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0A9" w:rsidRPr="00557DA0" w:rsidRDefault="004F50A9" w:rsidP="0076425F">
      <w:pPr>
        <w:ind w:left="510" w:hanging="195"/>
        <w:rPr>
          <w:rFonts w:eastAsia="SimHei"/>
          <w:sz w:val="28"/>
        </w:rPr>
      </w:pPr>
      <w:r w:rsidRPr="00557DA0">
        <w:rPr>
          <w:noProof/>
          <w:sz w:val="20"/>
        </w:rPr>
        <w:pict>
          <v:shapetype id="_x0000_t202" coordsize="21600,21600" o:spt="202" path="m,l,21600r21600,l21600,xe">
            <v:stroke joinstyle="miter"/>
            <v:path gradientshapeok="t" o:connecttype="rect"/>
          </v:shapetype>
          <v:shape id="_x0000_s1026" type="#_x0000_t202" style="position:absolute;left:0;text-align:left;margin-left:230.35pt;margin-top:-36.8pt;width:81.7pt;height:23.4pt;z-index:1" stroked="f">
            <v:textbox style="mso-next-textbox:#_x0000_s1026">
              <w:txbxContent>
                <w:p w:rsidR="0050352B" w:rsidRDefault="0050352B" w:rsidP="0076425F">
                  <w:pPr>
                    <w:pStyle w:val="a6"/>
                    <w:widowControl/>
                    <w:jc w:val="right"/>
                  </w:pPr>
                  <w:r>
                    <w:t>A/6</w:t>
                  </w:r>
                  <w:r>
                    <w:rPr>
                      <w:rFonts w:hint="eastAsia"/>
                    </w:rPr>
                    <w:t>2</w:t>
                  </w:r>
                  <w:r>
                    <w:t>/44</w:t>
                  </w:r>
                </w:p>
              </w:txbxContent>
            </v:textbox>
            <w10:wrap type="square"/>
          </v:shape>
        </w:pict>
      </w:r>
    </w:p>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Pr>
        <w:pStyle w:val="cdL1"/>
        <w:widowControl/>
        <w:tabs>
          <w:tab w:val="clear" w:pos="510"/>
        </w:tabs>
        <w:rPr>
          <w:snapToGrid w:val="0"/>
          <w:spacing w:val="10"/>
        </w:rPr>
      </w:pPr>
    </w:p>
    <w:p w:rsidR="004F50A9" w:rsidRPr="00557DA0" w:rsidRDefault="004F50A9" w:rsidP="0076425F"/>
    <w:p w:rsidR="004F50A9" w:rsidRPr="00557DA0" w:rsidRDefault="004F50A9" w:rsidP="0076425F"/>
    <w:p w:rsidR="004F50A9" w:rsidRPr="00557DA0" w:rsidRDefault="004F50A9" w:rsidP="0076425F">
      <w:pPr>
        <w:spacing w:after="240"/>
        <w:ind w:left="826"/>
        <w:rPr>
          <w:rFonts w:eastAsia="SimHei"/>
          <w:snapToGrid/>
          <w:sz w:val="52"/>
        </w:rPr>
      </w:pPr>
      <w:r w:rsidRPr="00557DA0">
        <w:rPr>
          <w:rFonts w:eastAsia="SimHei"/>
          <w:snapToGrid/>
          <w:sz w:val="52"/>
        </w:rPr>
        <w:t>禁止酷刑委员会的报告</w:t>
      </w:r>
    </w:p>
    <w:p w:rsidR="004F50A9" w:rsidRPr="00557DA0" w:rsidRDefault="004F50A9" w:rsidP="0076425F">
      <w:pPr>
        <w:framePr w:w="2497" w:h="3105" w:hSpace="180" w:wrap="around" w:vAnchor="page" w:hAnchor="page" w:x="1822" w:y="1823"/>
        <w:jc w:val="center"/>
      </w:pPr>
      <w:r w:rsidRPr="00557DA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95.25pt" fillcolor="window">
            <v:imagedata r:id="rId7" o:title="" croptop="-107f" cropbottom="-92f" cropleft="-3348f" cropright="-3348f"/>
          </v:shape>
        </w:pict>
      </w:r>
    </w:p>
    <w:p w:rsidR="004F50A9" w:rsidRPr="00DE2084" w:rsidRDefault="004F50A9" w:rsidP="0076425F">
      <w:pPr>
        <w:framePr w:w="2497" w:h="3105" w:hSpace="180" w:wrap="around" w:vAnchor="page" w:hAnchor="page" w:x="1822" w:y="1823"/>
        <w:jc w:val="center"/>
        <w:rPr>
          <w:sz w:val="30"/>
          <w:szCs w:val="30"/>
        </w:rPr>
      </w:pPr>
      <w:r w:rsidRPr="00DE2084">
        <w:rPr>
          <w:rFonts w:eastAsia="SimHei"/>
          <w:sz w:val="30"/>
          <w:szCs w:val="30"/>
        </w:rPr>
        <w:t>联</w:t>
      </w:r>
      <w:r w:rsidRPr="00DE2084">
        <w:rPr>
          <w:rFonts w:eastAsia="SimHei"/>
          <w:sz w:val="30"/>
          <w:szCs w:val="30"/>
        </w:rPr>
        <w:t xml:space="preserve"> </w:t>
      </w:r>
      <w:r w:rsidRPr="00DE2084">
        <w:rPr>
          <w:rFonts w:eastAsia="SimHei"/>
          <w:sz w:val="30"/>
          <w:szCs w:val="30"/>
        </w:rPr>
        <w:t>合</w:t>
      </w:r>
      <w:r w:rsidRPr="00DE2084">
        <w:rPr>
          <w:rFonts w:eastAsia="SimHei"/>
          <w:sz w:val="30"/>
          <w:szCs w:val="30"/>
        </w:rPr>
        <w:t xml:space="preserve"> </w:t>
      </w:r>
      <w:r w:rsidRPr="00DE2084">
        <w:rPr>
          <w:rFonts w:eastAsia="SimHei"/>
          <w:sz w:val="30"/>
          <w:szCs w:val="30"/>
        </w:rPr>
        <w:t>国</w:t>
      </w:r>
    </w:p>
    <w:p w:rsidR="004F50A9" w:rsidRPr="00DE2084" w:rsidRDefault="004F50A9" w:rsidP="0076425F">
      <w:pPr>
        <w:spacing w:line="288" w:lineRule="auto"/>
        <w:ind w:left="868"/>
        <w:rPr>
          <w:rFonts w:eastAsia="SimHei"/>
          <w:szCs w:val="24"/>
        </w:rPr>
      </w:pPr>
      <w:r w:rsidRPr="00DE2084">
        <w:rPr>
          <w:rFonts w:eastAsia="SimHei"/>
          <w:szCs w:val="24"/>
        </w:rPr>
        <w:t>第三十七届会议</w:t>
      </w:r>
    </w:p>
    <w:p w:rsidR="004F50A9" w:rsidRPr="00DE2084" w:rsidRDefault="00611FBB" w:rsidP="0076425F">
      <w:pPr>
        <w:spacing w:line="288" w:lineRule="auto"/>
        <w:ind w:left="868"/>
        <w:rPr>
          <w:rFonts w:eastAsia="SimHei"/>
          <w:szCs w:val="24"/>
        </w:rPr>
      </w:pPr>
      <w:r>
        <w:rPr>
          <w:rFonts w:eastAsia="SimHei"/>
          <w:szCs w:val="24"/>
        </w:rPr>
        <w:t>(</w:t>
      </w:r>
      <w:r w:rsidR="004F50A9" w:rsidRPr="00DE2084">
        <w:rPr>
          <w:rFonts w:eastAsia="SimHei"/>
          <w:b/>
          <w:szCs w:val="24"/>
        </w:rPr>
        <w:t>2006</w:t>
      </w:r>
      <w:r w:rsidR="004F50A9" w:rsidRPr="00DE2084">
        <w:rPr>
          <w:rFonts w:eastAsia="SimHei"/>
          <w:szCs w:val="24"/>
        </w:rPr>
        <w:t>年</w:t>
      </w:r>
      <w:r w:rsidR="004F50A9" w:rsidRPr="00DE2084">
        <w:rPr>
          <w:rFonts w:eastAsia="SimHei"/>
          <w:b/>
          <w:szCs w:val="24"/>
        </w:rPr>
        <w:t>11</w:t>
      </w:r>
      <w:r w:rsidR="004F50A9" w:rsidRPr="00DE2084">
        <w:rPr>
          <w:rFonts w:eastAsia="SimHei"/>
          <w:szCs w:val="24"/>
        </w:rPr>
        <w:t>月</w:t>
      </w:r>
      <w:r w:rsidR="004F50A9" w:rsidRPr="00DE2084">
        <w:rPr>
          <w:rFonts w:eastAsia="SimHei"/>
          <w:b/>
          <w:szCs w:val="24"/>
        </w:rPr>
        <w:t>6</w:t>
      </w:r>
      <w:r w:rsidR="004F50A9" w:rsidRPr="00DE2084">
        <w:rPr>
          <w:rFonts w:eastAsia="SimHei"/>
          <w:szCs w:val="24"/>
        </w:rPr>
        <w:t>日至</w:t>
      </w:r>
      <w:r w:rsidR="004F50A9" w:rsidRPr="00DE2084">
        <w:rPr>
          <w:rFonts w:eastAsia="SimHei"/>
          <w:b/>
          <w:szCs w:val="24"/>
        </w:rPr>
        <w:t>24</w:t>
      </w:r>
      <w:r w:rsidR="004F50A9" w:rsidRPr="00DE2084">
        <w:rPr>
          <w:rFonts w:eastAsia="SimHei"/>
          <w:szCs w:val="24"/>
        </w:rPr>
        <w:t>日</w:t>
      </w:r>
      <w:r>
        <w:rPr>
          <w:rFonts w:eastAsia="SimHei"/>
          <w:szCs w:val="24"/>
        </w:rPr>
        <w:t>)</w:t>
      </w:r>
    </w:p>
    <w:p w:rsidR="004F50A9" w:rsidRPr="00DE2084" w:rsidRDefault="004F50A9" w:rsidP="0076425F">
      <w:pPr>
        <w:spacing w:line="288" w:lineRule="auto"/>
        <w:ind w:left="868"/>
        <w:rPr>
          <w:rFonts w:eastAsia="SimHei"/>
          <w:szCs w:val="24"/>
        </w:rPr>
      </w:pPr>
      <w:r w:rsidRPr="00DE2084">
        <w:rPr>
          <w:rFonts w:eastAsia="SimHei"/>
          <w:szCs w:val="24"/>
        </w:rPr>
        <w:t>第三十八届会议</w:t>
      </w:r>
    </w:p>
    <w:p w:rsidR="004F50A9" w:rsidRPr="00155D41" w:rsidRDefault="00611FBB" w:rsidP="0076425F">
      <w:pPr>
        <w:spacing w:line="288" w:lineRule="auto"/>
        <w:ind w:left="868"/>
        <w:rPr>
          <w:rFonts w:eastAsia="SimHei"/>
          <w:spacing w:val="6"/>
          <w:sz w:val="28"/>
        </w:rPr>
      </w:pPr>
      <w:r>
        <w:rPr>
          <w:rFonts w:eastAsia="SimHei"/>
          <w:spacing w:val="6"/>
          <w:szCs w:val="24"/>
        </w:rPr>
        <w:t>(</w:t>
      </w:r>
      <w:r w:rsidR="004F50A9" w:rsidRPr="00DE2084">
        <w:rPr>
          <w:rFonts w:eastAsia="SimHei"/>
          <w:b/>
          <w:spacing w:val="6"/>
          <w:szCs w:val="24"/>
        </w:rPr>
        <w:t>2007</w:t>
      </w:r>
      <w:r w:rsidR="004F50A9" w:rsidRPr="00DE2084">
        <w:rPr>
          <w:rFonts w:eastAsia="SimHei"/>
          <w:spacing w:val="6"/>
          <w:szCs w:val="24"/>
        </w:rPr>
        <w:t>年</w:t>
      </w:r>
      <w:r w:rsidR="00155D41" w:rsidRPr="00DE2084">
        <w:rPr>
          <w:rFonts w:eastAsia="SimHei" w:hint="eastAsia"/>
          <w:b/>
          <w:spacing w:val="6"/>
          <w:szCs w:val="24"/>
        </w:rPr>
        <w:t>4</w:t>
      </w:r>
      <w:r w:rsidR="004F50A9" w:rsidRPr="00DE2084">
        <w:rPr>
          <w:rFonts w:eastAsia="SimHei"/>
          <w:spacing w:val="6"/>
          <w:szCs w:val="24"/>
        </w:rPr>
        <w:t>月</w:t>
      </w:r>
      <w:r w:rsidR="00155D41" w:rsidRPr="00DE2084">
        <w:rPr>
          <w:rFonts w:eastAsia="SimHei" w:hint="eastAsia"/>
          <w:b/>
          <w:spacing w:val="6"/>
          <w:szCs w:val="24"/>
        </w:rPr>
        <w:t>30</w:t>
      </w:r>
      <w:r w:rsidR="004F50A9" w:rsidRPr="00DE2084">
        <w:rPr>
          <w:rFonts w:eastAsia="SimHei"/>
          <w:spacing w:val="6"/>
          <w:szCs w:val="24"/>
        </w:rPr>
        <w:t>日至</w:t>
      </w:r>
      <w:r w:rsidR="00155D41" w:rsidRPr="00DE2084">
        <w:rPr>
          <w:rFonts w:eastAsia="SimHei" w:hint="eastAsia"/>
          <w:spacing w:val="6"/>
          <w:szCs w:val="24"/>
        </w:rPr>
        <w:t>5</w:t>
      </w:r>
      <w:r w:rsidR="00155D41" w:rsidRPr="00DE2084">
        <w:rPr>
          <w:rFonts w:eastAsia="SimHei" w:hint="eastAsia"/>
          <w:spacing w:val="6"/>
          <w:szCs w:val="24"/>
        </w:rPr>
        <w:t>月</w:t>
      </w:r>
      <w:r w:rsidR="004F50A9" w:rsidRPr="00DE2084">
        <w:rPr>
          <w:rFonts w:eastAsia="SimHei"/>
          <w:b/>
          <w:spacing w:val="6"/>
          <w:szCs w:val="24"/>
        </w:rPr>
        <w:t>18</w:t>
      </w:r>
      <w:r w:rsidR="004F50A9" w:rsidRPr="00DE2084">
        <w:rPr>
          <w:rFonts w:eastAsia="SimHei"/>
          <w:spacing w:val="6"/>
          <w:szCs w:val="24"/>
        </w:rPr>
        <w:t>日</w:t>
      </w:r>
      <w:r>
        <w:rPr>
          <w:rFonts w:eastAsia="SimHei"/>
          <w:spacing w:val="6"/>
          <w:szCs w:val="24"/>
        </w:rPr>
        <w:t>)</w:t>
      </w:r>
    </w:p>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 w:rsidR="004F50A9" w:rsidRPr="00557DA0" w:rsidRDefault="004F50A9" w:rsidP="0076425F"/>
    <w:p w:rsidR="004F50A9" w:rsidRPr="00DE2084" w:rsidRDefault="004F50A9" w:rsidP="0076425F">
      <w:pPr>
        <w:spacing w:line="288" w:lineRule="auto"/>
        <w:ind w:left="868"/>
        <w:rPr>
          <w:snapToGrid/>
          <w:sz w:val="28"/>
          <w:szCs w:val="28"/>
        </w:rPr>
      </w:pPr>
      <w:r w:rsidRPr="00DE2084">
        <w:rPr>
          <w:snapToGrid/>
          <w:sz w:val="28"/>
          <w:szCs w:val="28"/>
        </w:rPr>
        <w:t>大</w:t>
      </w:r>
      <w:r w:rsidRPr="00DE2084">
        <w:rPr>
          <w:snapToGrid/>
          <w:sz w:val="28"/>
          <w:szCs w:val="28"/>
        </w:rPr>
        <w:t xml:space="preserve">  </w:t>
      </w:r>
      <w:r w:rsidRPr="00DE2084">
        <w:rPr>
          <w:snapToGrid/>
          <w:sz w:val="28"/>
          <w:szCs w:val="28"/>
        </w:rPr>
        <w:t>会</w:t>
      </w:r>
    </w:p>
    <w:p w:rsidR="004F50A9" w:rsidRPr="00DE2084" w:rsidRDefault="004F50A9" w:rsidP="0076425F">
      <w:pPr>
        <w:spacing w:line="288" w:lineRule="auto"/>
        <w:ind w:left="868"/>
        <w:rPr>
          <w:snapToGrid/>
        </w:rPr>
      </w:pPr>
      <w:r w:rsidRPr="00DE2084">
        <w:rPr>
          <w:snapToGrid/>
        </w:rPr>
        <w:t>正式记录</w:t>
      </w:r>
    </w:p>
    <w:p w:rsidR="004F50A9" w:rsidRPr="00DE2084" w:rsidRDefault="004F50A9" w:rsidP="0076425F">
      <w:pPr>
        <w:spacing w:line="288" w:lineRule="auto"/>
        <w:ind w:left="868"/>
        <w:rPr>
          <w:bCs/>
          <w:snapToGrid/>
        </w:rPr>
      </w:pPr>
      <w:r w:rsidRPr="00DE2084">
        <w:rPr>
          <w:bCs/>
          <w:snapToGrid/>
        </w:rPr>
        <w:t>第六十二届会议</w:t>
      </w:r>
    </w:p>
    <w:p w:rsidR="004F50A9" w:rsidRPr="00557DA0" w:rsidRDefault="004F50A9" w:rsidP="0076425F">
      <w:pPr>
        <w:spacing w:line="288" w:lineRule="auto"/>
        <w:ind w:left="868"/>
      </w:pPr>
      <w:r w:rsidRPr="00DE2084">
        <w:rPr>
          <w:bCs/>
          <w:snapToGrid/>
        </w:rPr>
        <w:t>补编第</w:t>
      </w:r>
      <w:r w:rsidRPr="00DE2084">
        <w:rPr>
          <w:bCs/>
          <w:snapToGrid/>
        </w:rPr>
        <w:t>44</w:t>
      </w:r>
      <w:r w:rsidRPr="00DE2084">
        <w:rPr>
          <w:bCs/>
          <w:snapToGrid/>
        </w:rPr>
        <w:t>号</w:t>
      </w:r>
      <w:r w:rsidR="00611FBB">
        <w:rPr>
          <w:bCs/>
          <w:snapToGrid/>
        </w:rPr>
        <w:t>(</w:t>
      </w:r>
      <w:r w:rsidRPr="00DE2084">
        <w:rPr>
          <w:bCs/>
          <w:snapToGrid/>
        </w:rPr>
        <w:t>A</w:t>
      </w:r>
      <w:r w:rsidR="00611FBB">
        <w:rPr>
          <w:bCs/>
          <w:snapToGrid/>
        </w:rPr>
        <w:t>/</w:t>
      </w:r>
      <w:r w:rsidRPr="00DE2084">
        <w:rPr>
          <w:bCs/>
          <w:snapToGrid/>
        </w:rPr>
        <w:t>62</w:t>
      </w:r>
      <w:r w:rsidR="00611FBB">
        <w:rPr>
          <w:bCs/>
          <w:snapToGrid/>
        </w:rPr>
        <w:t>/</w:t>
      </w:r>
      <w:r w:rsidRPr="00DE2084">
        <w:rPr>
          <w:bCs/>
          <w:snapToGrid/>
        </w:rPr>
        <w:t>44</w:t>
      </w:r>
      <w:r w:rsidR="00611FBB">
        <w:rPr>
          <w:bCs/>
          <w:snapToGrid/>
        </w:rPr>
        <w:t>)</w:t>
      </w:r>
    </w:p>
    <w:p w:rsidR="004F50A9" w:rsidRPr="00557DA0" w:rsidRDefault="004F50A9" w:rsidP="0076425F"/>
    <w:p w:rsidR="004F50A9" w:rsidRPr="00557DA0" w:rsidRDefault="004F50A9" w:rsidP="00B14AB9">
      <w:pPr>
        <w:spacing w:line="288" w:lineRule="auto"/>
        <w:ind w:rightChars="447" w:right="31680"/>
        <w:rPr>
          <w:rFonts w:eastAsia="SimHei"/>
          <w:sz w:val="28"/>
        </w:rPr>
      </w:pPr>
    </w:p>
    <w:p w:rsidR="004F50A9" w:rsidRPr="00557DA0" w:rsidRDefault="004F50A9" w:rsidP="00B14AB9">
      <w:pPr>
        <w:spacing w:line="288" w:lineRule="auto"/>
        <w:ind w:rightChars="447" w:right="31680"/>
        <w:rPr>
          <w:rFonts w:eastAsia="SimHei"/>
          <w:sz w:val="28"/>
        </w:rPr>
      </w:pPr>
    </w:p>
    <w:p w:rsidR="009343E4" w:rsidRPr="00557DA0" w:rsidRDefault="009343E4" w:rsidP="00B14AB9">
      <w:pPr>
        <w:spacing w:line="288" w:lineRule="auto"/>
        <w:ind w:rightChars="447" w:right="31680"/>
        <w:rPr>
          <w:rFonts w:eastAsia="SimHei"/>
          <w:sz w:val="28"/>
        </w:rPr>
        <w:sectPr w:rsidR="009343E4" w:rsidRPr="00557DA0" w:rsidSect="00211D72">
          <w:headerReference w:type="even" r:id="rId8"/>
          <w:footerReference w:type="even" r:id="rId9"/>
          <w:footerReference w:type="default" r:id="rId10"/>
          <w:footerReference w:type="first" r:id="rId11"/>
          <w:pgSz w:w="11906" w:h="16838" w:code="9"/>
          <w:pgMar w:top="1418" w:right="1276" w:bottom="1985" w:left="1276" w:header="851" w:footer="1701" w:gutter="0"/>
          <w:cols w:space="425"/>
          <w:docGrid w:type="lines" w:linePitch="326"/>
        </w:sectPr>
      </w:pPr>
    </w:p>
    <w:p w:rsidR="004F50A9" w:rsidRPr="00557DA0" w:rsidRDefault="00A43EF0" w:rsidP="00B14AB9">
      <w:pPr>
        <w:spacing w:line="288" w:lineRule="auto"/>
        <w:ind w:rightChars="447" w:right="31680"/>
        <w:rPr>
          <w:rFonts w:eastAsia="SimHei"/>
          <w:sz w:val="28"/>
        </w:rPr>
      </w:pPr>
      <w:r w:rsidRPr="00557DA0">
        <w:rPr>
          <w:noProof/>
          <w:snapToGrid/>
          <w:sz w:val="20"/>
          <w:lang w:eastAsia="zh-TW"/>
        </w:rPr>
        <w:pict>
          <v:shape id="_x0000_s1027" type="#_x0000_t202" style="position:absolute;left:0;text-align:left;margin-left:377pt;margin-top:-24.2pt;width:89.45pt;height:69.55pt;z-index:2" stroked="f">
            <v:textbox style="mso-next-textbox:#_x0000_s1027">
              <w:txbxContent>
                <w:p w:rsidR="0050352B" w:rsidRDefault="0050352B" w:rsidP="0076425F">
                  <w:pPr>
                    <w:pStyle w:val="a6"/>
                    <w:widowControl/>
                    <w:jc w:val="right"/>
                    <w:rPr>
                      <w:b/>
                      <w:bCs/>
                    </w:rPr>
                  </w:pPr>
                  <w:r>
                    <w:rPr>
                      <w:b/>
                      <w:bCs/>
                    </w:rPr>
                    <w:t>A/6</w:t>
                  </w:r>
                  <w:r>
                    <w:rPr>
                      <w:rFonts w:hint="eastAsia"/>
                      <w:b/>
                      <w:bCs/>
                    </w:rPr>
                    <w:t>2</w:t>
                  </w:r>
                  <w:r>
                    <w:rPr>
                      <w:b/>
                      <w:bCs/>
                    </w:rPr>
                    <w:t>/44</w:t>
                  </w:r>
                </w:p>
              </w:txbxContent>
            </v:textbox>
            <w10:wrap type="square"/>
          </v:shape>
        </w:pict>
      </w:r>
    </w:p>
    <w:p w:rsidR="009343E4" w:rsidRPr="00557DA0" w:rsidRDefault="009343E4" w:rsidP="00B14AB9">
      <w:pPr>
        <w:spacing w:line="288" w:lineRule="auto"/>
        <w:ind w:rightChars="447" w:right="31680"/>
        <w:rPr>
          <w:rFonts w:eastAsia="SimHei"/>
          <w:sz w:val="28"/>
        </w:rPr>
      </w:pPr>
    </w:p>
    <w:p w:rsidR="004F50A9" w:rsidRPr="002A0718" w:rsidRDefault="004F50A9" w:rsidP="002A0718">
      <w:pPr>
        <w:spacing w:line="288" w:lineRule="auto"/>
        <w:ind w:left="1020" w:right="1162"/>
        <w:rPr>
          <w:snapToGrid/>
          <w:sz w:val="28"/>
        </w:rPr>
      </w:pPr>
      <w:r w:rsidRPr="002A0718">
        <w:rPr>
          <w:snapToGrid/>
          <w:sz w:val="28"/>
        </w:rPr>
        <w:t>大</w:t>
      </w:r>
      <w:r w:rsidRPr="002A0718">
        <w:rPr>
          <w:snapToGrid/>
          <w:sz w:val="28"/>
        </w:rPr>
        <w:t xml:space="preserve">  </w:t>
      </w:r>
      <w:r w:rsidRPr="002A0718">
        <w:rPr>
          <w:snapToGrid/>
          <w:sz w:val="28"/>
        </w:rPr>
        <w:t>会</w:t>
      </w:r>
    </w:p>
    <w:p w:rsidR="004F50A9" w:rsidRPr="00557DA0" w:rsidRDefault="004F50A9" w:rsidP="002A0718">
      <w:pPr>
        <w:spacing w:line="288" w:lineRule="auto"/>
        <w:ind w:left="1020" w:right="1162"/>
      </w:pPr>
      <w:r w:rsidRPr="00557DA0">
        <w:t>正式记录</w:t>
      </w:r>
    </w:p>
    <w:p w:rsidR="004F50A9" w:rsidRPr="00557DA0" w:rsidRDefault="004F50A9" w:rsidP="002A0718">
      <w:pPr>
        <w:spacing w:line="288" w:lineRule="auto"/>
        <w:ind w:left="1020" w:right="1162"/>
      </w:pPr>
      <w:r w:rsidRPr="00557DA0">
        <w:t>第六十二届会议</w:t>
      </w:r>
    </w:p>
    <w:p w:rsidR="004F50A9" w:rsidRPr="00557DA0" w:rsidRDefault="004F50A9" w:rsidP="002A0718">
      <w:pPr>
        <w:spacing w:line="288" w:lineRule="auto"/>
        <w:ind w:left="1020" w:right="1162"/>
      </w:pPr>
      <w:r w:rsidRPr="00557DA0">
        <w:t>补编第</w:t>
      </w:r>
      <w:r w:rsidRPr="00557DA0">
        <w:t>44</w:t>
      </w:r>
      <w:r w:rsidRPr="00557DA0">
        <w:t>号</w:t>
      </w:r>
      <w:r w:rsidR="00611FBB">
        <w:t>(</w:t>
      </w:r>
      <w:r w:rsidRPr="00557DA0">
        <w:t>A</w:t>
      </w:r>
      <w:r w:rsidR="00611FBB">
        <w:t>/</w:t>
      </w:r>
      <w:r w:rsidRPr="00557DA0">
        <w:t>62</w:t>
      </w:r>
      <w:r w:rsidR="00611FBB">
        <w:t>/</w:t>
      </w:r>
      <w:r w:rsidRPr="00557DA0">
        <w:t>44</w:t>
      </w:r>
      <w:r w:rsidR="00611FBB">
        <w:t>)</w:t>
      </w:r>
    </w:p>
    <w:p w:rsidR="004F50A9" w:rsidRPr="00557DA0" w:rsidRDefault="004F50A9" w:rsidP="00B14AB9">
      <w:pPr>
        <w:ind w:rightChars="447" w:right="31680"/>
      </w:pPr>
    </w:p>
    <w:p w:rsidR="004F50A9" w:rsidRPr="00557DA0" w:rsidRDefault="004F50A9" w:rsidP="00B14AB9">
      <w:pPr>
        <w:ind w:rightChars="447" w:right="31680"/>
      </w:pPr>
    </w:p>
    <w:p w:rsidR="004F50A9" w:rsidRPr="00557DA0" w:rsidRDefault="004F50A9" w:rsidP="00B14AB9">
      <w:pPr>
        <w:ind w:rightChars="447" w:right="31680"/>
      </w:pPr>
    </w:p>
    <w:p w:rsidR="004F50A9" w:rsidRPr="00557DA0" w:rsidRDefault="004F50A9" w:rsidP="00662190">
      <w:pPr>
        <w:spacing w:after="320"/>
        <w:ind w:left="2092" w:right="1162" w:hanging="52"/>
        <w:rPr>
          <w:rFonts w:eastAsia="SimHei"/>
          <w:sz w:val="40"/>
        </w:rPr>
      </w:pPr>
      <w:r w:rsidRPr="00557DA0">
        <w:rPr>
          <w:rFonts w:eastAsia="SimHei"/>
          <w:sz w:val="40"/>
        </w:rPr>
        <w:t>禁止酷刑委员会的报告</w:t>
      </w:r>
    </w:p>
    <w:p w:rsidR="004F50A9" w:rsidRPr="00E21161" w:rsidRDefault="004F50A9" w:rsidP="00662190">
      <w:pPr>
        <w:spacing w:line="288" w:lineRule="auto"/>
        <w:ind w:left="2050" w:firstLine="8"/>
        <w:rPr>
          <w:rFonts w:ascii="Time New Roman" w:eastAsia="SimHei" w:hAnsi="Time New Roman"/>
          <w:szCs w:val="24"/>
        </w:rPr>
      </w:pPr>
      <w:r w:rsidRPr="00E21161">
        <w:rPr>
          <w:rFonts w:ascii="Time New Roman" w:eastAsia="SimHei" w:hAnsi="Time New Roman"/>
          <w:szCs w:val="24"/>
        </w:rPr>
        <w:t>第三十七届会议</w:t>
      </w:r>
    </w:p>
    <w:p w:rsidR="004F50A9" w:rsidRPr="00E21161" w:rsidRDefault="00611FBB" w:rsidP="00662190">
      <w:pPr>
        <w:spacing w:line="288" w:lineRule="auto"/>
        <w:ind w:left="2050" w:firstLine="8"/>
        <w:rPr>
          <w:rFonts w:ascii="Time New Roman" w:eastAsia="SimHei" w:hAnsi="Time New Roman"/>
          <w:szCs w:val="24"/>
        </w:rPr>
      </w:pPr>
      <w:r>
        <w:rPr>
          <w:rFonts w:ascii="Time New Roman" w:eastAsia="SimHei" w:hAnsi="Time New Roman"/>
          <w:szCs w:val="24"/>
        </w:rPr>
        <w:t>(</w:t>
      </w:r>
      <w:r w:rsidR="004F50A9" w:rsidRPr="00E21161">
        <w:rPr>
          <w:rFonts w:ascii="Time New Roman" w:eastAsia="SimHei" w:hAnsi="Time New Roman"/>
          <w:b/>
          <w:szCs w:val="24"/>
        </w:rPr>
        <w:t>2006</w:t>
      </w:r>
      <w:r w:rsidR="004F50A9" w:rsidRPr="00E21161">
        <w:rPr>
          <w:rFonts w:ascii="Time New Roman" w:eastAsia="SimHei" w:hAnsi="Time New Roman"/>
          <w:szCs w:val="24"/>
        </w:rPr>
        <w:t>年</w:t>
      </w:r>
      <w:r w:rsidR="004F50A9" w:rsidRPr="00E21161">
        <w:rPr>
          <w:rFonts w:ascii="Time New Roman" w:eastAsia="SimHei" w:hAnsi="Time New Roman"/>
          <w:b/>
          <w:szCs w:val="24"/>
        </w:rPr>
        <w:t>11</w:t>
      </w:r>
      <w:r w:rsidR="004F50A9" w:rsidRPr="00E21161">
        <w:rPr>
          <w:rFonts w:ascii="Time New Roman" w:eastAsia="SimHei" w:hAnsi="Time New Roman"/>
          <w:szCs w:val="24"/>
        </w:rPr>
        <w:t>月</w:t>
      </w:r>
      <w:r w:rsidR="004F50A9" w:rsidRPr="00E21161">
        <w:rPr>
          <w:rFonts w:ascii="Time New Roman" w:eastAsia="SimHei" w:hAnsi="Time New Roman"/>
          <w:b/>
          <w:szCs w:val="24"/>
        </w:rPr>
        <w:t>6</w:t>
      </w:r>
      <w:r w:rsidR="004F50A9" w:rsidRPr="00E21161">
        <w:rPr>
          <w:rFonts w:ascii="Time New Roman" w:eastAsia="SimHei" w:hAnsi="Time New Roman"/>
          <w:szCs w:val="24"/>
        </w:rPr>
        <w:t>日至</w:t>
      </w:r>
      <w:r w:rsidR="004F50A9" w:rsidRPr="00E21161">
        <w:rPr>
          <w:rFonts w:ascii="Time New Roman" w:eastAsia="SimHei" w:hAnsi="Time New Roman"/>
          <w:b/>
          <w:szCs w:val="24"/>
        </w:rPr>
        <w:t>24</w:t>
      </w:r>
      <w:r w:rsidR="004F50A9" w:rsidRPr="00E21161">
        <w:rPr>
          <w:rFonts w:ascii="Time New Roman" w:eastAsia="SimHei" w:hAnsi="Time New Roman"/>
          <w:szCs w:val="24"/>
        </w:rPr>
        <w:t>日</w:t>
      </w:r>
      <w:r>
        <w:rPr>
          <w:rFonts w:ascii="Time New Roman" w:eastAsia="SimHei" w:hAnsi="Time New Roman"/>
          <w:szCs w:val="24"/>
        </w:rPr>
        <w:t>)</w:t>
      </w:r>
    </w:p>
    <w:p w:rsidR="004F50A9" w:rsidRPr="00E21161" w:rsidRDefault="004F50A9" w:rsidP="00662190">
      <w:pPr>
        <w:spacing w:line="288" w:lineRule="auto"/>
        <w:ind w:left="2050" w:firstLine="8"/>
        <w:rPr>
          <w:rFonts w:ascii="Time New Roman" w:eastAsia="SimHei" w:hAnsi="Time New Roman"/>
          <w:szCs w:val="24"/>
        </w:rPr>
      </w:pPr>
      <w:r w:rsidRPr="00E21161">
        <w:rPr>
          <w:rFonts w:ascii="Time New Roman" w:eastAsia="SimHei" w:hAnsi="Time New Roman"/>
          <w:szCs w:val="24"/>
        </w:rPr>
        <w:t>第三十八届会议</w:t>
      </w:r>
    </w:p>
    <w:p w:rsidR="004F50A9" w:rsidRPr="00557DA0" w:rsidRDefault="00611FBB" w:rsidP="00662190">
      <w:pPr>
        <w:spacing w:line="288" w:lineRule="auto"/>
        <w:ind w:left="2050" w:firstLine="8"/>
        <w:rPr>
          <w:rFonts w:eastAsia="SimHei"/>
          <w:sz w:val="28"/>
        </w:rPr>
      </w:pPr>
      <w:r>
        <w:rPr>
          <w:rFonts w:ascii="Time New Roman" w:eastAsia="SimHei" w:hAnsi="Time New Roman"/>
          <w:szCs w:val="24"/>
        </w:rPr>
        <w:t>(</w:t>
      </w:r>
      <w:r w:rsidR="004F50A9" w:rsidRPr="00E21161">
        <w:rPr>
          <w:rFonts w:ascii="Time New Roman" w:eastAsia="SimHei" w:hAnsi="Time New Roman"/>
          <w:b/>
          <w:szCs w:val="24"/>
        </w:rPr>
        <w:t>2007</w:t>
      </w:r>
      <w:r w:rsidR="004F50A9" w:rsidRPr="00E21161">
        <w:rPr>
          <w:rFonts w:ascii="Time New Roman" w:eastAsia="SimHei" w:hAnsi="Time New Roman"/>
          <w:szCs w:val="24"/>
        </w:rPr>
        <w:t>年</w:t>
      </w:r>
      <w:r w:rsidR="002A0718" w:rsidRPr="00E21161">
        <w:rPr>
          <w:rFonts w:ascii="Time New Roman" w:eastAsia="SimHei" w:hAnsi="Time New Roman" w:hint="eastAsia"/>
          <w:b/>
          <w:szCs w:val="24"/>
        </w:rPr>
        <w:t>4</w:t>
      </w:r>
      <w:r w:rsidR="002A0718" w:rsidRPr="00E21161">
        <w:rPr>
          <w:rFonts w:ascii="Time New Roman" w:eastAsia="SimHei" w:hAnsi="Time New Roman" w:hint="eastAsia"/>
          <w:szCs w:val="24"/>
        </w:rPr>
        <w:t>月</w:t>
      </w:r>
      <w:r w:rsidR="002A0718" w:rsidRPr="00E21161">
        <w:rPr>
          <w:rFonts w:ascii="Time New Roman" w:eastAsia="SimHei" w:hAnsi="Time New Roman" w:hint="eastAsia"/>
          <w:b/>
          <w:szCs w:val="24"/>
        </w:rPr>
        <w:t>30</w:t>
      </w:r>
      <w:r w:rsidR="004F50A9" w:rsidRPr="00E21161">
        <w:rPr>
          <w:rFonts w:ascii="Time New Roman" w:eastAsia="SimHei" w:hAnsi="Time New Roman"/>
          <w:szCs w:val="24"/>
        </w:rPr>
        <w:t>日至</w:t>
      </w:r>
      <w:r w:rsidR="002A0718" w:rsidRPr="00E21161">
        <w:rPr>
          <w:rFonts w:ascii="Time New Roman" w:eastAsia="SimHei" w:hAnsi="Time New Roman"/>
          <w:b/>
          <w:szCs w:val="24"/>
        </w:rPr>
        <w:t>5</w:t>
      </w:r>
      <w:r w:rsidR="002A0718" w:rsidRPr="00E21161">
        <w:rPr>
          <w:rFonts w:ascii="Time New Roman" w:eastAsia="SimHei" w:hAnsi="Time New Roman"/>
          <w:szCs w:val="24"/>
        </w:rPr>
        <w:t>月</w:t>
      </w:r>
      <w:r w:rsidR="004F50A9" w:rsidRPr="00E21161">
        <w:rPr>
          <w:rFonts w:ascii="Time New Roman" w:eastAsia="SimHei" w:hAnsi="Time New Roman"/>
          <w:b/>
          <w:szCs w:val="24"/>
        </w:rPr>
        <w:t>18</w:t>
      </w:r>
      <w:r w:rsidR="004F50A9" w:rsidRPr="00E21161">
        <w:rPr>
          <w:rFonts w:ascii="Time New Roman" w:eastAsia="SimHei" w:hAnsi="Time New Roman"/>
          <w:szCs w:val="24"/>
        </w:rPr>
        <w:t>日</w:t>
      </w:r>
      <w:r>
        <w:rPr>
          <w:rFonts w:ascii="Time New Roman" w:eastAsia="SimHei" w:hAnsi="Time New Roman"/>
          <w:szCs w:val="24"/>
        </w:rPr>
        <w:t>)</w:t>
      </w: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B14AB9">
      <w:pPr>
        <w:ind w:rightChars="447" w:right="31680"/>
        <w:jc w:val="center"/>
        <w:rPr>
          <w:rFonts w:eastAsia="STKaiti"/>
        </w:rPr>
      </w:pPr>
    </w:p>
    <w:p w:rsidR="004F50A9" w:rsidRPr="00557DA0" w:rsidRDefault="004F50A9" w:rsidP="00C80857">
      <w:pPr>
        <w:ind w:left="1020" w:right="1162"/>
        <w:rPr>
          <w:rFonts w:eastAsia="STKaiti"/>
        </w:rPr>
      </w:pPr>
      <w:r w:rsidRPr="00557DA0">
        <w:pict>
          <v:shape id="_x0000_i1026" type="#_x0000_t75" style="width:57.75pt;height:48pt" fillcolor="window">
            <v:imagedata r:id="rId7" o:title="" croptop="-107f" cropbottom="-92f" cropleft="-3348f" cropright="-3348f"/>
          </v:shape>
        </w:pict>
      </w:r>
    </w:p>
    <w:p w:rsidR="004F50A9" w:rsidRPr="00C80857" w:rsidRDefault="004F50A9" w:rsidP="00C80857">
      <w:pPr>
        <w:ind w:left="1020" w:firstLine="86"/>
        <w:rPr>
          <w:rFonts w:eastAsia="SimHei"/>
          <w:spacing w:val="6"/>
        </w:rPr>
      </w:pPr>
      <w:r w:rsidRPr="00C80857">
        <w:rPr>
          <w:rFonts w:eastAsia="SimHei"/>
          <w:spacing w:val="6"/>
        </w:rPr>
        <w:t>联合国</w:t>
      </w:r>
      <w:r w:rsidR="00611FBB">
        <w:rPr>
          <w:rFonts w:eastAsia="SimHei"/>
          <w:spacing w:val="6"/>
        </w:rPr>
        <w:t>，</w:t>
      </w:r>
      <w:r w:rsidRPr="00C80857">
        <w:rPr>
          <w:rFonts w:eastAsia="SimHei"/>
          <w:b/>
          <w:spacing w:val="6"/>
        </w:rPr>
        <w:t>2007</w:t>
      </w:r>
      <w:r w:rsidRPr="00C80857">
        <w:rPr>
          <w:rFonts w:eastAsia="SimHei"/>
          <w:spacing w:val="6"/>
        </w:rPr>
        <w:t>年</w:t>
      </w:r>
      <w:r w:rsidR="00611FBB">
        <w:rPr>
          <w:rFonts w:eastAsia="SimHei"/>
          <w:spacing w:val="6"/>
        </w:rPr>
        <w:t>，</w:t>
      </w:r>
      <w:r w:rsidRPr="00C80857">
        <w:rPr>
          <w:rFonts w:eastAsia="SimHei"/>
          <w:spacing w:val="6"/>
        </w:rPr>
        <w:t>纽约</w:t>
      </w:r>
    </w:p>
    <w:p w:rsidR="004F50A9" w:rsidRPr="00557DA0" w:rsidRDefault="004F50A9" w:rsidP="0076425F">
      <w:pPr>
        <w:pStyle w:val="Heading2"/>
        <w:rPr>
          <w:rFonts w:eastAsia="SimHei"/>
          <w:spacing w:val="0"/>
          <w:kern w:val="0"/>
        </w:rPr>
      </w:pPr>
    </w:p>
    <w:p w:rsidR="004F50A9" w:rsidRPr="00557DA0" w:rsidRDefault="004F50A9" w:rsidP="0076425F">
      <w:pPr>
        <w:pStyle w:val="Heading2"/>
        <w:rPr>
          <w:rFonts w:eastAsia="SimHei"/>
          <w:spacing w:val="0"/>
          <w:kern w:val="0"/>
        </w:rPr>
      </w:pPr>
    </w:p>
    <w:p w:rsidR="004F50A9" w:rsidRPr="005C1199" w:rsidRDefault="004F50A9" w:rsidP="0076425F">
      <w:pPr>
        <w:pStyle w:val="Heading2"/>
        <w:rPr>
          <w:rFonts w:eastAsia="KaiTi_GB2312"/>
          <w:b/>
          <w:snapToGrid/>
          <w:spacing w:val="0"/>
          <w:kern w:val="0"/>
          <w:szCs w:val="28"/>
        </w:rPr>
      </w:pPr>
      <w:r w:rsidRPr="005C1199">
        <w:rPr>
          <w:rFonts w:eastAsia="KaiTi_GB2312"/>
          <w:b/>
          <w:snapToGrid/>
          <w:spacing w:val="0"/>
          <w:kern w:val="0"/>
          <w:szCs w:val="28"/>
        </w:rPr>
        <w:t>说</w:t>
      </w:r>
      <w:r w:rsidRPr="005C1199">
        <w:rPr>
          <w:rFonts w:eastAsia="KaiTi_GB2312"/>
          <w:b/>
          <w:snapToGrid/>
          <w:spacing w:val="0"/>
          <w:kern w:val="0"/>
          <w:szCs w:val="28"/>
        </w:rPr>
        <w:t xml:space="preserve">  </w:t>
      </w:r>
      <w:r w:rsidRPr="005C1199">
        <w:rPr>
          <w:rFonts w:eastAsia="KaiTi_GB2312"/>
          <w:b/>
          <w:snapToGrid/>
          <w:spacing w:val="0"/>
          <w:kern w:val="0"/>
          <w:szCs w:val="28"/>
        </w:rPr>
        <w:t>明</w:t>
      </w:r>
    </w:p>
    <w:p w:rsidR="004F50A9" w:rsidRPr="00A3015B" w:rsidRDefault="004F50A9" w:rsidP="0076425F">
      <w:pPr>
        <w:ind w:left="1050" w:right="954"/>
        <w:rPr>
          <w:snapToGrid/>
          <w:spacing w:val="0"/>
        </w:rPr>
      </w:pPr>
      <w:r w:rsidRPr="005C1199">
        <w:rPr>
          <w:rFonts w:eastAsia="KaiTi_GB2312"/>
          <w:snapToGrid/>
        </w:rPr>
        <w:tab/>
      </w:r>
      <w:r w:rsidRPr="005C1199">
        <w:rPr>
          <w:rFonts w:eastAsia="KaiTi_GB2312"/>
          <w:snapToGrid/>
          <w:spacing w:val="0"/>
        </w:rPr>
        <w:t>联合国文件都用英文大写字母附加数字编号。凡是提到这种编号</w:t>
      </w:r>
      <w:r w:rsidR="00611FBB">
        <w:rPr>
          <w:rFonts w:eastAsia="KaiTi_GB2312"/>
          <w:snapToGrid/>
          <w:spacing w:val="0"/>
        </w:rPr>
        <w:t>，</w:t>
      </w:r>
      <w:r w:rsidRPr="005C1199">
        <w:rPr>
          <w:rFonts w:eastAsia="KaiTi_GB2312"/>
          <w:snapToGrid/>
          <w:spacing w:val="0"/>
        </w:rPr>
        <w:t>就是指联合国的某一文件。</w:t>
      </w:r>
    </w:p>
    <w:p w:rsidR="004F50A9" w:rsidRPr="00557DA0" w:rsidRDefault="004F50A9" w:rsidP="0076425F"/>
    <w:p w:rsidR="004F50A9" w:rsidRPr="00557DA0" w:rsidRDefault="004F50A9" w:rsidP="0076425F"/>
    <w:p w:rsidR="004F50A9" w:rsidRPr="00557DA0" w:rsidRDefault="004F50A9" w:rsidP="00B14AB9">
      <w:pPr>
        <w:pStyle w:val="a7"/>
        <w:keepNext/>
        <w:tabs>
          <w:tab w:val="clear" w:pos="7201"/>
          <w:tab w:val="clear" w:pos="8618"/>
          <w:tab w:val="clear" w:pos="9356"/>
          <w:tab w:val="left" w:pos="7088"/>
          <w:tab w:val="left" w:pos="8640"/>
          <w:tab w:val="left" w:pos="9345"/>
        </w:tabs>
        <w:spacing w:after="120" w:line="336" w:lineRule="auto"/>
        <w:ind w:rightChars="3" w:right="31680"/>
        <w:jc w:val="center"/>
        <w:rPr>
          <w:rFonts w:eastAsia="SimHei"/>
          <w:kern w:val="24"/>
          <w:sz w:val="26"/>
        </w:rPr>
        <w:sectPr w:rsidR="004F50A9" w:rsidRPr="00557DA0" w:rsidSect="009343E4">
          <w:type w:val="oddPage"/>
          <w:pgSz w:w="11906" w:h="16838" w:code="9"/>
          <w:pgMar w:top="1418" w:right="1276" w:bottom="1985" w:left="1276" w:header="851" w:footer="1701" w:gutter="0"/>
          <w:cols w:space="425"/>
          <w:docGrid w:type="lines" w:linePitch="326"/>
        </w:sectPr>
      </w:pPr>
    </w:p>
    <w:p w:rsidR="004F50A9" w:rsidRPr="008E64EF" w:rsidRDefault="004F50A9" w:rsidP="00B14AB9">
      <w:pPr>
        <w:pStyle w:val="a7"/>
        <w:keepNext/>
        <w:tabs>
          <w:tab w:val="clear" w:pos="7201"/>
          <w:tab w:val="clear" w:pos="8618"/>
          <w:tab w:val="clear" w:pos="9356"/>
          <w:tab w:val="left" w:pos="7088"/>
          <w:tab w:val="left" w:pos="8640"/>
          <w:tab w:val="left" w:pos="9345"/>
        </w:tabs>
        <w:spacing w:after="120" w:line="300" w:lineRule="auto"/>
        <w:ind w:rightChars="3" w:right="31680"/>
        <w:jc w:val="center"/>
        <w:rPr>
          <w:rFonts w:eastAsia="SimHei"/>
          <w:spacing w:val="6"/>
          <w:kern w:val="24"/>
          <w:sz w:val="26"/>
        </w:rPr>
      </w:pPr>
    </w:p>
    <w:p w:rsidR="004F50A9" w:rsidRPr="008E64EF" w:rsidRDefault="004F50A9" w:rsidP="008E64EF">
      <w:pPr>
        <w:pStyle w:val="a7"/>
        <w:keepNext/>
        <w:tabs>
          <w:tab w:val="clear" w:pos="7201"/>
          <w:tab w:val="clear" w:pos="8618"/>
          <w:tab w:val="left" w:pos="7088"/>
          <w:tab w:val="left" w:pos="8080"/>
          <w:tab w:val="left" w:pos="8640"/>
        </w:tabs>
        <w:spacing w:after="120" w:line="300" w:lineRule="auto"/>
        <w:jc w:val="center"/>
        <w:rPr>
          <w:spacing w:val="6"/>
          <w:kern w:val="24"/>
          <w:sz w:val="26"/>
        </w:rPr>
      </w:pPr>
      <w:r w:rsidRPr="008E64EF">
        <w:rPr>
          <w:spacing w:val="6"/>
          <w:kern w:val="24"/>
          <w:sz w:val="26"/>
        </w:rPr>
        <w:t>目</w:t>
      </w:r>
      <w:r w:rsidRPr="008E64EF">
        <w:rPr>
          <w:spacing w:val="6"/>
          <w:kern w:val="24"/>
          <w:sz w:val="26"/>
        </w:rPr>
        <w:tab/>
      </w:r>
      <w:r w:rsidRPr="008E64EF">
        <w:rPr>
          <w:spacing w:val="6"/>
          <w:kern w:val="24"/>
          <w:sz w:val="26"/>
        </w:rPr>
        <w:t>录</w:t>
      </w:r>
    </w:p>
    <w:p w:rsidR="004F50A9" w:rsidRPr="008E64EF" w:rsidRDefault="004F50A9" w:rsidP="008E64EF">
      <w:pPr>
        <w:pStyle w:val="a7"/>
        <w:keepNext/>
        <w:tabs>
          <w:tab w:val="clear" w:pos="7201"/>
          <w:tab w:val="clear" w:pos="8618"/>
          <w:tab w:val="left" w:pos="7088"/>
          <w:tab w:val="left" w:pos="8080"/>
          <w:tab w:val="left" w:pos="8640"/>
        </w:tabs>
        <w:spacing w:after="120" w:line="300" w:lineRule="auto"/>
        <w:rPr>
          <w:rFonts w:eastAsia="长城楷体"/>
          <w:spacing w:val="6"/>
          <w:kern w:val="24"/>
          <w:sz w:val="26"/>
          <w:u w:val="single"/>
        </w:rPr>
      </w:pPr>
      <w:r w:rsidRPr="008E64EF">
        <w:rPr>
          <w:spacing w:val="6"/>
          <w:kern w:val="24"/>
          <w:sz w:val="26"/>
          <w:u w:val="single"/>
        </w:rPr>
        <w:t>章</w:t>
      </w:r>
      <w:r w:rsidRPr="008E64EF">
        <w:rPr>
          <w:spacing w:val="6"/>
          <w:kern w:val="24"/>
          <w:sz w:val="26"/>
          <w:u w:val="single"/>
        </w:rPr>
        <w:tab/>
      </w:r>
      <w:r w:rsidRPr="008E64EF">
        <w:rPr>
          <w:spacing w:val="6"/>
          <w:kern w:val="24"/>
          <w:sz w:val="26"/>
          <w:u w:val="single"/>
        </w:rPr>
        <w:t>次</w:t>
      </w:r>
      <w:r w:rsidRPr="008E64EF">
        <w:rPr>
          <w:spacing w:val="6"/>
          <w:kern w:val="24"/>
          <w:sz w:val="26"/>
        </w:rPr>
        <w:tab/>
      </w:r>
      <w:r w:rsidRPr="008E64EF">
        <w:rPr>
          <w:spacing w:val="6"/>
          <w:kern w:val="24"/>
          <w:sz w:val="26"/>
          <w:u w:val="single"/>
        </w:rPr>
        <w:t>段</w:t>
      </w:r>
      <w:r w:rsidRPr="008E64EF">
        <w:rPr>
          <w:spacing w:val="6"/>
          <w:kern w:val="24"/>
          <w:sz w:val="26"/>
          <w:u w:val="single"/>
        </w:rPr>
        <w:tab/>
      </w:r>
      <w:r w:rsidRPr="008E64EF">
        <w:rPr>
          <w:spacing w:val="6"/>
          <w:kern w:val="24"/>
          <w:sz w:val="26"/>
          <w:u w:val="single"/>
        </w:rPr>
        <w:t>次</w:t>
      </w:r>
      <w:r w:rsidRPr="008E64EF">
        <w:rPr>
          <w:spacing w:val="6"/>
          <w:kern w:val="24"/>
          <w:sz w:val="26"/>
        </w:rPr>
        <w:tab/>
      </w:r>
      <w:r w:rsidRPr="008E64EF">
        <w:rPr>
          <w:spacing w:val="6"/>
          <w:kern w:val="24"/>
          <w:sz w:val="26"/>
        </w:rPr>
        <w:tab/>
      </w:r>
      <w:r w:rsidRPr="008E64EF">
        <w:rPr>
          <w:spacing w:val="6"/>
          <w:kern w:val="24"/>
          <w:sz w:val="26"/>
          <w:u w:val="single"/>
        </w:rPr>
        <w:t>页</w:t>
      </w:r>
      <w:r w:rsidRPr="008E64EF">
        <w:rPr>
          <w:spacing w:val="6"/>
          <w:kern w:val="24"/>
          <w:sz w:val="26"/>
          <w:u w:val="single"/>
        </w:rPr>
        <w:tab/>
      </w:r>
      <w:r w:rsidRPr="008E64EF">
        <w:rPr>
          <w:spacing w:val="6"/>
          <w:kern w:val="24"/>
          <w:sz w:val="26"/>
          <w:u w:val="single"/>
        </w:rPr>
        <w:t>次</w:t>
      </w:r>
    </w:p>
    <w:p w:rsidR="004F50A9" w:rsidRPr="00611FBB" w:rsidRDefault="004F50A9" w:rsidP="00611FBB">
      <w:pPr>
        <w:pStyle w:val="a9"/>
        <w:ind w:left="1020"/>
        <w:rPr>
          <w:rFonts w:hint="eastAsia"/>
          <w:spacing w:val="6"/>
          <w:szCs w:val="24"/>
        </w:rPr>
      </w:pPr>
      <w:r w:rsidRPr="00611FBB">
        <w:rPr>
          <w:spacing w:val="6"/>
          <w:szCs w:val="24"/>
        </w:rPr>
        <w:t>一、组织和其他事项</w:t>
      </w:r>
      <w:r w:rsidRPr="00611FBB">
        <w:rPr>
          <w:spacing w:val="6"/>
          <w:szCs w:val="24"/>
        </w:rPr>
        <w:tab/>
      </w:r>
      <w:r w:rsidRPr="00611FBB">
        <w:rPr>
          <w:spacing w:val="6"/>
          <w:szCs w:val="24"/>
        </w:rPr>
        <w:tab/>
        <w:t>1</w:t>
      </w:r>
      <w:r w:rsidRPr="00611FBB">
        <w:rPr>
          <w:spacing w:val="6"/>
          <w:szCs w:val="24"/>
        </w:rPr>
        <w:tab/>
        <w:t>-</w:t>
      </w:r>
      <w:r w:rsidRPr="00611FBB">
        <w:rPr>
          <w:spacing w:val="6"/>
          <w:szCs w:val="24"/>
        </w:rPr>
        <w:tab/>
        <w:t>18</w:t>
      </w:r>
      <w:r w:rsidRPr="00611FBB">
        <w:rPr>
          <w:spacing w:val="6"/>
          <w:szCs w:val="24"/>
        </w:rPr>
        <w:tab/>
      </w:r>
      <w:r w:rsidR="00634366" w:rsidRPr="00611FBB">
        <w:rPr>
          <w:rFonts w:hint="eastAsia"/>
          <w:spacing w:val="6"/>
          <w:szCs w:val="24"/>
        </w:rPr>
        <w:t>1</w:t>
      </w:r>
    </w:p>
    <w:p w:rsidR="004F50A9" w:rsidRPr="00611FBB" w:rsidRDefault="006B7AE9" w:rsidP="00611FBB">
      <w:pPr>
        <w:pStyle w:val="a9"/>
        <w:ind w:left="1542"/>
        <w:rPr>
          <w:rFonts w:hint="eastAsia"/>
          <w:spacing w:val="6"/>
          <w:szCs w:val="24"/>
        </w:rPr>
      </w:pPr>
      <w:r w:rsidRPr="00611FBB">
        <w:rPr>
          <w:spacing w:val="6"/>
          <w:szCs w:val="24"/>
        </w:rPr>
        <w:t>A.</w:t>
      </w:r>
      <w:r w:rsidRPr="00611FBB">
        <w:rPr>
          <w:spacing w:val="6"/>
          <w:szCs w:val="24"/>
        </w:rPr>
        <w:tab/>
      </w:r>
      <w:r w:rsidR="004F50A9" w:rsidRPr="00611FBB">
        <w:rPr>
          <w:spacing w:val="6"/>
          <w:szCs w:val="24"/>
        </w:rPr>
        <w:t>《公约》缔约国</w:t>
      </w:r>
      <w:r w:rsidR="004F50A9" w:rsidRPr="00611FBB">
        <w:rPr>
          <w:spacing w:val="6"/>
          <w:szCs w:val="24"/>
        </w:rPr>
        <w:tab/>
      </w:r>
      <w:r w:rsidR="004F50A9" w:rsidRPr="00611FBB">
        <w:rPr>
          <w:spacing w:val="6"/>
          <w:szCs w:val="24"/>
        </w:rPr>
        <w:tab/>
        <w:t>1</w:t>
      </w:r>
      <w:r w:rsidR="004F50A9" w:rsidRPr="00611FBB">
        <w:rPr>
          <w:spacing w:val="6"/>
          <w:szCs w:val="24"/>
        </w:rPr>
        <w:tab/>
        <w:t>-</w:t>
      </w:r>
      <w:r w:rsidR="004F50A9" w:rsidRPr="00611FBB">
        <w:rPr>
          <w:spacing w:val="6"/>
          <w:szCs w:val="24"/>
        </w:rPr>
        <w:tab/>
        <w:t>3</w:t>
      </w:r>
      <w:r w:rsidR="004F50A9" w:rsidRPr="00611FBB">
        <w:rPr>
          <w:spacing w:val="6"/>
          <w:szCs w:val="24"/>
        </w:rPr>
        <w:tab/>
      </w:r>
      <w:r w:rsidR="00634366" w:rsidRPr="00611FBB">
        <w:rPr>
          <w:rFonts w:hint="eastAsia"/>
          <w:spacing w:val="6"/>
          <w:szCs w:val="24"/>
        </w:rPr>
        <w:t>1</w:t>
      </w:r>
    </w:p>
    <w:p w:rsidR="004F50A9" w:rsidRPr="00611FBB" w:rsidRDefault="006B7AE9" w:rsidP="00611FBB">
      <w:pPr>
        <w:pStyle w:val="a9"/>
        <w:ind w:left="1540"/>
        <w:rPr>
          <w:rFonts w:hint="eastAsia"/>
          <w:spacing w:val="6"/>
          <w:szCs w:val="24"/>
        </w:rPr>
      </w:pPr>
      <w:r w:rsidRPr="00611FBB">
        <w:rPr>
          <w:spacing w:val="6"/>
          <w:szCs w:val="24"/>
        </w:rPr>
        <w:t>B.</w:t>
      </w:r>
      <w:r w:rsidRPr="00611FBB">
        <w:rPr>
          <w:spacing w:val="6"/>
          <w:szCs w:val="24"/>
        </w:rPr>
        <w:tab/>
      </w:r>
      <w:r w:rsidR="004F50A9" w:rsidRPr="00611FBB">
        <w:rPr>
          <w:spacing w:val="6"/>
          <w:szCs w:val="24"/>
        </w:rPr>
        <w:t>委员会的届会</w:t>
      </w:r>
      <w:r w:rsidR="004F50A9" w:rsidRPr="00611FBB">
        <w:rPr>
          <w:spacing w:val="6"/>
          <w:szCs w:val="24"/>
        </w:rPr>
        <w:tab/>
      </w:r>
      <w:r w:rsidR="004F50A9" w:rsidRPr="00611FBB">
        <w:rPr>
          <w:spacing w:val="6"/>
          <w:szCs w:val="24"/>
        </w:rPr>
        <w:tab/>
      </w:r>
      <w:r w:rsidR="004F50A9" w:rsidRPr="00611FBB">
        <w:rPr>
          <w:spacing w:val="6"/>
          <w:szCs w:val="24"/>
        </w:rPr>
        <w:tab/>
        <w:t>4</w:t>
      </w:r>
      <w:r w:rsidR="004F50A9" w:rsidRPr="00611FBB">
        <w:rPr>
          <w:spacing w:val="6"/>
          <w:szCs w:val="24"/>
        </w:rPr>
        <w:tab/>
      </w:r>
      <w:r w:rsidR="004F50A9" w:rsidRPr="00611FBB">
        <w:rPr>
          <w:spacing w:val="6"/>
          <w:szCs w:val="24"/>
        </w:rPr>
        <w:tab/>
      </w:r>
      <w:r w:rsidR="00634366" w:rsidRPr="00611FBB">
        <w:rPr>
          <w:rFonts w:hint="eastAsia"/>
          <w:spacing w:val="6"/>
          <w:szCs w:val="24"/>
        </w:rPr>
        <w:t>1</w:t>
      </w:r>
    </w:p>
    <w:p w:rsidR="004F50A9" w:rsidRPr="00611FBB" w:rsidRDefault="006B7AE9" w:rsidP="00611FBB">
      <w:pPr>
        <w:pStyle w:val="a9"/>
        <w:ind w:left="1540"/>
        <w:rPr>
          <w:rFonts w:hint="eastAsia"/>
          <w:spacing w:val="6"/>
          <w:szCs w:val="24"/>
        </w:rPr>
      </w:pPr>
      <w:r w:rsidRPr="00611FBB">
        <w:rPr>
          <w:spacing w:val="6"/>
          <w:szCs w:val="24"/>
        </w:rPr>
        <w:t>C.</w:t>
      </w:r>
      <w:r w:rsidRPr="00611FBB">
        <w:rPr>
          <w:spacing w:val="6"/>
          <w:szCs w:val="24"/>
        </w:rPr>
        <w:tab/>
      </w:r>
      <w:r w:rsidR="004F50A9" w:rsidRPr="00611FBB">
        <w:rPr>
          <w:spacing w:val="6"/>
          <w:szCs w:val="24"/>
        </w:rPr>
        <w:t>委员会委员和出席会议的情况</w:t>
      </w:r>
      <w:r w:rsidR="004F50A9" w:rsidRPr="00611FBB">
        <w:rPr>
          <w:spacing w:val="6"/>
          <w:szCs w:val="24"/>
        </w:rPr>
        <w:tab/>
      </w:r>
      <w:r w:rsidR="0028497A" w:rsidRPr="00611FBB">
        <w:rPr>
          <w:rFonts w:hint="eastAsia"/>
          <w:spacing w:val="6"/>
          <w:szCs w:val="24"/>
        </w:rPr>
        <w:tab/>
      </w:r>
      <w:r w:rsidR="004F50A9" w:rsidRPr="00611FBB">
        <w:rPr>
          <w:spacing w:val="6"/>
          <w:szCs w:val="24"/>
        </w:rPr>
        <w:t>5</w:t>
      </w:r>
      <w:r w:rsidR="004F50A9" w:rsidRPr="00611FBB">
        <w:rPr>
          <w:spacing w:val="6"/>
          <w:szCs w:val="24"/>
        </w:rPr>
        <w:tab/>
        <w:t>-</w:t>
      </w:r>
      <w:r w:rsidR="004F50A9" w:rsidRPr="00611FBB">
        <w:rPr>
          <w:spacing w:val="6"/>
          <w:szCs w:val="24"/>
        </w:rPr>
        <w:tab/>
        <w:t>6</w:t>
      </w:r>
      <w:r w:rsidR="004F50A9" w:rsidRPr="00611FBB">
        <w:rPr>
          <w:spacing w:val="6"/>
          <w:szCs w:val="24"/>
        </w:rPr>
        <w:tab/>
      </w:r>
      <w:r w:rsidR="00634366" w:rsidRPr="00611FBB">
        <w:rPr>
          <w:rFonts w:hint="eastAsia"/>
          <w:spacing w:val="6"/>
          <w:szCs w:val="24"/>
        </w:rPr>
        <w:t>1</w:t>
      </w:r>
    </w:p>
    <w:p w:rsidR="004F50A9" w:rsidRPr="00611FBB" w:rsidRDefault="006B7AE9" w:rsidP="00611FBB">
      <w:pPr>
        <w:pStyle w:val="a9"/>
        <w:ind w:left="1540"/>
        <w:rPr>
          <w:rFonts w:hint="eastAsia"/>
          <w:spacing w:val="6"/>
          <w:szCs w:val="24"/>
        </w:rPr>
      </w:pPr>
      <w:r w:rsidRPr="00611FBB">
        <w:rPr>
          <w:spacing w:val="6"/>
          <w:szCs w:val="24"/>
        </w:rPr>
        <w:t>D.</w:t>
      </w:r>
      <w:r w:rsidRPr="00611FBB">
        <w:rPr>
          <w:spacing w:val="6"/>
          <w:szCs w:val="24"/>
        </w:rPr>
        <w:tab/>
      </w:r>
      <w:r w:rsidR="004F50A9" w:rsidRPr="00611FBB">
        <w:rPr>
          <w:spacing w:val="6"/>
          <w:szCs w:val="24"/>
        </w:rPr>
        <w:t>新当选和再次当选的委员宣誓</w:t>
      </w:r>
      <w:r w:rsidR="004F50A9" w:rsidRPr="00611FBB">
        <w:rPr>
          <w:spacing w:val="6"/>
          <w:szCs w:val="24"/>
        </w:rPr>
        <w:tab/>
      </w:r>
      <w:r w:rsidR="004F50A9" w:rsidRPr="00611FBB">
        <w:rPr>
          <w:spacing w:val="6"/>
          <w:szCs w:val="24"/>
        </w:rPr>
        <w:tab/>
      </w:r>
      <w:r w:rsidR="004F50A9" w:rsidRPr="00611FBB">
        <w:rPr>
          <w:spacing w:val="6"/>
          <w:szCs w:val="24"/>
        </w:rPr>
        <w:tab/>
        <w:t>7</w:t>
      </w:r>
      <w:r w:rsidR="004F50A9" w:rsidRPr="00611FBB">
        <w:rPr>
          <w:spacing w:val="6"/>
          <w:szCs w:val="24"/>
        </w:rPr>
        <w:tab/>
      </w:r>
      <w:r w:rsidR="004F50A9" w:rsidRPr="00611FBB">
        <w:rPr>
          <w:spacing w:val="6"/>
          <w:szCs w:val="24"/>
        </w:rPr>
        <w:tab/>
      </w:r>
      <w:r w:rsidR="00634366" w:rsidRPr="00611FBB">
        <w:rPr>
          <w:rFonts w:hint="eastAsia"/>
          <w:spacing w:val="6"/>
          <w:szCs w:val="24"/>
        </w:rPr>
        <w:t>2</w:t>
      </w:r>
    </w:p>
    <w:p w:rsidR="004F50A9" w:rsidRPr="00611FBB" w:rsidRDefault="004F50A9" w:rsidP="00611FBB">
      <w:pPr>
        <w:pStyle w:val="a9"/>
        <w:ind w:left="1540"/>
        <w:rPr>
          <w:rFonts w:hint="eastAsia"/>
          <w:spacing w:val="6"/>
          <w:szCs w:val="24"/>
        </w:rPr>
      </w:pPr>
      <w:r w:rsidRPr="00611FBB">
        <w:rPr>
          <w:spacing w:val="6"/>
          <w:szCs w:val="24"/>
        </w:rPr>
        <w:t>E</w:t>
      </w:r>
      <w:r w:rsidR="006B7AE9" w:rsidRPr="00611FBB">
        <w:rPr>
          <w:spacing w:val="6"/>
          <w:szCs w:val="24"/>
        </w:rPr>
        <w:t>.</w:t>
      </w:r>
      <w:r w:rsidR="006B7AE9" w:rsidRPr="00611FBB">
        <w:rPr>
          <w:spacing w:val="6"/>
          <w:szCs w:val="24"/>
        </w:rPr>
        <w:tab/>
      </w:r>
      <w:r w:rsidRPr="00611FBB">
        <w:rPr>
          <w:spacing w:val="6"/>
          <w:szCs w:val="24"/>
        </w:rPr>
        <w:t>议程</w:t>
      </w:r>
      <w:r w:rsidRPr="00611FBB">
        <w:rPr>
          <w:spacing w:val="6"/>
          <w:szCs w:val="24"/>
        </w:rPr>
        <w:t>...............</w:t>
      </w:r>
      <w:r w:rsidRPr="00611FBB">
        <w:rPr>
          <w:spacing w:val="6"/>
          <w:szCs w:val="24"/>
        </w:rPr>
        <w:tab/>
      </w:r>
      <w:r w:rsidRPr="00611FBB">
        <w:rPr>
          <w:spacing w:val="6"/>
          <w:szCs w:val="24"/>
        </w:rPr>
        <w:tab/>
        <w:t>8</w:t>
      </w:r>
      <w:r w:rsidRPr="00611FBB">
        <w:rPr>
          <w:spacing w:val="6"/>
          <w:szCs w:val="24"/>
        </w:rPr>
        <w:tab/>
        <w:t>-</w:t>
      </w:r>
      <w:r w:rsidRPr="00611FBB">
        <w:rPr>
          <w:spacing w:val="6"/>
          <w:szCs w:val="24"/>
        </w:rPr>
        <w:tab/>
        <w:t>9</w:t>
      </w:r>
      <w:r w:rsidRPr="00611FBB">
        <w:rPr>
          <w:spacing w:val="6"/>
          <w:szCs w:val="24"/>
        </w:rPr>
        <w:tab/>
      </w:r>
      <w:r w:rsidR="00634366" w:rsidRPr="00611FBB">
        <w:rPr>
          <w:rFonts w:hint="eastAsia"/>
          <w:spacing w:val="6"/>
          <w:szCs w:val="24"/>
        </w:rPr>
        <w:t>2</w:t>
      </w:r>
    </w:p>
    <w:p w:rsidR="004F50A9" w:rsidRPr="00611FBB" w:rsidRDefault="004F50A9" w:rsidP="00611FBB">
      <w:pPr>
        <w:pStyle w:val="a9"/>
        <w:ind w:left="1540"/>
        <w:rPr>
          <w:rFonts w:hint="eastAsia"/>
          <w:spacing w:val="6"/>
          <w:szCs w:val="24"/>
        </w:rPr>
      </w:pPr>
      <w:r w:rsidRPr="00611FBB">
        <w:rPr>
          <w:spacing w:val="6"/>
          <w:szCs w:val="24"/>
        </w:rPr>
        <w:t>F</w:t>
      </w:r>
      <w:r w:rsidR="006B7AE9" w:rsidRPr="00611FBB">
        <w:rPr>
          <w:spacing w:val="6"/>
          <w:szCs w:val="24"/>
        </w:rPr>
        <w:t>.</w:t>
      </w:r>
      <w:r w:rsidR="006B7AE9" w:rsidRPr="00611FBB">
        <w:rPr>
          <w:spacing w:val="6"/>
          <w:szCs w:val="24"/>
        </w:rPr>
        <w:tab/>
      </w:r>
      <w:r w:rsidRPr="00611FBB">
        <w:rPr>
          <w:spacing w:val="6"/>
          <w:szCs w:val="24"/>
        </w:rPr>
        <w:t>会前工作组</w:t>
      </w:r>
      <w:r w:rsidRPr="00611FBB">
        <w:rPr>
          <w:spacing w:val="6"/>
          <w:szCs w:val="24"/>
        </w:rPr>
        <w:tab/>
      </w:r>
      <w:r w:rsidRPr="00611FBB">
        <w:rPr>
          <w:spacing w:val="6"/>
          <w:szCs w:val="24"/>
        </w:rPr>
        <w:tab/>
      </w:r>
      <w:r w:rsidRPr="00611FBB">
        <w:rPr>
          <w:spacing w:val="6"/>
          <w:szCs w:val="24"/>
        </w:rPr>
        <w:tab/>
        <w:t>10</w:t>
      </w:r>
      <w:r w:rsidRPr="00611FBB">
        <w:rPr>
          <w:spacing w:val="6"/>
          <w:szCs w:val="24"/>
        </w:rPr>
        <w:tab/>
      </w:r>
      <w:r w:rsidRPr="00611FBB">
        <w:rPr>
          <w:spacing w:val="6"/>
          <w:szCs w:val="24"/>
        </w:rPr>
        <w:tab/>
      </w:r>
      <w:r w:rsidR="00634366" w:rsidRPr="00611FBB">
        <w:rPr>
          <w:rFonts w:hint="eastAsia"/>
          <w:spacing w:val="6"/>
          <w:szCs w:val="24"/>
        </w:rPr>
        <w:t>2</w:t>
      </w:r>
    </w:p>
    <w:p w:rsidR="004F50A9" w:rsidRPr="00611FBB" w:rsidRDefault="004F50A9" w:rsidP="00611FBB">
      <w:pPr>
        <w:pStyle w:val="a9"/>
        <w:ind w:left="1540"/>
        <w:rPr>
          <w:rFonts w:hint="eastAsia"/>
          <w:spacing w:val="6"/>
          <w:szCs w:val="24"/>
        </w:rPr>
      </w:pPr>
      <w:r w:rsidRPr="00611FBB">
        <w:rPr>
          <w:spacing w:val="6"/>
          <w:szCs w:val="24"/>
        </w:rPr>
        <w:t>G</w:t>
      </w:r>
      <w:r w:rsidR="006B7AE9" w:rsidRPr="00611FBB">
        <w:rPr>
          <w:spacing w:val="6"/>
          <w:szCs w:val="24"/>
        </w:rPr>
        <w:t>.</w:t>
      </w:r>
      <w:r w:rsidR="006B7AE9" w:rsidRPr="00611FBB">
        <w:rPr>
          <w:spacing w:val="6"/>
          <w:szCs w:val="24"/>
        </w:rPr>
        <w:tab/>
      </w:r>
      <w:r w:rsidRPr="00611FBB">
        <w:rPr>
          <w:spacing w:val="6"/>
          <w:szCs w:val="24"/>
        </w:rPr>
        <w:t>委员会委员参加其他会议的情况</w:t>
      </w:r>
      <w:r w:rsidRPr="00611FBB">
        <w:rPr>
          <w:spacing w:val="6"/>
          <w:szCs w:val="24"/>
        </w:rPr>
        <w:tab/>
      </w:r>
      <w:r w:rsidRPr="00611FBB">
        <w:rPr>
          <w:spacing w:val="6"/>
          <w:szCs w:val="24"/>
        </w:rPr>
        <w:tab/>
      </w:r>
      <w:r w:rsidRPr="00611FBB">
        <w:rPr>
          <w:spacing w:val="6"/>
          <w:szCs w:val="24"/>
        </w:rPr>
        <w:tab/>
        <w:t>11</w:t>
      </w:r>
      <w:r w:rsidRPr="00611FBB">
        <w:rPr>
          <w:spacing w:val="6"/>
          <w:szCs w:val="24"/>
        </w:rPr>
        <w:tab/>
      </w:r>
      <w:r w:rsidRPr="00611FBB">
        <w:rPr>
          <w:spacing w:val="6"/>
          <w:szCs w:val="24"/>
        </w:rPr>
        <w:tab/>
      </w:r>
      <w:r w:rsidR="00634366" w:rsidRPr="00611FBB">
        <w:rPr>
          <w:rFonts w:hint="eastAsia"/>
          <w:spacing w:val="6"/>
          <w:szCs w:val="24"/>
        </w:rPr>
        <w:t>2</w:t>
      </w:r>
    </w:p>
    <w:p w:rsidR="004F50A9" w:rsidRPr="00611FBB" w:rsidRDefault="004F50A9" w:rsidP="00611FBB">
      <w:pPr>
        <w:pStyle w:val="a9"/>
        <w:ind w:left="1540"/>
        <w:rPr>
          <w:rFonts w:hint="eastAsia"/>
          <w:spacing w:val="6"/>
          <w:szCs w:val="24"/>
        </w:rPr>
      </w:pPr>
      <w:r w:rsidRPr="00611FBB">
        <w:rPr>
          <w:spacing w:val="6"/>
          <w:szCs w:val="24"/>
        </w:rPr>
        <w:t>H</w:t>
      </w:r>
      <w:r w:rsidR="006B7AE9" w:rsidRPr="00611FBB">
        <w:rPr>
          <w:spacing w:val="6"/>
          <w:szCs w:val="24"/>
        </w:rPr>
        <w:t>.</w:t>
      </w:r>
      <w:r w:rsidR="006B7AE9" w:rsidRPr="00611FBB">
        <w:rPr>
          <w:spacing w:val="6"/>
          <w:szCs w:val="24"/>
        </w:rPr>
        <w:tab/>
      </w:r>
      <w:r w:rsidRPr="00611FBB">
        <w:rPr>
          <w:spacing w:val="6"/>
          <w:szCs w:val="24"/>
        </w:rPr>
        <w:t>一般性意见</w:t>
      </w:r>
      <w:r w:rsidRPr="00611FBB">
        <w:rPr>
          <w:spacing w:val="6"/>
          <w:szCs w:val="24"/>
        </w:rPr>
        <w:tab/>
      </w:r>
      <w:r w:rsidRPr="00611FBB">
        <w:rPr>
          <w:spacing w:val="6"/>
          <w:szCs w:val="24"/>
        </w:rPr>
        <w:tab/>
      </w:r>
      <w:r w:rsidRPr="00611FBB">
        <w:rPr>
          <w:spacing w:val="6"/>
          <w:szCs w:val="24"/>
        </w:rPr>
        <w:tab/>
        <w:t>12</w:t>
      </w:r>
      <w:r w:rsidRPr="00611FBB">
        <w:rPr>
          <w:spacing w:val="6"/>
          <w:szCs w:val="24"/>
        </w:rPr>
        <w:tab/>
      </w:r>
      <w:r w:rsidRPr="00611FBB">
        <w:rPr>
          <w:spacing w:val="6"/>
          <w:szCs w:val="24"/>
        </w:rPr>
        <w:tab/>
      </w:r>
      <w:r w:rsidR="00634366" w:rsidRPr="00611FBB">
        <w:rPr>
          <w:rFonts w:hint="eastAsia"/>
          <w:spacing w:val="6"/>
          <w:szCs w:val="24"/>
        </w:rPr>
        <w:t>3</w:t>
      </w:r>
    </w:p>
    <w:p w:rsidR="004F50A9" w:rsidRPr="00611FBB" w:rsidRDefault="004F50A9" w:rsidP="00611FBB">
      <w:pPr>
        <w:pStyle w:val="a9"/>
        <w:ind w:left="1540"/>
        <w:rPr>
          <w:rFonts w:hint="eastAsia"/>
          <w:spacing w:val="6"/>
          <w:szCs w:val="24"/>
        </w:rPr>
      </w:pPr>
      <w:r w:rsidRPr="00611FBB">
        <w:rPr>
          <w:spacing w:val="6"/>
          <w:szCs w:val="24"/>
        </w:rPr>
        <w:t>I</w:t>
      </w:r>
      <w:r w:rsidR="006B7AE9" w:rsidRPr="00611FBB">
        <w:rPr>
          <w:spacing w:val="6"/>
          <w:szCs w:val="24"/>
        </w:rPr>
        <w:t>.</w:t>
      </w:r>
      <w:r w:rsidR="006B7AE9" w:rsidRPr="00611FBB">
        <w:rPr>
          <w:spacing w:val="6"/>
          <w:szCs w:val="24"/>
        </w:rPr>
        <w:tab/>
      </w:r>
      <w:r w:rsidRPr="00611FBB">
        <w:rPr>
          <w:spacing w:val="6"/>
          <w:szCs w:val="24"/>
          <w:lang w:val="zh-CN"/>
        </w:rPr>
        <w:t>委员会与《公约》任择议定书有关的活动</w:t>
      </w:r>
      <w:r w:rsidR="00BA156D">
        <w:rPr>
          <w:spacing w:val="6"/>
          <w:szCs w:val="24"/>
        </w:rPr>
        <w:t>……</w:t>
      </w:r>
      <w:r w:rsidR="00BA156D">
        <w:rPr>
          <w:rFonts w:hint="eastAsia"/>
          <w:spacing w:val="6"/>
          <w:szCs w:val="24"/>
        </w:rPr>
        <w:t>..</w:t>
      </w:r>
      <w:r w:rsidR="008E64EF" w:rsidRPr="00611FBB">
        <w:rPr>
          <w:rFonts w:hint="eastAsia"/>
          <w:spacing w:val="6"/>
          <w:szCs w:val="24"/>
        </w:rPr>
        <w:tab/>
      </w:r>
      <w:r w:rsidR="00514B28" w:rsidRPr="00611FBB">
        <w:rPr>
          <w:rFonts w:hint="eastAsia"/>
          <w:spacing w:val="6"/>
          <w:szCs w:val="24"/>
        </w:rPr>
        <w:tab/>
      </w:r>
      <w:r w:rsidR="0042772A">
        <w:rPr>
          <w:rFonts w:hint="eastAsia"/>
          <w:spacing w:val="6"/>
          <w:szCs w:val="24"/>
        </w:rPr>
        <w:tab/>
      </w:r>
      <w:r w:rsidRPr="00611FBB">
        <w:rPr>
          <w:spacing w:val="6"/>
          <w:szCs w:val="24"/>
        </w:rPr>
        <w:t>13</w:t>
      </w:r>
      <w:r w:rsidRPr="00611FBB">
        <w:rPr>
          <w:spacing w:val="6"/>
          <w:szCs w:val="24"/>
        </w:rPr>
        <w:tab/>
      </w:r>
      <w:r w:rsidR="008E64EF" w:rsidRPr="00611FBB">
        <w:rPr>
          <w:rFonts w:hint="eastAsia"/>
          <w:spacing w:val="6"/>
          <w:szCs w:val="24"/>
        </w:rPr>
        <w:tab/>
      </w:r>
      <w:r w:rsidR="00514B28" w:rsidRPr="00611FBB">
        <w:rPr>
          <w:rFonts w:hint="eastAsia"/>
          <w:spacing w:val="6"/>
          <w:szCs w:val="24"/>
        </w:rPr>
        <w:t>3</w:t>
      </w:r>
    </w:p>
    <w:p w:rsidR="004F50A9" w:rsidRPr="00611FBB" w:rsidRDefault="006B7AE9" w:rsidP="00611FBB">
      <w:pPr>
        <w:pStyle w:val="a9"/>
        <w:ind w:left="1540"/>
        <w:rPr>
          <w:rFonts w:hint="eastAsia"/>
          <w:spacing w:val="6"/>
          <w:szCs w:val="24"/>
        </w:rPr>
      </w:pPr>
      <w:r w:rsidRPr="00611FBB">
        <w:rPr>
          <w:spacing w:val="6"/>
          <w:szCs w:val="24"/>
        </w:rPr>
        <w:t>J.</w:t>
      </w:r>
      <w:r w:rsidRPr="00611FBB">
        <w:rPr>
          <w:spacing w:val="6"/>
          <w:szCs w:val="24"/>
        </w:rPr>
        <w:tab/>
      </w:r>
      <w:r w:rsidR="004F50A9" w:rsidRPr="00611FBB">
        <w:rPr>
          <w:spacing w:val="6"/>
          <w:szCs w:val="24"/>
        </w:rPr>
        <w:t>在联合国支持酷刑受害者国际日发表的联合声明</w:t>
      </w:r>
      <w:r w:rsidR="00B01717" w:rsidRPr="00611FBB">
        <w:rPr>
          <w:spacing w:val="6"/>
          <w:szCs w:val="24"/>
        </w:rPr>
        <w:t>……</w:t>
      </w:r>
      <w:r w:rsidR="00B01717" w:rsidRPr="00611FBB">
        <w:rPr>
          <w:rFonts w:hint="eastAsia"/>
          <w:spacing w:val="6"/>
          <w:szCs w:val="24"/>
        </w:rPr>
        <w:t>..</w:t>
      </w:r>
      <w:r w:rsidR="008E64EF" w:rsidRPr="00611FBB">
        <w:rPr>
          <w:spacing w:val="6"/>
          <w:szCs w:val="24"/>
        </w:rPr>
        <w:tab/>
      </w:r>
      <w:r w:rsidR="00514B28" w:rsidRPr="00611FBB">
        <w:rPr>
          <w:spacing w:val="6"/>
          <w:szCs w:val="24"/>
        </w:rPr>
        <w:tab/>
      </w:r>
      <w:r w:rsidR="00514B28" w:rsidRPr="00611FBB">
        <w:rPr>
          <w:rFonts w:hint="eastAsia"/>
          <w:spacing w:val="6"/>
          <w:szCs w:val="24"/>
        </w:rPr>
        <w:tab/>
      </w:r>
      <w:r w:rsidR="00514B28" w:rsidRPr="00611FBB">
        <w:rPr>
          <w:spacing w:val="6"/>
          <w:szCs w:val="24"/>
        </w:rPr>
        <w:t>14</w:t>
      </w:r>
      <w:r w:rsidR="00B01717" w:rsidRPr="00611FBB">
        <w:rPr>
          <w:rFonts w:hint="eastAsia"/>
          <w:spacing w:val="6"/>
          <w:szCs w:val="24"/>
        </w:rPr>
        <w:tab/>
      </w:r>
      <w:r w:rsidR="00514B28" w:rsidRPr="00611FBB">
        <w:rPr>
          <w:rFonts w:hint="eastAsia"/>
          <w:spacing w:val="6"/>
          <w:szCs w:val="24"/>
        </w:rPr>
        <w:tab/>
        <w:t>3</w:t>
      </w:r>
    </w:p>
    <w:p w:rsidR="004F50A9" w:rsidRPr="00611FBB" w:rsidRDefault="004F50A9" w:rsidP="00611FBB">
      <w:pPr>
        <w:pStyle w:val="a9"/>
        <w:ind w:left="1540"/>
        <w:rPr>
          <w:rFonts w:hint="eastAsia"/>
          <w:spacing w:val="6"/>
          <w:szCs w:val="24"/>
        </w:rPr>
      </w:pPr>
      <w:r w:rsidRPr="00611FBB">
        <w:rPr>
          <w:spacing w:val="6"/>
          <w:szCs w:val="24"/>
        </w:rPr>
        <w:t>K</w:t>
      </w:r>
      <w:r w:rsidR="006B7AE9" w:rsidRPr="00611FBB">
        <w:rPr>
          <w:spacing w:val="6"/>
          <w:szCs w:val="24"/>
        </w:rPr>
        <w:t>.</w:t>
      </w:r>
      <w:r w:rsidR="006B7AE9" w:rsidRPr="00611FBB">
        <w:rPr>
          <w:spacing w:val="6"/>
          <w:szCs w:val="24"/>
        </w:rPr>
        <w:tab/>
      </w:r>
      <w:r w:rsidRPr="00611FBB">
        <w:rPr>
          <w:spacing w:val="6"/>
          <w:szCs w:val="24"/>
        </w:rPr>
        <w:t>委员会与</w:t>
      </w:r>
      <w:r w:rsidRPr="00611FBB">
        <w:rPr>
          <w:spacing w:val="6"/>
          <w:szCs w:val="24"/>
          <w:lang w:val="zh-CN"/>
        </w:rPr>
        <w:t>《公约》缔约国的非正式会议</w:t>
      </w:r>
      <w:r w:rsidRPr="00611FBB">
        <w:rPr>
          <w:spacing w:val="6"/>
          <w:szCs w:val="24"/>
        </w:rPr>
        <w:tab/>
      </w:r>
      <w:r w:rsidRPr="00611FBB">
        <w:rPr>
          <w:spacing w:val="6"/>
          <w:szCs w:val="24"/>
        </w:rPr>
        <w:tab/>
      </w:r>
      <w:r w:rsidRPr="00611FBB">
        <w:rPr>
          <w:spacing w:val="6"/>
          <w:szCs w:val="24"/>
        </w:rPr>
        <w:tab/>
        <w:t>15</w:t>
      </w:r>
      <w:r w:rsidRPr="00611FBB">
        <w:rPr>
          <w:spacing w:val="6"/>
          <w:szCs w:val="24"/>
        </w:rPr>
        <w:tab/>
      </w:r>
      <w:r w:rsidRPr="00611FBB">
        <w:rPr>
          <w:spacing w:val="6"/>
          <w:szCs w:val="24"/>
        </w:rPr>
        <w:tab/>
      </w:r>
      <w:r w:rsidR="00634366" w:rsidRPr="00611FBB">
        <w:rPr>
          <w:rFonts w:hint="eastAsia"/>
          <w:spacing w:val="6"/>
          <w:szCs w:val="24"/>
        </w:rPr>
        <w:t>4</w:t>
      </w:r>
    </w:p>
    <w:p w:rsidR="004F50A9" w:rsidRPr="00611FBB" w:rsidRDefault="006B7AE9" w:rsidP="00611FBB">
      <w:pPr>
        <w:pStyle w:val="a9"/>
        <w:ind w:left="1540"/>
        <w:rPr>
          <w:rFonts w:hint="eastAsia"/>
          <w:spacing w:val="6"/>
          <w:szCs w:val="24"/>
        </w:rPr>
      </w:pPr>
      <w:r w:rsidRPr="00611FBB">
        <w:rPr>
          <w:spacing w:val="6"/>
          <w:szCs w:val="24"/>
        </w:rPr>
        <w:t>L.</w:t>
      </w:r>
      <w:r w:rsidRPr="00611FBB">
        <w:rPr>
          <w:spacing w:val="6"/>
          <w:szCs w:val="24"/>
        </w:rPr>
        <w:tab/>
      </w:r>
      <w:r w:rsidR="004F50A9" w:rsidRPr="00611FBB">
        <w:rPr>
          <w:spacing w:val="6"/>
          <w:szCs w:val="24"/>
        </w:rPr>
        <w:t>非政府组织和国家人权机构的参加情况</w:t>
      </w:r>
      <w:r w:rsidR="004F50A9" w:rsidRPr="00611FBB">
        <w:rPr>
          <w:spacing w:val="6"/>
          <w:szCs w:val="24"/>
        </w:rPr>
        <w:tab/>
      </w:r>
      <w:r w:rsidR="004F50A9" w:rsidRPr="00611FBB">
        <w:rPr>
          <w:spacing w:val="6"/>
          <w:szCs w:val="24"/>
        </w:rPr>
        <w:tab/>
        <w:t>16</w:t>
      </w:r>
      <w:r w:rsidR="004F50A9" w:rsidRPr="00611FBB">
        <w:rPr>
          <w:spacing w:val="6"/>
          <w:szCs w:val="24"/>
        </w:rPr>
        <w:tab/>
        <w:t>-</w:t>
      </w:r>
      <w:r w:rsidR="004F50A9" w:rsidRPr="00611FBB">
        <w:rPr>
          <w:spacing w:val="6"/>
          <w:szCs w:val="24"/>
        </w:rPr>
        <w:tab/>
        <w:t>18</w:t>
      </w:r>
      <w:r w:rsidR="004F50A9" w:rsidRPr="00611FBB">
        <w:rPr>
          <w:spacing w:val="6"/>
          <w:szCs w:val="24"/>
        </w:rPr>
        <w:tab/>
      </w:r>
      <w:r w:rsidR="00634366" w:rsidRPr="00611FBB">
        <w:rPr>
          <w:rFonts w:hint="eastAsia"/>
          <w:spacing w:val="6"/>
          <w:szCs w:val="24"/>
        </w:rPr>
        <w:t>5</w:t>
      </w:r>
    </w:p>
    <w:p w:rsidR="004F50A9" w:rsidRPr="00611FBB" w:rsidRDefault="004F50A9" w:rsidP="00611FBB">
      <w:pPr>
        <w:pStyle w:val="a9"/>
        <w:ind w:left="1020"/>
        <w:rPr>
          <w:rFonts w:hint="eastAsia"/>
          <w:spacing w:val="6"/>
          <w:szCs w:val="24"/>
        </w:rPr>
      </w:pPr>
      <w:r w:rsidRPr="00611FBB">
        <w:rPr>
          <w:spacing w:val="6"/>
          <w:szCs w:val="24"/>
        </w:rPr>
        <w:t>二、缔约国根据《公约》第</w:t>
      </w:r>
      <w:r w:rsidRPr="00611FBB">
        <w:rPr>
          <w:spacing w:val="6"/>
          <w:szCs w:val="24"/>
        </w:rPr>
        <w:t>19</w:t>
      </w:r>
      <w:r w:rsidRPr="00611FBB">
        <w:rPr>
          <w:spacing w:val="6"/>
          <w:szCs w:val="24"/>
        </w:rPr>
        <w:t>条提交报告</w:t>
      </w:r>
      <w:r w:rsidRPr="00611FBB">
        <w:rPr>
          <w:spacing w:val="6"/>
          <w:szCs w:val="24"/>
        </w:rPr>
        <w:t>.</w:t>
      </w:r>
      <w:r w:rsidRPr="00611FBB">
        <w:rPr>
          <w:spacing w:val="6"/>
          <w:szCs w:val="24"/>
        </w:rPr>
        <w:tab/>
      </w:r>
      <w:r w:rsidRPr="00611FBB">
        <w:rPr>
          <w:spacing w:val="6"/>
          <w:szCs w:val="24"/>
        </w:rPr>
        <w:tab/>
        <w:t>19</w:t>
      </w:r>
      <w:r w:rsidRPr="00611FBB">
        <w:rPr>
          <w:spacing w:val="6"/>
          <w:szCs w:val="24"/>
        </w:rPr>
        <w:tab/>
        <w:t>-</w:t>
      </w:r>
      <w:r w:rsidRPr="00611FBB">
        <w:rPr>
          <w:spacing w:val="6"/>
          <w:szCs w:val="24"/>
        </w:rPr>
        <w:tab/>
        <w:t>24</w:t>
      </w:r>
      <w:r w:rsidRPr="00611FBB">
        <w:rPr>
          <w:spacing w:val="6"/>
          <w:szCs w:val="24"/>
        </w:rPr>
        <w:tab/>
      </w:r>
      <w:r w:rsidR="00514B28" w:rsidRPr="00611FBB">
        <w:rPr>
          <w:rFonts w:hint="eastAsia"/>
          <w:spacing w:val="6"/>
          <w:szCs w:val="24"/>
        </w:rPr>
        <w:t>6</w:t>
      </w:r>
    </w:p>
    <w:p w:rsidR="004F50A9" w:rsidRPr="00611FBB" w:rsidRDefault="004F50A9" w:rsidP="00611FBB">
      <w:pPr>
        <w:pStyle w:val="a9"/>
        <w:ind w:left="1020"/>
        <w:rPr>
          <w:rFonts w:hint="eastAsia"/>
          <w:spacing w:val="6"/>
          <w:szCs w:val="24"/>
        </w:rPr>
      </w:pPr>
      <w:r w:rsidRPr="00611FBB">
        <w:rPr>
          <w:spacing w:val="6"/>
          <w:szCs w:val="24"/>
        </w:rPr>
        <w:t>三、审议缔约国根据《公约》第</w:t>
      </w:r>
      <w:r w:rsidRPr="00611FBB">
        <w:rPr>
          <w:spacing w:val="6"/>
          <w:szCs w:val="24"/>
        </w:rPr>
        <w:t>19</w:t>
      </w:r>
      <w:r w:rsidRPr="00611FBB">
        <w:rPr>
          <w:spacing w:val="6"/>
          <w:szCs w:val="24"/>
        </w:rPr>
        <w:t>条提交的报告</w:t>
      </w:r>
      <w:r w:rsidR="008E64EF" w:rsidRPr="00611FBB">
        <w:rPr>
          <w:rFonts w:hint="eastAsia"/>
          <w:spacing w:val="6"/>
          <w:szCs w:val="24"/>
        </w:rPr>
        <w:tab/>
      </w:r>
      <w:r w:rsidRPr="00611FBB">
        <w:rPr>
          <w:spacing w:val="6"/>
          <w:szCs w:val="24"/>
        </w:rPr>
        <w:tab/>
        <w:t>25</w:t>
      </w:r>
      <w:r w:rsidRPr="00611FBB">
        <w:rPr>
          <w:spacing w:val="6"/>
          <w:szCs w:val="24"/>
        </w:rPr>
        <w:tab/>
        <w:t>-</w:t>
      </w:r>
      <w:r w:rsidRPr="00611FBB">
        <w:rPr>
          <w:spacing w:val="6"/>
          <w:szCs w:val="24"/>
        </w:rPr>
        <w:tab/>
        <w:t>45</w:t>
      </w:r>
      <w:r w:rsidRPr="00611FBB">
        <w:rPr>
          <w:spacing w:val="6"/>
          <w:szCs w:val="24"/>
        </w:rPr>
        <w:tab/>
      </w:r>
      <w:r w:rsidR="00514B28" w:rsidRPr="00611FBB">
        <w:rPr>
          <w:rFonts w:hint="eastAsia"/>
          <w:spacing w:val="6"/>
          <w:szCs w:val="24"/>
        </w:rPr>
        <w:t>7</w:t>
      </w:r>
    </w:p>
    <w:p w:rsidR="004F50A9" w:rsidRPr="00611FBB" w:rsidRDefault="004F50A9" w:rsidP="00611FBB">
      <w:pPr>
        <w:pStyle w:val="a9"/>
        <w:ind w:left="1540"/>
        <w:rPr>
          <w:rFonts w:hint="eastAsia"/>
          <w:spacing w:val="6"/>
          <w:szCs w:val="24"/>
        </w:rPr>
      </w:pPr>
      <w:r w:rsidRPr="00611FBB">
        <w:rPr>
          <w:spacing w:val="6"/>
          <w:szCs w:val="24"/>
        </w:rPr>
        <w:t>布隆迪</w:t>
      </w:r>
      <w:r w:rsidR="008E64EF" w:rsidRPr="00611FBB">
        <w:rPr>
          <w:spacing w:val="6"/>
          <w:szCs w:val="24"/>
        </w:rPr>
        <w:t>………</w:t>
      </w:r>
      <w:r w:rsidRPr="00611FBB">
        <w:rPr>
          <w:spacing w:val="6"/>
          <w:szCs w:val="24"/>
        </w:rPr>
        <w:tab/>
      </w:r>
      <w:r w:rsidRPr="00611FBB">
        <w:rPr>
          <w:spacing w:val="6"/>
          <w:szCs w:val="24"/>
        </w:rPr>
        <w:tab/>
      </w:r>
      <w:r w:rsidRPr="00611FBB">
        <w:rPr>
          <w:spacing w:val="6"/>
          <w:szCs w:val="24"/>
        </w:rPr>
        <w:tab/>
        <w:t>32</w:t>
      </w:r>
      <w:r w:rsidRPr="00611FBB">
        <w:rPr>
          <w:spacing w:val="6"/>
          <w:szCs w:val="24"/>
        </w:rPr>
        <w:tab/>
      </w:r>
      <w:r w:rsidRPr="00611FBB">
        <w:rPr>
          <w:spacing w:val="6"/>
          <w:szCs w:val="24"/>
        </w:rPr>
        <w:tab/>
      </w:r>
      <w:r w:rsidR="00514B28" w:rsidRPr="00611FBB">
        <w:rPr>
          <w:rFonts w:hint="eastAsia"/>
          <w:spacing w:val="6"/>
          <w:szCs w:val="24"/>
        </w:rPr>
        <w:t>8</w:t>
      </w:r>
    </w:p>
    <w:p w:rsidR="004F50A9" w:rsidRPr="00611FBB" w:rsidRDefault="004F50A9" w:rsidP="00611FBB">
      <w:pPr>
        <w:pStyle w:val="a9"/>
        <w:ind w:left="1540"/>
        <w:rPr>
          <w:rFonts w:hint="eastAsia"/>
          <w:spacing w:val="6"/>
          <w:szCs w:val="24"/>
        </w:rPr>
      </w:pPr>
      <w:r w:rsidRPr="00611FBB">
        <w:rPr>
          <w:spacing w:val="6"/>
          <w:szCs w:val="24"/>
        </w:rPr>
        <w:t>圭亚那</w:t>
      </w:r>
      <w:r w:rsidR="008E64EF" w:rsidRPr="00611FBB">
        <w:rPr>
          <w:spacing w:val="6"/>
          <w:szCs w:val="24"/>
        </w:rPr>
        <w:t>…………</w:t>
      </w:r>
      <w:r w:rsidR="008E64EF" w:rsidRPr="00611FBB">
        <w:rPr>
          <w:rFonts w:hint="eastAsia"/>
          <w:spacing w:val="6"/>
          <w:szCs w:val="24"/>
        </w:rPr>
        <w:t>.</w:t>
      </w:r>
      <w:r w:rsidRPr="00611FBB">
        <w:rPr>
          <w:spacing w:val="6"/>
          <w:szCs w:val="24"/>
        </w:rPr>
        <w:tab/>
      </w:r>
      <w:r w:rsidRPr="00611FBB">
        <w:rPr>
          <w:spacing w:val="6"/>
          <w:szCs w:val="24"/>
        </w:rPr>
        <w:tab/>
      </w:r>
      <w:r w:rsidRPr="00611FBB">
        <w:rPr>
          <w:spacing w:val="6"/>
          <w:szCs w:val="24"/>
        </w:rPr>
        <w:tab/>
        <w:t>33</w:t>
      </w:r>
      <w:r w:rsidRPr="00611FBB">
        <w:rPr>
          <w:spacing w:val="6"/>
          <w:szCs w:val="24"/>
        </w:rPr>
        <w:tab/>
      </w:r>
      <w:r w:rsidRPr="00611FBB">
        <w:rPr>
          <w:spacing w:val="6"/>
          <w:szCs w:val="24"/>
        </w:rPr>
        <w:tab/>
      </w:r>
      <w:r w:rsidR="00D773C0">
        <w:rPr>
          <w:rFonts w:hint="eastAsia"/>
          <w:spacing w:val="6"/>
          <w:szCs w:val="24"/>
        </w:rPr>
        <w:t>15</w:t>
      </w:r>
    </w:p>
    <w:p w:rsidR="004F50A9" w:rsidRPr="00611FBB" w:rsidRDefault="004F50A9" w:rsidP="00611FBB">
      <w:pPr>
        <w:pStyle w:val="a9"/>
        <w:ind w:left="1540"/>
        <w:rPr>
          <w:rFonts w:hint="eastAsia"/>
          <w:spacing w:val="6"/>
          <w:szCs w:val="24"/>
        </w:rPr>
      </w:pPr>
      <w:r w:rsidRPr="00611FBB">
        <w:rPr>
          <w:spacing w:val="6"/>
          <w:szCs w:val="24"/>
        </w:rPr>
        <w:t>匈牙利</w:t>
      </w:r>
      <w:r w:rsidR="008E64EF" w:rsidRPr="00611FBB">
        <w:rPr>
          <w:spacing w:val="6"/>
          <w:szCs w:val="24"/>
        </w:rPr>
        <w:t>………</w:t>
      </w:r>
      <w:r w:rsidR="008E64EF" w:rsidRPr="00611FBB">
        <w:rPr>
          <w:rFonts w:hint="eastAsia"/>
          <w:spacing w:val="6"/>
          <w:szCs w:val="24"/>
        </w:rPr>
        <w:t>.</w:t>
      </w:r>
      <w:r w:rsidRPr="00611FBB">
        <w:rPr>
          <w:spacing w:val="6"/>
          <w:szCs w:val="24"/>
        </w:rPr>
        <w:tab/>
      </w:r>
      <w:r w:rsidRPr="00611FBB">
        <w:rPr>
          <w:spacing w:val="6"/>
          <w:szCs w:val="24"/>
        </w:rPr>
        <w:tab/>
      </w:r>
      <w:r w:rsidRPr="00611FBB">
        <w:rPr>
          <w:spacing w:val="6"/>
          <w:szCs w:val="24"/>
        </w:rPr>
        <w:tab/>
        <w:t>34</w:t>
      </w:r>
      <w:r w:rsidRPr="00611FBB">
        <w:rPr>
          <w:spacing w:val="6"/>
          <w:szCs w:val="24"/>
        </w:rPr>
        <w:tab/>
      </w:r>
      <w:r w:rsidRPr="00611FBB">
        <w:rPr>
          <w:spacing w:val="6"/>
          <w:szCs w:val="24"/>
        </w:rPr>
        <w:tab/>
      </w:r>
      <w:r w:rsidR="00D773C0">
        <w:rPr>
          <w:rFonts w:hint="eastAsia"/>
          <w:spacing w:val="6"/>
          <w:szCs w:val="24"/>
        </w:rPr>
        <w:t>21</w:t>
      </w:r>
    </w:p>
    <w:p w:rsidR="004F50A9" w:rsidRPr="00611FBB" w:rsidRDefault="004F50A9" w:rsidP="00611FBB">
      <w:pPr>
        <w:pStyle w:val="a9"/>
        <w:ind w:left="1540"/>
        <w:rPr>
          <w:rFonts w:hint="eastAsia"/>
          <w:spacing w:val="6"/>
          <w:szCs w:val="24"/>
        </w:rPr>
      </w:pPr>
      <w:r w:rsidRPr="00611FBB">
        <w:rPr>
          <w:spacing w:val="6"/>
          <w:szCs w:val="24"/>
        </w:rPr>
        <w:t>墨西哥</w:t>
      </w:r>
      <w:r w:rsidR="008E64EF" w:rsidRPr="00611FBB">
        <w:rPr>
          <w:spacing w:val="6"/>
          <w:szCs w:val="24"/>
        </w:rPr>
        <w:t>…………</w:t>
      </w:r>
      <w:r w:rsidR="008E64EF" w:rsidRPr="00611FBB">
        <w:rPr>
          <w:rFonts w:hint="eastAsia"/>
          <w:spacing w:val="6"/>
          <w:szCs w:val="24"/>
        </w:rPr>
        <w:t>.</w:t>
      </w:r>
      <w:r w:rsidRPr="00611FBB">
        <w:rPr>
          <w:spacing w:val="6"/>
          <w:szCs w:val="24"/>
        </w:rPr>
        <w:tab/>
      </w:r>
      <w:r w:rsidRPr="00611FBB">
        <w:rPr>
          <w:spacing w:val="6"/>
          <w:szCs w:val="24"/>
        </w:rPr>
        <w:tab/>
      </w:r>
      <w:r w:rsidRPr="00611FBB">
        <w:rPr>
          <w:spacing w:val="6"/>
          <w:szCs w:val="24"/>
        </w:rPr>
        <w:tab/>
        <w:t>35</w:t>
      </w:r>
      <w:r w:rsidRPr="00611FBB">
        <w:rPr>
          <w:spacing w:val="6"/>
          <w:szCs w:val="24"/>
        </w:rPr>
        <w:tab/>
      </w:r>
      <w:r w:rsidRPr="00611FBB">
        <w:rPr>
          <w:spacing w:val="6"/>
          <w:szCs w:val="24"/>
        </w:rPr>
        <w:tab/>
      </w:r>
      <w:r w:rsidR="00D773C0">
        <w:rPr>
          <w:rFonts w:hint="eastAsia"/>
          <w:spacing w:val="6"/>
          <w:szCs w:val="24"/>
        </w:rPr>
        <w:t>28</w:t>
      </w:r>
    </w:p>
    <w:p w:rsidR="004F50A9" w:rsidRPr="00611FBB" w:rsidRDefault="004F50A9" w:rsidP="00611FBB">
      <w:pPr>
        <w:pStyle w:val="a9"/>
        <w:ind w:left="1540"/>
        <w:rPr>
          <w:rFonts w:hint="eastAsia"/>
          <w:spacing w:val="6"/>
          <w:szCs w:val="24"/>
        </w:rPr>
      </w:pPr>
      <w:r w:rsidRPr="00611FBB">
        <w:rPr>
          <w:spacing w:val="6"/>
          <w:szCs w:val="24"/>
        </w:rPr>
        <w:t>俄罗斯联邦</w:t>
      </w:r>
      <w:r w:rsidR="0059287A" w:rsidRPr="00611FBB">
        <w:rPr>
          <w:spacing w:val="6"/>
          <w:szCs w:val="24"/>
        </w:rPr>
        <w:t>…………</w:t>
      </w:r>
      <w:r w:rsidRPr="00611FBB">
        <w:rPr>
          <w:spacing w:val="6"/>
          <w:szCs w:val="24"/>
        </w:rPr>
        <w:tab/>
      </w:r>
      <w:r w:rsidRPr="00611FBB">
        <w:rPr>
          <w:spacing w:val="6"/>
          <w:szCs w:val="24"/>
        </w:rPr>
        <w:tab/>
      </w:r>
      <w:r w:rsidRPr="00611FBB">
        <w:rPr>
          <w:spacing w:val="6"/>
          <w:szCs w:val="24"/>
        </w:rPr>
        <w:tab/>
        <w:t>36</w:t>
      </w:r>
      <w:r w:rsidRPr="00611FBB">
        <w:rPr>
          <w:spacing w:val="6"/>
          <w:szCs w:val="24"/>
        </w:rPr>
        <w:tab/>
      </w:r>
      <w:r w:rsidRPr="00611FBB">
        <w:rPr>
          <w:spacing w:val="6"/>
          <w:szCs w:val="24"/>
        </w:rPr>
        <w:tab/>
      </w:r>
      <w:r w:rsidR="00514B28" w:rsidRPr="00611FBB">
        <w:rPr>
          <w:rFonts w:hint="eastAsia"/>
          <w:spacing w:val="6"/>
          <w:szCs w:val="24"/>
        </w:rPr>
        <w:t>3</w:t>
      </w:r>
      <w:r w:rsidR="00D773C0">
        <w:rPr>
          <w:rFonts w:hint="eastAsia"/>
          <w:spacing w:val="6"/>
          <w:szCs w:val="24"/>
        </w:rPr>
        <w:t>4</w:t>
      </w:r>
    </w:p>
    <w:p w:rsidR="004F50A9" w:rsidRPr="00611FBB" w:rsidRDefault="004F50A9" w:rsidP="00611FBB">
      <w:pPr>
        <w:pStyle w:val="a9"/>
        <w:ind w:left="1540"/>
        <w:rPr>
          <w:rFonts w:hint="eastAsia"/>
          <w:spacing w:val="6"/>
          <w:szCs w:val="24"/>
        </w:rPr>
      </w:pPr>
      <w:r w:rsidRPr="00611FBB">
        <w:rPr>
          <w:spacing w:val="6"/>
          <w:szCs w:val="24"/>
        </w:rPr>
        <w:t>南</w:t>
      </w:r>
      <w:r w:rsidRPr="00611FBB">
        <w:rPr>
          <w:spacing w:val="6"/>
          <w:szCs w:val="24"/>
        </w:rPr>
        <w:t xml:space="preserve">  </w:t>
      </w:r>
      <w:r w:rsidRPr="00611FBB">
        <w:rPr>
          <w:spacing w:val="6"/>
          <w:szCs w:val="24"/>
        </w:rPr>
        <w:t>非</w:t>
      </w:r>
      <w:r w:rsidR="008E64EF" w:rsidRPr="00611FBB">
        <w:rPr>
          <w:spacing w:val="6"/>
          <w:szCs w:val="24"/>
        </w:rPr>
        <w:t>…………</w:t>
      </w:r>
      <w:r w:rsidR="008E64EF" w:rsidRPr="00611FBB">
        <w:rPr>
          <w:rFonts w:hint="eastAsia"/>
          <w:spacing w:val="6"/>
          <w:szCs w:val="24"/>
        </w:rPr>
        <w:t>.</w:t>
      </w:r>
      <w:r w:rsidRPr="00611FBB">
        <w:rPr>
          <w:spacing w:val="6"/>
          <w:szCs w:val="24"/>
        </w:rPr>
        <w:tab/>
      </w:r>
      <w:r w:rsidRPr="00611FBB">
        <w:rPr>
          <w:spacing w:val="6"/>
          <w:szCs w:val="24"/>
        </w:rPr>
        <w:tab/>
      </w:r>
      <w:r w:rsidRPr="00611FBB">
        <w:rPr>
          <w:spacing w:val="6"/>
          <w:szCs w:val="24"/>
        </w:rPr>
        <w:tab/>
        <w:t>37</w:t>
      </w:r>
      <w:r w:rsidR="00514B28" w:rsidRPr="00611FBB">
        <w:rPr>
          <w:rFonts w:hint="eastAsia"/>
          <w:spacing w:val="6"/>
          <w:szCs w:val="24"/>
        </w:rPr>
        <w:tab/>
      </w:r>
      <w:r w:rsidR="00514B28" w:rsidRPr="00611FBB">
        <w:rPr>
          <w:rFonts w:hint="eastAsia"/>
          <w:spacing w:val="6"/>
          <w:szCs w:val="24"/>
        </w:rPr>
        <w:tab/>
      </w:r>
      <w:r w:rsidR="00D773C0">
        <w:rPr>
          <w:rFonts w:hint="eastAsia"/>
          <w:spacing w:val="6"/>
          <w:szCs w:val="24"/>
        </w:rPr>
        <w:t>45</w:t>
      </w:r>
    </w:p>
    <w:p w:rsidR="004F50A9" w:rsidRPr="00611FBB" w:rsidRDefault="004F50A9" w:rsidP="00611FBB">
      <w:pPr>
        <w:pStyle w:val="a9"/>
        <w:ind w:left="1540"/>
        <w:rPr>
          <w:rFonts w:hint="eastAsia"/>
          <w:spacing w:val="6"/>
          <w:szCs w:val="24"/>
        </w:rPr>
      </w:pPr>
      <w:r w:rsidRPr="00611FBB">
        <w:rPr>
          <w:spacing w:val="6"/>
          <w:szCs w:val="24"/>
        </w:rPr>
        <w:t>塔吉克斯坦</w:t>
      </w:r>
      <w:r w:rsidR="008E64EF" w:rsidRPr="00611FBB">
        <w:rPr>
          <w:spacing w:val="6"/>
          <w:szCs w:val="24"/>
        </w:rPr>
        <w:t>………</w:t>
      </w:r>
      <w:r w:rsidRPr="00611FBB">
        <w:rPr>
          <w:spacing w:val="6"/>
          <w:szCs w:val="24"/>
        </w:rPr>
        <w:tab/>
      </w:r>
      <w:r w:rsidRPr="00611FBB">
        <w:rPr>
          <w:spacing w:val="6"/>
          <w:szCs w:val="24"/>
        </w:rPr>
        <w:tab/>
      </w:r>
      <w:r w:rsidRPr="00611FBB">
        <w:rPr>
          <w:spacing w:val="6"/>
          <w:szCs w:val="24"/>
        </w:rPr>
        <w:tab/>
        <w:t>38</w:t>
      </w:r>
      <w:r w:rsidRPr="00611FBB">
        <w:rPr>
          <w:spacing w:val="6"/>
          <w:szCs w:val="24"/>
        </w:rPr>
        <w:tab/>
      </w:r>
      <w:r w:rsidRPr="00611FBB">
        <w:rPr>
          <w:spacing w:val="6"/>
          <w:szCs w:val="24"/>
        </w:rPr>
        <w:tab/>
      </w:r>
      <w:r w:rsidR="00D773C0">
        <w:rPr>
          <w:rFonts w:hint="eastAsia"/>
          <w:spacing w:val="6"/>
          <w:szCs w:val="24"/>
        </w:rPr>
        <w:t>51</w:t>
      </w:r>
    </w:p>
    <w:p w:rsidR="004F50A9" w:rsidRPr="00611FBB" w:rsidRDefault="004F50A9" w:rsidP="00611FBB">
      <w:pPr>
        <w:pStyle w:val="a9"/>
        <w:ind w:left="1540"/>
        <w:rPr>
          <w:rFonts w:hint="eastAsia"/>
          <w:spacing w:val="6"/>
          <w:szCs w:val="24"/>
        </w:rPr>
      </w:pPr>
      <w:r w:rsidRPr="00611FBB">
        <w:rPr>
          <w:spacing w:val="6"/>
          <w:szCs w:val="24"/>
        </w:rPr>
        <w:t>丹</w:t>
      </w:r>
      <w:r w:rsidRPr="00611FBB">
        <w:rPr>
          <w:spacing w:val="6"/>
          <w:szCs w:val="24"/>
        </w:rPr>
        <w:t xml:space="preserve">  </w:t>
      </w:r>
      <w:r w:rsidRPr="00611FBB">
        <w:rPr>
          <w:spacing w:val="6"/>
          <w:szCs w:val="24"/>
        </w:rPr>
        <w:t>麦</w:t>
      </w:r>
      <w:r w:rsidR="008E64EF" w:rsidRPr="00611FBB">
        <w:rPr>
          <w:spacing w:val="6"/>
          <w:szCs w:val="24"/>
        </w:rPr>
        <w:t>………</w:t>
      </w:r>
      <w:r w:rsidRPr="00611FBB">
        <w:rPr>
          <w:spacing w:val="6"/>
          <w:szCs w:val="24"/>
        </w:rPr>
        <w:tab/>
      </w:r>
      <w:r w:rsidRPr="00611FBB">
        <w:rPr>
          <w:spacing w:val="6"/>
          <w:szCs w:val="24"/>
        </w:rPr>
        <w:tab/>
      </w:r>
      <w:r w:rsidRPr="00611FBB">
        <w:rPr>
          <w:spacing w:val="6"/>
          <w:szCs w:val="24"/>
        </w:rPr>
        <w:tab/>
        <w:t>39</w:t>
      </w:r>
      <w:r w:rsidRPr="00611FBB">
        <w:rPr>
          <w:spacing w:val="6"/>
          <w:szCs w:val="24"/>
        </w:rPr>
        <w:tab/>
      </w:r>
      <w:r w:rsidRPr="00611FBB">
        <w:rPr>
          <w:spacing w:val="6"/>
          <w:szCs w:val="24"/>
        </w:rPr>
        <w:tab/>
      </w:r>
      <w:r w:rsidR="00D773C0">
        <w:rPr>
          <w:rFonts w:hint="eastAsia"/>
          <w:spacing w:val="6"/>
          <w:szCs w:val="24"/>
        </w:rPr>
        <w:t>57</w:t>
      </w:r>
    </w:p>
    <w:p w:rsidR="004F50A9" w:rsidRDefault="004F50A9" w:rsidP="00611FBB">
      <w:pPr>
        <w:pStyle w:val="a9"/>
        <w:ind w:left="1540"/>
        <w:rPr>
          <w:rFonts w:hint="eastAsia"/>
          <w:spacing w:val="6"/>
          <w:szCs w:val="24"/>
        </w:rPr>
      </w:pPr>
      <w:r w:rsidRPr="00611FBB">
        <w:rPr>
          <w:spacing w:val="6"/>
          <w:szCs w:val="24"/>
        </w:rPr>
        <w:t>意大利</w:t>
      </w:r>
      <w:r w:rsidR="008E64EF" w:rsidRPr="00611FBB">
        <w:rPr>
          <w:spacing w:val="6"/>
          <w:szCs w:val="24"/>
        </w:rPr>
        <w:t>……</w:t>
      </w:r>
      <w:r w:rsidR="008E64EF" w:rsidRPr="00611FBB">
        <w:rPr>
          <w:rFonts w:hint="eastAsia"/>
          <w:spacing w:val="6"/>
          <w:szCs w:val="24"/>
        </w:rPr>
        <w:tab/>
      </w:r>
      <w:r w:rsidR="008E64EF" w:rsidRPr="00611FBB">
        <w:rPr>
          <w:spacing w:val="6"/>
          <w:szCs w:val="24"/>
        </w:rPr>
        <w:tab/>
      </w:r>
      <w:r w:rsidRPr="00611FBB">
        <w:rPr>
          <w:spacing w:val="6"/>
          <w:szCs w:val="24"/>
        </w:rPr>
        <w:tab/>
        <w:t>40</w:t>
      </w:r>
      <w:r w:rsidRPr="00611FBB">
        <w:rPr>
          <w:spacing w:val="6"/>
          <w:szCs w:val="24"/>
        </w:rPr>
        <w:tab/>
      </w:r>
      <w:r w:rsidRPr="00611FBB">
        <w:rPr>
          <w:spacing w:val="6"/>
          <w:szCs w:val="24"/>
        </w:rPr>
        <w:tab/>
      </w:r>
      <w:r w:rsidR="00D773C0">
        <w:rPr>
          <w:rFonts w:hint="eastAsia"/>
          <w:spacing w:val="6"/>
          <w:szCs w:val="24"/>
        </w:rPr>
        <w:t>63</w:t>
      </w:r>
    </w:p>
    <w:p w:rsidR="00611FBB" w:rsidRPr="008E64EF" w:rsidRDefault="00611FBB" w:rsidP="00611FBB">
      <w:pPr>
        <w:pStyle w:val="a7"/>
        <w:keepNext/>
        <w:tabs>
          <w:tab w:val="clear" w:pos="7201"/>
          <w:tab w:val="clear" w:pos="8618"/>
          <w:tab w:val="left" w:pos="7088"/>
          <w:tab w:val="left" w:pos="8080"/>
          <w:tab w:val="left" w:pos="8640"/>
        </w:tabs>
        <w:spacing w:after="120" w:line="300" w:lineRule="auto"/>
        <w:jc w:val="center"/>
        <w:rPr>
          <w:rFonts w:hint="eastAsia"/>
          <w:spacing w:val="6"/>
          <w:kern w:val="24"/>
          <w:sz w:val="26"/>
        </w:rPr>
      </w:pPr>
      <w:r w:rsidRPr="008E64EF">
        <w:rPr>
          <w:spacing w:val="6"/>
          <w:kern w:val="24"/>
          <w:sz w:val="26"/>
        </w:rPr>
        <w:t>目</w:t>
      </w:r>
      <w:r w:rsidRPr="008E64EF">
        <w:rPr>
          <w:spacing w:val="6"/>
          <w:kern w:val="24"/>
          <w:sz w:val="26"/>
        </w:rPr>
        <w:tab/>
      </w:r>
      <w:r w:rsidRPr="008E64EF">
        <w:rPr>
          <w:spacing w:val="6"/>
          <w:kern w:val="24"/>
          <w:sz w:val="26"/>
        </w:rPr>
        <w:t>录</w:t>
      </w:r>
      <w:r>
        <w:rPr>
          <w:rFonts w:hint="eastAsia"/>
          <w:spacing w:val="6"/>
          <w:kern w:val="24"/>
          <w:sz w:val="26"/>
        </w:rPr>
        <w:t>(</w:t>
      </w:r>
      <w:r w:rsidRPr="00611FBB">
        <w:rPr>
          <w:rFonts w:hint="eastAsia"/>
          <w:spacing w:val="6"/>
          <w:kern w:val="24"/>
          <w:sz w:val="26"/>
          <w:u w:val="single"/>
        </w:rPr>
        <w:t>续</w:t>
      </w:r>
      <w:r>
        <w:rPr>
          <w:rFonts w:hint="eastAsia"/>
          <w:spacing w:val="6"/>
          <w:kern w:val="24"/>
          <w:sz w:val="26"/>
        </w:rPr>
        <w:t>)</w:t>
      </w:r>
    </w:p>
    <w:p w:rsidR="00611FBB" w:rsidRPr="008E64EF" w:rsidRDefault="00611FBB" w:rsidP="00611FBB">
      <w:pPr>
        <w:pStyle w:val="a7"/>
        <w:keepNext/>
        <w:tabs>
          <w:tab w:val="clear" w:pos="7201"/>
          <w:tab w:val="clear" w:pos="8618"/>
          <w:tab w:val="left" w:pos="7088"/>
          <w:tab w:val="left" w:pos="8080"/>
          <w:tab w:val="left" w:pos="8640"/>
        </w:tabs>
        <w:spacing w:after="120" w:line="300" w:lineRule="auto"/>
        <w:rPr>
          <w:rFonts w:eastAsia="长城楷体"/>
          <w:spacing w:val="6"/>
          <w:kern w:val="24"/>
          <w:sz w:val="26"/>
          <w:u w:val="single"/>
        </w:rPr>
      </w:pPr>
      <w:r w:rsidRPr="008E64EF">
        <w:rPr>
          <w:spacing w:val="6"/>
          <w:kern w:val="24"/>
          <w:sz w:val="26"/>
          <w:u w:val="single"/>
        </w:rPr>
        <w:t>章</w:t>
      </w:r>
      <w:r w:rsidRPr="008E64EF">
        <w:rPr>
          <w:spacing w:val="6"/>
          <w:kern w:val="24"/>
          <w:sz w:val="26"/>
          <w:u w:val="single"/>
        </w:rPr>
        <w:tab/>
      </w:r>
      <w:r w:rsidRPr="008E64EF">
        <w:rPr>
          <w:spacing w:val="6"/>
          <w:kern w:val="24"/>
          <w:sz w:val="26"/>
          <w:u w:val="single"/>
        </w:rPr>
        <w:t>次</w:t>
      </w:r>
      <w:r w:rsidRPr="008E64EF">
        <w:rPr>
          <w:spacing w:val="6"/>
          <w:kern w:val="24"/>
          <w:sz w:val="26"/>
        </w:rPr>
        <w:tab/>
      </w:r>
      <w:r w:rsidRPr="008E64EF">
        <w:rPr>
          <w:spacing w:val="6"/>
          <w:kern w:val="24"/>
          <w:sz w:val="26"/>
          <w:u w:val="single"/>
        </w:rPr>
        <w:t>段</w:t>
      </w:r>
      <w:r w:rsidRPr="008E64EF">
        <w:rPr>
          <w:spacing w:val="6"/>
          <w:kern w:val="24"/>
          <w:sz w:val="26"/>
          <w:u w:val="single"/>
        </w:rPr>
        <w:tab/>
      </w:r>
      <w:r w:rsidRPr="008E64EF">
        <w:rPr>
          <w:spacing w:val="6"/>
          <w:kern w:val="24"/>
          <w:sz w:val="26"/>
          <w:u w:val="single"/>
        </w:rPr>
        <w:t>次</w:t>
      </w:r>
      <w:r w:rsidRPr="008E64EF">
        <w:rPr>
          <w:spacing w:val="6"/>
          <w:kern w:val="24"/>
          <w:sz w:val="26"/>
        </w:rPr>
        <w:tab/>
      </w:r>
      <w:r w:rsidRPr="008E64EF">
        <w:rPr>
          <w:spacing w:val="6"/>
          <w:kern w:val="24"/>
          <w:sz w:val="26"/>
        </w:rPr>
        <w:tab/>
      </w:r>
      <w:r w:rsidRPr="008E64EF">
        <w:rPr>
          <w:spacing w:val="6"/>
          <w:kern w:val="24"/>
          <w:sz w:val="26"/>
          <w:u w:val="single"/>
        </w:rPr>
        <w:t>页</w:t>
      </w:r>
      <w:r w:rsidRPr="008E64EF">
        <w:rPr>
          <w:spacing w:val="6"/>
          <w:kern w:val="24"/>
          <w:sz w:val="26"/>
          <w:u w:val="single"/>
        </w:rPr>
        <w:tab/>
      </w:r>
      <w:r w:rsidRPr="008E64EF">
        <w:rPr>
          <w:spacing w:val="6"/>
          <w:kern w:val="24"/>
          <w:sz w:val="26"/>
          <w:u w:val="single"/>
        </w:rPr>
        <w:t>次</w:t>
      </w:r>
    </w:p>
    <w:p w:rsidR="004F50A9" w:rsidRPr="00611FBB" w:rsidRDefault="004F50A9" w:rsidP="00611FBB">
      <w:pPr>
        <w:pStyle w:val="a9"/>
        <w:ind w:left="1530"/>
        <w:rPr>
          <w:rFonts w:hint="eastAsia"/>
          <w:spacing w:val="6"/>
          <w:szCs w:val="24"/>
        </w:rPr>
      </w:pPr>
      <w:r w:rsidRPr="00611FBB">
        <w:rPr>
          <w:spacing w:val="6"/>
          <w:szCs w:val="24"/>
        </w:rPr>
        <w:t>日</w:t>
      </w:r>
      <w:r w:rsidRPr="00611FBB">
        <w:rPr>
          <w:spacing w:val="6"/>
          <w:szCs w:val="24"/>
        </w:rPr>
        <w:t xml:space="preserve">  </w:t>
      </w:r>
      <w:r w:rsidRPr="00611FBB">
        <w:rPr>
          <w:spacing w:val="6"/>
          <w:szCs w:val="24"/>
        </w:rPr>
        <w:t>本</w:t>
      </w:r>
      <w:r w:rsidRPr="00611FBB">
        <w:rPr>
          <w:spacing w:val="6"/>
          <w:szCs w:val="24"/>
        </w:rPr>
        <w:t>…………………..</w:t>
      </w:r>
      <w:r w:rsidRPr="00611FBB">
        <w:rPr>
          <w:spacing w:val="6"/>
          <w:szCs w:val="24"/>
        </w:rPr>
        <w:tab/>
      </w:r>
      <w:r w:rsidRPr="00611FBB">
        <w:rPr>
          <w:spacing w:val="6"/>
          <w:szCs w:val="24"/>
        </w:rPr>
        <w:tab/>
      </w:r>
      <w:r w:rsidRPr="00611FBB">
        <w:rPr>
          <w:spacing w:val="6"/>
          <w:szCs w:val="24"/>
        </w:rPr>
        <w:tab/>
        <w:t>41</w:t>
      </w:r>
      <w:r w:rsidRPr="00611FBB">
        <w:rPr>
          <w:spacing w:val="6"/>
          <w:szCs w:val="24"/>
        </w:rPr>
        <w:tab/>
      </w:r>
      <w:r w:rsidRPr="00611FBB">
        <w:rPr>
          <w:spacing w:val="6"/>
          <w:szCs w:val="24"/>
        </w:rPr>
        <w:tab/>
      </w:r>
      <w:r w:rsidR="00D773C0">
        <w:rPr>
          <w:rFonts w:hint="eastAsia"/>
          <w:spacing w:val="6"/>
          <w:szCs w:val="24"/>
        </w:rPr>
        <w:t>74</w:t>
      </w:r>
    </w:p>
    <w:p w:rsidR="004F50A9" w:rsidRPr="00611FBB" w:rsidRDefault="004F50A9" w:rsidP="00611FBB">
      <w:pPr>
        <w:pStyle w:val="a9"/>
        <w:ind w:left="1530"/>
        <w:rPr>
          <w:rFonts w:hint="eastAsia"/>
          <w:spacing w:val="6"/>
          <w:szCs w:val="24"/>
        </w:rPr>
      </w:pPr>
      <w:r w:rsidRPr="00611FBB">
        <w:rPr>
          <w:spacing w:val="6"/>
          <w:szCs w:val="24"/>
        </w:rPr>
        <w:t>卢森堡</w:t>
      </w:r>
      <w:r w:rsidRPr="00611FBB">
        <w:rPr>
          <w:spacing w:val="6"/>
          <w:szCs w:val="24"/>
        </w:rPr>
        <w:t>.........................</w:t>
      </w:r>
      <w:r w:rsidRPr="00611FBB">
        <w:rPr>
          <w:spacing w:val="6"/>
          <w:szCs w:val="24"/>
        </w:rPr>
        <w:tab/>
      </w:r>
      <w:r w:rsidRPr="00611FBB">
        <w:rPr>
          <w:spacing w:val="6"/>
          <w:szCs w:val="24"/>
        </w:rPr>
        <w:tab/>
      </w:r>
      <w:r w:rsidRPr="00611FBB">
        <w:rPr>
          <w:spacing w:val="6"/>
          <w:szCs w:val="24"/>
        </w:rPr>
        <w:tab/>
        <w:t>42</w:t>
      </w:r>
      <w:r w:rsidRPr="00611FBB">
        <w:rPr>
          <w:spacing w:val="6"/>
          <w:szCs w:val="24"/>
        </w:rPr>
        <w:tab/>
      </w:r>
      <w:r w:rsidRPr="00611FBB">
        <w:rPr>
          <w:spacing w:val="6"/>
          <w:szCs w:val="24"/>
        </w:rPr>
        <w:tab/>
      </w:r>
      <w:r w:rsidR="00D773C0">
        <w:rPr>
          <w:rFonts w:hint="eastAsia"/>
          <w:spacing w:val="6"/>
          <w:szCs w:val="24"/>
        </w:rPr>
        <w:t>85</w:t>
      </w:r>
    </w:p>
    <w:p w:rsidR="004F50A9" w:rsidRPr="00611FBB" w:rsidRDefault="004F50A9" w:rsidP="00611FBB">
      <w:pPr>
        <w:pStyle w:val="a9"/>
        <w:ind w:left="1530"/>
        <w:rPr>
          <w:rFonts w:hint="eastAsia"/>
          <w:spacing w:val="6"/>
          <w:szCs w:val="24"/>
        </w:rPr>
      </w:pPr>
      <w:r w:rsidRPr="00611FBB">
        <w:rPr>
          <w:spacing w:val="6"/>
          <w:szCs w:val="24"/>
        </w:rPr>
        <w:t>荷</w:t>
      </w:r>
      <w:r w:rsidRPr="00611FBB">
        <w:rPr>
          <w:spacing w:val="6"/>
          <w:szCs w:val="24"/>
        </w:rPr>
        <w:t xml:space="preserve">  </w:t>
      </w:r>
      <w:r w:rsidRPr="00611FBB">
        <w:rPr>
          <w:spacing w:val="6"/>
          <w:szCs w:val="24"/>
        </w:rPr>
        <w:t>兰</w:t>
      </w:r>
      <w:r w:rsidR="00C61458" w:rsidRPr="00611FBB">
        <w:rPr>
          <w:spacing w:val="6"/>
          <w:szCs w:val="24"/>
        </w:rPr>
        <w:t>……</w:t>
      </w:r>
      <w:r w:rsidR="00C61458" w:rsidRPr="00611FBB">
        <w:rPr>
          <w:rFonts w:hint="eastAsia"/>
          <w:spacing w:val="6"/>
          <w:szCs w:val="24"/>
        </w:rPr>
        <w:t>.</w:t>
      </w:r>
      <w:r w:rsidRPr="00611FBB">
        <w:rPr>
          <w:spacing w:val="6"/>
          <w:szCs w:val="24"/>
        </w:rPr>
        <w:tab/>
      </w:r>
      <w:r w:rsidRPr="00611FBB">
        <w:rPr>
          <w:spacing w:val="6"/>
          <w:szCs w:val="24"/>
        </w:rPr>
        <w:tab/>
      </w:r>
      <w:r w:rsidRPr="00611FBB">
        <w:rPr>
          <w:spacing w:val="6"/>
          <w:szCs w:val="24"/>
        </w:rPr>
        <w:tab/>
        <w:t>43</w:t>
      </w:r>
      <w:r w:rsidRPr="00611FBB">
        <w:rPr>
          <w:spacing w:val="6"/>
          <w:szCs w:val="24"/>
        </w:rPr>
        <w:tab/>
      </w:r>
      <w:r w:rsidRPr="00611FBB">
        <w:rPr>
          <w:spacing w:val="6"/>
          <w:szCs w:val="24"/>
        </w:rPr>
        <w:tab/>
      </w:r>
      <w:r w:rsidR="00D773C0">
        <w:rPr>
          <w:rFonts w:hint="eastAsia"/>
          <w:spacing w:val="6"/>
          <w:szCs w:val="24"/>
        </w:rPr>
        <w:t>90</w:t>
      </w:r>
    </w:p>
    <w:p w:rsidR="000A655E" w:rsidRPr="00611FBB" w:rsidRDefault="000A655E" w:rsidP="00611FBB">
      <w:pPr>
        <w:pStyle w:val="a9"/>
        <w:ind w:left="1530"/>
        <w:rPr>
          <w:rFonts w:hint="eastAsia"/>
          <w:spacing w:val="6"/>
          <w:szCs w:val="24"/>
        </w:rPr>
      </w:pPr>
      <w:r w:rsidRPr="00611FBB">
        <w:rPr>
          <w:spacing w:val="6"/>
          <w:szCs w:val="24"/>
        </w:rPr>
        <w:t>波</w:t>
      </w:r>
      <w:r w:rsidRPr="00611FBB">
        <w:rPr>
          <w:spacing w:val="6"/>
          <w:szCs w:val="24"/>
        </w:rPr>
        <w:t xml:space="preserve">  </w:t>
      </w:r>
      <w:r w:rsidRPr="00611FBB">
        <w:rPr>
          <w:spacing w:val="6"/>
          <w:szCs w:val="24"/>
        </w:rPr>
        <w:t>兰</w:t>
      </w:r>
      <w:r w:rsidRPr="00611FBB">
        <w:rPr>
          <w:spacing w:val="6"/>
          <w:szCs w:val="24"/>
        </w:rPr>
        <w:t>…...............</w:t>
      </w:r>
      <w:r w:rsidRPr="00611FBB">
        <w:rPr>
          <w:spacing w:val="6"/>
          <w:szCs w:val="24"/>
        </w:rPr>
        <w:tab/>
      </w:r>
      <w:r w:rsidRPr="00611FBB">
        <w:rPr>
          <w:spacing w:val="6"/>
          <w:szCs w:val="24"/>
        </w:rPr>
        <w:tab/>
      </w:r>
      <w:r w:rsidRPr="00611FBB">
        <w:rPr>
          <w:spacing w:val="6"/>
          <w:szCs w:val="24"/>
        </w:rPr>
        <w:tab/>
        <w:t>44</w:t>
      </w:r>
      <w:r w:rsidRPr="00611FBB">
        <w:rPr>
          <w:spacing w:val="6"/>
          <w:szCs w:val="24"/>
        </w:rPr>
        <w:tab/>
      </w:r>
      <w:r w:rsidRPr="00611FBB">
        <w:rPr>
          <w:spacing w:val="6"/>
          <w:szCs w:val="24"/>
        </w:rPr>
        <w:tab/>
      </w:r>
      <w:r w:rsidR="00D773C0">
        <w:rPr>
          <w:rFonts w:hint="eastAsia"/>
          <w:spacing w:val="6"/>
          <w:szCs w:val="24"/>
        </w:rPr>
        <w:t>96</w:t>
      </w:r>
    </w:p>
    <w:p w:rsidR="000A655E" w:rsidRPr="00611FBB" w:rsidRDefault="000A655E" w:rsidP="00611FBB">
      <w:pPr>
        <w:pStyle w:val="a9"/>
        <w:ind w:left="1530"/>
        <w:rPr>
          <w:rFonts w:hint="eastAsia"/>
          <w:spacing w:val="6"/>
          <w:szCs w:val="24"/>
        </w:rPr>
      </w:pPr>
      <w:r w:rsidRPr="00611FBB">
        <w:rPr>
          <w:snapToGrid/>
          <w:spacing w:val="6"/>
          <w:szCs w:val="24"/>
        </w:rPr>
        <w:t>乌克兰</w:t>
      </w:r>
      <w:r w:rsidRPr="00611FBB">
        <w:rPr>
          <w:spacing w:val="6"/>
          <w:szCs w:val="24"/>
        </w:rPr>
        <w:t>……………………</w:t>
      </w:r>
      <w:r w:rsidRPr="00611FBB">
        <w:rPr>
          <w:spacing w:val="6"/>
          <w:szCs w:val="24"/>
        </w:rPr>
        <w:tab/>
      </w:r>
      <w:r w:rsidRPr="00611FBB">
        <w:rPr>
          <w:spacing w:val="6"/>
          <w:szCs w:val="24"/>
        </w:rPr>
        <w:tab/>
      </w:r>
      <w:r w:rsidRPr="00611FBB">
        <w:rPr>
          <w:spacing w:val="6"/>
          <w:szCs w:val="24"/>
        </w:rPr>
        <w:tab/>
        <w:t>45</w:t>
      </w:r>
      <w:r w:rsidRPr="00611FBB">
        <w:rPr>
          <w:spacing w:val="6"/>
          <w:szCs w:val="24"/>
        </w:rPr>
        <w:tab/>
      </w:r>
      <w:r w:rsidRPr="00611FBB">
        <w:rPr>
          <w:spacing w:val="6"/>
          <w:szCs w:val="24"/>
        </w:rPr>
        <w:tab/>
      </w:r>
      <w:r w:rsidR="00AD18BC" w:rsidRPr="00611FBB">
        <w:rPr>
          <w:rFonts w:hint="eastAsia"/>
          <w:spacing w:val="6"/>
          <w:szCs w:val="24"/>
        </w:rPr>
        <w:t>1</w:t>
      </w:r>
      <w:r w:rsidR="00D773C0">
        <w:rPr>
          <w:rFonts w:hint="eastAsia"/>
          <w:spacing w:val="6"/>
          <w:szCs w:val="24"/>
        </w:rPr>
        <w:t>02</w:t>
      </w:r>
    </w:p>
    <w:p w:rsidR="004F50A9" w:rsidRPr="00611FBB" w:rsidRDefault="004F50A9" w:rsidP="00611FBB">
      <w:pPr>
        <w:pStyle w:val="a9"/>
        <w:ind w:left="1010"/>
        <w:rPr>
          <w:rFonts w:hint="eastAsia"/>
          <w:spacing w:val="6"/>
          <w:szCs w:val="24"/>
        </w:rPr>
      </w:pPr>
      <w:r w:rsidRPr="00611FBB">
        <w:rPr>
          <w:spacing w:val="6"/>
          <w:szCs w:val="24"/>
        </w:rPr>
        <w:t>四、就缔约国报告的结论和建议开展后续活动</w:t>
      </w:r>
      <w:r w:rsidR="00C61458" w:rsidRPr="00611FBB">
        <w:rPr>
          <w:rFonts w:hint="eastAsia"/>
          <w:spacing w:val="6"/>
          <w:szCs w:val="24"/>
        </w:rPr>
        <w:tab/>
      </w:r>
      <w:r w:rsidRPr="00611FBB">
        <w:rPr>
          <w:spacing w:val="6"/>
          <w:szCs w:val="24"/>
        </w:rPr>
        <w:tab/>
        <w:t>46</w:t>
      </w:r>
      <w:r w:rsidRPr="00611FBB">
        <w:rPr>
          <w:spacing w:val="6"/>
          <w:szCs w:val="24"/>
        </w:rPr>
        <w:tab/>
        <w:t>-</w:t>
      </w:r>
      <w:r w:rsidRPr="00611FBB">
        <w:rPr>
          <w:spacing w:val="6"/>
          <w:szCs w:val="24"/>
        </w:rPr>
        <w:tab/>
        <w:t>57</w:t>
      </w:r>
      <w:r w:rsidRPr="00611FBB">
        <w:rPr>
          <w:spacing w:val="6"/>
          <w:szCs w:val="24"/>
        </w:rPr>
        <w:tab/>
      </w:r>
      <w:r w:rsidR="0024085A" w:rsidRPr="00611FBB">
        <w:rPr>
          <w:rFonts w:hint="eastAsia"/>
          <w:spacing w:val="6"/>
          <w:szCs w:val="24"/>
        </w:rPr>
        <w:t>1</w:t>
      </w:r>
      <w:r w:rsidR="00D773C0">
        <w:rPr>
          <w:rFonts w:hint="eastAsia"/>
          <w:spacing w:val="6"/>
          <w:szCs w:val="24"/>
        </w:rPr>
        <w:t>12</w:t>
      </w:r>
    </w:p>
    <w:p w:rsidR="004F50A9" w:rsidRPr="00611FBB" w:rsidRDefault="004F50A9" w:rsidP="00611FBB">
      <w:pPr>
        <w:pStyle w:val="a9"/>
        <w:ind w:left="1010" w:firstLine="36"/>
        <w:rPr>
          <w:rFonts w:eastAsia="KaiTi_GB2312" w:hint="eastAsia"/>
          <w:snapToGrid/>
          <w:spacing w:val="6"/>
          <w:szCs w:val="24"/>
        </w:rPr>
      </w:pPr>
      <w:r w:rsidRPr="00611FBB">
        <w:rPr>
          <w:rFonts w:eastAsia="KaiTi_GB2312"/>
          <w:snapToGrid/>
          <w:spacing w:val="6"/>
          <w:szCs w:val="24"/>
        </w:rPr>
        <w:t>2003</w:t>
      </w:r>
      <w:r w:rsidRPr="00611FBB">
        <w:rPr>
          <w:rFonts w:eastAsia="KaiTi_GB2312"/>
          <w:snapToGrid/>
          <w:spacing w:val="6"/>
          <w:szCs w:val="24"/>
        </w:rPr>
        <w:t>年</w:t>
      </w:r>
      <w:r w:rsidRPr="00611FBB">
        <w:rPr>
          <w:rFonts w:eastAsia="KaiTi_GB2312"/>
          <w:snapToGrid/>
          <w:spacing w:val="6"/>
          <w:szCs w:val="24"/>
        </w:rPr>
        <w:t>5</w:t>
      </w:r>
      <w:r w:rsidRPr="00611FBB">
        <w:rPr>
          <w:rFonts w:eastAsia="KaiTi_GB2312"/>
          <w:snapToGrid/>
          <w:spacing w:val="6"/>
          <w:szCs w:val="24"/>
        </w:rPr>
        <w:t>月至</w:t>
      </w:r>
      <w:r w:rsidRPr="00611FBB">
        <w:rPr>
          <w:rFonts w:eastAsia="KaiTi_GB2312"/>
          <w:snapToGrid/>
          <w:spacing w:val="6"/>
          <w:szCs w:val="24"/>
        </w:rPr>
        <w:t>2007</w:t>
      </w:r>
      <w:r w:rsidRPr="00611FBB">
        <w:rPr>
          <w:rFonts w:eastAsia="KaiTi_GB2312"/>
          <w:snapToGrid/>
          <w:spacing w:val="6"/>
          <w:szCs w:val="24"/>
        </w:rPr>
        <w:t>年</w:t>
      </w:r>
      <w:r w:rsidRPr="00611FBB">
        <w:rPr>
          <w:rFonts w:eastAsia="KaiTi_GB2312"/>
          <w:snapToGrid/>
          <w:spacing w:val="6"/>
          <w:szCs w:val="24"/>
        </w:rPr>
        <w:t>5</w:t>
      </w:r>
      <w:r w:rsidRPr="00611FBB">
        <w:rPr>
          <w:rFonts w:eastAsia="KaiTi_GB2312"/>
          <w:snapToGrid/>
          <w:spacing w:val="6"/>
          <w:szCs w:val="24"/>
        </w:rPr>
        <w:t>月就结论和建议开展后续活动的程序</w:t>
      </w:r>
      <w:r w:rsidR="00C61458" w:rsidRPr="00611FBB">
        <w:rPr>
          <w:rFonts w:hint="eastAsia"/>
          <w:spacing w:val="6"/>
          <w:szCs w:val="24"/>
        </w:rPr>
        <w:tab/>
      </w:r>
      <w:r w:rsidR="00AD18BC" w:rsidRPr="00611FBB">
        <w:rPr>
          <w:spacing w:val="6"/>
          <w:szCs w:val="24"/>
        </w:rPr>
        <w:tab/>
      </w:r>
      <w:r w:rsidR="00AD18BC" w:rsidRPr="00611FBB">
        <w:rPr>
          <w:spacing w:val="6"/>
          <w:szCs w:val="24"/>
        </w:rPr>
        <w:tab/>
      </w:r>
      <w:r w:rsidR="00AD18BC" w:rsidRPr="00611FBB">
        <w:rPr>
          <w:spacing w:val="6"/>
          <w:szCs w:val="24"/>
        </w:rPr>
        <w:tab/>
      </w:r>
      <w:r w:rsidR="00AD18BC" w:rsidRPr="00611FBB">
        <w:rPr>
          <w:spacing w:val="6"/>
          <w:szCs w:val="24"/>
        </w:rPr>
        <w:tab/>
      </w:r>
      <w:r w:rsidR="00D773C0">
        <w:rPr>
          <w:rFonts w:hint="eastAsia"/>
          <w:spacing w:val="6"/>
          <w:szCs w:val="24"/>
        </w:rPr>
        <w:t>115</w:t>
      </w:r>
    </w:p>
    <w:p w:rsidR="004F50A9" w:rsidRPr="00611FBB" w:rsidRDefault="004F50A9" w:rsidP="00611FBB">
      <w:pPr>
        <w:pStyle w:val="a9"/>
        <w:ind w:left="1010"/>
        <w:rPr>
          <w:rFonts w:hint="eastAsia"/>
          <w:spacing w:val="6"/>
          <w:szCs w:val="24"/>
        </w:rPr>
      </w:pPr>
      <w:r w:rsidRPr="00611FBB">
        <w:rPr>
          <w:spacing w:val="6"/>
          <w:szCs w:val="24"/>
        </w:rPr>
        <w:t>五、委员会根据《公约》第</w:t>
      </w:r>
      <w:r w:rsidRPr="00611FBB">
        <w:rPr>
          <w:spacing w:val="6"/>
          <w:szCs w:val="24"/>
        </w:rPr>
        <w:t>20</w:t>
      </w:r>
      <w:r w:rsidRPr="00611FBB">
        <w:rPr>
          <w:spacing w:val="6"/>
          <w:szCs w:val="24"/>
        </w:rPr>
        <w:t>条开展的活动</w:t>
      </w:r>
      <w:r w:rsidRPr="00611FBB">
        <w:rPr>
          <w:spacing w:val="6"/>
          <w:szCs w:val="24"/>
        </w:rPr>
        <w:tab/>
      </w:r>
      <w:r w:rsidRPr="00611FBB">
        <w:rPr>
          <w:spacing w:val="6"/>
          <w:szCs w:val="24"/>
        </w:rPr>
        <w:tab/>
        <w:t>58</w:t>
      </w:r>
      <w:r w:rsidRPr="00611FBB">
        <w:rPr>
          <w:spacing w:val="6"/>
          <w:szCs w:val="24"/>
        </w:rPr>
        <w:tab/>
        <w:t>-</w:t>
      </w:r>
      <w:r w:rsidRPr="00611FBB">
        <w:rPr>
          <w:spacing w:val="6"/>
          <w:szCs w:val="24"/>
        </w:rPr>
        <w:tab/>
        <w:t>63</w:t>
      </w:r>
      <w:r w:rsidRPr="00611FBB">
        <w:rPr>
          <w:spacing w:val="6"/>
          <w:szCs w:val="24"/>
        </w:rPr>
        <w:tab/>
      </w:r>
      <w:r w:rsidR="00D773C0">
        <w:rPr>
          <w:rFonts w:hint="eastAsia"/>
          <w:spacing w:val="6"/>
          <w:szCs w:val="24"/>
        </w:rPr>
        <w:t>119</w:t>
      </w:r>
    </w:p>
    <w:p w:rsidR="004F50A9" w:rsidRPr="00611FBB" w:rsidRDefault="004F50A9" w:rsidP="00611FBB">
      <w:pPr>
        <w:pStyle w:val="a9"/>
        <w:ind w:left="1010"/>
        <w:rPr>
          <w:rFonts w:hint="eastAsia"/>
          <w:spacing w:val="6"/>
          <w:szCs w:val="24"/>
        </w:rPr>
      </w:pPr>
      <w:r w:rsidRPr="00611FBB">
        <w:rPr>
          <w:spacing w:val="6"/>
          <w:szCs w:val="24"/>
        </w:rPr>
        <w:t>六、审议根据《公约》第</w:t>
      </w:r>
      <w:r w:rsidRPr="00611FBB">
        <w:rPr>
          <w:spacing w:val="6"/>
          <w:szCs w:val="24"/>
        </w:rPr>
        <w:t>22</w:t>
      </w:r>
      <w:r w:rsidRPr="00611FBB">
        <w:rPr>
          <w:spacing w:val="6"/>
          <w:szCs w:val="24"/>
        </w:rPr>
        <w:t>条提交的申诉</w:t>
      </w:r>
      <w:r w:rsidRPr="00611FBB">
        <w:rPr>
          <w:spacing w:val="6"/>
          <w:szCs w:val="24"/>
        </w:rPr>
        <w:tab/>
      </w:r>
      <w:r w:rsidRPr="00611FBB">
        <w:rPr>
          <w:spacing w:val="6"/>
          <w:szCs w:val="24"/>
        </w:rPr>
        <w:tab/>
        <w:t>64</w:t>
      </w:r>
      <w:r w:rsidRPr="00611FBB">
        <w:rPr>
          <w:spacing w:val="6"/>
          <w:szCs w:val="24"/>
        </w:rPr>
        <w:tab/>
        <w:t>-</w:t>
      </w:r>
      <w:r w:rsidRPr="00611FBB">
        <w:rPr>
          <w:spacing w:val="6"/>
          <w:szCs w:val="24"/>
        </w:rPr>
        <w:tab/>
        <w:t>87</w:t>
      </w:r>
      <w:r w:rsidRPr="00611FBB">
        <w:rPr>
          <w:spacing w:val="6"/>
          <w:szCs w:val="24"/>
        </w:rPr>
        <w:tab/>
      </w:r>
      <w:r w:rsidR="00D773C0">
        <w:rPr>
          <w:rFonts w:hint="eastAsia"/>
          <w:spacing w:val="6"/>
          <w:szCs w:val="24"/>
        </w:rPr>
        <w:t>120</w:t>
      </w:r>
    </w:p>
    <w:p w:rsidR="004F50A9" w:rsidRPr="00611FBB" w:rsidRDefault="004F50A9" w:rsidP="00611FBB">
      <w:pPr>
        <w:pStyle w:val="a9"/>
        <w:ind w:left="1530"/>
        <w:rPr>
          <w:rFonts w:hint="eastAsia"/>
          <w:spacing w:val="6"/>
          <w:szCs w:val="24"/>
        </w:rPr>
      </w:pPr>
      <w:r w:rsidRPr="00611FBB">
        <w:rPr>
          <w:spacing w:val="6"/>
          <w:szCs w:val="24"/>
        </w:rPr>
        <w:t>A.</w:t>
      </w:r>
      <w:r w:rsidRPr="00611FBB">
        <w:rPr>
          <w:spacing w:val="6"/>
          <w:szCs w:val="24"/>
        </w:rPr>
        <w:tab/>
      </w:r>
      <w:r w:rsidRPr="00611FBB">
        <w:rPr>
          <w:spacing w:val="6"/>
          <w:szCs w:val="24"/>
        </w:rPr>
        <w:t>导言</w:t>
      </w:r>
      <w:r w:rsidRPr="00611FBB">
        <w:rPr>
          <w:spacing w:val="6"/>
          <w:szCs w:val="24"/>
        </w:rPr>
        <w:t>.................................</w:t>
      </w:r>
      <w:r w:rsidRPr="00611FBB">
        <w:rPr>
          <w:spacing w:val="6"/>
          <w:szCs w:val="24"/>
        </w:rPr>
        <w:tab/>
      </w:r>
      <w:r w:rsidRPr="00611FBB">
        <w:rPr>
          <w:spacing w:val="6"/>
          <w:szCs w:val="24"/>
        </w:rPr>
        <w:tab/>
        <w:t>64</w:t>
      </w:r>
      <w:r w:rsidRPr="00611FBB">
        <w:rPr>
          <w:spacing w:val="6"/>
          <w:szCs w:val="24"/>
        </w:rPr>
        <w:tab/>
        <w:t>-</w:t>
      </w:r>
      <w:r w:rsidRPr="00611FBB">
        <w:rPr>
          <w:spacing w:val="6"/>
          <w:szCs w:val="24"/>
        </w:rPr>
        <w:tab/>
        <w:t>67</w:t>
      </w:r>
      <w:r w:rsidRPr="00611FBB">
        <w:rPr>
          <w:spacing w:val="6"/>
          <w:szCs w:val="24"/>
        </w:rPr>
        <w:tab/>
      </w:r>
      <w:r w:rsidR="00D773C0">
        <w:rPr>
          <w:rFonts w:hint="eastAsia"/>
          <w:spacing w:val="6"/>
          <w:szCs w:val="24"/>
        </w:rPr>
        <w:t>120</w:t>
      </w:r>
    </w:p>
    <w:p w:rsidR="004F50A9" w:rsidRPr="00611FBB" w:rsidRDefault="004F50A9" w:rsidP="00611FBB">
      <w:pPr>
        <w:pStyle w:val="a9"/>
        <w:ind w:left="1530"/>
        <w:rPr>
          <w:rFonts w:hint="eastAsia"/>
          <w:spacing w:val="6"/>
          <w:szCs w:val="24"/>
        </w:rPr>
      </w:pPr>
      <w:r w:rsidRPr="00611FBB">
        <w:rPr>
          <w:spacing w:val="6"/>
          <w:szCs w:val="24"/>
        </w:rPr>
        <w:t>B.</w:t>
      </w:r>
      <w:r w:rsidRPr="00611FBB">
        <w:rPr>
          <w:spacing w:val="6"/>
          <w:szCs w:val="24"/>
        </w:rPr>
        <w:tab/>
      </w:r>
      <w:r w:rsidRPr="00611FBB">
        <w:rPr>
          <w:spacing w:val="6"/>
          <w:szCs w:val="24"/>
        </w:rPr>
        <w:t>临时保护措施</w:t>
      </w:r>
      <w:r w:rsidRPr="00611FBB">
        <w:rPr>
          <w:spacing w:val="6"/>
          <w:szCs w:val="24"/>
        </w:rPr>
        <w:tab/>
      </w:r>
      <w:r w:rsidRPr="00611FBB">
        <w:rPr>
          <w:spacing w:val="6"/>
          <w:szCs w:val="24"/>
        </w:rPr>
        <w:tab/>
        <w:t>68</w:t>
      </w:r>
      <w:r w:rsidRPr="00611FBB">
        <w:rPr>
          <w:spacing w:val="6"/>
          <w:szCs w:val="24"/>
        </w:rPr>
        <w:tab/>
        <w:t>-</w:t>
      </w:r>
      <w:r w:rsidRPr="00611FBB">
        <w:rPr>
          <w:spacing w:val="6"/>
          <w:szCs w:val="24"/>
        </w:rPr>
        <w:tab/>
        <w:t>71</w:t>
      </w:r>
      <w:r w:rsidRPr="00611FBB">
        <w:rPr>
          <w:spacing w:val="6"/>
          <w:szCs w:val="24"/>
        </w:rPr>
        <w:tab/>
      </w:r>
      <w:r w:rsidR="00D773C0">
        <w:rPr>
          <w:rFonts w:hint="eastAsia"/>
          <w:spacing w:val="6"/>
          <w:szCs w:val="24"/>
        </w:rPr>
        <w:t>120</w:t>
      </w:r>
    </w:p>
    <w:p w:rsidR="004F50A9" w:rsidRPr="00611FBB" w:rsidRDefault="004F50A9" w:rsidP="00611FBB">
      <w:pPr>
        <w:pStyle w:val="a9"/>
        <w:ind w:left="1530"/>
        <w:rPr>
          <w:rFonts w:hint="eastAsia"/>
          <w:spacing w:val="6"/>
          <w:szCs w:val="24"/>
        </w:rPr>
      </w:pPr>
      <w:r w:rsidRPr="00611FBB">
        <w:rPr>
          <w:spacing w:val="6"/>
          <w:szCs w:val="24"/>
        </w:rPr>
        <w:t>C.</w:t>
      </w:r>
      <w:r w:rsidRPr="00611FBB">
        <w:rPr>
          <w:spacing w:val="6"/>
          <w:szCs w:val="24"/>
        </w:rPr>
        <w:tab/>
      </w:r>
      <w:r w:rsidRPr="00611FBB">
        <w:rPr>
          <w:spacing w:val="6"/>
          <w:szCs w:val="24"/>
        </w:rPr>
        <w:t>工作进展情况</w:t>
      </w:r>
      <w:r w:rsidRPr="00611FBB">
        <w:rPr>
          <w:spacing w:val="6"/>
          <w:szCs w:val="24"/>
        </w:rPr>
        <w:tab/>
      </w:r>
      <w:r w:rsidRPr="00611FBB">
        <w:rPr>
          <w:spacing w:val="6"/>
          <w:szCs w:val="24"/>
        </w:rPr>
        <w:tab/>
        <w:t>72</w:t>
      </w:r>
      <w:r w:rsidRPr="00611FBB">
        <w:rPr>
          <w:spacing w:val="6"/>
          <w:szCs w:val="24"/>
        </w:rPr>
        <w:tab/>
        <w:t>-</w:t>
      </w:r>
      <w:r w:rsidRPr="00611FBB">
        <w:rPr>
          <w:spacing w:val="6"/>
          <w:szCs w:val="24"/>
        </w:rPr>
        <w:tab/>
        <w:t>87</w:t>
      </w:r>
      <w:r w:rsidRPr="00611FBB">
        <w:rPr>
          <w:spacing w:val="6"/>
          <w:szCs w:val="24"/>
        </w:rPr>
        <w:tab/>
      </w:r>
      <w:r w:rsidR="00D773C0">
        <w:rPr>
          <w:rFonts w:hint="eastAsia"/>
          <w:spacing w:val="6"/>
          <w:szCs w:val="24"/>
        </w:rPr>
        <w:t>121</w:t>
      </w:r>
    </w:p>
    <w:p w:rsidR="004F50A9" w:rsidRPr="00611FBB" w:rsidRDefault="004F50A9" w:rsidP="00611FBB">
      <w:pPr>
        <w:pStyle w:val="a9"/>
        <w:ind w:left="1010"/>
        <w:rPr>
          <w:rFonts w:hint="eastAsia"/>
          <w:spacing w:val="6"/>
          <w:szCs w:val="24"/>
        </w:rPr>
      </w:pPr>
      <w:r w:rsidRPr="00611FBB">
        <w:rPr>
          <w:spacing w:val="6"/>
          <w:szCs w:val="24"/>
        </w:rPr>
        <w:t>七、委员会今后的会议</w:t>
      </w:r>
      <w:r w:rsidRPr="00611FBB">
        <w:rPr>
          <w:spacing w:val="6"/>
          <w:szCs w:val="24"/>
        </w:rPr>
        <w:tab/>
      </w:r>
      <w:r w:rsidRPr="00611FBB">
        <w:rPr>
          <w:spacing w:val="6"/>
          <w:szCs w:val="24"/>
        </w:rPr>
        <w:tab/>
        <w:t>88</w:t>
      </w:r>
      <w:r w:rsidRPr="00611FBB">
        <w:rPr>
          <w:spacing w:val="6"/>
          <w:szCs w:val="24"/>
        </w:rPr>
        <w:tab/>
        <w:t>-</w:t>
      </w:r>
      <w:r w:rsidRPr="00611FBB">
        <w:rPr>
          <w:spacing w:val="6"/>
          <w:szCs w:val="24"/>
        </w:rPr>
        <w:tab/>
        <w:t>92</w:t>
      </w:r>
      <w:r w:rsidRPr="00611FBB">
        <w:rPr>
          <w:spacing w:val="6"/>
          <w:szCs w:val="24"/>
        </w:rPr>
        <w:tab/>
      </w:r>
      <w:r w:rsidR="00D773C0">
        <w:rPr>
          <w:rFonts w:hint="eastAsia"/>
          <w:spacing w:val="6"/>
          <w:szCs w:val="24"/>
        </w:rPr>
        <w:t>159</w:t>
      </w:r>
    </w:p>
    <w:p w:rsidR="004F50A9" w:rsidRPr="00611FBB" w:rsidRDefault="004F50A9" w:rsidP="00611FBB">
      <w:pPr>
        <w:pStyle w:val="a9"/>
        <w:ind w:left="1009"/>
        <w:rPr>
          <w:rFonts w:hint="eastAsia"/>
          <w:spacing w:val="6"/>
          <w:szCs w:val="24"/>
        </w:rPr>
      </w:pPr>
      <w:r w:rsidRPr="00611FBB">
        <w:rPr>
          <w:spacing w:val="6"/>
          <w:szCs w:val="24"/>
        </w:rPr>
        <w:t>八、通过委员会关于其活动的年度报告</w:t>
      </w:r>
      <w:r w:rsidRPr="00611FBB">
        <w:rPr>
          <w:spacing w:val="6"/>
          <w:szCs w:val="24"/>
        </w:rPr>
        <w:tab/>
      </w:r>
      <w:r w:rsidRPr="00611FBB">
        <w:rPr>
          <w:spacing w:val="6"/>
          <w:szCs w:val="24"/>
        </w:rPr>
        <w:tab/>
      </w:r>
      <w:r w:rsidRPr="00611FBB">
        <w:rPr>
          <w:spacing w:val="6"/>
          <w:szCs w:val="24"/>
        </w:rPr>
        <w:tab/>
        <w:t>93</w:t>
      </w:r>
      <w:r w:rsidRPr="00611FBB">
        <w:rPr>
          <w:spacing w:val="6"/>
          <w:szCs w:val="24"/>
        </w:rPr>
        <w:tab/>
      </w:r>
      <w:r w:rsidRPr="00611FBB">
        <w:rPr>
          <w:spacing w:val="6"/>
          <w:szCs w:val="24"/>
        </w:rPr>
        <w:tab/>
      </w:r>
      <w:r w:rsidR="00D773C0">
        <w:rPr>
          <w:rFonts w:hint="eastAsia"/>
          <w:spacing w:val="6"/>
          <w:szCs w:val="24"/>
        </w:rPr>
        <w:t>160</w:t>
      </w:r>
    </w:p>
    <w:p w:rsidR="00611FBB" w:rsidRPr="00611FBB" w:rsidRDefault="00611FBB">
      <w:pPr>
        <w:pStyle w:val="a7"/>
        <w:keepNext/>
        <w:tabs>
          <w:tab w:val="clear" w:pos="7201"/>
          <w:tab w:val="clear" w:pos="8618"/>
          <w:tab w:val="left" w:pos="7088"/>
          <w:tab w:val="left" w:pos="8080"/>
          <w:tab w:val="left" w:pos="8640"/>
        </w:tabs>
        <w:spacing w:after="120" w:line="336" w:lineRule="auto"/>
        <w:jc w:val="center"/>
        <w:rPr>
          <w:kern w:val="24"/>
          <w:sz w:val="26"/>
        </w:rPr>
      </w:pPr>
      <w:r>
        <w:rPr>
          <w:spacing w:val="6"/>
          <w:szCs w:val="24"/>
          <w:u w:val="single"/>
        </w:rPr>
        <w:br w:type="page"/>
      </w:r>
      <w:r>
        <w:rPr>
          <w:rFonts w:hint="eastAsia"/>
          <w:kern w:val="24"/>
          <w:sz w:val="26"/>
        </w:rPr>
        <w:t>目</w:t>
      </w:r>
      <w:r>
        <w:rPr>
          <w:kern w:val="24"/>
          <w:sz w:val="26"/>
        </w:rPr>
        <w:tab/>
      </w:r>
      <w:r>
        <w:rPr>
          <w:rFonts w:hint="eastAsia"/>
          <w:kern w:val="24"/>
          <w:sz w:val="26"/>
        </w:rPr>
        <w:t>录</w:t>
      </w:r>
      <w:r>
        <w:rPr>
          <w:rFonts w:hint="eastAsia"/>
          <w:kern w:val="24"/>
          <w:sz w:val="26"/>
        </w:rPr>
        <w:t>(</w:t>
      </w:r>
      <w:r w:rsidRPr="00611FBB">
        <w:rPr>
          <w:rFonts w:hint="eastAsia"/>
          <w:kern w:val="24"/>
          <w:sz w:val="26"/>
          <w:u w:val="single"/>
        </w:rPr>
        <w:t>续</w:t>
      </w:r>
      <w:r>
        <w:rPr>
          <w:rFonts w:hint="eastAsia"/>
          <w:kern w:val="24"/>
          <w:sz w:val="26"/>
        </w:rPr>
        <w:t>)</w:t>
      </w:r>
    </w:p>
    <w:p w:rsidR="00611FBB" w:rsidRDefault="00611FB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sidRPr="00611FBB">
        <w:rPr>
          <w:kern w:val="24"/>
          <w:sz w:val="26"/>
        </w:rPr>
        <w:tab/>
      </w:r>
      <w:r w:rsidRPr="00611FBB">
        <w:rPr>
          <w:kern w:val="24"/>
          <w:sz w:val="26"/>
        </w:rPr>
        <w:tab/>
      </w:r>
      <w:r w:rsidRPr="00611FBB">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4F50A9" w:rsidRPr="00611FBB" w:rsidRDefault="004F50A9" w:rsidP="00611FBB">
      <w:pPr>
        <w:pStyle w:val="aa"/>
        <w:spacing w:after="240"/>
        <w:ind w:left="0" w:firstLine="0"/>
        <w:rPr>
          <w:spacing w:val="6"/>
          <w:szCs w:val="24"/>
          <w:u w:val="single"/>
        </w:rPr>
      </w:pPr>
      <w:r w:rsidRPr="00611FBB">
        <w:rPr>
          <w:spacing w:val="6"/>
          <w:szCs w:val="24"/>
          <w:u w:val="single"/>
        </w:rPr>
        <w:t>附</w:t>
      </w:r>
      <w:r w:rsidRPr="00611FBB">
        <w:rPr>
          <w:spacing w:val="6"/>
          <w:szCs w:val="24"/>
          <w:u w:val="single"/>
        </w:rPr>
        <w:t xml:space="preserve">  </w:t>
      </w:r>
      <w:r w:rsidRPr="00611FBB">
        <w:rPr>
          <w:spacing w:val="6"/>
          <w:szCs w:val="24"/>
          <w:u w:val="single"/>
        </w:rPr>
        <w:t>件</w:t>
      </w:r>
    </w:p>
    <w:p w:rsidR="004F50A9" w:rsidRPr="00611FBB" w:rsidRDefault="004F50A9" w:rsidP="00611FBB">
      <w:pPr>
        <w:pStyle w:val="aa"/>
        <w:tabs>
          <w:tab w:val="clear" w:pos="1021"/>
        </w:tabs>
        <w:ind w:left="938" w:hanging="428"/>
        <w:rPr>
          <w:rFonts w:hint="eastAsia"/>
          <w:spacing w:val="6"/>
          <w:szCs w:val="24"/>
        </w:rPr>
      </w:pPr>
      <w:r w:rsidRPr="00611FBB">
        <w:rPr>
          <w:spacing w:val="6"/>
          <w:szCs w:val="24"/>
        </w:rPr>
        <w:t>一、截至</w:t>
      </w:r>
      <w:r w:rsidRPr="00611FBB">
        <w:rPr>
          <w:spacing w:val="6"/>
          <w:szCs w:val="24"/>
        </w:rPr>
        <w:t>2007</w:t>
      </w:r>
      <w:r w:rsidRPr="00611FBB">
        <w:rPr>
          <w:spacing w:val="6"/>
          <w:szCs w:val="24"/>
        </w:rPr>
        <w:t>年</w:t>
      </w:r>
      <w:r w:rsidRPr="00611FBB">
        <w:rPr>
          <w:spacing w:val="6"/>
          <w:szCs w:val="24"/>
        </w:rPr>
        <w:t>5</w:t>
      </w:r>
      <w:r w:rsidRPr="00611FBB">
        <w:rPr>
          <w:spacing w:val="6"/>
          <w:szCs w:val="24"/>
        </w:rPr>
        <w:t>月</w:t>
      </w:r>
      <w:r w:rsidRPr="00611FBB">
        <w:rPr>
          <w:spacing w:val="6"/>
          <w:szCs w:val="24"/>
        </w:rPr>
        <w:t>18</w:t>
      </w:r>
      <w:r w:rsidRPr="00611FBB">
        <w:rPr>
          <w:spacing w:val="6"/>
          <w:szCs w:val="24"/>
        </w:rPr>
        <w:t>日已签署、批准或加入《禁止酷刑和其他残忍、不人道或有辱人格的待遇或处罚公约》的国家</w:t>
      </w:r>
      <w:r w:rsidRPr="00611FBB">
        <w:rPr>
          <w:spacing w:val="6"/>
          <w:szCs w:val="24"/>
        </w:rPr>
        <w:tab/>
        <w:t>...............</w:t>
      </w:r>
      <w:r w:rsidR="00557DA0" w:rsidRPr="00611FBB">
        <w:rPr>
          <w:spacing w:val="6"/>
          <w:szCs w:val="24"/>
        </w:rPr>
        <w:t>..........</w:t>
      </w:r>
      <w:r w:rsidRPr="00611FBB">
        <w:rPr>
          <w:spacing w:val="6"/>
          <w:szCs w:val="24"/>
        </w:rPr>
        <w:tab/>
      </w:r>
      <w:r w:rsidR="00D773C0">
        <w:rPr>
          <w:rFonts w:hint="eastAsia"/>
          <w:spacing w:val="6"/>
          <w:szCs w:val="24"/>
        </w:rPr>
        <w:t>161</w:t>
      </w:r>
    </w:p>
    <w:p w:rsidR="004F50A9" w:rsidRPr="00611FBB" w:rsidRDefault="004F50A9" w:rsidP="00611FBB">
      <w:pPr>
        <w:pStyle w:val="aa"/>
        <w:tabs>
          <w:tab w:val="clear" w:pos="1021"/>
        </w:tabs>
        <w:ind w:left="938" w:hanging="428"/>
        <w:rPr>
          <w:rFonts w:hint="eastAsia"/>
          <w:spacing w:val="6"/>
          <w:szCs w:val="24"/>
        </w:rPr>
      </w:pPr>
      <w:r w:rsidRPr="00611FBB">
        <w:rPr>
          <w:spacing w:val="6"/>
          <w:szCs w:val="24"/>
        </w:rPr>
        <w:t>二、截至</w:t>
      </w:r>
      <w:r w:rsidRPr="00611FBB">
        <w:rPr>
          <w:spacing w:val="6"/>
          <w:szCs w:val="24"/>
        </w:rPr>
        <w:t>2007</w:t>
      </w:r>
      <w:r w:rsidRPr="00611FBB">
        <w:rPr>
          <w:spacing w:val="6"/>
          <w:szCs w:val="24"/>
        </w:rPr>
        <w:t>年</w:t>
      </w:r>
      <w:r w:rsidRPr="00611FBB">
        <w:rPr>
          <w:spacing w:val="6"/>
          <w:szCs w:val="24"/>
        </w:rPr>
        <w:t>5</w:t>
      </w:r>
      <w:r w:rsidRPr="00611FBB">
        <w:rPr>
          <w:spacing w:val="6"/>
          <w:szCs w:val="24"/>
        </w:rPr>
        <w:t>月</w:t>
      </w:r>
      <w:r w:rsidRPr="00611FBB">
        <w:rPr>
          <w:spacing w:val="6"/>
          <w:szCs w:val="24"/>
        </w:rPr>
        <w:t>18</w:t>
      </w:r>
      <w:r w:rsidRPr="00611FBB">
        <w:rPr>
          <w:spacing w:val="6"/>
          <w:szCs w:val="24"/>
        </w:rPr>
        <w:t>日曾在批准或加入时宣布不承认《公约》第</w:t>
      </w:r>
      <w:r w:rsidRPr="00611FBB">
        <w:rPr>
          <w:spacing w:val="6"/>
          <w:szCs w:val="24"/>
        </w:rPr>
        <w:t>20</w:t>
      </w:r>
      <w:r w:rsidRPr="00611FBB">
        <w:rPr>
          <w:spacing w:val="6"/>
          <w:szCs w:val="24"/>
        </w:rPr>
        <w:t>条规定的委员会职权的缔约国</w:t>
      </w:r>
      <w:r w:rsidRPr="00611FBB">
        <w:rPr>
          <w:spacing w:val="6"/>
          <w:szCs w:val="24"/>
        </w:rPr>
        <w:t>…..</w:t>
      </w:r>
      <w:r w:rsidRPr="00611FBB">
        <w:rPr>
          <w:spacing w:val="6"/>
          <w:szCs w:val="24"/>
        </w:rPr>
        <w:tab/>
      </w:r>
      <w:r w:rsidR="00557DA0" w:rsidRPr="00611FBB">
        <w:rPr>
          <w:spacing w:val="6"/>
          <w:szCs w:val="24"/>
        </w:rPr>
        <w:tab/>
      </w:r>
      <w:r w:rsidR="00D773C0">
        <w:rPr>
          <w:rFonts w:hint="eastAsia"/>
          <w:spacing w:val="6"/>
          <w:szCs w:val="24"/>
        </w:rPr>
        <w:t>167</w:t>
      </w:r>
    </w:p>
    <w:p w:rsidR="004F50A9" w:rsidRPr="00611FBB" w:rsidRDefault="004F50A9" w:rsidP="00611FBB">
      <w:pPr>
        <w:pStyle w:val="aa"/>
        <w:tabs>
          <w:tab w:val="clear" w:pos="1021"/>
        </w:tabs>
        <w:ind w:left="938" w:hanging="428"/>
        <w:rPr>
          <w:rFonts w:hint="eastAsia"/>
          <w:spacing w:val="6"/>
          <w:szCs w:val="24"/>
        </w:rPr>
      </w:pPr>
      <w:r w:rsidRPr="00611FBB">
        <w:rPr>
          <w:spacing w:val="6"/>
          <w:szCs w:val="24"/>
        </w:rPr>
        <w:t>三、截至</w:t>
      </w:r>
      <w:r w:rsidRPr="00611FBB">
        <w:rPr>
          <w:spacing w:val="6"/>
          <w:szCs w:val="24"/>
        </w:rPr>
        <w:t>2007</w:t>
      </w:r>
      <w:r w:rsidRPr="00611FBB">
        <w:rPr>
          <w:spacing w:val="6"/>
          <w:szCs w:val="24"/>
        </w:rPr>
        <w:t>年</w:t>
      </w:r>
      <w:r w:rsidRPr="00611FBB">
        <w:rPr>
          <w:spacing w:val="6"/>
          <w:szCs w:val="24"/>
        </w:rPr>
        <w:t>5</w:t>
      </w:r>
      <w:r w:rsidRPr="00611FBB">
        <w:rPr>
          <w:spacing w:val="6"/>
          <w:szCs w:val="24"/>
        </w:rPr>
        <w:t>月</w:t>
      </w:r>
      <w:r w:rsidRPr="00611FBB">
        <w:rPr>
          <w:spacing w:val="6"/>
          <w:szCs w:val="24"/>
        </w:rPr>
        <w:t>18</w:t>
      </w:r>
      <w:r w:rsidRPr="00611FBB">
        <w:rPr>
          <w:spacing w:val="6"/>
          <w:szCs w:val="24"/>
        </w:rPr>
        <w:t>日已发表《公约》第</w:t>
      </w:r>
      <w:r w:rsidRPr="00611FBB">
        <w:rPr>
          <w:spacing w:val="6"/>
          <w:szCs w:val="24"/>
        </w:rPr>
        <w:t>21</w:t>
      </w:r>
      <w:r w:rsidRPr="00611FBB">
        <w:rPr>
          <w:spacing w:val="6"/>
          <w:szCs w:val="24"/>
        </w:rPr>
        <w:t>条和第</w:t>
      </w:r>
      <w:r w:rsidRPr="00611FBB">
        <w:rPr>
          <w:spacing w:val="6"/>
          <w:szCs w:val="24"/>
        </w:rPr>
        <w:t>22</w:t>
      </w:r>
      <w:r w:rsidRPr="00611FBB">
        <w:rPr>
          <w:spacing w:val="6"/>
          <w:szCs w:val="24"/>
        </w:rPr>
        <w:t>条所指声明的缔约国</w:t>
      </w:r>
      <w:r w:rsidR="002A5835" w:rsidRPr="00611FBB">
        <w:rPr>
          <w:rFonts w:hint="eastAsia"/>
          <w:spacing w:val="6"/>
          <w:szCs w:val="24"/>
        </w:rPr>
        <w:t>.............</w:t>
      </w:r>
      <w:r w:rsidRPr="00611FBB">
        <w:rPr>
          <w:spacing w:val="6"/>
          <w:szCs w:val="24"/>
        </w:rPr>
        <w:tab/>
      </w:r>
      <w:r w:rsidR="00557DA0" w:rsidRPr="00611FBB">
        <w:rPr>
          <w:rFonts w:hint="eastAsia"/>
          <w:spacing w:val="6"/>
          <w:szCs w:val="24"/>
        </w:rPr>
        <w:tab/>
      </w:r>
      <w:r w:rsidR="00D773C0">
        <w:rPr>
          <w:rFonts w:hint="eastAsia"/>
          <w:spacing w:val="6"/>
          <w:szCs w:val="24"/>
        </w:rPr>
        <w:t>168</w:t>
      </w:r>
    </w:p>
    <w:p w:rsidR="004F50A9" w:rsidRPr="00611FBB" w:rsidRDefault="004F50A9" w:rsidP="00611FBB">
      <w:pPr>
        <w:pStyle w:val="aa"/>
        <w:ind w:left="1020"/>
        <w:rPr>
          <w:rFonts w:hint="eastAsia"/>
          <w:spacing w:val="6"/>
          <w:szCs w:val="24"/>
        </w:rPr>
      </w:pPr>
      <w:r w:rsidRPr="00611FBB">
        <w:rPr>
          <w:spacing w:val="6"/>
          <w:szCs w:val="24"/>
        </w:rPr>
        <w:t>四、</w:t>
      </w:r>
      <w:r w:rsidRPr="00611FBB">
        <w:rPr>
          <w:spacing w:val="6"/>
          <w:szCs w:val="24"/>
        </w:rPr>
        <w:t>2007</w:t>
      </w:r>
      <w:r w:rsidRPr="00611FBB">
        <w:rPr>
          <w:spacing w:val="6"/>
          <w:szCs w:val="24"/>
        </w:rPr>
        <w:t>年禁止酷刑委员会委员名单</w:t>
      </w:r>
      <w:r w:rsidRPr="00611FBB">
        <w:rPr>
          <w:spacing w:val="6"/>
          <w:szCs w:val="24"/>
        </w:rPr>
        <w:t>…………….</w:t>
      </w:r>
      <w:r w:rsidRPr="00611FBB">
        <w:rPr>
          <w:spacing w:val="6"/>
          <w:szCs w:val="24"/>
        </w:rPr>
        <w:tab/>
      </w:r>
      <w:r w:rsidR="00557DA0" w:rsidRPr="00611FBB">
        <w:rPr>
          <w:rFonts w:hint="eastAsia"/>
          <w:spacing w:val="6"/>
          <w:szCs w:val="24"/>
        </w:rPr>
        <w:tab/>
      </w:r>
      <w:r w:rsidR="0024085A" w:rsidRPr="00611FBB">
        <w:rPr>
          <w:rFonts w:hint="eastAsia"/>
          <w:spacing w:val="6"/>
          <w:szCs w:val="24"/>
        </w:rPr>
        <w:t>17</w:t>
      </w:r>
      <w:r w:rsidR="00D773C0">
        <w:rPr>
          <w:rFonts w:hint="eastAsia"/>
          <w:spacing w:val="6"/>
          <w:szCs w:val="24"/>
        </w:rPr>
        <w:t>1</w:t>
      </w:r>
    </w:p>
    <w:p w:rsidR="004F50A9" w:rsidRPr="00611FBB" w:rsidRDefault="004F50A9" w:rsidP="00611FBB">
      <w:pPr>
        <w:pStyle w:val="aa"/>
        <w:ind w:left="1020"/>
        <w:rPr>
          <w:rFonts w:hint="eastAsia"/>
          <w:spacing w:val="6"/>
          <w:szCs w:val="24"/>
        </w:rPr>
      </w:pPr>
      <w:r w:rsidRPr="00611FBB">
        <w:rPr>
          <w:spacing w:val="6"/>
          <w:szCs w:val="24"/>
        </w:rPr>
        <w:t>五、过期未提交的报告</w:t>
      </w:r>
      <w:r w:rsidRPr="00611FBB">
        <w:rPr>
          <w:spacing w:val="6"/>
          <w:szCs w:val="24"/>
        </w:rPr>
        <w:tab/>
      </w:r>
      <w:r w:rsidR="00557DA0" w:rsidRPr="00611FBB">
        <w:rPr>
          <w:rFonts w:hint="eastAsia"/>
          <w:spacing w:val="6"/>
          <w:szCs w:val="24"/>
        </w:rPr>
        <w:tab/>
      </w:r>
      <w:r w:rsidR="0024085A" w:rsidRPr="00611FBB">
        <w:rPr>
          <w:rFonts w:hint="eastAsia"/>
          <w:spacing w:val="6"/>
          <w:szCs w:val="24"/>
        </w:rPr>
        <w:t>17</w:t>
      </w:r>
      <w:r w:rsidR="00D773C0">
        <w:rPr>
          <w:rFonts w:hint="eastAsia"/>
          <w:spacing w:val="6"/>
          <w:szCs w:val="24"/>
        </w:rPr>
        <w:t>2</w:t>
      </w:r>
    </w:p>
    <w:p w:rsidR="003730F3" w:rsidRPr="00611FBB" w:rsidRDefault="003730F3" w:rsidP="00611FBB">
      <w:pPr>
        <w:pStyle w:val="aa"/>
        <w:tabs>
          <w:tab w:val="clear" w:pos="1021"/>
        </w:tabs>
        <w:ind w:left="938" w:hanging="428"/>
        <w:rPr>
          <w:rFonts w:hint="eastAsia"/>
          <w:spacing w:val="6"/>
          <w:szCs w:val="24"/>
        </w:rPr>
      </w:pPr>
      <w:r w:rsidRPr="00611FBB">
        <w:rPr>
          <w:spacing w:val="6"/>
          <w:szCs w:val="24"/>
        </w:rPr>
        <w:t>六、委员会第三十七届和第三十八届会议所审议的各缔约国报告的国别报告员和副报告员</w:t>
      </w:r>
      <w:r w:rsidR="00611FBB">
        <w:rPr>
          <w:spacing w:val="6"/>
          <w:szCs w:val="24"/>
        </w:rPr>
        <w:t>(</w:t>
      </w:r>
      <w:r w:rsidRPr="00611FBB">
        <w:rPr>
          <w:spacing w:val="6"/>
          <w:szCs w:val="24"/>
        </w:rPr>
        <w:t>按审议顺序排列</w:t>
      </w:r>
      <w:r w:rsidR="00611FBB">
        <w:rPr>
          <w:spacing w:val="6"/>
          <w:szCs w:val="24"/>
        </w:rPr>
        <w:t>)</w:t>
      </w:r>
      <w:r w:rsidRPr="00611FBB">
        <w:rPr>
          <w:spacing w:val="6"/>
          <w:szCs w:val="24"/>
        </w:rPr>
        <w:t>………….</w:t>
      </w:r>
      <w:r w:rsidRPr="00611FBB">
        <w:rPr>
          <w:spacing w:val="6"/>
          <w:szCs w:val="24"/>
        </w:rPr>
        <w:tab/>
      </w:r>
      <w:r w:rsidRPr="00611FBB">
        <w:rPr>
          <w:spacing w:val="6"/>
          <w:szCs w:val="24"/>
        </w:rPr>
        <w:tab/>
      </w:r>
      <w:r w:rsidR="00AD18BC" w:rsidRPr="00611FBB">
        <w:rPr>
          <w:rFonts w:hint="eastAsia"/>
          <w:spacing w:val="6"/>
          <w:szCs w:val="24"/>
        </w:rPr>
        <w:t>18</w:t>
      </w:r>
      <w:r w:rsidR="00D773C0">
        <w:rPr>
          <w:rFonts w:hint="eastAsia"/>
          <w:spacing w:val="6"/>
          <w:szCs w:val="24"/>
        </w:rPr>
        <w:t>1</w:t>
      </w:r>
    </w:p>
    <w:p w:rsidR="004F50A9" w:rsidRPr="00611FBB" w:rsidRDefault="004F50A9" w:rsidP="00611FBB">
      <w:pPr>
        <w:pStyle w:val="aa"/>
        <w:ind w:firstLine="0"/>
        <w:rPr>
          <w:rFonts w:hint="eastAsia"/>
          <w:spacing w:val="6"/>
          <w:szCs w:val="24"/>
        </w:rPr>
      </w:pPr>
      <w:r w:rsidRPr="00611FBB">
        <w:rPr>
          <w:spacing w:val="6"/>
          <w:szCs w:val="24"/>
        </w:rPr>
        <w:t>七、禁止酷刑委员会根据《公约》第</w:t>
      </w:r>
      <w:r w:rsidRPr="00611FBB">
        <w:rPr>
          <w:spacing w:val="6"/>
          <w:szCs w:val="24"/>
        </w:rPr>
        <w:t>22</w:t>
      </w:r>
      <w:r w:rsidRPr="00611FBB">
        <w:rPr>
          <w:spacing w:val="6"/>
          <w:szCs w:val="24"/>
        </w:rPr>
        <w:t>条作出的决定</w:t>
      </w:r>
      <w:r w:rsidRPr="00611FBB">
        <w:rPr>
          <w:spacing w:val="6"/>
          <w:szCs w:val="24"/>
        </w:rPr>
        <w:tab/>
      </w:r>
      <w:r w:rsidR="00A67DF9" w:rsidRPr="00611FBB">
        <w:rPr>
          <w:rFonts w:hint="eastAsia"/>
          <w:spacing w:val="6"/>
          <w:szCs w:val="24"/>
        </w:rPr>
        <w:tab/>
      </w:r>
      <w:r w:rsidR="0024085A" w:rsidRPr="00611FBB">
        <w:rPr>
          <w:rFonts w:hint="eastAsia"/>
          <w:spacing w:val="6"/>
          <w:szCs w:val="24"/>
        </w:rPr>
        <w:t>18</w:t>
      </w:r>
      <w:r w:rsidR="00D773C0">
        <w:rPr>
          <w:rFonts w:hint="eastAsia"/>
          <w:spacing w:val="6"/>
          <w:szCs w:val="24"/>
        </w:rPr>
        <w:t>2</w:t>
      </w:r>
    </w:p>
    <w:p w:rsidR="004F50A9" w:rsidRPr="00611FBB" w:rsidRDefault="004F50A9" w:rsidP="00611FBB">
      <w:pPr>
        <w:pStyle w:val="aa"/>
        <w:ind w:left="1540"/>
        <w:rPr>
          <w:spacing w:val="6"/>
          <w:szCs w:val="24"/>
        </w:rPr>
      </w:pPr>
      <w:r w:rsidRPr="00611FBB">
        <w:rPr>
          <w:spacing w:val="6"/>
          <w:szCs w:val="24"/>
        </w:rPr>
        <w:t>A.</w:t>
      </w:r>
      <w:r w:rsidR="002A5835" w:rsidRPr="00611FBB">
        <w:rPr>
          <w:rFonts w:hint="eastAsia"/>
          <w:spacing w:val="6"/>
          <w:szCs w:val="24"/>
        </w:rPr>
        <w:tab/>
      </w:r>
      <w:r w:rsidRPr="00611FBB">
        <w:rPr>
          <w:spacing w:val="6"/>
          <w:szCs w:val="24"/>
          <w:u w:val="single"/>
        </w:rPr>
        <w:t>关于案情的决定</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227</w:t>
      </w:r>
      <w:r w:rsidR="00611FBB">
        <w:rPr>
          <w:spacing w:val="6"/>
          <w:szCs w:val="24"/>
        </w:rPr>
        <w:t>/</w:t>
      </w:r>
      <w:r w:rsidRPr="00611FBB">
        <w:rPr>
          <w:spacing w:val="6"/>
          <w:szCs w:val="24"/>
        </w:rPr>
        <w:t>2003</w:t>
      </w:r>
      <w:r w:rsidRPr="00611FBB">
        <w:rPr>
          <w:spacing w:val="6"/>
          <w:szCs w:val="24"/>
        </w:rPr>
        <w:t>号来文</w:t>
      </w:r>
      <w:r w:rsidR="00611FBB">
        <w:rPr>
          <w:spacing w:val="6"/>
          <w:szCs w:val="24"/>
        </w:rPr>
        <w:t>：</w:t>
      </w:r>
      <w:r w:rsidRPr="00611FBB">
        <w:rPr>
          <w:spacing w:val="6"/>
          <w:szCs w:val="24"/>
        </w:rPr>
        <w:t>A.A.C.</w:t>
      </w:r>
      <w:r w:rsidRPr="00611FBB">
        <w:rPr>
          <w:spacing w:val="6"/>
          <w:szCs w:val="24"/>
          <w:u w:val="single"/>
        </w:rPr>
        <w:t>诉</w:t>
      </w:r>
      <w:r w:rsidRPr="00611FBB">
        <w:rPr>
          <w:spacing w:val="6"/>
          <w:szCs w:val="24"/>
        </w:rPr>
        <w:t>瑞典</w:t>
      </w:r>
      <w:r w:rsidRPr="00611FBB">
        <w:rPr>
          <w:spacing w:val="6"/>
          <w:szCs w:val="24"/>
        </w:rPr>
        <w:tab/>
      </w:r>
      <w:r w:rsidR="00A67DF9" w:rsidRPr="00611FBB">
        <w:rPr>
          <w:rFonts w:hint="eastAsia"/>
          <w:spacing w:val="6"/>
          <w:szCs w:val="24"/>
        </w:rPr>
        <w:tab/>
      </w:r>
      <w:r w:rsidR="0024085A" w:rsidRPr="00611FBB">
        <w:rPr>
          <w:rFonts w:hint="eastAsia"/>
          <w:spacing w:val="6"/>
          <w:szCs w:val="24"/>
        </w:rPr>
        <w:t>18</w:t>
      </w:r>
      <w:r w:rsidR="00CC49C0">
        <w:rPr>
          <w:rFonts w:hint="eastAsia"/>
          <w:spacing w:val="6"/>
          <w:szCs w:val="24"/>
        </w:rPr>
        <w:t>2</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249</w:t>
      </w:r>
      <w:r w:rsidR="00611FBB">
        <w:rPr>
          <w:spacing w:val="6"/>
          <w:szCs w:val="24"/>
        </w:rPr>
        <w:t>/</w:t>
      </w:r>
      <w:r w:rsidRPr="00611FBB">
        <w:rPr>
          <w:spacing w:val="6"/>
          <w:szCs w:val="24"/>
        </w:rPr>
        <w:t>2004</w:t>
      </w:r>
      <w:r w:rsidRPr="00611FBB">
        <w:rPr>
          <w:spacing w:val="6"/>
          <w:szCs w:val="24"/>
        </w:rPr>
        <w:t>号来文</w:t>
      </w:r>
      <w:r w:rsidR="00611FBB">
        <w:rPr>
          <w:spacing w:val="6"/>
          <w:szCs w:val="24"/>
        </w:rPr>
        <w:t>：</w:t>
      </w:r>
      <w:r w:rsidRPr="00611FBB">
        <w:rPr>
          <w:spacing w:val="6"/>
          <w:szCs w:val="24"/>
        </w:rPr>
        <w:t>Dar</w:t>
      </w:r>
      <w:r w:rsidRPr="00611FBB">
        <w:rPr>
          <w:spacing w:val="6"/>
          <w:szCs w:val="24"/>
          <w:u w:val="single"/>
        </w:rPr>
        <w:t>诉</w:t>
      </w:r>
      <w:r w:rsidRPr="00611FBB">
        <w:rPr>
          <w:spacing w:val="6"/>
          <w:szCs w:val="24"/>
        </w:rPr>
        <w:t>挪威</w:t>
      </w:r>
      <w:r w:rsidRPr="00611FBB">
        <w:rPr>
          <w:spacing w:val="6"/>
          <w:szCs w:val="24"/>
        </w:rPr>
        <w:tab/>
      </w:r>
      <w:r w:rsidR="00A67DF9" w:rsidRPr="00611FBB">
        <w:rPr>
          <w:rFonts w:hint="eastAsia"/>
          <w:spacing w:val="6"/>
          <w:szCs w:val="24"/>
        </w:rPr>
        <w:tab/>
      </w:r>
      <w:r w:rsidR="00CC49C0">
        <w:rPr>
          <w:rFonts w:hint="eastAsia"/>
          <w:spacing w:val="6"/>
          <w:szCs w:val="24"/>
        </w:rPr>
        <w:t>196</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251</w:t>
      </w:r>
      <w:r w:rsidR="00611FBB">
        <w:rPr>
          <w:spacing w:val="6"/>
          <w:szCs w:val="24"/>
        </w:rPr>
        <w:t>/</w:t>
      </w:r>
      <w:r w:rsidRPr="00611FBB">
        <w:rPr>
          <w:spacing w:val="6"/>
          <w:szCs w:val="24"/>
        </w:rPr>
        <w:t>2004</w:t>
      </w:r>
      <w:r w:rsidRPr="00611FBB">
        <w:rPr>
          <w:spacing w:val="6"/>
          <w:szCs w:val="24"/>
        </w:rPr>
        <w:t>号来文</w:t>
      </w:r>
      <w:r w:rsidR="00611FBB">
        <w:rPr>
          <w:spacing w:val="6"/>
          <w:szCs w:val="24"/>
        </w:rPr>
        <w:t>：</w:t>
      </w:r>
      <w:r w:rsidRPr="00611FBB">
        <w:rPr>
          <w:spacing w:val="6"/>
          <w:szCs w:val="24"/>
        </w:rPr>
        <w:t>A.A.</w:t>
      </w:r>
      <w:r w:rsidRPr="00611FBB">
        <w:rPr>
          <w:spacing w:val="6"/>
          <w:szCs w:val="24"/>
          <w:u w:val="single"/>
        </w:rPr>
        <w:t>诉</w:t>
      </w:r>
      <w:r w:rsidRPr="00611FBB">
        <w:rPr>
          <w:spacing w:val="6"/>
          <w:szCs w:val="24"/>
        </w:rPr>
        <w:t>瑞士</w:t>
      </w:r>
      <w:r w:rsidRPr="00611FBB">
        <w:rPr>
          <w:spacing w:val="6"/>
          <w:szCs w:val="24"/>
        </w:rPr>
        <w:tab/>
      </w:r>
      <w:r w:rsidR="00A67DF9" w:rsidRPr="00611FBB">
        <w:rPr>
          <w:rFonts w:hint="eastAsia"/>
          <w:spacing w:val="6"/>
          <w:szCs w:val="24"/>
        </w:rPr>
        <w:tab/>
      </w:r>
      <w:r w:rsidR="00CC49C0">
        <w:rPr>
          <w:rFonts w:hint="eastAsia"/>
          <w:spacing w:val="6"/>
          <w:szCs w:val="24"/>
        </w:rPr>
        <w:t>212</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259</w:t>
      </w:r>
      <w:r w:rsidR="00611FBB">
        <w:rPr>
          <w:spacing w:val="6"/>
          <w:szCs w:val="24"/>
        </w:rPr>
        <w:t>/</w:t>
      </w:r>
      <w:r w:rsidRPr="00611FBB">
        <w:rPr>
          <w:spacing w:val="6"/>
          <w:szCs w:val="24"/>
        </w:rPr>
        <w:t>2004</w:t>
      </w:r>
      <w:r w:rsidRPr="00611FBB">
        <w:rPr>
          <w:spacing w:val="6"/>
          <w:szCs w:val="24"/>
        </w:rPr>
        <w:t>号来文</w:t>
      </w:r>
      <w:r w:rsidR="00611FBB">
        <w:rPr>
          <w:spacing w:val="6"/>
          <w:szCs w:val="24"/>
        </w:rPr>
        <w:t>：</w:t>
      </w:r>
      <w:r w:rsidRPr="00611FBB">
        <w:rPr>
          <w:snapToGrid/>
          <w:spacing w:val="6"/>
          <w:szCs w:val="24"/>
        </w:rPr>
        <w:t>M.N.</w:t>
      </w:r>
      <w:r w:rsidRPr="00611FBB">
        <w:rPr>
          <w:spacing w:val="6"/>
          <w:szCs w:val="24"/>
          <w:u w:val="single"/>
        </w:rPr>
        <w:t>诉</w:t>
      </w:r>
      <w:r w:rsidRPr="00611FBB">
        <w:rPr>
          <w:spacing w:val="6"/>
          <w:szCs w:val="24"/>
        </w:rPr>
        <w:t>瑞士</w:t>
      </w:r>
      <w:r w:rsidRPr="00611FBB">
        <w:rPr>
          <w:spacing w:val="6"/>
          <w:szCs w:val="24"/>
        </w:rPr>
        <w:tab/>
      </w:r>
      <w:r w:rsidR="00A67DF9" w:rsidRPr="00611FBB">
        <w:rPr>
          <w:rFonts w:hint="eastAsia"/>
          <w:spacing w:val="6"/>
          <w:szCs w:val="24"/>
        </w:rPr>
        <w:tab/>
      </w:r>
      <w:r w:rsidR="00CC49C0">
        <w:rPr>
          <w:rFonts w:hint="eastAsia"/>
          <w:spacing w:val="6"/>
          <w:szCs w:val="24"/>
        </w:rPr>
        <w:t>218</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262</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V.L.</w:t>
      </w:r>
      <w:r w:rsidRPr="00611FBB">
        <w:rPr>
          <w:spacing w:val="6"/>
          <w:szCs w:val="24"/>
          <w:u w:val="single"/>
        </w:rPr>
        <w:t>诉</w:t>
      </w:r>
      <w:r w:rsidRPr="00611FBB">
        <w:rPr>
          <w:spacing w:val="6"/>
          <w:szCs w:val="24"/>
        </w:rPr>
        <w:t>瑞士</w:t>
      </w:r>
      <w:r w:rsidRPr="00611FBB">
        <w:rPr>
          <w:spacing w:val="6"/>
          <w:szCs w:val="24"/>
        </w:rPr>
        <w:tab/>
      </w:r>
      <w:r w:rsidR="00A67DF9" w:rsidRPr="00611FBB">
        <w:rPr>
          <w:rFonts w:hint="eastAsia"/>
          <w:spacing w:val="6"/>
          <w:szCs w:val="24"/>
        </w:rPr>
        <w:tab/>
      </w:r>
      <w:r w:rsidR="00CC49C0">
        <w:rPr>
          <w:rFonts w:hint="eastAsia"/>
          <w:spacing w:val="6"/>
          <w:szCs w:val="24"/>
        </w:rPr>
        <w:t>227</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265</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A.H.</w:t>
      </w:r>
      <w:r w:rsidRPr="00611FBB">
        <w:rPr>
          <w:spacing w:val="6"/>
          <w:szCs w:val="24"/>
          <w:u w:val="single"/>
          <w:lang w:val="es-ES_tradnl"/>
        </w:rPr>
        <w:t>诉</w:t>
      </w:r>
      <w:r w:rsidRPr="00611FBB">
        <w:rPr>
          <w:spacing w:val="6"/>
          <w:szCs w:val="24"/>
        </w:rPr>
        <w:t>瑞典</w:t>
      </w:r>
      <w:r w:rsidRPr="00611FBB">
        <w:rPr>
          <w:spacing w:val="6"/>
          <w:szCs w:val="24"/>
        </w:rPr>
        <w:tab/>
      </w:r>
      <w:r w:rsidR="00A67DF9" w:rsidRPr="00611FBB">
        <w:rPr>
          <w:rFonts w:hint="eastAsia"/>
          <w:spacing w:val="6"/>
          <w:szCs w:val="24"/>
        </w:rPr>
        <w:tab/>
      </w:r>
      <w:r w:rsidR="00CC49C0">
        <w:rPr>
          <w:rFonts w:hint="eastAsia"/>
          <w:spacing w:val="6"/>
          <w:szCs w:val="24"/>
        </w:rPr>
        <w:t>237</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268</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A.A.</w:t>
      </w:r>
      <w:r w:rsidRPr="00611FBB">
        <w:rPr>
          <w:spacing w:val="6"/>
          <w:szCs w:val="24"/>
          <w:u w:val="single"/>
        </w:rPr>
        <w:t>诉</w:t>
      </w:r>
      <w:r w:rsidRPr="00611FBB">
        <w:rPr>
          <w:spacing w:val="6"/>
          <w:szCs w:val="24"/>
        </w:rPr>
        <w:t>瑞士</w:t>
      </w:r>
      <w:r w:rsidRPr="00611FBB">
        <w:rPr>
          <w:spacing w:val="6"/>
          <w:szCs w:val="24"/>
        </w:rPr>
        <w:tab/>
      </w:r>
      <w:r w:rsidR="00A67DF9" w:rsidRPr="00611FBB">
        <w:rPr>
          <w:rFonts w:hint="eastAsia"/>
          <w:spacing w:val="6"/>
          <w:szCs w:val="24"/>
        </w:rPr>
        <w:tab/>
      </w:r>
      <w:r w:rsidR="00CC49C0">
        <w:rPr>
          <w:rFonts w:hint="eastAsia"/>
          <w:spacing w:val="6"/>
          <w:szCs w:val="24"/>
        </w:rPr>
        <w:t>245</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270</w:t>
      </w:r>
      <w:r w:rsidRPr="00611FBB">
        <w:rPr>
          <w:spacing w:val="6"/>
          <w:szCs w:val="24"/>
        </w:rPr>
        <w:t>和</w:t>
      </w:r>
      <w:r w:rsidRPr="00611FBB">
        <w:rPr>
          <w:spacing w:val="6"/>
          <w:szCs w:val="24"/>
        </w:rPr>
        <w:t>271</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E.R.K.</w:t>
      </w:r>
      <w:r w:rsidRPr="00611FBB">
        <w:rPr>
          <w:spacing w:val="6"/>
          <w:szCs w:val="24"/>
        </w:rPr>
        <w:t>和</w:t>
      </w:r>
      <w:r w:rsidRPr="00611FBB">
        <w:rPr>
          <w:spacing w:val="6"/>
          <w:szCs w:val="24"/>
        </w:rPr>
        <w:t>Y.K</w:t>
      </w:r>
      <w:r w:rsidRPr="00BA156D">
        <w:rPr>
          <w:spacing w:val="6"/>
          <w:szCs w:val="24"/>
          <w:lang w:val="en-GB"/>
        </w:rPr>
        <w:t>.</w:t>
      </w:r>
      <w:r w:rsidRPr="00611FBB">
        <w:rPr>
          <w:spacing w:val="6"/>
          <w:szCs w:val="24"/>
          <w:u w:val="single"/>
          <w:lang w:val="en-GB"/>
        </w:rPr>
        <w:t>诉</w:t>
      </w:r>
      <w:r w:rsidRPr="00611FBB">
        <w:rPr>
          <w:spacing w:val="6"/>
          <w:szCs w:val="24"/>
        </w:rPr>
        <w:t>瑞典</w:t>
      </w:r>
      <w:r w:rsidRPr="00611FBB">
        <w:rPr>
          <w:spacing w:val="6"/>
          <w:szCs w:val="24"/>
        </w:rPr>
        <w:tab/>
      </w:r>
      <w:r w:rsidR="00A67DF9" w:rsidRPr="00611FBB">
        <w:rPr>
          <w:rFonts w:hint="eastAsia"/>
          <w:spacing w:val="6"/>
          <w:szCs w:val="24"/>
        </w:rPr>
        <w:tab/>
      </w:r>
      <w:r w:rsidR="00CC49C0">
        <w:rPr>
          <w:rFonts w:hint="eastAsia"/>
          <w:spacing w:val="6"/>
          <w:szCs w:val="24"/>
        </w:rPr>
        <w:t>252</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277</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N. Z. S.</w:t>
      </w:r>
      <w:r w:rsidRPr="00611FBB">
        <w:rPr>
          <w:spacing w:val="6"/>
          <w:szCs w:val="24"/>
          <w:u w:val="single"/>
        </w:rPr>
        <w:t>诉</w:t>
      </w:r>
      <w:r w:rsidRPr="00611FBB">
        <w:rPr>
          <w:spacing w:val="6"/>
          <w:szCs w:val="24"/>
        </w:rPr>
        <w:t>瑞士</w:t>
      </w:r>
      <w:r w:rsidRPr="00611FBB">
        <w:rPr>
          <w:spacing w:val="6"/>
          <w:szCs w:val="24"/>
        </w:rPr>
        <w:tab/>
      </w:r>
      <w:r w:rsidR="00A67DF9" w:rsidRPr="00611FBB">
        <w:rPr>
          <w:rFonts w:hint="eastAsia"/>
          <w:spacing w:val="6"/>
          <w:szCs w:val="24"/>
        </w:rPr>
        <w:tab/>
      </w:r>
      <w:r w:rsidR="00CC49C0">
        <w:rPr>
          <w:rFonts w:hint="eastAsia"/>
          <w:spacing w:val="6"/>
          <w:szCs w:val="24"/>
        </w:rPr>
        <w:t>263</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279</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lang w:val="en-GB"/>
        </w:rPr>
        <w:t>C.T.</w:t>
      </w:r>
      <w:r w:rsidRPr="00611FBB">
        <w:rPr>
          <w:spacing w:val="6"/>
          <w:szCs w:val="24"/>
          <w:lang w:val="en-GB"/>
        </w:rPr>
        <w:t>和</w:t>
      </w:r>
      <w:r w:rsidRPr="00611FBB">
        <w:rPr>
          <w:spacing w:val="6"/>
          <w:szCs w:val="24"/>
          <w:lang w:val="en-GB"/>
        </w:rPr>
        <w:t>K.M</w:t>
      </w:r>
      <w:r w:rsidRPr="00611FBB">
        <w:rPr>
          <w:spacing w:val="6"/>
          <w:szCs w:val="24"/>
          <w:u w:val="single"/>
          <w:lang w:val="en-GB"/>
        </w:rPr>
        <w:t>.</w:t>
      </w:r>
      <w:r w:rsidRPr="00611FBB">
        <w:rPr>
          <w:spacing w:val="6"/>
          <w:szCs w:val="24"/>
          <w:u w:val="single"/>
        </w:rPr>
        <w:t>诉</w:t>
      </w:r>
      <w:r w:rsidRPr="00611FBB">
        <w:rPr>
          <w:spacing w:val="6"/>
          <w:szCs w:val="24"/>
        </w:rPr>
        <w:t>瑞典</w:t>
      </w:r>
      <w:r w:rsidRPr="00611FBB">
        <w:rPr>
          <w:spacing w:val="6"/>
          <w:szCs w:val="24"/>
        </w:rPr>
        <w:tab/>
      </w:r>
      <w:r w:rsidR="00A67DF9" w:rsidRPr="00611FBB">
        <w:rPr>
          <w:rFonts w:hint="eastAsia"/>
          <w:spacing w:val="6"/>
          <w:szCs w:val="24"/>
        </w:rPr>
        <w:tab/>
      </w:r>
      <w:r w:rsidR="00CC49C0">
        <w:rPr>
          <w:rFonts w:hint="eastAsia"/>
          <w:spacing w:val="6"/>
          <w:szCs w:val="24"/>
        </w:rPr>
        <w:t>273</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280</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El Rgeig</w:t>
      </w:r>
      <w:r w:rsidRPr="00611FBB">
        <w:rPr>
          <w:spacing w:val="6"/>
          <w:szCs w:val="24"/>
          <w:u w:val="single"/>
        </w:rPr>
        <w:t>诉</w:t>
      </w:r>
      <w:r w:rsidRPr="00611FBB">
        <w:rPr>
          <w:spacing w:val="6"/>
          <w:szCs w:val="24"/>
        </w:rPr>
        <w:t>加拿大</w:t>
      </w:r>
      <w:r w:rsidRPr="00611FBB">
        <w:rPr>
          <w:spacing w:val="6"/>
          <w:szCs w:val="24"/>
        </w:rPr>
        <w:tab/>
      </w:r>
      <w:r w:rsidR="00A67DF9" w:rsidRPr="00611FBB">
        <w:rPr>
          <w:rFonts w:hint="eastAsia"/>
          <w:spacing w:val="6"/>
          <w:szCs w:val="24"/>
        </w:rPr>
        <w:tab/>
      </w:r>
      <w:r w:rsidR="00CC49C0">
        <w:rPr>
          <w:rFonts w:hint="eastAsia"/>
          <w:spacing w:val="6"/>
          <w:szCs w:val="24"/>
        </w:rPr>
        <w:t>282</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281</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pacing w:val="6"/>
          <w:szCs w:val="24"/>
        </w:rPr>
        <w:t>Pelit</w:t>
      </w:r>
      <w:r w:rsidRPr="00611FBB">
        <w:rPr>
          <w:spacing w:val="6"/>
          <w:szCs w:val="24"/>
          <w:u w:val="single"/>
        </w:rPr>
        <w:t>诉</w:t>
      </w:r>
      <w:r w:rsidRPr="00611FBB">
        <w:rPr>
          <w:snapToGrid/>
          <w:spacing w:val="6"/>
          <w:szCs w:val="24"/>
        </w:rPr>
        <w:t>阿塞拜疆</w:t>
      </w:r>
      <w:r w:rsidRPr="00611FBB">
        <w:rPr>
          <w:spacing w:val="6"/>
          <w:szCs w:val="24"/>
        </w:rPr>
        <w:tab/>
      </w:r>
      <w:r w:rsidR="00A67DF9" w:rsidRPr="00611FBB">
        <w:rPr>
          <w:rFonts w:hint="eastAsia"/>
          <w:spacing w:val="6"/>
          <w:szCs w:val="24"/>
        </w:rPr>
        <w:tab/>
      </w:r>
      <w:r w:rsidR="00CC49C0">
        <w:rPr>
          <w:rFonts w:hint="eastAsia"/>
          <w:spacing w:val="6"/>
          <w:szCs w:val="24"/>
        </w:rPr>
        <w:t>288</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282</w:t>
      </w:r>
      <w:r w:rsidR="00611FBB">
        <w:rPr>
          <w:spacing w:val="6"/>
          <w:szCs w:val="24"/>
        </w:rPr>
        <w:t>/</w:t>
      </w:r>
      <w:r w:rsidRPr="00611FBB">
        <w:rPr>
          <w:spacing w:val="6"/>
          <w:szCs w:val="24"/>
        </w:rPr>
        <w:t>2005</w:t>
      </w:r>
      <w:r w:rsidRPr="00611FBB">
        <w:rPr>
          <w:spacing w:val="6"/>
          <w:szCs w:val="24"/>
        </w:rPr>
        <w:t>号来文</w:t>
      </w:r>
      <w:r w:rsidR="00611FBB">
        <w:rPr>
          <w:spacing w:val="6"/>
          <w:szCs w:val="24"/>
        </w:rPr>
        <w:t>：</w:t>
      </w:r>
      <w:r w:rsidRPr="00611FBB">
        <w:rPr>
          <w:snapToGrid/>
          <w:spacing w:val="6"/>
          <w:szCs w:val="24"/>
        </w:rPr>
        <w:t>S.P.A.</w:t>
      </w:r>
      <w:r w:rsidRPr="00611FBB">
        <w:rPr>
          <w:spacing w:val="6"/>
          <w:szCs w:val="24"/>
          <w:u w:val="single"/>
        </w:rPr>
        <w:t>诉</w:t>
      </w:r>
      <w:r w:rsidRPr="00611FBB">
        <w:rPr>
          <w:spacing w:val="6"/>
          <w:szCs w:val="24"/>
        </w:rPr>
        <w:t>加拿大</w:t>
      </w:r>
      <w:r w:rsidRPr="00611FBB">
        <w:rPr>
          <w:spacing w:val="6"/>
          <w:szCs w:val="24"/>
        </w:rPr>
        <w:tab/>
      </w:r>
      <w:r w:rsidR="00A67DF9" w:rsidRPr="00611FBB">
        <w:rPr>
          <w:rFonts w:hint="eastAsia"/>
          <w:spacing w:val="6"/>
          <w:szCs w:val="24"/>
        </w:rPr>
        <w:tab/>
      </w:r>
      <w:r w:rsidR="00CC49C0">
        <w:rPr>
          <w:rFonts w:hint="eastAsia"/>
          <w:spacing w:val="6"/>
          <w:szCs w:val="24"/>
        </w:rPr>
        <w:t>298</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286</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color w:val="000000"/>
          <w:spacing w:val="6"/>
          <w:szCs w:val="24"/>
        </w:rPr>
        <w:t>M.R.A.</w:t>
      </w:r>
      <w:r w:rsidRPr="00611FBB">
        <w:rPr>
          <w:spacing w:val="6"/>
          <w:szCs w:val="24"/>
          <w:u w:val="single"/>
        </w:rPr>
        <w:t>诉</w:t>
      </w:r>
      <w:r w:rsidRPr="00611FBB">
        <w:rPr>
          <w:spacing w:val="6"/>
          <w:szCs w:val="24"/>
        </w:rPr>
        <w:t>瑞典</w:t>
      </w:r>
      <w:r w:rsidRPr="00611FBB">
        <w:rPr>
          <w:spacing w:val="6"/>
          <w:szCs w:val="24"/>
        </w:rPr>
        <w:tab/>
      </w:r>
      <w:r w:rsidR="00A67DF9" w:rsidRPr="00611FBB">
        <w:rPr>
          <w:rFonts w:hint="eastAsia"/>
          <w:spacing w:val="6"/>
          <w:szCs w:val="24"/>
        </w:rPr>
        <w:tab/>
      </w:r>
      <w:r w:rsidR="00CC49C0">
        <w:rPr>
          <w:rFonts w:hint="eastAsia"/>
          <w:spacing w:val="6"/>
          <w:szCs w:val="24"/>
        </w:rPr>
        <w:t>310</w:t>
      </w:r>
    </w:p>
    <w:p w:rsidR="00611FBB" w:rsidRPr="00611FBB" w:rsidRDefault="00611FBB" w:rsidP="00611FBB">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sidRPr="00611FBB">
        <w:rPr>
          <w:rFonts w:hint="eastAsia"/>
          <w:kern w:val="24"/>
          <w:sz w:val="26"/>
          <w:u w:val="single"/>
        </w:rPr>
        <w:t>续</w:t>
      </w:r>
      <w:r>
        <w:rPr>
          <w:rFonts w:hint="eastAsia"/>
          <w:kern w:val="24"/>
          <w:sz w:val="26"/>
        </w:rPr>
        <w:t>)</w:t>
      </w:r>
    </w:p>
    <w:p w:rsidR="00611FBB" w:rsidRDefault="00611FBB" w:rsidP="00611FB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sidRPr="00611FBB">
        <w:rPr>
          <w:kern w:val="24"/>
          <w:sz w:val="26"/>
        </w:rPr>
        <w:tab/>
      </w:r>
      <w:r w:rsidRPr="00611FBB">
        <w:rPr>
          <w:kern w:val="24"/>
          <w:sz w:val="26"/>
        </w:rPr>
        <w:tab/>
      </w:r>
      <w:r w:rsidRPr="00611FBB">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296</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spacing w:val="6"/>
          <w:szCs w:val="24"/>
        </w:rPr>
        <w:t>E.V.I.</w:t>
      </w:r>
      <w:r w:rsidRPr="00611FBB">
        <w:rPr>
          <w:spacing w:val="6"/>
          <w:szCs w:val="24"/>
          <w:u w:val="single"/>
        </w:rPr>
        <w:t>诉</w:t>
      </w:r>
      <w:r w:rsidRPr="00611FBB">
        <w:rPr>
          <w:spacing w:val="6"/>
          <w:szCs w:val="24"/>
        </w:rPr>
        <w:t>瑞典</w:t>
      </w:r>
      <w:r w:rsidRPr="00611FBB">
        <w:rPr>
          <w:spacing w:val="6"/>
          <w:szCs w:val="24"/>
        </w:rPr>
        <w:tab/>
      </w:r>
      <w:r w:rsidR="00A67DF9" w:rsidRPr="00611FBB">
        <w:rPr>
          <w:rFonts w:hint="eastAsia"/>
          <w:spacing w:val="6"/>
          <w:szCs w:val="24"/>
        </w:rPr>
        <w:tab/>
      </w:r>
      <w:r w:rsidR="00CC49C0">
        <w:rPr>
          <w:rFonts w:hint="eastAsia"/>
          <w:spacing w:val="6"/>
          <w:szCs w:val="24"/>
        </w:rPr>
        <w:t>320</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298</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spacing w:val="6"/>
          <w:szCs w:val="24"/>
        </w:rPr>
        <w:t>C.A.R.M.</w:t>
      </w:r>
      <w:r w:rsidRPr="00611FBB">
        <w:rPr>
          <w:spacing w:val="6"/>
          <w:szCs w:val="24"/>
        </w:rPr>
        <w:t>等人</w:t>
      </w:r>
      <w:r w:rsidRPr="00611FBB">
        <w:rPr>
          <w:spacing w:val="6"/>
          <w:szCs w:val="24"/>
          <w:u w:val="single"/>
          <w:lang w:val="es-ES_tradnl"/>
        </w:rPr>
        <w:t>诉</w:t>
      </w:r>
      <w:r w:rsidRPr="00611FBB">
        <w:rPr>
          <w:spacing w:val="6"/>
          <w:szCs w:val="24"/>
        </w:rPr>
        <w:t>加拿大</w:t>
      </w:r>
      <w:r w:rsidRPr="00611FBB">
        <w:rPr>
          <w:spacing w:val="6"/>
          <w:szCs w:val="24"/>
        </w:rPr>
        <w:tab/>
      </w:r>
      <w:r w:rsidR="00A67DF9" w:rsidRPr="00611FBB">
        <w:rPr>
          <w:rFonts w:hint="eastAsia"/>
          <w:spacing w:val="6"/>
          <w:szCs w:val="24"/>
        </w:rPr>
        <w:tab/>
      </w:r>
      <w:r w:rsidR="00CC49C0">
        <w:rPr>
          <w:rFonts w:hint="eastAsia"/>
          <w:spacing w:val="6"/>
          <w:szCs w:val="24"/>
        </w:rPr>
        <w:t>330</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300</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spacing w:val="6"/>
          <w:szCs w:val="24"/>
        </w:rPr>
        <w:t>Adel Tebourski</w:t>
      </w:r>
      <w:r w:rsidRPr="00611FBB">
        <w:rPr>
          <w:spacing w:val="6"/>
          <w:szCs w:val="24"/>
          <w:u w:val="single"/>
        </w:rPr>
        <w:t>诉</w:t>
      </w:r>
      <w:r w:rsidRPr="00611FBB">
        <w:rPr>
          <w:spacing w:val="6"/>
          <w:szCs w:val="24"/>
        </w:rPr>
        <w:t>法国</w:t>
      </w:r>
      <w:r w:rsidRPr="00611FBB">
        <w:rPr>
          <w:spacing w:val="6"/>
          <w:szCs w:val="24"/>
        </w:rPr>
        <w:tab/>
      </w:r>
      <w:r w:rsidR="00A67DF9" w:rsidRPr="00611FBB">
        <w:rPr>
          <w:rFonts w:hint="eastAsia"/>
          <w:spacing w:val="6"/>
          <w:szCs w:val="24"/>
        </w:rPr>
        <w:tab/>
      </w:r>
      <w:r w:rsidR="00CC49C0">
        <w:rPr>
          <w:rFonts w:hint="eastAsia"/>
          <w:spacing w:val="6"/>
          <w:szCs w:val="24"/>
        </w:rPr>
        <w:t>343</w:t>
      </w:r>
    </w:p>
    <w:p w:rsidR="004F50A9" w:rsidRPr="00611FBB" w:rsidRDefault="004F50A9" w:rsidP="00611FBB">
      <w:pPr>
        <w:pStyle w:val="aa"/>
        <w:ind w:left="1540"/>
        <w:rPr>
          <w:spacing w:val="6"/>
          <w:szCs w:val="24"/>
        </w:rPr>
      </w:pPr>
      <w:r w:rsidRPr="00611FBB">
        <w:rPr>
          <w:spacing w:val="6"/>
          <w:szCs w:val="24"/>
        </w:rPr>
        <w:t>B.</w:t>
      </w:r>
      <w:r w:rsidR="002A5835" w:rsidRPr="00611FBB">
        <w:rPr>
          <w:rFonts w:hint="eastAsia"/>
          <w:spacing w:val="6"/>
          <w:szCs w:val="24"/>
        </w:rPr>
        <w:tab/>
      </w:r>
      <w:r w:rsidRPr="00611FBB">
        <w:rPr>
          <w:spacing w:val="6"/>
          <w:szCs w:val="24"/>
          <w:u w:val="single"/>
        </w:rPr>
        <w:t>关于可否受理的决定</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284</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snapToGrid/>
          <w:spacing w:val="6"/>
          <w:szCs w:val="24"/>
        </w:rPr>
        <w:t>R.S.A.N.</w:t>
      </w:r>
      <w:r w:rsidRPr="00611FBB">
        <w:rPr>
          <w:spacing w:val="6"/>
          <w:szCs w:val="24"/>
          <w:u w:val="single"/>
        </w:rPr>
        <w:t>诉</w:t>
      </w:r>
      <w:r w:rsidRPr="00611FBB">
        <w:rPr>
          <w:spacing w:val="6"/>
          <w:szCs w:val="24"/>
        </w:rPr>
        <w:t>加拿大</w:t>
      </w:r>
      <w:r w:rsidRPr="00611FBB">
        <w:rPr>
          <w:spacing w:val="6"/>
          <w:szCs w:val="24"/>
        </w:rPr>
        <w:tab/>
      </w:r>
      <w:r w:rsidR="00A67DF9" w:rsidRPr="00611FBB">
        <w:rPr>
          <w:rFonts w:hint="eastAsia"/>
          <w:spacing w:val="6"/>
          <w:szCs w:val="24"/>
        </w:rPr>
        <w:tab/>
      </w:r>
      <w:r w:rsidR="00CC49C0">
        <w:rPr>
          <w:rFonts w:hint="eastAsia"/>
          <w:spacing w:val="6"/>
          <w:szCs w:val="24"/>
        </w:rPr>
        <w:t>351</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288</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spacing w:val="6"/>
          <w:szCs w:val="24"/>
        </w:rPr>
        <w:t>H.S.T.</w:t>
      </w:r>
      <w:r w:rsidRPr="00611FBB">
        <w:rPr>
          <w:color w:val="000000"/>
          <w:spacing w:val="6"/>
          <w:szCs w:val="24"/>
          <w:u w:val="single"/>
        </w:rPr>
        <w:t>诉</w:t>
      </w:r>
      <w:r w:rsidRPr="00611FBB">
        <w:rPr>
          <w:color w:val="000000"/>
          <w:spacing w:val="6"/>
          <w:szCs w:val="24"/>
        </w:rPr>
        <w:t>挪威</w:t>
      </w:r>
      <w:r w:rsidRPr="00611FBB">
        <w:rPr>
          <w:spacing w:val="6"/>
          <w:szCs w:val="24"/>
        </w:rPr>
        <w:tab/>
      </w:r>
      <w:r w:rsidR="00A67DF9" w:rsidRPr="00611FBB">
        <w:rPr>
          <w:rFonts w:hint="eastAsia"/>
          <w:spacing w:val="6"/>
          <w:szCs w:val="24"/>
        </w:rPr>
        <w:tab/>
      </w:r>
      <w:r w:rsidR="00CC49C0">
        <w:rPr>
          <w:rFonts w:hint="eastAsia"/>
          <w:spacing w:val="6"/>
          <w:szCs w:val="24"/>
        </w:rPr>
        <w:t>359</w:t>
      </w:r>
    </w:p>
    <w:p w:rsidR="004F50A9" w:rsidRPr="00611FBB" w:rsidRDefault="004F50A9" w:rsidP="00611FBB">
      <w:pPr>
        <w:pStyle w:val="aa"/>
        <w:ind w:left="2060"/>
        <w:rPr>
          <w:rFonts w:hint="eastAsia"/>
          <w:spacing w:val="6"/>
          <w:szCs w:val="24"/>
        </w:rPr>
      </w:pPr>
      <w:r w:rsidRPr="00611FBB">
        <w:rPr>
          <w:spacing w:val="6"/>
          <w:szCs w:val="24"/>
        </w:rPr>
        <w:t>第</w:t>
      </w:r>
      <w:r w:rsidRPr="00611FBB">
        <w:rPr>
          <w:spacing w:val="6"/>
          <w:szCs w:val="24"/>
        </w:rPr>
        <w:t>305</w:t>
      </w:r>
      <w:r w:rsidR="00611FBB">
        <w:rPr>
          <w:spacing w:val="6"/>
          <w:szCs w:val="24"/>
        </w:rPr>
        <w:t>/</w:t>
      </w:r>
      <w:r w:rsidRPr="00611FBB">
        <w:rPr>
          <w:spacing w:val="6"/>
          <w:szCs w:val="24"/>
        </w:rPr>
        <w:t>2006</w:t>
      </w:r>
      <w:r w:rsidRPr="00611FBB">
        <w:rPr>
          <w:spacing w:val="6"/>
          <w:szCs w:val="24"/>
        </w:rPr>
        <w:t>号来文</w:t>
      </w:r>
      <w:r w:rsidR="00611FBB">
        <w:rPr>
          <w:spacing w:val="6"/>
          <w:szCs w:val="24"/>
        </w:rPr>
        <w:t>：</w:t>
      </w:r>
      <w:r w:rsidRPr="00611FBB">
        <w:rPr>
          <w:spacing w:val="6"/>
          <w:szCs w:val="24"/>
          <w:lang w:val="en-GB"/>
        </w:rPr>
        <w:t>A.R.A.</w:t>
      </w:r>
      <w:r w:rsidRPr="00611FBB">
        <w:rPr>
          <w:spacing w:val="6"/>
          <w:szCs w:val="24"/>
          <w:u w:val="single"/>
        </w:rPr>
        <w:t>诉</w:t>
      </w:r>
      <w:r w:rsidRPr="00611FBB">
        <w:rPr>
          <w:spacing w:val="6"/>
          <w:szCs w:val="24"/>
        </w:rPr>
        <w:t>瑞典</w:t>
      </w:r>
      <w:r w:rsidRPr="00611FBB">
        <w:rPr>
          <w:spacing w:val="6"/>
          <w:szCs w:val="24"/>
        </w:rPr>
        <w:tab/>
      </w:r>
      <w:r w:rsidR="00A67DF9" w:rsidRPr="00611FBB">
        <w:rPr>
          <w:rFonts w:hint="eastAsia"/>
          <w:spacing w:val="6"/>
          <w:szCs w:val="24"/>
        </w:rPr>
        <w:tab/>
      </w:r>
      <w:r w:rsidR="00CC49C0">
        <w:rPr>
          <w:rFonts w:hint="eastAsia"/>
          <w:spacing w:val="6"/>
          <w:szCs w:val="24"/>
        </w:rPr>
        <w:t>364</w:t>
      </w:r>
    </w:p>
    <w:p w:rsidR="004F50A9" w:rsidRPr="00557DA0" w:rsidRDefault="004F50A9" w:rsidP="00611FBB">
      <w:pPr>
        <w:pStyle w:val="a9"/>
      </w:pPr>
    </w:p>
    <w:p w:rsidR="00D73C93" w:rsidRPr="0024085A" w:rsidRDefault="00D73C93" w:rsidP="0076425F">
      <w:pPr>
        <w:pStyle w:val="Heading2"/>
        <w:sectPr w:rsidR="00D73C93" w:rsidRPr="0024085A" w:rsidSect="00594FB6">
          <w:headerReference w:type="even" r:id="rId12"/>
          <w:headerReference w:type="default" r:id="rId13"/>
          <w:footerReference w:type="even" r:id="rId14"/>
          <w:footerReference w:type="default" r:id="rId15"/>
          <w:footerReference w:type="first" r:id="rId16"/>
          <w:pgSz w:w="11906" w:h="16838" w:code="9"/>
          <w:pgMar w:top="1134" w:right="851" w:bottom="1985" w:left="1701" w:header="851" w:footer="1701" w:gutter="0"/>
          <w:pgNumType w:fmt="lowerRoman" w:start="3"/>
          <w:cols w:space="425"/>
          <w:titlePg/>
          <w:docGrid w:type="lines" w:linePitch="326"/>
        </w:sectPr>
      </w:pPr>
    </w:p>
    <w:p w:rsidR="004F50A9" w:rsidRPr="00557DA0" w:rsidRDefault="004F50A9" w:rsidP="0076425F">
      <w:pPr>
        <w:pStyle w:val="Heading2"/>
        <w:rPr>
          <w:lang w:val="zh-CN"/>
        </w:rPr>
      </w:pPr>
      <w:r w:rsidRPr="00557DA0">
        <w:rPr>
          <w:lang w:val="zh-CN"/>
        </w:rPr>
        <w:t>一、组织和其他事项</w:t>
      </w:r>
    </w:p>
    <w:p w:rsidR="004F50A9" w:rsidRPr="00557DA0" w:rsidRDefault="004F50A9" w:rsidP="00831073">
      <w:pPr>
        <w:pStyle w:val="Heading3"/>
        <w:rPr>
          <w:lang w:val="zh-CN"/>
        </w:rPr>
      </w:pPr>
      <w:r w:rsidRPr="00557DA0">
        <w:rPr>
          <w:u w:val="none"/>
          <w:lang w:val="zh-CN"/>
        </w:rPr>
        <w:t>A</w:t>
      </w:r>
      <w:r w:rsidRPr="00557DA0">
        <w:rPr>
          <w:u w:val="none"/>
        </w:rPr>
        <w:t>.</w:t>
      </w:r>
      <w:r w:rsidR="001D20F7">
        <w:rPr>
          <w:rFonts w:hint="eastAsia"/>
          <w:u w:val="none"/>
        </w:rPr>
        <w:tab/>
      </w:r>
      <w:r w:rsidRPr="00557DA0">
        <w:rPr>
          <w:lang w:val="zh-CN"/>
        </w:rPr>
        <w:t>《公约》缔约国</w:t>
      </w:r>
    </w:p>
    <w:p w:rsidR="004F50A9" w:rsidRPr="00557DA0" w:rsidRDefault="004F50A9" w:rsidP="0017239D">
      <w:pPr>
        <w:rPr>
          <w:snapToGrid/>
          <w:lang w:val="zh-CN"/>
        </w:rPr>
      </w:pPr>
      <w:r w:rsidRPr="00557DA0">
        <w:rPr>
          <w:snapToGrid/>
        </w:rPr>
        <w:tab/>
      </w:r>
      <w:r w:rsidR="00611FBB">
        <w:rPr>
          <w:snapToGrid/>
          <w:lang w:val="zh-CN"/>
        </w:rPr>
        <w:t>1.</w:t>
      </w:r>
      <w:r w:rsidRPr="00557DA0">
        <w:rPr>
          <w:snapToGrid/>
          <w:lang w:val="zh-CN"/>
        </w:rPr>
        <w:t xml:space="preserve">  </w:t>
      </w:r>
      <w:r w:rsidRPr="00557DA0">
        <w:rPr>
          <w:snapToGrid/>
          <w:lang w:val="zh-CN"/>
        </w:rPr>
        <w:t>截至</w:t>
      </w:r>
      <w:r w:rsidRPr="00557DA0">
        <w:rPr>
          <w:snapToGrid/>
          <w:lang w:val="zh-CN"/>
        </w:rPr>
        <w:t>2007</w:t>
      </w:r>
      <w:r w:rsidRPr="00557DA0">
        <w:rPr>
          <w:snapToGrid/>
          <w:lang w:val="zh-CN"/>
        </w:rPr>
        <w:t>年</w:t>
      </w:r>
      <w:r w:rsidRPr="00557DA0">
        <w:rPr>
          <w:snapToGrid/>
          <w:lang w:val="zh-CN"/>
        </w:rPr>
        <w:t>5</w:t>
      </w:r>
      <w:r w:rsidRPr="00557DA0">
        <w:rPr>
          <w:snapToGrid/>
          <w:lang w:val="zh-CN"/>
        </w:rPr>
        <w:t>月</w:t>
      </w:r>
      <w:r w:rsidRPr="00557DA0">
        <w:rPr>
          <w:snapToGrid/>
          <w:lang w:val="zh-CN"/>
        </w:rPr>
        <w:t>18</w:t>
      </w:r>
      <w:r w:rsidRPr="00557DA0">
        <w:rPr>
          <w:snapToGrid/>
          <w:lang w:val="zh-CN"/>
        </w:rPr>
        <w:t>日</w:t>
      </w:r>
      <w:r w:rsidR="00611FBB">
        <w:rPr>
          <w:snapToGrid/>
          <w:lang w:val="zh-CN"/>
        </w:rPr>
        <w:t>，</w:t>
      </w:r>
      <w:r w:rsidRPr="00557DA0">
        <w:rPr>
          <w:snapToGrid/>
          <w:lang w:val="zh-CN"/>
        </w:rPr>
        <w:t>即禁止酷刑委员会第三十八届会议闭幕之日</w:t>
      </w:r>
      <w:r w:rsidR="00611FBB">
        <w:rPr>
          <w:snapToGrid/>
          <w:lang w:val="zh-CN"/>
        </w:rPr>
        <w:t>，</w:t>
      </w:r>
      <w:r w:rsidRPr="00557DA0">
        <w:rPr>
          <w:snapToGrid/>
        </w:rPr>
        <w:t>《禁止酷刑和其他残忍、不人道或有辱人格的待遇或处罚公约》</w:t>
      </w:r>
      <w:r w:rsidRPr="00557DA0">
        <w:rPr>
          <w:snapToGrid/>
          <w:lang w:val="zh-CN"/>
        </w:rPr>
        <w:t>共有</w:t>
      </w:r>
      <w:r w:rsidRPr="00557DA0">
        <w:rPr>
          <w:snapToGrid/>
          <w:lang w:val="zh-CN"/>
        </w:rPr>
        <w:t>144</w:t>
      </w:r>
      <w:r w:rsidRPr="00557DA0">
        <w:rPr>
          <w:snapToGrid/>
          <w:lang w:val="zh-CN"/>
        </w:rPr>
        <w:t>个缔约国。《公约》是大会</w:t>
      </w:r>
      <w:r w:rsidRPr="00557DA0">
        <w:rPr>
          <w:snapToGrid/>
          <w:lang w:val="zh-CN"/>
        </w:rPr>
        <w:t>1984</w:t>
      </w:r>
      <w:r w:rsidRPr="00557DA0">
        <w:rPr>
          <w:snapToGrid/>
          <w:lang w:val="zh-CN"/>
        </w:rPr>
        <w:t>年</w:t>
      </w:r>
      <w:r w:rsidRPr="00557DA0">
        <w:rPr>
          <w:snapToGrid/>
          <w:lang w:val="zh-CN"/>
        </w:rPr>
        <w:t>12</w:t>
      </w:r>
      <w:r w:rsidRPr="00557DA0">
        <w:rPr>
          <w:snapToGrid/>
          <w:lang w:val="zh-CN"/>
        </w:rPr>
        <w:t>月</w:t>
      </w:r>
      <w:r w:rsidRPr="00557DA0">
        <w:rPr>
          <w:snapToGrid/>
          <w:lang w:val="zh-CN"/>
        </w:rPr>
        <w:t>10</w:t>
      </w:r>
      <w:r w:rsidRPr="00557DA0">
        <w:rPr>
          <w:snapToGrid/>
          <w:lang w:val="zh-CN"/>
        </w:rPr>
        <w:t>日第</w:t>
      </w:r>
      <w:r w:rsidRPr="00557DA0">
        <w:rPr>
          <w:snapToGrid/>
          <w:lang w:val="zh-CN"/>
        </w:rPr>
        <w:t>39</w:t>
      </w:r>
      <w:r w:rsidR="00611FBB">
        <w:rPr>
          <w:snapToGrid/>
          <w:lang w:val="zh-CN"/>
        </w:rPr>
        <w:t>/</w:t>
      </w:r>
      <w:r w:rsidRPr="00557DA0">
        <w:rPr>
          <w:snapToGrid/>
          <w:lang w:val="zh-CN"/>
        </w:rPr>
        <w:t>46</w:t>
      </w:r>
      <w:r w:rsidRPr="00557DA0">
        <w:rPr>
          <w:snapToGrid/>
          <w:lang w:val="zh-CN"/>
        </w:rPr>
        <w:t>号决议通过的</w:t>
      </w:r>
      <w:r w:rsidR="00611FBB">
        <w:rPr>
          <w:snapToGrid/>
          <w:lang w:val="zh-CN"/>
        </w:rPr>
        <w:t>，</w:t>
      </w:r>
      <w:r w:rsidRPr="00557DA0">
        <w:rPr>
          <w:snapToGrid/>
          <w:lang w:val="zh-CN"/>
        </w:rPr>
        <w:t>1987</w:t>
      </w:r>
      <w:r w:rsidRPr="00557DA0">
        <w:rPr>
          <w:snapToGrid/>
          <w:lang w:val="zh-CN"/>
        </w:rPr>
        <w:t>年</w:t>
      </w:r>
      <w:r w:rsidRPr="00557DA0">
        <w:rPr>
          <w:snapToGrid/>
          <w:lang w:val="zh-CN"/>
        </w:rPr>
        <w:t>6</w:t>
      </w:r>
      <w:r w:rsidRPr="00557DA0">
        <w:rPr>
          <w:snapToGrid/>
          <w:lang w:val="zh-CN"/>
        </w:rPr>
        <w:t>月</w:t>
      </w:r>
      <w:r w:rsidRPr="00557DA0">
        <w:rPr>
          <w:snapToGrid/>
          <w:lang w:val="zh-CN"/>
        </w:rPr>
        <w:t>26</w:t>
      </w:r>
      <w:r w:rsidRPr="00557DA0">
        <w:rPr>
          <w:snapToGrid/>
          <w:lang w:val="zh-CN"/>
        </w:rPr>
        <w:t>日生效。</w:t>
      </w:r>
    </w:p>
    <w:p w:rsidR="004F50A9" w:rsidRPr="00557DA0" w:rsidRDefault="004F50A9" w:rsidP="0017239D">
      <w:pPr>
        <w:rPr>
          <w:bCs/>
        </w:rPr>
      </w:pPr>
      <w:r w:rsidRPr="00557DA0">
        <w:rPr>
          <w:snapToGrid/>
        </w:rPr>
        <w:tab/>
      </w:r>
      <w:r w:rsidR="00611FBB">
        <w:rPr>
          <w:snapToGrid/>
          <w:lang w:val="zh-CN"/>
        </w:rPr>
        <w:t>2.</w:t>
      </w:r>
      <w:r w:rsidRPr="00557DA0">
        <w:rPr>
          <w:snapToGrid/>
          <w:lang w:val="zh-CN"/>
        </w:rPr>
        <w:t xml:space="preserve">  </w:t>
      </w:r>
      <w:r w:rsidRPr="00557DA0">
        <w:rPr>
          <w:snapToGrid/>
          <w:lang w:val="zh-CN"/>
        </w:rPr>
        <w:t>自上次报告以来</w:t>
      </w:r>
      <w:r w:rsidR="00611FBB">
        <w:rPr>
          <w:snapToGrid/>
          <w:lang w:val="zh-CN"/>
        </w:rPr>
        <w:t>，</w:t>
      </w:r>
      <w:r w:rsidRPr="00557DA0">
        <w:rPr>
          <w:bCs/>
        </w:rPr>
        <w:t>安道尔、黑山和圣马力诺成为《公约》缔约国。已签署、批准或加入《公约》的国家名单载于本报告附件一。曾宣布不承认《公约》第</w:t>
      </w:r>
      <w:r w:rsidRPr="00557DA0">
        <w:rPr>
          <w:bCs/>
        </w:rPr>
        <w:t>20</w:t>
      </w:r>
      <w:r w:rsidRPr="00557DA0">
        <w:rPr>
          <w:bCs/>
        </w:rPr>
        <w:t>条规定的委员会职权的缔约国名单载于附件二。已发表《公约》第</w:t>
      </w:r>
      <w:r w:rsidRPr="00557DA0">
        <w:rPr>
          <w:bCs/>
        </w:rPr>
        <w:t>21</w:t>
      </w:r>
      <w:r w:rsidRPr="00557DA0">
        <w:rPr>
          <w:bCs/>
        </w:rPr>
        <w:t>条和第</w:t>
      </w:r>
      <w:r w:rsidRPr="00557DA0">
        <w:rPr>
          <w:bCs/>
        </w:rPr>
        <w:t>22</w:t>
      </w:r>
      <w:r w:rsidRPr="00557DA0">
        <w:rPr>
          <w:bCs/>
        </w:rPr>
        <w:t>条所指声明的缔约国名单载于附件三。</w:t>
      </w:r>
    </w:p>
    <w:p w:rsidR="004F50A9" w:rsidRPr="00557DA0" w:rsidRDefault="004F50A9" w:rsidP="00D4277C">
      <w:pPr>
        <w:spacing w:after="320"/>
        <w:rPr>
          <w:snapToGrid/>
        </w:rPr>
      </w:pPr>
      <w:r w:rsidRPr="00557DA0">
        <w:rPr>
          <w:bCs/>
        </w:rPr>
        <w:tab/>
      </w:r>
      <w:r w:rsidR="00611FBB">
        <w:rPr>
          <w:bCs/>
        </w:rPr>
        <w:t>3.</w:t>
      </w:r>
      <w:r w:rsidRPr="00557DA0">
        <w:rPr>
          <w:bCs/>
        </w:rPr>
        <w:t xml:space="preserve">  </w:t>
      </w:r>
      <w:r w:rsidRPr="001D20F7">
        <w:rPr>
          <w:bCs/>
          <w:spacing w:val="4"/>
        </w:rPr>
        <w:t>缔约国对《公约》作出的声明、保留或反对的全文可在联合国网站查阅</w:t>
      </w:r>
      <w:r w:rsidR="00611FBB">
        <w:rPr>
          <w:bCs/>
        </w:rPr>
        <w:t>(</w:t>
      </w:r>
      <w:hyperlink r:id="rId17" w:history="1">
        <w:r w:rsidRPr="00557DA0">
          <w:rPr>
            <w:u w:val="single"/>
          </w:rPr>
          <w:t>www.un.org-Site</w:t>
        </w:r>
      </w:hyperlink>
      <w:r w:rsidRPr="00557DA0">
        <w:rPr>
          <w:bCs/>
          <w:u w:val="single"/>
        </w:rPr>
        <w:t xml:space="preserve"> index-treaties</w:t>
      </w:r>
      <w:r w:rsidR="00611FBB">
        <w:rPr>
          <w:bCs/>
        </w:rPr>
        <w:t>)</w:t>
      </w:r>
      <w:r w:rsidRPr="00557DA0">
        <w:rPr>
          <w:bCs/>
        </w:rPr>
        <w:t>。</w:t>
      </w:r>
    </w:p>
    <w:p w:rsidR="004F50A9" w:rsidRPr="00557DA0" w:rsidRDefault="004F50A9" w:rsidP="009B6E81">
      <w:pPr>
        <w:pStyle w:val="Heading3"/>
      </w:pPr>
      <w:r w:rsidRPr="00557DA0">
        <w:rPr>
          <w:u w:val="none"/>
        </w:rPr>
        <w:t>B.</w:t>
      </w:r>
      <w:r w:rsidR="001D20F7">
        <w:rPr>
          <w:rFonts w:hint="eastAsia"/>
          <w:u w:val="none"/>
        </w:rPr>
        <w:tab/>
      </w:r>
      <w:r w:rsidRPr="00557DA0">
        <w:t>委员会的届会</w:t>
      </w:r>
    </w:p>
    <w:p w:rsidR="004F50A9" w:rsidRPr="00557DA0" w:rsidRDefault="004F50A9" w:rsidP="009B6E81">
      <w:pPr>
        <w:spacing w:after="320"/>
      </w:pPr>
      <w:r w:rsidRPr="00557DA0">
        <w:tab/>
      </w:r>
      <w:r w:rsidR="00611FBB">
        <w:t>4.</w:t>
      </w:r>
      <w:r w:rsidRPr="00557DA0">
        <w:t xml:space="preserve">  </w:t>
      </w:r>
      <w:r w:rsidRPr="00557DA0">
        <w:t>禁止酷刑委员会自通过上次年度报告以来举行了两届会议。第三十七届会议</w:t>
      </w:r>
      <w:r w:rsidR="00611FBB">
        <w:t>(</w:t>
      </w:r>
      <w:r w:rsidRPr="00557DA0">
        <w:t>第</w:t>
      </w:r>
      <w:r w:rsidRPr="00557DA0">
        <w:t>724</w:t>
      </w:r>
      <w:r w:rsidRPr="00557DA0">
        <w:t>次至第</w:t>
      </w:r>
      <w:r w:rsidRPr="00557DA0">
        <w:t>752</w:t>
      </w:r>
      <w:r w:rsidRPr="00557DA0">
        <w:t>次会议</w:t>
      </w:r>
      <w:r w:rsidR="00611FBB">
        <w:t>)</w:t>
      </w:r>
      <w:r w:rsidRPr="00557DA0">
        <w:t>于</w:t>
      </w:r>
      <w:r w:rsidRPr="00557DA0">
        <w:t>2006</w:t>
      </w:r>
      <w:r w:rsidRPr="00557DA0">
        <w:t>年</w:t>
      </w:r>
      <w:r w:rsidRPr="00557DA0">
        <w:t>11</w:t>
      </w:r>
      <w:r w:rsidRPr="00557DA0">
        <w:t>月</w:t>
      </w:r>
      <w:r w:rsidRPr="00557DA0">
        <w:t>6</w:t>
      </w:r>
      <w:r w:rsidRPr="00557DA0">
        <w:t>日至</w:t>
      </w:r>
      <w:r w:rsidRPr="00557DA0">
        <w:t>24</w:t>
      </w:r>
      <w:r w:rsidRPr="00557DA0">
        <w:t>日在联合国日内瓦办事处举行</w:t>
      </w:r>
      <w:r w:rsidR="00611FBB">
        <w:t>，</w:t>
      </w:r>
      <w:r w:rsidRPr="00557DA0">
        <w:t>第三十八届会议</w:t>
      </w:r>
      <w:r w:rsidR="00611FBB">
        <w:t>(</w:t>
      </w:r>
      <w:r w:rsidRPr="00557DA0">
        <w:t>第</w:t>
      </w:r>
      <w:r w:rsidRPr="00557DA0">
        <w:t>753</w:t>
      </w:r>
      <w:r w:rsidRPr="00557DA0">
        <w:t>次至第</w:t>
      </w:r>
      <w:r w:rsidRPr="00557DA0">
        <w:t>780</w:t>
      </w:r>
      <w:r w:rsidRPr="00557DA0">
        <w:t>次会议</w:t>
      </w:r>
      <w:r w:rsidR="00611FBB">
        <w:t>)</w:t>
      </w:r>
      <w:r w:rsidRPr="00557DA0">
        <w:t>于</w:t>
      </w:r>
      <w:r w:rsidRPr="00557DA0">
        <w:t>2007</w:t>
      </w:r>
      <w:r w:rsidRPr="00557DA0">
        <w:t>年</w:t>
      </w:r>
      <w:r w:rsidRPr="00557DA0">
        <w:t>4</w:t>
      </w:r>
      <w:r w:rsidRPr="00557DA0">
        <w:t>月</w:t>
      </w:r>
      <w:r w:rsidRPr="00557DA0">
        <w:t>30</w:t>
      </w:r>
      <w:r w:rsidRPr="00557DA0">
        <w:t>日至</w:t>
      </w:r>
      <w:r w:rsidRPr="00557DA0">
        <w:t>5</w:t>
      </w:r>
      <w:r w:rsidRPr="00557DA0">
        <w:t>月</w:t>
      </w:r>
      <w:r w:rsidRPr="00557DA0">
        <w:t>18</w:t>
      </w:r>
      <w:r w:rsidRPr="00557DA0">
        <w:t>日举行。这两届会议的议事情况载于有关简要记录</w:t>
      </w:r>
      <w:r w:rsidR="00611FBB">
        <w:t>(</w:t>
      </w:r>
      <w:r w:rsidRPr="00557DA0">
        <w:t>CAT</w:t>
      </w:r>
      <w:r w:rsidR="00611FBB">
        <w:t>/</w:t>
      </w:r>
      <w:r w:rsidRPr="00557DA0">
        <w:t>C</w:t>
      </w:r>
      <w:r w:rsidR="00611FBB">
        <w:t>/</w:t>
      </w:r>
      <w:r w:rsidRPr="00557DA0">
        <w:t>SR.724-780</w:t>
      </w:r>
      <w:r w:rsidR="00611FBB">
        <w:t>)</w:t>
      </w:r>
      <w:r w:rsidRPr="00557DA0">
        <w:t>。</w:t>
      </w:r>
    </w:p>
    <w:p w:rsidR="004F50A9" w:rsidRPr="00557DA0" w:rsidRDefault="004F50A9" w:rsidP="009B6E81">
      <w:pPr>
        <w:pStyle w:val="Heading3"/>
      </w:pPr>
      <w:r w:rsidRPr="00557DA0">
        <w:rPr>
          <w:u w:val="none"/>
        </w:rPr>
        <w:t>C.</w:t>
      </w:r>
      <w:r w:rsidR="001D20F7">
        <w:rPr>
          <w:rFonts w:hint="eastAsia"/>
          <w:u w:val="none"/>
        </w:rPr>
        <w:tab/>
      </w:r>
      <w:r w:rsidRPr="00557DA0">
        <w:t>委员会委员和出席会议的情况</w:t>
      </w:r>
    </w:p>
    <w:p w:rsidR="004F50A9" w:rsidRPr="00557DA0" w:rsidRDefault="004F50A9" w:rsidP="0017239D">
      <w:r w:rsidRPr="00557DA0">
        <w:tab/>
      </w:r>
      <w:r w:rsidR="00611FBB">
        <w:t>5.</w:t>
      </w:r>
      <w:r w:rsidRPr="00557DA0">
        <w:t xml:space="preserve">  </w:t>
      </w:r>
      <w:r w:rsidRPr="00557DA0">
        <w:t>委员会委员在本报告所述期间没有变动</w:t>
      </w:r>
      <w:r w:rsidR="00611FBB">
        <w:t>，</w:t>
      </w:r>
      <w:r w:rsidRPr="00557DA0">
        <w:t>但</w:t>
      </w:r>
      <w:r w:rsidRPr="00557DA0">
        <w:t>2006</w:t>
      </w:r>
      <w:r w:rsidRPr="00557DA0">
        <w:t>年</w:t>
      </w:r>
      <w:r w:rsidR="00B40A4B">
        <w:rPr>
          <w:rFonts w:hint="eastAsia"/>
        </w:rPr>
        <w:t>3</w:t>
      </w:r>
      <w:r w:rsidRPr="00557DA0">
        <w:t>月辞职的</w:t>
      </w:r>
      <w:r w:rsidRPr="00557DA0">
        <w:rPr>
          <w:bCs/>
        </w:rPr>
        <w:t>胡利奥</w:t>
      </w:r>
      <w:r w:rsidR="00CD7E05">
        <w:rPr>
          <w:rFonts w:hint="eastAsia"/>
        </w:rPr>
        <w:t>·</w:t>
      </w:r>
      <w:r w:rsidRPr="00557DA0">
        <w:rPr>
          <w:bCs/>
        </w:rPr>
        <w:t>普拉多</w:t>
      </w:r>
      <w:r w:rsidR="00CD7E05">
        <w:rPr>
          <w:rFonts w:hint="eastAsia"/>
        </w:rPr>
        <w:t>·</w:t>
      </w:r>
      <w:r w:rsidRPr="00557DA0">
        <w:rPr>
          <w:bCs/>
        </w:rPr>
        <w:t>巴莱霍先生除外。</w:t>
      </w:r>
      <w:r w:rsidRPr="00557DA0">
        <w:t>厄瓜多尔的</w:t>
      </w:r>
      <w:r w:rsidRPr="00557DA0">
        <w:rPr>
          <w:bCs/>
        </w:rPr>
        <w:t>路易斯</w:t>
      </w:r>
      <w:r w:rsidR="00CD7E05">
        <w:rPr>
          <w:rFonts w:hint="eastAsia"/>
        </w:rPr>
        <w:t>·</w:t>
      </w:r>
      <w:r w:rsidRPr="00557DA0">
        <w:rPr>
          <w:bCs/>
        </w:rPr>
        <w:t>加列戈斯</w:t>
      </w:r>
      <w:r w:rsidR="00CD7E05">
        <w:rPr>
          <w:rFonts w:hint="eastAsia"/>
        </w:rPr>
        <w:t>·</w:t>
      </w:r>
      <w:r w:rsidRPr="00557DA0">
        <w:rPr>
          <w:bCs/>
        </w:rPr>
        <w:t>奇里沃加</w:t>
      </w:r>
      <w:r w:rsidRPr="00557DA0">
        <w:t>先生已被提名接替</w:t>
      </w:r>
      <w:r w:rsidRPr="00557DA0">
        <w:rPr>
          <w:bCs/>
        </w:rPr>
        <w:t>胡利奥</w:t>
      </w:r>
      <w:r w:rsidR="00CD7E05">
        <w:rPr>
          <w:rFonts w:hint="eastAsia"/>
        </w:rPr>
        <w:t>·</w:t>
      </w:r>
      <w:r w:rsidRPr="00557DA0">
        <w:rPr>
          <w:bCs/>
        </w:rPr>
        <w:t>普拉多</w:t>
      </w:r>
      <w:r w:rsidR="00CD7E05">
        <w:rPr>
          <w:rFonts w:hint="eastAsia"/>
        </w:rPr>
        <w:t>·</w:t>
      </w:r>
      <w:r w:rsidRPr="00557DA0">
        <w:rPr>
          <w:bCs/>
        </w:rPr>
        <w:t>巴莱霍先生</w:t>
      </w:r>
      <w:r w:rsidRPr="00557DA0">
        <w:t>。委员名单及任期载于本报告附件四。</w:t>
      </w:r>
    </w:p>
    <w:p w:rsidR="004F50A9" w:rsidRPr="00557DA0" w:rsidRDefault="004F50A9" w:rsidP="0017239D">
      <w:pPr>
        <w:rPr>
          <w:rFonts w:hint="eastAsia"/>
        </w:rPr>
      </w:pPr>
      <w:r w:rsidRPr="00557DA0">
        <w:tab/>
      </w:r>
      <w:r w:rsidR="00611FBB">
        <w:t>6.</w:t>
      </w:r>
      <w:r w:rsidRPr="00557DA0">
        <w:t xml:space="preserve">  </w:t>
      </w:r>
      <w:r w:rsidRPr="00557DA0">
        <w:t>委员会对</w:t>
      </w:r>
      <w:r w:rsidRPr="00557DA0">
        <w:rPr>
          <w:bCs/>
        </w:rPr>
        <w:t>胡利奥</w:t>
      </w:r>
      <w:r w:rsidR="00CD7E05">
        <w:rPr>
          <w:rFonts w:hint="eastAsia"/>
        </w:rPr>
        <w:t>·</w:t>
      </w:r>
      <w:r w:rsidRPr="00557DA0">
        <w:rPr>
          <w:bCs/>
        </w:rPr>
        <w:t>普拉多</w:t>
      </w:r>
      <w:r w:rsidR="00CD7E05">
        <w:rPr>
          <w:rFonts w:hint="eastAsia"/>
        </w:rPr>
        <w:t>·</w:t>
      </w:r>
      <w:r w:rsidRPr="00557DA0">
        <w:rPr>
          <w:bCs/>
        </w:rPr>
        <w:t>巴莱霍</w:t>
      </w:r>
      <w:r w:rsidR="001D3132">
        <w:rPr>
          <w:rFonts w:hint="eastAsia"/>
          <w:bCs/>
        </w:rPr>
        <w:t>先生的</w:t>
      </w:r>
      <w:r w:rsidRPr="00557DA0">
        <w:rPr>
          <w:bCs/>
        </w:rPr>
        <w:t>逝世深表悲痛。普拉多</w:t>
      </w:r>
      <w:r w:rsidR="00CD7E05">
        <w:rPr>
          <w:rFonts w:hint="eastAsia"/>
        </w:rPr>
        <w:t>·</w:t>
      </w:r>
      <w:r w:rsidRPr="00557DA0">
        <w:rPr>
          <w:bCs/>
        </w:rPr>
        <w:t>巴莱霍先生在他本国、在国际机构和在国际人权领域都作出过宝贵的贡献</w:t>
      </w:r>
      <w:r w:rsidR="00611FBB">
        <w:rPr>
          <w:bCs/>
        </w:rPr>
        <w:t>，</w:t>
      </w:r>
      <w:r w:rsidRPr="00557DA0">
        <w:rPr>
          <w:bCs/>
        </w:rPr>
        <w:t>担任过人权事务委员会、美洲人权委员会和禁止酷刑委员会的委员。有幸与他共过事的人都会怀念他的出色才干以及彬彬有礼与亲切和善的态度。</w:t>
      </w:r>
    </w:p>
    <w:p w:rsidR="004F50A9" w:rsidRPr="00557DA0" w:rsidRDefault="004F50A9" w:rsidP="009B6E81">
      <w:pPr>
        <w:pStyle w:val="Heading3"/>
      </w:pPr>
      <w:r w:rsidRPr="00557DA0">
        <w:rPr>
          <w:u w:val="none"/>
        </w:rPr>
        <w:t>D.</w:t>
      </w:r>
      <w:r w:rsidR="00C41A0A">
        <w:rPr>
          <w:rFonts w:hint="eastAsia"/>
          <w:u w:val="none"/>
        </w:rPr>
        <w:tab/>
      </w:r>
      <w:r w:rsidRPr="00557DA0">
        <w:t>新当选和再次当选的委员宣誓</w:t>
      </w:r>
    </w:p>
    <w:p w:rsidR="004F50A9" w:rsidRPr="00557DA0" w:rsidRDefault="004F50A9" w:rsidP="009B6E81">
      <w:pPr>
        <w:spacing w:after="320"/>
      </w:pPr>
      <w:r w:rsidRPr="00557DA0">
        <w:tab/>
      </w:r>
      <w:r w:rsidR="00611FBB">
        <w:t>7.</w:t>
      </w:r>
      <w:r w:rsidRPr="00557DA0">
        <w:t xml:space="preserve">  </w:t>
      </w:r>
      <w:r w:rsidRPr="00557DA0">
        <w:t>第三十七届会议期间</w:t>
      </w:r>
      <w:r w:rsidR="00611FBB">
        <w:t>，</w:t>
      </w:r>
      <w:r w:rsidRPr="00557DA0">
        <w:t>在</w:t>
      </w:r>
      <w:r w:rsidRPr="00557DA0">
        <w:t>2006</w:t>
      </w:r>
      <w:r w:rsidRPr="00557DA0">
        <w:t>年</w:t>
      </w:r>
      <w:r w:rsidRPr="00557DA0">
        <w:t>11</w:t>
      </w:r>
      <w:r w:rsidRPr="00557DA0">
        <w:t>月</w:t>
      </w:r>
      <w:r w:rsidRPr="00557DA0">
        <w:t>6</w:t>
      </w:r>
      <w:r w:rsidRPr="00557DA0">
        <w:t>日第</w:t>
      </w:r>
      <w:r w:rsidRPr="00557DA0">
        <w:t>724</w:t>
      </w:r>
      <w:r w:rsidRPr="00557DA0">
        <w:t>次会议上</w:t>
      </w:r>
      <w:r w:rsidR="00611FBB">
        <w:t>，</w:t>
      </w:r>
      <w:r w:rsidRPr="00557DA0">
        <w:t>被指定接替</w:t>
      </w:r>
      <w:r w:rsidRPr="00557DA0">
        <w:rPr>
          <w:bCs/>
        </w:rPr>
        <w:t>胡利奥</w:t>
      </w:r>
      <w:r w:rsidR="004F0F28">
        <w:rPr>
          <w:rFonts w:hint="eastAsia"/>
        </w:rPr>
        <w:t>·</w:t>
      </w:r>
      <w:r w:rsidRPr="00557DA0">
        <w:rPr>
          <w:bCs/>
        </w:rPr>
        <w:t>普拉多</w:t>
      </w:r>
      <w:r w:rsidR="004F0F28">
        <w:rPr>
          <w:rFonts w:hint="eastAsia"/>
        </w:rPr>
        <w:t>·</w:t>
      </w:r>
      <w:r w:rsidRPr="00557DA0">
        <w:rPr>
          <w:bCs/>
        </w:rPr>
        <w:t>巴莱霍先生的厄瓜多尔的路易斯</w:t>
      </w:r>
      <w:r w:rsidR="004F0F28">
        <w:rPr>
          <w:rFonts w:hint="eastAsia"/>
        </w:rPr>
        <w:t>·</w:t>
      </w:r>
      <w:r w:rsidRPr="00557DA0">
        <w:rPr>
          <w:bCs/>
        </w:rPr>
        <w:t>加列戈斯</w:t>
      </w:r>
      <w:r w:rsidR="00CD7E05">
        <w:rPr>
          <w:rFonts w:hint="eastAsia"/>
        </w:rPr>
        <w:t>·</w:t>
      </w:r>
      <w:r w:rsidRPr="00557DA0">
        <w:rPr>
          <w:bCs/>
        </w:rPr>
        <w:t>奇里沃加</w:t>
      </w:r>
      <w:r w:rsidRPr="00557DA0">
        <w:t>先生根据《议事规则》第</w:t>
      </w:r>
      <w:r w:rsidRPr="00557DA0">
        <w:t>14</w:t>
      </w:r>
      <w:r w:rsidRPr="00557DA0">
        <w:t>条</w:t>
      </w:r>
      <w:r w:rsidR="00611FBB">
        <w:t>，</w:t>
      </w:r>
      <w:r w:rsidRPr="00557DA0">
        <w:t>在就职时宣誓。</w:t>
      </w:r>
    </w:p>
    <w:p w:rsidR="004F50A9" w:rsidRPr="00557DA0" w:rsidRDefault="004F50A9" w:rsidP="009B6E81">
      <w:pPr>
        <w:pStyle w:val="Heading3"/>
        <w:rPr>
          <w:lang w:val="zh-CN"/>
        </w:rPr>
      </w:pPr>
      <w:r w:rsidRPr="00557DA0">
        <w:rPr>
          <w:u w:val="none"/>
        </w:rPr>
        <w:t>E.</w:t>
      </w:r>
      <w:r w:rsidR="00C41A0A">
        <w:rPr>
          <w:rFonts w:hint="eastAsia"/>
          <w:u w:val="none"/>
        </w:rPr>
        <w:tab/>
      </w:r>
      <w:r w:rsidRPr="00557DA0">
        <w:rPr>
          <w:lang w:val="zh-CN"/>
        </w:rPr>
        <w:t>议</w:t>
      </w:r>
      <w:r w:rsidRPr="00557DA0">
        <w:t xml:space="preserve">  </w:t>
      </w:r>
      <w:r w:rsidRPr="00557DA0">
        <w:rPr>
          <w:lang w:val="zh-CN"/>
        </w:rPr>
        <w:t>程</w:t>
      </w:r>
    </w:p>
    <w:p w:rsidR="004F50A9" w:rsidRPr="00557DA0" w:rsidRDefault="004F50A9" w:rsidP="0017239D">
      <w:pPr>
        <w:rPr>
          <w:snapToGrid/>
          <w:lang w:val="zh-CN"/>
        </w:rPr>
      </w:pPr>
      <w:r w:rsidRPr="00557DA0">
        <w:rPr>
          <w:snapToGrid/>
          <w:lang w:val="zh-CN"/>
        </w:rPr>
        <w:tab/>
      </w:r>
      <w:r w:rsidR="00611FBB">
        <w:rPr>
          <w:snapToGrid/>
          <w:lang w:val="zh-CN"/>
        </w:rPr>
        <w:t>8.</w:t>
      </w:r>
      <w:r w:rsidRPr="00557DA0">
        <w:rPr>
          <w:snapToGrid/>
          <w:lang w:val="zh-CN"/>
        </w:rPr>
        <w:t xml:space="preserve">  </w:t>
      </w:r>
      <w:r w:rsidRPr="00557DA0">
        <w:rPr>
          <w:snapToGrid/>
          <w:lang w:val="zh-CN"/>
        </w:rPr>
        <w:t>在</w:t>
      </w:r>
      <w:r w:rsidRPr="00557DA0">
        <w:rPr>
          <w:snapToGrid/>
          <w:lang w:val="zh-CN"/>
        </w:rPr>
        <w:t>2006</w:t>
      </w:r>
      <w:r w:rsidRPr="00557DA0">
        <w:rPr>
          <w:snapToGrid/>
          <w:lang w:val="zh-CN"/>
        </w:rPr>
        <w:t>年</w:t>
      </w:r>
      <w:r w:rsidRPr="00557DA0">
        <w:rPr>
          <w:snapToGrid/>
          <w:lang w:val="zh-CN"/>
        </w:rPr>
        <w:t>11</w:t>
      </w:r>
      <w:r w:rsidRPr="00557DA0">
        <w:rPr>
          <w:snapToGrid/>
          <w:lang w:val="zh-CN"/>
        </w:rPr>
        <w:t>月</w:t>
      </w:r>
      <w:r w:rsidRPr="00557DA0">
        <w:rPr>
          <w:snapToGrid/>
          <w:lang w:val="zh-CN"/>
        </w:rPr>
        <w:t>6</w:t>
      </w:r>
      <w:r w:rsidRPr="00557DA0">
        <w:rPr>
          <w:snapToGrid/>
          <w:lang w:val="zh-CN"/>
        </w:rPr>
        <w:t>日第</w:t>
      </w:r>
      <w:r w:rsidRPr="00557DA0">
        <w:rPr>
          <w:snapToGrid/>
          <w:lang w:val="zh-CN"/>
        </w:rPr>
        <w:t>724</w:t>
      </w:r>
      <w:r w:rsidRPr="00557DA0">
        <w:rPr>
          <w:snapToGrid/>
          <w:lang w:val="zh-CN"/>
        </w:rPr>
        <w:t>次会议上</w:t>
      </w:r>
      <w:r w:rsidR="00611FBB">
        <w:rPr>
          <w:snapToGrid/>
          <w:lang w:val="zh-CN"/>
        </w:rPr>
        <w:t>，</w:t>
      </w:r>
      <w:r w:rsidRPr="00557DA0">
        <w:rPr>
          <w:snapToGrid/>
          <w:lang w:val="zh-CN"/>
        </w:rPr>
        <w:t>委员会通过了秘书长提出的临时议程所列项目</w:t>
      </w:r>
      <w:r w:rsidR="00611FBB">
        <w:rPr>
          <w:snapToGrid/>
          <w:lang w:val="zh-CN"/>
        </w:rPr>
        <w:t>(</w:t>
      </w:r>
      <w:r w:rsidRPr="00557DA0">
        <w:rPr>
          <w:snapToGrid/>
          <w:lang w:val="zh-CN"/>
        </w:rPr>
        <w:t>CAT</w:t>
      </w:r>
      <w:r w:rsidR="00611FBB">
        <w:rPr>
          <w:snapToGrid/>
          <w:lang w:val="zh-CN"/>
        </w:rPr>
        <w:t>/</w:t>
      </w:r>
      <w:r w:rsidRPr="00557DA0">
        <w:rPr>
          <w:snapToGrid/>
          <w:lang w:val="zh-CN"/>
        </w:rPr>
        <w:t>C</w:t>
      </w:r>
      <w:r w:rsidR="00611FBB">
        <w:rPr>
          <w:snapToGrid/>
          <w:lang w:val="zh-CN"/>
        </w:rPr>
        <w:t>/</w:t>
      </w:r>
      <w:r w:rsidRPr="00557DA0">
        <w:rPr>
          <w:snapToGrid/>
          <w:lang w:val="zh-CN"/>
        </w:rPr>
        <w:t>37</w:t>
      </w:r>
      <w:r w:rsidR="00611FBB">
        <w:rPr>
          <w:snapToGrid/>
          <w:lang w:val="zh-CN"/>
        </w:rPr>
        <w:t>/</w:t>
      </w:r>
      <w:r w:rsidRPr="00557DA0">
        <w:rPr>
          <w:snapToGrid/>
          <w:lang w:val="zh-CN"/>
        </w:rPr>
        <w:t>1</w:t>
      </w:r>
      <w:r w:rsidR="00611FBB">
        <w:rPr>
          <w:snapToGrid/>
          <w:lang w:val="zh-CN"/>
        </w:rPr>
        <w:t>)</w:t>
      </w:r>
      <w:r w:rsidR="00611FBB">
        <w:rPr>
          <w:snapToGrid/>
          <w:lang w:val="zh-CN"/>
        </w:rPr>
        <w:t>，</w:t>
      </w:r>
      <w:r w:rsidRPr="00557DA0">
        <w:rPr>
          <w:snapToGrid/>
          <w:lang w:val="zh-CN"/>
        </w:rPr>
        <w:t>作为第三十七届会议议程。</w:t>
      </w:r>
    </w:p>
    <w:p w:rsidR="004F50A9" w:rsidRPr="00557DA0" w:rsidRDefault="004F50A9" w:rsidP="009B6E81">
      <w:pPr>
        <w:spacing w:after="320"/>
        <w:rPr>
          <w:snapToGrid/>
          <w:lang w:val="zh-CN"/>
        </w:rPr>
      </w:pPr>
      <w:r w:rsidRPr="00557DA0">
        <w:rPr>
          <w:snapToGrid/>
          <w:lang w:val="zh-CN"/>
        </w:rPr>
        <w:tab/>
      </w:r>
      <w:r w:rsidR="00611FBB">
        <w:rPr>
          <w:snapToGrid/>
          <w:lang w:val="zh-CN"/>
        </w:rPr>
        <w:t>9.</w:t>
      </w:r>
      <w:r w:rsidRPr="00557DA0">
        <w:rPr>
          <w:snapToGrid/>
          <w:lang w:val="zh-CN"/>
        </w:rPr>
        <w:t xml:space="preserve">  </w:t>
      </w:r>
      <w:r w:rsidRPr="00557DA0">
        <w:rPr>
          <w:snapToGrid/>
          <w:lang w:val="zh-CN"/>
        </w:rPr>
        <w:t>在</w:t>
      </w:r>
      <w:r w:rsidRPr="00557DA0">
        <w:rPr>
          <w:snapToGrid/>
          <w:lang w:val="zh-CN"/>
        </w:rPr>
        <w:t>2007</w:t>
      </w:r>
      <w:r w:rsidRPr="00557DA0">
        <w:rPr>
          <w:snapToGrid/>
          <w:lang w:val="zh-CN"/>
        </w:rPr>
        <w:t>年</w:t>
      </w:r>
      <w:r w:rsidRPr="00557DA0">
        <w:rPr>
          <w:snapToGrid/>
          <w:lang w:val="zh-CN"/>
        </w:rPr>
        <w:t>4</w:t>
      </w:r>
      <w:r w:rsidRPr="00557DA0">
        <w:rPr>
          <w:snapToGrid/>
          <w:lang w:val="zh-CN"/>
        </w:rPr>
        <w:t>月</w:t>
      </w:r>
      <w:r w:rsidRPr="00557DA0">
        <w:rPr>
          <w:snapToGrid/>
          <w:lang w:val="zh-CN"/>
        </w:rPr>
        <w:t>30</w:t>
      </w:r>
      <w:r w:rsidRPr="00557DA0">
        <w:rPr>
          <w:snapToGrid/>
          <w:lang w:val="zh-CN"/>
        </w:rPr>
        <w:t>日第</w:t>
      </w:r>
      <w:r w:rsidRPr="00557DA0">
        <w:rPr>
          <w:snapToGrid/>
          <w:lang w:val="zh-CN"/>
        </w:rPr>
        <w:t>753</w:t>
      </w:r>
      <w:r w:rsidRPr="00557DA0">
        <w:rPr>
          <w:snapToGrid/>
          <w:lang w:val="zh-CN"/>
        </w:rPr>
        <w:t>次会议上</w:t>
      </w:r>
      <w:r w:rsidR="00611FBB">
        <w:rPr>
          <w:snapToGrid/>
          <w:lang w:val="zh-CN"/>
        </w:rPr>
        <w:t>，</w:t>
      </w:r>
      <w:r w:rsidRPr="00557DA0">
        <w:rPr>
          <w:snapToGrid/>
          <w:lang w:val="zh-CN"/>
        </w:rPr>
        <w:t>委员会通过了秘书长提出的临时议程所列项目</w:t>
      </w:r>
      <w:r w:rsidR="00611FBB">
        <w:rPr>
          <w:snapToGrid/>
          <w:lang w:val="zh-CN"/>
        </w:rPr>
        <w:t>(</w:t>
      </w:r>
      <w:r w:rsidRPr="00557DA0">
        <w:rPr>
          <w:snapToGrid/>
          <w:lang w:val="zh-CN"/>
        </w:rPr>
        <w:t>CAT</w:t>
      </w:r>
      <w:r w:rsidR="00611FBB">
        <w:rPr>
          <w:snapToGrid/>
          <w:lang w:val="zh-CN"/>
        </w:rPr>
        <w:t>/</w:t>
      </w:r>
      <w:r w:rsidRPr="00557DA0">
        <w:rPr>
          <w:snapToGrid/>
          <w:lang w:val="zh-CN"/>
        </w:rPr>
        <w:t>C</w:t>
      </w:r>
      <w:r w:rsidR="00611FBB">
        <w:rPr>
          <w:snapToGrid/>
          <w:lang w:val="zh-CN"/>
        </w:rPr>
        <w:t>/</w:t>
      </w:r>
      <w:r w:rsidRPr="00557DA0">
        <w:rPr>
          <w:snapToGrid/>
          <w:lang w:val="zh-CN"/>
        </w:rPr>
        <w:t>38</w:t>
      </w:r>
      <w:r w:rsidR="00611FBB">
        <w:rPr>
          <w:snapToGrid/>
          <w:lang w:val="zh-CN"/>
        </w:rPr>
        <w:t>/</w:t>
      </w:r>
      <w:r w:rsidRPr="00557DA0">
        <w:rPr>
          <w:snapToGrid/>
          <w:lang w:val="zh-CN"/>
        </w:rPr>
        <w:t>1</w:t>
      </w:r>
      <w:r w:rsidR="00611FBB">
        <w:rPr>
          <w:snapToGrid/>
          <w:lang w:val="zh-CN"/>
        </w:rPr>
        <w:t>)</w:t>
      </w:r>
      <w:r w:rsidR="00611FBB">
        <w:rPr>
          <w:snapToGrid/>
          <w:lang w:val="zh-CN"/>
        </w:rPr>
        <w:t>，</w:t>
      </w:r>
      <w:r w:rsidRPr="00557DA0">
        <w:rPr>
          <w:snapToGrid/>
          <w:lang w:val="zh-CN"/>
        </w:rPr>
        <w:t>作为第三十八届会议议程。</w:t>
      </w:r>
    </w:p>
    <w:p w:rsidR="004F50A9" w:rsidRPr="00557DA0" w:rsidRDefault="004F50A9" w:rsidP="009B6E81">
      <w:pPr>
        <w:pStyle w:val="Heading3"/>
        <w:rPr>
          <w:lang w:val="zh-CN"/>
        </w:rPr>
      </w:pPr>
      <w:r w:rsidRPr="00557DA0">
        <w:rPr>
          <w:u w:val="none"/>
          <w:lang w:val="zh-CN"/>
        </w:rPr>
        <w:t>F</w:t>
      </w:r>
      <w:r w:rsidRPr="00557DA0">
        <w:rPr>
          <w:u w:val="none"/>
        </w:rPr>
        <w:t>.</w:t>
      </w:r>
      <w:r w:rsidR="00C41A0A">
        <w:rPr>
          <w:rFonts w:hint="eastAsia"/>
          <w:u w:val="none"/>
        </w:rPr>
        <w:tab/>
      </w:r>
      <w:r w:rsidRPr="00557DA0">
        <w:rPr>
          <w:lang w:val="zh-CN"/>
        </w:rPr>
        <w:t>会前工作组</w:t>
      </w:r>
    </w:p>
    <w:p w:rsidR="004F50A9" w:rsidRPr="00557DA0" w:rsidRDefault="004F50A9" w:rsidP="009B6E81">
      <w:pPr>
        <w:spacing w:after="320"/>
        <w:rPr>
          <w:snapToGrid/>
          <w:lang w:val="zh-CN"/>
        </w:rPr>
      </w:pPr>
      <w:r w:rsidRPr="00557DA0">
        <w:rPr>
          <w:snapToGrid/>
          <w:lang w:val="zh-CN"/>
        </w:rPr>
        <w:tab/>
        <w:t>1</w:t>
      </w:r>
      <w:r w:rsidR="00611FBB">
        <w:rPr>
          <w:snapToGrid/>
          <w:lang w:val="zh-CN"/>
        </w:rPr>
        <w:t>0.</w:t>
      </w:r>
      <w:r w:rsidRPr="00557DA0">
        <w:rPr>
          <w:snapToGrid/>
          <w:lang w:val="zh-CN"/>
        </w:rPr>
        <w:t xml:space="preserve">  </w:t>
      </w:r>
      <w:r w:rsidRPr="00557DA0">
        <w:rPr>
          <w:snapToGrid/>
          <w:lang w:val="zh-CN"/>
        </w:rPr>
        <w:t>在本报告所述期间</w:t>
      </w:r>
      <w:r w:rsidR="00611FBB">
        <w:rPr>
          <w:snapToGrid/>
          <w:lang w:val="zh-CN"/>
        </w:rPr>
        <w:t>，</w:t>
      </w:r>
      <w:r w:rsidRPr="00557DA0">
        <w:rPr>
          <w:snapToGrid/>
          <w:lang w:val="zh-CN"/>
        </w:rPr>
        <w:t>会前工作组没有举行会议。委员会利用</w:t>
      </w:r>
      <w:r w:rsidRPr="00557DA0">
        <w:rPr>
          <w:snapToGrid/>
          <w:lang w:val="zh-CN"/>
        </w:rPr>
        <w:t>2006</w:t>
      </w:r>
      <w:r w:rsidRPr="00557DA0">
        <w:rPr>
          <w:snapToGrid/>
          <w:lang w:val="zh-CN"/>
        </w:rPr>
        <w:t>年</w:t>
      </w:r>
      <w:r w:rsidRPr="00557DA0">
        <w:rPr>
          <w:snapToGrid/>
          <w:lang w:val="zh-CN"/>
        </w:rPr>
        <w:t>11</w:t>
      </w:r>
      <w:r w:rsidRPr="00557DA0">
        <w:rPr>
          <w:snapToGrid/>
          <w:lang w:val="zh-CN"/>
        </w:rPr>
        <w:t>月通常为会前工作组安排的时间举行了全体会议</w:t>
      </w:r>
      <w:r w:rsidR="00611FBB">
        <w:rPr>
          <w:snapToGrid/>
          <w:lang w:val="zh-CN"/>
        </w:rPr>
        <w:t>，</w:t>
      </w:r>
      <w:r w:rsidRPr="00557DA0">
        <w:rPr>
          <w:snapToGrid/>
          <w:lang w:val="zh-CN"/>
        </w:rPr>
        <w:t>以推进待审报告的审议工作</w:t>
      </w:r>
      <w:r w:rsidR="00611FBB">
        <w:rPr>
          <w:snapToGrid/>
          <w:lang w:val="zh-CN"/>
        </w:rPr>
        <w:t>，</w:t>
      </w:r>
      <w:r w:rsidRPr="00557DA0">
        <w:rPr>
          <w:snapToGrid/>
          <w:lang w:val="zh-CN"/>
        </w:rPr>
        <w:t>解决根据第</w:t>
      </w:r>
      <w:r w:rsidRPr="00557DA0">
        <w:rPr>
          <w:snapToGrid/>
          <w:lang w:val="zh-CN"/>
        </w:rPr>
        <w:t>19</w:t>
      </w:r>
      <w:r w:rsidRPr="00557DA0">
        <w:rPr>
          <w:snapToGrid/>
          <w:lang w:val="zh-CN"/>
        </w:rPr>
        <w:t>条提交的报告的积压问题。</w:t>
      </w:r>
    </w:p>
    <w:p w:rsidR="004F50A9" w:rsidRPr="00557DA0" w:rsidRDefault="004F50A9" w:rsidP="009B6E81">
      <w:pPr>
        <w:pStyle w:val="Heading3"/>
        <w:rPr>
          <w:lang w:val="zh-CN"/>
        </w:rPr>
      </w:pPr>
      <w:r w:rsidRPr="00557DA0">
        <w:rPr>
          <w:u w:val="none"/>
          <w:lang w:val="zh-CN"/>
        </w:rPr>
        <w:t>G</w:t>
      </w:r>
      <w:r w:rsidRPr="00557DA0">
        <w:rPr>
          <w:u w:val="none"/>
        </w:rPr>
        <w:t>.</w:t>
      </w:r>
      <w:r w:rsidR="00F101C1">
        <w:rPr>
          <w:rFonts w:hint="eastAsia"/>
          <w:u w:val="none"/>
        </w:rPr>
        <w:tab/>
      </w:r>
      <w:r w:rsidRPr="00557DA0">
        <w:rPr>
          <w:lang w:val="zh-CN"/>
        </w:rPr>
        <w:t>委员会委员参加其他会议的情况</w:t>
      </w:r>
    </w:p>
    <w:p w:rsidR="004F50A9" w:rsidRPr="00557DA0" w:rsidRDefault="004F50A9" w:rsidP="0017239D">
      <w:pPr>
        <w:rPr>
          <w:snapToGrid/>
          <w:lang w:val="zh-CN"/>
        </w:rPr>
      </w:pPr>
      <w:r w:rsidRPr="00557DA0">
        <w:rPr>
          <w:snapToGrid/>
          <w:lang w:val="zh-CN"/>
        </w:rPr>
        <w:tab/>
        <w:t>1</w:t>
      </w:r>
      <w:r w:rsidR="00611FBB">
        <w:rPr>
          <w:snapToGrid/>
          <w:lang w:val="zh-CN"/>
        </w:rPr>
        <w:t>1.</w:t>
      </w:r>
      <w:r w:rsidRPr="00557DA0">
        <w:rPr>
          <w:snapToGrid/>
          <w:lang w:val="zh-CN"/>
        </w:rPr>
        <w:t xml:space="preserve">  </w:t>
      </w:r>
      <w:r w:rsidRPr="00557DA0">
        <w:rPr>
          <w:snapToGrid/>
          <w:lang w:val="zh-CN"/>
        </w:rPr>
        <w:t>在本报告所述期间</w:t>
      </w:r>
      <w:r w:rsidR="00611FBB">
        <w:rPr>
          <w:snapToGrid/>
          <w:lang w:val="zh-CN"/>
        </w:rPr>
        <w:t>，</w:t>
      </w:r>
      <w:r w:rsidRPr="00557DA0">
        <w:rPr>
          <w:snapToGrid/>
          <w:lang w:val="zh-CN"/>
        </w:rPr>
        <w:t>委员会委员参加了联合国人权事务高级专员办事处所组织的不同会议</w:t>
      </w:r>
      <w:r w:rsidR="00611FBB">
        <w:rPr>
          <w:snapToGrid/>
          <w:lang w:val="zh-CN"/>
        </w:rPr>
        <w:t>：</w:t>
      </w:r>
      <w:r w:rsidRPr="00557DA0">
        <w:rPr>
          <w:bCs/>
        </w:rPr>
        <w:t>贝尔米女士、斯韦奥斯女士和马夫罗马蒂</w:t>
      </w:r>
      <w:r w:rsidR="00B40A4B">
        <w:rPr>
          <w:rFonts w:hint="eastAsia"/>
          <w:bCs/>
        </w:rPr>
        <w:t>斯</w:t>
      </w:r>
      <w:r w:rsidRPr="00557DA0">
        <w:rPr>
          <w:bCs/>
        </w:rPr>
        <w:t>先生参加了</w:t>
      </w:r>
      <w:r w:rsidRPr="00557DA0">
        <w:rPr>
          <w:snapToGrid/>
          <w:lang w:val="zh-CN"/>
        </w:rPr>
        <w:t>2006</w:t>
      </w:r>
      <w:r w:rsidRPr="00557DA0">
        <w:rPr>
          <w:snapToGrid/>
          <w:lang w:val="zh-CN"/>
        </w:rPr>
        <w:t>年</w:t>
      </w:r>
      <w:r w:rsidRPr="00557DA0">
        <w:rPr>
          <w:snapToGrid/>
          <w:lang w:val="zh-CN"/>
        </w:rPr>
        <w:t>6</w:t>
      </w:r>
      <w:r w:rsidRPr="00557DA0">
        <w:rPr>
          <w:snapToGrid/>
          <w:lang w:val="zh-CN"/>
        </w:rPr>
        <w:t>月</w:t>
      </w:r>
      <w:r w:rsidRPr="00557DA0">
        <w:rPr>
          <w:snapToGrid/>
          <w:lang w:val="zh-CN"/>
        </w:rPr>
        <w:t>19</w:t>
      </w:r>
      <w:r w:rsidRPr="00557DA0">
        <w:rPr>
          <w:snapToGrid/>
          <w:lang w:val="zh-CN"/>
        </w:rPr>
        <w:t>日至</w:t>
      </w:r>
      <w:r w:rsidRPr="00557DA0">
        <w:rPr>
          <w:snapToGrid/>
          <w:lang w:val="zh-CN"/>
        </w:rPr>
        <w:t>21</w:t>
      </w:r>
      <w:r w:rsidRPr="00557DA0">
        <w:rPr>
          <w:snapToGrid/>
          <w:lang w:val="zh-CN"/>
        </w:rPr>
        <w:t>日举行的第五次委员会间会议。</w:t>
      </w:r>
      <w:r w:rsidRPr="00557DA0">
        <w:rPr>
          <w:bCs/>
        </w:rPr>
        <w:t>马夫罗马蒂</w:t>
      </w:r>
      <w:r w:rsidR="00B40A4B">
        <w:rPr>
          <w:rFonts w:hint="eastAsia"/>
          <w:bCs/>
        </w:rPr>
        <w:t>斯</w:t>
      </w:r>
      <w:r w:rsidRPr="00557DA0">
        <w:rPr>
          <w:snapToGrid/>
          <w:lang w:val="zh-CN"/>
        </w:rPr>
        <w:t>先生</w:t>
      </w:r>
      <w:r w:rsidR="001D3132" w:rsidRPr="00557DA0">
        <w:rPr>
          <w:bCs/>
        </w:rPr>
        <w:t>还</w:t>
      </w:r>
      <w:r w:rsidRPr="00557DA0">
        <w:rPr>
          <w:snapToGrid/>
          <w:lang w:val="zh-CN"/>
        </w:rPr>
        <w:t>参加了</w:t>
      </w:r>
      <w:r w:rsidRPr="00557DA0">
        <w:rPr>
          <w:snapToGrid/>
          <w:lang w:val="zh-CN"/>
        </w:rPr>
        <w:t>2006</w:t>
      </w:r>
      <w:r w:rsidRPr="00557DA0">
        <w:rPr>
          <w:snapToGrid/>
          <w:lang w:val="zh-CN"/>
        </w:rPr>
        <w:t>年</w:t>
      </w:r>
      <w:r w:rsidRPr="00557DA0">
        <w:rPr>
          <w:snapToGrid/>
          <w:lang w:val="zh-CN"/>
        </w:rPr>
        <w:t>6</w:t>
      </w:r>
      <w:r w:rsidRPr="00557DA0">
        <w:rPr>
          <w:snapToGrid/>
          <w:lang w:val="zh-CN"/>
        </w:rPr>
        <w:t>月</w:t>
      </w:r>
      <w:r w:rsidRPr="00557DA0">
        <w:rPr>
          <w:snapToGrid/>
          <w:lang w:val="zh-CN"/>
        </w:rPr>
        <w:t>22</w:t>
      </w:r>
      <w:r w:rsidRPr="00557DA0">
        <w:rPr>
          <w:snapToGrid/>
          <w:lang w:val="zh-CN"/>
        </w:rPr>
        <w:t>日至</w:t>
      </w:r>
      <w:r w:rsidRPr="00557DA0">
        <w:rPr>
          <w:snapToGrid/>
          <w:lang w:val="zh-CN"/>
        </w:rPr>
        <w:t>23</w:t>
      </w:r>
      <w:r w:rsidRPr="00557DA0">
        <w:rPr>
          <w:snapToGrid/>
          <w:lang w:val="zh-CN"/>
        </w:rPr>
        <w:t>日的第十</w:t>
      </w:r>
      <w:r w:rsidR="001D3132">
        <w:rPr>
          <w:rFonts w:hint="eastAsia"/>
          <w:snapToGrid/>
          <w:lang w:val="zh-CN"/>
        </w:rPr>
        <w:t>八</w:t>
      </w:r>
      <w:r w:rsidRPr="00557DA0">
        <w:rPr>
          <w:snapToGrid/>
          <w:lang w:val="zh-CN"/>
        </w:rPr>
        <w:t>次主席会议。盖尔女士和格罗斯曼先生参加了</w:t>
      </w:r>
      <w:r w:rsidRPr="00557DA0">
        <w:rPr>
          <w:snapToGrid/>
          <w:lang w:val="zh-CN"/>
        </w:rPr>
        <w:t>2006</w:t>
      </w:r>
      <w:r w:rsidRPr="00557DA0">
        <w:rPr>
          <w:snapToGrid/>
          <w:lang w:val="zh-CN"/>
        </w:rPr>
        <w:t>年</w:t>
      </w:r>
      <w:r w:rsidRPr="00557DA0">
        <w:rPr>
          <w:snapToGrid/>
          <w:lang w:val="zh-CN"/>
        </w:rPr>
        <w:t>7</w:t>
      </w:r>
      <w:r w:rsidRPr="00557DA0">
        <w:rPr>
          <w:snapToGrid/>
          <w:lang w:val="zh-CN"/>
        </w:rPr>
        <w:t>月</w:t>
      </w:r>
      <w:r w:rsidRPr="00557DA0">
        <w:rPr>
          <w:snapToGrid/>
          <w:lang w:val="zh-CN"/>
        </w:rPr>
        <w:t>14</w:t>
      </w:r>
      <w:r w:rsidRPr="00557DA0">
        <w:rPr>
          <w:snapToGrid/>
          <w:lang w:val="zh-CN"/>
        </w:rPr>
        <w:t>日至</w:t>
      </w:r>
      <w:r w:rsidRPr="00557DA0">
        <w:rPr>
          <w:snapToGrid/>
          <w:lang w:val="zh-CN"/>
        </w:rPr>
        <w:t>16</w:t>
      </w:r>
      <w:r w:rsidRPr="00557DA0">
        <w:rPr>
          <w:snapToGrid/>
          <w:lang w:val="zh-CN"/>
        </w:rPr>
        <w:t>日在列支敦士登举行的条约机构改革问题的非正式研讨会。盖尔女士于</w:t>
      </w:r>
      <w:r w:rsidRPr="00557DA0">
        <w:rPr>
          <w:snapToGrid/>
          <w:lang w:val="zh-CN"/>
        </w:rPr>
        <w:t>2006</w:t>
      </w:r>
      <w:r w:rsidRPr="00557DA0">
        <w:rPr>
          <w:snapToGrid/>
          <w:lang w:val="zh-CN"/>
        </w:rPr>
        <w:t>年</w:t>
      </w:r>
      <w:r w:rsidRPr="00557DA0">
        <w:rPr>
          <w:snapToGrid/>
          <w:lang w:val="zh-CN"/>
        </w:rPr>
        <w:t>11</w:t>
      </w:r>
      <w:r w:rsidRPr="00557DA0">
        <w:rPr>
          <w:snapToGrid/>
          <w:lang w:val="zh-CN"/>
        </w:rPr>
        <w:t>月</w:t>
      </w:r>
      <w:r w:rsidRPr="00557DA0">
        <w:rPr>
          <w:snapToGrid/>
          <w:lang w:val="zh-CN"/>
        </w:rPr>
        <w:t>27</w:t>
      </w:r>
      <w:r w:rsidRPr="00557DA0">
        <w:rPr>
          <w:snapToGrid/>
          <w:lang w:val="zh-CN"/>
        </w:rPr>
        <w:t>日和</w:t>
      </w:r>
      <w:r w:rsidRPr="00557DA0">
        <w:rPr>
          <w:snapToGrid/>
          <w:lang w:val="zh-CN"/>
        </w:rPr>
        <w:t>28</w:t>
      </w:r>
      <w:r w:rsidRPr="00557DA0">
        <w:rPr>
          <w:snapToGrid/>
          <w:lang w:val="zh-CN"/>
        </w:rPr>
        <w:t>日参加了统一条约机构工作方法问题工作组第一次会议。诺拉</w:t>
      </w:r>
      <w:r w:rsidR="00CD7E05">
        <w:rPr>
          <w:rFonts w:hint="eastAsia"/>
        </w:rPr>
        <w:t>·</w:t>
      </w:r>
      <w:r w:rsidRPr="00557DA0">
        <w:rPr>
          <w:snapToGrid/>
          <w:lang w:val="zh-CN"/>
        </w:rPr>
        <w:t>斯韦奥斯女士参加了</w:t>
      </w:r>
      <w:r w:rsidRPr="00557DA0">
        <w:rPr>
          <w:snapToGrid/>
          <w:lang w:val="zh-CN"/>
        </w:rPr>
        <w:t>2006</w:t>
      </w:r>
      <w:r w:rsidRPr="00557DA0">
        <w:rPr>
          <w:snapToGrid/>
          <w:lang w:val="zh-CN"/>
        </w:rPr>
        <w:t>年</w:t>
      </w:r>
      <w:r w:rsidRPr="00557DA0">
        <w:rPr>
          <w:snapToGrid/>
          <w:lang w:val="zh-CN"/>
        </w:rPr>
        <w:t>11</w:t>
      </w:r>
      <w:r w:rsidRPr="00557DA0">
        <w:rPr>
          <w:snapToGrid/>
          <w:lang w:val="zh-CN"/>
        </w:rPr>
        <w:t>月</w:t>
      </w:r>
      <w:r w:rsidRPr="00557DA0">
        <w:rPr>
          <w:snapToGrid/>
          <w:lang w:val="zh-CN"/>
        </w:rPr>
        <w:t>9</w:t>
      </w:r>
      <w:r w:rsidRPr="00557DA0">
        <w:rPr>
          <w:snapToGrid/>
          <w:lang w:val="zh-CN"/>
        </w:rPr>
        <w:t>日至</w:t>
      </w:r>
      <w:r w:rsidRPr="00557DA0">
        <w:rPr>
          <w:snapToGrid/>
          <w:lang w:val="zh-CN"/>
        </w:rPr>
        <w:t>10</w:t>
      </w:r>
      <w:r w:rsidRPr="00557DA0">
        <w:rPr>
          <w:snapToGrid/>
          <w:lang w:val="zh-CN"/>
        </w:rPr>
        <w:t>日于日内瓦举行的联合国专家机构建议研讨会。卡马拉先生于</w:t>
      </w:r>
      <w:r w:rsidRPr="00557DA0">
        <w:rPr>
          <w:snapToGrid/>
          <w:lang w:val="zh-CN"/>
        </w:rPr>
        <w:t>2006</w:t>
      </w:r>
      <w:r w:rsidRPr="00557DA0">
        <w:rPr>
          <w:snapToGrid/>
          <w:lang w:val="zh-CN"/>
        </w:rPr>
        <w:t>年</w:t>
      </w:r>
      <w:r w:rsidRPr="00557DA0">
        <w:rPr>
          <w:snapToGrid/>
          <w:lang w:val="zh-CN"/>
        </w:rPr>
        <w:t>12</w:t>
      </w:r>
      <w:r w:rsidRPr="00557DA0">
        <w:rPr>
          <w:snapToGrid/>
          <w:lang w:val="zh-CN"/>
        </w:rPr>
        <w:t>月</w:t>
      </w:r>
      <w:r w:rsidRPr="00557DA0">
        <w:rPr>
          <w:snapToGrid/>
          <w:lang w:val="zh-CN"/>
        </w:rPr>
        <w:t>8</w:t>
      </w:r>
      <w:r w:rsidRPr="00557DA0">
        <w:rPr>
          <w:snapToGrid/>
          <w:lang w:val="zh-CN"/>
        </w:rPr>
        <w:t>日和</w:t>
      </w:r>
      <w:r w:rsidRPr="00557DA0">
        <w:rPr>
          <w:snapToGrid/>
          <w:lang w:val="zh-CN"/>
        </w:rPr>
        <w:t>9</w:t>
      </w:r>
      <w:r w:rsidRPr="00557DA0">
        <w:rPr>
          <w:snapToGrid/>
          <w:lang w:val="zh-CN"/>
        </w:rPr>
        <w:t>日参加了保留问题工作组第二次会议。卡马拉先生于</w:t>
      </w:r>
      <w:r w:rsidRPr="00557DA0">
        <w:rPr>
          <w:snapToGrid/>
          <w:lang w:val="zh-CN"/>
        </w:rPr>
        <w:t>2007</w:t>
      </w:r>
      <w:r w:rsidRPr="00557DA0">
        <w:rPr>
          <w:snapToGrid/>
          <w:lang w:val="zh-CN"/>
        </w:rPr>
        <w:t>年</w:t>
      </w:r>
      <w:r w:rsidRPr="00557DA0">
        <w:rPr>
          <w:snapToGrid/>
          <w:lang w:val="zh-CN"/>
        </w:rPr>
        <w:t>5</w:t>
      </w:r>
      <w:r w:rsidRPr="00557DA0">
        <w:rPr>
          <w:snapToGrid/>
          <w:lang w:val="zh-CN"/>
        </w:rPr>
        <w:t>月</w:t>
      </w:r>
      <w:r w:rsidRPr="00557DA0">
        <w:rPr>
          <w:snapToGrid/>
          <w:lang w:val="zh-CN"/>
        </w:rPr>
        <w:t>15</w:t>
      </w:r>
      <w:r w:rsidRPr="00557DA0">
        <w:rPr>
          <w:snapToGrid/>
          <w:lang w:val="zh-CN"/>
        </w:rPr>
        <w:t>日至</w:t>
      </w:r>
      <w:r w:rsidRPr="00557DA0">
        <w:rPr>
          <w:snapToGrid/>
          <w:lang w:val="zh-CN"/>
        </w:rPr>
        <w:t>16</w:t>
      </w:r>
      <w:r w:rsidRPr="00557DA0">
        <w:rPr>
          <w:snapToGrid/>
          <w:lang w:val="zh-CN"/>
        </w:rPr>
        <w:t>日参加了国际法委员会与条约机构的会议。</w:t>
      </w:r>
    </w:p>
    <w:p w:rsidR="004F50A9" w:rsidRPr="00557DA0" w:rsidRDefault="004F50A9" w:rsidP="009B6E81">
      <w:pPr>
        <w:pStyle w:val="Heading3"/>
        <w:rPr>
          <w:rFonts w:hint="eastAsia"/>
        </w:rPr>
      </w:pPr>
      <w:r w:rsidRPr="00557DA0">
        <w:rPr>
          <w:u w:val="none"/>
        </w:rPr>
        <w:t>H.</w:t>
      </w:r>
      <w:r w:rsidR="00F101C1">
        <w:rPr>
          <w:rFonts w:hint="eastAsia"/>
          <w:u w:val="none"/>
        </w:rPr>
        <w:tab/>
      </w:r>
      <w:r w:rsidRPr="00557DA0">
        <w:rPr>
          <w:lang w:val="zh-CN"/>
        </w:rPr>
        <w:t>一般性</w:t>
      </w:r>
      <w:r w:rsidR="001D3132">
        <w:rPr>
          <w:rFonts w:hint="eastAsia"/>
          <w:lang w:val="zh-CN"/>
        </w:rPr>
        <w:t>意见</w:t>
      </w:r>
    </w:p>
    <w:p w:rsidR="004F50A9" w:rsidRPr="00557DA0" w:rsidRDefault="004F50A9" w:rsidP="009B6E81">
      <w:pPr>
        <w:spacing w:after="320"/>
        <w:rPr>
          <w:snapToGrid/>
          <w:lang w:val="zh-CN"/>
        </w:rPr>
      </w:pPr>
      <w:r w:rsidRPr="00557DA0">
        <w:rPr>
          <w:snapToGrid/>
        </w:rPr>
        <w:tab/>
        <w:t>1</w:t>
      </w:r>
      <w:r w:rsidR="00611FBB">
        <w:rPr>
          <w:snapToGrid/>
        </w:rPr>
        <w:t>2.</w:t>
      </w:r>
      <w:r w:rsidRPr="00557DA0">
        <w:rPr>
          <w:snapToGrid/>
        </w:rPr>
        <w:t xml:space="preserve">  </w:t>
      </w:r>
      <w:r w:rsidRPr="00557DA0">
        <w:rPr>
          <w:snapToGrid/>
        </w:rPr>
        <w:t>在第三十七</w:t>
      </w:r>
      <w:r w:rsidRPr="00557DA0">
        <w:rPr>
          <w:snapToGrid/>
          <w:lang w:val="zh-CN"/>
        </w:rPr>
        <w:t>届和第三十八届会议上</w:t>
      </w:r>
      <w:r w:rsidR="00611FBB">
        <w:rPr>
          <w:snapToGrid/>
          <w:lang w:val="zh-CN"/>
        </w:rPr>
        <w:t>，</w:t>
      </w:r>
      <w:r w:rsidRPr="00557DA0">
        <w:rPr>
          <w:snapToGrid/>
          <w:lang w:val="zh-CN"/>
        </w:rPr>
        <w:t>委员会进行了关于缔约国执行《公约》第</w:t>
      </w:r>
      <w:r w:rsidRPr="00557DA0">
        <w:rPr>
          <w:snapToGrid/>
          <w:lang w:val="zh-CN"/>
        </w:rPr>
        <w:t>2</w:t>
      </w:r>
      <w:r w:rsidRPr="00557DA0">
        <w:rPr>
          <w:snapToGrid/>
          <w:lang w:val="zh-CN"/>
        </w:rPr>
        <w:t>条的一般性意见草案的二读。一般性意见旨在阐述第</w:t>
      </w:r>
      <w:r w:rsidRPr="00557DA0">
        <w:rPr>
          <w:snapToGrid/>
        </w:rPr>
        <w:t>2</w:t>
      </w:r>
      <w:r w:rsidRPr="00557DA0">
        <w:rPr>
          <w:snapToGrid/>
          <w:lang w:val="zh-CN"/>
        </w:rPr>
        <w:t>条的三个部分</w:t>
      </w:r>
      <w:r w:rsidR="00611FBB">
        <w:rPr>
          <w:snapToGrid/>
          <w:lang w:val="zh-CN"/>
        </w:rPr>
        <w:t>，</w:t>
      </w:r>
      <w:r w:rsidRPr="00557DA0">
        <w:rPr>
          <w:snapToGrid/>
          <w:lang w:val="zh-CN"/>
        </w:rPr>
        <w:t>每部分都明确提出了支持《公约》绝对禁止酷刑的相互关联而又不可或缺的基本原则。委员会已将一般性意见草案送请所有利益攸关者、缔约国、条约机构、联合国机构和非政府组织评论。这些评论将予以</w:t>
      </w:r>
      <w:r w:rsidR="001D3132">
        <w:rPr>
          <w:rFonts w:hint="eastAsia"/>
          <w:snapToGrid/>
          <w:lang w:val="zh-CN"/>
        </w:rPr>
        <w:t>汇总</w:t>
      </w:r>
      <w:r w:rsidR="00611FBB">
        <w:rPr>
          <w:snapToGrid/>
          <w:lang w:val="zh-CN"/>
        </w:rPr>
        <w:t>，</w:t>
      </w:r>
      <w:r w:rsidRPr="00557DA0">
        <w:rPr>
          <w:snapToGrid/>
          <w:lang w:val="zh-CN"/>
        </w:rPr>
        <w:t>并由委员会在</w:t>
      </w:r>
      <w:r w:rsidRPr="00557DA0">
        <w:rPr>
          <w:snapToGrid/>
          <w:lang w:val="zh-CN"/>
        </w:rPr>
        <w:t>2007</w:t>
      </w:r>
      <w:r w:rsidRPr="00557DA0">
        <w:rPr>
          <w:snapToGrid/>
          <w:lang w:val="zh-CN"/>
        </w:rPr>
        <w:t>年</w:t>
      </w:r>
      <w:r w:rsidRPr="00557DA0">
        <w:rPr>
          <w:snapToGrid/>
          <w:lang w:val="zh-CN"/>
        </w:rPr>
        <w:t>11</w:t>
      </w:r>
      <w:r w:rsidRPr="00557DA0">
        <w:rPr>
          <w:snapToGrid/>
          <w:lang w:val="zh-CN"/>
        </w:rPr>
        <w:t>月进行最后一读时加以考虑。一般性意见草案可在联合国人权事务高级专员办事处网站上查阅。</w:t>
      </w:r>
    </w:p>
    <w:p w:rsidR="004F50A9" w:rsidRPr="00557DA0" w:rsidRDefault="004F50A9" w:rsidP="009B6E81">
      <w:pPr>
        <w:pStyle w:val="Heading3"/>
        <w:rPr>
          <w:lang w:val="zh-CN"/>
        </w:rPr>
      </w:pPr>
      <w:r w:rsidRPr="00557DA0">
        <w:rPr>
          <w:u w:val="none"/>
          <w:lang w:val="zh-CN"/>
        </w:rPr>
        <w:t>I</w:t>
      </w:r>
      <w:r w:rsidRPr="00557DA0">
        <w:rPr>
          <w:u w:val="none"/>
        </w:rPr>
        <w:t xml:space="preserve">.  </w:t>
      </w:r>
      <w:r w:rsidRPr="00557DA0">
        <w:rPr>
          <w:lang w:val="zh-CN"/>
        </w:rPr>
        <w:t>委员会与《公约》任择议定书有关的活动</w:t>
      </w:r>
    </w:p>
    <w:p w:rsidR="004F50A9" w:rsidRPr="00557DA0" w:rsidRDefault="004F50A9" w:rsidP="009B6E81">
      <w:pPr>
        <w:spacing w:after="320"/>
        <w:rPr>
          <w:snapToGrid/>
          <w:lang w:val="zh-CN"/>
        </w:rPr>
      </w:pPr>
      <w:r w:rsidRPr="00557DA0">
        <w:rPr>
          <w:snapToGrid/>
          <w:lang w:val="zh-CN"/>
        </w:rPr>
        <w:tab/>
        <w:t>1</w:t>
      </w:r>
      <w:r w:rsidR="00611FBB">
        <w:rPr>
          <w:snapToGrid/>
          <w:lang w:val="zh-CN"/>
        </w:rPr>
        <w:t>3.</w:t>
      </w:r>
      <w:r w:rsidRPr="00557DA0">
        <w:rPr>
          <w:snapToGrid/>
          <w:lang w:val="zh-CN"/>
        </w:rPr>
        <w:t xml:space="preserve">  </w:t>
      </w:r>
      <w:r w:rsidRPr="00557DA0">
        <w:rPr>
          <w:snapToGrid/>
          <w:lang w:val="zh-CN"/>
        </w:rPr>
        <w:t>委员会主席马夫罗马蒂斯先生</w:t>
      </w:r>
      <w:r w:rsidRPr="00557DA0">
        <w:rPr>
          <w:snapToGrid/>
          <w:lang w:val="zh-CN"/>
        </w:rPr>
        <w:t>2007</w:t>
      </w:r>
      <w:r w:rsidRPr="00557DA0">
        <w:rPr>
          <w:snapToGrid/>
          <w:lang w:val="zh-CN"/>
        </w:rPr>
        <w:t>年</w:t>
      </w:r>
      <w:r w:rsidRPr="00557DA0">
        <w:rPr>
          <w:snapToGrid/>
          <w:lang w:val="zh-CN"/>
        </w:rPr>
        <w:t>2</w:t>
      </w:r>
      <w:r w:rsidRPr="00557DA0">
        <w:rPr>
          <w:snapToGrid/>
          <w:lang w:val="zh-CN"/>
        </w:rPr>
        <w:t>月</w:t>
      </w:r>
      <w:r w:rsidRPr="00557DA0">
        <w:rPr>
          <w:snapToGrid/>
          <w:lang w:val="zh-CN"/>
        </w:rPr>
        <w:t>19</w:t>
      </w:r>
      <w:r w:rsidRPr="00557DA0">
        <w:rPr>
          <w:snapToGrid/>
          <w:lang w:val="zh-CN"/>
        </w:rPr>
        <w:t>日至</w:t>
      </w:r>
      <w:r w:rsidRPr="00557DA0">
        <w:rPr>
          <w:snapToGrid/>
          <w:lang w:val="zh-CN"/>
        </w:rPr>
        <w:t>23</w:t>
      </w:r>
      <w:r w:rsidRPr="00557DA0">
        <w:rPr>
          <w:snapToGrid/>
          <w:lang w:val="zh-CN"/>
        </w:rPr>
        <w:t>日参加了防止酷刑和其他残忍、不人道或有辱人格的待遇或处罚小组委员会第一届会议。</w:t>
      </w:r>
    </w:p>
    <w:p w:rsidR="004F50A9" w:rsidRPr="00557DA0" w:rsidRDefault="004F50A9" w:rsidP="009B6E81">
      <w:pPr>
        <w:pStyle w:val="Heading3"/>
        <w:rPr>
          <w:lang w:val="zh-CN"/>
        </w:rPr>
      </w:pPr>
      <w:r w:rsidRPr="00557DA0">
        <w:rPr>
          <w:u w:val="none"/>
          <w:lang w:val="zh-CN"/>
        </w:rPr>
        <w:t>J</w:t>
      </w:r>
      <w:r w:rsidRPr="00557DA0">
        <w:rPr>
          <w:u w:val="none"/>
        </w:rPr>
        <w:t xml:space="preserve">.  </w:t>
      </w:r>
      <w:r w:rsidRPr="00557DA0">
        <w:rPr>
          <w:lang w:val="zh-CN"/>
        </w:rPr>
        <w:t>在联合国支持酷刑受害者国际日发表的联合声明</w:t>
      </w:r>
    </w:p>
    <w:p w:rsidR="004F50A9" w:rsidRPr="00557DA0" w:rsidRDefault="004F50A9" w:rsidP="0017239D">
      <w:pPr>
        <w:rPr>
          <w:snapToGrid/>
          <w:lang w:val="zh-CN"/>
        </w:rPr>
      </w:pPr>
      <w:r w:rsidRPr="00557DA0">
        <w:rPr>
          <w:snapToGrid/>
        </w:rPr>
        <w:tab/>
        <w:t>1</w:t>
      </w:r>
      <w:r w:rsidR="00611FBB">
        <w:rPr>
          <w:snapToGrid/>
        </w:rPr>
        <w:t>4.</w:t>
      </w:r>
      <w:r w:rsidRPr="00557DA0">
        <w:rPr>
          <w:snapToGrid/>
        </w:rPr>
        <w:t xml:space="preserve">  </w:t>
      </w:r>
      <w:r w:rsidRPr="00557DA0">
        <w:rPr>
          <w:snapToGrid/>
        </w:rPr>
        <w:t>委员会于</w:t>
      </w:r>
      <w:r w:rsidRPr="00557DA0">
        <w:rPr>
          <w:snapToGrid/>
        </w:rPr>
        <w:t>2007</w:t>
      </w:r>
      <w:r w:rsidRPr="00557DA0">
        <w:rPr>
          <w:snapToGrid/>
        </w:rPr>
        <w:t>年</w:t>
      </w:r>
      <w:r w:rsidRPr="00557DA0">
        <w:rPr>
          <w:snapToGrid/>
        </w:rPr>
        <w:t>6</w:t>
      </w:r>
      <w:r w:rsidRPr="00557DA0">
        <w:rPr>
          <w:snapToGrid/>
        </w:rPr>
        <w:t>月</w:t>
      </w:r>
      <w:r w:rsidRPr="00557DA0">
        <w:rPr>
          <w:snapToGrid/>
        </w:rPr>
        <w:t>26</w:t>
      </w:r>
      <w:r w:rsidRPr="00557DA0">
        <w:rPr>
          <w:snapToGrid/>
        </w:rPr>
        <w:t>日</w:t>
      </w:r>
      <w:r w:rsidR="00EC12E0">
        <w:rPr>
          <w:rFonts w:hint="eastAsia"/>
          <w:snapToGrid/>
        </w:rPr>
        <w:t>“</w:t>
      </w:r>
      <w:r w:rsidRPr="00557DA0">
        <w:rPr>
          <w:snapToGrid/>
          <w:lang w:val="zh-CN"/>
        </w:rPr>
        <w:t>支持酷刑受害者国际日</w:t>
      </w:r>
      <w:r w:rsidR="00EC12E0">
        <w:rPr>
          <w:rFonts w:hint="eastAsia"/>
          <w:snapToGrid/>
          <w:lang w:val="zh-CN"/>
        </w:rPr>
        <w:t>”</w:t>
      </w:r>
      <w:r w:rsidRPr="00557DA0">
        <w:rPr>
          <w:snapToGrid/>
          <w:lang w:val="zh-CN"/>
        </w:rPr>
        <w:t>发表了以下声明</w:t>
      </w:r>
      <w:r w:rsidR="00611FBB">
        <w:rPr>
          <w:snapToGrid/>
          <w:lang w:val="zh-CN"/>
        </w:rPr>
        <w:t>：</w:t>
      </w:r>
    </w:p>
    <w:p w:rsidR="004F50A9" w:rsidRPr="00557DA0" w:rsidRDefault="004F50A9" w:rsidP="009B6E81">
      <w:pPr>
        <w:ind w:left="1040"/>
      </w:pPr>
      <w:r w:rsidRPr="00557DA0">
        <w:tab/>
      </w:r>
      <w:r w:rsidR="00EC12E0">
        <w:rPr>
          <w:rFonts w:hint="eastAsia"/>
        </w:rPr>
        <w:t>“</w:t>
      </w:r>
      <w:r w:rsidRPr="00557DA0">
        <w:t>我们欣见《禁止酷刑公约任择议定书》于去年生效</w:t>
      </w:r>
      <w:r w:rsidR="00611FBB">
        <w:t>，</w:t>
      </w:r>
      <w:r w:rsidRPr="00557DA0">
        <w:t>这是打击酷刑和其他形式虐待的一个历史性步骤。该议定书规定建立有权视察拘留场所的独立的国家防范机制。《任择议定书》应尽可能得到各国、联合国和民间社会的支持。</w:t>
      </w:r>
    </w:p>
    <w:p w:rsidR="004F50A9" w:rsidRPr="00557DA0" w:rsidRDefault="004F50A9" w:rsidP="009B6E81">
      <w:pPr>
        <w:ind w:left="1040"/>
      </w:pPr>
      <w:r w:rsidRPr="00557DA0">
        <w:tab/>
      </w:r>
      <w:r w:rsidR="00EC12E0">
        <w:rPr>
          <w:rFonts w:hint="eastAsia"/>
        </w:rPr>
        <w:t>“</w:t>
      </w:r>
      <w:r w:rsidRPr="00557DA0">
        <w:t>去年我们又见证另一个令人欢迎的里程碑</w:t>
      </w:r>
      <w:r w:rsidR="00611FBB">
        <w:t>：</w:t>
      </w:r>
      <w:r w:rsidRPr="00557DA0">
        <w:t>大会通过了《保护所有人免遭强迫失踪国际公约》。由于酷刑和强迫失踪之间的密切关系</w:t>
      </w:r>
      <w:r w:rsidR="00611FBB">
        <w:t>，</w:t>
      </w:r>
      <w:r w:rsidRPr="00557DA0">
        <w:t>这项条约给予对自己亲人的命运表示绝望的许多人带来了希望。</w:t>
      </w:r>
    </w:p>
    <w:p w:rsidR="004F50A9" w:rsidRPr="00557DA0" w:rsidRDefault="004F50A9" w:rsidP="009B6E81">
      <w:pPr>
        <w:ind w:left="1040"/>
      </w:pPr>
      <w:r w:rsidRPr="00557DA0">
        <w:tab/>
      </w:r>
      <w:r w:rsidR="00EC12E0">
        <w:rPr>
          <w:rFonts w:hint="eastAsia"/>
        </w:rPr>
        <w:t>“</w:t>
      </w:r>
      <w:r w:rsidRPr="00557DA0">
        <w:t>今年</w:t>
      </w:r>
      <w:r w:rsidR="00611FBB">
        <w:t>，</w:t>
      </w:r>
      <w:r w:rsidRPr="00557DA0">
        <w:t>联合国支持酷刑受害者国际日恰好是《禁止酷刑公约》生效</w:t>
      </w:r>
      <w:r w:rsidRPr="00557DA0">
        <w:t>20</w:t>
      </w:r>
      <w:r w:rsidRPr="00557DA0">
        <w:t>周年。在过去</w:t>
      </w:r>
      <w:r w:rsidRPr="00557DA0">
        <w:t>20</w:t>
      </w:r>
      <w:r w:rsidRPr="00557DA0">
        <w:t>年里</w:t>
      </w:r>
      <w:r w:rsidR="00611FBB">
        <w:t>，</w:t>
      </w:r>
      <w:r w:rsidRPr="00557DA0">
        <w:t>这项文书有助于加强防止酷刑和支持受害者的努力。但这项文书仍然有待于得到普遍的批准。</w:t>
      </w:r>
    </w:p>
    <w:p w:rsidR="004F50A9" w:rsidRPr="00557DA0" w:rsidRDefault="004F50A9" w:rsidP="009B6E81">
      <w:pPr>
        <w:ind w:left="1040"/>
      </w:pPr>
      <w:r w:rsidRPr="00557DA0">
        <w:tab/>
      </w:r>
      <w:r w:rsidR="00EC12E0">
        <w:rPr>
          <w:rFonts w:hint="eastAsia"/>
        </w:rPr>
        <w:t>“</w:t>
      </w:r>
      <w:r w:rsidRPr="00557DA0">
        <w:t>我们呼吁所有国家成为《禁止酷刑公约》的缔约国</w:t>
      </w:r>
      <w:r w:rsidR="00611FBB">
        <w:t>，</w:t>
      </w:r>
      <w:r w:rsidRPr="00557DA0">
        <w:t>根据《公约》第</w:t>
      </w:r>
      <w:r w:rsidRPr="00557DA0">
        <w:t>21</w:t>
      </w:r>
      <w:r w:rsidRPr="00557DA0">
        <w:t>条和第</w:t>
      </w:r>
      <w:r w:rsidRPr="00557DA0">
        <w:t>22</w:t>
      </w:r>
      <w:r w:rsidRPr="00557DA0">
        <w:t>条规定</w:t>
      </w:r>
      <w:r w:rsidR="00611FBB">
        <w:t>，</w:t>
      </w:r>
      <w:r w:rsidRPr="00557DA0">
        <w:t>做出关于国家间和个人申诉的声明</w:t>
      </w:r>
      <w:r w:rsidR="00611FBB">
        <w:t>，</w:t>
      </w:r>
      <w:r w:rsidRPr="00557DA0">
        <w:t>以便最大限度地加强其在反对酷刑斗争中的透明度和责任。各国还必须真诚地与禁止酷刑委员会合作</w:t>
      </w:r>
      <w:r w:rsidR="00611FBB">
        <w:t>，</w:t>
      </w:r>
      <w:r w:rsidRPr="00557DA0">
        <w:t>执行其意见和建议</w:t>
      </w:r>
      <w:r w:rsidR="00611FBB">
        <w:t>，</w:t>
      </w:r>
      <w:r w:rsidRPr="00557DA0">
        <w:t>包括在其调查能力方面予以合作。</w:t>
      </w:r>
    </w:p>
    <w:p w:rsidR="004F50A9" w:rsidRPr="00557DA0" w:rsidRDefault="004F50A9" w:rsidP="009B6E81">
      <w:pPr>
        <w:ind w:left="1040"/>
      </w:pPr>
      <w:r w:rsidRPr="00557DA0">
        <w:tab/>
      </w:r>
      <w:r w:rsidR="00EC12E0">
        <w:rPr>
          <w:rFonts w:hint="eastAsia"/>
        </w:rPr>
        <w:t>“</w:t>
      </w:r>
      <w:r w:rsidRPr="00557DA0">
        <w:t>令人感到严重关注的是</w:t>
      </w:r>
      <w:r w:rsidR="00611FBB">
        <w:t>，</w:t>
      </w:r>
      <w:r w:rsidRPr="00557DA0">
        <w:t>有些国家无视委员会关于不把个人驱逐或强行遣送到他们有可能遭受酷刑的国家的请求。我们强调指出</w:t>
      </w:r>
      <w:r w:rsidR="00611FBB">
        <w:t>，</w:t>
      </w:r>
      <w:r w:rsidRPr="00557DA0">
        <w:t>这种行动一笔勾销了个人请愿国际权利的有效行使</w:t>
      </w:r>
      <w:r w:rsidR="00611FBB">
        <w:t>，</w:t>
      </w:r>
      <w:r w:rsidRPr="00557DA0">
        <w:t>而且严重妨碍保护《公约》所载的权利。我们提请已经接受禁止酷刑委员会受理个人来文权限</w:t>
      </w:r>
      <w:r w:rsidRPr="00583206">
        <w:rPr>
          <w:spacing w:val="9"/>
        </w:rPr>
        <w:t>的国家注意</w:t>
      </w:r>
      <w:r w:rsidR="00611FBB">
        <w:rPr>
          <w:spacing w:val="9"/>
        </w:rPr>
        <w:t>，</w:t>
      </w:r>
      <w:r w:rsidRPr="00583206">
        <w:rPr>
          <w:spacing w:val="9"/>
        </w:rPr>
        <w:t>它们有义务与委员会合作</w:t>
      </w:r>
      <w:r w:rsidR="00611FBB">
        <w:rPr>
          <w:spacing w:val="9"/>
        </w:rPr>
        <w:t>，</w:t>
      </w:r>
      <w:r w:rsidRPr="00583206">
        <w:rPr>
          <w:spacing w:val="9"/>
        </w:rPr>
        <w:t>应用和充分执行个人申诉程序</w:t>
      </w:r>
      <w:r w:rsidRPr="00557DA0">
        <w:t>。</w:t>
      </w:r>
    </w:p>
    <w:p w:rsidR="004F50A9" w:rsidRPr="00557DA0" w:rsidRDefault="004F50A9" w:rsidP="009B6E81">
      <w:pPr>
        <w:ind w:left="1040"/>
      </w:pPr>
      <w:r w:rsidRPr="00557DA0">
        <w:tab/>
      </w:r>
      <w:r w:rsidR="00EC12E0">
        <w:rPr>
          <w:rFonts w:hint="eastAsia"/>
        </w:rPr>
        <w:t>“</w:t>
      </w:r>
      <w:r w:rsidRPr="00557DA0">
        <w:t>现在世界上许多地方实行死刑</w:t>
      </w:r>
      <w:r w:rsidR="00611FBB">
        <w:t>，</w:t>
      </w:r>
      <w:r w:rsidRPr="00557DA0">
        <w:t>这继续引起我们的关注</w:t>
      </w:r>
      <w:r w:rsidR="00611FBB">
        <w:t>，</w:t>
      </w:r>
      <w:r w:rsidRPr="00557DA0">
        <w:t>因为死囚室里的被关押者和被处决者及其家人在某种情况下也是酷刑受害者。不管根据国际法</w:t>
      </w:r>
      <w:r w:rsidR="00611FBB">
        <w:t>，</w:t>
      </w:r>
      <w:r w:rsidRPr="00557DA0">
        <w:t>死刑合法与否</w:t>
      </w:r>
      <w:r w:rsidR="00611FBB">
        <w:t>，</w:t>
      </w:r>
      <w:r w:rsidRPr="00557DA0">
        <w:t>实行死刑的许多问题可能违背了关于禁止酷刑和其他残忍、不人道或有辱人格待遇或处罚的国际准则。把囚犯长期关押在死囚室里</w:t>
      </w:r>
      <w:r w:rsidR="00611FBB">
        <w:t>，</w:t>
      </w:r>
      <w:r w:rsidRPr="00557DA0">
        <w:t>本身就是残酷和不人道的。直到最后一刻才将要执行死刑的消息通知囚犯及其家属</w:t>
      </w:r>
      <w:r w:rsidR="00611FBB">
        <w:t>，</w:t>
      </w:r>
      <w:r w:rsidRPr="00557DA0">
        <w:t>甚至根本不通知</w:t>
      </w:r>
      <w:r w:rsidR="00611FBB">
        <w:t>，</w:t>
      </w:r>
      <w:r w:rsidRPr="00557DA0">
        <w:t>这是一种不可接受的待遇。死刑本身往往是在有辱人格和不尊重人的固有尊严的情况下执行的</w:t>
      </w:r>
      <w:r w:rsidR="00611FBB">
        <w:t>，</w:t>
      </w:r>
      <w:r w:rsidRPr="00557DA0">
        <w:t>因此违反了国际法。考虑到如此多的问题</w:t>
      </w:r>
      <w:r w:rsidR="00611FBB">
        <w:t>，</w:t>
      </w:r>
      <w:r w:rsidRPr="00557DA0">
        <w:t>我们呼吁所有继续实行死刑的国家考虑暂缓死刑。</w:t>
      </w:r>
    </w:p>
    <w:p w:rsidR="004F50A9" w:rsidRPr="00557DA0" w:rsidRDefault="004F50A9" w:rsidP="00583206">
      <w:pPr>
        <w:spacing w:after="320"/>
        <w:ind w:left="1038"/>
        <w:rPr>
          <w:rFonts w:eastAsia="SimHei"/>
          <w:sz w:val="52"/>
          <w:szCs w:val="52"/>
        </w:rPr>
      </w:pPr>
      <w:r w:rsidRPr="00557DA0">
        <w:tab/>
      </w:r>
      <w:r w:rsidR="00EC12E0">
        <w:rPr>
          <w:rFonts w:hint="eastAsia"/>
        </w:rPr>
        <w:t>“</w:t>
      </w:r>
      <w:r w:rsidRPr="00557DA0">
        <w:t>值此支持酷刑受害者国际日</w:t>
      </w:r>
      <w:r w:rsidR="00611FBB">
        <w:t>，</w:t>
      </w:r>
      <w:r w:rsidRPr="00557DA0">
        <w:t>我们称赞展开以下活动的所有政府、民间社会组织和个人</w:t>
      </w:r>
      <w:r w:rsidR="00611FBB">
        <w:t>：</w:t>
      </w:r>
      <w:r w:rsidRPr="00557DA0">
        <w:t>防止酷刑</w:t>
      </w:r>
      <w:r w:rsidR="00611FBB">
        <w:t>，</w:t>
      </w:r>
      <w:r w:rsidRPr="00557DA0">
        <w:t>惩罚这种行为并确保所有受害者取得补救措施</w:t>
      </w:r>
      <w:r w:rsidR="00611FBB">
        <w:t>，</w:t>
      </w:r>
      <w:r w:rsidRPr="00557DA0">
        <w:t>并享有取得公正和充分赔偿的可执行权利</w:t>
      </w:r>
      <w:r w:rsidR="00611FBB">
        <w:t>，</w:t>
      </w:r>
      <w:r w:rsidRPr="00557DA0">
        <w:t>包括尽可能全面康复的手段。我们感谢联合国支援酷刑受害者自愿基金的所有捐助方</w:t>
      </w:r>
      <w:r w:rsidR="00611FBB">
        <w:t>，</w:t>
      </w:r>
      <w:r w:rsidRPr="00557DA0">
        <w:t>并希望对基金的捐款将继续增长</w:t>
      </w:r>
      <w:r w:rsidR="00611FBB">
        <w:t>，</w:t>
      </w:r>
      <w:r w:rsidRPr="00557DA0">
        <w:t>因此更多的酷刑受害者及其家属可以取得他们所需要的援助。我们呼吁所有国家</w:t>
      </w:r>
      <w:r w:rsidR="00611FBB">
        <w:t>，</w:t>
      </w:r>
      <w:r w:rsidRPr="00557DA0">
        <w:t>特别是被认定应对普遍或系统采取酷刑做法负有责任的国家</w:t>
      </w:r>
      <w:r w:rsidR="00611FBB">
        <w:t>，</w:t>
      </w:r>
      <w:r w:rsidRPr="00557DA0">
        <w:t>作为对酷刑受害者康复的普遍义务</w:t>
      </w:r>
      <w:r w:rsidR="00611FBB">
        <w:t>，</w:t>
      </w:r>
      <w:r w:rsidRPr="00557DA0">
        <w:t>向自愿基金捐款。</w:t>
      </w:r>
      <w:r w:rsidR="00EC12E0">
        <w:rPr>
          <w:rFonts w:hint="eastAsia"/>
        </w:rPr>
        <w:t>”</w:t>
      </w:r>
    </w:p>
    <w:p w:rsidR="004F50A9" w:rsidRPr="00557DA0" w:rsidRDefault="004F50A9" w:rsidP="00583206">
      <w:pPr>
        <w:pStyle w:val="Heading3"/>
        <w:keepNext w:val="0"/>
        <w:keepLines w:val="0"/>
        <w:widowControl/>
      </w:pPr>
      <w:r w:rsidRPr="00557DA0">
        <w:rPr>
          <w:u w:val="none"/>
        </w:rPr>
        <w:t>K.</w:t>
      </w:r>
      <w:r w:rsidR="00F101C1">
        <w:rPr>
          <w:rFonts w:hint="eastAsia"/>
          <w:u w:val="none"/>
        </w:rPr>
        <w:tab/>
      </w:r>
      <w:r w:rsidRPr="00557DA0">
        <w:t>委员会与《公约》缔约国的非正式会议</w:t>
      </w:r>
    </w:p>
    <w:p w:rsidR="004F50A9" w:rsidRPr="00557DA0" w:rsidRDefault="004F50A9" w:rsidP="00583206">
      <w:pPr>
        <w:widowControl w:val="0"/>
        <w:spacing w:after="320"/>
      </w:pPr>
      <w:r w:rsidRPr="00557DA0">
        <w:tab/>
        <w:t>1</w:t>
      </w:r>
      <w:r w:rsidR="00611FBB">
        <w:t>5.</w:t>
      </w:r>
      <w:r w:rsidRPr="00557DA0">
        <w:t xml:space="preserve">  2007</w:t>
      </w:r>
      <w:r w:rsidRPr="00557DA0">
        <w:t>年</w:t>
      </w:r>
      <w:r w:rsidRPr="00557DA0">
        <w:t>5</w:t>
      </w:r>
      <w:r w:rsidRPr="00557DA0">
        <w:t>月</w:t>
      </w:r>
      <w:r w:rsidRPr="00557DA0">
        <w:t>15</w:t>
      </w:r>
      <w:r w:rsidRPr="00557DA0">
        <w:t>日</w:t>
      </w:r>
      <w:r w:rsidR="00611FBB">
        <w:t>，</w:t>
      </w:r>
      <w:r w:rsidRPr="00557DA0">
        <w:t>与</w:t>
      </w:r>
      <w:r w:rsidRPr="00557DA0">
        <w:t>43</w:t>
      </w:r>
      <w:r w:rsidRPr="00557DA0">
        <w:t>个《公约》缔约国的代表举行了非正式会议</w:t>
      </w:r>
      <w:r w:rsidR="00611FBB">
        <w:t>，</w:t>
      </w:r>
      <w:r w:rsidRPr="00557DA0">
        <w:t>委员会与缔约国讨论了下列问题</w:t>
      </w:r>
      <w:r w:rsidR="00611FBB">
        <w:t>：</w:t>
      </w:r>
      <w:r w:rsidRPr="00557DA0">
        <w:t>工作方法</w:t>
      </w:r>
      <w:r w:rsidR="00611FBB">
        <w:t>；</w:t>
      </w:r>
      <w:r w:rsidRPr="00557DA0">
        <w:t>提交特别注明的报告或在提交定期报告之前发出问题单</w:t>
      </w:r>
      <w:r w:rsidR="00611FBB">
        <w:t>(</w:t>
      </w:r>
      <w:r w:rsidRPr="00557DA0">
        <w:t>见第</w:t>
      </w:r>
      <w:r w:rsidRPr="00557DA0">
        <w:t>21</w:t>
      </w:r>
      <w:r w:rsidRPr="00557DA0">
        <w:t>、第</w:t>
      </w:r>
      <w:r w:rsidRPr="00557DA0">
        <w:t>22</w:t>
      </w:r>
      <w:r w:rsidRPr="00557DA0">
        <w:t>和第</w:t>
      </w:r>
      <w:r w:rsidRPr="00557DA0">
        <w:t>23</w:t>
      </w:r>
      <w:r w:rsidRPr="00557DA0">
        <w:t>段</w:t>
      </w:r>
      <w:r w:rsidR="00611FBB">
        <w:t>)</w:t>
      </w:r>
      <w:r w:rsidR="00611FBB">
        <w:t>；</w:t>
      </w:r>
      <w:r w:rsidRPr="00557DA0">
        <w:t>就《公约》第</w:t>
      </w:r>
      <w:r w:rsidRPr="00557DA0">
        <w:t>19</w:t>
      </w:r>
      <w:r w:rsidRPr="00557DA0">
        <w:t>和第</w:t>
      </w:r>
      <w:r w:rsidRPr="00557DA0">
        <w:t>22</w:t>
      </w:r>
      <w:r w:rsidRPr="00557DA0">
        <w:t>条开展的后续活动</w:t>
      </w:r>
      <w:r w:rsidR="00611FBB">
        <w:rPr>
          <w:rFonts w:hint="eastAsia"/>
        </w:rPr>
        <w:t>；</w:t>
      </w:r>
      <w:r w:rsidRPr="00557DA0">
        <w:t>缔约国遵守临时措施的问题</w:t>
      </w:r>
      <w:r w:rsidR="00611FBB">
        <w:t>；</w:t>
      </w:r>
      <w:r w:rsidRPr="00557DA0">
        <w:t>关于第</w:t>
      </w:r>
      <w:r w:rsidRPr="00557DA0">
        <w:t>2</w:t>
      </w:r>
      <w:r w:rsidRPr="00557DA0">
        <w:t>条的一般性意见草案</w:t>
      </w:r>
      <w:r w:rsidR="00611FBB">
        <w:t>；</w:t>
      </w:r>
      <w:r w:rsidRPr="00557DA0">
        <w:t>禁止酷刑委员会与防止酷刑小组委员会之间的关系</w:t>
      </w:r>
      <w:r w:rsidR="00611FBB">
        <w:t>；</w:t>
      </w:r>
      <w:r w:rsidRPr="00557DA0">
        <w:t>和禁止酷刑委员会的成员组成可能扩大的问题以及增加会议时间</w:t>
      </w:r>
      <w:r w:rsidR="00611FBB">
        <w:t>(</w:t>
      </w:r>
      <w:r w:rsidRPr="00557DA0">
        <w:t>例如每年举行三届会议</w:t>
      </w:r>
      <w:r w:rsidR="00611FBB">
        <w:t>)</w:t>
      </w:r>
      <w:r w:rsidRPr="00557DA0">
        <w:t>的问题。</w:t>
      </w:r>
    </w:p>
    <w:p w:rsidR="004F50A9" w:rsidRPr="00557DA0" w:rsidRDefault="004F50A9" w:rsidP="009B6E81">
      <w:pPr>
        <w:pStyle w:val="Heading3"/>
      </w:pPr>
      <w:r w:rsidRPr="00557DA0">
        <w:rPr>
          <w:u w:val="none"/>
        </w:rPr>
        <w:t>L.</w:t>
      </w:r>
      <w:r w:rsidR="00F101C1">
        <w:rPr>
          <w:rFonts w:hint="eastAsia"/>
          <w:u w:val="none"/>
        </w:rPr>
        <w:tab/>
      </w:r>
      <w:r w:rsidRPr="00557DA0">
        <w:t>非政府组织和国家人权机构的参加情况</w:t>
      </w:r>
    </w:p>
    <w:p w:rsidR="004F50A9" w:rsidRPr="00557DA0" w:rsidRDefault="004F50A9" w:rsidP="0017239D">
      <w:r w:rsidRPr="00557DA0">
        <w:tab/>
        <w:t>1</w:t>
      </w:r>
      <w:r w:rsidR="00611FBB">
        <w:t>6.</w:t>
      </w:r>
      <w:r w:rsidRPr="00557DA0">
        <w:t xml:space="preserve">  2005</w:t>
      </w:r>
      <w:r w:rsidRPr="00557DA0">
        <w:t>年</w:t>
      </w:r>
      <w:r w:rsidR="00611FBB">
        <w:t>，</w:t>
      </w:r>
      <w:r w:rsidRPr="00557DA0">
        <w:t>委员会开始在即将审议每一缔约国根据《公约》第</w:t>
      </w:r>
      <w:r w:rsidRPr="00557DA0">
        <w:t>19</w:t>
      </w:r>
      <w:r w:rsidRPr="00557DA0">
        <w:t>条提交的报告之前的当天下午同非政府组织举行配备口译服务的非公开会议。委员会认为</w:t>
      </w:r>
      <w:r w:rsidR="00611FBB">
        <w:t>，</w:t>
      </w:r>
      <w:r w:rsidRPr="00557DA0">
        <w:t>比起过去那种没有口译服务的午餐时间简报会</w:t>
      </w:r>
      <w:r w:rsidR="00611FBB">
        <w:t>，</w:t>
      </w:r>
      <w:r w:rsidRPr="00557DA0">
        <w:t>这种新做法更有助益</w:t>
      </w:r>
      <w:r w:rsidR="00611FBB">
        <w:t>，</w:t>
      </w:r>
      <w:r w:rsidR="001D3132">
        <w:t>因为所有与会者都能够听懂</w:t>
      </w:r>
      <w:r w:rsidRPr="00557DA0">
        <w:t>讨论。委员会感谢非政府组织参加了这些会议</w:t>
      </w:r>
      <w:r w:rsidR="00611FBB">
        <w:t>，</w:t>
      </w:r>
      <w:r w:rsidRPr="00557DA0">
        <w:t>尤其感谢国家非政府组织的参加</w:t>
      </w:r>
      <w:r w:rsidR="00611FBB">
        <w:t>，</w:t>
      </w:r>
      <w:r w:rsidRPr="00557DA0">
        <w:t>因为它们往往能够提供即时的、直接的信息。</w:t>
      </w:r>
    </w:p>
    <w:p w:rsidR="004F50A9" w:rsidRPr="00557DA0" w:rsidRDefault="004F50A9" w:rsidP="0017239D">
      <w:r w:rsidRPr="00557DA0">
        <w:tab/>
        <w:t>1</w:t>
      </w:r>
      <w:r w:rsidR="00611FBB">
        <w:t>7.</w:t>
      </w:r>
      <w:r w:rsidRPr="00557DA0">
        <w:t xml:space="preserve">  </w:t>
      </w:r>
      <w:r w:rsidRPr="00557DA0">
        <w:t>同样</w:t>
      </w:r>
      <w:r w:rsidR="00611FBB">
        <w:t>，</w:t>
      </w:r>
      <w:r w:rsidRPr="00557DA0">
        <w:t>委员会在</w:t>
      </w:r>
      <w:r w:rsidRPr="00557DA0">
        <w:t>2005</w:t>
      </w:r>
      <w:r w:rsidRPr="00557DA0">
        <w:t>年与所审议的国家的国家人权机构举行了会议</w:t>
      </w:r>
      <w:r w:rsidR="00611FBB">
        <w:t>，</w:t>
      </w:r>
      <w:r w:rsidRPr="00557DA0">
        <w:t>如果该国有这样的机构的话。与每个国家人权机构之间的会议是非公开会议</w:t>
      </w:r>
      <w:r w:rsidR="00611FBB">
        <w:t>，</w:t>
      </w:r>
      <w:r w:rsidRPr="00557DA0">
        <w:t>通常在审议缔约国报告的前一天举行。</w:t>
      </w:r>
    </w:p>
    <w:p w:rsidR="004F50A9" w:rsidRDefault="004F50A9" w:rsidP="00EC12E0">
      <w:pPr>
        <w:spacing w:after="320"/>
        <w:rPr>
          <w:rFonts w:hint="eastAsia"/>
        </w:rPr>
      </w:pPr>
      <w:r w:rsidRPr="00557DA0">
        <w:tab/>
        <w:t>1</w:t>
      </w:r>
      <w:r w:rsidR="00611FBB">
        <w:t>8.</w:t>
      </w:r>
      <w:r w:rsidRPr="00557DA0">
        <w:t xml:space="preserve">  </w:t>
      </w:r>
      <w:r w:rsidRPr="00557DA0">
        <w:t>委员会十分感谢这些机构提供的信息</w:t>
      </w:r>
      <w:r w:rsidR="00611FBB">
        <w:t>，</w:t>
      </w:r>
      <w:r w:rsidRPr="00557DA0">
        <w:t>并期待着延续这样的</w:t>
      </w:r>
      <w:r w:rsidR="001D3132">
        <w:rPr>
          <w:rFonts w:hint="eastAsia"/>
        </w:rPr>
        <w:t>国别</w:t>
      </w:r>
      <w:r w:rsidRPr="00557DA0">
        <w:t>做法</w:t>
      </w:r>
      <w:r w:rsidR="00611FBB">
        <w:t>，</w:t>
      </w:r>
      <w:r w:rsidRPr="00557DA0">
        <w:t>因为这可以增进委员会对所收到的资料的了解。</w:t>
      </w:r>
    </w:p>
    <w:p w:rsidR="00634366" w:rsidRPr="00557DA0" w:rsidRDefault="0031040C" w:rsidP="00634366">
      <w:pPr>
        <w:pStyle w:val="Heading2"/>
      </w:pPr>
      <w:r>
        <w:br w:type="page"/>
      </w:r>
      <w:r w:rsidR="00634366" w:rsidRPr="00557DA0">
        <w:t>二、缔约国根据《公约》第</w:t>
      </w:r>
      <w:r w:rsidR="00634366" w:rsidRPr="00557DA0">
        <w:t>19</w:t>
      </w:r>
      <w:r w:rsidR="00634366" w:rsidRPr="00557DA0">
        <w:t>条提交报告</w:t>
      </w:r>
    </w:p>
    <w:p w:rsidR="009B6E81" w:rsidRDefault="00634366" w:rsidP="0017239D">
      <w:pPr>
        <w:rPr>
          <w:rFonts w:hint="eastAsia"/>
        </w:rPr>
      </w:pPr>
      <w:r>
        <w:tab/>
        <w:t>1</w:t>
      </w:r>
      <w:r w:rsidR="00611FBB">
        <w:t>9.</w:t>
      </w:r>
      <w:r>
        <w:rPr>
          <w:rFonts w:hint="eastAsia"/>
        </w:rPr>
        <w:t xml:space="preserve">  </w:t>
      </w:r>
      <w:r w:rsidRPr="00557DA0">
        <w:t>在本报告所述期间</w:t>
      </w:r>
      <w:r w:rsidR="00611FBB">
        <w:t>，</w:t>
      </w:r>
      <w:r w:rsidRPr="00557DA0">
        <w:t>缔约国根据《公约》第</w:t>
      </w:r>
      <w:r w:rsidRPr="00557DA0">
        <w:t>19</w:t>
      </w:r>
      <w:r w:rsidRPr="00557DA0">
        <w:t>条向秘书长提交了</w:t>
      </w:r>
      <w:r w:rsidRPr="00557DA0">
        <w:t>9</w:t>
      </w:r>
      <w:r w:rsidRPr="00557DA0">
        <w:t>份报告。塞尔维亚和黑山提交了初次报告。</w:t>
      </w:r>
      <w:r w:rsidR="0031040C">
        <w:rPr>
          <w:rStyle w:val="FootnoteReference"/>
        </w:rPr>
        <w:footnoteReference w:id="1"/>
      </w:r>
      <w:r w:rsidR="008A2424">
        <w:rPr>
          <w:rFonts w:hint="eastAsia"/>
        </w:rPr>
        <w:t xml:space="preserve"> </w:t>
      </w:r>
      <w:r w:rsidRPr="00557DA0">
        <w:t>比利时、哥斯达黎加、哈萨克斯坦、立陶宛、斯洛伐克和前南斯拉夫的马其顿共和国提交了第二次定期报告。以色列提交了第四次定期报告。智利提交了第五次定期报告。</w:t>
      </w:r>
    </w:p>
    <w:p w:rsidR="004E2EFB" w:rsidRDefault="004E2EFB" w:rsidP="0017239D">
      <w:pPr>
        <w:rPr>
          <w:rFonts w:hint="eastAsia"/>
        </w:rPr>
      </w:pPr>
      <w:r>
        <w:tab/>
        <w:t>2</w:t>
      </w:r>
      <w:r w:rsidR="00611FBB">
        <w:t>0.</w:t>
      </w:r>
      <w:r>
        <w:rPr>
          <w:rFonts w:hint="eastAsia"/>
        </w:rPr>
        <w:t xml:space="preserve">  </w:t>
      </w:r>
      <w:r w:rsidRPr="00557DA0">
        <w:t>截至</w:t>
      </w:r>
      <w:r w:rsidRPr="00557DA0">
        <w:t>2007</w:t>
      </w:r>
      <w:r w:rsidRPr="00557DA0">
        <w:t>年</w:t>
      </w:r>
      <w:r w:rsidRPr="00557DA0">
        <w:t>5</w:t>
      </w:r>
      <w:r w:rsidRPr="00557DA0">
        <w:t>月</w:t>
      </w:r>
      <w:r w:rsidRPr="00557DA0">
        <w:t>18</w:t>
      </w:r>
      <w:r w:rsidRPr="00557DA0">
        <w:t>日</w:t>
      </w:r>
      <w:r w:rsidR="00611FBB">
        <w:t>，</w:t>
      </w:r>
      <w:r w:rsidRPr="00557DA0">
        <w:t>委员会共收到</w:t>
      </w:r>
      <w:r w:rsidRPr="00557DA0">
        <w:t>203</w:t>
      </w:r>
      <w:r w:rsidRPr="00557DA0">
        <w:t>份报告。</w:t>
      </w:r>
    </w:p>
    <w:p w:rsidR="004E2EFB" w:rsidRDefault="004E2EFB" w:rsidP="0017239D">
      <w:pPr>
        <w:rPr>
          <w:rFonts w:hint="eastAsia"/>
        </w:rPr>
      </w:pPr>
      <w:r>
        <w:tab/>
        <w:t>2</w:t>
      </w:r>
      <w:r w:rsidR="00611FBB">
        <w:t>1.</w:t>
      </w:r>
      <w:r>
        <w:rPr>
          <w:rFonts w:hint="eastAsia"/>
        </w:rPr>
        <w:t xml:space="preserve">  </w:t>
      </w:r>
      <w:r w:rsidRPr="00557DA0">
        <w:t>截至</w:t>
      </w:r>
      <w:r w:rsidRPr="00557DA0">
        <w:t>2007</w:t>
      </w:r>
      <w:r w:rsidRPr="00557DA0">
        <w:t>年</w:t>
      </w:r>
      <w:r w:rsidRPr="00557DA0">
        <w:t>5</w:t>
      </w:r>
      <w:r w:rsidRPr="00557DA0">
        <w:t>月</w:t>
      </w:r>
      <w:r w:rsidRPr="00557DA0">
        <w:t>18</w:t>
      </w:r>
      <w:r w:rsidRPr="00557DA0">
        <w:t>日</w:t>
      </w:r>
      <w:r w:rsidR="00611FBB">
        <w:t>，</w:t>
      </w:r>
      <w:r w:rsidRPr="00557DA0">
        <w:t>有</w:t>
      </w:r>
      <w:r w:rsidRPr="00557DA0">
        <w:t>232</w:t>
      </w:r>
      <w:r w:rsidRPr="00557DA0">
        <w:t>份报告过期未提交</w:t>
      </w:r>
      <w:r w:rsidR="00611FBB">
        <w:t>(</w:t>
      </w:r>
      <w:r w:rsidRPr="00557DA0">
        <w:t>见附件五</w:t>
      </w:r>
      <w:r w:rsidR="00611FBB">
        <w:t>)</w:t>
      </w:r>
      <w:r w:rsidRPr="00557DA0">
        <w:t>。</w:t>
      </w:r>
    </w:p>
    <w:p w:rsidR="004F50A9" w:rsidRPr="00557DA0" w:rsidRDefault="004F50A9" w:rsidP="00563760">
      <w:r w:rsidRPr="00557DA0">
        <w:tab/>
        <w:t>2</w:t>
      </w:r>
      <w:r w:rsidR="00611FBB">
        <w:t>2.</w:t>
      </w:r>
      <w:r w:rsidRPr="00557DA0">
        <w:t xml:space="preserve">  </w:t>
      </w:r>
      <w:r w:rsidRPr="00557DA0">
        <w:t>委员会在每年只举行两届会议的情况下</w:t>
      </w:r>
      <w:r w:rsidR="00611FBB">
        <w:t>，</w:t>
      </w:r>
      <w:r w:rsidRPr="00557DA0">
        <w:t>只能处理</w:t>
      </w:r>
      <w:r w:rsidRPr="00557DA0">
        <w:t>14</w:t>
      </w:r>
      <w:r w:rsidRPr="00557DA0">
        <w:t>份报告。因此</w:t>
      </w:r>
      <w:r w:rsidR="00611FBB">
        <w:t>，</w:t>
      </w:r>
      <w:r w:rsidRPr="00557DA0">
        <w:t>过去两年来</w:t>
      </w:r>
      <w:r w:rsidR="00611FBB">
        <w:t>，</w:t>
      </w:r>
      <w:r w:rsidRPr="00557DA0">
        <w:t>作为一种例外措施</w:t>
      </w:r>
      <w:r w:rsidR="00611FBB">
        <w:t>，</w:t>
      </w:r>
      <w:r w:rsidRPr="00557DA0">
        <w:t>它决定将过期未提交的报告予以</w:t>
      </w:r>
      <w:r w:rsidR="001D3132">
        <w:rPr>
          <w:rFonts w:hint="eastAsia"/>
        </w:rPr>
        <w:t>汇总</w:t>
      </w:r>
      <w:r w:rsidRPr="00557DA0">
        <w:t>。在审议了一份报告之后</w:t>
      </w:r>
      <w:r w:rsidR="00611FBB">
        <w:t>，</w:t>
      </w:r>
      <w:r w:rsidRPr="00557DA0">
        <w:t>特别是当委员会认为缔约国提供的资料涵盖了</w:t>
      </w:r>
      <w:r w:rsidR="001D3132">
        <w:rPr>
          <w:rFonts w:hint="eastAsia"/>
        </w:rPr>
        <w:t>整个</w:t>
      </w:r>
      <w:r w:rsidRPr="00557DA0">
        <w:t>已超过期限的报告期之时</w:t>
      </w:r>
      <w:r w:rsidR="00611FBB">
        <w:t>，</w:t>
      </w:r>
      <w:r w:rsidRPr="00557DA0">
        <w:t>会视具体情况检讨这一措施。委员会在结论性意见的最后一段会列明缔约国应提交报告的新日期和应提交第几次报告。</w:t>
      </w:r>
    </w:p>
    <w:p w:rsidR="004F50A9" w:rsidRPr="00557DA0" w:rsidRDefault="004F50A9" w:rsidP="0017239D">
      <w:r w:rsidRPr="00557DA0">
        <w:tab/>
        <w:t>2</w:t>
      </w:r>
      <w:r w:rsidR="00611FBB">
        <w:t>3.</w:t>
      </w:r>
      <w:r w:rsidRPr="00557DA0">
        <w:t xml:space="preserve">  </w:t>
      </w:r>
      <w:r w:rsidRPr="00557DA0">
        <w:t>在</w:t>
      </w:r>
      <w:r w:rsidRPr="00557DA0">
        <w:t>2007</w:t>
      </w:r>
      <w:r w:rsidRPr="00557DA0">
        <w:t>年</w:t>
      </w:r>
      <w:r w:rsidRPr="00557DA0">
        <w:t>5</w:t>
      </w:r>
      <w:r w:rsidRPr="00557DA0">
        <w:t>月第三十八届会议上</w:t>
      </w:r>
      <w:r w:rsidR="00611FBB">
        <w:t>，</w:t>
      </w:r>
      <w:r w:rsidRPr="00557DA0">
        <w:t>委员会决定试用一项新的程序</w:t>
      </w:r>
      <w:r w:rsidR="00611FBB">
        <w:t>，</w:t>
      </w:r>
      <w:r w:rsidRPr="00557DA0">
        <w:t>其中包括在一缔约国提交定期报告之前</w:t>
      </w:r>
      <w:r w:rsidR="00611FBB">
        <w:t>，</w:t>
      </w:r>
      <w:r w:rsidRPr="00557DA0">
        <w:t>先拟订和通过一个问题单并将该问题单送交该缔约国。该缔约国对该问题单的答复即构成其根据《公约》第</w:t>
      </w:r>
      <w:r w:rsidRPr="00557DA0">
        <w:t>19</w:t>
      </w:r>
      <w:r w:rsidRPr="00557DA0">
        <w:t>条提交的报告。委员会认为</w:t>
      </w:r>
      <w:r w:rsidR="00611FBB">
        <w:t>，</w:t>
      </w:r>
      <w:r w:rsidRPr="00557DA0">
        <w:t>这一程序可有助于缔约国编写出有重点的报告。在编写报告之前先提出一个问题单</w:t>
      </w:r>
      <w:r w:rsidR="00611FBB">
        <w:t>，</w:t>
      </w:r>
      <w:r w:rsidRPr="00557DA0">
        <w:t>可对报告的编写和内容起到指引作用。这一程序可便利缔约国提出报告</w:t>
      </w:r>
      <w:r w:rsidR="00611FBB">
        <w:t>，</w:t>
      </w:r>
      <w:r w:rsidRPr="00557DA0">
        <w:t>加强其及时有效履行其报告义务的能力。</w:t>
      </w:r>
    </w:p>
    <w:p w:rsidR="004F50A9" w:rsidRPr="00557DA0" w:rsidRDefault="004F50A9" w:rsidP="008A2424">
      <w:pPr>
        <w:spacing w:after="240"/>
      </w:pPr>
      <w:r w:rsidRPr="00557DA0">
        <w:tab/>
        <w:t>2</w:t>
      </w:r>
      <w:r w:rsidR="00611FBB">
        <w:t>4.</w:t>
      </w:r>
      <w:r w:rsidRPr="00557DA0">
        <w:t xml:space="preserve">  </w:t>
      </w:r>
      <w:r w:rsidRPr="00557DA0">
        <w:t>委员会决定对应于</w:t>
      </w:r>
      <w:r w:rsidRPr="00557DA0">
        <w:t>2009</w:t>
      </w:r>
      <w:r w:rsidRPr="00557DA0">
        <w:t>年和</w:t>
      </w:r>
      <w:r w:rsidRPr="00557DA0">
        <w:t>2010</w:t>
      </w:r>
      <w:r w:rsidRPr="00557DA0">
        <w:t>年提交的定期报告开始实行这一程序。如果缔约国的报告义务涉及的是初次报告</w:t>
      </w:r>
      <w:r w:rsidR="00611FBB">
        <w:t>，</w:t>
      </w:r>
      <w:r w:rsidRPr="00557DA0">
        <w:t>或如果定期报告的前一次报告已经提交而且正等待委员会审议</w:t>
      </w:r>
      <w:r w:rsidR="00611FBB">
        <w:t>，</w:t>
      </w:r>
      <w:r w:rsidRPr="00557DA0">
        <w:t>则不实行这一程序。</w:t>
      </w:r>
      <w:r w:rsidRPr="00557DA0">
        <w:t>2007</w:t>
      </w:r>
      <w:r w:rsidRPr="00557DA0">
        <w:t>年</w:t>
      </w:r>
      <w:r w:rsidRPr="00557DA0">
        <w:t>5</w:t>
      </w:r>
      <w:r w:rsidRPr="00557DA0">
        <w:t>月</w:t>
      </w:r>
      <w:r w:rsidRPr="00557DA0">
        <w:t>15</w:t>
      </w:r>
      <w:r w:rsidRPr="00557DA0">
        <w:t>日</w:t>
      </w:r>
      <w:r w:rsidR="00611FBB">
        <w:t>，</w:t>
      </w:r>
      <w:r w:rsidRPr="00557DA0">
        <w:t>委员会与各缔约国举行会议</w:t>
      </w:r>
      <w:r w:rsidR="00611FBB">
        <w:t>，</w:t>
      </w:r>
      <w:r w:rsidRPr="00557DA0">
        <w:t>并介绍和讨论了这项新程序。委员会准备在即将于</w:t>
      </w:r>
      <w:r w:rsidRPr="00557DA0">
        <w:t>2007</w:t>
      </w:r>
      <w:r w:rsidRPr="00557DA0">
        <w:t>年</w:t>
      </w:r>
      <w:r w:rsidRPr="00557DA0">
        <w:t>11</w:t>
      </w:r>
      <w:r w:rsidRPr="00557DA0">
        <w:t>月举行的届会</w:t>
      </w:r>
      <w:r w:rsidR="00B40A4B">
        <w:rPr>
          <w:rFonts w:hint="eastAsia"/>
        </w:rPr>
        <w:t>上</w:t>
      </w:r>
      <w:r w:rsidRPr="00557DA0">
        <w:t>为应于</w:t>
      </w:r>
      <w:r w:rsidRPr="00557DA0">
        <w:t>2009</w:t>
      </w:r>
      <w:r w:rsidRPr="00557DA0">
        <w:t>年提交报告的各缔约国通过上述问题单。这些问题单将随后于</w:t>
      </w:r>
      <w:r w:rsidRPr="00557DA0">
        <w:t>2007</w:t>
      </w:r>
      <w:r w:rsidRPr="00557DA0">
        <w:t>年</w:t>
      </w:r>
      <w:r w:rsidRPr="00557DA0">
        <w:t>12</w:t>
      </w:r>
      <w:r w:rsidRPr="00557DA0">
        <w:t>月分别送交各缔约国</w:t>
      </w:r>
      <w:r w:rsidR="00611FBB">
        <w:t>，</w:t>
      </w:r>
      <w:r w:rsidRPr="00557DA0">
        <w:t>并请它们在</w:t>
      </w:r>
      <w:r w:rsidRPr="00557DA0">
        <w:t>2008</w:t>
      </w:r>
      <w:r w:rsidRPr="00557DA0">
        <w:t>年</w:t>
      </w:r>
      <w:r w:rsidR="001D3132">
        <w:rPr>
          <w:rFonts w:hint="eastAsia"/>
        </w:rPr>
        <w:t>年底</w:t>
      </w:r>
      <w:r w:rsidRPr="00557DA0">
        <w:t>前提交答复</w:t>
      </w:r>
      <w:r w:rsidR="00611FBB">
        <w:t>，</w:t>
      </w:r>
      <w:r w:rsidRPr="00557DA0">
        <w:t>如果有关缔约国愿意使用这项新程序的话。</w:t>
      </w:r>
    </w:p>
    <w:p w:rsidR="00BA0F59" w:rsidRPr="008B3859" w:rsidRDefault="00BA0F59" w:rsidP="008A2424">
      <w:pPr>
        <w:pStyle w:val="Heading2"/>
        <w:spacing w:after="240"/>
        <w:rPr>
          <w:rFonts w:hint="eastAsia"/>
        </w:rPr>
      </w:pPr>
      <w:r w:rsidRPr="008B3859">
        <w:rPr>
          <w:rFonts w:hint="eastAsia"/>
        </w:rPr>
        <w:t>三、审议缔约国根据《公约》第</w:t>
      </w:r>
      <w:r w:rsidRPr="008A2424">
        <w:rPr>
          <w:rFonts w:hint="eastAsia"/>
        </w:rPr>
        <w:t>19</w:t>
      </w:r>
      <w:r w:rsidRPr="008B3859">
        <w:rPr>
          <w:rFonts w:hint="eastAsia"/>
        </w:rPr>
        <w:t>条提交的报告</w:t>
      </w:r>
    </w:p>
    <w:p w:rsidR="00BA0F59" w:rsidRPr="00F502CC" w:rsidRDefault="00BA0F59" w:rsidP="008A2424">
      <w:pPr>
        <w:spacing w:after="160"/>
        <w:rPr>
          <w:rFonts w:hint="eastAsia"/>
        </w:rPr>
      </w:pPr>
      <w:r w:rsidRPr="00F502CC">
        <w:rPr>
          <w:rFonts w:hint="eastAsia"/>
        </w:rPr>
        <w:tab/>
      </w:r>
      <w:r>
        <w:rPr>
          <w:rFonts w:hint="eastAsia"/>
        </w:rPr>
        <w:t>2</w:t>
      </w:r>
      <w:r w:rsidR="00611FBB">
        <w:rPr>
          <w:rFonts w:hint="eastAsia"/>
        </w:rPr>
        <w:t>5.</w:t>
      </w:r>
      <w:r w:rsidRPr="00F502CC">
        <w:rPr>
          <w:rFonts w:hint="eastAsia"/>
        </w:rPr>
        <w:t xml:space="preserve">  </w:t>
      </w:r>
      <w:r w:rsidRPr="00F502CC">
        <w:rPr>
          <w:rFonts w:hint="eastAsia"/>
        </w:rPr>
        <w:t>在第三十七</w:t>
      </w:r>
      <w:r>
        <w:rPr>
          <w:rFonts w:hint="eastAsia"/>
        </w:rPr>
        <w:t>届</w:t>
      </w:r>
      <w:r w:rsidRPr="00F502CC">
        <w:rPr>
          <w:rFonts w:hint="eastAsia"/>
        </w:rPr>
        <w:t>和</w:t>
      </w:r>
      <w:r>
        <w:rPr>
          <w:rFonts w:hint="eastAsia"/>
        </w:rPr>
        <w:t>第</w:t>
      </w:r>
      <w:r w:rsidRPr="00F502CC">
        <w:rPr>
          <w:rFonts w:hint="eastAsia"/>
        </w:rPr>
        <w:t>三十八届会议上</w:t>
      </w:r>
      <w:r w:rsidR="00611FBB">
        <w:rPr>
          <w:rFonts w:hint="eastAsia"/>
        </w:rPr>
        <w:t>，</w:t>
      </w:r>
      <w:r w:rsidRPr="00F502CC">
        <w:rPr>
          <w:rFonts w:hint="eastAsia"/>
        </w:rPr>
        <w:t>委员会审议了</w:t>
      </w:r>
      <w:r w:rsidRPr="00F502CC">
        <w:rPr>
          <w:rFonts w:hint="eastAsia"/>
        </w:rPr>
        <w:t>14</w:t>
      </w:r>
      <w:r w:rsidRPr="00F502CC">
        <w:rPr>
          <w:rFonts w:hint="eastAsia"/>
        </w:rPr>
        <w:t>个缔约国根据《公约》第</w:t>
      </w:r>
      <w:r w:rsidRPr="00F502CC">
        <w:rPr>
          <w:rFonts w:hint="eastAsia"/>
        </w:rPr>
        <w:t>19</w:t>
      </w:r>
      <w:r w:rsidRPr="00F502CC">
        <w:rPr>
          <w:rFonts w:hint="eastAsia"/>
        </w:rPr>
        <w:t>条第</w:t>
      </w:r>
      <w:r w:rsidRPr="00F502CC">
        <w:rPr>
          <w:rFonts w:hint="eastAsia"/>
        </w:rPr>
        <w:t>1</w:t>
      </w:r>
      <w:r w:rsidRPr="00F502CC">
        <w:rPr>
          <w:rFonts w:hint="eastAsia"/>
        </w:rPr>
        <w:t>款提交的报告。委员会第三十七届会议收到下列报告</w:t>
      </w:r>
      <w:r w:rsidR="00611FBB">
        <w:rPr>
          <w:rFonts w:hint="eastAsia"/>
        </w:rPr>
        <w:t>：</w:t>
      </w:r>
    </w:p>
    <w:tbl>
      <w:tblPr>
        <w:tblW w:w="0" w:type="auto"/>
        <w:tblInd w:w="1238" w:type="dxa"/>
        <w:tblLook w:val="01E0" w:firstRow="1" w:lastRow="1" w:firstColumn="1" w:lastColumn="1" w:noHBand="0" w:noVBand="0"/>
      </w:tblPr>
      <w:tblGrid>
        <w:gridCol w:w="2822"/>
        <w:gridCol w:w="2712"/>
        <w:gridCol w:w="2712"/>
      </w:tblGrid>
      <w:tr w:rsidR="00BA0F59" w:rsidRPr="00583206" w:rsidTr="00707CEB">
        <w:tc>
          <w:tcPr>
            <w:tcW w:w="2822" w:type="dxa"/>
          </w:tcPr>
          <w:p w:rsidR="00BA0F59" w:rsidRPr="00583206" w:rsidRDefault="00BA0F59" w:rsidP="004E2EFB">
            <w:pPr>
              <w:spacing w:line="320" w:lineRule="exact"/>
              <w:rPr>
                <w:spacing w:val="8"/>
              </w:rPr>
            </w:pPr>
            <w:r w:rsidRPr="00583206">
              <w:rPr>
                <w:spacing w:val="8"/>
              </w:rPr>
              <w:t>布隆迪</w:t>
            </w:r>
          </w:p>
        </w:tc>
        <w:tc>
          <w:tcPr>
            <w:tcW w:w="2712" w:type="dxa"/>
          </w:tcPr>
          <w:p w:rsidR="00BA0F59" w:rsidRPr="00583206" w:rsidRDefault="00BA0F59" w:rsidP="004E2EFB">
            <w:pPr>
              <w:spacing w:line="320" w:lineRule="exact"/>
              <w:rPr>
                <w:rFonts w:hint="eastAsia"/>
                <w:spacing w:val="8"/>
              </w:rPr>
            </w:pPr>
            <w:r w:rsidRPr="00583206">
              <w:rPr>
                <w:rFonts w:hint="eastAsia"/>
                <w:spacing w:val="8"/>
              </w:rPr>
              <w:t>初次</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BDI</w:t>
            </w:r>
            <w:r w:rsidR="00611FBB">
              <w:rPr>
                <w:spacing w:val="8"/>
              </w:rPr>
              <w:t>/</w:t>
            </w:r>
            <w:r w:rsidRPr="00583206">
              <w:rPr>
                <w:spacing w:val="8"/>
              </w:rPr>
              <w:t>1</w:t>
            </w:r>
          </w:p>
        </w:tc>
      </w:tr>
      <w:tr w:rsidR="00BA0F59" w:rsidRPr="00583206" w:rsidTr="00707CEB">
        <w:tc>
          <w:tcPr>
            <w:tcW w:w="2822" w:type="dxa"/>
          </w:tcPr>
          <w:p w:rsidR="00BA0F59" w:rsidRPr="00583206" w:rsidRDefault="00BA0F59" w:rsidP="004E2EFB">
            <w:pPr>
              <w:spacing w:line="320" w:lineRule="exact"/>
              <w:rPr>
                <w:rFonts w:hint="eastAsia"/>
                <w:spacing w:val="8"/>
              </w:rPr>
            </w:pPr>
            <w:r w:rsidRPr="00583206">
              <w:rPr>
                <w:spacing w:val="8"/>
              </w:rPr>
              <w:t>圭亚那</w:t>
            </w:r>
          </w:p>
        </w:tc>
        <w:tc>
          <w:tcPr>
            <w:tcW w:w="2712" w:type="dxa"/>
          </w:tcPr>
          <w:p w:rsidR="00BA0F59" w:rsidRPr="00583206" w:rsidRDefault="00BA0F59" w:rsidP="004E2EFB">
            <w:pPr>
              <w:spacing w:line="320" w:lineRule="exact"/>
              <w:rPr>
                <w:rFonts w:hint="eastAsia"/>
                <w:spacing w:val="8"/>
              </w:rPr>
            </w:pPr>
            <w:r w:rsidRPr="00583206">
              <w:rPr>
                <w:rFonts w:hint="eastAsia"/>
                <w:spacing w:val="8"/>
              </w:rPr>
              <w:t>初次</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GUY</w:t>
            </w:r>
            <w:r w:rsidR="00611FBB">
              <w:rPr>
                <w:spacing w:val="8"/>
              </w:rPr>
              <w:t>/</w:t>
            </w:r>
            <w:r w:rsidRPr="00583206">
              <w:rPr>
                <w:spacing w:val="8"/>
              </w:rPr>
              <w:t>1</w:t>
            </w:r>
          </w:p>
        </w:tc>
      </w:tr>
      <w:tr w:rsidR="00BA0F59" w:rsidRPr="00583206" w:rsidTr="00707CEB">
        <w:tc>
          <w:tcPr>
            <w:tcW w:w="2822" w:type="dxa"/>
          </w:tcPr>
          <w:p w:rsidR="00BA0F59" w:rsidRPr="00583206" w:rsidRDefault="00BA0F59" w:rsidP="004E2EFB">
            <w:pPr>
              <w:spacing w:line="320" w:lineRule="exact"/>
              <w:rPr>
                <w:rFonts w:hint="eastAsia"/>
                <w:spacing w:val="8"/>
              </w:rPr>
            </w:pPr>
            <w:r w:rsidRPr="00583206">
              <w:rPr>
                <w:spacing w:val="8"/>
              </w:rPr>
              <w:t>匈牙利</w:t>
            </w:r>
          </w:p>
        </w:tc>
        <w:tc>
          <w:tcPr>
            <w:tcW w:w="2712" w:type="dxa"/>
          </w:tcPr>
          <w:p w:rsidR="00BA0F59" w:rsidRPr="00583206" w:rsidRDefault="00BA0F59" w:rsidP="004E2EFB">
            <w:pPr>
              <w:spacing w:line="320" w:lineRule="exact"/>
              <w:rPr>
                <w:rFonts w:hint="eastAsia"/>
                <w:spacing w:val="8"/>
              </w:rPr>
            </w:pPr>
            <w:r w:rsidRPr="00583206">
              <w:rPr>
                <w:rFonts w:hint="eastAsia"/>
                <w:spacing w:val="8"/>
              </w:rPr>
              <w:t>第四次定期</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55</w:t>
            </w:r>
            <w:r w:rsidR="00611FBB">
              <w:rPr>
                <w:spacing w:val="8"/>
              </w:rPr>
              <w:t>/</w:t>
            </w:r>
            <w:r w:rsidRPr="00583206">
              <w:rPr>
                <w:spacing w:val="8"/>
              </w:rPr>
              <w:t>Add.10</w:t>
            </w:r>
          </w:p>
        </w:tc>
      </w:tr>
      <w:tr w:rsidR="00BA0F59" w:rsidRPr="00583206" w:rsidTr="00707CEB">
        <w:tc>
          <w:tcPr>
            <w:tcW w:w="2822" w:type="dxa"/>
          </w:tcPr>
          <w:p w:rsidR="00BA0F59" w:rsidRPr="00583206" w:rsidRDefault="00BA0F59" w:rsidP="004E2EFB">
            <w:pPr>
              <w:spacing w:line="320" w:lineRule="exact"/>
              <w:rPr>
                <w:spacing w:val="8"/>
              </w:rPr>
            </w:pPr>
            <w:r w:rsidRPr="00583206">
              <w:rPr>
                <w:spacing w:val="8"/>
              </w:rPr>
              <w:t>墨西哥</w:t>
            </w:r>
          </w:p>
        </w:tc>
        <w:tc>
          <w:tcPr>
            <w:tcW w:w="2712" w:type="dxa"/>
          </w:tcPr>
          <w:p w:rsidR="00BA0F59" w:rsidRPr="00583206" w:rsidRDefault="00BA0F59" w:rsidP="004E2EFB">
            <w:pPr>
              <w:spacing w:line="320" w:lineRule="exact"/>
              <w:rPr>
                <w:spacing w:val="8"/>
              </w:rPr>
            </w:pPr>
            <w:r w:rsidRPr="00583206">
              <w:rPr>
                <w:rFonts w:hint="eastAsia"/>
                <w:spacing w:val="8"/>
              </w:rPr>
              <w:t>第四次定期</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55</w:t>
            </w:r>
            <w:r w:rsidR="00611FBB">
              <w:rPr>
                <w:spacing w:val="8"/>
              </w:rPr>
              <w:t>/</w:t>
            </w:r>
            <w:r w:rsidRPr="00583206">
              <w:rPr>
                <w:spacing w:val="8"/>
              </w:rPr>
              <w:t>Add.12</w:t>
            </w:r>
          </w:p>
        </w:tc>
      </w:tr>
      <w:tr w:rsidR="00BA0F59" w:rsidRPr="00583206" w:rsidTr="00707CEB">
        <w:tc>
          <w:tcPr>
            <w:tcW w:w="2822" w:type="dxa"/>
          </w:tcPr>
          <w:p w:rsidR="00BA0F59" w:rsidRPr="00583206" w:rsidRDefault="00BA0F59" w:rsidP="004E2EFB">
            <w:pPr>
              <w:spacing w:line="320" w:lineRule="exact"/>
              <w:rPr>
                <w:rFonts w:hint="eastAsia"/>
                <w:spacing w:val="8"/>
              </w:rPr>
            </w:pPr>
            <w:r w:rsidRPr="00583206">
              <w:rPr>
                <w:spacing w:val="8"/>
              </w:rPr>
              <w:t>俄罗斯联邦</w:t>
            </w:r>
          </w:p>
        </w:tc>
        <w:tc>
          <w:tcPr>
            <w:tcW w:w="2712" w:type="dxa"/>
          </w:tcPr>
          <w:p w:rsidR="00BA0F59" w:rsidRPr="00583206" w:rsidRDefault="00BA0F59" w:rsidP="004E2EFB">
            <w:pPr>
              <w:spacing w:line="320" w:lineRule="exact"/>
              <w:rPr>
                <w:spacing w:val="8"/>
              </w:rPr>
            </w:pPr>
            <w:r w:rsidRPr="00583206">
              <w:rPr>
                <w:rFonts w:hint="eastAsia"/>
                <w:spacing w:val="8"/>
              </w:rPr>
              <w:t>第四次定期</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55</w:t>
            </w:r>
            <w:r w:rsidR="00611FBB">
              <w:rPr>
                <w:spacing w:val="8"/>
              </w:rPr>
              <w:t>/</w:t>
            </w:r>
            <w:r w:rsidRPr="00583206">
              <w:rPr>
                <w:spacing w:val="8"/>
              </w:rPr>
              <w:t>Add.11</w:t>
            </w:r>
          </w:p>
        </w:tc>
      </w:tr>
      <w:tr w:rsidR="00BA0F59" w:rsidRPr="00583206" w:rsidTr="00707CEB">
        <w:tc>
          <w:tcPr>
            <w:tcW w:w="2822" w:type="dxa"/>
          </w:tcPr>
          <w:p w:rsidR="00BA0F59" w:rsidRPr="00583206" w:rsidRDefault="00BA0F59" w:rsidP="004E2EFB">
            <w:pPr>
              <w:spacing w:line="320" w:lineRule="exact"/>
              <w:rPr>
                <w:rFonts w:hint="eastAsia"/>
                <w:spacing w:val="8"/>
              </w:rPr>
            </w:pPr>
            <w:r w:rsidRPr="00583206">
              <w:rPr>
                <w:spacing w:val="8"/>
              </w:rPr>
              <w:t>南</w:t>
            </w:r>
            <w:r w:rsidRPr="00583206">
              <w:rPr>
                <w:spacing w:val="8"/>
              </w:rPr>
              <w:t xml:space="preserve">  </w:t>
            </w:r>
            <w:r w:rsidRPr="00583206">
              <w:rPr>
                <w:spacing w:val="8"/>
              </w:rPr>
              <w:t>非</w:t>
            </w:r>
          </w:p>
        </w:tc>
        <w:tc>
          <w:tcPr>
            <w:tcW w:w="2712" w:type="dxa"/>
          </w:tcPr>
          <w:p w:rsidR="00BA0F59" w:rsidRPr="00583206" w:rsidRDefault="00BA0F59" w:rsidP="004E2EFB">
            <w:pPr>
              <w:spacing w:line="320" w:lineRule="exact"/>
              <w:rPr>
                <w:rFonts w:hint="eastAsia"/>
                <w:spacing w:val="8"/>
              </w:rPr>
            </w:pPr>
            <w:r w:rsidRPr="00583206">
              <w:rPr>
                <w:rFonts w:hint="eastAsia"/>
                <w:spacing w:val="8"/>
              </w:rPr>
              <w:t>初次</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52</w:t>
            </w:r>
            <w:r w:rsidR="00611FBB">
              <w:rPr>
                <w:spacing w:val="8"/>
              </w:rPr>
              <w:t>/</w:t>
            </w:r>
            <w:r w:rsidRPr="00583206">
              <w:rPr>
                <w:spacing w:val="8"/>
              </w:rPr>
              <w:t>Add.3</w:t>
            </w:r>
          </w:p>
        </w:tc>
      </w:tr>
      <w:tr w:rsidR="00BA0F59" w:rsidRPr="00583206" w:rsidTr="00707CEB">
        <w:tc>
          <w:tcPr>
            <w:tcW w:w="2822" w:type="dxa"/>
          </w:tcPr>
          <w:p w:rsidR="00BA0F59" w:rsidRPr="00583206" w:rsidRDefault="00BA0F59" w:rsidP="004E2EFB">
            <w:pPr>
              <w:spacing w:line="320" w:lineRule="exact"/>
              <w:rPr>
                <w:rFonts w:hint="eastAsia"/>
                <w:spacing w:val="8"/>
              </w:rPr>
            </w:pPr>
            <w:r w:rsidRPr="00583206">
              <w:rPr>
                <w:spacing w:val="8"/>
              </w:rPr>
              <w:t>塔吉克斯坦</w:t>
            </w:r>
          </w:p>
        </w:tc>
        <w:tc>
          <w:tcPr>
            <w:tcW w:w="2712" w:type="dxa"/>
          </w:tcPr>
          <w:p w:rsidR="00BA0F59" w:rsidRPr="00583206" w:rsidRDefault="00BA0F59" w:rsidP="004E2EFB">
            <w:pPr>
              <w:spacing w:line="320" w:lineRule="exact"/>
              <w:rPr>
                <w:rFonts w:hint="eastAsia"/>
                <w:spacing w:val="8"/>
              </w:rPr>
            </w:pPr>
            <w:r w:rsidRPr="00583206">
              <w:rPr>
                <w:rFonts w:hint="eastAsia"/>
                <w:spacing w:val="8"/>
              </w:rPr>
              <w:t>初次</w:t>
            </w:r>
          </w:p>
        </w:tc>
        <w:tc>
          <w:tcPr>
            <w:tcW w:w="2712" w:type="dxa"/>
          </w:tcPr>
          <w:p w:rsidR="00BA0F59" w:rsidRPr="00583206" w:rsidRDefault="00BA0F59" w:rsidP="004E2EFB">
            <w:pPr>
              <w:spacing w:line="320" w:lineRule="exact"/>
              <w:rPr>
                <w:spacing w:val="8"/>
              </w:rPr>
            </w:pPr>
            <w:r w:rsidRPr="00583206">
              <w:rPr>
                <w:spacing w:val="8"/>
              </w:rPr>
              <w:t>CAT</w:t>
            </w:r>
            <w:r w:rsidR="00611FBB">
              <w:rPr>
                <w:spacing w:val="8"/>
              </w:rPr>
              <w:t>/</w:t>
            </w:r>
            <w:r w:rsidRPr="00583206">
              <w:rPr>
                <w:spacing w:val="8"/>
              </w:rPr>
              <w:t>C</w:t>
            </w:r>
            <w:r w:rsidR="00611FBB">
              <w:rPr>
                <w:spacing w:val="8"/>
              </w:rPr>
              <w:t>/</w:t>
            </w:r>
            <w:r w:rsidRPr="00583206">
              <w:rPr>
                <w:spacing w:val="8"/>
              </w:rPr>
              <w:t>TJK</w:t>
            </w:r>
            <w:r w:rsidR="00611FBB">
              <w:rPr>
                <w:spacing w:val="8"/>
              </w:rPr>
              <w:t>/</w:t>
            </w:r>
            <w:r w:rsidRPr="00583206">
              <w:rPr>
                <w:spacing w:val="8"/>
              </w:rPr>
              <w:t>1</w:t>
            </w:r>
          </w:p>
        </w:tc>
      </w:tr>
    </w:tbl>
    <w:p w:rsidR="00BA0F59" w:rsidRPr="00F502CC" w:rsidRDefault="00BA0F59" w:rsidP="008A2424">
      <w:pPr>
        <w:spacing w:before="240" w:after="120"/>
        <w:rPr>
          <w:rFonts w:hint="eastAsia"/>
        </w:rPr>
      </w:pPr>
      <w:r w:rsidRPr="00F502CC">
        <w:rPr>
          <w:rFonts w:hint="eastAsia"/>
        </w:rPr>
        <w:tab/>
        <w:t>2</w:t>
      </w:r>
      <w:r w:rsidR="00611FBB">
        <w:rPr>
          <w:rFonts w:hint="eastAsia"/>
        </w:rPr>
        <w:t>6.</w:t>
      </w:r>
      <w:r w:rsidRPr="00F502CC">
        <w:rPr>
          <w:rFonts w:hint="eastAsia"/>
        </w:rPr>
        <w:t xml:space="preserve">  </w:t>
      </w:r>
      <w:r w:rsidRPr="00F502CC">
        <w:rPr>
          <w:rFonts w:hint="eastAsia"/>
        </w:rPr>
        <w:t>委员会第三十八届会议收到下列报告</w:t>
      </w:r>
      <w:r w:rsidR="00611FBB">
        <w:rPr>
          <w:rFonts w:hint="eastAsia"/>
        </w:rPr>
        <w:t>：</w:t>
      </w:r>
    </w:p>
    <w:tbl>
      <w:tblPr>
        <w:tblW w:w="0" w:type="auto"/>
        <w:tblInd w:w="1238" w:type="dxa"/>
        <w:tblLook w:val="01E0" w:firstRow="1" w:lastRow="1" w:firstColumn="1" w:lastColumn="1" w:noHBand="0" w:noVBand="0"/>
      </w:tblPr>
      <w:tblGrid>
        <w:gridCol w:w="2822"/>
        <w:gridCol w:w="2712"/>
        <w:gridCol w:w="2712"/>
      </w:tblGrid>
      <w:tr w:rsidR="00BA0F59" w:rsidRPr="00F502CC" w:rsidTr="00707CEB">
        <w:tc>
          <w:tcPr>
            <w:tcW w:w="2822" w:type="dxa"/>
          </w:tcPr>
          <w:p w:rsidR="00BA0F59" w:rsidRPr="00F502CC" w:rsidRDefault="00BA0F59" w:rsidP="00FF3EC5">
            <w:pPr>
              <w:spacing w:line="320" w:lineRule="exact"/>
              <w:rPr>
                <w:rFonts w:hint="eastAsia"/>
              </w:rPr>
            </w:pPr>
            <w:r w:rsidRPr="00F502CC">
              <w:t>丹</w:t>
            </w:r>
            <w:r w:rsidRPr="00F502CC">
              <w:t xml:space="preserve">  </w:t>
            </w:r>
            <w:r w:rsidRPr="00F502CC">
              <w:t>麦</w:t>
            </w:r>
          </w:p>
        </w:tc>
        <w:tc>
          <w:tcPr>
            <w:tcW w:w="2712" w:type="dxa"/>
          </w:tcPr>
          <w:p w:rsidR="00BA0F59" w:rsidRPr="00F502CC" w:rsidRDefault="00BA0F59" w:rsidP="00FF3EC5">
            <w:pPr>
              <w:spacing w:line="320" w:lineRule="exact"/>
            </w:pPr>
            <w:r w:rsidRPr="00F502CC">
              <w:rPr>
                <w:rFonts w:hint="eastAsia"/>
              </w:rPr>
              <w:t>第五次定期</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81</w:t>
            </w:r>
            <w:r w:rsidR="00611FBB">
              <w:t>/</w:t>
            </w:r>
            <w:r w:rsidRPr="00F502CC">
              <w:t>Add.2</w:t>
            </w:r>
          </w:p>
        </w:tc>
      </w:tr>
      <w:tr w:rsidR="00BA0F59" w:rsidRPr="00F502CC" w:rsidTr="00707CEB">
        <w:tc>
          <w:tcPr>
            <w:tcW w:w="2822" w:type="dxa"/>
          </w:tcPr>
          <w:p w:rsidR="00BA0F59" w:rsidRPr="00F502CC" w:rsidRDefault="00BA0F59" w:rsidP="00FF3EC5">
            <w:pPr>
              <w:spacing w:line="320" w:lineRule="exact"/>
            </w:pPr>
            <w:r w:rsidRPr="00F502CC">
              <w:t>意大利</w:t>
            </w:r>
            <w:r w:rsidRPr="00F502CC">
              <w:t xml:space="preserve"> </w:t>
            </w:r>
          </w:p>
        </w:tc>
        <w:tc>
          <w:tcPr>
            <w:tcW w:w="2712" w:type="dxa"/>
          </w:tcPr>
          <w:p w:rsidR="00BA0F59" w:rsidRPr="00F502CC" w:rsidRDefault="00BA0F59" w:rsidP="00FF3EC5">
            <w:pPr>
              <w:spacing w:line="320" w:lineRule="exact"/>
            </w:pPr>
            <w:r w:rsidRPr="00F502CC">
              <w:rPr>
                <w:rFonts w:hint="eastAsia"/>
              </w:rPr>
              <w:t>第四次定期</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67</w:t>
            </w:r>
            <w:r w:rsidR="00611FBB">
              <w:t>/</w:t>
            </w:r>
            <w:r w:rsidRPr="00F502CC">
              <w:t>Add.3</w:t>
            </w:r>
          </w:p>
        </w:tc>
      </w:tr>
      <w:tr w:rsidR="00BA0F59" w:rsidRPr="00F502CC" w:rsidTr="00707CEB">
        <w:tc>
          <w:tcPr>
            <w:tcW w:w="2822" w:type="dxa"/>
          </w:tcPr>
          <w:p w:rsidR="00BA0F59" w:rsidRPr="00F502CC" w:rsidRDefault="00BA0F59" w:rsidP="00FF3EC5">
            <w:pPr>
              <w:spacing w:line="320" w:lineRule="exact"/>
              <w:rPr>
                <w:rFonts w:hint="eastAsia"/>
              </w:rPr>
            </w:pPr>
            <w:r w:rsidRPr="00F502CC">
              <w:t>日</w:t>
            </w:r>
            <w:r w:rsidRPr="00F502CC">
              <w:t xml:space="preserve">  </w:t>
            </w:r>
            <w:r w:rsidRPr="00F502CC">
              <w:t>本</w:t>
            </w:r>
          </w:p>
        </w:tc>
        <w:tc>
          <w:tcPr>
            <w:tcW w:w="2712" w:type="dxa"/>
          </w:tcPr>
          <w:p w:rsidR="00BA0F59" w:rsidRPr="00F502CC" w:rsidRDefault="00BA0F59" w:rsidP="00FF3EC5">
            <w:pPr>
              <w:spacing w:line="320" w:lineRule="exact"/>
              <w:rPr>
                <w:rFonts w:hint="eastAsia"/>
              </w:rPr>
            </w:pPr>
            <w:r w:rsidRPr="00F502CC">
              <w:rPr>
                <w:rFonts w:hint="eastAsia"/>
              </w:rPr>
              <w:t>初次</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JPN</w:t>
            </w:r>
            <w:r w:rsidR="00611FBB">
              <w:t>/</w:t>
            </w:r>
            <w:r w:rsidRPr="00F502CC">
              <w:t>1</w:t>
            </w:r>
          </w:p>
        </w:tc>
      </w:tr>
      <w:tr w:rsidR="00BA0F59" w:rsidRPr="00F502CC" w:rsidTr="00707CEB">
        <w:tc>
          <w:tcPr>
            <w:tcW w:w="2822" w:type="dxa"/>
          </w:tcPr>
          <w:p w:rsidR="00BA0F59" w:rsidRPr="00F502CC" w:rsidRDefault="00BA0F59" w:rsidP="00FF3EC5">
            <w:pPr>
              <w:spacing w:line="320" w:lineRule="exact"/>
              <w:rPr>
                <w:rFonts w:hint="eastAsia"/>
              </w:rPr>
            </w:pPr>
            <w:r w:rsidRPr="00F502CC">
              <w:rPr>
                <w:rFonts w:hint="eastAsia"/>
              </w:rPr>
              <w:t>卢森堡</w:t>
            </w:r>
          </w:p>
        </w:tc>
        <w:tc>
          <w:tcPr>
            <w:tcW w:w="2712" w:type="dxa"/>
          </w:tcPr>
          <w:p w:rsidR="00BA0F59" w:rsidRPr="00F502CC" w:rsidRDefault="00BA0F59" w:rsidP="00FF3EC5">
            <w:pPr>
              <w:spacing w:line="320" w:lineRule="exact"/>
              <w:rPr>
                <w:rFonts w:hint="eastAsia"/>
              </w:rPr>
            </w:pPr>
            <w:r w:rsidRPr="00F502CC">
              <w:rPr>
                <w:rFonts w:hint="eastAsia"/>
              </w:rPr>
              <w:t>第五次定期</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81</w:t>
            </w:r>
            <w:r w:rsidR="00611FBB">
              <w:t>/</w:t>
            </w:r>
            <w:r w:rsidRPr="00F502CC">
              <w:t>Add.5</w:t>
            </w:r>
          </w:p>
        </w:tc>
      </w:tr>
      <w:tr w:rsidR="00BA0F59" w:rsidRPr="00F502CC" w:rsidTr="00707CEB">
        <w:tc>
          <w:tcPr>
            <w:tcW w:w="2822" w:type="dxa"/>
          </w:tcPr>
          <w:p w:rsidR="00BA0F59" w:rsidRPr="00F502CC" w:rsidRDefault="00BA0F59" w:rsidP="00FF3EC5">
            <w:pPr>
              <w:spacing w:line="320" w:lineRule="exact"/>
              <w:rPr>
                <w:rFonts w:hint="eastAsia"/>
              </w:rPr>
            </w:pPr>
            <w:r w:rsidRPr="00F502CC">
              <w:t>荷</w:t>
            </w:r>
            <w:r w:rsidRPr="00F502CC">
              <w:t xml:space="preserve">  </w:t>
            </w:r>
            <w:r w:rsidRPr="00F502CC">
              <w:t>兰</w:t>
            </w:r>
          </w:p>
        </w:tc>
        <w:tc>
          <w:tcPr>
            <w:tcW w:w="2712" w:type="dxa"/>
          </w:tcPr>
          <w:p w:rsidR="00BA0F59" w:rsidRPr="00F502CC" w:rsidRDefault="00BA0F59" w:rsidP="00FF3EC5">
            <w:pPr>
              <w:spacing w:line="320" w:lineRule="exact"/>
            </w:pPr>
            <w:r w:rsidRPr="00F502CC">
              <w:rPr>
                <w:rFonts w:hint="eastAsia"/>
              </w:rPr>
              <w:t>第四次定期</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67</w:t>
            </w:r>
            <w:r w:rsidR="00611FBB">
              <w:t>/</w:t>
            </w:r>
            <w:r w:rsidRPr="00F502CC">
              <w:t>Add.4</w:t>
            </w:r>
          </w:p>
        </w:tc>
      </w:tr>
      <w:tr w:rsidR="00BA0F59" w:rsidRPr="00F502CC" w:rsidTr="00707CEB">
        <w:tc>
          <w:tcPr>
            <w:tcW w:w="2822" w:type="dxa"/>
          </w:tcPr>
          <w:p w:rsidR="00BA0F59" w:rsidRPr="00F502CC" w:rsidRDefault="00BA0F59" w:rsidP="00FF3EC5">
            <w:pPr>
              <w:spacing w:line="320" w:lineRule="exact"/>
              <w:rPr>
                <w:rFonts w:hint="eastAsia"/>
              </w:rPr>
            </w:pPr>
            <w:r w:rsidRPr="00F502CC">
              <w:t>波</w:t>
            </w:r>
            <w:r w:rsidRPr="00F502CC">
              <w:t xml:space="preserve">  </w:t>
            </w:r>
            <w:r w:rsidRPr="00F502CC">
              <w:t>兰</w:t>
            </w:r>
          </w:p>
        </w:tc>
        <w:tc>
          <w:tcPr>
            <w:tcW w:w="2712" w:type="dxa"/>
          </w:tcPr>
          <w:p w:rsidR="00BA0F59" w:rsidRPr="00F502CC" w:rsidRDefault="00BA0F59" w:rsidP="00FF3EC5">
            <w:pPr>
              <w:spacing w:line="320" w:lineRule="exact"/>
            </w:pPr>
            <w:r w:rsidRPr="00F502CC">
              <w:rPr>
                <w:rFonts w:hint="eastAsia"/>
              </w:rPr>
              <w:t>第四次定期</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67</w:t>
            </w:r>
            <w:r w:rsidR="00611FBB">
              <w:t>/</w:t>
            </w:r>
            <w:r w:rsidRPr="00F502CC">
              <w:t>Add.5</w:t>
            </w:r>
          </w:p>
        </w:tc>
      </w:tr>
      <w:tr w:rsidR="00BA0F59" w:rsidRPr="00F502CC" w:rsidTr="00707CEB">
        <w:tc>
          <w:tcPr>
            <w:tcW w:w="2822" w:type="dxa"/>
          </w:tcPr>
          <w:p w:rsidR="00BA0F59" w:rsidRPr="00F502CC" w:rsidRDefault="00BA0F59" w:rsidP="00FF3EC5">
            <w:pPr>
              <w:spacing w:line="320" w:lineRule="exact"/>
              <w:rPr>
                <w:rFonts w:hint="eastAsia"/>
              </w:rPr>
            </w:pPr>
            <w:r w:rsidRPr="00F502CC">
              <w:t>乌克兰</w:t>
            </w:r>
          </w:p>
        </w:tc>
        <w:tc>
          <w:tcPr>
            <w:tcW w:w="2712" w:type="dxa"/>
          </w:tcPr>
          <w:p w:rsidR="00BA0F59" w:rsidRPr="00F502CC" w:rsidRDefault="00BA0F59" w:rsidP="00FF3EC5">
            <w:pPr>
              <w:spacing w:line="320" w:lineRule="exact"/>
            </w:pPr>
            <w:r w:rsidRPr="00F502CC">
              <w:rPr>
                <w:rFonts w:hint="eastAsia"/>
              </w:rPr>
              <w:t>第五次定期</w:t>
            </w:r>
          </w:p>
        </w:tc>
        <w:tc>
          <w:tcPr>
            <w:tcW w:w="2712" w:type="dxa"/>
          </w:tcPr>
          <w:p w:rsidR="00BA0F59" w:rsidRPr="00F502CC" w:rsidRDefault="00BA0F59" w:rsidP="00FF3EC5">
            <w:pPr>
              <w:spacing w:line="320" w:lineRule="exact"/>
            </w:pPr>
            <w:r w:rsidRPr="00F502CC">
              <w:t>CAT</w:t>
            </w:r>
            <w:r w:rsidR="00611FBB">
              <w:t>/</w:t>
            </w:r>
            <w:r w:rsidRPr="00F502CC">
              <w:t>C</w:t>
            </w:r>
            <w:r w:rsidR="00611FBB">
              <w:t>/</w:t>
            </w:r>
            <w:r w:rsidRPr="00F502CC">
              <w:t>81</w:t>
            </w:r>
            <w:r w:rsidR="00611FBB">
              <w:t>/</w:t>
            </w:r>
            <w:r w:rsidRPr="00F502CC">
              <w:t>Add.1</w:t>
            </w:r>
          </w:p>
        </w:tc>
      </w:tr>
    </w:tbl>
    <w:p w:rsidR="00BA0F59" w:rsidRPr="00F502CC" w:rsidRDefault="00BA0F59" w:rsidP="00FF3EC5">
      <w:pPr>
        <w:spacing w:before="240"/>
        <w:rPr>
          <w:rFonts w:hint="eastAsia"/>
        </w:rPr>
      </w:pPr>
      <w:r w:rsidRPr="00F502CC">
        <w:rPr>
          <w:rFonts w:hint="eastAsia"/>
        </w:rPr>
        <w:tab/>
      </w:r>
      <w:r>
        <w:rPr>
          <w:rFonts w:hint="eastAsia"/>
        </w:rPr>
        <w:t>2</w:t>
      </w:r>
      <w:r w:rsidR="00611FBB">
        <w:rPr>
          <w:rFonts w:hint="eastAsia"/>
        </w:rPr>
        <w:t>7.</w:t>
      </w:r>
      <w:r w:rsidRPr="00F502CC">
        <w:rPr>
          <w:rFonts w:hint="eastAsia"/>
        </w:rPr>
        <w:t xml:space="preserve">  </w:t>
      </w:r>
      <w:r w:rsidRPr="00F502CC">
        <w:rPr>
          <w:rFonts w:hint="eastAsia"/>
        </w:rPr>
        <w:t>根据委员会议事规则第</w:t>
      </w:r>
      <w:r w:rsidRPr="00F502CC">
        <w:rPr>
          <w:rFonts w:hint="eastAsia"/>
        </w:rPr>
        <w:t>66</w:t>
      </w:r>
      <w:r w:rsidRPr="00F502CC">
        <w:rPr>
          <w:rFonts w:hint="eastAsia"/>
        </w:rPr>
        <w:t>条</w:t>
      </w:r>
      <w:r w:rsidR="00611FBB">
        <w:rPr>
          <w:rFonts w:hint="eastAsia"/>
        </w:rPr>
        <w:t>，</w:t>
      </w:r>
      <w:r>
        <w:rPr>
          <w:rFonts w:hint="eastAsia"/>
        </w:rPr>
        <w:t>邀请了每个报告国派代表参加</w:t>
      </w:r>
      <w:r w:rsidRPr="00F502CC">
        <w:rPr>
          <w:rFonts w:hint="eastAsia"/>
        </w:rPr>
        <w:t>委员会审议其报告的会议。其报告被审议的所有缔约国都派代表参加了对各自报告的审议。</w:t>
      </w:r>
      <w:r>
        <w:rPr>
          <w:rFonts w:hint="eastAsia"/>
        </w:rPr>
        <w:t>委员会在其结论和建议中对此表示赞赏。</w:t>
      </w:r>
    </w:p>
    <w:p w:rsidR="00BA0F59" w:rsidRPr="00F502CC" w:rsidRDefault="00BA0F59" w:rsidP="00BA0F59">
      <w:pPr>
        <w:rPr>
          <w:rFonts w:hint="eastAsia"/>
        </w:rPr>
      </w:pPr>
      <w:r w:rsidRPr="00F502CC">
        <w:rPr>
          <w:rFonts w:hint="eastAsia"/>
        </w:rPr>
        <w:tab/>
      </w:r>
      <w:r>
        <w:rPr>
          <w:rFonts w:hint="eastAsia"/>
        </w:rPr>
        <w:t>2</w:t>
      </w:r>
      <w:r w:rsidR="00611FBB">
        <w:rPr>
          <w:rFonts w:hint="eastAsia"/>
        </w:rPr>
        <w:t>8.</w:t>
      </w:r>
      <w:r w:rsidRPr="00F502CC">
        <w:rPr>
          <w:rFonts w:hint="eastAsia"/>
        </w:rPr>
        <w:t xml:space="preserve">  </w:t>
      </w:r>
      <w:r>
        <w:rPr>
          <w:rFonts w:hint="eastAsia"/>
        </w:rPr>
        <w:t>委员会为每份</w:t>
      </w:r>
      <w:r w:rsidRPr="00F502CC">
        <w:rPr>
          <w:rFonts w:hint="eastAsia"/>
        </w:rPr>
        <w:t>被审议的报告都指定了国别报告员和副报告员。名单见本报告附件六。</w:t>
      </w:r>
    </w:p>
    <w:p w:rsidR="00BA0F59" w:rsidRPr="00F502CC" w:rsidRDefault="00BA0F59" w:rsidP="00BA0F59">
      <w:pPr>
        <w:rPr>
          <w:rFonts w:hint="eastAsia"/>
        </w:rPr>
      </w:pPr>
      <w:r w:rsidRPr="00F502CC">
        <w:rPr>
          <w:rFonts w:hint="eastAsia"/>
        </w:rPr>
        <w:tab/>
      </w:r>
      <w:r>
        <w:rPr>
          <w:rFonts w:hint="eastAsia"/>
        </w:rPr>
        <w:t>2</w:t>
      </w:r>
      <w:r w:rsidR="00611FBB">
        <w:rPr>
          <w:rFonts w:hint="eastAsia"/>
        </w:rPr>
        <w:t>9.</w:t>
      </w:r>
      <w:r w:rsidRPr="00F502CC">
        <w:rPr>
          <w:rFonts w:hint="eastAsia"/>
        </w:rPr>
        <w:t xml:space="preserve">  </w:t>
      </w:r>
      <w:r w:rsidRPr="00F502CC">
        <w:rPr>
          <w:rFonts w:hint="eastAsia"/>
        </w:rPr>
        <w:t>委员会为审议报告还收到</w:t>
      </w:r>
      <w:r w:rsidR="00611FBB">
        <w:rPr>
          <w:rFonts w:hint="eastAsia"/>
        </w:rPr>
        <w:t>：</w:t>
      </w:r>
    </w:p>
    <w:p w:rsidR="00BA0F59" w:rsidRPr="00F502CC" w:rsidRDefault="00BA0F59" w:rsidP="00BA0F59">
      <w:pPr>
        <w:numPr>
          <w:ilvl w:val="0"/>
          <w:numId w:val="3"/>
        </w:numPr>
        <w:rPr>
          <w:rFonts w:hint="eastAsia"/>
        </w:rPr>
      </w:pPr>
      <w:r w:rsidRPr="00F502CC">
        <w:rPr>
          <w:rFonts w:hint="eastAsia"/>
        </w:rPr>
        <w:t>关于缔约国根据《公约》第</w:t>
      </w:r>
      <w:r w:rsidRPr="00F502CC">
        <w:rPr>
          <w:rFonts w:hint="eastAsia"/>
        </w:rPr>
        <w:t>19</w:t>
      </w:r>
      <w:r w:rsidRPr="00F502CC">
        <w:rPr>
          <w:rFonts w:hint="eastAsia"/>
        </w:rPr>
        <w:t>条第</w:t>
      </w:r>
      <w:r w:rsidRPr="00F502CC">
        <w:rPr>
          <w:rFonts w:hint="eastAsia"/>
        </w:rPr>
        <w:t>1</w:t>
      </w:r>
      <w:r>
        <w:rPr>
          <w:rFonts w:hint="eastAsia"/>
        </w:rPr>
        <w:t>款</w:t>
      </w:r>
      <w:r w:rsidRPr="00F502CC">
        <w:rPr>
          <w:rFonts w:hint="eastAsia"/>
        </w:rPr>
        <w:t>提交的初次报告的形式和内容的一般准则</w:t>
      </w:r>
      <w:r w:rsidR="00611FBB">
        <w:t>(</w:t>
      </w:r>
      <w:r w:rsidRPr="00F502CC">
        <w:t>CAT</w:t>
      </w:r>
      <w:r w:rsidR="00611FBB">
        <w:t>/</w:t>
      </w:r>
      <w:r w:rsidRPr="00F502CC">
        <w:t>C</w:t>
      </w:r>
      <w:r w:rsidR="00611FBB">
        <w:t>/</w:t>
      </w:r>
      <w:r w:rsidRPr="00F502CC">
        <w:t>4</w:t>
      </w:r>
      <w:r w:rsidR="00611FBB">
        <w:t>/</w:t>
      </w:r>
      <w:r w:rsidRPr="00F502CC">
        <w:t>Rev.2</w:t>
      </w:r>
      <w:r w:rsidR="00611FBB">
        <w:t>)</w:t>
      </w:r>
      <w:r w:rsidR="00611FBB">
        <w:rPr>
          <w:rFonts w:hint="eastAsia"/>
        </w:rPr>
        <w:t>；</w:t>
      </w:r>
    </w:p>
    <w:p w:rsidR="00BA0F59" w:rsidRPr="00F502CC" w:rsidRDefault="00BA0F59" w:rsidP="00BA0F59">
      <w:pPr>
        <w:numPr>
          <w:ilvl w:val="0"/>
          <w:numId w:val="3"/>
        </w:numPr>
        <w:rPr>
          <w:rFonts w:hint="eastAsia"/>
        </w:rPr>
      </w:pPr>
      <w:r w:rsidRPr="00F502CC">
        <w:rPr>
          <w:rFonts w:hint="eastAsia"/>
        </w:rPr>
        <w:t>关于缔约国根据《公约》第</w:t>
      </w:r>
      <w:r w:rsidRPr="00F502CC">
        <w:rPr>
          <w:rFonts w:hint="eastAsia"/>
        </w:rPr>
        <w:t>19</w:t>
      </w:r>
      <w:r>
        <w:rPr>
          <w:rFonts w:hint="eastAsia"/>
        </w:rPr>
        <w:t>条</w:t>
      </w:r>
      <w:r w:rsidRPr="00F502CC">
        <w:rPr>
          <w:rFonts w:hint="eastAsia"/>
        </w:rPr>
        <w:t>提交的定期报告的形式和内容的一般准则</w:t>
      </w:r>
      <w:r w:rsidR="00611FBB">
        <w:t>(</w:t>
      </w:r>
      <w:r w:rsidRPr="00F502CC">
        <w:t>CAT</w:t>
      </w:r>
      <w:r w:rsidR="00611FBB">
        <w:t>/</w:t>
      </w:r>
      <w:r w:rsidRPr="00F502CC">
        <w:t>C</w:t>
      </w:r>
      <w:r w:rsidR="00611FBB">
        <w:t>/</w:t>
      </w:r>
      <w:r w:rsidRPr="00F502CC">
        <w:t>14</w:t>
      </w:r>
      <w:r w:rsidR="00611FBB">
        <w:t>/</w:t>
      </w:r>
      <w:r w:rsidRPr="00F502CC">
        <w:t>Rev.1</w:t>
      </w:r>
      <w:r w:rsidR="00611FBB">
        <w:t>)</w:t>
      </w:r>
      <w:r w:rsidRPr="00F502CC">
        <w:rPr>
          <w:rFonts w:hint="eastAsia"/>
        </w:rPr>
        <w:t>。</w:t>
      </w:r>
    </w:p>
    <w:p w:rsidR="00BA0F59" w:rsidRDefault="00BA0F59" w:rsidP="00BA0F59">
      <w:pPr>
        <w:rPr>
          <w:rFonts w:hint="eastAsia"/>
        </w:rPr>
      </w:pPr>
      <w:r w:rsidRPr="00F502CC">
        <w:rPr>
          <w:rFonts w:hint="eastAsia"/>
        </w:rPr>
        <w:tab/>
      </w:r>
      <w:r>
        <w:rPr>
          <w:rFonts w:hint="eastAsia"/>
        </w:rPr>
        <w:t>3</w:t>
      </w:r>
      <w:r w:rsidR="00611FBB">
        <w:rPr>
          <w:rFonts w:hint="eastAsia"/>
        </w:rPr>
        <w:t>0.</w:t>
      </w:r>
      <w:r w:rsidRPr="00F502CC">
        <w:rPr>
          <w:rFonts w:hint="eastAsia"/>
        </w:rPr>
        <w:t xml:space="preserve">  </w:t>
      </w:r>
      <w:r w:rsidRPr="00F502CC">
        <w:rPr>
          <w:rFonts w:hint="eastAsia"/>
        </w:rPr>
        <w:t>根据机构间委员会和人权条约机构主席会议协商的结果</w:t>
      </w:r>
      <w:r w:rsidR="00611FBB">
        <w:rPr>
          <w:rFonts w:hint="eastAsia"/>
        </w:rPr>
        <w:t>，</w:t>
      </w:r>
      <w:r w:rsidRPr="00F502CC">
        <w:rPr>
          <w:rFonts w:hint="eastAsia"/>
        </w:rPr>
        <w:t>委员会又通过了一个新的报告格式。委员会通过的有关上述缔约国报告的结论和建议的案文如下</w:t>
      </w:r>
      <w:r>
        <w:rPr>
          <w:rFonts w:hint="eastAsia"/>
        </w:rPr>
        <w:t>。</w:t>
      </w:r>
    </w:p>
    <w:p w:rsidR="00BA0F59" w:rsidRPr="00F502CC" w:rsidRDefault="00BA0F59" w:rsidP="00BA0F59">
      <w:pPr>
        <w:spacing w:after="320"/>
        <w:rPr>
          <w:rFonts w:hint="eastAsia"/>
        </w:rPr>
      </w:pPr>
      <w:r>
        <w:rPr>
          <w:rFonts w:hint="eastAsia"/>
        </w:rPr>
        <w:tab/>
        <w:t>3</w:t>
      </w:r>
      <w:r w:rsidR="00611FBB">
        <w:rPr>
          <w:rFonts w:hint="eastAsia"/>
        </w:rPr>
        <w:t>1.</w:t>
      </w:r>
      <w:r>
        <w:rPr>
          <w:rFonts w:hint="eastAsia"/>
        </w:rPr>
        <w:t xml:space="preserve">  </w:t>
      </w:r>
      <w:r>
        <w:rPr>
          <w:rFonts w:hint="eastAsia"/>
        </w:rPr>
        <w:t>委员会自</w:t>
      </w:r>
      <w:r>
        <w:rPr>
          <w:rFonts w:hint="eastAsia"/>
        </w:rPr>
        <w:t>2004</w:t>
      </w:r>
      <w:r>
        <w:rPr>
          <w:rFonts w:hint="eastAsia"/>
        </w:rPr>
        <w:t>年以来即为定期报告提出问题单。这是缔约国代表在与委员会委员举行的会议上请委员会这样做的。委员会理解缔约国希望预先知道在对话中有可能讨论到的问题</w:t>
      </w:r>
      <w:r w:rsidR="00611FBB">
        <w:rPr>
          <w:rFonts w:hint="eastAsia"/>
        </w:rPr>
        <w:t>，</w:t>
      </w:r>
      <w:r>
        <w:rPr>
          <w:rFonts w:hint="eastAsia"/>
        </w:rPr>
        <w:t>但委员会必须指出</w:t>
      </w:r>
      <w:r w:rsidR="00611FBB">
        <w:rPr>
          <w:rFonts w:hint="eastAsia"/>
        </w:rPr>
        <w:t>，</w:t>
      </w:r>
      <w:r>
        <w:rPr>
          <w:rFonts w:hint="eastAsia"/>
        </w:rPr>
        <w:t>问题单的拟订使委员会的工作量大为增加。对于成员如此之少的一个委员会来说</w:t>
      </w:r>
      <w:r w:rsidR="00611FBB">
        <w:rPr>
          <w:rFonts w:hint="eastAsia"/>
        </w:rPr>
        <w:t>，</w:t>
      </w:r>
      <w:r>
        <w:rPr>
          <w:rFonts w:hint="eastAsia"/>
        </w:rPr>
        <w:t>影响尤其显著。</w:t>
      </w:r>
    </w:p>
    <w:p w:rsidR="00BA0F59" w:rsidRPr="00485DED" w:rsidRDefault="00BA0F59" w:rsidP="00BA0F59">
      <w:pPr>
        <w:pStyle w:val="Heading4"/>
        <w:rPr>
          <w:rFonts w:ascii="Time New Roman" w:eastAsia="SimHei" w:hAnsi="Time New Roman" w:hint="eastAsia"/>
          <w:u w:val="none"/>
        </w:rPr>
      </w:pPr>
      <w:r w:rsidRPr="00485DED">
        <w:rPr>
          <w:rFonts w:ascii="Time New Roman" w:eastAsia="SimHei" w:hAnsi="Time New Roman" w:hint="eastAsia"/>
          <w:b/>
          <w:u w:val="none"/>
        </w:rPr>
        <w:t>3</w:t>
      </w:r>
      <w:r w:rsidR="00611FBB">
        <w:rPr>
          <w:rFonts w:ascii="Time New Roman" w:eastAsia="SimHei" w:hAnsi="Time New Roman" w:hint="eastAsia"/>
          <w:b/>
          <w:u w:val="none"/>
        </w:rPr>
        <w:t>2.</w:t>
      </w:r>
      <w:r w:rsidR="001A3EC2">
        <w:rPr>
          <w:rFonts w:ascii="Time New Roman" w:eastAsia="SimHei" w:hAnsi="Time New Roman" w:hint="eastAsia"/>
          <w:u w:val="none"/>
        </w:rPr>
        <w:tab/>
      </w:r>
      <w:r w:rsidRPr="00485DED">
        <w:rPr>
          <w:rFonts w:ascii="Time New Roman" w:eastAsia="SimHei" w:hAnsi="Time New Roman" w:hint="eastAsia"/>
          <w:u w:val="none"/>
        </w:rPr>
        <w:t>布隆迪</w:t>
      </w:r>
    </w:p>
    <w:p w:rsidR="00BA0F59" w:rsidRPr="00F502CC" w:rsidRDefault="00BA0F59" w:rsidP="00BA0F59">
      <w:pPr>
        <w:spacing w:after="320"/>
      </w:pPr>
      <w:r w:rsidRPr="00F502CC">
        <w:tab/>
      </w:r>
      <w:r w:rsidR="00611FBB">
        <w:t>(</w:t>
      </w:r>
      <w:r w:rsidRPr="00F502CC">
        <w:rPr>
          <w:rFonts w:hint="eastAsia"/>
        </w:rPr>
        <w:t>1</w:t>
      </w:r>
      <w:r w:rsidR="00611FBB">
        <w:t>)</w:t>
      </w:r>
      <w:r w:rsidRPr="00F502CC">
        <w:rPr>
          <w:rFonts w:hint="eastAsia"/>
        </w:rPr>
        <w:t xml:space="preserve">  </w:t>
      </w:r>
      <w:r w:rsidRPr="00F502CC">
        <w:rPr>
          <w:rFonts w:hint="eastAsia"/>
        </w:rPr>
        <w:t>委员会在</w:t>
      </w:r>
      <w:r w:rsidRPr="00F502CC">
        <w:rPr>
          <w:rFonts w:hint="eastAsia"/>
        </w:rPr>
        <w:t>2006</w:t>
      </w:r>
      <w:r w:rsidRPr="00F502CC">
        <w:rPr>
          <w:rFonts w:hint="eastAsia"/>
        </w:rPr>
        <w:t>年</w:t>
      </w:r>
      <w:r w:rsidRPr="00F502CC">
        <w:rPr>
          <w:rFonts w:hint="eastAsia"/>
        </w:rPr>
        <w:t>11</w:t>
      </w:r>
      <w:r w:rsidRPr="00F502CC">
        <w:rPr>
          <w:rFonts w:hint="eastAsia"/>
        </w:rPr>
        <w:t>月</w:t>
      </w:r>
      <w:r w:rsidRPr="00F502CC">
        <w:rPr>
          <w:rFonts w:hint="eastAsia"/>
        </w:rPr>
        <w:t>9</w:t>
      </w:r>
      <w:r w:rsidRPr="00F502CC">
        <w:rPr>
          <w:rFonts w:hint="eastAsia"/>
        </w:rPr>
        <w:t>日和</w:t>
      </w:r>
      <w:r w:rsidRPr="00F502CC">
        <w:rPr>
          <w:rFonts w:hint="eastAsia"/>
        </w:rPr>
        <w:t>10</w:t>
      </w:r>
      <w:r w:rsidRPr="00F502CC">
        <w:rPr>
          <w:rFonts w:hint="eastAsia"/>
        </w:rPr>
        <w:t>日举行的第</w:t>
      </w:r>
      <w:r w:rsidRPr="00F502CC">
        <w:rPr>
          <w:rFonts w:hint="eastAsia"/>
        </w:rPr>
        <w:t>730</w:t>
      </w:r>
      <w:r w:rsidRPr="00F502CC">
        <w:rPr>
          <w:rFonts w:hint="eastAsia"/>
        </w:rPr>
        <w:t>次和</w:t>
      </w:r>
      <w:r w:rsidRPr="00F502CC">
        <w:rPr>
          <w:rFonts w:hint="eastAsia"/>
        </w:rPr>
        <w:t>733</w:t>
      </w:r>
      <w:r w:rsidRPr="00F502CC">
        <w:rPr>
          <w:rFonts w:hint="eastAsia"/>
        </w:rPr>
        <w:t>次会议</w:t>
      </w:r>
      <w:r w:rsidR="00611FBB">
        <w:rPr>
          <w:rFonts w:hint="eastAsia"/>
        </w:rPr>
        <w:t>(</w:t>
      </w:r>
      <w:r w:rsidRPr="00F502CC">
        <w:t>CAT</w:t>
      </w:r>
      <w:r w:rsidR="00611FBB">
        <w:t>/</w:t>
      </w:r>
      <w:r w:rsidR="00F4464B">
        <w:rPr>
          <w:rFonts w:hint="eastAsia"/>
        </w:rPr>
        <w:t xml:space="preserve"> </w:t>
      </w:r>
      <w:r w:rsidRPr="00F502CC">
        <w:t>C</w:t>
      </w:r>
      <w:r w:rsidR="00611FBB">
        <w:t>/</w:t>
      </w:r>
      <w:r w:rsidRPr="00F502CC">
        <w:t>SR.</w:t>
      </w:r>
      <w:r w:rsidRPr="00F502CC">
        <w:rPr>
          <w:rFonts w:hint="eastAsia"/>
        </w:rPr>
        <w:t>730</w:t>
      </w:r>
      <w:r w:rsidRPr="00F502CC">
        <w:rPr>
          <w:rFonts w:hint="eastAsia"/>
        </w:rPr>
        <w:t>和</w:t>
      </w:r>
      <w:r w:rsidRPr="00F502CC">
        <w:rPr>
          <w:rFonts w:hint="eastAsia"/>
        </w:rPr>
        <w:t>733</w:t>
      </w:r>
      <w:r w:rsidR="00611FBB">
        <w:rPr>
          <w:rFonts w:hint="eastAsia"/>
        </w:rPr>
        <w:t>)</w:t>
      </w:r>
      <w:r w:rsidRPr="00F502CC">
        <w:rPr>
          <w:rFonts w:hint="eastAsia"/>
        </w:rPr>
        <w:t>以及</w:t>
      </w:r>
      <w:r w:rsidRPr="00F502CC">
        <w:rPr>
          <w:rFonts w:hint="eastAsia"/>
        </w:rPr>
        <w:t>2006</w:t>
      </w:r>
      <w:r w:rsidRPr="00F502CC">
        <w:rPr>
          <w:rFonts w:hint="eastAsia"/>
        </w:rPr>
        <w:t>年</w:t>
      </w:r>
      <w:r w:rsidRPr="00F502CC">
        <w:rPr>
          <w:rFonts w:hint="eastAsia"/>
        </w:rPr>
        <w:t>11</w:t>
      </w:r>
      <w:r w:rsidRPr="00F502CC">
        <w:rPr>
          <w:rFonts w:hint="eastAsia"/>
        </w:rPr>
        <w:t>月</w:t>
      </w:r>
      <w:r w:rsidRPr="00F502CC">
        <w:rPr>
          <w:rFonts w:hint="eastAsia"/>
        </w:rPr>
        <w:t>20</w:t>
      </w:r>
      <w:r w:rsidRPr="00F502CC">
        <w:rPr>
          <w:rFonts w:hint="eastAsia"/>
        </w:rPr>
        <w:t>日举行的第</w:t>
      </w:r>
      <w:r w:rsidRPr="00F502CC">
        <w:rPr>
          <w:rFonts w:hint="eastAsia"/>
        </w:rPr>
        <w:t>745</w:t>
      </w:r>
      <w:r w:rsidRPr="00F502CC">
        <w:rPr>
          <w:rFonts w:hint="eastAsia"/>
        </w:rPr>
        <w:t>次会议</w:t>
      </w:r>
      <w:r w:rsidR="00611FBB">
        <w:rPr>
          <w:rFonts w:hint="eastAsia"/>
        </w:rPr>
        <w:t>(</w:t>
      </w:r>
      <w:r w:rsidRPr="00F502CC">
        <w:t>CAT</w:t>
      </w:r>
      <w:r w:rsidR="00611FBB">
        <w:t>/</w:t>
      </w:r>
      <w:r w:rsidRPr="00F502CC">
        <w:t>C</w:t>
      </w:r>
      <w:r w:rsidR="00611FBB">
        <w:t>/</w:t>
      </w:r>
      <w:r w:rsidRPr="00F502CC">
        <w:t>SR.</w:t>
      </w:r>
      <w:r w:rsidRPr="00F502CC">
        <w:rPr>
          <w:rFonts w:hint="eastAsia"/>
        </w:rPr>
        <w:t>745</w:t>
      </w:r>
      <w:r w:rsidR="00611FBB">
        <w:rPr>
          <w:rFonts w:hint="eastAsia"/>
        </w:rPr>
        <w:t>)</w:t>
      </w:r>
      <w:r w:rsidRPr="00F502CC">
        <w:rPr>
          <w:rFonts w:hint="eastAsia"/>
        </w:rPr>
        <w:t>上审议了布隆迪的初次报告</w:t>
      </w:r>
      <w:r w:rsidR="00611FBB">
        <w:rPr>
          <w:rFonts w:hint="eastAsia"/>
        </w:rPr>
        <w:t>(</w:t>
      </w:r>
      <w:r w:rsidRPr="00F502CC">
        <w:t>CAT</w:t>
      </w:r>
      <w:r w:rsidR="00611FBB">
        <w:t>/</w:t>
      </w:r>
      <w:r w:rsidRPr="00F502CC">
        <w:t>C</w:t>
      </w:r>
      <w:r w:rsidR="00611FBB">
        <w:t>/</w:t>
      </w:r>
      <w:r w:rsidRPr="00F502CC">
        <w:rPr>
          <w:rFonts w:hint="eastAsia"/>
        </w:rPr>
        <w:t>BDI</w:t>
      </w:r>
      <w:r w:rsidR="00611FBB">
        <w:rPr>
          <w:rFonts w:hint="eastAsia"/>
        </w:rPr>
        <w:t>/</w:t>
      </w:r>
      <w:r w:rsidRPr="00F502CC">
        <w:rPr>
          <w:rFonts w:hint="eastAsia"/>
        </w:rPr>
        <w:t>1</w:t>
      </w:r>
      <w:r w:rsidR="00611FBB">
        <w:rPr>
          <w:rFonts w:hint="eastAsia"/>
        </w:rPr>
        <w:t>)</w:t>
      </w:r>
      <w:r w:rsidR="00611FBB">
        <w:rPr>
          <w:rFonts w:hint="eastAsia"/>
        </w:rPr>
        <w:t>，</w:t>
      </w:r>
      <w:r w:rsidRPr="00F502CC">
        <w:rPr>
          <w:rFonts w:hint="eastAsia"/>
        </w:rPr>
        <w:t>通过了下述结论和建议。</w:t>
      </w:r>
    </w:p>
    <w:p w:rsidR="00BA0F59" w:rsidRPr="00F502CC" w:rsidRDefault="00BA0F59" w:rsidP="00BA0F59">
      <w:pPr>
        <w:pStyle w:val="Heading3"/>
        <w:rPr>
          <w:rFonts w:hint="eastAsia"/>
        </w:rPr>
      </w:pPr>
      <w:r w:rsidRPr="00330664">
        <w:rPr>
          <w:u w:val="none"/>
        </w:rPr>
        <w:t>A.</w:t>
      </w:r>
      <w:r w:rsidR="00F4464B">
        <w:rPr>
          <w:rFonts w:hint="eastAsia"/>
          <w:u w:val="none"/>
        </w:rPr>
        <w:tab/>
      </w:r>
      <w:r w:rsidRPr="00F502CC">
        <w:rPr>
          <w:rFonts w:hint="eastAsia"/>
        </w:rPr>
        <w:t>导</w:t>
      </w:r>
      <w:r w:rsidR="008A2424">
        <w:rPr>
          <w:rFonts w:hint="eastAsia"/>
        </w:rPr>
        <w:t xml:space="preserve">  </w:t>
      </w:r>
      <w:r w:rsidRPr="00F502CC">
        <w:rPr>
          <w:rFonts w:hint="eastAsia"/>
        </w:rPr>
        <w:t>言</w:t>
      </w:r>
    </w:p>
    <w:p w:rsidR="00BA0F59" w:rsidRPr="00F502CC" w:rsidRDefault="00BA0F59" w:rsidP="00BA0F59">
      <w:pPr>
        <w:spacing w:after="320"/>
        <w:rPr>
          <w:rFonts w:hint="eastAsia"/>
        </w:rPr>
      </w:pPr>
      <w:r w:rsidRPr="00F502CC">
        <w:tab/>
      </w:r>
      <w:r w:rsidR="00611FBB">
        <w:t>(</w:t>
      </w:r>
      <w:r w:rsidRPr="00F502CC">
        <w:t>2</w:t>
      </w:r>
      <w:r w:rsidR="00611FBB">
        <w:t>)</w:t>
      </w:r>
      <w:r w:rsidRPr="00F502CC">
        <w:rPr>
          <w:rFonts w:hint="eastAsia"/>
        </w:rPr>
        <w:t xml:space="preserve">  </w:t>
      </w:r>
      <w:r w:rsidRPr="00F502CC">
        <w:rPr>
          <w:rFonts w:hint="eastAsia"/>
        </w:rPr>
        <w:t>委员会欢迎布隆迪提交初次报告</w:t>
      </w:r>
      <w:r w:rsidR="00611FBB">
        <w:rPr>
          <w:rFonts w:hint="eastAsia"/>
        </w:rPr>
        <w:t>，</w:t>
      </w:r>
      <w:r w:rsidRPr="00F502CC">
        <w:rPr>
          <w:rFonts w:hint="eastAsia"/>
        </w:rPr>
        <w:t>报告符合委员会初次报告编写指南</w:t>
      </w:r>
      <w:r w:rsidR="00611FBB">
        <w:rPr>
          <w:rFonts w:hint="eastAsia"/>
        </w:rPr>
        <w:t>，</w:t>
      </w:r>
      <w:r w:rsidRPr="00F502CC">
        <w:rPr>
          <w:rFonts w:hint="eastAsia"/>
        </w:rPr>
        <w:t>但对逾期</w:t>
      </w:r>
      <w:r w:rsidRPr="00F502CC">
        <w:rPr>
          <w:rFonts w:hint="eastAsia"/>
        </w:rPr>
        <w:t>13</w:t>
      </w:r>
      <w:r w:rsidRPr="00F502CC">
        <w:rPr>
          <w:rFonts w:hint="eastAsia"/>
        </w:rPr>
        <w:t>年之后提交该报告表示遗憾。委员会满意地注意到</w:t>
      </w:r>
      <w:r w:rsidR="00611FBB">
        <w:rPr>
          <w:rFonts w:hint="eastAsia"/>
        </w:rPr>
        <w:t>，</w:t>
      </w:r>
      <w:r w:rsidRPr="00F502CC">
        <w:rPr>
          <w:rFonts w:hint="eastAsia"/>
        </w:rPr>
        <w:t>缔约国坦率地承认在消除和防止酷刑的法律方面存在空白。委员会赞赏缔约国提出了纠正措施。委员会欢迎与缔约国派遣的高级别代表团展开建设性对话</w:t>
      </w:r>
      <w:r w:rsidR="00611FBB">
        <w:rPr>
          <w:rFonts w:hint="eastAsia"/>
        </w:rPr>
        <w:t>，</w:t>
      </w:r>
      <w:r w:rsidRPr="00F502CC">
        <w:rPr>
          <w:rFonts w:hint="eastAsia"/>
        </w:rPr>
        <w:t>以及代表团对对话中所提问题的答复。</w:t>
      </w:r>
    </w:p>
    <w:p w:rsidR="00BA0F59" w:rsidRPr="00F502CC" w:rsidRDefault="00BA0F59" w:rsidP="00BA0F59">
      <w:pPr>
        <w:pStyle w:val="Heading3"/>
        <w:rPr>
          <w:rFonts w:hint="eastAsia"/>
        </w:rPr>
      </w:pPr>
      <w:r w:rsidRPr="00330664">
        <w:rPr>
          <w:u w:val="none"/>
        </w:rPr>
        <w:t>B</w:t>
      </w:r>
      <w:r w:rsidRPr="00330664">
        <w:rPr>
          <w:rFonts w:hint="eastAsia"/>
          <w:u w:val="none"/>
        </w:rPr>
        <w:t>.</w:t>
      </w:r>
      <w:r w:rsidR="00F4464B">
        <w:rPr>
          <w:rFonts w:hint="eastAsia"/>
          <w:u w:val="none"/>
        </w:rPr>
        <w:tab/>
      </w:r>
      <w:r w:rsidRPr="00F502CC">
        <w:rPr>
          <w:rFonts w:hint="eastAsia"/>
        </w:rPr>
        <w:t>积极方面</w:t>
      </w:r>
    </w:p>
    <w:p w:rsidR="00BA0F59" w:rsidRPr="00F502CC" w:rsidRDefault="00BA0F59" w:rsidP="00BA0F59">
      <w:pPr>
        <w:rPr>
          <w:rFonts w:hint="eastAsia"/>
        </w:rPr>
      </w:pPr>
      <w:r w:rsidRPr="00F502CC">
        <w:tab/>
      </w:r>
      <w:r w:rsidR="00611FBB">
        <w:t>(</w:t>
      </w:r>
      <w:r w:rsidRPr="00F502CC">
        <w:t>3</w:t>
      </w:r>
      <w:r w:rsidR="00611FBB">
        <w:t>)</w:t>
      </w:r>
      <w:r w:rsidRPr="00F502CC">
        <w:rPr>
          <w:rFonts w:hint="eastAsia"/>
        </w:rPr>
        <w:t xml:space="preserve">  </w:t>
      </w:r>
      <w:r w:rsidRPr="00F502CC">
        <w:rPr>
          <w:rFonts w:hint="eastAsia"/>
        </w:rPr>
        <w:t>委员会欢迎政府与民族解放力量于</w:t>
      </w:r>
      <w:r w:rsidRPr="00F502CC">
        <w:t>2006</w:t>
      </w:r>
      <w:r w:rsidRPr="00F502CC">
        <w:rPr>
          <w:rFonts w:hint="eastAsia"/>
        </w:rPr>
        <w:t>年</w:t>
      </w:r>
      <w:r w:rsidRPr="00F502CC">
        <w:t>9</w:t>
      </w:r>
      <w:r w:rsidRPr="00F502CC">
        <w:rPr>
          <w:rFonts w:hint="eastAsia"/>
        </w:rPr>
        <w:t>月</w:t>
      </w:r>
      <w:r w:rsidRPr="00F502CC">
        <w:t>7</w:t>
      </w:r>
      <w:r w:rsidRPr="00F502CC">
        <w:rPr>
          <w:rFonts w:hint="eastAsia"/>
        </w:rPr>
        <w:t>日签署停火协定</w:t>
      </w:r>
      <w:r w:rsidR="00611FBB">
        <w:rPr>
          <w:rFonts w:hint="eastAsia"/>
        </w:rPr>
        <w:t>，</w:t>
      </w:r>
      <w:r w:rsidRPr="00F502CC">
        <w:rPr>
          <w:rFonts w:hint="eastAsia"/>
        </w:rPr>
        <w:t>结束了蹂躏布隆迪达</w:t>
      </w:r>
      <w:r w:rsidRPr="00F502CC">
        <w:t>13</w:t>
      </w:r>
      <w:r w:rsidRPr="00F502CC">
        <w:rPr>
          <w:rFonts w:hint="eastAsia"/>
        </w:rPr>
        <w:t>年之久的武装冲突。</w:t>
      </w:r>
    </w:p>
    <w:p w:rsidR="00BA0F59" w:rsidRPr="00F502CC" w:rsidRDefault="00BA0F59" w:rsidP="00BA0F59">
      <w:pPr>
        <w:rPr>
          <w:rFonts w:hint="eastAsia"/>
        </w:rPr>
      </w:pPr>
      <w:r w:rsidRPr="00F502CC">
        <w:rPr>
          <w:rFonts w:hint="eastAsia"/>
        </w:rPr>
        <w:tab/>
      </w:r>
      <w:r w:rsidR="00611FBB">
        <w:t>(</w:t>
      </w:r>
      <w:r w:rsidRPr="00F502CC">
        <w:rPr>
          <w:rFonts w:hint="eastAsia"/>
        </w:rPr>
        <w:t>4</w:t>
      </w:r>
      <w:r w:rsidR="00611FBB">
        <w:t>)</w:t>
      </w:r>
      <w:r w:rsidRPr="00F502CC">
        <w:rPr>
          <w:rFonts w:hint="eastAsia"/>
        </w:rPr>
        <w:t xml:space="preserve">  </w:t>
      </w:r>
      <w:r w:rsidRPr="00F502CC">
        <w:rPr>
          <w:rFonts w:hint="eastAsia"/>
        </w:rPr>
        <w:t>委员会注意到缔约国代表团说缔约国计划修订《刑法》</w:t>
      </w:r>
      <w:r w:rsidR="00611FBB">
        <w:rPr>
          <w:rFonts w:hint="eastAsia"/>
        </w:rPr>
        <w:t>，</w:t>
      </w:r>
      <w:r w:rsidRPr="00F502CC">
        <w:rPr>
          <w:rFonts w:hint="eastAsia"/>
        </w:rPr>
        <w:t>并打算在《刑法》中确定酷刑和其他残忍、不人道或有辱人格的待遇等行为</w:t>
      </w:r>
      <w:r w:rsidR="00611FBB">
        <w:rPr>
          <w:rFonts w:hint="eastAsia"/>
        </w:rPr>
        <w:t>，</w:t>
      </w:r>
      <w:r w:rsidRPr="00F502CC">
        <w:rPr>
          <w:rFonts w:hint="eastAsia"/>
        </w:rPr>
        <w:t>包括对妇女和儿童暴力行为为犯罪。委员会还欢迎代表团宣布于</w:t>
      </w:r>
      <w:r w:rsidRPr="00F502CC">
        <w:rPr>
          <w:rFonts w:hint="eastAsia"/>
        </w:rPr>
        <w:t>2007</w:t>
      </w:r>
      <w:r w:rsidRPr="00F502CC">
        <w:rPr>
          <w:rFonts w:hint="eastAsia"/>
        </w:rPr>
        <w:t>年审查《刑事诉讼法》。</w:t>
      </w:r>
    </w:p>
    <w:p w:rsidR="00BA0F59" w:rsidRPr="00F502CC" w:rsidRDefault="00BA0F59" w:rsidP="00BA0F59">
      <w:pPr>
        <w:rPr>
          <w:rFonts w:hint="eastAsia"/>
        </w:rPr>
      </w:pPr>
      <w:r w:rsidRPr="00F502CC">
        <w:rPr>
          <w:rFonts w:hint="eastAsia"/>
        </w:rPr>
        <w:tab/>
      </w:r>
      <w:r w:rsidR="00611FBB">
        <w:t>(</w:t>
      </w:r>
      <w:r w:rsidRPr="00F502CC">
        <w:rPr>
          <w:rFonts w:hint="eastAsia"/>
        </w:rPr>
        <w:t>5</w:t>
      </w:r>
      <w:r w:rsidR="00611FBB">
        <w:t>)</w:t>
      </w:r>
      <w:r w:rsidRPr="00F502CC">
        <w:rPr>
          <w:rFonts w:hint="eastAsia"/>
        </w:rPr>
        <w:t xml:space="preserve">  </w:t>
      </w:r>
      <w:r w:rsidRPr="00F502CC">
        <w:rPr>
          <w:rFonts w:hint="eastAsia"/>
        </w:rPr>
        <w:t>委员会欢迎设立“声援、人权和性别平等部”、政府人权委员会以及促进人权和防止种族灭绝中心。</w:t>
      </w:r>
    </w:p>
    <w:p w:rsidR="00BA0F59" w:rsidRPr="00F502CC" w:rsidRDefault="00BA0F59" w:rsidP="00BA0F59">
      <w:pPr>
        <w:rPr>
          <w:rFonts w:hint="eastAsia"/>
        </w:rPr>
      </w:pPr>
      <w:r w:rsidRPr="00F502CC">
        <w:rPr>
          <w:rFonts w:hint="eastAsia"/>
        </w:rPr>
        <w:tab/>
      </w:r>
      <w:r w:rsidR="00611FBB">
        <w:t>(</w:t>
      </w:r>
      <w:r w:rsidRPr="00F502CC">
        <w:rPr>
          <w:rFonts w:hint="eastAsia"/>
        </w:rPr>
        <w:t>6</w:t>
      </w:r>
      <w:r w:rsidR="00611FBB">
        <w:t>)</w:t>
      </w:r>
      <w:r w:rsidRPr="00F502CC">
        <w:rPr>
          <w:rFonts w:hint="eastAsia"/>
        </w:rPr>
        <w:t xml:space="preserve">  </w:t>
      </w:r>
      <w:r w:rsidRPr="00F502CC">
        <w:rPr>
          <w:rFonts w:hint="eastAsia"/>
        </w:rPr>
        <w:t>委员会注意到代表团宣布缔约国计划批准《禁止酷刑和其他残忍、不人道或有辱人格的待遇或处罚公约》任择议定书。</w:t>
      </w:r>
    </w:p>
    <w:p w:rsidR="00BA0F59" w:rsidRPr="00F502CC" w:rsidRDefault="00BA0F59" w:rsidP="00BA0F59">
      <w:pPr>
        <w:spacing w:after="320"/>
        <w:rPr>
          <w:rFonts w:hint="eastAsia"/>
        </w:rPr>
      </w:pPr>
      <w:r w:rsidRPr="00F502CC">
        <w:rPr>
          <w:rFonts w:hint="eastAsia"/>
        </w:rPr>
        <w:tab/>
      </w:r>
      <w:r w:rsidR="00611FBB">
        <w:t>(</w:t>
      </w:r>
      <w:r w:rsidRPr="00F502CC">
        <w:rPr>
          <w:rFonts w:hint="eastAsia"/>
        </w:rPr>
        <w:t>7</w:t>
      </w:r>
      <w:r w:rsidR="00611FBB">
        <w:t>)</w:t>
      </w:r>
      <w:r w:rsidRPr="00F502CC">
        <w:rPr>
          <w:rFonts w:hint="eastAsia"/>
        </w:rPr>
        <w:t xml:space="preserve">  </w:t>
      </w:r>
      <w:r w:rsidRPr="00F502CC">
        <w:rPr>
          <w:rFonts w:hint="eastAsia"/>
        </w:rPr>
        <w:t>委员会欢迎缔约国代表团宣布将于近期批准《儿童权利公约》关于儿童卷入武装冲突问题任择议定书草案和《儿童权利公约》关于买卖儿童、儿童卖淫和儿童色情制品问题任择议定书。</w:t>
      </w:r>
    </w:p>
    <w:p w:rsidR="00BA0F59" w:rsidRPr="00F502CC" w:rsidRDefault="00BA0F59" w:rsidP="00DA4C8D">
      <w:pPr>
        <w:pStyle w:val="Heading3"/>
        <w:spacing w:after="240"/>
        <w:rPr>
          <w:rFonts w:hint="eastAsia"/>
        </w:rPr>
      </w:pPr>
      <w:r w:rsidRPr="00330664">
        <w:rPr>
          <w:rFonts w:hint="eastAsia"/>
          <w:u w:val="none"/>
        </w:rPr>
        <w:t>C.</w:t>
      </w:r>
      <w:r w:rsidR="00F4464B">
        <w:rPr>
          <w:rFonts w:hint="eastAsia"/>
          <w:u w:val="none"/>
        </w:rPr>
        <w:tab/>
      </w:r>
      <w:r>
        <w:rPr>
          <w:rFonts w:hint="eastAsia"/>
        </w:rPr>
        <w:t>关注</w:t>
      </w:r>
      <w:r w:rsidRPr="00F502CC">
        <w:rPr>
          <w:rFonts w:hint="eastAsia"/>
        </w:rPr>
        <w:t>的问题和建议</w:t>
      </w:r>
    </w:p>
    <w:p w:rsidR="00BA0F59" w:rsidRPr="00F502CC" w:rsidRDefault="00BA0F59" w:rsidP="00611FBB">
      <w:r w:rsidRPr="00F502CC">
        <w:rPr>
          <w:rFonts w:hint="eastAsia"/>
        </w:rPr>
        <w:tab/>
      </w:r>
      <w:r w:rsidR="00611FBB">
        <w:t>(</w:t>
      </w:r>
      <w:r w:rsidRPr="00F502CC">
        <w:rPr>
          <w:rFonts w:hint="eastAsia"/>
        </w:rPr>
        <w:t>8</w:t>
      </w:r>
      <w:r w:rsidR="00611FBB">
        <w:t>)</w:t>
      </w:r>
      <w:r w:rsidR="00562299">
        <w:rPr>
          <w:rFonts w:hint="eastAsia"/>
        </w:rPr>
        <w:tab/>
      </w:r>
      <w:r w:rsidRPr="00F502CC">
        <w:rPr>
          <w:rFonts w:hint="eastAsia"/>
        </w:rPr>
        <w:t>委员会对缔约国代表团宣布缔约国计划修订《刑法》表示欢迎和满意</w:t>
      </w:r>
      <w:r w:rsidR="00611FBB">
        <w:rPr>
          <w:rFonts w:hint="eastAsia"/>
        </w:rPr>
        <w:t>，</w:t>
      </w:r>
      <w:r w:rsidRPr="00F502CC">
        <w:rPr>
          <w:rFonts w:hint="eastAsia"/>
        </w:rPr>
        <w:t>其中将包括酷刑的定义</w:t>
      </w:r>
      <w:r w:rsidR="00611FBB">
        <w:rPr>
          <w:rFonts w:hint="eastAsia"/>
        </w:rPr>
        <w:t>，</w:t>
      </w:r>
      <w:r w:rsidRPr="00F502CC">
        <w:rPr>
          <w:rFonts w:hint="eastAsia"/>
        </w:rPr>
        <w:t>但也关切现行刑法中没有根据《公约》第</w:t>
      </w:r>
      <w:r w:rsidRPr="00F502CC">
        <w:rPr>
          <w:rFonts w:hint="eastAsia"/>
        </w:rPr>
        <w:t>1</w:t>
      </w:r>
      <w:r w:rsidRPr="00F502CC">
        <w:rPr>
          <w:rFonts w:hint="eastAsia"/>
        </w:rPr>
        <w:t>条和第</w:t>
      </w:r>
      <w:r w:rsidRPr="00F502CC">
        <w:rPr>
          <w:rFonts w:hint="eastAsia"/>
        </w:rPr>
        <w:t>4</w:t>
      </w:r>
      <w:r w:rsidRPr="00F502CC">
        <w:rPr>
          <w:rFonts w:hint="eastAsia"/>
        </w:rPr>
        <w:t>条规定提出的明确酷刑定义和酷刑罪。委员会还关切《公约》在国内法中的地位不明确</w:t>
      </w:r>
      <w:r w:rsidR="00611FBB">
        <w:rPr>
          <w:rFonts w:hint="eastAsia"/>
        </w:rPr>
        <w:t>，</w:t>
      </w:r>
      <w:r w:rsidRPr="00F502CC">
        <w:rPr>
          <w:rFonts w:hint="eastAsia"/>
        </w:rPr>
        <w:t>在主管司法和行政机构中不援引《公约》的规定</w:t>
      </w:r>
      <w:r w:rsidR="00611FBB">
        <w:rPr>
          <w:rFonts w:hint="eastAsia"/>
        </w:rPr>
        <w:t>(</w:t>
      </w:r>
      <w:r w:rsidRPr="00F502CC">
        <w:rPr>
          <w:rFonts w:hint="eastAsia"/>
        </w:rPr>
        <w:t>第</w:t>
      </w:r>
      <w:r w:rsidRPr="00F502CC">
        <w:rPr>
          <w:rFonts w:hint="eastAsia"/>
        </w:rPr>
        <w:t>1</w:t>
      </w:r>
      <w:r w:rsidRPr="00F502CC">
        <w:rPr>
          <w:rFonts w:hint="eastAsia"/>
        </w:rPr>
        <w:t>条和第</w:t>
      </w:r>
      <w:r w:rsidRPr="00F502CC">
        <w:rPr>
          <w:rFonts w:hint="eastAsia"/>
        </w:rPr>
        <w:t>4</w:t>
      </w:r>
      <w:r w:rsidRPr="00F502CC">
        <w:rPr>
          <w:rFonts w:hint="eastAsia"/>
        </w:rPr>
        <w:t>条</w:t>
      </w:r>
      <w:r w:rsidR="00611FBB">
        <w:rPr>
          <w:rFonts w:hint="eastAsia"/>
        </w:rPr>
        <w:t>)</w:t>
      </w:r>
      <w:r w:rsidRPr="00F502CC">
        <w:rPr>
          <w:rFonts w:hint="eastAsia"/>
        </w:rPr>
        <w:t>。</w:t>
      </w:r>
    </w:p>
    <w:p w:rsidR="00BA0F59" w:rsidRPr="008A2424" w:rsidRDefault="00BA0F59" w:rsidP="00B14AB9">
      <w:pPr>
        <w:ind w:leftChars="400" w:left="31680" w:firstLine="510"/>
        <w:rPr>
          <w:rFonts w:ascii="Time New Roman" w:eastAsia="SimHei" w:hAnsi="Time New Roman"/>
        </w:rPr>
      </w:pPr>
      <w:r w:rsidRPr="008A2424">
        <w:rPr>
          <w:rFonts w:ascii="Time New Roman" w:eastAsia="SimHei" w:hAnsi="Time New Roman" w:hint="eastAsia"/>
        </w:rPr>
        <w:t>缔约国应采取紧急措施</w:t>
      </w:r>
      <w:r w:rsidR="00611FBB">
        <w:rPr>
          <w:rFonts w:ascii="Time New Roman" w:eastAsia="SimHei" w:hAnsi="Time New Roman" w:hint="eastAsia"/>
        </w:rPr>
        <w:t>，</w:t>
      </w:r>
      <w:r w:rsidRPr="008A2424">
        <w:rPr>
          <w:rFonts w:ascii="Time New Roman" w:eastAsia="SimHei" w:hAnsi="Time New Roman" w:hint="eastAsia"/>
        </w:rPr>
        <w:t>在刑法中列入符合《公约》第</w:t>
      </w:r>
      <w:r w:rsidRPr="008A2424">
        <w:rPr>
          <w:rFonts w:ascii="Time New Roman" w:eastAsia="SimHei" w:hAnsi="Time New Roman" w:hint="eastAsia"/>
          <w:b/>
        </w:rPr>
        <w:t>1</w:t>
      </w:r>
      <w:r w:rsidRPr="008A2424">
        <w:rPr>
          <w:rFonts w:ascii="Time New Roman" w:eastAsia="SimHei" w:hAnsi="Time New Roman" w:hint="eastAsia"/>
        </w:rPr>
        <w:t>条的酷刑定义</w:t>
      </w:r>
      <w:r w:rsidR="00611FBB">
        <w:rPr>
          <w:rFonts w:ascii="Time New Roman" w:eastAsia="SimHei" w:hAnsi="Time New Roman" w:hint="eastAsia"/>
        </w:rPr>
        <w:t>，</w:t>
      </w:r>
      <w:r w:rsidRPr="008A2424">
        <w:rPr>
          <w:rFonts w:ascii="Time New Roman" w:eastAsia="SimHei" w:hAnsi="Time New Roman" w:hint="eastAsia"/>
        </w:rPr>
        <w:t>以及判定酷刑为有罪和按行为轻重量刑的条款。缔约国还应该澄清《公约》在国内法中的地位</w:t>
      </w:r>
      <w:r w:rsidR="00611FBB">
        <w:rPr>
          <w:rFonts w:ascii="Time New Roman" w:eastAsia="SimHei" w:hAnsi="Time New Roman" w:hint="eastAsia"/>
        </w:rPr>
        <w:t>，</w:t>
      </w:r>
      <w:r w:rsidRPr="008A2424">
        <w:rPr>
          <w:rFonts w:ascii="Time New Roman" w:eastAsia="SimHei" w:hAnsi="Time New Roman" w:hint="eastAsia"/>
        </w:rPr>
        <w:t>以使自称受到酷刑的所有人可以在主管司法和行政机构中援引《公约》的规定。</w:t>
      </w:r>
    </w:p>
    <w:p w:rsidR="00BA0F59" w:rsidRPr="007A4A9C" w:rsidRDefault="00BA0F59" w:rsidP="00611FBB">
      <w:pPr>
        <w:rPr>
          <w:rFonts w:hint="eastAsia"/>
        </w:rPr>
      </w:pPr>
      <w:r w:rsidRPr="007A4A9C">
        <w:rPr>
          <w:rFonts w:hint="eastAsia"/>
        </w:rPr>
        <w:tab/>
      </w:r>
      <w:r w:rsidR="00611FBB">
        <w:t>(</w:t>
      </w:r>
      <w:r w:rsidRPr="007A4A9C">
        <w:rPr>
          <w:rFonts w:hint="eastAsia"/>
        </w:rPr>
        <w:t>9</w:t>
      </w:r>
      <w:r w:rsidR="00611FBB">
        <w:t>)</w:t>
      </w:r>
      <w:r w:rsidR="0031040C">
        <w:rPr>
          <w:rFonts w:hint="eastAsia"/>
        </w:rPr>
        <w:tab/>
      </w:r>
      <w:r w:rsidRPr="007A4A9C">
        <w:rPr>
          <w:rFonts w:hint="eastAsia"/>
        </w:rPr>
        <w:t>委员会欢迎缔约国代表团宣布布隆迪计划进行司法制度改革</w:t>
      </w:r>
      <w:r w:rsidR="00611FBB">
        <w:rPr>
          <w:rFonts w:hint="eastAsia"/>
        </w:rPr>
        <w:t>，</w:t>
      </w:r>
      <w:r w:rsidRPr="007A4A9C">
        <w:rPr>
          <w:rFonts w:hint="eastAsia"/>
        </w:rPr>
        <w:t>但也关切地注意到《刑事诉讼法》现行关于警察羁押的条款没有明确规定须告知有关权利</w:t>
      </w:r>
      <w:r w:rsidR="00611FBB">
        <w:rPr>
          <w:rFonts w:hint="eastAsia"/>
        </w:rPr>
        <w:t>，</w:t>
      </w:r>
      <w:r w:rsidRPr="007A4A9C">
        <w:rPr>
          <w:rFonts w:hint="eastAsia"/>
        </w:rPr>
        <w:t>包括在警察羁押的第一</w:t>
      </w:r>
      <w:r w:rsidRPr="007A4A9C">
        <w:t>时间</w:t>
      </w:r>
      <w:r w:rsidRPr="007A4A9C">
        <w:rPr>
          <w:rFonts w:hint="eastAsia"/>
        </w:rPr>
        <w:t>需有律师在场</w:t>
      </w:r>
      <w:r w:rsidR="00611FBB">
        <w:rPr>
          <w:rFonts w:hint="eastAsia"/>
        </w:rPr>
        <w:t>，</w:t>
      </w:r>
      <w:r w:rsidRPr="007A4A9C">
        <w:rPr>
          <w:rFonts w:hint="eastAsia"/>
        </w:rPr>
        <w:t>被警察羁押人员有权接受身体检查。委员会还关切地注意到没有对穷人给予司法援助的规定。委员会关切警察拘留时间长</w:t>
      </w:r>
      <w:r w:rsidR="00611FBB">
        <w:rPr>
          <w:rFonts w:hint="eastAsia"/>
        </w:rPr>
        <w:t>，</w:t>
      </w:r>
      <w:r w:rsidRPr="007A4A9C">
        <w:rPr>
          <w:rFonts w:hint="eastAsia"/>
        </w:rPr>
        <w:t>可达</w:t>
      </w:r>
      <w:r w:rsidRPr="007A4A9C">
        <w:t>14</w:t>
      </w:r>
      <w:r w:rsidRPr="007A4A9C">
        <w:t>天</w:t>
      </w:r>
      <w:r w:rsidR="00611FBB">
        <w:t>，</w:t>
      </w:r>
      <w:r w:rsidRPr="007A4A9C">
        <w:t>不符合</w:t>
      </w:r>
      <w:r w:rsidRPr="007A4A9C">
        <w:rPr>
          <w:rFonts w:hint="eastAsia"/>
        </w:rPr>
        <w:t>公认</w:t>
      </w:r>
      <w:r w:rsidRPr="007A4A9C">
        <w:t>的国际规范。</w:t>
      </w:r>
      <w:r w:rsidRPr="007A4A9C">
        <w:rPr>
          <w:rFonts w:hint="eastAsia"/>
        </w:rPr>
        <w:t>最后</w:t>
      </w:r>
      <w:r w:rsidR="00611FBB">
        <w:t>，</w:t>
      </w:r>
      <w:r w:rsidRPr="007A4A9C">
        <w:t>委员会</w:t>
      </w:r>
      <w:r w:rsidRPr="007A4A9C">
        <w:rPr>
          <w:rFonts w:hint="eastAsia"/>
        </w:rPr>
        <w:t>深为</w:t>
      </w:r>
      <w:r w:rsidRPr="007A4A9C">
        <w:t>关注</w:t>
      </w:r>
      <w:r w:rsidRPr="007A4A9C">
        <w:rPr>
          <w:rFonts w:hint="eastAsia"/>
        </w:rPr>
        <w:t>据报</w:t>
      </w:r>
      <w:r w:rsidRPr="007A4A9C">
        <w:t>已有几百起非法拘留案件</w:t>
      </w:r>
      <w:r w:rsidR="00611FBB">
        <w:t>，</w:t>
      </w:r>
      <w:r w:rsidRPr="007A4A9C">
        <w:rPr>
          <w:rFonts w:hint="eastAsia"/>
        </w:rPr>
        <w:t>因为</w:t>
      </w:r>
      <w:r w:rsidRPr="007A4A9C">
        <w:t>警察羁押时间超</w:t>
      </w:r>
      <w:r w:rsidRPr="007A4A9C">
        <w:rPr>
          <w:rFonts w:hint="eastAsia"/>
        </w:rPr>
        <w:t>过</w:t>
      </w:r>
      <w:r w:rsidRPr="007A4A9C">
        <w:t>了法律授权时间</w:t>
      </w:r>
      <w:r w:rsidR="00611FBB">
        <w:rPr>
          <w:rFonts w:hint="eastAsia"/>
        </w:rPr>
        <w:t>(</w:t>
      </w:r>
      <w:r w:rsidRPr="007A4A9C">
        <w:rPr>
          <w:rFonts w:hint="eastAsia"/>
        </w:rPr>
        <w:t>第</w:t>
      </w:r>
      <w:r w:rsidRPr="007A4A9C">
        <w:rPr>
          <w:rFonts w:hint="eastAsia"/>
        </w:rPr>
        <w:t>2</w:t>
      </w:r>
      <w:r w:rsidRPr="007A4A9C">
        <w:rPr>
          <w:rFonts w:hint="eastAsia"/>
        </w:rPr>
        <w:t>条和第</w:t>
      </w:r>
      <w:r w:rsidRPr="007A4A9C">
        <w:rPr>
          <w:rFonts w:hint="eastAsia"/>
        </w:rPr>
        <w:t>11</w:t>
      </w:r>
      <w:r w:rsidRPr="007A4A9C">
        <w:rPr>
          <w:rFonts w:hint="eastAsia"/>
        </w:rPr>
        <w:t>条</w:t>
      </w:r>
      <w:r w:rsidR="00611FBB">
        <w:rPr>
          <w:rFonts w:hint="eastAsia"/>
        </w:rPr>
        <w:t>)</w:t>
      </w:r>
      <w:r w:rsidRPr="007A4A9C">
        <w:t>。</w:t>
      </w:r>
    </w:p>
    <w:p w:rsidR="00BA0F59" w:rsidRPr="00611FBB" w:rsidRDefault="00BA0F59" w:rsidP="00B14AB9">
      <w:pPr>
        <w:ind w:leftChars="400" w:left="31680" w:firstLine="510"/>
        <w:rPr>
          <w:rFonts w:ascii="Time New Roman" w:eastAsia="SimHei" w:hAnsi="Time New Roman" w:hint="eastAsia"/>
        </w:rPr>
      </w:pPr>
      <w:r w:rsidRPr="00611FBB">
        <w:rPr>
          <w:rFonts w:ascii="Time New Roman" w:eastAsia="SimHei" w:hAnsi="Time New Roman" w:hint="eastAsia"/>
        </w:rPr>
        <w:t>缔约国应修订《刑事诉讼法》有关警察羁押的条款</w:t>
      </w:r>
      <w:r w:rsidR="00611FBB" w:rsidRPr="00611FBB">
        <w:rPr>
          <w:rFonts w:ascii="Time New Roman" w:eastAsia="SimHei" w:hAnsi="Time New Roman" w:hint="eastAsia"/>
        </w:rPr>
        <w:t>，</w:t>
      </w:r>
      <w:r w:rsidRPr="00611FBB">
        <w:rPr>
          <w:rFonts w:ascii="Time New Roman" w:eastAsia="SimHei" w:hAnsi="Time New Roman" w:hint="eastAsia"/>
        </w:rPr>
        <w:t>以确保有效保护被警察羁押人员的身心健全不受侵犯</w:t>
      </w:r>
      <w:r w:rsidR="00611FBB" w:rsidRPr="00611FBB">
        <w:rPr>
          <w:rFonts w:ascii="Time New Roman" w:eastAsia="SimHei" w:hAnsi="Time New Roman" w:hint="eastAsia"/>
        </w:rPr>
        <w:t>，</w:t>
      </w:r>
      <w:r w:rsidRPr="00611FBB">
        <w:rPr>
          <w:rFonts w:ascii="Time New Roman" w:eastAsia="SimHei" w:hAnsi="Time New Roman" w:hint="eastAsia"/>
        </w:rPr>
        <w:t>包括保证他们的人身安全、告知近亲属权、在警察羁押第一</w:t>
      </w:r>
      <w:r w:rsidRPr="00611FBB">
        <w:rPr>
          <w:rFonts w:ascii="Time New Roman" w:eastAsia="SimHei" w:hAnsi="Time New Roman"/>
        </w:rPr>
        <w:t>时间</w:t>
      </w:r>
      <w:r w:rsidRPr="00611FBB">
        <w:rPr>
          <w:rFonts w:ascii="Time New Roman" w:eastAsia="SimHei" w:hAnsi="Time New Roman" w:hint="eastAsia"/>
        </w:rPr>
        <w:t>与自己选择的律师和医生或独立医生磋商的权利</w:t>
      </w:r>
      <w:r w:rsidR="00611FBB" w:rsidRPr="00611FBB">
        <w:rPr>
          <w:rFonts w:ascii="Time New Roman" w:eastAsia="SimHei" w:hAnsi="Time New Roman" w:hint="eastAsia"/>
        </w:rPr>
        <w:t>，</w:t>
      </w:r>
      <w:r w:rsidRPr="00611FBB">
        <w:rPr>
          <w:rFonts w:ascii="Time New Roman" w:eastAsia="SimHei" w:hAnsi="Time New Roman" w:hint="eastAsia"/>
        </w:rPr>
        <w:t>以及给予穷人法律援助。</w:t>
      </w:r>
    </w:p>
    <w:p w:rsidR="00BA0F59" w:rsidRPr="00611FBB" w:rsidRDefault="00BA0F59" w:rsidP="00B14AB9">
      <w:pPr>
        <w:ind w:leftChars="400" w:left="31680" w:firstLine="510"/>
        <w:rPr>
          <w:rFonts w:ascii="Time New Roman" w:eastAsia="SimHei" w:hAnsi="Time New Roman" w:hint="eastAsia"/>
        </w:rPr>
      </w:pPr>
      <w:r w:rsidRPr="00611FBB">
        <w:rPr>
          <w:rFonts w:ascii="Time New Roman" w:eastAsia="SimHei" w:hAnsi="Time New Roman" w:hint="eastAsia"/>
        </w:rPr>
        <w:t>缔约国还应该确保审前羁押符合关于公正审判的国际标准</w:t>
      </w:r>
      <w:r w:rsidR="00611FBB" w:rsidRPr="00611FBB">
        <w:rPr>
          <w:rFonts w:ascii="Time New Roman" w:eastAsia="SimHei" w:hAnsi="Time New Roman" w:hint="eastAsia"/>
        </w:rPr>
        <w:t>，</w:t>
      </w:r>
      <w:r w:rsidRPr="00611FBB">
        <w:rPr>
          <w:rFonts w:ascii="Time New Roman" w:eastAsia="SimHei" w:hAnsi="Time New Roman" w:hint="eastAsia"/>
        </w:rPr>
        <w:t>并确保审判在合理的时间内进行。</w:t>
      </w:r>
    </w:p>
    <w:p w:rsidR="00BA0F59" w:rsidRPr="00F502CC" w:rsidRDefault="00BA0F59" w:rsidP="0042735E">
      <w:r w:rsidRPr="00F502CC">
        <w:rPr>
          <w:rFonts w:hint="eastAsia"/>
        </w:rPr>
        <w:tab/>
      </w:r>
      <w:r w:rsidR="00611FBB">
        <w:t>(</w:t>
      </w:r>
      <w:r w:rsidRPr="00F502CC">
        <w:rPr>
          <w:rFonts w:hint="eastAsia"/>
        </w:rPr>
        <w:t>10</w:t>
      </w:r>
      <w:r w:rsidR="00611FBB">
        <w:t>)</w:t>
      </w:r>
      <w:r w:rsidR="00562299">
        <w:rPr>
          <w:rFonts w:hint="eastAsia"/>
        </w:rPr>
        <w:t xml:space="preserve">  </w:t>
      </w:r>
      <w:r w:rsidRPr="00F502CC">
        <w:rPr>
          <w:rFonts w:hint="eastAsia"/>
        </w:rPr>
        <w:t>委员会对据报缔约国内普遍存在酷刑做法表示震惊。根据这些报告</w:t>
      </w:r>
      <w:r w:rsidR="00562299">
        <w:rPr>
          <w:rFonts w:hint="eastAsia"/>
          <w:spacing w:val="-50"/>
        </w:rPr>
        <w:t>―</w:t>
      </w:r>
      <w:r w:rsidR="00562299">
        <w:rPr>
          <w:rFonts w:hint="eastAsia"/>
        </w:rPr>
        <w:t>―</w:t>
      </w:r>
      <w:r w:rsidRPr="00F502CC">
        <w:rPr>
          <w:rFonts w:hint="eastAsia"/>
        </w:rPr>
        <w:t>缔约国代表团未表示质疑</w:t>
      </w:r>
      <w:r w:rsidR="00611FBB">
        <w:rPr>
          <w:rFonts w:hint="eastAsia"/>
        </w:rPr>
        <w:t>，</w:t>
      </w:r>
      <w:r w:rsidRPr="00F502CC">
        <w:t>2005</w:t>
      </w:r>
      <w:r w:rsidRPr="00F502CC">
        <w:rPr>
          <w:rFonts w:hint="eastAsia"/>
        </w:rPr>
        <w:t>年</w:t>
      </w:r>
      <w:r w:rsidRPr="00F502CC">
        <w:t>7</w:t>
      </w:r>
      <w:r w:rsidRPr="00F502CC">
        <w:rPr>
          <w:rFonts w:hint="eastAsia"/>
        </w:rPr>
        <w:t>月至</w:t>
      </w:r>
      <w:r w:rsidRPr="00F502CC">
        <w:t>200</w:t>
      </w:r>
      <w:r w:rsidRPr="00F502CC">
        <w:rPr>
          <w:rFonts w:hint="eastAsia"/>
        </w:rPr>
        <w:t>6</w:t>
      </w:r>
      <w:r w:rsidRPr="00F502CC">
        <w:rPr>
          <w:rFonts w:hint="eastAsia"/>
        </w:rPr>
        <w:t>年</w:t>
      </w:r>
      <w:r w:rsidRPr="00F502CC">
        <w:t>7</w:t>
      </w:r>
      <w:r w:rsidRPr="00F502CC">
        <w:rPr>
          <w:rFonts w:hint="eastAsia"/>
        </w:rPr>
        <w:t>月有记载的酷刑案件达几百起。委员会还深为关注大量被迫失踪、任意逮捕和秘密关押的报告</w:t>
      </w:r>
      <w:r w:rsidR="00611FBB">
        <w:rPr>
          <w:rFonts w:hint="eastAsia"/>
        </w:rPr>
        <w:t>，</w:t>
      </w:r>
      <w:r w:rsidRPr="00F502CC">
        <w:rPr>
          <w:rFonts w:hint="eastAsia"/>
        </w:rPr>
        <w:t>主要是国家情报机构官员所为。在这方面</w:t>
      </w:r>
      <w:r w:rsidR="00611FBB">
        <w:rPr>
          <w:rFonts w:hint="eastAsia"/>
        </w:rPr>
        <w:t>，</w:t>
      </w:r>
      <w:r w:rsidRPr="00F502CC">
        <w:rPr>
          <w:rFonts w:hint="eastAsia"/>
        </w:rPr>
        <w:t>委员会关切国家情报机构的双重职责</w:t>
      </w:r>
      <w:r w:rsidR="00611FBB">
        <w:rPr>
          <w:rFonts w:hint="eastAsia"/>
        </w:rPr>
        <w:t>，</w:t>
      </w:r>
      <w:r w:rsidRPr="00F502CC">
        <w:rPr>
          <w:rFonts w:hint="eastAsia"/>
        </w:rPr>
        <w:t>一方面负责国家安全</w:t>
      </w:r>
      <w:r w:rsidR="00611FBB">
        <w:rPr>
          <w:rFonts w:hint="eastAsia"/>
        </w:rPr>
        <w:t>，</w:t>
      </w:r>
      <w:r w:rsidRPr="00F502CC">
        <w:rPr>
          <w:rFonts w:hint="eastAsia"/>
        </w:rPr>
        <w:t>但也参与刑事调查</w:t>
      </w:r>
      <w:r w:rsidR="00611FBB">
        <w:rPr>
          <w:rFonts w:hint="eastAsia"/>
        </w:rPr>
        <w:t>，</w:t>
      </w:r>
      <w:r w:rsidRPr="00F502CC">
        <w:rPr>
          <w:rFonts w:hint="eastAsia"/>
        </w:rPr>
        <w:t>从而有可能成为政治镇压的手段</w:t>
      </w:r>
      <w:r w:rsidR="00611FBB">
        <w:rPr>
          <w:rFonts w:hint="eastAsia"/>
        </w:rPr>
        <w:t>(</w:t>
      </w:r>
      <w:r w:rsidRPr="00F502CC">
        <w:rPr>
          <w:rFonts w:hint="eastAsia"/>
        </w:rPr>
        <w:t>第</w:t>
      </w:r>
      <w:r w:rsidRPr="00F502CC">
        <w:rPr>
          <w:rFonts w:hint="eastAsia"/>
        </w:rPr>
        <w:t>2</w:t>
      </w:r>
      <w:r w:rsidRPr="00F502CC">
        <w:rPr>
          <w:rFonts w:hint="eastAsia"/>
        </w:rPr>
        <w:t>条</w:t>
      </w:r>
      <w:r w:rsidR="00611FBB">
        <w:rPr>
          <w:rFonts w:hint="eastAsia"/>
        </w:rPr>
        <w:t>)</w:t>
      </w:r>
      <w:r w:rsidRPr="00F502CC">
        <w:rPr>
          <w:rFonts w:hint="eastAsia"/>
        </w:rPr>
        <w:t>。</w:t>
      </w:r>
    </w:p>
    <w:p w:rsidR="00BA0F59" w:rsidRPr="00F502CC" w:rsidRDefault="00BA0F59" w:rsidP="00B14AB9">
      <w:pPr>
        <w:ind w:leftChars="400" w:left="31680" w:firstLine="510"/>
      </w:pPr>
      <w:r w:rsidRPr="00330664">
        <w:rPr>
          <w:rFonts w:ascii="Time New Roman" w:eastAsia="SimHei" w:hAnsi="Time New Roman" w:hint="eastAsia"/>
        </w:rPr>
        <w:t>缔约国应采取有效的立法、行政和司法措施</w:t>
      </w:r>
      <w:r w:rsidR="00611FBB">
        <w:rPr>
          <w:rFonts w:ascii="Time New Roman" w:eastAsia="SimHei" w:hAnsi="Time New Roman" w:hint="eastAsia"/>
        </w:rPr>
        <w:t>，</w:t>
      </w:r>
      <w:r w:rsidRPr="00330664">
        <w:rPr>
          <w:rFonts w:ascii="Time New Roman" w:eastAsia="SimHei" w:hAnsi="Time New Roman" w:hint="eastAsia"/>
        </w:rPr>
        <w:t>防止在其管辖下的任何领土上发生一切酷刑和虐待行为</w:t>
      </w:r>
      <w:r w:rsidR="00611FBB">
        <w:rPr>
          <w:rFonts w:ascii="Time New Roman" w:eastAsia="SimHei" w:hAnsi="Time New Roman" w:hint="eastAsia"/>
        </w:rPr>
        <w:t>，</w:t>
      </w:r>
      <w:r w:rsidRPr="00330664">
        <w:rPr>
          <w:rFonts w:ascii="Time New Roman" w:eastAsia="SimHei" w:hAnsi="Time New Roman" w:hint="eastAsia"/>
        </w:rPr>
        <w:t>确保军人不以任何方式参与逮捕和拘留平民。缔约国还应紧急采取措施</w:t>
      </w:r>
      <w:r w:rsidR="00611FBB">
        <w:rPr>
          <w:rFonts w:ascii="Time New Roman" w:eastAsia="SimHei" w:hAnsi="Time New Roman" w:hint="eastAsia"/>
        </w:rPr>
        <w:t>，</w:t>
      </w:r>
      <w:r w:rsidRPr="00330664">
        <w:rPr>
          <w:rFonts w:ascii="Time New Roman" w:eastAsia="SimHei" w:hAnsi="Time New Roman" w:hint="eastAsia"/>
        </w:rPr>
        <w:t>将所有拘留地点置于司法控制之下</w:t>
      </w:r>
      <w:r w:rsidR="00611FBB">
        <w:rPr>
          <w:rFonts w:ascii="Time New Roman" w:eastAsia="SimHei" w:hAnsi="Time New Roman" w:hint="eastAsia"/>
        </w:rPr>
        <w:t>，</w:t>
      </w:r>
      <w:r w:rsidRPr="00330664">
        <w:rPr>
          <w:rFonts w:ascii="Time New Roman" w:eastAsia="SimHei" w:hAnsi="Time New Roman" w:hint="eastAsia"/>
        </w:rPr>
        <w:t>防止其官员任意逮捕和实施酷刑。它还应该在国内法中列入明确条款</w:t>
      </w:r>
      <w:r w:rsidR="00611FBB">
        <w:rPr>
          <w:rFonts w:ascii="Time New Roman" w:eastAsia="SimHei" w:hAnsi="Time New Roman" w:hint="eastAsia"/>
        </w:rPr>
        <w:t>，</w:t>
      </w:r>
      <w:r w:rsidRPr="00330664">
        <w:rPr>
          <w:rFonts w:ascii="Time New Roman" w:eastAsia="SimHei" w:hAnsi="Time New Roman" w:hint="eastAsia"/>
        </w:rPr>
        <w:t>规定上级机关或公共当局的命令不得被援引为实施酷刑的理由</w:t>
      </w:r>
      <w:r w:rsidRPr="00F502CC">
        <w:rPr>
          <w:rFonts w:hint="eastAsia"/>
        </w:rPr>
        <w:t>。</w:t>
      </w:r>
    </w:p>
    <w:p w:rsidR="00BA0F59" w:rsidRPr="00330664" w:rsidRDefault="00BA0F59" w:rsidP="00B14AB9">
      <w:pPr>
        <w:ind w:leftChars="400" w:left="31680" w:firstLine="510"/>
        <w:rPr>
          <w:rFonts w:ascii="Time New Roman" w:eastAsia="SimHei" w:hAnsi="Time New Roman" w:hint="eastAsia"/>
        </w:rPr>
      </w:pPr>
      <w:r w:rsidRPr="00330664">
        <w:rPr>
          <w:rFonts w:ascii="Time New Roman" w:eastAsia="SimHei" w:hAnsi="Time New Roman" w:hint="eastAsia"/>
        </w:rPr>
        <w:t>缔约国也应紧急澄清国家情报部门在目前司法改革进程中的任务</w:t>
      </w:r>
      <w:r w:rsidR="00611FBB">
        <w:rPr>
          <w:rFonts w:ascii="Time New Roman" w:eastAsia="SimHei" w:hAnsi="Time New Roman" w:hint="eastAsia"/>
        </w:rPr>
        <w:t>，</w:t>
      </w:r>
      <w:r w:rsidRPr="00330664">
        <w:rPr>
          <w:rFonts w:ascii="Time New Roman" w:eastAsia="SimHei" w:hAnsi="Time New Roman" w:hint="eastAsia"/>
        </w:rPr>
        <w:t>以防止利用情报部门进行镇压</w:t>
      </w:r>
      <w:r w:rsidR="00611FBB">
        <w:rPr>
          <w:rFonts w:ascii="Time New Roman" w:eastAsia="SimHei" w:hAnsi="Time New Roman" w:hint="eastAsia"/>
        </w:rPr>
        <w:t>，</w:t>
      </w:r>
      <w:r w:rsidRPr="00330664">
        <w:rPr>
          <w:rFonts w:ascii="Time New Roman" w:eastAsia="SimHei" w:hAnsi="Time New Roman" w:hint="eastAsia"/>
        </w:rPr>
        <w:t>并确保情报人员不参与刑事调查。</w:t>
      </w:r>
    </w:p>
    <w:p w:rsidR="00BA0F59" w:rsidRPr="00F502CC" w:rsidRDefault="00BA0F59" w:rsidP="0042735E">
      <w:pPr>
        <w:rPr>
          <w:rFonts w:hint="eastAsia"/>
        </w:rPr>
      </w:pPr>
      <w:r w:rsidRPr="00F502CC">
        <w:rPr>
          <w:rFonts w:hint="eastAsia"/>
        </w:rPr>
        <w:tab/>
      </w:r>
      <w:r w:rsidR="00611FBB">
        <w:t>(</w:t>
      </w:r>
      <w:r w:rsidRPr="00F502CC">
        <w:rPr>
          <w:rFonts w:hint="eastAsia"/>
        </w:rPr>
        <w:t>11</w:t>
      </w:r>
      <w:r w:rsidR="00611FBB">
        <w:t>)</w:t>
      </w:r>
      <w:r w:rsidRPr="00F502CC">
        <w:rPr>
          <w:rFonts w:hint="eastAsia"/>
        </w:rPr>
        <w:t xml:space="preserve">  </w:t>
      </w:r>
      <w:r w:rsidRPr="00F502CC">
        <w:rPr>
          <w:rFonts w:hint="eastAsia"/>
        </w:rPr>
        <w:t>委员会对政府官员和武装集团成员参与大规模的侵害妇女和儿童暴力行为表示震惊</w:t>
      </w:r>
      <w:r w:rsidR="00611FBB">
        <w:rPr>
          <w:rFonts w:hint="eastAsia"/>
        </w:rPr>
        <w:t>，</w:t>
      </w:r>
      <w:r w:rsidRPr="00F502CC">
        <w:rPr>
          <w:rFonts w:hint="eastAsia"/>
        </w:rPr>
        <w:t>这些行为构成了妨害人类罪。根据所收到的信息</w:t>
      </w:r>
      <w:r w:rsidR="00611FBB">
        <w:rPr>
          <w:rFonts w:hint="eastAsia"/>
        </w:rPr>
        <w:t>，</w:t>
      </w:r>
      <w:r w:rsidRPr="00F502CC">
        <w:t>2005</w:t>
      </w:r>
      <w:r w:rsidRPr="00F502CC">
        <w:t>年</w:t>
      </w:r>
      <w:r w:rsidRPr="00F502CC">
        <w:t>10</w:t>
      </w:r>
      <w:r w:rsidRPr="00F502CC">
        <w:t>月至</w:t>
      </w:r>
      <w:r w:rsidRPr="00F502CC">
        <w:t>200</w:t>
      </w:r>
      <w:r w:rsidRPr="00F502CC">
        <w:rPr>
          <w:rFonts w:hint="eastAsia"/>
        </w:rPr>
        <w:t>6</w:t>
      </w:r>
      <w:r w:rsidRPr="00F502CC">
        <w:t>年</w:t>
      </w:r>
      <w:r w:rsidRPr="00F502CC">
        <w:t>8</w:t>
      </w:r>
      <w:r w:rsidRPr="00F502CC">
        <w:t>月发现了大量的强奸受害者。委员会</w:t>
      </w:r>
      <w:r w:rsidRPr="00F502CC">
        <w:rPr>
          <w:rFonts w:hint="eastAsia"/>
        </w:rPr>
        <w:t>还</w:t>
      </w:r>
      <w:r w:rsidRPr="00F502CC">
        <w:t>深感关切这类行为的责任者仍然逍遥法外。委员会</w:t>
      </w:r>
      <w:r w:rsidRPr="00F502CC">
        <w:rPr>
          <w:rFonts w:hint="eastAsia"/>
        </w:rPr>
        <w:t>也</w:t>
      </w:r>
      <w:r w:rsidRPr="00F502CC">
        <w:t>关切强奸案件</w:t>
      </w:r>
      <w:r w:rsidRPr="00F502CC">
        <w:rPr>
          <w:rFonts w:hint="eastAsia"/>
        </w:rPr>
        <w:t>在法外解决</w:t>
      </w:r>
      <w:r w:rsidRPr="00F502CC">
        <w:t>或友好解决</w:t>
      </w:r>
      <w:r w:rsidR="00611FBB">
        <w:t>，</w:t>
      </w:r>
      <w:r w:rsidRPr="00F502CC">
        <w:t>包括</w:t>
      </w:r>
      <w:r w:rsidRPr="00F502CC">
        <w:rPr>
          <w:rFonts w:hint="eastAsia"/>
        </w:rPr>
        <w:t>由</w:t>
      </w:r>
      <w:r w:rsidRPr="00F502CC">
        <w:t>行政当局解决</w:t>
      </w:r>
      <w:r w:rsidR="00611FBB">
        <w:t>，</w:t>
      </w:r>
      <w:r w:rsidRPr="00F502CC">
        <w:rPr>
          <w:rFonts w:hint="eastAsia"/>
        </w:rPr>
        <w:t>所</w:t>
      </w:r>
      <w:r w:rsidRPr="00F502CC">
        <w:t>强调的是强奸犯与受害者之间婚姻</w:t>
      </w:r>
      <w:r w:rsidRPr="00F502CC">
        <w:rPr>
          <w:rFonts w:hint="eastAsia"/>
        </w:rPr>
        <w:t>等</w:t>
      </w:r>
      <w:r w:rsidRPr="00F502CC">
        <w:t>做法</w:t>
      </w:r>
      <w:r w:rsidR="00611FBB">
        <w:t>(</w:t>
      </w:r>
      <w:r w:rsidRPr="00F502CC">
        <w:t>第</w:t>
      </w:r>
      <w:r w:rsidRPr="00F502CC">
        <w:rPr>
          <w:rFonts w:hint="eastAsia"/>
        </w:rPr>
        <w:t>2</w:t>
      </w:r>
      <w:r w:rsidRPr="00F502CC">
        <w:rPr>
          <w:rFonts w:hint="eastAsia"/>
        </w:rPr>
        <w:t>、</w:t>
      </w:r>
      <w:r w:rsidRPr="00F502CC">
        <w:rPr>
          <w:rFonts w:hint="eastAsia"/>
        </w:rPr>
        <w:t>4</w:t>
      </w:r>
      <w:r w:rsidRPr="00F502CC">
        <w:rPr>
          <w:rFonts w:hint="eastAsia"/>
        </w:rPr>
        <w:t>、</w:t>
      </w:r>
      <w:r w:rsidRPr="00F502CC">
        <w:rPr>
          <w:rFonts w:hint="eastAsia"/>
        </w:rPr>
        <w:t>12</w:t>
      </w:r>
      <w:r w:rsidRPr="00F502CC">
        <w:rPr>
          <w:rFonts w:hint="eastAsia"/>
        </w:rPr>
        <w:t>和</w:t>
      </w:r>
      <w:r w:rsidRPr="00F502CC">
        <w:rPr>
          <w:rFonts w:hint="eastAsia"/>
        </w:rPr>
        <w:t>14</w:t>
      </w:r>
      <w:r w:rsidRPr="00F502CC">
        <w:rPr>
          <w:rFonts w:hint="eastAsia"/>
        </w:rPr>
        <w:t>条</w:t>
      </w:r>
      <w:r w:rsidR="00611FBB">
        <w:rPr>
          <w:rFonts w:hint="eastAsia"/>
        </w:rPr>
        <w:t>)</w:t>
      </w:r>
      <w:r w:rsidRPr="00F502CC">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缔约国应采取有力措施</w:t>
      </w:r>
      <w:r w:rsidR="00611FBB" w:rsidRPr="0042735E">
        <w:rPr>
          <w:rFonts w:ascii="Time New Roman" w:eastAsia="SimHei" w:hAnsi="Time New Roman" w:hint="eastAsia"/>
        </w:rPr>
        <w:t>，</w:t>
      </w:r>
      <w:r w:rsidRPr="0042735E">
        <w:rPr>
          <w:rFonts w:ascii="Time New Roman" w:eastAsia="SimHei" w:hAnsi="Time New Roman" w:hint="eastAsia"/>
        </w:rPr>
        <w:t>消除酷刑和虐待行为者有罪不罚的现象</w:t>
      </w:r>
      <w:r w:rsidR="00611FBB" w:rsidRPr="0042735E">
        <w:rPr>
          <w:rFonts w:ascii="Time New Roman" w:eastAsia="SimHei" w:hAnsi="Time New Roman" w:hint="eastAsia"/>
        </w:rPr>
        <w:t>，</w:t>
      </w:r>
      <w:r w:rsidRPr="0042735E">
        <w:rPr>
          <w:rFonts w:ascii="Time New Roman" w:eastAsia="SimHei" w:hAnsi="Time New Roman" w:hint="eastAsia"/>
        </w:rPr>
        <w:t>无论是国家官员还是非国家行为者都应受到处罚</w:t>
      </w:r>
      <w:r w:rsidR="00611FBB" w:rsidRPr="0042735E">
        <w:rPr>
          <w:rFonts w:ascii="Time New Roman" w:eastAsia="SimHei" w:hAnsi="Time New Roman" w:hint="eastAsia"/>
        </w:rPr>
        <w:t>；</w:t>
      </w:r>
      <w:r w:rsidRPr="0042735E">
        <w:rPr>
          <w:rFonts w:ascii="Time New Roman" w:eastAsia="SimHei" w:hAnsi="Time New Roman" w:hint="eastAsia"/>
        </w:rPr>
        <w:t>进行及时、公正和彻底的调查</w:t>
      </w:r>
      <w:r w:rsidR="00611FBB" w:rsidRPr="0042735E">
        <w:rPr>
          <w:rFonts w:ascii="Time New Roman" w:eastAsia="SimHei" w:hAnsi="Time New Roman" w:hint="eastAsia"/>
        </w:rPr>
        <w:t>；</w:t>
      </w:r>
      <w:r w:rsidRPr="0042735E">
        <w:rPr>
          <w:rFonts w:ascii="Time New Roman" w:eastAsia="SimHei" w:hAnsi="Time New Roman" w:hint="eastAsia"/>
        </w:rPr>
        <w:t>审判这些行为者</w:t>
      </w:r>
      <w:r w:rsidR="00611FBB" w:rsidRPr="0042735E">
        <w:rPr>
          <w:rFonts w:ascii="Time New Roman" w:eastAsia="SimHei" w:hAnsi="Time New Roman" w:hint="eastAsia"/>
        </w:rPr>
        <w:t>，</w:t>
      </w:r>
      <w:r w:rsidRPr="0042735E">
        <w:rPr>
          <w:rFonts w:ascii="Time New Roman" w:eastAsia="SimHei" w:hAnsi="Time New Roman" w:hint="eastAsia"/>
        </w:rPr>
        <w:t>如果被发现有罪</w:t>
      </w:r>
      <w:r w:rsidR="00611FBB" w:rsidRPr="0042735E">
        <w:rPr>
          <w:rFonts w:ascii="Time New Roman" w:eastAsia="SimHei" w:hAnsi="Time New Roman" w:hint="eastAsia"/>
        </w:rPr>
        <w:t>，</w:t>
      </w:r>
      <w:r w:rsidRPr="0042735E">
        <w:rPr>
          <w:rFonts w:ascii="Time New Roman" w:eastAsia="SimHei" w:hAnsi="Time New Roman" w:hint="eastAsia"/>
        </w:rPr>
        <w:t>应按照行为轻重予以判刑</w:t>
      </w:r>
      <w:r w:rsidR="00611FBB" w:rsidRPr="0042735E">
        <w:rPr>
          <w:rFonts w:ascii="Time New Roman" w:eastAsia="SimHei" w:hAnsi="Time New Roman" w:hint="eastAsia"/>
        </w:rPr>
        <w:t>，</w:t>
      </w:r>
      <w:r w:rsidRPr="0042735E">
        <w:rPr>
          <w:rFonts w:ascii="Time New Roman" w:eastAsia="SimHei" w:hAnsi="Time New Roman" w:hint="eastAsia"/>
        </w:rPr>
        <w:t>并对受害者给予充分赔偿。缔约国还应保证受害者有权获得最充分的康复服务。</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缔约国还应该采取必要措施</w:t>
      </w:r>
      <w:r w:rsidR="00611FBB" w:rsidRPr="0042735E">
        <w:rPr>
          <w:rFonts w:ascii="Time New Roman" w:eastAsia="SimHei" w:hAnsi="Time New Roman" w:hint="eastAsia"/>
        </w:rPr>
        <w:t>，</w:t>
      </w:r>
      <w:r w:rsidRPr="0042735E">
        <w:rPr>
          <w:rFonts w:ascii="Time New Roman" w:eastAsia="SimHei" w:hAnsi="Time New Roman" w:hint="eastAsia"/>
        </w:rPr>
        <w:t>根据《公约》</w:t>
      </w:r>
      <w:r w:rsidRPr="0042735E">
        <w:rPr>
          <w:rFonts w:ascii="Time New Roman" w:eastAsia="SimHei" w:hAnsi="Time New Roman" w:hint="eastAsia"/>
          <w:snapToGrid/>
        </w:rPr>
        <w:t>第</w:t>
      </w:r>
      <w:r w:rsidR="00B743B7" w:rsidRPr="0042735E">
        <w:rPr>
          <w:rFonts w:ascii="Time New Roman" w:eastAsia="SimHei" w:hAnsi="Time New Roman" w:hint="eastAsia"/>
          <w:b/>
          <w:snapToGrid/>
        </w:rPr>
        <w:t>4</w:t>
      </w:r>
      <w:r w:rsidRPr="0042735E">
        <w:rPr>
          <w:rFonts w:ascii="Time New Roman" w:eastAsia="SimHei" w:hAnsi="Time New Roman" w:hint="eastAsia"/>
          <w:snapToGrid/>
        </w:rPr>
        <w:t>条</w:t>
      </w:r>
      <w:r w:rsidR="00611FBB" w:rsidRPr="0042735E">
        <w:rPr>
          <w:rFonts w:ascii="Time New Roman" w:eastAsia="SimHei" w:hAnsi="Time New Roman" w:hint="eastAsia"/>
          <w:snapToGrid/>
        </w:rPr>
        <w:t>，</w:t>
      </w:r>
      <w:r w:rsidRPr="0042735E">
        <w:rPr>
          <w:rFonts w:ascii="Time New Roman" w:eastAsia="SimHei" w:hAnsi="Time New Roman" w:hint="eastAsia"/>
        </w:rPr>
        <w:t>在《刑法》中列入暴力罪</w:t>
      </w:r>
      <w:r w:rsidR="00611FBB" w:rsidRPr="0042735E">
        <w:rPr>
          <w:rFonts w:ascii="Time New Roman" w:eastAsia="SimHei" w:hAnsi="Time New Roman" w:hint="eastAsia"/>
        </w:rPr>
        <w:t>，</w:t>
      </w:r>
      <w:r w:rsidRPr="0042735E">
        <w:rPr>
          <w:rFonts w:ascii="Time New Roman" w:eastAsia="SimHei" w:hAnsi="Time New Roman" w:hint="eastAsia"/>
        </w:rPr>
        <w:t>包括家庭暴力罪和性暴力罪</w:t>
      </w:r>
      <w:r w:rsidR="00611FBB" w:rsidRPr="0042735E">
        <w:rPr>
          <w:rFonts w:ascii="Time New Roman" w:eastAsia="SimHei" w:hAnsi="Time New Roman" w:hint="eastAsia"/>
        </w:rPr>
        <w:t>，</w:t>
      </w:r>
      <w:r w:rsidRPr="0042735E">
        <w:rPr>
          <w:rFonts w:ascii="Time New Roman" w:eastAsia="SimHei" w:hAnsi="Time New Roman" w:hint="eastAsia"/>
        </w:rPr>
        <w:t>特别是强奸罪。</w:t>
      </w:r>
    </w:p>
    <w:p w:rsidR="00BA0F59" w:rsidRPr="00F502CC" w:rsidRDefault="00BA0F59" w:rsidP="0042735E">
      <w:pPr>
        <w:rPr>
          <w:rFonts w:hint="eastAsia"/>
        </w:rPr>
      </w:pPr>
      <w:r w:rsidRPr="00F502CC">
        <w:rPr>
          <w:rFonts w:hint="eastAsia"/>
        </w:rPr>
        <w:tab/>
      </w:r>
      <w:r w:rsidR="00611FBB">
        <w:t>(</w:t>
      </w:r>
      <w:r w:rsidRPr="00F502CC">
        <w:rPr>
          <w:rFonts w:hint="eastAsia"/>
        </w:rPr>
        <w:t>12</w:t>
      </w:r>
      <w:r w:rsidR="00611FBB">
        <w:t>)</w:t>
      </w:r>
      <w:r w:rsidRPr="00F502CC">
        <w:rPr>
          <w:rFonts w:hint="eastAsia"/>
        </w:rPr>
        <w:t xml:space="preserve">  </w:t>
      </w:r>
      <w:r w:rsidRPr="00F502CC">
        <w:rPr>
          <w:rFonts w:hint="eastAsia"/>
        </w:rPr>
        <w:t>委员会关切司法事实上依赖于执行部门</w:t>
      </w:r>
      <w:r w:rsidR="00611FBB">
        <w:rPr>
          <w:rFonts w:hint="eastAsia"/>
        </w:rPr>
        <w:t>，</w:t>
      </w:r>
      <w:r w:rsidRPr="00F502CC">
        <w:rPr>
          <w:rFonts w:hint="eastAsia"/>
        </w:rPr>
        <w:t>这种情况严重阻碍了在有充分证据相信在其管辖的任何领土上发生酷刑时立即进行调查的可能。在这方面</w:t>
      </w:r>
      <w:r w:rsidR="00611FBB">
        <w:rPr>
          <w:rFonts w:hint="eastAsia"/>
        </w:rPr>
        <w:t>，</w:t>
      </w:r>
      <w:r w:rsidRPr="00F502CC">
        <w:rPr>
          <w:rFonts w:hint="eastAsia"/>
        </w:rPr>
        <w:t>委员会关切地注意到司法部长否决了最高法院关于保释包括前过渡总统</w:t>
      </w:r>
      <w:r w:rsidRPr="00F502CC">
        <w:rPr>
          <w:rFonts w:hint="eastAsia"/>
        </w:rPr>
        <w:t>Domitien Ndayizeye</w:t>
      </w:r>
      <w:r w:rsidRPr="00F502CC">
        <w:rPr>
          <w:rFonts w:hint="eastAsia"/>
        </w:rPr>
        <w:t>先生在内的因政变未遂而遭受拘留的七人的决定。</w:t>
      </w:r>
      <w:r w:rsidR="00E6527E">
        <w:rPr>
          <w:rStyle w:val="FootnoteReference"/>
        </w:rPr>
        <w:footnoteReference w:id="2"/>
      </w:r>
      <w:r w:rsidR="00E6527E">
        <w:rPr>
          <w:rFonts w:hint="eastAsia"/>
        </w:rPr>
        <w:t xml:space="preserve"> </w:t>
      </w:r>
      <w:r w:rsidRPr="00F502CC">
        <w:rPr>
          <w:rFonts w:hint="eastAsia"/>
        </w:rPr>
        <w:t>委员会还关切有几名被拘留者遭到酷刑。最后</w:t>
      </w:r>
      <w:r w:rsidR="00611FBB">
        <w:rPr>
          <w:rFonts w:hint="eastAsia"/>
        </w:rPr>
        <w:t>，</w:t>
      </w:r>
      <w:r w:rsidRPr="00F502CC">
        <w:rPr>
          <w:rFonts w:hint="eastAsia"/>
        </w:rPr>
        <w:t>委员会关切司法部长在某些情况下可以影响司法判决</w:t>
      </w:r>
      <w:r w:rsidR="00611FBB">
        <w:t>(</w:t>
      </w:r>
      <w:r w:rsidRPr="00F502CC">
        <w:t>第</w:t>
      </w:r>
      <w:r w:rsidRPr="00F502CC">
        <w:rPr>
          <w:rFonts w:hint="eastAsia"/>
        </w:rPr>
        <w:t>2</w:t>
      </w:r>
      <w:r w:rsidRPr="00F502CC">
        <w:t>条和第</w:t>
      </w:r>
      <w:r w:rsidRPr="00F502CC">
        <w:t>12</w:t>
      </w:r>
      <w:r w:rsidRPr="00F502CC">
        <w:t>条</w:t>
      </w:r>
      <w:r w:rsidR="00611FBB">
        <w:t>)</w:t>
      </w:r>
      <w:r w:rsidRPr="00F502CC">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缔约国应该采取有效措施</w:t>
      </w:r>
      <w:r w:rsidR="00611FBB" w:rsidRPr="0042735E">
        <w:rPr>
          <w:rFonts w:ascii="Time New Roman" w:eastAsia="SimHei" w:hAnsi="Time New Roman" w:hint="eastAsia"/>
        </w:rPr>
        <w:t>，</w:t>
      </w:r>
      <w:r w:rsidRPr="0042735E">
        <w:rPr>
          <w:rFonts w:ascii="Time New Roman" w:eastAsia="SimHei" w:hAnsi="Time New Roman" w:hint="eastAsia"/>
        </w:rPr>
        <w:t>根据有关国际规范</w:t>
      </w:r>
      <w:r w:rsidR="00611FBB" w:rsidRPr="0042735E">
        <w:rPr>
          <w:rFonts w:ascii="Time New Roman" w:eastAsia="SimHei" w:hAnsi="Time New Roman" w:hint="eastAsia"/>
        </w:rPr>
        <w:t>，</w:t>
      </w:r>
      <w:r w:rsidRPr="0042735E">
        <w:rPr>
          <w:rFonts w:ascii="Time New Roman" w:eastAsia="SimHei" w:hAnsi="Time New Roman" w:hint="eastAsia"/>
        </w:rPr>
        <w:t>保证司法机构的独立性。对因涉嫌政变未遂而被拘留的几个人受到酷刑的报告</w:t>
      </w:r>
      <w:r w:rsidR="00611FBB" w:rsidRPr="0042735E">
        <w:rPr>
          <w:rFonts w:ascii="Time New Roman" w:eastAsia="SimHei" w:hAnsi="Time New Roman" w:hint="eastAsia"/>
        </w:rPr>
        <w:t>，</w:t>
      </w:r>
      <w:r w:rsidRPr="0042735E">
        <w:rPr>
          <w:rFonts w:ascii="Time New Roman" w:eastAsia="SimHei" w:hAnsi="Time New Roman" w:hint="eastAsia"/>
        </w:rPr>
        <w:t>缔约国应该立即进行公正的调查。缔约国也有义务尊重最高法院的判决。</w:t>
      </w:r>
    </w:p>
    <w:p w:rsidR="00BA0F59" w:rsidRPr="00F502CC" w:rsidRDefault="00BA0F59" w:rsidP="0042735E">
      <w:pPr>
        <w:rPr>
          <w:rFonts w:hint="eastAsia"/>
        </w:rPr>
      </w:pPr>
      <w:r w:rsidRPr="00F502CC">
        <w:rPr>
          <w:rFonts w:hint="eastAsia"/>
        </w:rPr>
        <w:tab/>
      </w:r>
      <w:r w:rsidR="00611FBB">
        <w:t>(</w:t>
      </w:r>
      <w:r w:rsidRPr="00F502CC">
        <w:rPr>
          <w:rFonts w:hint="eastAsia"/>
        </w:rPr>
        <w:t>13</w:t>
      </w:r>
      <w:r w:rsidR="00611FBB">
        <w:t>)</w:t>
      </w:r>
      <w:r w:rsidRPr="00F502CC">
        <w:rPr>
          <w:rFonts w:hint="eastAsia"/>
        </w:rPr>
        <w:t xml:space="preserve">  </w:t>
      </w:r>
      <w:r w:rsidRPr="00F502CC">
        <w:rPr>
          <w:rFonts w:hint="eastAsia"/>
        </w:rPr>
        <w:t>委员会注意到代表团宣布缔约国打算将刑事责任年龄从</w:t>
      </w:r>
      <w:r w:rsidRPr="00F502CC">
        <w:t>13</w:t>
      </w:r>
      <w:r w:rsidRPr="00F502CC">
        <w:t>岁提高到</w:t>
      </w:r>
      <w:r w:rsidRPr="00F502CC">
        <w:t>15</w:t>
      </w:r>
      <w:r w:rsidRPr="00F502CC">
        <w:t>岁。委员会</w:t>
      </w:r>
      <w:r w:rsidRPr="00F502CC">
        <w:rPr>
          <w:rFonts w:hint="eastAsia"/>
        </w:rPr>
        <w:t>还</w:t>
      </w:r>
      <w:r w:rsidRPr="00F502CC">
        <w:t>关切</w:t>
      </w:r>
      <w:r w:rsidRPr="00F502CC">
        <w:rPr>
          <w:rFonts w:hint="eastAsia"/>
        </w:rPr>
        <w:t>没有少</w:t>
      </w:r>
      <w:r w:rsidRPr="00F502CC">
        <w:t>年司法制度</w:t>
      </w:r>
      <w:r w:rsidR="00611FBB">
        <w:t>，</w:t>
      </w:r>
      <w:r w:rsidRPr="00F502CC">
        <w:rPr>
          <w:rFonts w:hint="eastAsia"/>
        </w:rPr>
        <w:t>对</w:t>
      </w:r>
      <w:r w:rsidRPr="00F502CC">
        <w:t>儿童</w:t>
      </w:r>
      <w:r w:rsidRPr="00F502CC">
        <w:rPr>
          <w:rFonts w:hint="eastAsia"/>
        </w:rPr>
        <w:t>的审判程序与</w:t>
      </w:r>
      <w:r w:rsidRPr="00F502CC">
        <w:t>成人</w:t>
      </w:r>
      <w:r w:rsidRPr="00F502CC">
        <w:rPr>
          <w:rFonts w:hint="eastAsia"/>
        </w:rPr>
        <w:t>相同</w:t>
      </w:r>
      <w:r w:rsidRPr="00F502CC">
        <w:t>。在这方面</w:t>
      </w:r>
      <w:r w:rsidR="00611FBB">
        <w:t>，</w:t>
      </w:r>
      <w:r w:rsidRPr="00F502CC">
        <w:t>委员会关切地注意到</w:t>
      </w:r>
      <w:r w:rsidR="00611FBB">
        <w:t>，</w:t>
      </w:r>
      <w:r w:rsidRPr="00F502CC">
        <w:t>被控犯有刑事</w:t>
      </w:r>
      <w:r w:rsidRPr="00F502CC">
        <w:rPr>
          <w:rFonts w:hint="eastAsia"/>
        </w:rPr>
        <w:t>罪的</w:t>
      </w:r>
      <w:r w:rsidRPr="00F502CC">
        <w:t>儿童必须</w:t>
      </w:r>
      <w:r w:rsidRPr="00F502CC">
        <w:rPr>
          <w:rFonts w:hint="eastAsia"/>
        </w:rPr>
        <w:t>等待</w:t>
      </w:r>
      <w:r w:rsidRPr="00F502CC">
        <w:t>很长时间才能</w:t>
      </w:r>
      <w:r w:rsidRPr="00F502CC">
        <w:rPr>
          <w:rFonts w:hint="eastAsia"/>
        </w:rPr>
        <w:t>受到</w:t>
      </w:r>
      <w:r w:rsidRPr="00F502CC">
        <w:t>审判</w:t>
      </w:r>
      <w:r w:rsidR="00611FBB">
        <w:t>，</w:t>
      </w:r>
      <w:r w:rsidRPr="00F502CC">
        <w:t>儿童的</w:t>
      </w:r>
      <w:r w:rsidRPr="00F502CC">
        <w:rPr>
          <w:rFonts w:hint="eastAsia"/>
        </w:rPr>
        <w:t>审</w:t>
      </w:r>
      <w:r w:rsidRPr="00F502CC">
        <w:t>前</w:t>
      </w:r>
      <w:r w:rsidRPr="00F502CC">
        <w:rPr>
          <w:rFonts w:hint="eastAsia"/>
        </w:rPr>
        <w:t>羁押</w:t>
      </w:r>
      <w:r w:rsidRPr="00F502CC">
        <w:t>时间</w:t>
      </w:r>
      <w:r w:rsidRPr="00F502CC">
        <w:rPr>
          <w:rFonts w:hint="eastAsia"/>
        </w:rPr>
        <w:t>往往</w:t>
      </w:r>
      <w:r w:rsidRPr="00F502CC">
        <w:t>超过他们</w:t>
      </w:r>
      <w:r w:rsidRPr="00F502CC">
        <w:rPr>
          <w:rFonts w:hint="eastAsia"/>
        </w:rPr>
        <w:t>被判有罪的最长获刑时间</w:t>
      </w:r>
      <w:r w:rsidR="00611FBB">
        <w:rPr>
          <w:rFonts w:hint="eastAsia"/>
        </w:rPr>
        <w:t>(</w:t>
      </w:r>
      <w:r w:rsidRPr="00F502CC">
        <w:rPr>
          <w:rFonts w:hint="eastAsia"/>
        </w:rPr>
        <w:t>第</w:t>
      </w:r>
      <w:r w:rsidRPr="00F502CC">
        <w:rPr>
          <w:rFonts w:hint="eastAsia"/>
        </w:rPr>
        <w:t>2</w:t>
      </w:r>
      <w:r w:rsidRPr="00F502CC">
        <w:rPr>
          <w:rFonts w:hint="eastAsia"/>
        </w:rPr>
        <w:t>条</w:t>
      </w:r>
      <w:r w:rsidR="00611FBB">
        <w:rPr>
          <w:rFonts w:hint="eastAsia"/>
        </w:rPr>
        <w:t>)</w:t>
      </w:r>
      <w:r w:rsidRPr="00F502CC">
        <w:t>。</w:t>
      </w:r>
    </w:p>
    <w:p w:rsidR="00BA0F59" w:rsidRPr="000E537F" w:rsidRDefault="00BA0F59" w:rsidP="00B14AB9">
      <w:pPr>
        <w:ind w:leftChars="400" w:left="31680" w:firstLine="510"/>
        <w:rPr>
          <w:rFonts w:ascii="Time New Roman" w:eastAsia="SimHei" w:hAnsi="Time New Roman" w:hint="eastAsia"/>
        </w:rPr>
      </w:pPr>
      <w:r w:rsidRPr="000E537F">
        <w:rPr>
          <w:rFonts w:ascii="Time New Roman" w:eastAsia="SimHei" w:hAnsi="Time New Roman" w:hint="eastAsia"/>
        </w:rPr>
        <w:t>缔约方应采取必要措施</w:t>
      </w:r>
      <w:r w:rsidR="00611FBB">
        <w:rPr>
          <w:rFonts w:ascii="Time New Roman" w:eastAsia="SimHei" w:hAnsi="Time New Roman" w:hint="eastAsia"/>
        </w:rPr>
        <w:t>，</w:t>
      </w:r>
      <w:r w:rsidRPr="000E537F">
        <w:rPr>
          <w:rFonts w:ascii="Time New Roman" w:eastAsia="SimHei" w:hAnsi="Time New Roman" w:hint="eastAsia"/>
        </w:rPr>
        <w:t>提高最低司法责任年龄</w:t>
      </w:r>
      <w:r w:rsidR="00611FBB">
        <w:rPr>
          <w:rFonts w:ascii="Time New Roman" w:eastAsia="SimHei" w:hAnsi="Time New Roman" w:hint="eastAsia"/>
        </w:rPr>
        <w:t>，</w:t>
      </w:r>
      <w:r w:rsidRPr="000E537F">
        <w:rPr>
          <w:rFonts w:ascii="Time New Roman" w:eastAsia="SimHei" w:hAnsi="Time New Roman" w:hint="eastAsia"/>
        </w:rPr>
        <w:t>使其符合公认的国际规范。缔约国还应保证少年司法制度的有效运行</w:t>
      </w:r>
      <w:r w:rsidR="00611FBB">
        <w:rPr>
          <w:rFonts w:ascii="Time New Roman" w:eastAsia="SimHei" w:hAnsi="Time New Roman" w:hint="eastAsia"/>
        </w:rPr>
        <w:t>，</w:t>
      </w:r>
      <w:r w:rsidRPr="000E537F">
        <w:rPr>
          <w:rFonts w:ascii="Time New Roman" w:eastAsia="SimHei" w:hAnsi="Time New Roman" w:hint="eastAsia"/>
        </w:rPr>
        <w:t>对未成年犯按其年龄加以对待</w:t>
      </w:r>
      <w:r w:rsidR="00611FBB">
        <w:rPr>
          <w:rFonts w:ascii="Time New Roman" w:eastAsia="SimHei" w:hAnsi="Time New Roman" w:hint="eastAsia"/>
        </w:rPr>
        <w:t>，</w:t>
      </w:r>
      <w:r w:rsidRPr="000E537F">
        <w:rPr>
          <w:rFonts w:ascii="Time New Roman" w:eastAsia="SimHei" w:hAnsi="Time New Roman" w:hint="eastAsia"/>
        </w:rPr>
        <w:t>遵守《</w:t>
      </w:r>
      <w:r w:rsidRPr="000E537F">
        <w:rPr>
          <w:rFonts w:ascii="Time New Roman" w:eastAsia="SimHei" w:hAnsi="Time New Roman"/>
        </w:rPr>
        <w:t>联合国少年司法最低限度标准规则</w:t>
      </w:r>
      <w:r w:rsidRPr="000E537F">
        <w:rPr>
          <w:rFonts w:ascii="Time New Roman" w:eastAsia="SimHei" w:hAnsi="Time New Roman" w:hint="eastAsia"/>
        </w:rPr>
        <w:t>》</w:t>
      </w:r>
      <w:r w:rsidR="00611FBB">
        <w:rPr>
          <w:rFonts w:ascii="Time New Roman" w:eastAsia="SimHei" w:hAnsi="Time New Roman"/>
        </w:rPr>
        <w:t>(</w:t>
      </w:r>
      <w:r w:rsidRPr="000E537F">
        <w:rPr>
          <w:rFonts w:ascii="Time New Roman" w:eastAsia="SimHei" w:hAnsi="Time New Roman"/>
        </w:rPr>
        <w:t>北京规则</w:t>
      </w:r>
      <w:r w:rsidR="00611FBB">
        <w:rPr>
          <w:rFonts w:ascii="Time New Roman" w:eastAsia="SimHei" w:hAnsi="Time New Roman"/>
        </w:rPr>
        <w:t>)</w:t>
      </w:r>
      <w:r w:rsidRPr="000E537F">
        <w:rPr>
          <w:rFonts w:ascii="Time New Roman" w:eastAsia="SimHei" w:hAnsi="Time New Roman" w:hint="eastAsia"/>
        </w:rPr>
        <w:t>、《联合国预防少年犯罪准则》</w:t>
      </w:r>
      <w:r w:rsidR="00611FBB">
        <w:rPr>
          <w:rFonts w:ascii="Time New Roman" w:eastAsia="SimHei" w:hAnsi="Time New Roman" w:hint="eastAsia"/>
        </w:rPr>
        <w:t>(</w:t>
      </w:r>
      <w:r w:rsidRPr="000E537F">
        <w:rPr>
          <w:rFonts w:ascii="Time New Roman" w:eastAsia="SimHei" w:hAnsi="Time New Roman" w:hint="eastAsia"/>
        </w:rPr>
        <w:t>利雅得准则</w:t>
      </w:r>
      <w:r w:rsidR="00611FBB">
        <w:rPr>
          <w:rFonts w:ascii="Time New Roman" w:eastAsia="SimHei" w:hAnsi="Time New Roman" w:hint="eastAsia"/>
        </w:rPr>
        <w:t>)</w:t>
      </w:r>
      <w:r w:rsidRPr="000E537F">
        <w:rPr>
          <w:rFonts w:ascii="Time New Roman" w:eastAsia="SimHei" w:hAnsi="Time New Roman" w:hint="eastAsia"/>
        </w:rPr>
        <w:t>和《联合国非拘禁措施最低限度标准规则》</w:t>
      </w:r>
      <w:r w:rsidR="00611FBB">
        <w:rPr>
          <w:rFonts w:ascii="Time New Roman" w:eastAsia="SimHei" w:hAnsi="Time New Roman"/>
        </w:rPr>
        <w:t>(</w:t>
      </w:r>
      <w:r w:rsidRPr="000E537F">
        <w:rPr>
          <w:rFonts w:ascii="Time New Roman" w:eastAsia="SimHei" w:hAnsi="Time New Roman" w:hint="eastAsia"/>
        </w:rPr>
        <w:t>东京规则</w:t>
      </w:r>
      <w:r w:rsidR="00611FBB">
        <w:rPr>
          <w:rFonts w:ascii="Time New Roman" w:eastAsia="SimHei" w:hAnsi="Time New Roman" w:hint="eastAsia"/>
        </w:rPr>
        <w:t>)</w:t>
      </w:r>
      <w:r w:rsidRPr="000E537F">
        <w:rPr>
          <w:rFonts w:ascii="Time New Roman" w:eastAsia="SimHei" w:hAnsi="Time New Roman" w:hint="eastAsia"/>
        </w:rPr>
        <w:t>。</w:t>
      </w:r>
    </w:p>
    <w:p w:rsidR="00BA0F59" w:rsidRPr="00F502CC" w:rsidRDefault="00BA0F59" w:rsidP="0042735E">
      <w:pPr>
        <w:rPr>
          <w:rFonts w:hint="eastAsia"/>
        </w:rPr>
      </w:pPr>
      <w:r w:rsidRPr="007A4A9C">
        <w:rPr>
          <w:rFonts w:hint="eastAsia"/>
          <w:spacing w:val="6"/>
        </w:rPr>
        <w:tab/>
      </w:r>
      <w:r w:rsidR="00611FBB">
        <w:rPr>
          <w:spacing w:val="6"/>
        </w:rPr>
        <w:t>(</w:t>
      </w:r>
      <w:r w:rsidRPr="007A4A9C">
        <w:rPr>
          <w:rFonts w:hint="eastAsia"/>
          <w:spacing w:val="6"/>
        </w:rPr>
        <w:t>14</w:t>
      </w:r>
      <w:r w:rsidR="00611FBB">
        <w:rPr>
          <w:spacing w:val="6"/>
        </w:rPr>
        <w:t>)</w:t>
      </w:r>
      <w:r w:rsidRPr="007A4A9C">
        <w:rPr>
          <w:rFonts w:hint="eastAsia"/>
          <w:spacing w:val="6"/>
        </w:rPr>
        <w:t xml:space="preserve">  </w:t>
      </w:r>
      <w:r w:rsidRPr="007A4A9C">
        <w:rPr>
          <w:rFonts w:hint="eastAsia"/>
          <w:spacing w:val="6"/>
        </w:rPr>
        <w:t>委员会注意到在联合国难民事务高级专员办事处的协助下制定的《庇护法》</w:t>
      </w:r>
      <w:r w:rsidR="00611FBB">
        <w:rPr>
          <w:rFonts w:hint="eastAsia"/>
          <w:spacing w:val="6"/>
        </w:rPr>
        <w:t>，</w:t>
      </w:r>
      <w:r w:rsidRPr="007A4A9C">
        <w:rPr>
          <w:rFonts w:hint="eastAsia"/>
          <w:spacing w:val="6"/>
        </w:rPr>
        <w:t>其中规定建立国家难民事务委员会</w:t>
      </w:r>
      <w:r w:rsidR="00611FBB">
        <w:rPr>
          <w:rFonts w:hint="eastAsia"/>
          <w:spacing w:val="6"/>
        </w:rPr>
        <w:t>，</w:t>
      </w:r>
      <w:r w:rsidRPr="007A4A9C">
        <w:rPr>
          <w:rFonts w:hint="eastAsia"/>
          <w:spacing w:val="6"/>
        </w:rPr>
        <w:t>负责向难民和寻求庇护者提供法律和行政保护。委员会还注意到该国代表团说</w:t>
      </w:r>
      <w:r w:rsidR="00611FBB">
        <w:rPr>
          <w:rFonts w:hint="eastAsia"/>
          <w:spacing w:val="6"/>
        </w:rPr>
        <w:t>，</w:t>
      </w:r>
      <w:r w:rsidRPr="007A4A9C">
        <w:rPr>
          <w:rFonts w:hint="eastAsia"/>
          <w:spacing w:val="6"/>
        </w:rPr>
        <w:t>希望自愿返回原籍国的难民和寻求庇护者可以返回。然而</w:t>
      </w:r>
      <w:r w:rsidR="00611FBB">
        <w:rPr>
          <w:rFonts w:hint="eastAsia"/>
          <w:spacing w:val="6"/>
        </w:rPr>
        <w:t>，</w:t>
      </w:r>
      <w:r w:rsidRPr="007A4A9C">
        <w:rPr>
          <w:rFonts w:hint="eastAsia"/>
          <w:spacing w:val="6"/>
        </w:rPr>
        <w:t>委员会关切注意到</w:t>
      </w:r>
      <w:r w:rsidR="00611FBB">
        <w:rPr>
          <w:rFonts w:hint="eastAsia"/>
          <w:spacing w:val="6"/>
        </w:rPr>
        <w:t>，</w:t>
      </w:r>
      <w:r w:rsidRPr="007A4A9C">
        <w:rPr>
          <w:spacing w:val="6"/>
        </w:rPr>
        <w:t>2005</w:t>
      </w:r>
      <w:r w:rsidRPr="007A4A9C">
        <w:rPr>
          <w:spacing w:val="6"/>
        </w:rPr>
        <w:t>年</w:t>
      </w:r>
      <w:r w:rsidRPr="007A4A9C">
        <w:rPr>
          <w:spacing w:val="6"/>
        </w:rPr>
        <w:t>6</w:t>
      </w:r>
      <w:r w:rsidRPr="007A4A9C">
        <w:rPr>
          <w:spacing w:val="6"/>
        </w:rPr>
        <w:t>月</w:t>
      </w:r>
      <w:r w:rsidRPr="007A4A9C">
        <w:rPr>
          <w:rFonts w:hint="eastAsia"/>
          <w:spacing w:val="6"/>
        </w:rPr>
        <w:t>只</w:t>
      </w:r>
      <w:r w:rsidRPr="007A4A9C">
        <w:rPr>
          <w:spacing w:val="6"/>
        </w:rPr>
        <w:t>有</w:t>
      </w:r>
      <w:r w:rsidR="00611FBB">
        <w:rPr>
          <w:spacing w:val="6"/>
        </w:rPr>
        <w:t>8,</w:t>
      </w:r>
      <w:r w:rsidRPr="007A4A9C">
        <w:rPr>
          <w:spacing w:val="6"/>
        </w:rPr>
        <w:t>000</w:t>
      </w:r>
      <w:r w:rsidRPr="007A4A9C">
        <w:rPr>
          <w:rFonts w:hint="eastAsia"/>
          <w:spacing w:val="6"/>
        </w:rPr>
        <w:t>名卢旺达</w:t>
      </w:r>
      <w:r w:rsidRPr="007A4A9C">
        <w:rPr>
          <w:spacing w:val="6"/>
        </w:rPr>
        <w:t>寻求庇护者</w:t>
      </w:r>
      <w:r w:rsidRPr="007A4A9C">
        <w:rPr>
          <w:rFonts w:hint="eastAsia"/>
          <w:spacing w:val="6"/>
        </w:rPr>
        <w:t>返回了原籍国</w:t>
      </w:r>
      <w:r w:rsidRPr="007A4A9C">
        <w:rPr>
          <w:spacing w:val="6"/>
        </w:rPr>
        <w:t>。委员会还关切</w:t>
      </w:r>
      <w:r w:rsidR="00611FBB">
        <w:rPr>
          <w:spacing w:val="6"/>
        </w:rPr>
        <w:t>，</w:t>
      </w:r>
      <w:r w:rsidRPr="007A4A9C">
        <w:rPr>
          <w:rFonts w:hint="eastAsia"/>
          <w:spacing w:val="6"/>
        </w:rPr>
        <w:t>由于</w:t>
      </w:r>
      <w:r w:rsidRPr="007A4A9C">
        <w:rPr>
          <w:spacing w:val="6"/>
        </w:rPr>
        <w:t>缔约国没有</w:t>
      </w:r>
      <w:r w:rsidRPr="007A4A9C">
        <w:rPr>
          <w:rFonts w:hint="eastAsia"/>
          <w:spacing w:val="6"/>
        </w:rPr>
        <w:t>引渡</w:t>
      </w:r>
      <w:r w:rsidRPr="007A4A9C">
        <w:rPr>
          <w:spacing w:val="6"/>
        </w:rPr>
        <w:t>制度</w:t>
      </w:r>
      <w:r w:rsidR="00611FBB">
        <w:rPr>
          <w:spacing w:val="6"/>
        </w:rPr>
        <w:t>，</w:t>
      </w:r>
      <w:r w:rsidRPr="007A4A9C">
        <w:rPr>
          <w:rFonts w:hint="eastAsia"/>
          <w:spacing w:val="6"/>
        </w:rPr>
        <w:t>卢旺达和刚果民主共</w:t>
      </w:r>
      <w:r w:rsidRPr="00F502CC">
        <w:rPr>
          <w:rFonts w:hint="eastAsia"/>
        </w:rPr>
        <w:t>和国的</w:t>
      </w:r>
      <w:r w:rsidRPr="00F502CC">
        <w:t>寻求庇护者或</w:t>
      </w:r>
      <w:r w:rsidRPr="00F502CC">
        <w:rPr>
          <w:rFonts w:hint="eastAsia"/>
        </w:rPr>
        <w:t>难民即使</w:t>
      </w:r>
      <w:r w:rsidRPr="00F502CC">
        <w:t>有遭受酷刑的</w:t>
      </w:r>
      <w:r w:rsidRPr="00F502CC">
        <w:rPr>
          <w:rFonts w:hint="eastAsia"/>
        </w:rPr>
        <w:t>危险</w:t>
      </w:r>
      <w:r w:rsidR="00611FBB">
        <w:rPr>
          <w:rFonts w:hint="eastAsia"/>
        </w:rPr>
        <w:t>，</w:t>
      </w:r>
      <w:r w:rsidRPr="00F502CC">
        <w:rPr>
          <w:rFonts w:hint="eastAsia"/>
        </w:rPr>
        <w:t>也必须返回原籍国</w:t>
      </w:r>
      <w:r w:rsidR="00611FBB">
        <w:rPr>
          <w:rFonts w:hint="eastAsia"/>
        </w:rPr>
        <w:t>(</w:t>
      </w:r>
      <w:r w:rsidRPr="00F502CC">
        <w:rPr>
          <w:rFonts w:hint="eastAsia"/>
        </w:rPr>
        <w:t>第</w:t>
      </w:r>
      <w:r w:rsidRPr="00F502CC">
        <w:rPr>
          <w:rFonts w:hint="eastAsia"/>
        </w:rPr>
        <w:t>3</w:t>
      </w:r>
      <w:r w:rsidRPr="00F502CC">
        <w:rPr>
          <w:rFonts w:hint="eastAsia"/>
        </w:rPr>
        <w:t>条</w:t>
      </w:r>
      <w:r w:rsidR="00611FBB">
        <w:rPr>
          <w:rFonts w:hint="eastAsia"/>
        </w:rPr>
        <w:t>)</w:t>
      </w:r>
      <w:r w:rsidRPr="00F502CC">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缔约国应采取立法和其他必要措施</w:t>
      </w:r>
      <w:r w:rsidR="00611FBB" w:rsidRPr="0042735E">
        <w:rPr>
          <w:rFonts w:ascii="Time New Roman" w:eastAsia="SimHei" w:hAnsi="Time New Roman" w:hint="eastAsia"/>
        </w:rPr>
        <w:t>，</w:t>
      </w:r>
      <w:r w:rsidRPr="0042735E">
        <w:rPr>
          <w:rFonts w:ascii="Time New Roman" w:eastAsia="SimHei" w:hAnsi="Time New Roman" w:hint="eastAsia"/>
        </w:rPr>
        <w:t>根据《公约》第</w:t>
      </w:r>
      <w:r w:rsidRPr="0042735E">
        <w:rPr>
          <w:rFonts w:ascii="Time New Roman" w:eastAsia="SimHei" w:hAnsi="Time New Roman" w:hint="eastAsia"/>
          <w:b/>
        </w:rPr>
        <w:t>3</w:t>
      </w:r>
      <w:r w:rsidRPr="0042735E">
        <w:rPr>
          <w:rFonts w:ascii="Time New Roman" w:eastAsia="SimHei" w:hAnsi="Time New Roman" w:hint="eastAsia"/>
        </w:rPr>
        <w:t>条</w:t>
      </w:r>
      <w:r w:rsidR="00611FBB" w:rsidRPr="0042735E">
        <w:rPr>
          <w:rFonts w:ascii="Time New Roman" w:eastAsia="SimHei" w:hAnsi="Time New Roman" w:hint="eastAsia"/>
        </w:rPr>
        <w:t>，</w:t>
      </w:r>
      <w:r w:rsidRPr="0042735E">
        <w:rPr>
          <w:rFonts w:ascii="Time New Roman" w:eastAsia="SimHei" w:hAnsi="Time New Roman" w:hint="eastAsia"/>
        </w:rPr>
        <w:t>禁止将任何人驱逐、遣返或引渡到有充分理由相信他们可能遭受酷刑的国家。缔约国还应该保证其身心健全得到绝对的尊重。此外</w:t>
      </w:r>
      <w:r w:rsidR="00611FBB" w:rsidRPr="0042735E">
        <w:rPr>
          <w:rFonts w:ascii="Time New Roman" w:eastAsia="SimHei" w:hAnsi="Time New Roman" w:hint="eastAsia"/>
        </w:rPr>
        <w:t>，</w:t>
      </w:r>
      <w:r w:rsidRPr="0042735E">
        <w:rPr>
          <w:rFonts w:ascii="Time New Roman" w:eastAsia="SimHei" w:hAnsi="Time New Roman" w:hint="eastAsia"/>
        </w:rPr>
        <w:t>缔约国应采取必要措施</w:t>
      </w:r>
      <w:r w:rsidR="00611FBB" w:rsidRPr="0042735E">
        <w:rPr>
          <w:rFonts w:ascii="Time New Roman" w:eastAsia="SimHei" w:hAnsi="Time New Roman" w:hint="eastAsia"/>
        </w:rPr>
        <w:t>，</w:t>
      </w:r>
      <w:r w:rsidRPr="0042735E">
        <w:rPr>
          <w:rFonts w:ascii="Time New Roman" w:eastAsia="SimHei" w:hAnsi="Time New Roman" w:hint="eastAsia"/>
        </w:rPr>
        <w:t>通过关于保护无国籍人的法律</w:t>
      </w:r>
      <w:r w:rsidR="00611FBB" w:rsidRPr="0042735E">
        <w:rPr>
          <w:rFonts w:ascii="Time New Roman" w:eastAsia="SimHei" w:hAnsi="Time New Roman" w:hint="eastAsia"/>
        </w:rPr>
        <w:t>，</w:t>
      </w:r>
      <w:r w:rsidRPr="0042735E">
        <w:rPr>
          <w:rFonts w:ascii="Time New Roman" w:eastAsia="SimHei" w:hAnsi="Time New Roman" w:hint="eastAsia"/>
        </w:rPr>
        <w:t>保护他们不被驱逐、遣返或引渡。</w:t>
      </w:r>
    </w:p>
    <w:p w:rsidR="00BA0F59" w:rsidRPr="00F502CC" w:rsidRDefault="00BA0F59" w:rsidP="0042735E">
      <w:pPr>
        <w:rPr>
          <w:rFonts w:hint="eastAsia"/>
        </w:rPr>
      </w:pPr>
      <w:r w:rsidRPr="00F502CC">
        <w:rPr>
          <w:rFonts w:hint="eastAsia"/>
        </w:rPr>
        <w:tab/>
      </w:r>
      <w:r w:rsidR="00611FBB">
        <w:t>(</w:t>
      </w:r>
      <w:r w:rsidRPr="00F502CC">
        <w:rPr>
          <w:rFonts w:hint="eastAsia"/>
        </w:rPr>
        <w:t>15</w:t>
      </w:r>
      <w:r w:rsidR="00611FBB">
        <w:t>)</w:t>
      </w:r>
      <w:r w:rsidRPr="00F502CC">
        <w:rPr>
          <w:rFonts w:hint="eastAsia"/>
        </w:rPr>
        <w:t xml:space="preserve">  </w:t>
      </w:r>
      <w:r w:rsidRPr="00F502CC">
        <w:rPr>
          <w:rFonts w:hint="eastAsia"/>
        </w:rPr>
        <w:t>委员会注意到布隆迪以存在引渡条约为条件进行引渡。然而</w:t>
      </w:r>
      <w:r w:rsidR="00611FBB">
        <w:rPr>
          <w:rFonts w:hint="eastAsia"/>
        </w:rPr>
        <w:t>，</w:t>
      </w:r>
      <w:r w:rsidRPr="00F502CC">
        <w:rPr>
          <w:rFonts w:hint="eastAsia"/>
        </w:rPr>
        <w:t>委员会关切地注意到</w:t>
      </w:r>
      <w:r w:rsidR="00611FBB">
        <w:rPr>
          <w:rFonts w:hint="eastAsia"/>
        </w:rPr>
        <w:t>，</w:t>
      </w:r>
      <w:r w:rsidRPr="00F502CC">
        <w:rPr>
          <w:rFonts w:hint="eastAsia"/>
        </w:rPr>
        <w:t>缔约国在收到与其没有引渡条约的国家的引渡请求后</w:t>
      </w:r>
      <w:r w:rsidR="00611FBB">
        <w:rPr>
          <w:rFonts w:hint="eastAsia"/>
        </w:rPr>
        <w:t>，</w:t>
      </w:r>
      <w:r w:rsidRPr="00F502CC">
        <w:rPr>
          <w:rFonts w:hint="eastAsia"/>
        </w:rPr>
        <w:t>不援引本公约作为引渡《公约》第</w:t>
      </w:r>
      <w:r w:rsidRPr="00F502CC">
        <w:rPr>
          <w:rFonts w:hint="eastAsia"/>
        </w:rPr>
        <w:t>4</w:t>
      </w:r>
      <w:r w:rsidRPr="00F502CC">
        <w:rPr>
          <w:rFonts w:hint="eastAsia"/>
        </w:rPr>
        <w:t>条所列罪行的法律依据</w:t>
      </w:r>
      <w:r w:rsidR="00611FBB">
        <w:rPr>
          <w:rFonts w:hint="eastAsia"/>
        </w:rPr>
        <w:t>(</w:t>
      </w:r>
      <w:r w:rsidRPr="00F502CC">
        <w:rPr>
          <w:rFonts w:hint="eastAsia"/>
        </w:rPr>
        <w:t>第</w:t>
      </w:r>
      <w:r w:rsidRPr="00F502CC">
        <w:rPr>
          <w:rFonts w:hint="eastAsia"/>
        </w:rPr>
        <w:t>8</w:t>
      </w:r>
      <w:r w:rsidRPr="00F502CC">
        <w:rPr>
          <w:rFonts w:hint="eastAsia"/>
        </w:rPr>
        <w:t>条</w:t>
      </w:r>
      <w:r w:rsidR="00611FBB">
        <w:rPr>
          <w:rFonts w:hint="eastAsia"/>
        </w:rPr>
        <w:t>)</w:t>
      </w:r>
      <w:r w:rsidRPr="00F502CC">
        <w:rPr>
          <w:rFonts w:hint="eastAsia"/>
        </w:rPr>
        <w:t>。</w:t>
      </w:r>
    </w:p>
    <w:p w:rsidR="00BA0F59" w:rsidRPr="000E537F" w:rsidRDefault="00BA0F59" w:rsidP="00B14AB9">
      <w:pPr>
        <w:ind w:leftChars="400" w:left="31680" w:firstLine="510"/>
        <w:rPr>
          <w:rFonts w:ascii="Time New Roman" w:eastAsia="SimHei" w:hAnsi="Time New Roman" w:hint="eastAsia"/>
        </w:rPr>
      </w:pPr>
      <w:r w:rsidRPr="000E537F">
        <w:rPr>
          <w:rFonts w:ascii="Time New Roman" w:eastAsia="SimHei" w:hAnsi="Time New Roman" w:hint="eastAsia"/>
        </w:rPr>
        <w:t>缔约国应采取适当的立法和行政措施</w:t>
      </w:r>
      <w:r w:rsidR="00611FBB">
        <w:rPr>
          <w:rFonts w:ascii="Time New Roman" w:eastAsia="SimHei" w:hAnsi="Time New Roman" w:hint="eastAsia"/>
        </w:rPr>
        <w:t>，</w:t>
      </w:r>
      <w:r w:rsidRPr="000E537F">
        <w:rPr>
          <w:rFonts w:ascii="Time New Roman" w:eastAsia="SimHei" w:hAnsi="Time New Roman" w:hint="eastAsia"/>
        </w:rPr>
        <w:t>确保在收到与其没有引渡条约的另一国家的引渡请求时</w:t>
      </w:r>
      <w:r w:rsidR="00611FBB">
        <w:rPr>
          <w:rFonts w:ascii="Time New Roman" w:eastAsia="SimHei" w:hAnsi="Time New Roman" w:hint="eastAsia"/>
        </w:rPr>
        <w:t>，</w:t>
      </w:r>
      <w:r w:rsidRPr="000E537F">
        <w:rPr>
          <w:rFonts w:ascii="Time New Roman" w:eastAsia="SimHei" w:hAnsi="Time New Roman" w:hint="eastAsia"/>
        </w:rPr>
        <w:t>援引现行公约作为引渡《公约》第</w:t>
      </w:r>
      <w:r w:rsidRPr="00DA4C8D">
        <w:rPr>
          <w:rFonts w:ascii="Time New Roman" w:eastAsia="SimHei" w:hAnsi="Time New Roman" w:hint="eastAsia"/>
        </w:rPr>
        <w:t>4</w:t>
      </w:r>
      <w:r w:rsidRPr="000E537F">
        <w:rPr>
          <w:rFonts w:ascii="Time New Roman" w:eastAsia="SimHei" w:hAnsi="Time New Roman" w:hint="eastAsia"/>
        </w:rPr>
        <w:t>条所列罪行的法律基础</w:t>
      </w:r>
      <w:r w:rsidR="00611FBB">
        <w:rPr>
          <w:rFonts w:ascii="Time New Roman" w:eastAsia="SimHei" w:hAnsi="Time New Roman" w:hint="eastAsia"/>
        </w:rPr>
        <w:t>，</w:t>
      </w:r>
      <w:r w:rsidRPr="000E537F">
        <w:rPr>
          <w:rFonts w:ascii="Time New Roman" w:eastAsia="SimHei" w:hAnsi="Time New Roman" w:hint="eastAsia"/>
        </w:rPr>
        <w:t>同时遵守《公约》第</w:t>
      </w:r>
      <w:r w:rsidRPr="00DA4C8D">
        <w:rPr>
          <w:rFonts w:ascii="Time New Roman" w:eastAsia="SimHei" w:hAnsi="Time New Roman" w:hint="eastAsia"/>
        </w:rPr>
        <w:t>3</w:t>
      </w:r>
      <w:r w:rsidRPr="000E537F">
        <w:rPr>
          <w:rFonts w:ascii="Time New Roman" w:eastAsia="SimHei" w:hAnsi="Time New Roman" w:hint="eastAsia"/>
        </w:rPr>
        <w:t>条的规定。</w:t>
      </w:r>
    </w:p>
    <w:p w:rsidR="00BA0F59" w:rsidRPr="00F502CC" w:rsidRDefault="00BA0F59" w:rsidP="0042735E">
      <w:pPr>
        <w:rPr>
          <w:rFonts w:hint="eastAsia"/>
        </w:rPr>
      </w:pPr>
      <w:r w:rsidRPr="00F502CC">
        <w:rPr>
          <w:rFonts w:hint="eastAsia"/>
        </w:rPr>
        <w:tab/>
      </w:r>
      <w:r w:rsidR="00611FBB">
        <w:t>(</w:t>
      </w:r>
      <w:r w:rsidRPr="00F502CC">
        <w:rPr>
          <w:rFonts w:hint="eastAsia"/>
        </w:rPr>
        <w:t>16</w:t>
      </w:r>
      <w:r w:rsidR="00611FBB">
        <w:t>)</w:t>
      </w:r>
      <w:r w:rsidRPr="00F502CC">
        <w:rPr>
          <w:rFonts w:hint="eastAsia"/>
        </w:rPr>
        <w:t xml:space="preserve">  </w:t>
      </w:r>
      <w:r w:rsidRPr="00F502CC">
        <w:rPr>
          <w:rFonts w:hint="eastAsia"/>
        </w:rPr>
        <w:t>委员会关切执法人员的培训不够</w:t>
      </w:r>
      <w:r w:rsidR="00611FBB">
        <w:rPr>
          <w:rFonts w:hint="eastAsia"/>
        </w:rPr>
        <w:t>，</w:t>
      </w:r>
      <w:r w:rsidRPr="00F502CC">
        <w:rPr>
          <w:rFonts w:hint="eastAsia"/>
        </w:rPr>
        <w:t>他们不重视消除和防止酷刑。委员会收到的众多酷刑以及残忍、不人道或有辱人格行为的指控表明这类培训十分有限</w:t>
      </w:r>
      <w:r w:rsidR="00611FBB">
        <w:rPr>
          <w:rFonts w:hint="eastAsia"/>
        </w:rPr>
        <w:t>(</w:t>
      </w:r>
      <w:r w:rsidRPr="00F502CC">
        <w:rPr>
          <w:rFonts w:hint="eastAsia"/>
        </w:rPr>
        <w:t>第</w:t>
      </w:r>
      <w:r w:rsidRPr="00F502CC">
        <w:rPr>
          <w:rFonts w:hint="eastAsia"/>
        </w:rPr>
        <w:t>10</w:t>
      </w:r>
      <w:r w:rsidRPr="00F502CC">
        <w:rPr>
          <w:rFonts w:hint="eastAsia"/>
        </w:rPr>
        <w:t>条</w:t>
      </w:r>
      <w:r w:rsidR="00611FBB">
        <w:rPr>
          <w:rFonts w:hint="eastAsia"/>
        </w:rPr>
        <w:t>)</w:t>
      </w:r>
      <w:r w:rsidRPr="00F502CC">
        <w:rPr>
          <w:rFonts w:hint="eastAsia"/>
        </w:rPr>
        <w:t>。</w:t>
      </w:r>
    </w:p>
    <w:p w:rsidR="00BA0F59" w:rsidRPr="000E537F" w:rsidRDefault="00BA0F59" w:rsidP="0042735E">
      <w:pPr>
        <w:rPr>
          <w:rFonts w:ascii="Time New Roman" w:eastAsia="SimHei" w:hAnsi="Time New Roman" w:hint="eastAsia"/>
        </w:rPr>
      </w:pPr>
      <w:r w:rsidRPr="00F502CC">
        <w:rPr>
          <w:rFonts w:hint="eastAsia"/>
        </w:rPr>
        <w:tab/>
      </w:r>
      <w:r w:rsidRPr="000E537F">
        <w:rPr>
          <w:rFonts w:ascii="Time New Roman" w:eastAsia="SimHei" w:hAnsi="Time New Roman" w:hint="eastAsia"/>
        </w:rPr>
        <w:t>缔约国应</w:t>
      </w:r>
      <w:r w:rsidR="00611FBB">
        <w:rPr>
          <w:rFonts w:ascii="Time New Roman" w:eastAsia="SimHei" w:hAnsi="Time New Roman" w:hint="eastAsia"/>
        </w:rPr>
        <w:t>：</w:t>
      </w:r>
    </w:p>
    <w:p w:rsidR="00BA0F59" w:rsidRPr="000E537F" w:rsidRDefault="00BA0F59" w:rsidP="0042735E">
      <w:pPr>
        <w:numPr>
          <w:ilvl w:val="0"/>
          <w:numId w:val="32"/>
        </w:numPr>
        <w:rPr>
          <w:rFonts w:ascii="Time New Roman" w:eastAsia="SimHei" w:hAnsi="Time New Roman" w:hint="eastAsia"/>
        </w:rPr>
      </w:pPr>
      <w:r w:rsidRPr="000E537F">
        <w:rPr>
          <w:rFonts w:ascii="Time New Roman" w:eastAsia="SimHei" w:hAnsi="Time New Roman" w:hint="eastAsia"/>
        </w:rPr>
        <w:t>对执法人员包括警察和狱警进行经常性培训</w:t>
      </w:r>
      <w:r w:rsidR="00611FBB">
        <w:rPr>
          <w:rFonts w:ascii="Time New Roman" w:eastAsia="SimHei" w:hAnsi="Time New Roman" w:hint="eastAsia"/>
        </w:rPr>
        <w:t>，</w:t>
      </w:r>
      <w:r w:rsidRPr="000E537F">
        <w:rPr>
          <w:rFonts w:ascii="Time New Roman" w:eastAsia="SimHei" w:hAnsi="Time New Roman" w:hint="eastAsia"/>
        </w:rPr>
        <w:t>以确保他们完全了解《公约》的规定</w:t>
      </w:r>
      <w:r w:rsidR="00611FBB">
        <w:rPr>
          <w:rFonts w:ascii="Time New Roman" w:eastAsia="SimHei" w:hAnsi="Time New Roman" w:hint="eastAsia"/>
        </w:rPr>
        <w:t>，</w:t>
      </w:r>
      <w:r w:rsidRPr="000E537F">
        <w:rPr>
          <w:rFonts w:ascii="Time New Roman" w:eastAsia="SimHei" w:hAnsi="Time New Roman" w:hint="eastAsia"/>
        </w:rPr>
        <w:t>认识到侵权是不可接受的</w:t>
      </w:r>
      <w:r w:rsidR="00611FBB">
        <w:rPr>
          <w:rFonts w:ascii="Time New Roman" w:eastAsia="SimHei" w:hAnsi="Time New Roman" w:hint="eastAsia"/>
        </w:rPr>
        <w:t>，</w:t>
      </w:r>
      <w:r w:rsidRPr="000E537F">
        <w:rPr>
          <w:rFonts w:ascii="Time New Roman" w:eastAsia="SimHei" w:hAnsi="Time New Roman" w:hint="eastAsia"/>
        </w:rPr>
        <w:t>必须接受调查</w:t>
      </w:r>
      <w:r w:rsidR="00611FBB">
        <w:rPr>
          <w:rFonts w:ascii="Time New Roman" w:eastAsia="SimHei" w:hAnsi="Time New Roman" w:hint="eastAsia"/>
        </w:rPr>
        <w:t>，</w:t>
      </w:r>
      <w:r w:rsidRPr="000E537F">
        <w:rPr>
          <w:rFonts w:ascii="Time New Roman" w:eastAsia="SimHei" w:hAnsi="Time New Roman" w:hint="eastAsia"/>
        </w:rPr>
        <w:t>责任者可能被起诉。所有这类人员都应该接受酷刑侦查方法的具体培训。这类培训还应该邀请医生、律师和法官参加</w:t>
      </w:r>
      <w:r w:rsidR="00611FBB">
        <w:rPr>
          <w:rFonts w:ascii="Time New Roman" w:eastAsia="SimHei" w:hAnsi="Time New Roman" w:hint="eastAsia"/>
        </w:rPr>
        <w:t>；</w:t>
      </w:r>
    </w:p>
    <w:p w:rsidR="00BA0F59" w:rsidRPr="000E537F" w:rsidRDefault="00BA0F59" w:rsidP="0042735E">
      <w:pPr>
        <w:numPr>
          <w:ilvl w:val="0"/>
          <w:numId w:val="32"/>
        </w:numPr>
        <w:rPr>
          <w:rFonts w:ascii="Time New Roman" w:eastAsia="SimHei" w:hAnsi="Time New Roman" w:hint="eastAsia"/>
        </w:rPr>
      </w:pPr>
      <w:r w:rsidRPr="000E537F">
        <w:rPr>
          <w:rFonts w:ascii="Time New Roman" w:eastAsia="SimHei" w:hAnsi="Time New Roman" w:hint="eastAsia"/>
        </w:rPr>
        <w:t>编制手册</w:t>
      </w:r>
      <w:r w:rsidR="00611FBB">
        <w:rPr>
          <w:rFonts w:ascii="Time New Roman" w:eastAsia="SimHei" w:hAnsi="Time New Roman" w:hint="eastAsia"/>
        </w:rPr>
        <w:t>，</w:t>
      </w:r>
      <w:r w:rsidRPr="000E537F">
        <w:rPr>
          <w:rFonts w:ascii="Time New Roman" w:eastAsia="SimHei" w:hAnsi="Time New Roman" w:hint="eastAsia"/>
        </w:rPr>
        <w:t>列出不符合《囚犯待遇最低限度标准规则》或其禁止的讯问方法</w:t>
      </w:r>
      <w:r w:rsidR="00611FBB">
        <w:rPr>
          <w:rFonts w:ascii="Time New Roman" w:eastAsia="SimHei" w:hAnsi="Time New Roman" w:hint="eastAsia"/>
        </w:rPr>
        <w:t>，</w:t>
      </w:r>
      <w:r w:rsidRPr="000E537F">
        <w:rPr>
          <w:rFonts w:ascii="Time New Roman" w:eastAsia="SimHei" w:hAnsi="Time New Roman" w:hint="eastAsia"/>
        </w:rPr>
        <w:t>以及囚犯待遇的基本原则</w:t>
      </w:r>
      <w:r w:rsidR="00611FBB">
        <w:rPr>
          <w:rFonts w:ascii="Time New Roman" w:eastAsia="SimHei" w:hAnsi="Time New Roman" w:hint="eastAsia"/>
        </w:rPr>
        <w:t>，</w:t>
      </w:r>
      <w:r w:rsidRPr="000E537F">
        <w:rPr>
          <w:rFonts w:ascii="Time New Roman" w:eastAsia="SimHei" w:hAnsi="Time New Roman" w:hint="eastAsia"/>
        </w:rPr>
        <w:t>包括有义务保持有页码的装订登记册</w:t>
      </w:r>
      <w:r w:rsidR="00611FBB">
        <w:rPr>
          <w:rFonts w:ascii="Time New Roman" w:eastAsia="SimHei" w:hAnsi="Time New Roman" w:hint="eastAsia"/>
        </w:rPr>
        <w:t>，</w:t>
      </w:r>
      <w:r w:rsidRPr="000E537F">
        <w:rPr>
          <w:rFonts w:ascii="Time New Roman" w:eastAsia="SimHei" w:hAnsi="Time New Roman" w:hint="eastAsia"/>
        </w:rPr>
        <w:t>其中注明每个囚犯的身份、拘留理由和拘留机关、入监和释放日期和时间</w:t>
      </w:r>
      <w:r w:rsidR="00611FBB">
        <w:rPr>
          <w:rFonts w:ascii="Time New Roman" w:eastAsia="SimHei" w:hAnsi="Time New Roman" w:hint="eastAsia"/>
        </w:rPr>
        <w:t>；</w:t>
      </w:r>
    </w:p>
    <w:p w:rsidR="00BA0F59" w:rsidRPr="000E537F" w:rsidRDefault="00BA0F59" w:rsidP="0042735E">
      <w:pPr>
        <w:numPr>
          <w:ilvl w:val="0"/>
          <w:numId w:val="32"/>
        </w:numPr>
        <w:rPr>
          <w:rFonts w:ascii="Time New Roman" w:eastAsia="SimHei" w:hAnsi="Time New Roman" w:hint="eastAsia"/>
        </w:rPr>
      </w:pPr>
      <w:r w:rsidRPr="000E537F">
        <w:rPr>
          <w:rFonts w:ascii="Time New Roman" w:eastAsia="SimHei" w:hAnsi="Time New Roman" w:hint="eastAsia"/>
        </w:rPr>
        <w:t>确保执法人员和武装部队成员以及广大公众知道性暴力特别是对妇女和儿童的性暴力受到禁止</w:t>
      </w:r>
      <w:r w:rsidR="00611FBB">
        <w:rPr>
          <w:rFonts w:ascii="Time New Roman" w:eastAsia="SimHei" w:hAnsi="Time New Roman" w:hint="eastAsia"/>
        </w:rPr>
        <w:t>；</w:t>
      </w:r>
    </w:p>
    <w:p w:rsidR="00BA0F59" w:rsidRPr="00F502CC" w:rsidRDefault="00BA0F59" w:rsidP="0042735E">
      <w:pPr>
        <w:numPr>
          <w:ilvl w:val="0"/>
          <w:numId w:val="32"/>
        </w:numPr>
        <w:rPr>
          <w:rFonts w:hint="eastAsia"/>
        </w:rPr>
      </w:pPr>
      <w:r w:rsidRPr="000E537F">
        <w:rPr>
          <w:rFonts w:ascii="Time New Roman" w:eastAsia="SimHei" w:hAnsi="Time New Roman" w:hint="eastAsia"/>
        </w:rPr>
        <w:t>鼓励</w:t>
      </w:r>
      <w:r w:rsidRPr="00DA4C8D">
        <w:rPr>
          <w:rFonts w:ascii="Time New Roman" w:eastAsia="SimHei" w:hAnsi="Time New Roman" w:hint="eastAsia"/>
        </w:rPr>
        <w:t>参与人权保护的非政府组织参与执法人员的培训。</w:t>
      </w:r>
    </w:p>
    <w:p w:rsidR="00BA0F59" w:rsidRPr="00F502CC" w:rsidRDefault="00BA0F59" w:rsidP="0042735E">
      <w:r w:rsidRPr="00F502CC">
        <w:rPr>
          <w:rFonts w:hint="eastAsia"/>
        </w:rPr>
        <w:tab/>
      </w:r>
      <w:r w:rsidR="00611FBB">
        <w:t>(</w:t>
      </w:r>
      <w:r w:rsidRPr="00F502CC">
        <w:rPr>
          <w:rFonts w:hint="eastAsia"/>
        </w:rPr>
        <w:t>17</w:t>
      </w:r>
      <w:r w:rsidR="00611FBB">
        <w:t>)</w:t>
      </w:r>
      <w:r w:rsidRPr="00F502CC">
        <w:rPr>
          <w:rFonts w:hint="eastAsia"/>
        </w:rPr>
        <w:t xml:space="preserve">  </w:t>
      </w:r>
      <w:r w:rsidRPr="00F502CC">
        <w:rPr>
          <w:rFonts w:hint="eastAsia"/>
        </w:rPr>
        <w:t>委员会还注意到缔约国代表团宣布</w:t>
      </w:r>
      <w:r w:rsidR="00611FBB">
        <w:rPr>
          <w:rFonts w:hint="eastAsia"/>
        </w:rPr>
        <w:t>，</w:t>
      </w:r>
      <w:r w:rsidRPr="00F502CC">
        <w:rPr>
          <w:rFonts w:hint="eastAsia"/>
        </w:rPr>
        <w:t>布隆迪政府已得到欧洲联盟的援助</w:t>
      </w:r>
      <w:r w:rsidR="00611FBB">
        <w:rPr>
          <w:rFonts w:hint="eastAsia"/>
        </w:rPr>
        <w:t>，</w:t>
      </w:r>
      <w:r w:rsidRPr="00F502CC">
        <w:rPr>
          <w:rFonts w:hint="eastAsia"/>
        </w:rPr>
        <w:t>将改善拘留条件</w:t>
      </w:r>
      <w:r w:rsidR="00611FBB">
        <w:rPr>
          <w:rFonts w:hint="eastAsia"/>
        </w:rPr>
        <w:t>，</w:t>
      </w:r>
      <w:r w:rsidRPr="00F502CC">
        <w:rPr>
          <w:rFonts w:hint="eastAsia"/>
        </w:rPr>
        <w:t>使其符合国际标准。然而</w:t>
      </w:r>
      <w:r w:rsidR="00611FBB">
        <w:rPr>
          <w:rFonts w:hint="eastAsia"/>
        </w:rPr>
        <w:t>，</w:t>
      </w:r>
      <w:r w:rsidRPr="00F502CC">
        <w:rPr>
          <w:rFonts w:hint="eastAsia"/>
        </w:rPr>
        <w:t>委员会还深为关切布隆迪监狱目前恶劣的拘留条件</w:t>
      </w:r>
      <w:r w:rsidR="00611FBB">
        <w:rPr>
          <w:rFonts w:hint="eastAsia"/>
        </w:rPr>
        <w:t>，</w:t>
      </w:r>
      <w:r w:rsidRPr="00F502CC">
        <w:rPr>
          <w:rFonts w:hint="eastAsia"/>
        </w:rPr>
        <w:t>相当于不人道和有辱人格的待遇。例如过分拥挤</w:t>
      </w:r>
      <w:r w:rsidR="00611FBB">
        <w:rPr>
          <w:rFonts w:hint="eastAsia"/>
        </w:rPr>
        <w:t>；</w:t>
      </w:r>
      <w:r w:rsidRPr="00F502CC">
        <w:rPr>
          <w:rFonts w:hint="eastAsia"/>
        </w:rPr>
        <w:t>缺少食物和医疗</w:t>
      </w:r>
      <w:r w:rsidR="00611FBB">
        <w:rPr>
          <w:rFonts w:hint="eastAsia"/>
        </w:rPr>
        <w:t>，</w:t>
      </w:r>
      <w:r w:rsidRPr="00F502CC">
        <w:rPr>
          <w:rFonts w:hint="eastAsia"/>
        </w:rPr>
        <w:t>可能危及人的生命</w:t>
      </w:r>
      <w:r w:rsidR="00611FBB">
        <w:rPr>
          <w:rFonts w:hint="eastAsia"/>
        </w:rPr>
        <w:t>；</w:t>
      </w:r>
      <w:r w:rsidRPr="00F502CC">
        <w:rPr>
          <w:rFonts w:hint="eastAsia"/>
        </w:rPr>
        <w:t>卫生状况差</w:t>
      </w:r>
      <w:r w:rsidR="00611FBB">
        <w:rPr>
          <w:rFonts w:hint="eastAsia"/>
        </w:rPr>
        <w:t>；</w:t>
      </w:r>
      <w:r w:rsidRPr="00F502CC">
        <w:rPr>
          <w:rFonts w:hint="eastAsia"/>
        </w:rPr>
        <w:t>物资、人力和资金短缺。囚犯的待遇令委员会十分关切</w:t>
      </w:r>
      <w:r w:rsidR="00611FBB">
        <w:rPr>
          <w:rFonts w:hint="eastAsia"/>
        </w:rPr>
        <w:t>，</w:t>
      </w:r>
      <w:r w:rsidRPr="00F502CC">
        <w:rPr>
          <w:rFonts w:hint="eastAsia"/>
        </w:rPr>
        <w:t>特别是未成年人和妇女与成年人和男人不分开关押</w:t>
      </w:r>
      <w:r w:rsidR="00611FBB">
        <w:rPr>
          <w:rFonts w:hint="eastAsia"/>
        </w:rPr>
        <w:t>，</w:t>
      </w:r>
      <w:r w:rsidRPr="00F502CC">
        <w:rPr>
          <w:rFonts w:hint="eastAsia"/>
        </w:rPr>
        <w:t>待审犯人与被判罪犯不分开关押</w:t>
      </w:r>
      <w:r w:rsidR="00611FBB">
        <w:rPr>
          <w:rFonts w:hint="eastAsia"/>
        </w:rPr>
        <w:t>，</w:t>
      </w:r>
      <w:r w:rsidRPr="00F502CC">
        <w:rPr>
          <w:rFonts w:hint="eastAsia"/>
        </w:rPr>
        <w:t>只有</w:t>
      </w:r>
      <w:r w:rsidRPr="00F502CC">
        <w:rPr>
          <w:rFonts w:hint="eastAsia"/>
        </w:rPr>
        <w:t>Ngozi</w:t>
      </w:r>
      <w:r w:rsidRPr="00F502CC">
        <w:rPr>
          <w:rFonts w:hint="eastAsia"/>
        </w:rPr>
        <w:t>是例外</w:t>
      </w:r>
      <w:r w:rsidR="00611FBB">
        <w:rPr>
          <w:rFonts w:hint="eastAsia"/>
        </w:rPr>
        <w:t>，</w:t>
      </w:r>
      <w:r w:rsidRPr="00F502CC">
        <w:rPr>
          <w:rFonts w:hint="eastAsia"/>
        </w:rPr>
        <w:t>在那里男监区与女监区和儿童监区是分开的</w:t>
      </w:r>
      <w:r w:rsidR="00611FBB">
        <w:rPr>
          <w:rFonts w:hint="eastAsia"/>
        </w:rPr>
        <w:t>(</w:t>
      </w:r>
      <w:r w:rsidRPr="00F502CC">
        <w:rPr>
          <w:rFonts w:hint="eastAsia"/>
        </w:rPr>
        <w:t>第</w:t>
      </w:r>
      <w:r w:rsidRPr="00F502CC">
        <w:rPr>
          <w:rFonts w:hint="eastAsia"/>
        </w:rPr>
        <w:t>11</w:t>
      </w:r>
      <w:r w:rsidRPr="00F502CC">
        <w:rPr>
          <w:rFonts w:hint="eastAsia"/>
        </w:rPr>
        <w:t>条和第</w:t>
      </w:r>
      <w:r w:rsidRPr="00F502CC">
        <w:rPr>
          <w:rFonts w:hint="eastAsia"/>
        </w:rPr>
        <w:t>16</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rPr>
      </w:pPr>
      <w:r w:rsidRPr="0042735E">
        <w:rPr>
          <w:rFonts w:ascii="Time New Roman" w:eastAsia="SimHei" w:hAnsi="Time New Roman" w:hint="eastAsia"/>
        </w:rPr>
        <w:t>缔约国应该实行符合《联合国囚犯待遇最低限度标准规则》的做法。它还应该立即采取步骤</w:t>
      </w:r>
      <w:r w:rsidR="00611FBB" w:rsidRPr="0042735E">
        <w:rPr>
          <w:rFonts w:ascii="Time New Roman" w:eastAsia="SimHei" w:hAnsi="Time New Roman" w:hint="eastAsia"/>
        </w:rPr>
        <w:t>，</w:t>
      </w:r>
      <w:r w:rsidRPr="0042735E">
        <w:rPr>
          <w:rFonts w:ascii="Time New Roman" w:eastAsia="SimHei" w:hAnsi="Time New Roman" w:hint="eastAsia"/>
        </w:rPr>
        <w:t>减少监狱过度拥挤状况</w:t>
      </w:r>
      <w:r w:rsidR="00611FBB" w:rsidRPr="0042735E">
        <w:rPr>
          <w:rFonts w:ascii="Time New Roman" w:eastAsia="SimHei" w:hAnsi="Time New Roman" w:hint="eastAsia"/>
        </w:rPr>
        <w:t>，</w:t>
      </w:r>
      <w:r w:rsidRPr="0042735E">
        <w:rPr>
          <w:rFonts w:ascii="Time New Roman" w:eastAsia="SimHei" w:hAnsi="Time New Roman" w:hint="eastAsia"/>
        </w:rPr>
        <w:t>包括释放因轻罪被关押的初犯或嫌疑犯</w:t>
      </w:r>
      <w:r w:rsidR="00611FBB" w:rsidRPr="0042735E">
        <w:rPr>
          <w:rFonts w:ascii="Time New Roman" w:eastAsia="SimHei" w:hAnsi="Time New Roman" w:hint="eastAsia"/>
        </w:rPr>
        <w:t>，</w:t>
      </w:r>
      <w:r w:rsidRPr="0042735E">
        <w:rPr>
          <w:rFonts w:ascii="Time New Roman" w:eastAsia="SimHei" w:hAnsi="Time New Roman" w:hint="eastAsia"/>
        </w:rPr>
        <w:t>特别是</w:t>
      </w:r>
      <w:r w:rsidRPr="0042735E">
        <w:rPr>
          <w:rFonts w:ascii="Time New Roman" w:eastAsia="SimHei" w:hAnsi="Time New Roman"/>
          <w:b/>
        </w:rPr>
        <w:t>18</w:t>
      </w:r>
      <w:r w:rsidRPr="0042735E">
        <w:rPr>
          <w:rFonts w:ascii="Time New Roman" w:eastAsia="SimHei" w:hAnsi="Time New Roman" w:hint="eastAsia"/>
        </w:rPr>
        <w:t>岁以下的犯人</w:t>
      </w:r>
      <w:r w:rsidR="00611FBB" w:rsidRPr="0042735E">
        <w:rPr>
          <w:rFonts w:ascii="Time New Roman" w:eastAsia="SimHei" w:hAnsi="Time New Roman" w:hint="eastAsia"/>
        </w:rPr>
        <w:t>，</w:t>
      </w:r>
      <w:r w:rsidRPr="0042735E">
        <w:rPr>
          <w:rFonts w:ascii="Time New Roman" w:eastAsia="SimHei" w:hAnsi="Time New Roman" w:hint="eastAsia"/>
        </w:rPr>
        <w:t>并建设新的监狱设施。</w:t>
      </w:r>
    </w:p>
    <w:p w:rsidR="00BA0F59" w:rsidRPr="0042735E" w:rsidRDefault="00BA0F59" w:rsidP="00B14AB9">
      <w:pPr>
        <w:ind w:leftChars="400" w:left="31680" w:firstLine="510"/>
        <w:rPr>
          <w:rFonts w:ascii="Time New Roman" w:eastAsia="SimHei" w:hAnsi="Time New Roman"/>
        </w:rPr>
      </w:pPr>
      <w:r w:rsidRPr="0042735E">
        <w:rPr>
          <w:rFonts w:ascii="Time New Roman" w:eastAsia="SimHei" w:hAnsi="Time New Roman" w:hint="eastAsia"/>
        </w:rPr>
        <w:t>缔约国还应该确保未成年人和妇女与成年人和男人分开关押</w:t>
      </w:r>
      <w:r w:rsidR="00611FBB" w:rsidRPr="0042735E">
        <w:rPr>
          <w:rFonts w:ascii="Time New Roman" w:eastAsia="SimHei" w:hAnsi="Time New Roman" w:hint="eastAsia"/>
        </w:rPr>
        <w:t>，</w:t>
      </w:r>
      <w:r w:rsidRPr="0042735E">
        <w:rPr>
          <w:rFonts w:ascii="Time New Roman" w:eastAsia="SimHei" w:hAnsi="Time New Roman" w:hint="eastAsia"/>
        </w:rPr>
        <w:t>待审犯人与被判罪犯分开关押。缔约国应该确保女囚犯应该由女狱警看管。</w:t>
      </w:r>
    </w:p>
    <w:p w:rsidR="00BA0F59" w:rsidRPr="00F502CC" w:rsidRDefault="00BA0F59" w:rsidP="0042735E">
      <w:r w:rsidRPr="00F502CC">
        <w:rPr>
          <w:rFonts w:hint="eastAsia"/>
        </w:rPr>
        <w:tab/>
      </w:r>
      <w:r w:rsidR="00611FBB">
        <w:t>(</w:t>
      </w:r>
      <w:r w:rsidRPr="00F502CC">
        <w:rPr>
          <w:rFonts w:hint="eastAsia"/>
        </w:rPr>
        <w:t>18</w:t>
      </w:r>
      <w:r w:rsidR="00611FBB">
        <w:t>)</w:t>
      </w:r>
      <w:r w:rsidRPr="00F502CC">
        <w:rPr>
          <w:rFonts w:hint="eastAsia"/>
        </w:rPr>
        <w:t xml:space="preserve">  </w:t>
      </w:r>
      <w:r w:rsidRPr="00F502CC">
        <w:rPr>
          <w:rFonts w:hint="eastAsia"/>
        </w:rPr>
        <w:t>委员会深为关切大量侵害妇女和儿童暴力的现象</w:t>
      </w:r>
      <w:r w:rsidR="00611FBB">
        <w:rPr>
          <w:rFonts w:hint="eastAsia"/>
        </w:rPr>
        <w:t>，</w:t>
      </w:r>
      <w:r w:rsidRPr="00F502CC">
        <w:rPr>
          <w:rFonts w:hint="eastAsia"/>
        </w:rPr>
        <w:t>特别是拘留场所</w:t>
      </w:r>
      <w:r w:rsidR="00611FBB">
        <w:rPr>
          <w:rFonts w:hint="eastAsia"/>
        </w:rPr>
        <w:t>(</w:t>
      </w:r>
      <w:r w:rsidRPr="00F502CC">
        <w:rPr>
          <w:rFonts w:hint="eastAsia"/>
        </w:rPr>
        <w:t>第</w:t>
      </w:r>
      <w:r w:rsidRPr="00F502CC">
        <w:rPr>
          <w:rFonts w:hint="eastAsia"/>
        </w:rPr>
        <w:t>11</w:t>
      </w:r>
      <w:r w:rsidRPr="00F502CC">
        <w:rPr>
          <w:rFonts w:hint="eastAsia"/>
        </w:rPr>
        <w:t>条</w:t>
      </w:r>
      <w:r w:rsidR="00611FBB">
        <w:rPr>
          <w:rFonts w:hint="eastAsia"/>
        </w:rPr>
        <w:t>)</w:t>
      </w:r>
      <w:r w:rsidRPr="00F502CC">
        <w:rPr>
          <w:rFonts w:hint="eastAsia"/>
        </w:rPr>
        <w:t>。</w:t>
      </w:r>
    </w:p>
    <w:p w:rsidR="00BA0F59" w:rsidRPr="000E537F" w:rsidRDefault="00BA0F59" w:rsidP="00B14AB9">
      <w:pPr>
        <w:ind w:leftChars="400" w:left="31680" w:firstLine="510"/>
        <w:rPr>
          <w:rFonts w:ascii="Time New Roman" w:eastAsia="SimHei" w:hAnsi="Time New Roman"/>
        </w:rPr>
      </w:pPr>
      <w:r w:rsidRPr="000E537F">
        <w:rPr>
          <w:rFonts w:ascii="Time New Roman" w:eastAsia="SimHei" w:hAnsi="Time New Roman" w:hint="eastAsia"/>
        </w:rPr>
        <w:t>缔约国还应建立和促进有效机制接受有关性暴力的控诉</w:t>
      </w:r>
      <w:r w:rsidR="00611FBB">
        <w:rPr>
          <w:rFonts w:ascii="Time New Roman" w:eastAsia="SimHei" w:hAnsi="Time New Roman" w:hint="eastAsia"/>
        </w:rPr>
        <w:t>，</w:t>
      </w:r>
      <w:r w:rsidRPr="000E537F">
        <w:rPr>
          <w:rFonts w:ascii="Time New Roman" w:eastAsia="SimHei" w:hAnsi="Time New Roman" w:hint="eastAsia"/>
        </w:rPr>
        <w:t>包括关押场所内这类控诉</w:t>
      </w:r>
      <w:r w:rsidR="00611FBB">
        <w:rPr>
          <w:rFonts w:ascii="Time New Roman" w:eastAsia="SimHei" w:hAnsi="Time New Roman" w:hint="eastAsia"/>
        </w:rPr>
        <w:t>，</w:t>
      </w:r>
      <w:r w:rsidRPr="000E537F">
        <w:rPr>
          <w:rFonts w:ascii="Time New Roman" w:eastAsia="SimHei" w:hAnsi="Time New Roman" w:hint="eastAsia"/>
        </w:rPr>
        <w:t>并调查这类控诉</w:t>
      </w:r>
      <w:r w:rsidR="00611FBB">
        <w:rPr>
          <w:rFonts w:ascii="Time New Roman" w:eastAsia="SimHei" w:hAnsi="Time New Roman" w:hint="eastAsia"/>
        </w:rPr>
        <w:t>，</w:t>
      </w:r>
      <w:r w:rsidRPr="000E537F">
        <w:rPr>
          <w:rFonts w:ascii="Time New Roman" w:eastAsia="SimHei" w:hAnsi="Time New Roman" w:hint="eastAsia"/>
        </w:rPr>
        <w:t>向受害者提供心理和医疗保护及救助。缔约国还应考虑通过消除对妇女和儿童的暴力的国家行动计划。</w:t>
      </w:r>
    </w:p>
    <w:p w:rsidR="00BA0F59" w:rsidRPr="00F502CC" w:rsidRDefault="00BA0F59" w:rsidP="0042735E">
      <w:pPr>
        <w:rPr>
          <w:rFonts w:hint="eastAsia"/>
        </w:rPr>
      </w:pPr>
      <w:r w:rsidRPr="00F502CC">
        <w:rPr>
          <w:rFonts w:hint="eastAsia"/>
        </w:rPr>
        <w:tab/>
      </w:r>
      <w:r w:rsidR="00611FBB">
        <w:t>(</w:t>
      </w:r>
      <w:r w:rsidRPr="00F502CC">
        <w:t>19</w:t>
      </w:r>
      <w:r w:rsidR="00611FBB">
        <w:t>)</w:t>
      </w:r>
      <w:r w:rsidRPr="00F502CC">
        <w:rPr>
          <w:rFonts w:hint="eastAsia"/>
        </w:rPr>
        <w:t xml:space="preserve">  </w:t>
      </w:r>
      <w:r w:rsidRPr="00F502CC">
        <w:rPr>
          <w:rFonts w:hint="eastAsia"/>
        </w:rPr>
        <w:t>委员会关切所有拘留场所缺少系统和有效的监督</w:t>
      </w:r>
      <w:r w:rsidR="00611FBB">
        <w:rPr>
          <w:rFonts w:hint="eastAsia"/>
        </w:rPr>
        <w:t>，</w:t>
      </w:r>
      <w:r w:rsidRPr="00F502CC">
        <w:rPr>
          <w:rFonts w:hint="eastAsia"/>
        </w:rPr>
        <w:t>特别是缺少国家监察人员的经常性突出检查</w:t>
      </w:r>
      <w:r w:rsidR="00611FBB">
        <w:rPr>
          <w:rFonts w:hint="eastAsia"/>
        </w:rPr>
        <w:t>，</w:t>
      </w:r>
      <w:r w:rsidRPr="00F502CC">
        <w:rPr>
          <w:rFonts w:hint="eastAsia"/>
        </w:rPr>
        <w:t>以及立法和司法监督机制。委员会还关切关于非政府组织无法自由探访拘留场所的报告</w:t>
      </w:r>
      <w:r w:rsidR="00611FBB">
        <w:rPr>
          <w:rFonts w:hint="eastAsia"/>
        </w:rPr>
        <w:t>(</w:t>
      </w:r>
      <w:r w:rsidRPr="00F502CC">
        <w:rPr>
          <w:rFonts w:hint="eastAsia"/>
        </w:rPr>
        <w:t>第</w:t>
      </w:r>
      <w:r w:rsidRPr="00F502CC">
        <w:rPr>
          <w:rFonts w:hint="eastAsia"/>
        </w:rPr>
        <w:t>11</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缔约国应该考虑建立监督所有拘留场所的国家系统</w:t>
      </w:r>
      <w:r w:rsidR="00611FBB" w:rsidRPr="0042735E">
        <w:rPr>
          <w:rFonts w:ascii="Time New Roman" w:eastAsia="SimHei" w:hAnsi="Time New Roman" w:hint="eastAsia"/>
        </w:rPr>
        <w:t>，</w:t>
      </w:r>
      <w:r w:rsidRPr="0042735E">
        <w:rPr>
          <w:rFonts w:ascii="Time New Roman" w:eastAsia="SimHei" w:hAnsi="Time New Roman" w:hint="eastAsia"/>
        </w:rPr>
        <w:t>并落实系统监督的结果。它还应该确保探访时有经过培训可以识别酷刑痕迹的法医在场。缔约国还应该加强非政府组织在这进程中的作用</w:t>
      </w:r>
      <w:r w:rsidR="00611FBB" w:rsidRPr="0042735E">
        <w:rPr>
          <w:rFonts w:ascii="Time New Roman" w:eastAsia="SimHei" w:hAnsi="Time New Roman" w:hint="eastAsia"/>
        </w:rPr>
        <w:t>，</w:t>
      </w:r>
      <w:r w:rsidRPr="0042735E">
        <w:rPr>
          <w:rFonts w:ascii="Time New Roman" w:eastAsia="SimHei" w:hAnsi="Time New Roman" w:hint="eastAsia"/>
        </w:rPr>
        <w:t>方便它们到所有拘留场所探访。</w:t>
      </w:r>
    </w:p>
    <w:p w:rsidR="00BA0F59" w:rsidRPr="00F502CC" w:rsidRDefault="00BA0F59" w:rsidP="0042735E">
      <w:pPr>
        <w:rPr>
          <w:rFonts w:hint="eastAsia"/>
        </w:rPr>
      </w:pPr>
      <w:r w:rsidRPr="00F502CC">
        <w:rPr>
          <w:rFonts w:hint="eastAsia"/>
        </w:rPr>
        <w:tab/>
      </w:r>
      <w:r w:rsidR="00611FBB">
        <w:t>(</w:t>
      </w:r>
      <w:r w:rsidRPr="00F502CC">
        <w:rPr>
          <w:rFonts w:hint="eastAsia"/>
        </w:rPr>
        <w:t>20</w:t>
      </w:r>
      <w:r w:rsidR="00611FBB">
        <w:t>)</w:t>
      </w:r>
      <w:r w:rsidRPr="00F502CC">
        <w:rPr>
          <w:rFonts w:hint="eastAsia"/>
        </w:rPr>
        <w:t xml:space="preserve">  </w:t>
      </w:r>
      <w:r w:rsidRPr="00F502CC">
        <w:rPr>
          <w:rFonts w:hint="eastAsia"/>
        </w:rPr>
        <w:t>委员会深感不安的是</w:t>
      </w:r>
      <w:r w:rsidRPr="00F502CC">
        <w:rPr>
          <w:rFonts w:hint="eastAsia"/>
        </w:rPr>
        <w:t>2005</w:t>
      </w:r>
      <w:r w:rsidRPr="00F502CC">
        <w:rPr>
          <w:rFonts w:hint="eastAsia"/>
        </w:rPr>
        <w:t>年</w:t>
      </w:r>
      <w:r w:rsidRPr="00F502CC">
        <w:rPr>
          <w:rFonts w:hint="eastAsia"/>
        </w:rPr>
        <w:t>11</w:t>
      </w:r>
      <w:r w:rsidRPr="00F502CC">
        <w:rPr>
          <w:rFonts w:hint="eastAsia"/>
        </w:rPr>
        <w:t>月至</w:t>
      </w:r>
      <w:r w:rsidRPr="00F502CC">
        <w:rPr>
          <w:rFonts w:hint="eastAsia"/>
        </w:rPr>
        <w:t>2006</w:t>
      </w:r>
      <w:r w:rsidRPr="00F502CC">
        <w:rPr>
          <w:rFonts w:hint="eastAsia"/>
        </w:rPr>
        <w:t>年</w:t>
      </w:r>
      <w:r w:rsidRPr="00F502CC">
        <w:rPr>
          <w:rFonts w:hint="eastAsia"/>
        </w:rPr>
        <w:t>3</w:t>
      </w:r>
      <w:r w:rsidRPr="00F502CC">
        <w:rPr>
          <w:rFonts w:hint="eastAsia"/>
        </w:rPr>
        <w:t>月被怀疑是全国解放部队支持者的</w:t>
      </w:r>
      <w:r w:rsidRPr="00485DED">
        <w:rPr>
          <w:spacing w:val="0"/>
        </w:rPr>
        <w:t>Ramazani Nahimana</w:t>
      </w:r>
      <w:r w:rsidRPr="00485DED">
        <w:rPr>
          <w:rFonts w:hint="eastAsia"/>
          <w:spacing w:val="0"/>
          <w:lang w:val="fr-FR"/>
        </w:rPr>
        <w:t>、</w:t>
      </w:r>
      <w:r w:rsidRPr="00485DED">
        <w:rPr>
          <w:spacing w:val="0"/>
        </w:rPr>
        <w:t>Jean-Baptiste Ntahimpereye</w:t>
      </w:r>
      <w:r w:rsidRPr="00485DED">
        <w:rPr>
          <w:rFonts w:hint="eastAsia"/>
          <w:spacing w:val="0"/>
          <w:lang w:val="fr-FR"/>
        </w:rPr>
        <w:t>和</w:t>
      </w:r>
      <w:r w:rsidRPr="00485DED">
        <w:rPr>
          <w:spacing w:val="0"/>
        </w:rPr>
        <w:t>Raymond Nshimirimana</w:t>
      </w:r>
      <w:r w:rsidRPr="00F502CC">
        <w:rPr>
          <w:rFonts w:hint="eastAsia"/>
          <w:lang w:val="fr-FR"/>
        </w:rPr>
        <w:t>等</w:t>
      </w:r>
      <w:r w:rsidRPr="00F502CC">
        <w:rPr>
          <w:rFonts w:hint="eastAsia"/>
        </w:rPr>
        <w:t>人遭谋杀的报告。根据所收到的资料</w:t>
      </w:r>
      <w:r w:rsidR="00611FBB">
        <w:rPr>
          <w:rFonts w:hint="eastAsia"/>
        </w:rPr>
        <w:t>，</w:t>
      </w:r>
      <w:r w:rsidRPr="00F502CC">
        <w:rPr>
          <w:rFonts w:hint="eastAsia"/>
        </w:rPr>
        <w:t>谋杀的责任者可能是国家情报机构人员</w:t>
      </w:r>
      <w:r w:rsidR="00611FBB">
        <w:rPr>
          <w:rFonts w:hint="eastAsia"/>
        </w:rPr>
        <w:t>(</w:t>
      </w:r>
      <w:r w:rsidRPr="00F502CC">
        <w:rPr>
          <w:rFonts w:hint="eastAsia"/>
        </w:rPr>
        <w:t>第</w:t>
      </w:r>
      <w:r w:rsidRPr="00F502CC">
        <w:rPr>
          <w:rFonts w:hint="eastAsia"/>
        </w:rPr>
        <w:t>12</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rPr>
      </w:pPr>
      <w:r w:rsidRPr="0042735E">
        <w:rPr>
          <w:rFonts w:ascii="Time New Roman" w:eastAsia="SimHei" w:hAnsi="Time New Roman" w:hint="eastAsia"/>
        </w:rPr>
        <w:t>缔约国应根据《公约》第</w:t>
      </w:r>
      <w:r w:rsidRPr="0042735E">
        <w:rPr>
          <w:rFonts w:ascii="Time New Roman" w:eastAsia="SimHei" w:hAnsi="Time New Roman" w:hint="eastAsia"/>
          <w:b/>
        </w:rPr>
        <w:t>12</w:t>
      </w:r>
      <w:r w:rsidRPr="0042735E">
        <w:rPr>
          <w:rFonts w:ascii="Time New Roman" w:eastAsia="SimHei" w:hAnsi="Time New Roman" w:hint="eastAsia"/>
        </w:rPr>
        <w:t>条</w:t>
      </w:r>
      <w:r w:rsidR="00611FBB" w:rsidRPr="0042735E">
        <w:rPr>
          <w:rFonts w:ascii="Time New Roman" w:eastAsia="SimHei" w:hAnsi="Time New Roman" w:hint="eastAsia"/>
        </w:rPr>
        <w:t>，</w:t>
      </w:r>
      <w:r w:rsidRPr="0042735E">
        <w:rPr>
          <w:rFonts w:ascii="Time New Roman" w:eastAsia="SimHei" w:hAnsi="Time New Roman" w:hint="eastAsia"/>
        </w:rPr>
        <w:t>书面告知委员会它采取了哪些步骤对谋杀立即进行公正的调查</w:t>
      </w:r>
      <w:r w:rsidR="00611FBB" w:rsidRPr="0042735E">
        <w:rPr>
          <w:rFonts w:ascii="Time New Roman" w:eastAsia="SimHei" w:hAnsi="Time New Roman" w:hint="eastAsia"/>
        </w:rPr>
        <w:t>，</w:t>
      </w:r>
      <w:r w:rsidRPr="0042735E">
        <w:rPr>
          <w:rFonts w:ascii="Time New Roman" w:eastAsia="SimHei" w:hAnsi="Time New Roman" w:hint="eastAsia"/>
        </w:rPr>
        <w:t>并惩罚凶手。</w:t>
      </w:r>
    </w:p>
    <w:p w:rsidR="00BA0F59" w:rsidRPr="00F502CC" w:rsidRDefault="00BA0F59" w:rsidP="0042735E">
      <w:pPr>
        <w:rPr>
          <w:rFonts w:hint="eastAsia"/>
        </w:rPr>
      </w:pPr>
      <w:r w:rsidRPr="00F502CC">
        <w:rPr>
          <w:rFonts w:hint="eastAsia"/>
        </w:rPr>
        <w:tab/>
      </w:r>
      <w:r w:rsidR="00611FBB">
        <w:t>(</w:t>
      </w:r>
      <w:r w:rsidRPr="00F502CC">
        <w:t>21</w:t>
      </w:r>
      <w:r w:rsidR="00611FBB">
        <w:t>)</w:t>
      </w:r>
      <w:r w:rsidRPr="00F502CC">
        <w:rPr>
          <w:rFonts w:hint="eastAsia"/>
        </w:rPr>
        <w:t xml:space="preserve">  </w:t>
      </w:r>
      <w:r w:rsidRPr="00F502CC">
        <w:t>委员会注意到缔约国</w:t>
      </w:r>
      <w:r w:rsidRPr="00F502CC">
        <w:rPr>
          <w:rFonts w:hint="eastAsia"/>
        </w:rPr>
        <w:t>与</w:t>
      </w:r>
      <w:r w:rsidRPr="00F502CC">
        <w:t>联合国</w:t>
      </w:r>
      <w:r w:rsidRPr="00F502CC">
        <w:rPr>
          <w:rFonts w:hint="eastAsia"/>
        </w:rPr>
        <w:t>正在谈判如何落实秘书长</w:t>
      </w:r>
      <w:r w:rsidRPr="00F502CC">
        <w:rPr>
          <w:rFonts w:hint="eastAsia"/>
        </w:rPr>
        <w:t>2004</w:t>
      </w:r>
      <w:r w:rsidRPr="00F502CC">
        <w:rPr>
          <w:rFonts w:hint="eastAsia"/>
        </w:rPr>
        <w:t>年</w:t>
      </w:r>
      <w:r w:rsidRPr="00F502CC">
        <w:rPr>
          <w:rFonts w:hint="eastAsia"/>
        </w:rPr>
        <w:t>5</w:t>
      </w:r>
      <w:r w:rsidRPr="00F502CC">
        <w:rPr>
          <w:rFonts w:hint="eastAsia"/>
        </w:rPr>
        <w:t>月派往布隆迪的评估团的建议</w:t>
      </w:r>
      <w:r w:rsidR="00611FBB">
        <w:rPr>
          <w:rFonts w:hint="eastAsia"/>
        </w:rPr>
        <w:t>，</w:t>
      </w:r>
      <w:r w:rsidRPr="00F502CC">
        <w:rPr>
          <w:rFonts w:hint="eastAsia"/>
        </w:rPr>
        <w:t>安全理事会第</w:t>
      </w:r>
      <w:r w:rsidRPr="00F502CC">
        <w:rPr>
          <w:rFonts w:hint="eastAsia"/>
        </w:rPr>
        <w:t>1606</w:t>
      </w:r>
      <w:r w:rsidR="00611FBB">
        <w:rPr>
          <w:rFonts w:hint="eastAsia"/>
        </w:rPr>
        <w:t>(</w:t>
      </w:r>
      <w:r w:rsidRPr="00F502CC">
        <w:t>2005</w:t>
      </w:r>
      <w:r w:rsidR="00611FBB">
        <w:rPr>
          <w:rFonts w:hint="eastAsia"/>
        </w:rPr>
        <w:t>)</w:t>
      </w:r>
      <w:r w:rsidRPr="00F502CC">
        <w:rPr>
          <w:rFonts w:hint="eastAsia"/>
        </w:rPr>
        <w:t>号决议</w:t>
      </w:r>
      <w:r w:rsidRPr="00F502CC">
        <w:t>通过</w:t>
      </w:r>
      <w:r w:rsidRPr="00F502CC">
        <w:rPr>
          <w:rFonts w:hint="eastAsia"/>
        </w:rPr>
        <w:t>了这些建议</w:t>
      </w:r>
      <w:r w:rsidR="00611FBB">
        <w:t>，</w:t>
      </w:r>
      <w:r w:rsidRPr="00F502CC">
        <w:rPr>
          <w:rFonts w:hint="eastAsia"/>
        </w:rPr>
        <w:t>建议的目是建立一个混合的真相调查</w:t>
      </w:r>
      <w:r w:rsidRPr="00F502CC">
        <w:t>委员会</w:t>
      </w:r>
      <w:r w:rsidR="00611FBB">
        <w:rPr>
          <w:rFonts w:hint="eastAsia"/>
        </w:rPr>
        <w:t>，</w:t>
      </w:r>
      <w:r w:rsidRPr="00F502CC">
        <w:rPr>
          <w:rFonts w:hint="eastAsia"/>
        </w:rPr>
        <w:t>并在布隆迪法院系统中建立一个特别法庭</w:t>
      </w:r>
      <w:r w:rsidRPr="00F502CC">
        <w:t>。</w:t>
      </w:r>
      <w:r w:rsidRPr="00F502CC">
        <w:rPr>
          <w:rFonts w:hint="eastAsia"/>
        </w:rPr>
        <w:t>然而</w:t>
      </w:r>
      <w:r w:rsidR="00611FBB">
        <w:rPr>
          <w:rFonts w:hint="eastAsia"/>
        </w:rPr>
        <w:t>，</w:t>
      </w:r>
      <w:r w:rsidRPr="00F502CC">
        <w:t>委员会</w:t>
      </w:r>
      <w:r w:rsidRPr="00F502CC">
        <w:rPr>
          <w:rFonts w:hint="eastAsia"/>
        </w:rPr>
        <w:t>仍</w:t>
      </w:r>
      <w:r w:rsidRPr="00F502CC">
        <w:t>关切</w:t>
      </w:r>
      <w:r w:rsidRPr="00F502CC">
        <w:rPr>
          <w:rFonts w:hint="eastAsia"/>
        </w:rPr>
        <w:t>没有进行公正调查</w:t>
      </w:r>
      <w:r w:rsidR="00611FBB">
        <w:rPr>
          <w:rFonts w:hint="eastAsia"/>
        </w:rPr>
        <w:t>，</w:t>
      </w:r>
      <w:r w:rsidRPr="00F502CC">
        <w:rPr>
          <w:rFonts w:hint="eastAsia"/>
        </w:rPr>
        <w:t>以确定酷刑和其他残忍、不人道或有辱人格待遇行为的责任者</w:t>
      </w:r>
      <w:r w:rsidR="00611FBB">
        <w:rPr>
          <w:rFonts w:hint="eastAsia"/>
        </w:rPr>
        <w:t>，</w:t>
      </w:r>
      <w:r w:rsidRPr="00F502CC">
        <w:rPr>
          <w:rFonts w:hint="eastAsia"/>
        </w:rPr>
        <w:t>因为此种情况助长了有罪不罚的普遍存在。委员会还关切缺少有力措施</w:t>
      </w:r>
      <w:r w:rsidR="00611FBB">
        <w:rPr>
          <w:rFonts w:hint="eastAsia"/>
        </w:rPr>
        <w:t>，</w:t>
      </w:r>
      <w:r w:rsidRPr="00F502CC">
        <w:rPr>
          <w:rFonts w:hint="eastAsia"/>
        </w:rPr>
        <w:t>确保被告和证人在举报或作证后得到保护</w:t>
      </w:r>
      <w:r w:rsidR="00611FBB">
        <w:rPr>
          <w:rFonts w:hint="eastAsia"/>
        </w:rPr>
        <w:t>，</w:t>
      </w:r>
      <w:r w:rsidRPr="00F502CC">
        <w:rPr>
          <w:rFonts w:hint="eastAsia"/>
        </w:rPr>
        <w:t>不受虐待或恐吓</w:t>
      </w:r>
      <w:r w:rsidR="00611FBB">
        <w:rPr>
          <w:rFonts w:hint="eastAsia"/>
        </w:rPr>
        <w:t>，</w:t>
      </w:r>
      <w:r w:rsidRPr="00F502CC">
        <w:rPr>
          <w:rFonts w:hint="eastAsia"/>
        </w:rPr>
        <w:t>否则酷刑和其他残忍、不人道或有辱人格待遇行为的责任者的举报告将很少</w:t>
      </w:r>
      <w:r w:rsidR="00611FBB">
        <w:rPr>
          <w:rFonts w:hint="eastAsia"/>
        </w:rPr>
        <w:t>(</w:t>
      </w:r>
      <w:r w:rsidRPr="00F502CC">
        <w:rPr>
          <w:rFonts w:hint="eastAsia"/>
        </w:rPr>
        <w:t>第</w:t>
      </w:r>
      <w:r w:rsidRPr="00F502CC">
        <w:rPr>
          <w:rFonts w:hint="eastAsia"/>
        </w:rPr>
        <w:t>12</w:t>
      </w:r>
      <w:r w:rsidRPr="00F502CC">
        <w:rPr>
          <w:rFonts w:hint="eastAsia"/>
        </w:rPr>
        <w:t>条和第</w:t>
      </w:r>
      <w:r w:rsidRPr="00F502CC">
        <w:rPr>
          <w:rFonts w:hint="eastAsia"/>
        </w:rPr>
        <w:t>13</w:t>
      </w:r>
      <w:r w:rsidRPr="00F502CC">
        <w:rPr>
          <w:rFonts w:hint="eastAsia"/>
        </w:rPr>
        <w:t>条</w:t>
      </w:r>
      <w:r w:rsidR="00611FBB">
        <w:rPr>
          <w:rFonts w:hint="eastAsia"/>
        </w:rPr>
        <w:t>)</w:t>
      </w:r>
      <w:r w:rsidRPr="00F502CC">
        <w:rPr>
          <w:rFonts w:hint="eastAsia"/>
        </w:rPr>
        <w:t>。</w:t>
      </w:r>
    </w:p>
    <w:p w:rsidR="00BA0F59" w:rsidRPr="000E537F" w:rsidRDefault="00BA0F59" w:rsidP="00B14AB9">
      <w:pPr>
        <w:ind w:leftChars="400" w:left="31680" w:firstLine="510"/>
        <w:rPr>
          <w:rFonts w:ascii="Time New Roman" w:eastAsia="SimHei" w:hAnsi="Time New Roman" w:hint="eastAsia"/>
        </w:rPr>
      </w:pPr>
      <w:r w:rsidRPr="000E537F">
        <w:rPr>
          <w:rFonts w:ascii="Time New Roman" w:eastAsia="SimHei" w:hAnsi="Time New Roman" w:hint="eastAsia"/>
        </w:rPr>
        <w:t>缔约国应该按照安全理事会的建议</w:t>
      </w:r>
      <w:r w:rsidR="00611FBB">
        <w:rPr>
          <w:rFonts w:ascii="Time New Roman" w:eastAsia="SimHei" w:hAnsi="Time New Roman" w:hint="eastAsia"/>
        </w:rPr>
        <w:t>，</w:t>
      </w:r>
      <w:r w:rsidRPr="000E537F">
        <w:rPr>
          <w:rFonts w:ascii="Time New Roman" w:eastAsia="SimHei" w:hAnsi="Time New Roman" w:hint="eastAsia"/>
        </w:rPr>
        <w:t>采取紧急措施打击有罪不罚现象</w:t>
      </w:r>
      <w:r w:rsidR="00611FBB">
        <w:rPr>
          <w:rFonts w:ascii="Time New Roman" w:eastAsia="SimHei" w:hAnsi="Time New Roman" w:hint="eastAsia"/>
        </w:rPr>
        <w:t>，</w:t>
      </w:r>
      <w:r w:rsidRPr="000E537F">
        <w:rPr>
          <w:rFonts w:ascii="Time New Roman" w:eastAsia="SimHei" w:hAnsi="Time New Roman" w:hint="eastAsia"/>
        </w:rPr>
        <w:t>特别是按照安全理事会</w:t>
      </w:r>
      <w:r w:rsidRPr="000E537F">
        <w:rPr>
          <w:rFonts w:ascii="Time New Roman" w:eastAsia="SimHei" w:hAnsi="Time New Roman" w:hint="eastAsia"/>
          <w:b/>
        </w:rPr>
        <w:t>1606</w:t>
      </w:r>
      <w:r w:rsidR="00611FBB">
        <w:rPr>
          <w:rFonts w:ascii="Time New Roman" w:eastAsia="SimHei" w:hAnsi="Time New Roman" w:hint="eastAsia"/>
        </w:rPr>
        <w:t>(</w:t>
      </w:r>
      <w:r w:rsidRPr="000E537F">
        <w:rPr>
          <w:rFonts w:ascii="Time New Roman" w:eastAsia="SimHei" w:hAnsi="Time New Roman" w:hint="eastAsia"/>
          <w:b/>
        </w:rPr>
        <w:t>2005</w:t>
      </w:r>
      <w:r w:rsidR="00611FBB">
        <w:rPr>
          <w:rFonts w:ascii="Time New Roman" w:eastAsia="SimHei" w:hAnsi="Time New Roman" w:hint="eastAsia"/>
        </w:rPr>
        <w:t>)</w:t>
      </w:r>
      <w:r w:rsidRPr="000E537F">
        <w:rPr>
          <w:rFonts w:ascii="Time New Roman" w:eastAsia="SimHei" w:hAnsi="Time New Roman" w:hint="eastAsia"/>
        </w:rPr>
        <w:t>号决议的要求</w:t>
      </w:r>
      <w:r w:rsidR="00611FBB">
        <w:rPr>
          <w:rFonts w:ascii="Time New Roman" w:eastAsia="SimHei" w:hAnsi="Time New Roman" w:hint="eastAsia"/>
        </w:rPr>
        <w:t>，</w:t>
      </w:r>
      <w:r w:rsidRPr="000E537F">
        <w:rPr>
          <w:rFonts w:ascii="Time New Roman" w:eastAsia="SimHei" w:hAnsi="Time New Roman" w:hint="eastAsia"/>
        </w:rPr>
        <w:t>建立过渡司法机构</w:t>
      </w:r>
      <w:r w:rsidR="00611FBB">
        <w:rPr>
          <w:rFonts w:ascii="Time New Roman" w:eastAsia="SimHei" w:hAnsi="Time New Roman" w:hint="eastAsia"/>
        </w:rPr>
        <w:t>，</w:t>
      </w:r>
      <w:r w:rsidRPr="000E537F">
        <w:rPr>
          <w:rFonts w:ascii="Time New Roman" w:eastAsia="SimHei" w:hAnsi="Time New Roman" w:hint="eastAsia"/>
        </w:rPr>
        <w:t>如真相和和解委员会</w:t>
      </w:r>
      <w:r w:rsidR="00611FBB">
        <w:rPr>
          <w:rFonts w:ascii="Time New Roman" w:eastAsia="SimHei" w:hAnsi="Time New Roman" w:hint="eastAsia"/>
        </w:rPr>
        <w:t>，</w:t>
      </w:r>
      <w:r w:rsidRPr="000E537F">
        <w:rPr>
          <w:rFonts w:ascii="Time New Roman" w:eastAsia="SimHei" w:hAnsi="Time New Roman" w:hint="eastAsia"/>
        </w:rPr>
        <w:t>以及特别法庭。</w:t>
      </w:r>
    </w:p>
    <w:p w:rsidR="00BA0F59" w:rsidRPr="000E537F" w:rsidRDefault="00BA0F59" w:rsidP="00B14AB9">
      <w:pPr>
        <w:ind w:leftChars="400" w:left="31680" w:firstLine="510"/>
        <w:rPr>
          <w:rFonts w:ascii="Time New Roman" w:eastAsia="SimHei" w:hAnsi="Time New Roman" w:hint="eastAsia"/>
        </w:rPr>
      </w:pPr>
      <w:r w:rsidRPr="000E537F">
        <w:rPr>
          <w:rFonts w:ascii="Time New Roman" w:eastAsia="SimHei" w:hAnsi="Time New Roman" w:hint="eastAsia"/>
        </w:rPr>
        <w:t>缔约国应该向其管辖下的所有人明确无误地说明它谴责酷刑和虐待行为。它应该采取有效的立法、行政和司法措施</w:t>
      </w:r>
      <w:r w:rsidR="00611FBB">
        <w:rPr>
          <w:rFonts w:ascii="Time New Roman" w:eastAsia="SimHei" w:hAnsi="Time New Roman" w:hint="eastAsia"/>
        </w:rPr>
        <w:t>，</w:t>
      </w:r>
      <w:r w:rsidRPr="000E537F">
        <w:rPr>
          <w:rFonts w:ascii="Time New Roman" w:eastAsia="SimHei" w:hAnsi="Time New Roman" w:hint="eastAsia"/>
        </w:rPr>
        <w:t>确保对所有酷刑、残忍、不人道或有辱人格待遇的指控立即进行调查</w:t>
      </w:r>
      <w:r w:rsidR="00611FBB">
        <w:rPr>
          <w:rFonts w:ascii="Time New Roman" w:eastAsia="SimHei" w:hAnsi="Time New Roman" w:hint="eastAsia"/>
        </w:rPr>
        <w:t>，</w:t>
      </w:r>
      <w:r w:rsidRPr="000E537F">
        <w:rPr>
          <w:rFonts w:ascii="Time New Roman" w:eastAsia="SimHei" w:hAnsi="Time New Roman" w:hint="eastAsia"/>
        </w:rPr>
        <w:t>并酌情对有关行为予以起诉和处罚。涉嫌酷刑的所</w:t>
      </w:r>
      <w:r w:rsidR="0042735E">
        <w:rPr>
          <w:rFonts w:ascii="Time New Roman" w:eastAsia="SimHei" w:hAnsi="Time New Roman" w:hint="eastAsia"/>
        </w:rPr>
        <w:tab/>
      </w:r>
      <w:r w:rsidRPr="000E537F">
        <w:rPr>
          <w:rFonts w:ascii="Time New Roman" w:eastAsia="SimHei" w:hAnsi="Time New Roman" w:hint="eastAsia"/>
        </w:rPr>
        <w:t>有人在调查期间应被停职</w:t>
      </w:r>
      <w:r w:rsidR="00611FBB">
        <w:rPr>
          <w:rFonts w:ascii="Time New Roman" w:eastAsia="SimHei" w:hAnsi="Time New Roman" w:hint="eastAsia"/>
        </w:rPr>
        <w:t>，</w:t>
      </w:r>
      <w:r w:rsidRPr="000E537F">
        <w:rPr>
          <w:rFonts w:ascii="Time New Roman" w:eastAsia="SimHei" w:hAnsi="Time New Roman" w:hint="eastAsia"/>
        </w:rPr>
        <w:t>如果在位将影响调查的进行。此外</w:t>
      </w:r>
      <w:r w:rsidR="00611FBB">
        <w:rPr>
          <w:rFonts w:ascii="Time New Roman" w:eastAsia="SimHei" w:hAnsi="Time New Roman" w:hint="eastAsia"/>
        </w:rPr>
        <w:t>，</w:t>
      </w:r>
      <w:r w:rsidRPr="000E537F">
        <w:rPr>
          <w:rFonts w:ascii="Time New Roman" w:eastAsia="SimHei" w:hAnsi="Time New Roman" w:hint="eastAsia"/>
        </w:rPr>
        <w:t>缔约国应采取必要步骤</w:t>
      </w:r>
      <w:r w:rsidR="00611FBB">
        <w:rPr>
          <w:rFonts w:ascii="Time New Roman" w:eastAsia="SimHei" w:hAnsi="Time New Roman" w:hint="eastAsia"/>
        </w:rPr>
        <w:t>，</w:t>
      </w:r>
      <w:r w:rsidRPr="000E537F">
        <w:rPr>
          <w:rFonts w:ascii="Time New Roman" w:eastAsia="SimHei" w:hAnsi="Time New Roman" w:hint="eastAsia"/>
        </w:rPr>
        <w:t>调查</w:t>
      </w:r>
      <w:r w:rsidRPr="000E537F">
        <w:rPr>
          <w:rFonts w:ascii="Time New Roman" w:eastAsia="SimHei" w:hAnsi="Time New Roman" w:hint="eastAsia"/>
          <w:b/>
        </w:rPr>
        <w:t>Gatumba</w:t>
      </w:r>
      <w:r w:rsidRPr="000E537F">
        <w:rPr>
          <w:rFonts w:ascii="Time New Roman" w:eastAsia="SimHei" w:hAnsi="Time New Roman" w:hint="eastAsia"/>
        </w:rPr>
        <w:t>的屠杀</w:t>
      </w:r>
      <w:r w:rsidR="00611FBB">
        <w:rPr>
          <w:rFonts w:ascii="Time New Roman" w:eastAsia="SimHei" w:hAnsi="Time New Roman" w:hint="eastAsia"/>
        </w:rPr>
        <w:t>，</w:t>
      </w:r>
      <w:r w:rsidRPr="000E537F">
        <w:rPr>
          <w:rFonts w:ascii="Time New Roman" w:eastAsia="SimHei" w:hAnsi="Time New Roman" w:hint="eastAsia"/>
        </w:rPr>
        <w:t>将凶手绳之以法。</w:t>
      </w:r>
    </w:p>
    <w:p w:rsidR="00BA0F59" w:rsidRPr="00F502CC" w:rsidRDefault="00BA0F59" w:rsidP="0042735E">
      <w:pPr>
        <w:rPr>
          <w:rFonts w:hint="eastAsia"/>
        </w:rPr>
      </w:pPr>
      <w:r w:rsidRPr="00F502CC">
        <w:rPr>
          <w:rFonts w:hint="eastAsia"/>
        </w:rPr>
        <w:tab/>
      </w:r>
      <w:r w:rsidR="00611FBB">
        <w:t>(</w:t>
      </w:r>
      <w:r w:rsidRPr="00F502CC">
        <w:t>22</w:t>
      </w:r>
      <w:r w:rsidR="00611FBB">
        <w:t>)</w:t>
      </w:r>
      <w:r w:rsidRPr="00F502CC">
        <w:rPr>
          <w:rFonts w:hint="eastAsia"/>
        </w:rPr>
        <w:t xml:space="preserve">  </w:t>
      </w:r>
      <w:r w:rsidRPr="00F502CC">
        <w:t>委员会关切</w:t>
      </w:r>
      <w:r w:rsidRPr="00F502CC">
        <w:rPr>
          <w:rFonts w:hint="eastAsia"/>
        </w:rPr>
        <w:t>起诉行为适当性的评估制度</w:t>
      </w:r>
      <w:r w:rsidR="00611FBB">
        <w:rPr>
          <w:rFonts w:hint="eastAsia"/>
        </w:rPr>
        <w:t>，</w:t>
      </w:r>
      <w:r w:rsidRPr="00F502CC">
        <w:rPr>
          <w:rFonts w:hint="eastAsia"/>
        </w:rPr>
        <w:t>该制度允许国家</w:t>
      </w:r>
      <w:r w:rsidRPr="00F502CC">
        <w:t>检察官自由</w:t>
      </w:r>
      <w:r w:rsidRPr="00F502CC">
        <w:rPr>
          <w:rFonts w:hint="eastAsia"/>
        </w:rPr>
        <w:t>决定对执法人员的酷刑和虐待行为是否起诉甚至下令进行调查</w:t>
      </w:r>
      <w:r w:rsidR="00611FBB">
        <w:rPr>
          <w:rFonts w:hint="eastAsia"/>
        </w:rPr>
        <w:t>，</w:t>
      </w:r>
      <w:r w:rsidRPr="00F502CC">
        <w:rPr>
          <w:rFonts w:hint="eastAsia"/>
        </w:rPr>
        <w:t>显然违反《公约》第</w:t>
      </w:r>
      <w:r w:rsidRPr="00F502CC">
        <w:t>12</w:t>
      </w:r>
      <w:r w:rsidRPr="00F502CC">
        <w:t>条</w:t>
      </w:r>
      <w:r w:rsidR="00611FBB">
        <w:rPr>
          <w:rFonts w:hint="eastAsia"/>
        </w:rPr>
        <w:t>(</w:t>
      </w:r>
      <w:r w:rsidRPr="00F502CC">
        <w:rPr>
          <w:rFonts w:hint="eastAsia"/>
        </w:rPr>
        <w:t>第</w:t>
      </w:r>
      <w:r w:rsidRPr="00F502CC">
        <w:rPr>
          <w:rFonts w:hint="eastAsia"/>
        </w:rPr>
        <w:t>12</w:t>
      </w:r>
      <w:r w:rsidRPr="00F502CC">
        <w:rPr>
          <w:rFonts w:hint="eastAsia"/>
        </w:rPr>
        <w:t>条</w:t>
      </w:r>
      <w:r w:rsidR="00611FBB">
        <w:rPr>
          <w:rFonts w:hint="eastAsia"/>
        </w:rPr>
        <w:t>)</w:t>
      </w:r>
      <w:r w:rsidRPr="00F502CC">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缔约国应考虑对现行起诉行为适当性的评估制度划定例外</w:t>
      </w:r>
      <w:r w:rsidR="00611FBB" w:rsidRPr="0042735E">
        <w:rPr>
          <w:rFonts w:ascii="Time New Roman" w:eastAsia="SimHei" w:hAnsi="Time New Roman" w:hint="eastAsia"/>
        </w:rPr>
        <w:t>，</w:t>
      </w:r>
      <w:r w:rsidRPr="0042735E">
        <w:rPr>
          <w:rFonts w:ascii="Time New Roman" w:eastAsia="SimHei" w:hAnsi="Time New Roman" w:hint="eastAsia"/>
        </w:rPr>
        <w:t>以更加符合《公约》第</w:t>
      </w:r>
      <w:r w:rsidRPr="0042735E">
        <w:rPr>
          <w:rFonts w:ascii="Time New Roman" w:eastAsia="SimHei" w:hAnsi="Time New Roman"/>
          <w:b/>
        </w:rPr>
        <w:t>12</w:t>
      </w:r>
      <w:r w:rsidRPr="0042735E">
        <w:rPr>
          <w:rFonts w:ascii="Time New Roman" w:eastAsia="SimHei" w:hAnsi="Time New Roman"/>
        </w:rPr>
        <w:t>条的文字和精神</w:t>
      </w:r>
      <w:r w:rsidR="00611FBB" w:rsidRPr="0042735E">
        <w:rPr>
          <w:rFonts w:ascii="Time New Roman" w:eastAsia="SimHei" w:hAnsi="Time New Roman"/>
        </w:rPr>
        <w:t>，</w:t>
      </w:r>
      <w:r w:rsidRPr="0042735E">
        <w:rPr>
          <w:rFonts w:ascii="Time New Roman" w:eastAsia="SimHei" w:hAnsi="Time New Roman" w:hint="eastAsia"/>
        </w:rPr>
        <w:t>确保毫无疑问</w:t>
      </w:r>
      <w:r w:rsidRPr="0042735E">
        <w:rPr>
          <w:rFonts w:ascii="Time New Roman" w:eastAsia="SimHei" w:hAnsi="Time New Roman"/>
        </w:rPr>
        <w:t>主管</w:t>
      </w:r>
      <w:r w:rsidRPr="0042735E">
        <w:rPr>
          <w:rFonts w:ascii="Time New Roman" w:eastAsia="SimHei" w:hAnsi="Time New Roman" w:hint="eastAsia"/>
        </w:rPr>
        <w:t>当局有义务</w:t>
      </w:r>
      <w:r w:rsidRPr="0042735E">
        <w:rPr>
          <w:rFonts w:ascii="Time New Roman" w:eastAsia="SimHei" w:hAnsi="Time New Roman"/>
        </w:rPr>
        <w:t>对有足够理由</w:t>
      </w:r>
      <w:r w:rsidRPr="0042735E">
        <w:rPr>
          <w:rFonts w:ascii="Time New Roman" w:eastAsia="SimHei" w:hAnsi="Time New Roman" w:hint="eastAsia"/>
        </w:rPr>
        <w:t>相信</w:t>
      </w:r>
      <w:r w:rsidRPr="0042735E">
        <w:rPr>
          <w:rFonts w:ascii="Time New Roman" w:eastAsia="SimHei" w:hAnsi="Time New Roman"/>
        </w:rPr>
        <w:t>发生酷刑</w:t>
      </w:r>
      <w:r w:rsidRPr="0042735E">
        <w:rPr>
          <w:rFonts w:ascii="Time New Roman" w:eastAsia="SimHei" w:hAnsi="Time New Roman" w:hint="eastAsia"/>
        </w:rPr>
        <w:t>的所有案件系统并自主地进行公正调查</w:t>
      </w:r>
      <w:r w:rsidRPr="0042735E">
        <w:rPr>
          <w:rFonts w:ascii="Time New Roman" w:eastAsia="SimHei" w:hAnsi="Time New Roman"/>
        </w:rPr>
        <w:t>。</w:t>
      </w:r>
    </w:p>
    <w:p w:rsidR="00BA0F59" w:rsidRPr="00F502CC" w:rsidRDefault="00BA0F59" w:rsidP="0042735E">
      <w:pPr>
        <w:rPr>
          <w:rFonts w:hint="eastAsia"/>
        </w:rPr>
      </w:pPr>
      <w:r w:rsidRPr="00F502CC">
        <w:rPr>
          <w:rFonts w:hint="eastAsia"/>
        </w:rPr>
        <w:tab/>
      </w:r>
      <w:r w:rsidR="00611FBB">
        <w:t>(</w:t>
      </w:r>
      <w:r w:rsidRPr="00F502CC">
        <w:rPr>
          <w:rFonts w:hint="eastAsia"/>
        </w:rPr>
        <w:t>23</w:t>
      </w:r>
      <w:r w:rsidR="00611FBB">
        <w:t>)</w:t>
      </w:r>
      <w:r w:rsidRPr="00F502CC">
        <w:rPr>
          <w:rFonts w:hint="eastAsia"/>
        </w:rPr>
        <w:t xml:space="preserve">  </w:t>
      </w:r>
      <w:r w:rsidRPr="00F502CC">
        <w:rPr>
          <w:rFonts w:hint="eastAsia"/>
        </w:rPr>
        <w:t>委员会注意到缔约国代表团宣布在声援、人权和性别平等部下设立援助酷刑受害者司</w:t>
      </w:r>
      <w:r w:rsidR="00611FBB">
        <w:rPr>
          <w:rFonts w:hint="eastAsia"/>
        </w:rPr>
        <w:t>，</w:t>
      </w:r>
      <w:r w:rsidRPr="00F502CC">
        <w:rPr>
          <w:rFonts w:hint="eastAsia"/>
        </w:rPr>
        <w:t>还注意到缔约国打算在国际社会协助下建立援助酷刑受害者基金。委员会关切注意到缔约国迄今没有采取任何措施</w:t>
      </w:r>
      <w:r w:rsidR="00611FBB">
        <w:rPr>
          <w:rFonts w:hint="eastAsia"/>
        </w:rPr>
        <w:t>，</w:t>
      </w:r>
      <w:r w:rsidRPr="00F502CC">
        <w:rPr>
          <w:rFonts w:hint="eastAsia"/>
        </w:rPr>
        <w:t>在司法中对受害者给予赔偿。委员会还关切地注意到没有向受害者包括儿童兵提供一切手段</w:t>
      </w:r>
      <w:r w:rsidR="00611FBB">
        <w:rPr>
          <w:rFonts w:hint="eastAsia"/>
        </w:rPr>
        <w:t>，</w:t>
      </w:r>
      <w:r w:rsidRPr="00F502CC">
        <w:rPr>
          <w:rFonts w:hint="eastAsia"/>
        </w:rPr>
        <w:t>使他们能够行使权利</w:t>
      </w:r>
      <w:r w:rsidR="00611FBB">
        <w:rPr>
          <w:rFonts w:hint="eastAsia"/>
        </w:rPr>
        <w:t>，</w:t>
      </w:r>
      <w:r w:rsidRPr="00F502CC">
        <w:rPr>
          <w:rFonts w:hint="eastAsia"/>
        </w:rPr>
        <w:t>获得最充分的恢复</w:t>
      </w:r>
      <w:r w:rsidR="00611FBB">
        <w:rPr>
          <w:rFonts w:hint="eastAsia"/>
        </w:rPr>
        <w:t>，</w:t>
      </w:r>
      <w:r w:rsidRPr="00F502CC">
        <w:rPr>
          <w:rFonts w:hint="eastAsia"/>
        </w:rPr>
        <w:t>包括身体、心理、社会和经济的恢复</w:t>
      </w:r>
      <w:r w:rsidR="00611FBB">
        <w:rPr>
          <w:rFonts w:hint="eastAsia"/>
        </w:rPr>
        <w:t>(</w:t>
      </w:r>
      <w:r w:rsidRPr="00F502CC">
        <w:rPr>
          <w:rFonts w:hint="eastAsia"/>
        </w:rPr>
        <w:t>第</w:t>
      </w:r>
      <w:r w:rsidRPr="00F502CC">
        <w:rPr>
          <w:rFonts w:hint="eastAsia"/>
        </w:rPr>
        <w:t>14</w:t>
      </w:r>
      <w:r w:rsidRPr="00F502CC">
        <w:rPr>
          <w:rFonts w:hint="eastAsia"/>
        </w:rPr>
        <w:t>条</w:t>
      </w:r>
      <w:r w:rsidR="00611FBB">
        <w:rPr>
          <w:rFonts w:hint="eastAsia"/>
        </w:rPr>
        <w:t>)</w:t>
      </w:r>
      <w:r w:rsidRPr="00F502CC">
        <w:rPr>
          <w:rFonts w:hint="eastAsia"/>
        </w:rPr>
        <w:t>。</w:t>
      </w:r>
    </w:p>
    <w:p w:rsidR="00BA0F59" w:rsidRPr="001C3310" w:rsidRDefault="00BA0F59" w:rsidP="00B14AB9">
      <w:pPr>
        <w:ind w:leftChars="400" w:left="31680" w:firstLine="510"/>
        <w:rPr>
          <w:rFonts w:ascii="Time New Roman" w:eastAsia="SimHei" w:hAnsi="Time New Roman" w:hint="eastAsia"/>
        </w:rPr>
      </w:pPr>
      <w:r w:rsidRPr="001C3310">
        <w:rPr>
          <w:rFonts w:ascii="Time New Roman" w:eastAsia="SimHei" w:hAnsi="Time New Roman" w:hint="eastAsia"/>
        </w:rPr>
        <w:t>缔约国应采取紧急步骤</w:t>
      </w:r>
      <w:r w:rsidR="00611FBB">
        <w:rPr>
          <w:rFonts w:ascii="Time New Roman" w:eastAsia="SimHei" w:hAnsi="Time New Roman" w:hint="eastAsia"/>
        </w:rPr>
        <w:t>，</w:t>
      </w:r>
      <w:r w:rsidRPr="001C3310">
        <w:rPr>
          <w:rFonts w:ascii="Time New Roman" w:eastAsia="SimHei" w:hAnsi="Time New Roman" w:hint="eastAsia"/>
        </w:rPr>
        <w:t>尽快建立酷刑受害者赔偿基金。缔约国还应该向受害者包括儿童兵提供一切手段</w:t>
      </w:r>
      <w:r w:rsidR="00611FBB">
        <w:rPr>
          <w:rFonts w:ascii="Time New Roman" w:eastAsia="SimHei" w:hAnsi="Time New Roman" w:hint="eastAsia"/>
        </w:rPr>
        <w:t>，</w:t>
      </w:r>
      <w:r w:rsidRPr="001C3310">
        <w:rPr>
          <w:rFonts w:ascii="Time New Roman" w:eastAsia="SimHei" w:hAnsi="Time New Roman" w:hint="eastAsia"/>
        </w:rPr>
        <w:t>使他们能够行使权利</w:t>
      </w:r>
      <w:r w:rsidR="00611FBB">
        <w:rPr>
          <w:rFonts w:ascii="Time New Roman" w:eastAsia="SimHei" w:hAnsi="Time New Roman" w:hint="eastAsia"/>
        </w:rPr>
        <w:t>，</w:t>
      </w:r>
      <w:r w:rsidRPr="001C3310">
        <w:rPr>
          <w:rFonts w:ascii="Time New Roman" w:eastAsia="SimHei" w:hAnsi="Time New Roman" w:hint="eastAsia"/>
        </w:rPr>
        <w:t>获得最充分的恢复</w:t>
      </w:r>
      <w:r w:rsidR="00611FBB">
        <w:rPr>
          <w:rFonts w:ascii="Time New Roman" w:eastAsia="SimHei" w:hAnsi="Time New Roman" w:hint="eastAsia"/>
        </w:rPr>
        <w:t>，</w:t>
      </w:r>
      <w:r w:rsidRPr="001C3310">
        <w:rPr>
          <w:rFonts w:ascii="Time New Roman" w:eastAsia="SimHei" w:hAnsi="Time New Roman" w:hint="eastAsia"/>
        </w:rPr>
        <w:t>包括身体、心理、社会和经济的恢复。</w:t>
      </w:r>
    </w:p>
    <w:p w:rsidR="00BA0F59" w:rsidRPr="00F502CC" w:rsidRDefault="00BA0F59" w:rsidP="0042735E">
      <w:pPr>
        <w:rPr>
          <w:rFonts w:hint="eastAsia"/>
        </w:rPr>
      </w:pPr>
      <w:r w:rsidRPr="00F502CC">
        <w:rPr>
          <w:rFonts w:hint="eastAsia"/>
        </w:rPr>
        <w:tab/>
      </w:r>
      <w:r w:rsidR="00611FBB">
        <w:t>(</w:t>
      </w:r>
      <w:r w:rsidRPr="00F502CC">
        <w:rPr>
          <w:rFonts w:hint="eastAsia"/>
        </w:rPr>
        <w:t>24</w:t>
      </w:r>
      <w:r w:rsidR="00611FBB">
        <w:t>)</w:t>
      </w:r>
      <w:r w:rsidRPr="00F502CC">
        <w:rPr>
          <w:rFonts w:hint="eastAsia"/>
        </w:rPr>
        <w:t xml:space="preserve">  </w:t>
      </w:r>
      <w:r w:rsidRPr="00F502CC">
        <w:rPr>
          <w:rFonts w:hint="eastAsia"/>
        </w:rPr>
        <w:t>委员会满意地注意到</w:t>
      </w:r>
      <w:r w:rsidR="00611FBB">
        <w:rPr>
          <w:rFonts w:hint="eastAsia"/>
        </w:rPr>
        <w:t>，</w:t>
      </w:r>
      <w:r w:rsidRPr="00F502CC">
        <w:rPr>
          <w:rFonts w:hint="eastAsia"/>
        </w:rPr>
        <w:t>根据《刑事诉讼法》第</w:t>
      </w:r>
      <w:r w:rsidRPr="00F502CC">
        <w:t>27</w:t>
      </w:r>
      <w:r w:rsidRPr="00F502CC">
        <w:t>条</w:t>
      </w:r>
      <w:r w:rsidR="00611FBB">
        <w:t>，</w:t>
      </w:r>
      <w:r w:rsidRPr="00F502CC">
        <w:rPr>
          <w:rFonts w:hint="eastAsia"/>
        </w:rPr>
        <w:t>“</w:t>
      </w:r>
      <w:r w:rsidRPr="00F502CC">
        <w:t>如果发现或证明坦白</w:t>
      </w:r>
      <w:r w:rsidRPr="00F502CC">
        <w:rPr>
          <w:rFonts w:hint="eastAsia"/>
        </w:rPr>
        <w:t>犯罪</w:t>
      </w:r>
      <w:r w:rsidRPr="00F502CC">
        <w:t>是胁迫</w:t>
      </w:r>
      <w:r w:rsidRPr="00F502CC">
        <w:rPr>
          <w:rFonts w:hint="eastAsia"/>
        </w:rPr>
        <w:t>所为</w:t>
      </w:r>
      <w:r w:rsidR="00611FBB">
        <w:rPr>
          <w:rFonts w:hint="eastAsia"/>
        </w:rPr>
        <w:t>，</w:t>
      </w:r>
      <w:r w:rsidRPr="00F502CC">
        <w:t>应宣布无效</w:t>
      </w:r>
      <w:r w:rsidRPr="00F502CC">
        <w:rPr>
          <w:rFonts w:hint="eastAsia"/>
        </w:rPr>
        <w:t>”</w:t>
      </w:r>
      <w:r w:rsidR="00611FBB">
        <w:t>，</w:t>
      </w:r>
      <w:r w:rsidRPr="00F502CC">
        <w:t>但</w:t>
      </w:r>
      <w:r w:rsidRPr="00F502CC">
        <w:rPr>
          <w:rFonts w:hint="eastAsia"/>
        </w:rPr>
        <w:t>也感到不安的</w:t>
      </w:r>
      <w:r w:rsidRPr="00F502CC">
        <w:t>是最高法院</w:t>
      </w:r>
      <w:r w:rsidRPr="00F502CC">
        <w:t>200</w:t>
      </w:r>
      <w:r w:rsidRPr="00F502CC">
        <w:rPr>
          <w:rFonts w:hint="eastAsia"/>
        </w:rPr>
        <w:t>2</w:t>
      </w:r>
      <w:r w:rsidRPr="00F502CC">
        <w:t>年</w:t>
      </w:r>
      <w:r w:rsidRPr="00F502CC">
        <w:t>9</w:t>
      </w:r>
      <w:r w:rsidRPr="00F502CC">
        <w:t>月</w:t>
      </w:r>
      <w:r w:rsidRPr="00F502CC">
        <w:t>29</w:t>
      </w:r>
      <w:r w:rsidRPr="00F502CC">
        <w:t>日的判决认为</w:t>
      </w:r>
      <w:r w:rsidR="00611FBB">
        <w:t>，</w:t>
      </w:r>
      <w:r w:rsidRPr="00F502CC">
        <w:rPr>
          <w:rFonts w:hint="eastAsia"/>
        </w:rPr>
        <w:t>“</w:t>
      </w:r>
      <w:r w:rsidRPr="00F502CC">
        <w:t>坦白仅仅是一</w:t>
      </w:r>
      <w:r w:rsidRPr="00F502CC">
        <w:rPr>
          <w:rFonts w:hint="eastAsia"/>
        </w:rPr>
        <w:t>条证据</w:t>
      </w:r>
      <w:r w:rsidR="00611FBB">
        <w:t>，</w:t>
      </w:r>
      <w:r w:rsidRPr="00F502CC">
        <w:rPr>
          <w:rFonts w:hint="eastAsia"/>
        </w:rPr>
        <w:t>还</w:t>
      </w:r>
      <w:r w:rsidRPr="00F502CC">
        <w:t>必须有其他</w:t>
      </w:r>
      <w:r w:rsidRPr="00F502CC">
        <w:rPr>
          <w:rFonts w:hint="eastAsia"/>
        </w:rPr>
        <w:t>证据来佐证”</w:t>
      </w:r>
      <w:r w:rsidR="00611FBB">
        <w:t>，</w:t>
      </w:r>
      <w:r w:rsidRPr="00F502CC">
        <w:rPr>
          <w:rFonts w:hint="eastAsia"/>
        </w:rPr>
        <w:t>这可能</w:t>
      </w:r>
      <w:r w:rsidRPr="00F502CC">
        <w:t>使人们</w:t>
      </w:r>
      <w:r w:rsidRPr="00F502CC">
        <w:rPr>
          <w:rFonts w:hint="eastAsia"/>
        </w:rPr>
        <w:t>接受由其他证据佐证的逼供证据”</w:t>
      </w:r>
      <w:r w:rsidR="00611FBB">
        <w:rPr>
          <w:rFonts w:hint="eastAsia"/>
        </w:rPr>
        <w:t>(</w:t>
      </w:r>
      <w:r w:rsidRPr="00F502CC">
        <w:rPr>
          <w:rFonts w:hint="eastAsia"/>
        </w:rPr>
        <w:t>第</w:t>
      </w:r>
      <w:r w:rsidRPr="00F502CC">
        <w:rPr>
          <w:rFonts w:hint="eastAsia"/>
        </w:rPr>
        <w:t>15</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根据《公约》第</w:t>
      </w:r>
      <w:r w:rsidRPr="0042735E">
        <w:rPr>
          <w:rFonts w:ascii="Time New Roman" w:eastAsia="SimHei" w:hAnsi="Time New Roman"/>
          <w:b/>
        </w:rPr>
        <w:t>15</w:t>
      </w:r>
      <w:r w:rsidRPr="0042735E">
        <w:rPr>
          <w:rFonts w:ascii="Time New Roman" w:eastAsia="SimHei" w:hAnsi="Time New Roman"/>
        </w:rPr>
        <w:t>条</w:t>
      </w:r>
      <w:r w:rsidR="00611FBB" w:rsidRPr="0042735E">
        <w:rPr>
          <w:rFonts w:ascii="Time New Roman" w:eastAsia="SimHei" w:hAnsi="Time New Roman" w:hint="eastAsia"/>
        </w:rPr>
        <w:t>，</w:t>
      </w:r>
      <w:r w:rsidRPr="0042735E">
        <w:rPr>
          <w:rFonts w:ascii="Time New Roman" w:eastAsia="SimHei" w:hAnsi="Time New Roman" w:hint="eastAsia"/>
        </w:rPr>
        <w:t>缔约国应采取必要的立法和行政措施</w:t>
      </w:r>
      <w:r w:rsidR="00611FBB" w:rsidRPr="0042735E">
        <w:rPr>
          <w:rFonts w:ascii="Time New Roman" w:eastAsia="SimHei" w:hAnsi="Time New Roman" w:hint="eastAsia"/>
        </w:rPr>
        <w:t>，</w:t>
      </w:r>
      <w:r w:rsidRPr="0042735E">
        <w:rPr>
          <w:rFonts w:ascii="Time New Roman" w:eastAsia="SimHei" w:hAnsi="Time New Roman" w:hint="eastAsia"/>
        </w:rPr>
        <w:t>确保任何逼供</w:t>
      </w:r>
      <w:r w:rsidR="00611FBB" w:rsidRPr="0042735E">
        <w:rPr>
          <w:rFonts w:ascii="Time New Roman" w:eastAsia="SimHei" w:hAnsi="Time New Roman" w:hint="eastAsia"/>
        </w:rPr>
        <w:t>，</w:t>
      </w:r>
      <w:r w:rsidRPr="0042735E">
        <w:rPr>
          <w:rFonts w:ascii="Time New Roman" w:eastAsia="SimHei" w:hAnsi="Time New Roman" w:hint="eastAsia"/>
        </w:rPr>
        <w:t>不得在诉讼过程中直接或间接援引</w:t>
      </w:r>
      <w:r w:rsidRPr="0042735E">
        <w:rPr>
          <w:rFonts w:ascii="Time New Roman" w:eastAsia="SimHei" w:hAnsi="Time New Roman"/>
        </w:rPr>
        <w:t>。</w:t>
      </w:r>
    </w:p>
    <w:p w:rsidR="00BA0F59" w:rsidRPr="00F502CC" w:rsidRDefault="00BA0F59" w:rsidP="0042735E">
      <w:pPr>
        <w:rPr>
          <w:rFonts w:hint="eastAsia"/>
        </w:rPr>
      </w:pPr>
      <w:r w:rsidRPr="00F502CC">
        <w:rPr>
          <w:rFonts w:hint="eastAsia"/>
        </w:rPr>
        <w:tab/>
      </w:r>
      <w:r w:rsidR="00611FBB">
        <w:t>(</w:t>
      </w:r>
      <w:r w:rsidRPr="00F502CC">
        <w:rPr>
          <w:rFonts w:hint="eastAsia"/>
        </w:rPr>
        <w:t>25</w:t>
      </w:r>
      <w:r w:rsidR="00611FBB">
        <w:t>)</w:t>
      </w:r>
      <w:r w:rsidRPr="00F502CC">
        <w:rPr>
          <w:rFonts w:hint="eastAsia"/>
        </w:rPr>
        <w:t xml:space="preserve">  </w:t>
      </w:r>
      <w:r w:rsidRPr="00F502CC">
        <w:rPr>
          <w:rFonts w:hint="eastAsia"/>
        </w:rPr>
        <w:t>缔约国关切地注意到有指控说对人权捍卫者特别是对举报酷刑和虐待行为者施以报复、严重恐吓和威胁</w:t>
      </w:r>
      <w:r w:rsidR="00611FBB">
        <w:rPr>
          <w:rFonts w:hint="eastAsia"/>
        </w:rPr>
        <w:t>(</w:t>
      </w:r>
      <w:r w:rsidRPr="00F502CC">
        <w:rPr>
          <w:rFonts w:hint="eastAsia"/>
        </w:rPr>
        <w:t>第</w:t>
      </w:r>
      <w:r w:rsidRPr="00F502CC">
        <w:rPr>
          <w:rFonts w:hint="eastAsia"/>
        </w:rPr>
        <w:t>2</w:t>
      </w:r>
      <w:r w:rsidRPr="00F502CC">
        <w:rPr>
          <w:rFonts w:hint="eastAsia"/>
        </w:rPr>
        <w:t>条和第</w:t>
      </w:r>
      <w:r w:rsidRPr="00F502CC">
        <w:rPr>
          <w:rFonts w:hint="eastAsia"/>
        </w:rPr>
        <w:t>16</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缔约国应采取紧急步骤</w:t>
      </w:r>
      <w:r w:rsidR="00611FBB" w:rsidRPr="0042735E">
        <w:rPr>
          <w:rFonts w:ascii="Time New Roman" w:eastAsia="SimHei" w:hAnsi="Time New Roman" w:hint="eastAsia"/>
        </w:rPr>
        <w:t>，</w:t>
      </w:r>
      <w:r w:rsidRPr="0042735E">
        <w:rPr>
          <w:rFonts w:ascii="Time New Roman" w:eastAsia="SimHei" w:hAnsi="Time New Roman" w:hint="eastAsia"/>
        </w:rPr>
        <w:t>以确保对所有举报酷刑或虐待者给予保护</w:t>
      </w:r>
      <w:r w:rsidR="00611FBB" w:rsidRPr="0042735E">
        <w:rPr>
          <w:rFonts w:ascii="Time New Roman" w:eastAsia="SimHei" w:hAnsi="Time New Roman" w:hint="eastAsia"/>
        </w:rPr>
        <w:t>，</w:t>
      </w:r>
      <w:r w:rsidRPr="0042735E">
        <w:rPr>
          <w:rFonts w:ascii="Time New Roman" w:eastAsia="SimHei" w:hAnsi="Time New Roman" w:hint="eastAsia"/>
        </w:rPr>
        <w:t>防止他们因举报而遭受恐吓和任何不利的后果。委员会鼓励缔约国加强与民间社会的合作</w:t>
      </w:r>
      <w:r w:rsidR="00611FBB" w:rsidRPr="0042735E">
        <w:rPr>
          <w:rFonts w:ascii="Time New Roman" w:eastAsia="SimHei" w:hAnsi="Time New Roman" w:hint="eastAsia"/>
        </w:rPr>
        <w:t>，</w:t>
      </w:r>
      <w:r w:rsidRPr="0042735E">
        <w:rPr>
          <w:rFonts w:ascii="Time New Roman" w:eastAsia="SimHei" w:hAnsi="Time New Roman" w:hint="eastAsia"/>
        </w:rPr>
        <w:t>防止和消除酷刑。</w:t>
      </w:r>
    </w:p>
    <w:p w:rsidR="00BA0F59" w:rsidRPr="00F502CC" w:rsidRDefault="00BA0F59" w:rsidP="0042735E">
      <w:pPr>
        <w:rPr>
          <w:rFonts w:hint="eastAsia"/>
        </w:rPr>
      </w:pPr>
      <w:r w:rsidRPr="00F502CC">
        <w:rPr>
          <w:rFonts w:hint="eastAsia"/>
        </w:rPr>
        <w:tab/>
      </w:r>
      <w:r w:rsidR="00611FBB">
        <w:t>(</w:t>
      </w:r>
      <w:r w:rsidRPr="00F502CC">
        <w:rPr>
          <w:rFonts w:hint="eastAsia"/>
        </w:rPr>
        <w:t>26</w:t>
      </w:r>
      <w:r w:rsidR="00611FBB">
        <w:t>)</w:t>
      </w:r>
      <w:r w:rsidRPr="00F502CC">
        <w:rPr>
          <w:rFonts w:hint="eastAsia"/>
        </w:rPr>
        <w:t xml:space="preserve">  </w:t>
      </w:r>
      <w:r w:rsidRPr="00F502CC">
        <w:rPr>
          <w:rFonts w:hint="eastAsia"/>
        </w:rPr>
        <w:t>委员会关切地注意到住院患者包括儿童因交不起医疗费被扣押在医院几个月</w:t>
      </w:r>
      <w:r w:rsidR="00611FBB">
        <w:rPr>
          <w:rFonts w:hint="eastAsia"/>
        </w:rPr>
        <w:t>，</w:t>
      </w:r>
      <w:r w:rsidRPr="00F502CC">
        <w:rPr>
          <w:rFonts w:hint="eastAsia"/>
        </w:rPr>
        <w:t>直到付清费用。委员会感到震惊的是扣押这些患者的条件十分恶劣</w:t>
      </w:r>
      <w:r w:rsidR="00611FBB">
        <w:rPr>
          <w:rFonts w:hint="eastAsia"/>
        </w:rPr>
        <w:t>，</w:t>
      </w:r>
      <w:r w:rsidRPr="00F502CC">
        <w:rPr>
          <w:rFonts w:hint="eastAsia"/>
        </w:rPr>
        <w:t>特别是被剥夺食物和医疗</w:t>
      </w:r>
      <w:r w:rsidR="00611FBB">
        <w:t>(</w:t>
      </w:r>
      <w:r w:rsidRPr="00F502CC">
        <w:t>第</w:t>
      </w:r>
      <w:r w:rsidRPr="00F502CC">
        <w:t>16</w:t>
      </w:r>
      <w:r w:rsidRPr="00F502CC">
        <w:t>条</w:t>
      </w:r>
      <w:r w:rsidR="00611FBB">
        <w:rPr>
          <w:rFonts w:hint="eastAsia"/>
        </w:rPr>
        <w:t>)</w:t>
      </w:r>
      <w:r w:rsidRPr="00F502CC">
        <w:t>。</w:t>
      </w:r>
    </w:p>
    <w:p w:rsidR="00BA0F59" w:rsidRPr="00F502CC" w:rsidRDefault="00BA0F59" w:rsidP="00B14AB9">
      <w:pPr>
        <w:ind w:leftChars="400" w:left="31680" w:firstLine="510"/>
        <w:rPr>
          <w:rFonts w:hint="eastAsia"/>
        </w:rPr>
      </w:pPr>
      <w:r w:rsidRPr="000E537F">
        <w:rPr>
          <w:rFonts w:ascii="Time New Roman" w:eastAsia="SimHei" w:hAnsi="Time New Roman" w:hint="eastAsia"/>
        </w:rPr>
        <w:t>缔约国应采取紧急步骤</w:t>
      </w:r>
      <w:r w:rsidR="00611FBB">
        <w:rPr>
          <w:rFonts w:ascii="Time New Roman" w:eastAsia="SimHei" w:hAnsi="Time New Roman" w:hint="eastAsia"/>
        </w:rPr>
        <w:t>，</w:t>
      </w:r>
      <w:r w:rsidRPr="000E537F">
        <w:rPr>
          <w:rFonts w:ascii="Time New Roman" w:eastAsia="SimHei" w:hAnsi="Time New Roman" w:hint="eastAsia"/>
        </w:rPr>
        <w:t>释放被扣押在医院中的人</w:t>
      </w:r>
      <w:r w:rsidR="00611FBB">
        <w:rPr>
          <w:rFonts w:ascii="Time New Roman" w:eastAsia="SimHei" w:hAnsi="Time New Roman" w:hint="eastAsia"/>
        </w:rPr>
        <w:t>，</w:t>
      </w:r>
      <w:r w:rsidRPr="000E537F">
        <w:rPr>
          <w:rFonts w:ascii="Time New Roman" w:eastAsia="SimHei" w:hAnsi="Time New Roman" w:hint="eastAsia"/>
        </w:rPr>
        <w:t>因为不符合布隆迪加入的《公约》第</w:t>
      </w:r>
      <w:r w:rsidRPr="000E537F">
        <w:rPr>
          <w:rFonts w:ascii="Time New Roman" w:eastAsia="SimHei" w:hAnsi="Time New Roman" w:hint="eastAsia"/>
        </w:rPr>
        <w:t>16</w:t>
      </w:r>
      <w:r w:rsidRPr="000E537F">
        <w:rPr>
          <w:rFonts w:ascii="Time New Roman" w:eastAsia="SimHei" w:hAnsi="Time New Roman" w:hint="eastAsia"/>
        </w:rPr>
        <w:t>条和《公民权利和政治权利国际公约》第</w:t>
      </w:r>
      <w:r w:rsidRPr="000E537F">
        <w:rPr>
          <w:rFonts w:ascii="Time New Roman" w:eastAsia="SimHei" w:hAnsi="Time New Roman" w:hint="eastAsia"/>
        </w:rPr>
        <w:t>11</w:t>
      </w:r>
      <w:r w:rsidRPr="000E537F">
        <w:rPr>
          <w:rFonts w:ascii="Time New Roman" w:eastAsia="SimHei" w:hAnsi="Time New Roman" w:hint="eastAsia"/>
        </w:rPr>
        <w:t>条</w:t>
      </w:r>
      <w:r w:rsidR="00611FBB">
        <w:rPr>
          <w:rFonts w:ascii="Time New Roman" w:eastAsia="SimHei" w:hAnsi="Time New Roman" w:hint="eastAsia"/>
        </w:rPr>
        <w:t>，</w:t>
      </w:r>
      <w:r w:rsidRPr="000E537F">
        <w:rPr>
          <w:rFonts w:ascii="Time New Roman" w:eastAsia="SimHei" w:hAnsi="Time New Roman" w:hint="eastAsia"/>
        </w:rPr>
        <w:t>其中规定</w:t>
      </w:r>
      <w:r w:rsidR="00611FBB">
        <w:rPr>
          <w:rFonts w:ascii="Time New Roman" w:eastAsia="SimHei" w:hAnsi="Time New Roman" w:hint="eastAsia"/>
        </w:rPr>
        <w:t>：</w:t>
      </w:r>
      <w:r w:rsidRPr="000E537F">
        <w:rPr>
          <w:rFonts w:ascii="Time New Roman" w:eastAsia="SimHei" w:hAnsi="Time New Roman" w:hint="eastAsia"/>
        </w:rPr>
        <w:t>“任何人不得权权由于无力履行约定义务而被监禁。</w:t>
      </w:r>
      <w:r w:rsidRPr="00F502CC">
        <w:rPr>
          <w:rFonts w:hint="eastAsia"/>
        </w:rPr>
        <w:t>”</w:t>
      </w:r>
    </w:p>
    <w:p w:rsidR="00BA0F59" w:rsidRPr="00F502CC" w:rsidRDefault="00BA0F59" w:rsidP="00BA0F59">
      <w:pPr>
        <w:rPr>
          <w:rFonts w:hint="eastAsia"/>
        </w:rPr>
      </w:pPr>
      <w:r w:rsidRPr="00F502CC">
        <w:rPr>
          <w:rFonts w:hint="eastAsia"/>
        </w:rPr>
        <w:tab/>
      </w:r>
      <w:r w:rsidR="00611FBB">
        <w:t>(</w:t>
      </w:r>
      <w:r w:rsidRPr="00F502CC">
        <w:rPr>
          <w:rFonts w:hint="eastAsia"/>
        </w:rPr>
        <w:t>27</w:t>
      </w:r>
      <w:r w:rsidR="00611FBB">
        <w:t>)</w:t>
      </w:r>
      <w:r w:rsidRPr="00F502CC">
        <w:rPr>
          <w:rFonts w:hint="eastAsia"/>
        </w:rPr>
        <w:t xml:space="preserve">  </w:t>
      </w:r>
      <w:r w:rsidRPr="00F502CC">
        <w:rPr>
          <w:rFonts w:hint="eastAsia"/>
        </w:rPr>
        <w:t>委员会鼓励缔约国继续请求联合国人权事务高级专员办事处布隆迪办事处和联合国综合办事处提供技术合作</w:t>
      </w:r>
      <w:r w:rsidR="00611FBB">
        <w:rPr>
          <w:rFonts w:hint="eastAsia"/>
        </w:rPr>
        <w:t>，</w:t>
      </w:r>
      <w:r w:rsidRPr="00F502CC">
        <w:rPr>
          <w:rFonts w:hint="eastAsia"/>
        </w:rPr>
        <w:t>后者将于</w:t>
      </w:r>
      <w:r w:rsidRPr="00F502CC">
        <w:t>2007</w:t>
      </w:r>
      <w:r w:rsidRPr="00F502CC">
        <w:t>年</w:t>
      </w:r>
      <w:r w:rsidRPr="00F502CC">
        <w:t>1</w:t>
      </w:r>
      <w:r w:rsidRPr="00F502CC">
        <w:t>月</w:t>
      </w:r>
      <w:r w:rsidRPr="00F502CC">
        <w:t>1</w:t>
      </w:r>
      <w:r w:rsidRPr="00F502CC">
        <w:rPr>
          <w:rFonts w:hint="eastAsia"/>
        </w:rPr>
        <w:t>日取</w:t>
      </w:r>
      <w:r w:rsidRPr="00F502CC">
        <w:t>代</w:t>
      </w:r>
      <w:r w:rsidRPr="00F502CC">
        <w:rPr>
          <w:rFonts w:hint="eastAsia"/>
        </w:rPr>
        <w:t>“</w:t>
      </w:r>
      <w:r w:rsidRPr="00F502CC">
        <w:t>联合国布隆迪行动</w:t>
      </w:r>
      <w:r w:rsidRPr="00F502CC">
        <w:rPr>
          <w:rFonts w:hint="eastAsia"/>
        </w:rPr>
        <w:t>”</w:t>
      </w:r>
      <w:r w:rsidRPr="00F502CC">
        <w:t>。</w:t>
      </w:r>
    </w:p>
    <w:p w:rsidR="00BA0F59" w:rsidRPr="00485DED" w:rsidRDefault="00BA0F59" w:rsidP="00BA0F59">
      <w:pPr>
        <w:rPr>
          <w:rFonts w:hint="eastAsia"/>
          <w:spacing w:val="8"/>
        </w:rPr>
      </w:pPr>
      <w:r w:rsidRPr="00485DED">
        <w:rPr>
          <w:rFonts w:hint="eastAsia"/>
          <w:spacing w:val="8"/>
        </w:rPr>
        <w:tab/>
      </w:r>
      <w:r w:rsidR="00611FBB">
        <w:rPr>
          <w:spacing w:val="8"/>
        </w:rPr>
        <w:t>(</w:t>
      </w:r>
      <w:r w:rsidRPr="00485DED">
        <w:rPr>
          <w:rFonts w:hint="eastAsia"/>
          <w:spacing w:val="8"/>
        </w:rPr>
        <w:t>28</w:t>
      </w:r>
      <w:r w:rsidR="00611FBB">
        <w:rPr>
          <w:spacing w:val="8"/>
        </w:rPr>
        <w:t>)</w:t>
      </w:r>
      <w:r w:rsidRPr="00485DED">
        <w:rPr>
          <w:rFonts w:hint="eastAsia"/>
          <w:spacing w:val="8"/>
        </w:rPr>
        <w:t xml:space="preserve">  </w:t>
      </w:r>
      <w:r w:rsidRPr="00485DED">
        <w:rPr>
          <w:rFonts w:hint="eastAsia"/>
          <w:spacing w:val="8"/>
        </w:rPr>
        <w:t>缔约国应在下一次定期报告中提供详细的统计数据</w:t>
      </w:r>
      <w:r w:rsidR="00611FBB">
        <w:rPr>
          <w:rFonts w:hint="eastAsia"/>
          <w:spacing w:val="8"/>
        </w:rPr>
        <w:t>，</w:t>
      </w:r>
      <w:r w:rsidRPr="00485DED">
        <w:rPr>
          <w:rFonts w:hint="eastAsia"/>
          <w:spacing w:val="8"/>
        </w:rPr>
        <w:t>按罪行、种族和性别分列执法人员所犯酷刑和虐待行为的指控</w:t>
      </w:r>
      <w:r w:rsidR="00611FBB">
        <w:rPr>
          <w:rFonts w:hint="eastAsia"/>
          <w:spacing w:val="8"/>
        </w:rPr>
        <w:t>，</w:t>
      </w:r>
      <w:r w:rsidRPr="00485DED">
        <w:rPr>
          <w:rFonts w:hint="eastAsia"/>
          <w:spacing w:val="8"/>
        </w:rPr>
        <w:t>以及相关的调查、起诉、刑事和纪律处分。还要求缔约国进一步说明采取了哪些措施向受害者提供赔偿和康复服务。</w:t>
      </w:r>
    </w:p>
    <w:p w:rsidR="00BA0F59" w:rsidRPr="00F502CC" w:rsidRDefault="00BA0F59" w:rsidP="00BA0F59">
      <w:pPr>
        <w:rPr>
          <w:rFonts w:hint="eastAsia"/>
        </w:rPr>
      </w:pPr>
      <w:r w:rsidRPr="00F502CC">
        <w:rPr>
          <w:rFonts w:hint="eastAsia"/>
        </w:rPr>
        <w:tab/>
      </w:r>
      <w:r w:rsidR="00611FBB">
        <w:t>(</w:t>
      </w:r>
      <w:r w:rsidRPr="00F502CC">
        <w:rPr>
          <w:rFonts w:hint="eastAsia"/>
        </w:rPr>
        <w:t>29</w:t>
      </w:r>
      <w:r w:rsidR="00611FBB">
        <w:t>)</w:t>
      </w:r>
      <w:r w:rsidRPr="00F502CC">
        <w:rPr>
          <w:rFonts w:hint="eastAsia"/>
        </w:rPr>
        <w:t xml:space="preserve">  </w:t>
      </w:r>
      <w:r w:rsidRPr="00F502CC">
        <w:rPr>
          <w:rFonts w:hint="eastAsia"/>
        </w:rPr>
        <w:t>委员会鼓励缔约国尽快批准《禁止酷刑和其他残忍、不人道或有辱人格的待遇或处罚公约》任择议定书。</w:t>
      </w:r>
    </w:p>
    <w:p w:rsidR="00BA0F59" w:rsidRPr="00F502CC" w:rsidRDefault="00BA0F59" w:rsidP="00BA0F59">
      <w:pPr>
        <w:rPr>
          <w:rFonts w:hint="eastAsia"/>
        </w:rPr>
      </w:pPr>
      <w:r w:rsidRPr="00F502CC">
        <w:rPr>
          <w:rFonts w:hint="eastAsia"/>
        </w:rPr>
        <w:tab/>
      </w:r>
      <w:r w:rsidR="00611FBB">
        <w:t>(</w:t>
      </w:r>
      <w:r w:rsidRPr="00F502CC">
        <w:t>30</w:t>
      </w:r>
      <w:r w:rsidR="00611FBB">
        <w:t>)</w:t>
      </w:r>
      <w:r w:rsidRPr="00F502CC">
        <w:rPr>
          <w:rFonts w:hint="eastAsia"/>
        </w:rPr>
        <w:t xml:space="preserve">  </w:t>
      </w:r>
      <w:r w:rsidRPr="00F502CC">
        <w:rPr>
          <w:rFonts w:hint="eastAsia"/>
        </w:rPr>
        <w:t>委员会鼓励缔约国以适当的语文通过官方网站、媒体和非政府组织广泛散发刚果民主共和国向委员会提交的报告以及本结论和建议。</w:t>
      </w:r>
    </w:p>
    <w:p w:rsidR="00BA0F59" w:rsidRPr="00F502CC" w:rsidRDefault="00BA0F59" w:rsidP="00BA0F59">
      <w:pPr>
        <w:rPr>
          <w:rFonts w:hint="eastAsia"/>
        </w:rPr>
      </w:pPr>
      <w:r w:rsidRPr="00F502CC">
        <w:tab/>
      </w:r>
      <w:r w:rsidR="00611FBB">
        <w:t>(</w:t>
      </w:r>
      <w:r w:rsidRPr="00F502CC">
        <w:rPr>
          <w:rFonts w:hint="eastAsia"/>
        </w:rPr>
        <w:t>31</w:t>
      </w:r>
      <w:r w:rsidR="00611FBB">
        <w:t>)</w:t>
      </w:r>
      <w:r w:rsidRPr="00F502CC">
        <w:rPr>
          <w:rFonts w:hint="eastAsia"/>
        </w:rPr>
        <w:t xml:space="preserve">  </w:t>
      </w:r>
      <w:r w:rsidRPr="00F502CC">
        <w:rPr>
          <w:rFonts w:hint="eastAsia"/>
        </w:rPr>
        <w:t>委员会请缔约国在一年内说明为落实委员会在上文第</w:t>
      </w:r>
      <w:r w:rsidRPr="00F502CC">
        <w:rPr>
          <w:rFonts w:hint="eastAsia"/>
        </w:rPr>
        <w:t>9</w:t>
      </w:r>
      <w:r w:rsidRPr="00F502CC">
        <w:rPr>
          <w:rFonts w:hint="eastAsia"/>
        </w:rPr>
        <w:t>、</w:t>
      </w:r>
      <w:r w:rsidRPr="00F502CC">
        <w:rPr>
          <w:rFonts w:hint="eastAsia"/>
        </w:rPr>
        <w:t>10</w:t>
      </w:r>
      <w:r w:rsidRPr="00F502CC">
        <w:rPr>
          <w:rFonts w:hint="eastAsia"/>
        </w:rPr>
        <w:t>、</w:t>
      </w:r>
      <w:r w:rsidRPr="00F502CC">
        <w:rPr>
          <w:rFonts w:hint="eastAsia"/>
        </w:rPr>
        <w:t>19</w:t>
      </w:r>
      <w:r w:rsidRPr="00F502CC">
        <w:rPr>
          <w:rFonts w:hint="eastAsia"/>
        </w:rPr>
        <w:t>、</w:t>
      </w:r>
      <w:r w:rsidRPr="00F502CC">
        <w:rPr>
          <w:rFonts w:hint="eastAsia"/>
        </w:rPr>
        <w:t>20</w:t>
      </w:r>
      <w:r w:rsidRPr="00F502CC">
        <w:rPr>
          <w:rFonts w:hint="eastAsia"/>
        </w:rPr>
        <w:t>、</w:t>
      </w:r>
      <w:r w:rsidRPr="00F502CC">
        <w:rPr>
          <w:rFonts w:hint="eastAsia"/>
        </w:rPr>
        <w:t>21</w:t>
      </w:r>
      <w:r w:rsidRPr="00F502CC">
        <w:rPr>
          <w:rFonts w:hint="eastAsia"/>
        </w:rPr>
        <w:t>、</w:t>
      </w:r>
      <w:r w:rsidRPr="00F502CC">
        <w:rPr>
          <w:rFonts w:hint="eastAsia"/>
        </w:rPr>
        <w:t>23</w:t>
      </w:r>
      <w:r w:rsidRPr="00F502CC">
        <w:rPr>
          <w:rFonts w:hint="eastAsia"/>
        </w:rPr>
        <w:t>和</w:t>
      </w:r>
      <w:r w:rsidRPr="00F502CC">
        <w:rPr>
          <w:rFonts w:hint="eastAsia"/>
        </w:rPr>
        <w:t>25</w:t>
      </w:r>
      <w:r w:rsidRPr="00F502CC">
        <w:rPr>
          <w:rFonts w:hint="eastAsia"/>
        </w:rPr>
        <w:t>段所提建议采取了哪些措施。</w:t>
      </w:r>
    </w:p>
    <w:p w:rsidR="00BA0F59" w:rsidRPr="00F502CC" w:rsidRDefault="00BA0F59" w:rsidP="001E14B6">
      <w:pPr>
        <w:spacing w:after="320"/>
      </w:pPr>
      <w:r>
        <w:rPr>
          <w:rFonts w:hint="eastAsia"/>
        </w:rPr>
        <w:tab/>
      </w:r>
      <w:r w:rsidR="00611FBB">
        <w:t>(</w:t>
      </w:r>
      <w:r w:rsidRPr="00F502CC">
        <w:t>32</w:t>
      </w:r>
      <w:r w:rsidR="00611FBB">
        <w:t>)</w:t>
      </w:r>
      <w:r w:rsidRPr="00F502CC">
        <w:t xml:space="preserve">  </w:t>
      </w:r>
      <w:r w:rsidRPr="00F502CC">
        <w:rPr>
          <w:rFonts w:hint="eastAsia"/>
        </w:rPr>
        <w:t>委员会请缔约国于</w:t>
      </w:r>
      <w:r w:rsidRPr="00F502CC">
        <w:rPr>
          <w:rFonts w:hint="eastAsia"/>
        </w:rPr>
        <w:t>2008</w:t>
      </w:r>
      <w:r w:rsidRPr="00F502CC">
        <w:rPr>
          <w:rFonts w:hint="eastAsia"/>
        </w:rPr>
        <w:t>年</w:t>
      </w:r>
      <w:r w:rsidRPr="00F502CC">
        <w:rPr>
          <w:rFonts w:hint="eastAsia"/>
        </w:rPr>
        <w:t>12</w:t>
      </w:r>
      <w:r w:rsidRPr="00F502CC">
        <w:rPr>
          <w:rFonts w:hint="eastAsia"/>
        </w:rPr>
        <w:t>月</w:t>
      </w:r>
      <w:r w:rsidRPr="00F502CC">
        <w:rPr>
          <w:rFonts w:hint="eastAsia"/>
        </w:rPr>
        <w:t>3</w:t>
      </w:r>
      <w:r w:rsidRPr="00F502CC">
        <w:t>1</w:t>
      </w:r>
      <w:r w:rsidRPr="00F502CC">
        <w:rPr>
          <w:rFonts w:hint="eastAsia"/>
        </w:rPr>
        <w:t>日提交第二次定期报告。</w:t>
      </w:r>
    </w:p>
    <w:p w:rsidR="00BA0F59" w:rsidRPr="001C3310" w:rsidRDefault="00BA0F59" w:rsidP="00F4464B">
      <w:pPr>
        <w:pStyle w:val="Heading4"/>
        <w:rPr>
          <w:rFonts w:ascii="Time New Roman" w:eastAsia="SimHei" w:hAnsi="Time New Roman" w:hint="eastAsia"/>
          <w:b/>
          <w:u w:val="none"/>
        </w:rPr>
      </w:pPr>
      <w:r w:rsidRPr="00485DED">
        <w:rPr>
          <w:rFonts w:ascii="Time New Roman" w:eastAsia="SimHei" w:hAnsi="Time New Roman" w:hint="eastAsia"/>
          <w:b/>
          <w:u w:val="none"/>
        </w:rPr>
        <w:t>3</w:t>
      </w:r>
      <w:r w:rsidR="00611FBB">
        <w:rPr>
          <w:rFonts w:ascii="Time New Roman" w:eastAsia="SimHei" w:hAnsi="Time New Roman" w:hint="eastAsia"/>
          <w:b/>
          <w:u w:val="none"/>
        </w:rPr>
        <w:t>3.</w:t>
      </w:r>
      <w:r w:rsidR="00F4464B">
        <w:rPr>
          <w:rFonts w:ascii="Time New Roman" w:eastAsia="SimHei" w:hAnsi="Time New Roman" w:hint="eastAsia"/>
          <w:u w:val="none"/>
        </w:rPr>
        <w:tab/>
      </w:r>
      <w:r w:rsidRPr="001C3310">
        <w:rPr>
          <w:rFonts w:ascii="Time New Roman" w:eastAsia="SimHei" w:hAnsi="Time New Roman" w:hint="eastAsia"/>
          <w:u w:val="none"/>
        </w:rPr>
        <w:t>圭亚那</w:t>
      </w:r>
    </w:p>
    <w:p w:rsidR="00BA0F59" w:rsidRPr="00F502CC" w:rsidRDefault="00BA0F59" w:rsidP="00BA0F59">
      <w:pPr>
        <w:spacing w:after="320"/>
        <w:rPr>
          <w:b/>
        </w:rPr>
      </w:pPr>
      <w:r w:rsidRPr="00F502CC">
        <w:tab/>
      </w:r>
      <w:r w:rsidR="00611FBB">
        <w:t>(</w:t>
      </w:r>
      <w:r w:rsidRPr="00F502CC">
        <w:t>1</w:t>
      </w:r>
      <w:r w:rsidR="00611FBB">
        <w:t>)</w:t>
      </w:r>
      <w:r w:rsidRPr="00F502CC">
        <w:rPr>
          <w:rFonts w:hint="eastAsia"/>
        </w:rPr>
        <w:t xml:space="preserve"> </w:t>
      </w:r>
      <w:r w:rsidRPr="00F502CC">
        <w:t xml:space="preserve"> </w:t>
      </w:r>
      <w:r w:rsidRPr="00F502CC">
        <w:rPr>
          <w:rFonts w:hint="eastAsia"/>
        </w:rPr>
        <w:t>委员会在</w:t>
      </w:r>
      <w:r w:rsidRPr="00F502CC">
        <w:rPr>
          <w:rFonts w:hint="eastAsia"/>
        </w:rPr>
        <w:t>200</w:t>
      </w:r>
      <w:r w:rsidRPr="00F502CC">
        <w:t>6</w:t>
      </w:r>
      <w:r w:rsidRPr="00F502CC">
        <w:rPr>
          <w:rFonts w:hint="eastAsia"/>
        </w:rPr>
        <w:t>年</w:t>
      </w:r>
      <w:r w:rsidRPr="00F502CC">
        <w:rPr>
          <w:rFonts w:hint="eastAsia"/>
        </w:rPr>
        <w:t>11</w:t>
      </w:r>
      <w:r w:rsidRPr="00F502CC">
        <w:rPr>
          <w:rFonts w:hint="eastAsia"/>
        </w:rPr>
        <w:t>月</w:t>
      </w:r>
      <w:r w:rsidRPr="00F502CC">
        <w:rPr>
          <w:rFonts w:hint="eastAsia"/>
        </w:rPr>
        <w:t>13</w:t>
      </w:r>
      <w:r w:rsidRPr="00F502CC">
        <w:rPr>
          <w:rFonts w:hint="eastAsia"/>
        </w:rPr>
        <w:t>日和</w:t>
      </w:r>
      <w:r w:rsidRPr="00F502CC">
        <w:rPr>
          <w:rFonts w:hint="eastAsia"/>
        </w:rPr>
        <w:t>14</w:t>
      </w:r>
      <w:r w:rsidRPr="00F502CC">
        <w:rPr>
          <w:rFonts w:hint="eastAsia"/>
        </w:rPr>
        <w:t>日举行的第</w:t>
      </w:r>
      <w:r w:rsidRPr="00F502CC">
        <w:t>734</w:t>
      </w:r>
      <w:r w:rsidRPr="00F502CC">
        <w:rPr>
          <w:rFonts w:hint="eastAsia"/>
        </w:rPr>
        <w:t>次和</w:t>
      </w:r>
      <w:r w:rsidRPr="00F502CC">
        <w:t>737</w:t>
      </w:r>
      <w:r w:rsidRPr="00F502CC">
        <w:rPr>
          <w:rFonts w:hint="eastAsia"/>
        </w:rPr>
        <w:t>次会议</w:t>
      </w:r>
      <w:r w:rsidR="00611FBB">
        <w:rPr>
          <w:rFonts w:hint="eastAsia"/>
        </w:rPr>
        <w:t>(</w:t>
      </w:r>
      <w:r w:rsidRPr="00F502CC">
        <w:t>CAT</w:t>
      </w:r>
      <w:r w:rsidR="00611FBB">
        <w:t>/</w:t>
      </w:r>
      <w:r w:rsidRPr="00F502CC">
        <w:t>C</w:t>
      </w:r>
      <w:r w:rsidR="00611FBB">
        <w:t>/</w:t>
      </w:r>
      <w:r w:rsidRPr="00F502CC">
        <w:t>SR.</w:t>
      </w:r>
      <w:r w:rsidRPr="00F502CC">
        <w:rPr>
          <w:rFonts w:hint="eastAsia"/>
        </w:rPr>
        <w:t>734</w:t>
      </w:r>
      <w:r w:rsidRPr="00F502CC">
        <w:rPr>
          <w:rFonts w:hint="eastAsia"/>
        </w:rPr>
        <w:t>和</w:t>
      </w:r>
      <w:r w:rsidRPr="00F502CC">
        <w:rPr>
          <w:rFonts w:hint="eastAsia"/>
        </w:rPr>
        <w:t>737</w:t>
      </w:r>
      <w:r w:rsidR="00611FBB">
        <w:rPr>
          <w:rFonts w:hint="eastAsia"/>
        </w:rPr>
        <w:t>)</w:t>
      </w:r>
      <w:r w:rsidRPr="00F502CC">
        <w:rPr>
          <w:rFonts w:hint="eastAsia"/>
        </w:rPr>
        <w:t>上审议了圭亚那的初次报告</w:t>
      </w:r>
      <w:r w:rsidR="00611FBB">
        <w:rPr>
          <w:rFonts w:hint="eastAsia"/>
        </w:rPr>
        <w:t>(</w:t>
      </w:r>
      <w:r w:rsidRPr="00F502CC">
        <w:t>CAT</w:t>
      </w:r>
      <w:r w:rsidR="00611FBB">
        <w:t>/</w:t>
      </w:r>
      <w:r w:rsidRPr="00F502CC">
        <w:t>C</w:t>
      </w:r>
      <w:r w:rsidR="00611FBB">
        <w:t>/</w:t>
      </w:r>
      <w:r w:rsidRPr="00F502CC">
        <w:t>GUY</w:t>
      </w:r>
      <w:r w:rsidR="00611FBB">
        <w:t>/</w:t>
      </w:r>
      <w:r w:rsidRPr="00F502CC">
        <w:t>1</w:t>
      </w:r>
      <w:r w:rsidR="00611FBB">
        <w:rPr>
          <w:rFonts w:hint="eastAsia"/>
        </w:rPr>
        <w:t>)</w:t>
      </w:r>
      <w:r w:rsidR="00611FBB">
        <w:rPr>
          <w:rFonts w:hint="eastAsia"/>
        </w:rPr>
        <w:t>，</w:t>
      </w:r>
      <w:r w:rsidRPr="00F502CC">
        <w:rPr>
          <w:rFonts w:hint="eastAsia"/>
        </w:rPr>
        <w:t>并在</w:t>
      </w:r>
      <w:r w:rsidRPr="00F502CC">
        <w:rPr>
          <w:rFonts w:hint="eastAsia"/>
        </w:rPr>
        <w:t>2006</w:t>
      </w:r>
      <w:r w:rsidRPr="00F502CC">
        <w:rPr>
          <w:rFonts w:hint="eastAsia"/>
        </w:rPr>
        <w:t>年</w:t>
      </w:r>
      <w:r w:rsidRPr="00F502CC">
        <w:rPr>
          <w:rFonts w:hint="eastAsia"/>
        </w:rPr>
        <w:t>11</w:t>
      </w:r>
      <w:r w:rsidRPr="00F502CC">
        <w:rPr>
          <w:rFonts w:hint="eastAsia"/>
        </w:rPr>
        <w:t>月</w:t>
      </w:r>
      <w:r w:rsidRPr="00F502CC">
        <w:rPr>
          <w:rFonts w:hint="eastAsia"/>
        </w:rPr>
        <w:t>22</w:t>
      </w:r>
      <w:r w:rsidRPr="00F502CC">
        <w:rPr>
          <w:rFonts w:hint="eastAsia"/>
        </w:rPr>
        <w:t>日第</w:t>
      </w:r>
      <w:r w:rsidRPr="00F502CC">
        <w:t>748</w:t>
      </w:r>
      <w:r w:rsidRPr="00F502CC">
        <w:rPr>
          <w:rFonts w:hint="eastAsia"/>
        </w:rPr>
        <w:t>次会议</w:t>
      </w:r>
      <w:r w:rsidR="00611FBB">
        <w:rPr>
          <w:rFonts w:hint="eastAsia"/>
        </w:rPr>
        <w:t>(</w:t>
      </w:r>
      <w:r w:rsidRPr="00F502CC">
        <w:t>CAT</w:t>
      </w:r>
      <w:r w:rsidR="00611FBB">
        <w:t>/</w:t>
      </w:r>
      <w:r w:rsidRPr="00F502CC">
        <w:t>C</w:t>
      </w:r>
      <w:r w:rsidR="00611FBB">
        <w:t>/</w:t>
      </w:r>
      <w:r w:rsidRPr="00F502CC">
        <w:t>SR.</w:t>
      </w:r>
      <w:r w:rsidRPr="00F502CC">
        <w:rPr>
          <w:rFonts w:hint="eastAsia"/>
        </w:rPr>
        <w:t>74</w:t>
      </w:r>
      <w:r w:rsidRPr="00F502CC">
        <w:t>8</w:t>
      </w:r>
      <w:r w:rsidR="00611FBB">
        <w:t>)</w:t>
      </w:r>
      <w:r w:rsidRPr="00F502CC">
        <w:rPr>
          <w:rFonts w:hint="eastAsia"/>
        </w:rPr>
        <w:t>上通过了下述结论和建议。</w:t>
      </w:r>
    </w:p>
    <w:p w:rsidR="00BA0F59" w:rsidRPr="00F502CC" w:rsidRDefault="00BA0F59" w:rsidP="001E14B6">
      <w:pPr>
        <w:pStyle w:val="Heading3"/>
        <w:spacing w:after="240"/>
        <w:rPr>
          <w:b/>
        </w:rPr>
      </w:pPr>
      <w:r w:rsidRPr="000E537F">
        <w:rPr>
          <w:rFonts w:hint="eastAsia"/>
          <w:u w:val="none"/>
        </w:rPr>
        <w:t>A.</w:t>
      </w:r>
      <w:r w:rsidR="00F4464B">
        <w:rPr>
          <w:rFonts w:hint="eastAsia"/>
          <w:u w:val="none"/>
        </w:rPr>
        <w:tab/>
      </w:r>
      <w:r w:rsidRPr="00F502CC">
        <w:rPr>
          <w:rFonts w:hint="eastAsia"/>
        </w:rPr>
        <w:t>导</w:t>
      </w:r>
      <w:r w:rsidRPr="00F502CC">
        <w:t xml:space="preserve">  </w:t>
      </w:r>
      <w:r w:rsidRPr="00F502CC">
        <w:rPr>
          <w:rFonts w:hint="eastAsia"/>
        </w:rPr>
        <w:t>言</w:t>
      </w:r>
    </w:p>
    <w:p w:rsidR="00BA0F59" w:rsidRPr="00F502CC" w:rsidRDefault="00BA0F59" w:rsidP="00BA0F59">
      <w:pPr>
        <w:rPr>
          <w:rFonts w:hint="eastAsia"/>
          <w:b/>
        </w:rPr>
      </w:pPr>
      <w:r w:rsidRPr="00F502CC">
        <w:tab/>
      </w:r>
      <w:r w:rsidR="00611FBB">
        <w:t>(</w:t>
      </w:r>
      <w:r w:rsidRPr="00F502CC">
        <w:t>2</w:t>
      </w:r>
      <w:r w:rsidR="00611FBB">
        <w:t>)</w:t>
      </w:r>
      <w:r w:rsidRPr="00F502CC">
        <w:t xml:space="preserve">  </w:t>
      </w:r>
      <w:r w:rsidRPr="00F502CC">
        <w:rPr>
          <w:rFonts w:hint="eastAsia"/>
        </w:rPr>
        <w:t>委员会欢迎圭亚那提交了初次报告</w:t>
      </w:r>
      <w:r w:rsidR="00611FBB">
        <w:rPr>
          <w:rFonts w:hint="eastAsia"/>
        </w:rPr>
        <w:t>，</w:t>
      </w:r>
      <w:r w:rsidRPr="00F502CC">
        <w:rPr>
          <w:rFonts w:hint="eastAsia"/>
        </w:rPr>
        <w:t>报告部分地遵循了委员会关于编写初次报告的格式和内容问题编写准则</w:t>
      </w:r>
      <w:r w:rsidR="00611FBB">
        <w:rPr>
          <w:rFonts w:hint="eastAsia"/>
        </w:rPr>
        <w:t>，</w:t>
      </w:r>
      <w:r w:rsidRPr="00F502CC">
        <w:rPr>
          <w:rFonts w:hint="eastAsia"/>
        </w:rPr>
        <w:t>但遗憾的是</w:t>
      </w:r>
      <w:r w:rsidR="00611FBB">
        <w:rPr>
          <w:rFonts w:hint="eastAsia"/>
        </w:rPr>
        <w:t>，</w:t>
      </w:r>
      <w:r w:rsidRPr="00F502CC">
        <w:rPr>
          <w:rFonts w:hint="eastAsia"/>
        </w:rPr>
        <w:t>报告是在逾期</w:t>
      </w:r>
      <w:r w:rsidRPr="00F502CC">
        <w:rPr>
          <w:rFonts w:hint="eastAsia"/>
        </w:rPr>
        <w:t>17</w:t>
      </w:r>
      <w:r w:rsidRPr="00F502CC">
        <w:rPr>
          <w:rFonts w:hint="eastAsia"/>
        </w:rPr>
        <w:t>年之后才提交的。</w:t>
      </w:r>
    </w:p>
    <w:p w:rsidR="00BA0F59" w:rsidRPr="00F502CC" w:rsidRDefault="00BA0F59" w:rsidP="001E14B6">
      <w:pPr>
        <w:spacing w:after="240"/>
        <w:rPr>
          <w:rFonts w:hint="eastAsia"/>
          <w:b/>
        </w:rPr>
      </w:pPr>
      <w:r w:rsidRPr="00F502CC">
        <w:tab/>
      </w:r>
      <w:r w:rsidR="00611FBB">
        <w:t>(</w:t>
      </w:r>
      <w:r w:rsidRPr="00F502CC">
        <w:t>3</w:t>
      </w:r>
      <w:r w:rsidR="00611FBB">
        <w:t>)</w:t>
      </w:r>
      <w:r w:rsidRPr="00F502CC">
        <w:t xml:space="preserve">  </w:t>
      </w:r>
      <w:r w:rsidRPr="00F502CC">
        <w:rPr>
          <w:rFonts w:hint="eastAsia"/>
        </w:rPr>
        <w:t>委员会赞扬报告的坦率</w:t>
      </w:r>
      <w:r w:rsidR="00611FBB">
        <w:rPr>
          <w:rFonts w:hint="eastAsia"/>
        </w:rPr>
        <w:t>，</w:t>
      </w:r>
      <w:r w:rsidRPr="00F502CC">
        <w:rPr>
          <w:rFonts w:hint="eastAsia"/>
        </w:rPr>
        <w:t>以及缔约国承认在执行《公约》中存在的缺点。委员会欢迎与缔约国代表展开的建设性和坦率对话</w:t>
      </w:r>
      <w:r w:rsidR="00611FBB">
        <w:rPr>
          <w:rFonts w:hint="eastAsia"/>
        </w:rPr>
        <w:t>，</w:t>
      </w:r>
      <w:r w:rsidRPr="00F502CC">
        <w:rPr>
          <w:rFonts w:hint="eastAsia"/>
        </w:rPr>
        <w:t>并感谢对话中提出的问题得到了答复。</w:t>
      </w:r>
    </w:p>
    <w:p w:rsidR="00BA0F59" w:rsidRPr="00F502CC" w:rsidRDefault="00BA0F59" w:rsidP="001E14B6">
      <w:pPr>
        <w:pStyle w:val="Heading3"/>
        <w:spacing w:after="240"/>
        <w:rPr>
          <w:rFonts w:hint="eastAsia"/>
          <w:b/>
        </w:rPr>
      </w:pPr>
      <w:r w:rsidRPr="004D66B5">
        <w:rPr>
          <w:u w:val="none"/>
        </w:rPr>
        <w:t>B.</w:t>
      </w:r>
      <w:r w:rsidR="00F4464B">
        <w:rPr>
          <w:rFonts w:hint="eastAsia"/>
          <w:u w:val="none"/>
        </w:rPr>
        <w:tab/>
      </w:r>
      <w:r w:rsidRPr="00F502CC">
        <w:rPr>
          <w:rFonts w:hint="eastAsia"/>
        </w:rPr>
        <w:t>积极方面</w:t>
      </w:r>
    </w:p>
    <w:p w:rsidR="00BA0F59" w:rsidRPr="00F502CC" w:rsidRDefault="00BA0F59" w:rsidP="00BA0F59">
      <w:pPr>
        <w:rPr>
          <w:b/>
        </w:rPr>
      </w:pPr>
      <w:r w:rsidRPr="00F502CC">
        <w:tab/>
      </w:r>
      <w:r w:rsidR="00611FBB">
        <w:t>(</w:t>
      </w:r>
      <w:r w:rsidRPr="00F502CC">
        <w:t>4</w:t>
      </w:r>
      <w:r w:rsidR="00611FBB">
        <w:t>)</w:t>
      </w:r>
      <w:r w:rsidRPr="00F502CC">
        <w:t xml:space="preserve">  </w:t>
      </w:r>
      <w:r w:rsidRPr="00F502CC">
        <w:rPr>
          <w:rFonts w:hint="eastAsia"/>
        </w:rPr>
        <w:t>委员会承认缔约国目前为改革其法律和体制制度所作的努力。尤其是</w:t>
      </w:r>
      <w:r w:rsidR="00611FBB">
        <w:rPr>
          <w:rFonts w:hint="eastAsia"/>
        </w:rPr>
        <w:t>，</w:t>
      </w:r>
      <w:r w:rsidRPr="00F502CC">
        <w:rPr>
          <w:rFonts w:hint="eastAsia"/>
        </w:rPr>
        <w:t>委员会满意地注意到以下的积极事态发展</w:t>
      </w:r>
      <w:r w:rsidR="00611FBB">
        <w:rPr>
          <w:rFonts w:hint="eastAsia"/>
        </w:rPr>
        <w:t>：</w:t>
      </w:r>
    </w:p>
    <w:p w:rsidR="00BA0F59" w:rsidRPr="00F502CC" w:rsidRDefault="00BA0F59" w:rsidP="00BA0F59">
      <w:pPr>
        <w:numPr>
          <w:ilvl w:val="0"/>
          <w:numId w:val="5"/>
        </w:numPr>
      </w:pPr>
      <w:r w:rsidRPr="00F502CC">
        <w:rPr>
          <w:rFonts w:hint="eastAsia"/>
        </w:rPr>
        <w:t>缔约国批准了多数的核心国际人权条约</w:t>
      </w:r>
      <w:r w:rsidR="00611FBB">
        <w:rPr>
          <w:rFonts w:hint="eastAsia"/>
        </w:rPr>
        <w:t>；</w:t>
      </w:r>
    </w:p>
    <w:p w:rsidR="00BA0F59" w:rsidRPr="00F502CC" w:rsidRDefault="00BA0F59" w:rsidP="00BA0F59">
      <w:pPr>
        <w:numPr>
          <w:ilvl w:val="0"/>
          <w:numId w:val="5"/>
        </w:numPr>
      </w:pPr>
      <w:r w:rsidRPr="00F502CC">
        <w:rPr>
          <w:rFonts w:hint="eastAsia"/>
        </w:rPr>
        <w:t>缔约国于</w:t>
      </w:r>
      <w:r w:rsidRPr="00F502CC">
        <w:rPr>
          <w:rFonts w:hint="eastAsia"/>
        </w:rPr>
        <w:t>2004</w:t>
      </w:r>
      <w:r w:rsidRPr="00F502CC">
        <w:rPr>
          <w:rFonts w:hint="eastAsia"/>
        </w:rPr>
        <w:t>年</w:t>
      </w:r>
      <w:r w:rsidRPr="00F502CC">
        <w:rPr>
          <w:rFonts w:hint="eastAsia"/>
        </w:rPr>
        <w:t>7</w:t>
      </w:r>
      <w:r w:rsidRPr="00F502CC">
        <w:rPr>
          <w:rFonts w:hint="eastAsia"/>
        </w:rPr>
        <w:t>月</w:t>
      </w:r>
      <w:r w:rsidRPr="00F502CC">
        <w:rPr>
          <w:rFonts w:hint="eastAsia"/>
        </w:rPr>
        <w:t>24</w:t>
      </w:r>
      <w:r w:rsidRPr="00F502CC">
        <w:rPr>
          <w:rFonts w:hint="eastAsia"/>
        </w:rPr>
        <w:t>日批准了国际刑事法院的《罗马规约》</w:t>
      </w:r>
      <w:r w:rsidR="00611FBB">
        <w:rPr>
          <w:rFonts w:hint="eastAsia"/>
        </w:rPr>
        <w:t>；</w:t>
      </w:r>
    </w:p>
    <w:p w:rsidR="00BA0F59" w:rsidRPr="00F502CC" w:rsidRDefault="00BA0F59" w:rsidP="00BA0F59">
      <w:pPr>
        <w:numPr>
          <w:ilvl w:val="0"/>
          <w:numId w:val="5"/>
        </w:numPr>
        <w:rPr>
          <w:rFonts w:hint="eastAsia"/>
        </w:rPr>
      </w:pPr>
      <w:r w:rsidRPr="00F502CC">
        <w:rPr>
          <w:rFonts w:hint="eastAsia"/>
        </w:rPr>
        <w:t>最近作了努力</w:t>
      </w:r>
      <w:r w:rsidR="00611FBB">
        <w:rPr>
          <w:rFonts w:hint="eastAsia"/>
        </w:rPr>
        <w:t>，</w:t>
      </w:r>
      <w:r w:rsidRPr="00F502CC">
        <w:rPr>
          <w:rFonts w:hint="eastAsia"/>
        </w:rPr>
        <w:t>改革和加强国家立法基础</w:t>
      </w:r>
      <w:r w:rsidR="00611FBB">
        <w:rPr>
          <w:rFonts w:hint="eastAsia"/>
        </w:rPr>
        <w:t>，</w:t>
      </w:r>
      <w:r w:rsidRPr="00F502CC">
        <w:rPr>
          <w:rFonts w:hint="eastAsia"/>
        </w:rPr>
        <w:t>其中包括以下的法律</w:t>
      </w:r>
      <w:r w:rsidR="00611FBB">
        <w:rPr>
          <w:rFonts w:hint="eastAsia"/>
        </w:rPr>
        <w:t>：</w:t>
      </w:r>
    </w:p>
    <w:p w:rsidR="00BA0F59" w:rsidRPr="00F502CC" w:rsidRDefault="00BA0F59" w:rsidP="00D94B77">
      <w:pPr>
        <w:pStyle w:val="a0"/>
        <w:tabs>
          <w:tab w:val="clear" w:pos="510"/>
          <w:tab w:val="num" w:pos="2040"/>
        </w:tabs>
        <w:ind w:left="2040"/>
        <w:rPr>
          <w:rFonts w:hint="eastAsia"/>
        </w:rPr>
      </w:pPr>
      <w:r w:rsidRPr="00F502CC">
        <w:rPr>
          <w:rFonts w:hint="eastAsia"/>
        </w:rPr>
        <w:t>2005</w:t>
      </w:r>
      <w:r w:rsidRPr="00F502CC">
        <w:rPr>
          <w:rFonts w:hint="eastAsia"/>
        </w:rPr>
        <w:t>年的《制止贩运人口法》</w:t>
      </w:r>
      <w:r w:rsidR="00611FBB">
        <w:rPr>
          <w:rFonts w:hint="eastAsia"/>
        </w:rPr>
        <w:t>，</w:t>
      </w:r>
      <w:r w:rsidRPr="00F502CC">
        <w:rPr>
          <w:rFonts w:hint="eastAsia"/>
        </w:rPr>
        <w:t>规定了打击贩运人口的措施</w:t>
      </w:r>
      <w:r w:rsidR="00611FBB">
        <w:rPr>
          <w:rFonts w:hint="eastAsia"/>
        </w:rPr>
        <w:t>；</w:t>
      </w:r>
    </w:p>
    <w:p w:rsidR="00BA0F59" w:rsidRPr="00F502CC" w:rsidRDefault="00BA0F59" w:rsidP="00D94B77">
      <w:pPr>
        <w:pStyle w:val="a0"/>
        <w:tabs>
          <w:tab w:val="clear" w:pos="510"/>
          <w:tab w:val="num" w:pos="2040"/>
        </w:tabs>
        <w:ind w:left="2040"/>
        <w:rPr>
          <w:rFonts w:hint="eastAsia"/>
        </w:rPr>
      </w:pPr>
      <w:r w:rsidRPr="00F502CC">
        <w:rPr>
          <w:rFonts w:hint="eastAsia"/>
        </w:rPr>
        <w:t>2006</w:t>
      </w:r>
      <w:r w:rsidRPr="00F502CC">
        <w:rPr>
          <w:rFonts w:hint="eastAsia"/>
        </w:rPr>
        <w:t>年</w:t>
      </w:r>
      <w:r w:rsidRPr="00F502CC">
        <w:rPr>
          <w:rFonts w:hint="eastAsia"/>
        </w:rPr>
        <w:t>5</w:t>
      </w:r>
      <w:r w:rsidRPr="00F502CC">
        <w:rPr>
          <w:rFonts w:hint="eastAsia"/>
        </w:rPr>
        <w:t>月的《证人保护法案》</w:t>
      </w:r>
      <w:r w:rsidR="00611FBB">
        <w:rPr>
          <w:rFonts w:hint="eastAsia"/>
        </w:rPr>
        <w:t>；</w:t>
      </w:r>
    </w:p>
    <w:p w:rsidR="00BA0F59" w:rsidRPr="00F502CC" w:rsidRDefault="00BA0F59" w:rsidP="00D94B77">
      <w:pPr>
        <w:pStyle w:val="a0"/>
        <w:tabs>
          <w:tab w:val="clear" w:pos="510"/>
          <w:tab w:val="num" w:pos="2040"/>
        </w:tabs>
        <w:ind w:left="2040"/>
        <w:rPr>
          <w:rFonts w:hint="eastAsia"/>
        </w:rPr>
      </w:pPr>
      <w:r w:rsidRPr="00F502CC">
        <w:t>2006</w:t>
      </w:r>
      <w:r w:rsidRPr="00F502CC">
        <w:rPr>
          <w:rFonts w:hint="eastAsia"/>
        </w:rPr>
        <w:t>年</w:t>
      </w:r>
      <w:r w:rsidRPr="00F502CC">
        <w:rPr>
          <w:rFonts w:hint="eastAsia"/>
        </w:rPr>
        <w:t>4</w:t>
      </w:r>
      <w:r w:rsidRPr="00F502CC">
        <w:rPr>
          <w:rFonts w:hint="eastAsia"/>
        </w:rPr>
        <w:t>月的《刑事程序中相互合作法案》</w:t>
      </w:r>
      <w:r w:rsidR="00611FBB">
        <w:rPr>
          <w:rFonts w:hint="eastAsia"/>
        </w:rPr>
        <w:t>；</w:t>
      </w:r>
    </w:p>
    <w:p w:rsidR="00BA0F59" w:rsidRPr="00F502CC" w:rsidRDefault="00BA0F59" w:rsidP="00D94B77">
      <w:pPr>
        <w:pStyle w:val="a0"/>
        <w:tabs>
          <w:tab w:val="clear" w:pos="510"/>
          <w:tab w:val="num" w:pos="2040"/>
        </w:tabs>
        <w:spacing w:after="320"/>
        <w:ind w:left="2040"/>
        <w:rPr>
          <w:rFonts w:hint="eastAsia"/>
          <w:b/>
        </w:rPr>
      </w:pPr>
      <w:r w:rsidRPr="00F502CC">
        <w:rPr>
          <w:rFonts w:hint="eastAsia"/>
        </w:rPr>
        <w:t>2006</w:t>
      </w:r>
      <w:r w:rsidRPr="00F502CC">
        <w:rPr>
          <w:rFonts w:hint="eastAsia"/>
        </w:rPr>
        <w:t>年</w:t>
      </w:r>
      <w:r w:rsidRPr="00F502CC">
        <w:rPr>
          <w:rFonts w:hint="eastAsia"/>
        </w:rPr>
        <w:t>5</w:t>
      </w:r>
      <w:r w:rsidRPr="00F502CC">
        <w:rPr>
          <w:rFonts w:hint="eastAsia"/>
        </w:rPr>
        <w:t>月的《司法保护法案》。</w:t>
      </w:r>
    </w:p>
    <w:p w:rsidR="00BA0F59" w:rsidRPr="00F502CC" w:rsidRDefault="00BA0F59" w:rsidP="00BA0F59">
      <w:pPr>
        <w:pStyle w:val="Heading3"/>
        <w:rPr>
          <w:rFonts w:hint="eastAsia"/>
          <w:b/>
        </w:rPr>
      </w:pPr>
      <w:r w:rsidRPr="00F96D60">
        <w:rPr>
          <w:u w:val="none"/>
        </w:rPr>
        <w:t>C.</w:t>
      </w:r>
      <w:r w:rsidR="00D94B77">
        <w:rPr>
          <w:rFonts w:hint="eastAsia"/>
          <w:u w:val="none"/>
        </w:rPr>
        <w:tab/>
      </w:r>
      <w:r w:rsidRPr="00F502CC">
        <w:rPr>
          <w:rFonts w:hint="eastAsia"/>
        </w:rPr>
        <w:t>阻碍实施《公约》的因素和困难</w:t>
      </w:r>
    </w:p>
    <w:p w:rsidR="00BA0F59" w:rsidRPr="00F502CC" w:rsidRDefault="00BA0F59" w:rsidP="00BA0F59">
      <w:pPr>
        <w:spacing w:after="320"/>
        <w:rPr>
          <w:rFonts w:hint="eastAsia"/>
          <w:b/>
        </w:rPr>
      </w:pPr>
      <w:r w:rsidRPr="00F502CC">
        <w:tab/>
      </w:r>
      <w:r w:rsidR="00611FBB">
        <w:t>(</w:t>
      </w:r>
      <w:r w:rsidRPr="00F502CC">
        <w:t>5</w:t>
      </w:r>
      <w:r w:rsidR="00611FBB">
        <w:t>)</w:t>
      </w:r>
      <w:r w:rsidRPr="00F502CC">
        <w:t xml:space="preserve">  </w:t>
      </w:r>
      <w:r w:rsidRPr="00F502CC">
        <w:rPr>
          <w:rFonts w:hint="eastAsia"/>
        </w:rPr>
        <w:t>委员会注意到</w:t>
      </w:r>
      <w:r w:rsidR="00611FBB">
        <w:rPr>
          <w:rFonts w:hint="eastAsia"/>
        </w:rPr>
        <w:t>，</w:t>
      </w:r>
      <w:r w:rsidRPr="00F502CC">
        <w:rPr>
          <w:rFonts w:hint="eastAsia"/>
        </w:rPr>
        <w:t>缔约国近年来经历了经济困顿、社会暴力和刑事罪案频发的阶段</w:t>
      </w:r>
      <w:r w:rsidR="00611FBB">
        <w:rPr>
          <w:rFonts w:hint="eastAsia"/>
        </w:rPr>
        <w:t>，</w:t>
      </w:r>
      <w:r w:rsidRPr="00F502CC">
        <w:rPr>
          <w:rFonts w:hint="eastAsia"/>
        </w:rPr>
        <w:t>这在过去和现在都对该国产生了影响。但是</w:t>
      </w:r>
      <w:r w:rsidR="00611FBB">
        <w:rPr>
          <w:rFonts w:hint="eastAsia"/>
        </w:rPr>
        <w:t>，</w:t>
      </w:r>
      <w:r w:rsidRPr="00F502CC">
        <w:rPr>
          <w:rFonts w:hint="eastAsia"/>
        </w:rPr>
        <w:t>委员会指出</w:t>
      </w:r>
      <w:r w:rsidR="00611FBB">
        <w:rPr>
          <w:rFonts w:hint="eastAsia"/>
        </w:rPr>
        <w:t>，</w:t>
      </w:r>
      <w:r w:rsidRPr="00F502CC">
        <w:rPr>
          <w:rFonts w:hint="eastAsia"/>
        </w:rPr>
        <w:t>正如《公约》第</w:t>
      </w:r>
      <w:r w:rsidRPr="00F502CC">
        <w:rPr>
          <w:rFonts w:hint="eastAsia"/>
        </w:rPr>
        <w:t>2</w:t>
      </w:r>
      <w:r w:rsidRPr="00F502CC">
        <w:rPr>
          <w:rFonts w:hint="eastAsia"/>
        </w:rPr>
        <w:t>条第</w:t>
      </w:r>
      <w:r w:rsidRPr="00F502CC">
        <w:t>2</w:t>
      </w:r>
      <w:r w:rsidRPr="00F502CC">
        <w:rPr>
          <w:rFonts w:hint="eastAsia"/>
        </w:rPr>
        <w:t>款所述</w:t>
      </w:r>
      <w:r w:rsidR="00611FBB">
        <w:rPr>
          <w:rFonts w:hint="eastAsia"/>
        </w:rPr>
        <w:t>，</w:t>
      </w:r>
      <w:r w:rsidRPr="00F502CC">
        <w:rPr>
          <w:rFonts w:hint="eastAsia"/>
        </w:rPr>
        <w:t>任何特殊情况均不得援引为施行酷刑的理由。</w:t>
      </w:r>
    </w:p>
    <w:p w:rsidR="00BA0F59" w:rsidRPr="00F502CC" w:rsidRDefault="00BA0F59" w:rsidP="00BA0F59">
      <w:pPr>
        <w:pStyle w:val="Heading3"/>
        <w:rPr>
          <w:rFonts w:hint="eastAsia"/>
          <w:b/>
        </w:rPr>
      </w:pPr>
      <w:r w:rsidRPr="000E537F">
        <w:rPr>
          <w:rFonts w:hint="eastAsia"/>
          <w:u w:val="none"/>
        </w:rPr>
        <w:t>D.</w:t>
      </w:r>
      <w:r w:rsidR="007613B0">
        <w:rPr>
          <w:rFonts w:hint="eastAsia"/>
          <w:u w:val="none"/>
        </w:rPr>
        <w:tab/>
      </w:r>
      <w:r w:rsidRPr="00F502CC">
        <w:t>关注的问题和建议</w:t>
      </w:r>
    </w:p>
    <w:p w:rsidR="00BA0F59" w:rsidRPr="00F502CC" w:rsidRDefault="00BA0F59" w:rsidP="0042735E">
      <w:pPr>
        <w:rPr>
          <w:rFonts w:hint="eastAsia"/>
          <w:b/>
        </w:rPr>
      </w:pPr>
      <w:r w:rsidRPr="00F502CC">
        <w:tab/>
      </w:r>
      <w:r w:rsidR="00611FBB">
        <w:t>(</w:t>
      </w:r>
      <w:r w:rsidRPr="00F502CC">
        <w:t>6</w:t>
      </w:r>
      <w:r w:rsidR="00611FBB">
        <w:t>)</w:t>
      </w:r>
      <w:r w:rsidRPr="00F502CC">
        <w:t xml:space="preserve">  </w:t>
      </w:r>
      <w:r w:rsidRPr="00F502CC">
        <w:rPr>
          <w:rFonts w:hint="eastAsia"/>
        </w:rPr>
        <w:t>委员会注意到</w:t>
      </w:r>
      <w:r w:rsidR="00611FBB">
        <w:rPr>
          <w:rFonts w:hint="eastAsia"/>
        </w:rPr>
        <w:t>，</w:t>
      </w:r>
      <w:r w:rsidRPr="00F502CC">
        <w:rPr>
          <w:rFonts w:hint="eastAsia"/>
        </w:rPr>
        <w:t>尚不明确在该国刑事法中</w:t>
      </w:r>
      <w:r w:rsidR="00611FBB">
        <w:rPr>
          <w:rFonts w:hint="eastAsia"/>
        </w:rPr>
        <w:t>，</w:t>
      </w:r>
      <w:r w:rsidRPr="00F502CC">
        <w:rPr>
          <w:rFonts w:hint="eastAsia"/>
        </w:rPr>
        <w:t>是否所有施行酷刑的行为都已经被定为犯罪行为</w:t>
      </w:r>
      <w:r w:rsidR="00611FBB">
        <w:t>(</w:t>
      </w:r>
      <w:r w:rsidRPr="00F502CC">
        <w:rPr>
          <w:rFonts w:hint="eastAsia"/>
        </w:rPr>
        <w:t>《公约》第</w:t>
      </w:r>
      <w:r w:rsidRPr="00F502CC">
        <w:t>1</w:t>
      </w:r>
      <w:r w:rsidRPr="00F502CC">
        <w:rPr>
          <w:rFonts w:hint="eastAsia"/>
        </w:rPr>
        <w:t>条和第</w:t>
      </w:r>
      <w:r w:rsidRPr="00F502CC">
        <w:t>4</w:t>
      </w:r>
      <w:r w:rsidRPr="00F502CC">
        <w:rPr>
          <w:rFonts w:hint="eastAsia"/>
        </w:rPr>
        <w:t>条</w:t>
      </w:r>
      <w:r w:rsidR="00611FBB">
        <w:rPr>
          <w:rFonts w:hint="eastAsia"/>
        </w:rPr>
        <w:t>)</w:t>
      </w:r>
      <w:r w:rsidRPr="00F502CC">
        <w:rPr>
          <w:rFonts w:hint="eastAsia"/>
        </w:rPr>
        <w:t>。</w:t>
      </w:r>
    </w:p>
    <w:p w:rsidR="00BA0F59" w:rsidRPr="007227A0" w:rsidRDefault="00BA0F59" w:rsidP="00B14AB9">
      <w:pPr>
        <w:ind w:leftChars="400" w:left="31680" w:firstLine="510"/>
        <w:rPr>
          <w:rFonts w:ascii="Time New Roman" w:eastAsia="SimHei" w:hAnsi="Time New Roman"/>
        </w:rPr>
      </w:pPr>
      <w:r w:rsidRPr="007227A0">
        <w:rPr>
          <w:rFonts w:ascii="Time New Roman" w:eastAsia="SimHei" w:hAnsi="Time New Roman" w:hint="eastAsia"/>
        </w:rPr>
        <w:t>缔约国应当根据《公约》第</w:t>
      </w:r>
      <w:r w:rsidRPr="007227A0">
        <w:rPr>
          <w:rFonts w:ascii="Time New Roman" w:eastAsia="SimHei" w:hAnsi="Time New Roman"/>
          <w:b/>
        </w:rPr>
        <w:t>1</w:t>
      </w:r>
      <w:r w:rsidRPr="007227A0">
        <w:rPr>
          <w:rFonts w:ascii="Time New Roman" w:eastAsia="SimHei" w:hAnsi="Time New Roman" w:hint="eastAsia"/>
        </w:rPr>
        <w:t>条所载的定义</w:t>
      </w:r>
      <w:r w:rsidR="00611FBB">
        <w:rPr>
          <w:rFonts w:ascii="Time New Roman" w:eastAsia="SimHei" w:hAnsi="Time New Roman" w:hint="eastAsia"/>
        </w:rPr>
        <w:t>，</w:t>
      </w:r>
      <w:r w:rsidRPr="007227A0">
        <w:rPr>
          <w:rFonts w:ascii="Time New Roman" w:eastAsia="SimHei" w:hAnsi="Time New Roman" w:hint="eastAsia"/>
        </w:rPr>
        <w:t>采取必要的立法措施</w:t>
      </w:r>
      <w:r w:rsidR="00611FBB">
        <w:rPr>
          <w:rFonts w:ascii="Time New Roman" w:eastAsia="SimHei" w:hAnsi="Time New Roman" w:hint="eastAsia"/>
        </w:rPr>
        <w:t>，</w:t>
      </w:r>
      <w:r w:rsidRPr="007227A0">
        <w:rPr>
          <w:rFonts w:ascii="Time New Roman" w:eastAsia="SimHei" w:hAnsi="Time New Roman" w:hint="eastAsia"/>
        </w:rPr>
        <w:t>保证将所有施行酷刑的行为都定为犯罪违法行为</w:t>
      </w:r>
      <w:r w:rsidR="00611FBB">
        <w:rPr>
          <w:rFonts w:ascii="Time New Roman" w:eastAsia="SimHei" w:hAnsi="Time New Roman" w:hint="eastAsia"/>
        </w:rPr>
        <w:t>，</w:t>
      </w:r>
      <w:r w:rsidRPr="007227A0">
        <w:rPr>
          <w:rFonts w:ascii="Time New Roman" w:eastAsia="SimHei" w:hAnsi="Time New Roman" w:hint="eastAsia"/>
        </w:rPr>
        <w:t>并规定这些行为应当根据其严重程度受到适当的制裁。</w:t>
      </w:r>
    </w:p>
    <w:p w:rsidR="00BA0F59" w:rsidRPr="00F502CC" w:rsidRDefault="00BA0F59" w:rsidP="0042735E">
      <w:r w:rsidRPr="00F502CC">
        <w:tab/>
      </w:r>
      <w:r w:rsidR="00611FBB">
        <w:t>(</w:t>
      </w:r>
      <w:r w:rsidRPr="00F502CC">
        <w:t>7</w:t>
      </w:r>
      <w:r w:rsidR="00611FBB">
        <w:t>)</w:t>
      </w:r>
      <w:r w:rsidRPr="00F502CC">
        <w:t xml:space="preserve">  </w:t>
      </w:r>
      <w:r w:rsidRPr="00F502CC">
        <w:rPr>
          <w:rFonts w:hint="eastAsia"/>
        </w:rPr>
        <w:t>委员会关注到圭亚那过去在准发枪支许可证方面存在不符合规范的情况</w:t>
      </w:r>
      <w:r w:rsidR="00611FBB">
        <w:rPr>
          <w:rFonts w:hint="eastAsia"/>
        </w:rPr>
        <w:t>，</w:t>
      </w:r>
      <w:r w:rsidRPr="00F502CC">
        <w:rPr>
          <w:rFonts w:hint="eastAsia"/>
        </w:rPr>
        <w:t>据称</w:t>
      </w:r>
      <w:r w:rsidR="00611FBB">
        <w:rPr>
          <w:rFonts w:hint="eastAsia"/>
        </w:rPr>
        <w:t>，</w:t>
      </w:r>
      <w:r w:rsidRPr="00F502CC">
        <w:rPr>
          <w:rFonts w:hint="eastAsia"/>
        </w:rPr>
        <w:t>该国滥发此类许可证</w:t>
      </w:r>
      <w:r w:rsidR="00611FBB">
        <w:rPr>
          <w:rFonts w:hint="eastAsia"/>
        </w:rPr>
        <w:t>，</w:t>
      </w:r>
      <w:r w:rsidRPr="00F502CC">
        <w:rPr>
          <w:rFonts w:hint="eastAsia"/>
        </w:rPr>
        <w:t>而且枪支</w:t>
      </w:r>
      <w:r w:rsidR="00611FBB">
        <w:rPr>
          <w:rFonts w:hint="eastAsia"/>
        </w:rPr>
        <w:t>[</w:t>
      </w:r>
      <w:r w:rsidRPr="00F502CC">
        <w:rPr>
          <w:rFonts w:hint="eastAsia"/>
        </w:rPr>
        <w:t>火器</w:t>
      </w:r>
      <w:r w:rsidR="00611FBB">
        <w:rPr>
          <w:rFonts w:hint="eastAsia"/>
        </w:rPr>
        <w:t>]</w:t>
      </w:r>
      <w:r w:rsidRPr="00F502CC">
        <w:rPr>
          <w:rFonts w:hint="eastAsia"/>
        </w:rPr>
        <w:t>被用来从事《公约》所禁止的违法行为</w:t>
      </w:r>
      <w:r w:rsidR="00611FBB">
        <w:rPr>
          <w:rFonts w:hint="eastAsia"/>
        </w:rPr>
        <w:t>(</w:t>
      </w:r>
      <w:r w:rsidRPr="00F502CC">
        <w:rPr>
          <w:rFonts w:hint="eastAsia"/>
        </w:rPr>
        <w:t>第</w:t>
      </w:r>
      <w:r w:rsidRPr="00F502CC">
        <w:t>2</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b/>
        </w:rPr>
      </w:pPr>
      <w:r w:rsidRPr="0042735E">
        <w:rPr>
          <w:rFonts w:ascii="Time New Roman" w:eastAsia="SimHei" w:hAnsi="Time New Roman" w:hint="eastAsia"/>
        </w:rPr>
        <w:t>缔约国应当加强行政措施</w:t>
      </w:r>
      <w:r w:rsidR="00611FBB" w:rsidRPr="0042735E">
        <w:rPr>
          <w:rFonts w:ascii="Time New Roman" w:eastAsia="SimHei" w:hAnsi="Time New Roman" w:hint="eastAsia"/>
        </w:rPr>
        <w:t>，</w:t>
      </w:r>
      <w:r w:rsidRPr="0042735E">
        <w:rPr>
          <w:rFonts w:ascii="Time New Roman" w:eastAsia="SimHei" w:hAnsi="Time New Roman" w:hint="eastAsia"/>
        </w:rPr>
        <w:t>控制滥发枪支许可证</w:t>
      </w:r>
      <w:r w:rsidR="00611FBB" w:rsidRPr="0042735E">
        <w:rPr>
          <w:rFonts w:ascii="Time New Roman" w:eastAsia="SimHei" w:hAnsi="Time New Roman" w:hint="eastAsia"/>
        </w:rPr>
        <w:t>，</w:t>
      </w:r>
      <w:r w:rsidRPr="0042735E">
        <w:rPr>
          <w:rFonts w:ascii="Time New Roman" w:eastAsia="SimHei" w:hAnsi="Time New Roman" w:hint="eastAsia"/>
        </w:rPr>
        <w:t>保证枪枝的申请程序规范化</w:t>
      </w:r>
      <w:r w:rsidR="00611FBB" w:rsidRPr="0042735E">
        <w:rPr>
          <w:rFonts w:ascii="Time New Roman" w:eastAsia="SimHei" w:hAnsi="Time New Roman" w:hint="eastAsia"/>
        </w:rPr>
        <w:t>，</w:t>
      </w:r>
      <w:r w:rsidRPr="0042735E">
        <w:rPr>
          <w:rFonts w:ascii="Time New Roman" w:eastAsia="SimHei" w:hAnsi="Time New Roman" w:hint="eastAsia"/>
        </w:rPr>
        <w:t>而《枪支条例》得到始终如一的遵守</w:t>
      </w:r>
      <w:r w:rsidR="00611FBB" w:rsidRPr="0042735E">
        <w:rPr>
          <w:rFonts w:ascii="Time New Roman" w:eastAsia="SimHei" w:hAnsi="Time New Roman" w:hint="eastAsia"/>
        </w:rPr>
        <w:t>，</w:t>
      </w:r>
      <w:r w:rsidRPr="0042735E">
        <w:rPr>
          <w:rFonts w:ascii="Time New Roman" w:eastAsia="SimHei" w:hAnsi="Time New Roman" w:hint="eastAsia"/>
        </w:rPr>
        <w:t>并在必要时得到修订。</w:t>
      </w:r>
    </w:p>
    <w:p w:rsidR="00BA0F59" w:rsidRPr="00F502CC" w:rsidRDefault="00BA0F59" w:rsidP="0042735E">
      <w:pPr>
        <w:rPr>
          <w:b/>
        </w:rPr>
      </w:pPr>
      <w:r w:rsidRPr="00F502CC">
        <w:tab/>
      </w:r>
      <w:r w:rsidR="00611FBB">
        <w:t>(</w:t>
      </w:r>
      <w:r w:rsidRPr="00F502CC">
        <w:t>8</w:t>
      </w:r>
      <w:r w:rsidR="00611FBB">
        <w:t>)</w:t>
      </w:r>
      <w:r w:rsidRPr="00F502CC">
        <w:t xml:space="preserve">  </w:t>
      </w:r>
      <w:r w:rsidRPr="00F502CC">
        <w:rPr>
          <w:rFonts w:hint="eastAsia"/>
        </w:rPr>
        <w:t>委员会对于缺少缔约国遵守《公约》第</w:t>
      </w:r>
      <w:r w:rsidRPr="00F502CC">
        <w:t>3</w:t>
      </w:r>
      <w:r w:rsidRPr="00F502CC">
        <w:rPr>
          <w:rFonts w:hint="eastAsia"/>
        </w:rPr>
        <w:t>条情况的资料感到遗憾。</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委员会提请缔约国注意</w:t>
      </w:r>
      <w:r w:rsidR="00611FBB" w:rsidRPr="0042735E">
        <w:rPr>
          <w:rFonts w:ascii="Time New Roman" w:eastAsia="SimHei" w:hAnsi="Time New Roman" w:hint="eastAsia"/>
        </w:rPr>
        <w:t>，</w:t>
      </w:r>
      <w:r w:rsidRPr="0042735E">
        <w:rPr>
          <w:rFonts w:ascii="Time New Roman" w:eastAsia="SimHei" w:hAnsi="Time New Roman" w:hint="eastAsia"/>
        </w:rPr>
        <w:t>如《公约》第</w:t>
      </w:r>
      <w:r w:rsidRPr="0042735E">
        <w:rPr>
          <w:rFonts w:ascii="Time New Roman" w:eastAsia="SimHei" w:hAnsi="Time New Roman" w:hint="eastAsia"/>
          <w:b/>
        </w:rPr>
        <w:t>3</w:t>
      </w:r>
      <w:r w:rsidRPr="0042735E">
        <w:rPr>
          <w:rFonts w:ascii="Time New Roman" w:eastAsia="SimHei" w:hAnsi="Time New Roman" w:hint="eastAsia"/>
        </w:rPr>
        <w:t>条所规定</w:t>
      </w:r>
      <w:r w:rsidR="00611FBB" w:rsidRPr="0042735E">
        <w:rPr>
          <w:rFonts w:ascii="Time New Roman" w:eastAsia="SimHei" w:hAnsi="Time New Roman" w:hint="eastAsia"/>
        </w:rPr>
        <w:t>，</w:t>
      </w:r>
      <w:r w:rsidRPr="0042735E">
        <w:rPr>
          <w:rFonts w:ascii="Time New Roman" w:eastAsia="SimHei" w:hAnsi="Time New Roman" w:hint="eastAsia"/>
        </w:rPr>
        <w:t>如有充分理由相信任何人在另一国家将有遭受酷刑的危险</w:t>
      </w:r>
      <w:r w:rsidR="00611FBB" w:rsidRPr="0042735E">
        <w:rPr>
          <w:rFonts w:ascii="Time New Roman" w:eastAsia="SimHei" w:hAnsi="Time New Roman" w:hint="eastAsia"/>
        </w:rPr>
        <w:t>，</w:t>
      </w:r>
      <w:r w:rsidRPr="0042735E">
        <w:rPr>
          <w:rFonts w:ascii="Time New Roman" w:eastAsia="SimHei" w:hAnsi="Time New Roman" w:hint="eastAsia"/>
        </w:rPr>
        <w:t>就不得将此人驱逐、遣返</w:t>
      </w:r>
      <w:r w:rsidR="00611FBB" w:rsidRPr="0042735E">
        <w:rPr>
          <w:rFonts w:ascii="Time New Roman" w:eastAsia="SimHei" w:hAnsi="Time New Roman" w:hint="eastAsia"/>
        </w:rPr>
        <w:t>(</w:t>
      </w:r>
      <w:r w:rsidRPr="0042735E">
        <w:rPr>
          <w:rFonts w:ascii="Time New Roman" w:eastAsia="SimHei" w:hAnsi="Time New Roman" w:hint="eastAsia"/>
        </w:rPr>
        <w:t>驱回</w:t>
      </w:r>
      <w:r w:rsidR="00611FBB" w:rsidRPr="0042735E">
        <w:rPr>
          <w:rFonts w:ascii="Time New Roman" w:eastAsia="SimHei" w:hAnsi="Time New Roman" w:hint="eastAsia"/>
        </w:rPr>
        <w:t>)</w:t>
      </w:r>
      <w:r w:rsidRPr="0042735E">
        <w:rPr>
          <w:rFonts w:ascii="Time New Roman" w:eastAsia="SimHei" w:hAnsi="Time New Roman" w:hint="eastAsia"/>
        </w:rPr>
        <w:t>或引渡至该国</w:t>
      </w:r>
      <w:r w:rsidR="00611FBB" w:rsidRPr="0042735E">
        <w:rPr>
          <w:rFonts w:ascii="Time New Roman" w:eastAsia="SimHei" w:hAnsi="Time New Roman" w:hint="eastAsia"/>
        </w:rPr>
        <w:t>，</w:t>
      </w:r>
      <w:r w:rsidRPr="0042735E">
        <w:rPr>
          <w:rFonts w:ascii="Time New Roman" w:eastAsia="SimHei" w:hAnsi="Time New Roman" w:hint="eastAsia"/>
        </w:rPr>
        <w:t>这项禁止具有绝对性。缔约国应当在其下次定期报告内提交有关该国在处理引渡、驱逐或遣返</w:t>
      </w:r>
      <w:r w:rsidR="00611FBB" w:rsidRPr="0042735E">
        <w:rPr>
          <w:rFonts w:ascii="Time New Roman" w:eastAsia="SimHei" w:hAnsi="Time New Roman" w:hint="eastAsia"/>
        </w:rPr>
        <w:t>(</w:t>
      </w:r>
      <w:r w:rsidRPr="0042735E">
        <w:rPr>
          <w:rFonts w:ascii="Time New Roman" w:eastAsia="SimHei" w:hAnsi="Time New Roman" w:hint="eastAsia"/>
        </w:rPr>
        <w:t>驱回</w:t>
      </w:r>
      <w:r w:rsidR="00611FBB" w:rsidRPr="0042735E">
        <w:rPr>
          <w:rFonts w:ascii="Time New Roman" w:eastAsia="SimHei" w:hAnsi="Time New Roman" w:hint="eastAsia"/>
        </w:rPr>
        <w:t>)</w:t>
      </w:r>
      <w:r w:rsidRPr="0042735E">
        <w:rPr>
          <w:rFonts w:ascii="Time New Roman" w:eastAsia="SimHei" w:hAnsi="Time New Roman" w:hint="eastAsia"/>
        </w:rPr>
        <w:t>外国人的案例中遵守《公约》第</w:t>
      </w:r>
      <w:r w:rsidRPr="0042735E">
        <w:rPr>
          <w:rFonts w:ascii="Time New Roman" w:eastAsia="SimHei" w:hAnsi="Time New Roman"/>
          <w:b/>
        </w:rPr>
        <w:t>3</w:t>
      </w:r>
      <w:r w:rsidRPr="0042735E">
        <w:rPr>
          <w:rFonts w:ascii="Time New Roman" w:eastAsia="SimHei" w:hAnsi="Time New Roman" w:hint="eastAsia"/>
        </w:rPr>
        <w:t>条的有关材料。</w:t>
      </w:r>
    </w:p>
    <w:p w:rsidR="00BA0F59" w:rsidRPr="00F502CC" w:rsidRDefault="00BA0F59" w:rsidP="0042735E">
      <w:pPr>
        <w:rPr>
          <w:rFonts w:hint="eastAsia"/>
          <w:b/>
        </w:rPr>
      </w:pPr>
      <w:r w:rsidRPr="00F502CC">
        <w:tab/>
      </w:r>
      <w:r w:rsidR="00611FBB">
        <w:t>(</w:t>
      </w:r>
      <w:r w:rsidRPr="00F502CC">
        <w:t>9</w:t>
      </w:r>
      <w:r w:rsidR="00611FBB">
        <w:t>)</w:t>
      </w:r>
      <w:r w:rsidRPr="00F502CC">
        <w:t xml:space="preserve"> </w:t>
      </w:r>
      <w:r w:rsidRPr="00F502CC">
        <w:rPr>
          <w:rFonts w:hint="eastAsia"/>
        </w:rPr>
        <w:t xml:space="preserve"> </w:t>
      </w:r>
      <w:r w:rsidRPr="00F502CC">
        <w:rPr>
          <w:rFonts w:hint="eastAsia"/>
        </w:rPr>
        <w:t>委员会注意到缔约国为处理圭亚那警察部队中族裔组成问题而作了努力</w:t>
      </w:r>
      <w:r w:rsidR="00611FBB">
        <w:rPr>
          <w:rFonts w:hint="eastAsia"/>
        </w:rPr>
        <w:t>，</w:t>
      </w:r>
      <w:r w:rsidRPr="00F502CC">
        <w:rPr>
          <w:rFonts w:hint="eastAsia"/>
        </w:rPr>
        <w:t>但仍然关注警察部队内印度裔圭亚那人的人数有所下降</w:t>
      </w:r>
      <w:r w:rsidR="00611FBB">
        <w:rPr>
          <w:rFonts w:hint="eastAsia"/>
        </w:rPr>
        <w:t>，</w:t>
      </w:r>
      <w:r w:rsidRPr="00F502CC">
        <w:rPr>
          <w:rFonts w:hint="eastAsia"/>
        </w:rPr>
        <w:t>而这看来似乎是印度裔圭亚那人在受拘押时死亡人数很高的起因。</w:t>
      </w:r>
    </w:p>
    <w:p w:rsidR="00BA0F59" w:rsidRPr="000E537F" w:rsidRDefault="00BA0F59" w:rsidP="00B14AB9">
      <w:pPr>
        <w:ind w:leftChars="400" w:left="31680" w:firstLine="510"/>
        <w:rPr>
          <w:rFonts w:ascii="Time New Roman" w:eastAsia="SimHei" w:hAnsi="Time New Roman" w:hint="eastAsia"/>
          <w:b/>
        </w:rPr>
      </w:pPr>
      <w:r w:rsidRPr="000E537F">
        <w:rPr>
          <w:rFonts w:ascii="Time New Roman" w:eastAsia="SimHei" w:hAnsi="Time New Roman" w:hint="eastAsia"/>
        </w:rPr>
        <w:t>缔约国应当继续努力</w:t>
      </w:r>
      <w:r w:rsidR="00611FBB">
        <w:rPr>
          <w:rFonts w:ascii="Time New Roman" w:eastAsia="SimHei" w:hAnsi="Time New Roman" w:hint="eastAsia"/>
        </w:rPr>
        <w:t>，</w:t>
      </w:r>
      <w:r w:rsidRPr="000E537F">
        <w:rPr>
          <w:rFonts w:ascii="Time New Roman" w:eastAsia="SimHei" w:hAnsi="Time New Roman" w:hint="eastAsia"/>
        </w:rPr>
        <w:t>使圭亚那警察部队中族裔组成情况多样化</w:t>
      </w:r>
      <w:r w:rsidR="00611FBB">
        <w:rPr>
          <w:rFonts w:ascii="Time New Roman" w:eastAsia="SimHei" w:hAnsi="Time New Roman" w:hint="eastAsia"/>
        </w:rPr>
        <w:t>，</w:t>
      </w:r>
      <w:r w:rsidRPr="000E537F">
        <w:rPr>
          <w:rFonts w:ascii="Time New Roman" w:eastAsia="SimHei" w:hAnsi="Time New Roman" w:hint="eastAsia"/>
        </w:rPr>
        <w:t>并采取适当措施</w:t>
      </w:r>
      <w:r w:rsidR="00611FBB">
        <w:rPr>
          <w:rFonts w:ascii="Time New Roman" w:eastAsia="SimHei" w:hAnsi="Time New Roman" w:hint="eastAsia"/>
        </w:rPr>
        <w:t>，</w:t>
      </w:r>
      <w:r w:rsidRPr="000E537F">
        <w:rPr>
          <w:rFonts w:ascii="Time New Roman" w:eastAsia="SimHei" w:hAnsi="Time New Roman" w:hint="eastAsia"/>
        </w:rPr>
        <w:t>防止拘押期间的死亡事件。</w:t>
      </w:r>
    </w:p>
    <w:p w:rsidR="00BA0F59" w:rsidRPr="00F502CC" w:rsidRDefault="00BA0F59" w:rsidP="0042735E">
      <w:pPr>
        <w:rPr>
          <w:rFonts w:hint="eastAsia"/>
        </w:rPr>
      </w:pPr>
      <w:r w:rsidRPr="00F502CC">
        <w:tab/>
      </w:r>
      <w:r w:rsidR="00611FBB">
        <w:t>(</w:t>
      </w:r>
      <w:r w:rsidRPr="00F502CC">
        <w:t>10</w:t>
      </w:r>
      <w:r w:rsidR="00611FBB">
        <w:t>)</w:t>
      </w:r>
      <w:r w:rsidRPr="00F502CC">
        <w:t xml:space="preserve">  </w:t>
      </w:r>
      <w:r w:rsidRPr="00F502CC">
        <w:rPr>
          <w:rFonts w:hint="eastAsia"/>
        </w:rPr>
        <w:t>委员会注意到该国医务人员人数不多</w:t>
      </w:r>
      <w:r w:rsidR="00611FBB">
        <w:rPr>
          <w:rFonts w:hint="eastAsia"/>
        </w:rPr>
        <w:t>，</w:t>
      </w:r>
      <w:r w:rsidRPr="00F502CC">
        <w:rPr>
          <w:rFonts w:hint="eastAsia"/>
        </w:rPr>
        <w:t>但同时关注到该国没有根据《公约》向医务人员提供培训</w:t>
      </w:r>
      <w:r w:rsidR="00611FBB">
        <w:rPr>
          <w:rFonts w:hint="eastAsia"/>
        </w:rPr>
        <w:t>，</w:t>
      </w:r>
      <w:r w:rsidRPr="00F502CC">
        <w:rPr>
          <w:rFonts w:hint="eastAsia"/>
        </w:rPr>
        <w:t>尤其是辨认和记录酷刑案例、帮助受害者康复方面的培训</w:t>
      </w:r>
      <w:r w:rsidR="00611FBB">
        <w:rPr>
          <w:rFonts w:hint="eastAsia"/>
        </w:rPr>
        <w:t>(</w:t>
      </w:r>
      <w:r w:rsidRPr="00F502CC">
        <w:rPr>
          <w:rFonts w:hint="eastAsia"/>
        </w:rPr>
        <w:t>第十条</w:t>
      </w:r>
      <w:r w:rsidR="00611FBB">
        <w:rPr>
          <w:rFonts w:hint="eastAsia"/>
        </w:rPr>
        <w:t>)</w:t>
      </w:r>
      <w:r w:rsidRPr="00F502CC">
        <w:rPr>
          <w:rFonts w:hint="eastAsia"/>
        </w:rPr>
        <w:t>。</w:t>
      </w:r>
    </w:p>
    <w:p w:rsidR="00BA0F59" w:rsidRPr="000E537F" w:rsidRDefault="00BA0F59" w:rsidP="00B14AB9">
      <w:pPr>
        <w:ind w:leftChars="400" w:left="31680" w:firstLine="510"/>
        <w:rPr>
          <w:rFonts w:ascii="Time New Roman" w:eastAsia="SimHei" w:hAnsi="Time New Roman" w:hint="eastAsia"/>
          <w:b/>
        </w:rPr>
      </w:pPr>
      <w:r w:rsidRPr="000E537F">
        <w:rPr>
          <w:rFonts w:ascii="Time New Roman" w:eastAsia="SimHei" w:hAnsi="Time New Roman" w:hint="eastAsia"/>
        </w:rPr>
        <w:t>缔约国应当采取必要步骤</w:t>
      </w:r>
      <w:r w:rsidR="00611FBB">
        <w:rPr>
          <w:rFonts w:ascii="Time New Roman" w:eastAsia="SimHei" w:hAnsi="Time New Roman" w:hint="eastAsia"/>
        </w:rPr>
        <w:t>，</w:t>
      </w:r>
      <w:r w:rsidRPr="000E537F">
        <w:rPr>
          <w:rFonts w:ascii="Time New Roman" w:eastAsia="SimHei" w:hAnsi="Time New Roman" w:hint="eastAsia"/>
        </w:rPr>
        <w:t>保证根据《公约》</w:t>
      </w:r>
      <w:r w:rsidR="00611FBB">
        <w:rPr>
          <w:rFonts w:ascii="Time New Roman" w:eastAsia="SimHei" w:hAnsi="Time New Roman" w:hint="eastAsia"/>
        </w:rPr>
        <w:t>，</w:t>
      </w:r>
      <w:r w:rsidRPr="000E537F">
        <w:rPr>
          <w:rFonts w:ascii="Time New Roman" w:eastAsia="SimHei" w:hAnsi="Time New Roman" w:hint="eastAsia"/>
        </w:rPr>
        <w:t>并根据《伊斯坦布尔议定书》向该国医务人员提供适当的培训。鼓励缔约国寻求国际合作及技术援助来进行此类培训。</w:t>
      </w:r>
    </w:p>
    <w:p w:rsidR="00BA0F59" w:rsidRPr="00F502CC" w:rsidRDefault="00BA0F59" w:rsidP="0042735E">
      <w:pPr>
        <w:rPr>
          <w:rFonts w:hint="eastAsia"/>
          <w:b/>
        </w:rPr>
      </w:pPr>
      <w:r w:rsidRPr="00F502CC">
        <w:tab/>
      </w:r>
      <w:r w:rsidR="00611FBB">
        <w:t>(</w:t>
      </w:r>
      <w:r w:rsidRPr="00F502CC">
        <w:t>11</w:t>
      </w:r>
      <w:r w:rsidR="00611FBB">
        <w:t>)</w:t>
      </w:r>
      <w:r w:rsidRPr="00F502CC">
        <w:t xml:space="preserve">  </w:t>
      </w:r>
      <w:r w:rsidRPr="00F502CC">
        <w:rPr>
          <w:rFonts w:hint="eastAsia"/>
        </w:rPr>
        <w:t>委员会对一些报告感到关注</w:t>
      </w:r>
      <w:r w:rsidR="00611FBB">
        <w:rPr>
          <w:rFonts w:hint="eastAsia"/>
        </w:rPr>
        <w:t>，</w:t>
      </w:r>
      <w:r w:rsidRPr="00F502CC">
        <w:rPr>
          <w:rFonts w:hint="eastAsia"/>
        </w:rPr>
        <w:t>因为据称</w:t>
      </w:r>
      <w:r w:rsidR="00611FBB">
        <w:rPr>
          <w:rFonts w:hint="eastAsia"/>
        </w:rPr>
        <w:t>，</w:t>
      </w:r>
      <w:r w:rsidRPr="00F502CC">
        <w:rPr>
          <w:rFonts w:hint="eastAsia"/>
        </w:rPr>
        <w:t>尽管目前的法律规定了审判前拘押的时限</w:t>
      </w:r>
      <w:r w:rsidR="00611FBB">
        <w:rPr>
          <w:rFonts w:hint="eastAsia"/>
        </w:rPr>
        <w:t>，</w:t>
      </w:r>
      <w:r w:rsidRPr="00F502CC">
        <w:rPr>
          <w:rFonts w:hint="eastAsia"/>
        </w:rPr>
        <w:t>但是拘押仍可能过长</w:t>
      </w:r>
      <w:r w:rsidR="00611FBB">
        <w:rPr>
          <w:rFonts w:hint="eastAsia"/>
        </w:rPr>
        <w:t>，</w:t>
      </w:r>
      <w:r w:rsidRPr="00F502CC">
        <w:rPr>
          <w:rFonts w:hint="eastAsia"/>
        </w:rPr>
        <w:t>有时可以持续三到四年</w:t>
      </w:r>
      <w:r w:rsidR="00611FBB">
        <w:rPr>
          <w:rFonts w:hint="eastAsia"/>
        </w:rPr>
        <w:t>(</w:t>
      </w:r>
      <w:r w:rsidRPr="00F502CC">
        <w:rPr>
          <w:rFonts w:hint="eastAsia"/>
        </w:rPr>
        <w:t>第</w:t>
      </w:r>
      <w:r w:rsidRPr="00F502CC">
        <w:rPr>
          <w:rFonts w:hint="eastAsia"/>
        </w:rPr>
        <w:t>11</w:t>
      </w:r>
      <w:r w:rsidRPr="00F502CC">
        <w:rPr>
          <w:rFonts w:hint="eastAsia"/>
        </w:rPr>
        <w:t>条</w:t>
      </w:r>
      <w:r w:rsidR="00611FBB">
        <w:rPr>
          <w:rFonts w:hint="eastAsia"/>
        </w:rPr>
        <w:t>)</w:t>
      </w:r>
      <w:r w:rsidRPr="00F502CC">
        <w:rPr>
          <w:rFonts w:hint="eastAsia"/>
        </w:rPr>
        <w:t>。</w:t>
      </w:r>
    </w:p>
    <w:p w:rsidR="00BA0F59" w:rsidRPr="000E537F" w:rsidRDefault="00BA0F59" w:rsidP="00B14AB9">
      <w:pPr>
        <w:ind w:leftChars="400" w:left="31680" w:firstLine="510"/>
        <w:rPr>
          <w:rFonts w:ascii="Time New Roman" w:eastAsia="SimHei" w:hAnsi="Time New Roman" w:hint="eastAsia"/>
          <w:b/>
        </w:rPr>
      </w:pPr>
      <w:r w:rsidRPr="000E537F">
        <w:rPr>
          <w:rFonts w:ascii="Time New Roman" w:eastAsia="SimHei" w:hAnsi="Time New Roman" w:hint="eastAsia"/>
        </w:rPr>
        <w:t>缔约国应当采取一切必要措施</w:t>
      </w:r>
      <w:r w:rsidR="00611FBB">
        <w:rPr>
          <w:rFonts w:ascii="Time New Roman" w:eastAsia="SimHei" w:hAnsi="Time New Roman" w:hint="eastAsia"/>
        </w:rPr>
        <w:t>，</w:t>
      </w:r>
      <w:r w:rsidRPr="000E537F">
        <w:rPr>
          <w:rFonts w:ascii="Time New Roman" w:eastAsia="SimHei" w:hAnsi="Time New Roman" w:hint="eastAsia"/>
        </w:rPr>
        <w:t>保证法律所规定的强制性时限在实际中得到遵守</w:t>
      </w:r>
      <w:r w:rsidR="00611FBB">
        <w:rPr>
          <w:rFonts w:ascii="Time New Roman" w:eastAsia="SimHei" w:hAnsi="Time New Roman" w:hint="eastAsia"/>
        </w:rPr>
        <w:t>，</w:t>
      </w:r>
      <w:r w:rsidRPr="000E537F">
        <w:rPr>
          <w:rFonts w:ascii="Time New Roman" w:eastAsia="SimHei" w:hAnsi="Time New Roman" w:hint="eastAsia"/>
        </w:rPr>
        <w:t>以便保证审判前拘押仅仅是时间有限的例外措施。</w:t>
      </w:r>
    </w:p>
    <w:p w:rsidR="00BA0F59" w:rsidRPr="00F502CC" w:rsidRDefault="00BA0F59" w:rsidP="0042735E">
      <w:pPr>
        <w:rPr>
          <w:rFonts w:hint="eastAsia"/>
        </w:rPr>
      </w:pPr>
      <w:r w:rsidRPr="00F502CC">
        <w:tab/>
      </w:r>
      <w:r w:rsidR="00611FBB">
        <w:t>(</w:t>
      </w:r>
      <w:r w:rsidRPr="00F502CC">
        <w:t>12</w:t>
      </w:r>
      <w:r w:rsidR="00611FBB">
        <w:t>)</w:t>
      </w:r>
      <w:r w:rsidRPr="00F502CC">
        <w:t xml:space="preserve">  </w:t>
      </w:r>
      <w:r w:rsidRPr="00F502CC">
        <w:rPr>
          <w:rFonts w:hint="eastAsia"/>
        </w:rPr>
        <w:t>委员会注意到圭亚那的拘押状况不可接受</w:t>
      </w:r>
      <w:r w:rsidR="00611FBB">
        <w:rPr>
          <w:rFonts w:hint="eastAsia"/>
        </w:rPr>
        <w:t>，</w:t>
      </w:r>
      <w:r w:rsidRPr="00F502CC">
        <w:rPr>
          <w:rFonts w:hint="eastAsia"/>
        </w:rPr>
        <w:t>尤其是在乔治敦和马扎鲁尼的监狱。最普遍的问题是人满为患、卫生和物质条件差、以及缺少人力、物力和财政资源。</w:t>
      </w:r>
    </w:p>
    <w:p w:rsidR="00BA0F59" w:rsidRPr="007B1F35" w:rsidRDefault="00BA0F59" w:rsidP="00B14AB9">
      <w:pPr>
        <w:ind w:leftChars="400" w:left="31680" w:firstLine="510"/>
        <w:rPr>
          <w:rFonts w:ascii="Time New Roman" w:eastAsia="SimHei" w:hAnsi="Time New Roman" w:hint="eastAsia"/>
          <w:snapToGrid/>
        </w:rPr>
      </w:pPr>
      <w:r w:rsidRPr="007B1F35">
        <w:rPr>
          <w:rFonts w:ascii="Time New Roman" w:eastAsia="SimHei" w:hAnsi="Time New Roman" w:hint="eastAsia"/>
          <w:snapToGrid/>
        </w:rPr>
        <w:t>缔约国应当立即采取措施</w:t>
      </w:r>
      <w:r w:rsidR="00611FBB">
        <w:rPr>
          <w:rFonts w:ascii="Time New Roman" w:eastAsia="SimHei" w:hAnsi="Time New Roman" w:hint="eastAsia"/>
          <w:snapToGrid/>
        </w:rPr>
        <w:t>，</w:t>
      </w:r>
      <w:r w:rsidRPr="007B1F35">
        <w:rPr>
          <w:rFonts w:ascii="Time New Roman" w:eastAsia="SimHei" w:hAnsi="Time New Roman" w:hint="eastAsia"/>
          <w:snapToGrid/>
        </w:rPr>
        <w:t>改善监狱内基础设施和卫生条件</w:t>
      </w:r>
      <w:r w:rsidR="00611FBB">
        <w:rPr>
          <w:rFonts w:ascii="Time New Roman" w:eastAsia="SimHei" w:hAnsi="Time New Roman" w:hint="eastAsia"/>
          <w:snapToGrid/>
        </w:rPr>
        <w:t>，</w:t>
      </w:r>
      <w:r w:rsidRPr="007B1F35">
        <w:rPr>
          <w:rFonts w:ascii="Time New Roman" w:eastAsia="SimHei" w:hAnsi="Time New Roman" w:hint="eastAsia"/>
          <w:snapToGrid/>
        </w:rPr>
        <w:t>以解决人满为患的问题</w:t>
      </w:r>
      <w:r w:rsidR="00611FBB">
        <w:rPr>
          <w:rFonts w:ascii="Time New Roman" w:eastAsia="SimHei" w:hAnsi="Time New Roman" w:hint="eastAsia"/>
          <w:snapToGrid/>
        </w:rPr>
        <w:t>，</w:t>
      </w:r>
      <w:r w:rsidRPr="007B1F35">
        <w:rPr>
          <w:rFonts w:ascii="Time New Roman" w:eastAsia="SimHei" w:hAnsi="Time New Roman" w:hint="eastAsia"/>
          <w:snapToGrid/>
        </w:rPr>
        <w:t>并提供必要的物质、人力和预算资源</w:t>
      </w:r>
      <w:r w:rsidR="00611FBB">
        <w:rPr>
          <w:rFonts w:ascii="Time New Roman" w:eastAsia="SimHei" w:hAnsi="Time New Roman" w:hint="eastAsia"/>
          <w:snapToGrid/>
        </w:rPr>
        <w:t>，</w:t>
      </w:r>
      <w:r w:rsidRPr="007B1F35">
        <w:rPr>
          <w:rFonts w:ascii="Time New Roman" w:eastAsia="SimHei" w:hAnsi="Time New Roman" w:hint="eastAsia"/>
          <w:snapToGrid/>
        </w:rPr>
        <w:t>以便保证该国的拘押条件符合起码的国际标准。鼓励缔约国为此寻求并</w:t>
      </w:r>
      <w:r w:rsidR="00611FBB">
        <w:rPr>
          <w:rFonts w:ascii="Time New Roman" w:eastAsia="SimHei" w:hAnsi="Time New Roman"/>
          <w:snapToGrid/>
        </w:rPr>
        <w:t>/</w:t>
      </w:r>
      <w:r w:rsidRPr="007B1F35">
        <w:rPr>
          <w:rFonts w:ascii="Time New Roman" w:eastAsia="SimHei" w:hAnsi="Time New Roman" w:hint="eastAsia"/>
          <w:snapToGrid/>
        </w:rPr>
        <w:t>或提供技术援助。</w:t>
      </w:r>
    </w:p>
    <w:p w:rsidR="00BA0F59" w:rsidRPr="00F502CC" w:rsidRDefault="00BA0F59" w:rsidP="0042735E">
      <w:pPr>
        <w:rPr>
          <w:rFonts w:hint="eastAsia"/>
        </w:rPr>
      </w:pPr>
      <w:r w:rsidRPr="00F502CC">
        <w:tab/>
      </w:r>
      <w:r w:rsidR="00611FBB">
        <w:t>(</w:t>
      </w:r>
      <w:r w:rsidRPr="00F502CC">
        <w:t>13</w:t>
      </w:r>
      <w:r w:rsidR="00611FBB">
        <w:t>)</w:t>
      </w:r>
      <w:r w:rsidRPr="00F502CC">
        <w:t xml:space="preserve">  </w:t>
      </w:r>
      <w:r w:rsidRPr="00F502CC">
        <w:rPr>
          <w:rFonts w:hint="eastAsia"/>
        </w:rPr>
        <w:t>对待囚徒的惩处措施使委员会感到关注</w:t>
      </w:r>
      <w:r w:rsidR="00611FBB">
        <w:rPr>
          <w:rFonts w:hint="eastAsia"/>
        </w:rPr>
        <w:t>，</w:t>
      </w:r>
      <w:r w:rsidRPr="00F502CC">
        <w:rPr>
          <w:rFonts w:hint="eastAsia"/>
        </w:rPr>
        <w:t>尤其是</w:t>
      </w:r>
      <w:r w:rsidR="00611FBB">
        <w:rPr>
          <w:rFonts w:hint="eastAsia"/>
        </w:rPr>
        <w:t>，</w:t>
      </w:r>
      <w:r w:rsidRPr="00F502CC">
        <w:rPr>
          <w:rFonts w:hint="eastAsia"/>
        </w:rPr>
        <w:t>该国</w:t>
      </w:r>
      <w:r w:rsidRPr="00F502CC">
        <w:rPr>
          <w:rFonts w:hint="eastAsia"/>
        </w:rPr>
        <w:t>1998</w:t>
      </w:r>
      <w:r w:rsidRPr="00F502CC">
        <w:rPr>
          <w:rFonts w:hint="eastAsia"/>
        </w:rPr>
        <w:t>年的《监狱法》第</w:t>
      </w:r>
      <w:r w:rsidRPr="00F502CC">
        <w:rPr>
          <w:rFonts w:hint="eastAsia"/>
        </w:rPr>
        <w:t>37</w:t>
      </w:r>
      <w:r w:rsidRPr="00F502CC">
        <w:rPr>
          <w:rFonts w:hint="eastAsia"/>
        </w:rPr>
        <w:t>款允许鞭笞、抽打和克扣食物</w:t>
      </w:r>
      <w:r w:rsidR="00611FBB">
        <w:rPr>
          <w:rFonts w:hint="eastAsia"/>
        </w:rPr>
        <w:t>(</w:t>
      </w:r>
      <w:r w:rsidRPr="00F502CC">
        <w:rPr>
          <w:rFonts w:hint="eastAsia"/>
        </w:rPr>
        <w:t>第</w:t>
      </w:r>
      <w:r w:rsidRPr="00F502CC">
        <w:t>2</w:t>
      </w:r>
      <w:r w:rsidRPr="00F502CC">
        <w:rPr>
          <w:rFonts w:hint="eastAsia"/>
        </w:rPr>
        <w:t>条和第</w:t>
      </w:r>
      <w:r w:rsidRPr="00F502CC">
        <w:rPr>
          <w:rFonts w:hint="eastAsia"/>
        </w:rPr>
        <w:t>11</w:t>
      </w:r>
      <w:r w:rsidRPr="00F502CC">
        <w:rPr>
          <w:rFonts w:hint="eastAsia"/>
        </w:rPr>
        <w:t>条</w:t>
      </w:r>
      <w:r w:rsidR="00611FBB">
        <w:rPr>
          <w:rFonts w:hint="eastAsia"/>
        </w:rPr>
        <w:t>)</w:t>
      </w:r>
      <w:r w:rsidRPr="00F502CC">
        <w:rPr>
          <w:rFonts w:hint="eastAsia"/>
        </w:rPr>
        <w:t>。</w:t>
      </w:r>
    </w:p>
    <w:p w:rsidR="00BA0F59" w:rsidRPr="007B1F35" w:rsidRDefault="00BA0F59" w:rsidP="00B14AB9">
      <w:pPr>
        <w:ind w:leftChars="400" w:left="31680" w:firstLine="510"/>
        <w:rPr>
          <w:rFonts w:ascii="Time New Roman" w:eastAsia="SimHei" w:hAnsi="Time New Roman" w:hint="eastAsia"/>
          <w:snapToGrid/>
        </w:rPr>
      </w:pPr>
      <w:r w:rsidRPr="007B1F35">
        <w:rPr>
          <w:rFonts w:ascii="Time New Roman" w:eastAsia="SimHei" w:hAnsi="Time New Roman" w:hint="eastAsia"/>
          <w:snapToGrid/>
        </w:rPr>
        <w:t>虽然注意到缔约国代表表示该国并未采用这些惩处措施的同时</w:t>
      </w:r>
      <w:r w:rsidR="00611FBB">
        <w:rPr>
          <w:rFonts w:ascii="Time New Roman" w:eastAsia="SimHei" w:hAnsi="Time New Roman" w:hint="eastAsia"/>
          <w:snapToGrid/>
        </w:rPr>
        <w:t>，</w:t>
      </w:r>
      <w:r w:rsidRPr="007B1F35">
        <w:rPr>
          <w:rFonts w:ascii="Time New Roman" w:eastAsia="SimHei" w:hAnsi="Time New Roman" w:hint="eastAsia"/>
          <w:snapToGrid/>
        </w:rPr>
        <w:t>但缔约国仍应当审查准许这类方式的所有法律条款</w:t>
      </w:r>
      <w:r w:rsidR="00611FBB">
        <w:rPr>
          <w:rFonts w:ascii="Time New Roman" w:eastAsia="SimHei" w:hAnsi="Time New Roman" w:hint="eastAsia"/>
          <w:snapToGrid/>
        </w:rPr>
        <w:t>，</w:t>
      </w:r>
      <w:r w:rsidRPr="007B1F35">
        <w:rPr>
          <w:rFonts w:ascii="Time New Roman" w:eastAsia="SimHei" w:hAnsi="Time New Roman" w:hint="eastAsia"/>
          <w:snapToGrid/>
        </w:rPr>
        <w:t>以便作为当务之急废除这些条款。提请缔约国注意</w:t>
      </w:r>
      <w:r w:rsidR="00611FBB">
        <w:rPr>
          <w:rFonts w:ascii="Time New Roman" w:eastAsia="SimHei" w:hAnsi="Time New Roman" w:hint="eastAsia"/>
          <w:snapToGrid/>
        </w:rPr>
        <w:t>，</w:t>
      </w:r>
      <w:r w:rsidRPr="007B1F35">
        <w:rPr>
          <w:rFonts w:ascii="Time New Roman" w:eastAsia="SimHei" w:hAnsi="Time New Roman" w:hint="eastAsia"/>
          <w:snapToGrid/>
        </w:rPr>
        <w:t>应当遵照《囚犯待遇最低限度标准规则》</w:t>
      </w:r>
      <w:r w:rsidR="00611FBB">
        <w:rPr>
          <w:rFonts w:ascii="Time New Roman" w:eastAsia="SimHei" w:hAnsi="Time New Roman" w:hint="eastAsia"/>
          <w:snapToGrid/>
        </w:rPr>
        <w:t>，</w:t>
      </w:r>
      <w:r w:rsidRPr="007B1F35">
        <w:rPr>
          <w:rFonts w:ascii="Time New Roman" w:eastAsia="SimHei" w:hAnsi="Time New Roman" w:hint="eastAsia"/>
          <w:snapToGrid/>
        </w:rPr>
        <w:t>保障充分尊重所有囚徒的尊严和人权。</w:t>
      </w:r>
    </w:p>
    <w:p w:rsidR="00BA0F59" w:rsidRPr="00F502CC" w:rsidRDefault="00BA0F59" w:rsidP="0042735E">
      <w:pPr>
        <w:rPr>
          <w:rFonts w:hint="eastAsia"/>
          <w:b/>
        </w:rPr>
      </w:pPr>
      <w:r w:rsidRPr="00F502CC">
        <w:tab/>
      </w:r>
      <w:r w:rsidR="00611FBB">
        <w:t>(</w:t>
      </w:r>
      <w:r w:rsidRPr="00F502CC">
        <w:t>14</w:t>
      </w:r>
      <w:r w:rsidR="00611FBB">
        <w:t>)</w:t>
      </w:r>
      <w:r w:rsidRPr="00F502CC">
        <w:t xml:space="preserve">  </w:t>
      </w:r>
      <w:r w:rsidRPr="00F502CC">
        <w:rPr>
          <w:rFonts w:hint="eastAsia"/>
        </w:rPr>
        <w:t>委员会关注的是</w:t>
      </w:r>
      <w:r w:rsidR="00611FBB">
        <w:rPr>
          <w:rFonts w:hint="eastAsia"/>
        </w:rPr>
        <w:t>，</w:t>
      </w:r>
      <w:r w:rsidRPr="00F502CC">
        <w:rPr>
          <w:rFonts w:hint="eastAsia"/>
        </w:rPr>
        <w:t>有指控表示</w:t>
      </w:r>
      <w:r w:rsidR="00611FBB">
        <w:rPr>
          <w:rFonts w:hint="eastAsia"/>
        </w:rPr>
        <w:t>，</w:t>
      </w:r>
      <w:r w:rsidRPr="00F502CC">
        <w:rPr>
          <w:rFonts w:hint="eastAsia"/>
        </w:rPr>
        <w:t>儿童</w:t>
      </w:r>
      <w:r w:rsidR="00611FBB">
        <w:rPr>
          <w:rFonts w:hint="eastAsia"/>
        </w:rPr>
        <w:t>(</w:t>
      </w:r>
      <w:r w:rsidRPr="00F502CC">
        <w:rPr>
          <w:rFonts w:hint="eastAsia"/>
        </w:rPr>
        <w:t>10</w:t>
      </w:r>
      <w:r w:rsidRPr="00F502CC">
        <w:rPr>
          <w:rFonts w:hint="eastAsia"/>
        </w:rPr>
        <w:t>至</w:t>
      </w:r>
      <w:r w:rsidRPr="00F502CC">
        <w:rPr>
          <w:rFonts w:hint="eastAsia"/>
        </w:rPr>
        <w:t>16</w:t>
      </w:r>
      <w:r w:rsidRPr="00F502CC">
        <w:rPr>
          <w:rFonts w:hint="eastAsia"/>
        </w:rPr>
        <w:t>岁</w:t>
      </w:r>
      <w:r w:rsidR="00611FBB">
        <w:rPr>
          <w:rFonts w:hint="eastAsia"/>
        </w:rPr>
        <w:t>)</w:t>
      </w:r>
      <w:r w:rsidRPr="00F502CC">
        <w:rPr>
          <w:rFonts w:hint="eastAsia"/>
        </w:rPr>
        <w:t>在拘押期间并非始终与成人分隔开</w:t>
      </w:r>
      <w:r w:rsidR="00611FBB">
        <w:rPr>
          <w:rFonts w:hint="eastAsia"/>
        </w:rPr>
        <w:t>，</w:t>
      </w:r>
      <w:r w:rsidRPr="00F502CC">
        <w:rPr>
          <w:rFonts w:hint="eastAsia"/>
        </w:rPr>
        <w:t>并关注到其拘押条件十分恶劣</w:t>
      </w:r>
      <w:r w:rsidR="00611FBB">
        <w:rPr>
          <w:rFonts w:hint="eastAsia"/>
        </w:rPr>
        <w:t>(</w:t>
      </w:r>
      <w:r w:rsidRPr="00F502CC">
        <w:rPr>
          <w:rFonts w:hint="eastAsia"/>
        </w:rPr>
        <w:t>第</w:t>
      </w:r>
      <w:r w:rsidRPr="00F502CC">
        <w:rPr>
          <w:rFonts w:hint="eastAsia"/>
        </w:rPr>
        <w:t>11</w:t>
      </w:r>
      <w:r w:rsidRPr="00F502CC">
        <w:rPr>
          <w:rFonts w:hint="eastAsia"/>
        </w:rPr>
        <w:t>条</w:t>
      </w:r>
      <w:r w:rsidR="00611FBB">
        <w:rPr>
          <w:rFonts w:hint="eastAsia"/>
        </w:rPr>
        <w:t>)</w:t>
      </w:r>
      <w:r w:rsidRPr="00F502CC">
        <w:rPr>
          <w:rFonts w:hint="eastAsia"/>
        </w:rPr>
        <w:t>。</w:t>
      </w:r>
    </w:p>
    <w:p w:rsidR="00BA0F59" w:rsidRPr="007B1F35" w:rsidRDefault="00BA0F59" w:rsidP="00B14AB9">
      <w:pPr>
        <w:ind w:leftChars="400" w:left="31680" w:firstLine="510"/>
        <w:rPr>
          <w:rFonts w:ascii="Time New Roman" w:eastAsia="SimHei" w:hAnsi="Time New Roman" w:hint="eastAsia"/>
          <w:snapToGrid/>
        </w:rPr>
      </w:pPr>
      <w:r w:rsidRPr="007B1F35">
        <w:rPr>
          <w:rFonts w:ascii="Time New Roman" w:eastAsia="SimHei" w:hAnsi="Time New Roman" w:hint="eastAsia"/>
          <w:snapToGrid/>
        </w:rPr>
        <w:t>缔约国应当采取紧急措施</w:t>
      </w:r>
      <w:r w:rsidR="00611FBB">
        <w:rPr>
          <w:rFonts w:ascii="Time New Roman" w:eastAsia="SimHei" w:hAnsi="Time New Roman" w:hint="eastAsia"/>
          <w:snapToGrid/>
        </w:rPr>
        <w:t>，</w:t>
      </w:r>
      <w:r w:rsidRPr="007B1F35">
        <w:rPr>
          <w:rFonts w:ascii="Time New Roman" w:eastAsia="SimHei" w:hAnsi="Time New Roman" w:hint="eastAsia"/>
          <w:snapToGrid/>
        </w:rPr>
        <w:t>保证儿童</w:t>
      </w:r>
      <w:r w:rsidR="00611FBB">
        <w:rPr>
          <w:rFonts w:ascii="Time New Roman" w:eastAsia="SimHei" w:hAnsi="Time New Roman" w:hint="eastAsia"/>
          <w:snapToGrid/>
        </w:rPr>
        <w:t>(</w:t>
      </w:r>
      <w:r w:rsidRPr="007B1F35">
        <w:rPr>
          <w:rFonts w:ascii="Time New Roman" w:eastAsia="SimHei" w:hAnsi="Time New Roman" w:hint="eastAsia"/>
          <w:b/>
          <w:snapToGrid/>
        </w:rPr>
        <w:t>10</w:t>
      </w:r>
      <w:r w:rsidRPr="007B1F35">
        <w:rPr>
          <w:rFonts w:ascii="Time New Roman" w:eastAsia="SimHei" w:hAnsi="Time New Roman" w:hint="eastAsia"/>
          <w:snapToGrid/>
        </w:rPr>
        <w:t>至</w:t>
      </w:r>
      <w:r w:rsidRPr="007B1F35">
        <w:rPr>
          <w:rFonts w:ascii="Time New Roman" w:eastAsia="SimHei" w:hAnsi="Time New Roman" w:hint="eastAsia"/>
          <w:b/>
          <w:snapToGrid/>
        </w:rPr>
        <w:t>16</w:t>
      </w:r>
      <w:r w:rsidRPr="007B1F35">
        <w:rPr>
          <w:rFonts w:ascii="Time New Roman" w:eastAsia="SimHei" w:hAnsi="Time New Roman" w:hint="eastAsia"/>
          <w:snapToGrid/>
        </w:rPr>
        <w:t>岁</w:t>
      </w:r>
      <w:r w:rsidR="00611FBB">
        <w:rPr>
          <w:rFonts w:ascii="Time New Roman" w:eastAsia="SimHei" w:hAnsi="Time New Roman" w:hint="eastAsia"/>
          <w:snapToGrid/>
        </w:rPr>
        <w:t>)</w:t>
      </w:r>
      <w:r w:rsidRPr="007B1F35">
        <w:rPr>
          <w:rFonts w:ascii="Time New Roman" w:eastAsia="SimHei" w:hAnsi="Time New Roman" w:hint="eastAsia"/>
          <w:snapToGrid/>
        </w:rPr>
        <w:t>在拘押期间始终与成人分隔开。缔约国并应采取措施使拘押条件符合《联合国少年司法最低限度标准规则》</w:t>
      </w:r>
      <w:r w:rsidR="00611FBB">
        <w:rPr>
          <w:rFonts w:ascii="Time New Roman" w:eastAsia="SimHei" w:hAnsi="Time New Roman" w:hint="eastAsia"/>
          <w:snapToGrid/>
        </w:rPr>
        <w:t>(</w:t>
      </w:r>
      <w:r w:rsidRPr="007B1F35">
        <w:rPr>
          <w:rFonts w:ascii="Time New Roman" w:eastAsia="SimHei" w:hAnsi="Time New Roman" w:hint="eastAsia"/>
          <w:snapToGrid/>
        </w:rPr>
        <w:t>《北京规则》</w:t>
      </w:r>
      <w:r w:rsidR="00611FBB">
        <w:rPr>
          <w:rFonts w:ascii="Time New Roman" w:eastAsia="SimHei" w:hAnsi="Time New Roman" w:hint="eastAsia"/>
          <w:snapToGrid/>
        </w:rPr>
        <w:t>)</w:t>
      </w:r>
      <w:r w:rsidRPr="007B1F35">
        <w:rPr>
          <w:rFonts w:ascii="Time New Roman" w:eastAsia="SimHei" w:hAnsi="Time New Roman" w:hint="eastAsia"/>
          <w:snapToGrid/>
        </w:rPr>
        <w:t>、《联合国预防少年犯罪准则》</w:t>
      </w:r>
      <w:r w:rsidR="00611FBB">
        <w:rPr>
          <w:rFonts w:ascii="Time New Roman" w:eastAsia="SimHei" w:hAnsi="Time New Roman" w:hint="eastAsia"/>
          <w:snapToGrid/>
        </w:rPr>
        <w:t>(</w:t>
      </w:r>
      <w:r w:rsidRPr="007B1F35">
        <w:rPr>
          <w:rFonts w:ascii="Time New Roman" w:eastAsia="SimHei" w:hAnsi="Time New Roman" w:hint="eastAsia"/>
          <w:snapToGrid/>
        </w:rPr>
        <w:t>《利雅得准则》</w:t>
      </w:r>
      <w:r w:rsidR="00611FBB">
        <w:rPr>
          <w:rFonts w:ascii="Time New Roman" w:eastAsia="SimHei" w:hAnsi="Time New Roman" w:hint="eastAsia"/>
          <w:snapToGrid/>
        </w:rPr>
        <w:t>)</w:t>
      </w:r>
      <w:r w:rsidRPr="007B1F35">
        <w:rPr>
          <w:rFonts w:ascii="Time New Roman" w:eastAsia="SimHei" w:hAnsi="Time New Roman" w:hint="eastAsia"/>
          <w:snapToGrid/>
        </w:rPr>
        <w:t>和《联合国保护被剥夺自由少年规则》。</w:t>
      </w:r>
    </w:p>
    <w:p w:rsidR="00BA0F59" w:rsidRPr="00F502CC" w:rsidRDefault="00BA0F59" w:rsidP="0042735E">
      <w:pPr>
        <w:rPr>
          <w:rFonts w:hint="eastAsia"/>
          <w:b/>
        </w:rPr>
      </w:pPr>
      <w:r w:rsidRPr="00F502CC">
        <w:tab/>
      </w:r>
      <w:r w:rsidR="00611FBB">
        <w:t>(</w:t>
      </w:r>
      <w:r w:rsidRPr="00F502CC">
        <w:t>15</w:t>
      </w:r>
      <w:r w:rsidR="00611FBB">
        <w:t>)</w:t>
      </w:r>
      <w:r w:rsidRPr="00F502CC">
        <w:t xml:space="preserve">  </w:t>
      </w:r>
      <w:r w:rsidRPr="00F502CC">
        <w:rPr>
          <w:rFonts w:hint="eastAsia"/>
        </w:rPr>
        <w:t>委员会特别关注到有报告指出</w:t>
      </w:r>
      <w:r w:rsidR="00611FBB">
        <w:rPr>
          <w:rFonts w:hint="eastAsia"/>
        </w:rPr>
        <w:t>，</w:t>
      </w:r>
      <w:r w:rsidRPr="00F502CC">
        <w:rPr>
          <w:rFonts w:hint="eastAsia"/>
        </w:rPr>
        <w:t>警方施暴十分普遍</w:t>
      </w:r>
      <w:r w:rsidR="00611FBB">
        <w:rPr>
          <w:rFonts w:hint="eastAsia"/>
        </w:rPr>
        <w:t>，</w:t>
      </w:r>
      <w:r w:rsidRPr="00F502CC">
        <w:rPr>
          <w:rFonts w:hint="eastAsia"/>
        </w:rPr>
        <w:t>警察使用武力和枪枝也很普遍</w:t>
      </w:r>
      <w:r w:rsidR="00611FBB">
        <w:rPr>
          <w:rFonts w:hint="eastAsia"/>
        </w:rPr>
        <w:t>，</w:t>
      </w:r>
      <w:r w:rsidRPr="00F502CC">
        <w:rPr>
          <w:rFonts w:hint="eastAsia"/>
        </w:rPr>
        <w:t>同时圭亚那警察部队没有问责制。委员会欢迎缔约国代表提供了补充资料</w:t>
      </w:r>
      <w:r w:rsidR="00611FBB">
        <w:rPr>
          <w:rFonts w:hint="eastAsia"/>
        </w:rPr>
        <w:t>，</w:t>
      </w:r>
      <w:r w:rsidRPr="00F502CC">
        <w:rPr>
          <w:rFonts w:hint="eastAsia"/>
        </w:rPr>
        <w:t>说明两名警察因虐待行为而受到起诉和惩处的案例</w:t>
      </w:r>
      <w:r w:rsidR="00611FBB">
        <w:rPr>
          <w:rFonts w:hint="eastAsia"/>
        </w:rPr>
        <w:t>，</w:t>
      </w:r>
      <w:r w:rsidRPr="00F502CC">
        <w:rPr>
          <w:rFonts w:hint="eastAsia"/>
        </w:rPr>
        <w:t>但它很遗憾缺乏警方虐待行为的调查、案例和判决方面的资料</w:t>
      </w:r>
      <w:r w:rsidR="00611FBB">
        <w:rPr>
          <w:rFonts w:hint="eastAsia"/>
        </w:rPr>
        <w:t>(</w:t>
      </w:r>
      <w:r w:rsidRPr="00F502CC">
        <w:rPr>
          <w:rFonts w:hint="eastAsia"/>
        </w:rPr>
        <w:t>第</w:t>
      </w:r>
      <w:r w:rsidRPr="00F502CC">
        <w:rPr>
          <w:rFonts w:hint="eastAsia"/>
        </w:rPr>
        <w:t>11</w:t>
      </w:r>
      <w:r w:rsidRPr="00F502CC">
        <w:rPr>
          <w:rFonts w:hint="eastAsia"/>
        </w:rPr>
        <w:t>条和第</w:t>
      </w:r>
      <w:r w:rsidRPr="00F502CC">
        <w:rPr>
          <w:rFonts w:hint="eastAsia"/>
        </w:rPr>
        <w:t>12</w:t>
      </w:r>
      <w:r w:rsidRPr="00F502CC">
        <w:rPr>
          <w:rFonts w:hint="eastAsia"/>
        </w:rPr>
        <w:t>条</w:t>
      </w:r>
      <w:r w:rsidR="00611FBB">
        <w:rPr>
          <w:rFonts w:hint="eastAsia"/>
        </w:rPr>
        <w:t>)</w:t>
      </w:r>
      <w:r w:rsidRPr="00F502CC">
        <w:rPr>
          <w:rFonts w:hint="eastAsia"/>
        </w:rPr>
        <w:t>。</w:t>
      </w:r>
    </w:p>
    <w:p w:rsidR="00BA0F59" w:rsidRPr="00BA4900" w:rsidRDefault="00BA0F59" w:rsidP="0042735E">
      <w:pPr>
        <w:rPr>
          <w:rFonts w:ascii="Time New Roman" w:eastAsia="SimHei" w:hAnsi="Time New Roman"/>
        </w:rPr>
      </w:pPr>
      <w:r w:rsidRPr="00F502CC">
        <w:rPr>
          <w:b/>
          <w:bCs/>
        </w:rPr>
        <w:tab/>
      </w:r>
      <w:r w:rsidRPr="00BA4900">
        <w:rPr>
          <w:rFonts w:ascii="Time New Roman" w:eastAsia="SimHei" w:hAnsi="Time New Roman" w:hint="eastAsia"/>
        </w:rPr>
        <w:t>缔约国应当</w:t>
      </w:r>
      <w:r w:rsidR="00611FBB">
        <w:rPr>
          <w:rFonts w:ascii="Time New Roman" w:eastAsia="SimHei" w:hAnsi="Time New Roman" w:hint="eastAsia"/>
        </w:rPr>
        <w:t>：</w:t>
      </w:r>
    </w:p>
    <w:p w:rsidR="00BA0F59" w:rsidRPr="0042735E" w:rsidRDefault="00BA0F59" w:rsidP="0042735E">
      <w:pPr>
        <w:numPr>
          <w:ilvl w:val="0"/>
          <w:numId w:val="70"/>
        </w:numPr>
        <w:rPr>
          <w:rFonts w:ascii="Time New Roman" w:eastAsia="SimHei" w:hAnsi="Time New Roman" w:hint="eastAsia"/>
        </w:rPr>
      </w:pPr>
      <w:r w:rsidRPr="0042735E">
        <w:rPr>
          <w:rFonts w:ascii="Time New Roman" w:eastAsia="SimHei" w:hAnsi="Time New Roman" w:hint="eastAsia"/>
        </w:rPr>
        <w:t>保证准许警方使用武力和枪枝的情况属于例外</w:t>
      </w:r>
      <w:r w:rsidR="00611FBB" w:rsidRPr="0042735E">
        <w:rPr>
          <w:rFonts w:ascii="Time New Roman" w:eastAsia="SimHei" w:hAnsi="Time New Roman" w:hint="eastAsia"/>
        </w:rPr>
        <w:t>，</w:t>
      </w:r>
      <w:r w:rsidRPr="0042735E">
        <w:rPr>
          <w:rFonts w:ascii="Time New Roman" w:eastAsia="SimHei" w:hAnsi="Time New Roman" w:hint="eastAsia"/>
        </w:rPr>
        <w:t>而且对此作出明确规定</w:t>
      </w:r>
      <w:r w:rsidR="00611FBB" w:rsidRPr="0042735E">
        <w:rPr>
          <w:rFonts w:ascii="Time New Roman" w:eastAsia="SimHei" w:hAnsi="Time New Roman" w:hint="eastAsia"/>
        </w:rPr>
        <w:t>，</w:t>
      </w:r>
      <w:r w:rsidRPr="0042735E">
        <w:rPr>
          <w:rFonts w:ascii="Time New Roman" w:eastAsia="SimHei" w:hAnsi="Time New Roman" w:hint="eastAsia"/>
        </w:rPr>
        <w:t>并保证能根据国际标准、包括《执法人员使用武力和火器的基本原则》对圭亚那警察部队人员适当使用武力和火器提供充分的训练</w:t>
      </w:r>
      <w:r w:rsidR="00611FBB" w:rsidRPr="0042735E">
        <w:rPr>
          <w:rFonts w:ascii="Time New Roman" w:eastAsia="SimHei" w:hAnsi="Time New Roman" w:hint="eastAsia"/>
        </w:rPr>
        <w:t>；</w:t>
      </w:r>
    </w:p>
    <w:p w:rsidR="00BA0F59" w:rsidRPr="0042735E" w:rsidRDefault="00BA0F59" w:rsidP="0042735E">
      <w:pPr>
        <w:numPr>
          <w:ilvl w:val="0"/>
          <w:numId w:val="70"/>
        </w:numPr>
        <w:rPr>
          <w:rFonts w:ascii="Time New Roman" w:eastAsia="SimHei" w:hAnsi="Time New Roman" w:hint="eastAsia"/>
          <w:b/>
          <w:bCs/>
        </w:rPr>
      </w:pPr>
      <w:r w:rsidRPr="0042735E">
        <w:rPr>
          <w:rFonts w:ascii="Time New Roman" w:eastAsia="SimHei" w:hAnsi="Time New Roman" w:hint="eastAsia"/>
        </w:rPr>
        <w:t>采取有效步骤</w:t>
      </w:r>
      <w:r w:rsidR="00611FBB" w:rsidRPr="0042735E">
        <w:rPr>
          <w:rFonts w:ascii="Time New Roman" w:eastAsia="SimHei" w:hAnsi="Time New Roman" w:hint="eastAsia"/>
        </w:rPr>
        <w:t>，</w:t>
      </w:r>
      <w:r w:rsidRPr="0042735E">
        <w:rPr>
          <w:rFonts w:ascii="Time New Roman" w:eastAsia="SimHei" w:hAnsi="Time New Roman" w:hint="eastAsia"/>
        </w:rPr>
        <w:t>保证圭亚那警察部队的问责制</w:t>
      </w:r>
      <w:r w:rsidR="00611FBB" w:rsidRPr="0042735E">
        <w:rPr>
          <w:rFonts w:ascii="Time New Roman" w:eastAsia="SimHei" w:hAnsi="Time New Roman" w:hint="eastAsia"/>
        </w:rPr>
        <w:t>，</w:t>
      </w:r>
      <w:r w:rsidRPr="0042735E">
        <w:rPr>
          <w:rFonts w:ascii="Time New Roman" w:eastAsia="SimHei" w:hAnsi="Time New Roman" w:hint="eastAsia"/>
        </w:rPr>
        <w:t>并为此开展迅速、公正和及时的调查</w:t>
      </w:r>
      <w:r w:rsidR="00611FBB" w:rsidRPr="0042735E">
        <w:rPr>
          <w:rFonts w:ascii="Time New Roman" w:eastAsia="SimHei" w:hAnsi="Time New Roman" w:hint="eastAsia"/>
        </w:rPr>
        <w:t>，</w:t>
      </w:r>
      <w:r w:rsidRPr="0042735E">
        <w:rPr>
          <w:rFonts w:ascii="Time New Roman" w:eastAsia="SimHei" w:hAnsi="Time New Roman" w:hint="eastAsia"/>
        </w:rPr>
        <w:t>审判实施虐待者</w:t>
      </w:r>
      <w:r w:rsidR="00611FBB" w:rsidRPr="0042735E">
        <w:rPr>
          <w:rFonts w:ascii="Time New Roman" w:eastAsia="SimHei" w:hAnsi="Time New Roman" w:hint="eastAsia"/>
        </w:rPr>
        <w:t>，</w:t>
      </w:r>
      <w:r w:rsidRPr="0042735E">
        <w:rPr>
          <w:rFonts w:ascii="Time New Roman" w:eastAsia="SimHei" w:hAnsi="Time New Roman" w:hint="eastAsia"/>
        </w:rPr>
        <w:t>并在定罪后判处适当徒刑</w:t>
      </w:r>
      <w:r w:rsidR="00611FBB" w:rsidRPr="0042735E">
        <w:rPr>
          <w:rFonts w:ascii="Time New Roman" w:eastAsia="SimHei" w:hAnsi="Time New Roman" w:hint="eastAsia"/>
        </w:rPr>
        <w:t>，</w:t>
      </w:r>
      <w:r w:rsidRPr="0042735E">
        <w:rPr>
          <w:rFonts w:ascii="Time New Roman" w:eastAsia="SimHei" w:hAnsi="Time New Roman" w:hint="eastAsia"/>
        </w:rPr>
        <w:t>同时向受害者提供适当赔偿。</w:t>
      </w:r>
    </w:p>
    <w:p w:rsidR="00BA0F59" w:rsidRPr="00F502CC" w:rsidRDefault="00BA0F59" w:rsidP="006F3C17">
      <w:pPr>
        <w:spacing w:after="240"/>
        <w:rPr>
          <w:rFonts w:hint="eastAsia"/>
          <w:b/>
        </w:rPr>
      </w:pPr>
      <w:r w:rsidRPr="00F502CC">
        <w:tab/>
      </w:r>
      <w:r w:rsidR="00611FBB">
        <w:t>(</w:t>
      </w:r>
      <w:r w:rsidRPr="00F502CC">
        <w:t>16</w:t>
      </w:r>
      <w:r w:rsidR="00611FBB">
        <w:t>)</w:t>
      </w:r>
      <w:r w:rsidRPr="00F502CC">
        <w:t xml:space="preserve">  </w:t>
      </w:r>
      <w:r w:rsidRPr="00F502CC">
        <w:rPr>
          <w:rFonts w:hint="eastAsia"/>
        </w:rPr>
        <w:t>委员会关注到</w:t>
      </w:r>
      <w:r w:rsidR="00611FBB">
        <w:rPr>
          <w:rFonts w:hint="eastAsia"/>
        </w:rPr>
        <w:t>，</w:t>
      </w:r>
      <w:r w:rsidRPr="00F502CC">
        <w:rPr>
          <w:rFonts w:hint="eastAsia"/>
        </w:rPr>
        <w:t>有指控表示</w:t>
      </w:r>
      <w:r w:rsidR="00611FBB">
        <w:rPr>
          <w:rFonts w:hint="eastAsia"/>
        </w:rPr>
        <w:t>，</w:t>
      </w:r>
      <w:r w:rsidRPr="00F502CC">
        <w:rPr>
          <w:rFonts w:hint="eastAsia"/>
        </w:rPr>
        <w:t>警察实行法外处决</w:t>
      </w:r>
      <w:r w:rsidR="00611FBB">
        <w:rPr>
          <w:rFonts w:hint="eastAsia"/>
        </w:rPr>
        <w:t>，</w:t>
      </w:r>
      <w:r w:rsidRPr="00F502CC">
        <w:rPr>
          <w:rFonts w:hint="eastAsia"/>
        </w:rPr>
        <w:t>而且警察没有作出切实努力调查这些处决和拘捕违法者</w:t>
      </w:r>
      <w:r w:rsidR="00611FBB">
        <w:rPr>
          <w:rFonts w:hint="eastAsia"/>
        </w:rPr>
        <w:t>(</w:t>
      </w:r>
      <w:r w:rsidRPr="00F502CC">
        <w:rPr>
          <w:rFonts w:hint="eastAsia"/>
        </w:rPr>
        <w:t>第</w:t>
      </w:r>
      <w:r w:rsidRPr="00F502CC">
        <w:rPr>
          <w:rFonts w:hint="eastAsia"/>
        </w:rPr>
        <w:t>11</w:t>
      </w:r>
      <w:r w:rsidRPr="00F502CC">
        <w:rPr>
          <w:rFonts w:hint="eastAsia"/>
        </w:rPr>
        <w:t>条和第</w:t>
      </w:r>
      <w:r w:rsidRPr="00F502CC">
        <w:rPr>
          <w:rFonts w:hint="eastAsia"/>
        </w:rPr>
        <w:t>12</w:t>
      </w:r>
      <w:r w:rsidRPr="00F502CC">
        <w:rPr>
          <w:rFonts w:hint="eastAsia"/>
        </w:rPr>
        <w:t>条</w:t>
      </w:r>
      <w:r w:rsidR="00611FBB">
        <w:rPr>
          <w:rFonts w:hint="eastAsia"/>
        </w:rPr>
        <w:t>)</w:t>
      </w:r>
      <w:r w:rsidRPr="00F502CC">
        <w:rPr>
          <w:rFonts w:hint="eastAsia"/>
        </w:rPr>
        <w:t>。</w:t>
      </w:r>
    </w:p>
    <w:p w:rsidR="00BA0F59" w:rsidRPr="0042735E" w:rsidRDefault="00BA0F59" w:rsidP="00B14AB9">
      <w:pPr>
        <w:ind w:leftChars="400" w:left="31680" w:firstLine="510"/>
        <w:rPr>
          <w:rFonts w:ascii="Time New Roman" w:eastAsia="SimHei" w:hAnsi="Time New Roman" w:hint="eastAsia"/>
        </w:rPr>
      </w:pPr>
      <w:r w:rsidRPr="0042735E">
        <w:rPr>
          <w:rFonts w:ascii="Time New Roman" w:eastAsia="SimHei" w:hAnsi="Time New Roman" w:hint="eastAsia"/>
        </w:rPr>
        <w:t>促请缔约国立即采取措施</w:t>
      </w:r>
      <w:r w:rsidR="00611FBB" w:rsidRPr="0042735E">
        <w:rPr>
          <w:rFonts w:ascii="Time New Roman" w:eastAsia="SimHei" w:hAnsi="Time New Roman" w:hint="eastAsia"/>
        </w:rPr>
        <w:t>，</w:t>
      </w:r>
      <w:r w:rsidRPr="0042735E">
        <w:rPr>
          <w:rFonts w:ascii="Time New Roman" w:eastAsia="SimHei" w:hAnsi="Time New Roman" w:hint="eastAsia"/>
        </w:rPr>
        <w:t>防止警方人员实行如所指控的那类法外处决做法。缔约国应当采取必要措施</w:t>
      </w:r>
      <w:r w:rsidR="00611FBB" w:rsidRPr="0042735E">
        <w:rPr>
          <w:rFonts w:ascii="Time New Roman" w:eastAsia="SimHei" w:hAnsi="Time New Roman" w:hint="eastAsia"/>
        </w:rPr>
        <w:t>，</w:t>
      </w:r>
      <w:r w:rsidRPr="0042735E">
        <w:rPr>
          <w:rFonts w:ascii="Time New Roman" w:eastAsia="SimHei" w:hAnsi="Time New Roman" w:hint="eastAsia"/>
        </w:rPr>
        <w:t>保障开展及时和公正的调查</w:t>
      </w:r>
      <w:r w:rsidR="00611FBB" w:rsidRPr="0042735E">
        <w:rPr>
          <w:rFonts w:ascii="Time New Roman" w:eastAsia="SimHei" w:hAnsi="Time New Roman" w:hint="eastAsia"/>
        </w:rPr>
        <w:t>，</w:t>
      </w:r>
      <w:r w:rsidRPr="0042735E">
        <w:rPr>
          <w:rFonts w:ascii="Time New Roman" w:eastAsia="SimHei" w:hAnsi="Time New Roman" w:hint="eastAsia"/>
        </w:rPr>
        <w:t>惩处犯有这类行为的人</w:t>
      </w:r>
      <w:r w:rsidR="00611FBB" w:rsidRPr="0042735E">
        <w:rPr>
          <w:rFonts w:ascii="Time New Roman" w:eastAsia="SimHei" w:hAnsi="Time New Roman" w:hint="eastAsia"/>
        </w:rPr>
        <w:t>，</w:t>
      </w:r>
      <w:r w:rsidRPr="0042735E">
        <w:rPr>
          <w:rFonts w:ascii="Time New Roman" w:eastAsia="SimHei" w:hAnsi="Time New Roman" w:hint="eastAsia"/>
        </w:rPr>
        <w:t>并向受害者提供切实补偿。</w:t>
      </w:r>
    </w:p>
    <w:p w:rsidR="00BA0F59" w:rsidRPr="00F502CC" w:rsidRDefault="00BA0F59" w:rsidP="003C0126">
      <w:pPr>
        <w:rPr>
          <w:rFonts w:hint="eastAsia"/>
          <w:b/>
        </w:rPr>
      </w:pPr>
      <w:r w:rsidRPr="00F502CC">
        <w:tab/>
      </w:r>
      <w:r w:rsidR="00611FBB">
        <w:t>(</w:t>
      </w:r>
      <w:r w:rsidRPr="00F502CC">
        <w:t>17</w:t>
      </w:r>
      <w:r w:rsidR="00611FBB">
        <w:t>)</w:t>
      </w:r>
      <w:r w:rsidRPr="00F502CC">
        <w:t xml:space="preserve">  </w:t>
      </w:r>
      <w:r w:rsidRPr="00F502CC">
        <w:rPr>
          <w:rFonts w:hint="eastAsia"/>
        </w:rPr>
        <w:t>委员会关注到</w:t>
      </w:r>
      <w:r w:rsidR="00611FBB">
        <w:rPr>
          <w:rFonts w:hint="eastAsia"/>
        </w:rPr>
        <w:t>，</w:t>
      </w:r>
      <w:r w:rsidRPr="00F502CC">
        <w:rPr>
          <w:rFonts w:hint="eastAsia"/>
        </w:rPr>
        <w:t>该国《宪法》中允许雇用兼职法官的条款可能会损害其独立性和公正性。委员会并关注到有报告指出</w:t>
      </w:r>
      <w:r w:rsidR="00611FBB">
        <w:rPr>
          <w:rFonts w:hint="eastAsia"/>
        </w:rPr>
        <w:t>，</w:t>
      </w:r>
      <w:r w:rsidRPr="00F502CC">
        <w:rPr>
          <w:rFonts w:hint="eastAsia"/>
        </w:rPr>
        <w:t>采用这一条款是为了处理等待审判的积压案例</w:t>
      </w:r>
      <w:r w:rsidR="00611FBB">
        <w:rPr>
          <w:rFonts w:hint="eastAsia"/>
        </w:rPr>
        <w:t>(</w:t>
      </w:r>
      <w:r w:rsidRPr="00F502CC">
        <w:rPr>
          <w:rFonts w:hint="eastAsia"/>
        </w:rPr>
        <w:t>第</w:t>
      </w:r>
      <w:r w:rsidRPr="00F502CC">
        <w:rPr>
          <w:rFonts w:hint="eastAsia"/>
        </w:rPr>
        <w:t>12</w:t>
      </w:r>
      <w:r w:rsidRPr="00F502CC">
        <w:rPr>
          <w:rFonts w:hint="eastAsia"/>
        </w:rPr>
        <w:t>条和</w:t>
      </w:r>
      <w:r w:rsidRPr="00F502CC">
        <w:rPr>
          <w:rFonts w:hint="eastAsia"/>
        </w:rPr>
        <w:t>13</w:t>
      </w:r>
      <w:r w:rsidRPr="00F502CC">
        <w:rPr>
          <w:rFonts w:hint="eastAsia"/>
        </w:rPr>
        <w:t>条</w:t>
      </w:r>
      <w:r w:rsidR="00611FBB">
        <w:rPr>
          <w:rFonts w:hint="eastAsia"/>
        </w:rPr>
        <w:t>)</w:t>
      </w:r>
      <w:r w:rsidRPr="00F502CC">
        <w:rPr>
          <w:rFonts w:hint="eastAsia"/>
        </w:rPr>
        <w:t>。</w:t>
      </w:r>
    </w:p>
    <w:p w:rsidR="00BA0F59" w:rsidRPr="007B1F35" w:rsidRDefault="00BA0F59" w:rsidP="00B14AB9">
      <w:pPr>
        <w:ind w:leftChars="400" w:left="31680" w:firstLine="510"/>
        <w:rPr>
          <w:rFonts w:ascii="Time New Roman" w:eastAsia="SimHei" w:hAnsi="Time New Roman" w:hint="eastAsia"/>
        </w:rPr>
      </w:pPr>
      <w:r w:rsidRPr="007B1F35">
        <w:rPr>
          <w:rFonts w:ascii="Time New Roman" w:eastAsia="SimHei" w:hAnsi="Time New Roman" w:hint="eastAsia"/>
        </w:rPr>
        <w:t>委员会注意到缔约国代表</w:t>
      </w:r>
      <w:r w:rsidR="00611FBB">
        <w:rPr>
          <w:rFonts w:ascii="Time New Roman" w:eastAsia="SimHei" w:hAnsi="Time New Roman" w:hint="eastAsia"/>
        </w:rPr>
        <w:t>，</w:t>
      </w:r>
      <w:r w:rsidRPr="007B1F35">
        <w:rPr>
          <w:rFonts w:ascii="Time New Roman" w:eastAsia="SimHei" w:hAnsi="Time New Roman" w:hint="eastAsia"/>
        </w:rPr>
        <w:t>表示允许雇用兼职法官的《宪法》条款并没有适用</w:t>
      </w:r>
      <w:r w:rsidR="00611FBB">
        <w:rPr>
          <w:rFonts w:ascii="Time New Roman" w:eastAsia="SimHei" w:hAnsi="Time New Roman" w:hint="eastAsia"/>
        </w:rPr>
        <w:t>，</w:t>
      </w:r>
      <w:r w:rsidRPr="007B1F35">
        <w:rPr>
          <w:rFonts w:ascii="Time New Roman" w:eastAsia="SimHei" w:hAnsi="Time New Roman" w:hint="eastAsia"/>
        </w:rPr>
        <w:t>同时委员会鼓励缔约国修改《宪法》</w:t>
      </w:r>
      <w:r w:rsidR="00611FBB">
        <w:rPr>
          <w:rFonts w:ascii="Time New Roman" w:eastAsia="SimHei" w:hAnsi="Time New Roman" w:hint="eastAsia"/>
        </w:rPr>
        <w:t>，</w:t>
      </w:r>
      <w:r w:rsidRPr="007B1F35">
        <w:rPr>
          <w:rFonts w:ascii="Time New Roman" w:eastAsia="SimHei" w:hAnsi="Time New Roman" w:hint="eastAsia"/>
        </w:rPr>
        <w:t>删除这一款。</w:t>
      </w:r>
    </w:p>
    <w:p w:rsidR="00BA0F59" w:rsidRPr="00F502CC" w:rsidRDefault="00BA0F59" w:rsidP="003C0126">
      <w:pPr>
        <w:rPr>
          <w:rFonts w:hint="eastAsia"/>
          <w:b/>
        </w:rPr>
      </w:pPr>
      <w:r w:rsidRPr="00F502CC">
        <w:tab/>
      </w:r>
      <w:r w:rsidR="00611FBB">
        <w:t>(</w:t>
      </w:r>
      <w:r w:rsidRPr="00F502CC">
        <w:t>18</w:t>
      </w:r>
      <w:r w:rsidR="00611FBB">
        <w:t>)</w:t>
      </w:r>
      <w:r w:rsidRPr="00F502CC">
        <w:t xml:space="preserve">  </w:t>
      </w:r>
      <w:r w:rsidRPr="00F502CC">
        <w:rPr>
          <w:rFonts w:hint="eastAsia"/>
        </w:rPr>
        <w:t>委员会关注到《刑事法》中有一条款将可追究刑事责任的最低年龄定在十岁</w:t>
      </w:r>
      <w:r w:rsidR="00611FBB">
        <w:rPr>
          <w:rFonts w:hint="eastAsia"/>
        </w:rPr>
        <w:t>(</w:t>
      </w:r>
      <w:r w:rsidRPr="00F502CC">
        <w:rPr>
          <w:rFonts w:hint="eastAsia"/>
        </w:rPr>
        <w:t>第</w:t>
      </w:r>
      <w:r w:rsidRPr="00F502CC">
        <w:rPr>
          <w:rFonts w:hint="eastAsia"/>
        </w:rPr>
        <w:t>13</w:t>
      </w:r>
      <w:r w:rsidRPr="00F502CC">
        <w:rPr>
          <w:rFonts w:hint="eastAsia"/>
        </w:rPr>
        <w:t>条</w:t>
      </w:r>
      <w:r w:rsidR="00611FBB">
        <w:rPr>
          <w:rFonts w:hint="eastAsia"/>
        </w:rPr>
        <w:t>)</w:t>
      </w:r>
      <w:r w:rsidRPr="00F502CC">
        <w:rPr>
          <w:rFonts w:hint="eastAsia"/>
        </w:rPr>
        <w:t>。</w:t>
      </w:r>
    </w:p>
    <w:p w:rsidR="00BA0F59" w:rsidRPr="007B1F35" w:rsidRDefault="00BA0F59" w:rsidP="00B14AB9">
      <w:pPr>
        <w:ind w:leftChars="400" w:left="31680" w:firstLine="510"/>
        <w:rPr>
          <w:rFonts w:ascii="Time New Roman" w:eastAsia="SimHei" w:hAnsi="Time New Roman" w:hint="eastAsia"/>
          <w:snapToGrid/>
        </w:rPr>
      </w:pPr>
      <w:r w:rsidRPr="007B1F35">
        <w:rPr>
          <w:rFonts w:ascii="Time New Roman" w:eastAsia="SimHei" w:hAnsi="Time New Roman" w:hint="eastAsia"/>
          <w:snapToGrid/>
        </w:rPr>
        <w:t>缔约国应当采取必要措施</w:t>
      </w:r>
      <w:r w:rsidR="00611FBB">
        <w:rPr>
          <w:rFonts w:ascii="Time New Roman" w:eastAsia="SimHei" w:hAnsi="Time New Roman" w:hint="eastAsia"/>
          <w:snapToGrid/>
        </w:rPr>
        <w:t>，</w:t>
      </w:r>
      <w:r w:rsidRPr="007B1F35">
        <w:rPr>
          <w:rFonts w:ascii="Time New Roman" w:eastAsia="SimHei" w:hAnsi="Time New Roman" w:hint="eastAsia"/>
          <w:snapToGrid/>
        </w:rPr>
        <w:t>将可追究刑事责任的最低年龄提高到国际上</w:t>
      </w:r>
      <w:r w:rsidRPr="007B1F35">
        <w:rPr>
          <w:rFonts w:ascii="Time New Roman" w:eastAsia="SimHei" w:hAnsi="Time New Roman" w:hint="eastAsia"/>
          <w:snapToGrid/>
          <w:spacing w:val="5"/>
        </w:rPr>
        <w:t>认可的水平</w:t>
      </w:r>
      <w:r w:rsidR="00611FBB">
        <w:rPr>
          <w:rFonts w:ascii="Time New Roman" w:eastAsia="SimHei" w:hAnsi="Time New Roman" w:hint="eastAsia"/>
          <w:snapToGrid/>
          <w:spacing w:val="5"/>
        </w:rPr>
        <w:t>，</w:t>
      </w:r>
      <w:r w:rsidRPr="007B1F35">
        <w:rPr>
          <w:rFonts w:ascii="Time New Roman" w:eastAsia="SimHei" w:hAnsi="Time New Roman" w:hint="eastAsia"/>
          <w:snapToGrid/>
          <w:spacing w:val="5"/>
        </w:rPr>
        <w:t>儿童权利委员会过去曾经提出过这一建议</w:t>
      </w:r>
      <w:r w:rsidR="00611FBB">
        <w:rPr>
          <w:rFonts w:ascii="Time New Roman" w:eastAsia="SimHei" w:hAnsi="Time New Roman" w:hint="eastAsia"/>
          <w:snapToGrid/>
          <w:spacing w:val="5"/>
        </w:rPr>
        <w:t>(</w:t>
      </w:r>
      <w:r w:rsidRPr="007B1F35">
        <w:rPr>
          <w:rFonts w:ascii="Time New Roman" w:eastAsia="SimHei" w:hAnsi="Time New Roman"/>
          <w:b/>
          <w:snapToGrid/>
          <w:spacing w:val="5"/>
        </w:rPr>
        <w:t>CRC</w:t>
      </w:r>
      <w:r w:rsidR="00611FBB">
        <w:rPr>
          <w:rFonts w:ascii="Time New Roman" w:eastAsia="SimHei" w:hAnsi="Time New Roman"/>
          <w:snapToGrid/>
          <w:spacing w:val="5"/>
        </w:rPr>
        <w:t>/</w:t>
      </w:r>
      <w:r w:rsidRPr="007B1F35">
        <w:rPr>
          <w:rFonts w:ascii="Time New Roman" w:eastAsia="SimHei" w:hAnsi="Time New Roman"/>
          <w:b/>
          <w:snapToGrid/>
        </w:rPr>
        <w:t>C</w:t>
      </w:r>
      <w:r w:rsidR="00611FBB">
        <w:rPr>
          <w:rFonts w:ascii="Time New Roman" w:eastAsia="SimHei" w:hAnsi="Time New Roman"/>
          <w:snapToGrid/>
        </w:rPr>
        <w:t>/</w:t>
      </w:r>
      <w:r w:rsidRPr="007B1F35">
        <w:rPr>
          <w:rFonts w:ascii="Time New Roman" w:eastAsia="SimHei" w:hAnsi="Time New Roman" w:hint="eastAsia"/>
          <w:b/>
          <w:snapToGrid/>
        </w:rPr>
        <w:t>15</w:t>
      </w:r>
      <w:r w:rsidR="00611FBB">
        <w:rPr>
          <w:rFonts w:ascii="Time New Roman" w:eastAsia="SimHei" w:hAnsi="Time New Roman" w:hint="eastAsia"/>
          <w:snapToGrid/>
        </w:rPr>
        <w:t>/</w:t>
      </w:r>
      <w:r w:rsidRPr="007B1F35">
        <w:rPr>
          <w:rFonts w:ascii="Time New Roman" w:eastAsia="SimHei" w:hAnsi="Time New Roman" w:hint="eastAsia"/>
          <w:b/>
          <w:snapToGrid/>
        </w:rPr>
        <w:t>Add</w:t>
      </w:r>
      <w:r w:rsidRPr="007B1F35">
        <w:rPr>
          <w:rFonts w:ascii="Time New Roman" w:eastAsia="SimHei" w:hAnsi="Time New Roman" w:hint="eastAsia"/>
          <w:snapToGrid/>
        </w:rPr>
        <w:t>.</w:t>
      </w:r>
      <w:r w:rsidRPr="007B1F35">
        <w:rPr>
          <w:rFonts w:ascii="Time New Roman" w:eastAsia="SimHei" w:hAnsi="Time New Roman" w:hint="eastAsia"/>
          <w:b/>
          <w:snapToGrid/>
        </w:rPr>
        <w:t>224</w:t>
      </w:r>
      <w:r w:rsidR="00611FBB">
        <w:rPr>
          <w:rFonts w:ascii="Time New Roman" w:eastAsia="SimHei" w:hAnsi="Time New Roman" w:hint="eastAsia"/>
          <w:snapToGrid/>
        </w:rPr>
        <w:t>)</w:t>
      </w:r>
      <w:r w:rsidRPr="007B1F35">
        <w:rPr>
          <w:rFonts w:ascii="Time New Roman" w:eastAsia="SimHei" w:hAnsi="Time New Roman" w:hint="eastAsia"/>
          <w:snapToGrid/>
        </w:rPr>
        <w:t>。</w:t>
      </w:r>
    </w:p>
    <w:p w:rsidR="00BA0F59" w:rsidRPr="00F502CC" w:rsidRDefault="00BA0F59" w:rsidP="003C0126">
      <w:pPr>
        <w:rPr>
          <w:rFonts w:hint="eastAsia"/>
          <w:b/>
        </w:rPr>
      </w:pPr>
      <w:r w:rsidRPr="00F502CC">
        <w:tab/>
      </w:r>
      <w:r w:rsidR="00611FBB">
        <w:t>(</w:t>
      </w:r>
      <w:r w:rsidRPr="00F502CC">
        <w:t>19</w:t>
      </w:r>
      <w:r w:rsidR="00611FBB">
        <w:t>)</w:t>
      </w:r>
      <w:r w:rsidRPr="00F502CC">
        <w:t xml:space="preserve">  </w:t>
      </w:r>
      <w:r w:rsidRPr="00F502CC">
        <w:rPr>
          <w:rFonts w:hint="eastAsia"/>
        </w:rPr>
        <w:t>委员会对于性暴力</w:t>
      </w:r>
      <w:r w:rsidR="00611FBB">
        <w:rPr>
          <w:rFonts w:hint="eastAsia"/>
        </w:rPr>
        <w:t>，</w:t>
      </w:r>
      <w:r w:rsidRPr="00F502CC">
        <w:rPr>
          <w:rFonts w:hint="eastAsia"/>
        </w:rPr>
        <w:t>包括拘押场所的性暴力十分普遍的报告表示关注</w:t>
      </w:r>
      <w:r w:rsidR="00611FBB">
        <w:rPr>
          <w:rFonts w:hint="eastAsia"/>
        </w:rPr>
        <w:t>，</w:t>
      </w:r>
      <w:r w:rsidRPr="00F502CC">
        <w:rPr>
          <w:rFonts w:hint="eastAsia"/>
        </w:rPr>
        <w:t>而且这类案例的定罪率很低。委员会并关注到</w:t>
      </w:r>
      <w:r w:rsidR="00611FBB">
        <w:rPr>
          <w:rFonts w:hint="eastAsia"/>
        </w:rPr>
        <w:t>，</w:t>
      </w:r>
      <w:r w:rsidRPr="00F502CC">
        <w:rPr>
          <w:rFonts w:hint="eastAsia"/>
        </w:rPr>
        <w:t>有报告指出</w:t>
      </w:r>
      <w:r w:rsidR="00611FBB">
        <w:rPr>
          <w:rFonts w:hint="eastAsia"/>
        </w:rPr>
        <w:t>，</w:t>
      </w:r>
      <w:r w:rsidRPr="00F502CC">
        <w:rPr>
          <w:rFonts w:hint="eastAsia"/>
        </w:rPr>
        <w:t>存在许多恫吓和威胁性暴力受害者的案件</w:t>
      </w:r>
      <w:r w:rsidR="00611FBB">
        <w:rPr>
          <w:rFonts w:hint="eastAsia"/>
        </w:rPr>
        <w:t>，</w:t>
      </w:r>
      <w:r w:rsidRPr="00F502CC">
        <w:rPr>
          <w:rFonts w:hint="eastAsia"/>
        </w:rPr>
        <w:t>而且该国不提供证人保护方案。</w:t>
      </w:r>
    </w:p>
    <w:p w:rsidR="00BA0F59" w:rsidRPr="003C0126" w:rsidRDefault="00BA0F59" w:rsidP="003C0126">
      <w:pPr>
        <w:ind w:firstLine="510"/>
        <w:rPr>
          <w:rFonts w:ascii="Time New Roman" w:eastAsia="SimHei" w:hAnsi="Time New Roman" w:hint="eastAsia"/>
        </w:rPr>
      </w:pPr>
      <w:r w:rsidRPr="003C0126">
        <w:rPr>
          <w:rFonts w:ascii="Time New Roman" w:eastAsia="SimHei" w:hAnsi="Time New Roman" w:hint="eastAsia"/>
        </w:rPr>
        <w:t>促请缔约国采取有效而全面的措施</w:t>
      </w:r>
      <w:r w:rsidR="00611FBB" w:rsidRPr="003C0126">
        <w:rPr>
          <w:rFonts w:ascii="Time New Roman" w:eastAsia="SimHei" w:hAnsi="Time New Roman" w:hint="eastAsia"/>
        </w:rPr>
        <w:t>，</w:t>
      </w:r>
      <w:r w:rsidRPr="003C0126">
        <w:rPr>
          <w:rFonts w:ascii="Time New Roman" w:eastAsia="SimHei" w:hAnsi="Time New Roman" w:hint="eastAsia"/>
        </w:rPr>
        <w:t>制止该国的性暴力</w:t>
      </w:r>
      <w:r w:rsidR="00611FBB" w:rsidRPr="003C0126">
        <w:rPr>
          <w:rFonts w:ascii="Time New Roman" w:eastAsia="SimHei" w:hAnsi="Time New Roman" w:hint="eastAsia"/>
        </w:rPr>
        <w:t>，</w:t>
      </w:r>
      <w:r w:rsidRPr="003C0126">
        <w:rPr>
          <w:rFonts w:ascii="Time New Roman" w:eastAsia="SimHei" w:hAnsi="Time New Roman" w:hint="eastAsia"/>
        </w:rPr>
        <w:t>其中尤其应包括</w:t>
      </w:r>
      <w:r w:rsidR="00611FBB" w:rsidRPr="003C0126">
        <w:rPr>
          <w:rFonts w:ascii="Time New Roman" w:eastAsia="SimHei" w:hAnsi="Time New Roman" w:hint="eastAsia"/>
        </w:rPr>
        <w:t>(</w:t>
      </w:r>
      <w:r w:rsidRPr="003C0126">
        <w:rPr>
          <w:rFonts w:ascii="Time New Roman" w:eastAsia="SimHei" w:hAnsi="Time New Roman" w:hint="eastAsia"/>
        </w:rPr>
        <w:t>第</w:t>
      </w:r>
      <w:r w:rsidRPr="003C0126">
        <w:rPr>
          <w:rFonts w:ascii="Time New Roman" w:eastAsia="SimHei" w:hAnsi="Time New Roman" w:hint="eastAsia"/>
          <w:b/>
        </w:rPr>
        <w:t>12</w:t>
      </w:r>
      <w:r w:rsidRPr="003C0126">
        <w:rPr>
          <w:rFonts w:ascii="Time New Roman" w:eastAsia="SimHei" w:hAnsi="Time New Roman" w:hint="eastAsia"/>
        </w:rPr>
        <w:t>条和第</w:t>
      </w:r>
      <w:r w:rsidRPr="003C0126">
        <w:rPr>
          <w:rFonts w:ascii="Time New Roman" w:eastAsia="SimHei" w:hAnsi="Time New Roman" w:hint="eastAsia"/>
          <w:b/>
        </w:rPr>
        <w:t>13</w:t>
      </w:r>
      <w:r w:rsidRPr="003C0126">
        <w:rPr>
          <w:rFonts w:ascii="Time New Roman" w:eastAsia="SimHei" w:hAnsi="Time New Roman" w:hint="eastAsia"/>
        </w:rPr>
        <w:t>条</w:t>
      </w:r>
      <w:r w:rsidR="00611FBB" w:rsidRPr="003C0126">
        <w:rPr>
          <w:rFonts w:ascii="Time New Roman" w:eastAsia="SimHei" w:hAnsi="Time New Roman" w:hint="eastAsia"/>
        </w:rPr>
        <w:t>)</w:t>
      </w:r>
      <w:r w:rsidR="00611FBB" w:rsidRPr="003C0126">
        <w:rPr>
          <w:rFonts w:ascii="Time New Roman" w:eastAsia="SimHei" w:hAnsi="Time New Roman" w:hint="eastAsia"/>
        </w:rPr>
        <w:t>：</w:t>
      </w:r>
    </w:p>
    <w:p w:rsidR="00BA0F59" w:rsidRPr="003C0126" w:rsidRDefault="00BA0F59" w:rsidP="003C0126">
      <w:pPr>
        <w:numPr>
          <w:ilvl w:val="0"/>
          <w:numId w:val="71"/>
        </w:numPr>
        <w:rPr>
          <w:rFonts w:ascii="Time New Roman" w:eastAsia="SimHei" w:hAnsi="Time New Roman" w:hint="eastAsia"/>
        </w:rPr>
      </w:pPr>
      <w:r w:rsidRPr="003C0126">
        <w:rPr>
          <w:rFonts w:ascii="Time New Roman" w:eastAsia="SimHei" w:hAnsi="Time New Roman" w:hint="eastAsia"/>
        </w:rPr>
        <w:t>建立和鼓励有效的机制</w:t>
      </w:r>
      <w:r w:rsidR="00611FBB" w:rsidRPr="003C0126">
        <w:rPr>
          <w:rFonts w:ascii="Time New Roman" w:eastAsia="SimHei" w:hAnsi="Time New Roman" w:hint="eastAsia"/>
        </w:rPr>
        <w:t>，</w:t>
      </w:r>
      <w:r w:rsidRPr="003C0126">
        <w:rPr>
          <w:rFonts w:ascii="Time New Roman" w:eastAsia="SimHei" w:hAnsi="Time New Roman" w:hint="eastAsia"/>
        </w:rPr>
        <w:t>受理有关性暴力的申诉</w:t>
      </w:r>
      <w:r w:rsidR="00611FBB" w:rsidRPr="003C0126">
        <w:rPr>
          <w:rFonts w:ascii="Time New Roman" w:eastAsia="SimHei" w:hAnsi="Time New Roman" w:hint="eastAsia"/>
        </w:rPr>
        <w:t>，</w:t>
      </w:r>
      <w:r w:rsidRPr="003C0126">
        <w:rPr>
          <w:rFonts w:ascii="Time New Roman" w:eastAsia="SimHei" w:hAnsi="Time New Roman" w:hint="eastAsia"/>
        </w:rPr>
        <w:t>包括对拘押设施内性暴力的申诉</w:t>
      </w:r>
      <w:r w:rsidR="00611FBB" w:rsidRPr="003C0126">
        <w:rPr>
          <w:rFonts w:ascii="Time New Roman" w:eastAsia="SimHei" w:hAnsi="Time New Roman" w:hint="eastAsia"/>
        </w:rPr>
        <w:t>；</w:t>
      </w:r>
    </w:p>
    <w:p w:rsidR="00BA0F59" w:rsidRPr="003C0126" w:rsidRDefault="00BA0F59" w:rsidP="003C0126">
      <w:pPr>
        <w:numPr>
          <w:ilvl w:val="0"/>
          <w:numId w:val="71"/>
        </w:numPr>
        <w:rPr>
          <w:rFonts w:ascii="Time New Roman" w:eastAsia="SimHei" w:hAnsi="Time New Roman" w:hint="eastAsia"/>
        </w:rPr>
      </w:pPr>
      <w:r w:rsidRPr="003C0126">
        <w:rPr>
          <w:rFonts w:ascii="Time New Roman" w:eastAsia="SimHei" w:hAnsi="Time New Roman" w:hint="eastAsia"/>
        </w:rPr>
        <w:t>保证执法人员得到指令</w:t>
      </w:r>
      <w:r w:rsidR="00611FBB" w:rsidRPr="003C0126">
        <w:rPr>
          <w:rFonts w:ascii="Time New Roman" w:eastAsia="SimHei" w:hAnsi="Time New Roman" w:hint="eastAsia"/>
        </w:rPr>
        <w:t>，</w:t>
      </w:r>
      <w:r w:rsidRPr="003C0126">
        <w:rPr>
          <w:rFonts w:ascii="Time New Roman" w:eastAsia="SimHei" w:hAnsi="Time New Roman" w:hint="eastAsia"/>
        </w:rPr>
        <w:t>绝对禁止监禁时作为一种酷刑形式施行暴力和强奸</w:t>
      </w:r>
      <w:r w:rsidR="00611FBB" w:rsidRPr="003C0126">
        <w:rPr>
          <w:rFonts w:ascii="Time New Roman" w:eastAsia="SimHei" w:hAnsi="Time New Roman" w:hint="eastAsia"/>
        </w:rPr>
        <w:t>，</w:t>
      </w:r>
      <w:r w:rsidRPr="003C0126">
        <w:rPr>
          <w:rFonts w:ascii="Time New Roman" w:eastAsia="SimHei" w:hAnsi="Time New Roman" w:hint="eastAsia"/>
        </w:rPr>
        <w:t>并在处理性暴力指控方面得到培训</w:t>
      </w:r>
      <w:r w:rsidR="00611FBB" w:rsidRPr="003C0126">
        <w:rPr>
          <w:rFonts w:ascii="Time New Roman" w:eastAsia="SimHei" w:hAnsi="Time New Roman" w:hint="eastAsia"/>
        </w:rPr>
        <w:t>；</w:t>
      </w:r>
    </w:p>
    <w:p w:rsidR="00BA0F59" w:rsidRPr="003C0126" w:rsidRDefault="00BA0F59" w:rsidP="003C0126">
      <w:pPr>
        <w:numPr>
          <w:ilvl w:val="0"/>
          <w:numId w:val="71"/>
        </w:numPr>
        <w:rPr>
          <w:rFonts w:ascii="Time New Roman" w:eastAsia="SimHei" w:hAnsi="Time New Roman" w:hint="eastAsia"/>
        </w:rPr>
      </w:pPr>
      <w:r w:rsidRPr="003C0126">
        <w:rPr>
          <w:rFonts w:ascii="Time New Roman" w:eastAsia="SimHei" w:hAnsi="Time New Roman" w:hint="eastAsia"/>
        </w:rPr>
        <w:t>开展及时、公正和切实调查</w:t>
      </w:r>
      <w:r w:rsidR="00611FBB" w:rsidRPr="003C0126">
        <w:rPr>
          <w:rFonts w:ascii="Time New Roman" w:eastAsia="SimHei" w:hAnsi="Time New Roman" w:hint="eastAsia"/>
        </w:rPr>
        <w:t>，</w:t>
      </w:r>
      <w:r w:rsidRPr="003C0126">
        <w:rPr>
          <w:rFonts w:ascii="Time New Roman" w:eastAsia="SimHei" w:hAnsi="Time New Roman" w:hint="eastAsia"/>
        </w:rPr>
        <w:t>审判犯有这类行为的人</w:t>
      </w:r>
      <w:r w:rsidR="00611FBB" w:rsidRPr="003C0126">
        <w:rPr>
          <w:rFonts w:ascii="Time New Roman" w:eastAsia="SimHei" w:hAnsi="Time New Roman" w:hint="eastAsia"/>
        </w:rPr>
        <w:t>，</w:t>
      </w:r>
      <w:r w:rsidRPr="003C0126">
        <w:rPr>
          <w:rFonts w:ascii="Time New Roman" w:eastAsia="SimHei" w:hAnsi="Time New Roman" w:hint="eastAsia"/>
        </w:rPr>
        <w:t>在定罪之后</w:t>
      </w:r>
      <w:r w:rsidR="00611FBB" w:rsidRPr="003C0126">
        <w:rPr>
          <w:rFonts w:ascii="Time New Roman" w:eastAsia="SimHei" w:hAnsi="Time New Roman" w:hint="eastAsia"/>
        </w:rPr>
        <w:t>，</w:t>
      </w:r>
      <w:r w:rsidRPr="003C0126">
        <w:rPr>
          <w:rFonts w:ascii="Time New Roman" w:eastAsia="SimHei" w:hAnsi="Time New Roman" w:hint="eastAsia"/>
        </w:rPr>
        <w:t>判处适当徒刑</w:t>
      </w:r>
      <w:r w:rsidR="00611FBB" w:rsidRPr="003C0126">
        <w:rPr>
          <w:rFonts w:ascii="Time New Roman" w:eastAsia="SimHei" w:hAnsi="Time New Roman" w:hint="eastAsia"/>
        </w:rPr>
        <w:t>，</w:t>
      </w:r>
      <w:r w:rsidRPr="003C0126">
        <w:rPr>
          <w:rFonts w:ascii="Time New Roman" w:eastAsia="SimHei" w:hAnsi="Time New Roman" w:hint="eastAsia"/>
        </w:rPr>
        <w:t>并适当赔偿受害者</w:t>
      </w:r>
      <w:r w:rsidR="00611FBB" w:rsidRPr="003C0126">
        <w:rPr>
          <w:rFonts w:ascii="Time New Roman" w:eastAsia="SimHei" w:hAnsi="Time New Roman" w:hint="eastAsia"/>
        </w:rPr>
        <w:t>；</w:t>
      </w:r>
    </w:p>
    <w:p w:rsidR="00BA0F59" w:rsidRPr="003C0126" w:rsidRDefault="00BA0F59" w:rsidP="003C0126">
      <w:pPr>
        <w:numPr>
          <w:ilvl w:val="0"/>
          <w:numId w:val="71"/>
        </w:numPr>
        <w:rPr>
          <w:rFonts w:ascii="Time New Roman" w:eastAsia="SimHei" w:hAnsi="Time New Roman" w:hint="eastAsia"/>
        </w:rPr>
      </w:pPr>
      <w:r w:rsidRPr="003C0126">
        <w:rPr>
          <w:rFonts w:ascii="Time New Roman" w:eastAsia="SimHei" w:hAnsi="Time New Roman" w:hint="eastAsia"/>
        </w:rPr>
        <w:t>保证申诉人和证人得到保护</w:t>
      </w:r>
      <w:r w:rsidR="00611FBB" w:rsidRPr="003C0126">
        <w:rPr>
          <w:rFonts w:ascii="Time New Roman" w:eastAsia="SimHei" w:hAnsi="Time New Roman" w:hint="eastAsia"/>
        </w:rPr>
        <w:t>，</w:t>
      </w:r>
      <w:r w:rsidRPr="003C0126">
        <w:rPr>
          <w:rFonts w:ascii="Time New Roman" w:eastAsia="SimHei" w:hAnsi="Time New Roman" w:hint="eastAsia"/>
        </w:rPr>
        <w:t>不因申诉或提供证据遭受任何形式的虐待和恐吓</w:t>
      </w:r>
      <w:r w:rsidR="00611FBB" w:rsidRPr="003C0126">
        <w:rPr>
          <w:rFonts w:ascii="Time New Roman" w:eastAsia="SimHei" w:hAnsi="Time New Roman" w:hint="eastAsia"/>
        </w:rPr>
        <w:t>；</w:t>
      </w:r>
    </w:p>
    <w:p w:rsidR="00BA0F59" w:rsidRPr="003C0126" w:rsidRDefault="00BA0F59" w:rsidP="003C0126">
      <w:pPr>
        <w:numPr>
          <w:ilvl w:val="0"/>
          <w:numId w:val="71"/>
        </w:numPr>
        <w:rPr>
          <w:rFonts w:ascii="Time New Roman" w:eastAsia="SimHei" w:hAnsi="Time New Roman" w:hint="eastAsia"/>
          <w:b/>
          <w:bCs/>
        </w:rPr>
      </w:pPr>
      <w:r w:rsidRPr="003C0126">
        <w:rPr>
          <w:rFonts w:ascii="Time New Roman" w:eastAsia="SimHei" w:hAnsi="Time New Roman" w:hint="eastAsia"/>
        </w:rPr>
        <w:t>建立监督机制</w:t>
      </w:r>
      <w:r w:rsidR="00611FBB" w:rsidRPr="003C0126">
        <w:rPr>
          <w:rFonts w:ascii="Time New Roman" w:eastAsia="SimHei" w:hAnsi="Time New Roman" w:hint="eastAsia"/>
        </w:rPr>
        <w:t>，</w:t>
      </w:r>
      <w:r w:rsidRPr="003C0126">
        <w:rPr>
          <w:rFonts w:ascii="Time New Roman" w:eastAsia="SimHei" w:hAnsi="Time New Roman" w:hint="eastAsia"/>
        </w:rPr>
        <w:t>调查并处理该国性暴力案件。</w:t>
      </w:r>
    </w:p>
    <w:p w:rsidR="00BA0F59" w:rsidRPr="00F502CC" w:rsidRDefault="00BA0F59" w:rsidP="006F3C17">
      <w:pPr>
        <w:spacing w:after="240"/>
        <w:rPr>
          <w:rFonts w:hint="eastAsia"/>
          <w:b/>
        </w:rPr>
      </w:pPr>
      <w:r w:rsidRPr="00F502CC">
        <w:tab/>
      </w:r>
      <w:r w:rsidR="00611FBB">
        <w:t>(</w:t>
      </w:r>
      <w:r w:rsidRPr="00F502CC">
        <w:t>20</w:t>
      </w:r>
      <w:r w:rsidR="00611FBB">
        <w:t>)</w:t>
      </w:r>
      <w:r w:rsidRPr="00F502CC">
        <w:t xml:space="preserve">  </w:t>
      </w:r>
      <w:r w:rsidRPr="00F502CC">
        <w:rPr>
          <w:rFonts w:hint="eastAsia"/>
        </w:rPr>
        <w:t>委员会对于该国家庭暴力案件很多的报告感到关注。</w:t>
      </w:r>
    </w:p>
    <w:p w:rsidR="00BA0F59" w:rsidRPr="003C0126" w:rsidRDefault="00BA0F59" w:rsidP="00B14AB9">
      <w:pPr>
        <w:ind w:leftChars="400" w:left="31680" w:firstLine="510"/>
        <w:rPr>
          <w:rFonts w:ascii="Time New Roman" w:eastAsia="SimHei" w:hAnsi="Time New Roman" w:hint="eastAsia"/>
        </w:rPr>
      </w:pPr>
      <w:r w:rsidRPr="003C0126">
        <w:rPr>
          <w:rFonts w:ascii="Time New Roman" w:eastAsia="SimHei" w:hAnsi="Time New Roman" w:hint="eastAsia"/>
        </w:rPr>
        <w:t>缔约国应当采取紧急措施</w:t>
      </w:r>
      <w:r w:rsidR="00611FBB" w:rsidRPr="003C0126">
        <w:rPr>
          <w:rFonts w:ascii="Time New Roman" w:eastAsia="SimHei" w:hAnsi="Time New Roman" w:hint="eastAsia"/>
        </w:rPr>
        <w:t>，</w:t>
      </w:r>
      <w:r w:rsidRPr="003C0126">
        <w:rPr>
          <w:rFonts w:ascii="Time New Roman" w:eastAsia="SimHei" w:hAnsi="Time New Roman" w:hint="eastAsia"/>
        </w:rPr>
        <w:t>减少家庭暴力案件</w:t>
      </w:r>
      <w:r w:rsidR="00611FBB" w:rsidRPr="003C0126">
        <w:rPr>
          <w:rFonts w:ascii="Time New Roman" w:eastAsia="SimHei" w:hAnsi="Time New Roman" w:hint="eastAsia"/>
        </w:rPr>
        <w:t>，</w:t>
      </w:r>
      <w:r w:rsidRPr="003C0126">
        <w:rPr>
          <w:rFonts w:ascii="Time New Roman" w:eastAsia="SimHei" w:hAnsi="Time New Roman" w:hint="eastAsia"/>
        </w:rPr>
        <w:t>这些措施包括向警察、执法人员和医务人员提供培训</w:t>
      </w:r>
      <w:r w:rsidR="00611FBB" w:rsidRPr="003C0126">
        <w:rPr>
          <w:rFonts w:ascii="Time New Roman" w:eastAsia="SimHei" w:hAnsi="Time New Roman" w:hint="eastAsia"/>
        </w:rPr>
        <w:t>，</w:t>
      </w:r>
      <w:r w:rsidRPr="003C0126">
        <w:rPr>
          <w:rFonts w:ascii="Time New Roman" w:eastAsia="SimHei" w:hAnsi="Time New Roman" w:hint="eastAsia"/>
        </w:rPr>
        <w:t>以便调查和处理家庭暴力事件。缔约国应当更有效地实施</w:t>
      </w:r>
      <w:r w:rsidRPr="003C0126">
        <w:rPr>
          <w:rFonts w:ascii="Time New Roman" w:eastAsia="SimHei" w:hAnsi="Time New Roman" w:hint="eastAsia"/>
          <w:b/>
        </w:rPr>
        <w:t>1996</w:t>
      </w:r>
      <w:r w:rsidRPr="003C0126">
        <w:rPr>
          <w:rFonts w:ascii="Time New Roman" w:eastAsia="SimHei" w:hAnsi="Time New Roman" w:hint="eastAsia"/>
        </w:rPr>
        <w:t>年的《家庭暴力法》。</w:t>
      </w:r>
    </w:p>
    <w:p w:rsidR="00BA0F59" w:rsidRPr="00F502CC" w:rsidRDefault="00BA0F59" w:rsidP="00605772">
      <w:pPr>
        <w:rPr>
          <w:rFonts w:hint="eastAsia"/>
          <w:b/>
        </w:rPr>
      </w:pPr>
      <w:r w:rsidRPr="00F502CC">
        <w:tab/>
      </w:r>
      <w:r w:rsidR="00611FBB">
        <w:t>(</w:t>
      </w:r>
      <w:r w:rsidRPr="00F502CC">
        <w:t>21</w:t>
      </w:r>
      <w:r w:rsidR="00611FBB">
        <w:t>)</w:t>
      </w:r>
      <w:r w:rsidRPr="00F502CC">
        <w:t xml:space="preserve">  </w:t>
      </w:r>
      <w:r w:rsidRPr="00F502CC">
        <w:rPr>
          <w:rFonts w:hint="eastAsia"/>
        </w:rPr>
        <w:t>该国建立了促进和保护人权的机构</w:t>
      </w:r>
      <w:r w:rsidR="00611FBB">
        <w:rPr>
          <w:rFonts w:hint="eastAsia"/>
        </w:rPr>
        <w:t>，</w:t>
      </w:r>
      <w:r w:rsidRPr="00F502CC">
        <w:rPr>
          <w:rFonts w:hint="eastAsia"/>
        </w:rPr>
        <w:t>例如人权委员会、妇女和性别问题委员会、土著人民委员会、儿童权利委员会</w:t>
      </w:r>
      <w:r w:rsidR="00611FBB">
        <w:rPr>
          <w:rFonts w:hint="eastAsia"/>
        </w:rPr>
        <w:t>，</w:t>
      </w:r>
      <w:r w:rsidRPr="00F502CC">
        <w:rPr>
          <w:rFonts w:hint="eastAsia"/>
        </w:rPr>
        <w:t>禁止酷刑委员会尽管对此表示高兴</w:t>
      </w:r>
      <w:r w:rsidR="00611FBB">
        <w:rPr>
          <w:rFonts w:hint="eastAsia"/>
        </w:rPr>
        <w:t>，</w:t>
      </w:r>
      <w:r w:rsidRPr="00F502CC">
        <w:rPr>
          <w:rFonts w:hint="eastAsia"/>
        </w:rPr>
        <w:t>但感到遗憾的是</w:t>
      </w:r>
      <w:r w:rsidR="00611FBB">
        <w:rPr>
          <w:rFonts w:hint="eastAsia"/>
        </w:rPr>
        <w:t>，</w:t>
      </w:r>
      <w:r w:rsidRPr="00F502CC">
        <w:rPr>
          <w:rFonts w:hint="eastAsia"/>
        </w:rPr>
        <w:t>显然由于政治原因</w:t>
      </w:r>
      <w:r w:rsidR="00611FBB">
        <w:rPr>
          <w:rFonts w:hint="eastAsia"/>
        </w:rPr>
        <w:t>，</w:t>
      </w:r>
      <w:r w:rsidRPr="00F502CC">
        <w:rPr>
          <w:rFonts w:hint="eastAsia"/>
        </w:rPr>
        <w:t>议会尚未作出必要的任命</w:t>
      </w:r>
      <w:r w:rsidR="00611FBB">
        <w:rPr>
          <w:rFonts w:hint="eastAsia"/>
        </w:rPr>
        <w:t>，</w:t>
      </w:r>
      <w:r w:rsidRPr="00F502CC">
        <w:rPr>
          <w:rFonts w:hint="eastAsia"/>
        </w:rPr>
        <w:t>使这些机构能够开始工作</w:t>
      </w:r>
      <w:r w:rsidR="00611FBB">
        <w:rPr>
          <w:rFonts w:hint="eastAsia"/>
        </w:rPr>
        <w:t>(</w:t>
      </w:r>
      <w:r w:rsidRPr="00F502CC">
        <w:rPr>
          <w:rFonts w:hint="eastAsia"/>
        </w:rPr>
        <w:t>第</w:t>
      </w:r>
      <w:r w:rsidRPr="00F502CC">
        <w:rPr>
          <w:rFonts w:hint="eastAsia"/>
        </w:rPr>
        <w:t>13</w:t>
      </w:r>
      <w:r w:rsidRPr="00F502CC">
        <w:rPr>
          <w:rFonts w:hint="eastAsia"/>
        </w:rPr>
        <w:t>条</w:t>
      </w:r>
      <w:r w:rsidR="00611FBB">
        <w:rPr>
          <w:rFonts w:hint="eastAsia"/>
        </w:rPr>
        <w:t>)</w:t>
      </w:r>
      <w:r w:rsidRPr="00F502CC">
        <w:rPr>
          <w:rFonts w:hint="eastAsia"/>
        </w:rPr>
        <w:t>。</w:t>
      </w:r>
    </w:p>
    <w:p w:rsidR="00BA0F59" w:rsidRPr="00BA4900" w:rsidRDefault="00BA0F59" w:rsidP="00B14AB9">
      <w:pPr>
        <w:ind w:leftChars="400" w:left="31680" w:firstLine="510"/>
        <w:rPr>
          <w:rFonts w:ascii="Time New Roman" w:eastAsia="SimHei" w:hAnsi="Time New Roman" w:hint="eastAsia"/>
          <w:b/>
        </w:rPr>
      </w:pPr>
      <w:r w:rsidRPr="00BA4900">
        <w:rPr>
          <w:rFonts w:ascii="Time New Roman" w:eastAsia="SimHei" w:hAnsi="Time New Roman" w:hint="eastAsia"/>
        </w:rPr>
        <w:t>大力鼓励缔约国采取有效步骤</w:t>
      </w:r>
      <w:r w:rsidR="00611FBB">
        <w:rPr>
          <w:rFonts w:ascii="Time New Roman" w:eastAsia="SimHei" w:hAnsi="Time New Roman" w:hint="eastAsia"/>
        </w:rPr>
        <w:t>，</w:t>
      </w:r>
      <w:r w:rsidRPr="00BA4900">
        <w:rPr>
          <w:rFonts w:ascii="Time New Roman" w:eastAsia="SimHei" w:hAnsi="Time New Roman" w:hint="eastAsia"/>
        </w:rPr>
        <w:t>尽快对这些机构作出有关任命</w:t>
      </w:r>
      <w:r w:rsidR="00611FBB">
        <w:rPr>
          <w:rFonts w:ascii="Time New Roman" w:eastAsia="SimHei" w:hAnsi="Time New Roman" w:hint="eastAsia"/>
        </w:rPr>
        <w:t>，</w:t>
      </w:r>
      <w:r w:rsidRPr="00BA4900">
        <w:rPr>
          <w:rFonts w:ascii="Time New Roman" w:eastAsia="SimHei" w:hAnsi="Time New Roman" w:hint="eastAsia"/>
        </w:rPr>
        <w:t>以便促进和保护人权。</w:t>
      </w:r>
    </w:p>
    <w:p w:rsidR="00BA0F59" w:rsidRPr="00F502CC" w:rsidRDefault="00BA0F59" w:rsidP="00605772">
      <w:pPr>
        <w:rPr>
          <w:rFonts w:hint="eastAsia"/>
          <w:b/>
        </w:rPr>
      </w:pPr>
      <w:r w:rsidRPr="00F502CC">
        <w:tab/>
      </w:r>
      <w:r w:rsidR="00611FBB">
        <w:t>(</w:t>
      </w:r>
      <w:r w:rsidRPr="00F502CC">
        <w:t>22</w:t>
      </w:r>
      <w:r w:rsidR="00611FBB">
        <w:t>)</w:t>
      </w:r>
      <w:r w:rsidRPr="00F502CC">
        <w:t xml:space="preserve">  </w:t>
      </w:r>
      <w:r w:rsidRPr="00F502CC">
        <w:rPr>
          <w:rFonts w:hint="eastAsia"/>
        </w:rPr>
        <w:t>委员会关注的是</w:t>
      </w:r>
      <w:r w:rsidR="00611FBB">
        <w:rPr>
          <w:rFonts w:hint="eastAsia"/>
        </w:rPr>
        <w:t>，</w:t>
      </w:r>
      <w:r w:rsidRPr="00F502CC">
        <w:rPr>
          <w:rFonts w:hint="eastAsia"/>
        </w:rPr>
        <w:t>自</w:t>
      </w:r>
      <w:r w:rsidRPr="00F502CC">
        <w:rPr>
          <w:rFonts w:hint="eastAsia"/>
        </w:rPr>
        <w:t>2005</w:t>
      </w:r>
      <w:r w:rsidRPr="00F502CC">
        <w:rPr>
          <w:rFonts w:hint="eastAsia"/>
        </w:rPr>
        <w:t>年</w:t>
      </w:r>
      <w:r w:rsidRPr="00F502CC">
        <w:rPr>
          <w:rFonts w:hint="eastAsia"/>
        </w:rPr>
        <w:t>1</w:t>
      </w:r>
      <w:r w:rsidRPr="00F502CC">
        <w:rPr>
          <w:rFonts w:hint="eastAsia"/>
        </w:rPr>
        <w:t>月以来</w:t>
      </w:r>
      <w:r w:rsidR="00611FBB">
        <w:rPr>
          <w:rFonts w:hint="eastAsia"/>
        </w:rPr>
        <w:t>，</w:t>
      </w:r>
      <w:r w:rsidRPr="00F502CC">
        <w:rPr>
          <w:rFonts w:hint="eastAsia"/>
        </w:rPr>
        <w:t>显然由于政治原因</w:t>
      </w:r>
      <w:r w:rsidR="00611FBB">
        <w:rPr>
          <w:rFonts w:hint="eastAsia"/>
        </w:rPr>
        <w:t>，</w:t>
      </w:r>
      <w:r w:rsidRPr="00F502CC">
        <w:rPr>
          <w:rFonts w:hint="eastAsia"/>
        </w:rPr>
        <w:t>议会一直没有任命监察员</w:t>
      </w:r>
      <w:r w:rsidR="00611FBB">
        <w:rPr>
          <w:rFonts w:hint="eastAsia"/>
        </w:rPr>
        <w:t>，</w:t>
      </w:r>
      <w:r w:rsidRPr="00F502CC">
        <w:rPr>
          <w:rFonts w:hint="eastAsia"/>
        </w:rPr>
        <w:t>使监察员办公室无法继续工作</w:t>
      </w:r>
      <w:r w:rsidR="00611FBB">
        <w:rPr>
          <w:rFonts w:hint="eastAsia"/>
        </w:rPr>
        <w:t>(</w:t>
      </w:r>
      <w:r w:rsidRPr="00F502CC">
        <w:rPr>
          <w:rFonts w:hint="eastAsia"/>
        </w:rPr>
        <w:t>第</w:t>
      </w:r>
      <w:r w:rsidRPr="00F502CC">
        <w:rPr>
          <w:rFonts w:hint="eastAsia"/>
        </w:rPr>
        <w:t>13</w:t>
      </w:r>
      <w:r w:rsidRPr="00F502CC">
        <w:rPr>
          <w:rFonts w:hint="eastAsia"/>
        </w:rPr>
        <w:t>条</w:t>
      </w:r>
      <w:r w:rsidR="00611FBB">
        <w:rPr>
          <w:rFonts w:hint="eastAsia"/>
        </w:rPr>
        <w:t>)</w:t>
      </w:r>
      <w:r w:rsidRPr="00F502CC">
        <w:rPr>
          <w:rFonts w:hint="eastAsia"/>
        </w:rPr>
        <w:t>。</w:t>
      </w:r>
    </w:p>
    <w:p w:rsidR="00BA0F59" w:rsidRPr="007227A0" w:rsidRDefault="00BA0F59" w:rsidP="00B14AB9">
      <w:pPr>
        <w:ind w:leftChars="400" w:left="31680" w:firstLine="510"/>
        <w:rPr>
          <w:rFonts w:ascii="Time New Roman" w:eastAsia="SimHei" w:hAnsi="Time New Roman" w:hint="eastAsia"/>
          <w:b/>
        </w:rPr>
      </w:pPr>
      <w:r w:rsidRPr="007227A0">
        <w:rPr>
          <w:rFonts w:ascii="Time New Roman" w:eastAsia="SimHei" w:hAnsi="Time New Roman" w:hint="eastAsia"/>
        </w:rPr>
        <w:t>促请缔约国采取必要措施</w:t>
      </w:r>
      <w:r w:rsidR="00611FBB">
        <w:rPr>
          <w:rFonts w:ascii="Time New Roman" w:eastAsia="SimHei" w:hAnsi="Time New Roman" w:hint="eastAsia"/>
        </w:rPr>
        <w:t>，</w:t>
      </w:r>
      <w:r w:rsidRPr="007227A0">
        <w:rPr>
          <w:rFonts w:ascii="Time New Roman" w:eastAsia="SimHei" w:hAnsi="Time New Roman" w:hint="eastAsia"/>
        </w:rPr>
        <w:t>保证监察员办公室的业务活动得以恢复</w:t>
      </w:r>
      <w:r w:rsidR="00611FBB">
        <w:rPr>
          <w:rFonts w:ascii="Time New Roman" w:eastAsia="SimHei" w:hAnsi="Time New Roman" w:hint="eastAsia"/>
        </w:rPr>
        <w:t>，</w:t>
      </w:r>
      <w:r w:rsidRPr="007227A0">
        <w:rPr>
          <w:rFonts w:ascii="Time New Roman" w:eastAsia="SimHei" w:hAnsi="Time New Roman" w:hint="eastAsia"/>
        </w:rPr>
        <w:t>并促请缔约国提供人力和财政资源</w:t>
      </w:r>
      <w:r w:rsidR="00611FBB">
        <w:rPr>
          <w:rFonts w:ascii="Time New Roman" w:eastAsia="SimHei" w:hAnsi="Time New Roman" w:hint="eastAsia"/>
        </w:rPr>
        <w:t>，</w:t>
      </w:r>
      <w:r w:rsidRPr="007227A0">
        <w:rPr>
          <w:rFonts w:ascii="Time New Roman" w:eastAsia="SimHei" w:hAnsi="Time New Roman" w:hint="eastAsia"/>
        </w:rPr>
        <w:t>以利该办公室开展其任务。</w:t>
      </w:r>
    </w:p>
    <w:p w:rsidR="00BA0F59" w:rsidRPr="00F502CC" w:rsidRDefault="00BA0F59" w:rsidP="00605772">
      <w:pPr>
        <w:rPr>
          <w:b/>
        </w:rPr>
      </w:pPr>
      <w:r w:rsidRPr="00F502CC">
        <w:tab/>
      </w:r>
      <w:r w:rsidR="00611FBB">
        <w:t>(</w:t>
      </w:r>
      <w:r w:rsidRPr="00F502CC">
        <w:t>23</w:t>
      </w:r>
      <w:r w:rsidR="00611FBB">
        <w:t>)</w:t>
      </w:r>
      <w:r w:rsidRPr="00F502CC">
        <w:t xml:space="preserve">  </w:t>
      </w:r>
      <w:r w:rsidRPr="00F502CC">
        <w:t>委员会对于面临死刑的囚徒所处的监禁状况表示关注</w:t>
      </w:r>
      <w:r w:rsidR="00611FBB">
        <w:t>，</w:t>
      </w:r>
      <w:r w:rsidRPr="00F502CC">
        <w:t>这种状况构成了残忍、不人道或有辱人格待遇</w:t>
      </w:r>
      <w:r w:rsidR="00611FBB">
        <w:t>(</w:t>
      </w:r>
      <w:r w:rsidRPr="00F502CC">
        <w:t>第</w:t>
      </w:r>
      <w:r w:rsidRPr="00F502CC">
        <w:t>16</w:t>
      </w:r>
      <w:r w:rsidRPr="00F502CC">
        <w:t>条</w:t>
      </w:r>
      <w:r w:rsidR="00611FBB">
        <w:t>)</w:t>
      </w:r>
      <w:r w:rsidRPr="00F502CC">
        <w:t>。</w:t>
      </w:r>
    </w:p>
    <w:p w:rsidR="00BA0F59" w:rsidRPr="00BA4900" w:rsidRDefault="00BA0F59" w:rsidP="00B14AB9">
      <w:pPr>
        <w:ind w:leftChars="400" w:left="31680" w:firstLine="510"/>
        <w:rPr>
          <w:rFonts w:ascii="Time New Roman" w:eastAsia="SimHei" w:hAnsi="Time New Roman"/>
          <w:b/>
        </w:rPr>
      </w:pPr>
      <w:r w:rsidRPr="00BA4900">
        <w:rPr>
          <w:rFonts w:ascii="Time New Roman" w:eastAsia="SimHei" w:hAnsi="Time New Roman"/>
        </w:rPr>
        <w:t>缔约国应当采取一切必要措施</w:t>
      </w:r>
      <w:r w:rsidR="00611FBB">
        <w:rPr>
          <w:rFonts w:ascii="Time New Roman" w:eastAsia="SimHei" w:hAnsi="Time New Roman"/>
        </w:rPr>
        <w:t>，</w:t>
      </w:r>
      <w:r w:rsidRPr="00BA4900">
        <w:rPr>
          <w:rFonts w:ascii="Time New Roman" w:eastAsia="SimHei" w:hAnsi="Time New Roman"/>
        </w:rPr>
        <w:t>改善面临死刑</w:t>
      </w:r>
      <w:r w:rsidRPr="00BA4900">
        <w:rPr>
          <w:rFonts w:ascii="Time New Roman" w:eastAsia="SimHei" w:hAnsi="Time New Roman" w:hint="eastAsia"/>
        </w:rPr>
        <w:t>囚徒</w:t>
      </w:r>
      <w:r w:rsidRPr="00BA4900">
        <w:rPr>
          <w:rFonts w:ascii="Time New Roman" w:eastAsia="SimHei" w:hAnsi="Time New Roman"/>
        </w:rPr>
        <w:t>的监禁条件</w:t>
      </w:r>
      <w:r w:rsidR="00611FBB">
        <w:rPr>
          <w:rFonts w:ascii="Time New Roman" w:eastAsia="SimHei" w:hAnsi="Time New Roman"/>
        </w:rPr>
        <w:t>，</w:t>
      </w:r>
      <w:r w:rsidRPr="00BA4900">
        <w:rPr>
          <w:rFonts w:ascii="Time New Roman" w:eastAsia="SimHei" w:hAnsi="Time New Roman"/>
        </w:rPr>
        <w:t>保障其基本需求和基本人权。</w:t>
      </w:r>
    </w:p>
    <w:p w:rsidR="00BA0F59" w:rsidRPr="00F502CC" w:rsidRDefault="00BA0F59" w:rsidP="00605772">
      <w:pPr>
        <w:rPr>
          <w:rFonts w:hint="eastAsia"/>
          <w:b/>
        </w:rPr>
      </w:pPr>
      <w:r w:rsidRPr="00F502CC">
        <w:tab/>
      </w:r>
      <w:r w:rsidR="00611FBB">
        <w:t>(</w:t>
      </w:r>
      <w:r w:rsidRPr="00F502CC">
        <w:t>24</w:t>
      </w:r>
      <w:r w:rsidR="00611FBB">
        <w:t>)</w:t>
      </w:r>
      <w:r w:rsidRPr="00F502CC">
        <w:t xml:space="preserve">  </w:t>
      </w:r>
      <w:r w:rsidRPr="00F502CC">
        <w:rPr>
          <w:rFonts w:hint="eastAsia"/>
        </w:rPr>
        <w:t>委员会关切地注意到缺少各种统计数据</w:t>
      </w:r>
      <w:r w:rsidR="00611FBB">
        <w:rPr>
          <w:rFonts w:hint="eastAsia"/>
        </w:rPr>
        <w:t>，</w:t>
      </w:r>
      <w:r w:rsidRPr="00F502CC">
        <w:rPr>
          <w:rFonts w:hint="eastAsia"/>
        </w:rPr>
        <w:t>尤其缺少有关酷刑案件、酷刑申诉和对肇事者判决方面的数据。</w:t>
      </w:r>
    </w:p>
    <w:p w:rsidR="00BA0F59" w:rsidRPr="00BA4900" w:rsidRDefault="00BA0F59" w:rsidP="00605772">
      <w:pPr>
        <w:ind w:left="1020" w:firstLine="510"/>
        <w:rPr>
          <w:rFonts w:ascii="Time New Roman" w:eastAsia="SimHei" w:hAnsi="Time New Roman" w:hint="eastAsia"/>
          <w:b/>
        </w:rPr>
      </w:pPr>
      <w:r w:rsidRPr="00BA4900">
        <w:rPr>
          <w:rFonts w:ascii="Time New Roman" w:eastAsia="SimHei" w:hAnsi="Time New Roman" w:hint="eastAsia"/>
        </w:rPr>
        <w:t>缔约国应当在下一次紧急报告中提供涉及执法人员所施行的酷刑和虐待的申诉</w:t>
      </w:r>
      <w:r w:rsidR="00611FBB">
        <w:rPr>
          <w:rFonts w:ascii="Time New Roman" w:eastAsia="SimHei" w:hAnsi="Time New Roman" w:hint="eastAsia"/>
        </w:rPr>
        <w:t>，</w:t>
      </w:r>
      <w:r w:rsidRPr="00BA4900">
        <w:rPr>
          <w:rFonts w:ascii="Time New Roman" w:eastAsia="SimHei" w:hAnsi="Time New Roman" w:hint="eastAsia"/>
        </w:rPr>
        <w:t>相关的调查、起诉及刑事和纪律制裁的资料</w:t>
      </w:r>
      <w:r w:rsidR="00611FBB">
        <w:rPr>
          <w:rFonts w:ascii="Time New Roman" w:eastAsia="SimHei" w:hAnsi="Time New Roman" w:hint="eastAsia"/>
        </w:rPr>
        <w:t>，</w:t>
      </w:r>
      <w:r w:rsidRPr="00BA4900">
        <w:rPr>
          <w:rFonts w:ascii="Time New Roman" w:eastAsia="SimHei" w:hAnsi="Time New Roman" w:hint="eastAsia"/>
        </w:rPr>
        <w:t>资料应当按罪行种类、族裔和性别分类。委员会并要求提供资料</w:t>
      </w:r>
      <w:r w:rsidR="00611FBB">
        <w:rPr>
          <w:rFonts w:ascii="Time New Roman" w:eastAsia="SimHei" w:hAnsi="Time New Roman" w:hint="eastAsia"/>
        </w:rPr>
        <w:t>，</w:t>
      </w:r>
      <w:r w:rsidRPr="00BA4900">
        <w:rPr>
          <w:rFonts w:ascii="Time New Roman" w:eastAsia="SimHei" w:hAnsi="Time New Roman" w:hint="eastAsia"/>
        </w:rPr>
        <w:t>说明采取何种措施向受害者提供赔偿和康复服务。</w:t>
      </w:r>
    </w:p>
    <w:p w:rsidR="00BA0F59" w:rsidRPr="00F502CC" w:rsidRDefault="00BA0F59" w:rsidP="00BA0F59">
      <w:pPr>
        <w:rPr>
          <w:b/>
        </w:rPr>
      </w:pPr>
      <w:r w:rsidRPr="00F502CC">
        <w:tab/>
      </w:r>
      <w:r w:rsidR="00611FBB">
        <w:t>(</w:t>
      </w:r>
      <w:r w:rsidRPr="00F502CC">
        <w:t>25</w:t>
      </w:r>
      <w:r w:rsidR="00611FBB">
        <w:t>)</w:t>
      </w:r>
      <w:r w:rsidRPr="00F502CC">
        <w:t xml:space="preserve">  </w:t>
      </w:r>
      <w:r w:rsidRPr="00F502CC">
        <w:t>委员会鼓励缔约国考虑批准《禁止酷刑和其他残忍、不人道或有辱人格的待遇或处罚公约任择议定书》。</w:t>
      </w:r>
    </w:p>
    <w:p w:rsidR="00BA0F59" w:rsidRPr="00F502CC" w:rsidRDefault="00BA0F59" w:rsidP="00BA0F59">
      <w:pPr>
        <w:rPr>
          <w:rFonts w:hint="eastAsia"/>
          <w:b/>
        </w:rPr>
      </w:pPr>
      <w:r w:rsidRPr="00F502CC">
        <w:tab/>
      </w:r>
      <w:r w:rsidR="00611FBB">
        <w:t>(</w:t>
      </w:r>
      <w:r w:rsidRPr="00F502CC">
        <w:t>26</w:t>
      </w:r>
      <w:r w:rsidR="00611FBB">
        <w:t>)</w:t>
      </w:r>
      <w:r w:rsidRPr="00F502CC">
        <w:t xml:space="preserve">  </w:t>
      </w:r>
      <w:r w:rsidRPr="00F502CC">
        <w:rPr>
          <w:rFonts w:hint="eastAsia"/>
        </w:rPr>
        <w:t>委员会鼓励缔约国以适当的语文、通过官方的网站、媒体和非政府组织广泛散发圭亚那向委员会提交的报告以及委员会的结论和建议。</w:t>
      </w:r>
    </w:p>
    <w:p w:rsidR="00BA0F59" w:rsidRPr="00F502CC" w:rsidRDefault="00BA0F59" w:rsidP="00BA0F59">
      <w:pPr>
        <w:rPr>
          <w:rFonts w:hint="eastAsia"/>
          <w:b/>
        </w:rPr>
      </w:pPr>
      <w:r w:rsidRPr="00F502CC">
        <w:tab/>
      </w:r>
      <w:r w:rsidR="00611FBB">
        <w:t>(</w:t>
      </w:r>
      <w:r w:rsidRPr="00F502CC">
        <w:t>27</w:t>
      </w:r>
      <w:r w:rsidR="00611FBB">
        <w:t>)</w:t>
      </w:r>
      <w:r w:rsidRPr="00F502CC">
        <w:t xml:space="preserve">  </w:t>
      </w:r>
      <w:r w:rsidRPr="00F502CC">
        <w:rPr>
          <w:rFonts w:hint="eastAsia"/>
        </w:rPr>
        <w:t>委员会请缔约国在一年内提供为落实委员会在上文第</w:t>
      </w:r>
      <w:r w:rsidRPr="00F502CC">
        <w:rPr>
          <w:rFonts w:hint="eastAsia"/>
        </w:rPr>
        <w:t>12</w:t>
      </w:r>
      <w:r w:rsidRPr="00F502CC">
        <w:rPr>
          <w:rFonts w:hint="eastAsia"/>
        </w:rPr>
        <w:t>、</w:t>
      </w:r>
      <w:r w:rsidRPr="00F502CC">
        <w:rPr>
          <w:rFonts w:hint="eastAsia"/>
        </w:rPr>
        <w:t>16</w:t>
      </w:r>
      <w:r w:rsidRPr="00F502CC">
        <w:rPr>
          <w:rFonts w:hint="eastAsia"/>
        </w:rPr>
        <w:t>、</w:t>
      </w:r>
      <w:r w:rsidRPr="00F502CC">
        <w:rPr>
          <w:rFonts w:hint="eastAsia"/>
        </w:rPr>
        <w:t>19</w:t>
      </w:r>
      <w:r w:rsidRPr="00F502CC">
        <w:rPr>
          <w:rFonts w:hint="eastAsia"/>
        </w:rPr>
        <w:t>、</w:t>
      </w:r>
      <w:r w:rsidRPr="00F502CC">
        <w:rPr>
          <w:rFonts w:hint="eastAsia"/>
        </w:rPr>
        <w:t>20</w:t>
      </w:r>
      <w:r w:rsidRPr="00F502CC">
        <w:rPr>
          <w:rFonts w:hint="eastAsia"/>
        </w:rPr>
        <w:t>和</w:t>
      </w:r>
      <w:r w:rsidRPr="00F502CC">
        <w:rPr>
          <w:rFonts w:hint="eastAsia"/>
        </w:rPr>
        <w:t>21</w:t>
      </w:r>
      <w:r w:rsidRPr="00F502CC">
        <w:rPr>
          <w:rFonts w:hint="eastAsia"/>
        </w:rPr>
        <w:t>段中所提建议所采取措施的资料。</w:t>
      </w:r>
    </w:p>
    <w:p w:rsidR="00BA0F59" w:rsidRPr="00F502CC" w:rsidRDefault="00BA0F59" w:rsidP="00BA0F59">
      <w:pPr>
        <w:spacing w:after="320"/>
        <w:rPr>
          <w:b/>
        </w:rPr>
      </w:pPr>
      <w:r w:rsidRPr="00F502CC">
        <w:tab/>
      </w:r>
      <w:r w:rsidR="00611FBB">
        <w:t>(</w:t>
      </w:r>
      <w:r w:rsidRPr="00F502CC">
        <w:t>28</w:t>
      </w:r>
      <w:r w:rsidR="00611FBB">
        <w:t>)</w:t>
      </w:r>
      <w:r w:rsidRPr="00F502CC">
        <w:t xml:space="preserve">  </w:t>
      </w:r>
      <w:r w:rsidRPr="00F502CC">
        <w:t>委员会作出结论</w:t>
      </w:r>
      <w:r w:rsidR="00611FBB">
        <w:t>，</w:t>
      </w:r>
      <w:r w:rsidRPr="00F502CC">
        <w:t>在审议圭亚那的报告过程中</w:t>
      </w:r>
      <w:r w:rsidR="00611FBB">
        <w:t>，</w:t>
      </w:r>
      <w:r w:rsidRPr="00F502CC">
        <w:rPr>
          <w:rFonts w:hint="eastAsia"/>
        </w:rPr>
        <w:t>提出</w:t>
      </w:r>
      <w:r w:rsidRPr="00F502CC">
        <w:t>了充分的资料来说明初次和定期报告</w:t>
      </w:r>
      <w:r w:rsidRPr="00F502CC">
        <w:rPr>
          <w:rFonts w:hint="eastAsia"/>
        </w:rPr>
        <w:t>逾</w:t>
      </w:r>
      <w:r w:rsidRPr="00F502CC">
        <w:t>期</w:t>
      </w:r>
      <w:r w:rsidRPr="00F502CC">
        <w:t>17</w:t>
      </w:r>
      <w:r w:rsidRPr="00F502CC">
        <w:t>年期间的情况</w:t>
      </w:r>
      <w:r w:rsidR="00611FBB">
        <w:t>，</w:t>
      </w:r>
      <w:r w:rsidRPr="00F502CC">
        <w:t>决定要求在</w:t>
      </w:r>
      <w:r w:rsidRPr="00F502CC">
        <w:t>2008</w:t>
      </w:r>
      <w:r w:rsidRPr="00F502CC">
        <w:t>年</w:t>
      </w:r>
      <w:r w:rsidRPr="00F502CC">
        <w:t>12</w:t>
      </w:r>
      <w:r w:rsidRPr="00F502CC">
        <w:t>月</w:t>
      </w:r>
      <w:r w:rsidRPr="00F502CC">
        <w:t>31</w:t>
      </w:r>
      <w:r w:rsidRPr="00F502CC">
        <w:t>日以前提交第二次定期报告。</w:t>
      </w:r>
    </w:p>
    <w:p w:rsidR="00BA0F59" w:rsidRPr="001C3310" w:rsidRDefault="00BA0F59" w:rsidP="00BA0F59">
      <w:pPr>
        <w:pStyle w:val="Heading4"/>
        <w:rPr>
          <w:rFonts w:ascii="Time New Roman" w:eastAsia="SimHei" w:hAnsi="Time New Roman" w:hint="eastAsia"/>
          <w:u w:val="none"/>
        </w:rPr>
      </w:pPr>
      <w:r w:rsidRPr="007227A0">
        <w:rPr>
          <w:rFonts w:ascii="Time New Roman" w:eastAsia="SimHei" w:hAnsi="Time New Roman" w:hint="eastAsia"/>
          <w:b/>
          <w:u w:val="none"/>
        </w:rPr>
        <w:t>3</w:t>
      </w:r>
      <w:r w:rsidR="00611FBB">
        <w:rPr>
          <w:rFonts w:ascii="Time New Roman" w:eastAsia="SimHei" w:hAnsi="Time New Roman" w:hint="eastAsia"/>
          <w:b/>
          <w:u w:val="none"/>
        </w:rPr>
        <w:t>4.</w:t>
      </w:r>
      <w:r w:rsidR="006526F4">
        <w:rPr>
          <w:rFonts w:ascii="Time New Roman" w:eastAsia="SimHei" w:hAnsi="Time New Roman" w:hint="eastAsia"/>
          <w:b/>
          <w:u w:val="none"/>
        </w:rPr>
        <w:tab/>
      </w:r>
      <w:r w:rsidRPr="001C3310">
        <w:rPr>
          <w:rFonts w:ascii="Time New Roman" w:eastAsia="SimHei" w:hAnsi="Time New Roman" w:hint="eastAsia"/>
          <w:u w:val="none"/>
        </w:rPr>
        <w:t>匈牙利</w:t>
      </w:r>
    </w:p>
    <w:p w:rsidR="00BA0F59" w:rsidRPr="00F502CC" w:rsidRDefault="00BA0F59" w:rsidP="00BA0F59">
      <w:pPr>
        <w:spacing w:after="320"/>
      </w:pPr>
      <w:r w:rsidRPr="00F502CC">
        <w:rPr>
          <w:rFonts w:hint="eastAsia"/>
        </w:rPr>
        <w:tab/>
      </w:r>
      <w:r w:rsidR="00611FBB">
        <w:rPr>
          <w:rFonts w:hint="eastAsia"/>
        </w:rPr>
        <w:t>(</w:t>
      </w:r>
      <w:r w:rsidRPr="00F502CC">
        <w:t>1</w:t>
      </w:r>
      <w:r w:rsidR="00611FBB">
        <w:t>)</w:t>
      </w:r>
      <w:r w:rsidRPr="00F502CC">
        <w:t xml:space="preserve">  </w:t>
      </w:r>
      <w:r w:rsidRPr="00F502CC">
        <w:rPr>
          <w:rFonts w:hint="eastAsia"/>
        </w:rPr>
        <w:t>委员会在</w:t>
      </w:r>
      <w:r w:rsidRPr="00F502CC">
        <w:rPr>
          <w:rFonts w:hint="eastAsia"/>
        </w:rPr>
        <w:t>200</w:t>
      </w:r>
      <w:r w:rsidRPr="00F502CC">
        <w:t>6</w:t>
      </w:r>
      <w:r w:rsidRPr="00F502CC">
        <w:rPr>
          <w:rFonts w:hint="eastAsia"/>
        </w:rPr>
        <w:t>年</w:t>
      </w:r>
      <w:r w:rsidRPr="00F502CC">
        <w:rPr>
          <w:rFonts w:hint="eastAsia"/>
        </w:rPr>
        <w:t>11</w:t>
      </w:r>
      <w:r w:rsidRPr="00F502CC">
        <w:rPr>
          <w:rFonts w:hint="eastAsia"/>
        </w:rPr>
        <w:t>月</w:t>
      </w:r>
      <w:r w:rsidRPr="00F502CC">
        <w:rPr>
          <w:rFonts w:hint="eastAsia"/>
        </w:rPr>
        <w:t>15</w:t>
      </w:r>
      <w:r w:rsidRPr="00F502CC">
        <w:rPr>
          <w:rFonts w:hint="eastAsia"/>
        </w:rPr>
        <w:t>日和</w:t>
      </w:r>
      <w:r w:rsidRPr="00F502CC">
        <w:rPr>
          <w:rFonts w:hint="eastAsia"/>
        </w:rPr>
        <w:t>16</w:t>
      </w:r>
      <w:r w:rsidRPr="00F502CC">
        <w:rPr>
          <w:rFonts w:hint="eastAsia"/>
        </w:rPr>
        <w:t>日举行的第</w:t>
      </w:r>
      <w:r w:rsidRPr="00F502CC">
        <w:rPr>
          <w:rFonts w:hint="eastAsia"/>
        </w:rPr>
        <w:t>738</w:t>
      </w:r>
      <w:r w:rsidRPr="00F502CC">
        <w:rPr>
          <w:rFonts w:hint="eastAsia"/>
        </w:rPr>
        <w:t>次和</w:t>
      </w:r>
      <w:r w:rsidRPr="00F502CC">
        <w:rPr>
          <w:rFonts w:hint="eastAsia"/>
        </w:rPr>
        <w:t>741</w:t>
      </w:r>
      <w:r w:rsidRPr="00F502CC">
        <w:rPr>
          <w:rFonts w:hint="eastAsia"/>
        </w:rPr>
        <w:t>次会议</w:t>
      </w:r>
      <w:r w:rsidR="00611FBB">
        <w:t>(</w:t>
      </w:r>
      <w:r w:rsidRPr="00F502CC">
        <w:t>CAT</w:t>
      </w:r>
      <w:r w:rsidR="00611FBB">
        <w:t>/</w:t>
      </w:r>
      <w:r w:rsidR="00D304FC">
        <w:rPr>
          <w:rFonts w:hint="eastAsia"/>
        </w:rPr>
        <w:t xml:space="preserve"> </w:t>
      </w:r>
      <w:r w:rsidRPr="00F502CC">
        <w:t>C</w:t>
      </w:r>
      <w:r w:rsidR="00611FBB">
        <w:t>/</w:t>
      </w:r>
      <w:r w:rsidRPr="00F502CC">
        <w:t>SR.738</w:t>
      </w:r>
      <w:r w:rsidRPr="00F502CC">
        <w:rPr>
          <w:rFonts w:hint="eastAsia"/>
        </w:rPr>
        <w:t>和</w:t>
      </w:r>
      <w:r w:rsidRPr="00F502CC">
        <w:t>CAT</w:t>
      </w:r>
      <w:r w:rsidR="00611FBB">
        <w:t>/</w:t>
      </w:r>
      <w:r w:rsidRPr="00F502CC">
        <w:t>C</w:t>
      </w:r>
      <w:r w:rsidR="00611FBB">
        <w:t>/</w:t>
      </w:r>
      <w:r w:rsidRPr="00F502CC">
        <w:t>SR.741</w:t>
      </w:r>
      <w:r w:rsidR="00611FBB">
        <w:t>)</w:t>
      </w:r>
      <w:r w:rsidRPr="00D304FC">
        <w:rPr>
          <w:rFonts w:hint="eastAsia"/>
          <w:spacing w:val="6"/>
        </w:rPr>
        <w:t>上</w:t>
      </w:r>
      <w:r w:rsidRPr="00D304FC">
        <w:rPr>
          <w:rFonts w:hint="eastAsia"/>
          <w:spacing w:val="7"/>
        </w:rPr>
        <w:t>审议了匈牙利的第四次定期报告</w:t>
      </w:r>
      <w:r w:rsidR="00611FBB">
        <w:t>(</w:t>
      </w:r>
      <w:r w:rsidRPr="00F502CC">
        <w:t>CAT</w:t>
      </w:r>
      <w:r w:rsidR="00611FBB">
        <w:t>/</w:t>
      </w:r>
      <w:r w:rsidRPr="00F502CC">
        <w:t>C</w:t>
      </w:r>
      <w:r w:rsidR="00611FBB">
        <w:t>/</w:t>
      </w:r>
      <w:r w:rsidRPr="00F502CC">
        <w:t>55</w:t>
      </w:r>
      <w:r w:rsidR="00611FBB">
        <w:t>/</w:t>
      </w:r>
      <w:r w:rsidRPr="00F502CC">
        <w:rPr>
          <w:rFonts w:hint="eastAsia"/>
        </w:rPr>
        <w:t>A</w:t>
      </w:r>
      <w:r w:rsidRPr="00F502CC">
        <w:t>dd.10</w:t>
      </w:r>
      <w:r w:rsidR="00611FBB">
        <w:t>)</w:t>
      </w:r>
      <w:r w:rsidR="00611FBB">
        <w:rPr>
          <w:rFonts w:hint="eastAsia"/>
        </w:rPr>
        <w:t>，</w:t>
      </w:r>
      <w:r w:rsidRPr="00F502CC">
        <w:rPr>
          <w:rFonts w:hint="eastAsia"/>
        </w:rPr>
        <w:t>并在第</w:t>
      </w:r>
      <w:r w:rsidRPr="00F502CC">
        <w:rPr>
          <w:rFonts w:hint="eastAsia"/>
        </w:rPr>
        <w:t>748</w:t>
      </w:r>
      <w:r w:rsidRPr="00F502CC">
        <w:rPr>
          <w:rFonts w:hint="eastAsia"/>
        </w:rPr>
        <w:t>次和第</w:t>
      </w:r>
      <w:r w:rsidRPr="00F502CC">
        <w:rPr>
          <w:rFonts w:hint="eastAsia"/>
        </w:rPr>
        <w:t>749</w:t>
      </w:r>
      <w:r w:rsidRPr="00F502CC">
        <w:rPr>
          <w:rFonts w:hint="eastAsia"/>
        </w:rPr>
        <w:t>次会议上通过了下述结论和建议。</w:t>
      </w:r>
    </w:p>
    <w:p w:rsidR="00BA0F59" w:rsidRPr="00F502CC" w:rsidRDefault="00BA0F59" w:rsidP="00BA0F59">
      <w:pPr>
        <w:pStyle w:val="Heading3"/>
      </w:pPr>
      <w:r w:rsidRPr="00FE0182">
        <w:rPr>
          <w:u w:val="none"/>
        </w:rPr>
        <w:t>A.</w:t>
      </w:r>
      <w:r w:rsidR="006526F4">
        <w:rPr>
          <w:rFonts w:hint="eastAsia"/>
          <w:u w:val="none"/>
        </w:rPr>
        <w:tab/>
      </w:r>
      <w:r w:rsidRPr="00F502CC">
        <w:rPr>
          <w:rFonts w:hint="eastAsia"/>
        </w:rPr>
        <w:t>导</w:t>
      </w:r>
      <w:r w:rsidRPr="00F502CC">
        <w:t xml:space="preserve">  </w:t>
      </w:r>
      <w:r w:rsidRPr="00F502CC">
        <w:rPr>
          <w:rFonts w:hint="eastAsia"/>
        </w:rPr>
        <w:t>言</w:t>
      </w:r>
    </w:p>
    <w:p w:rsidR="00BA0F59" w:rsidRPr="00F502CC" w:rsidRDefault="00BA0F59" w:rsidP="006F25D6">
      <w:pPr>
        <w:widowControl w:val="0"/>
        <w:spacing w:after="320"/>
      </w:pPr>
      <w:r w:rsidRPr="00F502CC">
        <w:tab/>
      </w:r>
      <w:r w:rsidR="00611FBB">
        <w:t>(</w:t>
      </w:r>
      <w:r w:rsidRPr="00F502CC">
        <w:t>2</w:t>
      </w:r>
      <w:r w:rsidR="00611FBB">
        <w:t>)</w:t>
      </w:r>
      <w:r w:rsidRPr="00F502CC">
        <w:t xml:space="preserve">  </w:t>
      </w:r>
      <w:r w:rsidRPr="00F502CC">
        <w:rPr>
          <w:rFonts w:hint="eastAsia"/>
        </w:rPr>
        <w:t>委员会欢迎匈牙利提交第四次定期报告</w:t>
      </w:r>
      <w:r w:rsidR="00611FBB">
        <w:rPr>
          <w:rFonts w:hint="eastAsia"/>
        </w:rPr>
        <w:t>，</w:t>
      </w:r>
      <w:r w:rsidRPr="00F502CC">
        <w:rPr>
          <w:rFonts w:hint="eastAsia"/>
        </w:rPr>
        <w:t>并欢迎报告中所提供的资料。委员会对同缔约国代表团开展的对话表示赞赏</w:t>
      </w:r>
      <w:r w:rsidR="00611FBB">
        <w:rPr>
          <w:rFonts w:hint="eastAsia"/>
        </w:rPr>
        <w:t>，</w:t>
      </w:r>
      <w:r w:rsidRPr="00F502CC">
        <w:rPr>
          <w:rFonts w:hint="eastAsia"/>
        </w:rPr>
        <w:t>并欢迎该国以书面形式</w:t>
      </w:r>
      <w:r w:rsidR="00611FBB">
        <w:rPr>
          <w:rFonts w:hint="eastAsia"/>
        </w:rPr>
        <w:t>(</w:t>
      </w:r>
      <w:r w:rsidRPr="00F502CC">
        <w:t>CAT</w:t>
      </w:r>
      <w:r w:rsidR="00611FBB">
        <w:t>/</w:t>
      </w:r>
      <w:r w:rsidRPr="00F502CC">
        <w:t>C</w:t>
      </w:r>
      <w:r w:rsidR="00611FBB">
        <w:t>/</w:t>
      </w:r>
      <w:r w:rsidR="00D304FC">
        <w:rPr>
          <w:rFonts w:hint="eastAsia"/>
        </w:rPr>
        <w:t xml:space="preserve"> </w:t>
      </w:r>
      <w:r w:rsidRPr="00F502CC">
        <w:t>HUN</w:t>
      </w:r>
      <w:r w:rsidR="00611FBB">
        <w:t>/</w:t>
      </w:r>
      <w:r w:rsidRPr="00F502CC">
        <w:t>Q</w:t>
      </w:r>
      <w:r w:rsidR="00611FBB">
        <w:t>/</w:t>
      </w:r>
      <w:r w:rsidRPr="00F502CC">
        <w:t>4</w:t>
      </w:r>
      <w:r w:rsidR="00611FBB">
        <w:t>/</w:t>
      </w:r>
      <w:r w:rsidRPr="00F502CC">
        <w:t>Add.1</w:t>
      </w:r>
      <w:r w:rsidR="00611FBB">
        <w:t>)</w:t>
      </w:r>
      <w:r w:rsidRPr="00F502CC">
        <w:rPr>
          <w:rFonts w:hint="eastAsia"/>
        </w:rPr>
        <w:t>对问题清单所做的详尽的答复</w:t>
      </w:r>
      <w:r w:rsidR="00611FBB">
        <w:rPr>
          <w:rFonts w:hint="eastAsia"/>
        </w:rPr>
        <w:t>，</w:t>
      </w:r>
      <w:r w:rsidRPr="00F502CC">
        <w:rPr>
          <w:rFonts w:hint="eastAsia"/>
        </w:rPr>
        <w:t>答复便利了代表团与委员会成员的讨论。此外</w:t>
      </w:r>
      <w:r w:rsidR="00611FBB">
        <w:rPr>
          <w:rFonts w:hint="eastAsia"/>
        </w:rPr>
        <w:t>，</w:t>
      </w:r>
      <w:r w:rsidRPr="00F502CC">
        <w:rPr>
          <w:rFonts w:hint="eastAsia"/>
        </w:rPr>
        <w:t>委员会赞赏该国代表团在审议报告期间对所提出的问题和所表示关注作了口头答复。</w:t>
      </w:r>
    </w:p>
    <w:p w:rsidR="00BA0F59" w:rsidRPr="00F502CC" w:rsidRDefault="00BA0F59" w:rsidP="00BA0F59">
      <w:pPr>
        <w:pStyle w:val="Heading3"/>
        <w:rPr>
          <w:rFonts w:hint="eastAsia"/>
        </w:rPr>
      </w:pPr>
      <w:r w:rsidRPr="00563068">
        <w:rPr>
          <w:u w:val="none"/>
        </w:rPr>
        <w:t>B.</w:t>
      </w:r>
      <w:r w:rsidR="006526F4">
        <w:rPr>
          <w:rFonts w:hint="eastAsia"/>
          <w:u w:val="none"/>
        </w:rPr>
        <w:tab/>
      </w:r>
      <w:r w:rsidRPr="00F502CC">
        <w:rPr>
          <w:rFonts w:hint="eastAsia"/>
        </w:rPr>
        <w:t>积极方面</w:t>
      </w:r>
    </w:p>
    <w:p w:rsidR="00BA0F59" w:rsidRPr="007A4A9C" w:rsidRDefault="00BA0F59" w:rsidP="006F25D6">
      <w:pPr>
        <w:widowControl w:val="0"/>
        <w:rPr>
          <w:spacing w:val="6"/>
        </w:rPr>
      </w:pPr>
      <w:r w:rsidRPr="007A4A9C">
        <w:rPr>
          <w:rFonts w:hint="eastAsia"/>
          <w:spacing w:val="6"/>
        </w:rPr>
        <w:tab/>
      </w:r>
      <w:r w:rsidR="00611FBB">
        <w:rPr>
          <w:rFonts w:hint="eastAsia"/>
          <w:spacing w:val="6"/>
        </w:rPr>
        <w:t>(</w:t>
      </w:r>
      <w:r w:rsidRPr="007A4A9C">
        <w:rPr>
          <w:spacing w:val="6"/>
        </w:rPr>
        <w:t>3</w:t>
      </w:r>
      <w:r w:rsidR="00611FBB">
        <w:rPr>
          <w:spacing w:val="6"/>
        </w:rPr>
        <w:t>)</w:t>
      </w:r>
      <w:r w:rsidRPr="007A4A9C">
        <w:rPr>
          <w:spacing w:val="6"/>
        </w:rPr>
        <w:t xml:space="preserve">  </w:t>
      </w:r>
      <w:r w:rsidRPr="006526F4">
        <w:rPr>
          <w:rFonts w:hint="eastAsia"/>
          <w:spacing w:val="9"/>
        </w:rPr>
        <w:t>委员会赞赏地注意到</w:t>
      </w:r>
      <w:r w:rsidR="00611FBB">
        <w:rPr>
          <w:rFonts w:hint="eastAsia"/>
          <w:spacing w:val="9"/>
        </w:rPr>
        <w:t>，</w:t>
      </w:r>
      <w:r w:rsidRPr="006526F4">
        <w:rPr>
          <w:rFonts w:hint="eastAsia"/>
          <w:spacing w:val="9"/>
        </w:rPr>
        <w:t>在审议上次定期报告以来的阶段里</w:t>
      </w:r>
      <w:r w:rsidR="00611FBB">
        <w:rPr>
          <w:rFonts w:hint="eastAsia"/>
          <w:spacing w:val="9"/>
        </w:rPr>
        <w:t>，</w:t>
      </w:r>
      <w:r w:rsidRPr="006526F4">
        <w:rPr>
          <w:rFonts w:hint="eastAsia"/>
          <w:spacing w:val="9"/>
        </w:rPr>
        <w:t>缔约国加入了《消除对妇女一切形式歧视公约任择议定书》</w:t>
      </w:r>
      <w:r w:rsidR="00611FBB">
        <w:rPr>
          <w:rFonts w:hint="eastAsia"/>
          <w:spacing w:val="9"/>
        </w:rPr>
        <w:t>，</w:t>
      </w:r>
      <w:r w:rsidRPr="006526F4">
        <w:rPr>
          <w:rFonts w:hint="eastAsia"/>
          <w:spacing w:val="9"/>
        </w:rPr>
        <w:t>并批准了《国际法院罗马规约》。</w:t>
      </w:r>
    </w:p>
    <w:p w:rsidR="00BA0F59" w:rsidRPr="00F502CC" w:rsidRDefault="00BA0F59" w:rsidP="00BA0F59">
      <w:r w:rsidRPr="00F502CC">
        <w:tab/>
      </w:r>
      <w:r w:rsidR="00611FBB">
        <w:t>(</w:t>
      </w:r>
      <w:r w:rsidRPr="00F502CC">
        <w:t>4</w:t>
      </w:r>
      <w:r w:rsidR="00611FBB">
        <w:t>)</w:t>
      </w:r>
      <w:r w:rsidRPr="00F502CC">
        <w:t xml:space="preserve">  </w:t>
      </w:r>
      <w:r w:rsidRPr="00F502CC">
        <w:rPr>
          <w:rFonts w:hint="eastAsia"/>
        </w:rPr>
        <w:t>委员会满意地注意到该国在国内范围内持续作出努力</w:t>
      </w:r>
      <w:r w:rsidR="00611FBB">
        <w:rPr>
          <w:rFonts w:hint="eastAsia"/>
        </w:rPr>
        <w:t>，</w:t>
      </w:r>
      <w:r w:rsidRPr="00F502CC">
        <w:rPr>
          <w:rFonts w:hint="eastAsia"/>
        </w:rPr>
        <w:t>以便改革各项法律、政策和程序</w:t>
      </w:r>
      <w:r w:rsidR="00611FBB">
        <w:rPr>
          <w:rFonts w:hint="eastAsia"/>
        </w:rPr>
        <w:t>，</w:t>
      </w:r>
      <w:r w:rsidRPr="00F502CC">
        <w:rPr>
          <w:rFonts w:hint="eastAsia"/>
        </w:rPr>
        <w:t>从而保证对人权的进一步保护</w:t>
      </w:r>
      <w:r w:rsidR="00611FBB">
        <w:rPr>
          <w:rFonts w:hint="eastAsia"/>
        </w:rPr>
        <w:t>，</w:t>
      </w:r>
      <w:r w:rsidRPr="00F502CC">
        <w:rPr>
          <w:rFonts w:hint="eastAsia"/>
        </w:rPr>
        <w:t>包括不遭受酷刑和其他残忍、不人道或有辱人格待遇或处罚的权利</w:t>
      </w:r>
      <w:r w:rsidR="00611FBB">
        <w:rPr>
          <w:rFonts w:hint="eastAsia"/>
        </w:rPr>
        <w:t>，</w:t>
      </w:r>
      <w:r w:rsidRPr="00F502CC">
        <w:rPr>
          <w:rFonts w:hint="eastAsia"/>
        </w:rPr>
        <w:t>尤其是</w:t>
      </w:r>
      <w:r w:rsidR="00611FBB">
        <w:rPr>
          <w:rFonts w:hint="eastAsia"/>
        </w:rPr>
        <w:t>：</w:t>
      </w:r>
    </w:p>
    <w:p w:rsidR="00BA0F59" w:rsidRPr="00F502CC" w:rsidRDefault="00BA0F59" w:rsidP="00BA0F59">
      <w:pPr>
        <w:numPr>
          <w:ilvl w:val="0"/>
          <w:numId w:val="6"/>
        </w:numPr>
      </w:pPr>
      <w:r w:rsidRPr="00F502CC">
        <w:rPr>
          <w:rFonts w:hint="eastAsia"/>
        </w:rPr>
        <w:t>2005</w:t>
      </w:r>
      <w:r w:rsidRPr="00F502CC">
        <w:rPr>
          <w:rFonts w:hint="eastAsia"/>
        </w:rPr>
        <w:t>年《关于国家向犯罪受害人提供援助以及减少损失的第</w:t>
      </w:r>
      <w:r w:rsidRPr="00F502CC">
        <w:rPr>
          <w:rFonts w:hint="eastAsia"/>
        </w:rPr>
        <w:t>CXXXV</w:t>
      </w:r>
      <w:r w:rsidRPr="00F502CC">
        <w:rPr>
          <w:rFonts w:hint="eastAsia"/>
        </w:rPr>
        <w:t>号法律》</w:t>
      </w:r>
      <w:r w:rsidR="00611FBB">
        <w:rPr>
          <w:rFonts w:hint="eastAsia"/>
        </w:rPr>
        <w:t>；</w:t>
      </w:r>
    </w:p>
    <w:p w:rsidR="00BA0F59" w:rsidRPr="00F502CC" w:rsidRDefault="00BA0F59" w:rsidP="00BA0F59">
      <w:pPr>
        <w:numPr>
          <w:ilvl w:val="0"/>
          <w:numId w:val="6"/>
        </w:numPr>
      </w:pPr>
      <w:r w:rsidRPr="00F502CC">
        <w:rPr>
          <w:rFonts w:hint="eastAsia"/>
        </w:rPr>
        <w:t>2003</w:t>
      </w:r>
      <w:r w:rsidRPr="00F502CC">
        <w:rPr>
          <w:rFonts w:hint="eastAsia"/>
        </w:rPr>
        <w:t>年《关于平等待遇和促进机会平等的第</w:t>
      </w:r>
      <w:r w:rsidRPr="00F502CC">
        <w:rPr>
          <w:rFonts w:hint="eastAsia"/>
        </w:rPr>
        <w:t>CXXV</w:t>
      </w:r>
      <w:r w:rsidRPr="00F502CC">
        <w:rPr>
          <w:rFonts w:hint="eastAsia"/>
        </w:rPr>
        <w:t>号法律》</w:t>
      </w:r>
      <w:r w:rsidR="00611FBB">
        <w:rPr>
          <w:rFonts w:hint="eastAsia"/>
        </w:rPr>
        <w:t>；</w:t>
      </w:r>
    </w:p>
    <w:p w:rsidR="00BA0F59" w:rsidRPr="00F502CC" w:rsidRDefault="00BA0F59" w:rsidP="00BA0F59">
      <w:pPr>
        <w:numPr>
          <w:ilvl w:val="0"/>
          <w:numId w:val="6"/>
        </w:numPr>
      </w:pPr>
      <w:r w:rsidRPr="00F502CC">
        <w:rPr>
          <w:rFonts w:hint="eastAsia"/>
        </w:rPr>
        <w:t>2001</w:t>
      </w:r>
      <w:r w:rsidRPr="00F502CC">
        <w:rPr>
          <w:rFonts w:hint="eastAsia"/>
        </w:rPr>
        <w:t>年《关于外国人入境和居留问题的第</w:t>
      </w:r>
      <w:r w:rsidRPr="00F502CC">
        <w:rPr>
          <w:rFonts w:hint="eastAsia"/>
        </w:rPr>
        <w:t>XXXIX</w:t>
      </w:r>
      <w:r w:rsidRPr="00F502CC">
        <w:rPr>
          <w:rFonts w:hint="eastAsia"/>
        </w:rPr>
        <w:t>号法律</w:t>
      </w:r>
      <w:r w:rsidR="00611FBB">
        <w:t>[</w:t>
      </w:r>
      <w:r w:rsidRPr="00F502CC">
        <w:rPr>
          <w:rFonts w:hint="eastAsia"/>
        </w:rPr>
        <w:t>“外国人法”</w:t>
      </w:r>
      <w:r w:rsidR="00611FBB">
        <w:t>]</w:t>
      </w:r>
      <w:r w:rsidR="008710FE">
        <w:rPr>
          <w:rFonts w:hint="eastAsia"/>
        </w:rPr>
        <w:t xml:space="preserve"> </w:t>
      </w:r>
      <w:r w:rsidRPr="00F502CC">
        <w:rPr>
          <w:rFonts w:hint="eastAsia"/>
        </w:rPr>
        <w:t>》和《关于实施外国人法的第</w:t>
      </w:r>
      <w:r w:rsidRPr="00F502CC">
        <w:rPr>
          <w:rFonts w:hint="eastAsia"/>
        </w:rPr>
        <w:t>170</w:t>
      </w:r>
      <w:r w:rsidR="00611FBB">
        <w:rPr>
          <w:rFonts w:hint="eastAsia"/>
        </w:rPr>
        <w:t>/</w:t>
      </w:r>
      <w:r w:rsidRPr="00F502CC">
        <w:rPr>
          <w:rFonts w:hint="eastAsia"/>
        </w:rPr>
        <w:t>2001</w:t>
      </w:r>
      <w:r w:rsidRPr="00F502CC">
        <w:rPr>
          <w:rFonts w:hint="eastAsia"/>
        </w:rPr>
        <w:t>号政府法令》</w:t>
      </w:r>
      <w:r w:rsidR="00611FBB">
        <w:rPr>
          <w:rFonts w:hint="eastAsia"/>
        </w:rPr>
        <w:t>；</w:t>
      </w:r>
    </w:p>
    <w:p w:rsidR="00BA0F59" w:rsidRPr="00F502CC" w:rsidRDefault="00BA0F59" w:rsidP="00BA0F59">
      <w:pPr>
        <w:numPr>
          <w:ilvl w:val="0"/>
          <w:numId w:val="6"/>
        </w:numPr>
      </w:pPr>
      <w:r w:rsidRPr="00F502CC">
        <w:rPr>
          <w:rFonts w:hint="eastAsia"/>
        </w:rPr>
        <w:t>1998</w:t>
      </w:r>
      <w:r w:rsidRPr="00F502CC">
        <w:rPr>
          <w:rFonts w:hint="eastAsia"/>
        </w:rPr>
        <w:t>年《关于刑事程序法的第</w:t>
      </w:r>
      <w:r w:rsidRPr="00F502CC">
        <w:rPr>
          <w:rFonts w:hint="eastAsia"/>
        </w:rPr>
        <w:t>XIX</w:t>
      </w:r>
      <w:r w:rsidRPr="00F502CC">
        <w:rPr>
          <w:rFonts w:hint="eastAsia"/>
        </w:rPr>
        <w:t>号法律》</w:t>
      </w:r>
      <w:r w:rsidR="00611FBB">
        <w:rPr>
          <w:rFonts w:hint="eastAsia"/>
        </w:rPr>
        <w:t>；</w:t>
      </w:r>
    </w:p>
    <w:p w:rsidR="00BA0F59" w:rsidRPr="00F502CC" w:rsidRDefault="00BA0F59" w:rsidP="00BA0F59">
      <w:pPr>
        <w:numPr>
          <w:ilvl w:val="0"/>
          <w:numId w:val="6"/>
        </w:numPr>
      </w:pPr>
      <w:r w:rsidRPr="00F502CC">
        <w:rPr>
          <w:rFonts w:hint="eastAsia"/>
        </w:rPr>
        <w:t>2003</w:t>
      </w:r>
      <w:r w:rsidRPr="00F502CC">
        <w:rPr>
          <w:rFonts w:hint="eastAsia"/>
        </w:rPr>
        <w:t>年通过了《警察审讯行为准则》</w:t>
      </w:r>
      <w:r w:rsidR="00611FBB">
        <w:rPr>
          <w:rFonts w:hint="eastAsia"/>
        </w:rPr>
        <w:t>；</w:t>
      </w:r>
    </w:p>
    <w:p w:rsidR="00BA0F59" w:rsidRPr="00F502CC" w:rsidRDefault="00BA0F59" w:rsidP="00BA0F59">
      <w:pPr>
        <w:numPr>
          <w:ilvl w:val="0"/>
          <w:numId w:val="6"/>
        </w:numPr>
      </w:pPr>
      <w:r w:rsidRPr="00F502CC">
        <w:rPr>
          <w:rFonts w:hint="eastAsia"/>
        </w:rPr>
        <w:t>与联合国难民事务高级专员联合</w:t>
      </w:r>
      <w:r w:rsidR="00611FBB">
        <w:rPr>
          <w:rFonts w:hint="eastAsia"/>
        </w:rPr>
        <w:t>，</w:t>
      </w:r>
      <w:r w:rsidRPr="00F502CC">
        <w:rPr>
          <w:rFonts w:hint="eastAsia"/>
        </w:rPr>
        <w:t>于</w:t>
      </w:r>
      <w:r w:rsidRPr="00F502CC">
        <w:rPr>
          <w:rFonts w:hint="eastAsia"/>
        </w:rPr>
        <w:t>2003</w:t>
      </w:r>
      <w:r w:rsidRPr="00F502CC">
        <w:rPr>
          <w:rFonts w:hint="eastAsia"/>
        </w:rPr>
        <w:t>年为无人陪伴的未成年人建立了收容所</w:t>
      </w:r>
      <w:r w:rsidR="00611FBB">
        <w:rPr>
          <w:rFonts w:hint="eastAsia"/>
        </w:rPr>
        <w:t>；</w:t>
      </w:r>
    </w:p>
    <w:p w:rsidR="00BA0F59" w:rsidRPr="00F502CC" w:rsidRDefault="00BA0F59" w:rsidP="00BA0F59">
      <w:pPr>
        <w:numPr>
          <w:ilvl w:val="0"/>
          <w:numId w:val="6"/>
        </w:numPr>
      </w:pPr>
      <w:r w:rsidRPr="00F502CC">
        <w:rPr>
          <w:rFonts w:hint="eastAsia"/>
        </w:rPr>
        <w:t>正在实行向处于困境的罗姆人血统中学生提供赠款的方案</w:t>
      </w:r>
      <w:r w:rsidR="00611FBB">
        <w:rPr>
          <w:rFonts w:hint="eastAsia"/>
        </w:rPr>
        <w:t>，</w:t>
      </w:r>
      <w:r w:rsidRPr="00F502CC">
        <w:rPr>
          <w:rFonts w:hint="eastAsia"/>
        </w:rPr>
        <w:t>帮助他们成为警官</w:t>
      </w:r>
      <w:r w:rsidR="00611FBB">
        <w:rPr>
          <w:rFonts w:hint="eastAsia"/>
        </w:rPr>
        <w:t>；</w:t>
      </w:r>
    </w:p>
    <w:p w:rsidR="00BA0F59" w:rsidRPr="00F502CC" w:rsidRDefault="00BA0F59" w:rsidP="00BA0F59">
      <w:pPr>
        <w:numPr>
          <w:ilvl w:val="0"/>
          <w:numId w:val="6"/>
        </w:numPr>
        <w:rPr>
          <w:rFonts w:hint="eastAsia"/>
        </w:rPr>
      </w:pPr>
      <w:r w:rsidRPr="00F502CC">
        <w:t>2006</w:t>
      </w:r>
      <w:r w:rsidRPr="00F502CC">
        <w:rPr>
          <w:rFonts w:hint="eastAsia"/>
        </w:rPr>
        <w:t>年</w:t>
      </w:r>
      <w:r w:rsidRPr="00F502CC">
        <w:rPr>
          <w:rFonts w:hint="eastAsia"/>
        </w:rPr>
        <w:t>6</w:t>
      </w:r>
      <w:r w:rsidRPr="00F502CC">
        <w:rPr>
          <w:rFonts w:hint="eastAsia"/>
        </w:rPr>
        <w:t>月公布了欧洲防止酷刑和不人道或有辱人格的待遇或处罚委员会最新报告</w:t>
      </w:r>
      <w:r w:rsidR="00611FBB">
        <w:rPr>
          <w:rFonts w:hint="eastAsia"/>
        </w:rPr>
        <w:t>(</w:t>
      </w:r>
      <w:r w:rsidRPr="00F502CC">
        <w:t>CPT</w:t>
      </w:r>
      <w:r w:rsidR="00611FBB">
        <w:t>/</w:t>
      </w:r>
      <w:r w:rsidRPr="00F502CC">
        <w:t>Inf</w:t>
      </w:r>
      <w:r w:rsidR="00611FBB">
        <w:rPr>
          <w:rFonts w:hint="eastAsia"/>
        </w:rPr>
        <w:t>(</w:t>
      </w:r>
      <w:r w:rsidRPr="00F502CC">
        <w:t>2006</w:t>
      </w:r>
      <w:r w:rsidR="00611FBB">
        <w:rPr>
          <w:rFonts w:hint="eastAsia"/>
        </w:rPr>
        <w:t>)</w:t>
      </w:r>
      <w:r w:rsidRPr="00F502CC">
        <w:rPr>
          <w:rFonts w:hint="eastAsia"/>
        </w:rPr>
        <w:t>20</w:t>
      </w:r>
      <w:r w:rsidR="00611FBB">
        <w:rPr>
          <w:rFonts w:hint="eastAsia"/>
        </w:rPr>
        <w:t>)</w:t>
      </w:r>
      <w:r w:rsidRPr="00F502CC">
        <w:rPr>
          <w:rFonts w:hint="eastAsia"/>
        </w:rPr>
        <w:t>以及缔约国对报告的反应</w:t>
      </w:r>
      <w:r w:rsidR="00611FBB">
        <w:rPr>
          <w:rFonts w:hint="eastAsia"/>
        </w:rPr>
        <w:t>(</w:t>
      </w:r>
      <w:r w:rsidRPr="00F502CC">
        <w:t>CPT</w:t>
      </w:r>
      <w:r w:rsidR="00611FBB">
        <w:t>/</w:t>
      </w:r>
      <w:r w:rsidRPr="00F502CC">
        <w:t>Inf</w:t>
      </w:r>
      <w:r w:rsidRPr="00F502CC">
        <w:rPr>
          <w:rFonts w:hint="eastAsia"/>
        </w:rPr>
        <w:t xml:space="preserve"> </w:t>
      </w:r>
      <w:r w:rsidR="00611FBB">
        <w:t>(</w:t>
      </w:r>
      <w:r w:rsidRPr="00F502CC">
        <w:t>2006</w:t>
      </w:r>
      <w:r w:rsidR="00611FBB">
        <w:t>)</w:t>
      </w:r>
      <w:r w:rsidRPr="00F502CC">
        <w:t>21</w:t>
      </w:r>
      <w:r w:rsidR="00611FBB">
        <w:rPr>
          <w:rFonts w:hint="eastAsia"/>
        </w:rPr>
        <w:t>)</w:t>
      </w:r>
      <w:r w:rsidRPr="00F502CC">
        <w:rPr>
          <w:rFonts w:hint="eastAsia"/>
        </w:rPr>
        <w:t>。</w:t>
      </w:r>
    </w:p>
    <w:p w:rsidR="00BA0F59" w:rsidRPr="00F502CC" w:rsidRDefault="00BA0F59" w:rsidP="00BA0F59">
      <w:pPr>
        <w:spacing w:after="320"/>
        <w:rPr>
          <w:rFonts w:hint="eastAsia"/>
        </w:rPr>
      </w:pPr>
      <w:r w:rsidRPr="00F502CC">
        <w:rPr>
          <w:rFonts w:hint="eastAsia"/>
        </w:rPr>
        <w:tab/>
      </w:r>
      <w:r w:rsidR="00611FBB">
        <w:rPr>
          <w:rFonts w:hint="eastAsia"/>
        </w:rPr>
        <w:t>(</w:t>
      </w:r>
      <w:r w:rsidRPr="00F502CC">
        <w:t>5</w:t>
      </w:r>
      <w:r w:rsidR="00611FBB">
        <w:t>)</w:t>
      </w:r>
      <w:r w:rsidRPr="00F502CC">
        <w:t xml:space="preserve">  </w:t>
      </w:r>
      <w:r w:rsidRPr="00F502CC">
        <w:rPr>
          <w:rFonts w:hint="eastAsia"/>
        </w:rPr>
        <w:t>委员会还欢迎缔约国代表的口头保证</w:t>
      </w:r>
      <w:r w:rsidR="00611FBB">
        <w:rPr>
          <w:rFonts w:hint="eastAsia"/>
        </w:rPr>
        <w:t>，</w:t>
      </w:r>
      <w:r w:rsidRPr="00F502CC">
        <w:rPr>
          <w:rFonts w:hint="eastAsia"/>
        </w:rPr>
        <w:t>该国不久将批准《消除对妇女一切形式歧视公约任择议定书》。</w:t>
      </w:r>
    </w:p>
    <w:p w:rsidR="00BA0F59" w:rsidRPr="00F502CC" w:rsidRDefault="00BA0F59" w:rsidP="00BA0F59">
      <w:pPr>
        <w:pStyle w:val="Heading3"/>
        <w:rPr>
          <w:rFonts w:hint="eastAsia"/>
        </w:rPr>
      </w:pPr>
      <w:r w:rsidRPr="00563068">
        <w:rPr>
          <w:u w:val="none"/>
        </w:rPr>
        <w:t>C.</w:t>
      </w:r>
      <w:r w:rsidR="00707CEB">
        <w:rPr>
          <w:rFonts w:hint="eastAsia"/>
          <w:u w:val="none"/>
        </w:rPr>
        <w:tab/>
      </w:r>
      <w:r w:rsidRPr="00563068">
        <w:rPr>
          <w:rFonts w:hint="eastAsia"/>
        </w:rPr>
        <w:t>主要</w:t>
      </w:r>
      <w:r>
        <w:rPr>
          <w:rFonts w:hint="eastAsia"/>
        </w:rPr>
        <w:t>关注的</w:t>
      </w:r>
      <w:r w:rsidRPr="00F502CC">
        <w:rPr>
          <w:rFonts w:hint="eastAsia"/>
        </w:rPr>
        <w:t>问题和建议</w:t>
      </w:r>
    </w:p>
    <w:p w:rsidR="00BA0F59" w:rsidRPr="00F502CC" w:rsidRDefault="00BA0F59" w:rsidP="00BA0F59">
      <w:pPr>
        <w:pStyle w:val="Heading4"/>
        <w:rPr>
          <w:rFonts w:hint="eastAsia"/>
        </w:rPr>
      </w:pPr>
      <w:r w:rsidRPr="00F502CC">
        <w:rPr>
          <w:rFonts w:hint="eastAsia"/>
        </w:rPr>
        <w:t>酷刑的定义</w:t>
      </w:r>
    </w:p>
    <w:p w:rsidR="00BA0F59" w:rsidRPr="00296ABE" w:rsidRDefault="00BA0F59" w:rsidP="00605772">
      <w:pPr>
        <w:rPr>
          <w:rFonts w:hint="eastAsia"/>
        </w:rPr>
      </w:pPr>
      <w:r w:rsidRPr="00F502CC">
        <w:tab/>
      </w:r>
      <w:r w:rsidR="00611FBB">
        <w:t>(</w:t>
      </w:r>
      <w:r w:rsidRPr="00296ABE">
        <w:t>6</w:t>
      </w:r>
      <w:r w:rsidR="00611FBB">
        <w:t>)</w:t>
      </w:r>
      <w:r w:rsidRPr="00296ABE">
        <w:t xml:space="preserve">  </w:t>
      </w:r>
      <w:r w:rsidRPr="00296ABE">
        <w:rPr>
          <w:rFonts w:hint="eastAsia"/>
        </w:rPr>
        <w:t>缔约国称</w:t>
      </w:r>
      <w:r w:rsidR="00611FBB">
        <w:rPr>
          <w:rFonts w:hint="eastAsia"/>
        </w:rPr>
        <w:t>，</w:t>
      </w:r>
      <w:r w:rsidRPr="00296ABE">
        <w:rPr>
          <w:rFonts w:hint="eastAsia"/>
        </w:rPr>
        <w:t>根据《匈牙利刑法》</w:t>
      </w:r>
      <w:r w:rsidR="00611FBB">
        <w:rPr>
          <w:rFonts w:hint="eastAsia"/>
        </w:rPr>
        <w:t>(</w:t>
      </w:r>
      <w:r w:rsidRPr="00296ABE">
        <w:rPr>
          <w:rFonts w:hint="eastAsia"/>
        </w:rPr>
        <w:t>关于正式诉讼过程中虐待行为的第</w:t>
      </w:r>
      <w:r w:rsidRPr="00296ABE">
        <w:rPr>
          <w:rFonts w:hint="eastAsia"/>
        </w:rPr>
        <w:t>226</w:t>
      </w:r>
      <w:r w:rsidRPr="00296ABE">
        <w:rPr>
          <w:rFonts w:hint="eastAsia"/>
        </w:rPr>
        <w:t>款、关于强迫性审讯的第</w:t>
      </w:r>
      <w:r w:rsidRPr="00296ABE">
        <w:rPr>
          <w:rFonts w:hint="eastAsia"/>
        </w:rPr>
        <w:t>227</w:t>
      </w:r>
      <w:r w:rsidRPr="00296ABE">
        <w:rPr>
          <w:rFonts w:hint="eastAsia"/>
        </w:rPr>
        <w:t>款和关于非法拘禁的第</w:t>
      </w:r>
      <w:r w:rsidRPr="00296ABE">
        <w:rPr>
          <w:rFonts w:hint="eastAsia"/>
        </w:rPr>
        <w:t>228</w:t>
      </w:r>
      <w:r w:rsidRPr="00296ABE">
        <w:rPr>
          <w:rFonts w:hint="eastAsia"/>
        </w:rPr>
        <w:t>款</w:t>
      </w:r>
      <w:r w:rsidR="00611FBB">
        <w:rPr>
          <w:rFonts w:hint="eastAsia"/>
        </w:rPr>
        <w:t>)</w:t>
      </w:r>
      <w:r w:rsidR="00611FBB">
        <w:rPr>
          <w:rFonts w:hint="eastAsia"/>
        </w:rPr>
        <w:t>，</w:t>
      </w:r>
      <w:r w:rsidRPr="00296ABE">
        <w:rPr>
          <w:rFonts w:hint="eastAsia"/>
        </w:rPr>
        <w:t>所有可称为《公约》第</w:t>
      </w:r>
      <w:r w:rsidRPr="00296ABE">
        <w:t>1</w:t>
      </w:r>
      <w:r w:rsidRPr="00296ABE">
        <w:rPr>
          <w:rFonts w:hint="eastAsia"/>
        </w:rPr>
        <w:t>条含义范围内的“酷刑”的行为均应受到惩罚</w:t>
      </w:r>
      <w:r w:rsidR="00611FBB">
        <w:rPr>
          <w:rFonts w:hint="eastAsia"/>
        </w:rPr>
        <w:t>，</w:t>
      </w:r>
      <w:r w:rsidRPr="00296ABE">
        <w:rPr>
          <w:rFonts w:hint="eastAsia"/>
        </w:rPr>
        <w:t>尽管如此</w:t>
      </w:r>
      <w:r w:rsidR="00611FBB">
        <w:rPr>
          <w:rFonts w:hint="eastAsia"/>
        </w:rPr>
        <w:t>，</w:t>
      </w:r>
      <w:r w:rsidRPr="00296ABE">
        <w:rPr>
          <w:rFonts w:hint="eastAsia"/>
        </w:rPr>
        <w:t>委员会注意到</w:t>
      </w:r>
      <w:r w:rsidR="00611FBB">
        <w:rPr>
          <w:rFonts w:hint="eastAsia"/>
        </w:rPr>
        <w:t>，</w:t>
      </w:r>
      <w:r w:rsidRPr="00296ABE">
        <w:rPr>
          <w:rFonts w:hint="eastAsia"/>
        </w:rPr>
        <w:t>《公约》第</w:t>
      </w:r>
      <w:r w:rsidRPr="00296ABE">
        <w:t>1</w:t>
      </w:r>
      <w:r w:rsidRPr="00296ABE">
        <w:rPr>
          <w:rFonts w:hint="eastAsia"/>
        </w:rPr>
        <w:t>条所规定的酷刑定义的要素并没有全部纳入缔约国的《刑法》。</w:t>
      </w:r>
    </w:p>
    <w:p w:rsidR="00BA0F59" w:rsidRPr="00563068" w:rsidRDefault="00BA0F59" w:rsidP="00B14AB9">
      <w:pPr>
        <w:spacing w:after="320"/>
        <w:ind w:leftChars="400" w:left="31680" w:firstLine="510"/>
        <w:rPr>
          <w:rFonts w:ascii="Time New Roman" w:eastAsia="SimHei" w:hAnsi="Time New Roman" w:hint="eastAsia"/>
        </w:rPr>
      </w:pPr>
      <w:r w:rsidRPr="00563068">
        <w:rPr>
          <w:rFonts w:ascii="Time New Roman" w:eastAsia="SimHei" w:hAnsi="Time New Roman" w:hint="eastAsia"/>
        </w:rPr>
        <w:t>缔约国采用的酷刑的定义应当包括《公约》第</w:t>
      </w:r>
      <w:r w:rsidRPr="00707CEB">
        <w:rPr>
          <w:rFonts w:ascii="Time New Roman" w:eastAsia="SimHei" w:hAnsi="Time New Roman"/>
          <w:b/>
        </w:rPr>
        <w:t>1</w:t>
      </w:r>
      <w:r w:rsidRPr="00563068">
        <w:rPr>
          <w:rFonts w:ascii="Time New Roman" w:eastAsia="SimHei" w:hAnsi="Time New Roman" w:hint="eastAsia"/>
        </w:rPr>
        <w:t>条所载全部要素。</w:t>
      </w:r>
    </w:p>
    <w:p w:rsidR="00BA0F59" w:rsidRPr="00F502CC" w:rsidRDefault="00BA0F59" w:rsidP="00BA0F59">
      <w:pPr>
        <w:pStyle w:val="Heading4"/>
        <w:rPr>
          <w:rFonts w:hint="eastAsia"/>
        </w:rPr>
      </w:pPr>
      <w:r w:rsidRPr="00F502CC">
        <w:rPr>
          <w:rFonts w:hint="eastAsia"/>
        </w:rPr>
        <w:t>审判前拘留</w:t>
      </w:r>
    </w:p>
    <w:p w:rsidR="00BA0F59" w:rsidRPr="00F502CC" w:rsidRDefault="00BA0F59" w:rsidP="00605772">
      <w:pPr>
        <w:rPr>
          <w:rFonts w:hint="eastAsia"/>
        </w:rPr>
      </w:pPr>
      <w:r w:rsidRPr="00F502CC">
        <w:rPr>
          <w:rFonts w:hint="eastAsia"/>
        </w:rPr>
        <w:tab/>
      </w:r>
      <w:r w:rsidR="00611FBB">
        <w:rPr>
          <w:rFonts w:hint="eastAsia"/>
        </w:rPr>
        <w:t>(</w:t>
      </w:r>
      <w:r w:rsidRPr="00ED7ED7">
        <w:t>7</w:t>
      </w:r>
      <w:r w:rsidR="00611FBB">
        <w:t>)</w:t>
      </w:r>
      <w:r w:rsidRPr="00ED7ED7">
        <w:t xml:space="preserve">  </w:t>
      </w:r>
      <w:r w:rsidRPr="00ED7ED7">
        <w:t>对审判前</w:t>
      </w:r>
      <w:r w:rsidRPr="00ED7ED7">
        <w:rPr>
          <w:rFonts w:hint="eastAsia"/>
        </w:rPr>
        <w:t>最初拘留时</w:t>
      </w:r>
      <w:r w:rsidRPr="00ED7ED7">
        <w:t>间</w:t>
      </w:r>
      <w:r w:rsidRPr="00ED7ED7">
        <w:rPr>
          <w:rFonts w:hint="eastAsia"/>
        </w:rPr>
        <w:t>过长</w:t>
      </w:r>
      <w:r w:rsidR="00611FBB">
        <w:t>(</w:t>
      </w:r>
      <w:r w:rsidRPr="00ED7ED7">
        <w:rPr>
          <w:rFonts w:hint="eastAsia"/>
        </w:rPr>
        <w:t>最</w:t>
      </w:r>
      <w:r w:rsidRPr="00ED7ED7">
        <w:t>长达</w:t>
      </w:r>
      <w:r w:rsidRPr="00ED7ED7">
        <w:t>72</w:t>
      </w:r>
      <w:r w:rsidRPr="00ED7ED7">
        <w:t>小时</w:t>
      </w:r>
      <w:r w:rsidR="00611FBB">
        <w:t>)</w:t>
      </w:r>
      <w:r w:rsidRPr="00ED7ED7">
        <w:t>、对有关警察</w:t>
      </w:r>
      <w:r w:rsidRPr="00ED7ED7">
        <w:rPr>
          <w:rFonts w:hint="eastAsia"/>
        </w:rPr>
        <w:t>设施</w:t>
      </w:r>
      <w:r w:rsidRPr="00ED7ED7">
        <w:t>内持续的审判前</w:t>
      </w:r>
      <w:r w:rsidRPr="00ED7ED7">
        <w:rPr>
          <w:rFonts w:hint="eastAsia"/>
        </w:rPr>
        <w:t>拘留</w:t>
      </w:r>
      <w:r w:rsidRPr="00ED7ED7">
        <w:t>以及这种</w:t>
      </w:r>
      <w:r w:rsidRPr="00ED7ED7">
        <w:rPr>
          <w:rFonts w:hint="eastAsia"/>
        </w:rPr>
        <w:t>拘留</w:t>
      </w:r>
      <w:r w:rsidRPr="00ED7ED7">
        <w:t>所引起的虐待风险</w:t>
      </w:r>
      <w:r w:rsidR="00611FBB">
        <w:t>，</w:t>
      </w:r>
      <w:r w:rsidRPr="00ED7ED7">
        <w:t>委员会表示关注</w:t>
      </w:r>
      <w:r w:rsidR="00611FBB">
        <w:rPr>
          <w:rFonts w:hint="eastAsia"/>
        </w:rPr>
        <w:t>；</w:t>
      </w:r>
      <w:r w:rsidRPr="00ED7ED7">
        <w:rPr>
          <w:rFonts w:hint="eastAsia"/>
        </w:rPr>
        <w:t>委员会也</w:t>
      </w:r>
      <w:r w:rsidRPr="00ED7ED7">
        <w:t>对《刑事</w:t>
      </w:r>
      <w:r w:rsidRPr="00ED7ED7">
        <w:rPr>
          <w:rFonts w:hint="eastAsia"/>
        </w:rPr>
        <w:t>诉讼</w:t>
      </w:r>
      <w:r w:rsidRPr="00ED7ED7">
        <w:t>法》</w:t>
      </w:r>
      <w:r w:rsidRPr="00ED7ED7">
        <w:rPr>
          <w:rFonts w:hint="eastAsia"/>
        </w:rPr>
        <w:t>内关于</w:t>
      </w:r>
      <w:r w:rsidRPr="00ED7ED7">
        <w:t>可长达三年的审判前</w:t>
      </w:r>
      <w:r w:rsidRPr="00ED7ED7">
        <w:rPr>
          <w:rFonts w:hint="eastAsia"/>
        </w:rPr>
        <w:t>拘留的规定</w:t>
      </w:r>
      <w:r w:rsidRPr="00ED7ED7">
        <w:t>表示关注。此外</w:t>
      </w:r>
      <w:r w:rsidR="00611FBB">
        <w:t>，</w:t>
      </w:r>
      <w:r w:rsidRPr="00ED7ED7">
        <w:t>委员会</w:t>
      </w:r>
      <w:r w:rsidRPr="00ED7ED7">
        <w:rPr>
          <w:rFonts w:hint="eastAsia"/>
        </w:rPr>
        <w:t>还关切的是</w:t>
      </w:r>
      <w:r w:rsidR="00611FBB">
        <w:t>，</w:t>
      </w:r>
      <w:r w:rsidRPr="00ED7ED7">
        <w:t>在上述程序过程中</w:t>
      </w:r>
      <w:r w:rsidR="00611FBB">
        <w:t>，</w:t>
      </w:r>
      <w:r w:rsidRPr="00ED7ED7">
        <w:t>18</w:t>
      </w:r>
      <w:r w:rsidRPr="00ED7ED7">
        <w:t>岁以下和以上的受审判前</w:t>
      </w:r>
      <w:r w:rsidRPr="00ED7ED7">
        <w:rPr>
          <w:rFonts w:hint="eastAsia"/>
        </w:rPr>
        <w:t>拘留</w:t>
      </w:r>
      <w:r w:rsidRPr="00ED7ED7">
        <w:t>者被安排在同一囚房内</w:t>
      </w:r>
      <w:r w:rsidR="00611FBB">
        <w:t>，</w:t>
      </w:r>
      <w:r w:rsidRPr="00ED7ED7">
        <w:t>并注意到</w:t>
      </w:r>
      <w:r w:rsidR="00611FBB">
        <w:t>，</w:t>
      </w:r>
      <w:r w:rsidRPr="00ED7ED7">
        <w:t>《</w:t>
      </w:r>
      <w:r w:rsidRPr="00ED7ED7">
        <w:rPr>
          <w:rFonts w:hint="eastAsia"/>
        </w:rPr>
        <w:t>拘留</w:t>
      </w:r>
      <w:r w:rsidRPr="00ED7ED7">
        <w:t>法》草案内包含了将儿童与成人分别</w:t>
      </w:r>
      <w:r w:rsidRPr="00ED7ED7">
        <w:rPr>
          <w:rFonts w:hint="eastAsia"/>
        </w:rPr>
        <w:t>拘留</w:t>
      </w:r>
      <w:r w:rsidRPr="00ED7ED7">
        <w:t>的必要性。</w:t>
      </w:r>
      <w:r w:rsidR="00611FBB">
        <w:t>(</w:t>
      </w:r>
      <w:r w:rsidRPr="00ED7ED7">
        <w:t>第</w:t>
      </w:r>
      <w:r w:rsidRPr="00ED7ED7">
        <w:t>2</w:t>
      </w:r>
      <w:r w:rsidRPr="00ED7ED7">
        <w:t>、</w:t>
      </w:r>
      <w:r w:rsidRPr="00ED7ED7">
        <w:t>11</w:t>
      </w:r>
      <w:r w:rsidRPr="00ED7ED7">
        <w:t>和</w:t>
      </w:r>
      <w:r w:rsidRPr="00ED7ED7">
        <w:t>16</w:t>
      </w:r>
      <w:r w:rsidRPr="00ED7ED7">
        <w:t>条</w:t>
      </w:r>
      <w:r w:rsidR="00611FBB">
        <w:t>)</w:t>
      </w:r>
      <w:r w:rsidRPr="00F502CC">
        <w:rPr>
          <w:rFonts w:hint="eastAsia"/>
        </w:rPr>
        <w:t>。</w:t>
      </w:r>
    </w:p>
    <w:p w:rsidR="00BA0F59" w:rsidRPr="00F502CC" w:rsidRDefault="00BA0F59" w:rsidP="00B14AB9">
      <w:pPr>
        <w:spacing w:after="320"/>
        <w:ind w:leftChars="400" w:left="31680" w:firstLine="510"/>
      </w:pPr>
      <w:r w:rsidRPr="00563068">
        <w:rPr>
          <w:rFonts w:ascii="Time New Roman" w:eastAsia="SimHei" w:hAnsi="Time New Roman"/>
        </w:rPr>
        <w:t>缔约国应当采取适当措施</w:t>
      </w:r>
      <w:r w:rsidR="00611FBB">
        <w:rPr>
          <w:rFonts w:ascii="Time New Roman" w:eastAsia="SimHei" w:hAnsi="Time New Roman"/>
        </w:rPr>
        <w:t>，</w:t>
      </w:r>
      <w:r w:rsidRPr="00563068">
        <w:rPr>
          <w:rFonts w:ascii="Time New Roman" w:eastAsia="SimHei" w:hAnsi="Time New Roman"/>
        </w:rPr>
        <w:t>保证审判前监</w:t>
      </w:r>
      <w:r w:rsidRPr="00563068">
        <w:rPr>
          <w:rFonts w:ascii="Time New Roman" w:eastAsia="SimHei" w:hAnsi="Time New Roman" w:hint="eastAsia"/>
        </w:rPr>
        <w:t>留</w:t>
      </w:r>
      <w:r w:rsidRPr="00563068">
        <w:rPr>
          <w:rFonts w:ascii="Time New Roman" w:eastAsia="SimHei" w:hAnsi="Time New Roman"/>
        </w:rPr>
        <w:t>政策符合国际标准</w:t>
      </w:r>
      <w:r w:rsidR="00611FBB">
        <w:rPr>
          <w:rFonts w:ascii="Time New Roman" w:eastAsia="SimHei" w:hAnsi="Time New Roman"/>
        </w:rPr>
        <w:t>，</w:t>
      </w:r>
      <w:r w:rsidRPr="00563068">
        <w:rPr>
          <w:rFonts w:ascii="Time New Roman" w:eastAsia="SimHei" w:hAnsi="Time New Roman"/>
        </w:rPr>
        <w:t>其中包括缩短在警察</w:t>
      </w:r>
      <w:r w:rsidRPr="00563068">
        <w:rPr>
          <w:rFonts w:ascii="Time New Roman" w:eastAsia="SimHei" w:hAnsi="Time New Roman" w:hint="eastAsia"/>
        </w:rPr>
        <w:t>设施</w:t>
      </w:r>
      <w:r w:rsidRPr="00563068">
        <w:rPr>
          <w:rFonts w:ascii="Time New Roman" w:eastAsia="SimHei" w:hAnsi="Time New Roman"/>
        </w:rPr>
        <w:t>内的审判前</w:t>
      </w:r>
      <w:r w:rsidRPr="00563068">
        <w:rPr>
          <w:rFonts w:ascii="Time New Roman" w:eastAsia="SimHei" w:hAnsi="Time New Roman" w:hint="eastAsia"/>
        </w:rPr>
        <w:t>拘留</w:t>
      </w:r>
      <w:r w:rsidR="00611FBB">
        <w:rPr>
          <w:rFonts w:ascii="Time New Roman" w:eastAsia="SimHei" w:hAnsi="Time New Roman"/>
        </w:rPr>
        <w:t>，</w:t>
      </w:r>
      <w:r w:rsidRPr="00563068">
        <w:rPr>
          <w:rFonts w:ascii="Time New Roman" w:eastAsia="SimHei" w:hAnsi="Time New Roman"/>
        </w:rPr>
        <w:t>而且对于并不造成社会威胁的被告进一步缩短审判前</w:t>
      </w:r>
      <w:r w:rsidRPr="00563068">
        <w:rPr>
          <w:rFonts w:ascii="Time New Roman" w:eastAsia="SimHei" w:hAnsi="Time New Roman" w:hint="eastAsia"/>
        </w:rPr>
        <w:t>拘留</w:t>
      </w:r>
      <w:r w:rsidRPr="00563068">
        <w:rPr>
          <w:rFonts w:ascii="Time New Roman" w:eastAsia="SimHei" w:hAnsi="Time New Roman"/>
        </w:rPr>
        <w:t>时间</w:t>
      </w:r>
      <w:r w:rsidR="00611FBB">
        <w:rPr>
          <w:rFonts w:ascii="Time New Roman" w:eastAsia="SimHei" w:hAnsi="Time New Roman"/>
        </w:rPr>
        <w:t>，</w:t>
      </w:r>
      <w:r w:rsidRPr="00563068">
        <w:rPr>
          <w:rFonts w:ascii="Time New Roman" w:eastAsia="SimHei" w:hAnsi="Time New Roman"/>
        </w:rPr>
        <w:t>并采用《刑事</w:t>
      </w:r>
      <w:r w:rsidRPr="00563068">
        <w:rPr>
          <w:rFonts w:ascii="Time New Roman" w:eastAsia="SimHei" w:hAnsi="Time New Roman" w:hint="eastAsia"/>
        </w:rPr>
        <w:t>诉讼</w:t>
      </w:r>
      <w:r w:rsidRPr="00563068">
        <w:rPr>
          <w:rFonts w:ascii="Time New Roman" w:eastAsia="SimHei" w:hAnsi="Time New Roman"/>
        </w:rPr>
        <w:t>法》内</w:t>
      </w:r>
      <w:r w:rsidRPr="00563068">
        <w:rPr>
          <w:rFonts w:ascii="Time New Roman" w:eastAsia="SimHei" w:hAnsi="Time New Roman" w:hint="eastAsia"/>
        </w:rPr>
        <w:t>“</w:t>
      </w:r>
      <w:r w:rsidRPr="00563068">
        <w:rPr>
          <w:rFonts w:ascii="Time New Roman" w:eastAsia="SimHei" w:hAnsi="Time New Roman"/>
        </w:rPr>
        <w:t>胁迫措施</w:t>
      </w:r>
      <w:r w:rsidRPr="00563068">
        <w:rPr>
          <w:rFonts w:ascii="Time New Roman" w:eastAsia="SimHei" w:hAnsi="Time New Roman" w:hint="eastAsia"/>
        </w:rPr>
        <w:t>”</w:t>
      </w:r>
      <w:r w:rsidRPr="00563068">
        <w:rPr>
          <w:rFonts w:ascii="Time New Roman" w:eastAsia="SimHei" w:hAnsi="Time New Roman"/>
        </w:rPr>
        <w:t>一章中所提出的替代</w:t>
      </w:r>
      <w:r w:rsidRPr="00563068">
        <w:rPr>
          <w:rFonts w:ascii="Time New Roman" w:eastAsia="SimHei" w:hAnsi="Time New Roman" w:hint="eastAsia"/>
        </w:rPr>
        <w:t>性</w:t>
      </w:r>
      <w:r w:rsidRPr="00563068">
        <w:rPr>
          <w:rFonts w:ascii="Time New Roman" w:eastAsia="SimHei" w:hAnsi="Time New Roman"/>
        </w:rPr>
        <w:t>措施。此外</w:t>
      </w:r>
      <w:r w:rsidR="00611FBB">
        <w:rPr>
          <w:rFonts w:ascii="Time New Roman" w:eastAsia="SimHei" w:hAnsi="Time New Roman"/>
        </w:rPr>
        <w:t>，</w:t>
      </w:r>
      <w:r w:rsidRPr="00563068">
        <w:rPr>
          <w:rFonts w:ascii="Time New Roman" w:eastAsia="SimHei" w:hAnsi="Time New Roman"/>
        </w:rPr>
        <w:t>缔约国应当采取必要措施</w:t>
      </w:r>
      <w:r w:rsidR="00611FBB">
        <w:rPr>
          <w:rFonts w:ascii="Time New Roman" w:eastAsia="SimHei" w:hAnsi="Time New Roman"/>
        </w:rPr>
        <w:t>，</w:t>
      </w:r>
      <w:r w:rsidRPr="00563068">
        <w:rPr>
          <w:rFonts w:ascii="Time New Roman" w:eastAsia="SimHei" w:hAnsi="Time New Roman"/>
        </w:rPr>
        <w:t>保证受审判前</w:t>
      </w:r>
      <w:r w:rsidRPr="00563068">
        <w:rPr>
          <w:rFonts w:ascii="Time New Roman" w:eastAsia="SimHei" w:hAnsi="Time New Roman" w:hint="eastAsia"/>
        </w:rPr>
        <w:t>拘留</w:t>
      </w:r>
      <w:r w:rsidRPr="00563068">
        <w:rPr>
          <w:rFonts w:ascii="Time New Roman" w:eastAsia="SimHei" w:hAnsi="Time New Roman"/>
        </w:rPr>
        <w:t>的儿童与成人分开</w:t>
      </w:r>
      <w:r w:rsidR="00611FBB">
        <w:rPr>
          <w:rFonts w:ascii="Time New Roman" w:eastAsia="SimHei" w:hAnsi="Time New Roman"/>
        </w:rPr>
        <w:t>，</w:t>
      </w:r>
      <w:r w:rsidRPr="00563068">
        <w:rPr>
          <w:rFonts w:ascii="Time New Roman" w:eastAsia="SimHei" w:hAnsi="Time New Roman"/>
        </w:rPr>
        <w:t>并通过《</w:t>
      </w:r>
      <w:r w:rsidRPr="00563068">
        <w:rPr>
          <w:rFonts w:ascii="Time New Roman" w:eastAsia="SimHei" w:hAnsi="Time New Roman" w:hint="eastAsia"/>
        </w:rPr>
        <w:t>拘留</w:t>
      </w:r>
      <w:r w:rsidRPr="00563068">
        <w:rPr>
          <w:rFonts w:ascii="Time New Roman" w:eastAsia="SimHei" w:hAnsi="Time New Roman"/>
        </w:rPr>
        <w:t>法》草案</w:t>
      </w:r>
      <w:r w:rsidRPr="00F502CC">
        <w:t>。</w:t>
      </w:r>
    </w:p>
    <w:p w:rsidR="00BA0F59" w:rsidRPr="00F502CC" w:rsidRDefault="00BA0F59" w:rsidP="00BA0F59">
      <w:pPr>
        <w:pStyle w:val="Heading4"/>
      </w:pPr>
      <w:r w:rsidRPr="00F502CC">
        <w:rPr>
          <w:rFonts w:hint="eastAsia"/>
        </w:rPr>
        <w:t>基本</w:t>
      </w:r>
      <w:r w:rsidRPr="00F502CC">
        <w:t>保障</w:t>
      </w:r>
    </w:p>
    <w:p w:rsidR="00BA0F59" w:rsidRPr="00F502CC" w:rsidRDefault="00BA0F59" w:rsidP="00295DC4">
      <w:r w:rsidRPr="00F502CC">
        <w:tab/>
      </w:r>
      <w:r w:rsidR="00611FBB">
        <w:t>(</w:t>
      </w:r>
      <w:r w:rsidRPr="00577D2C">
        <w:t>8</w:t>
      </w:r>
      <w:r w:rsidR="00611FBB">
        <w:t>)</w:t>
      </w:r>
      <w:r w:rsidRPr="00577D2C">
        <w:t xml:space="preserve">  </w:t>
      </w:r>
      <w:r w:rsidRPr="00577D2C">
        <w:t>委员会</w:t>
      </w:r>
      <w:r w:rsidRPr="00577D2C">
        <w:rPr>
          <w:rFonts w:hint="eastAsia"/>
        </w:rPr>
        <w:t>关切</w:t>
      </w:r>
      <w:r w:rsidRPr="00F502CC">
        <w:rPr>
          <w:rFonts w:hint="eastAsia"/>
        </w:rPr>
        <w:t>的是</w:t>
      </w:r>
      <w:r w:rsidR="00611FBB">
        <w:t>，</w:t>
      </w:r>
      <w:r w:rsidRPr="00F502CC">
        <w:t>有指控说</w:t>
      </w:r>
      <w:r w:rsidR="00611FBB">
        <w:t>，</w:t>
      </w:r>
      <w:r w:rsidRPr="00F502CC">
        <w:t>受警方或边哨警卫人员</w:t>
      </w:r>
      <w:r w:rsidRPr="00F502CC">
        <w:rPr>
          <w:rFonts w:hint="eastAsia"/>
        </w:rPr>
        <w:t>拘留</w:t>
      </w:r>
      <w:r w:rsidRPr="00F502CC">
        <w:t>的人士所应有的基本</w:t>
      </w:r>
      <w:r w:rsidRPr="00F502CC">
        <w:rPr>
          <w:rFonts w:hint="eastAsia"/>
        </w:rPr>
        <w:t>法律保障</w:t>
      </w:r>
      <w:r w:rsidR="00611FBB">
        <w:t>，</w:t>
      </w:r>
      <w:r w:rsidRPr="00F502CC">
        <w:t>其中包括得到律师帮助和</w:t>
      </w:r>
      <w:r w:rsidRPr="00F502CC">
        <w:rPr>
          <w:rFonts w:hint="eastAsia"/>
        </w:rPr>
        <w:t>体格</w:t>
      </w:r>
      <w:r w:rsidRPr="00F502CC">
        <w:t>检查的权利</w:t>
      </w:r>
      <w:r w:rsidR="00611FBB">
        <w:t>，</w:t>
      </w:r>
      <w:r w:rsidRPr="00F502CC">
        <w:t>并没有在所有情况下</w:t>
      </w:r>
      <w:r w:rsidRPr="00F502CC">
        <w:rPr>
          <w:rFonts w:hint="eastAsia"/>
        </w:rPr>
        <w:t>都得到实行</w:t>
      </w:r>
      <w:r w:rsidRPr="00F502CC">
        <w:t>。在这方面</w:t>
      </w:r>
      <w:r w:rsidR="00611FBB">
        <w:t>，</w:t>
      </w:r>
      <w:r w:rsidRPr="00F502CC">
        <w:t>委员会关</w:t>
      </w:r>
      <w:r w:rsidRPr="00F502CC">
        <w:rPr>
          <w:rFonts w:hint="eastAsia"/>
        </w:rPr>
        <w:t>切</w:t>
      </w:r>
      <w:r w:rsidRPr="00F502CC">
        <w:t>地注意到</w:t>
      </w:r>
      <w:r w:rsidR="00611FBB">
        <w:t>，</w:t>
      </w:r>
      <w:r w:rsidRPr="00F502CC">
        <w:t>许多有依</w:t>
      </w:r>
      <w:r w:rsidRPr="00F502CC">
        <w:rPr>
          <w:rFonts w:hint="eastAsia"/>
        </w:rPr>
        <w:t>职权</w:t>
      </w:r>
      <w:r w:rsidRPr="00F502CC">
        <w:t>辩护律师的人在程序的调查阶段仍然得不到其律师的实际帮助。此外</w:t>
      </w:r>
      <w:r w:rsidR="00611FBB">
        <w:t>，</w:t>
      </w:r>
      <w:r w:rsidRPr="00F502CC">
        <w:t>委员会关注</w:t>
      </w:r>
      <w:r w:rsidRPr="00F502CC">
        <w:rPr>
          <w:rFonts w:hint="eastAsia"/>
        </w:rPr>
        <w:t>的是</w:t>
      </w:r>
      <w:r w:rsidR="00611FBB">
        <w:t>，</w:t>
      </w:r>
      <w:r w:rsidRPr="00F502CC">
        <w:rPr>
          <w:rFonts w:hint="eastAsia"/>
        </w:rPr>
        <w:t>据悉</w:t>
      </w:r>
      <w:r w:rsidR="00611FBB">
        <w:t>，</w:t>
      </w:r>
      <w:r w:rsidRPr="00F502CC">
        <w:t>在进入警察</w:t>
      </w:r>
      <w:r w:rsidRPr="00F502CC">
        <w:rPr>
          <w:rFonts w:hint="eastAsia"/>
        </w:rPr>
        <w:t>设施</w:t>
      </w:r>
      <w:r w:rsidRPr="00F502CC">
        <w:t>后立即开展的强制性体格检查经常是由并非独立于警方的医生在警察面前进行的</w:t>
      </w:r>
      <w:r w:rsidR="00611FBB">
        <w:t>，</w:t>
      </w:r>
      <w:r w:rsidRPr="00F502CC">
        <w:t>而对非法</w:t>
      </w:r>
      <w:r w:rsidRPr="00F502CC">
        <w:rPr>
          <w:rFonts w:hint="eastAsia"/>
        </w:rPr>
        <w:t>入境的</w:t>
      </w:r>
      <w:r w:rsidRPr="00F502CC">
        <w:t>外国人进行的检查同样也是在边</w:t>
      </w:r>
      <w:r w:rsidRPr="00F502CC">
        <w:rPr>
          <w:rFonts w:hint="eastAsia"/>
        </w:rPr>
        <w:t>防警察</w:t>
      </w:r>
      <w:r w:rsidRPr="00F502CC">
        <w:t>面前进行的</w:t>
      </w:r>
      <w:r w:rsidR="00611FBB">
        <w:t>(</w:t>
      </w:r>
      <w:r w:rsidRPr="00577D2C">
        <w:t>第</w:t>
      </w:r>
      <w:r w:rsidRPr="00577D2C">
        <w:t>2</w:t>
      </w:r>
      <w:r w:rsidRPr="00577D2C">
        <w:t>、</w:t>
      </w:r>
      <w:r w:rsidRPr="00577D2C">
        <w:t>13</w:t>
      </w:r>
      <w:r w:rsidRPr="00577D2C">
        <w:t>和</w:t>
      </w:r>
      <w:r w:rsidRPr="00577D2C">
        <w:t>16</w:t>
      </w:r>
      <w:r w:rsidRPr="00577D2C">
        <w:t>条</w:t>
      </w:r>
      <w:r w:rsidR="00611FBB">
        <w:rPr>
          <w:rFonts w:hint="eastAsia"/>
        </w:rPr>
        <w:t>)</w:t>
      </w:r>
      <w:r w:rsidRPr="00F502CC">
        <w:t>。</w:t>
      </w:r>
    </w:p>
    <w:p w:rsidR="00BA0F59" w:rsidRPr="00295DC4" w:rsidRDefault="00BA0F59" w:rsidP="00B14AB9">
      <w:pPr>
        <w:ind w:leftChars="400" w:left="31680" w:firstLine="510"/>
        <w:rPr>
          <w:rFonts w:ascii="Time New Roman" w:eastAsia="SimHei" w:hAnsi="Time New Roman"/>
        </w:rPr>
      </w:pPr>
      <w:r w:rsidRPr="00295DC4">
        <w:rPr>
          <w:rFonts w:ascii="Time New Roman" w:eastAsia="SimHei" w:hAnsi="Time New Roman"/>
        </w:rPr>
        <w:t>缔约国应当采取有效措施</w:t>
      </w:r>
      <w:r w:rsidR="00611FBB" w:rsidRPr="00295DC4">
        <w:rPr>
          <w:rFonts w:ascii="Time New Roman" w:eastAsia="SimHei" w:hAnsi="Time New Roman"/>
        </w:rPr>
        <w:t>，</w:t>
      </w:r>
      <w:r w:rsidRPr="00295DC4">
        <w:rPr>
          <w:rFonts w:ascii="Time New Roman" w:eastAsia="SimHei" w:hAnsi="Time New Roman"/>
        </w:rPr>
        <w:t>保证受到警察或</w:t>
      </w:r>
      <w:r w:rsidRPr="00295DC4">
        <w:rPr>
          <w:rFonts w:ascii="Time New Roman" w:eastAsia="SimHei" w:hAnsi="Time New Roman" w:hint="eastAsia"/>
        </w:rPr>
        <w:t>边防警察</w:t>
      </w:r>
      <w:r w:rsidRPr="00295DC4">
        <w:rPr>
          <w:rFonts w:ascii="Time New Roman" w:eastAsia="SimHei" w:hAnsi="Time New Roman"/>
        </w:rPr>
        <w:t>拘禁的人士所应有的基本法</w:t>
      </w:r>
      <w:r w:rsidRPr="00295DC4">
        <w:rPr>
          <w:rFonts w:ascii="Time New Roman" w:eastAsia="SimHei" w:hAnsi="Time New Roman" w:hint="eastAsia"/>
        </w:rPr>
        <w:t>津保障</w:t>
      </w:r>
      <w:r w:rsidRPr="00295DC4">
        <w:rPr>
          <w:rFonts w:ascii="Time New Roman" w:eastAsia="SimHei" w:hAnsi="Time New Roman"/>
        </w:rPr>
        <w:t>措施得到</w:t>
      </w:r>
      <w:r w:rsidRPr="00295DC4">
        <w:rPr>
          <w:rFonts w:ascii="Time New Roman" w:eastAsia="SimHei" w:hAnsi="Time New Roman" w:hint="eastAsia"/>
        </w:rPr>
        <w:t>遵守</w:t>
      </w:r>
      <w:r w:rsidR="00611FBB" w:rsidRPr="00295DC4">
        <w:rPr>
          <w:rFonts w:ascii="Time New Roman" w:eastAsia="SimHei" w:hAnsi="Time New Roman"/>
        </w:rPr>
        <w:t>，</w:t>
      </w:r>
      <w:r w:rsidRPr="00295DC4">
        <w:rPr>
          <w:rFonts w:ascii="Time New Roman" w:eastAsia="SimHei" w:hAnsi="Time New Roman"/>
        </w:rPr>
        <w:t>其中包括通知亲属的权利、得到律师帮助以及得到独立的体格检查或</w:t>
      </w:r>
      <w:r w:rsidRPr="00295DC4">
        <w:rPr>
          <w:rFonts w:ascii="Time New Roman" w:eastAsia="SimHei" w:hAnsi="Time New Roman" w:hint="eastAsia"/>
        </w:rPr>
        <w:t>经</w:t>
      </w:r>
      <w:r w:rsidRPr="00295DC4">
        <w:rPr>
          <w:rFonts w:ascii="Time New Roman" w:eastAsia="SimHei" w:hAnsi="Time New Roman"/>
        </w:rPr>
        <w:t>自愿选择的医生检查的权利、受</w:t>
      </w:r>
      <w:r w:rsidRPr="00295DC4">
        <w:rPr>
          <w:rFonts w:ascii="Time New Roman" w:eastAsia="SimHei" w:hAnsi="Time New Roman" w:hint="eastAsia"/>
        </w:rPr>
        <w:t>拘留</w:t>
      </w:r>
      <w:r w:rsidRPr="00295DC4">
        <w:rPr>
          <w:rFonts w:ascii="Time New Roman" w:eastAsia="SimHei" w:hAnsi="Time New Roman"/>
        </w:rPr>
        <w:t>者</w:t>
      </w:r>
      <w:r w:rsidRPr="00295DC4">
        <w:rPr>
          <w:rFonts w:ascii="Time New Roman" w:eastAsia="SimHei" w:hAnsi="Time New Roman" w:hint="eastAsia"/>
        </w:rPr>
        <w:t>了解自</w:t>
      </w:r>
      <w:r w:rsidRPr="00295DC4">
        <w:rPr>
          <w:rFonts w:ascii="Time New Roman" w:eastAsia="SimHei" w:hAnsi="Time New Roman"/>
        </w:rPr>
        <w:t>身权利的权利。</w:t>
      </w:r>
    </w:p>
    <w:p w:rsidR="00BA0F59" w:rsidRPr="00563068" w:rsidRDefault="00BA0F59" w:rsidP="00B14AB9">
      <w:pPr>
        <w:ind w:leftChars="200" w:left="31680"/>
        <w:jc w:val="left"/>
        <w:rPr>
          <w:rFonts w:ascii="Time New Roman" w:eastAsia="SimHei" w:hAnsi="Time New Roman"/>
        </w:rPr>
      </w:pPr>
      <w:r w:rsidRPr="00563068">
        <w:rPr>
          <w:rFonts w:ascii="Time New Roman" w:eastAsia="SimHei" w:hAnsi="Time New Roman"/>
        </w:rPr>
        <w:t>缔约国</w:t>
      </w:r>
      <w:r w:rsidRPr="00563068">
        <w:rPr>
          <w:rFonts w:ascii="Time New Roman" w:eastAsia="SimHei" w:hAnsi="Time New Roman" w:hint="eastAsia"/>
        </w:rPr>
        <w:t>除</w:t>
      </w:r>
      <w:r w:rsidRPr="00563068">
        <w:rPr>
          <w:rFonts w:ascii="Time New Roman" w:eastAsia="SimHei" w:hAnsi="Time New Roman"/>
        </w:rPr>
        <w:t>其他外</w:t>
      </w:r>
      <w:r w:rsidR="00611FBB">
        <w:rPr>
          <w:rFonts w:ascii="Time New Roman" w:eastAsia="SimHei" w:hAnsi="Time New Roman"/>
        </w:rPr>
        <w:t>，</w:t>
      </w:r>
      <w:r w:rsidRPr="00563068">
        <w:rPr>
          <w:rFonts w:ascii="Time New Roman" w:eastAsia="SimHei" w:hAnsi="Time New Roman" w:hint="eastAsia"/>
        </w:rPr>
        <w:t>特别</w:t>
      </w:r>
      <w:r w:rsidRPr="00563068">
        <w:rPr>
          <w:rFonts w:ascii="Time New Roman" w:eastAsia="SimHei" w:hAnsi="Time New Roman"/>
        </w:rPr>
        <w:t>应保证</w:t>
      </w:r>
      <w:r w:rsidR="00611FBB">
        <w:rPr>
          <w:rFonts w:ascii="Time New Roman" w:eastAsia="SimHei" w:hAnsi="Time New Roman"/>
        </w:rPr>
        <w:t>：</w:t>
      </w:r>
    </w:p>
    <w:p w:rsidR="00BA0F59" w:rsidRPr="00295DC4" w:rsidRDefault="00BA0F59" w:rsidP="00295DC4">
      <w:pPr>
        <w:numPr>
          <w:ilvl w:val="0"/>
          <w:numId w:val="72"/>
        </w:numPr>
        <w:rPr>
          <w:rFonts w:ascii="Time New Roman" w:eastAsia="SimHei" w:hAnsi="Time New Roman"/>
        </w:rPr>
      </w:pPr>
      <w:r w:rsidRPr="00295DC4">
        <w:rPr>
          <w:rFonts w:ascii="Time New Roman" w:eastAsia="SimHei" w:hAnsi="Time New Roman"/>
        </w:rPr>
        <w:t>受警察或</w:t>
      </w:r>
      <w:r w:rsidRPr="00295DC4">
        <w:rPr>
          <w:rFonts w:ascii="Time New Roman" w:eastAsia="SimHei" w:hAnsi="Time New Roman" w:hint="eastAsia"/>
        </w:rPr>
        <w:t>边防警察拘留</w:t>
      </w:r>
      <w:r w:rsidRPr="00295DC4">
        <w:rPr>
          <w:rFonts w:ascii="Time New Roman" w:eastAsia="SimHei" w:hAnsi="Time New Roman"/>
        </w:rPr>
        <w:t>的人士从被剥夺自由一开始起就能够切实享受得到律师帮助的权利</w:t>
      </w:r>
      <w:r w:rsidR="00611FBB" w:rsidRPr="00295DC4">
        <w:rPr>
          <w:rFonts w:ascii="Time New Roman" w:eastAsia="SimHei" w:hAnsi="Time New Roman"/>
        </w:rPr>
        <w:t>；</w:t>
      </w:r>
    </w:p>
    <w:p w:rsidR="00BA0F59" w:rsidRPr="00295DC4" w:rsidRDefault="00BA0F59" w:rsidP="00295DC4">
      <w:pPr>
        <w:numPr>
          <w:ilvl w:val="0"/>
          <w:numId w:val="72"/>
        </w:numPr>
        <w:spacing w:after="320"/>
        <w:rPr>
          <w:rFonts w:ascii="Time New Roman" w:eastAsia="SimHei" w:hAnsi="Time New Roman"/>
        </w:rPr>
      </w:pPr>
      <w:r w:rsidRPr="00295DC4">
        <w:rPr>
          <w:rFonts w:ascii="Time New Roman" w:eastAsia="SimHei" w:hAnsi="Time New Roman"/>
        </w:rPr>
        <w:t>警察和</w:t>
      </w:r>
      <w:r w:rsidRPr="00295DC4">
        <w:rPr>
          <w:rFonts w:ascii="Time New Roman" w:eastAsia="SimHei" w:hAnsi="Time New Roman" w:hint="eastAsia"/>
        </w:rPr>
        <w:t>边防警察不应留在</w:t>
      </w:r>
      <w:r w:rsidRPr="00295DC4">
        <w:rPr>
          <w:rFonts w:ascii="Time New Roman" w:eastAsia="SimHei" w:hAnsi="Time New Roman"/>
        </w:rPr>
        <w:t>受监</w:t>
      </w:r>
      <w:r w:rsidRPr="00295DC4">
        <w:rPr>
          <w:rFonts w:ascii="Time New Roman" w:eastAsia="SimHei" w:hAnsi="Time New Roman" w:hint="eastAsia"/>
        </w:rPr>
        <w:t>留</w:t>
      </w:r>
      <w:r w:rsidRPr="00295DC4">
        <w:rPr>
          <w:rFonts w:ascii="Time New Roman" w:eastAsia="SimHei" w:hAnsi="Time New Roman"/>
        </w:rPr>
        <w:t>者接受体格检查的现场</w:t>
      </w:r>
      <w:r w:rsidR="00611FBB" w:rsidRPr="00295DC4">
        <w:rPr>
          <w:rFonts w:ascii="Time New Roman" w:eastAsia="SimHei" w:hAnsi="Time New Roman"/>
        </w:rPr>
        <w:t>，</w:t>
      </w:r>
      <w:r w:rsidRPr="00295DC4">
        <w:rPr>
          <w:rFonts w:ascii="Time New Roman" w:eastAsia="SimHei" w:hAnsi="Time New Roman" w:hint="eastAsia"/>
        </w:rPr>
        <w:t>从而保证</w:t>
      </w:r>
      <w:r w:rsidRPr="00295DC4">
        <w:rPr>
          <w:rFonts w:ascii="Time New Roman" w:eastAsia="SimHei" w:hAnsi="Time New Roman"/>
        </w:rPr>
        <w:t>医疗信息的保密性</w:t>
      </w:r>
      <w:r w:rsidR="00611FBB" w:rsidRPr="00295DC4">
        <w:rPr>
          <w:rFonts w:ascii="Time New Roman" w:eastAsia="SimHei" w:hAnsi="Time New Roman"/>
        </w:rPr>
        <w:t>，</w:t>
      </w:r>
      <w:r w:rsidRPr="00295DC4">
        <w:rPr>
          <w:rFonts w:ascii="Time New Roman" w:eastAsia="SimHei" w:hAnsi="Time New Roman"/>
        </w:rPr>
        <w:t>但在</w:t>
      </w:r>
      <w:r w:rsidRPr="00295DC4">
        <w:rPr>
          <w:rFonts w:ascii="Time New Roman" w:eastAsia="SimHei" w:hAnsi="Time New Roman" w:hint="eastAsia"/>
        </w:rPr>
        <w:t>特殊的</w:t>
      </w:r>
      <w:r w:rsidRPr="00295DC4">
        <w:rPr>
          <w:rFonts w:ascii="Time New Roman" w:eastAsia="SimHei" w:hAnsi="Time New Roman"/>
        </w:rPr>
        <w:t>和有实际理由的情况下可以例外</w:t>
      </w:r>
      <w:r w:rsidR="00611FBB" w:rsidRPr="00295DC4">
        <w:rPr>
          <w:rFonts w:ascii="Time New Roman" w:eastAsia="SimHei" w:hAnsi="Time New Roman"/>
        </w:rPr>
        <w:t>(</w:t>
      </w:r>
      <w:r w:rsidRPr="00295DC4">
        <w:rPr>
          <w:rFonts w:ascii="Time New Roman" w:eastAsia="SimHei" w:hAnsi="Time New Roman"/>
        </w:rPr>
        <w:t>例如存在动武的可能性</w:t>
      </w:r>
      <w:r w:rsidR="00611FBB" w:rsidRPr="00295DC4">
        <w:rPr>
          <w:rFonts w:ascii="Time New Roman" w:eastAsia="SimHei" w:hAnsi="Time New Roman"/>
        </w:rPr>
        <w:t>)</w:t>
      </w:r>
      <w:r w:rsidRPr="00295DC4">
        <w:rPr>
          <w:rFonts w:ascii="Time New Roman" w:eastAsia="SimHei" w:hAnsi="Time New Roman"/>
        </w:rPr>
        <w:t>。</w:t>
      </w:r>
    </w:p>
    <w:p w:rsidR="00BA0F59" w:rsidRPr="00F502CC" w:rsidRDefault="00BA0F59" w:rsidP="00BA0F59">
      <w:pPr>
        <w:pStyle w:val="Heading4"/>
        <w:rPr>
          <w:rFonts w:hint="eastAsia"/>
        </w:rPr>
      </w:pPr>
      <w:r w:rsidRPr="00F502CC">
        <w:t>对避难者和非公民的</w:t>
      </w:r>
      <w:r w:rsidRPr="00F502CC">
        <w:rPr>
          <w:rFonts w:hint="eastAsia"/>
        </w:rPr>
        <w:t>拘留</w:t>
      </w:r>
    </w:p>
    <w:p w:rsidR="00BA0F59" w:rsidRPr="00F502CC" w:rsidRDefault="00BA0F59" w:rsidP="00794F24">
      <w:pPr>
        <w:spacing w:after="240"/>
        <w:rPr>
          <w:rFonts w:hint="eastAsia"/>
        </w:rPr>
      </w:pPr>
      <w:r w:rsidRPr="00F502CC">
        <w:rPr>
          <w:rFonts w:hint="eastAsia"/>
        </w:rPr>
        <w:tab/>
      </w:r>
      <w:r w:rsidR="00611FBB">
        <w:rPr>
          <w:rFonts w:hint="eastAsia"/>
        </w:rPr>
        <w:t>(</w:t>
      </w:r>
      <w:r w:rsidRPr="00577D2C">
        <w:t>9</w:t>
      </w:r>
      <w:r w:rsidR="00611FBB">
        <w:t>)</w:t>
      </w:r>
      <w:r w:rsidRPr="00577D2C">
        <w:t xml:space="preserve">  </w:t>
      </w:r>
      <w:r w:rsidRPr="00577D2C">
        <w:t>委员会对于针对避难者和其他非公民所采用的</w:t>
      </w:r>
      <w:r w:rsidRPr="00577D2C">
        <w:rPr>
          <w:rFonts w:hint="eastAsia"/>
        </w:rPr>
        <w:t>拘留</w:t>
      </w:r>
      <w:r w:rsidRPr="00577D2C">
        <w:t>政策表示关注</w:t>
      </w:r>
      <w:r w:rsidR="00611FBB">
        <w:t>，</w:t>
      </w:r>
      <w:r w:rsidRPr="00577D2C">
        <w:t>其中包括有报告指出</w:t>
      </w:r>
      <w:r w:rsidR="00611FBB">
        <w:t>，</w:t>
      </w:r>
      <w:r w:rsidRPr="00577D2C">
        <w:t>这些人经常面临长期</w:t>
      </w:r>
      <w:r w:rsidRPr="00577D2C">
        <w:rPr>
          <w:rFonts w:hint="eastAsia"/>
        </w:rPr>
        <w:t>监留</w:t>
      </w:r>
      <w:r w:rsidR="00611FBB">
        <w:t>，</w:t>
      </w:r>
      <w:r w:rsidRPr="00577D2C">
        <w:t>其中还有按所谓</w:t>
      </w:r>
      <w:r w:rsidRPr="00577D2C">
        <w:rPr>
          <w:rFonts w:hint="eastAsia"/>
        </w:rPr>
        <w:t>“</w:t>
      </w:r>
      <w:r w:rsidRPr="00577D2C">
        <w:t>外籍人监管程序</w:t>
      </w:r>
      <w:r w:rsidRPr="00577D2C">
        <w:rPr>
          <w:rFonts w:hint="eastAsia"/>
        </w:rPr>
        <w:t>”</w:t>
      </w:r>
      <w:r w:rsidRPr="00577D2C">
        <w:t>进行的</w:t>
      </w:r>
      <w:r w:rsidRPr="00577D2C">
        <w:rPr>
          <w:rFonts w:hint="eastAsia"/>
        </w:rPr>
        <w:t>监留</w:t>
      </w:r>
      <w:r w:rsidR="00611FBB">
        <w:t>，</w:t>
      </w:r>
      <w:r w:rsidRPr="00577D2C">
        <w:t>在</w:t>
      </w:r>
      <w:r w:rsidRPr="00577D2C">
        <w:rPr>
          <w:rFonts w:hint="eastAsia"/>
        </w:rPr>
        <w:t>边防警察</w:t>
      </w:r>
      <w:r w:rsidRPr="00577D2C">
        <w:t>所</w:t>
      </w:r>
      <w:r w:rsidRPr="00577D2C">
        <w:rPr>
          <w:rFonts w:hint="eastAsia"/>
        </w:rPr>
        <w:t>掌</w:t>
      </w:r>
      <w:r w:rsidRPr="00577D2C">
        <w:t>管的外籍人监管监狱里</w:t>
      </w:r>
      <w:r w:rsidR="00611FBB">
        <w:t>，</w:t>
      </w:r>
      <w:r w:rsidRPr="00577D2C">
        <w:t>这种</w:t>
      </w:r>
      <w:r w:rsidRPr="00577D2C">
        <w:rPr>
          <w:rFonts w:hint="eastAsia"/>
        </w:rPr>
        <w:t>拘留</w:t>
      </w:r>
      <w:r w:rsidRPr="00577D2C">
        <w:t>可长达</w:t>
      </w:r>
      <w:r w:rsidRPr="00577D2C">
        <w:t>12</w:t>
      </w:r>
      <w:r w:rsidRPr="00577D2C">
        <w:t>个月</w:t>
      </w:r>
      <w:r w:rsidR="00611FBB">
        <w:t>(</w:t>
      </w:r>
      <w:r w:rsidRPr="00577D2C">
        <w:t>第</w:t>
      </w:r>
      <w:r w:rsidRPr="00577D2C">
        <w:t>2</w:t>
      </w:r>
      <w:r w:rsidRPr="00577D2C">
        <w:t>、</w:t>
      </w:r>
      <w:r w:rsidRPr="00577D2C">
        <w:t>11</w:t>
      </w:r>
      <w:r w:rsidRPr="00577D2C">
        <w:t>和</w:t>
      </w:r>
      <w:r w:rsidRPr="00577D2C">
        <w:t>16</w:t>
      </w:r>
      <w:r w:rsidRPr="00577D2C">
        <w:t>条</w:t>
      </w:r>
      <w:r w:rsidR="00611FBB">
        <w:t>)</w:t>
      </w:r>
      <w:r w:rsidRPr="00F502CC">
        <w:rPr>
          <w:rFonts w:hint="eastAsia"/>
        </w:rPr>
        <w:t>。</w:t>
      </w:r>
    </w:p>
    <w:p w:rsidR="00BA0F59" w:rsidRPr="00F61C90" w:rsidRDefault="00BA0F59" w:rsidP="00B14AB9">
      <w:pPr>
        <w:spacing w:after="320"/>
        <w:ind w:leftChars="400" w:left="31680" w:firstLine="510"/>
        <w:rPr>
          <w:rFonts w:ascii="Time New Roman" w:eastAsia="SimHei" w:hAnsi="Time New Roman"/>
        </w:rPr>
      </w:pPr>
      <w:r w:rsidRPr="00F61C90">
        <w:rPr>
          <w:rFonts w:ascii="Time New Roman" w:eastAsia="SimHei" w:hAnsi="Time New Roman"/>
        </w:rPr>
        <w:t>缔约国应当采取措施</w:t>
      </w:r>
      <w:r w:rsidR="00611FBB" w:rsidRPr="00F61C90">
        <w:rPr>
          <w:rFonts w:ascii="Time New Roman" w:eastAsia="SimHei" w:hAnsi="Time New Roman"/>
        </w:rPr>
        <w:t>，</w:t>
      </w:r>
      <w:r w:rsidRPr="00F61C90">
        <w:rPr>
          <w:rFonts w:ascii="Time New Roman" w:eastAsia="SimHei" w:hAnsi="Time New Roman"/>
        </w:rPr>
        <w:t>保证对避难者和其他非公民的</w:t>
      </w:r>
      <w:r w:rsidRPr="00F61C90">
        <w:rPr>
          <w:rFonts w:ascii="Time New Roman" w:eastAsia="SimHei" w:hAnsi="Time New Roman" w:hint="eastAsia"/>
        </w:rPr>
        <w:t>监留</w:t>
      </w:r>
      <w:r w:rsidRPr="00F61C90">
        <w:rPr>
          <w:rFonts w:ascii="Time New Roman" w:eastAsia="SimHei" w:hAnsi="Time New Roman"/>
        </w:rPr>
        <w:t>只用于例外情况</w:t>
      </w:r>
      <w:r w:rsidR="00611FBB" w:rsidRPr="00F61C90">
        <w:rPr>
          <w:rFonts w:ascii="Time New Roman" w:eastAsia="SimHei" w:hAnsi="Time New Roman"/>
        </w:rPr>
        <w:t>，</w:t>
      </w:r>
      <w:r w:rsidRPr="00F61C90">
        <w:rPr>
          <w:rFonts w:ascii="Time New Roman" w:eastAsia="SimHei" w:hAnsi="Time New Roman"/>
        </w:rPr>
        <w:t>或作为最后措施采用</w:t>
      </w:r>
      <w:r w:rsidR="00611FBB" w:rsidRPr="00F61C90">
        <w:rPr>
          <w:rFonts w:ascii="Time New Roman" w:eastAsia="SimHei" w:hAnsi="Time New Roman"/>
        </w:rPr>
        <w:t>，</w:t>
      </w:r>
      <w:r w:rsidRPr="00F61C90">
        <w:rPr>
          <w:rFonts w:ascii="Time New Roman" w:eastAsia="SimHei" w:hAnsi="Time New Roman"/>
        </w:rPr>
        <w:t>而且这类监</w:t>
      </w:r>
      <w:r w:rsidRPr="00F61C90">
        <w:rPr>
          <w:rFonts w:ascii="Time New Roman" w:eastAsia="SimHei" w:hAnsi="Time New Roman" w:hint="eastAsia"/>
        </w:rPr>
        <w:t>留</w:t>
      </w:r>
      <w:r w:rsidRPr="00F61C90">
        <w:rPr>
          <w:rFonts w:ascii="Time New Roman" w:eastAsia="SimHei" w:hAnsi="Time New Roman"/>
        </w:rPr>
        <w:t>的时间应尽可能短</w:t>
      </w:r>
      <w:r w:rsidR="00611FBB" w:rsidRPr="00F61C90">
        <w:rPr>
          <w:rFonts w:ascii="Time New Roman" w:eastAsia="SimHei" w:hAnsi="Time New Roman"/>
        </w:rPr>
        <w:t>，</w:t>
      </w:r>
      <w:r w:rsidRPr="00F61C90">
        <w:rPr>
          <w:rFonts w:ascii="Time New Roman" w:eastAsia="SimHei" w:hAnsi="Time New Roman"/>
        </w:rPr>
        <w:t>而且最严厉</w:t>
      </w:r>
      <w:r w:rsidRPr="00F61C90">
        <w:rPr>
          <w:rFonts w:ascii="Time New Roman" w:eastAsia="SimHei" w:hAnsi="Time New Roman" w:hint="eastAsia"/>
        </w:rPr>
        <w:t>拘留</w:t>
      </w:r>
      <w:r w:rsidRPr="00F61C90">
        <w:rPr>
          <w:rFonts w:ascii="Time New Roman" w:eastAsia="SimHei" w:hAnsi="Time New Roman"/>
        </w:rPr>
        <w:t>的规则不应在这类</w:t>
      </w:r>
      <w:r w:rsidRPr="00F61C90">
        <w:rPr>
          <w:rFonts w:ascii="Time New Roman" w:eastAsia="SimHei" w:hAnsi="Time New Roman" w:hint="eastAsia"/>
        </w:rPr>
        <w:t>拘留</w:t>
      </w:r>
      <w:r w:rsidRPr="00F61C90">
        <w:rPr>
          <w:rFonts w:ascii="Time New Roman" w:eastAsia="SimHei" w:hAnsi="Time New Roman"/>
        </w:rPr>
        <w:t>设施采用。缔约国并应保证</w:t>
      </w:r>
      <w:r w:rsidR="00611FBB" w:rsidRPr="00F61C90">
        <w:rPr>
          <w:rFonts w:ascii="Time New Roman" w:eastAsia="SimHei" w:hAnsi="Time New Roman"/>
        </w:rPr>
        <w:t>，</w:t>
      </w:r>
      <w:r w:rsidRPr="00F61C90">
        <w:rPr>
          <w:rFonts w:ascii="Time New Roman" w:eastAsia="SimHei" w:hAnsi="Time New Roman"/>
        </w:rPr>
        <w:t>法院对于这些人群的</w:t>
      </w:r>
      <w:r w:rsidRPr="00F61C90">
        <w:rPr>
          <w:rFonts w:ascii="Time New Roman" w:eastAsia="SimHei" w:hAnsi="Time New Roman" w:hint="eastAsia"/>
        </w:rPr>
        <w:t>拘留</w:t>
      </w:r>
      <w:r w:rsidRPr="00F61C90">
        <w:rPr>
          <w:rFonts w:ascii="Time New Roman" w:eastAsia="SimHei" w:hAnsi="Time New Roman"/>
        </w:rPr>
        <w:t>情况进行更有效的司法审查。</w:t>
      </w:r>
    </w:p>
    <w:p w:rsidR="00BA0F59" w:rsidRPr="00F502CC" w:rsidRDefault="00BA0F59" w:rsidP="00BA0F59">
      <w:pPr>
        <w:pStyle w:val="Heading4"/>
      </w:pPr>
      <w:r w:rsidRPr="00F502CC">
        <w:t>不</w:t>
      </w:r>
      <w:r w:rsidRPr="00F502CC">
        <w:rPr>
          <w:rFonts w:hint="eastAsia"/>
        </w:rPr>
        <w:t xml:space="preserve"> </w:t>
      </w:r>
      <w:r w:rsidRPr="00F502CC">
        <w:t>驱</w:t>
      </w:r>
      <w:r w:rsidRPr="00F502CC">
        <w:rPr>
          <w:rFonts w:hint="eastAsia"/>
        </w:rPr>
        <w:t xml:space="preserve"> </w:t>
      </w:r>
      <w:r w:rsidRPr="00F502CC">
        <w:t>回</w:t>
      </w:r>
    </w:p>
    <w:p w:rsidR="00BA0F59" w:rsidRPr="00F502CC" w:rsidRDefault="00BA0F59" w:rsidP="00295DC4">
      <w:pPr>
        <w:rPr>
          <w:rFonts w:hint="eastAsia"/>
        </w:rPr>
      </w:pPr>
      <w:r w:rsidRPr="00F502CC">
        <w:tab/>
      </w:r>
      <w:r w:rsidR="00611FBB">
        <w:t>(</w:t>
      </w:r>
      <w:r w:rsidRPr="00577D2C">
        <w:t>10</w:t>
      </w:r>
      <w:r w:rsidR="00611FBB">
        <w:t>)</w:t>
      </w:r>
      <w:r w:rsidRPr="00577D2C">
        <w:t xml:space="preserve">  </w:t>
      </w:r>
      <w:r w:rsidRPr="00577D2C">
        <w:rPr>
          <w:rFonts w:hint="eastAsia"/>
        </w:rPr>
        <w:t>委员会关切地注意到</w:t>
      </w:r>
      <w:r w:rsidR="00611FBB">
        <w:rPr>
          <w:rFonts w:hint="eastAsia"/>
        </w:rPr>
        <w:t>，</w:t>
      </w:r>
      <w:r w:rsidRPr="00577D2C">
        <w:rPr>
          <w:rFonts w:hint="eastAsia"/>
        </w:rPr>
        <w:t>被驱逐、遣返或引渡到另一国家的人不是总是能按照《公约》有关条款的规定得到保护。委员会还关切的是</w:t>
      </w:r>
      <w:r w:rsidR="00611FBB">
        <w:rPr>
          <w:rFonts w:hint="eastAsia"/>
        </w:rPr>
        <w:t>，</w:t>
      </w:r>
      <w:r w:rsidRPr="00577D2C">
        <w:rPr>
          <w:rFonts w:hint="eastAsia"/>
        </w:rPr>
        <w:t>据悉</w:t>
      </w:r>
      <w:r w:rsidR="00611FBB">
        <w:rPr>
          <w:rFonts w:hint="eastAsia"/>
        </w:rPr>
        <w:t>，</w:t>
      </w:r>
      <w:r w:rsidRPr="00577D2C">
        <w:rPr>
          <w:rFonts w:hint="eastAsia"/>
        </w:rPr>
        <w:t>非公民寻求保护、诉诸避难程序的权利在边境上没有充分保障</w:t>
      </w:r>
      <w:r w:rsidR="00611FBB">
        <w:rPr>
          <w:rFonts w:hint="eastAsia"/>
        </w:rPr>
        <w:t>，</w:t>
      </w:r>
      <w:r w:rsidRPr="00577D2C">
        <w:rPr>
          <w:rFonts w:hint="eastAsia"/>
        </w:rPr>
        <w:t>另外有报告指出</w:t>
      </w:r>
      <w:r w:rsidR="00611FBB">
        <w:rPr>
          <w:rFonts w:hint="eastAsia"/>
        </w:rPr>
        <w:t>，</w:t>
      </w:r>
      <w:r w:rsidRPr="00577D2C">
        <w:rPr>
          <w:rFonts w:hint="eastAsia"/>
        </w:rPr>
        <w:t>存在边防警察将避难者和其他非公民非法驱逐到第三国的情况</w:t>
      </w:r>
      <w:r w:rsidR="00611FBB">
        <w:rPr>
          <w:rFonts w:hint="eastAsia"/>
        </w:rPr>
        <w:t>(</w:t>
      </w:r>
      <w:r w:rsidRPr="00577D2C">
        <w:rPr>
          <w:rFonts w:hint="eastAsia"/>
        </w:rPr>
        <w:t>第</w:t>
      </w:r>
      <w:r w:rsidRPr="00577D2C">
        <w:t>3</w:t>
      </w:r>
      <w:r w:rsidRPr="00577D2C">
        <w:rPr>
          <w:rFonts w:hint="eastAsia"/>
        </w:rPr>
        <w:t>和第</w:t>
      </w:r>
      <w:r w:rsidRPr="00577D2C">
        <w:t>16</w:t>
      </w:r>
      <w:r w:rsidRPr="00577D2C">
        <w:t>条</w:t>
      </w:r>
      <w:r w:rsidR="00611FBB">
        <w:t>)</w:t>
      </w:r>
      <w:r w:rsidRPr="00F502CC">
        <w:rPr>
          <w:rFonts w:hint="eastAsia"/>
        </w:rPr>
        <w:t>。</w:t>
      </w:r>
    </w:p>
    <w:p w:rsidR="00BA0F59" w:rsidRPr="008710FE" w:rsidRDefault="00BA0F59" w:rsidP="00295DC4">
      <w:pPr>
        <w:ind w:left="1020" w:firstLine="510"/>
        <w:rPr>
          <w:rFonts w:ascii="Time New Roman" w:eastAsia="SimHei" w:hAnsi="Time New Roman" w:hint="eastAsia"/>
        </w:rPr>
      </w:pPr>
      <w:r w:rsidRPr="008710FE">
        <w:rPr>
          <w:rFonts w:ascii="Time New Roman" w:eastAsia="SimHei" w:hAnsi="Time New Roman" w:hint="eastAsia"/>
        </w:rPr>
        <w:t>缔约国应当保证充分遵守《公约》第</w:t>
      </w:r>
      <w:r w:rsidRPr="008710FE">
        <w:rPr>
          <w:rFonts w:ascii="Time New Roman" w:eastAsia="SimHei" w:hAnsi="Time New Roman" w:hint="eastAsia"/>
          <w:b/>
        </w:rPr>
        <w:t>3</w:t>
      </w:r>
      <w:r w:rsidRPr="008710FE">
        <w:rPr>
          <w:rFonts w:ascii="Time New Roman" w:eastAsia="SimHei" w:hAnsi="Time New Roman" w:hint="eastAsia"/>
        </w:rPr>
        <w:t>条</w:t>
      </w:r>
      <w:r w:rsidR="00611FBB">
        <w:rPr>
          <w:rFonts w:ascii="Time New Roman" w:eastAsia="SimHei" w:hAnsi="Time New Roman" w:hint="eastAsia"/>
        </w:rPr>
        <w:t>，</w:t>
      </w:r>
      <w:r w:rsidRPr="008710FE">
        <w:rPr>
          <w:rFonts w:ascii="Time New Roman" w:eastAsia="SimHei" w:hAnsi="Time New Roman" w:hint="eastAsia"/>
        </w:rPr>
        <w:t>并保证缔约国管辖范围内的个人在诉讼的所有阶段均得到主管机关的适当审理</w:t>
      </w:r>
      <w:r w:rsidR="00611FBB">
        <w:rPr>
          <w:rFonts w:ascii="Time New Roman" w:eastAsia="SimHei" w:hAnsi="Time New Roman" w:hint="eastAsia"/>
        </w:rPr>
        <w:t>，</w:t>
      </w:r>
      <w:r w:rsidRPr="008710FE">
        <w:rPr>
          <w:rFonts w:ascii="Time New Roman" w:eastAsia="SimHei" w:hAnsi="Time New Roman" w:hint="eastAsia"/>
        </w:rPr>
        <w:t>并有受到公正待遇的保障</w:t>
      </w:r>
      <w:r w:rsidR="00611FBB">
        <w:rPr>
          <w:rFonts w:ascii="Time New Roman" w:eastAsia="SimHei" w:hAnsi="Time New Roman" w:hint="eastAsia"/>
        </w:rPr>
        <w:t>，</w:t>
      </w:r>
      <w:r w:rsidRPr="008710FE">
        <w:rPr>
          <w:rFonts w:ascii="Time New Roman" w:eastAsia="SimHei" w:hAnsi="Time New Roman" w:hint="eastAsia"/>
        </w:rPr>
        <w:t>其中包括得到有效、独立和公正审查有关驱逐、遣返或引渡决定的机会。</w:t>
      </w:r>
    </w:p>
    <w:p w:rsidR="00BA0F59" w:rsidRPr="00F91F48" w:rsidRDefault="00BA0F59" w:rsidP="00F61C90">
      <w:pPr>
        <w:spacing w:after="320"/>
        <w:ind w:left="1020" w:firstLine="510"/>
      </w:pPr>
      <w:r w:rsidRPr="008710FE">
        <w:rPr>
          <w:rFonts w:ascii="Time New Roman" w:eastAsia="SimHei" w:hAnsi="Time New Roman" w:hint="eastAsia"/>
        </w:rPr>
        <w:t>在这方面</w:t>
      </w:r>
      <w:r w:rsidR="00611FBB">
        <w:rPr>
          <w:rFonts w:ascii="Time New Roman" w:eastAsia="SimHei" w:hAnsi="Time New Roman"/>
        </w:rPr>
        <w:t>，</w:t>
      </w:r>
      <w:r w:rsidRPr="008710FE">
        <w:rPr>
          <w:rFonts w:ascii="Time New Roman" w:eastAsia="SimHei" w:hAnsi="Time New Roman"/>
        </w:rPr>
        <w:t>缔约国应当</w:t>
      </w:r>
      <w:r w:rsidRPr="008710FE">
        <w:rPr>
          <w:rFonts w:ascii="Time New Roman" w:eastAsia="SimHei" w:hAnsi="Time New Roman" w:hint="eastAsia"/>
        </w:rPr>
        <w:t>确保</w:t>
      </w:r>
      <w:r w:rsidR="00611FBB">
        <w:rPr>
          <w:rFonts w:ascii="Time New Roman" w:eastAsia="SimHei" w:hAnsi="Time New Roman"/>
        </w:rPr>
        <w:t>，</w:t>
      </w:r>
      <w:r w:rsidRPr="008710FE">
        <w:rPr>
          <w:rFonts w:ascii="Time New Roman" w:eastAsia="SimHei" w:hAnsi="Time New Roman"/>
        </w:rPr>
        <w:t>对于</w:t>
      </w:r>
      <w:r w:rsidRPr="008710FE">
        <w:rPr>
          <w:rFonts w:ascii="Time New Roman" w:eastAsia="SimHei" w:hAnsi="Time New Roman" w:hint="eastAsia"/>
        </w:rPr>
        <w:t>非法</w:t>
      </w:r>
      <w:r w:rsidRPr="008710FE">
        <w:rPr>
          <w:rFonts w:ascii="Time New Roman" w:eastAsia="SimHei" w:hAnsi="Time New Roman"/>
        </w:rPr>
        <w:t>进入或</w:t>
      </w:r>
      <w:r w:rsidRPr="008710FE">
        <w:rPr>
          <w:rFonts w:ascii="Time New Roman" w:eastAsia="SimHei" w:hAnsi="Time New Roman" w:hint="eastAsia"/>
        </w:rPr>
        <w:t>居</w:t>
      </w:r>
      <w:r w:rsidRPr="008710FE">
        <w:rPr>
          <w:rFonts w:ascii="Time New Roman" w:eastAsia="SimHei" w:hAnsi="Time New Roman"/>
        </w:rPr>
        <w:t>留在匈牙利的所有外国人</w:t>
      </w:r>
      <w:r w:rsidR="00611FBB">
        <w:rPr>
          <w:rFonts w:ascii="Time New Roman" w:eastAsia="SimHei" w:hAnsi="Time New Roman"/>
        </w:rPr>
        <w:t>，</w:t>
      </w:r>
      <w:r w:rsidRPr="008710FE">
        <w:rPr>
          <w:rFonts w:ascii="Time New Roman" w:eastAsia="SimHei" w:hAnsi="Time New Roman"/>
        </w:rPr>
        <w:t>相关的外籍人士监管当局应根据《外</w:t>
      </w:r>
      <w:r w:rsidRPr="008710FE">
        <w:rPr>
          <w:rFonts w:ascii="Time New Roman" w:eastAsia="SimHei" w:hAnsi="Time New Roman" w:hint="eastAsia"/>
        </w:rPr>
        <w:t>国人</w:t>
      </w:r>
      <w:r w:rsidRPr="008710FE">
        <w:rPr>
          <w:rFonts w:ascii="Time New Roman" w:eastAsia="SimHei" w:hAnsi="Time New Roman"/>
        </w:rPr>
        <w:t>法》第</w:t>
      </w:r>
      <w:r w:rsidRPr="008710FE">
        <w:rPr>
          <w:rFonts w:ascii="Time New Roman" w:eastAsia="SimHei" w:hAnsi="Time New Roman"/>
          <w:b/>
        </w:rPr>
        <w:t>43</w:t>
      </w:r>
      <w:r w:rsidR="00611FBB">
        <w:rPr>
          <w:rFonts w:ascii="Time New Roman" w:eastAsia="SimHei" w:hAnsi="Time New Roman"/>
        </w:rPr>
        <w:t>(</w:t>
      </w:r>
      <w:r w:rsidRPr="008710FE">
        <w:rPr>
          <w:rFonts w:ascii="Time New Roman" w:eastAsia="SimHei" w:hAnsi="Time New Roman"/>
          <w:b/>
        </w:rPr>
        <w:t>1</w:t>
      </w:r>
      <w:r w:rsidR="00611FBB">
        <w:rPr>
          <w:rFonts w:ascii="Time New Roman" w:eastAsia="SimHei" w:hAnsi="Time New Roman"/>
        </w:rPr>
        <w:t>)</w:t>
      </w:r>
      <w:r w:rsidRPr="008710FE">
        <w:rPr>
          <w:rFonts w:ascii="Time New Roman" w:eastAsia="SimHei" w:hAnsi="Time New Roman"/>
        </w:rPr>
        <w:t>款进行全面彻底的审查</w:t>
      </w:r>
      <w:r w:rsidR="00611FBB">
        <w:rPr>
          <w:rFonts w:ascii="Time New Roman" w:eastAsia="SimHei" w:hAnsi="Time New Roman"/>
        </w:rPr>
        <w:t>，</w:t>
      </w:r>
      <w:r w:rsidRPr="008710FE">
        <w:rPr>
          <w:rFonts w:ascii="Time New Roman" w:eastAsia="SimHei" w:hAnsi="Time New Roman"/>
        </w:rPr>
        <w:t>随后才发出驱逐令</w:t>
      </w:r>
      <w:r w:rsidR="00611FBB">
        <w:rPr>
          <w:rFonts w:ascii="Time New Roman" w:eastAsia="SimHei" w:hAnsi="Time New Roman"/>
        </w:rPr>
        <w:t>，</w:t>
      </w:r>
      <w:r w:rsidRPr="008710FE">
        <w:rPr>
          <w:rFonts w:ascii="Time New Roman" w:eastAsia="SimHei" w:hAnsi="Time New Roman"/>
        </w:rPr>
        <w:t>以便保证这些人在其被遣返</w:t>
      </w:r>
      <w:r w:rsidRPr="008710FE">
        <w:rPr>
          <w:rFonts w:ascii="Time New Roman" w:eastAsia="SimHei" w:hAnsi="Time New Roman" w:hint="eastAsia"/>
        </w:rPr>
        <w:t>到</w:t>
      </w:r>
      <w:r w:rsidRPr="008710FE">
        <w:rPr>
          <w:rFonts w:ascii="Time New Roman" w:eastAsia="SimHei" w:hAnsi="Time New Roman"/>
        </w:rPr>
        <w:t>的国家里不遭受酷刑、不人道或有辱人格的待遇或处罚。缔约国应当扩充和及时更新其原籍国资料库</w:t>
      </w:r>
      <w:r w:rsidR="00611FBB">
        <w:rPr>
          <w:rFonts w:ascii="Time New Roman" w:eastAsia="SimHei" w:hAnsi="Time New Roman"/>
        </w:rPr>
        <w:t>，</w:t>
      </w:r>
      <w:r w:rsidRPr="008710FE">
        <w:rPr>
          <w:rFonts w:ascii="Time New Roman" w:eastAsia="SimHei" w:hAnsi="Time New Roman"/>
        </w:rPr>
        <w:t>并采取</w:t>
      </w:r>
      <w:r w:rsidRPr="008710FE">
        <w:rPr>
          <w:rFonts w:ascii="Time New Roman" w:eastAsia="SimHei" w:hAnsi="Time New Roman" w:hint="eastAsia"/>
        </w:rPr>
        <w:t>有效</w:t>
      </w:r>
      <w:r w:rsidRPr="008710FE">
        <w:rPr>
          <w:rFonts w:ascii="Time New Roman" w:eastAsia="SimHei" w:hAnsi="Time New Roman"/>
        </w:rPr>
        <w:t>措施</w:t>
      </w:r>
      <w:r w:rsidR="00611FBB">
        <w:rPr>
          <w:rFonts w:ascii="Time New Roman" w:eastAsia="SimHei" w:hAnsi="Time New Roman"/>
        </w:rPr>
        <w:t>，</w:t>
      </w:r>
      <w:r w:rsidRPr="008710FE">
        <w:rPr>
          <w:rFonts w:ascii="Time New Roman" w:eastAsia="SimHei" w:hAnsi="Time New Roman"/>
        </w:rPr>
        <w:t>确定有关</w:t>
      </w:r>
      <w:r w:rsidRPr="008710FE">
        <w:rPr>
          <w:rFonts w:ascii="Time New Roman" w:eastAsia="SimHei" w:hAnsi="Time New Roman" w:hint="eastAsia"/>
        </w:rPr>
        <w:t>必须使</w:t>
      </w:r>
      <w:r w:rsidRPr="008710FE">
        <w:rPr>
          <w:rFonts w:ascii="Time New Roman" w:eastAsia="SimHei" w:hAnsi="Time New Roman"/>
        </w:rPr>
        <w:t>用原籍国</w:t>
      </w:r>
      <w:r w:rsidRPr="008710FE">
        <w:rPr>
          <w:rFonts w:ascii="Time New Roman" w:eastAsia="SimHei" w:hAnsi="Time New Roman" w:hint="eastAsia"/>
        </w:rPr>
        <w:t>资料</w:t>
      </w:r>
      <w:r w:rsidRPr="008710FE">
        <w:rPr>
          <w:rFonts w:ascii="Time New Roman" w:eastAsia="SimHei" w:hAnsi="Time New Roman"/>
        </w:rPr>
        <w:t>系统的内部</w:t>
      </w:r>
      <w:r w:rsidRPr="008710FE">
        <w:rPr>
          <w:rFonts w:ascii="Time New Roman" w:eastAsia="SimHei" w:hAnsi="Time New Roman" w:hint="eastAsia"/>
        </w:rPr>
        <w:t>规定</w:t>
      </w:r>
      <w:r w:rsidRPr="008710FE">
        <w:rPr>
          <w:rFonts w:ascii="Time New Roman" w:eastAsia="SimHei" w:hAnsi="Time New Roman"/>
        </w:rPr>
        <w:t>得到</w:t>
      </w:r>
      <w:r w:rsidRPr="008710FE">
        <w:rPr>
          <w:rFonts w:ascii="Time New Roman" w:eastAsia="SimHei" w:hAnsi="Time New Roman" w:hint="eastAsia"/>
        </w:rPr>
        <w:t>遵守</w:t>
      </w:r>
      <w:r w:rsidRPr="00F91F48">
        <w:t>。</w:t>
      </w:r>
    </w:p>
    <w:p w:rsidR="00BA0F59" w:rsidRPr="00F502CC" w:rsidRDefault="00BA0F59" w:rsidP="00BA0F59">
      <w:pPr>
        <w:pStyle w:val="Heading4"/>
      </w:pPr>
      <w:r w:rsidRPr="00F502CC">
        <w:t>培</w:t>
      </w:r>
      <w:r w:rsidRPr="00F502CC">
        <w:t xml:space="preserve">  </w:t>
      </w:r>
      <w:r w:rsidRPr="00F502CC">
        <w:t>训</w:t>
      </w:r>
    </w:p>
    <w:p w:rsidR="00BA0F59" w:rsidRPr="00577D2C" w:rsidRDefault="00BA0F59" w:rsidP="00295DC4">
      <w:pPr>
        <w:rPr>
          <w:rFonts w:hint="eastAsia"/>
        </w:rPr>
      </w:pPr>
      <w:r w:rsidRPr="00F502CC">
        <w:tab/>
      </w:r>
      <w:r w:rsidR="00611FBB">
        <w:t>(</w:t>
      </w:r>
      <w:r w:rsidRPr="00577D2C">
        <w:t>11</w:t>
      </w:r>
      <w:r w:rsidR="00611FBB">
        <w:t>)</w:t>
      </w:r>
      <w:r w:rsidRPr="00577D2C">
        <w:t xml:space="preserve">  </w:t>
      </w:r>
      <w:r w:rsidRPr="00577D2C">
        <w:t>委员会关</w:t>
      </w:r>
      <w:r w:rsidRPr="00577D2C">
        <w:rPr>
          <w:rFonts w:hint="eastAsia"/>
        </w:rPr>
        <w:t>切的是</w:t>
      </w:r>
      <w:r w:rsidR="00611FBB">
        <w:t>，</w:t>
      </w:r>
      <w:r w:rsidRPr="00577D2C">
        <w:t>该国未能向各级执法人员</w:t>
      </w:r>
      <w:r w:rsidR="00611FBB">
        <w:rPr>
          <w:rFonts w:hint="eastAsia"/>
        </w:rPr>
        <w:t>，</w:t>
      </w:r>
      <w:r w:rsidRPr="00577D2C">
        <w:rPr>
          <w:rFonts w:hint="eastAsia"/>
        </w:rPr>
        <w:t>包括警察、</w:t>
      </w:r>
      <w:r w:rsidRPr="00577D2C">
        <w:t>监狱工作人员和</w:t>
      </w:r>
      <w:r w:rsidRPr="00577D2C">
        <w:rPr>
          <w:rFonts w:hint="eastAsia"/>
        </w:rPr>
        <w:t>边防警察</w:t>
      </w:r>
      <w:r w:rsidRPr="00577D2C">
        <w:t>以及移民和归化署有关禁止酷刑人员提供有关禁止酷刑、不人道或有辱人格待遇或处罚的具体训练。此外</w:t>
      </w:r>
      <w:r w:rsidR="00611FBB">
        <w:t>，</w:t>
      </w:r>
      <w:r w:rsidRPr="00577D2C">
        <w:t>委员会</w:t>
      </w:r>
      <w:r w:rsidRPr="00577D2C">
        <w:rPr>
          <w:rFonts w:hint="eastAsia"/>
        </w:rPr>
        <w:t>还</w:t>
      </w:r>
      <w:r w:rsidRPr="00577D2C">
        <w:t>感到遗憾</w:t>
      </w:r>
      <w:r w:rsidRPr="00577D2C">
        <w:rPr>
          <w:rFonts w:hint="eastAsia"/>
        </w:rPr>
        <w:t>的是</w:t>
      </w:r>
      <w:r w:rsidR="00611FBB">
        <w:t>，</w:t>
      </w:r>
      <w:r w:rsidRPr="00577D2C">
        <w:rPr>
          <w:rFonts w:hint="eastAsia"/>
        </w:rPr>
        <w:t>没有</w:t>
      </w:r>
      <w:r w:rsidRPr="00577D2C">
        <w:t>关于对执法人员和</w:t>
      </w:r>
      <w:r w:rsidRPr="00577D2C">
        <w:rPr>
          <w:rFonts w:hint="eastAsia"/>
        </w:rPr>
        <w:t>边防警察</w:t>
      </w:r>
      <w:r w:rsidRPr="00577D2C">
        <w:t>提供训练的效果资料</w:t>
      </w:r>
      <w:r w:rsidR="00611FBB">
        <w:t>，</w:t>
      </w:r>
      <w:r w:rsidRPr="00577D2C">
        <w:t>也</w:t>
      </w:r>
      <w:r w:rsidRPr="00577D2C">
        <w:rPr>
          <w:rFonts w:hint="eastAsia"/>
        </w:rPr>
        <w:t>没有</w:t>
      </w:r>
      <w:r w:rsidRPr="00577D2C">
        <w:t>有关训练方案在减少酷刑、暴力和虐待事件方面效果的资料</w:t>
      </w:r>
      <w:r w:rsidR="00611FBB">
        <w:t>(</w:t>
      </w:r>
      <w:r w:rsidRPr="00577D2C">
        <w:t>第</w:t>
      </w:r>
      <w:r w:rsidRPr="00577D2C">
        <w:t>10</w:t>
      </w:r>
      <w:r w:rsidRPr="00577D2C">
        <w:t>条</w:t>
      </w:r>
      <w:r w:rsidR="00611FBB">
        <w:t>)</w:t>
      </w:r>
      <w:r w:rsidRPr="00577D2C">
        <w:rPr>
          <w:rFonts w:hint="eastAsia"/>
        </w:rPr>
        <w:t>。</w:t>
      </w:r>
    </w:p>
    <w:p w:rsidR="00BA0F59" w:rsidRPr="008710FE" w:rsidRDefault="00BA0F59" w:rsidP="00F61C90">
      <w:pPr>
        <w:spacing w:after="320"/>
        <w:ind w:left="1020" w:firstLine="510"/>
        <w:rPr>
          <w:rFonts w:ascii="Time New Roman" w:eastAsia="SimHei" w:hAnsi="Time New Roman"/>
        </w:rPr>
      </w:pPr>
      <w:r w:rsidRPr="008710FE">
        <w:rPr>
          <w:rFonts w:ascii="Time New Roman" w:eastAsia="SimHei" w:hAnsi="Time New Roman"/>
        </w:rPr>
        <w:t>缔约国应当进一步开展教育方案</w:t>
      </w:r>
      <w:r w:rsidR="00611FBB">
        <w:rPr>
          <w:rFonts w:ascii="Time New Roman" w:eastAsia="SimHei" w:hAnsi="Time New Roman"/>
        </w:rPr>
        <w:t>，</w:t>
      </w:r>
      <w:r w:rsidRPr="008710FE">
        <w:rPr>
          <w:rFonts w:ascii="Time New Roman" w:eastAsia="SimHei" w:hAnsi="Time New Roman"/>
        </w:rPr>
        <w:t>保证执法人员、监狱工作人员和</w:t>
      </w:r>
      <w:r w:rsidRPr="008710FE">
        <w:rPr>
          <w:rFonts w:ascii="Time New Roman" w:eastAsia="SimHei" w:hAnsi="Time New Roman" w:hint="eastAsia"/>
        </w:rPr>
        <w:t>边防警察</w:t>
      </w:r>
      <w:r w:rsidRPr="008710FE">
        <w:rPr>
          <w:rFonts w:ascii="Time New Roman" w:eastAsia="SimHei" w:hAnsi="Time New Roman"/>
        </w:rPr>
        <w:t>充分了解《公约》条款</w:t>
      </w:r>
      <w:r w:rsidR="00611FBB">
        <w:rPr>
          <w:rFonts w:ascii="Time New Roman" w:eastAsia="SimHei" w:hAnsi="Time New Roman"/>
        </w:rPr>
        <w:t>，</w:t>
      </w:r>
      <w:r w:rsidRPr="008710FE">
        <w:rPr>
          <w:rFonts w:ascii="Time New Roman" w:eastAsia="SimHei" w:hAnsi="Time New Roman"/>
        </w:rPr>
        <w:t>并保证违反条款的行为不得到容忍</w:t>
      </w:r>
      <w:r w:rsidR="00611FBB">
        <w:rPr>
          <w:rFonts w:ascii="Time New Roman" w:eastAsia="SimHei" w:hAnsi="Time New Roman"/>
        </w:rPr>
        <w:t>，</w:t>
      </w:r>
      <w:r w:rsidRPr="008710FE">
        <w:rPr>
          <w:rFonts w:ascii="Time New Roman" w:eastAsia="SimHei" w:hAnsi="Time New Roman"/>
        </w:rPr>
        <w:t>而应进行调查</w:t>
      </w:r>
      <w:r w:rsidR="00611FBB">
        <w:rPr>
          <w:rFonts w:ascii="Time New Roman" w:eastAsia="SimHei" w:hAnsi="Time New Roman"/>
        </w:rPr>
        <w:t>，</w:t>
      </w:r>
      <w:r w:rsidRPr="008710FE">
        <w:rPr>
          <w:rFonts w:ascii="Time New Roman" w:eastAsia="SimHei" w:hAnsi="Time New Roman"/>
        </w:rPr>
        <w:t>违者必究。所有相关人员都应当接受有关如何辨认酷刑和虐待迹象的特</w:t>
      </w:r>
      <w:r w:rsidRPr="008710FE">
        <w:rPr>
          <w:rFonts w:ascii="Time New Roman" w:eastAsia="SimHei" w:hAnsi="Time New Roman" w:hint="eastAsia"/>
        </w:rPr>
        <w:t>别</w:t>
      </w:r>
      <w:r w:rsidRPr="008710FE">
        <w:rPr>
          <w:rFonts w:ascii="Time New Roman" w:eastAsia="SimHei" w:hAnsi="Time New Roman"/>
        </w:rPr>
        <w:t>培训</w:t>
      </w:r>
      <w:r w:rsidR="00611FBB">
        <w:rPr>
          <w:rFonts w:ascii="Time New Roman" w:eastAsia="SimHei" w:hAnsi="Time New Roman"/>
        </w:rPr>
        <w:t>，</w:t>
      </w:r>
      <w:r w:rsidRPr="008710FE">
        <w:rPr>
          <w:rFonts w:ascii="Time New Roman" w:eastAsia="SimHei" w:hAnsi="Time New Roman"/>
        </w:rPr>
        <w:t>委员会建议</w:t>
      </w:r>
      <w:r w:rsidRPr="008710FE">
        <w:rPr>
          <w:rFonts w:ascii="Time New Roman" w:eastAsia="SimHei" w:hAnsi="Time New Roman"/>
          <w:b/>
        </w:rPr>
        <w:t>1999</w:t>
      </w:r>
      <w:r w:rsidRPr="008710FE">
        <w:rPr>
          <w:rFonts w:ascii="Time New Roman" w:eastAsia="SimHei" w:hAnsi="Time New Roman"/>
        </w:rPr>
        <w:t>年的《伊斯坦布尔议定书》</w:t>
      </w:r>
      <w:r w:rsidR="00611FBB">
        <w:rPr>
          <w:rFonts w:ascii="Time New Roman" w:eastAsia="SimHei" w:hAnsi="Time New Roman"/>
        </w:rPr>
        <w:t>(</w:t>
      </w:r>
      <w:r w:rsidRPr="008710FE">
        <w:rPr>
          <w:rFonts w:ascii="Time New Roman" w:eastAsia="SimHei" w:hAnsi="Time New Roman"/>
        </w:rPr>
        <w:t>有效调查和记录酷刑和其他残忍、非人道或有辱人格的待遇或处罚的手册</w:t>
      </w:r>
      <w:r w:rsidR="00611FBB">
        <w:rPr>
          <w:rFonts w:ascii="Time New Roman" w:eastAsia="SimHei" w:hAnsi="Time New Roman"/>
        </w:rPr>
        <w:t>)</w:t>
      </w:r>
      <w:r w:rsidRPr="008710FE">
        <w:rPr>
          <w:rFonts w:ascii="Time New Roman" w:eastAsia="SimHei" w:hAnsi="Time New Roman"/>
        </w:rPr>
        <w:t>应当作为向医生提供训练的一部分内容。此外</w:t>
      </w:r>
      <w:r w:rsidR="00611FBB">
        <w:rPr>
          <w:rFonts w:ascii="Time New Roman" w:eastAsia="SimHei" w:hAnsi="Time New Roman"/>
        </w:rPr>
        <w:t>，</w:t>
      </w:r>
      <w:r w:rsidRPr="008710FE">
        <w:rPr>
          <w:rFonts w:ascii="Time New Roman" w:eastAsia="SimHei" w:hAnsi="Time New Roman"/>
        </w:rPr>
        <w:t>缔约国应当制定和实施一套办法</w:t>
      </w:r>
      <w:r w:rsidR="00611FBB">
        <w:rPr>
          <w:rFonts w:ascii="Time New Roman" w:eastAsia="SimHei" w:hAnsi="Time New Roman"/>
        </w:rPr>
        <w:t>，</w:t>
      </w:r>
      <w:r w:rsidRPr="008710FE">
        <w:rPr>
          <w:rFonts w:ascii="Time New Roman" w:eastAsia="SimHei" w:hAnsi="Time New Roman"/>
        </w:rPr>
        <w:t>来评估这类培训</w:t>
      </w:r>
      <w:r w:rsidR="00611FBB">
        <w:rPr>
          <w:rFonts w:ascii="Time New Roman" w:eastAsia="SimHei" w:hAnsi="Time New Roman"/>
        </w:rPr>
        <w:t>/</w:t>
      </w:r>
      <w:r w:rsidRPr="008710FE">
        <w:rPr>
          <w:rFonts w:ascii="Time New Roman" w:eastAsia="SimHei" w:hAnsi="Time New Roman"/>
        </w:rPr>
        <w:t>教育方案对于减少酷刑、暴力和虐待案例的效果和影响。</w:t>
      </w:r>
    </w:p>
    <w:p w:rsidR="00BA0F59" w:rsidRPr="00F502CC" w:rsidRDefault="00BA0F59" w:rsidP="00BA0F59">
      <w:pPr>
        <w:pStyle w:val="Heading4"/>
      </w:pPr>
      <w:r w:rsidRPr="00F502CC">
        <w:t>收集数据</w:t>
      </w:r>
    </w:p>
    <w:p w:rsidR="00BA0F59" w:rsidRPr="00F502CC" w:rsidRDefault="00BA0F59" w:rsidP="00295DC4">
      <w:pPr>
        <w:rPr>
          <w:rFonts w:hint="eastAsia"/>
        </w:rPr>
      </w:pPr>
      <w:r w:rsidRPr="00F502CC">
        <w:tab/>
      </w:r>
      <w:r w:rsidR="00611FBB">
        <w:t>(</w:t>
      </w:r>
      <w:r w:rsidRPr="00577D2C">
        <w:t>12</w:t>
      </w:r>
      <w:r w:rsidR="00611FBB">
        <w:t>)</w:t>
      </w:r>
      <w:r w:rsidRPr="00577D2C">
        <w:t xml:space="preserve">  </w:t>
      </w:r>
      <w:r w:rsidRPr="00577D2C">
        <w:t>委员会感到遗憾的是</w:t>
      </w:r>
      <w:r w:rsidR="00611FBB">
        <w:t>，</w:t>
      </w:r>
      <w:r w:rsidRPr="00577D2C">
        <w:t>对于《公约》所涵盖的某些方面</w:t>
      </w:r>
      <w:r w:rsidR="00611FBB">
        <w:t>，</w:t>
      </w:r>
      <w:r w:rsidRPr="00577D2C">
        <w:t>缔约国无法提供统计数据</w:t>
      </w:r>
      <w:r w:rsidR="00611FBB">
        <w:t>，</w:t>
      </w:r>
      <w:r w:rsidRPr="00577D2C">
        <w:t>或适当</w:t>
      </w:r>
      <w:r w:rsidRPr="00F502CC">
        <w:t>地将所提供的数据分门别类地加以</w:t>
      </w:r>
      <w:r w:rsidRPr="00F502CC">
        <w:rPr>
          <w:rFonts w:hint="eastAsia"/>
        </w:rPr>
        <w:t>归纳</w:t>
      </w:r>
      <w:r w:rsidR="00611FBB">
        <w:t>(</w:t>
      </w:r>
      <w:r w:rsidRPr="00F502CC">
        <w:t>例如按年龄、性别和</w:t>
      </w:r>
      <w:r w:rsidR="00611FBB">
        <w:t>/</w:t>
      </w:r>
      <w:r w:rsidRPr="00F502CC">
        <w:t>或族裔群体区分</w:t>
      </w:r>
      <w:r w:rsidR="00611FBB">
        <w:t>)</w:t>
      </w:r>
      <w:r w:rsidRPr="00F502CC">
        <w:t>。在目前的对话中</w:t>
      </w:r>
      <w:r w:rsidR="00611FBB">
        <w:t>，</w:t>
      </w:r>
      <w:r w:rsidRPr="00F502CC">
        <w:t>对于诸如</w:t>
      </w:r>
      <w:r w:rsidRPr="00577D2C">
        <w:t>囚徒和</w:t>
      </w:r>
      <w:r w:rsidRPr="00577D2C">
        <w:rPr>
          <w:rFonts w:hint="eastAsia"/>
        </w:rPr>
        <w:t>被拘留</w:t>
      </w:r>
      <w:r w:rsidRPr="00577D2C">
        <w:t>者的族裔</w:t>
      </w:r>
      <w:r w:rsidR="00611FBB">
        <w:t>(</w:t>
      </w:r>
      <w:r w:rsidRPr="00577D2C">
        <w:t>尤其是罗姆人</w:t>
      </w:r>
      <w:r w:rsidR="00611FBB">
        <w:t>)</w:t>
      </w:r>
      <w:r w:rsidRPr="00577D2C">
        <w:t>等等详情</w:t>
      </w:r>
      <w:r w:rsidR="00611FBB">
        <w:t>，</w:t>
      </w:r>
      <w:r w:rsidRPr="00577D2C">
        <w:t>就有这种</w:t>
      </w:r>
      <w:r w:rsidRPr="00577D2C">
        <w:rPr>
          <w:rFonts w:hint="eastAsia"/>
        </w:rPr>
        <w:t>笼统含混</w:t>
      </w:r>
      <w:r w:rsidRPr="00577D2C">
        <w:t>的情况发生</w:t>
      </w:r>
      <w:r w:rsidR="00611FBB">
        <w:t>(</w:t>
      </w:r>
      <w:r w:rsidRPr="00577D2C">
        <w:t>第</w:t>
      </w:r>
      <w:r w:rsidRPr="00577D2C">
        <w:t>11</w:t>
      </w:r>
      <w:r w:rsidRPr="00577D2C">
        <w:t>条</w:t>
      </w:r>
      <w:r w:rsidR="00611FBB">
        <w:t>)</w:t>
      </w:r>
      <w:r w:rsidRPr="00F502CC">
        <w:rPr>
          <w:rFonts w:hint="eastAsia"/>
        </w:rPr>
        <w:t>。</w:t>
      </w:r>
    </w:p>
    <w:p w:rsidR="00BA0F59" w:rsidRPr="00F61C90" w:rsidRDefault="00BA0F59" w:rsidP="00B14AB9">
      <w:pPr>
        <w:spacing w:after="320"/>
        <w:ind w:leftChars="400" w:left="31680" w:firstLine="510"/>
        <w:rPr>
          <w:rFonts w:ascii="Time New Roman" w:eastAsia="SimHei" w:hAnsi="Time New Roman" w:hint="eastAsia"/>
        </w:rPr>
      </w:pPr>
      <w:r w:rsidRPr="00F61C90">
        <w:rPr>
          <w:rFonts w:ascii="Time New Roman" w:eastAsia="SimHei" w:hAnsi="Time New Roman"/>
        </w:rPr>
        <w:t>缔约国应当采取必要措施</w:t>
      </w:r>
      <w:r w:rsidR="00611FBB" w:rsidRPr="00F61C90">
        <w:rPr>
          <w:rFonts w:ascii="Time New Roman" w:eastAsia="SimHei" w:hAnsi="Time New Roman"/>
        </w:rPr>
        <w:t>，</w:t>
      </w:r>
      <w:r w:rsidRPr="00F61C90">
        <w:rPr>
          <w:rFonts w:ascii="Time New Roman" w:eastAsia="SimHei" w:hAnsi="Time New Roman" w:hint="eastAsia"/>
        </w:rPr>
        <w:t>保证其主管机构以及本委员会在评估缔约国履行《公约》义务的情况时充分了解这些详情。</w:t>
      </w:r>
    </w:p>
    <w:p w:rsidR="00BA0F59" w:rsidRPr="00F502CC" w:rsidRDefault="00BA0F59" w:rsidP="00BA0F59">
      <w:pPr>
        <w:pStyle w:val="Heading4"/>
      </w:pPr>
      <w:r w:rsidRPr="00F502CC">
        <w:rPr>
          <w:rFonts w:hint="eastAsia"/>
        </w:rPr>
        <w:t>拘留</w:t>
      </w:r>
      <w:r w:rsidRPr="00F502CC">
        <w:t>条件</w:t>
      </w:r>
    </w:p>
    <w:p w:rsidR="00BA0F59" w:rsidRPr="00F502CC" w:rsidRDefault="00BA0F59" w:rsidP="00295DC4">
      <w:pPr>
        <w:rPr>
          <w:rFonts w:hint="eastAsia"/>
        </w:rPr>
      </w:pPr>
      <w:r w:rsidRPr="00F502CC">
        <w:tab/>
      </w:r>
      <w:r w:rsidR="00611FBB">
        <w:t>(</w:t>
      </w:r>
      <w:r w:rsidRPr="00577D2C">
        <w:t>13</w:t>
      </w:r>
      <w:r w:rsidR="00611FBB">
        <w:t>)</w:t>
      </w:r>
      <w:r w:rsidRPr="00577D2C">
        <w:t xml:space="preserve">  </w:t>
      </w:r>
      <w:r w:rsidRPr="00577D2C">
        <w:t>委员会</w:t>
      </w:r>
      <w:r w:rsidRPr="00577D2C">
        <w:rPr>
          <w:rFonts w:hint="eastAsia"/>
        </w:rPr>
        <w:t>关切的是</w:t>
      </w:r>
      <w:r w:rsidR="00611FBB">
        <w:t>，</w:t>
      </w:r>
      <w:r w:rsidRPr="00577D2C">
        <w:t>尽管缔约国采取了改善</w:t>
      </w:r>
      <w:r w:rsidRPr="00577D2C">
        <w:rPr>
          <w:rFonts w:hint="eastAsia"/>
        </w:rPr>
        <w:t>拘留</w:t>
      </w:r>
      <w:r w:rsidRPr="00577D2C">
        <w:t>条件的措施</w:t>
      </w:r>
      <w:r w:rsidR="00611FBB">
        <w:t>，</w:t>
      </w:r>
      <w:r w:rsidRPr="00577D2C">
        <w:t>但是监狱内仍然人满为患。委员会</w:t>
      </w:r>
      <w:r w:rsidRPr="00577D2C">
        <w:rPr>
          <w:rFonts w:hint="eastAsia"/>
        </w:rPr>
        <w:t>还关切的是</w:t>
      </w:r>
      <w:r w:rsidR="00611FBB">
        <w:t>，</w:t>
      </w:r>
      <w:r w:rsidRPr="00577D2C">
        <w:t>存在一些</w:t>
      </w:r>
      <w:r w:rsidRPr="00577D2C">
        <w:rPr>
          <w:rFonts w:hint="eastAsia"/>
        </w:rPr>
        <w:t>看守</w:t>
      </w:r>
      <w:r w:rsidR="00611FBB">
        <w:t>/</w:t>
      </w:r>
      <w:r w:rsidRPr="00577D2C">
        <w:t>监狱工作人员施行虐待的</w:t>
      </w:r>
      <w:r w:rsidRPr="00577D2C">
        <w:rPr>
          <w:rFonts w:hint="eastAsia"/>
        </w:rPr>
        <w:t>情况</w:t>
      </w:r>
      <w:r w:rsidR="00611FBB">
        <w:t>，</w:t>
      </w:r>
      <w:r w:rsidRPr="00577D2C">
        <w:t>包括殴打和辱骂</w:t>
      </w:r>
      <w:r w:rsidR="00611FBB">
        <w:t>(</w:t>
      </w:r>
      <w:r w:rsidRPr="00577D2C">
        <w:t>第</w:t>
      </w:r>
      <w:r w:rsidRPr="00577D2C">
        <w:t>11</w:t>
      </w:r>
      <w:r w:rsidRPr="00577D2C">
        <w:t>条和</w:t>
      </w:r>
      <w:r w:rsidRPr="00577D2C">
        <w:t>16</w:t>
      </w:r>
      <w:r w:rsidRPr="00577D2C">
        <w:t>条</w:t>
      </w:r>
      <w:r w:rsidR="00611FBB">
        <w:t>)</w:t>
      </w:r>
      <w:r w:rsidRPr="00F502CC">
        <w:rPr>
          <w:rFonts w:hint="eastAsia"/>
        </w:rPr>
        <w:t>。</w:t>
      </w:r>
    </w:p>
    <w:p w:rsidR="00BA0F59" w:rsidRPr="00026032" w:rsidRDefault="00BA0F59" w:rsidP="00B14AB9">
      <w:pPr>
        <w:spacing w:after="320"/>
        <w:ind w:leftChars="400" w:left="31680" w:firstLine="510"/>
        <w:rPr>
          <w:rFonts w:ascii="Time New Roman" w:eastAsia="SimHei" w:hAnsi="Time New Roman"/>
        </w:rPr>
      </w:pPr>
      <w:r w:rsidRPr="00F91F48">
        <w:rPr>
          <w:rFonts w:ascii="Time New Roman" w:eastAsia="SimHei" w:hAnsi="Time New Roman"/>
        </w:rPr>
        <w:t>缔约国应当继续努力</w:t>
      </w:r>
      <w:r w:rsidR="00611FBB">
        <w:rPr>
          <w:rFonts w:ascii="Time New Roman" w:eastAsia="SimHei" w:hAnsi="Time New Roman"/>
        </w:rPr>
        <w:t>，</w:t>
      </w:r>
      <w:r w:rsidRPr="00F91F48">
        <w:rPr>
          <w:rFonts w:ascii="Time New Roman" w:eastAsia="SimHei" w:hAnsi="Time New Roman"/>
        </w:rPr>
        <w:t>减轻</w:t>
      </w:r>
      <w:r w:rsidRPr="00F91F48">
        <w:rPr>
          <w:rFonts w:ascii="Time New Roman" w:eastAsia="SimHei" w:hAnsi="Time New Roman" w:hint="eastAsia"/>
        </w:rPr>
        <w:t>拘留</w:t>
      </w:r>
      <w:r w:rsidRPr="00F91F48">
        <w:rPr>
          <w:rFonts w:ascii="Time New Roman" w:eastAsia="SimHei" w:hAnsi="Time New Roman"/>
        </w:rPr>
        <w:t>机构内人满为患的情况</w:t>
      </w:r>
      <w:r w:rsidR="00611FBB">
        <w:rPr>
          <w:rFonts w:ascii="Time New Roman" w:eastAsia="SimHei" w:hAnsi="Time New Roman"/>
        </w:rPr>
        <w:t>，</w:t>
      </w:r>
      <w:r w:rsidRPr="00F91F48">
        <w:rPr>
          <w:rFonts w:ascii="Time New Roman" w:eastAsia="SimHei" w:hAnsi="Time New Roman"/>
        </w:rPr>
        <w:t>其中包括更广泛地采用和</w:t>
      </w:r>
      <w:r w:rsidRPr="00F91F48">
        <w:rPr>
          <w:rFonts w:ascii="Time New Roman" w:eastAsia="SimHei" w:hAnsi="Time New Roman" w:hint="eastAsia"/>
        </w:rPr>
        <w:t>实</w:t>
      </w:r>
      <w:r w:rsidRPr="00F91F48">
        <w:rPr>
          <w:rFonts w:ascii="Time New Roman" w:eastAsia="SimHei" w:hAnsi="Time New Roman"/>
        </w:rPr>
        <w:t>行新的《刑事</w:t>
      </w:r>
      <w:r w:rsidRPr="00F91F48">
        <w:rPr>
          <w:rFonts w:ascii="Time New Roman" w:eastAsia="SimHei" w:hAnsi="Time New Roman" w:hint="eastAsia"/>
        </w:rPr>
        <w:t>诉讼</w:t>
      </w:r>
      <w:r w:rsidRPr="00F91F48">
        <w:rPr>
          <w:rFonts w:ascii="Time New Roman" w:eastAsia="SimHei" w:hAnsi="Time New Roman"/>
        </w:rPr>
        <w:t>法》所提出的替代性</w:t>
      </w:r>
      <w:r w:rsidRPr="00F91F48">
        <w:rPr>
          <w:rFonts w:ascii="Time New Roman" w:eastAsia="SimHei" w:hAnsi="Time New Roman" w:hint="eastAsia"/>
        </w:rPr>
        <w:t>判决</w:t>
      </w:r>
      <w:r w:rsidR="00611FBB">
        <w:rPr>
          <w:rFonts w:ascii="Time New Roman" w:eastAsia="SimHei" w:hAnsi="Time New Roman"/>
        </w:rPr>
        <w:t>，</w:t>
      </w:r>
      <w:r w:rsidRPr="00F91F48">
        <w:rPr>
          <w:rFonts w:ascii="Time New Roman" w:eastAsia="SimHei" w:hAnsi="Time New Roman"/>
        </w:rPr>
        <w:t>并根据需要建造更多</w:t>
      </w:r>
      <w:r w:rsidRPr="00F91F48">
        <w:rPr>
          <w:rFonts w:ascii="Time New Roman" w:eastAsia="SimHei" w:hAnsi="Time New Roman" w:hint="eastAsia"/>
        </w:rPr>
        <w:t>拘留</w:t>
      </w:r>
      <w:r w:rsidRPr="00F91F48">
        <w:rPr>
          <w:rFonts w:ascii="Time New Roman" w:eastAsia="SimHei" w:hAnsi="Time New Roman"/>
        </w:rPr>
        <w:t>设施。监狱管理</w:t>
      </w:r>
      <w:r w:rsidRPr="00F91F48">
        <w:rPr>
          <w:rFonts w:ascii="Time New Roman" w:eastAsia="SimHei" w:hAnsi="Time New Roman" w:hint="eastAsia"/>
        </w:rPr>
        <w:t>部门</w:t>
      </w:r>
      <w:r w:rsidRPr="00F91F48">
        <w:rPr>
          <w:rFonts w:ascii="Time New Roman" w:eastAsia="SimHei" w:hAnsi="Time New Roman"/>
        </w:rPr>
        <w:t>应当明确表示</w:t>
      </w:r>
      <w:r w:rsidR="00611FBB">
        <w:rPr>
          <w:rFonts w:ascii="Time New Roman" w:eastAsia="SimHei" w:hAnsi="Time New Roman"/>
        </w:rPr>
        <w:t>，</w:t>
      </w:r>
      <w:r w:rsidRPr="00F91F48">
        <w:rPr>
          <w:rFonts w:ascii="Time New Roman" w:eastAsia="SimHei" w:hAnsi="Time New Roman" w:hint="eastAsia"/>
        </w:rPr>
        <w:t>看守</w:t>
      </w:r>
      <w:r w:rsidR="00611FBB">
        <w:rPr>
          <w:rFonts w:ascii="Time New Roman" w:eastAsia="SimHei" w:hAnsi="Time New Roman"/>
        </w:rPr>
        <w:t>/</w:t>
      </w:r>
      <w:r w:rsidRPr="00F91F48">
        <w:rPr>
          <w:rFonts w:ascii="Time New Roman" w:eastAsia="SimHei" w:hAnsi="Time New Roman"/>
        </w:rPr>
        <w:t>监狱工作人员虐待受监禁者的行为是不能容忍的</w:t>
      </w:r>
      <w:r w:rsidRPr="00026032">
        <w:rPr>
          <w:rFonts w:ascii="Time New Roman" w:eastAsia="SimHei" w:hAnsi="Time New Roman"/>
        </w:rPr>
        <w:t>。</w:t>
      </w:r>
    </w:p>
    <w:p w:rsidR="00BA0F59" w:rsidRPr="00F502CC" w:rsidRDefault="00BA0F59" w:rsidP="00BA0F59">
      <w:pPr>
        <w:pStyle w:val="Heading4"/>
      </w:pPr>
      <w:r w:rsidRPr="00F502CC">
        <w:t>虐待和过度</w:t>
      </w:r>
      <w:r w:rsidRPr="00F502CC">
        <w:rPr>
          <w:rFonts w:hint="eastAsia"/>
        </w:rPr>
        <w:t>使</w:t>
      </w:r>
      <w:r w:rsidRPr="00F502CC">
        <w:t>用武力</w:t>
      </w:r>
    </w:p>
    <w:p w:rsidR="00BA0F59" w:rsidRPr="00F502CC" w:rsidRDefault="00BA0F59" w:rsidP="00295DC4">
      <w:pPr>
        <w:rPr>
          <w:rFonts w:hint="eastAsia"/>
        </w:rPr>
      </w:pPr>
      <w:r w:rsidRPr="00F502CC">
        <w:tab/>
      </w:r>
      <w:r w:rsidR="00611FBB">
        <w:t>(</w:t>
      </w:r>
      <w:r w:rsidRPr="00577D2C">
        <w:t>14</w:t>
      </w:r>
      <w:r w:rsidR="00611FBB">
        <w:t>)</w:t>
      </w:r>
      <w:r w:rsidRPr="00577D2C">
        <w:t xml:space="preserve">  </w:t>
      </w:r>
      <w:r w:rsidRPr="00577D2C">
        <w:t>委员会关切地注意到有一些指控表示</w:t>
      </w:r>
      <w:r w:rsidR="00611FBB">
        <w:t>，</w:t>
      </w:r>
      <w:r w:rsidRPr="00577D2C">
        <w:t>执法人员过度使用武力并</w:t>
      </w:r>
      <w:r w:rsidRPr="00577D2C">
        <w:rPr>
          <w:rFonts w:hint="eastAsia"/>
        </w:rPr>
        <w:t>进</w:t>
      </w:r>
      <w:r w:rsidRPr="00577D2C">
        <w:t>行虐待</w:t>
      </w:r>
      <w:r w:rsidR="00611FBB">
        <w:t>，</w:t>
      </w:r>
      <w:r w:rsidRPr="00577D2C">
        <w:t>在逮捕过程中和在涉及逮捕的行动中</w:t>
      </w:r>
      <w:r w:rsidRPr="00577D2C">
        <w:rPr>
          <w:rFonts w:hint="eastAsia"/>
        </w:rPr>
        <w:t>这一情况更甚</w:t>
      </w:r>
      <w:r w:rsidRPr="00577D2C">
        <w:t>。</w:t>
      </w:r>
      <w:r w:rsidRPr="00577D2C">
        <w:rPr>
          <w:rFonts w:hint="eastAsia"/>
        </w:rPr>
        <w:t>在这方面</w:t>
      </w:r>
      <w:r w:rsidR="00611FBB">
        <w:t>，</w:t>
      </w:r>
      <w:r w:rsidRPr="00577D2C">
        <w:t>委员会特别</w:t>
      </w:r>
      <w:r w:rsidRPr="00577D2C">
        <w:rPr>
          <w:rFonts w:hint="eastAsia"/>
        </w:rPr>
        <w:t>关切的是</w:t>
      </w:r>
      <w:r w:rsidR="00611FBB">
        <w:rPr>
          <w:rFonts w:hint="eastAsia"/>
        </w:rPr>
        <w:t>，</w:t>
      </w:r>
      <w:r w:rsidRPr="00577D2C">
        <w:t>2006</w:t>
      </w:r>
      <w:r w:rsidRPr="00577D2C">
        <w:t>年</w:t>
      </w:r>
      <w:r w:rsidRPr="00577D2C">
        <w:t>9</w:t>
      </w:r>
      <w:r w:rsidRPr="00577D2C">
        <w:t>月和</w:t>
      </w:r>
      <w:r w:rsidRPr="00577D2C">
        <w:t>10</w:t>
      </w:r>
      <w:r w:rsidRPr="00577D2C">
        <w:t>月在布达佩斯的示威行动中警察过度使用武力和虐待</w:t>
      </w:r>
      <w:r w:rsidRPr="00577D2C">
        <w:rPr>
          <w:rFonts w:hint="eastAsia"/>
        </w:rPr>
        <w:t>事件</w:t>
      </w:r>
      <w:r w:rsidRPr="00577D2C">
        <w:t>的报告</w:t>
      </w:r>
      <w:r w:rsidR="00611FBB">
        <w:t>(</w:t>
      </w:r>
      <w:r w:rsidRPr="00577D2C">
        <w:t>第</w:t>
      </w:r>
      <w:r w:rsidRPr="00577D2C">
        <w:t>12</w:t>
      </w:r>
      <w:r w:rsidRPr="00577D2C">
        <w:t>和</w:t>
      </w:r>
      <w:r w:rsidRPr="00577D2C">
        <w:t>16</w:t>
      </w:r>
      <w:r w:rsidRPr="00577D2C">
        <w:t>条</w:t>
      </w:r>
      <w:r w:rsidR="00611FBB">
        <w:t>)</w:t>
      </w:r>
      <w:r w:rsidRPr="00F502CC">
        <w:rPr>
          <w:rFonts w:hint="eastAsia"/>
        </w:rPr>
        <w:t>。</w:t>
      </w:r>
    </w:p>
    <w:p w:rsidR="00BA0F59" w:rsidRPr="00026032" w:rsidRDefault="00BA0F59" w:rsidP="00B14AB9">
      <w:pPr>
        <w:ind w:leftChars="400" w:left="31680" w:firstLine="510"/>
        <w:rPr>
          <w:rFonts w:ascii="Time New Roman" w:eastAsia="SimHei" w:hAnsi="Time New Roman"/>
        </w:rPr>
      </w:pPr>
      <w:r w:rsidRPr="00F91F48">
        <w:rPr>
          <w:rFonts w:ascii="Time New Roman" w:eastAsia="SimHei" w:hAnsi="Time New Roman" w:hint="eastAsia"/>
        </w:rPr>
        <w:t>缔约国应把促进人权文化放在更优先的地位</w:t>
      </w:r>
      <w:r w:rsidR="00611FBB">
        <w:rPr>
          <w:rFonts w:ascii="Time New Roman" w:eastAsia="SimHei" w:hAnsi="Time New Roman" w:hint="eastAsia"/>
        </w:rPr>
        <w:t>，</w:t>
      </w:r>
      <w:r w:rsidRPr="00F91F48">
        <w:rPr>
          <w:rFonts w:ascii="Time New Roman" w:eastAsia="SimHei" w:hAnsi="Time New Roman" w:hint="eastAsia"/>
        </w:rPr>
        <w:t>确保制定并在警察部队各级和教养机构的所有工作人员中执行零容忍政策。按照这种政策</w:t>
      </w:r>
      <w:r w:rsidR="00611FBB">
        <w:rPr>
          <w:rFonts w:ascii="Time New Roman" w:eastAsia="SimHei" w:hAnsi="Time New Roman" w:hint="eastAsia"/>
        </w:rPr>
        <w:t>，</w:t>
      </w:r>
      <w:r w:rsidRPr="00F91F48">
        <w:rPr>
          <w:rFonts w:ascii="Time New Roman" w:eastAsia="SimHei" w:hAnsi="Time New Roman" w:hint="eastAsia"/>
        </w:rPr>
        <w:t>要查明和处理各种问题其中还应包括新的《警察审讯行为准则》</w:t>
      </w:r>
      <w:r w:rsidR="00611FBB">
        <w:rPr>
          <w:rFonts w:ascii="Time New Roman" w:eastAsia="SimHei" w:hAnsi="Time New Roman" w:hint="eastAsia"/>
        </w:rPr>
        <w:t>，</w:t>
      </w:r>
      <w:r w:rsidRPr="00F91F48">
        <w:rPr>
          <w:rFonts w:ascii="Time New Roman" w:eastAsia="SimHei" w:hAnsi="Time New Roman" w:hint="eastAsia"/>
        </w:rPr>
        <w:t>同时制定所有人员的行为准则</w:t>
      </w:r>
      <w:r w:rsidR="00611FBB">
        <w:rPr>
          <w:rFonts w:ascii="Time New Roman" w:eastAsia="SimHei" w:hAnsi="Time New Roman" w:hint="eastAsia"/>
        </w:rPr>
        <w:t>，</w:t>
      </w:r>
      <w:r w:rsidRPr="00F91F48">
        <w:rPr>
          <w:rFonts w:ascii="Time New Roman" w:eastAsia="SimHei" w:hAnsi="Time New Roman" w:hint="eastAsia"/>
        </w:rPr>
        <w:t>而独立的监察机构应定期进行检查。缔约国应当采取措施</w:t>
      </w:r>
      <w:r w:rsidR="00611FBB">
        <w:rPr>
          <w:rFonts w:ascii="Time New Roman" w:eastAsia="SimHei" w:hAnsi="Time New Roman" w:hint="eastAsia"/>
        </w:rPr>
        <w:t>，</w:t>
      </w:r>
      <w:r w:rsidRPr="00F91F48">
        <w:rPr>
          <w:rFonts w:ascii="Time New Roman" w:eastAsia="SimHei" w:hAnsi="Time New Roman" w:hint="eastAsia"/>
        </w:rPr>
        <w:t>保证</w:t>
      </w:r>
      <w:r w:rsidRPr="00577D2C">
        <w:rPr>
          <w:rFonts w:ascii="Time New Roman" w:eastAsia="SimHei" w:hAnsi="Time New Roman" w:hint="eastAsia"/>
        </w:rPr>
        <w:t>执法人员只在绝对必要时使用武力</w:t>
      </w:r>
      <w:r w:rsidR="00611FBB">
        <w:rPr>
          <w:rFonts w:ascii="Time New Roman" w:eastAsia="SimHei" w:hAnsi="Time New Roman" w:hint="eastAsia"/>
        </w:rPr>
        <w:t>，</w:t>
      </w:r>
      <w:r w:rsidRPr="00577D2C">
        <w:rPr>
          <w:rFonts w:ascii="Time New Roman" w:eastAsia="SimHei" w:hAnsi="Time New Roman" w:hint="eastAsia"/>
        </w:rPr>
        <w:t>并且按其执行任务要求的程度使用武力。</w:t>
      </w:r>
    </w:p>
    <w:p w:rsidR="00BA0F59" w:rsidRPr="00296ABE" w:rsidRDefault="00BA0F59" w:rsidP="00295DC4">
      <w:pPr>
        <w:rPr>
          <w:rFonts w:hint="eastAsia"/>
          <w:spacing w:val="6"/>
        </w:rPr>
      </w:pPr>
      <w:r w:rsidRPr="00F502CC">
        <w:tab/>
      </w:r>
      <w:r w:rsidR="00611FBB">
        <w:rPr>
          <w:spacing w:val="6"/>
        </w:rPr>
        <w:t>(</w:t>
      </w:r>
      <w:r w:rsidRPr="00577D2C">
        <w:rPr>
          <w:spacing w:val="6"/>
        </w:rPr>
        <w:t>15</w:t>
      </w:r>
      <w:r w:rsidR="00611FBB">
        <w:rPr>
          <w:spacing w:val="6"/>
        </w:rPr>
        <w:t>)</w:t>
      </w:r>
      <w:r w:rsidRPr="00577D2C">
        <w:rPr>
          <w:spacing w:val="6"/>
        </w:rPr>
        <w:t xml:space="preserve">  </w:t>
      </w:r>
      <w:r w:rsidRPr="00577D2C">
        <w:rPr>
          <w:spacing w:val="6"/>
        </w:rPr>
        <w:t>委员会关</w:t>
      </w:r>
      <w:r w:rsidRPr="00577D2C">
        <w:rPr>
          <w:rFonts w:hint="eastAsia"/>
          <w:spacing w:val="6"/>
        </w:rPr>
        <w:t>切的是</w:t>
      </w:r>
      <w:r w:rsidR="00611FBB">
        <w:rPr>
          <w:spacing w:val="6"/>
        </w:rPr>
        <w:t>，</w:t>
      </w:r>
      <w:r w:rsidRPr="00577D2C">
        <w:rPr>
          <w:spacing w:val="6"/>
        </w:rPr>
        <w:t>有报告指出</w:t>
      </w:r>
      <w:r w:rsidR="00611FBB">
        <w:rPr>
          <w:spacing w:val="6"/>
        </w:rPr>
        <w:t>，</w:t>
      </w:r>
      <w:r w:rsidRPr="00577D2C">
        <w:rPr>
          <w:spacing w:val="6"/>
        </w:rPr>
        <w:t>执法人员在</w:t>
      </w:r>
      <w:r w:rsidRPr="00577D2C">
        <w:rPr>
          <w:rFonts w:hint="eastAsia"/>
          <w:spacing w:val="6"/>
        </w:rPr>
        <w:t>应对</w:t>
      </w:r>
      <w:r w:rsidRPr="00577D2C">
        <w:rPr>
          <w:spacing w:val="6"/>
        </w:rPr>
        <w:t>布达佩斯的示威行动</w:t>
      </w:r>
      <w:r w:rsidRPr="00577D2C">
        <w:rPr>
          <w:rFonts w:hint="eastAsia"/>
          <w:spacing w:val="6"/>
        </w:rPr>
        <w:t>期间</w:t>
      </w:r>
      <w:r w:rsidRPr="00577D2C">
        <w:rPr>
          <w:spacing w:val="6"/>
        </w:rPr>
        <w:t>没有佩戴身份徽章</w:t>
      </w:r>
      <w:r w:rsidR="00611FBB">
        <w:rPr>
          <w:spacing w:val="6"/>
        </w:rPr>
        <w:t>，</w:t>
      </w:r>
      <w:r w:rsidRPr="00577D2C">
        <w:rPr>
          <w:rFonts w:hint="eastAsia"/>
          <w:spacing w:val="6"/>
        </w:rPr>
        <w:t>因而</w:t>
      </w:r>
      <w:r w:rsidRPr="00577D2C">
        <w:rPr>
          <w:spacing w:val="6"/>
        </w:rPr>
        <w:t>在有关</w:t>
      </w:r>
      <w:r w:rsidRPr="00295DC4">
        <w:t>酷刑</w:t>
      </w:r>
      <w:r w:rsidRPr="00577D2C">
        <w:rPr>
          <w:spacing w:val="6"/>
        </w:rPr>
        <w:t>或虐待的申诉中无法辨认执法人员</w:t>
      </w:r>
      <w:r w:rsidR="00611FBB">
        <w:rPr>
          <w:spacing w:val="6"/>
        </w:rPr>
        <w:t>(</w:t>
      </w:r>
      <w:r w:rsidRPr="00577D2C">
        <w:rPr>
          <w:spacing w:val="6"/>
        </w:rPr>
        <w:t>第</w:t>
      </w:r>
      <w:r w:rsidRPr="00577D2C">
        <w:rPr>
          <w:spacing w:val="6"/>
        </w:rPr>
        <w:t>13</w:t>
      </w:r>
      <w:r w:rsidRPr="00577D2C">
        <w:rPr>
          <w:spacing w:val="6"/>
        </w:rPr>
        <w:t>条</w:t>
      </w:r>
      <w:r w:rsidR="00611FBB">
        <w:rPr>
          <w:spacing w:val="6"/>
        </w:rPr>
        <w:t>)</w:t>
      </w:r>
      <w:r w:rsidRPr="00296ABE">
        <w:rPr>
          <w:rFonts w:hint="eastAsia"/>
          <w:spacing w:val="6"/>
        </w:rPr>
        <w:t>。</w:t>
      </w:r>
    </w:p>
    <w:p w:rsidR="00BA0F59" w:rsidRPr="00F91F48" w:rsidRDefault="00BA0F59" w:rsidP="00B14AB9">
      <w:pPr>
        <w:spacing w:after="320"/>
        <w:ind w:leftChars="400" w:left="31680" w:firstLine="510"/>
        <w:rPr>
          <w:rFonts w:ascii="Time New Roman" w:eastAsia="SimHei" w:hAnsi="Time New Roman"/>
        </w:rPr>
      </w:pPr>
      <w:r w:rsidRPr="00F91F48">
        <w:rPr>
          <w:rFonts w:ascii="Time New Roman" w:eastAsia="SimHei" w:hAnsi="Time New Roman"/>
        </w:rPr>
        <w:t>缔约国应当保证</w:t>
      </w:r>
      <w:r w:rsidR="00611FBB">
        <w:rPr>
          <w:rFonts w:ascii="Time New Roman" w:eastAsia="SimHei" w:hAnsi="Time New Roman"/>
        </w:rPr>
        <w:t>，</w:t>
      </w:r>
      <w:r w:rsidRPr="00F91F48">
        <w:rPr>
          <w:rFonts w:ascii="Time New Roman" w:eastAsia="SimHei" w:hAnsi="Time New Roman"/>
        </w:rPr>
        <w:t>所有执法人员都应当</w:t>
      </w:r>
      <w:r w:rsidRPr="00F91F48">
        <w:rPr>
          <w:rFonts w:ascii="Time New Roman" w:eastAsia="SimHei" w:hAnsi="Time New Roman" w:hint="eastAsia"/>
        </w:rPr>
        <w:t>佩戴</w:t>
      </w:r>
      <w:r w:rsidRPr="00F91F48">
        <w:rPr>
          <w:rFonts w:ascii="Time New Roman" w:eastAsia="SimHei" w:hAnsi="Time New Roman"/>
        </w:rPr>
        <w:t>显著的身份徽章</w:t>
      </w:r>
      <w:r w:rsidR="00611FBB">
        <w:rPr>
          <w:rFonts w:ascii="Time New Roman" w:eastAsia="SimHei" w:hAnsi="Time New Roman"/>
        </w:rPr>
        <w:t>，</w:t>
      </w:r>
      <w:r w:rsidRPr="00F91F48">
        <w:rPr>
          <w:rFonts w:ascii="Time New Roman" w:eastAsia="SimHei" w:hAnsi="Time New Roman"/>
        </w:rPr>
        <w:t>以</w:t>
      </w:r>
      <w:r w:rsidRPr="00F91F48">
        <w:rPr>
          <w:rFonts w:ascii="Time New Roman" w:eastAsia="SimHei" w:hAnsi="Time New Roman" w:hint="eastAsia"/>
        </w:rPr>
        <w:t>确保</w:t>
      </w:r>
      <w:r w:rsidRPr="00F91F48">
        <w:rPr>
          <w:rFonts w:ascii="Time New Roman" w:eastAsia="SimHei" w:hAnsi="Time New Roman"/>
        </w:rPr>
        <w:t>人们得</w:t>
      </w:r>
      <w:r w:rsidRPr="00F91F48">
        <w:rPr>
          <w:rFonts w:ascii="Time New Roman" w:eastAsia="SimHei" w:hAnsi="Time New Roman" w:hint="eastAsia"/>
        </w:rPr>
        <w:t>到</w:t>
      </w:r>
      <w:r w:rsidRPr="00F91F48">
        <w:rPr>
          <w:rFonts w:ascii="Time New Roman" w:eastAsia="SimHei" w:hAnsi="Time New Roman"/>
        </w:rPr>
        <w:t>不遭受酷刑、不人道或有辱人格待遇或处罚的保护。</w:t>
      </w:r>
    </w:p>
    <w:p w:rsidR="00BA0F59" w:rsidRPr="00F502CC" w:rsidRDefault="00BA0F59" w:rsidP="00BA0F59">
      <w:pPr>
        <w:pStyle w:val="Heading4"/>
      </w:pPr>
      <w:r w:rsidRPr="00F502CC">
        <w:t>及时公正的调查</w:t>
      </w:r>
    </w:p>
    <w:p w:rsidR="00BA0F59" w:rsidRPr="00BD6A0E" w:rsidRDefault="00BA0F59" w:rsidP="00BA0F59">
      <w:pPr>
        <w:rPr>
          <w:rFonts w:hint="eastAsia"/>
        </w:rPr>
      </w:pPr>
      <w:r w:rsidRPr="00F502CC">
        <w:tab/>
      </w:r>
      <w:r w:rsidR="00611FBB">
        <w:t>(</w:t>
      </w:r>
      <w:r w:rsidRPr="00BD6A0E">
        <w:t>16</w:t>
      </w:r>
      <w:r w:rsidR="00611FBB">
        <w:t>)</w:t>
      </w:r>
      <w:r w:rsidRPr="00BD6A0E">
        <w:t xml:space="preserve">  </w:t>
      </w:r>
      <w:r w:rsidRPr="00BD6A0E">
        <w:t>委员会</w:t>
      </w:r>
      <w:r w:rsidRPr="00BD6A0E">
        <w:rPr>
          <w:rFonts w:hint="eastAsia"/>
        </w:rPr>
        <w:t>关切的是</w:t>
      </w:r>
      <w:r w:rsidR="00611FBB">
        <w:rPr>
          <w:rFonts w:hint="eastAsia"/>
        </w:rPr>
        <w:t>，</w:t>
      </w:r>
      <w:r w:rsidRPr="00BD6A0E">
        <w:t>执法机关</w:t>
      </w:r>
      <w:r w:rsidRPr="00BD6A0E">
        <w:rPr>
          <w:rFonts w:hint="eastAsia"/>
        </w:rPr>
        <w:t>实行</w:t>
      </w:r>
      <w:r w:rsidRPr="00BD6A0E">
        <w:t>虐待的报告很多、缔约国对这</w:t>
      </w:r>
      <w:r w:rsidRPr="00BD6A0E">
        <w:rPr>
          <w:rFonts w:hint="eastAsia"/>
        </w:rPr>
        <w:t>种情况</w:t>
      </w:r>
      <w:r w:rsidRPr="00BD6A0E">
        <w:t>进行的调查有限、及对受调查的</w:t>
      </w:r>
      <w:r w:rsidRPr="00BD6A0E">
        <w:rPr>
          <w:rFonts w:hint="eastAsia"/>
        </w:rPr>
        <w:t>情况</w:t>
      </w:r>
      <w:r w:rsidRPr="00BD6A0E">
        <w:t>宣判罪责的十分有限</w:t>
      </w:r>
      <w:r w:rsidR="00611FBB">
        <w:t>(</w:t>
      </w:r>
      <w:r w:rsidRPr="00BD6A0E">
        <w:t>第</w:t>
      </w:r>
      <w:r w:rsidRPr="00BD6A0E">
        <w:t>12</w:t>
      </w:r>
      <w:r w:rsidRPr="00BD6A0E">
        <w:t>条和</w:t>
      </w:r>
      <w:r w:rsidRPr="00BD6A0E">
        <w:t>16</w:t>
      </w:r>
      <w:r w:rsidRPr="00BD6A0E">
        <w:t>条</w:t>
      </w:r>
      <w:r w:rsidR="00611FBB">
        <w:t>)</w:t>
      </w:r>
      <w:r w:rsidRPr="00BD6A0E">
        <w:rPr>
          <w:rFonts w:hint="eastAsia"/>
        </w:rPr>
        <w:t>。</w:t>
      </w:r>
    </w:p>
    <w:p w:rsidR="00BA0F59" w:rsidRPr="00F00565" w:rsidRDefault="00BA0F59" w:rsidP="00F00565">
      <w:pPr>
        <w:ind w:firstLine="510"/>
        <w:rPr>
          <w:rFonts w:ascii="Time New Roman" w:eastAsia="SimHei" w:hAnsi="Time New Roman"/>
        </w:rPr>
      </w:pPr>
      <w:r w:rsidRPr="00F00565">
        <w:rPr>
          <w:rFonts w:ascii="Time New Roman" w:eastAsia="SimHei" w:hAnsi="Time New Roman"/>
        </w:rPr>
        <w:t>缔约国应当</w:t>
      </w:r>
      <w:r w:rsidR="00611FBB" w:rsidRPr="00F00565">
        <w:rPr>
          <w:rFonts w:ascii="Time New Roman" w:eastAsia="SimHei" w:hAnsi="Time New Roman"/>
        </w:rPr>
        <w:t>：</w:t>
      </w:r>
    </w:p>
    <w:p w:rsidR="00BA0F59" w:rsidRPr="00F91F48" w:rsidRDefault="00BA0F59" w:rsidP="00F61C90">
      <w:pPr>
        <w:numPr>
          <w:ilvl w:val="0"/>
          <w:numId w:val="27"/>
        </w:numPr>
        <w:rPr>
          <w:rFonts w:ascii="Time New Roman" w:eastAsia="SimHei" w:hAnsi="Time New Roman"/>
        </w:rPr>
      </w:pPr>
      <w:r w:rsidRPr="00F91F48">
        <w:rPr>
          <w:rFonts w:ascii="Time New Roman" w:eastAsia="SimHei" w:hAnsi="Time New Roman"/>
        </w:rPr>
        <w:t>加强措施</w:t>
      </w:r>
      <w:r w:rsidR="00611FBB">
        <w:rPr>
          <w:rFonts w:ascii="Time New Roman" w:eastAsia="SimHei" w:hAnsi="Time New Roman"/>
        </w:rPr>
        <w:t>，</w:t>
      </w:r>
      <w:r w:rsidRPr="00F91F48">
        <w:rPr>
          <w:rFonts w:ascii="Time New Roman" w:eastAsia="SimHei" w:hAnsi="Time New Roman" w:hint="eastAsia"/>
        </w:rPr>
        <w:t>确保</w:t>
      </w:r>
      <w:r w:rsidRPr="00F91F48">
        <w:rPr>
          <w:rFonts w:ascii="Time New Roman" w:eastAsia="SimHei" w:hAnsi="Time New Roman"/>
        </w:rPr>
        <w:t>对执法人员实行酷刑和虐待的所有指控进行及时、公正和有效的调查。尤其是</w:t>
      </w:r>
      <w:r w:rsidR="00611FBB">
        <w:rPr>
          <w:rFonts w:ascii="Time New Roman" w:eastAsia="SimHei" w:hAnsi="Time New Roman"/>
        </w:rPr>
        <w:t>，</w:t>
      </w:r>
      <w:r w:rsidRPr="00F91F48">
        <w:rPr>
          <w:rFonts w:ascii="Time New Roman" w:eastAsia="SimHei" w:hAnsi="Time New Roman"/>
        </w:rPr>
        <w:t>这类调查不应当由警察</w:t>
      </w:r>
      <w:r w:rsidRPr="00F91F48">
        <w:rPr>
          <w:rFonts w:ascii="Time New Roman" w:eastAsia="SimHei" w:hAnsi="Time New Roman" w:hint="eastAsia"/>
        </w:rPr>
        <w:t>机构进行</w:t>
      </w:r>
      <w:r w:rsidRPr="00F91F48">
        <w:rPr>
          <w:rFonts w:ascii="Time New Roman" w:eastAsia="SimHei" w:hAnsi="Time New Roman"/>
        </w:rPr>
        <w:t>或在其</w:t>
      </w:r>
      <w:r w:rsidRPr="00F91F48">
        <w:rPr>
          <w:rFonts w:ascii="Time New Roman" w:eastAsia="SimHei" w:hAnsi="Time New Roman" w:hint="eastAsia"/>
        </w:rPr>
        <w:t>领导</w:t>
      </w:r>
      <w:r w:rsidRPr="00F91F48">
        <w:rPr>
          <w:rFonts w:ascii="Time New Roman" w:eastAsia="SimHei" w:hAnsi="Time New Roman"/>
        </w:rPr>
        <w:t>下</w:t>
      </w:r>
      <w:r w:rsidRPr="00F91F48">
        <w:rPr>
          <w:rFonts w:ascii="Time New Roman" w:eastAsia="SimHei" w:hAnsi="Time New Roman" w:hint="eastAsia"/>
        </w:rPr>
        <w:t>进行</w:t>
      </w:r>
      <w:r w:rsidR="00611FBB">
        <w:rPr>
          <w:rFonts w:ascii="Time New Roman" w:eastAsia="SimHei" w:hAnsi="Time New Roman"/>
        </w:rPr>
        <w:t>，</w:t>
      </w:r>
      <w:r w:rsidRPr="00F91F48">
        <w:rPr>
          <w:rFonts w:ascii="Time New Roman" w:eastAsia="SimHei" w:hAnsi="Time New Roman"/>
        </w:rPr>
        <w:t>而应当由独立机构</w:t>
      </w:r>
      <w:r w:rsidRPr="00F91F48">
        <w:rPr>
          <w:rFonts w:ascii="Time New Roman" w:eastAsia="SimHei" w:hAnsi="Time New Roman" w:hint="eastAsia"/>
        </w:rPr>
        <w:t>进行</w:t>
      </w:r>
      <w:r w:rsidRPr="00F91F48">
        <w:rPr>
          <w:rFonts w:ascii="Time New Roman" w:eastAsia="SimHei" w:hAnsi="Time New Roman"/>
        </w:rPr>
        <w:t>。对于</w:t>
      </w:r>
      <w:r w:rsidRPr="00F91F48">
        <w:rPr>
          <w:rFonts w:ascii="Time New Roman" w:eastAsia="SimHei" w:hAnsi="Time New Roman" w:hint="eastAsia"/>
        </w:rPr>
        <w:t>明显</w:t>
      </w:r>
      <w:r w:rsidRPr="00F91F48">
        <w:rPr>
          <w:rFonts w:ascii="Time New Roman" w:eastAsia="SimHei" w:hAnsi="Time New Roman"/>
        </w:rPr>
        <w:t>的酷刑和虐待案</w:t>
      </w:r>
      <w:r w:rsidRPr="00F91F48">
        <w:rPr>
          <w:rFonts w:ascii="Time New Roman" w:eastAsia="SimHei" w:hAnsi="Time New Roman" w:hint="eastAsia"/>
        </w:rPr>
        <w:t>件</w:t>
      </w:r>
      <w:r w:rsidR="00611FBB">
        <w:rPr>
          <w:rFonts w:ascii="Time New Roman" w:eastAsia="SimHei" w:hAnsi="Time New Roman"/>
        </w:rPr>
        <w:t>，</w:t>
      </w:r>
      <w:r w:rsidRPr="00F91F48">
        <w:rPr>
          <w:rFonts w:ascii="Time New Roman" w:eastAsia="SimHei" w:hAnsi="Time New Roman"/>
        </w:rPr>
        <w:t>在调查过程中</w:t>
      </w:r>
      <w:r w:rsidR="00611FBB">
        <w:rPr>
          <w:rFonts w:ascii="Time New Roman" w:eastAsia="SimHei" w:hAnsi="Time New Roman"/>
        </w:rPr>
        <w:t>，</w:t>
      </w:r>
      <w:r w:rsidRPr="00F91F48">
        <w:rPr>
          <w:rFonts w:ascii="Time New Roman" w:eastAsia="SimHei" w:hAnsi="Time New Roman"/>
        </w:rPr>
        <w:t>嫌疑人应当停职或调职</w:t>
      </w:r>
      <w:r w:rsidR="00611FBB">
        <w:rPr>
          <w:rFonts w:ascii="Time New Roman" w:eastAsia="SimHei" w:hAnsi="Time New Roman"/>
        </w:rPr>
        <w:t>，</w:t>
      </w:r>
      <w:r w:rsidRPr="00F91F48">
        <w:rPr>
          <w:rFonts w:ascii="Time New Roman" w:eastAsia="SimHei" w:hAnsi="Time New Roman"/>
        </w:rPr>
        <w:t>尤其是如果存在嫌疑人可能阻碍调查的风险时更应如此</w:t>
      </w:r>
      <w:r w:rsidR="00611FBB">
        <w:rPr>
          <w:rFonts w:ascii="Time New Roman" w:eastAsia="SimHei" w:hAnsi="Time New Roman"/>
        </w:rPr>
        <w:t>；</w:t>
      </w:r>
    </w:p>
    <w:p w:rsidR="00BA0F59" w:rsidRPr="00F91F48" w:rsidRDefault="00BA0F59" w:rsidP="00BA0F59">
      <w:pPr>
        <w:numPr>
          <w:ilvl w:val="0"/>
          <w:numId w:val="27"/>
        </w:numPr>
        <w:spacing w:after="320"/>
        <w:rPr>
          <w:rFonts w:ascii="Time New Roman" w:eastAsia="SimHei" w:hAnsi="Time New Roman"/>
        </w:rPr>
      </w:pPr>
      <w:r w:rsidRPr="00F91F48">
        <w:rPr>
          <w:rFonts w:ascii="Time New Roman" w:eastAsia="SimHei" w:hAnsi="Time New Roman"/>
        </w:rPr>
        <w:t>审判</w:t>
      </w:r>
      <w:r w:rsidRPr="00F91F48">
        <w:rPr>
          <w:rFonts w:ascii="Time New Roman" w:eastAsia="SimHei" w:hAnsi="Time New Roman" w:hint="eastAsia"/>
        </w:rPr>
        <w:t>肇事</w:t>
      </w:r>
      <w:r w:rsidRPr="00F91F48">
        <w:rPr>
          <w:rFonts w:ascii="Time New Roman" w:eastAsia="SimHei" w:hAnsi="Time New Roman"/>
        </w:rPr>
        <w:t>者</w:t>
      </w:r>
      <w:r w:rsidR="00611FBB">
        <w:rPr>
          <w:rFonts w:ascii="Time New Roman" w:eastAsia="SimHei" w:hAnsi="Time New Roman"/>
        </w:rPr>
        <w:t>，</w:t>
      </w:r>
      <w:r w:rsidRPr="00F91F48">
        <w:rPr>
          <w:rFonts w:ascii="Time New Roman" w:eastAsia="SimHei" w:hAnsi="Time New Roman"/>
        </w:rPr>
        <w:t>对于被有罪的人</w:t>
      </w:r>
      <w:r w:rsidRPr="00F91F48">
        <w:rPr>
          <w:rFonts w:ascii="Time New Roman" w:eastAsia="SimHei" w:hAnsi="Time New Roman" w:hint="eastAsia"/>
        </w:rPr>
        <w:t>做出</w:t>
      </w:r>
      <w:r w:rsidRPr="00F91F48">
        <w:rPr>
          <w:rFonts w:ascii="Time New Roman" w:eastAsia="SimHei" w:hAnsi="Time New Roman"/>
        </w:rPr>
        <w:t>适当</w:t>
      </w:r>
      <w:r w:rsidRPr="00F91F48">
        <w:rPr>
          <w:rFonts w:ascii="Time New Roman" w:eastAsia="SimHei" w:hAnsi="Time New Roman" w:hint="eastAsia"/>
        </w:rPr>
        <w:t>判决</w:t>
      </w:r>
      <w:r w:rsidR="00611FBB">
        <w:rPr>
          <w:rFonts w:ascii="Time New Roman" w:eastAsia="SimHei" w:hAnsi="Time New Roman"/>
        </w:rPr>
        <w:t>，</w:t>
      </w:r>
      <w:r w:rsidRPr="00F91F48">
        <w:rPr>
          <w:rFonts w:ascii="Time New Roman" w:eastAsia="SimHei" w:hAnsi="Time New Roman"/>
        </w:rPr>
        <w:t>以便消除</w:t>
      </w:r>
      <w:r w:rsidRPr="00F91F48">
        <w:rPr>
          <w:rFonts w:ascii="Time New Roman" w:eastAsia="SimHei" w:hAnsi="Time New Roman" w:hint="eastAsia"/>
        </w:rPr>
        <w:t>对</w:t>
      </w:r>
      <w:r w:rsidRPr="00F91F48">
        <w:rPr>
          <w:rFonts w:ascii="Time New Roman" w:eastAsia="SimHei" w:hAnsi="Time New Roman"/>
        </w:rPr>
        <w:t>《公约》所禁止</w:t>
      </w:r>
      <w:r w:rsidRPr="00F91F48">
        <w:rPr>
          <w:rFonts w:ascii="Time New Roman" w:eastAsia="SimHei" w:hAnsi="Time New Roman" w:hint="eastAsia"/>
        </w:rPr>
        <w:t>侵权</w:t>
      </w:r>
      <w:r w:rsidRPr="00F91F48">
        <w:rPr>
          <w:rFonts w:ascii="Time New Roman" w:eastAsia="SimHei" w:hAnsi="Time New Roman"/>
        </w:rPr>
        <w:t>行为负有责任的</w:t>
      </w:r>
      <w:r w:rsidRPr="00F91F48">
        <w:rPr>
          <w:rFonts w:ascii="Time New Roman" w:eastAsia="SimHei" w:hAnsi="Time New Roman" w:hint="eastAsia"/>
        </w:rPr>
        <w:t>人实际上不受惩罚的现象</w:t>
      </w:r>
      <w:r w:rsidRPr="00F91F48">
        <w:rPr>
          <w:rFonts w:ascii="Time New Roman" w:eastAsia="SimHei" w:hAnsi="Time New Roman"/>
        </w:rPr>
        <w:t>。</w:t>
      </w:r>
    </w:p>
    <w:p w:rsidR="00BA0F59" w:rsidRPr="00F502CC" w:rsidRDefault="00BA0F59" w:rsidP="00BA0F59">
      <w:pPr>
        <w:pStyle w:val="Heading4"/>
      </w:pPr>
      <w:r w:rsidRPr="00F502CC">
        <w:t>赔偿和康复</w:t>
      </w:r>
    </w:p>
    <w:p w:rsidR="00BA0F59" w:rsidRPr="00F502CC" w:rsidRDefault="00BA0F59" w:rsidP="00295DC4">
      <w:r w:rsidRPr="00F502CC">
        <w:tab/>
      </w:r>
      <w:r w:rsidR="00611FBB">
        <w:t>(</w:t>
      </w:r>
      <w:r w:rsidRPr="00BD6A0E">
        <w:t>17</w:t>
      </w:r>
      <w:r w:rsidR="00611FBB">
        <w:t>)</w:t>
      </w:r>
      <w:r w:rsidRPr="00BD6A0E">
        <w:t xml:space="preserve">  </w:t>
      </w:r>
      <w:r w:rsidRPr="00BD6A0E">
        <w:t>委员会注意到《援助受害者法》</w:t>
      </w:r>
      <w:r w:rsidRPr="00BD6A0E">
        <w:rPr>
          <w:rFonts w:hint="eastAsia"/>
        </w:rPr>
        <w:t>规</w:t>
      </w:r>
      <w:r w:rsidRPr="00BD6A0E">
        <w:t>定</w:t>
      </w:r>
      <w:r w:rsidR="00611FBB">
        <w:rPr>
          <w:rFonts w:hint="eastAsia"/>
        </w:rPr>
        <w:t>，</w:t>
      </w:r>
      <w:r w:rsidRPr="00BD6A0E">
        <w:rPr>
          <w:rFonts w:hint="eastAsia"/>
        </w:rPr>
        <w:t>犯罪</w:t>
      </w:r>
      <w:r w:rsidRPr="00BD6A0E">
        <w:t>受害者</w:t>
      </w:r>
      <w:r w:rsidRPr="00BD6A0E">
        <w:rPr>
          <w:rFonts w:hint="eastAsia"/>
        </w:rPr>
        <w:t>有</w:t>
      </w:r>
      <w:r w:rsidRPr="00BD6A0E">
        <w:t>得到赔偿、</w:t>
      </w:r>
      <w:r w:rsidRPr="00BD6A0E">
        <w:rPr>
          <w:rFonts w:hint="eastAsia"/>
        </w:rPr>
        <w:t>得到为这类</w:t>
      </w:r>
      <w:r w:rsidRPr="00BD6A0E">
        <w:t>受害者提供的</w:t>
      </w:r>
      <w:r w:rsidRPr="00BD6A0E">
        <w:rPr>
          <w:rFonts w:hint="eastAsia"/>
        </w:rPr>
        <w:t>援助</w:t>
      </w:r>
      <w:r w:rsidRPr="00BD6A0E">
        <w:t>的权利</w:t>
      </w:r>
      <w:r w:rsidR="00611FBB">
        <w:t>，</w:t>
      </w:r>
      <w:r w:rsidRPr="00BD6A0E">
        <w:t>但是委员会感到遗憾的是</w:t>
      </w:r>
      <w:r w:rsidR="00611FBB">
        <w:t>，</w:t>
      </w:r>
      <w:r w:rsidRPr="00BD6A0E">
        <w:t>没有</w:t>
      </w:r>
      <w:r w:rsidRPr="00BD6A0E">
        <w:rPr>
          <w:rFonts w:hint="eastAsia"/>
        </w:rPr>
        <w:t>具体</w:t>
      </w:r>
      <w:r w:rsidRPr="00BD6A0E">
        <w:t>的方案来保</w:t>
      </w:r>
      <w:r w:rsidRPr="00BD6A0E">
        <w:rPr>
          <w:rFonts w:hint="eastAsia"/>
        </w:rPr>
        <w:t>证</w:t>
      </w:r>
      <w:r w:rsidRPr="00BD6A0E">
        <w:t>酷刑和虐待受害者的权利。委员会</w:t>
      </w:r>
      <w:r w:rsidRPr="00BD6A0E">
        <w:rPr>
          <w:rFonts w:hint="eastAsia"/>
        </w:rPr>
        <w:t>还</w:t>
      </w:r>
      <w:r w:rsidRPr="00BD6A0E">
        <w:t>感到遗憾</w:t>
      </w:r>
      <w:r w:rsidRPr="00BD6A0E">
        <w:rPr>
          <w:rFonts w:hint="eastAsia"/>
        </w:rPr>
        <w:t>的是</w:t>
      </w:r>
      <w:r w:rsidR="00611FBB">
        <w:t>，</w:t>
      </w:r>
      <w:r w:rsidRPr="00BD6A0E">
        <w:rPr>
          <w:rFonts w:hint="eastAsia"/>
        </w:rPr>
        <w:t>没有关于可能已得到赔偿的</w:t>
      </w:r>
      <w:r w:rsidRPr="00BD6A0E">
        <w:t>酷刑和虐待受害者</w:t>
      </w:r>
      <w:r w:rsidRPr="00BD6A0E">
        <w:rPr>
          <w:rFonts w:hint="eastAsia"/>
        </w:rPr>
        <w:t>人数和赔偿数额的现成资料</w:t>
      </w:r>
      <w:r w:rsidR="00611FBB">
        <w:rPr>
          <w:rFonts w:hint="eastAsia"/>
        </w:rPr>
        <w:t>，</w:t>
      </w:r>
      <w:r w:rsidRPr="00BD6A0E">
        <w:rPr>
          <w:rFonts w:hint="eastAsia"/>
        </w:rPr>
        <w:t>也没有关于向这</w:t>
      </w:r>
      <w:r w:rsidRPr="00BD6A0E">
        <w:t>类受害者提供的包括医疗或心理康复的其他形式</w:t>
      </w:r>
      <w:r w:rsidRPr="00BD6A0E">
        <w:rPr>
          <w:rFonts w:hint="eastAsia"/>
        </w:rPr>
        <w:t>援助的</w:t>
      </w:r>
      <w:r w:rsidRPr="00BD6A0E">
        <w:t>资料</w:t>
      </w:r>
      <w:r w:rsidR="00611FBB">
        <w:t>(</w:t>
      </w:r>
      <w:r w:rsidRPr="00BD6A0E">
        <w:t>第</w:t>
      </w:r>
      <w:r w:rsidRPr="00BD6A0E">
        <w:t>14</w:t>
      </w:r>
      <w:r w:rsidRPr="00BD6A0E">
        <w:t>条</w:t>
      </w:r>
      <w:r w:rsidR="00611FBB">
        <w:t>)</w:t>
      </w:r>
      <w:r w:rsidRPr="00F502CC">
        <w:t>。</w:t>
      </w:r>
    </w:p>
    <w:p w:rsidR="00BA0F59" w:rsidRPr="00F91F48" w:rsidRDefault="00BA0F59" w:rsidP="00B14AB9">
      <w:pPr>
        <w:spacing w:after="320"/>
        <w:ind w:leftChars="400" w:left="31680" w:firstLine="510"/>
        <w:rPr>
          <w:rFonts w:ascii="Time New Roman" w:eastAsia="SimHei" w:hAnsi="Time New Roman"/>
        </w:rPr>
      </w:pPr>
      <w:r w:rsidRPr="00F91F48">
        <w:rPr>
          <w:rFonts w:ascii="Time New Roman" w:eastAsia="SimHei" w:hAnsi="Time New Roman"/>
        </w:rPr>
        <w:t>缔约国应当在赔偿、补救和康复方面加紧努力</w:t>
      </w:r>
      <w:r w:rsidR="00611FBB">
        <w:rPr>
          <w:rFonts w:ascii="Time New Roman" w:eastAsia="SimHei" w:hAnsi="Time New Roman"/>
        </w:rPr>
        <w:t>，</w:t>
      </w:r>
      <w:r w:rsidRPr="00F91F48">
        <w:rPr>
          <w:rFonts w:ascii="Time New Roman" w:eastAsia="SimHei" w:hAnsi="Time New Roman"/>
        </w:rPr>
        <w:t>以便向受害者提供补救和公正及适当的赔偿</w:t>
      </w:r>
      <w:r w:rsidR="00611FBB">
        <w:rPr>
          <w:rFonts w:ascii="Time New Roman" w:eastAsia="SimHei" w:hAnsi="Time New Roman"/>
        </w:rPr>
        <w:t>，</w:t>
      </w:r>
      <w:r w:rsidRPr="00F91F48">
        <w:rPr>
          <w:rFonts w:ascii="Time New Roman" w:eastAsia="SimHei" w:hAnsi="Time New Roman"/>
        </w:rPr>
        <w:t>其中包括尽可能</w:t>
      </w:r>
      <w:r w:rsidRPr="00F91F48">
        <w:rPr>
          <w:rFonts w:ascii="Time New Roman" w:eastAsia="SimHei" w:hAnsi="Time New Roman" w:hint="eastAsia"/>
        </w:rPr>
        <w:t>完整</w:t>
      </w:r>
      <w:r w:rsidRPr="00F91F48">
        <w:rPr>
          <w:rFonts w:ascii="Time New Roman" w:eastAsia="SimHei" w:hAnsi="Time New Roman"/>
        </w:rPr>
        <w:t>的康复手段。缔约国应当为酷刑和虐待受害者制定具体的援助方案。此外</w:t>
      </w:r>
      <w:r w:rsidR="00611FBB">
        <w:rPr>
          <w:rFonts w:ascii="Time New Roman" w:eastAsia="SimHei" w:hAnsi="Time New Roman"/>
        </w:rPr>
        <w:t>，</w:t>
      </w:r>
      <w:r w:rsidRPr="00F91F48">
        <w:rPr>
          <w:rFonts w:ascii="Time New Roman" w:eastAsia="SimHei" w:hAnsi="Time New Roman"/>
        </w:rPr>
        <w:t>缔约国应当在其</w:t>
      </w:r>
      <w:r w:rsidRPr="00F91F48">
        <w:rPr>
          <w:rFonts w:ascii="Time New Roman" w:eastAsia="SimHei" w:hAnsi="Time New Roman" w:hint="eastAsia"/>
        </w:rPr>
        <w:t>下次</w:t>
      </w:r>
      <w:r w:rsidRPr="00F91F48">
        <w:rPr>
          <w:rFonts w:ascii="Time New Roman" w:eastAsia="SimHei" w:hAnsi="Time New Roman"/>
        </w:rPr>
        <w:t>定期报告中提供资料说明任何</w:t>
      </w:r>
      <w:r w:rsidRPr="00F91F48">
        <w:rPr>
          <w:rFonts w:ascii="Time New Roman" w:eastAsia="SimHei" w:hAnsi="Time New Roman" w:hint="eastAsia"/>
        </w:rPr>
        <w:t>补救</w:t>
      </w:r>
      <w:r w:rsidRPr="00F91F48">
        <w:rPr>
          <w:rFonts w:ascii="Time New Roman" w:eastAsia="SimHei" w:hAnsi="Time New Roman"/>
        </w:rPr>
        <w:t>方案</w:t>
      </w:r>
      <w:r w:rsidR="00611FBB">
        <w:rPr>
          <w:rFonts w:ascii="Time New Roman" w:eastAsia="SimHei" w:hAnsi="Time New Roman"/>
        </w:rPr>
        <w:t>，</w:t>
      </w:r>
      <w:r w:rsidRPr="00F91F48">
        <w:rPr>
          <w:rFonts w:ascii="Time New Roman" w:eastAsia="SimHei" w:hAnsi="Time New Roman"/>
        </w:rPr>
        <w:t>其中包括向酷刑和虐待受害者提供的创伤治疗和其他康复形式</w:t>
      </w:r>
      <w:r w:rsidR="00611FBB">
        <w:rPr>
          <w:rFonts w:ascii="Time New Roman" w:eastAsia="SimHei" w:hAnsi="Time New Roman"/>
        </w:rPr>
        <w:t>，</w:t>
      </w:r>
      <w:r w:rsidRPr="00F91F48">
        <w:rPr>
          <w:rFonts w:ascii="Time New Roman" w:eastAsia="SimHei" w:hAnsi="Time New Roman"/>
        </w:rPr>
        <w:t>并拨出适当资源</w:t>
      </w:r>
      <w:r w:rsidR="00611FBB">
        <w:rPr>
          <w:rFonts w:ascii="Time New Roman" w:eastAsia="SimHei" w:hAnsi="Time New Roman"/>
        </w:rPr>
        <w:t>，</w:t>
      </w:r>
      <w:r w:rsidRPr="00F91F48">
        <w:rPr>
          <w:rFonts w:ascii="Time New Roman" w:eastAsia="SimHei" w:hAnsi="Time New Roman"/>
        </w:rPr>
        <w:t>保证这些方案有效运作。</w:t>
      </w:r>
    </w:p>
    <w:p w:rsidR="00BA0F59" w:rsidRPr="00F502CC" w:rsidRDefault="00BA0F59" w:rsidP="00BA0F59">
      <w:pPr>
        <w:pStyle w:val="Heading4"/>
        <w:rPr>
          <w:rFonts w:hint="eastAsia"/>
        </w:rPr>
      </w:pPr>
      <w:r w:rsidRPr="00F502CC">
        <w:t>被置</w:t>
      </w:r>
      <w:r w:rsidRPr="00F502CC">
        <w:rPr>
          <w:rFonts w:hint="eastAsia"/>
        </w:rPr>
        <w:t>于</w:t>
      </w:r>
      <w:r w:rsidRPr="00F502CC">
        <w:t>特别安全制</w:t>
      </w:r>
      <w:r w:rsidRPr="00F502CC">
        <w:rPr>
          <w:rFonts w:hint="eastAsia"/>
        </w:rPr>
        <w:t>度之</w:t>
      </w:r>
      <w:r w:rsidRPr="00F502CC">
        <w:t>下的</w:t>
      </w:r>
      <w:r w:rsidRPr="00F502CC">
        <w:rPr>
          <w:rFonts w:hint="eastAsia"/>
        </w:rPr>
        <w:t>犯人</w:t>
      </w:r>
    </w:p>
    <w:p w:rsidR="00BA0F59" w:rsidRPr="00F502CC" w:rsidRDefault="00BA0F59" w:rsidP="00295DC4">
      <w:pPr>
        <w:rPr>
          <w:rFonts w:hint="eastAsia"/>
        </w:rPr>
      </w:pPr>
      <w:r w:rsidRPr="00F502CC">
        <w:rPr>
          <w:rFonts w:hint="eastAsia"/>
        </w:rPr>
        <w:tab/>
      </w:r>
      <w:r w:rsidR="00611FBB">
        <w:rPr>
          <w:rFonts w:hint="eastAsia"/>
        </w:rPr>
        <w:t>(</w:t>
      </w:r>
      <w:r w:rsidRPr="00BD6A0E">
        <w:t>18</w:t>
      </w:r>
      <w:r w:rsidR="00611FBB">
        <w:t>)</w:t>
      </w:r>
      <w:r w:rsidRPr="00BD6A0E">
        <w:t xml:space="preserve"> </w:t>
      </w:r>
      <w:r w:rsidRPr="00F502CC">
        <w:t xml:space="preserve"> </w:t>
      </w:r>
      <w:r w:rsidRPr="00F502CC">
        <w:t>委员会</w:t>
      </w:r>
      <w:r w:rsidRPr="00F502CC">
        <w:rPr>
          <w:rFonts w:hint="eastAsia"/>
        </w:rPr>
        <w:t>对</w:t>
      </w:r>
      <w:r w:rsidRPr="00F502CC">
        <w:t>所</w:t>
      </w:r>
      <w:r w:rsidRPr="00F502CC">
        <w:rPr>
          <w:rFonts w:hint="eastAsia"/>
        </w:rPr>
        <w:t>谓“</w:t>
      </w:r>
      <w:r w:rsidRPr="00F502CC">
        <w:t>四</w:t>
      </w:r>
      <w:r w:rsidRPr="00F502CC">
        <w:rPr>
          <w:rFonts w:hint="eastAsia"/>
        </w:rPr>
        <w:t>等犯人”</w:t>
      </w:r>
      <w:r w:rsidRPr="00F502CC">
        <w:t>的</w:t>
      </w:r>
      <w:r w:rsidRPr="00F502CC">
        <w:rPr>
          <w:rFonts w:hint="eastAsia"/>
        </w:rPr>
        <w:t>情况表示关切</w:t>
      </w:r>
      <w:r w:rsidR="00611FBB">
        <w:t>，</w:t>
      </w:r>
      <w:r w:rsidRPr="00F502CC">
        <w:t>这些人可能被关押在最高级保安囚房或监狱内</w:t>
      </w:r>
      <w:r w:rsidR="00611FBB">
        <w:t>，</w:t>
      </w:r>
      <w:r w:rsidRPr="00F502CC">
        <w:t>由于极度隔</w:t>
      </w:r>
      <w:r w:rsidRPr="00F502CC">
        <w:rPr>
          <w:rFonts w:hint="eastAsia"/>
        </w:rPr>
        <w:t>绝</w:t>
      </w:r>
      <w:r w:rsidRPr="00F502CC">
        <w:t>及剥夺与他人接触的机会</w:t>
      </w:r>
      <w:r w:rsidR="00611FBB">
        <w:t>，</w:t>
      </w:r>
      <w:r w:rsidRPr="00F502CC">
        <w:t>其权利受到严重限制。此外</w:t>
      </w:r>
      <w:r w:rsidR="00611FBB">
        <w:t>，</w:t>
      </w:r>
      <w:r w:rsidRPr="00F502CC">
        <w:t>委员会关</w:t>
      </w:r>
      <w:r w:rsidRPr="00F502CC">
        <w:rPr>
          <w:rFonts w:hint="eastAsia"/>
        </w:rPr>
        <w:t>切</w:t>
      </w:r>
      <w:r w:rsidRPr="00F502CC">
        <w:t>地注意到</w:t>
      </w:r>
      <w:r w:rsidR="00611FBB">
        <w:t>，</w:t>
      </w:r>
      <w:r w:rsidRPr="00F502CC">
        <w:t>根据委员会收到的资料</w:t>
      </w:r>
      <w:r w:rsidR="00611FBB">
        <w:t>，</w:t>
      </w:r>
      <w:r w:rsidRPr="00F502CC">
        <w:rPr>
          <w:rFonts w:hint="eastAsia"/>
        </w:rPr>
        <w:t>某一</w:t>
      </w:r>
      <w:r w:rsidRPr="00F502CC">
        <w:t>教养监禁机构的</w:t>
      </w:r>
      <w:r w:rsidRPr="00F502CC">
        <w:rPr>
          <w:rFonts w:hint="eastAsia"/>
        </w:rPr>
        <w:t>接收</w:t>
      </w:r>
      <w:r w:rsidRPr="00F502CC">
        <w:t>委员会、国家指挥机关指定的特别委员会两者都不发出正式的决议</w:t>
      </w:r>
      <w:r w:rsidR="00611FBB">
        <w:t>，</w:t>
      </w:r>
      <w:r w:rsidRPr="00F502CC">
        <w:t>而</w:t>
      </w:r>
      <w:r w:rsidRPr="00F502CC">
        <w:rPr>
          <w:rFonts w:hint="eastAsia"/>
        </w:rPr>
        <w:t>“</w:t>
      </w:r>
      <w:r w:rsidRPr="00F502CC">
        <w:t>四</w:t>
      </w:r>
      <w:r w:rsidRPr="00F502CC">
        <w:rPr>
          <w:rFonts w:hint="eastAsia"/>
        </w:rPr>
        <w:t>等犯人”</w:t>
      </w:r>
      <w:r w:rsidRPr="00F502CC">
        <w:t>不得向任何上级机构或任何法院上诉</w:t>
      </w:r>
      <w:r w:rsidR="00611FBB">
        <w:t>(</w:t>
      </w:r>
      <w:r w:rsidRPr="00BD6A0E">
        <w:t>第</w:t>
      </w:r>
      <w:r w:rsidRPr="00BD6A0E">
        <w:t>2</w:t>
      </w:r>
      <w:r w:rsidRPr="00BD6A0E">
        <w:t>、</w:t>
      </w:r>
      <w:r w:rsidRPr="00BD6A0E">
        <w:t>13</w:t>
      </w:r>
      <w:r w:rsidRPr="00BD6A0E">
        <w:t>和</w:t>
      </w:r>
      <w:r w:rsidRPr="00BD6A0E">
        <w:t>16</w:t>
      </w:r>
      <w:r w:rsidRPr="00F502CC">
        <w:t>条</w:t>
      </w:r>
      <w:r w:rsidR="00611FBB">
        <w:t>)</w:t>
      </w:r>
      <w:r w:rsidRPr="00F502CC">
        <w:rPr>
          <w:rFonts w:hint="eastAsia"/>
        </w:rPr>
        <w:t>。</w:t>
      </w:r>
    </w:p>
    <w:p w:rsidR="00BA0F59" w:rsidRPr="00F91F48" w:rsidRDefault="00BA0F59" w:rsidP="00B14AB9">
      <w:pPr>
        <w:spacing w:after="320"/>
        <w:ind w:leftChars="400" w:left="31680" w:firstLine="510"/>
        <w:rPr>
          <w:rFonts w:ascii="Time New Roman" w:eastAsia="SimHei" w:hAnsi="Time New Roman"/>
        </w:rPr>
      </w:pPr>
      <w:r w:rsidRPr="00F91F48">
        <w:rPr>
          <w:rFonts w:ascii="Time New Roman" w:eastAsia="SimHei" w:hAnsi="Time New Roman"/>
        </w:rPr>
        <w:t>缔约国应当审查和修改将</w:t>
      </w:r>
      <w:r w:rsidRPr="00F91F48">
        <w:rPr>
          <w:rFonts w:ascii="Time New Roman" w:eastAsia="SimHei" w:hAnsi="Time New Roman" w:hint="eastAsia"/>
        </w:rPr>
        <w:t>犯人</w:t>
      </w:r>
      <w:r w:rsidRPr="00F91F48">
        <w:rPr>
          <w:rFonts w:ascii="Time New Roman" w:eastAsia="SimHei" w:hAnsi="Time New Roman"/>
        </w:rPr>
        <w:t>定为四</w:t>
      </w:r>
      <w:r w:rsidRPr="00F91F48">
        <w:rPr>
          <w:rFonts w:ascii="Time New Roman" w:eastAsia="SimHei" w:hAnsi="Time New Roman" w:hint="eastAsia"/>
        </w:rPr>
        <w:t>等犯人</w:t>
      </w:r>
      <w:r w:rsidRPr="00F91F48">
        <w:rPr>
          <w:rFonts w:ascii="Time New Roman" w:eastAsia="SimHei" w:hAnsi="Time New Roman"/>
        </w:rPr>
        <w:t>的</w:t>
      </w:r>
      <w:r w:rsidRPr="00F91F48">
        <w:rPr>
          <w:rFonts w:ascii="Time New Roman" w:eastAsia="SimHei" w:hAnsi="Time New Roman" w:hint="eastAsia"/>
        </w:rPr>
        <w:t>制度</w:t>
      </w:r>
      <w:r w:rsidR="00611FBB">
        <w:rPr>
          <w:rFonts w:ascii="Time New Roman" w:eastAsia="SimHei" w:hAnsi="Time New Roman"/>
        </w:rPr>
        <w:t>，</w:t>
      </w:r>
      <w:r w:rsidRPr="00F91F48">
        <w:rPr>
          <w:rFonts w:ascii="Time New Roman" w:eastAsia="SimHei" w:hAnsi="Time New Roman"/>
        </w:rPr>
        <w:t>以便保证这一</w:t>
      </w:r>
      <w:r w:rsidRPr="00F91F48">
        <w:rPr>
          <w:rFonts w:ascii="Time New Roman" w:eastAsia="SimHei" w:hAnsi="Time New Roman" w:hint="eastAsia"/>
        </w:rPr>
        <w:t>等级</w:t>
      </w:r>
      <w:r w:rsidRPr="00F91F48">
        <w:rPr>
          <w:rFonts w:ascii="Time New Roman" w:eastAsia="SimHei" w:hAnsi="Time New Roman"/>
        </w:rPr>
        <w:t>只适用于</w:t>
      </w:r>
      <w:r w:rsidR="00611FBB">
        <w:rPr>
          <w:rFonts w:ascii="Time New Roman" w:eastAsia="SimHei" w:hAnsi="Time New Roman"/>
        </w:rPr>
        <w:t>(</w:t>
      </w:r>
      <w:r w:rsidRPr="00F91F48">
        <w:rPr>
          <w:rFonts w:ascii="Time New Roman" w:eastAsia="SimHei" w:hAnsi="Time New Roman"/>
        </w:rPr>
        <w:t>而且持续适用于</w:t>
      </w:r>
      <w:r w:rsidR="00611FBB">
        <w:rPr>
          <w:rFonts w:ascii="Time New Roman" w:eastAsia="SimHei" w:hAnsi="Time New Roman"/>
        </w:rPr>
        <w:t>)</w:t>
      </w:r>
      <w:r w:rsidRPr="00F91F48">
        <w:rPr>
          <w:rFonts w:ascii="Time New Roman" w:eastAsia="SimHei" w:hAnsi="Time New Roman"/>
        </w:rPr>
        <w:t>确实需要被归为这一类别的</w:t>
      </w:r>
      <w:r w:rsidRPr="00F91F48">
        <w:rPr>
          <w:rFonts w:ascii="Time New Roman" w:eastAsia="SimHei" w:hAnsi="Time New Roman" w:hint="eastAsia"/>
        </w:rPr>
        <w:t>犯人</w:t>
      </w:r>
      <w:r w:rsidR="00611FBB">
        <w:rPr>
          <w:rFonts w:ascii="Time New Roman" w:eastAsia="SimHei" w:hAnsi="Time New Roman"/>
        </w:rPr>
        <w:t>，</w:t>
      </w:r>
      <w:r w:rsidRPr="00F91F48">
        <w:rPr>
          <w:rFonts w:ascii="Time New Roman" w:eastAsia="SimHei" w:hAnsi="Time New Roman"/>
        </w:rPr>
        <w:t>同时并毫</w:t>
      </w:r>
      <w:r w:rsidRPr="00F91F48">
        <w:rPr>
          <w:rFonts w:ascii="Time New Roman" w:eastAsia="SimHei" w:hAnsi="Time New Roman" w:hint="eastAsia"/>
        </w:rPr>
        <w:t>不</w:t>
      </w:r>
      <w:r w:rsidRPr="00F91F48">
        <w:rPr>
          <w:rFonts w:ascii="Time New Roman" w:eastAsia="SimHei" w:hAnsi="Time New Roman"/>
        </w:rPr>
        <w:t>拖延地立即审查目前根据这一制</w:t>
      </w:r>
      <w:r w:rsidRPr="00F91F48">
        <w:rPr>
          <w:rFonts w:ascii="Time New Roman" w:eastAsia="SimHei" w:hAnsi="Time New Roman" w:hint="eastAsia"/>
        </w:rPr>
        <w:t>度</w:t>
      </w:r>
      <w:r w:rsidRPr="00F91F48">
        <w:rPr>
          <w:rFonts w:ascii="Time New Roman" w:eastAsia="SimHei" w:hAnsi="Time New Roman"/>
        </w:rPr>
        <w:t>限制囚徒的手段方面</w:t>
      </w:r>
      <w:r w:rsidRPr="00F91F48">
        <w:rPr>
          <w:rFonts w:ascii="Time New Roman" w:eastAsia="SimHei" w:hAnsi="Time New Roman" w:hint="eastAsia"/>
        </w:rPr>
        <w:t>之</w:t>
      </w:r>
      <w:r w:rsidRPr="00F91F48">
        <w:rPr>
          <w:rFonts w:ascii="Time New Roman" w:eastAsia="SimHei" w:hAnsi="Time New Roman"/>
        </w:rPr>
        <w:t>政策。此外</w:t>
      </w:r>
      <w:r w:rsidR="00611FBB">
        <w:rPr>
          <w:rFonts w:ascii="Time New Roman" w:eastAsia="SimHei" w:hAnsi="Time New Roman"/>
        </w:rPr>
        <w:t>，</w:t>
      </w:r>
      <w:r w:rsidRPr="00F91F48">
        <w:rPr>
          <w:rFonts w:ascii="Time New Roman" w:eastAsia="SimHei" w:hAnsi="Time New Roman"/>
        </w:rPr>
        <w:t>缔约国应当对这类特殊安全制</w:t>
      </w:r>
      <w:r w:rsidRPr="00F91F48">
        <w:rPr>
          <w:rFonts w:ascii="Time New Roman" w:eastAsia="SimHei" w:hAnsi="Time New Roman" w:hint="eastAsia"/>
        </w:rPr>
        <w:t>度设置</w:t>
      </w:r>
      <w:r w:rsidRPr="00F91F48">
        <w:rPr>
          <w:rFonts w:ascii="Time New Roman" w:eastAsia="SimHei" w:hAnsi="Time New Roman"/>
        </w:rPr>
        <w:t>适当的上诉程序</w:t>
      </w:r>
      <w:r w:rsidR="00611FBB">
        <w:rPr>
          <w:rFonts w:ascii="Time New Roman" w:eastAsia="SimHei" w:hAnsi="Time New Roman"/>
        </w:rPr>
        <w:t>，</w:t>
      </w:r>
      <w:r w:rsidRPr="00F91F48">
        <w:rPr>
          <w:rFonts w:ascii="Time New Roman" w:eastAsia="SimHei" w:hAnsi="Time New Roman"/>
        </w:rPr>
        <w:t>并对这类监禁的判</w:t>
      </w:r>
      <w:r w:rsidRPr="00F91F48">
        <w:rPr>
          <w:rFonts w:ascii="Time New Roman" w:eastAsia="SimHei" w:hAnsi="Time New Roman" w:hint="eastAsia"/>
        </w:rPr>
        <w:t>决</w:t>
      </w:r>
      <w:r w:rsidRPr="00F91F48">
        <w:rPr>
          <w:rFonts w:ascii="Time New Roman" w:eastAsia="SimHei" w:hAnsi="Time New Roman"/>
        </w:rPr>
        <w:t>和时间长度设定适当的审查机制。</w:t>
      </w:r>
    </w:p>
    <w:p w:rsidR="00BA0F59" w:rsidRPr="00F502CC" w:rsidRDefault="00BA0F59" w:rsidP="00BA0F59">
      <w:pPr>
        <w:pStyle w:val="Heading4"/>
      </w:pPr>
      <w:r w:rsidRPr="00F502CC">
        <w:t>罗</w:t>
      </w:r>
      <w:r w:rsidRPr="00F502CC">
        <w:t xml:space="preserve"> </w:t>
      </w:r>
      <w:r w:rsidRPr="00F502CC">
        <w:t>姆</w:t>
      </w:r>
      <w:r w:rsidRPr="00F502CC">
        <w:t xml:space="preserve"> </w:t>
      </w:r>
      <w:r w:rsidRPr="00F502CC">
        <w:t>人</w:t>
      </w:r>
    </w:p>
    <w:p w:rsidR="00BA0F59" w:rsidRPr="00F502CC" w:rsidRDefault="00BA0F59" w:rsidP="00295DC4">
      <w:pPr>
        <w:rPr>
          <w:rFonts w:hint="eastAsia"/>
        </w:rPr>
      </w:pPr>
      <w:r w:rsidRPr="00F502CC">
        <w:tab/>
      </w:r>
      <w:r w:rsidR="00611FBB">
        <w:t>(</w:t>
      </w:r>
      <w:r w:rsidRPr="00BD6A0E">
        <w:t>19</w:t>
      </w:r>
      <w:r w:rsidR="00611FBB">
        <w:t>)</w:t>
      </w:r>
      <w:r w:rsidRPr="00BD6A0E">
        <w:t xml:space="preserve">  </w:t>
      </w:r>
      <w:r w:rsidRPr="00BD6A0E">
        <w:rPr>
          <w:rFonts w:hint="eastAsia"/>
        </w:rPr>
        <w:t>据</w:t>
      </w:r>
      <w:r w:rsidRPr="00BD6A0E">
        <w:t>报告</w:t>
      </w:r>
      <w:r w:rsidR="00611FBB">
        <w:t>，</w:t>
      </w:r>
      <w:r w:rsidRPr="00BD6A0E">
        <w:t>监狱内</w:t>
      </w:r>
      <w:r w:rsidRPr="00BD6A0E">
        <w:rPr>
          <w:rFonts w:hint="eastAsia"/>
        </w:rPr>
        <w:t>的</w:t>
      </w:r>
      <w:r w:rsidRPr="00BD6A0E">
        <w:t>罗姆人</w:t>
      </w:r>
      <w:r w:rsidRPr="00BD6A0E">
        <w:rPr>
          <w:rFonts w:hint="eastAsia"/>
        </w:rPr>
        <w:t>所占比例</w:t>
      </w:r>
      <w:r w:rsidRPr="00BD6A0E">
        <w:t>远远超过其</w:t>
      </w:r>
      <w:r w:rsidRPr="00BD6A0E">
        <w:rPr>
          <w:rFonts w:hint="eastAsia"/>
        </w:rPr>
        <w:t>在</w:t>
      </w:r>
      <w:r w:rsidRPr="00BD6A0E">
        <w:t>社会上</w:t>
      </w:r>
      <w:r w:rsidRPr="00BD6A0E">
        <w:rPr>
          <w:rFonts w:hint="eastAsia"/>
        </w:rPr>
        <w:t>所占比例</w:t>
      </w:r>
      <w:r w:rsidR="00611FBB">
        <w:t>，</w:t>
      </w:r>
      <w:r w:rsidRPr="00BD6A0E">
        <w:t>而执法人员</w:t>
      </w:r>
      <w:r w:rsidR="00611FBB">
        <w:t>(</w:t>
      </w:r>
      <w:r w:rsidRPr="00BD6A0E">
        <w:t>尤其是警察</w:t>
      </w:r>
      <w:r w:rsidR="00611FBB">
        <w:t>)</w:t>
      </w:r>
      <w:r w:rsidRPr="00BD6A0E">
        <w:rPr>
          <w:rFonts w:hint="eastAsia"/>
        </w:rPr>
        <w:t>则</w:t>
      </w:r>
      <w:r w:rsidRPr="00BD6A0E">
        <w:t>对于罗姆人</w:t>
      </w:r>
      <w:r w:rsidRPr="00BD6A0E">
        <w:rPr>
          <w:rFonts w:hint="eastAsia"/>
        </w:rPr>
        <w:t>施</w:t>
      </w:r>
      <w:r w:rsidRPr="00BD6A0E">
        <w:t>行虐待和歧视</w:t>
      </w:r>
      <w:r w:rsidR="00611FBB">
        <w:t>，</w:t>
      </w:r>
      <w:r w:rsidRPr="00BD6A0E">
        <w:t>委员会对此深表关</w:t>
      </w:r>
      <w:r w:rsidRPr="00BD6A0E">
        <w:rPr>
          <w:rFonts w:hint="eastAsia"/>
        </w:rPr>
        <w:t>切</w:t>
      </w:r>
      <w:r w:rsidR="00611FBB">
        <w:t>(</w:t>
      </w:r>
      <w:r w:rsidRPr="00BD6A0E">
        <w:t>第</w:t>
      </w:r>
      <w:r w:rsidRPr="00BD6A0E">
        <w:t>11</w:t>
      </w:r>
      <w:r w:rsidRPr="00BD6A0E">
        <w:t>条和第</w:t>
      </w:r>
      <w:r w:rsidRPr="00BD6A0E">
        <w:t>16</w:t>
      </w:r>
      <w:r w:rsidRPr="00BD6A0E">
        <w:t>条</w:t>
      </w:r>
      <w:r w:rsidR="00611FBB">
        <w:t>)</w:t>
      </w:r>
      <w:r w:rsidRPr="00F502CC">
        <w:rPr>
          <w:rFonts w:hint="eastAsia"/>
        </w:rPr>
        <w:t>。</w:t>
      </w:r>
    </w:p>
    <w:p w:rsidR="00BA0F59" w:rsidRPr="00026032" w:rsidRDefault="00BA0F59" w:rsidP="00F61C90">
      <w:pPr>
        <w:ind w:left="1020" w:firstLine="510"/>
        <w:rPr>
          <w:rFonts w:ascii="Time New Roman" w:eastAsia="SimHei" w:hAnsi="Time New Roman"/>
        </w:rPr>
      </w:pPr>
      <w:r w:rsidRPr="00F91F48">
        <w:rPr>
          <w:rFonts w:ascii="Time New Roman" w:eastAsia="SimHei" w:hAnsi="Time New Roman"/>
        </w:rPr>
        <w:t>缔约国应当加紧努力</w:t>
      </w:r>
      <w:r w:rsidR="00611FBB">
        <w:rPr>
          <w:rFonts w:ascii="Time New Roman" w:eastAsia="SimHei" w:hAnsi="Time New Roman"/>
        </w:rPr>
        <w:t>，</w:t>
      </w:r>
      <w:r w:rsidRPr="00F91F48">
        <w:rPr>
          <w:rFonts w:ascii="Time New Roman" w:eastAsia="SimHei" w:hAnsi="Time New Roman"/>
        </w:rPr>
        <w:t>制止执法人员</w:t>
      </w:r>
      <w:r w:rsidR="00611FBB">
        <w:rPr>
          <w:rFonts w:ascii="Time New Roman" w:eastAsia="SimHei" w:hAnsi="Time New Roman"/>
        </w:rPr>
        <w:t>(</w:t>
      </w:r>
      <w:r w:rsidRPr="00F91F48">
        <w:rPr>
          <w:rFonts w:ascii="Time New Roman" w:eastAsia="SimHei" w:hAnsi="Time New Roman"/>
        </w:rPr>
        <w:t>尤其是警察</w:t>
      </w:r>
      <w:r w:rsidR="00611FBB">
        <w:rPr>
          <w:rFonts w:ascii="Time New Roman" w:eastAsia="SimHei" w:hAnsi="Time New Roman"/>
        </w:rPr>
        <w:t>)</w:t>
      </w:r>
      <w:r w:rsidRPr="00F91F48">
        <w:rPr>
          <w:rFonts w:ascii="Time New Roman" w:eastAsia="SimHei" w:hAnsi="Time New Roman"/>
        </w:rPr>
        <w:t>对于罗姆人的歧视和虐待</w:t>
      </w:r>
      <w:r w:rsidR="00611FBB">
        <w:rPr>
          <w:rFonts w:ascii="Time New Roman" w:eastAsia="SimHei" w:hAnsi="Time New Roman"/>
        </w:rPr>
        <w:t>，</w:t>
      </w:r>
      <w:r w:rsidRPr="00F91F48">
        <w:rPr>
          <w:rFonts w:ascii="Time New Roman" w:eastAsia="SimHei" w:hAnsi="Time New Roman"/>
        </w:rPr>
        <w:t>这些努力应当包括严格遵守</w:t>
      </w:r>
      <w:r w:rsidRPr="00F91F48">
        <w:rPr>
          <w:rFonts w:ascii="Time New Roman" w:eastAsia="SimHei" w:hAnsi="Time New Roman" w:hint="eastAsia"/>
        </w:rPr>
        <w:t>对</w:t>
      </w:r>
      <w:r w:rsidRPr="00F91F48">
        <w:rPr>
          <w:rFonts w:ascii="Time New Roman" w:eastAsia="SimHei" w:hAnsi="Time New Roman"/>
        </w:rPr>
        <w:t>执法机关作出处罚、适当培训和指示的相关的法律条例</w:t>
      </w:r>
      <w:r w:rsidR="00611FBB">
        <w:rPr>
          <w:rFonts w:ascii="Time New Roman" w:eastAsia="SimHei" w:hAnsi="Time New Roman"/>
        </w:rPr>
        <w:t>，</w:t>
      </w:r>
      <w:r w:rsidRPr="00F91F48">
        <w:rPr>
          <w:rFonts w:ascii="Time New Roman" w:eastAsia="SimHei" w:hAnsi="Time New Roman"/>
        </w:rPr>
        <w:t>并使司法</w:t>
      </w:r>
      <w:r w:rsidRPr="00F91F48">
        <w:rPr>
          <w:rFonts w:ascii="Time New Roman" w:eastAsia="SimHei" w:hAnsi="Time New Roman" w:hint="eastAsia"/>
        </w:rPr>
        <w:t>人员了解情况</w:t>
      </w:r>
      <w:r w:rsidRPr="00F91F48">
        <w:rPr>
          <w:rFonts w:ascii="Time New Roman" w:eastAsia="SimHei" w:hAnsi="Time New Roman"/>
        </w:rPr>
        <w:t>。此外</w:t>
      </w:r>
      <w:r w:rsidR="00611FBB">
        <w:rPr>
          <w:rFonts w:ascii="Time New Roman" w:eastAsia="SimHei" w:hAnsi="Time New Roman"/>
        </w:rPr>
        <w:t>，</w:t>
      </w:r>
      <w:r w:rsidRPr="00F91F48">
        <w:rPr>
          <w:rFonts w:ascii="Time New Roman" w:eastAsia="SimHei" w:hAnsi="Time New Roman"/>
        </w:rPr>
        <w:t>缔约国应当加强其对赠款方案的支持</w:t>
      </w:r>
      <w:r w:rsidR="00611FBB">
        <w:rPr>
          <w:rFonts w:ascii="Time New Roman" w:eastAsia="SimHei" w:hAnsi="Time New Roman"/>
        </w:rPr>
        <w:t>，</w:t>
      </w:r>
      <w:r w:rsidRPr="00F91F48">
        <w:rPr>
          <w:rFonts w:ascii="Time New Roman" w:eastAsia="SimHei" w:hAnsi="Time New Roman"/>
        </w:rPr>
        <w:t>以便帮助罗姆血统的警察和罗姆警察协会。</w:t>
      </w:r>
    </w:p>
    <w:p w:rsidR="00BA0F59" w:rsidRPr="00F502CC" w:rsidRDefault="00BA0F59" w:rsidP="00BA0F59">
      <w:pPr>
        <w:pStyle w:val="Heading4"/>
      </w:pPr>
      <w:r w:rsidRPr="00F502CC">
        <w:t>少数民族和非公民</w:t>
      </w:r>
    </w:p>
    <w:p w:rsidR="00BA0F59" w:rsidRPr="00F502CC" w:rsidRDefault="00BA0F59" w:rsidP="00295DC4">
      <w:pPr>
        <w:rPr>
          <w:rFonts w:hint="eastAsia"/>
        </w:rPr>
      </w:pPr>
      <w:r w:rsidRPr="00F502CC">
        <w:tab/>
      </w:r>
      <w:r w:rsidR="00611FBB">
        <w:t>(</w:t>
      </w:r>
      <w:r w:rsidRPr="00BD6A0E">
        <w:t>20</w:t>
      </w:r>
      <w:r w:rsidR="00611FBB">
        <w:t>)</w:t>
      </w:r>
      <w:r w:rsidRPr="00BD6A0E">
        <w:t xml:space="preserve">  </w:t>
      </w:r>
      <w:r w:rsidRPr="00BD6A0E">
        <w:t>委员会关</w:t>
      </w:r>
      <w:r w:rsidRPr="00BD6A0E">
        <w:rPr>
          <w:rFonts w:hint="eastAsia"/>
        </w:rPr>
        <w:t>切</w:t>
      </w:r>
      <w:r w:rsidRPr="00BD6A0E">
        <w:t>地注意到执法人员、尤其是警察虐待和歧视属于少数民族以及非公民的人群</w:t>
      </w:r>
      <w:r w:rsidR="00611FBB">
        <w:t>(</w:t>
      </w:r>
      <w:r w:rsidRPr="00BD6A0E">
        <w:t>第</w:t>
      </w:r>
      <w:r w:rsidRPr="00BD6A0E">
        <w:t>11</w:t>
      </w:r>
      <w:r w:rsidRPr="00BD6A0E">
        <w:t>条和第</w:t>
      </w:r>
      <w:r w:rsidRPr="00BD6A0E">
        <w:t>16</w:t>
      </w:r>
      <w:r w:rsidRPr="00F502CC">
        <w:t>条</w:t>
      </w:r>
      <w:r w:rsidR="00611FBB">
        <w:t>)</w:t>
      </w:r>
      <w:r w:rsidRPr="00F502CC">
        <w:rPr>
          <w:rFonts w:hint="eastAsia"/>
        </w:rPr>
        <w:t>。</w:t>
      </w:r>
    </w:p>
    <w:p w:rsidR="00BA0F59" w:rsidRPr="00F91F48" w:rsidRDefault="00BA0F59" w:rsidP="00F61C90">
      <w:pPr>
        <w:spacing w:after="320"/>
        <w:ind w:left="1020" w:firstLine="510"/>
        <w:rPr>
          <w:rFonts w:ascii="Time New Roman" w:eastAsia="SimHei" w:hAnsi="Time New Roman"/>
        </w:rPr>
      </w:pPr>
      <w:r w:rsidRPr="00F91F48">
        <w:rPr>
          <w:rFonts w:ascii="Time New Roman" w:eastAsia="SimHei" w:hAnsi="Time New Roman"/>
        </w:rPr>
        <w:t>缔约国应当加紧努力</w:t>
      </w:r>
      <w:r w:rsidR="00611FBB">
        <w:rPr>
          <w:rFonts w:ascii="Time New Roman" w:eastAsia="SimHei" w:hAnsi="Time New Roman"/>
        </w:rPr>
        <w:t>，</w:t>
      </w:r>
      <w:r w:rsidRPr="00F91F48">
        <w:rPr>
          <w:rFonts w:ascii="Time New Roman" w:eastAsia="SimHei" w:hAnsi="Time New Roman"/>
        </w:rPr>
        <w:t>制止执法人员虐待和歧视属于少数民族和非公民的人群。</w:t>
      </w:r>
    </w:p>
    <w:p w:rsidR="00BA0F59" w:rsidRPr="00F502CC" w:rsidRDefault="00BA0F59" w:rsidP="00BA0F59">
      <w:pPr>
        <w:pStyle w:val="Heading4"/>
      </w:pPr>
      <w:r w:rsidRPr="00F502CC">
        <w:rPr>
          <w:rFonts w:hint="eastAsia"/>
        </w:rPr>
        <w:t>贩</w:t>
      </w:r>
      <w:r>
        <w:rPr>
          <w:rFonts w:hint="eastAsia"/>
        </w:rPr>
        <w:t>运</w:t>
      </w:r>
      <w:r w:rsidRPr="00F502CC">
        <w:t>人口</w:t>
      </w:r>
    </w:p>
    <w:p w:rsidR="00BA0F59" w:rsidRPr="00F502CC" w:rsidRDefault="00BA0F59" w:rsidP="00295DC4">
      <w:pPr>
        <w:rPr>
          <w:rFonts w:hint="eastAsia"/>
        </w:rPr>
      </w:pPr>
      <w:r w:rsidRPr="00F502CC">
        <w:tab/>
      </w:r>
      <w:r w:rsidR="00611FBB">
        <w:t>(</w:t>
      </w:r>
      <w:r w:rsidRPr="00BD6A0E">
        <w:t>21</w:t>
      </w:r>
      <w:r w:rsidR="00611FBB">
        <w:t>)</w:t>
      </w:r>
      <w:r w:rsidRPr="00BD6A0E">
        <w:t xml:space="preserve">  </w:t>
      </w:r>
      <w:r w:rsidRPr="00BD6A0E">
        <w:t>委员会关</w:t>
      </w:r>
      <w:r w:rsidRPr="00BD6A0E">
        <w:rPr>
          <w:rFonts w:hint="eastAsia"/>
        </w:rPr>
        <w:t>切的是</w:t>
      </w:r>
      <w:r w:rsidR="00611FBB">
        <w:rPr>
          <w:rFonts w:hint="eastAsia"/>
        </w:rPr>
        <w:t>，</w:t>
      </w:r>
      <w:r w:rsidRPr="00BD6A0E">
        <w:rPr>
          <w:rFonts w:hint="eastAsia"/>
        </w:rPr>
        <w:t>不断有</w:t>
      </w:r>
      <w:r w:rsidRPr="00BD6A0E">
        <w:t>报告</w:t>
      </w:r>
      <w:r w:rsidRPr="00BD6A0E">
        <w:rPr>
          <w:rFonts w:hint="eastAsia"/>
        </w:rPr>
        <w:t>说</w:t>
      </w:r>
      <w:r w:rsidR="00611FBB">
        <w:rPr>
          <w:rFonts w:hint="eastAsia"/>
        </w:rPr>
        <w:t>，</w:t>
      </w:r>
      <w:r w:rsidRPr="00BD6A0E">
        <w:rPr>
          <w:rFonts w:hint="eastAsia"/>
        </w:rPr>
        <w:t>存在</w:t>
      </w:r>
      <w:r w:rsidRPr="00BD6A0E">
        <w:t>为性剥削和其他剥削目的</w:t>
      </w:r>
      <w:r w:rsidRPr="00BD6A0E">
        <w:rPr>
          <w:rFonts w:hint="eastAsia"/>
        </w:rPr>
        <w:t>贩运</w:t>
      </w:r>
      <w:r w:rsidRPr="00BD6A0E">
        <w:t>妇女儿童的情况。委员会遗憾的是</w:t>
      </w:r>
      <w:r w:rsidR="00611FBB">
        <w:t>，</w:t>
      </w:r>
      <w:r w:rsidRPr="00BD6A0E">
        <w:rPr>
          <w:rFonts w:hint="eastAsia"/>
        </w:rPr>
        <w:t>没</w:t>
      </w:r>
      <w:r w:rsidRPr="00BD6A0E">
        <w:t>有关</w:t>
      </w:r>
      <w:r w:rsidRPr="00BD6A0E">
        <w:rPr>
          <w:rFonts w:hint="eastAsia"/>
        </w:rPr>
        <w:t>于</w:t>
      </w:r>
      <w:r w:rsidRPr="00BD6A0E">
        <w:t>向人口</w:t>
      </w:r>
      <w:r w:rsidRPr="00BD6A0E">
        <w:rPr>
          <w:rFonts w:hint="eastAsia"/>
        </w:rPr>
        <w:t>贩运</w:t>
      </w:r>
      <w:r w:rsidRPr="00BD6A0E">
        <w:t>受害者提供援助、向执法人员和其他相关群体提供培训的资料</w:t>
      </w:r>
      <w:r w:rsidR="00611FBB">
        <w:t>(</w:t>
      </w:r>
      <w:r w:rsidRPr="00BD6A0E">
        <w:t>第</w:t>
      </w:r>
      <w:r w:rsidRPr="00BD6A0E">
        <w:t>2</w:t>
      </w:r>
      <w:r w:rsidRPr="00BD6A0E">
        <w:t>、</w:t>
      </w:r>
      <w:r w:rsidRPr="00BD6A0E">
        <w:t>10</w:t>
      </w:r>
      <w:r w:rsidRPr="00BD6A0E">
        <w:t>和</w:t>
      </w:r>
      <w:r w:rsidRPr="00BD6A0E">
        <w:t>16</w:t>
      </w:r>
      <w:r w:rsidRPr="00F502CC">
        <w:t>条</w:t>
      </w:r>
      <w:r w:rsidR="00611FBB">
        <w:t>)</w:t>
      </w:r>
      <w:r w:rsidRPr="00F502CC">
        <w:rPr>
          <w:rFonts w:hint="eastAsia"/>
        </w:rPr>
        <w:t>。</w:t>
      </w:r>
    </w:p>
    <w:p w:rsidR="00BA0F59" w:rsidRPr="00F91F48" w:rsidRDefault="00BA0F59" w:rsidP="00F61C90">
      <w:pPr>
        <w:ind w:left="1020" w:firstLine="510"/>
        <w:rPr>
          <w:rFonts w:ascii="Time New Roman" w:eastAsia="SimHei" w:hAnsi="Time New Roman"/>
        </w:rPr>
      </w:pPr>
      <w:r w:rsidRPr="00F91F48">
        <w:rPr>
          <w:rFonts w:ascii="Time New Roman" w:eastAsia="SimHei" w:hAnsi="Time New Roman"/>
        </w:rPr>
        <w:t>缔约国应当继续采取有效措施</w:t>
      </w:r>
      <w:r w:rsidR="00611FBB">
        <w:rPr>
          <w:rFonts w:ascii="Time New Roman" w:eastAsia="SimHei" w:hAnsi="Time New Roman"/>
        </w:rPr>
        <w:t>，</w:t>
      </w:r>
      <w:r w:rsidRPr="00F91F48">
        <w:rPr>
          <w:rFonts w:ascii="Time New Roman" w:eastAsia="SimHei" w:hAnsi="Time New Roman"/>
        </w:rPr>
        <w:t>起诉并惩处人口</w:t>
      </w:r>
      <w:r w:rsidRPr="00F91F48">
        <w:rPr>
          <w:rFonts w:ascii="Time New Roman" w:eastAsia="SimHei" w:hAnsi="Time New Roman" w:hint="eastAsia"/>
        </w:rPr>
        <w:t>贩运</w:t>
      </w:r>
      <w:r w:rsidRPr="00F91F48">
        <w:rPr>
          <w:rFonts w:ascii="Time New Roman" w:eastAsia="SimHei" w:hAnsi="Time New Roman"/>
        </w:rPr>
        <w:t>行为</w:t>
      </w:r>
      <w:r w:rsidR="00611FBB">
        <w:rPr>
          <w:rFonts w:ascii="Time New Roman" w:eastAsia="SimHei" w:hAnsi="Time New Roman"/>
        </w:rPr>
        <w:t>，</w:t>
      </w:r>
      <w:r w:rsidRPr="00F91F48">
        <w:rPr>
          <w:rFonts w:ascii="Time New Roman" w:eastAsia="SimHei" w:hAnsi="Time New Roman"/>
        </w:rPr>
        <w:t>其中包括严格遵守相关的法律、提高人们对这一问题的认识</w:t>
      </w:r>
      <w:r w:rsidR="00611FBB">
        <w:rPr>
          <w:rFonts w:ascii="Time New Roman" w:eastAsia="SimHei" w:hAnsi="Time New Roman"/>
        </w:rPr>
        <w:t>，</w:t>
      </w:r>
      <w:r w:rsidRPr="00F91F48">
        <w:rPr>
          <w:rFonts w:ascii="Time New Roman" w:eastAsia="SimHei" w:hAnsi="Time New Roman"/>
        </w:rPr>
        <w:t>并且在为执法人员和其他相关群体提供的训练中纳入这一问题。</w:t>
      </w:r>
    </w:p>
    <w:p w:rsidR="00BA0F59" w:rsidRPr="00861164" w:rsidRDefault="00BA0F59" w:rsidP="00BA0F59">
      <w:r w:rsidRPr="00F502CC">
        <w:tab/>
      </w:r>
      <w:r w:rsidR="00611FBB">
        <w:t>(</w:t>
      </w:r>
      <w:r w:rsidRPr="00861164">
        <w:t>22</w:t>
      </w:r>
      <w:r w:rsidR="00611FBB">
        <w:t>)</w:t>
      </w:r>
      <w:r w:rsidRPr="00861164">
        <w:t xml:space="preserve">  </w:t>
      </w:r>
      <w:r w:rsidRPr="00861164">
        <w:t>委员会</w:t>
      </w:r>
      <w:r w:rsidRPr="00861164">
        <w:rPr>
          <w:rFonts w:hint="eastAsia"/>
        </w:rPr>
        <w:t>请</w:t>
      </w:r>
      <w:r w:rsidRPr="00861164">
        <w:t>缔约国在</w:t>
      </w:r>
      <w:r w:rsidRPr="00861164">
        <w:rPr>
          <w:rFonts w:hint="eastAsia"/>
        </w:rPr>
        <w:t>下次</w:t>
      </w:r>
      <w:r w:rsidRPr="00861164">
        <w:t>定期报告中</w:t>
      </w:r>
      <w:r w:rsidRPr="00861164">
        <w:rPr>
          <w:rFonts w:hint="eastAsia"/>
        </w:rPr>
        <w:t>提供</w:t>
      </w:r>
      <w:r w:rsidRPr="00861164">
        <w:t>按罪行、族裔、年龄和性别分</w:t>
      </w:r>
      <w:r w:rsidRPr="00861164">
        <w:rPr>
          <w:rFonts w:hint="eastAsia"/>
        </w:rPr>
        <w:t>类的关于</w:t>
      </w:r>
      <w:r w:rsidRPr="00861164">
        <w:t>指控执法人员所犯的酷刑和虐待情况的详尽统计数据</w:t>
      </w:r>
      <w:r w:rsidR="00611FBB">
        <w:t>，</w:t>
      </w:r>
      <w:r w:rsidRPr="00861164">
        <w:t>以及</w:t>
      </w:r>
      <w:r w:rsidRPr="00861164">
        <w:rPr>
          <w:rFonts w:hint="eastAsia"/>
        </w:rPr>
        <w:t>涉及</w:t>
      </w:r>
      <w:r w:rsidRPr="00861164">
        <w:t>相关的调查、审讯和</w:t>
      </w:r>
      <w:r w:rsidRPr="00861164">
        <w:rPr>
          <w:rFonts w:hint="eastAsia"/>
        </w:rPr>
        <w:t>刑事</w:t>
      </w:r>
      <w:r w:rsidRPr="00861164">
        <w:t>或纪律惩处情况的详尽统计数据。委员会并要求得到有关向受害者提供赔偿和康复的资料。</w:t>
      </w:r>
    </w:p>
    <w:p w:rsidR="00BA0F59" w:rsidRPr="00861164" w:rsidRDefault="00BA0F59" w:rsidP="00BA0F59">
      <w:r w:rsidRPr="00861164">
        <w:tab/>
      </w:r>
      <w:r w:rsidR="00611FBB">
        <w:t>(</w:t>
      </w:r>
      <w:r w:rsidRPr="00861164">
        <w:t>23</w:t>
      </w:r>
      <w:r w:rsidR="00611FBB">
        <w:t>)</w:t>
      </w:r>
      <w:r w:rsidRPr="00861164">
        <w:t xml:space="preserve">  </w:t>
      </w:r>
      <w:r w:rsidRPr="00861164">
        <w:t>鼓励缔约国以适当的语文通过官方网站、媒体和非政府组织在全国广为宣传匈牙利提交的</w:t>
      </w:r>
      <w:r w:rsidRPr="00861164">
        <w:rPr>
          <w:rFonts w:hint="eastAsia"/>
        </w:rPr>
        <w:t>各次</w:t>
      </w:r>
      <w:r w:rsidRPr="00861164">
        <w:t>报告以及委员会的结论和意见。</w:t>
      </w:r>
    </w:p>
    <w:p w:rsidR="00BA0F59" w:rsidRPr="00861164" w:rsidRDefault="00BA0F59" w:rsidP="00BA0F59">
      <w:r w:rsidRPr="00861164">
        <w:tab/>
      </w:r>
      <w:r w:rsidR="00611FBB">
        <w:t>(</w:t>
      </w:r>
      <w:r w:rsidRPr="00861164">
        <w:t>24</w:t>
      </w:r>
      <w:r w:rsidR="00611FBB">
        <w:t>)</w:t>
      </w:r>
      <w:r w:rsidRPr="00861164">
        <w:t xml:space="preserve">  </w:t>
      </w:r>
      <w:r w:rsidRPr="00861164">
        <w:t>委员会请缔约国在一年内提供资料说明其对委员会在以上第</w:t>
      </w:r>
      <w:r w:rsidRPr="00861164">
        <w:t>7</w:t>
      </w:r>
      <w:r w:rsidRPr="00861164">
        <w:t>、</w:t>
      </w:r>
      <w:r w:rsidRPr="00861164">
        <w:t>9</w:t>
      </w:r>
      <w:r w:rsidRPr="00861164">
        <w:t>、</w:t>
      </w:r>
      <w:r w:rsidRPr="00861164">
        <w:t>12</w:t>
      </w:r>
      <w:r w:rsidRPr="00861164">
        <w:t>和</w:t>
      </w:r>
      <w:r w:rsidRPr="00861164">
        <w:t>17</w:t>
      </w:r>
      <w:r w:rsidRPr="00861164">
        <w:t>段内的建议所作的反应。</w:t>
      </w:r>
    </w:p>
    <w:p w:rsidR="00BA0F59" w:rsidRPr="00F502CC" w:rsidRDefault="00BA0F59" w:rsidP="00BA0F59">
      <w:pPr>
        <w:spacing w:after="320"/>
      </w:pPr>
      <w:r w:rsidRPr="00861164">
        <w:tab/>
      </w:r>
      <w:r w:rsidR="00611FBB">
        <w:t>(</w:t>
      </w:r>
      <w:r w:rsidRPr="00861164">
        <w:t>25</w:t>
      </w:r>
      <w:r w:rsidR="00611FBB">
        <w:t>)</w:t>
      </w:r>
      <w:r w:rsidRPr="00861164">
        <w:t xml:space="preserve">  </w:t>
      </w:r>
      <w:r w:rsidRPr="00861164">
        <w:t>请缔约国在</w:t>
      </w:r>
      <w:r w:rsidRPr="00861164">
        <w:t>2010</w:t>
      </w:r>
      <w:r w:rsidRPr="00861164">
        <w:t>年</w:t>
      </w:r>
      <w:r w:rsidRPr="00861164">
        <w:t>12</w:t>
      </w:r>
      <w:r w:rsidRPr="00861164">
        <w:t>月</w:t>
      </w:r>
      <w:r w:rsidRPr="00861164">
        <w:t>31</w:t>
      </w:r>
      <w:r w:rsidRPr="00861164">
        <w:t>日以前提交其第五次和第六次定期报告</w:t>
      </w:r>
      <w:r w:rsidR="00611FBB">
        <w:t>，</w:t>
      </w:r>
      <w:r w:rsidRPr="00861164">
        <w:t>两份报告将</w:t>
      </w:r>
      <w:r w:rsidRPr="00861164">
        <w:rPr>
          <w:rFonts w:hint="eastAsia"/>
        </w:rPr>
        <w:t>一併作为</w:t>
      </w:r>
      <w:r w:rsidRPr="00861164">
        <w:t>第六次报告</w:t>
      </w:r>
      <w:r w:rsidRPr="00F502CC">
        <w:t>。</w:t>
      </w:r>
    </w:p>
    <w:p w:rsidR="00BA0F59" w:rsidRPr="001C3310" w:rsidRDefault="00BA0F59" w:rsidP="00BA0F59">
      <w:pPr>
        <w:pStyle w:val="Heading4"/>
        <w:rPr>
          <w:rFonts w:ascii="Time New Roman" w:eastAsia="SimHei" w:hAnsi="Time New Roman" w:hint="eastAsia"/>
          <w:u w:val="none"/>
        </w:rPr>
      </w:pPr>
      <w:r w:rsidRPr="00707CEB">
        <w:rPr>
          <w:rFonts w:ascii="Time New Roman" w:eastAsia="SimHei" w:hAnsi="Time New Roman" w:hint="eastAsia"/>
          <w:b/>
          <w:u w:val="none"/>
        </w:rPr>
        <w:t>3</w:t>
      </w:r>
      <w:r w:rsidR="00611FBB">
        <w:rPr>
          <w:rFonts w:ascii="Time New Roman" w:eastAsia="SimHei" w:hAnsi="Time New Roman" w:hint="eastAsia"/>
          <w:b/>
          <w:u w:val="none"/>
        </w:rPr>
        <w:t>5.</w:t>
      </w:r>
      <w:r w:rsidR="006E507B">
        <w:rPr>
          <w:rFonts w:ascii="Time New Roman" w:eastAsia="SimHei" w:hAnsi="Time New Roman" w:hint="eastAsia"/>
          <w:b/>
          <w:u w:val="none"/>
        </w:rPr>
        <w:tab/>
      </w:r>
      <w:r w:rsidRPr="001C3310">
        <w:rPr>
          <w:rFonts w:ascii="Time New Roman" w:eastAsia="SimHei" w:hAnsi="Time New Roman" w:hint="eastAsia"/>
          <w:u w:val="none"/>
        </w:rPr>
        <w:t>墨西哥</w:t>
      </w:r>
    </w:p>
    <w:p w:rsidR="00BA0F59" w:rsidRPr="00F36752" w:rsidRDefault="00BA0F59" w:rsidP="00BA0F59">
      <w:pPr>
        <w:spacing w:after="320"/>
        <w:rPr>
          <w:rFonts w:hint="eastAsia"/>
          <w:bCs/>
        </w:rPr>
      </w:pPr>
      <w:r w:rsidRPr="00F502CC">
        <w:rPr>
          <w:rFonts w:hint="eastAsia"/>
          <w:bCs/>
        </w:rPr>
        <w:tab/>
      </w:r>
      <w:r w:rsidR="00611FBB">
        <w:rPr>
          <w:rFonts w:hint="eastAsia"/>
          <w:bCs/>
        </w:rPr>
        <w:t>(</w:t>
      </w:r>
      <w:r w:rsidRPr="00F36752">
        <w:rPr>
          <w:rFonts w:hint="eastAsia"/>
          <w:bCs/>
        </w:rPr>
        <w:t>1</w:t>
      </w:r>
      <w:r w:rsidR="00611FBB">
        <w:rPr>
          <w:rFonts w:hint="eastAsia"/>
          <w:bCs/>
        </w:rPr>
        <w:t>)</w:t>
      </w:r>
      <w:r w:rsidRPr="00F36752">
        <w:rPr>
          <w:rFonts w:hint="eastAsia"/>
          <w:bCs/>
        </w:rPr>
        <w:t xml:space="preserve"> </w:t>
      </w:r>
      <w:r w:rsidRPr="00F36752">
        <w:rPr>
          <w:bCs/>
        </w:rPr>
        <w:t xml:space="preserve"> </w:t>
      </w:r>
      <w:r w:rsidRPr="00F36752">
        <w:rPr>
          <w:rFonts w:hint="eastAsia"/>
          <w:bCs/>
        </w:rPr>
        <w:t>委员会在</w:t>
      </w:r>
      <w:r w:rsidRPr="00F36752">
        <w:rPr>
          <w:rFonts w:hint="eastAsia"/>
          <w:bCs/>
        </w:rPr>
        <w:t>2006</w:t>
      </w:r>
      <w:r w:rsidRPr="00F36752">
        <w:rPr>
          <w:rFonts w:hint="eastAsia"/>
          <w:bCs/>
        </w:rPr>
        <w:t>年</w:t>
      </w:r>
      <w:r w:rsidRPr="00F36752">
        <w:rPr>
          <w:bCs/>
        </w:rPr>
        <w:t>11</w:t>
      </w:r>
      <w:r w:rsidRPr="00F36752">
        <w:rPr>
          <w:rFonts w:hint="eastAsia"/>
          <w:bCs/>
        </w:rPr>
        <w:t>月</w:t>
      </w:r>
      <w:r w:rsidRPr="00F36752">
        <w:rPr>
          <w:bCs/>
        </w:rPr>
        <w:t>8</w:t>
      </w:r>
      <w:r w:rsidRPr="00F36752">
        <w:rPr>
          <w:rFonts w:hint="eastAsia"/>
          <w:bCs/>
        </w:rPr>
        <w:t>日和</w:t>
      </w:r>
      <w:r w:rsidRPr="00F36752">
        <w:rPr>
          <w:bCs/>
        </w:rPr>
        <w:t>9</w:t>
      </w:r>
      <w:r w:rsidRPr="00F36752">
        <w:rPr>
          <w:rFonts w:hint="eastAsia"/>
          <w:bCs/>
        </w:rPr>
        <w:t>日举行的第</w:t>
      </w:r>
      <w:r w:rsidRPr="00F36752">
        <w:rPr>
          <w:rFonts w:hint="eastAsia"/>
          <w:bCs/>
        </w:rPr>
        <w:t>7</w:t>
      </w:r>
      <w:r w:rsidRPr="00F36752">
        <w:rPr>
          <w:bCs/>
        </w:rPr>
        <w:t>28</w:t>
      </w:r>
      <w:r w:rsidRPr="00F36752">
        <w:rPr>
          <w:rFonts w:hint="eastAsia"/>
          <w:bCs/>
        </w:rPr>
        <w:t>次和</w:t>
      </w:r>
      <w:r w:rsidRPr="00F36752">
        <w:rPr>
          <w:rFonts w:hint="eastAsia"/>
          <w:bCs/>
        </w:rPr>
        <w:t>7</w:t>
      </w:r>
      <w:r w:rsidRPr="00F36752">
        <w:rPr>
          <w:bCs/>
        </w:rPr>
        <w:t>31</w:t>
      </w:r>
      <w:r w:rsidRPr="00F36752">
        <w:rPr>
          <w:rFonts w:hint="eastAsia"/>
          <w:bCs/>
        </w:rPr>
        <w:t>次会议</w:t>
      </w:r>
      <w:r w:rsidR="00611FBB">
        <w:rPr>
          <w:rFonts w:hint="eastAsia"/>
          <w:bCs/>
        </w:rPr>
        <w:t>(</w:t>
      </w:r>
      <w:r w:rsidRPr="00F36752">
        <w:rPr>
          <w:rFonts w:hint="eastAsia"/>
          <w:bCs/>
        </w:rPr>
        <w:t>CAT</w:t>
      </w:r>
      <w:r w:rsidR="00611FBB">
        <w:rPr>
          <w:rFonts w:hint="eastAsia"/>
          <w:bCs/>
        </w:rPr>
        <w:t>/</w:t>
      </w:r>
      <w:r w:rsidRPr="00F36752">
        <w:rPr>
          <w:rFonts w:hint="eastAsia"/>
          <w:bCs/>
        </w:rPr>
        <w:t>C</w:t>
      </w:r>
      <w:r w:rsidR="00611FBB">
        <w:rPr>
          <w:rFonts w:hint="eastAsia"/>
          <w:bCs/>
        </w:rPr>
        <w:t>/</w:t>
      </w:r>
      <w:r w:rsidRPr="00F36752">
        <w:rPr>
          <w:rFonts w:hint="eastAsia"/>
          <w:bCs/>
        </w:rPr>
        <w:t xml:space="preserve"> SR.7</w:t>
      </w:r>
      <w:r w:rsidRPr="00F36752">
        <w:rPr>
          <w:bCs/>
        </w:rPr>
        <w:t>28</w:t>
      </w:r>
      <w:r w:rsidRPr="00F36752">
        <w:rPr>
          <w:rFonts w:hint="eastAsia"/>
          <w:bCs/>
        </w:rPr>
        <w:t>和</w:t>
      </w:r>
      <w:r w:rsidRPr="00F36752">
        <w:rPr>
          <w:rFonts w:hint="eastAsia"/>
          <w:bCs/>
        </w:rPr>
        <w:t>CAT</w:t>
      </w:r>
      <w:r w:rsidR="00611FBB">
        <w:rPr>
          <w:rFonts w:hint="eastAsia"/>
          <w:bCs/>
        </w:rPr>
        <w:t>/</w:t>
      </w:r>
      <w:r w:rsidRPr="00F36752">
        <w:rPr>
          <w:rFonts w:hint="eastAsia"/>
          <w:bCs/>
        </w:rPr>
        <w:t>C</w:t>
      </w:r>
      <w:r w:rsidR="00611FBB">
        <w:rPr>
          <w:rFonts w:hint="eastAsia"/>
          <w:bCs/>
        </w:rPr>
        <w:t>/</w:t>
      </w:r>
      <w:r w:rsidRPr="00F36752">
        <w:rPr>
          <w:rFonts w:hint="eastAsia"/>
          <w:bCs/>
        </w:rPr>
        <w:t>SR.7</w:t>
      </w:r>
      <w:r w:rsidRPr="00F36752">
        <w:rPr>
          <w:bCs/>
        </w:rPr>
        <w:t>31</w:t>
      </w:r>
      <w:r w:rsidR="00611FBB">
        <w:rPr>
          <w:rFonts w:hint="eastAsia"/>
          <w:bCs/>
        </w:rPr>
        <w:t>)</w:t>
      </w:r>
      <w:r w:rsidRPr="00F36752">
        <w:rPr>
          <w:rFonts w:hint="eastAsia"/>
          <w:bCs/>
        </w:rPr>
        <w:t>上审议了墨西哥提交的第四次定期报告</w:t>
      </w:r>
      <w:r w:rsidR="00611FBB">
        <w:rPr>
          <w:bCs/>
        </w:rPr>
        <w:t>(</w:t>
      </w:r>
      <w:r w:rsidRPr="00F36752">
        <w:rPr>
          <w:rFonts w:hint="eastAsia"/>
          <w:bCs/>
        </w:rPr>
        <w:t>CAT</w:t>
      </w:r>
      <w:r w:rsidR="00611FBB">
        <w:rPr>
          <w:rFonts w:hint="eastAsia"/>
          <w:bCs/>
        </w:rPr>
        <w:t>/</w:t>
      </w:r>
      <w:r w:rsidRPr="00F36752">
        <w:rPr>
          <w:rFonts w:hint="eastAsia"/>
          <w:bCs/>
        </w:rPr>
        <w:t>C</w:t>
      </w:r>
      <w:r w:rsidR="00611FBB">
        <w:rPr>
          <w:rFonts w:hint="eastAsia"/>
          <w:bCs/>
        </w:rPr>
        <w:t>/</w:t>
      </w:r>
      <w:r w:rsidRPr="00F36752">
        <w:rPr>
          <w:rFonts w:hint="eastAsia"/>
          <w:bCs/>
        </w:rPr>
        <w:t>55</w:t>
      </w:r>
      <w:r w:rsidR="00611FBB">
        <w:rPr>
          <w:rFonts w:hint="eastAsia"/>
          <w:bCs/>
        </w:rPr>
        <w:t>/</w:t>
      </w:r>
      <w:r w:rsidRPr="00F36752">
        <w:rPr>
          <w:rFonts w:hint="eastAsia"/>
          <w:bCs/>
        </w:rPr>
        <w:t xml:space="preserve"> </w:t>
      </w:r>
      <w:r w:rsidRPr="00F36752">
        <w:rPr>
          <w:bCs/>
        </w:rPr>
        <w:t>Add.1</w:t>
      </w:r>
      <w:r w:rsidRPr="00F36752">
        <w:rPr>
          <w:rFonts w:hint="eastAsia"/>
          <w:bCs/>
        </w:rPr>
        <w:t>2</w:t>
      </w:r>
      <w:r w:rsidR="00611FBB">
        <w:rPr>
          <w:rFonts w:hint="eastAsia"/>
          <w:bCs/>
        </w:rPr>
        <w:t>)</w:t>
      </w:r>
      <w:r w:rsidR="00611FBB">
        <w:rPr>
          <w:rFonts w:hint="eastAsia"/>
          <w:bCs/>
        </w:rPr>
        <w:t>，</w:t>
      </w:r>
      <w:r w:rsidRPr="00F36752">
        <w:rPr>
          <w:rFonts w:hint="eastAsia"/>
          <w:bCs/>
        </w:rPr>
        <w:t>并在</w:t>
      </w:r>
      <w:r w:rsidRPr="00F36752">
        <w:rPr>
          <w:rFonts w:hint="eastAsia"/>
          <w:bCs/>
        </w:rPr>
        <w:t>2006</w:t>
      </w:r>
      <w:r w:rsidRPr="00F36752">
        <w:rPr>
          <w:rFonts w:hint="eastAsia"/>
          <w:bCs/>
        </w:rPr>
        <w:t>年</w:t>
      </w:r>
      <w:r w:rsidRPr="00F36752">
        <w:rPr>
          <w:rFonts w:hint="eastAsia"/>
          <w:bCs/>
        </w:rPr>
        <w:t>11</w:t>
      </w:r>
      <w:r w:rsidRPr="00F36752">
        <w:rPr>
          <w:rFonts w:hint="eastAsia"/>
          <w:bCs/>
        </w:rPr>
        <w:t>月</w:t>
      </w:r>
      <w:r w:rsidRPr="00F36752">
        <w:rPr>
          <w:rFonts w:hint="eastAsia"/>
          <w:bCs/>
        </w:rPr>
        <w:t>21</w:t>
      </w:r>
      <w:r w:rsidRPr="00F36752">
        <w:rPr>
          <w:rFonts w:hint="eastAsia"/>
          <w:bCs/>
        </w:rPr>
        <w:t>日举行的</w:t>
      </w:r>
      <w:r w:rsidRPr="00F36752">
        <w:rPr>
          <w:rFonts w:hint="eastAsia"/>
          <w:bCs/>
        </w:rPr>
        <w:t>747</w:t>
      </w:r>
      <w:r w:rsidRPr="00F36752">
        <w:rPr>
          <w:rFonts w:hint="eastAsia"/>
          <w:bCs/>
        </w:rPr>
        <w:t>次会议</w:t>
      </w:r>
      <w:r w:rsidR="00611FBB">
        <w:rPr>
          <w:rFonts w:hint="eastAsia"/>
          <w:bCs/>
        </w:rPr>
        <w:t>(</w:t>
      </w:r>
      <w:r w:rsidRPr="00F36752">
        <w:rPr>
          <w:rFonts w:hint="eastAsia"/>
          <w:bCs/>
        </w:rPr>
        <w:t>CAT</w:t>
      </w:r>
      <w:r w:rsidR="00611FBB">
        <w:rPr>
          <w:rFonts w:hint="eastAsia"/>
          <w:bCs/>
        </w:rPr>
        <w:t>/</w:t>
      </w:r>
      <w:r w:rsidRPr="00F36752">
        <w:rPr>
          <w:rFonts w:hint="eastAsia"/>
          <w:bCs/>
        </w:rPr>
        <w:t>C</w:t>
      </w:r>
      <w:r w:rsidR="00611FBB">
        <w:rPr>
          <w:rFonts w:hint="eastAsia"/>
          <w:bCs/>
        </w:rPr>
        <w:t>/</w:t>
      </w:r>
      <w:r w:rsidRPr="00F36752">
        <w:rPr>
          <w:rFonts w:hint="eastAsia"/>
          <w:bCs/>
        </w:rPr>
        <w:t>SR.747</w:t>
      </w:r>
      <w:r w:rsidR="00611FBB">
        <w:rPr>
          <w:rFonts w:hint="eastAsia"/>
          <w:bCs/>
        </w:rPr>
        <w:t>)</w:t>
      </w:r>
      <w:r w:rsidRPr="00F36752">
        <w:rPr>
          <w:rFonts w:hint="eastAsia"/>
          <w:bCs/>
        </w:rPr>
        <w:t>上通过了下述结论性意见。</w:t>
      </w:r>
    </w:p>
    <w:p w:rsidR="00BA0F59" w:rsidRPr="00F36752" w:rsidRDefault="00BA0F59" w:rsidP="00BA0F59">
      <w:pPr>
        <w:pStyle w:val="Heading3"/>
        <w:rPr>
          <w:rFonts w:hint="eastAsia"/>
        </w:rPr>
      </w:pPr>
      <w:r w:rsidRPr="00F36752">
        <w:rPr>
          <w:rFonts w:hint="eastAsia"/>
          <w:bCs/>
          <w:u w:val="none"/>
        </w:rPr>
        <w:t>A.</w:t>
      </w:r>
      <w:r w:rsidR="00F36752">
        <w:rPr>
          <w:rFonts w:hint="eastAsia"/>
          <w:bCs/>
          <w:u w:val="none"/>
        </w:rPr>
        <w:tab/>
      </w:r>
      <w:r w:rsidRPr="00F36752">
        <w:rPr>
          <w:rFonts w:hint="eastAsia"/>
        </w:rPr>
        <w:t>导</w:t>
      </w:r>
      <w:r w:rsidRPr="00F36752">
        <w:rPr>
          <w:rFonts w:hint="eastAsia"/>
        </w:rPr>
        <w:t xml:space="preserve">  </w:t>
      </w:r>
      <w:r w:rsidRPr="00F36752">
        <w:rPr>
          <w:rFonts w:hint="eastAsia"/>
        </w:rPr>
        <w:t>言</w:t>
      </w:r>
    </w:p>
    <w:p w:rsidR="00BA0F59" w:rsidRPr="00F36752" w:rsidRDefault="00BA0F59" w:rsidP="00BA0F59">
      <w:pPr>
        <w:spacing w:after="320"/>
        <w:rPr>
          <w:rFonts w:hint="eastAsia"/>
          <w:bCs/>
        </w:rPr>
      </w:pPr>
      <w:r w:rsidRPr="00F36752">
        <w:rPr>
          <w:rFonts w:hint="eastAsia"/>
          <w:bCs/>
        </w:rPr>
        <w:tab/>
      </w:r>
      <w:r w:rsidR="00611FBB">
        <w:rPr>
          <w:rFonts w:hint="eastAsia"/>
          <w:bCs/>
        </w:rPr>
        <w:t>(</w:t>
      </w:r>
      <w:r w:rsidRPr="00F36752">
        <w:rPr>
          <w:rFonts w:hint="eastAsia"/>
          <w:bCs/>
        </w:rPr>
        <w:t>2</w:t>
      </w:r>
      <w:r w:rsidR="00611FBB">
        <w:rPr>
          <w:rFonts w:hint="eastAsia"/>
          <w:bCs/>
        </w:rPr>
        <w:t>)</w:t>
      </w:r>
      <w:r w:rsidRPr="00F36752">
        <w:rPr>
          <w:rFonts w:hint="eastAsia"/>
          <w:bCs/>
        </w:rPr>
        <w:t xml:space="preserve"> </w:t>
      </w:r>
      <w:r w:rsidRPr="00F36752">
        <w:rPr>
          <w:bCs/>
        </w:rPr>
        <w:t xml:space="preserve"> </w:t>
      </w:r>
      <w:r w:rsidRPr="00F36752">
        <w:rPr>
          <w:rFonts w:hint="eastAsia"/>
          <w:bCs/>
        </w:rPr>
        <w:t>委员会欢迎墨西哥提交的第四次定期报告以及与缔约国精明强干的高级代表团进行的建设性且有成效的对话。委员会还表示感谢缔约国对问题清单的详细答复以及代表团提供的补充资料。</w:t>
      </w:r>
    </w:p>
    <w:p w:rsidR="00BA0F59" w:rsidRPr="00F36752" w:rsidRDefault="00BA0F59" w:rsidP="00BA0F59">
      <w:pPr>
        <w:pStyle w:val="Heading3"/>
        <w:rPr>
          <w:rFonts w:hint="eastAsia"/>
        </w:rPr>
      </w:pPr>
      <w:r w:rsidRPr="00F36752">
        <w:rPr>
          <w:rFonts w:hint="eastAsia"/>
          <w:bCs/>
          <w:u w:val="none"/>
        </w:rPr>
        <w:t>B</w:t>
      </w:r>
      <w:r w:rsidRPr="00F36752">
        <w:rPr>
          <w:rFonts w:hint="eastAsia"/>
          <w:u w:val="none"/>
        </w:rPr>
        <w:t>.</w:t>
      </w:r>
      <w:r w:rsidR="00F36752">
        <w:rPr>
          <w:rFonts w:hint="eastAsia"/>
          <w:u w:val="none"/>
        </w:rPr>
        <w:tab/>
      </w:r>
      <w:r w:rsidRPr="00F36752">
        <w:rPr>
          <w:rFonts w:hint="eastAsia"/>
        </w:rPr>
        <w:t>积极方面</w:t>
      </w:r>
    </w:p>
    <w:p w:rsidR="00BA0F59" w:rsidRPr="00F502CC" w:rsidRDefault="00BA0F59" w:rsidP="00BA0F59">
      <w:pPr>
        <w:rPr>
          <w:bCs/>
        </w:rPr>
      </w:pPr>
      <w:r w:rsidRPr="00F36752">
        <w:rPr>
          <w:rFonts w:hint="eastAsia"/>
          <w:bCs/>
        </w:rPr>
        <w:tab/>
      </w:r>
      <w:r w:rsidR="00611FBB">
        <w:rPr>
          <w:rFonts w:hint="eastAsia"/>
          <w:bCs/>
        </w:rPr>
        <w:t>(</w:t>
      </w:r>
      <w:r w:rsidRPr="00F36752">
        <w:rPr>
          <w:rFonts w:hint="eastAsia"/>
          <w:bCs/>
        </w:rPr>
        <w:t>3</w:t>
      </w:r>
      <w:r w:rsidR="00611FBB">
        <w:rPr>
          <w:rFonts w:hint="eastAsia"/>
          <w:bCs/>
        </w:rPr>
        <w:t>)</w:t>
      </w:r>
      <w:r w:rsidRPr="00F36752">
        <w:rPr>
          <w:rFonts w:hint="eastAsia"/>
          <w:bCs/>
        </w:rPr>
        <w:t xml:space="preserve"> </w:t>
      </w:r>
      <w:r w:rsidRPr="00F36752">
        <w:rPr>
          <w:bCs/>
        </w:rPr>
        <w:t xml:space="preserve"> </w:t>
      </w:r>
      <w:r w:rsidRPr="00F36752">
        <w:rPr>
          <w:rFonts w:hint="eastAsia"/>
          <w:bCs/>
        </w:rPr>
        <w:t>委员会欢迎近几年来缔约国</w:t>
      </w:r>
      <w:r w:rsidRPr="00F502CC">
        <w:rPr>
          <w:rFonts w:hint="eastAsia"/>
          <w:bCs/>
        </w:rPr>
        <w:t>对国际人权监督机制完全开放的态度</w:t>
      </w:r>
      <w:r w:rsidR="00611FBB">
        <w:rPr>
          <w:rFonts w:hint="eastAsia"/>
          <w:bCs/>
        </w:rPr>
        <w:t>，</w:t>
      </w:r>
      <w:r w:rsidRPr="00F502CC">
        <w:rPr>
          <w:rFonts w:hint="eastAsia"/>
          <w:bCs/>
        </w:rPr>
        <w:t>尤其在最近几个月内</w:t>
      </w:r>
      <w:r w:rsidR="00611FBB">
        <w:rPr>
          <w:rFonts w:hint="eastAsia"/>
          <w:bCs/>
        </w:rPr>
        <w:t>，</w:t>
      </w:r>
      <w:r w:rsidRPr="00F502CC">
        <w:rPr>
          <w:rFonts w:hint="eastAsia"/>
          <w:bCs/>
        </w:rPr>
        <w:t>缔约国向七个人权条约机构中的六个提交了报告。</w:t>
      </w:r>
    </w:p>
    <w:p w:rsidR="00BA0F59" w:rsidRPr="00F36752" w:rsidRDefault="00BA0F59" w:rsidP="00BA0F59">
      <w:pPr>
        <w:rPr>
          <w:bCs/>
        </w:rPr>
      </w:pPr>
      <w:r w:rsidRPr="00F502CC">
        <w:rPr>
          <w:rFonts w:hint="eastAsia"/>
          <w:bCs/>
        </w:rPr>
        <w:tab/>
      </w:r>
      <w:r w:rsidR="00611FBB">
        <w:rPr>
          <w:rFonts w:hint="eastAsia"/>
          <w:bCs/>
        </w:rPr>
        <w:t>(</w:t>
      </w:r>
      <w:r w:rsidRPr="00F36752">
        <w:rPr>
          <w:rFonts w:hint="eastAsia"/>
          <w:bCs/>
        </w:rPr>
        <w:t>4</w:t>
      </w:r>
      <w:r w:rsidR="00611FBB">
        <w:rPr>
          <w:rFonts w:hint="eastAsia"/>
          <w:bCs/>
        </w:rPr>
        <w:t>)</w:t>
      </w:r>
      <w:r w:rsidRPr="00F36752">
        <w:rPr>
          <w:rFonts w:hint="eastAsia"/>
          <w:bCs/>
        </w:rPr>
        <w:t xml:space="preserve"> </w:t>
      </w:r>
      <w:r w:rsidRPr="00F36752">
        <w:rPr>
          <w:bCs/>
        </w:rPr>
        <w:t xml:space="preserve"> </w:t>
      </w:r>
      <w:r w:rsidRPr="00F36752">
        <w:rPr>
          <w:rFonts w:hint="eastAsia"/>
          <w:bCs/>
        </w:rPr>
        <w:t>委员会称赞缔约国于</w:t>
      </w:r>
      <w:r w:rsidRPr="00F36752">
        <w:rPr>
          <w:rFonts w:hint="eastAsia"/>
          <w:bCs/>
        </w:rPr>
        <w:t>2005</w:t>
      </w:r>
      <w:r w:rsidRPr="00F36752">
        <w:rPr>
          <w:rFonts w:hint="eastAsia"/>
          <w:bCs/>
        </w:rPr>
        <w:t>年</w:t>
      </w:r>
      <w:r w:rsidRPr="00F36752">
        <w:rPr>
          <w:rFonts w:hint="eastAsia"/>
          <w:bCs/>
        </w:rPr>
        <w:t>4</w:t>
      </w:r>
      <w:r w:rsidRPr="00F36752">
        <w:rPr>
          <w:rFonts w:hint="eastAsia"/>
          <w:bCs/>
        </w:rPr>
        <w:t>月</w:t>
      </w:r>
      <w:r w:rsidRPr="00F36752">
        <w:rPr>
          <w:rFonts w:hint="eastAsia"/>
          <w:bCs/>
        </w:rPr>
        <w:t>11</w:t>
      </w:r>
      <w:r w:rsidRPr="00F36752">
        <w:rPr>
          <w:rFonts w:hint="eastAsia"/>
          <w:bCs/>
        </w:rPr>
        <w:t>日批准了《禁止酷刑和其他残忍、不人道或有辱人格的待遇或处罚公约任择议定书》。这为缔约国的法律制度增加了一个预防和制止酷刑的工具</w:t>
      </w:r>
      <w:r w:rsidR="00611FBB">
        <w:rPr>
          <w:rFonts w:hint="eastAsia"/>
          <w:bCs/>
        </w:rPr>
        <w:t>，</w:t>
      </w:r>
      <w:r w:rsidRPr="00F36752">
        <w:rPr>
          <w:rFonts w:hint="eastAsia"/>
          <w:bCs/>
        </w:rPr>
        <w:t>证明了缔约国制止和消灭酷刑现象的决心。</w:t>
      </w:r>
    </w:p>
    <w:p w:rsidR="00BA0F59" w:rsidRPr="00F36752" w:rsidRDefault="00BA0F59" w:rsidP="00BA0F59">
      <w:r w:rsidRPr="00F36752">
        <w:tab/>
      </w:r>
      <w:r w:rsidR="00611FBB">
        <w:t>(</w:t>
      </w:r>
      <w:r w:rsidRPr="00F36752">
        <w:rPr>
          <w:rFonts w:hint="eastAsia"/>
        </w:rPr>
        <w:t>5</w:t>
      </w:r>
      <w:r w:rsidR="00611FBB">
        <w:rPr>
          <w:rFonts w:hint="eastAsia"/>
        </w:rPr>
        <w:t>)</w:t>
      </w:r>
      <w:r w:rsidRPr="00F36752">
        <w:rPr>
          <w:rFonts w:hint="eastAsia"/>
        </w:rPr>
        <w:t xml:space="preserve"> </w:t>
      </w:r>
      <w:r w:rsidRPr="00F36752">
        <w:t xml:space="preserve"> </w:t>
      </w:r>
      <w:r w:rsidRPr="00F36752">
        <w:rPr>
          <w:rFonts w:hint="eastAsia"/>
        </w:rPr>
        <w:t>委员会还赞赏缔约国</w:t>
      </w:r>
      <w:r w:rsidRPr="00F36752">
        <w:rPr>
          <w:rFonts w:hint="eastAsia"/>
        </w:rPr>
        <w:t>2002</w:t>
      </w:r>
      <w:r w:rsidRPr="00F36752">
        <w:rPr>
          <w:rFonts w:hint="eastAsia"/>
        </w:rPr>
        <w:t>年</w:t>
      </w:r>
      <w:r w:rsidRPr="00F36752">
        <w:rPr>
          <w:rFonts w:hint="eastAsia"/>
        </w:rPr>
        <w:t>3</w:t>
      </w:r>
      <w:r w:rsidRPr="00F36752">
        <w:rPr>
          <w:rFonts w:hint="eastAsia"/>
        </w:rPr>
        <w:t>月</w:t>
      </w:r>
      <w:r w:rsidRPr="00F36752">
        <w:rPr>
          <w:rFonts w:hint="eastAsia"/>
        </w:rPr>
        <w:t>15</w:t>
      </w:r>
      <w:r w:rsidRPr="00F36752">
        <w:rPr>
          <w:rFonts w:hint="eastAsia"/>
        </w:rPr>
        <w:t>日发表的声明</w:t>
      </w:r>
      <w:r w:rsidR="00611FBB">
        <w:rPr>
          <w:rFonts w:hint="eastAsia"/>
        </w:rPr>
        <w:t>，</w:t>
      </w:r>
      <w:r w:rsidRPr="00F36752">
        <w:rPr>
          <w:rFonts w:hint="eastAsia"/>
        </w:rPr>
        <w:t>承认委员会依据《公约》第</w:t>
      </w:r>
      <w:r w:rsidRPr="00F36752">
        <w:rPr>
          <w:rFonts w:hint="eastAsia"/>
        </w:rPr>
        <w:t>22</w:t>
      </w:r>
      <w:r w:rsidRPr="00F36752">
        <w:rPr>
          <w:rFonts w:hint="eastAsia"/>
        </w:rPr>
        <w:t>条有权接受就酷刑案件提出的个人申诉。</w:t>
      </w:r>
    </w:p>
    <w:p w:rsidR="00BA0F59" w:rsidRPr="00F36752" w:rsidRDefault="00BA0F59" w:rsidP="00BA0F59">
      <w:r w:rsidRPr="00F36752">
        <w:rPr>
          <w:rFonts w:hint="eastAsia"/>
        </w:rPr>
        <w:tab/>
      </w:r>
      <w:r w:rsidR="00611FBB">
        <w:t>(</w:t>
      </w:r>
      <w:r w:rsidRPr="00F36752">
        <w:rPr>
          <w:rFonts w:hint="eastAsia"/>
        </w:rPr>
        <w:t>6</w:t>
      </w:r>
      <w:r w:rsidR="00611FBB">
        <w:rPr>
          <w:rFonts w:hint="eastAsia"/>
        </w:rPr>
        <w:t>)</w:t>
      </w:r>
      <w:r w:rsidRPr="00F36752">
        <w:rPr>
          <w:rFonts w:hint="eastAsia"/>
        </w:rPr>
        <w:t xml:space="preserve"> </w:t>
      </w:r>
      <w:r w:rsidRPr="00F36752">
        <w:t xml:space="preserve"> </w:t>
      </w:r>
      <w:r w:rsidRPr="00F36752">
        <w:rPr>
          <w:rFonts w:hint="eastAsia"/>
        </w:rPr>
        <w:t>委员会赞赏缔约国为进行禁止酷刑和保护一般人权方面的培训所作的努力</w:t>
      </w:r>
      <w:r w:rsidR="00611FBB">
        <w:rPr>
          <w:rFonts w:hint="eastAsia"/>
        </w:rPr>
        <w:t>，</w:t>
      </w:r>
      <w:r w:rsidRPr="00F36752">
        <w:rPr>
          <w:rFonts w:hint="eastAsia"/>
        </w:rPr>
        <w:t>并且还在共和国首席检察官办公室之下的各部门中设立了人权保护单位。</w:t>
      </w:r>
    </w:p>
    <w:p w:rsidR="00BA0F59" w:rsidRPr="00F36752" w:rsidRDefault="00BA0F59" w:rsidP="00BA0F59">
      <w:r w:rsidRPr="00F36752">
        <w:rPr>
          <w:rFonts w:hint="eastAsia"/>
        </w:rPr>
        <w:tab/>
      </w:r>
      <w:r w:rsidR="00611FBB">
        <w:t>(</w:t>
      </w:r>
      <w:r w:rsidRPr="00F36752">
        <w:rPr>
          <w:rFonts w:hint="eastAsia"/>
        </w:rPr>
        <w:t>7</w:t>
      </w:r>
      <w:r w:rsidR="00611FBB">
        <w:rPr>
          <w:rFonts w:hint="eastAsia"/>
        </w:rPr>
        <w:t>)</w:t>
      </w:r>
      <w:r w:rsidRPr="00F36752">
        <w:rPr>
          <w:rFonts w:hint="eastAsia"/>
        </w:rPr>
        <w:t xml:space="preserve"> </w:t>
      </w:r>
      <w:r w:rsidRPr="00F36752">
        <w:t xml:space="preserve"> </w:t>
      </w:r>
      <w:r w:rsidRPr="00F36752">
        <w:rPr>
          <w:rFonts w:hint="eastAsia"/>
        </w:rPr>
        <w:t>委员会赞扬缔约国对宪法第十八条的修改</w:t>
      </w:r>
      <w:r w:rsidR="00611FBB">
        <w:rPr>
          <w:rFonts w:hint="eastAsia"/>
        </w:rPr>
        <w:t>，</w:t>
      </w:r>
      <w:r w:rsidRPr="00F36752">
        <w:rPr>
          <w:rFonts w:hint="eastAsia"/>
        </w:rPr>
        <w:t>建立起新的青少年刑事司法制度</w:t>
      </w:r>
      <w:r w:rsidR="00611FBB">
        <w:rPr>
          <w:rFonts w:hint="eastAsia"/>
        </w:rPr>
        <w:t>，</w:t>
      </w:r>
      <w:r w:rsidRPr="00F36752">
        <w:rPr>
          <w:rFonts w:hint="eastAsia"/>
        </w:rPr>
        <w:t>其中的规定包括促进采用替代徒刑判决的办法。</w:t>
      </w:r>
    </w:p>
    <w:p w:rsidR="00BA0F59" w:rsidRPr="00F36752" w:rsidRDefault="00BA0F59" w:rsidP="00BA0F59">
      <w:r w:rsidRPr="00F36752">
        <w:rPr>
          <w:rFonts w:hint="eastAsia"/>
        </w:rPr>
        <w:tab/>
      </w:r>
      <w:r w:rsidR="00611FBB">
        <w:t>(</w:t>
      </w:r>
      <w:r w:rsidRPr="00F36752">
        <w:rPr>
          <w:rFonts w:hint="eastAsia"/>
        </w:rPr>
        <w:t>8</w:t>
      </w:r>
      <w:r w:rsidR="00611FBB">
        <w:rPr>
          <w:rFonts w:hint="eastAsia"/>
        </w:rPr>
        <w:t>)</w:t>
      </w:r>
      <w:r w:rsidRPr="00F36752">
        <w:t xml:space="preserve"> </w:t>
      </w:r>
      <w:r w:rsidRPr="00F36752">
        <w:rPr>
          <w:rFonts w:hint="eastAsia"/>
        </w:rPr>
        <w:t xml:space="preserve"> </w:t>
      </w:r>
      <w:r w:rsidRPr="00F36752">
        <w:rPr>
          <w:rFonts w:hint="eastAsia"/>
        </w:rPr>
        <w:t>委员会赞扬缔约国将《伊斯坦布尔议定书》融入墨西哥联邦及各州法律</w:t>
      </w:r>
      <w:r w:rsidR="00611FBB">
        <w:rPr>
          <w:rFonts w:hint="eastAsia"/>
        </w:rPr>
        <w:t>，</w:t>
      </w:r>
      <w:r w:rsidRPr="00F36752">
        <w:rPr>
          <w:rFonts w:hint="eastAsia"/>
        </w:rPr>
        <w:t>并建立了学院监测机构</w:t>
      </w:r>
      <w:r w:rsidR="00611FBB">
        <w:rPr>
          <w:rFonts w:hint="eastAsia"/>
        </w:rPr>
        <w:t>，</w:t>
      </w:r>
      <w:r w:rsidRPr="00F36752">
        <w:rPr>
          <w:rFonts w:hint="eastAsia"/>
        </w:rPr>
        <w:t>监督就可能的酷刑案件专门撰写的医检和心理报告</w:t>
      </w:r>
      <w:r w:rsidR="00611FBB">
        <w:rPr>
          <w:rFonts w:hint="eastAsia"/>
        </w:rPr>
        <w:t>，</w:t>
      </w:r>
      <w:r w:rsidRPr="00F36752">
        <w:rPr>
          <w:rFonts w:hint="eastAsia"/>
        </w:rPr>
        <w:t>并确保此报告的应用有更大的透明度。</w:t>
      </w:r>
    </w:p>
    <w:p w:rsidR="00BA0F59" w:rsidRPr="00F36752" w:rsidRDefault="00BA0F59" w:rsidP="00BA0F59">
      <w:pPr>
        <w:rPr>
          <w:bCs/>
        </w:rPr>
      </w:pPr>
      <w:r w:rsidRPr="00F36752">
        <w:rPr>
          <w:rFonts w:hint="eastAsia"/>
          <w:bCs/>
        </w:rPr>
        <w:tab/>
      </w:r>
      <w:r w:rsidR="00611FBB">
        <w:rPr>
          <w:bCs/>
        </w:rPr>
        <w:t>(</w:t>
      </w:r>
      <w:r w:rsidRPr="00F36752">
        <w:rPr>
          <w:rFonts w:hint="eastAsia"/>
          <w:bCs/>
        </w:rPr>
        <w:t>9</w:t>
      </w:r>
      <w:r w:rsidR="00611FBB">
        <w:rPr>
          <w:rFonts w:hint="eastAsia"/>
          <w:bCs/>
        </w:rPr>
        <w:t>)</w:t>
      </w:r>
      <w:r w:rsidRPr="00F36752">
        <w:rPr>
          <w:rFonts w:hint="eastAsia"/>
          <w:bCs/>
        </w:rPr>
        <w:t xml:space="preserve"> </w:t>
      </w:r>
      <w:r w:rsidRPr="00F36752">
        <w:rPr>
          <w:bCs/>
        </w:rPr>
        <w:t xml:space="preserve"> </w:t>
      </w:r>
      <w:r w:rsidRPr="00F36752">
        <w:rPr>
          <w:rFonts w:hint="eastAsia"/>
          <w:bCs/>
        </w:rPr>
        <w:t>委员会祝贺国家人权委员会为监督和报告侵犯人权现象所做的工作。</w:t>
      </w:r>
    </w:p>
    <w:p w:rsidR="00BA0F59" w:rsidRPr="00F36752" w:rsidRDefault="00BA0F59" w:rsidP="00BA0F59">
      <w:pPr>
        <w:rPr>
          <w:bCs/>
        </w:rPr>
      </w:pPr>
      <w:r w:rsidRPr="00F36752">
        <w:rPr>
          <w:rFonts w:hint="eastAsia"/>
          <w:bCs/>
        </w:rPr>
        <w:tab/>
      </w:r>
      <w:r w:rsidR="00611FBB">
        <w:rPr>
          <w:bCs/>
        </w:rPr>
        <w:t>(</w:t>
      </w:r>
      <w:r w:rsidRPr="00F36752">
        <w:rPr>
          <w:bCs/>
        </w:rPr>
        <w:t>10</w:t>
      </w:r>
      <w:r w:rsidR="00611FBB">
        <w:rPr>
          <w:bCs/>
        </w:rPr>
        <w:t>)</w:t>
      </w:r>
      <w:r w:rsidRPr="00F36752">
        <w:rPr>
          <w:rFonts w:hint="eastAsia"/>
          <w:bCs/>
        </w:rPr>
        <w:t xml:space="preserve"> </w:t>
      </w:r>
      <w:r w:rsidRPr="00F36752">
        <w:rPr>
          <w:bCs/>
        </w:rPr>
        <w:t xml:space="preserve"> </w:t>
      </w:r>
      <w:r w:rsidRPr="00F36752">
        <w:rPr>
          <w:rFonts w:hint="eastAsia"/>
          <w:bCs/>
        </w:rPr>
        <w:t>委员会还欢迎缔约国加入下列条约</w:t>
      </w:r>
      <w:r w:rsidR="00611FBB">
        <w:rPr>
          <w:rFonts w:hint="eastAsia"/>
          <w:bCs/>
        </w:rPr>
        <w:t>：</w:t>
      </w:r>
    </w:p>
    <w:p w:rsidR="00BA0F59" w:rsidRPr="00EF7913" w:rsidRDefault="00BA0F59" w:rsidP="00BA0F59">
      <w:pPr>
        <w:numPr>
          <w:ilvl w:val="0"/>
          <w:numId w:val="28"/>
        </w:numPr>
        <w:rPr>
          <w:rFonts w:hint="eastAsia"/>
          <w:spacing w:val="5"/>
        </w:rPr>
      </w:pPr>
      <w:r w:rsidRPr="00EF7913">
        <w:rPr>
          <w:rFonts w:hint="eastAsia"/>
          <w:spacing w:val="5"/>
        </w:rPr>
        <w:t>2002</w:t>
      </w:r>
      <w:r w:rsidRPr="00EF7913">
        <w:rPr>
          <w:rFonts w:hint="eastAsia"/>
          <w:spacing w:val="5"/>
        </w:rPr>
        <w:t>年</w:t>
      </w:r>
      <w:r w:rsidRPr="00EF7913">
        <w:rPr>
          <w:rFonts w:hint="eastAsia"/>
          <w:spacing w:val="5"/>
        </w:rPr>
        <w:t>3</w:t>
      </w:r>
      <w:r w:rsidRPr="00EF7913">
        <w:rPr>
          <w:rFonts w:hint="eastAsia"/>
          <w:spacing w:val="5"/>
        </w:rPr>
        <w:t>月</w:t>
      </w:r>
      <w:r w:rsidRPr="00EF7913">
        <w:rPr>
          <w:rFonts w:hint="eastAsia"/>
          <w:spacing w:val="5"/>
        </w:rPr>
        <w:t>15</w:t>
      </w:r>
      <w:r w:rsidRPr="00EF7913">
        <w:rPr>
          <w:rFonts w:hint="eastAsia"/>
          <w:spacing w:val="5"/>
        </w:rPr>
        <w:t>日加入《公民权利和政治权利国际公约任择议定书》</w:t>
      </w:r>
      <w:r w:rsidR="00611FBB">
        <w:rPr>
          <w:rFonts w:hint="eastAsia"/>
          <w:spacing w:val="5"/>
        </w:rPr>
        <w:t>；</w:t>
      </w:r>
    </w:p>
    <w:p w:rsidR="00BA0F59" w:rsidRPr="00F36752" w:rsidRDefault="00BA0F59" w:rsidP="00BA0F59">
      <w:pPr>
        <w:numPr>
          <w:ilvl w:val="0"/>
          <w:numId w:val="28"/>
        </w:numPr>
      </w:pPr>
      <w:r w:rsidRPr="00EF7913">
        <w:rPr>
          <w:rFonts w:hint="eastAsia"/>
          <w:spacing w:val="5"/>
        </w:rPr>
        <w:t>2002</w:t>
      </w:r>
      <w:r w:rsidRPr="00EF7913">
        <w:rPr>
          <w:rFonts w:hint="eastAsia"/>
          <w:spacing w:val="5"/>
        </w:rPr>
        <w:t>年</w:t>
      </w:r>
      <w:r w:rsidRPr="00EF7913">
        <w:rPr>
          <w:rFonts w:hint="eastAsia"/>
          <w:spacing w:val="5"/>
        </w:rPr>
        <w:t>3</w:t>
      </w:r>
      <w:r w:rsidRPr="00EF7913">
        <w:rPr>
          <w:rFonts w:hint="eastAsia"/>
          <w:spacing w:val="5"/>
        </w:rPr>
        <w:t>月</w:t>
      </w:r>
      <w:r w:rsidRPr="00EF7913">
        <w:rPr>
          <w:rFonts w:hint="eastAsia"/>
          <w:spacing w:val="5"/>
        </w:rPr>
        <w:t>15</w:t>
      </w:r>
      <w:r w:rsidRPr="00EF7913">
        <w:rPr>
          <w:rFonts w:hint="eastAsia"/>
          <w:spacing w:val="5"/>
        </w:rPr>
        <w:t>日加入《消除对妇女一切形式歧视公约任择议定书》</w:t>
      </w:r>
      <w:r w:rsidR="00611FBB">
        <w:rPr>
          <w:rFonts w:hint="eastAsia"/>
        </w:rPr>
        <w:t>；</w:t>
      </w:r>
    </w:p>
    <w:p w:rsidR="00BA0F59" w:rsidRPr="00F36752" w:rsidRDefault="00BA0F59" w:rsidP="00BA0F59">
      <w:pPr>
        <w:numPr>
          <w:ilvl w:val="0"/>
          <w:numId w:val="28"/>
        </w:numPr>
      </w:pPr>
      <w:r w:rsidRPr="00F36752">
        <w:rPr>
          <w:rFonts w:hint="eastAsia"/>
        </w:rPr>
        <w:t>2002</w:t>
      </w:r>
      <w:r w:rsidRPr="00F36752">
        <w:rPr>
          <w:rFonts w:hint="eastAsia"/>
        </w:rPr>
        <w:t>年</w:t>
      </w:r>
      <w:r w:rsidRPr="00F36752">
        <w:rPr>
          <w:rFonts w:hint="eastAsia"/>
        </w:rPr>
        <w:t>3</w:t>
      </w:r>
      <w:r w:rsidRPr="00F36752">
        <w:rPr>
          <w:rFonts w:hint="eastAsia"/>
        </w:rPr>
        <w:t>月</w:t>
      </w:r>
      <w:r w:rsidRPr="00F36752">
        <w:rPr>
          <w:rFonts w:hint="eastAsia"/>
        </w:rPr>
        <w:t>15</w:t>
      </w:r>
      <w:r w:rsidRPr="00F36752">
        <w:rPr>
          <w:rFonts w:hint="eastAsia"/>
        </w:rPr>
        <w:t>日加入《儿童权利公约关于买卖儿童、儿童卖淫和儿童色情制品问题的任择议定书》</w:t>
      </w:r>
      <w:r w:rsidR="00611FBB">
        <w:rPr>
          <w:rFonts w:hint="eastAsia"/>
        </w:rPr>
        <w:t>；</w:t>
      </w:r>
    </w:p>
    <w:p w:rsidR="00BA0F59" w:rsidRPr="00F36752" w:rsidRDefault="00BA0F59" w:rsidP="00BA0F59">
      <w:pPr>
        <w:numPr>
          <w:ilvl w:val="0"/>
          <w:numId w:val="28"/>
        </w:numPr>
      </w:pPr>
      <w:r w:rsidRPr="00F36752">
        <w:rPr>
          <w:rFonts w:hint="eastAsia"/>
        </w:rPr>
        <w:t>2005</w:t>
      </w:r>
      <w:r w:rsidRPr="00F36752">
        <w:rPr>
          <w:rFonts w:hint="eastAsia"/>
        </w:rPr>
        <w:t>年</w:t>
      </w:r>
      <w:r w:rsidRPr="00F36752">
        <w:rPr>
          <w:rFonts w:hint="eastAsia"/>
        </w:rPr>
        <w:t>10</w:t>
      </w:r>
      <w:r w:rsidRPr="00F36752">
        <w:rPr>
          <w:rFonts w:hint="eastAsia"/>
        </w:rPr>
        <w:t>月</w:t>
      </w:r>
      <w:r w:rsidRPr="00F36752">
        <w:rPr>
          <w:rFonts w:hint="eastAsia"/>
        </w:rPr>
        <w:t>28</w:t>
      </w:r>
      <w:r w:rsidRPr="00F36752">
        <w:rPr>
          <w:rFonts w:hint="eastAsia"/>
        </w:rPr>
        <w:t>日签署了《国际刑事法院罗马规约》</w:t>
      </w:r>
      <w:r w:rsidR="00611FBB">
        <w:rPr>
          <w:rFonts w:hint="eastAsia"/>
        </w:rPr>
        <w:t>；</w:t>
      </w:r>
    </w:p>
    <w:p w:rsidR="00BA0F59" w:rsidRPr="00F36752" w:rsidRDefault="00BA0F59" w:rsidP="00BA0F59">
      <w:pPr>
        <w:numPr>
          <w:ilvl w:val="0"/>
          <w:numId w:val="28"/>
        </w:numPr>
      </w:pPr>
      <w:r w:rsidRPr="00F36752">
        <w:rPr>
          <w:rFonts w:hint="eastAsia"/>
        </w:rPr>
        <w:t>2002</w:t>
      </w:r>
      <w:r w:rsidRPr="00F36752">
        <w:rPr>
          <w:rFonts w:hint="eastAsia"/>
        </w:rPr>
        <w:t>年</w:t>
      </w:r>
      <w:r w:rsidRPr="00F36752">
        <w:rPr>
          <w:rFonts w:hint="eastAsia"/>
        </w:rPr>
        <w:t>2</w:t>
      </w:r>
      <w:r w:rsidRPr="00F36752">
        <w:rPr>
          <w:rFonts w:hint="eastAsia"/>
        </w:rPr>
        <w:t>月</w:t>
      </w:r>
      <w:r w:rsidRPr="00F36752">
        <w:rPr>
          <w:rFonts w:hint="eastAsia"/>
        </w:rPr>
        <w:t>28</w:t>
      </w:r>
      <w:r w:rsidRPr="00F36752">
        <w:rPr>
          <w:rFonts w:hint="eastAsia"/>
        </w:rPr>
        <w:t>日加入《美洲被迫失踪人士公约》</w:t>
      </w:r>
      <w:r w:rsidR="00611FBB">
        <w:rPr>
          <w:rFonts w:hint="eastAsia"/>
        </w:rPr>
        <w:t>；</w:t>
      </w:r>
    </w:p>
    <w:p w:rsidR="00BA0F59" w:rsidRPr="00F36752" w:rsidRDefault="00BA0F59" w:rsidP="00FC5899">
      <w:pPr>
        <w:numPr>
          <w:ilvl w:val="0"/>
          <w:numId w:val="28"/>
        </w:numPr>
        <w:spacing w:after="320"/>
      </w:pPr>
      <w:r w:rsidRPr="00F36752">
        <w:rPr>
          <w:rFonts w:hint="eastAsia"/>
        </w:rPr>
        <w:t>2000</w:t>
      </w:r>
      <w:r w:rsidRPr="00F36752">
        <w:rPr>
          <w:rFonts w:hint="eastAsia"/>
        </w:rPr>
        <w:t>年</w:t>
      </w:r>
      <w:r w:rsidRPr="00F36752">
        <w:rPr>
          <w:rFonts w:hint="eastAsia"/>
        </w:rPr>
        <w:t>6</w:t>
      </w:r>
      <w:r w:rsidRPr="00F36752">
        <w:rPr>
          <w:rFonts w:hint="eastAsia"/>
        </w:rPr>
        <w:t>月</w:t>
      </w:r>
      <w:r w:rsidRPr="00F36752">
        <w:rPr>
          <w:rFonts w:hint="eastAsia"/>
        </w:rPr>
        <w:t>30</w:t>
      </w:r>
      <w:r w:rsidRPr="00F36752">
        <w:rPr>
          <w:rFonts w:hint="eastAsia"/>
        </w:rPr>
        <w:t>日加入了国际劳工组织《禁止和立即行动消除最恶劣形式的童工劳动公约》</w:t>
      </w:r>
      <w:r w:rsidR="00611FBB">
        <w:t>(</w:t>
      </w:r>
      <w:r w:rsidRPr="00F36752">
        <w:rPr>
          <w:rFonts w:hint="eastAsia"/>
        </w:rPr>
        <w:t>第</w:t>
      </w:r>
      <w:r w:rsidRPr="00F36752">
        <w:rPr>
          <w:rFonts w:hint="eastAsia"/>
        </w:rPr>
        <w:t>182</w:t>
      </w:r>
      <w:r w:rsidRPr="00F36752">
        <w:rPr>
          <w:rFonts w:hint="eastAsia"/>
        </w:rPr>
        <w:t>号公约</w:t>
      </w:r>
      <w:r w:rsidR="00611FBB">
        <w:rPr>
          <w:rFonts w:hint="eastAsia"/>
        </w:rPr>
        <w:t>，</w:t>
      </w:r>
      <w:r w:rsidRPr="00F36752">
        <w:rPr>
          <w:rFonts w:hint="eastAsia"/>
        </w:rPr>
        <w:t>1999</w:t>
      </w:r>
      <w:r w:rsidRPr="00F36752">
        <w:rPr>
          <w:rFonts w:hint="eastAsia"/>
        </w:rPr>
        <w:t>年</w:t>
      </w:r>
      <w:r w:rsidR="00611FBB">
        <w:rPr>
          <w:rFonts w:hint="eastAsia"/>
        </w:rPr>
        <w:t>)</w:t>
      </w:r>
      <w:r w:rsidRPr="00F36752">
        <w:rPr>
          <w:rFonts w:hint="eastAsia"/>
        </w:rPr>
        <w:t>。</w:t>
      </w:r>
    </w:p>
    <w:p w:rsidR="00BA0F59" w:rsidRPr="00F502CC" w:rsidRDefault="00BA0F59" w:rsidP="00BA0F59">
      <w:pPr>
        <w:pStyle w:val="Heading3"/>
      </w:pPr>
      <w:r w:rsidRPr="00F91F48">
        <w:rPr>
          <w:u w:val="none"/>
        </w:rPr>
        <w:t>C.</w:t>
      </w:r>
      <w:r w:rsidR="00F36752">
        <w:rPr>
          <w:rFonts w:hint="eastAsia"/>
          <w:u w:val="none"/>
        </w:rPr>
        <w:tab/>
      </w:r>
      <w:r w:rsidRPr="00F91F48">
        <w:rPr>
          <w:rFonts w:hint="eastAsia"/>
        </w:rPr>
        <w:t>主要</w:t>
      </w:r>
      <w:r w:rsidRPr="00F502CC">
        <w:t>关注</w:t>
      </w:r>
      <w:r w:rsidRPr="00F502CC">
        <w:rPr>
          <w:rFonts w:hint="eastAsia"/>
        </w:rPr>
        <w:t>的</w:t>
      </w:r>
      <w:r w:rsidRPr="00F502CC">
        <w:t>问题和建议</w:t>
      </w:r>
    </w:p>
    <w:p w:rsidR="00BA0F59" w:rsidRPr="00F502CC" w:rsidRDefault="00BA0F59" w:rsidP="00295DC4">
      <w:pPr>
        <w:rPr>
          <w:bCs/>
        </w:rPr>
      </w:pPr>
      <w:r w:rsidRPr="00F502CC">
        <w:rPr>
          <w:rFonts w:hint="eastAsia"/>
          <w:bCs/>
        </w:rPr>
        <w:tab/>
      </w:r>
      <w:r w:rsidR="00611FBB">
        <w:rPr>
          <w:rFonts w:hint="eastAsia"/>
          <w:bCs/>
        </w:rPr>
        <w:t>(</w:t>
      </w:r>
      <w:r w:rsidRPr="00F36752">
        <w:rPr>
          <w:bCs/>
        </w:rPr>
        <w:t>11</w:t>
      </w:r>
      <w:r w:rsidR="00611FBB">
        <w:rPr>
          <w:bCs/>
        </w:rPr>
        <w:t>)</w:t>
      </w:r>
      <w:r w:rsidRPr="00F502CC">
        <w:rPr>
          <w:rFonts w:hint="eastAsia"/>
          <w:bCs/>
        </w:rPr>
        <w:t xml:space="preserve"> </w:t>
      </w:r>
      <w:r w:rsidRPr="00F502CC">
        <w:rPr>
          <w:bCs/>
        </w:rPr>
        <w:t xml:space="preserve"> </w:t>
      </w:r>
      <w:r w:rsidRPr="00F502CC">
        <w:rPr>
          <w:bCs/>
        </w:rPr>
        <w:t>委员会注意到</w:t>
      </w:r>
      <w:r w:rsidR="00611FBB">
        <w:rPr>
          <w:bCs/>
        </w:rPr>
        <w:t>，</w:t>
      </w:r>
      <w:r w:rsidRPr="00F502CC">
        <w:rPr>
          <w:bCs/>
        </w:rPr>
        <w:t>《联邦禁止和惩治酷刑</w:t>
      </w:r>
      <w:r w:rsidRPr="00F502CC">
        <w:rPr>
          <w:rFonts w:hint="eastAsia"/>
          <w:bCs/>
        </w:rPr>
        <w:t>行为</w:t>
      </w:r>
      <w:r w:rsidRPr="00F502CC">
        <w:rPr>
          <w:bCs/>
        </w:rPr>
        <w:t>法》根据《公约》条款</w:t>
      </w:r>
      <w:r w:rsidRPr="00F502CC">
        <w:rPr>
          <w:rFonts w:hint="eastAsia"/>
          <w:bCs/>
        </w:rPr>
        <w:t>给</w:t>
      </w:r>
      <w:r w:rsidRPr="00F502CC">
        <w:rPr>
          <w:bCs/>
        </w:rPr>
        <w:t>酷刑</w:t>
      </w:r>
      <w:r w:rsidRPr="00F502CC">
        <w:rPr>
          <w:rFonts w:hint="eastAsia"/>
          <w:bCs/>
        </w:rPr>
        <w:t>下了定义</w:t>
      </w:r>
      <w:r w:rsidRPr="00F502CC">
        <w:rPr>
          <w:bCs/>
        </w:rPr>
        <w:t>。然而</w:t>
      </w:r>
      <w:r w:rsidR="00611FBB">
        <w:rPr>
          <w:bCs/>
        </w:rPr>
        <w:t>，</w:t>
      </w:r>
      <w:r w:rsidRPr="00F502CC">
        <w:rPr>
          <w:bCs/>
        </w:rPr>
        <w:t>委员会关切</w:t>
      </w:r>
      <w:r w:rsidRPr="00F502CC">
        <w:rPr>
          <w:rFonts w:hint="eastAsia"/>
          <w:bCs/>
        </w:rPr>
        <w:t>的是</w:t>
      </w:r>
      <w:r w:rsidR="00611FBB">
        <w:rPr>
          <w:bCs/>
        </w:rPr>
        <w:t>，</w:t>
      </w:r>
      <w:r w:rsidRPr="00F502CC">
        <w:rPr>
          <w:rFonts w:hint="eastAsia"/>
          <w:bCs/>
        </w:rPr>
        <w:t>多数</w:t>
      </w:r>
      <w:r w:rsidRPr="00F502CC">
        <w:rPr>
          <w:bCs/>
        </w:rPr>
        <w:t>情况下</w:t>
      </w:r>
      <w:r w:rsidRPr="00F502CC">
        <w:rPr>
          <w:rFonts w:hint="eastAsia"/>
          <w:bCs/>
        </w:rPr>
        <w:t>州与州之间</w:t>
      </w:r>
      <w:r w:rsidRPr="00F502CC">
        <w:rPr>
          <w:bCs/>
        </w:rPr>
        <w:t>对酷刑罪各</w:t>
      </w:r>
      <w:r w:rsidRPr="00F502CC">
        <w:rPr>
          <w:rFonts w:hint="eastAsia"/>
          <w:bCs/>
        </w:rPr>
        <w:t>自有不同的</w:t>
      </w:r>
      <w:r w:rsidRPr="00F502CC">
        <w:rPr>
          <w:bCs/>
        </w:rPr>
        <w:t>定义</w:t>
      </w:r>
      <w:r w:rsidR="00611FBB">
        <w:rPr>
          <w:bCs/>
        </w:rPr>
        <w:t>，</w:t>
      </w:r>
      <w:r w:rsidRPr="00F502CC">
        <w:rPr>
          <w:bCs/>
        </w:rPr>
        <w:t>而且</w:t>
      </w:r>
      <w:r w:rsidRPr="00F502CC">
        <w:rPr>
          <w:rFonts w:hint="eastAsia"/>
          <w:bCs/>
        </w:rPr>
        <w:t>格雷罗州《刑法》并未提及酷刑罪。</w:t>
      </w:r>
    </w:p>
    <w:p w:rsidR="00BA0F59" w:rsidRPr="00026032" w:rsidRDefault="00BA0F59" w:rsidP="00F61C90">
      <w:pPr>
        <w:ind w:left="1020" w:firstLine="510"/>
        <w:rPr>
          <w:rFonts w:ascii="Time New Roman" w:eastAsia="SimHei" w:hAnsi="Time New Roman"/>
        </w:rPr>
      </w:pPr>
      <w:r w:rsidRPr="00F91F48">
        <w:rPr>
          <w:rFonts w:ascii="Time New Roman" w:eastAsia="SimHei" w:hAnsi="Time New Roman" w:hint="eastAsia"/>
        </w:rPr>
        <w:t>缔约国应确保联邦和各州立法对酷刑罪的定性均符合国际和区域标准</w:t>
      </w:r>
      <w:r w:rsidR="00611FBB">
        <w:rPr>
          <w:rFonts w:ascii="Time New Roman" w:eastAsia="SimHei" w:hAnsi="Time New Roman" w:hint="eastAsia"/>
        </w:rPr>
        <w:t>，</w:t>
      </w:r>
      <w:r w:rsidRPr="00F91F48">
        <w:rPr>
          <w:rFonts w:ascii="Time New Roman" w:eastAsia="SimHei" w:hAnsi="Time New Roman" w:hint="eastAsia"/>
        </w:rPr>
        <w:t>包括《禁止酷刑公约》和《美洲防止和惩处酷刑行为公约》</w:t>
      </w:r>
      <w:r w:rsidRPr="00026032">
        <w:rPr>
          <w:rFonts w:ascii="Time New Roman" w:eastAsia="SimHei" w:hAnsi="Time New Roman" w:hint="eastAsia"/>
        </w:rPr>
        <w:t>。</w:t>
      </w:r>
    </w:p>
    <w:p w:rsidR="00BA0F59" w:rsidRPr="00F502CC" w:rsidRDefault="00BA0F59" w:rsidP="00295DC4">
      <w:pPr>
        <w:rPr>
          <w:rFonts w:hint="eastAsia"/>
        </w:rPr>
      </w:pPr>
      <w:r>
        <w:rPr>
          <w:rFonts w:hint="eastAsia"/>
        </w:rPr>
        <w:tab/>
      </w:r>
      <w:r w:rsidR="00611FBB">
        <w:t>(</w:t>
      </w:r>
      <w:r w:rsidRPr="00F36752">
        <w:t>12</w:t>
      </w:r>
      <w:r w:rsidR="00611FBB">
        <w:t>)</w:t>
      </w:r>
      <w:r w:rsidRPr="00F502CC">
        <w:t xml:space="preserve"> </w:t>
      </w:r>
      <w:r w:rsidRPr="00F502CC">
        <w:rPr>
          <w:rFonts w:hint="eastAsia"/>
        </w:rPr>
        <w:t xml:space="preserve"> </w:t>
      </w:r>
      <w:r w:rsidRPr="00F502CC">
        <w:t>委员会注意到</w:t>
      </w:r>
      <w:r w:rsidR="00611FBB">
        <w:t>，</w:t>
      </w:r>
      <w:r w:rsidRPr="00F502CC">
        <w:rPr>
          <w:rFonts w:hint="eastAsia"/>
        </w:rPr>
        <w:t>拟议进行的对整个</w:t>
      </w:r>
      <w:r w:rsidRPr="00F502CC">
        <w:t>司法体制</w:t>
      </w:r>
      <w:r w:rsidRPr="00F502CC">
        <w:rPr>
          <w:rFonts w:hint="eastAsia"/>
        </w:rPr>
        <w:t>改革</w:t>
      </w:r>
      <w:r w:rsidR="00611FBB">
        <w:rPr>
          <w:rFonts w:hint="eastAsia"/>
        </w:rPr>
        <w:t>，</w:t>
      </w:r>
      <w:r w:rsidRPr="00F502CC">
        <w:rPr>
          <w:rFonts w:hint="eastAsia"/>
        </w:rPr>
        <w:t>其</w:t>
      </w:r>
      <w:r w:rsidRPr="00F502CC">
        <w:t>主要目标包括</w:t>
      </w:r>
      <w:r w:rsidRPr="00F502CC">
        <w:rPr>
          <w:rFonts w:hint="eastAsia"/>
        </w:rPr>
        <w:t>建立</w:t>
      </w:r>
      <w:r w:rsidRPr="00F502CC">
        <w:t>对刑事案的指控和</w:t>
      </w:r>
      <w:r w:rsidRPr="00F502CC">
        <w:rPr>
          <w:rFonts w:hint="eastAsia"/>
        </w:rPr>
        <w:t>供述</w:t>
      </w:r>
      <w:r w:rsidRPr="00F502CC">
        <w:t>程序</w:t>
      </w:r>
      <w:r w:rsidR="00611FBB">
        <w:t>，</w:t>
      </w:r>
      <w:r w:rsidRPr="00F502CC">
        <w:rPr>
          <w:rFonts w:hint="eastAsia"/>
        </w:rPr>
        <w:t>取缔不向</w:t>
      </w:r>
      <w:r w:rsidRPr="00F502CC">
        <w:t>法官</w:t>
      </w:r>
      <w:r w:rsidRPr="00F502CC">
        <w:rPr>
          <w:rFonts w:hint="eastAsia"/>
        </w:rPr>
        <w:t>当</w:t>
      </w:r>
      <w:r w:rsidRPr="00F502CC">
        <w:t>面供述的证据价值</w:t>
      </w:r>
      <w:r w:rsidR="00611FBB">
        <w:t>，</w:t>
      </w:r>
      <w:r w:rsidRPr="00F502CC">
        <w:t>并确</w:t>
      </w:r>
      <w:r w:rsidRPr="00F502CC">
        <w:rPr>
          <w:rFonts w:hint="eastAsia"/>
        </w:rPr>
        <w:t>立无罪推定制度。然而</w:t>
      </w:r>
      <w:r w:rsidR="00611FBB">
        <w:rPr>
          <w:rFonts w:hint="eastAsia"/>
        </w:rPr>
        <w:t>，</w:t>
      </w:r>
      <w:r w:rsidRPr="00F502CC">
        <w:rPr>
          <w:rFonts w:hint="eastAsia"/>
        </w:rPr>
        <w:t>委员会关切的是</w:t>
      </w:r>
      <w:r w:rsidR="00611FBB">
        <w:rPr>
          <w:rFonts w:hint="eastAsia"/>
        </w:rPr>
        <w:t>，</w:t>
      </w:r>
      <w:r w:rsidRPr="00F502CC">
        <w:rPr>
          <w:rFonts w:hint="eastAsia"/>
        </w:rPr>
        <w:t>这项改革尚未得到采纳。委员会还关切的是</w:t>
      </w:r>
      <w:r w:rsidR="00611FBB">
        <w:rPr>
          <w:rFonts w:hint="eastAsia"/>
        </w:rPr>
        <w:t>，</w:t>
      </w:r>
      <w:r w:rsidRPr="00F502CC">
        <w:rPr>
          <w:rFonts w:hint="eastAsia"/>
        </w:rPr>
        <w:t>报告称许多案件依然更重视向检察官所作的最初陈述</w:t>
      </w:r>
      <w:r w:rsidR="00611FBB">
        <w:rPr>
          <w:rFonts w:hint="eastAsia"/>
        </w:rPr>
        <w:t>，</w:t>
      </w:r>
      <w:r w:rsidRPr="00F502CC">
        <w:rPr>
          <w:rFonts w:hint="eastAsia"/>
        </w:rPr>
        <w:t>而不是随后面对法官的一切陈述。</w:t>
      </w:r>
    </w:p>
    <w:p w:rsidR="00BA0F59" w:rsidRPr="00026032" w:rsidRDefault="00BA0F59" w:rsidP="00F61C90">
      <w:pPr>
        <w:ind w:left="1020" w:firstLine="510"/>
        <w:rPr>
          <w:rFonts w:ascii="Time New Roman" w:eastAsia="SimHei" w:hAnsi="Time New Roman"/>
        </w:rPr>
      </w:pPr>
      <w:r w:rsidRPr="00F91F48">
        <w:rPr>
          <w:rFonts w:ascii="Time New Roman" w:eastAsia="SimHei" w:hAnsi="Time New Roman" w:hint="eastAsia"/>
        </w:rPr>
        <w:t>缔约国应最终确定对整个司法体制的改革</w:t>
      </w:r>
      <w:r w:rsidR="00611FBB">
        <w:rPr>
          <w:rFonts w:ascii="Time New Roman" w:eastAsia="SimHei" w:hAnsi="Time New Roman" w:hint="eastAsia"/>
        </w:rPr>
        <w:t>，</w:t>
      </w:r>
      <w:r w:rsidRPr="00F91F48">
        <w:rPr>
          <w:rFonts w:ascii="Time New Roman" w:eastAsia="SimHei" w:hAnsi="Time New Roman" w:hint="eastAsia"/>
        </w:rPr>
        <w:t>以具体确立刑事诉讼的口头指控模式</w:t>
      </w:r>
      <w:r w:rsidR="00611FBB">
        <w:rPr>
          <w:rFonts w:ascii="Time New Roman" w:eastAsia="SimHei" w:hAnsi="Time New Roman" w:hint="eastAsia"/>
        </w:rPr>
        <w:t>，</w:t>
      </w:r>
      <w:r w:rsidRPr="00F91F48">
        <w:rPr>
          <w:rFonts w:ascii="Time New Roman" w:eastAsia="SimHei" w:hAnsi="Time New Roman" w:hint="eastAsia"/>
        </w:rPr>
        <w:t>全面融入无罪推定和确保适用评估证据应有程序的原则</w:t>
      </w:r>
      <w:r w:rsidRPr="00026032">
        <w:rPr>
          <w:rFonts w:ascii="Time New Roman" w:eastAsia="SimHei" w:hAnsi="Time New Roman" w:hint="eastAsia"/>
        </w:rPr>
        <w:t>。</w:t>
      </w:r>
    </w:p>
    <w:p w:rsidR="00BA0F59" w:rsidRPr="00F502CC" w:rsidRDefault="00BA0F59" w:rsidP="00295DC4">
      <w:pPr>
        <w:rPr>
          <w:bCs/>
        </w:rPr>
      </w:pPr>
      <w:r w:rsidRPr="00F502CC">
        <w:rPr>
          <w:rFonts w:hint="eastAsia"/>
          <w:bCs/>
        </w:rPr>
        <w:tab/>
      </w:r>
      <w:r w:rsidR="00611FBB">
        <w:rPr>
          <w:rFonts w:hint="eastAsia"/>
          <w:bCs/>
        </w:rPr>
        <w:t>(</w:t>
      </w:r>
      <w:r w:rsidRPr="00F36752">
        <w:rPr>
          <w:bCs/>
        </w:rPr>
        <w:t>13</w:t>
      </w:r>
      <w:r w:rsidR="00611FBB">
        <w:rPr>
          <w:bCs/>
        </w:rPr>
        <w:t>)</w:t>
      </w:r>
      <w:r w:rsidRPr="00F502CC">
        <w:rPr>
          <w:rFonts w:hint="eastAsia"/>
          <w:bCs/>
        </w:rPr>
        <w:t xml:space="preserve"> </w:t>
      </w:r>
      <w:r w:rsidRPr="00F502CC">
        <w:rPr>
          <w:bCs/>
        </w:rPr>
        <w:t xml:space="preserve"> </w:t>
      </w:r>
      <w:r w:rsidRPr="00F502CC">
        <w:rPr>
          <w:bCs/>
        </w:rPr>
        <w:t>委员会关切地注意到</w:t>
      </w:r>
      <w:r w:rsidR="00611FBB">
        <w:rPr>
          <w:rFonts w:hint="eastAsia"/>
          <w:bCs/>
        </w:rPr>
        <w:t>，</w:t>
      </w:r>
      <w:r w:rsidRPr="00F502CC">
        <w:rPr>
          <w:rFonts w:hint="eastAsia"/>
          <w:bCs/>
        </w:rPr>
        <w:t>委员会</w:t>
      </w:r>
      <w:r w:rsidRPr="00F502CC">
        <w:rPr>
          <w:bCs/>
        </w:rPr>
        <w:t>收到</w:t>
      </w:r>
      <w:r w:rsidRPr="00F502CC">
        <w:rPr>
          <w:rFonts w:hint="eastAsia"/>
          <w:bCs/>
        </w:rPr>
        <w:t>的</w:t>
      </w:r>
      <w:r w:rsidRPr="00F502CC">
        <w:rPr>
          <w:bCs/>
        </w:rPr>
        <w:t>报告称缔约国存在</w:t>
      </w:r>
      <w:r w:rsidRPr="00F502CC">
        <w:rPr>
          <w:rFonts w:hint="eastAsia"/>
          <w:bCs/>
        </w:rPr>
        <w:t>着</w:t>
      </w:r>
      <w:r w:rsidRPr="00F502CC">
        <w:rPr>
          <w:bCs/>
        </w:rPr>
        <w:t>任意拘留的</w:t>
      </w:r>
      <w:r w:rsidRPr="00F502CC">
        <w:rPr>
          <w:rFonts w:hint="eastAsia"/>
          <w:bCs/>
        </w:rPr>
        <w:t>行为</w:t>
      </w:r>
      <w:r w:rsidRPr="00F502CC">
        <w:rPr>
          <w:bCs/>
        </w:rPr>
        <w:t>。</w:t>
      </w:r>
    </w:p>
    <w:p w:rsidR="00BA0F59" w:rsidRPr="00026032" w:rsidRDefault="00BA0F59" w:rsidP="00F61C90">
      <w:pPr>
        <w:ind w:left="1020" w:firstLine="510"/>
        <w:rPr>
          <w:rFonts w:ascii="Time New Roman" w:eastAsia="SimHei" w:hAnsi="Time New Roman"/>
        </w:rPr>
      </w:pPr>
      <w:r w:rsidRPr="00F91F48">
        <w:rPr>
          <w:rFonts w:ascii="Time New Roman" w:eastAsia="SimHei" w:hAnsi="Time New Roman" w:hint="eastAsia"/>
        </w:rPr>
        <w:t>缔约国应采取必要步骤</w:t>
      </w:r>
      <w:r w:rsidR="00611FBB">
        <w:rPr>
          <w:rFonts w:ascii="Time New Roman" w:eastAsia="SimHei" w:hAnsi="Time New Roman" w:hint="eastAsia"/>
        </w:rPr>
        <w:t>，</w:t>
      </w:r>
      <w:r w:rsidRPr="00F91F48">
        <w:rPr>
          <w:rFonts w:ascii="Time New Roman" w:eastAsia="SimHei" w:hAnsi="Time New Roman" w:hint="eastAsia"/>
        </w:rPr>
        <w:t>防止一切可为酷刑</w:t>
      </w:r>
      <w:r w:rsidRPr="00F36752">
        <w:rPr>
          <w:rFonts w:ascii="Time New Roman" w:eastAsia="SimHei" w:hAnsi="Time New Roman" w:hint="eastAsia"/>
        </w:rPr>
        <w:t>行为提供便利的拘留形式</w:t>
      </w:r>
      <w:r w:rsidR="00611FBB">
        <w:rPr>
          <w:rFonts w:ascii="Time New Roman" w:eastAsia="SimHei" w:hAnsi="Time New Roman" w:hint="eastAsia"/>
        </w:rPr>
        <w:t>，</w:t>
      </w:r>
      <w:r w:rsidRPr="00F36752">
        <w:rPr>
          <w:rFonts w:ascii="Time New Roman" w:eastAsia="SimHei" w:hAnsi="Time New Roman" w:hint="eastAsia"/>
        </w:rPr>
        <w:t>调查任意拘留的指控</w:t>
      </w:r>
      <w:r w:rsidR="00611FBB">
        <w:rPr>
          <w:rFonts w:ascii="Time New Roman" w:eastAsia="SimHei" w:hAnsi="Time New Roman" w:hint="eastAsia"/>
        </w:rPr>
        <w:t>，</w:t>
      </w:r>
      <w:r w:rsidRPr="00F36752">
        <w:rPr>
          <w:rFonts w:ascii="Time New Roman" w:eastAsia="SimHei" w:hAnsi="Time New Roman" w:hint="eastAsia"/>
        </w:rPr>
        <w:t>并惩治任何犯罪者。</w:t>
      </w:r>
    </w:p>
    <w:p w:rsidR="00BA0F59" w:rsidRPr="00F502CC" w:rsidRDefault="00BA0F59" w:rsidP="00295DC4">
      <w:pPr>
        <w:rPr>
          <w:bCs/>
        </w:rPr>
      </w:pPr>
      <w:r w:rsidRPr="00F502CC">
        <w:rPr>
          <w:rFonts w:hint="eastAsia"/>
          <w:bCs/>
        </w:rPr>
        <w:tab/>
      </w:r>
      <w:r w:rsidR="00611FBB">
        <w:rPr>
          <w:rFonts w:hint="eastAsia"/>
          <w:bCs/>
        </w:rPr>
        <w:t>(</w:t>
      </w:r>
      <w:r w:rsidRPr="00F36752">
        <w:rPr>
          <w:bCs/>
        </w:rPr>
        <w:t>14</w:t>
      </w:r>
      <w:r w:rsidR="00611FBB">
        <w:rPr>
          <w:bCs/>
        </w:rPr>
        <w:t>)</w:t>
      </w:r>
      <w:r w:rsidRPr="00F502CC">
        <w:rPr>
          <w:rFonts w:hint="eastAsia"/>
          <w:bCs/>
        </w:rPr>
        <w:t xml:space="preserve"> </w:t>
      </w:r>
      <w:r w:rsidRPr="00F502CC">
        <w:rPr>
          <w:bCs/>
        </w:rPr>
        <w:t xml:space="preserve"> </w:t>
      </w:r>
      <w:r w:rsidRPr="00F502CC">
        <w:rPr>
          <w:bCs/>
        </w:rPr>
        <w:t>委员会关切地注意到</w:t>
      </w:r>
      <w:r w:rsidR="00611FBB">
        <w:rPr>
          <w:bCs/>
        </w:rPr>
        <w:t>，</w:t>
      </w:r>
      <w:r w:rsidRPr="00F502CC">
        <w:rPr>
          <w:bCs/>
        </w:rPr>
        <w:t>对执勤期间犯</w:t>
      </w:r>
      <w:r w:rsidRPr="00F502CC">
        <w:rPr>
          <w:rFonts w:hint="eastAsia"/>
          <w:bCs/>
        </w:rPr>
        <w:t>下侵害</w:t>
      </w:r>
      <w:r w:rsidRPr="00F502CC">
        <w:rPr>
          <w:bCs/>
        </w:rPr>
        <w:t>平民酷刑</w:t>
      </w:r>
      <w:r w:rsidRPr="00F502CC">
        <w:rPr>
          <w:rFonts w:hint="eastAsia"/>
          <w:bCs/>
        </w:rPr>
        <w:t>的</w:t>
      </w:r>
      <w:r w:rsidRPr="00F502CC">
        <w:rPr>
          <w:bCs/>
        </w:rPr>
        <w:t>军人</w:t>
      </w:r>
      <w:r w:rsidRPr="00F502CC">
        <w:rPr>
          <w:rFonts w:hint="eastAsia"/>
          <w:bCs/>
        </w:rPr>
        <w:t>仍由</w:t>
      </w:r>
      <w:r w:rsidRPr="00F502CC">
        <w:rPr>
          <w:bCs/>
        </w:rPr>
        <w:t>军事法庭审理的情况。委员会还关切</w:t>
      </w:r>
      <w:r w:rsidRPr="00F502CC">
        <w:rPr>
          <w:rFonts w:hint="eastAsia"/>
          <w:bCs/>
        </w:rPr>
        <w:t>的是</w:t>
      </w:r>
      <w:r w:rsidR="00611FBB">
        <w:rPr>
          <w:bCs/>
        </w:rPr>
        <w:t>，</w:t>
      </w:r>
      <w:r w:rsidRPr="00F502CC">
        <w:rPr>
          <w:bCs/>
        </w:rPr>
        <w:t>虽然</w:t>
      </w:r>
      <w:r w:rsidRPr="00F502CC">
        <w:rPr>
          <w:rFonts w:hint="eastAsia"/>
          <w:bCs/>
        </w:rPr>
        <w:t>已建议在</w:t>
      </w:r>
      <w:r w:rsidRPr="00F502CC">
        <w:rPr>
          <w:bCs/>
        </w:rPr>
        <w:t>这方面</w:t>
      </w:r>
      <w:r w:rsidRPr="00F502CC">
        <w:rPr>
          <w:rFonts w:hint="eastAsia"/>
          <w:bCs/>
        </w:rPr>
        <w:t>进行</w:t>
      </w:r>
      <w:r w:rsidRPr="00F502CC">
        <w:rPr>
          <w:bCs/>
        </w:rPr>
        <w:t>改革</w:t>
      </w:r>
      <w:r w:rsidR="00611FBB">
        <w:rPr>
          <w:bCs/>
        </w:rPr>
        <w:t>，</w:t>
      </w:r>
      <w:r w:rsidRPr="00F502CC">
        <w:rPr>
          <w:bCs/>
        </w:rPr>
        <w:t>但是</w:t>
      </w:r>
      <w:r w:rsidR="00611FBB">
        <w:rPr>
          <w:rFonts w:hint="eastAsia"/>
          <w:bCs/>
        </w:rPr>
        <w:t>，</w:t>
      </w:r>
      <w:r w:rsidRPr="00F502CC">
        <w:rPr>
          <w:bCs/>
        </w:rPr>
        <w:t>军法仍</w:t>
      </w:r>
      <w:r w:rsidRPr="00F502CC">
        <w:rPr>
          <w:rFonts w:hint="eastAsia"/>
          <w:bCs/>
        </w:rPr>
        <w:t>未就</w:t>
      </w:r>
      <w:r w:rsidRPr="00F502CC">
        <w:rPr>
          <w:bCs/>
        </w:rPr>
        <w:t>迫害军人</w:t>
      </w:r>
      <w:r w:rsidRPr="00F502CC">
        <w:rPr>
          <w:rFonts w:hint="eastAsia"/>
          <w:bCs/>
        </w:rPr>
        <w:t>的</w:t>
      </w:r>
      <w:r w:rsidRPr="00F502CC">
        <w:rPr>
          <w:bCs/>
        </w:rPr>
        <w:t>酷刑</w:t>
      </w:r>
      <w:r w:rsidRPr="00295DC4">
        <w:rPr>
          <w:rFonts w:hint="eastAsia"/>
        </w:rPr>
        <w:t>行为</w:t>
      </w:r>
      <w:r w:rsidRPr="00F502CC">
        <w:rPr>
          <w:bCs/>
        </w:rPr>
        <w:t>作出界定。</w:t>
      </w:r>
    </w:p>
    <w:p w:rsidR="00BA0F59" w:rsidRPr="00F91F48" w:rsidRDefault="00BA0F59" w:rsidP="00F61C90">
      <w:pPr>
        <w:ind w:left="1020" w:firstLine="510"/>
        <w:rPr>
          <w:rFonts w:ascii="Time New Roman" w:eastAsia="SimHei" w:hAnsi="Time New Roman" w:hint="eastAsia"/>
        </w:rPr>
      </w:pPr>
      <w:r w:rsidRPr="00F91F48">
        <w:rPr>
          <w:rFonts w:ascii="Time New Roman" w:eastAsia="SimHei" w:hAnsi="Time New Roman" w:hint="eastAsia"/>
        </w:rPr>
        <w:t>缔约国应确保</w:t>
      </w:r>
      <w:r w:rsidR="00611FBB">
        <w:rPr>
          <w:rFonts w:ascii="Time New Roman" w:eastAsia="SimHei" w:hAnsi="Time New Roman" w:hint="eastAsia"/>
        </w:rPr>
        <w:t>，</w:t>
      </w:r>
      <w:r w:rsidRPr="00F91F48">
        <w:rPr>
          <w:rFonts w:ascii="Time New Roman" w:eastAsia="SimHei" w:hAnsi="Time New Roman" w:hint="eastAsia"/>
        </w:rPr>
        <w:t>凡军人迫害平民的侵犯人权行为</w:t>
      </w:r>
      <w:r w:rsidR="00611FBB">
        <w:rPr>
          <w:rFonts w:ascii="Time New Roman" w:eastAsia="SimHei" w:hAnsi="Time New Roman" w:hint="eastAsia"/>
        </w:rPr>
        <w:t>，</w:t>
      </w:r>
      <w:r w:rsidRPr="00F91F48">
        <w:rPr>
          <w:rFonts w:ascii="Time New Roman" w:eastAsia="SimHei" w:hAnsi="Time New Roman" w:hint="eastAsia"/>
        </w:rPr>
        <w:t>尤其是酷刑或残忍、不人道或有辱人格待遇的案情</w:t>
      </w:r>
      <w:r w:rsidR="00611FBB">
        <w:rPr>
          <w:rFonts w:ascii="Time New Roman" w:eastAsia="SimHei" w:hAnsi="Time New Roman" w:hint="eastAsia"/>
        </w:rPr>
        <w:t>，</w:t>
      </w:r>
      <w:r w:rsidRPr="00F91F48">
        <w:rPr>
          <w:rFonts w:ascii="Time New Roman" w:eastAsia="SimHei" w:hAnsi="Time New Roman" w:hint="eastAsia"/>
        </w:rPr>
        <w:t>即便是与服役相关的侵害案</w:t>
      </w:r>
      <w:r w:rsidR="00611FBB">
        <w:rPr>
          <w:rFonts w:ascii="Time New Roman" w:eastAsia="SimHei" w:hAnsi="Time New Roman" w:hint="eastAsia"/>
        </w:rPr>
        <w:t>，</w:t>
      </w:r>
      <w:r w:rsidRPr="00F91F48">
        <w:rPr>
          <w:rFonts w:ascii="Time New Roman" w:eastAsia="SimHei" w:hAnsi="Time New Roman" w:hint="eastAsia"/>
        </w:rPr>
        <w:t>一律都应交由民事法庭审理</w:t>
      </w:r>
      <w:r w:rsidR="00611FBB">
        <w:rPr>
          <w:rFonts w:ascii="Time New Roman" w:eastAsia="SimHei" w:hAnsi="Time New Roman"/>
        </w:rPr>
        <w:t>[</w:t>
      </w:r>
      <w:r w:rsidRPr="00F91F48">
        <w:rPr>
          <w:rFonts w:ascii="Time New Roman" w:eastAsia="SimHei" w:hAnsi="Time New Roman" w:hint="eastAsia"/>
        </w:rPr>
        <w:t>还见</w:t>
      </w:r>
      <w:r w:rsidRPr="00F91F48">
        <w:rPr>
          <w:rFonts w:ascii="Time New Roman" w:eastAsia="SimHei" w:hAnsi="Time New Roman"/>
        </w:rPr>
        <w:t>委员会</w:t>
      </w:r>
      <w:r w:rsidRPr="00F91F48">
        <w:rPr>
          <w:rFonts w:ascii="Time New Roman" w:eastAsia="SimHei" w:hAnsi="Time New Roman" w:hint="eastAsia"/>
        </w:rPr>
        <w:t>“</w:t>
      </w:r>
      <w:r w:rsidRPr="00F91F48">
        <w:rPr>
          <w:rFonts w:ascii="Time New Roman" w:eastAsia="SimHei" w:hAnsi="Time New Roman"/>
        </w:rPr>
        <w:t>墨西哥情况报告</w:t>
      </w:r>
      <w:r w:rsidRPr="00F91F48">
        <w:rPr>
          <w:rFonts w:ascii="Time New Roman" w:eastAsia="SimHei" w:hAnsi="Time New Roman" w:hint="eastAsia"/>
        </w:rPr>
        <w:t>”就</w:t>
      </w:r>
      <w:r w:rsidRPr="00F91F48">
        <w:rPr>
          <w:rFonts w:ascii="Time New Roman" w:eastAsia="SimHei" w:hAnsi="Time New Roman"/>
        </w:rPr>
        <w:t>《公约》第</w:t>
      </w:r>
      <w:r w:rsidRPr="00FC5899">
        <w:rPr>
          <w:rFonts w:ascii="Time New Roman" w:eastAsia="SimHei" w:hAnsi="Time New Roman" w:hint="eastAsia"/>
          <w:b/>
        </w:rPr>
        <w:t>20</w:t>
      </w:r>
      <w:r w:rsidRPr="00FC5899">
        <w:rPr>
          <w:rFonts w:ascii="Time New Roman" w:eastAsia="SimHei" w:hAnsi="Time New Roman"/>
        </w:rPr>
        <w:t>条所载的</w:t>
      </w:r>
      <w:r w:rsidRPr="00FC5899">
        <w:rPr>
          <w:rFonts w:ascii="Time New Roman" w:eastAsia="SimHei" w:hAnsi="Time New Roman" w:hint="eastAsia"/>
        </w:rPr>
        <w:t>这方面</w:t>
      </w:r>
      <w:r w:rsidRPr="00FC5899">
        <w:rPr>
          <w:rFonts w:ascii="Time New Roman" w:eastAsia="SimHei" w:hAnsi="Time New Roman"/>
        </w:rPr>
        <w:t>建议</w:t>
      </w:r>
      <w:r w:rsidR="00611FBB">
        <w:rPr>
          <w:rFonts w:ascii="Time New Roman" w:eastAsia="SimHei" w:hAnsi="Time New Roman"/>
        </w:rPr>
        <w:t>(</w:t>
      </w:r>
      <w:r w:rsidRPr="00FC5899">
        <w:rPr>
          <w:rFonts w:ascii="Time New Roman" w:eastAsia="SimHei" w:hAnsi="Time New Roman"/>
          <w:b/>
        </w:rPr>
        <w:t>CAT</w:t>
      </w:r>
      <w:r w:rsidR="00611FBB">
        <w:rPr>
          <w:rFonts w:ascii="Time New Roman" w:eastAsia="SimHei" w:hAnsi="Time New Roman"/>
        </w:rPr>
        <w:t>/</w:t>
      </w:r>
      <w:r w:rsidRPr="00FC5899">
        <w:rPr>
          <w:rFonts w:ascii="Time New Roman" w:eastAsia="SimHei" w:hAnsi="Time New Roman"/>
          <w:b/>
        </w:rPr>
        <w:t>C</w:t>
      </w:r>
      <w:r w:rsidR="00611FBB">
        <w:rPr>
          <w:rFonts w:ascii="Time New Roman" w:eastAsia="SimHei" w:hAnsi="Time New Roman"/>
        </w:rPr>
        <w:t>/</w:t>
      </w:r>
      <w:r w:rsidRPr="00FC5899">
        <w:rPr>
          <w:rFonts w:ascii="Time New Roman" w:eastAsia="SimHei" w:hAnsi="Time New Roman"/>
          <w:b/>
        </w:rPr>
        <w:t>7</w:t>
      </w:r>
      <w:r w:rsidR="00611FBB">
        <w:rPr>
          <w:rFonts w:ascii="Time New Roman" w:eastAsia="SimHei" w:hAnsi="Time New Roman"/>
          <w:b/>
        </w:rPr>
        <w:t>5,</w:t>
      </w:r>
      <w:r w:rsidRPr="00FC5899">
        <w:rPr>
          <w:rFonts w:ascii="Time New Roman" w:eastAsia="SimHei" w:hAnsi="Time New Roman" w:hint="eastAsia"/>
        </w:rPr>
        <w:t xml:space="preserve"> </w:t>
      </w:r>
      <w:r w:rsidRPr="00FC5899">
        <w:rPr>
          <w:rFonts w:ascii="Time New Roman" w:eastAsia="SimHei" w:hAnsi="Time New Roman" w:hint="eastAsia"/>
        </w:rPr>
        <w:t>第</w:t>
      </w:r>
      <w:r w:rsidRPr="00FC5899">
        <w:rPr>
          <w:rFonts w:ascii="Time New Roman" w:eastAsia="SimHei" w:hAnsi="Time New Roman" w:hint="eastAsia"/>
          <w:b/>
        </w:rPr>
        <w:t>220</w:t>
      </w:r>
      <w:r w:rsidRPr="00FC5899">
        <w:rPr>
          <w:rFonts w:ascii="Time New Roman" w:eastAsia="SimHei" w:hAnsi="Time New Roman" w:hint="eastAsia"/>
        </w:rPr>
        <w:t>段</w:t>
      </w:r>
      <w:r w:rsidR="00611FBB">
        <w:rPr>
          <w:rFonts w:ascii="Time New Roman" w:eastAsia="SimHei" w:hAnsi="Time New Roman"/>
        </w:rPr>
        <w:t>(</w:t>
      </w:r>
      <w:r w:rsidRPr="00FC5899">
        <w:rPr>
          <w:rFonts w:ascii="Time New Roman" w:eastAsia="SimHei" w:hAnsi="Time New Roman"/>
          <w:b/>
        </w:rPr>
        <w:t>g</w:t>
      </w:r>
      <w:r w:rsidR="00611FBB">
        <w:rPr>
          <w:rFonts w:ascii="Time New Roman" w:eastAsia="SimHei" w:hAnsi="Time New Roman"/>
        </w:rPr>
        <w:t>)</w:t>
      </w:r>
      <w:r w:rsidRPr="00F91F48">
        <w:rPr>
          <w:rFonts w:ascii="Time New Roman" w:eastAsia="SimHei" w:hAnsi="Time New Roman" w:hint="eastAsia"/>
        </w:rPr>
        <w:t>节</w:t>
      </w:r>
      <w:r w:rsidR="00611FBB">
        <w:rPr>
          <w:rFonts w:ascii="Time New Roman" w:eastAsia="SimHei" w:hAnsi="Time New Roman"/>
        </w:rPr>
        <w:t>)]</w:t>
      </w:r>
      <w:r w:rsidRPr="00F91F48">
        <w:rPr>
          <w:rFonts w:ascii="Time New Roman" w:eastAsia="SimHei" w:hAnsi="Time New Roman"/>
        </w:rPr>
        <w:t>。缔约国</w:t>
      </w:r>
      <w:r w:rsidRPr="00F91F48">
        <w:rPr>
          <w:rFonts w:ascii="Time New Roman" w:eastAsia="SimHei" w:hAnsi="Time New Roman" w:hint="eastAsia"/>
        </w:rPr>
        <w:t>还应</w:t>
      </w:r>
      <w:r w:rsidRPr="00F91F48">
        <w:rPr>
          <w:rFonts w:ascii="Time New Roman" w:eastAsia="SimHei" w:hAnsi="Time New Roman"/>
        </w:rPr>
        <w:t>改革《军事司法》</w:t>
      </w:r>
      <w:r w:rsidRPr="00F91F48">
        <w:rPr>
          <w:rFonts w:ascii="Time New Roman" w:eastAsia="SimHei" w:hAnsi="Time New Roman" w:hint="eastAsia"/>
        </w:rPr>
        <w:t>以</w:t>
      </w:r>
      <w:r w:rsidRPr="00F91F48">
        <w:rPr>
          <w:rFonts w:ascii="Time New Roman" w:eastAsia="SimHei" w:hAnsi="Time New Roman"/>
        </w:rPr>
        <w:t>列入酷刑罪。</w:t>
      </w:r>
    </w:p>
    <w:p w:rsidR="00BA0F59" w:rsidRPr="00F502CC" w:rsidRDefault="00BA0F59" w:rsidP="00F61C90">
      <w:pPr>
        <w:widowControl w:val="0"/>
        <w:rPr>
          <w:bCs/>
        </w:rPr>
      </w:pPr>
      <w:r>
        <w:rPr>
          <w:rFonts w:hint="eastAsia"/>
          <w:bCs/>
        </w:rPr>
        <w:tab/>
      </w:r>
      <w:r w:rsidR="00611FBB">
        <w:rPr>
          <w:bCs/>
        </w:rPr>
        <w:t>(</w:t>
      </w:r>
      <w:r w:rsidRPr="00FE67B1">
        <w:rPr>
          <w:bCs/>
        </w:rPr>
        <w:t>15</w:t>
      </w:r>
      <w:r w:rsidR="00611FBB">
        <w:rPr>
          <w:bCs/>
        </w:rPr>
        <w:t>)</w:t>
      </w:r>
      <w:r w:rsidRPr="00FE67B1">
        <w:rPr>
          <w:bCs/>
        </w:rPr>
        <w:t xml:space="preserve"> </w:t>
      </w:r>
      <w:r w:rsidRPr="00FE67B1">
        <w:rPr>
          <w:rFonts w:hint="eastAsia"/>
          <w:bCs/>
        </w:rPr>
        <w:t xml:space="preserve"> </w:t>
      </w:r>
      <w:r w:rsidRPr="00FE67B1">
        <w:rPr>
          <w:rFonts w:hint="eastAsia"/>
          <w:bCs/>
        </w:rPr>
        <w:t>委员会还感到关切的是</w:t>
      </w:r>
      <w:r w:rsidR="00611FBB">
        <w:rPr>
          <w:rFonts w:hint="eastAsia"/>
          <w:bCs/>
        </w:rPr>
        <w:t>，</w:t>
      </w:r>
      <w:r w:rsidRPr="00FE67B1">
        <w:rPr>
          <w:rFonts w:hint="eastAsia"/>
          <w:bCs/>
        </w:rPr>
        <w:t>某些州在收集证据和询问证人的调查期间</w:t>
      </w:r>
      <w:r w:rsidR="00611FBB">
        <w:rPr>
          <w:rFonts w:hint="eastAsia"/>
          <w:bCs/>
        </w:rPr>
        <w:t>，</w:t>
      </w:r>
      <w:r w:rsidRPr="00FE67B1">
        <w:rPr>
          <w:rFonts w:hint="eastAsia"/>
          <w:bCs/>
        </w:rPr>
        <w:t>实行了短期拘留</w:t>
      </w:r>
      <w:r w:rsidR="00611FBB">
        <w:rPr>
          <w:rFonts w:hint="eastAsia"/>
          <w:bCs/>
        </w:rPr>
        <w:t>(</w:t>
      </w:r>
      <w:r w:rsidRPr="00FE67B1">
        <w:rPr>
          <w:bCs/>
        </w:rPr>
        <w:t>arraigo pendal</w:t>
      </w:r>
      <w:r w:rsidR="00611FBB">
        <w:rPr>
          <w:bCs/>
        </w:rPr>
        <w:t>)</w:t>
      </w:r>
      <w:r w:rsidR="00611FBB">
        <w:rPr>
          <w:rFonts w:hint="eastAsia"/>
          <w:bCs/>
        </w:rPr>
        <w:t>，</w:t>
      </w:r>
      <w:r w:rsidRPr="00FE67B1">
        <w:rPr>
          <w:rFonts w:hint="eastAsia"/>
          <w:bCs/>
        </w:rPr>
        <w:t>据报告</w:t>
      </w:r>
      <w:r w:rsidR="00611FBB">
        <w:rPr>
          <w:rFonts w:hint="eastAsia"/>
          <w:bCs/>
        </w:rPr>
        <w:t>，</w:t>
      </w:r>
      <w:r w:rsidRPr="00FE67B1">
        <w:rPr>
          <w:rFonts w:hint="eastAsia"/>
          <w:bCs/>
        </w:rPr>
        <w:t>短期拘留制已变成某种预审拘留形式</w:t>
      </w:r>
      <w:r w:rsidR="00611FBB">
        <w:rPr>
          <w:rFonts w:hint="eastAsia"/>
          <w:bCs/>
        </w:rPr>
        <w:t>，</w:t>
      </w:r>
      <w:r w:rsidRPr="00FE67B1">
        <w:rPr>
          <w:rFonts w:hint="eastAsia"/>
          <w:bCs/>
        </w:rPr>
        <w:t>运用由检察官办公室的法警和人员实施警卫的监管单位</w:t>
      </w:r>
      <w:r w:rsidR="00611FBB">
        <w:rPr>
          <w:rFonts w:hint="eastAsia"/>
          <w:bCs/>
        </w:rPr>
        <w:t>，</w:t>
      </w:r>
      <w:r w:rsidRPr="00FE67B1">
        <w:rPr>
          <w:rFonts w:hint="eastAsia"/>
          <w:bCs/>
        </w:rPr>
        <w:t>对嫌疑人实施可达</w:t>
      </w:r>
      <w:r w:rsidRPr="00FE67B1">
        <w:rPr>
          <w:rFonts w:hint="eastAsia"/>
          <w:bCs/>
        </w:rPr>
        <w:t>30</w:t>
      </w:r>
      <w:r w:rsidRPr="00FE67B1">
        <w:rPr>
          <w:rFonts w:hint="eastAsia"/>
          <w:bCs/>
        </w:rPr>
        <w:t>天至</w:t>
      </w:r>
      <w:r w:rsidRPr="00FE67B1">
        <w:rPr>
          <w:bCs/>
        </w:rPr>
        <w:t>9</w:t>
      </w:r>
      <w:r w:rsidRPr="00FE67B1">
        <w:rPr>
          <w:rFonts w:hint="eastAsia"/>
          <w:bCs/>
        </w:rPr>
        <w:t>0</w:t>
      </w:r>
      <w:r w:rsidRPr="00FE67B1">
        <w:rPr>
          <w:rFonts w:hint="eastAsia"/>
          <w:bCs/>
        </w:rPr>
        <w:t>天的羁押。委员会满意地注意到</w:t>
      </w:r>
      <w:r w:rsidR="00611FBB">
        <w:rPr>
          <w:rFonts w:hint="eastAsia"/>
          <w:bCs/>
        </w:rPr>
        <w:t>，</w:t>
      </w:r>
      <w:r w:rsidRPr="00FE67B1">
        <w:rPr>
          <w:rFonts w:hint="eastAsia"/>
          <w:bCs/>
        </w:rPr>
        <w:t>2005</w:t>
      </w:r>
      <w:r w:rsidRPr="00FE67B1">
        <w:rPr>
          <w:rFonts w:hint="eastAsia"/>
          <w:bCs/>
        </w:rPr>
        <w:t>年</w:t>
      </w:r>
      <w:r w:rsidRPr="00FE67B1">
        <w:rPr>
          <w:rFonts w:hint="eastAsia"/>
          <w:bCs/>
        </w:rPr>
        <w:t>9</w:t>
      </w:r>
      <w:r w:rsidRPr="00FE67B1">
        <w:rPr>
          <w:rFonts w:hint="eastAsia"/>
          <w:bCs/>
        </w:rPr>
        <w:t>月</w:t>
      </w:r>
      <w:r w:rsidRPr="00F502CC">
        <w:rPr>
          <w:rFonts w:hint="eastAsia"/>
          <w:bCs/>
        </w:rPr>
        <w:t>联邦最高法庭裁定短期拘留不符合宪法</w:t>
      </w:r>
      <w:r w:rsidR="00611FBB">
        <w:rPr>
          <w:rFonts w:hint="eastAsia"/>
          <w:bCs/>
        </w:rPr>
        <w:t>，</w:t>
      </w:r>
      <w:r w:rsidRPr="00F502CC">
        <w:rPr>
          <w:rFonts w:hint="eastAsia"/>
          <w:bCs/>
        </w:rPr>
        <w:t>但是委员会关切的是最高法院的这项裁决仅涉及奇瓦瓦州的《刑法》</w:t>
      </w:r>
      <w:r w:rsidR="00611FBB">
        <w:rPr>
          <w:rFonts w:hint="eastAsia"/>
          <w:bCs/>
        </w:rPr>
        <w:t>，</w:t>
      </w:r>
      <w:r w:rsidRPr="00F502CC">
        <w:rPr>
          <w:rFonts w:hint="eastAsia"/>
          <w:bCs/>
        </w:rPr>
        <w:t>而且看来不会对其他各州法院具有约束力。</w:t>
      </w:r>
    </w:p>
    <w:p w:rsidR="00BA0F59" w:rsidRPr="00026032" w:rsidRDefault="00BA0F59" w:rsidP="00F61C90">
      <w:pPr>
        <w:ind w:left="1020" w:firstLine="510"/>
        <w:rPr>
          <w:rFonts w:ascii="Time New Roman" w:eastAsia="SimHei" w:hAnsi="Time New Roman" w:hint="eastAsia"/>
        </w:rPr>
      </w:pPr>
      <w:r w:rsidRPr="00F91F48">
        <w:rPr>
          <w:rFonts w:ascii="Time New Roman" w:eastAsia="SimHei" w:hAnsi="Time New Roman" w:hint="eastAsia"/>
        </w:rPr>
        <w:t>缔约国应参照联邦</w:t>
      </w:r>
      <w:r w:rsidRPr="00FE67B1">
        <w:rPr>
          <w:rFonts w:ascii="Time New Roman" w:eastAsia="SimHei" w:hAnsi="Time New Roman" w:hint="eastAsia"/>
        </w:rPr>
        <w:t>最高法院的裁决</w:t>
      </w:r>
      <w:r w:rsidR="00611FBB">
        <w:rPr>
          <w:rFonts w:ascii="Time New Roman" w:eastAsia="SimHei" w:hAnsi="Time New Roman" w:hint="eastAsia"/>
        </w:rPr>
        <w:t>，</w:t>
      </w:r>
      <w:r w:rsidRPr="00FE67B1">
        <w:rPr>
          <w:rFonts w:ascii="Time New Roman" w:eastAsia="SimHei" w:hAnsi="Time New Roman" w:hint="eastAsia"/>
        </w:rPr>
        <w:t>确保联邦和州各级在立法和实际做法上取消短期拘留。</w:t>
      </w:r>
    </w:p>
    <w:p w:rsidR="00BA0F59" w:rsidRPr="00F502CC" w:rsidRDefault="00BA0F59" w:rsidP="00F61C90">
      <w:pPr>
        <w:widowControl w:val="0"/>
        <w:rPr>
          <w:bCs/>
        </w:rPr>
      </w:pPr>
      <w:r w:rsidRPr="00F502CC">
        <w:rPr>
          <w:rFonts w:hint="eastAsia"/>
          <w:bCs/>
        </w:rPr>
        <w:tab/>
      </w:r>
      <w:r w:rsidR="00611FBB">
        <w:rPr>
          <w:rFonts w:hint="eastAsia"/>
          <w:bCs/>
        </w:rPr>
        <w:t>(</w:t>
      </w:r>
      <w:r w:rsidRPr="003D5FDA">
        <w:rPr>
          <w:bCs/>
        </w:rPr>
        <w:t>16</w:t>
      </w:r>
      <w:r w:rsidR="00611FBB">
        <w:rPr>
          <w:bCs/>
        </w:rPr>
        <w:t>)</w:t>
      </w:r>
      <w:r w:rsidRPr="00F502CC">
        <w:rPr>
          <w:rFonts w:hint="eastAsia"/>
          <w:bCs/>
        </w:rPr>
        <w:t xml:space="preserve"> </w:t>
      </w:r>
      <w:r w:rsidRPr="00F502CC">
        <w:rPr>
          <w:bCs/>
        </w:rPr>
        <w:t xml:space="preserve"> </w:t>
      </w:r>
      <w:r w:rsidRPr="00F502CC">
        <w:rPr>
          <w:rFonts w:hint="eastAsia"/>
          <w:bCs/>
        </w:rPr>
        <w:t>委员会关切的是</w:t>
      </w:r>
      <w:r w:rsidR="00611FBB">
        <w:rPr>
          <w:rFonts w:hint="eastAsia"/>
          <w:bCs/>
        </w:rPr>
        <w:t>，</w:t>
      </w:r>
      <w:r w:rsidRPr="00F502CC">
        <w:rPr>
          <w:rFonts w:hint="eastAsia"/>
          <w:bCs/>
        </w:rPr>
        <w:t>当局在划定那些可被称之为酷刑行为的类别时</w:t>
      </w:r>
      <w:r w:rsidR="00611FBB">
        <w:rPr>
          <w:rFonts w:hint="eastAsia"/>
          <w:bCs/>
        </w:rPr>
        <w:t>，</w:t>
      </w:r>
      <w:r w:rsidRPr="00F502CC">
        <w:rPr>
          <w:rFonts w:hint="eastAsia"/>
          <w:bCs/>
        </w:rPr>
        <w:t>将此类行为列为不太严重的罪行。这就解释了为何因酷刑行为受审和被定罪数量较低的现象。委员会还关切的是</w:t>
      </w:r>
      <w:r w:rsidR="00611FBB">
        <w:rPr>
          <w:rFonts w:hint="eastAsia"/>
          <w:bCs/>
        </w:rPr>
        <w:t>，</w:t>
      </w:r>
      <w:r w:rsidRPr="00F502CC">
        <w:rPr>
          <w:rFonts w:hint="eastAsia"/>
          <w:bCs/>
        </w:rPr>
        <w:t>虽然议会准备讨论这方面拟议的改革</w:t>
      </w:r>
      <w:r w:rsidR="00611FBB">
        <w:rPr>
          <w:rFonts w:hint="eastAsia"/>
          <w:bCs/>
        </w:rPr>
        <w:t>，</w:t>
      </w:r>
      <w:r w:rsidRPr="00F502CC">
        <w:rPr>
          <w:rFonts w:hint="eastAsia"/>
          <w:bCs/>
        </w:rPr>
        <w:t>但有关危害人类罪</w:t>
      </w:r>
      <w:r w:rsidR="00611FBB">
        <w:rPr>
          <w:rFonts w:hint="eastAsia"/>
          <w:bCs/>
        </w:rPr>
        <w:t>，</w:t>
      </w:r>
      <w:r w:rsidRPr="00F502CC">
        <w:rPr>
          <w:rFonts w:hint="eastAsia"/>
          <w:bCs/>
        </w:rPr>
        <w:t>包括酷刑罪的改革仍然受到限制。</w:t>
      </w:r>
    </w:p>
    <w:p w:rsidR="00BA0F59" w:rsidRPr="00F91F48" w:rsidRDefault="00BA0F59" w:rsidP="00F61C90">
      <w:pPr>
        <w:rPr>
          <w:rFonts w:ascii="Time New Roman" w:eastAsia="SimHei" w:hAnsi="Time New Roman"/>
          <w:bCs/>
        </w:rPr>
      </w:pPr>
      <w:r>
        <w:rPr>
          <w:rFonts w:hint="eastAsia"/>
          <w:bCs/>
        </w:rPr>
        <w:tab/>
      </w:r>
      <w:r w:rsidRPr="00F91F48">
        <w:rPr>
          <w:rFonts w:ascii="Time New Roman" w:eastAsia="SimHei" w:hAnsi="Time New Roman" w:hint="eastAsia"/>
          <w:bCs/>
        </w:rPr>
        <w:t>缔约国应</w:t>
      </w:r>
      <w:r w:rsidR="00611FBB">
        <w:rPr>
          <w:rFonts w:ascii="Time New Roman" w:eastAsia="SimHei" w:hAnsi="Time New Roman" w:hint="eastAsia"/>
          <w:bCs/>
        </w:rPr>
        <w:t>：</w:t>
      </w:r>
    </w:p>
    <w:p w:rsidR="00BA0F59" w:rsidRPr="00F91F48" w:rsidRDefault="00BA0F59" w:rsidP="00F61C90">
      <w:pPr>
        <w:numPr>
          <w:ilvl w:val="0"/>
          <w:numId w:val="19"/>
        </w:numPr>
        <w:rPr>
          <w:rFonts w:ascii="Time New Roman" w:eastAsia="SimHei" w:hAnsi="Time New Roman"/>
        </w:rPr>
      </w:pPr>
      <w:r w:rsidRPr="00F91F48">
        <w:rPr>
          <w:rFonts w:ascii="Time New Roman" w:eastAsia="SimHei" w:hAnsi="Time New Roman" w:hint="eastAsia"/>
        </w:rPr>
        <w:t>采取及时有效和不偏不倚的方式</w:t>
      </w:r>
      <w:r w:rsidR="00611FBB">
        <w:rPr>
          <w:rFonts w:ascii="Time New Roman" w:eastAsia="SimHei" w:hAnsi="Time New Roman" w:hint="eastAsia"/>
        </w:rPr>
        <w:t>，</w:t>
      </w:r>
      <w:r w:rsidRPr="00F91F48">
        <w:rPr>
          <w:rFonts w:ascii="Time New Roman" w:eastAsia="SimHei" w:hAnsi="Time New Roman" w:hint="eastAsia"/>
        </w:rPr>
        <w:t>对所有此类酷刑指控展开调查</w:t>
      </w:r>
      <w:r w:rsidR="00611FBB">
        <w:rPr>
          <w:rFonts w:ascii="Time New Roman" w:eastAsia="SimHei" w:hAnsi="Time New Roman" w:hint="eastAsia"/>
        </w:rPr>
        <w:t>，</w:t>
      </w:r>
      <w:r w:rsidRPr="00F91F48">
        <w:rPr>
          <w:rFonts w:ascii="Time New Roman" w:eastAsia="SimHei" w:hAnsi="Time New Roman" w:hint="eastAsia"/>
        </w:rPr>
        <w:t>确保由独立的医生</w:t>
      </w:r>
      <w:r w:rsidR="00611FBB">
        <w:rPr>
          <w:rFonts w:ascii="Time New Roman" w:eastAsia="SimHei" w:hAnsi="Time New Roman" w:hint="eastAsia"/>
        </w:rPr>
        <w:t>，</w:t>
      </w:r>
      <w:r w:rsidRPr="00F91F48">
        <w:rPr>
          <w:rFonts w:ascii="Time New Roman" w:eastAsia="SimHei" w:hAnsi="Time New Roman" w:hint="eastAsia"/>
        </w:rPr>
        <w:t>依《伊斯坦布尔议定书》规定</w:t>
      </w:r>
      <w:r w:rsidR="00611FBB">
        <w:rPr>
          <w:rFonts w:ascii="Time New Roman" w:eastAsia="SimHei" w:hAnsi="Time New Roman" w:hint="eastAsia"/>
        </w:rPr>
        <w:t>，</w:t>
      </w:r>
      <w:r w:rsidRPr="00F91F48">
        <w:rPr>
          <w:rFonts w:ascii="Time New Roman" w:eastAsia="SimHei" w:hAnsi="Time New Roman" w:hint="eastAsia"/>
        </w:rPr>
        <w:t>在所有案件中进行医检</w:t>
      </w:r>
      <w:r w:rsidR="00611FBB">
        <w:rPr>
          <w:rFonts w:ascii="Time New Roman" w:eastAsia="SimHei" w:hAnsi="Time New Roman" w:hint="eastAsia"/>
        </w:rPr>
        <w:t>[</w:t>
      </w:r>
      <w:r w:rsidRPr="00F91F48">
        <w:rPr>
          <w:rFonts w:ascii="Time New Roman" w:eastAsia="SimHei" w:hAnsi="Time New Roman" w:hint="eastAsia"/>
        </w:rPr>
        <w:t>另见</w:t>
      </w:r>
      <w:r w:rsidRPr="00F91F48">
        <w:rPr>
          <w:rFonts w:ascii="Time New Roman" w:eastAsia="SimHei" w:hAnsi="Time New Roman"/>
        </w:rPr>
        <w:t>委员会</w:t>
      </w:r>
      <w:r w:rsidRPr="00F91F48">
        <w:rPr>
          <w:rFonts w:ascii="Time New Roman" w:eastAsia="SimHei" w:hAnsi="Time New Roman" w:hint="eastAsia"/>
        </w:rPr>
        <w:t>“</w:t>
      </w:r>
      <w:r w:rsidRPr="00F91F48">
        <w:rPr>
          <w:rFonts w:ascii="Time New Roman" w:eastAsia="SimHei" w:hAnsi="Time New Roman"/>
        </w:rPr>
        <w:t>墨西哥情况报告</w:t>
      </w:r>
      <w:r w:rsidRPr="00F91F48">
        <w:rPr>
          <w:rFonts w:ascii="Time New Roman" w:eastAsia="SimHei" w:hAnsi="Time New Roman" w:hint="eastAsia"/>
        </w:rPr>
        <w:t>”结合</w:t>
      </w:r>
      <w:r w:rsidRPr="00F91F48">
        <w:rPr>
          <w:rFonts w:ascii="Time New Roman" w:eastAsia="SimHei" w:hAnsi="Time New Roman"/>
        </w:rPr>
        <w:t>《公约》第</w:t>
      </w:r>
      <w:r w:rsidRPr="00707CEB">
        <w:rPr>
          <w:rFonts w:ascii="Time New Roman" w:eastAsia="SimHei" w:hAnsi="Time New Roman"/>
          <w:b/>
        </w:rPr>
        <w:t>2</w:t>
      </w:r>
      <w:r w:rsidRPr="00707CEB">
        <w:rPr>
          <w:rFonts w:ascii="Time New Roman" w:eastAsia="SimHei" w:hAnsi="Time New Roman" w:hint="eastAsia"/>
          <w:b/>
        </w:rPr>
        <w:t>0</w:t>
      </w:r>
      <w:r w:rsidRPr="00F91F48">
        <w:rPr>
          <w:rFonts w:ascii="Time New Roman" w:eastAsia="SimHei" w:hAnsi="Time New Roman"/>
        </w:rPr>
        <w:t>条</w:t>
      </w:r>
      <w:r w:rsidRPr="00F91F48">
        <w:rPr>
          <w:rFonts w:ascii="Time New Roman" w:eastAsia="SimHei" w:hAnsi="Time New Roman" w:hint="eastAsia"/>
        </w:rPr>
        <w:t>提出的这方面</w:t>
      </w:r>
      <w:r w:rsidRPr="00F91F48">
        <w:rPr>
          <w:rFonts w:ascii="Time New Roman" w:eastAsia="SimHei" w:hAnsi="Time New Roman"/>
        </w:rPr>
        <w:t>建议</w:t>
      </w:r>
      <w:r w:rsidR="00611FBB">
        <w:rPr>
          <w:rFonts w:ascii="Time New Roman" w:eastAsia="SimHei" w:hAnsi="Time New Roman"/>
        </w:rPr>
        <w:t>(</w:t>
      </w:r>
      <w:r w:rsidRPr="00F91F48">
        <w:rPr>
          <w:rFonts w:ascii="Time New Roman" w:eastAsia="SimHei" w:hAnsi="Time New Roman"/>
          <w:b/>
        </w:rPr>
        <w:t>CAT</w:t>
      </w:r>
      <w:r w:rsidR="00611FBB">
        <w:rPr>
          <w:rFonts w:ascii="Time New Roman" w:eastAsia="SimHei" w:hAnsi="Time New Roman"/>
        </w:rPr>
        <w:t>/</w:t>
      </w:r>
      <w:r w:rsidRPr="00F91F48">
        <w:rPr>
          <w:rFonts w:ascii="Time New Roman" w:eastAsia="SimHei" w:hAnsi="Time New Roman"/>
          <w:b/>
        </w:rPr>
        <w:t>C</w:t>
      </w:r>
      <w:r w:rsidR="00611FBB">
        <w:rPr>
          <w:rFonts w:ascii="Time New Roman" w:eastAsia="SimHei" w:hAnsi="Time New Roman"/>
        </w:rPr>
        <w:t>/</w:t>
      </w:r>
      <w:r w:rsidRPr="00707CEB">
        <w:rPr>
          <w:rFonts w:ascii="Time New Roman" w:eastAsia="SimHei" w:hAnsi="Time New Roman"/>
          <w:b/>
        </w:rPr>
        <w:t>7</w:t>
      </w:r>
      <w:r w:rsidR="00611FBB">
        <w:rPr>
          <w:rFonts w:ascii="Time New Roman" w:eastAsia="SimHei" w:hAnsi="Time New Roman"/>
          <w:b/>
        </w:rPr>
        <w:t>5,</w:t>
      </w:r>
      <w:r w:rsidRPr="00F91F48">
        <w:rPr>
          <w:rFonts w:ascii="Time New Roman" w:eastAsia="SimHei" w:hAnsi="Time New Roman" w:hint="eastAsia"/>
        </w:rPr>
        <w:t xml:space="preserve"> </w:t>
      </w:r>
      <w:r w:rsidRPr="00F91F48">
        <w:rPr>
          <w:rFonts w:ascii="Time New Roman" w:eastAsia="SimHei" w:hAnsi="Time New Roman" w:hint="eastAsia"/>
        </w:rPr>
        <w:t>第</w:t>
      </w:r>
      <w:r w:rsidRPr="00707CEB">
        <w:rPr>
          <w:rFonts w:ascii="Time New Roman" w:eastAsia="SimHei" w:hAnsi="Time New Roman"/>
          <w:b/>
        </w:rPr>
        <w:t>2</w:t>
      </w:r>
      <w:r w:rsidRPr="00707CEB">
        <w:rPr>
          <w:rFonts w:ascii="Time New Roman" w:eastAsia="SimHei" w:hAnsi="Time New Roman" w:hint="eastAsia"/>
          <w:b/>
        </w:rPr>
        <w:t>20</w:t>
      </w:r>
      <w:r w:rsidRPr="00F91F48">
        <w:rPr>
          <w:rFonts w:ascii="Time New Roman" w:eastAsia="SimHei" w:hAnsi="Time New Roman" w:hint="eastAsia"/>
        </w:rPr>
        <w:t>段</w:t>
      </w:r>
      <w:r w:rsidR="00611FBB">
        <w:rPr>
          <w:rFonts w:ascii="Time New Roman" w:eastAsia="SimHei" w:hAnsi="Time New Roman"/>
        </w:rPr>
        <w:t>(</w:t>
      </w:r>
      <w:r w:rsidRPr="00F91F48">
        <w:rPr>
          <w:rFonts w:ascii="Time New Roman" w:eastAsia="SimHei" w:hAnsi="Time New Roman"/>
          <w:b/>
        </w:rPr>
        <w:t>k</w:t>
      </w:r>
      <w:r w:rsidR="00611FBB">
        <w:rPr>
          <w:rFonts w:ascii="Time New Roman" w:eastAsia="SimHei" w:hAnsi="Time New Roman"/>
        </w:rPr>
        <w:t>)</w:t>
      </w:r>
      <w:r w:rsidRPr="00F91F48">
        <w:rPr>
          <w:rFonts w:ascii="Time New Roman" w:eastAsia="SimHei" w:hAnsi="Time New Roman" w:hint="eastAsia"/>
        </w:rPr>
        <w:t>节</w:t>
      </w:r>
      <w:r w:rsidR="00611FBB">
        <w:rPr>
          <w:rFonts w:ascii="Time New Roman" w:eastAsia="SimHei" w:hAnsi="Time New Roman"/>
        </w:rPr>
        <w:t>)]</w:t>
      </w:r>
      <w:r w:rsidR="00611FBB">
        <w:rPr>
          <w:rFonts w:ascii="Time New Roman" w:eastAsia="SimHei" w:hAnsi="Time New Roman"/>
        </w:rPr>
        <w:t>；</w:t>
      </w:r>
    </w:p>
    <w:p w:rsidR="00BA0F59" w:rsidRPr="00F91F48" w:rsidRDefault="00BA0F59" w:rsidP="00F61C90">
      <w:pPr>
        <w:numPr>
          <w:ilvl w:val="0"/>
          <w:numId w:val="19"/>
        </w:numPr>
        <w:rPr>
          <w:rFonts w:ascii="Time New Roman" w:eastAsia="SimHei" w:hAnsi="Time New Roman"/>
        </w:rPr>
      </w:pPr>
      <w:r w:rsidRPr="00F91F48">
        <w:rPr>
          <w:rFonts w:ascii="Time New Roman" w:eastAsia="SimHei" w:hAnsi="Time New Roman" w:hint="eastAsia"/>
        </w:rPr>
        <w:t>采取必要的步骤</w:t>
      </w:r>
      <w:r w:rsidR="00611FBB">
        <w:rPr>
          <w:rFonts w:ascii="Time New Roman" w:eastAsia="SimHei" w:hAnsi="Time New Roman" w:hint="eastAsia"/>
        </w:rPr>
        <w:t>，</w:t>
      </w:r>
      <w:r w:rsidRPr="00F91F48">
        <w:rPr>
          <w:rFonts w:ascii="Time New Roman" w:eastAsia="SimHei" w:hAnsi="Time New Roman" w:hint="eastAsia"/>
        </w:rPr>
        <w:t>对负责照顾据称受害人和为他们进行体检的医务人员进行职业培训</w:t>
      </w:r>
      <w:r w:rsidR="00611FBB">
        <w:rPr>
          <w:rFonts w:ascii="Time New Roman" w:eastAsia="SimHei" w:hAnsi="Time New Roman" w:hint="eastAsia"/>
        </w:rPr>
        <w:t>，</w:t>
      </w:r>
      <w:r w:rsidRPr="00F91F48">
        <w:rPr>
          <w:rFonts w:ascii="Time New Roman" w:eastAsia="SimHei" w:hAnsi="Time New Roman" w:hint="eastAsia"/>
        </w:rPr>
        <w:t>并保证此类人员的独立性</w:t>
      </w:r>
      <w:r w:rsidR="00611FBB">
        <w:rPr>
          <w:rFonts w:ascii="Time New Roman" w:eastAsia="SimHei" w:hAnsi="Time New Roman" w:hint="eastAsia"/>
        </w:rPr>
        <w:t>，</w:t>
      </w:r>
      <w:r w:rsidRPr="00F91F48">
        <w:rPr>
          <w:rFonts w:ascii="Time New Roman" w:eastAsia="SimHei" w:hAnsi="Time New Roman" w:hint="eastAsia"/>
        </w:rPr>
        <w:t>并将《伊斯坦布尔议定书》的执行范围扩大到全国各州</w:t>
      </w:r>
      <w:r w:rsidR="00611FBB">
        <w:rPr>
          <w:rFonts w:ascii="Time New Roman" w:eastAsia="SimHei" w:hAnsi="Time New Roman"/>
        </w:rPr>
        <w:t>(</w:t>
      </w:r>
      <w:r w:rsidRPr="00F91F48">
        <w:rPr>
          <w:rFonts w:ascii="Time New Roman" w:eastAsia="SimHei" w:hAnsi="Time New Roman" w:hint="eastAsia"/>
        </w:rPr>
        <w:t>见上文第</w:t>
      </w:r>
      <w:r w:rsidRPr="00707CEB">
        <w:rPr>
          <w:rFonts w:ascii="Time New Roman" w:eastAsia="SimHei" w:hAnsi="Time New Roman"/>
          <w:b/>
        </w:rPr>
        <w:t>8</w:t>
      </w:r>
      <w:r w:rsidRPr="00F91F48">
        <w:rPr>
          <w:rFonts w:ascii="Time New Roman" w:eastAsia="SimHei" w:hAnsi="Time New Roman" w:hint="eastAsia"/>
        </w:rPr>
        <w:t>段</w:t>
      </w:r>
      <w:r w:rsidR="00611FBB">
        <w:rPr>
          <w:rFonts w:ascii="Time New Roman" w:eastAsia="SimHei" w:hAnsi="Time New Roman" w:hint="eastAsia"/>
        </w:rPr>
        <w:t>)</w:t>
      </w:r>
      <w:r w:rsidR="00611FBB">
        <w:rPr>
          <w:rFonts w:ascii="Time New Roman" w:eastAsia="SimHei" w:hAnsi="Time New Roman" w:hint="eastAsia"/>
        </w:rPr>
        <w:t>；</w:t>
      </w:r>
    </w:p>
    <w:p w:rsidR="00BA0F59" w:rsidRPr="00F91F48" w:rsidRDefault="00BA0F59" w:rsidP="00F61C90">
      <w:pPr>
        <w:numPr>
          <w:ilvl w:val="0"/>
          <w:numId w:val="19"/>
        </w:numPr>
        <w:rPr>
          <w:rFonts w:ascii="Time New Roman" w:eastAsia="SimHei" w:hAnsi="Time New Roman" w:hint="eastAsia"/>
        </w:rPr>
      </w:pPr>
      <w:r w:rsidRPr="00F91F48">
        <w:rPr>
          <w:rFonts w:ascii="Time New Roman" w:eastAsia="SimHei" w:hAnsi="Time New Roman" w:hint="eastAsia"/>
        </w:rPr>
        <w:t>确保</w:t>
      </w:r>
      <w:r w:rsidR="00611FBB">
        <w:rPr>
          <w:rFonts w:ascii="Time New Roman" w:eastAsia="SimHei" w:hAnsi="Time New Roman" w:hint="eastAsia"/>
        </w:rPr>
        <w:t>，</w:t>
      </w:r>
      <w:r w:rsidRPr="00F91F48">
        <w:rPr>
          <w:rFonts w:ascii="Time New Roman" w:eastAsia="SimHei" w:hAnsi="Time New Roman" w:hint="eastAsia"/>
        </w:rPr>
        <w:t>一旦按《伊斯坦布尔议定书》规定实施的独立医检证实存在着酷刑行为</w:t>
      </w:r>
      <w:r w:rsidR="00611FBB">
        <w:rPr>
          <w:rFonts w:ascii="Time New Roman" w:eastAsia="SimHei" w:hAnsi="Time New Roman" w:hint="eastAsia"/>
        </w:rPr>
        <w:t>，</w:t>
      </w:r>
      <w:r w:rsidRPr="00F91F48">
        <w:rPr>
          <w:rFonts w:ascii="Time New Roman" w:eastAsia="SimHei" w:hAnsi="Time New Roman" w:hint="eastAsia"/>
        </w:rPr>
        <w:t>这些医检结果即被视为法庭上不可质疑的证据</w:t>
      </w:r>
      <w:r w:rsidR="00611FBB">
        <w:rPr>
          <w:rFonts w:ascii="Time New Roman" w:eastAsia="SimHei" w:hAnsi="Time New Roman" w:hint="eastAsia"/>
        </w:rPr>
        <w:t>；</w:t>
      </w:r>
    </w:p>
    <w:p w:rsidR="00BA0F59" w:rsidRPr="00F91F48" w:rsidRDefault="00BA0F59" w:rsidP="00F61C90">
      <w:pPr>
        <w:numPr>
          <w:ilvl w:val="0"/>
          <w:numId w:val="19"/>
        </w:numPr>
        <w:rPr>
          <w:rFonts w:ascii="Time New Roman" w:eastAsia="SimHei" w:hAnsi="Time New Roman" w:hint="eastAsia"/>
        </w:rPr>
      </w:pPr>
      <w:r w:rsidRPr="00F91F48">
        <w:rPr>
          <w:rFonts w:ascii="Time New Roman" w:eastAsia="SimHei" w:hAnsi="Time New Roman" w:hint="eastAsia"/>
        </w:rPr>
        <w:t>按与所犯罪行严重程度一致的方式</w:t>
      </w:r>
      <w:r w:rsidR="00611FBB">
        <w:rPr>
          <w:rFonts w:ascii="Time New Roman" w:eastAsia="SimHei" w:hAnsi="Time New Roman" w:hint="eastAsia"/>
        </w:rPr>
        <w:t>，</w:t>
      </w:r>
      <w:r w:rsidRPr="00F91F48">
        <w:rPr>
          <w:rFonts w:ascii="Time New Roman" w:eastAsia="SimHei" w:hAnsi="Time New Roman" w:hint="eastAsia"/>
        </w:rPr>
        <w:t>审判和惩处酷刑行为责任者</w:t>
      </w:r>
      <w:r w:rsidR="00611FBB">
        <w:rPr>
          <w:rFonts w:ascii="Time New Roman" w:eastAsia="SimHei" w:hAnsi="Time New Roman" w:hint="eastAsia"/>
        </w:rPr>
        <w:t>；</w:t>
      </w:r>
    </w:p>
    <w:p w:rsidR="00BA0F59" w:rsidRPr="00F91F48" w:rsidRDefault="00BA0F59" w:rsidP="00F61C90">
      <w:pPr>
        <w:numPr>
          <w:ilvl w:val="0"/>
          <w:numId w:val="19"/>
        </w:numPr>
        <w:rPr>
          <w:rFonts w:ascii="Time New Roman" w:eastAsia="SimHei" w:hAnsi="Time New Roman" w:hint="eastAsia"/>
        </w:rPr>
      </w:pPr>
      <w:r w:rsidRPr="00F91F48">
        <w:rPr>
          <w:rFonts w:ascii="Time New Roman" w:eastAsia="SimHei" w:hAnsi="Time New Roman" w:hint="eastAsia"/>
        </w:rPr>
        <w:t>最后完成刑法改革</w:t>
      </w:r>
      <w:r w:rsidR="00611FBB">
        <w:rPr>
          <w:rFonts w:ascii="Time New Roman" w:eastAsia="SimHei" w:hAnsi="Time New Roman" w:hint="eastAsia"/>
        </w:rPr>
        <w:t>，</w:t>
      </w:r>
      <w:r w:rsidRPr="00F91F48">
        <w:rPr>
          <w:rFonts w:ascii="Time New Roman" w:eastAsia="SimHei" w:hAnsi="Time New Roman" w:hint="eastAsia"/>
        </w:rPr>
        <w:t>从而确保可不受限制地追究危害人类罪</w:t>
      </w:r>
      <w:r w:rsidR="00611FBB">
        <w:rPr>
          <w:rFonts w:ascii="Time New Roman" w:eastAsia="SimHei" w:hAnsi="Time New Roman" w:hint="eastAsia"/>
        </w:rPr>
        <w:t>，</w:t>
      </w:r>
      <w:r w:rsidRPr="00F91F48">
        <w:rPr>
          <w:rFonts w:ascii="Time New Roman" w:eastAsia="SimHei" w:hAnsi="Time New Roman" w:hint="eastAsia"/>
        </w:rPr>
        <w:t>尤其是酷刑罪。</w:t>
      </w:r>
    </w:p>
    <w:p w:rsidR="00BA0F59" w:rsidRPr="00F502CC" w:rsidRDefault="00BA0F59" w:rsidP="00F61C90">
      <w:pPr>
        <w:widowControl w:val="0"/>
        <w:rPr>
          <w:rFonts w:hint="eastAsia"/>
          <w:bCs/>
        </w:rPr>
      </w:pPr>
      <w:r w:rsidRPr="00F502CC">
        <w:rPr>
          <w:rFonts w:hint="eastAsia"/>
          <w:bCs/>
        </w:rPr>
        <w:tab/>
      </w:r>
      <w:r w:rsidR="00611FBB">
        <w:rPr>
          <w:rFonts w:hint="eastAsia"/>
          <w:bCs/>
        </w:rPr>
        <w:t>(</w:t>
      </w:r>
      <w:r w:rsidRPr="003D5FDA">
        <w:rPr>
          <w:rFonts w:hint="eastAsia"/>
          <w:bCs/>
        </w:rPr>
        <w:t>17</w:t>
      </w:r>
      <w:r w:rsidR="00611FBB">
        <w:rPr>
          <w:rFonts w:hint="eastAsia"/>
          <w:bCs/>
        </w:rPr>
        <w:t>)</w:t>
      </w:r>
      <w:r w:rsidRPr="00F502CC">
        <w:rPr>
          <w:bCs/>
        </w:rPr>
        <w:t xml:space="preserve"> </w:t>
      </w:r>
      <w:r w:rsidRPr="00F502CC">
        <w:rPr>
          <w:rFonts w:hint="eastAsia"/>
          <w:bCs/>
        </w:rPr>
        <w:t xml:space="preserve"> </w:t>
      </w:r>
      <w:r w:rsidRPr="00F502CC">
        <w:rPr>
          <w:rFonts w:hint="eastAsia"/>
          <w:bCs/>
        </w:rPr>
        <w:t>委员会注意到</w:t>
      </w:r>
      <w:r w:rsidR="00611FBB">
        <w:rPr>
          <w:rFonts w:hint="eastAsia"/>
          <w:bCs/>
        </w:rPr>
        <w:t>，</w:t>
      </w:r>
      <w:r w:rsidRPr="00F502CC">
        <w:rPr>
          <w:rFonts w:hint="eastAsia"/>
          <w:bCs/>
        </w:rPr>
        <w:t>保护所有移徙工人及其家庭成员委员会最近对宪法第三十三</w:t>
      </w:r>
      <w:r w:rsidRPr="00F502CC">
        <w:rPr>
          <w:bCs/>
        </w:rPr>
        <w:t>条表示的关注。该宪法条款赋予执</w:t>
      </w:r>
      <w:r w:rsidRPr="00F502CC">
        <w:rPr>
          <w:rFonts w:hint="eastAsia"/>
          <w:bCs/>
        </w:rPr>
        <w:t>行</w:t>
      </w:r>
      <w:r w:rsidRPr="00F502CC">
        <w:rPr>
          <w:bCs/>
        </w:rPr>
        <w:t>机构</w:t>
      </w:r>
      <w:r w:rsidRPr="00F502CC">
        <w:rPr>
          <w:rFonts w:hint="eastAsia"/>
          <w:bCs/>
        </w:rPr>
        <w:t>专门</w:t>
      </w:r>
      <w:r w:rsidRPr="00F502CC">
        <w:rPr>
          <w:bCs/>
        </w:rPr>
        <w:t>权</w:t>
      </w:r>
      <w:r w:rsidRPr="00F502CC">
        <w:rPr>
          <w:rFonts w:hint="eastAsia"/>
          <w:bCs/>
        </w:rPr>
        <w:t>力</w:t>
      </w:r>
      <w:r w:rsidR="00611FBB">
        <w:rPr>
          <w:bCs/>
        </w:rPr>
        <w:t>，</w:t>
      </w:r>
      <w:r w:rsidRPr="00F502CC">
        <w:rPr>
          <w:rFonts w:hint="eastAsia"/>
          <w:bCs/>
        </w:rPr>
        <w:t>可立即而且不必事先经法庭裁决</w:t>
      </w:r>
      <w:r w:rsidR="00611FBB">
        <w:rPr>
          <w:rFonts w:hint="eastAsia"/>
          <w:bCs/>
        </w:rPr>
        <w:t>，</w:t>
      </w:r>
      <w:r w:rsidRPr="00F502CC">
        <w:rPr>
          <w:rFonts w:hint="eastAsia"/>
          <w:bCs/>
        </w:rPr>
        <w:t>将任何被认为不当滞留的人驱逐出本国领土。委员会还关切的是</w:t>
      </w:r>
      <w:r w:rsidR="00611FBB">
        <w:rPr>
          <w:rFonts w:hint="eastAsia"/>
          <w:bCs/>
        </w:rPr>
        <w:t>，</w:t>
      </w:r>
      <w:r w:rsidRPr="00F502CC">
        <w:rPr>
          <w:rFonts w:hint="eastAsia"/>
          <w:bCs/>
        </w:rPr>
        <w:t>未全面提供可诉诸司法补救的途径</w:t>
      </w:r>
      <w:r w:rsidR="00611FBB">
        <w:rPr>
          <w:rFonts w:hint="eastAsia"/>
          <w:bCs/>
        </w:rPr>
        <w:t>，</w:t>
      </w:r>
      <w:r w:rsidRPr="00F502CC">
        <w:rPr>
          <w:rFonts w:hint="eastAsia"/>
          <w:bCs/>
        </w:rPr>
        <w:t>因而无法就每个案件进行适当的审查。</w:t>
      </w:r>
    </w:p>
    <w:p w:rsidR="00BA0F59" w:rsidRPr="00F91F48" w:rsidRDefault="00BA0F59" w:rsidP="00F61C90">
      <w:pPr>
        <w:ind w:left="1020" w:firstLine="510"/>
        <w:rPr>
          <w:rFonts w:ascii="Time New Roman" w:eastAsia="SimHei" w:hAnsi="Time New Roman"/>
        </w:rPr>
      </w:pPr>
      <w:r w:rsidRPr="00F91F48">
        <w:rPr>
          <w:rFonts w:ascii="Time New Roman" w:eastAsia="SimHei" w:hAnsi="Time New Roman"/>
        </w:rPr>
        <w:t>缔约国应</w:t>
      </w:r>
      <w:r w:rsidRPr="00F91F48">
        <w:rPr>
          <w:rFonts w:ascii="Time New Roman" w:eastAsia="SimHei" w:hAnsi="Time New Roman" w:hint="eastAsia"/>
        </w:rPr>
        <w:t>依</w:t>
      </w:r>
      <w:r w:rsidRPr="00F91F48">
        <w:rPr>
          <w:rFonts w:ascii="Time New Roman" w:eastAsia="SimHei" w:hAnsi="Time New Roman"/>
        </w:rPr>
        <w:t>照《公约》第</w:t>
      </w:r>
      <w:r w:rsidRPr="00026032">
        <w:rPr>
          <w:rFonts w:ascii="Time New Roman" w:eastAsia="SimHei" w:hAnsi="Time New Roman" w:hint="eastAsia"/>
        </w:rPr>
        <w:t>3</w:t>
      </w:r>
      <w:r w:rsidRPr="00F91F48">
        <w:rPr>
          <w:rFonts w:ascii="Time New Roman" w:eastAsia="SimHei" w:hAnsi="Time New Roman"/>
        </w:rPr>
        <w:t>条</w:t>
      </w:r>
      <w:r w:rsidR="00611FBB">
        <w:rPr>
          <w:rFonts w:ascii="Time New Roman" w:eastAsia="SimHei" w:hAnsi="Time New Roman"/>
        </w:rPr>
        <w:t>，</w:t>
      </w:r>
      <w:r w:rsidRPr="00F91F48">
        <w:rPr>
          <w:rFonts w:ascii="Time New Roman" w:eastAsia="SimHei" w:hAnsi="Time New Roman"/>
        </w:rPr>
        <w:t>采取一切必要步骤</w:t>
      </w:r>
      <w:r w:rsidR="00611FBB">
        <w:rPr>
          <w:rFonts w:ascii="Time New Roman" w:eastAsia="SimHei" w:hAnsi="Time New Roman"/>
        </w:rPr>
        <w:t>，</w:t>
      </w:r>
      <w:r w:rsidRPr="00F91F48">
        <w:rPr>
          <w:rFonts w:ascii="Time New Roman" w:eastAsia="SimHei" w:hAnsi="Time New Roman"/>
        </w:rPr>
        <w:t>确保</w:t>
      </w:r>
      <w:r w:rsidRPr="00F91F48">
        <w:rPr>
          <w:rFonts w:ascii="Time New Roman" w:eastAsia="SimHei" w:hAnsi="Time New Roman" w:hint="eastAsia"/>
        </w:rPr>
        <w:t>当事</w:t>
      </w:r>
      <w:r w:rsidRPr="00F91F48">
        <w:rPr>
          <w:rFonts w:ascii="Time New Roman" w:eastAsia="SimHei" w:hAnsi="Time New Roman"/>
        </w:rPr>
        <w:t>各方可诉诸司法补救办法</w:t>
      </w:r>
      <w:r w:rsidR="00611FBB">
        <w:rPr>
          <w:rFonts w:ascii="Time New Roman" w:eastAsia="SimHei" w:hAnsi="Time New Roman"/>
        </w:rPr>
        <w:t>，</w:t>
      </w:r>
      <w:r w:rsidRPr="00F91F48">
        <w:rPr>
          <w:rFonts w:ascii="Time New Roman" w:eastAsia="SimHei" w:hAnsi="Time New Roman"/>
        </w:rPr>
        <w:t>使</w:t>
      </w:r>
      <w:r w:rsidRPr="00F91F48">
        <w:rPr>
          <w:rFonts w:ascii="Time New Roman" w:eastAsia="SimHei" w:hAnsi="Time New Roman" w:hint="eastAsia"/>
        </w:rPr>
        <w:t>之</w:t>
      </w:r>
      <w:r w:rsidRPr="00F91F48">
        <w:rPr>
          <w:rFonts w:ascii="Time New Roman" w:eastAsia="SimHei" w:hAnsi="Time New Roman"/>
        </w:rPr>
        <w:t>能</w:t>
      </w:r>
      <w:r w:rsidRPr="00F91F48">
        <w:rPr>
          <w:rFonts w:ascii="Time New Roman" w:eastAsia="SimHei" w:hAnsi="Time New Roman" w:hint="eastAsia"/>
        </w:rPr>
        <w:t>就</w:t>
      </w:r>
      <w:r w:rsidRPr="00F91F48">
        <w:rPr>
          <w:rFonts w:ascii="Time New Roman" w:eastAsia="SimHei" w:hAnsi="Time New Roman"/>
        </w:rPr>
        <w:t>驱逐决定提出质疑</w:t>
      </w:r>
      <w:r w:rsidR="00611FBB">
        <w:rPr>
          <w:rFonts w:ascii="Time New Roman" w:eastAsia="SimHei" w:hAnsi="Time New Roman"/>
        </w:rPr>
        <w:t>，</w:t>
      </w:r>
      <w:r w:rsidRPr="00F91F48">
        <w:rPr>
          <w:rFonts w:ascii="Time New Roman" w:eastAsia="SimHei" w:hAnsi="Time New Roman"/>
        </w:rPr>
        <w:t>并确保每一项此类补救措施</w:t>
      </w:r>
      <w:r w:rsidRPr="00F91F48">
        <w:rPr>
          <w:rFonts w:ascii="Time New Roman" w:eastAsia="SimHei" w:hAnsi="Time New Roman" w:hint="eastAsia"/>
        </w:rPr>
        <w:t>都具有</w:t>
      </w:r>
      <w:r w:rsidRPr="00F91F48">
        <w:rPr>
          <w:rFonts w:ascii="Time New Roman" w:eastAsia="SimHei" w:hAnsi="Time New Roman"/>
        </w:rPr>
        <w:t>暂停执行决定</w:t>
      </w:r>
      <w:r w:rsidRPr="00F91F48">
        <w:rPr>
          <w:rFonts w:ascii="Time New Roman" w:eastAsia="SimHei" w:hAnsi="Time New Roman" w:hint="eastAsia"/>
        </w:rPr>
        <w:t>之实效。</w:t>
      </w:r>
    </w:p>
    <w:p w:rsidR="00BA0F59" w:rsidRPr="00F502CC" w:rsidRDefault="00BA0F59" w:rsidP="00F63162">
      <w:pPr>
        <w:rPr>
          <w:bCs/>
        </w:rPr>
      </w:pPr>
      <w:r w:rsidRPr="00F502CC">
        <w:rPr>
          <w:rFonts w:hint="eastAsia"/>
          <w:bCs/>
        </w:rPr>
        <w:tab/>
      </w:r>
      <w:r w:rsidR="00611FBB">
        <w:rPr>
          <w:rFonts w:hint="eastAsia"/>
          <w:bCs/>
        </w:rPr>
        <w:t>(</w:t>
      </w:r>
      <w:r w:rsidRPr="003D5FDA">
        <w:rPr>
          <w:bCs/>
        </w:rPr>
        <w:t>18</w:t>
      </w:r>
      <w:r w:rsidR="00611FBB">
        <w:rPr>
          <w:bCs/>
        </w:rPr>
        <w:t>)</w:t>
      </w:r>
      <w:r w:rsidRPr="003D5FDA">
        <w:rPr>
          <w:bCs/>
        </w:rPr>
        <w:t xml:space="preserve"> </w:t>
      </w:r>
      <w:r w:rsidRPr="003D5FDA">
        <w:rPr>
          <w:rFonts w:hint="eastAsia"/>
          <w:bCs/>
        </w:rPr>
        <w:t xml:space="preserve"> </w:t>
      </w:r>
      <w:r w:rsidRPr="003D5FDA">
        <w:rPr>
          <w:rFonts w:hint="eastAsia"/>
          <w:bCs/>
        </w:rPr>
        <w:t>委员会关切地注意到</w:t>
      </w:r>
      <w:r w:rsidR="00611FBB">
        <w:rPr>
          <w:rFonts w:hint="eastAsia"/>
          <w:bCs/>
        </w:rPr>
        <w:t>，</w:t>
      </w:r>
      <w:r w:rsidRPr="003D5FDA">
        <w:rPr>
          <w:rFonts w:hint="eastAsia"/>
          <w:bCs/>
        </w:rPr>
        <w:t>有报告称</w:t>
      </w:r>
      <w:r w:rsidR="00611FBB">
        <w:rPr>
          <w:rFonts w:hint="eastAsia"/>
          <w:bCs/>
        </w:rPr>
        <w:t>，</w:t>
      </w:r>
      <w:r w:rsidRPr="003D5FDA">
        <w:rPr>
          <w:bCs/>
        </w:rPr>
        <w:t>2004</w:t>
      </w:r>
      <w:r w:rsidRPr="003D5FDA">
        <w:rPr>
          <w:bCs/>
        </w:rPr>
        <w:t>年</w:t>
      </w:r>
      <w:r w:rsidRPr="003D5FDA">
        <w:rPr>
          <w:bCs/>
        </w:rPr>
        <w:t>5</w:t>
      </w:r>
      <w:r w:rsidRPr="003D5FDA">
        <w:rPr>
          <w:bCs/>
        </w:rPr>
        <w:t>月</w:t>
      </w:r>
      <w:r w:rsidRPr="003D5FDA">
        <w:rPr>
          <w:bCs/>
        </w:rPr>
        <w:t>28</w:t>
      </w:r>
      <w:r w:rsidRPr="003D5FDA">
        <w:rPr>
          <w:bCs/>
        </w:rPr>
        <w:t>日</w:t>
      </w:r>
      <w:r w:rsidRPr="003D5FDA">
        <w:rPr>
          <w:rFonts w:hint="eastAsia"/>
          <w:bCs/>
        </w:rPr>
        <w:t>在</w:t>
      </w:r>
      <w:r w:rsidR="00611FBB">
        <w:rPr>
          <w:rFonts w:hint="eastAsia"/>
          <w:bCs/>
        </w:rPr>
        <w:t>(</w:t>
      </w:r>
      <w:r w:rsidRPr="003D5FDA">
        <w:rPr>
          <w:rFonts w:hint="eastAsia"/>
          <w:bCs/>
        </w:rPr>
        <w:t>哈利斯科州</w:t>
      </w:r>
      <w:r w:rsidR="00611FBB">
        <w:rPr>
          <w:rFonts w:hint="eastAsia"/>
          <w:bCs/>
        </w:rPr>
        <w:t>)</w:t>
      </w:r>
      <w:r w:rsidRPr="003D5FDA">
        <w:rPr>
          <w:rFonts w:hint="eastAsia"/>
          <w:bCs/>
        </w:rPr>
        <w:t>瓜达拉哈拉和</w:t>
      </w:r>
      <w:r w:rsidRPr="003D5FDA">
        <w:rPr>
          <w:bCs/>
        </w:rPr>
        <w:t>200</w:t>
      </w:r>
      <w:r w:rsidRPr="003D5FDA">
        <w:rPr>
          <w:rFonts w:hint="eastAsia"/>
          <w:bCs/>
        </w:rPr>
        <w:t>6</w:t>
      </w:r>
      <w:r w:rsidRPr="003D5FDA">
        <w:rPr>
          <w:bCs/>
        </w:rPr>
        <w:t>年</w:t>
      </w:r>
      <w:r w:rsidRPr="003D5FDA">
        <w:rPr>
          <w:bCs/>
        </w:rPr>
        <w:t>5</w:t>
      </w:r>
      <w:r w:rsidRPr="003D5FDA">
        <w:rPr>
          <w:bCs/>
        </w:rPr>
        <w:t>月</w:t>
      </w:r>
      <w:r w:rsidRPr="003D5FDA">
        <w:rPr>
          <w:bCs/>
        </w:rPr>
        <w:t>3</w:t>
      </w:r>
      <w:r w:rsidRPr="003D5FDA">
        <w:rPr>
          <w:bCs/>
        </w:rPr>
        <w:t>日和</w:t>
      </w:r>
      <w:r w:rsidRPr="003D5FDA">
        <w:rPr>
          <w:rFonts w:hint="eastAsia"/>
          <w:bCs/>
        </w:rPr>
        <w:t>4</w:t>
      </w:r>
      <w:r w:rsidRPr="003D5FDA">
        <w:rPr>
          <w:bCs/>
        </w:rPr>
        <w:t>日</w:t>
      </w:r>
      <w:r w:rsidRPr="003D5FDA">
        <w:rPr>
          <w:rFonts w:hint="eastAsia"/>
          <w:bCs/>
        </w:rPr>
        <w:t>在</w:t>
      </w:r>
      <w:r w:rsidR="00611FBB">
        <w:rPr>
          <w:rFonts w:hint="eastAsia"/>
          <w:bCs/>
        </w:rPr>
        <w:t>(</w:t>
      </w:r>
      <w:r w:rsidRPr="003D5FDA">
        <w:rPr>
          <w:rFonts w:hint="eastAsia"/>
          <w:bCs/>
        </w:rPr>
        <w:t>阿滕科</w:t>
      </w:r>
      <w:r w:rsidR="00611FBB">
        <w:rPr>
          <w:rFonts w:hint="eastAsia"/>
          <w:bCs/>
        </w:rPr>
        <w:t>)</w:t>
      </w:r>
      <w:r w:rsidRPr="003D5FDA">
        <w:rPr>
          <w:rFonts w:hint="eastAsia"/>
          <w:bCs/>
        </w:rPr>
        <w:t>阿滕科发生</w:t>
      </w:r>
      <w:r w:rsidRPr="003D5FDA">
        <w:rPr>
          <w:bCs/>
        </w:rPr>
        <w:t>的事件和动乱期间</w:t>
      </w:r>
      <w:r w:rsidR="00611FBB">
        <w:rPr>
          <w:bCs/>
        </w:rPr>
        <w:t>，</w:t>
      </w:r>
      <w:r w:rsidRPr="003D5FDA">
        <w:rPr>
          <w:bCs/>
        </w:rPr>
        <w:t>警察</w:t>
      </w:r>
      <w:r w:rsidRPr="003D5FDA">
        <w:rPr>
          <w:rFonts w:hint="eastAsia"/>
          <w:bCs/>
        </w:rPr>
        <w:t>过度使用了</w:t>
      </w:r>
      <w:r w:rsidRPr="003D5FDA">
        <w:rPr>
          <w:bCs/>
        </w:rPr>
        <w:t>武力</w:t>
      </w:r>
      <w:r w:rsidRPr="003D5FDA">
        <w:rPr>
          <w:rFonts w:hint="eastAsia"/>
          <w:bCs/>
        </w:rPr>
        <w:t>。委员会关切的是</w:t>
      </w:r>
      <w:r w:rsidR="00611FBB">
        <w:rPr>
          <w:rFonts w:hint="eastAsia"/>
          <w:bCs/>
        </w:rPr>
        <w:t>，</w:t>
      </w:r>
      <w:r w:rsidRPr="003D5FDA">
        <w:rPr>
          <w:rFonts w:hint="eastAsia"/>
          <w:bCs/>
        </w:rPr>
        <w:t>有报告称</w:t>
      </w:r>
      <w:r w:rsidR="00611FBB">
        <w:rPr>
          <w:rFonts w:hint="eastAsia"/>
          <w:bCs/>
        </w:rPr>
        <w:t>，</w:t>
      </w:r>
      <w:r w:rsidRPr="003D5FDA">
        <w:rPr>
          <w:rFonts w:hint="eastAsia"/>
          <w:bCs/>
        </w:rPr>
        <w:t>在上述行动过程中</w:t>
      </w:r>
      <w:r w:rsidR="00611FBB">
        <w:rPr>
          <w:rFonts w:hint="eastAsia"/>
          <w:bCs/>
        </w:rPr>
        <w:t>，</w:t>
      </w:r>
      <w:r w:rsidRPr="003D5FDA">
        <w:rPr>
          <w:rFonts w:hint="eastAsia"/>
          <w:bCs/>
        </w:rPr>
        <w:t>警方滥用任意拘留和单独</w:t>
      </w:r>
      <w:r w:rsidRPr="00F502CC">
        <w:rPr>
          <w:rFonts w:hint="eastAsia"/>
          <w:bCs/>
        </w:rPr>
        <w:t>监禁</w:t>
      </w:r>
      <w:r w:rsidR="00611FBB">
        <w:rPr>
          <w:rFonts w:hint="eastAsia"/>
          <w:bCs/>
        </w:rPr>
        <w:t>，</w:t>
      </w:r>
      <w:r w:rsidRPr="00F502CC">
        <w:rPr>
          <w:rFonts w:hint="eastAsia"/>
          <w:bCs/>
        </w:rPr>
        <w:t>还发生了虐待及各种侵权行为。委员会还得悉对最近在瓦哈卡州发生的事件也提出了此类指控。</w:t>
      </w:r>
    </w:p>
    <w:p w:rsidR="00BA0F59" w:rsidRPr="00F91F48" w:rsidRDefault="00BA0F59" w:rsidP="00F63162">
      <w:pPr>
        <w:rPr>
          <w:rFonts w:ascii="Time New Roman" w:eastAsia="SimHei" w:hAnsi="Time New Roman" w:hint="eastAsia"/>
          <w:bCs/>
        </w:rPr>
      </w:pPr>
      <w:r>
        <w:rPr>
          <w:rFonts w:hint="eastAsia"/>
          <w:bCs/>
        </w:rPr>
        <w:tab/>
      </w:r>
      <w:r w:rsidRPr="00F91F48">
        <w:rPr>
          <w:rFonts w:ascii="Time New Roman" w:eastAsia="SimHei" w:hAnsi="Time New Roman" w:hint="eastAsia"/>
          <w:bCs/>
        </w:rPr>
        <w:t>缔约国应</w:t>
      </w:r>
      <w:r w:rsidR="00611FBB">
        <w:rPr>
          <w:rFonts w:ascii="Time New Roman" w:eastAsia="SimHei" w:hAnsi="Time New Roman" w:hint="eastAsia"/>
          <w:bCs/>
        </w:rPr>
        <w:t>：</w:t>
      </w:r>
    </w:p>
    <w:p w:rsidR="00BA0F59" w:rsidRPr="00F91F48" w:rsidRDefault="00BA0F59" w:rsidP="00F63162">
      <w:pPr>
        <w:numPr>
          <w:ilvl w:val="0"/>
          <w:numId w:val="20"/>
        </w:numPr>
        <w:rPr>
          <w:rFonts w:ascii="Time New Roman" w:eastAsia="SimHei" w:hAnsi="Time New Roman" w:hint="eastAsia"/>
        </w:rPr>
      </w:pPr>
      <w:r w:rsidRPr="00F91F48">
        <w:rPr>
          <w:rFonts w:ascii="Time New Roman" w:eastAsia="SimHei" w:hAnsi="Time New Roman" w:hint="eastAsia"/>
        </w:rPr>
        <w:t>确保武力只作为最后手段</w:t>
      </w:r>
      <w:r w:rsidR="00611FBB">
        <w:rPr>
          <w:rFonts w:ascii="Time New Roman" w:eastAsia="SimHei" w:hAnsi="Time New Roman" w:hint="eastAsia"/>
        </w:rPr>
        <w:t>，</w:t>
      </w:r>
      <w:r w:rsidRPr="00F91F48">
        <w:rPr>
          <w:rFonts w:ascii="Time New Roman" w:eastAsia="SimHei" w:hAnsi="Time New Roman" w:hint="eastAsia"/>
        </w:rPr>
        <w:t>并严格按照与现实威胁相称和有必要的国际准则采用</w:t>
      </w:r>
      <w:r w:rsidR="00611FBB">
        <w:rPr>
          <w:rFonts w:ascii="Time New Roman" w:eastAsia="SimHei" w:hAnsi="Time New Roman" w:hint="eastAsia"/>
        </w:rPr>
        <w:t>；</w:t>
      </w:r>
    </w:p>
    <w:p w:rsidR="00BA0F59" w:rsidRPr="00F91F48" w:rsidRDefault="00BA0F59" w:rsidP="00F63162">
      <w:pPr>
        <w:numPr>
          <w:ilvl w:val="0"/>
          <w:numId w:val="20"/>
        </w:numPr>
        <w:rPr>
          <w:rFonts w:ascii="Time New Roman" w:eastAsia="SimHei" w:hAnsi="Time New Roman" w:hint="eastAsia"/>
        </w:rPr>
      </w:pPr>
      <w:r w:rsidRPr="00F91F48">
        <w:rPr>
          <w:rFonts w:ascii="Time New Roman" w:eastAsia="SimHei" w:hAnsi="Time New Roman" w:hint="eastAsia"/>
        </w:rPr>
        <w:t>执行国家人权委员会</w:t>
      </w:r>
      <w:r w:rsidRPr="00707CEB">
        <w:rPr>
          <w:rFonts w:ascii="Time New Roman" w:eastAsia="SimHei" w:hAnsi="Time New Roman"/>
          <w:b/>
        </w:rPr>
        <w:t>20</w:t>
      </w:r>
      <w:r w:rsidRPr="00707CEB">
        <w:rPr>
          <w:rFonts w:ascii="Time New Roman" w:eastAsia="SimHei" w:hAnsi="Time New Roman" w:hint="eastAsia"/>
          <w:b/>
        </w:rPr>
        <w:t>0</w:t>
      </w:r>
      <w:r w:rsidRPr="00707CEB">
        <w:rPr>
          <w:rFonts w:ascii="Time New Roman" w:eastAsia="SimHei" w:hAnsi="Time New Roman"/>
          <w:b/>
        </w:rPr>
        <w:t>6</w:t>
      </w:r>
      <w:r w:rsidRPr="00F91F48">
        <w:rPr>
          <w:rFonts w:ascii="Time New Roman" w:eastAsia="SimHei" w:hAnsi="Time New Roman"/>
        </w:rPr>
        <w:t>年</w:t>
      </w:r>
      <w:r w:rsidRPr="00707CEB">
        <w:rPr>
          <w:rFonts w:ascii="Time New Roman" w:eastAsia="SimHei" w:hAnsi="Time New Roman"/>
          <w:b/>
        </w:rPr>
        <w:t>1</w:t>
      </w:r>
      <w:r w:rsidRPr="00F91F48">
        <w:rPr>
          <w:rFonts w:ascii="Time New Roman" w:eastAsia="SimHei" w:hAnsi="Time New Roman"/>
        </w:rPr>
        <w:t>月提出的关于</w:t>
      </w:r>
      <w:r w:rsidRPr="00F91F48">
        <w:rPr>
          <w:rFonts w:ascii="Time New Roman" w:eastAsia="SimHei" w:hAnsi="Time New Roman"/>
        </w:rPr>
        <w:t>“</w:t>
      </w:r>
      <w:r w:rsidRPr="00F91F48">
        <w:rPr>
          <w:rFonts w:ascii="Time New Roman" w:eastAsia="SimHei" w:hAnsi="Time New Roman"/>
        </w:rPr>
        <w:t>关于执法官员或公务员非法使用武力和</w:t>
      </w:r>
      <w:r w:rsidRPr="00F91F48">
        <w:rPr>
          <w:rFonts w:ascii="Time New Roman" w:eastAsia="SimHei" w:hAnsi="Time New Roman" w:hint="eastAsia"/>
        </w:rPr>
        <w:t>火</w:t>
      </w:r>
      <w:r w:rsidRPr="00F91F48">
        <w:rPr>
          <w:rFonts w:ascii="Time New Roman" w:eastAsia="SimHei" w:hAnsi="Time New Roman"/>
        </w:rPr>
        <w:t>器问题</w:t>
      </w:r>
      <w:r w:rsidRPr="00F91F48">
        <w:rPr>
          <w:rFonts w:ascii="Time New Roman" w:eastAsia="SimHei" w:hAnsi="Time New Roman"/>
        </w:rPr>
        <w:t>”</w:t>
      </w:r>
      <w:r w:rsidRPr="00F91F48">
        <w:rPr>
          <w:rFonts w:ascii="Time New Roman" w:eastAsia="SimHei" w:hAnsi="Time New Roman" w:hint="eastAsia"/>
        </w:rPr>
        <w:t>的</w:t>
      </w:r>
      <w:r w:rsidRPr="00F91F48">
        <w:rPr>
          <w:rFonts w:ascii="Time New Roman" w:eastAsia="SimHei" w:hAnsi="Time New Roman"/>
        </w:rPr>
        <w:t>第</w:t>
      </w:r>
      <w:r w:rsidRPr="00707CEB">
        <w:rPr>
          <w:rFonts w:ascii="Time New Roman" w:eastAsia="SimHei" w:hAnsi="Time New Roman"/>
          <w:b/>
        </w:rPr>
        <w:t>12</w:t>
      </w:r>
      <w:r w:rsidRPr="00F91F48">
        <w:rPr>
          <w:rFonts w:ascii="Time New Roman" w:eastAsia="SimHei" w:hAnsi="Time New Roman"/>
        </w:rPr>
        <w:t>号建议</w:t>
      </w:r>
      <w:r w:rsidR="00611FBB">
        <w:rPr>
          <w:rFonts w:ascii="Time New Roman" w:eastAsia="SimHei" w:hAnsi="Time New Roman"/>
        </w:rPr>
        <w:t>；</w:t>
      </w:r>
    </w:p>
    <w:p w:rsidR="00BA0F59" w:rsidRPr="00F502CC" w:rsidRDefault="00BA0F59" w:rsidP="00F63162">
      <w:pPr>
        <w:numPr>
          <w:ilvl w:val="0"/>
          <w:numId w:val="20"/>
        </w:numPr>
      </w:pPr>
      <w:r w:rsidRPr="00F91F48">
        <w:rPr>
          <w:rFonts w:ascii="Time New Roman" w:eastAsia="SimHei" w:hAnsi="Time New Roman"/>
        </w:rPr>
        <w:t>调查所</w:t>
      </w:r>
      <w:r w:rsidRPr="00F91F48">
        <w:rPr>
          <w:rFonts w:ascii="Time New Roman" w:eastAsia="SimHei" w:hAnsi="Time New Roman" w:hint="eastAsia"/>
        </w:rPr>
        <w:t>关于政府</w:t>
      </w:r>
      <w:r w:rsidRPr="00F91F48">
        <w:rPr>
          <w:rFonts w:ascii="Time New Roman" w:eastAsia="SimHei" w:hAnsi="Time New Roman"/>
        </w:rPr>
        <w:t>官员</w:t>
      </w:r>
      <w:r w:rsidRPr="00F91F48">
        <w:rPr>
          <w:rFonts w:ascii="Time New Roman" w:eastAsia="SimHei" w:hAnsi="Time New Roman" w:hint="eastAsia"/>
        </w:rPr>
        <w:t>的</w:t>
      </w:r>
      <w:r w:rsidRPr="00F91F48">
        <w:rPr>
          <w:rFonts w:ascii="Time New Roman" w:eastAsia="SimHei" w:hAnsi="Time New Roman"/>
        </w:rPr>
        <w:t>侵犯人权行为</w:t>
      </w:r>
      <w:r w:rsidR="00611FBB">
        <w:rPr>
          <w:rFonts w:ascii="Time New Roman" w:eastAsia="SimHei" w:hAnsi="Time New Roman"/>
        </w:rPr>
        <w:t>，</w:t>
      </w:r>
      <w:r w:rsidRPr="00F91F48">
        <w:rPr>
          <w:rFonts w:ascii="Time New Roman" w:eastAsia="SimHei" w:hAnsi="Time New Roman"/>
        </w:rPr>
        <w:t>尤其是在警察行动期间</w:t>
      </w:r>
      <w:r w:rsidRPr="00F91F48">
        <w:rPr>
          <w:rFonts w:ascii="Time New Roman" w:eastAsia="SimHei" w:hAnsi="Time New Roman" w:hint="eastAsia"/>
        </w:rPr>
        <w:t>遭</w:t>
      </w:r>
      <w:r w:rsidRPr="00F91F48">
        <w:rPr>
          <w:rFonts w:ascii="Time New Roman" w:eastAsia="SimHei" w:hAnsi="Time New Roman"/>
        </w:rPr>
        <w:t>拘留</w:t>
      </w:r>
      <w:r w:rsidRPr="00F91F48">
        <w:rPr>
          <w:rFonts w:ascii="Time New Roman" w:eastAsia="SimHei" w:hAnsi="Time New Roman" w:hint="eastAsia"/>
        </w:rPr>
        <w:t>的人蒙受逼害</w:t>
      </w:r>
      <w:r w:rsidRPr="00F91F48">
        <w:rPr>
          <w:rFonts w:ascii="Time New Roman" w:eastAsia="SimHei" w:hAnsi="Time New Roman"/>
        </w:rPr>
        <w:t>的指控</w:t>
      </w:r>
      <w:r w:rsidR="00611FBB">
        <w:rPr>
          <w:rFonts w:ascii="Time New Roman" w:eastAsia="SimHei" w:hAnsi="Time New Roman"/>
        </w:rPr>
        <w:t>，</w:t>
      </w:r>
      <w:r w:rsidRPr="00F91F48">
        <w:rPr>
          <w:rFonts w:ascii="Time New Roman" w:eastAsia="SimHei" w:hAnsi="Time New Roman"/>
        </w:rPr>
        <w:t>将责任者送</w:t>
      </w:r>
      <w:r w:rsidRPr="00F91F48">
        <w:rPr>
          <w:rFonts w:ascii="Time New Roman" w:eastAsia="SimHei" w:hAnsi="Time New Roman" w:hint="eastAsia"/>
        </w:rPr>
        <w:t>审和处以应有程度的惩罚。</w:t>
      </w:r>
    </w:p>
    <w:p w:rsidR="00BA0F59" w:rsidRPr="00F502CC" w:rsidRDefault="00BA0F59" w:rsidP="00F63162">
      <w:pPr>
        <w:rPr>
          <w:bCs/>
        </w:rPr>
      </w:pPr>
      <w:r w:rsidRPr="00F502CC">
        <w:rPr>
          <w:rFonts w:hint="eastAsia"/>
          <w:bCs/>
        </w:rPr>
        <w:tab/>
      </w:r>
      <w:r w:rsidR="00611FBB">
        <w:rPr>
          <w:rFonts w:hint="eastAsia"/>
          <w:bCs/>
        </w:rPr>
        <w:t>(</w:t>
      </w:r>
      <w:r w:rsidRPr="003D5FDA">
        <w:rPr>
          <w:bCs/>
        </w:rPr>
        <w:t>19</w:t>
      </w:r>
      <w:r w:rsidR="00611FBB">
        <w:rPr>
          <w:bCs/>
        </w:rPr>
        <w:t>)</w:t>
      </w:r>
      <w:r w:rsidRPr="003D5FDA">
        <w:rPr>
          <w:rFonts w:hint="eastAsia"/>
          <w:bCs/>
        </w:rPr>
        <w:t xml:space="preserve"> </w:t>
      </w:r>
      <w:r w:rsidRPr="003D5FDA">
        <w:rPr>
          <w:bCs/>
        </w:rPr>
        <w:t xml:space="preserve"> </w:t>
      </w:r>
      <w:r w:rsidRPr="003D5FDA">
        <w:rPr>
          <w:bCs/>
        </w:rPr>
        <w:t>委员会关切</w:t>
      </w:r>
      <w:r w:rsidRPr="003D5FDA">
        <w:rPr>
          <w:rFonts w:hint="eastAsia"/>
          <w:bCs/>
        </w:rPr>
        <w:t>的是</w:t>
      </w:r>
      <w:r w:rsidR="00611FBB">
        <w:rPr>
          <w:bCs/>
        </w:rPr>
        <w:t>，</w:t>
      </w:r>
      <w:r w:rsidRPr="003D5FDA">
        <w:rPr>
          <w:rFonts w:hint="eastAsia"/>
          <w:bCs/>
        </w:rPr>
        <w:t>据</w:t>
      </w:r>
      <w:r w:rsidRPr="003D5FDA">
        <w:rPr>
          <w:bCs/>
        </w:rPr>
        <w:t>报告</w:t>
      </w:r>
      <w:r w:rsidR="00611FBB">
        <w:rPr>
          <w:bCs/>
        </w:rPr>
        <w:t>，</w:t>
      </w:r>
      <w:r w:rsidRPr="003D5FDA">
        <w:rPr>
          <w:bCs/>
        </w:rPr>
        <w:t>2006</w:t>
      </w:r>
      <w:r w:rsidRPr="003D5FDA">
        <w:rPr>
          <w:bCs/>
        </w:rPr>
        <w:t>年</w:t>
      </w:r>
      <w:r w:rsidRPr="003D5FDA">
        <w:rPr>
          <w:bCs/>
        </w:rPr>
        <w:t>5</w:t>
      </w:r>
      <w:r w:rsidRPr="003D5FDA">
        <w:rPr>
          <w:bCs/>
        </w:rPr>
        <w:t>月</w:t>
      </w:r>
      <w:r w:rsidR="00611FBB">
        <w:rPr>
          <w:bCs/>
        </w:rPr>
        <w:t>，</w:t>
      </w:r>
      <w:r w:rsidRPr="003D5FDA">
        <w:rPr>
          <w:bCs/>
        </w:rPr>
        <w:t>在</w:t>
      </w:r>
      <w:r w:rsidRPr="003D5FDA">
        <w:rPr>
          <w:rFonts w:hint="eastAsia"/>
          <w:bCs/>
        </w:rPr>
        <w:t>圣</w:t>
      </w:r>
      <w:r w:rsidRPr="003D5FDA">
        <w:rPr>
          <w:bCs/>
        </w:rPr>
        <w:t>萨尔瓦多阿滕科的警察行动期间</w:t>
      </w:r>
      <w:r w:rsidR="00611FBB">
        <w:rPr>
          <w:bCs/>
        </w:rPr>
        <w:t>，</w:t>
      </w:r>
      <w:r w:rsidRPr="003D5FDA">
        <w:rPr>
          <w:bCs/>
        </w:rPr>
        <w:t>尤其是妇女</w:t>
      </w:r>
      <w:r w:rsidRPr="003D5FDA">
        <w:rPr>
          <w:rFonts w:hint="eastAsia"/>
          <w:bCs/>
        </w:rPr>
        <w:t>遭到</w:t>
      </w:r>
      <w:r w:rsidRPr="003D5FDA">
        <w:rPr>
          <w:bCs/>
        </w:rPr>
        <w:t>了暴力伤害</w:t>
      </w:r>
      <w:r w:rsidR="00611FBB">
        <w:rPr>
          <w:bCs/>
        </w:rPr>
        <w:t>，</w:t>
      </w:r>
      <w:r w:rsidRPr="003D5FDA">
        <w:rPr>
          <w:bCs/>
        </w:rPr>
        <w:t>并具体指控治安部队成员及其他执法官员犯有酷刑</w:t>
      </w:r>
      <w:r w:rsidR="00611FBB">
        <w:rPr>
          <w:bCs/>
        </w:rPr>
        <w:t>，</w:t>
      </w:r>
      <w:r w:rsidRPr="003D5FDA">
        <w:rPr>
          <w:bCs/>
        </w:rPr>
        <w:t>包括强奸</w:t>
      </w:r>
      <w:r w:rsidR="00611FBB">
        <w:rPr>
          <w:bCs/>
        </w:rPr>
        <w:t>，</w:t>
      </w:r>
      <w:r w:rsidRPr="003D5FDA">
        <w:rPr>
          <w:bCs/>
        </w:rPr>
        <w:t>以及性骚扰和强奸威胁</w:t>
      </w:r>
      <w:r w:rsidRPr="003D5FDA">
        <w:rPr>
          <w:rFonts w:hint="eastAsia"/>
          <w:bCs/>
        </w:rPr>
        <w:t>等</w:t>
      </w:r>
      <w:r w:rsidRPr="003D5FDA">
        <w:rPr>
          <w:bCs/>
        </w:rPr>
        <w:t>其他性暴力形式</w:t>
      </w:r>
      <w:r w:rsidR="00611FBB">
        <w:rPr>
          <w:bCs/>
        </w:rPr>
        <w:t>，</w:t>
      </w:r>
      <w:r w:rsidRPr="003D5FDA">
        <w:rPr>
          <w:bCs/>
        </w:rPr>
        <w:t>虐待以及其他侵权行为。为此</w:t>
      </w:r>
      <w:r w:rsidR="00611FBB">
        <w:rPr>
          <w:bCs/>
        </w:rPr>
        <w:t>，</w:t>
      </w:r>
      <w:r w:rsidRPr="003D5FDA">
        <w:rPr>
          <w:rFonts w:hint="eastAsia"/>
          <w:bCs/>
        </w:rPr>
        <w:t>委员会</w:t>
      </w:r>
      <w:r w:rsidRPr="003D5FDA">
        <w:rPr>
          <w:bCs/>
        </w:rPr>
        <w:t>满意地注意到</w:t>
      </w:r>
      <w:r w:rsidR="00611FBB">
        <w:rPr>
          <w:bCs/>
        </w:rPr>
        <w:t>，</w:t>
      </w:r>
      <w:r w:rsidRPr="003D5FDA">
        <w:rPr>
          <w:bCs/>
        </w:rPr>
        <w:t>2006</w:t>
      </w:r>
      <w:r w:rsidRPr="003D5FDA">
        <w:rPr>
          <w:bCs/>
        </w:rPr>
        <w:t>年</w:t>
      </w:r>
      <w:r w:rsidRPr="003D5FDA">
        <w:rPr>
          <w:bCs/>
        </w:rPr>
        <w:t>2</w:t>
      </w:r>
      <w:r w:rsidRPr="003D5FDA">
        <w:rPr>
          <w:bCs/>
        </w:rPr>
        <w:t>月</w:t>
      </w:r>
      <w:r w:rsidRPr="003D5FDA">
        <w:rPr>
          <w:rFonts w:hint="eastAsia"/>
          <w:bCs/>
        </w:rPr>
        <w:t>设立了</w:t>
      </w:r>
      <w:r w:rsidRPr="003D5FDA">
        <w:rPr>
          <w:bCs/>
        </w:rPr>
        <w:t>一个特别检察官职</w:t>
      </w:r>
      <w:r w:rsidRPr="003D5FDA">
        <w:rPr>
          <w:rFonts w:hint="eastAsia"/>
          <w:bCs/>
        </w:rPr>
        <w:t>务</w:t>
      </w:r>
      <w:r w:rsidR="00611FBB">
        <w:rPr>
          <w:bCs/>
        </w:rPr>
        <w:t>，</w:t>
      </w:r>
      <w:r w:rsidRPr="003D5FDA">
        <w:rPr>
          <w:rFonts w:hint="eastAsia"/>
          <w:bCs/>
        </w:rPr>
        <w:t>负责处置暴力侵害妇女的罪行</w:t>
      </w:r>
      <w:r w:rsidR="00611FBB">
        <w:rPr>
          <w:rFonts w:hint="eastAsia"/>
          <w:bCs/>
        </w:rPr>
        <w:t>，</w:t>
      </w:r>
      <w:r w:rsidRPr="003D5FDA">
        <w:rPr>
          <w:rFonts w:hint="eastAsia"/>
          <w:bCs/>
        </w:rPr>
        <w:t>由此</w:t>
      </w:r>
      <w:r w:rsidR="00611FBB">
        <w:rPr>
          <w:rFonts w:hint="eastAsia"/>
          <w:bCs/>
        </w:rPr>
        <w:t>，</w:t>
      </w:r>
      <w:r w:rsidRPr="003D5FDA">
        <w:rPr>
          <w:rFonts w:hint="eastAsia"/>
          <w:bCs/>
        </w:rPr>
        <w:t>在调查严重侵犯人权行为时增加了从性别角度的考虑。然而</w:t>
      </w:r>
      <w:r w:rsidR="00611FBB">
        <w:rPr>
          <w:rFonts w:hint="eastAsia"/>
          <w:bCs/>
        </w:rPr>
        <w:t>，</w:t>
      </w:r>
      <w:r w:rsidRPr="003D5FDA">
        <w:rPr>
          <w:rFonts w:hint="eastAsia"/>
          <w:bCs/>
        </w:rPr>
        <w:t>委员会仍关切的是</w:t>
      </w:r>
      <w:r w:rsidR="00611FBB">
        <w:rPr>
          <w:rFonts w:hint="eastAsia"/>
          <w:bCs/>
        </w:rPr>
        <w:t>，</w:t>
      </w:r>
      <w:r w:rsidRPr="003D5FDA">
        <w:rPr>
          <w:rFonts w:hint="eastAsia"/>
          <w:bCs/>
        </w:rPr>
        <w:t>按照联邦法</w:t>
      </w:r>
      <w:r w:rsidR="00611FBB">
        <w:rPr>
          <w:rFonts w:hint="eastAsia"/>
          <w:bCs/>
        </w:rPr>
        <w:t>，</w:t>
      </w:r>
      <w:r w:rsidRPr="003D5FDA">
        <w:rPr>
          <w:rFonts w:hint="eastAsia"/>
          <w:bCs/>
        </w:rPr>
        <w:t>特别检察官的活动可能仅限于调</w:t>
      </w:r>
      <w:r w:rsidRPr="00F502CC">
        <w:rPr>
          <w:rFonts w:hint="eastAsia"/>
          <w:bCs/>
        </w:rPr>
        <w:t>查一般罪行。</w:t>
      </w:r>
    </w:p>
    <w:p w:rsidR="00BA0F59" w:rsidRPr="00F91F48" w:rsidRDefault="00BA0F59" w:rsidP="00F63162">
      <w:pPr>
        <w:widowControl w:val="0"/>
        <w:rPr>
          <w:rFonts w:ascii="Time New Roman" w:eastAsia="SimHei" w:hAnsi="Time New Roman"/>
          <w:bCs/>
        </w:rPr>
      </w:pPr>
      <w:r>
        <w:rPr>
          <w:rFonts w:hint="eastAsia"/>
          <w:bCs/>
        </w:rPr>
        <w:tab/>
      </w:r>
      <w:r w:rsidRPr="00F91F48">
        <w:rPr>
          <w:rFonts w:ascii="Time New Roman" w:eastAsia="SimHei" w:hAnsi="Time New Roman" w:hint="eastAsia"/>
          <w:bCs/>
        </w:rPr>
        <w:t>缔约国应</w:t>
      </w:r>
      <w:r w:rsidR="00611FBB">
        <w:rPr>
          <w:rFonts w:ascii="Time New Roman" w:eastAsia="SimHei" w:hAnsi="Time New Roman" w:hint="eastAsia"/>
          <w:bCs/>
        </w:rPr>
        <w:t>：</w:t>
      </w:r>
    </w:p>
    <w:p w:rsidR="00BA0F59" w:rsidRPr="00F91F48" w:rsidRDefault="00BA0F59" w:rsidP="00F63162">
      <w:pPr>
        <w:widowControl w:val="0"/>
        <w:numPr>
          <w:ilvl w:val="0"/>
          <w:numId w:val="21"/>
        </w:numPr>
        <w:rPr>
          <w:rFonts w:ascii="Time New Roman" w:eastAsia="SimHei" w:hAnsi="Time New Roman"/>
        </w:rPr>
      </w:pPr>
      <w:r w:rsidRPr="00F91F48">
        <w:rPr>
          <w:rFonts w:ascii="Time New Roman" w:eastAsia="SimHei" w:hAnsi="Time New Roman" w:hint="eastAsia"/>
        </w:rPr>
        <w:t>应就</w:t>
      </w:r>
      <w:r w:rsidRPr="00707CEB">
        <w:rPr>
          <w:rFonts w:ascii="Time New Roman" w:eastAsia="SimHei" w:hAnsi="Time New Roman"/>
          <w:b/>
        </w:rPr>
        <w:t>2006</w:t>
      </w:r>
      <w:r w:rsidRPr="00F91F48">
        <w:rPr>
          <w:rFonts w:ascii="Time New Roman" w:eastAsia="SimHei" w:hAnsi="Time New Roman"/>
        </w:rPr>
        <w:t>年</w:t>
      </w:r>
      <w:r w:rsidRPr="00707CEB">
        <w:rPr>
          <w:rFonts w:ascii="Time New Roman" w:eastAsia="SimHei" w:hAnsi="Time New Roman"/>
          <w:b/>
        </w:rPr>
        <w:t>5</w:t>
      </w:r>
      <w:r w:rsidRPr="00F91F48">
        <w:rPr>
          <w:rFonts w:ascii="Time New Roman" w:eastAsia="SimHei" w:hAnsi="Time New Roman"/>
        </w:rPr>
        <w:t>月</w:t>
      </w:r>
      <w:r w:rsidRPr="00707CEB">
        <w:rPr>
          <w:rFonts w:ascii="Time New Roman" w:eastAsia="SimHei" w:hAnsi="Time New Roman"/>
          <w:b/>
        </w:rPr>
        <w:t>3</w:t>
      </w:r>
      <w:r w:rsidRPr="00F91F48">
        <w:rPr>
          <w:rFonts w:ascii="Time New Roman" w:eastAsia="SimHei" w:hAnsi="Time New Roman"/>
        </w:rPr>
        <w:t>日至</w:t>
      </w:r>
      <w:r w:rsidRPr="00707CEB">
        <w:rPr>
          <w:rFonts w:ascii="Time New Roman" w:eastAsia="SimHei" w:hAnsi="Time New Roman" w:hint="eastAsia"/>
          <w:b/>
        </w:rPr>
        <w:t>4</w:t>
      </w:r>
      <w:r w:rsidRPr="00F91F48">
        <w:rPr>
          <w:rFonts w:ascii="Time New Roman" w:eastAsia="SimHei" w:hAnsi="Time New Roman"/>
        </w:rPr>
        <w:t>日圣萨尔瓦多阿滕科</w:t>
      </w:r>
      <w:r w:rsidRPr="00F91F48">
        <w:rPr>
          <w:rFonts w:ascii="Time New Roman" w:eastAsia="SimHei" w:hAnsi="Time New Roman" w:hint="eastAsia"/>
        </w:rPr>
        <w:t>治安</w:t>
      </w:r>
      <w:r w:rsidRPr="00F91F48">
        <w:rPr>
          <w:rFonts w:ascii="Time New Roman" w:eastAsia="SimHei" w:hAnsi="Time New Roman"/>
        </w:rPr>
        <w:t>行动期间发生的事件</w:t>
      </w:r>
      <w:r w:rsidR="00611FBB">
        <w:rPr>
          <w:rFonts w:ascii="Time New Roman" w:eastAsia="SimHei" w:hAnsi="Time New Roman" w:hint="eastAsia"/>
        </w:rPr>
        <w:t>，</w:t>
      </w:r>
      <w:r w:rsidRPr="00F91F48">
        <w:rPr>
          <w:rFonts w:ascii="Time New Roman" w:eastAsia="SimHei" w:hAnsi="Time New Roman"/>
        </w:rPr>
        <w:t>及时</w:t>
      </w:r>
      <w:r w:rsidRPr="00F91F48">
        <w:rPr>
          <w:rFonts w:ascii="Time New Roman" w:eastAsia="SimHei" w:hAnsi="Time New Roman" w:hint="eastAsia"/>
        </w:rPr>
        <w:t>进行</w:t>
      </w:r>
      <w:r w:rsidRPr="00F91F48">
        <w:rPr>
          <w:rFonts w:ascii="Time New Roman" w:eastAsia="SimHei" w:hAnsi="Time New Roman"/>
        </w:rPr>
        <w:t>有效和不偏不倚的调查</w:t>
      </w:r>
      <w:r w:rsidR="00611FBB">
        <w:rPr>
          <w:rFonts w:ascii="Time New Roman" w:eastAsia="SimHei" w:hAnsi="Time New Roman"/>
        </w:rPr>
        <w:t>，</w:t>
      </w:r>
      <w:r w:rsidRPr="00F91F48">
        <w:rPr>
          <w:rFonts w:ascii="Time New Roman" w:eastAsia="SimHei" w:hAnsi="Time New Roman"/>
        </w:rPr>
        <w:t>确保暴力行为责任者受到审判</w:t>
      </w:r>
      <w:r w:rsidRPr="00F91F48">
        <w:rPr>
          <w:rFonts w:ascii="Time New Roman" w:eastAsia="SimHei" w:hAnsi="Time New Roman" w:hint="eastAsia"/>
        </w:rPr>
        <w:t>和适当</w:t>
      </w:r>
      <w:r w:rsidRPr="00F91F48">
        <w:rPr>
          <w:rFonts w:ascii="Time New Roman" w:eastAsia="SimHei" w:hAnsi="Time New Roman"/>
        </w:rPr>
        <w:t>惩</w:t>
      </w:r>
      <w:r w:rsidRPr="00F91F48">
        <w:rPr>
          <w:rFonts w:ascii="Time New Roman" w:eastAsia="SimHei" w:hAnsi="Time New Roman" w:hint="eastAsia"/>
        </w:rPr>
        <w:t>罚</w:t>
      </w:r>
      <w:r w:rsidR="00611FBB">
        <w:rPr>
          <w:rFonts w:ascii="Time New Roman" w:eastAsia="SimHei" w:hAnsi="Time New Roman"/>
        </w:rPr>
        <w:t>；</w:t>
      </w:r>
    </w:p>
    <w:p w:rsidR="00BA0F59" w:rsidRPr="00F91F48" w:rsidRDefault="00BA0F59" w:rsidP="00F63162">
      <w:pPr>
        <w:numPr>
          <w:ilvl w:val="0"/>
          <w:numId w:val="21"/>
        </w:numPr>
        <w:rPr>
          <w:rFonts w:ascii="Time New Roman" w:eastAsia="SimHei" w:hAnsi="Time New Roman" w:hint="eastAsia"/>
        </w:rPr>
      </w:pPr>
      <w:r w:rsidRPr="00F91F48">
        <w:rPr>
          <w:rFonts w:ascii="Time New Roman" w:eastAsia="SimHei" w:hAnsi="Time New Roman" w:hint="eastAsia"/>
        </w:rPr>
        <w:t>确保所申诉行为的受害者获得公平且切实的补偿</w:t>
      </w:r>
      <w:r w:rsidR="00611FBB">
        <w:rPr>
          <w:rFonts w:ascii="Time New Roman" w:eastAsia="SimHei" w:hAnsi="Time New Roman" w:hint="eastAsia"/>
        </w:rPr>
        <w:t>；</w:t>
      </w:r>
    </w:p>
    <w:p w:rsidR="00BA0F59" w:rsidRPr="00F91F48" w:rsidRDefault="00BA0F59" w:rsidP="00F63162">
      <w:pPr>
        <w:numPr>
          <w:ilvl w:val="0"/>
          <w:numId w:val="21"/>
        </w:numPr>
        <w:rPr>
          <w:rFonts w:ascii="Time New Roman" w:eastAsia="SimHei" w:hAnsi="Time New Roman" w:hint="eastAsia"/>
        </w:rPr>
      </w:pPr>
      <w:r w:rsidRPr="00F91F48">
        <w:rPr>
          <w:rFonts w:ascii="Time New Roman" w:eastAsia="SimHei" w:hAnsi="Time New Roman" w:hint="eastAsia"/>
        </w:rPr>
        <w:t>确保所有遭受性暴力之害的妇女都获得身心康复和社会重新融合的相应服务</w:t>
      </w:r>
      <w:r w:rsidR="00611FBB">
        <w:rPr>
          <w:rFonts w:ascii="Time New Roman" w:eastAsia="SimHei" w:hAnsi="Time New Roman" w:hint="eastAsia"/>
        </w:rPr>
        <w:t>；</w:t>
      </w:r>
    </w:p>
    <w:p w:rsidR="00BA0F59" w:rsidRPr="00F91F48" w:rsidRDefault="00BA0F59" w:rsidP="00F63162">
      <w:pPr>
        <w:numPr>
          <w:ilvl w:val="0"/>
          <w:numId w:val="21"/>
        </w:numPr>
        <w:rPr>
          <w:rFonts w:ascii="Time New Roman" w:eastAsia="SimHei" w:hAnsi="Time New Roman"/>
        </w:rPr>
      </w:pPr>
      <w:r w:rsidRPr="00F91F48">
        <w:rPr>
          <w:rFonts w:ascii="Time New Roman" w:eastAsia="SimHei" w:hAnsi="Time New Roman" w:hint="eastAsia"/>
        </w:rPr>
        <w:t>建立透明标准</w:t>
      </w:r>
      <w:r w:rsidR="00611FBB">
        <w:rPr>
          <w:rFonts w:ascii="Time New Roman" w:eastAsia="SimHei" w:hAnsi="Time New Roman" w:hint="eastAsia"/>
        </w:rPr>
        <w:t>，</w:t>
      </w:r>
      <w:r w:rsidRPr="00F91F48">
        <w:rPr>
          <w:rFonts w:ascii="Time New Roman" w:eastAsia="SimHei" w:hAnsi="Time New Roman" w:hint="eastAsia"/>
        </w:rPr>
        <w:t>从而在出现司法当局之间的司法争议情况下能明确地判定案件</w:t>
      </w:r>
      <w:r w:rsidR="00611FBB">
        <w:rPr>
          <w:rFonts w:ascii="Time New Roman" w:eastAsia="SimHei" w:hAnsi="Time New Roman" w:hint="eastAsia"/>
        </w:rPr>
        <w:t>，</w:t>
      </w:r>
      <w:r w:rsidRPr="00F91F48">
        <w:rPr>
          <w:rFonts w:ascii="Time New Roman" w:eastAsia="SimHei" w:hAnsi="Time New Roman" w:hint="eastAsia"/>
        </w:rPr>
        <w:t>以使负责处理暴力侵害妇女问题的特别检察官可就侵害妇女的具体罪行行使司法管辖权。</w:t>
      </w:r>
    </w:p>
    <w:p w:rsidR="00BA0F59" w:rsidRPr="00F502CC" w:rsidRDefault="00BA0F59" w:rsidP="00F63162">
      <w:pPr>
        <w:keepLines/>
        <w:widowControl w:val="0"/>
        <w:rPr>
          <w:bCs/>
        </w:rPr>
      </w:pPr>
      <w:r w:rsidRPr="00F502CC">
        <w:rPr>
          <w:rFonts w:hint="eastAsia"/>
          <w:bCs/>
        </w:rPr>
        <w:tab/>
      </w:r>
      <w:r w:rsidR="00611FBB">
        <w:rPr>
          <w:rFonts w:hint="eastAsia"/>
          <w:bCs/>
        </w:rPr>
        <w:t>(</w:t>
      </w:r>
      <w:r w:rsidRPr="003D5FDA">
        <w:rPr>
          <w:rFonts w:hint="eastAsia"/>
          <w:bCs/>
        </w:rPr>
        <w:t>20</w:t>
      </w:r>
      <w:r w:rsidR="00611FBB">
        <w:rPr>
          <w:rFonts w:hint="eastAsia"/>
          <w:bCs/>
        </w:rPr>
        <w:t>)</w:t>
      </w:r>
      <w:r w:rsidRPr="003D5FDA">
        <w:rPr>
          <w:rFonts w:hint="eastAsia"/>
          <w:bCs/>
        </w:rPr>
        <w:t xml:space="preserve"> </w:t>
      </w:r>
      <w:r w:rsidRPr="003D5FDA">
        <w:rPr>
          <w:bCs/>
        </w:rPr>
        <w:t xml:space="preserve"> </w:t>
      </w:r>
      <w:r w:rsidRPr="003D5FDA">
        <w:rPr>
          <w:rFonts w:hint="eastAsia"/>
          <w:bCs/>
        </w:rPr>
        <w:t>委员会注意到</w:t>
      </w:r>
      <w:r w:rsidR="00611FBB">
        <w:rPr>
          <w:rFonts w:hint="eastAsia"/>
          <w:bCs/>
        </w:rPr>
        <w:t>，</w:t>
      </w:r>
      <w:r w:rsidRPr="003D5FDA">
        <w:rPr>
          <w:rFonts w:hint="eastAsia"/>
          <w:bCs/>
        </w:rPr>
        <w:t>缔约国为处置华雷斯城暴力侵害妇女案件做出了努力</w:t>
      </w:r>
      <w:r w:rsidR="00611FBB">
        <w:rPr>
          <w:rFonts w:hint="eastAsia"/>
          <w:bCs/>
        </w:rPr>
        <w:t>，</w:t>
      </w:r>
      <w:r w:rsidRPr="003D5FDA">
        <w:rPr>
          <w:rFonts w:hint="eastAsia"/>
          <w:bCs/>
        </w:rPr>
        <w:t>包括</w:t>
      </w:r>
      <w:r w:rsidRPr="003D5FDA">
        <w:rPr>
          <w:bCs/>
        </w:rPr>
        <w:t>2004</w:t>
      </w:r>
      <w:r w:rsidRPr="003D5FDA">
        <w:rPr>
          <w:bCs/>
        </w:rPr>
        <w:t>年设立特别检察官职</w:t>
      </w:r>
      <w:r w:rsidRPr="003D5FDA">
        <w:rPr>
          <w:rFonts w:hint="eastAsia"/>
          <w:bCs/>
        </w:rPr>
        <w:t>务负责</w:t>
      </w:r>
      <w:r w:rsidRPr="003D5FDA">
        <w:rPr>
          <w:bCs/>
        </w:rPr>
        <w:t>处</w:t>
      </w:r>
      <w:r w:rsidRPr="003D5FDA">
        <w:rPr>
          <w:rFonts w:hint="eastAsia"/>
          <w:bCs/>
        </w:rPr>
        <w:t>理</w:t>
      </w:r>
      <w:r w:rsidRPr="003D5FDA">
        <w:rPr>
          <w:bCs/>
        </w:rPr>
        <w:t>该城</w:t>
      </w:r>
      <w:r w:rsidRPr="003D5FDA">
        <w:rPr>
          <w:rFonts w:hint="eastAsia"/>
          <w:bCs/>
        </w:rPr>
        <w:t>的</w:t>
      </w:r>
      <w:r w:rsidRPr="003D5FDA">
        <w:rPr>
          <w:bCs/>
        </w:rPr>
        <w:t>谋杀妇女</w:t>
      </w:r>
      <w:r w:rsidRPr="003D5FDA">
        <w:rPr>
          <w:rFonts w:hint="eastAsia"/>
          <w:bCs/>
        </w:rPr>
        <w:t>事件</w:t>
      </w:r>
      <w:r w:rsidR="00611FBB">
        <w:rPr>
          <w:bCs/>
        </w:rPr>
        <w:t>，</w:t>
      </w:r>
      <w:r w:rsidRPr="003D5FDA">
        <w:rPr>
          <w:rFonts w:hint="eastAsia"/>
          <w:bCs/>
        </w:rPr>
        <w:t>而且</w:t>
      </w:r>
      <w:r w:rsidRPr="003D5FDA">
        <w:rPr>
          <w:bCs/>
        </w:rPr>
        <w:t>还设立了华雷斯城防止和</w:t>
      </w:r>
      <w:r w:rsidRPr="003D5FDA">
        <w:rPr>
          <w:rFonts w:hint="eastAsia"/>
          <w:bCs/>
        </w:rPr>
        <w:t>消</w:t>
      </w:r>
      <w:r w:rsidRPr="003D5FDA">
        <w:rPr>
          <w:bCs/>
        </w:rPr>
        <w:t>除侵害妇女暴力行为委员会。然而</w:t>
      </w:r>
      <w:r w:rsidR="00611FBB">
        <w:rPr>
          <w:bCs/>
        </w:rPr>
        <w:t>，</w:t>
      </w:r>
      <w:r w:rsidRPr="003D5FDA">
        <w:rPr>
          <w:bCs/>
        </w:rPr>
        <w:t>委员会</w:t>
      </w:r>
      <w:r w:rsidRPr="003D5FDA">
        <w:rPr>
          <w:rFonts w:hint="eastAsia"/>
          <w:bCs/>
        </w:rPr>
        <w:t>仍</w:t>
      </w:r>
      <w:r w:rsidRPr="003D5FDA">
        <w:rPr>
          <w:bCs/>
        </w:rPr>
        <w:t>关切</w:t>
      </w:r>
      <w:r w:rsidRPr="003D5FDA">
        <w:rPr>
          <w:rFonts w:hint="eastAsia"/>
          <w:bCs/>
        </w:rPr>
        <w:t>的是</w:t>
      </w:r>
      <w:r w:rsidR="00611FBB">
        <w:rPr>
          <w:bCs/>
        </w:rPr>
        <w:t>，</w:t>
      </w:r>
      <w:r w:rsidRPr="003D5FDA">
        <w:rPr>
          <w:rFonts w:hint="eastAsia"/>
          <w:bCs/>
        </w:rPr>
        <w:t>自</w:t>
      </w:r>
      <w:r w:rsidRPr="003D5FDA">
        <w:rPr>
          <w:bCs/>
        </w:rPr>
        <w:t>1993</w:t>
      </w:r>
      <w:r w:rsidRPr="003D5FDA">
        <w:rPr>
          <w:bCs/>
        </w:rPr>
        <w:t>年以来</w:t>
      </w:r>
      <w:r w:rsidR="00611FBB">
        <w:rPr>
          <w:bCs/>
        </w:rPr>
        <w:t>，</w:t>
      </w:r>
      <w:r w:rsidRPr="003D5FDA">
        <w:rPr>
          <w:bCs/>
        </w:rPr>
        <w:t>华雷斯城内</w:t>
      </w:r>
      <w:r w:rsidRPr="003D5FDA">
        <w:rPr>
          <w:bCs/>
        </w:rPr>
        <w:t>400</w:t>
      </w:r>
      <w:r w:rsidRPr="003D5FDA">
        <w:rPr>
          <w:bCs/>
        </w:rPr>
        <w:t>多名妇女遭谋杀或失踪</w:t>
      </w:r>
      <w:r w:rsidR="00611FBB">
        <w:rPr>
          <w:rFonts w:hint="eastAsia"/>
          <w:bCs/>
        </w:rPr>
        <w:t>，</w:t>
      </w:r>
      <w:r w:rsidRPr="003D5FDA">
        <w:rPr>
          <w:rFonts w:hint="eastAsia"/>
          <w:bCs/>
        </w:rPr>
        <w:t>其中还</w:t>
      </w:r>
      <w:r w:rsidRPr="003D5FDA">
        <w:rPr>
          <w:bCs/>
        </w:rPr>
        <w:t>有许多案件</w:t>
      </w:r>
      <w:r w:rsidRPr="003D5FDA">
        <w:rPr>
          <w:rFonts w:hint="eastAsia"/>
          <w:bCs/>
        </w:rPr>
        <w:t>尚未侦</w:t>
      </w:r>
      <w:r w:rsidRPr="003D5FDA">
        <w:rPr>
          <w:bCs/>
        </w:rPr>
        <w:t>破</w:t>
      </w:r>
      <w:r w:rsidR="00611FBB">
        <w:rPr>
          <w:bCs/>
        </w:rPr>
        <w:t>，</w:t>
      </w:r>
      <w:r w:rsidRPr="003D5FDA">
        <w:rPr>
          <w:bCs/>
        </w:rPr>
        <w:t>而且华雷斯城内</w:t>
      </w:r>
      <w:r w:rsidRPr="003D5FDA">
        <w:rPr>
          <w:rFonts w:hint="eastAsia"/>
          <w:bCs/>
        </w:rPr>
        <w:t>仍然</w:t>
      </w:r>
      <w:r w:rsidRPr="003D5FDA">
        <w:rPr>
          <w:bCs/>
        </w:rPr>
        <w:t>在发生暴力</w:t>
      </w:r>
      <w:r w:rsidR="00611FBB">
        <w:rPr>
          <w:bCs/>
        </w:rPr>
        <w:t>，</w:t>
      </w:r>
      <w:r w:rsidRPr="003D5FDA">
        <w:rPr>
          <w:bCs/>
        </w:rPr>
        <w:t>甚至谋杀行为。</w:t>
      </w:r>
      <w:r w:rsidRPr="003D5FDA">
        <w:rPr>
          <w:rFonts w:hint="eastAsia"/>
          <w:bCs/>
        </w:rPr>
        <w:t>据报告</w:t>
      </w:r>
      <w:r w:rsidR="00611FBB">
        <w:rPr>
          <w:rFonts w:hint="eastAsia"/>
          <w:bCs/>
        </w:rPr>
        <w:t>，</w:t>
      </w:r>
      <w:r w:rsidRPr="003D5FDA">
        <w:rPr>
          <w:rFonts w:hint="eastAsia"/>
          <w:bCs/>
        </w:rPr>
        <w:t>对于</w:t>
      </w:r>
      <w:r w:rsidRPr="003D5FDA">
        <w:rPr>
          <w:bCs/>
        </w:rPr>
        <w:t>170</w:t>
      </w:r>
      <w:r w:rsidRPr="00F502CC">
        <w:rPr>
          <w:bCs/>
        </w:rPr>
        <w:t>名</w:t>
      </w:r>
      <w:r w:rsidRPr="00F502CC">
        <w:rPr>
          <w:rFonts w:hint="eastAsia"/>
          <w:bCs/>
        </w:rPr>
        <w:t>州</w:t>
      </w:r>
      <w:r w:rsidRPr="00F502CC">
        <w:rPr>
          <w:bCs/>
        </w:rPr>
        <w:t>官员</w:t>
      </w:r>
      <w:r w:rsidRPr="00F502CC">
        <w:rPr>
          <w:rFonts w:hint="eastAsia"/>
          <w:bCs/>
        </w:rPr>
        <w:t>被控</w:t>
      </w:r>
      <w:r w:rsidRPr="00F502CC">
        <w:rPr>
          <w:bCs/>
        </w:rPr>
        <w:t>在调查</w:t>
      </w:r>
      <w:r w:rsidRPr="00F502CC">
        <w:rPr>
          <w:rFonts w:hint="eastAsia"/>
          <w:bCs/>
        </w:rPr>
        <w:t>侵害妇女</w:t>
      </w:r>
      <w:r w:rsidRPr="00F502CC">
        <w:rPr>
          <w:bCs/>
        </w:rPr>
        <w:t>案期间</w:t>
      </w:r>
      <w:r w:rsidR="00611FBB">
        <w:rPr>
          <w:rFonts w:hint="eastAsia"/>
          <w:bCs/>
        </w:rPr>
        <w:t>，</w:t>
      </w:r>
      <w:r w:rsidRPr="00F502CC">
        <w:rPr>
          <w:bCs/>
        </w:rPr>
        <w:t>犯</w:t>
      </w:r>
      <w:r w:rsidRPr="00F502CC">
        <w:rPr>
          <w:rFonts w:hint="eastAsia"/>
          <w:bCs/>
        </w:rPr>
        <w:t>有</w:t>
      </w:r>
      <w:r w:rsidRPr="00F502CC">
        <w:rPr>
          <w:bCs/>
        </w:rPr>
        <w:t>纪律和</w:t>
      </w:r>
      <w:r w:rsidR="00611FBB">
        <w:rPr>
          <w:rFonts w:hint="eastAsia"/>
          <w:bCs/>
        </w:rPr>
        <w:t>/</w:t>
      </w:r>
      <w:r w:rsidRPr="00F502CC">
        <w:rPr>
          <w:bCs/>
        </w:rPr>
        <w:t>或刑事罪</w:t>
      </w:r>
      <w:r w:rsidR="00611FBB">
        <w:rPr>
          <w:bCs/>
        </w:rPr>
        <w:t>，</w:t>
      </w:r>
      <w:r w:rsidRPr="00F502CC">
        <w:rPr>
          <w:bCs/>
        </w:rPr>
        <w:t>包括</w:t>
      </w:r>
      <w:r w:rsidRPr="00F502CC">
        <w:rPr>
          <w:rFonts w:hint="eastAsia"/>
          <w:bCs/>
        </w:rPr>
        <w:t>动</w:t>
      </w:r>
      <w:r w:rsidRPr="00F502CC">
        <w:rPr>
          <w:bCs/>
        </w:rPr>
        <w:t>用酷刑提</w:t>
      </w:r>
      <w:r w:rsidRPr="00F502CC">
        <w:rPr>
          <w:rFonts w:hint="eastAsia"/>
          <w:bCs/>
        </w:rPr>
        <w:t>取</w:t>
      </w:r>
      <w:r w:rsidRPr="00F502CC">
        <w:rPr>
          <w:bCs/>
        </w:rPr>
        <w:t>供述</w:t>
      </w:r>
      <w:r w:rsidRPr="00F502CC">
        <w:rPr>
          <w:rFonts w:hint="eastAsia"/>
          <w:bCs/>
        </w:rPr>
        <w:t>的</w:t>
      </w:r>
      <w:r w:rsidRPr="00F502CC">
        <w:rPr>
          <w:bCs/>
        </w:rPr>
        <w:t>行为</w:t>
      </w:r>
      <w:r w:rsidR="00611FBB">
        <w:rPr>
          <w:rFonts w:hint="eastAsia"/>
          <w:bCs/>
        </w:rPr>
        <w:t>，</w:t>
      </w:r>
      <w:r w:rsidRPr="00F502CC">
        <w:rPr>
          <w:rFonts w:hint="eastAsia"/>
          <w:bCs/>
        </w:rPr>
        <w:t>没有做出是否应就此承担</w:t>
      </w:r>
      <w:r w:rsidRPr="00F502CC">
        <w:rPr>
          <w:bCs/>
        </w:rPr>
        <w:t>责任</w:t>
      </w:r>
      <w:r w:rsidRPr="00F502CC">
        <w:rPr>
          <w:rFonts w:hint="eastAsia"/>
          <w:bCs/>
        </w:rPr>
        <w:t>的结论</w:t>
      </w:r>
      <w:r w:rsidR="00611FBB">
        <w:rPr>
          <w:rFonts w:hint="eastAsia"/>
          <w:bCs/>
        </w:rPr>
        <w:t>，</w:t>
      </w:r>
      <w:r w:rsidRPr="00F502CC">
        <w:rPr>
          <w:bCs/>
        </w:rPr>
        <w:t>委员会</w:t>
      </w:r>
      <w:r w:rsidRPr="00F502CC">
        <w:rPr>
          <w:rFonts w:hint="eastAsia"/>
          <w:bCs/>
        </w:rPr>
        <w:t>对此表示</w:t>
      </w:r>
      <w:r w:rsidRPr="00F502CC">
        <w:rPr>
          <w:bCs/>
        </w:rPr>
        <w:t>关</w:t>
      </w:r>
      <w:r w:rsidRPr="00F502CC">
        <w:rPr>
          <w:rFonts w:hint="eastAsia"/>
          <w:bCs/>
        </w:rPr>
        <w:t>切</w:t>
      </w:r>
      <w:r w:rsidRPr="00F502CC">
        <w:rPr>
          <w:bCs/>
        </w:rPr>
        <w:t>。</w:t>
      </w:r>
    </w:p>
    <w:p w:rsidR="00BA0F59" w:rsidRPr="00F91F48" w:rsidRDefault="00BA0F59" w:rsidP="00F63162">
      <w:pPr>
        <w:rPr>
          <w:rFonts w:ascii="Time New Roman" w:eastAsia="SimHei" w:hAnsi="Time New Roman"/>
          <w:bCs/>
        </w:rPr>
      </w:pPr>
      <w:r>
        <w:rPr>
          <w:rFonts w:hint="eastAsia"/>
          <w:bCs/>
        </w:rPr>
        <w:tab/>
      </w:r>
      <w:r w:rsidRPr="00F91F48">
        <w:rPr>
          <w:rFonts w:ascii="Time New Roman" w:eastAsia="SimHei" w:hAnsi="Time New Roman" w:hint="eastAsia"/>
          <w:bCs/>
        </w:rPr>
        <w:t>缔约国应</w:t>
      </w:r>
      <w:r w:rsidR="00611FBB">
        <w:rPr>
          <w:rFonts w:ascii="Time New Roman" w:eastAsia="SimHei" w:hAnsi="Time New Roman" w:hint="eastAsia"/>
          <w:bCs/>
        </w:rPr>
        <w:t>：</w:t>
      </w:r>
    </w:p>
    <w:p w:rsidR="00BA0F59" w:rsidRPr="00F91F48" w:rsidRDefault="00BA0F59" w:rsidP="00F63162">
      <w:pPr>
        <w:numPr>
          <w:ilvl w:val="0"/>
          <w:numId w:val="22"/>
        </w:numPr>
        <w:rPr>
          <w:rFonts w:ascii="Time New Roman" w:eastAsia="SimHei" w:hAnsi="Time New Roman"/>
        </w:rPr>
      </w:pPr>
      <w:r w:rsidRPr="00F91F48">
        <w:rPr>
          <w:rFonts w:ascii="Time New Roman" w:eastAsia="SimHei" w:hAnsi="Time New Roman" w:hint="eastAsia"/>
        </w:rPr>
        <w:t>加紧努力查明并适当惩罚上述罪行的责任者</w:t>
      </w:r>
      <w:r w:rsidR="00611FBB">
        <w:rPr>
          <w:rFonts w:ascii="Time New Roman" w:eastAsia="SimHei" w:hAnsi="Time New Roman" w:hint="eastAsia"/>
        </w:rPr>
        <w:t>；</w:t>
      </w:r>
    </w:p>
    <w:p w:rsidR="00BA0F59" w:rsidRPr="00F91F48" w:rsidRDefault="00BA0F59" w:rsidP="00F63162">
      <w:pPr>
        <w:numPr>
          <w:ilvl w:val="0"/>
          <w:numId w:val="22"/>
        </w:numPr>
        <w:rPr>
          <w:rFonts w:ascii="Time New Roman" w:eastAsia="SimHei" w:hAnsi="Time New Roman" w:hint="eastAsia"/>
        </w:rPr>
      </w:pPr>
      <w:r w:rsidRPr="00F91F48">
        <w:rPr>
          <w:rFonts w:ascii="Time New Roman" w:eastAsia="SimHei" w:hAnsi="Time New Roman" w:hint="eastAsia"/>
        </w:rPr>
        <w:t>调查并适当惩罚据报采用酷刑手段提取证据的公务员</w:t>
      </w:r>
      <w:r w:rsidR="00611FBB">
        <w:rPr>
          <w:rFonts w:ascii="Time New Roman" w:eastAsia="SimHei" w:hAnsi="Time New Roman" w:hint="eastAsia"/>
        </w:rPr>
        <w:t>；</w:t>
      </w:r>
    </w:p>
    <w:p w:rsidR="00BA0F59" w:rsidRPr="00F91F48" w:rsidRDefault="00BA0F59" w:rsidP="00F63162">
      <w:pPr>
        <w:numPr>
          <w:ilvl w:val="0"/>
          <w:numId w:val="22"/>
        </w:numPr>
        <w:rPr>
          <w:rFonts w:ascii="Time New Roman" w:eastAsia="SimHei" w:hAnsi="Time New Roman"/>
        </w:rPr>
      </w:pPr>
      <w:r w:rsidRPr="00F91F48">
        <w:rPr>
          <w:rFonts w:ascii="Time New Roman" w:eastAsia="SimHei" w:hAnsi="Time New Roman" w:hint="eastAsia"/>
        </w:rPr>
        <w:t>加强力度充分落实消除对妇女歧视问题委员会根据《消除对妇女一切形式歧视公约任择议定书》第八条进行调查之后提出的建议。</w:t>
      </w:r>
    </w:p>
    <w:p w:rsidR="00BA0F59" w:rsidRPr="00F502CC" w:rsidRDefault="00BA0F59" w:rsidP="00F63162">
      <w:pPr>
        <w:rPr>
          <w:bCs/>
        </w:rPr>
      </w:pPr>
      <w:r w:rsidRPr="00F502CC">
        <w:rPr>
          <w:rFonts w:hint="eastAsia"/>
          <w:bCs/>
        </w:rPr>
        <w:tab/>
      </w:r>
      <w:r w:rsidR="00611FBB">
        <w:rPr>
          <w:rFonts w:hint="eastAsia"/>
          <w:bCs/>
        </w:rPr>
        <w:t>(</w:t>
      </w:r>
      <w:r w:rsidRPr="003D5FDA">
        <w:rPr>
          <w:bCs/>
        </w:rPr>
        <w:t>21</w:t>
      </w:r>
      <w:r w:rsidR="00611FBB">
        <w:rPr>
          <w:bCs/>
        </w:rPr>
        <w:t>)</w:t>
      </w:r>
      <w:r w:rsidRPr="003D5FDA">
        <w:rPr>
          <w:rFonts w:hint="eastAsia"/>
          <w:bCs/>
        </w:rPr>
        <w:t xml:space="preserve"> </w:t>
      </w:r>
      <w:r w:rsidRPr="00F502CC">
        <w:rPr>
          <w:bCs/>
        </w:rPr>
        <w:t xml:space="preserve"> </w:t>
      </w:r>
      <w:r w:rsidRPr="00F502CC">
        <w:rPr>
          <w:bCs/>
        </w:rPr>
        <w:t>委员会关切</w:t>
      </w:r>
      <w:r w:rsidRPr="00F502CC">
        <w:rPr>
          <w:rFonts w:hint="eastAsia"/>
          <w:bCs/>
        </w:rPr>
        <w:t>的是</w:t>
      </w:r>
      <w:r w:rsidR="00611FBB">
        <w:rPr>
          <w:bCs/>
        </w:rPr>
        <w:t>，</w:t>
      </w:r>
      <w:r w:rsidRPr="00F502CC">
        <w:rPr>
          <w:rFonts w:hint="eastAsia"/>
          <w:bCs/>
        </w:rPr>
        <w:t>据</w:t>
      </w:r>
      <w:r w:rsidRPr="00F502CC">
        <w:rPr>
          <w:bCs/>
        </w:rPr>
        <w:t>报告</w:t>
      </w:r>
      <w:r w:rsidR="00611FBB">
        <w:rPr>
          <w:bCs/>
        </w:rPr>
        <w:t>，</w:t>
      </w:r>
      <w:r w:rsidRPr="00F502CC">
        <w:rPr>
          <w:bCs/>
        </w:rPr>
        <w:t>直至今日</w:t>
      </w:r>
      <w:r w:rsidR="00611FBB">
        <w:rPr>
          <w:bCs/>
        </w:rPr>
        <w:t>，</w:t>
      </w:r>
      <w:r w:rsidRPr="00F502CC">
        <w:rPr>
          <w:bCs/>
        </w:rPr>
        <w:t>经司法</w:t>
      </w:r>
      <w:r w:rsidRPr="00F502CC">
        <w:rPr>
          <w:rFonts w:hint="eastAsia"/>
          <w:bCs/>
        </w:rPr>
        <w:t>审理</w:t>
      </w:r>
      <w:r w:rsidRPr="00F502CC">
        <w:rPr>
          <w:bCs/>
        </w:rPr>
        <w:t>之后</w:t>
      </w:r>
      <w:r w:rsidR="00611FBB">
        <w:rPr>
          <w:bCs/>
        </w:rPr>
        <w:t>，</w:t>
      </w:r>
      <w:r w:rsidRPr="00F502CC">
        <w:rPr>
          <w:rFonts w:hint="eastAsia"/>
          <w:bCs/>
        </w:rPr>
        <w:t>仅批准了对两起案件的酷刑受害者作出赔偿。</w:t>
      </w:r>
    </w:p>
    <w:p w:rsidR="00BA0F59" w:rsidRPr="00F91F48" w:rsidRDefault="00BA0F59" w:rsidP="00F61C90">
      <w:pPr>
        <w:ind w:left="1020" w:firstLine="510"/>
        <w:rPr>
          <w:rFonts w:ascii="Time New Roman" w:eastAsia="SimHei" w:hAnsi="Time New Roman" w:hint="eastAsia"/>
        </w:rPr>
      </w:pPr>
      <w:r w:rsidRPr="00F91F48">
        <w:rPr>
          <w:rFonts w:ascii="Time New Roman" w:eastAsia="SimHei" w:hAnsi="Time New Roman" w:hint="eastAsia"/>
        </w:rPr>
        <w:t>根据《禁止酷刑公约》第</w:t>
      </w:r>
      <w:r w:rsidRPr="00077257">
        <w:rPr>
          <w:rFonts w:ascii="Time New Roman" w:eastAsia="SimHei" w:hAnsi="Time New Roman" w:hint="eastAsia"/>
          <w:b/>
        </w:rPr>
        <w:t>14</w:t>
      </w:r>
      <w:r w:rsidRPr="00F91F48">
        <w:rPr>
          <w:rFonts w:ascii="Time New Roman" w:eastAsia="SimHei" w:hAnsi="Time New Roman"/>
        </w:rPr>
        <w:t>条</w:t>
      </w:r>
      <w:r w:rsidR="00611FBB">
        <w:rPr>
          <w:rFonts w:ascii="Time New Roman" w:eastAsia="SimHei" w:hAnsi="Time New Roman"/>
        </w:rPr>
        <w:t>，</w:t>
      </w:r>
      <w:r w:rsidRPr="00F91F48">
        <w:rPr>
          <w:rFonts w:ascii="Time New Roman" w:eastAsia="SimHei" w:hAnsi="Time New Roman"/>
        </w:rPr>
        <w:t>缔约国应在法律和实践中保证</w:t>
      </w:r>
      <w:r w:rsidRPr="00F91F48">
        <w:rPr>
          <w:rFonts w:ascii="Time New Roman" w:eastAsia="SimHei" w:hAnsi="Time New Roman" w:hint="eastAsia"/>
        </w:rPr>
        <w:t>蒙受</w:t>
      </w:r>
      <w:r w:rsidRPr="00F91F48">
        <w:rPr>
          <w:rFonts w:ascii="Time New Roman" w:eastAsia="SimHei" w:hAnsi="Time New Roman"/>
        </w:rPr>
        <w:t>酷刑的每一位受害者</w:t>
      </w:r>
      <w:r w:rsidRPr="00F91F48">
        <w:rPr>
          <w:rFonts w:ascii="Time New Roman" w:eastAsia="SimHei" w:hAnsi="Time New Roman" w:hint="eastAsia"/>
        </w:rPr>
        <w:t>可诉诸</w:t>
      </w:r>
      <w:r w:rsidRPr="00F91F48">
        <w:rPr>
          <w:rFonts w:ascii="Time New Roman" w:eastAsia="SimHei" w:hAnsi="Time New Roman"/>
        </w:rPr>
        <w:t>补救并</w:t>
      </w:r>
      <w:r w:rsidRPr="00F91F48">
        <w:rPr>
          <w:rFonts w:ascii="Time New Roman" w:eastAsia="SimHei" w:hAnsi="Time New Roman" w:hint="eastAsia"/>
        </w:rPr>
        <w:t>享有</w:t>
      </w:r>
      <w:r w:rsidRPr="00F91F48">
        <w:rPr>
          <w:rFonts w:ascii="Time New Roman" w:eastAsia="SimHei" w:hAnsi="Time New Roman"/>
        </w:rPr>
        <w:t>公正和充分的赔偿权</w:t>
      </w:r>
      <w:r w:rsidR="00611FBB">
        <w:rPr>
          <w:rFonts w:ascii="Time New Roman" w:eastAsia="SimHei" w:hAnsi="Time New Roman"/>
        </w:rPr>
        <w:t>，</w:t>
      </w:r>
      <w:r w:rsidRPr="00F91F48">
        <w:rPr>
          <w:rFonts w:ascii="Time New Roman" w:eastAsia="SimHei" w:hAnsi="Time New Roman"/>
        </w:rPr>
        <w:t>包括尽</w:t>
      </w:r>
      <w:r w:rsidRPr="00F91F48">
        <w:rPr>
          <w:rFonts w:ascii="Time New Roman" w:eastAsia="SimHei" w:hAnsi="Time New Roman" w:hint="eastAsia"/>
        </w:rPr>
        <w:t>量</w:t>
      </w:r>
      <w:r w:rsidRPr="00F91F48">
        <w:rPr>
          <w:rFonts w:ascii="Time New Roman" w:eastAsia="SimHei" w:hAnsi="Time New Roman"/>
        </w:rPr>
        <w:t>实现</w:t>
      </w:r>
      <w:r w:rsidRPr="00F91F48">
        <w:rPr>
          <w:rFonts w:ascii="Time New Roman" w:eastAsia="SimHei" w:hAnsi="Time New Roman" w:hint="eastAsia"/>
        </w:rPr>
        <w:t>全面</w:t>
      </w:r>
      <w:r w:rsidRPr="00F91F48">
        <w:rPr>
          <w:rFonts w:ascii="Time New Roman" w:eastAsia="SimHei" w:hAnsi="Time New Roman"/>
        </w:rPr>
        <w:t>重新融合的</w:t>
      </w:r>
      <w:r w:rsidRPr="00F91F48">
        <w:rPr>
          <w:rFonts w:ascii="Time New Roman" w:eastAsia="SimHei" w:hAnsi="Time New Roman" w:hint="eastAsia"/>
        </w:rPr>
        <w:t>办法</w:t>
      </w:r>
      <w:r w:rsidRPr="00F91F48">
        <w:rPr>
          <w:rFonts w:ascii="Time New Roman" w:eastAsia="SimHei" w:hAnsi="Time New Roman"/>
        </w:rPr>
        <w:t>。</w:t>
      </w:r>
    </w:p>
    <w:p w:rsidR="00BA0F59" w:rsidRPr="00F502CC" w:rsidRDefault="00BA0F59" w:rsidP="00F63162">
      <w:pPr>
        <w:rPr>
          <w:bCs/>
        </w:rPr>
      </w:pPr>
      <w:r w:rsidRPr="00F502CC">
        <w:rPr>
          <w:rFonts w:hint="eastAsia"/>
          <w:bCs/>
        </w:rPr>
        <w:tab/>
      </w:r>
      <w:r w:rsidR="00611FBB">
        <w:rPr>
          <w:rFonts w:hint="eastAsia"/>
          <w:bCs/>
        </w:rPr>
        <w:t>(</w:t>
      </w:r>
      <w:r w:rsidRPr="003D5FDA">
        <w:rPr>
          <w:bCs/>
        </w:rPr>
        <w:t>22</w:t>
      </w:r>
      <w:r w:rsidR="00611FBB">
        <w:rPr>
          <w:bCs/>
        </w:rPr>
        <w:t>)</w:t>
      </w:r>
      <w:r w:rsidRPr="00F502CC">
        <w:rPr>
          <w:rFonts w:hint="eastAsia"/>
          <w:bCs/>
        </w:rPr>
        <w:t xml:space="preserve"> </w:t>
      </w:r>
      <w:r w:rsidRPr="00F502CC">
        <w:rPr>
          <w:bCs/>
        </w:rPr>
        <w:t xml:space="preserve"> </w:t>
      </w:r>
      <w:r w:rsidRPr="00F502CC">
        <w:rPr>
          <w:bCs/>
        </w:rPr>
        <w:t>委员会关切</w:t>
      </w:r>
      <w:r w:rsidRPr="00F502CC">
        <w:rPr>
          <w:rFonts w:hint="eastAsia"/>
          <w:bCs/>
        </w:rPr>
        <w:t>的是</w:t>
      </w:r>
      <w:r w:rsidR="00611FBB">
        <w:rPr>
          <w:bCs/>
        </w:rPr>
        <w:t>，</w:t>
      </w:r>
      <w:r w:rsidRPr="00F502CC">
        <w:rPr>
          <w:rFonts w:hint="eastAsia"/>
          <w:bCs/>
        </w:rPr>
        <w:t>据</w:t>
      </w:r>
      <w:r w:rsidRPr="00F502CC">
        <w:rPr>
          <w:bCs/>
        </w:rPr>
        <w:t>报告</w:t>
      </w:r>
      <w:r w:rsidR="00611FBB">
        <w:rPr>
          <w:bCs/>
        </w:rPr>
        <w:t>，</w:t>
      </w:r>
      <w:r w:rsidRPr="00F502CC">
        <w:rPr>
          <w:bCs/>
        </w:rPr>
        <w:t>尽管立法条款规定不得接受逼供</w:t>
      </w:r>
      <w:r w:rsidRPr="00F502CC">
        <w:rPr>
          <w:rFonts w:hint="eastAsia"/>
          <w:bCs/>
        </w:rPr>
        <w:t>证</w:t>
      </w:r>
      <w:r w:rsidRPr="00F502CC">
        <w:rPr>
          <w:bCs/>
        </w:rPr>
        <w:t>据</w:t>
      </w:r>
      <w:r w:rsidR="00611FBB">
        <w:rPr>
          <w:bCs/>
        </w:rPr>
        <w:t>，</w:t>
      </w:r>
      <w:r w:rsidRPr="00F502CC">
        <w:rPr>
          <w:bCs/>
        </w:rPr>
        <w:t>但是司法当局仍然赋予动用生理</w:t>
      </w:r>
      <w:r w:rsidRPr="00F502CC">
        <w:rPr>
          <w:rFonts w:hint="eastAsia"/>
          <w:bCs/>
        </w:rPr>
        <w:t>或心理</w:t>
      </w:r>
      <w:r w:rsidRPr="00F502CC">
        <w:rPr>
          <w:bCs/>
        </w:rPr>
        <w:t>暴力提取的供述证据价值</w:t>
      </w:r>
      <w:r w:rsidR="00611FBB">
        <w:rPr>
          <w:bCs/>
        </w:rPr>
        <w:t>，</w:t>
      </w:r>
      <w:r w:rsidRPr="00F502CC">
        <w:rPr>
          <w:bCs/>
        </w:rPr>
        <w:t>只要这些证据与其他证据相</w:t>
      </w:r>
      <w:r w:rsidRPr="00F502CC">
        <w:rPr>
          <w:rFonts w:hint="eastAsia"/>
          <w:bCs/>
        </w:rPr>
        <w:t>吻合</w:t>
      </w:r>
      <w:r w:rsidRPr="00F502CC">
        <w:rPr>
          <w:bCs/>
        </w:rPr>
        <w:t>。</w:t>
      </w:r>
    </w:p>
    <w:p w:rsidR="00BA0F59" w:rsidRPr="00026032" w:rsidRDefault="00BA0F59" w:rsidP="00F61C90">
      <w:pPr>
        <w:ind w:left="1020" w:firstLine="510"/>
        <w:rPr>
          <w:rFonts w:ascii="Time New Roman" w:eastAsia="SimHei" w:hAnsi="Time New Roman"/>
        </w:rPr>
      </w:pPr>
      <w:r w:rsidRPr="00F91F48">
        <w:rPr>
          <w:rFonts w:ascii="Time New Roman" w:eastAsia="SimHei" w:hAnsi="Time New Roman" w:hint="eastAsia"/>
        </w:rPr>
        <w:t>缔约国应确保</w:t>
      </w:r>
      <w:r w:rsidR="00611FBB">
        <w:rPr>
          <w:rFonts w:ascii="Time New Roman" w:eastAsia="SimHei" w:hAnsi="Time New Roman" w:hint="eastAsia"/>
        </w:rPr>
        <w:t>，</w:t>
      </w:r>
      <w:r w:rsidRPr="00F91F48">
        <w:rPr>
          <w:rFonts w:ascii="Time New Roman" w:eastAsia="SimHei" w:hAnsi="Time New Roman" w:hint="eastAsia"/>
        </w:rPr>
        <w:t>根据《公约》第</w:t>
      </w:r>
      <w:r w:rsidRPr="00077257">
        <w:rPr>
          <w:rFonts w:ascii="Time New Roman" w:eastAsia="SimHei" w:hAnsi="Time New Roman"/>
          <w:b/>
        </w:rPr>
        <w:t>15</w:t>
      </w:r>
      <w:r w:rsidRPr="00F91F48">
        <w:rPr>
          <w:rFonts w:ascii="Time New Roman" w:eastAsia="SimHei" w:hAnsi="Time New Roman"/>
        </w:rPr>
        <w:t>条</w:t>
      </w:r>
      <w:r w:rsidR="00611FBB">
        <w:rPr>
          <w:rFonts w:ascii="Time New Roman" w:eastAsia="SimHei" w:hAnsi="Time New Roman"/>
        </w:rPr>
        <w:t>，</w:t>
      </w:r>
      <w:r w:rsidRPr="00F91F48">
        <w:rPr>
          <w:rFonts w:ascii="Time New Roman" w:eastAsia="SimHei" w:hAnsi="Time New Roman" w:hint="eastAsia"/>
        </w:rPr>
        <w:t>不得将通过酷刑提取的任何陈述作为任何审理中的直接或间接证据</w:t>
      </w:r>
      <w:r w:rsidR="00611FBB">
        <w:rPr>
          <w:rFonts w:ascii="Time New Roman" w:eastAsia="SimHei" w:hAnsi="Time New Roman" w:hint="eastAsia"/>
        </w:rPr>
        <w:t>，</w:t>
      </w:r>
      <w:r w:rsidRPr="00F91F48">
        <w:rPr>
          <w:rFonts w:ascii="Time New Roman" w:eastAsia="SimHei" w:hAnsi="Time New Roman" w:hint="eastAsia"/>
        </w:rPr>
        <w:t>但这类陈述可用于作为证据指控酷刑实施者犯有的逼供行为。</w:t>
      </w:r>
    </w:p>
    <w:p w:rsidR="00BA0F59" w:rsidRPr="00F502CC" w:rsidRDefault="00BA0F59" w:rsidP="00BA0F59">
      <w:pPr>
        <w:rPr>
          <w:bCs/>
        </w:rPr>
      </w:pPr>
      <w:r w:rsidRPr="00F502CC">
        <w:rPr>
          <w:rFonts w:hint="eastAsia"/>
          <w:bCs/>
        </w:rPr>
        <w:tab/>
      </w:r>
      <w:r w:rsidR="00611FBB">
        <w:rPr>
          <w:rFonts w:hint="eastAsia"/>
          <w:bCs/>
        </w:rPr>
        <w:t>(</w:t>
      </w:r>
      <w:r w:rsidRPr="003D5FDA">
        <w:rPr>
          <w:bCs/>
        </w:rPr>
        <w:t>23</w:t>
      </w:r>
      <w:r w:rsidR="00611FBB">
        <w:rPr>
          <w:bCs/>
        </w:rPr>
        <w:t>)</w:t>
      </w:r>
      <w:r w:rsidRPr="00F502CC">
        <w:rPr>
          <w:bCs/>
        </w:rPr>
        <w:t xml:space="preserve"> </w:t>
      </w:r>
      <w:r w:rsidRPr="00F502CC">
        <w:rPr>
          <w:rFonts w:hint="eastAsia"/>
          <w:bCs/>
        </w:rPr>
        <w:t xml:space="preserve"> </w:t>
      </w:r>
      <w:r w:rsidRPr="00F502CC">
        <w:rPr>
          <w:bCs/>
        </w:rPr>
        <w:t>委员会要求缔约国在下次定期报告中列入详</w:t>
      </w:r>
      <w:r w:rsidRPr="00F502CC">
        <w:rPr>
          <w:rFonts w:hint="eastAsia"/>
          <w:bCs/>
        </w:rPr>
        <w:t>实</w:t>
      </w:r>
      <w:r w:rsidRPr="00F502CC">
        <w:rPr>
          <w:bCs/>
        </w:rPr>
        <w:t>资料</w:t>
      </w:r>
      <w:r w:rsidR="00611FBB">
        <w:rPr>
          <w:bCs/>
        </w:rPr>
        <w:t>，</w:t>
      </w:r>
      <w:r w:rsidRPr="00F502CC">
        <w:rPr>
          <w:rFonts w:hint="eastAsia"/>
          <w:bCs/>
        </w:rPr>
        <w:t>说明</w:t>
      </w:r>
      <w:r w:rsidRPr="00F502CC">
        <w:rPr>
          <w:bCs/>
        </w:rPr>
        <w:t>缔约国</w:t>
      </w:r>
      <w:r w:rsidRPr="00F502CC">
        <w:rPr>
          <w:rFonts w:hint="eastAsia"/>
          <w:bCs/>
        </w:rPr>
        <w:t>为</w:t>
      </w:r>
      <w:r w:rsidRPr="00F502CC">
        <w:rPr>
          <w:bCs/>
        </w:rPr>
        <w:t>遵循这些结论性意见</w:t>
      </w:r>
      <w:r w:rsidRPr="00F502CC">
        <w:rPr>
          <w:rFonts w:hint="eastAsia"/>
          <w:bCs/>
        </w:rPr>
        <w:t>所载建议采取的步骤。委员会建议缔约国采取一切适当步骤</w:t>
      </w:r>
      <w:r w:rsidR="00611FBB">
        <w:rPr>
          <w:rFonts w:hint="eastAsia"/>
          <w:bCs/>
        </w:rPr>
        <w:t>，</w:t>
      </w:r>
      <w:r w:rsidRPr="00F502CC">
        <w:rPr>
          <w:rFonts w:hint="eastAsia"/>
          <w:bCs/>
        </w:rPr>
        <w:t>落实这些建议</w:t>
      </w:r>
      <w:r w:rsidR="00611FBB">
        <w:rPr>
          <w:rFonts w:hint="eastAsia"/>
          <w:bCs/>
        </w:rPr>
        <w:t>，</w:t>
      </w:r>
      <w:r w:rsidRPr="00F502CC">
        <w:rPr>
          <w:rFonts w:hint="eastAsia"/>
          <w:bCs/>
        </w:rPr>
        <w:t>包括向政府和议员</w:t>
      </w:r>
      <w:r w:rsidR="00611FBB">
        <w:rPr>
          <w:rFonts w:hint="eastAsia"/>
          <w:bCs/>
        </w:rPr>
        <w:t>，</w:t>
      </w:r>
      <w:r w:rsidRPr="00F502CC">
        <w:rPr>
          <w:rFonts w:hint="eastAsia"/>
          <w:bCs/>
        </w:rPr>
        <w:t>同时还向地方当局传达上述建议</w:t>
      </w:r>
      <w:r w:rsidR="00611FBB">
        <w:rPr>
          <w:rFonts w:hint="eastAsia"/>
          <w:bCs/>
        </w:rPr>
        <w:t>，</w:t>
      </w:r>
      <w:r w:rsidRPr="00F502CC">
        <w:rPr>
          <w:rFonts w:hint="eastAsia"/>
          <w:bCs/>
        </w:rPr>
        <w:t>以供审议并采取必要的措施。</w:t>
      </w:r>
    </w:p>
    <w:p w:rsidR="00BA0F59" w:rsidRPr="00F502CC" w:rsidRDefault="00BA0F59" w:rsidP="00BA0F59">
      <w:pPr>
        <w:rPr>
          <w:bCs/>
        </w:rPr>
      </w:pPr>
      <w:r w:rsidRPr="00F502CC">
        <w:rPr>
          <w:rFonts w:hint="eastAsia"/>
          <w:bCs/>
        </w:rPr>
        <w:tab/>
      </w:r>
      <w:r w:rsidR="00611FBB">
        <w:rPr>
          <w:rFonts w:hint="eastAsia"/>
          <w:bCs/>
        </w:rPr>
        <w:t>(</w:t>
      </w:r>
      <w:r w:rsidRPr="003D5FDA">
        <w:rPr>
          <w:rFonts w:hint="eastAsia"/>
          <w:bCs/>
        </w:rPr>
        <w:t>24</w:t>
      </w:r>
      <w:r w:rsidR="00611FBB">
        <w:rPr>
          <w:rFonts w:hint="eastAsia"/>
          <w:bCs/>
        </w:rPr>
        <w:t>)</w:t>
      </w:r>
      <w:r w:rsidRPr="00F502CC">
        <w:rPr>
          <w:rFonts w:hint="eastAsia"/>
          <w:bCs/>
        </w:rPr>
        <w:t xml:space="preserve"> </w:t>
      </w:r>
      <w:r w:rsidRPr="00F502CC">
        <w:rPr>
          <w:bCs/>
        </w:rPr>
        <w:t xml:space="preserve"> </w:t>
      </w:r>
      <w:r w:rsidRPr="00F502CC">
        <w:rPr>
          <w:rFonts w:hint="eastAsia"/>
          <w:bCs/>
        </w:rPr>
        <w:t>委员会建议缔约国通过传媒、官方网站和非政府组织</w:t>
      </w:r>
      <w:r w:rsidR="00611FBB">
        <w:rPr>
          <w:rFonts w:hint="eastAsia"/>
          <w:bCs/>
        </w:rPr>
        <w:t>，</w:t>
      </w:r>
      <w:r w:rsidRPr="00F502CC">
        <w:rPr>
          <w:rFonts w:hint="eastAsia"/>
          <w:bCs/>
        </w:rPr>
        <w:t>尤其以土著语言</w:t>
      </w:r>
      <w:r w:rsidR="00611FBB">
        <w:rPr>
          <w:rFonts w:hint="eastAsia"/>
          <w:bCs/>
        </w:rPr>
        <w:t>，</w:t>
      </w:r>
      <w:r w:rsidRPr="00F502CC">
        <w:rPr>
          <w:rFonts w:hint="eastAsia"/>
          <w:bCs/>
        </w:rPr>
        <w:t>广泛宣传缔约国提交委员会的报告及报告的结论性意见。</w:t>
      </w:r>
    </w:p>
    <w:p w:rsidR="00BA0F59" w:rsidRPr="003D5FDA" w:rsidRDefault="00BA0F59" w:rsidP="00BA0F59">
      <w:pPr>
        <w:rPr>
          <w:bCs/>
        </w:rPr>
      </w:pPr>
      <w:r w:rsidRPr="00F502CC">
        <w:rPr>
          <w:rFonts w:hint="eastAsia"/>
          <w:bCs/>
        </w:rPr>
        <w:tab/>
      </w:r>
      <w:r w:rsidR="00611FBB">
        <w:rPr>
          <w:rFonts w:hint="eastAsia"/>
          <w:bCs/>
        </w:rPr>
        <w:t>(</w:t>
      </w:r>
      <w:r w:rsidRPr="003D5FDA">
        <w:rPr>
          <w:bCs/>
        </w:rPr>
        <w:t>25</w:t>
      </w:r>
      <w:r w:rsidR="00611FBB">
        <w:rPr>
          <w:bCs/>
        </w:rPr>
        <w:t>)</w:t>
      </w:r>
      <w:r w:rsidRPr="003D5FDA">
        <w:rPr>
          <w:bCs/>
        </w:rPr>
        <w:t xml:space="preserve"> </w:t>
      </w:r>
      <w:r w:rsidRPr="003D5FDA">
        <w:rPr>
          <w:rFonts w:hint="eastAsia"/>
          <w:bCs/>
        </w:rPr>
        <w:t xml:space="preserve"> </w:t>
      </w:r>
      <w:r w:rsidRPr="003D5FDA">
        <w:rPr>
          <w:rFonts w:hint="eastAsia"/>
          <w:bCs/>
        </w:rPr>
        <w:t>委员会请缔约国在一年之内向委员会通报为遵循本结论性意见第</w:t>
      </w:r>
      <w:r w:rsidRPr="003D5FDA">
        <w:rPr>
          <w:bCs/>
        </w:rPr>
        <w:t>14</w:t>
      </w:r>
      <w:r w:rsidRPr="003D5FDA">
        <w:rPr>
          <w:bCs/>
        </w:rPr>
        <w:t>、</w:t>
      </w:r>
      <w:r w:rsidRPr="003D5FDA">
        <w:rPr>
          <w:bCs/>
        </w:rPr>
        <w:t>16</w:t>
      </w:r>
      <w:r w:rsidRPr="003D5FDA">
        <w:rPr>
          <w:bCs/>
        </w:rPr>
        <w:t>、</w:t>
      </w:r>
      <w:r w:rsidRPr="003D5FDA">
        <w:rPr>
          <w:bCs/>
        </w:rPr>
        <w:t>19</w:t>
      </w:r>
      <w:r w:rsidRPr="003D5FDA">
        <w:rPr>
          <w:bCs/>
        </w:rPr>
        <w:t>、</w:t>
      </w:r>
      <w:r w:rsidRPr="003D5FDA">
        <w:rPr>
          <w:bCs/>
        </w:rPr>
        <w:t>20</w:t>
      </w:r>
      <w:r w:rsidRPr="003D5FDA">
        <w:rPr>
          <w:bCs/>
        </w:rPr>
        <w:t>段所载建议采取的步骤。</w:t>
      </w:r>
    </w:p>
    <w:p w:rsidR="00BA0F59" w:rsidRPr="0049122D" w:rsidRDefault="00BA0F59" w:rsidP="00BA0F59">
      <w:pPr>
        <w:spacing w:after="320"/>
        <w:rPr>
          <w:rFonts w:hint="eastAsia"/>
          <w:bCs/>
        </w:rPr>
      </w:pPr>
      <w:r w:rsidRPr="003D5FDA">
        <w:rPr>
          <w:rFonts w:hint="eastAsia"/>
        </w:rPr>
        <w:tab/>
      </w:r>
      <w:r w:rsidR="00611FBB">
        <w:t>(</w:t>
      </w:r>
      <w:r w:rsidRPr="003D5FDA">
        <w:t>26</w:t>
      </w:r>
      <w:r w:rsidR="00611FBB">
        <w:t>)</w:t>
      </w:r>
      <w:r w:rsidRPr="003D5FDA">
        <w:t xml:space="preserve"> </w:t>
      </w:r>
      <w:r w:rsidRPr="003D5FDA">
        <w:rPr>
          <w:rFonts w:hint="eastAsia"/>
        </w:rPr>
        <w:t xml:space="preserve"> </w:t>
      </w:r>
      <w:r w:rsidRPr="003D5FDA">
        <w:t>请缔约国</w:t>
      </w:r>
      <w:r w:rsidRPr="003D5FDA">
        <w:rPr>
          <w:rFonts w:hint="eastAsia"/>
        </w:rPr>
        <w:t>最迟</w:t>
      </w:r>
      <w:r w:rsidRPr="003D5FDA">
        <w:t>在</w:t>
      </w:r>
      <w:r w:rsidRPr="003D5FDA">
        <w:t>2010</w:t>
      </w:r>
      <w:r w:rsidRPr="003D5FDA">
        <w:t>年</w:t>
      </w:r>
      <w:r w:rsidRPr="003D5FDA">
        <w:t>12</w:t>
      </w:r>
      <w:r w:rsidRPr="003D5FDA">
        <w:t>月</w:t>
      </w:r>
      <w:r w:rsidRPr="003D5FDA">
        <w:t>31</w:t>
      </w:r>
      <w:r w:rsidRPr="003D5FDA">
        <w:t>日之前</w:t>
      </w:r>
      <w:r w:rsidR="00611FBB">
        <w:t>，</w:t>
      </w:r>
      <w:r w:rsidRPr="003D5FDA">
        <w:rPr>
          <w:rFonts w:hint="eastAsia"/>
        </w:rPr>
        <w:t>提交一份</w:t>
      </w:r>
      <w:r w:rsidRPr="003D5FDA">
        <w:t>第五次和第六次报告</w:t>
      </w:r>
      <w:r w:rsidRPr="003D5FDA">
        <w:rPr>
          <w:rFonts w:hint="eastAsia"/>
        </w:rPr>
        <w:t>的合并报告</w:t>
      </w:r>
      <w:r w:rsidR="00611FBB">
        <w:rPr>
          <w:rFonts w:hint="eastAsia"/>
        </w:rPr>
        <w:t>，</w:t>
      </w:r>
      <w:r w:rsidRPr="003D5FDA">
        <w:rPr>
          <w:rFonts w:hint="eastAsia"/>
        </w:rPr>
        <w:t>该报告将被视为缔约国的第六</w:t>
      </w:r>
      <w:r w:rsidRPr="00F502CC">
        <w:rPr>
          <w:rFonts w:hint="eastAsia"/>
        </w:rPr>
        <w:t>次定期报告。</w:t>
      </w:r>
    </w:p>
    <w:p w:rsidR="00BA0F59" w:rsidRPr="001C3310" w:rsidRDefault="00BA0F59" w:rsidP="00BA0F59">
      <w:pPr>
        <w:pStyle w:val="Heading4"/>
        <w:rPr>
          <w:rFonts w:ascii="Time New Roman" w:eastAsia="SimHei" w:hAnsi="Time New Roman" w:hint="eastAsia"/>
          <w:u w:val="none"/>
        </w:rPr>
      </w:pPr>
      <w:r w:rsidRPr="00707CEB">
        <w:rPr>
          <w:rFonts w:ascii="Time New Roman" w:eastAsia="SimHei" w:hAnsi="Time New Roman" w:hint="eastAsia"/>
          <w:b/>
          <w:u w:val="none"/>
        </w:rPr>
        <w:t>3</w:t>
      </w:r>
      <w:r w:rsidR="00611FBB">
        <w:rPr>
          <w:rFonts w:ascii="Time New Roman" w:eastAsia="SimHei" w:hAnsi="Time New Roman" w:hint="eastAsia"/>
          <w:b/>
          <w:u w:val="none"/>
        </w:rPr>
        <w:t>6.</w:t>
      </w:r>
      <w:r w:rsidR="003D5FDA">
        <w:rPr>
          <w:rFonts w:ascii="Time New Roman" w:eastAsia="SimHei" w:hAnsi="Time New Roman" w:hint="eastAsia"/>
          <w:b/>
          <w:u w:val="none"/>
        </w:rPr>
        <w:tab/>
      </w:r>
      <w:r w:rsidRPr="001C3310">
        <w:rPr>
          <w:rFonts w:ascii="Time New Roman" w:eastAsia="SimHei" w:hAnsi="Time New Roman" w:hint="eastAsia"/>
          <w:u w:val="none"/>
        </w:rPr>
        <w:t>俄罗斯联邦</w:t>
      </w:r>
    </w:p>
    <w:p w:rsidR="00BA0F59" w:rsidRPr="00F502CC" w:rsidRDefault="00BA0F59" w:rsidP="00BA0F59">
      <w:pPr>
        <w:spacing w:after="320"/>
        <w:rPr>
          <w:rFonts w:hint="eastAsia"/>
          <w:bCs/>
        </w:rPr>
      </w:pPr>
      <w:r w:rsidRPr="00F502CC">
        <w:rPr>
          <w:rFonts w:hint="eastAsia"/>
          <w:bCs/>
        </w:rPr>
        <w:tab/>
      </w:r>
      <w:r w:rsidR="00611FBB">
        <w:rPr>
          <w:rFonts w:hint="eastAsia"/>
          <w:bCs/>
        </w:rPr>
        <w:t>(</w:t>
      </w:r>
      <w:r w:rsidRPr="00347834">
        <w:rPr>
          <w:rFonts w:hint="eastAsia"/>
          <w:bCs/>
        </w:rPr>
        <w:t>1</w:t>
      </w:r>
      <w:r w:rsidR="00611FBB">
        <w:rPr>
          <w:rFonts w:hint="eastAsia"/>
          <w:bCs/>
        </w:rPr>
        <w:t>)</w:t>
      </w:r>
      <w:r w:rsidRPr="00347834">
        <w:rPr>
          <w:bCs/>
        </w:rPr>
        <w:t xml:space="preserve"> </w:t>
      </w:r>
      <w:r w:rsidRPr="00347834">
        <w:rPr>
          <w:rFonts w:hint="eastAsia"/>
          <w:bCs/>
        </w:rPr>
        <w:t xml:space="preserve"> </w:t>
      </w:r>
      <w:r w:rsidRPr="00347834">
        <w:rPr>
          <w:rFonts w:hint="eastAsia"/>
          <w:bCs/>
        </w:rPr>
        <w:t>委员会在</w:t>
      </w:r>
      <w:r w:rsidRPr="00347834">
        <w:rPr>
          <w:rFonts w:hint="eastAsia"/>
          <w:bCs/>
        </w:rPr>
        <w:t>2006</w:t>
      </w:r>
      <w:r w:rsidRPr="00347834">
        <w:rPr>
          <w:rFonts w:hint="eastAsia"/>
          <w:bCs/>
        </w:rPr>
        <w:t>年</w:t>
      </w:r>
      <w:r w:rsidRPr="00347834">
        <w:rPr>
          <w:rFonts w:hint="eastAsia"/>
          <w:bCs/>
        </w:rPr>
        <w:t>11</w:t>
      </w:r>
      <w:r w:rsidRPr="00347834">
        <w:rPr>
          <w:rFonts w:hint="eastAsia"/>
          <w:bCs/>
        </w:rPr>
        <w:t>月</w:t>
      </w:r>
      <w:r w:rsidRPr="00347834">
        <w:rPr>
          <w:rFonts w:hint="eastAsia"/>
          <w:bCs/>
        </w:rPr>
        <w:t>10</w:t>
      </w:r>
      <w:r w:rsidRPr="00347834">
        <w:rPr>
          <w:rFonts w:hint="eastAsia"/>
          <w:bCs/>
        </w:rPr>
        <w:t>日和</w:t>
      </w:r>
      <w:r w:rsidRPr="00347834">
        <w:rPr>
          <w:rFonts w:hint="eastAsia"/>
          <w:bCs/>
        </w:rPr>
        <w:t>13</w:t>
      </w:r>
      <w:r w:rsidRPr="00347834">
        <w:rPr>
          <w:rFonts w:hint="eastAsia"/>
          <w:bCs/>
        </w:rPr>
        <w:t>日举行的第</w:t>
      </w:r>
      <w:r w:rsidRPr="00347834">
        <w:rPr>
          <w:rFonts w:hint="eastAsia"/>
          <w:bCs/>
        </w:rPr>
        <w:t>732</w:t>
      </w:r>
      <w:r w:rsidRPr="00347834">
        <w:rPr>
          <w:rFonts w:hint="eastAsia"/>
          <w:bCs/>
        </w:rPr>
        <w:t>次、第</w:t>
      </w:r>
      <w:r w:rsidRPr="00347834">
        <w:rPr>
          <w:rFonts w:hint="eastAsia"/>
          <w:bCs/>
        </w:rPr>
        <w:t>733</w:t>
      </w:r>
      <w:r w:rsidRPr="00347834">
        <w:rPr>
          <w:rFonts w:hint="eastAsia"/>
          <w:bCs/>
        </w:rPr>
        <w:t>次和第</w:t>
      </w:r>
      <w:r w:rsidRPr="00347834">
        <w:rPr>
          <w:rFonts w:hint="eastAsia"/>
          <w:bCs/>
        </w:rPr>
        <w:t>735</w:t>
      </w:r>
      <w:r w:rsidRPr="00347834">
        <w:rPr>
          <w:rFonts w:hint="eastAsia"/>
          <w:bCs/>
        </w:rPr>
        <w:t>次会议</w:t>
      </w:r>
      <w:r w:rsidR="00611FBB">
        <w:rPr>
          <w:rFonts w:hint="eastAsia"/>
          <w:bCs/>
        </w:rPr>
        <w:t>(</w:t>
      </w:r>
      <w:r w:rsidRPr="00347834">
        <w:rPr>
          <w:rFonts w:hint="eastAsia"/>
          <w:bCs/>
        </w:rPr>
        <w:t>CAT</w:t>
      </w:r>
      <w:r w:rsidR="00611FBB">
        <w:rPr>
          <w:rFonts w:hint="eastAsia"/>
          <w:bCs/>
        </w:rPr>
        <w:t>/</w:t>
      </w:r>
      <w:r w:rsidRPr="00347834">
        <w:rPr>
          <w:rFonts w:hint="eastAsia"/>
          <w:bCs/>
        </w:rPr>
        <w:t>C</w:t>
      </w:r>
      <w:r w:rsidR="00611FBB">
        <w:rPr>
          <w:rFonts w:hint="eastAsia"/>
          <w:bCs/>
        </w:rPr>
        <w:t>/</w:t>
      </w:r>
      <w:r w:rsidRPr="00347834">
        <w:rPr>
          <w:rFonts w:hint="eastAsia"/>
          <w:bCs/>
        </w:rPr>
        <w:t>SR.73</w:t>
      </w:r>
      <w:r w:rsidR="00611FBB">
        <w:rPr>
          <w:rFonts w:hint="eastAsia"/>
          <w:bCs/>
        </w:rPr>
        <w:t>2,</w:t>
      </w:r>
      <w:r w:rsidRPr="00347834">
        <w:rPr>
          <w:rFonts w:hint="eastAsia"/>
          <w:bCs/>
        </w:rPr>
        <w:t xml:space="preserve"> 733</w:t>
      </w:r>
      <w:r w:rsidRPr="00347834">
        <w:rPr>
          <w:rFonts w:hint="eastAsia"/>
          <w:bCs/>
        </w:rPr>
        <w:t>和</w:t>
      </w:r>
      <w:r w:rsidRPr="00347834">
        <w:rPr>
          <w:rFonts w:hint="eastAsia"/>
          <w:bCs/>
        </w:rPr>
        <w:t>735</w:t>
      </w:r>
      <w:r w:rsidR="00611FBB">
        <w:rPr>
          <w:rFonts w:hint="eastAsia"/>
          <w:bCs/>
        </w:rPr>
        <w:t>)</w:t>
      </w:r>
      <w:r w:rsidRPr="00347834">
        <w:rPr>
          <w:rFonts w:hint="eastAsia"/>
          <w:bCs/>
        </w:rPr>
        <w:t>上审议了俄罗斯联邦的第四次定期报告</w:t>
      </w:r>
      <w:r w:rsidR="00611FBB">
        <w:rPr>
          <w:rFonts w:hint="eastAsia"/>
          <w:bCs/>
        </w:rPr>
        <w:t>(</w:t>
      </w:r>
      <w:r w:rsidRPr="00347834">
        <w:rPr>
          <w:rFonts w:hint="eastAsia"/>
          <w:bCs/>
        </w:rPr>
        <w:t>CAT</w:t>
      </w:r>
      <w:r w:rsidR="00611FBB">
        <w:rPr>
          <w:rFonts w:hint="eastAsia"/>
          <w:bCs/>
        </w:rPr>
        <w:t>/</w:t>
      </w:r>
      <w:r w:rsidRPr="00347834">
        <w:rPr>
          <w:rFonts w:hint="eastAsia"/>
          <w:bCs/>
        </w:rPr>
        <w:t>C</w:t>
      </w:r>
      <w:r w:rsidR="00611FBB">
        <w:rPr>
          <w:rFonts w:hint="eastAsia"/>
          <w:bCs/>
        </w:rPr>
        <w:t>/</w:t>
      </w:r>
      <w:r w:rsidRPr="00347834">
        <w:rPr>
          <w:rFonts w:hint="eastAsia"/>
          <w:bCs/>
        </w:rPr>
        <w:t>55</w:t>
      </w:r>
      <w:r w:rsidR="00611FBB">
        <w:rPr>
          <w:rFonts w:hint="eastAsia"/>
          <w:bCs/>
        </w:rPr>
        <w:t>/</w:t>
      </w:r>
      <w:r w:rsidRPr="00347834">
        <w:rPr>
          <w:rFonts w:hint="eastAsia"/>
          <w:bCs/>
        </w:rPr>
        <w:t>Add.11</w:t>
      </w:r>
      <w:r w:rsidR="00611FBB">
        <w:rPr>
          <w:rFonts w:hint="eastAsia"/>
          <w:bCs/>
        </w:rPr>
        <w:t>)</w:t>
      </w:r>
      <w:r w:rsidR="00611FBB">
        <w:rPr>
          <w:rFonts w:hint="eastAsia"/>
          <w:bCs/>
        </w:rPr>
        <w:t>，</w:t>
      </w:r>
      <w:r w:rsidRPr="00347834">
        <w:rPr>
          <w:rFonts w:hint="eastAsia"/>
          <w:bCs/>
        </w:rPr>
        <w:t>并在</w:t>
      </w:r>
      <w:r w:rsidRPr="00347834">
        <w:rPr>
          <w:rFonts w:hint="eastAsia"/>
          <w:bCs/>
        </w:rPr>
        <w:t>2006</w:t>
      </w:r>
      <w:r w:rsidRPr="00347834">
        <w:rPr>
          <w:rFonts w:hint="eastAsia"/>
          <w:bCs/>
        </w:rPr>
        <w:t>年</w:t>
      </w:r>
      <w:r w:rsidRPr="00347834">
        <w:rPr>
          <w:rFonts w:hint="eastAsia"/>
          <w:bCs/>
        </w:rPr>
        <w:t>11</w:t>
      </w:r>
      <w:r w:rsidRPr="00347834">
        <w:rPr>
          <w:rFonts w:hint="eastAsia"/>
          <w:bCs/>
        </w:rPr>
        <w:t>月</w:t>
      </w:r>
      <w:r w:rsidRPr="00347834">
        <w:rPr>
          <w:rFonts w:hint="eastAsia"/>
          <w:bCs/>
        </w:rPr>
        <w:t>23</w:t>
      </w:r>
      <w:r w:rsidRPr="00347834">
        <w:rPr>
          <w:rFonts w:hint="eastAsia"/>
          <w:bCs/>
        </w:rPr>
        <w:t>日的第</w:t>
      </w:r>
      <w:r w:rsidRPr="00347834">
        <w:rPr>
          <w:rFonts w:hint="eastAsia"/>
          <w:bCs/>
        </w:rPr>
        <w:t>751</w:t>
      </w:r>
      <w:r w:rsidRPr="00347834">
        <w:rPr>
          <w:rFonts w:hint="eastAsia"/>
          <w:bCs/>
        </w:rPr>
        <w:t>次会议</w:t>
      </w:r>
      <w:r w:rsidR="00611FBB">
        <w:rPr>
          <w:bCs/>
        </w:rPr>
        <w:t>(</w:t>
      </w:r>
      <w:r w:rsidRPr="00347834">
        <w:rPr>
          <w:bCs/>
        </w:rPr>
        <w:t>CAT</w:t>
      </w:r>
      <w:r w:rsidR="00611FBB">
        <w:rPr>
          <w:bCs/>
        </w:rPr>
        <w:t>/</w:t>
      </w:r>
      <w:r w:rsidRPr="00347834">
        <w:rPr>
          <w:bCs/>
        </w:rPr>
        <w:t>C</w:t>
      </w:r>
      <w:r w:rsidR="00611FBB">
        <w:rPr>
          <w:bCs/>
        </w:rPr>
        <w:t>/</w:t>
      </w:r>
      <w:r w:rsidRPr="00347834">
        <w:rPr>
          <w:bCs/>
        </w:rPr>
        <w:t>SR.751</w:t>
      </w:r>
      <w:r w:rsidR="00611FBB">
        <w:rPr>
          <w:bCs/>
        </w:rPr>
        <w:t>)</w:t>
      </w:r>
      <w:r w:rsidRPr="00347834">
        <w:rPr>
          <w:rFonts w:hint="eastAsia"/>
          <w:bCs/>
        </w:rPr>
        <w:t>上通过下述结论和建议</w:t>
      </w:r>
      <w:r w:rsidRPr="00F502CC">
        <w:rPr>
          <w:rFonts w:hint="eastAsia"/>
          <w:bCs/>
        </w:rPr>
        <w:t>。</w:t>
      </w:r>
    </w:p>
    <w:p w:rsidR="00BA0F59" w:rsidRPr="00F502CC" w:rsidRDefault="00BA0F59" w:rsidP="00BA0F59">
      <w:pPr>
        <w:pStyle w:val="Heading3"/>
        <w:rPr>
          <w:rFonts w:hint="eastAsia"/>
        </w:rPr>
      </w:pPr>
      <w:r w:rsidRPr="008713A8">
        <w:rPr>
          <w:rFonts w:hint="eastAsia"/>
          <w:u w:val="none"/>
        </w:rPr>
        <w:t>A.</w:t>
      </w:r>
      <w:r w:rsidR="00347834">
        <w:rPr>
          <w:rFonts w:hint="eastAsia"/>
          <w:u w:val="none"/>
        </w:rPr>
        <w:tab/>
      </w:r>
      <w:r w:rsidRPr="00F502CC">
        <w:rPr>
          <w:rFonts w:hint="eastAsia"/>
        </w:rPr>
        <w:t>导</w:t>
      </w:r>
      <w:r w:rsidRPr="00F502CC">
        <w:rPr>
          <w:rFonts w:hint="eastAsia"/>
        </w:rPr>
        <w:t xml:space="preserve">  </w:t>
      </w:r>
      <w:r w:rsidRPr="00F502CC">
        <w:rPr>
          <w:rFonts w:hint="eastAsia"/>
        </w:rPr>
        <w:t>言</w:t>
      </w:r>
    </w:p>
    <w:p w:rsidR="00BA0F59" w:rsidRPr="00F502CC" w:rsidRDefault="00BA0F59" w:rsidP="00BA0F59">
      <w:pPr>
        <w:spacing w:after="320"/>
        <w:rPr>
          <w:rFonts w:hint="eastAsia"/>
          <w:bCs/>
        </w:rPr>
      </w:pPr>
      <w:r w:rsidRPr="00F502CC">
        <w:rPr>
          <w:rFonts w:hint="eastAsia"/>
          <w:bCs/>
        </w:rPr>
        <w:tab/>
      </w:r>
      <w:r w:rsidR="00611FBB">
        <w:rPr>
          <w:rFonts w:hint="eastAsia"/>
          <w:bCs/>
        </w:rPr>
        <w:t>(</w:t>
      </w:r>
      <w:r w:rsidRPr="00347834">
        <w:rPr>
          <w:rFonts w:hint="eastAsia"/>
          <w:bCs/>
        </w:rPr>
        <w:t>2</w:t>
      </w:r>
      <w:r w:rsidR="00611FBB">
        <w:rPr>
          <w:rFonts w:hint="eastAsia"/>
          <w:bCs/>
        </w:rPr>
        <w:t>)</w:t>
      </w:r>
      <w:r w:rsidRPr="00347834">
        <w:rPr>
          <w:bCs/>
        </w:rPr>
        <w:t xml:space="preserve">  </w:t>
      </w:r>
      <w:r w:rsidRPr="00347834">
        <w:rPr>
          <w:rFonts w:hint="eastAsia"/>
          <w:bCs/>
        </w:rPr>
        <w:t>委员会欢迎俄罗斯联邦提交第四次定期报告和按问题清单</w:t>
      </w:r>
      <w:r w:rsidR="00611FBB">
        <w:rPr>
          <w:rFonts w:hint="eastAsia"/>
          <w:bCs/>
        </w:rPr>
        <w:t>(</w:t>
      </w:r>
      <w:r w:rsidRPr="00347834">
        <w:rPr>
          <w:rFonts w:hint="eastAsia"/>
          <w:bCs/>
        </w:rPr>
        <w:t>CAT</w:t>
      </w:r>
      <w:r w:rsidR="00611FBB">
        <w:rPr>
          <w:rFonts w:hint="eastAsia"/>
          <w:bCs/>
        </w:rPr>
        <w:t>/</w:t>
      </w:r>
      <w:r w:rsidRPr="00347834">
        <w:rPr>
          <w:rFonts w:hint="eastAsia"/>
          <w:bCs/>
        </w:rPr>
        <w:t>C</w:t>
      </w:r>
      <w:r w:rsidR="00611FBB">
        <w:rPr>
          <w:rFonts w:hint="eastAsia"/>
          <w:bCs/>
        </w:rPr>
        <w:t>/</w:t>
      </w:r>
      <w:r w:rsidRPr="00347834">
        <w:rPr>
          <w:rFonts w:hint="eastAsia"/>
          <w:bCs/>
        </w:rPr>
        <w:t>RUS</w:t>
      </w:r>
      <w:r w:rsidR="00611FBB">
        <w:rPr>
          <w:rFonts w:hint="eastAsia"/>
          <w:bCs/>
        </w:rPr>
        <w:t>/</w:t>
      </w:r>
      <w:r w:rsidR="00347834">
        <w:rPr>
          <w:rFonts w:hint="eastAsia"/>
          <w:bCs/>
        </w:rPr>
        <w:t xml:space="preserve"> </w:t>
      </w:r>
      <w:r w:rsidRPr="00347834">
        <w:rPr>
          <w:rFonts w:hint="eastAsia"/>
          <w:bCs/>
        </w:rPr>
        <w:t>Q</w:t>
      </w:r>
      <w:r w:rsidR="00611FBB">
        <w:rPr>
          <w:rFonts w:hint="eastAsia"/>
          <w:bCs/>
        </w:rPr>
        <w:t>/</w:t>
      </w:r>
      <w:r w:rsidRPr="00347834">
        <w:rPr>
          <w:rFonts w:hint="eastAsia"/>
          <w:bCs/>
        </w:rPr>
        <w:t>4</w:t>
      </w:r>
      <w:r w:rsidR="00611FBB">
        <w:rPr>
          <w:rFonts w:hint="eastAsia"/>
          <w:bCs/>
        </w:rPr>
        <w:t>/</w:t>
      </w:r>
      <w:r w:rsidRPr="00347834">
        <w:rPr>
          <w:rFonts w:hint="eastAsia"/>
          <w:bCs/>
        </w:rPr>
        <w:t>Add.1</w:t>
      </w:r>
      <w:r w:rsidR="00611FBB">
        <w:rPr>
          <w:rFonts w:hint="eastAsia"/>
          <w:bCs/>
        </w:rPr>
        <w:t>)</w:t>
      </w:r>
      <w:r w:rsidRPr="00347834">
        <w:rPr>
          <w:rFonts w:hint="eastAsia"/>
          <w:bCs/>
        </w:rPr>
        <w:t>提交的长篇书面答复。虽然委员会欢迎与代表团进行对话</w:t>
      </w:r>
      <w:r w:rsidR="00611FBB">
        <w:rPr>
          <w:rFonts w:hint="eastAsia"/>
          <w:bCs/>
        </w:rPr>
        <w:t>，</w:t>
      </w:r>
      <w:r w:rsidRPr="00347834">
        <w:rPr>
          <w:rFonts w:hint="eastAsia"/>
          <w:bCs/>
        </w:rPr>
        <w:t>但感到遗憾的是</w:t>
      </w:r>
      <w:r w:rsidR="00611FBB">
        <w:rPr>
          <w:rFonts w:hint="eastAsia"/>
          <w:bCs/>
        </w:rPr>
        <w:t>，</w:t>
      </w:r>
      <w:r w:rsidRPr="00347834">
        <w:rPr>
          <w:rFonts w:hint="eastAsia"/>
          <w:bCs/>
        </w:rPr>
        <w:t>该代表团中没有检察署的代表。委员会对缔约国代表提供额外口头和书面</w:t>
      </w:r>
      <w:r w:rsidRPr="00F502CC">
        <w:rPr>
          <w:rFonts w:hint="eastAsia"/>
          <w:bCs/>
        </w:rPr>
        <w:t>资料表示赞赏。</w:t>
      </w:r>
    </w:p>
    <w:p w:rsidR="00BA0F59" w:rsidRPr="00F502CC" w:rsidRDefault="00BA0F59" w:rsidP="00BA0F59">
      <w:pPr>
        <w:pStyle w:val="Heading3"/>
        <w:rPr>
          <w:rFonts w:hint="eastAsia"/>
        </w:rPr>
      </w:pPr>
      <w:r w:rsidRPr="008713A8">
        <w:rPr>
          <w:rFonts w:hint="eastAsia"/>
          <w:u w:val="none"/>
        </w:rPr>
        <w:t>B.</w:t>
      </w:r>
      <w:r w:rsidR="00347834">
        <w:rPr>
          <w:rFonts w:hint="eastAsia"/>
          <w:u w:val="none"/>
        </w:rPr>
        <w:tab/>
      </w:r>
      <w:r w:rsidRPr="00F502CC">
        <w:rPr>
          <w:rFonts w:hint="eastAsia"/>
        </w:rPr>
        <w:t>积极方面</w:t>
      </w:r>
    </w:p>
    <w:p w:rsidR="00BA0F59" w:rsidRPr="00472002" w:rsidRDefault="00BA0F59" w:rsidP="00BA0F59">
      <w:pPr>
        <w:rPr>
          <w:rFonts w:hint="eastAsia"/>
          <w:bCs/>
        </w:rPr>
      </w:pPr>
      <w:r w:rsidRPr="00F502CC">
        <w:rPr>
          <w:rFonts w:hint="eastAsia"/>
          <w:bCs/>
        </w:rPr>
        <w:tab/>
      </w:r>
      <w:r w:rsidR="00611FBB">
        <w:rPr>
          <w:rFonts w:hint="eastAsia"/>
          <w:bCs/>
        </w:rPr>
        <w:t>(</w:t>
      </w:r>
      <w:r w:rsidRPr="00472002">
        <w:rPr>
          <w:rFonts w:hint="eastAsia"/>
          <w:bCs/>
        </w:rPr>
        <w:t>3</w:t>
      </w:r>
      <w:r w:rsidR="00611FBB">
        <w:rPr>
          <w:rFonts w:hint="eastAsia"/>
          <w:bCs/>
        </w:rPr>
        <w:t>)</w:t>
      </w:r>
      <w:r w:rsidRPr="00472002">
        <w:rPr>
          <w:bCs/>
        </w:rPr>
        <w:t xml:space="preserve"> </w:t>
      </w:r>
      <w:r w:rsidRPr="00472002">
        <w:rPr>
          <w:rFonts w:hint="eastAsia"/>
          <w:bCs/>
        </w:rPr>
        <w:t xml:space="preserve"> </w:t>
      </w:r>
      <w:r w:rsidRPr="00472002">
        <w:rPr>
          <w:rFonts w:hint="eastAsia"/>
          <w:bCs/>
        </w:rPr>
        <w:t>委员会欢迎以下方面的积极进展</w:t>
      </w:r>
      <w:r w:rsidR="00611FBB">
        <w:rPr>
          <w:rFonts w:hint="eastAsia"/>
          <w:bCs/>
        </w:rPr>
        <w:t>：</w:t>
      </w:r>
    </w:p>
    <w:p w:rsidR="00BA0F59" w:rsidRPr="00472002" w:rsidRDefault="00BA0F59" w:rsidP="00BA0F59">
      <w:pPr>
        <w:numPr>
          <w:ilvl w:val="0"/>
          <w:numId w:val="7"/>
        </w:numPr>
        <w:rPr>
          <w:rFonts w:hint="eastAsia"/>
          <w:bCs/>
        </w:rPr>
      </w:pPr>
      <w:r w:rsidRPr="00472002">
        <w:rPr>
          <w:rFonts w:hint="eastAsia"/>
          <w:bCs/>
        </w:rPr>
        <w:t>2001</w:t>
      </w:r>
      <w:r w:rsidRPr="00472002">
        <w:rPr>
          <w:rFonts w:hint="eastAsia"/>
          <w:bCs/>
        </w:rPr>
        <w:t>年</w:t>
      </w:r>
      <w:r w:rsidRPr="00472002">
        <w:rPr>
          <w:rFonts w:hint="eastAsia"/>
          <w:bCs/>
        </w:rPr>
        <w:t>12</w:t>
      </w:r>
      <w:r w:rsidRPr="00472002">
        <w:rPr>
          <w:rFonts w:hint="eastAsia"/>
          <w:bCs/>
        </w:rPr>
        <w:t>月通过的新《刑事诉讼法》在</w:t>
      </w:r>
      <w:r w:rsidRPr="00472002">
        <w:rPr>
          <w:rFonts w:hint="eastAsia"/>
          <w:bCs/>
        </w:rPr>
        <w:t>2002</w:t>
      </w:r>
      <w:r w:rsidRPr="00472002">
        <w:rPr>
          <w:rFonts w:hint="eastAsia"/>
          <w:bCs/>
        </w:rPr>
        <w:t>年</w:t>
      </w:r>
      <w:r w:rsidRPr="00472002">
        <w:rPr>
          <w:rFonts w:hint="eastAsia"/>
          <w:bCs/>
        </w:rPr>
        <w:t>7</w:t>
      </w:r>
      <w:r w:rsidRPr="00472002">
        <w:rPr>
          <w:rFonts w:hint="eastAsia"/>
          <w:bCs/>
        </w:rPr>
        <w:t>月</w:t>
      </w:r>
      <w:r w:rsidRPr="00472002">
        <w:rPr>
          <w:rFonts w:hint="eastAsia"/>
          <w:bCs/>
        </w:rPr>
        <w:t>1</w:t>
      </w:r>
      <w:r w:rsidRPr="00472002">
        <w:rPr>
          <w:rFonts w:hint="eastAsia"/>
          <w:bCs/>
        </w:rPr>
        <w:t>日至</w:t>
      </w:r>
      <w:r w:rsidRPr="00472002">
        <w:rPr>
          <w:rFonts w:hint="eastAsia"/>
          <w:bCs/>
        </w:rPr>
        <w:t>2004</w:t>
      </w:r>
      <w:r w:rsidRPr="00472002">
        <w:rPr>
          <w:rFonts w:hint="eastAsia"/>
          <w:bCs/>
        </w:rPr>
        <w:t>年</w:t>
      </w:r>
      <w:r w:rsidRPr="00472002">
        <w:rPr>
          <w:rFonts w:hint="eastAsia"/>
          <w:bCs/>
        </w:rPr>
        <w:t>1</w:t>
      </w:r>
      <w:r w:rsidRPr="00472002">
        <w:rPr>
          <w:rFonts w:hint="eastAsia"/>
          <w:bCs/>
        </w:rPr>
        <w:t>月</w:t>
      </w:r>
      <w:r w:rsidRPr="00472002">
        <w:rPr>
          <w:rFonts w:hint="eastAsia"/>
          <w:bCs/>
        </w:rPr>
        <w:t>1</w:t>
      </w:r>
      <w:r w:rsidRPr="00472002">
        <w:rPr>
          <w:rFonts w:hint="eastAsia"/>
          <w:bCs/>
        </w:rPr>
        <w:t>日期间生效</w:t>
      </w:r>
      <w:r w:rsidR="00611FBB">
        <w:rPr>
          <w:rFonts w:hint="eastAsia"/>
          <w:bCs/>
        </w:rPr>
        <w:t>，</w:t>
      </w:r>
      <w:r w:rsidRPr="00472002">
        <w:rPr>
          <w:rFonts w:hint="eastAsia"/>
          <w:bCs/>
        </w:rPr>
        <w:t>该《刑事诉讼法》尤其纳入了陪审团参加审判、更严格限制拘留和审问、关于不接受在被告律师不在场的情况下获得证据、由法官而不是检察官签发逮捕证</w:t>
      </w:r>
      <w:r w:rsidR="00611FBB">
        <w:rPr>
          <w:rFonts w:hint="eastAsia"/>
          <w:bCs/>
        </w:rPr>
        <w:t>，</w:t>
      </w:r>
      <w:r w:rsidRPr="00472002">
        <w:rPr>
          <w:rFonts w:hint="eastAsia"/>
          <w:bCs/>
        </w:rPr>
        <w:t>以及刑事嫌犯拘留时间不得超过</w:t>
      </w:r>
      <w:r w:rsidRPr="00472002">
        <w:rPr>
          <w:rFonts w:hint="eastAsia"/>
          <w:bCs/>
        </w:rPr>
        <w:t>48</w:t>
      </w:r>
      <w:r w:rsidRPr="00472002">
        <w:rPr>
          <w:rFonts w:hint="eastAsia"/>
          <w:bCs/>
        </w:rPr>
        <w:t>小时等规定</w:t>
      </w:r>
      <w:r w:rsidR="00611FBB">
        <w:rPr>
          <w:rFonts w:hint="eastAsia"/>
          <w:bCs/>
        </w:rPr>
        <w:t>；</w:t>
      </w:r>
    </w:p>
    <w:p w:rsidR="00BA0F59" w:rsidRPr="00472002" w:rsidRDefault="00BA0F59" w:rsidP="00BA0F59">
      <w:pPr>
        <w:numPr>
          <w:ilvl w:val="0"/>
          <w:numId w:val="7"/>
        </w:numPr>
        <w:rPr>
          <w:rFonts w:hint="eastAsia"/>
          <w:bCs/>
        </w:rPr>
      </w:pPr>
      <w:r w:rsidRPr="00472002">
        <w:rPr>
          <w:rFonts w:hint="eastAsia"/>
          <w:bCs/>
        </w:rPr>
        <w:t>新的《行政犯罪法》</w:t>
      </w:r>
      <w:r w:rsidRPr="00472002">
        <w:rPr>
          <w:rFonts w:hint="eastAsia"/>
          <w:bCs/>
        </w:rPr>
        <w:t>2002</w:t>
      </w:r>
      <w:r w:rsidRPr="00472002">
        <w:rPr>
          <w:rFonts w:hint="eastAsia"/>
          <w:bCs/>
        </w:rPr>
        <w:t>年</w:t>
      </w:r>
      <w:r w:rsidRPr="00472002">
        <w:rPr>
          <w:rFonts w:hint="eastAsia"/>
          <w:bCs/>
        </w:rPr>
        <w:t>7</w:t>
      </w:r>
      <w:r w:rsidRPr="00472002">
        <w:rPr>
          <w:rFonts w:hint="eastAsia"/>
          <w:bCs/>
        </w:rPr>
        <w:t>月</w:t>
      </w:r>
      <w:r w:rsidRPr="00472002">
        <w:rPr>
          <w:rFonts w:hint="eastAsia"/>
          <w:bCs/>
        </w:rPr>
        <w:t>1</w:t>
      </w:r>
      <w:r w:rsidRPr="00472002">
        <w:rPr>
          <w:rFonts w:hint="eastAsia"/>
          <w:bCs/>
        </w:rPr>
        <w:t>日生效。该法规定</w:t>
      </w:r>
      <w:r w:rsidR="00611FBB">
        <w:rPr>
          <w:rFonts w:hint="eastAsia"/>
          <w:bCs/>
        </w:rPr>
        <w:t>，</w:t>
      </w:r>
      <w:r w:rsidRPr="00472002">
        <w:rPr>
          <w:rFonts w:hint="eastAsia"/>
          <w:bCs/>
        </w:rPr>
        <w:t>采取行政胁迫措施时发生的有辱人格的决定、作为或不作为</w:t>
      </w:r>
      <w:r w:rsidR="00611FBB">
        <w:rPr>
          <w:rFonts w:hint="eastAsia"/>
          <w:bCs/>
        </w:rPr>
        <w:t>，</w:t>
      </w:r>
      <w:r w:rsidRPr="00472002">
        <w:rPr>
          <w:rFonts w:hint="eastAsia"/>
          <w:bCs/>
        </w:rPr>
        <w:t>是不可接受的</w:t>
      </w:r>
      <w:r w:rsidR="00611FBB">
        <w:rPr>
          <w:rFonts w:hint="eastAsia"/>
          <w:bCs/>
        </w:rPr>
        <w:t>；</w:t>
      </w:r>
    </w:p>
    <w:p w:rsidR="00BA0F59" w:rsidRPr="00472002" w:rsidRDefault="00BA0F59" w:rsidP="00BA0F59">
      <w:pPr>
        <w:numPr>
          <w:ilvl w:val="0"/>
          <w:numId w:val="7"/>
        </w:numPr>
        <w:rPr>
          <w:rFonts w:hint="eastAsia"/>
          <w:bCs/>
        </w:rPr>
      </w:pPr>
      <w:r w:rsidRPr="00472002">
        <w:rPr>
          <w:rFonts w:hint="eastAsia"/>
          <w:bCs/>
        </w:rPr>
        <w:t>2003</w:t>
      </w:r>
      <w:r w:rsidRPr="00472002">
        <w:rPr>
          <w:rFonts w:hint="eastAsia"/>
          <w:bCs/>
        </w:rPr>
        <w:t>年</w:t>
      </w:r>
      <w:r w:rsidRPr="00472002">
        <w:rPr>
          <w:rFonts w:hint="eastAsia"/>
          <w:bCs/>
        </w:rPr>
        <w:t>8</w:t>
      </w:r>
      <w:r w:rsidRPr="00472002">
        <w:rPr>
          <w:rFonts w:hint="eastAsia"/>
          <w:bCs/>
        </w:rPr>
        <w:t>月</w:t>
      </w:r>
      <w:r w:rsidRPr="00472002">
        <w:rPr>
          <w:rFonts w:hint="eastAsia"/>
          <w:bCs/>
        </w:rPr>
        <w:t>25</w:t>
      </w:r>
      <w:r w:rsidRPr="00472002">
        <w:rPr>
          <w:rFonts w:hint="eastAsia"/>
          <w:bCs/>
        </w:rPr>
        <w:t>日通过了第</w:t>
      </w:r>
      <w:r w:rsidRPr="00472002">
        <w:rPr>
          <w:rFonts w:hint="eastAsia"/>
          <w:bCs/>
        </w:rPr>
        <w:t>523</w:t>
      </w:r>
      <w:r w:rsidRPr="00472002">
        <w:rPr>
          <w:rFonts w:hint="eastAsia"/>
          <w:bCs/>
        </w:rPr>
        <w:t>号决定</w:t>
      </w:r>
      <w:r w:rsidR="00611FBB">
        <w:rPr>
          <w:rFonts w:hint="eastAsia"/>
          <w:bCs/>
        </w:rPr>
        <w:t>，</w:t>
      </w:r>
      <w:r w:rsidRPr="00472002">
        <w:rPr>
          <w:rFonts w:hint="eastAsia"/>
          <w:bCs/>
        </w:rPr>
        <w:t>该项决定批准了一项新的联邦方案</w:t>
      </w:r>
      <w:r w:rsidR="00611FBB">
        <w:rPr>
          <w:rFonts w:hint="eastAsia"/>
          <w:bCs/>
        </w:rPr>
        <w:t>，</w:t>
      </w:r>
      <w:r w:rsidRPr="00472002">
        <w:rPr>
          <w:rFonts w:hint="eastAsia"/>
          <w:bCs/>
        </w:rPr>
        <w:t>对合同兵役的部分编制作出规定</w:t>
      </w:r>
      <w:r w:rsidR="00611FBB">
        <w:rPr>
          <w:rFonts w:hint="eastAsia"/>
          <w:bCs/>
        </w:rPr>
        <w:t>，</w:t>
      </w:r>
      <w:r w:rsidRPr="00472002">
        <w:rPr>
          <w:rFonts w:hint="eastAsia"/>
          <w:bCs/>
        </w:rPr>
        <w:t>减少征兵人数</w:t>
      </w:r>
      <w:r w:rsidR="00611FBB">
        <w:rPr>
          <w:rFonts w:hint="eastAsia"/>
          <w:bCs/>
        </w:rPr>
        <w:t>；</w:t>
      </w:r>
    </w:p>
    <w:p w:rsidR="00BA0F59" w:rsidRPr="00472002" w:rsidRDefault="00BA0F59" w:rsidP="00BA0F59">
      <w:pPr>
        <w:numPr>
          <w:ilvl w:val="0"/>
          <w:numId w:val="7"/>
        </w:numPr>
        <w:rPr>
          <w:rFonts w:hint="eastAsia"/>
          <w:bCs/>
        </w:rPr>
      </w:pPr>
      <w:r w:rsidRPr="00472002">
        <w:rPr>
          <w:rFonts w:hint="eastAsia"/>
          <w:bCs/>
        </w:rPr>
        <w:t>2004</w:t>
      </w:r>
      <w:r w:rsidRPr="00472002">
        <w:rPr>
          <w:rFonts w:hint="eastAsia"/>
          <w:bCs/>
        </w:rPr>
        <w:t>年</w:t>
      </w:r>
      <w:r w:rsidRPr="00472002">
        <w:rPr>
          <w:rFonts w:hint="eastAsia"/>
          <w:bCs/>
        </w:rPr>
        <w:t>8</w:t>
      </w:r>
      <w:r w:rsidRPr="00472002">
        <w:rPr>
          <w:rFonts w:hint="eastAsia"/>
          <w:bCs/>
        </w:rPr>
        <w:t>月通过了关于在刑事诉讼法中保护受害者、证人及其他参与者状况的联邦法律</w:t>
      </w:r>
      <w:r w:rsidR="00611FBB">
        <w:rPr>
          <w:rFonts w:hint="eastAsia"/>
          <w:bCs/>
        </w:rPr>
        <w:t>，</w:t>
      </w:r>
      <w:r w:rsidRPr="00472002">
        <w:rPr>
          <w:rFonts w:hint="eastAsia"/>
          <w:bCs/>
        </w:rPr>
        <w:t>该项法律对卷入刑事诉讼程序的刑事受害者、证人和其他人及其亲属规定了政府保护体制</w:t>
      </w:r>
      <w:r w:rsidR="00611FBB">
        <w:rPr>
          <w:rFonts w:hint="eastAsia"/>
          <w:bCs/>
        </w:rPr>
        <w:t>；</w:t>
      </w:r>
    </w:p>
    <w:p w:rsidR="00BA0F59" w:rsidRPr="00F502CC" w:rsidRDefault="00BA0F59" w:rsidP="00BA0F59">
      <w:pPr>
        <w:numPr>
          <w:ilvl w:val="0"/>
          <w:numId w:val="7"/>
        </w:numPr>
        <w:rPr>
          <w:rFonts w:hint="eastAsia"/>
          <w:bCs/>
        </w:rPr>
      </w:pPr>
      <w:r w:rsidRPr="00472002">
        <w:rPr>
          <w:rFonts w:hint="eastAsia"/>
          <w:bCs/>
        </w:rPr>
        <w:t>2004</w:t>
      </w:r>
      <w:r w:rsidRPr="00472002">
        <w:rPr>
          <w:rFonts w:hint="eastAsia"/>
          <w:bCs/>
        </w:rPr>
        <w:t>年批准了《消除对</w:t>
      </w:r>
      <w:r w:rsidRPr="00F502CC">
        <w:rPr>
          <w:rFonts w:hint="eastAsia"/>
          <w:bCs/>
        </w:rPr>
        <w:t>妇女一切形式歧视公约》。</w:t>
      </w:r>
    </w:p>
    <w:p w:rsidR="00BA0F59" w:rsidRPr="00472002" w:rsidRDefault="00BA0F59" w:rsidP="00BA0F59">
      <w:pPr>
        <w:rPr>
          <w:rFonts w:hint="eastAsia"/>
          <w:bCs/>
        </w:rPr>
      </w:pPr>
      <w:r w:rsidRPr="00F502CC">
        <w:rPr>
          <w:rFonts w:hint="eastAsia"/>
          <w:bCs/>
        </w:rPr>
        <w:tab/>
      </w:r>
      <w:r w:rsidR="00611FBB">
        <w:rPr>
          <w:rFonts w:hint="eastAsia"/>
          <w:bCs/>
        </w:rPr>
        <w:t>(</w:t>
      </w:r>
      <w:r w:rsidRPr="00472002">
        <w:rPr>
          <w:rFonts w:hint="eastAsia"/>
          <w:bCs/>
        </w:rPr>
        <w:t>4</w:t>
      </w:r>
      <w:r w:rsidR="00611FBB">
        <w:rPr>
          <w:rFonts w:hint="eastAsia"/>
          <w:bCs/>
        </w:rPr>
        <w:t>)</w:t>
      </w:r>
      <w:r w:rsidRPr="00472002">
        <w:rPr>
          <w:rFonts w:hint="eastAsia"/>
          <w:bCs/>
        </w:rPr>
        <w:t xml:space="preserve"> </w:t>
      </w:r>
      <w:r w:rsidRPr="00472002">
        <w:rPr>
          <w:bCs/>
        </w:rPr>
        <w:t xml:space="preserve"> </w:t>
      </w:r>
      <w:r w:rsidRPr="00472002">
        <w:rPr>
          <w:rFonts w:hint="eastAsia"/>
          <w:bCs/>
        </w:rPr>
        <w:t>委员会还欢迎缔约国为改进拘留条件采取各项行政及其他措施</w:t>
      </w:r>
      <w:r w:rsidR="00611FBB">
        <w:rPr>
          <w:rFonts w:hint="eastAsia"/>
          <w:bCs/>
        </w:rPr>
        <w:t>(</w:t>
      </w:r>
      <w:r w:rsidRPr="00472002">
        <w:rPr>
          <w:rFonts w:hint="eastAsia"/>
          <w:bCs/>
        </w:rPr>
        <w:t>包括与欧洲委员会进行磋商采取的措施</w:t>
      </w:r>
      <w:r w:rsidR="00611FBB">
        <w:rPr>
          <w:rFonts w:hint="eastAsia"/>
          <w:bCs/>
        </w:rPr>
        <w:t>)</w:t>
      </w:r>
      <w:r w:rsidRPr="00472002">
        <w:rPr>
          <w:rFonts w:hint="eastAsia"/>
          <w:bCs/>
        </w:rPr>
        <w:t>以及承诺继续在这方面作出努力尤其注意到</w:t>
      </w:r>
      <w:r w:rsidR="00611FBB">
        <w:rPr>
          <w:rFonts w:hint="eastAsia"/>
          <w:bCs/>
        </w:rPr>
        <w:t>：</w:t>
      </w:r>
    </w:p>
    <w:p w:rsidR="00BA0F59" w:rsidRPr="00472002" w:rsidRDefault="00BA0F59" w:rsidP="00BA0F59">
      <w:pPr>
        <w:numPr>
          <w:ilvl w:val="0"/>
          <w:numId w:val="8"/>
        </w:numPr>
        <w:rPr>
          <w:rFonts w:hint="eastAsia"/>
          <w:bCs/>
        </w:rPr>
      </w:pPr>
      <w:r w:rsidRPr="00472002">
        <w:rPr>
          <w:rFonts w:hint="eastAsia"/>
          <w:bCs/>
        </w:rPr>
        <w:t>司法部</w:t>
      </w:r>
      <w:r w:rsidRPr="00472002">
        <w:rPr>
          <w:rFonts w:hint="eastAsia"/>
          <w:bCs/>
        </w:rPr>
        <w:t>2005</w:t>
      </w:r>
      <w:r w:rsidRPr="00472002">
        <w:rPr>
          <w:rFonts w:hint="eastAsia"/>
          <w:bCs/>
        </w:rPr>
        <w:t>年</w:t>
      </w:r>
      <w:r w:rsidRPr="00472002">
        <w:rPr>
          <w:rFonts w:hint="eastAsia"/>
          <w:bCs/>
        </w:rPr>
        <w:t>8</w:t>
      </w:r>
      <w:r w:rsidRPr="00472002">
        <w:rPr>
          <w:rFonts w:hint="eastAsia"/>
          <w:bCs/>
        </w:rPr>
        <w:t>月</w:t>
      </w:r>
      <w:r w:rsidRPr="00472002">
        <w:rPr>
          <w:rFonts w:hint="eastAsia"/>
          <w:bCs/>
        </w:rPr>
        <w:t>2</w:t>
      </w:r>
      <w:r w:rsidRPr="00472002">
        <w:rPr>
          <w:rFonts w:hint="eastAsia"/>
          <w:bCs/>
        </w:rPr>
        <w:t>日的第</w:t>
      </w:r>
      <w:r w:rsidRPr="00472002">
        <w:rPr>
          <w:rFonts w:hint="eastAsia"/>
          <w:bCs/>
        </w:rPr>
        <w:t>205</w:t>
      </w:r>
      <w:r w:rsidRPr="00472002">
        <w:rPr>
          <w:rFonts w:hint="eastAsia"/>
          <w:bCs/>
        </w:rPr>
        <w:t>号命令</w:t>
      </w:r>
      <w:r w:rsidR="00611FBB">
        <w:rPr>
          <w:rFonts w:hint="eastAsia"/>
          <w:bCs/>
        </w:rPr>
        <w:t>，</w:t>
      </w:r>
      <w:r w:rsidRPr="00472002">
        <w:rPr>
          <w:rFonts w:hint="eastAsia"/>
          <w:bCs/>
        </w:rPr>
        <w:t>该命令规定为嫌疑犯、被告和被判刑者应提供最起码的食物定量供给</w:t>
      </w:r>
      <w:r w:rsidR="00611FBB">
        <w:rPr>
          <w:rFonts w:hint="eastAsia"/>
          <w:bCs/>
        </w:rPr>
        <w:t>；</w:t>
      </w:r>
    </w:p>
    <w:p w:rsidR="00BA0F59" w:rsidRPr="00F502CC" w:rsidRDefault="00BA0F59" w:rsidP="00BA0F59">
      <w:pPr>
        <w:numPr>
          <w:ilvl w:val="0"/>
          <w:numId w:val="8"/>
        </w:numPr>
        <w:spacing w:after="320"/>
        <w:rPr>
          <w:rFonts w:hint="eastAsia"/>
          <w:bCs/>
        </w:rPr>
      </w:pPr>
      <w:r w:rsidRPr="00472002">
        <w:rPr>
          <w:rFonts w:hint="eastAsia"/>
          <w:bCs/>
        </w:rPr>
        <w:t>缔约国采取实质性措施减少拘留场所人满为患的现象</w:t>
      </w:r>
      <w:r w:rsidR="00611FBB">
        <w:rPr>
          <w:rFonts w:hint="eastAsia"/>
          <w:bCs/>
        </w:rPr>
        <w:t>，</w:t>
      </w:r>
      <w:r w:rsidRPr="00472002">
        <w:rPr>
          <w:rFonts w:hint="eastAsia"/>
          <w:bCs/>
        </w:rPr>
        <w:t>并于</w:t>
      </w:r>
      <w:r w:rsidRPr="00472002">
        <w:rPr>
          <w:rFonts w:hint="eastAsia"/>
          <w:bCs/>
        </w:rPr>
        <w:t>2006</w:t>
      </w:r>
      <w:r w:rsidRPr="00472002">
        <w:rPr>
          <w:rFonts w:hint="eastAsia"/>
          <w:bCs/>
        </w:rPr>
        <w:t>年</w:t>
      </w:r>
      <w:r w:rsidRPr="00472002">
        <w:rPr>
          <w:rFonts w:hint="eastAsia"/>
          <w:bCs/>
        </w:rPr>
        <w:t>9</w:t>
      </w:r>
      <w:r w:rsidRPr="00472002">
        <w:rPr>
          <w:rFonts w:hint="eastAsia"/>
          <w:bCs/>
        </w:rPr>
        <w:t>月</w:t>
      </w:r>
      <w:r w:rsidRPr="00F502CC">
        <w:rPr>
          <w:rFonts w:hint="eastAsia"/>
          <w:bCs/>
        </w:rPr>
        <w:t>通过了制定监狱体制的战略框架。</w:t>
      </w:r>
    </w:p>
    <w:p w:rsidR="00BA0F59" w:rsidRPr="00F502CC" w:rsidRDefault="00BA0F59" w:rsidP="00BA0F59">
      <w:pPr>
        <w:pStyle w:val="Heading3"/>
        <w:rPr>
          <w:rFonts w:hint="eastAsia"/>
        </w:rPr>
      </w:pPr>
      <w:r w:rsidRPr="00CA7A0D">
        <w:rPr>
          <w:rFonts w:hint="eastAsia"/>
          <w:u w:val="none"/>
        </w:rPr>
        <w:t>C.</w:t>
      </w:r>
      <w:r w:rsidR="00025258">
        <w:rPr>
          <w:rFonts w:hint="eastAsia"/>
          <w:u w:val="none"/>
        </w:rPr>
        <w:tab/>
      </w:r>
      <w:r w:rsidRPr="00F502CC">
        <w:rPr>
          <w:rFonts w:hint="eastAsia"/>
        </w:rPr>
        <w:t>关注的问题和建议</w:t>
      </w:r>
    </w:p>
    <w:p w:rsidR="00BA0F59" w:rsidRPr="00025258" w:rsidRDefault="00BA0F59" w:rsidP="00BA0F59">
      <w:pPr>
        <w:rPr>
          <w:rFonts w:hint="eastAsia"/>
          <w:bCs/>
        </w:rPr>
      </w:pPr>
      <w:r w:rsidRPr="00F502CC">
        <w:rPr>
          <w:rFonts w:hint="eastAsia"/>
          <w:bCs/>
        </w:rPr>
        <w:tab/>
      </w:r>
      <w:r w:rsidR="00611FBB">
        <w:rPr>
          <w:rFonts w:hint="eastAsia"/>
          <w:bCs/>
        </w:rPr>
        <w:t>(</w:t>
      </w:r>
      <w:r w:rsidRPr="00025258">
        <w:rPr>
          <w:rFonts w:hint="eastAsia"/>
          <w:bCs/>
        </w:rPr>
        <w:t>5</w:t>
      </w:r>
      <w:r w:rsidR="00611FBB">
        <w:rPr>
          <w:rFonts w:hint="eastAsia"/>
          <w:bCs/>
        </w:rPr>
        <w:t>)</w:t>
      </w:r>
      <w:r w:rsidRPr="00025258">
        <w:rPr>
          <w:rFonts w:hint="eastAsia"/>
          <w:bCs/>
        </w:rPr>
        <w:t xml:space="preserve"> </w:t>
      </w:r>
      <w:r w:rsidRPr="00025258">
        <w:rPr>
          <w:bCs/>
        </w:rPr>
        <w:t xml:space="preserve"> </w:t>
      </w:r>
      <w:r w:rsidRPr="00025258">
        <w:rPr>
          <w:rFonts w:hint="eastAsia"/>
          <w:bCs/>
        </w:rPr>
        <w:t>下文第</w:t>
      </w:r>
      <w:r w:rsidRPr="00025258">
        <w:rPr>
          <w:rFonts w:hint="eastAsia"/>
          <w:bCs/>
        </w:rPr>
        <w:t>7</w:t>
      </w:r>
      <w:r w:rsidRPr="00025258">
        <w:rPr>
          <w:rFonts w:hint="eastAsia"/>
          <w:bCs/>
        </w:rPr>
        <w:t>至</w:t>
      </w:r>
      <w:r w:rsidRPr="00025258">
        <w:rPr>
          <w:rFonts w:hint="eastAsia"/>
          <w:bCs/>
        </w:rPr>
        <w:t>23</w:t>
      </w:r>
      <w:r w:rsidRPr="00025258">
        <w:rPr>
          <w:rFonts w:hint="eastAsia"/>
          <w:bCs/>
        </w:rPr>
        <w:t>段提出了委员会关切的问题和建议</w:t>
      </w:r>
      <w:r w:rsidR="00611FBB">
        <w:rPr>
          <w:rFonts w:hint="eastAsia"/>
          <w:bCs/>
        </w:rPr>
        <w:t>，</w:t>
      </w:r>
      <w:r w:rsidRPr="00025258">
        <w:rPr>
          <w:rFonts w:hint="eastAsia"/>
          <w:bCs/>
        </w:rPr>
        <w:t>涉及缔约国领土内的各项事项</w:t>
      </w:r>
      <w:r w:rsidR="00611FBB">
        <w:rPr>
          <w:rFonts w:hint="eastAsia"/>
          <w:bCs/>
        </w:rPr>
        <w:t>；</w:t>
      </w:r>
      <w:r w:rsidRPr="00025258">
        <w:rPr>
          <w:rFonts w:hint="eastAsia"/>
          <w:bCs/>
        </w:rPr>
        <w:t>如委员会先前建议一样第</w:t>
      </w:r>
      <w:r w:rsidRPr="00025258">
        <w:rPr>
          <w:rFonts w:hint="eastAsia"/>
          <w:bCs/>
        </w:rPr>
        <w:t>24</w:t>
      </w:r>
      <w:r w:rsidRPr="00025258">
        <w:rPr>
          <w:rFonts w:hint="eastAsia"/>
          <w:bCs/>
        </w:rPr>
        <w:t>段具体谈及车臣共和国的状况。</w:t>
      </w:r>
    </w:p>
    <w:p w:rsidR="00BA0F59" w:rsidRPr="00F502CC" w:rsidRDefault="00BA0F59" w:rsidP="00BA0F59">
      <w:pPr>
        <w:spacing w:after="320"/>
        <w:rPr>
          <w:rFonts w:hint="eastAsia"/>
          <w:bCs/>
        </w:rPr>
      </w:pPr>
      <w:r w:rsidRPr="00025258">
        <w:rPr>
          <w:rFonts w:hint="eastAsia"/>
          <w:bCs/>
        </w:rPr>
        <w:tab/>
      </w:r>
      <w:r w:rsidR="00611FBB">
        <w:rPr>
          <w:rFonts w:hint="eastAsia"/>
          <w:bCs/>
        </w:rPr>
        <w:t>(</w:t>
      </w:r>
      <w:r w:rsidRPr="00025258">
        <w:rPr>
          <w:rFonts w:hint="eastAsia"/>
          <w:bCs/>
        </w:rPr>
        <w:t>6</w:t>
      </w:r>
      <w:r w:rsidR="00611FBB">
        <w:rPr>
          <w:rFonts w:hint="eastAsia"/>
          <w:bCs/>
        </w:rPr>
        <w:t>)</w:t>
      </w:r>
      <w:r w:rsidRPr="00F502CC">
        <w:rPr>
          <w:bCs/>
        </w:rPr>
        <w:t xml:space="preserve"> </w:t>
      </w:r>
      <w:r w:rsidRPr="00F502CC">
        <w:rPr>
          <w:rFonts w:hint="eastAsia"/>
          <w:bCs/>
        </w:rPr>
        <w:t xml:space="preserve"> </w:t>
      </w:r>
      <w:r w:rsidRPr="00F502CC">
        <w:rPr>
          <w:rFonts w:hint="eastAsia"/>
          <w:bCs/>
        </w:rPr>
        <w:t>委员会对以下方面表示关注。</w:t>
      </w:r>
    </w:p>
    <w:p w:rsidR="00BA0F59" w:rsidRPr="00F502CC" w:rsidRDefault="00BA0F59" w:rsidP="00BA0F59">
      <w:pPr>
        <w:pStyle w:val="Heading4"/>
        <w:rPr>
          <w:rFonts w:hint="eastAsia"/>
        </w:rPr>
      </w:pPr>
      <w:r w:rsidRPr="00F502CC">
        <w:rPr>
          <w:rFonts w:hint="eastAsia"/>
        </w:rPr>
        <w:t>定</w:t>
      </w:r>
      <w:r w:rsidRPr="00F502CC">
        <w:rPr>
          <w:rFonts w:hint="eastAsia"/>
        </w:rPr>
        <w:t xml:space="preserve">  </w:t>
      </w:r>
      <w:r w:rsidRPr="00F502CC">
        <w:rPr>
          <w:rFonts w:hint="eastAsia"/>
        </w:rPr>
        <w:t>义</w:t>
      </w:r>
    </w:p>
    <w:p w:rsidR="00BA0F59" w:rsidRPr="00F502CC" w:rsidRDefault="00BA0F59" w:rsidP="00F63162">
      <w:pPr>
        <w:rPr>
          <w:rFonts w:hint="eastAsia"/>
          <w:bCs/>
        </w:rPr>
      </w:pPr>
      <w:r w:rsidRPr="00F502CC">
        <w:rPr>
          <w:rFonts w:hint="eastAsia"/>
          <w:bCs/>
        </w:rPr>
        <w:tab/>
      </w:r>
      <w:r w:rsidR="00611FBB">
        <w:rPr>
          <w:rFonts w:hint="eastAsia"/>
          <w:bCs/>
        </w:rPr>
        <w:t>(</w:t>
      </w:r>
      <w:r w:rsidRPr="00025258">
        <w:rPr>
          <w:rFonts w:hint="eastAsia"/>
          <w:bCs/>
        </w:rPr>
        <w:t>7</w:t>
      </w:r>
      <w:r w:rsidR="00611FBB">
        <w:rPr>
          <w:rFonts w:hint="eastAsia"/>
          <w:bCs/>
        </w:rPr>
        <w:t>)</w:t>
      </w:r>
      <w:r w:rsidRPr="00025258">
        <w:rPr>
          <w:rFonts w:hint="eastAsia"/>
          <w:bCs/>
        </w:rPr>
        <w:t xml:space="preserve"> </w:t>
      </w:r>
      <w:r w:rsidRPr="00025258">
        <w:rPr>
          <w:bCs/>
        </w:rPr>
        <w:t xml:space="preserve"> </w:t>
      </w:r>
      <w:r w:rsidRPr="00025258">
        <w:rPr>
          <w:rFonts w:hint="eastAsia"/>
          <w:bCs/>
        </w:rPr>
        <w:t>委员会注意到</w:t>
      </w:r>
      <w:r w:rsidR="00611FBB">
        <w:rPr>
          <w:rFonts w:hint="eastAsia"/>
          <w:bCs/>
        </w:rPr>
        <w:t>，</w:t>
      </w:r>
      <w:r w:rsidRPr="00025258">
        <w:rPr>
          <w:rFonts w:hint="eastAsia"/>
          <w:bCs/>
        </w:rPr>
        <w:t>缔约国称《公约》第</w:t>
      </w:r>
      <w:r w:rsidRPr="00025258">
        <w:rPr>
          <w:rFonts w:hint="eastAsia"/>
          <w:bCs/>
        </w:rPr>
        <w:t>1</w:t>
      </w:r>
      <w:r w:rsidRPr="00025258">
        <w:rPr>
          <w:rFonts w:hint="eastAsia"/>
          <w:bCs/>
        </w:rPr>
        <w:t>条所指可被视为“酷刑”的所有行为在俄罗斯联邦均受处罚</w:t>
      </w:r>
      <w:r w:rsidR="00611FBB">
        <w:rPr>
          <w:rFonts w:hint="eastAsia"/>
          <w:bCs/>
        </w:rPr>
        <w:t>，</w:t>
      </w:r>
      <w:r w:rsidRPr="00025258">
        <w:rPr>
          <w:rFonts w:hint="eastAsia"/>
          <w:bCs/>
        </w:rPr>
        <w:t>但《刑法》第</w:t>
      </w:r>
      <w:r w:rsidRPr="00025258">
        <w:rPr>
          <w:rFonts w:hint="eastAsia"/>
          <w:bCs/>
        </w:rPr>
        <w:t>117</w:t>
      </w:r>
      <w:r w:rsidRPr="00025258">
        <w:rPr>
          <w:rFonts w:hint="eastAsia"/>
          <w:bCs/>
        </w:rPr>
        <w:t>条评注中所列“酷刑”这一术语的定义并没有完全反映《公约》第</w:t>
      </w:r>
      <w:r w:rsidRPr="00025258">
        <w:rPr>
          <w:rFonts w:hint="eastAsia"/>
          <w:bCs/>
        </w:rPr>
        <w:t>1</w:t>
      </w:r>
      <w:r w:rsidRPr="00F502CC">
        <w:rPr>
          <w:rFonts w:hint="eastAsia"/>
          <w:bCs/>
        </w:rPr>
        <w:t>条定义的所有因素</w:t>
      </w:r>
      <w:r w:rsidR="00611FBB">
        <w:rPr>
          <w:rFonts w:hint="eastAsia"/>
          <w:bCs/>
        </w:rPr>
        <w:t>，</w:t>
      </w:r>
      <w:r w:rsidRPr="00F502CC">
        <w:rPr>
          <w:rFonts w:hint="eastAsia"/>
          <w:bCs/>
        </w:rPr>
        <w:t>因为该条包括了由公职人员造成、唆使、同意或默许发生的酷刑行为。再者</w:t>
      </w:r>
      <w:r w:rsidR="00611FBB">
        <w:rPr>
          <w:rFonts w:hint="eastAsia"/>
          <w:bCs/>
        </w:rPr>
        <w:t>，</w:t>
      </w:r>
      <w:r w:rsidRPr="00F502CC">
        <w:rPr>
          <w:rFonts w:hint="eastAsia"/>
          <w:bCs/>
        </w:rPr>
        <w:t>该定义并未将旨在胁迫第三者的行为当作酷刑来处理。</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缔约国应采取措施</w:t>
      </w:r>
      <w:r w:rsidR="00611FBB">
        <w:rPr>
          <w:rFonts w:ascii="Time New Roman" w:eastAsia="SimHei" w:hAnsi="Time New Roman" w:hint="eastAsia"/>
        </w:rPr>
        <w:t>，</w:t>
      </w:r>
      <w:r w:rsidRPr="00026032">
        <w:rPr>
          <w:rFonts w:ascii="Time New Roman" w:eastAsia="SimHei" w:hAnsi="Time New Roman" w:hint="eastAsia"/>
        </w:rPr>
        <w:t>使其有关酷刑的定义完全符合《公约》第</w:t>
      </w:r>
      <w:r w:rsidRPr="00077257">
        <w:rPr>
          <w:rFonts w:ascii="Time New Roman" w:eastAsia="SimHei" w:hAnsi="Time New Roman" w:hint="eastAsia"/>
          <w:b/>
        </w:rPr>
        <w:t>1</w:t>
      </w:r>
      <w:r w:rsidRPr="00077257">
        <w:rPr>
          <w:rFonts w:ascii="Time New Roman" w:eastAsia="SimHei" w:hAnsi="Time New Roman" w:hint="eastAsia"/>
        </w:rPr>
        <w:t>条的规定</w:t>
      </w:r>
      <w:r w:rsidR="00611FBB">
        <w:rPr>
          <w:rFonts w:ascii="Time New Roman" w:eastAsia="SimHei" w:hAnsi="Time New Roman" w:hint="eastAsia"/>
        </w:rPr>
        <w:t>，</w:t>
      </w:r>
      <w:r w:rsidRPr="00077257">
        <w:rPr>
          <w:rFonts w:ascii="Time New Roman" w:eastAsia="SimHei" w:hAnsi="Time New Roman" w:hint="eastAsia"/>
        </w:rPr>
        <w:t>尤其确保根据《刑法》第</w:t>
      </w:r>
      <w:r w:rsidRPr="00077257">
        <w:rPr>
          <w:rFonts w:ascii="Time New Roman" w:eastAsia="SimHei" w:hAnsi="Time New Roman" w:hint="eastAsia"/>
          <w:b/>
        </w:rPr>
        <w:t>302</w:t>
      </w:r>
      <w:r w:rsidRPr="00077257">
        <w:rPr>
          <w:rFonts w:ascii="Time New Roman" w:eastAsia="SimHei" w:hAnsi="Time New Roman" w:hint="eastAsia"/>
        </w:rPr>
        <w:t>条和第</w:t>
      </w:r>
      <w:r w:rsidRPr="00077257">
        <w:rPr>
          <w:rFonts w:ascii="Time New Roman" w:eastAsia="SimHei" w:hAnsi="Time New Roman" w:hint="eastAsia"/>
          <w:b/>
        </w:rPr>
        <w:t>117</w:t>
      </w:r>
      <w:r w:rsidRPr="00026032">
        <w:rPr>
          <w:rFonts w:ascii="Time New Roman" w:eastAsia="SimHei" w:hAnsi="Time New Roman" w:hint="eastAsia"/>
        </w:rPr>
        <w:t>条可以对警察、军事以及检察管辖人员进行起诉。</w:t>
      </w:r>
    </w:p>
    <w:p w:rsidR="00BA0F59" w:rsidRPr="00F502CC" w:rsidRDefault="00BA0F59" w:rsidP="00BA0F59">
      <w:pPr>
        <w:pStyle w:val="Heading4"/>
        <w:rPr>
          <w:rFonts w:hint="eastAsia"/>
        </w:rPr>
      </w:pPr>
      <w:r w:rsidRPr="00F502CC">
        <w:rPr>
          <w:rFonts w:hint="eastAsia"/>
        </w:rPr>
        <w:t>为被拘留者提供保障</w:t>
      </w:r>
    </w:p>
    <w:p w:rsidR="00BA0F59" w:rsidRPr="00F502CC" w:rsidRDefault="00BA0F59" w:rsidP="00BA0F59">
      <w:pPr>
        <w:rPr>
          <w:rFonts w:hint="eastAsia"/>
          <w:bCs/>
        </w:rPr>
      </w:pPr>
      <w:r w:rsidRPr="00F502CC">
        <w:rPr>
          <w:rFonts w:hint="eastAsia"/>
          <w:bCs/>
        </w:rPr>
        <w:tab/>
      </w:r>
      <w:r w:rsidR="00611FBB">
        <w:rPr>
          <w:rFonts w:hint="eastAsia"/>
          <w:bCs/>
        </w:rPr>
        <w:t>(</w:t>
      </w:r>
      <w:r w:rsidRPr="00755323">
        <w:rPr>
          <w:rFonts w:hint="eastAsia"/>
          <w:bCs/>
        </w:rPr>
        <w:t>8</w:t>
      </w:r>
      <w:r w:rsidR="00611FBB">
        <w:rPr>
          <w:rFonts w:hint="eastAsia"/>
          <w:bCs/>
        </w:rPr>
        <w:t>)</w:t>
      </w:r>
      <w:r w:rsidRPr="00755323">
        <w:rPr>
          <w:rFonts w:hint="eastAsia"/>
          <w:bCs/>
        </w:rPr>
        <w:t xml:space="preserve"> </w:t>
      </w:r>
      <w:r w:rsidRPr="00755323">
        <w:rPr>
          <w:bCs/>
        </w:rPr>
        <w:t xml:space="preserve"> </w:t>
      </w:r>
      <w:r w:rsidRPr="00755323">
        <w:rPr>
          <w:rFonts w:hint="eastAsia"/>
          <w:bCs/>
        </w:rPr>
        <w:t>阻碍</w:t>
      </w:r>
      <w:r w:rsidRPr="00F502CC">
        <w:rPr>
          <w:rFonts w:hint="eastAsia"/>
          <w:bCs/>
        </w:rPr>
        <w:t>嫌疑犯和被拘留者接触律师和亲属</w:t>
      </w:r>
      <w:r w:rsidR="00611FBB">
        <w:rPr>
          <w:rFonts w:hint="eastAsia"/>
          <w:bCs/>
        </w:rPr>
        <w:t>，</w:t>
      </w:r>
      <w:r w:rsidRPr="00F502CC">
        <w:rPr>
          <w:rFonts w:hint="eastAsia"/>
          <w:bCs/>
        </w:rPr>
        <w:t>从而使被拘留者得不到足够的保障的法律和做法包括</w:t>
      </w:r>
      <w:r w:rsidR="00611FBB">
        <w:rPr>
          <w:rFonts w:hint="eastAsia"/>
          <w:bCs/>
        </w:rPr>
        <w:t>：</w:t>
      </w:r>
    </w:p>
    <w:p w:rsidR="00BA0F59" w:rsidRPr="00F502CC" w:rsidRDefault="00BA0F59" w:rsidP="00BA0F59">
      <w:pPr>
        <w:numPr>
          <w:ilvl w:val="0"/>
          <w:numId w:val="9"/>
        </w:numPr>
        <w:rPr>
          <w:rFonts w:hint="eastAsia"/>
          <w:bCs/>
        </w:rPr>
      </w:pPr>
      <w:r w:rsidRPr="00F502CC">
        <w:rPr>
          <w:rFonts w:hint="eastAsia"/>
          <w:bCs/>
        </w:rPr>
        <w:t>有关临时设施的内部条例</w:t>
      </w:r>
      <w:r w:rsidR="00611FBB">
        <w:rPr>
          <w:rFonts w:hint="eastAsia"/>
          <w:bCs/>
        </w:rPr>
        <w:t>，</w:t>
      </w:r>
      <w:r w:rsidRPr="00F502CC">
        <w:rPr>
          <w:rFonts w:hint="eastAsia"/>
          <w:bCs/>
        </w:rPr>
        <w:t>即</w:t>
      </w:r>
      <w:r w:rsidR="00611FBB">
        <w:rPr>
          <w:rFonts w:hint="eastAsia"/>
          <w:bCs/>
        </w:rPr>
        <w:t>：</w:t>
      </w:r>
      <w:r w:rsidRPr="00F502CC">
        <w:rPr>
          <w:rFonts w:hint="eastAsia"/>
          <w:bCs/>
        </w:rPr>
        <w:t>IVS</w:t>
      </w:r>
      <w:r w:rsidR="00611FBB">
        <w:rPr>
          <w:rFonts w:hint="eastAsia"/>
          <w:bCs/>
        </w:rPr>
        <w:t>(</w:t>
      </w:r>
      <w:r w:rsidRPr="00F502CC">
        <w:rPr>
          <w:rFonts w:hint="eastAsia"/>
          <w:bCs/>
        </w:rPr>
        <w:t>临时警方拘留场所</w:t>
      </w:r>
      <w:r w:rsidR="00611FBB">
        <w:rPr>
          <w:rFonts w:hint="eastAsia"/>
          <w:bCs/>
        </w:rPr>
        <w:t>)</w:t>
      </w:r>
      <w:r w:rsidRPr="00F502CC">
        <w:rPr>
          <w:rFonts w:hint="eastAsia"/>
          <w:bCs/>
        </w:rPr>
        <w:t>和</w:t>
      </w:r>
      <w:r w:rsidRPr="00F502CC">
        <w:rPr>
          <w:rFonts w:hint="eastAsia"/>
          <w:bCs/>
        </w:rPr>
        <w:t>SIZOs</w:t>
      </w:r>
      <w:r w:rsidR="00611FBB">
        <w:rPr>
          <w:rFonts w:hint="eastAsia"/>
          <w:bCs/>
        </w:rPr>
        <w:t>(</w:t>
      </w:r>
      <w:r w:rsidRPr="00F502CC">
        <w:rPr>
          <w:rFonts w:hint="eastAsia"/>
          <w:bCs/>
        </w:rPr>
        <w:t>审前拘留设施</w:t>
      </w:r>
      <w:r w:rsidR="00611FBB">
        <w:rPr>
          <w:rFonts w:hint="eastAsia"/>
          <w:bCs/>
        </w:rPr>
        <w:t>)</w:t>
      </w:r>
      <w:r w:rsidR="00611FBB">
        <w:rPr>
          <w:rFonts w:hint="eastAsia"/>
          <w:bCs/>
        </w:rPr>
        <w:t>；</w:t>
      </w:r>
      <w:r w:rsidRPr="00F502CC">
        <w:rPr>
          <w:rFonts w:hint="eastAsia"/>
          <w:bCs/>
        </w:rPr>
        <w:t>法院不下令调查有关逼供的指控</w:t>
      </w:r>
      <w:r w:rsidR="00611FBB">
        <w:rPr>
          <w:rFonts w:hint="eastAsia"/>
          <w:bCs/>
        </w:rPr>
        <w:t>；</w:t>
      </w:r>
      <w:r w:rsidRPr="00F502CC">
        <w:rPr>
          <w:rFonts w:hint="eastAsia"/>
          <w:bCs/>
        </w:rPr>
        <w:t>据报对声称其当事人遭到酷刑或虐待的被告律师进行报复</w:t>
      </w:r>
      <w:r w:rsidR="00611FBB">
        <w:rPr>
          <w:rFonts w:hint="eastAsia"/>
          <w:bCs/>
        </w:rPr>
        <w:t>，</w:t>
      </w:r>
      <w:r w:rsidRPr="00F502CC">
        <w:rPr>
          <w:rFonts w:hint="eastAsia"/>
          <w:bCs/>
        </w:rPr>
        <w:t>似乎助长了酷刑和虐待行为</w:t>
      </w:r>
      <w:r w:rsidR="00611FBB">
        <w:rPr>
          <w:rFonts w:hint="eastAsia"/>
          <w:bCs/>
        </w:rPr>
        <w:t>；</w:t>
      </w:r>
    </w:p>
    <w:p w:rsidR="00BA0F59" w:rsidRPr="006E0DC8" w:rsidRDefault="00BA0F59" w:rsidP="00BA0F59">
      <w:pPr>
        <w:numPr>
          <w:ilvl w:val="0"/>
          <w:numId w:val="9"/>
        </w:numPr>
        <w:rPr>
          <w:rFonts w:hint="eastAsia"/>
          <w:bCs/>
        </w:rPr>
      </w:pPr>
      <w:r w:rsidRPr="006E0DC8">
        <w:rPr>
          <w:rFonts w:hint="eastAsia"/>
          <w:bCs/>
        </w:rPr>
        <w:t>《刑事诉讼法》第</w:t>
      </w:r>
      <w:r w:rsidRPr="006E0DC8">
        <w:rPr>
          <w:rFonts w:hint="eastAsia"/>
          <w:bCs/>
        </w:rPr>
        <w:t>96</w:t>
      </w:r>
      <w:r w:rsidRPr="006E0DC8">
        <w:rPr>
          <w:rFonts w:hint="eastAsia"/>
          <w:bCs/>
        </w:rPr>
        <w:t>条规定</w:t>
      </w:r>
      <w:r w:rsidR="00611FBB">
        <w:rPr>
          <w:rFonts w:hint="eastAsia"/>
          <w:bCs/>
        </w:rPr>
        <w:t>，</w:t>
      </w:r>
      <w:r w:rsidRPr="006E0DC8">
        <w:rPr>
          <w:rFonts w:hint="eastAsia"/>
          <w:bCs/>
        </w:rPr>
        <w:t>为了调查的保密程度</w:t>
      </w:r>
      <w:r w:rsidR="00611FBB">
        <w:rPr>
          <w:rFonts w:hint="eastAsia"/>
          <w:bCs/>
        </w:rPr>
        <w:t>，</w:t>
      </w:r>
      <w:r w:rsidRPr="006E0DC8">
        <w:rPr>
          <w:rFonts w:hint="eastAsia"/>
          <w:bCs/>
        </w:rPr>
        <w:t>限制嫌疑犯亲属探视的可能性</w:t>
      </w:r>
      <w:r w:rsidR="00611FBB">
        <w:rPr>
          <w:rFonts w:hint="eastAsia"/>
          <w:bCs/>
        </w:rPr>
        <w:t>；</w:t>
      </w:r>
    </w:p>
    <w:p w:rsidR="00BA0F59" w:rsidRPr="006E0DC8" w:rsidRDefault="00BA0F59" w:rsidP="00BA0F59">
      <w:pPr>
        <w:numPr>
          <w:ilvl w:val="0"/>
          <w:numId w:val="9"/>
        </w:numPr>
        <w:rPr>
          <w:rFonts w:hint="eastAsia"/>
          <w:bCs/>
        </w:rPr>
      </w:pPr>
      <w:r w:rsidRPr="006E0DC8">
        <w:rPr>
          <w:rFonts w:hint="eastAsia"/>
          <w:bCs/>
        </w:rPr>
        <w:t>关于搜捕行动的法律以及</w:t>
      </w:r>
      <w:r w:rsidRPr="006E0DC8">
        <w:rPr>
          <w:rFonts w:hint="eastAsia"/>
          <w:bCs/>
        </w:rPr>
        <w:t>2004</w:t>
      </w:r>
      <w:r w:rsidRPr="006E0DC8">
        <w:rPr>
          <w:rFonts w:hint="eastAsia"/>
          <w:bCs/>
        </w:rPr>
        <w:t>年</w:t>
      </w:r>
      <w:r w:rsidRPr="006E0DC8">
        <w:rPr>
          <w:rFonts w:hint="eastAsia"/>
          <w:bCs/>
        </w:rPr>
        <w:t>4</w:t>
      </w:r>
      <w:r w:rsidRPr="006E0DC8">
        <w:rPr>
          <w:rFonts w:hint="eastAsia"/>
          <w:bCs/>
        </w:rPr>
        <w:t>月</w:t>
      </w:r>
      <w:r w:rsidRPr="006E0DC8">
        <w:rPr>
          <w:rFonts w:hint="eastAsia"/>
          <w:bCs/>
        </w:rPr>
        <w:t>22</w:t>
      </w:r>
      <w:r w:rsidRPr="006E0DC8">
        <w:rPr>
          <w:rFonts w:hint="eastAsia"/>
          <w:bCs/>
        </w:rPr>
        <w:t>日修正《刑事诉讼法》第</w:t>
      </w:r>
      <w:r w:rsidRPr="006E0DC8">
        <w:rPr>
          <w:rFonts w:hint="eastAsia"/>
          <w:bCs/>
        </w:rPr>
        <w:t>99</w:t>
      </w:r>
      <w:r w:rsidRPr="006E0DC8">
        <w:rPr>
          <w:rFonts w:hint="eastAsia"/>
          <w:bCs/>
        </w:rPr>
        <w:t>条的联邦第</w:t>
      </w:r>
      <w:r w:rsidRPr="006E0DC8">
        <w:rPr>
          <w:rFonts w:hint="eastAsia"/>
          <w:bCs/>
        </w:rPr>
        <w:t>18-FZ</w:t>
      </w:r>
      <w:r w:rsidRPr="006E0DC8">
        <w:rPr>
          <w:rFonts w:hint="eastAsia"/>
          <w:bCs/>
        </w:rPr>
        <w:t>号法</w:t>
      </w:r>
      <w:r w:rsidR="00611FBB">
        <w:rPr>
          <w:rFonts w:hint="eastAsia"/>
          <w:bCs/>
        </w:rPr>
        <w:t>，</w:t>
      </w:r>
      <w:r w:rsidRPr="006E0DC8">
        <w:rPr>
          <w:rFonts w:hint="eastAsia"/>
          <w:bCs/>
        </w:rPr>
        <w:t>根据这些法律</w:t>
      </w:r>
      <w:r w:rsidR="00611FBB">
        <w:rPr>
          <w:rFonts w:hint="eastAsia"/>
          <w:bCs/>
        </w:rPr>
        <w:t>，</w:t>
      </w:r>
      <w:r w:rsidRPr="006E0DC8">
        <w:rPr>
          <w:rFonts w:hint="eastAsia"/>
          <w:bCs/>
        </w:rPr>
        <w:t>“恐怖主义”嫌疑犯未经指控即可被拘留多达</w:t>
      </w:r>
      <w:r w:rsidRPr="006E0DC8">
        <w:rPr>
          <w:rFonts w:hint="eastAsia"/>
          <w:bCs/>
        </w:rPr>
        <w:t>30</w:t>
      </w:r>
      <w:r w:rsidRPr="006E0DC8">
        <w:rPr>
          <w:rFonts w:hint="eastAsia"/>
          <w:bCs/>
        </w:rPr>
        <w:t>天</w:t>
      </w:r>
      <w:r w:rsidR="00611FBB">
        <w:rPr>
          <w:rFonts w:hint="eastAsia"/>
          <w:bCs/>
        </w:rPr>
        <w:t>；</w:t>
      </w:r>
    </w:p>
    <w:p w:rsidR="00BA0F59" w:rsidRPr="00F502CC" w:rsidRDefault="00BA0F59" w:rsidP="00F63162">
      <w:pPr>
        <w:numPr>
          <w:ilvl w:val="0"/>
          <w:numId w:val="9"/>
        </w:numPr>
        <w:rPr>
          <w:rFonts w:hint="eastAsia"/>
          <w:bCs/>
        </w:rPr>
      </w:pPr>
      <w:r w:rsidRPr="006E0DC8">
        <w:rPr>
          <w:rFonts w:hint="eastAsia"/>
          <w:bCs/>
        </w:rPr>
        <w:t>据报道称</w:t>
      </w:r>
      <w:r w:rsidR="00611FBB">
        <w:rPr>
          <w:rFonts w:hint="eastAsia"/>
          <w:bCs/>
        </w:rPr>
        <w:t>，</w:t>
      </w:r>
      <w:r w:rsidRPr="006E0DC8">
        <w:rPr>
          <w:rFonts w:hint="eastAsia"/>
          <w:bCs/>
        </w:rPr>
        <w:t>拘留被</w:t>
      </w:r>
      <w:r w:rsidRPr="00F502CC">
        <w:rPr>
          <w:rFonts w:hint="eastAsia"/>
          <w:bCs/>
        </w:rPr>
        <w:t>指控犯有行政罪的刑事嫌疑犯的做法使得被拘留者被剥夺诉讼程序的保障。</w:t>
      </w:r>
    </w:p>
    <w:p w:rsidR="00BA0F59" w:rsidRPr="00507E3E" w:rsidRDefault="00BA0F59" w:rsidP="00F61C90">
      <w:pPr>
        <w:ind w:left="1020" w:firstLine="510"/>
        <w:rPr>
          <w:rFonts w:ascii="Time New Roman" w:eastAsia="SimHei" w:hAnsi="Time New Roman" w:hint="eastAsia"/>
        </w:rPr>
      </w:pPr>
      <w:r w:rsidRPr="00507E3E">
        <w:rPr>
          <w:rFonts w:ascii="Time New Roman" w:eastAsia="SimHei" w:hAnsi="Time New Roman" w:hint="eastAsia"/>
        </w:rPr>
        <w:t>缔约国应确保被告从实际被剥夺自由这一刻起</w:t>
      </w:r>
      <w:r w:rsidR="00611FBB">
        <w:rPr>
          <w:rFonts w:ascii="Time New Roman" w:eastAsia="SimHei" w:hAnsi="Time New Roman" w:hint="eastAsia"/>
        </w:rPr>
        <w:t>，</w:t>
      </w:r>
      <w:r w:rsidRPr="00507E3E">
        <w:rPr>
          <w:rFonts w:ascii="Time New Roman" w:eastAsia="SimHei" w:hAnsi="Time New Roman" w:hint="eastAsia"/>
        </w:rPr>
        <w:t>只要提出请求</w:t>
      </w:r>
      <w:r w:rsidR="00611FBB">
        <w:rPr>
          <w:rFonts w:ascii="Time New Roman" w:eastAsia="SimHei" w:hAnsi="Time New Roman" w:hint="eastAsia"/>
        </w:rPr>
        <w:t>，</w:t>
      </w:r>
      <w:r w:rsidRPr="00507E3E">
        <w:rPr>
          <w:rFonts w:ascii="Time New Roman" w:eastAsia="SimHei" w:hAnsi="Time New Roman" w:hint="eastAsia"/>
        </w:rPr>
        <w:t>而不只是在公职人员的要求下</w:t>
      </w:r>
      <w:r w:rsidR="00611FBB">
        <w:rPr>
          <w:rFonts w:ascii="Time New Roman" w:eastAsia="SimHei" w:hAnsi="Time New Roman" w:hint="eastAsia"/>
        </w:rPr>
        <w:t>，</w:t>
      </w:r>
      <w:r w:rsidRPr="00507E3E">
        <w:rPr>
          <w:rFonts w:ascii="Time New Roman" w:eastAsia="SimHei" w:hAnsi="Time New Roman" w:hint="eastAsia"/>
        </w:rPr>
        <w:t>可行使会见律师和免受酷刑保障权利。</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缔约国应确保刑事嫌疑犯能行使其各项权利并获得诉讼程序的保障</w:t>
      </w:r>
      <w:r w:rsidR="00611FBB">
        <w:rPr>
          <w:rFonts w:ascii="Time New Roman" w:eastAsia="SimHei" w:hAnsi="Time New Roman" w:hint="eastAsia"/>
        </w:rPr>
        <w:t>，</w:t>
      </w:r>
      <w:r w:rsidRPr="00026032">
        <w:rPr>
          <w:rFonts w:ascii="Time New Roman" w:eastAsia="SimHei" w:hAnsi="Time New Roman" w:hint="eastAsia"/>
        </w:rPr>
        <w:t>以便其不因行政罪名而受到任意拘留。</w:t>
      </w:r>
    </w:p>
    <w:p w:rsidR="00BA0F59" w:rsidRPr="00F502CC" w:rsidRDefault="00BA0F59" w:rsidP="00BA0F59">
      <w:pPr>
        <w:pStyle w:val="Heading4"/>
        <w:rPr>
          <w:rFonts w:hint="eastAsia"/>
        </w:rPr>
      </w:pPr>
      <w:r w:rsidRPr="00F502CC">
        <w:rPr>
          <w:rFonts w:hint="eastAsia"/>
        </w:rPr>
        <w:t>普遍使用酷刑的问题</w:t>
      </w:r>
    </w:p>
    <w:p w:rsidR="00BA0F59" w:rsidRPr="00C63FA9" w:rsidRDefault="00BA0F59" w:rsidP="00BA0F59">
      <w:pPr>
        <w:rPr>
          <w:rFonts w:hint="eastAsia"/>
          <w:bCs/>
        </w:rPr>
      </w:pPr>
      <w:r w:rsidRPr="00F502CC">
        <w:rPr>
          <w:rFonts w:hint="eastAsia"/>
          <w:bCs/>
        </w:rPr>
        <w:tab/>
      </w:r>
      <w:r w:rsidR="00611FBB">
        <w:rPr>
          <w:rFonts w:hint="eastAsia"/>
          <w:bCs/>
        </w:rPr>
        <w:t>(</w:t>
      </w:r>
      <w:r w:rsidRPr="00C63FA9">
        <w:rPr>
          <w:rFonts w:hint="eastAsia"/>
          <w:bCs/>
        </w:rPr>
        <w:t>9</w:t>
      </w:r>
      <w:r w:rsidR="00611FBB">
        <w:rPr>
          <w:rFonts w:hint="eastAsia"/>
          <w:bCs/>
        </w:rPr>
        <w:t>)</w:t>
      </w:r>
      <w:r w:rsidRPr="00C63FA9">
        <w:rPr>
          <w:bCs/>
        </w:rPr>
        <w:t xml:space="preserve"> </w:t>
      </w:r>
      <w:r w:rsidRPr="00C63FA9">
        <w:rPr>
          <w:rFonts w:hint="eastAsia"/>
          <w:bCs/>
        </w:rPr>
        <w:t xml:space="preserve"> </w:t>
      </w:r>
      <w:r w:rsidRPr="00C63FA9">
        <w:rPr>
          <w:rFonts w:hint="eastAsia"/>
          <w:bCs/>
        </w:rPr>
        <w:t>委员会感到关注的是</w:t>
      </w:r>
      <w:r w:rsidR="00611FBB">
        <w:rPr>
          <w:rFonts w:hint="eastAsia"/>
          <w:bCs/>
        </w:rPr>
        <w:t>：</w:t>
      </w:r>
    </w:p>
    <w:p w:rsidR="00BA0F59" w:rsidRPr="00181F9A" w:rsidRDefault="00BA0F59" w:rsidP="00C63FA9">
      <w:pPr>
        <w:numPr>
          <w:ilvl w:val="0"/>
          <w:numId w:val="10"/>
        </w:numPr>
        <w:rPr>
          <w:rFonts w:hint="eastAsia"/>
          <w:bCs/>
        </w:rPr>
      </w:pPr>
      <w:r w:rsidRPr="00181F9A">
        <w:rPr>
          <w:rFonts w:hint="eastAsia"/>
          <w:bCs/>
        </w:rPr>
        <w:t>有关执法人员</w:t>
      </w:r>
      <w:r w:rsidR="00611FBB">
        <w:rPr>
          <w:rFonts w:hint="eastAsia"/>
          <w:bCs/>
        </w:rPr>
        <w:t>，</w:t>
      </w:r>
      <w:r w:rsidRPr="00181F9A">
        <w:rPr>
          <w:rFonts w:hint="eastAsia"/>
          <w:bCs/>
        </w:rPr>
        <w:t>包括警察羁押场所的执法人员犯下的酷刑、及其他残忍、不人道或有辱人格待遇或处罚的行为的指控</w:t>
      </w:r>
      <w:r w:rsidR="00611FBB">
        <w:rPr>
          <w:rFonts w:hint="eastAsia"/>
          <w:bCs/>
        </w:rPr>
        <w:t>，</w:t>
      </w:r>
      <w:r w:rsidRPr="00181F9A">
        <w:rPr>
          <w:rFonts w:hint="eastAsia"/>
          <w:bCs/>
        </w:rPr>
        <w:t>数目众多且连续发生</w:t>
      </w:r>
      <w:r w:rsidR="00611FBB">
        <w:rPr>
          <w:rFonts w:hint="eastAsia"/>
          <w:bCs/>
        </w:rPr>
        <w:t>；</w:t>
      </w:r>
    </w:p>
    <w:p w:rsidR="00BA0F59" w:rsidRPr="00F502CC" w:rsidRDefault="00BA0F59" w:rsidP="00C63FA9">
      <w:pPr>
        <w:numPr>
          <w:ilvl w:val="0"/>
          <w:numId w:val="10"/>
        </w:numPr>
        <w:rPr>
          <w:rFonts w:hint="eastAsia"/>
          <w:bCs/>
        </w:rPr>
      </w:pPr>
      <w:r w:rsidRPr="00F502CC">
        <w:rPr>
          <w:rFonts w:hint="eastAsia"/>
          <w:bCs/>
        </w:rPr>
        <w:t>以办案数量为依据的执法晋升体系</w:t>
      </w:r>
      <w:r w:rsidR="00611FBB">
        <w:rPr>
          <w:rFonts w:hint="eastAsia"/>
          <w:bCs/>
        </w:rPr>
        <w:t>，</w:t>
      </w:r>
      <w:r w:rsidRPr="00F502CC">
        <w:rPr>
          <w:rFonts w:hint="eastAsia"/>
          <w:bCs/>
        </w:rPr>
        <w:t>似乎为提倡通过酷刑和虐待以获取供词创造了条件</w:t>
      </w:r>
      <w:r w:rsidR="00611FBB">
        <w:rPr>
          <w:rFonts w:hint="eastAsia"/>
          <w:bCs/>
        </w:rPr>
        <w:t>；</w:t>
      </w:r>
    </w:p>
    <w:p w:rsidR="00BA0F59" w:rsidRPr="00F502CC" w:rsidRDefault="00BA0F59" w:rsidP="006F25D6">
      <w:pPr>
        <w:numPr>
          <w:ilvl w:val="0"/>
          <w:numId w:val="10"/>
        </w:numPr>
        <w:spacing w:after="240"/>
        <w:rPr>
          <w:rFonts w:hint="eastAsia"/>
          <w:bCs/>
        </w:rPr>
      </w:pPr>
      <w:r w:rsidRPr="00F502CC">
        <w:rPr>
          <w:rFonts w:hint="eastAsia"/>
          <w:bCs/>
        </w:rPr>
        <w:t>据缔约国的消息称</w:t>
      </w:r>
      <w:r w:rsidR="00611FBB">
        <w:rPr>
          <w:rFonts w:hint="eastAsia"/>
          <w:bCs/>
        </w:rPr>
        <w:t>，</w:t>
      </w:r>
      <w:r w:rsidRPr="00F502CC">
        <w:rPr>
          <w:rFonts w:hint="eastAsia"/>
          <w:bCs/>
        </w:rPr>
        <w:t>除欧洲禁止酷刑委员会之外的其他国际组织代表只有在由行政部门的代表陪同下才能找囚犯谈话。</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缔约国应确保对所有酷刑和虐待行为的指控进行迅速、公正和有效的调查</w:t>
      </w:r>
      <w:r w:rsidR="00611FBB">
        <w:rPr>
          <w:rFonts w:ascii="Time New Roman" w:eastAsia="SimHei" w:hAnsi="Time New Roman" w:hint="eastAsia"/>
        </w:rPr>
        <w:t>，</w:t>
      </w:r>
      <w:r w:rsidRPr="00026032">
        <w:rPr>
          <w:rFonts w:ascii="Time New Roman" w:eastAsia="SimHei" w:hAnsi="Time New Roman" w:hint="eastAsia"/>
        </w:rPr>
        <w:t>对那些责任人予以起诉和给予惩罚</w:t>
      </w:r>
      <w:r w:rsidR="00611FBB">
        <w:rPr>
          <w:rFonts w:ascii="Time New Roman" w:eastAsia="SimHei" w:hAnsi="Time New Roman" w:hint="eastAsia"/>
        </w:rPr>
        <w:t>，</w:t>
      </w:r>
      <w:r w:rsidRPr="00026032">
        <w:rPr>
          <w:rFonts w:ascii="Time New Roman" w:eastAsia="SimHei" w:hAnsi="Time New Roman" w:hint="eastAsia"/>
        </w:rPr>
        <w:t>并对酷刑行为的控告者和证人进行保护。</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缔约国应考虑设立国家机制</w:t>
      </w:r>
      <w:r w:rsidR="00611FBB">
        <w:rPr>
          <w:rFonts w:ascii="Time New Roman" w:eastAsia="SimHei" w:hAnsi="Time New Roman" w:hint="eastAsia"/>
        </w:rPr>
        <w:t>，</w:t>
      </w:r>
      <w:r w:rsidRPr="00026032">
        <w:rPr>
          <w:rFonts w:ascii="Time New Roman" w:eastAsia="SimHei" w:hAnsi="Time New Roman" w:hint="eastAsia"/>
        </w:rPr>
        <w:t>对所有拘留场所和虐待被拘留者案件进行审查</w:t>
      </w:r>
      <w:r w:rsidR="00611FBB">
        <w:rPr>
          <w:rFonts w:ascii="Time New Roman" w:eastAsia="SimHei" w:hAnsi="Time New Roman" w:hint="eastAsia"/>
        </w:rPr>
        <w:t>，</w:t>
      </w:r>
      <w:r w:rsidRPr="00026032">
        <w:rPr>
          <w:rFonts w:ascii="Time New Roman" w:eastAsia="SimHei" w:hAnsi="Time New Roman" w:hint="eastAsia"/>
        </w:rPr>
        <w:t>确保对所有拘留所进行定期、独立、不事先公开和不受限制的访问。为此目的</w:t>
      </w:r>
      <w:r w:rsidR="00611FBB">
        <w:rPr>
          <w:rFonts w:ascii="Time New Roman" w:eastAsia="SimHei" w:hAnsi="Time New Roman" w:hint="eastAsia"/>
        </w:rPr>
        <w:t>，</w:t>
      </w:r>
      <w:r w:rsidRPr="00026032">
        <w:rPr>
          <w:rFonts w:ascii="Time New Roman" w:eastAsia="SimHei" w:hAnsi="Time New Roman" w:hint="eastAsia"/>
        </w:rPr>
        <w:t>缔约国应制定进入此种场所的透明的行政指南和标准</w:t>
      </w:r>
      <w:r w:rsidR="00611FBB">
        <w:rPr>
          <w:rFonts w:ascii="Time New Roman" w:eastAsia="SimHei" w:hAnsi="Time New Roman" w:hint="eastAsia"/>
        </w:rPr>
        <w:t>，</w:t>
      </w:r>
      <w:r w:rsidRPr="00026032">
        <w:rPr>
          <w:rFonts w:ascii="Time New Roman" w:eastAsia="SimHei" w:hAnsi="Time New Roman" w:hint="eastAsia"/>
        </w:rPr>
        <w:t>并为独立的监察员</w:t>
      </w:r>
      <w:r w:rsidR="00611FBB">
        <w:rPr>
          <w:rFonts w:ascii="Time New Roman" w:eastAsia="SimHei" w:hAnsi="Time New Roman" w:hint="eastAsia"/>
        </w:rPr>
        <w:t>(</w:t>
      </w:r>
      <w:r w:rsidRPr="00026032">
        <w:rPr>
          <w:rFonts w:ascii="Time New Roman" w:eastAsia="SimHei" w:hAnsi="Time New Roman" w:hint="eastAsia"/>
        </w:rPr>
        <w:t>例如独立的非政府组织</w:t>
      </w:r>
      <w:r w:rsidR="00611FBB">
        <w:rPr>
          <w:rFonts w:ascii="Time New Roman" w:eastAsia="SimHei" w:hAnsi="Time New Roman" w:hint="eastAsia"/>
        </w:rPr>
        <w:t>)</w:t>
      </w:r>
      <w:r w:rsidRPr="00026032">
        <w:rPr>
          <w:rFonts w:ascii="Time New Roman" w:eastAsia="SimHei" w:hAnsi="Time New Roman" w:hint="eastAsia"/>
        </w:rPr>
        <w:t>的探访提供便利。</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缔约国应该最后完成和通过第</w:t>
      </w:r>
      <w:r w:rsidRPr="00181F9A">
        <w:rPr>
          <w:rFonts w:ascii="Time New Roman" w:eastAsia="SimHei" w:hAnsi="Time New Roman" w:hint="eastAsia"/>
          <w:b/>
        </w:rPr>
        <w:t>11807</w:t>
      </w:r>
      <w:r w:rsidRPr="00181F9A">
        <w:rPr>
          <w:rFonts w:ascii="Time New Roman" w:eastAsia="SimHei" w:hAnsi="Time New Roman" w:hint="eastAsia"/>
        </w:rPr>
        <w:t>-</w:t>
      </w:r>
      <w:r w:rsidRPr="00181F9A">
        <w:rPr>
          <w:rFonts w:ascii="Time New Roman" w:eastAsia="SimHei" w:hAnsi="Time New Roman" w:hint="eastAsia"/>
          <w:b/>
        </w:rPr>
        <w:t>3</w:t>
      </w:r>
      <w:r w:rsidRPr="00181F9A">
        <w:rPr>
          <w:rFonts w:ascii="Time New Roman" w:eastAsia="SimHei" w:hAnsi="Time New Roman" w:hint="eastAsia"/>
        </w:rPr>
        <w:t>号联邦法律</w:t>
      </w:r>
      <w:r w:rsidR="00611FBB">
        <w:rPr>
          <w:rFonts w:ascii="Time New Roman" w:eastAsia="SimHei" w:hAnsi="Time New Roman" w:hint="eastAsia"/>
        </w:rPr>
        <w:t>，</w:t>
      </w:r>
      <w:r w:rsidRPr="00181F9A">
        <w:rPr>
          <w:rFonts w:ascii="Time New Roman" w:eastAsia="SimHei" w:hAnsi="Time New Roman" w:hint="eastAsia"/>
        </w:rPr>
        <w:t>国家杜马已于</w:t>
      </w:r>
      <w:r w:rsidRPr="00181F9A">
        <w:rPr>
          <w:rFonts w:ascii="Time New Roman" w:eastAsia="SimHei" w:hAnsi="Time New Roman" w:hint="eastAsia"/>
          <w:b/>
        </w:rPr>
        <w:t>2003</w:t>
      </w:r>
      <w:r w:rsidRPr="00181F9A">
        <w:rPr>
          <w:rFonts w:ascii="Time New Roman" w:eastAsia="SimHei" w:hAnsi="Time New Roman" w:hint="eastAsia"/>
        </w:rPr>
        <w:t>年</w:t>
      </w:r>
      <w:r w:rsidRPr="00181F9A">
        <w:rPr>
          <w:rFonts w:ascii="Time New Roman" w:eastAsia="SimHei" w:hAnsi="Time New Roman" w:hint="eastAsia"/>
          <w:b/>
        </w:rPr>
        <w:t>9</w:t>
      </w:r>
      <w:r w:rsidRPr="00026032">
        <w:rPr>
          <w:rFonts w:ascii="Time New Roman" w:eastAsia="SimHei" w:hAnsi="Time New Roman" w:hint="eastAsia"/>
        </w:rPr>
        <w:t>月一读通过了这部法律</w:t>
      </w:r>
      <w:r w:rsidR="00611FBB">
        <w:rPr>
          <w:rFonts w:ascii="Time New Roman" w:eastAsia="SimHei" w:hAnsi="Time New Roman" w:hint="eastAsia"/>
        </w:rPr>
        <w:t>，</w:t>
      </w:r>
      <w:r w:rsidRPr="00026032">
        <w:rPr>
          <w:rFonts w:ascii="Time New Roman" w:eastAsia="SimHei" w:hAnsi="Time New Roman" w:hint="eastAsia"/>
        </w:rPr>
        <w:t>现正在准备进行二读。</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缔约国应采取适当措施</w:t>
      </w:r>
      <w:r w:rsidR="00611FBB">
        <w:rPr>
          <w:rFonts w:ascii="Time New Roman" w:eastAsia="SimHei" w:hAnsi="Time New Roman" w:hint="eastAsia"/>
        </w:rPr>
        <w:t>，</w:t>
      </w:r>
      <w:r w:rsidRPr="00026032">
        <w:rPr>
          <w:rFonts w:ascii="Time New Roman" w:eastAsia="SimHei" w:hAnsi="Time New Roman" w:hint="eastAsia"/>
        </w:rPr>
        <w:t>消除现行执法晋升制度造成普遍使用酷刑和虐待的任何负面影响。</w:t>
      </w:r>
    </w:p>
    <w:p w:rsidR="00BA0F59" w:rsidRPr="00F502CC" w:rsidRDefault="00BA0F59" w:rsidP="00BA0F59">
      <w:pPr>
        <w:rPr>
          <w:rFonts w:hint="eastAsia"/>
          <w:bCs/>
        </w:rPr>
      </w:pPr>
      <w:r w:rsidRPr="00F502CC">
        <w:rPr>
          <w:rFonts w:hint="eastAsia"/>
          <w:bCs/>
        </w:rPr>
        <w:tab/>
      </w:r>
      <w:r w:rsidR="00611FBB">
        <w:rPr>
          <w:rFonts w:hint="eastAsia"/>
          <w:bCs/>
        </w:rPr>
        <w:t>(</w:t>
      </w:r>
      <w:r w:rsidRPr="00792BB6">
        <w:rPr>
          <w:rFonts w:hint="eastAsia"/>
          <w:bCs/>
        </w:rPr>
        <w:t>10</w:t>
      </w:r>
      <w:r w:rsidR="00611FBB">
        <w:rPr>
          <w:rFonts w:hint="eastAsia"/>
          <w:bCs/>
        </w:rPr>
        <w:t>)</w:t>
      </w:r>
      <w:r w:rsidRPr="00F502CC">
        <w:rPr>
          <w:rFonts w:hint="eastAsia"/>
          <w:bCs/>
        </w:rPr>
        <w:t xml:space="preserve"> </w:t>
      </w:r>
      <w:r w:rsidRPr="00F502CC">
        <w:rPr>
          <w:bCs/>
        </w:rPr>
        <w:t xml:space="preserve"> </w:t>
      </w:r>
      <w:r w:rsidRPr="00F502CC">
        <w:rPr>
          <w:rFonts w:hint="eastAsia"/>
          <w:bCs/>
        </w:rPr>
        <w:t>委员会感到进一步关注的是</w:t>
      </w:r>
      <w:r w:rsidR="00611FBB">
        <w:rPr>
          <w:rFonts w:hint="eastAsia"/>
          <w:bCs/>
        </w:rPr>
        <w:t>：</w:t>
      </w:r>
    </w:p>
    <w:p w:rsidR="00BA0F59" w:rsidRPr="00F502CC" w:rsidRDefault="00BA0F59" w:rsidP="00BA0F59">
      <w:pPr>
        <w:numPr>
          <w:ilvl w:val="0"/>
          <w:numId w:val="11"/>
        </w:numPr>
        <w:rPr>
          <w:rFonts w:hint="eastAsia"/>
          <w:bCs/>
        </w:rPr>
      </w:pPr>
      <w:r w:rsidRPr="00F502CC">
        <w:rPr>
          <w:rFonts w:hint="eastAsia"/>
          <w:bCs/>
        </w:rPr>
        <w:t>尽管缔约国报道称试图制定行动计划防止军队中“捉弄新兵”</w:t>
      </w:r>
      <w:r w:rsidRPr="00296ABE">
        <w:rPr>
          <w:b/>
          <w:bCs/>
          <w:vertAlign w:val="superscript"/>
        </w:rPr>
        <w:footnoteReference w:id="3"/>
      </w:r>
      <w:r w:rsidRPr="00F502CC">
        <w:rPr>
          <w:rFonts w:hint="eastAsia"/>
          <w:bCs/>
        </w:rPr>
        <w:t xml:space="preserve"> </w:t>
      </w:r>
      <w:r w:rsidRPr="00F502CC">
        <w:rPr>
          <w:rFonts w:hint="eastAsia"/>
          <w:bCs/>
        </w:rPr>
        <w:t>的现象</w:t>
      </w:r>
      <w:r w:rsidR="00611FBB">
        <w:rPr>
          <w:rFonts w:hint="eastAsia"/>
          <w:bCs/>
        </w:rPr>
        <w:t>，</w:t>
      </w:r>
      <w:r w:rsidRPr="00F502CC">
        <w:rPr>
          <w:rFonts w:hint="eastAsia"/>
          <w:bCs/>
        </w:rPr>
        <w:t>仍不断有报告报道军中存在“捉弄新兵”的做法</w:t>
      </w:r>
      <w:r w:rsidR="00611FBB">
        <w:rPr>
          <w:rFonts w:hint="eastAsia"/>
          <w:bCs/>
        </w:rPr>
        <w:t>，</w:t>
      </w:r>
      <w:r w:rsidRPr="00F502CC">
        <w:rPr>
          <w:rFonts w:hint="eastAsia"/>
          <w:bCs/>
        </w:rPr>
        <w:t>以及武装部队中存在由军官所为或由其同意、默许或批准进行的酷刑和其他残忍、不人道或有辱人格的待遇或处罚的现象</w:t>
      </w:r>
      <w:r w:rsidR="00611FBB">
        <w:rPr>
          <w:rFonts w:hint="eastAsia"/>
          <w:bCs/>
        </w:rPr>
        <w:t>；</w:t>
      </w:r>
    </w:p>
    <w:p w:rsidR="00BA0F59" w:rsidRPr="00F502CC" w:rsidRDefault="00BA0F59" w:rsidP="00BA0F59">
      <w:pPr>
        <w:numPr>
          <w:ilvl w:val="0"/>
          <w:numId w:val="11"/>
        </w:numPr>
        <w:rPr>
          <w:rFonts w:hint="eastAsia"/>
          <w:bCs/>
        </w:rPr>
      </w:pPr>
      <w:r w:rsidRPr="00F502CC">
        <w:rPr>
          <w:rFonts w:hint="eastAsia"/>
          <w:bCs/>
        </w:rPr>
        <w:t>有记录报道称</w:t>
      </w:r>
      <w:r w:rsidR="00611FBB">
        <w:rPr>
          <w:rFonts w:hint="eastAsia"/>
          <w:bCs/>
        </w:rPr>
        <w:t>，</w:t>
      </w:r>
      <w:r w:rsidRPr="00F502CC">
        <w:rPr>
          <w:rFonts w:hint="eastAsia"/>
          <w:bCs/>
        </w:rPr>
        <w:t>提出申诉的受害者还遭到报复和凌辱</w:t>
      </w:r>
      <w:r w:rsidR="00611FBB">
        <w:rPr>
          <w:rFonts w:hint="eastAsia"/>
          <w:bCs/>
        </w:rPr>
        <w:t>，</w:t>
      </w:r>
      <w:r w:rsidRPr="00F502CC">
        <w:rPr>
          <w:rFonts w:hint="eastAsia"/>
          <w:bCs/>
        </w:rPr>
        <w:t>而且不存在任何保护申诉证人的体制</w:t>
      </w:r>
      <w:r w:rsidR="00611FBB">
        <w:rPr>
          <w:rFonts w:hint="eastAsia"/>
          <w:bCs/>
        </w:rPr>
        <w:t>；</w:t>
      </w:r>
    </w:p>
    <w:p w:rsidR="00BA0F59" w:rsidRPr="00181F9A" w:rsidRDefault="00BA0F59" w:rsidP="00F63162">
      <w:pPr>
        <w:numPr>
          <w:ilvl w:val="0"/>
          <w:numId w:val="11"/>
        </w:numPr>
        <w:rPr>
          <w:rFonts w:hint="eastAsia"/>
          <w:bCs/>
          <w:spacing w:val="6"/>
        </w:rPr>
      </w:pPr>
      <w:r w:rsidRPr="00181F9A">
        <w:rPr>
          <w:rFonts w:hint="eastAsia"/>
          <w:bCs/>
          <w:spacing w:val="6"/>
        </w:rPr>
        <w:t>有成百上千的报告称</w:t>
      </w:r>
      <w:r w:rsidR="00611FBB">
        <w:rPr>
          <w:rFonts w:hint="eastAsia"/>
          <w:bCs/>
          <w:spacing w:val="6"/>
        </w:rPr>
        <w:t>，</w:t>
      </w:r>
      <w:r w:rsidRPr="00181F9A">
        <w:rPr>
          <w:rFonts w:hint="eastAsia"/>
          <w:bCs/>
          <w:spacing w:val="6"/>
        </w:rPr>
        <w:t>尽管有成千上万的军官被指控犯有此种罪行</w:t>
      </w:r>
      <w:r w:rsidR="00611FBB">
        <w:rPr>
          <w:rFonts w:hint="eastAsia"/>
          <w:bCs/>
          <w:spacing w:val="6"/>
        </w:rPr>
        <w:t>，</w:t>
      </w:r>
      <w:r w:rsidRPr="00181F9A">
        <w:rPr>
          <w:rFonts w:hint="eastAsia"/>
          <w:bCs/>
          <w:spacing w:val="6"/>
        </w:rPr>
        <w:t>但有关调查不充分或根本不进行任何调查</w:t>
      </w:r>
      <w:r w:rsidR="00611FBB">
        <w:rPr>
          <w:rFonts w:hint="eastAsia"/>
          <w:bCs/>
          <w:spacing w:val="6"/>
        </w:rPr>
        <w:t>，</w:t>
      </w:r>
      <w:r w:rsidRPr="00181F9A">
        <w:rPr>
          <w:rFonts w:hint="eastAsia"/>
          <w:bCs/>
          <w:spacing w:val="6"/>
        </w:rPr>
        <w:t>普遍存在有罪不罚的现象。</w:t>
      </w:r>
    </w:p>
    <w:p w:rsidR="00BA0F59" w:rsidRPr="00026032" w:rsidRDefault="00BA0F59" w:rsidP="00F61C90">
      <w:pPr>
        <w:ind w:left="1020" w:firstLine="510"/>
        <w:rPr>
          <w:rFonts w:ascii="Time New Roman" w:eastAsia="SimHei" w:hAnsi="Time New Roman"/>
        </w:rPr>
      </w:pPr>
      <w:r w:rsidRPr="00026032">
        <w:rPr>
          <w:rFonts w:ascii="Time New Roman" w:eastAsia="SimHei" w:hAnsi="Time New Roman" w:hint="eastAsia"/>
        </w:rPr>
        <w:t>缔约国应对军队中不断存在的“捉弄新兵”的做法采取不容忍的态度</w:t>
      </w:r>
      <w:r w:rsidR="00611FBB">
        <w:rPr>
          <w:rFonts w:ascii="Time New Roman" w:eastAsia="SimHei" w:hAnsi="Time New Roman" w:hint="eastAsia"/>
        </w:rPr>
        <w:t>，</w:t>
      </w:r>
      <w:r w:rsidRPr="00026032">
        <w:rPr>
          <w:rFonts w:ascii="Time New Roman" w:eastAsia="SimHei" w:hAnsi="Time New Roman" w:hint="eastAsia"/>
        </w:rPr>
        <w:t>立即采取措施防止此类虐待行为</w:t>
      </w:r>
      <w:r w:rsidR="00611FBB">
        <w:rPr>
          <w:rFonts w:ascii="Time New Roman" w:eastAsia="SimHei" w:hAnsi="Time New Roman" w:hint="eastAsia"/>
        </w:rPr>
        <w:t>，</w:t>
      </w:r>
      <w:r w:rsidRPr="00026032">
        <w:rPr>
          <w:rFonts w:ascii="Time New Roman" w:eastAsia="SimHei" w:hAnsi="Time New Roman" w:hint="eastAsia"/>
        </w:rPr>
        <w:t>并确保对此类虐待行为进行迅速、公正和有效的调查和起诉。</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缔约国应确保对武装部队中暴力受害者和证人进行保护</w:t>
      </w:r>
      <w:r w:rsidR="00611FBB">
        <w:rPr>
          <w:rFonts w:ascii="Time New Roman" w:eastAsia="SimHei" w:hAnsi="Time New Roman" w:hint="eastAsia"/>
        </w:rPr>
        <w:t>，</w:t>
      </w:r>
      <w:r w:rsidRPr="00026032">
        <w:rPr>
          <w:rFonts w:ascii="Time New Roman" w:eastAsia="SimHei" w:hAnsi="Time New Roman" w:hint="eastAsia"/>
        </w:rPr>
        <w:t>并为受害者制定康复方案</w:t>
      </w:r>
      <w:r w:rsidR="00611FBB">
        <w:rPr>
          <w:rFonts w:ascii="Time New Roman" w:eastAsia="SimHei" w:hAnsi="Time New Roman" w:hint="eastAsia"/>
        </w:rPr>
        <w:t>，</w:t>
      </w:r>
      <w:r w:rsidRPr="00026032">
        <w:rPr>
          <w:rFonts w:ascii="Time New Roman" w:eastAsia="SimHei" w:hAnsi="Time New Roman" w:hint="eastAsia"/>
        </w:rPr>
        <w:t>其中包括适当的医疗和心理援助。</w:t>
      </w:r>
    </w:p>
    <w:p w:rsidR="00BA0F59" w:rsidRPr="00F502CC" w:rsidRDefault="00BA0F59" w:rsidP="00BA0F59">
      <w:pPr>
        <w:pStyle w:val="Heading4"/>
        <w:rPr>
          <w:rFonts w:hint="eastAsia"/>
        </w:rPr>
      </w:pPr>
      <w:r w:rsidRPr="00F502CC">
        <w:rPr>
          <w:rFonts w:hint="eastAsia"/>
        </w:rPr>
        <w:t>暴力侵害妇女和儿童</w:t>
      </w:r>
      <w:r w:rsidR="00611FBB">
        <w:rPr>
          <w:rFonts w:hint="eastAsia"/>
        </w:rPr>
        <w:t>，</w:t>
      </w:r>
      <w:r w:rsidRPr="00F502CC">
        <w:rPr>
          <w:rFonts w:hint="eastAsia"/>
        </w:rPr>
        <w:t>包括贩运妇女和儿童的问题</w:t>
      </w:r>
    </w:p>
    <w:p w:rsidR="00BA0F59" w:rsidRPr="00F502CC" w:rsidRDefault="00BA0F59" w:rsidP="00BA0F59">
      <w:pPr>
        <w:rPr>
          <w:rFonts w:hint="eastAsia"/>
          <w:bCs/>
        </w:rPr>
      </w:pPr>
      <w:r w:rsidRPr="00F502CC">
        <w:rPr>
          <w:rFonts w:hint="eastAsia"/>
          <w:bCs/>
        </w:rPr>
        <w:tab/>
      </w:r>
      <w:r w:rsidR="00611FBB">
        <w:rPr>
          <w:rFonts w:hint="eastAsia"/>
          <w:bCs/>
        </w:rPr>
        <w:t>(</w:t>
      </w:r>
      <w:r w:rsidRPr="00792BB6">
        <w:rPr>
          <w:rFonts w:hint="eastAsia"/>
          <w:bCs/>
        </w:rPr>
        <w:t>11</w:t>
      </w:r>
      <w:r w:rsidR="00611FBB">
        <w:rPr>
          <w:rFonts w:hint="eastAsia"/>
          <w:bCs/>
        </w:rPr>
        <w:t>)</w:t>
      </w:r>
      <w:r w:rsidRPr="00F502CC">
        <w:rPr>
          <w:rFonts w:hint="eastAsia"/>
          <w:bCs/>
        </w:rPr>
        <w:t xml:space="preserve"> </w:t>
      </w:r>
      <w:r w:rsidRPr="00F502CC">
        <w:rPr>
          <w:bCs/>
        </w:rPr>
        <w:t xml:space="preserve"> </w:t>
      </w:r>
      <w:r w:rsidRPr="00F502CC">
        <w:rPr>
          <w:rFonts w:hint="eastAsia"/>
          <w:bCs/>
        </w:rPr>
        <w:t>委员会感到关注的是</w:t>
      </w:r>
      <w:r w:rsidR="00611FBB">
        <w:rPr>
          <w:rFonts w:hint="eastAsia"/>
          <w:bCs/>
        </w:rPr>
        <w:t>：</w:t>
      </w:r>
    </w:p>
    <w:p w:rsidR="00BA0F59" w:rsidRPr="00F502CC" w:rsidRDefault="00BA0F59" w:rsidP="00BA0F59">
      <w:pPr>
        <w:numPr>
          <w:ilvl w:val="0"/>
          <w:numId w:val="18"/>
        </w:numPr>
        <w:rPr>
          <w:rFonts w:hint="eastAsia"/>
          <w:bCs/>
        </w:rPr>
      </w:pPr>
      <w:r w:rsidRPr="00F502CC">
        <w:rPr>
          <w:rFonts w:hint="eastAsia"/>
          <w:bCs/>
        </w:rPr>
        <w:t>据缔约国称</w:t>
      </w:r>
      <w:r w:rsidR="00611FBB">
        <w:rPr>
          <w:rFonts w:hint="eastAsia"/>
          <w:bCs/>
        </w:rPr>
        <w:t>，</w:t>
      </w:r>
      <w:r w:rsidRPr="00F502CC">
        <w:rPr>
          <w:rFonts w:hint="eastAsia"/>
          <w:bCs/>
        </w:rPr>
        <w:t>尽管有关暴力侵害被羁押妇女的指控可信</w:t>
      </w:r>
      <w:r w:rsidR="00611FBB">
        <w:rPr>
          <w:rFonts w:hint="eastAsia"/>
          <w:bCs/>
        </w:rPr>
        <w:t>，</w:t>
      </w:r>
      <w:r w:rsidRPr="00F502CC">
        <w:rPr>
          <w:rFonts w:hint="eastAsia"/>
          <w:bCs/>
        </w:rPr>
        <w:t>但缺乏正式的投诉</w:t>
      </w:r>
      <w:r w:rsidR="00611FBB">
        <w:rPr>
          <w:rFonts w:hint="eastAsia"/>
          <w:bCs/>
        </w:rPr>
        <w:t>；</w:t>
      </w:r>
    </w:p>
    <w:p w:rsidR="00BA0F59" w:rsidRPr="00F502CC" w:rsidRDefault="00BA0F59" w:rsidP="00BA0F59">
      <w:pPr>
        <w:numPr>
          <w:ilvl w:val="0"/>
          <w:numId w:val="18"/>
        </w:numPr>
        <w:rPr>
          <w:rFonts w:hint="eastAsia"/>
          <w:bCs/>
        </w:rPr>
      </w:pPr>
      <w:r w:rsidRPr="00F502CC">
        <w:rPr>
          <w:rFonts w:hint="eastAsia"/>
          <w:bCs/>
        </w:rPr>
        <w:t>有报告称家庭暴力现象十分普遍</w:t>
      </w:r>
      <w:r w:rsidR="00611FBB">
        <w:rPr>
          <w:rFonts w:hint="eastAsia"/>
          <w:bCs/>
        </w:rPr>
        <w:t>，</w:t>
      </w:r>
      <w:r w:rsidRPr="00F502CC">
        <w:rPr>
          <w:rFonts w:hint="eastAsia"/>
          <w:bCs/>
        </w:rPr>
        <w:t>受害者缺乏足够的避难场所</w:t>
      </w:r>
      <w:r w:rsidR="00611FBB">
        <w:rPr>
          <w:rFonts w:hint="eastAsia"/>
          <w:bCs/>
        </w:rPr>
        <w:t>；</w:t>
      </w:r>
    </w:p>
    <w:p w:rsidR="00BA0F59" w:rsidRPr="00F502CC" w:rsidRDefault="00BA0F59" w:rsidP="00F63162">
      <w:pPr>
        <w:numPr>
          <w:ilvl w:val="0"/>
          <w:numId w:val="18"/>
        </w:numPr>
        <w:rPr>
          <w:rFonts w:hint="eastAsia"/>
          <w:bCs/>
        </w:rPr>
      </w:pPr>
      <w:r w:rsidRPr="00F502CC">
        <w:rPr>
          <w:rFonts w:hint="eastAsia"/>
          <w:bCs/>
        </w:rPr>
        <w:t>不断有报告称</w:t>
      </w:r>
      <w:r w:rsidR="00611FBB">
        <w:rPr>
          <w:rFonts w:hint="eastAsia"/>
          <w:bCs/>
        </w:rPr>
        <w:t>，</w:t>
      </w:r>
      <w:r w:rsidRPr="00F502CC">
        <w:rPr>
          <w:rFonts w:hint="eastAsia"/>
          <w:bCs/>
        </w:rPr>
        <w:t>存在为性剥削目的贩运妇女和儿童的现象。</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缔约国应确保对羁押场所的妇女进行保护</w:t>
      </w:r>
      <w:r w:rsidR="00611FBB">
        <w:rPr>
          <w:rFonts w:ascii="Time New Roman" w:eastAsia="SimHei" w:hAnsi="Time New Roman"/>
        </w:rPr>
        <w:t>，</w:t>
      </w:r>
      <w:r w:rsidRPr="00026032">
        <w:rPr>
          <w:rFonts w:ascii="Time New Roman" w:eastAsia="SimHei" w:hAnsi="Time New Roman" w:hint="eastAsia"/>
        </w:rPr>
        <w:t>设立明确的投诉程序以及监督和监测机制。</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缔约国应该保护妇女</w:t>
      </w:r>
      <w:r w:rsidR="00611FBB">
        <w:rPr>
          <w:rFonts w:ascii="Time New Roman" w:eastAsia="SimHei" w:hAnsi="Time New Roman" w:hint="eastAsia"/>
        </w:rPr>
        <w:t>，</w:t>
      </w:r>
      <w:r w:rsidRPr="00026032">
        <w:rPr>
          <w:rFonts w:ascii="Time New Roman" w:eastAsia="SimHei" w:hAnsi="Time New Roman" w:hint="eastAsia"/>
        </w:rPr>
        <w:t>为此目的通过具体的立法及其他措施处理家庭暴力问题</w:t>
      </w:r>
      <w:r w:rsidR="00611FBB">
        <w:rPr>
          <w:rFonts w:ascii="Time New Roman" w:eastAsia="SimHei" w:hAnsi="Time New Roman" w:hint="eastAsia"/>
        </w:rPr>
        <w:t>，</w:t>
      </w:r>
      <w:r w:rsidRPr="00026032">
        <w:rPr>
          <w:rFonts w:ascii="Time New Roman" w:eastAsia="SimHei" w:hAnsi="Time New Roman" w:hint="eastAsia"/>
        </w:rPr>
        <w:t>切实保护受害者</w:t>
      </w:r>
      <w:r w:rsidR="00611FBB">
        <w:rPr>
          <w:rFonts w:ascii="Time New Roman" w:eastAsia="SimHei" w:hAnsi="Time New Roman" w:hint="eastAsia"/>
        </w:rPr>
        <w:t>，</w:t>
      </w:r>
      <w:r w:rsidRPr="00026032">
        <w:rPr>
          <w:rFonts w:ascii="Time New Roman" w:eastAsia="SimHei" w:hAnsi="Time New Roman" w:hint="eastAsia"/>
        </w:rPr>
        <w:t>提供医疗、社会和法律服务和临时住宿以及对施暴者进行问责。</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缔约国应加强措施</w:t>
      </w:r>
      <w:r w:rsidR="00611FBB">
        <w:rPr>
          <w:rFonts w:ascii="Time New Roman" w:eastAsia="SimHei" w:hAnsi="Time New Roman" w:hint="eastAsia"/>
        </w:rPr>
        <w:t>，</w:t>
      </w:r>
      <w:r w:rsidRPr="00026032">
        <w:rPr>
          <w:rFonts w:ascii="Time New Roman" w:eastAsia="SimHei" w:hAnsi="Time New Roman" w:hint="eastAsia"/>
        </w:rPr>
        <w:t>防止对儿童进行性剥削和虐待。</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缔约国应继续努力</w:t>
      </w:r>
      <w:r w:rsidR="00611FBB">
        <w:rPr>
          <w:rFonts w:ascii="Time New Roman" w:eastAsia="SimHei" w:hAnsi="Time New Roman" w:hint="eastAsia"/>
        </w:rPr>
        <w:t>，</w:t>
      </w:r>
      <w:r w:rsidRPr="00026032">
        <w:rPr>
          <w:rFonts w:ascii="Time New Roman" w:eastAsia="SimHei" w:hAnsi="Time New Roman" w:hint="eastAsia"/>
        </w:rPr>
        <w:t>确保禁止贩运人口的立法得到有效执行。缔约国应通过拟订的立法修正案和“有关打击贩运人口”的法律草案</w:t>
      </w:r>
      <w:r w:rsidR="00611FBB">
        <w:rPr>
          <w:rFonts w:ascii="Time New Roman" w:eastAsia="SimHei" w:hAnsi="Time New Roman" w:hint="eastAsia"/>
        </w:rPr>
        <w:t>，</w:t>
      </w:r>
      <w:r w:rsidRPr="00026032">
        <w:rPr>
          <w:rFonts w:ascii="Time New Roman" w:eastAsia="SimHei" w:hAnsi="Time New Roman" w:hint="eastAsia"/>
        </w:rPr>
        <w:t>确保对受害者提供有效的保护并对贩运者进行起诉。</w:t>
      </w:r>
    </w:p>
    <w:p w:rsidR="00BA0F59" w:rsidRPr="00F502CC" w:rsidRDefault="00BA0F59" w:rsidP="00BA0F59">
      <w:pPr>
        <w:pStyle w:val="Heading4"/>
        <w:rPr>
          <w:rFonts w:hint="eastAsia"/>
        </w:rPr>
      </w:pPr>
      <w:r w:rsidRPr="00F502CC">
        <w:rPr>
          <w:rFonts w:hint="eastAsia"/>
        </w:rPr>
        <w:t>调查与有罪不罚问题</w:t>
      </w:r>
    </w:p>
    <w:p w:rsidR="00BA0F59" w:rsidRPr="00F502CC" w:rsidRDefault="00BA0F59" w:rsidP="00F63162">
      <w:pPr>
        <w:rPr>
          <w:rFonts w:hint="eastAsia"/>
          <w:bCs/>
        </w:rPr>
      </w:pPr>
      <w:r w:rsidRPr="00F502CC">
        <w:rPr>
          <w:rFonts w:hint="eastAsia"/>
          <w:bCs/>
        </w:rPr>
        <w:tab/>
      </w:r>
      <w:r w:rsidR="00611FBB">
        <w:rPr>
          <w:rFonts w:hint="eastAsia"/>
          <w:bCs/>
        </w:rPr>
        <w:t>(</w:t>
      </w:r>
      <w:r w:rsidRPr="00DD3F8D">
        <w:rPr>
          <w:rFonts w:hint="eastAsia"/>
          <w:bCs/>
        </w:rPr>
        <w:t>12</w:t>
      </w:r>
      <w:r w:rsidR="00611FBB">
        <w:rPr>
          <w:rFonts w:hint="eastAsia"/>
          <w:bCs/>
        </w:rPr>
        <w:t>)</w:t>
      </w:r>
      <w:r w:rsidRPr="00F502CC">
        <w:rPr>
          <w:bCs/>
        </w:rPr>
        <w:t xml:space="preserve"> </w:t>
      </w:r>
      <w:r w:rsidRPr="00F502CC">
        <w:rPr>
          <w:rFonts w:hint="eastAsia"/>
          <w:bCs/>
        </w:rPr>
        <w:t xml:space="preserve"> </w:t>
      </w:r>
      <w:r w:rsidRPr="00F502CC">
        <w:rPr>
          <w:rFonts w:hint="eastAsia"/>
          <w:bCs/>
        </w:rPr>
        <w:t>尤其因为检察机构具有起诉和监督适当调查行为的双层职责的缘故</w:t>
      </w:r>
      <w:r w:rsidR="00611FBB">
        <w:rPr>
          <w:rFonts w:hint="eastAsia"/>
          <w:bCs/>
        </w:rPr>
        <w:t>，</w:t>
      </w:r>
      <w:r w:rsidRPr="00F502CC">
        <w:rPr>
          <w:rFonts w:hint="eastAsia"/>
          <w:bCs/>
        </w:rPr>
        <w:t>检察机构的独立程度不够</w:t>
      </w:r>
      <w:r w:rsidR="00611FBB">
        <w:rPr>
          <w:rFonts w:hint="eastAsia"/>
          <w:bCs/>
        </w:rPr>
        <w:t>，</w:t>
      </w:r>
      <w:r w:rsidRPr="00F502CC">
        <w:rPr>
          <w:rFonts w:hint="eastAsia"/>
          <w:bCs/>
        </w:rPr>
        <w:t>而且缺乏对酷刑或虐待行为的指控着手进行迅速、公正和有效的调查。</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作为优先事项</w:t>
      </w:r>
      <w:r w:rsidR="00611FBB">
        <w:rPr>
          <w:rFonts w:ascii="Time New Roman" w:eastAsia="SimHei" w:hAnsi="Time New Roman" w:hint="eastAsia"/>
        </w:rPr>
        <w:t>，</w:t>
      </w:r>
      <w:r w:rsidRPr="00026032">
        <w:rPr>
          <w:rFonts w:ascii="Time New Roman" w:eastAsia="SimHei" w:hAnsi="Time New Roman" w:hint="eastAsia"/>
        </w:rPr>
        <w:t>缔约国应努力改革检察机构</w:t>
      </w:r>
      <w:r w:rsidR="00611FBB">
        <w:rPr>
          <w:rFonts w:ascii="Time New Roman" w:eastAsia="SimHei" w:hAnsi="Time New Roman" w:hint="eastAsia"/>
        </w:rPr>
        <w:t>，</w:t>
      </w:r>
      <w:r w:rsidRPr="00026032">
        <w:rPr>
          <w:rFonts w:ascii="Time New Roman" w:eastAsia="SimHei" w:hAnsi="Time New Roman" w:hint="eastAsia"/>
        </w:rPr>
        <w:t>尤其是修订关于检察署的现行联邦法律</w:t>
      </w:r>
      <w:r w:rsidR="00611FBB">
        <w:rPr>
          <w:rFonts w:ascii="Time New Roman" w:eastAsia="SimHei" w:hAnsi="Time New Roman" w:hint="eastAsia"/>
        </w:rPr>
        <w:t>，</w:t>
      </w:r>
      <w:r w:rsidRPr="00026032">
        <w:rPr>
          <w:rFonts w:ascii="Time New Roman" w:eastAsia="SimHei" w:hAnsi="Time New Roman" w:hint="eastAsia"/>
        </w:rPr>
        <w:t>以确保其独立性和公正性</w:t>
      </w:r>
      <w:r w:rsidR="00611FBB">
        <w:rPr>
          <w:rFonts w:ascii="Time New Roman" w:eastAsia="SimHei" w:hAnsi="Time New Roman" w:hint="eastAsia"/>
        </w:rPr>
        <w:t>，</w:t>
      </w:r>
      <w:r w:rsidRPr="00026032">
        <w:rPr>
          <w:rFonts w:ascii="Time New Roman" w:eastAsia="SimHei" w:hAnsi="Time New Roman" w:hint="eastAsia"/>
        </w:rPr>
        <w:t>并将刑事起诉的功能与监督酷刑指控初步调查的功能区分开来。缔约国应建立有效和独立的监督机制</w:t>
      </w:r>
      <w:r w:rsidR="00611FBB">
        <w:rPr>
          <w:rFonts w:ascii="Time New Roman" w:eastAsia="SimHei" w:hAnsi="Time New Roman" w:hint="eastAsia"/>
        </w:rPr>
        <w:t>，</w:t>
      </w:r>
      <w:r w:rsidRPr="00026032">
        <w:rPr>
          <w:rFonts w:ascii="Time New Roman" w:eastAsia="SimHei" w:hAnsi="Time New Roman" w:hint="eastAsia"/>
        </w:rPr>
        <w:t>确保对所有报道的指控进行迅速、公正和有效的调查</w:t>
      </w:r>
      <w:r w:rsidR="00611FBB">
        <w:rPr>
          <w:rFonts w:ascii="Time New Roman" w:eastAsia="SimHei" w:hAnsi="Time New Roman" w:hint="eastAsia"/>
        </w:rPr>
        <w:t>，</w:t>
      </w:r>
      <w:r w:rsidRPr="00026032">
        <w:rPr>
          <w:rFonts w:ascii="Time New Roman" w:eastAsia="SimHei" w:hAnsi="Time New Roman" w:hint="eastAsia"/>
        </w:rPr>
        <w:t>并对犯有该类罪行的人提起法律起诉或给予处罚。</w:t>
      </w:r>
    </w:p>
    <w:p w:rsidR="00BA0F59" w:rsidRPr="00F502CC" w:rsidRDefault="00BA0F59" w:rsidP="00BA0F59">
      <w:pPr>
        <w:pStyle w:val="Heading4"/>
        <w:rPr>
          <w:rFonts w:hint="eastAsia"/>
        </w:rPr>
      </w:pPr>
      <w:r w:rsidRPr="00F502CC">
        <w:rPr>
          <w:rFonts w:hint="eastAsia"/>
        </w:rPr>
        <w:t>司法部门的独立性</w:t>
      </w:r>
    </w:p>
    <w:p w:rsidR="00BA0F59" w:rsidRPr="00F502CC" w:rsidRDefault="00BA0F59" w:rsidP="00BA0F59">
      <w:pPr>
        <w:rPr>
          <w:rFonts w:hint="eastAsia"/>
          <w:bCs/>
        </w:rPr>
      </w:pPr>
      <w:r w:rsidRPr="00F502CC">
        <w:rPr>
          <w:rFonts w:hint="eastAsia"/>
          <w:bCs/>
        </w:rPr>
        <w:tab/>
      </w:r>
      <w:r w:rsidR="00611FBB">
        <w:rPr>
          <w:rFonts w:hint="eastAsia"/>
          <w:bCs/>
        </w:rPr>
        <w:t>(</w:t>
      </w:r>
      <w:r w:rsidRPr="00C1793B">
        <w:rPr>
          <w:rFonts w:hint="eastAsia"/>
          <w:bCs/>
        </w:rPr>
        <w:t>13</w:t>
      </w:r>
      <w:r w:rsidR="00611FBB">
        <w:rPr>
          <w:rFonts w:hint="eastAsia"/>
          <w:bCs/>
        </w:rPr>
        <w:t>)</w:t>
      </w:r>
      <w:r w:rsidRPr="00F502CC">
        <w:rPr>
          <w:bCs/>
        </w:rPr>
        <w:t xml:space="preserve"> </w:t>
      </w:r>
      <w:r w:rsidRPr="00F502CC">
        <w:rPr>
          <w:rFonts w:hint="eastAsia"/>
          <w:bCs/>
        </w:rPr>
        <w:t xml:space="preserve"> </w:t>
      </w:r>
      <w:r w:rsidRPr="00F502CC">
        <w:rPr>
          <w:rFonts w:hint="eastAsia"/>
          <w:bCs/>
        </w:rPr>
        <w:t>委员会感到关注的是</w:t>
      </w:r>
      <w:r w:rsidR="00611FBB">
        <w:rPr>
          <w:rFonts w:hint="eastAsia"/>
          <w:bCs/>
        </w:rPr>
        <w:t>：</w:t>
      </w:r>
    </w:p>
    <w:p w:rsidR="00BA0F59" w:rsidRPr="00F502CC" w:rsidRDefault="00BA0F59" w:rsidP="00BA0F59">
      <w:pPr>
        <w:numPr>
          <w:ilvl w:val="0"/>
          <w:numId w:val="12"/>
        </w:numPr>
        <w:rPr>
          <w:rFonts w:hint="eastAsia"/>
          <w:bCs/>
        </w:rPr>
      </w:pPr>
      <w:r w:rsidRPr="00F502CC">
        <w:rPr>
          <w:rFonts w:hint="eastAsia"/>
          <w:bCs/>
        </w:rPr>
        <w:t>法官的终身职位制及其对司法部门的独立性所产生的影响</w:t>
      </w:r>
      <w:r w:rsidR="00611FBB">
        <w:rPr>
          <w:rFonts w:hint="eastAsia"/>
          <w:bCs/>
        </w:rPr>
        <w:t>；</w:t>
      </w:r>
    </w:p>
    <w:p w:rsidR="00BA0F59" w:rsidRPr="00F502CC" w:rsidRDefault="00BA0F59" w:rsidP="00F63162">
      <w:pPr>
        <w:numPr>
          <w:ilvl w:val="0"/>
          <w:numId w:val="12"/>
        </w:numPr>
        <w:rPr>
          <w:rFonts w:hint="eastAsia"/>
          <w:bCs/>
        </w:rPr>
      </w:pPr>
      <w:r w:rsidRPr="00F502CC">
        <w:rPr>
          <w:rFonts w:hint="eastAsia"/>
          <w:bCs/>
        </w:rPr>
        <w:t>选举陪审员制度</w:t>
      </w:r>
      <w:r w:rsidR="00611FBB">
        <w:rPr>
          <w:rFonts w:hint="eastAsia"/>
          <w:bCs/>
        </w:rPr>
        <w:t>，</w:t>
      </w:r>
      <w:r w:rsidRPr="00F502CC">
        <w:rPr>
          <w:rFonts w:hint="eastAsia"/>
          <w:bCs/>
        </w:rPr>
        <w:t>该制度未将立法或执行机构的负责人、军人、法官、检察官及执法机关的官员自动排除在陪审团之外。</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缔约国应对陪审员遴选制度进行改革</w:t>
      </w:r>
      <w:r w:rsidR="00611FBB">
        <w:rPr>
          <w:rFonts w:ascii="Time New Roman" w:eastAsia="SimHei" w:hAnsi="Time New Roman" w:hint="eastAsia"/>
        </w:rPr>
        <w:t>，</w:t>
      </w:r>
      <w:r w:rsidRPr="00026032">
        <w:rPr>
          <w:rFonts w:ascii="Time New Roman" w:eastAsia="SimHei" w:hAnsi="Time New Roman" w:hint="eastAsia"/>
        </w:rPr>
        <w:t>确保禁止以上人员进入陪审团</w:t>
      </w:r>
      <w:r w:rsidR="00611FBB">
        <w:rPr>
          <w:rFonts w:ascii="Time New Roman" w:eastAsia="SimHei" w:hAnsi="Time New Roman" w:hint="eastAsia"/>
        </w:rPr>
        <w:t>，</w:t>
      </w:r>
      <w:r w:rsidRPr="00026032">
        <w:rPr>
          <w:rFonts w:ascii="Time New Roman" w:eastAsia="SimHei" w:hAnsi="Time New Roman" w:hint="eastAsia"/>
        </w:rPr>
        <w:t>并排除任意遴选的可能性</w:t>
      </w:r>
      <w:r w:rsidR="00611FBB">
        <w:rPr>
          <w:rFonts w:ascii="Time New Roman" w:eastAsia="SimHei" w:hAnsi="Time New Roman" w:hint="eastAsia"/>
        </w:rPr>
        <w:t>，</w:t>
      </w:r>
      <w:r w:rsidRPr="00026032">
        <w:rPr>
          <w:rFonts w:ascii="Time New Roman" w:eastAsia="SimHei" w:hAnsi="Time New Roman" w:hint="eastAsia"/>
        </w:rPr>
        <w:t>因为这种遴选制度破坏陪审员的中立性和公正性。缔约国应继续努力加强司法部门的独立性</w:t>
      </w:r>
      <w:r w:rsidR="00611FBB">
        <w:rPr>
          <w:rFonts w:ascii="Time New Roman" w:eastAsia="SimHei" w:hAnsi="Time New Roman" w:hint="eastAsia"/>
        </w:rPr>
        <w:t>，</w:t>
      </w:r>
      <w:r w:rsidRPr="00026032">
        <w:rPr>
          <w:rFonts w:ascii="Time New Roman" w:eastAsia="SimHei" w:hAnsi="Time New Roman" w:hint="eastAsia"/>
        </w:rPr>
        <w:t>尤其是与保障法官终身职位制度有关的独立性。</w:t>
      </w:r>
    </w:p>
    <w:p w:rsidR="00BA0F59" w:rsidRPr="00F502CC" w:rsidRDefault="00BA0F59" w:rsidP="00BA0F59">
      <w:pPr>
        <w:pStyle w:val="Heading4"/>
        <w:rPr>
          <w:rFonts w:hint="eastAsia"/>
        </w:rPr>
      </w:pPr>
      <w:r w:rsidRPr="00F502CC">
        <w:rPr>
          <w:rFonts w:hint="eastAsia"/>
        </w:rPr>
        <w:t>少年司法系统</w:t>
      </w:r>
    </w:p>
    <w:p w:rsidR="00BA0F59" w:rsidRPr="00F502CC" w:rsidRDefault="00BA0F59" w:rsidP="00F63162">
      <w:pPr>
        <w:rPr>
          <w:rFonts w:hint="eastAsia"/>
          <w:bCs/>
        </w:rPr>
      </w:pPr>
      <w:r w:rsidRPr="00F502CC">
        <w:rPr>
          <w:rFonts w:hint="eastAsia"/>
          <w:bCs/>
        </w:rPr>
        <w:tab/>
      </w:r>
      <w:r w:rsidR="00611FBB">
        <w:rPr>
          <w:rFonts w:hint="eastAsia"/>
          <w:bCs/>
        </w:rPr>
        <w:t>(</w:t>
      </w:r>
      <w:r w:rsidRPr="00406FF7">
        <w:rPr>
          <w:rFonts w:hint="eastAsia"/>
          <w:bCs/>
        </w:rPr>
        <w:t>14</w:t>
      </w:r>
      <w:r w:rsidR="00611FBB">
        <w:rPr>
          <w:rFonts w:hint="eastAsia"/>
          <w:bCs/>
        </w:rPr>
        <w:t>)</w:t>
      </w:r>
      <w:r w:rsidRPr="00F502CC">
        <w:rPr>
          <w:bCs/>
        </w:rPr>
        <w:t xml:space="preserve"> </w:t>
      </w:r>
      <w:r w:rsidRPr="00F502CC">
        <w:rPr>
          <w:rFonts w:hint="eastAsia"/>
          <w:bCs/>
        </w:rPr>
        <w:t xml:space="preserve"> </w:t>
      </w:r>
      <w:r w:rsidRPr="00F502CC">
        <w:rPr>
          <w:rFonts w:hint="eastAsia"/>
          <w:bCs/>
        </w:rPr>
        <w:t>委员会虽然注意到多项立法举措方面的进展</w:t>
      </w:r>
      <w:r w:rsidR="00611FBB">
        <w:rPr>
          <w:rFonts w:hint="eastAsia"/>
          <w:bCs/>
        </w:rPr>
        <w:t>，</w:t>
      </w:r>
      <w:r w:rsidRPr="00F502CC">
        <w:rPr>
          <w:rFonts w:hint="eastAsia"/>
          <w:bCs/>
        </w:rPr>
        <w:t>但仍感关注的是</w:t>
      </w:r>
      <w:r w:rsidR="00611FBB">
        <w:rPr>
          <w:rFonts w:hint="eastAsia"/>
          <w:bCs/>
        </w:rPr>
        <w:t>，</w:t>
      </w:r>
      <w:r w:rsidRPr="00F502CC">
        <w:rPr>
          <w:rFonts w:hint="eastAsia"/>
          <w:bCs/>
        </w:rPr>
        <w:t>缔约国尚未设立少年司法系统。</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缔约国应努力改革关于“少年司法系统基础”的联邦法律草案</w:t>
      </w:r>
      <w:r w:rsidR="00611FBB">
        <w:rPr>
          <w:rFonts w:ascii="Time New Roman" w:eastAsia="SimHei" w:hAnsi="Time New Roman" w:hint="eastAsia"/>
        </w:rPr>
        <w:t>，</w:t>
      </w:r>
      <w:r w:rsidRPr="00026032">
        <w:rPr>
          <w:rFonts w:ascii="Time New Roman" w:eastAsia="SimHei" w:hAnsi="Time New Roman" w:hint="eastAsia"/>
        </w:rPr>
        <w:t>尤其规定设立少年法庭。</w:t>
      </w:r>
    </w:p>
    <w:p w:rsidR="00BA0F59" w:rsidRPr="00F502CC" w:rsidRDefault="00BA0F59" w:rsidP="00BA0F59">
      <w:pPr>
        <w:pStyle w:val="Heading4"/>
        <w:rPr>
          <w:rFonts w:hint="eastAsia"/>
        </w:rPr>
      </w:pPr>
      <w:r w:rsidRPr="00F502CC">
        <w:rPr>
          <w:rFonts w:hint="eastAsia"/>
        </w:rPr>
        <w:t>寻求避难、不驱回和驱逐出境</w:t>
      </w:r>
    </w:p>
    <w:p w:rsidR="00BA0F59" w:rsidRPr="0047124D" w:rsidRDefault="00BA0F59" w:rsidP="00BA0F59">
      <w:pPr>
        <w:rPr>
          <w:rFonts w:hint="eastAsia"/>
          <w:bCs/>
        </w:rPr>
      </w:pPr>
      <w:r w:rsidRPr="00F502CC">
        <w:rPr>
          <w:rFonts w:hint="eastAsia"/>
          <w:bCs/>
        </w:rPr>
        <w:tab/>
      </w:r>
      <w:r w:rsidR="00611FBB">
        <w:rPr>
          <w:rFonts w:hint="eastAsia"/>
          <w:bCs/>
        </w:rPr>
        <w:t>(</w:t>
      </w:r>
      <w:r w:rsidRPr="0047124D">
        <w:rPr>
          <w:rFonts w:hint="eastAsia"/>
          <w:bCs/>
        </w:rPr>
        <w:t>15</w:t>
      </w:r>
      <w:r w:rsidR="00611FBB">
        <w:rPr>
          <w:rFonts w:hint="eastAsia"/>
          <w:bCs/>
        </w:rPr>
        <w:t>)</w:t>
      </w:r>
      <w:r w:rsidRPr="0047124D">
        <w:rPr>
          <w:rFonts w:hint="eastAsia"/>
          <w:bCs/>
        </w:rPr>
        <w:t xml:space="preserve"> </w:t>
      </w:r>
      <w:r w:rsidRPr="0047124D">
        <w:rPr>
          <w:bCs/>
        </w:rPr>
        <w:t xml:space="preserve"> </w:t>
      </w:r>
      <w:r w:rsidRPr="0047124D">
        <w:rPr>
          <w:rFonts w:hint="eastAsia"/>
          <w:bCs/>
        </w:rPr>
        <w:t>与《公约》第</w:t>
      </w:r>
      <w:r w:rsidRPr="0047124D">
        <w:rPr>
          <w:rFonts w:hint="eastAsia"/>
          <w:bCs/>
        </w:rPr>
        <w:t>3</w:t>
      </w:r>
      <w:r w:rsidRPr="0047124D">
        <w:rPr>
          <w:rFonts w:hint="eastAsia"/>
          <w:bCs/>
        </w:rPr>
        <w:t>条相关的事项包括</w:t>
      </w:r>
      <w:r w:rsidR="00611FBB">
        <w:rPr>
          <w:rFonts w:hint="eastAsia"/>
          <w:bCs/>
        </w:rPr>
        <w:t>：</w:t>
      </w:r>
    </w:p>
    <w:p w:rsidR="00BA0F59" w:rsidRPr="0047124D" w:rsidRDefault="00BA0F59" w:rsidP="00BA0F59">
      <w:pPr>
        <w:numPr>
          <w:ilvl w:val="0"/>
          <w:numId w:val="13"/>
        </w:numPr>
        <w:rPr>
          <w:rFonts w:hint="eastAsia"/>
          <w:bCs/>
        </w:rPr>
      </w:pPr>
      <w:r w:rsidRPr="0047124D">
        <w:rPr>
          <w:rFonts w:hint="eastAsia"/>
          <w:bCs/>
        </w:rPr>
        <w:t>据内务部称</w:t>
      </w:r>
      <w:r w:rsidR="00611FBB">
        <w:rPr>
          <w:rFonts w:hint="eastAsia"/>
          <w:bCs/>
        </w:rPr>
        <w:t>，</w:t>
      </w:r>
      <w:r w:rsidRPr="0047124D">
        <w:rPr>
          <w:rFonts w:hint="eastAsia"/>
          <w:bCs/>
        </w:rPr>
        <w:t>据报</w:t>
      </w:r>
      <w:r w:rsidRPr="0047124D">
        <w:rPr>
          <w:rFonts w:hint="eastAsia"/>
          <w:bCs/>
        </w:rPr>
        <w:t>300</w:t>
      </w:r>
      <w:r w:rsidRPr="0047124D">
        <w:rPr>
          <w:rFonts w:hint="eastAsia"/>
          <w:bCs/>
        </w:rPr>
        <w:t>多人今年返回其他邻国</w:t>
      </w:r>
      <w:r w:rsidR="00611FBB">
        <w:rPr>
          <w:rFonts w:hint="eastAsia"/>
          <w:bCs/>
        </w:rPr>
        <w:t>，</w:t>
      </w:r>
      <w:r w:rsidRPr="0047124D">
        <w:rPr>
          <w:rFonts w:hint="eastAsia"/>
          <w:bCs/>
        </w:rPr>
        <w:t>但没有保障措施</w:t>
      </w:r>
      <w:r w:rsidR="00611FBB">
        <w:rPr>
          <w:rFonts w:hint="eastAsia"/>
          <w:bCs/>
        </w:rPr>
        <w:t>，</w:t>
      </w:r>
      <w:r w:rsidRPr="0047124D">
        <w:rPr>
          <w:rFonts w:hint="eastAsia"/>
          <w:bCs/>
        </w:rPr>
        <w:t>确保根据《公约》第</w:t>
      </w:r>
      <w:r w:rsidRPr="0047124D">
        <w:rPr>
          <w:rFonts w:hint="eastAsia"/>
          <w:bCs/>
        </w:rPr>
        <w:t>3</w:t>
      </w:r>
      <w:r w:rsidRPr="0047124D">
        <w:rPr>
          <w:rFonts w:hint="eastAsia"/>
          <w:bCs/>
        </w:rPr>
        <w:t>条尊重不驱回的义务</w:t>
      </w:r>
      <w:r w:rsidR="00611FBB">
        <w:rPr>
          <w:rFonts w:hint="eastAsia"/>
          <w:bCs/>
        </w:rPr>
        <w:t>；</w:t>
      </w:r>
    </w:p>
    <w:p w:rsidR="00BA0F59" w:rsidRPr="00F502CC" w:rsidRDefault="00BA0F59" w:rsidP="00F63162">
      <w:pPr>
        <w:numPr>
          <w:ilvl w:val="0"/>
          <w:numId w:val="13"/>
        </w:numPr>
        <w:rPr>
          <w:rFonts w:hint="eastAsia"/>
          <w:bCs/>
        </w:rPr>
      </w:pPr>
      <w:r w:rsidRPr="0047124D">
        <w:rPr>
          <w:rFonts w:hint="eastAsia"/>
          <w:bCs/>
        </w:rPr>
        <w:t>根据《行政犯罪法》第</w:t>
      </w:r>
      <w:r w:rsidRPr="0047124D">
        <w:rPr>
          <w:rFonts w:hint="eastAsia"/>
          <w:bCs/>
        </w:rPr>
        <w:t>c1</w:t>
      </w:r>
      <w:r w:rsidR="00611FBB">
        <w:rPr>
          <w:rFonts w:hint="eastAsia"/>
          <w:bCs/>
        </w:rPr>
        <w:t>8.</w:t>
      </w:r>
      <w:r w:rsidRPr="0047124D">
        <w:rPr>
          <w:rFonts w:hint="eastAsia"/>
          <w:bCs/>
        </w:rPr>
        <w:t>8</w:t>
      </w:r>
      <w:r w:rsidRPr="00F502CC">
        <w:rPr>
          <w:rFonts w:hint="eastAsia"/>
          <w:bCs/>
        </w:rPr>
        <w:t>条</w:t>
      </w:r>
      <w:r w:rsidR="00611FBB">
        <w:rPr>
          <w:rFonts w:hint="eastAsia"/>
          <w:bCs/>
        </w:rPr>
        <w:t>，</w:t>
      </w:r>
      <w:r w:rsidRPr="00F502CC">
        <w:rPr>
          <w:rFonts w:hint="eastAsia"/>
          <w:bCs/>
        </w:rPr>
        <w:t>对轻度违反移民规则的行为普遍而广泛地使用行政驱逐。</w:t>
      </w:r>
    </w:p>
    <w:p w:rsidR="00BA0F59" w:rsidRPr="00026032" w:rsidRDefault="00BA0F59" w:rsidP="00F61C90">
      <w:pPr>
        <w:ind w:left="1020" w:firstLine="510"/>
        <w:rPr>
          <w:rFonts w:ascii="Time New Roman" w:eastAsia="SimHei" w:hAnsi="Time New Roman"/>
        </w:rPr>
      </w:pPr>
      <w:r w:rsidRPr="00026032">
        <w:rPr>
          <w:rFonts w:ascii="Time New Roman" w:eastAsia="SimHei" w:hAnsi="Time New Roman" w:hint="eastAsia"/>
        </w:rPr>
        <w:t>缔约国应确保如果有实质理由相信任何人将在某一国面临遭受酷刑的危险</w:t>
      </w:r>
      <w:r w:rsidR="00611FBB">
        <w:rPr>
          <w:rFonts w:ascii="Time New Roman" w:eastAsia="SimHei" w:hAnsi="Time New Roman" w:hint="eastAsia"/>
        </w:rPr>
        <w:t>，</w:t>
      </w:r>
      <w:r w:rsidRPr="00026032">
        <w:rPr>
          <w:rFonts w:ascii="Time New Roman" w:eastAsia="SimHei" w:hAnsi="Time New Roman" w:hint="eastAsia"/>
        </w:rPr>
        <w:t>不将此人驱逐、遣返或引渡至该国。</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缔约国应进一步澄清可能导致行政驱逐的违反移民规则的行为</w:t>
      </w:r>
      <w:r w:rsidR="00611FBB">
        <w:rPr>
          <w:rFonts w:ascii="Time New Roman" w:eastAsia="SimHei" w:hAnsi="Time New Roman" w:hint="eastAsia"/>
        </w:rPr>
        <w:t>，</w:t>
      </w:r>
      <w:r w:rsidRPr="00026032">
        <w:rPr>
          <w:rFonts w:ascii="Time New Roman" w:eastAsia="SimHei" w:hAnsi="Time New Roman" w:hint="eastAsia"/>
        </w:rPr>
        <w:t>并确立明确的程序以确保这些程序得到公平的执行。缔约国应确保遵守《公约》</w:t>
      </w:r>
      <w:r w:rsidRPr="00520ABF">
        <w:rPr>
          <w:rFonts w:ascii="Time New Roman" w:eastAsia="SimHei" w:hAnsi="Time New Roman" w:hint="eastAsia"/>
        </w:rPr>
        <w:t>第</w:t>
      </w:r>
      <w:r w:rsidRPr="00520ABF">
        <w:rPr>
          <w:rFonts w:ascii="Time New Roman" w:eastAsia="SimHei" w:hAnsi="Time New Roman" w:hint="eastAsia"/>
          <w:b/>
        </w:rPr>
        <w:t>3</w:t>
      </w:r>
      <w:r w:rsidRPr="00520ABF">
        <w:rPr>
          <w:rFonts w:ascii="Time New Roman" w:eastAsia="SimHei" w:hAnsi="Time New Roman" w:hint="eastAsia"/>
        </w:rPr>
        <w:t>条的要求</w:t>
      </w:r>
      <w:r w:rsidRPr="00026032">
        <w:rPr>
          <w:rFonts w:ascii="Time New Roman" w:eastAsia="SimHei" w:hAnsi="Time New Roman" w:hint="eastAsia"/>
        </w:rPr>
        <w:t>对驱逐决定进行独立、公正和有效的行政或司法复审。</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缔约国应在庇护申请一开始包括在谢列梅捷沃</w:t>
      </w:r>
      <w:r w:rsidRPr="00026032">
        <w:rPr>
          <w:rFonts w:ascii="Time New Roman" w:eastAsia="SimHei" w:hAnsi="Time New Roman" w:hint="eastAsia"/>
        </w:rPr>
        <w:t>2</w:t>
      </w:r>
      <w:r w:rsidRPr="00026032">
        <w:rPr>
          <w:rFonts w:ascii="Time New Roman" w:eastAsia="SimHei" w:hAnsi="Time New Roman" w:hint="eastAsia"/>
        </w:rPr>
        <w:t>号国际机场</w:t>
      </w:r>
      <w:r w:rsidR="00611FBB">
        <w:rPr>
          <w:rFonts w:ascii="Time New Roman" w:eastAsia="SimHei" w:hAnsi="Time New Roman" w:hint="eastAsia"/>
        </w:rPr>
        <w:t>，</w:t>
      </w:r>
      <w:r w:rsidRPr="00026032">
        <w:rPr>
          <w:rFonts w:ascii="Time New Roman" w:eastAsia="SimHei" w:hAnsi="Time New Roman" w:hint="eastAsia"/>
        </w:rPr>
        <w:t>发给所有寻求避难者身份文件。</w:t>
      </w:r>
    </w:p>
    <w:p w:rsidR="00BA0F59" w:rsidRPr="00F502CC" w:rsidRDefault="00BA0F59" w:rsidP="00520ABF">
      <w:pPr>
        <w:spacing w:after="240"/>
        <w:rPr>
          <w:rFonts w:hint="eastAsia"/>
          <w:bCs/>
        </w:rPr>
      </w:pPr>
      <w:r w:rsidRPr="00F502CC">
        <w:rPr>
          <w:rFonts w:hint="eastAsia"/>
          <w:bCs/>
        </w:rPr>
        <w:tab/>
      </w:r>
      <w:r w:rsidR="00611FBB">
        <w:rPr>
          <w:rFonts w:hint="eastAsia"/>
          <w:bCs/>
        </w:rPr>
        <w:t>(</w:t>
      </w:r>
      <w:r w:rsidRPr="00345E35">
        <w:rPr>
          <w:rFonts w:hint="eastAsia"/>
          <w:bCs/>
        </w:rPr>
        <w:t>16</w:t>
      </w:r>
      <w:r w:rsidR="00611FBB">
        <w:rPr>
          <w:rFonts w:hint="eastAsia"/>
          <w:bCs/>
        </w:rPr>
        <w:t>)</w:t>
      </w:r>
      <w:r w:rsidRPr="00345E35">
        <w:rPr>
          <w:rFonts w:hint="eastAsia"/>
          <w:bCs/>
        </w:rPr>
        <w:t xml:space="preserve"> </w:t>
      </w:r>
      <w:r w:rsidRPr="00345E35">
        <w:rPr>
          <w:bCs/>
        </w:rPr>
        <w:t xml:space="preserve"> </w:t>
      </w:r>
      <w:r w:rsidRPr="00345E35">
        <w:rPr>
          <w:rFonts w:hint="eastAsia"/>
          <w:bCs/>
        </w:rPr>
        <w:t>据报在“驱回”时使用书面保证书</w:t>
      </w:r>
      <w:r w:rsidR="00611FBB">
        <w:rPr>
          <w:rFonts w:hint="eastAsia"/>
          <w:bCs/>
        </w:rPr>
        <w:t>，</w:t>
      </w:r>
      <w:r w:rsidRPr="00345E35">
        <w:rPr>
          <w:rFonts w:hint="eastAsia"/>
          <w:bCs/>
        </w:rPr>
        <w:t>此种保证包含最低标准</w:t>
      </w:r>
      <w:r w:rsidR="00611FBB">
        <w:rPr>
          <w:rFonts w:hint="eastAsia"/>
          <w:bCs/>
        </w:rPr>
        <w:t>，</w:t>
      </w:r>
      <w:r w:rsidRPr="00345E35">
        <w:rPr>
          <w:rFonts w:hint="eastAsia"/>
          <w:bCs/>
        </w:rPr>
        <w:t>包括返回后的有效监督安排和随后应有的适当程序保障。但这一报道并不完全清楚</w:t>
      </w:r>
      <w:r w:rsidR="00611FBB">
        <w:rPr>
          <w:rFonts w:hint="eastAsia"/>
          <w:bCs/>
        </w:rPr>
        <w:t>，</w:t>
      </w:r>
      <w:r w:rsidRPr="00345E35">
        <w:rPr>
          <w:rFonts w:hint="eastAsia"/>
          <w:bCs/>
        </w:rPr>
        <w:t>需要评估</w:t>
      </w:r>
      <w:r w:rsidR="00611FBB">
        <w:rPr>
          <w:rFonts w:hint="eastAsia"/>
          <w:bCs/>
        </w:rPr>
        <w:t>，</w:t>
      </w:r>
      <w:r w:rsidRPr="00345E35">
        <w:rPr>
          <w:rFonts w:hint="eastAsia"/>
          <w:bCs/>
        </w:rPr>
        <w:t>以确定其是否符合《公约》第</w:t>
      </w:r>
      <w:r w:rsidRPr="00345E35">
        <w:rPr>
          <w:rFonts w:hint="eastAsia"/>
          <w:bCs/>
        </w:rPr>
        <w:t>3</w:t>
      </w:r>
      <w:r w:rsidRPr="00F502CC">
        <w:rPr>
          <w:rFonts w:hint="eastAsia"/>
          <w:bCs/>
        </w:rPr>
        <w:t>条。</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缔约国应向委员会提供以下方面的详细统计资料</w:t>
      </w:r>
      <w:r w:rsidR="00611FBB">
        <w:rPr>
          <w:rFonts w:ascii="Time New Roman" w:eastAsia="SimHei" w:hAnsi="Time New Roman" w:hint="eastAsia"/>
        </w:rPr>
        <w:t>：</w:t>
      </w:r>
      <w:r w:rsidRPr="00520ABF">
        <w:rPr>
          <w:rFonts w:ascii="Time New Roman" w:eastAsia="SimHei" w:hAnsi="Time New Roman" w:hint="eastAsia"/>
        </w:rPr>
        <w:t>自</w:t>
      </w:r>
      <w:r w:rsidRPr="00520ABF">
        <w:rPr>
          <w:rFonts w:ascii="Time New Roman" w:eastAsia="SimHei" w:hAnsi="Time New Roman" w:hint="eastAsia"/>
          <w:b/>
        </w:rPr>
        <w:t>2002</w:t>
      </w:r>
      <w:r w:rsidRPr="00520ABF">
        <w:rPr>
          <w:rFonts w:ascii="Time New Roman" w:eastAsia="SimHei" w:hAnsi="Time New Roman" w:hint="eastAsia"/>
        </w:rPr>
        <w:t>年</w:t>
      </w:r>
      <w:r w:rsidRPr="00026032">
        <w:rPr>
          <w:rFonts w:ascii="Time New Roman" w:eastAsia="SimHei" w:hAnsi="Time New Roman" w:hint="eastAsia"/>
        </w:rPr>
        <w:t>以来收集的保证书数量、所涉人员的情况、每一案件的结果以及关于任何保证书的最起码的内容。缔约国还应设立并落实有关获取此类保证的明确程序、适当的司法复审机制以及有效的返回后监督机制。</w:t>
      </w:r>
    </w:p>
    <w:p w:rsidR="00BA0F59" w:rsidRPr="00F502CC" w:rsidRDefault="00BA0F59" w:rsidP="00BA0F59">
      <w:pPr>
        <w:pStyle w:val="Heading4"/>
        <w:rPr>
          <w:rFonts w:hint="eastAsia"/>
        </w:rPr>
      </w:pPr>
      <w:r w:rsidRPr="00F502CC">
        <w:rPr>
          <w:rFonts w:hint="eastAsia"/>
        </w:rPr>
        <w:t>拘留和剥夺自由的场所</w:t>
      </w:r>
    </w:p>
    <w:p w:rsidR="00BA0F59" w:rsidRPr="00345E35" w:rsidRDefault="00BA0F59" w:rsidP="00BA0F59">
      <w:pPr>
        <w:rPr>
          <w:rFonts w:hint="eastAsia"/>
          <w:bCs/>
        </w:rPr>
      </w:pPr>
      <w:r w:rsidRPr="00F502CC">
        <w:rPr>
          <w:rFonts w:hint="eastAsia"/>
          <w:bCs/>
        </w:rPr>
        <w:tab/>
      </w:r>
      <w:r w:rsidR="00611FBB">
        <w:rPr>
          <w:rFonts w:hint="eastAsia"/>
          <w:bCs/>
        </w:rPr>
        <w:t>(</w:t>
      </w:r>
      <w:r w:rsidRPr="00345E35">
        <w:rPr>
          <w:rFonts w:hint="eastAsia"/>
          <w:bCs/>
        </w:rPr>
        <w:t>17</w:t>
      </w:r>
      <w:r w:rsidR="00611FBB">
        <w:rPr>
          <w:rFonts w:hint="eastAsia"/>
          <w:bCs/>
        </w:rPr>
        <w:t>)</w:t>
      </w:r>
      <w:r w:rsidRPr="00345E35">
        <w:rPr>
          <w:rFonts w:hint="eastAsia"/>
          <w:bCs/>
        </w:rPr>
        <w:t xml:space="preserve"> </w:t>
      </w:r>
      <w:r w:rsidRPr="00345E35">
        <w:rPr>
          <w:bCs/>
        </w:rPr>
        <w:t xml:space="preserve"> </w:t>
      </w:r>
      <w:r w:rsidRPr="00345E35">
        <w:rPr>
          <w:rFonts w:hint="eastAsia"/>
          <w:bCs/>
        </w:rPr>
        <w:t>虽然注意到缔约国所作出的显著努力</w:t>
      </w:r>
      <w:r w:rsidR="00611FBB">
        <w:rPr>
          <w:rFonts w:hint="eastAsia"/>
          <w:bCs/>
        </w:rPr>
        <w:t>(</w:t>
      </w:r>
      <w:r w:rsidRPr="00345E35">
        <w:rPr>
          <w:rFonts w:hint="eastAsia"/>
          <w:bCs/>
        </w:rPr>
        <w:t>参见第</w:t>
      </w:r>
      <w:r w:rsidRPr="00345E35">
        <w:rPr>
          <w:rFonts w:hint="eastAsia"/>
          <w:bCs/>
        </w:rPr>
        <w:t>4</w:t>
      </w:r>
      <w:r w:rsidRPr="00345E35">
        <w:rPr>
          <w:rFonts w:hint="eastAsia"/>
          <w:bCs/>
        </w:rPr>
        <w:t>段</w:t>
      </w:r>
      <w:r w:rsidR="00611FBB">
        <w:rPr>
          <w:rFonts w:hint="eastAsia"/>
          <w:bCs/>
        </w:rPr>
        <w:t>)</w:t>
      </w:r>
      <w:r w:rsidR="00611FBB">
        <w:rPr>
          <w:rFonts w:hint="eastAsia"/>
          <w:bCs/>
        </w:rPr>
        <w:t>，</w:t>
      </w:r>
      <w:r w:rsidRPr="00345E35">
        <w:rPr>
          <w:rFonts w:hint="eastAsia"/>
          <w:bCs/>
        </w:rPr>
        <w:t>委员会仍感关注的是</w:t>
      </w:r>
      <w:r w:rsidR="00611FBB">
        <w:rPr>
          <w:rFonts w:hint="eastAsia"/>
          <w:bCs/>
        </w:rPr>
        <w:t>：</w:t>
      </w:r>
    </w:p>
    <w:p w:rsidR="00BA0F59" w:rsidRPr="00345E35" w:rsidRDefault="00BA0F59" w:rsidP="00BA0F59">
      <w:pPr>
        <w:numPr>
          <w:ilvl w:val="0"/>
          <w:numId w:val="14"/>
        </w:numPr>
        <w:rPr>
          <w:rFonts w:hint="eastAsia"/>
          <w:bCs/>
        </w:rPr>
      </w:pPr>
      <w:r w:rsidRPr="00345E35">
        <w:rPr>
          <w:rFonts w:hint="eastAsia"/>
          <w:bCs/>
        </w:rPr>
        <w:t>拘留场所的条件以及囚禁机构和少年犯机构持续存在的人满为患的问题</w:t>
      </w:r>
      <w:r w:rsidR="00611FBB">
        <w:rPr>
          <w:rFonts w:hint="eastAsia"/>
          <w:bCs/>
        </w:rPr>
        <w:t>；</w:t>
      </w:r>
    </w:p>
    <w:p w:rsidR="00BA0F59" w:rsidRPr="00F502CC" w:rsidRDefault="00BA0F59" w:rsidP="00BA0F59">
      <w:pPr>
        <w:numPr>
          <w:ilvl w:val="0"/>
          <w:numId w:val="14"/>
        </w:numPr>
        <w:rPr>
          <w:rFonts w:hint="eastAsia"/>
          <w:bCs/>
        </w:rPr>
      </w:pPr>
      <w:r w:rsidRPr="00345E35">
        <w:rPr>
          <w:rFonts w:hint="eastAsia"/>
          <w:bCs/>
        </w:rPr>
        <w:t>新的《刑事诉讼法》</w:t>
      </w:r>
      <w:r w:rsidR="00611FBB">
        <w:rPr>
          <w:rFonts w:hint="eastAsia"/>
          <w:bCs/>
        </w:rPr>
        <w:t>(</w:t>
      </w:r>
      <w:r w:rsidRPr="00345E35">
        <w:rPr>
          <w:rFonts w:hint="eastAsia"/>
          <w:bCs/>
        </w:rPr>
        <w:t>2001</w:t>
      </w:r>
      <w:r w:rsidRPr="00345E35">
        <w:rPr>
          <w:rFonts w:hint="eastAsia"/>
          <w:bCs/>
        </w:rPr>
        <w:t>年</w:t>
      </w:r>
      <w:r w:rsidR="00611FBB">
        <w:rPr>
          <w:rFonts w:hint="eastAsia"/>
          <w:bCs/>
        </w:rPr>
        <w:t>)</w:t>
      </w:r>
      <w:r w:rsidRPr="00F502CC">
        <w:rPr>
          <w:rFonts w:hint="eastAsia"/>
          <w:bCs/>
        </w:rPr>
        <w:t>没有对司法诉讼程序的审前拘留问题实行强制限制</w:t>
      </w:r>
      <w:r w:rsidR="00611FBB">
        <w:rPr>
          <w:rFonts w:hint="eastAsia"/>
          <w:bCs/>
        </w:rPr>
        <w:t>；</w:t>
      </w:r>
    </w:p>
    <w:p w:rsidR="00BA0F59" w:rsidRPr="00F502CC" w:rsidRDefault="00BA0F59" w:rsidP="00F63162">
      <w:pPr>
        <w:numPr>
          <w:ilvl w:val="0"/>
          <w:numId w:val="14"/>
        </w:numPr>
        <w:rPr>
          <w:rFonts w:hint="eastAsia"/>
          <w:bCs/>
        </w:rPr>
      </w:pPr>
      <w:r w:rsidRPr="00F502CC">
        <w:rPr>
          <w:rFonts w:hint="eastAsia"/>
          <w:bCs/>
        </w:rPr>
        <w:t>在审前拘留中心和监狱内的人员得不到适当医疗保健。</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委员会鼓励缔约国执行</w:t>
      </w:r>
      <w:r w:rsidRPr="00026032">
        <w:rPr>
          <w:rFonts w:ascii="Time New Roman" w:eastAsia="SimHei" w:hAnsi="Time New Roman" w:hint="eastAsia"/>
        </w:rPr>
        <w:t>2006</w:t>
      </w:r>
      <w:r w:rsidRPr="00026032">
        <w:rPr>
          <w:rFonts w:ascii="Time New Roman" w:eastAsia="SimHei" w:hAnsi="Time New Roman" w:hint="eastAsia"/>
        </w:rPr>
        <w:t>年</w:t>
      </w:r>
      <w:r w:rsidRPr="00026032">
        <w:rPr>
          <w:rFonts w:ascii="Time New Roman" w:eastAsia="SimHei" w:hAnsi="Time New Roman" w:hint="eastAsia"/>
        </w:rPr>
        <w:t>9</w:t>
      </w:r>
      <w:r w:rsidRPr="00026032">
        <w:rPr>
          <w:rFonts w:ascii="Time New Roman" w:eastAsia="SimHei" w:hAnsi="Time New Roman" w:hint="eastAsia"/>
        </w:rPr>
        <w:t>月通过的监狱制度发展战略框架</w:t>
      </w:r>
      <w:r w:rsidR="00611FBB">
        <w:rPr>
          <w:rFonts w:ascii="Time New Roman" w:eastAsia="SimHei" w:hAnsi="Time New Roman" w:hint="eastAsia"/>
        </w:rPr>
        <w:t>，</w:t>
      </w:r>
      <w:r w:rsidRPr="00026032">
        <w:rPr>
          <w:rFonts w:ascii="Time New Roman" w:eastAsia="SimHei" w:hAnsi="Time New Roman" w:hint="eastAsia"/>
        </w:rPr>
        <w:t>还鼓励缔约国继续努力解决囚禁机构人满为患的问题</w:t>
      </w:r>
      <w:r w:rsidR="00611FBB">
        <w:rPr>
          <w:rFonts w:ascii="Time New Roman" w:eastAsia="SimHei" w:hAnsi="Time New Roman" w:hint="eastAsia"/>
        </w:rPr>
        <w:t>，</w:t>
      </w:r>
      <w:r w:rsidRPr="00026032">
        <w:rPr>
          <w:rFonts w:ascii="Time New Roman" w:eastAsia="SimHei" w:hAnsi="Time New Roman" w:hint="eastAsia"/>
        </w:rPr>
        <w:t>改进监狱包括少年拘留中心和审前拘留设施的条件</w:t>
      </w:r>
      <w:r w:rsidR="00611FBB">
        <w:rPr>
          <w:rFonts w:ascii="Time New Roman" w:eastAsia="SimHei" w:hAnsi="Time New Roman" w:hint="eastAsia"/>
        </w:rPr>
        <w:t>，</w:t>
      </w:r>
      <w:r w:rsidRPr="00026032">
        <w:rPr>
          <w:rFonts w:ascii="Time New Roman" w:eastAsia="SimHei" w:hAnsi="Time New Roman" w:hint="eastAsia"/>
        </w:rPr>
        <w:t>以确保其符合《公约》的要求。</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缔约国应确定对有关司法诉讼程序的审前拘留实行强制性限制。</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缔约国应考虑设立一个独立于内政部和司法部之外的卫生机构</w:t>
      </w:r>
      <w:r w:rsidR="00611FBB">
        <w:rPr>
          <w:rFonts w:ascii="Time New Roman" w:eastAsia="SimHei" w:hAnsi="Time New Roman" w:hint="eastAsia"/>
        </w:rPr>
        <w:t>，</w:t>
      </w:r>
      <w:r w:rsidRPr="00026032">
        <w:rPr>
          <w:rFonts w:ascii="Time New Roman" w:eastAsia="SimHei" w:hAnsi="Time New Roman" w:hint="eastAsia"/>
        </w:rPr>
        <w:t>对被拘留者逮捕和释放时</w:t>
      </w:r>
      <w:r w:rsidR="00611FBB">
        <w:rPr>
          <w:rFonts w:ascii="Time New Roman" w:eastAsia="SimHei" w:hAnsi="Time New Roman" w:hint="eastAsia"/>
        </w:rPr>
        <w:t>，</w:t>
      </w:r>
      <w:r w:rsidRPr="00026032">
        <w:rPr>
          <w:rFonts w:ascii="Time New Roman" w:eastAsia="SimHei" w:hAnsi="Time New Roman" w:hint="eastAsia"/>
        </w:rPr>
        <w:t>按常规或在被拘留者的要求下</w:t>
      </w:r>
      <w:r w:rsidR="00611FBB">
        <w:rPr>
          <w:rFonts w:ascii="Time New Roman" w:eastAsia="SimHei" w:hAnsi="Time New Roman" w:hint="eastAsia"/>
        </w:rPr>
        <w:t>，</w:t>
      </w:r>
      <w:r w:rsidRPr="00026032">
        <w:rPr>
          <w:rFonts w:ascii="Time New Roman" w:eastAsia="SimHei" w:hAnsi="Time New Roman" w:hint="eastAsia"/>
        </w:rPr>
        <w:t>单独或与适当的具有法医专业知识的适当独立机构一起对被拘留者进行身体检查</w:t>
      </w:r>
      <w:r w:rsidR="00611FBB">
        <w:rPr>
          <w:rFonts w:ascii="Time New Roman" w:eastAsia="SimHei" w:hAnsi="Time New Roman" w:hint="eastAsia"/>
        </w:rPr>
        <w:t>，</w:t>
      </w:r>
      <w:r w:rsidRPr="00026032">
        <w:rPr>
          <w:rFonts w:ascii="Time New Roman" w:eastAsia="SimHei" w:hAnsi="Time New Roman" w:hint="eastAsia"/>
        </w:rPr>
        <w:t>以便由公正的专家审查严重的医疗案件</w:t>
      </w:r>
      <w:r w:rsidR="00611FBB">
        <w:rPr>
          <w:rFonts w:ascii="Time New Roman" w:eastAsia="SimHei" w:hAnsi="Time New Roman" w:hint="eastAsia"/>
        </w:rPr>
        <w:t>，</w:t>
      </w:r>
      <w:r w:rsidRPr="00026032">
        <w:rPr>
          <w:rFonts w:ascii="Time New Roman" w:eastAsia="SimHei" w:hAnsi="Time New Roman" w:hint="eastAsia"/>
        </w:rPr>
        <w:t>尤其是被关押期间的死亡案件</w:t>
      </w:r>
      <w:r w:rsidR="00611FBB">
        <w:rPr>
          <w:rFonts w:ascii="Time New Roman" w:eastAsia="SimHei" w:hAnsi="Time New Roman" w:hint="eastAsia"/>
        </w:rPr>
        <w:t>，</w:t>
      </w:r>
      <w:r w:rsidRPr="00026032">
        <w:rPr>
          <w:rFonts w:ascii="Time New Roman" w:eastAsia="SimHei" w:hAnsi="Time New Roman" w:hint="eastAsia"/>
        </w:rPr>
        <w:t>并将向死者亲属提供审查结果。</w:t>
      </w:r>
    </w:p>
    <w:p w:rsidR="00BA0F59" w:rsidRPr="00F502CC" w:rsidRDefault="00BA0F59" w:rsidP="00F63162">
      <w:pPr>
        <w:rPr>
          <w:rFonts w:hint="eastAsia"/>
          <w:bCs/>
        </w:rPr>
      </w:pPr>
      <w:r w:rsidRPr="00F502CC">
        <w:rPr>
          <w:rFonts w:hint="eastAsia"/>
          <w:bCs/>
        </w:rPr>
        <w:tab/>
      </w:r>
      <w:r w:rsidR="00611FBB">
        <w:rPr>
          <w:rFonts w:hint="eastAsia"/>
          <w:bCs/>
        </w:rPr>
        <w:t>(</w:t>
      </w:r>
      <w:r w:rsidRPr="00B9009C">
        <w:rPr>
          <w:rFonts w:hint="eastAsia"/>
          <w:bCs/>
        </w:rPr>
        <w:t>18</w:t>
      </w:r>
      <w:r w:rsidR="00611FBB">
        <w:rPr>
          <w:rFonts w:hint="eastAsia"/>
          <w:bCs/>
        </w:rPr>
        <w:t>)</w:t>
      </w:r>
      <w:r w:rsidRPr="00F502CC">
        <w:rPr>
          <w:rFonts w:hint="eastAsia"/>
          <w:bCs/>
        </w:rPr>
        <w:t xml:space="preserve"> </w:t>
      </w:r>
      <w:r w:rsidRPr="00F502CC">
        <w:rPr>
          <w:bCs/>
        </w:rPr>
        <w:t xml:space="preserve"> </w:t>
      </w:r>
      <w:r w:rsidRPr="00F502CC">
        <w:rPr>
          <w:rFonts w:hint="eastAsia"/>
          <w:bCs/>
        </w:rPr>
        <w:t>虽然缔约国为改进这一状况作出了努力</w:t>
      </w:r>
      <w:r w:rsidR="00611FBB">
        <w:rPr>
          <w:rFonts w:hint="eastAsia"/>
          <w:bCs/>
        </w:rPr>
        <w:t>，</w:t>
      </w:r>
      <w:r w:rsidRPr="00F502CC">
        <w:rPr>
          <w:rFonts w:hint="eastAsia"/>
          <w:bCs/>
        </w:rPr>
        <w:t>但委员会注意到</w:t>
      </w:r>
      <w:r w:rsidR="00611FBB">
        <w:rPr>
          <w:rFonts w:hint="eastAsia"/>
          <w:bCs/>
        </w:rPr>
        <w:t>，</w:t>
      </w:r>
      <w:r w:rsidRPr="00F502CC">
        <w:rPr>
          <w:rFonts w:hint="eastAsia"/>
          <w:bCs/>
        </w:rPr>
        <w:t>精神病院为病人</w:t>
      </w:r>
      <w:r w:rsidR="00611FBB">
        <w:rPr>
          <w:rFonts w:hint="eastAsia"/>
          <w:bCs/>
        </w:rPr>
        <w:t>，</w:t>
      </w:r>
      <w:r w:rsidRPr="00F502CC">
        <w:rPr>
          <w:rFonts w:hint="eastAsia"/>
          <w:bCs/>
        </w:rPr>
        <w:t>包括为儿童提供的生活条件不佳</w:t>
      </w:r>
      <w:r w:rsidR="00611FBB">
        <w:rPr>
          <w:rFonts w:hint="eastAsia"/>
          <w:bCs/>
        </w:rPr>
        <w:t>；</w:t>
      </w:r>
      <w:r w:rsidRPr="00F502CC">
        <w:rPr>
          <w:rFonts w:hint="eastAsia"/>
          <w:bCs/>
        </w:rPr>
        <w:t>这些机构人满为患</w:t>
      </w:r>
      <w:r w:rsidR="00611FBB">
        <w:rPr>
          <w:rFonts w:hint="eastAsia"/>
          <w:bCs/>
        </w:rPr>
        <w:t>，</w:t>
      </w:r>
      <w:r w:rsidRPr="00F502CC">
        <w:rPr>
          <w:rFonts w:hint="eastAsia"/>
          <w:bCs/>
        </w:rPr>
        <w:t>等同于不人道或有辱人格的待遇</w:t>
      </w:r>
      <w:r w:rsidR="00611FBB">
        <w:rPr>
          <w:rFonts w:hint="eastAsia"/>
          <w:bCs/>
        </w:rPr>
        <w:t>，</w:t>
      </w:r>
      <w:r w:rsidRPr="00F502CC">
        <w:rPr>
          <w:rFonts w:hint="eastAsia"/>
          <w:bCs/>
        </w:rPr>
        <w:t>而且监禁时间过长。</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缔约国应进一步设立门诊服务</w:t>
      </w:r>
      <w:r w:rsidR="00611FBB">
        <w:rPr>
          <w:rFonts w:ascii="Time New Roman" w:eastAsia="SimHei" w:hAnsi="Time New Roman" w:hint="eastAsia"/>
        </w:rPr>
        <w:t>，</w:t>
      </w:r>
      <w:r w:rsidRPr="00026032">
        <w:rPr>
          <w:rFonts w:ascii="Time New Roman" w:eastAsia="SimHei" w:hAnsi="Time New Roman" w:hint="eastAsia"/>
        </w:rPr>
        <w:t>以减少精神病院人满为患的问题</w:t>
      </w:r>
      <w:r w:rsidR="00611FBB">
        <w:rPr>
          <w:rFonts w:ascii="Time New Roman" w:eastAsia="SimHei" w:hAnsi="Time New Roman" w:hint="eastAsia"/>
        </w:rPr>
        <w:t>，</w:t>
      </w:r>
      <w:r w:rsidRPr="00026032">
        <w:rPr>
          <w:rFonts w:ascii="Time New Roman" w:eastAsia="SimHei" w:hAnsi="Time New Roman" w:hint="eastAsia"/>
        </w:rPr>
        <w:t>减少住院的时间并采取适当措施</w:t>
      </w:r>
      <w:r w:rsidR="00611FBB">
        <w:rPr>
          <w:rFonts w:ascii="Time New Roman" w:eastAsia="SimHei" w:hAnsi="Time New Roman" w:hint="eastAsia"/>
        </w:rPr>
        <w:t>，</w:t>
      </w:r>
      <w:r w:rsidRPr="00026032">
        <w:rPr>
          <w:rFonts w:ascii="Time New Roman" w:eastAsia="SimHei" w:hAnsi="Time New Roman" w:hint="eastAsia"/>
        </w:rPr>
        <w:t>提高住院服务机构内所有病人</w:t>
      </w:r>
      <w:r w:rsidR="00611FBB">
        <w:rPr>
          <w:rFonts w:ascii="Time New Roman" w:eastAsia="SimHei" w:hAnsi="Time New Roman" w:hint="eastAsia"/>
        </w:rPr>
        <w:t>，</w:t>
      </w:r>
      <w:r w:rsidRPr="00026032">
        <w:rPr>
          <w:rFonts w:ascii="Time New Roman" w:eastAsia="SimHei" w:hAnsi="Time New Roman" w:hint="eastAsia"/>
        </w:rPr>
        <w:t>包括儿童的生活条件。</w:t>
      </w:r>
    </w:p>
    <w:p w:rsidR="00BA0F59" w:rsidRPr="00F502CC" w:rsidRDefault="00BA0F59" w:rsidP="00BA0F59">
      <w:pPr>
        <w:pStyle w:val="Heading4"/>
        <w:rPr>
          <w:rFonts w:hint="eastAsia"/>
        </w:rPr>
      </w:pPr>
      <w:r w:rsidRPr="00F502CC">
        <w:rPr>
          <w:rFonts w:hint="eastAsia"/>
        </w:rPr>
        <w:t>培</w:t>
      </w:r>
      <w:r w:rsidRPr="00F502CC">
        <w:rPr>
          <w:rFonts w:hint="eastAsia"/>
        </w:rPr>
        <w:t xml:space="preserve">  </w:t>
      </w:r>
      <w:r w:rsidRPr="00F502CC">
        <w:rPr>
          <w:rFonts w:hint="eastAsia"/>
        </w:rPr>
        <w:t>训</w:t>
      </w:r>
    </w:p>
    <w:p w:rsidR="00BA0F59" w:rsidRPr="00F502CC" w:rsidRDefault="00BA0F59" w:rsidP="00BA0F59">
      <w:pPr>
        <w:rPr>
          <w:rFonts w:hint="eastAsia"/>
          <w:bCs/>
        </w:rPr>
      </w:pPr>
      <w:r w:rsidRPr="00F502CC">
        <w:rPr>
          <w:rFonts w:hint="eastAsia"/>
          <w:bCs/>
        </w:rPr>
        <w:tab/>
      </w:r>
      <w:r w:rsidR="00611FBB">
        <w:rPr>
          <w:rFonts w:hint="eastAsia"/>
          <w:bCs/>
        </w:rPr>
        <w:t>(</w:t>
      </w:r>
      <w:r w:rsidRPr="000E6F63">
        <w:rPr>
          <w:rFonts w:hint="eastAsia"/>
          <w:bCs/>
        </w:rPr>
        <w:t>19</w:t>
      </w:r>
      <w:r w:rsidR="00611FBB">
        <w:rPr>
          <w:rFonts w:hint="eastAsia"/>
          <w:bCs/>
        </w:rPr>
        <w:t>)</w:t>
      </w:r>
      <w:r w:rsidRPr="00F502CC">
        <w:rPr>
          <w:rFonts w:hint="eastAsia"/>
          <w:bCs/>
        </w:rPr>
        <w:t xml:space="preserve"> </w:t>
      </w:r>
      <w:r w:rsidRPr="00F502CC">
        <w:rPr>
          <w:bCs/>
        </w:rPr>
        <w:t xml:space="preserve"> </w:t>
      </w:r>
      <w:r w:rsidRPr="00F502CC">
        <w:rPr>
          <w:rFonts w:hint="eastAsia"/>
          <w:bCs/>
        </w:rPr>
        <w:t>委员会感到关注的是</w:t>
      </w:r>
      <w:r w:rsidR="00611FBB">
        <w:rPr>
          <w:rFonts w:hint="eastAsia"/>
          <w:bCs/>
        </w:rPr>
        <w:t>：</w:t>
      </w:r>
    </w:p>
    <w:p w:rsidR="00BA0F59" w:rsidRPr="00F502CC" w:rsidRDefault="00BA0F59" w:rsidP="00BA0F59">
      <w:pPr>
        <w:numPr>
          <w:ilvl w:val="0"/>
          <w:numId w:val="15"/>
        </w:numPr>
        <w:rPr>
          <w:rFonts w:hint="eastAsia"/>
          <w:bCs/>
        </w:rPr>
      </w:pPr>
      <w:r w:rsidRPr="00F502CC">
        <w:rPr>
          <w:rFonts w:hint="eastAsia"/>
          <w:bCs/>
        </w:rPr>
        <w:t>缺乏对一般医务人员</w:t>
      </w:r>
      <w:r w:rsidR="00611FBB">
        <w:rPr>
          <w:rFonts w:hint="eastAsia"/>
          <w:bCs/>
        </w:rPr>
        <w:t>，</w:t>
      </w:r>
      <w:r w:rsidRPr="00F502CC">
        <w:rPr>
          <w:rFonts w:hint="eastAsia"/>
          <w:bCs/>
        </w:rPr>
        <w:t>尤其是对临时警察拘留设施的工作人员进行有关如何检查酷刑和虐待痕迹的培训</w:t>
      </w:r>
      <w:r w:rsidR="00611FBB">
        <w:rPr>
          <w:rFonts w:hint="eastAsia"/>
          <w:bCs/>
        </w:rPr>
        <w:t>；</w:t>
      </w:r>
    </w:p>
    <w:p w:rsidR="00BA0F59" w:rsidRPr="00F502CC" w:rsidRDefault="00BA0F59" w:rsidP="00F63162">
      <w:pPr>
        <w:numPr>
          <w:ilvl w:val="0"/>
          <w:numId w:val="15"/>
        </w:numPr>
        <w:rPr>
          <w:rFonts w:hint="eastAsia"/>
          <w:bCs/>
        </w:rPr>
      </w:pPr>
      <w:r w:rsidRPr="00F502CC">
        <w:rPr>
          <w:rFonts w:hint="eastAsia"/>
          <w:bCs/>
        </w:rPr>
        <w:t>对执法人员、法官以及武装部队进行有关依《公约》所规定的各项义务的实际培训不充分。</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缔约国应根据《伊斯坦布尔议定书》确保对医生进行实际培训</w:t>
      </w:r>
      <w:r w:rsidR="00611FBB">
        <w:rPr>
          <w:rFonts w:ascii="Time New Roman" w:eastAsia="SimHei" w:hAnsi="Time New Roman" w:hint="eastAsia"/>
        </w:rPr>
        <w:t>，</w:t>
      </w:r>
      <w:r w:rsidRPr="00026032">
        <w:rPr>
          <w:rFonts w:ascii="Time New Roman" w:eastAsia="SimHei" w:hAnsi="Time New Roman" w:hint="eastAsia"/>
        </w:rPr>
        <w:t>让他们了解如何检查酷刑和虐待痕迹的培训</w:t>
      </w:r>
      <w:r w:rsidR="00611FBB">
        <w:rPr>
          <w:rFonts w:ascii="Time New Roman" w:eastAsia="SimHei" w:hAnsi="Time New Roman" w:hint="eastAsia"/>
        </w:rPr>
        <w:t>，</w:t>
      </w:r>
      <w:r w:rsidRPr="00026032">
        <w:rPr>
          <w:rFonts w:ascii="Time New Roman" w:eastAsia="SimHei" w:hAnsi="Time New Roman" w:hint="eastAsia"/>
        </w:rPr>
        <w:t>以及对检察人员和军事人员开展有关缔约国依《公约》所规定的各项义务方面的培训。</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缔约国应进一步扩展对执法人员和监狱工作人员的现有培训方案</w:t>
      </w:r>
      <w:r w:rsidR="00611FBB">
        <w:rPr>
          <w:rFonts w:ascii="Time New Roman" w:eastAsia="SimHei" w:hAnsi="Time New Roman" w:hint="eastAsia"/>
        </w:rPr>
        <w:t>，</w:t>
      </w:r>
      <w:r w:rsidRPr="00026032">
        <w:rPr>
          <w:rFonts w:ascii="Time New Roman" w:eastAsia="SimHei" w:hAnsi="Time New Roman" w:hint="eastAsia"/>
        </w:rPr>
        <w:t>其中包括与非政府组织一道进行的培训方案。</w:t>
      </w:r>
    </w:p>
    <w:p w:rsidR="00BA0F59" w:rsidRPr="00F502CC" w:rsidRDefault="00BA0F59" w:rsidP="00BA0F59">
      <w:pPr>
        <w:pStyle w:val="Heading4"/>
        <w:rPr>
          <w:rFonts w:hint="eastAsia"/>
        </w:rPr>
      </w:pPr>
      <w:r w:rsidRPr="00F502CC">
        <w:rPr>
          <w:rFonts w:hint="eastAsia"/>
        </w:rPr>
        <w:t>酷刑受害者的赔偿和康复</w:t>
      </w:r>
    </w:p>
    <w:p w:rsidR="00BA0F59" w:rsidRPr="00F502CC" w:rsidRDefault="00BA0F59" w:rsidP="00F63162">
      <w:pPr>
        <w:rPr>
          <w:rFonts w:hint="eastAsia"/>
          <w:bCs/>
        </w:rPr>
      </w:pPr>
      <w:r w:rsidRPr="00F502CC">
        <w:rPr>
          <w:rFonts w:hint="eastAsia"/>
          <w:bCs/>
        </w:rPr>
        <w:tab/>
      </w:r>
      <w:r w:rsidR="00611FBB">
        <w:rPr>
          <w:rFonts w:hint="eastAsia"/>
          <w:bCs/>
        </w:rPr>
        <w:t>(</w:t>
      </w:r>
      <w:r w:rsidRPr="004A5E56">
        <w:rPr>
          <w:rFonts w:hint="eastAsia"/>
          <w:bCs/>
        </w:rPr>
        <w:t>20</w:t>
      </w:r>
      <w:r w:rsidR="00611FBB">
        <w:rPr>
          <w:rFonts w:hint="eastAsia"/>
          <w:bCs/>
        </w:rPr>
        <w:t>)</w:t>
      </w:r>
      <w:r w:rsidRPr="00F502CC">
        <w:rPr>
          <w:rFonts w:hint="eastAsia"/>
          <w:bCs/>
        </w:rPr>
        <w:t xml:space="preserve"> </w:t>
      </w:r>
      <w:r w:rsidRPr="00F502CC">
        <w:rPr>
          <w:bCs/>
        </w:rPr>
        <w:t xml:space="preserve"> </w:t>
      </w:r>
      <w:r w:rsidRPr="00F502CC">
        <w:rPr>
          <w:rFonts w:hint="eastAsia"/>
          <w:bCs/>
        </w:rPr>
        <w:t>正如宪法法院所承认的</w:t>
      </w:r>
      <w:r w:rsidR="00611FBB">
        <w:rPr>
          <w:rFonts w:hint="eastAsia"/>
          <w:bCs/>
        </w:rPr>
        <w:t>，</w:t>
      </w:r>
      <w:r w:rsidRPr="00F502CC">
        <w:rPr>
          <w:rFonts w:hint="eastAsia"/>
          <w:bCs/>
        </w:rPr>
        <w:t>缔约国没有向酷刑受害者提供足够的赔偿</w:t>
      </w:r>
      <w:r w:rsidR="00611FBB">
        <w:rPr>
          <w:rFonts w:hint="eastAsia"/>
          <w:bCs/>
        </w:rPr>
        <w:t>，</w:t>
      </w:r>
      <w:r w:rsidRPr="00F502CC">
        <w:rPr>
          <w:rFonts w:hint="eastAsia"/>
          <w:bCs/>
        </w:rPr>
        <w:t>也未能为酷刑及其他残忍、不人道或有辱人格待遇受害者的康复问题采取适当的措施。</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缔约国应修正现有的赔偿程序</w:t>
      </w:r>
      <w:r w:rsidR="00611FBB">
        <w:rPr>
          <w:rFonts w:ascii="Time New Roman" w:eastAsia="SimHei" w:hAnsi="Time New Roman" w:hint="eastAsia"/>
        </w:rPr>
        <w:t>，</w:t>
      </w:r>
      <w:r w:rsidRPr="00026032">
        <w:rPr>
          <w:rFonts w:ascii="Time New Roman" w:eastAsia="SimHei" w:hAnsi="Time New Roman" w:hint="eastAsia"/>
        </w:rPr>
        <w:t>使之符合宪法要求和《公约》</w:t>
      </w:r>
      <w:r w:rsidRPr="0025026C">
        <w:rPr>
          <w:rFonts w:ascii="Time New Roman" w:eastAsia="SimHei" w:hAnsi="Time New Roman" w:hint="eastAsia"/>
        </w:rPr>
        <w:t>第</w:t>
      </w:r>
      <w:r w:rsidRPr="0025026C">
        <w:rPr>
          <w:rFonts w:ascii="Time New Roman" w:eastAsia="SimHei" w:hAnsi="Time New Roman" w:hint="eastAsia"/>
          <w:b/>
        </w:rPr>
        <w:t>14</w:t>
      </w:r>
      <w:r w:rsidRPr="00026032">
        <w:rPr>
          <w:rFonts w:ascii="Time New Roman" w:eastAsia="SimHei" w:hAnsi="Time New Roman" w:hint="eastAsia"/>
        </w:rPr>
        <w:t>条所规定的各项义务</w:t>
      </w:r>
      <w:r w:rsidR="00611FBB">
        <w:rPr>
          <w:rFonts w:ascii="Time New Roman" w:eastAsia="SimHei" w:hAnsi="Time New Roman" w:hint="eastAsia"/>
        </w:rPr>
        <w:t>，</w:t>
      </w:r>
      <w:r w:rsidRPr="00026032">
        <w:rPr>
          <w:rFonts w:ascii="Time New Roman" w:eastAsia="SimHei" w:hAnsi="Time New Roman" w:hint="eastAsia"/>
        </w:rPr>
        <w:t>并确保为酷刑受害者提供适当的赔偿。缔约国还应确保为酷刑和虐待行为受害者提供适当的医疗和心理援助。</w:t>
      </w:r>
    </w:p>
    <w:p w:rsidR="00BA0F59" w:rsidRPr="00F502CC" w:rsidRDefault="00BA0F59" w:rsidP="00BA0F59">
      <w:pPr>
        <w:pStyle w:val="Heading4"/>
        <w:rPr>
          <w:rFonts w:hint="eastAsia"/>
        </w:rPr>
      </w:pPr>
      <w:r>
        <w:rPr>
          <w:rFonts w:hint="eastAsia"/>
        </w:rPr>
        <w:t>使用通过酷刑</w:t>
      </w:r>
      <w:r w:rsidRPr="00F502CC">
        <w:rPr>
          <w:rFonts w:hint="eastAsia"/>
        </w:rPr>
        <w:t>取</w:t>
      </w:r>
      <w:r>
        <w:rPr>
          <w:rFonts w:hint="eastAsia"/>
        </w:rPr>
        <w:t>得的</w:t>
      </w:r>
      <w:r w:rsidRPr="00F502CC">
        <w:rPr>
          <w:rFonts w:hint="eastAsia"/>
        </w:rPr>
        <w:t>证据</w:t>
      </w:r>
    </w:p>
    <w:p w:rsidR="00BA0F59" w:rsidRPr="00F502CC" w:rsidRDefault="00BA0F59" w:rsidP="00F63162">
      <w:pPr>
        <w:rPr>
          <w:rFonts w:hint="eastAsia"/>
          <w:bCs/>
        </w:rPr>
      </w:pPr>
      <w:r w:rsidRPr="00F502CC">
        <w:rPr>
          <w:rFonts w:hint="eastAsia"/>
          <w:bCs/>
        </w:rPr>
        <w:tab/>
      </w:r>
      <w:r w:rsidR="00611FBB">
        <w:rPr>
          <w:rFonts w:hint="eastAsia"/>
          <w:bCs/>
        </w:rPr>
        <w:t>(</w:t>
      </w:r>
      <w:r w:rsidRPr="004A5E56">
        <w:rPr>
          <w:rFonts w:hint="eastAsia"/>
          <w:bCs/>
        </w:rPr>
        <w:t>21</w:t>
      </w:r>
      <w:r w:rsidR="00611FBB">
        <w:rPr>
          <w:rFonts w:hint="eastAsia"/>
          <w:bCs/>
        </w:rPr>
        <w:t>)</w:t>
      </w:r>
      <w:r w:rsidRPr="00F502CC">
        <w:rPr>
          <w:rFonts w:hint="eastAsia"/>
          <w:bCs/>
        </w:rPr>
        <w:t xml:space="preserve"> </w:t>
      </w:r>
      <w:r w:rsidRPr="00F502CC">
        <w:rPr>
          <w:bCs/>
        </w:rPr>
        <w:t xml:space="preserve"> </w:t>
      </w:r>
      <w:r w:rsidRPr="00F502CC">
        <w:rPr>
          <w:rFonts w:hint="eastAsia"/>
          <w:bCs/>
        </w:rPr>
        <w:t>虽然《刑事诉讼法》规定</w:t>
      </w:r>
      <w:r w:rsidR="00611FBB">
        <w:rPr>
          <w:rFonts w:hint="eastAsia"/>
          <w:bCs/>
        </w:rPr>
        <w:t>，</w:t>
      </w:r>
      <w:r w:rsidRPr="00F502CC">
        <w:rPr>
          <w:rFonts w:hint="eastAsia"/>
          <w:bCs/>
        </w:rPr>
        <w:t>通过酷刑索取证据不可接受</w:t>
      </w:r>
      <w:r w:rsidR="00611FBB">
        <w:rPr>
          <w:rFonts w:hint="eastAsia"/>
          <w:bCs/>
        </w:rPr>
        <w:t>，</w:t>
      </w:r>
      <w:r w:rsidRPr="00F502CC">
        <w:rPr>
          <w:rFonts w:hint="eastAsia"/>
          <w:bCs/>
        </w:rPr>
        <w:t>而实际上却似乎并未对法院做出指示</w:t>
      </w:r>
      <w:r w:rsidR="00611FBB">
        <w:rPr>
          <w:rFonts w:hint="eastAsia"/>
          <w:bCs/>
        </w:rPr>
        <w:t>，</w:t>
      </w:r>
      <w:r w:rsidRPr="00F502CC">
        <w:rPr>
          <w:rFonts w:hint="eastAsia"/>
          <w:bCs/>
        </w:rPr>
        <w:t>规定这类证据不可接受</w:t>
      </w:r>
      <w:r w:rsidR="00611FBB">
        <w:rPr>
          <w:rFonts w:hint="eastAsia"/>
          <w:bCs/>
        </w:rPr>
        <w:t>，</w:t>
      </w:r>
      <w:r w:rsidRPr="00F502CC">
        <w:rPr>
          <w:rFonts w:hint="eastAsia"/>
          <w:bCs/>
        </w:rPr>
        <w:t>或下令进行立即、公正和有效的调查。</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缔约国应通过明确的立法规定</w:t>
      </w:r>
      <w:r w:rsidR="00611FBB">
        <w:rPr>
          <w:rFonts w:ascii="Time New Roman" w:eastAsia="SimHei" w:hAnsi="Time New Roman" w:hint="eastAsia"/>
        </w:rPr>
        <w:t>，</w:t>
      </w:r>
      <w:r w:rsidRPr="00026032">
        <w:rPr>
          <w:rFonts w:ascii="Time New Roman" w:eastAsia="SimHei" w:hAnsi="Time New Roman" w:hint="eastAsia"/>
        </w:rPr>
        <w:t>法院在遇有可能通过酷刑或虐待行为所获取的证据时采取各项措施</w:t>
      </w:r>
      <w:r w:rsidR="00611FBB">
        <w:rPr>
          <w:rFonts w:ascii="Time New Roman" w:eastAsia="SimHei" w:hAnsi="Time New Roman" w:hint="eastAsia"/>
        </w:rPr>
        <w:t>，</w:t>
      </w:r>
      <w:r w:rsidRPr="00026032">
        <w:rPr>
          <w:rFonts w:ascii="Time New Roman" w:eastAsia="SimHei" w:hAnsi="Time New Roman" w:hint="eastAsia"/>
        </w:rPr>
        <w:t>以确保在实际上完全遵守以酷刑取得的证据不可接受的原则</w:t>
      </w:r>
      <w:r w:rsidR="00611FBB">
        <w:rPr>
          <w:rFonts w:ascii="Time New Roman" w:eastAsia="SimHei" w:hAnsi="Time New Roman" w:hint="eastAsia"/>
        </w:rPr>
        <w:t>，</w:t>
      </w:r>
      <w:r w:rsidRPr="00026032">
        <w:rPr>
          <w:rFonts w:ascii="Time New Roman" w:eastAsia="SimHei" w:hAnsi="Time New Roman" w:hint="eastAsia"/>
        </w:rPr>
        <w:t>但根据《公约》第</w:t>
      </w:r>
      <w:r w:rsidRPr="00BF6C86">
        <w:rPr>
          <w:rFonts w:ascii="Time New Roman" w:eastAsia="SimHei" w:hAnsi="Time New Roman" w:hint="eastAsia"/>
          <w:b/>
        </w:rPr>
        <w:t>15</w:t>
      </w:r>
      <w:r w:rsidRPr="00BF6C86">
        <w:rPr>
          <w:rFonts w:ascii="Time New Roman" w:eastAsia="SimHei" w:hAnsi="Time New Roman" w:hint="eastAsia"/>
        </w:rPr>
        <w:t>条</w:t>
      </w:r>
      <w:r w:rsidRPr="00026032">
        <w:rPr>
          <w:rFonts w:ascii="Time New Roman" w:eastAsia="SimHei" w:hAnsi="Time New Roman" w:hint="eastAsia"/>
        </w:rPr>
        <w:t>规定</w:t>
      </w:r>
      <w:r w:rsidR="00611FBB">
        <w:rPr>
          <w:rFonts w:ascii="Time New Roman" w:eastAsia="SimHei" w:hAnsi="Time New Roman" w:hint="eastAsia"/>
        </w:rPr>
        <w:t>，</w:t>
      </w:r>
      <w:r w:rsidRPr="00026032">
        <w:rPr>
          <w:rFonts w:ascii="Time New Roman" w:eastAsia="SimHei" w:hAnsi="Time New Roman" w:hint="eastAsia"/>
        </w:rPr>
        <w:t>该类证据可被用作控告施行酷刑者。</w:t>
      </w:r>
    </w:p>
    <w:p w:rsidR="00BA0F59" w:rsidRPr="00F502CC" w:rsidRDefault="00BA0F59" w:rsidP="00BA0F59">
      <w:pPr>
        <w:pStyle w:val="Heading4"/>
        <w:rPr>
          <w:rFonts w:hint="eastAsia"/>
        </w:rPr>
      </w:pPr>
      <w:r w:rsidRPr="00F502CC">
        <w:rPr>
          <w:rFonts w:hint="eastAsia"/>
        </w:rPr>
        <w:t>暴力攻击人权维护者</w:t>
      </w:r>
    </w:p>
    <w:p w:rsidR="00BA0F59" w:rsidRPr="00F502CC" w:rsidRDefault="00BA0F59" w:rsidP="00BA0F59">
      <w:pPr>
        <w:rPr>
          <w:rFonts w:hint="eastAsia"/>
          <w:bCs/>
        </w:rPr>
      </w:pPr>
      <w:r w:rsidRPr="00F502CC">
        <w:rPr>
          <w:rFonts w:hint="eastAsia"/>
          <w:bCs/>
        </w:rPr>
        <w:tab/>
      </w:r>
      <w:r w:rsidR="00611FBB">
        <w:rPr>
          <w:rFonts w:hint="eastAsia"/>
          <w:bCs/>
        </w:rPr>
        <w:t>(</w:t>
      </w:r>
      <w:r w:rsidRPr="004A5E56">
        <w:rPr>
          <w:rFonts w:hint="eastAsia"/>
          <w:bCs/>
        </w:rPr>
        <w:t>22</w:t>
      </w:r>
      <w:r w:rsidR="00611FBB">
        <w:rPr>
          <w:rFonts w:hint="eastAsia"/>
          <w:bCs/>
        </w:rPr>
        <w:t>)</w:t>
      </w:r>
      <w:r w:rsidRPr="00F502CC">
        <w:rPr>
          <w:rFonts w:hint="eastAsia"/>
          <w:bCs/>
        </w:rPr>
        <w:t xml:space="preserve"> </w:t>
      </w:r>
      <w:r w:rsidRPr="00F502CC">
        <w:rPr>
          <w:bCs/>
        </w:rPr>
        <w:t xml:space="preserve"> </w:t>
      </w:r>
      <w:r w:rsidRPr="00F502CC">
        <w:rPr>
          <w:rFonts w:hint="eastAsia"/>
          <w:bCs/>
        </w:rPr>
        <w:t>委员会感到关注的是</w:t>
      </w:r>
      <w:r w:rsidR="00611FBB">
        <w:rPr>
          <w:rFonts w:hint="eastAsia"/>
          <w:bCs/>
        </w:rPr>
        <w:t>：</w:t>
      </w:r>
    </w:p>
    <w:p w:rsidR="00BA0F59" w:rsidRPr="00F502CC" w:rsidRDefault="00BA0F59" w:rsidP="00BA0F59">
      <w:pPr>
        <w:numPr>
          <w:ilvl w:val="0"/>
          <w:numId w:val="16"/>
        </w:numPr>
        <w:rPr>
          <w:rFonts w:hint="eastAsia"/>
          <w:bCs/>
        </w:rPr>
      </w:pPr>
      <w:r w:rsidRPr="00F502CC">
        <w:rPr>
          <w:rFonts w:hint="eastAsia"/>
          <w:bCs/>
        </w:rPr>
        <w:t>有可靠报告称记者和人权维护者遭骚扰和被杀害</w:t>
      </w:r>
      <w:r w:rsidR="00611FBB">
        <w:rPr>
          <w:rFonts w:hint="eastAsia"/>
          <w:bCs/>
        </w:rPr>
        <w:t>，</w:t>
      </w:r>
      <w:r w:rsidRPr="00F502CC">
        <w:rPr>
          <w:rFonts w:hint="eastAsia"/>
          <w:bCs/>
        </w:rPr>
        <w:t>其中包括</w:t>
      </w:r>
      <w:r w:rsidRPr="00F502CC">
        <w:rPr>
          <w:rFonts w:hint="eastAsia"/>
          <w:bCs/>
        </w:rPr>
        <w:t>Anna Politkovskaya</w:t>
      </w:r>
      <w:r w:rsidRPr="00F502CC">
        <w:rPr>
          <w:rFonts w:hint="eastAsia"/>
          <w:bCs/>
        </w:rPr>
        <w:t>最近被谋杀的事件</w:t>
      </w:r>
      <w:r w:rsidR="00611FBB">
        <w:rPr>
          <w:rFonts w:hint="eastAsia"/>
          <w:bCs/>
        </w:rPr>
        <w:t>；</w:t>
      </w:r>
      <w:r w:rsidRPr="00F502CC">
        <w:rPr>
          <w:rFonts w:hint="eastAsia"/>
          <w:bCs/>
        </w:rPr>
        <w:t>据关于酷刑和其他残忍、不人道或有辱人格待遇或处罚问题特别报告员称</w:t>
      </w:r>
      <w:r w:rsidR="00611FBB">
        <w:rPr>
          <w:rFonts w:hint="eastAsia"/>
          <w:bCs/>
        </w:rPr>
        <w:t>，</w:t>
      </w:r>
      <w:r w:rsidRPr="00F502CC">
        <w:rPr>
          <w:rFonts w:hint="eastAsia"/>
          <w:bCs/>
        </w:rPr>
        <w:t>Anna Politkovskaya</w:t>
      </w:r>
      <w:r w:rsidRPr="00F502CC">
        <w:rPr>
          <w:rFonts w:hint="eastAsia"/>
          <w:bCs/>
        </w:rPr>
        <w:t>当时正在编写一份严重指控车臣共和国官员施行酷刑的报告</w:t>
      </w:r>
      <w:r w:rsidR="00611FBB">
        <w:rPr>
          <w:rFonts w:hint="eastAsia"/>
          <w:bCs/>
        </w:rPr>
        <w:t>；</w:t>
      </w:r>
    </w:p>
    <w:p w:rsidR="00BA0F59" w:rsidRPr="00F502CC" w:rsidRDefault="00BA0F59" w:rsidP="00F63162">
      <w:pPr>
        <w:numPr>
          <w:ilvl w:val="0"/>
          <w:numId w:val="16"/>
        </w:numPr>
        <w:rPr>
          <w:rFonts w:hint="eastAsia"/>
          <w:bCs/>
        </w:rPr>
      </w:pPr>
      <w:r w:rsidRPr="00F502CC">
        <w:rPr>
          <w:rFonts w:hint="eastAsia"/>
          <w:bCs/>
        </w:rPr>
        <w:t>对非商业组织的活动做出规定的新法律于</w:t>
      </w:r>
      <w:r w:rsidRPr="004A5E56">
        <w:rPr>
          <w:rFonts w:hint="eastAsia"/>
          <w:bCs/>
        </w:rPr>
        <w:t>2006</w:t>
      </w:r>
      <w:r w:rsidRPr="004A5E56">
        <w:rPr>
          <w:rFonts w:hint="eastAsia"/>
          <w:bCs/>
        </w:rPr>
        <w:t>年</w:t>
      </w:r>
      <w:r w:rsidRPr="004A5E56">
        <w:rPr>
          <w:rFonts w:hint="eastAsia"/>
          <w:bCs/>
        </w:rPr>
        <w:t>4</w:t>
      </w:r>
      <w:r w:rsidRPr="004A5E56">
        <w:rPr>
          <w:rFonts w:hint="eastAsia"/>
          <w:bCs/>
        </w:rPr>
        <w:t>月</w:t>
      </w:r>
      <w:r w:rsidRPr="004A5E56">
        <w:rPr>
          <w:rFonts w:hint="eastAsia"/>
          <w:bCs/>
        </w:rPr>
        <w:t>17</w:t>
      </w:r>
      <w:r w:rsidRPr="00F502CC">
        <w:rPr>
          <w:rFonts w:hint="eastAsia"/>
          <w:bCs/>
        </w:rPr>
        <w:t>日生效</w:t>
      </w:r>
      <w:r w:rsidR="00611FBB">
        <w:rPr>
          <w:rFonts w:hint="eastAsia"/>
          <w:bCs/>
        </w:rPr>
        <w:t>，</w:t>
      </w:r>
      <w:r w:rsidRPr="00F502CC">
        <w:rPr>
          <w:rFonts w:hint="eastAsia"/>
          <w:bCs/>
        </w:rPr>
        <w:t>该法律扩大了国家干涉和严重阻碍非政府组织开展活动的斟酌权。</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缔约国应采取有效步骤</w:t>
      </w:r>
      <w:r w:rsidR="00611FBB">
        <w:rPr>
          <w:rFonts w:ascii="Time New Roman" w:eastAsia="SimHei" w:hAnsi="Time New Roman" w:hint="eastAsia"/>
        </w:rPr>
        <w:t>，</w:t>
      </w:r>
      <w:r w:rsidRPr="00026032">
        <w:rPr>
          <w:rFonts w:ascii="Time New Roman" w:eastAsia="SimHei" w:hAnsi="Time New Roman" w:hint="eastAsia"/>
        </w:rPr>
        <w:t>确保监督和举报酷刑或虐待行为的所有人得到保护</w:t>
      </w:r>
      <w:r w:rsidR="00611FBB">
        <w:rPr>
          <w:rFonts w:ascii="Time New Roman" w:eastAsia="SimHei" w:hAnsi="Time New Roman" w:hint="eastAsia"/>
        </w:rPr>
        <w:t>，</w:t>
      </w:r>
      <w:r w:rsidRPr="00026032">
        <w:rPr>
          <w:rFonts w:ascii="Time New Roman" w:eastAsia="SimHei" w:hAnsi="Time New Roman" w:hint="eastAsia"/>
        </w:rPr>
        <w:t>免受恐吓和因为举报而遭受的任何不利后果</w:t>
      </w:r>
      <w:r w:rsidR="00611FBB">
        <w:rPr>
          <w:rFonts w:ascii="Time New Roman" w:eastAsia="SimHei" w:hAnsi="Time New Roman" w:hint="eastAsia"/>
        </w:rPr>
        <w:t>，</w:t>
      </w:r>
      <w:r w:rsidRPr="00026032">
        <w:rPr>
          <w:rFonts w:ascii="Time New Roman" w:eastAsia="SimHei" w:hAnsi="Time New Roman" w:hint="eastAsia"/>
        </w:rPr>
        <w:t>确保对此类行为进行迅速、公正和有效的调查并予以处罚。</w:t>
      </w:r>
    </w:p>
    <w:p w:rsidR="00BA0F59" w:rsidRPr="00026032" w:rsidRDefault="00BA0F59" w:rsidP="00F63162">
      <w:pPr>
        <w:spacing w:after="320"/>
        <w:ind w:left="1020" w:firstLine="510"/>
        <w:rPr>
          <w:rFonts w:ascii="Time New Roman" w:eastAsia="SimHei" w:hAnsi="Time New Roman" w:hint="eastAsia"/>
        </w:rPr>
      </w:pPr>
      <w:r w:rsidRPr="00026032">
        <w:rPr>
          <w:rFonts w:ascii="Time New Roman" w:eastAsia="SimHei" w:hAnsi="Time New Roman" w:hint="eastAsia"/>
        </w:rPr>
        <w:t>缔约国应确保对新法律的适用范围进行明确的界定</w:t>
      </w:r>
      <w:r w:rsidR="00611FBB">
        <w:rPr>
          <w:rFonts w:ascii="Time New Roman" w:eastAsia="SimHei" w:hAnsi="Time New Roman" w:hint="eastAsia"/>
        </w:rPr>
        <w:t>，</w:t>
      </w:r>
      <w:r w:rsidRPr="00026032">
        <w:rPr>
          <w:rFonts w:ascii="Time New Roman" w:eastAsia="SimHei" w:hAnsi="Time New Roman" w:hint="eastAsia"/>
        </w:rPr>
        <w:t>对国家干预非政府组织活动的斟酌权加以限制</w:t>
      </w:r>
      <w:r w:rsidR="00611FBB">
        <w:rPr>
          <w:rFonts w:ascii="Time New Roman" w:eastAsia="SimHei" w:hAnsi="Time New Roman" w:hint="eastAsia"/>
        </w:rPr>
        <w:t>，</w:t>
      </w:r>
      <w:r w:rsidRPr="00026032">
        <w:rPr>
          <w:rFonts w:ascii="Time New Roman" w:eastAsia="SimHei" w:hAnsi="Time New Roman" w:hint="eastAsia"/>
        </w:rPr>
        <w:t>并由此对有关管理非政府组织活动的立法予以修正</w:t>
      </w:r>
      <w:r w:rsidR="00611FBB">
        <w:rPr>
          <w:rFonts w:ascii="Time New Roman" w:eastAsia="SimHei" w:hAnsi="Time New Roman" w:hint="eastAsia"/>
        </w:rPr>
        <w:t>，</w:t>
      </w:r>
      <w:r w:rsidRPr="00026032">
        <w:rPr>
          <w:rFonts w:ascii="Time New Roman" w:eastAsia="SimHei" w:hAnsi="Time New Roman" w:hint="eastAsia"/>
        </w:rPr>
        <w:t>以确保其实际符合保护人权维护者方面的国际人权标准</w:t>
      </w:r>
      <w:r w:rsidR="00611FBB">
        <w:rPr>
          <w:rFonts w:ascii="Time New Roman" w:eastAsia="SimHei" w:hAnsi="Time New Roman" w:hint="eastAsia"/>
        </w:rPr>
        <w:t>，</w:t>
      </w:r>
      <w:r w:rsidRPr="00026032">
        <w:rPr>
          <w:rFonts w:ascii="Time New Roman" w:eastAsia="SimHei" w:hAnsi="Time New Roman" w:hint="eastAsia"/>
        </w:rPr>
        <w:t>包括《联合国人权维护者宣言》</w:t>
      </w:r>
      <w:r w:rsidR="006D2D28">
        <w:rPr>
          <w:rStyle w:val="FootnoteReference"/>
        </w:rPr>
        <w:footnoteReference w:id="4"/>
      </w:r>
      <w:r w:rsidR="006D2D28">
        <w:rPr>
          <w:rFonts w:ascii="Time New Roman" w:eastAsia="SimHei" w:hAnsi="Time New Roman" w:hint="eastAsia"/>
        </w:rPr>
        <w:t xml:space="preserve"> </w:t>
      </w:r>
      <w:r w:rsidRPr="00026032">
        <w:rPr>
          <w:rFonts w:ascii="Time New Roman" w:eastAsia="SimHei" w:hAnsi="Time New Roman" w:hint="eastAsia"/>
        </w:rPr>
        <w:t>和国际上的最佳做法。</w:t>
      </w:r>
    </w:p>
    <w:p w:rsidR="00BA0F59" w:rsidRPr="00F502CC" w:rsidRDefault="00BA0F59" w:rsidP="00BA0F59">
      <w:pPr>
        <w:pStyle w:val="Heading4"/>
        <w:rPr>
          <w:rFonts w:hint="eastAsia"/>
        </w:rPr>
      </w:pPr>
      <w:r w:rsidRPr="00F502CC">
        <w:rPr>
          <w:rFonts w:hint="eastAsia"/>
        </w:rPr>
        <w:t>基于受害者种族、族裔或身份而进行的暴力攻击</w:t>
      </w:r>
    </w:p>
    <w:p w:rsidR="00BA0F59" w:rsidRPr="00F502CC" w:rsidRDefault="00BA0F59" w:rsidP="00F63162">
      <w:pPr>
        <w:rPr>
          <w:rFonts w:hint="eastAsia"/>
          <w:bCs/>
        </w:rPr>
      </w:pPr>
      <w:r w:rsidRPr="00F502CC">
        <w:rPr>
          <w:rFonts w:hint="eastAsia"/>
          <w:bCs/>
        </w:rPr>
        <w:tab/>
      </w:r>
      <w:r w:rsidR="00611FBB">
        <w:rPr>
          <w:rFonts w:hint="eastAsia"/>
          <w:bCs/>
        </w:rPr>
        <w:t>(</w:t>
      </w:r>
      <w:r w:rsidRPr="004A5E56">
        <w:rPr>
          <w:rFonts w:hint="eastAsia"/>
          <w:bCs/>
        </w:rPr>
        <w:t>23</w:t>
      </w:r>
      <w:r w:rsidR="00611FBB">
        <w:rPr>
          <w:rFonts w:hint="eastAsia"/>
          <w:bCs/>
        </w:rPr>
        <w:t>)</w:t>
      </w:r>
      <w:r w:rsidRPr="00F502CC">
        <w:rPr>
          <w:rFonts w:hint="eastAsia"/>
          <w:bCs/>
        </w:rPr>
        <w:t xml:space="preserve"> </w:t>
      </w:r>
      <w:r w:rsidRPr="00F502CC">
        <w:rPr>
          <w:bCs/>
        </w:rPr>
        <w:t xml:space="preserve"> </w:t>
      </w:r>
      <w:r w:rsidRPr="00F502CC">
        <w:rPr>
          <w:rFonts w:hint="eastAsia"/>
          <w:bCs/>
        </w:rPr>
        <w:t>报告称</w:t>
      </w:r>
      <w:r w:rsidR="00611FBB">
        <w:rPr>
          <w:rFonts w:hint="eastAsia"/>
          <w:bCs/>
        </w:rPr>
        <w:t>，</w:t>
      </w:r>
      <w:r w:rsidRPr="00F502CC">
        <w:rPr>
          <w:rFonts w:hint="eastAsia"/>
          <w:bCs/>
        </w:rPr>
        <w:t>由于受害者的种族、族裔或身份而发生的暴力攻击事件</w:t>
      </w:r>
      <w:r w:rsidR="00611FBB">
        <w:rPr>
          <w:rFonts w:hint="eastAsia"/>
          <w:bCs/>
        </w:rPr>
        <w:t>，</w:t>
      </w:r>
      <w:r w:rsidRPr="00F502CC">
        <w:rPr>
          <w:rFonts w:hint="eastAsia"/>
          <w:bCs/>
        </w:rPr>
        <w:t>包括在加里宁格勒地区发生的强迫迁移现象</w:t>
      </w:r>
      <w:r w:rsidR="00611FBB">
        <w:rPr>
          <w:rFonts w:hint="eastAsia"/>
          <w:bCs/>
        </w:rPr>
        <w:t>，</w:t>
      </w:r>
      <w:r w:rsidRPr="00F502CC">
        <w:rPr>
          <w:rFonts w:hint="eastAsia"/>
          <w:bCs/>
        </w:rPr>
        <w:t>有所上升</w:t>
      </w:r>
      <w:r w:rsidR="00611FBB">
        <w:rPr>
          <w:rFonts w:hint="eastAsia"/>
          <w:bCs/>
        </w:rPr>
        <w:t>；</w:t>
      </w:r>
      <w:r w:rsidRPr="00F502CC">
        <w:rPr>
          <w:rFonts w:hint="eastAsia"/>
          <w:bCs/>
        </w:rPr>
        <w:t>据称缔约国没有对此类罪行进行有效的调查。</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缔约国应确保教育所有官员</w:t>
      </w:r>
      <w:r w:rsidR="00611FBB">
        <w:rPr>
          <w:rFonts w:ascii="Time New Roman" w:eastAsia="SimHei" w:hAnsi="Time New Roman" w:hint="eastAsia"/>
        </w:rPr>
        <w:t>，</w:t>
      </w:r>
      <w:r w:rsidRPr="00026032">
        <w:rPr>
          <w:rFonts w:ascii="Time New Roman" w:eastAsia="SimHei" w:hAnsi="Time New Roman" w:hint="eastAsia"/>
        </w:rPr>
        <w:t>决不允许或容忍种族主义或歧视态度</w:t>
      </w:r>
      <w:r w:rsidR="00611FBB">
        <w:rPr>
          <w:rFonts w:ascii="Time New Roman" w:eastAsia="SimHei" w:hAnsi="Time New Roman" w:hint="eastAsia"/>
        </w:rPr>
        <w:t>；</w:t>
      </w:r>
      <w:r w:rsidRPr="00026032">
        <w:rPr>
          <w:rFonts w:ascii="Time New Roman" w:eastAsia="SimHei" w:hAnsi="Time New Roman" w:hint="eastAsia"/>
        </w:rPr>
        <w:t>任何同谋参与此类攻击行为的官员将被起诉</w:t>
      </w:r>
      <w:r w:rsidR="00611FBB">
        <w:rPr>
          <w:rFonts w:ascii="Time New Roman" w:eastAsia="SimHei" w:hAnsi="Time New Roman" w:hint="eastAsia"/>
        </w:rPr>
        <w:t>，</w:t>
      </w:r>
      <w:r w:rsidRPr="00026032">
        <w:rPr>
          <w:rFonts w:ascii="Time New Roman" w:eastAsia="SimHei" w:hAnsi="Time New Roman" w:hint="eastAsia"/>
        </w:rPr>
        <w:t>并在等待结案时被调离其职位</w:t>
      </w:r>
      <w:r w:rsidR="00611FBB">
        <w:rPr>
          <w:rFonts w:ascii="Time New Roman" w:eastAsia="SimHei" w:hAnsi="Time New Roman" w:hint="eastAsia"/>
        </w:rPr>
        <w:t>，</w:t>
      </w:r>
      <w:r w:rsidRPr="00026032">
        <w:rPr>
          <w:rFonts w:ascii="Time New Roman" w:eastAsia="SimHei" w:hAnsi="Time New Roman" w:hint="eastAsia"/>
        </w:rPr>
        <w:t>或如有重犯危险的话</w:t>
      </w:r>
      <w:r w:rsidR="00611FBB">
        <w:rPr>
          <w:rFonts w:ascii="Time New Roman" w:eastAsia="SimHei" w:hAnsi="Time New Roman" w:hint="eastAsia"/>
        </w:rPr>
        <w:t>，</w:t>
      </w:r>
      <w:r w:rsidRPr="00026032">
        <w:rPr>
          <w:rFonts w:ascii="Time New Roman" w:eastAsia="SimHei" w:hAnsi="Time New Roman" w:hint="eastAsia"/>
        </w:rPr>
        <w:t>应被转移到其他不会直接接触潜在受害者的职位。缔约国应确保对所有此类暴力行为进行迅速、公正和有效的调查。</w:t>
      </w:r>
    </w:p>
    <w:p w:rsidR="00BA0F59" w:rsidRPr="00F502CC" w:rsidRDefault="00BA0F59" w:rsidP="00BA0F59">
      <w:pPr>
        <w:pStyle w:val="Heading4"/>
        <w:rPr>
          <w:rFonts w:hint="eastAsia"/>
        </w:rPr>
      </w:pPr>
      <w:r w:rsidRPr="00F502CC">
        <w:rPr>
          <w:rFonts w:hint="eastAsia"/>
        </w:rPr>
        <w:t>车臣共和国的状况</w:t>
      </w:r>
    </w:p>
    <w:p w:rsidR="00BA0F59" w:rsidRPr="00F502CC" w:rsidRDefault="00BA0F59" w:rsidP="00BA0F59">
      <w:pPr>
        <w:rPr>
          <w:rFonts w:hint="eastAsia"/>
          <w:bCs/>
        </w:rPr>
      </w:pPr>
      <w:r w:rsidRPr="00F502CC">
        <w:rPr>
          <w:rFonts w:hint="eastAsia"/>
          <w:bCs/>
        </w:rPr>
        <w:tab/>
      </w:r>
      <w:r w:rsidR="00611FBB">
        <w:rPr>
          <w:rFonts w:hint="eastAsia"/>
          <w:bCs/>
        </w:rPr>
        <w:t>(</w:t>
      </w:r>
      <w:r w:rsidRPr="00957776">
        <w:rPr>
          <w:rFonts w:hint="eastAsia"/>
          <w:bCs/>
        </w:rPr>
        <w:t>24</w:t>
      </w:r>
      <w:r w:rsidR="00611FBB">
        <w:rPr>
          <w:rFonts w:hint="eastAsia"/>
          <w:bCs/>
        </w:rPr>
        <w:t>)</w:t>
      </w:r>
      <w:r w:rsidRPr="00F502CC">
        <w:rPr>
          <w:rFonts w:hint="eastAsia"/>
          <w:bCs/>
        </w:rPr>
        <w:t xml:space="preserve"> </w:t>
      </w:r>
      <w:r w:rsidRPr="00F502CC">
        <w:rPr>
          <w:bCs/>
        </w:rPr>
        <w:t xml:space="preserve"> </w:t>
      </w:r>
      <w:r w:rsidRPr="00F502CC">
        <w:rPr>
          <w:rFonts w:hint="eastAsia"/>
          <w:bCs/>
        </w:rPr>
        <w:t>委员会感到关注的是</w:t>
      </w:r>
      <w:r w:rsidR="00611FBB">
        <w:rPr>
          <w:rFonts w:hint="eastAsia"/>
          <w:bCs/>
        </w:rPr>
        <w:t>：</w:t>
      </w:r>
    </w:p>
    <w:p w:rsidR="00BA0F59" w:rsidRPr="00F502CC" w:rsidRDefault="00BA0F59" w:rsidP="00BA0F59">
      <w:pPr>
        <w:numPr>
          <w:ilvl w:val="0"/>
          <w:numId w:val="17"/>
        </w:numPr>
        <w:rPr>
          <w:rFonts w:hint="eastAsia"/>
          <w:bCs/>
        </w:rPr>
      </w:pPr>
      <w:r w:rsidRPr="00F502CC">
        <w:rPr>
          <w:rFonts w:hint="eastAsia"/>
          <w:bCs/>
        </w:rPr>
        <w:t>有可靠报告称</w:t>
      </w:r>
      <w:r w:rsidR="00611FBB">
        <w:rPr>
          <w:rFonts w:hint="eastAsia"/>
          <w:bCs/>
        </w:rPr>
        <w:t>，</w:t>
      </w:r>
      <w:r w:rsidRPr="00F502CC">
        <w:rPr>
          <w:rFonts w:hint="eastAsia"/>
          <w:bCs/>
        </w:rPr>
        <w:t>在北部高加索地区存在非官方拘留场所</w:t>
      </w:r>
      <w:r w:rsidR="00611FBB">
        <w:rPr>
          <w:rFonts w:hint="eastAsia"/>
          <w:bCs/>
        </w:rPr>
        <w:t>，</w:t>
      </w:r>
      <w:r w:rsidRPr="00F502CC">
        <w:rPr>
          <w:rFonts w:hint="eastAsia"/>
          <w:bCs/>
        </w:rPr>
        <w:t>并声称被羁押在这些设施的人员受到酷刑或残忍、不人道或有辱人格待遇</w:t>
      </w:r>
      <w:r w:rsidR="00611FBB">
        <w:rPr>
          <w:rFonts w:hint="eastAsia"/>
          <w:bCs/>
        </w:rPr>
        <w:t>；</w:t>
      </w:r>
    </w:p>
    <w:p w:rsidR="00BA0F59" w:rsidRPr="00F502CC" w:rsidRDefault="00BA0F59" w:rsidP="00BA0F59">
      <w:pPr>
        <w:numPr>
          <w:ilvl w:val="0"/>
          <w:numId w:val="17"/>
        </w:numPr>
        <w:rPr>
          <w:rFonts w:hint="eastAsia"/>
          <w:bCs/>
        </w:rPr>
      </w:pPr>
      <w:r w:rsidRPr="00F502CC">
        <w:rPr>
          <w:rFonts w:hint="eastAsia"/>
          <w:bCs/>
        </w:rPr>
        <w:t>为数众多而且源源不断的指控称</w:t>
      </w:r>
      <w:r w:rsidR="00611FBB">
        <w:rPr>
          <w:rFonts w:hint="eastAsia"/>
          <w:bCs/>
        </w:rPr>
        <w:t>，</w:t>
      </w:r>
      <w:r w:rsidRPr="00F502CC">
        <w:rPr>
          <w:rFonts w:hint="eastAsia"/>
          <w:bCs/>
        </w:rPr>
        <w:t>在车臣共和国</w:t>
      </w:r>
      <w:r w:rsidR="00611FBB">
        <w:rPr>
          <w:rFonts w:hint="eastAsia"/>
          <w:bCs/>
        </w:rPr>
        <w:t>，</w:t>
      </w:r>
      <w:r w:rsidRPr="00F502CC">
        <w:rPr>
          <w:rFonts w:hint="eastAsia"/>
          <w:bCs/>
        </w:rPr>
        <w:t>尤其在反恐怖主义行动期间</w:t>
      </w:r>
      <w:r w:rsidR="00611FBB">
        <w:rPr>
          <w:rFonts w:hint="eastAsia"/>
          <w:bCs/>
        </w:rPr>
        <w:t>，</w:t>
      </w:r>
      <w:r w:rsidRPr="00F502CC">
        <w:rPr>
          <w:rFonts w:hint="eastAsia"/>
          <w:bCs/>
        </w:rPr>
        <w:t>由公职人员或以官方身份行使职权的其他人造成或在其唆使或同意或默许下由他人造成绑架和强迫失踪</w:t>
      </w:r>
      <w:r w:rsidR="00611FBB">
        <w:rPr>
          <w:rFonts w:hint="eastAsia"/>
          <w:bCs/>
        </w:rPr>
        <w:t>；</w:t>
      </w:r>
      <w:r w:rsidRPr="00F502CC">
        <w:rPr>
          <w:rFonts w:hint="eastAsia"/>
          <w:bCs/>
        </w:rPr>
        <w:t>没有对责任人进行调查或予以处罚</w:t>
      </w:r>
      <w:r w:rsidR="00611FBB">
        <w:rPr>
          <w:rFonts w:hint="eastAsia"/>
          <w:bCs/>
        </w:rPr>
        <w:t>；</w:t>
      </w:r>
    </w:p>
    <w:p w:rsidR="00BA0F59" w:rsidRPr="00F502CC" w:rsidRDefault="00BA0F59" w:rsidP="00BA0F59">
      <w:pPr>
        <w:numPr>
          <w:ilvl w:val="0"/>
          <w:numId w:val="17"/>
        </w:numPr>
        <w:rPr>
          <w:rFonts w:hint="eastAsia"/>
          <w:bCs/>
        </w:rPr>
      </w:pPr>
      <w:r w:rsidRPr="00F502CC">
        <w:rPr>
          <w:rFonts w:hint="eastAsia"/>
          <w:bCs/>
        </w:rPr>
        <w:t>车臣共和国实行双重司法制度</w:t>
      </w:r>
      <w:r w:rsidR="00611FBB">
        <w:rPr>
          <w:rFonts w:hint="eastAsia"/>
          <w:bCs/>
        </w:rPr>
        <w:t>，</w:t>
      </w:r>
      <w:r w:rsidRPr="00F502CC">
        <w:rPr>
          <w:rFonts w:hint="eastAsia"/>
          <w:bCs/>
        </w:rPr>
        <w:t>既有军事又有普通检察机构和法院</w:t>
      </w:r>
      <w:r w:rsidR="00611FBB">
        <w:rPr>
          <w:rFonts w:hint="eastAsia"/>
          <w:bCs/>
        </w:rPr>
        <w:t>；</w:t>
      </w:r>
    </w:p>
    <w:p w:rsidR="00BA0F59" w:rsidRPr="00F502CC" w:rsidRDefault="00BA0F59" w:rsidP="00BA0F59">
      <w:pPr>
        <w:numPr>
          <w:ilvl w:val="0"/>
          <w:numId w:val="17"/>
        </w:numPr>
        <w:rPr>
          <w:rFonts w:hint="eastAsia"/>
          <w:bCs/>
        </w:rPr>
      </w:pPr>
      <w:r w:rsidRPr="00F502CC">
        <w:rPr>
          <w:rFonts w:hint="eastAsia"/>
          <w:bCs/>
        </w:rPr>
        <w:t>据称</w:t>
      </w:r>
      <w:r w:rsidR="00611FBB">
        <w:rPr>
          <w:rFonts w:hint="eastAsia"/>
          <w:bCs/>
        </w:rPr>
        <w:t>，</w:t>
      </w:r>
      <w:r w:rsidRPr="00F502CC">
        <w:rPr>
          <w:rFonts w:hint="eastAsia"/>
          <w:bCs/>
        </w:rPr>
        <w:t>在南部联邦地区内政部中央行政理事会北高加索行动行政管理第二行动调查局的临时羁押设施</w:t>
      </w:r>
      <w:r w:rsidR="00611FBB">
        <w:rPr>
          <w:rFonts w:hint="eastAsia"/>
          <w:bCs/>
        </w:rPr>
        <w:t>，</w:t>
      </w:r>
      <w:r w:rsidRPr="00F502CC">
        <w:rPr>
          <w:rFonts w:hint="eastAsia"/>
          <w:bCs/>
        </w:rPr>
        <w:t>以及第二行动调查局的多个分办事处</w:t>
      </w:r>
      <w:r w:rsidR="00611FBB">
        <w:rPr>
          <w:rFonts w:hint="eastAsia"/>
          <w:bCs/>
        </w:rPr>
        <w:t>，</w:t>
      </w:r>
      <w:r w:rsidRPr="00F502CC">
        <w:rPr>
          <w:rFonts w:hint="eastAsia"/>
          <w:bCs/>
        </w:rPr>
        <w:t>均发生酷刑现象</w:t>
      </w:r>
      <w:r w:rsidR="00611FBB">
        <w:rPr>
          <w:rFonts w:hint="eastAsia"/>
          <w:bCs/>
        </w:rPr>
        <w:t>；</w:t>
      </w:r>
    </w:p>
    <w:p w:rsidR="00BA0F59" w:rsidRPr="00F502CC" w:rsidRDefault="00BA0F59" w:rsidP="00BA0F59">
      <w:pPr>
        <w:numPr>
          <w:ilvl w:val="0"/>
          <w:numId w:val="17"/>
        </w:numPr>
        <w:rPr>
          <w:rFonts w:hint="eastAsia"/>
          <w:bCs/>
        </w:rPr>
      </w:pPr>
      <w:r w:rsidRPr="00957776">
        <w:rPr>
          <w:rFonts w:hint="eastAsia"/>
          <w:bCs/>
        </w:rPr>
        <w:t>2006</w:t>
      </w:r>
      <w:r w:rsidRPr="00957776">
        <w:rPr>
          <w:rFonts w:hint="eastAsia"/>
          <w:bCs/>
        </w:rPr>
        <w:t>年</w:t>
      </w:r>
      <w:r w:rsidRPr="00957776">
        <w:rPr>
          <w:rFonts w:hint="eastAsia"/>
          <w:bCs/>
        </w:rPr>
        <w:t>3</w:t>
      </w:r>
      <w:r w:rsidRPr="00957776">
        <w:rPr>
          <w:rFonts w:hint="eastAsia"/>
          <w:bCs/>
        </w:rPr>
        <w:t>月</w:t>
      </w:r>
      <w:r w:rsidRPr="00957776">
        <w:rPr>
          <w:rFonts w:hint="eastAsia"/>
          <w:bCs/>
        </w:rPr>
        <w:t>6</w:t>
      </w:r>
      <w:r w:rsidRPr="00F502CC">
        <w:rPr>
          <w:rFonts w:hint="eastAsia"/>
          <w:bCs/>
        </w:rPr>
        <w:t>日签署的“关于反恐怖主义”的联邦法律未能明确概括《刑事诉讼法》规定的为被羁押者提供的保障是如何适用于反恐怖主义的活动</w:t>
      </w:r>
      <w:r w:rsidR="00611FBB">
        <w:rPr>
          <w:rFonts w:hint="eastAsia"/>
          <w:bCs/>
        </w:rPr>
        <w:t>；</w:t>
      </w:r>
    </w:p>
    <w:p w:rsidR="00BA0F59" w:rsidRPr="00F502CC" w:rsidRDefault="00BA0F59" w:rsidP="00BA0F59">
      <w:pPr>
        <w:numPr>
          <w:ilvl w:val="0"/>
          <w:numId w:val="17"/>
        </w:numPr>
        <w:rPr>
          <w:rFonts w:hint="eastAsia"/>
          <w:bCs/>
        </w:rPr>
      </w:pPr>
      <w:r w:rsidRPr="00F502CC">
        <w:rPr>
          <w:rFonts w:hint="eastAsia"/>
          <w:bCs/>
        </w:rPr>
        <w:t>据称拘留恐怖主义嫌疑犯亲属的做法十分普遍</w:t>
      </w:r>
      <w:r w:rsidR="00611FBB">
        <w:rPr>
          <w:rFonts w:hint="eastAsia"/>
          <w:bCs/>
        </w:rPr>
        <w:t>；</w:t>
      </w:r>
    </w:p>
    <w:p w:rsidR="00BA0F59" w:rsidRPr="00F502CC" w:rsidRDefault="00BA0F59" w:rsidP="00F63162">
      <w:pPr>
        <w:numPr>
          <w:ilvl w:val="0"/>
          <w:numId w:val="17"/>
        </w:numPr>
        <w:rPr>
          <w:rFonts w:hint="eastAsia"/>
          <w:bCs/>
        </w:rPr>
      </w:pPr>
      <w:r w:rsidRPr="00F502CC">
        <w:rPr>
          <w:rFonts w:hint="eastAsia"/>
          <w:bCs/>
        </w:rPr>
        <w:t>据称对不遵守居留登记系统要求的人员实行拘留。</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缔约国应确保任何人不得被关押在其实际有效控制的任何非官方拘留场所。缔约国应当对此种拘留场所是否存在、拘留场所的设置所依据的授权以及被拘留者受到的待遇等问题进行调查</w:t>
      </w:r>
      <w:r w:rsidR="00611FBB">
        <w:rPr>
          <w:rFonts w:ascii="Time New Roman" w:eastAsia="SimHei" w:hAnsi="Time New Roman" w:hint="eastAsia"/>
        </w:rPr>
        <w:t>，</w:t>
      </w:r>
      <w:r w:rsidRPr="00026032">
        <w:rPr>
          <w:rFonts w:ascii="Time New Roman" w:eastAsia="SimHei" w:hAnsi="Time New Roman" w:hint="eastAsia"/>
        </w:rPr>
        <w:t>并公布调查结果。缔约国应当公开谴责任何诉诸于秘密拘留的做法并对任何参与或同谋者进行起诉。</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缔约国应采取一切必要措施</w:t>
      </w:r>
      <w:r w:rsidR="00611FBB">
        <w:rPr>
          <w:rFonts w:ascii="Time New Roman" w:eastAsia="SimHei" w:hAnsi="Time New Roman" w:hint="eastAsia"/>
        </w:rPr>
        <w:t>，</w:t>
      </w:r>
      <w:r w:rsidRPr="00026032">
        <w:rPr>
          <w:rFonts w:ascii="Time New Roman" w:eastAsia="SimHei" w:hAnsi="Time New Roman" w:hint="eastAsia"/>
        </w:rPr>
        <w:t>禁止和防止在其管辖范围内的任何领土上出现绑架和强迫失踪现象</w:t>
      </w:r>
      <w:r w:rsidR="00611FBB">
        <w:rPr>
          <w:rFonts w:ascii="Time New Roman" w:eastAsia="SimHei" w:hAnsi="Time New Roman" w:hint="eastAsia"/>
        </w:rPr>
        <w:t>，</w:t>
      </w:r>
      <w:r w:rsidRPr="00026032">
        <w:rPr>
          <w:rFonts w:ascii="Time New Roman" w:eastAsia="SimHei" w:hAnsi="Time New Roman" w:hint="eastAsia"/>
        </w:rPr>
        <w:t>并对责任人进行起诉和予以处罚。</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在任何案件的权限和管辖权被确定之前</w:t>
      </w:r>
      <w:r w:rsidR="00611FBB">
        <w:rPr>
          <w:rFonts w:ascii="Time New Roman" w:eastAsia="SimHei" w:hAnsi="Time New Roman" w:hint="eastAsia"/>
        </w:rPr>
        <w:t>，</w:t>
      </w:r>
      <w:r w:rsidRPr="00026032">
        <w:rPr>
          <w:rFonts w:ascii="Time New Roman" w:eastAsia="SimHei" w:hAnsi="Time New Roman" w:hint="eastAsia"/>
        </w:rPr>
        <w:t>缔约国应确保有效使用包括军事和普通检察院</w:t>
      </w:r>
      <w:r w:rsidR="00611FBB">
        <w:rPr>
          <w:rFonts w:ascii="Time New Roman" w:eastAsia="SimHei" w:hAnsi="Time New Roman" w:hint="eastAsia"/>
        </w:rPr>
        <w:t>(</w:t>
      </w:r>
      <w:r w:rsidRPr="00026032">
        <w:rPr>
          <w:rFonts w:ascii="Time New Roman" w:eastAsia="SimHei" w:hAnsi="Time New Roman" w:hint="eastAsia"/>
        </w:rPr>
        <w:t>属地</w:t>
      </w:r>
      <w:r w:rsidR="00611FBB">
        <w:rPr>
          <w:rFonts w:ascii="Time New Roman" w:eastAsia="SimHei" w:hAnsi="Time New Roman" w:hint="eastAsia"/>
        </w:rPr>
        <w:t>)</w:t>
      </w:r>
      <w:r w:rsidRPr="00026032">
        <w:rPr>
          <w:rFonts w:ascii="Time New Roman" w:eastAsia="SimHei" w:hAnsi="Time New Roman" w:hint="eastAsia"/>
        </w:rPr>
        <w:t>代表在内的联合调查小组</w:t>
      </w:r>
      <w:r w:rsidR="00611FBB">
        <w:rPr>
          <w:rFonts w:ascii="Time New Roman" w:eastAsia="SimHei" w:hAnsi="Time New Roman" w:hint="eastAsia"/>
        </w:rPr>
        <w:t>，</w:t>
      </w:r>
      <w:r w:rsidRPr="00026032">
        <w:rPr>
          <w:rFonts w:ascii="Time New Roman" w:eastAsia="SimHei" w:hAnsi="Time New Roman" w:hint="eastAsia"/>
        </w:rPr>
        <w:t>并确保所有嫌疑犯得到公平审判。</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缔约国应对第二行动调查局羁押设施在审问囚犯时所使用的方法进行彻底和独立的调查。</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缔约国应对有关这些及其他场所发生的酷刑和虐待现象的所有指控进行迅速、公正和有效的调查</w:t>
      </w:r>
      <w:r w:rsidR="00611FBB">
        <w:rPr>
          <w:rFonts w:ascii="Time New Roman" w:eastAsia="SimHei" w:hAnsi="Time New Roman" w:hint="eastAsia"/>
        </w:rPr>
        <w:t>，</w:t>
      </w:r>
      <w:r w:rsidRPr="00026032">
        <w:rPr>
          <w:rFonts w:ascii="Time New Roman" w:eastAsia="SimHei" w:hAnsi="Time New Roman" w:hint="eastAsia"/>
        </w:rPr>
        <w:t>包括对为法院案件提供的记录虐待行为的医疗报告进行审查</w:t>
      </w:r>
      <w:r w:rsidR="00611FBB">
        <w:rPr>
          <w:rFonts w:ascii="Time New Roman" w:eastAsia="SimHei" w:hAnsi="Time New Roman" w:hint="eastAsia"/>
        </w:rPr>
        <w:t>，</w:t>
      </w:r>
      <w:r w:rsidRPr="00026032">
        <w:rPr>
          <w:rFonts w:ascii="Time New Roman" w:eastAsia="SimHei" w:hAnsi="Time New Roman" w:hint="eastAsia"/>
        </w:rPr>
        <w:t>并确保对责任人进行起诉和予以适当制裁。</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委员会重申其先前的建议</w:t>
      </w:r>
      <w:r w:rsidR="00611FBB">
        <w:rPr>
          <w:rFonts w:ascii="Time New Roman" w:eastAsia="SimHei" w:hAnsi="Time New Roman" w:hint="eastAsia"/>
        </w:rPr>
        <w:t>：</w:t>
      </w:r>
      <w:r w:rsidRPr="00026032">
        <w:rPr>
          <w:rFonts w:ascii="Time New Roman" w:eastAsia="SimHei" w:hAnsi="Time New Roman" w:hint="eastAsia"/>
        </w:rPr>
        <w:t>缔约国应说明车臣共和国目前实行的可适用的法律制度</w:t>
      </w:r>
      <w:r w:rsidR="00611FBB">
        <w:rPr>
          <w:rFonts w:ascii="Time New Roman" w:eastAsia="SimHei" w:hAnsi="Time New Roman" w:hint="eastAsia"/>
        </w:rPr>
        <w:t>，</w:t>
      </w:r>
      <w:r w:rsidRPr="00026032">
        <w:rPr>
          <w:rFonts w:ascii="Time New Roman" w:eastAsia="SimHei" w:hAnsi="Time New Roman" w:hint="eastAsia"/>
        </w:rPr>
        <w:t>因为已没有任何例外</w:t>
      </w:r>
      <w:r w:rsidR="00611FBB">
        <w:rPr>
          <w:rFonts w:ascii="Time New Roman" w:eastAsia="SimHei" w:hAnsi="Time New Roman" w:hint="eastAsia"/>
        </w:rPr>
        <w:t>，</w:t>
      </w:r>
      <w:r w:rsidRPr="00026032">
        <w:rPr>
          <w:rFonts w:ascii="Time New Roman" w:eastAsia="SimHei" w:hAnsi="Time New Roman" w:hint="eastAsia"/>
        </w:rPr>
        <w:t>同时仍存在非国际性的武装冲突。此类说明可使个人有效地寻求任何违反行为的补偿</w:t>
      </w:r>
      <w:r w:rsidR="00611FBB">
        <w:rPr>
          <w:rFonts w:ascii="Time New Roman" w:eastAsia="SimHei" w:hAnsi="Time New Roman" w:hint="eastAsia"/>
        </w:rPr>
        <w:t>，</w:t>
      </w:r>
      <w:r w:rsidRPr="00026032">
        <w:rPr>
          <w:rFonts w:ascii="Time New Roman" w:eastAsia="SimHei" w:hAnsi="Time New Roman" w:hint="eastAsia"/>
        </w:rPr>
        <w:t>不至于陷入由各类具有不同责任的军事和民事部门和各机构构成的恶性循环之中。</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缔约国应确保对车臣共和国和在其管辖下的任何其他领地所采取的任何反恐怖主义措施完全符合《公约》有关禁止酷刑和虐待行为的规定。</w:t>
      </w:r>
    </w:p>
    <w:p w:rsidR="00BA0F59" w:rsidRPr="00026032" w:rsidRDefault="00BA0F59" w:rsidP="00F61C90">
      <w:pPr>
        <w:ind w:left="1020" w:firstLine="510"/>
        <w:rPr>
          <w:rFonts w:ascii="Time New Roman" w:eastAsia="SimHei" w:hAnsi="Time New Roman" w:hint="eastAsia"/>
        </w:rPr>
      </w:pPr>
      <w:r w:rsidRPr="00026032">
        <w:rPr>
          <w:rFonts w:ascii="Time New Roman" w:eastAsia="SimHei" w:hAnsi="Time New Roman" w:hint="eastAsia"/>
        </w:rPr>
        <w:t>缔约国应设立各项防止报复行为的保障措施以保护所有申诉人</w:t>
      </w:r>
      <w:r w:rsidR="00611FBB">
        <w:rPr>
          <w:rFonts w:ascii="Time New Roman" w:eastAsia="SimHei" w:hAnsi="Time New Roman" w:hint="eastAsia"/>
        </w:rPr>
        <w:t>，</w:t>
      </w:r>
      <w:r w:rsidRPr="00026032">
        <w:rPr>
          <w:rFonts w:ascii="Time New Roman" w:eastAsia="SimHei" w:hAnsi="Time New Roman" w:hint="eastAsia"/>
        </w:rPr>
        <w:t>尤其包括向欧洲人权法院或按照《公约》</w:t>
      </w:r>
      <w:r w:rsidRPr="00B16273">
        <w:rPr>
          <w:rFonts w:ascii="Time New Roman" w:eastAsia="SimHei" w:hAnsi="Time New Roman" w:hint="eastAsia"/>
        </w:rPr>
        <w:t>第</w:t>
      </w:r>
      <w:r w:rsidRPr="00B16273">
        <w:rPr>
          <w:rFonts w:ascii="Time New Roman" w:eastAsia="SimHei" w:hAnsi="Time New Roman" w:hint="eastAsia"/>
          <w:b/>
        </w:rPr>
        <w:t>22</w:t>
      </w:r>
      <w:r w:rsidRPr="00026032">
        <w:rPr>
          <w:rFonts w:ascii="Time New Roman" w:eastAsia="SimHei" w:hAnsi="Time New Roman" w:hint="eastAsia"/>
        </w:rPr>
        <w:t>条提交有关酷刑或失踪问题案件的人员。</w:t>
      </w:r>
    </w:p>
    <w:p w:rsidR="00BA0F59" w:rsidRPr="00420258" w:rsidRDefault="00BA0F59" w:rsidP="00BA0F59">
      <w:pPr>
        <w:rPr>
          <w:rFonts w:hint="eastAsia"/>
          <w:bCs/>
        </w:rPr>
      </w:pPr>
      <w:r w:rsidRPr="00F502CC">
        <w:rPr>
          <w:bCs/>
        </w:rPr>
        <w:tab/>
      </w:r>
      <w:r w:rsidR="00611FBB">
        <w:rPr>
          <w:bCs/>
        </w:rPr>
        <w:t>(</w:t>
      </w:r>
      <w:r w:rsidRPr="00420258">
        <w:rPr>
          <w:rFonts w:hint="eastAsia"/>
          <w:bCs/>
        </w:rPr>
        <w:t>25</w:t>
      </w:r>
      <w:r w:rsidR="00611FBB">
        <w:rPr>
          <w:rFonts w:hint="eastAsia"/>
          <w:bCs/>
        </w:rPr>
        <w:t>)</w:t>
      </w:r>
      <w:r w:rsidRPr="00420258">
        <w:rPr>
          <w:bCs/>
        </w:rPr>
        <w:t xml:space="preserve"> </w:t>
      </w:r>
      <w:r w:rsidRPr="00420258">
        <w:rPr>
          <w:rFonts w:hint="eastAsia"/>
          <w:bCs/>
        </w:rPr>
        <w:t xml:space="preserve"> </w:t>
      </w:r>
      <w:r w:rsidRPr="00420258">
        <w:rPr>
          <w:rFonts w:hint="eastAsia"/>
          <w:bCs/>
        </w:rPr>
        <w:t>委员会赞赏缔约国代表就武装部队“捉弄新兵”和适用《刑法》第</w:t>
      </w:r>
      <w:r w:rsidRPr="00420258">
        <w:rPr>
          <w:rFonts w:hint="eastAsia"/>
          <w:bCs/>
        </w:rPr>
        <w:t>117</w:t>
      </w:r>
      <w:r w:rsidRPr="00420258">
        <w:rPr>
          <w:rFonts w:hint="eastAsia"/>
          <w:bCs/>
        </w:rPr>
        <w:t>条和第</w:t>
      </w:r>
      <w:r w:rsidRPr="00420258">
        <w:rPr>
          <w:rFonts w:hint="eastAsia"/>
          <w:bCs/>
        </w:rPr>
        <w:t>302</w:t>
      </w:r>
      <w:r w:rsidRPr="00420258">
        <w:rPr>
          <w:rFonts w:hint="eastAsia"/>
          <w:bCs/>
        </w:rPr>
        <w:t>条的问题提交的数据</w:t>
      </w:r>
      <w:r w:rsidR="00611FBB">
        <w:rPr>
          <w:rFonts w:hint="eastAsia"/>
          <w:bCs/>
        </w:rPr>
        <w:t>，</w:t>
      </w:r>
      <w:r w:rsidRPr="00420258">
        <w:rPr>
          <w:rFonts w:hint="eastAsia"/>
          <w:bCs/>
        </w:rPr>
        <w:t>但感到遗憾的是</w:t>
      </w:r>
      <w:r w:rsidR="00611FBB">
        <w:rPr>
          <w:rFonts w:hint="eastAsia"/>
          <w:bCs/>
        </w:rPr>
        <w:t>，</w:t>
      </w:r>
      <w:r w:rsidRPr="00420258">
        <w:rPr>
          <w:rFonts w:hint="eastAsia"/>
          <w:bCs/>
        </w:rPr>
        <w:t>没有官方综合统计数据说明缔约国管辖领土内警察拘留所和囚禁机构所发生的酷刑现象投诉的调查情况。缔约国应向委员会提供详尽的统计数据</w:t>
      </w:r>
      <w:r w:rsidR="00611FBB">
        <w:rPr>
          <w:rFonts w:hint="eastAsia"/>
          <w:bCs/>
        </w:rPr>
        <w:t>，</w:t>
      </w:r>
      <w:r w:rsidRPr="00420258">
        <w:rPr>
          <w:rFonts w:hint="eastAsia"/>
          <w:bCs/>
        </w:rPr>
        <w:t>按罪行和性别进行分类</w:t>
      </w:r>
      <w:r w:rsidR="00611FBB">
        <w:rPr>
          <w:rFonts w:hint="eastAsia"/>
          <w:bCs/>
        </w:rPr>
        <w:t>，</w:t>
      </w:r>
      <w:r w:rsidRPr="00420258">
        <w:rPr>
          <w:rFonts w:hint="eastAsia"/>
          <w:bCs/>
        </w:rPr>
        <w:t>并按区域加以分列</w:t>
      </w:r>
      <w:r w:rsidR="00611FBB">
        <w:rPr>
          <w:rFonts w:hint="eastAsia"/>
          <w:bCs/>
        </w:rPr>
        <w:t>，</w:t>
      </w:r>
      <w:r w:rsidRPr="00420258">
        <w:rPr>
          <w:rFonts w:hint="eastAsia"/>
          <w:bCs/>
        </w:rPr>
        <w:t>说明声称执法官员和监狱工作人员所施酷刑和虐待行为的投诉情况</w:t>
      </w:r>
      <w:r w:rsidR="00611FBB">
        <w:rPr>
          <w:rFonts w:hint="eastAsia"/>
          <w:bCs/>
        </w:rPr>
        <w:t>，</w:t>
      </w:r>
      <w:r w:rsidRPr="00420258">
        <w:rPr>
          <w:rFonts w:hint="eastAsia"/>
          <w:bCs/>
        </w:rPr>
        <w:t>并说明任何有关的调查和起诉情况以及所采取的刑罚和惩戒措施。委员会还要求缔约国提供有关法院因为执法机关违反拘留方面的法律程序而拒绝审前拘留的检查要求等案件数目的统计资料。</w:t>
      </w:r>
    </w:p>
    <w:p w:rsidR="00BA0F59" w:rsidRPr="00F502CC" w:rsidRDefault="00BA0F59" w:rsidP="00BA0F59">
      <w:pPr>
        <w:rPr>
          <w:rFonts w:hint="eastAsia"/>
          <w:bCs/>
        </w:rPr>
      </w:pPr>
      <w:r w:rsidRPr="00420258">
        <w:rPr>
          <w:rFonts w:hint="eastAsia"/>
          <w:bCs/>
        </w:rPr>
        <w:tab/>
      </w:r>
      <w:r w:rsidR="00611FBB">
        <w:rPr>
          <w:rFonts w:hint="eastAsia"/>
          <w:bCs/>
        </w:rPr>
        <w:t>(</w:t>
      </w:r>
      <w:r w:rsidRPr="00420258">
        <w:rPr>
          <w:rFonts w:hint="eastAsia"/>
          <w:bCs/>
        </w:rPr>
        <w:t>26</w:t>
      </w:r>
      <w:r w:rsidR="00611FBB">
        <w:rPr>
          <w:rFonts w:hint="eastAsia"/>
          <w:bCs/>
        </w:rPr>
        <w:t>)</w:t>
      </w:r>
      <w:r w:rsidRPr="00420258">
        <w:rPr>
          <w:rFonts w:hint="eastAsia"/>
          <w:bCs/>
        </w:rPr>
        <w:t xml:space="preserve"> </w:t>
      </w:r>
      <w:r w:rsidRPr="00420258">
        <w:rPr>
          <w:bCs/>
        </w:rPr>
        <w:t xml:space="preserve"> </w:t>
      </w:r>
      <w:r w:rsidRPr="00420258">
        <w:rPr>
          <w:rFonts w:hint="eastAsia"/>
          <w:bCs/>
        </w:rPr>
        <w:t>委员</w:t>
      </w:r>
      <w:r w:rsidRPr="00F502CC">
        <w:rPr>
          <w:rFonts w:hint="eastAsia"/>
          <w:bCs/>
        </w:rPr>
        <w:t>会鼓励缔约国继续允许包括欧洲防止酷刑委员会在内的有关国际机构对羁押场所进行国际调查</w:t>
      </w:r>
      <w:r w:rsidR="00611FBB">
        <w:rPr>
          <w:rFonts w:hint="eastAsia"/>
          <w:bCs/>
        </w:rPr>
        <w:t>，</w:t>
      </w:r>
      <w:r w:rsidRPr="00F502CC">
        <w:rPr>
          <w:rFonts w:hint="eastAsia"/>
          <w:bCs/>
        </w:rPr>
        <w:t>忆及缔约国代表曾屡次提到欧洲防止酷刑委员会个人委员关于车臣共和国的最近结论性意见</w:t>
      </w:r>
      <w:r w:rsidR="00611FBB">
        <w:rPr>
          <w:rFonts w:hint="eastAsia"/>
          <w:bCs/>
        </w:rPr>
        <w:t>，</w:t>
      </w:r>
      <w:r w:rsidRPr="00F502CC">
        <w:rPr>
          <w:rFonts w:hint="eastAsia"/>
          <w:bCs/>
        </w:rPr>
        <w:t>建议缔约国授权公布欧洲防止酷刑委员会有关车臣共和国及其他地区的报告。</w:t>
      </w:r>
    </w:p>
    <w:p w:rsidR="00BA0F59" w:rsidRPr="00420258" w:rsidRDefault="00BA0F59" w:rsidP="00BA0F59">
      <w:pPr>
        <w:rPr>
          <w:rFonts w:hint="eastAsia"/>
          <w:bCs/>
        </w:rPr>
      </w:pPr>
      <w:r w:rsidRPr="00F502CC">
        <w:rPr>
          <w:rFonts w:hint="eastAsia"/>
          <w:bCs/>
        </w:rPr>
        <w:tab/>
      </w:r>
      <w:r w:rsidR="00611FBB">
        <w:rPr>
          <w:rFonts w:hint="eastAsia"/>
          <w:bCs/>
        </w:rPr>
        <w:t>(</w:t>
      </w:r>
      <w:r w:rsidRPr="00420258">
        <w:rPr>
          <w:rFonts w:hint="eastAsia"/>
          <w:bCs/>
        </w:rPr>
        <w:t>27</w:t>
      </w:r>
      <w:r w:rsidR="00611FBB">
        <w:rPr>
          <w:rFonts w:hint="eastAsia"/>
          <w:bCs/>
        </w:rPr>
        <w:t>)</w:t>
      </w:r>
      <w:r w:rsidRPr="00420258">
        <w:rPr>
          <w:rFonts w:hint="eastAsia"/>
          <w:bCs/>
        </w:rPr>
        <w:t xml:space="preserve"> </w:t>
      </w:r>
      <w:r w:rsidRPr="00420258">
        <w:rPr>
          <w:bCs/>
        </w:rPr>
        <w:t xml:space="preserve"> </w:t>
      </w:r>
      <w:r w:rsidRPr="00420258">
        <w:rPr>
          <w:rFonts w:hint="eastAsia"/>
          <w:bCs/>
        </w:rPr>
        <w:t>委员会感到遗憾的是</w:t>
      </w:r>
      <w:r w:rsidR="00611FBB">
        <w:rPr>
          <w:rFonts w:hint="eastAsia"/>
          <w:bCs/>
        </w:rPr>
        <w:t>，</w:t>
      </w:r>
      <w:r w:rsidRPr="00420258">
        <w:rPr>
          <w:rFonts w:hint="eastAsia"/>
          <w:bCs/>
        </w:rPr>
        <w:t>关于酷刑及其他残忍、不人道或有辱人格待遇或处罚问题特别报告员至今尚未访问北高加索的车臣、印古什、北奥塞梯和卡巴尔达－巴尔卡尔等共和国</w:t>
      </w:r>
      <w:r w:rsidR="00611FBB">
        <w:rPr>
          <w:rFonts w:hint="eastAsia"/>
          <w:bCs/>
        </w:rPr>
        <w:t>，</w:t>
      </w:r>
      <w:r w:rsidRPr="00420258">
        <w:rPr>
          <w:rFonts w:hint="eastAsia"/>
          <w:bCs/>
        </w:rPr>
        <w:t>并敦促缔约国完全遵守联合国特别程序调查团所制定的“职权范围”允许进行这一访问。委员会还鼓励缔约国批准《禁止酷刑公约任择议定书》。</w:t>
      </w:r>
    </w:p>
    <w:p w:rsidR="00BA0F59" w:rsidRPr="00420258" w:rsidRDefault="00BA0F59" w:rsidP="00BA0F59">
      <w:pPr>
        <w:rPr>
          <w:rFonts w:hint="eastAsia"/>
          <w:bCs/>
        </w:rPr>
      </w:pPr>
      <w:r w:rsidRPr="00420258">
        <w:rPr>
          <w:rFonts w:hint="eastAsia"/>
          <w:bCs/>
        </w:rPr>
        <w:tab/>
      </w:r>
      <w:r w:rsidR="00611FBB">
        <w:rPr>
          <w:rFonts w:hint="eastAsia"/>
          <w:bCs/>
        </w:rPr>
        <w:t>(</w:t>
      </w:r>
      <w:r w:rsidRPr="00420258">
        <w:rPr>
          <w:rFonts w:hint="eastAsia"/>
          <w:bCs/>
        </w:rPr>
        <w:t>28</w:t>
      </w:r>
      <w:r w:rsidR="00611FBB">
        <w:rPr>
          <w:rFonts w:hint="eastAsia"/>
          <w:bCs/>
        </w:rPr>
        <w:t>)</w:t>
      </w:r>
      <w:r w:rsidRPr="00420258">
        <w:rPr>
          <w:bCs/>
        </w:rPr>
        <w:t xml:space="preserve"> </w:t>
      </w:r>
      <w:r w:rsidRPr="00420258">
        <w:rPr>
          <w:rFonts w:hint="eastAsia"/>
          <w:bCs/>
        </w:rPr>
        <w:t xml:space="preserve"> </w:t>
      </w:r>
      <w:r w:rsidRPr="00420258">
        <w:rPr>
          <w:rFonts w:hint="eastAsia"/>
          <w:bCs/>
        </w:rPr>
        <w:t>缔约国应通过官方网站和媒体以所有有关的语言广泛宣传其报告和对问题清单的答复以及委员会的简要记录、结论和建议。</w:t>
      </w:r>
    </w:p>
    <w:p w:rsidR="00BA0F59" w:rsidRPr="00420258" w:rsidRDefault="00BA0F59" w:rsidP="00BA0F59">
      <w:pPr>
        <w:rPr>
          <w:rFonts w:hint="eastAsia"/>
          <w:bCs/>
        </w:rPr>
      </w:pPr>
      <w:r w:rsidRPr="00420258">
        <w:rPr>
          <w:rFonts w:hint="eastAsia"/>
          <w:bCs/>
        </w:rPr>
        <w:tab/>
      </w:r>
      <w:r w:rsidR="00611FBB">
        <w:rPr>
          <w:rFonts w:hint="eastAsia"/>
          <w:bCs/>
        </w:rPr>
        <w:t>(</w:t>
      </w:r>
      <w:r w:rsidRPr="00420258">
        <w:rPr>
          <w:rFonts w:hint="eastAsia"/>
          <w:bCs/>
        </w:rPr>
        <w:t>29</w:t>
      </w:r>
      <w:r w:rsidR="00611FBB">
        <w:rPr>
          <w:rFonts w:hint="eastAsia"/>
          <w:bCs/>
        </w:rPr>
        <w:t>)</w:t>
      </w:r>
      <w:r w:rsidRPr="00420258">
        <w:rPr>
          <w:bCs/>
        </w:rPr>
        <w:t xml:space="preserve"> </w:t>
      </w:r>
      <w:r w:rsidRPr="00420258">
        <w:rPr>
          <w:rFonts w:hint="eastAsia"/>
          <w:bCs/>
        </w:rPr>
        <w:t xml:space="preserve"> </w:t>
      </w:r>
      <w:r w:rsidRPr="00420258">
        <w:rPr>
          <w:rFonts w:hint="eastAsia"/>
          <w:bCs/>
        </w:rPr>
        <w:t>委员会请缔约国在一年内提交资料说明为采纳上文第</w:t>
      </w:r>
      <w:r w:rsidRPr="00420258">
        <w:rPr>
          <w:rFonts w:hint="eastAsia"/>
          <w:bCs/>
        </w:rPr>
        <w:t>8</w:t>
      </w:r>
      <w:r w:rsidRPr="00420258">
        <w:rPr>
          <w:rFonts w:hint="eastAsia"/>
          <w:bCs/>
        </w:rPr>
        <w:t>段、第</w:t>
      </w:r>
      <w:r w:rsidRPr="00420258">
        <w:rPr>
          <w:rFonts w:hint="eastAsia"/>
          <w:bCs/>
        </w:rPr>
        <w:t>10</w:t>
      </w:r>
      <w:r w:rsidRPr="00420258">
        <w:rPr>
          <w:rFonts w:hint="eastAsia"/>
          <w:bCs/>
        </w:rPr>
        <w:t>段、第</w:t>
      </w:r>
      <w:r w:rsidRPr="00420258">
        <w:rPr>
          <w:rFonts w:hint="eastAsia"/>
          <w:bCs/>
        </w:rPr>
        <w:t>12</w:t>
      </w:r>
      <w:r w:rsidRPr="00420258">
        <w:rPr>
          <w:rFonts w:hint="eastAsia"/>
          <w:bCs/>
        </w:rPr>
        <w:t>段、第</w:t>
      </w:r>
      <w:r w:rsidRPr="00420258">
        <w:rPr>
          <w:rFonts w:hint="eastAsia"/>
          <w:bCs/>
        </w:rPr>
        <w:t>16</w:t>
      </w:r>
      <w:r w:rsidRPr="00420258">
        <w:rPr>
          <w:rFonts w:hint="eastAsia"/>
          <w:bCs/>
        </w:rPr>
        <w:t>段、第</w:t>
      </w:r>
      <w:r w:rsidRPr="00420258">
        <w:rPr>
          <w:rFonts w:hint="eastAsia"/>
          <w:bCs/>
        </w:rPr>
        <w:t>22</w:t>
      </w:r>
      <w:r w:rsidRPr="00420258">
        <w:rPr>
          <w:rFonts w:hint="eastAsia"/>
          <w:bCs/>
        </w:rPr>
        <w:t>段、第</w:t>
      </w:r>
      <w:r w:rsidRPr="00420258">
        <w:rPr>
          <w:rFonts w:hint="eastAsia"/>
          <w:bCs/>
        </w:rPr>
        <w:t>23</w:t>
      </w:r>
      <w:r w:rsidRPr="00420258">
        <w:rPr>
          <w:rFonts w:hint="eastAsia"/>
          <w:bCs/>
        </w:rPr>
        <w:t>段和第</w:t>
      </w:r>
      <w:r w:rsidRPr="00420258">
        <w:rPr>
          <w:rFonts w:hint="eastAsia"/>
          <w:bCs/>
        </w:rPr>
        <w:t>24</w:t>
      </w:r>
      <w:r w:rsidRPr="00420258">
        <w:rPr>
          <w:rFonts w:hint="eastAsia"/>
          <w:bCs/>
        </w:rPr>
        <w:t>段中的建议而采取的行动。</w:t>
      </w:r>
    </w:p>
    <w:p w:rsidR="00BA0F59" w:rsidRPr="00F502CC" w:rsidRDefault="00BA0F59" w:rsidP="00BA0F59">
      <w:pPr>
        <w:spacing w:after="320"/>
        <w:rPr>
          <w:rFonts w:hint="eastAsia"/>
          <w:bCs/>
        </w:rPr>
      </w:pPr>
      <w:r w:rsidRPr="00420258">
        <w:rPr>
          <w:rFonts w:hint="eastAsia"/>
          <w:bCs/>
        </w:rPr>
        <w:tab/>
      </w:r>
      <w:r w:rsidR="00611FBB">
        <w:rPr>
          <w:rFonts w:hint="eastAsia"/>
          <w:bCs/>
        </w:rPr>
        <w:t>(</w:t>
      </w:r>
      <w:r w:rsidRPr="00420258">
        <w:rPr>
          <w:rFonts w:hint="eastAsia"/>
          <w:bCs/>
        </w:rPr>
        <w:t>30</w:t>
      </w:r>
      <w:r w:rsidR="00611FBB">
        <w:rPr>
          <w:rFonts w:hint="eastAsia"/>
          <w:bCs/>
        </w:rPr>
        <w:t>)</w:t>
      </w:r>
      <w:r w:rsidRPr="00420258">
        <w:rPr>
          <w:bCs/>
        </w:rPr>
        <w:t xml:space="preserve"> </w:t>
      </w:r>
      <w:r w:rsidRPr="00420258">
        <w:rPr>
          <w:rFonts w:hint="eastAsia"/>
          <w:bCs/>
        </w:rPr>
        <w:t xml:space="preserve"> </w:t>
      </w:r>
      <w:r w:rsidRPr="00420258">
        <w:rPr>
          <w:rFonts w:hint="eastAsia"/>
          <w:bCs/>
        </w:rPr>
        <w:t>请缔约国在</w:t>
      </w:r>
      <w:r w:rsidRPr="00420258">
        <w:rPr>
          <w:rFonts w:hint="eastAsia"/>
          <w:bCs/>
        </w:rPr>
        <w:t>2010</w:t>
      </w:r>
      <w:r w:rsidRPr="00420258">
        <w:rPr>
          <w:rFonts w:hint="eastAsia"/>
          <w:bCs/>
        </w:rPr>
        <w:t>年</w:t>
      </w:r>
      <w:r w:rsidRPr="00420258">
        <w:rPr>
          <w:rFonts w:hint="eastAsia"/>
          <w:bCs/>
        </w:rPr>
        <w:t>12</w:t>
      </w:r>
      <w:r w:rsidRPr="00420258">
        <w:rPr>
          <w:rFonts w:hint="eastAsia"/>
          <w:bCs/>
        </w:rPr>
        <w:t>月</w:t>
      </w:r>
      <w:r w:rsidRPr="00420258">
        <w:rPr>
          <w:rFonts w:hint="eastAsia"/>
          <w:bCs/>
        </w:rPr>
        <w:t>31</w:t>
      </w:r>
      <w:r w:rsidRPr="00420258">
        <w:rPr>
          <w:rFonts w:hint="eastAsia"/>
          <w:bCs/>
        </w:rPr>
        <w:t>日</w:t>
      </w:r>
      <w:r w:rsidRPr="00F502CC">
        <w:rPr>
          <w:rFonts w:hint="eastAsia"/>
          <w:bCs/>
        </w:rPr>
        <w:t>之前提交其第五次定期报告。</w:t>
      </w:r>
    </w:p>
    <w:p w:rsidR="00BA0F59" w:rsidRPr="00A236B4" w:rsidRDefault="00BA0F59" w:rsidP="00BA0F59">
      <w:pPr>
        <w:pStyle w:val="Heading4"/>
        <w:rPr>
          <w:rFonts w:ascii="Time New Roman" w:eastAsia="SimHei" w:hAnsi="Time New Roman" w:hint="eastAsia"/>
          <w:u w:val="none"/>
        </w:rPr>
      </w:pPr>
      <w:r w:rsidRPr="00707CEB">
        <w:rPr>
          <w:rFonts w:ascii="Time New Roman" w:eastAsia="SimHei" w:hAnsi="Time New Roman" w:hint="eastAsia"/>
          <w:b/>
          <w:u w:val="none"/>
        </w:rPr>
        <w:t>3</w:t>
      </w:r>
      <w:r w:rsidR="00611FBB">
        <w:rPr>
          <w:rFonts w:ascii="Time New Roman" w:eastAsia="SimHei" w:hAnsi="Time New Roman" w:hint="eastAsia"/>
          <w:b/>
          <w:u w:val="none"/>
        </w:rPr>
        <w:t>7.</w:t>
      </w:r>
      <w:r w:rsidR="00420258">
        <w:rPr>
          <w:rFonts w:ascii="Time New Roman" w:eastAsia="SimHei" w:hAnsi="Time New Roman" w:hint="eastAsia"/>
          <w:b/>
          <w:u w:val="none"/>
        </w:rPr>
        <w:tab/>
      </w:r>
      <w:r w:rsidRPr="00A236B4">
        <w:rPr>
          <w:rFonts w:ascii="Time New Roman" w:eastAsia="SimHei" w:hAnsi="Time New Roman" w:hint="eastAsia"/>
          <w:u w:val="none"/>
        </w:rPr>
        <w:t>南</w:t>
      </w:r>
      <w:r w:rsidR="00420258">
        <w:rPr>
          <w:rFonts w:ascii="Time New Roman" w:eastAsia="SimHei" w:hAnsi="Time New Roman" w:hint="eastAsia"/>
          <w:u w:val="none"/>
        </w:rPr>
        <w:t xml:space="preserve"> </w:t>
      </w:r>
      <w:r w:rsidRPr="00A236B4">
        <w:rPr>
          <w:rFonts w:ascii="Time New Roman" w:eastAsia="SimHei" w:hAnsi="Time New Roman" w:hint="eastAsia"/>
          <w:u w:val="none"/>
        </w:rPr>
        <w:t>非</w:t>
      </w:r>
    </w:p>
    <w:p w:rsidR="00BA0F59" w:rsidRPr="00420258" w:rsidRDefault="00BA0F59" w:rsidP="00BA0F59">
      <w:pPr>
        <w:spacing w:after="320"/>
        <w:rPr>
          <w:rFonts w:hint="eastAsia"/>
        </w:rPr>
      </w:pPr>
      <w:r w:rsidRPr="00F502CC">
        <w:rPr>
          <w:rFonts w:hint="eastAsia"/>
        </w:rPr>
        <w:tab/>
      </w:r>
      <w:r w:rsidR="00611FBB">
        <w:t>(</w:t>
      </w:r>
      <w:r w:rsidRPr="00420258">
        <w:t>1</w:t>
      </w:r>
      <w:r w:rsidR="00611FBB">
        <w:t>)</w:t>
      </w:r>
      <w:r w:rsidRPr="00420258">
        <w:t xml:space="preserve">  </w:t>
      </w:r>
      <w:r w:rsidRPr="00420258">
        <w:rPr>
          <w:rFonts w:hint="eastAsia"/>
        </w:rPr>
        <w:t>禁止酷刑委员会</w:t>
      </w:r>
      <w:r w:rsidR="00611FBB">
        <w:t>(</w:t>
      </w:r>
      <w:r w:rsidRPr="00420258">
        <w:rPr>
          <w:rFonts w:hint="eastAsia"/>
        </w:rPr>
        <w:t>“委员会”</w:t>
      </w:r>
      <w:r w:rsidR="00611FBB">
        <w:t>)</w:t>
      </w:r>
      <w:r w:rsidRPr="00420258">
        <w:rPr>
          <w:rFonts w:hint="eastAsia"/>
        </w:rPr>
        <w:t>在</w:t>
      </w:r>
      <w:r w:rsidRPr="00420258">
        <w:rPr>
          <w:rFonts w:hint="eastAsia"/>
        </w:rPr>
        <w:t>2006</w:t>
      </w:r>
      <w:r w:rsidRPr="00420258">
        <w:rPr>
          <w:rFonts w:hint="eastAsia"/>
        </w:rPr>
        <w:t>年</w:t>
      </w:r>
      <w:r w:rsidRPr="00420258">
        <w:rPr>
          <w:rFonts w:hint="eastAsia"/>
        </w:rPr>
        <w:t>11</w:t>
      </w:r>
      <w:r w:rsidRPr="00420258">
        <w:rPr>
          <w:rFonts w:hint="eastAsia"/>
        </w:rPr>
        <w:t>月</w:t>
      </w:r>
      <w:r w:rsidRPr="00420258">
        <w:rPr>
          <w:rFonts w:hint="eastAsia"/>
        </w:rPr>
        <w:t>14</w:t>
      </w:r>
      <w:r w:rsidRPr="00420258">
        <w:rPr>
          <w:rFonts w:hint="eastAsia"/>
        </w:rPr>
        <w:t>日和</w:t>
      </w:r>
      <w:r w:rsidRPr="00420258">
        <w:rPr>
          <w:rFonts w:hint="eastAsia"/>
        </w:rPr>
        <w:t>15</w:t>
      </w:r>
      <w:r w:rsidRPr="00420258">
        <w:rPr>
          <w:rFonts w:hint="eastAsia"/>
        </w:rPr>
        <w:t>日举行的第</w:t>
      </w:r>
      <w:r w:rsidRPr="00420258">
        <w:rPr>
          <w:rFonts w:hint="eastAsia"/>
        </w:rPr>
        <w:t>736</w:t>
      </w:r>
      <w:r w:rsidRPr="00420258">
        <w:rPr>
          <w:rFonts w:hint="eastAsia"/>
        </w:rPr>
        <w:t>次和第</w:t>
      </w:r>
      <w:r w:rsidRPr="00420258">
        <w:rPr>
          <w:rFonts w:hint="eastAsia"/>
        </w:rPr>
        <w:t>739</w:t>
      </w:r>
      <w:r w:rsidRPr="00420258">
        <w:rPr>
          <w:rFonts w:hint="eastAsia"/>
        </w:rPr>
        <w:t>次会议</w:t>
      </w:r>
      <w:r w:rsidR="00611FBB">
        <w:t>(</w:t>
      </w:r>
      <w:r w:rsidRPr="00420258">
        <w:t>CAT</w:t>
      </w:r>
      <w:r w:rsidR="00611FBB">
        <w:t>/</w:t>
      </w:r>
      <w:r w:rsidRPr="00420258">
        <w:t>C</w:t>
      </w:r>
      <w:r w:rsidR="00611FBB">
        <w:t>/</w:t>
      </w:r>
      <w:r w:rsidRPr="00420258">
        <w:t>SR.736</w:t>
      </w:r>
      <w:r w:rsidRPr="00420258">
        <w:rPr>
          <w:rFonts w:hint="eastAsia"/>
        </w:rPr>
        <w:t>和</w:t>
      </w:r>
      <w:r w:rsidRPr="00420258">
        <w:t>739</w:t>
      </w:r>
      <w:r w:rsidR="00611FBB">
        <w:t>)</w:t>
      </w:r>
      <w:r w:rsidRPr="00420258">
        <w:rPr>
          <w:rFonts w:hint="eastAsia"/>
        </w:rPr>
        <w:t>上审议了南非的初次报告</w:t>
      </w:r>
      <w:r w:rsidR="00611FBB">
        <w:t>(</w:t>
      </w:r>
      <w:r w:rsidRPr="00420258">
        <w:t>CAT</w:t>
      </w:r>
      <w:r w:rsidR="00611FBB">
        <w:t>/</w:t>
      </w:r>
      <w:r w:rsidRPr="00420258">
        <w:t>C</w:t>
      </w:r>
      <w:r w:rsidR="00611FBB">
        <w:t>/</w:t>
      </w:r>
      <w:r w:rsidRPr="00420258">
        <w:t>52</w:t>
      </w:r>
      <w:r w:rsidR="00611FBB">
        <w:t>/</w:t>
      </w:r>
      <w:r w:rsidRPr="00420258">
        <w:t xml:space="preserve"> Add.3</w:t>
      </w:r>
      <w:r w:rsidR="00611FBB">
        <w:t>)</w:t>
      </w:r>
      <w:r w:rsidR="00611FBB">
        <w:rPr>
          <w:rFonts w:hint="eastAsia"/>
        </w:rPr>
        <w:t>，</w:t>
      </w:r>
      <w:r w:rsidRPr="00420258">
        <w:rPr>
          <w:rFonts w:hint="eastAsia"/>
        </w:rPr>
        <w:t>并在</w:t>
      </w:r>
      <w:r w:rsidRPr="00420258">
        <w:rPr>
          <w:rFonts w:hint="eastAsia"/>
        </w:rPr>
        <w:t>2006</w:t>
      </w:r>
      <w:r w:rsidRPr="00420258">
        <w:rPr>
          <w:rFonts w:hint="eastAsia"/>
        </w:rPr>
        <w:t>年</w:t>
      </w:r>
      <w:r w:rsidRPr="00420258">
        <w:rPr>
          <w:rFonts w:hint="eastAsia"/>
        </w:rPr>
        <w:t>11</w:t>
      </w:r>
      <w:r w:rsidRPr="00420258">
        <w:rPr>
          <w:rFonts w:hint="eastAsia"/>
        </w:rPr>
        <w:t>月</w:t>
      </w:r>
      <w:r w:rsidRPr="00420258">
        <w:rPr>
          <w:rFonts w:hint="eastAsia"/>
        </w:rPr>
        <w:t>23</w:t>
      </w:r>
      <w:r w:rsidRPr="00420258">
        <w:rPr>
          <w:rFonts w:hint="eastAsia"/>
        </w:rPr>
        <w:t>日举行的第</w:t>
      </w:r>
      <w:r w:rsidRPr="00420258">
        <w:rPr>
          <w:rFonts w:hint="eastAsia"/>
        </w:rPr>
        <w:t>750</w:t>
      </w:r>
      <w:r w:rsidRPr="00420258">
        <w:rPr>
          <w:rFonts w:hint="eastAsia"/>
        </w:rPr>
        <w:t>次会议</w:t>
      </w:r>
      <w:r w:rsidR="00611FBB">
        <w:t>(</w:t>
      </w:r>
      <w:r w:rsidRPr="00420258">
        <w:t>CAT</w:t>
      </w:r>
      <w:r w:rsidR="00611FBB">
        <w:t>/</w:t>
      </w:r>
      <w:r w:rsidRPr="00420258">
        <w:t>C</w:t>
      </w:r>
      <w:r w:rsidR="00611FBB">
        <w:t>/</w:t>
      </w:r>
      <w:r w:rsidRPr="00420258">
        <w:t>SR.750</w:t>
      </w:r>
      <w:r w:rsidR="00611FBB">
        <w:t>)</w:t>
      </w:r>
      <w:r w:rsidRPr="00420258">
        <w:rPr>
          <w:rFonts w:hint="eastAsia"/>
        </w:rPr>
        <w:t>上通过了以下结论和建议。</w:t>
      </w:r>
    </w:p>
    <w:p w:rsidR="00BA0F59" w:rsidRPr="00420258" w:rsidRDefault="00BA0F59" w:rsidP="00BA0F59">
      <w:pPr>
        <w:pStyle w:val="Heading3"/>
        <w:rPr>
          <w:rFonts w:hint="eastAsia"/>
        </w:rPr>
      </w:pPr>
      <w:r w:rsidRPr="00420258">
        <w:rPr>
          <w:u w:val="none"/>
        </w:rPr>
        <w:t>A.</w:t>
      </w:r>
      <w:r w:rsidR="00420258">
        <w:rPr>
          <w:rFonts w:hint="eastAsia"/>
          <w:u w:val="none"/>
        </w:rPr>
        <w:tab/>
      </w:r>
      <w:r w:rsidRPr="00420258">
        <w:rPr>
          <w:rFonts w:hint="eastAsia"/>
        </w:rPr>
        <w:t>导</w:t>
      </w:r>
      <w:r w:rsidRPr="00420258">
        <w:rPr>
          <w:rFonts w:hint="eastAsia"/>
        </w:rPr>
        <w:t xml:space="preserve">  </w:t>
      </w:r>
      <w:r w:rsidRPr="00420258">
        <w:rPr>
          <w:rFonts w:hint="eastAsia"/>
        </w:rPr>
        <w:t>言</w:t>
      </w:r>
    </w:p>
    <w:p w:rsidR="00BA0F59" w:rsidRPr="00420258" w:rsidRDefault="00BA0F59" w:rsidP="00BA0F59">
      <w:pPr>
        <w:rPr>
          <w:rFonts w:hint="eastAsia"/>
        </w:rPr>
      </w:pPr>
      <w:r w:rsidRPr="00420258">
        <w:rPr>
          <w:rFonts w:hint="eastAsia"/>
        </w:rPr>
        <w:tab/>
      </w:r>
      <w:r w:rsidR="00611FBB">
        <w:t>(</w:t>
      </w:r>
      <w:r w:rsidRPr="00420258">
        <w:t>2</w:t>
      </w:r>
      <w:r w:rsidR="00611FBB">
        <w:t>)</w:t>
      </w:r>
      <w:r w:rsidRPr="00420258">
        <w:t xml:space="preserve">  </w:t>
      </w:r>
      <w:r w:rsidRPr="00420258">
        <w:rPr>
          <w:rFonts w:hint="eastAsia"/>
        </w:rPr>
        <w:t>委员会借此机会对曾给南非人民带来诸多苦难的种族隔离制度的终止以及对为确保永不再出现此种建立在系统地严重侵犯人权</w:t>
      </w:r>
      <w:r w:rsidR="00611FBB">
        <w:rPr>
          <w:rFonts w:hint="eastAsia"/>
        </w:rPr>
        <w:t>(</w:t>
      </w:r>
      <w:r w:rsidRPr="00420258">
        <w:rPr>
          <w:rFonts w:hint="eastAsia"/>
        </w:rPr>
        <w:t>特别是酷刑和残忍、不人道或有辱人格的待遇</w:t>
      </w:r>
      <w:r w:rsidR="00611FBB">
        <w:rPr>
          <w:rFonts w:hint="eastAsia"/>
        </w:rPr>
        <w:t>)</w:t>
      </w:r>
      <w:r w:rsidRPr="00420258">
        <w:rPr>
          <w:rFonts w:hint="eastAsia"/>
        </w:rPr>
        <w:t>之上的制度所采取的措施深表欣慰。</w:t>
      </w:r>
    </w:p>
    <w:p w:rsidR="00BA0F59" w:rsidRPr="00420258" w:rsidRDefault="00BA0F59" w:rsidP="00BA0F59">
      <w:pPr>
        <w:rPr>
          <w:rFonts w:hint="eastAsia"/>
        </w:rPr>
      </w:pPr>
      <w:r w:rsidRPr="00420258">
        <w:rPr>
          <w:rFonts w:hint="eastAsia"/>
        </w:rPr>
        <w:tab/>
      </w:r>
      <w:r w:rsidR="00611FBB">
        <w:t>(</w:t>
      </w:r>
      <w:r w:rsidRPr="00420258">
        <w:t>3</w:t>
      </w:r>
      <w:r w:rsidR="00611FBB">
        <w:t>)</w:t>
      </w:r>
      <w:r w:rsidRPr="00420258">
        <w:t xml:space="preserve">  </w:t>
      </w:r>
      <w:r w:rsidRPr="00420258">
        <w:rPr>
          <w:rFonts w:hint="eastAsia"/>
        </w:rPr>
        <w:t>委员会欢迎南非的初次报告和与该缔约国的代表开始建设性对话的机会。不过</w:t>
      </w:r>
      <w:r w:rsidR="00611FBB">
        <w:rPr>
          <w:rFonts w:hint="eastAsia"/>
        </w:rPr>
        <w:t>，</w:t>
      </w:r>
      <w:r w:rsidRPr="00420258">
        <w:rPr>
          <w:rFonts w:hint="eastAsia"/>
        </w:rPr>
        <w:t>对于在</w:t>
      </w:r>
      <w:r w:rsidRPr="00420258">
        <w:rPr>
          <w:rFonts w:hint="eastAsia"/>
        </w:rPr>
        <w:t>2005</w:t>
      </w:r>
      <w:r w:rsidRPr="00420258">
        <w:rPr>
          <w:rFonts w:hint="eastAsia"/>
        </w:rPr>
        <w:t>年</w:t>
      </w:r>
      <w:r w:rsidRPr="00420258">
        <w:rPr>
          <w:rFonts w:hint="eastAsia"/>
        </w:rPr>
        <w:t>6</w:t>
      </w:r>
      <w:r w:rsidRPr="00420258">
        <w:rPr>
          <w:rFonts w:hint="eastAsia"/>
        </w:rPr>
        <w:t>月才提交本应在</w:t>
      </w:r>
      <w:r w:rsidRPr="00420258">
        <w:rPr>
          <w:rFonts w:hint="eastAsia"/>
        </w:rPr>
        <w:t>2000</w:t>
      </w:r>
      <w:r w:rsidRPr="00420258">
        <w:rPr>
          <w:rFonts w:hint="eastAsia"/>
        </w:rPr>
        <w:t>年</w:t>
      </w:r>
      <w:r w:rsidRPr="00420258">
        <w:rPr>
          <w:rFonts w:hint="eastAsia"/>
        </w:rPr>
        <w:t>1</w:t>
      </w:r>
      <w:r w:rsidRPr="00420258">
        <w:rPr>
          <w:rFonts w:hint="eastAsia"/>
        </w:rPr>
        <w:t>月提交的报告一事</w:t>
      </w:r>
      <w:r w:rsidR="00611FBB">
        <w:rPr>
          <w:rFonts w:hint="eastAsia"/>
        </w:rPr>
        <w:t>，</w:t>
      </w:r>
      <w:r w:rsidRPr="00420258">
        <w:rPr>
          <w:rFonts w:hint="eastAsia"/>
        </w:rPr>
        <w:t>委员会感到遗憾。委员会还注意到</w:t>
      </w:r>
      <w:r w:rsidR="00611FBB">
        <w:rPr>
          <w:rFonts w:hint="eastAsia"/>
        </w:rPr>
        <w:t>，</w:t>
      </w:r>
      <w:r w:rsidRPr="00420258">
        <w:rPr>
          <w:rFonts w:hint="eastAsia"/>
        </w:rPr>
        <w:t>报告并不完全符合委员会为编写初次报告制定的指南而且报告主要局限于法令条文而不是分析对《公约》条款的实施情况。然而</w:t>
      </w:r>
      <w:r w:rsidR="00611FBB">
        <w:rPr>
          <w:rFonts w:hint="eastAsia"/>
        </w:rPr>
        <w:t>，</w:t>
      </w:r>
      <w:r w:rsidRPr="00420258">
        <w:rPr>
          <w:rFonts w:hint="eastAsia"/>
        </w:rPr>
        <w:t>通过与缔约国代表团进行的对话</w:t>
      </w:r>
      <w:r w:rsidR="00611FBB">
        <w:rPr>
          <w:rFonts w:hint="eastAsia"/>
        </w:rPr>
        <w:t>，</w:t>
      </w:r>
      <w:r w:rsidRPr="00420258">
        <w:rPr>
          <w:rFonts w:hint="eastAsia"/>
        </w:rPr>
        <w:t>委员会获得了《公约》条款在缔约国的实际落实情况。</w:t>
      </w:r>
    </w:p>
    <w:p w:rsidR="00BA0F59" w:rsidRPr="00420258" w:rsidRDefault="00BA0F59" w:rsidP="00BA0F59">
      <w:pPr>
        <w:spacing w:after="320"/>
        <w:rPr>
          <w:rFonts w:hint="eastAsia"/>
        </w:rPr>
      </w:pPr>
      <w:r w:rsidRPr="00420258">
        <w:rPr>
          <w:rFonts w:hint="eastAsia"/>
        </w:rPr>
        <w:tab/>
      </w:r>
      <w:r w:rsidR="00611FBB">
        <w:t>(</w:t>
      </w:r>
      <w:r w:rsidRPr="00420258">
        <w:t>4</w:t>
      </w:r>
      <w:r w:rsidR="00611FBB">
        <w:t>)</w:t>
      </w:r>
      <w:r w:rsidRPr="00420258">
        <w:t xml:space="preserve">  </w:t>
      </w:r>
      <w:r w:rsidRPr="00420258">
        <w:rPr>
          <w:rFonts w:hint="eastAsia"/>
        </w:rPr>
        <w:t>委员会赞赏缔约国代表团以书面和口头方式对委员们在审议报告期间提出的问题作出的详尽答复。委员会对由缔约国多个部门代表组成的大型高级别代表团表示赞赏</w:t>
      </w:r>
      <w:r w:rsidR="00611FBB">
        <w:rPr>
          <w:rFonts w:hint="eastAsia"/>
        </w:rPr>
        <w:t>，</w:t>
      </w:r>
      <w:r w:rsidRPr="00420258">
        <w:rPr>
          <w:rFonts w:hint="eastAsia"/>
        </w:rPr>
        <w:t>这对于在审议报告期间进行建设性的口头交流起到了促进作用。</w:t>
      </w:r>
    </w:p>
    <w:p w:rsidR="00BA0F59" w:rsidRPr="00420258" w:rsidRDefault="00BA0F59" w:rsidP="00BA0F59">
      <w:pPr>
        <w:pStyle w:val="Heading3"/>
        <w:rPr>
          <w:rFonts w:hint="eastAsia"/>
        </w:rPr>
      </w:pPr>
      <w:r w:rsidRPr="00420258">
        <w:rPr>
          <w:u w:val="none"/>
        </w:rPr>
        <w:t>B.</w:t>
      </w:r>
      <w:r w:rsidR="00420258">
        <w:rPr>
          <w:rFonts w:hint="eastAsia"/>
          <w:u w:val="none"/>
        </w:rPr>
        <w:tab/>
      </w:r>
      <w:r w:rsidRPr="00420258">
        <w:rPr>
          <w:rFonts w:hint="eastAsia"/>
        </w:rPr>
        <w:t>积极方面</w:t>
      </w:r>
    </w:p>
    <w:p w:rsidR="00BA0F59" w:rsidRPr="00420258" w:rsidRDefault="00BA0F59" w:rsidP="00BA0F59">
      <w:r w:rsidRPr="00420258">
        <w:rPr>
          <w:rFonts w:hint="eastAsia"/>
        </w:rPr>
        <w:tab/>
      </w:r>
      <w:r w:rsidR="00611FBB">
        <w:t>(</w:t>
      </w:r>
      <w:r w:rsidRPr="00420258">
        <w:t>5</w:t>
      </w:r>
      <w:r w:rsidR="00611FBB">
        <w:t>)</w:t>
      </w:r>
      <w:r w:rsidRPr="00420258">
        <w:t xml:space="preserve">  </w:t>
      </w:r>
      <w:r w:rsidRPr="00420258">
        <w:rPr>
          <w:rFonts w:hint="eastAsia"/>
        </w:rPr>
        <w:t>委员会赞赏缔约国实现了种族隔离制度的和平过渡并建立了民主的南非社会以及通过了</w:t>
      </w:r>
      <w:r w:rsidRPr="00420258">
        <w:rPr>
          <w:rFonts w:hint="eastAsia"/>
        </w:rPr>
        <w:t>1996</w:t>
      </w:r>
      <w:r w:rsidRPr="00420258">
        <w:rPr>
          <w:rFonts w:hint="eastAsia"/>
        </w:rPr>
        <w:t>年宪法</w:t>
      </w:r>
      <w:r w:rsidR="00611FBB">
        <w:rPr>
          <w:rFonts w:hint="eastAsia"/>
        </w:rPr>
        <w:t>，</w:t>
      </w:r>
      <w:r w:rsidRPr="00420258">
        <w:rPr>
          <w:rFonts w:hint="eastAsia"/>
        </w:rPr>
        <w:t>该宪法包含一项人权法</w:t>
      </w:r>
      <w:r w:rsidR="00611FBB">
        <w:rPr>
          <w:rFonts w:hint="eastAsia"/>
        </w:rPr>
        <w:t>，</w:t>
      </w:r>
      <w:r w:rsidRPr="00420258">
        <w:rPr>
          <w:rFonts w:hint="eastAsia"/>
        </w:rPr>
        <w:t>它尤其弘扬了以下各项权利</w:t>
      </w:r>
      <w:r w:rsidR="00611FBB">
        <w:rPr>
          <w:rFonts w:hint="eastAsia"/>
        </w:rPr>
        <w:t>：</w:t>
      </w:r>
      <w:r w:rsidRPr="00420258">
        <w:rPr>
          <w:rFonts w:hint="eastAsia"/>
        </w:rPr>
        <w:t>“免遭来自公共或私人领域的各种形式的暴力”的权利、“不受任何方式的酷刑”的权利以及“不受残忍、不人道或有辱人格的待遇或惩罚”的权利</w:t>
      </w:r>
      <w:r w:rsidR="00611FBB">
        <w:rPr>
          <w:rFonts w:hint="eastAsia"/>
        </w:rPr>
        <w:t>，</w:t>
      </w:r>
      <w:r w:rsidRPr="00420258">
        <w:rPr>
          <w:rFonts w:hint="eastAsia"/>
        </w:rPr>
        <w:t>并为在押人员规定了法律保障措施。</w:t>
      </w:r>
    </w:p>
    <w:p w:rsidR="00BA0F59" w:rsidRPr="00F502CC" w:rsidRDefault="00BA0F59" w:rsidP="00BA0F59">
      <w:r w:rsidRPr="00420258">
        <w:rPr>
          <w:rFonts w:hint="eastAsia"/>
        </w:rPr>
        <w:tab/>
      </w:r>
      <w:r w:rsidR="00611FBB">
        <w:t>(</w:t>
      </w:r>
      <w:r w:rsidRPr="00420258">
        <w:t>6</w:t>
      </w:r>
      <w:r w:rsidR="00611FBB">
        <w:t>)</w:t>
      </w:r>
      <w:r w:rsidRPr="00420258">
        <w:t xml:space="preserve">  </w:t>
      </w:r>
      <w:r w:rsidRPr="00420258">
        <w:rPr>
          <w:rFonts w:hint="eastAsia"/>
        </w:rPr>
        <w:t>委员会赞</w:t>
      </w:r>
      <w:r w:rsidRPr="00F502CC">
        <w:rPr>
          <w:rFonts w:hint="eastAsia"/>
        </w:rPr>
        <w:t>赏地注意到自种族隔离制度结束以来缔约国批准了多项国际人权文书</w:t>
      </w:r>
      <w:r w:rsidR="00611FBB">
        <w:rPr>
          <w:rFonts w:hint="eastAsia"/>
        </w:rPr>
        <w:t>，</w:t>
      </w:r>
      <w:r w:rsidRPr="00F502CC">
        <w:rPr>
          <w:rFonts w:hint="eastAsia"/>
        </w:rPr>
        <w:t>特别是</w:t>
      </w:r>
      <w:r w:rsidR="00611FBB">
        <w:rPr>
          <w:rFonts w:hint="eastAsia"/>
        </w:rPr>
        <w:t>：</w:t>
      </w:r>
      <w:r w:rsidRPr="00F502CC">
        <w:rPr>
          <w:rFonts w:hint="eastAsia"/>
        </w:rPr>
        <w:t>《公民权利和政治权利国际公约》及其议定书</w:t>
      </w:r>
      <w:r w:rsidR="00611FBB">
        <w:t>；</w:t>
      </w:r>
      <w:r w:rsidRPr="00F502CC">
        <w:rPr>
          <w:rFonts w:hint="eastAsia"/>
        </w:rPr>
        <w:t>《消除一切形式种族歧视国际公约》</w:t>
      </w:r>
      <w:r w:rsidR="00611FBB">
        <w:t>；</w:t>
      </w:r>
      <w:r w:rsidRPr="00F502CC">
        <w:rPr>
          <w:rFonts w:hint="eastAsia"/>
        </w:rPr>
        <w:t>《儿童权利公约》</w:t>
      </w:r>
      <w:r w:rsidR="00611FBB">
        <w:t>；</w:t>
      </w:r>
      <w:r w:rsidRPr="00F502CC">
        <w:rPr>
          <w:rFonts w:hint="eastAsia"/>
        </w:rPr>
        <w:t>《消除对妇女一切形式歧视公约》</w:t>
      </w:r>
      <w:r w:rsidR="00611FBB">
        <w:t>；</w:t>
      </w:r>
      <w:r w:rsidRPr="00F502CC">
        <w:rPr>
          <w:rFonts w:hint="eastAsia"/>
        </w:rPr>
        <w:t>《国际刑事法院罗马规约》</w:t>
      </w:r>
      <w:r w:rsidR="00611FBB">
        <w:t>；</w:t>
      </w:r>
      <w:r w:rsidRPr="00F502CC">
        <w:rPr>
          <w:rFonts w:hint="eastAsia"/>
        </w:rPr>
        <w:t>《防止及惩治灭绝种族罪公约》</w:t>
      </w:r>
      <w:r w:rsidR="00611FBB">
        <w:t>；</w:t>
      </w:r>
      <w:r w:rsidRPr="00F502CC">
        <w:rPr>
          <w:rFonts w:hint="eastAsia"/>
        </w:rPr>
        <w:t>《关于难民地位的公约》及其议定书</w:t>
      </w:r>
      <w:r w:rsidR="00611FBB">
        <w:t>；</w:t>
      </w:r>
      <w:r w:rsidRPr="00F502CC">
        <w:rPr>
          <w:rFonts w:hint="eastAsia"/>
        </w:rPr>
        <w:t>以及《打击跨国有组织犯罪公约》。</w:t>
      </w:r>
    </w:p>
    <w:p w:rsidR="00BA0F59" w:rsidRPr="00420258" w:rsidRDefault="00BA0F59" w:rsidP="00BA0F59">
      <w:r w:rsidRPr="00F502CC">
        <w:rPr>
          <w:rFonts w:hint="eastAsia"/>
        </w:rPr>
        <w:tab/>
      </w:r>
      <w:r w:rsidR="00611FBB">
        <w:t>(</w:t>
      </w:r>
      <w:r w:rsidRPr="00420258">
        <w:t>7</w:t>
      </w:r>
      <w:r w:rsidR="00611FBB">
        <w:t>)</w:t>
      </w:r>
      <w:r w:rsidRPr="00420258">
        <w:t xml:space="preserve">  </w:t>
      </w:r>
      <w:r w:rsidRPr="00420258">
        <w:rPr>
          <w:rFonts w:hint="eastAsia"/>
        </w:rPr>
        <w:t>委员会欢迎为人权的巩固、促进和落实通过了多项立法措施</w:t>
      </w:r>
      <w:r w:rsidR="00611FBB">
        <w:rPr>
          <w:rFonts w:hint="eastAsia"/>
        </w:rPr>
        <w:t>，</w:t>
      </w:r>
      <w:r w:rsidRPr="00420258">
        <w:rPr>
          <w:rFonts w:hint="eastAsia"/>
        </w:rPr>
        <w:t>其中包括废除了死刑和单独监禁</w:t>
      </w:r>
      <w:r w:rsidR="00611FBB">
        <w:rPr>
          <w:rFonts w:hint="eastAsia"/>
        </w:rPr>
        <w:t>，</w:t>
      </w:r>
      <w:r w:rsidRPr="00420258">
        <w:rPr>
          <w:rFonts w:hint="eastAsia"/>
        </w:rPr>
        <w:t>通过了《囚犯待遇最低限度标准规则》</w:t>
      </w:r>
      <w:r w:rsidR="00611FBB">
        <w:rPr>
          <w:rFonts w:hint="eastAsia"/>
        </w:rPr>
        <w:t>，</w:t>
      </w:r>
      <w:r w:rsidRPr="00420258">
        <w:rPr>
          <w:rFonts w:hint="eastAsia"/>
        </w:rPr>
        <w:t>特别是颁布了以下各项法案</w:t>
      </w:r>
      <w:r w:rsidR="00611FBB">
        <w:rPr>
          <w:rFonts w:hint="eastAsia"/>
        </w:rPr>
        <w:t>：</w:t>
      </w:r>
      <w:r w:rsidR="00611FBB">
        <w:t>(</w:t>
      </w:r>
      <w:r w:rsidRPr="00420258">
        <w:t>a</w:t>
      </w:r>
      <w:r w:rsidR="00611FBB">
        <w:t>)</w:t>
      </w:r>
      <w:r w:rsidRPr="00420258">
        <w:rPr>
          <w:rFonts w:hint="eastAsia"/>
        </w:rPr>
        <w:t xml:space="preserve"> </w:t>
      </w:r>
      <w:r w:rsidRPr="00420258">
        <w:t>1998</w:t>
      </w:r>
      <w:r w:rsidRPr="00420258">
        <w:rPr>
          <w:rFonts w:hint="eastAsia"/>
        </w:rPr>
        <w:t>年的《管教机构法》</w:t>
      </w:r>
      <w:r w:rsidR="00611FBB">
        <w:rPr>
          <w:rFonts w:hint="eastAsia"/>
        </w:rPr>
        <w:t>，</w:t>
      </w:r>
      <w:r w:rsidRPr="00420258">
        <w:rPr>
          <w:rFonts w:hint="eastAsia"/>
        </w:rPr>
        <w:t>为狱警规定了“道德行为守则”</w:t>
      </w:r>
      <w:r w:rsidR="00611FBB">
        <w:t>；</w:t>
      </w:r>
      <w:r w:rsidR="00611FBB">
        <w:t>(</w:t>
      </w:r>
      <w:r w:rsidRPr="00420258">
        <w:t>b</w:t>
      </w:r>
      <w:r w:rsidR="00611FBB">
        <w:t>)</w:t>
      </w:r>
      <w:r w:rsidRPr="00420258">
        <w:rPr>
          <w:rFonts w:hint="eastAsia"/>
        </w:rPr>
        <w:t xml:space="preserve"> </w:t>
      </w:r>
      <w:r w:rsidRPr="00420258">
        <w:t>1998</w:t>
      </w:r>
      <w:r w:rsidRPr="00420258">
        <w:rPr>
          <w:rFonts w:hint="eastAsia"/>
        </w:rPr>
        <w:t>年的《难民法》</w:t>
      </w:r>
      <w:r w:rsidR="00611FBB">
        <w:t>；</w:t>
      </w:r>
      <w:r w:rsidR="00611FBB">
        <w:t>(</w:t>
      </w:r>
      <w:r w:rsidRPr="00420258">
        <w:t>c</w:t>
      </w:r>
      <w:r w:rsidR="00611FBB">
        <w:t>)</w:t>
      </w:r>
      <w:r w:rsidR="00420258">
        <w:rPr>
          <w:rFonts w:hint="eastAsia"/>
        </w:rPr>
        <w:t xml:space="preserve"> </w:t>
      </w:r>
      <w:r w:rsidRPr="00420258">
        <w:t>1998</w:t>
      </w:r>
      <w:r w:rsidRPr="00420258">
        <w:rPr>
          <w:rFonts w:hint="eastAsia"/>
        </w:rPr>
        <w:t>年的《家庭暴力法》</w:t>
      </w:r>
      <w:r w:rsidR="00611FBB">
        <w:t>；</w:t>
      </w:r>
      <w:r w:rsidR="00611FBB">
        <w:t>(</w:t>
      </w:r>
      <w:r w:rsidRPr="00420258">
        <w:t>d</w:t>
      </w:r>
      <w:r w:rsidR="00611FBB">
        <w:t>)</w:t>
      </w:r>
      <w:r w:rsidRPr="00420258">
        <w:rPr>
          <w:rFonts w:hint="eastAsia"/>
        </w:rPr>
        <w:t xml:space="preserve"> </w:t>
      </w:r>
      <w:r w:rsidRPr="00420258">
        <w:t>2002</w:t>
      </w:r>
      <w:r w:rsidRPr="00420258">
        <w:rPr>
          <w:rFonts w:hint="eastAsia"/>
        </w:rPr>
        <w:t>年的《移民法》</w:t>
      </w:r>
      <w:r w:rsidR="00611FBB">
        <w:t>；</w:t>
      </w:r>
      <w:r w:rsidR="00611FBB">
        <w:t>(</w:t>
      </w:r>
      <w:r w:rsidRPr="00420258">
        <w:t>e</w:t>
      </w:r>
      <w:r w:rsidR="00611FBB">
        <w:t>)</w:t>
      </w:r>
      <w:r w:rsidRPr="00420258">
        <w:rPr>
          <w:rFonts w:hint="eastAsia"/>
        </w:rPr>
        <w:t xml:space="preserve"> </w:t>
      </w:r>
      <w:r w:rsidRPr="00420258">
        <w:rPr>
          <w:rFonts w:hint="eastAsia"/>
        </w:rPr>
        <w:t>以及</w:t>
      </w:r>
      <w:r w:rsidRPr="00420258">
        <w:t>2004</w:t>
      </w:r>
      <w:r w:rsidRPr="00420258">
        <w:rPr>
          <w:rFonts w:hint="eastAsia"/>
        </w:rPr>
        <w:t>年的《监狱法》。</w:t>
      </w:r>
    </w:p>
    <w:p w:rsidR="00BA0F59" w:rsidRPr="00420258" w:rsidRDefault="00BA0F59" w:rsidP="00BA0F59">
      <w:r w:rsidRPr="00420258">
        <w:rPr>
          <w:rFonts w:hint="eastAsia"/>
        </w:rPr>
        <w:tab/>
      </w:r>
      <w:r w:rsidR="00611FBB">
        <w:t>(</w:t>
      </w:r>
      <w:r w:rsidRPr="00420258">
        <w:t>8</w:t>
      </w:r>
      <w:r w:rsidR="00611FBB">
        <w:t>)</w:t>
      </w:r>
      <w:r w:rsidRPr="00420258">
        <w:t xml:space="preserve">  </w:t>
      </w:r>
      <w:r w:rsidRPr="00420258">
        <w:rPr>
          <w:rFonts w:hint="eastAsia"/>
        </w:rPr>
        <w:t>委员会还欢迎设立了法律改革委员会、南非人权委员会、对酷刑指控有明确调查权的独立控诉局等</w:t>
      </w:r>
      <w:r w:rsidR="00611FBB">
        <w:rPr>
          <w:rFonts w:hint="eastAsia"/>
        </w:rPr>
        <w:t>，</w:t>
      </w:r>
      <w:r w:rsidRPr="00420258">
        <w:rPr>
          <w:rFonts w:hint="eastAsia"/>
        </w:rPr>
        <w:t>以及根据《管教机构法案》任命了“独立监狱视察员”</w:t>
      </w:r>
      <w:r w:rsidR="00611FBB">
        <w:rPr>
          <w:rFonts w:hint="eastAsia"/>
        </w:rPr>
        <w:t>，</w:t>
      </w:r>
      <w:r w:rsidRPr="00420258">
        <w:rPr>
          <w:rFonts w:hint="eastAsia"/>
        </w:rPr>
        <w:t>他们向监狱司法稽查局报告工作。</w:t>
      </w:r>
    </w:p>
    <w:p w:rsidR="00BA0F59" w:rsidRPr="00420258" w:rsidRDefault="00BA0F59" w:rsidP="00BA0F59">
      <w:r w:rsidRPr="00420258">
        <w:rPr>
          <w:rFonts w:hint="eastAsia"/>
        </w:rPr>
        <w:tab/>
      </w:r>
      <w:r w:rsidR="00611FBB">
        <w:t>(</w:t>
      </w:r>
      <w:r w:rsidRPr="00420258">
        <w:t>9</w:t>
      </w:r>
      <w:r w:rsidR="00611FBB">
        <w:t>)</w:t>
      </w:r>
      <w:r w:rsidRPr="00420258">
        <w:t xml:space="preserve">  </w:t>
      </w:r>
      <w:r w:rsidRPr="00420258">
        <w:rPr>
          <w:rFonts w:hint="eastAsia"/>
        </w:rPr>
        <w:t>委员会满意地注意到缔约国的下述保证</w:t>
      </w:r>
      <w:r w:rsidR="00611FBB">
        <w:rPr>
          <w:rFonts w:hint="eastAsia"/>
        </w:rPr>
        <w:t>：</w:t>
      </w:r>
      <w:r w:rsidRPr="00420258">
        <w:rPr>
          <w:rFonts w:hint="eastAsia"/>
        </w:rPr>
        <w:t>拨给独立控诉局更多的财力与人力</w:t>
      </w:r>
      <w:r w:rsidR="00611FBB">
        <w:rPr>
          <w:rFonts w:hint="eastAsia"/>
        </w:rPr>
        <w:t>，</w:t>
      </w:r>
      <w:r w:rsidRPr="00420258">
        <w:rPr>
          <w:rFonts w:hint="eastAsia"/>
        </w:rPr>
        <w:t>保证其独立性</w:t>
      </w:r>
      <w:r w:rsidR="00611FBB">
        <w:rPr>
          <w:rFonts w:hint="eastAsia"/>
        </w:rPr>
        <w:t>，</w:t>
      </w:r>
      <w:r w:rsidRPr="00420258">
        <w:rPr>
          <w:rFonts w:hint="eastAsia"/>
        </w:rPr>
        <w:t>而且目前正在审议改善其结构以加强和扩大其职权。</w:t>
      </w:r>
    </w:p>
    <w:p w:rsidR="00BA0F59" w:rsidRPr="00F502CC" w:rsidRDefault="00BA0F59" w:rsidP="00BA0F59">
      <w:pPr>
        <w:spacing w:after="320"/>
      </w:pPr>
      <w:r w:rsidRPr="00420258">
        <w:rPr>
          <w:rFonts w:hint="eastAsia"/>
        </w:rPr>
        <w:tab/>
      </w:r>
      <w:r w:rsidR="00611FBB">
        <w:t>(</w:t>
      </w:r>
      <w:r w:rsidRPr="00420258">
        <w:t>10</w:t>
      </w:r>
      <w:r w:rsidR="00611FBB">
        <w:t>)</w:t>
      </w:r>
      <w:r w:rsidRPr="00420258">
        <w:t xml:space="preserve">  </w:t>
      </w:r>
      <w:r w:rsidRPr="00F502CC">
        <w:rPr>
          <w:rFonts w:hint="eastAsia"/>
        </w:rPr>
        <w:t>委员会还满意地承认缔约国制定了一项“南非警务署羁押人员的酷刑预防和待遇政策”以及发布了“警务通令”。</w:t>
      </w:r>
    </w:p>
    <w:p w:rsidR="00BA0F59" w:rsidRPr="00F502CC" w:rsidRDefault="00BA0F59" w:rsidP="00BA0F59">
      <w:pPr>
        <w:pStyle w:val="Heading3"/>
      </w:pPr>
      <w:r w:rsidRPr="002E6B8E">
        <w:rPr>
          <w:u w:val="none"/>
        </w:rPr>
        <w:t>C.</w:t>
      </w:r>
      <w:r w:rsidR="00420258">
        <w:rPr>
          <w:rFonts w:hint="eastAsia"/>
          <w:u w:val="none"/>
        </w:rPr>
        <w:tab/>
      </w:r>
      <w:r w:rsidRPr="00F502CC">
        <w:rPr>
          <w:rFonts w:hint="eastAsia"/>
        </w:rPr>
        <w:t>妨碍《公约》实施的因素和困难</w:t>
      </w:r>
    </w:p>
    <w:p w:rsidR="00BA0F59" w:rsidRPr="00420258" w:rsidRDefault="00BA0F59" w:rsidP="00BA0F59">
      <w:r w:rsidRPr="00F502CC">
        <w:rPr>
          <w:rFonts w:hint="eastAsia"/>
        </w:rPr>
        <w:tab/>
      </w:r>
      <w:r w:rsidR="00611FBB">
        <w:t>(</w:t>
      </w:r>
      <w:r w:rsidRPr="00420258">
        <w:t>11</w:t>
      </w:r>
      <w:r w:rsidR="00611FBB">
        <w:t>)</w:t>
      </w:r>
      <w:r w:rsidRPr="00420258">
        <w:t xml:space="preserve">  </w:t>
      </w:r>
      <w:r w:rsidRPr="00420258">
        <w:rPr>
          <w:rFonts w:hint="eastAsia"/>
        </w:rPr>
        <w:t>委员会认识到</w:t>
      </w:r>
      <w:r w:rsidR="00611FBB">
        <w:rPr>
          <w:rFonts w:hint="eastAsia"/>
        </w:rPr>
        <w:t>，</w:t>
      </w:r>
      <w:r w:rsidRPr="00420258">
        <w:rPr>
          <w:rFonts w:hint="eastAsia"/>
        </w:rPr>
        <w:t>在种族隔离制度中</w:t>
      </w:r>
      <w:r w:rsidR="00611FBB">
        <w:rPr>
          <w:rFonts w:hint="eastAsia"/>
        </w:rPr>
        <w:t>，</w:t>
      </w:r>
      <w:r w:rsidRPr="00420258">
        <w:rPr>
          <w:rFonts w:hint="eastAsia"/>
        </w:rPr>
        <w:t>酷刑和残忍、不人道或有辱人格的待遇包括任意拘留、强迫失踪和其它严重侵犯人权现象十分普遍且已制度化</w:t>
      </w:r>
      <w:r w:rsidR="00611FBB">
        <w:rPr>
          <w:rFonts w:hint="eastAsia"/>
        </w:rPr>
        <w:t>，</w:t>
      </w:r>
      <w:r w:rsidRPr="00420258">
        <w:rPr>
          <w:rFonts w:hint="eastAsia"/>
        </w:rPr>
        <w:t>这种传统继续对该缔约国的刑事司法制度产生某些影响</w:t>
      </w:r>
      <w:r w:rsidR="00611FBB">
        <w:rPr>
          <w:rFonts w:hint="eastAsia"/>
        </w:rPr>
        <w:t>，</w:t>
      </w:r>
      <w:r w:rsidRPr="00420258">
        <w:rPr>
          <w:rFonts w:hint="eastAsia"/>
        </w:rPr>
        <w:t>并对《公约》的全面实施构成障碍。</w:t>
      </w:r>
    </w:p>
    <w:p w:rsidR="00BA0F59" w:rsidRPr="00420258" w:rsidRDefault="00BA0F59" w:rsidP="00BA0F59">
      <w:pPr>
        <w:spacing w:after="320"/>
      </w:pPr>
      <w:r w:rsidRPr="00420258">
        <w:rPr>
          <w:rFonts w:hint="eastAsia"/>
        </w:rPr>
        <w:tab/>
      </w:r>
      <w:r w:rsidR="00611FBB">
        <w:t>(</w:t>
      </w:r>
      <w:r w:rsidRPr="00420258">
        <w:t>12</w:t>
      </w:r>
      <w:r w:rsidR="00611FBB">
        <w:t>)</w:t>
      </w:r>
      <w:r w:rsidRPr="00420258">
        <w:t xml:space="preserve">  </w:t>
      </w:r>
      <w:r w:rsidRPr="00420258">
        <w:rPr>
          <w:rFonts w:hint="eastAsia"/>
        </w:rPr>
        <w:t>除了拆除以前的种族隔离结构之外</w:t>
      </w:r>
      <w:r w:rsidR="00611FBB">
        <w:rPr>
          <w:rFonts w:hint="eastAsia"/>
        </w:rPr>
        <w:t>，</w:t>
      </w:r>
      <w:r w:rsidRPr="00420258">
        <w:rPr>
          <w:rFonts w:hint="eastAsia"/>
        </w:rPr>
        <w:t>委员会承认</w:t>
      </w:r>
      <w:r w:rsidR="00611FBB">
        <w:rPr>
          <w:rFonts w:hint="eastAsia"/>
        </w:rPr>
        <w:t>，</w:t>
      </w:r>
      <w:r w:rsidRPr="00420258">
        <w:rPr>
          <w:rFonts w:hint="eastAsia"/>
        </w:rPr>
        <w:t>在总体方面一个尊重人权的司法制度的建立和在具体方面《公约》各项规定的确立对南非来说是一项挑战</w:t>
      </w:r>
      <w:r w:rsidR="00611FBB">
        <w:rPr>
          <w:rFonts w:hint="eastAsia"/>
        </w:rPr>
        <w:t>，</w:t>
      </w:r>
      <w:r w:rsidRPr="00420258">
        <w:rPr>
          <w:rFonts w:hint="eastAsia"/>
        </w:rPr>
        <w:t>它鼓励该缔约国强化这一改革。然而</w:t>
      </w:r>
      <w:r w:rsidR="00611FBB">
        <w:rPr>
          <w:rFonts w:hint="eastAsia"/>
        </w:rPr>
        <w:t>，</w:t>
      </w:r>
      <w:r w:rsidRPr="00420258">
        <w:rPr>
          <w:rFonts w:hint="eastAsia"/>
        </w:rPr>
        <w:t>委员会指出</w:t>
      </w:r>
      <w:r w:rsidR="00611FBB">
        <w:rPr>
          <w:rFonts w:hint="eastAsia"/>
        </w:rPr>
        <w:t>，</w:t>
      </w:r>
      <w:r w:rsidRPr="00420258">
        <w:rPr>
          <w:rFonts w:hint="eastAsia"/>
        </w:rPr>
        <w:t>《公约》第</w:t>
      </w:r>
      <w:r w:rsidRPr="00420258">
        <w:rPr>
          <w:rFonts w:hint="eastAsia"/>
        </w:rPr>
        <w:t>2</w:t>
      </w:r>
      <w:r w:rsidRPr="00420258">
        <w:rPr>
          <w:rFonts w:hint="eastAsia"/>
        </w:rPr>
        <w:t>条第</w:t>
      </w:r>
      <w:r w:rsidRPr="00420258">
        <w:t>2</w:t>
      </w:r>
      <w:r w:rsidRPr="00420258">
        <w:rPr>
          <w:rFonts w:hint="eastAsia"/>
        </w:rPr>
        <w:t>款中载明</w:t>
      </w:r>
      <w:r w:rsidR="00611FBB">
        <w:rPr>
          <w:rFonts w:hint="eastAsia"/>
        </w:rPr>
        <w:t>，</w:t>
      </w:r>
      <w:r w:rsidRPr="00420258">
        <w:rPr>
          <w:rFonts w:hint="eastAsia"/>
        </w:rPr>
        <w:t>不得援引任何特殊情况作为施行酷刑的理由。</w:t>
      </w:r>
    </w:p>
    <w:p w:rsidR="00BA0F59" w:rsidRPr="00F502CC" w:rsidRDefault="00BA0F59" w:rsidP="00BA0F59">
      <w:pPr>
        <w:pStyle w:val="Heading3"/>
      </w:pPr>
      <w:r w:rsidRPr="002E6B8E">
        <w:rPr>
          <w:u w:val="none"/>
        </w:rPr>
        <w:t>D.</w:t>
      </w:r>
      <w:r w:rsidR="00420258">
        <w:rPr>
          <w:rFonts w:hint="eastAsia"/>
          <w:u w:val="none"/>
        </w:rPr>
        <w:tab/>
      </w:r>
      <w:r w:rsidRPr="00F502CC">
        <w:rPr>
          <w:rFonts w:hint="eastAsia"/>
        </w:rPr>
        <w:t>主要关注的问题和建议</w:t>
      </w:r>
    </w:p>
    <w:p w:rsidR="00BA0F59" w:rsidRPr="00F502CC" w:rsidRDefault="00BA0F59" w:rsidP="00F63162">
      <w:r w:rsidRPr="00F502CC">
        <w:rPr>
          <w:rFonts w:hint="eastAsia"/>
        </w:rPr>
        <w:tab/>
      </w:r>
      <w:r w:rsidR="00611FBB">
        <w:t>(</w:t>
      </w:r>
      <w:r w:rsidRPr="00420258">
        <w:t>13</w:t>
      </w:r>
      <w:r w:rsidR="00611FBB">
        <w:t>)</w:t>
      </w:r>
      <w:r w:rsidRPr="00F502CC">
        <w:t xml:space="preserve">  </w:t>
      </w:r>
      <w:r w:rsidRPr="00F502CC">
        <w:rPr>
          <w:rFonts w:hint="eastAsia"/>
        </w:rPr>
        <w:t>虽然有《宪法》中的各项规定而且法庭会认为酷刑是一种很严重的情形</w:t>
      </w:r>
      <w:r w:rsidR="00611FBB">
        <w:rPr>
          <w:rFonts w:hint="eastAsia"/>
        </w:rPr>
        <w:t>，</w:t>
      </w:r>
      <w:r w:rsidRPr="00F502CC">
        <w:rPr>
          <w:rFonts w:hint="eastAsia"/>
        </w:rPr>
        <w:t>委员会对于在《公约》生效七年多之后缔约国刑法中仍没有具体的酷刑罪和酷刑定义一事表示关注</w:t>
      </w:r>
      <w:r w:rsidR="00611FBB">
        <w:rPr>
          <w:rFonts w:hint="eastAsia"/>
        </w:rPr>
        <w:t>(</w:t>
      </w:r>
      <w:r w:rsidRPr="00F502CC">
        <w:rPr>
          <w:rFonts w:hint="eastAsia"/>
        </w:rPr>
        <w:t>第一条和第四条</w:t>
      </w:r>
      <w:r w:rsidR="00611FBB">
        <w:rPr>
          <w:rFonts w:hint="eastAsia"/>
        </w:rPr>
        <w:t>)</w:t>
      </w:r>
      <w:r w:rsidRPr="00F502CC">
        <w:rPr>
          <w:rFonts w:hint="eastAsia"/>
        </w:rPr>
        <w:t>。</w:t>
      </w:r>
    </w:p>
    <w:p w:rsidR="00BA0F59" w:rsidRPr="002E6B8E" w:rsidRDefault="00BA0F59" w:rsidP="00F63162">
      <w:pPr>
        <w:ind w:left="1020" w:firstLine="510"/>
        <w:rPr>
          <w:rFonts w:ascii="Time New Roman" w:eastAsia="SimHei" w:hAnsi="Time New Roman"/>
        </w:rPr>
      </w:pPr>
      <w:r w:rsidRPr="002E6B8E">
        <w:rPr>
          <w:rFonts w:ascii="Time New Roman" w:eastAsia="SimHei" w:hAnsi="Time New Roman" w:hint="eastAsia"/>
        </w:rPr>
        <w:t>缔约国应在其刑法下制定具体的酷刑罪立法</w:t>
      </w:r>
      <w:r w:rsidR="00611FBB">
        <w:rPr>
          <w:rFonts w:ascii="Time New Roman" w:eastAsia="SimHei" w:hAnsi="Time New Roman" w:hint="eastAsia"/>
        </w:rPr>
        <w:t>，</w:t>
      </w:r>
      <w:r w:rsidRPr="002E6B8E">
        <w:rPr>
          <w:rFonts w:ascii="Time New Roman" w:eastAsia="SimHei" w:hAnsi="Time New Roman" w:hint="eastAsia"/>
        </w:rPr>
        <w:t>给出一个完全符合《公约》第</w:t>
      </w:r>
      <w:r w:rsidRPr="00026032">
        <w:rPr>
          <w:rFonts w:ascii="Time New Roman" w:eastAsia="SimHei" w:hAnsi="Time New Roman" w:hint="eastAsia"/>
        </w:rPr>
        <w:t>1</w:t>
      </w:r>
      <w:r w:rsidRPr="002E6B8E">
        <w:rPr>
          <w:rFonts w:ascii="Time New Roman" w:eastAsia="SimHei" w:hAnsi="Time New Roman" w:hint="eastAsia"/>
        </w:rPr>
        <w:t>条的定义</w:t>
      </w:r>
      <w:r w:rsidR="00611FBB">
        <w:rPr>
          <w:rFonts w:ascii="Time New Roman" w:eastAsia="SimHei" w:hAnsi="Time New Roman" w:hint="eastAsia"/>
        </w:rPr>
        <w:t>，</w:t>
      </w:r>
      <w:r w:rsidRPr="002E6B8E">
        <w:rPr>
          <w:rFonts w:ascii="Time New Roman" w:eastAsia="SimHei" w:hAnsi="Time New Roman" w:hint="eastAsia"/>
        </w:rPr>
        <w:t>定义应包括考虑到罪行严重性的适当处罚</w:t>
      </w:r>
      <w:r w:rsidR="00611FBB">
        <w:rPr>
          <w:rFonts w:ascii="Time New Roman" w:eastAsia="SimHei" w:hAnsi="Time New Roman" w:hint="eastAsia"/>
        </w:rPr>
        <w:t>，</w:t>
      </w:r>
      <w:r w:rsidRPr="002E6B8E">
        <w:rPr>
          <w:rFonts w:ascii="Time New Roman" w:eastAsia="SimHei" w:hAnsi="Time New Roman" w:hint="eastAsia"/>
        </w:rPr>
        <w:t>以履行其预防和消除酷刑并与有罪不罚现象作斗争的《公约》义务。</w:t>
      </w:r>
    </w:p>
    <w:p w:rsidR="00BA0F59" w:rsidRPr="00F502CC" w:rsidRDefault="00BA0F59" w:rsidP="00F63162">
      <w:r w:rsidRPr="00F502CC">
        <w:rPr>
          <w:rFonts w:hint="eastAsia"/>
        </w:rPr>
        <w:tab/>
      </w:r>
      <w:r w:rsidR="00611FBB">
        <w:t>(</w:t>
      </w:r>
      <w:r w:rsidRPr="00420258">
        <w:t>14</w:t>
      </w:r>
      <w:r w:rsidR="00611FBB">
        <w:t>)</w:t>
      </w:r>
      <w:r w:rsidRPr="00F502CC">
        <w:t xml:space="preserve">  </w:t>
      </w:r>
      <w:r w:rsidRPr="00F502CC">
        <w:rPr>
          <w:rFonts w:hint="eastAsia"/>
        </w:rPr>
        <w:t>虽然有《宪法》中的各项规定</w:t>
      </w:r>
      <w:r w:rsidR="00611FBB">
        <w:rPr>
          <w:rFonts w:hint="eastAsia"/>
        </w:rPr>
        <w:t>，</w:t>
      </w:r>
      <w:r w:rsidRPr="00F502CC">
        <w:rPr>
          <w:rFonts w:hint="eastAsia"/>
        </w:rPr>
        <w:t>委员会感到遗憾的是</w:t>
      </w:r>
      <w:r w:rsidR="00611FBB">
        <w:rPr>
          <w:rFonts w:hint="eastAsia"/>
        </w:rPr>
        <w:t>，</w:t>
      </w:r>
      <w:r w:rsidRPr="00F502CC">
        <w:rPr>
          <w:rFonts w:hint="eastAsia"/>
        </w:rPr>
        <w:t>缔约国的国内立法中没有确保绝对禁止酷刑的原则在任何情况下都不会被背离</w:t>
      </w:r>
      <w:r w:rsidR="00611FBB">
        <w:rPr>
          <w:rFonts w:hint="eastAsia"/>
        </w:rPr>
        <w:t>(</w:t>
      </w:r>
      <w:r w:rsidRPr="00F502CC">
        <w:rPr>
          <w:rFonts w:hint="eastAsia"/>
        </w:rPr>
        <w:t>第</w:t>
      </w:r>
      <w:r w:rsidRPr="00420258">
        <w:rPr>
          <w:rFonts w:hint="eastAsia"/>
        </w:rPr>
        <w:t>2</w:t>
      </w:r>
      <w:r w:rsidRPr="00420258">
        <w:rPr>
          <w:rFonts w:hint="eastAsia"/>
        </w:rPr>
        <w:t>条和第</w:t>
      </w:r>
      <w:r w:rsidRPr="00420258">
        <w:rPr>
          <w:rFonts w:hint="eastAsia"/>
        </w:rPr>
        <w:t>15</w:t>
      </w:r>
      <w:r w:rsidRPr="00F502CC">
        <w:rPr>
          <w:rFonts w:hint="eastAsia"/>
        </w:rPr>
        <w:t>条</w:t>
      </w:r>
      <w:r w:rsidR="00611FBB">
        <w:rPr>
          <w:rFonts w:hint="eastAsia"/>
        </w:rPr>
        <w:t>)</w:t>
      </w:r>
      <w:r w:rsidRPr="00F502CC">
        <w:rPr>
          <w:rFonts w:hint="eastAsia"/>
        </w:rPr>
        <w:t>的明确法律规定。</w:t>
      </w:r>
    </w:p>
    <w:p w:rsidR="00BA0F59" w:rsidRPr="002E6B8E" w:rsidRDefault="00BA0F59" w:rsidP="00F63162">
      <w:pPr>
        <w:ind w:left="1020" w:firstLine="510"/>
        <w:rPr>
          <w:rFonts w:ascii="Time New Roman" w:eastAsia="SimHei" w:hAnsi="Time New Roman"/>
        </w:rPr>
      </w:pPr>
      <w:r w:rsidRPr="002E6B8E">
        <w:rPr>
          <w:rFonts w:ascii="Time New Roman" w:eastAsia="SimHei" w:hAnsi="Time New Roman" w:hint="eastAsia"/>
        </w:rPr>
        <w:t>缔约国应通过适当的立法</w:t>
      </w:r>
      <w:r w:rsidR="00611FBB">
        <w:rPr>
          <w:rFonts w:ascii="Time New Roman" w:eastAsia="SimHei" w:hAnsi="Time New Roman" w:hint="eastAsia"/>
        </w:rPr>
        <w:t>，</w:t>
      </w:r>
      <w:r w:rsidRPr="002E6B8E">
        <w:rPr>
          <w:rFonts w:ascii="Time New Roman" w:eastAsia="SimHei" w:hAnsi="Time New Roman" w:hint="eastAsia"/>
        </w:rPr>
        <w:t>落实绝对禁止酷刑原则</w:t>
      </w:r>
      <w:r w:rsidR="00611FBB">
        <w:rPr>
          <w:rFonts w:ascii="Time New Roman" w:eastAsia="SimHei" w:hAnsi="Time New Roman" w:hint="eastAsia"/>
        </w:rPr>
        <w:t>，</w:t>
      </w:r>
      <w:r w:rsidRPr="002E6B8E">
        <w:rPr>
          <w:rFonts w:ascii="Time New Roman" w:eastAsia="SimHei" w:hAnsi="Time New Roman" w:hint="eastAsia"/>
        </w:rPr>
        <w:t>禁止使用在酷刑下得到的任何口供并规定不可援引上级命令作为施行酷刑的理由。</w:t>
      </w:r>
    </w:p>
    <w:p w:rsidR="00BA0F59" w:rsidRPr="00F502CC" w:rsidRDefault="00BA0F59" w:rsidP="00F63162">
      <w:r w:rsidRPr="00F502CC">
        <w:rPr>
          <w:rFonts w:hint="eastAsia"/>
        </w:rPr>
        <w:tab/>
      </w:r>
      <w:r w:rsidR="00611FBB">
        <w:t>(</w:t>
      </w:r>
      <w:r w:rsidRPr="00420258">
        <w:t>15</w:t>
      </w:r>
      <w:r w:rsidR="00611FBB">
        <w:t>)</w:t>
      </w:r>
      <w:r w:rsidRPr="00420258">
        <w:t xml:space="preserve">  </w:t>
      </w:r>
      <w:r w:rsidRPr="00420258">
        <w:rPr>
          <w:rFonts w:hint="eastAsia"/>
        </w:rPr>
        <w:t>在承认宪法法院在此问题上的判例法</w:t>
      </w:r>
      <w:r w:rsidR="00611FBB">
        <w:rPr>
          <w:rFonts w:hint="eastAsia"/>
        </w:rPr>
        <w:t>(</w:t>
      </w:r>
      <w:r w:rsidRPr="00420258">
        <w:t>2001</w:t>
      </w:r>
      <w:r w:rsidRPr="00420258">
        <w:rPr>
          <w:rFonts w:hint="eastAsia"/>
        </w:rPr>
        <w:t>年</w:t>
      </w:r>
      <w:r w:rsidRPr="00420258">
        <w:rPr>
          <w:lang w:val="fr-CH"/>
        </w:rPr>
        <w:t>Mohamed</w:t>
      </w:r>
      <w:r w:rsidRPr="00420258">
        <w:rPr>
          <w:rFonts w:hint="eastAsia"/>
        </w:rPr>
        <w:t>和另一人诉南非共和国总统和他人和</w:t>
      </w:r>
      <w:r w:rsidRPr="00420258">
        <w:t>1995</w:t>
      </w:r>
      <w:r w:rsidRPr="00420258">
        <w:rPr>
          <w:rFonts w:hint="eastAsia"/>
        </w:rPr>
        <w:t>年</w:t>
      </w:r>
      <w:r w:rsidRPr="00420258">
        <w:t>S</w:t>
      </w:r>
      <w:r w:rsidRPr="00420258">
        <w:rPr>
          <w:rFonts w:hint="eastAsia"/>
        </w:rPr>
        <w:t>诉</w:t>
      </w:r>
      <w:r w:rsidRPr="00420258">
        <w:t>Makwanyane</w:t>
      </w:r>
      <w:r w:rsidR="00611FBB">
        <w:rPr>
          <w:rFonts w:hint="eastAsia"/>
        </w:rPr>
        <w:t>)</w:t>
      </w:r>
      <w:r w:rsidRPr="00420258">
        <w:rPr>
          <w:rFonts w:hint="eastAsia"/>
        </w:rPr>
        <w:t>的同时</w:t>
      </w:r>
      <w:r w:rsidR="00611FBB">
        <w:rPr>
          <w:rFonts w:hint="eastAsia"/>
        </w:rPr>
        <w:t>，</w:t>
      </w:r>
      <w:r w:rsidRPr="00420258">
        <w:rPr>
          <w:rFonts w:hint="eastAsia"/>
        </w:rPr>
        <w:t>委员会对于该缔约国将人员遣返到有充分理由相信这些人有遭受酷刑或被判死刑危险的国家</w:t>
      </w:r>
      <w:r w:rsidR="00611FBB">
        <w:t>(</w:t>
      </w:r>
      <w:r w:rsidRPr="00420258">
        <w:rPr>
          <w:rFonts w:hint="eastAsia"/>
        </w:rPr>
        <w:t>第</w:t>
      </w:r>
      <w:r w:rsidRPr="00420258">
        <w:rPr>
          <w:rFonts w:hint="eastAsia"/>
        </w:rPr>
        <w:t>3</w:t>
      </w:r>
      <w:r w:rsidRPr="00420258">
        <w:rPr>
          <w:rFonts w:hint="eastAsia"/>
        </w:rPr>
        <w:t>条</w:t>
      </w:r>
      <w:r w:rsidR="00611FBB">
        <w:t>)</w:t>
      </w:r>
      <w:r w:rsidRPr="00F502CC">
        <w:rPr>
          <w:rFonts w:hint="eastAsia"/>
        </w:rPr>
        <w:t>一事表示关注。</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任何情况下缔约国都不应将人员驱逐、遣返或引渡到有充分理由相信该人有遭受酷刑危险的国家。在确定《公约》第</w:t>
      </w:r>
      <w:r w:rsidRPr="00026032">
        <w:rPr>
          <w:rFonts w:ascii="Time New Roman" w:eastAsia="SimHei" w:hAnsi="Time New Roman" w:hint="eastAsia"/>
        </w:rPr>
        <w:t>3</w:t>
      </w:r>
      <w:r w:rsidRPr="002E6B8E">
        <w:rPr>
          <w:rFonts w:ascii="Time New Roman" w:eastAsia="SimHei" w:hAnsi="Time New Roman" w:hint="eastAsia"/>
        </w:rPr>
        <w:t>条的不驱回义务的适用性之时</w:t>
      </w:r>
      <w:r w:rsidR="00611FBB">
        <w:rPr>
          <w:rFonts w:ascii="Time New Roman" w:eastAsia="SimHei" w:hAnsi="Time New Roman" w:hint="eastAsia"/>
        </w:rPr>
        <w:t>，</w:t>
      </w:r>
      <w:r w:rsidRPr="002E6B8E">
        <w:rPr>
          <w:rFonts w:ascii="Time New Roman" w:eastAsia="SimHei" w:hAnsi="Time New Roman" w:hint="eastAsia"/>
        </w:rPr>
        <w:t>缔约国应彻底审查每个案件的具体事实</w:t>
      </w:r>
      <w:r w:rsidR="00611FBB">
        <w:rPr>
          <w:rFonts w:ascii="Time New Roman" w:eastAsia="SimHei" w:hAnsi="Time New Roman" w:hint="eastAsia"/>
        </w:rPr>
        <w:t>，</w:t>
      </w:r>
      <w:r w:rsidRPr="002E6B8E">
        <w:rPr>
          <w:rFonts w:ascii="Time New Roman" w:eastAsia="SimHei" w:hAnsi="Time New Roman" w:hint="eastAsia"/>
        </w:rPr>
        <w:t>确保设立了复审决定的司法机制并确保作出了有效的遣返后监督安排。</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缔约国应向委员会提供有关以下各方面的详细资料</w:t>
      </w:r>
      <w:r w:rsidR="00611FBB">
        <w:rPr>
          <w:rFonts w:ascii="Time New Roman" w:eastAsia="SimHei" w:hAnsi="Time New Roman" w:hint="eastAsia"/>
        </w:rPr>
        <w:t>：</w:t>
      </w:r>
      <w:r w:rsidRPr="002E6B8E">
        <w:rPr>
          <w:rFonts w:ascii="Time New Roman" w:eastAsia="SimHei" w:hAnsi="Time New Roman" w:hint="eastAsia"/>
        </w:rPr>
        <w:t>自《公约》生效以来发生的所有需得到保证或保障的引渡、遣返或迁移案例</w:t>
      </w:r>
      <w:r w:rsidR="00611FBB">
        <w:rPr>
          <w:rFonts w:ascii="Time New Roman" w:eastAsia="SimHei" w:hAnsi="Time New Roman"/>
        </w:rPr>
        <w:t>；</w:t>
      </w:r>
      <w:r w:rsidRPr="00026032">
        <w:rPr>
          <w:rFonts w:ascii="Time New Roman" w:eastAsia="SimHei" w:hAnsi="Time New Roman" w:hint="eastAsia"/>
        </w:rPr>
        <w:t>此种保证或保障的最低内容有哪些</w:t>
      </w:r>
      <w:r w:rsidR="00611FBB">
        <w:rPr>
          <w:rFonts w:ascii="Time New Roman" w:eastAsia="SimHei" w:hAnsi="Time New Roman" w:hint="eastAsia"/>
        </w:rPr>
        <w:t>，</w:t>
      </w:r>
      <w:r w:rsidRPr="00026032">
        <w:rPr>
          <w:rFonts w:ascii="Time New Roman" w:eastAsia="SimHei" w:hAnsi="Time New Roman" w:hint="eastAsia"/>
        </w:rPr>
        <w:t>以及缔约国在此种案例中采取了哪些事后监督措施。</w:t>
      </w:r>
      <w:r w:rsidRPr="002E6B8E">
        <w:rPr>
          <w:rFonts w:ascii="Time New Roman" w:eastAsia="SimHei" w:hAnsi="Time New Roman" w:hint="eastAsia"/>
        </w:rPr>
        <w:t>缔约国还应向委员会提供关于</w:t>
      </w:r>
      <w:r w:rsidRPr="00EB0F73">
        <w:rPr>
          <w:rFonts w:ascii="Time New Roman" w:eastAsia="SimHei" w:hAnsi="Time New Roman"/>
          <w:b/>
        </w:rPr>
        <w:t>Rashid</w:t>
      </w:r>
      <w:r w:rsidRPr="00EB0F73">
        <w:rPr>
          <w:rFonts w:ascii="Time New Roman" w:eastAsia="SimHei" w:hAnsi="Time New Roman" w:hint="eastAsia"/>
        </w:rPr>
        <w:t>先生和</w:t>
      </w:r>
      <w:r w:rsidRPr="00EB0F73">
        <w:rPr>
          <w:rFonts w:ascii="Time New Roman" w:eastAsia="SimHei" w:hAnsi="Time New Roman"/>
          <w:b/>
        </w:rPr>
        <w:t>Mohamed</w:t>
      </w:r>
      <w:r w:rsidRPr="00EB0F73">
        <w:rPr>
          <w:rFonts w:ascii="Time New Roman" w:eastAsia="SimHei" w:hAnsi="Time New Roman" w:hint="eastAsia"/>
        </w:rPr>
        <w:t>先</w:t>
      </w:r>
      <w:r w:rsidRPr="002E6B8E">
        <w:rPr>
          <w:rFonts w:ascii="Time New Roman" w:eastAsia="SimHei" w:hAnsi="Time New Roman" w:hint="eastAsia"/>
        </w:rPr>
        <w:t>生两案例的最新资料。</w:t>
      </w:r>
    </w:p>
    <w:p w:rsidR="00BA0F59" w:rsidRPr="00F502CC" w:rsidRDefault="00BA0F59" w:rsidP="00F63162">
      <w:r w:rsidRPr="00F502CC">
        <w:rPr>
          <w:rFonts w:hint="eastAsia"/>
        </w:rPr>
        <w:tab/>
      </w:r>
      <w:r w:rsidR="00611FBB">
        <w:t>(</w:t>
      </w:r>
      <w:r w:rsidRPr="00E01523">
        <w:t>16</w:t>
      </w:r>
      <w:r w:rsidR="00611FBB">
        <w:t>)</w:t>
      </w:r>
      <w:r w:rsidRPr="00F502CC">
        <w:t xml:space="preserve">  </w:t>
      </w:r>
      <w:r w:rsidRPr="00F502CC">
        <w:rPr>
          <w:rFonts w:hint="eastAsia"/>
        </w:rPr>
        <w:t>委员会对于依据移民法被羁押、正在遣返中心等待驱逐出境且无法抗辩其被拘留的正当性或要求避难或难民身份而且得不到法律援助的有证和无证非公民所遭受的困难表示关注。委员会对于执法人员虐待、骚扰和勒索非公民的指控以及在那些中心没有监督机制和缺乏对这些指控的调查等情形表示关注</w:t>
      </w:r>
      <w:r w:rsidR="00611FBB">
        <w:rPr>
          <w:rFonts w:hint="eastAsia"/>
        </w:rPr>
        <w:t>(</w:t>
      </w:r>
      <w:r w:rsidRPr="00E01523">
        <w:rPr>
          <w:rFonts w:hint="eastAsia"/>
        </w:rPr>
        <w:t>第</w:t>
      </w:r>
      <w:r w:rsidRPr="00E01523">
        <w:rPr>
          <w:rFonts w:hint="eastAsia"/>
        </w:rPr>
        <w:t>2</w:t>
      </w:r>
      <w:r w:rsidRPr="00E01523">
        <w:rPr>
          <w:rFonts w:hint="eastAsia"/>
        </w:rPr>
        <w:t>、第</w:t>
      </w:r>
      <w:r w:rsidRPr="00E01523">
        <w:rPr>
          <w:rFonts w:hint="eastAsia"/>
        </w:rPr>
        <w:t>13</w:t>
      </w:r>
      <w:r w:rsidRPr="00E01523">
        <w:rPr>
          <w:rFonts w:hint="eastAsia"/>
        </w:rPr>
        <w:t>和第</w:t>
      </w:r>
      <w:r w:rsidRPr="00E01523">
        <w:rPr>
          <w:rFonts w:hint="eastAsia"/>
        </w:rPr>
        <w:t>16</w:t>
      </w:r>
      <w:r w:rsidRPr="00E01523">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缔约国应采取一切必要措施预防并打击对羁押在遣返中心</w:t>
      </w:r>
      <w:r w:rsidR="00611FBB">
        <w:rPr>
          <w:rFonts w:ascii="Time New Roman" w:eastAsia="SimHei" w:hAnsi="Time New Roman"/>
        </w:rPr>
        <w:t>(</w:t>
      </w:r>
      <w:r w:rsidRPr="002E6B8E">
        <w:rPr>
          <w:rFonts w:ascii="Time New Roman" w:eastAsia="SimHei" w:hAnsi="Time New Roman" w:hint="eastAsia"/>
        </w:rPr>
        <w:t>特别是在</w:t>
      </w:r>
      <w:r w:rsidRPr="004448DE">
        <w:rPr>
          <w:rFonts w:ascii="Time New Roman" w:eastAsia="SimHei" w:hAnsi="Time New Roman"/>
          <w:b/>
        </w:rPr>
        <w:t>Lindela</w:t>
      </w:r>
      <w:r w:rsidRPr="004448DE">
        <w:rPr>
          <w:rFonts w:ascii="Time New Roman" w:eastAsia="SimHei" w:hAnsi="Time New Roman" w:hint="eastAsia"/>
        </w:rPr>
        <w:t>遣返中心</w:t>
      </w:r>
      <w:r w:rsidR="00611FBB">
        <w:rPr>
          <w:rFonts w:ascii="Time New Roman" w:eastAsia="SimHei" w:hAnsi="Time New Roman"/>
        </w:rPr>
        <w:t>)</w:t>
      </w:r>
      <w:r w:rsidRPr="002E6B8E">
        <w:rPr>
          <w:rFonts w:ascii="Time New Roman" w:eastAsia="SimHei" w:hAnsi="Time New Roman" w:hint="eastAsia"/>
        </w:rPr>
        <w:t>的非公民的虐待行为</w:t>
      </w:r>
      <w:r w:rsidR="00611FBB">
        <w:rPr>
          <w:rFonts w:ascii="Time New Roman" w:eastAsia="SimHei" w:hAnsi="Time New Roman" w:hint="eastAsia"/>
        </w:rPr>
        <w:t>，</w:t>
      </w:r>
      <w:r w:rsidRPr="002E6B8E">
        <w:rPr>
          <w:rFonts w:ascii="Time New Roman" w:eastAsia="SimHei" w:hAnsi="Time New Roman" w:hint="eastAsia"/>
        </w:rPr>
        <w:t>给非公民提供关于其权利和针对任何违反这些权利的行为可加以利用的法律补救方法的充分信息</w:t>
      </w:r>
      <w:r w:rsidR="00611FBB">
        <w:rPr>
          <w:rFonts w:ascii="Time New Roman" w:eastAsia="SimHei" w:hAnsi="Time New Roman"/>
        </w:rPr>
        <w:t>，</w:t>
      </w:r>
      <w:r w:rsidRPr="002E6B8E">
        <w:rPr>
          <w:rFonts w:ascii="Time New Roman" w:eastAsia="SimHei" w:hAnsi="Time New Roman" w:hint="eastAsia"/>
        </w:rPr>
        <w:t>并继续加快减少避难申请积压状况的措施。也应确保对虐待非公民的所有指控进行迅速、彻底而独立的调查</w:t>
      </w:r>
      <w:r w:rsidR="00611FBB">
        <w:rPr>
          <w:rFonts w:ascii="Time New Roman" w:eastAsia="SimHei" w:hAnsi="Time New Roman" w:hint="eastAsia"/>
        </w:rPr>
        <w:t>，</w:t>
      </w:r>
      <w:r w:rsidRPr="002E6B8E">
        <w:rPr>
          <w:rFonts w:ascii="Time New Roman" w:eastAsia="SimHei" w:hAnsi="Time New Roman" w:hint="eastAsia"/>
        </w:rPr>
        <w:t>并为这些中心建立一个有效的监督机制。</w:t>
      </w:r>
    </w:p>
    <w:p w:rsidR="00BA0F59" w:rsidRPr="00F502CC" w:rsidRDefault="00BA0F59" w:rsidP="00F63162">
      <w:r w:rsidRPr="00F502CC">
        <w:rPr>
          <w:rFonts w:hint="eastAsia"/>
        </w:rPr>
        <w:tab/>
      </w:r>
      <w:r w:rsidR="00611FBB">
        <w:t>(</w:t>
      </w:r>
      <w:r w:rsidRPr="00E01523">
        <w:t>17</w:t>
      </w:r>
      <w:r w:rsidR="00611FBB">
        <w:t>)</w:t>
      </w:r>
      <w:r w:rsidRPr="00E01523">
        <w:t xml:space="preserve">  </w:t>
      </w:r>
      <w:r w:rsidRPr="00E01523">
        <w:rPr>
          <w:rFonts w:hint="eastAsia"/>
        </w:rPr>
        <w:t>委员会仍然不清楚是否存在必要的立法措施确立缔约国根据《公约》条款对酷刑行为的管辖权</w:t>
      </w:r>
      <w:r w:rsidR="00611FBB">
        <w:rPr>
          <w:rFonts w:hint="eastAsia"/>
        </w:rPr>
        <w:t>(</w:t>
      </w:r>
      <w:r w:rsidRPr="00E01523">
        <w:rPr>
          <w:rFonts w:hint="eastAsia"/>
        </w:rPr>
        <w:t>第</w:t>
      </w:r>
      <w:r w:rsidRPr="00E01523">
        <w:rPr>
          <w:rFonts w:hint="eastAsia"/>
        </w:rPr>
        <w:t>5</w:t>
      </w:r>
      <w:r w:rsidRPr="00E01523">
        <w:rPr>
          <w:rFonts w:hint="eastAsia"/>
        </w:rPr>
        <w:t>、第</w:t>
      </w:r>
      <w:r w:rsidRPr="00E01523">
        <w:rPr>
          <w:rFonts w:hint="eastAsia"/>
        </w:rPr>
        <w:t>6</w:t>
      </w:r>
      <w:r w:rsidRPr="00E01523">
        <w:rPr>
          <w:rFonts w:hint="eastAsia"/>
        </w:rPr>
        <w:t>、第</w:t>
      </w:r>
      <w:r w:rsidRPr="00E01523">
        <w:rPr>
          <w:rFonts w:hint="eastAsia"/>
        </w:rPr>
        <w:t>7</w:t>
      </w:r>
      <w:r w:rsidRPr="00E01523">
        <w:rPr>
          <w:rFonts w:hint="eastAsia"/>
        </w:rPr>
        <w:t>和第</w:t>
      </w:r>
      <w:r w:rsidRPr="00E01523">
        <w:rPr>
          <w:rFonts w:hint="eastAsia"/>
        </w:rPr>
        <w:t>8</w:t>
      </w:r>
      <w:r w:rsidRPr="00F502CC">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缔约国应采取必要措施确立缔约国在其管辖的任何领土内有被指控罪犯的情形中对酷刑行为的管辖权</w:t>
      </w:r>
      <w:r w:rsidR="00611FBB">
        <w:rPr>
          <w:rFonts w:ascii="Time New Roman" w:eastAsia="SimHei" w:hAnsi="Time New Roman" w:hint="eastAsia"/>
        </w:rPr>
        <w:t>，</w:t>
      </w:r>
      <w:r w:rsidRPr="002E6B8E">
        <w:rPr>
          <w:rFonts w:ascii="Time New Roman" w:eastAsia="SimHei" w:hAnsi="Time New Roman" w:hint="eastAsia"/>
        </w:rPr>
        <w:t>以便根据《公约》条款对其引渡或起诉。</w:t>
      </w:r>
    </w:p>
    <w:p w:rsidR="00BA0F59" w:rsidRPr="00F502CC" w:rsidRDefault="00BA0F59" w:rsidP="00F63162">
      <w:r w:rsidRPr="00F502CC">
        <w:rPr>
          <w:rFonts w:hint="eastAsia"/>
        </w:rPr>
        <w:tab/>
      </w:r>
      <w:r w:rsidR="00611FBB">
        <w:t>(</w:t>
      </w:r>
      <w:r w:rsidRPr="00E01523">
        <w:t>18</w:t>
      </w:r>
      <w:r w:rsidR="00611FBB">
        <w:t>)</w:t>
      </w:r>
      <w:r w:rsidRPr="00E01523">
        <w:t xml:space="preserve">  </w:t>
      </w:r>
      <w:r w:rsidRPr="00E01523">
        <w:rPr>
          <w:rFonts w:hint="eastAsia"/>
        </w:rPr>
        <w:t>委员会赞赏地注意到真相与和解委员会的出色工作及其在缔约国的和平过渡中的作用</w:t>
      </w:r>
      <w:r w:rsidR="00611FBB">
        <w:rPr>
          <w:rFonts w:hint="eastAsia"/>
        </w:rPr>
        <w:t>，</w:t>
      </w:r>
      <w:r w:rsidRPr="00E01523">
        <w:rPr>
          <w:rFonts w:hint="eastAsia"/>
        </w:rPr>
        <w:t>但要指出</w:t>
      </w:r>
      <w:r w:rsidR="00611FBB">
        <w:rPr>
          <w:rFonts w:hint="eastAsia"/>
        </w:rPr>
        <w:t>，</w:t>
      </w:r>
      <w:r w:rsidRPr="00E01523">
        <w:rPr>
          <w:rFonts w:hint="eastAsia"/>
        </w:rPr>
        <w:t>对于在种族隔离期间酷刑行为的责任人仍然存在着事实上的有罪不罚现象</w:t>
      </w:r>
      <w:r w:rsidR="00611FBB">
        <w:rPr>
          <w:rFonts w:hint="eastAsia"/>
        </w:rPr>
        <w:t>，</w:t>
      </w:r>
      <w:r w:rsidRPr="00E01523">
        <w:rPr>
          <w:rFonts w:hint="eastAsia"/>
        </w:rPr>
        <w:t>而且尚未向所有受害人提供补偿</w:t>
      </w:r>
      <w:r w:rsidR="00611FBB">
        <w:rPr>
          <w:rFonts w:hint="eastAsia"/>
        </w:rPr>
        <w:t>(</w:t>
      </w:r>
      <w:r w:rsidRPr="00E01523">
        <w:rPr>
          <w:rFonts w:hint="eastAsia"/>
        </w:rPr>
        <w:t>第</w:t>
      </w:r>
      <w:r w:rsidRPr="00E01523">
        <w:rPr>
          <w:rFonts w:hint="eastAsia"/>
        </w:rPr>
        <w:t>12</w:t>
      </w:r>
      <w:r w:rsidRPr="00E01523">
        <w:rPr>
          <w:rFonts w:hint="eastAsia"/>
        </w:rPr>
        <w:t>、第</w:t>
      </w:r>
      <w:r w:rsidRPr="00E01523">
        <w:rPr>
          <w:rFonts w:hint="eastAsia"/>
        </w:rPr>
        <w:t>2</w:t>
      </w:r>
      <w:r w:rsidRPr="00E01523">
        <w:rPr>
          <w:rFonts w:hint="eastAsia"/>
        </w:rPr>
        <w:t>和第</w:t>
      </w:r>
      <w:r w:rsidRPr="00E01523">
        <w:rPr>
          <w:rFonts w:hint="eastAsia"/>
        </w:rPr>
        <w:t>14</w:t>
      </w:r>
      <w:r w:rsidRPr="00F502CC">
        <w:rPr>
          <w:rFonts w:hint="eastAsia"/>
        </w:rPr>
        <w:t>条</w:t>
      </w:r>
      <w:r w:rsidR="00611FBB">
        <w:rPr>
          <w:rFonts w:hint="eastAsia"/>
        </w:rPr>
        <w:t>)</w:t>
      </w:r>
      <w:r w:rsidRPr="00F502CC">
        <w:rPr>
          <w:rFonts w:hint="eastAsia"/>
        </w:rPr>
        <w:t>。</w:t>
      </w:r>
    </w:p>
    <w:p w:rsidR="00BA0F59" w:rsidRPr="00026032" w:rsidRDefault="00BA0F59" w:rsidP="00F61C90">
      <w:pPr>
        <w:ind w:left="1020" w:firstLine="510"/>
        <w:rPr>
          <w:rFonts w:ascii="Time New Roman" w:eastAsia="SimHei" w:hAnsi="Time New Roman"/>
        </w:rPr>
      </w:pPr>
      <w:r w:rsidRPr="002E6B8E">
        <w:rPr>
          <w:rFonts w:ascii="Time New Roman" w:eastAsia="SimHei" w:hAnsi="Time New Roman" w:hint="eastAsia"/>
        </w:rPr>
        <w:t>缔约国应考虑将酷刑制度化为压迫工具以延续种族隔离制度的责任人绳之以法并向所有受害人提供充分的补偿。缔约国还应考虑对在种族隔离制度下所犯的酷刑行为进行问责的其它方法</w:t>
      </w:r>
      <w:r w:rsidR="00611FBB">
        <w:rPr>
          <w:rFonts w:ascii="Time New Roman" w:eastAsia="SimHei" w:hAnsi="Time New Roman" w:hint="eastAsia"/>
        </w:rPr>
        <w:t>，</w:t>
      </w:r>
      <w:r w:rsidRPr="002E6B8E">
        <w:rPr>
          <w:rFonts w:ascii="Time New Roman" w:eastAsia="SimHei" w:hAnsi="Time New Roman" w:hint="eastAsia"/>
        </w:rPr>
        <w:t>从而打击有罪不罚现象</w:t>
      </w:r>
      <w:r w:rsidRPr="00026032">
        <w:rPr>
          <w:rFonts w:ascii="Time New Roman" w:eastAsia="SimHei" w:hAnsi="Time New Roman" w:hint="eastAsia"/>
        </w:rPr>
        <w:t>。</w:t>
      </w:r>
    </w:p>
    <w:p w:rsidR="00BA0F59" w:rsidRPr="00F502CC" w:rsidRDefault="00BA0F59" w:rsidP="00F63162">
      <w:r w:rsidRPr="00F502CC">
        <w:rPr>
          <w:rFonts w:hint="eastAsia"/>
        </w:rPr>
        <w:tab/>
      </w:r>
      <w:r w:rsidR="00611FBB">
        <w:t>(</w:t>
      </w:r>
      <w:r w:rsidRPr="00E01523">
        <w:t>19</w:t>
      </w:r>
      <w:r w:rsidR="00611FBB">
        <w:t>)</w:t>
      </w:r>
      <w:r w:rsidRPr="00E01523">
        <w:t xml:space="preserve">  </w:t>
      </w:r>
      <w:r w:rsidRPr="00E01523">
        <w:rPr>
          <w:rFonts w:hint="eastAsia"/>
        </w:rPr>
        <w:t>委员会对于国家检察总局在刑事司法方面的广泛酌处权表示关注</w:t>
      </w:r>
      <w:r w:rsidR="00611FBB">
        <w:rPr>
          <w:rFonts w:hint="eastAsia"/>
        </w:rPr>
        <w:t>(</w:t>
      </w:r>
      <w:r w:rsidRPr="00E01523">
        <w:rPr>
          <w:rFonts w:hint="eastAsia"/>
        </w:rPr>
        <w:t>第</w:t>
      </w:r>
      <w:r w:rsidRPr="00E01523">
        <w:rPr>
          <w:rFonts w:hint="eastAsia"/>
        </w:rPr>
        <w:t>12</w:t>
      </w:r>
      <w:r w:rsidRPr="00F502CC">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缔约国应采取一切适当措施确保其刑事司法制度有效地保证每个人都能得到公正的审判。</w:t>
      </w:r>
    </w:p>
    <w:p w:rsidR="00BA0F59" w:rsidRPr="00F502CC" w:rsidRDefault="00BA0F59" w:rsidP="00F63162">
      <w:r w:rsidRPr="00F502CC">
        <w:rPr>
          <w:rFonts w:hint="eastAsia"/>
        </w:rPr>
        <w:tab/>
      </w:r>
      <w:r w:rsidR="00611FBB">
        <w:t>(</w:t>
      </w:r>
      <w:r w:rsidRPr="00E01523">
        <w:t>20</w:t>
      </w:r>
      <w:r w:rsidR="00611FBB">
        <w:t>)</w:t>
      </w:r>
      <w:r w:rsidRPr="00E01523">
        <w:t xml:space="preserve">  </w:t>
      </w:r>
      <w:r w:rsidRPr="00E01523">
        <w:rPr>
          <w:rFonts w:hint="eastAsia"/>
        </w:rPr>
        <w:t>委员会对于在押人员死亡人数高而且这一数目一直在上升的情况表示关注。委员会对于缺乏对被拘留者的虐待指控的调查和对于执法人员明显的有罪不罚现象表示关注</w:t>
      </w:r>
      <w:r w:rsidR="00611FBB">
        <w:rPr>
          <w:rFonts w:hint="eastAsia"/>
        </w:rPr>
        <w:t>(</w:t>
      </w:r>
      <w:r w:rsidRPr="00E01523">
        <w:rPr>
          <w:rFonts w:hint="eastAsia"/>
        </w:rPr>
        <w:t>第</w:t>
      </w:r>
      <w:r w:rsidRPr="00E01523">
        <w:rPr>
          <w:rFonts w:hint="eastAsia"/>
        </w:rPr>
        <w:t>12</w:t>
      </w:r>
      <w:r w:rsidRPr="00F502CC">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缔约国应对在押人员的所有死亡情况和对执法人员犯有的酷刑行为或残忍、不人道或有辱人格的待遇指控进行迅速、彻底和公正的调查并将犯罪人绳之以法</w:t>
      </w:r>
      <w:r w:rsidR="00611FBB">
        <w:rPr>
          <w:rFonts w:ascii="Time New Roman" w:eastAsia="SimHei" w:hAnsi="Time New Roman" w:hint="eastAsia"/>
        </w:rPr>
        <w:t>，</w:t>
      </w:r>
      <w:r w:rsidRPr="002E6B8E">
        <w:rPr>
          <w:rFonts w:ascii="Time New Roman" w:eastAsia="SimHei" w:hAnsi="Time New Roman" w:hint="eastAsia"/>
        </w:rPr>
        <w:t>以履行其根据《公约》第</w:t>
      </w:r>
      <w:r w:rsidRPr="00026032">
        <w:rPr>
          <w:rFonts w:ascii="Time New Roman" w:eastAsia="SimHei" w:hAnsi="Time New Roman" w:hint="eastAsia"/>
        </w:rPr>
        <w:t>12</w:t>
      </w:r>
      <w:r w:rsidRPr="002E6B8E">
        <w:rPr>
          <w:rFonts w:ascii="Time New Roman" w:eastAsia="SimHei" w:hAnsi="Time New Roman" w:hint="eastAsia"/>
        </w:rPr>
        <w:t>条的义务。</w:t>
      </w:r>
    </w:p>
    <w:p w:rsidR="00BA0F59" w:rsidRPr="00F502CC" w:rsidRDefault="00BA0F59" w:rsidP="00F63162">
      <w:r w:rsidRPr="00F502CC">
        <w:rPr>
          <w:rFonts w:hint="eastAsia"/>
        </w:rPr>
        <w:tab/>
      </w:r>
      <w:r w:rsidR="00611FBB">
        <w:t>(</w:t>
      </w:r>
      <w:r w:rsidRPr="00E01523">
        <w:t>21</w:t>
      </w:r>
      <w:r w:rsidR="00611FBB">
        <w:t>)</w:t>
      </w:r>
      <w:r w:rsidRPr="00E01523">
        <w:t xml:space="preserve">  </w:t>
      </w:r>
      <w:r w:rsidRPr="00E01523">
        <w:rPr>
          <w:rFonts w:hint="eastAsia"/>
        </w:rPr>
        <w:t>委员会注意到法律援助机制的存在</w:t>
      </w:r>
      <w:r w:rsidR="00611FBB">
        <w:rPr>
          <w:rFonts w:hint="eastAsia"/>
        </w:rPr>
        <w:t>，</w:t>
      </w:r>
      <w:r w:rsidRPr="00E01523">
        <w:rPr>
          <w:rFonts w:hint="eastAsia"/>
        </w:rPr>
        <w:t>但对于弱势人员或群体在行使其申诉权和作为酷刑行为的受害者寻求纠正和公正而充分的补偿等努力中所经受的困难</w:t>
      </w:r>
      <w:r w:rsidR="00611FBB">
        <w:rPr>
          <w:rFonts w:hint="eastAsia"/>
        </w:rPr>
        <w:t>(</w:t>
      </w:r>
      <w:r w:rsidRPr="00E01523">
        <w:rPr>
          <w:rFonts w:hint="eastAsia"/>
        </w:rPr>
        <w:t>包括由于语言的原因在内</w:t>
      </w:r>
      <w:r w:rsidR="00611FBB">
        <w:rPr>
          <w:rFonts w:hint="eastAsia"/>
        </w:rPr>
        <w:t>)</w:t>
      </w:r>
      <w:r w:rsidRPr="00E01523">
        <w:rPr>
          <w:rFonts w:hint="eastAsia"/>
        </w:rPr>
        <w:t>表示关注。委员会还对弱势群体缺乏对于《公约》条款的了解表示关注</w:t>
      </w:r>
      <w:r w:rsidR="00611FBB">
        <w:rPr>
          <w:rFonts w:hint="eastAsia"/>
        </w:rPr>
        <w:t>(</w:t>
      </w:r>
      <w:r w:rsidRPr="00E01523">
        <w:rPr>
          <w:rFonts w:hint="eastAsia"/>
        </w:rPr>
        <w:t>第</w:t>
      </w:r>
      <w:r w:rsidRPr="00E01523">
        <w:rPr>
          <w:rFonts w:hint="eastAsia"/>
        </w:rPr>
        <w:t>13</w:t>
      </w:r>
      <w:r w:rsidRPr="00E01523">
        <w:rPr>
          <w:rFonts w:hint="eastAsia"/>
        </w:rPr>
        <w:t>和第</w:t>
      </w:r>
      <w:r w:rsidRPr="00E01523">
        <w:rPr>
          <w:rFonts w:hint="eastAsia"/>
        </w:rPr>
        <w:t>10</w:t>
      </w:r>
      <w:r w:rsidRPr="00F502CC">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缔约国应采取必要措施加强对弱势人员或群体的法律援助机制</w:t>
      </w:r>
      <w:r w:rsidR="00611FBB">
        <w:rPr>
          <w:rFonts w:ascii="Time New Roman" w:eastAsia="SimHei" w:hAnsi="Time New Roman" w:hint="eastAsia"/>
        </w:rPr>
        <w:t>，</w:t>
      </w:r>
      <w:r w:rsidRPr="002E6B8E">
        <w:rPr>
          <w:rFonts w:ascii="Time New Roman" w:eastAsia="SimHei" w:hAnsi="Time New Roman" w:hint="eastAsia"/>
        </w:rPr>
        <w:t>确保酷刑行为的所有受害者可行使其在《公约》下的权利并用所有适当的语文传播《公约》</w:t>
      </w:r>
      <w:r w:rsidR="00611FBB">
        <w:rPr>
          <w:rFonts w:ascii="Time New Roman" w:eastAsia="SimHei" w:hAnsi="Time New Roman" w:hint="eastAsia"/>
        </w:rPr>
        <w:t>，</w:t>
      </w:r>
      <w:r w:rsidRPr="002E6B8E">
        <w:rPr>
          <w:rFonts w:ascii="Time New Roman" w:eastAsia="SimHei" w:hAnsi="Time New Roman" w:hint="eastAsia"/>
        </w:rPr>
        <w:t>特别是向成为弱势的群体传播。</w:t>
      </w:r>
    </w:p>
    <w:p w:rsidR="00BA0F59" w:rsidRPr="00F502CC" w:rsidRDefault="00BA0F59" w:rsidP="00F63162">
      <w:r w:rsidRPr="00F502CC">
        <w:rPr>
          <w:rFonts w:hint="eastAsia"/>
        </w:rPr>
        <w:tab/>
      </w:r>
      <w:r w:rsidR="00611FBB">
        <w:t>(</w:t>
      </w:r>
      <w:r w:rsidRPr="00E01523">
        <w:t>22</w:t>
      </w:r>
      <w:r w:rsidR="00611FBB">
        <w:t>)</w:t>
      </w:r>
      <w:r w:rsidRPr="00E01523">
        <w:t xml:space="preserve">  </w:t>
      </w:r>
      <w:r w:rsidRPr="00E01523">
        <w:rPr>
          <w:rFonts w:hint="eastAsia"/>
        </w:rPr>
        <w:t>委员会承认缔约国的拘留制度有所改善的同时</w:t>
      </w:r>
      <w:r w:rsidR="00611FBB">
        <w:rPr>
          <w:rFonts w:hint="eastAsia"/>
        </w:rPr>
        <w:t>，</w:t>
      </w:r>
      <w:r w:rsidRPr="00E01523">
        <w:rPr>
          <w:rFonts w:hint="eastAsia"/>
        </w:rPr>
        <w:t>但对于监狱和其它拘留机构中人满为患的状况以及被拘留人员中的艾滋病毒</w:t>
      </w:r>
      <w:r w:rsidR="00611FBB">
        <w:t>/</w:t>
      </w:r>
      <w:r w:rsidRPr="00E01523">
        <w:rPr>
          <w:rFonts w:hint="eastAsia"/>
        </w:rPr>
        <w:t>艾滋病和肺结核的高发率仍然感到关注。人满为患的状况尤其影响到还押候审人员和儿童。委员会对于被关押在警察局囚室中的审前在押人员的拘留状况尤为关注</w:t>
      </w:r>
      <w:r w:rsidR="00611FBB">
        <w:rPr>
          <w:rFonts w:hint="eastAsia"/>
        </w:rPr>
        <w:t>，</w:t>
      </w:r>
      <w:r w:rsidRPr="00E01523">
        <w:rPr>
          <w:rFonts w:hint="eastAsia"/>
        </w:rPr>
        <w:t>这些囚室不适于长时间的拘押而且还将被拘押者置于极易遭受伤害的状态之中。委员会还对没有建立有效的监督机制以监测在警察局关押人员的状况以及在审前羁押中度过的时间未在计算最后刑期时加以考虑的情形表示关注</w:t>
      </w:r>
      <w:r w:rsidR="00611FBB">
        <w:t>(</w:t>
      </w:r>
      <w:r w:rsidRPr="00E01523">
        <w:rPr>
          <w:rFonts w:hint="eastAsia"/>
        </w:rPr>
        <w:t>第</w:t>
      </w:r>
      <w:r w:rsidRPr="00E01523">
        <w:rPr>
          <w:rFonts w:hint="eastAsia"/>
        </w:rPr>
        <w:t>16</w:t>
      </w:r>
      <w:r w:rsidRPr="00E01523">
        <w:rPr>
          <w:rFonts w:hint="eastAsia"/>
        </w:rPr>
        <w:t>和第</w:t>
      </w:r>
      <w:r w:rsidRPr="00E01523">
        <w:rPr>
          <w:rFonts w:hint="eastAsia"/>
        </w:rPr>
        <w:t>11</w:t>
      </w:r>
      <w:r w:rsidRPr="00F502CC">
        <w:rPr>
          <w:rFonts w:hint="eastAsia"/>
        </w:rPr>
        <w:t>条</w:t>
      </w:r>
      <w:r w:rsidR="00611FBB">
        <w:t>)</w:t>
      </w:r>
      <w:r w:rsidRPr="00F502CC">
        <w:rPr>
          <w:rFonts w:hint="eastAsia"/>
        </w:rPr>
        <w:t>。</w:t>
      </w:r>
    </w:p>
    <w:p w:rsidR="00BA0F59" w:rsidRPr="00026032" w:rsidRDefault="00BA0F59" w:rsidP="00F61C90">
      <w:pPr>
        <w:ind w:left="1020" w:firstLine="510"/>
        <w:rPr>
          <w:rFonts w:ascii="Time New Roman" w:eastAsia="SimHei" w:hAnsi="Time New Roman"/>
        </w:rPr>
      </w:pPr>
      <w:r w:rsidRPr="002E6B8E">
        <w:rPr>
          <w:rFonts w:ascii="Time New Roman" w:eastAsia="SimHei" w:hAnsi="Time New Roman" w:hint="eastAsia"/>
        </w:rPr>
        <w:t>缔约国应采取有效措施改善拘留机构中的条件</w:t>
      </w:r>
      <w:r w:rsidR="00611FBB">
        <w:rPr>
          <w:rFonts w:ascii="Time New Roman" w:eastAsia="SimHei" w:hAnsi="Time New Roman"/>
        </w:rPr>
        <w:t>，</w:t>
      </w:r>
      <w:r w:rsidRPr="002E6B8E">
        <w:rPr>
          <w:rFonts w:ascii="Time New Roman" w:eastAsia="SimHei" w:hAnsi="Time New Roman" w:hint="eastAsia"/>
        </w:rPr>
        <w:t>减轻目前的人满为患状况并满足所有被剥夺自由者的基本需要</w:t>
      </w:r>
      <w:r w:rsidR="00611FBB">
        <w:rPr>
          <w:rFonts w:ascii="Time New Roman" w:eastAsia="SimHei" w:hAnsi="Time New Roman"/>
        </w:rPr>
        <w:t>，</w:t>
      </w:r>
      <w:r w:rsidRPr="002E6B8E">
        <w:rPr>
          <w:rFonts w:ascii="Time New Roman" w:eastAsia="SimHei" w:hAnsi="Time New Roman" w:hint="eastAsia"/>
        </w:rPr>
        <w:t>特别是卫生保健方面的需要</w:t>
      </w:r>
      <w:r w:rsidR="00611FBB">
        <w:rPr>
          <w:rFonts w:ascii="Time New Roman" w:eastAsia="SimHei" w:hAnsi="Time New Roman"/>
        </w:rPr>
        <w:t>；</w:t>
      </w:r>
      <w:r w:rsidRPr="002E6B8E">
        <w:rPr>
          <w:rFonts w:ascii="Time New Roman" w:eastAsia="SimHei" w:hAnsi="Time New Roman" w:hint="eastAsia"/>
        </w:rPr>
        <w:t>应对囚犯进行定期检查。缔约国还应确保按照国际标准将在押儿童关押在与成年人分开的设施之中</w:t>
      </w:r>
      <w:r w:rsidR="00611FBB">
        <w:rPr>
          <w:rFonts w:ascii="Time New Roman" w:eastAsia="SimHei" w:hAnsi="Time New Roman" w:hint="eastAsia"/>
        </w:rPr>
        <w:t>，</w:t>
      </w:r>
      <w:r w:rsidRPr="002E6B8E">
        <w:rPr>
          <w:rFonts w:ascii="Time New Roman" w:eastAsia="SimHei" w:hAnsi="Time New Roman" w:hint="eastAsia"/>
        </w:rPr>
        <w:t>重新审议对某些罪行系统地进行审前羁押特别是儿童审前羁押的制度</w:t>
      </w:r>
      <w:r w:rsidR="00611FBB">
        <w:rPr>
          <w:rFonts w:ascii="Time New Roman" w:eastAsia="SimHei" w:hAnsi="Time New Roman" w:hint="eastAsia"/>
        </w:rPr>
        <w:t>，</w:t>
      </w:r>
      <w:r w:rsidRPr="002E6B8E">
        <w:rPr>
          <w:rFonts w:ascii="Time New Roman" w:eastAsia="SimHei" w:hAnsi="Time New Roman" w:hint="eastAsia"/>
        </w:rPr>
        <w:t>并为关押在警察局的人建立一个有效的监督机制。</w:t>
      </w:r>
    </w:p>
    <w:p w:rsidR="00BA0F59" w:rsidRPr="00F502CC" w:rsidRDefault="00BA0F59" w:rsidP="00F63162">
      <w:r w:rsidRPr="00F502CC">
        <w:rPr>
          <w:rFonts w:hint="eastAsia"/>
        </w:rPr>
        <w:tab/>
      </w:r>
      <w:r w:rsidR="00611FBB">
        <w:t>(</w:t>
      </w:r>
      <w:r w:rsidRPr="00E01523">
        <w:t>23</w:t>
      </w:r>
      <w:r w:rsidR="00611FBB">
        <w:t>)</w:t>
      </w:r>
      <w:r w:rsidRPr="00E01523">
        <w:t xml:space="preserve">  </w:t>
      </w:r>
      <w:r w:rsidRPr="00E01523">
        <w:rPr>
          <w:rFonts w:hint="eastAsia"/>
        </w:rPr>
        <w:t>委员会对于针对妇女和儿童的普遍暴力行为</w:t>
      </w:r>
      <w:r w:rsidR="00611FBB">
        <w:t>(</w:t>
      </w:r>
      <w:r w:rsidRPr="00E01523">
        <w:rPr>
          <w:rFonts w:hint="eastAsia"/>
        </w:rPr>
        <w:t>特别是强奸和家庭暴力</w:t>
      </w:r>
      <w:r w:rsidR="00611FBB">
        <w:t>)</w:t>
      </w:r>
      <w:r w:rsidRPr="00E01523">
        <w:rPr>
          <w:rFonts w:hint="eastAsia"/>
        </w:rPr>
        <w:t>和对于缺乏预防和打击此种暴力行为的有效国家政策表示关注</w:t>
      </w:r>
      <w:r w:rsidR="00611FBB">
        <w:t>(</w:t>
      </w:r>
      <w:r w:rsidRPr="00E01523">
        <w:rPr>
          <w:rFonts w:hint="eastAsia"/>
        </w:rPr>
        <w:t>第</w:t>
      </w:r>
      <w:r w:rsidRPr="00E01523">
        <w:rPr>
          <w:rFonts w:hint="eastAsia"/>
        </w:rPr>
        <w:t>16</w:t>
      </w:r>
      <w:r w:rsidRPr="00E01523">
        <w:rPr>
          <w:rFonts w:hint="eastAsia"/>
        </w:rPr>
        <w:t>和第</w:t>
      </w:r>
      <w:r w:rsidRPr="00E01523">
        <w:rPr>
          <w:rFonts w:hint="eastAsia"/>
        </w:rPr>
        <w:t>1</w:t>
      </w:r>
      <w:r w:rsidRPr="00F502CC">
        <w:rPr>
          <w:rFonts w:hint="eastAsia"/>
        </w:rPr>
        <w:t>条</w:t>
      </w:r>
      <w:r w:rsidR="00611FBB">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缔约国应采取一切必要措施预防、打击并惩治针对妇女和儿童的暴力行为并加强其与民间社会组织在打击此种暴力中的合作。缔约国也应对强奸和性暴力高发率的根本原因进行研究</w:t>
      </w:r>
      <w:r w:rsidR="00611FBB">
        <w:rPr>
          <w:rFonts w:ascii="Time New Roman" w:eastAsia="SimHei" w:hAnsi="Time New Roman" w:hint="eastAsia"/>
        </w:rPr>
        <w:t>，</w:t>
      </w:r>
      <w:r w:rsidRPr="002E6B8E">
        <w:rPr>
          <w:rFonts w:ascii="Time New Roman" w:eastAsia="SimHei" w:hAnsi="Time New Roman" w:hint="eastAsia"/>
        </w:rPr>
        <w:t>以便制定有效的预防措施</w:t>
      </w:r>
      <w:r w:rsidR="00611FBB">
        <w:rPr>
          <w:rFonts w:ascii="Time New Roman" w:eastAsia="SimHei" w:hAnsi="Time New Roman" w:hint="eastAsia"/>
        </w:rPr>
        <w:t>；</w:t>
      </w:r>
      <w:r w:rsidRPr="002E6B8E">
        <w:rPr>
          <w:rFonts w:ascii="Time New Roman" w:eastAsia="SimHei" w:hAnsi="Time New Roman" w:hint="eastAsia"/>
        </w:rPr>
        <w:t>开展提高认识的活动</w:t>
      </w:r>
      <w:r w:rsidR="00611FBB">
        <w:rPr>
          <w:rFonts w:ascii="Time New Roman" w:eastAsia="SimHei" w:hAnsi="Time New Roman" w:hint="eastAsia"/>
        </w:rPr>
        <w:t>；</w:t>
      </w:r>
      <w:r w:rsidRPr="002E6B8E">
        <w:rPr>
          <w:rFonts w:ascii="Time New Roman" w:eastAsia="SimHei" w:hAnsi="Time New Roman" w:hint="eastAsia"/>
        </w:rPr>
        <w:t>彻底调查严重的侵犯人权行为</w:t>
      </w:r>
      <w:r w:rsidR="00611FBB">
        <w:rPr>
          <w:rFonts w:ascii="Time New Roman" w:eastAsia="SimHei" w:hAnsi="Time New Roman" w:hint="eastAsia"/>
        </w:rPr>
        <w:t>；</w:t>
      </w:r>
      <w:r w:rsidRPr="002E6B8E">
        <w:rPr>
          <w:rFonts w:ascii="Time New Roman" w:eastAsia="SimHei" w:hAnsi="Time New Roman" w:hint="eastAsia"/>
        </w:rPr>
        <w:t>并朝“零容忍”政策的方向努力。</w:t>
      </w:r>
    </w:p>
    <w:p w:rsidR="00BA0F59" w:rsidRPr="00F502CC" w:rsidRDefault="00BA0F59" w:rsidP="00F63162">
      <w:r w:rsidRPr="00F502CC">
        <w:rPr>
          <w:rFonts w:hint="eastAsia"/>
        </w:rPr>
        <w:tab/>
      </w:r>
      <w:r w:rsidR="00611FBB">
        <w:t>(</w:t>
      </w:r>
      <w:r w:rsidRPr="00E01523">
        <w:t>24</w:t>
      </w:r>
      <w:r w:rsidR="00611FBB">
        <w:t>)</w:t>
      </w:r>
      <w:r w:rsidRPr="00E01523">
        <w:t xml:space="preserve">  </w:t>
      </w:r>
      <w:r w:rsidRPr="00E01523">
        <w:rPr>
          <w:rFonts w:hint="eastAsia"/>
        </w:rPr>
        <w:t>委员会关注缔约国的人口贩运问题</w:t>
      </w:r>
      <w:r w:rsidR="00611FBB">
        <w:rPr>
          <w:rFonts w:hint="eastAsia"/>
        </w:rPr>
        <w:t>，</w:t>
      </w:r>
      <w:r w:rsidRPr="00E01523">
        <w:rPr>
          <w:rFonts w:hint="eastAsia"/>
        </w:rPr>
        <w:t>并注意到缺乏有效的具体措施打击这种现象</w:t>
      </w:r>
      <w:r w:rsidR="00611FBB">
        <w:rPr>
          <w:rFonts w:hint="eastAsia"/>
        </w:rPr>
        <w:t>，</w:t>
      </w:r>
      <w:r w:rsidRPr="00E01523">
        <w:rPr>
          <w:rFonts w:hint="eastAsia"/>
        </w:rPr>
        <w:t>包括缺乏将人口贩运定为罪行的国家立法</w:t>
      </w:r>
      <w:r w:rsidR="00611FBB">
        <w:rPr>
          <w:rFonts w:hint="eastAsia"/>
        </w:rPr>
        <w:t>(</w:t>
      </w:r>
      <w:r w:rsidRPr="00E01523">
        <w:rPr>
          <w:rFonts w:hint="eastAsia"/>
        </w:rPr>
        <w:t>第</w:t>
      </w:r>
      <w:r w:rsidRPr="00E01523">
        <w:rPr>
          <w:rFonts w:hint="eastAsia"/>
        </w:rPr>
        <w:t>16</w:t>
      </w:r>
      <w:r w:rsidRPr="00F502CC">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缔约国应通过立法和采取其它有效措施</w:t>
      </w:r>
      <w:r w:rsidR="00611FBB">
        <w:rPr>
          <w:rFonts w:ascii="Time New Roman" w:eastAsia="SimHei" w:hAnsi="Time New Roman" w:hint="eastAsia"/>
        </w:rPr>
        <w:t>，</w:t>
      </w:r>
      <w:r w:rsidRPr="002E6B8E">
        <w:rPr>
          <w:rFonts w:ascii="Time New Roman" w:eastAsia="SimHei" w:hAnsi="Time New Roman" w:hint="eastAsia"/>
        </w:rPr>
        <w:t>以便充分地预防、打击和惩治人口贩运</w:t>
      </w:r>
      <w:r w:rsidR="00611FBB">
        <w:rPr>
          <w:rFonts w:ascii="Time New Roman" w:eastAsia="SimHei" w:hAnsi="Time New Roman" w:hint="eastAsia"/>
        </w:rPr>
        <w:t>，</w:t>
      </w:r>
      <w:r w:rsidRPr="002E6B8E">
        <w:rPr>
          <w:rFonts w:ascii="Time New Roman" w:eastAsia="SimHei" w:hAnsi="Time New Roman" w:hint="eastAsia"/>
        </w:rPr>
        <w:t>特别是对妇女和儿童的贩运。</w:t>
      </w:r>
    </w:p>
    <w:p w:rsidR="00BA0F59" w:rsidRPr="00F502CC" w:rsidRDefault="00BA0F59" w:rsidP="00F63162">
      <w:r w:rsidRPr="00F502CC">
        <w:rPr>
          <w:rFonts w:hint="eastAsia"/>
        </w:rPr>
        <w:tab/>
      </w:r>
      <w:r w:rsidR="00611FBB">
        <w:t>(</w:t>
      </w:r>
      <w:r w:rsidRPr="00E01523">
        <w:t>25</w:t>
      </w:r>
      <w:r w:rsidR="00611FBB">
        <w:t>)</w:t>
      </w:r>
      <w:r w:rsidRPr="00E01523">
        <w:t xml:space="preserve">  </w:t>
      </w:r>
      <w:r w:rsidRPr="00E01523">
        <w:rPr>
          <w:rFonts w:hint="eastAsia"/>
        </w:rPr>
        <w:t>在注意到缔约国的立法以及宪法法院的判例法</w:t>
      </w:r>
      <w:r w:rsidR="00611FBB">
        <w:rPr>
          <w:rFonts w:hint="eastAsia"/>
        </w:rPr>
        <w:t>(</w:t>
      </w:r>
      <w:r w:rsidRPr="00E01523">
        <w:t>1995</w:t>
      </w:r>
      <w:r w:rsidRPr="00E01523">
        <w:rPr>
          <w:rFonts w:hint="eastAsia"/>
        </w:rPr>
        <w:t>年</w:t>
      </w:r>
      <w:r w:rsidRPr="00E01523">
        <w:t>S</w:t>
      </w:r>
      <w:r w:rsidRPr="00E01523">
        <w:rPr>
          <w:rFonts w:hint="eastAsia"/>
        </w:rPr>
        <w:t>诉</w:t>
      </w:r>
      <w:r w:rsidRPr="00E01523">
        <w:t>Williams</w:t>
      </w:r>
      <w:r w:rsidRPr="00E01523">
        <w:rPr>
          <w:rFonts w:hint="eastAsia"/>
        </w:rPr>
        <w:t>和他人</w:t>
      </w:r>
      <w:r w:rsidR="00611FBB">
        <w:rPr>
          <w:rFonts w:hint="eastAsia"/>
        </w:rPr>
        <w:t>)</w:t>
      </w:r>
      <w:r w:rsidRPr="00E01523">
        <w:rPr>
          <w:rFonts w:hint="eastAsia"/>
        </w:rPr>
        <w:t>禁止体罚的同时</w:t>
      </w:r>
      <w:r w:rsidR="00611FBB">
        <w:t>，</w:t>
      </w:r>
      <w:r w:rsidRPr="00E01523">
        <w:rPr>
          <w:rFonts w:hint="eastAsia"/>
        </w:rPr>
        <w:t>委员会对在某些学校和其它公共机构中即便是偶尔使用体罚的现象和对没有监督机制对这些机构进行监督仍然表示关注</w:t>
      </w:r>
      <w:r w:rsidR="00611FBB">
        <w:rPr>
          <w:rFonts w:hint="eastAsia"/>
        </w:rPr>
        <w:t>(</w:t>
      </w:r>
      <w:r w:rsidRPr="00E01523">
        <w:rPr>
          <w:rFonts w:hint="eastAsia"/>
        </w:rPr>
        <w:t>第</w:t>
      </w:r>
      <w:r w:rsidRPr="00E01523">
        <w:rPr>
          <w:rFonts w:hint="eastAsia"/>
        </w:rPr>
        <w:t>16</w:t>
      </w:r>
      <w:r w:rsidRPr="00F502CC">
        <w:rPr>
          <w:rFonts w:hint="eastAsia"/>
        </w:rPr>
        <w:t>条</w:t>
      </w:r>
      <w:r w:rsidR="00611FBB">
        <w:rPr>
          <w:rFonts w:hint="eastAsia"/>
        </w:rPr>
        <w:t>)</w:t>
      </w:r>
      <w:r w:rsidRPr="00F502CC">
        <w:rPr>
          <w:rFonts w:hint="eastAsia"/>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缔约国应确保禁止体罚的立法被严格执行</w:t>
      </w:r>
      <w:r w:rsidR="00611FBB">
        <w:rPr>
          <w:rFonts w:ascii="Time New Roman" w:eastAsia="SimHei" w:hAnsi="Time New Roman" w:hint="eastAsia"/>
        </w:rPr>
        <w:t>(</w:t>
      </w:r>
      <w:r w:rsidRPr="002E6B8E">
        <w:rPr>
          <w:rFonts w:ascii="Time New Roman" w:eastAsia="SimHei" w:hAnsi="Time New Roman" w:hint="eastAsia"/>
        </w:rPr>
        <w:t>特别是在学校和其他儿童福利机构中</w:t>
      </w:r>
      <w:r w:rsidR="00611FBB">
        <w:rPr>
          <w:rFonts w:ascii="Time New Roman" w:eastAsia="SimHei" w:hAnsi="Time New Roman" w:hint="eastAsia"/>
        </w:rPr>
        <w:t>)</w:t>
      </w:r>
      <w:r w:rsidR="00611FBB">
        <w:rPr>
          <w:rFonts w:ascii="Time New Roman" w:eastAsia="SimHei" w:hAnsi="Time New Roman" w:hint="eastAsia"/>
        </w:rPr>
        <w:t>，</w:t>
      </w:r>
      <w:r w:rsidRPr="002E6B8E">
        <w:rPr>
          <w:rFonts w:ascii="Time New Roman" w:eastAsia="SimHei" w:hAnsi="Time New Roman" w:hint="eastAsia"/>
        </w:rPr>
        <w:t>并为这些机构建立一个监督机制。</w:t>
      </w:r>
    </w:p>
    <w:p w:rsidR="00BA0F59" w:rsidRPr="0049122D" w:rsidRDefault="00BA0F59" w:rsidP="00F63162">
      <w:pPr>
        <w:rPr>
          <w:spacing w:val="6"/>
        </w:rPr>
      </w:pPr>
      <w:r w:rsidRPr="0049122D">
        <w:rPr>
          <w:rFonts w:hint="eastAsia"/>
          <w:spacing w:val="6"/>
        </w:rPr>
        <w:tab/>
      </w:r>
      <w:r w:rsidR="00611FBB">
        <w:rPr>
          <w:spacing w:val="6"/>
        </w:rPr>
        <w:t>(</w:t>
      </w:r>
      <w:r w:rsidRPr="00E01523">
        <w:rPr>
          <w:spacing w:val="6"/>
        </w:rPr>
        <w:t>26</w:t>
      </w:r>
      <w:r w:rsidR="00611FBB">
        <w:rPr>
          <w:spacing w:val="6"/>
        </w:rPr>
        <w:t>)</w:t>
      </w:r>
      <w:r w:rsidRPr="00E01523">
        <w:rPr>
          <w:spacing w:val="6"/>
        </w:rPr>
        <w:t xml:space="preserve">  </w:t>
      </w:r>
      <w:r w:rsidRPr="00E01523">
        <w:rPr>
          <w:rFonts w:hint="eastAsia"/>
          <w:spacing w:val="6"/>
        </w:rPr>
        <w:t>委员会对缔约国承认委员会有权审议声称因缔约国违反《公约》条款而受害的个人或其代表的来文表示满意</w:t>
      </w:r>
      <w:r w:rsidR="00611FBB">
        <w:rPr>
          <w:rFonts w:hint="eastAsia"/>
          <w:spacing w:val="6"/>
        </w:rPr>
        <w:t>，</w:t>
      </w:r>
      <w:r w:rsidRPr="00E01523">
        <w:rPr>
          <w:rFonts w:hint="eastAsia"/>
          <w:spacing w:val="6"/>
        </w:rPr>
        <w:t>并注意到没有收到过来文</w:t>
      </w:r>
      <w:r w:rsidR="00611FBB">
        <w:rPr>
          <w:rFonts w:hint="eastAsia"/>
          <w:spacing w:val="6"/>
        </w:rPr>
        <w:t>(</w:t>
      </w:r>
      <w:r w:rsidRPr="00E01523">
        <w:rPr>
          <w:rFonts w:hint="eastAsia"/>
          <w:spacing w:val="6"/>
        </w:rPr>
        <w:t>第</w:t>
      </w:r>
      <w:r w:rsidRPr="00E01523">
        <w:rPr>
          <w:rFonts w:hint="eastAsia"/>
          <w:spacing w:val="6"/>
        </w:rPr>
        <w:t>22</w:t>
      </w:r>
      <w:r w:rsidRPr="00E01523">
        <w:rPr>
          <w:rFonts w:hint="eastAsia"/>
          <w:spacing w:val="6"/>
        </w:rPr>
        <w:t>和第</w:t>
      </w:r>
      <w:r w:rsidRPr="00E01523">
        <w:rPr>
          <w:rFonts w:hint="eastAsia"/>
          <w:spacing w:val="6"/>
        </w:rPr>
        <w:t>10</w:t>
      </w:r>
      <w:r w:rsidRPr="0049122D">
        <w:rPr>
          <w:rFonts w:hint="eastAsia"/>
          <w:spacing w:val="6"/>
        </w:rPr>
        <w:t>条</w:t>
      </w:r>
      <w:r w:rsidR="00611FBB">
        <w:rPr>
          <w:rFonts w:hint="eastAsia"/>
          <w:spacing w:val="6"/>
        </w:rPr>
        <w:t>)</w:t>
      </w:r>
      <w:r w:rsidRPr="0049122D">
        <w:rPr>
          <w:rFonts w:hint="eastAsia"/>
          <w:spacing w:val="6"/>
        </w:rPr>
        <w:t>。</w:t>
      </w:r>
    </w:p>
    <w:p w:rsidR="00BA0F59" w:rsidRPr="002E6B8E" w:rsidRDefault="00BA0F59" w:rsidP="00F61C90">
      <w:pPr>
        <w:ind w:left="1020" w:firstLine="510"/>
        <w:rPr>
          <w:rFonts w:ascii="Time New Roman" w:eastAsia="SimHei" w:hAnsi="Time New Roman"/>
        </w:rPr>
      </w:pPr>
      <w:r w:rsidRPr="002E6B8E">
        <w:rPr>
          <w:rFonts w:ascii="Time New Roman" w:eastAsia="SimHei" w:hAnsi="Time New Roman" w:hint="eastAsia"/>
        </w:rPr>
        <w:t>缔约国应以各种适当的语文广泛传播《公约》和有关公约的信息</w:t>
      </w:r>
      <w:r w:rsidR="00611FBB">
        <w:rPr>
          <w:rFonts w:ascii="Time New Roman" w:eastAsia="SimHei" w:hAnsi="Time New Roman" w:hint="eastAsia"/>
        </w:rPr>
        <w:t>，</w:t>
      </w:r>
      <w:r w:rsidRPr="002E6B8E">
        <w:rPr>
          <w:rFonts w:ascii="Time New Roman" w:eastAsia="SimHei" w:hAnsi="Time New Roman" w:hint="eastAsia"/>
        </w:rPr>
        <w:t>包括根据《公约》第</w:t>
      </w:r>
      <w:r w:rsidRPr="00026032">
        <w:rPr>
          <w:rFonts w:ascii="Time New Roman" w:eastAsia="SimHei" w:hAnsi="Time New Roman" w:hint="eastAsia"/>
        </w:rPr>
        <w:t>22</w:t>
      </w:r>
      <w:r w:rsidRPr="002E6B8E">
        <w:rPr>
          <w:rFonts w:ascii="Time New Roman" w:eastAsia="SimHei" w:hAnsi="Time New Roman" w:hint="eastAsia"/>
        </w:rPr>
        <w:t>条建立的机制在内。</w:t>
      </w:r>
    </w:p>
    <w:p w:rsidR="00BA0F59" w:rsidRPr="00F502CC" w:rsidRDefault="00BA0F59" w:rsidP="006C2503">
      <w:r w:rsidRPr="00F502CC">
        <w:rPr>
          <w:rFonts w:hint="eastAsia"/>
        </w:rPr>
        <w:tab/>
      </w:r>
      <w:r w:rsidR="00611FBB">
        <w:t>(</w:t>
      </w:r>
      <w:r w:rsidRPr="00E01523">
        <w:t>27</w:t>
      </w:r>
      <w:r w:rsidR="00611FBB">
        <w:t>)</w:t>
      </w:r>
      <w:r w:rsidRPr="00F502CC">
        <w:t xml:space="preserve">  </w:t>
      </w:r>
      <w:r w:rsidRPr="00F502CC">
        <w:rPr>
          <w:rFonts w:hint="eastAsia"/>
        </w:rPr>
        <w:t>委员会要求缔约国在下一份定期报告中就以下各方面提供详细的分类统计数据</w:t>
      </w:r>
      <w:r w:rsidR="00611FBB">
        <w:rPr>
          <w:rFonts w:hint="eastAsia"/>
        </w:rPr>
        <w:t>：</w:t>
      </w:r>
      <w:r w:rsidRPr="00F502CC">
        <w:rPr>
          <w:rFonts w:hint="eastAsia"/>
        </w:rPr>
        <w:t>与执法人员所犯下的酷刑行为或残忍、不人道或有辱人格的待遇相关的控诉</w:t>
      </w:r>
      <w:r w:rsidR="00611FBB">
        <w:rPr>
          <w:rFonts w:hint="eastAsia"/>
        </w:rPr>
        <w:t>；</w:t>
      </w:r>
      <w:r w:rsidRPr="00F502CC">
        <w:rPr>
          <w:rFonts w:hint="eastAsia"/>
        </w:rPr>
        <w:t>以及与这些行为相关的调查、起诉和定罪相关的资料</w:t>
      </w:r>
      <w:r w:rsidR="00611FBB">
        <w:rPr>
          <w:rFonts w:hint="eastAsia"/>
        </w:rPr>
        <w:t>，</w:t>
      </w:r>
      <w:r w:rsidRPr="00F502CC">
        <w:rPr>
          <w:rFonts w:hint="eastAsia"/>
        </w:rPr>
        <w:t>包括涉及南非维和人员据报告犯下的侵权行为在内。委员会进一步要求缔约国详细说明向受害者提供补偿和康复的情况。</w:t>
      </w:r>
    </w:p>
    <w:p w:rsidR="00BA0F59" w:rsidRPr="00F502CC" w:rsidRDefault="00BA0F59" w:rsidP="00BA0F59">
      <w:r w:rsidRPr="00F502CC">
        <w:rPr>
          <w:rFonts w:hint="eastAsia"/>
        </w:rPr>
        <w:tab/>
      </w:r>
      <w:r w:rsidR="00611FBB">
        <w:t>(</w:t>
      </w:r>
      <w:r w:rsidRPr="00E01523">
        <w:t>28</w:t>
      </w:r>
      <w:r w:rsidR="00611FBB">
        <w:t>)</w:t>
      </w:r>
      <w:r w:rsidRPr="00F502CC">
        <w:t xml:space="preserve">  </w:t>
      </w:r>
      <w:r w:rsidRPr="00F502CC">
        <w:rPr>
          <w:rFonts w:hint="eastAsia"/>
        </w:rPr>
        <w:t>委员会还要求提供关于“将酷刑定为罪行”和关于“儿童公正”的法案以及关于任何与《公约》的实施相关的其他法案或法律的详细资料。委员会进一步要求提供关于现有的执法人员培训计划和关于精神健康与其它福利机构中的监督机制以及关于为预防和禁止生产、交易和使用专门为施加酷刑或其它残酷、不人道或有辱人格的待遇而设计的装备所采取的措施等方面的资料。</w:t>
      </w:r>
    </w:p>
    <w:p w:rsidR="00BA0F59" w:rsidRPr="00E01523" w:rsidRDefault="00BA0F59" w:rsidP="00BA0F59">
      <w:r w:rsidRPr="00F502CC">
        <w:rPr>
          <w:rFonts w:hint="eastAsia"/>
        </w:rPr>
        <w:tab/>
      </w:r>
      <w:r w:rsidR="00611FBB">
        <w:t>(</w:t>
      </w:r>
      <w:r w:rsidRPr="00E01523">
        <w:t>29</w:t>
      </w:r>
      <w:r w:rsidR="00611FBB">
        <w:t>)</w:t>
      </w:r>
      <w:r w:rsidRPr="00E01523">
        <w:t xml:space="preserve">  </w:t>
      </w:r>
      <w:r w:rsidRPr="00E01523">
        <w:rPr>
          <w:rFonts w:hint="eastAsia"/>
        </w:rPr>
        <w:t>委员会要求缔约国在一年之内说明它对上文第</w:t>
      </w:r>
      <w:r w:rsidRPr="00E01523">
        <w:t>15</w:t>
      </w:r>
      <w:r w:rsidRPr="00E01523">
        <w:rPr>
          <w:rFonts w:hint="eastAsia"/>
        </w:rPr>
        <w:t>、第</w:t>
      </w:r>
      <w:r w:rsidRPr="00E01523">
        <w:t>16</w:t>
      </w:r>
      <w:r w:rsidRPr="00E01523">
        <w:rPr>
          <w:rFonts w:hint="eastAsia"/>
        </w:rPr>
        <w:t>、第</w:t>
      </w:r>
      <w:r w:rsidRPr="00E01523">
        <w:t>21</w:t>
      </w:r>
      <w:r w:rsidRPr="00E01523">
        <w:rPr>
          <w:rFonts w:hint="eastAsia"/>
        </w:rPr>
        <w:t>、第</w:t>
      </w:r>
      <w:r w:rsidRPr="00E01523">
        <w:t>23</w:t>
      </w:r>
      <w:r w:rsidRPr="00E01523">
        <w:rPr>
          <w:rFonts w:hint="eastAsia"/>
        </w:rPr>
        <w:t>、第</w:t>
      </w:r>
      <w:r w:rsidRPr="00E01523">
        <w:t>27</w:t>
      </w:r>
      <w:r w:rsidRPr="00E01523">
        <w:rPr>
          <w:rFonts w:hint="eastAsia"/>
        </w:rPr>
        <w:t>和第</w:t>
      </w:r>
      <w:r w:rsidRPr="00E01523">
        <w:t>28</w:t>
      </w:r>
      <w:r w:rsidRPr="00E01523">
        <w:rPr>
          <w:rFonts w:hint="eastAsia"/>
        </w:rPr>
        <w:t>段中的建议所作的反应。</w:t>
      </w:r>
    </w:p>
    <w:p w:rsidR="00BA0F59" w:rsidRPr="00E01523" w:rsidRDefault="00BA0F59" w:rsidP="00BA0F59">
      <w:r w:rsidRPr="00E01523">
        <w:rPr>
          <w:rFonts w:hint="eastAsia"/>
        </w:rPr>
        <w:tab/>
      </w:r>
      <w:r w:rsidR="00611FBB">
        <w:t>(</w:t>
      </w:r>
      <w:r w:rsidRPr="00E01523">
        <w:t>30</w:t>
      </w:r>
      <w:r w:rsidR="00611FBB">
        <w:t>)</w:t>
      </w:r>
      <w:r w:rsidRPr="00E01523">
        <w:t xml:space="preserve">  </w:t>
      </w:r>
      <w:r w:rsidRPr="00E01523">
        <w:rPr>
          <w:rFonts w:hint="eastAsia"/>
        </w:rPr>
        <w:t>委员会要求缔约国以各种适当的语文通过官方网站、媒体和非政府组织等方式广泛传播其报告</w:t>
      </w:r>
      <w:r w:rsidR="00611FBB">
        <w:rPr>
          <w:rFonts w:hint="eastAsia"/>
        </w:rPr>
        <w:t>，</w:t>
      </w:r>
      <w:r w:rsidRPr="00E01523">
        <w:rPr>
          <w:rFonts w:hint="eastAsia"/>
        </w:rPr>
        <w:t>并附有对委员会口头问题的书面答复以及委员会的结论和建议。</w:t>
      </w:r>
    </w:p>
    <w:p w:rsidR="00BA0F59" w:rsidRPr="00F502CC" w:rsidRDefault="00BA0F59" w:rsidP="00BA0F59">
      <w:pPr>
        <w:spacing w:after="320"/>
      </w:pPr>
      <w:r w:rsidRPr="00E01523">
        <w:rPr>
          <w:rFonts w:hint="eastAsia"/>
        </w:rPr>
        <w:tab/>
      </w:r>
      <w:r w:rsidR="00611FBB">
        <w:t>(</w:t>
      </w:r>
      <w:r w:rsidRPr="00E01523">
        <w:t>31</w:t>
      </w:r>
      <w:r w:rsidR="00611FBB">
        <w:t>)</w:t>
      </w:r>
      <w:r w:rsidRPr="00E01523">
        <w:t xml:space="preserve">  </w:t>
      </w:r>
      <w:r w:rsidRPr="00E01523">
        <w:rPr>
          <w:rFonts w:hint="eastAsia"/>
        </w:rPr>
        <w:t>委员会认为在审议南非报告期间缔约国提供了充分的资料以覆盖提交初次报告所拖延的</w:t>
      </w:r>
      <w:r w:rsidRPr="00E01523">
        <w:t>7</w:t>
      </w:r>
      <w:r w:rsidRPr="00E01523">
        <w:rPr>
          <w:rFonts w:hint="eastAsia"/>
        </w:rPr>
        <w:t>年时间</w:t>
      </w:r>
      <w:r w:rsidR="00611FBB">
        <w:rPr>
          <w:rFonts w:hint="eastAsia"/>
        </w:rPr>
        <w:t>，</w:t>
      </w:r>
      <w:r w:rsidRPr="00E01523">
        <w:rPr>
          <w:rFonts w:hint="eastAsia"/>
        </w:rPr>
        <w:t>决定要求缔约国在</w:t>
      </w:r>
      <w:r w:rsidRPr="00E01523">
        <w:t>2009</w:t>
      </w:r>
      <w:r w:rsidRPr="00E01523">
        <w:rPr>
          <w:rFonts w:hint="eastAsia"/>
        </w:rPr>
        <w:t>年</w:t>
      </w:r>
      <w:r w:rsidRPr="00E01523">
        <w:t>12</w:t>
      </w:r>
      <w:r w:rsidRPr="00E01523">
        <w:rPr>
          <w:rFonts w:hint="eastAsia"/>
        </w:rPr>
        <w:t>月</w:t>
      </w:r>
      <w:r w:rsidRPr="00E01523">
        <w:t>31</w:t>
      </w:r>
      <w:r w:rsidRPr="00F502CC">
        <w:rPr>
          <w:rFonts w:hint="eastAsia"/>
        </w:rPr>
        <w:t>日前提交第二份定期报告。</w:t>
      </w:r>
    </w:p>
    <w:p w:rsidR="00BA0F59" w:rsidRPr="00A236B4" w:rsidRDefault="00BA0F59" w:rsidP="00BA0F59">
      <w:pPr>
        <w:pStyle w:val="Heading4"/>
        <w:rPr>
          <w:rFonts w:ascii="Time New Roman" w:eastAsia="SimHei" w:hAnsi="Time New Roman" w:hint="eastAsia"/>
          <w:u w:val="none"/>
        </w:rPr>
      </w:pPr>
      <w:r w:rsidRPr="00707CEB">
        <w:rPr>
          <w:rFonts w:ascii="Time New Roman" w:eastAsia="SimHei" w:hAnsi="Time New Roman" w:hint="eastAsia"/>
          <w:b/>
          <w:u w:val="none"/>
        </w:rPr>
        <w:t>3</w:t>
      </w:r>
      <w:r w:rsidR="00611FBB">
        <w:rPr>
          <w:rFonts w:ascii="Time New Roman" w:eastAsia="SimHei" w:hAnsi="Time New Roman" w:hint="eastAsia"/>
          <w:b/>
          <w:u w:val="none"/>
        </w:rPr>
        <w:t>8.</w:t>
      </w:r>
      <w:r w:rsidR="0067444F">
        <w:rPr>
          <w:rFonts w:ascii="Time New Roman" w:eastAsia="SimHei" w:hAnsi="Time New Roman" w:hint="eastAsia"/>
          <w:b/>
          <w:u w:val="none"/>
        </w:rPr>
        <w:tab/>
      </w:r>
      <w:r w:rsidRPr="00A236B4">
        <w:rPr>
          <w:rFonts w:ascii="Time New Roman" w:eastAsia="SimHei" w:hAnsi="Time New Roman" w:hint="eastAsia"/>
          <w:u w:val="none"/>
        </w:rPr>
        <w:t>塔吉克斯坦</w:t>
      </w:r>
    </w:p>
    <w:p w:rsidR="00BA0F59" w:rsidRPr="00F502CC" w:rsidRDefault="00BA0F59" w:rsidP="00BA0F59">
      <w:pPr>
        <w:spacing w:after="320"/>
        <w:rPr>
          <w:rFonts w:hint="eastAsia"/>
        </w:rPr>
      </w:pPr>
      <w:r w:rsidRPr="00F502CC">
        <w:rPr>
          <w:rFonts w:hint="eastAsia"/>
        </w:rPr>
        <w:tab/>
      </w:r>
      <w:r w:rsidR="00611FBB">
        <w:t>(</w:t>
      </w:r>
      <w:r w:rsidRPr="00C05A96">
        <w:rPr>
          <w:rFonts w:hint="eastAsia"/>
        </w:rPr>
        <w:t>1</w:t>
      </w:r>
      <w:r w:rsidR="00611FBB">
        <w:rPr>
          <w:rFonts w:hint="eastAsia"/>
        </w:rPr>
        <w:t>)</w:t>
      </w:r>
      <w:r w:rsidRPr="00C05A96">
        <w:rPr>
          <w:rFonts w:hint="eastAsia"/>
        </w:rPr>
        <w:t xml:space="preserve">  </w:t>
      </w:r>
      <w:r w:rsidRPr="00C05A96">
        <w:rPr>
          <w:rFonts w:hint="eastAsia"/>
        </w:rPr>
        <w:t>委员会在</w:t>
      </w:r>
      <w:r w:rsidRPr="00C05A96">
        <w:rPr>
          <w:rFonts w:hint="eastAsia"/>
        </w:rPr>
        <w:t>2006</w:t>
      </w:r>
      <w:r w:rsidRPr="00C05A96">
        <w:rPr>
          <w:rFonts w:hint="eastAsia"/>
        </w:rPr>
        <w:t>年</w:t>
      </w:r>
      <w:r w:rsidRPr="00C05A96">
        <w:rPr>
          <w:rFonts w:hint="eastAsia"/>
        </w:rPr>
        <w:t>11</w:t>
      </w:r>
      <w:r w:rsidRPr="00C05A96">
        <w:rPr>
          <w:rFonts w:hint="eastAsia"/>
        </w:rPr>
        <w:t>月</w:t>
      </w:r>
      <w:r w:rsidRPr="00C05A96">
        <w:rPr>
          <w:rFonts w:hint="eastAsia"/>
        </w:rPr>
        <w:t>7</w:t>
      </w:r>
      <w:r w:rsidRPr="00C05A96">
        <w:rPr>
          <w:rFonts w:hint="eastAsia"/>
        </w:rPr>
        <w:t>日和</w:t>
      </w:r>
      <w:r w:rsidRPr="00C05A96">
        <w:rPr>
          <w:rFonts w:hint="eastAsia"/>
        </w:rPr>
        <w:t>8</w:t>
      </w:r>
      <w:r w:rsidRPr="00C05A96">
        <w:rPr>
          <w:rFonts w:hint="eastAsia"/>
        </w:rPr>
        <w:t>日举行的第</w:t>
      </w:r>
      <w:r w:rsidRPr="00C05A96">
        <w:rPr>
          <w:rFonts w:hint="eastAsia"/>
        </w:rPr>
        <w:t>726</w:t>
      </w:r>
      <w:r w:rsidRPr="00C05A96">
        <w:rPr>
          <w:rFonts w:hint="eastAsia"/>
        </w:rPr>
        <w:t>次和</w:t>
      </w:r>
      <w:r w:rsidRPr="00C05A96">
        <w:rPr>
          <w:rFonts w:hint="eastAsia"/>
        </w:rPr>
        <w:t>729</w:t>
      </w:r>
      <w:r w:rsidRPr="00C05A96">
        <w:rPr>
          <w:rFonts w:hint="eastAsia"/>
        </w:rPr>
        <w:t>次会议</w:t>
      </w:r>
      <w:r w:rsidR="00611FBB">
        <w:rPr>
          <w:rFonts w:hint="eastAsia"/>
        </w:rPr>
        <w:t>(</w:t>
      </w:r>
      <w:r w:rsidRPr="00C05A96">
        <w:rPr>
          <w:rFonts w:hint="eastAsia"/>
        </w:rPr>
        <w:t>CAT</w:t>
      </w:r>
      <w:r w:rsidR="00611FBB">
        <w:rPr>
          <w:rFonts w:hint="eastAsia"/>
        </w:rPr>
        <w:t>/</w:t>
      </w:r>
      <w:r w:rsidRPr="00C05A96">
        <w:rPr>
          <w:rFonts w:hint="eastAsia"/>
        </w:rPr>
        <w:t>C</w:t>
      </w:r>
      <w:r w:rsidR="00611FBB">
        <w:rPr>
          <w:rFonts w:hint="eastAsia"/>
        </w:rPr>
        <w:t>/</w:t>
      </w:r>
      <w:r w:rsidRPr="00C05A96">
        <w:rPr>
          <w:rFonts w:hint="eastAsia"/>
        </w:rPr>
        <w:t xml:space="preserve"> SR.726</w:t>
      </w:r>
      <w:r w:rsidRPr="00C05A96">
        <w:rPr>
          <w:rFonts w:hint="eastAsia"/>
        </w:rPr>
        <w:t>和</w:t>
      </w:r>
      <w:r w:rsidRPr="00C05A96">
        <w:rPr>
          <w:rFonts w:hint="eastAsia"/>
        </w:rPr>
        <w:t>729</w:t>
      </w:r>
      <w:r w:rsidR="00611FBB">
        <w:rPr>
          <w:rFonts w:hint="eastAsia"/>
        </w:rPr>
        <w:t>)</w:t>
      </w:r>
      <w:r w:rsidRPr="00C05A96">
        <w:rPr>
          <w:rFonts w:hint="eastAsia"/>
        </w:rPr>
        <w:t>上审议了塔吉克斯坦的初次报告</w:t>
      </w:r>
      <w:r w:rsidR="00611FBB">
        <w:rPr>
          <w:rFonts w:hint="eastAsia"/>
        </w:rPr>
        <w:t>(</w:t>
      </w:r>
      <w:r w:rsidRPr="00C05A96">
        <w:rPr>
          <w:rFonts w:hint="eastAsia"/>
        </w:rPr>
        <w:t>CAT</w:t>
      </w:r>
      <w:r w:rsidR="00611FBB">
        <w:rPr>
          <w:rFonts w:hint="eastAsia"/>
        </w:rPr>
        <w:t>/</w:t>
      </w:r>
      <w:r w:rsidRPr="00C05A96">
        <w:rPr>
          <w:rFonts w:hint="eastAsia"/>
        </w:rPr>
        <w:t>C</w:t>
      </w:r>
      <w:r w:rsidR="00611FBB">
        <w:rPr>
          <w:rFonts w:hint="eastAsia"/>
        </w:rPr>
        <w:t>/</w:t>
      </w:r>
      <w:r w:rsidRPr="00C05A96">
        <w:rPr>
          <w:rFonts w:hint="eastAsia"/>
        </w:rPr>
        <w:t>TJK</w:t>
      </w:r>
      <w:r w:rsidR="00611FBB">
        <w:rPr>
          <w:rFonts w:hint="eastAsia"/>
        </w:rPr>
        <w:t>/</w:t>
      </w:r>
      <w:r w:rsidRPr="00C05A96">
        <w:rPr>
          <w:rFonts w:hint="eastAsia"/>
        </w:rPr>
        <w:t>1</w:t>
      </w:r>
      <w:r w:rsidR="00611FBB">
        <w:rPr>
          <w:rFonts w:hint="eastAsia"/>
        </w:rPr>
        <w:t>)</w:t>
      </w:r>
      <w:r w:rsidR="00611FBB">
        <w:rPr>
          <w:rFonts w:hint="eastAsia"/>
        </w:rPr>
        <w:t>，</w:t>
      </w:r>
      <w:r w:rsidRPr="00C05A96">
        <w:rPr>
          <w:rFonts w:hint="eastAsia"/>
        </w:rPr>
        <w:t>并在</w:t>
      </w:r>
      <w:r w:rsidRPr="00C05A96">
        <w:rPr>
          <w:rFonts w:hint="eastAsia"/>
        </w:rPr>
        <w:t>2006</w:t>
      </w:r>
      <w:r w:rsidRPr="00C05A96">
        <w:rPr>
          <w:rFonts w:hint="eastAsia"/>
        </w:rPr>
        <w:t>年</w:t>
      </w:r>
      <w:r w:rsidRPr="00C05A96">
        <w:rPr>
          <w:rFonts w:hint="eastAsia"/>
        </w:rPr>
        <w:t>11</w:t>
      </w:r>
      <w:r w:rsidRPr="00C05A96">
        <w:rPr>
          <w:rFonts w:hint="eastAsia"/>
        </w:rPr>
        <w:t>月</w:t>
      </w:r>
      <w:r w:rsidRPr="00C05A96">
        <w:rPr>
          <w:rFonts w:hint="eastAsia"/>
        </w:rPr>
        <w:t>20</w:t>
      </w:r>
      <w:r w:rsidRPr="00C05A96">
        <w:rPr>
          <w:rFonts w:hint="eastAsia"/>
        </w:rPr>
        <w:t>日举行的第</w:t>
      </w:r>
      <w:r w:rsidRPr="00C05A96">
        <w:rPr>
          <w:rFonts w:hint="eastAsia"/>
        </w:rPr>
        <w:t>744</w:t>
      </w:r>
      <w:r w:rsidRPr="00C05A96">
        <w:rPr>
          <w:rFonts w:hint="eastAsia"/>
        </w:rPr>
        <w:t>次会议</w:t>
      </w:r>
      <w:r w:rsidR="00611FBB">
        <w:rPr>
          <w:rFonts w:hint="eastAsia"/>
        </w:rPr>
        <w:t>(</w:t>
      </w:r>
      <w:r w:rsidRPr="00C05A96">
        <w:rPr>
          <w:rFonts w:hint="eastAsia"/>
        </w:rPr>
        <w:t>CAT</w:t>
      </w:r>
      <w:r w:rsidR="00611FBB">
        <w:rPr>
          <w:rFonts w:hint="eastAsia"/>
        </w:rPr>
        <w:t>/</w:t>
      </w:r>
      <w:r w:rsidRPr="00C05A96">
        <w:rPr>
          <w:rFonts w:hint="eastAsia"/>
        </w:rPr>
        <w:t>C</w:t>
      </w:r>
      <w:r w:rsidR="00611FBB">
        <w:rPr>
          <w:rFonts w:hint="eastAsia"/>
        </w:rPr>
        <w:t>/</w:t>
      </w:r>
      <w:r w:rsidRPr="00C05A96">
        <w:rPr>
          <w:rFonts w:hint="eastAsia"/>
        </w:rPr>
        <w:t>SR.744</w:t>
      </w:r>
      <w:r w:rsidR="00611FBB">
        <w:rPr>
          <w:rFonts w:hint="eastAsia"/>
        </w:rPr>
        <w:t>)</w:t>
      </w:r>
      <w:r w:rsidRPr="00F502CC">
        <w:rPr>
          <w:rFonts w:hint="eastAsia"/>
        </w:rPr>
        <w:t>上通过了下列结论和建议。</w:t>
      </w:r>
    </w:p>
    <w:p w:rsidR="00BA0F59" w:rsidRPr="00F502CC" w:rsidRDefault="00BA0F59" w:rsidP="006C2503">
      <w:pPr>
        <w:pStyle w:val="Heading3"/>
        <w:spacing w:after="240"/>
        <w:rPr>
          <w:rFonts w:hint="eastAsia"/>
        </w:rPr>
      </w:pPr>
      <w:r w:rsidRPr="002E6B8E">
        <w:rPr>
          <w:rFonts w:hint="eastAsia"/>
          <w:bCs/>
          <w:u w:val="none"/>
        </w:rPr>
        <w:t>A.</w:t>
      </w:r>
      <w:r w:rsidR="00C05A96">
        <w:rPr>
          <w:rFonts w:hint="eastAsia"/>
          <w:bCs/>
          <w:u w:val="none"/>
        </w:rPr>
        <w:tab/>
      </w:r>
      <w:r w:rsidRPr="00F502CC">
        <w:rPr>
          <w:rFonts w:hint="eastAsia"/>
        </w:rPr>
        <w:t>导</w:t>
      </w:r>
      <w:r w:rsidRPr="00F502CC">
        <w:rPr>
          <w:rFonts w:hint="eastAsia"/>
        </w:rPr>
        <w:t xml:space="preserve">  </w:t>
      </w:r>
      <w:r w:rsidRPr="00F502CC">
        <w:rPr>
          <w:rFonts w:hint="eastAsia"/>
        </w:rPr>
        <w:t>言</w:t>
      </w:r>
    </w:p>
    <w:p w:rsidR="00BA0F59" w:rsidRPr="0067444F" w:rsidRDefault="00BA0F59" w:rsidP="00BA0F59">
      <w:pPr>
        <w:rPr>
          <w:rFonts w:hint="eastAsia"/>
        </w:rPr>
      </w:pPr>
      <w:r w:rsidRPr="00F502CC">
        <w:rPr>
          <w:rFonts w:hint="eastAsia"/>
        </w:rPr>
        <w:tab/>
      </w:r>
      <w:r w:rsidR="00611FBB">
        <w:t>(</w:t>
      </w:r>
      <w:r w:rsidRPr="0067444F">
        <w:rPr>
          <w:rFonts w:hint="eastAsia"/>
        </w:rPr>
        <w:t>2</w:t>
      </w:r>
      <w:r w:rsidR="00611FBB">
        <w:rPr>
          <w:rFonts w:hint="eastAsia"/>
        </w:rPr>
        <w:t>)</w:t>
      </w:r>
      <w:r w:rsidRPr="0067444F">
        <w:rPr>
          <w:rFonts w:hint="eastAsia"/>
        </w:rPr>
        <w:t xml:space="preserve">  </w:t>
      </w:r>
      <w:r w:rsidRPr="0067444F">
        <w:rPr>
          <w:rFonts w:hint="eastAsia"/>
        </w:rPr>
        <w:t>委员会欢迎塔吉克斯坦的初次报告和其中所载的宝贵资料</w:t>
      </w:r>
      <w:r w:rsidR="00611FBB">
        <w:rPr>
          <w:rFonts w:hint="eastAsia"/>
        </w:rPr>
        <w:t>，</w:t>
      </w:r>
      <w:r w:rsidRPr="0067444F">
        <w:rPr>
          <w:rFonts w:hint="eastAsia"/>
        </w:rPr>
        <w:t>虽然认为报告是逾期</w:t>
      </w:r>
      <w:r w:rsidRPr="0067444F">
        <w:rPr>
          <w:rFonts w:hint="eastAsia"/>
        </w:rPr>
        <w:t>10</w:t>
      </w:r>
      <w:r w:rsidRPr="0067444F">
        <w:rPr>
          <w:rFonts w:hint="eastAsia"/>
        </w:rPr>
        <w:t>年才提交的。同时</w:t>
      </w:r>
      <w:r w:rsidR="00611FBB">
        <w:rPr>
          <w:rFonts w:hint="eastAsia"/>
        </w:rPr>
        <w:t>，</w:t>
      </w:r>
      <w:r w:rsidRPr="0067444F">
        <w:rPr>
          <w:rFonts w:hint="eastAsia"/>
        </w:rPr>
        <w:t>报告应涵盖</w:t>
      </w:r>
      <w:r w:rsidRPr="0067444F">
        <w:rPr>
          <w:rFonts w:hint="eastAsia"/>
        </w:rPr>
        <w:t>1995</w:t>
      </w:r>
      <w:r w:rsidRPr="0067444F">
        <w:rPr>
          <w:rFonts w:hint="eastAsia"/>
        </w:rPr>
        <w:t>年至</w:t>
      </w:r>
      <w:r w:rsidRPr="0067444F">
        <w:rPr>
          <w:rFonts w:hint="eastAsia"/>
        </w:rPr>
        <w:t>2004</w:t>
      </w:r>
      <w:r w:rsidRPr="0067444F">
        <w:rPr>
          <w:rFonts w:hint="eastAsia"/>
        </w:rPr>
        <w:t>年全部时期</w:t>
      </w:r>
      <w:r w:rsidR="00611FBB">
        <w:rPr>
          <w:rFonts w:hint="eastAsia"/>
        </w:rPr>
        <w:t>，</w:t>
      </w:r>
      <w:r w:rsidRPr="0067444F">
        <w:rPr>
          <w:rFonts w:hint="eastAsia"/>
        </w:rPr>
        <w:t>而不仅仅是</w:t>
      </w:r>
      <w:r w:rsidRPr="0067444F">
        <w:rPr>
          <w:rFonts w:hint="eastAsia"/>
        </w:rPr>
        <w:t>2000</w:t>
      </w:r>
      <w:r w:rsidRPr="0067444F">
        <w:rPr>
          <w:rFonts w:hint="eastAsia"/>
        </w:rPr>
        <w:t>年到</w:t>
      </w:r>
      <w:r w:rsidRPr="0067444F">
        <w:rPr>
          <w:rFonts w:hint="eastAsia"/>
        </w:rPr>
        <w:t>2004</w:t>
      </w:r>
      <w:r w:rsidRPr="0067444F">
        <w:rPr>
          <w:rFonts w:hint="eastAsia"/>
        </w:rPr>
        <w:t>年。</w:t>
      </w:r>
    </w:p>
    <w:p w:rsidR="00BA0F59" w:rsidRPr="0067444F" w:rsidRDefault="00BA0F59" w:rsidP="00BA0F59">
      <w:pPr>
        <w:spacing w:after="320"/>
        <w:rPr>
          <w:rFonts w:hint="eastAsia"/>
        </w:rPr>
      </w:pPr>
      <w:r w:rsidRPr="0067444F">
        <w:rPr>
          <w:rFonts w:hint="eastAsia"/>
        </w:rPr>
        <w:tab/>
      </w:r>
      <w:r w:rsidR="00611FBB">
        <w:t>(</w:t>
      </w:r>
      <w:r w:rsidRPr="0067444F">
        <w:rPr>
          <w:rFonts w:hint="eastAsia"/>
        </w:rPr>
        <w:t>3</w:t>
      </w:r>
      <w:r w:rsidR="00611FBB">
        <w:rPr>
          <w:rFonts w:hint="eastAsia"/>
        </w:rPr>
        <w:t>)</w:t>
      </w:r>
      <w:r w:rsidRPr="0067444F">
        <w:rPr>
          <w:rFonts w:hint="eastAsia"/>
        </w:rPr>
        <w:t xml:space="preserve">  </w:t>
      </w:r>
      <w:r w:rsidRPr="0067444F">
        <w:rPr>
          <w:rFonts w:hint="eastAsia"/>
        </w:rPr>
        <w:t>委员会欢迎高级代表团在其介绍性发言中补充的资料</w:t>
      </w:r>
      <w:r w:rsidR="00611FBB">
        <w:rPr>
          <w:rFonts w:hint="eastAsia"/>
        </w:rPr>
        <w:t>，</w:t>
      </w:r>
      <w:r w:rsidRPr="0067444F">
        <w:rPr>
          <w:rFonts w:hint="eastAsia"/>
        </w:rPr>
        <w:t>并欢迎它乐于回答所提出的问题。然而</w:t>
      </w:r>
      <w:r w:rsidR="00611FBB">
        <w:rPr>
          <w:rFonts w:hint="eastAsia"/>
        </w:rPr>
        <w:t>，</w:t>
      </w:r>
      <w:r w:rsidRPr="0067444F">
        <w:rPr>
          <w:rFonts w:hint="eastAsia"/>
        </w:rPr>
        <w:t>委员会注意到</w:t>
      </w:r>
      <w:r w:rsidR="00611FBB">
        <w:rPr>
          <w:rFonts w:hint="eastAsia"/>
        </w:rPr>
        <w:t>，</w:t>
      </w:r>
      <w:r w:rsidRPr="0067444F">
        <w:rPr>
          <w:rFonts w:hint="eastAsia"/>
        </w:rPr>
        <w:t>由于时间限制</w:t>
      </w:r>
      <w:r w:rsidR="00611FBB">
        <w:rPr>
          <w:rFonts w:hint="eastAsia"/>
        </w:rPr>
        <w:t>，</w:t>
      </w:r>
      <w:r w:rsidRPr="0067444F">
        <w:rPr>
          <w:rFonts w:hint="eastAsia"/>
        </w:rPr>
        <w:t>委员会在审查初次报告时提出的许多问题都没有得到答复。</w:t>
      </w:r>
    </w:p>
    <w:p w:rsidR="00BA0F59" w:rsidRPr="0067444F" w:rsidRDefault="00BA0F59" w:rsidP="006C2503">
      <w:pPr>
        <w:pStyle w:val="Heading3"/>
        <w:spacing w:after="240"/>
        <w:rPr>
          <w:rFonts w:hint="eastAsia"/>
        </w:rPr>
      </w:pPr>
      <w:r w:rsidRPr="0067444F">
        <w:rPr>
          <w:rFonts w:hint="eastAsia"/>
          <w:u w:val="none"/>
        </w:rPr>
        <w:t>B.</w:t>
      </w:r>
      <w:r w:rsidR="00C05A96">
        <w:rPr>
          <w:rFonts w:hint="eastAsia"/>
          <w:u w:val="none"/>
        </w:rPr>
        <w:tab/>
      </w:r>
      <w:r w:rsidRPr="0067444F">
        <w:rPr>
          <w:rFonts w:hint="eastAsia"/>
        </w:rPr>
        <w:t>积极方面</w:t>
      </w:r>
    </w:p>
    <w:p w:rsidR="00BA0F59" w:rsidRPr="0067444F" w:rsidRDefault="00BA0F59" w:rsidP="00BA0F59">
      <w:pPr>
        <w:rPr>
          <w:rFonts w:hint="eastAsia"/>
        </w:rPr>
      </w:pPr>
      <w:r w:rsidRPr="0067444F">
        <w:rPr>
          <w:rFonts w:hint="eastAsia"/>
        </w:rPr>
        <w:tab/>
      </w:r>
      <w:r w:rsidR="00611FBB">
        <w:t>(</w:t>
      </w:r>
      <w:r w:rsidRPr="0067444F">
        <w:rPr>
          <w:rFonts w:hint="eastAsia"/>
        </w:rPr>
        <w:t>4</w:t>
      </w:r>
      <w:r w:rsidR="00611FBB">
        <w:rPr>
          <w:rFonts w:hint="eastAsia"/>
        </w:rPr>
        <w:t>)</w:t>
      </w:r>
      <w:r w:rsidRPr="0067444F">
        <w:rPr>
          <w:rFonts w:hint="eastAsia"/>
        </w:rPr>
        <w:t xml:space="preserve">  </w:t>
      </w:r>
      <w:r w:rsidRPr="0067444F">
        <w:rPr>
          <w:rFonts w:hint="eastAsia"/>
        </w:rPr>
        <w:t>委员会注意到下列积极措施</w:t>
      </w:r>
      <w:r w:rsidR="00611FBB">
        <w:rPr>
          <w:rFonts w:hint="eastAsia"/>
        </w:rPr>
        <w:t>：</w:t>
      </w:r>
    </w:p>
    <w:p w:rsidR="00BA0F59" w:rsidRPr="0067444F" w:rsidRDefault="00BA0F59" w:rsidP="00BA0F59">
      <w:pPr>
        <w:numPr>
          <w:ilvl w:val="0"/>
          <w:numId w:val="23"/>
        </w:numPr>
        <w:rPr>
          <w:rFonts w:hint="eastAsia"/>
        </w:rPr>
      </w:pPr>
      <w:r w:rsidRPr="0067444F">
        <w:rPr>
          <w:rFonts w:hint="eastAsia"/>
        </w:rPr>
        <w:t>缔约国批准了主要国际人权条约</w:t>
      </w:r>
      <w:r w:rsidR="00611FBB">
        <w:rPr>
          <w:rFonts w:hint="eastAsia"/>
        </w:rPr>
        <w:t>，</w:t>
      </w:r>
      <w:r w:rsidRPr="0067444F">
        <w:rPr>
          <w:rFonts w:hint="eastAsia"/>
        </w:rPr>
        <w:t>包括《禁止酷刑和其他残忍、不人道或有辱人格的待遇或处罚公约》、《经济、社会、文化权利国际公约》、《公民权利和政治权利国际公约》、《消除一切形式种族歧视国际公约》、《消除对妇女一切形式歧视公约》、《儿童权利公约》和《保护所有移徙工人及其家庭成员权利国际公约》</w:t>
      </w:r>
      <w:r w:rsidR="00611FBB">
        <w:rPr>
          <w:rFonts w:hint="eastAsia"/>
        </w:rPr>
        <w:t>；</w:t>
      </w:r>
    </w:p>
    <w:p w:rsidR="00BA0F59" w:rsidRPr="0067444F" w:rsidRDefault="00BA0F59" w:rsidP="00BA0F59">
      <w:pPr>
        <w:numPr>
          <w:ilvl w:val="0"/>
          <w:numId w:val="23"/>
        </w:numPr>
        <w:rPr>
          <w:rFonts w:hint="eastAsia"/>
        </w:rPr>
      </w:pPr>
      <w:r w:rsidRPr="0067444F">
        <w:rPr>
          <w:rFonts w:hint="eastAsia"/>
        </w:rPr>
        <w:t>批准了促进保护人权的其他重要文书</w:t>
      </w:r>
      <w:r w:rsidR="00611FBB">
        <w:rPr>
          <w:rFonts w:hint="eastAsia"/>
        </w:rPr>
        <w:t>，</w:t>
      </w:r>
      <w:r w:rsidRPr="0067444F">
        <w:rPr>
          <w:rFonts w:hint="eastAsia"/>
        </w:rPr>
        <w:t>例如《国际刑事法院罗马规约》和《联合国反腐败公约》</w:t>
      </w:r>
      <w:r w:rsidR="00611FBB">
        <w:rPr>
          <w:rFonts w:hint="eastAsia"/>
        </w:rPr>
        <w:t>；</w:t>
      </w:r>
    </w:p>
    <w:p w:rsidR="00BA0F59" w:rsidRPr="0067444F" w:rsidRDefault="00BA0F59" w:rsidP="00BA0F59">
      <w:pPr>
        <w:numPr>
          <w:ilvl w:val="0"/>
          <w:numId w:val="23"/>
        </w:numPr>
        <w:rPr>
          <w:rFonts w:hint="eastAsia"/>
        </w:rPr>
      </w:pPr>
      <w:r w:rsidRPr="0067444F">
        <w:rPr>
          <w:rFonts w:hint="eastAsia"/>
        </w:rPr>
        <w:t>设立了政府确保遵守国际人权义务委员会和公民权利宪法保障办公室</w:t>
      </w:r>
      <w:r w:rsidR="00611FBB">
        <w:rPr>
          <w:rFonts w:hint="eastAsia"/>
        </w:rPr>
        <w:t>；</w:t>
      </w:r>
    </w:p>
    <w:p w:rsidR="00BA0F59" w:rsidRPr="0067444F" w:rsidRDefault="00BA0F59" w:rsidP="00BA0F59">
      <w:pPr>
        <w:numPr>
          <w:ilvl w:val="0"/>
          <w:numId w:val="23"/>
        </w:numPr>
        <w:rPr>
          <w:rFonts w:hint="eastAsia"/>
        </w:rPr>
      </w:pPr>
      <w:r w:rsidRPr="0067444F">
        <w:rPr>
          <w:rFonts w:hint="eastAsia"/>
        </w:rPr>
        <w:t>将监狱系统管理权从内务部移交司法部</w:t>
      </w:r>
      <w:r w:rsidR="00611FBB">
        <w:rPr>
          <w:rFonts w:hint="eastAsia"/>
        </w:rPr>
        <w:t>；</w:t>
      </w:r>
    </w:p>
    <w:p w:rsidR="00BA0F59" w:rsidRPr="0067444F" w:rsidRDefault="00BA0F59" w:rsidP="00BA0F59">
      <w:pPr>
        <w:numPr>
          <w:ilvl w:val="0"/>
          <w:numId w:val="23"/>
        </w:numPr>
        <w:rPr>
          <w:rFonts w:hint="eastAsia"/>
        </w:rPr>
      </w:pPr>
      <w:r w:rsidRPr="0067444F">
        <w:rPr>
          <w:rFonts w:hint="eastAsia"/>
        </w:rPr>
        <w:t>开放国际监督</w:t>
      </w:r>
      <w:r w:rsidR="00611FBB">
        <w:rPr>
          <w:rFonts w:hint="eastAsia"/>
        </w:rPr>
        <w:t>，</w:t>
      </w:r>
      <w:r w:rsidRPr="0067444F">
        <w:rPr>
          <w:rFonts w:hint="eastAsia"/>
        </w:rPr>
        <w:t>例如</w:t>
      </w:r>
      <w:r w:rsidRPr="0067444F">
        <w:rPr>
          <w:rFonts w:hint="eastAsia"/>
        </w:rPr>
        <w:t>2005</w:t>
      </w:r>
      <w:r w:rsidRPr="0067444F">
        <w:rPr>
          <w:rFonts w:hint="eastAsia"/>
        </w:rPr>
        <w:t>年批准法官和律师独立性问题特别报告员的访问</w:t>
      </w:r>
      <w:r w:rsidR="00611FBB">
        <w:rPr>
          <w:rFonts w:hint="eastAsia"/>
        </w:rPr>
        <w:t>；</w:t>
      </w:r>
    </w:p>
    <w:p w:rsidR="00BA0F59" w:rsidRPr="0067444F" w:rsidRDefault="00BA0F59" w:rsidP="00BA0F59">
      <w:pPr>
        <w:numPr>
          <w:ilvl w:val="0"/>
          <w:numId w:val="23"/>
        </w:numPr>
        <w:rPr>
          <w:rFonts w:hint="eastAsia"/>
        </w:rPr>
      </w:pPr>
      <w:r w:rsidRPr="0067444F">
        <w:rPr>
          <w:rFonts w:hint="eastAsia"/>
        </w:rPr>
        <w:t>缔约国代表保证将适当考虑在《刑法》草案中列入逮捕状</w:t>
      </w:r>
      <w:r w:rsidR="00611FBB">
        <w:rPr>
          <w:rFonts w:hint="eastAsia"/>
        </w:rPr>
        <w:t>；</w:t>
      </w:r>
    </w:p>
    <w:p w:rsidR="00BA0F59" w:rsidRPr="0067444F" w:rsidRDefault="00BA0F59" w:rsidP="00BA0F59">
      <w:pPr>
        <w:numPr>
          <w:ilvl w:val="0"/>
          <w:numId w:val="23"/>
        </w:numPr>
        <w:rPr>
          <w:rFonts w:hint="eastAsia"/>
        </w:rPr>
      </w:pPr>
      <w:r w:rsidRPr="0067444F">
        <w:rPr>
          <w:rFonts w:hint="eastAsia"/>
        </w:rPr>
        <w:t>目前在缔约方对所有现行死刑减刑的政策</w:t>
      </w:r>
      <w:r w:rsidR="00611FBB">
        <w:rPr>
          <w:rFonts w:hint="eastAsia"/>
        </w:rPr>
        <w:t>；</w:t>
      </w:r>
    </w:p>
    <w:p w:rsidR="00BA0F59" w:rsidRPr="00F502CC" w:rsidRDefault="00BA0F59" w:rsidP="00BA0F59">
      <w:pPr>
        <w:numPr>
          <w:ilvl w:val="0"/>
          <w:numId w:val="23"/>
        </w:numPr>
        <w:spacing w:after="320"/>
        <w:rPr>
          <w:rFonts w:hint="eastAsia"/>
        </w:rPr>
      </w:pPr>
      <w:r w:rsidRPr="0067444F">
        <w:rPr>
          <w:rFonts w:hint="eastAsia"/>
        </w:rPr>
        <w:t>通过《刑法》第</w:t>
      </w:r>
      <w:r w:rsidRPr="0067444F">
        <w:rPr>
          <w:rFonts w:hint="eastAsia"/>
        </w:rPr>
        <w:t>130</w:t>
      </w:r>
      <w:r w:rsidRPr="00F502CC">
        <w:rPr>
          <w:rFonts w:hint="eastAsia"/>
        </w:rPr>
        <w:t>条</w:t>
      </w:r>
      <w:r w:rsidR="00611FBB">
        <w:rPr>
          <w:rFonts w:hint="eastAsia"/>
        </w:rPr>
        <w:t>，</w:t>
      </w:r>
      <w:r w:rsidRPr="00F502CC">
        <w:rPr>
          <w:rFonts w:hint="eastAsia"/>
        </w:rPr>
        <w:t>规定贩运人口为刑事犯罪。</w:t>
      </w:r>
    </w:p>
    <w:p w:rsidR="00BA0F59" w:rsidRPr="00F502CC" w:rsidRDefault="00BA0F59" w:rsidP="00BA0F59">
      <w:pPr>
        <w:pStyle w:val="Heading3"/>
        <w:rPr>
          <w:rFonts w:hint="eastAsia"/>
        </w:rPr>
      </w:pPr>
      <w:r w:rsidRPr="002E6B8E">
        <w:rPr>
          <w:rFonts w:hint="eastAsia"/>
          <w:u w:val="none"/>
        </w:rPr>
        <w:t>C.</w:t>
      </w:r>
      <w:r w:rsidR="00C05A96">
        <w:rPr>
          <w:rFonts w:hint="eastAsia"/>
          <w:u w:val="none"/>
        </w:rPr>
        <w:tab/>
      </w:r>
      <w:r w:rsidRPr="00F502CC">
        <w:rPr>
          <w:rFonts w:hint="eastAsia"/>
        </w:rPr>
        <w:t>主要关注的问题和建议</w:t>
      </w:r>
    </w:p>
    <w:p w:rsidR="00BA0F59" w:rsidRPr="00F502CC" w:rsidRDefault="00BA0F59" w:rsidP="00BA0F59">
      <w:pPr>
        <w:pStyle w:val="Heading4"/>
        <w:rPr>
          <w:rFonts w:hint="eastAsia"/>
        </w:rPr>
      </w:pPr>
      <w:r w:rsidRPr="00F502CC">
        <w:rPr>
          <w:rFonts w:hint="eastAsia"/>
        </w:rPr>
        <w:t>定</w:t>
      </w:r>
      <w:r w:rsidRPr="00F502CC">
        <w:rPr>
          <w:rFonts w:hint="eastAsia"/>
        </w:rPr>
        <w:t xml:space="preserve">  </w:t>
      </w:r>
      <w:r w:rsidRPr="00F502CC">
        <w:rPr>
          <w:rFonts w:hint="eastAsia"/>
        </w:rPr>
        <w:t>义</w:t>
      </w:r>
    </w:p>
    <w:p w:rsidR="00BA0F59" w:rsidRPr="00F502CC" w:rsidRDefault="00BA0F59" w:rsidP="00F63162">
      <w:pPr>
        <w:rPr>
          <w:rFonts w:hint="eastAsia"/>
        </w:rPr>
      </w:pPr>
      <w:r w:rsidRPr="00F502CC">
        <w:rPr>
          <w:rFonts w:hint="eastAsia"/>
        </w:rPr>
        <w:tab/>
      </w:r>
      <w:r w:rsidR="00611FBB">
        <w:t>(</w:t>
      </w:r>
      <w:r w:rsidRPr="00C05A96">
        <w:rPr>
          <w:rFonts w:hint="eastAsia"/>
        </w:rPr>
        <w:t>5</w:t>
      </w:r>
      <w:r w:rsidR="00611FBB">
        <w:rPr>
          <w:rFonts w:hint="eastAsia"/>
        </w:rPr>
        <w:t>)</w:t>
      </w:r>
      <w:r w:rsidRPr="00C05A96">
        <w:rPr>
          <w:rFonts w:hint="eastAsia"/>
        </w:rPr>
        <w:t xml:space="preserve">  </w:t>
      </w:r>
      <w:r w:rsidRPr="00C05A96">
        <w:rPr>
          <w:rFonts w:hint="eastAsia"/>
        </w:rPr>
        <w:t>国内法中对酷刑的定义</w:t>
      </w:r>
      <w:r w:rsidR="00611FBB">
        <w:rPr>
          <w:rFonts w:hint="eastAsia"/>
        </w:rPr>
        <w:t>(</w:t>
      </w:r>
      <w:r w:rsidRPr="00C05A96">
        <w:rPr>
          <w:rFonts w:hint="eastAsia"/>
        </w:rPr>
        <w:t>1998</w:t>
      </w:r>
      <w:r w:rsidRPr="00C05A96">
        <w:rPr>
          <w:rFonts w:hint="eastAsia"/>
        </w:rPr>
        <w:t>年《刑法》第</w:t>
      </w:r>
      <w:r w:rsidRPr="00C05A96">
        <w:rPr>
          <w:rFonts w:hint="eastAsia"/>
        </w:rPr>
        <w:t>117</w:t>
      </w:r>
      <w:r w:rsidRPr="00C05A96">
        <w:rPr>
          <w:rFonts w:hint="eastAsia"/>
        </w:rPr>
        <w:t>、</w:t>
      </w:r>
      <w:r w:rsidRPr="00C05A96">
        <w:rPr>
          <w:rFonts w:hint="eastAsia"/>
        </w:rPr>
        <w:t>316</w:t>
      </w:r>
      <w:r w:rsidRPr="00C05A96">
        <w:rPr>
          <w:rFonts w:hint="eastAsia"/>
        </w:rPr>
        <w:t>和</w:t>
      </w:r>
      <w:r w:rsidRPr="00C05A96">
        <w:rPr>
          <w:rFonts w:hint="eastAsia"/>
        </w:rPr>
        <w:t>354</w:t>
      </w:r>
      <w:r w:rsidRPr="00C05A96">
        <w:rPr>
          <w:rFonts w:hint="eastAsia"/>
        </w:rPr>
        <w:t>条</w:t>
      </w:r>
      <w:r w:rsidR="00611FBB">
        <w:rPr>
          <w:rFonts w:hint="eastAsia"/>
        </w:rPr>
        <w:t>)</w:t>
      </w:r>
      <w:r w:rsidRPr="00C05A96">
        <w:rPr>
          <w:rFonts w:hint="eastAsia"/>
        </w:rPr>
        <w:t>并不完全符合《公约》第</w:t>
      </w:r>
      <w:r w:rsidRPr="00C05A96">
        <w:rPr>
          <w:rFonts w:hint="eastAsia"/>
        </w:rPr>
        <w:t>1</w:t>
      </w:r>
      <w:r w:rsidRPr="00F502CC">
        <w:rPr>
          <w:rFonts w:hint="eastAsia"/>
        </w:rPr>
        <w:t>条的定义</w:t>
      </w:r>
      <w:r w:rsidR="00611FBB">
        <w:rPr>
          <w:rFonts w:hint="eastAsia"/>
        </w:rPr>
        <w:t>，</w:t>
      </w:r>
      <w:r w:rsidRPr="00F502CC">
        <w:rPr>
          <w:rFonts w:hint="eastAsia"/>
        </w:rPr>
        <w:t>尤其是关于酷刑的目的及对所有公职人员和以官方身份行使职权的其他人的适用。</w:t>
      </w:r>
    </w:p>
    <w:p w:rsidR="00BA0F59" w:rsidRPr="002E6B8E" w:rsidRDefault="00BA0F59" w:rsidP="00B471E2">
      <w:pPr>
        <w:spacing w:after="320"/>
        <w:ind w:left="1020" w:firstLine="510"/>
        <w:rPr>
          <w:rFonts w:ascii="Time New Roman" w:eastAsia="SimHei" w:hAnsi="Time New Roman" w:hint="eastAsia"/>
        </w:rPr>
      </w:pPr>
      <w:r w:rsidRPr="002E6B8E">
        <w:rPr>
          <w:rFonts w:ascii="Time New Roman" w:eastAsia="SimHei" w:hAnsi="Time New Roman" w:hint="eastAsia"/>
        </w:rPr>
        <w:t>缔约国应本着《公约》</w:t>
      </w:r>
      <w:r w:rsidRPr="006F25D6">
        <w:rPr>
          <w:rFonts w:ascii="Time New Roman" w:eastAsia="SimHei" w:hAnsi="Time New Roman" w:hint="eastAsia"/>
        </w:rPr>
        <w:t>第</w:t>
      </w:r>
      <w:r w:rsidRPr="006F25D6">
        <w:rPr>
          <w:rFonts w:ascii="Time New Roman" w:eastAsia="SimHei" w:hAnsi="Time New Roman" w:hint="eastAsia"/>
          <w:b/>
        </w:rPr>
        <w:t>1</w:t>
      </w:r>
      <w:r w:rsidRPr="006F25D6">
        <w:rPr>
          <w:rFonts w:ascii="Time New Roman" w:eastAsia="SimHei" w:hAnsi="Time New Roman" w:hint="eastAsia"/>
        </w:rPr>
        <w:t>条的精</w:t>
      </w:r>
      <w:r w:rsidRPr="002E6B8E">
        <w:rPr>
          <w:rFonts w:ascii="Time New Roman" w:eastAsia="SimHei" w:hAnsi="Time New Roman" w:hint="eastAsia"/>
        </w:rPr>
        <w:t>神通过国内法律</w:t>
      </w:r>
      <w:r w:rsidR="00611FBB">
        <w:rPr>
          <w:rFonts w:ascii="Time New Roman" w:eastAsia="SimHei" w:hAnsi="Time New Roman" w:hint="eastAsia"/>
        </w:rPr>
        <w:t>，</w:t>
      </w:r>
      <w:r w:rsidRPr="002E6B8E">
        <w:rPr>
          <w:rFonts w:ascii="Time New Roman" w:eastAsia="SimHei" w:hAnsi="Time New Roman" w:hint="eastAsia"/>
        </w:rPr>
        <w:t>处理其中所载各项目的</w:t>
      </w:r>
      <w:r w:rsidR="00611FBB">
        <w:rPr>
          <w:rFonts w:ascii="Time New Roman" w:eastAsia="SimHei" w:hAnsi="Time New Roman" w:hint="eastAsia"/>
        </w:rPr>
        <w:t>，</w:t>
      </w:r>
      <w:r w:rsidRPr="002E6B8E">
        <w:rPr>
          <w:rFonts w:ascii="Time New Roman" w:eastAsia="SimHei" w:hAnsi="Time New Roman" w:hint="eastAsia"/>
        </w:rPr>
        <w:t>并应保证将国家工作人员施行酷刑的行为</w:t>
      </w:r>
      <w:r w:rsidR="00611FBB">
        <w:rPr>
          <w:rFonts w:ascii="Time New Roman" w:eastAsia="SimHei" w:hAnsi="Time New Roman" w:hint="eastAsia"/>
        </w:rPr>
        <w:t>，</w:t>
      </w:r>
      <w:r w:rsidRPr="002E6B8E">
        <w:rPr>
          <w:rFonts w:ascii="Time New Roman" w:eastAsia="SimHei" w:hAnsi="Time New Roman" w:hint="eastAsia"/>
        </w:rPr>
        <w:t>包括试图、共谋、命令或参与施行酷刑的行为规定为应按严重程度加以惩处的刑事犯罪。</w:t>
      </w:r>
    </w:p>
    <w:p w:rsidR="00BA0F59" w:rsidRPr="00F502CC" w:rsidRDefault="00BA0F59" w:rsidP="006F25D6">
      <w:pPr>
        <w:pStyle w:val="Heading4"/>
        <w:keepNext w:val="0"/>
        <w:keepLines w:val="0"/>
        <w:rPr>
          <w:rFonts w:hint="eastAsia"/>
        </w:rPr>
      </w:pPr>
      <w:r w:rsidRPr="00F502CC">
        <w:rPr>
          <w:rFonts w:hint="eastAsia"/>
        </w:rPr>
        <w:t>酷</w:t>
      </w:r>
      <w:r w:rsidRPr="00F502CC">
        <w:rPr>
          <w:rFonts w:hint="eastAsia"/>
        </w:rPr>
        <w:t xml:space="preserve">  </w:t>
      </w:r>
      <w:r w:rsidRPr="00F502CC">
        <w:rPr>
          <w:rFonts w:hint="eastAsia"/>
        </w:rPr>
        <w:t>刑</w:t>
      </w:r>
    </w:p>
    <w:p w:rsidR="00BA0F59" w:rsidRPr="00F502CC" w:rsidRDefault="00BA0F59" w:rsidP="00F63162">
      <w:pPr>
        <w:rPr>
          <w:rFonts w:hint="eastAsia"/>
        </w:rPr>
      </w:pPr>
      <w:r w:rsidRPr="00F502CC">
        <w:rPr>
          <w:rFonts w:hint="eastAsia"/>
        </w:rPr>
        <w:tab/>
      </w:r>
      <w:r w:rsidR="00611FBB">
        <w:t>(</w:t>
      </w:r>
      <w:r w:rsidRPr="00C05A96">
        <w:rPr>
          <w:rFonts w:hint="eastAsia"/>
        </w:rPr>
        <w:t>6</w:t>
      </w:r>
      <w:r w:rsidR="00611FBB">
        <w:rPr>
          <w:rFonts w:hint="eastAsia"/>
        </w:rPr>
        <w:t>)</w:t>
      </w:r>
      <w:r w:rsidRPr="00F502CC">
        <w:rPr>
          <w:rFonts w:hint="eastAsia"/>
        </w:rPr>
        <w:t xml:space="preserve">  </w:t>
      </w:r>
      <w:r w:rsidRPr="00F502CC">
        <w:rPr>
          <w:rFonts w:hint="eastAsia"/>
        </w:rPr>
        <w:t>有大量指控</w:t>
      </w:r>
      <w:r w:rsidR="00611FBB">
        <w:rPr>
          <w:rFonts w:hint="eastAsia"/>
        </w:rPr>
        <w:t>，</w:t>
      </w:r>
      <w:r w:rsidRPr="00F502CC">
        <w:rPr>
          <w:rFonts w:hint="eastAsia"/>
        </w:rPr>
        <w:t>表明执法和调查人员广泛和经常地施行酷刑和虐待</w:t>
      </w:r>
      <w:r w:rsidR="00611FBB">
        <w:rPr>
          <w:rFonts w:hint="eastAsia"/>
        </w:rPr>
        <w:t>，</w:t>
      </w:r>
      <w:r w:rsidRPr="00F502CC">
        <w:rPr>
          <w:rFonts w:hint="eastAsia"/>
        </w:rPr>
        <w:t>尤其是为在刑事案件中获取口供。此外</w:t>
      </w:r>
      <w:r w:rsidR="00611FBB">
        <w:rPr>
          <w:rFonts w:hint="eastAsia"/>
        </w:rPr>
        <w:t>，</w:t>
      </w:r>
      <w:r w:rsidRPr="00F502CC">
        <w:rPr>
          <w:rFonts w:hint="eastAsia"/>
        </w:rPr>
        <w:t>缺乏预防措施</w:t>
      </w:r>
      <w:r w:rsidR="00611FBB">
        <w:rPr>
          <w:rFonts w:hint="eastAsia"/>
        </w:rPr>
        <w:t>，</w:t>
      </w:r>
      <w:r w:rsidRPr="00F502CC">
        <w:rPr>
          <w:rFonts w:hint="eastAsia"/>
        </w:rPr>
        <w:t>有效保护社会所有成员免遭酷刑和虐待。</w:t>
      </w:r>
    </w:p>
    <w:p w:rsidR="00BA0F59" w:rsidRPr="002E6B8E" w:rsidRDefault="00BA0F59" w:rsidP="00B471E2">
      <w:pPr>
        <w:spacing w:after="320"/>
        <w:ind w:left="1020" w:firstLine="510"/>
        <w:rPr>
          <w:rFonts w:ascii="Time New Roman" w:eastAsia="SimHei" w:hAnsi="Time New Roman" w:hint="eastAsia"/>
        </w:rPr>
      </w:pPr>
      <w:r w:rsidRPr="002E6B8E">
        <w:rPr>
          <w:rFonts w:ascii="Time New Roman" w:eastAsia="SimHei" w:hAnsi="Time New Roman" w:hint="eastAsia"/>
        </w:rPr>
        <w:t>缔约国应当公开谴责酷刑做法</w:t>
      </w:r>
      <w:r w:rsidR="00611FBB">
        <w:rPr>
          <w:rFonts w:ascii="Time New Roman" w:eastAsia="SimHei" w:hAnsi="Time New Roman" w:hint="eastAsia"/>
        </w:rPr>
        <w:t>，</w:t>
      </w:r>
      <w:r w:rsidRPr="002E6B8E">
        <w:rPr>
          <w:rFonts w:ascii="Time New Roman" w:eastAsia="SimHei" w:hAnsi="Time New Roman" w:hint="eastAsia"/>
        </w:rPr>
        <w:t>并立即采取有效措施</w:t>
      </w:r>
      <w:r w:rsidR="00611FBB">
        <w:rPr>
          <w:rFonts w:ascii="Time New Roman" w:eastAsia="SimHei" w:hAnsi="Time New Roman" w:hint="eastAsia"/>
        </w:rPr>
        <w:t>，</w:t>
      </w:r>
      <w:r w:rsidRPr="002E6B8E">
        <w:rPr>
          <w:rFonts w:ascii="Time New Roman" w:eastAsia="SimHei" w:hAnsi="Time New Roman" w:hint="eastAsia"/>
        </w:rPr>
        <w:t>在全国防止各类酷刑</w:t>
      </w:r>
      <w:r w:rsidR="00611FBB">
        <w:rPr>
          <w:rFonts w:ascii="Time New Roman" w:eastAsia="SimHei" w:hAnsi="Time New Roman" w:hint="eastAsia"/>
        </w:rPr>
        <w:t>，</w:t>
      </w:r>
      <w:r w:rsidRPr="002E6B8E">
        <w:rPr>
          <w:rFonts w:ascii="Time New Roman" w:eastAsia="SimHei" w:hAnsi="Time New Roman" w:hint="eastAsia"/>
        </w:rPr>
        <w:t>尤其是重视防止执法人员和刑事司法人员的此类行为。</w:t>
      </w:r>
    </w:p>
    <w:p w:rsidR="00BA0F59" w:rsidRPr="00F502CC" w:rsidRDefault="00BA0F59" w:rsidP="006F25D6">
      <w:pPr>
        <w:pStyle w:val="Heading4"/>
        <w:rPr>
          <w:rFonts w:hint="eastAsia"/>
        </w:rPr>
      </w:pPr>
      <w:r w:rsidRPr="00F502CC">
        <w:rPr>
          <w:rFonts w:hint="eastAsia"/>
        </w:rPr>
        <w:t>拘</w:t>
      </w:r>
      <w:r w:rsidRPr="00F502CC">
        <w:rPr>
          <w:rFonts w:hint="eastAsia"/>
        </w:rPr>
        <w:t xml:space="preserve">  </w:t>
      </w:r>
      <w:r w:rsidRPr="00F502CC">
        <w:rPr>
          <w:rFonts w:hint="eastAsia"/>
        </w:rPr>
        <w:t>留</w:t>
      </w:r>
    </w:p>
    <w:p w:rsidR="00BA0F59" w:rsidRPr="00F502CC" w:rsidRDefault="00BA0F59" w:rsidP="00BA0F59">
      <w:pPr>
        <w:rPr>
          <w:rFonts w:hint="eastAsia"/>
        </w:rPr>
      </w:pPr>
      <w:r w:rsidRPr="00F502CC">
        <w:rPr>
          <w:rFonts w:hint="eastAsia"/>
        </w:rPr>
        <w:tab/>
      </w:r>
      <w:r w:rsidR="00611FBB">
        <w:t>(</w:t>
      </w:r>
      <w:r w:rsidRPr="00C05A96">
        <w:rPr>
          <w:rFonts w:hint="eastAsia"/>
        </w:rPr>
        <w:t>7</w:t>
      </w:r>
      <w:r w:rsidR="00611FBB">
        <w:rPr>
          <w:rFonts w:hint="eastAsia"/>
        </w:rPr>
        <w:t>)</w:t>
      </w:r>
      <w:r w:rsidRPr="00F502CC">
        <w:rPr>
          <w:rFonts w:hint="eastAsia"/>
        </w:rPr>
        <w:t xml:space="preserve">  </w:t>
      </w:r>
      <w:r w:rsidRPr="00F502CC">
        <w:rPr>
          <w:rFonts w:hint="eastAsia"/>
        </w:rPr>
        <w:t>委员会还关注的是</w:t>
      </w:r>
      <w:r w:rsidR="00611FBB">
        <w:rPr>
          <w:rFonts w:hint="eastAsia"/>
        </w:rPr>
        <w:t>：</w:t>
      </w:r>
    </w:p>
    <w:p w:rsidR="00BA0F59" w:rsidRPr="00F502CC" w:rsidRDefault="00BA0F59" w:rsidP="00BA0F59">
      <w:pPr>
        <w:numPr>
          <w:ilvl w:val="0"/>
          <w:numId w:val="24"/>
        </w:numPr>
        <w:rPr>
          <w:rFonts w:hint="eastAsia"/>
        </w:rPr>
      </w:pPr>
      <w:r w:rsidRPr="00F502CC">
        <w:rPr>
          <w:rFonts w:hint="eastAsia"/>
        </w:rPr>
        <w:t>缺乏在被拘留者失去自由后</w:t>
      </w:r>
      <w:r w:rsidR="00611FBB">
        <w:rPr>
          <w:rFonts w:hint="eastAsia"/>
        </w:rPr>
        <w:t>，</w:t>
      </w:r>
      <w:r w:rsidRPr="00F502CC">
        <w:rPr>
          <w:rFonts w:hint="eastAsia"/>
        </w:rPr>
        <w:t>包括在正式逮捕和控罪之前立即加以登记的法律义务</w:t>
      </w:r>
      <w:r w:rsidR="00611FBB">
        <w:rPr>
          <w:rFonts w:hint="eastAsia"/>
        </w:rPr>
        <w:t>，</w:t>
      </w:r>
      <w:r w:rsidRPr="00F502CC">
        <w:rPr>
          <w:rFonts w:hint="eastAsia"/>
        </w:rPr>
        <w:t>缺乏关于逮捕和拘留的适当记录</w:t>
      </w:r>
      <w:r w:rsidR="00611FBB">
        <w:rPr>
          <w:rFonts w:hint="eastAsia"/>
        </w:rPr>
        <w:t>，</w:t>
      </w:r>
      <w:r w:rsidRPr="00F502CC">
        <w:rPr>
          <w:rFonts w:hint="eastAsia"/>
        </w:rPr>
        <w:t>缺乏正常的独立体格检查</w:t>
      </w:r>
      <w:r w:rsidR="00611FBB">
        <w:rPr>
          <w:rFonts w:hint="eastAsia"/>
        </w:rPr>
        <w:t>；</w:t>
      </w:r>
    </w:p>
    <w:p w:rsidR="00BA0F59" w:rsidRPr="00F502CC" w:rsidRDefault="00BA0F59" w:rsidP="00BA0F59">
      <w:pPr>
        <w:numPr>
          <w:ilvl w:val="0"/>
          <w:numId w:val="24"/>
        </w:numPr>
        <w:rPr>
          <w:rFonts w:hint="eastAsia"/>
        </w:rPr>
      </w:pPr>
      <w:r w:rsidRPr="00F502CC">
        <w:rPr>
          <w:rFonts w:hint="eastAsia"/>
        </w:rPr>
        <w:t>不断接到大量报告</w:t>
      </w:r>
      <w:r w:rsidR="00611FBB">
        <w:rPr>
          <w:rFonts w:hint="eastAsia"/>
        </w:rPr>
        <w:t>，</w:t>
      </w:r>
      <w:r w:rsidRPr="00F502CC">
        <w:rPr>
          <w:rFonts w:hint="eastAsia"/>
        </w:rPr>
        <w:t>表明在遭受逮捕之后立即与律师、独立医生和家人的联系受到阻碍</w:t>
      </w:r>
      <w:r w:rsidR="00611FBB">
        <w:rPr>
          <w:rFonts w:hint="eastAsia"/>
        </w:rPr>
        <w:t>，</w:t>
      </w:r>
      <w:r w:rsidRPr="00F502CC">
        <w:rPr>
          <w:rFonts w:hint="eastAsia"/>
        </w:rPr>
        <w:t>这是由于现行法律和实际做法允许在登记逮捕之前有一段拖延</w:t>
      </w:r>
      <w:r w:rsidR="00611FBB">
        <w:rPr>
          <w:rFonts w:hint="eastAsia"/>
        </w:rPr>
        <w:t>，</w:t>
      </w:r>
      <w:r w:rsidRPr="00F502CC">
        <w:rPr>
          <w:rFonts w:hint="eastAsia"/>
        </w:rPr>
        <w:t>并规定上述联系须有官员的允许或请求</w:t>
      </w:r>
      <w:r w:rsidR="00611FBB">
        <w:rPr>
          <w:rFonts w:hint="eastAsia"/>
        </w:rPr>
        <w:t>；</w:t>
      </w:r>
    </w:p>
    <w:p w:rsidR="00BA0F59" w:rsidRPr="00F502CC" w:rsidRDefault="00BA0F59" w:rsidP="00BA0F59">
      <w:pPr>
        <w:numPr>
          <w:ilvl w:val="0"/>
          <w:numId w:val="24"/>
        </w:numPr>
        <w:rPr>
          <w:rFonts w:hint="eastAsia"/>
        </w:rPr>
      </w:pPr>
      <w:r w:rsidRPr="00F502CC">
        <w:rPr>
          <w:rFonts w:hint="eastAsia"/>
        </w:rPr>
        <w:t>有报告表明</w:t>
      </w:r>
      <w:r w:rsidR="00611FBB">
        <w:rPr>
          <w:rFonts w:hint="eastAsia"/>
        </w:rPr>
        <w:t>，</w:t>
      </w:r>
      <w:r w:rsidRPr="00F502CC">
        <w:rPr>
          <w:rFonts w:hint="eastAsia"/>
        </w:rPr>
        <w:t>对国家工作人员非法限制与律师、医生和家庭成员联系的做法不作调查</w:t>
      </w:r>
      <w:r w:rsidR="00611FBB">
        <w:rPr>
          <w:rFonts w:hint="eastAsia"/>
        </w:rPr>
        <w:t>，</w:t>
      </w:r>
      <w:r w:rsidRPr="00F502CC">
        <w:rPr>
          <w:rFonts w:hint="eastAsia"/>
        </w:rPr>
        <w:t>对行为者也不作适当惩治</w:t>
      </w:r>
      <w:r w:rsidR="00611FBB">
        <w:rPr>
          <w:rFonts w:hint="eastAsia"/>
        </w:rPr>
        <w:t>；</w:t>
      </w:r>
    </w:p>
    <w:p w:rsidR="00BA0F59" w:rsidRPr="00F502CC" w:rsidRDefault="00BA0F59" w:rsidP="00BA0F59">
      <w:pPr>
        <w:numPr>
          <w:ilvl w:val="0"/>
          <w:numId w:val="24"/>
        </w:numPr>
        <w:rPr>
          <w:rFonts w:hint="eastAsia"/>
        </w:rPr>
      </w:pPr>
      <w:r w:rsidRPr="00F502CC">
        <w:rPr>
          <w:rFonts w:hint="eastAsia"/>
        </w:rPr>
        <w:t>缺乏基本保障</w:t>
      </w:r>
      <w:r w:rsidR="00611FBB">
        <w:rPr>
          <w:rFonts w:hint="eastAsia"/>
        </w:rPr>
        <w:t>，</w:t>
      </w:r>
      <w:r w:rsidRPr="00F502CC">
        <w:rPr>
          <w:rFonts w:hint="eastAsia"/>
        </w:rPr>
        <w:t>确保对拘留的司法监督</w:t>
      </w:r>
      <w:r w:rsidR="00611FBB">
        <w:rPr>
          <w:rFonts w:hint="eastAsia"/>
        </w:rPr>
        <w:t>，</w:t>
      </w:r>
      <w:r w:rsidRPr="00F502CC">
        <w:rPr>
          <w:rFonts w:hint="eastAsia"/>
        </w:rPr>
        <w:t>因为检察院也受权进行此类监督</w:t>
      </w:r>
      <w:r w:rsidR="00611FBB">
        <w:rPr>
          <w:rFonts w:hint="eastAsia"/>
        </w:rPr>
        <w:t>；</w:t>
      </w:r>
    </w:p>
    <w:p w:rsidR="00BA0F59" w:rsidRPr="00F502CC" w:rsidRDefault="00BA0F59" w:rsidP="00BA0F59">
      <w:pPr>
        <w:numPr>
          <w:ilvl w:val="0"/>
          <w:numId w:val="24"/>
        </w:numPr>
        <w:rPr>
          <w:rFonts w:hint="eastAsia"/>
        </w:rPr>
      </w:pPr>
      <w:r w:rsidRPr="00F502CC">
        <w:rPr>
          <w:rFonts w:hint="eastAsia"/>
        </w:rPr>
        <w:t>广泛诉诸候审拘留</w:t>
      </w:r>
      <w:r w:rsidR="00611FBB">
        <w:rPr>
          <w:rFonts w:hint="eastAsia"/>
        </w:rPr>
        <w:t>，</w:t>
      </w:r>
      <w:r w:rsidRPr="00F502CC">
        <w:rPr>
          <w:rFonts w:hint="eastAsia"/>
        </w:rPr>
        <w:t>最长可达</w:t>
      </w:r>
      <w:r w:rsidRPr="00C05A96">
        <w:rPr>
          <w:rFonts w:hint="eastAsia"/>
        </w:rPr>
        <w:t>15</w:t>
      </w:r>
      <w:r w:rsidRPr="00F502CC">
        <w:rPr>
          <w:rFonts w:hint="eastAsia"/>
        </w:rPr>
        <w:t>个月</w:t>
      </w:r>
      <w:r w:rsidR="00611FBB">
        <w:rPr>
          <w:rFonts w:hint="eastAsia"/>
        </w:rPr>
        <w:t>；</w:t>
      </w:r>
    </w:p>
    <w:p w:rsidR="00BA0F59" w:rsidRPr="00F502CC" w:rsidRDefault="00BA0F59" w:rsidP="00F63162">
      <w:pPr>
        <w:numPr>
          <w:ilvl w:val="0"/>
          <w:numId w:val="24"/>
        </w:numPr>
        <w:rPr>
          <w:rFonts w:hint="eastAsia"/>
        </w:rPr>
      </w:pPr>
      <w:r w:rsidRPr="00F502CC">
        <w:rPr>
          <w:rFonts w:hint="eastAsia"/>
        </w:rPr>
        <w:t>羁押期间死亡人数很高。</w:t>
      </w:r>
    </w:p>
    <w:p w:rsidR="00BA0F59" w:rsidRPr="004E248D" w:rsidRDefault="00BA0F59" w:rsidP="00F63162">
      <w:pPr>
        <w:ind w:left="510"/>
        <w:rPr>
          <w:rFonts w:ascii="Time New Roman" w:eastAsia="SimHei" w:hAnsi="Time New Roman" w:hint="eastAsia"/>
        </w:rPr>
      </w:pPr>
      <w:r w:rsidRPr="004E248D">
        <w:rPr>
          <w:rFonts w:ascii="Time New Roman" w:eastAsia="SimHei" w:hAnsi="Time New Roman" w:hint="eastAsia"/>
        </w:rPr>
        <w:t>缔约国应当</w:t>
      </w:r>
      <w:r w:rsidR="00611FBB">
        <w:rPr>
          <w:rFonts w:ascii="Time New Roman" w:eastAsia="SimHei" w:hAnsi="Time New Roman" w:hint="eastAsia"/>
        </w:rPr>
        <w:t>：</w:t>
      </w:r>
    </w:p>
    <w:p w:rsidR="00BA0F59" w:rsidRPr="004E248D" w:rsidRDefault="00BA0F59" w:rsidP="00F63162">
      <w:pPr>
        <w:numPr>
          <w:ilvl w:val="0"/>
          <w:numId w:val="29"/>
        </w:numPr>
        <w:rPr>
          <w:rFonts w:ascii="Time New Roman" w:eastAsia="SimHei" w:hAnsi="Time New Roman" w:hint="eastAsia"/>
        </w:rPr>
      </w:pPr>
      <w:r w:rsidRPr="004E248D">
        <w:rPr>
          <w:rFonts w:ascii="Time New Roman" w:eastAsia="SimHei" w:hAnsi="Time New Roman" w:hint="eastAsia"/>
        </w:rPr>
        <w:t>采取措施</w:t>
      </w:r>
      <w:r w:rsidR="00611FBB">
        <w:rPr>
          <w:rFonts w:ascii="Time New Roman" w:eastAsia="SimHei" w:hAnsi="Time New Roman" w:hint="eastAsia"/>
        </w:rPr>
        <w:t>，</w:t>
      </w:r>
      <w:r w:rsidRPr="004E248D">
        <w:rPr>
          <w:rFonts w:ascii="Time New Roman" w:eastAsia="SimHei" w:hAnsi="Time New Roman" w:hint="eastAsia"/>
        </w:rPr>
        <w:t>确保被拘留者在入监后立即与律师、医生和家庭成员联系</w:t>
      </w:r>
      <w:r w:rsidR="00611FBB">
        <w:rPr>
          <w:rFonts w:ascii="Time New Roman" w:eastAsia="SimHei" w:hAnsi="Time New Roman" w:hint="eastAsia"/>
        </w:rPr>
        <w:t>，</w:t>
      </w:r>
      <w:r w:rsidRPr="004E248D">
        <w:rPr>
          <w:rFonts w:ascii="Time New Roman" w:eastAsia="SimHei" w:hAnsi="Time New Roman" w:hint="eastAsia"/>
        </w:rPr>
        <w:t>并确保应被拘留者要求提供法律援助和独立的医疗服务</w:t>
      </w:r>
      <w:r w:rsidR="00611FBB">
        <w:rPr>
          <w:rFonts w:ascii="Time New Roman" w:eastAsia="SimHei" w:hAnsi="Time New Roman" w:hint="eastAsia"/>
        </w:rPr>
        <w:t>，</w:t>
      </w:r>
      <w:r w:rsidRPr="004E248D">
        <w:rPr>
          <w:rFonts w:ascii="Time New Roman" w:eastAsia="SimHei" w:hAnsi="Time New Roman" w:hint="eastAsia"/>
        </w:rPr>
        <w:t>而无须有官员的允许或请求</w:t>
      </w:r>
      <w:r w:rsidR="00611FBB">
        <w:rPr>
          <w:rFonts w:ascii="Time New Roman" w:eastAsia="SimHei" w:hAnsi="Time New Roman" w:hint="eastAsia"/>
        </w:rPr>
        <w:t>；</w:t>
      </w:r>
    </w:p>
    <w:p w:rsidR="00BA0F59" w:rsidRPr="004E248D" w:rsidRDefault="00BA0F59" w:rsidP="00F63162">
      <w:pPr>
        <w:widowControl w:val="0"/>
        <w:numPr>
          <w:ilvl w:val="0"/>
          <w:numId w:val="29"/>
        </w:numPr>
        <w:rPr>
          <w:rFonts w:ascii="Time New Roman" w:eastAsia="SimHei" w:hAnsi="Time New Roman" w:hint="eastAsia"/>
        </w:rPr>
      </w:pPr>
      <w:r w:rsidRPr="004E248D">
        <w:rPr>
          <w:rFonts w:ascii="Time New Roman" w:eastAsia="SimHei" w:hAnsi="Time New Roman" w:hint="eastAsia"/>
        </w:rPr>
        <w:t>采取措施</w:t>
      </w:r>
      <w:r w:rsidR="00611FBB">
        <w:rPr>
          <w:rFonts w:ascii="Time New Roman" w:eastAsia="SimHei" w:hAnsi="Time New Roman" w:hint="eastAsia"/>
        </w:rPr>
        <w:t>，</w:t>
      </w:r>
      <w:r w:rsidRPr="004E248D">
        <w:rPr>
          <w:rFonts w:ascii="Time New Roman" w:eastAsia="SimHei" w:hAnsi="Time New Roman" w:hint="eastAsia"/>
        </w:rPr>
        <w:t>在每一拘留所建立被拘留者登记册</w:t>
      </w:r>
      <w:r w:rsidR="00611FBB">
        <w:rPr>
          <w:rFonts w:ascii="Time New Roman" w:eastAsia="SimHei" w:hAnsi="Time New Roman" w:hint="eastAsia"/>
        </w:rPr>
        <w:t>，</w:t>
      </w:r>
      <w:r w:rsidRPr="004E248D">
        <w:rPr>
          <w:rFonts w:ascii="Time New Roman" w:eastAsia="SimHei" w:hAnsi="Time New Roman" w:hint="eastAsia"/>
        </w:rPr>
        <w:t>登记被拘留者姓名</w:t>
      </w:r>
      <w:r w:rsidR="00611FBB">
        <w:rPr>
          <w:rFonts w:ascii="Time New Roman" w:eastAsia="SimHei" w:hAnsi="Time New Roman" w:hint="eastAsia"/>
        </w:rPr>
        <w:t>，</w:t>
      </w:r>
      <w:r w:rsidRPr="004E248D">
        <w:rPr>
          <w:rFonts w:ascii="Time New Roman" w:eastAsia="SimHei" w:hAnsi="Time New Roman" w:hint="eastAsia"/>
        </w:rPr>
        <w:t>通知律师、医生和家庭成员的日期和时间以及独立体格检查的结果。被拘留者及其律师应可查阅这些登记册</w:t>
      </w:r>
      <w:r w:rsidR="00611FBB">
        <w:rPr>
          <w:rFonts w:ascii="Time New Roman" w:eastAsia="SimHei" w:hAnsi="Time New Roman" w:hint="eastAsia"/>
        </w:rPr>
        <w:t>；</w:t>
      </w:r>
    </w:p>
    <w:p w:rsidR="00BA0F59" w:rsidRPr="004E248D" w:rsidRDefault="00BA0F59" w:rsidP="00F63162">
      <w:pPr>
        <w:widowControl w:val="0"/>
        <w:numPr>
          <w:ilvl w:val="0"/>
          <w:numId w:val="29"/>
        </w:numPr>
        <w:rPr>
          <w:rFonts w:ascii="Time New Roman" w:eastAsia="SimHei" w:hAnsi="Time New Roman" w:hint="eastAsia"/>
        </w:rPr>
      </w:pPr>
      <w:r w:rsidRPr="004E248D">
        <w:rPr>
          <w:rFonts w:ascii="Time New Roman" w:eastAsia="SimHei" w:hAnsi="Time New Roman" w:hint="eastAsia"/>
        </w:rPr>
        <w:t>考虑建立独立于内务部和司法部的卫生服务</w:t>
      </w:r>
      <w:r w:rsidR="00611FBB">
        <w:rPr>
          <w:rFonts w:ascii="Time New Roman" w:eastAsia="SimHei" w:hAnsi="Time New Roman" w:hint="eastAsia"/>
        </w:rPr>
        <w:t>，</w:t>
      </w:r>
      <w:r w:rsidRPr="004E248D">
        <w:rPr>
          <w:rFonts w:ascii="Time New Roman" w:eastAsia="SimHei" w:hAnsi="Time New Roman" w:hint="eastAsia"/>
        </w:rPr>
        <w:t>在逮捕和释放被拘留者时应其要求进行例行体检</w:t>
      </w:r>
      <w:r w:rsidR="00611FBB">
        <w:rPr>
          <w:rFonts w:ascii="Time New Roman" w:eastAsia="SimHei" w:hAnsi="Time New Roman" w:hint="eastAsia"/>
        </w:rPr>
        <w:t>，</w:t>
      </w:r>
      <w:r w:rsidRPr="004E248D">
        <w:rPr>
          <w:rFonts w:ascii="Time New Roman" w:eastAsia="SimHei" w:hAnsi="Time New Roman" w:hint="eastAsia"/>
        </w:rPr>
        <w:t>此类体检可独自或与有法医知识的适当独立机构共同进行</w:t>
      </w:r>
      <w:r w:rsidR="00611FBB">
        <w:rPr>
          <w:rFonts w:ascii="Time New Roman" w:eastAsia="SimHei" w:hAnsi="Time New Roman" w:hint="eastAsia"/>
        </w:rPr>
        <w:t>；</w:t>
      </w:r>
    </w:p>
    <w:p w:rsidR="00BA0F59" w:rsidRPr="004E248D" w:rsidRDefault="00BA0F59" w:rsidP="00F63162">
      <w:pPr>
        <w:numPr>
          <w:ilvl w:val="0"/>
          <w:numId w:val="29"/>
        </w:numPr>
        <w:rPr>
          <w:rFonts w:ascii="Time New Roman" w:eastAsia="SimHei" w:hAnsi="Time New Roman" w:hint="eastAsia"/>
        </w:rPr>
      </w:pPr>
      <w:r w:rsidRPr="004E248D">
        <w:rPr>
          <w:rFonts w:ascii="Time New Roman" w:eastAsia="SimHei" w:hAnsi="Time New Roman" w:hint="eastAsia"/>
        </w:rPr>
        <w:t>采取步骤缩短目前的候审拘留期</w:t>
      </w:r>
      <w:r w:rsidR="00611FBB">
        <w:rPr>
          <w:rFonts w:ascii="Time New Roman" w:eastAsia="SimHei" w:hAnsi="Time New Roman" w:hint="eastAsia"/>
        </w:rPr>
        <w:t>；</w:t>
      </w:r>
    </w:p>
    <w:p w:rsidR="00BA0F59" w:rsidRPr="004E248D" w:rsidRDefault="00BA0F59" w:rsidP="00F63162">
      <w:pPr>
        <w:numPr>
          <w:ilvl w:val="0"/>
          <w:numId w:val="29"/>
        </w:numPr>
        <w:rPr>
          <w:rFonts w:ascii="Time New Roman" w:eastAsia="SimHei" w:hAnsi="Time New Roman" w:hint="eastAsia"/>
        </w:rPr>
      </w:pPr>
      <w:r w:rsidRPr="004E248D">
        <w:rPr>
          <w:rFonts w:ascii="Time New Roman" w:eastAsia="SimHei" w:hAnsi="Time New Roman" w:hint="eastAsia"/>
        </w:rPr>
        <w:t>确保独立于检察院对候审拘留的日期和条件</w:t>
      </w:r>
      <w:r w:rsidR="00611FBB">
        <w:rPr>
          <w:rFonts w:ascii="Time New Roman" w:eastAsia="SimHei" w:hAnsi="Time New Roman" w:hint="eastAsia"/>
        </w:rPr>
        <w:t>，</w:t>
      </w:r>
      <w:r w:rsidRPr="004E248D">
        <w:rPr>
          <w:rFonts w:ascii="Time New Roman" w:eastAsia="SimHei" w:hAnsi="Time New Roman" w:hint="eastAsia"/>
        </w:rPr>
        <w:t>包括安全部规定的此类日期和条件进行司法监督</w:t>
      </w:r>
      <w:r w:rsidR="00611FBB">
        <w:rPr>
          <w:rFonts w:ascii="Time New Roman" w:eastAsia="SimHei" w:hAnsi="Time New Roman" w:hint="eastAsia"/>
        </w:rPr>
        <w:t>；</w:t>
      </w:r>
    </w:p>
    <w:p w:rsidR="00BA0F59" w:rsidRPr="004E248D" w:rsidRDefault="00BA0F59" w:rsidP="00F63162">
      <w:pPr>
        <w:numPr>
          <w:ilvl w:val="0"/>
          <w:numId w:val="29"/>
        </w:numPr>
        <w:spacing w:after="320"/>
        <w:rPr>
          <w:rFonts w:ascii="Time New Roman" w:eastAsia="SimHei" w:hAnsi="Time New Roman" w:hint="eastAsia"/>
        </w:rPr>
      </w:pPr>
      <w:r w:rsidRPr="004E248D">
        <w:rPr>
          <w:rFonts w:ascii="Time New Roman" w:eastAsia="SimHei" w:hAnsi="Time New Roman" w:hint="eastAsia"/>
        </w:rPr>
        <w:t>确保迅速、公正和深入调查拘留期间死亡的所有投诉和所有情事</w:t>
      </w:r>
      <w:r w:rsidR="00611FBB">
        <w:rPr>
          <w:rFonts w:ascii="Time New Roman" w:eastAsia="SimHei" w:hAnsi="Time New Roman" w:hint="eastAsia"/>
        </w:rPr>
        <w:t>，</w:t>
      </w:r>
      <w:r w:rsidRPr="004E248D">
        <w:rPr>
          <w:rFonts w:ascii="Time New Roman" w:eastAsia="SimHei" w:hAnsi="Time New Roman" w:hint="eastAsia"/>
        </w:rPr>
        <w:t>并向死者家属通报结果。</w:t>
      </w:r>
    </w:p>
    <w:p w:rsidR="00BA0F59" w:rsidRPr="00F502CC" w:rsidRDefault="00BA0F59" w:rsidP="00BA0F59">
      <w:pPr>
        <w:pStyle w:val="Heading4"/>
        <w:rPr>
          <w:rFonts w:hint="eastAsia"/>
        </w:rPr>
      </w:pPr>
      <w:r w:rsidRPr="00F502CC">
        <w:rPr>
          <w:rFonts w:hint="eastAsia"/>
        </w:rPr>
        <w:t>贩运和暴力侵害妇女和儿童</w:t>
      </w:r>
    </w:p>
    <w:p w:rsidR="00BA0F59" w:rsidRPr="00F502CC" w:rsidRDefault="00BA0F59" w:rsidP="00392B84">
      <w:pPr>
        <w:rPr>
          <w:rFonts w:hint="eastAsia"/>
        </w:rPr>
      </w:pPr>
      <w:r w:rsidRPr="00F502CC">
        <w:rPr>
          <w:rFonts w:hint="eastAsia"/>
        </w:rPr>
        <w:tab/>
      </w:r>
      <w:r w:rsidR="00611FBB">
        <w:t>(</w:t>
      </w:r>
      <w:r w:rsidRPr="00C05A96">
        <w:rPr>
          <w:rFonts w:hint="eastAsia"/>
        </w:rPr>
        <w:t>8</w:t>
      </w:r>
      <w:r w:rsidR="00611FBB">
        <w:rPr>
          <w:rFonts w:hint="eastAsia"/>
        </w:rPr>
        <w:t>)</w:t>
      </w:r>
      <w:r w:rsidRPr="00C05A96">
        <w:rPr>
          <w:rFonts w:hint="eastAsia"/>
        </w:rPr>
        <w:t xml:space="preserve">  </w:t>
      </w:r>
      <w:r w:rsidRPr="00C05A96">
        <w:rPr>
          <w:rFonts w:hint="eastAsia"/>
        </w:rPr>
        <w:t>不断有报告表明妇女和儿童遭贩运</w:t>
      </w:r>
      <w:r w:rsidR="00611FBB">
        <w:rPr>
          <w:rFonts w:hint="eastAsia"/>
        </w:rPr>
        <w:t>，</w:t>
      </w:r>
      <w:r w:rsidRPr="00C05A96">
        <w:rPr>
          <w:rFonts w:hint="eastAsia"/>
        </w:rPr>
        <w:t>政府官员卷入贩运活动</w:t>
      </w:r>
      <w:r w:rsidR="00611FBB">
        <w:rPr>
          <w:rFonts w:hint="eastAsia"/>
        </w:rPr>
        <w:t>，</w:t>
      </w:r>
      <w:r w:rsidRPr="00C05A96">
        <w:rPr>
          <w:rFonts w:hint="eastAsia"/>
        </w:rPr>
        <w:t>同时明显缺乏关于按照《刑法》第</w:t>
      </w:r>
      <w:r w:rsidRPr="00C05A96">
        <w:rPr>
          <w:rFonts w:hint="eastAsia"/>
        </w:rPr>
        <w:t>130</w:t>
      </w:r>
      <w:r w:rsidRPr="00C05A96">
        <w:rPr>
          <w:rFonts w:hint="eastAsia"/>
        </w:rPr>
        <w:t>和</w:t>
      </w:r>
      <w:r w:rsidRPr="00C05A96">
        <w:rPr>
          <w:rFonts w:hint="eastAsia"/>
        </w:rPr>
        <w:t>132</w:t>
      </w:r>
      <w:r w:rsidRPr="00F502CC">
        <w:rPr>
          <w:rFonts w:hint="eastAsia"/>
        </w:rPr>
        <w:t>条对国家工作人员判刑的信息。委员会关注不断有人指控对妇女和儿童的暴力和虐待</w:t>
      </w:r>
      <w:r w:rsidR="00611FBB">
        <w:rPr>
          <w:rFonts w:hint="eastAsia"/>
        </w:rPr>
        <w:t>，</w:t>
      </w:r>
      <w:r w:rsidRPr="00F502CC">
        <w:rPr>
          <w:rFonts w:hint="eastAsia"/>
        </w:rPr>
        <w:t>包括性暴力。</w:t>
      </w:r>
    </w:p>
    <w:p w:rsidR="00BA0F59" w:rsidRPr="00026032" w:rsidRDefault="00BA0F59" w:rsidP="00B471E2">
      <w:pPr>
        <w:spacing w:after="320"/>
        <w:ind w:left="1020" w:firstLine="510"/>
        <w:rPr>
          <w:rFonts w:ascii="Time New Roman" w:eastAsia="SimHei" w:hAnsi="Time New Roman" w:hint="eastAsia"/>
        </w:rPr>
      </w:pPr>
      <w:r w:rsidRPr="002E6B8E">
        <w:rPr>
          <w:rFonts w:ascii="Time New Roman" w:eastAsia="SimHei" w:hAnsi="Time New Roman" w:hint="eastAsia"/>
        </w:rPr>
        <w:t>缔约国应采取有效措施</w:t>
      </w:r>
      <w:r w:rsidR="00611FBB">
        <w:rPr>
          <w:rFonts w:ascii="Time New Roman" w:eastAsia="SimHei" w:hAnsi="Time New Roman" w:hint="eastAsia"/>
        </w:rPr>
        <w:t>，</w:t>
      </w:r>
      <w:r w:rsidRPr="002E6B8E">
        <w:rPr>
          <w:rFonts w:ascii="Time New Roman" w:eastAsia="SimHei" w:hAnsi="Time New Roman" w:hint="eastAsia"/>
        </w:rPr>
        <w:t>起诉和惩治暴力侵害妇女和儿童行为和贩运人口</w:t>
      </w:r>
      <w:r w:rsidR="00611FBB">
        <w:rPr>
          <w:rFonts w:ascii="Time New Roman" w:eastAsia="SimHei" w:hAnsi="Time New Roman" w:hint="eastAsia"/>
        </w:rPr>
        <w:t>，</w:t>
      </w:r>
      <w:r w:rsidRPr="002E6B8E">
        <w:rPr>
          <w:rFonts w:ascii="Time New Roman" w:eastAsia="SimHei" w:hAnsi="Time New Roman" w:hint="eastAsia"/>
        </w:rPr>
        <w:t>包括制定、监测、通过适当法律并提高对这一问题的意识</w:t>
      </w:r>
      <w:r w:rsidR="00611FBB">
        <w:rPr>
          <w:rFonts w:ascii="Time New Roman" w:eastAsia="SimHei" w:hAnsi="Time New Roman" w:hint="eastAsia"/>
        </w:rPr>
        <w:t>，</w:t>
      </w:r>
      <w:r w:rsidRPr="002E6B8E">
        <w:rPr>
          <w:rFonts w:ascii="Time New Roman" w:eastAsia="SimHei" w:hAnsi="Time New Roman" w:hint="eastAsia"/>
        </w:rPr>
        <w:t>同时</w:t>
      </w:r>
      <w:r w:rsidR="00611FBB">
        <w:rPr>
          <w:rFonts w:ascii="Time New Roman" w:eastAsia="SimHei" w:hAnsi="Time New Roman" w:hint="eastAsia"/>
        </w:rPr>
        <w:t>，</w:t>
      </w:r>
      <w:r w:rsidRPr="002E6B8E">
        <w:rPr>
          <w:rFonts w:ascii="Time New Roman" w:eastAsia="SimHei" w:hAnsi="Time New Roman" w:hint="eastAsia"/>
        </w:rPr>
        <w:t>在对执法人员和其他有关群体的培训中纳入这一问题</w:t>
      </w:r>
      <w:r w:rsidRPr="00026032">
        <w:rPr>
          <w:rFonts w:ascii="Time New Roman" w:eastAsia="SimHei" w:hAnsi="Time New Roman" w:hint="eastAsia"/>
        </w:rPr>
        <w:t>。</w:t>
      </w:r>
    </w:p>
    <w:p w:rsidR="00BA0F59" w:rsidRPr="00F502CC" w:rsidRDefault="00BA0F59" w:rsidP="00BA0F59">
      <w:pPr>
        <w:pStyle w:val="Heading4"/>
        <w:rPr>
          <w:rFonts w:hint="eastAsia"/>
        </w:rPr>
      </w:pPr>
      <w:r w:rsidRPr="00F502CC">
        <w:rPr>
          <w:rFonts w:hint="eastAsia"/>
        </w:rPr>
        <w:t>少年司法</w:t>
      </w:r>
      <w:r>
        <w:rPr>
          <w:rFonts w:hint="eastAsia"/>
        </w:rPr>
        <w:t>系统</w:t>
      </w:r>
    </w:p>
    <w:p w:rsidR="00BA0F59" w:rsidRPr="00F502CC" w:rsidRDefault="00BA0F59" w:rsidP="00392B84">
      <w:pPr>
        <w:rPr>
          <w:rFonts w:hint="eastAsia"/>
        </w:rPr>
      </w:pPr>
      <w:r w:rsidRPr="00F502CC">
        <w:rPr>
          <w:rFonts w:hint="eastAsia"/>
        </w:rPr>
        <w:tab/>
      </w:r>
      <w:r w:rsidR="00611FBB">
        <w:t>(</w:t>
      </w:r>
      <w:r w:rsidRPr="00C05A96">
        <w:rPr>
          <w:rFonts w:hint="eastAsia"/>
        </w:rPr>
        <w:t>9</w:t>
      </w:r>
      <w:r w:rsidR="00611FBB">
        <w:rPr>
          <w:rFonts w:hint="eastAsia"/>
        </w:rPr>
        <w:t>)</w:t>
      </w:r>
      <w:r w:rsidRPr="00F502CC">
        <w:rPr>
          <w:rFonts w:hint="eastAsia"/>
        </w:rPr>
        <w:t xml:space="preserve">  </w:t>
      </w:r>
      <w:r>
        <w:rPr>
          <w:rFonts w:hint="eastAsia"/>
        </w:rPr>
        <w:t>缔约国缺少运转良好的少年司法系统</w:t>
      </w:r>
      <w:r w:rsidR="00611FBB">
        <w:rPr>
          <w:rFonts w:hint="eastAsia"/>
        </w:rPr>
        <w:t>，</w:t>
      </w:r>
      <w:r w:rsidRPr="00F502CC">
        <w:rPr>
          <w:rFonts w:hint="eastAsia"/>
        </w:rPr>
        <w:t>儿童常常面对与成人相同的司法程序、法律和侵权行为。</w:t>
      </w:r>
    </w:p>
    <w:p w:rsidR="00BA0F59" w:rsidRPr="00026032" w:rsidRDefault="00BA0F59" w:rsidP="00B471E2">
      <w:pPr>
        <w:spacing w:after="320"/>
        <w:ind w:left="1020" w:firstLine="510"/>
        <w:rPr>
          <w:rFonts w:ascii="Time New Roman" w:eastAsia="SimHei" w:hAnsi="Time New Roman" w:hint="eastAsia"/>
        </w:rPr>
      </w:pPr>
      <w:r w:rsidRPr="002E6B8E">
        <w:rPr>
          <w:rFonts w:ascii="Time New Roman" w:eastAsia="SimHei" w:hAnsi="Time New Roman" w:hint="eastAsia"/>
        </w:rPr>
        <w:t>缔约国应采取必要</w:t>
      </w:r>
      <w:r>
        <w:rPr>
          <w:rFonts w:ascii="Time New Roman" w:eastAsia="SimHei" w:hAnsi="Time New Roman" w:hint="eastAsia"/>
        </w:rPr>
        <w:t>步骤</w:t>
      </w:r>
      <w:r w:rsidR="00611FBB">
        <w:rPr>
          <w:rFonts w:ascii="Time New Roman" w:eastAsia="SimHei" w:hAnsi="Time New Roman" w:hint="eastAsia"/>
        </w:rPr>
        <w:t>，</w:t>
      </w:r>
      <w:r>
        <w:rPr>
          <w:rFonts w:ascii="Time New Roman" w:eastAsia="SimHei" w:hAnsi="Time New Roman" w:hint="eastAsia"/>
        </w:rPr>
        <w:t>保护青少年不遭受违反《公约》的行为之害</w:t>
      </w:r>
      <w:r w:rsidR="00611FBB">
        <w:rPr>
          <w:rFonts w:ascii="Time New Roman" w:eastAsia="SimHei" w:hAnsi="Time New Roman" w:hint="eastAsia"/>
        </w:rPr>
        <w:t>，</w:t>
      </w:r>
      <w:r>
        <w:rPr>
          <w:rFonts w:ascii="Time New Roman" w:eastAsia="SimHei" w:hAnsi="Time New Roman" w:hint="eastAsia"/>
        </w:rPr>
        <w:t>确保少年司法</w:t>
      </w:r>
      <w:r w:rsidRPr="002E6B8E">
        <w:rPr>
          <w:rFonts w:ascii="Time New Roman" w:eastAsia="SimHei" w:hAnsi="Time New Roman" w:hint="eastAsia"/>
        </w:rPr>
        <w:t>系</w:t>
      </w:r>
      <w:r>
        <w:rPr>
          <w:rFonts w:ascii="Time New Roman" w:eastAsia="SimHei" w:hAnsi="Time New Roman" w:hint="eastAsia"/>
        </w:rPr>
        <w:t>统</w:t>
      </w:r>
      <w:r w:rsidRPr="002E6B8E">
        <w:rPr>
          <w:rFonts w:ascii="Time New Roman" w:eastAsia="SimHei" w:hAnsi="Time New Roman" w:hint="eastAsia"/>
        </w:rPr>
        <w:t>可遵照国际标准适当运作</w:t>
      </w:r>
      <w:r w:rsidRPr="00026032">
        <w:rPr>
          <w:rFonts w:ascii="Time New Roman" w:eastAsia="SimHei" w:hAnsi="Time New Roman" w:hint="eastAsia"/>
        </w:rPr>
        <w:t>。</w:t>
      </w:r>
    </w:p>
    <w:p w:rsidR="00BA0F59" w:rsidRPr="00F502CC" w:rsidRDefault="00BA0F59" w:rsidP="00BA0F59">
      <w:pPr>
        <w:pStyle w:val="Heading4"/>
        <w:rPr>
          <w:rFonts w:hint="eastAsia"/>
        </w:rPr>
      </w:pPr>
      <w:r w:rsidRPr="00F502CC">
        <w:rPr>
          <w:rFonts w:hint="eastAsia"/>
        </w:rPr>
        <w:t>司法</w:t>
      </w:r>
      <w:r>
        <w:rPr>
          <w:rFonts w:hint="eastAsia"/>
        </w:rPr>
        <w:t>部门的</w:t>
      </w:r>
      <w:r w:rsidRPr="00F502CC">
        <w:rPr>
          <w:rFonts w:hint="eastAsia"/>
        </w:rPr>
        <w:t>独立</w:t>
      </w:r>
    </w:p>
    <w:p w:rsidR="00BA0F59" w:rsidRPr="00F502CC" w:rsidRDefault="00BA0F59" w:rsidP="006E19BB">
      <w:pPr>
        <w:rPr>
          <w:rFonts w:hint="eastAsia"/>
        </w:rPr>
      </w:pPr>
      <w:r w:rsidRPr="00F502CC">
        <w:rPr>
          <w:rFonts w:hint="eastAsia"/>
        </w:rPr>
        <w:tab/>
      </w:r>
      <w:r w:rsidR="00611FBB">
        <w:t>(</w:t>
      </w:r>
      <w:r w:rsidRPr="00C05A96">
        <w:rPr>
          <w:rFonts w:hint="eastAsia"/>
        </w:rPr>
        <w:t>10</w:t>
      </w:r>
      <w:r w:rsidR="00611FBB">
        <w:rPr>
          <w:rFonts w:hint="eastAsia"/>
        </w:rPr>
        <w:t>)</w:t>
      </w:r>
      <w:r w:rsidRPr="00F502CC">
        <w:rPr>
          <w:rFonts w:hint="eastAsia"/>
        </w:rPr>
        <w:t xml:space="preserve">  </w:t>
      </w:r>
      <w:r>
        <w:rPr>
          <w:rFonts w:hint="eastAsia"/>
        </w:rPr>
        <w:t>司法部门</w:t>
      </w:r>
      <w:r w:rsidRPr="00F502CC">
        <w:rPr>
          <w:rFonts w:hint="eastAsia"/>
        </w:rPr>
        <w:t>的独立性和效率不充分</w:t>
      </w:r>
      <w:r w:rsidR="00611FBB">
        <w:rPr>
          <w:rFonts w:hint="eastAsia"/>
        </w:rPr>
        <w:t>，</w:t>
      </w:r>
      <w:r w:rsidRPr="00F502CC">
        <w:rPr>
          <w:rFonts w:hint="eastAsia"/>
        </w:rPr>
        <w:t>因为法官是由总统任命和解职</w:t>
      </w:r>
      <w:r w:rsidR="00611FBB">
        <w:rPr>
          <w:rFonts w:hint="eastAsia"/>
        </w:rPr>
        <w:t>，</w:t>
      </w:r>
      <w:r w:rsidRPr="00F502CC">
        <w:rPr>
          <w:rFonts w:hint="eastAsia"/>
        </w:rPr>
        <w:t>检察院负有起诉和监督投诉调查的双重责任</w:t>
      </w:r>
      <w:r w:rsidR="00611FBB">
        <w:rPr>
          <w:rFonts w:hint="eastAsia"/>
        </w:rPr>
        <w:t>，</w:t>
      </w:r>
      <w:r w:rsidRPr="00F502CC">
        <w:rPr>
          <w:rFonts w:hint="eastAsia"/>
        </w:rPr>
        <w:t>并有权阻止执行法院判决。</w:t>
      </w:r>
    </w:p>
    <w:p w:rsidR="00BA0F59" w:rsidRPr="00F96D60" w:rsidRDefault="00BA0F59" w:rsidP="006E19BB">
      <w:pPr>
        <w:rPr>
          <w:rFonts w:ascii="Time New Roman" w:eastAsia="SimHei" w:hAnsi="Time New Roman" w:hint="eastAsia"/>
        </w:rPr>
      </w:pPr>
      <w:r w:rsidRPr="00F502CC">
        <w:rPr>
          <w:rFonts w:hint="eastAsia"/>
        </w:rPr>
        <w:tab/>
      </w:r>
      <w:r w:rsidRPr="00F96D60">
        <w:rPr>
          <w:rFonts w:ascii="Time New Roman" w:eastAsia="SimHei" w:hAnsi="Time New Roman" w:hint="eastAsia"/>
        </w:rPr>
        <w:t>缔约国应</w:t>
      </w:r>
      <w:r w:rsidR="00611FBB">
        <w:rPr>
          <w:rFonts w:ascii="Time New Roman" w:eastAsia="SimHei" w:hAnsi="Time New Roman" w:hint="eastAsia"/>
        </w:rPr>
        <w:t>：</w:t>
      </w:r>
    </w:p>
    <w:p w:rsidR="00BA0F59" w:rsidRPr="00F96D60" w:rsidRDefault="00BA0F59" w:rsidP="006E19BB">
      <w:pPr>
        <w:widowControl w:val="0"/>
        <w:numPr>
          <w:ilvl w:val="0"/>
          <w:numId w:val="25"/>
        </w:numPr>
        <w:rPr>
          <w:rFonts w:ascii="Time New Roman" w:eastAsia="SimHei" w:hAnsi="Time New Roman" w:hint="eastAsia"/>
        </w:rPr>
      </w:pPr>
      <w:r w:rsidRPr="00F96D60">
        <w:rPr>
          <w:rFonts w:ascii="Time New Roman" w:eastAsia="SimHei" w:hAnsi="Time New Roman" w:hint="eastAsia"/>
        </w:rPr>
        <w:t>尽一切努力</w:t>
      </w:r>
      <w:r w:rsidR="00611FBB">
        <w:rPr>
          <w:rFonts w:ascii="Time New Roman" w:eastAsia="SimHei" w:hAnsi="Time New Roman" w:hint="eastAsia"/>
        </w:rPr>
        <w:t>，</w:t>
      </w:r>
      <w:r w:rsidRPr="00F96D60">
        <w:rPr>
          <w:rFonts w:ascii="Time New Roman" w:eastAsia="SimHei" w:hAnsi="Time New Roman" w:hint="eastAsia"/>
        </w:rPr>
        <w:t>完全依照《关于司法机关独立的基本原则》保证司法机关的独立性</w:t>
      </w:r>
      <w:r w:rsidR="00611FBB">
        <w:rPr>
          <w:rFonts w:ascii="Time New Roman" w:eastAsia="SimHei" w:hAnsi="Time New Roman" w:hint="eastAsia"/>
        </w:rPr>
        <w:t>；</w:t>
      </w:r>
    </w:p>
    <w:p w:rsidR="00BA0F59" w:rsidRPr="00F96D60" w:rsidRDefault="00BA0F59" w:rsidP="006E19BB">
      <w:pPr>
        <w:numPr>
          <w:ilvl w:val="0"/>
          <w:numId w:val="25"/>
        </w:numPr>
        <w:rPr>
          <w:rFonts w:ascii="Time New Roman" w:eastAsia="SimHei" w:hAnsi="Time New Roman" w:hint="eastAsia"/>
        </w:rPr>
      </w:pPr>
      <w:r w:rsidRPr="00F96D60">
        <w:rPr>
          <w:rFonts w:ascii="Time New Roman" w:eastAsia="SimHei" w:hAnsi="Time New Roman" w:hint="eastAsia"/>
        </w:rPr>
        <w:t>在检察院之外建立充分独立的机构</w:t>
      </w:r>
      <w:r w:rsidR="00611FBB">
        <w:rPr>
          <w:rFonts w:ascii="Time New Roman" w:eastAsia="SimHei" w:hAnsi="Time New Roman" w:hint="eastAsia"/>
        </w:rPr>
        <w:t>，</w:t>
      </w:r>
      <w:r w:rsidRPr="00F96D60">
        <w:rPr>
          <w:rFonts w:ascii="Time New Roman" w:eastAsia="SimHei" w:hAnsi="Time New Roman" w:hint="eastAsia"/>
        </w:rPr>
        <w:t>监督调查工作</w:t>
      </w:r>
      <w:r w:rsidR="00611FBB">
        <w:rPr>
          <w:rFonts w:ascii="Time New Roman" w:eastAsia="SimHei" w:hAnsi="Time New Roman" w:hint="eastAsia"/>
        </w:rPr>
        <w:t>，</w:t>
      </w:r>
      <w:r w:rsidRPr="00F96D60">
        <w:rPr>
          <w:rFonts w:ascii="Time New Roman" w:eastAsia="SimHei" w:hAnsi="Time New Roman" w:hint="eastAsia"/>
        </w:rPr>
        <w:t>并有权受理和调查个人投诉。</w:t>
      </w:r>
    </w:p>
    <w:p w:rsidR="00BA0F59" w:rsidRPr="00F502CC" w:rsidRDefault="00BA0F59" w:rsidP="006E19BB">
      <w:pPr>
        <w:rPr>
          <w:rFonts w:hint="eastAsia"/>
        </w:rPr>
      </w:pPr>
      <w:r w:rsidRPr="00F502CC">
        <w:rPr>
          <w:rFonts w:hint="eastAsia"/>
        </w:rPr>
        <w:tab/>
      </w:r>
      <w:r w:rsidR="00611FBB">
        <w:t>(</w:t>
      </w:r>
      <w:r w:rsidRPr="00C05A96">
        <w:rPr>
          <w:rFonts w:hint="eastAsia"/>
          <w:bCs/>
        </w:rPr>
        <w:t>11</w:t>
      </w:r>
      <w:r w:rsidR="00611FBB">
        <w:rPr>
          <w:rFonts w:hint="eastAsia"/>
          <w:bCs/>
        </w:rPr>
        <w:t>)</w:t>
      </w:r>
      <w:r w:rsidRPr="00F502CC">
        <w:rPr>
          <w:rFonts w:hint="eastAsia"/>
          <w:bCs/>
        </w:rPr>
        <w:t xml:space="preserve"> </w:t>
      </w:r>
      <w:r w:rsidRPr="00F502CC">
        <w:rPr>
          <w:rFonts w:hint="eastAsia"/>
        </w:rPr>
        <w:t xml:space="preserve"> </w:t>
      </w:r>
      <w:r w:rsidRPr="00F502CC">
        <w:rPr>
          <w:rFonts w:hint="eastAsia"/>
        </w:rPr>
        <w:t>宪法法院很少审查国内法律是否符合《宪法》和国际人权准则。</w:t>
      </w:r>
    </w:p>
    <w:p w:rsidR="00BA0F59" w:rsidRPr="00F00565" w:rsidRDefault="00BA0F59" w:rsidP="00F00565">
      <w:pPr>
        <w:spacing w:after="320"/>
        <w:ind w:left="1020" w:firstLine="510"/>
        <w:rPr>
          <w:rFonts w:ascii="Time New Roman" w:eastAsia="SimHei" w:hAnsi="Time New Roman" w:hint="eastAsia"/>
        </w:rPr>
      </w:pPr>
      <w:r w:rsidRPr="00F00565">
        <w:rPr>
          <w:rFonts w:ascii="Time New Roman" w:eastAsia="SimHei" w:hAnsi="Time New Roman" w:hint="eastAsia"/>
        </w:rPr>
        <w:t>缔约国应扩大宪法法院职能</w:t>
      </w:r>
      <w:r w:rsidR="00611FBB" w:rsidRPr="00F00565">
        <w:rPr>
          <w:rFonts w:ascii="Time New Roman" w:eastAsia="SimHei" w:hAnsi="Time New Roman" w:hint="eastAsia"/>
        </w:rPr>
        <w:t>，</w:t>
      </w:r>
      <w:r w:rsidRPr="00F00565">
        <w:rPr>
          <w:rFonts w:ascii="Time New Roman" w:eastAsia="SimHei" w:hAnsi="Time New Roman" w:hint="eastAsia"/>
        </w:rPr>
        <w:t>确保国内法律符合《宪法》和国际人权文书。</w:t>
      </w:r>
    </w:p>
    <w:p w:rsidR="00BA0F59" w:rsidRPr="00F502CC" w:rsidRDefault="00BA0F59" w:rsidP="00BA0F59">
      <w:pPr>
        <w:pStyle w:val="Heading4"/>
        <w:rPr>
          <w:rFonts w:hint="eastAsia"/>
        </w:rPr>
      </w:pPr>
      <w:r w:rsidRPr="00F502CC">
        <w:rPr>
          <w:rFonts w:hint="eastAsia"/>
        </w:rPr>
        <w:t>《公约》的适用</w:t>
      </w:r>
    </w:p>
    <w:p w:rsidR="00BA0F59" w:rsidRPr="00F502CC" w:rsidRDefault="00BA0F59" w:rsidP="006E19BB">
      <w:pPr>
        <w:rPr>
          <w:rFonts w:hint="eastAsia"/>
        </w:rPr>
      </w:pPr>
      <w:r w:rsidRPr="00F502CC">
        <w:rPr>
          <w:rFonts w:hint="eastAsia"/>
        </w:rPr>
        <w:tab/>
      </w:r>
      <w:r w:rsidR="00611FBB">
        <w:t>(</w:t>
      </w:r>
      <w:r w:rsidRPr="00C05A96">
        <w:rPr>
          <w:rFonts w:hint="eastAsia"/>
        </w:rPr>
        <w:t>12</w:t>
      </w:r>
      <w:r w:rsidR="00611FBB">
        <w:rPr>
          <w:rFonts w:hint="eastAsia"/>
        </w:rPr>
        <w:t>)</w:t>
      </w:r>
      <w:r w:rsidRPr="00F502CC">
        <w:rPr>
          <w:rFonts w:hint="eastAsia"/>
        </w:rPr>
        <w:t xml:space="preserve">  </w:t>
      </w:r>
      <w:r w:rsidRPr="00F502CC">
        <w:rPr>
          <w:rFonts w:hint="eastAsia"/>
        </w:rPr>
        <w:t>法院没有在诉讼中直接援用《公约》</w:t>
      </w:r>
      <w:r w:rsidR="00611FBB">
        <w:rPr>
          <w:rFonts w:hint="eastAsia"/>
        </w:rPr>
        <w:t>，</w:t>
      </w:r>
      <w:r w:rsidRPr="00F502CC">
        <w:rPr>
          <w:rFonts w:hint="eastAsia"/>
        </w:rPr>
        <w:t>且没有就其直接适用培训法官。</w:t>
      </w:r>
    </w:p>
    <w:p w:rsidR="00BA0F59" w:rsidRPr="004E248D" w:rsidRDefault="00BA0F59" w:rsidP="00B471E2">
      <w:pPr>
        <w:spacing w:after="320"/>
        <w:ind w:left="1020" w:firstLine="510"/>
        <w:rPr>
          <w:rFonts w:ascii="Time New Roman" w:eastAsia="SimHei" w:hAnsi="Time New Roman" w:hint="eastAsia"/>
        </w:rPr>
      </w:pPr>
      <w:r w:rsidRPr="004E248D">
        <w:rPr>
          <w:rFonts w:ascii="Time New Roman" w:eastAsia="SimHei" w:hAnsi="Time New Roman" w:hint="eastAsia"/>
        </w:rPr>
        <w:t>缔约国应采取适当措施</w:t>
      </w:r>
      <w:r w:rsidR="00611FBB">
        <w:rPr>
          <w:rFonts w:ascii="Time New Roman" w:eastAsia="SimHei" w:hAnsi="Time New Roman" w:hint="eastAsia"/>
        </w:rPr>
        <w:t>，</w:t>
      </w:r>
      <w:r w:rsidRPr="004E248D">
        <w:rPr>
          <w:rFonts w:ascii="Time New Roman" w:eastAsia="SimHei" w:hAnsi="Time New Roman" w:hint="eastAsia"/>
        </w:rPr>
        <w:t>包括法律和培训措施</w:t>
      </w:r>
      <w:r w:rsidR="00611FBB">
        <w:rPr>
          <w:rFonts w:ascii="Time New Roman" w:eastAsia="SimHei" w:hAnsi="Time New Roman" w:hint="eastAsia"/>
        </w:rPr>
        <w:t>，</w:t>
      </w:r>
      <w:r w:rsidRPr="004E248D">
        <w:rPr>
          <w:rFonts w:ascii="Time New Roman" w:eastAsia="SimHei" w:hAnsi="Time New Roman" w:hint="eastAsia"/>
        </w:rPr>
        <w:t>确保国内一般管辖法院如缔约国《宪法》</w:t>
      </w:r>
      <w:r w:rsidRPr="006C2503">
        <w:rPr>
          <w:rFonts w:ascii="Time New Roman" w:eastAsia="SimHei" w:hAnsi="Time New Roman" w:hint="eastAsia"/>
        </w:rPr>
        <w:t>第</w:t>
      </w:r>
      <w:r w:rsidRPr="006C2503">
        <w:rPr>
          <w:rFonts w:ascii="Time New Roman" w:eastAsia="SimHei" w:hAnsi="Time New Roman" w:hint="eastAsia"/>
          <w:b/>
        </w:rPr>
        <w:t>10</w:t>
      </w:r>
      <w:r w:rsidRPr="004E248D">
        <w:rPr>
          <w:rFonts w:ascii="Time New Roman" w:eastAsia="SimHei" w:hAnsi="Time New Roman" w:hint="eastAsia"/>
        </w:rPr>
        <w:t>条所规定</w:t>
      </w:r>
      <w:r w:rsidR="00611FBB">
        <w:rPr>
          <w:rFonts w:ascii="Time New Roman" w:eastAsia="SimHei" w:hAnsi="Time New Roman" w:hint="eastAsia"/>
        </w:rPr>
        <w:t>，</w:t>
      </w:r>
      <w:r w:rsidRPr="004E248D">
        <w:rPr>
          <w:rFonts w:ascii="Time New Roman" w:eastAsia="SimHei" w:hAnsi="Time New Roman" w:hint="eastAsia"/>
        </w:rPr>
        <w:t>在诉讼中积极适用国际人权准则</w:t>
      </w:r>
      <w:r w:rsidR="00611FBB">
        <w:rPr>
          <w:rFonts w:ascii="Time New Roman" w:eastAsia="SimHei" w:hAnsi="Time New Roman" w:hint="eastAsia"/>
        </w:rPr>
        <w:t>，</w:t>
      </w:r>
      <w:r w:rsidRPr="004E248D">
        <w:rPr>
          <w:rFonts w:ascii="Time New Roman" w:eastAsia="SimHei" w:hAnsi="Time New Roman" w:hint="eastAsia"/>
        </w:rPr>
        <w:t>尤其是《公约》。</w:t>
      </w:r>
    </w:p>
    <w:p w:rsidR="00BA0F59" w:rsidRPr="00F502CC" w:rsidRDefault="00BA0F59" w:rsidP="00BA0F59">
      <w:pPr>
        <w:pStyle w:val="Heading4"/>
        <w:rPr>
          <w:rFonts w:hint="eastAsia"/>
        </w:rPr>
      </w:pPr>
      <w:r w:rsidRPr="00F502CC">
        <w:rPr>
          <w:rFonts w:hint="eastAsia"/>
        </w:rPr>
        <w:t>不驱回和引渡</w:t>
      </w:r>
    </w:p>
    <w:p w:rsidR="00BA0F59" w:rsidRPr="00F502CC" w:rsidRDefault="00BA0F59" w:rsidP="006E19BB">
      <w:pPr>
        <w:rPr>
          <w:rFonts w:hint="eastAsia"/>
        </w:rPr>
      </w:pPr>
      <w:r w:rsidRPr="00F502CC">
        <w:rPr>
          <w:rFonts w:hint="eastAsia"/>
        </w:rPr>
        <w:tab/>
      </w:r>
      <w:r w:rsidR="00611FBB">
        <w:t>(</w:t>
      </w:r>
      <w:r w:rsidRPr="00C05A96">
        <w:rPr>
          <w:rFonts w:hint="eastAsia"/>
        </w:rPr>
        <w:t>13</w:t>
      </w:r>
      <w:r w:rsidR="00611FBB">
        <w:rPr>
          <w:rFonts w:hint="eastAsia"/>
        </w:rPr>
        <w:t>)</w:t>
      </w:r>
      <w:r w:rsidRPr="00F502CC">
        <w:rPr>
          <w:rFonts w:hint="eastAsia"/>
        </w:rPr>
        <w:t xml:space="preserve">  </w:t>
      </w:r>
      <w:r w:rsidRPr="00F502CC">
        <w:rPr>
          <w:rFonts w:hint="eastAsia"/>
        </w:rPr>
        <w:t>缔约国没有提供求助律师和上诉机构的机会</w:t>
      </w:r>
      <w:r w:rsidR="00611FBB">
        <w:rPr>
          <w:rFonts w:hint="eastAsia"/>
        </w:rPr>
        <w:t>，</w:t>
      </w:r>
      <w:r w:rsidRPr="00F502CC">
        <w:rPr>
          <w:rFonts w:hint="eastAsia"/>
        </w:rPr>
        <w:t>以便某人在有充分理由相信其在另一国家将有遭受酷刑的危险时</w:t>
      </w:r>
      <w:r w:rsidR="00611FBB">
        <w:rPr>
          <w:rFonts w:hint="eastAsia"/>
        </w:rPr>
        <w:t>，</w:t>
      </w:r>
      <w:r w:rsidRPr="00F502CC">
        <w:rPr>
          <w:rFonts w:hint="eastAsia"/>
        </w:rPr>
        <w:t>对驱逐该人的决定提出异议。</w:t>
      </w:r>
    </w:p>
    <w:p w:rsidR="00BA0F59" w:rsidRPr="004E248D" w:rsidRDefault="00BA0F59" w:rsidP="00B471E2">
      <w:pPr>
        <w:spacing w:after="320"/>
        <w:ind w:left="1020" w:firstLine="510"/>
        <w:rPr>
          <w:rFonts w:ascii="Time New Roman" w:eastAsia="SimHei" w:hAnsi="Time New Roman" w:hint="eastAsia"/>
        </w:rPr>
      </w:pPr>
      <w:r w:rsidRPr="004E248D">
        <w:rPr>
          <w:rFonts w:ascii="Time New Roman" w:eastAsia="SimHei" w:hAnsi="Time New Roman" w:hint="eastAsia"/>
        </w:rPr>
        <w:t>缔约国应充分执行《公约》第</w:t>
      </w:r>
      <w:r w:rsidRPr="006C2503">
        <w:rPr>
          <w:rFonts w:ascii="Time New Roman" w:eastAsia="SimHei" w:hAnsi="Time New Roman" w:hint="eastAsia"/>
          <w:b/>
        </w:rPr>
        <w:t>3</w:t>
      </w:r>
      <w:r w:rsidRPr="006C2503">
        <w:rPr>
          <w:rFonts w:ascii="Time New Roman" w:eastAsia="SimHei" w:hAnsi="Time New Roman" w:hint="eastAsia"/>
        </w:rPr>
        <w:t>条</w:t>
      </w:r>
      <w:r w:rsidRPr="004E248D">
        <w:rPr>
          <w:rFonts w:ascii="Time New Roman" w:eastAsia="SimHei" w:hAnsi="Time New Roman" w:hint="eastAsia"/>
        </w:rPr>
        <w:t>规定的义务</w:t>
      </w:r>
      <w:r w:rsidR="00611FBB">
        <w:rPr>
          <w:rFonts w:ascii="Time New Roman" w:eastAsia="SimHei" w:hAnsi="Time New Roman" w:hint="eastAsia"/>
        </w:rPr>
        <w:t>，</w:t>
      </w:r>
      <w:r w:rsidRPr="004E248D">
        <w:rPr>
          <w:rFonts w:ascii="Time New Roman" w:eastAsia="SimHei" w:hAnsi="Time New Roman" w:hint="eastAsia"/>
        </w:rPr>
        <w:t>并与联合国难民事务高级专员办事处代表合作</w:t>
      </w:r>
      <w:r w:rsidR="00611FBB">
        <w:rPr>
          <w:rFonts w:ascii="Time New Roman" w:eastAsia="SimHei" w:hAnsi="Time New Roman" w:hint="eastAsia"/>
        </w:rPr>
        <w:t>，</w:t>
      </w:r>
      <w:r w:rsidRPr="004E248D">
        <w:rPr>
          <w:rFonts w:ascii="Time New Roman" w:eastAsia="SimHei" w:hAnsi="Time New Roman" w:hint="eastAsia"/>
        </w:rPr>
        <w:t>包括给予切实机会</w:t>
      </w:r>
      <w:r w:rsidR="00611FBB">
        <w:rPr>
          <w:rFonts w:ascii="Time New Roman" w:eastAsia="SimHei" w:hAnsi="Time New Roman" w:hint="eastAsia"/>
        </w:rPr>
        <w:t>，</w:t>
      </w:r>
      <w:r w:rsidRPr="004E248D">
        <w:rPr>
          <w:rFonts w:ascii="Time New Roman" w:eastAsia="SimHei" w:hAnsi="Time New Roman" w:hint="eastAsia"/>
        </w:rPr>
        <w:t>以查阅与寻求庇护者有关的档案。</w:t>
      </w:r>
    </w:p>
    <w:p w:rsidR="00BA0F59" w:rsidRPr="00F502CC" w:rsidRDefault="00BA0F59" w:rsidP="00BA0F59">
      <w:pPr>
        <w:pStyle w:val="Heading4"/>
        <w:rPr>
          <w:rFonts w:hint="eastAsia"/>
        </w:rPr>
      </w:pPr>
      <w:r w:rsidRPr="00F502CC">
        <w:rPr>
          <w:rFonts w:hint="eastAsia"/>
        </w:rPr>
        <w:t>培</w:t>
      </w:r>
      <w:r w:rsidRPr="00F502CC">
        <w:rPr>
          <w:rFonts w:hint="eastAsia"/>
        </w:rPr>
        <w:t xml:space="preserve">  </w:t>
      </w:r>
      <w:r w:rsidRPr="00F502CC">
        <w:rPr>
          <w:rFonts w:hint="eastAsia"/>
        </w:rPr>
        <w:t>训</w:t>
      </w:r>
    </w:p>
    <w:p w:rsidR="00BA0F59" w:rsidRPr="00F502CC" w:rsidRDefault="00BA0F59" w:rsidP="006E19BB">
      <w:pPr>
        <w:rPr>
          <w:rFonts w:hint="eastAsia"/>
        </w:rPr>
      </w:pPr>
      <w:r w:rsidRPr="00F502CC">
        <w:rPr>
          <w:rFonts w:hint="eastAsia"/>
        </w:rPr>
        <w:tab/>
      </w:r>
      <w:r w:rsidR="00611FBB">
        <w:t>(</w:t>
      </w:r>
      <w:r w:rsidRPr="00C05A96">
        <w:rPr>
          <w:rFonts w:hint="eastAsia"/>
        </w:rPr>
        <w:t>14</w:t>
      </w:r>
      <w:r w:rsidR="00611FBB">
        <w:rPr>
          <w:rFonts w:hint="eastAsia"/>
        </w:rPr>
        <w:t>)</w:t>
      </w:r>
      <w:r w:rsidRPr="00F502CC">
        <w:rPr>
          <w:rFonts w:hint="eastAsia"/>
        </w:rPr>
        <w:t xml:space="preserve">  </w:t>
      </w:r>
      <w:r w:rsidRPr="00F502CC">
        <w:rPr>
          <w:rFonts w:hint="eastAsia"/>
        </w:rPr>
        <w:t>没有对官员进行禁止酷刑的培训。尤其是</w:t>
      </w:r>
      <w:r w:rsidR="00611FBB">
        <w:rPr>
          <w:rFonts w:hint="eastAsia"/>
        </w:rPr>
        <w:t>，</w:t>
      </w:r>
      <w:r w:rsidRPr="00F502CC">
        <w:rPr>
          <w:rFonts w:hint="eastAsia"/>
        </w:rPr>
        <w:t>委员会关注缺乏以下方面的切实培训</w:t>
      </w:r>
      <w:r w:rsidR="00611FBB">
        <w:rPr>
          <w:rFonts w:hint="eastAsia"/>
        </w:rPr>
        <w:t>，</w:t>
      </w:r>
      <w:r w:rsidR="00611FBB">
        <w:t>(</w:t>
      </w:r>
      <w:r w:rsidRPr="00F502CC">
        <w:t>a</w:t>
      </w:r>
      <w:r w:rsidR="00611FBB">
        <w:t>)</w:t>
      </w:r>
      <w:r w:rsidRPr="00F502CC">
        <w:t xml:space="preserve"> </w:t>
      </w:r>
      <w:r w:rsidRPr="00F502CC">
        <w:rPr>
          <w:rFonts w:hint="eastAsia"/>
        </w:rPr>
        <w:t>医生</w:t>
      </w:r>
      <w:r w:rsidR="00611FBB">
        <w:rPr>
          <w:rFonts w:hint="eastAsia"/>
        </w:rPr>
        <w:t>，</w:t>
      </w:r>
      <w:r w:rsidRPr="00F502CC">
        <w:rPr>
          <w:rFonts w:hint="eastAsia"/>
        </w:rPr>
        <w:t>发现曾在或正在拘留所中的人遭受酷刑或虐待的迹象</w:t>
      </w:r>
      <w:r w:rsidR="00611FBB">
        <w:rPr>
          <w:rFonts w:hint="eastAsia"/>
        </w:rPr>
        <w:t>；</w:t>
      </w:r>
      <w:r w:rsidR="00611FBB">
        <w:t>(</w:t>
      </w:r>
      <w:r w:rsidRPr="00F502CC">
        <w:t>b</w:t>
      </w:r>
      <w:r w:rsidR="00611FBB">
        <w:t>)</w:t>
      </w:r>
      <w:r w:rsidRPr="00F502CC">
        <w:rPr>
          <w:rFonts w:hint="eastAsia"/>
        </w:rPr>
        <w:t xml:space="preserve"> </w:t>
      </w:r>
      <w:r w:rsidRPr="00F502CC">
        <w:rPr>
          <w:rFonts w:hint="eastAsia"/>
        </w:rPr>
        <w:t>执法人员和法官</w:t>
      </w:r>
      <w:r w:rsidR="00611FBB">
        <w:rPr>
          <w:rFonts w:hint="eastAsia"/>
        </w:rPr>
        <w:t>，</w:t>
      </w:r>
      <w:r w:rsidRPr="00F502CC">
        <w:rPr>
          <w:rFonts w:hint="eastAsia"/>
        </w:rPr>
        <w:t>进行迅速和公正调查。</w:t>
      </w:r>
    </w:p>
    <w:p w:rsidR="00BA0F59" w:rsidRPr="00F96D60" w:rsidRDefault="00BA0F59" w:rsidP="00B471E2">
      <w:pPr>
        <w:spacing w:after="320"/>
        <w:ind w:left="1020" w:firstLine="510"/>
        <w:rPr>
          <w:rFonts w:ascii="Time New Roman" w:eastAsia="SimHei" w:hAnsi="Time New Roman" w:hint="eastAsia"/>
        </w:rPr>
      </w:pPr>
      <w:r w:rsidRPr="00F96D60">
        <w:rPr>
          <w:rFonts w:ascii="Time New Roman" w:eastAsia="SimHei" w:hAnsi="Time New Roman" w:hint="eastAsia"/>
        </w:rPr>
        <w:t>缔约国应确保对参加拘留、讯问、对待被拘留者的执法、司法、医疗和其他人员以及由于其他原因与被拘留者接触的人进行禁止酷刑的培训。还应确保对这些人员重新审定资格</w:t>
      </w:r>
      <w:r w:rsidR="00611FBB">
        <w:rPr>
          <w:rFonts w:ascii="Time New Roman" w:eastAsia="SimHei" w:hAnsi="Time New Roman" w:hint="eastAsia"/>
        </w:rPr>
        <w:t>(</w:t>
      </w:r>
      <w:r w:rsidRPr="00F96D60">
        <w:rPr>
          <w:rFonts w:ascii="Time New Roman" w:eastAsia="SimHei" w:hAnsi="Time New Roman" w:hint="eastAsia"/>
        </w:rPr>
        <w:t>“再认证”</w:t>
      </w:r>
      <w:r w:rsidR="00611FBB">
        <w:rPr>
          <w:rFonts w:ascii="Time New Roman" w:eastAsia="SimHei" w:hAnsi="Time New Roman" w:hint="eastAsia"/>
        </w:rPr>
        <w:t>)</w:t>
      </w:r>
      <w:r w:rsidR="00611FBB">
        <w:rPr>
          <w:rFonts w:ascii="Time New Roman" w:eastAsia="SimHei" w:hAnsi="Time New Roman" w:hint="eastAsia"/>
        </w:rPr>
        <w:t>，</w:t>
      </w:r>
      <w:r w:rsidRPr="00F96D60">
        <w:rPr>
          <w:rFonts w:ascii="Time New Roman" w:eastAsia="SimHei" w:hAnsi="Time New Roman" w:hint="eastAsia"/>
        </w:rPr>
        <w:t>包括确认和了解《公约》的要求</w:t>
      </w:r>
      <w:r w:rsidR="00611FBB">
        <w:rPr>
          <w:rFonts w:ascii="Time New Roman" w:eastAsia="SimHei" w:hAnsi="Time New Roman" w:hint="eastAsia"/>
        </w:rPr>
        <w:t>，</w:t>
      </w:r>
      <w:r w:rsidRPr="00F96D60">
        <w:rPr>
          <w:rFonts w:ascii="Time New Roman" w:eastAsia="SimHei" w:hAnsi="Time New Roman" w:hint="eastAsia"/>
        </w:rPr>
        <w:t>审查他们对待被拘留者的记录。</w:t>
      </w:r>
    </w:p>
    <w:p w:rsidR="00BA0F59" w:rsidRPr="00F502CC" w:rsidRDefault="00BA0F59" w:rsidP="00BA0F59">
      <w:pPr>
        <w:pStyle w:val="Heading4"/>
        <w:rPr>
          <w:rFonts w:hint="eastAsia"/>
        </w:rPr>
      </w:pPr>
      <w:r w:rsidRPr="00F502CC">
        <w:rPr>
          <w:rFonts w:hint="eastAsia"/>
        </w:rPr>
        <w:t>审</w:t>
      </w:r>
      <w:r w:rsidRPr="00F502CC">
        <w:rPr>
          <w:rFonts w:hint="eastAsia"/>
        </w:rPr>
        <w:t xml:space="preserve">  </w:t>
      </w:r>
      <w:r w:rsidRPr="00F502CC">
        <w:rPr>
          <w:rFonts w:hint="eastAsia"/>
        </w:rPr>
        <w:t>讯</w:t>
      </w:r>
    </w:p>
    <w:p w:rsidR="00BA0F59" w:rsidRPr="00F502CC" w:rsidRDefault="00BA0F59" w:rsidP="006E19BB">
      <w:pPr>
        <w:rPr>
          <w:rFonts w:hint="eastAsia"/>
        </w:rPr>
      </w:pPr>
      <w:r w:rsidRPr="00F502CC">
        <w:rPr>
          <w:rFonts w:hint="eastAsia"/>
        </w:rPr>
        <w:tab/>
      </w:r>
      <w:r w:rsidR="00611FBB">
        <w:t>(</w:t>
      </w:r>
      <w:r w:rsidRPr="0024248A">
        <w:rPr>
          <w:rFonts w:hint="eastAsia"/>
        </w:rPr>
        <w:t>15</w:t>
      </w:r>
      <w:r w:rsidR="00611FBB">
        <w:rPr>
          <w:rFonts w:hint="eastAsia"/>
        </w:rPr>
        <w:t>)</w:t>
      </w:r>
      <w:r w:rsidRPr="00F502CC">
        <w:rPr>
          <w:rFonts w:hint="eastAsia"/>
        </w:rPr>
        <w:t xml:space="preserve">  </w:t>
      </w:r>
      <w:r w:rsidRPr="00F502CC">
        <w:rPr>
          <w:rFonts w:hint="eastAsia"/>
        </w:rPr>
        <w:t>不断有可靠指控</w:t>
      </w:r>
      <w:r w:rsidR="00611FBB">
        <w:rPr>
          <w:rFonts w:hint="eastAsia"/>
        </w:rPr>
        <w:t>，</w:t>
      </w:r>
      <w:r w:rsidRPr="00F502CC">
        <w:rPr>
          <w:rFonts w:hint="eastAsia"/>
        </w:rPr>
        <w:t>表明执法人员和调查机构频繁使用《公约》禁止的审讯方法。</w:t>
      </w:r>
    </w:p>
    <w:p w:rsidR="00BA0F59" w:rsidRPr="00026032" w:rsidRDefault="00BA0F59" w:rsidP="00B471E2">
      <w:pPr>
        <w:spacing w:after="320"/>
        <w:ind w:left="1020" w:firstLine="510"/>
        <w:rPr>
          <w:rFonts w:ascii="Time New Roman" w:eastAsia="SimHei" w:hAnsi="Time New Roman" w:hint="eastAsia"/>
        </w:rPr>
      </w:pPr>
      <w:r w:rsidRPr="004E248D">
        <w:rPr>
          <w:rFonts w:ascii="Time New Roman" w:eastAsia="SimHei" w:hAnsi="Time New Roman" w:hint="eastAsia"/>
        </w:rPr>
        <w:t>缔约国应确保执法人员在任何情况下都不诉诸构成酷刑或虐待的审讯方法。此外</w:t>
      </w:r>
      <w:r w:rsidR="00611FBB">
        <w:rPr>
          <w:rFonts w:ascii="Time New Roman" w:eastAsia="SimHei" w:hAnsi="Time New Roman" w:hint="eastAsia"/>
        </w:rPr>
        <w:t>，</w:t>
      </w:r>
      <w:r w:rsidRPr="004E248D">
        <w:rPr>
          <w:rFonts w:ascii="Time New Roman" w:eastAsia="SimHei" w:hAnsi="Time New Roman" w:hint="eastAsia"/>
        </w:rPr>
        <w:t>缔约国应确保审讯准则和方法完全符合《公约》</w:t>
      </w:r>
      <w:r w:rsidRPr="00026032">
        <w:rPr>
          <w:rFonts w:ascii="Time New Roman" w:eastAsia="SimHei" w:hAnsi="Time New Roman" w:hint="eastAsia"/>
        </w:rPr>
        <w:t>。</w:t>
      </w:r>
    </w:p>
    <w:p w:rsidR="00BA0F59" w:rsidRPr="00F502CC" w:rsidRDefault="00BA0F59" w:rsidP="00BA0F59">
      <w:pPr>
        <w:pStyle w:val="Heading4"/>
        <w:rPr>
          <w:rFonts w:hint="eastAsia"/>
        </w:rPr>
      </w:pPr>
      <w:r w:rsidRPr="00F502CC">
        <w:rPr>
          <w:rFonts w:hint="eastAsia"/>
        </w:rPr>
        <w:t>全面审查所有拘留地点</w:t>
      </w:r>
    </w:p>
    <w:p w:rsidR="00BA0F59" w:rsidRPr="00F502CC" w:rsidRDefault="00BA0F59" w:rsidP="006E19BB">
      <w:pPr>
        <w:rPr>
          <w:rFonts w:hint="eastAsia"/>
        </w:rPr>
      </w:pPr>
      <w:r w:rsidRPr="00F502CC">
        <w:rPr>
          <w:rFonts w:hint="eastAsia"/>
        </w:rPr>
        <w:tab/>
      </w:r>
      <w:r w:rsidR="00611FBB">
        <w:t>(</w:t>
      </w:r>
      <w:r w:rsidRPr="0024248A">
        <w:rPr>
          <w:rFonts w:hint="eastAsia"/>
        </w:rPr>
        <w:t>16</w:t>
      </w:r>
      <w:r w:rsidR="00611FBB">
        <w:rPr>
          <w:rFonts w:hint="eastAsia"/>
        </w:rPr>
        <w:t>)</w:t>
      </w:r>
      <w:r w:rsidRPr="00F502CC">
        <w:rPr>
          <w:rFonts w:hint="eastAsia"/>
        </w:rPr>
        <w:t xml:space="preserve">  </w:t>
      </w:r>
      <w:r w:rsidRPr="00F502CC">
        <w:rPr>
          <w:rFonts w:hint="eastAsia"/>
        </w:rPr>
        <w:t>有报告表明</w:t>
      </w:r>
      <w:r w:rsidR="00611FBB">
        <w:rPr>
          <w:rFonts w:hint="eastAsia"/>
        </w:rPr>
        <w:t>，</w:t>
      </w:r>
      <w:r w:rsidRPr="00F502CC">
        <w:rPr>
          <w:rFonts w:hint="eastAsia"/>
        </w:rPr>
        <w:t>不曾有国家或国际监督者对所有拘留地点进行全面审查</w:t>
      </w:r>
      <w:r w:rsidR="00611FBB">
        <w:rPr>
          <w:rFonts w:hint="eastAsia"/>
        </w:rPr>
        <w:t>，</w:t>
      </w:r>
      <w:r w:rsidRPr="00F502CC">
        <w:rPr>
          <w:rFonts w:hint="eastAsia"/>
        </w:rPr>
        <w:t>不允许经常和无须事先通知进入此类地点。</w:t>
      </w:r>
    </w:p>
    <w:p w:rsidR="00BA0F59" w:rsidRPr="00F96D60" w:rsidRDefault="00BA0F59" w:rsidP="00B471E2">
      <w:pPr>
        <w:spacing w:after="320"/>
        <w:ind w:left="1020" w:firstLine="510"/>
        <w:rPr>
          <w:rFonts w:ascii="Time New Roman" w:eastAsia="SimHei" w:hAnsi="Time New Roman" w:hint="eastAsia"/>
        </w:rPr>
      </w:pPr>
      <w:r w:rsidRPr="00F96D60">
        <w:rPr>
          <w:rFonts w:ascii="Time New Roman" w:eastAsia="SimHei" w:hAnsi="Time New Roman" w:hint="eastAsia"/>
        </w:rPr>
        <w:t>缔约国应考虑建立一项审查所有拘留地点和在拘留中遭受虐待的指控的国家制度</w:t>
      </w:r>
      <w:r w:rsidR="00611FBB">
        <w:rPr>
          <w:rFonts w:ascii="Time New Roman" w:eastAsia="SimHei" w:hAnsi="Time New Roman" w:hint="eastAsia"/>
        </w:rPr>
        <w:t>，</w:t>
      </w:r>
      <w:r w:rsidRPr="00F96D60">
        <w:rPr>
          <w:rFonts w:ascii="Time New Roman" w:eastAsia="SimHei" w:hAnsi="Time New Roman" w:hint="eastAsia"/>
        </w:rPr>
        <w:t>确保本国和国际监督人员对所有拘留场所展开经常、独立、无须事先通知和不受限制的访问。为此</w:t>
      </w:r>
      <w:r w:rsidR="00611FBB">
        <w:rPr>
          <w:rFonts w:ascii="Time New Roman" w:eastAsia="SimHei" w:hAnsi="Time New Roman" w:hint="eastAsia"/>
        </w:rPr>
        <w:t>，</w:t>
      </w:r>
      <w:r w:rsidRPr="00F96D60">
        <w:rPr>
          <w:rFonts w:ascii="Time New Roman" w:eastAsia="SimHei" w:hAnsi="Time New Roman" w:hint="eastAsia"/>
        </w:rPr>
        <w:t>缔约国应制定透明的行政准入条例和标准</w:t>
      </w:r>
      <w:r w:rsidR="00611FBB">
        <w:rPr>
          <w:rFonts w:ascii="Time New Roman" w:eastAsia="SimHei" w:hAnsi="Time New Roman" w:hint="eastAsia"/>
        </w:rPr>
        <w:t>，</w:t>
      </w:r>
      <w:r w:rsidRPr="00F96D60">
        <w:rPr>
          <w:rFonts w:ascii="Time New Roman" w:eastAsia="SimHei" w:hAnsi="Time New Roman" w:hint="eastAsia"/>
        </w:rPr>
        <w:t>便利独立的本国监督人员和其他组织</w:t>
      </w:r>
      <w:r w:rsidR="00611FBB">
        <w:rPr>
          <w:rFonts w:ascii="Time New Roman" w:eastAsia="SimHei" w:hAnsi="Time New Roman" w:hint="eastAsia"/>
        </w:rPr>
        <w:t>，</w:t>
      </w:r>
      <w:r w:rsidRPr="00F96D60">
        <w:rPr>
          <w:rFonts w:ascii="Time New Roman" w:eastAsia="SimHei" w:hAnsi="Time New Roman" w:hint="eastAsia"/>
        </w:rPr>
        <w:t>例如红十字国际委员会、联合国人权事务高级专员办事处和独立的非政府组织的访问。缔约国应考虑成为《公约任择议定书》的缔约国。</w:t>
      </w:r>
    </w:p>
    <w:p w:rsidR="00BA0F59" w:rsidRPr="00F502CC" w:rsidRDefault="00BA0F59" w:rsidP="00BA0F59">
      <w:pPr>
        <w:pStyle w:val="Heading4"/>
        <w:rPr>
          <w:rFonts w:hint="eastAsia"/>
        </w:rPr>
      </w:pPr>
      <w:r w:rsidRPr="00F502CC">
        <w:rPr>
          <w:rFonts w:hint="eastAsia"/>
        </w:rPr>
        <w:t>有罪不罚</w:t>
      </w:r>
    </w:p>
    <w:p w:rsidR="00BA0F59" w:rsidRPr="00F502CC" w:rsidRDefault="00BA0F59" w:rsidP="006E19BB">
      <w:pPr>
        <w:rPr>
          <w:rFonts w:hint="eastAsia"/>
        </w:rPr>
      </w:pPr>
      <w:r w:rsidRPr="00F502CC">
        <w:rPr>
          <w:rFonts w:hint="eastAsia"/>
        </w:rPr>
        <w:tab/>
      </w:r>
      <w:r w:rsidR="00611FBB">
        <w:t>(</w:t>
      </w:r>
      <w:r w:rsidRPr="0024248A">
        <w:rPr>
          <w:rFonts w:hint="eastAsia"/>
        </w:rPr>
        <w:t>17</w:t>
      </w:r>
      <w:r w:rsidR="00611FBB">
        <w:rPr>
          <w:rFonts w:hint="eastAsia"/>
        </w:rPr>
        <w:t>)</w:t>
      </w:r>
      <w:r w:rsidRPr="0024248A">
        <w:rPr>
          <w:rFonts w:hint="eastAsia"/>
        </w:rPr>
        <w:t xml:space="preserve">  </w:t>
      </w:r>
      <w:r w:rsidRPr="0024248A">
        <w:rPr>
          <w:rFonts w:hint="eastAsia"/>
        </w:rPr>
        <w:t>明显缺乏根据《刑法》第</w:t>
      </w:r>
      <w:r w:rsidRPr="0024248A">
        <w:rPr>
          <w:rFonts w:hint="eastAsia"/>
        </w:rPr>
        <w:t>117</w:t>
      </w:r>
      <w:r w:rsidRPr="0024248A">
        <w:rPr>
          <w:rFonts w:hint="eastAsia"/>
        </w:rPr>
        <w:t>条对实施酷刑和虐待的公职人员或其他以官方身份行事者的定罪。根据本国法律</w:t>
      </w:r>
      <w:r w:rsidR="00611FBB">
        <w:rPr>
          <w:rFonts w:hint="eastAsia"/>
        </w:rPr>
        <w:t>，</w:t>
      </w:r>
      <w:r w:rsidRPr="0024248A">
        <w:rPr>
          <w:rFonts w:hint="eastAsia"/>
        </w:rPr>
        <w:t>只对违反《公约》的行为有少量定罪</w:t>
      </w:r>
      <w:r w:rsidR="00611FBB">
        <w:rPr>
          <w:rFonts w:hint="eastAsia"/>
        </w:rPr>
        <w:t>，</w:t>
      </w:r>
      <w:r w:rsidRPr="0024248A">
        <w:rPr>
          <w:rFonts w:hint="eastAsia"/>
        </w:rPr>
        <w:t>尽管关于酷刑和虐待的指控大量存在。此外</w:t>
      </w:r>
      <w:r w:rsidR="00611FBB">
        <w:rPr>
          <w:rFonts w:hint="eastAsia"/>
        </w:rPr>
        <w:t>，</w:t>
      </w:r>
      <w:r w:rsidRPr="0024248A">
        <w:rPr>
          <w:rFonts w:hint="eastAsia"/>
        </w:rPr>
        <w:t>委员会关注的是</w:t>
      </w:r>
      <w:r w:rsidR="00611FBB">
        <w:rPr>
          <w:rFonts w:hint="eastAsia"/>
        </w:rPr>
        <w:t>，</w:t>
      </w:r>
      <w:r w:rsidRPr="0024248A">
        <w:rPr>
          <w:rFonts w:hint="eastAsia"/>
        </w:rPr>
        <w:t>1995</w:t>
      </w:r>
      <w:r w:rsidRPr="0024248A">
        <w:rPr>
          <w:rFonts w:hint="eastAsia"/>
        </w:rPr>
        <w:t>至</w:t>
      </w:r>
      <w:r w:rsidRPr="0024248A">
        <w:rPr>
          <w:rFonts w:hint="eastAsia"/>
        </w:rPr>
        <w:t>1999</w:t>
      </w:r>
      <w:r w:rsidRPr="00F502CC">
        <w:rPr>
          <w:rFonts w:hint="eastAsia"/>
        </w:rPr>
        <w:t>年期间的酷刑和虐待行为因大赦法而免受惩罚</w:t>
      </w:r>
      <w:r w:rsidR="00611FBB">
        <w:rPr>
          <w:rFonts w:hint="eastAsia"/>
        </w:rPr>
        <w:t>，</w:t>
      </w:r>
      <w:r w:rsidRPr="00F502CC">
        <w:rPr>
          <w:rFonts w:hint="eastAsia"/>
        </w:rPr>
        <w:t>助长了对负有酷刑责任者的有罪不罚</w:t>
      </w:r>
      <w:r w:rsidR="00611FBB">
        <w:rPr>
          <w:rFonts w:hint="eastAsia"/>
        </w:rPr>
        <w:t>，</w:t>
      </w:r>
      <w:r w:rsidRPr="00F502CC">
        <w:rPr>
          <w:rFonts w:hint="eastAsia"/>
        </w:rPr>
        <w:t>同时</w:t>
      </w:r>
      <w:r w:rsidR="00611FBB">
        <w:rPr>
          <w:rFonts w:hint="eastAsia"/>
        </w:rPr>
        <w:t>，</w:t>
      </w:r>
      <w:r w:rsidRPr="00F502CC">
        <w:rPr>
          <w:rFonts w:hint="eastAsia"/>
        </w:rPr>
        <w:t>缺乏对受害者的补偿。</w:t>
      </w:r>
    </w:p>
    <w:p w:rsidR="00BA0F59" w:rsidRPr="00F96D60" w:rsidRDefault="00BA0F59" w:rsidP="00B471E2">
      <w:pPr>
        <w:spacing w:after="320"/>
        <w:ind w:left="1020" w:firstLine="510"/>
        <w:rPr>
          <w:rFonts w:ascii="Time New Roman" w:eastAsia="SimHei" w:hAnsi="Time New Roman" w:hint="eastAsia"/>
        </w:rPr>
      </w:pPr>
      <w:r w:rsidRPr="00F96D60">
        <w:rPr>
          <w:rFonts w:ascii="Time New Roman" w:eastAsia="SimHei" w:hAnsi="Time New Roman" w:hint="eastAsia"/>
        </w:rPr>
        <w:t>缔约国应采取有效的立法、行政和司法措施</w:t>
      </w:r>
      <w:r w:rsidR="00611FBB">
        <w:rPr>
          <w:rFonts w:ascii="Time New Roman" w:eastAsia="SimHei" w:hAnsi="Time New Roman" w:hint="eastAsia"/>
        </w:rPr>
        <w:t>，</w:t>
      </w:r>
      <w:r w:rsidRPr="00F96D60">
        <w:rPr>
          <w:rFonts w:ascii="Time New Roman" w:eastAsia="SimHei" w:hAnsi="Time New Roman" w:hint="eastAsia"/>
        </w:rPr>
        <w:t>例如设立独立机构</w:t>
      </w:r>
      <w:r w:rsidR="00611FBB">
        <w:rPr>
          <w:rFonts w:ascii="Time New Roman" w:eastAsia="SimHei" w:hAnsi="Time New Roman" w:hint="eastAsia"/>
        </w:rPr>
        <w:t>，</w:t>
      </w:r>
      <w:r w:rsidRPr="00F96D60">
        <w:rPr>
          <w:rFonts w:ascii="Time New Roman" w:eastAsia="SimHei" w:hAnsi="Time New Roman" w:hint="eastAsia"/>
        </w:rPr>
        <w:t>以确保对所有国家工作人员酷刑和虐待行为的指控都受到调查和起诉</w:t>
      </w:r>
      <w:r w:rsidR="00611FBB">
        <w:rPr>
          <w:rFonts w:ascii="Time New Roman" w:eastAsia="SimHei" w:hAnsi="Time New Roman" w:hint="eastAsia"/>
        </w:rPr>
        <w:t>，</w:t>
      </w:r>
      <w:r w:rsidRPr="00F96D60">
        <w:rPr>
          <w:rFonts w:ascii="Time New Roman" w:eastAsia="SimHei" w:hAnsi="Time New Roman" w:hint="eastAsia"/>
        </w:rPr>
        <w:t>主使者受到惩罚</w:t>
      </w:r>
      <w:r w:rsidR="00611FBB">
        <w:rPr>
          <w:rFonts w:ascii="Time New Roman" w:eastAsia="SimHei" w:hAnsi="Time New Roman" w:hint="eastAsia"/>
        </w:rPr>
        <w:t>，</w:t>
      </w:r>
      <w:r w:rsidRPr="00F96D60">
        <w:rPr>
          <w:rFonts w:ascii="Time New Roman" w:eastAsia="SimHei" w:hAnsi="Time New Roman" w:hint="eastAsia"/>
        </w:rPr>
        <w:t>包括</w:t>
      </w:r>
      <w:r w:rsidRPr="006C2503">
        <w:rPr>
          <w:rFonts w:ascii="Time New Roman" w:eastAsia="SimHei" w:hAnsi="Time New Roman" w:hint="eastAsia"/>
          <w:b/>
        </w:rPr>
        <w:t>1995</w:t>
      </w:r>
      <w:r w:rsidRPr="006C2503">
        <w:rPr>
          <w:rFonts w:ascii="Time New Roman" w:eastAsia="SimHei" w:hAnsi="Time New Roman" w:hint="eastAsia"/>
        </w:rPr>
        <w:t>年至</w:t>
      </w:r>
      <w:r w:rsidRPr="006C2503">
        <w:rPr>
          <w:rFonts w:ascii="Time New Roman" w:eastAsia="SimHei" w:hAnsi="Time New Roman" w:hint="eastAsia"/>
          <w:b/>
        </w:rPr>
        <w:t>1999</w:t>
      </w:r>
      <w:r w:rsidRPr="00F96D60">
        <w:rPr>
          <w:rFonts w:ascii="Time New Roman" w:eastAsia="SimHei" w:hAnsi="Time New Roman" w:hint="eastAsia"/>
        </w:rPr>
        <w:t>年期间实施的酷刑和虐待行为。关于表面证据确凿的酷刑案件</w:t>
      </w:r>
      <w:r w:rsidR="00611FBB">
        <w:rPr>
          <w:rFonts w:ascii="Time New Roman" w:eastAsia="SimHei" w:hAnsi="Time New Roman" w:hint="eastAsia"/>
        </w:rPr>
        <w:t>，</w:t>
      </w:r>
      <w:r w:rsidRPr="00F96D60">
        <w:rPr>
          <w:rFonts w:ascii="Time New Roman" w:eastAsia="SimHei" w:hAnsi="Time New Roman" w:hint="eastAsia"/>
        </w:rPr>
        <w:t>嫌犯在调查期间应停职或辞职。</w:t>
      </w:r>
    </w:p>
    <w:p w:rsidR="00BA0F59" w:rsidRPr="00F502CC" w:rsidRDefault="00BA0F59" w:rsidP="00BA0F59">
      <w:pPr>
        <w:pStyle w:val="Heading4"/>
        <w:rPr>
          <w:rFonts w:hint="eastAsia"/>
        </w:rPr>
      </w:pPr>
      <w:r w:rsidRPr="00F502CC">
        <w:rPr>
          <w:rFonts w:hint="eastAsia"/>
        </w:rPr>
        <w:t>投诉和获得补救的权利</w:t>
      </w:r>
    </w:p>
    <w:p w:rsidR="00BA0F59" w:rsidRPr="00F502CC" w:rsidRDefault="00BA0F59" w:rsidP="00BA0F59">
      <w:pPr>
        <w:rPr>
          <w:rFonts w:hint="eastAsia"/>
        </w:rPr>
      </w:pPr>
      <w:r w:rsidRPr="00F502CC">
        <w:rPr>
          <w:rFonts w:hint="eastAsia"/>
        </w:rPr>
        <w:tab/>
      </w:r>
      <w:r w:rsidR="00611FBB">
        <w:t>(</w:t>
      </w:r>
      <w:r w:rsidRPr="0024248A">
        <w:rPr>
          <w:rFonts w:hint="eastAsia"/>
        </w:rPr>
        <w:t>18</w:t>
      </w:r>
      <w:r w:rsidR="00611FBB">
        <w:rPr>
          <w:rFonts w:hint="eastAsia"/>
        </w:rPr>
        <w:t>)</w:t>
      </w:r>
      <w:r w:rsidRPr="00F502CC">
        <w:rPr>
          <w:rFonts w:hint="eastAsia"/>
        </w:rPr>
        <w:t xml:space="preserve">  </w:t>
      </w:r>
      <w:r w:rsidRPr="00F502CC">
        <w:rPr>
          <w:rFonts w:hint="eastAsia"/>
        </w:rPr>
        <w:t>委员会关注的是</w:t>
      </w:r>
      <w:r w:rsidR="00611FBB">
        <w:rPr>
          <w:rFonts w:hint="eastAsia"/>
        </w:rPr>
        <w:t>：</w:t>
      </w:r>
    </w:p>
    <w:p w:rsidR="00BA0F59" w:rsidRPr="00F502CC" w:rsidRDefault="00BA0F59" w:rsidP="00BA0F59">
      <w:pPr>
        <w:numPr>
          <w:ilvl w:val="0"/>
          <w:numId w:val="26"/>
        </w:numPr>
        <w:rPr>
          <w:rFonts w:hint="eastAsia"/>
        </w:rPr>
      </w:pPr>
      <w:r w:rsidRPr="00F502CC">
        <w:rPr>
          <w:rFonts w:hint="eastAsia"/>
        </w:rPr>
        <w:t>缺乏适当的法律和任何有效、独立的机制</w:t>
      </w:r>
      <w:r w:rsidR="00611FBB">
        <w:rPr>
          <w:rFonts w:hint="eastAsia"/>
        </w:rPr>
        <w:t>，</w:t>
      </w:r>
      <w:r w:rsidRPr="00F502CC">
        <w:rPr>
          <w:rFonts w:hint="eastAsia"/>
        </w:rPr>
        <w:t>允许酷刑和虐待行为的受害者投诉</w:t>
      </w:r>
      <w:r w:rsidR="00611FBB">
        <w:rPr>
          <w:rFonts w:hint="eastAsia"/>
        </w:rPr>
        <w:t>，</w:t>
      </w:r>
      <w:r w:rsidRPr="00F502CC">
        <w:rPr>
          <w:rFonts w:hint="eastAsia"/>
        </w:rPr>
        <w:t>求得对其案件的迅速和公正审查</w:t>
      </w:r>
      <w:r w:rsidR="00611FBB">
        <w:rPr>
          <w:rFonts w:hint="eastAsia"/>
        </w:rPr>
        <w:t>；</w:t>
      </w:r>
    </w:p>
    <w:p w:rsidR="00BA0F59" w:rsidRPr="00F502CC" w:rsidRDefault="00BA0F59" w:rsidP="006E19BB">
      <w:pPr>
        <w:numPr>
          <w:ilvl w:val="0"/>
          <w:numId w:val="26"/>
        </w:numPr>
        <w:rPr>
          <w:rFonts w:hint="eastAsia"/>
        </w:rPr>
      </w:pPr>
      <w:r w:rsidRPr="00F502CC">
        <w:rPr>
          <w:rFonts w:hint="eastAsia"/>
        </w:rPr>
        <w:t>缺少证人保护法和保护机制</w:t>
      </w:r>
      <w:r w:rsidR="00611FBB">
        <w:rPr>
          <w:rFonts w:hint="eastAsia"/>
        </w:rPr>
        <w:t>，</w:t>
      </w:r>
      <w:r w:rsidRPr="00F502CC">
        <w:rPr>
          <w:rFonts w:hint="eastAsia"/>
        </w:rPr>
        <w:t>以及对受害者的补偿。</w:t>
      </w:r>
    </w:p>
    <w:p w:rsidR="00BA0F59" w:rsidRPr="00F96D60" w:rsidRDefault="00BA0F59" w:rsidP="00B471E2">
      <w:pPr>
        <w:spacing w:after="320"/>
        <w:ind w:left="1020" w:firstLine="510"/>
        <w:rPr>
          <w:rFonts w:ascii="Time New Roman" w:eastAsia="SimHei" w:hAnsi="Time New Roman" w:hint="eastAsia"/>
        </w:rPr>
      </w:pPr>
      <w:r w:rsidRPr="00F96D60">
        <w:rPr>
          <w:rFonts w:ascii="Time New Roman" w:eastAsia="SimHei" w:hAnsi="Time New Roman" w:hint="eastAsia"/>
        </w:rPr>
        <w:t>政府应在检察院之外</w:t>
      </w:r>
      <w:r w:rsidR="00611FBB">
        <w:rPr>
          <w:rFonts w:ascii="Time New Roman" w:eastAsia="SimHei" w:hAnsi="Time New Roman" w:hint="eastAsia"/>
        </w:rPr>
        <w:t>，</w:t>
      </w:r>
      <w:r w:rsidRPr="00F96D60">
        <w:rPr>
          <w:rFonts w:ascii="Time New Roman" w:eastAsia="SimHei" w:hAnsi="Time New Roman" w:hint="eastAsia"/>
        </w:rPr>
        <w:t>为受官方拘留者建立充分独立的投诉机制</w:t>
      </w:r>
      <w:r w:rsidR="00611FBB">
        <w:rPr>
          <w:rFonts w:ascii="Time New Roman" w:eastAsia="SimHei" w:hAnsi="Time New Roman" w:hint="eastAsia"/>
        </w:rPr>
        <w:t>；</w:t>
      </w:r>
      <w:r w:rsidRPr="00F96D60">
        <w:rPr>
          <w:rFonts w:ascii="Time New Roman" w:eastAsia="SimHei" w:hAnsi="Time New Roman" w:hint="eastAsia"/>
        </w:rPr>
        <w:t>修订现行和计划颁布的法律</w:t>
      </w:r>
      <w:r w:rsidR="00611FBB">
        <w:rPr>
          <w:rFonts w:ascii="Time New Roman" w:eastAsia="SimHei" w:hAnsi="Time New Roman" w:hint="eastAsia"/>
        </w:rPr>
        <w:t>，</w:t>
      </w:r>
      <w:r w:rsidRPr="00F96D60">
        <w:rPr>
          <w:rFonts w:ascii="Time New Roman" w:eastAsia="SimHei" w:hAnsi="Time New Roman" w:hint="eastAsia"/>
        </w:rPr>
        <w:t>取消对酷刑行为投诉的限制</w:t>
      </w:r>
      <w:r w:rsidR="00611FBB">
        <w:rPr>
          <w:rFonts w:ascii="Time New Roman" w:eastAsia="SimHei" w:hAnsi="Time New Roman" w:hint="eastAsia"/>
        </w:rPr>
        <w:t>；</w:t>
      </w:r>
      <w:r w:rsidRPr="00F96D60">
        <w:rPr>
          <w:rFonts w:ascii="Time New Roman" w:eastAsia="SimHei" w:hAnsi="Time New Roman" w:hint="eastAsia"/>
        </w:rPr>
        <w:t>确保所有举报酷刑或虐待行为者受到适当保护。缔约国应考虑按照《巴黎原则》建立国家人权机构。此外</w:t>
      </w:r>
      <w:r w:rsidR="00611FBB">
        <w:rPr>
          <w:rFonts w:ascii="Time New Roman" w:eastAsia="SimHei" w:hAnsi="Time New Roman" w:hint="eastAsia"/>
        </w:rPr>
        <w:t>，</w:t>
      </w:r>
      <w:r w:rsidRPr="00F96D60">
        <w:rPr>
          <w:rFonts w:ascii="Time New Roman" w:eastAsia="SimHei" w:hAnsi="Time New Roman" w:hint="eastAsia"/>
        </w:rPr>
        <w:t>缔约国应确保一切形式的酷刑的受害者有机会投诉</w:t>
      </w:r>
      <w:r w:rsidR="00611FBB">
        <w:rPr>
          <w:rFonts w:ascii="Time New Roman" w:eastAsia="SimHei" w:hAnsi="Time New Roman" w:hint="eastAsia"/>
        </w:rPr>
        <w:t>，</w:t>
      </w:r>
      <w:r w:rsidRPr="00F96D60">
        <w:rPr>
          <w:rFonts w:ascii="Time New Roman" w:eastAsia="SimHei" w:hAnsi="Time New Roman" w:hint="eastAsia"/>
        </w:rPr>
        <w:t>并及时取得公正和充分补偿</w:t>
      </w:r>
      <w:r w:rsidR="00611FBB">
        <w:rPr>
          <w:rFonts w:ascii="Time New Roman" w:eastAsia="SimHei" w:hAnsi="Time New Roman" w:hint="eastAsia"/>
        </w:rPr>
        <w:t>，</w:t>
      </w:r>
      <w:r w:rsidRPr="00F96D60">
        <w:rPr>
          <w:rFonts w:ascii="Time New Roman" w:eastAsia="SimHei" w:hAnsi="Time New Roman" w:hint="eastAsia"/>
        </w:rPr>
        <w:t>包括</w:t>
      </w:r>
      <w:r w:rsidRPr="006C2503">
        <w:rPr>
          <w:rFonts w:ascii="Time New Roman" w:eastAsia="SimHei" w:hAnsi="Time New Roman" w:hint="eastAsia"/>
          <w:b/>
        </w:rPr>
        <w:t>1995</w:t>
      </w:r>
      <w:r w:rsidRPr="006C2503">
        <w:rPr>
          <w:rFonts w:ascii="Time New Roman" w:eastAsia="SimHei" w:hAnsi="Time New Roman" w:hint="eastAsia"/>
        </w:rPr>
        <w:t>年至</w:t>
      </w:r>
      <w:r w:rsidRPr="006C2503">
        <w:rPr>
          <w:rFonts w:ascii="Time New Roman" w:eastAsia="SimHei" w:hAnsi="Time New Roman" w:hint="eastAsia"/>
          <w:b/>
        </w:rPr>
        <w:t>1999</w:t>
      </w:r>
      <w:r w:rsidRPr="00F96D60">
        <w:rPr>
          <w:rFonts w:ascii="Time New Roman" w:eastAsia="SimHei" w:hAnsi="Time New Roman" w:hint="eastAsia"/>
        </w:rPr>
        <w:t>年的案件。</w:t>
      </w:r>
    </w:p>
    <w:p w:rsidR="00BA0F59" w:rsidRPr="00F502CC" w:rsidRDefault="00BA0F59" w:rsidP="00BA0F59">
      <w:pPr>
        <w:pStyle w:val="Heading4"/>
        <w:rPr>
          <w:rFonts w:hint="eastAsia"/>
        </w:rPr>
      </w:pPr>
      <w:r w:rsidRPr="00F502CC">
        <w:rPr>
          <w:rFonts w:hint="eastAsia"/>
        </w:rPr>
        <w:t>作为酷刑结果的供述</w:t>
      </w:r>
    </w:p>
    <w:p w:rsidR="00BA0F59" w:rsidRPr="00F502CC" w:rsidRDefault="00BA0F59" w:rsidP="006E19BB">
      <w:r w:rsidRPr="00F502CC">
        <w:rPr>
          <w:rFonts w:hint="eastAsia"/>
        </w:rPr>
        <w:tab/>
      </w:r>
      <w:r w:rsidR="00611FBB">
        <w:t>(</w:t>
      </w:r>
      <w:r w:rsidRPr="0024248A">
        <w:rPr>
          <w:rFonts w:hint="eastAsia"/>
        </w:rPr>
        <w:t>19</w:t>
      </w:r>
      <w:r w:rsidR="00611FBB">
        <w:rPr>
          <w:rFonts w:hint="eastAsia"/>
        </w:rPr>
        <w:t>)</w:t>
      </w:r>
      <w:r w:rsidRPr="00F502CC">
        <w:rPr>
          <w:rFonts w:hint="eastAsia"/>
        </w:rPr>
        <w:t xml:space="preserve">  </w:t>
      </w:r>
      <w:r w:rsidRPr="00F502CC">
        <w:rPr>
          <w:rFonts w:hint="eastAsia"/>
        </w:rPr>
        <w:t>有报告表明</w:t>
      </w:r>
      <w:r w:rsidR="00611FBB">
        <w:rPr>
          <w:rFonts w:hint="eastAsia"/>
        </w:rPr>
        <w:t>，</w:t>
      </w:r>
      <w:r w:rsidRPr="00F502CC">
        <w:rPr>
          <w:rFonts w:hint="eastAsia"/>
        </w:rPr>
        <w:t>法官没有在酷刑逼供的案件中拒绝或驳回有关案件</w:t>
      </w:r>
      <w:r w:rsidR="00611FBB">
        <w:rPr>
          <w:rFonts w:hint="eastAsia"/>
        </w:rPr>
        <w:t>，</w:t>
      </w:r>
      <w:r w:rsidRPr="00F502CC">
        <w:rPr>
          <w:rFonts w:hint="eastAsia"/>
        </w:rPr>
        <w:t>要求作进一步调查</w:t>
      </w:r>
      <w:r w:rsidR="00611FBB">
        <w:rPr>
          <w:rFonts w:hint="eastAsia"/>
        </w:rPr>
        <w:t>，</w:t>
      </w:r>
      <w:r w:rsidRPr="00F502CC">
        <w:rPr>
          <w:rFonts w:hint="eastAsia"/>
        </w:rPr>
        <w:t>大量指控表明</w:t>
      </w:r>
      <w:r w:rsidR="00611FBB">
        <w:rPr>
          <w:rFonts w:hint="eastAsia"/>
        </w:rPr>
        <w:t>，</w:t>
      </w:r>
      <w:r w:rsidRPr="00F502CC">
        <w:rPr>
          <w:rFonts w:hint="eastAsia"/>
        </w:rPr>
        <w:t>靠酷刑取得的</w:t>
      </w:r>
      <w:r w:rsidRPr="00F502CC">
        <w:rPr>
          <w:rFonts w:hint="eastAsia"/>
          <w:bCs/>
        </w:rPr>
        <w:t>供述</w:t>
      </w:r>
      <w:r w:rsidRPr="00F502CC">
        <w:rPr>
          <w:rFonts w:hint="eastAsia"/>
        </w:rPr>
        <w:t>被用作法律诉讼的证据。由于缺少法律明确禁止在法律诉讼中使用靠酷刑获取的证据</w:t>
      </w:r>
      <w:r w:rsidR="00611FBB">
        <w:rPr>
          <w:rFonts w:hint="eastAsia"/>
        </w:rPr>
        <w:t>，</w:t>
      </w:r>
      <w:r w:rsidRPr="00F502CC">
        <w:rPr>
          <w:rFonts w:hint="eastAsia"/>
        </w:rPr>
        <w:t>这一点益发严重。</w:t>
      </w:r>
    </w:p>
    <w:p w:rsidR="00BA0F59" w:rsidRPr="00026032" w:rsidRDefault="00BA0F59" w:rsidP="00B471E2">
      <w:pPr>
        <w:spacing w:after="320"/>
        <w:ind w:left="1020" w:firstLine="510"/>
        <w:rPr>
          <w:rFonts w:ascii="Time New Roman" w:eastAsia="SimHei" w:hAnsi="Time New Roman" w:hint="eastAsia"/>
        </w:rPr>
      </w:pPr>
      <w:r w:rsidRPr="00F96D60">
        <w:rPr>
          <w:rFonts w:ascii="Time New Roman" w:eastAsia="SimHei" w:hAnsi="Time New Roman" w:hint="eastAsia"/>
        </w:rPr>
        <w:t>缔约国应对塔吉克斯坦成为《公约》的缔约国以来完全依据口供的定罪进行审查</w:t>
      </w:r>
      <w:r w:rsidR="00611FBB">
        <w:rPr>
          <w:rFonts w:ascii="Time New Roman" w:eastAsia="SimHei" w:hAnsi="Time New Roman" w:hint="eastAsia"/>
        </w:rPr>
        <w:t>，</w:t>
      </w:r>
      <w:r w:rsidRPr="00F96D60">
        <w:rPr>
          <w:rFonts w:ascii="Time New Roman" w:eastAsia="SimHei" w:hAnsi="Time New Roman" w:hint="eastAsia"/>
        </w:rPr>
        <w:t>因为认识到有许多案件是以利用酷刑和虐待获得的证据为依据的</w:t>
      </w:r>
      <w:r w:rsidR="00611FBB">
        <w:rPr>
          <w:rFonts w:ascii="Time New Roman" w:eastAsia="SimHei" w:hAnsi="Time New Roman" w:hint="eastAsia"/>
        </w:rPr>
        <w:t>，</w:t>
      </w:r>
      <w:r w:rsidRPr="00F96D60">
        <w:rPr>
          <w:rFonts w:ascii="Time New Roman" w:eastAsia="SimHei" w:hAnsi="Time New Roman" w:hint="eastAsia"/>
        </w:rPr>
        <w:t>同时应酌情进行迅速和公正的调查</w:t>
      </w:r>
      <w:r w:rsidR="00611FBB">
        <w:rPr>
          <w:rFonts w:ascii="Time New Roman" w:eastAsia="SimHei" w:hAnsi="Time New Roman" w:hint="eastAsia"/>
        </w:rPr>
        <w:t>，</w:t>
      </w:r>
      <w:r w:rsidRPr="00F96D60">
        <w:rPr>
          <w:rFonts w:ascii="Time New Roman" w:eastAsia="SimHei" w:hAnsi="Time New Roman" w:hint="eastAsia"/>
        </w:rPr>
        <w:t>并采取适当的补救措施。缔约国应向委员会提供信息</w:t>
      </w:r>
      <w:r w:rsidR="00611FBB">
        <w:rPr>
          <w:rFonts w:ascii="Time New Roman" w:eastAsia="SimHei" w:hAnsi="Time New Roman" w:hint="eastAsia"/>
        </w:rPr>
        <w:t>，</w:t>
      </w:r>
      <w:r w:rsidRPr="00F96D60">
        <w:rPr>
          <w:rFonts w:ascii="Time New Roman" w:eastAsia="SimHei" w:hAnsi="Time New Roman" w:hint="eastAsia"/>
        </w:rPr>
        <w:t>说明排除了利用酷刑和虐待获得的证据为依据的任何判例。此外</w:t>
      </w:r>
      <w:r w:rsidR="00611FBB">
        <w:rPr>
          <w:rFonts w:ascii="Time New Roman" w:eastAsia="SimHei" w:hAnsi="Time New Roman" w:hint="eastAsia"/>
        </w:rPr>
        <w:t>，</w:t>
      </w:r>
      <w:r w:rsidRPr="00F96D60">
        <w:rPr>
          <w:rFonts w:ascii="Time New Roman" w:eastAsia="SimHei" w:hAnsi="Time New Roman" w:hint="eastAsia"/>
        </w:rPr>
        <w:t>缔约国应修订其法律</w:t>
      </w:r>
      <w:r w:rsidR="00611FBB">
        <w:rPr>
          <w:rFonts w:ascii="Time New Roman" w:eastAsia="SimHei" w:hAnsi="Time New Roman" w:hint="eastAsia"/>
        </w:rPr>
        <w:t>，</w:t>
      </w:r>
      <w:r w:rsidRPr="00F96D60">
        <w:rPr>
          <w:rFonts w:ascii="Time New Roman" w:eastAsia="SimHei" w:hAnsi="Time New Roman" w:hint="eastAsia"/>
        </w:rPr>
        <w:t>禁止在法庭程序中使用作为酷刑结果的证据</w:t>
      </w:r>
      <w:r w:rsidRPr="00026032">
        <w:rPr>
          <w:rFonts w:ascii="Time New Roman" w:eastAsia="SimHei" w:hAnsi="Time New Roman" w:hint="eastAsia"/>
        </w:rPr>
        <w:t>。</w:t>
      </w:r>
    </w:p>
    <w:p w:rsidR="00BA0F59" w:rsidRPr="00F502CC" w:rsidRDefault="00BA0F59" w:rsidP="00A72F28">
      <w:pPr>
        <w:pStyle w:val="Heading4"/>
        <w:keepNext w:val="0"/>
        <w:keepLines w:val="0"/>
        <w:rPr>
          <w:rFonts w:hint="eastAsia"/>
        </w:rPr>
      </w:pPr>
      <w:r w:rsidRPr="00F502CC">
        <w:rPr>
          <w:rFonts w:hint="eastAsia"/>
        </w:rPr>
        <w:t>监狱条件</w:t>
      </w:r>
    </w:p>
    <w:p w:rsidR="00BA0F59" w:rsidRPr="00F502CC" w:rsidRDefault="00BA0F59" w:rsidP="006E19BB">
      <w:pPr>
        <w:rPr>
          <w:rFonts w:hint="eastAsia"/>
        </w:rPr>
      </w:pPr>
      <w:r w:rsidRPr="00F502CC">
        <w:rPr>
          <w:rFonts w:hint="eastAsia"/>
        </w:rPr>
        <w:tab/>
      </w:r>
      <w:r w:rsidR="00611FBB">
        <w:t>(</w:t>
      </w:r>
      <w:r w:rsidRPr="0024248A">
        <w:rPr>
          <w:rFonts w:hint="eastAsia"/>
        </w:rPr>
        <w:t>20</w:t>
      </w:r>
      <w:r w:rsidR="00611FBB">
        <w:rPr>
          <w:rFonts w:hint="eastAsia"/>
        </w:rPr>
        <w:t>)</w:t>
      </w:r>
      <w:r w:rsidRPr="00F502CC">
        <w:rPr>
          <w:rFonts w:hint="eastAsia"/>
        </w:rPr>
        <w:t xml:space="preserve">  </w:t>
      </w:r>
      <w:r w:rsidRPr="00F502CC">
        <w:rPr>
          <w:rFonts w:hint="eastAsia"/>
        </w:rPr>
        <w:t>有指控称</w:t>
      </w:r>
      <w:r w:rsidR="00611FBB">
        <w:rPr>
          <w:rFonts w:hint="eastAsia"/>
        </w:rPr>
        <w:t>，</w:t>
      </w:r>
      <w:r w:rsidRPr="00F502CC">
        <w:rPr>
          <w:rFonts w:hint="eastAsia"/>
        </w:rPr>
        <w:t>拘留条件恶劣</w:t>
      </w:r>
      <w:r w:rsidR="00611FBB">
        <w:rPr>
          <w:rFonts w:hint="eastAsia"/>
        </w:rPr>
        <w:t>，</w:t>
      </w:r>
      <w:r w:rsidRPr="00F502CC">
        <w:rPr>
          <w:rFonts w:hint="eastAsia"/>
        </w:rPr>
        <w:t>特别是拥挤、卫生条件差、工作人员短缺、以及缺乏对被关押者的医务照料。</w:t>
      </w:r>
    </w:p>
    <w:p w:rsidR="00BA0F59" w:rsidRPr="004E248D" w:rsidRDefault="00BA0F59" w:rsidP="006E19BB">
      <w:pPr>
        <w:ind w:left="1021" w:firstLine="510"/>
        <w:rPr>
          <w:rFonts w:ascii="Time New Roman" w:eastAsia="SimHei" w:hAnsi="Time New Roman" w:hint="eastAsia"/>
        </w:rPr>
      </w:pPr>
      <w:r w:rsidRPr="004E248D">
        <w:rPr>
          <w:rFonts w:ascii="Time New Roman" w:eastAsia="SimHei" w:hAnsi="Time New Roman" w:hint="eastAsia"/>
        </w:rPr>
        <w:t>缔约国应采取一切必要措施</w:t>
      </w:r>
      <w:r w:rsidR="00611FBB">
        <w:rPr>
          <w:rFonts w:ascii="Time New Roman" w:eastAsia="SimHei" w:hAnsi="Time New Roman" w:hint="eastAsia"/>
        </w:rPr>
        <w:t>，</w:t>
      </w:r>
      <w:r w:rsidRPr="004E248D">
        <w:rPr>
          <w:rFonts w:ascii="Time New Roman" w:eastAsia="SimHei" w:hAnsi="Time New Roman" w:hint="eastAsia"/>
        </w:rPr>
        <w:t>改善拘留条件。</w:t>
      </w:r>
    </w:p>
    <w:p w:rsidR="00BA0F59" w:rsidRPr="0024248A" w:rsidRDefault="00BA0F59" w:rsidP="00BA0F59">
      <w:pPr>
        <w:rPr>
          <w:rFonts w:hint="eastAsia"/>
        </w:rPr>
      </w:pPr>
      <w:r w:rsidRPr="00F502CC">
        <w:rPr>
          <w:rFonts w:hint="eastAsia"/>
        </w:rPr>
        <w:tab/>
      </w:r>
      <w:r w:rsidR="00611FBB">
        <w:t>(</w:t>
      </w:r>
      <w:r w:rsidRPr="0024248A">
        <w:rPr>
          <w:rFonts w:hint="eastAsia"/>
        </w:rPr>
        <w:t>21</w:t>
      </w:r>
      <w:r w:rsidR="00611FBB">
        <w:rPr>
          <w:rFonts w:hint="eastAsia"/>
        </w:rPr>
        <w:t>)</w:t>
      </w:r>
      <w:r w:rsidRPr="0024248A">
        <w:rPr>
          <w:rFonts w:hint="eastAsia"/>
        </w:rPr>
        <w:t xml:space="preserve">  </w:t>
      </w:r>
      <w:r w:rsidRPr="0024248A">
        <w:rPr>
          <w:rFonts w:hint="eastAsia"/>
        </w:rPr>
        <w:t>委员会进一步建议缔约国考虑作出《公约》第</w:t>
      </w:r>
      <w:r w:rsidRPr="0024248A">
        <w:rPr>
          <w:rFonts w:hint="eastAsia"/>
        </w:rPr>
        <w:t>21</w:t>
      </w:r>
      <w:r w:rsidRPr="0024248A">
        <w:rPr>
          <w:rFonts w:hint="eastAsia"/>
        </w:rPr>
        <w:t>和第</w:t>
      </w:r>
      <w:r w:rsidRPr="0024248A">
        <w:rPr>
          <w:rFonts w:hint="eastAsia"/>
        </w:rPr>
        <w:t>22</w:t>
      </w:r>
      <w:r w:rsidRPr="0024248A">
        <w:rPr>
          <w:rFonts w:hint="eastAsia"/>
        </w:rPr>
        <w:t>条规定的声明。</w:t>
      </w:r>
    </w:p>
    <w:p w:rsidR="00BA0F59" w:rsidRPr="0024248A" w:rsidRDefault="00BA0F59" w:rsidP="00BA0F59">
      <w:pPr>
        <w:rPr>
          <w:rFonts w:hint="eastAsia"/>
        </w:rPr>
      </w:pPr>
      <w:r w:rsidRPr="0024248A">
        <w:rPr>
          <w:rFonts w:hint="eastAsia"/>
        </w:rPr>
        <w:tab/>
      </w:r>
      <w:r w:rsidR="00611FBB">
        <w:t>(</w:t>
      </w:r>
      <w:r w:rsidRPr="0024248A">
        <w:rPr>
          <w:rFonts w:hint="eastAsia"/>
        </w:rPr>
        <w:t>22</w:t>
      </w:r>
      <w:r w:rsidR="00611FBB">
        <w:rPr>
          <w:rFonts w:hint="eastAsia"/>
        </w:rPr>
        <w:t>)</w:t>
      </w:r>
      <w:r w:rsidRPr="0024248A">
        <w:rPr>
          <w:rFonts w:hint="eastAsia"/>
        </w:rPr>
        <w:t xml:space="preserve">  </w:t>
      </w:r>
      <w:r w:rsidRPr="0024248A">
        <w:rPr>
          <w:rFonts w:hint="eastAsia"/>
        </w:rPr>
        <w:t>委员会请缔约国在其下次定期报告中提供详细统计数据</w:t>
      </w:r>
      <w:r w:rsidR="00611FBB">
        <w:rPr>
          <w:rFonts w:hint="eastAsia"/>
        </w:rPr>
        <w:t>，</w:t>
      </w:r>
      <w:r w:rsidRPr="0024248A">
        <w:rPr>
          <w:rFonts w:hint="eastAsia"/>
        </w:rPr>
        <w:t>说明向行政当局报告的有关酷刑和其他形式的残忍、不人道或有辱人格待遇或处罚的案例</w:t>
      </w:r>
      <w:r w:rsidR="00611FBB">
        <w:rPr>
          <w:rFonts w:hint="eastAsia"/>
        </w:rPr>
        <w:t>，</w:t>
      </w:r>
      <w:r w:rsidRPr="0024248A">
        <w:rPr>
          <w:rFonts w:hint="eastAsia"/>
        </w:rPr>
        <w:t>以及相关的调查、审讯和刑事及纪律处分</w:t>
      </w:r>
      <w:r w:rsidR="00611FBB">
        <w:rPr>
          <w:rFonts w:hint="eastAsia"/>
        </w:rPr>
        <w:t>，</w:t>
      </w:r>
      <w:r w:rsidRPr="0024248A">
        <w:rPr>
          <w:rFonts w:hint="eastAsia"/>
        </w:rPr>
        <w:t>包括《刑法》适用条款的细节</w:t>
      </w:r>
      <w:r w:rsidR="00611FBB">
        <w:rPr>
          <w:rFonts w:hint="eastAsia"/>
        </w:rPr>
        <w:t>，</w:t>
      </w:r>
      <w:r w:rsidRPr="0024248A">
        <w:rPr>
          <w:rFonts w:hint="eastAsia"/>
        </w:rPr>
        <w:t>这些数据除其他外</w:t>
      </w:r>
      <w:r w:rsidR="00611FBB">
        <w:rPr>
          <w:rFonts w:hint="eastAsia"/>
        </w:rPr>
        <w:t>，</w:t>
      </w:r>
      <w:r w:rsidRPr="0024248A">
        <w:rPr>
          <w:rFonts w:hint="eastAsia"/>
        </w:rPr>
        <w:t>还应当按性别、族裔群体、地理区域分类</w:t>
      </w:r>
      <w:r w:rsidR="00611FBB">
        <w:rPr>
          <w:rFonts w:hint="eastAsia"/>
        </w:rPr>
        <w:t>，</w:t>
      </w:r>
      <w:r w:rsidRPr="0024248A">
        <w:rPr>
          <w:rFonts w:hint="eastAsia"/>
        </w:rPr>
        <w:t>如有发生</w:t>
      </w:r>
      <w:r w:rsidR="00611FBB">
        <w:rPr>
          <w:rFonts w:hint="eastAsia"/>
        </w:rPr>
        <w:t>，</w:t>
      </w:r>
      <w:r w:rsidRPr="0024248A">
        <w:rPr>
          <w:rFonts w:hint="eastAsia"/>
        </w:rPr>
        <w:t>还包括剥夺自由的种类和地点。此外</w:t>
      </w:r>
      <w:r w:rsidR="00611FBB">
        <w:rPr>
          <w:rFonts w:hint="eastAsia"/>
        </w:rPr>
        <w:t>，</w:t>
      </w:r>
      <w:r w:rsidRPr="0024248A">
        <w:rPr>
          <w:rFonts w:hint="eastAsia"/>
        </w:rPr>
        <w:t>还请提供有关赔偿受害者和受害者康复的情况</w:t>
      </w:r>
      <w:r w:rsidR="00611FBB">
        <w:rPr>
          <w:rFonts w:hint="eastAsia"/>
        </w:rPr>
        <w:t>，</w:t>
      </w:r>
      <w:r w:rsidRPr="0024248A">
        <w:rPr>
          <w:rFonts w:hint="eastAsia"/>
        </w:rPr>
        <w:t>包括</w:t>
      </w:r>
      <w:r w:rsidRPr="0024248A">
        <w:rPr>
          <w:rFonts w:hint="eastAsia"/>
        </w:rPr>
        <w:t>1995</w:t>
      </w:r>
      <w:r w:rsidRPr="0024248A">
        <w:rPr>
          <w:rFonts w:hint="eastAsia"/>
        </w:rPr>
        <w:t>年至</w:t>
      </w:r>
      <w:r w:rsidRPr="0024248A">
        <w:rPr>
          <w:rFonts w:hint="eastAsia"/>
        </w:rPr>
        <w:t>2000</w:t>
      </w:r>
      <w:r w:rsidRPr="0024248A">
        <w:rPr>
          <w:rFonts w:hint="eastAsia"/>
        </w:rPr>
        <w:t>年的案件。</w:t>
      </w:r>
    </w:p>
    <w:p w:rsidR="00BA0F59" w:rsidRPr="0024248A" w:rsidRDefault="00BA0F59" w:rsidP="00BA0F59">
      <w:pPr>
        <w:rPr>
          <w:rFonts w:hint="eastAsia"/>
        </w:rPr>
      </w:pPr>
      <w:r w:rsidRPr="0024248A">
        <w:rPr>
          <w:rFonts w:hint="eastAsia"/>
        </w:rPr>
        <w:tab/>
      </w:r>
      <w:r w:rsidR="00611FBB">
        <w:t>(</w:t>
      </w:r>
      <w:r w:rsidRPr="0024248A">
        <w:rPr>
          <w:rFonts w:hint="eastAsia"/>
        </w:rPr>
        <w:t>23</w:t>
      </w:r>
      <w:r w:rsidR="00611FBB">
        <w:rPr>
          <w:rFonts w:hint="eastAsia"/>
        </w:rPr>
        <w:t>)</w:t>
      </w:r>
      <w:r w:rsidRPr="0024248A">
        <w:rPr>
          <w:rFonts w:hint="eastAsia"/>
        </w:rPr>
        <w:t xml:space="preserve">  </w:t>
      </w:r>
      <w:r w:rsidRPr="0024248A">
        <w:rPr>
          <w:rFonts w:hint="eastAsia"/>
        </w:rPr>
        <w:t>鼓励缔约国以适当语文通过官方网站、媒体和非政府组织在全国广为宣传其初步定期报告、简要记录以及委员会的结论和建议。</w:t>
      </w:r>
    </w:p>
    <w:p w:rsidR="00BA0F59" w:rsidRPr="0024248A" w:rsidRDefault="00BA0F59" w:rsidP="00BA0F59">
      <w:pPr>
        <w:rPr>
          <w:rFonts w:hint="eastAsia"/>
        </w:rPr>
      </w:pPr>
      <w:r w:rsidRPr="0024248A">
        <w:rPr>
          <w:rFonts w:hint="eastAsia"/>
        </w:rPr>
        <w:tab/>
      </w:r>
      <w:r w:rsidR="00611FBB">
        <w:t>(</w:t>
      </w:r>
      <w:r w:rsidRPr="0024248A">
        <w:rPr>
          <w:rFonts w:hint="eastAsia"/>
        </w:rPr>
        <w:t>24</w:t>
      </w:r>
      <w:r w:rsidR="00611FBB">
        <w:rPr>
          <w:rFonts w:hint="eastAsia"/>
        </w:rPr>
        <w:t>)</w:t>
      </w:r>
      <w:r w:rsidRPr="0024248A">
        <w:rPr>
          <w:rFonts w:hint="eastAsia"/>
        </w:rPr>
        <w:t xml:space="preserve">  </w:t>
      </w:r>
      <w:r w:rsidRPr="0024248A">
        <w:rPr>
          <w:rFonts w:hint="eastAsia"/>
        </w:rPr>
        <w:t>委员会欢迎缔约国代表团保证提交关于尚未答复的问题的书面资料</w:t>
      </w:r>
      <w:r w:rsidR="00611FBB">
        <w:rPr>
          <w:rFonts w:hint="eastAsia"/>
        </w:rPr>
        <w:t>，</w:t>
      </w:r>
      <w:r w:rsidRPr="0024248A">
        <w:rPr>
          <w:rFonts w:hint="eastAsia"/>
        </w:rPr>
        <w:t>包括关于</w:t>
      </w:r>
      <w:r w:rsidRPr="0024248A">
        <w:rPr>
          <w:rFonts w:hint="eastAsia"/>
        </w:rPr>
        <w:t>1995</w:t>
      </w:r>
      <w:r w:rsidRPr="0024248A">
        <w:rPr>
          <w:rFonts w:hint="eastAsia"/>
        </w:rPr>
        <w:t>至</w:t>
      </w:r>
      <w:r w:rsidRPr="0024248A">
        <w:rPr>
          <w:rFonts w:hint="eastAsia"/>
        </w:rPr>
        <w:t>1999</w:t>
      </w:r>
      <w:r w:rsidRPr="0024248A">
        <w:rPr>
          <w:rFonts w:hint="eastAsia"/>
        </w:rPr>
        <w:t>年期间情况和逮捕</w:t>
      </w:r>
      <w:r w:rsidRPr="0024248A">
        <w:t>Mahmadruzi Iskandarov</w:t>
      </w:r>
      <w:r w:rsidRPr="0024248A">
        <w:rPr>
          <w:rFonts w:hint="eastAsia"/>
        </w:rPr>
        <w:t>情况的信息。</w:t>
      </w:r>
    </w:p>
    <w:p w:rsidR="00BA0F59" w:rsidRPr="0024248A" w:rsidRDefault="00BA0F59" w:rsidP="00BA0F59">
      <w:pPr>
        <w:rPr>
          <w:rFonts w:hint="eastAsia"/>
        </w:rPr>
      </w:pPr>
      <w:r w:rsidRPr="0024248A">
        <w:rPr>
          <w:rFonts w:hint="eastAsia"/>
        </w:rPr>
        <w:tab/>
      </w:r>
      <w:r w:rsidR="00611FBB">
        <w:t>(</w:t>
      </w:r>
      <w:r w:rsidRPr="0024248A">
        <w:rPr>
          <w:rFonts w:hint="eastAsia"/>
        </w:rPr>
        <w:t>25</w:t>
      </w:r>
      <w:r w:rsidR="00611FBB">
        <w:rPr>
          <w:rFonts w:hint="eastAsia"/>
        </w:rPr>
        <w:t>)</w:t>
      </w:r>
      <w:r w:rsidRPr="0024248A">
        <w:rPr>
          <w:rFonts w:hint="eastAsia"/>
        </w:rPr>
        <w:t xml:space="preserve">  </w:t>
      </w:r>
      <w:r w:rsidRPr="0024248A">
        <w:rPr>
          <w:rFonts w:hint="eastAsia"/>
        </w:rPr>
        <w:t>委员会请缔约国在一年之内提交其对上文第</w:t>
      </w:r>
      <w:r w:rsidRPr="0024248A">
        <w:rPr>
          <w:rFonts w:hint="eastAsia"/>
        </w:rPr>
        <w:t>7</w:t>
      </w:r>
      <w:r w:rsidRPr="0024248A">
        <w:rPr>
          <w:rFonts w:hint="eastAsia"/>
        </w:rPr>
        <w:t>、</w:t>
      </w:r>
      <w:r w:rsidRPr="0024248A">
        <w:rPr>
          <w:rFonts w:hint="eastAsia"/>
        </w:rPr>
        <w:t>16</w:t>
      </w:r>
      <w:r w:rsidRPr="0024248A">
        <w:rPr>
          <w:rFonts w:hint="eastAsia"/>
        </w:rPr>
        <w:t>、</w:t>
      </w:r>
      <w:r w:rsidRPr="0024248A">
        <w:rPr>
          <w:rFonts w:hint="eastAsia"/>
        </w:rPr>
        <w:t>17</w:t>
      </w:r>
      <w:r w:rsidRPr="0024248A">
        <w:rPr>
          <w:rFonts w:hint="eastAsia"/>
        </w:rPr>
        <w:t>和</w:t>
      </w:r>
      <w:r w:rsidRPr="0024248A">
        <w:rPr>
          <w:rFonts w:hint="eastAsia"/>
        </w:rPr>
        <w:t>19</w:t>
      </w:r>
      <w:r w:rsidRPr="0024248A">
        <w:rPr>
          <w:rFonts w:hint="eastAsia"/>
        </w:rPr>
        <w:t>段所载委员会建议作出回应的资料。</w:t>
      </w:r>
    </w:p>
    <w:p w:rsidR="00BA0F59" w:rsidRPr="00F502CC" w:rsidRDefault="00BA0F59" w:rsidP="00BA0F59">
      <w:pPr>
        <w:spacing w:after="320"/>
        <w:rPr>
          <w:rFonts w:hint="eastAsia"/>
        </w:rPr>
      </w:pPr>
      <w:r w:rsidRPr="0024248A">
        <w:rPr>
          <w:rFonts w:hint="eastAsia"/>
        </w:rPr>
        <w:tab/>
      </w:r>
      <w:r w:rsidR="00611FBB">
        <w:t>(</w:t>
      </w:r>
      <w:r w:rsidRPr="0024248A">
        <w:rPr>
          <w:rFonts w:hint="eastAsia"/>
        </w:rPr>
        <w:t>26</w:t>
      </w:r>
      <w:r w:rsidR="00611FBB">
        <w:rPr>
          <w:rFonts w:hint="eastAsia"/>
        </w:rPr>
        <w:t>)</w:t>
      </w:r>
      <w:r w:rsidRPr="0024248A">
        <w:rPr>
          <w:rFonts w:hint="eastAsia"/>
        </w:rPr>
        <w:t xml:space="preserve">  </w:t>
      </w:r>
      <w:r w:rsidRPr="0024248A">
        <w:rPr>
          <w:rFonts w:hint="eastAsia"/>
        </w:rPr>
        <w:t>请缔约国在</w:t>
      </w:r>
      <w:r w:rsidRPr="0024248A">
        <w:rPr>
          <w:rFonts w:hint="eastAsia"/>
        </w:rPr>
        <w:t>2008</w:t>
      </w:r>
      <w:r w:rsidRPr="0024248A">
        <w:rPr>
          <w:rFonts w:hint="eastAsia"/>
        </w:rPr>
        <w:t>年</w:t>
      </w:r>
      <w:r w:rsidRPr="0024248A">
        <w:rPr>
          <w:rFonts w:hint="eastAsia"/>
        </w:rPr>
        <w:t>12</w:t>
      </w:r>
      <w:r w:rsidRPr="0024248A">
        <w:rPr>
          <w:rFonts w:hint="eastAsia"/>
        </w:rPr>
        <w:t>月</w:t>
      </w:r>
      <w:r w:rsidRPr="0024248A">
        <w:rPr>
          <w:rFonts w:hint="eastAsia"/>
        </w:rPr>
        <w:t>31</w:t>
      </w:r>
      <w:r>
        <w:rPr>
          <w:rFonts w:hint="eastAsia"/>
        </w:rPr>
        <w:t>日之前提交其下一次</w:t>
      </w:r>
      <w:r w:rsidRPr="00F502CC">
        <w:rPr>
          <w:rFonts w:hint="eastAsia"/>
        </w:rPr>
        <w:t>定期报告</w:t>
      </w:r>
      <w:r w:rsidR="00611FBB">
        <w:rPr>
          <w:rFonts w:hint="eastAsia"/>
        </w:rPr>
        <w:t>，</w:t>
      </w:r>
      <w:r>
        <w:rPr>
          <w:rFonts w:hint="eastAsia"/>
        </w:rPr>
        <w:t>该报告将作为第二次</w:t>
      </w:r>
      <w:r w:rsidRPr="00F502CC">
        <w:rPr>
          <w:rFonts w:hint="eastAsia"/>
        </w:rPr>
        <w:t>定期报告审议。</w:t>
      </w:r>
    </w:p>
    <w:p w:rsidR="00BA0F59" w:rsidRPr="00A236B4" w:rsidRDefault="00BA0F59" w:rsidP="00BA0F59">
      <w:pPr>
        <w:pStyle w:val="Heading4"/>
        <w:rPr>
          <w:rFonts w:ascii="Time New Roman" w:eastAsia="SimHei" w:hAnsi="Time New Roman"/>
          <w:u w:val="none"/>
        </w:rPr>
      </w:pPr>
      <w:r w:rsidRPr="00707CEB">
        <w:rPr>
          <w:rFonts w:ascii="Time New Roman" w:eastAsia="SimHei" w:hAnsi="Time New Roman" w:hint="eastAsia"/>
          <w:b/>
          <w:u w:val="none"/>
        </w:rPr>
        <w:t>3</w:t>
      </w:r>
      <w:r w:rsidR="00611FBB">
        <w:rPr>
          <w:rFonts w:ascii="Time New Roman" w:eastAsia="SimHei" w:hAnsi="Time New Roman" w:hint="eastAsia"/>
          <w:b/>
          <w:u w:val="none"/>
        </w:rPr>
        <w:t>9.</w:t>
      </w:r>
      <w:r w:rsidR="0024248A">
        <w:rPr>
          <w:rFonts w:ascii="Time New Roman" w:eastAsia="SimHei" w:hAnsi="Time New Roman" w:hint="eastAsia"/>
          <w:b/>
          <w:u w:val="none"/>
        </w:rPr>
        <w:tab/>
      </w:r>
      <w:r w:rsidRPr="00A236B4">
        <w:rPr>
          <w:rFonts w:ascii="Time New Roman" w:eastAsia="SimHei" w:hAnsi="Time New Roman" w:hint="eastAsia"/>
          <w:u w:val="none"/>
        </w:rPr>
        <w:t>丹</w:t>
      </w:r>
      <w:r w:rsidR="0024248A">
        <w:rPr>
          <w:rFonts w:ascii="Time New Roman" w:eastAsia="SimHei" w:hAnsi="Time New Roman"/>
          <w:u w:val="none"/>
        </w:rPr>
        <w:t xml:space="preserve"> </w:t>
      </w:r>
      <w:r w:rsidRPr="00A236B4">
        <w:rPr>
          <w:rFonts w:ascii="Time New Roman" w:eastAsia="SimHei" w:hAnsi="Time New Roman" w:hint="eastAsia"/>
          <w:u w:val="none"/>
        </w:rPr>
        <w:t>麦</w:t>
      </w:r>
    </w:p>
    <w:p w:rsidR="00BA0F59" w:rsidRPr="00F502CC" w:rsidRDefault="00611FBB" w:rsidP="00374BEB">
      <w:pPr>
        <w:spacing w:after="320"/>
        <w:ind w:firstLine="510"/>
      </w:pPr>
      <w:r>
        <w:rPr>
          <w:rFonts w:hint="eastAsia"/>
        </w:rPr>
        <w:t>(</w:t>
      </w:r>
      <w:r w:rsidR="00BA0F59" w:rsidRPr="0024248A">
        <w:rPr>
          <w:rFonts w:hint="eastAsia"/>
        </w:rPr>
        <w:t>1</w:t>
      </w:r>
      <w:r>
        <w:rPr>
          <w:rFonts w:hint="eastAsia"/>
        </w:rPr>
        <w:t>)</w:t>
      </w:r>
      <w:r w:rsidR="00BA0F59" w:rsidRPr="0024248A">
        <w:rPr>
          <w:rFonts w:hint="eastAsia"/>
        </w:rPr>
        <w:t xml:space="preserve">  </w:t>
      </w:r>
      <w:r w:rsidR="00BA0F59" w:rsidRPr="0024248A">
        <w:rPr>
          <w:rFonts w:hint="eastAsia"/>
        </w:rPr>
        <w:t>委员会在</w:t>
      </w:r>
      <w:r w:rsidR="00BA0F59" w:rsidRPr="0024248A">
        <w:t>2007</w:t>
      </w:r>
      <w:r w:rsidR="00BA0F59" w:rsidRPr="0024248A">
        <w:rPr>
          <w:rFonts w:hint="eastAsia"/>
        </w:rPr>
        <w:t>年</w:t>
      </w:r>
      <w:r w:rsidR="00BA0F59" w:rsidRPr="0024248A">
        <w:t>5</w:t>
      </w:r>
      <w:r w:rsidR="00BA0F59" w:rsidRPr="0024248A">
        <w:rPr>
          <w:rFonts w:hint="eastAsia"/>
        </w:rPr>
        <w:t>月</w:t>
      </w:r>
      <w:r w:rsidR="00BA0F59" w:rsidRPr="0024248A">
        <w:t>2</w:t>
      </w:r>
      <w:r w:rsidR="00BA0F59" w:rsidRPr="0024248A">
        <w:rPr>
          <w:rFonts w:hint="eastAsia"/>
        </w:rPr>
        <w:t>日和</w:t>
      </w:r>
      <w:r w:rsidR="00BA0F59" w:rsidRPr="0024248A">
        <w:t>3</w:t>
      </w:r>
      <w:r w:rsidR="00BA0F59" w:rsidRPr="0024248A">
        <w:rPr>
          <w:rFonts w:hint="eastAsia"/>
        </w:rPr>
        <w:t>日举行的第</w:t>
      </w:r>
      <w:r w:rsidR="00BA0F59" w:rsidRPr="0024248A">
        <w:t>757</w:t>
      </w:r>
      <w:r w:rsidR="00BA0F59" w:rsidRPr="0024248A">
        <w:rPr>
          <w:rFonts w:hint="eastAsia"/>
        </w:rPr>
        <w:t>次和第</w:t>
      </w:r>
      <w:r w:rsidR="00BA0F59" w:rsidRPr="0024248A">
        <w:t>760</w:t>
      </w:r>
      <w:r w:rsidR="00BA0F59" w:rsidRPr="0024248A">
        <w:rPr>
          <w:rFonts w:hint="eastAsia"/>
        </w:rPr>
        <w:t>次会议</w:t>
      </w:r>
      <w:r>
        <w:t>(</w:t>
      </w:r>
      <w:r w:rsidR="00BA0F59" w:rsidRPr="0024248A">
        <w:t>CAT</w:t>
      </w:r>
      <w:r>
        <w:t>/</w:t>
      </w:r>
      <w:r w:rsidR="00C8172A">
        <w:rPr>
          <w:rFonts w:hint="eastAsia"/>
        </w:rPr>
        <w:t xml:space="preserve"> </w:t>
      </w:r>
      <w:r w:rsidR="00BA0F59" w:rsidRPr="0024248A">
        <w:t>C</w:t>
      </w:r>
      <w:r>
        <w:t>/</w:t>
      </w:r>
      <w:r w:rsidR="00BA0F59" w:rsidRPr="0024248A">
        <w:t>SR.757</w:t>
      </w:r>
      <w:r w:rsidR="00BA0F59" w:rsidRPr="0024248A">
        <w:rPr>
          <w:rFonts w:hint="eastAsia"/>
        </w:rPr>
        <w:t>和</w:t>
      </w:r>
      <w:r w:rsidR="00BA0F59" w:rsidRPr="0024248A">
        <w:t>CAT</w:t>
      </w:r>
      <w:r>
        <w:t>/</w:t>
      </w:r>
      <w:r w:rsidR="00BA0F59" w:rsidRPr="0024248A">
        <w:t>C</w:t>
      </w:r>
      <w:r>
        <w:t>/</w:t>
      </w:r>
      <w:r w:rsidR="00BA0F59" w:rsidRPr="0024248A">
        <w:t>SR.760</w:t>
      </w:r>
      <w:r>
        <w:t>)</w:t>
      </w:r>
      <w:r w:rsidR="00BA0F59" w:rsidRPr="00F502CC">
        <w:rPr>
          <w:rFonts w:hint="eastAsia"/>
        </w:rPr>
        <w:t>上审议了丹麦</w:t>
      </w:r>
      <w:r>
        <w:rPr>
          <w:rFonts w:hint="eastAsia"/>
        </w:rPr>
        <w:t>(</w:t>
      </w:r>
      <w:r w:rsidR="00BA0F59" w:rsidRPr="00F502CC">
        <w:rPr>
          <w:rFonts w:hint="eastAsia"/>
        </w:rPr>
        <w:t>包括格陵兰岛在内</w:t>
      </w:r>
      <w:r>
        <w:rPr>
          <w:rFonts w:hint="eastAsia"/>
        </w:rPr>
        <w:t>)</w:t>
      </w:r>
      <w:r w:rsidR="00BA0F59" w:rsidRPr="00F502CC">
        <w:rPr>
          <w:rFonts w:hint="eastAsia"/>
        </w:rPr>
        <w:t>提交的第五次定期报告</w:t>
      </w:r>
      <w:r>
        <w:t>(</w:t>
      </w:r>
      <w:r w:rsidR="00BA0F59" w:rsidRPr="00F502CC">
        <w:t>CAT</w:t>
      </w:r>
      <w:r>
        <w:t>/</w:t>
      </w:r>
      <w:r w:rsidR="00BA0F59" w:rsidRPr="00F502CC">
        <w:t>C</w:t>
      </w:r>
      <w:r>
        <w:t>/</w:t>
      </w:r>
      <w:r w:rsidR="00C8172A">
        <w:t>81</w:t>
      </w:r>
      <w:r>
        <w:t>/</w:t>
      </w:r>
      <w:r w:rsidR="00C8172A">
        <w:t>Add.2</w:t>
      </w:r>
      <w:r>
        <w:t>(</w:t>
      </w:r>
      <w:r w:rsidR="00BA0F59" w:rsidRPr="00374BEB">
        <w:rPr>
          <w:rFonts w:hint="eastAsia"/>
        </w:rPr>
        <w:t>第一部分</w:t>
      </w:r>
      <w:r>
        <w:t>)</w:t>
      </w:r>
      <w:r w:rsidR="00BA0F59" w:rsidRPr="00374BEB">
        <w:rPr>
          <w:rFonts w:hint="eastAsia"/>
        </w:rPr>
        <w:t>和</w:t>
      </w:r>
      <w:r w:rsidR="00BA0F59" w:rsidRPr="00374BEB">
        <w:t>CAT</w:t>
      </w:r>
      <w:r>
        <w:t>/</w:t>
      </w:r>
      <w:r w:rsidR="00BA0F59" w:rsidRPr="00374BEB">
        <w:t>C</w:t>
      </w:r>
      <w:r>
        <w:t>/</w:t>
      </w:r>
      <w:r w:rsidR="00BA0F59" w:rsidRPr="00374BEB">
        <w:t>81</w:t>
      </w:r>
      <w:r>
        <w:t>/</w:t>
      </w:r>
      <w:r w:rsidR="00BA0F59" w:rsidRPr="00374BEB">
        <w:t>Add.</w:t>
      </w:r>
      <w:r>
        <w:t>2,</w:t>
      </w:r>
      <w:r w:rsidR="00BA0F59" w:rsidRPr="00374BEB">
        <w:t xml:space="preserve"> </w:t>
      </w:r>
      <w:r w:rsidR="00BA0F59" w:rsidRPr="00374BEB">
        <w:rPr>
          <w:rFonts w:hint="eastAsia"/>
        </w:rPr>
        <w:t>第二部分</w:t>
      </w:r>
      <w:r>
        <w:t>)</w:t>
      </w:r>
      <w:r>
        <w:rPr>
          <w:rFonts w:hint="eastAsia"/>
        </w:rPr>
        <w:t>，</w:t>
      </w:r>
      <w:r w:rsidR="00BA0F59" w:rsidRPr="00374BEB">
        <w:rPr>
          <w:rFonts w:hint="eastAsia"/>
        </w:rPr>
        <w:t>并在</w:t>
      </w:r>
      <w:r w:rsidR="00BA0F59" w:rsidRPr="00374BEB">
        <w:t>2007</w:t>
      </w:r>
      <w:r w:rsidR="00BA0F59" w:rsidRPr="00374BEB">
        <w:rPr>
          <w:rFonts w:hint="eastAsia"/>
        </w:rPr>
        <w:t>年</w:t>
      </w:r>
      <w:r w:rsidR="00BA0F59" w:rsidRPr="00374BEB">
        <w:t>5</w:t>
      </w:r>
      <w:r w:rsidR="00BA0F59" w:rsidRPr="00374BEB">
        <w:rPr>
          <w:rFonts w:hint="eastAsia"/>
        </w:rPr>
        <w:t>月</w:t>
      </w:r>
      <w:r w:rsidR="00BA0F59" w:rsidRPr="00374BEB">
        <w:t>14</w:t>
      </w:r>
      <w:r w:rsidR="00BA0F59" w:rsidRPr="00374BEB">
        <w:rPr>
          <w:rFonts w:hint="eastAsia"/>
        </w:rPr>
        <w:t>日举行的第</w:t>
      </w:r>
      <w:r w:rsidR="00BA0F59" w:rsidRPr="00374BEB">
        <w:t>773</w:t>
      </w:r>
      <w:r w:rsidR="00BA0F59" w:rsidRPr="00374BEB">
        <w:rPr>
          <w:rFonts w:hint="eastAsia"/>
        </w:rPr>
        <w:t>次会议</w:t>
      </w:r>
      <w:r>
        <w:t>(</w:t>
      </w:r>
      <w:r w:rsidR="00BA0F59" w:rsidRPr="00374BEB">
        <w:t>CAT</w:t>
      </w:r>
      <w:r>
        <w:t>/</w:t>
      </w:r>
      <w:r w:rsidR="00BA0F59" w:rsidRPr="00374BEB">
        <w:t>C</w:t>
      </w:r>
      <w:r>
        <w:t>/</w:t>
      </w:r>
      <w:r w:rsidR="00BA0F59" w:rsidRPr="00374BEB">
        <w:t>SR.773</w:t>
      </w:r>
      <w:r>
        <w:t>)</w:t>
      </w:r>
      <w:r w:rsidR="00BA0F59" w:rsidRPr="00F502CC">
        <w:rPr>
          <w:rFonts w:hint="eastAsia"/>
        </w:rPr>
        <w:t>上通过了下述结论和建议。</w:t>
      </w:r>
    </w:p>
    <w:p w:rsidR="00BA0F59" w:rsidRPr="00F502CC" w:rsidRDefault="00BA0F59" w:rsidP="00BA0F59">
      <w:pPr>
        <w:pStyle w:val="Heading3"/>
        <w:rPr>
          <w:rFonts w:hint="eastAsia"/>
        </w:rPr>
      </w:pPr>
      <w:r w:rsidRPr="00EA46DC">
        <w:rPr>
          <w:u w:val="none"/>
        </w:rPr>
        <w:t>A.</w:t>
      </w:r>
      <w:r w:rsidR="00374BEB">
        <w:rPr>
          <w:rFonts w:hint="eastAsia"/>
          <w:u w:val="none"/>
        </w:rPr>
        <w:tab/>
      </w:r>
      <w:r w:rsidRPr="00F502CC">
        <w:rPr>
          <w:rFonts w:hint="eastAsia"/>
        </w:rPr>
        <w:t>导</w:t>
      </w:r>
      <w:r w:rsidRPr="00F502CC">
        <w:t xml:space="preserve">  </w:t>
      </w:r>
      <w:r w:rsidRPr="00F502CC">
        <w:rPr>
          <w:rFonts w:hint="eastAsia"/>
        </w:rPr>
        <w:t>言</w:t>
      </w:r>
    </w:p>
    <w:p w:rsidR="00BA0F59" w:rsidRPr="00374BEB" w:rsidRDefault="00611FBB" w:rsidP="00BA0F59">
      <w:pPr>
        <w:ind w:firstLine="510"/>
      </w:pPr>
      <w:r>
        <w:rPr>
          <w:rFonts w:hint="eastAsia"/>
        </w:rPr>
        <w:t>(</w:t>
      </w:r>
      <w:r w:rsidR="00BA0F59" w:rsidRPr="00374BEB">
        <w:rPr>
          <w:rFonts w:hint="eastAsia"/>
        </w:rPr>
        <w:t>2</w:t>
      </w:r>
      <w:r>
        <w:rPr>
          <w:rFonts w:hint="eastAsia"/>
        </w:rPr>
        <w:t>)</w:t>
      </w:r>
      <w:r w:rsidR="00BA0F59" w:rsidRPr="00374BEB">
        <w:rPr>
          <w:rFonts w:hint="eastAsia"/>
        </w:rPr>
        <w:t xml:space="preserve">  </w:t>
      </w:r>
      <w:r w:rsidR="00BA0F59" w:rsidRPr="00374BEB">
        <w:rPr>
          <w:rFonts w:hint="eastAsia"/>
        </w:rPr>
        <w:t>委员会欢迎缔约国及时提交了第五次定期报告</w:t>
      </w:r>
      <w:r>
        <w:rPr>
          <w:rFonts w:hint="eastAsia"/>
        </w:rPr>
        <w:t>，</w:t>
      </w:r>
      <w:r w:rsidR="00BA0F59" w:rsidRPr="00374BEB">
        <w:rPr>
          <w:rFonts w:hint="eastAsia"/>
        </w:rPr>
        <w:t>该报告遵循了委员会的报告编写准则。委员会欢迎缔约国报告第二部分提供的资料</w:t>
      </w:r>
      <w:r>
        <w:rPr>
          <w:rFonts w:hint="eastAsia"/>
        </w:rPr>
        <w:t>，</w:t>
      </w:r>
      <w:r w:rsidR="00BA0F59" w:rsidRPr="00374BEB">
        <w:rPr>
          <w:rFonts w:hint="eastAsia"/>
        </w:rPr>
        <w:t>介绍了为落实委员会以往建议所采取的措施以及格陵兰的司法制度及其改革情况</w:t>
      </w:r>
      <w:r>
        <w:t>(</w:t>
      </w:r>
      <w:r w:rsidR="00BA0F59" w:rsidRPr="00374BEB">
        <w:t>CAT</w:t>
      </w:r>
      <w:r>
        <w:t>/</w:t>
      </w:r>
      <w:r w:rsidR="00BA0F59" w:rsidRPr="00374BEB">
        <w:t>C</w:t>
      </w:r>
      <w:r>
        <w:t>/</w:t>
      </w:r>
      <w:r w:rsidR="00BA0F59" w:rsidRPr="00374BEB">
        <w:t>81</w:t>
      </w:r>
      <w:r>
        <w:t>/</w:t>
      </w:r>
      <w:r w:rsidR="00BA0F59" w:rsidRPr="00374BEB">
        <w:t>Add.</w:t>
      </w:r>
      <w:r>
        <w:t>2,</w:t>
      </w:r>
      <w:r w:rsidR="00BA0F59" w:rsidRPr="00374BEB">
        <w:rPr>
          <w:rFonts w:hint="eastAsia"/>
        </w:rPr>
        <w:t>第二部分</w:t>
      </w:r>
      <w:r>
        <w:t>)</w:t>
      </w:r>
      <w:r w:rsidR="00BA0F59" w:rsidRPr="00374BEB">
        <w:rPr>
          <w:rFonts w:hint="eastAsia"/>
        </w:rPr>
        <w:t>。委员会还欢迎缔约国对清单所列问题的十分透彻的书面答复</w:t>
      </w:r>
      <w:r>
        <w:t>(</w:t>
      </w:r>
      <w:r w:rsidR="00BA0F59" w:rsidRPr="00374BEB">
        <w:t>CAT</w:t>
      </w:r>
      <w:r>
        <w:t>/</w:t>
      </w:r>
      <w:r w:rsidR="00BA0F59" w:rsidRPr="00374BEB">
        <w:t>C</w:t>
      </w:r>
      <w:r>
        <w:t>/</w:t>
      </w:r>
      <w:r w:rsidR="00BA0F59" w:rsidRPr="00374BEB">
        <w:rPr>
          <w:rFonts w:hint="eastAsia"/>
        </w:rPr>
        <w:t xml:space="preserve"> </w:t>
      </w:r>
      <w:r w:rsidR="00BA0F59" w:rsidRPr="00374BEB">
        <w:t>DNK</w:t>
      </w:r>
      <w:r>
        <w:t>/</w:t>
      </w:r>
      <w:r w:rsidR="00BA0F59" w:rsidRPr="00374BEB">
        <w:t>Q</w:t>
      </w:r>
      <w:r>
        <w:t>/</w:t>
      </w:r>
      <w:r w:rsidR="00BA0F59" w:rsidRPr="00374BEB">
        <w:t>5</w:t>
      </w:r>
      <w:r>
        <w:t>/</w:t>
      </w:r>
      <w:r w:rsidR="00BA0F59" w:rsidRPr="00374BEB">
        <w:t>Rev.1</w:t>
      </w:r>
      <w:r>
        <w:t>/</w:t>
      </w:r>
      <w:r w:rsidR="00BA0F59" w:rsidRPr="00374BEB">
        <w:t>Add.1</w:t>
      </w:r>
      <w:r>
        <w:t>)</w:t>
      </w:r>
      <w:r>
        <w:rPr>
          <w:rFonts w:hint="eastAsia"/>
        </w:rPr>
        <w:t>，</w:t>
      </w:r>
      <w:r w:rsidR="00BA0F59" w:rsidRPr="00374BEB">
        <w:rPr>
          <w:rFonts w:hint="eastAsia"/>
        </w:rPr>
        <w:t>其中提供了关于缔约国为防止酷刑和其他残忍、不人道或有辱人格的待遇或处罚所采取的立法、行政、司法等措施的补充资料。</w:t>
      </w:r>
    </w:p>
    <w:p w:rsidR="00BA0F59" w:rsidRPr="00374BEB" w:rsidRDefault="00611FBB" w:rsidP="00BA0F59">
      <w:pPr>
        <w:spacing w:after="320"/>
        <w:ind w:firstLine="510"/>
      </w:pPr>
      <w:r>
        <w:rPr>
          <w:rFonts w:hint="eastAsia"/>
        </w:rPr>
        <w:t>(</w:t>
      </w:r>
      <w:r w:rsidR="00BA0F59" w:rsidRPr="00374BEB">
        <w:rPr>
          <w:rFonts w:hint="eastAsia"/>
        </w:rPr>
        <w:t>3</w:t>
      </w:r>
      <w:r>
        <w:rPr>
          <w:rFonts w:hint="eastAsia"/>
        </w:rPr>
        <w:t>)</w:t>
      </w:r>
      <w:r w:rsidR="00BA0F59" w:rsidRPr="00374BEB">
        <w:rPr>
          <w:rFonts w:hint="eastAsia"/>
        </w:rPr>
        <w:t xml:space="preserve">  </w:t>
      </w:r>
      <w:r w:rsidR="00BA0F59" w:rsidRPr="00374BEB">
        <w:rPr>
          <w:rFonts w:hint="eastAsia"/>
        </w:rPr>
        <w:t>委员会满意地注意到缔约国的多部门代表团在对话期间为提供补充资料和解释所作的建设性努力。</w:t>
      </w:r>
    </w:p>
    <w:p w:rsidR="00BA0F59" w:rsidRPr="00374BEB" w:rsidRDefault="00BA0F59" w:rsidP="00BA0F59">
      <w:pPr>
        <w:pStyle w:val="Heading3"/>
      </w:pPr>
      <w:r w:rsidRPr="00374BEB">
        <w:rPr>
          <w:u w:val="none"/>
        </w:rPr>
        <w:t xml:space="preserve">B. </w:t>
      </w:r>
      <w:r w:rsidRPr="00374BEB">
        <w:rPr>
          <w:rFonts w:hint="eastAsia"/>
          <w:u w:val="none"/>
        </w:rPr>
        <w:t xml:space="preserve"> </w:t>
      </w:r>
      <w:r w:rsidRPr="00374BEB">
        <w:rPr>
          <w:rFonts w:hint="eastAsia"/>
        </w:rPr>
        <w:t>积极方面</w:t>
      </w:r>
    </w:p>
    <w:p w:rsidR="00BA0F59" w:rsidRPr="00374BEB" w:rsidRDefault="00611FBB" w:rsidP="00BA0F59">
      <w:pPr>
        <w:ind w:firstLine="510"/>
      </w:pPr>
      <w:r>
        <w:rPr>
          <w:rFonts w:hint="eastAsia"/>
        </w:rPr>
        <w:t>(</w:t>
      </w:r>
      <w:r w:rsidR="00BA0F59" w:rsidRPr="00374BEB">
        <w:rPr>
          <w:rFonts w:hint="eastAsia"/>
        </w:rPr>
        <w:t>4</w:t>
      </w:r>
      <w:r>
        <w:rPr>
          <w:rFonts w:hint="eastAsia"/>
        </w:rPr>
        <w:t>)</w:t>
      </w:r>
      <w:r w:rsidR="00BA0F59" w:rsidRPr="00374BEB">
        <w:rPr>
          <w:rFonts w:hint="eastAsia"/>
        </w:rPr>
        <w:t xml:space="preserve">  </w:t>
      </w:r>
      <w:r w:rsidR="00BA0F59" w:rsidRPr="00374BEB">
        <w:rPr>
          <w:rFonts w:hint="eastAsia"/>
        </w:rPr>
        <w:t>委员会欢迎缔约国为改善监狱条件正在进行的努力</w:t>
      </w:r>
      <w:r>
        <w:rPr>
          <w:rFonts w:hint="eastAsia"/>
        </w:rPr>
        <w:t>，</w:t>
      </w:r>
      <w:r w:rsidR="00BA0F59" w:rsidRPr="00374BEB">
        <w:rPr>
          <w:rFonts w:hint="eastAsia"/>
        </w:rPr>
        <w:t>其中包括为管理日占用率增拨资源。委员会尤其欢迎缔约国努力采取替代拘留措施</w:t>
      </w:r>
      <w:r>
        <w:rPr>
          <w:rFonts w:hint="eastAsia"/>
        </w:rPr>
        <w:t>，</w:t>
      </w:r>
      <w:r w:rsidR="00BA0F59" w:rsidRPr="00374BEB">
        <w:rPr>
          <w:rFonts w:hint="eastAsia"/>
        </w:rPr>
        <w:t>譬如使用所谓“跟踪器”的电子监控。</w:t>
      </w:r>
    </w:p>
    <w:p w:rsidR="00BA0F59" w:rsidRPr="00374BEB" w:rsidRDefault="00611FBB" w:rsidP="00BA0F59">
      <w:pPr>
        <w:ind w:firstLine="510"/>
      </w:pPr>
      <w:r>
        <w:rPr>
          <w:rFonts w:hint="eastAsia"/>
        </w:rPr>
        <w:t>(</w:t>
      </w:r>
      <w:r w:rsidR="00BA0F59" w:rsidRPr="00374BEB">
        <w:rPr>
          <w:rFonts w:hint="eastAsia"/>
        </w:rPr>
        <w:t>5</w:t>
      </w:r>
      <w:r>
        <w:rPr>
          <w:rFonts w:hint="eastAsia"/>
        </w:rPr>
        <w:t>)</w:t>
      </w:r>
      <w:r w:rsidR="00BA0F59" w:rsidRPr="00374BEB">
        <w:rPr>
          <w:rFonts w:hint="eastAsia"/>
        </w:rPr>
        <w:t xml:space="preserve">  </w:t>
      </w:r>
      <w:r w:rsidR="00BA0F59" w:rsidRPr="00374BEB">
        <w:rPr>
          <w:rFonts w:hint="eastAsia"/>
        </w:rPr>
        <w:t>关于居住在丹麦的受到创伤的难民及其家庭</w:t>
      </w:r>
      <w:r>
        <w:rPr>
          <w:rFonts w:hint="eastAsia"/>
        </w:rPr>
        <w:t>，</w:t>
      </w:r>
      <w:r w:rsidR="00BA0F59" w:rsidRPr="00374BEB">
        <w:rPr>
          <w:rFonts w:hint="eastAsia"/>
        </w:rPr>
        <w:t>委员会赞赏地注意到</w:t>
      </w:r>
      <w:r>
        <w:rPr>
          <w:rFonts w:hint="eastAsia"/>
        </w:rPr>
        <w:t>，</w:t>
      </w:r>
      <w:r w:rsidR="00BA0F59" w:rsidRPr="00374BEB">
        <w:rPr>
          <w:rFonts w:hint="eastAsia"/>
        </w:rPr>
        <w:t>缔约国向特别项目</w:t>
      </w:r>
      <w:r>
        <w:rPr>
          <w:rFonts w:hint="eastAsia"/>
        </w:rPr>
        <w:t>(</w:t>
      </w:r>
      <w:r w:rsidR="00BA0F59" w:rsidRPr="00374BEB">
        <w:rPr>
          <w:rFonts w:hint="eastAsia"/>
        </w:rPr>
        <w:t>这些项目将持续到</w:t>
      </w:r>
      <w:r w:rsidR="00BA0F59" w:rsidRPr="00374BEB">
        <w:t>2010</w:t>
      </w:r>
      <w:r w:rsidR="00BA0F59" w:rsidRPr="00374BEB">
        <w:rPr>
          <w:rFonts w:hint="eastAsia"/>
        </w:rPr>
        <w:t>年</w:t>
      </w:r>
      <w:r>
        <w:rPr>
          <w:rFonts w:hint="eastAsia"/>
        </w:rPr>
        <w:t>)</w:t>
      </w:r>
      <w:r w:rsidR="00BA0F59" w:rsidRPr="00374BEB">
        <w:rPr>
          <w:rFonts w:hint="eastAsia"/>
        </w:rPr>
        <w:t>拨出了资金</w:t>
      </w:r>
      <w:r>
        <w:rPr>
          <w:rFonts w:hint="eastAsia"/>
        </w:rPr>
        <w:t>，</w:t>
      </w:r>
      <w:r w:rsidR="00BA0F59" w:rsidRPr="00374BEB">
        <w:rPr>
          <w:rFonts w:hint="eastAsia"/>
        </w:rPr>
        <w:t>以便于其康复并改善其生活条件。</w:t>
      </w:r>
    </w:p>
    <w:p w:rsidR="00BA0F59" w:rsidRPr="00374BEB" w:rsidRDefault="00611FBB" w:rsidP="00BA0F59">
      <w:pPr>
        <w:ind w:firstLine="510"/>
      </w:pPr>
      <w:r>
        <w:rPr>
          <w:rFonts w:hint="eastAsia"/>
        </w:rPr>
        <w:t>(</w:t>
      </w:r>
      <w:r w:rsidR="00BA0F59" w:rsidRPr="00374BEB">
        <w:rPr>
          <w:rFonts w:hint="eastAsia"/>
        </w:rPr>
        <w:t>6</w:t>
      </w:r>
      <w:r>
        <w:rPr>
          <w:rFonts w:hint="eastAsia"/>
        </w:rPr>
        <w:t>)</w:t>
      </w:r>
      <w:r w:rsidR="00BA0F59" w:rsidRPr="00374BEB">
        <w:rPr>
          <w:rFonts w:hint="eastAsia"/>
        </w:rPr>
        <w:t xml:space="preserve">  </w:t>
      </w:r>
      <w:r w:rsidR="00BA0F59" w:rsidRPr="00374BEB">
        <w:rPr>
          <w:rFonts w:hint="eastAsia"/>
        </w:rPr>
        <w:t>委员会还赞赏地注意到</w:t>
      </w:r>
      <w:r>
        <w:rPr>
          <w:rFonts w:hint="eastAsia"/>
        </w:rPr>
        <w:t>，</w:t>
      </w:r>
      <w:r w:rsidR="00BA0F59" w:rsidRPr="00374BEB">
        <w:rPr>
          <w:rFonts w:hint="eastAsia"/>
        </w:rPr>
        <w:t>缔约国决定拨出追加资金</w:t>
      </w:r>
      <w:r>
        <w:rPr>
          <w:rFonts w:hint="eastAsia"/>
        </w:rPr>
        <w:t>，</w:t>
      </w:r>
      <w:r w:rsidR="00BA0F59" w:rsidRPr="00374BEB">
        <w:rPr>
          <w:rFonts w:hint="eastAsia"/>
        </w:rPr>
        <w:t>改善避难所的生活条件</w:t>
      </w:r>
      <w:r>
        <w:rPr>
          <w:rFonts w:hint="eastAsia"/>
        </w:rPr>
        <w:t>，</w:t>
      </w:r>
      <w:r w:rsidR="00BA0F59" w:rsidRPr="00374BEB">
        <w:rPr>
          <w:rFonts w:hint="eastAsia"/>
        </w:rPr>
        <w:t>尤其是有子女家庭的生活条件。</w:t>
      </w:r>
    </w:p>
    <w:p w:rsidR="00BA0F59" w:rsidRPr="00374BEB" w:rsidRDefault="00611FBB" w:rsidP="00BA0F59">
      <w:pPr>
        <w:ind w:firstLine="510"/>
      </w:pPr>
      <w:r>
        <w:rPr>
          <w:rFonts w:hint="eastAsia"/>
        </w:rPr>
        <w:t>(</w:t>
      </w:r>
      <w:r w:rsidR="00BA0F59" w:rsidRPr="00374BEB">
        <w:rPr>
          <w:rFonts w:hint="eastAsia"/>
        </w:rPr>
        <w:t>7</w:t>
      </w:r>
      <w:r>
        <w:rPr>
          <w:rFonts w:hint="eastAsia"/>
        </w:rPr>
        <w:t>)</w:t>
      </w:r>
      <w:r w:rsidR="00BA0F59" w:rsidRPr="00374BEB">
        <w:rPr>
          <w:rFonts w:hint="eastAsia"/>
        </w:rPr>
        <w:t xml:space="preserve">  </w:t>
      </w:r>
      <w:r w:rsidR="00BA0F59" w:rsidRPr="00374BEB">
        <w:rPr>
          <w:rFonts w:hint="eastAsia"/>
        </w:rPr>
        <w:t>委员会欢迎缔约国与努力根除酷刑并向丹麦以及国际上的酷刑受害者提供协助和康复服务的非政府组织合作。</w:t>
      </w:r>
    </w:p>
    <w:p w:rsidR="00BA0F59" w:rsidRPr="00F502CC" w:rsidRDefault="00611FBB" w:rsidP="00BA0F59">
      <w:pPr>
        <w:ind w:firstLine="510"/>
      </w:pPr>
      <w:r>
        <w:rPr>
          <w:rFonts w:hint="eastAsia"/>
        </w:rPr>
        <w:t>(</w:t>
      </w:r>
      <w:r w:rsidR="00BA0F59" w:rsidRPr="00374BEB">
        <w:rPr>
          <w:rFonts w:hint="eastAsia"/>
        </w:rPr>
        <w:t>8</w:t>
      </w:r>
      <w:r>
        <w:rPr>
          <w:rFonts w:hint="eastAsia"/>
        </w:rPr>
        <w:t>)</w:t>
      </w:r>
      <w:r w:rsidR="00BA0F59" w:rsidRPr="00F502CC">
        <w:rPr>
          <w:rFonts w:hint="eastAsia"/>
        </w:rPr>
        <w:t xml:space="preserve">  </w:t>
      </w:r>
      <w:r w:rsidR="00BA0F59" w:rsidRPr="00F502CC">
        <w:rPr>
          <w:rFonts w:hint="eastAsia"/>
        </w:rPr>
        <w:t>委员会赞赏缔约国为增进尊重人权、尤其是为禁止和根除酷刑所作的全球努力</w:t>
      </w:r>
      <w:r>
        <w:rPr>
          <w:rFonts w:hint="eastAsia"/>
        </w:rPr>
        <w:t>，</w:t>
      </w:r>
      <w:r w:rsidR="00BA0F59" w:rsidRPr="00F502CC">
        <w:rPr>
          <w:rFonts w:hint="eastAsia"/>
        </w:rPr>
        <w:t>如</w:t>
      </w:r>
      <w:r>
        <w:t>：</w:t>
      </w:r>
    </w:p>
    <w:p w:rsidR="00BA0F59" w:rsidRPr="00F502CC" w:rsidRDefault="00BA0F59" w:rsidP="00BA0F59">
      <w:pPr>
        <w:numPr>
          <w:ilvl w:val="0"/>
          <w:numId w:val="35"/>
        </w:numPr>
      </w:pPr>
      <w:r w:rsidRPr="00F502CC">
        <w:rPr>
          <w:rFonts w:hint="eastAsia"/>
        </w:rPr>
        <w:t>以人均发展援助计算</w:t>
      </w:r>
      <w:r w:rsidR="00611FBB">
        <w:rPr>
          <w:rFonts w:hint="eastAsia"/>
        </w:rPr>
        <w:t>，</w:t>
      </w:r>
      <w:r w:rsidRPr="00F502CC">
        <w:rPr>
          <w:rFonts w:hint="eastAsia"/>
        </w:rPr>
        <w:t>丹麦是世界上最大的双边捐款方之一</w:t>
      </w:r>
      <w:r w:rsidR="00611FBB">
        <w:rPr>
          <w:rFonts w:hint="eastAsia"/>
        </w:rPr>
        <w:t>，</w:t>
      </w:r>
      <w:r w:rsidRPr="00F502CC">
        <w:rPr>
          <w:rFonts w:hint="eastAsia"/>
        </w:rPr>
        <w:t>而且在这方面正在为反酷刑双边合作制定一个国家框架</w:t>
      </w:r>
      <w:r w:rsidR="00611FBB">
        <w:t>；</w:t>
      </w:r>
    </w:p>
    <w:p w:rsidR="00BA0F59" w:rsidRPr="00F502CC" w:rsidRDefault="00BA0F59" w:rsidP="00BA0F59">
      <w:pPr>
        <w:numPr>
          <w:ilvl w:val="0"/>
          <w:numId w:val="35"/>
        </w:numPr>
      </w:pPr>
      <w:r w:rsidRPr="00F502CC">
        <w:rPr>
          <w:rFonts w:hint="eastAsia"/>
        </w:rPr>
        <w:t>向联合国机构、方案和基金捐款</w:t>
      </w:r>
      <w:r w:rsidR="00611FBB">
        <w:rPr>
          <w:rFonts w:hint="eastAsia"/>
        </w:rPr>
        <w:t>，</w:t>
      </w:r>
      <w:r w:rsidRPr="00F502CC">
        <w:rPr>
          <w:rFonts w:hint="eastAsia"/>
        </w:rPr>
        <w:t>其中包括联合国援助酷刑受害者自愿基金</w:t>
      </w:r>
      <w:r w:rsidR="00611FBB">
        <w:t>；</w:t>
      </w:r>
    </w:p>
    <w:p w:rsidR="00BA0F59" w:rsidRPr="00F502CC" w:rsidRDefault="00BA0F59" w:rsidP="00BA0F59">
      <w:pPr>
        <w:numPr>
          <w:ilvl w:val="0"/>
          <w:numId w:val="35"/>
        </w:numPr>
      </w:pPr>
      <w:r w:rsidRPr="00F502CC">
        <w:rPr>
          <w:rFonts w:hint="eastAsia"/>
        </w:rPr>
        <w:t>推动对《公约任择议定书》的普遍批准</w:t>
      </w:r>
      <w:r w:rsidR="00611FBB">
        <w:rPr>
          <w:rFonts w:hint="eastAsia"/>
        </w:rPr>
        <w:t>，</w:t>
      </w:r>
      <w:r w:rsidRPr="00F502CC">
        <w:rPr>
          <w:rFonts w:hint="eastAsia"/>
        </w:rPr>
        <w:t>这包括缔约国于</w:t>
      </w:r>
      <w:r w:rsidRPr="00374BEB">
        <w:t>2004</w:t>
      </w:r>
      <w:r w:rsidRPr="00F502CC">
        <w:rPr>
          <w:rFonts w:hint="eastAsia"/>
        </w:rPr>
        <w:t>年对《任择议定书》的及早批准及支持其实施</w:t>
      </w:r>
      <w:r w:rsidR="00611FBB">
        <w:rPr>
          <w:rFonts w:hint="eastAsia"/>
        </w:rPr>
        <w:t>；</w:t>
      </w:r>
    </w:p>
    <w:p w:rsidR="00BA0F59" w:rsidRPr="00F502CC" w:rsidRDefault="00BA0F59" w:rsidP="00BA0F59">
      <w:pPr>
        <w:numPr>
          <w:ilvl w:val="0"/>
          <w:numId w:val="35"/>
        </w:numPr>
      </w:pPr>
      <w:r w:rsidRPr="00F502CC">
        <w:rPr>
          <w:rFonts w:hint="eastAsia"/>
        </w:rPr>
        <w:t>向联合国大会第三委员会和前人权委员会提交了一份禁止酷刑决议草案</w:t>
      </w:r>
      <w:r w:rsidR="00611FBB">
        <w:rPr>
          <w:rFonts w:hint="eastAsia"/>
        </w:rPr>
        <w:t>，</w:t>
      </w:r>
      <w:r w:rsidRPr="00F502CC">
        <w:rPr>
          <w:rFonts w:hint="eastAsia"/>
        </w:rPr>
        <w:t>并采取主动措施使新成立的人权理事会的反酷刑行动系统化并得到强化</w:t>
      </w:r>
      <w:r w:rsidR="00611FBB">
        <w:t>；</w:t>
      </w:r>
    </w:p>
    <w:p w:rsidR="00BA0F59" w:rsidRPr="00F502CC" w:rsidRDefault="00BA0F59" w:rsidP="00BA0F59">
      <w:pPr>
        <w:numPr>
          <w:ilvl w:val="0"/>
          <w:numId w:val="35"/>
        </w:numPr>
        <w:spacing w:after="320"/>
      </w:pPr>
      <w:r w:rsidRPr="00F502CC">
        <w:rPr>
          <w:rFonts w:hint="eastAsia"/>
        </w:rPr>
        <w:t>在执行《欧洲联盟对第三国关于酷刑和其他残忍、不人道或有辱人格的待遇或处罚问题的政策指南》方面发挥着积极的作用。</w:t>
      </w:r>
    </w:p>
    <w:p w:rsidR="00BA0F59" w:rsidRPr="00F502CC" w:rsidRDefault="00BA0F59" w:rsidP="00BA0F59">
      <w:pPr>
        <w:pStyle w:val="Heading3"/>
      </w:pPr>
      <w:r w:rsidRPr="00EA46DC">
        <w:rPr>
          <w:u w:val="none"/>
        </w:rPr>
        <w:t>C</w:t>
      </w:r>
      <w:r w:rsidRPr="004823A4">
        <w:rPr>
          <w:u w:val="none"/>
        </w:rPr>
        <w:t>.</w:t>
      </w:r>
      <w:r w:rsidR="00374BEB">
        <w:rPr>
          <w:rFonts w:hint="eastAsia"/>
          <w:u w:val="none"/>
        </w:rPr>
        <w:tab/>
      </w:r>
      <w:r w:rsidRPr="00F502CC">
        <w:rPr>
          <w:rFonts w:hint="eastAsia"/>
        </w:rPr>
        <w:t>主要关注的</w:t>
      </w:r>
      <w:r>
        <w:rPr>
          <w:rFonts w:hint="eastAsia"/>
        </w:rPr>
        <w:t>问</w:t>
      </w:r>
      <w:r w:rsidRPr="00F502CC">
        <w:rPr>
          <w:rFonts w:hint="eastAsia"/>
        </w:rPr>
        <w:t>题和建议</w:t>
      </w:r>
    </w:p>
    <w:p w:rsidR="00BA0F59" w:rsidRPr="00F502CC" w:rsidRDefault="00BA0F59" w:rsidP="00BA0F59">
      <w:pPr>
        <w:pStyle w:val="Heading4"/>
      </w:pPr>
      <w:r w:rsidRPr="00F502CC">
        <w:rPr>
          <w:rFonts w:hint="eastAsia"/>
        </w:rPr>
        <w:t>《公约》的纳入</w:t>
      </w:r>
    </w:p>
    <w:p w:rsidR="00BA0F59" w:rsidRPr="00F502CC" w:rsidRDefault="00611FBB" w:rsidP="006E19BB">
      <w:r>
        <w:rPr>
          <w:rFonts w:hint="eastAsia"/>
        </w:rPr>
        <w:t>(</w:t>
      </w:r>
      <w:r w:rsidR="00BA0F59" w:rsidRPr="00374BEB">
        <w:rPr>
          <w:rFonts w:hint="eastAsia"/>
        </w:rPr>
        <w:t>9</w:t>
      </w:r>
      <w:r>
        <w:rPr>
          <w:rFonts w:hint="eastAsia"/>
        </w:rPr>
        <w:t>)</w:t>
      </w:r>
      <w:r w:rsidR="00BA0F59" w:rsidRPr="00F502CC">
        <w:rPr>
          <w:rFonts w:hint="eastAsia"/>
        </w:rPr>
        <w:t xml:space="preserve">  </w:t>
      </w:r>
      <w:r w:rsidR="00BA0F59" w:rsidRPr="00F502CC">
        <w:rPr>
          <w:rFonts w:hint="eastAsia"/>
        </w:rPr>
        <w:t>委员会遗憾的是</w:t>
      </w:r>
      <w:r>
        <w:rPr>
          <w:rFonts w:hint="eastAsia"/>
        </w:rPr>
        <w:t>，</w:t>
      </w:r>
      <w:r w:rsidR="00BA0F59" w:rsidRPr="00F502CC">
        <w:rPr>
          <w:rFonts w:hint="eastAsia"/>
        </w:rPr>
        <w:t>在将《公约》纳入到丹麦法律方面</w:t>
      </w:r>
      <w:r>
        <w:rPr>
          <w:rFonts w:hint="eastAsia"/>
        </w:rPr>
        <w:t>，</w:t>
      </w:r>
      <w:r w:rsidR="00BA0F59" w:rsidRPr="00F502CC">
        <w:rPr>
          <w:rFonts w:hint="eastAsia"/>
        </w:rPr>
        <w:t>缔约国未改变其立场。委员会认为</w:t>
      </w:r>
      <w:r>
        <w:rPr>
          <w:rFonts w:hint="eastAsia"/>
        </w:rPr>
        <w:t>，</w:t>
      </w:r>
      <w:r w:rsidR="00BA0F59" w:rsidRPr="00F502CC">
        <w:rPr>
          <w:rFonts w:hint="eastAsia"/>
        </w:rPr>
        <w:t>将《公约》纳入到丹麦法律之中不仅具有象征性意义</w:t>
      </w:r>
      <w:r>
        <w:rPr>
          <w:rFonts w:hint="eastAsia"/>
        </w:rPr>
        <w:t>，</w:t>
      </w:r>
      <w:r w:rsidR="00BA0F59" w:rsidRPr="00F502CC">
        <w:rPr>
          <w:rFonts w:hint="eastAsia"/>
        </w:rPr>
        <w:t>而且还能加强人员保护</w:t>
      </w:r>
      <w:r>
        <w:rPr>
          <w:rFonts w:hint="eastAsia"/>
        </w:rPr>
        <w:t>，</w:t>
      </w:r>
      <w:r w:rsidR="00BA0F59" w:rsidRPr="00F502CC">
        <w:rPr>
          <w:rFonts w:hint="eastAsia"/>
        </w:rPr>
        <w:t>使其能在法庭直接援引《公约》条款。</w:t>
      </w:r>
    </w:p>
    <w:p w:rsidR="00BA0F59" w:rsidRPr="00121FB3" w:rsidRDefault="00BA0F59" w:rsidP="00B471E2">
      <w:pPr>
        <w:spacing w:after="320"/>
        <w:ind w:left="1020" w:firstLine="510"/>
        <w:rPr>
          <w:rFonts w:ascii="Time New Roman" w:eastAsia="SimHei" w:hAnsi="Time New Roman"/>
        </w:rPr>
      </w:pPr>
      <w:r w:rsidRPr="00121FB3">
        <w:rPr>
          <w:rFonts w:ascii="Time New Roman" w:eastAsia="SimHei" w:hAnsi="Time New Roman" w:hint="eastAsia"/>
        </w:rPr>
        <w:t>委员会建议缔约国</w:t>
      </w:r>
      <w:r w:rsidR="00611FBB">
        <w:rPr>
          <w:rFonts w:ascii="Time New Roman" w:eastAsia="SimHei" w:hAnsi="Time New Roman" w:hint="eastAsia"/>
        </w:rPr>
        <w:t>：</w:t>
      </w:r>
      <w:r w:rsidRPr="00121FB3">
        <w:rPr>
          <w:rFonts w:ascii="Time New Roman" w:eastAsia="SimHei" w:hAnsi="Time New Roman" w:hint="eastAsia"/>
        </w:rPr>
        <w:t>将《公约》纳入丹麦法律之中</w:t>
      </w:r>
      <w:r w:rsidR="00611FBB">
        <w:rPr>
          <w:rFonts w:ascii="Time New Roman" w:eastAsia="SimHei" w:hAnsi="Time New Roman" w:hint="eastAsia"/>
        </w:rPr>
        <w:t>，</w:t>
      </w:r>
      <w:r w:rsidRPr="00121FB3">
        <w:rPr>
          <w:rFonts w:ascii="Time New Roman" w:eastAsia="SimHei" w:hAnsi="Time New Roman" w:hint="eastAsia"/>
        </w:rPr>
        <w:t>使人们能在法庭直接援引《公约》</w:t>
      </w:r>
      <w:r w:rsidR="00611FBB">
        <w:rPr>
          <w:rFonts w:ascii="Time New Roman" w:eastAsia="SimHei" w:hAnsi="Time New Roman" w:hint="eastAsia"/>
        </w:rPr>
        <w:t>，</w:t>
      </w:r>
      <w:r w:rsidRPr="00121FB3">
        <w:rPr>
          <w:rFonts w:ascii="Time New Roman" w:eastAsia="SimHei" w:hAnsi="Time New Roman" w:hint="eastAsia"/>
        </w:rPr>
        <w:t>给予《公约》突出地位以及提高司法人士和公众对《公约》条款的认识。</w:t>
      </w:r>
    </w:p>
    <w:p w:rsidR="00BA0F59" w:rsidRPr="00F502CC" w:rsidRDefault="00BA0F59" w:rsidP="00BA0F59">
      <w:pPr>
        <w:pStyle w:val="Heading4"/>
      </w:pPr>
      <w:r w:rsidRPr="00F502CC">
        <w:rPr>
          <w:rFonts w:hint="eastAsia"/>
        </w:rPr>
        <w:t>酷刑的定义</w:t>
      </w:r>
    </w:p>
    <w:p w:rsidR="00BA0F59" w:rsidRPr="00F502CC" w:rsidRDefault="00611FBB" w:rsidP="006E19BB">
      <w:pPr>
        <w:ind w:firstLine="510"/>
        <w:rPr>
          <w:rFonts w:hint="eastAsia"/>
        </w:rPr>
      </w:pPr>
      <w:r>
        <w:rPr>
          <w:rFonts w:hint="eastAsia"/>
        </w:rPr>
        <w:t>(</w:t>
      </w:r>
      <w:r w:rsidR="00BA0F59" w:rsidRPr="00374BEB">
        <w:rPr>
          <w:rFonts w:hint="eastAsia"/>
        </w:rPr>
        <w:t>10</w:t>
      </w:r>
      <w:r>
        <w:rPr>
          <w:rFonts w:hint="eastAsia"/>
        </w:rPr>
        <w:t>)</w:t>
      </w:r>
      <w:r w:rsidR="00BA0F59" w:rsidRPr="00374BEB">
        <w:rPr>
          <w:rFonts w:hint="eastAsia"/>
        </w:rPr>
        <w:t xml:space="preserve">  </w:t>
      </w:r>
      <w:r w:rsidR="00BA0F59" w:rsidRPr="00374BEB">
        <w:rPr>
          <w:rFonts w:hint="eastAsia"/>
        </w:rPr>
        <w:t>委员会注意到</w:t>
      </w:r>
      <w:r>
        <w:rPr>
          <w:rFonts w:hint="eastAsia"/>
        </w:rPr>
        <w:t>，</w:t>
      </w:r>
      <w:r w:rsidR="00BA0F59" w:rsidRPr="00374BEB">
        <w:rPr>
          <w:rFonts w:hint="eastAsia"/>
        </w:rPr>
        <w:t>司法部最近请刑事问题常设委员会考虑在《刑法》中插入一个关于酷刑的特别条款的可能性。尽管缔约国正在审议这一问题以及《刑法》中的现有条款</w:t>
      </w:r>
      <w:r>
        <w:rPr>
          <w:rFonts w:hint="eastAsia"/>
        </w:rPr>
        <w:t>，</w:t>
      </w:r>
      <w:r w:rsidR="00BA0F59" w:rsidRPr="00374BEB">
        <w:rPr>
          <w:rFonts w:hint="eastAsia"/>
        </w:rPr>
        <w:t>委员会重申它在以往结论和建议</w:t>
      </w:r>
      <w:r>
        <w:rPr>
          <w:rFonts w:hint="eastAsia"/>
        </w:rPr>
        <w:t>(</w:t>
      </w:r>
      <w:r w:rsidR="00BA0F59" w:rsidRPr="00374BEB">
        <w:t>CAT</w:t>
      </w:r>
      <w:r>
        <w:t>/</w:t>
      </w:r>
      <w:r w:rsidR="00BA0F59" w:rsidRPr="00374BEB">
        <w:t>C</w:t>
      </w:r>
      <w:r>
        <w:t>/</w:t>
      </w:r>
      <w:r w:rsidR="00BA0F59" w:rsidRPr="00374BEB">
        <w:t>CR</w:t>
      </w:r>
      <w:r>
        <w:t>/</w:t>
      </w:r>
      <w:r w:rsidR="00BA0F59" w:rsidRPr="00374BEB">
        <w:t>28</w:t>
      </w:r>
      <w:r>
        <w:t>/1,</w:t>
      </w:r>
      <w:r w:rsidR="00374BEB">
        <w:rPr>
          <w:rFonts w:hint="eastAsia"/>
        </w:rPr>
        <w:t xml:space="preserve"> </w:t>
      </w:r>
      <w:r w:rsidR="00BA0F59" w:rsidRPr="00374BEB">
        <w:rPr>
          <w:rFonts w:hint="eastAsia"/>
        </w:rPr>
        <w:t>第</w:t>
      </w:r>
      <w:r w:rsidR="00BA0F59" w:rsidRPr="00374BEB">
        <w:t>6</w:t>
      </w:r>
      <w:r w:rsidR="00BA0F59" w:rsidRPr="00374BEB">
        <w:rPr>
          <w:rFonts w:hint="eastAsia"/>
        </w:rPr>
        <w:t>段</w:t>
      </w:r>
      <w:r>
        <w:rPr>
          <w:rFonts w:hint="eastAsia"/>
        </w:rPr>
        <w:t>(</w:t>
      </w:r>
      <w:r w:rsidR="00BA0F59" w:rsidRPr="00374BEB">
        <w:t>a</w:t>
      </w:r>
      <w:r>
        <w:rPr>
          <w:rFonts w:hint="eastAsia"/>
        </w:rPr>
        <w:t>))</w:t>
      </w:r>
      <w:r w:rsidR="00BA0F59" w:rsidRPr="00374BEB">
        <w:rPr>
          <w:rFonts w:hint="eastAsia"/>
        </w:rPr>
        <w:t>中对于没有符合《公约》第</w:t>
      </w:r>
      <w:r w:rsidR="00BA0F59" w:rsidRPr="00374BEB">
        <w:t>1</w:t>
      </w:r>
      <w:r w:rsidR="00BA0F59" w:rsidRPr="00374BEB">
        <w:rPr>
          <w:rFonts w:hint="eastAsia"/>
        </w:rPr>
        <w:t>条和第</w:t>
      </w:r>
      <w:r w:rsidR="00BA0F59" w:rsidRPr="00374BEB">
        <w:t>4</w:t>
      </w:r>
      <w:r w:rsidR="00BA0F59" w:rsidRPr="00374BEB">
        <w:rPr>
          <w:rFonts w:hint="eastAsia"/>
        </w:rPr>
        <w:t>条第</w:t>
      </w:r>
      <w:r w:rsidR="00BA0F59" w:rsidRPr="00374BEB">
        <w:t>2</w:t>
      </w:r>
      <w:r w:rsidR="00BA0F59" w:rsidRPr="00374BEB">
        <w:rPr>
          <w:rFonts w:hint="eastAsia"/>
        </w:rPr>
        <w:t>款的具体酷刑罪的关注。在注意到缔约国发布了“国防司令部指令”禁止在武装部队中使用酷刑和其他残忍、不人道或有辱人格的待遇或处罚的同时</w:t>
      </w:r>
      <w:r>
        <w:rPr>
          <w:rFonts w:hint="eastAsia"/>
        </w:rPr>
        <w:t>，</w:t>
      </w:r>
      <w:r w:rsidR="00BA0F59" w:rsidRPr="00374BEB">
        <w:rPr>
          <w:rFonts w:hint="eastAsia"/>
        </w:rPr>
        <w:t>委员会感到遗憾的是</w:t>
      </w:r>
      <w:r>
        <w:rPr>
          <w:rFonts w:hint="eastAsia"/>
        </w:rPr>
        <w:t>，</w:t>
      </w:r>
      <w:r w:rsidR="00BA0F59" w:rsidRPr="00374BEB">
        <w:rPr>
          <w:rFonts w:hint="eastAsia"/>
        </w:rPr>
        <w:t>缔约国决定从新的军事刑法中排除酷刑特别条款。</w:t>
      </w:r>
      <w:r>
        <w:rPr>
          <w:rFonts w:hint="eastAsia"/>
        </w:rPr>
        <w:t>(</w:t>
      </w:r>
      <w:r w:rsidR="00BA0F59" w:rsidRPr="00374BEB">
        <w:rPr>
          <w:rFonts w:hint="eastAsia"/>
        </w:rPr>
        <w:t>第</w:t>
      </w:r>
      <w:r w:rsidR="00BA0F59" w:rsidRPr="00374BEB">
        <w:t>1</w:t>
      </w:r>
      <w:r w:rsidR="00BA0F59" w:rsidRPr="00374BEB">
        <w:rPr>
          <w:rFonts w:hint="eastAsia"/>
        </w:rPr>
        <w:t>和第</w:t>
      </w:r>
      <w:r w:rsidR="00BA0F59" w:rsidRPr="00374BEB">
        <w:t>4</w:t>
      </w:r>
      <w:r w:rsidR="00BA0F59" w:rsidRPr="00F502CC">
        <w:rPr>
          <w:rFonts w:hint="eastAsia"/>
        </w:rPr>
        <w:t>条</w:t>
      </w:r>
      <w:r>
        <w:rPr>
          <w:rFonts w:hint="eastAsia"/>
        </w:rPr>
        <w:t>)</w:t>
      </w:r>
    </w:p>
    <w:p w:rsidR="00BA0F59" w:rsidRPr="004823A4" w:rsidRDefault="00BA0F59" w:rsidP="00B471E2">
      <w:pPr>
        <w:spacing w:after="320"/>
        <w:ind w:left="1020" w:firstLine="510"/>
        <w:rPr>
          <w:rFonts w:ascii="Time New Roman" w:eastAsia="SimHei" w:hAnsi="Time New Roman"/>
        </w:rPr>
      </w:pPr>
      <w:r w:rsidRPr="004823A4">
        <w:rPr>
          <w:rFonts w:ascii="Time New Roman" w:eastAsia="SimHei" w:hAnsi="Time New Roman" w:hint="eastAsia"/>
        </w:rPr>
        <w:t>委员会吁请缔约国在《刑法》和《军事刑法》中纳入《公约》第</w:t>
      </w:r>
      <w:r w:rsidRPr="00026032">
        <w:rPr>
          <w:rFonts w:ascii="Time New Roman" w:eastAsia="SimHei" w:hAnsi="Time New Roman"/>
        </w:rPr>
        <w:t>1</w:t>
      </w:r>
      <w:r w:rsidRPr="004823A4">
        <w:rPr>
          <w:rFonts w:ascii="Time New Roman" w:eastAsia="SimHei" w:hAnsi="Time New Roman" w:hint="eastAsia"/>
        </w:rPr>
        <w:t>条所定义的专门的酷刑罪</w:t>
      </w:r>
      <w:r w:rsidR="00611FBB">
        <w:rPr>
          <w:rFonts w:ascii="Time New Roman" w:eastAsia="SimHei" w:hAnsi="Time New Roman" w:hint="eastAsia"/>
        </w:rPr>
        <w:t>，</w:t>
      </w:r>
      <w:r w:rsidRPr="004823A4">
        <w:rPr>
          <w:rFonts w:ascii="Time New Roman" w:eastAsia="SimHei" w:hAnsi="Time New Roman" w:hint="eastAsia"/>
        </w:rPr>
        <w:t>使其成为《公约》第</w:t>
      </w:r>
      <w:r w:rsidRPr="00C8172A">
        <w:rPr>
          <w:rFonts w:ascii="Time New Roman" w:eastAsia="SimHei" w:hAnsi="Time New Roman"/>
          <w:b/>
        </w:rPr>
        <w:t>4</w:t>
      </w:r>
      <w:r w:rsidRPr="00C8172A">
        <w:rPr>
          <w:rFonts w:ascii="Time New Roman" w:eastAsia="SimHei" w:hAnsi="Time New Roman" w:hint="eastAsia"/>
        </w:rPr>
        <w:t>条第</w:t>
      </w:r>
      <w:r w:rsidRPr="00C8172A">
        <w:rPr>
          <w:rFonts w:ascii="Time New Roman" w:eastAsia="SimHei" w:hAnsi="Time New Roman"/>
          <w:b/>
        </w:rPr>
        <w:t>2</w:t>
      </w:r>
      <w:r w:rsidRPr="00C8172A">
        <w:rPr>
          <w:rFonts w:ascii="Time New Roman" w:eastAsia="SimHei" w:hAnsi="Time New Roman" w:hint="eastAsia"/>
        </w:rPr>
        <w:t>款</w:t>
      </w:r>
      <w:r w:rsidRPr="004823A4">
        <w:rPr>
          <w:rFonts w:ascii="Time New Roman" w:eastAsia="SimHei" w:hAnsi="Time New Roman" w:hint="eastAsia"/>
        </w:rPr>
        <w:t>规定的应惩罚罪行。</w:t>
      </w:r>
    </w:p>
    <w:p w:rsidR="00BA0F59" w:rsidRPr="00F502CC" w:rsidRDefault="00BA0F59" w:rsidP="00BA0F59">
      <w:pPr>
        <w:pStyle w:val="Heading4"/>
      </w:pPr>
      <w:r w:rsidRPr="00F502CC">
        <w:rPr>
          <w:rFonts w:hint="eastAsia"/>
        </w:rPr>
        <w:t>法定时效</w:t>
      </w:r>
    </w:p>
    <w:p w:rsidR="00BA0F59" w:rsidRPr="00F502CC" w:rsidRDefault="00611FBB" w:rsidP="006E19BB">
      <w:pPr>
        <w:ind w:firstLine="510"/>
        <w:rPr>
          <w:rFonts w:hint="eastAsia"/>
          <w:lang w:val="fi-FI"/>
        </w:rPr>
      </w:pPr>
      <w:r>
        <w:rPr>
          <w:rFonts w:hint="eastAsia"/>
        </w:rPr>
        <w:t>(</w:t>
      </w:r>
      <w:r w:rsidR="00BA0F59" w:rsidRPr="00374BEB">
        <w:rPr>
          <w:rFonts w:hint="eastAsia"/>
        </w:rPr>
        <w:t>11</w:t>
      </w:r>
      <w:r>
        <w:rPr>
          <w:rFonts w:hint="eastAsia"/>
        </w:rPr>
        <w:t>)</w:t>
      </w:r>
      <w:r w:rsidR="00BA0F59" w:rsidRPr="00374BEB">
        <w:rPr>
          <w:rFonts w:hint="eastAsia"/>
        </w:rPr>
        <w:t xml:space="preserve">  </w:t>
      </w:r>
      <w:r w:rsidR="00BA0F59" w:rsidRPr="00374BEB">
        <w:rPr>
          <w:rFonts w:hint="eastAsia"/>
        </w:rPr>
        <w:t>委员会关切地注意到</w:t>
      </w:r>
      <w:r>
        <w:rPr>
          <w:rFonts w:hint="eastAsia"/>
        </w:rPr>
        <w:t>，</w:t>
      </w:r>
      <w:r w:rsidR="00BA0F59" w:rsidRPr="00374BEB">
        <w:rPr>
          <w:rFonts w:hint="eastAsia"/>
        </w:rPr>
        <w:t>酷刑罪本身虽然在丹麦《刑法》中并不存在</w:t>
      </w:r>
      <w:r>
        <w:rPr>
          <w:rFonts w:hint="eastAsia"/>
        </w:rPr>
        <w:t>，</w:t>
      </w:r>
      <w:r w:rsidR="00BA0F59" w:rsidRPr="00374BEB">
        <w:rPr>
          <w:rFonts w:hint="eastAsia"/>
        </w:rPr>
        <w:t>但在《刑法》其他条款下却是应受惩罚的</w:t>
      </w:r>
      <w:r>
        <w:rPr>
          <w:rFonts w:hint="eastAsia"/>
        </w:rPr>
        <w:t>，</w:t>
      </w:r>
      <w:r w:rsidR="00BA0F59" w:rsidRPr="00374BEB">
        <w:rPr>
          <w:rFonts w:hint="eastAsia"/>
        </w:rPr>
        <w:t>因此受制于法定时效。虽然注意到</w:t>
      </w:r>
      <w:r>
        <w:rPr>
          <w:rFonts w:hint="eastAsia"/>
        </w:rPr>
        <w:t>，</w:t>
      </w:r>
      <w:r w:rsidR="00BA0F59" w:rsidRPr="00374BEB">
        <w:rPr>
          <w:rFonts w:hint="eastAsia"/>
        </w:rPr>
        <w:t>根据缔约国</w:t>
      </w:r>
      <w:r w:rsidR="00BA0F59" w:rsidRPr="00374BEB">
        <w:t>2001</w:t>
      </w:r>
      <w:r w:rsidR="00BA0F59" w:rsidRPr="00374BEB">
        <w:rPr>
          <w:rFonts w:hint="eastAsia"/>
        </w:rPr>
        <w:t>年</w:t>
      </w:r>
      <w:r w:rsidR="00BA0F59" w:rsidRPr="00374BEB">
        <w:t>6</w:t>
      </w:r>
      <w:r w:rsidR="00BA0F59" w:rsidRPr="00374BEB">
        <w:rPr>
          <w:rFonts w:hint="eastAsia"/>
        </w:rPr>
        <w:t>月</w:t>
      </w:r>
      <w:r w:rsidR="00BA0F59" w:rsidRPr="00374BEB">
        <w:t>21</w:t>
      </w:r>
      <w:r w:rsidR="00BA0F59" w:rsidRPr="00374BEB">
        <w:rPr>
          <w:rFonts w:hint="eastAsia"/>
        </w:rPr>
        <w:t>日批准的国际刑事法院《罗马规约》</w:t>
      </w:r>
      <w:r>
        <w:rPr>
          <w:rFonts w:hint="eastAsia"/>
        </w:rPr>
        <w:t>，</w:t>
      </w:r>
      <w:r w:rsidR="00BA0F59" w:rsidRPr="00374BEB">
        <w:rPr>
          <w:rFonts w:hint="eastAsia"/>
        </w:rPr>
        <w:t>《刑法》第</w:t>
      </w:r>
      <w:r w:rsidR="00BA0F59" w:rsidRPr="00374BEB">
        <w:t>93a</w:t>
      </w:r>
      <w:r w:rsidR="00BA0F59" w:rsidRPr="00374BEB">
        <w:rPr>
          <w:rFonts w:hint="eastAsia"/>
        </w:rPr>
        <w:t>节规定</w:t>
      </w:r>
      <w:r>
        <w:rPr>
          <w:rFonts w:hint="eastAsia"/>
        </w:rPr>
        <w:t>，</w:t>
      </w:r>
      <w:r w:rsidR="00BA0F59" w:rsidRPr="00374BEB">
        <w:rPr>
          <w:rFonts w:hint="eastAsia"/>
        </w:rPr>
        <w:t>相当于战争罪或危害人类罪的酷刑行为不受法定时效的限制</w:t>
      </w:r>
      <w:r>
        <w:rPr>
          <w:rFonts w:hint="eastAsia"/>
        </w:rPr>
        <w:t>，</w:t>
      </w:r>
      <w:r w:rsidR="00BA0F59" w:rsidRPr="00374BEB">
        <w:rPr>
          <w:rFonts w:hint="eastAsia"/>
        </w:rPr>
        <w:t>委员会感到关注的是</w:t>
      </w:r>
      <w:r>
        <w:rPr>
          <w:rFonts w:hint="eastAsia"/>
        </w:rPr>
        <w:t>，</w:t>
      </w:r>
      <w:r w:rsidR="00BA0F59" w:rsidRPr="00374BEB">
        <w:rPr>
          <w:rFonts w:hint="eastAsia"/>
        </w:rPr>
        <w:t>适用于《刑法》其他条款的法定时效可能会妨碍对这些严重罪行进行调查、起诉和惩罚</w:t>
      </w:r>
      <w:r>
        <w:rPr>
          <w:rFonts w:hint="eastAsia"/>
        </w:rPr>
        <w:t>，</w:t>
      </w:r>
      <w:r w:rsidR="00BA0F59" w:rsidRPr="00374BEB">
        <w:rPr>
          <w:rFonts w:hint="eastAsia"/>
        </w:rPr>
        <w:t>尤其是在应惩罚行为是在国外实施的情况下。考虑到酷刑行为的严重性</w:t>
      </w:r>
      <w:r>
        <w:rPr>
          <w:rFonts w:hint="eastAsia"/>
        </w:rPr>
        <w:t>，</w:t>
      </w:r>
      <w:r w:rsidR="00BA0F59" w:rsidRPr="00374BEB">
        <w:rPr>
          <w:rFonts w:hint="eastAsia"/>
        </w:rPr>
        <w:t>委员会认为</w:t>
      </w:r>
      <w:r>
        <w:rPr>
          <w:rFonts w:hint="eastAsia"/>
        </w:rPr>
        <w:t>，</w:t>
      </w:r>
      <w:r w:rsidR="00BA0F59" w:rsidRPr="00374BEB">
        <w:rPr>
          <w:rFonts w:hint="eastAsia"/>
        </w:rPr>
        <w:t>酷刑行为不能受任何法定时效的限制。</w:t>
      </w:r>
      <w:r>
        <w:rPr>
          <w:rFonts w:hint="eastAsia"/>
        </w:rPr>
        <w:t>(</w:t>
      </w:r>
      <w:r w:rsidR="00BA0F59" w:rsidRPr="00374BEB">
        <w:rPr>
          <w:rFonts w:hint="eastAsia"/>
        </w:rPr>
        <w:t>第</w:t>
      </w:r>
      <w:r w:rsidR="00BA0F59" w:rsidRPr="00374BEB">
        <w:t>1</w:t>
      </w:r>
      <w:r w:rsidR="00BA0F59" w:rsidRPr="00374BEB">
        <w:rPr>
          <w:rFonts w:hint="eastAsia"/>
        </w:rPr>
        <w:t>和第</w:t>
      </w:r>
      <w:r w:rsidR="00BA0F59" w:rsidRPr="00374BEB">
        <w:t>4</w:t>
      </w:r>
      <w:r w:rsidR="00BA0F59" w:rsidRPr="00F502CC">
        <w:rPr>
          <w:rFonts w:hint="eastAsia"/>
        </w:rPr>
        <w:t>条</w:t>
      </w:r>
      <w:r>
        <w:rPr>
          <w:rFonts w:hint="eastAsia"/>
        </w:rPr>
        <w:t>)</w:t>
      </w:r>
    </w:p>
    <w:p w:rsidR="00BA0F59" w:rsidRPr="004823A4" w:rsidRDefault="00BA0F59" w:rsidP="00B471E2">
      <w:pPr>
        <w:spacing w:after="320"/>
        <w:ind w:left="1020" w:firstLine="510"/>
        <w:rPr>
          <w:rFonts w:ascii="Time New Roman" w:eastAsia="SimHei" w:hAnsi="Time New Roman" w:hint="eastAsia"/>
        </w:rPr>
      </w:pPr>
      <w:r w:rsidRPr="004823A4">
        <w:rPr>
          <w:rFonts w:ascii="Time New Roman" w:eastAsia="SimHei" w:hAnsi="Time New Roman" w:hint="eastAsia"/>
        </w:rPr>
        <w:t>缔约国应审议法定时效方面的规则和条款</w:t>
      </w:r>
      <w:r w:rsidR="00611FBB">
        <w:rPr>
          <w:rFonts w:ascii="Time New Roman" w:eastAsia="SimHei" w:hAnsi="Time New Roman" w:hint="eastAsia"/>
        </w:rPr>
        <w:t>，</w:t>
      </w:r>
      <w:r w:rsidRPr="004823A4">
        <w:rPr>
          <w:rFonts w:ascii="Time New Roman" w:eastAsia="SimHei" w:hAnsi="Time New Roman" w:hint="eastAsia"/>
        </w:rPr>
        <w:t>使其充分符合《公约》下的义务</w:t>
      </w:r>
      <w:r w:rsidR="00611FBB">
        <w:rPr>
          <w:rFonts w:ascii="Time New Roman" w:eastAsia="SimHei" w:hAnsi="Time New Roman" w:hint="eastAsia"/>
        </w:rPr>
        <w:t>，</w:t>
      </w:r>
      <w:r w:rsidRPr="004823A4">
        <w:rPr>
          <w:rFonts w:ascii="Time New Roman" w:eastAsia="SimHei" w:hAnsi="Time New Roman" w:hint="eastAsia"/>
        </w:rPr>
        <w:t>从而可在没有时间限制的情况下对酷刑行为、对实施酷刑的企图以及对任何人实施的构成酷刑同谋或参与酷刑的行为展开调查、进行起诉和加以惩罚。</w:t>
      </w:r>
    </w:p>
    <w:p w:rsidR="00BA0F59" w:rsidRPr="00F502CC" w:rsidRDefault="00BA0F59" w:rsidP="00BA0F59">
      <w:pPr>
        <w:pStyle w:val="Heading4"/>
      </w:pPr>
      <w:r w:rsidRPr="00F502CC">
        <w:rPr>
          <w:rFonts w:hint="eastAsia"/>
        </w:rPr>
        <w:t>不</w:t>
      </w:r>
      <w:r>
        <w:rPr>
          <w:rFonts w:hint="eastAsia"/>
        </w:rPr>
        <w:t xml:space="preserve"> </w:t>
      </w:r>
      <w:r w:rsidRPr="00F502CC">
        <w:rPr>
          <w:rFonts w:hint="eastAsia"/>
        </w:rPr>
        <w:t>驱</w:t>
      </w:r>
      <w:r>
        <w:rPr>
          <w:rFonts w:hint="eastAsia"/>
        </w:rPr>
        <w:t xml:space="preserve"> </w:t>
      </w:r>
      <w:r w:rsidRPr="00F502CC">
        <w:rPr>
          <w:rFonts w:hint="eastAsia"/>
        </w:rPr>
        <w:t>回</w:t>
      </w:r>
    </w:p>
    <w:p w:rsidR="00BA0F59" w:rsidRPr="00374BEB" w:rsidRDefault="00611FBB" w:rsidP="00BA0F59">
      <w:pPr>
        <w:ind w:firstLine="510"/>
      </w:pPr>
      <w:r>
        <w:rPr>
          <w:rFonts w:hint="eastAsia"/>
        </w:rPr>
        <w:t>(</w:t>
      </w:r>
      <w:r w:rsidR="00BA0F59" w:rsidRPr="00374BEB">
        <w:rPr>
          <w:rFonts w:hint="eastAsia"/>
        </w:rPr>
        <w:t>12</w:t>
      </w:r>
      <w:r>
        <w:rPr>
          <w:rFonts w:hint="eastAsia"/>
        </w:rPr>
        <w:t>)</w:t>
      </w:r>
      <w:r w:rsidR="00BA0F59" w:rsidRPr="00374BEB">
        <w:rPr>
          <w:rFonts w:hint="eastAsia"/>
        </w:rPr>
        <w:t xml:space="preserve">  </w:t>
      </w:r>
      <w:r w:rsidR="00BA0F59" w:rsidRPr="00374BEB">
        <w:rPr>
          <w:rFonts w:hint="eastAsia"/>
        </w:rPr>
        <w:t>委员会注意到向它提供的下述信息</w:t>
      </w:r>
      <w:r>
        <w:rPr>
          <w:rFonts w:hint="eastAsia"/>
        </w:rPr>
        <w:t>：</w:t>
      </w:r>
      <w:r w:rsidR="00BA0F59" w:rsidRPr="00374BEB">
        <w:t>2002</w:t>
      </w:r>
      <w:r w:rsidR="00BA0F59" w:rsidRPr="00374BEB">
        <w:rPr>
          <w:rFonts w:hint="eastAsia"/>
        </w:rPr>
        <w:t>年</w:t>
      </w:r>
      <w:r w:rsidR="00BA0F59" w:rsidRPr="00374BEB">
        <w:t>2</w:t>
      </w:r>
      <w:r w:rsidR="00BA0F59" w:rsidRPr="00374BEB">
        <w:rPr>
          <w:rFonts w:hint="eastAsia"/>
        </w:rPr>
        <w:t>月至</w:t>
      </w:r>
      <w:r w:rsidR="00BA0F59" w:rsidRPr="00374BEB">
        <w:t>3</w:t>
      </w:r>
      <w:r w:rsidR="00BA0F59" w:rsidRPr="00374BEB">
        <w:rPr>
          <w:rFonts w:hint="eastAsia"/>
        </w:rPr>
        <w:t>月在阿富汗的一次联合军事行动中</w:t>
      </w:r>
      <w:r>
        <w:rPr>
          <w:rFonts w:hint="eastAsia"/>
        </w:rPr>
        <w:t>，</w:t>
      </w:r>
      <w:r w:rsidR="00BA0F59" w:rsidRPr="00374BEB">
        <w:rPr>
          <w:rFonts w:hint="eastAsia"/>
        </w:rPr>
        <w:t>丹麦特种部队捕获了</w:t>
      </w:r>
      <w:r w:rsidR="00BA0F59" w:rsidRPr="00374BEB">
        <w:t>34</w:t>
      </w:r>
      <w:r w:rsidR="00BA0F59" w:rsidRPr="00374BEB">
        <w:rPr>
          <w:rFonts w:hint="eastAsia"/>
        </w:rPr>
        <w:t>名男子并将其交给了盟军</w:t>
      </w:r>
      <w:r>
        <w:rPr>
          <w:rFonts w:hint="eastAsia"/>
        </w:rPr>
        <w:t>，</w:t>
      </w:r>
      <w:r w:rsidR="00BA0F59" w:rsidRPr="00374BEB">
        <w:rPr>
          <w:rFonts w:hint="eastAsia"/>
        </w:rPr>
        <w:t>对于当时的情形后来的指称说这些男子在盟军拘押期间遭到了虐待。委员会还注意到缔约国的下述保证</w:t>
      </w:r>
      <w:r>
        <w:rPr>
          <w:rFonts w:hint="eastAsia"/>
        </w:rPr>
        <w:t>：</w:t>
      </w:r>
      <w:r w:rsidR="00BA0F59" w:rsidRPr="00374BEB">
        <w:rPr>
          <w:rFonts w:hint="eastAsia"/>
        </w:rPr>
        <w:t>它对事件进行了充分的调查</w:t>
      </w:r>
      <w:r>
        <w:rPr>
          <w:rFonts w:hint="eastAsia"/>
        </w:rPr>
        <w:t>，</w:t>
      </w:r>
      <w:r w:rsidR="00BA0F59" w:rsidRPr="00374BEB">
        <w:rPr>
          <w:rFonts w:hint="eastAsia"/>
        </w:rPr>
        <w:t>得出的结论是</w:t>
      </w:r>
      <w:r>
        <w:rPr>
          <w:rFonts w:hint="eastAsia"/>
        </w:rPr>
        <w:t>，</w:t>
      </w:r>
      <w:r w:rsidR="00BA0F59" w:rsidRPr="00374BEB">
        <w:rPr>
          <w:rFonts w:hint="eastAsia"/>
        </w:rPr>
        <w:t>移交在押人并未违反《日内瓦第三公约》第</w:t>
      </w:r>
      <w:r w:rsidR="00BA0F59" w:rsidRPr="00374BEB">
        <w:t>12</w:t>
      </w:r>
      <w:r w:rsidR="00BA0F59" w:rsidRPr="00374BEB">
        <w:rPr>
          <w:rFonts w:hint="eastAsia"/>
        </w:rPr>
        <w:t>条。最后</w:t>
      </w:r>
      <w:r>
        <w:rPr>
          <w:rFonts w:hint="eastAsia"/>
        </w:rPr>
        <w:t>，</w:t>
      </w:r>
      <w:r w:rsidR="00BA0F59" w:rsidRPr="00374BEB">
        <w:rPr>
          <w:rFonts w:hint="eastAsia"/>
        </w:rPr>
        <w:t>委员会注意到缔约国的下述保证</w:t>
      </w:r>
      <w:r>
        <w:rPr>
          <w:rFonts w:hint="eastAsia"/>
        </w:rPr>
        <w:t>：</w:t>
      </w:r>
      <w:r w:rsidR="00BA0F59" w:rsidRPr="00374BEB">
        <w:rPr>
          <w:rFonts w:hint="eastAsia"/>
        </w:rPr>
        <w:t>在移交盟军羁押后不久</w:t>
      </w:r>
      <w:r>
        <w:rPr>
          <w:rFonts w:hint="eastAsia"/>
        </w:rPr>
        <w:t>，</w:t>
      </w:r>
      <w:r w:rsidR="00BA0F59" w:rsidRPr="00374BEB">
        <w:rPr>
          <w:rFonts w:hint="eastAsia"/>
        </w:rPr>
        <w:t>所有在押人很快都被释放了</w:t>
      </w:r>
      <w:r>
        <w:rPr>
          <w:rFonts w:hint="eastAsia"/>
        </w:rPr>
        <w:t>，</w:t>
      </w:r>
      <w:r w:rsidR="00BA0F59" w:rsidRPr="00374BEB">
        <w:rPr>
          <w:rFonts w:hint="eastAsia"/>
        </w:rPr>
        <w:t>在所说的羁押期间没有人受到过虐待。</w:t>
      </w:r>
    </w:p>
    <w:p w:rsidR="00BA0F59" w:rsidRPr="00F502CC" w:rsidRDefault="00611FBB" w:rsidP="006E19BB">
      <w:pPr>
        <w:ind w:firstLine="510"/>
        <w:rPr>
          <w:rFonts w:hint="eastAsia"/>
        </w:rPr>
      </w:pPr>
      <w:r>
        <w:rPr>
          <w:rFonts w:hint="eastAsia"/>
        </w:rPr>
        <w:t>(</w:t>
      </w:r>
      <w:r w:rsidR="00BA0F59" w:rsidRPr="00374BEB">
        <w:rPr>
          <w:rFonts w:hint="eastAsia"/>
        </w:rPr>
        <w:t>13</w:t>
      </w:r>
      <w:r>
        <w:rPr>
          <w:rFonts w:hint="eastAsia"/>
        </w:rPr>
        <w:t>)</w:t>
      </w:r>
      <w:r w:rsidR="00BA0F59" w:rsidRPr="00374BEB">
        <w:rPr>
          <w:rFonts w:hint="eastAsia"/>
        </w:rPr>
        <w:t xml:space="preserve">  </w:t>
      </w:r>
      <w:r w:rsidR="00BA0F59" w:rsidRPr="00374BEB">
        <w:rPr>
          <w:rFonts w:hint="eastAsia"/>
        </w:rPr>
        <w:t>委员会忆及其一贯意见</w:t>
      </w:r>
      <w:r>
        <w:t>(</w:t>
      </w:r>
      <w:r w:rsidR="00BA0F59" w:rsidRPr="00374BEB">
        <w:t>CAT</w:t>
      </w:r>
      <w:r>
        <w:t>/</w:t>
      </w:r>
      <w:r w:rsidR="00BA0F59" w:rsidRPr="00374BEB">
        <w:t>C</w:t>
      </w:r>
      <w:r>
        <w:t>/</w:t>
      </w:r>
      <w:r w:rsidR="00BA0F59" w:rsidRPr="00374BEB">
        <w:t>CR</w:t>
      </w:r>
      <w:r>
        <w:t>/</w:t>
      </w:r>
      <w:r w:rsidR="00BA0F59" w:rsidRPr="00374BEB">
        <w:t>33</w:t>
      </w:r>
      <w:r>
        <w:t>/</w:t>
      </w:r>
      <w:r w:rsidR="00BA0F59" w:rsidRPr="00374BEB">
        <w:t>3</w:t>
      </w:r>
      <w:r w:rsidR="00BA0F59" w:rsidRPr="00374BEB">
        <w:rPr>
          <w:rFonts w:hint="eastAsia"/>
        </w:rPr>
        <w:t>号文件第</w:t>
      </w:r>
      <w:r w:rsidR="00BA0F59" w:rsidRPr="00374BEB">
        <w:t>4</w:t>
      </w:r>
      <w:r>
        <w:t>(</w:t>
      </w:r>
      <w:r w:rsidR="00BA0F59" w:rsidRPr="00374BEB">
        <w:t>b</w:t>
      </w:r>
      <w:r>
        <w:t>)</w:t>
      </w:r>
      <w:r w:rsidR="00BA0F59" w:rsidRPr="00374BEB">
        <w:rPr>
          <w:rFonts w:hint="eastAsia"/>
        </w:rPr>
        <w:t>和</w:t>
      </w:r>
      <w:r>
        <w:t>(</w:t>
      </w:r>
      <w:r w:rsidR="00BA0F59" w:rsidRPr="00374BEB">
        <w:t>d</w:t>
      </w:r>
      <w:r>
        <w:t>)</w:t>
      </w:r>
      <w:r w:rsidR="00BA0F59" w:rsidRPr="00374BEB">
        <w:rPr>
          <w:rFonts w:hint="eastAsia"/>
        </w:rPr>
        <w:t>段及第</w:t>
      </w:r>
      <w:r w:rsidR="00BA0F59" w:rsidRPr="00374BEB">
        <w:t>5</w:t>
      </w:r>
      <w:r>
        <w:t>(</w:t>
      </w:r>
      <w:r w:rsidR="00BA0F59" w:rsidRPr="00374BEB">
        <w:t>e</w:t>
      </w:r>
      <w:r>
        <w:t>)</w:t>
      </w:r>
      <w:r w:rsidR="00BA0F59" w:rsidRPr="00374BEB">
        <w:rPr>
          <w:rFonts w:hint="eastAsia"/>
        </w:rPr>
        <w:t>和</w:t>
      </w:r>
      <w:r>
        <w:t>(</w:t>
      </w:r>
      <w:r w:rsidR="00BA0F59" w:rsidRPr="00374BEB">
        <w:t>f</w:t>
      </w:r>
      <w:r>
        <w:t>)</w:t>
      </w:r>
      <w:r w:rsidR="00BA0F59" w:rsidRPr="00374BEB">
        <w:rPr>
          <w:rFonts w:hint="eastAsia"/>
        </w:rPr>
        <w:t>段以及</w:t>
      </w:r>
      <w:r w:rsidR="00BA0F59" w:rsidRPr="00374BEB">
        <w:t>CAT</w:t>
      </w:r>
      <w:r>
        <w:t>/</w:t>
      </w:r>
      <w:r w:rsidR="00BA0F59" w:rsidRPr="00374BEB">
        <w:t>C</w:t>
      </w:r>
      <w:r>
        <w:t>/</w:t>
      </w:r>
      <w:r w:rsidR="00BA0F59" w:rsidRPr="00374BEB">
        <w:t>USA</w:t>
      </w:r>
      <w:r>
        <w:t>/</w:t>
      </w:r>
      <w:r w:rsidR="00BA0F59" w:rsidRPr="00374BEB">
        <w:t>CO</w:t>
      </w:r>
      <w:r>
        <w:t>/</w:t>
      </w:r>
      <w:r w:rsidR="00BA0F59" w:rsidRPr="00374BEB">
        <w:t>2</w:t>
      </w:r>
      <w:r w:rsidR="00BA0F59" w:rsidRPr="00374BEB">
        <w:rPr>
          <w:rFonts w:hint="eastAsia"/>
        </w:rPr>
        <w:t>号文件</w:t>
      </w:r>
      <w:r>
        <w:t>，</w:t>
      </w:r>
      <w:r w:rsidR="00BA0F59" w:rsidRPr="00374BEB">
        <w:rPr>
          <w:rFonts w:hint="eastAsia"/>
        </w:rPr>
        <w:t>第</w:t>
      </w:r>
      <w:r w:rsidR="00BA0F59" w:rsidRPr="00374BEB">
        <w:t>20</w:t>
      </w:r>
      <w:r w:rsidR="00BA0F59" w:rsidRPr="00374BEB">
        <w:rPr>
          <w:rFonts w:hint="eastAsia"/>
        </w:rPr>
        <w:t>和</w:t>
      </w:r>
      <w:r w:rsidR="00BA0F59" w:rsidRPr="00374BEB">
        <w:t>21</w:t>
      </w:r>
      <w:r w:rsidR="00BA0F59" w:rsidRPr="00374BEB">
        <w:rPr>
          <w:rFonts w:hint="eastAsia"/>
        </w:rPr>
        <w:t>段</w:t>
      </w:r>
      <w:r>
        <w:t>)</w:t>
      </w:r>
      <w:r>
        <w:rPr>
          <w:rFonts w:hint="eastAsia"/>
        </w:rPr>
        <w:t>：</w:t>
      </w:r>
      <w:r w:rsidR="00BA0F59" w:rsidRPr="00374BEB">
        <w:rPr>
          <w:rFonts w:hint="eastAsia"/>
        </w:rPr>
        <w:t>在缔约国武装部队对个人行使有效控制的情况下</w:t>
      </w:r>
      <w:r>
        <w:rPr>
          <w:rFonts w:hint="eastAsia"/>
        </w:rPr>
        <w:t>，</w:t>
      </w:r>
      <w:r w:rsidR="00BA0F59" w:rsidRPr="00374BEB">
        <w:rPr>
          <w:rFonts w:hint="eastAsia"/>
        </w:rPr>
        <w:t>不论部队所处位置如何</w:t>
      </w:r>
      <w:r>
        <w:rPr>
          <w:rFonts w:hint="eastAsia"/>
        </w:rPr>
        <w:t>，</w:t>
      </w:r>
      <w:r w:rsidR="00BA0F59" w:rsidRPr="00374BEB">
        <w:rPr>
          <w:rFonts w:hint="eastAsia"/>
        </w:rPr>
        <w:t>《公约》第</w:t>
      </w:r>
      <w:r w:rsidR="00BA0F59" w:rsidRPr="00374BEB">
        <w:t>3</w:t>
      </w:r>
      <w:r w:rsidR="00BA0F59" w:rsidRPr="00374BEB">
        <w:rPr>
          <w:rFonts w:hint="eastAsia"/>
        </w:rPr>
        <w:t>条及其不驱回义务都对其适用。即使缔约国部队在另一个国家的军事指挥下也是如此。因此</w:t>
      </w:r>
      <w:r>
        <w:rPr>
          <w:rFonts w:hint="eastAsia"/>
        </w:rPr>
        <w:t>，</w:t>
      </w:r>
      <w:r w:rsidR="00BA0F59" w:rsidRPr="00374BEB">
        <w:rPr>
          <w:rFonts w:hint="eastAsia"/>
        </w:rPr>
        <w:t>在移交国知道或应该知道有酷刑的真实危险的情况下</w:t>
      </w:r>
      <w:r>
        <w:rPr>
          <w:rFonts w:hint="eastAsia"/>
        </w:rPr>
        <w:t>，</w:t>
      </w:r>
      <w:r w:rsidR="00BA0F59" w:rsidRPr="00374BEB">
        <w:rPr>
          <w:rFonts w:hint="eastAsia"/>
        </w:rPr>
        <w:t>把在押人移交给另一个国家当局是不能容许的做法。</w:t>
      </w:r>
      <w:r>
        <w:rPr>
          <w:rFonts w:hint="eastAsia"/>
        </w:rPr>
        <w:t>(</w:t>
      </w:r>
      <w:r w:rsidR="00BA0F59" w:rsidRPr="00374BEB">
        <w:rPr>
          <w:rFonts w:hint="eastAsia"/>
        </w:rPr>
        <w:t>第</w:t>
      </w:r>
      <w:r w:rsidR="00BA0F59" w:rsidRPr="00374BEB">
        <w:t>3</w:t>
      </w:r>
      <w:r w:rsidR="00BA0F59" w:rsidRPr="00F502CC">
        <w:rPr>
          <w:rFonts w:hint="eastAsia"/>
        </w:rPr>
        <w:t>条</w:t>
      </w:r>
      <w:r>
        <w:rPr>
          <w:rFonts w:hint="eastAsia"/>
        </w:rPr>
        <w:t>)</w:t>
      </w:r>
    </w:p>
    <w:p w:rsidR="00BA0F59" w:rsidRPr="004823A4" w:rsidRDefault="00BA0F59" w:rsidP="00B471E2">
      <w:pPr>
        <w:spacing w:after="320"/>
        <w:ind w:left="1020" w:firstLine="510"/>
        <w:rPr>
          <w:rFonts w:ascii="Time New Roman" w:eastAsia="SimHei" w:hAnsi="Time New Roman"/>
        </w:rPr>
      </w:pPr>
      <w:r w:rsidRPr="004823A4">
        <w:rPr>
          <w:rFonts w:ascii="Time New Roman" w:eastAsia="SimHei" w:hAnsi="Time New Roman" w:hint="eastAsia"/>
        </w:rPr>
        <w:t>关于将缔约国实际羁押的在押人移交给任何其他国家羁押的问题</w:t>
      </w:r>
      <w:r w:rsidR="00611FBB">
        <w:rPr>
          <w:rFonts w:ascii="Time New Roman" w:eastAsia="SimHei" w:hAnsi="Time New Roman" w:hint="eastAsia"/>
        </w:rPr>
        <w:t>，</w:t>
      </w:r>
      <w:r w:rsidRPr="004823A4">
        <w:rPr>
          <w:rFonts w:ascii="Time New Roman" w:eastAsia="SimHei" w:hAnsi="Time New Roman" w:hint="eastAsia"/>
        </w:rPr>
        <w:t>缔约国应确保在任何情形下都要充分遵守《公约》</w:t>
      </w:r>
      <w:r w:rsidRPr="00C8172A">
        <w:rPr>
          <w:rFonts w:ascii="Time New Roman" w:eastAsia="SimHei" w:hAnsi="Time New Roman" w:hint="eastAsia"/>
        </w:rPr>
        <w:t>第</w:t>
      </w:r>
      <w:r w:rsidRPr="00C8172A">
        <w:rPr>
          <w:rFonts w:ascii="Time New Roman" w:eastAsia="SimHei" w:hAnsi="Time New Roman"/>
          <w:b/>
        </w:rPr>
        <w:t>3</w:t>
      </w:r>
      <w:r w:rsidRPr="00C8172A">
        <w:rPr>
          <w:rFonts w:ascii="Time New Roman" w:eastAsia="SimHei" w:hAnsi="Time New Roman" w:hint="eastAsia"/>
        </w:rPr>
        <w:t>条的</w:t>
      </w:r>
      <w:r w:rsidRPr="004823A4">
        <w:rPr>
          <w:rFonts w:ascii="Time New Roman" w:eastAsia="SimHei" w:hAnsi="Time New Roman" w:hint="eastAsia"/>
        </w:rPr>
        <w:t>要求。</w:t>
      </w:r>
    </w:p>
    <w:p w:rsidR="00BA0F59" w:rsidRPr="00F502CC" w:rsidRDefault="00BA0F59" w:rsidP="00A72F28">
      <w:pPr>
        <w:pStyle w:val="Heading4"/>
        <w:keepNext w:val="0"/>
        <w:keepLines w:val="0"/>
      </w:pPr>
      <w:r w:rsidRPr="00F502CC">
        <w:rPr>
          <w:rFonts w:hint="eastAsia"/>
        </w:rPr>
        <w:t>单独监禁</w:t>
      </w:r>
    </w:p>
    <w:p w:rsidR="00BA0F59" w:rsidRPr="00F502CC" w:rsidRDefault="00611FBB" w:rsidP="006E19BB">
      <w:pPr>
        <w:ind w:firstLine="510"/>
        <w:rPr>
          <w:rFonts w:hint="eastAsia"/>
        </w:rPr>
      </w:pPr>
      <w:r>
        <w:rPr>
          <w:rFonts w:hint="eastAsia"/>
        </w:rPr>
        <w:t>(</w:t>
      </w:r>
      <w:r w:rsidR="00BA0F59" w:rsidRPr="00374BEB">
        <w:rPr>
          <w:rFonts w:hint="eastAsia"/>
        </w:rPr>
        <w:t>14</w:t>
      </w:r>
      <w:r>
        <w:rPr>
          <w:rFonts w:hint="eastAsia"/>
        </w:rPr>
        <w:t>)</w:t>
      </w:r>
      <w:r w:rsidR="00BA0F59" w:rsidRPr="00374BEB">
        <w:rPr>
          <w:rFonts w:hint="eastAsia"/>
        </w:rPr>
        <w:t xml:space="preserve">  </w:t>
      </w:r>
      <w:r w:rsidR="00BA0F59" w:rsidRPr="00374BEB">
        <w:rPr>
          <w:rFonts w:hint="eastAsia"/>
        </w:rPr>
        <w:t>委员会赞赏地注意到</w:t>
      </w:r>
      <w:r>
        <w:rPr>
          <w:rFonts w:hint="eastAsia"/>
        </w:rPr>
        <w:t>，</w:t>
      </w:r>
      <w:r w:rsidR="00BA0F59" w:rsidRPr="00374BEB">
        <w:rPr>
          <w:rFonts w:hint="eastAsia"/>
        </w:rPr>
        <w:t>对</w:t>
      </w:r>
      <w:r w:rsidR="00BA0F59" w:rsidRPr="00374BEB">
        <w:t>18</w:t>
      </w:r>
      <w:r w:rsidR="00BA0F59" w:rsidRPr="00374BEB">
        <w:rPr>
          <w:rFonts w:hint="eastAsia"/>
        </w:rPr>
        <w:t>岁以下人员的单独监禁上限从</w:t>
      </w:r>
      <w:r w:rsidR="00BA0F59" w:rsidRPr="00374BEB">
        <w:t>8</w:t>
      </w:r>
      <w:r w:rsidR="00BA0F59" w:rsidRPr="00374BEB">
        <w:rPr>
          <w:rFonts w:hint="eastAsia"/>
        </w:rPr>
        <w:t>周减到了</w:t>
      </w:r>
      <w:r w:rsidR="00BA0F59" w:rsidRPr="00374BEB">
        <w:t>4</w:t>
      </w:r>
      <w:r w:rsidR="00BA0F59" w:rsidRPr="00374BEB">
        <w:rPr>
          <w:rFonts w:hint="eastAsia"/>
        </w:rPr>
        <w:t>周。尽管缔约国修订了《司法执行法》从总体上对单独监禁的使用加以限制</w:t>
      </w:r>
      <w:r>
        <w:rPr>
          <w:rFonts w:hint="eastAsia"/>
        </w:rPr>
        <w:t>，</w:t>
      </w:r>
      <w:r w:rsidR="00BA0F59" w:rsidRPr="00374BEB">
        <w:rPr>
          <w:rFonts w:hint="eastAsia"/>
        </w:rPr>
        <w:t>特别是对</w:t>
      </w:r>
      <w:r w:rsidR="00BA0F59" w:rsidRPr="00374BEB">
        <w:t>18</w:t>
      </w:r>
      <w:r w:rsidR="00BA0F59" w:rsidRPr="00374BEB">
        <w:rPr>
          <w:rFonts w:hint="eastAsia"/>
        </w:rPr>
        <w:t>岁以下人员的单独监禁进行了限制</w:t>
      </w:r>
      <w:r>
        <w:rPr>
          <w:rFonts w:hint="eastAsia"/>
        </w:rPr>
        <w:t>，</w:t>
      </w:r>
      <w:r w:rsidR="00BA0F59" w:rsidRPr="00374BEB">
        <w:rPr>
          <w:rFonts w:hint="eastAsia"/>
        </w:rPr>
        <w:t>委员会对审前羁押期间将在押人置于长时间单独监禁的情形仍感关注。委员会特别关切地注意到</w:t>
      </w:r>
      <w:r>
        <w:rPr>
          <w:rFonts w:hint="eastAsia"/>
        </w:rPr>
        <w:t>，</w:t>
      </w:r>
      <w:r w:rsidR="00BA0F59" w:rsidRPr="00374BEB">
        <w:rPr>
          <w:rFonts w:hint="eastAsia"/>
        </w:rPr>
        <w:t>涉嫌犯有危害国家独立与安全</w:t>
      </w:r>
      <w:r>
        <w:rPr>
          <w:rFonts w:hint="eastAsia"/>
        </w:rPr>
        <w:t>(</w:t>
      </w:r>
      <w:r w:rsidR="00BA0F59" w:rsidRPr="00374BEB">
        <w:rPr>
          <w:rFonts w:hint="eastAsia"/>
        </w:rPr>
        <w:t>《刑法》第</w:t>
      </w:r>
      <w:r w:rsidR="00BA0F59" w:rsidRPr="00374BEB">
        <w:t>12</w:t>
      </w:r>
      <w:r w:rsidR="00BA0F59" w:rsidRPr="00374BEB">
        <w:rPr>
          <w:rFonts w:hint="eastAsia"/>
        </w:rPr>
        <w:t>章</w:t>
      </w:r>
      <w:r>
        <w:rPr>
          <w:rFonts w:hint="eastAsia"/>
        </w:rPr>
        <w:t>)</w:t>
      </w:r>
      <w:r w:rsidR="00BA0F59" w:rsidRPr="00374BEB">
        <w:rPr>
          <w:rFonts w:hint="eastAsia"/>
        </w:rPr>
        <w:t>或侵犯《宪法》和国家最高当局</w:t>
      </w:r>
      <w:r>
        <w:rPr>
          <w:rFonts w:hint="eastAsia"/>
        </w:rPr>
        <w:t>(</w:t>
      </w:r>
      <w:r w:rsidR="00BA0F59" w:rsidRPr="00374BEB">
        <w:rPr>
          <w:rFonts w:hint="eastAsia"/>
        </w:rPr>
        <w:t>《刑法》第</w:t>
      </w:r>
      <w:r w:rsidR="00BA0F59" w:rsidRPr="00374BEB">
        <w:t>13</w:t>
      </w:r>
      <w:r w:rsidR="00BA0F59" w:rsidRPr="00374BEB">
        <w:rPr>
          <w:rFonts w:hint="eastAsia"/>
        </w:rPr>
        <w:t>章</w:t>
      </w:r>
      <w:r>
        <w:rPr>
          <w:rFonts w:hint="eastAsia"/>
        </w:rPr>
        <w:t>)</w:t>
      </w:r>
      <w:r w:rsidR="00BA0F59" w:rsidRPr="00374BEB">
        <w:rPr>
          <w:rFonts w:hint="eastAsia"/>
        </w:rPr>
        <w:t>的人</w:t>
      </w:r>
      <w:r>
        <w:rPr>
          <w:rFonts w:hint="eastAsia"/>
        </w:rPr>
        <w:t>，</w:t>
      </w:r>
      <w:r w:rsidR="00BA0F59" w:rsidRPr="00374BEB">
        <w:rPr>
          <w:rFonts w:hint="eastAsia"/>
        </w:rPr>
        <w:t>包括</w:t>
      </w:r>
      <w:r w:rsidR="00BA0F59" w:rsidRPr="00374BEB">
        <w:t>18</w:t>
      </w:r>
      <w:r w:rsidR="00BA0F59" w:rsidRPr="00374BEB">
        <w:rPr>
          <w:rFonts w:hint="eastAsia"/>
        </w:rPr>
        <w:t>岁以下者</w:t>
      </w:r>
      <w:r>
        <w:rPr>
          <w:rFonts w:hint="eastAsia"/>
        </w:rPr>
        <w:t>，</w:t>
      </w:r>
      <w:r w:rsidR="00BA0F59" w:rsidRPr="00374BEB">
        <w:rPr>
          <w:rFonts w:hint="eastAsia"/>
        </w:rPr>
        <w:t>在审前羁押期间可被无限期地置于单独监禁之中。然而</w:t>
      </w:r>
      <w:r>
        <w:rPr>
          <w:rFonts w:hint="eastAsia"/>
        </w:rPr>
        <w:t>，</w:t>
      </w:r>
      <w:r w:rsidR="00BA0F59" w:rsidRPr="00374BEB">
        <w:rPr>
          <w:rFonts w:hint="eastAsia"/>
        </w:rPr>
        <w:t>委员会注意到</w:t>
      </w:r>
      <w:r>
        <w:rPr>
          <w:rFonts w:hint="eastAsia"/>
        </w:rPr>
        <w:t>，</w:t>
      </w:r>
      <w:r w:rsidR="00BA0F59" w:rsidRPr="00374BEB">
        <w:rPr>
          <w:rFonts w:hint="eastAsia"/>
        </w:rPr>
        <w:t>缔约国设立了司法审查机制</w:t>
      </w:r>
      <w:r>
        <w:rPr>
          <w:rFonts w:hint="eastAsia"/>
        </w:rPr>
        <w:t>，</w:t>
      </w:r>
      <w:r w:rsidR="00BA0F59" w:rsidRPr="00374BEB">
        <w:rPr>
          <w:rFonts w:hint="eastAsia"/>
        </w:rPr>
        <w:t>对是否需要继续单独监禁进行复审。</w:t>
      </w:r>
      <w:r>
        <w:rPr>
          <w:rFonts w:hint="eastAsia"/>
        </w:rPr>
        <w:t>(</w:t>
      </w:r>
      <w:r w:rsidR="00BA0F59" w:rsidRPr="00374BEB">
        <w:rPr>
          <w:rFonts w:hint="eastAsia"/>
        </w:rPr>
        <w:t>第</w:t>
      </w:r>
      <w:r w:rsidR="00BA0F59" w:rsidRPr="00374BEB">
        <w:t>11</w:t>
      </w:r>
      <w:r w:rsidR="00BA0F59" w:rsidRPr="00F502CC">
        <w:rPr>
          <w:rFonts w:hint="eastAsia"/>
        </w:rPr>
        <w:t>条</w:t>
      </w:r>
      <w:r>
        <w:rPr>
          <w:rFonts w:hint="eastAsia"/>
        </w:rPr>
        <w:t>)</w:t>
      </w:r>
    </w:p>
    <w:p w:rsidR="00BA0F59" w:rsidRPr="00026032" w:rsidRDefault="00BA0F59" w:rsidP="00B14AB9">
      <w:pPr>
        <w:ind w:leftChars="400" w:left="31680" w:firstLine="510"/>
        <w:rPr>
          <w:rFonts w:ascii="Time New Roman" w:eastAsia="SimHei" w:hAnsi="Time New Roman"/>
        </w:rPr>
      </w:pPr>
      <w:r w:rsidRPr="00026032">
        <w:rPr>
          <w:rFonts w:ascii="Time New Roman" w:eastAsia="SimHei" w:hAnsi="Time New Roman" w:hint="eastAsia"/>
        </w:rPr>
        <w:t>缔约国应继续监测单独监禁对在押人产生的影响以及</w:t>
      </w:r>
      <w:r w:rsidRPr="00C8172A">
        <w:rPr>
          <w:rFonts w:ascii="Time New Roman" w:eastAsia="SimHei" w:hAnsi="Time New Roman"/>
          <w:b/>
        </w:rPr>
        <w:t>2000</w:t>
      </w:r>
      <w:r w:rsidRPr="00C8172A">
        <w:rPr>
          <w:rFonts w:ascii="Time New Roman" w:eastAsia="SimHei" w:hAnsi="Time New Roman" w:hint="eastAsia"/>
        </w:rPr>
        <w:t>年和</w:t>
      </w:r>
      <w:r w:rsidRPr="00C8172A">
        <w:rPr>
          <w:rFonts w:ascii="Time New Roman" w:eastAsia="SimHei" w:hAnsi="Time New Roman"/>
          <w:b/>
        </w:rPr>
        <w:t>2006</w:t>
      </w:r>
      <w:r w:rsidRPr="00C8172A">
        <w:rPr>
          <w:rFonts w:ascii="Time New Roman" w:eastAsia="SimHei" w:hAnsi="Time New Roman" w:hint="eastAsia"/>
        </w:rPr>
        <w:t>年</w:t>
      </w:r>
      <w:r w:rsidRPr="00026032">
        <w:rPr>
          <w:rFonts w:ascii="Time New Roman" w:eastAsia="SimHei" w:hAnsi="Time New Roman" w:hint="eastAsia"/>
        </w:rPr>
        <w:t>修订的《司法执行法》所产生的影响</w:t>
      </w:r>
      <w:r w:rsidR="00611FBB">
        <w:rPr>
          <w:rFonts w:ascii="Time New Roman" w:eastAsia="SimHei" w:hAnsi="Time New Roman" w:hint="eastAsia"/>
        </w:rPr>
        <w:t>，</w:t>
      </w:r>
      <w:r w:rsidRPr="00026032">
        <w:rPr>
          <w:rFonts w:ascii="Time New Roman" w:eastAsia="SimHei" w:hAnsi="Time New Roman" w:hint="eastAsia"/>
        </w:rPr>
        <w:t>这些修订减少了可处以单独监禁的理由数目及其持续时间。缔约国应限制作为最后措施的单独监禁的使用</w:t>
      </w:r>
      <w:r w:rsidR="00611FBB">
        <w:rPr>
          <w:rFonts w:ascii="Time New Roman" w:eastAsia="SimHei" w:hAnsi="Time New Roman" w:hint="eastAsia"/>
        </w:rPr>
        <w:t>，</w:t>
      </w:r>
      <w:r w:rsidRPr="00026032">
        <w:rPr>
          <w:rFonts w:ascii="Time New Roman" w:eastAsia="SimHei" w:hAnsi="Time New Roman" w:hint="eastAsia"/>
        </w:rPr>
        <w:t>时间应尽可能地短且有严格的监督</w:t>
      </w:r>
      <w:r w:rsidR="00611FBB">
        <w:rPr>
          <w:rFonts w:ascii="Time New Roman" w:eastAsia="SimHei" w:hAnsi="Time New Roman" w:hint="eastAsia"/>
        </w:rPr>
        <w:t>，</w:t>
      </w:r>
      <w:r w:rsidRPr="00026032">
        <w:rPr>
          <w:rFonts w:ascii="Time New Roman" w:eastAsia="SimHei" w:hAnsi="Time New Roman" w:hint="eastAsia"/>
        </w:rPr>
        <w:t>并有司法复查的可能性。对</w:t>
      </w:r>
      <w:r w:rsidRPr="00C8172A">
        <w:rPr>
          <w:rFonts w:ascii="Time New Roman" w:eastAsia="SimHei" w:hAnsi="Time New Roman"/>
          <w:b/>
        </w:rPr>
        <w:t>18</w:t>
      </w:r>
      <w:r w:rsidRPr="00C8172A">
        <w:rPr>
          <w:rFonts w:ascii="Time New Roman" w:eastAsia="SimHei" w:hAnsi="Time New Roman" w:hint="eastAsia"/>
        </w:rPr>
        <w:t>岁以下人员的单独监禁应限于极例外的情形。缔约国应把最终废除单独监禁作为目标</w:t>
      </w:r>
      <w:r w:rsidR="00611FBB">
        <w:rPr>
          <w:rFonts w:ascii="Time New Roman" w:eastAsia="SimHei" w:hAnsi="Time New Roman"/>
        </w:rPr>
        <w:t>(</w:t>
      </w:r>
      <w:r w:rsidRPr="00C8172A">
        <w:rPr>
          <w:rFonts w:ascii="Time New Roman" w:eastAsia="SimHei" w:hAnsi="Time New Roman"/>
          <w:b/>
        </w:rPr>
        <w:t>CRC</w:t>
      </w:r>
      <w:r w:rsidR="00611FBB">
        <w:rPr>
          <w:rFonts w:ascii="Time New Roman" w:eastAsia="SimHei" w:hAnsi="Time New Roman"/>
        </w:rPr>
        <w:t>/</w:t>
      </w:r>
      <w:r w:rsidRPr="00C8172A">
        <w:rPr>
          <w:rFonts w:ascii="Time New Roman" w:eastAsia="SimHei" w:hAnsi="Time New Roman"/>
          <w:b/>
        </w:rPr>
        <w:t>C</w:t>
      </w:r>
      <w:r w:rsidR="00611FBB">
        <w:rPr>
          <w:rFonts w:ascii="Time New Roman" w:eastAsia="SimHei" w:hAnsi="Time New Roman"/>
        </w:rPr>
        <w:t>/</w:t>
      </w:r>
      <w:r w:rsidRPr="00C8172A">
        <w:rPr>
          <w:rFonts w:ascii="Time New Roman" w:eastAsia="SimHei" w:hAnsi="Time New Roman"/>
          <w:b/>
        </w:rPr>
        <w:t>DNK</w:t>
      </w:r>
      <w:r w:rsidR="00611FBB">
        <w:rPr>
          <w:rFonts w:ascii="Time New Roman" w:eastAsia="SimHei" w:hAnsi="Time New Roman"/>
        </w:rPr>
        <w:t>/</w:t>
      </w:r>
      <w:r w:rsidRPr="00C8172A">
        <w:rPr>
          <w:rFonts w:ascii="Time New Roman" w:eastAsia="SimHei" w:hAnsi="Time New Roman"/>
          <w:b/>
        </w:rPr>
        <w:t>CO</w:t>
      </w:r>
      <w:r w:rsidR="00611FBB">
        <w:rPr>
          <w:rFonts w:ascii="Time New Roman" w:eastAsia="SimHei" w:hAnsi="Time New Roman"/>
        </w:rPr>
        <w:t>/</w:t>
      </w:r>
      <w:r w:rsidRPr="00C8172A">
        <w:rPr>
          <w:rFonts w:ascii="Time New Roman" w:eastAsia="SimHei" w:hAnsi="Time New Roman"/>
          <w:b/>
        </w:rPr>
        <w:t>3</w:t>
      </w:r>
      <w:r w:rsidRPr="00C8172A">
        <w:rPr>
          <w:rFonts w:ascii="Time New Roman" w:eastAsia="SimHei" w:hAnsi="Time New Roman" w:hint="eastAsia"/>
        </w:rPr>
        <w:t>号文件</w:t>
      </w:r>
      <w:r w:rsidR="00611FBB">
        <w:rPr>
          <w:rFonts w:ascii="Time New Roman" w:eastAsia="SimHei" w:hAnsi="Time New Roman"/>
        </w:rPr>
        <w:t>，</w:t>
      </w:r>
      <w:r w:rsidRPr="00C8172A">
        <w:rPr>
          <w:rFonts w:ascii="Time New Roman" w:eastAsia="SimHei" w:hAnsi="Time New Roman" w:hint="eastAsia"/>
        </w:rPr>
        <w:t>第</w:t>
      </w:r>
      <w:r w:rsidRPr="00C8172A">
        <w:rPr>
          <w:rFonts w:ascii="Time New Roman" w:eastAsia="SimHei" w:hAnsi="Time New Roman"/>
          <w:b/>
        </w:rPr>
        <w:t>58</w:t>
      </w:r>
      <w:r w:rsidRPr="00C8172A">
        <w:rPr>
          <w:rFonts w:ascii="Time New Roman" w:eastAsia="SimHei" w:hAnsi="Time New Roman"/>
        </w:rPr>
        <w:t>-</w:t>
      </w:r>
      <w:r w:rsidRPr="00C8172A">
        <w:rPr>
          <w:rFonts w:ascii="Time New Roman" w:eastAsia="SimHei" w:hAnsi="Time New Roman"/>
          <w:b/>
        </w:rPr>
        <w:t>59</w:t>
      </w:r>
      <w:r w:rsidRPr="00C8172A">
        <w:rPr>
          <w:rFonts w:ascii="Time New Roman" w:eastAsia="SimHei" w:hAnsi="Time New Roman" w:hint="eastAsia"/>
        </w:rPr>
        <w:t>段</w:t>
      </w:r>
      <w:r w:rsidR="00611FBB">
        <w:rPr>
          <w:rFonts w:ascii="Time New Roman" w:eastAsia="SimHei" w:hAnsi="Time New Roman"/>
        </w:rPr>
        <w:t>)</w:t>
      </w:r>
      <w:r w:rsidRPr="00026032">
        <w:rPr>
          <w:rFonts w:ascii="Time New Roman" w:eastAsia="SimHei" w:hAnsi="Time New Roman" w:hint="eastAsia"/>
        </w:rPr>
        <w:t>。</w:t>
      </w:r>
    </w:p>
    <w:p w:rsidR="00BA0F59" w:rsidRPr="00026032" w:rsidRDefault="00BA0F59" w:rsidP="00B471E2">
      <w:pPr>
        <w:spacing w:after="320"/>
        <w:ind w:left="1020" w:firstLine="510"/>
        <w:rPr>
          <w:rFonts w:ascii="Time New Roman" w:eastAsia="SimHei" w:hAnsi="Time New Roman"/>
        </w:rPr>
      </w:pPr>
      <w:r w:rsidRPr="00026032">
        <w:rPr>
          <w:rFonts w:ascii="Time New Roman" w:eastAsia="SimHei" w:hAnsi="Time New Roman" w:hint="eastAsia"/>
        </w:rPr>
        <w:t>关于涉嫌犯有危害国家独立与安全</w:t>
      </w:r>
      <w:r w:rsidR="00611FBB">
        <w:rPr>
          <w:rFonts w:ascii="Time New Roman" w:eastAsia="SimHei" w:hAnsi="Time New Roman" w:hint="eastAsia"/>
        </w:rPr>
        <w:t>(</w:t>
      </w:r>
      <w:r w:rsidRPr="00026032">
        <w:rPr>
          <w:rFonts w:ascii="Time New Roman" w:eastAsia="SimHei" w:hAnsi="Time New Roman" w:hint="eastAsia"/>
        </w:rPr>
        <w:t>《刑法》</w:t>
      </w:r>
      <w:r w:rsidRPr="00C8172A">
        <w:rPr>
          <w:rFonts w:ascii="Time New Roman" w:eastAsia="SimHei" w:hAnsi="Time New Roman" w:hint="eastAsia"/>
        </w:rPr>
        <w:t>第</w:t>
      </w:r>
      <w:r w:rsidRPr="00C8172A">
        <w:rPr>
          <w:rFonts w:ascii="Time New Roman" w:eastAsia="SimHei" w:hAnsi="Time New Roman"/>
          <w:b/>
        </w:rPr>
        <w:t>12</w:t>
      </w:r>
      <w:r w:rsidRPr="00C8172A">
        <w:rPr>
          <w:rFonts w:ascii="Time New Roman" w:eastAsia="SimHei" w:hAnsi="Time New Roman" w:hint="eastAsia"/>
        </w:rPr>
        <w:t>章</w:t>
      </w:r>
      <w:r w:rsidR="00611FBB">
        <w:rPr>
          <w:rFonts w:ascii="Time New Roman" w:eastAsia="SimHei" w:hAnsi="Time New Roman" w:hint="eastAsia"/>
        </w:rPr>
        <w:t>)</w:t>
      </w:r>
      <w:r w:rsidRPr="00C8172A">
        <w:rPr>
          <w:rFonts w:ascii="Time New Roman" w:eastAsia="SimHei" w:hAnsi="Time New Roman" w:hint="eastAsia"/>
        </w:rPr>
        <w:t>或侵犯《宪法》和国家最高当局</w:t>
      </w:r>
      <w:r w:rsidR="00611FBB">
        <w:rPr>
          <w:rFonts w:ascii="Time New Roman" w:eastAsia="SimHei" w:hAnsi="Time New Roman" w:hint="eastAsia"/>
        </w:rPr>
        <w:t>(</w:t>
      </w:r>
      <w:r w:rsidRPr="00C8172A">
        <w:rPr>
          <w:rFonts w:ascii="Time New Roman" w:eastAsia="SimHei" w:hAnsi="Time New Roman" w:hint="eastAsia"/>
        </w:rPr>
        <w:t>《刑法》第</w:t>
      </w:r>
      <w:r w:rsidRPr="00C8172A">
        <w:rPr>
          <w:rFonts w:ascii="Time New Roman" w:eastAsia="SimHei" w:hAnsi="Time New Roman"/>
          <w:b/>
        </w:rPr>
        <w:t>13</w:t>
      </w:r>
      <w:r w:rsidRPr="00C8172A">
        <w:rPr>
          <w:rFonts w:ascii="Time New Roman" w:eastAsia="SimHei" w:hAnsi="Time New Roman" w:hint="eastAsia"/>
        </w:rPr>
        <w:t>章</w:t>
      </w:r>
      <w:r w:rsidR="00611FBB">
        <w:rPr>
          <w:rFonts w:ascii="Time New Roman" w:eastAsia="SimHei" w:hAnsi="Time New Roman" w:hint="eastAsia"/>
        </w:rPr>
        <w:t>)</w:t>
      </w:r>
      <w:r w:rsidRPr="00C8172A">
        <w:rPr>
          <w:rFonts w:ascii="Time New Roman" w:eastAsia="SimHei" w:hAnsi="Time New Roman" w:hint="eastAsia"/>
        </w:rPr>
        <w:t>罪的人</w:t>
      </w:r>
      <w:r w:rsidR="00611FBB">
        <w:rPr>
          <w:rFonts w:ascii="Time New Roman" w:eastAsia="SimHei" w:hAnsi="Time New Roman" w:hint="eastAsia"/>
        </w:rPr>
        <w:t>(</w:t>
      </w:r>
      <w:r w:rsidRPr="00026032">
        <w:rPr>
          <w:rFonts w:ascii="Time New Roman" w:eastAsia="SimHei" w:hAnsi="Time New Roman" w:hint="eastAsia"/>
        </w:rPr>
        <w:t>他们在审前羁押期间可被无限期地置于单独监禁之中</w:t>
      </w:r>
      <w:r w:rsidR="00611FBB">
        <w:rPr>
          <w:rFonts w:ascii="Time New Roman" w:eastAsia="SimHei" w:hAnsi="Time New Roman" w:hint="eastAsia"/>
        </w:rPr>
        <w:t>)</w:t>
      </w:r>
      <w:r w:rsidR="00611FBB">
        <w:rPr>
          <w:rFonts w:ascii="Time New Roman" w:eastAsia="SimHei" w:hAnsi="Time New Roman" w:hint="eastAsia"/>
        </w:rPr>
        <w:t>，</w:t>
      </w:r>
      <w:r w:rsidRPr="00026032">
        <w:rPr>
          <w:rFonts w:ascii="Time New Roman" w:eastAsia="SimHei" w:hAnsi="Time New Roman" w:hint="eastAsia"/>
        </w:rPr>
        <w:t>缔约国应确保遵守相称性原则并严格限制单独监禁的使用。此外</w:t>
      </w:r>
      <w:r w:rsidR="00611FBB">
        <w:rPr>
          <w:rFonts w:ascii="Time New Roman" w:eastAsia="SimHei" w:hAnsi="Time New Roman" w:hint="eastAsia"/>
        </w:rPr>
        <w:t>，</w:t>
      </w:r>
      <w:r w:rsidRPr="00026032">
        <w:rPr>
          <w:rFonts w:ascii="Time New Roman" w:eastAsia="SimHei" w:hAnsi="Time New Roman" w:hint="eastAsia"/>
        </w:rPr>
        <w:t>缔约国应增加在押人在单独监禁期间进行有心理意义的社会接触机会。</w:t>
      </w:r>
    </w:p>
    <w:p w:rsidR="00BA0F59" w:rsidRPr="00F502CC" w:rsidRDefault="00BA0F59" w:rsidP="00BA0F59">
      <w:pPr>
        <w:pStyle w:val="Heading4"/>
      </w:pPr>
      <w:r>
        <w:rPr>
          <w:rFonts w:hint="eastAsia"/>
        </w:rPr>
        <w:t>及时公正</w:t>
      </w:r>
      <w:r w:rsidRPr="00F502CC">
        <w:rPr>
          <w:rFonts w:hint="eastAsia"/>
        </w:rPr>
        <w:t>的调查</w:t>
      </w:r>
    </w:p>
    <w:p w:rsidR="00BA0F59" w:rsidRPr="00F502CC" w:rsidRDefault="00611FBB" w:rsidP="006E19BB">
      <w:pPr>
        <w:ind w:firstLine="510"/>
        <w:rPr>
          <w:rFonts w:hint="eastAsia"/>
        </w:rPr>
      </w:pPr>
      <w:r>
        <w:rPr>
          <w:rFonts w:hint="eastAsia"/>
        </w:rPr>
        <w:t>(</w:t>
      </w:r>
      <w:r w:rsidR="00BA0F59" w:rsidRPr="00374BEB">
        <w:rPr>
          <w:rFonts w:hint="eastAsia"/>
        </w:rPr>
        <w:t>15</w:t>
      </w:r>
      <w:r>
        <w:rPr>
          <w:rFonts w:hint="eastAsia"/>
        </w:rPr>
        <w:t>)</w:t>
      </w:r>
      <w:r w:rsidR="00BA0F59" w:rsidRPr="00374BEB">
        <w:rPr>
          <w:rFonts w:hint="eastAsia"/>
        </w:rPr>
        <w:t xml:space="preserve">  </w:t>
      </w:r>
      <w:r w:rsidR="00BA0F59" w:rsidRPr="00374BEB">
        <w:rPr>
          <w:rFonts w:hint="eastAsia"/>
        </w:rPr>
        <w:t>委员会注意到</w:t>
      </w:r>
      <w:r>
        <w:rPr>
          <w:rFonts w:hint="eastAsia"/>
        </w:rPr>
        <w:t>，</w:t>
      </w:r>
      <w:r w:rsidR="00BA0F59" w:rsidRPr="00374BEB">
        <w:rPr>
          <w:rFonts w:hint="eastAsia"/>
        </w:rPr>
        <w:t>缔约国对</w:t>
      </w:r>
      <w:r w:rsidR="00BA0F59" w:rsidRPr="00374BEB">
        <w:t>2002</w:t>
      </w:r>
      <w:r w:rsidR="00BA0F59" w:rsidRPr="00374BEB">
        <w:rPr>
          <w:rFonts w:hint="eastAsia"/>
        </w:rPr>
        <w:t>年</w:t>
      </w:r>
      <w:r w:rsidR="00BA0F59" w:rsidRPr="00374BEB">
        <w:t>6</w:t>
      </w:r>
      <w:r w:rsidR="00BA0F59" w:rsidRPr="00F502CC">
        <w:rPr>
          <w:rFonts w:hint="eastAsia"/>
        </w:rPr>
        <w:t>月在警察羁押期间</w:t>
      </w:r>
      <w:r w:rsidR="00BA0F59" w:rsidRPr="00F502CC">
        <w:t>Jens Arne Ørskov</w:t>
      </w:r>
      <w:r w:rsidR="00BA0F59" w:rsidRPr="00F502CC">
        <w:rPr>
          <w:rFonts w:hint="eastAsia"/>
        </w:rPr>
        <w:t>的死亡案件所带来的批评</w:t>
      </w:r>
      <w:r>
        <w:rPr>
          <w:rFonts w:hint="eastAsia"/>
        </w:rPr>
        <w:t>，</w:t>
      </w:r>
      <w:r w:rsidR="00BA0F59" w:rsidRPr="00F502CC">
        <w:rPr>
          <w:rFonts w:hint="eastAsia"/>
        </w:rPr>
        <w:t>和对其他个案</w:t>
      </w:r>
      <w:r>
        <w:rPr>
          <w:rFonts w:hint="eastAsia"/>
        </w:rPr>
        <w:t>，</w:t>
      </w:r>
      <w:r w:rsidR="00BA0F59" w:rsidRPr="00F502CC">
        <w:rPr>
          <w:rFonts w:hint="eastAsia"/>
        </w:rPr>
        <w:t>做出了回应</w:t>
      </w:r>
      <w:r>
        <w:rPr>
          <w:rFonts w:hint="eastAsia"/>
        </w:rPr>
        <w:t>，</w:t>
      </w:r>
      <w:r w:rsidR="00BA0F59" w:rsidRPr="00F502CC">
        <w:rPr>
          <w:rFonts w:hint="eastAsia"/>
        </w:rPr>
        <w:t>成立了一个代表广泛的委员会</w:t>
      </w:r>
      <w:r>
        <w:rPr>
          <w:rFonts w:hint="eastAsia"/>
        </w:rPr>
        <w:t>，</w:t>
      </w:r>
      <w:r w:rsidR="00BA0F59" w:rsidRPr="00F502CC">
        <w:rPr>
          <w:rFonts w:hint="eastAsia"/>
        </w:rPr>
        <w:t>对处理针对警方的投诉和处理警员刑事案件的现行体系进行审查和评估。然而</w:t>
      </w:r>
      <w:r>
        <w:rPr>
          <w:rFonts w:hint="eastAsia"/>
        </w:rPr>
        <w:t>，</w:t>
      </w:r>
      <w:r w:rsidR="00BA0F59" w:rsidRPr="00F502CC">
        <w:rPr>
          <w:rFonts w:hint="eastAsia"/>
        </w:rPr>
        <w:t>委员会对指控执法人员犯有侵权行为、尤其是对随后进行的调查的公正性受到质疑感到关注。</w:t>
      </w:r>
      <w:r>
        <w:rPr>
          <w:rFonts w:hint="eastAsia"/>
        </w:rPr>
        <w:t>(</w:t>
      </w:r>
      <w:r w:rsidR="00BA0F59" w:rsidRPr="00F502CC">
        <w:rPr>
          <w:rFonts w:hint="eastAsia"/>
        </w:rPr>
        <w:t>第</w:t>
      </w:r>
      <w:r w:rsidR="00BA0F59" w:rsidRPr="00374BEB">
        <w:t>12</w:t>
      </w:r>
      <w:r w:rsidR="00BA0F59" w:rsidRPr="00374BEB">
        <w:rPr>
          <w:rFonts w:hint="eastAsia"/>
        </w:rPr>
        <w:t>、</w:t>
      </w:r>
      <w:r w:rsidR="00BA0F59" w:rsidRPr="00374BEB">
        <w:t>13</w:t>
      </w:r>
      <w:r w:rsidR="00BA0F59" w:rsidRPr="00374BEB">
        <w:rPr>
          <w:rFonts w:hint="eastAsia"/>
        </w:rPr>
        <w:t>和</w:t>
      </w:r>
      <w:r w:rsidR="00BA0F59" w:rsidRPr="00374BEB">
        <w:t>14</w:t>
      </w:r>
      <w:r w:rsidR="00BA0F59" w:rsidRPr="00F502CC">
        <w:rPr>
          <w:rFonts w:hint="eastAsia"/>
        </w:rPr>
        <w:t>条</w:t>
      </w:r>
      <w:r>
        <w:rPr>
          <w:rFonts w:hint="eastAsia"/>
        </w:rPr>
        <w:t>)</w:t>
      </w:r>
    </w:p>
    <w:p w:rsidR="00BA0F59" w:rsidRPr="004823A4" w:rsidRDefault="00BA0F59" w:rsidP="00B471E2">
      <w:pPr>
        <w:spacing w:after="320"/>
        <w:ind w:left="1020" w:firstLine="510"/>
        <w:rPr>
          <w:rFonts w:ascii="Time New Roman" w:eastAsia="SimHei" w:hAnsi="Time New Roman"/>
        </w:rPr>
      </w:pPr>
      <w:r w:rsidRPr="004823A4">
        <w:rPr>
          <w:rFonts w:ascii="Time New Roman" w:eastAsia="SimHei" w:hAnsi="Time New Roman" w:hint="eastAsia"/>
        </w:rPr>
        <w:t>缔约国应确保</w:t>
      </w:r>
      <w:r w:rsidR="00611FBB">
        <w:rPr>
          <w:rFonts w:ascii="Time New Roman" w:eastAsia="SimHei" w:hAnsi="Time New Roman" w:hint="eastAsia"/>
        </w:rPr>
        <w:t>，</w:t>
      </w:r>
      <w:r w:rsidRPr="004823A4">
        <w:rPr>
          <w:rFonts w:ascii="Time New Roman" w:eastAsia="SimHei" w:hAnsi="Time New Roman" w:hint="eastAsia"/>
        </w:rPr>
        <w:t>对执法人员侵权行为的所有指控、特别是在押期间的任何死亡事件都能得到及时、独立、公平的调查。缔约国还应按照《公约》第</w:t>
      </w:r>
      <w:r w:rsidRPr="00C8172A">
        <w:rPr>
          <w:rFonts w:ascii="Time New Roman" w:eastAsia="SimHei" w:hAnsi="Time New Roman"/>
          <w:b/>
        </w:rPr>
        <w:t>14</w:t>
      </w:r>
      <w:r w:rsidRPr="00C8172A">
        <w:rPr>
          <w:rFonts w:ascii="Time New Roman" w:eastAsia="SimHei" w:hAnsi="Time New Roman" w:hint="eastAsia"/>
        </w:rPr>
        <w:t>条的</w:t>
      </w:r>
      <w:r w:rsidRPr="004823A4">
        <w:rPr>
          <w:rFonts w:ascii="Time New Roman" w:eastAsia="SimHei" w:hAnsi="Time New Roman" w:hint="eastAsia"/>
        </w:rPr>
        <w:t>规定</w:t>
      </w:r>
      <w:r w:rsidR="00611FBB">
        <w:rPr>
          <w:rFonts w:ascii="Time New Roman" w:eastAsia="SimHei" w:hAnsi="Time New Roman" w:hint="eastAsia"/>
        </w:rPr>
        <w:t>，</w:t>
      </w:r>
      <w:r w:rsidRPr="004823A4">
        <w:rPr>
          <w:rFonts w:ascii="Time New Roman" w:eastAsia="SimHei" w:hAnsi="Time New Roman" w:hint="eastAsia"/>
        </w:rPr>
        <w:t>确保警方不当行为的受害者有权获得补救并得到公正、适足的赔偿。缔约国应加速进行目前的审查过程</w:t>
      </w:r>
      <w:r w:rsidR="00611FBB">
        <w:rPr>
          <w:rFonts w:ascii="Time New Roman" w:eastAsia="SimHei" w:hAnsi="Time New Roman" w:hint="eastAsia"/>
        </w:rPr>
        <w:t>，</w:t>
      </w:r>
      <w:r w:rsidRPr="004823A4">
        <w:rPr>
          <w:rFonts w:ascii="Time New Roman" w:eastAsia="SimHei" w:hAnsi="Time New Roman" w:hint="eastAsia"/>
        </w:rPr>
        <w:t>向委员会提供详细资料</w:t>
      </w:r>
      <w:r w:rsidR="00611FBB">
        <w:rPr>
          <w:rFonts w:ascii="Time New Roman" w:eastAsia="SimHei" w:hAnsi="Time New Roman" w:hint="eastAsia"/>
        </w:rPr>
        <w:t>，</w:t>
      </w:r>
      <w:r w:rsidRPr="004823A4">
        <w:rPr>
          <w:rFonts w:ascii="Time New Roman" w:eastAsia="SimHei" w:hAnsi="Time New Roman" w:hint="eastAsia"/>
        </w:rPr>
        <w:t>说明这一过程的结果。</w:t>
      </w:r>
    </w:p>
    <w:p w:rsidR="00BA0F59" w:rsidRPr="00F502CC" w:rsidRDefault="00BA0F59" w:rsidP="00BA0F59">
      <w:pPr>
        <w:pStyle w:val="Heading4"/>
      </w:pPr>
      <w:r w:rsidRPr="00F502CC">
        <w:rPr>
          <w:rFonts w:hint="eastAsia"/>
        </w:rPr>
        <w:t>执法人员过度使用暴力</w:t>
      </w:r>
      <w:r w:rsidR="00611FBB">
        <w:rPr>
          <w:rFonts w:hint="eastAsia"/>
        </w:rPr>
        <w:t>，</w:t>
      </w:r>
      <w:r w:rsidRPr="00F502CC">
        <w:rPr>
          <w:rFonts w:hint="eastAsia"/>
        </w:rPr>
        <w:t>包括杀害在内</w:t>
      </w:r>
    </w:p>
    <w:p w:rsidR="00BA0F59" w:rsidRPr="00F502CC" w:rsidRDefault="00611FBB" w:rsidP="00C67349">
      <w:pPr>
        <w:ind w:firstLine="510"/>
        <w:rPr>
          <w:rFonts w:hint="eastAsia"/>
        </w:rPr>
      </w:pPr>
      <w:r>
        <w:rPr>
          <w:rFonts w:hint="eastAsia"/>
        </w:rPr>
        <w:t>(</w:t>
      </w:r>
      <w:r w:rsidR="00BA0F59" w:rsidRPr="00BE76DA">
        <w:rPr>
          <w:rFonts w:hint="eastAsia"/>
        </w:rPr>
        <w:t>16</w:t>
      </w:r>
      <w:r>
        <w:rPr>
          <w:rFonts w:hint="eastAsia"/>
        </w:rPr>
        <w:t>)</w:t>
      </w:r>
      <w:r w:rsidR="00BA0F59" w:rsidRPr="00BE76DA">
        <w:rPr>
          <w:rFonts w:hint="eastAsia"/>
        </w:rPr>
        <w:t xml:space="preserve">  </w:t>
      </w:r>
      <w:r w:rsidR="00BA0F59" w:rsidRPr="00BE76DA">
        <w:rPr>
          <w:rFonts w:hint="eastAsia"/>
        </w:rPr>
        <w:t>委员会对新出现的指称执法人员过度使用暴力的报道感到关注</w:t>
      </w:r>
      <w:r>
        <w:rPr>
          <w:rFonts w:hint="eastAsia"/>
        </w:rPr>
        <w:t>，</w:t>
      </w:r>
      <w:r w:rsidR="00BA0F59" w:rsidRPr="00BE76DA">
        <w:rPr>
          <w:rFonts w:hint="eastAsia"/>
        </w:rPr>
        <w:t>例如</w:t>
      </w:r>
      <w:r w:rsidR="00BA0F59" w:rsidRPr="00BE76DA">
        <w:t>2007</w:t>
      </w:r>
      <w:r w:rsidR="00BA0F59" w:rsidRPr="00BE76DA">
        <w:rPr>
          <w:rFonts w:hint="eastAsia"/>
        </w:rPr>
        <w:t>年</w:t>
      </w:r>
      <w:r w:rsidR="00BA0F59" w:rsidRPr="00BE76DA">
        <w:t>3</w:t>
      </w:r>
      <w:r w:rsidR="00BA0F59" w:rsidRPr="00BE76DA">
        <w:rPr>
          <w:rFonts w:hint="eastAsia"/>
        </w:rPr>
        <w:t>月在哥本哈根“</w:t>
      </w:r>
      <w:r w:rsidR="00BA0F59" w:rsidRPr="00BE76DA">
        <w:t>Ungdomshus</w:t>
      </w:r>
      <w:r w:rsidR="00BA0F59" w:rsidRPr="00BE76DA">
        <w:rPr>
          <w:rFonts w:hint="eastAsia"/>
        </w:rPr>
        <w:t>”青年之家骚乱中执法人员使用了肢体暴力和催泪弹。委员会还关切地注意到</w:t>
      </w:r>
      <w:r>
        <w:rPr>
          <w:rFonts w:hint="eastAsia"/>
        </w:rPr>
        <w:t>，</w:t>
      </w:r>
      <w:r w:rsidR="00BA0F59" w:rsidRPr="00BE76DA">
        <w:rPr>
          <w:rFonts w:hint="eastAsia"/>
        </w:rPr>
        <w:t>有报道称</w:t>
      </w:r>
      <w:r>
        <w:rPr>
          <w:rFonts w:hint="eastAsia"/>
        </w:rPr>
        <w:t>，</w:t>
      </w:r>
      <w:r w:rsidR="00BA0F59" w:rsidRPr="00BE76DA">
        <w:rPr>
          <w:rFonts w:hint="eastAsia"/>
        </w:rPr>
        <w:t>在过去两年中丹麦执法人员杀害了一些人。</w:t>
      </w:r>
      <w:r>
        <w:rPr>
          <w:rFonts w:hint="eastAsia"/>
        </w:rPr>
        <w:t>(</w:t>
      </w:r>
      <w:r w:rsidR="00BA0F59" w:rsidRPr="00BE76DA">
        <w:rPr>
          <w:rFonts w:hint="eastAsia"/>
        </w:rPr>
        <w:t>第</w:t>
      </w:r>
      <w:r w:rsidR="00BA0F59" w:rsidRPr="00BE76DA">
        <w:t>10</w:t>
      </w:r>
      <w:r w:rsidR="00BA0F59" w:rsidRPr="00BE76DA">
        <w:rPr>
          <w:rFonts w:hint="eastAsia"/>
        </w:rPr>
        <w:t>、</w:t>
      </w:r>
      <w:r w:rsidR="00BA0F59" w:rsidRPr="00BE76DA">
        <w:t>12</w:t>
      </w:r>
      <w:r w:rsidR="00BA0F59" w:rsidRPr="00BE76DA">
        <w:rPr>
          <w:rFonts w:hint="eastAsia"/>
        </w:rPr>
        <w:t>、</w:t>
      </w:r>
      <w:r w:rsidR="00BA0F59" w:rsidRPr="00BE76DA">
        <w:t>13</w:t>
      </w:r>
      <w:r w:rsidR="00BA0F59" w:rsidRPr="00BE76DA">
        <w:rPr>
          <w:rFonts w:hint="eastAsia"/>
        </w:rPr>
        <w:t>、</w:t>
      </w:r>
      <w:r w:rsidR="00BA0F59" w:rsidRPr="00BE76DA">
        <w:t>14</w:t>
      </w:r>
      <w:r w:rsidR="00BA0F59" w:rsidRPr="00BE76DA">
        <w:rPr>
          <w:rFonts w:hint="eastAsia"/>
        </w:rPr>
        <w:t>和</w:t>
      </w:r>
      <w:r w:rsidR="00BA0F59" w:rsidRPr="00BE76DA">
        <w:t>16</w:t>
      </w:r>
      <w:r w:rsidR="00BA0F59" w:rsidRPr="00F502CC">
        <w:rPr>
          <w:rFonts w:hint="eastAsia"/>
        </w:rPr>
        <w:t>条</w:t>
      </w:r>
      <w:r>
        <w:rPr>
          <w:rFonts w:hint="eastAsia"/>
        </w:rPr>
        <w:t>)</w:t>
      </w:r>
    </w:p>
    <w:p w:rsidR="00BA0F59" w:rsidRPr="004823A4" w:rsidRDefault="00BA0F59" w:rsidP="00B471E2">
      <w:pPr>
        <w:spacing w:after="320"/>
        <w:ind w:left="1020" w:firstLine="510"/>
        <w:rPr>
          <w:rFonts w:ascii="Time New Roman" w:eastAsia="SimHei" w:hAnsi="Time New Roman" w:hint="eastAsia"/>
        </w:rPr>
      </w:pPr>
      <w:r w:rsidRPr="004823A4">
        <w:rPr>
          <w:rFonts w:ascii="Time New Roman" w:eastAsia="SimHei" w:hAnsi="Time New Roman" w:hint="eastAsia"/>
        </w:rPr>
        <w:t>缔约国应审查处理执法人员过度使用暴力、包括使用武器指控的现行框架</w:t>
      </w:r>
      <w:r w:rsidR="00611FBB">
        <w:rPr>
          <w:rFonts w:ascii="Time New Roman" w:eastAsia="SimHei" w:hAnsi="Time New Roman" w:hint="eastAsia"/>
        </w:rPr>
        <w:t>，</w:t>
      </w:r>
      <w:r w:rsidRPr="004823A4">
        <w:rPr>
          <w:rFonts w:ascii="Time New Roman" w:eastAsia="SimHei" w:hAnsi="Time New Roman" w:hint="eastAsia"/>
        </w:rPr>
        <w:t>以确保其符合《公约》的要求。缔约国应确保对不当行为的所有投诉或指控进行及时、公正的调查</w:t>
      </w:r>
      <w:r w:rsidR="00611FBB">
        <w:rPr>
          <w:rFonts w:ascii="Time New Roman" w:eastAsia="SimHei" w:hAnsi="Time New Roman" w:hint="eastAsia"/>
        </w:rPr>
        <w:t>，</w:t>
      </w:r>
      <w:r w:rsidRPr="004823A4">
        <w:rPr>
          <w:rFonts w:ascii="Time New Roman" w:eastAsia="SimHei" w:hAnsi="Time New Roman" w:hint="eastAsia"/>
        </w:rPr>
        <w:t>特别是在与执法人员接触后有人死亡或严重受伤的情况。此外</w:t>
      </w:r>
      <w:r w:rsidR="00611FBB">
        <w:rPr>
          <w:rFonts w:ascii="Time New Roman" w:eastAsia="SimHei" w:hAnsi="Time New Roman" w:hint="eastAsia"/>
        </w:rPr>
        <w:t>，</w:t>
      </w:r>
      <w:r w:rsidRPr="004823A4">
        <w:rPr>
          <w:rFonts w:ascii="Time New Roman" w:eastAsia="SimHei" w:hAnsi="Time New Roman" w:hint="eastAsia"/>
        </w:rPr>
        <w:t>缔约国应审查和加强与执法人员使用暴力、包括使用武器相关的教育和培训方案</w:t>
      </w:r>
      <w:r w:rsidR="00611FBB">
        <w:rPr>
          <w:rFonts w:ascii="Time New Roman" w:eastAsia="SimHei" w:hAnsi="Time New Roman" w:hint="eastAsia"/>
        </w:rPr>
        <w:t>，</w:t>
      </w:r>
      <w:r w:rsidRPr="004823A4">
        <w:rPr>
          <w:rFonts w:ascii="Time New Roman" w:eastAsia="SimHei" w:hAnsi="Time New Roman" w:hint="eastAsia"/>
        </w:rPr>
        <w:t>以便确保武力使用严格限制于履行职责所必需的范围内。</w:t>
      </w:r>
    </w:p>
    <w:p w:rsidR="00BA0F59" w:rsidRPr="00F502CC" w:rsidRDefault="00BA0F59" w:rsidP="00BA0F59">
      <w:pPr>
        <w:pStyle w:val="Heading4"/>
      </w:pPr>
      <w:r w:rsidRPr="00F502CC">
        <w:rPr>
          <w:rFonts w:hint="eastAsia"/>
        </w:rPr>
        <w:t>在避难所的漫长等候期</w:t>
      </w:r>
    </w:p>
    <w:p w:rsidR="00BA0F59" w:rsidRPr="00F502CC" w:rsidRDefault="00611FBB" w:rsidP="00C67349">
      <w:pPr>
        <w:ind w:firstLine="510"/>
      </w:pPr>
      <w:r>
        <w:rPr>
          <w:rFonts w:hint="eastAsia"/>
        </w:rPr>
        <w:t>(</w:t>
      </w:r>
      <w:r w:rsidR="00BA0F59" w:rsidRPr="00BE76DA">
        <w:rPr>
          <w:rFonts w:hint="eastAsia"/>
        </w:rPr>
        <w:t>17</w:t>
      </w:r>
      <w:r>
        <w:rPr>
          <w:rFonts w:hint="eastAsia"/>
        </w:rPr>
        <w:t>)</w:t>
      </w:r>
      <w:r w:rsidR="00BA0F59" w:rsidRPr="00BE76DA">
        <w:rPr>
          <w:rFonts w:hint="eastAsia"/>
        </w:rPr>
        <w:t xml:space="preserve">  </w:t>
      </w:r>
      <w:r w:rsidR="00BA0F59" w:rsidRPr="00BE76DA">
        <w:rPr>
          <w:rFonts w:hint="eastAsia"/>
        </w:rPr>
        <w:t>尽管缔约国采取了措施改善避难所的生活条件和活动、尤其是改善寻求庇护的有子女家庭的条件</w:t>
      </w:r>
      <w:r>
        <w:rPr>
          <w:rFonts w:hint="eastAsia"/>
        </w:rPr>
        <w:t>，</w:t>
      </w:r>
      <w:r w:rsidR="00BA0F59" w:rsidRPr="00BE76DA">
        <w:rPr>
          <w:rFonts w:hint="eastAsia"/>
        </w:rPr>
        <w:t>委员会对于在避难所的过长等候期以及长时间等待和日常生活的不确定性对于寻求庇护者产生的负面心理影响感到关注。</w:t>
      </w:r>
      <w:r>
        <w:rPr>
          <w:rFonts w:hint="eastAsia"/>
        </w:rPr>
        <w:t>(</w:t>
      </w:r>
      <w:r w:rsidR="00BA0F59" w:rsidRPr="00BE76DA">
        <w:rPr>
          <w:rFonts w:hint="eastAsia"/>
        </w:rPr>
        <w:t>第</w:t>
      </w:r>
      <w:r w:rsidR="00BA0F59" w:rsidRPr="00BE76DA">
        <w:t>16</w:t>
      </w:r>
      <w:r w:rsidR="00BA0F59" w:rsidRPr="00F502CC">
        <w:rPr>
          <w:rFonts w:hint="eastAsia"/>
        </w:rPr>
        <w:t>条</w:t>
      </w:r>
      <w:r>
        <w:rPr>
          <w:rFonts w:hint="eastAsia"/>
        </w:rPr>
        <w:t>)</w:t>
      </w:r>
    </w:p>
    <w:p w:rsidR="00BA0F59" w:rsidRPr="004823A4" w:rsidRDefault="00BA0F59" w:rsidP="00B471E2">
      <w:pPr>
        <w:spacing w:after="320"/>
        <w:ind w:left="1020" w:firstLine="510"/>
        <w:rPr>
          <w:rFonts w:ascii="Time New Roman" w:eastAsia="SimHei" w:hAnsi="Time New Roman" w:hint="eastAsia"/>
        </w:rPr>
      </w:pPr>
      <w:r w:rsidRPr="004823A4">
        <w:rPr>
          <w:rFonts w:ascii="Time New Roman" w:eastAsia="SimHei" w:hAnsi="Time New Roman" w:hint="eastAsia"/>
        </w:rPr>
        <w:t>缔约国在改善避难所生活条件的同时</w:t>
      </w:r>
      <w:r w:rsidR="00611FBB">
        <w:rPr>
          <w:rFonts w:ascii="Time New Roman" w:eastAsia="SimHei" w:hAnsi="Time New Roman" w:hint="eastAsia"/>
        </w:rPr>
        <w:t>，</w:t>
      </w:r>
      <w:r w:rsidRPr="004823A4">
        <w:rPr>
          <w:rFonts w:ascii="Time New Roman" w:eastAsia="SimHei" w:hAnsi="Time New Roman" w:hint="eastAsia"/>
        </w:rPr>
        <w:t>应考虑漫长的等候期所产生的影响</w:t>
      </w:r>
      <w:r w:rsidR="00611FBB">
        <w:rPr>
          <w:rFonts w:ascii="Time New Roman" w:eastAsia="SimHei" w:hAnsi="Time New Roman" w:hint="eastAsia"/>
        </w:rPr>
        <w:t>，</w:t>
      </w:r>
      <w:r w:rsidRPr="004823A4">
        <w:rPr>
          <w:rFonts w:ascii="Time New Roman" w:eastAsia="SimHei" w:hAnsi="Time New Roman" w:hint="eastAsia"/>
        </w:rPr>
        <w:t>向生活在避难所中的儿童和成人提供教育和娱乐活动以及适足的社会服务和健康服务。</w:t>
      </w:r>
    </w:p>
    <w:p w:rsidR="00BA0F59" w:rsidRPr="00F502CC" w:rsidRDefault="00BA0F59" w:rsidP="00BA0F59">
      <w:pPr>
        <w:pStyle w:val="Heading4"/>
      </w:pPr>
      <w:r w:rsidRPr="00F502CC">
        <w:rPr>
          <w:rFonts w:hint="eastAsia"/>
        </w:rPr>
        <w:t>格陵兰岛的司法制度改革</w:t>
      </w:r>
    </w:p>
    <w:p w:rsidR="00BA0F59" w:rsidRPr="00F502CC" w:rsidRDefault="00611FBB" w:rsidP="00C67349">
      <w:pPr>
        <w:ind w:firstLine="510"/>
      </w:pPr>
      <w:r>
        <w:rPr>
          <w:rFonts w:hint="eastAsia"/>
        </w:rPr>
        <w:t>(</w:t>
      </w:r>
      <w:r w:rsidR="00BA0F59" w:rsidRPr="00BE76DA">
        <w:rPr>
          <w:rFonts w:hint="eastAsia"/>
        </w:rPr>
        <w:t>18</w:t>
      </w:r>
      <w:r>
        <w:rPr>
          <w:rFonts w:hint="eastAsia"/>
        </w:rPr>
        <w:t>)</w:t>
      </w:r>
      <w:r w:rsidR="00BA0F59" w:rsidRPr="00BE76DA">
        <w:rPr>
          <w:rFonts w:hint="eastAsia"/>
        </w:rPr>
        <w:t xml:space="preserve">  </w:t>
      </w:r>
      <w:r w:rsidR="00BA0F59" w:rsidRPr="00BE76DA">
        <w:rPr>
          <w:rFonts w:hint="eastAsia"/>
        </w:rPr>
        <w:t>委员会饶有兴趣地注意到格陵兰岛司法体制委员会的提案和建议</w:t>
      </w:r>
      <w:r>
        <w:rPr>
          <w:rFonts w:hint="eastAsia"/>
        </w:rPr>
        <w:t>(</w:t>
      </w:r>
      <w:r w:rsidR="00BA0F59" w:rsidRPr="00BE76DA">
        <w:rPr>
          <w:rFonts w:hint="eastAsia"/>
        </w:rPr>
        <w:t>第</w:t>
      </w:r>
      <w:r w:rsidR="00BA0F59" w:rsidRPr="00BE76DA">
        <w:t>1442</w:t>
      </w:r>
      <w:r>
        <w:t>/</w:t>
      </w:r>
      <w:r w:rsidR="00BA0F59" w:rsidRPr="00BE76DA">
        <w:t>2004</w:t>
      </w:r>
      <w:r w:rsidR="00BA0F59" w:rsidRPr="00F502CC">
        <w:rPr>
          <w:rFonts w:hint="eastAsia"/>
        </w:rPr>
        <w:t>号报告</w:t>
      </w:r>
      <w:r>
        <w:rPr>
          <w:rFonts w:hint="eastAsia"/>
        </w:rPr>
        <w:t>)</w:t>
      </w:r>
      <w:r>
        <w:rPr>
          <w:rFonts w:hint="eastAsia"/>
        </w:rPr>
        <w:t>，</w:t>
      </w:r>
      <w:r w:rsidR="00BA0F59" w:rsidRPr="00F502CC">
        <w:rPr>
          <w:rFonts w:hint="eastAsia"/>
        </w:rPr>
        <w:t>特别是还押候审犯和其他在押犯的待遇问题、判刑前报告的准备工作、向法庭呈交或提交与刑事诉讼运作有关的重要文件或其他重要事项以及监狱结构等方面的提案和建议。委员会还饶有兴趣地注意到缔约国正在为格陵兰岛起草新的《特别刑法》和新的《司法特别执行法》。</w:t>
      </w:r>
    </w:p>
    <w:p w:rsidR="00BA0F59" w:rsidRPr="004823A4" w:rsidRDefault="00BA0F59" w:rsidP="00D06C9A">
      <w:pPr>
        <w:ind w:left="1021" w:firstLine="510"/>
        <w:rPr>
          <w:rFonts w:ascii="Time New Roman" w:eastAsia="SimHei" w:hAnsi="Time New Roman"/>
        </w:rPr>
      </w:pPr>
      <w:r w:rsidRPr="004823A4">
        <w:rPr>
          <w:rFonts w:ascii="Time New Roman" w:eastAsia="SimHei" w:hAnsi="Time New Roman" w:hint="eastAsia"/>
        </w:rPr>
        <w:t>缔约国应加快格陵兰岛新的《特别刑法》和新的《司法特别执行法》的当前起草工作</w:t>
      </w:r>
      <w:r w:rsidR="00611FBB">
        <w:rPr>
          <w:rFonts w:ascii="Time New Roman" w:eastAsia="SimHei" w:hAnsi="Time New Roman" w:hint="eastAsia"/>
        </w:rPr>
        <w:t>，</w:t>
      </w:r>
      <w:r w:rsidRPr="004823A4">
        <w:rPr>
          <w:rFonts w:ascii="Time New Roman" w:eastAsia="SimHei" w:hAnsi="Time New Roman" w:hint="eastAsia"/>
        </w:rPr>
        <w:t>确保这些新法案的所有条款都完全符合《公约》以及其他相关的国际标准。</w:t>
      </w:r>
    </w:p>
    <w:p w:rsidR="00BA0F59" w:rsidRPr="00AB2312" w:rsidRDefault="00611FBB" w:rsidP="00BA0F59">
      <w:pPr>
        <w:ind w:firstLine="510"/>
      </w:pPr>
      <w:r>
        <w:rPr>
          <w:rFonts w:hint="eastAsia"/>
        </w:rPr>
        <w:t>(</w:t>
      </w:r>
      <w:r w:rsidR="00BA0F59" w:rsidRPr="00AB2312">
        <w:rPr>
          <w:rFonts w:hint="eastAsia"/>
        </w:rPr>
        <w:t>19</w:t>
      </w:r>
      <w:r>
        <w:rPr>
          <w:rFonts w:hint="eastAsia"/>
        </w:rPr>
        <w:t>)</w:t>
      </w:r>
      <w:r w:rsidR="00BA0F59" w:rsidRPr="00AB2312">
        <w:rPr>
          <w:rFonts w:hint="eastAsia"/>
        </w:rPr>
        <w:t xml:space="preserve">  </w:t>
      </w:r>
      <w:r w:rsidR="00BA0F59" w:rsidRPr="00AB2312">
        <w:rPr>
          <w:rFonts w:hint="eastAsia"/>
        </w:rPr>
        <w:t>委员会请缔约国提供按罪行种类、族裔、年龄和性别分列的对据称由执法人员实施的酷刑和虐待情况投诉的详尽统计数据</w:t>
      </w:r>
      <w:r>
        <w:rPr>
          <w:rFonts w:hint="eastAsia"/>
        </w:rPr>
        <w:t>，</w:t>
      </w:r>
      <w:r w:rsidR="00BA0F59" w:rsidRPr="00AB2312">
        <w:rPr>
          <w:rFonts w:hint="eastAsia"/>
        </w:rPr>
        <w:t>以及相关的调查、起诉、刑事处罚或纪律制裁方面的详尽统计数据。委员会还要求得到向受害者提供赔偿和康复方面的资料。</w:t>
      </w:r>
    </w:p>
    <w:p w:rsidR="00BA0F59" w:rsidRPr="00AB2312" w:rsidRDefault="00611FBB" w:rsidP="00BA0F59">
      <w:pPr>
        <w:ind w:firstLine="510"/>
      </w:pPr>
      <w:r>
        <w:rPr>
          <w:rFonts w:hint="eastAsia"/>
        </w:rPr>
        <w:t>(</w:t>
      </w:r>
      <w:r w:rsidR="00BA0F59" w:rsidRPr="00AB2312">
        <w:rPr>
          <w:rFonts w:hint="eastAsia"/>
        </w:rPr>
        <w:t>20</w:t>
      </w:r>
      <w:r>
        <w:rPr>
          <w:rFonts w:hint="eastAsia"/>
        </w:rPr>
        <w:t>)</w:t>
      </w:r>
      <w:r w:rsidR="00BA0F59" w:rsidRPr="00AB2312">
        <w:rPr>
          <w:rFonts w:hint="eastAsia"/>
        </w:rPr>
        <w:t xml:space="preserve">  </w:t>
      </w:r>
      <w:r w:rsidR="00BA0F59" w:rsidRPr="00AB2312">
        <w:rPr>
          <w:rFonts w:hint="eastAsia"/>
        </w:rPr>
        <w:t>委员会鼓励缔约国以适当的语文</w:t>
      </w:r>
      <w:r>
        <w:rPr>
          <w:rFonts w:hint="eastAsia"/>
        </w:rPr>
        <w:t>，</w:t>
      </w:r>
      <w:r w:rsidR="00BA0F59" w:rsidRPr="00AB2312">
        <w:rPr>
          <w:rFonts w:hint="eastAsia"/>
        </w:rPr>
        <w:t>通过官方网站向媒体和非政府组织广泛散发丹麦向委员会提交的报告以及委员会的结论和建议。</w:t>
      </w:r>
    </w:p>
    <w:p w:rsidR="00BA0F59" w:rsidRPr="00AB2312" w:rsidRDefault="00611FBB" w:rsidP="00BA0F59">
      <w:pPr>
        <w:ind w:firstLine="510"/>
        <w:rPr>
          <w:rFonts w:hint="eastAsia"/>
        </w:rPr>
      </w:pPr>
      <w:r>
        <w:rPr>
          <w:rFonts w:hint="eastAsia"/>
        </w:rPr>
        <w:t>(</w:t>
      </w:r>
      <w:r w:rsidR="00BA0F59" w:rsidRPr="00AB2312">
        <w:rPr>
          <w:rFonts w:hint="eastAsia"/>
        </w:rPr>
        <w:t>21</w:t>
      </w:r>
      <w:r>
        <w:rPr>
          <w:rFonts w:hint="eastAsia"/>
        </w:rPr>
        <w:t>)</w:t>
      </w:r>
      <w:r w:rsidR="00BA0F59" w:rsidRPr="00AB2312">
        <w:rPr>
          <w:rFonts w:hint="eastAsia"/>
        </w:rPr>
        <w:t xml:space="preserve">  </w:t>
      </w:r>
      <w:r w:rsidR="00BA0F59" w:rsidRPr="00AB2312">
        <w:rPr>
          <w:rFonts w:hint="eastAsia"/>
        </w:rPr>
        <w:t>委员会请缔约国按</w:t>
      </w:r>
      <w:r w:rsidR="00BA0F59" w:rsidRPr="00AB2312">
        <w:t>2006</w:t>
      </w:r>
      <w:r w:rsidR="00BA0F59" w:rsidRPr="00AB2312">
        <w:rPr>
          <w:rFonts w:hint="eastAsia"/>
        </w:rPr>
        <w:t>年</w:t>
      </w:r>
      <w:r w:rsidR="00BA0F59" w:rsidRPr="00AB2312">
        <w:t>6</w:t>
      </w:r>
      <w:r w:rsidR="00BA0F59" w:rsidRPr="00AB2312">
        <w:rPr>
          <w:rFonts w:hint="eastAsia"/>
        </w:rPr>
        <w:t>月人权条约机构第五次委员会间会议批准的国际人权条约下报告编写统一准则中关于共同核心文件的要求</w:t>
      </w:r>
      <w:r>
        <w:t>(</w:t>
      </w:r>
      <w:r w:rsidR="00BA0F59" w:rsidRPr="00AB2312">
        <w:t>HRI</w:t>
      </w:r>
      <w:r>
        <w:t>/</w:t>
      </w:r>
      <w:r w:rsidR="00BA0F59" w:rsidRPr="00AB2312">
        <w:t>MC</w:t>
      </w:r>
      <w:r>
        <w:t>/</w:t>
      </w:r>
      <w:r w:rsidR="00BA0F59" w:rsidRPr="00AB2312">
        <w:t>2006</w:t>
      </w:r>
      <w:r>
        <w:t>/</w:t>
      </w:r>
      <w:r w:rsidR="00BA0F59" w:rsidRPr="00AB2312">
        <w:t>3</w:t>
      </w:r>
      <w:r w:rsidR="00BA0F59" w:rsidRPr="00AB2312">
        <w:rPr>
          <w:rFonts w:hint="eastAsia"/>
        </w:rPr>
        <w:t>号文件和</w:t>
      </w:r>
      <w:r w:rsidR="00BA0F59" w:rsidRPr="00AB2312">
        <w:t>Corr.1</w:t>
      </w:r>
      <w:r w:rsidR="00BA0F59" w:rsidRPr="00AB2312">
        <w:rPr>
          <w:rFonts w:hint="eastAsia"/>
        </w:rPr>
        <w:t>号文件</w:t>
      </w:r>
      <w:r>
        <w:t>)</w:t>
      </w:r>
      <w:r w:rsidR="00BA0F59" w:rsidRPr="00AB2312">
        <w:rPr>
          <w:rFonts w:hint="eastAsia"/>
        </w:rPr>
        <w:t>提交一份核心文件。</w:t>
      </w:r>
    </w:p>
    <w:p w:rsidR="00BA0F59" w:rsidRPr="00AB2312" w:rsidRDefault="00611FBB" w:rsidP="00BA0F59">
      <w:pPr>
        <w:ind w:firstLine="510"/>
      </w:pPr>
      <w:r>
        <w:rPr>
          <w:rFonts w:hint="eastAsia"/>
        </w:rPr>
        <w:t>(</w:t>
      </w:r>
      <w:r w:rsidR="00BA0F59" w:rsidRPr="00AB2312">
        <w:rPr>
          <w:rFonts w:hint="eastAsia"/>
        </w:rPr>
        <w:t>22</w:t>
      </w:r>
      <w:r>
        <w:rPr>
          <w:rFonts w:hint="eastAsia"/>
        </w:rPr>
        <w:t>)</w:t>
      </w:r>
      <w:r w:rsidR="00BA0F59" w:rsidRPr="00AB2312">
        <w:rPr>
          <w:rFonts w:hint="eastAsia"/>
        </w:rPr>
        <w:t xml:space="preserve">  </w:t>
      </w:r>
      <w:r w:rsidR="00BA0F59" w:rsidRPr="00AB2312">
        <w:rPr>
          <w:rFonts w:hint="eastAsia"/>
        </w:rPr>
        <w:t>委员会请缔约国在一年内就为落实第</w:t>
      </w:r>
      <w:r w:rsidR="00BA0F59" w:rsidRPr="00AB2312">
        <w:t>15</w:t>
      </w:r>
      <w:r w:rsidR="00BA0F59" w:rsidRPr="00AB2312">
        <w:rPr>
          <w:rFonts w:hint="eastAsia"/>
        </w:rPr>
        <w:t>、</w:t>
      </w:r>
      <w:r w:rsidR="00BA0F59" w:rsidRPr="00AB2312">
        <w:t>16</w:t>
      </w:r>
      <w:r w:rsidR="00BA0F59" w:rsidRPr="00AB2312">
        <w:rPr>
          <w:rFonts w:hint="eastAsia"/>
        </w:rPr>
        <w:t>和</w:t>
      </w:r>
      <w:r w:rsidR="00BA0F59" w:rsidRPr="00AB2312">
        <w:t>19</w:t>
      </w:r>
      <w:r w:rsidR="00BA0F59" w:rsidRPr="00AB2312">
        <w:rPr>
          <w:rFonts w:hint="eastAsia"/>
        </w:rPr>
        <w:t>段所载的委员会建议所采取的措施提供资料。</w:t>
      </w:r>
    </w:p>
    <w:p w:rsidR="00BA0F59" w:rsidRPr="00F502CC" w:rsidRDefault="00611FBB" w:rsidP="00BA0F59">
      <w:pPr>
        <w:spacing w:after="320"/>
        <w:ind w:firstLine="510"/>
        <w:rPr>
          <w:rFonts w:hint="eastAsia"/>
        </w:rPr>
      </w:pPr>
      <w:r>
        <w:rPr>
          <w:rFonts w:hint="eastAsia"/>
        </w:rPr>
        <w:t>(</w:t>
      </w:r>
      <w:r w:rsidR="00BA0F59" w:rsidRPr="00AB2312">
        <w:rPr>
          <w:rFonts w:hint="eastAsia"/>
        </w:rPr>
        <w:t>23</w:t>
      </w:r>
      <w:r>
        <w:rPr>
          <w:rFonts w:hint="eastAsia"/>
        </w:rPr>
        <w:t>)</w:t>
      </w:r>
      <w:r w:rsidR="00BA0F59" w:rsidRPr="00AB2312">
        <w:rPr>
          <w:rFonts w:hint="eastAsia"/>
        </w:rPr>
        <w:t xml:space="preserve">  </w:t>
      </w:r>
      <w:r w:rsidR="00BA0F59" w:rsidRPr="00AB2312">
        <w:rPr>
          <w:rFonts w:hint="eastAsia"/>
        </w:rPr>
        <w:t>委员会请缔约国在</w:t>
      </w:r>
      <w:r w:rsidR="00BA0F59" w:rsidRPr="00AB2312">
        <w:t>2011</w:t>
      </w:r>
      <w:r w:rsidR="00BA0F59" w:rsidRPr="00AB2312">
        <w:rPr>
          <w:rFonts w:hint="eastAsia"/>
        </w:rPr>
        <w:t>年</w:t>
      </w:r>
      <w:r w:rsidR="00BA0F59" w:rsidRPr="00AB2312">
        <w:t>6</w:t>
      </w:r>
      <w:r w:rsidR="00BA0F59" w:rsidRPr="00AB2312">
        <w:rPr>
          <w:rFonts w:hint="eastAsia"/>
        </w:rPr>
        <w:t>月</w:t>
      </w:r>
      <w:r w:rsidR="00BA0F59" w:rsidRPr="00AB2312">
        <w:t>30</w:t>
      </w:r>
      <w:r w:rsidR="00BA0F59" w:rsidRPr="00F502CC">
        <w:rPr>
          <w:rFonts w:hint="eastAsia"/>
        </w:rPr>
        <w:t>日前提交第七次定期报告。</w:t>
      </w:r>
    </w:p>
    <w:p w:rsidR="00BA0F59" w:rsidRPr="00A236B4" w:rsidRDefault="00BA0F59" w:rsidP="00BA0F59">
      <w:pPr>
        <w:pStyle w:val="Heading4"/>
        <w:rPr>
          <w:rFonts w:ascii="Time New Roman" w:eastAsia="SimHei" w:hAnsi="Time New Roman" w:hint="eastAsia"/>
          <w:u w:val="none"/>
        </w:rPr>
      </w:pPr>
      <w:r w:rsidRPr="00707CEB">
        <w:rPr>
          <w:rFonts w:ascii="Time New Roman" w:eastAsia="SimHei" w:hAnsi="Time New Roman" w:hint="eastAsia"/>
          <w:b/>
          <w:u w:val="none"/>
        </w:rPr>
        <w:t>4</w:t>
      </w:r>
      <w:r w:rsidR="00611FBB">
        <w:rPr>
          <w:rFonts w:ascii="Time New Roman" w:eastAsia="SimHei" w:hAnsi="Time New Roman" w:hint="eastAsia"/>
          <w:b/>
          <w:u w:val="none"/>
        </w:rPr>
        <w:t>0.</w:t>
      </w:r>
      <w:r w:rsidR="00AB2312">
        <w:rPr>
          <w:rFonts w:ascii="Time New Roman" w:eastAsia="SimHei" w:hAnsi="Time New Roman" w:hint="eastAsia"/>
          <w:b/>
          <w:u w:val="none"/>
        </w:rPr>
        <w:tab/>
      </w:r>
      <w:r w:rsidRPr="00A236B4">
        <w:rPr>
          <w:rFonts w:ascii="Time New Roman" w:eastAsia="SimHei" w:hAnsi="Time New Roman" w:hint="eastAsia"/>
          <w:u w:val="none"/>
        </w:rPr>
        <w:t>意大利</w:t>
      </w:r>
    </w:p>
    <w:p w:rsidR="00BA0F59" w:rsidRPr="00F502CC" w:rsidRDefault="00611FBB" w:rsidP="00BA0F59">
      <w:pPr>
        <w:spacing w:after="320"/>
        <w:ind w:firstLine="510"/>
      </w:pPr>
      <w:r>
        <w:rPr>
          <w:rFonts w:hint="eastAsia"/>
        </w:rPr>
        <w:t>(</w:t>
      </w:r>
      <w:r w:rsidR="00BA0F59" w:rsidRPr="00B65C23">
        <w:t>1</w:t>
      </w:r>
      <w:r>
        <w:rPr>
          <w:rFonts w:hint="eastAsia"/>
        </w:rPr>
        <w:t>)</w:t>
      </w:r>
      <w:r w:rsidR="00BA0F59" w:rsidRPr="00B65C23">
        <w:t xml:space="preserve">  </w:t>
      </w:r>
      <w:r w:rsidR="00BA0F59" w:rsidRPr="00B65C23">
        <w:rPr>
          <w:rFonts w:hint="eastAsia"/>
        </w:rPr>
        <w:t>委员会在</w:t>
      </w:r>
      <w:r w:rsidR="00BA0F59" w:rsidRPr="00B65C23">
        <w:rPr>
          <w:rFonts w:hint="eastAsia"/>
        </w:rPr>
        <w:t>2007</w:t>
      </w:r>
      <w:r w:rsidR="00BA0F59" w:rsidRPr="00B65C23">
        <w:rPr>
          <w:rFonts w:hint="eastAsia"/>
        </w:rPr>
        <w:t>年</w:t>
      </w:r>
      <w:r w:rsidR="00BA0F59" w:rsidRPr="00B65C23">
        <w:rPr>
          <w:rFonts w:hint="eastAsia"/>
        </w:rPr>
        <w:t>5</w:t>
      </w:r>
      <w:r w:rsidR="00BA0F59" w:rsidRPr="00B65C23">
        <w:rPr>
          <w:rFonts w:hint="eastAsia"/>
        </w:rPr>
        <w:t>月</w:t>
      </w:r>
      <w:r w:rsidR="00BA0F59" w:rsidRPr="00B65C23">
        <w:rPr>
          <w:rFonts w:hint="eastAsia"/>
        </w:rPr>
        <w:t>4</w:t>
      </w:r>
      <w:r w:rsidR="00BA0F59" w:rsidRPr="00B65C23">
        <w:rPr>
          <w:rFonts w:hint="eastAsia"/>
        </w:rPr>
        <w:t>日和</w:t>
      </w:r>
      <w:r w:rsidR="00BA0F59" w:rsidRPr="00B65C23">
        <w:t>7</w:t>
      </w:r>
      <w:r w:rsidR="00BA0F59" w:rsidRPr="00B65C23">
        <w:rPr>
          <w:rFonts w:hint="eastAsia"/>
        </w:rPr>
        <w:t>日举行的第</w:t>
      </w:r>
      <w:r w:rsidR="00BA0F59" w:rsidRPr="00B65C23">
        <w:t>762</w:t>
      </w:r>
      <w:r w:rsidR="00BA0F59" w:rsidRPr="00B65C23">
        <w:rPr>
          <w:rFonts w:hint="eastAsia"/>
        </w:rPr>
        <w:t>次和第</w:t>
      </w:r>
      <w:r w:rsidR="00BA0F59" w:rsidRPr="00B65C23">
        <w:rPr>
          <w:rFonts w:hint="eastAsia"/>
        </w:rPr>
        <w:t>765</w:t>
      </w:r>
      <w:r w:rsidR="00BA0F59" w:rsidRPr="00B65C23">
        <w:rPr>
          <w:rFonts w:hint="eastAsia"/>
        </w:rPr>
        <w:t>次会议</w:t>
      </w:r>
      <w:r>
        <w:t>(</w:t>
      </w:r>
      <w:r w:rsidR="00BA0F59" w:rsidRPr="00B65C23">
        <w:t>CAT</w:t>
      </w:r>
      <w:r>
        <w:t>/</w:t>
      </w:r>
      <w:r w:rsidR="00B65C23">
        <w:rPr>
          <w:rFonts w:hint="eastAsia"/>
        </w:rPr>
        <w:t xml:space="preserve"> </w:t>
      </w:r>
      <w:r w:rsidR="00BA0F59" w:rsidRPr="00B65C23">
        <w:t>C</w:t>
      </w:r>
      <w:r>
        <w:t>/</w:t>
      </w:r>
      <w:r w:rsidR="00BA0F59" w:rsidRPr="00B65C23">
        <w:t>SR.762</w:t>
      </w:r>
      <w:r w:rsidR="00BA0F59" w:rsidRPr="00B65C23">
        <w:rPr>
          <w:rFonts w:hint="eastAsia"/>
        </w:rPr>
        <w:t>和</w:t>
      </w:r>
      <w:r w:rsidR="00BA0F59" w:rsidRPr="00B65C23">
        <w:t>CAT</w:t>
      </w:r>
      <w:r>
        <w:t>/</w:t>
      </w:r>
      <w:r w:rsidR="00BA0F59" w:rsidRPr="00B65C23">
        <w:t>C</w:t>
      </w:r>
      <w:r>
        <w:t>/</w:t>
      </w:r>
      <w:r w:rsidR="00BA0F59" w:rsidRPr="00B65C23">
        <w:t>SR.765</w:t>
      </w:r>
      <w:r>
        <w:t>)</w:t>
      </w:r>
      <w:r w:rsidR="00BA0F59" w:rsidRPr="00B65C23">
        <w:rPr>
          <w:rFonts w:hint="eastAsia"/>
        </w:rPr>
        <w:t>上审议了意大利的第四次定期报告</w:t>
      </w:r>
      <w:r>
        <w:t>(</w:t>
      </w:r>
      <w:r w:rsidR="00BA0F59" w:rsidRPr="00B65C23">
        <w:t>CAT</w:t>
      </w:r>
      <w:r>
        <w:t>/</w:t>
      </w:r>
      <w:r w:rsidR="00BA0F59" w:rsidRPr="00B65C23">
        <w:t>C</w:t>
      </w:r>
      <w:r>
        <w:t>/</w:t>
      </w:r>
      <w:r w:rsidR="00BA0F59" w:rsidRPr="00B65C23">
        <w:t>67</w:t>
      </w:r>
      <w:r>
        <w:t>/</w:t>
      </w:r>
      <w:r w:rsidR="00BA0F59" w:rsidRPr="00B65C23">
        <w:rPr>
          <w:rFonts w:hint="eastAsia"/>
        </w:rPr>
        <w:t>A</w:t>
      </w:r>
      <w:r w:rsidR="00BA0F59" w:rsidRPr="00B65C23">
        <w:t>dd.3</w:t>
      </w:r>
      <w:r>
        <w:t>)</w:t>
      </w:r>
      <w:r>
        <w:rPr>
          <w:rFonts w:hint="eastAsia"/>
        </w:rPr>
        <w:t>，</w:t>
      </w:r>
      <w:r w:rsidR="00BA0F59" w:rsidRPr="00B65C23">
        <w:rPr>
          <w:rFonts w:hint="eastAsia"/>
        </w:rPr>
        <w:t>并在第</w:t>
      </w:r>
      <w:r w:rsidR="00BA0F59" w:rsidRPr="00B65C23">
        <w:rPr>
          <w:rFonts w:hint="eastAsia"/>
        </w:rPr>
        <w:t>7</w:t>
      </w:r>
      <w:r w:rsidR="00BA0F59" w:rsidRPr="00B65C23">
        <w:t>77</w:t>
      </w:r>
      <w:r w:rsidR="00BA0F59" w:rsidRPr="00B65C23">
        <w:rPr>
          <w:rFonts w:hint="eastAsia"/>
        </w:rPr>
        <w:t>次和第</w:t>
      </w:r>
      <w:r w:rsidR="00BA0F59" w:rsidRPr="00B65C23">
        <w:rPr>
          <w:rFonts w:hint="eastAsia"/>
        </w:rPr>
        <w:t>7</w:t>
      </w:r>
      <w:r w:rsidR="00BA0F59" w:rsidRPr="00B65C23">
        <w:t>78</w:t>
      </w:r>
      <w:r w:rsidR="00BA0F59" w:rsidRPr="00B65C23">
        <w:rPr>
          <w:rFonts w:hint="eastAsia"/>
        </w:rPr>
        <w:t>次会议</w:t>
      </w:r>
      <w:r>
        <w:t>(</w:t>
      </w:r>
      <w:r w:rsidR="00BA0F59" w:rsidRPr="00B65C23">
        <w:t>CAT</w:t>
      </w:r>
      <w:r>
        <w:t>/</w:t>
      </w:r>
      <w:r w:rsidR="00BA0F59" w:rsidRPr="00B65C23">
        <w:t>C</w:t>
      </w:r>
      <w:r>
        <w:t>/</w:t>
      </w:r>
      <w:r w:rsidR="00BA0F59" w:rsidRPr="00B65C23">
        <w:t>SR.777</w:t>
      </w:r>
      <w:r w:rsidR="00BA0F59" w:rsidRPr="00B65C23">
        <w:rPr>
          <w:rFonts w:hint="eastAsia"/>
        </w:rPr>
        <w:t>和</w:t>
      </w:r>
      <w:r w:rsidR="00BA0F59" w:rsidRPr="00B65C23">
        <w:t>778</w:t>
      </w:r>
      <w:r>
        <w:t>)</w:t>
      </w:r>
      <w:r w:rsidR="00BA0F59" w:rsidRPr="00F502CC">
        <w:rPr>
          <w:rFonts w:hint="eastAsia"/>
        </w:rPr>
        <w:t>上通过了下述结论和建议。</w:t>
      </w:r>
    </w:p>
    <w:p w:rsidR="00BA0F59" w:rsidRPr="00F502CC" w:rsidRDefault="00BA0F59" w:rsidP="00BA0F59">
      <w:pPr>
        <w:pStyle w:val="Heading3"/>
        <w:rPr>
          <w:rFonts w:hint="eastAsia"/>
        </w:rPr>
      </w:pPr>
      <w:r w:rsidRPr="00A236B4">
        <w:rPr>
          <w:u w:val="none"/>
        </w:rPr>
        <w:t>A</w:t>
      </w:r>
      <w:r w:rsidRPr="004823A4">
        <w:rPr>
          <w:u w:val="none"/>
        </w:rPr>
        <w:t>.</w:t>
      </w:r>
      <w:r w:rsidR="00B65C23">
        <w:rPr>
          <w:rFonts w:hint="eastAsia"/>
          <w:u w:val="none"/>
        </w:rPr>
        <w:tab/>
      </w:r>
      <w:r w:rsidRPr="00F502CC">
        <w:rPr>
          <w:rFonts w:hint="eastAsia"/>
        </w:rPr>
        <w:t>导</w:t>
      </w:r>
      <w:r w:rsidRPr="00F502CC">
        <w:t xml:space="preserve">  </w:t>
      </w:r>
      <w:r w:rsidRPr="00F502CC">
        <w:rPr>
          <w:rFonts w:hint="eastAsia"/>
        </w:rPr>
        <w:t>言</w:t>
      </w:r>
    </w:p>
    <w:p w:rsidR="00BA0F59" w:rsidRPr="00F502CC" w:rsidRDefault="00611FBB" w:rsidP="00BA0F59">
      <w:pPr>
        <w:spacing w:after="320"/>
        <w:ind w:firstLine="510"/>
      </w:pPr>
      <w:r>
        <w:rPr>
          <w:rFonts w:hint="eastAsia"/>
        </w:rPr>
        <w:t>(</w:t>
      </w:r>
      <w:r w:rsidR="00BA0F59" w:rsidRPr="00B65C23">
        <w:t>2</w:t>
      </w:r>
      <w:r>
        <w:rPr>
          <w:rFonts w:hint="eastAsia"/>
        </w:rPr>
        <w:t>)</w:t>
      </w:r>
      <w:r w:rsidR="00BA0F59" w:rsidRPr="00B65C23">
        <w:rPr>
          <w:rFonts w:hint="eastAsia"/>
        </w:rPr>
        <w:t xml:space="preserve">  </w:t>
      </w:r>
      <w:r w:rsidR="00BA0F59" w:rsidRPr="00B65C23">
        <w:rPr>
          <w:rFonts w:hint="eastAsia"/>
        </w:rPr>
        <w:t>委员会欢迎意大利提交的第四次定期报告及报告中所载的资料</w:t>
      </w:r>
      <w:r>
        <w:rPr>
          <w:rFonts w:hint="eastAsia"/>
        </w:rPr>
        <w:t>，</w:t>
      </w:r>
      <w:r w:rsidR="00BA0F59" w:rsidRPr="00B65C23">
        <w:rPr>
          <w:rFonts w:hint="eastAsia"/>
        </w:rPr>
        <w:t>但是对报告没有遵循委员会的报告准则感到遗憾。委员会表示赞赏与缔约国的大型高级别代表团进行了对话</w:t>
      </w:r>
      <w:r>
        <w:rPr>
          <w:rFonts w:hint="eastAsia"/>
        </w:rPr>
        <w:t>，</w:t>
      </w:r>
      <w:r w:rsidR="00BA0F59" w:rsidRPr="00B65C23">
        <w:rPr>
          <w:rFonts w:hint="eastAsia"/>
        </w:rPr>
        <w:t>并欢迎该国以书面形式对问题清单</w:t>
      </w:r>
      <w:r>
        <w:rPr>
          <w:rFonts w:hint="eastAsia"/>
        </w:rPr>
        <w:t>(</w:t>
      </w:r>
      <w:r w:rsidR="00BA0F59" w:rsidRPr="00B65C23">
        <w:t>CAT</w:t>
      </w:r>
      <w:r>
        <w:t>/</w:t>
      </w:r>
      <w:r w:rsidR="00BA0F59" w:rsidRPr="00B65C23">
        <w:t>C</w:t>
      </w:r>
      <w:r>
        <w:t>/</w:t>
      </w:r>
      <w:r w:rsidR="00BA0F59" w:rsidRPr="00B65C23">
        <w:t>ITA</w:t>
      </w:r>
      <w:r>
        <w:t>/</w:t>
      </w:r>
      <w:r w:rsidR="00BA0F59" w:rsidRPr="00B65C23">
        <w:t>Q</w:t>
      </w:r>
      <w:r>
        <w:t>/</w:t>
      </w:r>
      <w:r w:rsidR="00BA0F59" w:rsidRPr="00B65C23">
        <w:t>4</w:t>
      </w:r>
      <w:r>
        <w:t>/</w:t>
      </w:r>
      <w:r w:rsidR="00BA0F59" w:rsidRPr="00B65C23">
        <w:t>Rev.1</w:t>
      </w:r>
      <w:r>
        <w:t>/</w:t>
      </w:r>
      <w:r w:rsidR="00BA0F59" w:rsidRPr="00B65C23">
        <w:rPr>
          <w:rFonts w:hint="eastAsia"/>
        </w:rPr>
        <w:t xml:space="preserve"> </w:t>
      </w:r>
      <w:r w:rsidR="00BA0F59" w:rsidRPr="00B65C23">
        <w:t>Add.1</w:t>
      </w:r>
      <w:r>
        <w:rPr>
          <w:rFonts w:hint="eastAsia"/>
        </w:rPr>
        <w:t>)</w:t>
      </w:r>
      <w:r w:rsidR="00BA0F59" w:rsidRPr="00F502CC">
        <w:rPr>
          <w:rFonts w:hint="eastAsia"/>
        </w:rPr>
        <w:t>所作的详尽答复</w:t>
      </w:r>
      <w:r>
        <w:rPr>
          <w:rFonts w:hint="eastAsia"/>
        </w:rPr>
        <w:t>，</w:t>
      </w:r>
      <w:r w:rsidR="00BA0F59" w:rsidRPr="00F502CC">
        <w:rPr>
          <w:rFonts w:hint="eastAsia"/>
        </w:rPr>
        <w:t>从而便利了代表团与委员会成员之间的讨论。此外</w:t>
      </w:r>
      <w:r>
        <w:rPr>
          <w:rFonts w:hint="eastAsia"/>
        </w:rPr>
        <w:t>，</w:t>
      </w:r>
      <w:r w:rsidR="00BA0F59" w:rsidRPr="00F502CC">
        <w:rPr>
          <w:rFonts w:hint="eastAsia"/>
        </w:rPr>
        <w:t>委员会赞赏代表团对于在审议报告过程中提出的问题和关注而作的口头和书面答复。</w:t>
      </w:r>
    </w:p>
    <w:p w:rsidR="00BA0F59" w:rsidRPr="00F502CC" w:rsidRDefault="00BA0F59" w:rsidP="00BA0F59">
      <w:pPr>
        <w:pStyle w:val="Heading3"/>
        <w:rPr>
          <w:rFonts w:hint="eastAsia"/>
        </w:rPr>
      </w:pPr>
      <w:r w:rsidRPr="00A236B4">
        <w:rPr>
          <w:u w:val="none"/>
        </w:rPr>
        <w:t>B</w:t>
      </w:r>
      <w:r w:rsidRPr="004823A4">
        <w:rPr>
          <w:u w:val="none"/>
        </w:rPr>
        <w:t>.</w:t>
      </w:r>
      <w:r w:rsidR="00B65C23">
        <w:rPr>
          <w:rFonts w:hint="eastAsia"/>
          <w:u w:val="none"/>
        </w:rPr>
        <w:tab/>
      </w:r>
      <w:r w:rsidRPr="00F502CC">
        <w:rPr>
          <w:rFonts w:hint="eastAsia"/>
        </w:rPr>
        <w:t>积极方面</w:t>
      </w:r>
    </w:p>
    <w:p w:rsidR="00BA0F59" w:rsidRPr="00B65C23" w:rsidRDefault="00611FBB" w:rsidP="00BA0F59">
      <w:pPr>
        <w:ind w:firstLine="510"/>
        <w:rPr>
          <w:rFonts w:hint="eastAsia"/>
        </w:rPr>
      </w:pPr>
      <w:r>
        <w:rPr>
          <w:rFonts w:hint="eastAsia"/>
        </w:rPr>
        <w:t>(</w:t>
      </w:r>
      <w:r w:rsidR="00BA0F59" w:rsidRPr="00B65C23">
        <w:t>3</w:t>
      </w:r>
      <w:r>
        <w:rPr>
          <w:rFonts w:hint="eastAsia"/>
        </w:rPr>
        <w:t>)</w:t>
      </w:r>
      <w:r w:rsidR="00BA0F59" w:rsidRPr="00B65C23">
        <w:rPr>
          <w:rFonts w:hint="eastAsia"/>
        </w:rPr>
        <w:t xml:space="preserve">  </w:t>
      </w:r>
      <w:r w:rsidR="00BA0F59" w:rsidRPr="00B65C23">
        <w:rPr>
          <w:rFonts w:hint="eastAsia"/>
        </w:rPr>
        <w:t>委员会赞赏地注意到</w:t>
      </w:r>
      <w:r>
        <w:rPr>
          <w:rFonts w:hint="eastAsia"/>
        </w:rPr>
        <w:t>，</w:t>
      </w:r>
      <w:r w:rsidR="00BA0F59" w:rsidRPr="00B65C23">
        <w:rPr>
          <w:rFonts w:hint="eastAsia"/>
        </w:rPr>
        <w:t>自审议上次定期报告至今</w:t>
      </w:r>
      <w:r>
        <w:rPr>
          <w:rFonts w:hint="eastAsia"/>
        </w:rPr>
        <w:t>，</w:t>
      </w:r>
      <w:r w:rsidR="00BA0F59" w:rsidRPr="00B65C23">
        <w:rPr>
          <w:rFonts w:hint="eastAsia"/>
        </w:rPr>
        <w:t>委员会批准了以下国际文书</w:t>
      </w:r>
      <w:r>
        <w:rPr>
          <w:rFonts w:hint="eastAsia"/>
        </w:rPr>
        <w:t>：</w:t>
      </w:r>
    </w:p>
    <w:p w:rsidR="00BA0F59" w:rsidRPr="00B65C23" w:rsidRDefault="00BA0F59" w:rsidP="00BA0F59">
      <w:pPr>
        <w:numPr>
          <w:ilvl w:val="0"/>
          <w:numId w:val="33"/>
        </w:numPr>
      </w:pPr>
      <w:r w:rsidRPr="00B65C23">
        <w:t>2006</w:t>
      </w:r>
      <w:r w:rsidRPr="00B65C23">
        <w:rPr>
          <w:rFonts w:hint="eastAsia"/>
        </w:rPr>
        <w:t>年</w:t>
      </w:r>
      <w:r w:rsidRPr="00B65C23">
        <w:rPr>
          <w:rFonts w:hint="eastAsia"/>
        </w:rPr>
        <w:t>8</w:t>
      </w:r>
      <w:r w:rsidRPr="00B65C23">
        <w:rPr>
          <w:rFonts w:hint="eastAsia"/>
        </w:rPr>
        <w:t>月</w:t>
      </w:r>
      <w:r w:rsidRPr="00B65C23">
        <w:rPr>
          <w:rFonts w:hint="eastAsia"/>
        </w:rPr>
        <w:t>2</w:t>
      </w:r>
      <w:r w:rsidRPr="00B65C23">
        <w:rPr>
          <w:rFonts w:hint="eastAsia"/>
        </w:rPr>
        <w:t>日批准了《联合国打击跨国有组织犯罪公约》</w:t>
      </w:r>
      <w:r w:rsidR="00611FBB">
        <w:rPr>
          <w:rFonts w:hint="eastAsia"/>
        </w:rPr>
        <w:t>；</w:t>
      </w:r>
    </w:p>
    <w:p w:rsidR="00BA0F59" w:rsidRPr="00B65C23" w:rsidRDefault="00BA0F59" w:rsidP="00BA0F59">
      <w:pPr>
        <w:numPr>
          <w:ilvl w:val="0"/>
          <w:numId w:val="33"/>
        </w:numPr>
        <w:rPr>
          <w:rFonts w:hint="eastAsia"/>
        </w:rPr>
      </w:pPr>
      <w:r w:rsidRPr="00B65C23">
        <w:rPr>
          <w:rFonts w:hint="eastAsia"/>
        </w:rPr>
        <w:t>2006</w:t>
      </w:r>
      <w:r w:rsidRPr="00B65C23">
        <w:rPr>
          <w:rFonts w:hint="eastAsia"/>
        </w:rPr>
        <w:t>年</w:t>
      </w:r>
      <w:r w:rsidRPr="00B65C23">
        <w:rPr>
          <w:rFonts w:hint="eastAsia"/>
        </w:rPr>
        <w:t>8</w:t>
      </w:r>
      <w:r w:rsidRPr="00B65C23">
        <w:rPr>
          <w:rFonts w:hint="eastAsia"/>
        </w:rPr>
        <w:t>月</w:t>
      </w:r>
      <w:r w:rsidRPr="00B65C23">
        <w:rPr>
          <w:rFonts w:hint="eastAsia"/>
        </w:rPr>
        <w:t>2</w:t>
      </w:r>
      <w:r w:rsidRPr="00B65C23">
        <w:rPr>
          <w:rFonts w:hint="eastAsia"/>
        </w:rPr>
        <w:t>日批准了《联合国打击跨国有组织犯罪公约关于预防、禁止和惩治贩运人口特别是妇女和儿童行为的补充议定书》</w:t>
      </w:r>
      <w:r w:rsidR="00611FBB">
        <w:rPr>
          <w:rFonts w:hint="eastAsia"/>
        </w:rPr>
        <w:t>；</w:t>
      </w:r>
    </w:p>
    <w:p w:rsidR="00BA0F59" w:rsidRPr="00B65C23" w:rsidRDefault="00BA0F59" w:rsidP="00BA0F59">
      <w:pPr>
        <w:numPr>
          <w:ilvl w:val="0"/>
          <w:numId w:val="33"/>
        </w:numPr>
        <w:rPr>
          <w:rFonts w:hint="eastAsia"/>
        </w:rPr>
      </w:pPr>
      <w:r w:rsidRPr="00B65C23">
        <w:rPr>
          <w:rFonts w:hint="eastAsia"/>
        </w:rPr>
        <w:t>2002</w:t>
      </w:r>
      <w:r w:rsidRPr="00B65C23">
        <w:rPr>
          <w:rFonts w:hint="eastAsia"/>
        </w:rPr>
        <w:t>年</w:t>
      </w:r>
      <w:r w:rsidRPr="00B65C23">
        <w:rPr>
          <w:rFonts w:hint="eastAsia"/>
        </w:rPr>
        <w:t>5</w:t>
      </w:r>
      <w:r w:rsidRPr="00B65C23">
        <w:rPr>
          <w:rFonts w:hint="eastAsia"/>
        </w:rPr>
        <w:t>月</w:t>
      </w:r>
      <w:r w:rsidRPr="00B65C23">
        <w:rPr>
          <w:rFonts w:hint="eastAsia"/>
        </w:rPr>
        <w:t>9</w:t>
      </w:r>
      <w:r w:rsidRPr="00B65C23">
        <w:rPr>
          <w:rFonts w:hint="eastAsia"/>
        </w:rPr>
        <w:t>日批准了《儿童权利公约关于买卖儿童、儿童卖淫和儿童色情制品问题的任择议定书》</w:t>
      </w:r>
      <w:r w:rsidR="00611FBB">
        <w:rPr>
          <w:rFonts w:hint="eastAsia"/>
        </w:rPr>
        <w:t>；</w:t>
      </w:r>
    </w:p>
    <w:p w:rsidR="00BA0F59" w:rsidRPr="00B65C23" w:rsidRDefault="00BA0F59" w:rsidP="00BA0F59">
      <w:pPr>
        <w:numPr>
          <w:ilvl w:val="0"/>
          <w:numId w:val="33"/>
        </w:numPr>
        <w:rPr>
          <w:rFonts w:hint="eastAsia"/>
        </w:rPr>
      </w:pPr>
      <w:r w:rsidRPr="00B65C23">
        <w:rPr>
          <w:rFonts w:hint="eastAsia"/>
        </w:rPr>
        <w:t>2002</w:t>
      </w:r>
      <w:r w:rsidRPr="00B65C23">
        <w:rPr>
          <w:rFonts w:hint="eastAsia"/>
        </w:rPr>
        <w:t>年</w:t>
      </w:r>
      <w:r w:rsidRPr="00B65C23">
        <w:rPr>
          <w:rFonts w:hint="eastAsia"/>
        </w:rPr>
        <w:t>5</w:t>
      </w:r>
      <w:r w:rsidRPr="00B65C23">
        <w:rPr>
          <w:rFonts w:hint="eastAsia"/>
        </w:rPr>
        <w:t>月</w:t>
      </w:r>
      <w:r w:rsidRPr="00B65C23">
        <w:t>9</w:t>
      </w:r>
      <w:r w:rsidRPr="00B65C23">
        <w:rPr>
          <w:rFonts w:hint="eastAsia"/>
        </w:rPr>
        <w:t>日批准了《儿童权利公约关于儿童卷入武装冲突问题的任择议定书》</w:t>
      </w:r>
      <w:r w:rsidR="00611FBB">
        <w:rPr>
          <w:rFonts w:hint="eastAsia"/>
        </w:rPr>
        <w:t>；</w:t>
      </w:r>
    </w:p>
    <w:p w:rsidR="00BA0F59" w:rsidRPr="00B65C23" w:rsidRDefault="00BA0F59" w:rsidP="00BA0F59">
      <w:pPr>
        <w:numPr>
          <w:ilvl w:val="0"/>
          <w:numId w:val="33"/>
        </w:numPr>
        <w:rPr>
          <w:rFonts w:hint="eastAsia"/>
        </w:rPr>
      </w:pPr>
      <w:r w:rsidRPr="00B65C23">
        <w:rPr>
          <w:rFonts w:hint="eastAsia"/>
        </w:rPr>
        <w:t>2000</w:t>
      </w:r>
      <w:r w:rsidRPr="00B65C23">
        <w:rPr>
          <w:rFonts w:hint="eastAsia"/>
        </w:rPr>
        <w:t>年</w:t>
      </w:r>
      <w:r w:rsidRPr="00B65C23">
        <w:rPr>
          <w:rFonts w:hint="eastAsia"/>
        </w:rPr>
        <w:t>9</w:t>
      </w:r>
      <w:r w:rsidRPr="00B65C23">
        <w:rPr>
          <w:rFonts w:hint="eastAsia"/>
        </w:rPr>
        <w:t>月</w:t>
      </w:r>
      <w:r w:rsidRPr="00B65C23">
        <w:rPr>
          <w:rFonts w:hint="eastAsia"/>
        </w:rPr>
        <w:t>22</w:t>
      </w:r>
      <w:r w:rsidRPr="00B65C23">
        <w:rPr>
          <w:rFonts w:hint="eastAsia"/>
        </w:rPr>
        <w:t>日批准了《消除对妇女一切形式歧视公约任择议定书》</w:t>
      </w:r>
      <w:r w:rsidR="00611FBB">
        <w:rPr>
          <w:rFonts w:hint="eastAsia"/>
        </w:rPr>
        <w:t>；</w:t>
      </w:r>
    </w:p>
    <w:p w:rsidR="00BA0F59" w:rsidRPr="00B65C23" w:rsidRDefault="00BA0F59" w:rsidP="00BA0F59">
      <w:pPr>
        <w:numPr>
          <w:ilvl w:val="0"/>
          <w:numId w:val="33"/>
        </w:numPr>
        <w:rPr>
          <w:rFonts w:hint="eastAsia"/>
        </w:rPr>
      </w:pPr>
      <w:r w:rsidRPr="00B65C23">
        <w:rPr>
          <w:rFonts w:hint="eastAsia"/>
        </w:rPr>
        <w:t>1999</w:t>
      </w:r>
      <w:r w:rsidRPr="00B65C23">
        <w:rPr>
          <w:rFonts w:hint="eastAsia"/>
        </w:rPr>
        <w:t>年</w:t>
      </w:r>
      <w:r w:rsidRPr="00B65C23">
        <w:rPr>
          <w:rFonts w:hint="eastAsia"/>
        </w:rPr>
        <w:t>7</w:t>
      </w:r>
      <w:r w:rsidRPr="00B65C23">
        <w:rPr>
          <w:rFonts w:hint="eastAsia"/>
        </w:rPr>
        <w:t>月</w:t>
      </w:r>
      <w:r w:rsidRPr="00B65C23">
        <w:rPr>
          <w:rFonts w:hint="eastAsia"/>
        </w:rPr>
        <w:t>26</w:t>
      </w:r>
      <w:r w:rsidRPr="00B65C23">
        <w:rPr>
          <w:rFonts w:hint="eastAsia"/>
        </w:rPr>
        <w:t>日批准了《国际刑事法院罗马规约》。</w:t>
      </w:r>
    </w:p>
    <w:p w:rsidR="00BA0F59" w:rsidRPr="00B65C23" w:rsidRDefault="00611FBB" w:rsidP="00BA0F59">
      <w:pPr>
        <w:ind w:firstLine="510"/>
        <w:rPr>
          <w:rFonts w:hint="eastAsia"/>
        </w:rPr>
      </w:pPr>
      <w:r>
        <w:rPr>
          <w:rFonts w:hint="eastAsia"/>
        </w:rPr>
        <w:t>(</w:t>
      </w:r>
      <w:r w:rsidR="00BA0F59" w:rsidRPr="00B65C23">
        <w:t>4</w:t>
      </w:r>
      <w:r>
        <w:rPr>
          <w:rFonts w:hint="eastAsia"/>
        </w:rPr>
        <w:t>)</w:t>
      </w:r>
      <w:r w:rsidR="00BA0F59" w:rsidRPr="00B65C23">
        <w:rPr>
          <w:rFonts w:hint="eastAsia"/>
        </w:rPr>
        <w:t xml:space="preserve">  </w:t>
      </w:r>
      <w:r w:rsidR="00BA0F59" w:rsidRPr="00B65C23">
        <w:rPr>
          <w:rFonts w:hint="eastAsia"/>
        </w:rPr>
        <w:t>委员会满意地注意到该国在国家范围内持续作出努力</w:t>
      </w:r>
      <w:r>
        <w:rPr>
          <w:rFonts w:hint="eastAsia"/>
        </w:rPr>
        <w:t>，</w:t>
      </w:r>
      <w:r w:rsidR="00BA0F59" w:rsidRPr="00B65C23">
        <w:rPr>
          <w:rFonts w:hint="eastAsia"/>
        </w:rPr>
        <w:t>以便改革各项法律、政策和程序</w:t>
      </w:r>
      <w:r>
        <w:rPr>
          <w:rFonts w:hint="eastAsia"/>
        </w:rPr>
        <w:t>，</w:t>
      </w:r>
      <w:r w:rsidR="00BA0F59" w:rsidRPr="00B65C23">
        <w:rPr>
          <w:rFonts w:hint="eastAsia"/>
        </w:rPr>
        <w:t>从而保证对人权的进一步保护</w:t>
      </w:r>
      <w:r>
        <w:rPr>
          <w:rFonts w:hint="eastAsia"/>
        </w:rPr>
        <w:t>，</w:t>
      </w:r>
      <w:r w:rsidR="00BA0F59" w:rsidRPr="00B65C23">
        <w:rPr>
          <w:rFonts w:hint="eastAsia"/>
        </w:rPr>
        <w:t>包括不遭受酷刑和其他残忍、不人道或有辱人格待遇或处罚的权利</w:t>
      </w:r>
      <w:r>
        <w:rPr>
          <w:rFonts w:hint="eastAsia"/>
        </w:rPr>
        <w:t>，</w:t>
      </w:r>
      <w:r w:rsidR="00BA0F59" w:rsidRPr="00B65C23">
        <w:rPr>
          <w:rFonts w:hint="eastAsia"/>
        </w:rPr>
        <w:t>尤其是</w:t>
      </w:r>
      <w:r>
        <w:rPr>
          <w:rFonts w:hint="eastAsia"/>
        </w:rPr>
        <w:t>：</w:t>
      </w:r>
    </w:p>
    <w:p w:rsidR="00BA0F59" w:rsidRPr="00B65C23" w:rsidRDefault="00BA0F59" w:rsidP="00BA0F59">
      <w:pPr>
        <w:numPr>
          <w:ilvl w:val="0"/>
          <w:numId w:val="34"/>
        </w:numPr>
        <w:rPr>
          <w:rFonts w:hint="eastAsia"/>
        </w:rPr>
      </w:pPr>
      <w:r w:rsidRPr="00B65C23">
        <w:rPr>
          <w:rFonts w:hint="eastAsia"/>
        </w:rPr>
        <w:t>第</w:t>
      </w:r>
      <w:r w:rsidRPr="00B65C23">
        <w:rPr>
          <w:rFonts w:hint="eastAsia"/>
        </w:rPr>
        <w:t>38</w:t>
      </w:r>
      <w:r w:rsidR="00611FBB">
        <w:rPr>
          <w:rFonts w:hint="eastAsia"/>
        </w:rPr>
        <w:t>/</w:t>
      </w:r>
      <w:r w:rsidRPr="00B65C23">
        <w:rPr>
          <w:rFonts w:hint="eastAsia"/>
        </w:rPr>
        <w:t>2006</w:t>
      </w:r>
      <w:r w:rsidRPr="00B65C23">
        <w:rPr>
          <w:rFonts w:hint="eastAsia"/>
        </w:rPr>
        <w:t>号法令</w:t>
      </w:r>
      <w:r w:rsidR="00611FBB">
        <w:rPr>
          <w:rFonts w:hint="eastAsia"/>
        </w:rPr>
        <w:t>，</w:t>
      </w:r>
      <w:r w:rsidRPr="00B65C23">
        <w:rPr>
          <w:rFonts w:hint="eastAsia"/>
        </w:rPr>
        <w:t>该法令修正了第</w:t>
      </w:r>
      <w:r w:rsidRPr="00B65C23">
        <w:rPr>
          <w:rFonts w:hint="eastAsia"/>
        </w:rPr>
        <w:t>269</w:t>
      </w:r>
      <w:r w:rsidR="00611FBB">
        <w:rPr>
          <w:rFonts w:hint="eastAsia"/>
        </w:rPr>
        <w:t>/</w:t>
      </w:r>
      <w:r w:rsidRPr="00B65C23">
        <w:rPr>
          <w:rFonts w:hint="eastAsia"/>
        </w:rPr>
        <w:t>1998</w:t>
      </w:r>
      <w:r w:rsidRPr="00B65C23">
        <w:rPr>
          <w:rFonts w:hint="eastAsia"/>
        </w:rPr>
        <w:t>号法令</w:t>
      </w:r>
      <w:r w:rsidR="00611FBB">
        <w:rPr>
          <w:rFonts w:hint="eastAsia"/>
        </w:rPr>
        <w:t>，</w:t>
      </w:r>
      <w:r w:rsidRPr="00B65C23">
        <w:rPr>
          <w:rFonts w:hint="eastAsia"/>
        </w:rPr>
        <w:t>题为“禁止以儿童卖淫、儿童色情制品、狎童旅游业方式进行剥削的新形式‘逼迫为奴’条款”</w:t>
      </w:r>
      <w:r w:rsidR="00611FBB">
        <w:rPr>
          <w:rFonts w:hint="eastAsia"/>
        </w:rPr>
        <w:t>，</w:t>
      </w:r>
      <w:r w:rsidRPr="00B65C23">
        <w:rPr>
          <w:rFonts w:hint="eastAsia"/>
        </w:rPr>
        <w:t>同时并更新了有关侵犯儿童的非法行为方面的现行法律</w:t>
      </w:r>
      <w:r w:rsidR="00611FBB">
        <w:rPr>
          <w:rFonts w:hint="eastAsia"/>
        </w:rPr>
        <w:t>；</w:t>
      </w:r>
    </w:p>
    <w:p w:rsidR="00BA0F59" w:rsidRPr="00F502CC" w:rsidRDefault="00BA0F59" w:rsidP="00BA0F59">
      <w:pPr>
        <w:numPr>
          <w:ilvl w:val="0"/>
          <w:numId w:val="34"/>
        </w:numPr>
        <w:rPr>
          <w:rFonts w:hint="eastAsia"/>
        </w:rPr>
      </w:pPr>
      <w:r w:rsidRPr="00B65C23">
        <w:rPr>
          <w:rFonts w:hint="eastAsia"/>
        </w:rPr>
        <w:t>关于禁止女性外阴残割问题的第</w:t>
      </w:r>
      <w:r w:rsidRPr="00B65C23">
        <w:rPr>
          <w:rFonts w:hint="eastAsia"/>
        </w:rPr>
        <w:t>7</w:t>
      </w:r>
      <w:r w:rsidR="00611FBB">
        <w:rPr>
          <w:rFonts w:hint="eastAsia"/>
        </w:rPr>
        <w:t>/</w:t>
      </w:r>
      <w:r w:rsidRPr="00B65C23">
        <w:rPr>
          <w:rFonts w:hint="eastAsia"/>
        </w:rPr>
        <w:t>2006</w:t>
      </w:r>
      <w:r w:rsidRPr="00F502CC">
        <w:rPr>
          <w:rFonts w:hint="eastAsia"/>
        </w:rPr>
        <w:t>号法令</w:t>
      </w:r>
      <w:r w:rsidR="00611FBB">
        <w:rPr>
          <w:rFonts w:hint="eastAsia"/>
        </w:rPr>
        <w:t>；</w:t>
      </w:r>
    </w:p>
    <w:p w:rsidR="00BA0F59" w:rsidRPr="00B65C23" w:rsidRDefault="00BA0F59" w:rsidP="00BA0F59">
      <w:pPr>
        <w:numPr>
          <w:ilvl w:val="0"/>
          <w:numId w:val="34"/>
        </w:numPr>
        <w:rPr>
          <w:rFonts w:hint="eastAsia"/>
        </w:rPr>
      </w:pPr>
      <w:r w:rsidRPr="00F502CC">
        <w:rPr>
          <w:rFonts w:hint="eastAsia"/>
        </w:rPr>
        <w:t>第</w:t>
      </w:r>
      <w:r w:rsidRPr="00B65C23">
        <w:rPr>
          <w:rFonts w:hint="eastAsia"/>
        </w:rPr>
        <w:t>74</w:t>
      </w:r>
      <w:r w:rsidR="00611FBB">
        <w:rPr>
          <w:rFonts w:hint="eastAsia"/>
        </w:rPr>
        <w:t>/</w:t>
      </w:r>
      <w:r w:rsidRPr="00B65C23">
        <w:rPr>
          <w:rFonts w:hint="eastAsia"/>
        </w:rPr>
        <w:t>2005</w:t>
      </w:r>
      <w:r w:rsidRPr="00B65C23">
        <w:rPr>
          <w:rFonts w:hint="eastAsia"/>
        </w:rPr>
        <w:t>号法令</w:t>
      </w:r>
      <w:r w:rsidR="00611FBB">
        <w:rPr>
          <w:rFonts w:hint="eastAsia"/>
        </w:rPr>
        <w:t>，</w:t>
      </w:r>
      <w:r w:rsidRPr="00B65C23">
        <w:rPr>
          <w:rFonts w:hint="eastAsia"/>
        </w:rPr>
        <w:t>题为“向联合国酷刑受害者基金提供自愿捐款”</w:t>
      </w:r>
      <w:r w:rsidR="00611FBB">
        <w:rPr>
          <w:rFonts w:hint="eastAsia"/>
        </w:rPr>
        <w:t>；</w:t>
      </w:r>
    </w:p>
    <w:p w:rsidR="00BA0F59" w:rsidRPr="00B65C23" w:rsidRDefault="00BA0F59" w:rsidP="00BA0F59">
      <w:pPr>
        <w:numPr>
          <w:ilvl w:val="0"/>
          <w:numId w:val="34"/>
        </w:numPr>
        <w:rPr>
          <w:rFonts w:hint="eastAsia"/>
        </w:rPr>
      </w:pPr>
      <w:r w:rsidRPr="00B65C23">
        <w:rPr>
          <w:rFonts w:hint="eastAsia"/>
        </w:rPr>
        <w:t>关于“禁止贩运人口的措施”问题的第</w:t>
      </w:r>
      <w:r w:rsidRPr="00B65C23">
        <w:rPr>
          <w:rFonts w:hint="eastAsia"/>
        </w:rPr>
        <w:t>228</w:t>
      </w:r>
      <w:r w:rsidR="00611FBB">
        <w:rPr>
          <w:rFonts w:hint="eastAsia"/>
        </w:rPr>
        <w:t>/</w:t>
      </w:r>
      <w:r w:rsidRPr="00B65C23">
        <w:rPr>
          <w:rFonts w:hint="eastAsia"/>
        </w:rPr>
        <w:t>2003</w:t>
      </w:r>
      <w:r w:rsidRPr="00B65C23">
        <w:rPr>
          <w:rFonts w:hint="eastAsia"/>
        </w:rPr>
        <w:t>号法令</w:t>
      </w:r>
      <w:r w:rsidR="00611FBB">
        <w:rPr>
          <w:rFonts w:hint="eastAsia"/>
        </w:rPr>
        <w:t>；</w:t>
      </w:r>
    </w:p>
    <w:p w:rsidR="00BA0F59" w:rsidRPr="00B65C23" w:rsidRDefault="00BA0F59" w:rsidP="00BA0F59">
      <w:pPr>
        <w:numPr>
          <w:ilvl w:val="0"/>
          <w:numId w:val="34"/>
        </w:numPr>
        <w:rPr>
          <w:rFonts w:hint="eastAsia"/>
        </w:rPr>
      </w:pPr>
      <w:r w:rsidRPr="00B65C23">
        <w:rPr>
          <w:rFonts w:hint="eastAsia"/>
        </w:rPr>
        <w:t>2002</w:t>
      </w:r>
      <w:r w:rsidRPr="00B65C23">
        <w:rPr>
          <w:rFonts w:hint="eastAsia"/>
        </w:rPr>
        <w:t>年在《战时军事刑事法》第</w:t>
      </w:r>
      <w:r w:rsidRPr="00B65C23">
        <w:rPr>
          <w:rFonts w:hint="eastAsia"/>
        </w:rPr>
        <w:t>185</w:t>
      </w:r>
      <w:r w:rsidRPr="00B65C23">
        <w:rPr>
          <w:rFonts w:hint="eastAsia"/>
        </w:rPr>
        <w:t>条之二种提出了施行酷刑罪</w:t>
      </w:r>
      <w:r w:rsidR="00611FBB">
        <w:rPr>
          <w:rFonts w:hint="eastAsia"/>
        </w:rPr>
        <w:t>；</w:t>
      </w:r>
    </w:p>
    <w:p w:rsidR="00BA0F59" w:rsidRPr="00B65C23" w:rsidRDefault="00BA0F59" w:rsidP="00BA0F59">
      <w:pPr>
        <w:numPr>
          <w:ilvl w:val="0"/>
          <w:numId w:val="34"/>
        </w:numPr>
        <w:rPr>
          <w:rFonts w:hint="eastAsia"/>
        </w:rPr>
      </w:pPr>
      <w:r w:rsidRPr="00B65C23">
        <w:rPr>
          <w:rFonts w:hint="eastAsia"/>
        </w:rPr>
        <w:t>第</w:t>
      </w:r>
      <w:r w:rsidRPr="00B65C23">
        <w:rPr>
          <w:rFonts w:hint="eastAsia"/>
        </w:rPr>
        <w:t>154</w:t>
      </w:r>
      <w:r w:rsidR="00611FBB">
        <w:rPr>
          <w:rFonts w:hint="eastAsia"/>
        </w:rPr>
        <w:t>/</w:t>
      </w:r>
      <w:r w:rsidRPr="00B65C23">
        <w:rPr>
          <w:rFonts w:hint="eastAsia"/>
        </w:rPr>
        <w:t>2001</w:t>
      </w:r>
      <w:r w:rsidRPr="00B65C23">
        <w:rPr>
          <w:rFonts w:hint="eastAsia"/>
        </w:rPr>
        <w:t>号法令</w:t>
      </w:r>
      <w:r w:rsidR="00611FBB">
        <w:rPr>
          <w:rFonts w:hint="eastAsia"/>
        </w:rPr>
        <w:t>，</w:t>
      </w:r>
      <w:r w:rsidRPr="00B65C23">
        <w:rPr>
          <w:rFonts w:hint="eastAsia"/>
        </w:rPr>
        <w:t>题为“禁止家庭内暴力的措施”</w:t>
      </w:r>
      <w:r w:rsidR="00611FBB">
        <w:rPr>
          <w:rFonts w:hint="eastAsia"/>
        </w:rPr>
        <w:t>；</w:t>
      </w:r>
    </w:p>
    <w:p w:rsidR="00BA0F59" w:rsidRPr="00B65C23" w:rsidRDefault="00BA0F59" w:rsidP="00BA0F59">
      <w:pPr>
        <w:numPr>
          <w:ilvl w:val="0"/>
          <w:numId w:val="34"/>
        </w:numPr>
        <w:rPr>
          <w:rFonts w:hint="eastAsia"/>
        </w:rPr>
      </w:pPr>
      <w:r w:rsidRPr="00B65C23">
        <w:rPr>
          <w:rFonts w:hint="eastAsia"/>
        </w:rPr>
        <w:t>根据</w:t>
      </w:r>
      <w:r w:rsidRPr="00B65C23">
        <w:rPr>
          <w:rFonts w:hint="eastAsia"/>
        </w:rPr>
        <w:t>2003</w:t>
      </w:r>
      <w:r w:rsidRPr="00B65C23">
        <w:rPr>
          <w:rFonts w:hint="eastAsia"/>
        </w:rPr>
        <w:t>年</w:t>
      </w:r>
      <w:r w:rsidRPr="00B65C23">
        <w:rPr>
          <w:rFonts w:hint="eastAsia"/>
        </w:rPr>
        <w:t>1</w:t>
      </w:r>
      <w:r w:rsidRPr="00B65C23">
        <w:rPr>
          <w:rFonts w:hint="eastAsia"/>
        </w:rPr>
        <w:t>月</w:t>
      </w:r>
      <w:r w:rsidRPr="00B65C23">
        <w:rPr>
          <w:rFonts w:hint="eastAsia"/>
        </w:rPr>
        <w:t>8</w:t>
      </w:r>
      <w:r w:rsidRPr="00B65C23">
        <w:rPr>
          <w:rFonts w:hint="eastAsia"/>
        </w:rPr>
        <w:t>日内政部长的指示办法的移民中心管理的《准则》生效</w:t>
      </w:r>
      <w:r w:rsidR="00611FBB">
        <w:rPr>
          <w:rFonts w:hint="eastAsia"/>
        </w:rPr>
        <w:t>；</w:t>
      </w:r>
    </w:p>
    <w:p w:rsidR="00BA0F59" w:rsidRPr="00B65C23" w:rsidRDefault="00BA0F59" w:rsidP="00BA0F59">
      <w:pPr>
        <w:numPr>
          <w:ilvl w:val="0"/>
          <w:numId w:val="34"/>
        </w:numPr>
        <w:rPr>
          <w:rFonts w:hint="eastAsia"/>
        </w:rPr>
      </w:pPr>
      <w:r w:rsidRPr="00B65C23">
        <w:rPr>
          <w:rFonts w:hint="eastAsia"/>
        </w:rPr>
        <w:t>2007</w:t>
      </w:r>
      <w:r w:rsidRPr="00B65C23">
        <w:rPr>
          <w:rFonts w:hint="eastAsia"/>
        </w:rPr>
        <w:t>年</w:t>
      </w:r>
      <w:r w:rsidRPr="00B65C23">
        <w:rPr>
          <w:rFonts w:hint="eastAsia"/>
        </w:rPr>
        <w:t>3</w:t>
      </w:r>
      <w:r w:rsidRPr="00B65C23">
        <w:rPr>
          <w:rFonts w:hint="eastAsia"/>
        </w:rPr>
        <w:t>月</w:t>
      </w:r>
      <w:r w:rsidRPr="00B65C23">
        <w:rPr>
          <w:rFonts w:hint="eastAsia"/>
        </w:rPr>
        <w:t>8</w:t>
      </w:r>
      <w:r w:rsidRPr="00B65C23">
        <w:rPr>
          <w:rFonts w:hint="eastAsia"/>
        </w:rPr>
        <w:t>日内政部长的指示生效</w:t>
      </w:r>
      <w:r w:rsidR="00611FBB">
        <w:rPr>
          <w:rFonts w:hint="eastAsia"/>
        </w:rPr>
        <w:t>，</w:t>
      </w:r>
      <w:r w:rsidRPr="00B65C23">
        <w:rPr>
          <w:rFonts w:hint="eastAsia"/>
        </w:rPr>
        <w:t>据此“国家保护避难者制度”可以对到达意大利国界的无陪伴未成年人提供看护</w:t>
      </w:r>
      <w:r w:rsidR="00611FBB">
        <w:rPr>
          <w:rFonts w:hint="eastAsia"/>
        </w:rPr>
        <w:t>；</w:t>
      </w:r>
    </w:p>
    <w:p w:rsidR="00BA0F59" w:rsidRPr="00B65C23" w:rsidRDefault="00BA0F59" w:rsidP="00BA0F59">
      <w:pPr>
        <w:numPr>
          <w:ilvl w:val="0"/>
          <w:numId w:val="34"/>
        </w:numPr>
        <w:rPr>
          <w:rFonts w:hint="eastAsia"/>
        </w:rPr>
      </w:pPr>
      <w:r w:rsidRPr="00B65C23">
        <w:rPr>
          <w:rFonts w:hint="eastAsia"/>
        </w:rPr>
        <w:t>建立了保护外裔未成年人委员会</w:t>
      </w:r>
      <w:r w:rsidR="00611FBB">
        <w:rPr>
          <w:rFonts w:hint="eastAsia"/>
        </w:rPr>
        <w:t>，</w:t>
      </w:r>
      <w:r w:rsidRPr="00B65C23">
        <w:rPr>
          <w:rFonts w:hint="eastAsia"/>
        </w:rPr>
        <w:t>以便对全国范围接收和临时保护无陪伴的外裔未成年人制定方法和模式</w:t>
      </w:r>
      <w:r w:rsidR="00611FBB">
        <w:rPr>
          <w:rFonts w:hint="eastAsia"/>
        </w:rPr>
        <w:t>；</w:t>
      </w:r>
    </w:p>
    <w:p w:rsidR="00BA0F59" w:rsidRPr="00F502CC" w:rsidRDefault="00BA0F59" w:rsidP="00CD3439">
      <w:pPr>
        <w:numPr>
          <w:ilvl w:val="0"/>
          <w:numId w:val="34"/>
        </w:numPr>
        <w:spacing w:after="320"/>
        <w:rPr>
          <w:rFonts w:hint="eastAsia"/>
        </w:rPr>
      </w:pPr>
      <w:r w:rsidRPr="00B65C23">
        <w:rPr>
          <w:rFonts w:hint="eastAsia"/>
        </w:rPr>
        <w:t>建立了全国反种族歧视办公室</w:t>
      </w:r>
      <w:r w:rsidR="00611FBB">
        <w:rPr>
          <w:rFonts w:hint="eastAsia"/>
        </w:rPr>
        <w:t>(</w:t>
      </w:r>
      <w:r w:rsidRPr="00B65C23">
        <w:t>UNAR</w:t>
      </w:r>
      <w:r w:rsidR="00611FBB">
        <w:rPr>
          <w:rFonts w:hint="eastAsia"/>
        </w:rPr>
        <w:t>)</w:t>
      </w:r>
      <w:r w:rsidR="00611FBB">
        <w:rPr>
          <w:rFonts w:hint="eastAsia"/>
        </w:rPr>
        <w:t>，</w:t>
      </w:r>
      <w:r w:rsidRPr="00B65C23">
        <w:rPr>
          <w:rFonts w:hint="eastAsia"/>
        </w:rPr>
        <w:t>于</w:t>
      </w:r>
      <w:r w:rsidRPr="00B65C23">
        <w:rPr>
          <w:rFonts w:hint="eastAsia"/>
        </w:rPr>
        <w:t>2004</w:t>
      </w:r>
      <w:r w:rsidRPr="00B65C23">
        <w:rPr>
          <w:rFonts w:hint="eastAsia"/>
        </w:rPr>
        <w:t>年</w:t>
      </w:r>
      <w:r w:rsidRPr="00B65C23">
        <w:rPr>
          <w:rFonts w:hint="eastAsia"/>
        </w:rPr>
        <w:t>9</w:t>
      </w:r>
      <w:r w:rsidRPr="00F502CC">
        <w:rPr>
          <w:rFonts w:hint="eastAsia"/>
        </w:rPr>
        <w:t>月开始运作。</w:t>
      </w:r>
    </w:p>
    <w:p w:rsidR="00CD3439" w:rsidRPr="00CD3439" w:rsidRDefault="00CD3439" w:rsidP="00270B0A">
      <w:pPr>
        <w:pStyle w:val="Heading3"/>
        <w:rPr>
          <w:rFonts w:hint="eastAsia"/>
        </w:rPr>
      </w:pPr>
      <w:r w:rsidRPr="00270B0A">
        <w:rPr>
          <w:u w:val="none"/>
        </w:rPr>
        <w:t>C</w:t>
      </w:r>
      <w:r w:rsidRPr="00270B0A">
        <w:rPr>
          <w:rFonts w:hint="eastAsia"/>
          <w:u w:val="none"/>
        </w:rPr>
        <w:t>.</w:t>
      </w:r>
      <w:r w:rsidRPr="00270B0A">
        <w:rPr>
          <w:rFonts w:hint="eastAsia"/>
          <w:u w:val="none"/>
        </w:rPr>
        <w:tab/>
      </w:r>
      <w:r w:rsidRPr="00CD3439">
        <w:rPr>
          <w:rFonts w:hint="eastAsia"/>
        </w:rPr>
        <w:t>主要关注的问题和建议</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酷刑的定义</w:t>
      </w:r>
      <w:r w:rsidR="00611FBB">
        <w:rPr>
          <w:u w:val="single"/>
        </w:rPr>
        <w:t>/</w:t>
      </w:r>
      <w:r w:rsidRPr="00CD3439">
        <w:rPr>
          <w:rFonts w:hint="eastAsia"/>
          <w:u w:val="single"/>
        </w:rPr>
        <w:t>施行酷刑罪的提出</w:t>
      </w:r>
    </w:p>
    <w:p w:rsidR="00CD3439" w:rsidRDefault="00611FBB" w:rsidP="00C67349">
      <w:pPr>
        <w:ind w:firstLine="510"/>
        <w:rPr>
          <w:rFonts w:hint="eastAsia"/>
        </w:rPr>
      </w:pPr>
      <w:r>
        <w:rPr>
          <w:rFonts w:hint="eastAsia"/>
        </w:rPr>
        <w:t>(</w:t>
      </w:r>
      <w:r w:rsidR="00CD3439">
        <w:rPr>
          <w:rFonts w:hint="eastAsia"/>
        </w:rPr>
        <w:t>5</w:t>
      </w:r>
      <w:r>
        <w:rPr>
          <w:rFonts w:hint="eastAsia"/>
        </w:rPr>
        <w:t>)</w:t>
      </w:r>
      <w:r w:rsidR="00CD3439">
        <w:t xml:space="preserve">  </w:t>
      </w:r>
      <w:r w:rsidR="00CD3439">
        <w:rPr>
          <w:rFonts w:hint="eastAsia"/>
        </w:rPr>
        <w:t>尽管缔约国表示</w:t>
      </w:r>
      <w:r>
        <w:rPr>
          <w:rFonts w:hint="eastAsia"/>
        </w:rPr>
        <w:t>，</w:t>
      </w:r>
      <w:r w:rsidR="00CD3439">
        <w:rPr>
          <w:rFonts w:hint="eastAsia"/>
        </w:rPr>
        <w:t>根据《意大利刑事法》</w:t>
      </w:r>
      <w:r>
        <w:rPr>
          <w:rFonts w:hint="eastAsia"/>
        </w:rPr>
        <w:t>，</w:t>
      </w:r>
      <w:r w:rsidR="00CD3439">
        <w:rPr>
          <w:rFonts w:hint="eastAsia"/>
        </w:rPr>
        <w:t>所有根据《公约》第</w:t>
      </w:r>
      <w:r w:rsidR="00CD3439">
        <w:rPr>
          <w:rFonts w:hint="eastAsia"/>
        </w:rPr>
        <w:t>1</w:t>
      </w:r>
      <w:r w:rsidR="00CD3439">
        <w:rPr>
          <w:rFonts w:hint="eastAsia"/>
        </w:rPr>
        <w:t>条的含义可称之为“酷刑”的行为都可依法惩处</w:t>
      </w:r>
      <w:r>
        <w:rPr>
          <w:rFonts w:hint="eastAsia"/>
        </w:rPr>
        <w:t>，</w:t>
      </w:r>
      <w:r w:rsidR="00CD3439">
        <w:rPr>
          <w:rFonts w:hint="eastAsia"/>
        </w:rPr>
        <w:t>尽管委员会注意到法律草案</w:t>
      </w:r>
      <w:r>
        <w:rPr>
          <w:rFonts w:hint="eastAsia"/>
        </w:rPr>
        <w:t>(</w:t>
      </w:r>
      <w:r w:rsidR="00CD3439">
        <w:rPr>
          <w:rFonts w:hint="eastAsia"/>
        </w:rPr>
        <w:t>第</w:t>
      </w:r>
      <w:r w:rsidR="00CD3439">
        <w:rPr>
          <w:rFonts w:hint="eastAsia"/>
        </w:rPr>
        <w:t>1216</w:t>
      </w:r>
      <w:r w:rsidR="00CD3439">
        <w:rPr>
          <w:rFonts w:hint="eastAsia"/>
        </w:rPr>
        <w:t>号参议院法令</w:t>
      </w:r>
      <w:r>
        <w:rPr>
          <w:rFonts w:hint="eastAsia"/>
        </w:rPr>
        <w:t>)</w:t>
      </w:r>
      <w:r w:rsidR="00CD3439">
        <w:rPr>
          <w:rFonts w:hint="eastAsia"/>
        </w:rPr>
        <w:t>已经获得众议院批准、目前正等待参议院审议</w:t>
      </w:r>
      <w:r>
        <w:rPr>
          <w:rFonts w:hint="eastAsia"/>
        </w:rPr>
        <w:t>，</w:t>
      </w:r>
      <w:r w:rsidR="00CD3439">
        <w:rPr>
          <w:rFonts w:hint="eastAsia"/>
        </w:rPr>
        <w:t>但委员会仍关注到</w:t>
      </w:r>
      <w:r>
        <w:rPr>
          <w:rFonts w:hint="eastAsia"/>
        </w:rPr>
        <w:t>，</w:t>
      </w:r>
      <w:r w:rsidR="00CD3439">
        <w:rPr>
          <w:rFonts w:hint="eastAsia"/>
        </w:rPr>
        <w:t>缔约国依然没有将《公约》第</w:t>
      </w:r>
      <w:r w:rsidR="00CD3439">
        <w:rPr>
          <w:rFonts w:hint="eastAsia"/>
        </w:rPr>
        <w:t>1</w:t>
      </w:r>
      <w:r w:rsidR="00CD3439">
        <w:rPr>
          <w:rFonts w:hint="eastAsia"/>
        </w:rPr>
        <w:t>条所确定的酷刑罪纳入国内法律。</w:t>
      </w:r>
      <w:r>
        <w:rPr>
          <w:rFonts w:hint="eastAsia"/>
        </w:rPr>
        <w:t>(</w:t>
      </w:r>
      <w:r w:rsidR="00CD3439">
        <w:rPr>
          <w:rFonts w:hint="eastAsia"/>
        </w:rPr>
        <w:t>第</w:t>
      </w:r>
      <w:r w:rsidR="00CD3439">
        <w:rPr>
          <w:rFonts w:hint="eastAsia"/>
        </w:rPr>
        <w:t>1</w:t>
      </w:r>
      <w:r w:rsidR="00CD3439">
        <w:rPr>
          <w:rFonts w:hint="eastAsia"/>
        </w:rPr>
        <w:t>条和第</w:t>
      </w:r>
      <w:r w:rsidR="00CD3439">
        <w:rPr>
          <w:rFonts w:hint="eastAsia"/>
        </w:rPr>
        <w:t>4</w:t>
      </w:r>
      <w:r w:rsidR="00CD3439">
        <w:rPr>
          <w:rFonts w:hint="eastAsia"/>
        </w:rPr>
        <w:t>条</w:t>
      </w:r>
      <w:r>
        <w:rPr>
          <w:rFonts w:hint="eastAsia"/>
        </w:rPr>
        <w:t>)</w:t>
      </w:r>
    </w:p>
    <w:p w:rsidR="00CD3439" w:rsidRPr="00CD3439" w:rsidRDefault="00CD3439" w:rsidP="00C67349">
      <w:pPr>
        <w:spacing w:after="320"/>
        <w:ind w:left="1020" w:firstLine="510"/>
        <w:rPr>
          <w:rFonts w:ascii="Time New Roman" w:eastAsia="SimHei" w:hAnsi="Time New Roman" w:hint="eastAsia"/>
        </w:rPr>
      </w:pPr>
      <w:r w:rsidRPr="00CD3439">
        <w:rPr>
          <w:rFonts w:ascii="Time New Roman" w:eastAsia="SimHei" w:hAnsi="Time New Roman" w:hint="eastAsia"/>
        </w:rPr>
        <w:t>委员会重申以前的建</w:t>
      </w:r>
      <w:r w:rsidRPr="00C8172A">
        <w:rPr>
          <w:rFonts w:ascii="Time New Roman" w:eastAsia="SimHei" w:hAnsi="Time New Roman" w:hint="eastAsia"/>
        </w:rPr>
        <w:t>议</w:t>
      </w:r>
      <w:r w:rsidR="00611FBB">
        <w:rPr>
          <w:rFonts w:ascii="Time New Roman" w:eastAsia="SimHei" w:hAnsi="Time New Roman" w:hint="eastAsia"/>
        </w:rPr>
        <w:t>(</w:t>
      </w:r>
      <w:r w:rsidRPr="00C8172A">
        <w:rPr>
          <w:rFonts w:ascii="Time New Roman" w:eastAsia="SimHei" w:hAnsi="Time New Roman"/>
          <w:b/>
        </w:rPr>
        <w:t>A</w:t>
      </w:r>
      <w:r w:rsidR="00611FBB">
        <w:rPr>
          <w:rFonts w:ascii="Time New Roman" w:eastAsia="SimHei" w:hAnsi="Time New Roman"/>
        </w:rPr>
        <w:t>/</w:t>
      </w:r>
      <w:r w:rsidRPr="00C8172A">
        <w:rPr>
          <w:rFonts w:ascii="Time New Roman" w:eastAsia="SimHei" w:hAnsi="Time New Roman"/>
          <w:b/>
        </w:rPr>
        <w:t>54</w:t>
      </w:r>
      <w:r w:rsidR="00611FBB">
        <w:rPr>
          <w:rFonts w:ascii="Time New Roman" w:eastAsia="SimHei" w:hAnsi="Time New Roman"/>
        </w:rPr>
        <w:t>/</w:t>
      </w:r>
      <w:r w:rsidRPr="00C8172A">
        <w:rPr>
          <w:rFonts w:ascii="Time New Roman" w:eastAsia="SimHei" w:hAnsi="Time New Roman"/>
          <w:b/>
        </w:rPr>
        <w:t>4</w:t>
      </w:r>
      <w:r w:rsidR="00611FBB">
        <w:rPr>
          <w:rFonts w:ascii="Time New Roman" w:eastAsia="SimHei" w:hAnsi="Time New Roman"/>
          <w:b/>
        </w:rPr>
        <w:t>4,</w:t>
      </w:r>
      <w:r w:rsidRPr="00C8172A">
        <w:rPr>
          <w:rFonts w:ascii="Time New Roman" w:eastAsia="SimHei" w:hAnsi="Time New Roman" w:hint="eastAsia"/>
        </w:rPr>
        <w:t xml:space="preserve"> </w:t>
      </w:r>
      <w:r w:rsidRPr="00C8172A">
        <w:rPr>
          <w:rFonts w:ascii="Time New Roman" w:eastAsia="SimHei" w:hAnsi="Time New Roman" w:hint="eastAsia"/>
        </w:rPr>
        <w:t>第</w:t>
      </w:r>
      <w:r w:rsidRPr="00C8172A">
        <w:rPr>
          <w:rFonts w:ascii="Time New Roman" w:eastAsia="SimHei" w:hAnsi="Time New Roman" w:hint="eastAsia"/>
          <w:b/>
        </w:rPr>
        <w:t>169</w:t>
      </w:r>
      <w:r w:rsidRPr="00C8172A">
        <w:rPr>
          <w:rFonts w:ascii="Time New Roman" w:eastAsia="SimHei" w:hAnsi="Time New Roman" w:hint="eastAsia"/>
        </w:rPr>
        <w:t>段</w:t>
      </w:r>
      <w:r w:rsidR="00611FBB">
        <w:rPr>
          <w:rFonts w:ascii="Time New Roman" w:eastAsia="SimHei" w:hAnsi="Time New Roman" w:hint="eastAsia"/>
        </w:rPr>
        <w:t>(</w:t>
      </w:r>
      <w:r w:rsidRPr="00C8172A">
        <w:rPr>
          <w:rFonts w:ascii="Time New Roman" w:eastAsia="SimHei" w:hAnsi="Time New Roman"/>
          <w:b/>
        </w:rPr>
        <w:t>a</w:t>
      </w:r>
      <w:r w:rsidR="00611FBB">
        <w:rPr>
          <w:rFonts w:ascii="Time New Roman" w:eastAsia="SimHei" w:hAnsi="Time New Roman" w:hint="eastAsia"/>
        </w:rPr>
        <w:t>))</w:t>
      </w:r>
      <w:r w:rsidR="00611FBB">
        <w:rPr>
          <w:rFonts w:ascii="Time New Roman" w:eastAsia="SimHei" w:hAnsi="Time New Roman" w:hint="eastAsia"/>
        </w:rPr>
        <w:t>，</w:t>
      </w:r>
      <w:r w:rsidRPr="00C8172A">
        <w:rPr>
          <w:rFonts w:ascii="Time New Roman" w:eastAsia="SimHei" w:hAnsi="Time New Roman" w:hint="eastAsia"/>
        </w:rPr>
        <w:t>即缔约国应当着手将酷刑罪纳入国内法</w:t>
      </w:r>
      <w:r w:rsidR="00611FBB">
        <w:rPr>
          <w:rFonts w:ascii="Time New Roman" w:eastAsia="SimHei" w:hAnsi="Time New Roman" w:hint="eastAsia"/>
        </w:rPr>
        <w:t>，</w:t>
      </w:r>
      <w:r w:rsidRPr="00C8172A">
        <w:rPr>
          <w:rFonts w:ascii="Time New Roman" w:eastAsia="SimHei" w:hAnsi="Time New Roman" w:hint="eastAsia"/>
        </w:rPr>
        <w:t>并规定一项包含《公约》第</w:t>
      </w:r>
      <w:r w:rsidRPr="00C8172A">
        <w:rPr>
          <w:rFonts w:ascii="Time New Roman" w:eastAsia="SimHei" w:hAnsi="Time New Roman" w:hint="eastAsia"/>
          <w:b/>
        </w:rPr>
        <w:t>1</w:t>
      </w:r>
      <w:r w:rsidRPr="00C8172A">
        <w:rPr>
          <w:rFonts w:ascii="Time New Roman" w:eastAsia="SimHei" w:hAnsi="Time New Roman" w:hint="eastAsia"/>
        </w:rPr>
        <w:t>条所载全部内容的酷刑定义。缔约国并保证根据《公约》第</w:t>
      </w:r>
      <w:r w:rsidRPr="00C8172A">
        <w:rPr>
          <w:rFonts w:ascii="Time New Roman" w:eastAsia="SimHei" w:hAnsi="Time New Roman" w:hint="eastAsia"/>
          <w:b/>
        </w:rPr>
        <w:t>4</w:t>
      </w:r>
      <w:r w:rsidRPr="00C8172A">
        <w:rPr>
          <w:rFonts w:ascii="Time New Roman" w:eastAsia="SimHei" w:hAnsi="Time New Roman" w:hint="eastAsia"/>
        </w:rPr>
        <w:t>条第</w:t>
      </w:r>
      <w:r w:rsidRPr="00C8172A">
        <w:rPr>
          <w:rFonts w:ascii="Time New Roman" w:eastAsia="SimHei" w:hAnsi="Time New Roman"/>
          <w:b/>
        </w:rPr>
        <w:t>2</w:t>
      </w:r>
      <w:r w:rsidRPr="00C8172A">
        <w:rPr>
          <w:rFonts w:ascii="Time New Roman" w:eastAsia="SimHei" w:hAnsi="Time New Roman" w:hint="eastAsia"/>
        </w:rPr>
        <w:t>款</w:t>
      </w:r>
      <w:r w:rsidR="00611FBB">
        <w:rPr>
          <w:rFonts w:ascii="Time New Roman" w:eastAsia="SimHei" w:hAnsi="Time New Roman" w:hint="eastAsia"/>
        </w:rPr>
        <w:t>，</w:t>
      </w:r>
      <w:r w:rsidRPr="00CD3439">
        <w:rPr>
          <w:rFonts w:ascii="Time New Roman" w:eastAsia="SimHei" w:hAnsi="Time New Roman" w:hint="eastAsia"/>
        </w:rPr>
        <w:t>这些罪行能够根据其严重限制而受到适当的惩处。</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防范性拘留</w:t>
      </w:r>
    </w:p>
    <w:p w:rsidR="00CD3439" w:rsidRDefault="00611FBB" w:rsidP="00C67349">
      <w:pPr>
        <w:ind w:firstLine="510"/>
        <w:rPr>
          <w:rFonts w:hint="eastAsia"/>
        </w:rPr>
      </w:pPr>
      <w:r>
        <w:rPr>
          <w:rFonts w:hint="eastAsia"/>
        </w:rPr>
        <w:t>(</w:t>
      </w:r>
      <w:r w:rsidR="00CD3439">
        <w:t>6</w:t>
      </w:r>
      <w:r>
        <w:t>)</w:t>
      </w:r>
      <w:r w:rsidR="00CD3439">
        <w:t xml:space="preserve">  </w:t>
      </w:r>
      <w:r w:rsidR="00CD3439">
        <w:rPr>
          <w:rFonts w:hint="eastAsia"/>
        </w:rPr>
        <w:t>委员会对于防范性拘留的时间长度表示关注。委员会并感到遗憾</w:t>
      </w:r>
      <w:r>
        <w:rPr>
          <w:rFonts w:hint="eastAsia"/>
        </w:rPr>
        <w:t>，</w:t>
      </w:r>
      <w:r w:rsidR="00CD3439">
        <w:rPr>
          <w:rFonts w:hint="eastAsia"/>
        </w:rPr>
        <w:t>防范性拘留的最长时限是参照被告所指控的罪行的惩处规定来确定的。</w:t>
      </w:r>
      <w:r>
        <w:rPr>
          <w:rFonts w:hint="eastAsia"/>
        </w:rPr>
        <w:t>(</w:t>
      </w:r>
      <w:r w:rsidR="00CD3439">
        <w:rPr>
          <w:rFonts w:hint="eastAsia"/>
        </w:rPr>
        <w:t>第</w:t>
      </w:r>
      <w:r w:rsidR="00CD3439">
        <w:rPr>
          <w:rFonts w:hint="eastAsia"/>
        </w:rPr>
        <w:t>2</w:t>
      </w:r>
      <w:r w:rsidR="00CD3439">
        <w:rPr>
          <w:rFonts w:hint="eastAsia"/>
        </w:rPr>
        <w:t>条、第</w:t>
      </w:r>
      <w:r w:rsidR="00CD3439">
        <w:rPr>
          <w:rFonts w:hint="eastAsia"/>
        </w:rPr>
        <w:t>11</w:t>
      </w:r>
      <w:r w:rsidR="00CD3439">
        <w:rPr>
          <w:rFonts w:hint="eastAsia"/>
        </w:rPr>
        <w:t>条和第</w:t>
      </w:r>
      <w:r w:rsidR="00CD3439">
        <w:rPr>
          <w:rFonts w:hint="eastAsia"/>
        </w:rPr>
        <w:t>16</w:t>
      </w:r>
      <w:r w:rsidR="00CD3439">
        <w:rPr>
          <w:rFonts w:hint="eastAsia"/>
        </w:rPr>
        <w:t>条</w:t>
      </w:r>
      <w:r>
        <w:rPr>
          <w:rFonts w:hint="eastAsia"/>
        </w:rPr>
        <w:t>)</w:t>
      </w:r>
    </w:p>
    <w:p w:rsidR="00CD3439" w:rsidRPr="00CD3439" w:rsidRDefault="00CD3439" w:rsidP="00C67349">
      <w:pPr>
        <w:spacing w:after="320"/>
        <w:ind w:left="1020" w:firstLine="510"/>
        <w:rPr>
          <w:rFonts w:ascii="Time New Roman" w:eastAsia="SimHei" w:hAnsi="Time New Roman" w:hint="eastAsia"/>
        </w:rPr>
      </w:pPr>
      <w:r w:rsidRPr="00CD3439">
        <w:rPr>
          <w:rFonts w:ascii="Time New Roman" w:eastAsia="SimHei" w:hAnsi="Time New Roman" w:hint="eastAsia"/>
        </w:rPr>
        <w:t>缔约国应当定期采取适当措施</w:t>
      </w:r>
      <w:r w:rsidR="00611FBB">
        <w:rPr>
          <w:rFonts w:ascii="Time New Roman" w:eastAsia="SimHei" w:hAnsi="Time New Roman" w:hint="eastAsia"/>
        </w:rPr>
        <w:t>，</w:t>
      </w:r>
      <w:r w:rsidRPr="00CD3439">
        <w:rPr>
          <w:rFonts w:ascii="Time New Roman" w:eastAsia="SimHei" w:hAnsi="Time New Roman" w:hint="eastAsia"/>
        </w:rPr>
        <w:t>大幅度减少防范性拘留的时间</w:t>
      </w:r>
      <w:r w:rsidR="00611FBB">
        <w:rPr>
          <w:rFonts w:ascii="Time New Roman" w:eastAsia="SimHei" w:hAnsi="Time New Roman" w:hint="eastAsia"/>
        </w:rPr>
        <w:t>，</w:t>
      </w:r>
      <w:r w:rsidRPr="00CD3439">
        <w:rPr>
          <w:rFonts w:ascii="Time New Roman" w:eastAsia="SimHei" w:hAnsi="Time New Roman" w:hint="eastAsia"/>
        </w:rPr>
        <w:t>并将这类拘留只局限于他认为有严格必要的案例。此外</w:t>
      </w:r>
      <w:r w:rsidR="00611FBB">
        <w:rPr>
          <w:rFonts w:ascii="Time New Roman" w:eastAsia="SimHei" w:hAnsi="Time New Roman" w:hint="eastAsia"/>
        </w:rPr>
        <w:t>，</w:t>
      </w:r>
      <w:r w:rsidRPr="00CD3439">
        <w:rPr>
          <w:rFonts w:ascii="Time New Roman" w:eastAsia="SimHei" w:hAnsi="Time New Roman" w:hint="eastAsia"/>
        </w:rPr>
        <w:t>委员会鼓励缔约国采用替代性非拘禁措施。</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基本保障</w:t>
      </w:r>
    </w:p>
    <w:p w:rsidR="00CD3439" w:rsidRDefault="00611FBB" w:rsidP="00C67349">
      <w:pPr>
        <w:ind w:firstLine="510"/>
        <w:rPr>
          <w:rFonts w:hint="eastAsia"/>
        </w:rPr>
      </w:pPr>
      <w:r>
        <w:rPr>
          <w:rFonts w:hint="eastAsia"/>
        </w:rPr>
        <w:t>(</w:t>
      </w:r>
      <w:r w:rsidR="00CD3439">
        <w:t>7</w:t>
      </w:r>
      <w:r>
        <w:t>)</w:t>
      </w:r>
      <w:r w:rsidR="00CD3439">
        <w:t xml:space="preserve">  </w:t>
      </w:r>
      <w:r w:rsidR="00CD3439">
        <w:t>委员会</w:t>
      </w:r>
      <w:r w:rsidR="00CD3439">
        <w:rPr>
          <w:rFonts w:hint="eastAsia"/>
        </w:rPr>
        <w:t>关切的是</w:t>
      </w:r>
      <w:r>
        <w:t>，</w:t>
      </w:r>
      <w:r w:rsidR="00CD3439">
        <w:t>有指控说</w:t>
      </w:r>
      <w:r>
        <w:t>，</w:t>
      </w:r>
      <w:r w:rsidR="00CD3439">
        <w:t>受警方或边哨警卫人员</w:t>
      </w:r>
      <w:r w:rsidR="00CD3439">
        <w:rPr>
          <w:rFonts w:hint="eastAsia"/>
        </w:rPr>
        <w:t>拘留</w:t>
      </w:r>
      <w:r w:rsidR="00CD3439">
        <w:t>的人士所应有的基本</w:t>
      </w:r>
      <w:r w:rsidR="00CD3439">
        <w:rPr>
          <w:rFonts w:hint="eastAsia"/>
        </w:rPr>
        <w:t>法律保障</w:t>
      </w:r>
      <w:r>
        <w:t>，</w:t>
      </w:r>
      <w:r w:rsidR="00CD3439">
        <w:t>其中包括得到律师帮助和</w:t>
      </w:r>
      <w:r w:rsidR="00CD3439">
        <w:rPr>
          <w:rFonts w:hint="eastAsia"/>
        </w:rPr>
        <w:t>体格</w:t>
      </w:r>
      <w:r w:rsidR="00CD3439">
        <w:t>检查的权利</w:t>
      </w:r>
      <w:r>
        <w:t>，</w:t>
      </w:r>
      <w:r w:rsidR="00CD3439">
        <w:t>并没有在所有情况下</w:t>
      </w:r>
      <w:r w:rsidR="00CD3439">
        <w:rPr>
          <w:rFonts w:hint="eastAsia"/>
        </w:rPr>
        <w:t>都得到实行</w:t>
      </w:r>
      <w:r w:rsidR="00CD3439">
        <w:t>。在这方面</w:t>
      </w:r>
      <w:r>
        <w:t>，</w:t>
      </w:r>
      <w:r w:rsidR="00CD3439">
        <w:rPr>
          <w:rFonts w:hint="eastAsia"/>
        </w:rPr>
        <w:t>委员会关注到</w:t>
      </w:r>
      <w:r>
        <w:rPr>
          <w:rFonts w:hint="eastAsia"/>
        </w:rPr>
        <w:t>，</w:t>
      </w:r>
      <w:r w:rsidR="00CD3439">
        <w:rPr>
          <w:rFonts w:hint="eastAsia"/>
        </w:rPr>
        <w:t>第</w:t>
      </w:r>
      <w:r w:rsidR="00CD3439">
        <w:rPr>
          <w:rFonts w:hint="eastAsia"/>
        </w:rPr>
        <w:t>155</w:t>
      </w:r>
      <w:r>
        <w:rPr>
          <w:rFonts w:hint="eastAsia"/>
        </w:rPr>
        <w:t>/</w:t>
      </w:r>
      <w:r w:rsidR="00CD3439">
        <w:rPr>
          <w:rFonts w:hint="eastAsia"/>
        </w:rPr>
        <w:t>2005</w:t>
      </w:r>
      <w:r w:rsidR="00CD3439">
        <w:rPr>
          <w:rFonts w:hint="eastAsia"/>
        </w:rPr>
        <w:t>号法令</w:t>
      </w:r>
      <w:r>
        <w:rPr>
          <w:rFonts w:hint="eastAsia"/>
        </w:rPr>
        <w:t>(</w:t>
      </w:r>
      <w:r w:rsidR="00CD3439">
        <w:rPr>
          <w:rFonts w:hint="eastAsia"/>
        </w:rPr>
        <w:t>“</w:t>
      </w:r>
      <w:r w:rsidR="00CD3439">
        <w:t>Pisanu</w:t>
      </w:r>
      <w:r w:rsidR="00CD3439">
        <w:rPr>
          <w:rFonts w:hint="eastAsia"/>
        </w:rPr>
        <w:t>法令”</w:t>
      </w:r>
      <w:r>
        <w:rPr>
          <w:rFonts w:hint="eastAsia"/>
        </w:rPr>
        <w:t>)</w:t>
      </w:r>
      <w:r w:rsidR="00CD3439">
        <w:rPr>
          <w:rFonts w:hint="eastAsia"/>
        </w:rPr>
        <w:t>中含有一项条款</w:t>
      </w:r>
      <w:r>
        <w:rPr>
          <w:rFonts w:hint="eastAsia"/>
        </w:rPr>
        <w:t>，</w:t>
      </w:r>
      <w:r w:rsidR="00CD3439">
        <w:rPr>
          <w:rFonts w:hint="eastAsia"/>
        </w:rPr>
        <w:t>领取警察为确定嫌疑身份目的而剥夺自由的时间从</w:t>
      </w:r>
      <w:r w:rsidR="00CD3439">
        <w:rPr>
          <w:rFonts w:hint="eastAsia"/>
        </w:rPr>
        <w:t>12</w:t>
      </w:r>
      <w:r w:rsidR="00CD3439">
        <w:rPr>
          <w:rFonts w:hint="eastAsia"/>
        </w:rPr>
        <w:t>小时延长到</w:t>
      </w:r>
      <w:r w:rsidR="00CD3439">
        <w:rPr>
          <w:rFonts w:hint="eastAsia"/>
        </w:rPr>
        <w:t>24</w:t>
      </w:r>
      <w:r w:rsidR="00CD3439">
        <w:rPr>
          <w:rFonts w:hint="eastAsia"/>
        </w:rPr>
        <w:t>小时。此外</w:t>
      </w:r>
      <w:r>
        <w:rPr>
          <w:rFonts w:hint="eastAsia"/>
        </w:rPr>
        <w:t>，</w:t>
      </w:r>
      <w:r w:rsidR="00CD3439">
        <w:rPr>
          <w:rFonts w:hint="eastAsia"/>
        </w:rPr>
        <w:t>在允许被告与律师联系之前</w:t>
      </w:r>
      <w:r>
        <w:rPr>
          <w:rFonts w:hint="eastAsia"/>
        </w:rPr>
        <w:t>，</w:t>
      </w:r>
      <w:r w:rsidR="00CD3439">
        <w:rPr>
          <w:rFonts w:hint="eastAsia"/>
        </w:rPr>
        <w:t>调查法官可以通过一项依照情理办法的法令</w:t>
      </w:r>
      <w:r>
        <w:rPr>
          <w:rFonts w:hint="eastAsia"/>
        </w:rPr>
        <w:t>，</w:t>
      </w:r>
      <w:r w:rsidR="00CD3439">
        <w:rPr>
          <w:rFonts w:hint="eastAsia"/>
        </w:rPr>
        <w:t>规定将被告拘禁五天。</w:t>
      </w:r>
      <w:r>
        <w:rPr>
          <w:rFonts w:hint="eastAsia"/>
        </w:rPr>
        <w:t>(</w:t>
      </w:r>
      <w:r w:rsidR="00CD3439">
        <w:rPr>
          <w:rFonts w:hint="eastAsia"/>
        </w:rPr>
        <w:t>第</w:t>
      </w:r>
      <w:r w:rsidR="00CD3439">
        <w:rPr>
          <w:rFonts w:hint="eastAsia"/>
        </w:rPr>
        <w:t>2</w:t>
      </w:r>
      <w:r w:rsidR="00CD3439">
        <w:rPr>
          <w:rFonts w:hint="eastAsia"/>
        </w:rPr>
        <w:t>条、第</w:t>
      </w:r>
      <w:r w:rsidR="00CD3439">
        <w:rPr>
          <w:rFonts w:hint="eastAsia"/>
        </w:rPr>
        <w:t>13</w:t>
      </w:r>
      <w:r w:rsidR="00CD3439">
        <w:rPr>
          <w:rFonts w:hint="eastAsia"/>
        </w:rPr>
        <w:t>条和第</w:t>
      </w:r>
      <w:r w:rsidR="00CD3439">
        <w:rPr>
          <w:rFonts w:hint="eastAsia"/>
        </w:rPr>
        <w:t>16</w:t>
      </w:r>
      <w:r w:rsidR="00CD3439">
        <w:rPr>
          <w:rFonts w:hint="eastAsia"/>
        </w:rPr>
        <w:t>条</w:t>
      </w:r>
      <w:r>
        <w:rPr>
          <w:rFonts w:hint="eastAsia"/>
        </w:rPr>
        <w:t>)</w:t>
      </w:r>
    </w:p>
    <w:p w:rsidR="00CD3439" w:rsidRPr="00026032" w:rsidRDefault="00CD3439" w:rsidP="00C67349">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缔约国应当采取切实措施</w:t>
      </w:r>
      <w:r w:rsidR="00611FBB">
        <w:rPr>
          <w:rFonts w:ascii="Time New Roman" w:eastAsia="SimHei" w:hAnsi="Time New Roman" w:hint="eastAsia"/>
        </w:rPr>
        <w:t>，</w:t>
      </w:r>
      <w:r w:rsidRPr="00CD3439">
        <w:rPr>
          <w:rFonts w:ascii="Time New Roman" w:eastAsia="SimHei" w:hAnsi="Time New Roman" w:hint="eastAsia"/>
        </w:rPr>
        <w:t>保证被警方拘禁的人的基本法律保障得到尊重。缔约国应当缩短在根据罪名逮捕嫌疑之后拘禁嫌疑的最长时间</w:t>
      </w:r>
      <w:r w:rsidR="00611FBB">
        <w:rPr>
          <w:rFonts w:ascii="Time New Roman" w:eastAsia="SimHei" w:hAnsi="Time New Roman" w:hint="eastAsia"/>
        </w:rPr>
        <w:t>，</w:t>
      </w:r>
      <w:r w:rsidRPr="00CD3439">
        <w:rPr>
          <w:rFonts w:ascii="Time New Roman" w:eastAsia="SimHei" w:hAnsi="Time New Roman" w:hint="eastAsia"/>
        </w:rPr>
        <w:t>即使在例外的情况下也不应像现在那样</w:t>
      </w:r>
      <w:r w:rsidR="00611FBB">
        <w:rPr>
          <w:rFonts w:ascii="Time New Roman" w:eastAsia="SimHei" w:hAnsi="Time New Roman" w:hint="eastAsia"/>
        </w:rPr>
        <w:t>，</w:t>
      </w:r>
      <w:r w:rsidRPr="00CD3439">
        <w:rPr>
          <w:rFonts w:ascii="Time New Roman" w:eastAsia="SimHei" w:hAnsi="Time New Roman" w:hint="eastAsia"/>
        </w:rPr>
        <w:t>长达五天。此外</w:t>
      </w:r>
      <w:r w:rsidR="00611FBB">
        <w:rPr>
          <w:rFonts w:ascii="Time New Roman" w:eastAsia="SimHei" w:hAnsi="Time New Roman" w:hint="eastAsia"/>
        </w:rPr>
        <w:t>，</w:t>
      </w:r>
      <w:r w:rsidRPr="00CD3439">
        <w:rPr>
          <w:rFonts w:ascii="Time New Roman" w:eastAsia="SimHei" w:hAnsi="Time New Roman" w:hint="eastAsia"/>
        </w:rPr>
        <w:t>缔约国应当保障</w:t>
      </w:r>
      <w:r w:rsidR="00611FBB">
        <w:rPr>
          <w:rFonts w:ascii="Time New Roman" w:eastAsia="SimHei" w:hAnsi="Time New Roman" w:hint="eastAsia"/>
        </w:rPr>
        <w:t>，</w:t>
      </w:r>
      <w:r w:rsidRPr="00CD3439">
        <w:rPr>
          <w:rFonts w:ascii="Time New Roman" w:eastAsia="SimHei" w:hAnsi="Time New Roman" w:hint="eastAsia"/>
        </w:rPr>
        <w:t>受警方拘禁的人从被剥夺自由一开始起就应当能够享受与律师接触的实际权利。</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国家人权机构</w:t>
      </w:r>
    </w:p>
    <w:p w:rsidR="00CD3439" w:rsidRDefault="00611FBB" w:rsidP="00C67349">
      <w:pPr>
        <w:ind w:firstLine="510"/>
        <w:rPr>
          <w:rFonts w:hint="eastAsia"/>
        </w:rPr>
      </w:pPr>
      <w:r>
        <w:rPr>
          <w:rFonts w:hint="eastAsia"/>
        </w:rPr>
        <w:t>(</w:t>
      </w:r>
      <w:r w:rsidR="00CD3439">
        <w:t>8</w:t>
      </w:r>
      <w:r>
        <w:t>)</w:t>
      </w:r>
      <w:r w:rsidR="00CD3439">
        <w:t xml:space="preserve">  </w:t>
      </w:r>
      <w:r w:rsidR="00CD3439">
        <w:rPr>
          <w:rFonts w:hint="eastAsia"/>
        </w:rPr>
        <w:t>委员会注意到</w:t>
      </w:r>
      <w:r>
        <w:rPr>
          <w:rFonts w:hint="eastAsia"/>
        </w:rPr>
        <w:t>，</w:t>
      </w:r>
      <w:r w:rsidR="00CD3439">
        <w:rPr>
          <w:rFonts w:hint="eastAsia"/>
        </w:rPr>
        <w:t>缔约国尚未建立国家人权机构。但是</w:t>
      </w:r>
      <w:r>
        <w:rPr>
          <w:rFonts w:hint="eastAsia"/>
        </w:rPr>
        <w:t>，</w:t>
      </w:r>
      <w:r w:rsidR="00CD3439">
        <w:rPr>
          <w:rFonts w:hint="eastAsia"/>
        </w:rPr>
        <w:t>委员会注意到该国众议院</w:t>
      </w:r>
      <w:r w:rsidR="00CD3439">
        <w:rPr>
          <w:rFonts w:hint="eastAsia"/>
        </w:rPr>
        <w:t>2007</w:t>
      </w:r>
      <w:r w:rsidR="00CD3439">
        <w:rPr>
          <w:rFonts w:hint="eastAsia"/>
        </w:rPr>
        <w:t>年</w:t>
      </w:r>
      <w:r w:rsidR="00CD3439">
        <w:rPr>
          <w:rFonts w:hint="eastAsia"/>
        </w:rPr>
        <w:t>4</w:t>
      </w:r>
      <w:r w:rsidR="00CD3439">
        <w:rPr>
          <w:rFonts w:hint="eastAsia"/>
        </w:rPr>
        <w:t>月</w:t>
      </w:r>
      <w:r w:rsidR="00CD3439">
        <w:rPr>
          <w:rFonts w:hint="eastAsia"/>
        </w:rPr>
        <w:t>4</w:t>
      </w:r>
      <w:r w:rsidR="00CD3439">
        <w:rPr>
          <w:rFonts w:hint="eastAsia"/>
        </w:rPr>
        <w:t>日批准了关于建立保护人权的全国性机构问题第</w:t>
      </w:r>
      <w:r w:rsidR="00CD3439">
        <w:rPr>
          <w:rFonts w:hint="eastAsia"/>
        </w:rPr>
        <w:t>1463</w:t>
      </w:r>
      <w:r w:rsidR="00CD3439">
        <w:rPr>
          <w:rFonts w:hint="eastAsia"/>
        </w:rPr>
        <w:t>号参议院法令</w:t>
      </w:r>
      <w:r>
        <w:rPr>
          <w:rFonts w:hint="eastAsia"/>
        </w:rPr>
        <w:t>，</w:t>
      </w:r>
      <w:r w:rsidR="00CD3439">
        <w:rPr>
          <w:rFonts w:hint="eastAsia"/>
        </w:rPr>
        <w:t>其中包含一项受拘禁者权利的“保障条例”。</w:t>
      </w:r>
      <w:r>
        <w:rPr>
          <w:rFonts w:hint="eastAsia"/>
        </w:rPr>
        <w:t>(</w:t>
      </w:r>
      <w:r w:rsidR="00CD3439">
        <w:rPr>
          <w:rFonts w:hint="eastAsia"/>
        </w:rPr>
        <w:t>第</w:t>
      </w:r>
      <w:r w:rsidR="00CD3439">
        <w:rPr>
          <w:rFonts w:hint="eastAsia"/>
        </w:rPr>
        <w:t>2</w:t>
      </w:r>
      <w:r w:rsidR="00CD3439">
        <w:rPr>
          <w:rFonts w:hint="eastAsia"/>
        </w:rPr>
        <w:t>条</w:t>
      </w:r>
      <w:r>
        <w:rPr>
          <w:rFonts w:hint="eastAsia"/>
        </w:rPr>
        <w:t>)</w:t>
      </w:r>
    </w:p>
    <w:p w:rsidR="00CD3439" w:rsidRPr="00CD3439" w:rsidRDefault="00CD3439" w:rsidP="00BB7F42">
      <w:pPr>
        <w:spacing w:after="320"/>
        <w:ind w:left="1020" w:firstLine="510"/>
        <w:rPr>
          <w:rFonts w:ascii="Time New Roman" w:eastAsia="SimHei" w:hAnsi="Time New Roman" w:hint="eastAsia"/>
        </w:rPr>
      </w:pPr>
      <w:r w:rsidRPr="00CD3439">
        <w:rPr>
          <w:rFonts w:ascii="Time New Roman" w:eastAsia="SimHei" w:hAnsi="Time New Roman" w:hint="eastAsia"/>
        </w:rPr>
        <w:t>缔约国应当根据大会第</w:t>
      </w:r>
      <w:r w:rsidRPr="00026032">
        <w:rPr>
          <w:rFonts w:ascii="Time New Roman" w:eastAsia="SimHei" w:hAnsi="Time New Roman" w:hint="eastAsia"/>
        </w:rPr>
        <w:t>48</w:t>
      </w:r>
      <w:r w:rsidR="00611FBB">
        <w:rPr>
          <w:rFonts w:ascii="Time New Roman" w:eastAsia="SimHei" w:hAnsi="Time New Roman" w:hint="eastAsia"/>
        </w:rPr>
        <w:t>/</w:t>
      </w:r>
      <w:r w:rsidRPr="00026032">
        <w:rPr>
          <w:rFonts w:ascii="Time New Roman" w:eastAsia="SimHei" w:hAnsi="Time New Roman"/>
        </w:rPr>
        <w:t>134</w:t>
      </w:r>
      <w:r w:rsidRPr="00CD3439">
        <w:rPr>
          <w:rFonts w:ascii="Time New Roman" w:eastAsia="SimHei" w:hAnsi="Time New Roman" w:hint="eastAsia"/>
        </w:rPr>
        <w:t>号决议附件中有关促进和保护人权的国家机构的地位的原则</w:t>
      </w:r>
      <w:r w:rsidR="00611FBB">
        <w:rPr>
          <w:rFonts w:ascii="Time New Roman" w:eastAsia="SimHei" w:hAnsi="Time New Roman" w:hint="eastAsia"/>
        </w:rPr>
        <w:t>(</w:t>
      </w:r>
      <w:r w:rsidRPr="00CD3439">
        <w:rPr>
          <w:rFonts w:ascii="Time New Roman" w:eastAsia="SimHei" w:hAnsi="Time New Roman" w:hint="eastAsia"/>
        </w:rPr>
        <w:t>巴黎原则</w:t>
      </w:r>
      <w:r w:rsidR="00611FBB">
        <w:rPr>
          <w:rFonts w:ascii="Time New Roman" w:eastAsia="SimHei" w:hAnsi="Time New Roman" w:hint="eastAsia"/>
        </w:rPr>
        <w:t>)</w:t>
      </w:r>
      <w:r w:rsidR="00611FBB">
        <w:rPr>
          <w:rFonts w:ascii="Time New Roman" w:eastAsia="SimHei" w:hAnsi="Time New Roman" w:hint="eastAsia"/>
        </w:rPr>
        <w:t>，</w:t>
      </w:r>
      <w:r w:rsidRPr="00CD3439">
        <w:rPr>
          <w:rFonts w:ascii="Time New Roman" w:eastAsia="SimHei" w:hAnsi="Time New Roman" w:hint="eastAsia"/>
        </w:rPr>
        <w:t>着手建立一个独立的国家人权机构。对此</w:t>
      </w:r>
      <w:r w:rsidR="00611FBB">
        <w:rPr>
          <w:rFonts w:ascii="Time New Roman" w:eastAsia="SimHei" w:hAnsi="Time New Roman" w:hint="eastAsia"/>
        </w:rPr>
        <w:t>，</w:t>
      </w:r>
      <w:r w:rsidRPr="00CD3439">
        <w:rPr>
          <w:rFonts w:ascii="Time New Roman" w:eastAsia="SimHei" w:hAnsi="Time New Roman" w:hint="eastAsia"/>
        </w:rPr>
        <w:t>鼓励缔约国及时通过必要的法律。</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拘留避难者和非公民</w:t>
      </w:r>
    </w:p>
    <w:p w:rsidR="00CD3439" w:rsidRDefault="00611FBB" w:rsidP="00BB7F42">
      <w:pPr>
        <w:ind w:firstLine="510"/>
        <w:rPr>
          <w:rFonts w:hint="eastAsia"/>
        </w:rPr>
      </w:pPr>
      <w:r>
        <w:rPr>
          <w:rFonts w:hint="eastAsia"/>
        </w:rPr>
        <w:t>(</w:t>
      </w:r>
      <w:r w:rsidR="00CD3439">
        <w:t>9</w:t>
      </w:r>
      <w:r>
        <w:t>)</w:t>
      </w:r>
      <w:r w:rsidR="00CD3439">
        <w:t xml:space="preserve">  </w:t>
      </w:r>
      <w:r w:rsidR="00CD3439">
        <w:rPr>
          <w:rFonts w:hint="eastAsia"/>
        </w:rPr>
        <w:t>委员会对于适用于避难者和其他非公民的拘留政策感到关注</w:t>
      </w:r>
      <w:r>
        <w:rPr>
          <w:rFonts w:hint="eastAsia"/>
        </w:rPr>
        <w:t>，</w:t>
      </w:r>
      <w:r w:rsidR="00CD3439">
        <w:rPr>
          <w:rFonts w:hint="eastAsia"/>
        </w:rPr>
        <w:t>其中包括有报告指出</w:t>
      </w:r>
      <w:r>
        <w:rPr>
          <w:rFonts w:hint="eastAsia"/>
        </w:rPr>
        <w:t>，</w:t>
      </w:r>
      <w:r w:rsidR="00CD3439">
        <w:rPr>
          <w:rFonts w:hint="eastAsia"/>
        </w:rPr>
        <w:t>这些人经常面临长期关押在临时拘留中心</w:t>
      </w:r>
      <w:r>
        <w:rPr>
          <w:rFonts w:hint="eastAsia"/>
        </w:rPr>
        <w:t>(</w:t>
      </w:r>
      <w:r w:rsidR="00CD3439">
        <w:t>CPT</w:t>
      </w:r>
      <w:r>
        <w:rPr>
          <w:rFonts w:hint="eastAsia"/>
        </w:rPr>
        <w:t>)</w:t>
      </w:r>
      <w:r w:rsidR="00CD3439">
        <w:rPr>
          <w:rFonts w:hint="eastAsia"/>
        </w:rPr>
        <w:t>和临时居留和援助中心</w:t>
      </w:r>
      <w:r>
        <w:rPr>
          <w:rFonts w:hint="eastAsia"/>
        </w:rPr>
        <w:t>(</w:t>
      </w:r>
      <w:r w:rsidR="00CD3439">
        <w:t>CPTA</w:t>
      </w:r>
      <w:r>
        <w:rPr>
          <w:rFonts w:hint="eastAsia"/>
        </w:rPr>
        <w:t>)</w:t>
      </w:r>
      <w:r w:rsidR="00CD3439">
        <w:rPr>
          <w:rFonts w:hint="eastAsia"/>
        </w:rPr>
        <w:t>中的情况。对此</w:t>
      </w:r>
      <w:r>
        <w:rPr>
          <w:rFonts w:hint="eastAsia"/>
        </w:rPr>
        <w:t>，</w:t>
      </w:r>
      <w:r w:rsidR="00CD3439">
        <w:rPr>
          <w:rFonts w:hint="eastAsia"/>
        </w:rPr>
        <w:t>委员会对于根据</w:t>
      </w:r>
      <w:r w:rsidR="00CD3439">
        <w:rPr>
          <w:rFonts w:hint="eastAsia"/>
        </w:rPr>
        <w:t>189</w:t>
      </w:r>
      <w:r>
        <w:rPr>
          <w:rFonts w:hint="eastAsia"/>
        </w:rPr>
        <w:t>/</w:t>
      </w:r>
      <w:r w:rsidR="00CD3439">
        <w:rPr>
          <w:rFonts w:hint="eastAsia"/>
        </w:rPr>
        <w:t>2002</w:t>
      </w:r>
      <w:r w:rsidR="00CD3439">
        <w:rPr>
          <w:rFonts w:hint="eastAsia"/>
        </w:rPr>
        <w:t>号法律</w:t>
      </w:r>
      <w:r>
        <w:rPr>
          <w:rFonts w:hint="eastAsia"/>
        </w:rPr>
        <w:t>(</w:t>
      </w:r>
      <w:r w:rsidR="00CD3439">
        <w:rPr>
          <w:rFonts w:hint="eastAsia"/>
        </w:rPr>
        <w:t>“博西</w:t>
      </w:r>
      <w:r w:rsidR="000F786D">
        <w:rPr>
          <w:rFonts w:hint="eastAsia"/>
        </w:rPr>
        <w:t>－</w:t>
      </w:r>
      <w:r w:rsidR="00CD3439">
        <w:rPr>
          <w:rFonts w:hint="eastAsia"/>
        </w:rPr>
        <w:t>菲尼法”</w:t>
      </w:r>
      <w:r>
        <w:rPr>
          <w:rFonts w:hint="eastAsia"/>
        </w:rPr>
        <w:t>)</w:t>
      </w:r>
      <w:r w:rsidR="00CD3439">
        <w:rPr>
          <w:rFonts w:hint="eastAsia"/>
        </w:rPr>
        <w:t>制定的法律框架所作的修改感到遗憾</w:t>
      </w:r>
      <w:r>
        <w:rPr>
          <w:rFonts w:hint="eastAsia"/>
        </w:rPr>
        <w:t>，</w:t>
      </w:r>
      <w:r w:rsidR="00CD3439">
        <w:rPr>
          <w:rFonts w:hint="eastAsia"/>
        </w:rPr>
        <w:t>因为据此可允许拘押无证件的移民</w:t>
      </w:r>
      <w:r>
        <w:rPr>
          <w:rFonts w:hint="eastAsia"/>
        </w:rPr>
        <w:t>，</w:t>
      </w:r>
      <w:r w:rsidR="00CD3439">
        <w:rPr>
          <w:rFonts w:hint="eastAsia"/>
        </w:rPr>
        <w:t>并将拘押时间增加一倍</w:t>
      </w:r>
      <w:r>
        <w:rPr>
          <w:rFonts w:hint="eastAsia"/>
        </w:rPr>
        <w:t>(</w:t>
      </w:r>
      <w:r w:rsidR="00CD3439">
        <w:rPr>
          <w:rFonts w:hint="eastAsia"/>
        </w:rPr>
        <w:t>从</w:t>
      </w:r>
      <w:r w:rsidR="00CD3439">
        <w:rPr>
          <w:rFonts w:hint="eastAsia"/>
        </w:rPr>
        <w:t>30</w:t>
      </w:r>
      <w:r w:rsidR="00CD3439">
        <w:rPr>
          <w:rFonts w:hint="eastAsia"/>
        </w:rPr>
        <w:t>天增加到</w:t>
      </w:r>
      <w:r w:rsidR="00CD3439">
        <w:rPr>
          <w:rFonts w:hint="eastAsia"/>
        </w:rPr>
        <w:t>60</w:t>
      </w:r>
      <w:r w:rsidR="00CD3439">
        <w:rPr>
          <w:rFonts w:hint="eastAsia"/>
        </w:rPr>
        <w:t>天</w:t>
      </w:r>
      <w:r>
        <w:rPr>
          <w:rFonts w:hint="eastAsia"/>
        </w:rPr>
        <w:t>)</w:t>
      </w:r>
      <w:r w:rsidR="00CD3439">
        <w:rPr>
          <w:rFonts w:hint="eastAsia"/>
        </w:rPr>
        <w:t>。</w:t>
      </w:r>
      <w:r>
        <w:rPr>
          <w:rFonts w:hint="eastAsia"/>
        </w:rPr>
        <w:t>(</w:t>
      </w:r>
      <w:r w:rsidR="00CD3439">
        <w:rPr>
          <w:rFonts w:hint="eastAsia"/>
        </w:rPr>
        <w:t>第</w:t>
      </w:r>
      <w:r w:rsidR="00CD3439">
        <w:rPr>
          <w:rFonts w:hint="eastAsia"/>
        </w:rPr>
        <w:t>2</w:t>
      </w:r>
      <w:r w:rsidR="00CD3439">
        <w:rPr>
          <w:rFonts w:hint="eastAsia"/>
        </w:rPr>
        <w:t>条、第</w:t>
      </w:r>
      <w:r w:rsidR="00CD3439">
        <w:rPr>
          <w:rFonts w:hint="eastAsia"/>
        </w:rPr>
        <w:t>11</w:t>
      </w:r>
      <w:r w:rsidR="00CD3439">
        <w:rPr>
          <w:rFonts w:hint="eastAsia"/>
        </w:rPr>
        <w:t>条和第</w:t>
      </w:r>
      <w:r w:rsidR="00CD3439">
        <w:rPr>
          <w:rFonts w:hint="eastAsia"/>
        </w:rPr>
        <w:t>16</w:t>
      </w:r>
      <w:r w:rsidR="00CD3439">
        <w:rPr>
          <w:rFonts w:hint="eastAsia"/>
        </w:rPr>
        <w:t>条</w:t>
      </w:r>
      <w:r>
        <w:rPr>
          <w:rFonts w:hint="eastAsia"/>
        </w:rPr>
        <w:t>)</w:t>
      </w:r>
    </w:p>
    <w:p w:rsidR="00CD3439" w:rsidRPr="00026032" w:rsidRDefault="00CD3439" w:rsidP="00BB7F42">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缔约国应当采取切实措施</w:t>
      </w:r>
      <w:r w:rsidR="00611FBB">
        <w:rPr>
          <w:rFonts w:ascii="Time New Roman" w:eastAsia="SimHei" w:hAnsi="Time New Roman" w:hint="eastAsia"/>
        </w:rPr>
        <w:t>，</w:t>
      </w:r>
      <w:r w:rsidRPr="00CD3439">
        <w:rPr>
          <w:rFonts w:ascii="Time New Roman" w:eastAsia="SimHei" w:hAnsi="Time New Roman" w:hint="eastAsia"/>
        </w:rPr>
        <w:t>保证对避难者和其他非公民的拘押仅作为在例外情况下的最后措施来使用</w:t>
      </w:r>
      <w:r w:rsidR="00611FBB">
        <w:rPr>
          <w:rFonts w:ascii="Time New Roman" w:eastAsia="SimHei" w:hAnsi="Time New Roman" w:hint="eastAsia"/>
        </w:rPr>
        <w:t>，</w:t>
      </w:r>
      <w:r w:rsidRPr="00CD3439">
        <w:rPr>
          <w:rFonts w:ascii="Time New Roman" w:eastAsia="SimHei" w:hAnsi="Time New Roman" w:hint="eastAsia"/>
        </w:rPr>
        <w:t>并且使用的时间应尽可能短。缔约国并应保证</w:t>
      </w:r>
      <w:r w:rsidR="00611FBB">
        <w:rPr>
          <w:rFonts w:ascii="Time New Roman" w:eastAsia="SimHei" w:hAnsi="Time New Roman" w:hint="eastAsia"/>
        </w:rPr>
        <w:t>，</w:t>
      </w:r>
      <w:r w:rsidRPr="00CD3439">
        <w:rPr>
          <w:rFonts w:ascii="Time New Roman" w:eastAsia="SimHei" w:hAnsi="Time New Roman" w:hint="eastAsia"/>
        </w:rPr>
        <w:t>法院能够对关于这些人的拘押决定开展更加有效的司法审查。</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诉诸公正及时的难民审理程序</w:t>
      </w:r>
    </w:p>
    <w:p w:rsidR="00CD3439" w:rsidRDefault="00611FBB" w:rsidP="00BB7F42">
      <w:pPr>
        <w:ind w:firstLine="510"/>
        <w:rPr>
          <w:rFonts w:hint="eastAsia"/>
        </w:rPr>
      </w:pPr>
      <w:r>
        <w:rPr>
          <w:rFonts w:hint="eastAsia"/>
        </w:rPr>
        <w:t>(</w:t>
      </w:r>
      <w:r w:rsidR="00CD3439">
        <w:t>10</w:t>
      </w:r>
      <w:r>
        <w:t>)</w:t>
      </w:r>
      <w:r w:rsidR="00CD3439">
        <w:t xml:space="preserve">  </w:t>
      </w:r>
      <w:r w:rsidR="00CD3439">
        <w:rPr>
          <w:rFonts w:hint="eastAsia"/>
        </w:rPr>
        <w:t>委员会欢迎关于避难问题的新的法律草案</w:t>
      </w:r>
      <w:r>
        <w:rPr>
          <w:rFonts w:hint="eastAsia"/>
        </w:rPr>
        <w:t>(</w:t>
      </w:r>
      <w:r w:rsidR="00CD3439">
        <w:rPr>
          <w:rFonts w:hint="eastAsia"/>
        </w:rPr>
        <w:t>第</w:t>
      </w:r>
      <w:r w:rsidR="00CD3439">
        <w:t>C.</w:t>
      </w:r>
      <w:r w:rsidR="00CD3439">
        <w:rPr>
          <w:rFonts w:hint="eastAsia"/>
        </w:rPr>
        <w:t>2410</w:t>
      </w:r>
      <w:r w:rsidR="00CD3439">
        <w:rPr>
          <w:rFonts w:hint="eastAsia"/>
        </w:rPr>
        <w:t>号法</w:t>
      </w:r>
      <w:r>
        <w:rPr>
          <w:rFonts w:hint="eastAsia"/>
        </w:rPr>
        <w:t>)</w:t>
      </w:r>
      <w:r>
        <w:rPr>
          <w:rFonts w:hint="eastAsia"/>
        </w:rPr>
        <w:t>，</w:t>
      </w:r>
      <w:r w:rsidR="00CD3439">
        <w:rPr>
          <w:rFonts w:hint="eastAsia"/>
        </w:rPr>
        <w:t>该法案已于</w:t>
      </w:r>
      <w:r w:rsidR="00CD3439">
        <w:rPr>
          <w:rFonts w:hint="eastAsia"/>
        </w:rPr>
        <w:t>2007</w:t>
      </w:r>
      <w:r w:rsidR="00CD3439">
        <w:rPr>
          <w:rFonts w:hint="eastAsia"/>
        </w:rPr>
        <w:t>年</w:t>
      </w:r>
      <w:r w:rsidR="00CD3439">
        <w:rPr>
          <w:rFonts w:hint="eastAsia"/>
        </w:rPr>
        <w:t>3</w:t>
      </w:r>
      <w:r w:rsidR="00CD3439">
        <w:rPr>
          <w:rFonts w:hint="eastAsia"/>
        </w:rPr>
        <w:t>月</w:t>
      </w:r>
      <w:r w:rsidR="00CD3439">
        <w:rPr>
          <w:rFonts w:hint="eastAsia"/>
        </w:rPr>
        <w:t>19</w:t>
      </w:r>
      <w:r w:rsidR="00CD3439">
        <w:rPr>
          <w:rFonts w:hint="eastAsia"/>
        </w:rPr>
        <w:t>日提交给众议院</w:t>
      </w:r>
      <w:r>
        <w:rPr>
          <w:rFonts w:hint="eastAsia"/>
        </w:rPr>
        <w:t>，</w:t>
      </w:r>
      <w:r w:rsidR="00CD3439">
        <w:rPr>
          <w:rFonts w:hint="eastAsia"/>
        </w:rPr>
        <w:t>委员会并赞赏地注意到缔约国代表团指出</w:t>
      </w:r>
      <w:r>
        <w:rPr>
          <w:rFonts w:hint="eastAsia"/>
        </w:rPr>
        <w:t>，</w:t>
      </w:r>
      <w:r w:rsidR="00CD3439">
        <w:rPr>
          <w:rFonts w:hint="eastAsia"/>
        </w:rPr>
        <w:t>通过一项有关政治避难问题的综合法律事宜目前正得到适当审议。但是</w:t>
      </w:r>
      <w:r>
        <w:rPr>
          <w:rFonts w:hint="eastAsia"/>
        </w:rPr>
        <w:t>，</w:t>
      </w:r>
      <w:r w:rsidR="00CD3439">
        <w:rPr>
          <w:rFonts w:hint="eastAsia"/>
        </w:rPr>
        <w:t>委员会关注到</w:t>
      </w:r>
      <w:r>
        <w:rPr>
          <w:rFonts w:hint="eastAsia"/>
        </w:rPr>
        <w:t>，</w:t>
      </w:r>
      <w:r w:rsidR="00CD3439">
        <w:rPr>
          <w:rFonts w:hint="eastAsia"/>
        </w:rPr>
        <w:t>有些避难者被剥夺了申请避难的权利</w:t>
      </w:r>
      <w:r>
        <w:rPr>
          <w:rFonts w:hint="eastAsia"/>
        </w:rPr>
        <w:t>，</w:t>
      </w:r>
      <w:r w:rsidR="00CD3439">
        <w:rPr>
          <w:rFonts w:hint="eastAsia"/>
        </w:rPr>
        <w:t>并被剥夺使其避难申请在公正和适当的程序中得到个别审评的权利。</w:t>
      </w:r>
      <w:r>
        <w:rPr>
          <w:rFonts w:hint="eastAsia"/>
        </w:rPr>
        <w:t>(</w:t>
      </w:r>
      <w:r w:rsidR="00CD3439">
        <w:rPr>
          <w:rFonts w:hint="eastAsia"/>
        </w:rPr>
        <w:t>第</w:t>
      </w:r>
      <w:r w:rsidR="00CD3439">
        <w:rPr>
          <w:rFonts w:hint="eastAsia"/>
        </w:rPr>
        <w:t>2</w:t>
      </w:r>
      <w:r w:rsidR="00CD3439">
        <w:rPr>
          <w:rFonts w:hint="eastAsia"/>
        </w:rPr>
        <w:t>条和第</w:t>
      </w:r>
      <w:r w:rsidR="00CD3439">
        <w:rPr>
          <w:rFonts w:hint="eastAsia"/>
        </w:rPr>
        <w:t>16</w:t>
      </w:r>
      <w:r w:rsidR="00CD3439">
        <w:rPr>
          <w:rFonts w:hint="eastAsia"/>
        </w:rPr>
        <w:t>条</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缔约国应当采取适当措施</w:t>
      </w:r>
      <w:r w:rsidR="00611FBB">
        <w:rPr>
          <w:rFonts w:ascii="Time New Roman" w:eastAsia="SimHei" w:hAnsi="Time New Roman" w:hint="eastAsia"/>
        </w:rPr>
        <w:t>，</w:t>
      </w:r>
      <w:r w:rsidRPr="00CD3439">
        <w:rPr>
          <w:rFonts w:ascii="Time New Roman" w:eastAsia="SimHei" w:hAnsi="Time New Roman" w:hint="eastAsia"/>
        </w:rPr>
        <w:t>保证所有避难者多能够诉诸公平和及时的避难程序。对此</w:t>
      </w:r>
      <w:r w:rsidR="00611FBB">
        <w:rPr>
          <w:rFonts w:ascii="Time New Roman" w:eastAsia="SimHei" w:hAnsi="Time New Roman" w:hint="eastAsia"/>
        </w:rPr>
        <w:t>，</w:t>
      </w:r>
      <w:r w:rsidRPr="00CD3439">
        <w:rPr>
          <w:rFonts w:ascii="Time New Roman" w:eastAsia="SimHei" w:hAnsi="Time New Roman" w:hint="eastAsia"/>
        </w:rPr>
        <w:t>委员会再次指出</w:t>
      </w:r>
      <w:r w:rsidR="00611FBB">
        <w:rPr>
          <w:rFonts w:ascii="Time New Roman" w:eastAsia="SimHei" w:hAnsi="Time New Roman" w:hint="eastAsia"/>
        </w:rPr>
        <w:t>，</w:t>
      </w:r>
      <w:r w:rsidRPr="00CD3439">
        <w:rPr>
          <w:rFonts w:ascii="Time New Roman" w:eastAsia="SimHei" w:hAnsi="Time New Roman" w:hint="eastAsia"/>
        </w:rPr>
        <w:t>缔约国有义务保证每一移民的状况都能得到单独审理</w:t>
      </w:r>
      <w:r w:rsidR="00611FBB">
        <w:rPr>
          <w:rFonts w:ascii="Time New Roman" w:eastAsia="SimHei" w:hAnsi="Time New Roman" w:hint="eastAsia"/>
        </w:rPr>
        <w:t>，</w:t>
      </w:r>
      <w:r w:rsidRPr="00CD3439">
        <w:rPr>
          <w:rFonts w:ascii="Time New Roman" w:eastAsia="SimHei" w:hAnsi="Time New Roman" w:hint="eastAsia"/>
        </w:rPr>
        <w:t>委员会并建议</w:t>
      </w:r>
      <w:r w:rsidR="00611FBB">
        <w:rPr>
          <w:rFonts w:ascii="Time New Roman" w:eastAsia="SimHei" w:hAnsi="Time New Roman" w:hint="eastAsia"/>
        </w:rPr>
        <w:t>，</w:t>
      </w:r>
      <w:r w:rsidRPr="00CD3439">
        <w:rPr>
          <w:rFonts w:ascii="Time New Roman" w:eastAsia="SimHei" w:hAnsi="Time New Roman" w:hint="eastAsia"/>
        </w:rPr>
        <w:t>缔约国着手通过一项有关政治避难的综合法律。</w:t>
      </w:r>
    </w:p>
    <w:p w:rsidR="00CD3439" w:rsidRPr="00CD3439" w:rsidRDefault="00CD3439" w:rsidP="00270B0A">
      <w:pPr>
        <w:widowControl w:val="0"/>
        <w:spacing w:after="240"/>
        <w:outlineLvl w:val="3"/>
        <w:rPr>
          <w:rFonts w:hint="eastAsia"/>
          <w:u w:val="single"/>
        </w:rPr>
      </w:pPr>
      <w:r w:rsidRPr="00CD3439">
        <w:rPr>
          <w:rFonts w:hint="eastAsia"/>
          <w:u w:val="single"/>
        </w:rPr>
        <w:t>不驱回</w:t>
      </w:r>
    </w:p>
    <w:p w:rsidR="00CD3439" w:rsidRDefault="00611FBB" w:rsidP="00983A1C">
      <w:pPr>
        <w:ind w:firstLine="510"/>
        <w:rPr>
          <w:rFonts w:hint="eastAsia"/>
        </w:rPr>
      </w:pPr>
      <w:r>
        <w:rPr>
          <w:rFonts w:hint="eastAsia"/>
        </w:rPr>
        <w:t>(</w:t>
      </w:r>
      <w:r w:rsidR="00CD3439">
        <w:t>11</w:t>
      </w:r>
      <w:r>
        <w:t>)</w:t>
      </w:r>
      <w:r w:rsidR="00CD3439">
        <w:t xml:space="preserve">  </w:t>
      </w:r>
      <w:r w:rsidR="00CD3439">
        <w:rPr>
          <w:rFonts w:hint="eastAsia"/>
        </w:rPr>
        <w:t>委员会关切地注意到</w:t>
      </w:r>
      <w:r>
        <w:rPr>
          <w:rFonts w:hint="eastAsia"/>
        </w:rPr>
        <w:t>，</w:t>
      </w:r>
      <w:r w:rsidR="00CD3439">
        <w:rPr>
          <w:rFonts w:hint="eastAsia"/>
        </w:rPr>
        <w:t>被驱逐、遣返或引渡到另一国家的人并不始终能按照《公约》有关条款的规定得到保护。委员会尤其关注到</w:t>
      </w:r>
      <w:r>
        <w:rPr>
          <w:rFonts w:hint="eastAsia"/>
        </w:rPr>
        <w:t>，</w:t>
      </w:r>
      <w:r w:rsidR="00CD3439">
        <w:rPr>
          <w:rFonts w:hint="eastAsia"/>
        </w:rPr>
        <w:t>有报告指出</w:t>
      </w:r>
      <w:r>
        <w:rPr>
          <w:rFonts w:hint="eastAsia"/>
        </w:rPr>
        <w:t>，</w:t>
      </w:r>
      <w:r w:rsidR="00CD3439">
        <w:rPr>
          <w:rFonts w:hint="eastAsia"/>
        </w:rPr>
        <w:t>该国将不属于利比亚国民的人强行集体驱逐出</w:t>
      </w:r>
      <w:r w:rsidR="00CD3439">
        <w:t>拉姆培杜萨岛</w:t>
      </w:r>
      <w:r w:rsidR="00CD3439">
        <w:rPr>
          <w:rFonts w:hint="eastAsia"/>
        </w:rPr>
        <w:t>。</w:t>
      </w:r>
      <w:r>
        <w:rPr>
          <w:rFonts w:hint="eastAsia"/>
        </w:rPr>
        <w:t>(</w:t>
      </w:r>
      <w:r w:rsidR="00CD3439">
        <w:rPr>
          <w:rFonts w:hint="eastAsia"/>
        </w:rPr>
        <w:t>第</w:t>
      </w:r>
      <w:r w:rsidR="00CD3439">
        <w:rPr>
          <w:rFonts w:hint="eastAsia"/>
        </w:rPr>
        <w:t>3</w:t>
      </w:r>
      <w:r w:rsidR="00CD3439">
        <w:rPr>
          <w:rFonts w:hint="eastAsia"/>
        </w:rPr>
        <w:t>条和第</w:t>
      </w:r>
      <w:r w:rsidR="00CD3439">
        <w:rPr>
          <w:rFonts w:hint="eastAsia"/>
        </w:rPr>
        <w:t>16</w:t>
      </w:r>
      <w:r w:rsidR="00CD3439">
        <w:rPr>
          <w:rFonts w:hint="eastAsia"/>
        </w:rPr>
        <w:t>条</w:t>
      </w:r>
      <w:r>
        <w:rPr>
          <w:rFonts w:hint="eastAsia"/>
        </w:rPr>
        <w:t>)</w:t>
      </w:r>
    </w:p>
    <w:p w:rsidR="00CD3439" w:rsidRPr="00983A1C" w:rsidRDefault="00CD3439" w:rsidP="00B14AB9">
      <w:pPr>
        <w:ind w:leftChars="400" w:left="31680" w:firstLine="510"/>
        <w:rPr>
          <w:rFonts w:ascii="Time New Roman" w:eastAsia="SimHei" w:hAnsi="Time New Roman" w:hint="eastAsia"/>
        </w:rPr>
      </w:pPr>
      <w:r w:rsidRPr="00983A1C">
        <w:rPr>
          <w:rFonts w:ascii="Time New Roman" w:eastAsia="SimHei" w:hAnsi="Time New Roman" w:hint="eastAsia"/>
        </w:rPr>
        <w:t>缔约国应当保证充分遵守《公约》第</w:t>
      </w:r>
      <w:r w:rsidRPr="00983A1C">
        <w:rPr>
          <w:rFonts w:ascii="Time New Roman" w:eastAsia="SimHei" w:hAnsi="Time New Roman" w:hint="eastAsia"/>
          <w:b/>
        </w:rPr>
        <w:t>3</w:t>
      </w:r>
      <w:r w:rsidRPr="00983A1C">
        <w:rPr>
          <w:rFonts w:ascii="Time New Roman" w:eastAsia="SimHei" w:hAnsi="Time New Roman" w:hint="eastAsia"/>
        </w:rPr>
        <w:t>条</w:t>
      </w:r>
      <w:r w:rsidR="00611FBB" w:rsidRPr="00983A1C">
        <w:rPr>
          <w:rFonts w:ascii="Time New Roman" w:eastAsia="SimHei" w:hAnsi="Time New Roman" w:hint="eastAsia"/>
        </w:rPr>
        <w:t>，</w:t>
      </w:r>
      <w:r w:rsidRPr="00983A1C">
        <w:rPr>
          <w:rFonts w:ascii="Time New Roman" w:eastAsia="SimHei" w:hAnsi="Time New Roman" w:hint="eastAsia"/>
        </w:rPr>
        <w:t>并保证缔约国管辖范围内的个人在诉讼的所有阶段均得到主管机关的适当审理</w:t>
      </w:r>
      <w:r w:rsidR="00611FBB" w:rsidRPr="00983A1C">
        <w:rPr>
          <w:rFonts w:ascii="Time New Roman" w:eastAsia="SimHei" w:hAnsi="Time New Roman" w:hint="eastAsia"/>
        </w:rPr>
        <w:t>，</w:t>
      </w:r>
      <w:r w:rsidRPr="00983A1C">
        <w:rPr>
          <w:rFonts w:ascii="Time New Roman" w:eastAsia="SimHei" w:hAnsi="Time New Roman" w:hint="eastAsia"/>
        </w:rPr>
        <w:t>而且有机会受到公正待遇的保障</w:t>
      </w:r>
      <w:r w:rsidR="00611FBB" w:rsidRPr="00983A1C">
        <w:rPr>
          <w:rFonts w:ascii="Time New Roman" w:eastAsia="SimHei" w:hAnsi="Time New Roman" w:hint="eastAsia"/>
        </w:rPr>
        <w:t>，</w:t>
      </w:r>
      <w:r w:rsidRPr="00983A1C">
        <w:rPr>
          <w:rFonts w:ascii="Time New Roman" w:eastAsia="SimHei" w:hAnsi="Time New Roman" w:hint="eastAsia"/>
        </w:rPr>
        <w:t>其中包括得到有效、独立和公正审查有关驱逐、遣返或引渡决定。</w:t>
      </w:r>
    </w:p>
    <w:p w:rsidR="00CD3439" w:rsidRPr="00CD3439" w:rsidRDefault="00CD3439" w:rsidP="00B14AB9">
      <w:pPr>
        <w:ind w:leftChars="400" w:left="31680" w:firstLine="510"/>
        <w:rPr>
          <w:rFonts w:ascii="Time New Roman" w:eastAsia="SimHei" w:hAnsi="Time New Roman" w:hint="eastAsia"/>
        </w:rPr>
      </w:pPr>
      <w:r w:rsidRPr="00983A1C">
        <w:rPr>
          <w:rFonts w:ascii="Time New Roman" w:eastAsia="SimHei" w:hAnsi="Time New Roman" w:hint="eastAsia"/>
        </w:rPr>
        <w:t>为此</w:t>
      </w:r>
      <w:r w:rsidR="00611FBB" w:rsidRPr="00983A1C">
        <w:rPr>
          <w:rFonts w:ascii="Time New Roman" w:eastAsia="SimHei" w:hAnsi="Time New Roman" w:hint="eastAsia"/>
        </w:rPr>
        <w:t>，</w:t>
      </w:r>
      <w:r w:rsidRPr="00983A1C">
        <w:rPr>
          <w:rFonts w:ascii="Time New Roman" w:eastAsia="SimHei" w:hAnsi="Time New Roman" w:hint="eastAsia"/>
        </w:rPr>
        <w:t>缔约国应当确保</w:t>
      </w:r>
      <w:r w:rsidR="00611FBB" w:rsidRPr="00983A1C">
        <w:rPr>
          <w:rFonts w:ascii="Time New Roman" w:eastAsia="SimHei" w:hAnsi="Time New Roman" w:hint="eastAsia"/>
        </w:rPr>
        <w:t>，</w:t>
      </w:r>
      <w:r w:rsidRPr="00983A1C">
        <w:rPr>
          <w:rFonts w:ascii="Time New Roman" w:eastAsia="SimHei" w:hAnsi="Time New Roman" w:hint="eastAsia"/>
        </w:rPr>
        <w:t>对于非法进入或居留在意大利的所有外国人</w:t>
      </w:r>
      <w:r w:rsidR="00611FBB" w:rsidRPr="00983A1C">
        <w:rPr>
          <w:rFonts w:ascii="Time New Roman" w:eastAsia="SimHei" w:hAnsi="Time New Roman" w:hint="eastAsia"/>
        </w:rPr>
        <w:t>，</w:t>
      </w:r>
      <w:r w:rsidRPr="00983A1C">
        <w:rPr>
          <w:rFonts w:ascii="Time New Roman" w:eastAsia="SimHei" w:hAnsi="Time New Roman" w:hint="eastAsia"/>
        </w:rPr>
        <w:t>相关的外籍人士监管当局应进行全面彻底的审查</w:t>
      </w:r>
      <w:r w:rsidR="00611FBB" w:rsidRPr="00983A1C">
        <w:rPr>
          <w:rFonts w:ascii="Time New Roman" w:eastAsia="SimHei" w:hAnsi="Time New Roman" w:hint="eastAsia"/>
        </w:rPr>
        <w:t>，</w:t>
      </w:r>
      <w:r w:rsidRPr="00983A1C">
        <w:rPr>
          <w:rFonts w:ascii="Time New Roman" w:eastAsia="SimHei" w:hAnsi="Time New Roman" w:hint="eastAsia"/>
        </w:rPr>
        <w:t>随后才发出驱逐令</w:t>
      </w:r>
      <w:r w:rsidR="00611FBB" w:rsidRPr="00983A1C">
        <w:rPr>
          <w:rFonts w:ascii="Time New Roman" w:eastAsia="SimHei" w:hAnsi="Time New Roman" w:hint="eastAsia"/>
        </w:rPr>
        <w:t>，</w:t>
      </w:r>
      <w:r w:rsidRPr="00983A1C">
        <w:rPr>
          <w:rFonts w:ascii="Time New Roman" w:eastAsia="SimHei" w:hAnsi="Time New Roman" w:hint="eastAsia"/>
        </w:rPr>
        <w:t>以便保证这些人在其被遣返到的国家里不遭受酷刑、不人道或有辱人格的待遇或处罚。</w:t>
      </w:r>
    </w:p>
    <w:p w:rsidR="00CD3439" w:rsidRDefault="00611FBB" w:rsidP="00983A1C">
      <w:pPr>
        <w:ind w:firstLine="510"/>
        <w:rPr>
          <w:rFonts w:hint="eastAsia"/>
        </w:rPr>
      </w:pPr>
      <w:r>
        <w:rPr>
          <w:rFonts w:ascii="Time New Roman" w:eastAsia="SimHei" w:hAnsi="Time New Roman" w:hint="eastAsia"/>
        </w:rPr>
        <w:t>(</w:t>
      </w:r>
      <w:r w:rsidR="00CD3439">
        <w:t>12</w:t>
      </w:r>
      <w:r>
        <w:t>)</w:t>
      </w:r>
      <w:r w:rsidR="00CD3439">
        <w:t xml:space="preserve">  </w:t>
      </w:r>
      <w:r w:rsidR="00CD3439">
        <w:rPr>
          <w:rFonts w:hint="eastAsia"/>
        </w:rPr>
        <w:t>委员会尤其关注到</w:t>
      </w:r>
      <w:r>
        <w:rPr>
          <w:rFonts w:hint="eastAsia"/>
        </w:rPr>
        <w:t>，</w:t>
      </w:r>
      <w:r w:rsidR="00CD3439">
        <w:rPr>
          <w:rFonts w:hint="eastAsia"/>
        </w:rPr>
        <w:t>“</w:t>
      </w:r>
      <w:r w:rsidR="00CD3439">
        <w:t>Pisanu</w:t>
      </w:r>
      <w:r w:rsidR="00CD3439">
        <w:rPr>
          <w:rFonts w:hint="eastAsia"/>
        </w:rPr>
        <w:t>法令”第</w:t>
      </w:r>
      <w:r w:rsidR="00CD3439">
        <w:t>3</w:t>
      </w:r>
      <w:r w:rsidR="00CD3439">
        <w:rPr>
          <w:rFonts w:hint="eastAsia"/>
        </w:rPr>
        <w:t>条对于涉嫌参与恐怖主义活动的符合正常手续和不符合手续的移民提出了新的驱逐程序</w:t>
      </w:r>
      <w:r>
        <w:rPr>
          <w:rFonts w:hint="eastAsia"/>
        </w:rPr>
        <w:t>，</w:t>
      </w:r>
      <w:r w:rsidR="00CD3439">
        <w:rPr>
          <w:rFonts w:hint="eastAsia"/>
        </w:rPr>
        <w:t>据缔约国说</w:t>
      </w:r>
      <w:r>
        <w:rPr>
          <w:rFonts w:hint="eastAsia"/>
        </w:rPr>
        <w:t>，</w:t>
      </w:r>
      <w:r w:rsidR="00CD3439">
        <w:rPr>
          <w:rFonts w:hint="eastAsia"/>
        </w:rPr>
        <w:t>该项程序将作为例外防范措施于</w:t>
      </w:r>
      <w:r w:rsidR="00CD3439">
        <w:rPr>
          <w:rFonts w:hint="eastAsia"/>
        </w:rPr>
        <w:t>2007</w:t>
      </w:r>
      <w:r w:rsidR="00CD3439">
        <w:rPr>
          <w:rFonts w:hint="eastAsia"/>
        </w:rPr>
        <w:t>年</w:t>
      </w:r>
      <w:r w:rsidR="00CD3439">
        <w:rPr>
          <w:rFonts w:hint="eastAsia"/>
        </w:rPr>
        <w:t>12</w:t>
      </w:r>
      <w:r w:rsidR="00CD3439">
        <w:rPr>
          <w:rFonts w:hint="eastAsia"/>
        </w:rPr>
        <w:t>月</w:t>
      </w:r>
      <w:r w:rsidR="00CD3439">
        <w:rPr>
          <w:rFonts w:hint="eastAsia"/>
        </w:rPr>
        <w:t>31</w:t>
      </w:r>
      <w:r w:rsidR="00CD3439">
        <w:rPr>
          <w:rFonts w:hint="eastAsia"/>
        </w:rPr>
        <w:t>日前有效。委员会并对这些驱逐令不经司法审查立即执行表示关注</w:t>
      </w:r>
      <w:r>
        <w:rPr>
          <w:rFonts w:hint="eastAsia"/>
        </w:rPr>
        <w:t>，</w:t>
      </w:r>
      <w:r w:rsidR="00CD3439">
        <w:rPr>
          <w:rFonts w:hint="eastAsia"/>
        </w:rPr>
        <w:t>并关注到</w:t>
      </w:r>
      <w:r>
        <w:rPr>
          <w:rFonts w:hint="eastAsia"/>
        </w:rPr>
        <w:t>，</w:t>
      </w:r>
      <w:r w:rsidR="00CD3439">
        <w:rPr>
          <w:rFonts w:hint="eastAsia"/>
        </w:rPr>
        <w:t>这项驱逐程序缺乏不受驱回的有效保护措施</w:t>
      </w:r>
      <w:r>
        <w:rPr>
          <w:rFonts w:hint="eastAsia"/>
        </w:rPr>
        <w:t>(</w:t>
      </w:r>
      <w:r w:rsidR="00CD3439">
        <w:rPr>
          <w:rFonts w:hint="eastAsia"/>
        </w:rPr>
        <w:t>第</w:t>
      </w:r>
      <w:r w:rsidR="00CD3439">
        <w:rPr>
          <w:rFonts w:hint="eastAsia"/>
        </w:rPr>
        <w:t>2</w:t>
      </w:r>
      <w:r w:rsidR="00CD3439">
        <w:rPr>
          <w:rFonts w:hint="eastAsia"/>
        </w:rPr>
        <w:t>条和第</w:t>
      </w:r>
      <w:r w:rsidR="00CD3439">
        <w:rPr>
          <w:rFonts w:hint="eastAsia"/>
        </w:rPr>
        <w:t>3</w:t>
      </w:r>
      <w:r w:rsidR="00CD3439">
        <w:rPr>
          <w:rFonts w:hint="eastAsia"/>
        </w:rPr>
        <w:t>条</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委员会再次指出</w:t>
      </w:r>
      <w:r w:rsidR="00611FBB">
        <w:rPr>
          <w:rFonts w:ascii="Time New Roman" w:eastAsia="SimHei" w:hAnsi="Time New Roman" w:hint="eastAsia"/>
        </w:rPr>
        <w:t>，</w:t>
      </w:r>
      <w:r w:rsidRPr="00CD3439">
        <w:rPr>
          <w:rFonts w:ascii="Time New Roman" w:eastAsia="SimHei" w:hAnsi="Time New Roman" w:hint="eastAsia"/>
        </w:rPr>
        <w:t>每个人不被驱赶到可能面临酷刑或虐待的国家的权利具有绝对的性质</w:t>
      </w:r>
      <w:r w:rsidR="00611FBB">
        <w:rPr>
          <w:rFonts w:ascii="Time New Roman" w:eastAsia="SimHei" w:hAnsi="Time New Roman" w:hint="eastAsia"/>
        </w:rPr>
        <w:t>，</w:t>
      </w:r>
      <w:r w:rsidRPr="00CD3439">
        <w:rPr>
          <w:rFonts w:ascii="Time New Roman" w:eastAsia="SimHei" w:hAnsi="Time New Roman" w:hint="eastAsia"/>
        </w:rPr>
        <w:t>委员会并促请缔约国重新考虑其新的驱逐程序。缔约国在根据《公约》</w:t>
      </w:r>
      <w:r w:rsidRPr="000F786D">
        <w:rPr>
          <w:rFonts w:ascii="Time New Roman" w:eastAsia="SimHei" w:hAnsi="Time New Roman" w:hint="eastAsia"/>
        </w:rPr>
        <w:t>第</w:t>
      </w:r>
      <w:r w:rsidRPr="000F786D">
        <w:rPr>
          <w:rFonts w:ascii="Time New Roman" w:eastAsia="SimHei" w:hAnsi="Time New Roman" w:hint="eastAsia"/>
          <w:b/>
        </w:rPr>
        <w:t>3</w:t>
      </w:r>
      <w:r w:rsidRPr="000F786D">
        <w:rPr>
          <w:rFonts w:ascii="Time New Roman" w:eastAsia="SimHei" w:hAnsi="Time New Roman" w:hint="eastAsia"/>
        </w:rPr>
        <w:t>条确定其不</w:t>
      </w:r>
      <w:r w:rsidRPr="00CD3439">
        <w:rPr>
          <w:rFonts w:ascii="Time New Roman" w:eastAsia="SimHei" w:hAnsi="Time New Roman" w:hint="eastAsia"/>
        </w:rPr>
        <w:t>驱回义务的适用性过程中应当彻底审查每个单独案例的案情</w:t>
      </w:r>
      <w:r w:rsidR="00611FBB">
        <w:rPr>
          <w:rFonts w:ascii="Time New Roman" w:eastAsia="SimHei" w:hAnsi="Time New Roman" w:hint="eastAsia"/>
        </w:rPr>
        <w:t>，</w:t>
      </w:r>
      <w:r w:rsidRPr="00CD3439">
        <w:rPr>
          <w:rFonts w:ascii="Time New Roman" w:eastAsia="SimHei" w:hAnsi="Time New Roman" w:hint="eastAsia"/>
        </w:rPr>
        <w:t>并保证对审查决定设置适当的司法体制。</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普遍管辖权</w:t>
      </w:r>
    </w:p>
    <w:p w:rsidR="00CD3439" w:rsidRDefault="00611FBB" w:rsidP="00983A1C">
      <w:pPr>
        <w:ind w:firstLine="510"/>
        <w:rPr>
          <w:rFonts w:hint="eastAsia"/>
        </w:rPr>
      </w:pPr>
      <w:r>
        <w:rPr>
          <w:rFonts w:hint="eastAsia"/>
        </w:rPr>
        <w:t>(</w:t>
      </w:r>
      <w:r w:rsidR="00CD3439">
        <w:t>13</w:t>
      </w:r>
      <w:r>
        <w:t>)</w:t>
      </w:r>
      <w:r w:rsidR="00CD3439">
        <w:t xml:space="preserve">  </w:t>
      </w:r>
      <w:r w:rsidR="00CD3439">
        <w:rPr>
          <w:rFonts w:hint="eastAsia"/>
        </w:rPr>
        <w:t>委员会注意到缔约国作出保证</w:t>
      </w:r>
      <w:r>
        <w:rPr>
          <w:rFonts w:hint="eastAsia"/>
        </w:rPr>
        <w:t>，</w:t>
      </w:r>
      <w:r w:rsidR="00CD3439">
        <w:rPr>
          <w:rFonts w:hint="eastAsia"/>
        </w:rPr>
        <w:t>《公约》也适用于和平或武装冲突背景下驻扎在国外的意大利军队或警察。但是</w:t>
      </w:r>
      <w:r>
        <w:rPr>
          <w:rFonts w:hint="eastAsia"/>
        </w:rPr>
        <w:t>，</w:t>
      </w:r>
      <w:r w:rsidR="00CD3439">
        <w:rPr>
          <w:rFonts w:hint="eastAsia"/>
        </w:rPr>
        <w:t>委员会感到关切的是</w:t>
      </w:r>
      <w:r>
        <w:rPr>
          <w:rFonts w:hint="eastAsia"/>
        </w:rPr>
        <w:t>，</w:t>
      </w:r>
      <w:r w:rsidR="00CD3439">
        <w:rPr>
          <w:rFonts w:hint="eastAsia"/>
        </w:rPr>
        <w:t>该国相关的管理机构、尤其是司法机构对于在索马里发生的涉及意大利军队的事件所进行的审理程序</w:t>
      </w:r>
      <w:r>
        <w:rPr>
          <w:rFonts w:hint="eastAsia"/>
        </w:rPr>
        <w:t>，</w:t>
      </w:r>
      <w:r w:rsidR="00CD3439">
        <w:rPr>
          <w:rFonts w:hint="eastAsia"/>
        </w:rPr>
        <w:t>以及这些事件的发展情况和司法程序的结果缺乏详尽资料</w:t>
      </w:r>
      <w:r>
        <w:rPr>
          <w:rFonts w:hint="eastAsia"/>
        </w:rPr>
        <w:t>，</w:t>
      </w:r>
      <w:r w:rsidR="00CD3439">
        <w:rPr>
          <w:rFonts w:hint="eastAsia"/>
        </w:rPr>
        <w:t>尽管委员会在以前的结论和建议</w:t>
      </w:r>
      <w:r>
        <w:rPr>
          <w:rFonts w:hint="eastAsia"/>
        </w:rPr>
        <w:t>(</w:t>
      </w:r>
      <w:r w:rsidR="00CD3439">
        <w:t>A</w:t>
      </w:r>
      <w:r>
        <w:t>/</w:t>
      </w:r>
      <w:r w:rsidR="00CD3439">
        <w:t>54</w:t>
      </w:r>
      <w:r>
        <w:t>/</w:t>
      </w:r>
      <w:r w:rsidR="00CD3439">
        <w:t>4</w:t>
      </w:r>
      <w:r>
        <w:t>4,</w:t>
      </w:r>
      <w:r w:rsidR="00CD3439">
        <w:rPr>
          <w:rFonts w:hint="eastAsia"/>
        </w:rPr>
        <w:t xml:space="preserve"> </w:t>
      </w:r>
      <w:r w:rsidR="00CD3439">
        <w:rPr>
          <w:rFonts w:hint="eastAsia"/>
        </w:rPr>
        <w:t>第</w:t>
      </w:r>
      <w:r w:rsidR="00CD3439">
        <w:rPr>
          <w:rFonts w:hint="eastAsia"/>
        </w:rPr>
        <w:t>169</w:t>
      </w:r>
      <w:r w:rsidR="00CD3439">
        <w:rPr>
          <w:rFonts w:hint="eastAsia"/>
        </w:rPr>
        <w:t>段</w:t>
      </w:r>
      <w:r>
        <w:rPr>
          <w:rFonts w:hint="eastAsia"/>
        </w:rPr>
        <w:t>(</w:t>
      </w:r>
      <w:r w:rsidR="00CD3439">
        <w:t>b</w:t>
      </w:r>
      <w:r>
        <w:rPr>
          <w:rFonts w:hint="eastAsia"/>
        </w:rPr>
        <w:t>))</w:t>
      </w:r>
      <w:r w:rsidR="00CD3439">
        <w:rPr>
          <w:rFonts w:hint="eastAsia"/>
        </w:rPr>
        <w:t>中曾经要求得到这些资料。</w:t>
      </w:r>
      <w:r>
        <w:rPr>
          <w:rFonts w:hint="eastAsia"/>
        </w:rPr>
        <w:t>(</w:t>
      </w:r>
      <w:r w:rsidR="00CD3439">
        <w:rPr>
          <w:rFonts w:hint="eastAsia"/>
        </w:rPr>
        <w:t>第</w:t>
      </w:r>
      <w:r w:rsidR="00CD3439">
        <w:rPr>
          <w:rFonts w:hint="eastAsia"/>
        </w:rPr>
        <w:t>5</w:t>
      </w:r>
      <w:r w:rsidR="00CD3439">
        <w:rPr>
          <w:rFonts w:hint="eastAsia"/>
        </w:rPr>
        <w:t>条和第</w:t>
      </w:r>
      <w:r w:rsidR="00CD3439">
        <w:rPr>
          <w:rFonts w:hint="eastAsia"/>
        </w:rPr>
        <w:t>12</w:t>
      </w:r>
      <w:r w:rsidR="00CD3439">
        <w:rPr>
          <w:rFonts w:hint="eastAsia"/>
        </w:rPr>
        <w:t>条</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缔约国应当确保其行为符合《公约》</w:t>
      </w:r>
      <w:r w:rsidRPr="000F786D">
        <w:rPr>
          <w:rFonts w:ascii="Time New Roman" w:eastAsia="SimHei" w:hAnsi="Time New Roman" w:hint="eastAsia"/>
        </w:rPr>
        <w:t>第</w:t>
      </w:r>
      <w:r w:rsidRPr="000F786D">
        <w:rPr>
          <w:rFonts w:ascii="Time New Roman" w:eastAsia="SimHei" w:hAnsi="Time New Roman" w:hint="eastAsia"/>
          <w:b/>
        </w:rPr>
        <w:t>5</w:t>
      </w:r>
      <w:r w:rsidRPr="000F786D">
        <w:rPr>
          <w:rFonts w:ascii="Time New Roman" w:eastAsia="SimHei" w:hAnsi="Time New Roman" w:hint="eastAsia"/>
        </w:rPr>
        <w:t>条</w:t>
      </w:r>
      <w:r w:rsidR="00611FBB">
        <w:rPr>
          <w:rFonts w:ascii="Time New Roman" w:eastAsia="SimHei" w:hAnsi="Time New Roman" w:hint="eastAsia"/>
        </w:rPr>
        <w:t>，</w:t>
      </w:r>
      <w:r w:rsidRPr="00CD3439">
        <w:rPr>
          <w:rFonts w:ascii="Time New Roman" w:eastAsia="SimHei" w:hAnsi="Time New Roman" w:hint="eastAsia"/>
        </w:rPr>
        <w:t>并应采取必要措施</w:t>
      </w:r>
      <w:r w:rsidR="00611FBB">
        <w:rPr>
          <w:rFonts w:ascii="Time New Roman" w:eastAsia="SimHei" w:hAnsi="Time New Roman" w:hint="eastAsia"/>
        </w:rPr>
        <w:t>，</w:t>
      </w:r>
      <w:r w:rsidRPr="00CD3439">
        <w:rPr>
          <w:rFonts w:ascii="Time New Roman" w:eastAsia="SimHei" w:hAnsi="Time New Roman" w:hint="eastAsia"/>
        </w:rPr>
        <w:t>对执法人员和意大利军队在意大利和国外施行酷刑和虐待的所有指控展开及时、公正和切实的调查</w:t>
      </w:r>
      <w:r w:rsidR="00611FBB">
        <w:rPr>
          <w:rFonts w:ascii="Time New Roman" w:eastAsia="SimHei" w:hAnsi="Time New Roman" w:hint="eastAsia"/>
        </w:rPr>
        <w:t>，</w:t>
      </w:r>
      <w:r w:rsidRPr="00CD3439">
        <w:rPr>
          <w:rFonts w:ascii="Time New Roman" w:eastAsia="SimHei" w:hAnsi="Time New Roman" w:hint="eastAsia"/>
        </w:rPr>
        <w:t>审判对这些行为负有责任的人</w:t>
      </w:r>
      <w:r w:rsidR="00611FBB">
        <w:rPr>
          <w:rFonts w:ascii="Time New Roman" w:eastAsia="SimHei" w:hAnsi="Time New Roman" w:hint="eastAsia"/>
        </w:rPr>
        <w:t>，</w:t>
      </w:r>
      <w:r w:rsidRPr="00CD3439">
        <w:rPr>
          <w:rFonts w:ascii="Time New Roman" w:eastAsia="SimHei" w:hAnsi="Time New Roman" w:hint="eastAsia"/>
        </w:rPr>
        <w:t>并对被宣判有罪的人施行适当的惩处。</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引</w:t>
      </w:r>
      <w:r w:rsidRPr="00CD3439">
        <w:rPr>
          <w:rFonts w:hint="eastAsia"/>
          <w:u w:val="single"/>
        </w:rPr>
        <w:t xml:space="preserve">  </w:t>
      </w:r>
      <w:r w:rsidRPr="00CD3439">
        <w:rPr>
          <w:rFonts w:hint="eastAsia"/>
          <w:u w:val="single"/>
        </w:rPr>
        <w:t>渡</w:t>
      </w:r>
    </w:p>
    <w:p w:rsidR="00CD3439" w:rsidRDefault="00611FBB" w:rsidP="00983A1C">
      <w:pPr>
        <w:ind w:firstLine="510"/>
        <w:rPr>
          <w:rFonts w:hint="eastAsia"/>
        </w:rPr>
      </w:pPr>
      <w:r>
        <w:rPr>
          <w:rFonts w:hint="eastAsia"/>
        </w:rPr>
        <w:t>(</w:t>
      </w:r>
      <w:r w:rsidR="00CD3439">
        <w:t>14</w:t>
      </w:r>
      <w:r>
        <w:t>)</w:t>
      </w:r>
      <w:r w:rsidR="00CD3439">
        <w:t xml:space="preserve">  </w:t>
      </w:r>
      <w:r w:rsidR="00CD3439">
        <w:rPr>
          <w:rFonts w:hint="eastAsia"/>
        </w:rPr>
        <w:t>法国曾因一名阿根廷军官于</w:t>
      </w:r>
      <w:r w:rsidR="00CD3439">
        <w:t>1976</w:t>
      </w:r>
      <w:r w:rsidR="00CD3439">
        <w:rPr>
          <w:rFonts w:hint="eastAsia"/>
        </w:rPr>
        <w:t>年在阿根廷绑架和严刑拷打一名法国公民而签发了一份国际通缉令</w:t>
      </w:r>
      <w:r>
        <w:rPr>
          <w:rFonts w:hint="eastAsia"/>
        </w:rPr>
        <w:t>，</w:t>
      </w:r>
      <w:r w:rsidR="00CD3439">
        <w:rPr>
          <w:rFonts w:hint="eastAsia"/>
        </w:rPr>
        <w:t>该军官于</w:t>
      </w:r>
      <w:r w:rsidR="00CD3439">
        <w:rPr>
          <w:rFonts w:hint="eastAsia"/>
        </w:rPr>
        <w:t>2007</w:t>
      </w:r>
      <w:r w:rsidR="00CD3439">
        <w:rPr>
          <w:rFonts w:hint="eastAsia"/>
        </w:rPr>
        <w:t>年在意大利领土内被捕</w:t>
      </w:r>
      <w:r>
        <w:rPr>
          <w:rFonts w:hint="eastAsia"/>
        </w:rPr>
        <w:t>，</w:t>
      </w:r>
      <w:r w:rsidR="00CD3439">
        <w:rPr>
          <w:rFonts w:hint="eastAsia"/>
        </w:rPr>
        <w:t>意大利相关司法当局处理关于引渡这名的军官的方式使委员会感到关切。</w:t>
      </w:r>
      <w:r>
        <w:rPr>
          <w:rFonts w:hint="eastAsia"/>
        </w:rPr>
        <w:t>(</w:t>
      </w:r>
      <w:r w:rsidR="00CD3439">
        <w:rPr>
          <w:rFonts w:hint="eastAsia"/>
        </w:rPr>
        <w:t>第</w:t>
      </w:r>
      <w:r w:rsidR="00CD3439">
        <w:rPr>
          <w:rFonts w:hint="eastAsia"/>
        </w:rPr>
        <w:t>7</w:t>
      </w:r>
      <w:r w:rsidR="00CD3439">
        <w:rPr>
          <w:rFonts w:hint="eastAsia"/>
        </w:rPr>
        <w:t>条和第</w:t>
      </w:r>
      <w:r w:rsidR="00CD3439">
        <w:rPr>
          <w:rFonts w:hint="eastAsia"/>
        </w:rPr>
        <w:t>9</w:t>
      </w:r>
      <w:r w:rsidR="00CD3439">
        <w:rPr>
          <w:rFonts w:hint="eastAsia"/>
        </w:rPr>
        <w:t>条</w:t>
      </w:r>
      <w:r>
        <w:rPr>
          <w:rFonts w:hint="eastAsia"/>
        </w:rPr>
        <w:t>)</w:t>
      </w:r>
    </w:p>
    <w:p w:rsidR="00CD3439" w:rsidRPr="00026032" w:rsidRDefault="00CD3439" w:rsidP="0050352B">
      <w:pPr>
        <w:spacing w:after="320"/>
        <w:ind w:left="1020" w:firstLine="510"/>
        <w:rPr>
          <w:rFonts w:ascii="Time New Roman" w:eastAsia="SimHei" w:hAnsi="Time New Roman" w:hint="eastAsia"/>
        </w:rPr>
      </w:pPr>
      <w:r w:rsidRPr="00A72F28">
        <w:rPr>
          <w:rFonts w:ascii="Time New Roman" w:eastAsia="SimHei" w:hAnsi="Time New Roman" w:hint="eastAsia"/>
          <w:spacing w:val="6"/>
        </w:rPr>
        <w:t>缔约国应采取</w:t>
      </w:r>
      <w:r w:rsidRPr="0050352B">
        <w:rPr>
          <w:rFonts w:ascii="Time New Roman" w:eastAsia="SimHei" w:hAnsi="Time New Roman" w:hint="eastAsia"/>
        </w:rPr>
        <w:t>必要</w:t>
      </w:r>
      <w:r w:rsidRPr="00A72F28">
        <w:rPr>
          <w:rFonts w:ascii="Time New Roman" w:eastAsia="SimHei" w:hAnsi="Time New Roman" w:hint="eastAsia"/>
          <w:spacing w:val="6"/>
        </w:rPr>
        <w:t>措施确立缔约国在其管辖的任何领土内都有被指控罪犯的情形中对酷刑行为的管辖权</w:t>
      </w:r>
      <w:r w:rsidR="00611FBB">
        <w:rPr>
          <w:rFonts w:ascii="Time New Roman" w:eastAsia="SimHei" w:hAnsi="Time New Roman" w:hint="eastAsia"/>
          <w:spacing w:val="6"/>
        </w:rPr>
        <w:t>，</w:t>
      </w:r>
      <w:r w:rsidRPr="00A72F28">
        <w:rPr>
          <w:rFonts w:ascii="Time New Roman" w:eastAsia="SimHei" w:hAnsi="Time New Roman" w:hint="eastAsia"/>
          <w:spacing w:val="6"/>
        </w:rPr>
        <w:t>以便根据《公约》条款对其引渡或起诉</w:t>
      </w:r>
      <w:r w:rsidRPr="00CD3439">
        <w:rPr>
          <w:rFonts w:ascii="Time New Roman" w:eastAsia="SimHei" w:hAnsi="Time New Roman" w:hint="eastAsia"/>
        </w:rPr>
        <w:t>。</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培</w:t>
      </w:r>
      <w:r w:rsidRPr="00CD3439">
        <w:rPr>
          <w:rFonts w:hint="eastAsia"/>
          <w:u w:val="single"/>
        </w:rPr>
        <w:t xml:space="preserve">  </w:t>
      </w:r>
      <w:r w:rsidRPr="00CD3439">
        <w:rPr>
          <w:rFonts w:hint="eastAsia"/>
          <w:u w:val="single"/>
        </w:rPr>
        <w:t>训</w:t>
      </w:r>
    </w:p>
    <w:p w:rsidR="00CD3439" w:rsidRDefault="00611FBB" w:rsidP="00983A1C">
      <w:pPr>
        <w:ind w:firstLine="510"/>
        <w:rPr>
          <w:rFonts w:hint="eastAsia"/>
        </w:rPr>
      </w:pPr>
      <w:r>
        <w:rPr>
          <w:rFonts w:hint="eastAsia"/>
        </w:rPr>
        <w:t>(</w:t>
      </w:r>
      <w:r w:rsidR="00CD3439">
        <w:t>15</w:t>
      </w:r>
      <w:r>
        <w:t>)</w:t>
      </w:r>
      <w:r w:rsidR="00CD3439">
        <w:t xml:space="preserve">  </w:t>
      </w:r>
      <w:r w:rsidR="00CD3439">
        <w:rPr>
          <w:rFonts w:hint="eastAsia"/>
        </w:rPr>
        <w:t>委员会赞赏地注意到缔约国提供的有关对其执法人员、监狱工作人员、边防哨兵和武装部队人员提供培训的详尽资料。但是</w:t>
      </w:r>
      <w:r>
        <w:rPr>
          <w:rFonts w:hint="eastAsia"/>
        </w:rPr>
        <w:t>，</w:t>
      </w:r>
      <w:r w:rsidR="00CD3439">
        <w:rPr>
          <w:rFonts w:hint="eastAsia"/>
        </w:rPr>
        <w:t>委员会感到遗憾的是</w:t>
      </w:r>
      <w:r>
        <w:rPr>
          <w:rFonts w:hint="eastAsia"/>
        </w:rPr>
        <w:t>，</w:t>
      </w:r>
      <w:r w:rsidR="00CD3439">
        <w:rPr>
          <w:rFonts w:hint="eastAsia"/>
        </w:rPr>
        <w:t>对于采用非暴力方式、人群控制和武力及火器的使用方面的培训缺乏相关资料。此外</w:t>
      </w:r>
      <w:r>
        <w:rPr>
          <w:rFonts w:hint="eastAsia"/>
        </w:rPr>
        <w:t>，</w:t>
      </w:r>
      <w:r w:rsidR="00CD3439">
        <w:t>委员会</w:t>
      </w:r>
      <w:r w:rsidR="00CD3439">
        <w:rPr>
          <w:rFonts w:hint="eastAsia"/>
        </w:rPr>
        <w:t>还</w:t>
      </w:r>
      <w:r w:rsidR="00CD3439">
        <w:t>感到遗憾</w:t>
      </w:r>
      <w:r w:rsidR="00CD3439">
        <w:rPr>
          <w:rFonts w:hint="eastAsia"/>
        </w:rPr>
        <w:t>的是</w:t>
      </w:r>
      <w:r>
        <w:t>，</w:t>
      </w:r>
      <w:r w:rsidR="00CD3439">
        <w:rPr>
          <w:rFonts w:hint="eastAsia"/>
        </w:rPr>
        <w:t>没有</w:t>
      </w:r>
      <w:r w:rsidR="00CD3439">
        <w:t>关于对执法人员和</w:t>
      </w:r>
      <w:r w:rsidR="00CD3439">
        <w:rPr>
          <w:rFonts w:hint="eastAsia"/>
        </w:rPr>
        <w:t>边防警察</w:t>
      </w:r>
      <w:r w:rsidR="00CD3439">
        <w:t>提供训练</w:t>
      </w:r>
      <w:r w:rsidR="00CD3439">
        <w:rPr>
          <w:rFonts w:hint="eastAsia"/>
        </w:rPr>
        <w:t>的成效的</w:t>
      </w:r>
      <w:r w:rsidR="00CD3439">
        <w:t>资料</w:t>
      </w:r>
      <w:r>
        <w:t>，</w:t>
      </w:r>
      <w:r w:rsidR="00CD3439">
        <w:t>也</w:t>
      </w:r>
      <w:r w:rsidR="00CD3439">
        <w:rPr>
          <w:rFonts w:hint="eastAsia"/>
        </w:rPr>
        <w:t>没有</w:t>
      </w:r>
      <w:r w:rsidR="00CD3439">
        <w:t>有关训练方案在减少酷刑、暴力和虐待事件方面</w:t>
      </w:r>
      <w:r w:rsidR="00CD3439">
        <w:rPr>
          <w:rFonts w:hint="eastAsia"/>
        </w:rPr>
        <w:t>具有多大成效</w:t>
      </w:r>
      <w:r w:rsidR="00CD3439">
        <w:t>的资料</w:t>
      </w:r>
      <w:r w:rsidR="00CD3439">
        <w:rPr>
          <w:rFonts w:hint="eastAsia"/>
        </w:rPr>
        <w:t>。</w:t>
      </w:r>
      <w:r>
        <w:t>(</w:t>
      </w:r>
      <w:r w:rsidR="00CD3439">
        <w:t>第</w:t>
      </w:r>
      <w:r w:rsidR="00CD3439">
        <w:t>10</w:t>
      </w:r>
      <w:r w:rsidR="00CD3439">
        <w:t>条</w:t>
      </w:r>
      <w:r>
        <w:t>)</w:t>
      </w:r>
    </w:p>
    <w:p w:rsidR="00CD3439" w:rsidRPr="00CD3439" w:rsidRDefault="00CD3439" w:rsidP="00983A1C">
      <w:pPr>
        <w:ind w:firstLine="510"/>
        <w:rPr>
          <w:rFonts w:ascii="Time New Roman" w:eastAsia="SimHei" w:hAnsi="Time New Roman" w:hint="eastAsia"/>
        </w:rPr>
      </w:pPr>
      <w:r w:rsidRPr="00CD3439">
        <w:rPr>
          <w:rFonts w:ascii="Time New Roman" w:eastAsia="SimHei" w:hAnsi="Time New Roman" w:hint="eastAsia"/>
        </w:rPr>
        <w:t>缔约国应当进一步制定和实施教育方案</w:t>
      </w:r>
      <w:r w:rsidR="00611FBB">
        <w:rPr>
          <w:rFonts w:ascii="Time New Roman" w:eastAsia="SimHei" w:hAnsi="Time New Roman" w:hint="eastAsia"/>
        </w:rPr>
        <w:t>，</w:t>
      </w:r>
      <w:r w:rsidRPr="00CD3439">
        <w:rPr>
          <w:rFonts w:ascii="Time New Roman" w:eastAsia="SimHei" w:hAnsi="Time New Roman" w:hint="eastAsia"/>
        </w:rPr>
        <w:t>以便保证</w:t>
      </w:r>
      <w:r w:rsidR="00611FBB">
        <w:rPr>
          <w:rFonts w:ascii="Time New Roman" w:eastAsia="SimHei" w:hAnsi="Time New Roman" w:hint="eastAsia"/>
        </w:rPr>
        <w:t>：</w:t>
      </w:r>
    </w:p>
    <w:p w:rsidR="00CD3439" w:rsidRPr="00CD3439" w:rsidRDefault="00CD3439" w:rsidP="00983A1C">
      <w:pPr>
        <w:numPr>
          <w:ilvl w:val="0"/>
          <w:numId w:val="38"/>
        </w:numPr>
        <w:rPr>
          <w:rFonts w:ascii="Time New Roman" w:eastAsia="SimHei" w:hAnsi="Time New Roman" w:hint="eastAsia"/>
        </w:rPr>
      </w:pPr>
      <w:r w:rsidRPr="00CD3439">
        <w:rPr>
          <w:rFonts w:ascii="Time New Roman" w:eastAsia="SimHei" w:hAnsi="Time New Roman" w:hint="eastAsia"/>
        </w:rPr>
        <w:t>所有执法人员、边防哨兵和在移民拘留中心及移民拘留和援助中心工作的人员充分了解《公约》的条款</w:t>
      </w:r>
      <w:r w:rsidR="00611FBB">
        <w:rPr>
          <w:rFonts w:ascii="Time New Roman" w:eastAsia="SimHei" w:hAnsi="Time New Roman" w:hint="eastAsia"/>
        </w:rPr>
        <w:t>，</w:t>
      </w:r>
      <w:r w:rsidRPr="00CD3439">
        <w:rPr>
          <w:rFonts w:ascii="Time New Roman" w:eastAsia="SimHei" w:hAnsi="Time New Roman" w:hint="eastAsia"/>
        </w:rPr>
        <w:t>了解违反条款的行为不会受到容忍</w:t>
      </w:r>
      <w:r w:rsidR="00611FBB">
        <w:rPr>
          <w:rFonts w:ascii="Time New Roman" w:eastAsia="SimHei" w:hAnsi="Time New Roman" w:hint="eastAsia"/>
        </w:rPr>
        <w:t>，</w:t>
      </w:r>
      <w:r w:rsidRPr="00CD3439">
        <w:rPr>
          <w:rFonts w:ascii="Time New Roman" w:eastAsia="SimHei" w:hAnsi="Time New Roman" w:hint="eastAsia"/>
        </w:rPr>
        <w:t>将受到调查</w:t>
      </w:r>
      <w:r w:rsidR="00611FBB">
        <w:rPr>
          <w:rFonts w:ascii="Time New Roman" w:eastAsia="SimHei" w:hAnsi="Time New Roman" w:hint="eastAsia"/>
        </w:rPr>
        <w:t>，</w:t>
      </w:r>
      <w:r w:rsidRPr="00CD3439">
        <w:rPr>
          <w:rFonts w:ascii="Time New Roman" w:eastAsia="SimHei" w:hAnsi="Time New Roman" w:hint="eastAsia"/>
        </w:rPr>
        <w:t>所有犯有这些行为人都会受到司法追究</w:t>
      </w:r>
      <w:r w:rsidR="00611FBB">
        <w:rPr>
          <w:rFonts w:ascii="Time New Roman" w:eastAsia="SimHei" w:hAnsi="Time New Roman" w:hint="eastAsia"/>
        </w:rPr>
        <w:t>；</w:t>
      </w:r>
    </w:p>
    <w:p w:rsidR="00CD3439" w:rsidRDefault="00CD3439" w:rsidP="00983A1C">
      <w:pPr>
        <w:numPr>
          <w:ilvl w:val="0"/>
          <w:numId w:val="38"/>
        </w:numPr>
        <w:rPr>
          <w:rFonts w:hint="eastAsia"/>
        </w:rPr>
      </w:pPr>
      <w:r w:rsidRPr="00CD3439">
        <w:rPr>
          <w:rFonts w:ascii="Time New Roman" w:eastAsia="SimHei" w:hAnsi="Time New Roman" w:hint="eastAsia"/>
        </w:rPr>
        <w:t>所有执法人员都有充分的能力采用非暴力方式</w:t>
      </w:r>
      <w:r w:rsidR="00611FBB">
        <w:rPr>
          <w:rFonts w:ascii="Time New Roman" w:eastAsia="SimHei" w:hAnsi="Time New Roman" w:hint="eastAsia"/>
        </w:rPr>
        <w:t>，</w:t>
      </w:r>
      <w:r w:rsidRPr="00CD3439">
        <w:rPr>
          <w:rFonts w:ascii="Time New Roman" w:eastAsia="SimHei" w:hAnsi="Time New Roman" w:hint="eastAsia"/>
        </w:rPr>
        <w:t>并得到这方面的训练</w:t>
      </w:r>
      <w:r w:rsidR="00611FBB">
        <w:rPr>
          <w:rFonts w:ascii="Time New Roman" w:eastAsia="SimHei" w:hAnsi="Time New Roman" w:hint="eastAsia"/>
        </w:rPr>
        <w:t>，</w:t>
      </w:r>
      <w:r w:rsidRPr="00CD3439">
        <w:rPr>
          <w:rFonts w:ascii="Time New Roman" w:eastAsia="SimHei" w:hAnsi="Time New Roman" w:hint="eastAsia"/>
        </w:rPr>
        <w:t>只有在严格地有必要和相称的情况下才使用武力和火器。对此</w:t>
      </w:r>
      <w:r w:rsidR="00611FBB">
        <w:rPr>
          <w:rFonts w:ascii="Time New Roman" w:eastAsia="SimHei" w:hAnsi="Time New Roman" w:hint="eastAsia"/>
        </w:rPr>
        <w:t>，</w:t>
      </w:r>
      <w:r w:rsidRPr="00CD3439">
        <w:rPr>
          <w:rFonts w:ascii="Time New Roman" w:eastAsia="SimHei" w:hAnsi="Time New Roman" w:hint="eastAsia"/>
        </w:rPr>
        <w:t>意大利当局应当对目前的政策惯例进行彻底的审查</w:t>
      </w:r>
      <w:r w:rsidR="00611FBB">
        <w:rPr>
          <w:rFonts w:ascii="Time New Roman" w:eastAsia="SimHei" w:hAnsi="Time New Roman" w:hint="eastAsia"/>
        </w:rPr>
        <w:t>，</w:t>
      </w:r>
      <w:r w:rsidRPr="00CD3439">
        <w:rPr>
          <w:rFonts w:ascii="Time New Roman" w:eastAsia="SimHei" w:hAnsi="Time New Roman" w:hint="eastAsia"/>
        </w:rPr>
        <w:t>其中包括在人群控制方面以及在执法人员使用武力和火器的条例方面对执法人员进行培训和部署。</w:t>
      </w:r>
    </w:p>
    <w:p w:rsidR="00CD3439" w:rsidRPr="00CD3439" w:rsidRDefault="00CD3439" w:rsidP="00983A1C">
      <w:pPr>
        <w:ind w:left="1020" w:firstLine="510"/>
        <w:rPr>
          <w:rFonts w:ascii="Time New Roman" w:eastAsia="SimHei" w:hAnsi="Time New Roman" w:hint="eastAsia"/>
        </w:rPr>
      </w:pPr>
      <w:r w:rsidRPr="00CD3439">
        <w:rPr>
          <w:rFonts w:ascii="Time New Roman" w:eastAsia="SimHei" w:hAnsi="Time New Roman" w:hint="eastAsia"/>
        </w:rPr>
        <w:t>此外</w:t>
      </w:r>
      <w:r w:rsidR="00611FBB">
        <w:rPr>
          <w:rFonts w:ascii="Time New Roman" w:eastAsia="SimHei" w:hAnsi="Time New Roman" w:hint="eastAsia"/>
        </w:rPr>
        <w:t>，</w:t>
      </w:r>
      <w:r w:rsidRPr="00CD3439">
        <w:rPr>
          <w:rFonts w:ascii="Time New Roman" w:eastAsia="SimHei" w:hAnsi="Time New Roman" w:hint="eastAsia"/>
        </w:rPr>
        <w:t>所有相关人员都应当接受有关如何辨认酷刑和虐待迹象的特别培训</w:t>
      </w:r>
      <w:r w:rsidR="00611FBB">
        <w:rPr>
          <w:rFonts w:ascii="Time New Roman" w:eastAsia="SimHei" w:hAnsi="Time New Roman" w:hint="eastAsia"/>
        </w:rPr>
        <w:t>，</w:t>
      </w:r>
      <w:r w:rsidRPr="00CD3439">
        <w:rPr>
          <w:rFonts w:ascii="Time New Roman" w:eastAsia="SimHei" w:hAnsi="Time New Roman" w:hint="eastAsia"/>
        </w:rPr>
        <w:t>委员会建</w:t>
      </w:r>
      <w:r w:rsidRPr="000F786D">
        <w:rPr>
          <w:rFonts w:ascii="Time New Roman" w:eastAsia="SimHei" w:hAnsi="Time New Roman" w:hint="eastAsia"/>
        </w:rPr>
        <w:t>议</w:t>
      </w:r>
      <w:r w:rsidRPr="000F786D">
        <w:rPr>
          <w:rFonts w:ascii="Time New Roman" w:eastAsia="SimHei" w:hAnsi="Time New Roman" w:hint="eastAsia"/>
          <w:b/>
        </w:rPr>
        <w:t>1999</w:t>
      </w:r>
      <w:r w:rsidRPr="000F786D">
        <w:rPr>
          <w:rFonts w:ascii="Time New Roman" w:eastAsia="SimHei" w:hAnsi="Time New Roman" w:hint="eastAsia"/>
        </w:rPr>
        <w:t>年</w:t>
      </w:r>
      <w:r w:rsidRPr="00CD3439">
        <w:rPr>
          <w:rFonts w:ascii="Time New Roman" w:eastAsia="SimHei" w:hAnsi="Time New Roman" w:hint="eastAsia"/>
        </w:rPr>
        <w:t>的《伊斯坦布尔议定书》</w:t>
      </w:r>
      <w:r w:rsidR="00611FBB">
        <w:rPr>
          <w:rFonts w:ascii="Time New Roman" w:eastAsia="SimHei" w:hAnsi="Time New Roman" w:hint="eastAsia"/>
        </w:rPr>
        <w:t>(</w:t>
      </w:r>
      <w:r w:rsidRPr="00CD3439">
        <w:rPr>
          <w:rFonts w:ascii="Time New Roman" w:eastAsia="SimHei" w:hAnsi="Time New Roman" w:hint="eastAsia"/>
        </w:rPr>
        <w:t>有效调查和记录酷刑和其他残忍、非人道或有辱人格的待遇或处罚的手册</w:t>
      </w:r>
      <w:r w:rsidR="00611FBB">
        <w:rPr>
          <w:rFonts w:ascii="Time New Roman" w:eastAsia="SimHei" w:hAnsi="Time New Roman" w:hint="eastAsia"/>
        </w:rPr>
        <w:t>)</w:t>
      </w:r>
      <w:r w:rsidRPr="00CD3439">
        <w:rPr>
          <w:rFonts w:ascii="Time New Roman" w:eastAsia="SimHei" w:hAnsi="Time New Roman" w:hint="eastAsia"/>
        </w:rPr>
        <w:t>应当作为向医生提供训练的一部分内容。</w:t>
      </w:r>
    </w:p>
    <w:p w:rsidR="00CD3439" w:rsidRPr="00026032" w:rsidRDefault="00CD3439" w:rsidP="00983A1C">
      <w:pPr>
        <w:spacing w:after="320"/>
        <w:ind w:left="1020" w:firstLine="510"/>
        <w:rPr>
          <w:rFonts w:ascii="Time New Roman" w:eastAsia="SimHei" w:hAnsi="Time New Roman" w:hint="eastAsia"/>
        </w:rPr>
      </w:pPr>
      <w:r w:rsidRPr="00CD3439">
        <w:rPr>
          <w:rFonts w:ascii="Time New Roman" w:eastAsia="SimHei" w:hAnsi="Time New Roman" w:hint="eastAsia"/>
        </w:rPr>
        <w:t>而且</w:t>
      </w:r>
      <w:r w:rsidR="00611FBB">
        <w:rPr>
          <w:rFonts w:ascii="Time New Roman" w:eastAsia="SimHei" w:hAnsi="Time New Roman" w:hint="eastAsia"/>
        </w:rPr>
        <w:t>，</w:t>
      </w:r>
      <w:r w:rsidRPr="00CD3439">
        <w:rPr>
          <w:rFonts w:ascii="Time New Roman" w:eastAsia="SimHei" w:hAnsi="Time New Roman" w:hint="eastAsia"/>
        </w:rPr>
        <w:t>缔约国应当制定和实施一套办法</w:t>
      </w:r>
      <w:r w:rsidR="00611FBB">
        <w:rPr>
          <w:rFonts w:ascii="Time New Roman" w:eastAsia="SimHei" w:hAnsi="Time New Roman" w:hint="eastAsia"/>
        </w:rPr>
        <w:t>，</w:t>
      </w:r>
      <w:r w:rsidRPr="00CD3439">
        <w:rPr>
          <w:rFonts w:ascii="Time New Roman" w:eastAsia="SimHei" w:hAnsi="Time New Roman" w:hint="eastAsia"/>
        </w:rPr>
        <w:t>来评估这类培训</w:t>
      </w:r>
      <w:r w:rsidR="00611FBB">
        <w:rPr>
          <w:rFonts w:ascii="Time New Roman" w:eastAsia="SimHei" w:hAnsi="Time New Roman" w:hint="eastAsia"/>
        </w:rPr>
        <w:t>/</w:t>
      </w:r>
      <w:r w:rsidRPr="00CD3439">
        <w:rPr>
          <w:rFonts w:ascii="Time New Roman" w:eastAsia="SimHei" w:hAnsi="Time New Roman" w:hint="eastAsia"/>
        </w:rPr>
        <w:t>教育方案对于减少酷刑、暴力和虐待案例的效果和影响。</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拘禁条件</w:t>
      </w:r>
    </w:p>
    <w:p w:rsidR="00CD3439" w:rsidRDefault="00611FBB" w:rsidP="000F786D">
      <w:pPr>
        <w:spacing w:after="240"/>
        <w:ind w:firstLine="510"/>
        <w:rPr>
          <w:rFonts w:hint="eastAsia"/>
        </w:rPr>
      </w:pPr>
      <w:r>
        <w:rPr>
          <w:rFonts w:hint="eastAsia"/>
        </w:rPr>
        <w:t>(</w:t>
      </w:r>
      <w:r w:rsidR="00CD3439">
        <w:t>16</w:t>
      </w:r>
      <w:r>
        <w:t>)</w:t>
      </w:r>
      <w:r w:rsidR="00CD3439">
        <w:t xml:space="preserve">  </w:t>
      </w:r>
      <w:r w:rsidR="00CD3439">
        <w:t>委员会</w:t>
      </w:r>
      <w:r w:rsidR="00CD3439">
        <w:rPr>
          <w:rFonts w:hint="eastAsia"/>
        </w:rPr>
        <w:t>关切的是</w:t>
      </w:r>
      <w:r>
        <w:t>，</w:t>
      </w:r>
      <w:r w:rsidR="00CD3439">
        <w:t>尽管缔约国采取了改善</w:t>
      </w:r>
      <w:r w:rsidR="00CD3439">
        <w:rPr>
          <w:rFonts w:hint="eastAsia"/>
        </w:rPr>
        <w:t>拘留</w:t>
      </w:r>
      <w:r w:rsidR="00CD3439">
        <w:t>条件的措施</w:t>
      </w:r>
      <w:r>
        <w:t>，</w:t>
      </w:r>
      <w:r w:rsidR="00CD3439">
        <w:rPr>
          <w:rFonts w:hint="eastAsia"/>
        </w:rPr>
        <w:t>其中包括集体大赦的做法</w:t>
      </w:r>
      <w:r>
        <w:rPr>
          <w:rFonts w:hint="eastAsia"/>
        </w:rPr>
        <w:t>(</w:t>
      </w:r>
      <w:r w:rsidR="00CD3439">
        <w:rPr>
          <w:rFonts w:hint="eastAsia"/>
        </w:rPr>
        <w:t>2006</w:t>
      </w:r>
      <w:r w:rsidR="00CD3439">
        <w:rPr>
          <w:rFonts w:hint="eastAsia"/>
        </w:rPr>
        <w:t>年</w:t>
      </w:r>
      <w:r w:rsidR="00CD3439">
        <w:rPr>
          <w:rFonts w:hint="eastAsia"/>
        </w:rPr>
        <w:t>7</w:t>
      </w:r>
      <w:r w:rsidR="00CD3439">
        <w:rPr>
          <w:rFonts w:hint="eastAsia"/>
        </w:rPr>
        <w:t>月</w:t>
      </w:r>
      <w:r w:rsidR="00CD3439">
        <w:rPr>
          <w:rFonts w:hint="eastAsia"/>
        </w:rPr>
        <w:t>31</w:t>
      </w:r>
      <w:r w:rsidR="00CD3439">
        <w:rPr>
          <w:rFonts w:hint="eastAsia"/>
        </w:rPr>
        <w:t>日第</w:t>
      </w:r>
      <w:r w:rsidR="00CD3439">
        <w:rPr>
          <w:rFonts w:hint="eastAsia"/>
        </w:rPr>
        <w:t>241</w:t>
      </w:r>
      <w:r w:rsidR="00CD3439">
        <w:rPr>
          <w:rFonts w:hint="eastAsia"/>
        </w:rPr>
        <w:t>号法律</w:t>
      </w:r>
      <w:r>
        <w:rPr>
          <w:rFonts w:hint="eastAsia"/>
        </w:rPr>
        <w:t>)</w:t>
      </w:r>
      <w:r>
        <w:rPr>
          <w:rFonts w:hint="eastAsia"/>
        </w:rPr>
        <w:t>，</w:t>
      </w:r>
      <w:r w:rsidR="00CD3439">
        <w:rPr>
          <w:rFonts w:hint="eastAsia"/>
        </w:rPr>
        <w:t>和通过</w:t>
      </w:r>
      <w:r w:rsidR="00CD3439">
        <w:rPr>
          <w:rFonts w:hint="eastAsia"/>
        </w:rPr>
        <w:t>2003</w:t>
      </w:r>
      <w:r w:rsidR="00CD3439">
        <w:rPr>
          <w:rFonts w:hint="eastAsia"/>
        </w:rPr>
        <w:t>年</w:t>
      </w:r>
      <w:r w:rsidR="00CD3439">
        <w:rPr>
          <w:rFonts w:hint="eastAsia"/>
        </w:rPr>
        <w:t>10</w:t>
      </w:r>
      <w:r w:rsidR="00CD3439">
        <w:rPr>
          <w:rFonts w:hint="eastAsia"/>
        </w:rPr>
        <w:t>月</w:t>
      </w:r>
      <w:r w:rsidR="00CD3439">
        <w:rPr>
          <w:rFonts w:hint="eastAsia"/>
        </w:rPr>
        <w:t>2</w:t>
      </w:r>
      <w:r w:rsidR="00CD3439">
        <w:rPr>
          <w:rFonts w:hint="eastAsia"/>
        </w:rPr>
        <w:t>日的部长命令而实施的监狱建筑方案</w:t>
      </w:r>
      <w:r>
        <w:rPr>
          <w:rFonts w:hint="eastAsia"/>
        </w:rPr>
        <w:t>，</w:t>
      </w:r>
      <w:r w:rsidR="00CD3439">
        <w:rPr>
          <w:rFonts w:hint="eastAsia"/>
        </w:rPr>
        <w:t>但是监狱里仍然人满为患</w:t>
      </w:r>
      <w:r>
        <w:rPr>
          <w:rFonts w:hint="eastAsia"/>
        </w:rPr>
        <w:t>，</w:t>
      </w:r>
      <w:r w:rsidR="00CD3439">
        <w:rPr>
          <w:rFonts w:hint="eastAsia"/>
        </w:rPr>
        <w:t>工作人员不够。委员会注意到该国提供的有关看守机构保健改善方面的资料</w:t>
      </w:r>
      <w:r>
        <w:rPr>
          <w:rFonts w:hint="eastAsia"/>
        </w:rPr>
        <w:t>，</w:t>
      </w:r>
      <w:r w:rsidR="00CD3439">
        <w:rPr>
          <w:rFonts w:hint="eastAsia"/>
        </w:rPr>
        <w:t>但是关注到有报告指出</w:t>
      </w:r>
      <w:r>
        <w:rPr>
          <w:rFonts w:hint="eastAsia"/>
        </w:rPr>
        <w:t>，</w:t>
      </w:r>
      <w:r w:rsidR="00CD3439">
        <w:rPr>
          <w:rFonts w:hint="eastAsia"/>
        </w:rPr>
        <w:t>在临时居留和援助中心以及身份辨认中心里有虐待的事件发生</w:t>
      </w:r>
      <w:r>
        <w:rPr>
          <w:rFonts w:hint="eastAsia"/>
        </w:rPr>
        <w:t>，</w:t>
      </w:r>
      <w:r w:rsidR="00CD3439">
        <w:rPr>
          <w:rFonts w:hint="eastAsia"/>
        </w:rPr>
        <w:t>其中包括基本设施不适合使用</w:t>
      </w:r>
      <w:r>
        <w:rPr>
          <w:rFonts w:hint="eastAsia"/>
        </w:rPr>
        <w:t>，</w:t>
      </w:r>
      <w:r w:rsidR="00CD3439">
        <w:rPr>
          <w:rFonts w:hint="eastAsia"/>
        </w:rPr>
        <w:t>居住条件不卫生。委员会注意到最近该国发出指示</w:t>
      </w:r>
      <w:r>
        <w:rPr>
          <w:rFonts w:hint="eastAsia"/>
        </w:rPr>
        <w:t>，</w:t>
      </w:r>
      <w:r w:rsidR="00CD3439">
        <w:rPr>
          <w:rFonts w:hint="eastAsia"/>
        </w:rPr>
        <w:t>允许联合国难民事务高级专员</w:t>
      </w:r>
      <w:r>
        <w:rPr>
          <w:rFonts w:hint="eastAsia"/>
        </w:rPr>
        <w:t>(</w:t>
      </w:r>
      <w:r w:rsidR="00CD3439">
        <w:rPr>
          <w:rFonts w:hint="eastAsia"/>
        </w:rPr>
        <w:t>难民署</w:t>
      </w:r>
      <w:r>
        <w:rPr>
          <w:rFonts w:hint="eastAsia"/>
        </w:rPr>
        <w:t>)</w:t>
      </w:r>
      <w:r w:rsidR="00CD3439">
        <w:rPr>
          <w:rFonts w:hint="eastAsia"/>
        </w:rPr>
        <w:t>、国际移徙组织</w:t>
      </w:r>
      <w:r>
        <w:rPr>
          <w:rFonts w:hint="eastAsia"/>
        </w:rPr>
        <w:t>(</w:t>
      </w:r>
      <w:r w:rsidR="00CD3439">
        <w:rPr>
          <w:rFonts w:hint="eastAsia"/>
        </w:rPr>
        <w:t>移徙组织</w:t>
      </w:r>
      <w:r>
        <w:rPr>
          <w:rFonts w:hint="eastAsia"/>
        </w:rPr>
        <w:t>)</w:t>
      </w:r>
      <w:r w:rsidR="00CD3439">
        <w:rPr>
          <w:rFonts w:hint="eastAsia"/>
        </w:rPr>
        <w:t>和国际红十字委员会</w:t>
      </w:r>
      <w:r>
        <w:rPr>
          <w:rFonts w:hint="eastAsia"/>
        </w:rPr>
        <w:t>(</w:t>
      </w:r>
      <w:r w:rsidR="00CD3439">
        <w:rPr>
          <w:rFonts w:hint="eastAsia"/>
        </w:rPr>
        <w:t>红十字会</w:t>
      </w:r>
      <w:r>
        <w:rPr>
          <w:rFonts w:hint="eastAsia"/>
        </w:rPr>
        <w:t>)</w:t>
      </w:r>
      <w:r w:rsidR="00CD3439">
        <w:rPr>
          <w:rFonts w:hint="eastAsia"/>
        </w:rPr>
        <w:t>前往移民中心</w:t>
      </w:r>
      <w:r>
        <w:rPr>
          <w:rFonts w:hint="eastAsia"/>
        </w:rPr>
        <w:t>，</w:t>
      </w:r>
      <w:r w:rsidR="00CD3439">
        <w:rPr>
          <w:rFonts w:hint="eastAsia"/>
        </w:rPr>
        <w:t>但同时也注意到该国缺乏能够有系统地监督这些中心管理情况的独立组织。</w:t>
      </w:r>
      <w:r>
        <w:rPr>
          <w:rFonts w:hint="eastAsia"/>
        </w:rPr>
        <w:t>(</w:t>
      </w:r>
      <w:r w:rsidR="00CD3439">
        <w:rPr>
          <w:rFonts w:hint="eastAsia"/>
        </w:rPr>
        <w:t>第</w:t>
      </w:r>
      <w:r w:rsidR="00CD3439">
        <w:rPr>
          <w:rFonts w:hint="eastAsia"/>
        </w:rPr>
        <w:t>11</w:t>
      </w:r>
      <w:r w:rsidR="00CD3439">
        <w:rPr>
          <w:rFonts w:hint="eastAsia"/>
        </w:rPr>
        <w:t>条和第</w:t>
      </w:r>
      <w:r w:rsidR="00CD3439">
        <w:rPr>
          <w:rFonts w:hint="eastAsia"/>
        </w:rPr>
        <w:t>16</w:t>
      </w:r>
      <w:r w:rsidR="00CD3439">
        <w:rPr>
          <w:rFonts w:hint="eastAsia"/>
        </w:rPr>
        <w:t>条</w:t>
      </w:r>
      <w:r>
        <w:rPr>
          <w:rFonts w:hint="eastAsia"/>
        </w:rPr>
        <w:t>)</w:t>
      </w:r>
    </w:p>
    <w:p w:rsidR="00CD3439" w:rsidRPr="00CD3439" w:rsidRDefault="00CD3439" w:rsidP="00983A1C">
      <w:pPr>
        <w:ind w:left="1021" w:firstLine="510"/>
        <w:rPr>
          <w:rFonts w:ascii="Time New Roman" w:eastAsia="SimHei" w:hAnsi="Time New Roman" w:hint="eastAsia"/>
        </w:rPr>
      </w:pPr>
      <w:r w:rsidRPr="00CD3439">
        <w:rPr>
          <w:rFonts w:ascii="Time New Roman" w:eastAsia="SimHei" w:hAnsi="Time New Roman" w:hint="eastAsia"/>
        </w:rPr>
        <w:t>缔约国应当继续努力</w:t>
      </w:r>
      <w:r w:rsidR="00611FBB">
        <w:rPr>
          <w:rFonts w:ascii="Time New Roman" w:eastAsia="SimHei" w:hAnsi="Time New Roman" w:hint="eastAsia"/>
        </w:rPr>
        <w:t>，</w:t>
      </w:r>
      <w:r w:rsidRPr="00CD3439">
        <w:rPr>
          <w:rFonts w:ascii="Time New Roman" w:eastAsia="SimHei" w:hAnsi="Time New Roman" w:hint="eastAsia"/>
        </w:rPr>
        <w:t>改善拘留机构内人满为患的情况</w:t>
      </w:r>
      <w:r w:rsidR="00611FBB">
        <w:rPr>
          <w:rFonts w:ascii="Time New Roman" w:eastAsia="SimHei" w:hAnsi="Time New Roman" w:hint="eastAsia"/>
        </w:rPr>
        <w:t>，</w:t>
      </w:r>
      <w:r w:rsidRPr="00CD3439">
        <w:rPr>
          <w:rFonts w:ascii="Time New Roman" w:eastAsia="SimHei" w:hAnsi="Time New Roman" w:hint="eastAsia"/>
        </w:rPr>
        <w:t>其中包括替代监禁的其他措施</w:t>
      </w:r>
      <w:r w:rsidR="00611FBB">
        <w:rPr>
          <w:rFonts w:ascii="Time New Roman" w:eastAsia="SimHei" w:hAnsi="Time New Roman" w:hint="eastAsia"/>
        </w:rPr>
        <w:t>，</w:t>
      </w:r>
      <w:r w:rsidRPr="00CD3439">
        <w:rPr>
          <w:rFonts w:ascii="Time New Roman" w:eastAsia="SimHei" w:hAnsi="Time New Roman" w:hint="eastAsia"/>
        </w:rPr>
        <w:t>并根据需要建造更多拘留设施。缔约国并应采取适当措施</w:t>
      </w:r>
      <w:r w:rsidR="00611FBB">
        <w:rPr>
          <w:rFonts w:ascii="Time New Roman" w:eastAsia="SimHei" w:hAnsi="Time New Roman" w:hint="eastAsia"/>
        </w:rPr>
        <w:t>，</w:t>
      </w:r>
      <w:r w:rsidRPr="00CD3439">
        <w:rPr>
          <w:rFonts w:ascii="Time New Roman" w:eastAsia="SimHei" w:hAnsi="Time New Roman" w:hint="eastAsia"/>
        </w:rPr>
        <w:t>保证及时增聘监狱人员</w:t>
      </w:r>
      <w:r w:rsidR="00611FBB">
        <w:rPr>
          <w:rFonts w:ascii="Time New Roman" w:eastAsia="SimHei" w:hAnsi="Time New Roman" w:hint="eastAsia"/>
        </w:rPr>
        <w:t>，</w:t>
      </w:r>
      <w:r w:rsidRPr="00CD3439">
        <w:rPr>
          <w:rFonts w:ascii="Time New Roman" w:eastAsia="SimHei" w:hAnsi="Time New Roman" w:hint="eastAsia"/>
        </w:rPr>
        <w:t>其中包括在教育和保健方面的工作人员。</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缔约国应当采取切实措施</w:t>
      </w:r>
      <w:r w:rsidR="00611FBB">
        <w:rPr>
          <w:rFonts w:ascii="Time New Roman" w:eastAsia="SimHei" w:hAnsi="Time New Roman" w:hint="eastAsia"/>
        </w:rPr>
        <w:t>，</w:t>
      </w:r>
      <w:r w:rsidRPr="00CD3439">
        <w:rPr>
          <w:rFonts w:ascii="Time New Roman" w:eastAsia="SimHei" w:hAnsi="Time New Roman" w:hint="eastAsia"/>
        </w:rPr>
        <w:t>进一步改善移民中心的居住条件</w:t>
      </w:r>
      <w:r w:rsidR="00611FBB">
        <w:rPr>
          <w:rFonts w:ascii="Time New Roman" w:eastAsia="SimHei" w:hAnsi="Time New Roman" w:hint="eastAsia"/>
        </w:rPr>
        <w:t>，</w:t>
      </w:r>
      <w:r w:rsidRPr="00CD3439">
        <w:rPr>
          <w:rFonts w:ascii="Time New Roman" w:eastAsia="SimHei" w:hAnsi="Time New Roman" w:hint="eastAsia"/>
        </w:rPr>
        <w:t>并保证设置有系统监测的体制。对此</w:t>
      </w:r>
      <w:r w:rsidR="00611FBB">
        <w:rPr>
          <w:rFonts w:ascii="Time New Roman" w:eastAsia="SimHei" w:hAnsi="Time New Roman" w:hint="eastAsia"/>
        </w:rPr>
        <w:t>，</w:t>
      </w:r>
      <w:r w:rsidRPr="00CD3439">
        <w:rPr>
          <w:rFonts w:ascii="Time New Roman" w:eastAsia="SimHei" w:hAnsi="Time New Roman" w:hint="eastAsia"/>
        </w:rPr>
        <w:t>委员会建议应当有一个独立的机构来监督这些中心的管理情况</w:t>
      </w:r>
      <w:r w:rsidR="00611FBB">
        <w:rPr>
          <w:rFonts w:ascii="Time New Roman" w:eastAsia="SimHei" w:hAnsi="Time New Roman" w:hint="eastAsia"/>
        </w:rPr>
        <w:t>，</w:t>
      </w:r>
      <w:r w:rsidRPr="00CD3439">
        <w:rPr>
          <w:rFonts w:ascii="Time New Roman" w:eastAsia="SimHei" w:hAnsi="Time New Roman" w:hint="eastAsia"/>
        </w:rPr>
        <w:t>监督尊重被拘押在这些中心的人的人权</w:t>
      </w:r>
      <w:r w:rsidR="00611FBB">
        <w:rPr>
          <w:rFonts w:ascii="Time New Roman" w:eastAsia="SimHei" w:hAnsi="Time New Roman" w:hint="eastAsia"/>
        </w:rPr>
        <w:t>，</w:t>
      </w:r>
      <w:r w:rsidRPr="00CD3439">
        <w:rPr>
          <w:rFonts w:ascii="Time New Roman" w:eastAsia="SimHei" w:hAnsi="Time New Roman" w:hint="eastAsia"/>
        </w:rPr>
        <w:t>以及所提供的保健、心理和法律援助情况。</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待遇和过度使用武力</w:t>
      </w:r>
    </w:p>
    <w:p w:rsidR="00CD3439" w:rsidRDefault="00611FBB" w:rsidP="0042772A">
      <w:pPr>
        <w:ind w:firstLine="510"/>
        <w:rPr>
          <w:rFonts w:hint="eastAsia"/>
        </w:rPr>
      </w:pPr>
      <w:r>
        <w:rPr>
          <w:rFonts w:hint="eastAsia"/>
        </w:rPr>
        <w:t>(</w:t>
      </w:r>
      <w:r w:rsidR="00CD3439">
        <w:t>17</w:t>
      </w:r>
      <w:r>
        <w:t>)</w:t>
      </w:r>
      <w:r w:rsidR="00CD3439">
        <w:t xml:space="preserve">  </w:t>
      </w:r>
      <w:r w:rsidR="00CD3439">
        <w:rPr>
          <w:rFonts w:hint="eastAsia"/>
        </w:rPr>
        <w:t>委员会关切地注意到仍然有指控表示执法人员过度使用武力并施行虐待。对此</w:t>
      </w:r>
      <w:r>
        <w:rPr>
          <w:rFonts w:hint="eastAsia"/>
        </w:rPr>
        <w:t>，</w:t>
      </w:r>
      <w:r w:rsidR="00CD3439">
        <w:rPr>
          <w:rFonts w:hint="eastAsia"/>
        </w:rPr>
        <w:t>委员会特别关切的是</w:t>
      </w:r>
      <w:r>
        <w:rPr>
          <w:rFonts w:hint="eastAsia"/>
        </w:rPr>
        <w:t>，</w:t>
      </w:r>
      <w:r w:rsidR="00CD3439">
        <w:rPr>
          <w:rFonts w:hint="eastAsia"/>
        </w:rPr>
        <w:t>有报告指控</w:t>
      </w:r>
      <w:r>
        <w:rPr>
          <w:rFonts w:hint="eastAsia"/>
        </w:rPr>
        <w:t>，</w:t>
      </w:r>
      <w:r w:rsidR="00CD3439">
        <w:rPr>
          <w:rFonts w:hint="eastAsia"/>
        </w:rPr>
        <w:t>在</w:t>
      </w:r>
      <w:r w:rsidR="00CD3439">
        <w:t>那不勒斯</w:t>
      </w:r>
      <w:r w:rsidR="00CD3439">
        <w:rPr>
          <w:rFonts w:hint="eastAsia"/>
        </w:rPr>
        <w:t>举行“第三届全球论坛”期间</w:t>
      </w:r>
      <w:r>
        <w:rPr>
          <w:rFonts w:hint="eastAsia"/>
        </w:rPr>
        <w:t>(</w:t>
      </w:r>
      <w:r w:rsidR="00CD3439">
        <w:rPr>
          <w:rFonts w:hint="eastAsia"/>
        </w:rPr>
        <w:t>2001</w:t>
      </w:r>
      <w:r w:rsidR="00CD3439">
        <w:rPr>
          <w:rFonts w:hint="eastAsia"/>
        </w:rPr>
        <w:t>年</w:t>
      </w:r>
      <w:r w:rsidR="00CD3439">
        <w:rPr>
          <w:rFonts w:hint="eastAsia"/>
        </w:rPr>
        <w:t>3</w:t>
      </w:r>
      <w:r w:rsidR="00CD3439">
        <w:rPr>
          <w:rFonts w:hint="eastAsia"/>
        </w:rPr>
        <w:t>月</w:t>
      </w:r>
      <w:r>
        <w:rPr>
          <w:rFonts w:hint="eastAsia"/>
        </w:rPr>
        <w:t>)</w:t>
      </w:r>
      <w:r w:rsidR="00CD3439">
        <w:rPr>
          <w:rFonts w:hint="eastAsia"/>
        </w:rPr>
        <w:t>、热亚那举行八国集团首脑会议期间</w:t>
      </w:r>
      <w:r>
        <w:rPr>
          <w:rFonts w:hint="eastAsia"/>
        </w:rPr>
        <w:t>(</w:t>
      </w:r>
      <w:r w:rsidR="00CD3439">
        <w:rPr>
          <w:rFonts w:hint="eastAsia"/>
        </w:rPr>
        <w:t>2001</w:t>
      </w:r>
      <w:r w:rsidR="00CD3439">
        <w:rPr>
          <w:rFonts w:hint="eastAsia"/>
        </w:rPr>
        <w:t>年</w:t>
      </w:r>
      <w:r w:rsidR="00CD3439">
        <w:rPr>
          <w:rFonts w:hint="eastAsia"/>
        </w:rPr>
        <w:t>7</w:t>
      </w:r>
      <w:r w:rsidR="00CD3439">
        <w:rPr>
          <w:rFonts w:hint="eastAsia"/>
        </w:rPr>
        <w:t>月</w:t>
      </w:r>
      <w:r>
        <w:rPr>
          <w:rFonts w:hint="eastAsia"/>
        </w:rPr>
        <w:t>)</w:t>
      </w:r>
      <w:r w:rsidR="00CD3439">
        <w:rPr>
          <w:rFonts w:hint="eastAsia"/>
        </w:rPr>
        <w:t>和在瓦尔迪苏萨会议期间</w:t>
      </w:r>
      <w:r>
        <w:rPr>
          <w:rFonts w:hint="eastAsia"/>
        </w:rPr>
        <w:t>(</w:t>
      </w:r>
      <w:r w:rsidR="00CD3439">
        <w:rPr>
          <w:rFonts w:hint="eastAsia"/>
        </w:rPr>
        <w:t>2005</w:t>
      </w:r>
      <w:r w:rsidR="00CD3439">
        <w:rPr>
          <w:rFonts w:hint="eastAsia"/>
        </w:rPr>
        <w:t>年</w:t>
      </w:r>
      <w:r w:rsidR="00CD3439">
        <w:rPr>
          <w:rFonts w:hint="eastAsia"/>
        </w:rPr>
        <w:t>12</w:t>
      </w:r>
      <w:r w:rsidR="00CD3439">
        <w:rPr>
          <w:rFonts w:hint="eastAsia"/>
        </w:rPr>
        <w:t>月</w:t>
      </w:r>
      <w:r>
        <w:rPr>
          <w:rFonts w:hint="eastAsia"/>
        </w:rPr>
        <w:t>)</w:t>
      </w:r>
      <w:r w:rsidR="00CD3439">
        <w:rPr>
          <w:rFonts w:hint="eastAsia"/>
        </w:rPr>
        <w:t>所发生的示威游行过程中</w:t>
      </w:r>
      <w:r>
        <w:rPr>
          <w:rFonts w:hint="eastAsia"/>
        </w:rPr>
        <w:t>，</w:t>
      </w:r>
      <w:r w:rsidR="00CD3439">
        <w:rPr>
          <w:rFonts w:hint="eastAsia"/>
        </w:rPr>
        <w:t>执法人员过度使用武力</w:t>
      </w:r>
      <w:r>
        <w:rPr>
          <w:rFonts w:hint="eastAsia"/>
        </w:rPr>
        <w:t>，</w:t>
      </w:r>
      <w:r w:rsidR="00CD3439">
        <w:rPr>
          <w:rFonts w:hint="eastAsia"/>
        </w:rPr>
        <w:t>并施行虐待。委员会并关注到</w:t>
      </w:r>
      <w:r>
        <w:rPr>
          <w:rFonts w:hint="eastAsia"/>
        </w:rPr>
        <w:t>，</w:t>
      </w:r>
      <w:r w:rsidR="00CD3439">
        <w:rPr>
          <w:rFonts w:hint="eastAsia"/>
        </w:rPr>
        <w:t>据报告</w:t>
      </w:r>
      <w:r>
        <w:rPr>
          <w:rFonts w:hint="eastAsia"/>
        </w:rPr>
        <w:t>，</w:t>
      </w:r>
      <w:r w:rsidR="00CD3439">
        <w:rPr>
          <w:rFonts w:hint="eastAsia"/>
        </w:rPr>
        <w:t>这类事件也在足球赛中发生</w:t>
      </w:r>
      <w:r>
        <w:rPr>
          <w:rFonts w:hint="eastAsia"/>
        </w:rPr>
        <w:t>，</w:t>
      </w:r>
      <w:r w:rsidR="00CD3439">
        <w:rPr>
          <w:rFonts w:hint="eastAsia"/>
        </w:rPr>
        <w:t>但同时注意到该国最近通过了第</w:t>
      </w:r>
      <w:r w:rsidR="00CD3439">
        <w:rPr>
          <w:rFonts w:hint="eastAsia"/>
        </w:rPr>
        <w:t>41</w:t>
      </w:r>
      <w:r>
        <w:rPr>
          <w:rFonts w:hint="eastAsia"/>
        </w:rPr>
        <w:t>/</w:t>
      </w:r>
      <w:r w:rsidR="00CD3439">
        <w:rPr>
          <w:rFonts w:hint="eastAsia"/>
        </w:rPr>
        <w:t>2007</w:t>
      </w:r>
      <w:r w:rsidR="00CD3439">
        <w:rPr>
          <w:rFonts w:hint="eastAsia"/>
        </w:rPr>
        <w:t>号法律</w:t>
      </w:r>
      <w:r>
        <w:rPr>
          <w:rFonts w:hint="eastAsia"/>
        </w:rPr>
        <w:t>，</w:t>
      </w:r>
      <w:r w:rsidR="00CD3439">
        <w:rPr>
          <w:rFonts w:hint="eastAsia"/>
        </w:rPr>
        <w:t>题为“防止和禁止足球赛期间发生暴力事件的紧急措施”。</w:t>
      </w:r>
      <w:r>
        <w:rPr>
          <w:rFonts w:hint="eastAsia"/>
        </w:rPr>
        <w:t>(</w:t>
      </w:r>
      <w:r w:rsidR="00CD3439">
        <w:rPr>
          <w:rFonts w:hint="eastAsia"/>
        </w:rPr>
        <w:t>第</w:t>
      </w:r>
      <w:r w:rsidR="00CD3439">
        <w:rPr>
          <w:rFonts w:hint="eastAsia"/>
        </w:rPr>
        <w:t>12</w:t>
      </w:r>
      <w:r w:rsidR="00CD3439">
        <w:rPr>
          <w:rFonts w:hint="eastAsia"/>
        </w:rPr>
        <w:t>条、第</w:t>
      </w:r>
      <w:r w:rsidR="00CD3439">
        <w:rPr>
          <w:rFonts w:hint="eastAsia"/>
        </w:rPr>
        <w:t>13</w:t>
      </w:r>
      <w:r w:rsidR="00CD3439">
        <w:rPr>
          <w:rFonts w:hint="eastAsia"/>
        </w:rPr>
        <w:t>条和第</w:t>
      </w:r>
      <w:r w:rsidR="00CD3439">
        <w:rPr>
          <w:rFonts w:hint="eastAsia"/>
        </w:rPr>
        <w:t>16</w:t>
      </w:r>
      <w:r w:rsidR="00CD3439">
        <w:rPr>
          <w:rFonts w:hint="eastAsia"/>
        </w:rPr>
        <w:t>条</w:t>
      </w:r>
      <w:r>
        <w:rPr>
          <w:rFonts w:hint="eastAsia"/>
        </w:rPr>
        <w:t>)</w:t>
      </w:r>
    </w:p>
    <w:p w:rsidR="00CD3439" w:rsidRPr="00983A1C" w:rsidRDefault="00CD3439" w:rsidP="00983A1C">
      <w:pPr>
        <w:ind w:firstLine="510"/>
        <w:rPr>
          <w:rFonts w:ascii="Time New Roman" w:eastAsia="SimHei" w:hAnsi="Time New Roman" w:hint="eastAsia"/>
        </w:rPr>
      </w:pPr>
      <w:r w:rsidRPr="00983A1C">
        <w:rPr>
          <w:rFonts w:ascii="Time New Roman" w:eastAsia="SimHei" w:hAnsi="Time New Roman" w:hint="eastAsia"/>
        </w:rPr>
        <w:t>委员会建议缔约国采取切实措施</w:t>
      </w:r>
      <w:r w:rsidR="00611FBB" w:rsidRPr="00983A1C">
        <w:rPr>
          <w:rFonts w:ascii="Time New Roman" w:eastAsia="SimHei" w:hAnsi="Time New Roman" w:hint="eastAsia"/>
        </w:rPr>
        <w:t>：</w:t>
      </w:r>
    </w:p>
    <w:p w:rsidR="00CD3439" w:rsidRPr="00983A1C" w:rsidRDefault="00CD3439" w:rsidP="00983A1C">
      <w:pPr>
        <w:numPr>
          <w:ilvl w:val="0"/>
          <w:numId w:val="73"/>
        </w:numPr>
        <w:rPr>
          <w:rFonts w:ascii="Time New Roman" w:eastAsia="SimHei" w:hAnsi="Time New Roman" w:hint="eastAsia"/>
        </w:rPr>
      </w:pPr>
      <w:r w:rsidRPr="00983A1C">
        <w:rPr>
          <w:rFonts w:ascii="Time New Roman" w:eastAsia="SimHei" w:hAnsi="Time New Roman" w:hint="eastAsia"/>
        </w:rPr>
        <w:t>向各级警方人员及监狱工作人员明确无误地申明</w:t>
      </w:r>
      <w:r w:rsidR="00611FBB" w:rsidRPr="00983A1C">
        <w:rPr>
          <w:rFonts w:ascii="Time New Roman" w:eastAsia="SimHei" w:hAnsi="Time New Roman" w:hint="eastAsia"/>
        </w:rPr>
        <w:t>：</w:t>
      </w:r>
      <w:r w:rsidRPr="00983A1C">
        <w:rPr>
          <w:rFonts w:ascii="Time New Roman" w:eastAsia="SimHei" w:hAnsi="Time New Roman" w:hint="eastAsia"/>
        </w:rPr>
        <w:t>酷刑、暴力和虐待是不能容忍的</w:t>
      </w:r>
      <w:r w:rsidR="00611FBB" w:rsidRPr="00983A1C">
        <w:rPr>
          <w:rFonts w:ascii="Time New Roman" w:eastAsia="SimHei" w:hAnsi="Time New Roman" w:hint="eastAsia"/>
        </w:rPr>
        <w:t>，</w:t>
      </w:r>
      <w:r w:rsidRPr="00983A1C">
        <w:rPr>
          <w:rFonts w:ascii="Time New Roman" w:eastAsia="SimHei" w:hAnsi="Time New Roman" w:hint="eastAsia"/>
        </w:rPr>
        <w:t>其方式可以包括对所有人员制定一项行为准则</w:t>
      </w:r>
      <w:r w:rsidR="00611FBB" w:rsidRPr="00983A1C">
        <w:rPr>
          <w:rFonts w:ascii="Time New Roman" w:eastAsia="SimHei" w:hAnsi="Time New Roman" w:hint="eastAsia"/>
        </w:rPr>
        <w:t>；</w:t>
      </w:r>
    </w:p>
    <w:p w:rsidR="00CD3439" w:rsidRPr="00983A1C" w:rsidRDefault="00CD3439" w:rsidP="00983A1C">
      <w:pPr>
        <w:numPr>
          <w:ilvl w:val="0"/>
          <w:numId w:val="73"/>
        </w:numPr>
        <w:rPr>
          <w:rFonts w:ascii="Time New Roman" w:eastAsia="SimHei" w:hAnsi="Time New Roman" w:hint="eastAsia"/>
        </w:rPr>
      </w:pPr>
      <w:r w:rsidRPr="00983A1C">
        <w:rPr>
          <w:rFonts w:ascii="Time New Roman" w:eastAsia="SimHei" w:hAnsi="Time New Roman" w:hint="eastAsia"/>
        </w:rPr>
        <w:t>肯定那些举报执法人员行凶事件的人应得到保护</w:t>
      </w:r>
      <w:r w:rsidR="00611FBB" w:rsidRPr="00983A1C">
        <w:rPr>
          <w:rFonts w:ascii="Time New Roman" w:eastAsia="SimHei" w:hAnsi="Time New Roman" w:hint="eastAsia"/>
        </w:rPr>
        <w:t>，</w:t>
      </w:r>
      <w:r w:rsidRPr="00983A1C">
        <w:rPr>
          <w:rFonts w:ascii="Time New Roman" w:eastAsia="SimHei" w:hAnsi="Time New Roman" w:hint="eastAsia"/>
        </w:rPr>
        <w:t>不致因报告这类行为而受到恫吓或受到可能的报复</w:t>
      </w:r>
      <w:r w:rsidR="00611FBB" w:rsidRPr="00983A1C">
        <w:rPr>
          <w:rFonts w:ascii="Time New Roman" w:eastAsia="SimHei" w:hAnsi="Time New Roman" w:hint="eastAsia"/>
        </w:rPr>
        <w:t>；</w:t>
      </w:r>
    </w:p>
    <w:p w:rsidR="00CD3439" w:rsidRPr="00983A1C" w:rsidRDefault="00CD3439" w:rsidP="00983A1C">
      <w:pPr>
        <w:numPr>
          <w:ilvl w:val="0"/>
          <w:numId w:val="73"/>
        </w:numPr>
        <w:rPr>
          <w:rFonts w:ascii="Time New Roman" w:eastAsia="SimHei" w:hAnsi="Time New Roman" w:hint="eastAsia"/>
        </w:rPr>
      </w:pPr>
      <w:r w:rsidRPr="00983A1C">
        <w:rPr>
          <w:rFonts w:ascii="Time New Roman" w:eastAsia="SimHei" w:hAnsi="Time New Roman" w:hint="eastAsia"/>
        </w:rPr>
        <w:t>保证执法人员只有在真正有必要的情况下才使用武力</w:t>
      </w:r>
      <w:r w:rsidR="00611FBB" w:rsidRPr="00983A1C">
        <w:rPr>
          <w:rFonts w:ascii="Time New Roman" w:eastAsia="SimHei" w:hAnsi="Time New Roman" w:hint="eastAsia"/>
        </w:rPr>
        <w:t>，</w:t>
      </w:r>
      <w:r w:rsidRPr="00983A1C">
        <w:rPr>
          <w:rFonts w:ascii="Time New Roman" w:eastAsia="SimHei" w:hAnsi="Time New Roman" w:hint="eastAsia"/>
        </w:rPr>
        <w:t>其武力的程度应当符合其执行任务的需要。</w:t>
      </w:r>
    </w:p>
    <w:p w:rsidR="00CD3439" w:rsidRPr="00CD3439" w:rsidRDefault="00CD3439" w:rsidP="0042772A">
      <w:pPr>
        <w:ind w:left="1021" w:firstLine="510"/>
        <w:rPr>
          <w:rFonts w:ascii="Time New Roman" w:eastAsia="SimHei" w:hAnsi="Time New Roman" w:hint="eastAsia"/>
        </w:rPr>
      </w:pPr>
      <w:r w:rsidRPr="00CD3439">
        <w:rPr>
          <w:rFonts w:ascii="Time New Roman" w:eastAsia="SimHei" w:hAnsi="Time New Roman" w:hint="eastAsia"/>
        </w:rPr>
        <w:t>此外</w:t>
      </w:r>
      <w:r w:rsidR="00611FBB">
        <w:rPr>
          <w:rFonts w:ascii="Time New Roman" w:eastAsia="SimHei" w:hAnsi="Time New Roman" w:hint="eastAsia"/>
        </w:rPr>
        <w:t>，</w:t>
      </w:r>
      <w:r w:rsidRPr="00CD3439">
        <w:rPr>
          <w:rFonts w:ascii="Time New Roman" w:eastAsia="SimHei" w:hAnsi="Time New Roman" w:hint="eastAsia"/>
        </w:rPr>
        <w:t>缔约国应当向委员会报告涉及到上述事件的司法和处分程序进展情况。</w:t>
      </w:r>
    </w:p>
    <w:p w:rsidR="00CD3439" w:rsidRDefault="00611FBB" w:rsidP="000F786D">
      <w:pPr>
        <w:spacing w:after="240"/>
        <w:ind w:firstLine="510"/>
        <w:rPr>
          <w:rFonts w:hint="eastAsia"/>
        </w:rPr>
      </w:pPr>
      <w:r>
        <w:rPr>
          <w:rFonts w:ascii="Time New Roman" w:eastAsia="SimHei" w:hAnsi="Time New Roman" w:hint="eastAsia"/>
        </w:rPr>
        <w:t>(</w:t>
      </w:r>
      <w:r w:rsidR="00CD3439">
        <w:t>18</w:t>
      </w:r>
      <w:r>
        <w:t>)</w:t>
      </w:r>
      <w:r w:rsidR="00CD3439">
        <w:t xml:space="preserve">  </w:t>
      </w:r>
      <w:r w:rsidR="00CD3439">
        <w:t>委员会关</w:t>
      </w:r>
      <w:r w:rsidR="00CD3439">
        <w:rPr>
          <w:rFonts w:hint="eastAsia"/>
        </w:rPr>
        <w:t>切的是</w:t>
      </w:r>
      <w:r>
        <w:t>，</w:t>
      </w:r>
      <w:r w:rsidR="00CD3439">
        <w:t>有报告指出</w:t>
      </w:r>
      <w:r>
        <w:t>，</w:t>
      </w:r>
      <w:r w:rsidR="00CD3439">
        <w:t>执法人员在</w:t>
      </w:r>
      <w:r w:rsidR="00CD3439">
        <w:rPr>
          <w:rFonts w:hint="eastAsia"/>
        </w:rPr>
        <w:t>应对</w:t>
      </w:r>
      <w:r w:rsidR="00CD3439">
        <w:rPr>
          <w:rFonts w:hint="eastAsia"/>
        </w:rPr>
        <w:t>2001</w:t>
      </w:r>
      <w:r w:rsidR="00CD3439">
        <w:rPr>
          <w:rFonts w:hint="eastAsia"/>
        </w:rPr>
        <w:t>年在热亚那举行八国集团首脑会议</w:t>
      </w:r>
      <w:r w:rsidR="00CD3439">
        <w:t>的示威行动</w:t>
      </w:r>
      <w:r w:rsidR="00CD3439">
        <w:rPr>
          <w:rFonts w:hint="eastAsia"/>
        </w:rPr>
        <w:t>中</w:t>
      </w:r>
      <w:r w:rsidR="00CD3439">
        <w:t>没有佩戴身份徽章</w:t>
      </w:r>
      <w:r>
        <w:t>，</w:t>
      </w:r>
      <w:r w:rsidR="00CD3439">
        <w:rPr>
          <w:rFonts w:hint="eastAsia"/>
        </w:rPr>
        <w:t>因而</w:t>
      </w:r>
      <w:r w:rsidR="00CD3439">
        <w:t>在有关酷刑或虐待的申诉中无法辨认执法人员</w:t>
      </w:r>
      <w:r w:rsidR="00CD3439">
        <w:rPr>
          <w:rFonts w:hint="eastAsia"/>
        </w:rPr>
        <w:t>。</w:t>
      </w:r>
      <w:r>
        <w:t>(</w:t>
      </w:r>
      <w:r w:rsidR="00CD3439">
        <w:t>第</w:t>
      </w:r>
      <w:r w:rsidR="00CD3439">
        <w:rPr>
          <w:rFonts w:hint="eastAsia"/>
        </w:rPr>
        <w:t>12</w:t>
      </w:r>
      <w:r w:rsidR="00CD3439">
        <w:t>条</w:t>
      </w:r>
      <w:r w:rsidR="00CD3439">
        <w:rPr>
          <w:rFonts w:hint="eastAsia"/>
        </w:rPr>
        <w:t>和第</w:t>
      </w:r>
      <w:r w:rsidR="00CD3439">
        <w:rPr>
          <w:rFonts w:hint="eastAsia"/>
        </w:rPr>
        <w:t>13</w:t>
      </w:r>
      <w:r w:rsidR="00CD3439">
        <w:rPr>
          <w:rFonts w:hint="eastAsia"/>
        </w:rPr>
        <w:t>条</w:t>
      </w:r>
      <w:r>
        <w:t>)</w:t>
      </w:r>
    </w:p>
    <w:p w:rsidR="00CD3439" w:rsidRPr="00CD3439" w:rsidRDefault="00CD3439" w:rsidP="0050352B">
      <w:pPr>
        <w:spacing w:after="320"/>
        <w:ind w:left="1020" w:firstLine="510"/>
        <w:rPr>
          <w:rFonts w:ascii="Time New Roman" w:eastAsia="SimHei" w:hAnsi="Time New Roman"/>
        </w:rPr>
      </w:pPr>
      <w:r w:rsidRPr="00CD3439">
        <w:rPr>
          <w:rFonts w:ascii="Time New Roman" w:eastAsia="SimHei" w:hAnsi="Time New Roman"/>
        </w:rPr>
        <w:t>缔约国应当保证</w:t>
      </w:r>
      <w:r w:rsidR="00611FBB">
        <w:rPr>
          <w:rFonts w:ascii="Time New Roman" w:eastAsia="SimHei" w:hAnsi="Time New Roman"/>
        </w:rPr>
        <w:t>，</w:t>
      </w:r>
      <w:r w:rsidRPr="00CD3439">
        <w:rPr>
          <w:rFonts w:ascii="Time New Roman" w:eastAsia="SimHei" w:hAnsi="Time New Roman"/>
        </w:rPr>
        <w:t>所有执法人员都应当</w:t>
      </w:r>
      <w:r w:rsidRPr="00CD3439">
        <w:rPr>
          <w:rFonts w:ascii="Time New Roman" w:eastAsia="SimHei" w:hAnsi="Time New Roman" w:hint="eastAsia"/>
        </w:rPr>
        <w:t>佩戴</w:t>
      </w:r>
      <w:r w:rsidRPr="00CD3439">
        <w:rPr>
          <w:rFonts w:ascii="Time New Roman" w:eastAsia="SimHei" w:hAnsi="Time New Roman"/>
        </w:rPr>
        <w:t>显著的身份徽章</w:t>
      </w:r>
      <w:r w:rsidR="00611FBB">
        <w:rPr>
          <w:rFonts w:ascii="Time New Roman" w:eastAsia="SimHei" w:hAnsi="Time New Roman"/>
        </w:rPr>
        <w:t>，</w:t>
      </w:r>
      <w:r w:rsidRPr="00CD3439">
        <w:rPr>
          <w:rFonts w:ascii="Time New Roman" w:eastAsia="SimHei" w:hAnsi="Time New Roman"/>
        </w:rPr>
        <w:t>以</w:t>
      </w:r>
      <w:r w:rsidRPr="00CD3439">
        <w:rPr>
          <w:rFonts w:ascii="Time New Roman" w:eastAsia="SimHei" w:hAnsi="Time New Roman" w:hint="eastAsia"/>
        </w:rPr>
        <w:t>确保个人的责任追究</w:t>
      </w:r>
      <w:r w:rsidR="00611FBB">
        <w:rPr>
          <w:rFonts w:ascii="Time New Roman" w:eastAsia="SimHei" w:hAnsi="Time New Roman" w:hint="eastAsia"/>
        </w:rPr>
        <w:t>，</w:t>
      </w:r>
      <w:r w:rsidRPr="00CD3439">
        <w:rPr>
          <w:rFonts w:ascii="Time New Roman" w:eastAsia="SimHei" w:hAnsi="Time New Roman" w:hint="eastAsia"/>
        </w:rPr>
        <w:t>并使</w:t>
      </w:r>
      <w:r w:rsidRPr="00CD3439">
        <w:rPr>
          <w:rFonts w:ascii="Time New Roman" w:eastAsia="SimHei" w:hAnsi="Time New Roman"/>
        </w:rPr>
        <w:t>人们得</w:t>
      </w:r>
      <w:r w:rsidRPr="00CD3439">
        <w:rPr>
          <w:rFonts w:ascii="Time New Roman" w:eastAsia="SimHei" w:hAnsi="Time New Roman" w:hint="eastAsia"/>
        </w:rPr>
        <w:t>到</w:t>
      </w:r>
      <w:r w:rsidRPr="00CD3439">
        <w:rPr>
          <w:rFonts w:ascii="Time New Roman" w:eastAsia="SimHei" w:hAnsi="Time New Roman"/>
        </w:rPr>
        <w:t>不遭受酷刑、不人道或有辱人格待遇或处罚的保护。</w:t>
      </w:r>
    </w:p>
    <w:p w:rsidR="00CD3439" w:rsidRPr="00CD3439" w:rsidRDefault="00CD3439" w:rsidP="00CD3439">
      <w:pPr>
        <w:keepNext/>
        <w:keepLines/>
        <w:widowControl w:val="0"/>
        <w:spacing w:after="240"/>
        <w:outlineLvl w:val="3"/>
        <w:rPr>
          <w:u w:val="single"/>
        </w:rPr>
      </w:pPr>
      <w:r w:rsidRPr="00CD3439">
        <w:rPr>
          <w:rFonts w:hint="eastAsia"/>
          <w:u w:val="single"/>
        </w:rPr>
        <w:t>及时公正的调查</w:t>
      </w:r>
    </w:p>
    <w:p w:rsidR="00CD3439" w:rsidRPr="00983A1C" w:rsidRDefault="00611FBB" w:rsidP="0042772A">
      <w:pPr>
        <w:ind w:firstLine="510"/>
        <w:rPr>
          <w:rFonts w:hint="eastAsia"/>
        </w:rPr>
      </w:pPr>
      <w:r>
        <w:t>(</w:t>
      </w:r>
      <w:r w:rsidR="00CD3439">
        <w:t>19</w:t>
      </w:r>
      <w:r>
        <w:t>)</w:t>
      </w:r>
      <w:r w:rsidR="00CD3439">
        <w:t xml:space="preserve">  </w:t>
      </w:r>
      <w:r w:rsidR="00CD3439">
        <w:rPr>
          <w:rFonts w:hint="eastAsia"/>
        </w:rPr>
        <w:t>委员会关切的是</w:t>
      </w:r>
      <w:r>
        <w:rPr>
          <w:rFonts w:hint="eastAsia"/>
        </w:rPr>
        <w:t>，</w:t>
      </w:r>
      <w:r w:rsidR="00CD3439">
        <w:rPr>
          <w:rFonts w:hint="eastAsia"/>
        </w:rPr>
        <w:t>执法机关实行虐待的报告很多</w:t>
      </w:r>
      <w:r>
        <w:rPr>
          <w:rFonts w:hint="eastAsia"/>
        </w:rPr>
        <w:t>，</w:t>
      </w:r>
      <w:r w:rsidR="00CD3439">
        <w:rPr>
          <w:rFonts w:hint="eastAsia"/>
        </w:rPr>
        <w:t>缔约国对这种情况进行的调查有限</w:t>
      </w:r>
      <w:r>
        <w:rPr>
          <w:rFonts w:hint="eastAsia"/>
        </w:rPr>
        <w:t>，</w:t>
      </w:r>
      <w:r w:rsidR="00CD3439">
        <w:rPr>
          <w:rFonts w:hint="eastAsia"/>
        </w:rPr>
        <w:t>对受调查的情况宣判罪责的很少。委员会关切地注意到</w:t>
      </w:r>
      <w:r>
        <w:rPr>
          <w:rFonts w:hint="eastAsia"/>
        </w:rPr>
        <w:t>，</w:t>
      </w:r>
      <w:r w:rsidR="00CD3439">
        <w:rPr>
          <w:rFonts w:hint="eastAsia"/>
        </w:rPr>
        <w:t>施行酷刑的行为本身没有列入意大利的《刑法》</w:t>
      </w:r>
      <w:r>
        <w:rPr>
          <w:rFonts w:hint="eastAsia"/>
        </w:rPr>
        <w:t>，</w:t>
      </w:r>
      <w:r w:rsidR="00CD3439">
        <w:rPr>
          <w:rFonts w:hint="eastAsia"/>
        </w:rPr>
        <w:t>而是根据《刑法》的其他条款加以惩处的</w:t>
      </w:r>
      <w:r>
        <w:rPr>
          <w:rFonts w:hint="eastAsia"/>
        </w:rPr>
        <w:t>，</w:t>
      </w:r>
      <w:r w:rsidR="00CD3439">
        <w:rPr>
          <w:rFonts w:hint="eastAsia"/>
        </w:rPr>
        <w:t>这在一些情况下有可能受到时效法的限制。委员会认为</w:t>
      </w:r>
      <w:r>
        <w:rPr>
          <w:rFonts w:hint="eastAsia"/>
        </w:rPr>
        <w:t>，</w:t>
      </w:r>
      <w:r w:rsidR="00CD3439">
        <w:rPr>
          <w:rFonts w:hint="eastAsia"/>
        </w:rPr>
        <w:t>酷刑行为不应当受到任何时效法的限制</w:t>
      </w:r>
      <w:r>
        <w:rPr>
          <w:rFonts w:hint="eastAsia"/>
        </w:rPr>
        <w:t>，</w:t>
      </w:r>
      <w:r w:rsidR="00CD3439">
        <w:rPr>
          <w:rFonts w:hint="eastAsia"/>
        </w:rPr>
        <w:t>委员会欢迎缔约国代表团表示该国正在考虑修改时效</w:t>
      </w:r>
      <w:r w:rsidR="00CD3439" w:rsidRPr="00983A1C">
        <w:rPr>
          <w:rFonts w:hint="eastAsia"/>
        </w:rPr>
        <w:t>法。</w:t>
      </w:r>
      <w:r w:rsidRPr="00983A1C">
        <w:rPr>
          <w:rFonts w:hint="eastAsia"/>
        </w:rPr>
        <w:t>(</w:t>
      </w:r>
      <w:r w:rsidR="00CD3439" w:rsidRPr="00983A1C">
        <w:rPr>
          <w:rFonts w:hint="eastAsia"/>
        </w:rPr>
        <w:t>第</w:t>
      </w:r>
      <w:r w:rsidR="00CD3439" w:rsidRPr="00983A1C">
        <w:rPr>
          <w:rFonts w:hint="eastAsia"/>
        </w:rPr>
        <w:t>1</w:t>
      </w:r>
      <w:r w:rsidR="00CD3439" w:rsidRPr="00983A1C">
        <w:rPr>
          <w:rFonts w:hint="eastAsia"/>
        </w:rPr>
        <w:t>条、第</w:t>
      </w:r>
      <w:r w:rsidR="00CD3439" w:rsidRPr="00983A1C">
        <w:rPr>
          <w:rFonts w:hint="eastAsia"/>
        </w:rPr>
        <w:t>4</w:t>
      </w:r>
      <w:r w:rsidR="00CD3439" w:rsidRPr="00983A1C">
        <w:rPr>
          <w:rFonts w:hint="eastAsia"/>
        </w:rPr>
        <w:t>条、第</w:t>
      </w:r>
      <w:r w:rsidR="00CD3439" w:rsidRPr="00983A1C">
        <w:rPr>
          <w:rFonts w:hint="eastAsia"/>
        </w:rPr>
        <w:t>12</w:t>
      </w:r>
      <w:r w:rsidR="00CD3439" w:rsidRPr="00983A1C">
        <w:rPr>
          <w:rFonts w:hint="eastAsia"/>
        </w:rPr>
        <w:t>条和第</w:t>
      </w:r>
      <w:r w:rsidR="00CD3439" w:rsidRPr="00983A1C">
        <w:rPr>
          <w:rFonts w:hint="eastAsia"/>
        </w:rPr>
        <w:t>16</w:t>
      </w:r>
      <w:r w:rsidR="00CD3439" w:rsidRPr="00983A1C">
        <w:rPr>
          <w:rFonts w:hint="eastAsia"/>
        </w:rPr>
        <w:t>条</w:t>
      </w:r>
      <w:r w:rsidRPr="00983A1C">
        <w:rPr>
          <w:rFonts w:hint="eastAsia"/>
        </w:rPr>
        <w:t>)</w:t>
      </w:r>
    </w:p>
    <w:p w:rsidR="00CD3439" w:rsidRPr="00983A1C" w:rsidRDefault="00CD3439" w:rsidP="00983A1C">
      <w:pPr>
        <w:ind w:firstLine="510"/>
        <w:rPr>
          <w:rFonts w:ascii="Time New Roman" w:eastAsia="SimHei" w:hAnsi="Time New Roman"/>
        </w:rPr>
      </w:pPr>
      <w:r w:rsidRPr="00983A1C">
        <w:rPr>
          <w:rFonts w:ascii="Time New Roman" w:eastAsia="SimHei" w:hAnsi="Time New Roman" w:hint="eastAsia"/>
        </w:rPr>
        <w:t>缔约国应当</w:t>
      </w:r>
      <w:r w:rsidR="00611FBB" w:rsidRPr="00983A1C">
        <w:rPr>
          <w:rFonts w:ascii="Time New Roman" w:eastAsia="SimHei" w:hAnsi="Time New Roman" w:hint="eastAsia"/>
        </w:rPr>
        <w:t>：</w:t>
      </w:r>
    </w:p>
    <w:p w:rsidR="00CD3439" w:rsidRPr="00CD3439" w:rsidRDefault="00CD3439" w:rsidP="00983A1C">
      <w:pPr>
        <w:numPr>
          <w:ilvl w:val="0"/>
          <w:numId w:val="36"/>
        </w:numPr>
        <w:rPr>
          <w:rFonts w:ascii="Time New Roman" w:eastAsia="SimHei" w:hAnsi="Time New Roman"/>
        </w:rPr>
      </w:pPr>
      <w:r w:rsidRPr="00CD3439">
        <w:rPr>
          <w:rFonts w:ascii="Time New Roman" w:eastAsia="SimHei" w:hAnsi="Time New Roman" w:hint="eastAsia"/>
        </w:rPr>
        <w:t>加强措施</w:t>
      </w:r>
      <w:r w:rsidR="00611FBB">
        <w:rPr>
          <w:rFonts w:ascii="Time New Roman" w:eastAsia="SimHei" w:hAnsi="Time New Roman" w:hint="eastAsia"/>
        </w:rPr>
        <w:t>，</w:t>
      </w:r>
      <w:r w:rsidRPr="00CD3439">
        <w:rPr>
          <w:rFonts w:ascii="Time New Roman" w:eastAsia="SimHei" w:hAnsi="Time New Roman" w:hint="eastAsia"/>
        </w:rPr>
        <w:t>确保对执法人员实行酷刑和虐待的所有指控进行及时、公正和有效的调查。尤其是</w:t>
      </w:r>
      <w:r w:rsidR="00611FBB">
        <w:rPr>
          <w:rFonts w:ascii="Time New Roman" w:eastAsia="SimHei" w:hAnsi="Time New Roman" w:hint="eastAsia"/>
        </w:rPr>
        <w:t>，</w:t>
      </w:r>
      <w:r w:rsidRPr="00CD3439">
        <w:rPr>
          <w:rFonts w:ascii="Time New Roman" w:eastAsia="SimHei" w:hAnsi="Time New Roman" w:hint="eastAsia"/>
        </w:rPr>
        <w:t>这类调查不应当由警察机构进行或在其领导下进行</w:t>
      </w:r>
      <w:r w:rsidR="00611FBB">
        <w:rPr>
          <w:rFonts w:ascii="Time New Roman" w:eastAsia="SimHei" w:hAnsi="Time New Roman" w:hint="eastAsia"/>
        </w:rPr>
        <w:t>，</w:t>
      </w:r>
      <w:r w:rsidRPr="00CD3439">
        <w:rPr>
          <w:rFonts w:ascii="Time New Roman" w:eastAsia="SimHei" w:hAnsi="Time New Roman" w:hint="eastAsia"/>
        </w:rPr>
        <w:t>而应当由独立机构进行。对于明显的酷刑和虐待案件</w:t>
      </w:r>
      <w:r w:rsidR="00611FBB">
        <w:rPr>
          <w:rFonts w:ascii="Time New Roman" w:eastAsia="SimHei" w:hAnsi="Time New Roman" w:hint="eastAsia"/>
        </w:rPr>
        <w:t>，</w:t>
      </w:r>
      <w:r w:rsidRPr="00CD3439">
        <w:rPr>
          <w:rFonts w:ascii="Time New Roman" w:eastAsia="SimHei" w:hAnsi="Time New Roman" w:hint="eastAsia"/>
        </w:rPr>
        <w:t>在调查过程中</w:t>
      </w:r>
      <w:r w:rsidR="00611FBB">
        <w:rPr>
          <w:rFonts w:ascii="Time New Roman" w:eastAsia="SimHei" w:hAnsi="Time New Roman" w:hint="eastAsia"/>
        </w:rPr>
        <w:t>，</w:t>
      </w:r>
      <w:r w:rsidRPr="00CD3439">
        <w:rPr>
          <w:rFonts w:ascii="Time New Roman" w:eastAsia="SimHei" w:hAnsi="Time New Roman" w:hint="eastAsia"/>
        </w:rPr>
        <w:t>嫌疑人应当停职或调职</w:t>
      </w:r>
      <w:r w:rsidR="00611FBB">
        <w:rPr>
          <w:rFonts w:ascii="Time New Roman" w:eastAsia="SimHei" w:hAnsi="Time New Roman" w:hint="eastAsia"/>
        </w:rPr>
        <w:t>，</w:t>
      </w:r>
      <w:r w:rsidRPr="00CD3439">
        <w:rPr>
          <w:rFonts w:ascii="Time New Roman" w:eastAsia="SimHei" w:hAnsi="Time New Roman" w:hint="eastAsia"/>
        </w:rPr>
        <w:t>尤其是如果存在嫌疑人可能阻碍调查的风险时更应如此</w:t>
      </w:r>
      <w:r w:rsidR="00611FBB">
        <w:rPr>
          <w:rFonts w:ascii="Time New Roman" w:eastAsia="SimHei" w:hAnsi="Time New Roman" w:hint="eastAsia"/>
        </w:rPr>
        <w:t>；</w:t>
      </w:r>
    </w:p>
    <w:p w:rsidR="00CD3439" w:rsidRPr="00CD3439" w:rsidRDefault="00CD3439" w:rsidP="00983A1C">
      <w:pPr>
        <w:numPr>
          <w:ilvl w:val="0"/>
          <w:numId w:val="36"/>
        </w:numPr>
        <w:rPr>
          <w:rFonts w:ascii="Time New Roman" w:eastAsia="SimHei" w:hAnsi="Time New Roman" w:hint="eastAsia"/>
        </w:rPr>
      </w:pPr>
      <w:r w:rsidRPr="00CD3439">
        <w:rPr>
          <w:rFonts w:ascii="Time New Roman" w:eastAsia="SimHei" w:hAnsi="Time New Roman" w:hint="eastAsia"/>
        </w:rPr>
        <w:t>审判肇事者</w:t>
      </w:r>
      <w:r w:rsidR="00611FBB">
        <w:rPr>
          <w:rFonts w:ascii="Time New Roman" w:eastAsia="SimHei" w:hAnsi="Time New Roman" w:hint="eastAsia"/>
        </w:rPr>
        <w:t>，</w:t>
      </w:r>
      <w:r w:rsidRPr="00CD3439">
        <w:rPr>
          <w:rFonts w:ascii="Time New Roman" w:eastAsia="SimHei" w:hAnsi="Time New Roman" w:hint="eastAsia"/>
        </w:rPr>
        <w:t>对于被宣判有罪的人做出适当判决</w:t>
      </w:r>
      <w:r w:rsidR="00611FBB">
        <w:rPr>
          <w:rFonts w:ascii="Time New Roman" w:eastAsia="SimHei" w:hAnsi="Time New Roman" w:hint="eastAsia"/>
        </w:rPr>
        <w:t>，</w:t>
      </w:r>
      <w:r w:rsidRPr="00CD3439">
        <w:rPr>
          <w:rFonts w:ascii="Time New Roman" w:eastAsia="SimHei" w:hAnsi="Time New Roman" w:hint="eastAsia"/>
        </w:rPr>
        <w:t>以便消除《公约》所禁止侵权行为负有责任的人不受惩罚的情况</w:t>
      </w:r>
      <w:r w:rsidR="00611FBB">
        <w:rPr>
          <w:rFonts w:ascii="Time New Roman" w:eastAsia="SimHei" w:hAnsi="Time New Roman" w:hint="eastAsia"/>
        </w:rPr>
        <w:t>；</w:t>
      </w:r>
    </w:p>
    <w:p w:rsidR="00CD3439" w:rsidRPr="00CD3439" w:rsidRDefault="00CD3439" w:rsidP="00983A1C">
      <w:pPr>
        <w:numPr>
          <w:ilvl w:val="0"/>
          <w:numId w:val="36"/>
        </w:numPr>
        <w:spacing w:after="320"/>
        <w:rPr>
          <w:rFonts w:ascii="Time New Roman" w:eastAsia="SimHei" w:hAnsi="Time New Roman" w:hint="eastAsia"/>
        </w:rPr>
      </w:pPr>
      <w:r w:rsidRPr="00CD3439">
        <w:rPr>
          <w:rFonts w:ascii="Time New Roman" w:eastAsia="SimHei" w:hAnsi="Time New Roman" w:hint="eastAsia"/>
        </w:rPr>
        <w:t>审查该国关于时效法的条款</w:t>
      </w:r>
      <w:r w:rsidR="00611FBB">
        <w:rPr>
          <w:rFonts w:ascii="Time New Roman" w:eastAsia="SimHei" w:hAnsi="Time New Roman" w:hint="eastAsia"/>
        </w:rPr>
        <w:t>，</w:t>
      </w:r>
      <w:r w:rsidRPr="00CD3439">
        <w:rPr>
          <w:rFonts w:ascii="Time New Roman" w:eastAsia="SimHei" w:hAnsi="Time New Roman" w:hint="eastAsia"/>
        </w:rPr>
        <w:t>使之完全符合《公约》规定的义务</w:t>
      </w:r>
      <w:r w:rsidR="00611FBB">
        <w:rPr>
          <w:rFonts w:ascii="Time New Roman" w:eastAsia="SimHei" w:hAnsi="Time New Roman" w:hint="eastAsia"/>
        </w:rPr>
        <w:t>，</w:t>
      </w:r>
      <w:r w:rsidRPr="00CD3439">
        <w:rPr>
          <w:rFonts w:ascii="Time New Roman" w:eastAsia="SimHei" w:hAnsi="Time New Roman" w:hint="eastAsia"/>
        </w:rPr>
        <w:t>从而对于酷刑行为</w:t>
      </w:r>
      <w:r w:rsidR="00611FBB">
        <w:rPr>
          <w:rFonts w:ascii="Time New Roman" w:eastAsia="SimHei" w:hAnsi="Time New Roman" w:hint="eastAsia"/>
        </w:rPr>
        <w:t>，</w:t>
      </w:r>
      <w:r w:rsidRPr="00CD3439">
        <w:rPr>
          <w:rFonts w:ascii="Time New Roman" w:eastAsia="SimHei" w:hAnsi="Time New Roman" w:hint="eastAsia"/>
        </w:rPr>
        <w:t>施行酷刑的企图</w:t>
      </w:r>
      <w:r w:rsidR="00611FBB">
        <w:rPr>
          <w:rFonts w:ascii="Time New Roman" w:eastAsia="SimHei" w:hAnsi="Time New Roman" w:hint="eastAsia"/>
        </w:rPr>
        <w:t>，</w:t>
      </w:r>
      <w:r w:rsidRPr="00CD3439">
        <w:rPr>
          <w:rFonts w:ascii="Time New Roman" w:eastAsia="SimHei" w:hAnsi="Time New Roman" w:hint="eastAsia"/>
        </w:rPr>
        <w:t>以及任何构成共谋或参与酷刑的人所犯的行为得以不受时效限制地调查、追究和惩处。</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赔偿和康复</w:t>
      </w:r>
    </w:p>
    <w:p w:rsidR="00CD3439" w:rsidRDefault="00611FBB" w:rsidP="000F786D">
      <w:pPr>
        <w:spacing w:after="240"/>
        <w:ind w:firstLine="510"/>
        <w:rPr>
          <w:rFonts w:hint="eastAsia"/>
        </w:rPr>
      </w:pPr>
      <w:r>
        <w:rPr>
          <w:rFonts w:hint="eastAsia"/>
        </w:rPr>
        <w:t>(</w:t>
      </w:r>
      <w:r w:rsidR="00CD3439">
        <w:t>20</w:t>
      </w:r>
      <w:r>
        <w:t>)</w:t>
      </w:r>
      <w:r w:rsidR="00CD3439">
        <w:t xml:space="preserve">  </w:t>
      </w:r>
      <w:r w:rsidR="00CD3439">
        <w:t>委员会感到遗憾的是</w:t>
      </w:r>
      <w:r>
        <w:t>，</w:t>
      </w:r>
      <w:r w:rsidR="00CD3439">
        <w:t>没有</w:t>
      </w:r>
      <w:r w:rsidR="00CD3439">
        <w:rPr>
          <w:rFonts w:hint="eastAsia"/>
        </w:rPr>
        <w:t>具体</w:t>
      </w:r>
      <w:r w:rsidR="00CD3439">
        <w:t>的方案来保</w:t>
      </w:r>
      <w:r w:rsidR="00CD3439">
        <w:rPr>
          <w:rFonts w:hint="eastAsia"/>
        </w:rPr>
        <w:t>证</w:t>
      </w:r>
      <w:r w:rsidR="00CD3439">
        <w:t>酷刑和虐待受害者的权利。委员会</w:t>
      </w:r>
      <w:r w:rsidR="00CD3439">
        <w:rPr>
          <w:rFonts w:hint="eastAsia"/>
        </w:rPr>
        <w:t>还</w:t>
      </w:r>
      <w:r w:rsidR="00CD3439">
        <w:t>感到遗憾</w:t>
      </w:r>
      <w:r w:rsidR="00CD3439">
        <w:rPr>
          <w:rFonts w:hint="eastAsia"/>
        </w:rPr>
        <w:t>的是</w:t>
      </w:r>
      <w:r>
        <w:t>，</w:t>
      </w:r>
      <w:r w:rsidR="00CD3439">
        <w:rPr>
          <w:rFonts w:hint="eastAsia"/>
        </w:rPr>
        <w:t>没有关于可能已得到赔偿的</w:t>
      </w:r>
      <w:r w:rsidR="00CD3439">
        <w:t>酷刑和虐待受害者</w:t>
      </w:r>
      <w:r w:rsidR="00CD3439">
        <w:rPr>
          <w:rFonts w:hint="eastAsia"/>
        </w:rPr>
        <w:t>人数和赔偿数额的可提供资料</w:t>
      </w:r>
      <w:r>
        <w:rPr>
          <w:rFonts w:hint="eastAsia"/>
        </w:rPr>
        <w:t>，</w:t>
      </w:r>
      <w:r w:rsidR="00CD3439">
        <w:rPr>
          <w:rFonts w:hint="eastAsia"/>
        </w:rPr>
        <w:t>也没有关于向这</w:t>
      </w:r>
      <w:r w:rsidR="00CD3439">
        <w:t>类受害者提供包括医疗或心理康复</w:t>
      </w:r>
      <w:r w:rsidR="00CD3439">
        <w:rPr>
          <w:rFonts w:hint="eastAsia"/>
        </w:rPr>
        <w:t>等</w:t>
      </w:r>
      <w:r w:rsidR="00CD3439">
        <w:t>其他形式</w:t>
      </w:r>
      <w:r w:rsidR="00CD3439">
        <w:rPr>
          <w:rFonts w:hint="eastAsia"/>
        </w:rPr>
        <w:t>援助的</w:t>
      </w:r>
      <w:r w:rsidR="00CD3439">
        <w:t>资料</w:t>
      </w:r>
      <w:r w:rsidR="00CD3439">
        <w:rPr>
          <w:rFonts w:hint="eastAsia"/>
        </w:rPr>
        <w:t>。但是</w:t>
      </w:r>
      <w:r>
        <w:rPr>
          <w:rFonts w:hint="eastAsia"/>
        </w:rPr>
        <w:t>，</w:t>
      </w:r>
      <w:r w:rsidR="00CD3439">
        <w:rPr>
          <w:rFonts w:hint="eastAsia"/>
        </w:rPr>
        <w:t>委员会欢迎缔约国提供了关于</w:t>
      </w:r>
      <w:r w:rsidR="00CD3439">
        <w:rPr>
          <w:rFonts w:hint="eastAsia"/>
        </w:rPr>
        <w:t>2007</w:t>
      </w:r>
      <w:r w:rsidR="00CD3439">
        <w:rPr>
          <w:rFonts w:hint="eastAsia"/>
        </w:rPr>
        <w:t>年</w:t>
      </w:r>
      <w:r w:rsidR="00CD3439">
        <w:rPr>
          <w:rFonts w:hint="eastAsia"/>
        </w:rPr>
        <w:t>3</w:t>
      </w:r>
      <w:r w:rsidR="00CD3439">
        <w:rPr>
          <w:rFonts w:hint="eastAsia"/>
        </w:rPr>
        <w:t>月修改第</w:t>
      </w:r>
      <w:r w:rsidR="00CD3439">
        <w:rPr>
          <w:rFonts w:hint="eastAsia"/>
        </w:rPr>
        <w:t>1216</w:t>
      </w:r>
      <w:r w:rsidR="00CD3439">
        <w:rPr>
          <w:rFonts w:hint="eastAsia"/>
        </w:rPr>
        <w:t>号参议院法方面的资料</w:t>
      </w:r>
      <w:r>
        <w:rPr>
          <w:rFonts w:hint="eastAsia"/>
        </w:rPr>
        <w:t>，</w:t>
      </w:r>
      <w:r w:rsidR="00CD3439">
        <w:rPr>
          <w:rFonts w:hint="eastAsia"/>
        </w:rPr>
        <w:t>其中提到了对酷刑罪的规定</w:t>
      </w:r>
      <w:r>
        <w:rPr>
          <w:rFonts w:hint="eastAsia"/>
        </w:rPr>
        <w:t>，</w:t>
      </w:r>
      <w:r w:rsidR="00CD3439">
        <w:rPr>
          <w:rFonts w:hint="eastAsia"/>
        </w:rPr>
        <w:t>目的在于设立一个国内酷刑受害者基金。</w:t>
      </w:r>
      <w:r>
        <w:rPr>
          <w:rFonts w:hint="eastAsia"/>
        </w:rPr>
        <w:t>(</w:t>
      </w:r>
      <w:r w:rsidR="00CD3439">
        <w:rPr>
          <w:rFonts w:hint="eastAsia"/>
        </w:rPr>
        <w:t>第</w:t>
      </w:r>
      <w:r w:rsidR="00CD3439">
        <w:rPr>
          <w:rFonts w:hint="eastAsia"/>
        </w:rPr>
        <w:t>14</w:t>
      </w:r>
      <w:r w:rsidR="00CD3439">
        <w:rPr>
          <w:rFonts w:hint="eastAsia"/>
        </w:rPr>
        <w:t>条</w:t>
      </w:r>
      <w:r>
        <w:rPr>
          <w:rFonts w:hint="eastAsia"/>
        </w:rPr>
        <w:t>)</w:t>
      </w:r>
    </w:p>
    <w:p w:rsidR="00CD3439" w:rsidRPr="00CD3439" w:rsidRDefault="00CD3439" w:rsidP="00983A1C">
      <w:pPr>
        <w:ind w:left="1021" w:firstLine="510"/>
        <w:rPr>
          <w:rFonts w:ascii="Time New Roman" w:eastAsia="SimHei" w:hAnsi="Time New Roman" w:hint="eastAsia"/>
        </w:rPr>
      </w:pPr>
      <w:r w:rsidRPr="00CD3439">
        <w:rPr>
          <w:rFonts w:ascii="Time New Roman" w:eastAsia="SimHei" w:hAnsi="Time New Roman" w:hint="eastAsia"/>
        </w:rPr>
        <w:t>缔约国应当在向受害者提供赔偿、补救和康复方面加紧努力</w:t>
      </w:r>
      <w:r w:rsidR="00611FBB">
        <w:rPr>
          <w:rFonts w:ascii="Time New Roman" w:eastAsia="SimHei" w:hAnsi="Time New Roman" w:hint="eastAsia"/>
        </w:rPr>
        <w:t>，</w:t>
      </w:r>
      <w:r w:rsidRPr="00CD3439">
        <w:rPr>
          <w:rFonts w:ascii="Time New Roman" w:eastAsia="SimHei" w:hAnsi="Time New Roman" w:hint="eastAsia"/>
        </w:rPr>
        <w:t>其中包括尽可能完整的康复手段</w:t>
      </w:r>
      <w:r w:rsidR="00611FBB">
        <w:rPr>
          <w:rFonts w:ascii="Time New Roman" w:eastAsia="SimHei" w:hAnsi="Time New Roman" w:hint="eastAsia"/>
        </w:rPr>
        <w:t>，</w:t>
      </w:r>
      <w:r w:rsidRPr="00CD3439">
        <w:rPr>
          <w:rFonts w:ascii="Time New Roman" w:eastAsia="SimHei" w:hAnsi="Time New Roman" w:hint="eastAsia"/>
        </w:rPr>
        <w:t>并为酷刑和虐待受害者制定具体的援助方案。</w:t>
      </w:r>
    </w:p>
    <w:p w:rsidR="00CD3439" w:rsidRPr="00CD3439" w:rsidRDefault="00CD3439" w:rsidP="00983A1C">
      <w:pPr>
        <w:spacing w:after="320"/>
        <w:ind w:left="1021" w:firstLine="510"/>
        <w:rPr>
          <w:rFonts w:ascii="Time New Roman" w:eastAsia="SimHei" w:hAnsi="Time New Roman" w:hint="eastAsia"/>
        </w:rPr>
      </w:pPr>
      <w:r w:rsidRPr="00CD3439">
        <w:rPr>
          <w:rFonts w:ascii="Time New Roman" w:eastAsia="SimHei" w:hAnsi="Time New Roman" w:hint="eastAsia"/>
        </w:rPr>
        <w:t>此外</w:t>
      </w:r>
      <w:r w:rsidR="00611FBB">
        <w:rPr>
          <w:rFonts w:ascii="Time New Roman" w:eastAsia="SimHei" w:hAnsi="Time New Roman" w:hint="eastAsia"/>
        </w:rPr>
        <w:t>，</w:t>
      </w:r>
      <w:r w:rsidRPr="00CD3439">
        <w:rPr>
          <w:rFonts w:ascii="Time New Roman" w:eastAsia="SimHei" w:hAnsi="Time New Roman" w:hint="eastAsia"/>
        </w:rPr>
        <w:t>缔约国应当在其下次定期报告中提供资料说明任何补救方案</w:t>
      </w:r>
      <w:r w:rsidR="00611FBB">
        <w:rPr>
          <w:rFonts w:ascii="Time New Roman" w:eastAsia="SimHei" w:hAnsi="Time New Roman" w:hint="eastAsia"/>
        </w:rPr>
        <w:t>，</w:t>
      </w:r>
      <w:r w:rsidRPr="00CD3439">
        <w:rPr>
          <w:rFonts w:ascii="Time New Roman" w:eastAsia="SimHei" w:hAnsi="Time New Roman" w:hint="eastAsia"/>
        </w:rPr>
        <w:t>其中包括向酷刑和虐待受害者提供的创伤治疗和其他康复形式</w:t>
      </w:r>
      <w:r w:rsidR="00611FBB">
        <w:rPr>
          <w:rFonts w:ascii="Time New Roman" w:eastAsia="SimHei" w:hAnsi="Time New Roman" w:hint="eastAsia"/>
        </w:rPr>
        <w:t>，</w:t>
      </w:r>
      <w:r w:rsidRPr="00CD3439">
        <w:rPr>
          <w:rFonts w:ascii="Time New Roman" w:eastAsia="SimHei" w:hAnsi="Time New Roman" w:hint="eastAsia"/>
        </w:rPr>
        <w:t>并拨出适当资源</w:t>
      </w:r>
      <w:r w:rsidR="00611FBB">
        <w:rPr>
          <w:rFonts w:ascii="Time New Roman" w:eastAsia="SimHei" w:hAnsi="Time New Roman" w:hint="eastAsia"/>
        </w:rPr>
        <w:t>，</w:t>
      </w:r>
      <w:r w:rsidRPr="00CD3439">
        <w:rPr>
          <w:rFonts w:ascii="Time New Roman" w:eastAsia="SimHei" w:hAnsi="Time New Roman" w:hint="eastAsia"/>
        </w:rPr>
        <w:t>保证这些方案有效运作。鼓励缔约国通过必要的法律</w:t>
      </w:r>
      <w:r w:rsidR="00611FBB">
        <w:rPr>
          <w:rFonts w:ascii="Time New Roman" w:eastAsia="SimHei" w:hAnsi="Time New Roman" w:hint="eastAsia"/>
        </w:rPr>
        <w:t>，</w:t>
      </w:r>
      <w:r w:rsidRPr="00CD3439">
        <w:rPr>
          <w:rFonts w:ascii="Time New Roman" w:eastAsia="SimHei" w:hAnsi="Time New Roman" w:hint="eastAsia"/>
        </w:rPr>
        <w:t>建立一个国内酷刑受害者基金</w:t>
      </w:r>
      <w:r w:rsidR="00611FBB">
        <w:rPr>
          <w:rFonts w:ascii="Time New Roman" w:eastAsia="SimHei" w:hAnsi="Time New Roman" w:hint="eastAsia"/>
        </w:rPr>
        <w:t>，</w:t>
      </w:r>
      <w:r w:rsidRPr="00CD3439">
        <w:rPr>
          <w:rFonts w:ascii="Time New Roman" w:eastAsia="SimHei" w:hAnsi="Time New Roman" w:hint="eastAsia"/>
        </w:rPr>
        <w:t>并为其有效运作拨出充足的财政资源。</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包括罗姆人在内的弱势群体</w:t>
      </w:r>
    </w:p>
    <w:p w:rsidR="00CD3439" w:rsidRDefault="00611FBB" w:rsidP="00334639">
      <w:pPr>
        <w:ind w:firstLine="510"/>
        <w:rPr>
          <w:rFonts w:hint="eastAsia"/>
        </w:rPr>
      </w:pPr>
      <w:r>
        <w:rPr>
          <w:rFonts w:hint="eastAsia"/>
        </w:rPr>
        <w:t>(</w:t>
      </w:r>
      <w:r w:rsidR="00CD3439">
        <w:t>21</w:t>
      </w:r>
      <w:r>
        <w:t>)</w:t>
      </w:r>
      <w:r w:rsidR="00CD3439">
        <w:t xml:space="preserve">  </w:t>
      </w:r>
      <w:r w:rsidR="00CD3439">
        <w:rPr>
          <w:rFonts w:hint="eastAsia"/>
        </w:rPr>
        <w:t>尽管委员会注意到缔约国采取了一些措施</w:t>
      </w:r>
      <w:r>
        <w:rPr>
          <w:rFonts w:hint="eastAsia"/>
        </w:rPr>
        <w:t>，</w:t>
      </w:r>
      <w:r w:rsidR="00CD3439">
        <w:rPr>
          <w:rFonts w:hint="eastAsia"/>
        </w:rPr>
        <w:t>其中包括建立了全国反种族歧视办公室和争取消除歧视的社团登记处</w:t>
      </w:r>
      <w:r>
        <w:rPr>
          <w:rFonts w:hint="eastAsia"/>
        </w:rPr>
        <w:t>，</w:t>
      </w:r>
      <w:r w:rsidR="00CD3439">
        <w:rPr>
          <w:rFonts w:hint="eastAsia"/>
        </w:rPr>
        <w:t>但是委员会仍然表示关注</w:t>
      </w:r>
      <w:r>
        <w:rPr>
          <w:rFonts w:hint="eastAsia"/>
        </w:rPr>
        <w:t>，</w:t>
      </w:r>
      <w:r w:rsidR="00CD3439">
        <w:rPr>
          <w:rFonts w:hint="eastAsia"/>
        </w:rPr>
        <w:t>有报告指出</w:t>
      </w:r>
      <w:r>
        <w:rPr>
          <w:rFonts w:hint="eastAsia"/>
        </w:rPr>
        <w:t>，</w:t>
      </w:r>
      <w:r w:rsidR="00CD3439">
        <w:rPr>
          <w:rFonts w:hint="eastAsia"/>
        </w:rPr>
        <w:t>对于其罗姆人为首的弱势群体、外国人和外国血统的意大利人存在暴力行为和歧视</w:t>
      </w:r>
      <w:r>
        <w:rPr>
          <w:rFonts w:hint="eastAsia"/>
        </w:rPr>
        <w:t>，</w:t>
      </w:r>
      <w:r w:rsidR="00CD3439">
        <w:rPr>
          <w:rFonts w:hint="eastAsia"/>
        </w:rPr>
        <w:t>而警察及有关当局不愿对受害者提供充分保护</w:t>
      </w:r>
      <w:r>
        <w:rPr>
          <w:rFonts w:hint="eastAsia"/>
        </w:rPr>
        <w:t>，</w:t>
      </w:r>
      <w:r w:rsidR="00CD3439">
        <w:rPr>
          <w:rFonts w:hint="eastAsia"/>
        </w:rPr>
        <w:t>不愿切实调查这些罪行。</w:t>
      </w:r>
      <w:r>
        <w:rPr>
          <w:rFonts w:hint="eastAsia"/>
        </w:rPr>
        <w:t>(</w:t>
      </w:r>
      <w:r w:rsidR="00CD3439">
        <w:rPr>
          <w:rFonts w:hint="eastAsia"/>
        </w:rPr>
        <w:t>第</w:t>
      </w:r>
      <w:r w:rsidR="00CD3439">
        <w:rPr>
          <w:rFonts w:hint="eastAsia"/>
        </w:rPr>
        <w:t>2</w:t>
      </w:r>
      <w:r w:rsidR="00CD3439">
        <w:rPr>
          <w:rFonts w:hint="eastAsia"/>
        </w:rPr>
        <w:t>条、第</w:t>
      </w:r>
      <w:r w:rsidR="00CD3439">
        <w:rPr>
          <w:rFonts w:hint="eastAsia"/>
        </w:rPr>
        <w:t>12</w:t>
      </w:r>
      <w:r w:rsidR="00CD3439">
        <w:rPr>
          <w:rFonts w:hint="eastAsia"/>
        </w:rPr>
        <w:t>条、第</w:t>
      </w:r>
      <w:r w:rsidR="00CD3439">
        <w:rPr>
          <w:rFonts w:hint="eastAsia"/>
        </w:rPr>
        <w:t>13</w:t>
      </w:r>
      <w:r w:rsidR="00CD3439">
        <w:rPr>
          <w:rFonts w:hint="eastAsia"/>
        </w:rPr>
        <w:t>条和第</w:t>
      </w:r>
      <w:r w:rsidR="00CD3439">
        <w:rPr>
          <w:rFonts w:hint="eastAsia"/>
        </w:rPr>
        <w:t>16</w:t>
      </w:r>
      <w:r w:rsidR="00CD3439">
        <w:rPr>
          <w:rFonts w:hint="eastAsia"/>
        </w:rPr>
        <w:t>条</w:t>
      </w:r>
      <w:r>
        <w:rPr>
          <w:rFonts w:hint="eastAsia"/>
        </w:rPr>
        <w:t>)</w:t>
      </w:r>
    </w:p>
    <w:p w:rsidR="00CD3439" w:rsidRPr="00983A1C" w:rsidRDefault="00CD3439" w:rsidP="00983A1C">
      <w:pPr>
        <w:ind w:firstLine="510"/>
        <w:rPr>
          <w:rFonts w:ascii="Time New Roman" w:eastAsia="SimHei" w:hAnsi="Time New Roman" w:hint="eastAsia"/>
        </w:rPr>
      </w:pPr>
      <w:r w:rsidRPr="00983A1C">
        <w:rPr>
          <w:rFonts w:ascii="Time New Roman" w:eastAsia="SimHei" w:hAnsi="Time New Roman" w:hint="eastAsia"/>
        </w:rPr>
        <w:t>缔约国应当加大力度</w:t>
      </w:r>
      <w:r w:rsidR="00611FBB" w:rsidRPr="00983A1C">
        <w:rPr>
          <w:rFonts w:ascii="Time New Roman" w:eastAsia="SimHei" w:hAnsi="Time New Roman" w:hint="eastAsia"/>
        </w:rPr>
        <w:t>，</w:t>
      </w:r>
      <w:r w:rsidRPr="00983A1C">
        <w:rPr>
          <w:rFonts w:ascii="Time New Roman" w:eastAsia="SimHei" w:hAnsi="Time New Roman" w:hint="eastAsia"/>
        </w:rPr>
        <w:t>打击对包括罗姆人在内的弱势群体、外国人和外国血统的意大利人实行的歧视和虐待。为此</w:t>
      </w:r>
      <w:r w:rsidR="00611FBB" w:rsidRPr="00983A1C">
        <w:rPr>
          <w:rFonts w:ascii="Time New Roman" w:eastAsia="SimHei" w:hAnsi="Time New Roman" w:hint="eastAsia"/>
        </w:rPr>
        <w:t>，</w:t>
      </w:r>
      <w:r w:rsidRPr="00983A1C">
        <w:rPr>
          <w:rFonts w:ascii="Time New Roman" w:eastAsia="SimHei" w:hAnsi="Time New Roman" w:hint="eastAsia"/>
        </w:rPr>
        <w:t>委员会建议缔约国</w:t>
      </w:r>
      <w:r w:rsidR="00611FBB" w:rsidRPr="00983A1C">
        <w:rPr>
          <w:rFonts w:ascii="Time New Roman" w:eastAsia="SimHei" w:hAnsi="Time New Roman" w:hint="eastAsia"/>
        </w:rPr>
        <w:t>：</w:t>
      </w:r>
    </w:p>
    <w:p w:rsidR="00CD3439" w:rsidRPr="00983A1C" w:rsidRDefault="00CD3439" w:rsidP="00983A1C">
      <w:pPr>
        <w:numPr>
          <w:ilvl w:val="0"/>
          <w:numId w:val="74"/>
        </w:numPr>
        <w:rPr>
          <w:rFonts w:ascii="Time New Roman" w:eastAsia="SimHei" w:hAnsi="Time New Roman" w:hint="eastAsia"/>
        </w:rPr>
      </w:pPr>
      <w:r w:rsidRPr="00983A1C">
        <w:rPr>
          <w:rFonts w:ascii="Time New Roman" w:eastAsia="SimHei" w:hAnsi="Time New Roman" w:hint="eastAsia"/>
        </w:rPr>
        <w:t>制止种族歧视、排外情绪和相关的暴力行为</w:t>
      </w:r>
      <w:r w:rsidR="00611FBB" w:rsidRPr="00983A1C">
        <w:rPr>
          <w:rFonts w:ascii="Time New Roman" w:eastAsia="SimHei" w:hAnsi="Time New Roman" w:hint="eastAsia"/>
        </w:rPr>
        <w:t>，</w:t>
      </w:r>
      <w:r w:rsidRPr="00983A1C">
        <w:rPr>
          <w:rFonts w:ascii="Time New Roman" w:eastAsia="SimHei" w:hAnsi="Time New Roman" w:hint="eastAsia"/>
        </w:rPr>
        <w:t>保证对出于这种动机的暴力行为进行及时、公正和彻底的调查</w:t>
      </w:r>
      <w:r w:rsidR="00611FBB" w:rsidRPr="00983A1C">
        <w:rPr>
          <w:rFonts w:ascii="Time New Roman" w:eastAsia="SimHei" w:hAnsi="Time New Roman" w:hint="eastAsia"/>
        </w:rPr>
        <w:t>，</w:t>
      </w:r>
      <w:r w:rsidRPr="00983A1C">
        <w:rPr>
          <w:rFonts w:ascii="Time New Roman" w:eastAsia="SimHei" w:hAnsi="Time New Roman" w:hint="eastAsia"/>
        </w:rPr>
        <w:t>并追究和惩处负有责任的人</w:t>
      </w:r>
      <w:r w:rsidR="00611FBB" w:rsidRPr="00983A1C">
        <w:rPr>
          <w:rFonts w:ascii="Time New Roman" w:eastAsia="SimHei" w:hAnsi="Time New Roman" w:hint="eastAsia"/>
        </w:rPr>
        <w:t>，</w:t>
      </w:r>
      <w:r w:rsidRPr="00983A1C">
        <w:rPr>
          <w:rFonts w:ascii="Time New Roman" w:eastAsia="SimHei" w:hAnsi="Time New Roman" w:hint="eastAsia"/>
        </w:rPr>
        <w:t>对之实行符合其行为严重性的适当惩办措施</w:t>
      </w:r>
      <w:r w:rsidR="00611FBB" w:rsidRPr="00983A1C">
        <w:rPr>
          <w:rFonts w:ascii="Time New Roman" w:eastAsia="SimHei" w:hAnsi="Time New Roman" w:hint="eastAsia"/>
        </w:rPr>
        <w:t>；</w:t>
      </w:r>
    </w:p>
    <w:p w:rsidR="00CD3439" w:rsidRPr="00983A1C" w:rsidRDefault="00CD3439" w:rsidP="00983A1C">
      <w:pPr>
        <w:numPr>
          <w:ilvl w:val="0"/>
          <w:numId w:val="74"/>
        </w:numPr>
        <w:rPr>
          <w:rFonts w:ascii="Time New Roman" w:eastAsia="SimHei" w:hAnsi="Time New Roman" w:hint="eastAsia"/>
        </w:rPr>
      </w:pPr>
      <w:r w:rsidRPr="00983A1C">
        <w:rPr>
          <w:rFonts w:ascii="Time New Roman" w:eastAsia="SimHei" w:hAnsi="Time New Roman" w:hint="eastAsia"/>
        </w:rPr>
        <w:t>公开谴责种族歧视、排外情绪和相关的暴力</w:t>
      </w:r>
      <w:r w:rsidR="00611FBB" w:rsidRPr="00983A1C">
        <w:rPr>
          <w:rFonts w:ascii="Time New Roman" w:eastAsia="SimHei" w:hAnsi="Time New Roman" w:hint="eastAsia"/>
        </w:rPr>
        <w:t>，</w:t>
      </w:r>
      <w:r w:rsidRPr="00983A1C">
        <w:rPr>
          <w:rFonts w:ascii="Time New Roman" w:eastAsia="SimHei" w:hAnsi="Time New Roman" w:hint="eastAsia"/>
        </w:rPr>
        <w:t>明确无误地宣布</w:t>
      </w:r>
      <w:r w:rsidR="00611FBB" w:rsidRPr="00983A1C">
        <w:rPr>
          <w:rFonts w:ascii="Time New Roman" w:eastAsia="SimHei" w:hAnsi="Time New Roman" w:hint="eastAsia"/>
        </w:rPr>
        <w:t>，</w:t>
      </w:r>
      <w:r w:rsidRPr="00983A1C">
        <w:rPr>
          <w:rFonts w:ascii="Time New Roman" w:eastAsia="SimHei" w:hAnsi="Time New Roman" w:hint="eastAsia"/>
        </w:rPr>
        <w:t>在公共行政机构内、尤其是执法人员的种族主义或歧视性行为是不能容忍的</w:t>
      </w:r>
      <w:r w:rsidR="00611FBB" w:rsidRPr="00983A1C">
        <w:rPr>
          <w:rFonts w:ascii="Time New Roman" w:eastAsia="SimHei" w:hAnsi="Time New Roman" w:hint="eastAsia"/>
        </w:rPr>
        <w:t>；</w:t>
      </w:r>
    </w:p>
    <w:p w:rsidR="00CD3439" w:rsidRPr="00983A1C" w:rsidRDefault="00CD3439" w:rsidP="00983A1C">
      <w:pPr>
        <w:numPr>
          <w:ilvl w:val="0"/>
          <w:numId w:val="74"/>
        </w:numPr>
        <w:spacing w:after="320"/>
        <w:rPr>
          <w:rFonts w:ascii="Time New Roman" w:eastAsia="SimHei" w:hAnsi="Time New Roman" w:hint="eastAsia"/>
        </w:rPr>
      </w:pPr>
      <w:r w:rsidRPr="00983A1C">
        <w:rPr>
          <w:rFonts w:ascii="Time New Roman" w:eastAsia="SimHei" w:hAnsi="Time New Roman" w:hint="eastAsia"/>
        </w:rPr>
        <w:t>向委员会提供详尽资料</w:t>
      </w:r>
      <w:r w:rsidR="00611FBB" w:rsidRPr="00983A1C">
        <w:rPr>
          <w:rFonts w:ascii="Time New Roman" w:eastAsia="SimHei" w:hAnsi="Time New Roman" w:hint="eastAsia"/>
        </w:rPr>
        <w:t>，</w:t>
      </w:r>
      <w:r w:rsidRPr="00983A1C">
        <w:rPr>
          <w:rFonts w:ascii="Time New Roman" w:eastAsia="SimHei" w:hAnsi="Time New Roman" w:hint="eastAsia"/>
        </w:rPr>
        <w:t>说明为防止和制止这种暴力所采取的有效措施。</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人口贩运</w:t>
      </w:r>
    </w:p>
    <w:p w:rsidR="00CD3439" w:rsidRDefault="00611FBB" w:rsidP="00983A1C">
      <w:pPr>
        <w:ind w:firstLine="510"/>
        <w:rPr>
          <w:rFonts w:hint="eastAsia"/>
        </w:rPr>
      </w:pPr>
      <w:r>
        <w:rPr>
          <w:rFonts w:hint="eastAsia"/>
        </w:rPr>
        <w:t>(</w:t>
      </w:r>
      <w:r w:rsidR="00CD3439">
        <w:t>22</w:t>
      </w:r>
      <w:r>
        <w:t>)</w:t>
      </w:r>
      <w:r w:rsidR="00CD3439">
        <w:t xml:space="preserve">  </w:t>
      </w:r>
      <w:r w:rsidR="00CD3439">
        <w:rPr>
          <w:rFonts w:hint="eastAsia"/>
        </w:rPr>
        <w:t>委员会欢迎缔约国对制止人口贩运实行了多种多样的措施、项目和方案</w:t>
      </w:r>
      <w:r>
        <w:rPr>
          <w:rFonts w:hint="eastAsia"/>
        </w:rPr>
        <w:t>，</w:t>
      </w:r>
      <w:r w:rsidR="00CD3439">
        <w:rPr>
          <w:rFonts w:hint="eastAsia"/>
        </w:rPr>
        <w:t>其中包括建立了一个部门间特设委员会以便管理和执行人口贩运受害者方案</w:t>
      </w:r>
      <w:r>
        <w:rPr>
          <w:rFonts w:hint="eastAsia"/>
        </w:rPr>
        <w:t>，</w:t>
      </w:r>
      <w:r w:rsidR="00CD3439">
        <w:rPr>
          <w:rFonts w:hint="eastAsia"/>
        </w:rPr>
        <w:t>并采取“第</w:t>
      </w:r>
      <w:r w:rsidR="00CD3439">
        <w:rPr>
          <w:rFonts w:hint="eastAsia"/>
        </w:rPr>
        <w:t>18</w:t>
      </w:r>
      <w:r w:rsidR="00CD3439">
        <w:rPr>
          <w:rFonts w:hint="eastAsia"/>
        </w:rPr>
        <w:t>条方法”</w:t>
      </w:r>
      <w:r>
        <w:rPr>
          <w:rFonts w:hint="eastAsia"/>
        </w:rPr>
        <w:t>，</w:t>
      </w:r>
      <w:r w:rsidR="00CD3439">
        <w:rPr>
          <w:rFonts w:hint="eastAsia"/>
        </w:rPr>
        <w:t>出于社会保护理由向人口贩运的所有受害者发放居留许可</w:t>
      </w:r>
      <w:r>
        <w:rPr>
          <w:rFonts w:hint="eastAsia"/>
        </w:rPr>
        <w:t>，</w:t>
      </w:r>
      <w:r w:rsidR="00CD3439">
        <w:rPr>
          <w:rFonts w:hint="eastAsia"/>
        </w:rPr>
        <w:t>使之得以参与融入社会方案</w:t>
      </w:r>
      <w:r>
        <w:rPr>
          <w:rFonts w:hint="eastAsia"/>
        </w:rPr>
        <w:t>，</w:t>
      </w:r>
      <w:r w:rsidR="00CD3439">
        <w:rPr>
          <w:rFonts w:hint="eastAsia"/>
        </w:rPr>
        <w:t>还有第</w:t>
      </w:r>
      <w:r w:rsidR="00CD3439">
        <w:rPr>
          <w:rFonts w:hint="eastAsia"/>
        </w:rPr>
        <w:t>300</w:t>
      </w:r>
      <w:r w:rsidR="00CD3439">
        <w:rPr>
          <w:rFonts w:hint="eastAsia"/>
        </w:rPr>
        <w:t>号法令</w:t>
      </w:r>
      <w:r>
        <w:rPr>
          <w:rFonts w:hint="eastAsia"/>
        </w:rPr>
        <w:t>，</w:t>
      </w:r>
      <w:r w:rsidR="00CD3439">
        <w:rPr>
          <w:rFonts w:hint="eastAsia"/>
        </w:rPr>
        <w:t>这项法令把向受害者提供援助和融入社会的体制范围扩大到包含非欧盟及欧盟公民。但是</w:t>
      </w:r>
      <w:r>
        <w:rPr>
          <w:rFonts w:hint="eastAsia"/>
        </w:rPr>
        <w:t>，</w:t>
      </w:r>
      <w:r w:rsidR="00CD3439">
        <w:rPr>
          <w:rFonts w:hint="eastAsia"/>
        </w:rPr>
        <w:t>委员会对于有关为了性和其他方面剥削目的贩运妇女儿童的持续报告表示关切</w:t>
      </w:r>
      <w:r>
        <w:rPr>
          <w:rFonts w:hint="eastAsia"/>
        </w:rPr>
        <w:t>，</w:t>
      </w:r>
      <w:r w:rsidR="00CD3439">
        <w:rPr>
          <w:rFonts w:hint="eastAsia"/>
        </w:rPr>
        <w:t>而且虽然委员会注意到该国开展了很多调查</w:t>
      </w:r>
      <w:r>
        <w:rPr>
          <w:rFonts w:hint="eastAsia"/>
        </w:rPr>
        <w:t>，</w:t>
      </w:r>
      <w:r w:rsidR="00CD3439">
        <w:rPr>
          <w:rFonts w:hint="eastAsia"/>
        </w:rPr>
        <w:t>但是对于人口贩运案例的法律追究和惩处情况缺乏资料感到关切。</w:t>
      </w:r>
      <w:r>
        <w:rPr>
          <w:rFonts w:hint="eastAsia"/>
        </w:rPr>
        <w:t>(</w:t>
      </w:r>
      <w:r w:rsidR="00CD3439">
        <w:rPr>
          <w:rFonts w:hint="eastAsia"/>
        </w:rPr>
        <w:t>第</w:t>
      </w:r>
      <w:r w:rsidR="00CD3439">
        <w:rPr>
          <w:rFonts w:hint="eastAsia"/>
        </w:rPr>
        <w:t>2</w:t>
      </w:r>
      <w:r w:rsidR="00CD3439">
        <w:rPr>
          <w:rFonts w:hint="eastAsia"/>
        </w:rPr>
        <w:t>条、第</w:t>
      </w:r>
      <w:r w:rsidR="00CD3439">
        <w:rPr>
          <w:rFonts w:hint="eastAsia"/>
        </w:rPr>
        <w:t>10</w:t>
      </w:r>
      <w:r w:rsidR="00CD3439">
        <w:rPr>
          <w:rFonts w:hint="eastAsia"/>
        </w:rPr>
        <w:t>条、第</w:t>
      </w:r>
      <w:r w:rsidR="00CD3439">
        <w:rPr>
          <w:rFonts w:hint="eastAsia"/>
        </w:rPr>
        <w:t>12</w:t>
      </w:r>
      <w:r w:rsidR="00CD3439">
        <w:rPr>
          <w:rFonts w:hint="eastAsia"/>
        </w:rPr>
        <w:t>条和第</w:t>
      </w:r>
      <w:r w:rsidR="00CD3439">
        <w:rPr>
          <w:rFonts w:hint="eastAsia"/>
        </w:rPr>
        <w:t>16</w:t>
      </w:r>
      <w:r w:rsidR="00CD3439">
        <w:rPr>
          <w:rFonts w:hint="eastAsia"/>
        </w:rPr>
        <w:t>条</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缔约国应当继续加紧努力</w:t>
      </w:r>
      <w:r w:rsidR="00611FBB">
        <w:rPr>
          <w:rFonts w:ascii="Time New Roman" w:eastAsia="SimHei" w:hAnsi="Time New Roman" w:hint="eastAsia"/>
        </w:rPr>
        <w:t>，</w:t>
      </w:r>
      <w:r w:rsidRPr="00CD3439">
        <w:rPr>
          <w:rFonts w:ascii="Time New Roman" w:eastAsia="SimHei" w:hAnsi="Time New Roman" w:hint="eastAsia"/>
        </w:rPr>
        <w:t>制止贩运妇女和儿童行为</w:t>
      </w:r>
      <w:r w:rsidR="00611FBB">
        <w:rPr>
          <w:rFonts w:ascii="Time New Roman" w:eastAsia="SimHei" w:hAnsi="Time New Roman" w:hint="eastAsia"/>
        </w:rPr>
        <w:t>，</w:t>
      </w:r>
      <w:r w:rsidRPr="00CD3439">
        <w:rPr>
          <w:rFonts w:ascii="Time New Roman" w:eastAsia="SimHei" w:hAnsi="Time New Roman" w:hint="eastAsia"/>
        </w:rPr>
        <w:t>并采取有效措施</w:t>
      </w:r>
      <w:r w:rsidR="00611FBB">
        <w:rPr>
          <w:rFonts w:ascii="Time New Roman" w:eastAsia="SimHei" w:hAnsi="Time New Roman" w:hint="eastAsia"/>
        </w:rPr>
        <w:t>，</w:t>
      </w:r>
      <w:r w:rsidRPr="00CD3439">
        <w:rPr>
          <w:rFonts w:ascii="Time New Roman" w:eastAsia="SimHei" w:hAnsi="Time New Roman" w:hint="eastAsia"/>
        </w:rPr>
        <w:t>起诉并惩处人口贩运行为</w:t>
      </w:r>
      <w:r w:rsidR="00611FBB">
        <w:rPr>
          <w:rFonts w:ascii="Time New Roman" w:eastAsia="SimHei" w:hAnsi="Time New Roman" w:hint="eastAsia"/>
        </w:rPr>
        <w:t>，</w:t>
      </w:r>
      <w:r w:rsidRPr="00CD3439">
        <w:rPr>
          <w:rFonts w:ascii="Time New Roman" w:eastAsia="SimHei" w:hAnsi="Time New Roman" w:hint="eastAsia"/>
        </w:rPr>
        <w:t>其中包括严格遵守相关的法律、提高人们对这一问题的认识</w:t>
      </w:r>
      <w:r w:rsidR="00611FBB">
        <w:rPr>
          <w:rFonts w:ascii="Time New Roman" w:eastAsia="SimHei" w:hAnsi="Time New Roman" w:hint="eastAsia"/>
        </w:rPr>
        <w:t>，</w:t>
      </w:r>
      <w:r w:rsidRPr="00CD3439">
        <w:rPr>
          <w:rFonts w:ascii="Time New Roman" w:eastAsia="SimHei" w:hAnsi="Time New Roman" w:hint="eastAsia"/>
        </w:rPr>
        <w:t>并且在为执法人员和其他相关群体提供的训练中纳入这一问题。</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家庭暴力</w:t>
      </w:r>
    </w:p>
    <w:p w:rsidR="00CD3439" w:rsidRDefault="00611FBB" w:rsidP="00983A1C">
      <w:pPr>
        <w:ind w:firstLine="510"/>
        <w:rPr>
          <w:rFonts w:hint="eastAsia"/>
        </w:rPr>
      </w:pPr>
      <w:r>
        <w:rPr>
          <w:rFonts w:hint="eastAsia"/>
        </w:rPr>
        <w:t>(</w:t>
      </w:r>
      <w:r w:rsidR="00CD3439">
        <w:t>23</w:t>
      </w:r>
      <w:r>
        <w:t>)</w:t>
      </w:r>
      <w:r w:rsidR="00CD3439">
        <w:t xml:space="preserve">  </w:t>
      </w:r>
      <w:r w:rsidR="00CD3439">
        <w:rPr>
          <w:rFonts w:hint="eastAsia"/>
        </w:rPr>
        <w:t>委员会注意到缔约国采取了各项措施</w:t>
      </w:r>
      <w:r>
        <w:rPr>
          <w:rFonts w:hint="eastAsia"/>
        </w:rPr>
        <w:t>，</w:t>
      </w:r>
      <w:r w:rsidR="00CD3439">
        <w:rPr>
          <w:rFonts w:hint="eastAsia"/>
        </w:rPr>
        <w:t>其中包括国家统计局</w:t>
      </w:r>
      <w:r>
        <w:rPr>
          <w:rFonts w:hint="eastAsia"/>
        </w:rPr>
        <w:t>(</w:t>
      </w:r>
      <w:r w:rsidR="00CD3439">
        <w:t>ISTAT</w:t>
      </w:r>
      <w:r>
        <w:rPr>
          <w:rFonts w:hint="eastAsia"/>
        </w:rPr>
        <w:t>)</w:t>
      </w:r>
      <w:r w:rsidR="00CD3439">
        <w:rPr>
          <w:rFonts w:hint="eastAsia"/>
        </w:rPr>
        <w:t xml:space="preserve"> 2007</w:t>
      </w:r>
      <w:r w:rsidR="00CD3439">
        <w:rPr>
          <w:rFonts w:hint="eastAsia"/>
        </w:rPr>
        <w:t>年</w:t>
      </w:r>
      <w:r w:rsidR="00CD3439">
        <w:rPr>
          <w:rFonts w:hint="eastAsia"/>
        </w:rPr>
        <w:t>2</w:t>
      </w:r>
      <w:r w:rsidR="00CD3439">
        <w:rPr>
          <w:rFonts w:hint="eastAsia"/>
        </w:rPr>
        <w:t>月</w:t>
      </w:r>
      <w:r w:rsidR="00CD3439">
        <w:rPr>
          <w:rFonts w:hint="eastAsia"/>
        </w:rPr>
        <w:t>21</w:t>
      </w:r>
      <w:r w:rsidR="00CD3439">
        <w:rPr>
          <w:rFonts w:hint="eastAsia"/>
        </w:rPr>
        <w:t>日公布了关于对妇女的肉体暴力和性暴力问题普查</w:t>
      </w:r>
      <w:r>
        <w:rPr>
          <w:rFonts w:hint="eastAsia"/>
        </w:rPr>
        <w:t>，</w:t>
      </w:r>
      <w:r w:rsidR="00CD3439">
        <w:rPr>
          <w:rFonts w:hint="eastAsia"/>
        </w:rPr>
        <w:t>并于</w:t>
      </w:r>
      <w:r w:rsidR="00CD3439">
        <w:rPr>
          <w:rFonts w:hint="eastAsia"/>
        </w:rPr>
        <w:t>2006</w:t>
      </w:r>
      <w:r w:rsidR="00CD3439">
        <w:rPr>
          <w:rFonts w:hint="eastAsia"/>
        </w:rPr>
        <w:t>年</w:t>
      </w:r>
      <w:r w:rsidR="00CD3439">
        <w:rPr>
          <w:rFonts w:hint="eastAsia"/>
        </w:rPr>
        <w:t>3</w:t>
      </w:r>
      <w:r w:rsidR="00CD3439">
        <w:rPr>
          <w:rFonts w:hint="eastAsia"/>
        </w:rPr>
        <w:t>月</w:t>
      </w:r>
      <w:r w:rsidR="00CD3439">
        <w:rPr>
          <w:rFonts w:hint="eastAsia"/>
        </w:rPr>
        <w:t>8</w:t>
      </w:r>
      <w:r w:rsidR="00CD3439">
        <w:rPr>
          <w:rFonts w:hint="eastAsia"/>
        </w:rPr>
        <w:t>日建立了特别免费号码</w:t>
      </w:r>
      <w:r w:rsidR="00CD3439">
        <w:t>152</w:t>
      </w:r>
      <w:r>
        <w:t>2,</w:t>
      </w:r>
      <w:r w:rsidR="00CD3439">
        <w:rPr>
          <w:rFonts w:hint="eastAsia"/>
        </w:rPr>
        <w:t xml:space="preserve"> </w:t>
      </w:r>
      <w:r w:rsidR="00CD3439">
        <w:rPr>
          <w:rFonts w:hint="eastAsia"/>
        </w:rPr>
        <w:t>称为“反击对妇女的暴力”</w:t>
      </w:r>
      <w:r>
        <w:rPr>
          <w:rFonts w:hint="eastAsia"/>
        </w:rPr>
        <w:t>，</w:t>
      </w:r>
      <w:r w:rsidR="00CD3439">
        <w:rPr>
          <w:rFonts w:hint="eastAsia"/>
        </w:rPr>
        <w:t>但是</w:t>
      </w:r>
      <w:r>
        <w:rPr>
          <w:rFonts w:hint="eastAsia"/>
        </w:rPr>
        <w:t>，</w:t>
      </w:r>
      <w:r w:rsidR="00CD3439">
        <w:rPr>
          <w:rFonts w:hint="eastAsia"/>
        </w:rPr>
        <w:t>委员会关注到该国内对妇女和儿童的暴力、包括家庭暴力仍然在持续。委员会并感到遗憾</w:t>
      </w:r>
      <w:r>
        <w:rPr>
          <w:rFonts w:hint="eastAsia"/>
        </w:rPr>
        <w:t>，</w:t>
      </w:r>
      <w:r w:rsidR="00CD3439">
        <w:rPr>
          <w:rFonts w:hint="eastAsia"/>
        </w:rPr>
        <w:t>缔约国没有提供有关家庭暴力案例的申诉、起诉和判决方面统计资料</w:t>
      </w:r>
      <w:r>
        <w:rPr>
          <w:rFonts w:hint="eastAsia"/>
        </w:rPr>
        <w:t>(</w:t>
      </w:r>
      <w:r w:rsidR="00CD3439">
        <w:rPr>
          <w:rFonts w:hint="eastAsia"/>
        </w:rPr>
        <w:t>第</w:t>
      </w:r>
      <w:r w:rsidR="00CD3439">
        <w:rPr>
          <w:rFonts w:hint="eastAsia"/>
        </w:rPr>
        <w:t>1</w:t>
      </w:r>
      <w:r w:rsidR="00CD3439">
        <w:rPr>
          <w:rFonts w:hint="eastAsia"/>
        </w:rPr>
        <w:t>条、第</w:t>
      </w:r>
      <w:r w:rsidR="00CD3439">
        <w:rPr>
          <w:rFonts w:hint="eastAsia"/>
        </w:rPr>
        <w:t>2</w:t>
      </w:r>
      <w:r w:rsidR="00CD3439">
        <w:rPr>
          <w:rFonts w:hint="eastAsia"/>
        </w:rPr>
        <w:t>条、第</w:t>
      </w:r>
      <w:r w:rsidR="00CD3439">
        <w:rPr>
          <w:rFonts w:hint="eastAsia"/>
        </w:rPr>
        <w:t>12</w:t>
      </w:r>
      <w:r w:rsidR="00CD3439">
        <w:rPr>
          <w:rFonts w:hint="eastAsia"/>
        </w:rPr>
        <w:t>条和第</w:t>
      </w:r>
      <w:r w:rsidR="00CD3439">
        <w:rPr>
          <w:rFonts w:hint="eastAsia"/>
        </w:rPr>
        <w:t>16</w:t>
      </w:r>
      <w:r w:rsidR="00CD3439">
        <w:rPr>
          <w:rFonts w:hint="eastAsia"/>
        </w:rPr>
        <w:t>条</w:t>
      </w:r>
      <w:r>
        <w:rPr>
          <w:rFonts w:hint="eastAsia"/>
        </w:rPr>
        <w:t>)</w:t>
      </w:r>
    </w:p>
    <w:p w:rsidR="00CD3439" w:rsidRPr="00026032"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委员会应当加紧努力防止、制止和惩处对妇女儿童的暴力</w:t>
      </w:r>
      <w:r w:rsidR="00611FBB">
        <w:rPr>
          <w:rFonts w:ascii="Time New Roman" w:eastAsia="SimHei" w:hAnsi="Time New Roman" w:hint="eastAsia"/>
        </w:rPr>
        <w:t>，</w:t>
      </w:r>
      <w:r w:rsidRPr="00CD3439">
        <w:rPr>
          <w:rFonts w:ascii="Time New Roman" w:eastAsia="SimHei" w:hAnsi="Time New Roman" w:hint="eastAsia"/>
        </w:rPr>
        <w:t>包括通过一项法令</w:t>
      </w:r>
      <w:r w:rsidR="00611FBB">
        <w:rPr>
          <w:rFonts w:ascii="Time New Roman" w:eastAsia="SimHei" w:hAnsi="Time New Roman" w:hint="eastAsia"/>
        </w:rPr>
        <w:t>，</w:t>
      </w:r>
      <w:r w:rsidRPr="00CD3439">
        <w:rPr>
          <w:rFonts w:ascii="Time New Roman" w:eastAsia="SimHei" w:hAnsi="Time New Roman" w:hint="eastAsia"/>
        </w:rPr>
        <w:t>涉及“由于性取向、性别认同和任何其他歧视理由而对个人或者家庭内提高认识和防范措施</w:t>
      </w:r>
      <w:r w:rsidR="00611FBB">
        <w:rPr>
          <w:rFonts w:ascii="Time New Roman" w:eastAsia="SimHei" w:hAnsi="Time New Roman" w:hint="eastAsia"/>
        </w:rPr>
        <w:t>，</w:t>
      </w:r>
      <w:r w:rsidRPr="00CD3439">
        <w:rPr>
          <w:rFonts w:ascii="Time New Roman" w:eastAsia="SimHei" w:hAnsi="Time New Roman" w:hint="eastAsia"/>
        </w:rPr>
        <w:t>以及打击罪行的措施”</w:t>
      </w:r>
      <w:r w:rsidR="00611FBB">
        <w:rPr>
          <w:rFonts w:ascii="Time New Roman" w:eastAsia="SimHei" w:hAnsi="Time New Roman" w:hint="eastAsia"/>
        </w:rPr>
        <w:t>(</w:t>
      </w:r>
      <w:r w:rsidRPr="000F786D">
        <w:rPr>
          <w:rFonts w:ascii="Time New Roman" w:eastAsia="SimHei" w:hAnsi="Time New Roman" w:hint="eastAsia"/>
        </w:rPr>
        <w:t>第</w:t>
      </w:r>
      <w:r w:rsidRPr="000F786D">
        <w:rPr>
          <w:rFonts w:ascii="Time New Roman" w:eastAsia="SimHei" w:hAnsi="Time New Roman" w:hint="eastAsia"/>
          <w:b/>
        </w:rPr>
        <w:t>2169</w:t>
      </w:r>
      <w:r w:rsidRPr="000F786D">
        <w:rPr>
          <w:rFonts w:ascii="Time New Roman" w:eastAsia="SimHei" w:hAnsi="Time New Roman" w:hint="eastAsia"/>
        </w:rPr>
        <w:t>号</w:t>
      </w:r>
      <w:r w:rsidRPr="00CD3439">
        <w:rPr>
          <w:rFonts w:ascii="Time New Roman" w:eastAsia="SimHei" w:hAnsi="Time New Roman" w:hint="eastAsia"/>
        </w:rPr>
        <w:t>议会法</w:t>
      </w:r>
      <w:r w:rsidR="00611FBB">
        <w:rPr>
          <w:rFonts w:ascii="Time New Roman" w:eastAsia="SimHei" w:hAnsi="Time New Roman" w:hint="eastAsia"/>
        </w:rPr>
        <w:t>)</w:t>
      </w:r>
      <w:r w:rsidR="00611FBB">
        <w:rPr>
          <w:rFonts w:ascii="Time New Roman" w:eastAsia="SimHei" w:hAnsi="Time New Roman" w:hint="eastAsia"/>
        </w:rPr>
        <w:t>，</w:t>
      </w:r>
      <w:r w:rsidRPr="00CD3439">
        <w:rPr>
          <w:rFonts w:ascii="Time New Roman" w:eastAsia="SimHei" w:hAnsi="Time New Roman" w:hint="eastAsia"/>
        </w:rPr>
        <w:t>这项法律的各目标之一就是要其中地收集和分析包括家庭暴力在内的各种暴力的统计数据</w:t>
      </w:r>
      <w:r w:rsidRPr="00026032">
        <w:rPr>
          <w:rFonts w:ascii="Time New Roman" w:eastAsia="SimHei" w:hAnsi="Time New Roman" w:hint="eastAsia"/>
        </w:rPr>
        <w:t>。</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收集数据</w:t>
      </w:r>
    </w:p>
    <w:p w:rsidR="00CD3439" w:rsidRDefault="00611FBB" w:rsidP="00983A1C">
      <w:pPr>
        <w:ind w:firstLine="510"/>
        <w:rPr>
          <w:rFonts w:hint="eastAsia"/>
        </w:rPr>
      </w:pPr>
      <w:r>
        <w:rPr>
          <w:rFonts w:hint="eastAsia"/>
        </w:rPr>
        <w:t>(</w:t>
      </w:r>
      <w:r w:rsidR="00CD3439">
        <w:t>24</w:t>
      </w:r>
      <w:r>
        <w:t>)</w:t>
      </w:r>
      <w:r w:rsidR="00CD3439">
        <w:t xml:space="preserve">  </w:t>
      </w:r>
      <w:r w:rsidR="00CD3439">
        <w:rPr>
          <w:rFonts w:hint="eastAsia"/>
        </w:rPr>
        <w:t>委员会感到遗憾的是</w:t>
      </w:r>
      <w:r>
        <w:rPr>
          <w:rFonts w:hint="eastAsia"/>
        </w:rPr>
        <w:t>，</w:t>
      </w:r>
      <w:r w:rsidR="00CD3439">
        <w:rPr>
          <w:rFonts w:hint="eastAsia"/>
        </w:rPr>
        <w:t>该国缺乏有关执法人员施行酷刑和虐待案例、以及关于人口贩运和家庭暴力与性暴力方面的申诉、调查、起诉和判决情况的全面而分门别类的数据。但是</w:t>
      </w:r>
      <w:r>
        <w:rPr>
          <w:rFonts w:hint="eastAsia"/>
        </w:rPr>
        <w:t>，</w:t>
      </w:r>
      <w:r w:rsidR="00CD3439">
        <w:rPr>
          <w:rFonts w:hint="eastAsia"/>
        </w:rPr>
        <w:t>委员会注意到了缔约国代表团指出</w:t>
      </w:r>
      <w:r>
        <w:rPr>
          <w:rFonts w:hint="eastAsia"/>
        </w:rPr>
        <w:t>，</w:t>
      </w:r>
      <w:r w:rsidR="00CD3439">
        <w:rPr>
          <w:rFonts w:hint="eastAsia"/>
        </w:rPr>
        <w:t>该国司法部正在更新统计数据收集体制</w:t>
      </w:r>
      <w:r>
        <w:rPr>
          <w:rFonts w:hint="eastAsia"/>
        </w:rPr>
        <w:t>，</w:t>
      </w:r>
      <w:r w:rsidR="00CD3439">
        <w:rPr>
          <w:rFonts w:hint="eastAsia"/>
        </w:rPr>
        <w:t>并于</w:t>
      </w:r>
      <w:r w:rsidR="00CD3439">
        <w:rPr>
          <w:rFonts w:hint="eastAsia"/>
        </w:rPr>
        <w:t>2007</w:t>
      </w:r>
      <w:r w:rsidR="00CD3439">
        <w:rPr>
          <w:rFonts w:hint="eastAsia"/>
        </w:rPr>
        <w:t>年底完成。</w:t>
      </w:r>
      <w:r>
        <w:rPr>
          <w:rFonts w:hint="eastAsia"/>
        </w:rPr>
        <w:t>(</w:t>
      </w:r>
      <w:r w:rsidR="00CD3439">
        <w:rPr>
          <w:rFonts w:hint="eastAsia"/>
        </w:rPr>
        <w:t>第</w:t>
      </w:r>
      <w:r w:rsidR="00CD3439">
        <w:rPr>
          <w:rFonts w:hint="eastAsia"/>
        </w:rPr>
        <w:t>11</w:t>
      </w:r>
      <w:r w:rsidR="00CD3439">
        <w:rPr>
          <w:rFonts w:hint="eastAsia"/>
        </w:rPr>
        <w:t>条和第</w:t>
      </w:r>
      <w:r w:rsidR="00CD3439">
        <w:rPr>
          <w:rFonts w:hint="eastAsia"/>
        </w:rPr>
        <w:t>12</w:t>
      </w:r>
      <w:r w:rsidR="00CD3439">
        <w:rPr>
          <w:rFonts w:hint="eastAsia"/>
        </w:rPr>
        <w:t>条</w:t>
      </w:r>
      <w:r>
        <w:rPr>
          <w:rFonts w:hint="eastAsia"/>
        </w:rPr>
        <w:t>)</w:t>
      </w:r>
    </w:p>
    <w:p w:rsidR="00CD3439" w:rsidRPr="00CD3439" w:rsidRDefault="00CD3439" w:rsidP="00983A1C">
      <w:pPr>
        <w:ind w:left="1021" w:firstLine="510"/>
        <w:rPr>
          <w:rFonts w:ascii="Time New Roman" w:eastAsia="SimHei" w:hAnsi="Time New Roman" w:hint="eastAsia"/>
        </w:rPr>
      </w:pPr>
      <w:r w:rsidRPr="00CD3439">
        <w:rPr>
          <w:rFonts w:ascii="Time New Roman" w:eastAsia="SimHei" w:hAnsi="Time New Roman" w:hint="eastAsia"/>
        </w:rPr>
        <w:t>缔约国应当建立有效的制度</w:t>
      </w:r>
      <w:r w:rsidR="00611FBB">
        <w:rPr>
          <w:rFonts w:ascii="Time New Roman" w:eastAsia="SimHei" w:hAnsi="Time New Roman" w:hint="eastAsia"/>
        </w:rPr>
        <w:t>，</w:t>
      </w:r>
      <w:r w:rsidRPr="00CD3439">
        <w:rPr>
          <w:rFonts w:ascii="Time New Roman" w:eastAsia="SimHei" w:hAnsi="Time New Roman" w:hint="eastAsia"/>
        </w:rPr>
        <w:t>收集一切有关监测在国家范围内执行《公约》情况的统计数据</w:t>
      </w:r>
      <w:r w:rsidR="00611FBB">
        <w:rPr>
          <w:rFonts w:ascii="Time New Roman" w:eastAsia="SimHei" w:hAnsi="Time New Roman" w:hint="eastAsia"/>
        </w:rPr>
        <w:t>，</w:t>
      </w:r>
      <w:r w:rsidRPr="00CD3439">
        <w:rPr>
          <w:rFonts w:ascii="Time New Roman" w:eastAsia="SimHei" w:hAnsi="Time New Roman" w:hint="eastAsia"/>
        </w:rPr>
        <w:t>其中包括对酷刑和虐待、人口贩运及家庭暴力与性暴力案例的申诉、调查、起诉和判决</w:t>
      </w:r>
      <w:r w:rsidR="00611FBB">
        <w:rPr>
          <w:rFonts w:ascii="Time New Roman" w:eastAsia="SimHei" w:hAnsi="Time New Roman" w:hint="eastAsia"/>
        </w:rPr>
        <w:t>，</w:t>
      </w:r>
      <w:r w:rsidRPr="00CD3439">
        <w:rPr>
          <w:rFonts w:ascii="Time New Roman" w:eastAsia="SimHei" w:hAnsi="Time New Roman" w:hint="eastAsia"/>
        </w:rPr>
        <w:t>以及有关向受害者提供赔偿和康复情况的数据。</w:t>
      </w:r>
    </w:p>
    <w:p w:rsidR="00CD3439" w:rsidRDefault="00611FBB" w:rsidP="00CD3439">
      <w:pPr>
        <w:ind w:firstLine="510"/>
      </w:pPr>
      <w:r>
        <w:rPr>
          <w:rFonts w:ascii="Time New Roman" w:eastAsia="SimHei" w:hAnsi="Time New Roman" w:hint="eastAsia"/>
        </w:rPr>
        <w:t>(</w:t>
      </w:r>
      <w:r w:rsidR="00CD3439">
        <w:t>25</w:t>
      </w:r>
      <w:r>
        <w:t>)</w:t>
      </w:r>
      <w:r w:rsidR="00CD3439">
        <w:t xml:space="preserve">  </w:t>
      </w:r>
      <w:r w:rsidR="00CD3439">
        <w:t>委员会注意到缔约国代表作了口头保证</w:t>
      </w:r>
      <w:r>
        <w:t>，</w:t>
      </w:r>
      <w:r w:rsidR="00CD3439">
        <w:rPr>
          <w:rFonts w:hint="eastAsia"/>
        </w:rPr>
        <w:t>说</w:t>
      </w:r>
      <w:r w:rsidR="00CD3439">
        <w:t>该国计划将很快批准《禁止酷刑和其他残忍、不人道或有辱人格的待遇或处罚公约任择议定书》</w:t>
      </w:r>
      <w:r>
        <w:t>，</w:t>
      </w:r>
      <w:r w:rsidR="00CD3439">
        <w:t>同时委员会鼓励缔约国批准该项文书。</w:t>
      </w:r>
    </w:p>
    <w:p w:rsidR="00CD3439" w:rsidRDefault="00611FBB" w:rsidP="00CD3439">
      <w:pPr>
        <w:ind w:firstLine="510"/>
      </w:pPr>
      <w:r>
        <w:t>(</w:t>
      </w:r>
      <w:r w:rsidR="00CD3439">
        <w:t>26</w:t>
      </w:r>
      <w:r>
        <w:t>)</w:t>
      </w:r>
      <w:r w:rsidR="00CD3439">
        <w:t xml:space="preserve">  </w:t>
      </w:r>
      <w:r w:rsidR="00CD3439">
        <w:t>委员会建议缔约国考虑批准《保护所有移徙工人及其家庭成员权利国际公约》。</w:t>
      </w:r>
    </w:p>
    <w:p w:rsidR="00CD3439" w:rsidRPr="00CD3439" w:rsidRDefault="00611FBB" w:rsidP="00CD3439">
      <w:pPr>
        <w:ind w:firstLine="510"/>
        <w:rPr>
          <w:rFonts w:hint="eastAsia"/>
          <w:bCs/>
        </w:rPr>
      </w:pPr>
      <w:r>
        <w:t>(</w:t>
      </w:r>
      <w:r w:rsidR="00CD3439">
        <w:t>27</w:t>
      </w:r>
      <w:r>
        <w:t>)</w:t>
      </w:r>
      <w:r w:rsidR="00CD3439">
        <w:t xml:space="preserve">  </w:t>
      </w:r>
      <w:r w:rsidR="00CD3439" w:rsidRPr="00CD3439">
        <w:rPr>
          <w:rFonts w:hint="eastAsia"/>
          <w:bCs/>
        </w:rPr>
        <w:t>委员会还请该缔约国根据人权条约机关最近批准的关于报告的统一准则中的共同核心文件</w:t>
      </w:r>
      <w:r>
        <w:rPr>
          <w:bCs/>
          <w:color w:val="000000"/>
        </w:rPr>
        <w:t>(</w:t>
      </w:r>
      <w:r w:rsidR="00CD3439" w:rsidRPr="00CD3439">
        <w:rPr>
          <w:bCs/>
          <w:color w:val="000000"/>
        </w:rPr>
        <w:t>HRI</w:t>
      </w:r>
      <w:r>
        <w:rPr>
          <w:bCs/>
          <w:color w:val="000000"/>
        </w:rPr>
        <w:t>/</w:t>
      </w:r>
      <w:r w:rsidR="00CD3439" w:rsidRPr="00CD3439">
        <w:rPr>
          <w:bCs/>
          <w:color w:val="000000"/>
        </w:rPr>
        <w:t>MC</w:t>
      </w:r>
      <w:r>
        <w:rPr>
          <w:bCs/>
          <w:color w:val="000000"/>
        </w:rPr>
        <w:t>/</w:t>
      </w:r>
      <w:r w:rsidR="00CD3439" w:rsidRPr="00CD3439">
        <w:rPr>
          <w:bCs/>
          <w:color w:val="000000"/>
        </w:rPr>
        <w:t>2006</w:t>
      </w:r>
      <w:r>
        <w:rPr>
          <w:bCs/>
          <w:color w:val="000000"/>
        </w:rPr>
        <w:t>/</w:t>
      </w:r>
      <w:r w:rsidR="00CD3439" w:rsidRPr="00CD3439">
        <w:rPr>
          <w:bCs/>
          <w:color w:val="000000"/>
        </w:rPr>
        <w:t>3</w:t>
      </w:r>
      <w:r w:rsidR="00CD3439" w:rsidRPr="00CD3439">
        <w:rPr>
          <w:rFonts w:hint="eastAsia"/>
          <w:bCs/>
          <w:color w:val="000000"/>
        </w:rPr>
        <w:t>和</w:t>
      </w:r>
      <w:r w:rsidR="00CD3439" w:rsidRPr="00CD3439">
        <w:rPr>
          <w:bCs/>
          <w:color w:val="000000"/>
        </w:rPr>
        <w:t>Corr.1</w:t>
      </w:r>
      <w:r>
        <w:rPr>
          <w:bCs/>
          <w:color w:val="000000"/>
        </w:rPr>
        <w:t>)</w:t>
      </w:r>
      <w:r w:rsidR="00CD3439" w:rsidRPr="00CD3439">
        <w:rPr>
          <w:rFonts w:hint="eastAsia"/>
          <w:bCs/>
        </w:rPr>
        <w:t>的要求</w:t>
      </w:r>
      <w:r>
        <w:rPr>
          <w:rFonts w:hint="eastAsia"/>
          <w:bCs/>
        </w:rPr>
        <w:t>，</w:t>
      </w:r>
      <w:r w:rsidR="00CD3439" w:rsidRPr="00CD3439">
        <w:rPr>
          <w:rFonts w:hint="eastAsia"/>
          <w:bCs/>
        </w:rPr>
        <w:t>提交其核心文件。</w:t>
      </w:r>
    </w:p>
    <w:p w:rsidR="00CD3439" w:rsidRDefault="00611FBB" w:rsidP="00CD3439">
      <w:pPr>
        <w:ind w:firstLine="510"/>
      </w:pPr>
      <w:r>
        <w:rPr>
          <w:rFonts w:hint="eastAsia"/>
          <w:bCs/>
        </w:rPr>
        <w:t>(</w:t>
      </w:r>
      <w:r w:rsidR="00CD3439">
        <w:t>28</w:t>
      </w:r>
      <w:r>
        <w:t>)</w:t>
      </w:r>
      <w:r w:rsidR="00CD3439">
        <w:t xml:space="preserve">  </w:t>
      </w:r>
      <w:r w:rsidR="00CD3439">
        <w:t>鼓励缔约国以适当的语文通过官方网站、媒体和非政府组织在全国广为宣传</w:t>
      </w:r>
      <w:r w:rsidR="00CD3439">
        <w:rPr>
          <w:rFonts w:hint="eastAsia"/>
        </w:rPr>
        <w:t>意大利</w:t>
      </w:r>
      <w:r w:rsidR="00CD3439">
        <w:t>提交的</w:t>
      </w:r>
      <w:r w:rsidR="00CD3439">
        <w:rPr>
          <w:rFonts w:hint="eastAsia"/>
        </w:rPr>
        <w:t>各次</w:t>
      </w:r>
      <w:r w:rsidR="00CD3439">
        <w:t>报告以及委员会的结论和意见。</w:t>
      </w:r>
    </w:p>
    <w:p w:rsidR="00CD3439" w:rsidRDefault="00611FBB" w:rsidP="00CD3439">
      <w:pPr>
        <w:ind w:firstLine="510"/>
      </w:pPr>
      <w:r>
        <w:t>(</w:t>
      </w:r>
      <w:r w:rsidR="00CD3439">
        <w:t>29</w:t>
      </w:r>
      <w:r>
        <w:t>)</w:t>
      </w:r>
      <w:r w:rsidR="00CD3439">
        <w:t xml:space="preserve">  </w:t>
      </w:r>
      <w:r w:rsidR="00CD3439">
        <w:t>委员会请缔约国在一年内提供资料说明其对委员会在以上第</w:t>
      </w:r>
      <w:r w:rsidR="00CD3439">
        <w:t>7</w:t>
      </w:r>
      <w:r w:rsidR="00CD3439">
        <w:t>、</w:t>
      </w:r>
      <w:r w:rsidR="00CD3439">
        <w:t>12</w:t>
      </w:r>
      <w:r w:rsidR="00CD3439">
        <w:rPr>
          <w:rFonts w:hint="eastAsia"/>
        </w:rPr>
        <w:t>、</w:t>
      </w:r>
      <w:r w:rsidR="00CD3439">
        <w:rPr>
          <w:rFonts w:hint="eastAsia"/>
        </w:rPr>
        <w:t>16</w:t>
      </w:r>
      <w:r w:rsidR="00CD3439">
        <w:t>和</w:t>
      </w:r>
      <w:r w:rsidR="00CD3439">
        <w:t>20</w:t>
      </w:r>
      <w:r w:rsidR="00CD3439">
        <w:t>段内的建议所作的反应。</w:t>
      </w:r>
    </w:p>
    <w:p w:rsidR="00CD3439" w:rsidRDefault="00611FBB" w:rsidP="00CD3439">
      <w:pPr>
        <w:spacing w:after="320"/>
        <w:ind w:firstLine="510"/>
        <w:rPr>
          <w:rFonts w:hint="eastAsia"/>
        </w:rPr>
      </w:pPr>
      <w:r>
        <w:t>(</w:t>
      </w:r>
      <w:r w:rsidR="00CD3439">
        <w:t>30</w:t>
      </w:r>
      <w:r>
        <w:t>)</w:t>
      </w:r>
      <w:r w:rsidR="00CD3439">
        <w:t xml:space="preserve">  </w:t>
      </w:r>
      <w:r w:rsidR="00CD3439">
        <w:t>请缔约国在</w:t>
      </w:r>
      <w:r w:rsidR="00CD3439">
        <w:rPr>
          <w:rFonts w:hint="eastAsia"/>
        </w:rPr>
        <w:t>2011</w:t>
      </w:r>
      <w:r w:rsidR="00CD3439">
        <w:rPr>
          <w:rFonts w:hint="eastAsia"/>
        </w:rPr>
        <w:t>年</w:t>
      </w:r>
      <w:r w:rsidR="00CD3439">
        <w:rPr>
          <w:rFonts w:hint="eastAsia"/>
        </w:rPr>
        <w:t>6</w:t>
      </w:r>
      <w:r w:rsidR="00CD3439">
        <w:rPr>
          <w:rFonts w:hint="eastAsia"/>
        </w:rPr>
        <w:t>月</w:t>
      </w:r>
      <w:r w:rsidR="00CD3439">
        <w:rPr>
          <w:rFonts w:hint="eastAsia"/>
        </w:rPr>
        <w:t>30</w:t>
      </w:r>
      <w:r w:rsidR="00CD3439">
        <w:rPr>
          <w:rFonts w:hint="eastAsia"/>
        </w:rPr>
        <w:t>日</w:t>
      </w:r>
      <w:r w:rsidR="00CD3439">
        <w:t>以前提交其</w:t>
      </w:r>
      <w:r w:rsidR="00CD3439">
        <w:rPr>
          <w:rFonts w:hint="eastAsia"/>
        </w:rPr>
        <w:t>下次</w:t>
      </w:r>
      <w:r w:rsidR="00CD3439">
        <w:t>定期报告</w:t>
      </w:r>
      <w:r>
        <w:t>，</w:t>
      </w:r>
      <w:r w:rsidR="00CD3439">
        <w:rPr>
          <w:rFonts w:hint="eastAsia"/>
        </w:rPr>
        <w:t>该次报告将被认为是第六次报告。</w:t>
      </w:r>
    </w:p>
    <w:p w:rsidR="00CD3439" w:rsidRPr="00CD3439" w:rsidRDefault="00CD3439" w:rsidP="00CD3439">
      <w:pPr>
        <w:keepNext/>
        <w:keepLines/>
        <w:widowControl w:val="0"/>
        <w:spacing w:after="240"/>
        <w:outlineLvl w:val="3"/>
        <w:rPr>
          <w:rFonts w:ascii="Time New Roman" w:eastAsia="SimHei" w:hAnsi="Time New Roman" w:hint="eastAsia"/>
        </w:rPr>
      </w:pPr>
      <w:r w:rsidRPr="00CD3439">
        <w:rPr>
          <w:rFonts w:ascii="Time New Roman" w:eastAsia="SimHei" w:hAnsi="Time New Roman" w:hint="eastAsia"/>
          <w:b/>
        </w:rPr>
        <w:t>4</w:t>
      </w:r>
      <w:r w:rsidR="00611FBB">
        <w:rPr>
          <w:rFonts w:ascii="Time New Roman" w:eastAsia="SimHei" w:hAnsi="Time New Roman" w:hint="eastAsia"/>
          <w:b/>
        </w:rPr>
        <w:t>1.</w:t>
      </w:r>
      <w:r w:rsidRPr="00CD3439">
        <w:rPr>
          <w:rFonts w:ascii="Time New Roman" w:eastAsia="SimHei" w:hAnsi="Time New Roman" w:hint="eastAsia"/>
        </w:rPr>
        <w:tab/>
      </w:r>
      <w:r w:rsidRPr="00CD3439">
        <w:rPr>
          <w:rFonts w:ascii="Time New Roman" w:eastAsia="SimHei" w:hAnsi="Time New Roman" w:hint="eastAsia"/>
        </w:rPr>
        <w:t>日</w:t>
      </w:r>
      <w:r>
        <w:rPr>
          <w:rFonts w:ascii="Time New Roman" w:eastAsia="SimHei" w:hAnsi="Time New Roman" w:hint="eastAsia"/>
        </w:rPr>
        <w:t xml:space="preserve"> </w:t>
      </w:r>
      <w:r w:rsidRPr="00CD3439">
        <w:rPr>
          <w:rFonts w:ascii="Time New Roman" w:eastAsia="SimHei" w:hAnsi="Time New Roman" w:hint="eastAsia"/>
        </w:rPr>
        <w:t>本</w:t>
      </w:r>
    </w:p>
    <w:p w:rsidR="00CD3439" w:rsidRDefault="00CD3439" w:rsidP="00CD3439">
      <w:pPr>
        <w:spacing w:after="320"/>
        <w:rPr>
          <w:rFonts w:hint="eastAsia"/>
        </w:rPr>
      </w:pPr>
      <w:r w:rsidRPr="00CD3439">
        <w:rPr>
          <w:rFonts w:ascii="Time New Roman" w:eastAsia="SimHei" w:hAnsi="Time New Roman" w:hint="eastAsia"/>
        </w:rPr>
        <w:tab/>
      </w:r>
      <w:r w:rsidR="00611FBB">
        <w:rPr>
          <w:rFonts w:ascii="Time New Roman" w:eastAsia="SimHei" w:hAnsi="Time New Roman" w:hint="eastAsia"/>
        </w:rPr>
        <w:t>(</w:t>
      </w:r>
      <w:r>
        <w:rPr>
          <w:rFonts w:hint="eastAsia"/>
        </w:rPr>
        <w:t>1</w:t>
      </w:r>
      <w:r w:rsidR="00611FBB">
        <w:rPr>
          <w:rFonts w:hint="eastAsia"/>
        </w:rPr>
        <w:t>)</w:t>
      </w:r>
      <w:r>
        <w:rPr>
          <w:rFonts w:hint="eastAsia"/>
        </w:rPr>
        <w:t xml:space="preserve">  </w:t>
      </w:r>
      <w:r>
        <w:rPr>
          <w:rFonts w:hint="eastAsia"/>
        </w:rPr>
        <w:t>委员会在</w:t>
      </w:r>
      <w:r>
        <w:rPr>
          <w:rFonts w:hint="eastAsia"/>
        </w:rPr>
        <w:t>2007</w:t>
      </w:r>
      <w:r>
        <w:rPr>
          <w:rFonts w:hint="eastAsia"/>
        </w:rPr>
        <w:t>年</w:t>
      </w:r>
      <w:r>
        <w:rPr>
          <w:rFonts w:hint="eastAsia"/>
        </w:rPr>
        <w:t>5</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767</w:t>
      </w:r>
      <w:r>
        <w:rPr>
          <w:rFonts w:hint="eastAsia"/>
        </w:rPr>
        <w:t>次和第</w:t>
      </w:r>
      <w:r>
        <w:rPr>
          <w:rFonts w:hint="eastAsia"/>
        </w:rPr>
        <w:t>769</w:t>
      </w:r>
      <w:r>
        <w:rPr>
          <w:rFonts w:hint="eastAsia"/>
        </w:rPr>
        <w:t>次会议</w:t>
      </w:r>
      <w:r w:rsidR="00611FBB">
        <w:rPr>
          <w:rFonts w:hint="eastAsia"/>
        </w:rPr>
        <w:t>(</w:t>
      </w:r>
      <w:r>
        <w:rPr>
          <w:rFonts w:hint="eastAsia"/>
        </w:rPr>
        <w:t>CAT</w:t>
      </w:r>
      <w:r w:rsidR="00611FBB">
        <w:rPr>
          <w:rFonts w:hint="eastAsia"/>
        </w:rPr>
        <w:t>/</w:t>
      </w:r>
      <w:r w:rsidR="008F2BB9">
        <w:rPr>
          <w:rFonts w:hint="eastAsia"/>
        </w:rPr>
        <w:t xml:space="preserve"> </w:t>
      </w:r>
      <w:r>
        <w:rPr>
          <w:rFonts w:hint="eastAsia"/>
        </w:rPr>
        <w:t>C</w:t>
      </w:r>
      <w:r w:rsidR="00611FBB">
        <w:rPr>
          <w:rFonts w:hint="eastAsia"/>
        </w:rPr>
        <w:t>/</w:t>
      </w:r>
      <w:r>
        <w:rPr>
          <w:rFonts w:hint="eastAsia"/>
        </w:rPr>
        <w:t>SR.767</w:t>
      </w:r>
      <w:r>
        <w:rPr>
          <w:rFonts w:hint="eastAsia"/>
        </w:rPr>
        <w:t>和</w:t>
      </w:r>
      <w:r>
        <w:rPr>
          <w:rFonts w:hint="eastAsia"/>
        </w:rPr>
        <w:t>CAT</w:t>
      </w:r>
      <w:r w:rsidR="00611FBB">
        <w:rPr>
          <w:rFonts w:hint="eastAsia"/>
        </w:rPr>
        <w:t>/</w:t>
      </w:r>
      <w:r>
        <w:rPr>
          <w:rFonts w:hint="eastAsia"/>
        </w:rPr>
        <w:t>C</w:t>
      </w:r>
      <w:r w:rsidR="00611FBB">
        <w:rPr>
          <w:rFonts w:hint="eastAsia"/>
        </w:rPr>
        <w:t>/</w:t>
      </w:r>
      <w:r>
        <w:rPr>
          <w:rFonts w:hint="eastAsia"/>
        </w:rPr>
        <w:t>SR.769</w:t>
      </w:r>
      <w:r w:rsidR="00611FBB">
        <w:rPr>
          <w:rFonts w:hint="eastAsia"/>
        </w:rPr>
        <w:t>)</w:t>
      </w:r>
      <w:r>
        <w:rPr>
          <w:rFonts w:hint="eastAsia"/>
        </w:rPr>
        <w:t>上审议了日本的初次报告</w:t>
      </w:r>
      <w:r w:rsidR="00611FBB">
        <w:rPr>
          <w:rFonts w:hint="eastAsia"/>
        </w:rPr>
        <w:t>(</w:t>
      </w:r>
      <w:r>
        <w:rPr>
          <w:rFonts w:hint="eastAsia"/>
        </w:rPr>
        <w:t>CAT</w:t>
      </w:r>
      <w:r w:rsidR="00611FBB">
        <w:rPr>
          <w:rFonts w:hint="eastAsia"/>
        </w:rPr>
        <w:t>/</w:t>
      </w:r>
      <w:r>
        <w:rPr>
          <w:rFonts w:hint="eastAsia"/>
        </w:rPr>
        <w:t>C</w:t>
      </w:r>
      <w:r w:rsidR="00611FBB">
        <w:rPr>
          <w:rFonts w:hint="eastAsia"/>
        </w:rPr>
        <w:t>/</w:t>
      </w:r>
      <w:r>
        <w:rPr>
          <w:rFonts w:hint="eastAsia"/>
        </w:rPr>
        <w:t>JPN</w:t>
      </w:r>
      <w:r w:rsidR="00611FBB">
        <w:rPr>
          <w:rFonts w:hint="eastAsia"/>
        </w:rPr>
        <w:t>/</w:t>
      </w:r>
      <w:r>
        <w:rPr>
          <w:rFonts w:hint="eastAsia"/>
        </w:rPr>
        <w:t>1</w:t>
      </w:r>
      <w:r w:rsidR="00611FBB">
        <w:rPr>
          <w:rFonts w:hint="eastAsia"/>
        </w:rPr>
        <w:t>)</w:t>
      </w:r>
      <w:r w:rsidR="00611FBB">
        <w:rPr>
          <w:rFonts w:hint="eastAsia"/>
        </w:rPr>
        <w:t>，</w:t>
      </w:r>
      <w:r>
        <w:rPr>
          <w:rFonts w:hint="eastAsia"/>
        </w:rPr>
        <w:t>并在</w:t>
      </w:r>
      <w:r>
        <w:rPr>
          <w:rFonts w:hint="eastAsia"/>
        </w:rPr>
        <w:t>2007</w:t>
      </w:r>
      <w:r>
        <w:rPr>
          <w:rFonts w:hint="eastAsia"/>
        </w:rPr>
        <w:t>年</w:t>
      </w:r>
      <w:r>
        <w:rPr>
          <w:rFonts w:hint="eastAsia"/>
        </w:rPr>
        <w:t>5</w:t>
      </w:r>
      <w:r>
        <w:rPr>
          <w:rFonts w:hint="eastAsia"/>
        </w:rPr>
        <w:t>月</w:t>
      </w:r>
      <w:r>
        <w:rPr>
          <w:rFonts w:hint="eastAsia"/>
        </w:rPr>
        <w:t>16</w:t>
      </w:r>
      <w:r>
        <w:rPr>
          <w:rFonts w:hint="eastAsia"/>
        </w:rPr>
        <w:t>日和</w:t>
      </w:r>
      <w:r>
        <w:rPr>
          <w:rFonts w:hint="eastAsia"/>
        </w:rPr>
        <w:t>18</w:t>
      </w:r>
      <w:r>
        <w:rPr>
          <w:rFonts w:hint="eastAsia"/>
        </w:rPr>
        <w:t>日举行的第</w:t>
      </w:r>
      <w:r>
        <w:rPr>
          <w:rFonts w:hint="eastAsia"/>
        </w:rPr>
        <w:t>778</w:t>
      </w:r>
      <w:r>
        <w:rPr>
          <w:rFonts w:hint="eastAsia"/>
        </w:rPr>
        <w:t>次和第</w:t>
      </w:r>
      <w:r>
        <w:rPr>
          <w:rFonts w:hint="eastAsia"/>
        </w:rPr>
        <w:t>779</w:t>
      </w:r>
      <w:r>
        <w:rPr>
          <w:rFonts w:hint="eastAsia"/>
        </w:rPr>
        <w:t>次会议</w:t>
      </w:r>
      <w:r w:rsidR="00611FBB">
        <w:rPr>
          <w:rFonts w:hint="eastAsia"/>
        </w:rPr>
        <w:t>(</w:t>
      </w:r>
      <w:r>
        <w:rPr>
          <w:rFonts w:hint="eastAsia"/>
        </w:rPr>
        <w:t>CAT</w:t>
      </w:r>
      <w:r w:rsidR="00611FBB">
        <w:rPr>
          <w:rFonts w:hint="eastAsia"/>
        </w:rPr>
        <w:t>/</w:t>
      </w:r>
      <w:r>
        <w:rPr>
          <w:rFonts w:hint="eastAsia"/>
        </w:rPr>
        <w:t>C</w:t>
      </w:r>
      <w:r w:rsidR="00611FBB">
        <w:rPr>
          <w:rFonts w:hint="eastAsia"/>
        </w:rPr>
        <w:t>/</w:t>
      </w:r>
      <w:r>
        <w:rPr>
          <w:rFonts w:hint="eastAsia"/>
        </w:rPr>
        <w:t>SR.778</w:t>
      </w:r>
      <w:r>
        <w:rPr>
          <w:rFonts w:hint="eastAsia"/>
        </w:rPr>
        <w:t>和</w:t>
      </w:r>
      <w:r>
        <w:rPr>
          <w:rFonts w:hint="eastAsia"/>
        </w:rPr>
        <w:t>CAT</w:t>
      </w:r>
      <w:r w:rsidR="00611FBB">
        <w:rPr>
          <w:rFonts w:hint="eastAsia"/>
        </w:rPr>
        <w:t>/</w:t>
      </w:r>
      <w:r>
        <w:rPr>
          <w:rFonts w:hint="eastAsia"/>
        </w:rPr>
        <w:t>C</w:t>
      </w:r>
      <w:r w:rsidR="00611FBB">
        <w:rPr>
          <w:rFonts w:hint="eastAsia"/>
        </w:rPr>
        <w:t>/</w:t>
      </w:r>
      <w:r w:rsidR="008F2BB9">
        <w:rPr>
          <w:rFonts w:hint="eastAsia"/>
        </w:rPr>
        <w:t xml:space="preserve"> </w:t>
      </w:r>
      <w:r>
        <w:rPr>
          <w:rFonts w:hint="eastAsia"/>
        </w:rPr>
        <w:t>SR.779</w:t>
      </w:r>
      <w:r w:rsidR="00611FBB">
        <w:rPr>
          <w:rFonts w:hint="eastAsia"/>
        </w:rPr>
        <w:t>)</w:t>
      </w:r>
      <w:r>
        <w:rPr>
          <w:rFonts w:hint="eastAsia"/>
        </w:rPr>
        <w:t>上通过了以下结论和建议。</w:t>
      </w:r>
    </w:p>
    <w:p w:rsidR="00CD3439" w:rsidRPr="00CD3439" w:rsidRDefault="00CD3439" w:rsidP="00CD3439">
      <w:pPr>
        <w:keepNext/>
        <w:keepLines/>
        <w:widowControl w:val="0"/>
        <w:spacing w:after="320"/>
        <w:jc w:val="center"/>
        <w:outlineLvl w:val="2"/>
        <w:rPr>
          <w:rFonts w:hint="eastAsia"/>
          <w:kern w:val="28"/>
          <w:u w:val="single"/>
        </w:rPr>
      </w:pPr>
      <w:r w:rsidRPr="00CD3439">
        <w:rPr>
          <w:rFonts w:hint="eastAsia"/>
          <w:kern w:val="28"/>
        </w:rPr>
        <w:t>A.</w:t>
      </w:r>
      <w:r>
        <w:rPr>
          <w:rFonts w:hint="eastAsia"/>
          <w:kern w:val="28"/>
        </w:rPr>
        <w:tab/>
      </w:r>
      <w:r w:rsidRPr="00CD3439">
        <w:rPr>
          <w:rFonts w:hint="eastAsia"/>
          <w:kern w:val="28"/>
          <w:u w:val="single"/>
        </w:rPr>
        <w:t>导</w:t>
      </w:r>
      <w:r w:rsidRPr="00CD3439">
        <w:rPr>
          <w:rFonts w:hint="eastAsia"/>
          <w:kern w:val="28"/>
          <w:u w:val="single"/>
        </w:rPr>
        <w:t xml:space="preserve">  </w:t>
      </w:r>
      <w:r w:rsidRPr="00CD3439">
        <w:rPr>
          <w:rFonts w:hint="eastAsia"/>
          <w:kern w:val="28"/>
          <w:u w:val="single"/>
        </w:rPr>
        <w:t>言</w:t>
      </w:r>
    </w:p>
    <w:p w:rsidR="00CD3439" w:rsidRDefault="00CD3439" w:rsidP="00CD3439">
      <w:pPr>
        <w:rPr>
          <w:rFonts w:hint="eastAsia"/>
        </w:rPr>
      </w:pPr>
      <w:r>
        <w:rPr>
          <w:rFonts w:hint="eastAsia"/>
        </w:rPr>
        <w:tab/>
      </w:r>
      <w:r w:rsidR="00611FBB">
        <w:rPr>
          <w:rFonts w:hint="eastAsia"/>
        </w:rPr>
        <w:t>(</w:t>
      </w:r>
      <w:r>
        <w:rPr>
          <w:rFonts w:hint="eastAsia"/>
        </w:rPr>
        <w:t>2</w:t>
      </w:r>
      <w:r w:rsidR="00611FBB">
        <w:rPr>
          <w:rFonts w:hint="eastAsia"/>
        </w:rPr>
        <w:t>)</w:t>
      </w:r>
      <w:r>
        <w:rPr>
          <w:rFonts w:hint="eastAsia"/>
        </w:rPr>
        <w:t xml:space="preserve">  </w:t>
      </w:r>
      <w:r>
        <w:rPr>
          <w:rFonts w:hint="eastAsia"/>
        </w:rPr>
        <w:t>委员会欢迎日本提交初次报告</w:t>
      </w:r>
      <w:r w:rsidR="00611FBB">
        <w:rPr>
          <w:rFonts w:hint="eastAsia"/>
        </w:rPr>
        <w:t>，</w:t>
      </w:r>
      <w:r>
        <w:rPr>
          <w:rFonts w:hint="eastAsia"/>
        </w:rPr>
        <w:t>以及有机会开始建设性的对话。特别是</w:t>
      </w:r>
      <w:r w:rsidR="00611FBB">
        <w:rPr>
          <w:rFonts w:hint="eastAsia"/>
        </w:rPr>
        <w:t>，</w:t>
      </w:r>
      <w:r>
        <w:rPr>
          <w:rFonts w:hint="eastAsia"/>
        </w:rPr>
        <w:t>委员会赞赏地注意到该代表团对委员会口头提出的许多问题所做的澄清和说明。委员会还欢迎该政府派出代表各个部门的庞大代表团</w:t>
      </w:r>
      <w:r w:rsidR="00611FBB">
        <w:rPr>
          <w:rFonts w:hint="eastAsia"/>
        </w:rPr>
        <w:t>，</w:t>
      </w:r>
      <w:r>
        <w:rPr>
          <w:rFonts w:hint="eastAsia"/>
        </w:rPr>
        <w:t>显示了该缔约国对履行其《公约》规定的义务的重视。委员会还欢迎在讨论报告期间非政府组织出席会议。</w:t>
      </w:r>
    </w:p>
    <w:p w:rsidR="00CD3439" w:rsidRDefault="00CD3439" w:rsidP="00CD3439">
      <w:pPr>
        <w:spacing w:after="320"/>
        <w:rPr>
          <w:rFonts w:hint="eastAsia"/>
        </w:rPr>
      </w:pPr>
      <w:r>
        <w:rPr>
          <w:rFonts w:hint="eastAsia"/>
        </w:rPr>
        <w:tab/>
      </w:r>
      <w:r w:rsidR="00611FBB">
        <w:rPr>
          <w:rFonts w:hint="eastAsia"/>
        </w:rPr>
        <w:t>(</w:t>
      </w:r>
      <w:r>
        <w:rPr>
          <w:rFonts w:hint="eastAsia"/>
        </w:rPr>
        <w:t>3</w:t>
      </w:r>
      <w:r w:rsidR="00611FBB">
        <w:rPr>
          <w:rFonts w:hint="eastAsia"/>
        </w:rPr>
        <w:t>)</w:t>
      </w:r>
      <w:r>
        <w:rPr>
          <w:rFonts w:hint="eastAsia"/>
        </w:rPr>
        <w:t xml:space="preserve">  </w:t>
      </w:r>
      <w:r>
        <w:rPr>
          <w:rFonts w:hint="eastAsia"/>
        </w:rPr>
        <w:t>然而</w:t>
      </w:r>
      <w:r w:rsidR="00611FBB">
        <w:rPr>
          <w:rFonts w:hint="eastAsia"/>
        </w:rPr>
        <w:t>，</w:t>
      </w:r>
      <w:r>
        <w:rPr>
          <w:rFonts w:hint="eastAsia"/>
        </w:rPr>
        <w:t>委员会感到遗憾的是本应</w:t>
      </w:r>
      <w:r>
        <w:rPr>
          <w:rFonts w:hint="eastAsia"/>
        </w:rPr>
        <w:t>2000</w:t>
      </w:r>
      <w:r>
        <w:rPr>
          <w:rFonts w:hint="eastAsia"/>
        </w:rPr>
        <w:t>年</w:t>
      </w:r>
      <w:r>
        <w:rPr>
          <w:rFonts w:hint="eastAsia"/>
        </w:rPr>
        <w:t>7</w:t>
      </w:r>
      <w:r>
        <w:rPr>
          <w:rFonts w:hint="eastAsia"/>
        </w:rPr>
        <w:t>月到期的报告迟了五年才提交。委员会还注意到该份报告并不完全符合委员会关于编写初次报告的准则</w:t>
      </w:r>
      <w:r w:rsidR="00611FBB">
        <w:rPr>
          <w:rFonts w:hint="eastAsia"/>
        </w:rPr>
        <w:t>，</w:t>
      </w:r>
      <w:r>
        <w:rPr>
          <w:rFonts w:hint="eastAsia"/>
        </w:rPr>
        <w:t>因为其中缺乏关于《公约》的各项条款是如何在缔约国付诸实施的详尽资料。初次报告主要是限于法令条款而不是对《公约》规定的权利的实施情况进行有例子有数据的分析。</w:t>
      </w:r>
    </w:p>
    <w:p w:rsidR="00CD3439" w:rsidRPr="00CD3439" w:rsidRDefault="00CD3439" w:rsidP="00CD3439">
      <w:pPr>
        <w:keepNext/>
        <w:keepLines/>
        <w:widowControl w:val="0"/>
        <w:spacing w:after="320"/>
        <w:jc w:val="center"/>
        <w:outlineLvl w:val="2"/>
        <w:rPr>
          <w:rFonts w:hint="eastAsia"/>
          <w:kern w:val="28"/>
          <w:u w:val="single"/>
        </w:rPr>
      </w:pPr>
      <w:r w:rsidRPr="00CD3439">
        <w:rPr>
          <w:rFonts w:hint="eastAsia"/>
          <w:kern w:val="28"/>
        </w:rPr>
        <w:t>B.</w:t>
      </w:r>
      <w:r>
        <w:rPr>
          <w:rFonts w:hint="eastAsia"/>
          <w:kern w:val="28"/>
        </w:rPr>
        <w:tab/>
      </w:r>
      <w:r w:rsidRPr="00CD3439">
        <w:rPr>
          <w:rFonts w:hint="eastAsia"/>
          <w:kern w:val="28"/>
          <w:u w:val="single"/>
        </w:rPr>
        <w:t>积极方面</w:t>
      </w:r>
    </w:p>
    <w:p w:rsidR="00CD3439" w:rsidRDefault="00CD3439" w:rsidP="00CD3439">
      <w:pPr>
        <w:rPr>
          <w:rFonts w:hint="eastAsia"/>
        </w:rPr>
      </w:pPr>
      <w:r>
        <w:rPr>
          <w:rFonts w:hint="eastAsia"/>
        </w:rPr>
        <w:tab/>
      </w:r>
      <w:r w:rsidR="00611FBB">
        <w:rPr>
          <w:rFonts w:hint="eastAsia"/>
        </w:rPr>
        <w:t>(</w:t>
      </w:r>
      <w:r>
        <w:rPr>
          <w:rFonts w:hint="eastAsia"/>
        </w:rPr>
        <w:t>4</w:t>
      </w:r>
      <w:r w:rsidR="00611FBB">
        <w:rPr>
          <w:rFonts w:hint="eastAsia"/>
        </w:rPr>
        <w:t>)</w:t>
      </w:r>
      <w:r>
        <w:rPr>
          <w:rFonts w:hint="eastAsia"/>
        </w:rPr>
        <w:t xml:space="preserve">  </w:t>
      </w:r>
      <w:r>
        <w:rPr>
          <w:rFonts w:hint="eastAsia"/>
        </w:rPr>
        <w:t>委员会欢迎该缔约国已批准了多数国际人权公约。</w:t>
      </w:r>
    </w:p>
    <w:p w:rsidR="00CD3439" w:rsidRDefault="00CD3439" w:rsidP="00CD3439">
      <w:pPr>
        <w:rPr>
          <w:rFonts w:hint="eastAsia"/>
        </w:rPr>
      </w:pPr>
      <w:r>
        <w:rPr>
          <w:rFonts w:hint="eastAsia"/>
        </w:rPr>
        <w:tab/>
      </w:r>
      <w:r w:rsidR="00611FBB">
        <w:rPr>
          <w:rFonts w:hint="eastAsia"/>
        </w:rPr>
        <w:t>(</w:t>
      </w:r>
      <w:r>
        <w:rPr>
          <w:rFonts w:hint="eastAsia"/>
        </w:rPr>
        <w:t>5</w:t>
      </w:r>
      <w:r w:rsidR="00611FBB">
        <w:rPr>
          <w:rFonts w:hint="eastAsia"/>
        </w:rPr>
        <w:t>)</w:t>
      </w:r>
      <w:r>
        <w:rPr>
          <w:rFonts w:hint="eastAsia"/>
        </w:rPr>
        <w:t xml:space="preserve">  </w:t>
      </w:r>
      <w:r>
        <w:rPr>
          <w:rFonts w:hint="eastAsia"/>
        </w:rPr>
        <w:t>委员会还欢迎通过了</w:t>
      </w:r>
      <w:r w:rsidR="00611FBB">
        <w:rPr>
          <w:rFonts w:hint="eastAsia"/>
        </w:rPr>
        <w:t>：</w:t>
      </w:r>
    </w:p>
    <w:p w:rsidR="00CD3439" w:rsidRDefault="00CD3439" w:rsidP="00CD3439">
      <w:pPr>
        <w:numPr>
          <w:ilvl w:val="0"/>
          <w:numId w:val="40"/>
        </w:numPr>
        <w:rPr>
          <w:rFonts w:hint="eastAsia"/>
        </w:rPr>
      </w:pPr>
      <w:r>
        <w:rPr>
          <w:rFonts w:hint="eastAsia"/>
        </w:rPr>
        <w:t>部分修改移民控制和难民确认法</w:t>
      </w:r>
      <w:r w:rsidR="00611FBB">
        <w:rPr>
          <w:rFonts w:hint="eastAsia"/>
        </w:rPr>
        <w:t>(</w:t>
      </w:r>
      <w:r>
        <w:rPr>
          <w:rFonts w:hint="eastAsia"/>
        </w:rPr>
        <w:t>2004</w:t>
      </w:r>
      <w:r>
        <w:rPr>
          <w:rFonts w:hint="eastAsia"/>
        </w:rPr>
        <w:t>年第</w:t>
      </w:r>
      <w:r>
        <w:rPr>
          <w:rFonts w:hint="eastAsia"/>
        </w:rPr>
        <w:t>73</w:t>
      </w:r>
      <w:r>
        <w:rPr>
          <w:rFonts w:hint="eastAsia"/>
        </w:rPr>
        <w:t>号法</w:t>
      </w:r>
      <w:r w:rsidR="00611FBB">
        <w:rPr>
          <w:rFonts w:hint="eastAsia"/>
        </w:rPr>
        <w:t>)</w:t>
      </w:r>
    </w:p>
    <w:p w:rsidR="00CD3439" w:rsidRDefault="00CD3439" w:rsidP="00CD3439">
      <w:pPr>
        <w:numPr>
          <w:ilvl w:val="0"/>
          <w:numId w:val="40"/>
        </w:numPr>
        <w:rPr>
          <w:rFonts w:hint="eastAsia"/>
        </w:rPr>
      </w:pPr>
      <w:r>
        <w:rPr>
          <w:rFonts w:hint="eastAsia"/>
        </w:rPr>
        <w:t>2005</w:t>
      </w:r>
      <w:r>
        <w:rPr>
          <w:rFonts w:hint="eastAsia"/>
        </w:rPr>
        <w:t>年</w:t>
      </w:r>
      <w:r>
        <w:rPr>
          <w:rFonts w:hint="eastAsia"/>
        </w:rPr>
        <w:t>5</w:t>
      </w:r>
      <w:r>
        <w:rPr>
          <w:rFonts w:hint="eastAsia"/>
        </w:rPr>
        <w:t>月</w:t>
      </w:r>
      <w:r>
        <w:rPr>
          <w:rFonts w:hint="eastAsia"/>
        </w:rPr>
        <w:t>24</w:t>
      </w:r>
      <w:r>
        <w:rPr>
          <w:rFonts w:hint="eastAsia"/>
        </w:rPr>
        <w:t>日生效并于</w:t>
      </w:r>
      <w:r>
        <w:rPr>
          <w:rFonts w:hint="eastAsia"/>
        </w:rPr>
        <w:t>2006</w:t>
      </w:r>
      <w:r>
        <w:rPr>
          <w:rFonts w:hint="eastAsia"/>
        </w:rPr>
        <w:t>年</w:t>
      </w:r>
      <w:r>
        <w:rPr>
          <w:rFonts w:hint="eastAsia"/>
        </w:rPr>
        <w:t>6</w:t>
      </w:r>
      <w:r>
        <w:rPr>
          <w:rFonts w:hint="eastAsia"/>
        </w:rPr>
        <w:t>月</w:t>
      </w:r>
      <w:r>
        <w:rPr>
          <w:rFonts w:hint="eastAsia"/>
        </w:rPr>
        <w:t>2</w:t>
      </w:r>
      <w:r>
        <w:rPr>
          <w:rFonts w:hint="eastAsia"/>
        </w:rPr>
        <w:t>日修订的刑事和拘留设施以及罪犯待遇法令</w:t>
      </w:r>
    </w:p>
    <w:p w:rsidR="00CD3439" w:rsidRDefault="00CD3439" w:rsidP="00CD3439">
      <w:pPr>
        <w:rPr>
          <w:rFonts w:hint="eastAsia"/>
        </w:rPr>
      </w:pPr>
      <w:r>
        <w:rPr>
          <w:rFonts w:hint="eastAsia"/>
        </w:rPr>
        <w:tab/>
      </w:r>
      <w:r w:rsidR="00611FBB">
        <w:rPr>
          <w:rFonts w:hint="eastAsia"/>
        </w:rPr>
        <w:t>(</w:t>
      </w:r>
      <w:r>
        <w:rPr>
          <w:rFonts w:hint="eastAsia"/>
        </w:rPr>
        <w:t>6</w:t>
      </w:r>
      <w:r w:rsidR="00611FBB">
        <w:rPr>
          <w:rFonts w:hint="eastAsia"/>
        </w:rPr>
        <w:t>)</w:t>
      </w:r>
      <w:r>
        <w:rPr>
          <w:rFonts w:hint="eastAsia"/>
        </w:rPr>
        <w:t xml:space="preserve">  </w:t>
      </w:r>
      <w:r>
        <w:rPr>
          <w:rFonts w:hint="eastAsia"/>
        </w:rPr>
        <w:t>委员会注意到为改进对拘留设施的监督和防止再次发生暴力行为已建立了新的机制</w:t>
      </w:r>
      <w:r w:rsidR="00611FBB">
        <w:rPr>
          <w:rFonts w:hint="eastAsia"/>
        </w:rPr>
        <w:t>，</w:t>
      </w:r>
      <w:r>
        <w:rPr>
          <w:rFonts w:hint="eastAsia"/>
        </w:rPr>
        <w:t>例如刑事机构视察员委员会以及刑事机关犯人投诉审查和调查小组。此外</w:t>
      </w:r>
      <w:r w:rsidR="00611FBB">
        <w:rPr>
          <w:rFonts w:hint="eastAsia"/>
        </w:rPr>
        <w:t>，</w:t>
      </w:r>
      <w:r>
        <w:rPr>
          <w:rFonts w:hint="eastAsia"/>
        </w:rPr>
        <w:t>委员会欢迎已宣布自</w:t>
      </w:r>
      <w:r>
        <w:rPr>
          <w:rFonts w:hint="eastAsia"/>
        </w:rPr>
        <w:t>2007</w:t>
      </w:r>
      <w:r>
        <w:rPr>
          <w:rFonts w:hint="eastAsia"/>
        </w:rPr>
        <w:t>年</w:t>
      </w:r>
      <w:r>
        <w:rPr>
          <w:rFonts w:hint="eastAsia"/>
        </w:rPr>
        <w:t>6</w:t>
      </w:r>
      <w:r>
        <w:rPr>
          <w:rFonts w:hint="eastAsia"/>
        </w:rPr>
        <w:t>月起设立警方拘留所视察员委员会。</w:t>
      </w:r>
    </w:p>
    <w:p w:rsidR="00CD3439" w:rsidRDefault="00CD3439" w:rsidP="00CD3439">
      <w:pPr>
        <w:rPr>
          <w:rFonts w:hint="eastAsia"/>
        </w:rPr>
      </w:pPr>
      <w:r>
        <w:rPr>
          <w:rFonts w:hint="eastAsia"/>
        </w:rPr>
        <w:tab/>
      </w:r>
      <w:r w:rsidR="00611FBB">
        <w:rPr>
          <w:rFonts w:hint="eastAsia"/>
        </w:rPr>
        <w:t>(</w:t>
      </w:r>
      <w:r>
        <w:rPr>
          <w:rFonts w:hint="eastAsia"/>
        </w:rPr>
        <w:t>7</w:t>
      </w:r>
      <w:r w:rsidR="00611FBB">
        <w:rPr>
          <w:rFonts w:hint="eastAsia"/>
        </w:rPr>
        <w:t>)</w:t>
      </w:r>
      <w:r>
        <w:rPr>
          <w:rFonts w:hint="eastAsia"/>
        </w:rPr>
        <w:t xml:space="preserve">  </w:t>
      </w:r>
      <w:r>
        <w:rPr>
          <w:rFonts w:hint="eastAsia"/>
        </w:rPr>
        <w:t>委员会欢迎教化局关于刑事机关工作人员培训教材和实践方面的活动</w:t>
      </w:r>
      <w:r w:rsidR="00611FBB">
        <w:rPr>
          <w:rFonts w:hint="eastAsia"/>
        </w:rPr>
        <w:t>，</w:t>
      </w:r>
      <w:r>
        <w:rPr>
          <w:rFonts w:hint="eastAsia"/>
        </w:rPr>
        <w:t>其中现在已包括人权标准以及行为科学和心理学。</w:t>
      </w:r>
    </w:p>
    <w:p w:rsidR="00CD3439" w:rsidRDefault="00CD3439" w:rsidP="00CD3439">
      <w:pPr>
        <w:rPr>
          <w:rFonts w:hint="eastAsia"/>
        </w:rPr>
      </w:pPr>
      <w:r>
        <w:rPr>
          <w:rFonts w:hint="eastAsia"/>
        </w:rPr>
        <w:tab/>
      </w:r>
      <w:r w:rsidR="00611FBB">
        <w:rPr>
          <w:rFonts w:hint="eastAsia"/>
        </w:rPr>
        <w:t>(</w:t>
      </w:r>
      <w:r>
        <w:rPr>
          <w:rFonts w:hint="eastAsia"/>
        </w:rPr>
        <w:t>8</w:t>
      </w:r>
      <w:r w:rsidR="00611FBB">
        <w:rPr>
          <w:rFonts w:hint="eastAsia"/>
        </w:rPr>
        <w:t>)</w:t>
      </w:r>
      <w:r>
        <w:rPr>
          <w:rFonts w:hint="eastAsia"/>
        </w:rPr>
        <w:t xml:space="preserve">  </w:t>
      </w:r>
      <w:r>
        <w:rPr>
          <w:rFonts w:hint="eastAsia"/>
        </w:rPr>
        <w:t>委员会还欢迎该缔约国采取行动打击拐卖</w:t>
      </w:r>
      <w:r w:rsidR="00611FBB">
        <w:rPr>
          <w:rFonts w:hint="eastAsia"/>
        </w:rPr>
        <w:t>，</w:t>
      </w:r>
      <w:r>
        <w:rPr>
          <w:rFonts w:hint="eastAsia"/>
        </w:rPr>
        <w:t>特别是</w:t>
      </w:r>
      <w:r>
        <w:rPr>
          <w:rFonts w:hint="eastAsia"/>
        </w:rPr>
        <w:t>2004</w:t>
      </w:r>
      <w:r>
        <w:rPr>
          <w:rFonts w:hint="eastAsia"/>
        </w:rPr>
        <w:t>年</w:t>
      </w:r>
      <w:r>
        <w:rPr>
          <w:rFonts w:hint="eastAsia"/>
        </w:rPr>
        <w:t>12</w:t>
      </w:r>
      <w:r>
        <w:rPr>
          <w:rFonts w:hint="eastAsia"/>
        </w:rPr>
        <w:t>月通过了国家行动计划打击拐卖人口</w:t>
      </w:r>
      <w:r w:rsidR="00611FBB">
        <w:rPr>
          <w:rFonts w:hint="eastAsia"/>
        </w:rPr>
        <w:t>，</w:t>
      </w:r>
      <w:r>
        <w:rPr>
          <w:rFonts w:hint="eastAsia"/>
        </w:rPr>
        <w:t>以及修订了相关的法律和刑法及移民控制和难民确认法令中的相关规定。</w:t>
      </w:r>
    </w:p>
    <w:p w:rsidR="00CD3439" w:rsidRDefault="00CD3439" w:rsidP="00CD3439">
      <w:pPr>
        <w:spacing w:after="240"/>
        <w:rPr>
          <w:rFonts w:hint="eastAsia"/>
        </w:rPr>
      </w:pPr>
      <w:r>
        <w:rPr>
          <w:rFonts w:hint="eastAsia"/>
        </w:rPr>
        <w:tab/>
      </w:r>
      <w:r w:rsidR="00611FBB">
        <w:rPr>
          <w:rFonts w:hint="eastAsia"/>
        </w:rPr>
        <w:t>(</w:t>
      </w:r>
      <w:r>
        <w:rPr>
          <w:rFonts w:hint="eastAsia"/>
        </w:rPr>
        <w:t>9</w:t>
      </w:r>
      <w:r w:rsidR="00611FBB">
        <w:rPr>
          <w:rFonts w:hint="eastAsia"/>
        </w:rPr>
        <w:t>)</w:t>
      </w:r>
      <w:r>
        <w:rPr>
          <w:rFonts w:hint="eastAsia"/>
        </w:rPr>
        <w:t xml:space="preserve">  </w:t>
      </w:r>
      <w:r>
        <w:rPr>
          <w:rFonts w:hint="eastAsia"/>
        </w:rPr>
        <w:t>委员会还欢迎该缔约国在编写报告的框架范围内与民间社会进行了磋商。</w:t>
      </w:r>
    </w:p>
    <w:p w:rsidR="00CD3439" w:rsidRPr="00CD3439" w:rsidRDefault="00CD3439" w:rsidP="00CD3439">
      <w:pPr>
        <w:keepNext/>
        <w:keepLines/>
        <w:widowControl w:val="0"/>
        <w:spacing w:after="320"/>
        <w:jc w:val="center"/>
        <w:outlineLvl w:val="2"/>
        <w:rPr>
          <w:rFonts w:hint="eastAsia"/>
          <w:kern w:val="28"/>
          <w:u w:val="single"/>
        </w:rPr>
      </w:pPr>
      <w:r w:rsidRPr="00CD3439">
        <w:rPr>
          <w:rFonts w:hint="eastAsia"/>
          <w:kern w:val="28"/>
        </w:rPr>
        <w:t>C.</w:t>
      </w:r>
      <w:r>
        <w:rPr>
          <w:rFonts w:hint="eastAsia"/>
          <w:kern w:val="28"/>
        </w:rPr>
        <w:tab/>
      </w:r>
      <w:r w:rsidRPr="00CD3439">
        <w:rPr>
          <w:rFonts w:hint="eastAsia"/>
          <w:kern w:val="28"/>
          <w:u w:val="single"/>
        </w:rPr>
        <w:t>主要关注的问题和建议</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酷刑的定义</w:t>
      </w:r>
    </w:p>
    <w:p w:rsidR="00CD3439" w:rsidRDefault="00CD3439" w:rsidP="005D08EE">
      <w:pPr>
        <w:rPr>
          <w:rFonts w:hint="eastAsia"/>
        </w:rPr>
      </w:pPr>
      <w:r>
        <w:rPr>
          <w:rFonts w:hint="eastAsia"/>
        </w:rPr>
        <w:tab/>
      </w:r>
      <w:r w:rsidR="00611FBB">
        <w:rPr>
          <w:rFonts w:hint="eastAsia"/>
        </w:rPr>
        <w:t>(</w:t>
      </w:r>
      <w:r>
        <w:rPr>
          <w:rFonts w:hint="eastAsia"/>
        </w:rPr>
        <w:t>10</w:t>
      </w:r>
      <w:r w:rsidR="00611FBB">
        <w:rPr>
          <w:rFonts w:hint="eastAsia"/>
        </w:rPr>
        <w:t>)</w:t>
      </w:r>
      <w:r>
        <w:rPr>
          <w:rFonts w:hint="eastAsia"/>
        </w:rPr>
        <w:t xml:space="preserve">  </w:t>
      </w:r>
      <w:r>
        <w:rPr>
          <w:rFonts w:hint="eastAsia"/>
        </w:rPr>
        <w:t>尽管该缔约国坚称</w:t>
      </w:r>
      <w:r w:rsidR="00611FBB">
        <w:rPr>
          <w:rFonts w:hint="eastAsia"/>
        </w:rPr>
        <w:t>，</w:t>
      </w:r>
      <w:r>
        <w:rPr>
          <w:rFonts w:hint="eastAsia"/>
        </w:rPr>
        <w:t>在《公约》第</w:t>
      </w:r>
      <w:r>
        <w:rPr>
          <w:rFonts w:hint="eastAsia"/>
        </w:rPr>
        <w:t>1</w:t>
      </w:r>
      <w:r>
        <w:rPr>
          <w:rFonts w:hint="eastAsia"/>
        </w:rPr>
        <w:t>条的含义内可被称为“酷刑”的所有行为根据日本刑法都是应被惩罚的罪行</w:t>
      </w:r>
      <w:r w:rsidR="00611FBB">
        <w:rPr>
          <w:rFonts w:hint="eastAsia"/>
        </w:rPr>
        <w:t>，</w:t>
      </w:r>
      <w:r>
        <w:rPr>
          <w:rFonts w:hint="eastAsia"/>
        </w:rPr>
        <w:t>但委员会关切地注意到《公约》第</w:t>
      </w:r>
      <w:r>
        <w:rPr>
          <w:rFonts w:hint="eastAsia"/>
        </w:rPr>
        <w:t>1</w:t>
      </w:r>
      <w:r>
        <w:rPr>
          <w:rFonts w:hint="eastAsia"/>
        </w:rPr>
        <w:t>条所规定的酷刑的定义仍然没有被纳入该缔约国的刑法中。特别是</w:t>
      </w:r>
      <w:r w:rsidR="00611FBB">
        <w:rPr>
          <w:rFonts w:hint="eastAsia"/>
        </w:rPr>
        <w:t>，</w:t>
      </w:r>
      <w:r>
        <w:rPr>
          <w:rFonts w:hint="eastAsia"/>
        </w:rPr>
        <w:t>委员会关注到按照《公约》定义所规定的“精神酷刑”在刑法第</w:t>
      </w:r>
      <w:r>
        <w:rPr>
          <w:rFonts w:hint="eastAsia"/>
        </w:rPr>
        <w:t>195</w:t>
      </w:r>
      <w:r>
        <w:rPr>
          <w:rFonts w:hint="eastAsia"/>
        </w:rPr>
        <w:t>和</w:t>
      </w:r>
      <w:r>
        <w:rPr>
          <w:rFonts w:hint="eastAsia"/>
        </w:rPr>
        <w:t>196</w:t>
      </w:r>
      <w:r>
        <w:rPr>
          <w:rFonts w:hint="eastAsia"/>
        </w:rPr>
        <w:t>条中没有明确的界定</w:t>
      </w:r>
      <w:r w:rsidR="00611FBB">
        <w:rPr>
          <w:rFonts w:hint="eastAsia"/>
        </w:rPr>
        <w:t>，</w:t>
      </w:r>
      <w:r>
        <w:rPr>
          <w:rFonts w:hint="eastAsia"/>
        </w:rPr>
        <w:t>并且对于相关的行为</w:t>
      </w:r>
      <w:r w:rsidR="00611FBB">
        <w:rPr>
          <w:rFonts w:hint="eastAsia"/>
        </w:rPr>
        <w:t>，</w:t>
      </w:r>
      <w:r>
        <w:rPr>
          <w:rFonts w:hint="eastAsia"/>
        </w:rPr>
        <w:t>例如恫吓</w:t>
      </w:r>
      <w:r w:rsidR="00611FBB">
        <w:rPr>
          <w:rFonts w:hint="eastAsia"/>
        </w:rPr>
        <w:t>，</w:t>
      </w:r>
      <w:r>
        <w:rPr>
          <w:rFonts w:hint="eastAsia"/>
        </w:rPr>
        <w:t>的惩罚太轻。此外</w:t>
      </w:r>
      <w:r w:rsidR="00611FBB">
        <w:rPr>
          <w:rFonts w:hint="eastAsia"/>
        </w:rPr>
        <w:t>，</w:t>
      </w:r>
      <w:r>
        <w:rPr>
          <w:rFonts w:hint="eastAsia"/>
        </w:rPr>
        <w:t>委员会关切的是</w:t>
      </w:r>
      <w:r w:rsidR="00611FBB">
        <w:rPr>
          <w:rFonts w:hint="eastAsia"/>
        </w:rPr>
        <w:t>，</w:t>
      </w:r>
      <w:r>
        <w:rPr>
          <w:rFonts w:hint="eastAsia"/>
        </w:rPr>
        <w:t>日本的立法并不包括所有类别的政府官员、以官方身份行事的个人、或在政府官员或其他以官方身份行事的人的唆使、同意或默认下行事的个人</w:t>
      </w:r>
      <w:r w:rsidR="00611FBB">
        <w:rPr>
          <w:rFonts w:hint="eastAsia"/>
        </w:rPr>
        <w:t>，</w:t>
      </w:r>
      <w:r>
        <w:rPr>
          <w:rFonts w:hint="eastAsia"/>
        </w:rPr>
        <w:t>例如自卫队的成员和移民局官员。</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该缔约国应在国内法中纳入《公约》第</w:t>
      </w:r>
      <w:r w:rsidRPr="00026032">
        <w:rPr>
          <w:rFonts w:ascii="Time New Roman" w:eastAsia="SimHei" w:hAnsi="Time New Roman" w:hint="eastAsia"/>
        </w:rPr>
        <w:t>1</w:t>
      </w:r>
      <w:r w:rsidRPr="00CD3439">
        <w:rPr>
          <w:rFonts w:ascii="Time New Roman" w:eastAsia="SimHei" w:hAnsi="Time New Roman" w:hint="eastAsia"/>
        </w:rPr>
        <w:t>条中关于酷刑的定义</w:t>
      </w:r>
      <w:r w:rsidR="00611FBB">
        <w:rPr>
          <w:rFonts w:ascii="Time New Roman" w:eastAsia="SimHei" w:hAnsi="Time New Roman" w:hint="eastAsia"/>
        </w:rPr>
        <w:t>，</w:t>
      </w:r>
      <w:r w:rsidRPr="00CD3439">
        <w:rPr>
          <w:rFonts w:ascii="Time New Roman" w:eastAsia="SimHei" w:hAnsi="Time New Roman" w:hint="eastAsia"/>
        </w:rPr>
        <w:t>范围应包括使酷刑构成一种应予适当惩罚的具体罪行的所有方面。</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《公约》在国内的适用性</w:t>
      </w:r>
    </w:p>
    <w:p w:rsidR="00CD3439" w:rsidRDefault="00CD3439" w:rsidP="005D08EE">
      <w:pPr>
        <w:rPr>
          <w:rFonts w:hint="eastAsia"/>
        </w:rPr>
      </w:pPr>
      <w:r>
        <w:rPr>
          <w:rFonts w:hint="eastAsia"/>
        </w:rPr>
        <w:tab/>
      </w:r>
      <w:r w:rsidR="00611FBB">
        <w:rPr>
          <w:rFonts w:hint="eastAsia"/>
        </w:rPr>
        <w:t>(</w:t>
      </w:r>
      <w:r>
        <w:rPr>
          <w:rFonts w:hint="eastAsia"/>
        </w:rPr>
        <w:t>11</w:t>
      </w:r>
      <w:r w:rsidR="00611FBB">
        <w:rPr>
          <w:rFonts w:hint="eastAsia"/>
        </w:rPr>
        <w:t>)</w:t>
      </w:r>
      <w:r>
        <w:rPr>
          <w:rFonts w:hint="eastAsia"/>
        </w:rPr>
        <w:t xml:space="preserve">  </w:t>
      </w:r>
      <w:r>
        <w:rPr>
          <w:rFonts w:hint="eastAsia"/>
        </w:rPr>
        <w:t>委员会对于没有提供资料说明《公约》的直接适用性表示遗憾</w:t>
      </w:r>
      <w:r w:rsidR="00611FBB">
        <w:rPr>
          <w:rFonts w:hint="eastAsia"/>
        </w:rPr>
        <w:t>，</w:t>
      </w:r>
      <w:r>
        <w:rPr>
          <w:rFonts w:hint="eastAsia"/>
        </w:rPr>
        <w:t>特别是国内法院以及战时适用《公约》的任何例子。</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该缔约国应向委员会提供关于采取措施以确保法院直接适用《公约》以及这方面的例子的资料。该缔约国应提供关于《公约》在战时适用的资料。</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时</w:t>
      </w:r>
      <w:r w:rsidRPr="00CD3439">
        <w:rPr>
          <w:rFonts w:hint="eastAsia"/>
          <w:u w:val="single"/>
        </w:rPr>
        <w:t xml:space="preserve">  </w:t>
      </w:r>
      <w:r w:rsidRPr="00CD3439">
        <w:rPr>
          <w:rFonts w:hint="eastAsia"/>
          <w:u w:val="single"/>
        </w:rPr>
        <w:t>效</w:t>
      </w:r>
    </w:p>
    <w:p w:rsidR="00CD3439" w:rsidRDefault="00CD3439" w:rsidP="005D08EE">
      <w:pPr>
        <w:rPr>
          <w:rFonts w:hint="eastAsia"/>
        </w:rPr>
      </w:pPr>
      <w:r>
        <w:rPr>
          <w:rFonts w:hint="eastAsia"/>
        </w:rPr>
        <w:tab/>
      </w:r>
      <w:r w:rsidR="00611FBB">
        <w:rPr>
          <w:rFonts w:hint="eastAsia"/>
        </w:rPr>
        <w:t>(</w:t>
      </w:r>
      <w:r>
        <w:rPr>
          <w:rFonts w:hint="eastAsia"/>
        </w:rPr>
        <w:t>12</w:t>
      </w:r>
      <w:r w:rsidR="00611FBB">
        <w:rPr>
          <w:rFonts w:hint="eastAsia"/>
        </w:rPr>
        <w:t>)</w:t>
      </w:r>
      <w:r>
        <w:rPr>
          <w:rFonts w:hint="eastAsia"/>
        </w:rPr>
        <w:t xml:space="preserve">  </w:t>
      </w:r>
      <w:r>
        <w:rPr>
          <w:rFonts w:hint="eastAsia"/>
        </w:rPr>
        <w:t>委员会关切地注意到对于相当于酷刑或虐待的行为规定了时效。委员会关切的是</w:t>
      </w:r>
      <w:r w:rsidR="00611FBB">
        <w:rPr>
          <w:rFonts w:hint="eastAsia"/>
        </w:rPr>
        <w:t>，</w:t>
      </w:r>
      <w:r>
        <w:rPr>
          <w:rFonts w:hint="eastAsia"/>
        </w:rPr>
        <w:t>相当于酷刑和虐待行为的时效会妨碍对这些严重罪行的调查、起诉和惩罚。特别是</w:t>
      </w:r>
      <w:r w:rsidR="00611FBB">
        <w:rPr>
          <w:rFonts w:hint="eastAsia"/>
        </w:rPr>
        <w:t>，</w:t>
      </w:r>
      <w:r>
        <w:rPr>
          <w:rFonts w:hint="eastAsia"/>
        </w:rPr>
        <w:t>委员会感到遗憾的是</w:t>
      </w:r>
      <w:r w:rsidR="00611FBB">
        <w:rPr>
          <w:rFonts w:hint="eastAsia"/>
        </w:rPr>
        <w:t>，</w:t>
      </w:r>
      <w:r>
        <w:rPr>
          <w:rFonts w:hint="eastAsia"/>
        </w:rPr>
        <w:t>以时效相关的理由驳回了第二次世界大战期间军人性奴役受害者</w:t>
      </w:r>
      <w:r w:rsidR="00611FBB">
        <w:rPr>
          <w:rFonts w:hint="eastAsia"/>
        </w:rPr>
        <w:t>，</w:t>
      </w:r>
      <w:r>
        <w:rPr>
          <w:rFonts w:hint="eastAsia"/>
        </w:rPr>
        <w:t>即所谓的“慰安妇”提出的诉状。</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该缔约国应审查其关于时效的规则和规定并使其完全符合《公约》所规定的义务</w:t>
      </w:r>
      <w:r w:rsidR="00611FBB">
        <w:rPr>
          <w:rFonts w:ascii="Time New Roman" w:eastAsia="SimHei" w:hAnsi="Time New Roman" w:hint="eastAsia"/>
        </w:rPr>
        <w:t>，</w:t>
      </w:r>
      <w:r w:rsidRPr="00CD3439">
        <w:rPr>
          <w:rFonts w:ascii="Time New Roman" w:eastAsia="SimHei" w:hAnsi="Time New Roman" w:hint="eastAsia"/>
        </w:rPr>
        <w:t>以便相当于酷刑和虐待的行为</w:t>
      </w:r>
      <w:r w:rsidR="00611FBB">
        <w:rPr>
          <w:rFonts w:ascii="Time New Roman" w:eastAsia="SimHei" w:hAnsi="Time New Roman" w:hint="eastAsia"/>
        </w:rPr>
        <w:t>，</w:t>
      </w:r>
      <w:r w:rsidRPr="00CD3439">
        <w:rPr>
          <w:rFonts w:ascii="Time New Roman" w:eastAsia="SimHei" w:hAnsi="Time New Roman" w:hint="eastAsia"/>
        </w:rPr>
        <w:t>包括试图行使酷刑和任何个人的构成酷刑同谋或参与酷刑的行为</w:t>
      </w:r>
      <w:r w:rsidR="00611FBB">
        <w:rPr>
          <w:rFonts w:ascii="Time New Roman" w:eastAsia="SimHei" w:hAnsi="Time New Roman" w:hint="eastAsia"/>
        </w:rPr>
        <w:t>，</w:t>
      </w:r>
      <w:r w:rsidRPr="00CD3439">
        <w:rPr>
          <w:rFonts w:ascii="Time New Roman" w:eastAsia="SimHei" w:hAnsi="Time New Roman" w:hint="eastAsia"/>
        </w:rPr>
        <w:t>都能得到调查、起诉和惩罚</w:t>
      </w:r>
      <w:r w:rsidR="00611FBB">
        <w:rPr>
          <w:rFonts w:ascii="Time New Roman" w:eastAsia="SimHei" w:hAnsi="Time New Roman" w:hint="eastAsia"/>
        </w:rPr>
        <w:t>，</w:t>
      </w:r>
      <w:r w:rsidRPr="00CD3439">
        <w:rPr>
          <w:rFonts w:ascii="Time New Roman" w:eastAsia="SimHei" w:hAnsi="Time New Roman" w:hint="eastAsia"/>
        </w:rPr>
        <w:t>不受时间限制。</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司法部门的独立性</w:t>
      </w:r>
    </w:p>
    <w:p w:rsidR="00CD3439" w:rsidRDefault="00CD3439" w:rsidP="005D08EE">
      <w:pPr>
        <w:rPr>
          <w:rFonts w:hint="eastAsia"/>
        </w:rPr>
      </w:pPr>
      <w:r>
        <w:rPr>
          <w:rFonts w:hint="eastAsia"/>
        </w:rPr>
        <w:tab/>
      </w:r>
      <w:r w:rsidR="00611FBB">
        <w:rPr>
          <w:rFonts w:hint="eastAsia"/>
        </w:rPr>
        <w:t>(</w:t>
      </w:r>
      <w:r>
        <w:rPr>
          <w:rFonts w:hint="eastAsia"/>
        </w:rPr>
        <w:t>13</w:t>
      </w:r>
      <w:r w:rsidR="00611FBB">
        <w:rPr>
          <w:rFonts w:hint="eastAsia"/>
        </w:rPr>
        <w:t>)</w:t>
      </w:r>
      <w:r>
        <w:rPr>
          <w:rFonts w:hint="eastAsia"/>
        </w:rPr>
        <w:t xml:space="preserve">  </w:t>
      </w:r>
      <w:r>
        <w:rPr>
          <w:rFonts w:hint="eastAsia"/>
        </w:rPr>
        <w:t>委员会对于司法独立程度不够表示关切</w:t>
      </w:r>
      <w:r w:rsidR="00611FBB">
        <w:rPr>
          <w:rFonts w:hint="eastAsia"/>
        </w:rPr>
        <w:t>，</w:t>
      </w:r>
      <w:r>
        <w:rPr>
          <w:rFonts w:hint="eastAsia"/>
        </w:rPr>
        <w:t>特别是法官的任期和缺乏某种必要的安全保障。</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该缔约国应采取一切必要措施加强司法部门的独立性</w:t>
      </w:r>
      <w:r w:rsidR="00611FBB">
        <w:rPr>
          <w:rFonts w:ascii="Time New Roman" w:eastAsia="SimHei" w:hAnsi="Time New Roman" w:hint="eastAsia"/>
        </w:rPr>
        <w:t>，</w:t>
      </w:r>
      <w:r w:rsidRPr="00CD3439">
        <w:rPr>
          <w:rFonts w:ascii="Time New Roman" w:eastAsia="SimHei" w:hAnsi="Time New Roman" w:hint="eastAsia"/>
        </w:rPr>
        <w:t>特别是确保法官任期的安全性。</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不驱回</w:t>
      </w:r>
    </w:p>
    <w:p w:rsidR="00CD3439" w:rsidRDefault="00CD3439" w:rsidP="00CD3439">
      <w:pPr>
        <w:rPr>
          <w:rFonts w:hint="eastAsia"/>
        </w:rPr>
      </w:pPr>
      <w:r>
        <w:rPr>
          <w:rFonts w:hint="eastAsia"/>
        </w:rPr>
        <w:tab/>
      </w:r>
      <w:r w:rsidR="00611FBB">
        <w:rPr>
          <w:rFonts w:hint="eastAsia"/>
        </w:rPr>
        <w:t>(</w:t>
      </w:r>
      <w:r>
        <w:rPr>
          <w:rFonts w:hint="eastAsia"/>
        </w:rPr>
        <w:t>14</w:t>
      </w:r>
      <w:r w:rsidR="00611FBB">
        <w:rPr>
          <w:rFonts w:hint="eastAsia"/>
        </w:rPr>
        <w:t>)</w:t>
      </w:r>
      <w:r>
        <w:rPr>
          <w:rFonts w:hint="eastAsia"/>
        </w:rPr>
        <w:t xml:space="preserve">  </w:t>
      </w:r>
      <w:r>
        <w:rPr>
          <w:rFonts w:hint="eastAsia"/>
        </w:rPr>
        <w:t>委员会对于缔约国的国内法中某些条款以及惯例不符合《公约》第</w:t>
      </w:r>
      <w:r>
        <w:rPr>
          <w:rFonts w:hint="eastAsia"/>
        </w:rPr>
        <w:t>3</w:t>
      </w:r>
      <w:r>
        <w:rPr>
          <w:rFonts w:hint="eastAsia"/>
        </w:rPr>
        <w:t>条表示关切</w:t>
      </w:r>
      <w:r w:rsidR="00611FBB">
        <w:rPr>
          <w:rFonts w:hint="eastAsia"/>
        </w:rPr>
        <w:t>，</w:t>
      </w:r>
      <w:r>
        <w:rPr>
          <w:rFonts w:hint="eastAsia"/>
        </w:rPr>
        <w:t>特别是</w:t>
      </w:r>
      <w:r w:rsidR="00611FBB">
        <w:rPr>
          <w:rFonts w:hint="eastAsia"/>
        </w:rPr>
        <w:t>：</w:t>
      </w:r>
    </w:p>
    <w:p w:rsidR="00CD3439" w:rsidRDefault="00CD3439" w:rsidP="00CD3439">
      <w:pPr>
        <w:numPr>
          <w:ilvl w:val="0"/>
          <w:numId w:val="41"/>
        </w:numPr>
        <w:rPr>
          <w:rFonts w:hint="eastAsia"/>
        </w:rPr>
      </w:pPr>
      <w:r>
        <w:rPr>
          <w:rFonts w:hint="eastAsia"/>
        </w:rPr>
        <w:t>2006</w:t>
      </w:r>
      <w:r>
        <w:rPr>
          <w:rFonts w:hint="eastAsia"/>
        </w:rPr>
        <w:t>年移民控制和难民确认法令没有明确禁止向存在酷刑风险的国家遣返</w:t>
      </w:r>
      <w:r w:rsidR="00611FBB">
        <w:rPr>
          <w:rFonts w:hint="eastAsia"/>
        </w:rPr>
        <w:t>；</w:t>
      </w:r>
      <w:r>
        <w:rPr>
          <w:rFonts w:hint="eastAsia"/>
        </w:rPr>
        <w:t>而且</w:t>
      </w:r>
      <w:r w:rsidR="00611FBB">
        <w:rPr>
          <w:rFonts w:hint="eastAsia"/>
        </w:rPr>
        <w:t>，</w:t>
      </w:r>
      <w:r>
        <w:rPr>
          <w:rFonts w:hint="eastAsia"/>
        </w:rPr>
        <w:t>审查当局并不系统地调查第</w:t>
      </w:r>
      <w:r>
        <w:rPr>
          <w:rFonts w:hint="eastAsia"/>
        </w:rPr>
        <w:t>3</w:t>
      </w:r>
      <w:r>
        <w:rPr>
          <w:rFonts w:hint="eastAsia"/>
        </w:rPr>
        <w:t>条的适用性</w:t>
      </w:r>
      <w:r w:rsidR="00611FBB">
        <w:rPr>
          <w:rFonts w:hint="eastAsia"/>
        </w:rPr>
        <w:t>；</w:t>
      </w:r>
    </w:p>
    <w:p w:rsidR="00CD3439" w:rsidRDefault="00CD3439" w:rsidP="00CD3439">
      <w:pPr>
        <w:numPr>
          <w:ilvl w:val="0"/>
          <w:numId w:val="41"/>
        </w:numPr>
        <w:rPr>
          <w:rFonts w:hint="eastAsia"/>
        </w:rPr>
      </w:pPr>
      <w:r>
        <w:rPr>
          <w:rFonts w:hint="eastAsia"/>
        </w:rPr>
        <w:t>没有独立的机关审查难民确认申请</w:t>
      </w:r>
      <w:r w:rsidR="00611FBB">
        <w:rPr>
          <w:rFonts w:hint="eastAsia"/>
        </w:rPr>
        <w:t>；</w:t>
      </w:r>
    </w:p>
    <w:p w:rsidR="00CD3439" w:rsidRDefault="00CD3439" w:rsidP="00CD3439">
      <w:pPr>
        <w:numPr>
          <w:ilvl w:val="0"/>
          <w:numId w:val="41"/>
        </w:numPr>
        <w:rPr>
          <w:rFonts w:hint="eastAsia"/>
        </w:rPr>
      </w:pPr>
      <w:r>
        <w:rPr>
          <w:rFonts w:hint="eastAsia"/>
        </w:rPr>
        <w:t>防止着陆拘留设施和移民拘留中心的条件有许多关于暴力、在驱逐期间非法使用限制刑具、虐待、性骚扰、没有适当的医疗条件的指控。特别是</w:t>
      </w:r>
      <w:r w:rsidR="00611FBB">
        <w:rPr>
          <w:rFonts w:hint="eastAsia"/>
        </w:rPr>
        <w:t>，</w:t>
      </w:r>
      <w:r>
        <w:rPr>
          <w:rFonts w:hint="eastAsia"/>
        </w:rPr>
        <w:t>委员会担心的是</w:t>
      </w:r>
      <w:r w:rsidR="00611FBB">
        <w:rPr>
          <w:rFonts w:hint="eastAsia"/>
        </w:rPr>
        <w:t>，</w:t>
      </w:r>
      <w:r>
        <w:rPr>
          <w:rFonts w:hint="eastAsia"/>
        </w:rPr>
        <w:t>迄今为止在这类拘留中心中只有一例被承认为虐待。</w:t>
      </w:r>
    </w:p>
    <w:p w:rsidR="00CD3439" w:rsidRDefault="00CD3439" w:rsidP="00CD3439">
      <w:pPr>
        <w:numPr>
          <w:ilvl w:val="0"/>
          <w:numId w:val="41"/>
        </w:numPr>
        <w:rPr>
          <w:rFonts w:hint="eastAsia"/>
        </w:rPr>
      </w:pPr>
      <w:r>
        <w:rPr>
          <w:rFonts w:hint="eastAsia"/>
        </w:rPr>
        <w:t>对于移民拘留中心和防止着陆设施没有独立的监督机制</w:t>
      </w:r>
      <w:r w:rsidR="00611FBB">
        <w:rPr>
          <w:rFonts w:hint="eastAsia"/>
        </w:rPr>
        <w:t>，</w:t>
      </w:r>
      <w:r>
        <w:rPr>
          <w:rFonts w:hint="eastAsia"/>
        </w:rPr>
        <w:t>特别是没有一个独立的机构可以接受被拘留人关于移民局工作人员施行暴力指控的投诉。委员会还对于没有公开宣布关于任命第三方难民裁决顾问的条件表示关切</w:t>
      </w:r>
      <w:r w:rsidR="00611FBB">
        <w:rPr>
          <w:rFonts w:hint="eastAsia"/>
        </w:rPr>
        <w:t>；</w:t>
      </w:r>
    </w:p>
    <w:p w:rsidR="00CD3439" w:rsidRDefault="00CD3439" w:rsidP="00CD3439">
      <w:pPr>
        <w:numPr>
          <w:ilvl w:val="0"/>
          <w:numId w:val="41"/>
        </w:numPr>
        <w:rPr>
          <w:rFonts w:hint="eastAsia"/>
        </w:rPr>
      </w:pPr>
      <w:r>
        <w:rPr>
          <w:rFonts w:hint="eastAsia"/>
        </w:rPr>
        <w:t>鉴于司法部不允许难民确认申请者在申请的第一阶段选择法律代表以及政府的法律援助事实上只限于非居民</w:t>
      </w:r>
      <w:r w:rsidR="00611FBB">
        <w:rPr>
          <w:rFonts w:hint="eastAsia"/>
        </w:rPr>
        <w:t>，</w:t>
      </w:r>
      <w:r>
        <w:rPr>
          <w:rFonts w:hint="eastAsia"/>
        </w:rPr>
        <w:t>因此</w:t>
      </w:r>
      <w:r w:rsidR="00611FBB">
        <w:rPr>
          <w:rFonts w:hint="eastAsia"/>
        </w:rPr>
        <w:t>，</w:t>
      </w:r>
      <w:r>
        <w:rPr>
          <w:rFonts w:hint="eastAsia"/>
        </w:rPr>
        <w:t>对于审查移民官员的决定缺乏一种独立的机构</w:t>
      </w:r>
      <w:r w:rsidR="00611FBB">
        <w:rPr>
          <w:rFonts w:hint="eastAsia"/>
        </w:rPr>
        <w:t>；</w:t>
      </w:r>
    </w:p>
    <w:p w:rsidR="00CD3439" w:rsidRDefault="00CD3439" w:rsidP="00CD3439">
      <w:pPr>
        <w:numPr>
          <w:ilvl w:val="0"/>
          <w:numId w:val="41"/>
        </w:numPr>
        <w:rPr>
          <w:rFonts w:hint="eastAsia"/>
        </w:rPr>
      </w:pPr>
      <w:r>
        <w:rPr>
          <w:rFonts w:hint="eastAsia"/>
        </w:rPr>
        <w:t>没有足够的保证让所有寻求庇护者获得司法审查</w:t>
      </w:r>
      <w:r w:rsidR="00611FBB">
        <w:rPr>
          <w:rFonts w:hint="eastAsia"/>
        </w:rPr>
        <w:t>，</w:t>
      </w:r>
      <w:r>
        <w:rPr>
          <w:rFonts w:hint="eastAsia"/>
        </w:rPr>
        <w:t>并有指控说在行政程序结束后立即就实行驱逐</w:t>
      </w:r>
      <w:r w:rsidR="00611FBB">
        <w:rPr>
          <w:rFonts w:hint="eastAsia"/>
        </w:rPr>
        <w:t>；</w:t>
      </w:r>
    </w:p>
    <w:p w:rsidR="00CD3439" w:rsidRDefault="00CD3439" w:rsidP="00CD3439">
      <w:pPr>
        <w:numPr>
          <w:ilvl w:val="0"/>
          <w:numId w:val="41"/>
        </w:numPr>
        <w:rPr>
          <w:rFonts w:hint="eastAsia"/>
        </w:rPr>
      </w:pPr>
      <w:r>
        <w:rPr>
          <w:rFonts w:hint="eastAsia"/>
        </w:rPr>
        <w:t>在拒绝庇护申请和驱逐之间庇护寻求者在拘留所的时间过长</w:t>
      </w:r>
      <w:r w:rsidR="00611FBB">
        <w:rPr>
          <w:rFonts w:hint="eastAsia"/>
        </w:rPr>
        <w:t>，</w:t>
      </w:r>
      <w:r>
        <w:rPr>
          <w:rFonts w:hint="eastAsia"/>
        </w:rPr>
        <w:t>特别是关于无限期和长期拘留的案子的报导</w:t>
      </w:r>
      <w:r w:rsidR="00611FBB">
        <w:rPr>
          <w:rFonts w:hint="eastAsia"/>
        </w:rPr>
        <w:t>；</w:t>
      </w:r>
    </w:p>
    <w:p w:rsidR="00CD3439" w:rsidRDefault="00CD3439" w:rsidP="005D08EE">
      <w:pPr>
        <w:numPr>
          <w:ilvl w:val="0"/>
          <w:numId w:val="41"/>
        </w:numPr>
        <w:rPr>
          <w:rFonts w:hint="eastAsia"/>
        </w:rPr>
      </w:pPr>
      <w:r>
        <w:rPr>
          <w:rFonts w:hint="eastAsia"/>
        </w:rPr>
        <w:t>修改后的</w:t>
      </w:r>
      <w:r>
        <w:rPr>
          <w:rFonts w:hint="eastAsia"/>
        </w:rPr>
        <w:t>2006</w:t>
      </w:r>
      <w:r>
        <w:rPr>
          <w:rFonts w:hint="eastAsia"/>
        </w:rPr>
        <w:t>年移民法中所采用的临时居留制度的严格性和有限影响。</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该缔约国应确保与移民拘留和驱逐相关的所有措施和做法都完全符合《公约》</w:t>
      </w:r>
      <w:r w:rsidRPr="00AF04B3">
        <w:rPr>
          <w:rFonts w:ascii="Time New Roman" w:eastAsia="SimHei" w:hAnsi="Time New Roman" w:hint="eastAsia"/>
        </w:rPr>
        <w:t>第</w:t>
      </w:r>
      <w:r w:rsidRPr="00AF04B3">
        <w:rPr>
          <w:rFonts w:ascii="Time New Roman" w:eastAsia="SimHei" w:hAnsi="Time New Roman" w:hint="eastAsia"/>
          <w:b/>
        </w:rPr>
        <w:t>3</w:t>
      </w:r>
      <w:r w:rsidRPr="00AF04B3">
        <w:rPr>
          <w:rFonts w:ascii="Time New Roman" w:eastAsia="SimHei" w:hAnsi="Time New Roman" w:hint="eastAsia"/>
        </w:rPr>
        <w:t>条</w:t>
      </w:r>
      <w:r w:rsidRPr="00CD3439">
        <w:rPr>
          <w:rFonts w:ascii="Time New Roman" w:eastAsia="SimHei" w:hAnsi="Time New Roman" w:hint="eastAsia"/>
        </w:rPr>
        <w:t>。特别是</w:t>
      </w:r>
      <w:r w:rsidR="00611FBB">
        <w:rPr>
          <w:rFonts w:ascii="Time New Roman" w:eastAsia="SimHei" w:hAnsi="Time New Roman" w:hint="eastAsia"/>
        </w:rPr>
        <w:t>，</w:t>
      </w:r>
      <w:r w:rsidRPr="00CD3439">
        <w:rPr>
          <w:rFonts w:ascii="Time New Roman" w:eastAsia="SimHei" w:hAnsi="Time New Roman" w:hint="eastAsia"/>
        </w:rPr>
        <w:t>该缔约国应明确禁止向有足够理由相信要被遣返的个人会有酷刑危险的国家遣返</w:t>
      </w:r>
      <w:r w:rsidR="00611FBB">
        <w:rPr>
          <w:rFonts w:ascii="Time New Roman" w:eastAsia="SimHei" w:hAnsi="Time New Roman" w:hint="eastAsia"/>
        </w:rPr>
        <w:t>，</w:t>
      </w:r>
      <w:r w:rsidRPr="00CD3439">
        <w:rPr>
          <w:rFonts w:ascii="Time New Roman" w:eastAsia="SimHei" w:hAnsi="Time New Roman" w:hint="eastAsia"/>
        </w:rPr>
        <w:t>并应设立一个独立的机构审查庇护申请。该缔约国应确保庇护申请和遣返审理要有应有的过程</w:t>
      </w:r>
      <w:r w:rsidR="00611FBB">
        <w:rPr>
          <w:rFonts w:ascii="Time New Roman" w:eastAsia="SimHei" w:hAnsi="Time New Roman" w:hint="eastAsia"/>
        </w:rPr>
        <w:t>，</w:t>
      </w:r>
      <w:r w:rsidRPr="00CD3439">
        <w:rPr>
          <w:rFonts w:ascii="Time New Roman" w:eastAsia="SimHei" w:hAnsi="Time New Roman" w:hint="eastAsia"/>
        </w:rPr>
        <w:t>并应立即设立一个独立的当局审查关于在移民拘留设施中的待遇的投诉。该缔约国应确定等待遣返人员的拘留时间限度</w:t>
      </w:r>
      <w:r w:rsidR="00611FBB">
        <w:rPr>
          <w:rFonts w:ascii="Time New Roman" w:eastAsia="SimHei" w:hAnsi="Time New Roman" w:hint="eastAsia"/>
        </w:rPr>
        <w:t>，</w:t>
      </w:r>
      <w:r w:rsidRPr="00CD3439">
        <w:rPr>
          <w:rFonts w:ascii="Time New Roman" w:eastAsia="SimHei" w:hAnsi="Time New Roman" w:hint="eastAsia"/>
        </w:rPr>
        <w:t>特别是为弱势群体</w:t>
      </w:r>
      <w:r w:rsidR="00611FBB">
        <w:rPr>
          <w:rFonts w:ascii="Time New Roman" w:eastAsia="SimHei" w:hAnsi="Time New Roman" w:hint="eastAsia"/>
        </w:rPr>
        <w:t>，</w:t>
      </w:r>
      <w:r w:rsidRPr="00CD3439">
        <w:rPr>
          <w:rFonts w:ascii="Time New Roman" w:eastAsia="SimHei" w:hAnsi="Time New Roman" w:hint="eastAsia"/>
        </w:rPr>
        <w:t>并公布关于在发出书面驱逐令之后拘留要求的信息。</w:t>
      </w:r>
    </w:p>
    <w:p w:rsidR="00CD3439" w:rsidRPr="00CD3439" w:rsidRDefault="00CD3439" w:rsidP="00CD3439">
      <w:pPr>
        <w:keepNext/>
        <w:keepLines/>
        <w:widowControl w:val="0"/>
        <w:spacing w:after="240"/>
        <w:outlineLvl w:val="3"/>
        <w:rPr>
          <w:rFonts w:hint="eastAsia"/>
          <w:u w:val="single"/>
        </w:rPr>
      </w:pPr>
      <w:r w:rsidRPr="00CD3439">
        <w:rPr>
          <w:u w:val="single"/>
        </w:rPr>
        <w:t>Daiyo Kangoku</w:t>
      </w:r>
      <w:r w:rsidR="00611FBB">
        <w:rPr>
          <w:rFonts w:hint="eastAsia"/>
          <w:u w:val="single"/>
        </w:rPr>
        <w:t>(</w:t>
      </w:r>
      <w:r w:rsidRPr="00CD3439">
        <w:rPr>
          <w:rFonts w:hint="eastAsia"/>
          <w:u w:val="single"/>
        </w:rPr>
        <w:t>替代监狱制度中的拘留</w:t>
      </w:r>
      <w:r w:rsidR="00611FBB">
        <w:rPr>
          <w:rFonts w:hint="eastAsia"/>
          <w:u w:val="single"/>
        </w:rPr>
        <w:t>)</w:t>
      </w:r>
    </w:p>
    <w:p w:rsidR="00CD3439" w:rsidRDefault="00CD3439" w:rsidP="00CD3439">
      <w:pPr>
        <w:rPr>
          <w:rFonts w:hint="eastAsia"/>
        </w:rPr>
      </w:pPr>
      <w:r>
        <w:rPr>
          <w:rFonts w:hint="eastAsia"/>
        </w:rPr>
        <w:tab/>
      </w:r>
      <w:r w:rsidR="00611FBB">
        <w:rPr>
          <w:rFonts w:hint="eastAsia"/>
        </w:rPr>
        <w:t>(</w:t>
      </w:r>
      <w:r>
        <w:rPr>
          <w:rFonts w:hint="eastAsia"/>
        </w:rPr>
        <w:t>15</w:t>
      </w:r>
      <w:r w:rsidR="00611FBB">
        <w:rPr>
          <w:rFonts w:hint="eastAsia"/>
        </w:rPr>
        <w:t>)</w:t>
      </w:r>
      <w:r>
        <w:rPr>
          <w:rFonts w:hint="eastAsia"/>
        </w:rPr>
        <w:t xml:space="preserve">  </w:t>
      </w:r>
      <w:r>
        <w:rPr>
          <w:rFonts w:hint="eastAsia"/>
        </w:rPr>
        <w:t>委员会对于普遍系统的利用</w:t>
      </w:r>
      <w:r>
        <w:t>Daiyo Kangoku</w:t>
      </w:r>
      <w:r>
        <w:rPr>
          <w:rFonts w:hint="eastAsia"/>
        </w:rPr>
        <w:t>替代监狱制度长期拘留被逮捕的人员</w:t>
      </w:r>
      <w:r w:rsidR="00611FBB">
        <w:rPr>
          <w:rFonts w:hint="eastAsia"/>
        </w:rPr>
        <w:t>，</w:t>
      </w:r>
      <w:r>
        <w:rPr>
          <w:rFonts w:hint="eastAsia"/>
        </w:rPr>
        <w:t>甚至在他们出庭以后也这么做</w:t>
      </w:r>
      <w:r w:rsidR="00611FBB">
        <w:rPr>
          <w:rFonts w:hint="eastAsia"/>
        </w:rPr>
        <w:t>，</w:t>
      </w:r>
      <w:r>
        <w:rPr>
          <w:rFonts w:hint="eastAsia"/>
        </w:rPr>
        <w:t>并且一直关到定罪</w:t>
      </w:r>
      <w:r w:rsidR="00611FBB">
        <w:rPr>
          <w:rFonts w:hint="eastAsia"/>
        </w:rPr>
        <w:t>，</w:t>
      </w:r>
      <w:r>
        <w:rPr>
          <w:rFonts w:hint="eastAsia"/>
        </w:rPr>
        <w:t>深表关切。这种做法</w:t>
      </w:r>
      <w:r w:rsidR="00611FBB">
        <w:rPr>
          <w:rFonts w:hint="eastAsia"/>
        </w:rPr>
        <w:t>，</w:t>
      </w:r>
      <w:r>
        <w:rPr>
          <w:rFonts w:hint="eastAsia"/>
        </w:rPr>
        <w:t>加上对被拘留者的拘留和审讯缺乏足够的程序性保证</w:t>
      </w:r>
      <w:r w:rsidR="00611FBB">
        <w:rPr>
          <w:rFonts w:hint="eastAsia"/>
        </w:rPr>
        <w:t>，</w:t>
      </w:r>
      <w:r>
        <w:rPr>
          <w:rFonts w:hint="eastAsia"/>
        </w:rPr>
        <w:t>增加了对其权利的侵犯的可能性</w:t>
      </w:r>
      <w:r w:rsidR="00611FBB">
        <w:rPr>
          <w:rFonts w:hint="eastAsia"/>
        </w:rPr>
        <w:t>，</w:t>
      </w:r>
      <w:r>
        <w:rPr>
          <w:rFonts w:hint="eastAsia"/>
        </w:rPr>
        <w:t>并导致实际上没有尊重假定无罪的原则、沉默的权利和辩护的权利。特别是</w:t>
      </w:r>
      <w:r w:rsidR="00611FBB">
        <w:rPr>
          <w:rFonts w:hint="eastAsia"/>
        </w:rPr>
        <w:t>，</w:t>
      </w:r>
      <w:r>
        <w:rPr>
          <w:rFonts w:hint="eastAsia"/>
        </w:rPr>
        <w:t>委员会严重关切</w:t>
      </w:r>
      <w:r w:rsidR="00611FBB">
        <w:rPr>
          <w:rFonts w:hint="eastAsia"/>
        </w:rPr>
        <w:t>：</w:t>
      </w:r>
    </w:p>
    <w:p w:rsidR="00CD3439" w:rsidRDefault="00CD3439" w:rsidP="00CD3439">
      <w:pPr>
        <w:numPr>
          <w:ilvl w:val="0"/>
          <w:numId w:val="42"/>
        </w:numPr>
        <w:rPr>
          <w:rFonts w:hint="eastAsia"/>
        </w:rPr>
      </w:pPr>
      <w:r>
        <w:rPr>
          <w:rFonts w:hint="eastAsia"/>
        </w:rPr>
        <w:t>在调查期间直到定罪被关在警察设施而不是拘留中心的人数过多</w:t>
      </w:r>
      <w:r w:rsidR="00611FBB">
        <w:rPr>
          <w:rFonts w:hint="eastAsia"/>
        </w:rPr>
        <w:t>，</w:t>
      </w:r>
      <w:r>
        <w:rPr>
          <w:rFonts w:hint="eastAsia"/>
        </w:rPr>
        <w:t>特别是调查的审问阶段</w:t>
      </w:r>
      <w:r w:rsidR="00611FBB">
        <w:rPr>
          <w:rFonts w:hint="eastAsia"/>
        </w:rPr>
        <w:t>；</w:t>
      </w:r>
    </w:p>
    <w:p w:rsidR="00CD3439" w:rsidRDefault="00CD3439" w:rsidP="00CD3439">
      <w:pPr>
        <w:numPr>
          <w:ilvl w:val="0"/>
          <w:numId w:val="42"/>
        </w:numPr>
        <w:rPr>
          <w:rFonts w:hint="eastAsia"/>
        </w:rPr>
      </w:pPr>
      <w:r>
        <w:rPr>
          <w:rFonts w:hint="eastAsia"/>
        </w:rPr>
        <w:t>调查职能和拘留职能之间的区分不够</w:t>
      </w:r>
      <w:r w:rsidR="00611FBB">
        <w:rPr>
          <w:rFonts w:hint="eastAsia"/>
        </w:rPr>
        <w:t>，</w:t>
      </w:r>
      <w:r>
        <w:rPr>
          <w:rFonts w:hint="eastAsia"/>
        </w:rPr>
        <w:t>从而使调查人员能参与被拘留人员的转移</w:t>
      </w:r>
      <w:r w:rsidR="00611FBB">
        <w:rPr>
          <w:rFonts w:hint="eastAsia"/>
        </w:rPr>
        <w:t>，</w:t>
      </w:r>
      <w:r>
        <w:rPr>
          <w:rFonts w:hint="eastAsia"/>
        </w:rPr>
        <w:t>并随后负责调查其案子</w:t>
      </w:r>
      <w:r w:rsidR="00611FBB">
        <w:rPr>
          <w:rFonts w:hint="eastAsia"/>
        </w:rPr>
        <w:t>；</w:t>
      </w:r>
    </w:p>
    <w:p w:rsidR="00CD3439" w:rsidRDefault="00CD3439" w:rsidP="00CD3439">
      <w:pPr>
        <w:numPr>
          <w:ilvl w:val="0"/>
          <w:numId w:val="42"/>
        </w:numPr>
        <w:rPr>
          <w:rFonts w:hint="eastAsia"/>
        </w:rPr>
      </w:pPr>
      <w:r>
        <w:rPr>
          <w:rFonts w:hint="eastAsia"/>
        </w:rPr>
        <w:t>不适当的使用派出所进行长期拘留</w:t>
      </w:r>
      <w:r w:rsidR="00611FBB">
        <w:rPr>
          <w:rFonts w:hint="eastAsia"/>
        </w:rPr>
        <w:t>，</w:t>
      </w:r>
      <w:r>
        <w:rPr>
          <w:rFonts w:hint="eastAsia"/>
        </w:rPr>
        <w:t>并对于被警察拘留的人员缺乏适当和及时的医疗护理</w:t>
      </w:r>
      <w:r w:rsidR="00611FBB">
        <w:rPr>
          <w:rFonts w:hint="eastAsia"/>
        </w:rPr>
        <w:t>；</w:t>
      </w:r>
    </w:p>
    <w:p w:rsidR="00CD3439" w:rsidRDefault="00CD3439" w:rsidP="00CD3439">
      <w:pPr>
        <w:numPr>
          <w:ilvl w:val="0"/>
          <w:numId w:val="42"/>
        </w:numPr>
        <w:rPr>
          <w:rFonts w:hint="eastAsia"/>
        </w:rPr>
      </w:pPr>
      <w:r>
        <w:rPr>
          <w:rFonts w:hint="eastAsia"/>
        </w:rPr>
        <w:t>在定罪之前在派出所的审讯前拘留时间长</w:t>
      </w:r>
      <w:r w:rsidR="00611FBB">
        <w:rPr>
          <w:rFonts w:hint="eastAsia"/>
        </w:rPr>
        <w:t>，</w:t>
      </w:r>
      <w:r>
        <w:rPr>
          <w:rFonts w:hint="eastAsia"/>
        </w:rPr>
        <w:t>平均每项指控长达</w:t>
      </w:r>
      <w:r>
        <w:rPr>
          <w:rFonts w:hint="eastAsia"/>
        </w:rPr>
        <w:t>23</w:t>
      </w:r>
      <w:r>
        <w:rPr>
          <w:rFonts w:hint="eastAsia"/>
        </w:rPr>
        <w:t>天</w:t>
      </w:r>
      <w:r w:rsidR="00611FBB">
        <w:rPr>
          <w:rFonts w:hint="eastAsia"/>
        </w:rPr>
        <w:t>；</w:t>
      </w:r>
    </w:p>
    <w:p w:rsidR="00CD3439" w:rsidRDefault="00CD3439" w:rsidP="00CD3439">
      <w:pPr>
        <w:numPr>
          <w:ilvl w:val="0"/>
          <w:numId w:val="42"/>
        </w:numPr>
        <w:rPr>
          <w:rFonts w:hint="eastAsia"/>
        </w:rPr>
      </w:pPr>
      <w:r>
        <w:rPr>
          <w:rFonts w:hint="eastAsia"/>
        </w:rPr>
        <w:t>法院对于在派出所的审前拘留缺乏有效的司法控制和审查</w:t>
      </w:r>
      <w:r w:rsidR="00611FBB">
        <w:rPr>
          <w:rFonts w:hint="eastAsia"/>
        </w:rPr>
        <w:t>，</w:t>
      </w:r>
      <w:r>
        <w:rPr>
          <w:rFonts w:hint="eastAsia"/>
        </w:rPr>
        <w:t>这从法院发出的极大数量的拘留令可以看出</w:t>
      </w:r>
      <w:r w:rsidR="00611FBB">
        <w:rPr>
          <w:rFonts w:hint="eastAsia"/>
        </w:rPr>
        <w:t>；</w:t>
      </w:r>
    </w:p>
    <w:p w:rsidR="00CD3439" w:rsidRDefault="00CD3439" w:rsidP="00CD3439">
      <w:pPr>
        <w:numPr>
          <w:ilvl w:val="0"/>
          <w:numId w:val="42"/>
        </w:numPr>
        <w:rPr>
          <w:rFonts w:hint="eastAsia"/>
        </w:rPr>
      </w:pPr>
      <w:r>
        <w:rPr>
          <w:rFonts w:hint="eastAsia"/>
        </w:rPr>
        <w:t>没有定罪前保释制度</w:t>
      </w:r>
      <w:r w:rsidR="00611FBB">
        <w:rPr>
          <w:rFonts w:hint="eastAsia"/>
        </w:rPr>
        <w:t>；</w:t>
      </w:r>
    </w:p>
    <w:p w:rsidR="00CD3439" w:rsidRDefault="00CD3439" w:rsidP="00CD3439">
      <w:pPr>
        <w:numPr>
          <w:ilvl w:val="0"/>
          <w:numId w:val="42"/>
        </w:numPr>
        <w:rPr>
          <w:rFonts w:hint="eastAsia"/>
        </w:rPr>
      </w:pPr>
      <w:r>
        <w:rPr>
          <w:rFonts w:hint="eastAsia"/>
        </w:rPr>
        <w:t>没有一种对所有嫌疑人在定罪前不论其受指控的罪行类型如何</w:t>
      </w:r>
      <w:r w:rsidR="00611FBB">
        <w:rPr>
          <w:rFonts w:hint="eastAsia"/>
        </w:rPr>
        <w:t>，</w:t>
      </w:r>
      <w:r>
        <w:rPr>
          <w:rFonts w:hint="eastAsia"/>
        </w:rPr>
        <w:t>而提供法院任命的律师的制度。目前</w:t>
      </w:r>
      <w:r w:rsidR="00611FBB">
        <w:rPr>
          <w:rFonts w:hint="eastAsia"/>
        </w:rPr>
        <w:t>，</w:t>
      </w:r>
      <w:r>
        <w:rPr>
          <w:rFonts w:hint="eastAsia"/>
        </w:rPr>
        <w:t>法院任命的律师只限于重罪案子</w:t>
      </w:r>
      <w:r w:rsidR="00611FBB">
        <w:rPr>
          <w:rFonts w:hint="eastAsia"/>
        </w:rPr>
        <w:t>；</w:t>
      </w:r>
    </w:p>
    <w:p w:rsidR="00CD3439" w:rsidRDefault="00CD3439" w:rsidP="00CD3439">
      <w:pPr>
        <w:numPr>
          <w:ilvl w:val="0"/>
          <w:numId w:val="42"/>
        </w:numPr>
        <w:rPr>
          <w:rFonts w:hint="eastAsia"/>
        </w:rPr>
      </w:pPr>
      <w:r>
        <w:rPr>
          <w:rFonts w:hint="eastAsia"/>
        </w:rPr>
        <w:t>对于在审前拘留中的被拘留人获得辩护咨询的机会有限</w:t>
      </w:r>
      <w:r w:rsidR="00611FBB">
        <w:rPr>
          <w:rFonts w:hint="eastAsia"/>
        </w:rPr>
        <w:t>，</w:t>
      </w:r>
      <w:r>
        <w:rPr>
          <w:rFonts w:hint="eastAsia"/>
        </w:rPr>
        <w:t>特别是检察官对于辩护律师和被拘留人之间会面指定具体日期和时间的霸道的权力</w:t>
      </w:r>
      <w:r w:rsidR="00611FBB">
        <w:rPr>
          <w:rFonts w:hint="eastAsia"/>
        </w:rPr>
        <w:t>，</w:t>
      </w:r>
      <w:r>
        <w:rPr>
          <w:rFonts w:hint="eastAsia"/>
        </w:rPr>
        <w:t>导致在审讯过程中没有辩护律师</w:t>
      </w:r>
      <w:r w:rsidR="00611FBB">
        <w:rPr>
          <w:rFonts w:hint="eastAsia"/>
        </w:rPr>
        <w:t>；</w:t>
      </w:r>
    </w:p>
    <w:p w:rsidR="00CD3439" w:rsidRDefault="00CD3439" w:rsidP="00CD3439">
      <w:pPr>
        <w:numPr>
          <w:ilvl w:val="0"/>
          <w:numId w:val="42"/>
        </w:numPr>
        <w:rPr>
          <w:rFonts w:hint="eastAsia"/>
        </w:rPr>
      </w:pPr>
      <w:r>
        <w:rPr>
          <w:rFonts w:hint="eastAsia"/>
        </w:rPr>
        <w:t>法律代表获得警方记录中所有相关资料的机会有限</w:t>
      </w:r>
      <w:r w:rsidR="00611FBB">
        <w:rPr>
          <w:rFonts w:hint="eastAsia"/>
        </w:rPr>
        <w:t>，</w:t>
      </w:r>
      <w:r>
        <w:rPr>
          <w:rFonts w:hint="eastAsia"/>
        </w:rPr>
        <w:t>特别是检察官有权决定在定罪时可以披露什么样的证据</w:t>
      </w:r>
      <w:r w:rsidR="00611FBB">
        <w:rPr>
          <w:rFonts w:hint="eastAsia"/>
        </w:rPr>
        <w:t>；</w:t>
      </w:r>
    </w:p>
    <w:p w:rsidR="00CD3439" w:rsidRDefault="00CD3439" w:rsidP="00CD3439">
      <w:pPr>
        <w:numPr>
          <w:ilvl w:val="0"/>
          <w:numId w:val="42"/>
        </w:numPr>
        <w:rPr>
          <w:rFonts w:hint="eastAsia"/>
        </w:rPr>
      </w:pPr>
      <w:r>
        <w:rPr>
          <w:rFonts w:hint="eastAsia"/>
        </w:rPr>
        <w:t>对于关在警察派出所的被拘留人没有可以利用的独立有效的检察和投诉机制</w:t>
      </w:r>
      <w:r w:rsidR="00611FBB">
        <w:rPr>
          <w:rFonts w:hint="eastAsia"/>
        </w:rPr>
        <w:t>；</w:t>
      </w:r>
    </w:p>
    <w:p w:rsidR="00CD3439" w:rsidRDefault="00CD3439" w:rsidP="00AF04B3">
      <w:pPr>
        <w:numPr>
          <w:ilvl w:val="0"/>
          <w:numId w:val="42"/>
        </w:numPr>
        <w:spacing w:after="240"/>
        <w:rPr>
          <w:rFonts w:hint="eastAsia"/>
        </w:rPr>
      </w:pPr>
      <w:r>
        <w:rPr>
          <w:rFonts w:hint="eastAsia"/>
        </w:rPr>
        <w:t>在警察拘留设施中使用口衔</w:t>
      </w:r>
      <w:r w:rsidR="00611FBB">
        <w:rPr>
          <w:rFonts w:hint="eastAsia"/>
        </w:rPr>
        <w:t>，</w:t>
      </w:r>
      <w:r>
        <w:rPr>
          <w:rFonts w:hint="eastAsia"/>
        </w:rPr>
        <w:t>与此相反</w:t>
      </w:r>
      <w:r w:rsidR="00611FBB">
        <w:rPr>
          <w:rFonts w:hint="eastAsia"/>
        </w:rPr>
        <w:t>，</w:t>
      </w:r>
      <w:r>
        <w:rPr>
          <w:rFonts w:hint="eastAsia"/>
        </w:rPr>
        <w:t>这在刑事机构中已经废除。</w:t>
      </w:r>
    </w:p>
    <w:p w:rsidR="00CD3439" w:rsidRPr="005D08EE" w:rsidRDefault="00CD3439" w:rsidP="005D08EE">
      <w:pPr>
        <w:ind w:firstLine="510"/>
        <w:rPr>
          <w:rFonts w:ascii="Time New Roman" w:eastAsia="SimHei" w:hAnsi="Time New Roman" w:hint="eastAsia"/>
        </w:rPr>
      </w:pPr>
      <w:r w:rsidRPr="005D08EE">
        <w:rPr>
          <w:rFonts w:ascii="Time New Roman" w:eastAsia="SimHei" w:hAnsi="Time New Roman" w:hint="eastAsia"/>
        </w:rPr>
        <w:t>该缔约国应立即采取有效措施使审前拘留完全符合最低国际标准</w:t>
      </w:r>
      <w:r w:rsidR="00611FBB" w:rsidRPr="005D08EE">
        <w:rPr>
          <w:rFonts w:ascii="Time New Roman" w:eastAsia="SimHei" w:hAnsi="Time New Roman" w:hint="eastAsia"/>
        </w:rPr>
        <w:t>，</w:t>
      </w:r>
      <w:r w:rsidRPr="005D08EE">
        <w:rPr>
          <w:rFonts w:ascii="Time New Roman" w:eastAsia="SimHei" w:hAnsi="Time New Roman" w:hint="eastAsia"/>
        </w:rPr>
        <w:t>特别是</w:t>
      </w:r>
      <w:r w:rsidR="00611FBB" w:rsidRPr="005D08EE">
        <w:rPr>
          <w:rFonts w:ascii="Time New Roman" w:eastAsia="SimHei" w:hAnsi="Time New Roman" w:hint="eastAsia"/>
        </w:rPr>
        <w:t>，</w:t>
      </w:r>
      <w:r w:rsidRPr="005D08EE">
        <w:rPr>
          <w:rFonts w:ascii="Time New Roman" w:eastAsia="SimHei" w:hAnsi="Time New Roman" w:hint="eastAsia"/>
        </w:rPr>
        <w:t>该缔约国应修改</w:t>
      </w:r>
      <w:r w:rsidRPr="005D08EE">
        <w:rPr>
          <w:rFonts w:ascii="Time New Roman" w:eastAsia="SimHei" w:hAnsi="Time New Roman" w:hint="eastAsia"/>
          <w:b/>
        </w:rPr>
        <w:t>2006</w:t>
      </w:r>
      <w:r w:rsidRPr="005D08EE">
        <w:rPr>
          <w:rFonts w:ascii="Time New Roman" w:eastAsia="SimHei" w:hAnsi="Time New Roman" w:hint="eastAsia"/>
        </w:rPr>
        <w:t>年监狱法</w:t>
      </w:r>
      <w:r w:rsidR="00611FBB" w:rsidRPr="005D08EE">
        <w:rPr>
          <w:rFonts w:ascii="Time New Roman" w:eastAsia="SimHei" w:hAnsi="Time New Roman" w:hint="eastAsia"/>
        </w:rPr>
        <w:t>，</w:t>
      </w:r>
      <w:r w:rsidRPr="005D08EE">
        <w:rPr>
          <w:rFonts w:ascii="Time New Roman" w:eastAsia="SimHei" w:hAnsi="Time New Roman" w:hint="eastAsia"/>
        </w:rPr>
        <w:t>以便对审前拘留期间使用警察派出所加以限制。作为优先事项</w:t>
      </w:r>
      <w:r w:rsidR="00611FBB" w:rsidRPr="005D08EE">
        <w:rPr>
          <w:rFonts w:ascii="Time New Roman" w:eastAsia="SimHei" w:hAnsi="Time New Roman" w:hint="eastAsia"/>
        </w:rPr>
        <w:t>，</w:t>
      </w:r>
      <w:r w:rsidRPr="005D08EE">
        <w:rPr>
          <w:rFonts w:ascii="Time New Roman" w:eastAsia="SimHei" w:hAnsi="Time New Roman" w:hint="eastAsia"/>
        </w:rPr>
        <w:t>该缔约国应</w:t>
      </w:r>
      <w:r w:rsidR="00611FBB" w:rsidRPr="005D08EE">
        <w:rPr>
          <w:rFonts w:ascii="Time New Roman" w:eastAsia="SimHei" w:hAnsi="Time New Roman" w:hint="eastAsia"/>
        </w:rPr>
        <w:t>：</w:t>
      </w:r>
    </w:p>
    <w:p w:rsidR="00CD3439" w:rsidRPr="005D08EE" w:rsidRDefault="00CD3439" w:rsidP="005D08EE">
      <w:pPr>
        <w:numPr>
          <w:ilvl w:val="0"/>
          <w:numId w:val="75"/>
        </w:numPr>
        <w:rPr>
          <w:rFonts w:ascii="Time New Roman" w:eastAsia="SimHei" w:hAnsi="Time New Roman" w:hint="eastAsia"/>
        </w:rPr>
      </w:pPr>
      <w:r w:rsidRPr="005D08EE">
        <w:rPr>
          <w:rFonts w:ascii="Time New Roman" w:eastAsia="SimHei" w:hAnsi="Time New Roman" w:hint="eastAsia"/>
        </w:rPr>
        <w:t>修改立法确保将调查功能和拘留</w:t>
      </w:r>
      <w:r w:rsidR="00611FBB" w:rsidRPr="005D08EE">
        <w:rPr>
          <w:rFonts w:ascii="Time New Roman" w:eastAsia="SimHei" w:hAnsi="Time New Roman" w:hint="eastAsia"/>
        </w:rPr>
        <w:t>(</w:t>
      </w:r>
      <w:r w:rsidRPr="005D08EE">
        <w:rPr>
          <w:rFonts w:ascii="Time New Roman" w:eastAsia="SimHei" w:hAnsi="Time New Roman" w:hint="eastAsia"/>
        </w:rPr>
        <w:t>包括转移程序</w:t>
      </w:r>
      <w:r w:rsidR="00611FBB" w:rsidRPr="005D08EE">
        <w:rPr>
          <w:rFonts w:ascii="Time New Roman" w:eastAsia="SimHei" w:hAnsi="Time New Roman" w:hint="eastAsia"/>
        </w:rPr>
        <w:t>)</w:t>
      </w:r>
      <w:r w:rsidRPr="005D08EE">
        <w:rPr>
          <w:rFonts w:ascii="Time New Roman" w:eastAsia="SimHei" w:hAnsi="Time New Roman" w:hint="eastAsia"/>
        </w:rPr>
        <w:t>功能完全区分开来</w:t>
      </w:r>
      <w:r w:rsidR="00611FBB" w:rsidRPr="005D08EE">
        <w:rPr>
          <w:rFonts w:ascii="Time New Roman" w:eastAsia="SimHei" w:hAnsi="Time New Roman" w:hint="eastAsia"/>
        </w:rPr>
        <w:t>，</w:t>
      </w:r>
      <w:r w:rsidRPr="005D08EE">
        <w:rPr>
          <w:rFonts w:ascii="Time New Roman" w:eastAsia="SimHei" w:hAnsi="Time New Roman" w:hint="eastAsia"/>
        </w:rPr>
        <w:t>不让警察拘留官员参加调查</w:t>
      </w:r>
      <w:r w:rsidR="00611FBB" w:rsidRPr="005D08EE">
        <w:rPr>
          <w:rFonts w:ascii="Time New Roman" w:eastAsia="SimHei" w:hAnsi="Time New Roman" w:hint="eastAsia"/>
        </w:rPr>
        <w:t>，</w:t>
      </w:r>
      <w:r w:rsidRPr="005D08EE">
        <w:rPr>
          <w:rFonts w:ascii="Time New Roman" w:eastAsia="SimHei" w:hAnsi="Time New Roman" w:hint="eastAsia"/>
        </w:rPr>
        <w:t>以及不让调查人员参与与拘留相关的事务</w:t>
      </w:r>
      <w:r w:rsidR="00611FBB" w:rsidRPr="005D08EE">
        <w:rPr>
          <w:rFonts w:ascii="Time New Roman" w:eastAsia="SimHei" w:hAnsi="Time New Roman" w:hint="eastAsia"/>
        </w:rPr>
        <w:t>；</w:t>
      </w:r>
    </w:p>
    <w:p w:rsidR="00CD3439" w:rsidRPr="005D08EE" w:rsidRDefault="00CD3439" w:rsidP="005D08EE">
      <w:pPr>
        <w:numPr>
          <w:ilvl w:val="0"/>
          <w:numId w:val="75"/>
        </w:numPr>
        <w:rPr>
          <w:rFonts w:ascii="Time New Roman" w:eastAsia="SimHei" w:hAnsi="Time New Roman" w:hint="eastAsia"/>
        </w:rPr>
      </w:pPr>
      <w:r w:rsidRPr="005D08EE">
        <w:rPr>
          <w:rFonts w:ascii="Time New Roman" w:eastAsia="SimHei" w:hAnsi="Time New Roman" w:hint="eastAsia"/>
        </w:rPr>
        <w:t>对于被拘留人员在警方拘留所的最多时间作出限制</w:t>
      </w:r>
      <w:r w:rsidR="00611FBB" w:rsidRPr="005D08EE">
        <w:rPr>
          <w:rFonts w:ascii="Time New Roman" w:eastAsia="SimHei" w:hAnsi="Time New Roman" w:hint="eastAsia"/>
        </w:rPr>
        <w:t>，</w:t>
      </w:r>
      <w:r w:rsidRPr="005D08EE">
        <w:rPr>
          <w:rFonts w:ascii="Time New Roman" w:eastAsia="SimHei" w:hAnsi="Time New Roman" w:hint="eastAsia"/>
        </w:rPr>
        <w:t>使其符合国际最低标准</w:t>
      </w:r>
      <w:r w:rsidR="00611FBB" w:rsidRPr="005D08EE">
        <w:rPr>
          <w:rFonts w:ascii="Time New Roman" w:eastAsia="SimHei" w:hAnsi="Time New Roman" w:hint="eastAsia"/>
        </w:rPr>
        <w:t>；</w:t>
      </w:r>
    </w:p>
    <w:p w:rsidR="00CD3439" w:rsidRPr="005D08EE" w:rsidRDefault="00CD3439" w:rsidP="005D08EE">
      <w:pPr>
        <w:numPr>
          <w:ilvl w:val="0"/>
          <w:numId w:val="75"/>
        </w:numPr>
        <w:rPr>
          <w:rFonts w:ascii="Time New Roman" w:eastAsia="SimHei" w:hAnsi="Time New Roman" w:hint="eastAsia"/>
        </w:rPr>
      </w:pPr>
      <w:r w:rsidRPr="005D08EE">
        <w:rPr>
          <w:rFonts w:ascii="Time New Roman" w:eastAsia="SimHei" w:hAnsi="Time New Roman" w:hint="eastAsia"/>
        </w:rPr>
        <w:t>确保从被逮捕时刻起所有被拘留人员都能获得法律援助</w:t>
      </w:r>
      <w:r w:rsidR="00611FBB" w:rsidRPr="005D08EE">
        <w:rPr>
          <w:rFonts w:ascii="Time New Roman" w:eastAsia="SimHei" w:hAnsi="Time New Roman" w:hint="eastAsia"/>
        </w:rPr>
        <w:t>，</w:t>
      </w:r>
      <w:r w:rsidRPr="005D08EE">
        <w:rPr>
          <w:rFonts w:ascii="Time New Roman" w:eastAsia="SimHei" w:hAnsi="Time New Roman" w:hint="eastAsia"/>
        </w:rPr>
        <w:t>在审问期间辩护律师在场以及在定罪后他们能得到警方记录中所有相关资料</w:t>
      </w:r>
      <w:r w:rsidR="00611FBB" w:rsidRPr="005D08EE">
        <w:rPr>
          <w:rFonts w:ascii="Time New Roman" w:eastAsia="SimHei" w:hAnsi="Time New Roman" w:hint="eastAsia"/>
        </w:rPr>
        <w:t>，</w:t>
      </w:r>
      <w:r w:rsidRPr="005D08EE">
        <w:rPr>
          <w:rFonts w:ascii="Time New Roman" w:eastAsia="SimHei" w:hAnsi="Time New Roman" w:hint="eastAsia"/>
        </w:rPr>
        <w:t>以便使其能为辩护作好准备</w:t>
      </w:r>
      <w:r w:rsidR="00611FBB" w:rsidRPr="005D08EE">
        <w:rPr>
          <w:rFonts w:ascii="Time New Roman" w:eastAsia="SimHei" w:hAnsi="Time New Roman" w:hint="eastAsia"/>
        </w:rPr>
        <w:t>，</w:t>
      </w:r>
      <w:r w:rsidRPr="005D08EE">
        <w:rPr>
          <w:rFonts w:ascii="Time New Roman" w:eastAsia="SimHei" w:hAnsi="Time New Roman" w:hint="eastAsia"/>
        </w:rPr>
        <w:t>并要确保在被警察拘留期间的人员能及时得到适当的医疗护理</w:t>
      </w:r>
      <w:r w:rsidR="00611FBB" w:rsidRPr="005D08EE">
        <w:rPr>
          <w:rFonts w:ascii="Time New Roman" w:eastAsia="SimHei" w:hAnsi="Time New Roman" w:hint="eastAsia"/>
        </w:rPr>
        <w:t>；</w:t>
      </w:r>
    </w:p>
    <w:p w:rsidR="00CD3439" w:rsidRPr="005D08EE" w:rsidRDefault="00CD3439" w:rsidP="005D08EE">
      <w:pPr>
        <w:numPr>
          <w:ilvl w:val="0"/>
          <w:numId w:val="75"/>
        </w:numPr>
        <w:rPr>
          <w:rFonts w:ascii="Time New Roman" w:eastAsia="SimHei" w:hAnsi="Time New Roman" w:hint="eastAsia"/>
        </w:rPr>
      </w:pPr>
      <w:r w:rsidRPr="005D08EE">
        <w:rPr>
          <w:rFonts w:ascii="Time New Roman" w:eastAsia="SimHei" w:hAnsi="Time New Roman" w:hint="eastAsia"/>
        </w:rPr>
        <w:t>通过确保县警察局能从制度上保证由律师协会推荐的一名律师成为</w:t>
      </w:r>
      <w:r w:rsidRPr="005D08EE">
        <w:rPr>
          <w:rFonts w:ascii="Time New Roman" w:eastAsia="SimHei" w:hAnsi="Time New Roman" w:hint="eastAsia"/>
          <w:b/>
        </w:rPr>
        <w:t>2007</w:t>
      </w:r>
      <w:r w:rsidRPr="005D08EE">
        <w:rPr>
          <w:rFonts w:ascii="Time New Roman" w:eastAsia="SimHei" w:hAnsi="Time New Roman" w:hint="eastAsia"/>
        </w:rPr>
        <w:t>年</w:t>
      </w:r>
      <w:r w:rsidRPr="005D08EE">
        <w:rPr>
          <w:rFonts w:ascii="Time New Roman" w:eastAsia="SimHei" w:hAnsi="Time New Roman"/>
          <w:b/>
        </w:rPr>
        <w:t>6</w:t>
      </w:r>
      <w:r w:rsidRPr="005D08EE">
        <w:rPr>
          <w:rFonts w:ascii="Time New Roman" w:eastAsia="SimHei" w:hAnsi="Time New Roman" w:hint="eastAsia"/>
        </w:rPr>
        <w:t>月要成立的警察拘留视察员委员会成员等措施</w:t>
      </w:r>
      <w:r w:rsidR="00611FBB" w:rsidRPr="005D08EE">
        <w:rPr>
          <w:rFonts w:ascii="Time New Roman" w:eastAsia="SimHei" w:hAnsi="Time New Roman" w:hint="eastAsia"/>
        </w:rPr>
        <w:t>，</w:t>
      </w:r>
      <w:r w:rsidRPr="005D08EE">
        <w:rPr>
          <w:rFonts w:ascii="Time New Roman" w:eastAsia="SimHei" w:hAnsi="Time New Roman" w:hint="eastAsia"/>
        </w:rPr>
        <w:t>保证警察拘留外部监督的独立性</w:t>
      </w:r>
      <w:r w:rsidR="00611FBB" w:rsidRPr="005D08EE">
        <w:rPr>
          <w:rFonts w:ascii="Time New Roman" w:eastAsia="SimHei" w:hAnsi="Time New Roman" w:hint="eastAsia"/>
        </w:rPr>
        <w:t>；</w:t>
      </w:r>
    </w:p>
    <w:p w:rsidR="00CD3439" w:rsidRPr="005D08EE" w:rsidRDefault="00CD3439" w:rsidP="005D08EE">
      <w:pPr>
        <w:numPr>
          <w:ilvl w:val="0"/>
          <w:numId w:val="75"/>
        </w:numPr>
        <w:rPr>
          <w:rFonts w:ascii="Time New Roman" w:eastAsia="SimHei" w:hAnsi="Time New Roman" w:hint="eastAsia"/>
        </w:rPr>
      </w:pPr>
      <w:r w:rsidRPr="005D08EE">
        <w:rPr>
          <w:rFonts w:ascii="Time New Roman" w:eastAsia="SimHei" w:hAnsi="Time New Roman" w:hint="eastAsia"/>
        </w:rPr>
        <w:t>建立一个独立于公共安全委员会的有效的投诉系统</w:t>
      </w:r>
      <w:r w:rsidR="00611FBB" w:rsidRPr="005D08EE">
        <w:rPr>
          <w:rFonts w:ascii="Time New Roman" w:eastAsia="SimHei" w:hAnsi="Time New Roman" w:hint="eastAsia"/>
        </w:rPr>
        <w:t>，</w:t>
      </w:r>
      <w:r w:rsidRPr="005D08EE">
        <w:rPr>
          <w:rFonts w:ascii="Time New Roman" w:eastAsia="SimHei" w:hAnsi="Time New Roman" w:hint="eastAsia"/>
        </w:rPr>
        <w:t>以审理被派出所拘留的人员提出的投诉</w:t>
      </w:r>
      <w:r w:rsidR="00611FBB" w:rsidRPr="005D08EE">
        <w:rPr>
          <w:rFonts w:ascii="Time New Roman" w:eastAsia="SimHei" w:hAnsi="Time New Roman" w:hint="eastAsia"/>
        </w:rPr>
        <w:t>；</w:t>
      </w:r>
    </w:p>
    <w:p w:rsidR="00CD3439" w:rsidRPr="005D08EE" w:rsidRDefault="00CD3439" w:rsidP="005D08EE">
      <w:pPr>
        <w:numPr>
          <w:ilvl w:val="0"/>
          <w:numId w:val="75"/>
        </w:numPr>
        <w:rPr>
          <w:rFonts w:ascii="Time New Roman" w:eastAsia="SimHei" w:hAnsi="Time New Roman" w:hint="eastAsia"/>
        </w:rPr>
      </w:pPr>
      <w:r w:rsidRPr="005D08EE">
        <w:rPr>
          <w:rFonts w:ascii="Time New Roman" w:eastAsia="SimHei" w:hAnsi="Time New Roman" w:hint="eastAsia"/>
        </w:rPr>
        <w:t>考虑采取替代审讯前阶段拘留做法的其他措施</w:t>
      </w:r>
      <w:r w:rsidR="00611FBB" w:rsidRPr="005D08EE">
        <w:rPr>
          <w:rFonts w:ascii="Time New Roman" w:eastAsia="SimHei" w:hAnsi="Time New Roman" w:hint="eastAsia"/>
        </w:rPr>
        <w:t>；</w:t>
      </w:r>
    </w:p>
    <w:p w:rsidR="00CD3439" w:rsidRPr="005D08EE" w:rsidRDefault="00CD3439" w:rsidP="005D08EE">
      <w:pPr>
        <w:numPr>
          <w:ilvl w:val="0"/>
          <w:numId w:val="75"/>
        </w:numPr>
        <w:spacing w:after="320"/>
        <w:rPr>
          <w:rFonts w:ascii="Time New Roman" w:eastAsia="SimHei" w:hAnsi="Time New Roman" w:hint="eastAsia"/>
        </w:rPr>
      </w:pPr>
      <w:r w:rsidRPr="005D08EE">
        <w:rPr>
          <w:rFonts w:ascii="Time New Roman" w:eastAsia="SimHei" w:hAnsi="Time New Roman" w:hint="eastAsia"/>
        </w:rPr>
        <w:t>在警察拘留设施中废除使用口衔。</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审讯规则和口供</w:t>
      </w:r>
    </w:p>
    <w:p w:rsidR="00CD3439" w:rsidRDefault="00CD3439" w:rsidP="005D08EE">
      <w:pPr>
        <w:rPr>
          <w:rFonts w:hint="eastAsia"/>
        </w:rPr>
      </w:pPr>
      <w:r>
        <w:rPr>
          <w:rFonts w:hint="eastAsia"/>
        </w:rPr>
        <w:tab/>
      </w:r>
      <w:r w:rsidR="00611FBB">
        <w:rPr>
          <w:rFonts w:hint="eastAsia"/>
        </w:rPr>
        <w:t>(</w:t>
      </w:r>
      <w:r>
        <w:rPr>
          <w:rFonts w:hint="eastAsia"/>
        </w:rPr>
        <w:t>16</w:t>
      </w:r>
      <w:r w:rsidR="00611FBB">
        <w:rPr>
          <w:rFonts w:hint="eastAsia"/>
        </w:rPr>
        <w:t>)</w:t>
      </w:r>
      <w:r>
        <w:rPr>
          <w:rFonts w:hint="eastAsia"/>
        </w:rPr>
        <w:t xml:space="preserve">  </w:t>
      </w:r>
      <w:r>
        <w:rPr>
          <w:rFonts w:hint="eastAsia"/>
        </w:rPr>
        <w:t>委员会对于在刑事审判中有大量的案子根据口供定罪深表关切</w:t>
      </w:r>
      <w:r w:rsidR="00611FBB">
        <w:rPr>
          <w:rFonts w:hint="eastAsia"/>
        </w:rPr>
        <w:t>，</w:t>
      </w:r>
      <w:r>
        <w:rPr>
          <w:rFonts w:hint="eastAsia"/>
        </w:rPr>
        <w:t>特别是鉴于对使用审前拘留没有有效的司法控制并且定罪的数量比宣判无罪高出太多。委员会还对于没有手段核查对于被拘留者在被警方拘留期间受审讯的做法是否恰当表示关切</w:t>
      </w:r>
      <w:r w:rsidR="00611FBB">
        <w:rPr>
          <w:rFonts w:hint="eastAsia"/>
        </w:rPr>
        <w:t>，</w:t>
      </w:r>
      <w:r>
        <w:rPr>
          <w:rFonts w:hint="eastAsia"/>
        </w:rPr>
        <w:t>特别对于审讯的持续时间没有严格的时间限制</w:t>
      </w:r>
      <w:r w:rsidR="00611FBB">
        <w:rPr>
          <w:rFonts w:hint="eastAsia"/>
        </w:rPr>
        <w:t>，</w:t>
      </w:r>
      <w:r>
        <w:rPr>
          <w:rFonts w:hint="eastAsia"/>
        </w:rPr>
        <w:t>以及在所有审讯期间要有辩护律师在场并不是强制性的。此外</w:t>
      </w:r>
      <w:r w:rsidR="00611FBB">
        <w:rPr>
          <w:rFonts w:hint="eastAsia"/>
        </w:rPr>
        <w:t>，</w:t>
      </w:r>
      <w:r>
        <w:rPr>
          <w:rFonts w:hint="eastAsia"/>
        </w:rPr>
        <w:t>委员会还关切</w:t>
      </w:r>
      <w:r w:rsidR="00611FBB">
        <w:rPr>
          <w:rFonts w:hint="eastAsia"/>
        </w:rPr>
        <w:t>，</w:t>
      </w:r>
      <w:r>
        <w:rPr>
          <w:rFonts w:hint="eastAsia"/>
        </w:rPr>
        <w:t>根据国内立法</w:t>
      </w:r>
      <w:r w:rsidR="00611FBB">
        <w:rPr>
          <w:rFonts w:hint="eastAsia"/>
        </w:rPr>
        <w:t>，</w:t>
      </w:r>
      <w:r>
        <w:rPr>
          <w:rFonts w:hint="eastAsia"/>
        </w:rPr>
        <w:t>由于不符合《公约》的审讯而作出的自愿口供可被法院接受</w:t>
      </w:r>
      <w:r w:rsidR="00611FBB">
        <w:rPr>
          <w:rFonts w:hint="eastAsia"/>
        </w:rPr>
        <w:t>，</w:t>
      </w:r>
      <w:r>
        <w:rPr>
          <w:rFonts w:hint="eastAsia"/>
        </w:rPr>
        <w:t>这是违反《公约》第</w:t>
      </w:r>
      <w:r>
        <w:rPr>
          <w:rFonts w:hint="eastAsia"/>
        </w:rPr>
        <w:t>15</w:t>
      </w:r>
      <w:r>
        <w:rPr>
          <w:rFonts w:hint="eastAsia"/>
        </w:rPr>
        <w:t>条的。</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该缔约国应确保对于被警方拘留的人员或在替代监狱中人员的审讯能受到不同机制的系统监督</w:t>
      </w:r>
      <w:r w:rsidR="00611FBB">
        <w:rPr>
          <w:rFonts w:ascii="Time New Roman" w:eastAsia="SimHei" w:hAnsi="Time New Roman" w:hint="eastAsia"/>
        </w:rPr>
        <w:t>，</w:t>
      </w:r>
      <w:r w:rsidRPr="00CD3439">
        <w:rPr>
          <w:rFonts w:ascii="Time New Roman" w:eastAsia="SimHei" w:hAnsi="Time New Roman" w:hint="eastAsia"/>
        </w:rPr>
        <w:t>例如对于所有审讯过程的电子和录像记录</w:t>
      </w:r>
      <w:r w:rsidR="00611FBB">
        <w:rPr>
          <w:rFonts w:ascii="Time New Roman" w:eastAsia="SimHei" w:hAnsi="Time New Roman" w:hint="eastAsia"/>
        </w:rPr>
        <w:t>；</w:t>
      </w:r>
      <w:r w:rsidRPr="00CD3439">
        <w:rPr>
          <w:rFonts w:ascii="Time New Roman" w:eastAsia="SimHei" w:hAnsi="Time New Roman" w:hint="eastAsia"/>
        </w:rPr>
        <w:t>在审讯期间确保被拘留人能接触辩护律师并有其在场</w:t>
      </w:r>
      <w:r w:rsidR="00611FBB">
        <w:rPr>
          <w:rFonts w:ascii="Time New Roman" w:eastAsia="SimHei" w:hAnsi="Time New Roman" w:hint="eastAsia"/>
        </w:rPr>
        <w:t>；</w:t>
      </w:r>
      <w:r w:rsidRPr="00CD3439">
        <w:rPr>
          <w:rFonts w:ascii="Time New Roman" w:eastAsia="SimHei" w:hAnsi="Time New Roman" w:hint="eastAsia"/>
        </w:rPr>
        <w:t>并将音像录音资料提供刑事审判使用。此外</w:t>
      </w:r>
      <w:r w:rsidR="00611FBB">
        <w:rPr>
          <w:rFonts w:ascii="Time New Roman" w:eastAsia="SimHei" w:hAnsi="Time New Roman" w:hint="eastAsia"/>
        </w:rPr>
        <w:t>，</w:t>
      </w:r>
      <w:r w:rsidRPr="00CD3439">
        <w:rPr>
          <w:rFonts w:ascii="Time New Roman" w:eastAsia="SimHei" w:hAnsi="Time New Roman" w:hint="eastAsia"/>
        </w:rPr>
        <w:t>该缔约国应立即通过对于审讯时间的严格规定</w:t>
      </w:r>
      <w:r w:rsidR="00611FBB">
        <w:rPr>
          <w:rFonts w:ascii="Time New Roman" w:eastAsia="SimHei" w:hAnsi="Time New Roman" w:hint="eastAsia"/>
        </w:rPr>
        <w:t>，</w:t>
      </w:r>
      <w:r w:rsidRPr="00CD3439">
        <w:rPr>
          <w:rFonts w:ascii="Time New Roman" w:eastAsia="SimHei" w:hAnsi="Time New Roman" w:hint="eastAsia"/>
        </w:rPr>
        <w:t>并对不遵守规定作出适当制裁。该缔约国应修改其刑事诉讼法以确保完全符合《公约》</w:t>
      </w:r>
      <w:r w:rsidRPr="00AF04B3">
        <w:rPr>
          <w:rFonts w:ascii="Time New Roman" w:eastAsia="SimHei" w:hAnsi="Time New Roman" w:hint="eastAsia"/>
        </w:rPr>
        <w:t>第</w:t>
      </w:r>
      <w:r w:rsidRPr="00AF04B3">
        <w:rPr>
          <w:rFonts w:ascii="Time New Roman" w:eastAsia="SimHei" w:hAnsi="Time New Roman" w:hint="eastAsia"/>
          <w:b/>
        </w:rPr>
        <w:t>15</w:t>
      </w:r>
      <w:r w:rsidRPr="00AF04B3">
        <w:rPr>
          <w:rFonts w:ascii="Time New Roman" w:eastAsia="SimHei" w:hAnsi="Time New Roman" w:hint="eastAsia"/>
        </w:rPr>
        <w:t>条</w:t>
      </w:r>
      <w:r w:rsidRPr="00CD3439">
        <w:rPr>
          <w:rFonts w:ascii="Time New Roman" w:eastAsia="SimHei" w:hAnsi="Time New Roman" w:hint="eastAsia"/>
        </w:rPr>
        <w:t>。该缔约国应向委员会提供资料</w:t>
      </w:r>
      <w:r w:rsidR="00611FBB">
        <w:rPr>
          <w:rFonts w:ascii="Time New Roman" w:eastAsia="SimHei" w:hAnsi="Time New Roman" w:hint="eastAsia"/>
        </w:rPr>
        <w:t>，</w:t>
      </w:r>
      <w:r w:rsidRPr="00CD3439">
        <w:rPr>
          <w:rFonts w:ascii="Time New Roman" w:eastAsia="SimHei" w:hAnsi="Time New Roman" w:hint="eastAsia"/>
        </w:rPr>
        <w:t>说明在强迫、酷刑或威胁下</w:t>
      </w:r>
      <w:r w:rsidR="00611FBB">
        <w:rPr>
          <w:rFonts w:ascii="Time New Roman" w:eastAsia="SimHei" w:hAnsi="Time New Roman" w:hint="eastAsia"/>
        </w:rPr>
        <w:t>，</w:t>
      </w:r>
      <w:r w:rsidRPr="00CD3439">
        <w:rPr>
          <w:rFonts w:ascii="Time New Roman" w:eastAsia="SimHei" w:hAnsi="Time New Roman" w:hint="eastAsia"/>
        </w:rPr>
        <w:t>或在长期逮捕或监禁后作出口供而又没有用证据核实的口供的数量。</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刑事机构中的拘留条件</w:t>
      </w:r>
    </w:p>
    <w:p w:rsidR="00CD3439" w:rsidRDefault="00CD3439" w:rsidP="005D08EE">
      <w:pPr>
        <w:rPr>
          <w:rFonts w:hint="eastAsia"/>
        </w:rPr>
      </w:pPr>
      <w:r>
        <w:rPr>
          <w:rFonts w:hint="eastAsia"/>
        </w:rPr>
        <w:tab/>
      </w:r>
      <w:r w:rsidR="00611FBB">
        <w:rPr>
          <w:rFonts w:hint="eastAsia"/>
        </w:rPr>
        <w:t>(</w:t>
      </w:r>
      <w:r>
        <w:rPr>
          <w:rFonts w:hint="eastAsia"/>
        </w:rPr>
        <w:t>17</w:t>
      </w:r>
      <w:r w:rsidR="00611FBB">
        <w:rPr>
          <w:rFonts w:hint="eastAsia"/>
        </w:rPr>
        <w:t>)</w:t>
      </w:r>
      <w:r>
        <w:rPr>
          <w:rFonts w:hint="eastAsia"/>
        </w:rPr>
        <w:t xml:space="preserve">  </w:t>
      </w:r>
      <w:r>
        <w:rPr>
          <w:rFonts w:hint="eastAsia"/>
        </w:rPr>
        <w:t>委员会对于刑事机构中拘留的一般条件</w:t>
      </w:r>
      <w:r w:rsidR="00611FBB">
        <w:rPr>
          <w:rFonts w:hint="eastAsia"/>
        </w:rPr>
        <w:t>，</w:t>
      </w:r>
      <w:r>
        <w:rPr>
          <w:rFonts w:hint="eastAsia"/>
        </w:rPr>
        <w:t>包括人满为患的状况表示关切。委员会欢迎在刑事机构中已废除使用皮革手铐的做法</w:t>
      </w:r>
      <w:r w:rsidR="00611FBB">
        <w:rPr>
          <w:rFonts w:hint="eastAsia"/>
        </w:rPr>
        <w:t>，</w:t>
      </w:r>
      <w:r>
        <w:rPr>
          <w:rFonts w:hint="eastAsia"/>
        </w:rPr>
        <w:t>但同时关切地注意到关于不适当使用“</w:t>
      </w:r>
      <w:r>
        <w:rPr>
          <w:rFonts w:hint="eastAsia"/>
        </w:rPr>
        <w:t>2</w:t>
      </w:r>
      <w:r>
        <w:rPr>
          <w:rFonts w:hint="eastAsia"/>
        </w:rPr>
        <w:t>型皮革手铐”作为惩罚的事件的指控。委员会对于过分拖延向囚犯提供医疗帮助以及在监狱系统中没有独立的医务工作人员的指控表示关切。</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该缔约国应采取有效措施</w:t>
      </w:r>
      <w:r w:rsidR="00611FBB">
        <w:rPr>
          <w:rFonts w:ascii="Time New Roman" w:eastAsia="SimHei" w:hAnsi="Time New Roman" w:hint="eastAsia"/>
        </w:rPr>
        <w:t>，</w:t>
      </w:r>
      <w:r w:rsidRPr="00CD3439">
        <w:rPr>
          <w:rFonts w:ascii="Time New Roman" w:eastAsia="SimHei" w:hAnsi="Time New Roman" w:hint="eastAsia"/>
        </w:rPr>
        <w:t>改善拘留场所的条件</w:t>
      </w:r>
      <w:r w:rsidR="00611FBB">
        <w:rPr>
          <w:rFonts w:ascii="Time New Roman" w:eastAsia="SimHei" w:hAnsi="Time New Roman" w:hint="eastAsia"/>
        </w:rPr>
        <w:t>，</w:t>
      </w:r>
      <w:r w:rsidRPr="00CD3439">
        <w:rPr>
          <w:rFonts w:ascii="Time New Roman" w:eastAsia="SimHei" w:hAnsi="Time New Roman" w:hint="eastAsia"/>
        </w:rPr>
        <w:t>使其符合国际最低标准</w:t>
      </w:r>
      <w:r w:rsidR="00611FBB">
        <w:rPr>
          <w:rFonts w:ascii="Time New Roman" w:eastAsia="SimHei" w:hAnsi="Time New Roman" w:hint="eastAsia"/>
        </w:rPr>
        <w:t>，</w:t>
      </w:r>
      <w:r w:rsidRPr="00CD3439">
        <w:rPr>
          <w:rFonts w:ascii="Time New Roman" w:eastAsia="SimHei" w:hAnsi="Time New Roman" w:hint="eastAsia"/>
        </w:rPr>
        <w:t>特别应采取措施解决目前人满为患的问题。该缔约国应确保对限制性刑具的严格监督</w:t>
      </w:r>
      <w:r w:rsidR="00611FBB">
        <w:rPr>
          <w:rFonts w:ascii="Time New Roman" w:eastAsia="SimHei" w:hAnsi="Time New Roman" w:hint="eastAsia"/>
        </w:rPr>
        <w:t>，</w:t>
      </w:r>
      <w:r w:rsidRPr="00CD3439">
        <w:rPr>
          <w:rFonts w:ascii="Time New Roman" w:eastAsia="SimHei" w:hAnsi="Time New Roman" w:hint="eastAsia"/>
        </w:rPr>
        <w:t>特别是要采取措施防止将其用作处罚手段。此外</w:t>
      </w:r>
      <w:r w:rsidR="00611FBB">
        <w:rPr>
          <w:rFonts w:ascii="Time New Roman" w:eastAsia="SimHei" w:hAnsi="Time New Roman" w:hint="eastAsia"/>
        </w:rPr>
        <w:t>，</w:t>
      </w:r>
      <w:r w:rsidRPr="00CD3439">
        <w:rPr>
          <w:rFonts w:ascii="Time New Roman" w:eastAsia="SimHei" w:hAnsi="Time New Roman" w:hint="eastAsia"/>
        </w:rPr>
        <w:t>该缔约国应确保向所有囚犯在任何时间迅速提供充分独立的医疗帮助。该缔约国应考虑将医疗设施和工作人员置于卫生部管辖之下。</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单独监禁的使用</w:t>
      </w:r>
    </w:p>
    <w:p w:rsidR="00CD3439" w:rsidRDefault="00CD3439" w:rsidP="00CD3439">
      <w:pPr>
        <w:rPr>
          <w:rFonts w:hint="eastAsia"/>
        </w:rPr>
      </w:pPr>
      <w:r>
        <w:rPr>
          <w:rFonts w:hint="eastAsia"/>
        </w:rPr>
        <w:tab/>
      </w:r>
      <w:r w:rsidR="00611FBB">
        <w:rPr>
          <w:rFonts w:hint="eastAsia"/>
        </w:rPr>
        <w:t>(</w:t>
      </w:r>
      <w:r>
        <w:rPr>
          <w:rFonts w:hint="eastAsia"/>
        </w:rPr>
        <w:t>18</w:t>
      </w:r>
      <w:r w:rsidR="00611FBB">
        <w:rPr>
          <w:rFonts w:hint="eastAsia"/>
        </w:rPr>
        <w:t>)</w:t>
      </w:r>
      <w:r>
        <w:rPr>
          <w:rFonts w:hint="eastAsia"/>
        </w:rPr>
        <w:t xml:space="preserve">  </w:t>
      </w:r>
      <w:r>
        <w:rPr>
          <w:rFonts w:hint="eastAsia"/>
        </w:rPr>
        <w:t>委员会对于尽管</w:t>
      </w:r>
      <w:r>
        <w:rPr>
          <w:rFonts w:hint="eastAsia"/>
        </w:rPr>
        <w:t>2005</w:t>
      </w:r>
      <w:r>
        <w:rPr>
          <w:rFonts w:hint="eastAsia"/>
        </w:rPr>
        <w:t>年刑事机关和服刑囚犯待遇法令的新条款限制使用单独监禁</w:t>
      </w:r>
      <w:r w:rsidR="00611FBB">
        <w:rPr>
          <w:rFonts w:hint="eastAsia"/>
        </w:rPr>
        <w:t>，</w:t>
      </w:r>
      <w:r>
        <w:rPr>
          <w:rFonts w:hint="eastAsia"/>
        </w:rPr>
        <w:t>仍有关于长期使用单独监禁的指控深表关切。特别是</w:t>
      </w:r>
      <w:r w:rsidR="00611FBB">
        <w:rPr>
          <w:rFonts w:hint="eastAsia"/>
        </w:rPr>
        <w:t>，</w:t>
      </w:r>
      <w:r>
        <w:rPr>
          <w:rFonts w:hint="eastAsia"/>
        </w:rPr>
        <w:t>委员会对以下方面的关切</w:t>
      </w:r>
      <w:r w:rsidR="00611FBB">
        <w:rPr>
          <w:rFonts w:hint="eastAsia"/>
        </w:rPr>
        <w:t>：</w:t>
      </w:r>
    </w:p>
    <w:p w:rsidR="00CD3439" w:rsidRDefault="00CD3439" w:rsidP="00CD3439">
      <w:pPr>
        <w:numPr>
          <w:ilvl w:val="0"/>
          <w:numId w:val="44"/>
        </w:numPr>
        <w:rPr>
          <w:rFonts w:hint="eastAsia"/>
        </w:rPr>
      </w:pPr>
      <w:r>
        <w:rPr>
          <w:rFonts w:hint="eastAsia"/>
        </w:rPr>
        <w:t>由于对</w:t>
      </w:r>
      <w:r>
        <w:rPr>
          <w:rFonts w:hint="eastAsia"/>
        </w:rPr>
        <w:t>3</w:t>
      </w:r>
      <w:r>
        <w:rPr>
          <w:rFonts w:hint="eastAsia"/>
        </w:rPr>
        <w:t>个月规则的延长没有限制</w:t>
      </w:r>
      <w:r w:rsidR="00611FBB">
        <w:rPr>
          <w:rFonts w:hint="eastAsia"/>
        </w:rPr>
        <w:t>，</w:t>
      </w:r>
      <w:r>
        <w:rPr>
          <w:rFonts w:hint="eastAsia"/>
        </w:rPr>
        <w:t>对单独监禁事实上没有时间限制</w:t>
      </w:r>
      <w:r w:rsidR="00611FBB">
        <w:rPr>
          <w:rFonts w:hint="eastAsia"/>
        </w:rPr>
        <w:t>；</w:t>
      </w:r>
    </w:p>
    <w:p w:rsidR="00CD3439" w:rsidRDefault="00CD3439" w:rsidP="00CD3439">
      <w:pPr>
        <w:numPr>
          <w:ilvl w:val="0"/>
          <w:numId w:val="44"/>
        </w:numPr>
        <w:rPr>
          <w:rFonts w:hint="eastAsia"/>
        </w:rPr>
      </w:pPr>
      <w:r>
        <w:rPr>
          <w:rFonts w:hint="eastAsia"/>
        </w:rPr>
        <w:t>对于十年以上单独监禁的人数</w:t>
      </w:r>
      <w:r w:rsidR="00611FBB">
        <w:rPr>
          <w:rFonts w:hint="eastAsia"/>
        </w:rPr>
        <w:t>，</w:t>
      </w:r>
      <w:r>
        <w:rPr>
          <w:rFonts w:hint="eastAsia"/>
        </w:rPr>
        <w:t>其中一例已超过</w:t>
      </w:r>
      <w:r>
        <w:rPr>
          <w:rFonts w:hint="eastAsia"/>
        </w:rPr>
        <w:t>42</w:t>
      </w:r>
      <w:r>
        <w:rPr>
          <w:rFonts w:hint="eastAsia"/>
        </w:rPr>
        <w:t>年</w:t>
      </w:r>
      <w:r w:rsidR="00611FBB">
        <w:rPr>
          <w:rFonts w:hint="eastAsia"/>
        </w:rPr>
        <w:t>；</w:t>
      </w:r>
    </w:p>
    <w:p w:rsidR="00CD3439" w:rsidRDefault="00CD3439" w:rsidP="00CD3439">
      <w:pPr>
        <w:numPr>
          <w:ilvl w:val="0"/>
          <w:numId w:val="44"/>
        </w:numPr>
        <w:rPr>
          <w:rFonts w:hint="eastAsia"/>
        </w:rPr>
      </w:pPr>
      <w:r>
        <w:rPr>
          <w:rFonts w:hint="eastAsia"/>
        </w:rPr>
        <w:t>对于使用单独监禁作为惩罚手段的指控</w:t>
      </w:r>
      <w:r w:rsidR="00611FBB">
        <w:rPr>
          <w:rFonts w:hint="eastAsia"/>
        </w:rPr>
        <w:t>；</w:t>
      </w:r>
    </w:p>
    <w:p w:rsidR="00CD3439" w:rsidRDefault="00CD3439" w:rsidP="00CD3439">
      <w:pPr>
        <w:numPr>
          <w:ilvl w:val="0"/>
          <w:numId w:val="44"/>
        </w:numPr>
        <w:rPr>
          <w:rFonts w:hint="eastAsia"/>
        </w:rPr>
      </w:pPr>
      <w:r>
        <w:rPr>
          <w:rFonts w:hint="eastAsia"/>
        </w:rPr>
        <w:t>对于因精神疾病而单独监禁的囚犯没有足够的筛检</w:t>
      </w:r>
      <w:r w:rsidR="00611FBB">
        <w:rPr>
          <w:rFonts w:hint="eastAsia"/>
        </w:rPr>
        <w:t>；</w:t>
      </w:r>
    </w:p>
    <w:p w:rsidR="00CD3439" w:rsidRDefault="00CD3439" w:rsidP="00CD3439">
      <w:pPr>
        <w:numPr>
          <w:ilvl w:val="0"/>
          <w:numId w:val="44"/>
        </w:numPr>
        <w:rPr>
          <w:rFonts w:hint="eastAsia"/>
        </w:rPr>
      </w:pPr>
      <w:r>
        <w:rPr>
          <w:rFonts w:hint="eastAsia"/>
        </w:rPr>
        <w:t>对于服刑人员进行单独监禁的决定没有有效的追索程序</w:t>
      </w:r>
      <w:r w:rsidR="00611FBB">
        <w:rPr>
          <w:rFonts w:hint="eastAsia"/>
        </w:rPr>
        <w:t>；</w:t>
      </w:r>
    </w:p>
    <w:p w:rsidR="00CD3439" w:rsidRDefault="00CD3439" w:rsidP="00AF04B3">
      <w:pPr>
        <w:numPr>
          <w:ilvl w:val="0"/>
          <w:numId w:val="44"/>
        </w:numPr>
        <w:spacing w:after="240"/>
        <w:rPr>
          <w:rFonts w:hint="eastAsia"/>
        </w:rPr>
      </w:pPr>
      <w:r>
        <w:rPr>
          <w:rFonts w:hint="eastAsia"/>
        </w:rPr>
        <w:t>对于确定是否需要单独监禁缺乏标准。</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该缔约国应修改其现行的立法</w:t>
      </w:r>
      <w:r w:rsidR="00611FBB">
        <w:rPr>
          <w:rFonts w:ascii="Time New Roman" w:eastAsia="SimHei" w:hAnsi="Time New Roman" w:hint="eastAsia"/>
        </w:rPr>
        <w:t>，</w:t>
      </w:r>
      <w:r w:rsidRPr="00CD3439">
        <w:rPr>
          <w:rFonts w:ascii="Time New Roman" w:eastAsia="SimHei" w:hAnsi="Time New Roman" w:hint="eastAsia"/>
        </w:rPr>
        <w:t>以便确保根据国际最低标准单独监禁是有限定时间的例外措施。特别是</w:t>
      </w:r>
      <w:r w:rsidR="00611FBB">
        <w:rPr>
          <w:rFonts w:ascii="Time New Roman" w:eastAsia="SimHei" w:hAnsi="Time New Roman" w:hint="eastAsia"/>
        </w:rPr>
        <w:t>，</w:t>
      </w:r>
      <w:r w:rsidRPr="00CD3439">
        <w:rPr>
          <w:rFonts w:ascii="Time New Roman" w:eastAsia="SimHei" w:hAnsi="Time New Roman" w:hint="eastAsia"/>
        </w:rPr>
        <w:t>该缔约国应考虑系统的审查所有长期单独监禁的案子</w:t>
      </w:r>
      <w:r w:rsidR="00611FBB">
        <w:rPr>
          <w:rFonts w:ascii="Time New Roman" w:eastAsia="SimHei" w:hAnsi="Time New Roman" w:hint="eastAsia"/>
        </w:rPr>
        <w:t>，</w:t>
      </w:r>
      <w:r w:rsidRPr="00CD3439">
        <w:rPr>
          <w:rFonts w:ascii="Time New Roman" w:eastAsia="SimHei" w:hAnsi="Time New Roman" w:hint="eastAsia"/>
        </w:rPr>
        <w:t>进行专门的心理和精神评估</w:t>
      </w:r>
      <w:r w:rsidR="00611FBB">
        <w:rPr>
          <w:rFonts w:ascii="Time New Roman" w:eastAsia="SimHei" w:hAnsi="Time New Roman" w:hint="eastAsia"/>
        </w:rPr>
        <w:t>，</w:t>
      </w:r>
      <w:r w:rsidRPr="00CD3439">
        <w:rPr>
          <w:rFonts w:ascii="Time New Roman" w:eastAsia="SimHei" w:hAnsi="Time New Roman" w:hint="eastAsia"/>
        </w:rPr>
        <w:t>以便释放那些监禁可被认为是违反《公约》的被拘留人。</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死</w:t>
      </w:r>
      <w:r w:rsidRPr="00CD3439">
        <w:rPr>
          <w:rFonts w:hint="eastAsia"/>
          <w:u w:val="single"/>
        </w:rPr>
        <w:t xml:space="preserve">  </w:t>
      </w:r>
      <w:r w:rsidRPr="00CD3439">
        <w:rPr>
          <w:rFonts w:hint="eastAsia"/>
          <w:u w:val="single"/>
        </w:rPr>
        <w:t>刑</w:t>
      </w:r>
    </w:p>
    <w:p w:rsidR="00CD3439" w:rsidRDefault="00CD3439" w:rsidP="00CD3439">
      <w:pPr>
        <w:rPr>
          <w:rFonts w:hint="eastAsia"/>
        </w:rPr>
      </w:pPr>
      <w:r>
        <w:rPr>
          <w:rFonts w:hint="eastAsia"/>
        </w:rPr>
        <w:tab/>
      </w:r>
      <w:r w:rsidR="00611FBB">
        <w:rPr>
          <w:rFonts w:hint="eastAsia"/>
        </w:rPr>
        <w:t>(</w:t>
      </w:r>
      <w:r>
        <w:rPr>
          <w:rFonts w:hint="eastAsia"/>
        </w:rPr>
        <w:t>19</w:t>
      </w:r>
      <w:r w:rsidR="00611FBB">
        <w:rPr>
          <w:rFonts w:hint="eastAsia"/>
        </w:rPr>
        <w:t>)</w:t>
      </w:r>
      <w:r>
        <w:rPr>
          <w:rFonts w:hint="eastAsia"/>
        </w:rPr>
        <w:t xml:space="preserve">  </w:t>
      </w:r>
      <w:r>
        <w:rPr>
          <w:rFonts w:hint="eastAsia"/>
        </w:rPr>
        <w:t>委员会注意到最近的立法扩大了死囚探视和通信的规定</w:t>
      </w:r>
      <w:r w:rsidR="00611FBB">
        <w:rPr>
          <w:rFonts w:hint="eastAsia"/>
        </w:rPr>
        <w:t>，</w:t>
      </w:r>
      <w:r>
        <w:rPr>
          <w:rFonts w:hint="eastAsia"/>
        </w:rPr>
        <w:t>委员会深切关切在国内法中有若干关于被判处死刑的人的规定可相当于酷刑或虐待</w:t>
      </w:r>
      <w:r w:rsidR="00611FBB">
        <w:rPr>
          <w:rFonts w:hint="eastAsia"/>
        </w:rPr>
        <w:t>，</w:t>
      </w:r>
      <w:r>
        <w:rPr>
          <w:rFonts w:hint="eastAsia"/>
        </w:rPr>
        <w:t>特别是</w:t>
      </w:r>
      <w:r w:rsidR="00611FBB">
        <w:rPr>
          <w:rFonts w:hint="eastAsia"/>
        </w:rPr>
        <w:t>：</w:t>
      </w:r>
    </w:p>
    <w:p w:rsidR="00CD3439" w:rsidRDefault="00CD3439" w:rsidP="00CD3439">
      <w:pPr>
        <w:numPr>
          <w:ilvl w:val="0"/>
          <w:numId w:val="45"/>
        </w:numPr>
        <w:rPr>
          <w:rFonts w:hint="eastAsia"/>
        </w:rPr>
      </w:pPr>
      <w:r>
        <w:rPr>
          <w:rFonts w:hint="eastAsia"/>
        </w:rPr>
        <w:t>在宣布了最后判决之后的单独监禁的原则。给出了在死囚牢房的时间</w:t>
      </w:r>
      <w:r w:rsidR="00611FBB">
        <w:rPr>
          <w:rFonts w:hint="eastAsia"/>
        </w:rPr>
        <w:t>，</w:t>
      </w:r>
      <w:r>
        <w:rPr>
          <w:rFonts w:hint="eastAsia"/>
        </w:rPr>
        <w:t>在有些情况下可超过</w:t>
      </w:r>
      <w:r>
        <w:rPr>
          <w:rFonts w:hint="eastAsia"/>
        </w:rPr>
        <w:t>30</w:t>
      </w:r>
      <w:r>
        <w:rPr>
          <w:rFonts w:hint="eastAsia"/>
        </w:rPr>
        <w:t>年</w:t>
      </w:r>
      <w:r w:rsidR="00611FBB">
        <w:rPr>
          <w:rFonts w:hint="eastAsia"/>
        </w:rPr>
        <w:t>；</w:t>
      </w:r>
    </w:p>
    <w:p w:rsidR="00CD3439" w:rsidRDefault="00CD3439" w:rsidP="005D08EE">
      <w:pPr>
        <w:numPr>
          <w:ilvl w:val="0"/>
          <w:numId w:val="45"/>
        </w:numPr>
        <w:rPr>
          <w:rFonts w:hint="eastAsia"/>
        </w:rPr>
      </w:pPr>
      <w:r>
        <w:rPr>
          <w:rFonts w:hint="eastAsia"/>
        </w:rPr>
        <w:t>对于处决时间的没有必要的保密和任意性</w:t>
      </w:r>
      <w:r w:rsidR="00611FBB">
        <w:rPr>
          <w:rFonts w:hint="eastAsia"/>
        </w:rPr>
        <w:t>，</w:t>
      </w:r>
      <w:r>
        <w:rPr>
          <w:rFonts w:hint="eastAsia"/>
        </w:rPr>
        <w:t>据称是为了尊重囚犯及其家属的隐私。特别是</w:t>
      </w:r>
      <w:r w:rsidR="00611FBB">
        <w:rPr>
          <w:rFonts w:hint="eastAsia"/>
        </w:rPr>
        <w:t>，</w:t>
      </w:r>
      <w:r>
        <w:rPr>
          <w:rFonts w:hint="eastAsia"/>
        </w:rPr>
        <w:t>委员会对于处决的时期始终不确定而对囚犯及其家属造成的心理压力表示遗憾</w:t>
      </w:r>
      <w:r w:rsidR="00611FBB">
        <w:rPr>
          <w:rFonts w:hint="eastAsia"/>
        </w:rPr>
        <w:t>，</w:t>
      </w:r>
      <w:r>
        <w:rPr>
          <w:rFonts w:hint="eastAsia"/>
        </w:rPr>
        <w:t>因为囚犯只是在被处决前几个小时才得到通知</w:t>
      </w:r>
      <w:r w:rsidR="00611FBB">
        <w:rPr>
          <w:rFonts w:hint="eastAsia"/>
        </w:rPr>
        <w:t>；</w:t>
      </w:r>
    </w:p>
    <w:p w:rsidR="00CD3439" w:rsidRPr="00026032" w:rsidRDefault="00CD3439" w:rsidP="0050352B">
      <w:pPr>
        <w:spacing w:after="320"/>
        <w:ind w:left="1020" w:firstLine="510"/>
        <w:rPr>
          <w:rFonts w:ascii="Time New Roman" w:eastAsia="SimHei" w:hAnsi="Time New Roman" w:hint="eastAsia"/>
        </w:rPr>
      </w:pPr>
      <w:r w:rsidRPr="00026032">
        <w:rPr>
          <w:rFonts w:ascii="Time New Roman" w:eastAsia="SimHei" w:hAnsi="Time New Roman" w:hint="eastAsia"/>
        </w:rPr>
        <w:t>该缔约国应采取一切必要措施改善死囚的拘禁条件</w:t>
      </w:r>
      <w:r w:rsidR="00611FBB">
        <w:rPr>
          <w:rFonts w:ascii="Time New Roman" w:eastAsia="SimHei" w:hAnsi="Time New Roman" w:hint="eastAsia"/>
        </w:rPr>
        <w:t>，</w:t>
      </w:r>
      <w:r w:rsidRPr="00026032">
        <w:rPr>
          <w:rFonts w:ascii="Time New Roman" w:eastAsia="SimHei" w:hAnsi="Time New Roman" w:hint="eastAsia"/>
        </w:rPr>
        <w:t>以便使其符合国际最低标准。</w:t>
      </w:r>
    </w:p>
    <w:p w:rsidR="00CD3439" w:rsidRDefault="00CD3439" w:rsidP="00CD3439">
      <w:pPr>
        <w:rPr>
          <w:rFonts w:hint="eastAsia"/>
        </w:rPr>
      </w:pPr>
      <w:r w:rsidRPr="00CD3439">
        <w:rPr>
          <w:rFonts w:ascii="SimHei" w:eastAsia="SimHei" w:hint="eastAsia"/>
        </w:rPr>
        <w:tab/>
      </w:r>
      <w:r w:rsidR="00611FBB">
        <w:rPr>
          <w:rFonts w:ascii="SimHei" w:eastAsia="SimHei" w:hint="eastAsia"/>
        </w:rPr>
        <w:t>(</w:t>
      </w:r>
      <w:r>
        <w:rPr>
          <w:rFonts w:hint="eastAsia"/>
        </w:rPr>
        <w:t>20</w:t>
      </w:r>
      <w:r w:rsidR="00611FBB">
        <w:rPr>
          <w:rFonts w:hint="eastAsia"/>
        </w:rPr>
        <w:t>)</w:t>
      </w:r>
      <w:r>
        <w:rPr>
          <w:rFonts w:hint="eastAsia"/>
        </w:rPr>
        <w:t xml:space="preserve">  </w:t>
      </w:r>
      <w:r>
        <w:rPr>
          <w:rFonts w:hint="eastAsia"/>
        </w:rPr>
        <w:t>委员会对于死囚犯享受法律保障的限制表示严重关切</w:t>
      </w:r>
      <w:r w:rsidR="00611FBB">
        <w:rPr>
          <w:rFonts w:hint="eastAsia"/>
        </w:rPr>
        <w:t>，</w:t>
      </w:r>
      <w:r>
        <w:rPr>
          <w:rFonts w:hint="eastAsia"/>
        </w:rPr>
        <w:t>特别是在以下方面</w:t>
      </w:r>
      <w:r w:rsidR="00611FBB">
        <w:rPr>
          <w:rFonts w:hint="eastAsia"/>
        </w:rPr>
        <w:t>：</w:t>
      </w:r>
    </w:p>
    <w:p w:rsidR="00CD3439" w:rsidRDefault="00CD3439" w:rsidP="00CD3439">
      <w:pPr>
        <w:numPr>
          <w:ilvl w:val="0"/>
          <w:numId w:val="46"/>
        </w:numPr>
        <w:rPr>
          <w:rFonts w:hint="eastAsia"/>
        </w:rPr>
      </w:pPr>
      <w:r>
        <w:rPr>
          <w:rFonts w:hint="eastAsia"/>
        </w:rPr>
        <w:t>对于死囚犯在保密情况下接触其法律代表的限制</w:t>
      </w:r>
      <w:r w:rsidR="00611FBB">
        <w:rPr>
          <w:rFonts w:hint="eastAsia"/>
        </w:rPr>
        <w:t>，</w:t>
      </w:r>
      <w:r>
        <w:rPr>
          <w:rFonts w:hint="eastAsia"/>
        </w:rPr>
        <w:t>包括在上诉要求复审期间不可能要求与他们单独会晤</w:t>
      </w:r>
      <w:r w:rsidR="00611FBB">
        <w:rPr>
          <w:rFonts w:hint="eastAsia"/>
        </w:rPr>
        <w:t>；</w:t>
      </w:r>
      <w:r>
        <w:rPr>
          <w:rFonts w:hint="eastAsia"/>
        </w:rPr>
        <w:t>缺乏保密通信的替代手段</w:t>
      </w:r>
      <w:r w:rsidR="00611FBB">
        <w:rPr>
          <w:rFonts w:hint="eastAsia"/>
        </w:rPr>
        <w:t>，</w:t>
      </w:r>
      <w:r>
        <w:rPr>
          <w:rFonts w:hint="eastAsia"/>
        </w:rPr>
        <w:t>以及在最后判决宣布后无法接触国家辩护律师</w:t>
      </w:r>
      <w:r w:rsidR="00611FBB">
        <w:rPr>
          <w:rFonts w:hint="eastAsia"/>
        </w:rPr>
        <w:t>；</w:t>
      </w:r>
    </w:p>
    <w:p w:rsidR="00CD3439" w:rsidRDefault="00CD3439" w:rsidP="00CD3439">
      <w:pPr>
        <w:numPr>
          <w:ilvl w:val="0"/>
          <w:numId w:val="46"/>
        </w:numPr>
        <w:rPr>
          <w:rFonts w:hint="eastAsia"/>
        </w:rPr>
      </w:pPr>
      <w:r>
        <w:rPr>
          <w:rFonts w:hint="eastAsia"/>
        </w:rPr>
        <w:t>对于死刑囚犯没有强制性的上诉制度</w:t>
      </w:r>
      <w:r w:rsidR="00611FBB">
        <w:rPr>
          <w:rFonts w:hint="eastAsia"/>
        </w:rPr>
        <w:t>；</w:t>
      </w:r>
    </w:p>
    <w:p w:rsidR="00CD3439" w:rsidRDefault="00CD3439" w:rsidP="00CD3439">
      <w:pPr>
        <w:numPr>
          <w:ilvl w:val="0"/>
          <w:numId w:val="46"/>
        </w:numPr>
        <w:rPr>
          <w:rFonts w:hint="eastAsia"/>
        </w:rPr>
      </w:pPr>
      <w:r>
        <w:rPr>
          <w:rFonts w:hint="eastAsia"/>
        </w:rPr>
        <w:t>复审程序或要求赦免并不能导致暂停处决</w:t>
      </w:r>
      <w:r w:rsidR="00611FBB">
        <w:rPr>
          <w:rFonts w:hint="eastAsia"/>
        </w:rPr>
        <w:t>；</w:t>
      </w:r>
    </w:p>
    <w:p w:rsidR="00CD3439" w:rsidRDefault="00CD3439" w:rsidP="00CD3439">
      <w:pPr>
        <w:numPr>
          <w:ilvl w:val="0"/>
          <w:numId w:val="46"/>
        </w:numPr>
        <w:rPr>
          <w:rFonts w:hint="eastAsia"/>
        </w:rPr>
      </w:pPr>
      <w:r>
        <w:rPr>
          <w:rFonts w:hint="eastAsia"/>
        </w:rPr>
        <w:t>没有一种机制以查明可能患有精神病的死囚犯</w:t>
      </w:r>
      <w:r w:rsidR="00611FBB">
        <w:rPr>
          <w:rFonts w:hint="eastAsia"/>
        </w:rPr>
        <w:t>；</w:t>
      </w:r>
    </w:p>
    <w:p w:rsidR="00CD3439" w:rsidRDefault="00CD3439" w:rsidP="005D08EE">
      <w:pPr>
        <w:numPr>
          <w:ilvl w:val="0"/>
          <w:numId w:val="46"/>
        </w:numPr>
        <w:rPr>
          <w:rFonts w:hint="eastAsia"/>
        </w:rPr>
      </w:pPr>
      <w:r>
        <w:rPr>
          <w:rFonts w:hint="eastAsia"/>
        </w:rPr>
        <w:t>在过去</w:t>
      </w:r>
      <w:r>
        <w:rPr>
          <w:rFonts w:hint="eastAsia"/>
        </w:rPr>
        <w:t>30</w:t>
      </w:r>
      <w:r>
        <w:rPr>
          <w:rFonts w:hint="eastAsia"/>
        </w:rPr>
        <w:t>年中没有将死刑减刑的案例。</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该缔约国应考虑采取措施立即暂停处决和实行减刑</w:t>
      </w:r>
      <w:r w:rsidR="00611FBB">
        <w:rPr>
          <w:rFonts w:ascii="Time New Roman" w:eastAsia="SimHei" w:hAnsi="Time New Roman" w:hint="eastAsia"/>
        </w:rPr>
        <w:t>，</w:t>
      </w:r>
      <w:r w:rsidRPr="00CD3439">
        <w:rPr>
          <w:rFonts w:ascii="Time New Roman" w:eastAsia="SimHei" w:hAnsi="Time New Roman" w:hint="eastAsia"/>
        </w:rPr>
        <w:t>并进行程序改革</w:t>
      </w:r>
      <w:r w:rsidR="00611FBB">
        <w:rPr>
          <w:rFonts w:ascii="Time New Roman" w:eastAsia="SimHei" w:hAnsi="Time New Roman" w:hint="eastAsia"/>
        </w:rPr>
        <w:t>，</w:t>
      </w:r>
      <w:r w:rsidRPr="00CD3439">
        <w:rPr>
          <w:rFonts w:ascii="Time New Roman" w:eastAsia="SimHei" w:hAnsi="Time New Roman" w:hint="eastAsia"/>
        </w:rPr>
        <w:t>其中应包括采取赦免措施的可能性。对于所有死刑判决都应有强制性的上诉权。此外</w:t>
      </w:r>
      <w:r w:rsidR="00611FBB">
        <w:rPr>
          <w:rFonts w:ascii="Time New Roman" w:eastAsia="SimHei" w:hAnsi="Time New Roman" w:hint="eastAsia"/>
        </w:rPr>
        <w:t>，</w:t>
      </w:r>
      <w:r w:rsidRPr="00CD3439">
        <w:rPr>
          <w:rFonts w:ascii="Time New Roman" w:eastAsia="SimHei" w:hAnsi="Time New Roman" w:hint="eastAsia"/>
        </w:rPr>
        <w:t>该缔约国应确保其立法应规定在死刑判决执行有拖延的情况下死刑有减刑的可能性。该缔约国应确保所有死囚都得到《公约》规定的保护。</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及时公正的调查</w:t>
      </w:r>
      <w:r w:rsidR="00611FBB">
        <w:rPr>
          <w:rFonts w:hint="eastAsia"/>
          <w:u w:val="single"/>
        </w:rPr>
        <w:t>，</w:t>
      </w:r>
      <w:r w:rsidRPr="00CD3439">
        <w:rPr>
          <w:rFonts w:hint="eastAsia"/>
          <w:u w:val="single"/>
        </w:rPr>
        <w:t>申诉权</w:t>
      </w:r>
    </w:p>
    <w:p w:rsidR="00CD3439" w:rsidRDefault="00CD3439" w:rsidP="00CD3439">
      <w:pPr>
        <w:rPr>
          <w:rFonts w:hint="eastAsia"/>
        </w:rPr>
      </w:pPr>
      <w:r>
        <w:rPr>
          <w:rFonts w:hint="eastAsia"/>
        </w:rPr>
        <w:tab/>
      </w:r>
      <w:r w:rsidR="00611FBB">
        <w:rPr>
          <w:rFonts w:hint="eastAsia"/>
        </w:rPr>
        <w:t>(</w:t>
      </w:r>
      <w:r>
        <w:rPr>
          <w:rFonts w:hint="eastAsia"/>
        </w:rPr>
        <w:t>21</w:t>
      </w:r>
      <w:r w:rsidR="00611FBB">
        <w:rPr>
          <w:rFonts w:hint="eastAsia"/>
        </w:rPr>
        <w:t>)</w:t>
      </w:r>
      <w:r>
        <w:rPr>
          <w:rFonts w:hint="eastAsia"/>
        </w:rPr>
        <w:t xml:space="preserve">  </w:t>
      </w:r>
      <w:r>
        <w:rPr>
          <w:rFonts w:hint="eastAsia"/>
        </w:rPr>
        <w:t>委员会对以下情况表示关切</w:t>
      </w:r>
      <w:r w:rsidR="00611FBB">
        <w:rPr>
          <w:rFonts w:hint="eastAsia"/>
        </w:rPr>
        <w:t>：</w:t>
      </w:r>
    </w:p>
    <w:p w:rsidR="00CD3439" w:rsidRDefault="00CD3439" w:rsidP="00CD3439">
      <w:pPr>
        <w:numPr>
          <w:ilvl w:val="0"/>
          <w:numId w:val="47"/>
        </w:numPr>
        <w:rPr>
          <w:rFonts w:hint="eastAsia"/>
        </w:rPr>
      </w:pPr>
      <w:r>
        <w:rPr>
          <w:rFonts w:hint="eastAsia"/>
        </w:rPr>
        <w:t>对于被警察拘留的人没有一种有效的申诉制度。委员会感到遗憾的是</w:t>
      </w:r>
      <w:r w:rsidR="00611FBB">
        <w:rPr>
          <w:rFonts w:hint="eastAsia"/>
        </w:rPr>
        <w:t>，</w:t>
      </w:r>
      <w:r>
        <w:rPr>
          <w:rFonts w:hint="eastAsia"/>
        </w:rPr>
        <w:t>2006</w:t>
      </w:r>
      <w:r>
        <w:rPr>
          <w:rFonts w:hint="eastAsia"/>
        </w:rPr>
        <w:t>年刑法并没有设立一个有这种权限的独立机构。委员会注意到缺乏关于</w:t>
      </w:r>
      <w:r>
        <w:rPr>
          <w:rFonts w:hint="eastAsia"/>
        </w:rPr>
        <w:t>2007</w:t>
      </w:r>
      <w:r>
        <w:rPr>
          <w:rFonts w:hint="eastAsia"/>
        </w:rPr>
        <w:t>年</w:t>
      </w:r>
      <w:r>
        <w:rPr>
          <w:rFonts w:hint="eastAsia"/>
        </w:rPr>
        <w:t>6</w:t>
      </w:r>
      <w:r>
        <w:rPr>
          <w:rFonts w:hint="eastAsia"/>
        </w:rPr>
        <w:t>月要设立的警察拘留所视察员委员会的资料</w:t>
      </w:r>
      <w:r w:rsidR="00611FBB">
        <w:rPr>
          <w:rFonts w:hint="eastAsia"/>
        </w:rPr>
        <w:t>；</w:t>
      </w:r>
    </w:p>
    <w:p w:rsidR="00CD3439" w:rsidRDefault="00CD3439" w:rsidP="00CD3439">
      <w:pPr>
        <w:numPr>
          <w:ilvl w:val="0"/>
          <w:numId w:val="47"/>
        </w:numPr>
        <w:rPr>
          <w:rFonts w:hint="eastAsia"/>
        </w:rPr>
      </w:pPr>
      <w:r>
        <w:rPr>
          <w:rFonts w:hint="eastAsia"/>
        </w:rPr>
        <w:t>刑事机关视察员委员会没有权力调查酷刑或虐待行为案件或指称的权力</w:t>
      </w:r>
      <w:r w:rsidR="00611FBB">
        <w:rPr>
          <w:rFonts w:hint="eastAsia"/>
        </w:rPr>
        <w:t>；</w:t>
      </w:r>
    </w:p>
    <w:p w:rsidR="00CD3439" w:rsidRDefault="00CD3439" w:rsidP="00CD3439">
      <w:pPr>
        <w:numPr>
          <w:ilvl w:val="0"/>
          <w:numId w:val="47"/>
        </w:numPr>
        <w:rPr>
          <w:rFonts w:hint="eastAsia"/>
        </w:rPr>
      </w:pPr>
      <w:r>
        <w:rPr>
          <w:rFonts w:hint="eastAsia"/>
        </w:rPr>
        <w:t>刑事机关囚犯申诉审查和调查小组缺乏独立性</w:t>
      </w:r>
      <w:r w:rsidR="00611FBB">
        <w:rPr>
          <w:rFonts w:hint="eastAsia"/>
        </w:rPr>
        <w:t>，</w:t>
      </w:r>
      <w:r>
        <w:rPr>
          <w:rFonts w:hint="eastAsia"/>
        </w:rPr>
        <w:t>因为其秘书处工作人员由司法部人员担任</w:t>
      </w:r>
      <w:r w:rsidR="00611FBB">
        <w:rPr>
          <w:rFonts w:hint="eastAsia"/>
        </w:rPr>
        <w:t>，</w:t>
      </w:r>
      <w:r>
        <w:rPr>
          <w:rFonts w:hint="eastAsia"/>
        </w:rPr>
        <w:t>其对案子进行直接调查的权力有限</w:t>
      </w:r>
      <w:r w:rsidR="00611FBB">
        <w:rPr>
          <w:rFonts w:hint="eastAsia"/>
        </w:rPr>
        <w:t>，</w:t>
      </w:r>
      <w:r>
        <w:rPr>
          <w:rFonts w:hint="eastAsia"/>
        </w:rPr>
        <w:t>因为它不能直接访谈犯人和官员</w:t>
      </w:r>
      <w:r w:rsidR="00611FBB">
        <w:rPr>
          <w:rFonts w:hint="eastAsia"/>
        </w:rPr>
        <w:t>，</w:t>
      </w:r>
      <w:r>
        <w:rPr>
          <w:rFonts w:hint="eastAsia"/>
        </w:rPr>
        <w:t>它也无法直接查阅任何相关文件</w:t>
      </w:r>
      <w:r w:rsidR="00611FBB">
        <w:rPr>
          <w:rFonts w:hint="eastAsia"/>
        </w:rPr>
        <w:t>；</w:t>
      </w:r>
    </w:p>
    <w:p w:rsidR="00CD3439" w:rsidRDefault="00CD3439" w:rsidP="00CD3439">
      <w:pPr>
        <w:numPr>
          <w:ilvl w:val="0"/>
          <w:numId w:val="47"/>
        </w:numPr>
        <w:rPr>
          <w:rFonts w:hint="eastAsia"/>
        </w:rPr>
      </w:pPr>
      <w:r>
        <w:rPr>
          <w:rFonts w:hint="eastAsia"/>
        </w:rPr>
        <w:t>对于犯人的申诉权的时效限制</w:t>
      </w:r>
      <w:r w:rsidR="00611FBB">
        <w:rPr>
          <w:rFonts w:hint="eastAsia"/>
        </w:rPr>
        <w:t>，</w:t>
      </w:r>
      <w:r>
        <w:rPr>
          <w:rFonts w:hint="eastAsia"/>
        </w:rPr>
        <w:t>以及辩护律师不可能协助其客户提出申诉</w:t>
      </w:r>
      <w:r w:rsidR="00611FBB">
        <w:rPr>
          <w:rFonts w:hint="eastAsia"/>
        </w:rPr>
        <w:t>；</w:t>
      </w:r>
    </w:p>
    <w:p w:rsidR="00CD3439" w:rsidRDefault="00CD3439" w:rsidP="00CD3439">
      <w:pPr>
        <w:numPr>
          <w:ilvl w:val="0"/>
          <w:numId w:val="47"/>
        </w:numPr>
        <w:rPr>
          <w:rFonts w:hint="eastAsia"/>
        </w:rPr>
      </w:pPr>
      <w:r>
        <w:rPr>
          <w:rFonts w:hint="eastAsia"/>
        </w:rPr>
        <w:t>关于犯人由于提出申诉和案子应提出赔偿的时间已经过期为理由被驳回而造成的消极后果的报导</w:t>
      </w:r>
      <w:r w:rsidR="00611FBB">
        <w:rPr>
          <w:rFonts w:hint="eastAsia"/>
        </w:rPr>
        <w:t>；</w:t>
      </w:r>
    </w:p>
    <w:p w:rsidR="00CD3439" w:rsidRDefault="00CD3439" w:rsidP="005D08EE">
      <w:pPr>
        <w:numPr>
          <w:ilvl w:val="0"/>
          <w:numId w:val="47"/>
        </w:numPr>
        <w:rPr>
          <w:rFonts w:hint="eastAsia"/>
        </w:rPr>
      </w:pPr>
      <w:r>
        <w:rPr>
          <w:rFonts w:hint="eastAsia"/>
        </w:rPr>
        <w:t>缺乏关于收到的申诉的数目的资料</w:t>
      </w:r>
      <w:r w:rsidR="00611FBB">
        <w:rPr>
          <w:rFonts w:hint="eastAsia"/>
        </w:rPr>
        <w:t>，</w:t>
      </w:r>
      <w:r>
        <w:rPr>
          <w:rFonts w:hint="eastAsia"/>
        </w:rPr>
        <w:t>以及关于调查启动和完成的数目及其结果的资料</w:t>
      </w:r>
      <w:r w:rsidR="00611FBB">
        <w:rPr>
          <w:rFonts w:hint="eastAsia"/>
        </w:rPr>
        <w:t>，</w:t>
      </w:r>
      <w:r>
        <w:rPr>
          <w:rFonts w:hint="eastAsia"/>
        </w:rPr>
        <w:t>包括关于犯人的数目以及判决情况的资料。</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该缔约国应考虑设立一种独立的机制</w:t>
      </w:r>
      <w:r w:rsidR="00611FBB">
        <w:rPr>
          <w:rFonts w:ascii="Time New Roman" w:eastAsia="SimHei" w:hAnsi="Time New Roman" w:hint="eastAsia"/>
        </w:rPr>
        <w:t>，</w:t>
      </w:r>
      <w:r w:rsidRPr="00CD3439">
        <w:rPr>
          <w:rFonts w:ascii="Time New Roman" w:eastAsia="SimHei" w:hAnsi="Time New Roman" w:hint="eastAsia"/>
        </w:rPr>
        <w:t>授予权力对所有报导的关于个人在警方设施或刑事机构审判前拘留期间和刑事机构中囚犯的关于受酷刑和虐待行为的指控或投诉进行及时、公正和有效的调查。该缔约国应采取一切必要的措施</w:t>
      </w:r>
      <w:r w:rsidR="00611FBB">
        <w:rPr>
          <w:rFonts w:ascii="Time New Roman" w:eastAsia="SimHei" w:hAnsi="Time New Roman" w:hint="eastAsia"/>
        </w:rPr>
        <w:t>，</w:t>
      </w:r>
      <w:r w:rsidRPr="00CD3439">
        <w:rPr>
          <w:rFonts w:ascii="Time New Roman" w:eastAsia="SimHei" w:hAnsi="Time New Roman" w:hint="eastAsia"/>
        </w:rPr>
        <w:t>确保囚犯的申诉权能行使</w:t>
      </w:r>
      <w:r w:rsidR="00611FBB">
        <w:rPr>
          <w:rFonts w:ascii="Time New Roman" w:eastAsia="SimHei" w:hAnsi="Time New Roman" w:hint="eastAsia"/>
        </w:rPr>
        <w:t>，</w:t>
      </w:r>
      <w:r w:rsidRPr="00CD3439">
        <w:rPr>
          <w:rFonts w:ascii="Time New Roman" w:eastAsia="SimHei" w:hAnsi="Time New Roman" w:hint="eastAsia"/>
        </w:rPr>
        <w:t>包括对于刑事和虐待行为申诉的任何时效限制应予取消</w:t>
      </w:r>
      <w:r w:rsidR="00611FBB">
        <w:rPr>
          <w:rFonts w:ascii="Time New Roman" w:eastAsia="SimHei" w:hAnsi="Time New Roman" w:hint="eastAsia"/>
        </w:rPr>
        <w:t>；</w:t>
      </w:r>
      <w:r w:rsidRPr="00CD3439">
        <w:rPr>
          <w:rFonts w:ascii="Time New Roman" w:eastAsia="SimHei" w:hAnsi="Time New Roman" w:hint="eastAsia"/>
        </w:rPr>
        <w:t>确保囚犯能利用法律代表提出申诉</w:t>
      </w:r>
      <w:r w:rsidR="00611FBB">
        <w:rPr>
          <w:rFonts w:ascii="Time New Roman" w:eastAsia="SimHei" w:hAnsi="Time New Roman" w:hint="eastAsia"/>
        </w:rPr>
        <w:t>；</w:t>
      </w:r>
      <w:r w:rsidRPr="00CD3439">
        <w:rPr>
          <w:rFonts w:ascii="Time New Roman" w:eastAsia="SimHei" w:hAnsi="Time New Roman" w:hint="eastAsia"/>
        </w:rPr>
        <w:t>建立防止恐吓证人的保护机制</w:t>
      </w:r>
      <w:r w:rsidR="00611FBB">
        <w:rPr>
          <w:rFonts w:ascii="Time New Roman" w:eastAsia="SimHei" w:hAnsi="Time New Roman" w:hint="eastAsia"/>
        </w:rPr>
        <w:t>；</w:t>
      </w:r>
      <w:r w:rsidRPr="00CD3439">
        <w:rPr>
          <w:rFonts w:ascii="Time New Roman" w:eastAsia="SimHei" w:hAnsi="Time New Roman" w:hint="eastAsia"/>
        </w:rPr>
        <w:t>并审查所有限制提出赔偿的权利的裁决。该缔约国应提供按罪行、种族、年龄和性别分类的关于指控由执法官员进行的酷刑和虐待的申诉的详细统计数据</w:t>
      </w:r>
      <w:r w:rsidR="00611FBB">
        <w:rPr>
          <w:rFonts w:ascii="Time New Roman" w:eastAsia="SimHei" w:hAnsi="Time New Roman" w:hint="eastAsia"/>
        </w:rPr>
        <w:t>，</w:t>
      </w:r>
      <w:r w:rsidRPr="00CD3439">
        <w:rPr>
          <w:rFonts w:ascii="Time New Roman" w:eastAsia="SimHei" w:hAnsi="Time New Roman" w:hint="eastAsia"/>
        </w:rPr>
        <w:t>以及关于相关的调查、起诉和刑事制裁或纪录制裁的详细资料。</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人权教育和培训</w:t>
      </w:r>
    </w:p>
    <w:p w:rsidR="00CD3439" w:rsidRDefault="00CD3439" w:rsidP="005D08EE">
      <w:pPr>
        <w:rPr>
          <w:rFonts w:hint="eastAsia"/>
        </w:rPr>
      </w:pPr>
      <w:r>
        <w:rPr>
          <w:rFonts w:hint="eastAsia"/>
        </w:rPr>
        <w:tab/>
      </w:r>
      <w:r w:rsidR="00611FBB">
        <w:rPr>
          <w:rFonts w:hint="eastAsia"/>
        </w:rPr>
        <w:t>(</w:t>
      </w:r>
      <w:r>
        <w:rPr>
          <w:rFonts w:hint="eastAsia"/>
        </w:rPr>
        <w:t>22</w:t>
      </w:r>
      <w:r w:rsidR="00611FBB">
        <w:rPr>
          <w:rFonts w:hint="eastAsia"/>
        </w:rPr>
        <w:t>)</w:t>
      </w:r>
      <w:r>
        <w:rPr>
          <w:rFonts w:hint="eastAsia"/>
        </w:rPr>
        <w:t xml:space="preserve">  </w:t>
      </w:r>
      <w:r>
        <w:rPr>
          <w:rFonts w:hint="eastAsia"/>
        </w:rPr>
        <w:t>委员会注意到</w:t>
      </w:r>
      <w:r w:rsidR="00611FBB">
        <w:rPr>
          <w:rFonts w:hint="eastAsia"/>
        </w:rPr>
        <w:t>，</w:t>
      </w:r>
      <w:r>
        <w:rPr>
          <w:rFonts w:hint="eastAsia"/>
        </w:rPr>
        <w:t>据称存在一本审讯员培训手册</w:t>
      </w:r>
      <w:r w:rsidR="00611FBB">
        <w:rPr>
          <w:rFonts w:hint="eastAsia"/>
        </w:rPr>
        <w:t>，</w:t>
      </w:r>
      <w:r>
        <w:rPr>
          <w:rFonts w:hint="eastAsia"/>
        </w:rPr>
        <w:t>其中有违反《公约》的审讯程序。此外</w:t>
      </w:r>
      <w:r w:rsidR="00611FBB">
        <w:rPr>
          <w:rFonts w:hint="eastAsia"/>
        </w:rPr>
        <w:t>，</w:t>
      </w:r>
      <w:r>
        <w:rPr>
          <w:rFonts w:hint="eastAsia"/>
        </w:rPr>
        <w:t>委员会对于人权教育</w:t>
      </w:r>
      <w:r w:rsidR="00611FBB">
        <w:rPr>
          <w:rFonts w:hint="eastAsia"/>
        </w:rPr>
        <w:t>，</w:t>
      </w:r>
      <w:r>
        <w:rPr>
          <w:rFonts w:hint="eastAsia"/>
        </w:rPr>
        <w:t>特别是关于妇女和儿童权利的教育只是向刑事机关官员系统的提供</w:t>
      </w:r>
      <w:r w:rsidR="00611FBB">
        <w:rPr>
          <w:rFonts w:hint="eastAsia"/>
        </w:rPr>
        <w:t>，</w:t>
      </w:r>
      <w:r>
        <w:rPr>
          <w:rFonts w:hint="eastAsia"/>
        </w:rPr>
        <w:t>并且没有全面纳入警方拘留所官员、调查员、法官或移民安全人员的课程表示关切。</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该缔约国应确保与执法人员</w:t>
      </w:r>
      <w:r w:rsidR="00611FBB">
        <w:rPr>
          <w:rFonts w:ascii="Time New Roman" w:eastAsia="SimHei" w:hAnsi="Time New Roman" w:hint="eastAsia"/>
        </w:rPr>
        <w:t>，</w:t>
      </w:r>
      <w:r w:rsidRPr="00CD3439">
        <w:rPr>
          <w:rFonts w:ascii="Time New Roman" w:eastAsia="SimHei" w:hAnsi="Time New Roman" w:hint="eastAsia"/>
        </w:rPr>
        <w:t>特别是调查员的教育课程相关的所有资料都要公布。此外</w:t>
      </w:r>
      <w:r w:rsidR="00611FBB">
        <w:rPr>
          <w:rFonts w:ascii="Time New Roman" w:eastAsia="SimHei" w:hAnsi="Time New Roman" w:hint="eastAsia"/>
        </w:rPr>
        <w:t>，</w:t>
      </w:r>
      <w:r w:rsidRPr="00CD3439">
        <w:rPr>
          <w:rFonts w:ascii="Time New Roman" w:eastAsia="SimHei" w:hAnsi="Time New Roman" w:hint="eastAsia"/>
        </w:rPr>
        <w:t>各类执法人员以及法官和移民官员</w:t>
      </w:r>
      <w:r w:rsidR="00611FBB">
        <w:rPr>
          <w:rFonts w:ascii="Time New Roman" w:eastAsia="SimHei" w:hAnsi="Time New Roman" w:hint="eastAsia"/>
        </w:rPr>
        <w:t>，</w:t>
      </w:r>
      <w:r w:rsidRPr="00CD3439">
        <w:rPr>
          <w:rFonts w:ascii="Time New Roman" w:eastAsia="SimHei" w:hAnsi="Time New Roman" w:hint="eastAsia"/>
        </w:rPr>
        <w:t>应定期接受关于其工作所涉人权影响的培训</w:t>
      </w:r>
      <w:r w:rsidR="00611FBB">
        <w:rPr>
          <w:rFonts w:ascii="Time New Roman" w:eastAsia="SimHei" w:hAnsi="Time New Roman" w:hint="eastAsia"/>
        </w:rPr>
        <w:t>，</w:t>
      </w:r>
      <w:r w:rsidRPr="00CD3439">
        <w:rPr>
          <w:rFonts w:ascii="Time New Roman" w:eastAsia="SimHei" w:hAnsi="Time New Roman" w:hint="eastAsia"/>
        </w:rPr>
        <w:t>尤其要把重点放在酷刑及儿童和妇女的权利上。</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培训和康复</w:t>
      </w:r>
    </w:p>
    <w:p w:rsidR="00CD3439" w:rsidRDefault="00CD3439" w:rsidP="005D08EE">
      <w:pPr>
        <w:rPr>
          <w:rFonts w:hint="eastAsia"/>
        </w:rPr>
      </w:pPr>
      <w:r>
        <w:rPr>
          <w:rFonts w:hint="eastAsia"/>
        </w:rPr>
        <w:tab/>
      </w:r>
      <w:r w:rsidR="00611FBB">
        <w:rPr>
          <w:rFonts w:hint="eastAsia"/>
        </w:rPr>
        <w:t>(</w:t>
      </w:r>
      <w:r>
        <w:rPr>
          <w:rFonts w:hint="eastAsia"/>
        </w:rPr>
        <w:t>23</w:t>
      </w:r>
      <w:r w:rsidR="00611FBB">
        <w:rPr>
          <w:rFonts w:hint="eastAsia"/>
        </w:rPr>
        <w:t>)</w:t>
      </w:r>
      <w:r>
        <w:rPr>
          <w:rFonts w:hint="eastAsia"/>
        </w:rPr>
        <w:t xml:space="preserve">  </w:t>
      </w:r>
      <w:r>
        <w:rPr>
          <w:rFonts w:hint="eastAsia"/>
        </w:rPr>
        <w:t>委员会对于有报导说虐待的受害者在获得补救和充分赔偿方面面临困难表示关切。委员会还对于赔偿的权利受到限制表示关切</w:t>
      </w:r>
      <w:r w:rsidR="00611FBB">
        <w:rPr>
          <w:rFonts w:hint="eastAsia"/>
        </w:rPr>
        <w:t>，</w:t>
      </w:r>
      <w:r>
        <w:rPr>
          <w:rFonts w:hint="eastAsia"/>
        </w:rPr>
        <w:t>例如时效限制和对于移民的对等规则。委员会感到遗憾的是</w:t>
      </w:r>
      <w:r w:rsidR="00611FBB">
        <w:rPr>
          <w:rFonts w:hint="eastAsia"/>
        </w:rPr>
        <w:t>，</w:t>
      </w:r>
      <w:r>
        <w:rPr>
          <w:rFonts w:hint="eastAsia"/>
        </w:rPr>
        <w:t>缺乏关于酷刑或虐待受害者提出赔偿要求和给予赔偿的资料。</w:t>
      </w:r>
    </w:p>
    <w:p w:rsidR="00CD3439" w:rsidRPr="00CD3439" w:rsidRDefault="00CD3439" w:rsidP="005D08EE">
      <w:pPr>
        <w:ind w:left="1021" w:firstLine="510"/>
        <w:rPr>
          <w:rFonts w:ascii="Time New Roman" w:eastAsia="SimHei" w:hAnsi="Time New Roman" w:hint="eastAsia"/>
        </w:rPr>
      </w:pPr>
      <w:r w:rsidRPr="00CD3439">
        <w:rPr>
          <w:rFonts w:ascii="Time New Roman" w:eastAsia="SimHei" w:hAnsi="Time New Roman" w:hint="eastAsia"/>
        </w:rPr>
        <w:t>该缔约国应采取一切必要措施确保酷刑或虐待行为的所有受害者都能充分行使其纠正权</w:t>
      </w:r>
      <w:r w:rsidR="00611FBB">
        <w:rPr>
          <w:rFonts w:ascii="Time New Roman" w:eastAsia="SimHei" w:hAnsi="Time New Roman" w:hint="eastAsia"/>
        </w:rPr>
        <w:t>，</w:t>
      </w:r>
      <w:r w:rsidRPr="00CD3439">
        <w:rPr>
          <w:rFonts w:ascii="Time New Roman" w:eastAsia="SimHei" w:hAnsi="Time New Roman" w:hint="eastAsia"/>
        </w:rPr>
        <w:t>包括赔偿和康复。该缔约国应采取措施在国内设立康复服务。该缔约国应向委员会提供关于向受害者提供赔偿或康复的资料。</w:t>
      </w:r>
    </w:p>
    <w:p w:rsidR="00CD3439" w:rsidRDefault="00CD3439" w:rsidP="005D08EE">
      <w:pPr>
        <w:rPr>
          <w:rFonts w:hint="eastAsia"/>
        </w:rPr>
      </w:pPr>
      <w:r w:rsidRPr="00CD3439">
        <w:rPr>
          <w:rFonts w:ascii="Time New Roman" w:eastAsia="SimHei" w:hAnsi="Time New Roman" w:hint="eastAsia"/>
        </w:rPr>
        <w:tab/>
      </w:r>
      <w:r w:rsidR="00611FBB">
        <w:rPr>
          <w:rFonts w:ascii="Time New Roman" w:eastAsia="SimHei" w:hAnsi="Time New Roman" w:hint="eastAsia"/>
        </w:rPr>
        <w:t>(</w:t>
      </w:r>
      <w:r>
        <w:rPr>
          <w:rFonts w:hint="eastAsia"/>
        </w:rPr>
        <w:t>24</w:t>
      </w:r>
      <w:r w:rsidR="00611FBB">
        <w:rPr>
          <w:rFonts w:hint="eastAsia"/>
        </w:rPr>
        <w:t>)</w:t>
      </w:r>
      <w:r>
        <w:rPr>
          <w:rFonts w:hint="eastAsia"/>
        </w:rPr>
        <w:t xml:space="preserve">  </w:t>
      </w:r>
      <w:r>
        <w:rPr>
          <w:rFonts w:hint="eastAsia"/>
        </w:rPr>
        <w:t>委员会对于性暴力受害者得到的补偿不够表示关切</w:t>
      </w:r>
      <w:r w:rsidR="00611FBB">
        <w:rPr>
          <w:rFonts w:hint="eastAsia"/>
        </w:rPr>
        <w:t>，</w:t>
      </w:r>
      <w:r>
        <w:rPr>
          <w:rFonts w:hint="eastAsia"/>
        </w:rPr>
        <w:t>这特别包括在第二次世界大战期间日本军方性奴役行为的幸存者</w:t>
      </w:r>
      <w:r w:rsidR="00611FBB">
        <w:rPr>
          <w:rFonts w:hint="eastAsia"/>
        </w:rPr>
        <w:t>，</w:t>
      </w:r>
      <w:r>
        <w:rPr>
          <w:rFonts w:hint="eastAsia"/>
        </w:rPr>
        <w:t>以及没有实行有效的教育和其他措施预防违反《公约》的性暴力和基于性别的违约行为。该缔约国的代表承认战争时期暴力的幸存者遭受了“无法弥合的创伤”</w:t>
      </w:r>
      <w:r w:rsidR="00611FBB">
        <w:rPr>
          <w:rFonts w:hint="eastAsia"/>
        </w:rPr>
        <w:t>，</w:t>
      </w:r>
      <w:r>
        <w:rPr>
          <w:rFonts w:hint="eastAsia"/>
        </w:rPr>
        <w:t>但由于该缔约国的对事实的官方否认、掩盖或没有披露其他事实、没有对酷刑行为犯有刑事责任的人绳之以法、以及对受害者和幸存者没有提供充分的补偿而使其继续经历着虐待和反复的折磨。</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委员会认为</w:t>
      </w:r>
      <w:r w:rsidR="00611FBB">
        <w:rPr>
          <w:rFonts w:ascii="Time New Roman" w:eastAsia="SimHei" w:hAnsi="Time New Roman" w:hint="eastAsia"/>
        </w:rPr>
        <w:t>，</w:t>
      </w:r>
      <w:r w:rsidRPr="00CD3439">
        <w:rPr>
          <w:rFonts w:ascii="Time New Roman" w:eastAsia="SimHei" w:hAnsi="Time New Roman" w:hint="eastAsia"/>
        </w:rPr>
        <w:t>教育</w:t>
      </w:r>
      <w:r w:rsidR="00611FBB">
        <w:rPr>
          <w:rFonts w:ascii="Time New Roman" w:eastAsia="SimHei" w:hAnsi="Time New Roman" w:hint="eastAsia"/>
        </w:rPr>
        <w:t>(</w:t>
      </w:r>
      <w:r w:rsidRPr="00CD3439">
        <w:rPr>
          <w:rFonts w:ascii="Time New Roman" w:eastAsia="SimHei" w:hAnsi="Time New Roman" w:hint="eastAsia"/>
        </w:rPr>
        <w:t>《公约》</w:t>
      </w:r>
      <w:r w:rsidRPr="009B4B04">
        <w:rPr>
          <w:rFonts w:ascii="Time New Roman" w:eastAsia="SimHei" w:hAnsi="Time New Roman" w:hint="eastAsia"/>
        </w:rPr>
        <w:t>第</w:t>
      </w:r>
      <w:r w:rsidRPr="009B4B04">
        <w:rPr>
          <w:rFonts w:ascii="Time New Roman" w:eastAsia="SimHei" w:hAnsi="Time New Roman" w:hint="eastAsia"/>
          <w:b/>
        </w:rPr>
        <w:t>10</w:t>
      </w:r>
      <w:r w:rsidRPr="009B4B04">
        <w:rPr>
          <w:rFonts w:ascii="Time New Roman" w:eastAsia="SimHei" w:hAnsi="Time New Roman" w:hint="eastAsia"/>
        </w:rPr>
        <w:t>条</w:t>
      </w:r>
      <w:r w:rsidR="00611FBB">
        <w:rPr>
          <w:rFonts w:ascii="Time New Roman" w:eastAsia="SimHei" w:hAnsi="Time New Roman" w:hint="eastAsia"/>
        </w:rPr>
        <w:t>)</w:t>
      </w:r>
      <w:r w:rsidRPr="009B4B04">
        <w:rPr>
          <w:rFonts w:ascii="Time New Roman" w:eastAsia="SimHei" w:hAnsi="Time New Roman" w:hint="eastAsia"/>
        </w:rPr>
        <w:t>和补救措施</w:t>
      </w:r>
      <w:r w:rsidR="00611FBB">
        <w:rPr>
          <w:rFonts w:ascii="Time New Roman" w:eastAsia="SimHei" w:hAnsi="Time New Roman" w:hint="eastAsia"/>
        </w:rPr>
        <w:t>(</w:t>
      </w:r>
      <w:r w:rsidRPr="009B4B04">
        <w:rPr>
          <w:rFonts w:ascii="Time New Roman" w:eastAsia="SimHei" w:hAnsi="Time New Roman" w:hint="eastAsia"/>
        </w:rPr>
        <w:t>《公约》第</w:t>
      </w:r>
      <w:r w:rsidRPr="009B4B04">
        <w:rPr>
          <w:rFonts w:ascii="Time New Roman" w:eastAsia="SimHei" w:hAnsi="Time New Roman" w:hint="eastAsia"/>
          <w:b/>
        </w:rPr>
        <w:t>14</w:t>
      </w:r>
      <w:r w:rsidRPr="009B4B04">
        <w:rPr>
          <w:rFonts w:ascii="Time New Roman" w:eastAsia="SimHei" w:hAnsi="Time New Roman" w:hint="eastAsia"/>
        </w:rPr>
        <w:t>条</w:t>
      </w:r>
      <w:r w:rsidR="00611FBB">
        <w:rPr>
          <w:rFonts w:ascii="Time New Roman" w:eastAsia="SimHei" w:hAnsi="Time New Roman" w:hint="eastAsia"/>
        </w:rPr>
        <w:t>)</w:t>
      </w:r>
      <w:r w:rsidRPr="00CD3439">
        <w:rPr>
          <w:rFonts w:ascii="Time New Roman" w:eastAsia="SimHei" w:hAnsi="Time New Roman" w:hint="eastAsia"/>
        </w:rPr>
        <w:t>其本身都是防止进一步违反缔约国在这方面根据《公约》所承担的义务的手段。官方继续否认、不起诉、和不提供充分的补偿都会造成该缔约国未能履行其根据《公约》所承担的义务</w:t>
      </w:r>
      <w:r w:rsidR="00611FBB">
        <w:rPr>
          <w:rFonts w:ascii="Time New Roman" w:eastAsia="SimHei" w:hAnsi="Time New Roman" w:hint="eastAsia"/>
        </w:rPr>
        <w:t>，</w:t>
      </w:r>
      <w:r w:rsidRPr="00CD3439">
        <w:rPr>
          <w:rFonts w:ascii="Time New Roman" w:eastAsia="SimHei" w:hAnsi="Time New Roman" w:hint="eastAsia"/>
        </w:rPr>
        <w:t>防止酷刑和虐待</w:t>
      </w:r>
      <w:r w:rsidR="00611FBB">
        <w:rPr>
          <w:rFonts w:ascii="Time New Roman" w:eastAsia="SimHei" w:hAnsi="Time New Roman" w:hint="eastAsia"/>
        </w:rPr>
        <w:t>，</w:t>
      </w:r>
      <w:r w:rsidRPr="00CD3439">
        <w:rPr>
          <w:rFonts w:ascii="Time New Roman" w:eastAsia="SimHei" w:hAnsi="Time New Roman" w:hint="eastAsia"/>
        </w:rPr>
        <w:t>包括通过教育和康复措施这么做。委员会建议</w:t>
      </w:r>
      <w:r w:rsidR="00611FBB">
        <w:rPr>
          <w:rFonts w:ascii="Time New Roman" w:eastAsia="SimHei" w:hAnsi="Time New Roman" w:hint="eastAsia"/>
        </w:rPr>
        <w:t>，</w:t>
      </w:r>
      <w:r w:rsidRPr="00CD3439">
        <w:rPr>
          <w:rFonts w:ascii="Time New Roman" w:eastAsia="SimHei" w:hAnsi="Time New Roman" w:hint="eastAsia"/>
        </w:rPr>
        <w:t>该缔约国采取措施开展教育以铲除这一性暴力和基于性别的暴力的歧视性的根源</w:t>
      </w:r>
      <w:r w:rsidR="00611FBB">
        <w:rPr>
          <w:rFonts w:ascii="Time New Roman" w:eastAsia="SimHei" w:hAnsi="Time New Roman" w:hint="eastAsia"/>
        </w:rPr>
        <w:t>，</w:t>
      </w:r>
      <w:r w:rsidRPr="00CD3439">
        <w:rPr>
          <w:rFonts w:ascii="Time New Roman" w:eastAsia="SimHei" w:hAnsi="Time New Roman" w:hint="eastAsia"/>
        </w:rPr>
        <w:t>并向受害者提供补偿措施</w:t>
      </w:r>
      <w:r w:rsidR="00611FBB">
        <w:rPr>
          <w:rFonts w:ascii="Time New Roman" w:eastAsia="SimHei" w:hAnsi="Time New Roman" w:hint="eastAsia"/>
        </w:rPr>
        <w:t>，</w:t>
      </w:r>
      <w:r w:rsidRPr="00CD3439">
        <w:rPr>
          <w:rFonts w:ascii="Time New Roman" w:eastAsia="SimHei" w:hAnsi="Time New Roman" w:hint="eastAsia"/>
        </w:rPr>
        <w:t>包括采取步骤防止有罪不罚的现象。</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基于性别的暴力和贩运</w:t>
      </w:r>
    </w:p>
    <w:p w:rsidR="00CD3439" w:rsidRDefault="00CD3439" w:rsidP="005D08EE">
      <w:pPr>
        <w:rPr>
          <w:rFonts w:hint="eastAsia"/>
        </w:rPr>
      </w:pPr>
      <w:r>
        <w:rPr>
          <w:rFonts w:hint="eastAsia"/>
        </w:rPr>
        <w:tab/>
      </w:r>
      <w:r w:rsidR="00611FBB">
        <w:rPr>
          <w:rFonts w:hint="eastAsia"/>
        </w:rPr>
        <w:t>(</w:t>
      </w:r>
      <w:r>
        <w:rPr>
          <w:rFonts w:hint="eastAsia"/>
        </w:rPr>
        <w:t>25</w:t>
      </w:r>
      <w:r w:rsidR="00611FBB">
        <w:rPr>
          <w:rFonts w:hint="eastAsia"/>
        </w:rPr>
        <w:t>)</w:t>
      </w:r>
      <w:r>
        <w:rPr>
          <w:rFonts w:hint="eastAsia"/>
        </w:rPr>
        <w:t xml:space="preserve">  </w:t>
      </w:r>
      <w:r>
        <w:rPr>
          <w:rFonts w:hint="eastAsia"/>
        </w:rPr>
        <w:t>委员会对于继续指称存在基于性别的暴力和对被拘留的妇女和儿童虐待的报导表示关切</w:t>
      </w:r>
      <w:r w:rsidR="00611FBB">
        <w:rPr>
          <w:rFonts w:hint="eastAsia"/>
        </w:rPr>
        <w:t>，</w:t>
      </w:r>
      <w:r>
        <w:rPr>
          <w:rFonts w:hint="eastAsia"/>
        </w:rPr>
        <w:t>其中包括执法人员的性暴力行为。委员会还对该缔约国的立法对于强奸的覆盖范围的限制表示关切</w:t>
      </w:r>
      <w:r w:rsidR="00611FBB">
        <w:rPr>
          <w:rFonts w:hint="eastAsia"/>
        </w:rPr>
        <w:t>，</w:t>
      </w:r>
      <w:r>
        <w:rPr>
          <w:rFonts w:hint="eastAsia"/>
        </w:rPr>
        <w:t>只包括涉及男女性器官的性交行为</w:t>
      </w:r>
      <w:r w:rsidR="00611FBB">
        <w:rPr>
          <w:rFonts w:hint="eastAsia"/>
        </w:rPr>
        <w:t>，</w:t>
      </w:r>
      <w:r>
        <w:rPr>
          <w:rFonts w:hint="eastAsia"/>
        </w:rPr>
        <w:t>不包括其他形式的性虐待和对男性受害者的强奸。此外</w:t>
      </w:r>
      <w:r w:rsidR="00611FBB">
        <w:rPr>
          <w:rFonts w:hint="eastAsia"/>
        </w:rPr>
        <w:t>，</w:t>
      </w:r>
      <w:r>
        <w:rPr>
          <w:rFonts w:hint="eastAsia"/>
        </w:rPr>
        <w:t>委员会对于跨境贩运人口继续是该缔约国的一个严重问题表示关切</w:t>
      </w:r>
      <w:r w:rsidR="00611FBB">
        <w:rPr>
          <w:rFonts w:hint="eastAsia"/>
        </w:rPr>
        <w:t>，</w:t>
      </w:r>
      <w:r>
        <w:rPr>
          <w:rFonts w:hint="eastAsia"/>
        </w:rPr>
        <w:t>政府发放的娱乐签证的广泛使用为此提供了便利</w:t>
      </w:r>
      <w:r w:rsidR="00611FBB">
        <w:rPr>
          <w:rFonts w:hint="eastAsia"/>
        </w:rPr>
        <w:t>，</w:t>
      </w:r>
      <w:r>
        <w:rPr>
          <w:rFonts w:hint="eastAsia"/>
        </w:rPr>
        <w:t>以及为查明受害者的配套措施不充分</w:t>
      </w:r>
      <w:r w:rsidR="00611FBB">
        <w:rPr>
          <w:rFonts w:hint="eastAsia"/>
        </w:rPr>
        <w:t>，</w:t>
      </w:r>
      <w:r>
        <w:rPr>
          <w:rFonts w:hint="eastAsia"/>
        </w:rPr>
        <w:t>导致被拐卖的受害者被当作非法移民处理</w:t>
      </w:r>
      <w:r w:rsidR="00611FBB">
        <w:rPr>
          <w:rFonts w:hint="eastAsia"/>
        </w:rPr>
        <w:t>，</w:t>
      </w:r>
      <w:r>
        <w:rPr>
          <w:rFonts w:hint="eastAsia"/>
        </w:rPr>
        <w:t>在没有补救或纠正的情况下予以遣返。委员会还关切没有有效的措施来预防和法办由军人对妇女和女孩犯下的暴力行为</w:t>
      </w:r>
      <w:r w:rsidR="00611FBB">
        <w:rPr>
          <w:rFonts w:hint="eastAsia"/>
        </w:rPr>
        <w:t>，</w:t>
      </w:r>
      <w:r>
        <w:rPr>
          <w:rFonts w:hint="eastAsia"/>
        </w:rPr>
        <w:t>包括驻扎在军事基地的外国军人。</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该缔约国应采取预防措施打击性暴力和对妇女的暴力</w:t>
      </w:r>
      <w:r w:rsidR="00611FBB">
        <w:rPr>
          <w:rFonts w:ascii="Time New Roman" w:eastAsia="SimHei" w:hAnsi="Time New Roman" w:hint="eastAsia"/>
        </w:rPr>
        <w:t>，</w:t>
      </w:r>
      <w:r w:rsidRPr="00CD3439">
        <w:rPr>
          <w:rFonts w:ascii="Time New Roman" w:eastAsia="SimHei" w:hAnsi="Time New Roman" w:hint="eastAsia"/>
        </w:rPr>
        <w:t>包括家庭暴力和基于性别的暴力</w:t>
      </w:r>
      <w:r w:rsidR="00611FBB">
        <w:rPr>
          <w:rFonts w:ascii="Time New Roman" w:eastAsia="SimHei" w:hAnsi="Time New Roman" w:hint="eastAsia"/>
        </w:rPr>
        <w:t>，</w:t>
      </w:r>
      <w:r w:rsidRPr="00CD3439">
        <w:rPr>
          <w:rFonts w:ascii="Time New Roman" w:eastAsia="SimHei" w:hAnsi="Time New Roman" w:hint="eastAsia"/>
        </w:rPr>
        <w:t>以及及时公正的调查所有对于暴力或虐待的指控</w:t>
      </w:r>
      <w:r w:rsidR="00611FBB">
        <w:rPr>
          <w:rFonts w:ascii="Time New Roman" w:eastAsia="SimHei" w:hAnsi="Time New Roman" w:hint="eastAsia"/>
        </w:rPr>
        <w:t>，</w:t>
      </w:r>
      <w:r w:rsidRPr="00CD3439">
        <w:rPr>
          <w:rFonts w:ascii="Time New Roman" w:eastAsia="SimHei" w:hAnsi="Time New Roman" w:hint="eastAsia"/>
        </w:rPr>
        <w:t>以便将那些肇事者绳之以法。委员会要求该缔约国加强措施打击贩运人口</w:t>
      </w:r>
      <w:r w:rsidR="00611FBB">
        <w:rPr>
          <w:rFonts w:ascii="Time New Roman" w:eastAsia="SimHei" w:hAnsi="Time New Roman" w:hint="eastAsia"/>
        </w:rPr>
        <w:t>，</w:t>
      </w:r>
      <w:r w:rsidRPr="00CD3439">
        <w:rPr>
          <w:rFonts w:ascii="Time New Roman" w:eastAsia="SimHei" w:hAnsi="Time New Roman" w:hint="eastAsia"/>
        </w:rPr>
        <w:t>包括限制娱乐签证的用途以确保不被用于为贩运提供便利</w:t>
      </w:r>
      <w:r w:rsidR="00611FBB">
        <w:rPr>
          <w:rFonts w:ascii="Time New Roman" w:eastAsia="SimHei" w:hAnsi="Time New Roman" w:hint="eastAsia"/>
        </w:rPr>
        <w:t>，</w:t>
      </w:r>
      <w:r w:rsidRPr="00CD3439">
        <w:rPr>
          <w:rFonts w:ascii="Time New Roman" w:eastAsia="SimHei" w:hAnsi="Time New Roman" w:hint="eastAsia"/>
        </w:rPr>
        <w:t>并为此拨出充足的资源</w:t>
      </w:r>
      <w:r w:rsidR="00611FBB">
        <w:rPr>
          <w:rFonts w:ascii="Time New Roman" w:eastAsia="SimHei" w:hAnsi="Time New Roman" w:hint="eastAsia"/>
        </w:rPr>
        <w:t>，</w:t>
      </w:r>
      <w:r w:rsidRPr="00CD3439">
        <w:rPr>
          <w:rFonts w:ascii="Time New Roman" w:eastAsia="SimHei" w:hAnsi="Time New Roman" w:hint="eastAsia"/>
        </w:rPr>
        <w:t>以及在这一方面加强刑法的执法力度。该缔约国还应为执法官员和司法人员开展培训方案以确保他们关心受害者的权利和需要</w:t>
      </w:r>
      <w:r w:rsidR="00611FBB">
        <w:rPr>
          <w:rFonts w:ascii="Time New Roman" w:eastAsia="SimHei" w:hAnsi="Time New Roman" w:hint="eastAsia"/>
        </w:rPr>
        <w:t>，</w:t>
      </w:r>
      <w:r w:rsidRPr="00CD3439">
        <w:rPr>
          <w:rFonts w:ascii="Time New Roman" w:eastAsia="SimHei" w:hAnsi="Time New Roman" w:hint="eastAsia"/>
        </w:rPr>
        <w:t>并设立专门的警察单位</w:t>
      </w:r>
      <w:r w:rsidR="00611FBB">
        <w:rPr>
          <w:rFonts w:ascii="Time New Roman" w:eastAsia="SimHei" w:hAnsi="Time New Roman" w:hint="eastAsia"/>
        </w:rPr>
        <w:t>，</w:t>
      </w:r>
      <w:r w:rsidRPr="00CD3439">
        <w:rPr>
          <w:rFonts w:ascii="Time New Roman" w:eastAsia="SimHei" w:hAnsi="Time New Roman" w:hint="eastAsia"/>
        </w:rPr>
        <w:t>为这样的受害者提供更好的保护和适当的照顾</w:t>
      </w:r>
      <w:r w:rsidR="00611FBB">
        <w:rPr>
          <w:rFonts w:ascii="Time New Roman" w:eastAsia="SimHei" w:hAnsi="Time New Roman" w:hint="eastAsia"/>
        </w:rPr>
        <w:t>，</w:t>
      </w:r>
      <w:r w:rsidRPr="00CD3439">
        <w:rPr>
          <w:rFonts w:ascii="Time New Roman" w:eastAsia="SimHei" w:hAnsi="Time New Roman" w:hint="eastAsia"/>
        </w:rPr>
        <w:t>包括尤其是能进入平安之家、庇护所和获得心理社会援助。该缔约国应确保所有受害者能向法院提出补救的索赔</w:t>
      </w:r>
      <w:r w:rsidR="00611FBB">
        <w:rPr>
          <w:rFonts w:ascii="Time New Roman" w:eastAsia="SimHei" w:hAnsi="Time New Roman" w:hint="eastAsia"/>
        </w:rPr>
        <w:t>，</w:t>
      </w:r>
      <w:r w:rsidRPr="00CD3439">
        <w:rPr>
          <w:rFonts w:ascii="Time New Roman" w:eastAsia="SimHei" w:hAnsi="Time New Roman" w:hint="eastAsia"/>
        </w:rPr>
        <w:t>包括驻在军事基地的外国军人造成的受害者。</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残疾人士</w:t>
      </w:r>
    </w:p>
    <w:p w:rsidR="00CD3439" w:rsidRDefault="00CD3439" w:rsidP="005D08EE">
      <w:pPr>
        <w:rPr>
          <w:rFonts w:hint="eastAsia"/>
        </w:rPr>
      </w:pPr>
      <w:r>
        <w:rPr>
          <w:rFonts w:hint="eastAsia"/>
        </w:rPr>
        <w:tab/>
      </w:r>
      <w:r w:rsidR="00611FBB">
        <w:rPr>
          <w:rFonts w:hint="eastAsia"/>
        </w:rPr>
        <w:t>(</w:t>
      </w:r>
      <w:r>
        <w:rPr>
          <w:rFonts w:hint="eastAsia"/>
        </w:rPr>
        <w:t>26</w:t>
      </w:r>
      <w:r w:rsidR="00611FBB">
        <w:rPr>
          <w:rFonts w:hint="eastAsia"/>
        </w:rPr>
        <w:t>)</w:t>
      </w:r>
      <w:r>
        <w:rPr>
          <w:rFonts w:hint="eastAsia"/>
        </w:rPr>
        <w:t xml:space="preserve">  </w:t>
      </w:r>
      <w:r>
        <w:rPr>
          <w:rFonts w:hint="eastAsia"/>
        </w:rPr>
        <w:t>委员会对于私人医院中指定的私人精神病医生在发放对于有精神残疾的人士的拘留令中所发挥的作用表示关切</w:t>
      </w:r>
      <w:r w:rsidR="00611FBB">
        <w:rPr>
          <w:rFonts w:hint="eastAsia"/>
        </w:rPr>
        <w:t>，</w:t>
      </w:r>
      <w:r>
        <w:rPr>
          <w:rFonts w:hint="eastAsia"/>
        </w:rPr>
        <w:t>并对于拘留令、私人精神病所的管理的司法监控不够</w:t>
      </w:r>
      <w:r w:rsidR="00611FBB">
        <w:rPr>
          <w:rFonts w:hint="eastAsia"/>
        </w:rPr>
        <w:t>，</w:t>
      </w:r>
      <w:r>
        <w:rPr>
          <w:rFonts w:hint="eastAsia"/>
        </w:rPr>
        <w:t>以及病人关于酷刑或虐待行为的投诉表示关切。</w:t>
      </w:r>
    </w:p>
    <w:p w:rsidR="00CD3439" w:rsidRPr="00CD3439" w:rsidRDefault="00CD3439" w:rsidP="005D08EE">
      <w:pPr>
        <w:ind w:left="1021" w:firstLine="510"/>
        <w:rPr>
          <w:rFonts w:ascii="Time New Roman" w:eastAsia="SimHei" w:hAnsi="Time New Roman" w:hint="eastAsia"/>
        </w:rPr>
      </w:pPr>
      <w:r w:rsidRPr="00CD3439">
        <w:rPr>
          <w:rFonts w:ascii="Time New Roman" w:eastAsia="SimHei" w:hAnsi="Time New Roman" w:hint="eastAsia"/>
        </w:rPr>
        <w:t>该缔约国应采取一切必要措施确保在公私营精神病院中对拘留程序的有效彻底的司法监控。</w:t>
      </w:r>
    </w:p>
    <w:p w:rsidR="00CD3439" w:rsidRDefault="00CD3439" w:rsidP="00CD3439">
      <w:pPr>
        <w:rPr>
          <w:rFonts w:hint="eastAsia"/>
        </w:rPr>
      </w:pPr>
      <w:r w:rsidRPr="00CD3439">
        <w:rPr>
          <w:rFonts w:ascii="Time New Roman" w:eastAsia="SimHei" w:hAnsi="Time New Roman" w:hint="eastAsia"/>
        </w:rPr>
        <w:tab/>
      </w:r>
      <w:r w:rsidR="00611FBB">
        <w:rPr>
          <w:rFonts w:ascii="Time New Roman" w:eastAsia="SimHei" w:hAnsi="Time New Roman" w:hint="eastAsia"/>
        </w:rPr>
        <w:t>(</w:t>
      </w:r>
      <w:r>
        <w:rPr>
          <w:rFonts w:hint="eastAsia"/>
        </w:rPr>
        <w:t>27</w:t>
      </w:r>
      <w:r w:rsidR="00611FBB">
        <w:rPr>
          <w:rFonts w:hint="eastAsia"/>
        </w:rPr>
        <w:t>)</w:t>
      </w:r>
      <w:r>
        <w:rPr>
          <w:rFonts w:hint="eastAsia"/>
        </w:rPr>
        <w:t xml:space="preserve">  </w:t>
      </w:r>
      <w:r>
        <w:rPr>
          <w:rFonts w:hint="eastAsia"/>
        </w:rPr>
        <w:t>委员会鼓励该缔约国考虑根据《公约》第</w:t>
      </w:r>
      <w:r>
        <w:rPr>
          <w:rFonts w:hint="eastAsia"/>
        </w:rPr>
        <w:t>22</w:t>
      </w:r>
      <w:r>
        <w:rPr>
          <w:rFonts w:hint="eastAsia"/>
        </w:rPr>
        <w:t>条作出宣布</w:t>
      </w:r>
      <w:r w:rsidR="00611FBB">
        <w:rPr>
          <w:rFonts w:hint="eastAsia"/>
        </w:rPr>
        <w:t>，</w:t>
      </w:r>
      <w:r>
        <w:rPr>
          <w:rFonts w:hint="eastAsia"/>
        </w:rPr>
        <w:t>从而承认委员会受理个人来文的权限</w:t>
      </w:r>
      <w:r w:rsidR="00611FBB">
        <w:rPr>
          <w:rFonts w:hint="eastAsia"/>
        </w:rPr>
        <w:t>；</w:t>
      </w:r>
      <w:r>
        <w:rPr>
          <w:rFonts w:hint="eastAsia"/>
        </w:rPr>
        <w:t>委员会还鼓励缔约国考虑批准《公约任择议定书》。</w:t>
      </w:r>
    </w:p>
    <w:p w:rsidR="00CD3439" w:rsidRDefault="00CD3439" w:rsidP="00CD3439">
      <w:pPr>
        <w:rPr>
          <w:rFonts w:hint="eastAsia"/>
        </w:rPr>
      </w:pPr>
      <w:r>
        <w:rPr>
          <w:rFonts w:hint="eastAsia"/>
        </w:rPr>
        <w:tab/>
      </w:r>
      <w:r w:rsidR="00611FBB">
        <w:rPr>
          <w:rFonts w:hint="eastAsia"/>
        </w:rPr>
        <w:t>(</w:t>
      </w:r>
      <w:r>
        <w:rPr>
          <w:rFonts w:hint="eastAsia"/>
        </w:rPr>
        <w:t>28</w:t>
      </w:r>
      <w:r w:rsidR="00611FBB">
        <w:rPr>
          <w:rFonts w:hint="eastAsia"/>
        </w:rPr>
        <w:t>)</w:t>
      </w:r>
      <w:r>
        <w:rPr>
          <w:rFonts w:hint="eastAsia"/>
        </w:rPr>
        <w:t xml:space="preserve">  </w:t>
      </w:r>
      <w:r>
        <w:rPr>
          <w:rFonts w:hint="eastAsia"/>
        </w:rPr>
        <w:t>委员会鼓励该缔约国考虑参加国际刑事法院罗马规约。</w:t>
      </w:r>
    </w:p>
    <w:p w:rsidR="00CD3439" w:rsidRDefault="00CD3439" w:rsidP="00CD3439">
      <w:pPr>
        <w:rPr>
          <w:rFonts w:hint="eastAsia"/>
        </w:rPr>
      </w:pPr>
      <w:r>
        <w:rPr>
          <w:rFonts w:hint="eastAsia"/>
        </w:rPr>
        <w:tab/>
      </w:r>
      <w:r w:rsidR="00611FBB">
        <w:rPr>
          <w:rFonts w:hint="eastAsia"/>
        </w:rPr>
        <w:t>(</w:t>
      </w:r>
      <w:r>
        <w:rPr>
          <w:rFonts w:hint="eastAsia"/>
        </w:rPr>
        <w:t>29</w:t>
      </w:r>
      <w:r w:rsidR="00611FBB">
        <w:rPr>
          <w:rFonts w:hint="eastAsia"/>
        </w:rPr>
        <w:t>)</w:t>
      </w:r>
      <w:r>
        <w:rPr>
          <w:rFonts w:hint="eastAsia"/>
        </w:rPr>
        <w:t xml:space="preserve">  </w:t>
      </w:r>
      <w:r>
        <w:rPr>
          <w:rFonts w:hint="eastAsia"/>
        </w:rPr>
        <w:t>委员会鼓励该缔约国以适当的文字通过官方网站、媒体和非政府组织广泛传播提交本委员会的报告以及委员会的结论和建议。</w:t>
      </w:r>
    </w:p>
    <w:p w:rsidR="00CD3439" w:rsidRDefault="00CD3439" w:rsidP="00CD3439">
      <w:pPr>
        <w:rPr>
          <w:rFonts w:hint="eastAsia"/>
        </w:rPr>
      </w:pPr>
      <w:r>
        <w:rPr>
          <w:rFonts w:hint="eastAsia"/>
        </w:rPr>
        <w:tab/>
      </w:r>
      <w:r w:rsidR="00611FBB">
        <w:rPr>
          <w:rFonts w:hint="eastAsia"/>
        </w:rPr>
        <w:t>(</w:t>
      </w:r>
      <w:r>
        <w:rPr>
          <w:rFonts w:hint="eastAsia"/>
        </w:rPr>
        <w:t>30</w:t>
      </w:r>
      <w:r w:rsidR="00611FBB">
        <w:rPr>
          <w:rFonts w:hint="eastAsia"/>
        </w:rPr>
        <w:t>)</w:t>
      </w:r>
      <w:r>
        <w:rPr>
          <w:rFonts w:hint="eastAsia"/>
        </w:rPr>
        <w:t xml:space="preserve">  </w:t>
      </w:r>
      <w:r>
        <w:rPr>
          <w:rFonts w:hint="eastAsia"/>
        </w:rPr>
        <w:t>委员会请缔约国根据国际人权条约机构最近建议的报告编写统一准则中的核心文件的要求提交其核心文件</w:t>
      </w:r>
      <w:r w:rsidR="00611FBB">
        <w:rPr>
          <w:rFonts w:hint="eastAsia"/>
        </w:rPr>
        <w:t>(</w:t>
      </w:r>
      <w:r>
        <w:rPr>
          <w:rFonts w:hint="eastAsia"/>
        </w:rPr>
        <w:t>HRI</w:t>
      </w:r>
      <w:r w:rsidR="00611FBB">
        <w:rPr>
          <w:rFonts w:hint="eastAsia"/>
        </w:rPr>
        <w:t>/</w:t>
      </w:r>
      <w:r>
        <w:rPr>
          <w:rFonts w:hint="eastAsia"/>
        </w:rPr>
        <w:t>MC</w:t>
      </w:r>
      <w:r w:rsidR="00611FBB">
        <w:rPr>
          <w:rFonts w:hint="eastAsia"/>
        </w:rPr>
        <w:t>/</w:t>
      </w:r>
      <w:r>
        <w:rPr>
          <w:rFonts w:hint="eastAsia"/>
        </w:rPr>
        <w:t>2006</w:t>
      </w:r>
      <w:r w:rsidR="00611FBB">
        <w:rPr>
          <w:rFonts w:hint="eastAsia"/>
        </w:rPr>
        <w:t>/</w:t>
      </w:r>
      <w:r>
        <w:rPr>
          <w:rFonts w:hint="eastAsia"/>
        </w:rPr>
        <w:t>3</w:t>
      </w:r>
      <w:r>
        <w:rPr>
          <w:rFonts w:hint="eastAsia"/>
        </w:rPr>
        <w:t>和</w:t>
      </w:r>
      <w:r>
        <w:t>Corr.1</w:t>
      </w:r>
      <w:r w:rsidR="00611FBB">
        <w:rPr>
          <w:rFonts w:hint="eastAsia"/>
        </w:rPr>
        <w:t>)</w:t>
      </w:r>
      <w:r>
        <w:rPr>
          <w:rFonts w:hint="eastAsia"/>
        </w:rPr>
        <w:t>。</w:t>
      </w:r>
    </w:p>
    <w:p w:rsidR="00CD3439" w:rsidRDefault="00CD3439" w:rsidP="00CD3439">
      <w:pPr>
        <w:rPr>
          <w:rFonts w:hint="eastAsia"/>
        </w:rPr>
      </w:pPr>
      <w:r>
        <w:rPr>
          <w:rFonts w:hint="eastAsia"/>
        </w:rPr>
        <w:tab/>
      </w:r>
      <w:r w:rsidR="00611FBB">
        <w:rPr>
          <w:rFonts w:hint="eastAsia"/>
        </w:rPr>
        <w:t>(</w:t>
      </w:r>
      <w:r>
        <w:rPr>
          <w:rFonts w:hint="eastAsia"/>
        </w:rPr>
        <w:t>31</w:t>
      </w:r>
      <w:r w:rsidR="00611FBB">
        <w:rPr>
          <w:rFonts w:hint="eastAsia"/>
        </w:rPr>
        <w:t>)</w:t>
      </w:r>
      <w:r>
        <w:rPr>
          <w:rFonts w:hint="eastAsia"/>
        </w:rPr>
        <w:t xml:space="preserve">  </w:t>
      </w:r>
      <w:r>
        <w:rPr>
          <w:rFonts w:hint="eastAsia"/>
        </w:rPr>
        <w:t>委员会要求该缔约国在一年之内提供资料说明其对</w:t>
      </w:r>
      <w:r>
        <w:rPr>
          <w:rFonts w:hint="eastAsia"/>
        </w:rPr>
        <w:t>14</w:t>
      </w:r>
      <w:r>
        <w:rPr>
          <w:rFonts w:hint="eastAsia"/>
        </w:rPr>
        <w:t>、</w:t>
      </w:r>
      <w:r>
        <w:rPr>
          <w:rFonts w:hint="eastAsia"/>
        </w:rPr>
        <w:t>15</w:t>
      </w:r>
      <w:r>
        <w:rPr>
          <w:rFonts w:hint="eastAsia"/>
        </w:rPr>
        <w:t>、</w:t>
      </w:r>
      <w:r>
        <w:rPr>
          <w:rFonts w:hint="eastAsia"/>
        </w:rPr>
        <w:t>16</w:t>
      </w:r>
      <w:r>
        <w:rPr>
          <w:rFonts w:hint="eastAsia"/>
        </w:rPr>
        <w:t>和</w:t>
      </w:r>
      <w:r>
        <w:rPr>
          <w:rFonts w:hint="eastAsia"/>
        </w:rPr>
        <w:t>24</w:t>
      </w:r>
      <w:r>
        <w:rPr>
          <w:rFonts w:hint="eastAsia"/>
        </w:rPr>
        <w:t>段中所载的委员会建议的反应。</w:t>
      </w:r>
    </w:p>
    <w:p w:rsidR="00CD3439" w:rsidRDefault="00CD3439" w:rsidP="00CD3439">
      <w:pPr>
        <w:spacing w:after="320"/>
        <w:rPr>
          <w:rFonts w:hint="eastAsia"/>
        </w:rPr>
      </w:pPr>
      <w:r>
        <w:rPr>
          <w:rFonts w:hint="eastAsia"/>
        </w:rPr>
        <w:tab/>
      </w:r>
      <w:r w:rsidR="00611FBB">
        <w:rPr>
          <w:rFonts w:hint="eastAsia"/>
        </w:rPr>
        <w:t>(</w:t>
      </w:r>
      <w:r>
        <w:rPr>
          <w:rFonts w:hint="eastAsia"/>
        </w:rPr>
        <w:t>32</w:t>
      </w:r>
      <w:r w:rsidR="00611FBB">
        <w:rPr>
          <w:rFonts w:hint="eastAsia"/>
        </w:rPr>
        <w:t>)</w:t>
      </w:r>
      <w:r>
        <w:rPr>
          <w:rFonts w:hint="eastAsia"/>
        </w:rPr>
        <w:t xml:space="preserve">  </w:t>
      </w:r>
      <w:r>
        <w:rPr>
          <w:rFonts w:hint="eastAsia"/>
        </w:rPr>
        <w:t>请该缔约国在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日之前提交其第二次定期报告。</w:t>
      </w:r>
    </w:p>
    <w:p w:rsidR="00CD3439" w:rsidRPr="00CD3439" w:rsidRDefault="00CD3439" w:rsidP="00CD3439">
      <w:pPr>
        <w:keepNext/>
        <w:keepLines/>
        <w:widowControl w:val="0"/>
        <w:spacing w:after="240"/>
        <w:outlineLvl w:val="3"/>
        <w:rPr>
          <w:rFonts w:ascii="Time New Roman" w:eastAsia="SimHei" w:hAnsi="Time New Roman" w:hint="eastAsia"/>
        </w:rPr>
      </w:pPr>
      <w:r w:rsidRPr="00CD3439">
        <w:rPr>
          <w:rFonts w:ascii="Time New Roman" w:eastAsia="SimHei" w:hAnsi="Time New Roman" w:hint="eastAsia"/>
          <w:b/>
        </w:rPr>
        <w:t>4</w:t>
      </w:r>
      <w:r w:rsidR="00611FBB">
        <w:rPr>
          <w:rFonts w:ascii="Time New Roman" w:eastAsia="SimHei" w:hAnsi="Time New Roman" w:hint="eastAsia"/>
          <w:b/>
        </w:rPr>
        <w:t>2.</w:t>
      </w:r>
      <w:r w:rsidRPr="00CD3439">
        <w:rPr>
          <w:rFonts w:ascii="Time New Roman" w:eastAsia="SimHei" w:hAnsi="Time New Roman" w:hint="eastAsia"/>
        </w:rPr>
        <w:tab/>
      </w:r>
      <w:r w:rsidRPr="00CD3439">
        <w:rPr>
          <w:rFonts w:ascii="Time New Roman" w:eastAsia="SimHei" w:hAnsi="Time New Roman" w:hint="eastAsia"/>
        </w:rPr>
        <w:t>卢森堡</w:t>
      </w:r>
    </w:p>
    <w:p w:rsidR="00CD3439" w:rsidRDefault="00CD3439" w:rsidP="00CD3439">
      <w:pPr>
        <w:spacing w:after="320"/>
      </w:pPr>
      <w:r w:rsidRPr="00CD3439">
        <w:rPr>
          <w:rFonts w:ascii="Time New Roman" w:eastAsia="SimHei" w:hAnsi="Time New Roman" w:hint="eastAsia"/>
        </w:rPr>
        <w:tab/>
      </w:r>
      <w:r w:rsidR="00611FBB">
        <w:rPr>
          <w:rFonts w:ascii="Time New Roman" w:eastAsia="SimHei" w:hAnsi="Time New Roman" w:hint="eastAsia"/>
        </w:rPr>
        <w:t>(</w:t>
      </w:r>
      <w:r>
        <w:t>1</w:t>
      </w:r>
      <w:r w:rsidR="00611FBB">
        <w:t>)</w:t>
      </w:r>
      <w:r>
        <w:t xml:space="preserve">  </w:t>
      </w:r>
      <w:r>
        <w:rPr>
          <w:rFonts w:hint="eastAsia"/>
        </w:rPr>
        <w:t>委员会在</w:t>
      </w:r>
      <w:r>
        <w:rPr>
          <w:rFonts w:hint="eastAsia"/>
        </w:rPr>
        <w:t>2007</w:t>
      </w:r>
      <w:r>
        <w:rPr>
          <w:rFonts w:hint="eastAsia"/>
        </w:rPr>
        <w:t>年</w:t>
      </w:r>
      <w:r>
        <w:rPr>
          <w:rFonts w:hint="eastAsia"/>
        </w:rPr>
        <w:t>5</w:t>
      </w:r>
      <w:r>
        <w:rPr>
          <w:rFonts w:hint="eastAsia"/>
        </w:rPr>
        <w:t>月</w:t>
      </w:r>
      <w:r>
        <w:rPr>
          <w:rFonts w:hint="eastAsia"/>
        </w:rPr>
        <w:t>3</w:t>
      </w:r>
      <w:r>
        <w:rPr>
          <w:rFonts w:hint="eastAsia"/>
        </w:rPr>
        <w:t>日和</w:t>
      </w:r>
      <w:r>
        <w:rPr>
          <w:rFonts w:hint="eastAsia"/>
        </w:rPr>
        <w:t>4</w:t>
      </w:r>
      <w:r>
        <w:rPr>
          <w:rFonts w:hint="eastAsia"/>
        </w:rPr>
        <w:t>日举行的第</w:t>
      </w:r>
      <w:r>
        <w:t>759</w:t>
      </w:r>
      <w:r>
        <w:rPr>
          <w:rFonts w:hint="eastAsia"/>
        </w:rPr>
        <w:t>次和第</w:t>
      </w:r>
      <w:r>
        <w:t>762</w:t>
      </w:r>
      <w:r>
        <w:rPr>
          <w:rFonts w:hint="eastAsia"/>
        </w:rPr>
        <w:t>次会议</w:t>
      </w:r>
      <w:r w:rsidR="00611FBB">
        <w:rPr>
          <w:rFonts w:hint="eastAsia"/>
        </w:rPr>
        <w:t>(</w:t>
      </w:r>
      <w:r>
        <w:t>CAT</w:t>
      </w:r>
      <w:r w:rsidR="00611FBB">
        <w:t>/</w:t>
      </w:r>
      <w:r w:rsidR="009B4B04">
        <w:rPr>
          <w:rFonts w:hint="eastAsia"/>
        </w:rPr>
        <w:t xml:space="preserve"> </w:t>
      </w:r>
      <w:r>
        <w:t>C</w:t>
      </w:r>
      <w:r w:rsidR="00611FBB">
        <w:t>/</w:t>
      </w:r>
      <w:r>
        <w:rPr>
          <w:rFonts w:hint="eastAsia"/>
        </w:rPr>
        <w:t>SR.</w:t>
      </w:r>
      <w:r>
        <w:t>759</w:t>
      </w:r>
      <w:r>
        <w:rPr>
          <w:rFonts w:hint="eastAsia"/>
        </w:rPr>
        <w:t>和</w:t>
      </w:r>
      <w:r>
        <w:rPr>
          <w:rFonts w:hint="eastAsia"/>
        </w:rPr>
        <w:t>762</w:t>
      </w:r>
      <w:r w:rsidR="00611FBB">
        <w:rPr>
          <w:rFonts w:hint="eastAsia"/>
        </w:rPr>
        <w:t>)</w:t>
      </w:r>
      <w:r>
        <w:rPr>
          <w:rFonts w:hint="eastAsia"/>
        </w:rPr>
        <w:t>上审议了卢森堡提交的第五次定期报告</w:t>
      </w:r>
      <w:r w:rsidR="00611FBB">
        <w:rPr>
          <w:rFonts w:hint="eastAsia"/>
        </w:rPr>
        <w:t>(</w:t>
      </w:r>
      <w:r>
        <w:t>CAT</w:t>
      </w:r>
      <w:r w:rsidR="00611FBB">
        <w:t>/</w:t>
      </w:r>
      <w:r>
        <w:t>C</w:t>
      </w:r>
      <w:r w:rsidR="00611FBB">
        <w:t>/</w:t>
      </w:r>
      <w:r>
        <w:rPr>
          <w:rFonts w:hint="eastAsia"/>
        </w:rPr>
        <w:t>81</w:t>
      </w:r>
      <w:r w:rsidR="00611FBB">
        <w:rPr>
          <w:rFonts w:hint="eastAsia"/>
        </w:rPr>
        <w:t>/</w:t>
      </w:r>
      <w:r>
        <w:rPr>
          <w:rFonts w:hint="eastAsia"/>
        </w:rPr>
        <w:t>Add.5</w:t>
      </w:r>
      <w:r w:rsidR="00611FBB">
        <w:rPr>
          <w:rFonts w:hint="eastAsia"/>
        </w:rPr>
        <w:t>)</w:t>
      </w:r>
      <w:r w:rsidR="00611FBB">
        <w:rPr>
          <w:rFonts w:hint="eastAsia"/>
        </w:rPr>
        <w:t>，</w:t>
      </w:r>
      <w:r>
        <w:rPr>
          <w:rFonts w:hint="eastAsia"/>
        </w:rPr>
        <w:t>并在</w:t>
      </w:r>
      <w:r>
        <w:rPr>
          <w:rFonts w:hint="eastAsia"/>
        </w:rPr>
        <w:t>2007</w:t>
      </w:r>
      <w:r>
        <w:rPr>
          <w:rFonts w:hint="eastAsia"/>
        </w:rPr>
        <w:t>年</w:t>
      </w:r>
      <w:r>
        <w:rPr>
          <w:rFonts w:hint="eastAsia"/>
        </w:rPr>
        <w:t>5</w:t>
      </w:r>
      <w:r>
        <w:rPr>
          <w:rFonts w:hint="eastAsia"/>
        </w:rPr>
        <w:t>月</w:t>
      </w:r>
      <w:r>
        <w:rPr>
          <w:rFonts w:hint="eastAsia"/>
        </w:rPr>
        <w:t>14</w:t>
      </w:r>
      <w:r>
        <w:rPr>
          <w:rFonts w:hint="eastAsia"/>
        </w:rPr>
        <w:t>日举行的第</w:t>
      </w:r>
      <w:r>
        <w:rPr>
          <w:rFonts w:hint="eastAsia"/>
        </w:rPr>
        <w:t>773</w:t>
      </w:r>
      <w:r>
        <w:rPr>
          <w:rFonts w:hint="eastAsia"/>
        </w:rPr>
        <w:t>次会议上通过了下述结论和建议</w:t>
      </w:r>
      <w:r w:rsidR="00611FBB">
        <w:rPr>
          <w:rFonts w:hint="eastAsia"/>
        </w:rPr>
        <w:t>(</w:t>
      </w:r>
      <w:r>
        <w:t>CAT</w:t>
      </w:r>
      <w:r w:rsidR="00611FBB">
        <w:t>/</w:t>
      </w:r>
      <w:r>
        <w:t>C</w:t>
      </w:r>
      <w:r w:rsidR="00611FBB">
        <w:t>/</w:t>
      </w:r>
      <w:r>
        <w:rPr>
          <w:rFonts w:hint="eastAsia"/>
        </w:rPr>
        <w:t>SR.</w:t>
      </w:r>
      <w:r>
        <w:t>773</w:t>
      </w:r>
      <w:r w:rsidR="00611FBB">
        <w:rPr>
          <w:rFonts w:hint="eastAsia"/>
        </w:rPr>
        <w:t>)</w:t>
      </w:r>
      <w:r>
        <w:rPr>
          <w:rFonts w:hint="eastAsia"/>
        </w:rPr>
        <w:t>。</w:t>
      </w:r>
    </w:p>
    <w:p w:rsidR="00CD3439" w:rsidRPr="00CD3439" w:rsidRDefault="00CD3439" w:rsidP="00CD3439">
      <w:pPr>
        <w:keepNext/>
        <w:keepLines/>
        <w:widowControl w:val="0"/>
        <w:spacing w:after="320"/>
        <w:jc w:val="center"/>
        <w:outlineLvl w:val="2"/>
        <w:rPr>
          <w:rFonts w:hint="eastAsia"/>
          <w:u w:val="single"/>
        </w:rPr>
      </w:pPr>
      <w:r>
        <w:t>A</w:t>
      </w:r>
      <w:r>
        <w:rPr>
          <w:rFonts w:hint="eastAsia"/>
        </w:rPr>
        <w:t>.</w:t>
      </w:r>
      <w:r w:rsidR="002929A7">
        <w:rPr>
          <w:rFonts w:hint="eastAsia"/>
        </w:rPr>
        <w:tab/>
      </w:r>
      <w:r w:rsidRPr="00CD3439">
        <w:rPr>
          <w:rFonts w:hint="eastAsia"/>
          <w:u w:val="single"/>
        </w:rPr>
        <w:t>导</w:t>
      </w:r>
      <w:r w:rsidRPr="00CD3439">
        <w:rPr>
          <w:u w:val="single"/>
        </w:rPr>
        <w:t xml:space="preserve">  </w:t>
      </w:r>
      <w:r w:rsidRPr="00CD3439">
        <w:rPr>
          <w:rFonts w:hint="eastAsia"/>
          <w:u w:val="single"/>
        </w:rPr>
        <w:t>言</w:t>
      </w:r>
    </w:p>
    <w:p w:rsidR="00CD3439" w:rsidRDefault="00CD3439" w:rsidP="0038662B">
      <w:pPr>
        <w:widowControl w:val="0"/>
        <w:spacing w:after="320"/>
      </w:pPr>
      <w:r>
        <w:rPr>
          <w:rFonts w:hint="eastAsia"/>
        </w:rPr>
        <w:tab/>
      </w:r>
      <w:r w:rsidR="00611FBB">
        <w:rPr>
          <w:rFonts w:hint="eastAsia"/>
        </w:rPr>
        <w:t>(</w:t>
      </w:r>
      <w:r>
        <w:t>2</w:t>
      </w:r>
      <w:r w:rsidR="00611FBB">
        <w:t>)</w:t>
      </w:r>
      <w:r>
        <w:t xml:space="preserve">  </w:t>
      </w:r>
      <w:r>
        <w:t>委员会欢迎</w:t>
      </w:r>
      <w:r>
        <w:rPr>
          <w:rFonts w:hint="eastAsia"/>
        </w:rPr>
        <w:t>卢森堡提交的第五次定期报告</w:t>
      </w:r>
      <w:r w:rsidR="00611FBB">
        <w:t>，</w:t>
      </w:r>
      <w:r>
        <w:rPr>
          <w:rFonts w:hint="eastAsia"/>
        </w:rPr>
        <w:t>该</w:t>
      </w:r>
      <w:r>
        <w:t>报告遵循了有关定期报告</w:t>
      </w:r>
      <w:r>
        <w:rPr>
          <w:rFonts w:hint="eastAsia"/>
        </w:rPr>
        <w:t>格</w:t>
      </w:r>
      <w:r>
        <w:t>式和内容的编写准则</w:t>
      </w:r>
      <w:r w:rsidR="00611FBB">
        <w:rPr>
          <w:rFonts w:hint="eastAsia"/>
        </w:rPr>
        <w:t>，</w:t>
      </w:r>
      <w:r>
        <w:rPr>
          <w:rFonts w:hint="eastAsia"/>
        </w:rPr>
        <w:t>并且</w:t>
      </w:r>
      <w:r>
        <w:t>注意到</w:t>
      </w:r>
      <w:r>
        <w:rPr>
          <w:rFonts w:hint="eastAsia"/>
        </w:rPr>
        <w:t>缔约国按时提交了定期报告</w:t>
      </w:r>
      <w:r>
        <w:t>。</w:t>
      </w:r>
      <w:r>
        <w:rPr>
          <w:rFonts w:hint="eastAsia"/>
        </w:rPr>
        <w:t>委员会满意地注意到卢森堡对问题清单所作的书面答复</w:t>
      </w:r>
      <w:r w:rsidR="00611FBB">
        <w:rPr>
          <w:rFonts w:hint="eastAsia"/>
        </w:rPr>
        <w:t>，</w:t>
      </w:r>
      <w:r>
        <w:rPr>
          <w:rFonts w:hint="eastAsia"/>
        </w:rPr>
        <w:t>以及该国代表在报告审议期间口头提供的补充资料。最后</w:t>
      </w:r>
      <w:r w:rsidR="00611FBB">
        <w:rPr>
          <w:rFonts w:hint="eastAsia"/>
        </w:rPr>
        <w:t>，</w:t>
      </w:r>
      <w:r>
        <w:rPr>
          <w:rFonts w:hint="eastAsia"/>
        </w:rPr>
        <w:t>委员会欢迎与缔约国派遣的高级别代表团所展开的建设性对话</w:t>
      </w:r>
      <w:r w:rsidR="00611FBB">
        <w:rPr>
          <w:rFonts w:hint="eastAsia"/>
        </w:rPr>
        <w:t>，</w:t>
      </w:r>
      <w:r>
        <w:rPr>
          <w:rFonts w:hint="eastAsia"/>
        </w:rPr>
        <w:t>并感谢代表团对委员会成员提出的问题所作的坦率而直接的答复。</w:t>
      </w:r>
    </w:p>
    <w:p w:rsidR="00CD3439" w:rsidRPr="00CD3439" w:rsidRDefault="00CD3439" w:rsidP="00CD3439">
      <w:pPr>
        <w:keepNext/>
        <w:keepLines/>
        <w:widowControl w:val="0"/>
        <w:spacing w:after="320"/>
        <w:jc w:val="center"/>
        <w:outlineLvl w:val="2"/>
        <w:rPr>
          <w:rFonts w:hint="eastAsia"/>
          <w:u w:val="single"/>
        </w:rPr>
      </w:pPr>
      <w:r>
        <w:rPr>
          <w:rFonts w:hint="eastAsia"/>
        </w:rPr>
        <w:t>B.</w:t>
      </w:r>
      <w:r w:rsidR="002929A7">
        <w:rPr>
          <w:rFonts w:hint="eastAsia"/>
        </w:rPr>
        <w:tab/>
      </w:r>
      <w:r w:rsidRPr="00CD3439">
        <w:rPr>
          <w:rFonts w:hint="eastAsia"/>
          <w:u w:val="single"/>
        </w:rPr>
        <w:t>积极方面</w:t>
      </w:r>
    </w:p>
    <w:p w:rsidR="00CD3439" w:rsidRDefault="00CD3439" w:rsidP="00CD3439">
      <w:pPr>
        <w:rPr>
          <w:rFonts w:hint="eastAsia"/>
        </w:rPr>
      </w:pPr>
      <w:r>
        <w:rPr>
          <w:rFonts w:hint="eastAsia"/>
        </w:rPr>
        <w:tab/>
      </w:r>
      <w:r w:rsidR="00611FBB">
        <w:rPr>
          <w:rFonts w:hint="eastAsia"/>
        </w:rPr>
        <w:t>(</w:t>
      </w:r>
      <w:r>
        <w:rPr>
          <w:rFonts w:hint="eastAsia"/>
        </w:rPr>
        <w:t>3</w:t>
      </w:r>
      <w:r w:rsidR="00611FBB">
        <w:rPr>
          <w:rFonts w:hint="eastAsia"/>
        </w:rPr>
        <w:t>)</w:t>
      </w:r>
      <w:r>
        <w:rPr>
          <w:rFonts w:hint="eastAsia"/>
        </w:rPr>
        <w:t xml:space="preserve">  </w:t>
      </w:r>
      <w:r>
        <w:rPr>
          <w:rFonts w:hint="eastAsia"/>
        </w:rPr>
        <w:t>委员会表扬缔约国从总体上努力遵守人权保护方面的义务</w:t>
      </w:r>
      <w:r w:rsidR="00611FBB">
        <w:rPr>
          <w:rFonts w:hint="eastAsia"/>
        </w:rPr>
        <w:t>，</w:t>
      </w:r>
      <w:r>
        <w:rPr>
          <w:rFonts w:hint="eastAsia"/>
        </w:rPr>
        <w:t>尤其是《公约》所规定的义务。</w:t>
      </w:r>
    </w:p>
    <w:p w:rsidR="00CD3439" w:rsidRDefault="00CD3439" w:rsidP="00CD3439">
      <w:pPr>
        <w:rPr>
          <w:rFonts w:hint="eastAsia"/>
        </w:rPr>
      </w:pPr>
      <w:r>
        <w:rPr>
          <w:rFonts w:hint="eastAsia"/>
        </w:rPr>
        <w:tab/>
      </w:r>
      <w:r w:rsidR="00611FBB">
        <w:rPr>
          <w:rFonts w:hint="eastAsia"/>
        </w:rPr>
        <w:t>(</w:t>
      </w:r>
      <w:r>
        <w:rPr>
          <w:rFonts w:hint="eastAsia"/>
        </w:rPr>
        <w:t>4</w:t>
      </w:r>
      <w:r w:rsidR="00611FBB">
        <w:rPr>
          <w:rFonts w:hint="eastAsia"/>
        </w:rPr>
        <w:t>)</w:t>
      </w:r>
      <w:r>
        <w:rPr>
          <w:rFonts w:hint="eastAsia"/>
        </w:rPr>
        <w:t xml:space="preserve">  </w:t>
      </w:r>
      <w:r>
        <w:rPr>
          <w:rFonts w:hint="eastAsia"/>
        </w:rPr>
        <w:t>委员会满意地注意到以下积极动态</w:t>
      </w:r>
      <w:r w:rsidR="00611FBB">
        <w:rPr>
          <w:rFonts w:hint="eastAsia"/>
        </w:rPr>
        <w:t>：</w:t>
      </w:r>
    </w:p>
    <w:p w:rsidR="00CD3439" w:rsidRDefault="00CD3439" w:rsidP="00CD3439">
      <w:pPr>
        <w:numPr>
          <w:ilvl w:val="0"/>
          <w:numId w:val="48"/>
        </w:numPr>
        <w:rPr>
          <w:rFonts w:hint="eastAsia"/>
        </w:rPr>
      </w:pPr>
      <w:r>
        <w:rPr>
          <w:rFonts w:hint="eastAsia"/>
        </w:rPr>
        <w:t>通过关于防止家庭暴力的《</w:t>
      </w:r>
      <w:r>
        <w:rPr>
          <w:rFonts w:hint="eastAsia"/>
        </w:rPr>
        <w:t>2003</w:t>
      </w:r>
      <w:r>
        <w:rPr>
          <w:rFonts w:hint="eastAsia"/>
        </w:rPr>
        <w:t>年</w:t>
      </w:r>
      <w:r>
        <w:rPr>
          <w:rFonts w:hint="eastAsia"/>
        </w:rPr>
        <w:t>9</w:t>
      </w:r>
      <w:r>
        <w:rPr>
          <w:rFonts w:hint="eastAsia"/>
        </w:rPr>
        <w:t>月</w:t>
      </w:r>
      <w:r>
        <w:rPr>
          <w:rFonts w:hint="eastAsia"/>
        </w:rPr>
        <w:t>8</w:t>
      </w:r>
      <w:r>
        <w:rPr>
          <w:rFonts w:hint="eastAsia"/>
        </w:rPr>
        <w:t>日法令》</w:t>
      </w:r>
      <w:r w:rsidR="00611FBB">
        <w:rPr>
          <w:rFonts w:hint="eastAsia"/>
        </w:rPr>
        <w:t>；</w:t>
      </w:r>
    </w:p>
    <w:p w:rsidR="00CD3439" w:rsidRDefault="00CD3439" w:rsidP="00CD3439">
      <w:pPr>
        <w:numPr>
          <w:ilvl w:val="0"/>
          <w:numId w:val="48"/>
        </w:numPr>
        <w:rPr>
          <w:rFonts w:hint="eastAsia"/>
        </w:rPr>
      </w:pPr>
      <w:r>
        <w:rPr>
          <w:rFonts w:hint="eastAsia"/>
        </w:rPr>
        <w:t>通过建立监察员办公室的《</w:t>
      </w:r>
      <w:r>
        <w:rPr>
          <w:rFonts w:hint="eastAsia"/>
        </w:rPr>
        <w:t>2003</w:t>
      </w:r>
      <w:r>
        <w:rPr>
          <w:rFonts w:hint="eastAsia"/>
        </w:rPr>
        <w:t>年</w:t>
      </w:r>
      <w:r>
        <w:rPr>
          <w:rFonts w:hint="eastAsia"/>
        </w:rPr>
        <w:t>8</w:t>
      </w:r>
      <w:r>
        <w:rPr>
          <w:rFonts w:hint="eastAsia"/>
        </w:rPr>
        <w:t>月</w:t>
      </w:r>
      <w:r>
        <w:rPr>
          <w:rFonts w:hint="eastAsia"/>
        </w:rPr>
        <w:t>22</w:t>
      </w:r>
      <w:r>
        <w:rPr>
          <w:rFonts w:hint="eastAsia"/>
        </w:rPr>
        <w:t>日法令》</w:t>
      </w:r>
      <w:r w:rsidR="00611FBB">
        <w:rPr>
          <w:rFonts w:hint="eastAsia"/>
        </w:rPr>
        <w:t>；</w:t>
      </w:r>
    </w:p>
    <w:p w:rsidR="00CD3439" w:rsidRDefault="00CD3439" w:rsidP="00CD3439">
      <w:pPr>
        <w:numPr>
          <w:ilvl w:val="0"/>
          <w:numId w:val="48"/>
        </w:numPr>
        <w:rPr>
          <w:rFonts w:hint="eastAsia"/>
        </w:rPr>
      </w:pPr>
      <w:r>
        <w:rPr>
          <w:rFonts w:hint="eastAsia"/>
        </w:rPr>
        <w:t>根据《</w:t>
      </w:r>
      <w:r>
        <w:rPr>
          <w:rFonts w:hint="eastAsia"/>
        </w:rPr>
        <w:t>2002</w:t>
      </w:r>
      <w:r>
        <w:rPr>
          <w:rFonts w:hint="eastAsia"/>
        </w:rPr>
        <w:t>年</w:t>
      </w:r>
      <w:r>
        <w:rPr>
          <w:rFonts w:hint="eastAsia"/>
        </w:rPr>
        <w:t>7</w:t>
      </w:r>
      <w:r>
        <w:rPr>
          <w:rFonts w:hint="eastAsia"/>
        </w:rPr>
        <w:t>月</w:t>
      </w:r>
      <w:r>
        <w:rPr>
          <w:rFonts w:hint="eastAsia"/>
        </w:rPr>
        <w:t>25</w:t>
      </w:r>
      <w:r>
        <w:rPr>
          <w:rFonts w:hint="eastAsia"/>
        </w:rPr>
        <w:t>日法令》</w:t>
      </w:r>
      <w:r w:rsidR="00611FBB">
        <w:rPr>
          <w:rFonts w:hint="eastAsia"/>
        </w:rPr>
        <w:t>，</w:t>
      </w:r>
      <w:r>
        <w:rPr>
          <w:rFonts w:hint="eastAsia"/>
        </w:rPr>
        <w:t>建立了儿童权利委员会</w:t>
      </w:r>
      <w:r w:rsidR="00611FBB">
        <w:rPr>
          <w:rFonts w:hint="eastAsia"/>
        </w:rPr>
        <w:t>；</w:t>
      </w:r>
    </w:p>
    <w:p w:rsidR="00CD3439" w:rsidRDefault="00CD3439" w:rsidP="00CD3439">
      <w:pPr>
        <w:numPr>
          <w:ilvl w:val="0"/>
          <w:numId w:val="48"/>
        </w:numPr>
        <w:rPr>
          <w:rFonts w:hint="eastAsia"/>
        </w:rPr>
      </w:pPr>
      <w:r>
        <w:rPr>
          <w:rFonts w:hint="eastAsia"/>
        </w:rPr>
        <w:t>2006</w:t>
      </w:r>
      <w:r>
        <w:rPr>
          <w:rFonts w:hint="eastAsia"/>
        </w:rPr>
        <w:t>年</w:t>
      </w:r>
      <w:r>
        <w:rPr>
          <w:rFonts w:hint="eastAsia"/>
        </w:rPr>
        <w:t>1</w:t>
      </w:r>
      <w:r>
        <w:rPr>
          <w:rFonts w:hint="eastAsia"/>
        </w:rPr>
        <w:t>月</w:t>
      </w:r>
      <w:r>
        <w:rPr>
          <w:rFonts w:hint="eastAsia"/>
        </w:rPr>
        <w:t>1</w:t>
      </w:r>
      <w:r>
        <w:rPr>
          <w:rFonts w:hint="eastAsia"/>
        </w:rPr>
        <w:t>日在大公国警察部队中实行新的《职业道德守则》</w:t>
      </w:r>
      <w:r w:rsidR="00611FBB">
        <w:rPr>
          <w:rFonts w:hint="eastAsia"/>
        </w:rPr>
        <w:t>；</w:t>
      </w:r>
    </w:p>
    <w:p w:rsidR="00CD3439" w:rsidRDefault="00CD3439" w:rsidP="00CD3439">
      <w:pPr>
        <w:numPr>
          <w:ilvl w:val="0"/>
          <w:numId w:val="48"/>
        </w:numPr>
        <w:rPr>
          <w:rFonts w:hint="eastAsia"/>
        </w:rPr>
      </w:pPr>
      <w:r>
        <w:rPr>
          <w:rFonts w:hint="eastAsia"/>
        </w:rPr>
        <w:t>卢森堡代表团宣布已向该国议会提交一项法案</w:t>
      </w:r>
      <w:r w:rsidR="00611FBB">
        <w:rPr>
          <w:rFonts w:hint="eastAsia"/>
        </w:rPr>
        <w:t>，</w:t>
      </w:r>
      <w:r>
        <w:rPr>
          <w:rFonts w:hint="eastAsia"/>
        </w:rPr>
        <w:t>禁止一切家庭内肉体和性暴力行为</w:t>
      </w:r>
      <w:r w:rsidR="00611FBB">
        <w:rPr>
          <w:rFonts w:hint="eastAsia"/>
        </w:rPr>
        <w:t>，</w:t>
      </w:r>
      <w:r>
        <w:rPr>
          <w:rFonts w:hint="eastAsia"/>
        </w:rPr>
        <w:t>包括女性割礼</w:t>
      </w:r>
      <w:r w:rsidR="00611FBB">
        <w:rPr>
          <w:rFonts w:hint="eastAsia"/>
        </w:rPr>
        <w:t>；</w:t>
      </w:r>
    </w:p>
    <w:p w:rsidR="00CD3439" w:rsidRDefault="00CD3439" w:rsidP="00CD3439">
      <w:pPr>
        <w:numPr>
          <w:ilvl w:val="0"/>
          <w:numId w:val="48"/>
        </w:numPr>
        <w:rPr>
          <w:rFonts w:hint="eastAsia"/>
        </w:rPr>
      </w:pPr>
      <w:r>
        <w:rPr>
          <w:rFonts w:hint="eastAsia"/>
        </w:rPr>
        <w:t>关于被警察羁押进行初步审问的人员与律师进行接触的问题</w:t>
      </w:r>
      <w:r w:rsidR="00611FBB">
        <w:rPr>
          <w:rFonts w:hint="eastAsia"/>
        </w:rPr>
        <w:t>，</w:t>
      </w:r>
      <w:r>
        <w:rPr>
          <w:rFonts w:hint="eastAsia"/>
        </w:rPr>
        <w:t>缔约国代表团作了澄清</w:t>
      </w:r>
      <w:r w:rsidR="00611FBB">
        <w:rPr>
          <w:rFonts w:hint="eastAsia"/>
        </w:rPr>
        <w:t>；</w:t>
      </w:r>
    </w:p>
    <w:p w:rsidR="00CD3439" w:rsidRDefault="00CD3439" w:rsidP="00CD3439">
      <w:pPr>
        <w:numPr>
          <w:ilvl w:val="0"/>
          <w:numId w:val="48"/>
        </w:numPr>
        <w:rPr>
          <w:rFonts w:hint="eastAsia"/>
        </w:rPr>
      </w:pPr>
      <w:r>
        <w:rPr>
          <w:rFonts w:hint="eastAsia"/>
        </w:rPr>
        <w:t>《大公国条例》载有符合《公约》第</w:t>
      </w:r>
      <w:r>
        <w:rPr>
          <w:rFonts w:hint="eastAsia"/>
        </w:rPr>
        <w:t>3</w:t>
      </w:r>
      <w:r>
        <w:rPr>
          <w:rFonts w:hint="eastAsia"/>
        </w:rPr>
        <w:t>条规定的保障措施</w:t>
      </w:r>
      <w:r w:rsidR="00611FBB">
        <w:rPr>
          <w:rFonts w:hint="eastAsia"/>
        </w:rPr>
        <w:t>，</w:t>
      </w:r>
      <w:r>
        <w:rPr>
          <w:rFonts w:hint="eastAsia"/>
        </w:rPr>
        <w:t>这些措施根据有关庇护权和相关保护形式权的《</w:t>
      </w:r>
      <w:r>
        <w:rPr>
          <w:rFonts w:hint="eastAsia"/>
        </w:rPr>
        <w:t>2006</w:t>
      </w:r>
      <w:r>
        <w:rPr>
          <w:rFonts w:hint="eastAsia"/>
        </w:rPr>
        <w:t>年</w:t>
      </w:r>
      <w:r>
        <w:rPr>
          <w:rFonts w:hint="eastAsia"/>
        </w:rPr>
        <w:t>5</w:t>
      </w:r>
      <w:r>
        <w:rPr>
          <w:rFonts w:hint="eastAsia"/>
        </w:rPr>
        <w:t>月</w:t>
      </w:r>
      <w:r>
        <w:rPr>
          <w:rFonts w:hint="eastAsia"/>
        </w:rPr>
        <w:t>5</w:t>
      </w:r>
      <w:r>
        <w:rPr>
          <w:rFonts w:hint="eastAsia"/>
        </w:rPr>
        <w:t>日法令》确定了一份安全原籍国名单</w:t>
      </w:r>
      <w:r w:rsidR="00611FBB">
        <w:rPr>
          <w:rFonts w:hint="eastAsia"/>
        </w:rPr>
        <w:t>；</w:t>
      </w:r>
    </w:p>
    <w:p w:rsidR="00CD3439" w:rsidRDefault="00CD3439" w:rsidP="00CD3439">
      <w:pPr>
        <w:numPr>
          <w:ilvl w:val="0"/>
          <w:numId w:val="48"/>
        </w:numPr>
        <w:rPr>
          <w:rFonts w:hint="eastAsia"/>
        </w:rPr>
      </w:pPr>
      <w:r>
        <w:rPr>
          <w:rFonts w:hint="eastAsia"/>
        </w:rPr>
        <w:t>卢森堡当局与非政府人权组织展开了很好的合作</w:t>
      </w:r>
      <w:r w:rsidR="00611FBB">
        <w:rPr>
          <w:rFonts w:hint="eastAsia"/>
        </w:rPr>
        <w:t>，</w:t>
      </w:r>
      <w:r>
        <w:rPr>
          <w:rFonts w:hint="eastAsia"/>
        </w:rPr>
        <w:t>尤其是在对遭到行政拘留的外国人进行援助方面</w:t>
      </w:r>
      <w:r w:rsidR="00611FBB">
        <w:rPr>
          <w:rFonts w:hint="eastAsia"/>
        </w:rPr>
        <w:t>；</w:t>
      </w:r>
    </w:p>
    <w:p w:rsidR="00CD3439" w:rsidRDefault="00CD3439" w:rsidP="00CD3439">
      <w:pPr>
        <w:numPr>
          <w:ilvl w:val="0"/>
          <w:numId w:val="48"/>
        </w:numPr>
        <w:spacing w:after="320"/>
        <w:rPr>
          <w:rFonts w:hint="eastAsia"/>
        </w:rPr>
      </w:pPr>
      <w:r>
        <w:rPr>
          <w:rFonts w:hint="eastAsia"/>
        </w:rPr>
        <w:t>缔约国自</w:t>
      </w:r>
      <w:r>
        <w:rPr>
          <w:rFonts w:hint="eastAsia"/>
        </w:rPr>
        <w:t>1983</w:t>
      </w:r>
      <w:r>
        <w:rPr>
          <w:rFonts w:hint="eastAsia"/>
        </w:rPr>
        <w:t>年以来定期资助联合国援助酷刑受害者自愿基金</w:t>
      </w:r>
      <w:r w:rsidR="00611FBB">
        <w:rPr>
          <w:rFonts w:hint="eastAsia"/>
        </w:rPr>
        <w:t>，</w:t>
      </w:r>
      <w:r>
        <w:rPr>
          <w:rFonts w:hint="eastAsia"/>
        </w:rPr>
        <w:t>并增加了向基金的捐款。</w:t>
      </w:r>
    </w:p>
    <w:p w:rsidR="00CD3439" w:rsidRPr="00CD3439" w:rsidRDefault="00CD3439" w:rsidP="00CD3439">
      <w:pPr>
        <w:keepNext/>
        <w:keepLines/>
        <w:widowControl w:val="0"/>
        <w:spacing w:after="320"/>
        <w:jc w:val="center"/>
        <w:outlineLvl w:val="2"/>
        <w:rPr>
          <w:rFonts w:hint="eastAsia"/>
          <w:u w:val="single"/>
        </w:rPr>
      </w:pPr>
      <w:r>
        <w:rPr>
          <w:rFonts w:hint="eastAsia"/>
        </w:rPr>
        <w:t>C.</w:t>
      </w:r>
      <w:r w:rsidR="002929A7">
        <w:rPr>
          <w:rFonts w:hint="eastAsia"/>
        </w:rPr>
        <w:tab/>
      </w:r>
      <w:r w:rsidRPr="00CD3439">
        <w:rPr>
          <w:rFonts w:hint="eastAsia"/>
          <w:u w:val="single"/>
        </w:rPr>
        <w:t>主要关注的问题和建议</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不驱回和当局所掌控人员的待遇</w:t>
      </w:r>
    </w:p>
    <w:p w:rsidR="00CD3439" w:rsidRDefault="00CD3439" w:rsidP="005D08EE">
      <w:pPr>
        <w:rPr>
          <w:rFonts w:hint="eastAsia"/>
        </w:rPr>
      </w:pPr>
      <w:r>
        <w:rPr>
          <w:rFonts w:hint="eastAsia"/>
        </w:rPr>
        <w:tab/>
      </w:r>
      <w:r w:rsidR="00611FBB">
        <w:rPr>
          <w:rFonts w:hint="eastAsia"/>
        </w:rPr>
        <w:t>(</w:t>
      </w:r>
      <w:r>
        <w:t>5</w:t>
      </w:r>
      <w:r w:rsidR="00611FBB">
        <w:t>)</w:t>
      </w:r>
      <w:r>
        <w:t xml:space="preserve">  </w:t>
      </w:r>
      <w:r>
        <w:rPr>
          <w:rFonts w:hint="eastAsia"/>
        </w:rPr>
        <w:t>委员会注意到卢森堡代表团的发言指出</w:t>
      </w:r>
      <w:r w:rsidR="00611FBB">
        <w:rPr>
          <w:rFonts w:hint="eastAsia"/>
        </w:rPr>
        <w:t>，</w:t>
      </w:r>
      <w:r>
        <w:rPr>
          <w:rFonts w:hint="eastAsia"/>
        </w:rPr>
        <w:t>已向该国议会提交一项法案</w:t>
      </w:r>
      <w:r w:rsidR="00611FBB">
        <w:rPr>
          <w:rFonts w:hint="eastAsia"/>
        </w:rPr>
        <w:t>，</w:t>
      </w:r>
      <w:r>
        <w:rPr>
          <w:rFonts w:hint="eastAsia"/>
        </w:rPr>
        <w:t>提出在卢森堡监狱中心之外另行建立一个中心</w:t>
      </w:r>
      <w:r w:rsidR="00611FBB">
        <w:rPr>
          <w:rFonts w:hint="eastAsia"/>
        </w:rPr>
        <w:t>，</w:t>
      </w:r>
      <w:r>
        <w:rPr>
          <w:rFonts w:hint="eastAsia"/>
        </w:rPr>
        <w:t>以关押遭到行政拘留的外国人。然而</w:t>
      </w:r>
      <w:r w:rsidR="00611FBB">
        <w:rPr>
          <w:rFonts w:hint="eastAsia"/>
        </w:rPr>
        <w:t>，</w:t>
      </w:r>
      <w:r>
        <w:rPr>
          <w:rFonts w:hint="eastAsia"/>
        </w:rPr>
        <w:t>委员会对于根据《</w:t>
      </w:r>
      <w:r>
        <w:rPr>
          <w:rFonts w:hint="eastAsia"/>
        </w:rPr>
        <w:t>2006</w:t>
      </w:r>
      <w:r>
        <w:rPr>
          <w:rFonts w:hint="eastAsia"/>
        </w:rPr>
        <w:t>年</w:t>
      </w:r>
      <w:r>
        <w:rPr>
          <w:rFonts w:hint="eastAsia"/>
        </w:rPr>
        <w:t>5</w:t>
      </w:r>
      <w:r>
        <w:rPr>
          <w:rFonts w:hint="eastAsia"/>
        </w:rPr>
        <w:t>月</w:t>
      </w:r>
      <w:r>
        <w:rPr>
          <w:rFonts w:hint="eastAsia"/>
        </w:rPr>
        <w:t>5</w:t>
      </w:r>
      <w:r>
        <w:rPr>
          <w:rFonts w:hint="eastAsia"/>
        </w:rPr>
        <w:t>日法令》第</w:t>
      </w:r>
      <w:r>
        <w:rPr>
          <w:rFonts w:hint="eastAsia"/>
        </w:rPr>
        <w:t>10</w:t>
      </w:r>
      <w:r>
        <w:rPr>
          <w:rFonts w:hint="eastAsia"/>
        </w:rPr>
        <w:t>条</w:t>
      </w:r>
      <w:r w:rsidR="00611FBB">
        <w:rPr>
          <w:rFonts w:hint="eastAsia"/>
        </w:rPr>
        <w:t>，</w:t>
      </w:r>
      <w:r>
        <w:rPr>
          <w:rFonts w:hint="eastAsia"/>
        </w:rPr>
        <w:t>行政拘留在某些情况下也可适用于寻求庇护者</w:t>
      </w:r>
      <w:r w:rsidR="00611FBB">
        <w:rPr>
          <w:rFonts w:hint="eastAsia"/>
        </w:rPr>
        <w:t>，</w:t>
      </w:r>
      <w:r>
        <w:rPr>
          <w:rFonts w:hint="eastAsia"/>
        </w:rPr>
        <w:t>然后他们就会被安排在卢森堡监狱中心的一个封闭设施内</w:t>
      </w:r>
      <w:r w:rsidR="00611FBB">
        <w:rPr>
          <w:rFonts w:hint="eastAsia"/>
        </w:rPr>
        <w:t>，</w:t>
      </w:r>
      <w:r>
        <w:rPr>
          <w:rFonts w:hint="eastAsia"/>
        </w:rPr>
        <w:t>为期可长达</w:t>
      </w:r>
      <w:r>
        <w:rPr>
          <w:rFonts w:hint="eastAsia"/>
        </w:rPr>
        <w:t>12</w:t>
      </w:r>
      <w:r>
        <w:rPr>
          <w:rFonts w:hint="eastAsia"/>
        </w:rPr>
        <w:t>个月</w:t>
      </w:r>
      <w:r w:rsidR="00611FBB">
        <w:rPr>
          <w:rFonts w:hint="eastAsia"/>
        </w:rPr>
        <w:t>，</w:t>
      </w:r>
      <w:r>
        <w:rPr>
          <w:rFonts w:hint="eastAsia"/>
        </w:rPr>
        <w:t>以防止他们逃避任何随后的驱逐令这一事实表示关切</w:t>
      </w:r>
      <w:r w:rsidR="00611FBB">
        <w:rPr>
          <w:rFonts w:hint="eastAsia"/>
        </w:rPr>
        <w:t>；</w:t>
      </w:r>
      <w:r>
        <w:rPr>
          <w:rFonts w:hint="eastAsia"/>
        </w:rPr>
        <w:t>因为这可能会构成无司法监督的行政拘留</w:t>
      </w:r>
      <w:r w:rsidR="00611FBB">
        <w:rPr>
          <w:rFonts w:hint="eastAsia"/>
        </w:rPr>
        <w:t>(</w:t>
      </w:r>
      <w:r>
        <w:rPr>
          <w:rFonts w:hint="eastAsia"/>
        </w:rPr>
        <w:t>第</w:t>
      </w:r>
      <w:r>
        <w:t>3</w:t>
      </w:r>
      <w:r>
        <w:rPr>
          <w:rFonts w:hint="eastAsia"/>
        </w:rPr>
        <w:t>条和第</w:t>
      </w:r>
      <w:r>
        <w:rPr>
          <w:rFonts w:hint="eastAsia"/>
        </w:rPr>
        <w:t>11</w:t>
      </w:r>
      <w:r>
        <w:rPr>
          <w:rFonts w:hint="eastAsia"/>
        </w:rPr>
        <w:t>条</w:t>
      </w:r>
      <w:r w:rsidR="00611FBB">
        <w:rPr>
          <w:rFonts w:hint="eastAsia"/>
        </w:rPr>
        <w:t>)</w:t>
      </w:r>
      <w:r>
        <w:rPr>
          <w:rFonts w:hint="eastAsia"/>
        </w:rPr>
        <w:t>。</w:t>
      </w:r>
    </w:p>
    <w:p w:rsidR="00CD3439" w:rsidRPr="00CD3439" w:rsidRDefault="00CD3439" w:rsidP="005D08EE">
      <w:pPr>
        <w:ind w:left="1021" w:firstLine="510"/>
        <w:rPr>
          <w:rFonts w:ascii="Time New Roman" w:eastAsia="SimHei" w:hAnsi="Time New Roman" w:hint="eastAsia"/>
        </w:rPr>
      </w:pPr>
      <w:r w:rsidRPr="00CD3439">
        <w:rPr>
          <w:rFonts w:ascii="Time New Roman" w:eastAsia="SimHei" w:hAnsi="Time New Roman" w:hint="eastAsia"/>
        </w:rPr>
        <w:t>缔约国应采取必要的法律和行政措施</w:t>
      </w:r>
      <w:r w:rsidR="00611FBB">
        <w:rPr>
          <w:rFonts w:ascii="Time New Roman" w:eastAsia="SimHei" w:hAnsi="Time New Roman" w:hint="eastAsia"/>
        </w:rPr>
        <w:t>，</w:t>
      </w:r>
      <w:r w:rsidRPr="00CD3439">
        <w:rPr>
          <w:rFonts w:ascii="Time New Roman" w:eastAsia="SimHei" w:hAnsi="Time New Roman" w:hint="eastAsia"/>
        </w:rPr>
        <w:t>明确无驱逐令的寻求庇护者的处境</w:t>
      </w:r>
      <w:r w:rsidR="00611FBB">
        <w:rPr>
          <w:rFonts w:ascii="Time New Roman" w:eastAsia="SimHei" w:hAnsi="Time New Roman" w:hint="eastAsia"/>
        </w:rPr>
        <w:t>，</w:t>
      </w:r>
      <w:r w:rsidRPr="00CD3439">
        <w:rPr>
          <w:rFonts w:ascii="Time New Roman" w:eastAsia="SimHei" w:hAnsi="Time New Roman" w:hint="eastAsia"/>
        </w:rPr>
        <w:t>以保证他们在没有妨碍安全或公共秩序的行为的情况下</w:t>
      </w:r>
      <w:r w:rsidR="00611FBB">
        <w:rPr>
          <w:rFonts w:ascii="Time New Roman" w:eastAsia="SimHei" w:hAnsi="Time New Roman" w:hint="eastAsia"/>
        </w:rPr>
        <w:t>，</w:t>
      </w:r>
      <w:r w:rsidRPr="00CD3439">
        <w:rPr>
          <w:rFonts w:ascii="Time New Roman" w:eastAsia="SimHei" w:hAnsi="Time New Roman" w:hint="eastAsia"/>
        </w:rPr>
        <w:t>不会遭到拘留</w:t>
      </w:r>
      <w:r w:rsidR="00611FBB">
        <w:rPr>
          <w:rFonts w:ascii="Time New Roman" w:eastAsia="SimHei" w:hAnsi="Time New Roman" w:hint="eastAsia"/>
        </w:rPr>
        <w:t>，</w:t>
      </w:r>
      <w:r w:rsidRPr="00CD3439">
        <w:rPr>
          <w:rFonts w:ascii="Time New Roman" w:eastAsia="SimHei" w:hAnsi="Time New Roman" w:hint="eastAsia"/>
        </w:rPr>
        <w:t>并会受到适当的待遇。尤其是</w:t>
      </w:r>
      <w:r w:rsidR="00611FBB">
        <w:rPr>
          <w:rFonts w:ascii="Time New Roman" w:eastAsia="SimHei" w:hAnsi="Time New Roman" w:hint="eastAsia"/>
        </w:rPr>
        <w:t>，</w:t>
      </w:r>
      <w:r w:rsidRPr="00CD3439">
        <w:rPr>
          <w:rFonts w:ascii="Time New Roman" w:eastAsia="SimHei" w:hAnsi="Time New Roman" w:hint="eastAsia"/>
        </w:rPr>
        <w:t>缔约国应确保此类寻求庇护者接受法官的裁决</w:t>
      </w:r>
      <w:r w:rsidR="00611FBB">
        <w:rPr>
          <w:rFonts w:ascii="Time New Roman" w:eastAsia="SimHei" w:hAnsi="Time New Roman" w:hint="eastAsia"/>
        </w:rPr>
        <w:t>，</w:t>
      </w:r>
      <w:r w:rsidRPr="00CD3439">
        <w:rPr>
          <w:rFonts w:ascii="Time New Roman" w:eastAsia="SimHei" w:hAnsi="Time New Roman" w:hint="eastAsia"/>
        </w:rPr>
        <w:t>以便其判定被拘留的合法性。缔约国也应保证他们有权获得有效补救。缔约国还应采取适当措施</w:t>
      </w:r>
      <w:r w:rsidR="00611FBB">
        <w:rPr>
          <w:rFonts w:ascii="Time New Roman" w:eastAsia="SimHei" w:hAnsi="Time New Roman" w:hint="eastAsia"/>
        </w:rPr>
        <w:t>，</w:t>
      </w:r>
      <w:r w:rsidRPr="00CD3439">
        <w:rPr>
          <w:rFonts w:ascii="Time New Roman" w:eastAsia="SimHei" w:hAnsi="Time New Roman" w:hint="eastAsia"/>
        </w:rPr>
        <w:t>以确保当局所掌控的外国人被安置在刑罚设施之外的场所内。</w:t>
      </w:r>
    </w:p>
    <w:p w:rsidR="00CD3439" w:rsidRDefault="00CD3439" w:rsidP="005D08EE">
      <w:pPr>
        <w:rPr>
          <w:rFonts w:hint="eastAsia"/>
        </w:rPr>
      </w:pPr>
      <w:r w:rsidRPr="00CD3439">
        <w:rPr>
          <w:rFonts w:ascii="Time New Roman" w:eastAsia="SimHei" w:hAnsi="Time New Roman" w:hint="eastAsia"/>
        </w:rPr>
        <w:tab/>
      </w:r>
      <w:r w:rsidR="00611FBB">
        <w:rPr>
          <w:rFonts w:ascii="Time New Roman" w:eastAsia="SimHei" w:hAnsi="Time New Roman" w:hint="eastAsia"/>
        </w:rPr>
        <w:t>(</w:t>
      </w:r>
      <w:r>
        <w:t>6</w:t>
      </w:r>
      <w:r w:rsidR="00611FBB">
        <w:t>)</w:t>
      </w:r>
      <w:r>
        <w:t xml:space="preserve">  </w:t>
      </w:r>
      <w:r>
        <w:rPr>
          <w:rFonts w:hint="eastAsia"/>
        </w:rPr>
        <w:t>委员会关注《</w:t>
      </w:r>
      <w:r>
        <w:rPr>
          <w:rFonts w:hint="eastAsia"/>
        </w:rPr>
        <w:t>2006</w:t>
      </w:r>
      <w:r>
        <w:rPr>
          <w:rFonts w:hint="eastAsia"/>
        </w:rPr>
        <w:t>年</w:t>
      </w:r>
      <w:r>
        <w:rPr>
          <w:rFonts w:hint="eastAsia"/>
        </w:rPr>
        <w:t>5</w:t>
      </w:r>
      <w:r>
        <w:rPr>
          <w:rFonts w:hint="eastAsia"/>
        </w:rPr>
        <w:t>月</w:t>
      </w:r>
      <w:r>
        <w:rPr>
          <w:rFonts w:hint="eastAsia"/>
        </w:rPr>
        <w:t>5</w:t>
      </w:r>
      <w:r>
        <w:rPr>
          <w:rFonts w:hint="eastAsia"/>
        </w:rPr>
        <w:t>日法令》第</w:t>
      </w:r>
      <w:r>
        <w:rPr>
          <w:rFonts w:hint="eastAsia"/>
        </w:rPr>
        <w:t>6</w:t>
      </w:r>
      <w:r>
        <w:rPr>
          <w:rFonts w:hint="eastAsia"/>
        </w:rPr>
        <w:t>条第</w:t>
      </w:r>
      <w:r>
        <w:rPr>
          <w:rFonts w:hint="eastAsia"/>
        </w:rPr>
        <w:t>12</w:t>
      </w:r>
      <w:r>
        <w:rPr>
          <w:rFonts w:hint="eastAsia"/>
        </w:rPr>
        <w:t>款规定</w:t>
      </w:r>
      <w:r w:rsidR="00611FBB">
        <w:rPr>
          <w:rFonts w:hint="eastAsia"/>
        </w:rPr>
        <w:t>，</w:t>
      </w:r>
      <w:r>
        <w:rPr>
          <w:rFonts w:hint="eastAsia"/>
        </w:rPr>
        <w:t>“在适当的情况下</w:t>
      </w:r>
      <w:r w:rsidR="00611FBB">
        <w:rPr>
          <w:rFonts w:hint="eastAsia"/>
        </w:rPr>
        <w:t>，</w:t>
      </w:r>
      <w:r>
        <w:rPr>
          <w:rFonts w:hint="eastAsia"/>
        </w:rPr>
        <w:t>寻求庇护者可以根据欧洲逮捕证所规定的义务被递解或引渡至欧洲联盟的一个成员国</w:t>
      </w:r>
      <w:r w:rsidR="00611FBB">
        <w:rPr>
          <w:rFonts w:hint="eastAsia"/>
        </w:rPr>
        <w:t>，</w:t>
      </w:r>
      <w:r>
        <w:rPr>
          <w:rFonts w:hint="eastAsia"/>
        </w:rPr>
        <w:t>或者根据其他理由被递解或引渡至第三国</w:t>
      </w:r>
      <w:r w:rsidR="00611FBB">
        <w:rPr>
          <w:rFonts w:hint="eastAsia"/>
        </w:rPr>
        <w:t>，</w:t>
      </w:r>
      <w:r>
        <w:rPr>
          <w:rFonts w:hint="eastAsia"/>
        </w:rPr>
        <w:t>或者是国际刑事法庭或法院”</w:t>
      </w:r>
      <w:r w:rsidR="00611FBB">
        <w:rPr>
          <w:rFonts w:hint="eastAsia"/>
        </w:rPr>
        <w:t>；</w:t>
      </w:r>
      <w:r>
        <w:rPr>
          <w:rFonts w:hint="eastAsia"/>
        </w:rPr>
        <w:t>在某些情况下</w:t>
      </w:r>
      <w:r w:rsidR="00611FBB">
        <w:rPr>
          <w:rFonts w:hint="eastAsia"/>
        </w:rPr>
        <w:t>，</w:t>
      </w:r>
      <w:r>
        <w:rPr>
          <w:rFonts w:hint="eastAsia"/>
        </w:rPr>
        <w:t>这条规定可能不符合《公约》第</w:t>
      </w:r>
      <w:r>
        <w:rPr>
          <w:rFonts w:hint="eastAsia"/>
        </w:rPr>
        <w:t>3</w:t>
      </w:r>
      <w:r>
        <w:rPr>
          <w:rFonts w:hint="eastAsia"/>
        </w:rPr>
        <w:t>条所确定的不驱回原则</w:t>
      </w:r>
      <w:r w:rsidR="00611FBB">
        <w:rPr>
          <w:rFonts w:hint="eastAsia"/>
        </w:rPr>
        <w:t>(</w:t>
      </w:r>
      <w:r>
        <w:rPr>
          <w:rFonts w:hint="eastAsia"/>
        </w:rPr>
        <w:t>第</w:t>
      </w:r>
      <w:r>
        <w:t>3</w:t>
      </w:r>
      <w:r>
        <w:rPr>
          <w:rFonts w:hint="eastAsia"/>
        </w:rPr>
        <w:t>条</w:t>
      </w:r>
      <w:r w:rsidR="00611FBB">
        <w:rPr>
          <w:rFonts w:hint="eastAsia"/>
        </w:rPr>
        <w:t>)</w:t>
      </w:r>
      <w:r>
        <w:rPr>
          <w:rFonts w:hint="eastAsia"/>
        </w:rPr>
        <w:t>。</w:t>
      </w:r>
    </w:p>
    <w:p w:rsidR="00CD3439" w:rsidRPr="00CD3439" w:rsidRDefault="00CD3439" w:rsidP="005D08EE">
      <w:pPr>
        <w:ind w:left="1021" w:firstLine="510"/>
        <w:rPr>
          <w:rFonts w:ascii="Time New Roman" w:eastAsia="SimHei" w:hAnsi="Time New Roman" w:hint="eastAsia"/>
        </w:rPr>
      </w:pPr>
      <w:r w:rsidRPr="00CD3439">
        <w:rPr>
          <w:rFonts w:ascii="Time New Roman" w:eastAsia="SimHei" w:hAnsi="Time New Roman" w:hint="eastAsia"/>
        </w:rPr>
        <w:t>缔约国应采取必要的法律措施来修正</w:t>
      </w:r>
      <w:r w:rsidRPr="00F1440D">
        <w:rPr>
          <w:rFonts w:ascii="Time New Roman" w:eastAsia="SimHei" w:hAnsi="Time New Roman" w:hint="eastAsia"/>
        </w:rPr>
        <w:t>《</w:t>
      </w:r>
      <w:r w:rsidRPr="00F1440D">
        <w:rPr>
          <w:rFonts w:ascii="Time New Roman" w:eastAsia="SimHei" w:hAnsi="Time New Roman" w:hint="eastAsia"/>
          <w:b/>
        </w:rPr>
        <w:t>2006</w:t>
      </w:r>
      <w:r w:rsidRPr="00F1440D">
        <w:rPr>
          <w:rFonts w:ascii="Time New Roman" w:eastAsia="SimHei" w:hAnsi="Time New Roman" w:hint="eastAsia"/>
        </w:rPr>
        <w:t>年</w:t>
      </w:r>
      <w:r w:rsidRPr="00F1440D">
        <w:rPr>
          <w:rFonts w:ascii="Time New Roman" w:eastAsia="SimHei" w:hAnsi="Time New Roman" w:hint="eastAsia"/>
          <w:b/>
        </w:rPr>
        <w:t>5</w:t>
      </w:r>
      <w:r w:rsidRPr="00F1440D">
        <w:rPr>
          <w:rFonts w:ascii="Time New Roman" w:eastAsia="SimHei" w:hAnsi="Time New Roman" w:hint="eastAsia"/>
        </w:rPr>
        <w:t>月</w:t>
      </w:r>
      <w:r w:rsidRPr="00F1440D">
        <w:rPr>
          <w:rFonts w:ascii="Time New Roman" w:eastAsia="SimHei" w:hAnsi="Time New Roman" w:hint="eastAsia"/>
          <w:b/>
        </w:rPr>
        <w:t>5</w:t>
      </w:r>
      <w:r w:rsidRPr="00F1440D">
        <w:rPr>
          <w:rFonts w:ascii="Time New Roman" w:eastAsia="SimHei" w:hAnsi="Time New Roman" w:hint="eastAsia"/>
        </w:rPr>
        <w:t>日法令》第</w:t>
      </w:r>
      <w:r w:rsidRPr="00F1440D">
        <w:rPr>
          <w:rFonts w:ascii="Time New Roman" w:eastAsia="SimHei" w:hAnsi="Time New Roman" w:hint="eastAsia"/>
          <w:b/>
        </w:rPr>
        <w:t>6</w:t>
      </w:r>
      <w:r w:rsidRPr="00F1440D">
        <w:rPr>
          <w:rFonts w:ascii="Time New Roman" w:eastAsia="SimHei" w:hAnsi="Time New Roman" w:hint="eastAsia"/>
        </w:rPr>
        <w:t>条第</w:t>
      </w:r>
      <w:r w:rsidRPr="00F1440D">
        <w:rPr>
          <w:rFonts w:ascii="Time New Roman" w:eastAsia="SimHei" w:hAnsi="Time New Roman" w:hint="eastAsia"/>
          <w:b/>
        </w:rPr>
        <w:t>12</w:t>
      </w:r>
      <w:r w:rsidRPr="00F1440D">
        <w:rPr>
          <w:rFonts w:ascii="Time New Roman" w:eastAsia="SimHei" w:hAnsi="Time New Roman" w:hint="eastAsia"/>
        </w:rPr>
        <w:t>款</w:t>
      </w:r>
      <w:r w:rsidRPr="00CD3439">
        <w:rPr>
          <w:rFonts w:ascii="Time New Roman" w:eastAsia="SimHei" w:hAnsi="Time New Roman" w:hint="eastAsia"/>
        </w:rPr>
        <w:t>关于庇护的规定</w:t>
      </w:r>
      <w:r w:rsidR="00611FBB">
        <w:rPr>
          <w:rFonts w:ascii="Time New Roman" w:eastAsia="SimHei" w:hAnsi="Time New Roman" w:hint="eastAsia"/>
        </w:rPr>
        <w:t>，</w:t>
      </w:r>
      <w:r w:rsidRPr="00CD3439">
        <w:rPr>
          <w:rFonts w:ascii="Time New Roman" w:eastAsia="SimHei" w:hAnsi="Time New Roman" w:hint="eastAsia"/>
        </w:rPr>
        <w:t>引入一个条款</w:t>
      </w:r>
      <w:r w:rsidR="00611FBB">
        <w:rPr>
          <w:rFonts w:ascii="Time New Roman" w:eastAsia="SimHei" w:hAnsi="Time New Roman" w:hint="eastAsia"/>
        </w:rPr>
        <w:t>，</w:t>
      </w:r>
      <w:r w:rsidRPr="00CD3439">
        <w:rPr>
          <w:rFonts w:ascii="Time New Roman" w:eastAsia="SimHei" w:hAnsi="Time New Roman" w:hint="eastAsia"/>
        </w:rPr>
        <w:t>规定如有充分的理由相信任何人将有遭受酷刑的风险</w:t>
      </w:r>
      <w:r w:rsidR="00611FBB">
        <w:rPr>
          <w:rFonts w:ascii="Time New Roman" w:eastAsia="SimHei" w:hAnsi="Time New Roman" w:hint="eastAsia"/>
        </w:rPr>
        <w:t>，</w:t>
      </w:r>
      <w:r w:rsidRPr="00CD3439">
        <w:rPr>
          <w:rFonts w:ascii="Time New Roman" w:eastAsia="SimHei" w:hAnsi="Time New Roman" w:hint="eastAsia"/>
        </w:rPr>
        <w:t>不得将该人遣返、驱逐或引渡至该国。</w:t>
      </w:r>
    </w:p>
    <w:p w:rsidR="00CD3439" w:rsidRDefault="00CD3439" w:rsidP="005D08EE">
      <w:pPr>
        <w:rPr>
          <w:rFonts w:hint="eastAsia"/>
        </w:rPr>
      </w:pPr>
      <w:r w:rsidRPr="00CD3439">
        <w:rPr>
          <w:rFonts w:ascii="Time New Roman" w:eastAsia="SimHei" w:hAnsi="Time New Roman" w:hint="eastAsia"/>
        </w:rPr>
        <w:tab/>
      </w:r>
      <w:r w:rsidR="00611FBB">
        <w:rPr>
          <w:rFonts w:ascii="Time New Roman" w:eastAsia="SimHei" w:hAnsi="Time New Roman" w:hint="eastAsia"/>
        </w:rPr>
        <w:t>(</w:t>
      </w:r>
      <w:r>
        <w:rPr>
          <w:rFonts w:hint="eastAsia"/>
        </w:rPr>
        <w:t>7</w:t>
      </w:r>
      <w:r w:rsidR="00611FBB">
        <w:rPr>
          <w:rFonts w:hint="eastAsia"/>
        </w:rPr>
        <w:t>)</w:t>
      </w:r>
      <w:r>
        <w:rPr>
          <w:rFonts w:hint="eastAsia"/>
        </w:rPr>
        <w:t xml:space="preserve">  </w:t>
      </w:r>
      <w:r>
        <w:rPr>
          <w:rFonts w:hint="eastAsia"/>
        </w:rPr>
        <w:t>委员会还注意到卢森堡代表团对强行驱逐</w:t>
      </w:r>
      <w:r>
        <w:rPr>
          <w:rFonts w:hint="eastAsia"/>
        </w:rPr>
        <w:t xml:space="preserve">Igor Beliatskii </w:t>
      </w:r>
      <w:r>
        <w:rPr>
          <w:rFonts w:hint="eastAsia"/>
        </w:rPr>
        <w:t>先生一案的某些情况的澄清。对缔约国未能展开正式调查</w:t>
      </w:r>
      <w:r w:rsidR="00611FBB">
        <w:rPr>
          <w:rFonts w:hint="eastAsia"/>
        </w:rPr>
        <w:t>，</w:t>
      </w:r>
      <w:r>
        <w:rPr>
          <w:rFonts w:hint="eastAsia"/>
        </w:rPr>
        <w:t>以查明负责驱逐行动的官员为何采取某些可能会构成有辱被逐人员人格的措施</w:t>
      </w:r>
      <w:r w:rsidR="00611FBB">
        <w:rPr>
          <w:rFonts w:hint="eastAsia"/>
        </w:rPr>
        <w:t>(</w:t>
      </w:r>
      <w:r>
        <w:rPr>
          <w:rFonts w:hint="eastAsia"/>
        </w:rPr>
        <w:t>例如扣上面罩并使用体铐</w:t>
      </w:r>
      <w:r w:rsidR="00611FBB">
        <w:rPr>
          <w:rFonts w:hint="eastAsia"/>
        </w:rPr>
        <w:t>)</w:t>
      </w:r>
      <w:r w:rsidR="00611FBB">
        <w:rPr>
          <w:rFonts w:hint="eastAsia"/>
        </w:rPr>
        <w:t>，</w:t>
      </w:r>
      <w:r>
        <w:rPr>
          <w:rFonts w:hint="eastAsia"/>
        </w:rPr>
        <w:t>委员会表示遗憾</w:t>
      </w:r>
      <w:r w:rsidR="00611FBB">
        <w:rPr>
          <w:rFonts w:hint="eastAsia"/>
        </w:rPr>
        <w:t>(</w:t>
      </w:r>
      <w:r>
        <w:rPr>
          <w:rFonts w:hint="eastAsia"/>
        </w:rPr>
        <w:t>第</w:t>
      </w:r>
      <w:r>
        <w:rPr>
          <w:rFonts w:hint="eastAsia"/>
        </w:rPr>
        <w:t>3</w:t>
      </w:r>
      <w:r>
        <w:rPr>
          <w:rFonts w:hint="eastAsia"/>
        </w:rPr>
        <w:t>条、第</w:t>
      </w:r>
      <w:r>
        <w:rPr>
          <w:rFonts w:hint="eastAsia"/>
        </w:rPr>
        <w:t>12</w:t>
      </w:r>
      <w:r>
        <w:rPr>
          <w:rFonts w:hint="eastAsia"/>
        </w:rPr>
        <w:t>条和第</w:t>
      </w:r>
      <w:r>
        <w:rPr>
          <w:rFonts w:hint="eastAsia"/>
        </w:rPr>
        <w:t>16</w:t>
      </w:r>
      <w:r>
        <w:rPr>
          <w:rFonts w:hint="eastAsia"/>
        </w:rPr>
        <w:t>条</w:t>
      </w:r>
      <w:r w:rsidR="00611FBB">
        <w:rPr>
          <w:rFonts w:hint="eastAsia"/>
        </w:rPr>
        <w:t>)</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如有理由相信任何人遭受了酷刑或残忍、不人道或有辱人格的待遇</w:t>
      </w:r>
      <w:r w:rsidR="00611FBB">
        <w:rPr>
          <w:rFonts w:ascii="Time New Roman" w:eastAsia="SimHei" w:hAnsi="Time New Roman" w:hint="eastAsia"/>
        </w:rPr>
        <w:t>(</w:t>
      </w:r>
      <w:r w:rsidRPr="00CD3439">
        <w:rPr>
          <w:rFonts w:ascii="Time New Roman" w:eastAsia="SimHei" w:hAnsi="Time New Roman" w:hint="eastAsia"/>
        </w:rPr>
        <w:t>包括在递解行动期间</w:t>
      </w:r>
      <w:r w:rsidR="00611FBB">
        <w:rPr>
          <w:rFonts w:ascii="Time New Roman" w:eastAsia="SimHei" w:hAnsi="Time New Roman" w:hint="eastAsia"/>
        </w:rPr>
        <w:t>)</w:t>
      </w:r>
      <w:r w:rsidR="00611FBB">
        <w:rPr>
          <w:rFonts w:ascii="Time New Roman" w:eastAsia="SimHei" w:hAnsi="Time New Roman" w:hint="eastAsia"/>
        </w:rPr>
        <w:t>，</w:t>
      </w:r>
      <w:r w:rsidRPr="00CD3439">
        <w:rPr>
          <w:rFonts w:ascii="Time New Roman" w:eastAsia="SimHei" w:hAnsi="Time New Roman" w:hint="eastAsia"/>
        </w:rPr>
        <w:t>缔约国应采取必要步骤进行调查。在强行递解过程中</w:t>
      </w:r>
      <w:r w:rsidR="00611FBB">
        <w:rPr>
          <w:rFonts w:ascii="Time New Roman" w:eastAsia="SimHei" w:hAnsi="Time New Roman" w:hint="eastAsia"/>
        </w:rPr>
        <w:t>，</w:t>
      </w:r>
      <w:r w:rsidRPr="00CD3439">
        <w:rPr>
          <w:rFonts w:ascii="Time New Roman" w:eastAsia="SimHei" w:hAnsi="Time New Roman" w:hint="eastAsia"/>
        </w:rPr>
        <w:t>缔约国也应允许人权观察员或独立的医生在场。在这种递解之前以及在递解失败之后</w:t>
      </w:r>
      <w:r w:rsidR="00611FBB">
        <w:rPr>
          <w:rFonts w:ascii="Time New Roman" w:eastAsia="SimHei" w:hAnsi="Time New Roman" w:hint="eastAsia"/>
        </w:rPr>
        <w:t>，</w:t>
      </w:r>
      <w:r w:rsidRPr="00CD3439">
        <w:rPr>
          <w:rFonts w:ascii="Time New Roman" w:eastAsia="SimHei" w:hAnsi="Time New Roman" w:hint="eastAsia"/>
        </w:rPr>
        <w:t>缔约国还应始终允许进行体检。</w:t>
      </w:r>
    </w:p>
    <w:p w:rsidR="00CD3439" w:rsidRPr="00CD3439" w:rsidRDefault="00CD3439" w:rsidP="0038662B">
      <w:pPr>
        <w:widowControl w:val="0"/>
        <w:spacing w:after="240"/>
        <w:outlineLvl w:val="3"/>
        <w:rPr>
          <w:rFonts w:hint="eastAsia"/>
          <w:u w:val="single"/>
        </w:rPr>
      </w:pPr>
      <w:r w:rsidRPr="00CD3439">
        <w:rPr>
          <w:rFonts w:hint="eastAsia"/>
          <w:u w:val="single"/>
        </w:rPr>
        <w:t>关于被捕人员的羁押和待遇的规定</w:t>
      </w:r>
    </w:p>
    <w:p w:rsidR="00CD3439" w:rsidRDefault="00CD3439" w:rsidP="005D08EE">
      <w:pPr>
        <w:widowControl w:val="0"/>
        <w:rPr>
          <w:rFonts w:hint="eastAsia"/>
        </w:rPr>
      </w:pPr>
      <w:r>
        <w:rPr>
          <w:rFonts w:hint="eastAsia"/>
        </w:rPr>
        <w:tab/>
      </w:r>
      <w:r w:rsidR="00611FBB">
        <w:rPr>
          <w:rFonts w:hint="eastAsia"/>
        </w:rPr>
        <w:t>(</w:t>
      </w:r>
      <w:r>
        <w:t>8</w:t>
      </w:r>
      <w:r w:rsidR="00611FBB">
        <w:t>)</w:t>
      </w:r>
      <w:r>
        <w:t xml:space="preserve">  </w:t>
      </w:r>
      <w:r>
        <w:rPr>
          <w:rFonts w:hint="eastAsia"/>
        </w:rPr>
        <w:t>委员会尽管注意到</w:t>
      </w:r>
      <w:r w:rsidR="00611FBB">
        <w:rPr>
          <w:rFonts w:hint="eastAsia"/>
        </w:rPr>
        <w:t>，</w:t>
      </w:r>
      <w:r>
        <w:rPr>
          <w:rFonts w:hint="eastAsia"/>
        </w:rPr>
        <w:t>《大公国警察职业道德守则》在附录</w:t>
      </w:r>
      <w:r>
        <w:rPr>
          <w:rFonts w:hint="eastAsia"/>
        </w:rPr>
        <w:t>4</w:t>
      </w:r>
      <w:r>
        <w:rPr>
          <w:rFonts w:hint="eastAsia"/>
        </w:rPr>
        <w:t>中规定“</w:t>
      </w:r>
      <w:r w:rsidR="00611FBB">
        <w:rPr>
          <w:rFonts w:hint="eastAsia"/>
        </w:rPr>
        <w:t>(</w:t>
      </w:r>
      <w:r>
        <w:rPr>
          <w:rFonts w:hint="eastAsia"/>
        </w:rPr>
        <w:t>警官</w:t>
      </w:r>
      <w:r w:rsidR="00611FBB">
        <w:rPr>
          <w:rFonts w:hint="eastAsia"/>
        </w:rPr>
        <w:t>)</w:t>
      </w:r>
      <w:r>
        <w:rPr>
          <w:rFonts w:hint="eastAsia"/>
        </w:rPr>
        <w:t>不应具有任何形式的歧视</w:t>
      </w:r>
      <w:r w:rsidR="00611FBB">
        <w:rPr>
          <w:rFonts w:hint="eastAsia"/>
        </w:rPr>
        <w:t>，</w:t>
      </w:r>
      <w:r>
        <w:rPr>
          <w:rFonts w:hint="eastAsia"/>
        </w:rPr>
        <w:t>应绝对对人尊重”</w:t>
      </w:r>
      <w:r w:rsidR="00611FBB">
        <w:rPr>
          <w:rFonts w:hint="eastAsia"/>
        </w:rPr>
        <w:t>，</w:t>
      </w:r>
      <w:r>
        <w:rPr>
          <w:rFonts w:hint="eastAsia"/>
        </w:rPr>
        <w:t>但对有关被羁押的外国人遭到执法人员和监狱人员的任意处置以及种族主义或仇外行为的侮辱的报道表示关切</w:t>
      </w:r>
      <w:r w:rsidR="00611FBB">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sidR="00611FBB">
        <w:rPr>
          <w:rFonts w:hint="eastAsia"/>
        </w:rPr>
        <w:t>)</w:t>
      </w:r>
      <w:r>
        <w:rPr>
          <w:rFonts w:hint="eastAsia"/>
        </w:rPr>
        <w:t>。</w:t>
      </w:r>
    </w:p>
    <w:p w:rsidR="00CD3439" w:rsidRPr="005D08EE" w:rsidRDefault="00CD3439" w:rsidP="005D08EE">
      <w:pPr>
        <w:ind w:firstLine="510"/>
        <w:rPr>
          <w:rFonts w:ascii="Time New Roman" w:eastAsia="SimHei" w:hAnsi="Time New Roman" w:hint="eastAsia"/>
        </w:rPr>
      </w:pPr>
      <w:r w:rsidRPr="005D08EE">
        <w:rPr>
          <w:rFonts w:ascii="Time New Roman" w:eastAsia="SimHei" w:hAnsi="Time New Roman" w:hint="eastAsia"/>
        </w:rPr>
        <w:t>缔约国应采取必要措施</w:t>
      </w:r>
      <w:r w:rsidR="00611FBB" w:rsidRPr="005D08EE">
        <w:rPr>
          <w:rFonts w:ascii="Time New Roman" w:eastAsia="SimHei" w:hAnsi="Time New Roman" w:hint="eastAsia"/>
        </w:rPr>
        <w:t>，</w:t>
      </w:r>
      <w:r w:rsidRPr="005D08EE">
        <w:rPr>
          <w:rFonts w:ascii="Time New Roman" w:eastAsia="SimHei" w:hAnsi="Time New Roman" w:hint="eastAsia"/>
        </w:rPr>
        <w:t>以便</w:t>
      </w:r>
      <w:r w:rsidR="00611FBB" w:rsidRPr="005D08EE">
        <w:rPr>
          <w:rFonts w:ascii="Time New Roman" w:eastAsia="SimHei" w:hAnsi="Time New Roman" w:hint="eastAsia"/>
        </w:rPr>
        <w:t>：</w:t>
      </w:r>
    </w:p>
    <w:p w:rsidR="00CD3439" w:rsidRPr="005D08EE" w:rsidRDefault="00CD3439" w:rsidP="005D08EE">
      <w:pPr>
        <w:numPr>
          <w:ilvl w:val="0"/>
          <w:numId w:val="76"/>
        </w:numPr>
        <w:rPr>
          <w:rFonts w:ascii="Time New Roman" w:eastAsia="SimHei" w:hAnsi="Time New Roman" w:hint="eastAsia"/>
        </w:rPr>
      </w:pPr>
      <w:r w:rsidRPr="005D08EE">
        <w:rPr>
          <w:rFonts w:ascii="Time New Roman" w:eastAsia="SimHei" w:hAnsi="Time New Roman" w:hint="eastAsia"/>
        </w:rPr>
        <w:t>不论被羁押人员的出身、宗教或性别</w:t>
      </w:r>
      <w:r w:rsidR="00611FBB" w:rsidRPr="005D08EE">
        <w:rPr>
          <w:rFonts w:ascii="Time New Roman" w:eastAsia="SimHei" w:hAnsi="Time New Roman" w:hint="eastAsia"/>
        </w:rPr>
        <w:t>，</w:t>
      </w:r>
      <w:r w:rsidRPr="005D08EE">
        <w:rPr>
          <w:rFonts w:ascii="Time New Roman" w:eastAsia="SimHei" w:hAnsi="Time New Roman" w:hint="eastAsia"/>
        </w:rPr>
        <w:t>应尊重其身心健康</w:t>
      </w:r>
      <w:r w:rsidR="00611FBB" w:rsidRPr="005D08EE">
        <w:rPr>
          <w:rFonts w:ascii="Time New Roman" w:eastAsia="SimHei" w:hAnsi="Time New Roman" w:hint="eastAsia"/>
        </w:rPr>
        <w:t>，</w:t>
      </w:r>
      <w:r w:rsidRPr="005D08EE">
        <w:rPr>
          <w:rFonts w:ascii="Time New Roman" w:eastAsia="SimHei" w:hAnsi="Time New Roman" w:hint="eastAsia"/>
        </w:rPr>
        <w:t>在这方面应向执法和监狱人员提供更多的培训</w:t>
      </w:r>
      <w:r w:rsidR="00611FBB" w:rsidRPr="005D08EE">
        <w:rPr>
          <w:rFonts w:ascii="Time New Roman" w:eastAsia="SimHei" w:hAnsi="Time New Roman" w:hint="eastAsia"/>
        </w:rPr>
        <w:t>；</w:t>
      </w:r>
    </w:p>
    <w:p w:rsidR="00CD3439" w:rsidRPr="005D08EE" w:rsidRDefault="00CD3439" w:rsidP="005D08EE">
      <w:pPr>
        <w:numPr>
          <w:ilvl w:val="0"/>
          <w:numId w:val="76"/>
        </w:numPr>
        <w:rPr>
          <w:rFonts w:ascii="Time New Roman" w:eastAsia="SimHei" w:hAnsi="Time New Roman" w:hint="eastAsia"/>
        </w:rPr>
      </w:pPr>
      <w:r w:rsidRPr="005D08EE">
        <w:rPr>
          <w:rFonts w:ascii="Time New Roman" w:eastAsia="SimHei" w:hAnsi="Time New Roman" w:hint="eastAsia"/>
        </w:rPr>
        <w:t>将此类行为定为刑事犯罪</w:t>
      </w:r>
      <w:r w:rsidR="00611FBB" w:rsidRPr="005D08EE">
        <w:rPr>
          <w:rFonts w:ascii="Time New Roman" w:eastAsia="SimHei" w:hAnsi="Time New Roman" w:hint="eastAsia"/>
        </w:rPr>
        <w:t>；</w:t>
      </w:r>
    </w:p>
    <w:p w:rsidR="00CD3439" w:rsidRPr="005D08EE" w:rsidRDefault="00CD3439" w:rsidP="005D08EE">
      <w:pPr>
        <w:numPr>
          <w:ilvl w:val="0"/>
          <w:numId w:val="76"/>
        </w:numPr>
        <w:rPr>
          <w:rFonts w:ascii="Time New Roman" w:eastAsia="SimHei" w:hAnsi="Time New Roman" w:hint="eastAsia"/>
        </w:rPr>
      </w:pPr>
      <w:r w:rsidRPr="005D08EE">
        <w:rPr>
          <w:rFonts w:ascii="Time New Roman" w:eastAsia="SimHei" w:hAnsi="Time New Roman" w:hint="eastAsia"/>
        </w:rPr>
        <w:t>展开系统调查</w:t>
      </w:r>
      <w:r w:rsidR="00611FBB" w:rsidRPr="005D08EE">
        <w:rPr>
          <w:rFonts w:ascii="Time New Roman" w:eastAsia="SimHei" w:hAnsi="Time New Roman" w:hint="eastAsia"/>
        </w:rPr>
        <w:t>，</w:t>
      </w:r>
      <w:r w:rsidRPr="005D08EE">
        <w:rPr>
          <w:rFonts w:ascii="Time New Roman" w:eastAsia="SimHei" w:hAnsi="Time New Roman" w:hint="eastAsia"/>
        </w:rPr>
        <w:t>并在所有被证实的案件中</w:t>
      </w:r>
      <w:r w:rsidR="00611FBB" w:rsidRPr="005D08EE">
        <w:rPr>
          <w:rFonts w:ascii="Time New Roman" w:eastAsia="SimHei" w:hAnsi="Time New Roman" w:hint="eastAsia"/>
        </w:rPr>
        <w:t>，</w:t>
      </w:r>
      <w:r w:rsidRPr="005D08EE">
        <w:rPr>
          <w:rFonts w:ascii="Time New Roman" w:eastAsia="SimHei" w:hAnsi="Time New Roman" w:hint="eastAsia"/>
        </w:rPr>
        <w:t>将被指控者提交主管法院。</w:t>
      </w:r>
    </w:p>
    <w:p w:rsidR="00CD3439" w:rsidRDefault="00CD3439" w:rsidP="005D08EE">
      <w:pPr>
        <w:rPr>
          <w:rFonts w:hint="eastAsia"/>
        </w:rPr>
      </w:pPr>
      <w:r>
        <w:rPr>
          <w:rFonts w:hint="eastAsia"/>
        </w:rPr>
        <w:tab/>
      </w:r>
      <w:r w:rsidR="00611FBB">
        <w:rPr>
          <w:rFonts w:hint="eastAsia"/>
        </w:rPr>
        <w:t>(</w:t>
      </w:r>
      <w:r>
        <w:t>9</w:t>
      </w:r>
      <w:r w:rsidR="00611FBB">
        <w:t>)</w:t>
      </w:r>
      <w:r>
        <w:t xml:space="preserve">  </w:t>
      </w:r>
      <w:r>
        <w:rPr>
          <w:rFonts w:hint="eastAsia"/>
        </w:rPr>
        <w:t>尽管委员会注意到卢森堡代表团关于单独监禁事宜提供的说明</w:t>
      </w:r>
      <w:r w:rsidR="00611FBB">
        <w:rPr>
          <w:rFonts w:hint="eastAsia"/>
        </w:rPr>
        <w:t>，</w:t>
      </w:r>
      <w:r>
        <w:rPr>
          <w:rFonts w:hint="eastAsia"/>
        </w:rPr>
        <w:t>然而对于卢森堡一贯实行此类惩戒做法</w:t>
      </w:r>
      <w:r w:rsidR="00611FBB">
        <w:rPr>
          <w:rFonts w:hint="eastAsia"/>
        </w:rPr>
        <w:t>，</w:t>
      </w:r>
      <w:r>
        <w:rPr>
          <w:rFonts w:hint="eastAsia"/>
        </w:rPr>
        <w:t>并不顾禁止酷刑委员会以往提出的建议</w:t>
      </w:r>
      <w:r w:rsidR="00611FBB">
        <w:rPr>
          <w:rFonts w:hint="eastAsia"/>
        </w:rPr>
        <w:t>(</w:t>
      </w:r>
      <w:r>
        <w:rPr>
          <w:rFonts w:hint="eastAsia"/>
        </w:rPr>
        <w:t>CAT</w:t>
      </w:r>
      <w:r w:rsidR="00611FBB">
        <w:rPr>
          <w:rFonts w:hint="eastAsia"/>
        </w:rPr>
        <w:t>/</w:t>
      </w:r>
      <w:r>
        <w:rPr>
          <w:rFonts w:hint="eastAsia"/>
        </w:rPr>
        <w:t xml:space="preserve"> C</w:t>
      </w:r>
      <w:r w:rsidR="00611FBB">
        <w:rPr>
          <w:rFonts w:hint="eastAsia"/>
        </w:rPr>
        <w:t>/</w:t>
      </w:r>
      <w:r>
        <w:rPr>
          <w:rFonts w:hint="eastAsia"/>
        </w:rPr>
        <w:t>CR</w:t>
      </w:r>
      <w:r w:rsidR="00611FBB">
        <w:rPr>
          <w:rFonts w:hint="eastAsia"/>
        </w:rPr>
        <w:t>/</w:t>
      </w:r>
      <w:r>
        <w:rPr>
          <w:rFonts w:hint="eastAsia"/>
        </w:rPr>
        <w:t>28</w:t>
      </w:r>
      <w:r w:rsidR="00611FBB">
        <w:rPr>
          <w:rFonts w:hint="eastAsia"/>
        </w:rPr>
        <w:t>/2,</w:t>
      </w:r>
      <w:r>
        <w:rPr>
          <w:rFonts w:hint="eastAsia"/>
        </w:rPr>
        <w:t xml:space="preserve"> </w:t>
      </w:r>
      <w:r>
        <w:rPr>
          <w:rFonts w:hint="eastAsia"/>
        </w:rPr>
        <w:t>第</w:t>
      </w:r>
      <w:r>
        <w:rPr>
          <w:rFonts w:hint="eastAsia"/>
        </w:rPr>
        <w:t>5</w:t>
      </w:r>
      <w:r>
        <w:rPr>
          <w:rFonts w:hint="eastAsia"/>
        </w:rPr>
        <w:t>段和第</w:t>
      </w:r>
      <w:r>
        <w:rPr>
          <w:rFonts w:hint="eastAsia"/>
        </w:rPr>
        <w:t>6</w:t>
      </w:r>
      <w:r>
        <w:rPr>
          <w:rFonts w:hint="eastAsia"/>
        </w:rPr>
        <w:t>段</w:t>
      </w:r>
      <w:r w:rsidR="00611FBB">
        <w:rPr>
          <w:rFonts w:hint="eastAsia"/>
        </w:rPr>
        <w:t>)</w:t>
      </w:r>
      <w:r>
        <w:rPr>
          <w:rFonts w:hint="eastAsia"/>
        </w:rPr>
        <w:t>以及欧洲防止酷刑和不人道或有辱人格的待遇或处罚委员会提出的建议</w:t>
      </w:r>
      <w:r w:rsidRPr="00CD3439">
        <w:rPr>
          <w:rFonts w:eastAsia="KaiTi_GB2312"/>
          <w:color w:val="0000FF"/>
          <w:spacing w:val="0"/>
          <w:vertAlign w:val="superscript"/>
        </w:rPr>
        <w:footnoteReference w:id="5"/>
      </w:r>
      <w:r>
        <w:rPr>
          <w:rFonts w:hint="eastAsia"/>
        </w:rPr>
        <w:t xml:space="preserve"> </w:t>
      </w:r>
      <w:r w:rsidR="00611FBB">
        <w:rPr>
          <w:rFonts w:hint="eastAsia"/>
        </w:rPr>
        <w:t>，</w:t>
      </w:r>
      <w:r>
        <w:rPr>
          <w:rFonts w:hint="eastAsia"/>
        </w:rPr>
        <w:t>意欲继续维持这种做法</w:t>
      </w:r>
      <w:r w:rsidR="00611FBB">
        <w:rPr>
          <w:rFonts w:hint="eastAsia"/>
        </w:rPr>
        <w:t>，</w:t>
      </w:r>
      <w:r>
        <w:rPr>
          <w:rFonts w:hint="eastAsia"/>
        </w:rPr>
        <w:t>委员会表示遗憾</w:t>
      </w:r>
      <w:r w:rsidR="00611FBB">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sidR="00611FBB">
        <w:rPr>
          <w:rFonts w:hint="eastAsia"/>
        </w:rPr>
        <w:t>)</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委员会紧急重申其建议</w:t>
      </w:r>
      <w:r w:rsidR="00611FBB">
        <w:rPr>
          <w:rFonts w:ascii="Time New Roman" w:eastAsia="SimHei" w:hAnsi="Time New Roman" w:hint="eastAsia"/>
        </w:rPr>
        <w:t>，</w:t>
      </w:r>
      <w:r w:rsidRPr="00CD3439">
        <w:rPr>
          <w:rFonts w:ascii="Time New Roman" w:eastAsia="SimHei" w:hAnsi="Time New Roman" w:hint="eastAsia"/>
        </w:rPr>
        <w:t>单独监禁应受到法律的严格、具体的约束</w:t>
      </w:r>
      <w:r w:rsidR="00611FBB">
        <w:rPr>
          <w:rFonts w:ascii="Time New Roman" w:eastAsia="SimHei" w:hAnsi="Time New Roman" w:hint="eastAsia"/>
        </w:rPr>
        <w:t>，</w:t>
      </w:r>
      <w:r w:rsidRPr="00CD3439">
        <w:rPr>
          <w:rFonts w:ascii="Time New Roman" w:eastAsia="SimHei" w:hAnsi="Time New Roman" w:hint="eastAsia"/>
        </w:rPr>
        <w:t>并应加强司法监督。缔约国应采取必要措施</w:t>
      </w:r>
      <w:r w:rsidR="00611FBB">
        <w:rPr>
          <w:rFonts w:ascii="Time New Roman" w:eastAsia="SimHei" w:hAnsi="Time New Roman" w:hint="eastAsia"/>
        </w:rPr>
        <w:t>，</w:t>
      </w:r>
      <w:r w:rsidRPr="00CD3439">
        <w:rPr>
          <w:rFonts w:ascii="Time New Roman" w:eastAsia="SimHei" w:hAnsi="Time New Roman" w:hint="eastAsia"/>
        </w:rPr>
        <w:t>废除此类惩戒做法</w:t>
      </w:r>
      <w:r w:rsidR="00611FBB">
        <w:rPr>
          <w:rFonts w:ascii="Time New Roman" w:eastAsia="SimHei" w:hAnsi="Time New Roman" w:hint="eastAsia"/>
        </w:rPr>
        <w:t>，</w:t>
      </w:r>
      <w:r w:rsidRPr="00CD3439">
        <w:rPr>
          <w:rFonts w:ascii="Time New Roman" w:eastAsia="SimHei" w:hAnsi="Time New Roman" w:hint="eastAsia"/>
        </w:rPr>
        <w:t>并相应改变有关条例。</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触犯法律的未成年人和处境危险的未成年人的待遇</w:t>
      </w:r>
    </w:p>
    <w:p w:rsidR="00CD3439" w:rsidRDefault="00CD3439" w:rsidP="005D08EE">
      <w:pPr>
        <w:rPr>
          <w:rFonts w:hint="eastAsia"/>
        </w:rPr>
      </w:pPr>
      <w:r>
        <w:rPr>
          <w:rFonts w:hint="eastAsia"/>
        </w:rPr>
        <w:tab/>
      </w:r>
      <w:r w:rsidR="00611FBB">
        <w:rPr>
          <w:rFonts w:hint="eastAsia"/>
        </w:rPr>
        <w:t>(</w:t>
      </w:r>
      <w:r>
        <w:t>10</w:t>
      </w:r>
      <w:r w:rsidR="00611FBB">
        <w:t>)</w:t>
      </w:r>
      <w:r>
        <w:t xml:space="preserve">  </w:t>
      </w:r>
      <w:r>
        <w:rPr>
          <w:rFonts w:hint="eastAsia"/>
        </w:rPr>
        <w:t>委员会注意到缔约国在其书面答复中提供的资料</w:t>
      </w:r>
      <w:r w:rsidR="00611FBB">
        <w:rPr>
          <w:rFonts w:hint="eastAsia"/>
        </w:rPr>
        <w:t>，</w:t>
      </w:r>
      <w:r>
        <w:rPr>
          <w:rFonts w:hint="eastAsia"/>
        </w:rPr>
        <w:t>该资料显示家庭事务部、公共工程部和</w:t>
      </w:r>
      <w:r>
        <w:rPr>
          <w:rFonts w:hint="eastAsia"/>
        </w:rPr>
        <w:t>Wormeldange</w:t>
      </w:r>
      <w:r>
        <w:rPr>
          <w:rFonts w:hint="eastAsia"/>
        </w:rPr>
        <w:t>市政当局曾进行过磋商</w:t>
      </w:r>
      <w:r w:rsidR="00611FBB">
        <w:rPr>
          <w:rFonts w:hint="eastAsia"/>
        </w:rPr>
        <w:t>，</w:t>
      </w:r>
      <w:r>
        <w:rPr>
          <w:rFonts w:hint="eastAsia"/>
        </w:rPr>
        <w:t>以期在完成建造</w:t>
      </w:r>
      <w:r>
        <w:rPr>
          <w:rFonts w:hint="eastAsia"/>
        </w:rPr>
        <w:t>Dreiborn</w:t>
      </w:r>
      <w:r>
        <w:rPr>
          <w:rFonts w:hint="eastAsia"/>
        </w:rPr>
        <w:t>未成年人封闭安全中心的项目上达成协议。委员会还注意到</w:t>
      </w:r>
      <w:r w:rsidR="00611FBB">
        <w:rPr>
          <w:rFonts w:hint="eastAsia"/>
        </w:rPr>
        <w:t>，</w:t>
      </w:r>
      <w:r>
        <w:rPr>
          <w:rFonts w:hint="eastAsia"/>
        </w:rPr>
        <w:t>在审议本报告时</w:t>
      </w:r>
      <w:r w:rsidR="00611FBB">
        <w:rPr>
          <w:rFonts w:hint="eastAsia"/>
        </w:rPr>
        <w:t>，</w:t>
      </w:r>
      <w:r>
        <w:rPr>
          <w:rFonts w:hint="eastAsia"/>
        </w:rPr>
        <w:t>该市政当局尚未签发建造许可证。但是</w:t>
      </w:r>
      <w:r w:rsidR="00611FBB">
        <w:rPr>
          <w:rFonts w:hint="eastAsia"/>
        </w:rPr>
        <w:t>，</w:t>
      </w:r>
      <w:r>
        <w:rPr>
          <w:rFonts w:hint="eastAsia"/>
        </w:rPr>
        <w:t>委员会继续关注未成年人仍被关在卢森堡监狱一事</w:t>
      </w:r>
      <w:r w:rsidR="00611FBB">
        <w:rPr>
          <w:rFonts w:hint="eastAsia"/>
        </w:rPr>
        <w:t>，</w:t>
      </w:r>
      <w:r>
        <w:rPr>
          <w:rFonts w:hint="eastAsia"/>
        </w:rPr>
        <w:t>对他们来说这并非适宜的环境</w:t>
      </w:r>
      <w:r w:rsidR="00611FBB">
        <w:rPr>
          <w:rFonts w:hint="eastAsia"/>
        </w:rPr>
        <w:t>，</w:t>
      </w:r>
      <w:r>
        <w:rPr>
          <w:rFonts w:hint="eastAsia"/>
        </w:rPr>
        <w:t>尤其是不能保证在未成年人与成年被羁押人员之间没有任何接触。委员会还关注到</w:t>
      </w:r>
      <w:r w:rsidR="00611FBB">
        <w:rPr>
          <w:rFonts w:hint="eastAsia"/>
        </w:rPr>
        <w:t>，</w:t>
      </w:r>
      <w:r>
        <w:rPr>
          <w:rFonts w:hint="eastAsia"/>
        </w:rPr>
        <w:t>触犯法律的未成年人和具有社会或行为问题的未成年人被放在同一处所</w:t>
      </w:r>
      <w:r w:rsidR="00611FBB">
        <w:rPr>
          <w:rFonts w:hint="eastAsia"/>
        </w:rPr>
        <w:t>，</w:t>
      </w:r>
      <w:r>
        <w:rPr>
          <w:rFonts w:hint="eastAsia"/>
        </w:rPr>
        <w:t>而且</w:t>
      </w:r>
      <w:r>
        <w:rPr>
          <w:rFonts w:hint="eastAsia"/>
        </w:rPr>
        <w:t>16</w:t>
      </w:r>
      <w:r>
        <w:rPr>
          <w:rFonts w:hint="eastAsia"/>
        </w:rPr>
        <w:t>岁至</w:t>
      </w:r>
      <w:r>
        <w:rPr>
          <w:rFonts w:hint="eastAsia"/>
        </w:rPr>
        <w:t>18</w:t>
      </w:r>
      <w:r>
        <w:rPr>
          <w:rFonts w:hint="eastAsia"/>
        </w:rPr>
        <w:t>岁的未成年人可能会被普通法院提审</w:t>
      </w:r>
      <w:r w:rsidR="00611FBB">
        <w:rPr>
          <w:rFonts w:hint="eastAsia"/>
        </w:rPr>
        <w:t>，</w:t>
      </w:r>
      <w:r>
        <w:rPr>
          <w:rFonts w:hint="eastAsia"/>
        </w:rPr>
        <w:t>对于特别严重的罪行</w:t>
      </w:r>
      <w:r w:rsidR="00611FBB">
        <w:rPr>
          <w:rFonts w:hint="eastAsia"/>
        </w:rPr>
        <w:t>，</w:t>
      </w:r>
      <w:r>
        <w:rPr>
          <w:rFonts w:hint="eastAsia"/>
        </w:rPr>
        <w:t>可能会被当作成年人一样受审</w:t>
      </w:r>
      <w:r w:rsidR="00611FBB">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sidR="00611FBB">
        <w:rPr>
          <w:rFonts w:hint="eastAsia"/>
        </w:rPr>
        <w:t>)</w:t>
      </w:r>
      <w:r>
        <w:rPr>
          <w:rFonts w:hint="eastAsia"/>
        </w:rPr>
        <w:t>。</w:t>
      </w:r>
    </w:p>
    <w:p w:rsidR="00CD3439" w:rsidRPr="00CD3439" w:rsidRDefault="00CD3439" w:rsidP="005D08EE">
      <w:pPr>
        <w:ind w:left="1021" w:firstLine="510"/>
        <w:rPr>
          <w:rFonts w:ascii="Time New Roman" w:eastAsia="SimHei" w:hAnsi="Time New Roman" w:hint="eastAsia"/>
        </w:rPr>
      </w:pPr>
      <w:r w:rsidRPr="00CD3439">
        <w:rPr>
          <w:rFonts w:ascii="Time New Roman" w:eastAsia="SimHei" w:hAnsi="Time New Roman" w:hint="eastAsia"/>
        </w:rPr>
        <w:t>委员会紧急重申以往的建议</w:t>
      </w:r>
      <w:r w:rsidR="00611FBB">
        <w:rPr>
          <w:rFonts w:ascii="Time New Roman" w:eastAsia="SimHei" w:hAnsi="Time New Roman" w:hint="eastAsia"/>
        </w:rPr>
        <w:t>，</w:t>
      </w:r>
      <w:r w:rsidRPr="00CD3439">
        <w:rPr>
          <w:rFonts w:ascii="Time New Roman" w:eastAsia="SimHei" w:hAnsi="Time New Roman" w:hint="eastAsia"/>
        </w:rPr>
        <w:t>不应以惩戒性管束为目的将未成年人送入成人监</w:t>
      </w:r>
      <w:r w:rsidRPr="00B17A71">
        <w:rPr>
          <w:rFonts w:ascii="Time New Roman" w:eastAsia="SimHei" w:hAnsi="Time New Roman" w:hint="eastAsia"/>
        </w:rPr>
        <w:t>狱</w:t>
      </w:r>
      <w:r w:rsidR="00611FBB">
        <w:rPr>
          <w:rFonts w:ascii="Time New Roman" w:eastAsia="SimHei" w:hAnsi="Time New Roman" w:hint="eastAsia"/>
        </w:rPr>
        <w:t>(</w:t>
      </w:r>
      <w:r w:rsidRPr="00B17A71">
        <w:rPr>
          <w:rFonts w:ascii="Time New Roman" w:eastAsia="SimHei" w:hAnsi="Time New Roman" w:hint="eastAsia"/>
          <w:b/>
        </w:rPr>
        <w:t>CAT</w:t>
      </w:r>
      <w:r w:rsidR="00611FBB">
        <w:rPr>
          <w:rFonts w:ascii="Time New Roman" w:eastAsia="SimHei" w:hAnsi="Time New Roman" w:hint="eastAsia"/>
        </w:rPr>
        <w:t>/</w:t>
      </w:r>
      <w:r w:rsidRPr="00B17A71">
        <w:rPr>
          <w:rFonts w:ascii="Time New Roman" w:eastAsia="SimHei" w:hAnsi="Time New Roman" w:hint="eastAsia"/>
          <w:b/>
        </w:rPr>
        <w:t>C</w:t>
      </w:r>
      <w:r w:rsidR="00611FBB">
        <w:rPr>
          <w:rFonts w:ascii="Time New Roman" w:eastAsia="SimHei" w:hAnsi="Time New Roman" w:hint="eastAsia"/>
        </w:rPr>
        <w:t>/</w:t>
      </w:r>
      <w:r w:rsidRPr="00B17A71">
        <w:rPr>
          <w:rFonts w:ascii="Time New Roman" w:eastAsia="SimHei" w:hAnsi="Time New Roman" w:hint="eastAsia"/>
          <w:b/>
        </w:rPr>
        <w:t>CR</w:t>
      </w:r>
      <w:r w:rsidR="00611FBB">
        <w:rPr>
          <w:rFonts w:ascii="Time New Roman" w:eastAsia="SimHei" w:hAnsi="Time New Roman" w:hint="eastAsia"/>
        </w:rPr>
        <w:t>/</w:t>
      </w:r>
      <w:r w:rsidRPr="00B17A71">
        <w:rPr>
          <w:rFonts w:ascii="Time New Roman" w:eastAsia="SimHei" w:hAnsi="Time New Roman" w:hint="eastAsia"/>
          <w:b/>
        </w:rPr>
        <w:t>28</w:t>
      </w:r>
      <w:r w:rsidR="00611FBB">
        <w:rPr>
          <w:rFonts w:ascii="Time New Roman" w:eastAsia="SimHei" w:hAnsi="Time New Roman" w:hint="eastAsia"/>
        </w:rPr>
        <w:t>/</w:t>
      </w:r>
      <w:r w:rsidR="00611FBB">
        <w:rPr>
          <w:rFonts w:ascii="Time New Roman" w:eastAsia="SimHei" w:hAnsi="Time New Roman" w:hint="eastAsia"/>
          <w:b/>
        </w:rPr>
        <w:t>2,</w:t>
      </w:r>
      <w:r w:rsidRPr="00B17A71">
        <w:rPr>
          <w:rFonts w:ascii="Time New Roman" w:eastAsia="SimHei" w:hAnsi="Time New Roman" w:hint="eastAsia"/>
        </w:rPr>
        <w:t xml:space="preserve"> </w:t>
      </w:r>
      <w:r w:rsidRPr="00B17A71">
        <w:rPr>
          <w:rFonts w:ascii="Time New Roman" w:eastAsia="SimHei" w:hAnsi="Time New Roman" w:hint="eastAsia"/>
        </w:rPr>
        <w:t>第</w:t>
      </w:r>
      <w:r w:rsidRPr="00B17A71">
        <w:rPr>
          <w:rFonts w:ascii="Time New Roman" w:eastAsia="SimHei" w:hAnsi="Time New Roman" w:hint="eastAsia"/>
          <w:b/>
        </w:rPr>
        <w:t>5</w:t>
      </w:r>
      <w:r w:rsidRPr="00B17A71">
        <w:rPr>
          <w:rFonts w:ascii="Time New Roman" w:eastAsia="SimHei" w:hAnsi="Time New Roman" w:hint="eastAsia"/>
        </w:rPr>
        <w:t>段和第</w:t>
      </w:r>
      <w:r w:rsidRPr="00B17A71">
        <w:rPr>
          <w:rFonts w:ascii="Time New Roman" w:eastAsia="SimHei" w:hAnsi="Time New Roman" w:hint="eastAsia"/>
          <w:b/>
        </w:rPr>
        <w:t>6</w:t>
      </w:r>
      <w:r w:rsidRPr="00B17A71">
        <w:rPr>
          <w:rFonts w:ascii="Time New Roman" w:eastAsia="SimHei" w:hAnsi="Time New Roman" w:hint="eastAsia"/>
        </w:rPr>
        <w:t>段</w:t>
      </w:r>
      <w:r w:rsidR="00611FBB">
        <w:rPr>
          <w:rFonts w:ascii="Time New Roman" w:eastAsia="SimHei" w:hAnsi="Time New Roman" w:hint="eastAsia"/>
        </w:rPr>
        <w:t>)</w:t>
      </w:r>
      <w:r w:rsidRPr="00B17A71">
        <w:rPr>
          <w:rFonts w:ascii="Time New Roman" w:eastAsia="SimHei" w:hAnsi="Time New Roman" w:hint="eastAsia"/>
        </w:rPr>
        <w:t>。缔约国也应采取必要步骤</w:t>
      </w:r>
      <w:r w:rsidR="00611FBB">
        <w:rPr>
          <w:rFonts w:ascii="Time New Roman" w:eastAsia="SimHei" w:hAnsi="Time New Roman" w:hint="eastAsia"/>
        </w:rPr>
        <w:t>，</w:t>
      </w:r>
      <w:r w:rsidRPr="00B17A71">
        <w:rPr>
          <w:rFonts w:ascii="Time New Roman" w:eastAsia="SimHei" w:hAnsi="Time New Roman" w:hint="eastAsia"/>
        </w:rPr>
        <w:t>尽快建造</w:t>
      </w:r>
      <w:r w:rsidRPr="00B17A71">
        <w:rPr>
          <w:rFonts w:ascii="Time New Roman" w:eastAsia="SimHei" w:hAnsi="Time New Roman" w:hint="eastAsia"/>
          <w:b/>
        </w:rPr>
        <w:t>Dreiborn</w:t>
      </w:r>
      <w:r w:rsidRPr="00B17A71">
        <w:rPr>
          <w:rFonts w:ascii="Time New Roman" w:eastAsia="SimHei" w:hAnsi="Time New Roman" w:hint="eastAsia"/>
        </w:rPr>
        <w:t>安</w:t>
      </w:r>
      <w:r w:rsidRPr="00CD3439">
        <w:rPr>
          <w:rFonts w:ascii="Time New Roman" w:eastAsia="SimHei" w:hAnsi="Time New Roman" w:hint="eastAsia"/>
        </w:rPr>
        <w:t>全中心</w:t>
      </w:r>
      <w:r w:rsidR="00611FBB">
        <w:rPr>
          <w:rFonts w:ascii="Time New Roman" w:eastAsia="SimHei" w:hAnsi="Time New Roman" w:hint="eastAsia"/>
        </w:rPr>
        <w:t>，</w:t>
      </w:r>
      <w:r w:rsidRPr="00CD3439">
        <w:rPr>
          <w:rFonts w:ascii="Time New Roman" w:eastAsia="SimHei" w:hAnsi="Time New Roman" w:hint="eastAsia"/>
        </w:rPr>
        <w:t>而在过渡期间</w:t>
      </w:r>
      <w:r w:rsidR="00611FBB">
        <w:rPr>
          <w:rFonts w:ascii="Time New Roman" w:eastAsia="SimHei" w:hAnsi="Time New Roman" w:hint="eastAsia"/>
        </w:rPr>
        <w:t>，</w:t>
      </w:r>
      <w:r w:rsidRPr="00CD3439">
        <w:rPr>
          <w:rFonts w:ascii="Time New Roman" w:eastAsia="SimHei" w:hAnsi="Time New Roman" w:hint="eastAsia"/>
        </w:rPr>
        <w:t>则应保证将未成年人与成年被羁押人员严格隔离。</w:t>
      </w:r>
    </w:p>
    <w:p w:rsidR="00CD3439" w:rsidRPr="000C49C7" w:rsidRDefault="00CD3439" w:rsidP="005D08EE">
      <w:pPr>
        <w:ind w:left="1021" w:firstLine="510"/>
        <w:rPr>
          <w:rFonts w:ascii="Time New Roman" w:eastAsia="SimHei" w:hAnsi="Time New Roman" w:hint="eastAsia"/>
        </w:rPr>
      </w:pPr>
      <w:r w:rsidRPr="00CD3439">
        <w:rPr>
          <w:rFonts w:ascii="Time New Roman" w:eastAsia="SimHei" w:hAnsi="Time New Roman" w:hint="eastAsia"/>
        </w:rPr>
        <w:t>缔约国还应将触犯法律的未成年人与有社会或行为问题的未成年人分开</w:t>
      </w:r>
      <w:r w:rsidR="00611FBB">
        <w:rPr>
          <w:rFonts w:ascii="Time New Roman" w:eastAsia="SimHei" w:hAnsi="Time New Roman" w:hint="eastAsia"/>
        </w:rPr>
        <w:t>，</w:t>
      </w:r>
      <w:r w:rsidRPr="00CD3439">
        <w:rPr>
          <w:rFonts w:ascii="Time New Roman" w:eastAsia="SimHei" w:hAnsi="Time New Roman" w:hint="eastAsia"/>
        </w:rPr>
        <w:t>尽可能确保在任何情况下不将未成年人作为成人审判</w:t>
      </w:r>
      <w:r w:rsidR="00611FBB">
        <w:rPr>
          <w:rFonts w:ascii="Time New Roman" w:eastAsia="SimHei" w:hAnsi="Time New Roman" w:hint="eastAsia"/>
        </w:rPr>
        <w:t>，</w:t>
      </w:r>
      <w:r w:rsidRPr="00CD3439">
        <w:rPr>
          <w:rFonts w:ascii="Time New Roman" w:eastAsia="SimHei" w:hAnsi="Time New Roman" w:hint="eastAsia"/>
        </w:rPr>
        <w:t>并设立一个独立的监督机构</w:t>
      </w:r>
      <w:r w:rsidR="00611FBB">
        <w:rPr>
          <w:rFonts w:ascii="Time New Roman" w:eastAsia="SimHei" w:hAnsi="Time New Roman" w:hint="eastAsia"/>
        </w:rPr>
        <w:t>，</w:t>
      </w:r>
      <w:r w:rsidRPr="00CD3439">
        <w:rPr>
          <w:rFonts w:ascii="Time New Roman" w:eastAsia="SimHei" w:hAnsi="Time New Roman" w:hint="eastAsia"/>
        </w:rPr>
        <w:t>定期检查针对少年的有关设</w:t>
      </w:r>
      <w:r w:rsidRPr="00B17A71">
        <w:rPr>
          <w:rFonts w:ascii="Time New Roman" w:eastAsia="SimHei" w:hAnsi="Time New Roman" w:hint="eastAsia"/>
        </w:rPr>
        <w:t>施</w:t>
      </w:r>
      <w:r w:rsidR="00611FBB">
        <w:rPr>
          <w:rFonts w:ascii="Time New Roman" w:eastAsia="SimHei" w:hAnsi="Time New Roman" w:hint="eastAsia"/>
        </w:rPr>
        <w:t>(</w:t>
      </w:r>
      <w:r w:rsidRPr="00B17A71">
        <w:rPr>
          <w:rFonts w:ascii="Time New Roman" w:eastAsia="SimHei" w:hAnsi="Time New Roman" w:hint="eastAsia"/>
          <w:b/>
        </w:rPr>
        <w:t>CRC</w:t>
      </w:r>
      <w:r w:rsidR="00611FBB">
        <w:rPr>
          <w:rFonts w:ascii="Time New Roman" w:eastAsia="SimHei" w:hAnsi="Time New Roman" w:hint="eastAsia"/>
        </w:rPr>
        <w:t>/</w:t>
      </w:r>
      <w:r w:rsidRPr="00B17A71">
        <w:rPr>
          <w:rFonts w:ascii="Time New Roman" w:eastAsia="SimHei" w:hAnsi="Time New Roman" w:hint="eastAsia"/>
          <w:b/>
        </w:rPr>
        <w:t>C</w:t>
      </w:r>
      <w:r w:rsidR="00611FBB">
        <w:rPr>
          <w:rFonts w:ascii="Time New Roman" w:eastAsia="SimHei" w:hAnsi="Time New Roman" w:hint="eastAsia"/>
        </w:rPr>
        <w:t>/</w:t>
      </w:r>
      <w:r w:rsidRPr="00B17A71">
        <w:rPr>
          <w:rFonts w:ascii="Time New Roman" w:eastAsia="SimHei" w:hAnsi="Time New Roman" w:hint="eastAsia"/>
          <w:b/>
        </w:rPr>
        <w:t>15</w:t>
      </w:r>
      <w:r w:rsidR="00611FBB">
        <w:rPr>
          <w:rFonts w:ascii="Time New Roman" w:eastAsia="SimHei" w:hAnsi="Time New Roman" w:hint="eastAsia"/>
        </w:rPr>
        <w:t>/</w:t>
      </w:r>
      <w:r w:rsidRPr="00B17A71">
        <w:rPr>
          <w:rFonts w:ascii="Time New Roman" w:eastAsia="SimHei" w:hAnsi="Time New Roman" w:hint="eastAsia"/>
          <w:b/>
        </w:rPr>
        <w:t>Add</w:t>
      </w:r>
      <w:r w:rsidRPr="00B17A71">
        <w:rPr>
          <w:rFonts w:ascii="Time New Roman" w:eastAsia="SimHei" w:hAnsi="Time New Roman" w:hint="eastAsia"/>
        </w:rPr>
        <w:t>.</w:t>
      </w:r>
      <w:r w:rsidRPr="00B17A71">
        <w:rPr>
          <w:rFonts w:ascii="Time New Roman" w:eastAsia="SimHei" w:hAnsi="Time New Roman" w:hint="eastAsia"/>
          <w:b/>
        </w:rPr>
        <w:t>25</w:t>
      </w:r>
      <w:r w:rsidR="00611FBB">
        <w:rPr>
          <w:rFonts w:ascii="Time New Roman" w:eastAsia="SimHei" w:hAnsi="Time New Roman" w:hint="eastAsia"/>
          <w:b/>
        </w:rPr>
        <w:t>0,</w:t>
      </w:r>
      <w:r w:rsidRPr="00B17A71">
        <w:rPr>
          <w:rFonts w:ascii="Time New Roman" w:eastAsia="SimHei" w:hAnsi="Time New Roman" w:hint="eastAsia"/>
        </w:rPr>
        <w:t xml:space="preserve"> </w:t>
      </w:r>
      <w:r w:rsidRPr="00B17A71">
        <w:rPr>
          <w:rFonts w:ascii="Time New Roman" w:eastAsia="SimHei" w:hAnsi="Time New Roman" w:hint="eastAsia"/>
        </w:rPr>
        <w:t>第</w:t>
      </w:r>
      <w:r w:rsidRPr="00B17A71">
        <w:rPr>
          <w:rFonts w:ascii="Time New Roman" w:eastAsia="SimHei" w:hAnsi="Time New Roman" w:hint="eastAsia"/>
          <w:b/>
        </w:rPr>
        <w:t>61</w:t>
      </w:r>
      <w:r w:rsidR="00611FBB">
        <w:rPr>
          <w:rFonts w:ascii="Time New Roman" w:eastAsia="SimHei" w:hAnsi="Time New Roman" w:hint="eastAsia"/>
        </w:rPr>
        <w:t>(</w:t>
      </w:r>
      <w:r w:rsidRPr="00B17A71">
        <w:rPr>
          <w:rFonts w:ascii="Time New Roman" w:eastAsia="SimHei" w:hAnsi="Time New Roman" w:hint="eastAsia"/>
          <w:b/>
        </w:rPr>
        <w:t>c</w:t>
      </w:r>
      <w:r w:rsidR="00611FBB">
        <w:rPr>
          <w:rFonts w:ascii="Time New Roman" w:eastAsia="SimHei" w:hAnsi="Time New Roman" w:hint="eastAsia"/>
        </w:rPr>
        <w:t>)</w:t>
      </w:r>
      <w:r w:rsidRPr="00B17A71">
        <w:rPr>
          <w:rFonts w:ascii="Time New Roman" w:eastAsia="SimHei" w:hAnsi="Time New Roman" w:hint="eastAsia"/>
        </w:rPr>
        <w:t>、</w:t>
      </w:r>
      <w:r w:rsidR="00611FBB">
        <w:rPr>
          <w:rFonts w:ascii="Time New Roman" w:eastAsia="SimHei" w:hAnsi="Time New Roman" w:hint="eastAsia"/>
        </w:rPr>
        <w:t>(</w:t>
      </w:r>
      <w:r w:rsidRPr="00B17A71">
        <w:rPr>
          <w:rFonts w:ascii="Time New Roman" w:eastAsia="SimHei" w:hAnsi="Time New Roman" w:hint="eastAsia"/>
          <w:b/>
        </w:rPr>
        <w:t>d</w:t>
      </w:r>
      <w:r w:rsidR="00611FBB">
        <w:rPr>
          <w:rFonts w:ascii="Time New Roman" w:eastAsia="SimHei" w:hAnsi="Time New Roman" w:hint="eastAsia"/>
        </w:rPr>
        <w:t>)</w:t>
      </w:r>
      <w:r w:rsidRPr="00B17A71">
        <w:rPr>
          <w:rFonts w:ascii="Time New Roman" w:eastAsia="SimHei" w:hAnsi="Time New Roman" w:hint="eastAsia"/>
        </w:rPr>
        <w:t>和</w:t>
      </w:r>
      <w:r w:rsidR="00611FBB">
        <w:rPr>
          <w:rFonts w:ascii="Time New Roman" w:eastAsia="SimHei" w:hAnsi="Time New Roman" w:hint="eastAsia"/>
        </w:rPr>
        <w:t>(</w:t>
      </w:r>
      <w:r w:rsidRPr="00B17A71">
        <w:rPr>
          <w:rFonts w:ascii="Time New Roman" w:eastAsia="SimHei" w:hAnsi="Time New Roman" w:hint="eastAsia"/>
          <w:b/>
        </w:rPr>
        <w:t>e</w:t>
      </w:r>
      <w:r w:rsidR="00611FBB">
        <w:rPr>
          <w:rFonts w:ascii="Time New Roman" w:eastAsia="SimHei" w:hAnsi="Time New Roman" w:hint="eastAsia"/>
        </w:rPr>
        <w:t>)</w:t>
      </w:r>
      <w:r w:rsidRPr="00B17A71">
        <w:rPr>
          <w:rFonts w:ascii="Time New Roman" w:eastAsia="SimHei" w:hAnsi="Time New Roman" w:hint="eastAsia"/>
        </w:rPr>
        <w:t>段</w:t>
      </w:r>
      <w:r w:rsidR="00611FBB">
        <w:rPr>
          <w:rFonts w:ascii="Time New Roman" w:eastAsia="SimHei" w:hAnsi="Time New Roman" w:hint="eastAsia"/>
        </w:rPr>
        <w:t>)</w:t>
      </w:r>
      <w:r w:rsidRPr="000C49C7">
        <w:rPr>
          <w:rFonts w:ascii="Time New Roman" w:eastAsia="SimHei" w:hAnsi="Time New Roman" w:hint="eastAsia"/>
        </w:rPr>
        <w:t>。</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公正的调查</w:t>
      </w:r>
    </w:p>
    <w:p w:rsidR="00CD3439" w:rsidRDefault="00CD3439" w:rsidP="005D08EE">
      <w:pPr>
        <w:rPr>
          <w:rFonts w:hint="eastAsia"/>
        </w:rPr>
      </w:pPr>
      <w:r>
        <w:rPr>
          <w:rFonts w:hint="eastAsia"/>
        </w:rPr>
        <w:tab/>
      </w:r>
      <w:r w:rsidR="00611FBB">
        <w:rPr>
          <w:rFonts w:hint="eastAsia"/>
        </w:rPr>
        <w:t>(</w:t>
      </w:r>
      <w:r>
        <w:t>11</w:t>
      </w:r>
      <w:r w:rsidR="00611FBB">
        <w:t>)</w:t>
      </w:r>
      <w:r>
        <w:t xml:space="preserve">  </w:t>
      </w:r>
      <w:r>
        <w:rPr>
          <w:rFonts w:hint="eastAsia"/>
        </w:rPr>
        <w:t>委员会对于允许公共检察官酌情决定不对有执法人员涉案的酷刑和虐待行为肇事者提出起诉</w:t>
      </w:r>
      <w:r w:rsidR="00611FBB">
        <w:rPr>
          <w:rFonts w:hint="eastAsia"/>
        </w:rPr>
        <w:t>，</w:t>
      </w:r>
      <w:r>
        <w:rPr>
          <w:rFonts w:hint="eastAsia"/>
        </w:rPr>
        <w:t>甚至可以下令不进行调查的制度表示关切</w:t>
      </w:r>
      <w:r w:rsidR="00611FBB">
        <w:rPr>
          <w:rFonts w:hint="eastAsia"/>
        </w:rPr>
        <w:t>，</w:t>
      </w:r>
      <w:r>
        <w:rPr>
          <w:rFonts w:hint="eastAsia"/>
        </w:rPr>
        <w:t>这悍然违反了《公约》第</w:t>
      </w:r>
      <w:r>
        <w:rPr>
          <w:rFonts w:hint="eastAsia"/>
        </w:rPr>
        <w:t>12</w:t>
      </w:r>
      <w:r>
        <w:rPr>
          <w:rFonts w:hint="eastAsia"/>
        </w:rPr>
        <w:t>条</w:t>
      </w:r>
      <w:r w:rsidR="00611FBB">
        <w:rPr>
          <w:rFonts w:hint="eastAsia"/>
        </w:rPr>
        <w:t>(</w:t>
      </w:r>
      <w:r>
        <w:rPr>
          <w:rFonts w:hint="eastAsia"/>
        </w:rPr>
        <w:t>第</w:t>
      </w:r>
      <w:r>
        <w:rPr>
          <w:rFonts w:hint="eastAsia"/>
        </w:rPr>
        <w:t>12</w:t>
      </w:r>
      <w:r>
        <w:rPr>
          <w:rFonts w:hint="eastAsia"/>
        </w:rPr>
        <w:t>条</w:t>
      </w:r>
      <w:r w:rsidR="00611FBB">
        <w:rPr>
          <w:rFonts w:hint="eastAsia"/>
        </w:rPr>
        <w:t>)</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为了遵重《公约</w:t>
      </w:r>
      <w:r w:rsidRPr="00B17A71">
        <w:rPr>
          <w:rFonts w:ascii="Time New Roman" w:eastAsia="SimHei" w:hAnsi="Time New Roman" w:hint="eastAsia"/>
        </w:rPr>
        <w:t>》第</w:t>
      </w:r>
      <w:r w:rsidRPr="00B17A71">
        <w:rPr>
          <w:rFonts w:ascii="Time New Roman" w:eastAsia="SimHei" w:hAnsi="Time New Roman" w:hint="eastAsia"/>
          <w:b/>
        </w:rPr>
        <w:t>12</w:t>
      </w:r>
      <w:r w:rsidRPr="00B17A71">
        <w:rPr>
          <w:rFonts w:ascii="Time New Roman" w:eastAsia="SimHei" w:hAnsi="Time New Roman" w:hint="eastAsia"/>
        </w:rPr>
        <w:t>条规</w:t>
      </w:r>
      <w:r w:rsidRPr="00CD3439">
        <w:rPr>
          <w:rFonts w:ascii="Time New Roman" w:eastAsia="SimHei" w:hAnsi="Time New Roman" w:hint="eastAsia"/>
        </w:rPr>
        <w:t>定的文字和精神</w:t>
      </w:r>
      <w:r w:rsidR="00611FBB">
        <w:rPr>
          <w:rFonts w:ascii="Time New Roman" w:eastAsia="SimHei" w:hAnsi="Time New Roman" w:hint="eastAsia"/>
        </w:rPr>
        <w:t>，</w:t>
      </w:r>
      <w:r w:rsidRPr="00CD3439">
        <w:rPr>
          <w:rFonts w:ascii="Time New Roman" w:eastAsia="SimHei" w:hAnsi="Time New Roman" w:hint="eastAsia"/>
        </w:rPr>
        <w:t>缔约国应考虑废除允许公共检察官酌情决定是否起诉的制度</w:t>
      </w:r>
      <w:r w:rsidR="00611FBB">
        <w:rPr>
          <w:rFonts w:ascii="Time New Roman" w:eastAsia="SimHei" w:hAnsi="Time New Roman" w:hint="eastAsia"/>
        </w:rPr>
        <w:t>，</w:t>
      </w:r>
      <w:r w:rsidRPr="00CD3439">
        <w:rPr>
          <w:rFonts w:ascii="Time New Roman" w:eastAsia="SimHei" w:hAnsi="Time New Roman" w:hint="eastAsia"/>
        </w:rPr>
        <w:t>以排除对主管当局义务的一切疑问</w:t>
      </w:r>
      <w:r w:rsidR="00611FBB">
        <w:rPr>
          <w:rFonts w:ascii="Time New Roman" w:eastAsia="SimHei" w:hAnsi="Time New Roman" w:hint="eastAsia"/>
        </w:rPr>
        <w:t>，</w:t>
      </w:r>
      <w:r w:rsidRPr="00CD3439">
        <w:rPr>
          <w:rFonts w:ascii="Time New Roman" w:eastAsia="SimHei" w:hAnsi="Time New Roman" w:hint="eastAsia"/>
        </w:rPr>
        <w:t>即对有合理的理由相信在其管辖境内的任何地方所发生的任何酷刑案件</w:t>
      </w:r>
      <w:r w:rsidR="00611FBB">
        <w:rPr>
          <w:rFonts w:ascii="Time New Roman" w:eastAsia="SimHei" w:hAnsi="Time New Roman" w:hint="eastAsia"/>
        </w:rPr>
        <w:t>，</w:t>
      </w:r>
      <w:r w:rsidRPr="00CD3439">
        <w:rPr>
          <w:rFonts w:ascii="Time New Roman" w:eastAsia="SimHei" w:hAnsi="Time New Roman" w:hint="eastAsia"/>
        </w:rPr>
        <w:t>当局都有义务迅速系统地进行公正的调查。</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人口贩运</w:t>
      </w:r>
    </w:p>
    <w:p w:rsidR="00CD3439" w:rsidRDefault="00CD3439" w:rsidP="005D08EE">
      <w:pPr>
        <w:rPr>
          <w:rFonts w:hint="eastAsia"/>
        </w:rPr>
      </w:pPr>
      <w:r>
        <w:rPr>
          <w:rFonts w:hint="eastAsia"/>
        </w:rPr>
        <w:tab/>
      </w:r>
      <w:r w:rsidR="00611FBB">
        <w:rPr>
          <w:rFonts w:hint="eastAsia"/>
        </w:rPr>
        <w:t>(</w:t>
      </w:r>
      <w:r>
        <w:rPr>
          <w:rFonts w:hint="eastAsia"/>
        </w:rPr>
        <w:t>1</w:t>
      </w:r>
      <w:r>
        <w:t>2</w:t>
      </w:r>
      <w:r w:rsidR="00611FBB">
        <w:t>)</w:t>
      </w:r>
      <w:r>
        <w:t xml:space="preserve">  </w:t>
      </w:r>
      <w:r>
        <w:rPr>
          <w:rFonts w:hint="eastAsia"/>
        </w:rPr>
        <w:t>委员会关注到缔约国继续存在</w:t>
      </w:r>
      <w:r>
        <w:t>贩运</w:t>
      </w:r>
      <w:r>
        <w:rPr>
          <w:rFonts w:hint="eastAsia"/>
        </w:rPr>
        <w:t>人口</w:t>
      </w:r>
      <w:r>
        <w:t>的</w:t>
      </w:r>
      <w:r>
        <w:rPr>
          <w:rFonts w:hint="eastAsia"/>
        </w:rPr>
        <w:t>现象</w:t>
      </w:r>
      <w:r w:rsidR="00611FBB">
        <w:t>，</w:t>
      </w:r>
      <w:r>
        <w:rPr>
          <w:rFonts w:hint="eastAsia"/>
        </w:rPr>
        <w:t>而且签发艺术家签证时未能进行充分的核查</w:t>
      </w:r>
      <w:r w:rsidR="00611FBB">
        <w:rPr>
          <w:rFonts w:hint="eastAsia"/>
        </w:rPr>
        <w:t>，</w:t>
      </w:r>
      <w:r>
        <w:rPr>
          <w:rFonts w:hint="eastAsia"/>
        </w:rPr>
        <w:t>从而产生这些签证有可能被用于此类非法活动的风险</w:t>
      </w:r>
      <w:r w:rsidR="00611FBB">
        <w:t>(</w:t>
      </w:r>
      <w:r>
        <w:t>第</w:t>
      </w:r>
      <w:r>
        <w:t>16</w:t>
      </w:r>
      <w:r>
        <w:t>条</w:t>
      </w:r>
      <w:r w:rsidR="00611FBB">
        <w:t>)</w:t>
      </w:r>
      <w:r>
        <w:rPr>
          <w:rFonts w:hint="eastAsia"/>
        </w:rPr>
        <w:t>。</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缔约国应加强现有措施</w:t>
      </w:r>
      <w:r w:rsidR="00611FBB">
        <w:rPr>
          <w:rFonts w:ascii="Time New Roman" w:eastAsia="SimHei" w:hAnsi="Time New Roman" w:hint="eastAsia"/>
        </w:rPr>
        <w:t>，</w:t>
      </w:r>
      <w:r w:rsidRPr="00CD3439">
        <w:rPr>
          <w:rFonts w:ascii="Time New Roman" w:eastAsia="SimHei" w:hAnsi="Time New Roman" w:hint="eastAsia"/>
        </w:rPr>
        <w:t>打击人口贩运行为</w:t>
      </w:r>
      <w:r w:rsidR="00611FBB">
        <w:rPr>
          <w:rFonts w:ascii="Time New Roman" w:eastAsia="SimHei" w:hAnsi="Time New Roman" w:hint="eastAsia"/>
        </w:rPr>
        <w:t>，</w:t>
      </w:r>
      <w:r w:rsidRPr="00CD3439">
        <w:rPr>
          <w:rFonts w:ascii="Time New Roman" w:eastAsia="SimHei" w:hAnsi="Time New Roman" w:hint="eastAsia"/>
        </w:rPr>
        <w:t>以便一方面</w:t>
      </w:r>
      <w:r w:rsidR="00611FBB">
        <w:rPr>
          <w:rFonts w:ascii="Time New Roman" w:eastAsia="SimHei" w:hAnsi="Time New Roman" w:hint="eastAsia"/>
        </w:rPr>
        <w:t>，</w:t>
      </w:r>
      <w:r w:rsidRPr="00CD3439">
        <w:rPr>
          <w:rFonts w:ascii="Time New Roman" w:eastAsia="SimHei" w:hAnsi="Time New Roman" w:hint="eastAsia"/>
        </w:rPr>
        <w:t>在签发艺术家签证时可以进行更有效的核查来确保它们不被用于非法用途</w:t>
      </w:r>
      <w:r w:rsidR="00611FBB">
        <w:rPr>
          <w:rFonts w:ascii="Time New Roman" w:eastAsia="SimHei" w:hAnsi="Time New Roman" w:hint="eastAsia"/>
        </w:rPr>
        <w:t>，</w:t>
      </w:r>
      <w:r w:rsidRPr="00CD3439">
        <w:rPr>
          <w:rFonts w:ascii="Time New Roman" w:eastAsia="SimHei" w:hAnsi="Time New Roman" w:hint="eastAsia"/>
        </w:rPr>
        <w:t>另一方面</w:t>
      </w:r>
      <w:r w:rsidR="00611FBB">
        <w:rPr>
          <w:rFonts w:ascii="Time New Roman" w:eastAsia="SimHei" w:hAnsi="Time New Roman" w:hint="eastAsia"/>
        </w:rPr>
        <w:t>，</w:t>
      </w:r>
      <w:r w:rsidRPr="00CD3439">
        <w:rPr>
          <w:rFonts w:ascii="Time New Roman" w:eastAsia="SimHei" w:hAnsi="Time New Roman" w:hint="eastAsia"/>
        </w:rPr>
        <w:t>可以保护此类行为的目击者和受害者。此外</w:t>
      </w:r>
      <w:r w:rsidR="00611FBB">
        <w:rPr>
          <w:rFonts w:ascii="Time New Roman" w:eastAsia="SimHei" w:hAnsi="Time New Roman" w:hint="eastAsia"/>
        </w:rPr>
        <w:t>，</w:t>
      </w:r>
      <w:r w:rsidRPr="00CD3439">
        <w:rPr>
          <w:rFonts w:ascii="Time New Roman" w:eastAsia="SimHei" w:hAnsi="Time New Roman" w:hint="eastAsia"/>
        </w:rPr>
        <w:t>缔约国应将犯罪和教唆人员绳之以法。</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下次定期报告</w:t>
      </w:r>
    </w:p>
    <w:p w:rsidR="00CD3439" w:rsidRDefault="00CD3439" w:rsidP="00CD3439">
      <w:pPr>
        <w:rPr>
          <w:rFonts w:hint="eastAsia"/>
        </w:rPr>
      </w:pPr>
      <w:r>
        <w:rPr>
          <w:rFonts w:hint="eastAsia"/>
        </w:rPr>
        <w:tab/>
      </w:r>
      <w:r w:rsidR="00611FBB">
        <w:rPr>
          <w:rFonts w:hint="eastAsia"/>
        </w:rPr>
        <w:t>(</w:t>
      </w:r>
      <w:r>
        <w:rPr>
          <w:rFonts w:hint="eastAsia"/>
        </w:rPr>
        <w:t>1</w:t>
      </w:r>
      <w:r>
        <w:t>3</w:t>
      </w:r>
      <w:r w:rsidR="00611FBB">
        <w:t>)</w:t>
      </w:r>
      <w:r>
        <w:t xml:space="preserve">  </w:t>
      </w:r>
      <w:r>
        <w:rPr>
          <w:rFonts w:hint="eastAsia"/>
        </w:rPr>
        <w:t>委员会请缔约国在下一份定期报告中就关于执法人员据称实施酷刑和其他残忍、不人道或有辱人格的待遇或处罚的行为的投诉</w:t>
      </w:r>
      <w:r w:rsidR="00611FBB">
        <w:rPr>
          <w:rFonts w:hint="eastAsia"/>
        </w:rPr>
        <w:t>，</w:t>
      </w:r>
      <w:r>
        <w:rPr>
          <w:rFonts w:hint="eastAsia"/>
        </w:rPr>
        <w:t>提供根据罪行、年龄、族裔和性别分列的详细统计数据</w:t>
      </w:r>
      <w:r w:rsidR="00611FBB">
        <w:rPr>
          <w:rFonts w:hint="eastAsia"/>
        </w:rPr>
        <w:t>；</w:t>
      </w:r>
      <w:r>
        <w:rPr>
          <w:rFonts w:hint="eastAsia"/>
        </w:rPr>
        <w:t>关于调查、起诉和相关刑事和处分的资料</w:t>
      </w:r>
      <w:r w:rsidR="00611FBB">
        <w:rPr>
          <w:rFonts w:hint="eastAsia"/>
        </w:rPr>
        <w:t>，</w:t>
      </w:r>
      <w:r>
        <w:rPr>
          <w:rFonts w:hint="eastAsia"/>
        </w:rPr>
        <w:t>如相关请一并纳入。委员会还请缔约国在以下方面提供按年龄、性别和族裔分列的数据</w:t>
      </w:r>
      <w:r w:rsidR="00611FBB">
        <w:rPr>
          <w:rFonts w:hint="eastAsia"/>
        </w:rPr>
        <w:t>：</w:t>
      </w:r>
    </w:p>
    <w:p w:rsidR="00CD3439" w:rsidRDefault="00CD3439" w:rsidP="00CD3439">
      <w:pPr>
        <w:numPr>
          <w:ilvl w:val="0"/>
          <w:numId w:val="50"/>
        </w:numPr>
        <w:rPr>
          <w:rFonts w:hint="eastAsia"/>
        </w:rPr>
      </w:pPr>
      <w:r>
        <w:rPr>
          <w:rFonts w:hint="eastAsia"/>
        </w:rPr>
        <w:t>已登记的庇护申请数目</w:t>
      </w:r>
      <w:r w:rsidR="00611FBB">
        <w:rPr>
          <w:rFonts w:hint="eastAsia"/>
        </w:rPr>
        <w:t>；</w:t>
      </w:r>
    </w:p>
    <w:p w:rsidR="00CD3439" w:rsidRDefault="00CD3439" w:rsidP="00CD3439">
      <w:pPr>
        <w:numPr>
          <w:ilvl w:val="0"/>
          <w:numId w:val="50"/>
        </w:numPr>
        <w:rPr>
          <w:rFonts w:hint="eastAsia"/>
        </w:rPr>
      </w:pPr>
      <w:r>
        <w:rPr>
          <w:rFonts w:hint="eastAsia"/>
        </w:rPr>
        <w:t>庇护申请成功的数目</w:t>
      </w:r>
      <w:r w:rsidR="00611FBB">
        <w:rPr>
          <w:rFonts w:hint="eastAsia"/>
        </w:rPr>
        <w:t>；</w:t>
      </w:r>
    </w:p>
    <w:p w:rsidR="00CD3439" w:rsidRDefault="00CD3439" w:rsidP="00CD3439">
      <w:pPr>
        <w:numPr>
          <w:ilvl w:val="0"/>
          <w:numId w:val="50"/>
        </w:numPr>
        <w:rPr>
          <w:rFonts w:hint="eastAsia"/>
        </w:rPr>
      </w:pPr>
      <w:r>
        <w:rPr>
          <w:rFonts w:hint="eastAsia"/>
        </w:rPr>
        <w:t>由于庇护申请者已在原籍国遭受酷刑或回归原籍国可能遭受酷刑而接受其庇护申请的数目</w:t>
      </w:r>
      <w:r w:rsidR="00611FBB">
        <w:rPr>
          <w:rFonts w:hint="eastAsia"/>
        </w:rPr>
        <w:t>；</w:t>
      </w:r>
    </w:p>
    <w:p w:rsidR="00CD3439" w:rsidRDefault="00CD3439" w:rsidP="00CD3439">
      <w:pPr>
        <w:numPr>
          <w:ilvl w:val="0"/>
          <w:numId w:val="50"/>
        </w:numPr>
        <w:rPr>
          <w:rFonts w:hint="eastAsia"/>
        </w:rPr>
      </w:pPr>
      <w:r>
        <w:rPr>
          <w:rFonts w:hint="eastAsia"/>
        </w:rPr>
        <w:t>返回或驱逐出境的数目。</w:t>
      </w:r>
    </w:p>
    <w:p w:rsidR="00CD3439" w:rsidRDefault="00CD3439" w:rsidP="00CD3439">
      <w:pPr>
        <w:rPr>
          <w:rFonts w:hint="eastAsia"/>
        </w:rPr>
      </w:pPr>
      <w:r>
        <w:rPr>
          <w:rFonts w:hint="eastAsia"/>
        </w:rPr>
        <w:tab/>
      </w:r>
      <w:r w:rsidR="00611FBB">
        <w:rPr>
          <w:rFonts w:hint="eastAsia"/>
        </w:rPr>
        <w:t>(</w:t>
      </w:r>
      <w:r>
        <w:rPr>
          <w:rFonts w:hint="eastAsia"/>
        </w:rPr>
        <w:t>1</w:t>
      </w:r>
      <w:r>
        <w:t>4</w:t>
      </w:r>
      <w:r w:rsidR="00611FBB">
        <w:t>)</w:t>
      </w:r>
      <w:r>
        <w:t xml:space="preserve">  </w:t>
      </w:r>
      <w:r>
        <w:t>委员会鼓励缔约国考虑批准《禁止酷刑和其他残忍、不人道或有辱人格的待遇或处罚公约任择议定书》</w:t>
      </w:r>
      <w:r>
        <w:rPr>
          <w:rFonts w:hint="eastAsia"/>
        </w:rPr>
        <w:t>。</w:t>
      </w:r>
    </w:p>
    <w:p w:rsidR="00CD3439" w:rsidRDefault="00CD3439" w:rsidP="00CD3439">
      <w:pPr>
        <w:rPr>
          <w:rFonts w:hint="eastAsia"/>
        </w:rPr>
      </w:pPr>
      <w:r>
        <w:rPr>
          <w:rFonts w:hint="eastAsia"/>
        </w:rPr>
        <w:tab/>
      </w:r>
      <w:r w:rsidR="00611FBB">
        <w:rPr>
          <w:rFonts w:hint="eastAsia"/>
        </w:rPr>
        <w:t>(</w:t>
      </w:r>
      <w:r>
        <w:rPr>
          <w:rFonts w:hint="eastAsia"/>
        </w:rPr>
        <w:t>1</w:t>
      </w:r>
      <w:r>
        <w:t>5</w:t>
      </w:r>
      <w:r w:rsidR="00611FBB">
        <w:t>)</w:t>
      </w:r>
      <w:r>
        <w:t xml:space="preserve">  </w:t>
      </w:r>
      <w:r>
        <w:t>委员会</w:t>
      </w:r>
      <w:r>
        <w:rPr>
          <w:rFonts w:hint="eastAsia"/>
        </w:rPr>
        <w:t>鼓励缔约国以适当的语文通过官方网站、媒体和非政府组织广为宣传卢森堡提交给委员会的历次报告以及委员会的结论和意见。</w:t>
      </w:r>
    </w:p>
    <w:p w:rsidR="00CD3439" w:rsidRDefault="00CD3439" w:rsidP="00CD3439">
      <w:pPr>
        <w:rPr>
          <w:rFonts w:hint="eastAsia"/>
        </w:rPr>
      </w:pPr>
      <w:r>
        <w:rPr>
          <w:rFonts w:hint="eastAsia"/>
        </w:rPr>
        <w:tab/>
      </w:r>
      <w:r w:rsidR="00611FBB">
        <w:rPr>
          <w:rFonts w:hint="eastAsia"/>
        </w:rPr>
        <w:t>(</w:t>
      </w:r>
      <w:r>
        <w:rPr>
          <w:rFonts w:hint="eastAsia"/>
        </w:rPr>
        <w:t>1</w:t>
      </w:r>
      <w:r>
        <w:t>6</w:t>
      </w:r>
      <w:r w:rsidR="00611FBB">
        <w:t>)</w:t>
      </w:r>
      <w:r>
        <w:t xml:space="preserve">  </w:t>
      </w:r>
      <w:r>
        <w:rPr>
          <w:rFonts w:hint="eastAsia"/>
        </w:rPr>
        <w:t>委员会请缔约国按照第五届人权条约机构委员会间会议上通过的根据国际人权条约提交报告的统一准则</w:t>
      </w:r>
      <w:r w:rsidR="00611FBB">
        <w:rPr>
          <w:rFonts w:hint="eastAsia"/>
        </w:rPr>
        <w:t>(</w:t>
      </w:r>
      <w:r>
        <w:t>HRI</w:t>
      </w:r>
      <w:r w:rsidR="00611FBB">
        <w:t>/</w:t>
      </w:r>
      <w:r>
        <w:t>MC</w:t>
      </w:r>
      <w:r w:rsidR="00611FBB">
        <w:t>/</w:t>
      </w:r>
      <w:r>
        <w:t>2006</w:t>
      </w:r>
      <w:r w:rsidR="00611FBB">
        <w:t>/</w:t>
      </w:r>
      <w:r>
        <w:t>3</w:t>
      </w:r>
      <w:r>
        <w:rPr>
          <w:rFonts w:hint="eastAsia"/>
        </w:rPr>
        <w:t>和</w:t>
      </w:r>
      <w:r>
        <w:t>Corr</w:t>
      </w:r>
      <w:r>
        <w:rPr>
          <w:rFonts w:hint="eastAsia"/>
        </w:rPr>
        <w:t>.1</w:t>
      </w:r>
      <w:r w:rsidR="00611FBB">
        <w:rPr>
          <w:rFonts w:hint="eastAsia"/>
        </w:rPr>
        <w:t>)</w:t>
      </w:r>
      <w:r>
        <w:rPr>
          <w:rFonts w:hint="eastAsia"/>
        </w:rPr>
        <w:t>所载关于共同核心文件的要求</w:t>
      </w:r>
      <w:r w:rsidR="00611FBB">
        <w:rPr>
          <w:rFonts w:hint="eastAsia"/>
        </w:rPr>
        <w:t>，</w:t>
      </w:r>
      <w:r>
        <w:rPr>
          <w:rFonts w:hint="eastAsia"/>
        </w:rPr>
        <w:t>提交一份核心文件。</w:t>
      </w:r>
    </w:p>
    <w:p w:rsidR="00CD3439" w:rsidRDefault="00CD3439" w:rsidP="00CD3439">
      <w:pPr>
        <w:rPr>
          <w:rFonts w:hint="eastAsia"/>
        </w:rPr>
      </w:pPr>
      <w:r>
        <w:rPr>
          <w:rFonts w:hint="eastAsia"/>
        </w:rPr>
        <w:tab/>
      </w:r>
      <w:r w:rsidR="00611FBB">
        <w:rPr>
          <w:rFonts w:hint="eastAsia"/>
        </w:rPr>
        <w:t>(</w:t>
      </w:r>
      <w:r>
        <w:rPr>
          <w:rFonts w:hint="eastAsia"/>
        </w:rPr>
        <w:t>1</w:t>
      </w:r>
      <w:r>
        <w:t>7</w:t>
      </w:r>
      <w:r w:rsidR="00611FBB">
        <w:t>)</w:t>
      </w:r>
      <w:r>
        <w:t xml:space="preserve">  </w:t>
      </w:r>
      <w:r>
        <w:rPr>
          <w:rFonts w:hint="eastAsia"/>
        </w:rPr>
        <w:t>委员会请缔约国在一年内提交缔约国为响应上文第</w:t>
      </w:r>
      <w:r>
        <w:rPr>
          <w:rFonts w:hint="eastAsia"/>
        </w:rPr>
        <w:t>8</w:t>
      </w:r>
      <w:r>
        <w:t>段、第</w:t>
      </w:r>
      <w:r>
        <w:t>9</w:t>
      </w:r>
      <w:r>
        <w:t>段、第</w:t>
      </w:r>
      <w:r>
        <w:rPr>
          <w:rFonts w:hint="eastAsia"/>
        </w:rPr>
        <w:t>10</w:t>
      </w:r>
      <w:r>
        <w:t>段和第</w:t>
      </w:r>
      <w:r>
        <w:t>11</w:t>
      </w:r>
      <w:r>
        <w:rPr>
          <w:rFonts w:hint="eastAsia"/>
        </w:rPr>
        <w:t>段所载建议而采取行动的资料。</w:t>
      </w:r>
    </w:p>
    <w:p w:rsidR="00CD3439" w:rsidRDefault="00CD3439" w:rsidP="00CD3439">
      <w:pPr>
        <w:spacing w:after="320"/>
        <w:rPr>
          <w:rFonts w:hint="eastAsia"/>
        </w:rPr>
      </w:pPr>
      <w:r>
        <w:rPr>
          <w:rFonts w:hint="eastAsia"/>
        </w:rPr>
        <w:tab/>
      </w:r>
      <w:r w:rsidR="00611FBB">
        <w:rPr>
          <w:rFonts w:hint="eastAsia"/>
        </w:rPr>
        <w:t>(</w:t>
      </w:r>
      <w:r>
        <w:rPr>
          <w:rFonts w:hint="eastAsia"/>
        </w:rPr>
        <w:t>1</w:t>
      </w:r>
      <w:r>
        <w:t>8</w:t>
      </w:r>
      <w:r w:rsidR="00611FBB">
        <w:t>)</w:t>
      </w:r>
      <w:r>
        <w:t xml:space="preserve">  </w:t>
      </w:r>
      <w:r>
        <w:t>请缔约国在</w:t>
      </w:r>
      <w:r>
        <w:t>20</w:t>
      </w:r>
      <w:r>
        <w:rPr>
          <w:rFonts w:hint="eastAsia"/>
        </w:rPr>
        <w:t>11</w:t>
      </w:r>
      <w:r>
        <w:t>年</w:t>
      </w:r>
      <w:r>
        <w:t>6</w:t>
      </w:r>
      <w:r>
        <w:t>月</w:t>
      </w:r>
      <w:r>
        <w:rPr>
          <w:rFonts w:hint="eastAsia"/>
        </w:rPr>
        <w:t>30</w:t>
      </w:r>
      <w:r>
        <w:t>日</w:t>
      </w:r>
      <w:r>
        <w:rPr>
          <w:rFonts w:hint="eastAsia"/>
        </w:rPr>
        <w:t>之</w:t>
      </w:r>
      <w:r>
        <w:t>前提交第</w:t>
      </w:r>
      <w:r>
        <w:rPr>
          <w:rFonts w:hint="eastAsia"/>
        </w:rPr>
        <w:t>七</w:t>
      </w:r>
      <w:r>
        <w:t>次定期报告。</w:t>
      </w:r>
    </w:p>
    <w:p w:rsidR="00CD3439" w:rsidRPr="00CD3439" w:rsidRDefault="00CD3439" w:rsidP="00CD3439">
      <w:pPr>
        <w:keepNext/>
        <w:keepLines/>
        <w:widowControl w:val="0"/>
        <w:spacing w:after="240"/>
        <w:outlineLvl w:val="3"/>
        <w:rPr>
          <w:rFonts w:ascii="Time New Roman" w:eastAsia="SimHei" w:hAnsi="Time New Roman" w:hint="eastAsia"/>
        </w:rPr>
      </w:pPr>
      <w:r w:rsidRPr="00CD3439">
        <w:rPr>
          <w:rFonts w:ascii="Time New Roman" w:eastAsia="SimHei" w:hAnsi="Time New Roman" w:hint="eastAsia"/>
          <w:b/>
        </w:rPr>
        <w:t>4</w:t>
      </w:r>
      <w:r w:rsidR="00611FBB">
        <w:rPr>
          <w:rFonts w:ascii="Time New Roman" w:eastAsia="SimHei" w:hAnsi="Time New Roman" w:hint="eastAsia"/>
          <w:b/>
        </w:rPr>
        <w:t>3.</w:t>
      </w:r>
      <w:r w:rsidRPr="00CD3439">
        <w:rPr>
          <w:rFonts w:ascii="Time New Roman" w:eastAsia="SimHei" w:hAnsi="Time New Roman" w:hint="eastAsia"/>
        </w:rPr>
        <w:tab/>
      </w:r>
      <w:r w:rsidRPr="00CD3439">
        <w:rPr>
          <w:rFonts w:ascii="Time New Roman" w:eastAsia="SimHei" w:hAnsi="Time New Roman" w:hint="eastAsia"/>
        </w:rPr>
        <w:t>荷</w:t>
      </w:r>
      <w:r w:rsidR="002929A7">
        <w:rPr>
          <w:rFonts w:ascii="Time New Roman" w:eastAsia="SimHei" w:hAnsi="Time New Roman" w:hint="eastAsia"/>
        </w:rPr>
        <w:t xml:space="preserve"> </w:t>
      </w:r>
      <w:r w:rsidRPr="00CD3439">
        <w:rPr>
          <w:rFonts w:ascii="Time New Roman" w:eastAsia="SimHei" w:hAnsi="Time New Roman" w:hint="eastAsia"/>
        </w:rPr>
        <w:t>兰</w:t>
      </w:r>
    </w:p>
    <w:p w:rsidR="00CD3439" w:rsidRDefault="00CD3439" w:rsidP="00CD3439">
      <w:pPr>
        <w:spacing w:after="320"/>
        <w:rPr>
          <w:rFonts w:hint="eastAsia"/>
        </w:rPr>
      </w:pPr>
      <w:r w:rsidRPr="00CD3439">
        <w:rPr>
          <w:rFonts w:ascii="Time New Roman" w:eastAsia="SimHei" w:hAnsi="Time New Roman" w:hint="eastAsia"/>
        </w:rPr>
        <w:tab/>
      </w:r>
      <w:r w:rsidR="00611FBB">
        <w:rPr>
          <w:rFonts w:ascii="Time New Roman" w:eastAsia="SimHei" w:hAnsi="Time New Roman" w:hint="eastAsia"/>
        </w:rPr>
        <w:t>(</w:t>
      </w:r>
      <w:r>
        <w:rPr>
          <w:rFonts w:hint="eastAsia"/>
        </w:rPr>
        <w:t>1</w:t>
      </w:r>
      <w:r w:rsidR="00611FBB">
        <w:rPr>
          <w:rFonts w:hint="eastAsia"/>
        </w:rPr>
        <w:t>)</w:t>
      </w:r>
      <w:r>
        <w:rPr>
          <w:rFonts w:hint="eastAsia"/>
        </w:rPr>
        <w:t xml:space="preserve">  </w:t>
      </w:r>
      <w:r>
        <w:rPr>
          <w:rFonts w:hint="eastAsia"/>
        </w:rPr>
        <w:t>委员会在</w:t>
      </w:r>
      <w:r>
        <w:rPr>
          <w:rFonts w:hint="eastAsia"/>
        </w:rPr>
        <w:t>2007</w:t>
      </w:r>
      <w:r>
        <w:rPr>
          <w:rFonts w:hint="eastAsia"/>
        </w:rPr>
        <w:t>年</w:t>
      </w:r>
      <w:r>
        <w:rPr>
          <w:rFonts w:hint="eastAsia"/>
        </w:rPr>
        <w:t>5</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763</w:t>
      </w:r>
      <w:r>
        <w:rPr>
          <w:rFonts w:hint="eastAsia"/>
        </w:rPr>
        <w:t>次和第</w:t>
      </w:r>
      <w:r>
        <w:rPr>
          <w:rFonts w:hint="eastAsia"/>
        </w:rPr>
        <w:t>766</w:t>
      </w:r>
      <w:r>
        <w:rPr>
          <w:rFonts w:hint="eastAsia"/>
        </w:rPr>
        <w:t>次会议</w:t>
      </w:r>
      <w:r w:rsidR="00611FBB">
        <w:rPr>
          <w:rFonts w:hint="eastAsia"/>
        </w:rPr>
        <w:t>(</w:t>
      </w:r>
      <w:r>
        <w:rPr>
          <w:rFonts w:hint="eastAsia"/>
        </w:rPr>
        <w:t>CAT</w:t>
      </w:r>
      <w:r w:rsidR="00611FBB">
        <w:rPr>
          <w:rFonts w:hint="eastAsia"/>
        </w:rPr>
        <w:t>/</w:t>
      </w:r>
      <w:r w:rsidR="00B17A71">
        <w:rPr>
          <w:rFonts w:hint="eastAsia"/>
        </w:rPr>
        <w:t xml:space="preserve"> </w:t>
      </w:r>
      <w:r>
        <w:rPr>
          <w:rFonts w:hint="eastAsia"/>
        </w:rPr>
        <w:t>C</w:t>
      </w:r>
      <w:r w:rsidR="00611FBB">
        <w:rPr>
          <w:rFonts w:hint="eastAsia"/>
        </w:rPr>
        <w:t>/</w:t>
      </w:r>
      <w:r>
        <w:rPr>
          <w:rFonts w:hint="eastAsia"/>
        </w:rPr>
        <w:t>SR.763</w:t>
      </w:r>
      <w:r>
        <w:rPr>
          <w:rFonts w:hint="eastAsia"/>
        </w:rPr>
        <w:t>和</w:t>
      </w:r>
      <w:r>
        <w:rPr>
          <w:rFonts w:hint="eastAsia"/>
        </w:rPr>
        <w:t>766</w:t>
      </w:r>
      <w:r w:rsidR="00611FBB">
        <w:rPr>
          <w:rFonts w:hint="eastAsia"/>
        </w:rPr>
        <w:t>)</w:t>
      </w:r>
      <w:r>
        <w:rPr>
          <w:rFonts w:hint="eastAsia"/>
        </w:rPr>
        <w:t>上审议了荷兰的第四次定期报告</w:t>
      </w:r>
      <w:r w:rsidR="00611FBB">
        <w:rPr>
          <w:rFonts w:hint="eastAsia"/>
        </w:rPr>
        <w:t>(</w:t>
      </w:r>
      <w:r>
        <w:rPr>
          <w:rFonts w:hint="eastAsia"/>
        </w:rPr>
        <w:t>CAT</w:t>
      </w:r>
      <w:r w:rsidR="00611FBB">
        <w:rPr>
          <w:rFonts w:hint="eastAsia"/>
        </w:rPr>
        <w:t>/</w:t>
      </w:r>
      <w:r>
        <w:rPr>
          <w:rFonts w:hint="eastAsia"/>
        </w:rPr>
        <w:t>C</w:t>
      </w:r>
      <w:r w:rsidR="00611FBB">
        <w:rPr>
          <w:rFonts w:hint="eastAsia"/>
        </w:rPr>
        <w:t>/</w:t>
      </w:r>
      <w:r>
        <w:rPr>
          <w:rFonts w:hint="eastAsia"/>
        </w:rPr>
        <w:t>67</w:t>
      </w:r>
      <w:r w:rsidR="00611FBB">
        <w:rPr>
          <w:rFonts w:hint="eastAsia"/>
        </w:rPr>
        <w:t>/</w:t>
      </w:r>
      <w:r>
        <w:rPr>
          <w:rFonts w:hint="eastAsia"/>
        </w:rPr>
        <w:t>A</w:t>
      </w:r>
      <w:r>
        <w:t>dd.4</w:t>
      </w:r>
      <w:r w:rsidR="00611FBB">
        <w:rPr>
          <w:rFonts w:hint="eastAsia"/>
        </w:rPr>
        <w:t>)</w:t>
      </w:r>
      <w:r w:rsidR="00611FBB">
        <w:rPr>
          <w:rFonts w:hint="eastAsia"/>
        </w:rPr>
        <w:t>，</w:t>
      </w:r>
      <w:r>
        <w:rPr>
          <w:rFonts w:hint="eastAsia"/>
        </w:rPr>
        <w:t>并于</w:t>
      </w:r>
      <w:r>
        <w:rPr>
          <w:rFonts w:hint="eastAsia"/>
        </w:rPr>
        <w:t>2007</w:t>
      </w:r>
      <w:r>
        <w:rPr>
          <w:rFonts w:hint="eastAsia"/>
        </w:rPr>
        <w:t>年</w:t>
      </w:r>
      <w:r>
        <w:rPr>
          <w:rFonts w:hint="eastAsia"/>
        </w:rPr>
        <w:t>5</w:t>
      </w:r>
      <w:r>
        <w:rPr>
          <w:rFonts w:hint="eastAsia"/>
        </w:rPr>
        <w:t>月</w:t>
      </w:r>
      <w:r>
        <w:rPr>
          <w:rFonts w:hint="eastAsia"/>
        </w:rPr>
        <w:t>14</w:t>
      </w:r>
      <w:r>
        <w:rPr>
          <w:rFonts w:hint="eastAsia"/>
        </w:rPr>
        <w:t>日在第</w:t>
      </w:r>
      <w:r>
        <w:rPr>
          <w:rFonts w:hint="eastAsia"/>
        </w:rPr>
        <w:t>774</w:t>
      </w:r>
      <w:r>
        <w:rPr>
          <w:rFonts w:hint="eastAsia"/>
        </w:rPr>
        <w:t>次会议</w:t>
      </w:r>
      <w:r w:rsidR="00611FBB">
        <w:rPr>
          <w:rFonts w:hint="eastAsia"/>
        </w:rPr>
        <w:t>(</w:t>
      </w:r>
      <w:r>
        <w:rPr>
          <w:rFonts w:hint="eastAsia"/>
        </w:rPr>
        <w:t>CAT</w:t>
      </w:r>
      <w:r w:rsidR="00611FBB">
        <w:rPr>
          <w:rFonts w:hint="eastAsia"/>
        </w:rPr>
        <w:t>/</w:t>
      </w:r>
      <w:r>
        <w:rPr>
          <w:rFonts w:hint="eastAsia"/>
        </w:rPr>
        <w:t>C</w:t>
      </w:r>
      <w:r w:rsidR="00611FBB">
        <w:rPr>
          <w:rFonts w:hint="eastAsia"/>
        </w:rPr>
        <w:t>/</w:t>
      </w:r>
      <w:r>
        <w:rPr>
          <w:rFonts w:hint="eastAsia"/>
        </w:rPr>
        <w:t>SR.774</w:t>
      </w:r>
      <w:r w:rsidR="00611FBB">
        <w:rPr>
          <w:rFonts w:hint="eastAsia"/>
        </w:rPr>
        <w:t>)</w:t>
      </w:r>
      <w:r>
        <w:rPr>
          <w:rFonts w:hint="eastAsia"/>
        </w:rPr>
        <w:t>上通过了下述结论和建议。</w:t>
      </w:r>
    </w:p>
    <w:p w:rsidR="00CD3439" w:rsidRPr="00CD3439" w:rsidRDefault="00CD3439" w:rsidP="00CD3439">
      <w:pPr>
        <w:keepNext/>
        <w:keepLines/>
        <w:widowControl w:val="0"/>
        <w:spacing w:after="320"/>
        <w:jc w:val="center"/>
        <w:outlineLvl w:val="2"/>
        <w:rPr>
          <w:rFonts w:hint="eastAsia"/>
          <w:kern w:val="28"/>
          <w:u w:val="single"/>
        </w:rPr>
      </w:pPr>
      <w:r w:rsidRPr="00CD3439">
        <w:rPr>
          <w:rFonts w:hint="eastAsia"/>
          <w:kern w:val="28"/>
        </w:rPr>
        <w:t>A.</w:t>
      </w:r>
      <w:r w:rsidR="002929A7">
        <w:rPr>
          <w:rFonts w:hint="eastAsia"/>
          <w:kern w:val="28"/>
        </w:rPr>
        <w:tab/>
      </w:r>
      <w:r w:rsidRPr="00CD3439">
        <w:rPr>
          <w:rFonts w:hint="eastAsia"/>
          <w:kern w:val="28"/>
          <w:u w:val="single"/>
        </w:rPr>
        <w:t>导</w:t>
      </w:r>
      <w:r w:rsidRPr="00CD3439">
        <w:rPr>
          <w:rFonts w:hint="eastAsia"/>
          <w:kern w:val="28"/>
          <w:u w:val="single"/>
        </w:rPr>
        <w:t xml:space="preserve">  </w:t>
      </w:r>
      <w:r w:rsidRPr="00CD3439">
        <w:rPr>
          <w:rFonts w:hint="eastAsia"/>
          <w:kern w:val="28"/>
          <w:u w:val="single"/>
        </w:rPr>
        <w:t>言</w:t>
      </w:r>
    </w:p>
    <w:p w:rsidR="00CD3439" w:rsidRDefault="00CD3439" w:rsidP="00CD3439">
      <w:pPr>
        <w:spacing w:after="320"/>
        <w:rPr>
          <w:rFonts w:hint="eastAsia"/>
        </w:rPr>
      </w:pPr>
      <w:r>
        <w:rPr>
          <w:rFonts w:hint="eastAsia"/>
        </w:rPr>
        <w:tab/>
      </w:r>
      <w:r w:rsidR="00611FBB">
        <w:rPr>
          <w:rFonts w:hint="eastAsia"/>
        </w:rPr>
        <w:t>(</w:t>
      </w:r>
      <w:r>
        <w:rPr>
          <w:rFonts w:hint="eastAsia"/>
        </w:rPr>
        <w:t>2</w:t>
      </w:r>
      <w:r w:rsidR="00611FBB">
        <w:rPr>
          <w:rFonts w:hint="eastAsia"/>
        </w:rPr>
        <w:t>)</w:t>
      </w:r>
      <w:r>
        <w:rPr>
          <w:rFonts w:hint="eastAsia"/>
        </w:rPr>
        <w:t xml:space="preserve">  </w:t>
      </w:r>
      <w:r>
        <w:rPr>
          <w:rFonts w:hint="eastAsia"/>
        </w:rPr>
        <w:t>委员会欢迎荷兰</w:t>
      </w:r>
      <w:r w:rsidR="00611FBB">
        <w:rPr>
          <w:rFonts w:hint="eastAsia"/>
        </w:rPr>
        <w:t>(</w:t>
      </w:r>
      <w:r>
        <w:rPr>
          <w:rFonts w:hint="eastAsia"/>
        </w:rPr>
        <w:t>荷兰王国欧洲部分和阿鲁巴</w:t>
      </w:r>
      <w:r w:rsidR="00611FBB">
        <w:rPr>
          <w:rFonts w:hint="eastAsia"/>
        </w:rPr>
        <w:t>)</w:t>
      </w:r>
      <w:r>
        <w:rPr>
          <w:rFonts w:hint="eastAsia"/>
        </w:rPr>
        <w:t>提交第四次定期报告及其中的资料。委员会赞赏与缔约国代表团的坦率对话</w:t>
      </w:r>
      <w:r w:rsidR="00611FBB">
        <w:rPr>
          <w:rFonts w:hint="eastAsia"/>
        </w:rPr>
        <w:t>，</w:t>
      </w:r>
      <w:r>
        <w:rPr>
          <w:rFonts w:hint="eastAsia"/>
        </w:rPr>
        <w:t>并欢迎关于问题单的详细书面答复</w:t>
      </w:r>
      <w:r w:rsidR="00611FBB">
        <w:rPr>
          <w:rFonts w:hint="eastAsia"/>
        </w:rPr>
        <w:t>(</w:t>
      </w:r>
      <w:r>
        <w:rPr>
          <w:rFonts w:hint="eastAsia"/>
        </w:rPr>
        <w:t>CAT</w:t>
      </w:r>
      <w:r w:rsidR="00611FBB">
        <w:rPr>
          <w:rFonts w:hint="eastAsia"/>
        </w:rPr>
        <w:t>/</w:t>
      </w:r>
      <w:r>
        <w:rPr>
          <w:rFonts w:hint="eastAsia"/>
        </w:rPr>
        <w:t>C</w:t>
      </w:r>
      <w:r w:rsidR="00611FBB">
        <w:rPr>
          <w:rFonts w:hint="eastAsia"/>
        </w:rPr>
        <w:t>/</w:t>
      </w:r>
      <w:r>
        <w:rPr>
          <w:rFonts w:hint="eastAsia"/>
        </w:rPr>
        <w:t>NET</w:t>
      </w:r>
      <w:r w:rsidR="00611FBB">
        <w:rPr>
          <w:rFonts w:hint="eastAsia"/>
        </w:rPr>
        <w:t>/</w:t>
      </w:r>
      <w:r>
        <w:rPr>
          <w:rFonts w:hint="eastAsia"/>
        </w:rPr>
        <w:t>Q</w:t>
      </w:r>
      <w:r w:rsidR="00611FBB">
        <w:rPr>
          <w:rFonts w:hint="eastAsia"/>
        </w:rPr>
        <w:t>/</w:t>
      </w:r>
      <w:r>
        <w:rPr>
          <w:rFonts w:hint="eastAsia"/>
        </w:rPr>
        <w:t>4</w:t>
      </w:r>
      <w:r w:rsidR="00611FBB">
        <w:rPr>
          <w:rFonts w:hint="eastAsia"/>
        </w:rPr>
        <w:t>/</w:t>
      </w:r>
      <w:r>
        <w:rPr>
          <w:rFonts w:hint="eastAsia"/>
        </w:rPr>
        <w:t>R</w:t>
      </w:r>
      <w:r>
        <w:t>ev.1</w:t>
      </w:r>
      <w:r w:rsidR="00611FBB">
        <w:t>/</w:t>
      </w:r>
      <w:r>
        <w:t>Add.1</w:t>
      </w:r>
      <w:r w:rsidR="00611FBB">
        <w:rPr>
          <w:rFonts w:hint="eastAsia"/>
        </w:rPr>
        <w:t>)</w:t>
      </w:r>
      <w:r w:rsidR="00611FBB">
        <w:rPr>
          <w:rFonts w:hint="eastAsia"/>
        </w:rPr>
        <w:t>，</w:t>
      </w:r>
      <w:r>
        <w:rPr>
          <w:rFonts w:hint="eastAsia"/>
        </w:rPr>
        <w:t>包括关于在荷属安第列斯执行公约的详细资料。这便利了代表团与委员会成员之间的讨论。另外</w:t>
      </w:r>
      <w:r w:rsidR="00611FBB">
        <w:rPr>
          <w:rFonts w:hint="eastAsia"/>
        </w:rPr>
        <w:t>，</w:t>
      </w:r>
      <w:r>
        <w:rPr>
          <w:rFonts w:hint="eastAsia"/>
        </w:rPr>
        <w:t>委员会赞赏代表团对报告审议期间提出的问题和表示的关切所作的口头答复。</w:t>
      </w:r>
    </w:p>
    <w:p w:rsidR="00CD3439" w:rsidRPr="00CD3439" w:rsidRDefault="00CD3439" w:rsidP="00CD3439">
      <w:pPr>
        <w:keepNext/>
        <w:keepLines/>
        <w:widowControl w:val="0"/>
        <w:spacing w:after="320"/>
        <w:jc w:val="center"/>
        <w:outlineLvl w:val="2"/>
        <w:rPr>
          <w:rFonts w:hint="eastAsia"/>
          <w:kern w:val="28"/>
          <w:u w:val="single"/>
        </w:rPr>
      </w:pPr>
      <w:r w:rsidRPr="00CD3439">
        <w:rPr>
          <w:rFonts w:hint="eastAsia"/>
          <w:kern w:val="28"/>
        </w:rPr>
        <w:t>B.</w:t>
      </w:r>
      <w:r w:rsidR="002929A7">
        <w:rPr>
          <w:rFonts w:hint="eastAsia"/>
          <w:kern w:val="28"/>
        </w:rPr>
        <w:tab/>
      </w:r>
      <w:r w:rsidRPr="00CD3439">
        <w:rPr>
          <w:rFonts w:hint="eastAsia"/>
          <w:kern w:val="28"/>
          <w:u w:val="single"/>
        </w:rPr>
        <w:t>积极方面</w:t>
      </w:r>
    </w:p>
    <w:p w:rsidR="00CD3439" w:rsidRDefault="00CD3439" w:rsidP="00CD3439">
      <w:pPr>
        <w:rPr>
          <w:rFonts w:hint="eastAsia"/>
        </w:rPr>
      </w:pPr>
      <w:r>
        <w:rPr>
          <w:rFonts w:hint="eastAsia"/>
        </w:rPr>
        <w:tab/>
      </w:r>
      <w:r w:rsidR="00611FBB">
        <w:rPr>
          <w:rFonts w:hint="eastAsia"/>
        </w:rPr>
        <w:t>(</w:t>
      </w:r>
      <w:r>
        <w:rPr>
          <w:rFonts w:hint="eastAsia"/>
        </w:rPr>
        <w:t>3</w:t>
      </w:r>
      <w:r w:rsidR="00611FBB">
        <w:rPr>
          <w:rFonts w:hint="eastAsia"/>
        </w:rPr>
        <w:t>)</w:t>
      </w:r>
      <w:r>
        <w:rPr>
          <w:rFonts w:hint="eastAsia"/>
        </w:rPr>
        <w:t xml:space="preserve">  </w:t>
      </w:r>
      <w:r>
        <w:rPr>
          <w:rFonts w:hint="eastAsia"/>
        </w:rPr>
        <w:t>委员会满意地注意到缔约国为在荷兰王国禁止酷刑和保障个人不受酷刑和其他残忍、不人道或有辱人格待遇或处罚正在进行的努力</w:t>
      </w:r>
      <w:r w:rsidR="00611FBB">
        <w:rPr>
          <w:rFonts w:hint="eastAsia"/>
        </w:rPr>
        <w:t>，</w:t>
      </w:r>
      <w:r>
        <w:rPr>
          <w:rFonts w:hint="eastAsia"/>
        </w:rPr>
        <w:t>特别是</w:t>
      </w:r>
      <w:r w:rsidR="00611FBB">
        <w:rPr>
          <w:rFonts w:hint="eastAsia"/>
        </w:rPr>
        <w:t>：</w:t>
      </w:r>
    </w:p>
    <w:p w:rsidR="00CD3439" w:rsidRDefault="00CD3439" w:rsidP="00CD3439">
      <w:pPr>
        <w:numPr>
          <w:ilvl w:val="0"/>
          <w:numId w:val="51"/>
        </w:numPr>
        <w:rPr>
          <w:rFonts w:hint="eastAsia"/>
        </w:rPr>
      </w:pPr>
      <w:r>
        <w:rPr>
          <w:rFonts w:hint="eastAsia"/>
        </w:rPr>
        <w:t>在荷兰王国欧洲部分的国内法中采纳了酷刑定义</w:t>
      </w:r>
      <w:r w:rsidR="00611FBB">
        <w:rPr>
          <w:rFonts w:hint="eastAsia"/>
        </w:rPr>
        <w:t>；</w:t>
      </w:r>
    </w:p>
    <w:p w:rsidR="00CD3439" w:rsidRDefault="00CD3439" w:rsidP="00CD3439">
      <w:pPr>
        <w:numPr>
          <w:ilvl w:val="0"/>
          <w:numId w:val="51"/>
        </w:numPr>
        <w:rPr>
          <w:rFonts w:hint="eastAsia"/>
        </w:rPr>
      </w:pPr>
      <w:r>
        <w:rPr>
          <w:rFonts w:hint="eastAsia"/>
        </w:rPr>
        <w:t>2007</w:t>
      </w:r>
      <w:r>
        <w:rPr>
          <w:rFonts w:hint="eastAsia"/>
        </w:rPr>
        <w:t>年</w:t>
      </w:r>
      <w:r>
        <w:rPr>
          <w:rFonts w:hint="eastAsia"/>
        </w:rPr>
        <w:t>4</w:t>
      </w:r>
      <w:r>
        <w:rPr>
          <w:rFonts w:hint="eastAsia"/>
        </w:rPr>
        <w:t>月《荷兰民法》修正案生效</w:t>
      </w:r>
      <w:r w:rsidR="00611FBB">
        <w:rPr>
          <w:rFonts w:hint="eastAsia"/>
        </w:rPr>
        <w:t>，</w:t>
      </w:r>
      <w:r>
        <w:rPr>
          <w:rFonts w:hint="eastAsia"/>
        </w:rPr>
        <w:t>禁止“为教育目的”、包括在家庭中的身心暴力行为</w:t>
      </w:r>
      <w:r w:rsidR="00611FBB">
        <w:rPr>
          <w:rFonts w:hint="eastAsia"/>
        </w:rPr>
        <w:t>；</w:t>
      </w:r>
    </w:p>
    <w:p w:rsidR="00CD3439" w:rsidRDefault="00CD3439" w:rsidP="00CD3439">
      <w:pPr>
        <w:numPr>
          <w:ilvl w:val="0"/>
          <w:numId w:val="51"/>
        </w:numPr>
        <w:rPr>
          <w:rFonts w:hint="eastAsia"/>
        </w:rPr>
      </w:pPr>
      <w:r>
        <w:rPr>
          <w:rFonts w:hint="eastAsia"/>
        </w:rPr>
        <w:t>2005</w:t>
      </w:r>
      <w:r>
        <w:rPr>
          <w:rFonts w:hint="eastAsia"/>
        </w:rPr>
        <w:t>年</w:t>
      </w:r>
      <w:r>
        <w:rPr>
          <w:rFonts w:hint="eastAsia"/>
        </w:rPr>
        <w:t>1</w:t>
      </w:r>
      <w:r>
        <w:rPr>
          <w:rFonts w:hint="eastAsia"/>
        </w:rPr>
        <w:t>月在荷兰王国的欧洲部分以及</w:t>
      </w:r>
      <w:r>
        <w:rPr>
          <w:rFonts w:hint="eastAsia"/>
        </w:rPr>
        <w:t>2006</w:t>
      </w:r>
      <w:r>
        <w:rPr>
          <w:rFonts w:hint="eastAsia"/>
        </w:rPr>
        <w:t>年</w:t>
      </w:r>
      <w:r>
        <w:rPr>
          <w:rFonts w:hint="eastAsia"/>
        </w:rPr>
        <w:t>5</w:t>
      </w:r>
      <w:r>
        <w:rPr>
          <w:rFonts w:hint="eastAsia"/>
        </w:rPr>
        <w:t>月在阿鲁巴通过了关于人口贩运的新立法</w:t>
      </w:r>
      <w:r w:rsidR="00611FBB">
        <w:rPr>
          <w:rFonts w:hint="eastAsia"/>
        </w:rPr>
        <w:t>；</w:t>
      </w:r>
    </w:p>
    <w:p w:rsidR="00CD3439" w:rsidRDefault="00CD3439" w:rsidP="00CD3439">
      <w:pPr>
        <w:numPr>
          <w:ilvl w:val="0"/>
          <w:numId w:val="51"/>
        </w:numPr>
      </w:pPr>
      <w:r>
        <w:rPr>
          <w:rFonts w:hint="eastAsia"/>
        </w:rPr>
        <w:t>颁布在阿鲁巴执行《禁止酷刑公约》的国家法令</w:t>
      </w:r>
      <w:r>
        <w:rPr>
          <w:rFonts w:hint="eastAsia"/>
        </w:rPr>
        <w:t>AB1999</w:t>
      </w:r>
      <w:r>
        <w:rPr>
          <w:rFonts w:hint="eastAsia"/>
        </w:rPr>
        <w:t>第</w:t>
      </w:r>
      <w:r>
        <w:rPr>
          <w:rFonts w:hint="eastAsia"/>
        </w:rPr>
        <w:t>8</w:t>
      </w:r>
      <w:r>
        <w:rPr>
          <w:rFonts w:hint="eastAsia"/>
        </w:rPr>
        <w:t>号与</w:t>
      </w:r>
      <w:r>
        <w:rPr>
          <w:rFonts w:hint="eastAsia"/>
        </w:rPr>
        <w:t>2005</w:t>
      </w:r>
      <w:r>
        <w:rPr>
          <w:rFonts w:hint="eastAsia"/>
        </w:rPr>
        <w:t>年</w:t>
      </w:r>
      <w:r>
        <w:rPr>
          <w:rFonts w:hint="eastAsia"/>
        </w:rPr>
        <w:t>12</w:t>
      </w:r>
      <w:r>
        <w:rPr>
          <w:rFonts w:hint="eastAsia"/>
        </w:rPr>
        <w:t>月新的《国家刑事制度法令》</w:t>
      </w:r>
      <w:r>
        <w:rPr>
          <w:rFonts w:hint="eastAsia"/>
        </w:rPr>
        <w:t>AB2005</w:t>
      </w:r>
      <w:r>
        <w:rPr>
          <w:rFonts w:hint="eastAsia"/>
        </w:rPr>
        <w:t>第</w:t>
      </w:r>
      <w:r>
        <w:rPr>
          <w:rFonts w:hint="eastAsia"/>
        </w:rPr>
        <w:t>75</w:t>
      </w:r>
      <w:r>
        <w:rPr>
          <w:rFonts w:hint="eastAsia"/>
        </w:rPr>
        <w:t>号</w:t>
      </w:r>
      <w:r w:rsidR="00611FBB">
        <w:rPr>
          <w:rFonts w:hint="eastAsia"/>
        </w:rPr>
        <w:t>；</w:t>
      </w:r>
    </w:p>
    <w:p w:rsidR="00CD3439" w:rsidRDefault="00CD3439" w:rsidP="00CD3439">
      <w:pPr>
        <w:numPr>
          <w:ilvl w:val="0"/>
          <w:numId w:val="51"/>
        </w:numPr>
        <w:rPr>
          <w:rFonts w:hint="eastAsia"/>
        </w:rPr>
      </w:pPr>
      <w:r>
        <w:rPr>
          <w:rFonts w:hint="eastAsia"/>
        </w:rPr>
        <w:t>设立内部调查局</w:t>
      </w:r>
      <w:r w:rsidR="00611FBB">
        <w:rPr>
          <w:rFonts w:hint="eastAsia"/>
        </w:rPr>
        <w:t>，</w:t>
      </w:r>
      <w:r>
        <w:rPr>
          <w:rFonts w:hint="eastAsia"/>
        </w:rPr>
        <w:t>受理和调查关于阿鲁巴警官虐待行为的投诉和报告</w:t>
      </w:r>
      <w:r w:rsidR="00611FBB">
        <w:rPr>
          <w:rFonts w:hint="eastAsia"/>
        </w:rPr>
        <w:t>；</w:t>
      </w:r>
    </w:p>
    <w:p w:rsidR="00CD3439" w:rsidRDefault="00CD3439" w:rsidP="00CD3439">
      <w:pPr>
        <w:numPr>
          <w:ilvl w:val="0"/>
          <w:numId w:val="51"/>
        </w:numPr>
        <w:rPr>
          <w:rFonts w:hint="eastAsia"/>
        </w:rPr>
      </w:pPr>
      <w:r>
        <w:rPr>
          <w:rFonts w:hint="eastAsia"/>
        </w:rPr>
        <w:t>如缔约国所报告的</w:t>
      </w:r>
      <w:r w:rsidR="00611FBB">
        <w:rPr>
          <w:rFonts w:hint="eastAsia"/>
        </w:rPr>
        <w:t>，</w:t>
      </w:r>
      <w:r>
        <w:rPr>
          <w:rFonts w:hint="eastAsia"/>
        </w:rPr>
        <w:t>改善了荷属安第列斯的监狱条件</w:t>
      </w:r>
      <w:r w:rsidR="00611FBB">
        <w:rPr>
          <w:rFonts w:hint="eastAsia"/>
        </w:rPr>
        <w:t>；</w:t>
      </w:r>
    </w:p>
    <w:p w:rsidR="00CD3439" w:rsidRDefault="00CD3439" w:rsidP="00CD3439">
      <w:pPr>
        <w:numPr>
          <w:ilvl w:val="0"/>
          <w:numId w:val="51"/>
        </w:numPr>
        <w:rPr>
          <w:rFonts w:hint="eastAsia"/>
        </w:rPr>
      </w:pPr>
      <w:r>
        <w:rPr>
          <w:rFonts w:hint="eastAsia"/>
        </w:rPr>
        <w:t>1998</w:t>
      </w:r>
      <w:r>
        <w:rPr>
          <w:rFonts w:hint="eastAsia"/>
        </w:rPr>
        <w:t>年所设特别小组开展的引人瞩目的调查和起诉战争罪和反人类罪工作</w:t>
      </w:r>
      <w:r w:rsidR="00611FBB">
        <w:rPr>
          <w:rFonts w:hint="eastAsia"/>
        </w:rPr>
        <w:t>，</w:t>
      </w:r>
      <w:r>
        <w:rPr>
          <w:rFonts w:hint="eastAsia"/>
        </w:rPr>
        <w:t>以将犯有酷刑行为和战争罪者绳之以法</w:t>
      </w:r>
      <w:r w:rsidR="00611FBB">
        <w:rPr>
          <w:rFonts w:hint="eastAsia"/>
        </w:rPr>
        <w:t>；</w:t>
      </w:r>
    </w:p>
    <w:p w:rsidR="00CD3439" w:rsidRDefault="00CD3439" w:rsidP="00CD3439">
      <w:pPr>
        <w:numPr>
          <w:ilvl w:val="0"/>
          <w:numId w:val="51"/>
        </w:numPr>
        <w:rPr>
          <w:rFonts w:hint="eastAsia"/>
        </w:rPr>
      </w:pPr>
      <w:r>
        <w:rPr>
          <w:rFonts w:hint="eastAsia"/>
        </w:rPr>
        <w:t>缔约国在使用外交保证方面的谨慎方针及其不实行特别引渡嫌疑犯的政策</w:t>
      </w:r>
      <w:r w:rsidR="00611FBB">
        <w:rPr>
          <w:rFonts w:hint="eastAsia"/>
        </w:rPr>
        <w:t>；</w:t>
      </w:r>
    </w:p>
    <w:p w:rsidR="00CD3439" w:rsidRDefault="00CD3439" w:rsidP="00CD3439">
      <w:pPr>
        <w:numPr>
          <w:ilvl w:val="0"/>
          <w:numId w:val="51"/>
        </w:numPr>
        <w:rPr>
          <w:rFonts w:hint="eastAsia"/>
        </w:rPr>
      </w:pPr>
      <w:r>
        <w:rPr>
          <w:rFonts w:hint="eastAsia"/>
        </w:rPr>
        <w:t>缔约国对联合国酷刑受害者自愿基金的捐款。</w:t>
      </w:r>
    </w:p>
    <w:p w:rsidR="00CD3439" w:rsidRDefault="00CD3439" w:rsidP="00CD3439">
      <w:pPr>
        <w:rPr>
          <w:rFonts w:hint="eastAsia"/>
        </w:rPr>
      </w:pPr>
      <w:r>
        <w:rPr>
          <w:rFonts w:hint="eastAsia"/>
        </w:rPr>
        <w:tab/>
      </w:r>
      <w:r w:rsidR="00611FBB">
        <w:rPr>
          <w:rFonts w:hint="eastAsia"/>
        </w:rPr>
        <w:t>(</w:t>
      </w:r>
      <w:r>
        <w:rPr>
          <w:rFonts w:hint="eastAsia"/>
        </w:rPr>
        <w:t>4</w:t>
      </w:r>
      <w:r w:rsidR="00611FBB">
        <w:rPr>
          <w:rFonts w:hint="eastAsia"/>
        </w:rPr>
        <w:t>)</w:t>
      </w:r>
      <w:r>
        <w:rPr>
          <w:rFonts w:hint="eastAsia"/>
        </w:rPr>
        <w:t xml:space="preserve">  </w:t>
      </w:r>
      <w:r>
        <w:rPr>
          <w:rFonts w:hint="eastAsia"/>
        </w:rPr>
        <w:t>委员会满意地注意到缔约国于</w:t>
      </w:r>
      <w:r>
        <w:rPr>
          <w:rFonts w:hint="eastAsia"/>
        </w:rPr>
        <w:t>2002</w:t>
      </w:r>
      <w:r>
        <w:rPr>
          <w:rFonts w:hint="eastAsia"/>
        </w:rPr>
        <w:t>年批准了《消除对妇女一切形式歧视公约任择议定书》</w:t>
      </w:r>
      <w:r w:rsidR="00611FBB">
        <w:rPr>
          <w:rFonts w:hint="eastAsia"/>
        </w:rPr>
        <w:t>，</w:t>
      </w:r>
      <w:r>
        <w:rPr>
          <w:rFonts w:hint="eastAsia"/>
        </w:rPr>
        <w:t>于</w:t>
      </w:r>
      <w:r>
        <w:rPr>
          <w:rFonts w:hint="eastAsia"/>
        </w:rPr>
        <w:t>2003</w:t>
      </w:r>
      <w:r>
        <w:rPr>
          <w:rFonts w:hint="eastAsia"/>
        </w:rPr>
        <w:t>年批准了《国际刑事法院罗马规约》以及其执行法令在荷兰生效。</w:t>
      </w:r>
    </w:p>
    <w:p w:rsidR="00CD3439" w:rsidRDefault="00CD3439" w:rsidP="00CD3439">
      <w:pPr>
        <w:spacing w:after="320"/>
      </w:pPr>
      <w:r>
        <w:rPr>
          <w:rFonts w:hint="eastAsia"/>
        </w:rPr>
        <w:tab/>
      </w:r>
      <w:r w:rsidR="00611FBB">
        <w:rPr>
          <w:rFonts w:hint="eastAsia"/>
        </w:rPr>
        <w:t>(</w:t>
      </w:r>
      <w:r>
        <w:rPr>
          <w:rFonts w:hint="eastAsia"/>
        </w:rPr>
        <w:t>5</w:t>
      </w:r>
      <w:r w:rsidR="00611FBB">
        <w:rPr>
          <w:rFonts w:hint="eastAsia"/>
        </w:rPr>
        <w:t>)</w:t>
      </w:r>
      <w:r>
        <w:rPr>
          <w:rFonts w:hint="eastAsia"/>
        </w:rPr>
        <w:t xml:space="preserve">  </w:t>
      </w:r>
      <w:r>
        <w:rPr>
          <w:rFonts w:hint="eastAsia"/>
        </w:rPr>
        <w:t>委员会也欢迎缔约国代表保证在</w:t>
      </w:r>
      <w:r>
        <w:rPr>
          <w:rFonts w:hint="eastAsia"/>
        </w:rPr>
        <w:t>2007</w:t>
      </w:r>
      <w:r>
        <w:rPr>
          <w:rFonts w:hint="eastAsia"/>
        </w:rPr>
        <w:t>年下半年批准《禁止酷刑和其他残忍、不人道或有辱人格的待遇或处罚公约任择议定书》。</w:t>
      </w:r>
    </w:p>
    <w:p w:rsidR="00CD3439" w:rsidRPr="00CD3439" w:rsidRDefault="00CD3439" w:rsidP="00CD3439">
      <w:pPr>
        <w:keepNext/>
        <w:keepLines/>
        <w:widowControl w:val="0"/>
        <w:spacing w:after="320"/>
        <w:jc w:val="center"/>
        <w:outlineLvl w:val="2"/>
        <w:rPr>
          <w:rFonts w:hint="eastAsia"/>
          <w:kern w:val="28"/>
          <w:u w:val="single"/>
        </w:rPr>
      </w:pPr>
      <w:r w:rsidRPr="00CD3439">
        <w:rPr>
          <w:kern w:val="28"/>
        </w:rPr>
        <w:t>C</w:t>
      </w:r>
      <w:r w:rsidRPr="00CD3439">
        <w:rPr>
          <w:rFonts w:hint="eastAsia"/>
          <w:kern w:val="28"/>
        </w:rPr>
        <w:t>.</w:t>
      </w:r>
      <w:r w:rsidR="002929A7">
        <w:rPr>
          <w:rFonts w:hint="eastAsia"/>
          <w:kern w:val="28"/>
        </w:rPr>
        <w:tab/>
      </w:r>
      <w:r w:rsidRPr="00CD3439">
        <w:rPr>
          <w:rFonts w:hint="eastAsia"/>
          <w:kern w:val="28"/>
          <w:u w:val="single"/>
        </w:rPr>
        <w:t>主要关注的问题和建议</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基本保障</w:t>
      </w:r>
    </w:p>
    <w:p w:rsidR="00CD3439" w:rsidRDefault="00CD3439" w:rsidP="005D08EE">
      <w:pPr>
        <w:rPr>
          <w:rFonts w:hint="eastAsia"/>
        </w:rPr>
      </w:pPr>
      <w:r>
        <w:rPr>
          <w:rFonts w:hint="eastAsia"/>
        </w:rPr>
        <w:tab/>
      </w:r>
      <w:r w:rsidR="00611FBB">
        <w:rPr>
          <w:rFonts w:hint="eastAsia"/>
        </w:rPr>
        <w:t>(</w:t>
      </w:r>
      <w:r>
        <w:rPr>
          <w:rFonts w:hint="eastAsia"/>
        </w:rPr>
        <w:t>6</w:t>
      </w:r>
      <w:r w:rsidR="00611FBB">
        <w:rPr>
          <w:rFonts w:hint="eastAsia"/>
        </w:rPr>
        <w:t>)</w:t>
      </w:r>
      <w:r>
        <w:rPr>
          <w:rFonts w:hint="eastAsia"/>
        </w:rPr>
        <w:t xml:space="preserve">  </w:t>
      </w:r>
      <w:r>
        <w:rPr>
          <w:rFonts w:hint="eastAsia"/>
        </w:rPr>
        <w:t>尽管缔约国于</w:t>
      </w:r>
      <w:r>
        <w:rPr>
          <w:rFonts w:hint="eastAsia"/>
        </w:rPr>
        <w:t>2006</w:t>
      </w:r>
      <w:r>
        <w:rPr>
          <w:rFonts w:hint="eastAsia"/>
        </w:rPr>
        <w:t>年在王国欧洲部分设立了一个“提高和改进警官和检察官业绩质量的方案”</w:t>
      </w:r>
      <w:r w:rsidR="00611FBB">
        <w:rPr>
          <w:rFonts w:hint="eastAsia"/>
        </w:rPr>
        <w:t>(</w:t>
      </w:r>
      <w:r>
        <w:rPr>
          <w:rFonts w:hint="eastAsia"/>
        </w:rPr>
        <w:t>CAT</w:t>
      </w:r>
      <w:r w:rsidR="00611FBB">
        <w:rPr>
          <w:rFonts w:hint="eastAsia"/>
        </w:rPr>
        <w:t>/</w:t>
      </w:r>
      <w:r>
        <w:rPr>
          <w:rFonts w:hint="eastAsia"/>
        </w:rPr>
        <w:t>C</w:t>
      </w:r>
      <w:r w:rsidR="00611FBB">
        <w:rPr>
          <w:rFonts w:hint="eastAsia"/>
        </w:rPr>
        <w:t>/</w:t>
      </w:r>
      <w:r>
        <w:rPr>
          <w:rFonts w:hint="eastAsia"/>
        </w:rPr>
        <w:t>NET</w:t>
      </w:r>
      <w:r w:rsidR="00611FBB">
        <w:rPr>
          <w:rFonts w:hint="eastAsia"/>
        </w:rPr>
        <w:t>/</w:t>
      </w:r>
      <w:r>
        <w:rPr>
          <w:rFonts w:hint="eastAsia"/>
        </w:rPr>
        <w:t>Q</w:t>
      </w:r>
      <w:r w:rsidR="00611FBB">
        <w:rPr>
          <w:rFonts w:hint="eastAsia"/>
        </w:rPr>
        <w:t>/</w:t>
      </w:r>
      <w:r>
        <w:rPr>
          <w:rFonts w:hint="eastAsia"/>
        </w:rPr>
        <w:t>4</w:t>
      </w:r>
      <w:r w:rsidR="00611FBB">
        <w:rPr>
          <w:rFonts w:hint="eastAsia"/>
        </w:rPr>
        <w:t>/</w:t>
      </w:r>
      <w:r>
        <w:rPr>
          <w:rFonts w:hint="eastAsia"/>
        </w:rPr>
        <w:t>R</w:t>
      </w:r>
      <w:r>
        <w:t>ev.1</w:t>
      </w:r>
      <w:r w:rsidR="00611FBB">
        <w:t>/</w:t>
      </w:r>
      <w:r>
        <w:t>Add.</w:t>
      </w:r>
      <w:r w:rsidR="00611FBB">
        <w:t>1,</w:t>
      </w:r>
      <w:r>
        <w:rPr>
          <w:rFonts w:hint="eastAsia"/>
        </w:rPr>
        <w:t xml:space="preserve"> </w:t>
      </w:r>
      <w:r>
        <w:rPr>
          <w:rFonts w:hint="eastAsia"/>
        </w:rPr>
        <w:t>第</w:t>
      </w:r>
      <w:r>
        <w:rPr>
          <w:rFonts w:hint="eastAsia"/>
        </w:rPr>
        <w:t>50</w:t>
      </w:r>
      <w:r>
        <w:rPr>
          <w:rFonts w:hint="eastAsia"/>
        </w:rPr>
        <w:t>段</w:t>
      </w:r>
      <w:r w:rsidR="00611FBB">
        <w:rPr>
          <w:rFonts w:hint="eastAsia"/>
        </w:rPr>
        <w:t>)</w:t>
      </w:r>
      <w:r w:rsidR="00611FBB">
        <w:rPr>
          <w:rFonts w:hint="eastAsia"/>
        </w:rPr>
        <w:t>，</w:t>
      </w:r>
      <w:r>
        <w:rPr>
          <w:rFonts w:hint="eastAsia"/>
        </w:rPr>
        <w:t>但委员会关切的是</w:t>
      </w:r>
      <w:r w:rsidR="00611FBB">
        <w:rPr>
          <w:rFonts w:hint="eastAsia"/>
        </w:rPr>
        <w:t>，</w:t>
      </w:r>
      <w:r>
        <w:rPr>
          <w:rFonts w:hint="eastAsia"/>
        </w:rPr>
        <w:t>被警察拘押的人在审讯初期得不到法律协助。委员会同样关切的是</w:t>
      </w:r>
      <w:r w:rsidR="00611FBB">
        <w:rPr>
          <w:rFonts w:hint="eastAsia"/>
        </w:rPr>
        <w:t>，</w:t>
      </w:r>
      <w:r>
        <w:rPr>
          <w:rFonts w:hint="eastAsia"/>
        </w:rPr>
        <w:t>在荷属安第列斯</w:t>
      </w:r>
      <w:r w:rsidR="00611FBB">
        <w:rPr>
          <w:rFonts w:hint="eastAsia"/>
        </w:rPr>
        <w:t>，</w:t>
      </w:r>
      <w:r>
        <w:rPr>
          <w:rFonts w:hint="eastAsia"/>
        </w:rPr>
        <w:t>只有经过法官事先批准才允许律师列席审讯。</w:t>
      </w:r>
    </w:p>
    <w:p w:rsidR="00CD3439" w:rsidRPr="00CD3439"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缔约国应当审查其刑法程序</w:t>
      </w:r>
      <w:r w:rsidR="00611FBB">
        <w:rPr>
          <w:rFonts w:ascii="Time New Roman" w:eastAsia="SimHei" w:hAnsi="Time New Roman" w:hint="eastAsia"/>
        </w:rPr>
        <w:t>，</w:t>
      </w:r>
      <w:r w:rsidRPr="00CD3439">
        <w:rPr>
          <w:rFonts w:ascii="Time New Roman" w:eastAsia="SimHei" w:hAnsi="Time New Roman" w:hint="eastAsia"/>
        </w:rPr>
        <w:t>以便作为基本法律保障的“接触律师”对被警察拘押者从其被剥夺自由一开始就予以保证</w:t>
      </w:r>
      <w:r w:rsidR="00611FBB">
        <w:rPr>
          <w:rFonts w:ascii="Time New Roman" w:eastAsia="SimHei" w:hAnsi="Time New Roman" w:hint="eastAsia"/>
        </w:rPr>
        <w:t>，</w:t>
      </w:r>
      <w:r w:rsidRPr="00CD3439">
        <w:rPr>
          <w:rFonts w:ascii="Time New Roman" w:eastAsia="SimHei" w:hAnsi="Time New Roman" w:hint="eastAsia"/>
        </w:rPr>
        <w:t>特别是在没有录像或录音</w:t>
      </w:r>
      <w:r w:rsidR="00B17A71" w:rsidRPr="00B17A71">
        <w:rPr>
          <w:rFonts w:ascii="Time New Roman" w:eastAsia="SimHei" w:hAnsi="Time New Roman" w:hint="eastAsia"/>
          <w:spacing w:val="-50"/>
        </w:rPr>
        <w:t>―</w:t>
      </w:r>
      <w:r w:rsidR="00B17A71" w:rsidRPr="00B17A71">
        <w:rPr>
          <w:rFonts w:ascii="Time New Roman" w:eastAsia="SimHei" w:hAnsi="Time New Roman" w:hint="eastAsia"/>
        </w:rPr>
        <w:t>―</w:t>
      </w:r>
      <w:r w:rsidRPr="00CD3439">
        <w:rPr>
          <w:rFonts w:ascii="Time New Roman" w:eastAsia="SimHei" w:hAnsi="Time New Roman" w:hint="eastAsia"/>
        </w:rPr>
        <w:t>绝不能代替律师到场</w:t>
      </w:r>
      <w:r w:rsidR="00B17A71" w:rsidRPr="00B17A71">
        <w:rPr>
          <w:rFonts w:ascii="Time New Roman" w:eastAsia="SimHei" w:hAnsi="Time New Roman" w:hint="eastAsia"/>
          <w:spacing w:val="-50"/>
        </w:rPr>
        <w:t>―</w:t>
      </w:r>
      <w:r w:rsidR="00B17A71" w:rsidRPr="00B17A71">
        <w:rPr>
          <w:rFonts w:ascii="Time New Roman" w:eastAsia="SimHei" w:hAnsi="Time New Roman" w:hint="eastAsia"/>
        </w:rPr>
        <w:t>―</w:t>
      </w:r>
      <w:r w:rsidRPr="00CD3439">
        <w:rPr>
          <w:rFonts w:ascii="Time New Roman" w:eastAsia="SimHei" w:hAnsi="Time New Roman" w:hint="eastAsia"/>
        </w:rPr>
        <w:t>时。</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不驱回</w:t>
      </w:r>
    </w:p>
    <w:p w:rsidR="00CD3439" w:rsidRDefault="00CD3439" w:rsidP="00CD3439">
      <w:pPr>
        <w:rPr>
          <w:rFonts w:hint="eastAsia"/>
        </w:rPr>
      </w:pPr>
      <w:r>
        <w:rPr>
          <w:rFonts w:hint="eastAsia"/>
        </w:rPr>
        <w:tab/>
      </w:r>
      <w:r w:rsidR="00611FBB">
        <w:rPr>
          <w:rFonts w:hint="eastAsia"/>
        </w:rPr>
        <w:t>(</w:t>
      </w:r>
      <w:r>
        <w:t>7</w:t>
      </w:r>
      <w:r w:rsidR="00611FBB">
        <w:t>)</w:t>
      </w:r>
      <w:r>
        <w:t xml:space="preserve">  </w:t>
      </w:r>
      <w:r>
        <w:rPr>
          <w:rFonts w:hint="eastAsia"/>
        </w:rPr>
        <w:t>委员会关切的是</w:t>
      </w:r>
      <w:r w:rsidR="00611FBB">
        <w:rPr>
          <w:rFonts w:hint="eastAsia"/>
        </w:rPr>
        <w:t>，</w:t>
      </w:r>
      <w:r>
        <w:rPr>
          <w:rFonts w:hint="eastAsia"/>
        </w:rPr>
        <w:t>在荷兰王国欧洲部分庇护申请者根据</w:t>
      </w:r>
      <w:r>
        <w:rPr>
          <w:rFonts w:hint="eastAsia"/>
        </w:rPr>
        <w:t>2000</w:t>
      </w:r>
      <w:r>
        <w:rPr>
          <w:rFonts w:hint="eastAsia"/>
        </w:rPr>
        <w:t>年《外侨法》加急程序为申请提供证明材料所面临的困难</w:t>
      </w:r>
      <w:r w:rsidR="00611FBB">
        <w:rPr>
          <w:rFonts w:hint="eastAsia"/>
        </w:rPr>
        <w:t>，</w:t>
      </w:r>
      <w:r>
        <w:rPr>
          <w:rFonts w:hint="eastAsia"/>
        </w:rPr>
        <w:t>这有可能违反《公约》第</w:t>
      </w:r>
      <w:r>
        <w:rPr>
          <w:rFonts w:hint="eastAsia"/>
        </w:rPr>
        <w:t>3</w:t>
      </w:r>
      <w:r>
        <w:rPr>
          <w:rFonts w:hint="eastAsia"/>
        </w:rPr>
        <w:t>条所规定的不驱回原则。委员会特别关切的是</w:t>
      </w:r>
      <w:r w:rsidR="00611FBB">
        <w:rPr>
          <w:rFonts w:hint="eastAsia"/>
        </w:rPr>
        <w:t>：</w:t>
      </w:r>
    </w:p>
    <w:p w:rsidR="00CD3439" w:rsidRDefault="00CD3439" w:rsidP="00CD3439">
      <w:pPr>
        <w:numPr>
          <w:ilvl w:val="0"/>
          <w:numId w:val="52"/>
        </w:numPr>
        <w:rPr>
          <w:rFonts w:hint="eastAsia"/>
        </w:rPr>
      </w:pPr>
      <w:r>
        <w:rPr>
          <w:rFonts w:hint="eastAsia"/>
        </w:rPr>
        <w:t>48</w:t>
      </w:r>
      <w:r>
        <w:rPr>
          <w:rFonts w:hint="eastAsia"/>
        </w:rPr>
        <w:t>小时的加急程序有可能使庇护申请者</w:t>
      </w:r>
      <w:r w:rsidR="00611FBB">
        <w:rPr>
          <w:rFonts w:hint="eastAsia"/>
        </w:rPr>
        <w:t>，</w:t>
      </w:r>
      <w:r>
        <w:rPr>
          <w:rFonts w:hint="eastAsia"/>
        </w:rPr>
        <w:t>特别是儿童、无证件申请者和其他弱势者</w:t>
      </w:r>
      <w:r w:rsidR="00611FBB">
        <w:rPr>
          <w:rFonts w:hint="eastAsia"/>
        </w:rPr>
        <w:t>，</w:t>
      </w:r>
      <w:r>
        <w:rPr>
          <w:rFonts w:hint="eastAsia"/>
        </w:rPr>
        <w:t>无法为其申请适当提供证明材料</w:t>
      </w:r>
      <w:r w:rsidR="00611FBB">
        <w:rPr>
          <w:rFonts w:hint="eastAsia"/>
        </w:rPr>
        <w:t>；</w:t>
      </w:r>
    </w:p>
    <w:p w:rsidR="00CD3439" w:rsidRDefault="00CD3439" w:rsidP="00CD3439">
      <w:pPr>
        <w:numPr>
          <w:ilvl w:val="0"/>
          <w:numId w:val="52"/>
        </w:numPr>
        <w:rPr>
          <w:rFonts w:hint="eastAsia"/>
        </w:rPr>
      </w:pPr>
      <w:r>
        <w:rPr>
          <w:rFonts w:hint="eastAsia"/>
        </w:rPr>
        <w:t>据称</w:t>
      </w:r>
      <w:r w:rsidR="00611FBB">
        <w:rPr>
          <w:rFonts w:hint="eastAsia"/>
        </w:rPr>
        <w:t>，</w:t>
      </w:r>
      <w:r>
        <w:rPr>
          <w:rFonts w:hint="eastAsia"/>
        </w:rPr>
        <w:t>从首次面试提交报告到移民和归化局做出决定</w:t>
      </w:r>
      <w:r w:rsidR="00611FBB">
        <w:rPr>
          <w:rFonts w:hint="eastAsia"/>
        </w:rPr>
        <w:t>，</w:t>
      </w:r>
      <w:r>
        <w:rPr>
          <w:rFonts w:hint="eastAsia"/>
        </w:rPr>
        <w:t>提供法律协助的时间只有</w:t>
      </w:r>
      <w:r>
        <w:rPr>
          <w:rFonts w:hint="eastAsia"/>
        </w:rPr>
        <w:t>5</w:t>
      </w:r>
      <w:r>
        <w:rPr>
          <w:rFonts w:hint="eastAsia"/>
        </w:rPr>
        <w:t>个小时</w:t>
      </w:r>
      <w:r w:rsidR="00611FBB">
        <w:rPr>
          <w:rFonts w:hint="eastAsia"/>
        </w:rPr>
        <w:t>，</w:t>
      </w:r>
      <w:r>
        <w:rPr>
          <w:rFonts w:hint="eastAsia"/>
        </w:rPr>
        <w:t>而且庇护申请者在整个过程中可能无法得到同一律师的协助</w:t>
      </w:r>
      <w:r w:rsidR="00611FBB">
        <w:rPr>
          <w:rFonts w:hint="eastAsia"/>
        </w:rPr>
        <w:t>；</w:t>
      </w:r>
    </w:p>
    <w:p w:rsidR="00CD3439" w:rsidRDefault="00CD3439" w:rsidP="00CD3439">
      <w:pPr>
        <w:numPr>
          <w:ilvl w:val="0"/>
          <w:numId w:val="52"/>
        </w:numPr>
        <w:rPr>
          <w:rFonts w:hint="eastAsia"/>
        </w:rPr>
      </w:pPr>
      <w:r>
        <w:rPr>
          <w:rFonts w:hint="eastAsia"/>
        </w:rPr>
        <w:t>加急程序要求庇护申请者提交“理应拥有”的证明文件</w:t>
      </w:r>
      <w:r w:rsidR="00611FBB">
        <w:rPr>
          <w:rFonts w:hint="eastAsia"/>
        </w:rPr>
        <w:t>，</w:t>
      </w:r>
      <w:r>
        <w:rPr>
          <w:rFonts w:hint="eastAsia"/>
        </w:rPr>
        <w:t>在举证责任上留下很大的任意裁量余地</w:t>
      </w:r>
      <w:r w:rsidR="00611FBB">
        <w:rPr>
          <w:rFonts w:hint="eastAsia"/>
        </w:rPr>
        <w:t>；</w:t>
      </w:r>
    </w:p>
    <w:p w:rsidR="00CD3439" w:rsidRDefault="00CD3439" w:rsidP="005D08EE">
      <w:pPr>
        <w:numPr>
          <w:ilvl w:val="0"/>
          <w:numId w:val="52"/>
        </w:numPr>
        <w:rPr>
          <w:rFonts w:hint="eastAsia"/>
        </w:rPr>
      </w:pPr>
      <w:r>
        <w:rPr>
          <w:rFonts w:hint="eastAsia"/>
        </w:rPr>
        <w:t>上诉程序仅规定对被拒申请进行“略作复查”</w:t>
      </w:r>
      <w:r w:rsidR="00611FBB">
        <w:rPr>
          <w:rFonts w:hint="eastAsia"/>
        </w:rPr>
        <w:t>，</w:t>
      </w:r>
      <w:r>
        <w:rPr>
          <w:rFonts w:hint="eastAsia"/>
        </w:rPr>
        <w:t>并限制提交新文件和资料的可能。</w:t>
      </w:r>
    </w:p>
    <w:p w:rsidR="00CD3439" w:rsidRPr="00CD3439" w:rsidRDefault="00CD3439" w:rsidP="005D08EE">
      <w:pPr>
        <w:ind w:left="1020" w:firstLine="510"/>
        <w:rPr>
          <w:rFonts w:ascii="Time New Roman" w:eastAsia="SimHei" w:hAnsi="Time New Roman" w:hint="eastAsia"/>
        </w:rPr>
      </w:pPr>
      <w:r w:rsidRPr="00CD3439">
        <w:rPr>
          <w:rFonts w:ascii="Time New Roman" w:eastAsia="SimHei" w:hAnsi="Time New Roman" w:hint="eastAsia"/>
        </w:rPr>
        <w:t>委员会注意到缔约国打算修订加急程序</w:t>
      </w:r>
      <w:r w:rsidR="00611FBB">
        <w:rPr>
          <w:rFonts w:ascii="Time New Roman" w:eastAsia="SimHei" w:hAnsi="Time New Roman" w:hint="eastAsia"/>
        </w:rPr>
        <w:t>，</w:t>
      </w:r>
      <w:r w:rsidRPr="00CD3439">
        <w:rPr>
          <w:rFonts w:ascii="Time New Roman" w:eastAsia="SimHei" w:hAnsi="Time New Roman" w:hint="eastAsia"/>
        </w:rPr>
        <w:t>尽管如此</w:t>
      </w:r>
      <w:r w:rsidR="00611FBB">
        <w:rPr>
          <w:rFonts w:ascii="Time New Roman" w:eastAsia="SimHei" w:hAnsi="Time New Roman" w:hint="eastAsia"/>
        </w:rPr>
        <w:t>，</w:t>
      </w:r>
      <w:r w:rsidRPr="00CD3439">
        <w:rPr>
          <w:rFonts w:ascii="Time New Roman" w:eastAsia="SimHei" w:hAnsi="Time New Roman" w:hint="eastAsia"/>
        </w:rPr>
        <w:t>缔约国在审查该程序时应考虑以下问题</w:t>
      </w:r>
      <w:r w:rsidR="00611FBB">
        <w:rPr>
          <w:rFonts w:ascii="Time New Roman" w:eastAsia="SimHei" w:hAnsi="Time New Roman" w:hint="eastAsia"/>
        </w:rPr>
        <w:t>：</w:t>
      </w:r>
    </w:p>
    <w:p w:rsidR="00CD3439" w:rsidRPr="005D08EE" w:rsidRDefault="00CD3439" w:rsidP="005D08EE">
      <w:pPr>
        <w:numPr>
          <w:ilvl w:val="0"/>
          <w:numId w:val="77"/>
        </w:numPr>
        <w:rPr>
          <w:rFonts w:ascii="Time New Roman" w:eastAsia="SimHei" w:hAnsi="Time New Roman" w:hint="eastAsia"/>
        </w:rPr>
      </w:pPr>
      <w:r w:rsidRPr="005D08EE">
        <w:rPr>
          <w:rFonts w:ascii="Time New Roman" w:eastAsia="SimHei" w:hAnsi="Time New Roman" w:hint="eastAsia"/>
        </w:rPr>
        <w:t>应当以那些需要国际保护者不面临遭受酷刑风险的方式处理全部庇护申请者的申请</w:t>
      </w:r>
      <w:r w:rsidR="00611FBB" w:rsidRPr="005D08EE">
        <w:rPr>
          <w:rFonts w:ascii="Time New Roman" w:eastAsia="SimHei" w:hAnsi="Time New Roman" w:hint="eastAsia"/>
        </w:rPr>
        <w:t>，</w:t>
      </w:r>
      <w:r w:rsidRPr="005D08EE">
        <w:rPr>
          <w:rFonts w:ascii="Time New Roman" w:eastAsia="SimHei" w:hAnsi="Time New Roman" w:hint="eastAsia"/>
        </w:rPr>
        <w:t>特别是儿童、无证件申请者和其他弱势者。这可能要求缔约国为那些根据加急或正常程序可处理或可不处理的案件制定标准</w:t>
      </w:r>
      <w:r w:rsidR="00611FBB" w:rsidRPr="005D08EE">
        <w:rPr>
          <w:rFonts w:ascii="Time New Roman" w:eastAsia="SimHei" w:hAnsi="Time New Roman" w:hint="eastAsia"/>
        </w:rPr>
        <w:t>；</w:t>
      </w:r>
    </w:p>
    <w:p w:rsidR="00CD3439" w:rsidRPr="005D08EE" w:rsidRDefault="00CD3439" w:rsidP="005D08EE">
      <w:pPr>
        <w:numPr>
          <w:ilvl w:val="0"/>
          <w:numId w:val="77"/>
        </w:numPr>
        <w:rPr>
          <w:rFonts w:ascii="Time New Roman" w:eastAsia="SimHei" w:hAnsi="Time New Roman" w:hint="eastAsia"/>
        </w:rPr>
      </w:pPr>
      <w:r w:rsidRPr="005D08EE">
        <w:rPr>
          <w:rFonts w:ascii="Time New Roman" w:eastAsia="SimHei" w:hAnsi="Time New Roman" w:hint="eastAsia"/>
        </w:rPr>
        <w:t>所有庇护申请者都能够得到适当法律援助</w:t>
      </w:r>
      <w:r w:rsidR="00611FBB" w:rsidRPr="005D08EE">
        <w:rPr>
          <w:rFonts w:ascii="Time New Roman" w:eastAsia="SimHei" w:hAnsi="Time New Roman" w:hint="eastAsia"/>
        </w:rPr>
        <w:t>，</w:t>
      </w:r>
      <w:r w:rsidRPr="005D08EE">
        <w:rPr>
          <w:rFonts w:ascii="Time New Roman" w:eastAsia="SimHei" w:hAnsi="Time New Roman" w:hint="eastAsia"/>
        </w:rPr>
        <w:t>并可从首次面试的准备到审理程序的结束酌情得到同一律师的协助</w:t>
      </w:r>
      <w:r w:rsidR="00611FBB" w:rsidRPr="005D08EE">
        <w:rPr>
          <w:rFonts w:ascii="Time New Roman" w:eastAsia="SimHei" w:hAnsi="Time New Roman" w:hint="eastAsia"/>
        </w:rPr>
        <w:t>；</w:t>
      </w:r>
    </w:p>
    <w:p w:rsidR="00CD3439" w:rsidRPr="005D08EE" w:rsidRDefault="00CD3439" w:rsidP="005D08EE">
      <w:pPr>
        <w:numPr>
          <w:ilvl w:val="0"/>
          <w:numId w:val="77"/>
        </w:numPr>
        <w:rPr>
          <w:rFonts w:ascii="Time New Roman" w:eastAsia="SimHei" w:hAnsi="Time New Roman" w:hint="eastAsia"/>
        </w:rPr>
      </w:pPr>
      <w:r w:rsidRPr="005D08EE">
        <w:rPr>
          <w:rFonts w:ascii="Time New Roman" w:eastAsia="SimHei" w:hAnsi="Time New Roman" w:hint="eastAsia"/>
        </w:rPr>
        <w:t>澄清关于庇护被要求提交的证明文件的程序</w:t>
      </w:r>
      <w:r w:rsidR="00611FBB" w:rsidRPr="005D08EE">
        <w:rPr>
          <w:rFonts w:ascii="Time New Roman" w:eastAsia="SimHei" w:hAnsi="Time New Roman" w:hint="eastAsia"/>
        </w:rPr>
        <w:t>；</w:t>
      </w:r>
    </w:p>
    <w:p w:rsidR="00CD3439" w:rsidRDefault="00CD3439" w:rsidP="005D08EE">
      <w:pPr>
        <w:numPr>
          <w:ilvl w:val="0"/>
          <w:numId w:val="77"/>
        </w:numPr>
      </w:pPr>
      <w:r w:rsidRPr="005D08EE">
        <w:rPr>
          <w:rFonts w:ascii="Time New Roman" w:eastAsia="SimHei" w:hAnsi="Time New Roman" w:hint="eastAsia"/>
        </w:rPr>
        <w:t>上诉程序规定恰当地审查被拒申请</w:t>
      </w:r>
      <w:r w:rsidR="00611FBB" w:rsidRPr="005D08EE">
        <w:rPr>
          <w:rFonts w:ascii="Time New Roman" w:eastAsia="SimHei" w:hAnsi="Time New Roman" w:hint="eastAsia"/>
        </w:rPr>
        <w:t>，</w:t>
      </w:r>
      <w:r w:rsidRPr="005D08EE">
        <w:rPr>
          <w:rFonts w:ascii="Time New Roman" w:eastAsia="SimHei" w:hAnsi="Time New Roman" w:hint="eastAsia"/>
        </w:rPr>
        <w:t>允许庇护申请者提供那些首次提交时以合理努力无法得到的事实和文件</w:t>
      </w:r>
      <w:r w:rsidRPr="00CD3439">
        <w:rPr>
          <w:rFonts w:hint="eastAsia"/>
        </w:rPr>
        <w:t>。</w:t>
      </w:r>
    </w:p>
    <w:p w:rsidR="00CD3439" w:rsidRDefault="00CD3439" w:rsidP="005D08EE">
      <w:pPr>
        <w:rPr>
          <w:rFonts w:hint="eastAsia"/>
        </w:rPr>
      </w:pPr>
      <w:r>
        <w:tab/>
      </w:r>
      <w:r w:rsidR="00611FBB">
        <w:t>(</w:t>
      </w:r>
      <w:r>
        <w:t>8</w:t>
      </w:r>
      <w:r w:rsidR="00611FBB">
        <w:t>)</w:t>
      </w:r>
      <w:r>
        <w:t xml:space="preserve">  </w:t>
      </w:r>
      <w:r>
        <w:rPr>
          <w:rFonts w:hint="eastAsia"/>
        </w:rPr>
        <w:t>委员会关切地注意到</w:t>
      </w:r>
      <w:r w:rsidR="00611FBB">
        <w:rPr>
          <w:rFonts w:hint="eastAsia"/>
        </w:rPr>
        <w:t>，</w:t>
      </w:r>
      <w:r>
        <w:rPr>
          <w:rFonts w:hint="eastAsia"/>
        </w:rPr>
        <w:t>在荷兰庇护审理程序中没有例行考虑医疗诊断</w:t>
      </w:r>
      <w:r w:rsidR="00611FBB">
        <w:rPr>
          <w:rFonts w:hint="eastAsia"/>
        </w:rPr>
        <w:t>，</w:t>
      </w:r>
      <w:r>
        <w:rPr>
          <w:rFonts w:hint="eastAsia"/>
        </w:rPr>
        <w:t>没有鼓励适用《伊斯坦布尔议定书》。</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缔约国应当重新考虑有关医疗诊断作用的立场以及将医疗诊断纳入庇护审理程序。委员会也鼓励在庇护审理程序中适用《伊斯坦布尔议定书》</w:t>
      </w:r>
      <w:r w:rsidR="00611FBB">
        <w:rPr>
          <w:rFonts w:ascii="Time New Roman" w:eastAsia="SimHei" w:hAnsi="Time New Roman" w:hint="eastAsia"/>
        </w:rPr>
        <w:t>，</w:t>
      </w:r>
      <w:r w:rsidRPr="00CD3439">
        <w:rPr>
          <w:rFonts w:ascii="Time New Roman" w:eastAsia="SimHei" w:hAnsi="Time New Roman" w:hint="eastAsia"/>
        </w:rPr>
        <w:t>以及培训有关人员使用这一手册。</w:t>
      </w:r>
    </w:p>
    <w:p w:rsidR="00CD3439" w:rsidRPr="00CD3439" w:rsidRDefault="00CD3439" w:rsidP="00CD3439">
      <w:pPr>
        <w:keepNext/>
        <w:keepLines/>
        <w:widowControl w:val="0"/>
        <w:spacing w:after="240"/>
        <w:outlineLvl w:val="3"/>
        <w:rPr>
          <w:u w:val="single"/>
        </w:rPr>
      </w:pPr>
      <w:r w:rsidRPr="00CD3439">
        <w:rPr>
          <w:rFonts w:hint="eastAsia"/>
          <w:u w:val="single"/>
        </w:rPr>
        <w:t>无人陪伴儿童和年轻庇护申请者</w:t>
      </w:r>
    </w:p>
    <w:p w:rsidR="00CD3439" w:rsidRPr="00CD3439" w:rsidRDefault="00CD3439" w:rsidP="005D08EE">
      <w:pPr>
        <w:rPr>
          <w:spacing w:val="8"/>
        </w:rPr>
      </w:pPr>
      <w:r>
        <w:tab/>
      </w:r>
      <w:r w:rsidR="00611FBB">
        <w:t>(</w:t>
      </w:r>
      <w:r w:rsidRPr="00CD3439">
        <w:rPr>
          <w:spacing w:val="8"/>
        </w:rPr>
        <w:t>9</w:t>
      </w:r>
      <w:r w:rsidR="00611FBB">
        <w:rPr>
          <w:spacing w:val="8"/>
        </w:rPr>
        <w:t>)</w:t>
      </w:r>
      <w:r w:rsidRPr="00CD3439">
        <w:rPr>
          <w:spacing w:val="8"/>
        </w:rPr>
        <w:t xml:space="preserve">  </w:t>
      </w:r>
      <w:r w:rsidRPr="00CD3439">
        <w:rPr>
          <w:rFonts w:hint="eastAsia"/>
          <w:spacing w:val="8"/>
        </w:rPr>
        <w:t>尽管考虑到缔约国解释说只有年龄可疑时</w:t>
      </w:r>
      <w:r w:rsidR="00611FBB">
        <w:rPr>
          <w:rFonts w:hint="eastAsia"/>
          <w:spacing w:val="8"/>
        </w:rPr>
        <w:t>，</w:t>
      </w:r>
      <w:r w:rsidRPr="00CD3439">
        <w:rPr>
          <w:rFonts w:hint="eastAsia"/>
          <w:spacing w:val="8"/>
        </w:rPr>
        <w:t>在荷兰王国欧洲部分才将无人陪伴儿童难民申请者置于拘留中心</w:t>
      </w:r>
      <w:r w:rsidR="00611FBB">
        <w:rPr>
          <w:rFonts w:hint="eastAsia"/>
          <w:spacing w:val="8"/>
        </w:rPr>
        <w:t>，</w:t>
      </w:r>
      <w:r w:rsidRPr="00CD3439">
        <w:rPr>
          <w:rFonts w:hint="eastAsia"/>
          <w:spacing w:val="8"/>
        </w:rPr>
        <w:t>但委员会对年轻难民申请者的状况依然关切。</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缔约国应当采取措施</w:t>
      </w:r>
      <w:r w:rsidR="00611FBB">
        <w:rPr>
          <w:rFonts w:ascii="Time New Roman" w:eastAsia="SimHei" w:hAnsi="Time New Roman" w:hint="eastAsia"/>
        </w:rPr>
        <w:t>，</w:t>
      </w:r>
      <w:r w:rsidRPr="00CD3439">
        <w:rPr>
          <w:rFonts w:ascii="Time New Roman" w:eastAsia="SimHei" w:hAnsi="Time New Roman" w:hint="eastAsia"/>
        </w:rPr>
        <w:t>确保在将无人陪伴儿童因年龄无法确定而予以拘押之前应当进行核查。缔约国应当特别注意年轻庇护申请者的状况</w:t>
      </w:r>
      <w:r w:rsidR="00611FBB">
        <w:rPr>
          <w:rFonts w:ascii="Time New Roman" w:eastAsia="SimHei" w:hAnsi="Time New Roman" w:hint="eastAsia"/>
        </w:rPr>
        <w:t>，</w:t>
      </w:r>
      <w:r w:rsidRPr="00CD3439">
        <w:rPr>
          <w:rFonts w:ascii="Time New Roman" w:eastAsia="SimHei" w:hAnsi="Time New Roman" w:hint="eastAsia"/>
        </w:rPr>
        <w:t>拘押应仅作为最后措施才加以使用。缔约国应当为等待驱逐的年轻遣返者提供适当住房和教</w:t>
      </w:r>
      <w:r w:rsidRPr="007E723F">
        <w:rPr>
          <w:rFonts w:ascii="Time New Roman" w:eastAsia="SimHei" w:hAnsi="Time New Roman" w:hint="eastAsia"/>
        </w:rPr>
        <w:t>育</w:t>
      </w:r>
      <w:r w:rsidR="00611FBB">
        <w:rPr>
          <w:rFonts w:ascii="Time New Roman" w:eastAsia="SimHei" w:hAnsi="Time New Roman" w:hint="eastAsia"/>
        </w:rPr>
        <w:t>(</w:t>
      </w:r>
      <w:r w:rsidRPr="007E723F">
        <w:rPr>
          <w:rFonts w:ascii="Time New Roman" w:eastAsia="SimHei" w:hAnsi="Time New Roman" w:hint="eastAsia"/>
          <w:b/>
        </w:rPr>
        <w:t>CRC</w:t>
      </w:r>
      <w:r w:rsidR="00611FBB">
        <w:rPr>
          <w:rFonts w:ascii="Time New Roman" w:eastAsia="SimHei" w:hAnsi="Time New Roman" w:hint="eastAsia"/>
        </w:rPr>
        <w:t>/</w:t>
      </w:r>
      <w:r w:rsidRPr="007E723F">
        <w:rPr>
          <w:rFonts w:ascii="Time New Roman" w:eastAsia="SimHei" w:hAnsi="Time New Roman" w:hint="eastAsia"/>
          <w:b/>
        </w:rPr>
        <w:t>C</w:t>
      </w:r>
      <w:r w:rsidR="00611FBB">
        <w:rPr>
          <w:rFonts w:ascii="Time New Roman" w:eastAsia="SimHei" w:hAnsi="Time New Roman" w:hint="eastAsia"/>
        </w:rPr>
        <w:t>/</w:t>
      </w:r>
      <w:r w:rsidRPr="007E723F">
        <w:rPr>
          <w:rFonts w:ascii="Time New Roman" w:eastAsia="SimHei" w:hAnsi="Time New Roman" w:hint="eastAsia"/>
          <w:b/>
        </w:rPr>
        <w:t>15</w:t>
      </w:r>
      <w:r w:rsidR="00611FBB">
        <w:rPr>
          <w:rFonts w:ascii="Time New Roman" w:eastAsia="SimHei" w:hAnsi="Time New Roman" w:hint="eastAsia"/>
        </w:rPr>
        <w:t>/</w:t>
      </w:r>
      <w:r w:rsidRPr="007E723F">
        <w:rPr>
          <w:rFonts w:ascii="Time New Roman" w:eastAsia="SimHei" w:hAnsi="Time New Roman" w:hint="eastAsia"/>
          <w:b/>
        </w:rPr>
        <w:t>A</w:t>
      </w:r>
      <w:r w:rsidRPr="007E723F">
        <w:rPr>
          <w:rFonts w:ascii="Time New Roman" w:eastAsia="SimHei" w:hAnsi="Time New Roman"/>
          <w:b/>
        </w:rPr>
        <w:t>dd</w:t>
      </w:r>
      <w:r w:rsidRPr="007E723F">
        <w:rPr>
          <w:rFonts w:ascii="Time New Roman" w:eastAsia="SimHei" w:hAnsi="Time New Roman"/>
        </w:rPr>
        <w:t>.</w:t>
      </w:r>
      <w:r w:rsidRPr="007E723F">
        <w:rPr>
          <w:rFonts w:ascii="Time New Roman" w:eastAsia="SimHei" w:hAnsi="Time New Roman"/>
          <w:b/>
        </w:rPr>
        <w:t>2</w:t>
      </w:r>
      <w:r w:rsidRPr="007E723F">
        <w:rPr>
          <w:rFonts w:ascii="Time New Roman" w:eastAsia="SimHei" w:hAnsi="Time New Roman" w:hint="eastAsia"/>
          <w:b/>
        </w:rPr>
        <w:t>2</w:t>
      </w:r>
      <w:r w:rsidR="00611FBB">
        <w:rPr>
          <w:rFonts w:ascii="Time New Roman" w:eastAsia="SimHei" w:hAnsi="Time New Roman" w:hint="eastAsia"/>
          <w:b/>
        </w:rPr>
        <w:t>7,</w:t>
      </w:r>
      <w:r w:rsidRPr="007E723F">
        <w:rPr>
          <w:rFonts w:ascii="Time New Roman" w:eastAsia="SimHei" w:hAnsi="Time New Roman" w:hint="eastAsia"/>
        </w:rPr>
        <w:t xml:space="preserve"> </w:t>
      </w:r>
      <w:r w:rsidRPr="007E723F">
        <w:rPr>
          <w:rFonts w:ascii="Time New Roman" w:eastAsia="SimHei" w:hAnsi="Time New Roman" w:hint="eastAsia"/>
        </w:rPr>
        <w:t>第</w:t>
      </w:r>
      <w:r w:rsidRPr="007E723F">
        <w:rPr>
          <w:rFonts w:ascii="Time New Roman" w:eastAsia="SimHei" w:hAnsi="Time New Roman" w:hint="eastAsia"/>
          <w:b/>
        </w:rPr>
        <w:t>54</w:t>
      </w:r>
      <w:r w:rsidRPr="007E723F">
        <w:rPr>
          <w:rFonts w:ascii="Time New Roman" w:eastAsia="SimHei" w:hAnsi="Time New Roman" w:hint="eastAsia"/>
        </w:rPr>
        <w:t>段</w:t>
      </w:r>
      <w:r w:rsidR="00611FBB">
        <w:rPr>
          <w:rFonts w:ascii="Time New Roman" w:eastAsia="SimHei" w:hAnsi="Time New Roman" w:hint="eastAsia"/>
        </w:rPr>
        <w:t>(</w:t>
      </w:r>
      <w:r w:rsidRPr="007E723F">
        <w:rPr>
          <w:rFonts w:ascii="Time New Roman" w:eastAsia="SimHei" w:hAnsi="Time New Roman"/>
          <w:b/>
        </w:rPr>
        <w:t>d</w:t>
      </w:r>
      <w:r w:rsidR="00611FBB">
        <w:rPr>
          <w:rFonts w:ascii="Time New Roman" w:eastAsia="SimHei" w:hAnsi="Time New Roman" w:hint="eastAsia"/>
        </w:rPr>
        <w:t>))</w:t>
      </w:r>
      <w:r w:rsidRPr="00CD3439">
        <w:rPr>
          <w:rFonts w:ascii="Time New Roman" w:eastAsia="SimHei" w:hAnsi="Time New Roman" w:hint="eastAsia"/>
        </w:rPr>
        <w:t>。</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审判前拘留</w:t>
      </w:r>
    </w:p>
    <w:p w:rsidR="00CD3439" w:rsidRDefault="00CD3439" w:rsidP="005D08EE">
      <w:r>
        <w:rPr>
          <w:rFonts w:hint="eastAsia"/>
        </w:rPr>
        <w:tab/>
      </w:r>
      <w:r w:rsidR="00611FBB">
        <w:rPr>
          <w:rFonts w:hint="eastAsia"/>
        </w:rPr>
        <w:t>(</w:t>
      </w:r>
      <w:r>
        <w:rPr>
          <w:rFonts w:hint="eastAsia"/>
        </w:rPr>
        <w:t>10</w:t>
      </w:r>
      <w:r w:rsidR="00611FBB">
        <w:rPr>
          <w:rFonts w:hint="eastAsia"/>
        </w:rPr>
        <w:t>)</w:t>
      </w:r>
      <w:r>
        <w:rPr>
          <w:rFonts w:hint="eastAsia"/>
        </w:rPr>
        <w:t xml:space="preserve">  </w:t>
      </w:r>
      <w:r>
        <w:rPr>
          <w:rFonts w:hint="eastAsia"/>
        </w:rPr>
        <w:t>委员会对</w:t>
      </w:r>
      <w:r w:rsidRPr="00AE3538">
        <w:rPr>
          <w:rFonts w:hint="eastAsia"/>
        </w:rPr>
        <w:t>审判前拘留</w:t>
      </w:r>
      <w:r>
        <w:rPr>
          <w:rFonts w:hint="eastAsia"/>
        </w:rPr>
        <w:t>时间过长以及在阿鲁巴和荷属安第列斯的未定罪被拘留者人数很多表示关切。</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缔约国应当采取适当措施</w:t>
      </w:r>
      <w:r w:rsidR="00611FBB">
        <w:rPr>
          <w:rFonts w:ascii="Time New Roman" w:eastAsia="SimHei" w:hAnsi="Time New Roman" w:hint="eastAsia"/>
        </w:rPr>
        <w:t>，</w:t>
      </w:r>
      <w:r w:rsidRPr="00CD3439">
        <w:rPr>
          <w:rFonts w:ascii="Time New Roman" w:eastAsia="SimHei" w:hAnsi="Time New Roman" w:hint="eastAsia"/>
        </w:rPr>
        <w:t>减少审判前拘留期以及未定罪被拘留者的人数</w:t>
      </w:r>
      <w:r w:rsidR="00611FBB">
        <w:rPr>
          <w:rFonts w:ascii="Time New Roman" w:eastAsia="SimHei" w:hAnsi="Time New Roman" w:hint="eastAsia"/>
        </w:rPr>
        <w:t>，</w:t>
      </w:r>
      <w:r w:rsidRPr="00CD3439">
        <w:rPr>
          <w:rFonts w:ascii="Time New Roman" w:eastAsia="SimHei" w:hAnsi="Time New Roman" w:hint="eastAsia"/>
        </w:rPr>
        <w:t>并应当考虑替代措施</w:t>
      </w:r>
      <w:r w:rsidR="00611FBB">
        <w:rPr>
          <w:rFonts w:ascii="Time New Roman" w:eastAsia="SimHei" w:hAnsi="Time New Roman" w:hint="eastAsia"/>
        </w:rPr>
        <w:t>，</w:t>
      </w:r>
      <w:r w:rsidRPr="00CD3439">
        <w:rPr>
          <w:rFonts w:ascii="Time New Roman" w:eastAsia="SimHei" w:hAnsi="Time New Roman" w:hint="eastAsia"/>
        </w:rPr>
        <w:t>限制使用预防性拘留。</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被逮捕、拘留和监禁者的拘押和待遇</w:t>
      </w:r>
    </w:p>
    <w:p w:rsidR="00CD3439" w:rsidRDefault="00CD3439" w:rsidP="00CD3439">
      <w:pPr>
        <w:rPr>
          <w:rFonts w:hint="eastAsia"/>
        </w:rPr>
      </w:pPr>
      <w:r>
        <w:rPr>
          <w:rFonts w:hint="eastAsia"/>
        </w:rPr>
        <w:tab/>
      </w:r>
      <w:r w:rsidR="00611FBB">
        <w:rPr>
          <w:rFonts w:hint="eastAsia"/>
        </w:rPr>
        <w:t>(</w:t>
      </w:r>
      <w:r>
        <w:rPr>
          <w:rFonts w:hint="eastAsia"/>
        </w:rPr>
        <w:t>11</w:t>
      </w:r>
      <w:r w:rsidR="00611FBB">
        <w:rPr>
          <w:rFonts w:hint="eastAsia"/>
        </w:rPr>
        <w:t>)</w:t>
      </w:r>
      <w:r>
        <w:rPr>
          <w:rFonts w:hint="eastAsia"/>
        </w:rPr>
        <w:t xml:space="preserve">  </w:t>
      </w:r>
      <w:r>
        <w:rPr>
          <w:rFonts w:hint="eastAsia"/>
        </w:rPr>
        <w:t>尽管承认缔约国努力为</w:t>
      </w:r>
      <w:r>
        <w:rPr>
          <w:rFonts w:hint="eastAsia"/>
        </w:rPr>
        <w:t>15</w:t>
      </w:r>
      <w:r>
        <w:rPr>
          <w:rFonts w:hint="eastAsia"/>
        </w:rPr>
        <w:t>岁以下少年提供了适当居住设施</w:t>
      </w:r>
      <w:r w:rsidR="00611FBB">
        <w:rPr>
          <w:rFonts w:hint="eastAsia"/>
        </w:rPr>
        <w:t>，</w:t>
      </w:r>
      <w:r>
        <w:rPr>
          <w:rFonts w:hint="eastAsia"/>
        </w:rPr>
        <w:t>并继续努力改善荷属安第列斯的监狱条件</w:t>
      </w:r>
      <w:r w:rsidR="00611FBB">
        <w:rPr>
          <w:rFonts w:hint="eastAsia"/>
        </w:rPr>
        <w:t>，</w:t>
      </w:r>
      <w:r>
        <w:rPr>
          <w:rFonts w:hint="eastAsia"/>
        </w:rPr>
        <w:t>但委员会感到关切的是</w:t>
      </w:r>
      <w:r w:rsidR="00611FBB">
        <w:rPr>
          <w:rFonts w:hint="eastAsia"/>
        </w:rPr>
        <w:t>：</w:t>
      </w:r>
    </w:p>
    <w:p w:rsidR="00CD3439" w:rsidRDefault="00CD3439" w:rsidP="00CD3439">
      <w:pPr>
        <w:numPr>
          <w:ilvl w:val="0"/>
          <w:numId w:val="53"/>
        </w:numPr>
        <w:rPr>
          <w:rFonts w:hint="eastAsia"/>
        </w:rPr>
      </w:pPr>
      <w:r>
        <w:rPr>
          <w:rFonts w:hint="eastAsia"/>
        </w:rPr>
        <w:t>没有为</w:t>
      </w:r>
      <w:r>
        <w:rPr>
          <w:rFonts w:hint="eastAsia"/>
        </w:rPr>
        <w:t>16-18</w:t>
      </w:r>
      <w:r>
        <w:rPr>
          <w:rFonts w:hint="eastAsia"/>
        </w:rPr>
        <w:t>岁犯罪者提供单独囚室</w:t>
      </w:r>
      <w:r w:rsidR="00611FBB">
        <w:rPr>
          <w:rFonts w:hint="eastAsia"/>
        </w:rPr>
        <w:t>，</w:t>
      </w:r>
      <w:r>
        <w:rPr>
          <w:rFonts w:hint="eastAsia"/>
        </w:rPr>
        <w:t>目前与成人犯或处于心理观察的囚犯一起关押</w:t>
      </w:r>
      <w:r w:rsidR="00611FBB">
        <w:rPr>
          <w:rFonts w:hint="eastAsia"/>
        </w:rPr>
        <w:t>；</w:t>
      </w:r>
    </w:p>
    <w:p w:rsidR="00CD3439" w:rsidRDefault="00CD3439" w:rsidP="00CD3439">
      <w:pPr>
        <w:numPr>
          <w:ilvl w:val="0"/>
          <w:numId w:val="53"/>
        </w:numPr>
        <w:rPr>
          <w:rFonts w:hint="eastAsia"/>
        </w:rPr>
      </w:pPr>
      <w:r>
        <w:rPr>
          <w:rFonts w:hint="eastAsia"/>
        </w:rPr>
        <w:t>据报导</w:t>
      </w:r>
      <w:r w:rsidR="00611FBB">
        <w:rPr>
          <w:rFonts w:hint="eastAsia"/>
        </w:rPr>
        <w:t>，</w:t>
      </w:r>
      <w:r>
        <w:rPr>
          <w:rFonts w:hint="eastAsia"/>
        </w:rPr>
        <w:t>缺少关于少年囚犯的教育方案</w:t>
      </w:r>
      <w:r w:rsidR="00611FBB">
        <w:rPr>
          <w:rFonts w:hint="eastAsia"/>
        </w:rPr>
        <w:t>；</w:t>
      </w:r>
    </w:p>
    <w:p w:rsidR="00CD3439" w:rsidRPr="00CD3439" w:rsidRDefault="00CD3439" w:rsidP="005D08EE">
      <w:pPr>
        <w:numPr>
          <w:ilvl w:val="0"/>
          <w:numId w:val="53"/>
        </w:numPr>
        <w:rPr>
          <w:rFonts w:hint="eastAsia"/>
          <w:spacing w:val="2"/>
        </w:rPr>
      </w:pPr>
      <w:r w:rsidRPr="00CD3439">
        <w:rPr>
          <w:rFonts w:hint="eastAsia"/>
          <w:spacing w:val="2"/>
        </w:rPr>
        <w:t>分</w:t>
      </w:r>
      <w:r w:rsidRPr="002929A7">
        <w:rPr>
          <w:rFonts w:hint="eastAsia"/>
        </w:rPr>
        <w:t>类工作和囚室安排迟缓</w:t>
      </w:r>
      <w:r w:rsidR="00611FBB">
        <w:rPr>
          <w:rFonts w:hint="eastAsia"/>
        </w:rPr>
        <w:t>，</w:t>
      </w:r>
      <w:r w:rsidRPr="002929A7">
        <w:rPr>
          <w:rFonts w:hint="eastAsia"/>
        </w:rPr>
        <w:t>目前不分年龄、刑期或法律地位而关押囚犯</w:t>
      </w:r>
      <w:r w:rsidR="00611FBB">
        <w:rPr>
          <w:rFonts w:hint="eastAsia"/>
          <w:spacing w:val="2"/>
        </w:rPr>
        <w:t>；</w:t>
      </w:r>
    </w:p>
    <w:p w:rsidR="006716A5" w:rsidRPr="006716A5" w:rsidRDefault="00CD3439" w:rsidP="006716A5">
      <w:pPr>
        <w:pStyle w:val="ad"/>
        <w:rPr>
          <w:rFonts w:ascii="Time New Roman" w:eastAsia="SimHei" w:hAnsi="Time New Roman" w:hint="eastAsia"/>
        </w:rPr>
      </w:pPr>
      <w:r w:rsidRPr="006716A5">
        <w:rPr>
          <w:rFonts w:ascii="Time New Roman" w:eastAsia="SimHei" w:hAnsi="Time New Roman" w:hint="eastAsia"/>
        </w:rPr>
        <w:t>缔约国应当采取措施</w:t>
      </w:r>
      <w:r w:rsidR="00611FBB" w:rsidRPr="006716A5">
        <w:rPr>
          <w:rFonts w:ascii="Time New Roman" w:eastAsia="SimHei" w:hAnsi="Time New Roman" w:hint="eastAsia"/>
        </w:rPr>
        <w:t>：</w:t>
      </w:r>
    </w:p>
    <w:p w:rsidR="00CD3439" w:rsidRPr="006716A5" w:rsidRDefault="00CD3439" w:rsidP="006716A5">
      <w:pPr>
        <w:numPr>
          <w:ilvl w:val="0"/>
          <w:numId w:val="78"/>
        </w:numPr>
        <w:rPr>
          <w:rFonts w:ascii="Time New Roman" w:eastAsia="SimHei" w:hAnsi="Time New Roman" w:hint="eastAsia"/>
        </w:rPr>
      </w:pPr>
      <w:r w:rsidRPr="006716A5">
        <w:rPr>
          <w:rFonts w:ascii="Time New Roman" w:eastAsia="SimHei" w:hAnsi="Time New Roman" w:hint="eastAsia"/>
        </w:rPr>
        <w:t>尽快确保少年犯与成年犯分开</w:t>
      </w:r>
      <w:r w:rsidR="00611FBB" w:rsidRPr="006716A5">
        <w:rPr>
          <w:rFonts w:ascii="Time New Roman" w:eastAsia="SimHei" w:hAnsi="Time New Roman" w:hint="eastAsia"/>
        </w:rPr>
        <w:t>；</w:t>
      </w:r>
    </w:p>
    <w:p w:rsidR="00CD3439" w:rsidRPr="006716A5" w:rsidRDefault="00CD3439" w:rsidP="006716A5">
      <w:pPr>
        <w:numPr>
          <w:ilvl w:val="0"/>
          <w:numId w:val="78"/>
        </w:numPr>
        <w:rPr>
          <w:rFonts w:ascii="Time New Roman" w:eastAsia="SimHei" w:hAnsi="Time New Roman" w:hint="eastAsia"/>
        </w:rPr>
      </w:pPr>
      <w:r w:rsidRPr="006716A5">
        <w:rPr>
          <w:rFonts w:ascii="Time New Roman" w:eastAsia="SimHei" w:hAnsi="Time New Roman" w:hint="eastAsia"/>
        </w:rPr>
        <w:t>提供教育和培训方案</w:t>
      </w:r>
      <w:r w:rsidR="00611FBB" w:rsidRPr="006716A5">
        <w:rPr>
          <w:rFonts w:ascii="Time New Roman" w:eastAsia="SimHei" w:hAnsi="Time New Roman" w:hint="eastAsia"/>
        </w:rPr>
        <w:t>，</w:t>
      </w:r>
      <w:r w:rsidRPr="006716A5">
        <w:rPr>
          <w:rFonts w:ascii="Time New Roman" w:eastAsia="SimHei" w:hAnsi="Time New Roman" w:hint="eastAsia"/>
        </w:rPr>
        <w:t>帮助少年犯重返社会</w:t>
      </w:r>
      <w:r w:rsidR="00611FBB" w:rsidRPr="006716A5">
        <w:rPr>
          <w:rFonts w:ascii="Time New Roman" w:eastAsia="SimHei" w:hAnsi="Time New Roman" w:hint="eastAsia"/>
        </w:rPr>
        <w:t>；</w:t>
      </w:r>
    </w:p>
    <w:p w:rsidR="00CD3439" w:rsidRPr="006716A5" w:rsidRDefault="00CD3439" w:rsidP="006716A5">
      <w:pPr>
        <w:numPr>
          <w:ilvl w:val="0"/>
          <w:numId w:val="78"/>
        </w:numPr>
        <w:rPr>
          <w:rFonts w:ascii="Time New Roman" w:eastAsia="SimHei" w:hAnsi="Time New Roman" w:hint="eastAsia"/>
        </w:rPr>
      </w:pPr>
      <w:r w:rsidRPr="006716A5">
        <w:rPr>
          <w:rFonts w:ascii="Time New Roman" w:eastAsia="SimHei" w:hAnsi="Time New Roman" w:hint="eastAsia"/>
        </w:rPr>
        <w:t>采取迅速行动</w:t>
      </w:r>
      <w:r w:rsidR="00611FBB" w:rsidRPr="006716A5">
        <w:rPr>
          <w:rFonts w:ascii="Time New Roman" w:eastAsia="SimHei" w:hAnsi="Time New Roman" w:hint="eastAsia"/>
        </w:rPr>
        <w:t>，</w:t>
      </w:r>
      <w:r w:rsidRPr="006716A5">
        <w:rPr>
          <w:rFonts w:ascii="Time New Roman" w:eastAsia="SimHei" w:hAnsi="Time New Roman" w:hint="eastAsia"/>
        </w:rPr>
        <w:t>执行囚犯的新分类和囚室安排。</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投诉权</w:t>
      </w:r>
    </w:p>
    <w:p w:rsidR="00CD3439" w:rsidRDefault="00CD3439" w:rsidP="006716A5">
      <w:pPr>
        <w:rPr>
          <w:rFonts w:hint="eastAsia"/>
        </w:rPr>
      </w:pPr>
      <w:r>
        <w:rPr>
          <w:rFonts w:hint="eastAsia"/>
        </w:rPr>
        <w:tab/>
      </w:r>
      <w:r w:rsidR="00611FBB">
        <w:rPr>
          <w:rFonts w:hint="eastAsia"/>
        </w:rPr>
        <w:t>(</w:t>
      </w:r>
      <w:r>
        <w:rPr>
          <w:rFonts w:hint="eastAsia"/>
        </w:rPr>
        <w:t>12</w:t>
      </w:r>
      <w:r w:rsidR="00611FBB">
        <w:rPr>
          <w:rFonts w:hint="eastAsia"/>
        </w:rPr>
        <w:t>)</w:t>
      </w:r>
      <w:r>
        <w:rPr>
          <w:rFonts w:hint="eastAsia"/>
        </w:rPr>
        <w:t xml:space="preserve">  </w:t>
      </w:r>
      <w:r>
        <w:rPr>
          <w:rFonts w:hint="eastAsia"/>
        </w:rPr>
        <w:t>委员会关切的是</w:t>
      </w:r>
      <w:r w:rsidR="00611FBB">
        <w:rPr>
          <w:rFonts w:hint="eastAsia"/>
        </w:rPr>
        <w:t>，</w:t>
      </w:r>
      <w:r>
        <w:rPr>
          <w:rFonts w:hint="eastAsia"/>
        </w:rPr>
        <w:t>缔约国称阿鲁巴监狱发生的性侵犯或攻击的信息很少上传到监狱当局</w:t>
      </w:r>
      <w:r w:rsidR="00611FBB">
        <w:rPr>
          <w:rFonts w:hint="eastAsia"/>
        </w:rPr>
        <w:t>，</w:t>
      </w:r>
      <w:r>
        <w:rPr>
          <w:rFonts w:hint="eastAsia"/>
        </w:rPr>
        <w:t>受害者由于隐私的原因不可能提出投诉。</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缔约国应当采取具体机制</w:t>
      </w:r>
      <w:r w:rsidR="00611FBB">
        <w:rPr>
          <w:rFonts w:ascii="Time New Roman" w:eastAsia="SimHei" w:hAnsi="Time New Roman" w:hint="eastAsia"/>
        </w:rPr>
        <w:t>，</w:t>
      </w:r>
      <w:r w:rsidRPr="00CD3439">
        <w:rPr>
          <w:rFonts w:ascii="Time New Roman" w:eastAsia="SimHei" w:hAnsi="Time New Roman" w:hint="eastAsia"/>
        </w:rPr>
        <w:t>受理性侵犯的投诉</w:t>
      </w:r>
      <w:r w:rsidR="00611FBB">
        <w:rPr>
          <w:rFonts w:ascii="Time New Roman" w:eastAsia="SimHei" w:hAnsi="Time New Roman" w:hint="eastAsia"/>
        </w:rPr>
        <w:t>，</w:t>
      </w:r>
      <w:r w:rsidRPr="00CD3439">
        <w:rPr>
          <w:rFonts w:ascii="Time New Roman" w:eastAsia="SimHei" w:hAnsi="Time New Roman" w:hint="eastAsia"/>
        </w:rPr>
        <w:t>并确保受害者的隐私</w:t>
      </w:r>
      <w:r w:rsidR="00611FBB">
        <w:rPr>
          <w:rFonts w:ascii="Time New Roman" w:eastAsia="SimHei" w:hAnsi="Time New Roman" w:hint="eastAsia"/>
        </w:rPr>
        <w:t>，</w:t>
      </w:r>
      <w:r w:rsidRPr="00CD3439">
        <w:rPr>
          <w:rFonts w:ascii="Time New Roman" w:eastAsia="SimHei" w:hAnsi="Time New Roman" w:hint="eastAsia"/>
        </w:rPr>
        <w:t>保护受害者和证人不因投诉而受到虐待或恫吓</w:t>
      </w:r>
      <w:r w:rsidR="00611FBB">
        <w:rPr>
          <w:rFonts w:ascii="Time New Roman" w:eastAsia="SimHei" w:hAnsi="Time New Roman" w:hint="eastAsia"/>
        </w:rPr>
        <w:t>(</w:t>
      </w:r>
      <w:r w:rsidRPr="007E723F">
        <w:rPr>
          <w:rFonts w:ascii="Time New Roman" w:eastAsia="SimHei" w:hAnsi="Time New Roman" w:hint="eastAsia"/>
        </w:rPr>
        <w:t>第</w:t>
      </w:r>
      <w:r w:rsidRPr="007E723F">
        <w:rPr>
          <w:rFonts w:ascii="Time New Roman" w:eastAsia="SimHei" w:hAnsi="Time New Roman" w:hint="eastAsia"/>
          <w:b/>
        </w:rPr>
        <w:t>13</w:t>
      </w:r>
      <w:r w:rsidRPr="007E723F">
        <w:rPr>
          <w:rFonts w:ascii="Time New Roman" w:eastAsia="SimHei" w:hAnsi="Time New Roman" w:hint="eastAsia"/>
        </w:rPr>
        <w:t>条</w:t>
      </w:r>
      <w:r w:rsidR="00611FBB">
        <w:rPr>
          <w:rFonts w:ascii="Time New Roman" w:eastAsia="SimHei" w:hAnsi="Time New Roman" w:hint="eastAsia"/>
        </w:rPr>
        <w:t>)</w:t>
      </w:r>
      <w:r w:rsidRPr="00CD3439">
        <w:rPr>
          <w:rFonts w:ascii="Time New Roman" w:eastAsia="SimHei" w:hAnsi="Time New Roman" w:hint="eastAsia"/>
        </w:rPr>
        <w:t>。</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及时公正的调查</w:t>
      </w:r>
    </w:p>
    <w:p w:rsidR="00CD3439" w:rsidRDefault="00CD3439" w:rsidP="006716A5">
      <w:pPr>
        <w:rPr>
          <w:rFonts w:hint="eastAsia"/>
        </w:rPr>
      </w:pPr>
      <w:r>
        <w:rPr>
          <w:rFonts w:hint="eastAsia"/>
        </w:rPr>
        <w:tab/>
      </w:r>
      <w:r w:rsidR="00611FBB">
        <w:rPr>
          <w:rFonts w:hint="eastAsia"/>
        </w:rPr>
        <w:t>(</w:t>
      </w:r>
      <w:r>
        <w:rPr>
          <w:rFonts w:hint="eastAsia"/>
        </w:rPr>
        <w:t>13</w:t>
      </w:r>
      <w:r w:rsidR="00611FBB">
        <w:rPr>
          <w:rFonts w:hint="eastAsia"/>
        </w:rPr>
        <w:t>)</w:t>
      </w:r>
      <w:r>
        <w:rPr>
          <w:rFonts w:hint="eastAsia"/>
        </w:rPr>
        <w:t xml:space="preserve">  </w:t>
      </w:r>
      <w:r>
        <w:rPr>
          <w:rFonts w:hint="eastAsia"/>
        </w:rPr>
        <w:t>委员会对阿鲁巴执法官员实施的攻击案件数量表示关切。它也关切</w:t>
      </w:r>
      <w:r w:rsidRPr="00CD3439">
        <w:rPr>
          <w:rFonts w:hint="eastAsia"/>
          <w:spacing w:val="-40"/>
        </w:rPr>
        <w:t>――</w:t>
      </w:r>
      <w:r w:rsidRPr="00CD3439">
        <w:rPr>
          <w:rFonts w:hint="eastAsia"/>
          <w:spacing w:val="-40"/>
        </w:rPr>
        <w:t xml:space="preserve"> </w:t>
      </w:r>
      <w:r>
        <w:rPr>
          <w:rFonts w:hint="eastAsia"/>
        </w:rPr>
        <w:t>如缔约国所报告的</w:t>
      </w:r>
      <w:r w:rsidRPr="00CD3439">
        <w:rPr>
          <w:rFonts w:hint="eastAsia"/>
          <w:spacing w:val="-40"/>
        </w:rPr>
        <w:t>――</w:t>
      </w:r>
      <w:r w:rsidRPr="00CD3439">
        <w:rPr>
          <w:rFonts w:hint="eastAsia"/>
          <w:spacing w:val="-40"/>
        </w:rPr>
        <w:t xml:space="preserve"> </w:t>
      </w:r>
      <w:r>
        <w:rPr>
          <w:rFonts w:hint="eastAsia"/>
        </w:rPr>
        <w:t>从</w:t>
      </w:r>
      <w:r>
        <w:rPr>
          <w:rFonts w:hint="eastAsia"/>
        </w:rPr>
        <w:t>2005</w:t>
      </w:r>
      <w:r>
        <w:rPr>
          <w:rFonts w:hint="eastAsia"/>
        </w:rPr>
        <w:t>年</w:t>
      </w:r>
      <w:r>
        <w:rPr>
          <w:rFonts w:hint="eastAsia"/>
        </w:rPr>
        <w:t>9</w:t>
      </w:r>
      <w:r>
        <w:rPr>
          <w:rFonts w:hint="eastAsia"/>
        </w:rPr>
        <w:t>月</w:t>
      </w:r>
      <w:r>
        <w:rPr>
          <w:rFonts w:hint="eastAsia"/>
        </w:rPr>
        <w:t>1</w:t>
      </w:r>
      <w:r>
        <w:rPr>
          <w:rFonts w:hint="eastAsia"/>
        </w:rPr>
        <w:t>日至</w:t>
      </w:r>
      <w:r>
        <w:rPr>
          <w:rFonts w:hint="eastAsia"/>
        </w:rPr>
        <w:t>2007</w:t>
      </w:r>
      <w:r>
        <w:rPr>
          <w:rFonts w:hint="eastAsia"/>
        </w:rPr>
        <w:t>年</w:t>
      </w:r>
      <w:r>
        <w:rPr>
          <w:rFonts w:hint="eastAsia"/>
        </w:rPr>
        <w:t>3</w:t>
      </w:r>
      <w:r>
        <w:rPr>
          <w:rFonts w:hint="eastAsia"/>
        </w:rPr>
        <w:t>月</w:t>
      </w:r>
      <w:r>
        <w:rPr>
          <w:rFonts w:hint="eastAsia"/>
        </w:rPr>
        <w:t>21</w:t>
      </w:r>
      <w:r>
        <w:rPr>
          <w:rFonts w:hint="eastAsia"/>
        </w:rPr>
        <w:t>日向内部调查局提出的关于攻击和其他犯罪的投诉在内的</w:t>
      </w:r>
      <w:r>
        <w:rPr>
          <w:rFonts w:hint="eastAsia"/>
        </w:rPr>
        <w:t>49</w:t>
      </w:r>
      <w:r>
        <w:rPr>
          <w:rFonts w:hint="eastAsia"/>
        </w:rPr>
        <w:t>起案件中仅有两起被法院受理</w:t>
      </w:r>
      <w:r w:rsidR="00611FBB">
        <w:rPr>
          <w:rFonts w:hint="eastAsia"/>
        </w:rPr>
        <w:t>，</w:t>
      </w:r>
      <w:r>
        <w:rPr>
          <w:rFonts w:hint="eastAsia"/>
        </w:rPr>
        <w:t>但因证据不足而未能定罪。</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缔约国应当采取一切适当措施</w:t>
      </w:r>
      <w:r w:rsidR="00611FBB">
        <w:rPr>
          <w:rFonts w:ascii="Time New Roman" w:eastAsia="SimHei" w:hAnsi="Time New Roman" w:hint="eastAsia"/>
        </w:rPr>
        <w:t>，</w:t>
      </w:r>
      <w:r w:rsidRPr="00CD3439">
        <w:rPr>
          <w:rFonts w:ascii="Time New Roman" w:eastAsia="SimHei" w:hAnsi="Time New Roman" w:hint="eastAsia"/>
        </w:rPr>
        <w:t>向警方和监狱官员发出关于不容忍酷刑、暴力和虐待的明确信息。同样</w:t>
      </w:r>
      <w:r w:rsidR="00611FBB">
        <w:rPr>
          <w:rFonts w:ascii="Time New Roman" w:eastAsia="SimHei" w:hAnsi="Time New Roman" w:hint="eastAsia"/>
        </w:rPr>
        <w:t>，</w:t>
      </w:r>
      <w:r w:rsidRPr="00CD3439">
        <w:rPr>
          <w:rFonts w:ascii="Time New Roman" w:eastAsia="SimHei" w:hAnsi="Time New Roman" w:hint="eastAsia"/>
        </w:rPr>
        <w:t>缔约国应当履行其及时、公正和彻底调查一切投诉的义务</w:t>
      </w:r>
      <w:r w:rsidR="00611FBB">
        <w:rPr>
          <w:rFonts w:ascii="Time New Roman" w:eastAsia="SimHei" w:hAnsi="Time New Roman" w:hint="eastAsia"/>
        </w:rPr>
        <w:t>，</w:t>
      </w:r>
      <w:r w:rsidRPr="00CD3439">
        <w:rPr>
          <w:rFonts w:ascii="Time New Roman" w:eastAsia="SimHei" w:hAnsi="Time New Roman" w:hint="eastAsia"/>
        </w:rPr>
        <w:t>确保罪犯受到应有的惩罚。缔约国也应当确保采取有效措施</w:t>
      </w:r>
      <w:r w:rsidR="00611FBB">
        <w:rPr>
          <w:rFonts w:ascii="Time New Roman" w:eastAsia="SimHei" w:hAnsi="Time New Roman" w:hint="eastAsia"/>
        </w:rPr>
        <w:t>，</w:t>
      </w:r>
      <w:r w:rsidRPr="00CD3439">
        <w:rPr>
          <w:rFonts w:ascii="Time New Roman" w:eastAsia="SimHei" w:hAnsi="Time New Roman" w:hint="eastAsia"/>
        </w:rPr>
        <w:t>保障那些声称受执法官员攻击者不因报案而受到恫吓和可能的报复。</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关于禁止酷刑的教育</w:t>
      </w:r>
    </w:p>
    <w:p w:rsidR="00CD3439" w:rsidRDefault="00CD3439" w:rsidP="006716A5">
      <w:pPr>
        <w:rPr>
          <w:rFonts w:hint="eastAsia"/>
        </w:rPr>
      </w:pPr>
      <w:r>
        <w:rPr>
          <w:rFonts w:hint="eastAsia"/>
        </w:rPr>
        <w:tab/>
      </w:r>
      <w:r w:rsidR="00611FBB">
        <w:rPr>
          <w:rFonts w:hint="eastAsia"/>
        </w:rPr>
        <w:t>(</w:t>
      </w:r>
      <w:r>
        <w:rPr>
          <w:rFonts w:hint="eastAsia"/>
        </w:rPr>
        <w:t>14</w:t>
      </w:r>
      <w:r w:rsidR="00611FBB">
        <w:rPr>
          <w:rFonts w:hint="eastAsia"/>
        </w:rPr>
        <w:t>)</w:t>
      </w:r>
      <w:r>
        <w:rPr>
          <w:rFonts w:hint="eastAsia"/>
        </w:rPr>
        <w:t xml:space="preserve">  </w:t>
      </w:r>
      <w:r>
        <w:rPr>
          <w:rFonts w:hint="eastAsia"/>
        </w:rPr>
        <w:t>尽管注意到在王国三个地区有不同的警方和监狱官员培训方案</w:t>
      </w:r>
      <w:r w:rsidR="00611FBB">
        <w:rPr>
          <w:rFonts w:hint="eastAsia"/>
        </w:rPr>
        <w:t>，</w:t>
      </w:r>
      <w:r>
        <w:rPr>
          <w:rFonts w:hint="eastAsia"/>
        </w:rPr>
        <w:t>涵盖了人权和被拘押者权利、包括禁止酷刑</w:t>
      </w:r>
      <w:r w:rsidR="00611FBB">
        <w:rPr>
          <w:rFonts w:hint="eastAsia"/>
        </w:rPr>
        <w:t>，</w:t>
      </w:r>
      <w:r>
        <w:rPr>
          <w:rFonts w:hint="eastAsia"/>
        </w:rPr>
        <w:t>但委员会遗憾的是没有关于培训效果及其在减少酷刑、暴力和虐待事件方面效力的资料。</w:t>
      </w:r>
    </w:p>
    <w:p w:rsidR="00CD3439" w:rsidRPr="00CD3439" w:rsidRDefault="00CD3439" w:rsidP="0050352B">
      <w:pPr>
        <w:spacing w:after="320"/>
        <w:ind w:left="1020" w:firstLine="510"/>
        <w:rPr>
          <w:rFonts w:ascii="Time New Roman" w:eastAsia="SimHei" w:hAnsi="Time New Roman" w:hint="eastAsia"/>
        </w:rPr>
      </w:pPr>
      <w:r w:rsidRPr="00CD3439">
        <w:rPr>
          <w:rFonts w:ascii="Time New Roman" w:eastAsia="SimHei" w:hAnsi="Time New Roman" w:hint="eastAsia"/>
        </w:rPr>
        <w:t>缔约国应当确保通过教育方案</w:t>
      </w:r>
      <w:r w:rsidR="00611FBB">
        <w:rPr>
          <w:rFonts w:ascii="Time New Roman" w:eastAsia="SimHei" w:hAnsi="Time New Roman" w:hint="eastAsia"/>
        </w:rPr>
        <w:t>，</w:t>
      </w:r>
      <w:r w:rsidRPr="00CD3439">
        <w:rPr>
          <w:rFonts w:ascii="Time New Roman" w:eastAsia="SimHei" w:hAnsi="Time New Roman" w:hint="eastAsia"/>
        </w:rPr>
        <w:t>使执法官员和司法官员充分了解《公约》规定。另外</w:t>
      </w:r>
      <w:r w:rsidR="00611FBB">
        <w:rPr>
          <w:rFonts w:ascii="Time New Roman" w:eastAsia="SimHei" w:hAnsi="Time New Roman" w:hint="eastAsia"/>
        </w:rPr>
        <w:t>，</w:t>
      </w:r>
      <w:r w:rsidRPr="00CD3439">
        <w:rPr>
          <w:rFonts w:ascii="Time New Roman" w:eastAsia="SimHei" w:hAnsi="Time New Roman" w:hint="eastAsia"/>
        </w:rPr>
        <w:t>缔约国应当制定和执行一种方法</w:t>
      </w:r>
      <w:r w:rsidR="00611FBB">
        <w:rPr>
          <w:rFonts w:ascii="Time New Roman" w:eastAsia="SimHei" w:hAnsi="Time New Roman" w:hint="eastAsia"/>
        </w:rPr>
        <w:t>，</w:t>
      </w:r>
      <w:r w:rsidRPr="00CD3439">
        <w:rPr>
          <w:rFonts w:ascii="Time New Roman" w:eastAsia="SimHei" w:hAnsi="Time New Roman" w:hint="eastAsia"/>
        </w:rPr>
        <w:t>评估这些培训方案对酷刑、暴力和虐待事件发生情况的效果和影响。</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人口贩运</w:t>
      </w:r>
    </w:p>
    <w:p w:rsidR="00CD3439" w:rsidRDefault="00CD3439" w:rsidP="006716A5">
      <w:pPr>
        <w:rPr>
          <w:rFonts w:hint="eastAsia"/>
        </w:rPr>
      </w:pPr>
      <w:r>
        <w:rPr>
          <w:rFonts w:hint="eastAsia"/>
        </w:rPr>
        <w:tab/>
      </w:r>
      <w:r w:rsidR="00611FBB">
        <w:rPr>
          <w:rFonts w:hint="eastAsia"/>
        </w:rPr>
        <w:t>(</w:t>
      </w:r>
      <w:r>
        <w:rPr>
          <w:rFonts w:hint="eastAsia"/>
        </w:rPr>
        <w:t>15</w:t>
      </w:r>
      <w:r w:rsidR="00611FBB">
        <w:rPr>
          <w:rFonts w:hint="eastAsia"/>
        </w:rPr>
        <w:t>)</w:t>
      </w:r>
      <w:r>
        <w:rPr>
          <w:rFonts w:hint="eastAsia"/>
        </w:rPr>
        <w:t xml:space="preserve">  </w:t>
      </w:r>
      <w:r>
        <w:rPr>
          <w:rFonts w:hint="eastAsia"/>
        </w:rPr>
        <w:t>委员会尽管赞赏地注意到最近在阿鲁巴对人口贩运的刑事定罪以及缔约国起诉贩运者的国内工作</w:t>
      </w:r>
      <w:r w:rsidR="00611FBB">
        <w:rPr>
          <w:rFonts w:hint="eastAsia"/>
        </w:rPr>
        <w:t>，</w:t>
      </w:r>
      <w:r>
        <w:rPr>
          <w:rFonts w:hint="eastAsia"/>
        </w:rPr>
        <w:t>但依然对阿鲁巴有效防止人口贩运与起诉贩运者现行机制的实践和缺少资料表示关切。</w:t>
      </w:r>
    </w:p>
    <w:p w:rsidR="00CD3439" w:rsidRPr="00CD3439" w:rsidRDefault="00CD3439" w:rsidP="006716A5">
      <w:pPr>
        <w:ind w:left="1021" w:firstLine="510"/>
        <w:rPr>
          <w:rFonts w:ascii="Time New Roman" w:eastAsia="SimHei" w:hAnsi="Time New Roman" w:hint="eastAsia"/>
        </w:rPr>
      </w:pPr>
      <w:r w:rsidRPr="00CD3439">
        <w:rPr>
          <w:rFonts w:ascii="Time New Roman" w:eastAsia="SimHei" w:hAnsi="Time New Roman" w:hint="eastAsia"/>
        </w:rPr>
        <w:t>缔约国应当加强国际合作机制</w:t>
      </w:r>
      <w:r w:rsidR="00611FBB">
        <w:rPr>
          <w:rFonts w:ascii="Time New Roman" w:eastAsia="SimHei" w:hAnsi="Time New Roman" w:hint="eastAsia"/>
        </w:rPr>
        <w:t>，</w:t>
      </w:r>
      <w:r w:rsidRPr="00CD3439">
        <w:rPr>
          <w:rFonts w:ascii="Time New Roman" w:eastAsia="SimHei" w:hAnsi="Time New Roman" w:hint="eastAsia"/>
        </w:rPr>
        <w:t>打击人口贩运</w:t>
      </w:r>
      <w:r w:rsidR="00611FBB">
        <w:rPr>
          <w:rFonts w:ascii="Time New Roman" w:eastAsia="SimHei" w:hAnsi="Time New Roman" w:hint="eastAsia"/>
        </w:rPr>
        <w:t>，</w:t>
      </w:r>
      <w:r w:rsidRPr="00CD3439">
        <w:rPr>
          <w:rFonts w:ascii="Time New Roman" w:eastAsia="SimHei" w:hAnsi="Time New Roman" w:hint="eastAsia"/>
        </w:rPr>
        <w:t>根据法律起诉犯罪者并对一切受害者提供充分保护和补救。</w:t>
      </w:r>
    </w:p>
    <w:p w:rsidR="00CD3439" w:rsidRDefault="00CD3439" w:rsidP="00CD3439">
      <w:pPr>
        <w:rPr>
          <w:rFonts w:hint="eastAsia"/>
        </w:rPr>
      </w:pPr>
      <w:r w:rsidRPr="00CD3439">
        <w:rPr>
          <w:rFonts w:ascii="Time New Roman" w:eastAsia="SimHei" w:hAnsi="Time New Roman" w:hint="eastAsia"/>
        </w:rPr>
        <w:tab/>
      </w:r>
      <w:r w:rsidR="00611FBB">
        <w:rPr>
          <w:rFonts w:ascii="Time New Roman" w:eastAsia="SimHei" w:hAnsi="Time New Roman" w:hint="eastAsia"/>
        </w:rPr>
        <w:t>(</w:t>
      </w:r>
      <w:r>
        <w:rPr>
          <w:rFonts w:hint="eastAsia"/>
        </w:rPr>
        <w:t>16</w:t>
      </w:r>
      <w:r w:rsidR="00611FBB">
        <w:rPr>
          <w:rFonts w:hint="eastAsia"/>
        </w:rPr>
        <w:t>)</w:t>
      </w:r>
      <w:r>
        <w:rPr>
          <w:rFonts w:hint="eastAsia"/>
        </w:rPr>
        <w:t xml:space="preserve">  </w:t>
      </w:r>
      <w:r>
        <w:rPr>
          <w:rFonts w:hint="eastAsia"/>
        </w:rPr>
        <w:t>委员会建议</w:t>
      </w:r>
      <w:r w:rsidR="00611FBB">
        <w:rPr>
          <w:rFonts w:hint="eastAsia"/>
        </w:rPr>
        <w:t>，</w:t>
      </w:r>
      <w:r>
        <w:rPr>
          <w:rFonts w:hint="eastAsia"/>
        </w:rPr>
        <w:t>为了更清楚地了解禁止酷刑的状况</w:t>
      </w:r>
      <w:r w:rsidR="00611FBB">
        <w:rPr>
          <w:rFonts w:hint="eastAsia"/>
        </w:rPr>
        <w:t>，</w:t>
      </w:r>
      <w:r>
        <w:rPr>
          <w:rFonts w:hint="eastAsia"/>
        </w:rPr>
        <w:t>缔约国应当在今后报告中系统地纳入以年龄、性别和族裔分类的数据</w:t>
      </w:r>
      <w:r w:rsidR="00611FBB">
        <w:rPr>
          <w:rFonts w:hint="eastAsia"/>
        </w:rPr>
        <w:t>，</w:t>
      </w:r>
      <w:r>
        <w:rPr>
          <w:rFonts w:hint="eastAsia"/>
        </w:rPr>
        <w:t>说明</w:t>
      </w:r>
      <w:r w:rsidR="00611FBB">
        <w:rPr>
          <w:rFonts w:hint="eastAsia"/>
        </w:rPr>
        <w:t>：</w:t>
      </w:r>
    </w:p>
    <w:p w:rsidR="00CD3439" w:rsidRDefault="00CD3439" w:rsidP="00CD3439">
      <w:pPr>
        <w:numPr>
          <w:ilvl w:val="0"/>
          <w:numId w:val="55"/>
        </w:numPr>
        <w:rPr>
          <w:rFonts w:hint="eastAsia"/>
        </w:rPr>
      </w:pPr>
      <w:r>
        <w:rPr>
          <w:rFonts w:hint="eastAsia"/>
        </w:rPr>
        <w:t>根据正常和加急程序分别登记的庇护申请数量与申请已处理的数量</w:t>
      </w:r>
      <w:r w:rsidR="00611FBB">
        <w:rPr>
          <w:rFonts w:hint="eastAsia"/>
        </w:rPr>
        <w:t>；</w:t>
      </w:r>
    </w:p>
    <w:p w:rsidR="00CD3439" w:rsidRDefault="00CD3439" w:rsidP="00CD3439">
      <w:pPr>
        <w:numPr>
          <w:ilvl w:val="0"/>
          <w:numId w:val="55"/>
        </w:numPr>
        <w:rPr>
          <w:rFonts w:hint="eastAsia"/>
        </w:rPr>
      </w:pPr>
      <w:r>
        <w:rPr>
          <w:rFonts w:hint="eastAsia"/>
        </w:rPr>
        <w:t>接受的申请数量</w:t>
      </w:r>
      <w:r w:rsidR="00611FBB">
        <w:rPr>
          <w:rFonts w:hint="eastAsia"/>
        </w:rPr>
        <w:t>；</w:t>
      </w:r>
    </w:p>
    <w:p w:rsidR="00CD3439" w:rsidRDefault="00CD3439" w:rsidP="00CD3439">
      <w:pPr>
        <w:numPr>
          <w:ilvl w:val="0"/>
          <w:numId w:val="55"/>
        </w:numPr>
        <w:rPr>
          <w:rFonts w:hint="eastAsia"/>
        </w:rPr>
      </w:pPr>
      <w:r>
        <w:rPr>
          <w:rFonts w:hint="eastAsia"/>
        </w:rPr>
        <w:t>根据他们遭受过酷刑或者如果返回原籍国可能遭受酷刑而接受的庇护申请者的申请数量</w:t>
      </w:r>
      <w:r w:rsidR="00611FBB">
        <w:rPr>
          <w:rFonts w:hint="eastAsia"/>
        </w:rPr>
        <w:t>，</w:t>
      </w:r>
      <w:r>
        <w:rPr>
          <w:rFonts w:hint="eastAsia"/>
        </w:rPr>
        <w:t>以及根据性侵犯批准庇护的数据</w:t>
      </w:r>
      <w:r w:rsidR="00611FBB">
        <w:rPr>
          <w:rFonts w:hint="eastAsia"/>
        </w:rPr>
        <w:t>；</w:t>
      </w:r>
    </w:p>
    <w:p w:rsidR="00CD3439" w:rsidRDefault="00CD3439" w:rsidP="00CD3439">
      <w:pPr>
        <w:numPr>
          <w:ilvl w:val="0"/>
          <w:numId w:val="55"/>
        </w:numPr>
        <w:rPr>
          <w:rFonts w:hint="eastAsia"/>
        </w:rPr>
      </w:pPr>
      <w:r>
        <w:rPr>
          <w:rFonts w:hint="eastAsia"/>
        </w:rPr>
        <w:t>驱回或驱逐案件的数量。</w:t>
      </w:r>
    </w:p>
    <w:p w:rsidR="00CD3439" w:rsidRDefault="00CD3439" w:rsidP="00CD3439">
      <w:pPr>
        <w:rPr>
          <w:rFonts w:hint="eastAsia"/>
        </w:rPr>
      </w:pPr>
      <w:r>
        <w:rPr>
          <w:rFonts w:hint="eastAsia"/>
        </w:rPr>
        <w:tab/>
      </w:r>
      <w:r w:rsidR="00611FBB">
        <w:rPr>
          <w:rFonts w:hint="eastAsia"/>
        </w:rPr>
        <w:t>(</w:t>
      </w:r>
      <w:r>
        <w:rPr>
          <w:rFonts w:hint="eastAsia"/>
        </w:rPr>
        <w:t>17</w:t>
      </w:r>
      <w:r w:rsidR="00611FBB">
        <w:rPr>
          <w:rFonts w:hint="eastAsia"/>
        </w:rPr>
        <w:t>)</w:t>
      </w:r>
      <w:r>
        <w:rPr>
          <w:rFonts w:hint="eastAsia"/>
        </w:rPr>
        <w:t xml:space="preserve">  </w:t>
      </w:r>
      <w:r>
        <w:rPr>
          <w:rFonts w:hint="eastAsia"/>
        </w:rPr>
        <w:t>委员会请缔约国在下次定期报告中</w:t>
      </w:r>
      <w:r w:rsidR="00611FBB">
        <w:rPr>
          <w:rFonts w:hint="eastAsia"/>
        </w:rPr>
        <w:t>，</w:t>
      </w:r>
      <w:r>
        <w:rPr>
          <w:rFonts w:hint="eastAsia"/>
        </w:rPr>
        <w:t>以罪行、族裔、年龄和性别分类</w:t>
      </w:r>
      <w:r w:rsidR="00611FBB">
        <w:rPr>
          <w:rFonts w:hint="eastAsia"/>
        </w:rPr>
        <w:t>，</w:t>
      </w:r>
      <w:r>
        <w:rPr>
          <w:rFonts w:hint="eastAsia"/>
        </w:rPr>
        <w:t>提供关于指称由执法官员实施酷刑和虐待的投诉及其相关的调查、起诉、刑事或纪律制裁的详细统计数据。报告也应当包括以罪行、族裔、年龄和性别分类的关于</w:t>
      </w:r>
      <w:r w:rsidRPr="00AE3538">
        <w:rPr>
          <w:rFonts w:hint="eastAsia"/>
        </w:rPr>
        <w:t>审判前拘留</w:t>
      </w:r>
      <w:r>
        <w:rPr>
          <w:rFonts w:hint="eastAsia"/>
        </w:rPr>
        <w:t>和被定罪囚犯的统计数据。</w:t>
      </w:r>
    </w:p>
    <w:p w:rsidR="00CD3439" w:rsidRPr="00E54E27" w:rsidRDefault="00CD3439" w:rsidP="00CD3439">
      <w:pPr>
        <w:rPr>
          <w:rFonts w:ascii="Time New Roman" w:eastAsia="SimHei" w:hAnsi="Time New Roman"/>
        </w:rPr>
      </w:pPr>
      <w:r>
        <w:rPr>
          <w:rFonts w:hint="eastAsia"/>
        </w:rPr>
        <w:tab/>
      </w:r>
      <w:r w:rsidR="00611FBB">
        <w:rPr>
          <w:rFonts w:hint="eastAsia"/>
        </w:rPr>
        <w:t>(</w:t>
      </w:r>
      <w:r>
        <w:rPr>
          <w:rFonts w:hint="eastAsia"/>
        </w:rPr>
        <w:t>18</w:t>
      </w:r>
      <w:r w:rsidR="00611FBB">
        <w:rPr>
          <w:rFonts w:hint="eastAsia"/>
        </w:rPr>
        <w:t>)</w:t>
      </w:r>
      <w:r>
        <w:rPr>
          <w:rFonts w:hint="eastAsia"/>
        </w:rPr>
        <w:t xml:space="preserve">  </w:t>
      </w:r>
      <w:r>
        <w:rPr>
          <w:rFonts w:hint="eastAsia"/>
        </w:rPr>
        <w:t>委员会请缔约国</w:t>
      </w:r>
      <w:r w:rsidRPr="00E54E27">
        <w:rPr>
          <w:rFonts w:hint="eastAsia"/>
          <w:snapToGrid/>
        </w:rPr>
        <w:t>根据人权条约机构第五次委员会间会议最近批准的国际人权条约下报告编写统一准则中的核心文件要求</w:t>
      </w:r>
      <w:r w:rsidR="00611FBB">
        <w:rPr>
          <w:rFonts w:hint="eastAsia"/>
          <w:snapToGrid/>
        </w:rPr>
        <w:t>(</w:t>
      </w:r>
      <w:r w:rsidRPr="00E54E27">
        <w:rPr>
          <w:rFonts w:hint="eastAsia"/>
          <w:snapToGrid/>
        </w:rPr>
        <w:t>HRI</w:t>
      </w:r>
      <w:r w:rsidR="00611FBB">
        <w:rPr>
          <w:rFonts w:hint="eastAsia"/>
          <w:snapToGrid/>
        </w:rPr>
        <w:t>/</w:t>
      </w:r>
      <w:r w:rsidRPr="00E54E27">
        <w:rPr>
          <w:rFonts w:hint="eastAsia"/>
          <w:snapToGrid/>
        </w:rPr>
        <w:t>MC</w:t>
      </w:r>
      <w:r w:rsidR="00611FBB">
        <w:rPr>
          <w:rFonts w:hint="eastAsia"/>
          <w:snapToGrid/>
        </w:rPr>
        <w:t>/</w:t>
      </w:r>
      <w:r w:rsidRPr="00E54E27">
        <w:rPr>
          <w:rFonts w:hint="eastAsia"/>
          <w:snapToGrid/>
        </w:rPr>
        <w:t>2006</w:t>
      </w:r>
      <w:r w:rsidR="00611FBB">
        <w:rPr>
          <w:rFonts w:hint="eastAsia"/>
          <w:snapToGrid/>
        </w:rPr>
        <w:t>/</w:t>
      </w:r>
      <w:r w:rsidRPr="00E54E27">
        <w:rPr>
          <w:rFonts w:hint="eastAsia"/>
          <w:snapToGrid/>
        </w:rPr>
        <w:t>3</w:t>
      </w:r>
      <w:r w:rsidRPr="00E54E27">
        <w:rPr>
          <w:rFonts w:hint="eastAsia"/>
          <w:snapToGrid/>
        </w:rPr>
        <w:t>和</w:t>
      </w:r>
      <w:r w:rsidRPr="00E54E27">
        <w:rPr>
          <w:rFonts w:hint="eastAsia"/>
          <w:snapToGrid/>
        </w:rPr>
        <w:t>C</w:t>
      </w:r>
      <w:r w:rsidRPr="00E54E27">
        <w:rPr>
          <w:snapToGrid/>
        </w:rPr>
        <w:t>orr.1</w:t>
      </w:r>
      <w:r w:rsidR="00611FBB">
        <w:rPr>
          <w:snapToGrid/>
        </w:rPr>
        <w:t>)</w:t>
      </w:r>
      <w:r w:rsidRPr="00E54E27">
        <w:rPr>
          <w:rFonts w:hint="eastAsia"/>
          <w:snapToGrid/>
        </w:rPr>
        <w:t>而提交核心文件。</w:t>
      </w:r>
    </w:p>
    <w:p w:rsidR="00CD3439" w:rsidRDefault="00CD3439" w:rsidP="00CD3439">
      <w:pPr>
        <w:rPr>
          <w:rFonts w:hint="eastAsia"/>
        </w:rPr>
      </w:pPr>
      <w:r w:rsidRPr="00CD3439">
        <w:rPr>
          <w:rFonts w:ascii="Time New Roman" w:eastAsia="SimHei" w:hAnsi="Time New Roman"/>
        </w:rPr>
        <w:tab/>
      </w:r>
      <w:r w:rsidR="00611FBB">
        <w:rPr>
          <w:rFonts w:ascii="Time New Roman" w:eastAsia="SimHei" w:hAnsi="Time New Roman"/>
        </w:rPr>
        <w:t>(</w:t>
      </w:r>
      <w:r>
        <w:t>19</w:t>
      </w:r>
      <w:r w:rsidR="00611FBB">
        <w:t>)</w:t>
      </w:r>
      <w:r>
        <w:t xml:space="preserve">  </w:t>
      </w:r>
      <w:r>
        <w:rPr>
          <w:rFonts w:hint="eastAsia"/>
        </w:rPr>
        <w:t>委员会请缔约国在一年内提交关于对上述第</w:t>
      </w:r>
      <w:r>
        <w:rPr>
          <w:rFonts w:hint="eastAsia"/>
        </w:rPr>
        <w:t>11</w:t>
      </w:r>
      <w:r>
        <w:rPr>
          <w:rFonts w:hint="eastAsia"/>
        </w:rPr>
        <w:t>段和</w:t>
      </w:r>
      <w:r>
        <w:rPr>
          <w:rFonts w:hint="eastAsia"/>
        </w:rPr>
        <w:t>12</w:t>
      </w:r>
      <w:r>
        <w:rPr>
          <w:rFonts w:hint="eastAsia"/>
        </w:rPr>
        <w:t>段所载委员会建议所采取的对应措施的资料。</w:t>
      </w:r>
    </w:p>
    <w:p w:rsidR="00CD3439" w:rsidRDefault="00CD3439" w:rsidP="00CD3439">
      <w:pPr>
        <w:rPr>
          <w:rFonts w:hint="eastAsia"/>
        </w:rPr>
      </w:pPr>
      <w:r>
        <w:rPr>
          <w:rFonts w:hint="eastAsia"/>
        </w:rPr>
        <w:tab/>
      </w:r>
      <w:r w:rsidR="00611FBB">
        <w:rPr>
          <w:rFonts w:hint="eastAsia"/>
        </w:rPr>
        <w:t>(</w:t>
      </w:r>
      <w:r>
        <w:rPr>
          <w:rFonts w:hint="eastAsia"/>
        </w:rPr>
        <w:t>20</w:t>
      </w:r>
      <w:r w:rsidR="00611FBB">
        <w:rPr>
          <w:rFonts w:hint="eastAsia"/>
        </w:rPr>
        <w:t>)</w:t>
      </w:r>
      <w:r>
        <w:rPr>
          <w:rFonts w:hint="eastAsia"/>
        </w:rPr>
        <w:t xml:space="preserve">  </w:t>
      </w:r>
      <w:r>
        <w:rPr>
          <w:rFonts w:hint="eastAsia"/>
        </w:rPr>
        <w:t>鼓励缔约国以适当语言</w:t>
      </w:r>
      <w:r w:rsidR="00611FBB">
        <w:rPr>
          <w:rFonts w:hint="eastAsia"/>
        </w:rPr>
        <w:t>，</w:t>
      </w:r>
      <w:r>
        <w:rPr>
          <w:rFonts w:hint="eastAsia"/>
        </w:rPr>
        <w:t>通过官方网站向媒体和非政府组织广泛传播向委员会提交的报告以及委员会的结论和建议。</w:t>
      </w:r>
    </w:p>
    <w:p w:rsidR="00CD3439" w:rsidRDefault="00CD3439" w:rsidP="00CD3439">
      <w:pPr>
        <w:spacing w:after="320"/>
        <w:rPr>
          <w:rFonts w:hint="eastAsia"/>
        </w:rPr>
      </w:pPr>
      <w:r>
        <w:rPr>
          <w:rFonts w:hint="eastAsia"/>
        </w:rPr>
        <w:tab/>
      </w:r>
      <w:r w:rsidR="00611FBB">
        <w:rPr>
          <w:rFonts w:hint="eastAsia"/>
        </w:rPr>
        <w:t>(</w:t>
      </w:r>
      <w:r>
        <w:rPr>
          <w:rFonts w:hint="eastAsia"/>
        </w:rPr>
        <w:t>21</w:t>
      </w:r>
      <w:r w:rsidR="00611FBB">
        <w:rPr>
          <w:rFonts w:hint="eastAsia"/>
        </w:rPr>
        <w:t>)</w:t>
      </w:r>
      <w:r>
        <w:rPr>
          <w:rFonts w:hint="eastAsia"/>
        </w:rPr>
        <w:t xml:space="preserve">  </w:t>
      </w:r>
      <w:r>
        <w:rPr>
          <w:rFonts w:hint="eastAsia"/>
        </w:rPr>
        <w:t>请缔约国在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日之前提交涵盖荷兰王国所有部分的第六次定期报告</w:t>
      </w:r>
      <w:r w:rsidR="00611FBB">
        <w:rPr>
          <w:rFonts w:hint="eastAsia"/>
        </w:rPr>
        <w:t>，</w:t>
      </w:r>
      <w:r>
        <w:rPr>
          <w:rFonts w:hint="eastAsia"/>
        </w:rPr>
        <w:t>特别是关于荷属安第列斯的更详细和全面的资料。</w:t>
      </w:r>
    </w:p>
    <w:p w:rsidR="00CD3439" w:rsidRPr="00CD3439" w:rsidRDefault="00CD3439" w:rsidP="00CD3439">
      <w:pPr>
        <w:keepNext/>
        <w:keepLines/>
        <w:widowControl w:val="0"/>
        <w:spacing w:after="240"/>
        <w:outlineLvl w:val="3"/>
        <w:rPr>
          <w:rFonts w:ascii="Time New Roman" w:eastAsia="SimHei" w:hAnsi="Time New Roman"/>
        </w:rPr>
      </w:pPr>
      <w:r w:rsidRPr="00CD3439">
        <w:rPr>
          <w:rFonts w:ascii="Time New Roman" w:eastAsia="SimHei" w:hAnsi="Time New Roman" w:hint="eastAsia"/>
          <w:b/>
        </w:rPr>
        <w:t>4</w:t>
      </w:r>
      <w:r w:rsidR="00611FBB">
        <w:rPr>
          <w:rFonts w:ascii="Time New Roman" w:eastAsia="SimHei" w:hAnsi="Time New Roman" w:hint="eastAsia"/>
          <w:b/>
        </w:rPr>
        <w:t>4.</w:t>
      </w:r>
      <w:r w:rsidRPr="00CD3439">
        <w:rPr>
          <w:rFonts w:ascii="Time New Roman" w:eastAsia="SimHei" w:hAnsi="Time New Roman" w:hint="eastAsia"/>
        </w:rPr>
        <w:tab/>
      </w:r>
      <w:r w:rsidRPr="00CD3439">
        <w:rPr>
          <w:rFonts w:ascii="Time New Roman" w:eastAsia="SimHei" w:hAnsi="Time New Roman"/>
        </w:rPr>
        <w:t>波</w:t>
      </w:r>
      <w:r w:rsidR="002929A7">
        <w:rPr>
          <w:rFonts w:ascii="Time New Roman" w:eastAsia="SimHei" w:hAnsi="Time New Roman" w:hint="eastAsia"/>
        </w:rPr>
        <w:t xml:space="preserve"> </w:t>
      </w:r>
      <w:r w:rsidRPr="00CD3439">
        <w:rPr>
          <w:rFonts w:ascii="Time New Roman" w:eastAsia="SimHei" w:hAnsi="Time New Roman"/>
        </w:rPr>
        <w:t>兰</w:t>
      </w:r>
    </w:p>
    <w:p w:rsidR="00CD3439" w:rsidRDefault="00CD3439" w:rsidP="00CD3439">
      <w:pPr>
        <w:spacing w:after="320"/>
      </w:pPr>
      <w:r>
        <w:tab/>
      </w:r>
      <w:r w:rsidR="00611FBB">
        <w:t>(</w:t>
      </w:r>
      <w:r>
        <w:t>1</w:t>
      </w:r>
      <w:r w:rsidR="00611FBB">
        <w:t>)</w:t>
      </w:r>
      <w:r>
        <w:t xml:space="preserve">  </w:t>
      </w:r>
      <w:r>
        <w:t>委员会在</w:t>
      </w:r>
      <w:r>
        <w:t>2007</w:t>
      </w:r>
      <w:r>
        <w:t>年</w:t>
      </w:r>
      <w:r>
        <w:t>5</w:t>
      </w:r>
      <w:r>
        <w:t>月</w:t>
      </w:r>
      <w:r>
        <w:t>10</w:t>
      </w:r>
      <w:r>
        <w:t>日和</w:t>
      </w:r>
      <w:r>
        <w:t>11</w:t>
      </w:r>
      <w:r>
        <w:t>日举行的第</w:t>
      </w:r>
      <w:r>
        <w:t>769</w:t>
      </w:r>
      <w:r>
        <w:rPr>
          <w:rFonts w:hint="eastAsia"/>
        </w:rPr>
        <w:t>次</w:t>
      </w:r>
      <w:r>
        <w:t>和</w:t>
      </w:r>
      <w:r>
        <w:rPr>
          <w:rFonts w:hint="eastAsia"/>
        </w:rPr>
        <w:t>第</w:t>
      </w:r>
      <w:r>
        <w:t>772</w:t>
      </w:r>
      <w:r>
        <w:t>次会议</w:t>
      </w:r>
      <w:r w:rsidR="00611FBB">
        <w:t>(</w:t>
      </w:r>
      <w:r>
        <w:t>CAT</w:t>
      </w:r>
      <w:r w:rsidR="00611FBB">
        <w:t>/</w:t>
      </w:r>
      <w:r>
        <w:t>C</w:t>
      </w:r>
      <w:r w:rsidR="00611FBB">
        <w:t>/</w:t>
      </w:r>
      <w:r>
        <w:t>SR.769</w:t>
      </w:r>
      <w:r>
        <w:t>和</w:t>
      </w:r>
      <w:r>
        <w:t>CAT</w:t>
      </w:r>
      <w:r w:rsidR="00611FBB">
        <w:t>/</w:t>
      </w:r>
      <w:r>
        <w:t>C</w:t>
      </w:r>
      <w:r w:rsidR="00611FBB">
        <w:t>/</w:t>
      </w:r>
      <w:r>
        <w:t>SR.772</w:t>
      </w:r>
      <w:r w:rsidR="00611FBB">
        <w:t>)</w:t>
      </w:r>
      <w:r>
        <w:t>上审议了波兰的四次定期报告</w:t>
      </w:r>
      <w:r w:rsidR="00611FBB">
        <w:t>(</w:t>
      </w:r>
      <w:r>
        <w:t>CAT</w:t>
      </w:r>
      <w:r w:rsidR="00611FBB">
        <w:t>/</w:t>
      </w:r>
      <w:r>
        <w:t>C</w:t>
      </w:r>
      <w:r w:rsidR="00611FBB">
        <w:t>/</w:t>
      </w:r>
      <w:r>
        <w:t>67</w:t>
      </w:r>
      <w:r w:rsidR="00611FBB">
        <w:t>/</w:t>
      </w:r>
      <w:r>
        <w:rPr>
          <w:rFonts w:hint="eastAsia"/>
        </w:rPr>
        <w:t xml:space="preserve"> </w:t>
      </w:r>
      <w:r>
        <w:t>Add.5</w:t>
      </w:r>
      <w:r w:rsidR="00611FBB">
        <w:t>)</w:t>
      </w:r>
      <w:r w:rsidR="00611FBB">
        <w:t>，</w:t>
      </w:r>
      <w:r>
        <w:t>并在</w:t>
      </w:r>
      <w:r>
        <w:t>2007</w:t>
      </w:r>
      <w:r>
        <w:t>年</w:t>
      </w:r>
      <w:r>
        <w:t>5</w:t>
      </w:r>
      <w:r>
        <w:t>月</w:t>
      </w:r>
      <w:r>
        <w:t>15</w:t>
      </w:r>
      <w:r>
        <w:t>日举行的第</w:t>
      </w:r>
      <w:r>
        <w:t>776</w:t>
      </w:r>
      <w:r>
        <w:t>次会议</w:t>
      </w:r>
      <w:r w:rsidR="00611FBB">
        <w:t>(</w:t>
      </w:r>
      <w:r>
        <w:t>CAT</w:t>
      </w:r>
      <w:r w:rsidR="00611FBB">
        <w:t>/</w:t>
      </w:r>
      <w:r>
        <w:t>C</w:t>
      </w:r>
      <w:r w:rsidR="00611FBB">
        <w:t>/</w:t>
      </w:r>
      <w:r>
        <w:t>SR.776</w:t>
      </w:r>
      <w:r w:rsidR="00611FBB">
        <w:t>)</w:t>
      </w:r>
      <w:r>
        <w:t>上通过了</w:t>
      </w:r>
      <w:r>
        <w:rPr>
          <w:rFonts w:hint="eastAsia"/>
        </w:rPr>
        <w:t>以下</w:t>
      </w:r>
      <w:r>
        <w:t>结论和建议。</w:t>
      </w:r>
    </w:p>
    <w:p w:rsidR="00CD3439" w:rsidRPr="00CD3439" w:rsidRDefault="00CD3439" w:rsidP="00CD3439">
      <w:pPr>
        <w:keepNext/>
        <w:keepLines/>
        <w:widowControl w:val="0"/>
        <w:spacing w:after="320"/>
        <w:jc w:val="center"/>
        <w:outlineLvl w:val="2"/>
        <w:rPr>
          <w:kern w:val="28"/>
          <w:u w:val="single"/>
        </w:rPr>
      </w:pPr>
      <w:r w:rsidRPr="00CD3439">
        <w:rPr>
          <w:kern w:val="28"/>
        </w:rPr>
        <w:t>A</w:t>
      </w:r>
      <w:r w:rsidRPr="00CD3439">
        <w:rPr>
          <w:rFonts w:hint="eastAsia"/>
          <w:kern w:val="28"/>
        </w:rPr>
        <w:t>.</w:t>
      </w:r>
      <w:r w:rsidR="002929A7">
        <w:rPr>
          <w:rFonts w:hint="eastAsia"/>
          <w:kern w:val="28"/>
        </w:rPr>
        <w:tab/>
      </w:r>
      <w:r w:rsidRPr="00CD3439">
        <w:rPr>
          <w:kern w:val="28"/>
          <w:u w:val="single"/>
        </w:rPr>
        <w:t>导</w:t>
      </w:r>
      <w:r w:rsidRPr="00CD3439">
        <w:rPr>
          <w:rFonts w:hint="eastAsia"/>
          <w:kern w:val="28"/>
          <w:u w:val="single"/>
        </w:rPr>
        <w:t xml:space="preserve">  </w:t>
      </w:r>
      <w:r w:rsidRPr="00CD3439">
        <w:rPr>
          <w:kern w:val="28"/>
          <w:u w:val="single"/>
        </w:rPr>
        <w:t>言</w:t>
      </w:r>
    </w:p>
    <w:p w:rsidR="00CD3439" w:rsidRDefault="00CD3439" w:rsidP="00CD3439">
      <w:r>
        <w:tab/>
      </w:r>
      <w:r w:rsidR="00611FBB">
        <w:t>(</w:t>
      </w:r>
      <w:r>
        <w:t>2</w:t>
      </w:r>
      <w:r w:rsidR="00611FBB">
        <w:t>)</w:t>
      </w:r>
      <w:r>
        <w:t xml:space="preserve">  </w:t>
      </w:r>
      <w:r>
        <w:t>委员会欢迎缔约国提交的第四次定期报告及其所载的资料。委员会赞赏与缔约国代表团的对话</w:t>
      </w:r>
      <w:r w:rsidR="00611FBB">
        <w:t>，</w:t>
      </w:r>
      <w:r>
        <w:t>并赞扬缔约国对问题清单的详</w:t>
      </w:r>
      <w:r>
        <w:rPr>
          <w:rFonts w:hint="eastAsia"/>
        </w:rPr>
        <w:t>细</w:t>
      </w:r>
      <w:r>
        <w:t>书面答复</w:t>
      </w:r>
      <w:r w:rsidR="00611FBB">
        <w:t>(</w:t>
      </w:r>
      <w:r>
        <w:t>CAT</w:t>
      </w:r>
      <w:r w:rsidR="00611FBB">
        <w:t>/</w:t>
      </w:r>
      <w:r>
        <w:t>C</w:t>
      </w:r>
      <w:r w:rsidR="00611FBB">
        <w:t>/</w:t>
      </w:r>
      <w:r>
        <w:t>POL</w:t>
      </w:r>
      <w:r w:rsidR="00611FBB">
        <w:t>/</w:t>
      </w:r>
      <w:r>
        <w:t>Q</w:t>
      </w:r>
      <w:r w:rsidR="00611FBB">
        <w:t>/</w:t>
      </w:r>
      <w:r w:rsidR="002929A7">
        <w:rPr>
          <w:rFonts w:hint="eastAsia"/>
        </w:rPr>
        <w:t xml:space="preserve"> </w:t>
      </w:r>
      <w:r>
        <w:t>4</w:t>
      </w:r>
      <w:r w:rsidR="00611FBB">
        <w:t>/</w:t>
      </w:r>
      <w:r>
        <w:t>Rev.</w:t>
      </w:r>
      <w:r w:rsidR="00611FBB">
        <w:t>1.</w:t>
      </w:r>
      <w:r>
        <w:t>add.1</w:t>
      </w:r>
      <w:r w:rsidR="00611FBB">
        <w:t>)</w:t>
      </w:r>
      <w:r w:rsidR="00611FBB">
        <w:t>，</w:t>
      </w:r>
      <w:r>
        <w:t>为代表团与委员会成员之间的讨论提供了便利。</w:t>
      </w:r>
    </w:p>
    <w:p w:rsidR="00CD3439" w:rsidRDefault="00CD3439" w:rsidP="00CD3439">
      <w:pPr>
        <w:spacing w:after="320"/>
      </w:pPr>
      <w:r>
        <w:tab/>
      </w:r>
      <w:r w:rsidR="00611FBB">
        <w:t>(</w:t>
      </w:r>
      <w:r>
        <w:t>3</w:t>
      </w:r>
      <w:r w:rsidR="00611FBB">
        <w:t>)</w:t>
      </w:r>
      <w:r>
        <w:t xml:space="preserve">  </w:t>
      </w:r>
      <w:r w:rsidRPr="00CD3439">
        <w:rPr>
          <w:rFonts w:hAnsi="SimSun"/>
        </w:rPr>
        <w:t>委员会赞赏缔约国</w:t>
      </w:r>
      <w:r w:rsidRPr="00CD3439">
        <w:rPr>
          <w:rFonts w:hAnsi="SimSun" w:hint="eastAsia"/>
        </w:rPr>
        <w:t>派出了由</w:t>
      </w:r>
      <w:r w:rsidRPr="00CD3439">
        <w:rPr>
          <w:rFonts w:hAnsi="SimSun"/>
        </w:rPr>
        <w:t>若干部门代表组成的高级代表团</w:t>
      </w:r>
      <w:r w:rsidR="00611FBB">
        <w:rPr>
          <w:rFonts w:hAnsi="SimSun"/>
        </w:rPr>
        <w:t>，</w:t>
      </w:r>
      <w:r w:rsidRPr="00CD3439">
        <w:rPr>
          <w:rFonts w:hAnsi="SimSun"/>
        </w:rPr>
        <w:t>并力争提供补充资料</w:t>
      </w:r>
      <w:r w:rsidR="00611FBB">
        <w:rPr>
          <w:rFonts w:hAnsi="SimSun"/>
        </w:rPr>
        <w:t>，</w:t>
      </w:r>
      <w:r w:rsidRPr="00CD3439">
        <w:rPr>
          <w:rFonts w:hAnsi="SimSun"/>
        </w:rPr>
        <w:t>以利于在审议报告期间展开建设性的口头交流。</w:t>
      </w:r>
    </w:p>
    <w:p w:rsidR="00CD3439" w:rsidRPr="00CD3439" w:rsidRDefault="00CD3439" w:rsidP="00CD3439">
      <w:pPr>
        <w:keepNext/>
        <w:keepLines/>
        <w:widowControl w:val="0"/>
        <w:spacing w:after="320"/>
        <w:jc w:val="center"/>
        <w:outlineLvl w:val="2"/>
        <w:rPr>
          <w:kern w:val="28"/>
          <w:u w:val="single"/>
        </w:rPr>
      </w:pPr>
      <w:r w:rsidRPr="00CD3439">
        <w:rPr>
          <w:kern w:val="28"/>
        </w:rPr>
        <w:t>B</w:t>
      </w:r>
      <w:r w:rsidRPr="00CD3439">
        <w:rPr>
          <w:rFonts w:hint="eastAsia"/>
          <w:kern w:val="28"/>
        </w:rPr>
        <w:t>.</w:t>
      </w:r>
      <w:r w:rsidR="00F22C96">
        <w:rPr>
          <w:rFonts w:hint="eastAsia"/>
          <w:kern w:val="28"/>
        </w:rPr>
        <w:tab/>
      </w:r>
      <w:r w:rsidRPr="00CD3439">
        <w:rPr>
          <w:rFonts w:hAnsi="SimSun"/>
          <w:kern w:val="28"/>
          <w:u w:val="single"/>
        </w:rPr>
        <w:t>积极方面</w:t>
      </w:r>
    </w:p>
    <w:p w:rsidR="00CD3439" w:rsidRDefault="00CD3439" w:rsidP="00CD3439">
      <w:r>
        <w:tab/>
      </w:r>
      <w:r w:rsidR="00611FBB">
        <w:t>(</w:t>
      </w:r>
      <w:r>
        <w:t>4</w:t>
      </w:r>
      <w:r w:rsidR="00611FBB">
        <w:t>)</w:t>
      </w:r>
      <w:r>
        <w:t xml:space="preserve">  </w:t>
      </w:r>
      <w:r w:rsidRPr="00CD3439">
        <w:rPr>
          <w:rFonts w:hAnsi="SimSun"/>
        </w:rPr>
        <w:t>委员会满意地注意到</w:t>
      </w:r>
      <w:r w:rsidR="00611FBB">
        <w:rPr>
          <w:rFonts w:hAnsi="SimSun"/>
        </w:rPr>
        <w:t>，</w:t>
      </w:r>
      <w:r w:rsidRPr="00CD3439">
        <w:rPr>
          <w:rFonts w:hAnsi="SimSun"/>
        </w:rPr>
        <w:t>自对上次定期报告</w:t>
      </w:r>
      <w:r w:rsidRPr="00CD3439">
        <w:rPr>
          <w:rFonts w:hAnsi="SimSun" w:hint="eastAsia"/>
        </w:rPr>
        <w:t>进行</w:t>
      </w:r>
      <w:r w:rsidRPr="00CD3439">
        <w:rPr>
          <w:rFonts w:hAnsi="SimSun"/>
        </w:rPr>
        <w:t>审议以来</w:t>
      </w:r>
      <w:r w:rsidR="00611FBB">
        <w:rPr>
          <w:rFonts w:hAnsi="SimSun"/>
        </w:rPr>
        <w:t>，</w:t>
      </w:r>
      <w:r w:rsidRPr="00CD3439">
        <w:rPr>
          <w:rFonts w:hAnsi="SimSun"/>
        </w:rPr>
        <w:t>缔约国批准或加入了下列国际人权公约和议定书</w:t>
      </w:r>
      <w:r w:rsidR="00611FBB">
        <w:rPr>
          <w:rFonts w:hAnsi="SimSun"/>
        </w:rPr>
        <w:t>：</w:t>
      </w:r>
    </w:p>
    <w:p w:rsidR="00CD3439" w:rsidRDefault="00CD3439" w:rsidP="00CD3439">
      <w:pPr>
        <w:numPr>
          <w:ilvl w:val="0"/>
          <w:numId w:val="56"/>
        </w:numPr>
      </w:pPr>
      <w:r w:rsidRPr="00CD3439">
        <w:rPr>
          <w:rFonts w:hAnsi="SimSun"/>
        </w:rPr>
        <w:t>《儿童权利公约关于儿童卷入武装冲突问题的任择议定书》</w:t>
      </w:r>
      <w:r>
        <w:t>2005</w:t>
      </w:r>
      <w:r w:rsidRPr="00CD3439">
        <w:rPr>
          <w:rFonts w:hAnsi="SimSun"/>
        </w:rPr>
        <w:t>年</w:t>
      </w:r>
      <w:r>
        <w:t>5</w:t>
      </w:r>
      <w:r w:rsidRPr="00CD3439">
        <w:rPr>
          <w:rFonts w:hAnsi="SimSun"/>
        </w:rPr>
        <w:t>月</w:t>
      </w:r>
      <w:r>
        <w:t>7</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《儿童权利公约关于买卖儿童、儿童卖淫和儿童色情制品问题的任择议定书》</w:t>
      </w:r>
      <w:r>
        <w:t>2005</w:t>
      </w:r>
      <w:r w:rsidRPr="00CD3439">
        <w:rPr>
          <w:rFonts w:hAnsi="SimSun"/>
        </w:rPr>
        <w:t>年</w:t>
      </w:r>
      <w:r>
        <w:t>3</w:t>
      </w:r>
      <w:r w:rsidRPr="00CD3439">
        <w:rPr>
          <w:rFonts w:hAnsi="SimSun"/>
        </w:rPr>
        <w:t>月</w:t>
      </w:r>
      <w:r>
        <w:t>4</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《消除对妇女一切形式歧视公约任择议定书》</w:t>
      </w:r>
      <w:r>
        <w:t>2004</w:t>
      </w:r>
      <w:r w:rsidRPr="00CD3439">
        <w:rPr>
          <w:rFonts w:hAnsi="SimSun"/>
        </w:rPr>
        <w:t>年</w:t>
      </w:r>
      <w:r>
        <w:t>3</w:t>
      </w:r>
      <w:r w:rsidRPr="00CD3439">
        <w:rPr>
          <w:rFonts w:hAnsi="SimSun"/>
        </w:rPr>
        <w:t>月</w:t>
      </w:r>
      <w:r>
        <w:t>22</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《禁止酷刑和其他残忍、不人道或有辱人格的待遇或处罚公约任择议定书》</w:t>
      </w:r>
      <w:r>
        <w:t>2005</w:t>
      </w:r>
      <w:r w:rsidRPr="00CD3439">
        <w:rPr>
          <w:rFonts w:hAnsi="SimSun"/>
        </w:rPr>
        <w:t>年</w:t>
      </w:r>
      <w:r>
        <w:t>9</w:t>
      </w:r>
      <w:r w:rsidRPr="00CD3439">
        <w:rPr>
          <w:rFonts w:hAnsi="SimSun"/>
        </w:rPr>
        <w:t>月</w:t>
      </w:r>
      <w:r>
        <w:t>14</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《国际法院罗马规约》</w:t>
      </w:r>
      <w:r>
        <w:t>2002</w:t>
      </w:r>
      <w:r w:rsidRPr="00CD3439">
        <w:rPr>
          <w:rFonts w:hAnsi="SimSun"/>
        </w:rPr>
        <w:t>年</w:t>
      </w:r>
      <w:r>
        <w:t>7</w:t>
      </w:r>
      <w:r w:rsidRPr="00CD3439">
        <w:rPr>
          <w:rFonts w:hAnsi="SimSun"/>
        </w:rPr>
        <w:t>月</w:t>
      </w:r>
      <w:r>
        <w:t>1</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《联合国打击跨国有组织犯罪公约》</w:t>
      </w:r>
      <w:r>
        <w:t>2003</w:t>
      </w:r>
      <w:r w:rsidRPr="00CD3439">
        <w:rPr>
          <w:rFonts w:hAnsi="SimSun"/>
        </w:rPr>
        <w:t>年</w:t>
      </w:r>
      <w:r>
        <w:t>9</w:t>
      </w:r>
      <w:r w:rsidRPr="00CD3439">
        <w:rPr>
          <w:rFonts w:hAnsi="SimSun"/>
        </w:rPr>
        <w:t>月</w:t>
      </w:r>
      <w:r>
        <w:t>29</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《联合国打击有组织犯罪公约关于防止、禁止和惩治贩运人口特别是妇女和儿童行为的补充议定书》</w:t>
      </w:r>
      <w:r>
        <w:t>2003</w:t>
      </w:r>
      <w:r w:rsidRPr="00CD3439">
        <w:rPr>
          <w:rFonts w:hAnsi="SimSun"/>
        </w:rPr>
        <w:t>年</w:t>
      </w:r>
      <w:r>
        <w:t>12</w:t>
      </w:r>
      <w:r w:rsidRPr="00CD3439">
        <w:rPr>
          <w:rFonts w:hAnsi="SimSun"/>
        </w:rPr>
        <w:t>月</w:t>
      </w:r>
      <w:r>
        <w:t>25</w:t>
      </w:r>
      <w:r w:rsidRPr="00CD3439">
        <w:rPr>
          <w:rFonts w:hAnsi="SimSun"/>
        </w:rPr>
        <w:t>日</w:t>
      </w:r>
      <w:r w:rsidR="00611FBB">
        <w:rPr>
          <w:rFonts w:hAnsi="SimSun"/>
        </w:rPr>
        <w:t>；</w:t>
      </w:r>
    </w:p>
    <w:p w:rsidR="00CD3439" w:rsidRDefault="00CD3439" w:rsidP="00CD3439">
      <w:pPr>
        <w:numPr>
          <w:ilvl w:val="0"/>
          <w:numId w:val="56"/>
        </w:numPr>
      </w:pPr>
      <w:r w:rsidRPr="00CD3439">
        <w:rPr>
          <w:rFonts w:hAnsi="SimSun"/>
        </w:rPr>
        <w:t>《联合国打击跨国有组织犯罪公约关于打击陆、海、空偷运移民的补充议定书》</w:t>
      </w:r>
      <w:r>
        <w:t>2004</w:t>
      </w:r>
      <w:r w:rsidRPr="00CD3439">
        <w:rPr>
          <w:rFonts w:hAnsi="SimSun"/>
        </w:rPr>
        <w:t>年</w:t>
      </w:r>
      <w:r>
        <w:t>1</w:t>
      </w:r>
      <w:r w:rsidRPr="00CD3439">
        <w:rPr>
          <w:rFonts w:hAnsi="SimSun"/>
        </w:rPr>
        <w:t>月</w:t>
      </w:r>
      <w:r>
        <w:t>28</w:t>
      </w:r>
      <w:r w:rsidRPr="00CD3439">
        <w:rPr>
          <w:rFonts w:hAnsi="SimSun"/>
        </w:rPr>
        <w:t>日</w:t>
      </w:r>
      <w:r w:rsidR="00611FBB">
        <w:rPr>
          <w:rFonts w:hAnsi="SimSun"/>
        </w:rPr>
        <w:t>；</w:t>
      </w:r>
    </w:p>
    <w:p w:rsidR="00CD3439" w:rsidRDefault="00CD3439" w:rsidP="00CD3439">
      <w:r>
        <w:tab/>
      </w:r>
      <w:r w:rsidR="00611FBB">
        <w:t>(</w:t>
      </w:r>
      <w:r>
        <w:t>5</w:t>
      </w:r>
      <w:r w:rsidR="00611FBB">
        <w:rPr>
          <w:rFonts w:hAnsi="SimSun" w:hint="eastAsia"/>
        </w:rPr>
        <w:t>)</w:t>
      </w:r>
      <w:r w:rsidRPr="00CD3439">
        <w:rPr>
          <w:rFonts w:hAnsi="SimSun" w:hint="eastAsia"/>
        </w:rPr>
        <w:t xml:space="preserve">  </w:t>
      </w:r>
      <w:r w:rsidRPr="00CD3439">
        <w:rPr>
          <w:rFonts w:hAnsi="SimSun"/>
        </w:rPr>
        <w:t>委员会还赞赏地注意到全国正在努力推行立法、政策和程序改革</w:t>
      </w:r>
      <w:r w:rsidR="00611FBB">
        <w:rPr>
          <w:rFonts w:hAnsi="SimSun"/>
        </w:rPr>
        <w:t>，</w:t>
      </w:r>
      <w:r w:rsidRPr="00CD3439">
        <w:rPr>
          <w:rFonts w:hAnsi="SimSun"/>
        </w:rPr>
        <w:t>以确保更好地保护人权</w:t>
      </w:r>
      <w:r w:rsidR="00611FBB">
        <w:rPr>
          <w:rFonts w:hAnsi="SimSun"/>
        </w:rPr>
        <w:t>，</w:t>
      </w:r>
      <w:r w:rsidRPr="00CD3439">
        <w:rPr>
          <w:rFonts w:hAnsi="SimSun"/>
        </w:rPr>
        <w:t>包括不受酷刑和其他残忍、不人道或有辱人格的待遇或惩罚的权利</w:t>
      </w:r>
      <w:r w:rsidR="00611FBB">
        <w:rPr>
          <w:rFonts w:hAnsi="SimSun"/>
        </w:rPr>
        <w:t>，</w:t>
      </w:r>
      <w:r w:rsidRPr="00CD3439">
        <w:rPr>
          <w:rFonts w:hAnsi="SimSun"/>
        </w:rPr>
        <w:t>尤其是</w:t>
      </w:r>
      <w:r w:rsidR="00611FBB">
        <w:rPr>
          <w:rFonts w:hAnsi="SimSun"/>
        </w:rPr>
        <w:t>：</w:t>
      </w:r>
    </w:p>
    <w:p w:rsidR="00CD3439" w:rsidRDefault="00CD3439" w:rsidP="00CD3439">
      <w:pPr>
        <w:numPr>
          <w:ilvl w:val="0"/>
          <w:numId w:val="57"/>
        </w:numPr>
      </w:pPr>
      <w:r>
        <w:t>2003</w:t>
      </w:r>
      <w:r w:rsidRPr="00CD3439">
        <w:rPr>
          <w:rFonts w:hAnsi="SimSun"/>
        </w:rPr>
        <w:t>年</w:t>
      </w:r>
      <w:r>
        <w:t>6</w:t>
      </w:r>
      <w:r w:rsidRPr="00CD3439">
        <w:rPr>
          <w:rFonts w:hAnsi="SimSun"/>
        </w:rPr>
        <w:t>月给予波兰领土上外籍人保护的法律</w:t>
      </w:r>
      <w:r w:rsidR="00611FBB">
        <w:rPr>
          <w:rFonts w:hAnsi="SimSun"/>
        </w:rPr>
        <w:t>；</w:t>
      </w:r>
    </w:p>
    <w:p w:rsidR="00CD3439" w:rsidRDefault="00CD3439" w:rsidP="00CD3439">
      <w:pPr>
        <w:numPr>
          <w:ilvl w:val="0"/>
          <w:numId w:val="57"/>
        </w:numPr>
      </w:pPr>
      <w:r>
        <w:t>2005</w:t>
      </w:r>
      <w:r w:rsidRPr="00CD3439">
        <w:rPr>
          <w:rFonts w:hAnsi="SimSun"/>
        </w:rPr>
        <w:t>年</w:t>
      </w:r>
      <w:r>
        <w:t>1</w:t>
      </w:r>
      <w:r w:rsidRPr="00CD3439">
        <w:rPr>
          <w:rFonts w:hAnsi="SimSun"/>
        </w:rPr>
        <w:t>月关于民族和族裔少数及地区语言的法律</w:t>
      </w:r>
      <w:r w:rsidR="00611FBB">
        <w:rPr>
          <w:rFonts w:hAnsi="SimSun"/>
        </w:rPr>
        <w:t>；</w:t>
      </w:r>
    </w:p>
    <w:p w:rsidR="00CD3439" w:rsidRDefault="00CD3439" w:rsidP="00CD3439">
      <w:pPr>
        <w:numPr>
          <w:ilvl w:val="0"/>
          <w:numId w:val="57"/>
        </w:numPr>
      </w:pPr>
      <w:r w:rsidRPr="00CD3439">
        <w:rPr>
          <w:rFonts w:hAnsi="SimSun"/>
        </w:rPr>
        <w:t>正在实施的全国打击和防止贩运人口的计划</w:t>
      </w:r>
      <w:r w:rsidR="00611FBB">
        <w:rPr>
          <w:rFonts w:hAnsi="SimSun"/>
        </w:rPr>
        <w:t>；</w:t>
      </w:r>
    </w:p>
    <w:p w:rsidR="00CD3439" w:rsidRDefault="00CD3439" w:rsidP="00CD3439">
      <w:pPr>
        <w:numPr>
          <w:ilvl w:val="0"/>
          <w:numId w:val="57"/>
        </w:numPr>
      </w:pPr>
      <w:r>
        <w:t>20</w:t>
      </w:r>
      <w:r w:rsidRPr="00CD3439">
        <w:rPr>
          <w:spacing w:val="9"/>
        </w:rPr>
        <w:t>03</w:t>
      </w:r>
      <w:r w:rsidRPr="00CD3439">
        <w:rPr>
          <w:rFonts w:hAnsi="SimSun"/>
          <w:spacing w:val="9"/>
        </w:rPr>
        <w:t>年确立了全国防止种族歧视、仇外心理和相关不容忍现象方案</w:t>
      </w:r>
      <w:r w:rsidR="00611FBB">
        <w:rPr>
          <w:rFonts w:hAnsi="SimSun"/>
        </w:rPr>
        <w:t>；</w:t>
      </w:r>
    </w:p>
    <w:p w:rsidR="00CD3439" w:rsidRDefault="00CD3439" w:rsidP="00CD3439">
      <w:pPr>
        <w:numPr>
          <w:ilvl w:val="0"/>
          <w:numId w:val="57"/>
        </w:numPr>
      </w:pPr>
      <w:r>
        <w:t>2006</w:t>
      </w:r>
      <w:r w:rsidRPr="00CD3439">
        <w:rPr>
          <w:rFonts w:hAnsi="SimSun"/>
        </w:rPr>
        <w:t>年设立了精神病医院患者监察专员机构</w:t>
      </w:r>
      <w:r w:rsidR="00611FBB">
        <w:rPr>
          <w:rFonts w:hAnsi="SimSun"/>
        </w:rPr>
        <w:t>；</w:t>
      </w:r>
    </w:p>
    <w:p w:rsidR="00CD3439" w:rsidRDefault="00CD3439" w:rsidP="00CD3439">
      <w:pPr>
        <w:numPr>
          <w:ilvl w:val="0"/>
          <w:numId w:val="57"/>
        </w:numPr>
        <w:spacing w:after="320"/>
      </w:pPr>
      <w:r>
        <w:t>2006</w:t>
      </w:r>
      <w:r w:rsidRPr="00CD3439">
        <w:rPr>
          <w:rFonts w:hAnsi="SimSun"/>
        </w:rPr>
        <w:t>年</w:t>
      </w:r>
      <w:r>
        <w:t>2</w:t>
      </w:r>
      <w:r w:rsidRPr="00CD3439">
        <w:rPr>
          <w:rFonts w:hAnsi="SimSun"/>
        </w:rPr>
        <w:t>月设立了全国援助刑事罪行受害者方案。</w:t>
      </w:r>
    </w:p>
    <w:p w:rsidR="00CD3439" w:rsidRPr="00CD3439" w:rsidRDefault="00CD3439" w:rsidP="00CD3439">
      <w:pPr>
        <w:keepNext/>
        <w:keepLines/>
        <w:widowControl w:val="0"/>
        <w:spacing w:after="320"/>
        <w:jc w:val="center"/>
        <w:outlineLvl w:val="2"/>
        <w:rPr>
          <w:kern w:val="28"/>
          <w:u w:val="single"/>
        </w:rPr>
      </w:pPr>
      <w:r w:rsidRPr="00CD3439">
        <w:rPr>
          <w:kern w:val="28"/>
        </w:rPr>
        <w:t>C</w:t>
      </w:r>
      <w:r w:rsidRPr="00CD3439">
        <w:rPr>
          <w:rFonts w:hint="eastAsia"/>
          <w:kern w:val="28"/>
        </w:rPr>
        <w:t>.</w:t>
      </w:r>
      <w:r w:rsidR="00F22C96">
        <w:rPr>
          <w:rFonts w:hint="eastAsia"/>
          <w:kern w:val="28"/>
        </w:rPr>
        <w:tab/>
      </w:r>
      <w:r w:rsidRPr="00CD3439">
        <w:rPr>
          <w:kern w:val="28"/>
          <w:u w:val="single"/>
        </w:rPr>
        <w:t>主要关注</w:t>
      </w:r>
      <w:r w:rsidRPr="00CD3439">
        <w:rPr>
          <w:rFonts w:hint="eastAsia"/>
          <w:kern w:val="28"/>
          <w:u w:val="single"/>
        </w:rPr>
        <w:t>的</w:t>
      </w:r>
      <w:r w:rsidRPr="00CD3439">
        <w:rPr>
          <w:kern w:val="28"/>
          <w:u w:val="single"/>
        </w:rPr>
        <w:t>问题和建议</w:t>
      </w:r>
    </w:p>
    <w:p w:rsidR="00CD3439" w:rsidRPr="00CD3439" w:rsidRDefault="00CD3439" w:rsidP="00CD3439">
      <w:pPr>
        <w:keepNext/>
        <w:keepLines/>
        <w:widowControl w:val="0"/>
        <w:spacing w:after="240"/>
        <w:outlineLvl w:val="3"/>
        <w:rPr>
          <w:u w:val="single"/>
        </w:rPr>
      </w:pPr>
      <w:r w:rsidRPr="00CD3439">
        <w:rPr>
          <w:u w:val="single"/>
        </w:rPr>
        <w:t>酷刑的定义</w:t>
      </w:r>
    </w:p>
    <w:p w:rsidR="00CD3439" w:rsidRDefault="00CD3439" w:rsidP="006716A5">
      <w:r>
        <w:tab/>
      </w:r>
      <w:r w:rsidR="00611FBB">
        <w:t>(</w:t>
      </w:r>
      <w:r>
        <w:t>6</w:t>
      </w:r>
      <w:r w:rsidR="00611FBB">
        <w:t>)</w:t>
      </w:r>
      <w:r>
        <w:t xml:space="preserve">  </w:t>
      </w:r>
      <w:r w:rsidRPr="00CD3439">
        <w:t>委员会</w:t>
      </w:r>
      <w:r w:rsidRPr="00CD3439">
        <w:rPr>
          <w:rFonts w:hint="eastAsia"/>
        </w:rPr>
        <w:t>对该</w:t>
      </w:r>
      <w:r w:rsidRPr="00CD3439">
        <w:t>缔约国并未改变波兰</w:t>
      </w:r>
      <w:r w:rsidRPr="00CD3439">
        <w:rPr>
          <w:rFonts w:hint="eastAsia"/>
        </w:rPr>
        <w:t>不</w:t>
      </w:r>
      <w:r w:rsidRPr="00CD3439">
        <w:t>将《公约》融入</w:t>
      </w:r>
      <w:r w:rsidRPr="00CD3439">
        <w:rPr>
          <w:rFonts w:hint="eastAsia"/>
        </w:rPr>
        <w:t>其</w:t>
      </w:r>
      <w:r w:rsidRPr="00CD3439">
        <w:t>法律的立场</w:t>
      </w:r>
      <w:r w:rsidRPr="00CD3439">
        <w:rPr>
          <w:rFonts w:hint="eastAsia"/>
        </w:rPr>
        <w:t>表示遗憾</w:t>
      </w:r>
      <w:r w:rsidRPr="00CD3439">
        <w:t>。委员会重申其先前</w:t>
      </w:r>
      <w:r w:rsidRPr="00CD3439">
        <w:rPr>
          <w:rFonts w:hint="eastAsia"/>
        </w:rPr>
        <w:t>的</w:t>
      </w:r>
      <w:r w:rsidRPr="00CD3439">
        <w:t>结论和建议</w:t>
      </w:r>
      <w:r w:rsidR="00611FBB">
        <w:t>(</w:t>
      </w:r>
      <w:r>
        <w:t>A</w:t>
      </w:r>
      <w:r w:rsidR="00611FBB">
        <w:t>/</w:t>
      </w:r>
      <w:r>
        <w:t>55</w:t>
      </w:r>
      <w:r w:rsidR="00611FBB">
        <w:t>/</w:t>
      </w:r>
      <w:r>
        <w:t>44</w:t>
      </w:r>
      <w:r w:rsidRPr="00CD3439">
        <w:t>第</w:t>
      </w:r>
      <w:r>
        <w:t>85</w:t>
      </w:r>
      <w:r w:rsidRPr="00CD3439">
        <w:t>至</w:t>
      </w:r>
      <w:r>
        <w:t>95</w:t>
      </w:r>
      <w:r w:rsidRPr="00CD3439">
        <w:t>段</w:t>
      </w:r>
      <w:r w:rsidR="00611FBB">
        <w:t>)</w:t>
      </w:r>
      <w:r w:rsidRPr="00CD3439">
        <w:rPr>
          <w:rFonts w:hint="eastAsia"/>
        </w:rPr>
        <w:t>中关于未</w:t>
      </w:r>
      <w:r w:rsidRPr="00CD3439">
        <w:t>按《公约》第</w:t>
      </w:r>
      <w:r>
        <w:t>1</w:t>
      </w:r>
      <w:r w:rsidRPr="00CD3439">
        <w:t>条和第</w:t>
      </w:r>
      <w:r>
        <w:t>4</w:t>
      </w:r>
      <w:r w:rsidRPr="00CD3439">
        <w:t>条第</w:t>
      </w:r>
      <w:r w:rsidRPr="00CD3439">
        <w:rPr>
          <w:rFonts w:hint="eastAsia"/>
        </w:rPr>
        <w:t>2</w:t>
      </w:r>
      <w:r w:rsidRPr="00CD3439">
        <w:t>款</w:t>
      </w:r>
      <w:r w:rsidRPr="00CD3439">
        <w:rPr>
          <w:rFonts w:hint="eastAsia"/>
        </w:rPr>
        <w:t>具体</w:t>
      </w:r>
      <w:r w:rsidRPr="00CD3439">
        <w:t>将酷刑列为</w:t>
      </w:r>
      <w:r w:rsidRPr="00CD3439">
        <w:rPr>
          <w:rFonts w:hint="eastAsia"/>
        </w:rPr>
        <w:t>违法</w:t>
      </w:r>
      <w:r w:rsidRPr="00CD3439">
        <w:t>所表示的关注。</w:t>
      </w:r>
      <w:r w:rsidR="00611FBB">
        <w:t>(</w:t>
      </w:r>
      <w:r w:rsidRPr="00CD3439">
        <w:t>第</w:t>
      </w:r>
      <w:r>
        <w:t>1</w:t>
      </w:r>
      <w:r w:rsidRPr="00CD3439">
        <w:t>和</w:t>
      </w:r>
      <w:r w:rsidRPr="00CD3439">
        <w:rPr>
          <w:rFonts w:hint="eastAsia"/>
        </w:rPr>
        <w:t>第</w:t>
      </w:r>
      <w:r>
        <w:t>4</w:t>
      </w:r>
      <w:r w:rsidRPr="00CD3439">
        <w:t>条</w:t>
      </w:r>
      <w:r w:rsidR="00611FBB">
        <w:t>)</w:t>
      </w:r>
    </w:p>
    <w:p w:rsidR="00CD3439" w:rsidRPr="000C49C7" w:rsidRDefault="00CD3439" w:rsidP="00B14AB9">
      <w:pPr>
        <w:spacing w:after="320"/>
        <w:ind w:leftChars="400" w:left="31680" w:firstLine="510"/>
        <w:rPr>
          <w:rFonts w:ascii="Time New Roman" w:eastAsia="SimHei" w:hAnsi="Time New Roman"/>
        </w:rPr>
      </w:pPr>
      <w:r w:rsidRPr="000C49C7">
        <w:rPr>
          <w:rFonts w:ascii="Time New Roman" w:eastAsia="SimHei" w:hAnsi="Time New Roman"/>
        </w:rPr>
        <w:t>委员会</w:t>
      </w:r>
      <w:r w:rsidRPr="000C49C7">
        <w:rPr>
          <w:rFonts w:ascii="Time New Roman" w:eastAsia="SimHei" w:hAnsi="Time New Roman" w:hint="eastAsia"/>
        </w:rPr>
        <w:t>忆及</w:t>
      </w:r>
      <w:r w:rsidRPr="000C49C7">
        <w:rPr>
          <w:rFonts w:ascii="Time New Roman" w:eastAsia="SimHei" w:hAnsi="Time New Roman"/>
        </w:rPr>
        <w:t>其先前的建</w:t>
      </w:r>
      <w:r w:rsidRPr="004E2856">
        <w:rPr>
          <w:rFonts w:ascii="Time New Roman" w:eastAsia="SimHei" w:hAnsi="Time New Roman"/>
        </w:rPr>
        <w:t>议</w:t>
      </w:r>
      <w:r w:rsidR="00611FBB">
        <w:rPr>
          <w:rFonts w:ascii="Time New Roman" w:eastAsia="SimHei" w:hAnsi="Time New Roman"/>
        </w:rPr>
        <w:t>(</w:t>
      </w:r>
      <w:r w:rsidRPr="004E2856">
        <w:rPr>
          <w:rFonts w:ascii="Time New Roman" w:eastAsia="SimHei" w:hAnsi="Time New Roman"/>
          <w:b/>
        </w:rPr>
        <w:t>A</w:t>
      </w:r>
      <w:r w:rsidR="00611FBB">
        <w:rPr>
          <w:rFonts w:ascii="Time New Roman" w:eastAsia="SimHei" w:hAnsi="Time New Roman"/>
        </w:rPr>
        <w:t>/</w:t>
      </w:r>
      <w:r w:rsidRPr="004E2856">
        <w:rPr>
          <w:rFonts w:ascii="Time New Roman" w:eastAsia="SimHei" w:hAnsi="Time New Roman"/>
          <w:b/>
        </w:rPr>
        <w:t>55</w:t>
      </w:r>
      <w:r w:rsidR="00611FBB">
        <w:rPr>
          <w:rFonts w:ascii="Time New Roman" w:eastAsia="SimHei" w:hAnsi="Time New Roman"/>
        </w:rPr>
        <w:t>/</w:t>
      </w:r>
      <w:r w:rsidRPr="004E2856">
        <w:rPr>
          <w:rFonts w:ascii="Time New Roman" w:eastAsia="SimHei" w:hAnsi="Time New Roman"/>
          <w:b/>
        </w:rPr>
        <w:t>44</w:t>
      </w:r>
      <w:r w:rsidRPr="004E2856">
        <w:rPr>
          <w:rFonts w:ascii="Time New Roman" w:eastAsia="SimHei" w:hAnsi="Time New Roman"/>
        </w:rPr>
        <w:t>第</w:t>
      </w:r>
      <w:r w:rsidRPr="004E2856">
        <w:rPr>
          <w:rFonts w:ascii="Time New Roman" w:eastAsia="SimHei" w:hAnsi="Time New Roman"/>
          <w:b/>
        </w:rPr>
        <w:t>85</w:t>
      </w:r>
      <w:r w:rsidRPr="004E2856">
        <w:rPr>
          <w:rFonts w:ascii="Time New Roman" w:eastAsia="SimHei" w:hAnsi="Time New Roman"/>
        </w:rPr>
        <w:t>至</w:t>
      </w:r>
      <w:r w:rsidRPr="004E2856">
        <w:rPr>
          <w:rFonts w:ascii="Time New Roman" w:eastAsia="SimHei" w:hAnsi="Time New Roman"/>
          <w:b/>
        </w:rPr>
        <w:t>95</w:t>
      </w:r>
      <w:r w:rsidRPr="004E2856">
        <w:rPr>
          <w:rFonts w:ascii="Time New Roman" w:eastAsia="SimHei" w:hAnsi="Time New Roman"/>
        </w:rPr>
        <w:t>段</w:t>
      </w:r>
      <w:r w:rsidR="00611FBB">
        <w:rPr>
          <w:rFonts w:ascii="Time New Roman" w:eastAsia="SimHei" w:hAnsi="Time New Roman"/>
        </w:rPr>
        <w:t>)</w:t>
      </w:r>
      <w:r w:rsidR="00611FBB">
        <w:rPr>
          <w:rFonts w:ascii="Time New Roman" w:eastAsia="SimHei" w:hAnsi="Time New Roman"/>
        </w:rPr>
        <w:t>，</w:t>
      </w:r>
      <w:r w:rsidRPr="000C49C7">
        <w:rPr>
          <w:rFonts w:ascii="Time New Roman" w:eastAsia="SimHei" w:hAnsi="Time New Roman"/>
        </w:rPr>
        <w:t>重申委员会认为缔约国的《刑法》应按《公约》的界定宣布酷刑为一项具体</w:t>
      </w:r>
      <w:r w:rsidRPr="000C49C7">
        <w:rPr>
          <w:rFonts w:ascii="Time New Roman" w:eastAsia="SimHei" w:hAnsi="Time New Roman" w:hint="eastAsia"/>
        </w:rPr>
        <w:t>违法行为</w:t>
      </w:r>
      <w:r w:rsidR="00611FBB">
        <w:rPr>
          <w:rFonts w:ascii="Time New Roman" w:eastAsia="SimHei" w:hAnsi="Time New Roman"/>
        </w:rPr>
        <w:t>，</w:t>
      </w:r>
      <w:r w:rsidRPr="000C49C7">
        <w:rPr>
          <w:rFonts w:ascii="Time New Roman" w:eastAsia="SimHei" w:hAnsi="Time New Roman"/>
        </w:rPr>
        <w:t>依《公约》</w:t>
      </w:r>
      <w:r w:rsidRPr="004E2856">
        <w:rPr>
          <w:rFonts w:ascii="Time New Roman" w:eastAsia="SimHei" w:hAnsi="Time New Roman"/>
        </w:rPr>
        <w:t>第</w:t>
      </w:r>
      <w:r w:rsidRPr="004E2856">
        <w:rPr>
          <w:rFonts w:ascii="Time New Roman" w:eastAsia="SimHei" w:hAnsi="Time New Roman"/>
          <w:b/>
        </w:rPr>
        <w:t>4</w:t>
      </w:r>
      <w:r w:rsidRPr="004E2856">
        <w:rPr>
          <w:rFonts w:ascii="Time New Roman" w:eastAsia="SimHei" w:hAnsi="Time New Roman"/>
        </w:rPr>
        <w:t>条第</w:t>
      </w:r>
      <w:r w:rsidRPr="004E2856">
        <w:rPr>
          <w:rFonts w:ascii="Time New Roman" w:eastAsia="SimHei" w:hAnsi="Time New Roman"/>
          <w:b/>
        </w:rPr>
        <w:t>2</w:t>
      </w:r>
      <w:r w:rsidRPr="004E2856">
        <w:rPr>
          <w:rFonts w:ascii="Time New Roman" w:eastAsia="SimHei" w:hAnsi="Time New Roman"/>
        </w:rPr>
        <w:t>款</w:t>
      </w:r>
      <w:r w:rsidRPr="000C49C7">
        <w:rPr>
          <w:rFonts w:ascii="Time New Roman" w:eastAsia="SimHei" w:hAnsi="Time New Roman" w:hint="eastAsia"/>
        </w:rPr>
        <w:t>的规定是应予惩罚的罪行</w:t>
      </w:r>
      <w:r w:rsidRPr="000C49C7">
        <w:rPr>
          <w:rFonts w:ascii="Time New Roman" w:eastAsia="SimHei" w:hAnsi="Time New Roman"/>
        </w:rPr>
        <w:t>。</w:t>
      </w:r>
    </w:p>
    <w:p w:rsidR="00CD3439" w:rsidRPr="00CD3439" w:rsidRDefault="00CD3439" w:rsidP="00CD3439">
      <w:pPr>
        <w:keepNext/>
        <w:keepLines/>
        <w:widowControl w:val="0"/>
        <w:spacing w:after="240"/>
        <w:outlineLvl w:val="3"/>
        <w:rPr>
          <w:u w:val="single"/>
        </w:rPr>
      </w:pPr>
      <w:r w:rsidRPr="00CD3439">
        <w:rPr>
          <w:rFonts w:hint="eastAsia"/>
          <w:u w:val="single"/>
        </w:rPr>
        <w:t>审判前</w:t>
      </w:r>
      <w:r w:rsidRPr="00CD3439">
        <w:rPr>
          <w:u w:val="single"/>
        </w:rPr>
        <w:t>拘留</w:t>
      </w:r>
    </w:p>
    <w:p w:rsidR="00CD3439" w:rsidRDefault="00CD3439" w:rsidP="006716A5">
      <w:r>
        <w:tab/>
      </w:r>
      <w:r w:rsidR="00611FBB">
        <w:t>(</w:t>
      </w:r>
      <w:r>
        <w:t>7</w:t>
      </w:r>
      <w:r w:rsidR="00611FBB">
        <w:rPr>
          <w:rFonts w:hAnsi="SimSun" w:hint="eastAsia"/>
        </w:rPr>
        <w:t>)</w:t>
      </w:r>
      <w:r w:rsidRPr="00CD3439">
        <w:rPr>
          <w:rFonts w:hAnsi="SimSun" w:hint="eastAsia"/>
        </w:rPr>
        <w:t xml:space="preserve">  </w:t>
      </w:r>
      <w:r w:rsidRPr="00CD3439">
        <w:rPr>
          <w:rFonts w:hAnsi="SimSun"/>
        </w:rPr>
        <w:t>对</w:t>
      </w:r>
      <w:r w:rsidRPr="00CD3439">
        <w:rPr>
          <w:rFonts w:hAnsi="SimSun" w:hint="eastAsia"/>
        </w:rPr>
        <w:t>于</w:t>
      </w:r>
      <w:r w:rsidRPr="00CD3439">
        <w:rPr>
          <w:rFonts w:hAnsi="SimSun"/>
        </w:rPr>
        <w:t>《刑事诉讼法》规定可长达两年之久的审判前拘留期限</w:t>
      </w:r>
      <w:r w:rsidR="00611FBB">
        <w:rPr>
          <w:rFonts w:hAnsi="SimSun" w:hint="eastAsia"/>
        </w:rPr>
        <w:t>，</w:t>
      </w:r>
      <w:r w:rsidRPr="00CD3439">
        <w:rPr>
          <w:rFonts w:hAnsi="SimSun"/>
        </w:rPr>
        <w:t>以及对</w:t>
      </w:r>
      <w:r w:rsidRPr="00CD3439">
        <w:rPr>
          <w:rFonts w:hAnsi="SimSun" w:hint="eastAsia"/>
        </w:rPr>
        <w:t>于</w:t>
      </w:r>
      <w:r w:rsidRPr="00CD3439">
        <w:rPr>
          <w:rFonts w:hAnsi="SimSun"/>
        </w:rPr>
        <w:t>波兰立法</w:t>
      </w:r>
      <w:r w:rsidRPr="00CD3439">
        <w:rPr>
          <w:rFonts w:hAnsi="SimSun" w:hint="eastAsia"/>
        </w:rPr>
        <w:t>未对</w:t>
      </w:r>
      <w:r w:rsidRPr="00CD3439">
        <w:rPr>
          <w:rFonts w:hAnsi="SimSun"/>
        </w:rPr>
        <w:t>自开庭审理</w:t>
      </w:r>
      <w:r w:rsidRPr="00CD3439">
        <w:rPr>
          <w:rFonts w:hAnsi="SimSun" w:hint="eastAsia"/>
        </w:rPr>
        <w:t>起的</w:t>
      </w:r>
      <w:r w:rsidRPr="00CD3439">
        <w:rPr>
          <w:rFonts w:hAnsi="SimSun"/>
        </w:rPr>
        <w:t>审判前拘留</w:t>
      </w:r>
      <w:r w:rsidRPr="00CD3439">
        <w:rPr>
          <w:rFonts w:hAnsi="SimSun" w:hint="eastAsia"/>
        </w:rPr>
        <w:t>规定时</w:t>
      </w:r>
      <w:r w:rsidRPr="00CD3439">
        <w:rPr>
          <w:rFonts w:hAnsi="SimSun"/>
        </w:rPr>
        <w:t>限</w:t>
      </w:r>
      <w:r w:rsidR="00611FBB">
        <w:rPr>
          <w:rFonts w:hAnsi="SimSun" w:hint="eastAsia"/>
        </w:rPr>
        <w:t>，</w:t>
      </w:r>
      <w:r w:rsidRPr="00CD3439">
        <w:rPr>
          <w:rFonts w:hAnsi="SimSun"/>
        </w:rPr>
        <w:t>委员会表示关注。</w:t>
      </w:r>
      <w:r w:rsidR="00611FBB">
        <w:rPr>
          <w:rFonts w:hAnsi="SimSun"/>
        </w:rPr>
        <w:t>(</w:t>
      </w:r>
      <w:r w:rsidRPr="00CD3439">
        <w:rPr>
          <w:rFonts w:hAnsi="SimSun"/>
        </w:rPr>
        <w:t>第</w:t>
      </w:r>
      <w:r>
        <w:t>2</w:t>
      </w:r>
      <w:r w:rsidRPr="00CD3439">
        <w:rPr>
          <w:rFonts w:hAnsi="SimSun"/>
        </w:rPr>
        <w:t>和</w:t>
      </w:r>
      <w:r w:rsidRPr="00CD3439">
        <w:rPr>
          <w:rFonts w:hAnsi="SimSun" w:hint="eastAsia"/>
        </w:rPr>
        <w:t>第</w:t>
      </w:r>
      <w:r>
        <w:t>11</w:t>
      </w:r>
      <w:r w:rsidRPr="00CD3439">
        <w:rPr>
          <w:rFonts w:hAnsi="SimSun"/>
        </w:rPr>
        <w:t>条</w:t>
      </w:r>
      <w:r w:rsidR="00611FBB">
        <w:rPr>
          <w:rFonts w:hAnsi="SimSun"/>
        </w:rPr>
        <w:t>)</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rPr>
        <w:t>缔约国应采取适当的措施</w:t>
      </w:r>
      <w:r w:rsidR="00611FBB">
        <w:rPr>
          <w:rFonts w:ascii="Time New Roman" w:eastAsia="SimHei" w:hAnsi="Time New Roman"/>
        </w:rPr>
        <w:t>，</w:t>
      </w:r>
      <w:r w:rsidRPr="000C49C7">
        <w:rPr>
          <w:rFonts w:ascii="Time New Roman" w:eastAsia="SimHei" w:hAnsi="Time New Roman"/>
        </w:rPr>
        <w:t>确保其审判前拘留政策符合国际标准</w:t>
      </w:r>
      <w:r w:rsidR="00611FBB">
        <w:rPr>
          <w:rFonts w:ascii="Time New Roman" w:eastAsia="SimHei" w:hAnsi="Time New Roman"/>
        </w:rPr>
        <w:t>，</w:t>
      </w:r>
      <w:r w:rsidRPr="000C49C7">
        <w:rPr>
          <w:rFonts w:ascii="Time New Roman" w:eastAsia="SimHei" w:hAnsi="Time New Roman"/>
        </w:rPr>
        <w:t>并且只能作为一项例外的措施</w:t>
      </w:r>
      <w:r w:rsidRPr="000C49C7">
        <w:rPr>
          <w:rFonts w:ascii="Time New Roman" w:eastAsia="SimHei" w:hAnsi="Time New Roman" w:hint="eastAsia"/>
        </w:rPr>
        <w:t>在限定的时间内</w:t>
      </w:r>
      <w:r w:rsidRPr="000C49C7">
        <w:rPr>
          <w:rFonts w:ascii="Time New Roman" w:eastAsia="SimHei" w:hAnsi="Time New Roman"/>
        </w:rPr>
        <w:t>采用。缔约国应考虑</w:t>
      </w:r>
      <w:r w:rsidRPr="000C49C7">
        <w:rPr>
          <w:rFonts w:ascii="Time New Roman" w:eastAsia="SimHei" w:hAnsi="Time New Roman" w:hint="eastAsia"/>
        </w:rPr>
        <w:t>使用</w:t>
      </w:r>
      <w:r w:rsidRPr="000C49C7">
        <w:rPr>
          <w:rFonts w:ascii="Time New Roman" w:eastAsia="SimHei" w:hAnsi="Time New Roman"/>
        </w:rPr>
        <w:t>替代审判前拘留的其他措施。</w:t>
      </w:r>
    </w:p>
    <w:p w:rsidR="00CD3439" w:rsidRPr="00CD3439" w:rsidRDefault="00CD3439" w:rsidP="00CD3439">
      <w:pPr>
        <w:keepNext/>
        <w:keepLines/>
        <w:widowControl w:val="0"/>
        <w:spacing w:after="240"/>
        <w:outlineLvl w:val="3"/>
        <w:rPr>
          <w:u w:val="single"/>
        </w:rPr>
      </w:pPr>
      <w:r w:rsidRPr="00CD3439">
        <w:rPr>
          <w:u w:val="single"/>
        </w:rPr>
        <w:t>基本保障</w:t>
      </w:r>
    </w:p>
    <w:p w:rsidR="00CD3439" w:rsidRDefault="00CD3439" w:rsidP="006716A5">
      <w:r>
        <w:tab/>
      </w:r>
      <w:r w:rsidR="00611FBB">
        <w:t>(</w:t>
      </w:r>
      <w:r>
        <w:t>8</w:t>
      </w:r>
      <w:r w:rsidR="00611FBB">
        <w:rPr>
          <w:rFonts w:hAnsi="SimSun" w:hint="eastAsia"/>
        </w:rPr>
        <w:t>)</w:t>
      </w:r>
      <w:r w:rsidRPr="00CD3439">
        <w:rPr>
          <w:rFonts w:hAnsi="SimSun" w:hint="eastAsia"/>
        </w:rPr>
        <w:t xml:space="preserve">  </w:t>
      </w:r>
      <w:r w:rsidRPr="00CD3439">
        <w:rPr>
          <w:rFonts w:hAnsi="SimSun"/>
        </w:rPr>
        <w:t>委员会</w:t>
      </w:r>
      <w:r w:rsidRPr="00CD3439">
        <w:rPr>
          <w:rFonts w:hAnsi="SimSun" w:hint="eastAsia"/>
        </w:rPr>
        <w:t>对于</w:t>
      </w:r>
      <w:r w:rsidRPr="00CD3439">
        <w:rPr>
          <w:rFonts w:hAnsi="SimSun"/>
        </w:rPr>
        <w:t>受警方拘留的人在基本法律保障方面</w:t>
      </w:r>
      <w:r w:rsidR="00611FBB">
        <w:rPr>
          <w:rFonts w:hAnsi="SimSun"/>
        </w:rPr>
        <w:t>，</w:t>
      </w:r>
      <w:r w:rsidRPr="00CD3439">
        <w:rPr>
          <w:rFonts w:hAnsi="SimSun"/>
        </w:rPr>
        <w:t>尤其</w:t>
      </w:r>
      <w:r w:rsidRPr="00CD3439">
        <w:rPr>
          <w:rFonts w:hAnsi="SimSun" w:hint="eastAsia"/>
        </w:rPr>
        <w:t>是</w:t>
      </w:r>
      <w:r w:rsidRPr="00CD3439">
        <w:rPr>
          <w:rFonts w:hAnsi="SimSun"/>
        </w:rPr>
        <w:t>从被拘留即刻起</w:t>
      </w:r>
      <w:r w:rsidR="00611FBB">
        <w:rPr>
          <w:rFonts w:hAnsi="SimSun"/>
        </w:rPr>
        <w:t>(</w:t>
      </w:r>
      <w:r w:rsidRPr="00CD3439">
        <w:rPr>
          <w:rFonts w:hAnsi="SimSun"/>
        </w:rPr>
        <w:t>包括在初步调查期间的各个阶段</w:t>
      </w:r>
      <w:r w:rsidR="00611FBB">
        <w:rPr>
          <w:rFonts w:hAnsi="SimSun" w:hint="eastAsia"/>
        </w:rPr>
        <w:t>)</w:t>
      </w:r>
      <w:r w:rsidRPr="00CD3439">
        <w:rPr>
          <w:rFonts w:hAnsi="SimSun"/>
        </w:rPr>
        <w:t>与律师接</w:t>
      </w:r>
      <w:r w:rsidRPr="00CD3439">
        <w:rPr>
          <w:rFonts w:hAnsi="SimSun" w:hint="eastAsia"/>
        </w:rPr>
        <w:t>触</w:t>
      </w:r>
      <w:r w:rsidR="00611FBB">
        <w:rPr>
          <w:rFonts w:hAnsi="SimSun"/>
        </w:rPr>
        <w:t>，</w:t>
      </w:r>
      <w:r w:rsidRPr="00CD3439">
        <w:rPr>
          <w:rFonts w:hAnsi="SimSun"/>
        </w:rPr>
        <w:t>以及与律师私下咨商的权利有可能受到限制</w:t>
      </w:r>
      <w:r w:rsidRPr="00CD3439">
        <w:rPr>
          <w:rFonts w:hAnsi="SimSun" w:hint="eastAsia"/>
        </w:rPr>
        <w:t>表示关切</w:t>
      </w:r>
      <w:r w:rsidRPr="00CD3439">
        <w:rPr>
          <w:rFonts w:hAnsi="SimSun"/>
        </w:rPr>
        <w:t>。</w:t>
      </w:r>
      <w:r w:rsidR="00611FBB">
        <w:rPr>
          <w:rFonts w:hAnsi="SimSun"/>
        </w:rPr>
        <w:t>(</w:t>
      </w:r>
      <w:r w:rsidRPr="00CD3439">
        <w:rPr>
          <w:rFonts w:hAnsi="SimSun"/>
        </w:rPr>
        <w:t>第</w:t>
      </w:r>
      <w:r>
        <w:t>2</w:t>
      </w:r>
      <w:r w:rsidRPr="00CD3439">
        <w:rPr>
          <w:rFonts w:hAnsi="SimSun"/>
        </w:rPr>
        <w:t>和</w:t>
      </w:r>
      <w:r w:rsidRPr="00CD3439">
        <w:rPr>
          <w:rFonts w:hAnsi="SimSun" w:hint="eastAsia"/>
        </w:rPr>
        <w:t>第</w:t>
      </w:r>
      <w:r>
        <w:t>11</w:t>
      </w:r>
      <w:r w:rsidRPr="00CD3439">
        <w:rPr>
          <w:rFonts w:hAnsi="SimSun"/>
        </w:rPr>
        <w:t>条</w:t>
      </w:r>
      <w:r w:rsidR="00611FBB">
        <w:t>)</w:t>
      </w:r>
    </w:p>
    <w:p w:rsidR="00CD3439" w:rsidRPr="000C49C7" w:rsidRDefault="00CD3439" w:rsidP="006716A5">
      <w:pPr>
        <w:ind w:left="1021" w:firstLine="510"/>
        <w:rPr>
          <w:rFonts w:ascii="Time New Roman" w:eastAsia="SimHei" w:hAnsi="Time New Roman"/>
        </w:rPr>
      </w:pPr>
      <w:r w:rsidRPr="000C49C7">
        <w:rPr>
          <w:rFonts w:ascii="Time New Roman" w:eastAsia="SimHei" w:hAnsi="Time New Roman"/>
        </w:rPr>
        <w:t>缔约国应采取有效措施确保被警方拘留者从被拘留即刻起</w:t>
      </w:r>
      <w:r w:rsidR="00611FBB">
        <w:rPr>
          <w:rFonts w:ascii="Time New Roman" w:eastAsia="SimHei" w:hAnsi="Time New Roman"/>
        </w:rPr>
        <w:t>，</w:t>
      </w:r>
      <w:r w:rsidRPr="000C49C7">
        <w:rPr>
          <w:rFonts w:ascii="Time New Roman" w:eastAsia="SimHei" w:hAnsi="Time New Roman"/>
        </w:rPr>
        <w:t>包括在初步调查的</w:t>
      </w:r>
      <w:r w:rsidRPr="000C49C7">
        <w:rPr>
          <w:rFonts w:ascii="Time New Roman" w:eastAsia="SimHei" w:hAnsi="Time New Roman" w:hint="eastAsia"/>
        </w:rPr>
        <w:t>逐</w:t>
      </w:r>
      <w:r w:rsidRPr="000C49C7">
        <w:rPr>
          <w:rFonts w:ascii="Time New Roman" w:eastAsia="SimHei" w:hAnsi="Time New Roman"/>
        </w:rPr>
        <w:t>个阶段</w:t>
      </w:r>
      <w:r w:rsidRPr="000C49C7">
        <w:rPr>
          <w:rFonts w:ascii="Time New Roman" w:eastAsia="SimHei" w:hAnsi="Time New Roman" w:hint="eastAsia"/>
        </w:rPr>
        <w:t>的</w:t>
      </w:r>
      <w:r w:rsidRPr="000C49C7">
        <w:rPr>
          <w:rFonts w:ascii="Time New Roman" w:eastAsia="SimHei" w:hAnsi="Time New Roman"/>
        </w:rPr>
        <w:t>一切基本法律保障</w:t>
      </w:r>
      <w:r w:rsidRPr="000C49C7">
        <w:rPr>
          <w:rFonts w:ascii="Time New Roman" w:eastAsia="SimHei" w:hAnsi="Time New Roman" w:hint="eastAsia"/>
        </w:rPr>
        <w:t>都受到尊重</w:t>
      </w:r>
      <w:r w:rsidR="00611FBB">
        <w:rPr>
          <w:rFonts w:ascii="Time New Roman" w:eastAsia="SimHei" w:hAnsi="Time New Roman"/>
        </w:rPr>
        <w:t>，</w:t>
      </w:r>
      <w:r w:rsidRPr="000C49C7">
        <w:rPr>
          <w:rFonts w:ascii="Time New Roman" w:eastAsia="SimHei" w:hAnsi="Time New Roman"/>
        </w:rPr>
        <w:t>尤其是</w:t>
      </w:r>
      <w:r w:rsidRPr="000C49C7">
        <w:rPr>
          <w:rFonts w:ascii="Time New Roman" w:eastAsia="SimHei" w:hAnsi="Time New Roman" w:hint="eastAsia"/>
        </w:rPr>
        <w:t>接触</w:t>
      </w:r>
      <w:r w:rsidRPr="000C49C7">
        <w:rPr>
          <w:rFonts w:ascii="Time New Roman" w:eastAsia="SimHei" w:hAnsi="Time New Roman"/>
        </w:rPr>
        <w:t>律师</w:t>
      </w:r>
      <w:r w:rsidRPr="000C49C7">
        <w:rPr>
          <w:rFonts w:ascii="Time New Roman" w:eastAsia="SimHei" w:hAnsi="Time New Roman" w:hint="eastAsia"/>
        </w:rPr>
        <w:t>和</w:t>
      </w:r>
      <w:r w:rsidRPr="000C49C7">
        <w:rPr>
          <w:rFonts w:ascii="Time New Roman" w:eastAsia="SimHei" w:hAnsi="Time New Roman"/>
        </w:rPr>
        <w:t>与律师进行私下咨商的权利。</w:t>
      </w:r>
    </w:p>
    <w:p w:rsidR="00CD3439" w:rsidRDefault="00CD3439" w:rsidP="006716A5">
      <w:r>
        <w:tab/>
      </w:r>
      <w:r w:rsidR="00611FBB">
        <w:t>(</w:t>
      </w:r>
      <w:r>
        <w:t>9</w:t>
      </w:r>
      <w:r w:rsidR="00611FBB">
        <w:rPr>
          <w:rFonts w:hAnsi="SimSun" w:hint="eastAsia"/>
        </w:rPr>
        <w:t>)</w:t>
      </w:r>
      <w:r w:rsidRPr="00CD3439">
        <w:rPr>
          <w:rFonts w:hAnsi="SimSun" w:hint="eastAsia"/>
        </w:rPr>
        <w:t xml:space="preserve">  </w:t>
      </w:r>
      <w:r w:rsidRPr="00CD3439">
        <w:rPr>
          <w:rFonts w:hAnsi="SimSun"/>
        </w:rPr>
        <w:t>委员会注意到作为《刑事诉讼法》改革的</w:t>
      </w:r>
      <w:r w:rsidRPr="00CD3439">
        <w:rPr>
          <w:rFonts w:hAnsi="SimSun" w:hint="eastAsia"/>
        </w:rPr>
        <w:t>一个</w:t>
      </w:r>
      <w:r w:rsidRPr="00CD3439">
        <w:rPr>
          <w:rFonts w:hAnsi="SimSun"/>
        </w:rPr>
        <w:t>组成</w:t>
      </w:r>
      <w:r w:rsidRPr="00CD3439">
        <w:rPr>
          <w:rFonts w:hAnsi="SimSun" w:hint="eastAsia"/>
        </w:rPr>
        <w:t>部分</w:t>
      </w:r>
      <w:r w:rsidR="00611FBB">
        <w:rPr>
          <w:rFonts w:hAnsi="SimSun"/>
        </w:rPr>
        <w:t>，</w:t>
      </w:r>
      <w:r w:rsidRPr="00CD3439">
        <w:rPr>
          <w:rFonts w:hAnsi="SimSun"/>
        </w:rPr>
        <w:t>通过了</w:t>
      </w:r>
      <w:r>
        <w:rPr>
          <w:rFonts w:hint="eastAsia"/>
        </w:rPr>
        <w:t>“</w:t>
      </w:r>
      <w:r w:rsidRPr="00CD3439">
        <w:rPr>
          <w:rFonts w:hAnsi="SimSun"/>
        </w:rPr>
        <w:t>缩短的审理程序</w:t>
      </w:r>
      <w:r>
        <w:rPr>
          <w:rFonts w:hint="eastAsia"/>
        </w:rPr>
        <w:t>”</w:t>
      </w:r>
      <w:r w:rsidR="00611FBB">
        <w:rPr>
          <w:rFonts w:hAnsi="SimSun"/>
        </w:rPr>
        <w:t>(</w:t>
      </w:r>
      <w:r w:rsidRPr="00CD3439">
        <w:rPr>
          <w:rFonts w:hAnsi="SimSun"/>
        </w:rPr>
        <w:t>第</w:t>
      </w:r>
      <w:r>
        <w:t>387</w:t>
      </w:r>
      <w:r w:rsidRPr="00CD3439">
        <w:rPr>
          <w:rFonts w:hAnsi="SimSun"/>
        </w:rPr>
        <w:t>条</w:t>
      </w:r>
      <w:r w:rsidR="00611FBB">
        <w:t>)</w:t>
      </w:r>
      <w:r w:rsidR="00611FBB">
        <w:rPr>
          <w:rFonts w:hAnsi="SimSun"/>
        </w:rPr>
        <w:t>，</w:t>
      </w:r>
      <w:r w:rsidRPr="00CD3439">
        <w:rPr>
          <w:rFonts w:hAnsi="SimSun" w:hint="eastAsia"/>
        </w:rPr>
        <w:t>但担心</w:t>
      </w:r>
      <w:r w:rsidRPr="00CD3439">
        <w:rPr>
          <w:rFonts w:hAnsi="SimSun"/>
        </w:rPr>
        <w:t>这</w:t>
      </w:r>
      <w:r w:rsidRPr="00CD3439">
        <w:rPr>
          <w:rFonts w:hAnsi="SimSun" w:hint="eastAsia"/>
        </w:rPr>
        <w:t>条</w:t>
      </w:r>
      <w:r w:rsidRPr="00CD3439">
        <w:rPr>
          <w:rFonts w:hAnsi="SimSun"/>
        </w:rPr>
        <w:t>有可能会对犯罪嫌疑人</w:t>
      </w:r>
      <w:r w:rsidRPr="00CD3439">
        <w:rPr>
          <w:rFonts w:hAnsi="SimSun" w:hint="eastAsia"/>
        </w:rPr>
        <w:t>为</w:t>
      </w:r>
      <w:r w:rsidRPr="00CD3439">
        <w:rPr>
          <w:rFonts w:hAnsi="SimSun"/>
        </w:rPr>
        <w:t>利用</w:t>
      </w:r>
      <w:r w:rsidRPr="00CD3439">
        <w:rPr>
          <w:rFonts w:hAnsi="SimSun" w:hint="eastAsia"/>
        </w:rPr>
        <w:t>这一</w:t>
      </w:r>
      <w:r w:rsidRPr="00CD3439">
        <w:rPr>
          <w:rFonts w:hAnsi="SimSun"/>
        </w:rPr>
        <w:t>程序</w:t>
      </w:r>
      <w:r w:rsidRPr="00CD3439">
        <w:rPr>
          <w:rFonts w:hAnsi="SimSun" w:hint="eastAsia"/>
        </w:rPr>
        <w:t>而承受</w:t>
      </w:r>
      <w:r w:rsidRPr="00CD3439">
        <w:rPr>
          <w:rFonts w:hAnsi="SimSun"/>
        </w:rPr>
        <w:t>不应有的压力。</w:t>
      </w:r>
      <w:r w:rsidR="00611FBB">
        <w:t>(</w:t>
      </w:r>
      <w:r w:rsidRPr="00CD3439">
        <w:rPr>
          <w:rFonts w:hAnsi="SimSun"/>
        </w:rPr>
        <w:t>第</w:t>
      </w:r>
      <w:r>
        <w:t>2</w:t>
      </w:r>
      <w:r w:rsidRPr="00CD3439">
        <w:rPr>
          <w:rFonts w:hAnsi="SimSun"/>
        </w:rPr>
        <w:t>条</w:t>
      </w:r>
      <w:r w:rsidR="00611FBB">
        <w:t>)</w:t>
      </w:r>
    </w:p>
    <w:p w:rsidR="00CD3439" w:rsidRPr="000C49C7" w:rsidRDefault="00CD3439" w:rsidP="006716A5">
      <w:pPr>
        <w:ind w:left="1021" w:firstLine="510"/>
        <w:rPr>
          <w:rFonts w:ascii="Time New Roman" w:eastAsia="SimHei" w:hAnsi="Time New Roman"/>
        </w:rPr>
      </w:pPr>
      <w:r w:rsidRPr="000C49C7">
        <w:rPr>
          <w:rFonts w:ascii="Time New Roman" w:eastAsia="SimHei" w:hAnsi="Time New Roman"/>
        </w:rPr>
        <w:t>缔约国应采取</w:t>
      </w:r>
      <w:r w:rsidRPr="000C49C7">
        <w:rPr>
          <w:rFonts w:ascii="Time New Roman" w:eastAsia="SimHei" w:hAnsi="Time New Roman" w:hint="eastAsia"/>
        </w:rPr>
        <w:t>一切必要</w:t>
      </w:r>
      <w:r w:rsidRPr="000C49C7">
        <w:rPr>
          <w:rFonts w:ascii="Time New Roman" w:eastAsia="SimHei" w:hAnsi="Time New Roman"/>
        </w:rPr>
        <w:t>措施</w:t>
      </w:r>
      <w:r w:rsidR="00611FBB">
        <w:rPr>
          <w:rFonts w:ascii="Time New Roman" w:eastAsia="SimHei" w:hAnsi="Time New Roman"/>
        </w:rPr>
        <w:t>，</w:t>
      </w:r>
      <w:r w:rsidRPr="000C49C7">
        <w:rPr>
          <w:rFonts w:ascii="Time New Roman" w:eastAsia="SimHei" w:hAnsi="Time New Roman"/>
        </w:rPr>
        <w:t>保证任何此类协议的自愿性质。</w:t>
      </w:r>
    </w:p>
    <w:p w:rsidR="00CD3439" w:rsidRDefault="00CD3439" w:rsidP="006716A5">
      <w:r w:rsidRPr="00CD3439">
        <w:rPr>
          <w:rFonts w:eastAsia="SimHei"/>
        </w:rPr>
        <w:tab/>
      </w:r>
      <w:r w:rsidR="00611FBB">
        <w:rPr>
          <w:rFonts w:eastAsia="SimHei"/>
        </w:rPr>
        <w:t>(</w:t>
      </w:r>
      <w:r>
        <w:t>10</w:t>
      </w:r>
      <w:r w:rsidR="00611FBB">
        <w:rPr>
          <w:rFonts w:hAnsi="SimSun" w:hint="eastAsia"/>
        </w:rPr>
        <w:t>)</w:t>
      </w:r>
      <w:r w:rsidRPr="00CD3439">
        <w:rPr>
          <w:rFonts w:hAnsi="SimSun" w:hint="eastAsia"/>
        </w:rPr>
        <w:t xml:space="preserve">  </w:t>
      </w:r>
      <w:r w:rsidRPr="00CD3439">
        <w:rPr>
          <w:rFonts w:hAnsi="SimSun"/>
        </w:rPr>
        <w:t>对于波兰缺乏适当的法律援助体制</w:t>
      </w:r>
      <w:r w:rsidR="00611FBB">
        <w:rPr>
          <w:rFonts w:hAnsi="SimSun"/>
        </w:rPr>
        <w:t>，</w:t>
      </w:r>
      <w:r w:rsidRPr="00CD3439">
        <w:rPr>
          <w:rFonts w:hAnsi="SimSun"/>
        </w:rPr>
        <w:t>尤其是推迟向议会提交获取免费法律援助的法律草案</w:t>
      </w:r>
      <w:r w:rsidR="00611FBB">
        <w:rPr>
          <w:rFonts w:hAnsi="SimSun"/>
        </w:rPr>
        <w:t>，</w:t>
      </w:r>
      <w:r w:rsidRPr="00CD3439">
        <w:rPr>
          <w:rFonts w:hAnsi="SimSun" w:hint="eastAsia"/>
        </w:rPr>
        <w:t>以及考虑到这一</w:t>
      </w:r>
      <w:r w:rsidRPr="00CD3439">
        <w:rPr>
          <w:rFonts w:hAnsi="SimSun"/>
        </w:rPr>
        <w:t>推迟可</w:t>
      </w:r>
      <w:r w:rsidRPr="00CD3439">
        <w:rPr>
          <w:rFonts w:hAnsi="SimSun" w:hint="eastAsia"/>
        </w:rPr>
        <w:t>能</w:t>
      </w:r>
      <w:r w:rsidRPr="00CD3439">
        <w:rPr>
          <w:rFonts w:hAnsi="SimSun"/>
        </w:rPr>
        <w:t>对保护资金</w:t>
      </w:r>
      <w:r w:rsidRPr="00CD3439">
        <w:rPr>
          <w:rFonts w:hAnsi="SimSun" w:hint="eastAsia"/>
        </w:rPr>
        <w:t>匮乏者造成</w:t>
      </w:r>
      <w:r w:rsidRPr="00CD3439">
        <w:rPr>
          <w:rFonts w:hAnsi="SimSun"/>
        </w:rPr>
        <w:t>的影响</w:t>
      </w:r>
      <w:r w:rsidR="00611FBB">
        <w:rPr>
          <w:rFonts w:hAnsi="SimSun"/>
        </w:rPr>
        <w:t>，</w:t>
      </w:r>
      <w:r w:rsidRPr="00CD3439">
        <w:rPr>
          <w:rFonts w:hAnsi="SimSun" w:hint="eastAsia"/>
        </w:rPr>
        <w:t>委员会</w:t>
      </w:r>
      <w:r w:rsidRPr="00CD3439">
        <w:rPr>
          <w:rFonts w:hAnsi="SimSun"/>
        </w:rPr>
        <w:t>到遗憾。</w:t>
      </w:r>
      <w:r w:rsidR="00611FBB">
        <w:t>(</w:t>
      </w:r>
      <w:r w:rsidRPr="00CD3439">
        <w:rPr>
          <w:rFonts w:hAnsi="SimSun"/>
        </w:rPr>
        <w:t>第</w:t>
      </w:r>
      <w:r>
        <w:t>2</w:t>
      </w:r>
      <w:r w:rsidRPr="00CD3439">
        <w:rPr>
          <w:rFonts w:hAnsi="SimSun"/>
        </w:rPr>
        <w:t>条</w:t>
      </w:r>
      <w:r w:rsidR="00611FBB">
        <w:t>)</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缔约国应采取有效步骤加快通过免费获取法律援助的法律</w:t>
      </w:r>
      <w:r w:rsidR="00611FBB">
        <w:rPr>
          <w:rFonts w:ascii="Time New Roman" w:eastAsia="SimHei" w:hAnsi="Time New Roman" w:hint="eastAsia"/>
        </w:rPr>
        <w:t>，</w:t>
      </w:r>
      <w:r w:rsidRPr="000C49C7">
        <w:rPr>
          <w:rFonts w:ascii="Time New Roman" w:eastAsia="SimHei" w:hAnsi="Time New Roman" w:hint="eastAsia"/>
        </w:rPr>
        <w:t>以便确保对资金匮乏者的适当保护并可诉诸法律体制。</w:t>
      </w:r>
    </w:p>
    <w:p w:rsidR="00CD3439" w:rsidRDefault="00CD3439" w:rsidP="006716A5">
      <w:r w:rsidRPr="00CD3439">
        <w:rPr>
          <w:rFonts w:ascii="SimHei" w:eastAsia="SimHei" w:hint="eastAsia"/>
        </w:rPr>
        <w:tab/>
      </w:r>
      <w:r w:rsidR="00611FBB">
        <w:rPr>
          <w:rFonts w:ascii="SimHei" w:eastAsia="SimHei" w:hint="eastAsia"/>
        </w:rPr>
        <w:t>(</w:t>
      </w:r>
      <w:r>
        <w:t>11</w:t>
      </w:r>
      <w:r w:rsidR="00611FBB">
        <w:rPr>
          <w:rFonts w:hAnsi="SimSun" w:hint="eastAsia"/>
        </w:rPr>
        <w:t>)</w:t>
      </w:r>
      <w:r w:rsidRPr="00CD3439">
        <w:rPr>
          <w:rFonts w:hAnsi="SimSun" w:hint="eastAsia"/>
        </w:rPr>
        <w:t xml:space="preserve">  </w:t>
      </w:r>
      <w:r w:rsidRPr="00CD3439">
        <w:rPr>
          <w:rFonts w:hAnsi="SimSun"/>
        </w:rPr>
        <w:t>对</w:t>
      </w:r>
      <w:r w:rsidRPr="00CD3439">
        <w:rPr>
          <w:rFonts w:hAnsi="SimSun" w:hint="eastAsia"/>
        </w:rPr>
        <w:t>于</w:t>
      </w:r>
      <w:r w:rsidRPr="00CD3439">
        <w:rPr>
          <w:rFonts w:hAnsi="SimSun"/>
        </w:rPr>
        <w:t>一直有</w:t>
      </w:r>
      <w:r w:rsidRPr="00CD3439">
        <w:rPr>
          <w:rFonts w:hAnsi="SimSun" w:hint="eastAsia"/>
        </w:rPr>
        <w:t>人</w:t>
      </w:r>
      <w:r w:rsidRPr="00CD3439">
        <w:rPr>
          <w:rFonts w:hAnsi="SimSun"/>
        </w:rPr>
        <w:t>指称波兰在打击国际恐怖主义方面</w:t>
      </w:r>
      <w:r w:rsidRPr="00CD3439">
        <w:rPr>
          <w:rFonts w:hAnsi="SimSun" w:hint="eastAsia"/>
        </w:rPr>
        <w:t>参与了特别引渡</w:t>
      </w:r>
      <w:r w:rsidR="00611FBB">
        <w:rPr>
          <w:rFonts w:hAnsi="SimSun" w:hint="eastAsia"/>
        </w:rPr>
        <w:t>，</w:t>
      </w:r>
      <w:r w:rsidRPr="00CD3439">
        <w:rPr>
          <w:rFonts w:hAnsi="SimSun"/>
        </w:rPr>
        <w:t>委员会</w:t>
      </w:r>
      <w:r w:rsidRPr="00CD3439">
        <w:rPr>
          <w:rFonts w:hAnsi="SimSun" w:hint="eastAsia"/>
        </w:rPr>
        <w:t>对此</w:t>
      </w:r>
      <w:r w:rsidRPr="00CD3439">
        <w:rPr>
          <w:rFonts w:hAnsi="SimSun"/>
        </w:rPr>
        <w:t>表示关注。另一方面</w:t>
      </w:r>
      <w:r w:rsidR="00611FBB">
        <w:rPr>
          <w:rFonts w:hAnsi="SimSun"/>
        </w:rPr>
        <w:t>，</w:t>
      </w:r>
      <w:r w:rsidRPr="00CD3439">
        <w:rPr>
          <w:rFonts w:hAnsi="SimSun"/>
        </w:rPr>
        <w:t>委员会注意到波兰代表团</w:t>
      </w:r>
      <w:r w:rsidRPr="00CD3439">
        <w:rPr>
          <w:rFonts w:hAnsi="SimSun" w:hint="eastAsia"/>
        </w:rPr>
        <w:t>声明</w:t>
      </w:r>
      <w:r w:rsidR="00611FBB">
        <w:rPr>
          <w:rFonts w:hAnsi="SimSun"/>
        </w:rPr>
        <w:t>，</w:t>
      </w:r>
      <w:r w:rsidRPr="00CD3439">
        <w:rPr>
          <w:rFonts w:hAnsi="SimSun"/>
        </w:rPr>
        <w:t>波兰未曾参与而且也没有在</w:t>
      </w:r>
      <w:r w:rsidRPr="00CD3439">
        <w:rPr>
          <w:rFonts w:hAnsi="SimSun" w:hint="eastAsia"/>
        </w:rPr>
        <w:t>参与</w:t>
      </w:r>
      <w:r w:rsidRPr="00CD3439">
        <w:rPr>
          <w:rFonts w:hAnsi="SimSun"/>
        </w:rPr>
        <w:t>对任何被怀疑犯有恐怖主义行为者的人</w:t>
      </w:r>
      <w:r w:rsidRPr="00CD3439">
        <w:rPr>
          <w:rFonts w:hAnsi="SimSun" w:hint="eastAsia"/>
        </w:rPr>
        <w:t>的</w:t>
      </w:r>
      <w:r w:rsidRPr="00CD3439">
        <w:rPr>
          <w:rFonts w:hAnsi="SimSun"/>
        </w:rPr>
        <w:t>任何</w:t>
      </w:r>
      <w:r w:rsidRPr="00CD3439">
        <w:rPr>
          <w:rFonts w:hAnsi="SimSun" w:hint="eastAsia"/>
        </w:rPr>
        <w:t>形式的特别引渡</w:t>
      </w:r>
      <w:r w:rsidRPr="00CD3439">
        <w:rPr>
          <w:rFonts w:hAnsi="SimSun"/>
        </w:rPr>
        <w:t>。</w:t>
      </w:r>
      <w:r w:rsidR="00611FBB">
        <w:t>(</w:t>
      </w:r>
      <w:r w:rsidRPr="00CD3439">
        <w:rPr>
          <w:rFonts w:hAnsi="SimSun"/>
        </w:rPr>
        <w:t>第</w:t>
      </w:r>
      <w:r>
        <w:t>2</w:t>
      </w:r>
      <w:r w:rsidRPr="00CD3439">
        <w:rPr>
          <w:rFonts w:hAnsi="SimSun"/>
        </w:rPr>
        <w:t>和</w:t>
      </w:r>
      <w:r>
        <w:t>3</w:t>
      </w:r>
      <w:r w:rsidRPr="00CD3439">
        <w:rPr>
          <w:rFonts w:hAnsi="SimSun"/>
        </w:rPr>
        <w:t>条</w:t>
      </w:r>
      <w:r w:rsidR="00611FBB">
        <w:t>)</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rPr>
        <w:t>缔约国应对在其</w:t>
      </w:r>
      <w:r w:rsidRPr="000C49C7">
        <w:rPr>
          <w:rFonts w:ascii="Time New Roman" w:eastAsia="SimHei" w:hAnsi="Time New Roman" w:hint="eastAsia"/>
        </w:rPr>
        <w:t>监</w:t>
      </w:r>
      <w:r w:rsidRPr="000C49C7">
        <w:rPr>
          <w:rFonts w:ascii="Time New Roman" w:eastAsia="SimHei" w:hAnsi="Time New Roman"/>
        </w:rPr>
        <w:t>押之下的所有被拘留者适用不驱回的保</w:t>
      </w:r>
      <w:r w:rsidRPr="000C49C7">
        <w:rPr>
          <w:rFonts w:ascii="Time New Roman" w:eastAsia="SimHei" w:hAnsi="Time New Roman" w:hint="eastAsia"/>
        </w:rPr>
        <w:t>证</w:t>
      </w:r>
      <w:r w:rsidR="00611FBB">
        <w:rPr>
          <w:rFonts w:ascii="Time New Roman" w:eastAsia="SimHei" w:hAnsi="Time New Roman"/>
        </w:rPr>
        <w:t>，</w:t>
      </w:r>
      <w:r w:rsidRPr="000C49C7">
        <w:rPr>
          <w:rFonts w:ascii="Time New Roman" w:eastAsia="SimHei" w:hAnsi="Time New Roman"/>
        </w:rPr>
        <w:t>并采取一切必要措施避免和防止将</w:t>
      </w:r>
      <w:r w:rsidRPr="000C49C7">
        <w:rPr>
          <w:rFonts w:ascii="Time New Roman" w:eastAsia="SimHei" w:hAnsi="Time New Roman" w:hint="eastAsia"/>
        </w:rPr>
        <w:t>被</w:t>
      </w:r>
      <w:r w:rsidRPr="000C49C7">
        <w:rPr>
          <w:rFonts w:ascii="Time New Roman" w:eastAsia="SimHei" w:hAnsi="Time New Roman"/>
        </w:rPr>
        <w:t>嫌疑人送回他们可能面临酷刑现实风险的国家</w:t>
      </w:r>
      <w:r w:rsidR="00611FBB">
        <w:rPr>
          <w:rFonts w:ascii="Time New Roman" w:eastAsia="SimHei" w:hAnsi="Time New Roman"/>
        </w:rPr>
        <w:t>，</w:t>
      </w:r>
      <w:r w:rsidRPr="000C49C7">
        <w:rPr>
          <w:rFonts w:ascii="Time New Roman" w:eastAsia="SimHei" w:hAnsi="Time New Roman"/>
        </w:rPr>
        <w:t>以履行缔约国根据《公约》</w:t>
      </w:r>
      <w:r w:rsidRPr="004E2856">
        <w:rPr>
          <w:rFonts w:ascii="Time New Roman" w:eastAsia="SimHei" w:hAnsi="Time New Roman"/>
        </w:rPr>
        <w:t>第</w:t>
      </w:r>
      <w:r w:rsidRPr="004E2856">
        <w:rPr>
          <w:rFonts w:ascii="Time New Roman" w:eastAsia="SimHei" w:hAnsi="Time New Roman"/>
          <w:b/>
        </w:rPr>
        <w:t>3</w:t>
      </w:r>
      <w:r w:rsidRPr="004E2856">
        <w:rPr>
          <w:rFonts w:ascii="Time New Roman" w:eastAsia="SimHei" w:hAnsi="Time New Roman"/>
        </w:rPr>
        <w:t>条</w:t>
      </w:r>
      <w:r w:rsidRPr="000C49C7">
        <w:rPr>
          <w:rFonts w:ascii="Time New Roman" w:eastAsia="SimHei" w:hAnsi="Time New Roman"/>
        </w:rPr>
        <w:t>规定的义务。缔约国</w:t>
      </w:r>
      <w:r w:rsidRPr="000C49C7">
        <w:rPr>
          <w:rFonts w:ascii="Time New Roman" w:eastAsia="SimHei" w:hAnsi="Time New Roman" w:hint="eastAsia"/>
        </w:rPr>
        <w:t>应始终</w:t>
      </w:r>
      <w:r w:rsidRPr="000C49C7">
        <w:rPr>
          <w:rFonts w:ascii="Time New Roman" w:eastAsia="SimHei" w:hAnsi="Time New Roman"/>
        </w:rPr>
        <w:t>确保</w:t>
      </w:r>
      <w:r w:rsidRPr="000C49C7">
        <w:rPr>
          <w:rFonts w:ascii="Time New Roman" w:eastAsia="SimHei" w:hAnsi="Time New Roman" w:hint="eastAsia"/>
        </w:rPr>
        <w:t>被</w:t>
      </w:r>
      <w:r w:rsidRPr="000C49C7">
        <w:rPr>
          <w:rFonts w:ascii="Time New Roman" w:eastAsia="SimHei" w:hAnsi="Time New Roman"/>
        </w:rPr>
        <w:t>嫌疑人可对驱回的决定提出质疑。</w:t>
      </w:r>
    </w:p>
    <w:p w:rsidR="00CD3439" w:rsidRPr="00CD3439" w:rsidRDefault="00CD3439" w:rsidP="00CD3439">
      <w:pPr>
        <w:keepNext/>
        <w:keepLines/>
        <w:widowControl w:val="0"/>
        <w:spacing w:after="240"/>
        <w:outlineLvl w:val="3"/>
        <w:rPr>
          <w:u w:val="single"/>
        </w:rPr>
      </w:pPr>
      <w:r w:rsidRPr="00CD3439">
        <w:rPr>
          <w:u w:val="single"/>
        </w:rPr>
        <w:t>对寻求庇护者和其他非公民的拘留</w:t>
      </w:r>
    </w:p>
    <w:p w:rsidR="00CD3439" w:rsidRDefault="00CD3439" w:rsidP="006716A5">
      <w:r>
        <w:tab/>
      </w:r>
      <w:r w:rsidR="00611FBB">
        <w:t>(</w:t>
      </w:r>
      <w:r>
        <w:t>12</w:t>
      </w:r>
      <w:r w:rsidR="00611FBB">
        <w:t>)</w:t>
      </w:r>
      <w:r>
        <w:t xml:space="preserve">  </w:t>
      </w:r>
      <w:r w:rsidRPr="00CD3439">
        <w:rPr>
          <w:rFonts w:hAnsi="SimSun"/>
        </w:rPr>
        <w:t>委员会关切地注意到</w:t>
      </w:r>
      <w:r w:rsidR="00611FBB">
        <w:rPr>
          <w:rFonts w:hAnsi="SimSun"/>
        </w:rPr>
        <w:t>，</w:t>
      </w:r>
      <w:r w:rsidRPr="00CD3439">
        <w:rPr>
          <w:rFonts w:hAnsi="SimSun" w:hint="eastAsia"/>
        </w:rPr>
        <w:t>缔约国</w:t>
      </w:r>
      <w:r w:rsidRPr="00CD3439">
        <w:rPr>
          <w:rFonts w:hAnsi="SimSun"/>
        </w:rPr>
        <w:t>没有</w:t>
      </w:r>
      <w:r w:rsidRPr="00CD3439">
        <w:rPr>
          <w:rFonts w:hAnsi="SimSun" w:hint="eastAsia"/>
        </w:rPr>
        <w:t>关于</w:t>
      </w:r>
      <w:r w:rsidRPr="00CD3439">
        <w:rPr>
          <w:rFonts w:hAnsi="SimSun"/>
        </w:rPr>
        <w:t>对</w:t>
      </w:r>
      <w:r w:rsidRPr="00CD3439">
        <w:rPr>
          <w:rFonts w:hAnsi="SimSun" w:hint="eastAsia"/>
        </w:rPr>
        <w:t>超过了应被</w:t>
      </w:r>
      <w:r w:rsidRPr="00CD3439">
        <w:rPr>
          <w:rFonts w:hAnsi="SimSun"/>
        </w:rPr>
        <w:t>驱逐限期的外籍人实行拘留的具体法律</w:t>
      </w:r>
      <w:r w:rsidR="00611FBB">
        <w:rPr>
          <w:rFonts w:hAnsi="SimSun"/>
        </w:rPr>
        <w:t>，</w:t>
      </w:r>
      <w:r w:rsidRPr="00CD3439">
        <w:rPr>
          <w:rFonts w:hAnsi="SimSun"/>
        </w:rPr>
        <w:t>以及有些人虽已</w:t>
      </w:r>
      <w:r w:rsidRPr="00CD3439">
        <w:rPr>
          <w:rFonts w:hAnsi="SimSun" w:hint="eastAsia"/>
        </w:rPr>
        <w:t>超过了</w:t>
      </w:r>
      <w:r w:rsidRPr="00CD3439">
        <w:rPr>
          <w:rFonts w:hAnsi="SimSun"/>
        </w:rPr>
        <w:t>其</w:t>
      </w:r>
      <w:r w:rsidRPr="00CD3439">
        <w:rPr>
          <w:rFonts w:hAnsi="SimSun" w:hint="eastAsia"/>
        </w:rPr>
        <w:t>应被</w:t>
      </w:r>
      <w:r w:rsidRPr="00CD3439">
        <w:rPr>
          <w:rFonts w:hAnsi="SimSun"/>
        </w:rPr>
        <w:t>驱逐</w:t>
      </w:r>
      <w:r w:rsidRPr="00CD3439">
        <w:rPr>
          <w:rFonts w:hAnsi="SimSun" w:hint="eastAsia"/>
        </w:rPr>
        <w:t>的</w:t>
      </w:r>
      <w:r w:rsidRPr="00CD3439">
        <w:rPr>
          <w:rFonts w:hAnsi="SimSun"/>
        </w:rPr>
        <w:t>限期</w:t>
      </w:r>
      <w:r w:rsidR="00611FBB">
        <w:rPr>
          <w:rFonts w:hAnsi="SimSun"/>
        </w:rPr>
        <w:t>，</w:t>
      </w:r>
      <w:r w:rsidRPr="00CD3439">
        <w:rPr>
          <w:rFonts w:hAnsi="SimSun"/>
        </w:rPr>
        <w:t>但在</w:t>
      </w:r>
      <w:r w:rsidRPr="00CD3439">
        <w:rPr>
          <w:rFonts w:hAnsi="SimSun" w:hint="eastAsia"/>
        </w:rPr>
        <w:t>无</w:t>
      </w:r>
      <w:r w:rsidRPr="00CD3439">
        <w:rPr>
          <w:rFonts w:hAnsi="SimSun"/>
        </w:rPr>
        <w:t>法庭命令的情况下</w:t>
      </w:r>
      <w:r w:rsidR="00611FBB">
        <w:rPr>
          <w:rFonts w:hAnsi="SimSun"/>
        </w:rPr>
        <w:t>，</w:t>
      </w:r>
      <w:r w:rsidRPr="00CD3439">
        <w:rPr>
          <w:rFonts w:hAnsi="SimSun"/>
        </w:rPr>
        <w:t>继续在过境区</w:t>
      </w:r>
      <w:r w:rsidRPr="00CD3439">
        <w:rPr>
          <w:rFonts w:hAnsi="SimSun" w:hint="eastAsia"/>
        </w:rPr>
        <w:t>受</w:t>
      </w:r>
      <w:r w:rsidRPr="00CD3439">
        <w:rPr>
          <w:rFonts w:hAnsi="SimSun"/>
        </w:rPr>
        <w:t>羁押的情况。</w:t>
      </w:r>
      <w:r w:rsidR="00611FBB">
        <w:t>(</w:t>
      </w:r>
      <w:r w:rsidRPr="00CD3439">
        <w:rPr>
          <w:rFonts w:hAnsi="SimSun"/>
        </w:rPr>
        <w:t>第</w:t>
      </w:r>
      <w:r>
        <w:t>3</w:t>
      </w:r>
      <w:r w:rsidRPr="00CD3439">
        <w:rPr>
          <w:rFonts w:hAnsi="SimSun"/>
        </w:rPr>
        <w:t>和</w:t>
      </w:r>
      <w:r w:rsidRPr="00CD3439">
        <w:rPr>
          <w:rFonts w:hAnsi="SimSun" w:hint="eastAsia"/>
        </w:rPr>
        <w:t>第</w:t>
      </w:r>
      <w:r>
        <w:t>11</w:t>
      </w:r>
      <w:r w:rsidRPr="00CD3439">
        <w:rPr>
          <w:rFonts w:hAnsi="SimSun"/>
        </w:rPr>
        <w:t>条</w:t>
      </w:r>
      <w:r w:rsidR="00611FBB">
        <w:t>)</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缔约国应采取必要措施纠正这种状况</w:t>
      </w:r>
      <w:r w:rsidR="00611FBB">
        <w:rPr>
          <w:rFonts w:ascii="Time New Roman" w:eastAsia="SimHei" w:hAnsi="Time New Roman" w:hint="eastAsia"/>
        </w:rPr>
        <w:t>，</w:t>
      </w:r>
      <w:r w:rsidRPr="000C49C7">
        <w:rPr>
          <w:rFonts w:ascii="Time New Roman" w:eastAsia="SimHei" w:hAnsi="Time New Roman" w:hint="eastAsia"/>
        </w:rPr>
        <w:t>确保对外籍人在过境区内的羁押的不得过久</w:t>
      </w:r>
      <w:r w:rsidR="00611FBB">
        <w:rPr>
          <w:rFonts w:ascii="Time New Roman" w:eastAsia="SimHei" w:hAnsi="Time New Roman" w:hint="eastAsia"/>
        </w:rPr>
        <w:t>，</w:t>
      </w:r>
      <w:r w:rsidRPr="000C49C7">
        <w:rPr>
          <w:rFonts w:ascii="Time New Roman" w:eastAsia="SimHei" w:hAnsi="Time New Roman" w:hint="eastAsia"/>
        </w:rPr>
        <w:t>而若要实行延期数天的羁押</w:t>
      </w:r>
      <w:r w:rsidR="00611FBB">
        <w:rPr>
          <w:rFonts w:ascii="Time New Roman" w:eastAsia="SimHei" w:hAnsi="Time New Roman" w:hint="eastAsia"/>
        </w:rPr>
        <w:t>，</w:t>
      </w:r>
      <w:r w:rsidRPr="000C49C7">
        <w:rPr>
          <w:rFonts w:ascii="Time New Roman" w:eastAsia="SimHei" w:hAnsi="Time New Roman" w:hint="eastAsia"/>
        </w:rPr>
        <w:t>得由法庭作出决定。</w:t>
      </w:r>
    </w:p>
    <w:p w:rsidR="00CD3439" w:rsidRDefault="00CD3439" w:rsidP="006716A5">
      <w:r w:rsidRPr="00CD3439">
        <w:rPr>
          <w:rFonts w:ascii="SimHei" w:eastAsia="SimHei" w:hint="eastAsia"/>
        </w:rPr>
        <w:tab/>
      </w:r>
      <w:r w:rsidR="00611FBB">
        <w:rPr>
          <w:rFonts w:ascii="SimHei" w:eastAsia="SimHei" w:hint="eastAsia"/>
        </w:rPr>
        <w:t>(</w:t>
      </w:r>
      <w:r>
        <w:t>13</w:t>
      </w:r>
      <w:r w:rsidR="00611FBB">
        <w:rPr>
          <w:rFonts w:hAnsi="SimSun" w:hint="eastAsia"/>
        </w:rPr>
        <w:t>)</w:t>
      </w:r>
      <w:r w:rsidRPr="00CD3439">
        <w:rPr>
          <w:rFonts w:hAnsi="SimSun" w:hint="eastAsia"/>
        </w:rPr>
        <w:t xml:space="preserve">  </w:t>
      </w:r>
      <w:r w:rsidRPr="00CD3439">
        <w:rPr>
          <w:rFonts w:hAnsi="SimSun"/>
        </w:rPr>
        <w:t>委员会还</w:t>
      </w:r>
      <w:r w:rsidRPr="00CD3439">
        <w:rPr>
          <w:rFonts w:hAnsi="SimSun" w:hint="eastAsia"/>
        </w:rPr>
        <w:t>对</w:t>
      </w:r>
      <w:r w:rsidRPr="00CD3439">
        <w:rPr>
          <w:rFonts w:hAnsi="SimSun"/>
        </w:rPr>
        <w:t>根据外</w:t>
      </w:r>
      <w:r w:rsidRPr="00CD3439">
        <w:rPr>
          <w:rFonts w:hAnsi="SimSun" w:hint="eastAsia"/>
        </w:rPr>
        <w:t>侨</w:t>
      </w:r>
      <w:r w:rsidRPr="00CD3439">
        <w:rPr>
          <w:rFonts w:hAnsi="SimSun"/>
        </w:rPr>
        <w:t>法羁押等待被遣送出境的外籍人的过境区或遣送拘留营的制度和物质条件</w:t>
      </w:r>
      <w:r w:rsidRPr="00CD3439">
        <w:rPr>
          <w:rFonts w:hAnsi="SimSun" w:hint="eastAsia"/>
        </w:rPr>
        <w:t>表示关切</w:t>
      </w:r>
      <w:r w:rsidRPr="00CD3439">
        <w:rPr>
          <w:rFonts w:hAnsi="SimSun"/>
        </w:rPr>
        <w:t>。</w:t>
      </w:r>
      <w:r w:rsidR="00611FBB">
        <w:t>(</w:t>
      </w:r>
      <w:r w:rsidRPr="00CD3439">
        <w:rPr>
          <w:rFonts w:hAnsi="SimSun"/>
        </w:rPr>
        <w:t>第</w:t>
      </w:r>
      <w:r>
        <w:t>3</w:t>
      </w:r>
      <w:r w:rsidRPr="00CD3439">
        <w:rPr>
          <w:rFonts w:hAnsi="SimSun"/>
        </w:rPr>
        <w:t>和</w:t>
      </w:r>
      <w:r w:rsidRPr="00CD3439">
        <w:rPr>
          <w:rFonts w:hAnsi="SimSun" w:hint="eastAsia"/>
        </w:rPr>
        <w:t>第</w:t>
      </w:r>
      <w:r>
        <w:t>11</w:t>
      </w:r>
      <w:r w:rsidRPr="00CD3439">
        <w:rPr>
          <w:rFonts w:hAnsi="SimSun"/>
        </w:rPr>
        <w:t>条</w:t>
      </w:r>
      <w:r w:rsidR="00611FBB">
        <w:t>)</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缔约国应审查这些遣送拘留营的制度和物质条件</w:t>
      </w:r>
      <w:r w:rsidR="00611FBB">
        <w:rPr>
          <w:rFonts w:ascii="Time New Roman" w:eastAsia="SimHei" w:hAnsi="Time New Roman" w:hint="eastAsia"/>
        </w:rPr>
        <w:t>，</w:t>
      </w:r>
      <w:r w:rsidRPr="000C49C7">
        <w:rPr>
          <w:rFonts w:ascii="Time New Roman" w:eastAsia="SimHei" w:hAnsi="Time New Roman" w:hint="eastAsia"/>
        </w:rPr>
        <w:t>包括囚室面积和被拘留者的放风制度</w:t>
      </w:r>
      <w:r w:rsidR="00611FBB">
        <w:rPr>
          <w:rFonts w:ascii="Time New Roman" w:eastAsia="SimHei" w:hAnsi="Time New Roman" w:hint="eastAsia"/>
        </w:rPr>
        <w:t>，</w:t>
      </w:r>
      <w:r w:rsidRPr="000C49C7">
        <w:rPr>
          <w:rFonts w:ascii="Time New Roman" w:eastAsia="SimHei" w:hAnsi="Time New Roman" w:hint="eastAsia"/>
        </w:rPr>
        <w:t>以确保这些条件符合最起码的国际标准。</w:t>
      </w:r>
    </w:p>
    <w:p w:rsidR="00CD3439" w:rsidRPr="00CD3439" w:rsidRDefault="00CD3439" w:rsidP="00CD3439">
      <w:pPr>
        <w:keepNext/>
        <w:keepLines/>
        <w:widowControl w:val="0"/>
        <w:spacing w:after="240"/>
        <w:outlineLvl w:val="3"/>
        <w:rPr>
          <w:u w:val="single"/>
        </w:rPr>
      </w:pPr>
      <w:r w:rsidRPr="00CD3439">
        <w:rPr>
          <w:u w:val="single"/>
        </w:rPr>
        <w:t>执法人员的</w:t>
      </w:r>
      <w:r w:rsidRPr="00CD3439">
        <w:rPr>
          <w:rFonts w:hint="eastAsia"/>
          <w:u w:val="single"/>
        </w:rPr>
        <w:t>态度</w:t>
      </w:r>
      <w:r w:rsidRPr="00CD3439">
        <w:rPr>
          <w:u w:val="single"/>
        </w:rPr>
        <w:t>和过度使用武力</w:t>
      </w:r>
      <w:r w:rsidR="00611FBB">
        <w:rPr>
          <w:u w:val="single"/>
        </w:rPr>
        <w:t>，</w:t>
      </w:r>
      <w:r w:rsidRPr="00CD3439">
        <w:rPr>
          <w:u w:val="single"/>
        </w:rPr>
        <w:t>包括杀害行为</w:t>
      </w:r>
    </w:p>
    <w:p w:rsidR="00CD3439" w:rsidRDefault="00CD3439" w:rsidP="006716A5">
      <w:r>
        <w:tab/>
      </w:r>
      <w:r w:rsidR="00611FBB">
        <w:t>(</w:t>
      </w:r>
      <w:r>
        <w:t>14</w:t>
      </w:r>
      <w:r w:rsidR="00611FBB">
        <w:t>)</w:t>
      </w:r>
      <w:r>
        <w:t xml:space="preserve">  </w:t>
      </w:r>
      <w:r>
        <w:rPr>
          <w:rFonts w:hint="eastAsia"/>
        </w:rPr>
        <w:t>对于</w:t>
      </w:r>
      <w:r w:rsidRPr="00CD3439">
        <w:rPr>
          <w:rFonts w:hAnsi="SimSun" w:hint="eastAsia"/>
        </w:rPr>
        <w:t>一些关于</w:t>
      </w:r>
      <w:r w:rsidRPr="00CD3439">
        <w:rPr>
          <w:rFonts w:hAnsi="SimSun"/>
        </w:rPr>
        <w:t>执法人员过度使用武力</w:t>
      </w:r>
      <w:r w:rsidR="00611FBB">
        <w:rPr>
          <w:rFonts w:hAnsi="SimSun"/>
        </w:rPr>
        <w:t>，</w:t>
      </w:r>
      <w:r w:rsidRPr="00CD3439">
        <w:rPr>
          <w:rFonts w:hAnsi="SimSun"/>
        </w:rPr>
        <w:t>尤其</w:t>
      </w:r>
      <w:r w:rsidRPr="00CD3439">
        <w:rPr>
          <w:rFonts w:hAnsi="SimSun" w:hint="eastAsia"/>
        </w:rPr>
        <w:t>是</w:t>
      </w:r>
      <w:r>
        <w:t>2004</w:t>
      </w:r>
      <w:r w:rsidRPr="00CD3439">
        <w:rPr>
          <w:rFonts w:hAnsi="SimSun"/>
        </w:rPr>
        <w:t>年</w:t>
      </w:r>
      <w:r>
        <w:t>5</w:t>
      </w:r>
      <w:r w:rsidRPr="00CD3439">
        <w:rPr>
          <w:rFonts w:hAnsi="SimSun"/>
        </w:rPr>
        <w:t>月</w:t>
      </w:r>
      <w:r>
        <w:t>Lódz</w:t>
      </w:r>
      <w:r w:rsidRPr="00CD3439">
        <w:rPr>
          <w:rFonts w:hAnsi="SimSun"/>
        </w:rPr>
        <w:t>学生假期</w:t>
      </w:r>
      <w:r w:rsidRPr="00CD3439">
        <w:rPr>
          <w:rFonts w:hAnsi="SimSun" w:hint="eastAsia"/>
        </w:rPr>
        <w:t>期</w:t>
      </w:r>
      <w:r w:rsidRPr="00CD3439">
        <w:rPr>
          <w:rFonts w:hAnsi="SimSun"/>
        </w:rPr>
        <w:t>间发生的一些事件</w:t>
      </w:r>
      <w:r w:rsidR="00611FBB">
        <w:rPr>
          <w:rFonts w:hAnsi="SimSun"/>
        </w:rPr>
        <w:t>，</w:t>
      </w:r>
      <w:r w:rsidRPr="00CD3439">
        <w:rPr>
          <w:rFonts w:hAnsi="SimSun"/>
        </w:rPr>
        <w:t>以及</w:t>
      </w:r>
      <w:r>
        <w:rPr>
          <w:rFonts w:hint="eastAsia"/>
        </w:rPr>
        <w:t>“</w:t>
      </w:r>
      <w:r w:rsidRPr="00CD3439">
        <w:rPr>
          <w:rFonts w:hAnsi="SimSun"/>
        </w:rPr>
        <w:t>误</w:t>
      </w:r>
      <w:r>
        <w:rPr>
          <w:rFonts w:hint="eastAsia"/>
        </w:rPr>
        <w:t>”</w:t>
      </w:r>
      <w:r w:rsidRPr="00CD3439">
        <w:rPr>
          <w:rFonts w:hAnsi="SimSun"/>
        </w:rPr>
        <w:t>用穿透弹</w:t>
      </w:r>
      <w:r w:rsidRPr="00CD3439">
        <w:rPr>
          <w:rFonts w:eastAsia="KaiTi_GB2312"/>
          <w:color w:val="0000FF"/>
          <w:spacing w:val="0"/>
          <w:vertAlign w:val="superscript"/>
        </w:rPr>
        <w:footnoteReference w:id="6"/>
      </w:r>
      <w:r w:rsidRPr="00CD3439">
        <w:rPr>
          <w:rFonts w:hAnsi="SimSun" w:hint="eastAsia"/>
        </w:rPr>
        <w:t xml:space="preserve"> </w:t>
      </w:r>
      <w:r w:rsidRPr="00CD3439">
        <w:rPr>
          <w:rFonts w:hAnsi="SimSun" w:hint="eastAsia"/>
        </w:rPr>
        <w:t>的</w:t>
      </w:r>
      <w:r w:rsidRPr="00CD3439">
        <w:rPr>
          <w:rFonts w:hAnsi="SimSun"/>
        </w:rPr>
        <w:t>报</w:t>
      </w:r>
      <w:r w:rsidRPr="00CD3439">
        <w:rPr>
          <w:rFonts w:hAnsi="SimSun" w:hint="eastAsia"/>
        </w:rPr>
        <w:t>导</w:t>
      </w:r>
      <w:r w:rsidR="00611FBB">
        <w:rPr>
          <w:rFonts w:hAnsi="SimSun" w:hint="eastAsia"/>
        </w:rPr>
        <w:t>，</w:t>
      </w:r>
      <w:r w:rsidRPr="00CD3439">
        <w:rPr>
          <w:rFonts w:hAnsi="SimSun"/>
        </w:rPr>
        <w:t>委员会感到关切。委员会尤其关切</w:t>
      </w:r>
      <w:r w:rsidRPr="00CD3439">
        <w:rPr>
          <w:rFonts w:hAnsi="SimSun" w:hint="eastAsia"/>
        </w:rPr>
        <w:t>的是</w:t>
      </w:r>
      <w:r w:rsidR="00611FBB">
        <w:rPr>
          <w:rFonts w:hAnsi="SimSun"/>
        </w:rPr>
        <w:t>，</w:t>
      </w:r>
      <w:r w:rsidRPr="00CD3439">
        <w:rPr>
          <w:rFonts w:hAnsi="SimSun"/>
        </w:rPr>
        <w:t>调查</w:t>
      </w:r>
      <w:r w:rsidRPr="00CD3439">
        <w:rPr>
          <w:rFonts w:hAnsi="SimSun" w:hint="eastAsia"/>
        </w:rPr>
        <w:t>还</w:t>
      </w:r>
      <w:r w:rsidRPr="00CD3439">
        <w:rPr>
          <w:rFonts w:hAnsi="SimSun"/>
        </w:rPr>
        <w:t>在</w:t>
      </w:r>
      <w:r w:rsidRPr="00CD3439">
        <w:rPr>
          <w:rFonts w:hAnsi="SimSun" w:hint="eastAsia"/>
        </w:rPr>
        <w:t>进行</w:t>
      </w:r>
      <w:r w:rsidRPr="00CD3439">
        <w:rPr>
          <w:rFonts w:hAnsi="SimSun"/>
        </w:rPr>
        <w:t>之中</w:t>
      </w:r>
      <w:r w:rsidR="00611FBB">
        <w:rPr>
          <w:rFonts w:hAnsi="SimSun"/>
        </w:rPr>
        <w:t>，</w:t>
      </w:r>
      <w:r w:rsidRPr="00CD3439">
        <w:rPr>
          <w:rFonts w:hAnsi="SimSun"/>
        </w:rPr>
        <w:t>而且</w:t>
      </w:r>
      <w:r w:rsidRPr="00CD3439">
        <w:rPr>
          <w:rFonts w:hAnsi="SimSun" w:hint="eastAsia"/>
        </w:rPr>
        <w:t>无</w:t>
      </w:r>
      <w:r w:rsidRPr="00CD3439">
        <w:rPr>
          <w:rFonts w:hAnsi="SimSun"/>
        </w:rPr>
        <w:t>任何资料表明对被</w:t>
      </w:r>
      <w:r w:rsidRPr="00CD3439">
        <w:rPr>
          <w:rFonts w:hAnsi="SimSun" w:hint="eastAsia"/>
        </w:rPr>
        <w:t>认为</w:t>
      </w:r>
      <w:r w:rsidRPr="00CD3439">
        <w:rPr>
          <w:rFonts w:hAnsi="SimSun"/>
        </w:rPr>
        <w:t>应负有责任</w:t>
      </w:r>
      <w:r w:rsidRPr="00CD3439">
        <w:rPr>
          <w:rFonts w:hAnsi="SimSun" w:hint="eastAsia"/>
        </w:rPr>
        <w:t>而</w:t>
      </w:r>
      <w:r w:rsidRPr="00CD3439">
        <w:rPr>
          <w:rFonts w:hAnsi="SimSun"/>
        </w:rPr>
        <w:t>且正在受到调查的警官采取了任何纪律</w:t>
      </w:r>
      <w:r w:rsidRPr="00CD3439">
        <w:rPr>
          <w:rFonts w:hAnsi="SimSun" w:hint="eastAsia"/>
        </w:rPr>
        <w:t>处分</w:t>
      </w:r>
      <w:r w:rsidRPr="00CD3439">
        <w:rPr>
          <w:rFonts w:hAnsi="SimSun"/>
        </w:rPr>
        <w:t>措施。</w:t>
      </w:r>
      <w:r w:rsidR="00611FBB">
        <w:t>(</w:t>
      </w:r>
      <w:r w:rsidRPr="00CD3439">
        <w:rPr>
          <w:rFonts w:hAnsi="SimSun"/>
        </w:rPr>
        <w:t>第</w:t>
      </w:r>
      <w:r>
        <w:t>10</w:t>
      </w:r>
      <w:r w:rsidRPr="00CD3439">
        <w:rPr>
          <w:rFonts w:hAnsi="SimSun"/>
        </w:rPr>
        <w:t>和</w:t>
      </w:r>
      <w:r w:rsidRPr="00CD3439">
        <w:rPr>
          <w:rFonts w:hAnsi="SimSun" w:hint="eastAsia"/>
        </w:rPr>
        <w:t>第</w:t>
      </w:r>
      <w:r>
        <w:t>12</w:t>
      </w:r>
      <w:r w:rsidRPr="00CD3439">
        <w:rPr>
          <w:rFonts w:hAnsi="SimSun"/>
        </w:rPr>
        <w:t>条</w:t>
      </w:r>
      <w:r w:rsidR="00611FBB">
        <w:t>)</w:t>
      </w:r>
    </w:p>
    <w:p w:rsidR="00CD3439" w:rsidRPr="006716A5" w:rsidRDefault="00CD3439" w:rsidP="006716A5">
      <w:pPr>
        <w:ind w:firstLine="510"/>
        <w:rPr>
          <w:rFonts w:ascii="Time New Roman" w:eastAsia="SimHei" w:hAnsi="Time New Roman" w:hint="eastAsia"/>
        </w:rPr>
      </w:pPr>
      <w:r w:rsidRPr="006716A5">
        <w:rPr>
          <w:rFonts w:ascii="Time New Roman" w:eastAsia="SimHei" w:hAnsi="Time New Roman" w:hint="eastAsia"/>
        </w:rPr>
        <w:t>缔约国应</w:t>
      </w:r>
      <w:r w:rsidR="00611FBB" w:rsidRPr="006716A5">
        <w:rPr>
          <w:rFonts w:ascii="Time New Roman" w:eastAsia="SimHei" w:hAnsi="Time New Roman" w:hint="eastAsia"/>
        </w:rPr>
        <w:t>：</w:t>
      </w:r>
    </w:p>
    <w:p w:rsidR="00CD3439" w:rsidRPr="00CD3439" w:rsidRDefault="00CD3439" w:rsidP="006716A5">
      <w:pPr>
        <w:numPr>
          <w:ilvl w:val="0"/>
          <w:numId w:val="58"/>
        </w:numPr>
        <w:rPr>
          <w:rFonts w:ascii="Time New Roman" w:eastAsia="SimHei" w:hAnsi="Time New Roman" w:hint="eastAsia"/>
        </w:rPr>
      </w:pPr>
      <w:r w:rsidRPr="00CD3439">
        <w:rPr>
          <w:rFonts w:ascii="Time New Roman" w:eastAsia="SimHei" w:hAnsi="Time New Roman" w:hint="eastAsia"/>
        </w:rPr>
        <w:t>确保及时、不偏不倚和有效地调查对所有不当行为的投诉和指控</w:t>
      </w:r>
      <w:r w:rsidR="00611FBB">
        <w:rPr>
          <w:rFonts w:ascii="Time New Roman" w:eastAsia="SimHei" w:hAnsi="Time New Roman" w:hint="eastAsia"/>
        </w:rPr>
        <w:t>，</w:t>
      </w:r>
      <w:r w:rsidRPr="00CD3439">
        <w:rPr>
          <w:rFonts w:ascii="Time New Roman" w:eastAsia="SimHei" w:hAnsi="Time New Roman" w:hint="eastAsia"/>
        </w:rPr>
        <w:t>尤其调查在与执法人员接触之后出现人员死亡或严重受伤的案情。对于表面上成立的酷刑和虐待案子</w:t>
      </w:r>
      <w:r w:rsidR="00611FBB">
        <w:rPr>
          <w:rFonts w:ascii="Time New Roman" w:eastAsia="SimHei" w:hAnsi="Time New Roman" w:hint="eastAsia"/>
        </w:rPr>
        <w:t>，</w:t>
      </w:r>
      <w:r w:rsidRPr="00CD3439">
        <w:rPr>
          <w:rFonts w:ascii="Time New Roman" w:eastAsia="SimHei" w:hAnsi="Time New Roman" w:hint="eastAsia"/>
        </w:rPr>
        <w:t>在调查期间</w:t>
      </w:r>
      <w:r w:rsidR="00611FBB">
        <w:rPr>
          <w:rFonts w:ascii="Time New Roman" w:eastAsia="SimHei" w:hAnsi="Time New Roman" w:hint="eastAsia"/>
        </w:rPr>
        <w:t>，</w:t>
      </w:r>
      <w:r w:rsidRPr="00CD3439">
        <w:rPr>
          <w:rFonts w:ascii="Time New Roman" w:eastAsia="SimHei" w:hAnsi="Time New Roman" w:hint="eastAsia"/>
        </w:rPr>
        <w:t>尤其当被嫌疑人有可能妨碍调查的情况下</w:t>
      </w:r>
      <w:r w:rsidR="00611FBB">
        <w:rPr>
          <w:rFonts w:ascii="Time New Roman" w:eastAsia="SimHei" w:hAnsi="Time New Roman" w:hint="eastAsia"/>
        </w:rPr>
        <w:t>，</w:t>
      </w:r>
      <w:r w:rsidRPr="00CD3439">
        <w:rPr>
          <w:rFonts w:ascii="Time New Roman" w:eastAsia="SimHei" w:hAnsi="Time New Roman" w:hint="eastAsia"/>
        </w:rPr>
        <w:t>通常应暂停其职务</w:t>
      </w:r>
      <w:r w:rsidR="00611FBB">
        <w:rPr>
          <w:rFonts w:ascii="Time New Roman" w:eastAsia="SimHei" w:hAnsi="Time New Roman" w:hint="eastAsia"/>
        </w:rPr>
        <w:t>，</w:t>
      </w:r>
      <w:r w:rsidRPr="00CD3439">
        <w:rPr>
          <w:rFonts w:ascii="Time New Roman" w:eastAsia="SimHei" w:hAnsi="Time New Roman" w:hint="eastAsia"/>
        </w:rPr>
        <w:t>或另行指派工作</w:t>
      </w:r>
      <w:r w:rsidR="00611FBB">
        <w:rPr>
          <w:rFonts w:ascii="Time New Roman" w:eastAsia="SimHei" w:hAnsi="Time New Roman" w:hint="eastAsia"/>
        </w:rPr>
        <w:t>；</w:t>
      </w:r>
    </w:p>
    <w:p w:rsidR="00CD3439" w:rsidRPr="00CD3439" w:rsidRDefault="00CD3439" w:rsidP="006716A5">
      <w:pPr>
        <w:numPr>
          <w:ilvl w:val="0"/>
          <w:numId w:val="58"/>
        </w:numPr>
        <w:rPr>
          <w:rFonts w:ascii="Time New Roman" w:eastAsia="SimHei" w:hAnsi="Time New Roman" w:hint="eastAsia"/>
        </w:rPr>
      </w:pPr>
      <w:r w:rsidRPr="00CD3439">
        <w:rPr>
          <w:rFonts w:ascii="Time New Roman" w:eastAsia="SimHei" w:hAnsi="Time New Roman" w:hint="eastAsia"/>
        </w:rPr>
        <w:t>审理被控犯有虐待行为者</w:t>
      </w:r>
      <w:r w:rsidR="00611FBB">
        <w:rPr>
          <w:rFonts w:ascii="Time New Roman" w:eastAsia="SimHei" w:hAnsi="Time New Roman" w:hint="eastAsia"/>
        </w:rPr>
        <w:t>，</w:t>
      </w:r>
      <w:r w:rsidRPr="00CD3439">
        <w:rPr>
          <w:rFonts w:ascii="Time New Roman" w:eastAsia="SimHei" w:hAnsi="Time New Roman" w:hint="eastAsia"/>
        </w:rPr>
        <w:t>而一旦被定罪</w:t>
      </w:r>
      <w:r w:rsidR="00611FBB">
        <w:rPr>
          <w:rFonts w:ascii="Time New Roman" w:eastAsia="SimHei" w:hAnsi="Time New Roman" w:hint="eastAsia"/>
        </w:rPr>
        <w:t>，</w:t>
      </w:r>
      <w:r w:rsidRPr="00CD3439">
        <w:rPr>
          <w:rFonts w:ascii="Time New Roman" w:eastAsia="SimHei" w:hAnsi="Time New Roman" w:hint="eastAsia"/>
        </w:rPr>
        <w:t>则应判处适当的徒刑</w:t>
      </w:r>
      <w:r w:rsidR="00611FBB">
        <w:rPr>
          <w:rFonts w:ascii="Time New Roman" w:eastAsia="SimHei" w:hAnsi="Time New Roman" w:hint="eastAsia"/>
        </w:rPr>
        <w:t>，</w:t>
      </w:r>
      <w:r w:rsidRPr="00CD3439">
        <w:rPr>
          <w:rFonts w:ascii="Time New Roman" w:eastAsia="SimHei" w:hAnsi="Time New Roman" w:hint="eastAsia"/>
        </w:rPr>
        <w:t>并对受害者作出充分的赔偿</w:t>
      </w:r>
      <w:r w:rsidR="00611FBB">
        <w:rPr>
          <w:rFonts w:ascii="Time New Roman" w:eastAsia="SimHei" w:hAnsi="Time New Roman" w:hint="eastAsia"/>
        </w:rPr>
        <w:t>，</w:t>
      </w:r>
      <w:r w:rsidRPr="00CD3439">
        <w:rPr>
          <w:rFonts w:ascii="Time New Roman" w:eastAsia="SimHei" w:hAnsi="Time New Roman" w:hint="eastAsia"/>
        </w:rPr>
        <w:t>以消除对《公约》所禁侵权行为负有责任的执法人员不受惩治的现状</w:t>
      </w:r>
      <w:r w:rsidR="00611FBB">
        <w:rPr>
          <w:rFonts w:ascii="Time New Roman" w:eastAsia="SimHei" w:hAnsi="Time New Roman" w:hint="eastAsia"/>
        </w:rPr>
        <w:t>；</w:t>
      </w:r>
    </w:p>
    <w:p w:rsidR="00CD3439" w:rsidRDefault="00CD3439" w:rsidP="006716A5">
      <w:pPr>
        <w:numPr>
          <w:ilvl w:val="0"/>
          <w:numId w:val="58"/>
        </w:numPr>
        <w:spacing w:after="320"/>
        <w:rPr>
          <w:rFonts w:hint="eastAsia"/>
        </w:rPr>
      </w:pPr>
      <w:r w:rsidRPr="00CD3439">
        <w:rPr>
          <w:rFonts w:ascii="Time New Roman" w:eastAsia="SimHei" w:hAnsi="Time New Roman" w:hint="eastAsia"/>
        </w:rPr>
        <w:t>审查和增强对执法人员开展关于使用武力和武器的教育和培训方案</w:t>
      </w:r>
      <w:r w:rsidR="00611FBB">
        <w:rPr>
          <w:rFonts w:ascii="Time New Roman" w:eastAsia="SimHei" w:hAnsi="Time New Roman" w:hint="eastAsia"/>
        </w:rPr>
        <w:t>，</w:t>
      </w:r>
      <w:r w:rsidRPr="00CD3439">
        <w:rPr>
          <w:rFonts w:ascii="Time New Roman" w:eastAsia="SimHei" w:hAnsi="Time New Roman" w:hint="eastAsia"/>
        </w:rPr>
        <w:t>以确保武力的使用严格地限制在执法人员履行其职责所需范畴之内。</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培</w:t>
      </w:r>
      <w:r w:rsidRPr="00CD3439">
        <w:rPr>
          <w:rFonts w:hint="eastAsia"/>
          <w:u w:val="single"/>
        </w:rPr>
        <w:t xml:space="preserve">  </w:t>
      </w:r>
      <w:r w:rsidRPr="00CD3439">
        <w:rPr>
          <w:rFonts w:hint="eastAsia"/>
          <w:u w:val="single"/>
        </w:rPr>
        <w:t>训</w:t>
      </w:r>
    </w:p>
    <w:p w:rsidR="00CD3439" w:rsidRDefault="00CD3439" w:rsidP="006716A5">
      <w:r>
        <w:rPr>
          <w:rFonts w:hint="eastAsia"/>
        </w:rPr>
        <w:tab/>
      </w:r>
      <w:r w:rsidR="00611FBB">
        <w:rPr>
          <w:rFonts w:hint="eastAsia"/>
        </w:rPr>
        <w:t>(</w:t>
      </w:r>
      <w:r>
        <w:t>15</w:t>
      </w:r>
      <w:r w:rsidR="00611FBB">
        <w:rPr>
          <w:rFonts w:hAnsi="SimSun" w:hint="eastAsia"/>
        </w:rPr>
        <w:t>)</w:t>
      </w:r>
      <w:r w:rsidRPr="00CD3439">
        <w:rPr>
          <w:rFonts w:hAnsi="SimSun" w:hint="eastAsia"/>
        </w:rPr>
        <w:t xml:space="preserve">  </w:t>
      </w:r>
      <w:r w:rsidRPr="00CD3439">
        <w:rPr>
          <w:rFonts w:hAnsi="SimSun"/>
        </w:rPr>
        <w:t>在</w:t>
      </w:r>
      <w:r w:rsidRPr="00CD3439">
        <w:rPr>
          <w:rFonts w:hAnsi="SimSun" w:hint="eastAsia"/>
        </w:rPr>
        <w:t>确认</w:t>
      </w:r>
      <w:r w:rsidRPr="00CD3439">
        <w:rPr>
          <w:rFonts w:hAnsi="SimSun"/>
        </w:rPr>
        <w:t>目前设立了对执法人员、监狱工作人员、边境卫兵和</w:t>
      </w:r>
      <w:r w:rsidRPr="00CD3439">
        <w:rPr>
          <w:rFonts w:hAnsi="SimSun" w:hint="eastAsia"/>
        </w:rPr>
        <w:t>医</w:t>
      </w:r>
      <w:r w:rsidRPr="00CD3439">
        <w:rPr>
          <w:rFonts w:hAnsi="SimSun"/>
        </w:rPr>
        <w:t>务工作人员开展广泛教育的方案</w:t>
      </w:r>
      <w:r w:rsidRPr="00CD3439">
        <w:rPr>
          <w:rFonts w:hAnsi="SimSun" w:hint="eastAsia"/>
        </w:rPr>
        <w:t>的同时</w:t>
      </w:r>
      <w:r w:rsidR="00611FBB">
        <w:rPr>
          <w:rFonts w:hAnsi="SimSun"/>
        </w:rPr>
        <w:t>，</w:t>
      </w:r>
      <w:r w:rsidRPr="00CD3439">
        <w:rPr>
          <w:rFonts w:hAnsi="SimSun"/>
        </w:rPr>
        <w:t>委员会关切地注意到</w:t>
      </w:r>
      <w:r w:rsidR="00611FBB">
        <w:rPr>
          <w:rFonts w:hAnsi="SimSun"/>
        </w:rPr>
        <w:t>，</w:t>
      </w:r>
      <w:r w:rsidRPr="00CD3439">
        <w:rPr>
          <w:rFonts w:hAnsi="SimSun"/>
        </w:rPr>
        <w:t>尚无评估所开展的培训及</w:t>
      </w:r>
      <w:r w:rsidRPr="00CD3439">
        <w:rPr>
          <w:rFonts w:hAnsi="SimSun" w:hint="eastAsia"/>
        </w:rPr>
        <w:t>其</w:t>
      </w:r>
      <w:r w:rsidRPr="00CD3439">
        <w:rPr>
          <w:rFonts w:hAnsi="SimSun"/>
        </w:rPr>
        <w:t>对减少酷刑、暴力和虐待行为</w:t>
      </w:r>
      <w:r w:rsidRPr="00CD3439">
        <w:rPr>
          <w:rFonts w:hAnsi="SimSun" w:hint="eastAsia"/>
        </w:rPr>
        <w:t>的</w:t>
      </w:r>
      <w:r w:rsidRPr="00CD3439">
        <w:rPr>
          <w:rFonts w:hAnsi="SimSun"/>
        </w:rPr>
        <w:t>效</w:t>
      </w:r>
      <w:r w:rsidRPr="00CD3439">
        <w:rPr>
          <w:rFonts w:hAnsi="SimSun" w:hint="eastAsia"/>
        </w:rPr>
        <w:t>果</w:t>
      </w:r>
      <w:r w:rsidRPr="00CD3439">
        <w:rPr>
          <w:rFonts w:hAnsi="SimSun"/>
        </w:rPr>
        <w:t>的方案。</w:t>
      </w:r>
      <w:r w:rsidR="00611FBB">
        <w:t>(</w:t>
      </w:r>
      <w:r w:rsidRPr="00CD3439">
        <w:rPr>
          <w:rFonts w:hAnsi="SimSun"/>
        </w:rPr>
        <w:t>第</w:t>
      </w:r>
      <w:r>
        <w:t>10</w:t>
      </w:r>
      <w:r w:rsidRPr="00CD3439">
        <w:rPr>
          <w:rFonts w:hAnsi="SimSun"/>
        </w:rPr>
        <w:t>条</w:t>
      </w:r>
      <w:r w:rsidR="00611FBB">
        <w:t>)</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缔约国应制定和实施一项办法</w:t>
      </w:r>
      <w:r w:rsidR="00611FBB">
        <w:rPr>
          <w:rFonts w:ascii="Time New Roman" w:eastAsia="SimHei" w:hAnsi="Time New Roman" w:hint="eastAsia"/>
        </w:rPr>
        <w:t>，</w:t>
      </w:r>
      <w:r w:rsidRPr="000C49C7">
        <w:rPr>
          <w:rFonts w:ascii="Time New Roman" w:eastAsia="SimHei" w:hAnsi="Time New Roman" w:hint="eastAsia"/>
        </w:rPr>
        <w:t>评估上述有关减少酷刑、暴力和虐待情况的培训</w:t>
      </w:r>
      <w:r w:rsidR="00611FBB">
        <w:rPr>
          <w:rFonts w:ascii="Time New Roman" w:eastAsia="SimHei" w:hAnsi="Time New Roman" w:hint="eastAsia"/>
        </w:rPr>
        <w:t>/</w:t>
      </w:r>
      <w:r w:rsidRPr="000C49C7">
        <w:rPr>
          <w:rFonts w:ascii="Time New Roman" w:eastAsia="SimHei" w:hAnsi="Time New Roman" w:hint="eastAsia"/>
        </w:rPr>
        <w:t>教育方案的实效和影响。</w:t>
      </w:r>
    </w:p>
    <w:p w:rsidR="00CD3439" w:rsidRPr="00CD3439" w:rsidRDefault="00CD3439" w:rsidP="00CD3439">
      <w:pPr>
        <w:keepNext/>
        <w:keepLines/>
        <w:widowControl w:val="0"/>
        <w:spacing w:after="240"/>
        <w:outlineLvl w:val="3"/>
        <w:rPr>
          <w:u w:val="single"/>
        </w:rPr>
      </w:pPr>
      <w:r w:rsidRPr="00CD3439">
        <w:rPr>
          <w:u w:val="single"/>
        </w:rPr>
        <w:t>及时</w:t>
      </w:r>
      <w:r w:rsidRPr="00CD3439">
        <w:rPr>
          <w:rFonts w:hint="eastAsia"/>
          <w:u w:val="single"/>
        </w:rPr>
        <w:t>公正</w:t>
      </w:r>
      <w:r w:rsidRPr="00CD3439">
        <w:rPr>
          <w:u w:val="single"/>
        </w:rPr>
        <w:t>的调查</w:t>
      </w:r>
    </w:p>
    <w:p w:rsidR="00CD3439" w:rsidRDefault="00CD3439" w:rsidP="006716A5">
      <w:r>
        <w:tab/>
      </w:r>
      <w:r w:rsidR="00611FBB">
        <w:t>(</w:t>
      </w:r>
      <w:r>
        <w:t>16</w:t>
      </w:r>
      <w:r w:rsidR="00611FBB">
        <w:rPr>
          <w:rFonts w:hAnsi="SimSun" w:hint="eastAsia"/>
        </w:rPr>
        <w:t>)</w:t>
      </w:r>
      <w:r w:rsidRPr="00CD3439">
        <w:rPr>
          <w:rFonts w:hAnsi="SimSun" w:hint="eastAsia"/>
        </w:rPr>
        <w:t xml:space="preserve">  </w:t>
      </w:r>
      <w:r w:rsidRPr="00CD3439">
        <w:rPr>
          <w:rFonts w:hAnsi="SimSun"/>
        </w:rPr>
        <w:t>委员会</w:t>
      </w:r>
      <w:r w:rsidRPr="00CD3439">
        <w:rPr>
          <w:rFonts w:hAnsi="SimSun" w:hint="eastAsia"/>
        </w:rPr>
        <w:t>对</w:t>
      </w:r>
      <w:r w:rsidRPr="00CD3439">
        <w:rPr>
          <w:rFonts w:hAnsi="SimSun"/>
        </w:rPr>
        <w:t>有</w:t>
      </w:r>
      <w:r w:rsidRPr="00CD3439">
        <w:rPr>
          <w:rFonts w:hAnsi="SimSun" w:hint="eastAsia"/>
        </w:rPr>
        <w:t>人</w:t>
      </w:r>
      <w:r w:rsidRPr="00CD3439">
        <w:rPr>
          <w:rFonts w:hAnsi="SimSun"/>
        </w:rPr>
        <w:t>指控波兰领土上</w:t>
      </w:r>
      <w:r w:rsidRPr="00CD3439">
        <w:rPr>
          <w:rFonts w:hAnsi="SimSun" w:hint="eastAsia"/>
        </w:rPr>
        <w:t>设有</w:t>
      </w:r>
      <w:r w:rsidRPr="00CD3439">
        <w:rPr>
          <w:rFonts w:hAnsi="SimSun"/>
        </w:rPr>
        <w:t>羁押被怀疑从事恐怖主义活动外籍人的秘密拘留设施</w:t>
      </w:r>
      <w:r w:rsidRPr="00CD3439">
        <w:rPr>
          <w:rFonts w:hAnsi="SimSun" w:hint="eastAsia"/>
        </w:rPr>
        <w:t>表示关切</w:t>
      </w:r>
      <w:r w:rsidRPr="00CD3439">
        <w:rPr>
          <w:rFonts w:hAnsi="SimSun"/>
        </w:rPr>
        <w:t>。委员会注意到波兰代表团</w:t>
      </w:r>
      <w:r w:rsidRPr="00CD3439">
        <w:rPr>
          <w:rFonts w:hAnsi="SimSun" w:hint="eastAsia"/>
        </w:rPr>
        <w:t>绝</w:t>
      </w:r>
      <w:r w:rsidRPr="00CD3439">
        <w:rPr>
          <w:rFonts w:hAnsi="SimSun"/>
        </w:rPr>
        <w:t>然驳斥一切关于波兰领土上</w:t>
      </w:r>
      <w:r w:rsidRPr="00CD3439">
        <w:rPr>
          <w:rFonts w:hAnsi="SimSun" w:hint="eastAsia"/>
        </w:rPr>
        <w:t>设有</w:t>
      </w:r>
      <w:r w:rsidRPr="00CD3439">
        <w:rPr>
          <w:rFonts w:hAnsi="SimSun"/>
        </w:rPr>
        <w:t>秘密拘留设施的指称。</w:t>
      </w:r>
      <w:r w:rsidR="00611FBB">
        <w:t>(</w:t>
      </w:r>
      <w:r w:rsidRPr="00CD3439">
        <w:rPr>
          <w:rFonts w:hAnsi="SimSun"/>
        </w:rPr>
        <w:t>第</w:t>
      </w:r>
      <w:r>
        <w:t>3</w:t>
      </w:r>
      <w:r w:rsidRPr="00CD3439">
        <w:rPr>
          <w:rFonts w:hAnsi="SimSun"/>
        </w:rPr>
        <w:t>、</w:t>
      </w:r>
      <w:r w:rsidRPr="00CD3439">
        <w:rPr>
          <w:rFonts w:hAnsi="SimSun" w:hint="eastAsia"/>
        </w:rPr>
        <w:t>第</w:t>
      </w:r>
      <w:r>
        <w:t>12</w:t>
      </w:r>
      <w:r w:rsidRPr="00CD3439">
        <w:rPr>
          <w:rFonts w:hAnsi="SimSun"/>
        </w:rPr>
        <w:t>和</w:t>
      </w:r>
      <w:r w:rsidRPr="00CD3439">
        <w:rPr>
          <w:rFonts w:hAnsi="SimSun" w:hint="eastAsia"/>
        </w:rPr>
        <w:t>第</w:t>
      </w:r>
      <w:r>
        <w:t>16</w:t>
      </w:r>
      <w:r w:rsidRPr="00CD3439">
        <w:rPr>
          <w:rFonts w:hAnsi="SimSun"/>
        </w:rPr>
        <w:t>条</w:t>
      </w:r>
      <w:r w:rsidR="00611FBB">
        <w:t>)</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委员会促请缔约国通报有关波兰议会就上述指称展开的调查的范围、方法及结论的情况</w:t>
      </w:r>
      <w:r w:rsidR="00611FBB">
        <w:rPr>
          <w:rFonts w:ascii="Time New Roman" w:eastAsia="SimHei" w:hAnsi="Time New Roman" w:hint="eastAsia"/>
        </w:rPr>
        <w:t>，</w:t>
      </w:r>
      <w:r w:rsidRPr="000C49C7">
        <w:rPr>
          <w:rFonts w:ascii="Time New Roman" w:eastAsia="SimHei" w:hAnsi="Time New Roman" w:hint="eastAsia"/>
        </w:rPr>
        <w:t>以澄清这个问题。</w:t>
      </w:r>
    </w:p>
    <w:p w:rsidR="00CD3439" w:rsidRPr="00CD3439" w:rsidRDefault="00CD3439" w:rsidP="00CD3439">
      <w:pPr>
        <w:keepNext/>
        <w:keepLines/>
        <w:widowControl w:val="0"/>
        <w:spacing w:after="240"/>
        <w:outlineLvl w:val="3"/>
        <w:rPr>
          <w:u w:val="single"/>
        </w:rPr>
      </w:pPr>
      <w:r w:rsidRPr="00CD3439">
        <w:rPr>
          <w:u w:val="single"/>
        </w:rPr>
        <w:t>监狱条件</w:t>
      </w:r>
    </w:p>
    <w:p w:rsidR="00CD3439" w:rsidRDefault="00CD3439" w:rsidP="006716A5">
      <w:r>
        <w:tab/>
      </w:r>
      <w:r w:rsidR="00611FBB">
        <w:t>(</w:t>
      </w:r>
      <w:r>
        <w:t>17</w:t>
      </w:r>
      <w:r w:rsidR="00611FBB">
        <w:rPr>
          <w:rFonts w:hint="eastAsia"/>
        </w:rPr>
        <w:t>)</w:t>
      </w:r>
      <w:r>
        <w:rPr>
          <w:rFonts w:hint="eastAsia"/>
        </w:rPr>
        <w:t xml:space="preserve">  </w:t>
      </w:r>
      <w:r w:rsidRPr="00CD3439">
        <w:rPr>
          <w:rFonts w:hAnsi="SimSun"/>
        </w:rPr>
        <w:t>在承认缔约国为解决监狱过度拥挤问题所作的努力</w:t>
      </w:r>
      <w:r w:rsidRPr="00CD3439">
        <w:rPr>
          <w:rFonts w:hAnsi="SimSun" w:hint="eastAsia"/>
        </w:rPr>
        <w:t>的同时</w:t>
      </w:r>
      <w:r w:rsidR="00611FBB">
        <w:rPr>
          <w:rFonts w:hAnsi="SimSun"/>
        </w:rPr>
        <w:t>，</w:t>
      </w:r>
      <w:r w:rsidRPr="00CD3439">
        <w:rPr>
          <w:rFonts w:hAnsi="SimSun"/>
        </w:rPr>
        <w:t>委员会关切</w:t>
      </w:r>
      <w:r w:rsidR="00611FBB">
        <w:rPr>
          <w:rFonts w:hAnsi="SimSun"/>
        </w:rPr>
        <w:t>，</w:t>
      </w:r>
      <w:r w:rsidRPr="00CD3439">
        <w:rPr>
          <w:rFonts w:hAnsi="SimSun"/>
        </w:rPr>
        <w:t>缔约国为解决这个问题</w:t>
      </w:r>
      <w:r w:rsidRPr="00CD3439">
        <w:rPr>
          <w:rFonts w:hAnsi="SimSun" w:hint="eastAsia"/>
        </w:rPr>
        <w:t>所</w:t>
      </w:r>
      <w:r w:rsidRPr="00CD3439">
        <w:rPr>
          <w:rFonts w:hAnsi="SimSun"/>
        </w:rPr>
        <w:t>采取的某些临时措施</w:t>
      </w:r>
      <w:r w:rsidR="00611FBB">
        <w:rPr>
          <w:rFonts w:hAnsi="SimSun"/>
        </w:rPr>
        <w:t>，</w:t>
      </w:r>
      <w:r w:rsidRPr="00CD3439">
        <w:rPr>
          <w:rFonts w:hAnsi="SimSun"/>
        </w:rPr>
        <w:t>尤其为居住目的开设的共用区</w:t>
      </w:r>
      <w:r w:rsidR="00611FBB">
        <w:rPr>
          <w:rFonts w:hAnsi="SimSun"/>
        </w:rPr>
        <w:t>，</w:t>
      </w:r>
      <w:r w:rsidRPr="00CD3439">
        <w:rPr>
          <w:rFonts w:hAnsi="SimSun"/>
        </w:rPr>
        <w:t>诸如社区中心、健身房、</w:t>
      </w:r>
      <w:r w:rsidRPr="00CD3439">
        <w:rPr>
          <w:rFonts w:hAnsi="SimSun" w:hint="eastAsia"/>
        </w:rPr>
        <w:t>聚</w:t>
      </w:r>
      <w:r w:rsidRPr="00CD3439">
        <w:rPr>
          <w:rFonts w:hAnsi="SimSun"/>
        </w:rPr>
        <w:t>会厅等</w:t>
      </w:r>
      <w:r w:rsidR="00611FBB">
        <w:rPr>
          <w:rFonts w:hAnsi="SimSun"/>
        </w:rPr>
        <w:t>，</w:t>
      </w:r>
      <w:r w:rsidRPr="00CD3439">
        <w:rPr>
          <w:rFonts w:hAnsi="SimSun"/>
        </w:rPr>
        <w:t>以及这类措施有可能对该国监禁条件的制度和物质条件</w:t>
      </w:r>
      <w:r w:rsidRPr="00CD3439">
        <w:rPr>
          <w:rFonts w:hAnsi="SimSun" w:hint="eastAsia"/>
        </w:rPr>
        <w:t>造</w:t>
      </w:r>
      <w:r w:rsidRPr="00CD3439">
        <w:rPr>
          <w:rFonts w:hAnsi="SimSun"/>
        </w:rPr>
        <w:t>成</w:t>
      </w:r>
      <w:r w:rsidRPr="00CD3439">
        <w:rPr>
          <w:rFonts w:hAnsi="SimSun" w:hint="eastAsia"/>
        </w:rPr>
        <w:t>的</w:t>
      </w:r>
      <w:r w:rsidRPr="00CD3439">
        <w:rPr>
          <w:rFonts w:hAnsi="SimSun"/>
        </w:rPr>
        <w:t>影响。</w:t>
      </w:r>
      <w:r w:rsidR="00611FBB">
        <w:t>(</w:t>
      </w:r>
      <w:r w:rsidRPr="00CD3439">
        <w:rPr>
          <w:rFonts w:hAnsi="SimSun"/>
        </w:rPr>
        <w:t>第</w:t>
      </w:r>
      <w:r>
        <w:t>11</w:t>
      </w:r>
      <w:r w:rsidRPr="00CD3439">
        <w:rPr>
          <w:rFonts w:hAnsi="SimSun"/>
        </w:rPr>
        <w:t>条</w:t>
      </w:r>
      <w:r w:rsidR="00611FBB">
        <w:t>)</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缔约国应采取必要措施</w:t>
      </w:r>
      <w:r w:rsidR="00611FBB">
        <w:rPr>
          <w:rFonts w:ascii="Time New Roman" w:eastAsia="SimHei" w:hAnsi="Time New Roman" w:hint="eastAsia"/>
        </w:rPr>
        <w:t>，</w:t>
      </w:r>
      <w:r w:rsidRPr="000C49C7">
        <w:rPr>
          <w:rFonts w:ascii="Time New Roman" w:eastAsia="SimHei" w:hAnsi="Time New Roman" w:hint="eastAsia"/>
        </w:rPr>
        <w:t>在无损于监禁制度和物质条件的情况下</w:t>
      </w:r>
      <w:r w:rsidR="00611FBB">
        <w:rPr>
          <w:rFonts w:ascii="Time New Roman" w:eastAsia="SimHei" w:hAnsi="Time New Roman" w:hint="eastAsia"/>
        </w:rPr>
        <w:t>，</w:t>
      </w:r>
      <w:r w:rsidRPr="000C49C7">
        <w:rPr>
          <w:rFonts w:ascii="Time New Roman" w:eastAsia="SimHei" w:hAnsi="Time New Roman" w:hint="eastAsia"/>
        </w:rPr>
        <w:t>解决目前监狱过度拥挤的状况。缔约国提供物质、人力和预算资源</w:t>
      </w:r>
      <w:r w:rsidR="00611FBB">
        <w:rPr>
          <w:rFonts w:ascii="Time New Roman" w:eastAsia="SimHei" w:hAnsi="Time New Roman" w:hint="eastAsia"/>
        </w:rPr>
        <w:t>，</w:t>
      </w:r>
      <w:r w:rsidRPr="000C49C7">
        <w:rPr>
          <w:rFonts w:ascii="Time New Roman" w:eastAsia="SimHei" w:hAnsi="Time New Roman" w:hint="eastAsia"/>
        </w:rPr>
        <w:t>确保该国的监禁条件符合最起码的国际标准。</w:t>
      </w:r>
    </w:p>
    <w:p w:rsidR="00CD3439" w:rsidRPr="00CD3439" w:rsidRDefault="00CD3439" w:rsidP="00CD3439">
      <w:pPr>
        <w:keepNext/>
        <w:keepLines/>
        <w:widowControl w:val="0"/>
        <w:spacing w:after="240"/>
        <w:outlineLvl w:val="3"/>
        <w:rPr>
          <w:u w:val="single"/>
        </w:rPr>
      </w:pPr>
      <w:r w:rsidRPr="00CD3439">
        <w:rPr>
          <w:u w:val="single"/>
        </w:rPr>
        <w:t>贩</w:t>
      </w:r>
      <w:r w:rsidRPr="00CD3439">
        <w:rPr>
          <w:rFonts w:hint="eastAsia"/>
          <w:u w:val="single"/>
        </w:rPr>
        <w:t xml:space="preserve">  </w:t>
      </w:r>
      <w:r w:rsidRPr="00CD3439">
        <w:rPr>
          <w:u w:val="single"/>
        </w:rPr>
        <w:t>运</w:t>
      </w:r>
    </w:p>
    <w:p w:rsidR="00CD3439" w:rsidRDefault="00CD3439" w:rsidP="006716A5">
      <w:r>
        <w:tab/>
      </w:r>
      <w:r w:rsidR="00611FBB">
        <w:t>(</w:t>
      </w:r>
      <w:r>
        <w:t>18</w:t>
      </w:r>
      <w:r w:rsidR="00611FBB">
        <w:t>)</w:t>
      </w:r>
      <w:r>
        <w:t xml:space="preserve">  </w:t>
      </w:r>
      <w:r w:rsidRPr="00CD3439">
        <w:rPr>
          <w:rFonts w:hAnsi="SimSun"/>
        </w:rPr>
        <w:t>在确认缔约国为打击和防止人口贩运</w:t>
      </w:r>
      <w:r w:rsidRPr="00CD3439">
        <w:rPr>
          <w:rFonts w:hAnsi="SimSun" w:hint="eastAsia"/>
        </w:rPr>
        <w:t>通过</w:t>
      </w:r>
      <w:r w:rsidRPr="00CD3439">
        <w:rPr>
          <w:rFonts w:hAnsi="SimSun"/>
        </w:rPr>
        <w:t>了新</w:t>
      </w:r>
      <w:r w:rsidRPr="00CD3439">
        <w:rPr>
          <w:rFonts w:hAnsi="SimSun" w:hint="eastAsia"/>
        </w:rPr>
        <w:t>的</w:t>
      </w:r>
      <w:r w:rsidRPr="00CD3439">
        <w:rPr>
          <w:rFonts w:hAnsi="SimSun"/>
        </w:rPr>
        <w:t>立法和措施</w:t>
      </w:r>
      <w:r w:rsidRPr="00CD3439">
        <w:rPr>
          <w:rFonts w:hAnsi="SimSun" w:hint="eastAsia"/>
        </w:rPr>
        <w:t>的同时</w:t>
      </w:r>
      <w:r w:rsidR="00611FBB">
        <w:rPr>
          <w:rFonts w:hAnsi="SimSun"/>
        </w:rPr>
        <w:t>，</w:t>
      </w:r>
      <w:r w:rsidRPr="00CD3439">
        <w:rPr>
          <w:rFonts w:hAnsi="SimSun"/>
        </w:rPr>
        <w:t>委员会</w:t>
      </w:r>
      <w:r w:rsidRPr="00CD3439">
        <w:rPr>
          <w:rFonts w:hAnsi="SimSun" w:hint="eastAsia"/>
        </w:rPr>
        <w:t>对</w:t>
      </w:r>
      <w:r w:rsidRPr="00CD3439">
        <w:rPr>
          <w:rFonts w:hAnsi="SimSun"/>
        </w:rPr>
        <w:t>《刑法》</w:t>
      </w:r>
      <w:r w:rsidRPr="00CD3439">
        <w:rPr>
          <w:rFonts w:hAnsi="SimSun" w:hint="eastAsia"/>
        </w:rPr>
        <w:t>中无</w:t>
      </w:r>
      <w:r w:rsidRPr="00CD3439">
        <w:rPr>
          <w:rFonts w:hAnsi="SimSun"/>
        </w:rPr>
        <w:t>贩运人口的定义</w:t>
      </w:r>
      <w:r w:rsidRPr="00CD3439">
        <w:rPr>
          <w:rFonts w:hAnsi="SimSun" w:hint="eastAsia"/>
        </w:rPr>
        <w:t>表示关切</w:t>
      </w:r>
      <w:r w:rsidRPr="00CD3439">
        <w:rPr>
          <w:rFonts w:hAnsi="SimSun"/>
        </w:rPr>
        <w:t>。</w:t>
      </w:r>
      <w:r w:rsidRPr="00CD3439">
        <w:rPr>
          <w:rFonts w:hAnsi="SimSun" w:hint="eastAsia"/>
        </w:rPr>
        <w:t>委员</w:t>
      </w:r>
      <w:r w:rsidRPr="00CD3439">
        <w:rPr>
          <w:rFonts w:hAnsi="SimSun"/>
        </w:rPr>
        <w:t>会还</w:t>
      </w:r>
      <w:r w:rsidRPr="00CD3439">
        <w:rPr>
          <w:rFonts w:hAnsi="SimSun" w:hint="eastAsia"/>
        </w:rPr>
        <w:t>对尚无关于</w:t>
      </w:r>
      <w:r w:rsidRPr="00CD3439">
        <w:rPr>
          <w:rFonts w:hAnsi="SimSun"/>
        </w:rPr>
        <w:t>送交法庭审理案件数量以及</w:t>
      </w:r>
      <w:r w:rsidRPr="00CD3439">
        <w:rPr>
          <w:rFonts w:hAnsi="SimSun" w:hint="eastAsia"/>
        </w:rPr>
        <w:t>对</w:t>
      </w:r>
      <w:r w:rsidRPr="00CD3439">
        <w:rPr>
          <w:rFonts w:hAnsi="SimSun"/>
        </w:rPr>
        <w:t>罪犯</w:t>
      </w:r>
      <w:r w:rsidRPr="00CD3439">
        <w:rPr>
          <w:rFonts w:hAnsi="SimSun" w:hint="eastAsia"/>
        </w:rPr>
        <w:t>惩处</w:t>
      </w:r>
      <w:r w:rsidRPr="00CD3439">
        <w:rPr>
          <w:rFonts w:hAnsi="SimSun"/>
        </w:rPr>
        <w:t>的资料</w:t>
      </w:r>
      <w:r w:rsidRPr="00CD3439">
        <w:rPr>
          <w:rFonts w:hAnsi="SimSun" w:hint="eastAsia"/>
        </w:rPr>
        <w:t>表示遗憾</w:t>
      </w:r>
      <w:r w:rsidRPr="00CD3439">
        <w:rPr>
          <w:rFonts w:hAnsi="SimSun"/>
        </w:rPr>
        <w:t>。</w:t>
      </w:r>
      <w:r w:rsidR="00611FBB">
        <w:t>(</w:t>
      </w:r>
      <w:r w:rsidRPr="00CD3439">
        <w:rPr>
          <w:rFonts w:hAnsi="SimSun"/>
        </w:rPr>
        <w:t>第</w:t>
      </w:r>
      <w:r>
        <w:t>16</w:t>
      </w:r>
      <w:r w:rsidRPr="00CD3439">
        <w:rPr>
          <w:rFonts w:hAnsi="SimSun"/>
        </w:rPr>
        <w:t>条</w:t>
      </w:r>
      <w:r w:rsidR="00611FBB">
        <w:t>)</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缔约国应在其《刑法》中列入一项根据《防止、禁止和惩治贩运人口</w:t>
      </w:r>
      <w:r w:rsidR="00611FBB">
        <w:rPr>
          <w:rFonts w:ascii="Time New Roman" w:eastAsia="SimHei" w:hAnsi="Time New Roman" w:hint="eastAsia"/>
        </w:rPr>
        <w:t>，</w:t>
      </w:r>
      <w:r w:rsidRPr="000C49C7">
        <w:rPr>
          <w:rFonts w:ascii="Time New Roman" w:eastAsia="SimHei" w:hAnsi="Time New Roman" w:hint="eastAsia"/>
        </w:rPr>
        <w:t>特别是妇女和儿童行为的议定书</w:t>
      </w:r>
      <w:r w:rsidRPr="00210CA6">
        <w:rPr>
          <w:rFonts w:ascii="Time New Roman" w:eastAsia="SimHei" w:hAnsi="Time New Roman" w:hint="eastAsia"/>
        </w:rPr>
        <w:t>》</w:t>
      </w:r>
      <w:r w:rsidR="00611FBB">
        <w:rPr>
          <w:rFonts w:ascii="Time New Roman" w:eastAsia="SimHei" w:hAnsi="Time New Roman" w:hint="eastAsia"/>
        </w:rPr>
        <w:t>(</w:t>
      </w:r>
      <w:r w:rsidRPr="00210CA6">
        <w:rPr>
          <w:rFonts w:ascii="Time New Roman" w:eastAsia="SimHei" w:hAnsi="Time New Roman" w:hint="eastAsia"/>
          <w:b/>
        </w:rPr>
        <w:t>CEDAW</w:t>
      </w:r>
      <w:r w:rsidR="00611FBB">
        <w:rPr>
          <w:rFonts w:ascii="Time New Roman" w:eastAsia="SimHei" w:hAnsi="Time New Roman" w:hint="eastAsia"/>
        </w:rPr>
        <w:t>/</w:t>
      </w:r>
      <w:r w:rsidRPr="00210CA6">
        <w:rPr>
          <w:rFonts w:ascii="Time New Roman" w:eastAsia="SimHei" w:hAnsi="Time New Roman" w:hint="eastAsia"/>
          <w:b/>
        </w:rPr>
        <w:t>C</w:t>
      </w:r>
      <w:r w:rsidR="00611FBB">
        <w:rPr>
          <w:rFonts w:ascii="Time New Roman" w:eastAsia="SimHei" w:hAnsi="Time New Roman" w:hint="eastAsia"/>
        </w:rPr>
        <w:t>/</w:t>
      </w:r>
      <w:r w:rsidRPr="00210CA6">
        <w:rPr>
          <w:rFonts w:ascii="Time New Roman" w:eastAsia="SimHei" w:hAnsi="Time New Roman" w:hint="eastAsia"/>
          <w:b/>
        </w:rPr>
        <w:t>POL</w:t>
      </w:r>
      <w:r w:rsidR="00611FBB">
        <w:rPr>
          <w:rFonts w:ascii="Time New Roman" w:eastAsia="SimHei" w:hAnsi="Time New Roman" w:hint="eastAsia"/>
        </w:rPr>
        <w:t>/</w:t>
      </w:r>
      <w:r w:rsidRPr="00210CA6">
        <w:rPr>
          <w:rFonts w:ascii="Time New Roman" w:eastAsia="SimHei" w:hAnsi="Time New Roman" w:hint="eastAsia"/>
          <w:b/>
        </w:rPr>
        <w:t>CO</w:t>
      </w:r>
      <w:r w:rsidR="00611FBB">
        <w:rPr>
          <w:rFonts w:ascii="Time New Roman" w:eastAsia="SimHei" w:hAnsi="Time New Roman" w:hint="eastAsia"/>
        </w:rPr>
        <w:t>/</w:t>
      </w:r>
      <w:r w:rsidRPr="00210CA6">
        <w:rPr>
          <w:rFonts w:ascii="Time New Roman" w:eastAsia="SimHei" w:hAnsi="Time New Roman" w:hint="eastAsia"/>
          <w:b/>
        </w:rPr>
        <w:t>6</w:t>
      </w:r>
      <w:r w:rsidR="00611FBB">
        <w:rPr>
          <w:rFonts w:ascii="Time New Roman" w:eastAsia="SimHei" w:hAnsi="Time New Roman" w:hint="eastAsia"/>
        </w:rPr>
        <w:t>)</w:t>
      </w:r>
      <w:r w:rsidRPr="00210CA6">
        <w:rPr>
          <w:rFonts w:ascii="Time New Roman" w:eastAsia="SimHei" w:hAnsi="Time New Roman" w:hint="eastAsia"/>
        </w:rPr>
        <w:t>制</w:t>
      </w:r>
      <w:r w:rsidRPr="000C49C7">
        <w:rPr>
          <w:rFonts w:ascii="Time New Roman" w:eastAsia="SimHei" w:hAnsi="Time New Roman" w:hint="eastAsia"/>
        </w:rPr>
        <w:t>订的贩运人口行为的定义。</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缔约国应提供有关送交法庭审理的案件的数量和对罪犯惩处</w:t>
      </w:r>
      <w:r w:rsidR="00611FBB">
        <w:rPr>
          <w:rFonts w:ascii="Time New Roman" w:eastAsia="SimHei" w:hAnsi="Time New Roman" w:hint="eastAsia"/>
        </w:rPr>
        <w:t>(</w:t>
      </w:r>
      <w:r w:rsidRPr="000C49C7">
        <w:rPr>
          <w:rFonts w:ascii="Time New Roman" w:eastAsia="SimHei" w:hAnsi="Time New Roman" w:hint="eastAsia"/>
        </w:rPr>
        <w:t>酌情</w:t>
      </w:r>
      <w:r w:rsidR="00611FBB">
        <w:rPr>
          <w:rFonts w:ascii="Time New Roman" w:eastAsia="SimHei" w:hAnsi="Time New Roman" w:hint="eastAsia"/>
        </w:rPr>
        <w:t>)</w:t>
      </w:r>
      <w:r w:rsidRPr="000C49C7">
        <w:rPr>
          <w:rFonts w:ascii="Time New Roman" w:eastAsia="SimHei" w:hAnsi="Time New Roman" w:hint="eastAsia"/>
        </w:rPr>
        <w:t>的详情资料和统计数据。</w:t>
      </w:r>
    </w:p>
    <w:p w:rsidR="00CD3439" w:rsidRPr="00CD3439" w:rsidRDefault="00CD3439" w:rsidP="00CD3439">
      <w:pPr>
        <w:keepNext/>
        <w:keepLines/>
        <w:widowControl w:val="0"/>
        <w:spacing w:after="240"/>
        <w:outlineLvl w:val="3"/>
        <w:rPr>
          <w:u w:val="single"/>
        </w:rPr>
      </w:pPr>
      <w:r w:rsidRPr="00CD3439">
        <w:rPr>
          <w:u w:val="single"/>
        </w:rPr>
        <w:t>军中的欺辱行为</w:t>
      </w:r>
    </w:p>
    <w:p w:rsidR="00CD3439" w:rsidRDefault="00CD3439" w:rsidP="006716A5">
      <w:r>
        <w:tab/>
      </w:r>
      <w:r w:rsidR="00611FBB">
        <w:t>(</w:t>
      </w:r>
      <w:r>
        <w:t>19</w:t>
      </w:r>
      <w:r w:rsidR="00611FBB">
        <w:rPr>
          <w:rFonts w:hAnsi="SimSun" w:hint="eastAsia"/>
        </w:rPr>
        <w:t>)</w:t>
      </w:r>
      <w:r w:rsidRPr="00CD3439">
        <w:rPr>
          <w:rFonts w:hAnsi="SimSun" w:hint="eastAsia"/>
        </w:rPr>
        <w:t xml:space="preserve">  </w:t>
      </w:r>
      <w:r w:rsidRPr="00CD3439">
        <w:rPr>
          <w:rFonts w:hAnsi="SimSun"/>
        </w:rPr>
        <w:t>委员会在承认缔约国为减少军中欺辱新兵</w:t>
      </w:r>
      <w:r w:rsidRPr="00CD3439">
        <w:rPr>
          <w:rFonts w:hAnsi="SimSun" w:hint="eastAsia"/>
        </w:rPr>
        <w:t>的情况</w:t>
      </w:r>
      <w:r w:rsidRPr="00CD3439">
        <w:rPr>
          <w:rFonts w:hAnsi="SimSun"/>
        </w:rPr>
        <w:t>数量所取得的进步</w:t>
      </w:r>
      <w:r w:rsidRPr="00CD3439">
        <w:rPr>
          <w:rFonts w:hAnsi="SimSun" w:hint="eastAsia"/>
        </w:rPr>
        <w:t>的同时</w:t>
      </w:r>
      <w:r w:rsidR="00611FBB">
        <w:rPr>
          <w:rFonts w:hAnsi="SimSun"/>
        </w:rPr>
        <w:t>，</w:t>
      </w:r>
      <w:r w:rsidRPr="00CD3439">
        <w:rPr>
          <w:rFonts w:hAnsi="SimSun"/>
        </w:rPr>
        <w:t>仍</w:t>
      </w:r>
      <w:r w:rsidRPr="00CD3439">
        <w:rPr>
          <w:rFonts w:hAnsi="SimSun" w:hint="eastAsia"/>
        </w:rPr>
        <w:t>对</w:t>
      </w:r>
      <w:r w:rsidRPr="00CD3439">
        <w:rPr>
          <w:rFonts w:hAnsi="SimSun"/>
        </w:rPr>
        <w:t>欺辱新兵的报案</w:t>
      </w:r>
      <w:r w:rsidRPr="00CD3439">
        <w:rPr>
          <w:rFonts w:hAnsi="SimSun" w:hint="eastAsia"/>
        </w:rPr>
        <w:t>数</w:t>
      </w:r>
      <w:r w:rsidRPr="00CD3439">
        <w:rPr>
          <w:rFonts w:hAnsi="SimSun"/>
        </w:rPr>
        <w:t>量仍</w:t>
      </w:r>
      <w:r w:rsidRPr="00CD3439">
        <w:rPr>
          <w:rFonts w:hAnsi="SimSun" w:hint="eastAsia"/>
        </w:rPr>
        <w:t>很多表示关切</w:t>
      </w:r>
      <w:r w:rsidRPr="00CD3439">
        <w:rPr>
          <w:rFonts w:hAnsi="SimSun"/>
        </w:rPr>
        <w:t>。</w:t>
      </w:r>
      <w:r w:rsidR="00611FBB">
        <w:t>(</w:t>
      </w:r>
      <w:r w:rsidRPr="00CD3439">
        <w:rPr>
          <w:rFonts w:hAnsi="SimSun"/>
        </w:rPr>
        <w:t>第</w:t>
      </w:r>
      <w:r>
        <w:t>2</w:t>
      </w:r>
      <w:r w:rsidRPr="00CD3439">
        <w:rPr>
          <w:rFonts w:hAnsi="SimSun"/>
        </w:rPr>
        <w:t>和</w:t>
      </w:r>
      <w:r w:rsidRPr="00CD3439">
        <w:rPr>
          <w:rFonts w:hAnsi="SimSun" w:hint="eastAsia"/>
        </w:rPr>
        <w:t>第</w:t>
      </w:r>
      <w:r>
        <w:t>16</w:t>
      </w:r>
      <w:r w:rsidRPr="00CD3439">
        <w:rPr>
          <w:rFonts w:hAnsi="SimSun"/>
        </w:rPr>
        <w:t>条</w:t>
      </w:r>
      <w:r w:rsidR="00611FBB">
        <w:t>)</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缔约国应铲除武装部队内的欺辱行为</w:t>
      </w:r>
      <w:r w:rsidR="00611FBB">
        <w:rPr>
          <w:rFonts w:ascii="Time New Roman" w:eastAsia="SimHei" w:hAnsi="Time New Roman" w:hint="eastAsia"/>
        </w:rPr>
        <w:t>；</w:t>
      </w:r>
      <w:r w:rsidRPr="000C49C7">
        <w:rPr>
          <w:rFonts w:ascii="Time New Roman" w:eastAsia="SimHei" w:hAnsi="Time New Roman" w:hint="eastAsia"/>
        </w:rPr>
        <w:t>继续实施预防措施以及确保及时、不偏不倚和有效地调查和追究此类侵害行为</w:t>
      </w:r>
      <w:r w:rsidR="00611FBB">
        <w:rPr>
          <w:rFonts w:ascii="Time New Roman" w:eastAsia="SimHei" w:hAnsi="Time New Roman" w:hint="eastAsia"/>
        </w:rPr>
        <w:t>；</w:t>
      </w:r>
      <w:r w:rsidRPr="000C49C7">
        <w:rPr>
          <w:rFonts w:ascii="Time New Roman" w:eastAsia="SimHei" w:hAnsi="Time New Roman" w:hint="eastAsia"/>
        </w:rPr>
        <w:t>公开通报对任何此类行为的追查结果。</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缔约国应确保受害者得到恢复</w:t>
      </w:r>
      <w:r w:rsidR="00611FBB">
        <w:rPr>
          <w:rFonts w:ascii="Time New Roman" w:eastAsia="SimHei" w:hAnsi="Time New Roman" w:hint="eastAsia"/>
        </w:rPr>
        <w:t>，</w:t>
      </w:r>
      <w:r w:rsidRPr="000C49C7">
        <w:rPr>
          <w:rFonts w:ascii="Time New Roman" w:eastAsia="SimHei" w:hAnsi="Time New Roman" w:hint="eastAsia"/>
        </w:rPr>
        <w:t>包括获得适当的医疗和心理援助。</w:t>
      </w:r>
    </w:p>
    <w:p w:rsidR="00CD3439" w:rsidRPr="00CD3439" w:rsidRDefault="00CD3439" w:rsidP="00CD3439">
      <w:pPr>
        <w:keepNext/>
        <w:keepLines/>
        <w:widowControl w:val="0"/>
        <w:spacing w:after="240"/>
        <w:outlineLvl w:val="3"/>
        <w:rPr>
          <w:u w:val="single"/>
        </w:rPr>
      </w:pPr>
      <w:r w:rsidRPr="00CD3439">
        <w:rPr>
          <w:rFonts w:hint="eastAsia"/>
          <w:u w:val="single"/>
        </w:rPr>
        <w:t>少数群体</w:t>
      </w:r>
      <w:r w:rsidRPr="00CD3439">
        <w:rPr>
          <w:u w:val="single"/>
        </w:rPr>
        <w:t>和其他弱势群体</w:t>
      </w:r>
    </w:p>
    <w:p w:rsidR="00CD3439" w:rsidRDefault="00CD3439" w:rsidP="006716A5">
      <w:r>
        <w:tab/>
      </w:r>
      <w:r w:rsidR="00611FBB">
        <w:t>(</w:t>
      </w:r>
      <w:r>
        <w:t>20</w:t>
      </w:r>
      <w:r w:rsidR="00611FBB">
        <w:t>)</w:t>
      </w:r>
      <w:r>
        <w:t xml:space="preserve">  </w:t>
      </w:r>
      <w:r w:rsidRPr="00CD3439">
        <w:rPr>
          <w:rFonts w:hAnsi="SimSun" w:hint="eastAsia"/>
        </w:rPr>
        <w:t>委员</w:t>
      </w:r>
      <w:r w:rsidRPr="00CD3439">
        <w:rPr>
          <w:rFonts w:hAnsi="SimSun"/>
        </w:rPr>
        <w:t>会关切有</w:t>
      </w:r>
      <w:r w:rsidRPr="00CD3439">
        <w:rPr>
          <w:rFonts w:hAnsi="SimSun" w:hint="eastAsia"/>
        </w:rPr>
        <w:t>报导</w:t>
      </w:r>
      <w:r w:rsidRPr="00CD3439">
        <w:rPr>
          <w:rFonts w:hAnsi="SimSun"/>
        </w:rPr>
        <w:t>称波兰境内</w:t>
      </w:r>
      <w:r w:rsidRPr="00CD3439">
        <w:rPr>
          <w:rFonts w:hAnsi="SimSun" w:hint="eastAsia"/>
        </w:rPr>
        <w:t>存在着</w:t>
      </w:r>
      <w:r w:rsidRPr="00CD3439">
        <w:rPr>
          <w:rFonts w:hAnsi="SimSun"/>
        </w:rPr>
        <w:t>对少数</w:t>
      </w:r>
      <w:r w:rsidRPr="00CD3439">
        <w:rPr>
          <w:rFonts w:hAnsi="SimSun" w:hint="eastAsia"/>
        </w:rPr>
        <w:t>群体</w:t>
      </w:r>
      <w:r w:rsidRPr="00CD3439">
        <w:rPr>
          <w:rFonts w:hAnsi="SimSun"/>
        </w:rPr>
        <w:t>和</w:t>
      </w:r>
      <w:r w:rsidRPr="00CD3439">
        <w:rPr>
          <w:rFonts w:hAnsi="SimSun" w:hint="eastAsia"/>
        </w:rPr>
        <w:t>其</w:t>
      </w:r>
      <w:r w:rsidRPr="00CD3439">
        <w:rPr>
          <w:rFonts w:hAnsi="SimSun"/>
        </w:rPr>
        <w:t>他弱势群体的不容忍和仇</w:t>
      </w:r>
      <w:r w:rsidRPr="00CD3439">
        <w:rPr>
          <w:rFonts w:hAnsi="SimSun" w:hint="eastAsia"/>
        </w:rPr>
        <w:t>视</w:t>
      </w:r>
      <w:r w:rsidRPr="00CD3439">
        <w:rPr>
          <w:rFonts w:hAnsi="SimSun"/>
        </w:rPr>
        <w:t>现象</w:t>
      </w:r>
      <w:r w:rsidR="00611FBB">
        <w:rPr>
          <w:rFonts w:hAnsi="SimSun"/>
        </w:rPr>
        <w:t>，</w:t>
      </w:r>
      <w:r w:rsidRPr="00CD3439">
        <w:rPr>
          <w:rFonts w:hAnsi="SimSun"/>
        </w:rPr>
        <w:t>包括据称近期</w:t>
      </w:r>
      <w:r w:rsidRPr="00CD3439">
        <w:rPr>
          <w:rFonts w:hAnsi="SimSun" w:hint="eastAsia"/>
        </w:rPr>
        <w:t>针</w:t>
      </w:r>
      <w:r w:rsidRPr="00CD3439">
        <w:rPr>
          <w:rFonts w:hAnsi="SimSun"/>
        </w:rPr>
        <w:t>对男女同性恋者</w:t>
      </w:r>
      <w:r w:rsidRPr="00CD3439">
        <w:rPr>
          <w:rFonts w:hAnsi="SimSun" w:hint="eastAsia"/>
        </w:rPr>
        <w:t>发表仇视</w:t>
      </w:r>
      <w:r w:rsidRPr="00CD3439">
        <w:rPr>
          <w:rFonts w:hAnsi="SimSun"/>
        </w:rPr>
        <w:t>言论和不容忍行为的</w:t>
      </w:r>
      <w:r w:rsidRPr="00CD3439">
        <w:rPr>
          <w:rFonts w:hAnsi="SimSun" w:hint="eastAsia"/>
        </w:rPr>
        <w:t>现象</w:t>
      </w:r>
      <w:r w:rsidRPr="00CD3439">
        <w:rPr>
          <w:rFonts w:hAnsi="SimSun"/>
        </w:rPr>
        <w:t>。</w:t>
      </w:r>
      <w:r w:rsidR="00611FBB">
        <w:t>(</w:t>
      </w:r>
      <w:r w:rsidRPr="00CD3439">
        <w:rPr>
          <w:rFonts w:hAnsi="SimSun"/>
        </w:rPr>
        <w:t>第</w:t>
      </w:r>
      <w:r>
        <w:t>16</w:t>
      </w:r>
      <w:r w:rsidRPr="00CD3439">
        <w:rPr>
          <w:rFonts w:hAnsi="SimSun"/>
        </w:rPr>
        <w:t>条</w:t>
      </w:r>
      <w:r w:rsidR="00611FBB">
        <w:t>)</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缔约国的《刑法》应将基于性倾向的不容忍和煽动仇恨以及暴力行为列为犯罪</w:t>
      </w:r>
      <w:r w:rsidR="00611FBB">
        <w:rPr>
          <w:rFonts w:ascii="Time New Roman" w:eastAsia="SimHei" w:hAnsi="Time New Roman" w:hint="eastAsia"/>
        </w:rPr>
        <w:t>，</w:t>
      </w:r>
      <w:r w:rsidRPr="000C49C7">
        <w:rPr>
          <w:rFonts w:ascii="Time New Roman" w:eastAsia="SimHei" w:hAnsi="Time New Roman" w:hint="eastAsia"/>
        </w:rPr>
        <w:t>惩治出于仇恨心理的犯罪行为。此外</w:t>
      </w:r>
      <w:r w:rsidR="00611FBB">
        <w:rPr>
          <w:rFonts w:ascii="Time New Roman" w:eastAsia="SimHei" w:hAnsi="Time New Roman" w:hint="eastAsia"/>
        </w:rPr>
        <w:t>，</w:t>
      </w:r>
      <w:r w:rsidRPr="000C49C7">
        <w:rPr>
          <w:rFonts w:ascii="Time New Roman" w:eastAsia="SimHei" w:hAnsi="Time New Roman" w:hint="eastAsia"/>
        </w:rPr>
        <w:t>缔约国应继续提高警惕</w:t>
      </w:r>
      <w:r w:rsidR="00611FBB">
        <w:rPr>
          <w:rFonts w:ascii="Time New Roman" w:eastAsia="SimHei" w:hAnsi="Time New Roman" w:hint="eastAsia"/>
        </w:rPr>
        <w:t>，</w:t>
      </w:r>
      <w:r w:rsidRPr="000C49C7">
        <w:rPr>
          <w:rFonts w:ascii="Time New Roman" w:eastAsia="SimHei" w:hAnsi="Time New Roman" w:hint="eastAsia"/>
        </w:rPr>
        <w:t>确保现行相关法律和行政措施得到严格遵守</w:t>
      </w:r>
      <w:r w:rsidR="00611FBB">
        <w:rPr>
          <w:rFonts w:ascii="Time New Roman" w:eastAsia="SimHei" w:hAnsi="Time New Roman" w:hint="eastAsia"/>
        </w:rPr>
        <w:t>，</w:t>
      </w:r>
      <w:r w:rsidRPr="000C49C7">
        <w:rPr>
          <w:rFonts w:ascii="Time New Roman" w:eastAsia="SimHei" w:hAnsi="Time New Roman" w:hint="eastAsia"/>
        </w:rPr>
        <w:t>并且制定培训课程和下达行政指令</w:t>
      </w:r>
      <w:r w:rsidR="00611FBB">
        <w:rPr>
          <w:rFonts w:ascii="Time New Roman" w:eastAsia="SimHei" w:hAnsi="Time New Roman" w:hint="eastAsia"/>
        </w:rPr>
        <w:t>，</w:t>
      </w:r>
      <w:r w:rsidRPr="000C49C7">
        <w:rPr>
          <w:rFonts w:ascii="Time New Roman" w:eastAsia="SimHei" w:hAnsi="Time New Roman" w:hint="eastAsia"/>
        </w:rPr>
        <w:t>不断地向工作人员传达信息</w:t>
      </w:r>
      <w:r w:rsidR="00611FBB">
        <w:rPr>
          <w:rFonts w:ascii="Time New Roman" w:eastAsia="SimHei" w:hAnsi="Time New Roman" w:hint="eastAsia"/>
        </w:rPr>
        <w:t>，</w:t>
      </w:r>
      <w:r w:rsidRPr="000C49C7">
        <w:rPr>
          <w:rFonts w:ascii="Time New Roman" w:eastAsia="SimHei" w:hAnsi="Time New Roman" w:hint="eastAsia"/>
        </w:rPr>
        <w:t>阐明不可容忍煽动仇恨和暴力行为</w:t>
      </w:r>
      <w:r w:rsidR="00611FBB">
        <w:rPr>
          <w:rFonts w:ascii="Time New Roman" w:eastAsia="SimHei" w:hAnsi="Time New Roman" w:hint="eastAsia"/>
        </w:rPr>
        <w:t>，</w:t>
      </w:r>
      <w:r w:rsidRPr="000C49C7">
        <w:rPr>
          <w:rFonts w:ascii="Time New Roman" w:eastAsia="SimHei" w:hAnsi="Time New Roman" w:hint="eastAsia"/>
        </w:rPr>
        <w:t>且将予以相应的制裁。</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缔约国应提供详情资料和统计数据</w:t>
      </w:r>
      <w:r w:rsidR="00611FBB">
        <w:rPr>
          <w:rFonts w:ascii="Time New Roman" w:eastAsia="SimHei" w:hAnsi="Time New Roman" w:hint="eastAsia"/>
        </w:rPr>
        <w:t>，</w:t>
      </w:r>
      <w:r w:rsidRPr="000C49C7">
        <w:rPr>
          <w:rFonts w:ascii="Time New Roman" w:eastAsia="SimHei" w:hAnsi="Time New Roman" w:hint="eastAsia"/>
        </w:rPr>
        <w:t>阐明仇恨罪行的数量和类型以及为调查此类罪行并作出刑事判决所采取的相关行政和司法措施。</w:t>
      </w:r>
    </w:p>
    <w:p w:rsidR="00CD3439" w:rsidRPr="00CD3439" w:rsidRDefault="00CD3439" w:rsidP="00CD3439">
      <w:pPr>
        <w:keepNext/>
        <w:keepLines/>
        <w:widowControl w:val="0"/>
        <w:spacing w:after="240"/>
        <w:outlineLvl w:val="3"/>
        <w:rPr>
          <w:u w:val="single"/>
        </w:rPr>
      </w:pPr>
      <w:r w:rsidRPr="00CD3439">
        <w:rPr>
          <w:u w:val="single"/>
        </w:rPr>
        <w:t>收集资料</w:t>
      </w:r>
    </w:p>
    <w:p w:rsidR="00CD3439" w:rsidRDefault="00CD3439" w:rsidP="006716A5">
      <w:r>
        <w:tab/>
      </w:r>
      <w:r w:rsidR="00611FBB">
        <w:t>(</w:t>
      </w:r>
      <w:r>
        <w:t>21</w:t>
      </w:r>
      <w:r w:rsidR="00611FBB">
        <w:t>)</w:t>
      </w:r>
      <w:r>
        <w:t xml:space="preserve">  </w:t>
      </w:r>
      <w:r w:rsidRPr="00CD3439">
        <w:rPr>
          <w:rFonts w:hAnsi="SimSun" w:hint="eastAsia"/>
        </w:rPr>
        <w:t>委员</w:t>
      </w:r>
      <w:r w:rsidRPr="00CD3439">
        <w:rPr>
          <w:rFonts w:hAnsi="SimSun"/>
        </w:rPr>
        <w:t>会遗憾地感到</w:t>
      </w:r>
      <w:r w:rsidR="00611FBB">
        <w:rPr>
          <w:rFonts w:hAnsi="SimSun"/>
        </w:rPr>
        <w:t>，</w:t>
      </w:r>
      <w:r w:rsidRPr="00CD3439">
        <w:rPr>
          <w:rFonts w:hAnsi="SimSun"/>
        </w:rPr>
        <w:t>缔约国</w:t>
      </w:r>
      <w:r w:rsidRPr="00CD3439">
        <w:rPr>
          <w:rFonts w:hAnsi="SimSun" w:hint="eastAsia"/>
        </w:rPr>
        <w:t>未</w:t>
      </w:r>
      <w:r w:rsidRPr="00CD3439">
        <w:rPr>
          <w:rFonts w:hAnsi="SimSun"/>
        </w:rPr>
        <w:t>提供《公约》所涵盖的某些领域</w:t>
      </w:r>
      <w:r w:rsidRPr="00CD3439">
        <w:rPr>
          <w:rFonts w:hAnsi="SimSun" w:hint="eastAsia"/>
        </w:rPr>
        <w:t>的统计</w:t>
      </w:r>
      <w:r w:rsidRPr="00CD3439">
        <w:rPr>
          <w:rFonts w:hAnsi="SimSun"/>
        </w:rPr>
        <w:t>数据</w:t>
      </w:r>
      <w:r w:rsidR="00611FBB">
        <w:rPr>
          <w:rFonts w:hAnsi="SimSun"/>
        </w:rPr>
        <w:t>，</w:t>
      </w:r>
      <w:r w:rsidRPr="00CD3439">
        <w:rPr>
          <w:rFonts w:hAnsi="SimSun"/>
        </w:rPr>
        <w:t>或对所提供资料</w:t>
      </w:r>
      <w:r w:rsidRPr="00CD3439">
        <w:rPr>
          <w:rFonts w:hAnsi="SimSun" w:hint="eastAsia"/>
        </w:rPr>
        <w:t>未</w:t>
      </w:r>
      <w:r w:rsidRPr="00CD3439">
        <w:rPr>
          <w:rFonts w:hAnsi="SimSun"/>
        </w:rPr>
        <w:t>按照</w:t>
      </w:r>
      <w:r w:rsidR="00611FBB">
        <w:t>(</w:t>
      </w:r>
      <w:r w:rsidRPr="00CD3439">
        <w:rPr>
          <w:rFonts w:hAnsi="SimSun"/>
        </w:rPr>
        <w:t>例如</w:t>
      </w:r>
      <w:r w:rsidR="00611FBB">
        <w:rPr>
          <w:rFonts w:hAnsi="SimSun"/>
        </w:rPr>
        <w:t>，</w:t>
      </w:r>
      <w:r w:rsidRPr="00CD3439">
        <w:rPr>
          <w:rFonts w:hAnsi="SimSun"/>
        </w:rPr>
        <w:t>年龄、性别和</w:t>
      </w:r>
      <w:r w:rsidR="00611FBB">
        <w:rPr>
          <w:rFonts w:hAnsi="SimSun"/>
        </w:rPr>
        <w:t>(</w:t>
      </w:r>
      <w:r w:rsidRPr="00CD3439">
        <w:rPr>
          <w:rFonts w:hAnsi="SimSun"/>
        </w:rPr>
        <w:t>或</w:t>
      </w:r>
      <w:r w:rsidR="00611FBB">
        <w:rPr>
          <w:rFonts w:hAnsi="SimSun" w:hint="eastAsia"/>
        </w:rPr>
        <w:t>)</w:t>
      </w:r>
      <w:r w:rsidRPr="00CD3439">
        <w:rPr>
          <w:rFonts w:hAnsi="SimSun"/>
        </w:rPr>
        <w:t>族裔群体</w:t>
      </w:r>
      <w:r w:rsidR="00611FBB">
        <w:t>)</w:t>
      </w:r>
      <w:r w:rsidRPr="00CD3439">
        <w:rPr>
          <w:rFonts w:hAnsi="SimSun"/>
        </w:rPr>
        <w:t>进行适当的详细分类。在目前的对话期间</w:t>
      </w:r>
      <w:r w:rsidR="00611FBB">
        <w:rPr>
          <w:rFonts w:hAnsi="SimSun"/>
        </w:rPr>
        <w:t>，</w:t>
      </w:r>
      <w:r w:rsidRPr="00CD3439">
        <w:rPr>
          <w:rFonts w:hAnsi="SimSun"/>
        </w:rPr>
        <w:t>尚缺乏有关</w:t>
      </w:r>
      <w:r w:rsidRPr="00CD3439">
        <w:rPr>
          <w:rFonts w:hAnsi="SimSun" w:hint="eastAsia"/>
        </w:rPr>
        <w:t>对</w:t>
      </w:r>
      <w:r w:rsidRPr="00CD3439">
        <w:rPr>
          <w:rFonts w:hAnsi="SimSun"/>
        </w:rPr>
        <w:t>妇女</w:t>
      </w:r>
      <w:r w:rsidRPr="00CD3439">
        <w:rPr>
          <w:rFonts w:hAnsi="SimSun" w:hint="eastAsia"/>
        </w:rPr>
        <w:t>施</w:t>
      </w:r>
      <w:r w:rsidRPr="00CD3439">
        <w:rPr>
          <w:rFonts w:hAnsi="SimSun"/>
        </w:rPr>
        <w:t>暴</w:t>
      </w:r>
      <w:r w:rsidR="00611FBB">
        <w:rPr>
          <w:rFonts w:hAnsi="SimSun" w:hint="eastAsia"/>
        </w:rPr>
        <w:t>(</w:t>
      </w:r>
      <w:r w:rsidRPr="00CD3439">
        <w:rPr>
          <w:rFonts w:hAnsi="SimSun"/>
        </w:rPr>
        <w:t>包括强奸和性骚扰</w:t>
      </w:r>
      <w:r w:rsidR="00611FBB">
        <w:rPr>
          <w:rFonts w:hAnsi="SimSun" w:hint="eastAsia"/>
        </w:rPr>
        <w:t>)</w:t>
      </w:r>
      <w:r w:rsidR="00611FBB">
        <w:rPr>
          <w:rFonts w:hAnsi="SimSun"/>
        </w:rPr>
        <w:t>，</w:t>
      </w:r>
      <w:r w:rsidRPr="00CD3439">
        <w:rPr>
          <w:rFonts w:hAnsi="SimSun"/>
        </w:rPr>
        <w:t>以及以种族为动因的罪行</w:t>
      </w:r>
      <w:r w:rsidR="00611FBB">
        <w:rPr>
          <w:rFonts w:hAnsi="SimSun"/>
        </w:rPr>
        <w:t>，</w:t>
      </w:r>
      <w:r w:rsidRPr="00CD3439">
        <w:rPr>
          <w:rFonts w:hAnsi="SimSun"/>
        </w:rPr>
        <w:t>尤其是侵害罗姆人暴力行为的数据资料。</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缔约国应采取可能必要的措施以确保各主管当局以及委员会在评估缔约国履行其根据《公约》所承担的义务时</w:t>
      </w:r>
      <w:r w:rsidR="00611FBB">
        <w:rPr>
          <w:rFonts w:ascii="Time New Roman" w:eastAsia="SimHei" w:hAnsi="Time New Roman" w:hint="eastAsia"/>
        </w:rPr>
        <w:t>，</w:t>
      </w:r>
      <w:r w:rsidRPr="000C49C7">
        <w:rPr>
          <w:rFonts w:ascii="Time New Roman" w:eastAsia="SimHei" w:hAnsi="Time New Roman" w:hint="eastAsia"/>
        </w:rPr>
        <w:t>完全掌握此类详情。</w:t>
      </w:r>
    </w:p>
    <w:p w:rsidR="00CD3439" w:rsidRDefault="00CD3439" w:rsidP="00CD3439">
      <w:r w:rsidRPr="00CD3439">
        <w:rPr>
          <w:rFonts w:ascii="SimHei" w:eastAsia="SimHei" w:hint="eastAsia"/>
        </w:rPr>
        <w:tab/>
      </w:r>
      <w:r w:rsidR="00611FBB">
        <w:rPr>
          <w:rFonts w:ascii="SimHei" w:eastAsia="SimHei" w:hint="eastAsia"/>
        </w:rPr>
        <w:t>(</w:t>
      </w:r>
      <w:r>
        <w:t>22</w:t>
      </w:r>
      <w:r w:rsidR="00611FBB">
        <w:t>)</w:t>
      </w:r>
      <w:r>
        <w:t xml:space="preserve">  </w:t>
      </w:r>
      <w:r w:rsidRPr="00CD3439">
        <w:rPr>
          <w:rFonts w:hAnsi="SimSun"/>
        </w:rPr>
        <w:t>委员会赞赏缔约国</w:t>
      </w:r>
      <w:r>
        <w:t>1999</w:t>
      </w:r>
      <w:r w:rsidRPr="00CD3439">
        <w:rPr>
          <w:rFonts w:hAnsi="SimSun"/>
        </w:rPr>
        <w:t>年</w:t>
      </w:r>
      <w:r w:rsidRPr="00CD3439">
        <w:rPr>
          <w:rFonts w:hAnsi="SimSun" w:hint="eastAsia"/>
        </w:rPr>
        <w:t>至</w:t>
      </w:r>
      <w:r>
        <w:t>200</w:t>
      </w:r>
      <w:r>
        <w:rPr>
          <w:rFonts w:hint="eastAsia"/>
        </w:rPr>
        <w:t>5</w:t>
      </w:r>
      <w:r w:rsidRPr="00CD3439">
        <w:rPr>
          <w:rFonts w:hAnsi="SimSun"/>
        </w:rPr>
        <w:t>年期间为联合国援助酷刑受害者自愿基金提供的捐款</w:t>
      </w:r>
      <w:r w:rsidR="00611FBB">
        <w:rPr>
          <w:rFonts w:hAnsi="SimSun"/>
        </w:rPr>
        <w:t>，</w:t>
      </w:r>
      <w:r w:rsidRPr="00CD3439">
        <w:rPr>
          <w:rFonts w:hAnsi="SimSun"/>
        </w:rPr>
        <w:t>并鼓励缔约国继续为该基金捐款。</w:t>
      </w:r>
    </w:p>
    <w:p w:rsidR="00CD3439" w:rsidRDefault="00CD3439" w:rsidP="00CD3439">
      <w:r>
        <w:tab/>
      </w:r>
      <w:r w:rsidR="00611FBB">
        <w:t>(</w:t>
      </w:r>
      <w:r>
        <w:t>23</w:t>
      </w:r>
      <w:r w:rsidR="00611FBB">
        <w:t>)</w:t>
      </w:r>
      <w:r>
        <w:t xml:space="preserve">  </w:t>
      </w:r>
      <w:r w:rsidRPr="00CD3439">
        <w:rPr>
          <w:rFonts w:hAnsi="SimSun" w:hint="eastAsia"/>
        </w:rPr>
        <w:t>委员</w:t>
      </w:r>
      <w:r w:rsidRPr="00CD3439">
        <w:rPr>
          <w:rFonts w:hAnsi="SimSun"/>
        </w:rPr>
        <w:t>会要求缔约国在其下次定期报告中提供详</w:t>
      </w:r>
      <w:r w:rsidRPr="00CD3439">
        <w:rPr>
          <w:rFonts w:hAnsi="SimSun" w:hint="eastAsia"/>
        </w:rPr>
        <w:t>实</w:t>
      </w:r>
      <w:r w:rsidRPr="00CD3439">
        <w:rPr>
          <w:rFonts w:hAnsi="SimSun"/>
        </w:rPr>
        <w:t>的</w:t>
      </w:r>
      <w:r w:rsidRPr="00CD3439">
        <w:rPr>
          <w:rFonts w:hAnsi="SimSun" w:hint="eastAsia"/>
        </w:rPr>
        <w:t>统计</w:t>
      </w:r>
      <w:r w:rsidRPr="00CD3439">
        <w:rPr>
          <w:rFonts w:hAnsi="SimSun"/>
        </w:rPr>
        <w:t>数据</w:t>
      </w:r>
      <w:r w:rsidR="00611FBB">
        <w:rPr>
          <w:rFonts w:hAnsi="SimSun"/>
        </w:rPr>
        <w:t>，</w:t>
      </w:r>
      <w:r w:rsidRPr="00CD3439">
        <w:rPr>
          <w:rFonts w:hAnsi="SimSun"/>
        </w:rPr>
        <w:t>按罪行、族裔、年龄和性别分类列出有关指控执法人员</w:t>
      </w:r>
      <w:r w:rsidRPr="00CD3439">
        <w:rPr>
          <w:rFonts w:hAnsi="SimSun" w:hint="eastAsia"/>
        </w:rPr>
        <w:t>所</w:t>
      </w:r>
      <w:r w:rsidRPr="00CD3439">
        <w:rPr>
          <w:rFonts w:hAnsi="SimSun"/>
        </w:rPr>
        <w:t>犯的酷刑和虐待行为</w:t>
      </w:r>
      <w:r w:rsidR="00611FBB">
        <w:rPr>
          <w:rFonts w:hAnsi="SimSun"/>
        </w:rPr>
        <w:t>，</w:t>
      </w:r>
      <w:r w:rsidRPr="00CD3439">
        <w:rPr>
          <w:rFonts w:hAnsi="SimSun"/>
        </w:rPr>
        <w:t>以及有关调查、追</w:t>
      </w:r>
      <w:r w:rsidRPr="00CD3439">
        <w:rPr>
          <w:rFonts w:hAnsi="SimSun" w:hint="eastAsia"/>
        </w:rPr>
        <w:t>究</w:t>
      </w:r>
      <w:r w:rsidRPr="00CD3439">
        <w:rPr>
          <w:rFonts w:hAnsi="SimSun"/>
        </w:rPr>
        <w:t>以及刑事或纪律制裁</w:t>
      </w:r>
      <w:r w:rsidRPr="00CD3439">
        <w:rPr>
          <w:rFonts w:hAnsi="SimSun" w:hint="eastAsia"/>
        </w:rPr>
        <w:t>的</w:t>
      </w:r>
      <w:r w:rsidRPr="00CD3439">
        <w:rPr>
          <w:rFonts w:hAnsi="SimSun"/>
        </w:rPr>
        <w:t>情况。</w:t>
      </w:r>
    </w:p>
    <w:p w:rsidR="00CD3439" w:rsidRDefault="00CD3439" w:rsidP="00CD3439">
      <w:r>
        <w:tab/>
      </w:r>
      <w:r w:rsidR="00611FBB">
        <w:t>(</w:t>
      </w:r>
      <w:r>
        <w:t>24</w:t>
      </w:r>
      <w:r w:rsidR="00611FBB">
        <w:t>)</w:t>
      </w:r>
      <w:r>
        <w:t xml:space="preserve">  </w:t>
      </w:r>
      <w:r w:rsidRPr="00CD3439">
        <w:rPr>
          <w:rFonts w:hAnsi="SimSun"/>
        </w:rPr>
        <w:t>委员会鼓励缔约国通过官方网站、传媒和非政府组织</w:t>
      </w:r>
      <w:r w:rsidR="00611FBB">
        <w:rPr>
          <w:rFonts w:hAnsi="SimSun"/>
        </w:rPr>
        <w:t>，</w:t>
      </w:r>
      <w:r w:rsidRPr="00CD3439">
        <w:rPr>
          <w:rFonts w:hAnsi="SimSun"/>
        </w:rPr>
        <w:t>以适当的语言广为宣传波兰提交委员会的各份报告和对问题清单的</w:t>
      </w:r>
      <w:r w:rsidRPr="00CD3439">
        <w:rPr>
          <w:rFonts w:hAnsi="SimSun" w:hint="eastAsia"/>
        </w:rPr>
        <w:t>答</w:t>
      </w:r>
      <w:r w:rsidRPr="00CD3439">
        <w:rPr>
          <w:rFonts w:hAnsi="SimSun"/>
        </w:rPr>
        <w:t>复</w:t>
      </w:r>
      <w:r w:rsidR="00611FBB">
        <w:rPr>
          <w:rFonts w:hAnsi="SimSun"/>
        </w:rPr>
        <w:t>，</w:t>
      </w:r>
      <w:r w:rsidRPr="00CD3439">
        <w:rPr>
          <w:rFonts w:hAnsi="SimSun"/>
        </w:rPr>
        <w:t>以及结论和建议。</w:t>
      </w:r>
    </w:p>
    <w:p w:rsidR="00CD3439" w:rsidRDefault="00CD3439" w:rsidP="00CD3439">
      <w:r>
        <w:tab/>
      </w:r>
      <w:r w:rsidR="00611FBB">
        <w:t>(</w:t>
      </w:r>
      <w:r>
        <w:t>25</w:t>
      </w:r>
      <w:r w:rsidR="00611FBB">
        <w:t>)</w:t>
      </w:r>
      <w:r>
        <w:t xml:space="preserve">  </w:t>
      </w:r>
      <w:r w:rsidRPr="00CD3439">
        <w:rPr>
          <w:rFonts w:hAnsi="SimSun"/>
        </w:rPr>
        <w:t>委员会请缔约国根据国际人权条约机构最近核准的报告</w:t>
      </w:r>
      <w:r w:rsidRPr="00CD3439">
        <w:rPr>
          <w:rFonts w:hAnsi="SimSun" w:hint="eastAsia"/>
        </w:rPr>
        <w:t>编写</w:t>
      </w:r>
      <w:r w:rsidRPr="00CD3439">
        <w:rPr>
          <w:rFonts w:hAnsi="SimSun"/>
        </w:rPr>
        <w:t>准则</w:t>
      </w:r>
      <w:r w:rsidR="00611FBB">
        <w:rPr>
          <w:rFonts w:hAnsi="SimSun"/>
        </w:rPr>
        <w:t>(</w:t>
      </w:r>
      <w:r>
        <w:t>HRI</w:t>
      </w:r>
      <w:r w:rsidR="00611FBB">
        <w:t>/</w:t>
      </w:r>
      <w:r>
        <w:rPr>
          <w:rFonts w:hint="eastAsia"/>
        </w:rPr>
        <w:t xml:space="preserve"> </w:t>
      </w:r>
      <w:r>
        <w:t>MC</w:t>
      </w:r>
      <w:r w:rsidR="00611FBB">
        <w:t>/</w:t>
      </w:r>
      <w:r>
        <w:t>2006</w:t>
      </w:r>
      <w:r w:rsidR="00611FBB">
        <w:t>/</w:t>
      </w:r>
      <w:r>
        <w:t>3</w:t>
      </w:r>
      <w:r w:rsidRPr="00CD3439">
        <w:rPr>
          <w:rFonts w:hAnsi="SimSun"/>
        </w:rPr>
        <w:t>和</w:t>
      </w:r>
      <w:r>
        <w:t>Corr.1</w:t>
      </w:r>
      <w:r w:rsidR="00611FBB">
        <w:rPr>
          <w:rFonts w:hAnsi="SimSun"/>
        </w:rPr>
        <w:t>)</w:t>
      </w:r>
      <w:r w:rsidRPr="00CD3439">
        <w:rPr>
          <w:rFonts w:hAnsi="SimSun" w:hint="eastAsia"/>
        </w:rPr>
        <w:t>所载的</w:t>
      </w:r>
      <w:r w:rsidRPr="00CD3439">
        <w:rPr>
          <w:rFonts w:hAnsi="SimSun"/>
        </w:rPr>
        <w:t>共同核心文件要求提交其核心文件。</w:t>
      </w:r>
    </w:p>
    <w:p w:rsidR="00CD3439" w:rsidRDefault="00CD3439" w:rsidP="00CD3439">
      <w:r>
        <w:tab/>
      </w:r>
      <w:r w:rsidR="00611FBB">
        <w:t>(</w:t>
      </w:r>
      <w:r>
        <w:t>26</w:t>
      </w:r>
      <w:r w:rsidR="00611FBB">
        <w:t>)</w:t>
      </w:r>
      <w:r>
        <w:t xml:space="preserve">  </w:t>
      </w:r>
      <w:r w:rsidRPr="00CD3439">
        <w:rPr>
          <w:rFonts w:hAnsi="SimSun"/>
        </w:rPr>
        <w:t>委员会请缔约国在一年之内提供资料阐明缔约国</w:t>
      </w:r>
      <w:r w:rsidRPr="00CD3439">
        <w:rPr>
          <w:rFonts w:hAnsi="SimSun" w:hint="eastAsia"/>
        </w:rPr>
        <w:t>应</w:t>
      </w:r>
      <w:r w:rsidRPr="00CD3439">
        <w:rPr>
          <w:rFonts w:hAnsi="SimSun"/>
        </w:rPr>
        <w:t>上文第</w:t>
      </w:r>
      <w:r>
        <w:t>8</w:t>
      </w:r>
      <w:r w:rsidRPr="00CD3439">
        <w:rPr>
          <w:rFonts w:hAnsi="SimSun"/>
        </w:rPr>
        <w:t>、</w:t>
      </w:r>
      <w:r>
        <w:t>9</w:t>
      </w:r>
      <w:r w:rsidRPr="00CD3439">
        <w:rPr>
          <w:rFonts w:hAnsi="SimSun"/>
        </w:rPr>
        <w:t>、</w:t>
      </w:r>
      <w:r>
        <w:t>15</w:t>
      </w:r>
      <w:r w:rsidRPr="00CD3439">
        <w:rPr>
          <w:rFonts w:hAnsi="SimSun"/>
        </w:rPr>
        <w:t>、</w:t>
      </w:r>
      <w:r>
        <w:t>18</w:t>
      </w:r>
      <w:r w:rsidRPr="00CD3439">
        <w:rPr>
          <w:rFonts w:hAnsi="SimSun"/>
        </w:rPr>
        <w:t>和</w:t>
      </w:r>
      <w:r>
        <w:t>19</w:t>
      </w:r>
      <w:r w:rsidRPr="00CD3439">
        <w:rPr>
          <w:rFonts w:hAnsi="SimSun"/>
        </w:rPr>
        <w:t>段所载</w:t>
      </w:r>
      <w:r w:rsidRPr="00CD3439">
        <w:rPr>
          <w:rFonts w:hAnsi="SimSun" w:hint="eastAsia"/>
        </w:rPr>
        <w:t>委员会的</w:t>
      </w:r>
      <w:r w:rsidRPr="00CD3439">
        <w:rPr>
          <w:rFonts w:hAnsi="SimSun"/>
        </w:rPr>
        <w:t>建议</w:t>
      </w:r>
      <w:r w:rsidRPr="00CD3439">
        <w:rPr>
          <w:rFonts w:hAnsi="SimSun" w:hint="eastAsia"/>
        </w:rPr>
        <w:t>所</w:t>
      </w:r>
      <w:r w:rsidRPr="00CD3439">
        <w:rPr>
          <w:rFonts w:hAnsi="SimSun"/>
        </w:rPr>
        <w:t>采取的措施。</w:t>
      </w:r>
    </w:p>
    <w:p w:rsidR="00CD3439" w:rsidRDefault="00CD3439" w:rsidP="00CD3439">
      <w:pPr>
        <w:spacing w:after="320"/>
      </w:pPr>
      <w:r>
        <w:tab/>
      </w:r>
      <w:r w:rsidR="00611FBB">
        <w:t>(</w:t>
      </w:r>
      <w:r>
        <w:t>27</w:t>
      </w:r>
      <w:r w:rsidR="00611FBB">
        <w:t>)</w:t>
      </w:r>
      <w:r>
        <w:t xml:space="preserve">  </w:t>
      </w:r>
      <w:r w:rsidRPr="00CD3439">
        <w:rPr>
          <w:rFonts w:hAnsi="SimSun"/>
        </w:rPr>
        <w:t>请缔约国在</w:t>
      </w:r>
      <w:r>
        <w:t>2011</w:t>
      </w:r>
      <w:r w:rsidRPr="00CD3439">
        <w:rPr>
          <w:rFonts w:hAnsi="SimSun"/>
        </w:rPr>
        <w:t>年</w:t>
      </w:r>
      <w:r>
        <w:t>6</w:t>
      </w:r>
      <w:r w:rsidRPr="00CD3439">
        <w:rPr>
          <w:rFonts w:hAnsi="SimSun"/>
        </w:rPr>
        <w:t>月</w:t>
      </w:r>
      <w:r>
        <w:t>30</w:t>
      </w:r>
      <w:r w:rsidRPr="00CD3439">
        <w:rPr>
          <w:rFonts w:hAnsi="SimSun"/>
        </w:rPr>
        <w:t>日之前提交其第六次定期报告。</w:t>
      </w:r>
    </w:p>
    <w:p w:rsidR="00CD3439" w:rsidRPr="00CD3439" w:rsidRDefault="00CD3439" w:rsidP="00CD3439">
      <w:pPr>
        <w:keepNext/>
        <w:keepLines/>
        <w:widowControl w:val="0"/>
        <w:spacing w:after="240"/>
        <w:outlineLvl w:val="3"/>
        <w:rPr>
          <w:rFonts w:ascii="Time New Roman" w:eastAsia="SimHei" w:hAnsi="Time New Roman"/>
        </w:rPr>
      </w:pPr>
      <w:r w:rsidRPr="00CD3439">
        <w:rPr>
          <w:rFonts w:ascii="Time New Roman" w:eastAsia="SimHei" w:hAnsi="Time New Roman" w:hint="eastAsia"/>
          <w:b/>
        </w:rPr>
        <w:t>4</w:t>
      </w:r>
      <w:r w:rsidR="00611FBB">
        <w:rPr>
          <w:rFonts w:ascii="Time New Roman" w:eastAsia="SimHei" w:hAnsi="Time New Roman" w:hint="eastAsia"/>
          <w:b/>
        </w:rPr>
        <w:t>5.</w:t>
      </w:r>
      <w:r w:rsidRPr="00CD3439">
        <w:rPr>
          <w:rFonts w:ascii="Time New Roman" w:eastAsia="SimHei" w:hAnsi="Time New Roman" w:hint="eastAsia"/>
        </w:rPr>
        <w:tab/>
      </w:r>
      <w:r w:rsidRPr="00CD3439">
        <w:rPr>
          <w:rFonts w:ascii="Time New Roman" w:eastAsia="SimHei" w:hAnsi="Time New Roman" w:hint="eastAsia"/>
        </w:rPr>
        <w:t>乌克兰</w:t>
      </w:r>
    </w:p>
    <w:p w:rsidR="00CD3439" w:rsidRDefault="00CD3439" w:rsidP="00CD3439">
      <w:pPr>
        <w:spacing w:after="320"/>
      </w:pPr>
      <w:r w:rsidRPr="00CD3439">
        <w:rPr>
          <w:rFonts w:ascii="Time New Roman" w:eastAsia="SimHei" w:hAnsi="Time New Roman"/>
        </w:rPr>
        <w:tab/>
      </w:r>
      <w:r w:rsidR="00611FBB">
        <w:rPr>
          <w:rFonts w:ascii="Time New Roman" w:eastAsia="SimHei" w:hAnsi="Time New Roman"/>
        </w:rPr>
        <w:t>(</w:t>
      </w:r>
      <w:r>
        <w:t>1</w:t>
      </w:r>
      <w:r w:rsidR="00611FBB">
        <w:t>)</w:t>
      </w:r>
      <w:r>
        <w:t xml:space="preserve">  </w:t>
      </w:r>
      <w:r w:rsidRPr="00CD3439">
        <w:rPr>
          <w:rFonts w:hint="eastAsia"/>
          <w:spacing w:val="6"/>
        </w:rPr>
        <w:t>委员会于</w:t>
      </w:r>
      <w:r w:rsidRPr="00CD3439">
        <w:rPr>
          <w:rFonts w:hint="eastAsia"/>
          <w:spacing w:val="6"/>
        </w:rPr>
        <w:t>2007</w:t>
      </w:r>
      <w:r w:rsidRPr="00CD3439">
        <w:rPr>
          <w:rFonts w:hint="eastAsia"/>
          <w:spacing w:val="6"/>
        </w:rPr>
        <w:t>年</w:t>
      </w:r>
      <w:r w:rsidRPr="00CD3439">
        <w:rPr>
          <w:rFonts w:hint="eastAsia"/>
          <w:spacing w:val="6"/>
        </w:rPr>
        <w:t>5</w:t>
      </w:r>
      <w:r w:rsidRPr="00CD3439">
        <w:rPr>
          <w:rFonts w:hint="eastAsia"/>
          <w:spacing w:val="6"/>
        </w:rPr>
        <w:t>月</w:t>
      </w:r>
      <w:r w:rsidRPr="00CD3439">
        <w:rPr>
          <w:rFonts w:hint="eastAsia"/>
          <w:spacing w:val="6"/>
        </w:rPr>
        <w:t>8</w:t>
      </w:r>
      <w:r w:rsidRPr="00CD3439">
        <w:rPr>
          <w:rFonts w:hint="eastAsia"/>
          <w:spacing w:val="6"/>
        </w:rPr>
        <w:t>日和</w:t>
      </w:r>
      <w:r w:rsidRPr="00CD3439">
        <w:rPr>
          <w:rFonts w:hint="eastAsia"/>
          <w:spacing w:val="6"/>
        </w:rPr>
        <w:t>9</w:t>
      </w:r>
      <w:r w:rsidRPr="00CD3439">
        <w:rPr>
          <w:rFonts w:hint="eastAsia"/>
          <w:spacing w:val="6"/>
        </w:rPr>
        <w:t>日的第</w:t>
      </w:r>
      <w:r w:rsidRPr="00CD3439">
        <w:rPr>
          <w:rFonts w:hint="eastAsia"/>
          <w:spacing w:val="6"/>
        </w:rPr>
        <w:t>765</w:t>
      </w:r>
      <w:r w:rsidRPr="00CD3439">
        <w:rPr>
          <w:rFonts w:hint="eastAsia"/>
          <w:spacing w:val="6"/>
        </w:rPr>
        <w:t>次和第</w:t>
      </w:r>
      <w:r w:rsidRPr="00CD3439">
        <w:rPr>
          <w:rFonts w:hint="eastAsia"/>
          <w:spacing w:val="6"/>
        </w:rPr>
        <w:t>768</w:t>
      </w:r>
      <w:r w:rsidRPr="00CD3439">
        <w:rPr>
          <w:rFonts w:hint="eastAsia"/>
          <w:spacing w:val="6"/>
        </w:rPr>
        <w:t>次会议</w:t>
      </w:r>
      <w:r w:rsidR="00611FBB">
        <w:rPr>
          <w:spacing w:val="6"/>
        </w:rPr>
        <w:t>(</w:t>
      </w:r>
      <w:r w:rsidRPr="00CD3439">
        <w:rPr>
          <w:spacing w:val="6"/>
        </w:rPr>
        <w:t>CAT</w:t>
      </w:r>
      <w:r w:rsidR="00611FBB">
        <w:rPr>
          <w:spacing w:val="6"/>
        </w:rPr>
        <w:t>/</w:t>
      </w:r>
      <w:r w:rsidRPr="00CD3439">
        <w:rPr>
          <w:spacing w:val="6"/>
        </w:rPr>
        <w:t>C</w:t>
      </w:r>
      <w:r w:rsidR="00611FBB">
        <w:rPr>
          <w:spacing w:val="6"/>
        </w:rPr>
        <w:t>/</w:t>
      </w:r>
      <w:r w:rsidRPr="00CD3439">
        <w:rPr>
          <w:rFonts w:hint="eastAsia"/>
          <w:spacing w:val="6"/>
        </w:rPr>
        <w:t xml:space="preserve"> </w:t>
      </w:r>
      <w:r w:rsidRPr="00CD3439">
        <w:rPr>
          <w:spacing w:val="6"/>
        </w:rPr>
        <w:t>SR.765</w:t>
      </w:r>
      <w:r w:rsidRPr="00CD3439">
        <w:rPr>
          <w:rFonts w:hint="eastAsia"/>
          <w:spacing w:val="6"/>
        </w:rPr>
        <w:t>和</w:t>
      </w:r>
      <w:r w:rsidRPr="00CD3439">
        <w:rPr>
          <w:spacing w:val="6"/>
        </w:rPr>
        <w:t>CAT</w:t>
      </w:r>
      <w:r w:rsidR="00611FBB">
        <w:rPr>
          <w:spacing w:val="6"/>
        </w:rPr>
        <w:t>/</w:t>
      </w:r>
      <w:r w:rsidRPr="00CD3439">
        <w:rPr>
          <w:spacing w:val="6"/>
        </w:rPr>
        <w:t>C</w:t>
      </w:r>
      <w:r w:rsidR="00611FBB">
        <w:rPr>
          <w:spacing w:val="6"/>
        </w:rPr>
        <w:t>/</w:t>
      </w:r>
      <w:r w:rsidRPr="00CD3439">
        <w:rPr>
          <w:spacing w:val="6"/>
        </w:rPr>
        <w:t>SR.768</w:t>
      </w:r>
      <w:r w:rsidR="00611FBB">
        <w:rPr>
          <w:spacing w:val="6"/>
        </w:rPr>
        <w:t>)</w:t>
      </w:r>
      <w:r w:rsidRPr="00CD3439">
        <w:rPr>
          <w:rFonts w:hint="eastAsia"/>
          <w:spacing w:val="6"/>
        </w:rPr>
        <w:t>审议乌克兰提交的第五次定期报告</w:t>
      </w:r>
      <w:r w:rsidR="00611FBB">
        <w:rPr>
          <w:spacing w:val="6"/>
        </w:rPr>
        <w:t>(</w:t>
      </w:r>
      <w:r w:rsidRPr="00CD3439">
        <w:rPr>
          <w:spacing w:val="6"/>
        </w:rPr>
        <w:t>CAT</w:t>
      </w:r>
      <w:r w:rsidR="00611FBB">
        <w:rPr>
          <w:spacing w:val="6"/>
        </w:rPr>
        <w:t>/</w:t>
      </w:r>
      <w:r w:rsidRPr="00CD3439">
        <w:rPr>
          <w:spacing w:val="6"/>
        </w:rPr>
        <w:t>C</w:t>
      </w:r>
      <w:r w:rsidR="00611FBB">
        <w:rPr>
          <w:spacing w:val="6"/>
        </w:rPr>
        <w:t>/</w:t>
      </w:r>
      <w:r w:rsidRPr="00CD3439">
        <w:rPr>
          <w:spacing w:val="6"/>
        </w:rPr>
        <w:t>81</w:t>
      </w:r>
      <w:r w:rsidR="00611FBB">
        <w:rPr>
          <w:spacing w:val="6"/>
        </w:rPr>
        <w:t>/</w:t>
      </w:r>
      <w:r w:rsidRPr="00CD3439">
        <w:rPr>
          <w:spacing w:val="6"/>
        </w:rPr>
        <w:t>Add.1</w:t>
      </w:r>
      <w:r w:rsidR="00611FBB">
        <w:rPr>
          <w:spacing w:val="6"/>
        </w:rPr>
        <w:t>)</w:t>
      </w:r>
      <w:r w:rsidR="00611FBB">
        <w:rPr>
          <w:rFonts w:hint="eastAsia"/>
          <w:spacing w:val="6"/>
        </w:rPr>
        <w:t>，</w:t>
      </w:r>
      <w:r w:rsidRPr="00CD3439">
        <w:rPr>
          <w:rFonts w:hint="eastAsia"/>
          <w:spacing w:val="6"/>
        </w:rPr>
        <w:t>并于其</w:t>
      </w:r>
      <w:r w:rsidRPr="00CD3439">
        <w:rPr>
          <w:rFonts w:hint="eastAsia"/>
          <w:spacing w:val="6"/>
        </w:rPr>
        <w:t>2007</w:t>
      </w:r>
      <w:r w:rsidRPr="00CD3439">
        <w:rPr>
          <w:rFonts w:hint="eastAsia"/>
          <w:spacing w:val="6"/>
        </w:rPr>
        <w:t>年</w:t>
      </w:r>
      <w:r w:rsidRPr="00CD3439">
        <w:rPr>
          <w:rFonts w:hint="eastAsia"/>
          <w:spacing w:val="6"/>
        </w:rPr>
        <w:t>5</w:t>
      </w:r>
      <w:r w:rsidRPr="00CD3439">
        <w:rPr>
          <w:rFonts w:hint="eastAsia"/>
          <w:spacing w:val="6"/>
        </w:rPr>
        <w:t>月</w:t>
      </w:r>
      <w:r w:rsidRPr="00CD3439">
        <w:rPr>
          <w:rFonts w:hint="eastAsia"/>
          <w:spacing w:val="6"/>
        </w:rPr>
        <w:t>18</w:t>
      </w:r>
      <w:r w:rsidRPr="00CD3439">
        <w:rPr>
          <w:rFonts w:hint="eastAsia"/>
          <w:spacing w:val="6"/>
        </w:rPr>
        <w:t>日第</w:t>
      </w:r>
      <w:r w:rsidRPr="00CD3439">
        <w:rPr>
          <w:spacing w:val="6"/>
        </w:rPr>
        <w:t>779</w:t>
      </w:r>
      <w:r w:rsidRPr="00CD3439">
        <w:rPr>
          <w:rFonts w:hint="eastAsia"/>
          <w:spacing w:val="6"/>
        </w:rPr>
        <w:t>次会议</w:t>
      </w:r>
      <w:r w:rsidR="00611FBB">
        <w:rPr>
          <w:spacing w:val="6"/>
        </w:rPr>
        <w:t>(</w:t>
      </w:r>
      <w:r w:rsidRPr="00CD3439">
        <w:rPr>
          <w:spacing w:val="6"/>
        </w:rPr>
        <w:t>CAT</w:t>
      </w:r>
      <w:r w:rsidR="00611FBB">
        <w:rPr>
          <w:spacing w:val="6"/>
        </w:rPr>
        <w:t>/</w:t>
      </w:r>
      <w:r w:rsidRPr="00CD3439">
        <w:rPr>
          <w:spacing w:val="6"/>
        </w:rPr>
        <w:t>C</w:t>
      </w:r>
      <w:r w:rsidR="00611FBB">
        <w:rPr>
          <w:spacing w:val="6"/>
        </w:rPr>
        <w:t>/</w:t>
      </w:r>
      <w:r w:rsidRPr="00CD3439">
        <w:rPr>
          <w:spacing w:val="6"/>
        </w:rPr>
        <w:t>SR.779</w:t>
      </w:r>
      <w:r w:rsidR="00611FBB">
        <w:rPr>
          <w:spacing w:val="6"/>
        </w:rPr>
        <w:t>)</w:t>
      </w:r>
      <w:r w:rsidRPr="00CD3439">
        <w:rPr>
          <w:rFonts w:hint="eastAsia"/>
          <w:spacing w:val="6"/>
        </w:rPr>
        <w:t>通过下列结论和建议。</w:t>
      </w:r>
    </w:p>
    <w:p w:rsidR="00CD3439" w:rsidRPr="00CD3439" w:rsidRDefault="00CD3439" w:rsidP="00CD3439">
      <w:pPr>
        <w:keepNext/>
        <w:keepLines/>
        <w:widowControl w:val="0"/>
        <w:spacing w:after="320"/>
        <w:jc w:val="center"/>
        <w:outlineLvl w:val="2"/>
        <w:rPr>
          <w:b/>
          <w:bCs/>
          <w:kern w:val="28"/>
          <w:u w:val="single"/>
        </w:rPr>
      </w:pPr>
      <w:r w:rsidRPr="00CD3439">
        <w:rPr>
          <w:kern w:val="28"/>
        </w:rPr>
        <w:t>A</w:t>
      </w:r>
      <w:r w:rsidRPr="00CD3439">
        <w:rPr>
          <w:rFonts w:hint="eastAsia"/>
          <w:kern w:val="28"/>
        </w:rPr>
        <w:t>.</w:t>
      </w:r>
      <w:r w:rsidR="00F22C96">
        <w:rPr>
          <w:rFonts w:hint="eastAsia"/>
          <w:kern w:val="28"/>
        </w:rPr>
        <w:tab/>
      </w:r>
      <w:r w:rsidRPr="00CD3439">
        <w:rPr>
          <w:rFonts w:hint="eastAsia"/>
          <w:kern w:val="28"/>
          <w:u w:val="single"/>
        </w:rPr>
        <w:t>导</w:t>
      </w:r>
      <w:r w:rsidRPr="00CD3439">
        <w:rPr>
          <w:kern w:val="28"/>
          <w:u w:val="single"/>
        </w:rPr>
        <w:t xml:space="preserve">  </w:t>
      </w:r>
      <w:r w:rsidRPr="00CD3439">
        <w:rPr>
          <w:rFonts w:hint="eastAsia"/>
          <w:kern w:val="28"/>
          <w:u w:val="single"/>
        </w:rPr>
        <w:t>言</w:t>
      </w:r>
    </w:p>
    <w:p w:rsidR="00CD3439" w:rsidRDefault="00CD3439" w:rsidP="00CD3439">
      <w:pPr>
        <w:spacing w:after="320"/>
      </w:pPr>
      <w:r w:rsidRPr="00CD3439">
        <w:rPr>
          <w:b/>
          <w:bCs/>
        </w:rPr>
        <w:tab/>
      </w:r>
      <w:r w:rsidR="00611FBB">
        <w:rPr>
          <w:b/>
          <w:bCs/>
        </w:rPr>
        <w:t>(</w:t>
      </w:r>
      <w:r>
        <w:t>2</w:t>
      </w:r>
      <w:r w:rsidR="00611FBB">
        <w:t>)</w:t>
      </w:r>
      <w:r>
        <w:t xml:space="preserve">  </w:t>
      </w:r>
      <w:r>
        <w:rPr>
          <w:rFonts w:hint="eastAsia"/>
        </w:rPr>
        <w:t>委员会对乌克兰遵循委员会报告准则编写第五次定期报告表示欢迎</w:t>
      </w:r>
      <w:r w:rsidR="00611FBB">
        <w:rPr>
          <w:rFonts w:hint="eastAsia"/>
        </w:rPr>
        <w:t>，</w:t>
      </w:r>
      <w:r>
        <w:rPr>
          <w:rFonts w:hint="eastAsia"/>
        </w:rPr>
        <w:t>并就其针对问题单提出广泛的书面答复</w:t>
      </w:r>
      <w:r w:rsidR="00611FBB">
        <w:t>(</w:t>
      </w:r>
      <w:r>
        <w:t>CAT</w:t>
      </w:r>
      <w:r w:rsidR="00611FBB">
        <w:t>/</w:t>
      </w:r>
      <w:r>
        <w:t>C</w:t>
      </w:r>
      <w:r w:rsidR="00611FBB">
        <w:t>/</w:t>
      </w:r>
      <w:r>
        <w:t>UKR</w:t>
      </w:r>
      <w:r w:rsidR="00611FBB">
        <w:t>/</w:t>
      </w:r>
      <w:r>
        <w:t>Q</w:t>
      </w:r>
      <w:r w:rsidR="00611FBB">
        <w:t>/</w:t>
      </w:r>
      <w:r>
        <w:t>5</w:t>
      </w:r>
      <w:r w:rsidR="00611FBB">
        <w:t>/</w:t>
      </w:r>
      <w:r>
        <w:t>Rev.1</w:t>
      </w:r>
      <w:r w:rsidR="00611FBB">
        <w:t>/</w:t>
      </w:r>
      <w:r>
        <w:t>Add.1</w:t>
      </w:r>
      <w:r w:rsidR="00611FBB">
        <w:t>)</w:t>
      </w:r>
      <w:r>
        <w:rPr>
          <w:rFonts w:hint="eastAsia"/>
        </w:rPr>
        <w:t>表示赞赏。委员会也对缔约国代表团的专业意见、规模和高级别及所进行的广泛对话</w:t>
      </w:r>
      <w:r w:rsidR="00611FBB">
        <w:rPr>
          <w:rFonts w:hint="eastAsia"/>
        </w:rPr>
        <w:t>，</w:t>
      </w:r>
      <w:r>
        <w:rPr>
          <w:rFonts w:hint="eastAsia"/>
        </w:rPr>
        <w:t>以及缔约国代表对提出的问题提供更多的口头资料</w:t>
      </w:r>
      <w:r w:rsidR="00611FBB">
        <w:rPr>
          <w:rFonts w:hint="eastAsia"/>
        </w:rPr>
        <w:t>，</w:t>
      </w:r>
      <w:r>
        <w:rPr>
          <w:rFonts w:hint="eastAsia"/>
        </w:rPr>
        <w:t>并且在审议本报告期间表示关切</w:t>
      </w:r>
      <w:r w:rsidR="00611FBB">
        <w:rPr>
          <w:rFonts w:hint="eastAsia"/>
        </w:rPr>
        <w:t>，</w:t>
      </w:r>
      <w:r>
        <w:rPr>
          <w:rFonts w:hint="eastAsia"/>
        </w:rPr>
        <w:t>表示赞赏。</w:t>
      </w:r>
    </w:p>
    <w:p w:rsidR="00CD3439" w:rsidRPr="00CD3439" w:rsidRDefault="00CD3439" w:rsidP="00CD3439">
      <w:pPr>
        <w:keepNext/>
        <w:keepLines/>
        <w:widowControl w:val="0"/>
        <w:spacing w:after="320"/>
        <w:jc w:val="center"/>
        <w:outlineLvl w:val="2"/>
        <w:rPr>
          <w:rFonts w:hint="eastAsia"/>
          <w:kern w:val="28"/>
          <w:u w:val="single"/>
          <w:lang w:val="en-GB"/>
        </w:rPr>
      </w:pPr>
      <w:r w:rsidRPr="00CD3439">
        <w:rPr>
          <w:kern w:val="28"/>
          <w:lang w:val="en-GB"/>
        </w:rPr>
        <w:t>B</w:t>
      </w:r>
      <w:r w:rsidRPr="00CD3439">
        <w:rPr>
          <w:rFonts w:hint="eastAsia"/>
          <w:kern w:val="28"/>
          <w:lang w:val="en-GB"/>
        </w:rPr>
        <w:t>.</w:t>
      </w:r>
      <w:r w:rsidR="00F22C96">
        <w:rPr>
          <w:rFonts w:hint="eastAsia"/>
          <w:kern w:val="28"/>
          <w:lang w:val="en-GB"/>
        </w:rPr>
        <w:tab/>
      </w:r>
      <w:r w:rsidRPr="00CD3439">
        <w:rPr>
          <w:rFonts w:hint="eastAsia"/>
          <w:bCs/>
          <w:kern w:val="28"/>
          <w:u w:val="single"/>
          <w:lang w:val="en-GB"/>
        </w:rPr>
        <w:t>积极方面</w:t>
      </w:r>
    </w:p>
    <w:p w:rsidR="00CD3439" w:rsidRDefault="00CD3439" w:rsidP="00CD3439">
      <w:r w:rsidRPr="00CD3439">
        <w:rPr>
          <w:rFonts w:hint="eastAsia"/>
          <w:lang w:val="en-GB"/>
        </w:rPr>
        <w:tab/>
      </w:r>
      <w:r w:rsidR="00611FBB">
        <w:rPr>
          <w:rFonts w:hint="eastAsia"/>
          <w:lang w:val="en-GB"/>
        </w:rPr>
        <w:t>(</w:t>
      </w:r>
      <w:r>
        <w:t>3</w:t>
      </w:r>
      <w:r w:rsidR="00611FBB">
        <w:t>)</w:t>
      </w:r>
      <w:r>
        <w:t xml:space="preserve">  </w:t>
      </w:r>
      <w:r>
        <w:rPr>
          <w:rFonts w:hint="eastAsia"/>
        </w:rPr>
        <w:t>委员会欢迎新《刑法》于</w:t>
      </w:r>
      <w:r>
        <w:rPr>
          <w:rFonts w:hint="eastAsia"/>
        </w:rPr>
        <w:t>2001</w:t>
      </w:r>
      <w:r>
        <w:rPr>
          <w:rFonts w:hint="eastAsia"/>
        </w:rPr>
        <w:t>年</w:t>
      </w:r>
      <w:r>
        <w:rPr>
          <w:rFonts w:hint="eastAsia"/>
        </w:rPr>
        <w:t>9</w:t>
      </w:r>
      <w:r>
        <w:rPr>
          <w:rFonts w:hint="eastAsia"/>
        </w:rPr>
        <w:t>月</w:t>
      </w:r>
      <w:r>
        <w:rPr>
          <w:rFonts w:hint="eastAsia"/>
        </w:rPr>
        <w:t>1</w:t>
      </w:r>
      <w:r>
        <w:rPr>
          <w:rFonts w:hint="eastAsia"/>
        </w:rPr>
        <w:t>日生效</w:t>
      </w:r>
      <w:r w:rsidR="00611FBB">
        <w:t>，</w:t>
      </w:r>
      <w:r>
        <w:rPr>
          <w:rFonts w:hint="eastAsia"/>
        </w:rPr>
        <w:t>除其他事项外</w:t>
      </w:r>
      <w:r w:rsidR="00611FBB">
        <w:rPr>
          <w:rFonts w:hint="eastAsia"/>
          <w:lang w:val="en-GB"/>
        </w:rPr>
        <w:t>，</w:t>
      </w:r>
      <w:r w:rsidRPr="00CD3439">
        <w:rPr>
          <w:rFonts w:hint="eastAsia"/>
          <w:lang w:val="en-GB"/>
        </w:rPr>
        <w:t>已</w:t>
      </w:r>
      <w:r>
        <w:rPr>
          <w:rFonts w:hint="eastAsia"/>
        </w:rPr>
        <w:t>使酷成为可以处罚的罪行</w:t>
      </w:r>
      <w:r w:rsidR="00611FBB">
        <w:rPr>
          <w:rFonts w:hint="eastAsia"/>
          <w:lang w:val="en-GB"/>
        </w:rPr>
        <w:t>，</w:t>
      </w:r>
      <w:r>
        <w:rPr>
          <w:rFonts w:hint="eastAsia"/>
        </w:rPr>
        <w:t>并在</w:t>
      </w:r>
      <w:r>
        <w:rPr>
          <w:rFonts w:hint="eastAsia"/>
        </w:rPr>
        <w:t>2004</w:t>
      </w:r>
      <w:r>
        <w:rPr>
          <w:rFonts w:hint="eastAsia"/>
        </w:rPr>
        <w:t>年通过新的《刑事惩戒法》。</w:t>
      </w:r>
    </w:p>
    <w:p w:rsidR="00CD3439" w:rsidRDefault="00CD3439" w:rsidP="00CD3439">
      <w:r>
        <w:tab/>
      </w:r>
      <w:r w:rsidR="00611FBB">
        <w:t>(</w:t>
      </w:r>
      <w:r>
        <w:t>4</w:t>
      </w:r>
      <w:r w:rsidR="00611FBB">
        <w:t>)</w:t>
      </w:r>
      <w:r>
        <w:t xml:space="preserve">  </w:t>
      </w:r>
      <w:r>
        <w:rPr>
          <w:rFonts w:hint="eastAsia"/>
        </w:rPr>
        <w:t>在明确防止酷刑方面</w:t>
      </w:r>
      <w:r w:rsidR="00611FBB">
        <w:rPr>
          <w:rFonts w:hint="eastAsia"/>
        </w:rPr>
        <w:t>，</w:t>
      </w:r>
      <w:r>
        <w:rPr>
          <w:rFonts w:hint="eastAsia"/>
        </w:rPr>
        <w:t>委员会欢迎它于</w:t>
      </w:r>
      <w:r>
        <w:rPr>
          <w:rFonts w:hint="eastAsia"/>
        </w:rPr>
        <w:t>2003</w:t>
      </w:r>
      <w:r>
        <w:rPr>
          <w:rFonts w:hint="eastAsia"/>
        </w:rPr>
        <w:t>年</w:t>
      </w:r>
      <w:r>
        <w:rPr>
          <w:rFonts w:hint="eastAsia"/>
        </w:rPr>
        <w:t>9</w:t>
      </w:r>
      <w:r>
        <w:rPr>
          <w:rFonts w:hint="eastAsia"/>
        </w:rPr>
        <w:t>月根据《公约》第</w:t>
      </w:r>
      <w:r>
        <w:rPr>
          <w:rFonts w:hint="eastAsia"/>
        </w:rPr>
        <w:t>21</w:t>
      </w:r>
      <w:r>
        <w:rPr>
          <w:rFonts w:hint="eastAsia"/>
        </w:rPr>
        <w:t>条和第</w:t>
      </w:r>
      <w:r>
        <w:rPr>
          <w:rFonts w:hint="eastAsia"/>
        </w:rPr>
        <w:t>22</w:t>
      </w:r>
      <w:r>
        <w:rPr>
          <w:rFonts w:hint="eastAsia"/>
        </w:rPr>
        <w:t>条发布的声明</w:t>
      </w:r>
      <w:r w:rsidR="00611FBB">
        <w:rPr>
          <w:rFonts w:hint="eastAsia"/>
        </w:rPr>
        <w:t>，</w:t>
      </w:r>
      <w:r>
        <w:rPr>
          <w:rFonts w:hint="eastAsia"/>
        </w:rPr>
        <w:t>即</w:t>
      </w:r>
      <w:r w:rsidR="00611FBB">
        <w:rPr>
          <w:rFonts w:hint="eastAsia"/>
        </w:rPr>
        <w:t>：</w:t>
      </w:r>
      <w:r>
        <w:rPr>
          <w:rFonts w:hint="eastAsia"/>
        </w:rPr>
        <w:t>缔约国承认委员会有权受理和审议国家和个人的来文、撤回其对《公约》第</w:t>
      </w:r>
      <w:r>
        <w:rPr>
          <w:rFonts w:hint="eastAsia"/>
        </w:rPr>
        <w:t>20</w:t>
      </w:r>
      <w:r>
        <w:rPr>
          <w:rFonts w:hint="eastAsia"/>
        </w:rPr>
        <w:t>条的保留、并批准</w:t>
      </w:r>
      <w:r>
        <w:rPr>
          <w:rFonts w:hint="eastAsia"/>
        </w:rPr>
        <w:t>2006</w:t>
      </w:r>
      <w:r>
        <w:rPr>
          <w:rFonts w:hint="eastAsia"/>
        </w:rPr>
        <w:t>年</w:t>
      </w:r>
      <w:r>
        <w:rPr>
          <w:rFonts w:hint="eastAsia"/>
        </w:rPr>
        <w:t>9</w:t>
      </w:r>
      <w:r>
        <w:rPr>
          <w:rFonts w:hint="eastAsia"/>
        </w:rPr>
        <w:t>月的《公约任择议定书》。</w:t>
      </w:r>
    </w:p>
    <w:p w:rsidR="00CD3439" w:rsidRDefault="00CD3439" w:rsidP="00CD3439">
      <w:r>
        <w:tab/>
      </w:r>
      <w:r w:rsidR="00611FBB">
        <w:t>(</w:t>
      </w:r>
      <w:r>
        <w:t>5</w:t>
      </w:r>
      <w:r w:rsidR="00611FBB">
        <w:t>)</w:t>
      </w:r>
      <w:r>
        <w:t xml:space="preserve">  </w:t>
      </w:r>
      <w:r>
        <w:rPr>
          <w:rFonts w:hint="eastAsia"/>
        </w:rPr>
        <w:t>委员会也欢迎批准下列文书</w:t>
      </w:r>
      <w:r w:rsidR="00611FBB">
        <w:rPr>
          <w:rFonts w:hint="eastAsia"/>
        </w:rPr>
        <w:t>：</w:t>
      </w:r>
    </w:p>
    <w:p w:rsidR="00CD3439" w:rsidRDefault="00CD3439" w:rsidP="00CD3439">
      <w:pPr>
        <w:numPr>
          <w:ilvl w:val="0"/>
          <w:numId w:val="60"/>
        </w:numPr>
      </w:pPr>
      <w:r>
        <w:rPr>
          <w:rFonts w:hint="eastAsia"/>
        </w:rPr>
        <w:t>2003</w:t>
      </w:r>
      <w:r>
        <w:rPr>
          <w:rFonts w:hint="eastAsia"/>
        </w:rPr>
        <w:t>年</w:t>
      </w:r>
      <w:r>
        <w:rPr>
          <w:rFonts w:hint="eastAsia"/>
        </w:rPr>
        <w:t>7</w:t>
      </w:r>
      <w:r>
        <w:rPr>
          <w:rFonts w:hint="eastAsia"/>
        </w:rPr>
        <w:t>月《儿童权利公约关于买卖儿童、儿童卖淫和儿童色情制品的任择议定书》</w:t>
      </w:r>
      <w:r w:rsidR="00611FBB">
        <w:t>；</w:t>
      </w:r>
    </w:p>
    <w:p w:rsidR="00CD3439" w:rsidRDefault="00CD3439" w:rsidP="00CD3439">
      <w:pPr>
        <w:numPr>
          <w:ilvl w:val="0"/>
          <w:numId w:val="60"/>
        </w:numPr>
      </w:pPr>
      <w:r>
        <w:rPr>
          <w:rFonts w:hint="eastAsia"/>
        </w:rPr>
        <w:t>2005</w:t>
      </w:r>
      <w:r>
        <w:rPr>
          <w:rFonts w:hint="eastAsia"/>
        </w:rPr>
        <w:t>年</w:t>
      </w:r>
      <w:r>
        <w:rPr>
          <w:rFonts w:hint="eastAsia"/>
        </w:rPr>
        <w:t>7</w:t>
      </w:r>
      <w:r>
        <w:rPr>
          <w:rFonts w:hint="eastAsia"/>
        </w:rPr>
        <w:t>月《儿童权利公约关于儿童卷入武装冲突问题的任择议定书》</w:t>
      </w:r>
      <w:r w:rsidR="00611FBB">
        <w:t>；</w:t>
      </w:r>
    </w:p>
    <w:p w:rsidR="00CD3439" w:rsidRDefault="00CD3439" w:rsidP="00CD3439">
      <w:pPr>
        <w:numPr>
          <w:ilvl w:val="0"/>
          <w:numId w:val="60"/>
        </w:numPr>
      </w:pPr>
      <w:r>
        <w:rPr>
          <w:rFonts w:hint="eastAsia"/>
        </w:rPr>
        <w:t>分别于</w:t>
      </w:r>
      <w:r>
        <w:rPr>
          <w:rFonts w:hint="eastAsia"/>
        </w:rPr>
        <w:t>2002</w:t>
      </w:r>
      <w:r>
        <w:rPr>
          <w:rFonts w:hint="eastAsia"/>
        </w:rPr>
        <w:t>年</w:t>
      </w:r>
      <w:r>
        <w:rPr>
          <w:rFonts w:hint="eastAsia"/>
        </w:rPr>
        <w:t>6</w:t>
      </w:r>
      <w:r>
        <w:rPr>
          <w:rFonts w:hint="eastAsia"/>
        </w:rPr>
        <w:t>月和</w:t>
      </w:r>
      <w:r>
        <w:rPr>
          <w:rFonts w:hint="eastAsia"/>
        </w:rPr>
        <w:t>4</w:t>
      </w:r>
      <w:r>
        <w:rPr>
          <w:rFonts w:hint="eastAsia"/>
        </w:rPr>
        <w:t>日批准的《关于难民地位的公约及其</w:t>
      </w:r>
      <w:r>
        <w:rPr>
          <w:rFonts w:hint="eastAsia"/>
        </w:rPr>
        <w:t>1967</w:t>
      </w:r>
      <w:r>
        <w:rPr>
          <w:rFonts w:hint="eastAsia"/>
        </w:rPr>
        <w:t>年议定书》</w:t>
      </w:r>
      <w:r w:rsidR="00611FBB">
        <w:t>；</w:t>
      </w:r>
    </w:p>
    <w:p w:rsidR="00CD3439" w:rsidRDefault="00CD3439" w:rsidP="00CD3439">
      <w:pPr>
        <w:numPr>
          <w:ilvl w:val="0"/>
          <w:numId w:val="60"/>
        </w:numPr>
      </w:pPr>
      <w:r>
        <w:rPr>
          <w:rFonts w:hint="eastAsia"/>
        </w:rPr>
        <w:t>2004</w:t>
      </w:r>
      <w:r>
        <w:rPr>
          <w:rFonts w:hint="eastAsia"/>
        </w:rPr>
        <w:t>年</w:t>
      </w:r>
      <w:r>
        <w:rPr>
          <w:rFonts w:hint="eastAsia"/>
        </w:rPr>
        <w:t>5</w:t>
      </w:r>
      <w:r>
        <w:rPr>
          <w:rFonts w:hint="eastAsia"/>
        </w:rPr>
        <w:t>月《联合国打击跨国有组织犯罪公约》。</w:t>
      </w:r>
    </w:p>
    <w:p w:rsidR="00CD3439" w:rsidRDefault="00CD3439" w:rsidP="00CD3439">
      <w:r>
        <w:tab/>
      </w:r>
      <w:r w:rsidR="00611FBB">
        <w:t>(</w:t>
      </w:r>
      <w:r>
        <w:t>6</w:t>
      </w:r>
      <w:r w:rsidR="00611FBB">
        <w:t>)</w:t>
      </w:r>
      <w:r>
        <w:t xml:space="preserve">  </w:t>
      </w:r>
      <w:r>
        <w:rPr>
          <w:rFonts w:hint="eastAsia"/>
        </w:rPr>
        <w:t>委员会满意地注意到旨在防止对妇女和儿童施加暴力和贩运的《提高妇女地位和促进社会中性别平等的国家行动计划</w:t>
      </w:r>
      <w:r w:rsidR="00611FBB">
        <w:t>(</w:t>
      </w:r>
      <w:r>
        <w:t>2001</w:t>
      </w:r>
      <w:r>
        <w:rPr>
          <w:rFonts w:hint="eastAsia"/>
        </w:rPr>
        <w:t>-</w:t>
      </w:r>
      <w:r>
        <w:t>2005</w:t>
      </w:r>
      <w:r w:rsidR="00611FBB">
        <w:t>)</w:t>
      </w:r>
      <w:r>
        <w:rPr>
          <w:rFonts w:hint="eastAsia"/>
        </w:rPr>
        <w:t>》获得通过</w:t>
      </w:r>
      <w:r w:rsidR="00611FBB">
        <w:rPr>
          <w:rFonts w:hint="eastAsia"/>
        </w:rPr>
        <w:t>，</w:t>
      </w:r>
      <w:r>
        <w:rPr>
          <w:rFonts w:hint="eastAsia"/>
        </w:rPr>
        <w:t>以及缔约国取缔这种贩运的努力。</w:t>
      </w:r>
    </w:p>
    <w:p w:rsidR="00CD3439" w:rsidRDefault="00CD3439" w:rsidP="00CD3439">
      <w:pPr>
        <w:spacing w:after="320"/>
      </w:pPr>
      <w:r>
        <w:tab/>
      </w:r>
      <w:r w:rsidR="00611FBB">
        <w:t>(</w:t>
      </w:r>
      <w:r>
        <w:t>7</w:t>
      </w:r>
      <w:r w:rsidR="00611FBB">
        <w:t>)</w:t>
      </w:r>
      <w:r>
        <w:t xml:space="preserve">  </w:t>
      </w:r>
      <w:r>
        <w:rPr>
          <w:rFonts w:hint="eastAsia"/>
        </w:rPr>
        <w:t>委员会欢迎缔约国努力就人权问题同非政府组织合作</w:t>
      </w:r>
      <w:r w:rsidR="00611FBB">
        <w:rPr>
          <w:rFonts w:hint="eastAsia"/>
        </w:rPr>
        <w:t>，</w:t>
      </w:r>
      <w:r>
        <w:rPr>
          <w:rFonts w:hint="eastAsia"/>
        </w:rPr>
        <w:t>并且在落实《公约》规定方面鼓励它进一步加强这种趋势。</w:t>
      </w:r>
    </w:p>
    <w:p w:rsidR="00CD3439" w:rsidRPr="00CD3439" w:rsidRDefault="00CD3439" w:rsidP="00CD3439">
      <w:pPr>
        <w:keepNext/>
        <w:keepLines/>
        <w:widowControl w:val="0"/>
        <w:spacing w:after="320"/>
        <w:jc w:val="center"/>
        <w:outlineLvl w:val="2"/>
        <w:rPr>
          <w:b/>
          <w:kern w:val="28"/>
          <w:u w:val="single"/>
        </w:rPr>
      </w:pPr>
      <w:r w:rsidRPr="00CD3439">
        <w:rPr>
          <w:bCs/>
          <w:kern w:val="28"/>
        </w:rPr>
        <w:t>C</w:t>
      </w:r>
      <w:r w:rsidRPr="00CD3439">
        <w:rPr>
          <w:rFonts w:hint="eastAsia"/>
          <w:bCs/>
          <w:kern w:val="28"/>
        </w:rPr>
        <w:t>.</w:t>
      </w:r>
      <w:r w:rsidR="00F22C96">
        <w:rPr>
          <w:rFonts w:hint="eastAsia"/>
          <w:bCs/>
          <w:kern w:val="28"/>
        </w:rPr>
        <w:tab/>
      </w:r>
      <w:r w:rsidRPr="00CD3439">
        <w:rPr>
          <w:rFonts w:hint="eastAsia"/>
          <w:kern w:val="28"/>
          <w:u w:val="single"/>
        </w:rPr>
        <w:t>关注的问题和建议</w:t>
      </w:r>
    </w:p>
    <w:p w:rsidR="00CD3439" w:rsidRPr="00CD3439" w:rsidRDefault="00CD3439" w:rsidP="00CD3439">
      <w:pPr>
        <w:keepNext/>
        <w:keepLines/>
        <w:widowControl w:val="0"/>
        <w:spacing w:after="240"/>
        <w:outlineLvl w:val="3"/>
        <w:rPr>
          <w:u w:val="single"/>
        </w:rPr>
      </w:pPr>
      <w:r w:rsidRPr="00CD3439">
        <w:rPr>
          <w:rFonts w:hint="eastAsia"/>
          <w:u w:val="single"/>
        </w:rPr>
        <w:t>酷刑的定义</w:t>
      </w:r>
    </w:p>
    <w:p w:rsidR="00CD3439" w:rsidRPr="00CD3439" w:rsidRDefault="00CD3439" w:rsidP="006716A5">
      <w:pPr>
        <w:rPr>
          <w:bCs/>
        </w:rPr>
      </w:pPr>
      <w:r>
        <w:tab/>
      </w:r>
      <w:r w:rsidR="00611FBB">
        <w:t>(</w:t>
      </w:r>
      <w:r>
        <w:t>8</w:t>
      </w:r>
      <w:r w:rsidR="00611FBB">
        <w:t>)</w:t>
      </w:r>
      <w:r>
        <w:t xml:space="preserve">  </w:t>
      </w:r>
      <w:r>
        <w:rPr>
          <w:rFonts w:hint="eastAsia"/>
        </w:rPr>
        <w:t>委员会虽然注意到</w:t>
      </w:r>
      <w:r w:rsidR="00611FBB">
        <w:rPr>
          <w:rFonts w:hint="eastAsia"/>
        </w:rPr>
        <w:t>，</w:t>
      </w:r>
      <w:r>
        <w:rPr>
          <w:rFonts w:hint="eastAsia"/>
        </w:rPr>
        <w:t>缔约国于</w:t>
      </w:r>
      <w:r>
        <w:rPr>
          <w:rFonts w:hint="eastAsia"/>
        </w:rPr>
        <w:t>2005</w:t>
      </w:r>
      <w:r>
        <w:rPr>
          <w:rFonts w:hint="eastAsia"/>
        </w:rPr>
        <w:t>年修正了《刑法》</w:t>
      </w:r>
      <w:r w:rsidR="00611FBB">
        <w:rPr>
          <w:rFonts w:hint="eastAsia"/>
        </w:rPr>
        <w:t>，</w:t>
      </w:r>
      <w:r>
        <w:rPr>
          <w:rFonts w:hint="eastAsia"/>
        </w:rPr>
        <w:t>使酷刑的定义符合《公约》的规定</w:t>
      </w:r>
      <w:r w:rsidR="00611FBB">
        <w:rPr>
          <w:rFonts w:hint="eastAsia"/>
        </w:rPr>
        <w:t>，</w:t>
      </w:r>
      <w:r>
        <w:rPr>
          <w:rFonts w:hint="eastAsia"/>
        </w:rPr>
        <w:t>却遗憾地指出</w:t>
      </w:r>
      <w:r w:rsidR="00611FBB">
        <w:rPr>
          <w:rFonts w:hint="eastAsia"/>
        </w:rPr>
        <w:t>，</w:t>
      </w:r>
      <w:r>
        <w:rPr>
          <w:rFonts w:hint="eastAsia"/>
        </w:rPr>
        <w:t>《刑法》第</w:t>
      </w:r>
      <w:r>
        <w:rPr>
          <w:rFonts w:hint="eastAsia"/>
        </w:rPr>
        <w:t>127</w:t>
      </w:r>
      <w:r>
        <w:rPr>
          <w:rFonts w:hint="eastAsia"/>
        </w:rPr>
        <w:t>条中所载的定义没有充分反映《公约》第</w:t>
      </w:r>
      <w:r>
        <w:rPr>
          <w:rFonts w:hint="eastAsia"/>
        </w:rPr>
        <w:t>1</w:t>
      </w:r>
      <w:r>
        <w:rPr>
          <w:rFonts w:hint="eastAsia"/>
        </w:rPr>
        <w:t>条中所载述的所有内容</w:t>
      </w:r>
      <w:r w:rsidR="00611FBB">
        <w:rPr>
          <w:rFonts w:hint="eastAsia"/>
        </w:rPr>
        <w:t>，</w:t>
      </w:r>
      <w:r>
        <w:rPr>
          <w:rFonts w:hint="eastAsia"/>
        </w:rPr>
        <w:t>在涉及歧视的方面</w:t>
      </w:r>
      <w:r w:rsidR="00611FBB">
        <w:rPr>
          <w:rFonts w:hint="eastAsia"/>
        </w:rPr>
        <w:t>，</w:t>
      </w:r>
      <w:r>
        <w:rPr>
          <w:rFonts w:hint="eastAsia"/>
        </w:rPr>
        <w:t>更是这样。</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缔约国应使其酷刑定义完全符合《公约》第</w:t>
      </w:r>
      <w:r w:rsidRPr="000C49C7">
        <w:rPr>
          <w:rFonts w:ascii="Time New Roman" w:eastAsia="SimHei" w:hAnsi="Time New Roman" w:hint="eastAsia"/>
        </w:rPr>
        <w:t>1</w:t>
      </w:r>
      <w:r w:rsidRPr="000C49C7">
        <w:rPr>
          <w:rFonts w:ascii="Time New Roman" w:eastAsia="SimHei" w:hAnsi="Time New Roman" w:hint="eastAsia"/>
        </w:rPr>
        <w:t>条</w:t>
      </w:r>
      <w:r w:rsidR="00611FBB">
        <w:rPr>
          <w:rFonts w:ascii="Time New Roman" w:eastAsia="SimHei" w:hAnsi="Time New Roman" w:hint="eastAsia"/>
        </w:rPr>
        <w:t>，</w:t>
      </w:r>
      <w:r w:rsidRPr="000C49C7">
        <w:rPr>
          <w:rFonts w:ascii="Time New Roman" w:eastAsia="SimHei" w:hAnsi="Time New Roman" w:hint="eastAsia"/>
        </w:rPr>
        <w:t>以便具体地确保能够根据《刑法》第</w:t>
      </w:r>
      <w:r w:rsidRPr="000C49C7">
        <w:rPr>
          <w:rFonts w:ascii="Time New Roman" w:eastAsia="SimHei" w:hAnsi="Time New Roman" w:hint="eastAsia"/>
        </w:rPr>
        <w:t>127</w:t>
      </w:r>
      <w:r w:rsidRPr="000C49C7">
        <w:rPr>
          <w:rFonts w:ascii="Time New Roman" w:eastAsia="SimHei" w:hAnsi="Time New Roman" w:hint="eastAsia"/>
        </w:rPr>
        <w:t>条起诉所有公共官员</w:t>
      </w:r>
      <w:r w:rsidR="00611FBB">
        <w:rPr>
          <w:rFonts w:ascii="Time New Roman" w:eastAsia="SimHei" w:hAnsi="Time New Roman" w:hint="eastAsia"/>
        </w:rPr>
        <w:t>，</w:t>
      </w:r>
      <w:r w:rsidRPr="000C49C7">
        <w:rPr>
          <w:rFonts w:ascii="Time New Roman" w:eastAsia="SimHei" w:hAnsi="Time New Roman" w:hint="eastAsia"/>
        </w:rPr>
        <w:t>并且歧视是该定义的一个要素。</w:t>
      </w:r>
    </w:p>
    <w:p w:rsidR="00CD3439" w:rsidRPr="00CD3439" w:rsidRDefault="00CD3439" w:rsidP="00CD3439">
      <w:pPr>
        <w:keepNext/>
        <w:keepLines/>
        <w:widowControl w:val="0"/>
        <w:spacing w:after="240"/>
        <w:outlineLvl w:val="3"/>
        <w:rPr>
          <w:u w:val="single"/>
        </w:rPr>
      </w:pPr>
      <w:r w:rsidRPr="00CD3439">
        <w:rPr>
          <w:rFonts w:hint="eastAsia"/>
          <w:u w:val="single"/>
        </w:rPr>
        <w:t>拘留初期缺乏充分保障</w:t>
      </w:r>
    </w:p>
    <w:p w:rsidR="00CD3439" w:rsidRPr="00CD3439" w:rsidRDefault="00CD3439" w:rsidP="00CD3439">
      <w:pPr>
        <w:rPr>
          <w:b/>
          <w:bCs/>
        </w:rPr>
      </w:pPr>
      <w:r>
        <w:tab/>
      </w:r>
      <w:r w:rsidR="00611FBB">
        <w:t>(</w:t>
      </w:r>
      <w:r>
        <w:t>9</w:t>
      </w:r>
      <w:r w:rsidR="00611FBB">
        <w:t>)</w:t>
      </w:r>
      <w:r>
        <w:t xml:space="preserve">  </w:t>
      </w:r>
      <w:r>
        <w:rPr>
          <w:rFonts w:hint="eastAsia"/>
        </w:rPr>
        <w:t>委员会深切关注</w:t>
      </w:r>
      <w:r w:rsidR="00611FBB">
        <w:rPr>
          <w:rFonts w:hint="eastAsia"/>
        </w:rPr>
        <w:t>：</w:t>
      </w:r>
      <w:r>
        <w:rPr>
          <w:rFonts w:hint="eastAsia"/>
        </w:rPr>
        <w:t>嫌疑犯在被拘留期间受到酷刑和虐待的指控</w:t>
      </w:r>
      <w:r w:rsidR="00611FBB">
        <w:rPr>
          <w:rFonts w:hint="eastAsia"/>
        </w:rPr>
        <w:t>，</w:t>
      </w:r>
      <w:r>
        <w:rPr>
          <w:rFonts w:hint="eastAsia"/>
        </w:rPr>
        <w:t>据报他们从被拘捕、被拘留到被正式交由法官审判期间受到凌虐</w:t>
      </w:r>
      <w:r w:rsidR="00611FBB">
        <w:rPr>
          <w:rFonts w:hint="eastAsia"/>
        </w:rPr>
        <w:t>，</w:t>
      </w:r>
      <w:r>
        <w:rPr>
          <w:rFonts w:hint="eastAsia"/>
        </w:rPr>
        <w:t>没有得到充份的法律保障。这些指控包括</w:t>
      </w:r>
      <w:r w:rsidR="00611FBB">
        <w:rPr>
          <w:rFonts w:hint="eastAsia"/>
        </w:rPr>
        <w:t>：</w:t>
      </w:r>
    </w:p>
    <w:p w:rsidR="00CD3439" w:rsidRPr="00CD3439" w:rsidRDefault="00CD3439" w:rsidP="00CD3439">
      <w:pPr>
        <w:numPr>
          <w:ilvl w:val="0"/>
          <w:numId w:val="59"/>
        </w:numPr>
        <w:rPr>
          <w:b/>
          <w:bCs/>
          <w:spacing w:val="4"/>
        </w:rPr>
      </w:pPr>
      <w:r w:rsidRPr="00CD3439">
        <w:rPr>
          <w:rFonts w:hint="eastAsia"/>
          <w:spacing w:val="4"/>
          <w:lang w:val="en-GB"/>
        </w:rPr>
        <w:t>尽管有相反的宪法规定</w:t>
      </w:r>
      <w:r w:rsidR="00611FBB">
        <w:rPr>
          <w:rFonts w:hint="eastAsia"/>
          <w:spacing w:val="4"/>
        </w:rPr>
        <w:t>，</w:t>
      </w:r>
      <w:r w:rsidRPr="00CD3439">
        <w:rPr>
          <w:rFonts w:hint="eastAsia"/>
          <w:spacing w:val="4"/>
          <w:lang w:val="en-GB"/>
        </w:rPr>
        <w:t>在没有法院许可证的情形下发生的拘留案件</w:t>
      </w:r>
      <w:r w:rsidR="00611FBB">
        <w:rPr>
          <w:rFonts w:hint="eastAsia"/>
          <w:spacing w:val="4"/>
        </w:rPr>
        <w:t>；</w:t>
      </w:r>
    </w:p>
    <w:p w:rsidR="00CD3439" w:rsidRPr="00CD3439" w:rsidRDefault="00CD3439" w:rsidP="00CD3439">
      <w:pPr>
        <w:numPr>
          <w:ilvl w:val="0"/>
          <w:numId w:val="59"/>
        </w:numPr>
        <w:rPr>
          <w:b/>
          <w:bCs/>
        </w:rPr>
      </w:pPr>
      <w:r w:rsidRPr="00CD3439">
        <w:rPr>
          <w:rFonts w:hint="eastAsia"/>
          <w:lang w:val="en-GB"/>
        </w:rPr>
        <w:t>没有在规定的</w:t>
      </w:r>
      <w:r w:rsidRPr="00CD3439">
        <w:rPr>
          <w:rFonts w:hint="eastAsia"/>
          <w:lang w:val="en-GB"/>
        </w:rPr>
        <w:t>72</w:t>
      </w:r>
      <w:r w:rsidRPr="00CD3439">
        <w:rPr>
          <w:rFonts w:hint="eastAsia"/>
          <w:lang w:val="en-GB"/>
        </w:rPr>
        <w:t>个小时内将拘留者迅速交由法官审判</w:t>
      </w:r>
      <w:r w:rsidR="00611FBB">
        <w:rPr>
          <w:lang w:val="en-GB"/>
        </w:rPr>
        <w:t>，</w:t>
      </w:r>
      <w:r w:rsidRPr="00CD3439">
        <w:rPr>
          <w:rFonts w:hint="eastAsia"/>
          <w:lang w:val="en-GB"/>
        </w:rPr>
        <w:t>以及不必要地将这项任务延迟到规定期间的最大限度</w:t>
      </w:r>
      <w:r w:rsidR="00611FBB">
        <w:rPr>
          <w:rFonts w:hint="eastAsia"/>
        </w:rPr>
        <w:t>；</w:t>
      </w:r>
    </w:p>
    <w:p w:rsidR="00CD3439" w:rsidRPr="00CD3439" w:rsidRDefault="00CD3439" w:rsidP="00CD3439">
      <w:pPr>
        <w:numPr>
          <w:ilvl w:val="0"/>
          <w:numId w:val="59"/>
        </w:numPr>
        <w:rPr>
          <w:b/>
          <w:bCs/>
        </w:rPr>
      </w:pPr>
      <w:r>
        <w:rPr>
          <w:rFonts w:hint="eastAsia"/>
        </w:rPr>
        <w:t>没有承认和记录被拘留者被拘捕的实际时间</w:t>
      </w:r>
      <w:r w:rsidR="00611FBB">
        <w:rPr>
          <w:rFonts w:hint="eastAsia"/>
        </w:rPr>
        <w:t>，</w:t>
      </w:r>
      <w:r>
        <w:rPr>
          <w:rFonts w:hint="eastAsia"/>
        </w:rPr>
        <w:t>以及没有记录审前拘留和调查期间的情形</w:t>
      </w:r>
      <w:r w:rsidR="00611FBB">
        <w:rPr>
          <w:rFonts w:hint="eastAsia"/>
        </w:rPr>
        <w:t>；</w:t>
      </w:r>
    </w:p>
    <w:p w:rsidR="00CD3439" w:rsidRPr="00CD3439" w:rsidRDefault="00CD3439" w:rsidP="00CD3439">
      <w:pPr>
        <w:numPr>
          <w:ilvl w:val="0"/>
          <w:numId w:val="59"/>
        </w:numPr>
        <w:rPr>
          <w:b/>
          <w:bCs/>
        </w:rPr>
      </w:pPr>
      <w:r>
        <w:rPr>
          <w:rFonts w:hint="eastAsia"/>
        </w:rPr>
        <w:t>使用律师和独立医生的权利受到限制</w:t>
      </w:r>
      <w:r w:rsidR="00611FBB">
        <w:rPr>
          <w:rFonts w:hint="eastAsia"/>
        </w:rPr>
        <w:t>，</w:t>
      </w:r>
      <w:r>
        <w:rPr>
          <w:rFonts w:hint="eastAsia"/>
        </w:rPr>
        <w:t>和</w:t>
      </w:r>
      <w:r w:rsidRPr="00CD3439">
        <w:rPr>
          <w:rFonts w:hint="eastAsia"/>
          <w:lang w:val="en-GB"/>
        </w:rPr>
        <w:t>没有在拘留时充分告知被拘留者他们应有的权利</w:t>
      </w:r>
      <w:r w:rsidR="00611FBB">
        <w:rPr>
          <w:rFonts w:hint="eastAsia"/>
        </w:rPr>
        <w:t>；</w:t>
      </w:r>
    </w:p>
    <w:p w:rsidR="00CD3439" w:rsidRPr="00CD3439" w:rsidRDefault="00CD3439" w:rsidP="006716A5">
      <w:pPr>
        <w:numPr>
          <w:ilvl w:val="0"/>
          <w:numId w:val="59"/>
        </w:numPr>
        <w:rPr>
          <w:b/>
          <w:bCs/>
        </w:rPr>
      </w:pPr>
      <w:r>
        <w:rPr>
          <w:rFonts w:hint="eastAsia"/>
        </w:rPr>
        <w:t>为刑事调查的目的误用长达</w:t>
      </w:r>
      <w:r>
        <w:rPr>
          <w:rFonts w:hint="eastAsia"/>
        </w:rPr>
        <w:t>15</w:t>
      </w:r>
      <w:r>
        <w:rPr>
          <w:rFonts w:hint="eastAsia"/>
        </w:rPr>
        <w:t>天的所谓的行政拘留</w:t>
      </w:r>
      <w:r w:rsidR="00611FBB">
        <w:rPr>
          <w:rFonts w:hint="eastAsia"/>
        </w:rPr>
        <w:t>，</w:t>
      </w:r>
      <w:r>
        <w:rPr>
          <w:rFonts w:hint="eastAsia"/>
        </w:rPr>
        <w:t>在行政拘留期间剥夺了对被拘留者的程序保证</w:t>
      </w:r>
      <w:r w:rsidR="00611FBB">
        <w:rPr>
          <w:rFonts w:hint="eastAsia"/>
        </w:rPr>
        <w:t>，</w:t>
      </w:r>
      <w:r>
        <w:rPr>
          <w:rFonts w:hint="eastAsia"/>
        </w:rPr>
        <w:t>包括在呼吁不要进行此种拘留方面遇到困难。</w:t>
      </w:r>
    </w:p>
    <w:p w:rsidR="00CD3439" w:rsidRPr="000C49C7" w:rsidRDefault="00CD3439" w:rsidP="006716A5">
      <w:pPr>
        <w:ind w:left="1020" w:firstLine="510"/>
        <w:rPr>
          <w:rFonts w:ascii="Time New Roman" w:eastAsia="SimHei" w:hAnsi="Time New Roman"/>
        </w:rPr>
      </w:pPr>
      <w:r w:rsidRPr="00CD3439">
        <w:rPr>
          <w:rFonts w:ascii="Time New Roman" w:eastAsia="SimHei" w:hAnsi="Time New Roman" w:hint="eastAsia"/>
        </w:rPr>
        <w:t>缔约国应该迅速执行有效措施</w:t>
      </w:r>
      <w:r w:rsidR="00611FBB">
        <w:rPr>
          <w:rFonts w:ascii="Time New Roman" w:eastAsia="SimHei" w:hAnsi="Time New Roman" w:hint="eastAsia"/>
        </w:rPr>
        <w:t>，</w:t>
      </w:r>
      <w:r w:rsidRPr="00CD3439">
        <w:rPr>
          <w:rFonts w:ascii="Time New Roman" w:eastAsia="SimHei" w:hAnsi="Time New Roman" w:hint="eastAsia"/>
        </w:rPr>
        <w:t>确保任何人不受事实上不被承认的拘留</w:t>
      </w:r>
      <w:r w:rsidR="00611FBB">
        <w:rPr>
          <w:rFonts w:ascii="Time New Roman" w:eastAsia="SimHei" w:hAnsi="Time New Roman" w:hint="eastAsia"/>
        </w:rPr>
        <w:t>，</w:t>
      </w:r>
      <w:r w:rsidRPr="00CD3439">
        <w:rPr>
          <w:rFonts w:ascii="Time New Roman" w:eastAsia="SimHei" w:hAnsi="Time New Roman" w:hint="eastAsia"/>
        </w:rPr>
        <w:t>所有被拘留的嫌疑人都在被拘留期间实际得到基本法律保证。具体地说</w:t>
      </w:r>
      <w:r w:rsidR="00611FBB">
        <w:rPr>
          <w:rFonts w:ascii="Time New Roman" w:eastAsia="SimHei" w:hAnsi="Time New Roman" w:hint="eastAsia"/>
        </w:rPr>
        <w:t>，</w:t>
      </w:r>
      <w:r w:rsidRPr="00CD3439">
        <w:rPr>
          <w:rFonts w:ascii="Time New Roman" w:eastAsia="SimHei" w:hAnsi="Time New Roman" w:hint="eastAsia"/>
        </w:rPr>
        <w:t>这些保证包括有权使用律师、接受独立体格检查、告知亲戚、</w:t>
      </w:r>
      <w:r w:rsidRPr="000C49C7">
        <w:rPr>
          <w:rFonts w:ascii="Time New Roman" w:eastAsia="SimHei" w:hAnsi="Time New Roman" w:hint="eastAsia"/>
        </w:rPr>
        <w:t>在拘留时告知其权利</w:t>
      </w:r>
      <w:r w:rsidR="00611FBB">
        <w:rPr>
          <w:rFonts w:ascii="Time New Roman" w:eastAsia="SimHei" w:hAnsi="Time New Roman" w:hint="eastAsia"/>
        </w:rPr>
        <w:t>，</w:t>
      </w:r>
      <w:r w:rsidRPr="000C49C7">
        <w:rPr>
          <w:rFonts w:ascii="Time New Roman" w:eastAsia="SimHei" w:hAnsi="Time New Roman" w:hint="eastAsia"/>
        </w:rPr>
        <w:t>包括告知提出控告的罪名</w:t>
      </w:r>
      <w:r w:rsidR="00611FBB">
        <w:rPr>
          <w:rFonts w:ascii="Time New Roman" w:eastAsia="SimHei" w:hAnsi="Time New Roman"/>
        </w:rPr>
        <w:t>，</w:t>
      </w:r>
      <w:r w:rsidRPr="000C49C7">
        <w:rPr>
          <w:rFonts w:ascii="Time New Roman" w:eastAsia="SimHei" w:hAnsi="Time New Roman" w:hint="eastAsia"/>
        </w:rPr>
        <w:t>以及按照《宪法》第二十九条的规定至迟在实际剥夺自由的时刻算起</w:t>
      </w:r>
      <w:r w:rsidRPr="00210CA6">
        <w:rPr>
          <w:rFonts w:ascii="Time New Roman" w:eastAsia="SimHei" w:hAnsi="Time New Roman" w:hint="eastAsia"/>
        </w:rPr>
        <w:t>的</w:t>
      </w:r>
      <w:r w:rsidRPr="00210CA6">
        <w:rPr>
          <w:rFonts w:ascii="Time New Roman" w:eastAsia="SimHei" w:hAnsi="Time New Roman" w:hint="eastAsia"/>
          <w:b/>
        </w:rPr>
        <w:t>72</w:t>
      </w:r>
      <w:r w:rsidRPr="00210CA6">
        <w:rPr>
          <w:rFonts w:ascii="Time New Roman" w:eastAsia="SimHei" w:hAnsi="Time New Roman" w:hint="eastAsia"/>
        </w:rPr>
        <w:t>个</w:t>
      </w:r>
      <w:r w:rsidRPr="000C49C7">
        <w:rPr>
          <w:rFonts w:ascii="Time New Roman" w:eastAsia="SimHei" w:hAnsi="Time New Roman" w:hint="eastAsia"/>
        </w:rPr>
        <w:t>小时内将其迅速交由法官审判。</w:t>
      </w:r>
    </w:p>
    <w:p w:rsidR="00CD3439" w:rsidRPr="000C49C7" w:rsidRDefault="00CD3439" w:rsidP="006716A5">
      <w:pPr>
        <w:spacing w:after="320"/>
        <w:ind w:left="1020" w:firstLine="510"/>
        <w:rPr>
          <w:rFonts w:ascii="Time New Roman" w:eastAsia="SimHei" w:hAnsi="Time New Roman"/>
        </w:rPr>
      </w:pPr>
      <w:r w:rsidRPr="000C49C7">
        <w:rPr>
          <w:rFonts w:ascii="Time New Roman" w:eastAsia="SimHei" w:hAnsi="Time New Roman" w:hint="eastAsia"/>
        </w:rPr>
        <w:t>缔约国也应该在实际上确实记录拘捕的实际时间</w:t>
      </w:r>
      <w:r w:rsidR="00611FBB">
        <w:rPr>
          <w:rFonts w:ascii="Time New Roman" w:eastAsia="SimHei" w:hAnsi="Time New Roman" w:hint="eastAsia"/>
        </w:rPr>
        <w:t>，</w:t>
      </w:r>
      <w:r w:rsidRPr="000C49C7">
        <w:rPr>
          <w:rFonts w:ascii="Time New Roman" w:eastAsia="SimHei" w:hAnsi="Time New Roman" w:hint="eastAsia"/>
        </w:rPr>
        <w:t>刑事调查中的嫌疑人不在遭受行政拘留的情形下被剥夺自由</w:t>
      </w:r>
      <w:r w:rsidR="00611FBB">
        <w:rPr>
          <w:rFonts w:ascii="Time New Roman" w:eastAsia="SimHei" w:hAnsi="Time New Roman" w:hint="eastAsia"/>
        </w:rPr>
        <w:t>，</w:t>
      </w:r>
      <w:r w:rsidRPr="000C49C7">
        <w:rPr>
          <w:rFonts w:ascii="Time New Roman" w:eastAsia="SimHei" w:hAnsi="Time New Roman" w:hint="eastAsia"/>
        </w:rPr>
        <w:t>所有被拘留的人有权呼吁不受对自由的此类剥夺。</w:t>
      </w:r>
    </w:p>
    <w:p w:rsidR="00CD3439" w:rsidRPr="00CD3439" w:rsidRDefault="00CD3439" w:rsidP="00CD3439">
      <w:pPr>
        <w:keepNext/>
        <w:keepLines/>
        <w:widowControl w:val="0"/>
        <w:spacing w:after="240"/>
        <w:outlineLvl w:val="3"/>
        <w:rPr>
          <w:u w:val="single"/>
        </w:rPr>
      </w:pPr>
      <w:r w:rsidRPr="00CD3439">
        <w:rPr>
          <w:rFonts w:hint="eastAsia"/>
          <w:u w:val="single"/>
        </w:rPr>
        <w:t>没有对酷刑报告和检察总长的角色进行切实调查</w:t>
      </w:r>
    </w:p>
    <w:p w:rsidR="00CD3439" w:rsidRPr="00CD3439" w:rsidRDefault="00CD3439" w:rsidP="006716A5">
      <w:pPr>
        <w:rPr>
          <w:b/>
          <w:bCs/>
        </w:rPr>
      </w:pPr>
      <w:r>
        <w:tab/>
      </w:r>
      <w:r w:rsidR="00611FBB">
        <w:t>(</w:t>
      </w:r>
      <w:r>
        <w:t>10</w:t>
      </w:r>
      <w:r w:rsidR="00611FBB">
        <w:t>)</w:t>
      </w:r>
      <w:r>
        <w:t xml:space="preserve">  </w:t>
      </w:r>
      <w:r>
        <w:rPr>
          <w:rFonts w:hint="eastAsia"/>
        </w:rPr>
        <w:t>委员会关切地注意到</w:t>
      </w:r>
      <w:r w:rsidR="00611FBB">
        <w:rPr>
          <w:rFonts w:hint="eastAsia"/>
        </w:rPr>
        <w:t>，</w:t>
      </w:r>
      <w:r>
        <w:rPr>
          <w:rFonts w:hint="eastAsia"/>
        </w:rPr>
        <w:t>司法当局未能针对酷刑和虐待</w:t>
      </w:r>
      <w:r w:rsidR="00611FBB">
        <w:rPr>
          <w:rFonts w:hint="eastAsia"/>
        </w:rPr>
        <w:t>(</w:t>
      </w:r>
      <w:r>
        <w:rPr>
          <w:rFonts w:hint="eastAsia"/>
        </w:rPr>
        <w:t>尤其是检察总署的双重性质和职责引起的问题</w:t>
      </w:r>
      <w:r w:rsidR="00611FBB">
        <w:rPr>
          <w:rFonts w:hint="eastAsia"/>
        </w:rPr>
        <w:t>)</w:t>
      </w:r>
      <w:r>
        <w:rPr>
          <w:rFonts w:hint="eastAsia"/>
        </w:rPr>
        <w:t>提出的申诉</w:t>
      </w:r>
      <w:r w:rsidR="00611FBB">
        <w:rPr>
          <w:rFonts w:hint="eastAsia"/>
        </w:rPr>
        <w:t>，</w:t>
      </w:r>
      <w:r>
        <w:rPr>
          <w:rFonts w:hint="eastAsia"/>
        </w:rPr>
        <w:t>提起并迅速进行公平和有效的调查</w:t>
      </w:r>
      <w:r w:rsidR="00611FBB">
        <w:rPr>
          <w:rFonts w:hint="eastAsia"/>
        </w:rPr>
        <w:t>，</w:t>
      </w:r>
      <w:r>
        <w:rPr>
          <w:rFonts w:hint="eastAsia"/>
        </w:rPr>
        <w:t>以便</w:t>
      </w:r>
      <w:r w:rsidR="00611FBB">
        <w:rPr>
          <w:rFonts w:hint="eastAsia"/>
        </w:rPr>
        <w:t>：</w:t>
      </w:r>
      <w:r w:rsidR="00611FBB">
        <w:t>(</w:t>
      </w:r>
      <w:r>
        <w:t>a</w:t>
      </w:r>
      <w:r w:rsidR="00611FBB">
        <w:t>)</w:t>
      </w:r>
      <w:r>
        <w:t xml:space="preserve"> </w:t>
      </w:r>
      <w:r>
        <w:rPr>
          <w:rFonts w:hint="eastAsia"/>
        </w:rPr>
        <w:t>起诉</w:t>
      </w:r>
      <w:r w:rsidR="00611FBB">
        <w:rPr>
          <w:rFonts w:hint="eastAsia"/>
        </w:rPr>
        <w:t>；</w:t>
      </w:r>
      <w:r>
        <w:rPr>
          <w:rFonts w:hint="eastAsia"/>
        </w:rPr>
        <w:t>和</w:t>
      </w:r>
      <w:r w:rsidR="00611FBB">
        <w:t>(</w:t>
      </w:r>
      <w:r>
        <w:t>b</w:t>
      </w:r>
      <w:r w:rsidR="00611FBB">
        <w:t>)</w:t>
      </w:r>
      <w:r>
        <w:t xml:space="preserve"> </w:t>
      </w:r>
      <w:r>
        <w:rPr>
          <w:rFonts w:hint="eastAsia"/>
        </w:rPr>
        <w:t>为适当进行调查实行监督。委员会注意到这两种责任之间的利益冲突</w:t>
      </w:r>
      <w:r w:rsidR="00611FBB">
        <w:rPr>
          <w:rFonts w:hint="eastAsia"/>
        </w:rPr>
        <w:t>，</w:t>
      </w:r>
      <w:r>
        <w:rPr>
          <w:rFonts w:hint="eastAsia"/>
        </w:rPr>
        <w:t>导致对检察总署未能着手调查的案件缺乏独立监督的情况。此外</w:t>
      </w:r>
      <w:r w:rsidR="00611FBB">
        <w:rPr>
          <w:rFonts w:hint="eastAsia"/>
        </w:rPr>
        <w:t>，</w:t>
      </w:r>
      <w:r>
        <w:rPr>
          <w:rFonts w:hint="eastAsia"/>
        </w:rPr>
        <w:t>缺乏</w:t>
      </w:r>
      <w:r w:rsidRPr="00CD3439">
        <w:rPr>
          <w:rFonts w:hint="eastAsia"/>
          <w:lang w:val="en-GB"/>
        </w:rPr>
        <w:t>关于检察总署工作的资料</w:t>
      </w:r>
      <w:r w:rsidR="00611FBB">
        <w:rPr>
          <w:rFonts w:hint="eastAsia"/>
        </w:rPr>
        <w:t>，</w:t>
      </w:r>
      <w:r>
        <w:rPr>
          <w:rFonts w:hint="eastAsia"/>
        </w:rPr>
        <w:t>例如关于犯罪调查、起诉和定罪的统计数字</w:t>
      </w:r>
      <w:r w:rsidR="00611FBB">
        <w:rPr>
          <w:rFonts w:hint="eastAsia"/>
        </w:rPr>
        <w:t>，</w:t>
      </w:r>
      <w:r>
        <w:rPr>
          <w:rFonts w:hint="eastAsia"/>
        </w:rPr>
        <w:t>以及明显缺乏收集资料的机制。</w:t>
      </w:r>
    </w:p>
    <w:p w:rsidR="00CD3439" w:rsidRPr="00CD3439" w:rsidRDefault="00CD3439" w:rsidP="006716A5">
      <w:pPr>
        <w:ind w:left="1020" w:firstLine="510"/>
        <w:rPr>
          <w:rFonts w:ascii="Time New Roman" w:eastAsia="SimHei" w:hAnsi="Time New Roman"/>
        </w:rPr>
      </w:pPr>
      <w:r w:rsidRPr="00CD3439">
        <w:rPr>
          <w:rFonts w:ascii="Time New Roman" w:eastAsia="SimHei" w:hAnsi="Time New Roman" w:hint="eastAsia"/>
        </w:rPr>
        <w:t>缔约国应该努力改革检察总署</w:t>
      </w:r>
      <w:r w:rsidR="00611FBB">
        <w:rPr>
          <w:rFonts w:ascii="Time New Roman" w:eastAsia="SimHei" w:hAnsi="Time New Roman" w:hint="eastAsia"/>
        </w:rPr>
        <w:t>，</w:t>
      </w:r>
      <w:r w:rsidRPr="00CD3439">
        <w:rPr>
          <w:rFonts w:ascii="Time New Roman" w:eastAsia="SimHei" w:hAnsi="Time New Roman" w:hint="eastAsia"/>
        </w:rPr>
        <w:t>以便确保其独立性和公平性</w:t>
      </w:r>
      <w:r w:rsidR="00611FBB">
        <w:rPr>
          <w:rFonts w:ascii="Time New Roman" w:eastAsia="SimHei" w:hAnsi="Time New Roman" w:hint="eastAsia"/>
        </w:rPr>
        <w:t>，</w:t>
      </w:r>
      <w:r w:rsidRPr="00CD3439">
        <w:rPr>
          <w:rFonts w:ascii="Time New Roman" w:eastAsia="SimHei" w:hAnsi="Time New Roman" w:hint="eastAsia"/>
        </w:rPr>
        <w:t>并且区别其刑事起诉职能和对于酷刑和虐待指控之调查的监督职能。</w:t>
      </w:r>
    </w:p>
    <w:p w:rsidR="00CD3439" w:rsidRPr="000C49C7" w:rsidRDefault="00CD3439" w:rsidP="006716A5">
      <w:pPr>
        <w:ind w:left="1020" w:firstLine="510"/>
        <w:rPr>
          <w:rFonts w:ascii="Time New Roman" w:eastAsia="SimHei" w:hAnsi="Time New Roman"/>
        </w:rPr>
      </w:pPr>
      <w:r w:rsidRPr="00CD3439">
        <w:rPr>
          <w:rFonts w:ascii="Time New Roman" w:eastAsia="SimHei" w:hAnsi="Time New Roman" w:hint="eastAsia"/>
        </w:rPr>
        <w:t>缔约国应该建立有效和独立的监督机制</w:t>
      </w:r>
      <w:r w:rsidR="00611FBB">
        <w:rPr>
          <w:rFonts w:ascii="Time New Roman" w:eastAsia="SimHei" w:hAnsi="Time New Roman" w:hint="eastAsia"/>
        </w:rPr>
        <w:t>，</w:t>
      </w:r>
      <w:r w:rsidRPr="00CD3439">
        <w:rPr>
          <w:rFonts w:ascii="Time New Roman" w:eastAsia="SimHei" w:hAnsi="Time New Roman" w:hint="eastAsia"/>
        </w:rPr>
        <w:t>确保在刑事调查期间对关于酷刑和虐待的所有指控案件迅速进行公平和切实的调查。</w:t>
      </w:r>
    </w:p>
    <w:p w:rsidR="00CD3439" w:rsidRPr="00CD3439" w:rsidRDefault="00CD3439" w:rsidP="006716A5">
      <w:pPr>
        <w:ind w:left="1020" w:firstLine="510"/>
        <w:rPr>
          <w:rFonts w:ascii="Time New Roman" w:eastAsia="SimHei" w:hAnsi="Time New Roman"/>
        </w:rPr>
      </w:pPr>
      <w:r w:rsidRPr="00CD3439">
        <w:rPr>
          <w:rFonts w:ascii="Time New Roman" w:eastAsia="SimHei" w:hAnsi="Time New Roman" w:hint="eastAsia"/>
        </w:rPr>
        <w:t>缔约国应该确保申诉酷刑指控的被拘留者不受报复。</w:t>
      </w:r>
    </w:p>
    <w:p w:rsidR="00CD3439" w:rsidRPr="000C49C7" w:rsidRDefault="00CD3439" w:rsidP="006716A5">
      <w:pPr>
        <w:spacing w:after="320"/>
        <w:ind w:left="1020" w:firstLine="510"/>
        <w:rPr>
          <w:rFonts w:ascii="Time New Roman" w:eastAsia="SimHei" w:hAnsi="Time New Roman"/>
        </w:rPr>
      </w:pPr>
      <w:r w:rsidRPr="000C49C7">
        <w:rPr>
          <w:rFonts w:ascii="Time New Roman" w:eastAsia="SimHei" w:hAnsi="Time New Roman" w:hint="eastAsia"/>
        </w:rPr>
        <w:t>缔约国也应该向委员会提供关于检察总署工作的分类统计资料</w:t>
      </w:r>
      <w:r w:rsidR="00611FBB">
        <w:rPr>
          <w:rFonts w:ascii="Time New Roman" w:eastAsia="SimHei" w:hAnsi="Time New Roman" w:hint="eastAsia"/>
        </w:rPr>
        <w:t>，</w:t>
      </w:r>
      <w:r w:rsidRPr="000C49C7">
        <w:rPr>
          <w:rFonts w:ascii="Time New Roman" w:eastAsia="SimHei" w:hAnsi="Time New Roman" w:hint="eastAsia"/>
        </w:rPr>
        <w:t>包括已经起诉的案件数、已经招供的案件、已经定罪和宣判无罪的案件数的调查。</w:t>
      </w:r>
    </w:p>
    <w:p w:rsidR="00CD3439" w:rsidRPr="00CD3439" w:rsidRDefault="00CD3439" w:rsidP="00CD3439">
      <w:pPr>
        <w:keepNext/>
        <w:keepLines/>
        <w:widowControl w:val="0"/>
        <w:spacing w:after="240"/>
        <w:outlineLvl w:val="3"/>
        <w:rPr>
          <w:u w:val="single"/>
        </w:rPr>
      </w:pPr>
      <w:r w:rsidRPr="00CD3439">
        <w:rPr>
          <w:rFonts w:hint="eastAsia"/>
          <w:u w:val="single"/>
        </w:rPr>
        <w:t>强迫取得的证据</w:t>
      </w:r>
    </w:p>
    <w:p w:rsidR="00CD3439" w:rsidRDefault="00CD3439" w:rsidP="006716A5">
      <w:r>
        <w:tab/>
      </w:r>
      <w:r w:rsidR="00611FBB">
        <w:t>(</w:t>
      </w:r>
      <w:r>
        <w:t>11</w:t>
      </w:r>
      <w:r w:rsidR="00611FBB">
        <w:t>)</w:t>
      </w:r>
      <w:r>
        <w:t xml:space="preserve">  </w:t>
      </w:r>
      <w:r>
        <w:rPr>
          <w:rFonts w:hint="eastAsia"/>
        </w:rPr>
        <w:t>委员会关切地注意到目前的调查制度使用招供作为起诉证据的主要形式</w:t>
      </w:r>
      <w:r w:rsidR="00611FBB">
        <w:rPr>
          <w:rFonts w:hint="eastAsia"/>
        </w:rPr>
        <w:t>，</w:t>
      </w:r>
      <w:r>
        <w:rPr>
          <w:rFonts w:hint="eastAsia"/>
        </w:rPr>
        <w:t>从而造成可能助长对嫌疑人使用酷刑和虐待的情况。令委员会感到遗憾的是</w:t>
      </w:r>
      <w:r w:rsidR="00611FBB">
        <w:rPr>
          <w:rFonts w:hint="eastAsia"/>
        </w:rPr>
        <w:t>，</w:t>
      </w:r>
      <w:r>
        <w:rPr>
          <w:rFonts w:hint="eastAsia"/>
        </w:rPr>
        <w:t>缔约国没有充分澄清法律规定</w:t>
      </w:r>
      <w:r w:rsidR="00611FBB">
        <w:rPr>
          <w:rFonts w:hint="eastAsia"/>
        </w:rPr>
        <w:t>，</w:t>
      </w:r>
      <w:r>
        <w:rPr>
          <w:rFonts w:hint="eastAsia"/>
        </w:rPr>
        <w:t>确保根据《公约》的规定</w:t>
      </w:r>
      <w:r w:rsidR="00611FBB">
        <w:rPr>
          <w:rFonts w:hint="eastAsia"/>
        </w:rPr>
        <w:t>，</w:t>
      </w:r>
      <w:r>
        <w:rPr>
          <w:rFonts w:hint="eastAsia"/>
        </w:rPr>
        <w:t>不在任何诉讼中援引酷刑之下取得的陈述</w:t>
      </w:r>
      <w:r w:rsidR="00611FBB">
        <w:rPr>
          <w:rFonts w:hint="eastAsia"/>
        </w:rPr>
        <w:t>，</w:t>
      </w:r>
      <w:r>
        <w:rPr>
          <w:rFonts w:hint="eastAsia"/>
        </w:rPr>
        <w:t>作为证据。</w:t>
      </w:r>
    </w:p>
    <w:p w:rsidR="00CD3439" w:rsidRPr="00CD3439" w:rsidRDefault="00CD3439" w:rsidP="006716A5">
      <w:pPr>
        <w:ind w:left="1020" w:firstLine="510"/>
        <w:rPr>
          <w:rFonts w:ascii="Time New Roman" w:eastAsia="SimHei" w:hAnsi="Time New Roman"/>
        </w:rPr>
      </w:pPr>
      <w:r w:rsidRPr="00CD3439">
        <w:rPr>
          <w:rFonts w:ascii="Time New Roman" w:eastAsia="SimHei" w:hAnsi="Time New Roman" w:hint="eastAsia"/>
        </w:rPr>
        <w:t>缔约国应该采取一切适当措施</w:t>
      </w:r>
      <w:r w:rsidR="00611FBB">
        <w:rPr>
          <w:rFonts w:ascii="Time New Roman" w:eastAsia="SimHei" w:hAnsi="Time New Roman" w:hint="eastAsia"/>
        </w:rPr>
        <w:t>，</w:t>
      </w:r>
      <w:r w:rsidRPr="00CD3439">
        <w:rPr>
          <w:rFonts w:ascii="Time New Roman" w:eastAsia="SimHei" w:hAnsi="Time New Roman" w:hint="eastAsia"/>
        </w:rPr>
        <w:t>消除会助长招供的目前调查制度可能对嫌疑人待遇产生的任何不利影响。</w:t>
      </w:r>
    </w:p>
    <w:p w:rsidR="00CD3439" w:rsidRPr="000C49C7"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缔约国也应该采取必要措施确定</w:t>
      </w:r>
      <w:r w:rsidR="00611FBB">
        <w:rPr>
          <w:rFonts w:ascii="Time New Roman" w:eastAsia="SimHei" w:hAnsi="Time New Roman" w:hint="eastAsia"/>
        </w:rPr>
        <w:t>：</w:t>
      </w:r>
      <w:r w:rsidRPr="00CD3439">
        <w:rPr>
          <w:rFonts w:ascii="Time New Roman" w:eastAsia="SimHei" w:hAnsi="Time New Roman" w:hint="eastAsia"/>
        </w:rPr>
        <w:t>根据《公约》的规定</w:t>
      </w:r>
      <w:r w:rsidR="00611FBB">
        <w:rPr>
          <w:rFonts w:ascii="Time New Roman" w:eastAsia="SimHei" w:hAnsi="Time New Roman" w:hint="eastAsia"/>
        </w:rPr>
        <w:t>，</w:t>
      </w:r>
      <w:r w:rsidRPr="00CD3439">
        <w:rPr>
          <w:rFonts w:ascii="Time New Roman" w:eastAsia="SimHei" w:hAnsi="Time New Roman" w:hint="eastAsia"/>
        </w:rPr>
        <w:t>不得在任何诉讼中援引在酷刑之下取得的陈述作为证据。</w:t>
      </w:r>
    </w:p>
    <w:p w:rsidR="00CD3439" w:rsidRPr="00CD3439" w:rsidRDefault="00CD3439" w:rsidP="00CD3439">
      <w:pPr>
        <w:keepNext/>
        <w:keepLines/>
        <w:widowControl w:val="0"/>
        <w:spacing w:after="240"/>
        <w:outlineLvl w:val="3"/>
        <w:rPr>
          <w:u w:val="single"/>
        </w:rPr>
      </w:pPr>
      <w:r w:rsidRPr="00CD3439">
        <w:rPr>
          <w:rFonts w:hint="eastAsia"/>
          <w:u w:val="single"/>
        </w:rPr>
        <w:t>监测拘留设施</w:t>
      </w:r>
    </w:p>
    <w:p w:rsidR="00CD3439" w:rsidRPr="00CD3439" w:rsidRDefault="00CD3439" w:rsidP="006716A5">
      <w:pPr>
        <w:rPr>
          <w:u w:val="single"/>
        </w:rPr>
      </w:pPr>
      <w:r>
        <w:tab/>
      </w:r>
      <w:r w:rsidR="00611FBB">
        <w:t>(</w:t>
      </w:r>
      <w:r w:rsidRPr="00CD3439">
        <w:rPr>
          <w:bCs/>
          <w:lang w:val="en-GB"/>
        </w:rPr>
        <w:t>12</w:t>
      </w:r>
      <w:r w:rsidR="00611FBB">
        <w:rPr>
          <w:bCs/>
          <w:lang w:val="en-GB"/>
        </w:rPr>
        <w:t>)</w:t>
      </w:r>
      <w:r w:rsidRPr="00CD3439">
        <w:rPr>
          <w:bCs/>
          <w:lang w:val="en-GB"/>
        </w:rPr>
        <w:t xml:space="preserve">  </w:t>
      </w:r>
      <w:r w:rsidRPr="00CD3439">
        <w:rPr>
          <w:rFonts w:hint="eastAsia"/>
          <w:bCs/>
          <w:lang w:val="en-GB"/>
        </w:rPr>
        <w:t>虽然在缔约国全境成立</w:t>
      </w:r>
      <w:r>
        <w:rPr>
          <w:rFonts w:hint="eastAsia"/>
        </w:rPr>
        <w:t>“机动小组”</w:t>
      </w:r>
      <w:r w:rsidR="00611FBB">
        <w:rPr>
          <w:rFonts w:hint="eastAsia"/>
        </w:rPr>
        <w:t>，</w:t>
      </w:r>
      <w:r w:rsidRPr="00CD3439">
        <w:rPr>
          <w:rFonts w:hint="eastAsia"/>
          <w:lang w:val="en-GB"/>
        </w:rPr>
        <w:t>由公民社会代表和内务部职员组成、负责视察警察拘留设施、监督拘留状况和防止酷刑行为</w:t>
      </w:r>
      <w:r w:rsidR="00611FBB">
        <w:rPr>
          <w:rFonts w:hint="eastAsia"/>
        </w:rPr>
        <w:t>，</w:t>
      </w:r>
      <w:r>
        <w:rPr>
          <w:rFonts w:hint="eastAsia"/>
        </w:rPr>
        <w:t>这是一个积极的事态发展</w:t>
      </w:r>
      <w:r w:rsidR="00611FBB">
        <w:rPr>
          <w:rFonts w:hint="eastAsia"/>
        </w:rPr>
        <w:t>，</w:t>
      </w:r>
      <w:r>
        <w:rPr>
          <w:rFonts w:hint="eastAsia"/>
        </w:rPr>
        <w:t>委员会仍然关切地注意到这些机动小组依赖地方当局的善意、它们没有正式的地位和缺乏足够的资源。</w:t>
      </w:r>
    </w:p>
    <w:p w:rsidR="00CD3439" w:rsidRPr="000C49C7"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缔约国应该确定“机动小组”的正式地位</w:t>
      </w:r>
      <w:r w:rsidR="00611FBB">
        <w:rPr>
          <w:rFonts w:ascii="Time New Roman" w:eastAsia="SimHei" w:hAnsi="Time New Roman"/>
        </w:rPr>
        <w:t>，</w:t>
      </w:r>
      <w:r w:rsidRPr="00CD3439">
        <w:rPr>
          <w:rFonts w:ascii="Time New Roman" w:eastAsia="SimHei" w:hAnsi="Time New Roman" w:hint="eastAsia"/>
        </w:rPr>
        <w:t>使其承担重要的任务</w:t>
      </w:r>
      <w:r w:rsidR="00611FBB">
        <w:rPr>
          <w:rFonts w:ascii="Time New Roman" w:eastAsia="SimHei" w:hAnsi="Time New Roman" w:hint="eastAsia"/>
        </w:rPr>
        <w:t>，</w:t>
      </w:r>
      <w:r w:rsidRPr="00CD3439">
        <w:rPr>
          <w:rFonts w:ascii="Time New Roman" w:eastAsia="SimHei" w:hAnsi="Time New Roman" w:hint="eastAsia"/>
        </w:rPr>
        <w:t>保证其独立性</w:t>
      </w:r>
      <w:r w:rsidR="00611FBB">
        <w:rPr>
          <w:rFonts w:ascii="Time New Roman" w:eastAsia="SimHei" w:hAnsi="Time New Roman" w:hint="eastAsia"/>
        </w:rPr>
        <w:t>，</w:t>
      </w:r>
      <w:r w:rsidRPr="00CD3439">
        <w:rPr>
          <w:rFonts w:ascii="Time New Roman" w:eastAsia="SimHei" w:hAnsi="Time New Roman" w:hint="eastAsia"/>
        </w:rPr>
        <w:t>并且给予足够的资源。缔约国也应该告知委员会</w:t>
      </w:r>
      <w:r w:rsidR="00611FBB">
        <w:rPr>
          <w:rFonts w:ascii="Time New Roman" w:eastAsia="SimHei" w:hAnsi="Time New Roman" w:hint="eastAsia"/>
        </w:rPr>
        <w:t>：</w:t>
      </w:r>
      <w:r w:rsidRPr="00CD3439">
        <w:rPr>
          <w:rFonts w:ascii="Time New Roman" w:eastAsia="SimHei" w:hAnsi="Time New Roman" w:hint="eastAsia"/>
        </w:rPr>
        <w:t>它为按照《公约任择议定书》建立全国预防机制采取了哪些措施。</w:t>
      </w:r>
    </w:p>
    <w:p w:rsidR="00CD3439" w:rsidRPr="00CD3439" w:rsidRDefault="00CD3439" w:rsidP="00CD3439">
      <w:pPr>
        <w:keepNext/>
        <w:keepLines/>
        <w:widowControl w:val="0"/>
        <w:spacing w:after="240"/>
        <w:outlineLvl w:val="3"/>
        <w:rPr>
          <w:u w:val="single"/>
        </w:rPr>
      </w:pPr>
      <w:r w:rsidRPr="00CD3439">
        <w:rPr>
          <w:rFonts w:hint="eastAsia"/>
          <w:u w:val="single"/>
        </w:rPr>
        <w:t>执法人员</w:t>
      </w:r>
    </w:p>
    <w:p w:rsidR="00CD3439" w:rsidRPr="00CD3439" w:rsidRDefault="00CD3439" w:rsidP="006716A5">
      <w:pPr>
        <w:rPr>
          <w:lang w:val="en-GB"/>
        </w:rPr>
      </w:pPr>
      <w:r>
        <w:tab/>
      </w:r>
      <w:r w:rsidR="00611FBB">
        <w:t>(</w:t>
      </w:r>
      <w:r>
        <w:t>13</w:t>
      </w:r>
      <w:r w:rsidR="00611FBB">
        <w:t>)</w:t>
      </w:r>
      <w:r>
        <w:t xml:space="preserve">  </w:t>
      </w:r>
      <w:r>
        <w:rPr>
          <w:rFonts w:hint="eastAsia"/>
        </w:rPr>
        <w:t>委员会关切地注意到据称执法人员违反《公约》的行为</w:t>
      </w:r>
      <w:r w:rsidR="00611FBB">
        <w:rPr>
          <w:rFonts w:hint="eastAsia"/>
        </w:rPr>
        <w:t>，</w:t>
      </w:r>
      <w:r>
        <w:rPr>
          <w:rFonts w:hint="eastAsia"/>
        </w:rPr>
        <w:t>特别是有些人员被民兵拘留在审前拘留设施以及案犯明显不受惩罚的情况。委员会也关注据报监狱内的反恐怖主义小组使用面具</w:t>
      </w:r>
      <w:r w:rsidR="00611FBB">
        <w:rPr>
          <w:lang w:val="en-GB"/>
        </w:rPr>
        <w:t>(</w:t>
      </w:r>
      <w:r w:rsidRPr="00CD3439">
        <w:rPr>
          <w:rFonts w:hint="eastAsia"/>
          <w:lang w:val="en-GB"/>
        </w:rPr>
        <w:t>例如</w:t>
      </w:r>
      <w:r w:rsidRPr="00CD3439">
        <w:rPr>
          <w:rFonts w:hint="eastAsia"/>
          <w:lang w:val="en-GB"/>
        </w:rPr>
        <w:t>2007</w:t>
      </w:r>
      <w:r w:rsidRPr="00CD3439">
        <w:rPr>
          <w:rFonts w:hint="eastAsia"/>
          <w:lang w:val="en-GB"/>
        </w:rPr>
        <w:t>年</w:t>
      </w:r>
      <w:r w:rsidRPr="00CD3439">
        <w:rPr>
          <w:rFonts w:hint="eastAsia"/>
          <w:lang w:val="en-GB"/>
        </w:rPr>
        <w:t>1</w:t>
      </w:r>
      <w:r w:rsidRPr="00CD3439">
        <w:rPr>
          <w:rFonts w:hint="eastAsia"/>
          <w:lang w:val="en-GB"/>
        </w:rPr>
        <w:t>月的</w:t>
      </w:r>
      <w:r w:rsidRPr="00CD3439">
        <w:rPr>
          <w:lang w:val="en-GB"/>
        </w:rPr>
        <w:t>Izyaslav</w:t>
      </w:r>
      <w:r w:rsidRPr="00CD3439">
        <w:rPr>
          <w:rFonts w:hint="eastAsia"/>
          <w:lang w:val="en-GB"/>
        </w:rPr>
        <w:t>感化院事件</w:t>
      </w:r>
      <w:r w:rsidR="00611FBB">
        <w:rPr>
          <w:lang w:val="en-GB"/>
        </w:rPr>
        <w:t>)</w:t>
      </w:r>
      <w:r w:rsidRPr="00CD3439">
        <w:rPr>
          <w:rFonts w:hint="eastAsia"/>
          <w:lang w:val="en-GB"/>
        </w:rPr>
        <w:t>导致囚犯被恫吓和虐待的情况。</w:t>
      </w:r>
    </w:p>
    <w:p w:rsidR="00CD3439" w:rsidRPr="00CD3439" w:rsidRDefault="00CD3439" w:rsidP="006716A5">
      <w:pPr>
        <w:ind w:left="1021" w:firstLine="510"/>
        <w:rPr>
          <w:rFonts w:ascii="Time New Roman" w:eastAsia="SimHei" w:hAnsi="Time New Roman"/>
        </w:rPr>
      </w:pPr>
      <w:r w:rsidRPr="00CD3439">
        <w:rPr>
          <w:rFonts w:ascii="Time New Roman" w:eastAsia="SimHei" w:hAnsi="Time New Roman" w:hint="eastAsia"/>
        </w:rPr>
        <w:t>缔约国应该确保迅速、有效和公平地调查所有据称遭受酷刑和虐待的事件</w:t>
      </w:r>
      <w:r w:rsidR="00611FBB">
        <w:rPr>
          <w:rFonts w:ascii="Time New Roman" w:eastAsia="SimHei" w:hAnsi="Time New Roman" w:hint="eastAsia"/>
        </w:rPr>
        <w:t>，</w:t>
      </w:r>
      <w:r w:rsidRPr="00CD3439">
        <w:rPr>
          <w:rFonts w:ascii="Time New Roman" w:eastAsia="SimHei" w:hAnsi="Time New Roman" w:hint="eastAsia"/>
        </w:rPr>
        <w:t>按照其行为的严重性起诉案犯并且予以定罪。</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缔约国也应该确保不在监狱内使用反恐怖主义小组</w:t>
      </w:r>
      <w:r w:rsidR="00611FBB">
        <w:rPr>
          <w:rFonts w:ascii="Time New Roman" w:eastAsia="SimHei" w:hAnsi="Time New Roman" w:hint="eastAsia"/>
        </w:rPr>
        <w:t>，</w:t>
      </w:r>
      <w:r w:rsidRPr="000C49C7">
        <w:rPr>
          <w:rFonts w:ascii="Time New Roman" w:eastAsia="SimHei" w:hAnsi="Time New Roman" w:hint="eastAsia"/>
        </w:rPr>
        <w:t>以防止囚犯遭受虐待和恫吓。</w:t>
      </w:r>
    </w:p>
    <w:p w:rsidR="00CD3439" w:rsidRPr="00CD3439" w:rsidRDefault="00CD3439" w:rsidP="00CD3439">
      <w:pPr>
        <w:keepNext/>
        <w:keepLines/>
        <w:widowControl w:val="0"/>
        <w:spacing w:after="240"/>
        <w:outlineLvl w:val="3"/>
        <w:rPr>
          <w:u w:val="single"/>
        </w:rPr>
      </w:pPr>
      <w:r w:rsidRPr="00CD3439">
        <w:rPr>
          <w:rFonts w:hint="eastAsia"/>
          <w:u w:val="single"/>
        </w:rPr>
        <w:t>对妇女和儿童施加暴力</w:t>
      </w:r>
      <w:r w:rsidR="00611FBB">
        <w:rPr>
          <w:rFonts w:hint="eastAsia"/>
          <w:u w:val="single"/>
        </w:rPr>
        <w:t>，</w:t>
      </w:r>
      <w:r w:rsidRPr="00CD3439">
        <w:rPr>
          <w:rFonts w:hint="eastAsia"/>
          <w:u w:val="single"/>
        </w:rPr>
        <w:t>包括贩运</w:t>
      </w:r>
    </w:p>
    <w:p w:rsidR="00CD3439" w:rsidRDefault="00CD3439" w:rsidP="006716A5">
      <w:r>
        <w:tab/>
      </w:r>
      <w:r w:rsidR="00611FBB">
        <w:t>(</w:t>
      </w:r>
      <w:r>
        <w:t>14</w:t>
      </w:r>
      <w:r w:rsidR="00611FBB">
        <w:t>)</w:t>
      </w:r>
      <w:r>
        <w:t xml:space="preserve">  </w:t>
      </w:r>
      <w:r>
        <w:rPr>
          <w:rFonts w:hint="eastAsia"/>
        </w:rPr>
        <w:t>委员会虽然注意到缔约国已经为取缔贩运采取措施</w:t>
      </w:r>
      <w:r w:rsidR="00611FBB">
        <w:rPr>
          <w:rFonts w:hint="eastAsia"/>
        </w:rPr>
        <w:t>，</w:t>
      </w:r>
      <w:r>
        <w:rPr>
          <w:rFonts w:hint="eastAsia"/>
        </w:rPr>
        <w:t>仍然关注为了性剥削而持续贩运妇女和儿童的情况。委员会也注意到</w:t>
      </w:r>
      <w:r w:rsidR="00611FBB">
        <w:rPr>
          <w:rFonts w:hint="eastAsia"/>
        </w:rPr>
        <w:t>，</w:t>
      </w:r>
      <w:r>
        <w:rPr>
          <w:rFonts w:hint="eastAsia"/>
        </w:rPr>
        <w:t>尽管据报家庭暴力事件的发生率极高</w:t>
      </w:r>
      <w:r w:rsidR="00611FBB">
        <w:rPr>
          <w:rFonts w:hint="eastAsia"/>
        </w:rPr>
        <w:t>，</w:t>
      </w:r>
      <w:r>
        <w:rPr>
          <w:rFonts w:hint="eastAsia"/>
        </w:rPr>
        <w:t>被交付审判的比率却极低。</w:t>
      </w:r>
    </w:p>
    <w:p w:rsidR="00CD3439" w:rsidRPr="000C49C7" w:rsidRDefault="00CD3439" w:rsidP="006716A5">
      <w:pPr>
        <w:ind w:left="1021" w:firstLine="510"/>
        <w:rPr>
          <w:rFonts w:ascii="Time New Roman" w:eastAsia="SimHei" w:hAnsi="Time New Roman"/>
        </w:rPr>
      </w:pPr>
      <w:r w:rsidRPr="000C49C7">
        <w:rPr>
          <w:rFonts w:ascii="Time New Roman" w:eastAsia="SimHei" w:hAnsi="Time New Roman" w:hint="eastAsia"/>
        </w:rPr>
        <w:t>缔约国应该加强措施</w:t>
      </w:r>
      <w:r w:rsidR="00611FBB">
        <w:rPr>
          <w:rFonts w:ascii="Time New Roman" w:eastAsia="SimHei" w:hAnsi="Time New Roman" w:hint="eastAsia"/>
        </w:rPr>
        <w:t>，</w:t>
      </w:r>
      <w:r w:rsidRPr="000C49C7">
        <w:rPr>
          <w:rFonts w:ascii="Time New Roman" w:eastAsia="SimHei" w:hAnsi="Time New Roman" w:hint="eastAsia"/>
        </w:rPr>
        <w:t>以防止和取缔贩运和家庭暴力</w:t>
      </w:r>
      <w:r w:rsidR="00611FBB">
        <w:rPr>
          <w:rFonts w:ascii="Time New Roman" w:eastAsia="SimHei" w:hAnsi="Time New Roman" w:hint="eastAsia"/>
        </w:rPr>
        <w:t>，</w:t>
      </w:r>
      <w:r w:rsidRPr="00CD3439">
        <w:rPr>
          <w:rFonts w:ascii="Time New Roman" w:eastAsia="SimHei" w:hAnsi="Time New Roman" w:hint="eastAsia"/>
        </w:rPr>
        <w:t>为受害者提供保护</w:t>
      </w:r>
      <w:r w:rsidR="00611FBB">
        <w:rPr>
          <w:rFonts w:ascii="Time New Roman" w:eastAsia="SimHei" w:hAnsi="Time New Roman" w:hint="eastAsia"/>
        </w:rPr>
        <w:t>，</w:t>
      </w:r>
      <w:r w:rsidRPr="00CD3439">
        <w:rPr>
          <w:rFonts w:ascii="Time New Roman" w:eastAsia="SimHei" w:hAnsi="Time New Roman" w:hint="eastAsia"/>
        </w:rPr>
        <w:t>并向他们提供医疗、恢复其正常社会生活和法律服务</w:t>
      </w:r>
      <w:r w:rsidR="00611FBB">
        <w:rPr>
          <w:rFonts w:ascii="Time New Roman" w:eastAsia="SimHei" w:hAnsi="Time New Roman" w:hint="eastAsia"/>
        </w:rPr>
        <w:t>，</w:t>
      </w:r>
      <w:r w:rsidRPr="00CD3439">
        <w:rPr>
          <w:rFonts w:ascii="Time New Roman" w:eastAsia="SimHei" w:hAnsi="Time New Roman" w:hint="eastAsia"/>
        </w:rPr>
        <w:t>包括酌情提供咨询服务。</w:t>
      </w:r>
    </w:p>
    <w:p w:rsidR="00CD3439" w:rsidRPr="000C49C7" w:rsidRDefault="00CD3439" w:rsidP="0050352B">
      <w:pPr>
        <w:spacing w:after="320"/>
        <w:ind w:left="1020" w:firstLine="510"/>
        <w:rPr>
          <w:rFonts w:ascii="Time New Roman" w:eastAsia="SimHei" w:hAnsi="Time New Roman" w:hint="eastAsia"/>
        </w:rPr>
      </w:pPr>
      <w:r w:rsidRPr="000C49C7">
        <w:rPr>
          <w:rFonts w:ascii="Time New Roman" w:eastAsia="SimHei" w:hAnsi="Time New Roman" w:hint="eastAsia"/>
        </w:rPr>
        <w:t>缔约国应该创造条件</w:t>
      </w:r>
      <w:r w:rsidR="00611FBB">
        <w:rPr>
          <w:rFonts w:ascii="Time New Roman" w:eastAsia="SimHei" w:hAnsi="Time New Roman" w:hint="eastAsia"/>
        </w:rPr>
        <w:t>，</w:t>
      </w:r>
      <w:r w:rsidRPr="000C49C7">
        <w:rPr>
          <w:rFonts w:ascii="Time New Roman" w:eastAsia="SimHei" w:hAnsi="Time New Roman" w:hint="eastAsia"/>
        </w:rPr>
        <w:t>使受害者行使其申诉权</w:t>
      </w:r>
      <w:r w:rsidR="00611FBB">
        <w:rPr>
          <w:rFonts w:ascii="Time New Roman" w:eastAsia="SimHei" w:hAnsi="Time New Roman" w:hint="eastAsia"/>
        </w:rPr>
        <w:t>，</w:t>
      </w:r>
      <w:r w:rsidRPr="000C49C7">
        <w:rPr>
          <w:rFonts w:ascii="Time New Roman" w:eastAsia="SimHei" w:hAnsi="Time New Roman" w:hint="eastAsia"/>
        </w:rPr>
        <w:t>并使每一案件得到迅速、公平和有效的调查。必须将案犯交付审判</w:t>
      </w:r>
      <w:r w:rsidR="00611FBB">
        <w:rPr>
          <w:rFonts w:ascii="Time New Roman" w:eastAsia="SimHei" w:hAnsi="Time New Roman" w:hint="eastAsia"/>
        </w:rPr>
        <w:t>，</w:t>
      </w:r>
      <w:r w:rsidRPr="000C49C7">
        <w:rPr>
          <w:rFonts w:ascii="Time New Roman" w:eastAsia="SimHei" w:hAnsi="Time New Roman" w:hint="eastAsia"/>
        </w:rPr>
        <w:t>以与其行为的严重性相称的刑罚予以惩处。</w:t>
      </w:r>
    </w:p>
    <w:p w:rsidR="00CD3439" w:rsidRPr="00CD3439" w:rsidRDefault="00CD3439" w:rsidP="00CD3439">
      <w:pPr>
        <w:keepNext/>
        <w:keepLines/>
        <w:widowControl w:val="0"/>
        <w:spacing w:after="240"/>
        <w:outlineLvl w:val="3"/>
        <w:rPr>
          <w:u w:val="single"/>
        </w:rPr>
      </w:pPr>
      <w:r w:rsidRPr="00CD3439">
        <w:rPr>
          <w:rFonts w:hint="eastAsia"/>
          <w:u w:val="single"/>
        </w:rPr>
        <w:t>对少数群体的成员和其他人员施加暴力</w:t>
      </w:r>
    </w:p>
    <w:p w:rsidR="00CD3439" w:rsidRPr="00CD3439" w:rsidRDefault="00CD3439" w:rsidP="006716A5">
      <w:pPr>
        <w:rPr>
          <w:lang w:val="en-GB"/>
        </w:rPr>
      </w:pPr>
      <w:r>
        <w:tab/>
      </w:r>
      <w:r w:rsidR="00611FBB">
        <w:t>(</w:t>
      </w:r>
      <w:r w:rsidRPr="00CD3439">
        <w:rPr>
          <w:lang w:val="en-GB"/>
        </w:rPr>
        <w:t>15</w:t>
      </w:r>
      <w:r w:rsidR="00611FBB">
        <w:rPr>
          <w:lang w:val="en-GB"/>
        </w:rPr>
        <w:t>)</w:t>
      </w:r>
      <w:r w:rsidRPr="00CD3439">
        <w:rPr>
          <w:lang w:val="en-GB"/>
        </w:rPr>
        <w:t xml:space="preserve">  </w:t>
      </w:r>
      <w:r w:rsidRPr="00CD3439">
        <w:rPr>
          <w:rFonts w:hint="eastAsia"/>
          <w:lang w:val="en-GB"/>
        </w:rPr>
        <w:t>委员会也表示关注少数</w:t>
      </w:r>
      <w:r>
        <w:rPr>
          <w:rFonts w:hint="eastAsia"/>
        </w:rPr>
        <w:t>种族和少数民族受到的刺激和暴力行为</w:t>
      </w:r>
      <w:r w:rsidR="00611FBB">
        <w:rPr>
          <w:rFonts w:hint="eastAsia"/>
        </w:rPr>
        <w:t>，</w:t>
      </w:r>
      <w:r>
        <w:rPr>
          <w:rFonts w:hint="eastAsia"/>
        </w:rPr>
        <w:t>包括罗姆人受到虐待、反犹太人受到攻击、有非洲人和亚洲人血统的人以及非公民遭受暴力</w:t>
      </w:r>
      <w:r w:rsidR="00611FBB">
        <w:rPr>
          <w:rFonts w:hint="eastAsia"/>
        </w:rPr>
        <w:t>，</w:t>
      </w:r>
      <w:r>
        <w:rPr>
          <w:rFonts w:hint="eastAsia"/>
        </w:rPr>
        <w:t>关于不对事件进行调查的持续指控和警察不愿意对受害人提供足够保护、或对这些传闻进行迅速、公平和有效的调查。</w:t>
      </w:r>
    </w:p>
    <w:p w:rsidR="00CD3439" w:rsidRPr="00CD3439" w:rsidRDefault="00CD3439" w:rsidP="006716A5">
      <w:pPr>
        <w:ind w:left="1021" w:firstLine="510"/>
        <w:rPr>
          <w:rFonts w:ascii="Time New Roman" w:eastAsia="SimHei" w:hAnsi="Time New Roman"/>
        </w:rPr>
      </w:pPr>
      <w:r w:rsidRPr="00CD3439">
        <w:rPr>
          <w:rFonts w:ascii="Time New Roman" w:eastAsia="SimHei" w:hAnsi="Time New Roman" w:hint="eastAsia"/>
        </w:rPr>
        <w:t>缔约国应该确保迅速、公平和有效地调查一切基于种族原因的暴力和歧视</w:t>
      </w:r>
      <w:r w:rsidR="00611FBB">
        <w:rPr>
          <w:rFonts w:ascii="Time New Roman" w:eastAsia="SimHei" w:hAnsi="Time New Roman" w:hint="eastAsia"/>
        </w:rPr>
        <w:t>，</w:t>
      </w:r>
      <w:r w:rsidRPr="00CD3439">
        <w:rPr>
          <w:rFonts w:ascii="Time New Roman" w:eastAsia="SimHei" w:hAnsi="Time New Roman" w:hint="eastAsia"/>
        </w:rPr>
        <w:t>包括针对罗姆人、犹太人、有非洲人和亚洲人血统的人和非公民的暴力和歧视</w:t>
      </w:r>
      <w:r w:rsidR="00611FBB">
        <w:rPr>
          <w:rFonts w:ascii="Time New Roman" w:eastAsia="SimHei" w:hAnsi="Time New Roman"/>
        </w:rPr>
        <w:t>，</w:t>
      </w:r>
      <w:r w:rsidRPr="00CD3439">
        <w:rPr>
          <w:rFonts w:ascii="Time New Roman" w:eastAsia="SimHei" w:hAnsi="Time New Roman" w:hint="eastAsia"/>
        </w:rPr>
        <w:t>并且以适合其行为性质的刑罚起诉和惩罚案犯。</w:t>
      </w:r>
    </w:p>
    <w:p w:rsidR="00CD3439" w:rsidRPr="00CD3439" w:rsidRDefault="00CD3439" w:rsidP="006716A5">
      <w:pPr>
        <w:ind w:left="1021" w:firstLine="510"/>
        <w:rPr>
          <w:rFonts w:ascii="Time New Roman" w:eastAsia="SimHei" w:hAnsi="Time New Roman"/>
        </w:rPr>
      </w:pPr>
      <w:r w:rsidRPr="00CD3439">
        <w:rPr>
          <w:rFonts w:ascii="Time New Roman" w:eastAsia="SimHei" w:hAnsi="Time New Roman" w:hint="eastAsia"/>
        </w:rPr>
        <w:t>缔约国也应该公开谴责仇恨罪行和其他种族歧视暴力行为、仇外心理和相关暴力行为</w:t>
      </w:r>
      <w:r w:rsidR="00611FBB">
        <w:rPr>
          <w:rFonts w:ascii="Time New Roman" w:eastAsia="SimHei" w:hAnsi="Time New Roman" w:hint="eastAsia"/>
        </w:rPr>
        <w:t>，</w:t>
      </w:r>
      <w:r w:rsidRPr="00CD3439">
        <w:rPr>
          <w:rFonts w:ascii="Time New Roman" w:eastAsia="SimHei" w:hAnsi="Time New Roman" w:hint="eastAsia"/>
        </w:rPr>
        <w:t>并且应该致力于根除煽动和公共官员或执法人员可能在这些暴力事件中扮演的角色。缔约国应该确保由官员对其违反《公约》的行为或不行为负责。</w:t>
      </w:r>
    </w:p>
    <w:p w:rsidR="00CD3439" w:rsidRPr="000C49C7" w:rsidRDefault="00CD3439" w:rsidP="006716A5">
      <w:pPr>
        <w:ind w:left="1021" w:firstLine="510"/>
        <w:rPr>
          <w:rFonts w:ascii="Time New Roman" w:eastAsia="SimHei" w:hAnsi="Time New Roman"/>
        </w:rPr>
      </w:pPr>
      <w:r w:rsidRPr="00CD3439">
        <w:rPr>
          <w:rFonts w:ascii="Time New Roman" w:eastAsia="SimHei" w:hAnsi="Time New Roman" w:hint="eastAsia"/>
        </w:rPr>
        <w:t>缔约国应该迅速考虑扩大招聘在种族和民族上属于少数的人担任执法人员。</w:t>
      </w:r>
    </w:p>
    <w:p w:rsidR="00CD3439" w:rsidRPr="000C49C7"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缔约国也应该研拟和制定全面的政府方案</w:t>
      </w:r>
      <w:r w:rsidR="00611FBB">
        <w:rPr>
          <w:rFonts w:ascii="Time New Roman" w:eastAsia="SimHei" w:hAnsi="Time New Roman" w:hint="eastAsia"/>
        </w:rPr>
        <w:t>，</w:t>
      </w:r>
      <w:r w:rsidRPr="00CD3439">
        <w:rPr>
          <w:rFonts w:ascii="Time New Roman" w:eastAsia="SimHei" w:hAnsi="Time New Roman" w:hint="eastAsia"/>
        </w:rPr>
        <w:t>处理少数民族</w:t>
      </w:r>
      <w:r w:rsidR="00611FBB">
        <w:rPr>
          <w:rFonts w:ascii="Time New Roman" w:eastAsia="SimHei" w:hAnsi="Time New Roman" w:hint="eastAsia"/>
        </w:rPr>
        <w:t>，</w:t>
      </w:r>
      <w:r w:rsidRPr="00CD3439">
        <w:rPr>
          <w:rFonts w:ascii="Time New Roman" w:eastAsia="SimHei" w:hAnsi="Time New Roman" w:hint="eastAsia"/>
        </w:rPr>
        <w:t>尤其是罗姆人的人权情况。</w:t>
      </w:r>
    </w:p>
    <w:p w:rsidR="00CD3439" w:rsidRPr="00CD3439" w:rsidRDefault="00CD3439" w:rsidP="00CD3439">
      <w:pPr>
        <w:keepNext/>
        <w:keepLines/>
        <w:widowControl w:val="0"/>
        <w:spacing w:after="240"/>
        <w:outlineLvl w:val="3"/>
        <w:rPr>
          <w:u w:val="single"/>
        </w:rPr>
      </w:pPr>
      <w:r w:rsidRPr="00CD3439">
        <w:rPr>
          <w:rFonts w:hint="eastAsia"/>
          <w:u w:val="single"/>
        </w:rPr>
        <w:t>武装部队中的暴力</w:t>
      </w:r>
    </w:p>
    <w:p w:rsidR="00CD3439" w:rsidRPr="00CD3439" w:rsidRDefault="00CD3439" w:rsidP="006716A5">
      <w:pPr>
        <w:rPr>
          <w:lang w:val="en-GB"/>
        </w:rPr>
      </w:pPr>
      <w:r>
        <w:tab/>
      </w:r>
      <w:r w:rsidR="00611FBB">
        <w:t>(</w:t>
      </w:r>
      <w:r>
        <w:t>16</w:t>
      </w:r>
      <w:r w:rsidR="00611FBB">
        <w:t>)</w:t>
      </w:r>
      <w:r>
        <w:t xml:space="preserve">  </w:t>
      </w:r>
      <w:r w:rsidRPr="00CD3439">
        <w:rPr>
          <w:rFonts w:hint="eastAsia"/>
          <w:spacing w:val="6"/>
        </w:rPr>
        <w:t>委员会虽然对武装部队中受辱案件数目减少</w:t>
      </w:r>
      <w:r w:rsidR="00611FBB">
        <w:rPr>
          <w:rFonts w:hint="eastAsia"/>
          <w:spacing w:val="6"/>
        </w:rPr>
        <w:t>，</w:t>
      </w:r>
      <w:r w:rsidRPr="00CD3439">
        <w:rPr>
          <w:rFonts w:hint="eastAsia"/>
          <w:spacing w:val="6"/>
        </w:rPr>
        <w:t>以及为防止这些现象采取措施</w:t>
      </w:r>
      <w:r w:rsidR="00611FBB">
        <w:rPr>
          <w:rFonts w:hint="eastAsia"/>
          <w:spacing w:val="6"/>
        </w:rPr>
        <w:t>，</w:t>
      </w:r>
      <w:r w:rsidRPr="00CD3439">
        <w:rPr>
          <w:rFonts w:hint="eastAsia"/>
          <w:spacing w:val="6"/>
        </w:rPr>
        <w:t>包括建立“热线”措施</w:t>
      </w:r>
      <w:r w:rsidR="00611FBB">
        <w:rPr>
          <w:rFonts w:hint="eastAsia"/>
          <w:spacing w:val="6"/>
        </w:rPr>
        <w:t>，</w:t>
      </w:r>
      <w:r w:rsidRPr="00CD3439">
        <w:rPr>
          <w:rFonts w:hint="eastAsia"/>
          <w:spacing w:val="6"/>
        </w:rPr>
        <w:t>表示欢迎</w:t>
      </w:r>
      <w:r w:rsidR="00611FBB">
        <w:rPr>
          <w:rFonts w:hint="eastAsia"/>
          <w:spacing w:val="6"/>
        </w:rPr>
        <w:t>，</w:t>
      </w:r>
      <w:r w:rsidRPr="00CD3439">
        <w:rPr>
          <w:rFonts w:hint="eastAsia"/>
          <w:spacing w:val="6"/>
        </w:rPr>
        <w:t>仍然对武装部队中持续存在酷刑和其他残忍、不人道或有辱人格的待遇或处罚以及没有调查所有传闻的事件</w:t>
      </w:r>
      <w:r w:rsidR="00611FBB">
        <w:rPr>
          <w:rFonts w:hint="eastAsia"/>
          <w:spacing w:val="6"/>
        </w:rPr>
        <w:t>，</w:t>
      </w:r>
      <w:r w:rsidRPr="00CD3439">
        <w:rPr>
          <w:rFonts w:hint="eastAsia"/>
          <w:spacing w:val="6"/>
        </w:rPr>
        <w:t>感到关注。</w:t>
      </w:r>
    </w:p>
    <w:p w:rsidR="00CD3439" w:rsidRPr="00CD3439"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缔约国应该采取有效措施</w:t>
      </w:r>
      <w:r w:rsidR="00611FBB">
        <w:rPr>
          <w:rFonts w:ascii="Time New Roman" w:eastAsia="SimHei" w:hAnsi="Time New Roman" w:hint="eastAsia"/>
        </w:rPr>
        <w:t>，</w:t>
      </w:r>
      <w:r w:rsidRPr="00CD3439">
        <w:rPr>
          <w:rFonts w:ascii="Time New Roman" w:eastAsia="SimHei" w:hAnsi="Time New Roman" w:hint="eastAsia"/>
        </w:rPr>
        <w:t>以根除武装部队中普遍存在受辱案件的问题、加强预防措施、确保对上述虐待事件的案犯进行迅速、公平和有效的调查</w:t>
      </w:r>
      <w:r w:rsidR="00611FBB">
        <w:rPr>
          <w:rFonts w:ascii="Time New Roman" w:eastAsia="SimHei" w:hAnsi="Time New Roman" w:hint="eastAsia"/>
        </w:rPr>
        <w:t>，</w:t>
      </w:r>
      <w:r w:rsidRPr="00CD3439">
        <w:rPr>
          <w:rFonts w:ascii="Time New Roman" w:eastAsia="SimHei" w:hAnsi="Time New Roman" w:hint="eastAsia"/>
        </w:rPr>
        <w:t>予以起诉和定罪</w:t>
      </w:r>
      <w:r w:rsidR="00611FBB">
        <w:rPr>
          <w:rFonts w:ascii="Time New Roman" w:eastAsia="SimHei" w:hAnsi="Time New Roman" w:hint="eastAsia"/>
        </w:rPr>
        <w:t>，</w:t>
      </w:r>
      <w:r w:rsidRPr="000C49C7">
        <w:rPr>
          <w:rFonts w:ascii="Time New Roman" w:eastAsia="SimHei" w:hAnsi="Time New Roman" w:hint="eastAsia"/>
        </w:rPr>
        <w:t>并且公开报导任何此类起诉的结果。</w:t>
      </w:r>
    </w:p>
    <w:p w:rsidR="00CD3439" w:rsidRPr="00CD3439" w:rsidRDefault="00CD3439" w:rsidP="00CD3439">
      <w:pPr>
        <w:keepNext/>
        <w:keepLines/>
        <w:widowControl w:val="0"/>
        <w:spacing w:after="240"/>
        <w:outlineLvl w:val="3"/>
        <w:rPr>
          <w:u w:val="single"/>
          <w:lang w:val="en-GB"/>
        </w:rPr>
      </w:pPr>
      <w:r w:rsidRPr="00CD3439">
        <w:rPr>
          <w:rFonts w:hint="eastAsia"/>
          <w:u w:val="single"/>
        </w:rPr>
        <w:t>对公民社会成员的骚扰和暴力</w:t>
      </w:r>
    </w:p>
    <w:p w:rsidR="00CD3439" w:rsidRPr="00CD3439" w:rsidRDefault="00CD3439" w:rsidP="006716A5">
      <w:pPr>
        <w:rPr>
          <w:lang w:val="en-GB"/>
        </w:rPr>
      </w:pPr>
      <w:r w:rsidRPr="00CD3439">
        <w:rPr>
          <w:lang w:val="en-GB"/>
        </w:rPr>
        <w:tab/>
      </w:r>
      <w:r w:rsidR="00611FBB">
        <w:rPr>
          <w:lang w:val="en-GB"/>
        </w:rPr>
        <w:t>(</w:t>
      </w:r>
      <w:r w:rsidRPr="00CD3439">
        <w:rPr>
          <w:lang w:val="en-GB"/>
        </w:rPr>
        <w:t>17</w:t>
      </w:r>
      <w:r w:rsidR="00611FBB">
        <w:rPr>
          <w:lang w:val="en-GB"/>
        </w:rPr>
        <w:t>)</w:t>
      </w:r>
      <w:r w:rsidRPr="00CD3439">
        <w:rPr>
          <w:lang w:val="en-GB"/>
        </w:rPr>
        <w:t xml:space="preserve">  </w:t>
      </w:r>
      <w:r w:rsidRPr="00CD3439">
        <w:rPr>
          <w:rFonts w:hint="eastAsia"/>
          <w:lang w:val="en-GB"/>
        </w:rPr>
        <w:t>委员会表示关切地注意到</w:t>
      </w:r>
      <w:r w:rsidR="00611FBB">
        <w:rPr>
          <w:rFonts w:hint="eastAsia"/>
          <w:lang w:val="en-GB"/>
        </w:rPr>
        <w:t>：</w:t>
      </w:r>
      <w:r w:rsidRPr="00CD3439">
        <w:rPr>
          <w:rFonts w:hint="eastAsia"/>
          <w:lang w:val="en-GB"/>
        </w:rPr>
        <w:t>新闻记者遭受骚扰和暴力</w:t>
      </w:r>
      <w:r w:rsidR="00611FBB">
        <w:rPr>
          <w:lang w:val="en-GB"/>
        </w:rPr>
        <w:t>，</w:t>
      </w:r>
      <w:r w:rsidRPr="00CD3439">
        <w:rPr>
          <w:rFonts w:hint="eastAsia"/>
          <w:lang w:val="en-GB"/>
        </w:rPr>
        <w:t>包括谋杀</w:t>
      </w:r>
      <w:r w:rsidR="00611FBB">
        <w:rPr>
          <w:lang w:val="en-GB"/>
        </w:rPr>
        <w:t>(</w:t>
      </w:r>
      <w:r w:rsidRPr="00CD3439">
        <w:rPr>
          <w:rFonts w:hint="eastAsia"/>
          <w:lang w:val="en-GB"/>
        </w:rPr>
        <w:t>例如</w:t>
      </w:r>
      <w:r w:rsidRPr="00CD3439">
        <w:rPr>
          <w:lang w:val="en-GB"/>
        </w:rPr>
        <w:t>Georgiy Gongadze</w:t>
      </w:r>
      <w:r w:rsidRPr="00CD3439">
        <w:rPr>
          <w:rFonts w:hint="eastAsia"/>
          <w:lang w:val="en-GB"/>
        </w:rPr>
        <w:t>先生事件</w:t>
      </w:r>
      <w:r w:rsidR="00611FBB">
        <w:rPr>
          <w:lang w:val="en-GB"/>
        </w:rPr>
        <w:t>)</w:t>
      </w:r>
      <w:r w:rsidR="00611FBB">
        <w:rPr>
          <w:lang w:val="en-GB"/>
        </w:rPr>
        <w:t>，</w:t>
      </w:r>
      <w:r w:rsidRPr="00CD3439">
        <w:rPr>
          <w:rFonts w:hint="eastAsia"/>
          <w:lang w:val="en-GB"/>
        </w:rPr>
        <w:t>反对人权维护者的事件严重地妨碍了传媒的作用以及见解和言论自由</w:t>
      </w:r>
      <w:r w:rsidR="00611FBB">
        <w:rPr>
          <w:rFonts w:hint="eastAsia"/>
          <w:lang w:val="en-GB"/>
        </w:rPr>
        <w:t>，</w:t>
      </w:r>
      <w:r w:rsidRPr="00CD3439">
        <w:rPr>
          <w:rFonts w:hint="eastAsia"/>
          <w:lang w:val="en-GB"/>
        </w:rPr>
        <w:t>以及在人权方面监督公民社会的活动情况。</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缔约国应该采取一切必要措施</w:t>
      </w:r>
      <w:r w:rsidR="00611FBB">
        <w:rPr>
          <w:rFonts w:ascii="Time New Roman" w:eastAsia="SimHei" w:hAnsi="Time New Roman" w:hint="eastAsia"/>
        </w:rPr>
        <w:t>，</w:t>
      </w:r>
      <w:r w:rsidRPr="000C49C7">
        <w:rPr>
          <w:rFonts w:ascii="Time New Roman" w:eastAsia="SimHei" w:hAnsi="Time New Roman" w:hint="eastAsia"/>
        </w:rPr>
        <w:t>确保所有人员</w:t>
      </w:r>
      <w:r w:rsidR="00611FBB">
        <w:rPr>
          <w:rFonts w:ascii="Time New Roman" w:eastAsia="SimHei" w:hAnsi="Time New Roman" w:hint="eastAsia"/>
        </w:rPr>
        <w:t>，</w:t>
      </w:r>
      <w:r w:rsidRPr="000C49C7">
        <w:rPr>
          <w:rFonts w:ascii="Time New Roman" w:eastAsia="SimHei" w:hAnsi="Time New Roman" w:hint="eastAsia"/>
        </w:rPr>
        <w:t>包括监督人权的人员</w:t>
      </w:r>
      <w:r w:rsidR="00611FBB">
        <w:rPr>
          <w:rFonts w:ascii="Time New Roman" w:eastAsia="SimHei" w:hAnsi="Time New Roman" w:hint="eastAsia"/>
        </w:rPr>
        <w:t>，</w:t>
      </w:r>
      <w:r w:rsidRPr="000C49C7">
        <w:rPr>
          <w:rFonts w:ascii="Time New Roman" w:eastAsia="SimHei" w:hAnsi="Time New Roman" w:hint="eastAsia"/>
        </w:rPr>
        <w:t>受到保护</w:t>
      </w:r>
      <w:r w:rsidR="00611FBB">
        <w:rPr>
          <w:rFonts w:ascii="Time New Roman" w:eastAsia="SimHei" w:hAnsi="Time New Roman" w:hint="eastAsia"/>
        </w:rPr>
        <w:t>，</w:t>
      </w:r>
      <w:r w:rsidRPr="000C49C7">
        <w:rPr>
          <w:rFonts w:ascii="Time New Roman" w:eastAsia="SimHei" w:hAnsi="Time New Roman" w:hint="eastAsia"/>
        </w:rPr>
        <w:t>使他们的活动不致遭受恫吓或暴力</w:t>
      </w:r>
      <w:r w:rsidR="00611FBB">
        <w:rPr>
          <w:rFonts w:ascii="Time New Roman" w:eastAsia="SimHei" w:hAnsi="Time New Roman" w:hint="eastAsia"/>
        </w:rPr>
        <w:t>，</w:t>
      </w:r>
      <w:r w:rsidRPr="000C49C7">
        <w:rPr>
          <w:rFonts w:ascii="Time New Roman" w:eastAsia="SimHei" w:hAnsi="Time New Roman" w:hint="eastAsia"/>
        </w:rPr>
        <w:t>并且确保这些行为受到迅速、公平和有效的调查。</w:t>
      </w:r>
    </w:p>
    <w:p w:rsidR="00CD3439" w:rsidRPr="00CD3439" w:rsidRDefault="00CD3439" w:rsidP="00CD3439">
      <w:pPr>
        <w:keepNext/>
        <w:keepLines/>
        <w:widowControl w:val="0"/>
        <w:spacing w:after="240"/>
        <w:outlineLvl w:val="3"/>
        <w:rPr>
          <w:u w:val="single"/>
        </w:rPr>
      </w:pPr>
      <w:r w:rsidRPr="00CD3439">
        <w:rPr>
          <w:rFonts w:hint="eastAsia"/>
          <w:u w:val="single"/>
        </w:rPr>
        <w:t>劳动教养制度</w:t>
      </w:r>
    </w:p>
    <w:p w:rsidR="00CD3439" w:rsidRPr="00CD3439" w:rsidRDefault="00CD3439" w:rsidP="006716A5">
      <w:pPr>
        <w:rPr>
          <w:bCs/>
        </w:rPr>
      </w:pPr>
      <w:r>
        <w:tab/>
      </w:r>
      <w:r w:rsidR="00611FBB">
        <w:t>(</w:t>
      </w:r>
      <w:r>
        <w:t>18</w:t>
      </w:r>
      <w:r w:rsidR="00611FBB">
        <w:t>)</w:t>
      </w:r>
      <w:r>
        <w:t xml:space="preserve">  </w:t>
      </w:r>
      <w:r w:rsidRPr="00CD3439">
        <w:rPr>
          <w:rFonts w:hint="eastAsia"/>
          <w:spacing w:val="4"/>
        </w:rPr>
        <w:t>委员会关切地注意到缔约国拖延了将执行惩罚部转移到司法当局的工作</w:t>
      </w:r>
      <w:r>
        <w:rPr>
          <w:rFonts w:hint="eastAsia"/>
        </w:rPr>
        <w:t>。</w:t>
      </w:r>
    </w:p>
    <w:p w:rsidR="00CD3439" w:rsidRPr="00CD3439"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缔约国应该尽快完成将执行惩罚部转移到司法部的工作</w:t>
      </w:r>
      <w:r w:rsidR="00611FBB">
        <w:rPr>
          <w:rFonts w:ascii="Time New Roman" w:eastAsia="SimHei" w:hAnsi="Time New Roman" w:hint="eastAsia"/>
        </w:rPr>
        <w:t>，</w:t>
      </w:r>
      <w:r w:rsidRPr="00CD3439">
        <w:rPr>
          <w:rFonts w:ascii="Time New Roman" w:eastAsia="SimHei" w:hAnsi="Time New Roman" w:hint="eastAsia"/>
        </w:rPr>
        <w:t>使对政府司法部门之行政决定的监督和问责体制化。</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缔约国也应该向委员会提供详细资料</w:t>
      </w:r>
      <w:r w:rsidR="00611FBB">
        <w:rPr>
          <w:rFonts w:ascii="Time New Roman" w:eastAsia="SimHei" w:hAnsi="Time New Roman" w:hint="eastAsia"/>
        </w:rPr>
        <w:t>，</w:t>
      </w:r>
      <w:r w:rsidRPr="000C49C7">
        <w:rPr>
          <w:rFonts w:ascii="Time New Roman" w:eastAsia="SimHei" w:hAnsi="Time New Roman" w:hint="eastAsia"/>
        </w:rPr>
        <w:t>说明劳动教养制度</w:t>
      </w:r>
      <w:r w:rsidR="00611FBB">
        <w:rPr>
          <w:rFonts w:ascii="Time New Roman" w:eastAsia="SimHei" w:hAnsi="Time New Roman" w:hint="eastAsia"/>
        </w:rPr>
        <w:t>，</w:t>
      </w:r>
      <w:r w:rsidRPr="00CD3439">
        <w:rPr>
          <w:rFonts w:ascii="Time New Roman" w:eastAsia="SimHei" w:hAnsi="Time New Roman" w:hint="eastAsia"/>
        </w:rPr>
        <w:t>例如</w:t>
      </w:r>
      <w:r w:rsidRPr="000C49C7">
        <w:rPr>
          <w:rFonts w:ascii="Time New Roman" w:eastAsia="SimHei" w:hAnsi="Time New Roman" w:hint="eastAsia"/>
        </w:rPr>
        <w:t>在拘留中死亡</w:t>
      </w:r>
      <w:r w:rsidR="00611FBB">
        <w:rPr>
          <w:rFonts w:ascii="Time New Roman" w:eastAsia="SimHei" w:hAnsi="Time New Roman"/>
        </w:rPr>
        <w:t>(</w:t>
      </w:r>
      <w:r w:rsidRPr="000C49C7">
        <w:rPr>
          <w:rFonts w:ascii="Time New Roman" w:eastAsia="SimHei" w:hAnsi="Time New Roman" w:hint="eastAsia"/>
        </w:rPr>
        <w:t>包括自杀</w:t>
      </w:r>
      <w:r w:rsidR="00611FBB">
        <w:rPr>
          <w:rFonts w:ascii="Time New Roman" w:eastAsia="SimHei" w:hAnsi="Time New Roman"/>
        </w:rPr>
        <w:t>)</w:t>
      </w:r>
      <w:r w:rsidRPr="000C49C7">
        <w:rPr>
          <w:rFonts w:ascii="Time New Roman" w:eastAsia="SimHei" w:hAnsi="Time New Roman" w:hint="eastAsia"/>
        </w:rPr>
        <w:t>的情况</w:t>
      </w:r>
      <w:r w:rsidR="00611FBB">
        <w:rPr>
          <w:rFonts w:ascii="Time New Roman" w:eastAsia="SimHei" w:hAnsi="Time New Roman"/>
        </w:rPr>
        <w:t>，</w:t>
      </w:r>
      <w:r w:rsidRPr="000C49C7">
        <w:rPr>
          <w:rFonts w:ascii="Time New Roman" w:eastAsia="SimHei" w:hAnsi="Time New Roman" w:hint="eastAsia"/>
        </w:rPr>
        <w:t>以及对这些事件进行调查或与之相关的起诉的结果</w:t>
      </w:r>
      <w:r w:rsidR="00611FBB">
        <w:rPr>
          <w:rFonts w:ascii="Time New Roman" w:eastAsia="SimHei" w:hAnsi="Time New Roman" w:hint="eastAsia"/>
        </w:rPr>
        <w:t>，</w:t>
      </w:r>
      <w:r w:rsidRPr="000C49C7">
        <w:rPr>
          <w:rFonts w:ascii="Time New Roman" w:eastAsia="SimHei" w:hAnsi="Time New Roman" w:hint="eastAsia"/>
        </w:rPr>
        <w:t>并且说明对被拘留者的医疗情况。</w:t>
      </w:r>
    </w:p>
    <w:p w:rsidR="00CD3439" w:rsidRPr="00CD3439" w:rsidRDefault="00CD3439" w:rsidP="00CD3439">
      <w:pPr>
        <w:keepNext/>
        <w:keepLines/>
        <w:widowControl w:val="0"/>
        <w:spacing w:after="240"/>
        <w:outlineLvl w:val="3"/>
        <w:rPr>
          <w:u w:val="single"/>
        </w:rPr>
      </w:pPr>
      <w:r w:rsidRPr="00CD3439">
        <w:rPr>
          <w:rFonts w:hint="eastAsia"/>
          <w:u w:val="single"/>
        </w:rPr>
        <w:t>返回者遭受酷刑的危险</w:t>
      </w:r>
    </w:p>
    <w:p w:rsidR="00CD3439" w:rsidRPr="00CD3439" w:rsidRDefault="00CD3439" w:rsidP="006716A5">
      <w:pPr>
        <w:rPr>
          <w:lang w:val="en-GB"/>
        </w:rPr>
      </w:pPr>
      <w:r>
        <w:tab/>
      </w:r>
      <w:r w:rsidR="00611FBB">
        <w:t>(</w:t>
      </w:r>
      <w:r w:rsidRPr="00CD3439">
        <w:rPr>
          <w:lang w:val="en-GB"/>
        </w:rPr>
        <w:t>19</w:t>
      </w:r>
      <w:r w:rsidR="00611FBB">
        <w:rPr>
          <w:lang w:val="en-GB"/>
        </w:rPr>
        <w:t>)</w:t>
      </w:r>
      <w:r w:rsidRPr="00CD3439">
        <w:rPr>
          <w:lang w:val="en-GB"/>
        </w:rPr>
        <w:t xml:space="preserve">  </w:t>
      </w:r>
      <w:r w:rsidRPr="00CD3439">
        <w:rPr>
          <w:rFonts w:hint="eastAsia"/>
          <w:spacing w:val="6"/>
          <w:lang w:val="en-GB"/>
        </w:rPr>
        <w:t>委员会关切地注意到</w:t>
      </w:r>
      <w:r w:rsidR="00611FBB">
        <w:rPr>
          <w:rFonts w:hint="eastAsia"/>
          <w:spacing w:val="6"/>
          <w:lang w:val="en-GB"/>
        </w:rPr>
        <w:t>：</w:t>
      </w:r>
      <w:r w:rsidRPr="00CD3439">
        <w:rPr>
          <w:rFonts w:hint="eastAsia"/>
          <w:spacing w:val="6"/>
          <w:lang w:val="en-GB"/>
        </w:rPr>
        <w:t>缔约国将一些人员送回有确切理由相信他们会有遭受酷刑之危险的国家</w:t>
      </w:r>
      <w:r w:rsidR="00611FBB">
        <w:rPr>
          <w:rFonts w:hint="eastAsia"/>
          <w:spacing w:val="6"/>
        </w:rPr>
        <w:t>，</w:t>
      </w:r>
      <w:r w:rsidRPr="00CD3439">
        <w:rPr>
          <w:rFonts w:hint="eastAsia"/>
          <w:spacing w:val="6"/>
          <w:lang w:val="en-GB"/>
        </w:rPr>
        <w:t>例如最近将</w:t>
      </w:r>
      <w:r w:rsidRPr="00CD3439">
        <w:rPr>
          <w:rFonts w:hint="eastAsia"/>
          <w:spacing w:val="6"/>
          <w:lang w:val="en-GB"/>
        </w:rPr>
        <w:t>11</w:t>
      </w:r>
      <w:r w:rsidRPr="00CD3439">
        <w:rPr>
          <w:rFonts w:hint="eastAsia"/>
          <w:spacing w:val="6"/>
          <w:lang w:val="en-GB"/>
        </w:rPr>
        <w:t>名乌兹别克国民送回乌兹别克斯坦的案件。</w:t>
      </w:r>
    </w:p>
    <w:p w:rsidR="00CD3439" w:rsidRPr="000C49C7" w:rsidRDefault="00CD3439" w:rsidP="006716A5">
      <w:pPr>
        <w:ind w:left="1021" w:firstLine="510"/>
        <w:rPr>
          <w:rFonts w:ascii="Time New Roman" w:eastAsia="SimHei" w:hAnsi="Time New Roman" w:hint="eastAsia"/>
        </w:rPr>
      </w:pPr>
      <w:r w:rsidRPr="000C49C7">
        <w:rPr>
          <w:rFonts w:ascii="Time New Roman" w:eastAsia="SimHei" w:hAnsi="Time New Roman" w:hint="eastAsia"/>
        </w:rPr>
        <w:t>缔约国在任何情形下都不应该将任何人驱逐、送回或引渡到有确切理由相信该人会有遭受酷刑之危险的国家。在确定其依《公约》</w:t>
      </w:r>
      <w:r w:rsidRPr="009E155C">
        <w:rPr>
          <w:rFonts w:ascii="Time New Roman" w:eastAsia="SimHei" w:hAnsi="Time New Roman" w:hint="eastAsia"/>
        </w:rPr>
        <w:t>第</w:t>
      </w:r>
      <w:r w:rsidRPr="009E155C">
        <w:rPr>
          <w:rFonts w:ascii="Time New Roman" w:eastAsia="SimHei" w:hAnsi="Time New Roman" w:hint="eastAsia"/>
          <w:b/>
        </w:rPr>
        <w:t>3</w:t>
      </w:r>
      <w:r w:rsidRPr="009E155C">
        <w:rPr>
          <w:rFonts w:ascii="Time New Roman" w:eastAsia="SimHei" w:hAnsi="Time New Roman" w:hint="eastAsia"/>
        </w:rPr>
        <w:t>条</w:t>
      </w:r>
      <w:r w:rsidRPr="000C49C7">
        <w:rPr>
          <w:rFonts w:ascii="Time New Roman" w:eastAsia="SimHei" w:hAnsi="Time New Roman" w:hint="eastAsia"/>
        </w:rPr>
        <w:t>应该承担的义务时</w:t>
      </w:r>
      <w:r w:rsidR="00611FBB">
        <w:rPr>
          <w:rFonts w:ascii="Time New Roman" w:eastAsia="SimHei" w:hAnsi="Time New Roman" w:hint="eastAsia"/>
        </w:rPr>
        <w:t>，</w:t>
      </w:r>
      <w:r w:rsidRPr="000C49C7">
        <w:rPr>
          <w:rFonts w:ascii="Time New Roman" w:eastAsia="SimHei" w:hAnsi="Time New Roman" w:hint="eastAsia"/>
        </w:rPr>
        <w:t>缔约国应该彻底调查每一个别案件的情况</w:t>
      </w:r>
      <w:r w:rsidR="00611FBB">
        <w:rPr>
          <w:rFonts w:ascii="Time New Roman" w:eastAsia="SimHei" w:hAnsi="Time New Roman" w:hint="eastAsia"/>
        </w:rPr>
        <w:t>，</w:t>
      </w:r>
      <w:r w:rsidRPr="000C49C7">
        <w:rPr>
          <w:rFonts w:ascii="Time New Roman" w:eastAsia="SimHei" w:hAnsi="Time New Roman" w:hint="eastAsia"/>
        </w:rPr>
        <w:t>确保建立可以复核决定的适当司法机制</w:t>
      </w:r>
      <w:r w:rsidR="00611FBB">
        <w:rPr>
          <w:rFonts w:ascii="Time New Roman" w:eastAsia="SimHei" w:hAnsi="Time New Roman" w:hint="eastAsia"/>
        </w:rPr>
        <w:t>，</w:t>
      </w:r>
      <w:r w:rsidRPr="000C49C7">
        <w:rPr>
          <w:rFonts w:ascii="Time New Roman" w:eastAsia="SimHei" w:hAnsi="Time New Roman" w:hint="eastAsia"/>
        </w:rPr>
        <w:t>被引渡的每一个人获得充分的法律辩护</w:t>
      </w:r>
      <w:r w:rsidR="00611FBB">
        <w:rPr>
          <w:rFonts w:ascii="Time New Roman" w:eastAsia="SimHei" w:hAnsi="Time New Roman" w:hint="eastAsia"/>
        </w:rPr>
        <w:t>，</w:t>
      </w:r>
      <w:r w:rsidRPr="000C49C7">
        <w:rPr>
          <w:rFonts w:ascii="Time New Roman" w:eastAsia="SimHei" w:hAnsi="Time New Roman" w:hint="eastAsia"/>
        </w:rPr>
        <w:t>并且确定归返后的有效监督安排。</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缔约国应该向委员会提供详细的资料</w:t>
      </w:r>
      <w:r w:rsidR="00611FBB">
        <w:rPr>
          <w:rFonts w:ascii="Time New Roman" w:eastAsia="SimHei" w:hAnsi="Time New Roman" w:hint="eastAsia"/>
        </w:rPr>
        <w:t>，</w:t>
      </w:r>
      <w:r w:rsidRPr="000C49C7">
        <w:rPr>
          <w:rFonts w:ascii="Time New Roman" w:eastAsia="SimHei" w:hAnsi="Time New Roman" w:hint="eastAsia"/>
        </w:rPr>
        <w:t>说明在报告所涉期间发生的引渡、送回或移动案件</w:t>
      </w:r>
      <w:r w:rsidR="00611FBB">
        <w:rPr>
          <w:rFonts w:ascii="Time New Roman" w:eastAsia="SimHei" w:hAnsi="Time New Roman" w:hint="eastAsia"/>
        </w:rPr>
        <w:t>，</w:t>
      </w:r>
      <w:r w:rsidRPr="000C49C7">
        <w:rPr>
          <w:rFonts w:ascii="Time New Roman" w:eastAsia="SimHei" w:hAnsi="Time New Roman" w:hint="eastAsia"/>
        </w:rPr>
        <w:t>包括关于最低限度保证的内容。委员会还要求缔约国说明它采取了哪些措施补救未能遵照《公约》</w:t>
      </w:r>
      <w:r w:rsidRPr="009E155C">
        <w:rPr>
          <w:rFonts w:ascii="Time New Roman" w:eastAsia="SimHei" w:hAnsi="Time New Roman" w:hint="eastAsia"/>
        </w:rPr>
        <w:t>第</w:t>
      </w:r>
      <w:r w:rsidRPr="009E155C">
        <w:rPr>
          <w:rFonts w:ascii="Time New Roman" w:eastAsia="SimHei" w:hAnsi="Time New Roman" w:hint="eastAsia"/>
          <w:b/>
        </w:rPr>
        <w:t>3</w:t>
      </w:r>
      <w:r w:rsidRPr="009E155C">
        <w:rPr>
          <w:rFonts w:ascii="Time New Roman" w:eastAsia="SimHei" w:hAnsi="Time New Roman" w:hint="eastAsia"/>
        </w:rPr>
        <w:t>条</w:t>
      </w:r>
      <w:r w:rsidRPr="000C49C7">
        <w:rPr>
          <w:rFonts w:ascii="Time New Roman" w:eastAsia="SimHei" w:hAnsi="Time New Roman" w:hint="eastAsia"/>
        </w:rPr>
        <w:t>给予保障的情况。</w:t>
      </w:r>
    </w:p>
    <w:p w:rsidR="00CD3439" w:rsidRPr="00CD3439" w:rsidRDefault="00CD3439" w:rsidP="00CD3439">
      <w:pPr>
        <w:keepNext/>
        <w:keepLines/>
        <w:widowControl w:val="0"/>
        <w:spacing w:after="240"/>
        <w:outlineLvl w:val="3"/>
        <w:rPr>
          <w:u w:val="single"/>
        </w:rPr>
      </w:pPr>
      <w:r w:rsidRPr="00CD3439">
        <w:rPr>
          <w:rFonts w:hint="eastAsia"/>
          <w:u w:val="single"/>
        </w:rPr>
        <w:t>寻求庇护者</w:t>
      </w:r>
    </w:p>
    <w:p w:rsidR="00CD3439" w:rsidRDefault="00CD3439" w:rsidP="006716A5">
      <w:r>
        <w:tab/>
      </w:r>
      <w:r w:rsidR="00611FBB">
        <w:t>(</w:t>
      </w:r>
      <w:r>
        <w:t>20</w:t>
      </w:r>
      <w:r w:rsidR="00611FBB">
        <w:t>)</w:t>
      </w:r>
      <w:r>
        <w:t xml:space="preserve">  </w:t>
      </w:r>
      <w:r>
        <w:rPr>
          <w:rFonts w:hint="eastAsia"/>
        </w:rPr>
        <w:t>委员会关切地注意到</w:t>
      </w:r>
      <w:r w:rsidR="00611FBB">
        <w:rPr>
          <w:rFonts w:hint="eastAsia"/>
        </w:rPr>
        <w:t>，</w:t>
      </w:r>
      <w:r>
        <w:rPr>
          <w:rFonts w:hint="eastAsia"/>
        </w:rPr>
        <w:t>寻求庇护者由于国籍和缺乏适当庇护程序而受到歧视</w:t>
      </w:r>
      <w:r w:rsidR="00611FBB">
        <w:rPr>
          <w:rFonts w:hint="eastAsia"/>
        </w:rPr>
        <w:t>，</w:t>
      </w:r>
      <w:r>
        <w:rPr>
          <w:rFonts w:hint="eastAsia"/>
        </w:rPr>
        <w:t>结果发生在未经适当审议个别案件的情形下将寻求庇护者驱回的传闻。委员会也关注对寻求庇护者的低劣拘留条件</w:t>
      </w:r>
      <w:r w:rsidR="00611FBB">
        <w:rPr>
          <w:rFonts w:hint="eastAsia"/>
        </w:rPr>
        <w:t>，</w:t>
      </w:r>
      <w:r>
        <w:rPr>
          <w:rFonts w:hint="eastAsia"/>
        </w:rPr>
        <w:t>认为过于拥挤。</w:t>
      </w:r>
    </w:p>
    <w:p w:rsidR="00CD3439" w:rsidRPr="00CD3439"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缔约国应该制定“关于难民、有资格受到补充性和暂时性保护的人”和“在《乌克兰法》草案中增列关于外国人和无国籍人法律地位的修正案文”。缔约国也应该按照国际准则制定庇护程序以及改善拘留条件</w:t>
      </w:r>
      <w:r w:rsidR="00611FBB">
        <w:rPr>
          <w:rFonts w:ascii="Time New Roman" w:eastAsia="SimHei" w:hAnsi="Time New Roman" w:hint="eastAsia"/>
        </w:rPr>
        <w:t>，</w:t>
      </w:r>
      <w:r w:rsidRPr="00CD3439">
        <w:rPr>
          <w:rFonts w:ascii="Time New Roman" w:eastAsia="SimHei" w:hAnsi="Time New Roman" w:hint="eastAsia"/>
        </w:rPr>
        <w:t>包括使用备选措施。</w:t>
      </w:r>
    </w:p>
    <w:p w:rsidR="00CD3439" w:rsidRPr="00CD3439" w:rsidRDefault="00CD3439" w:rsidP="00CD3439">
      <w:pPr>
        <w:keepNext/>
        <w:keepLines/>
        <w:widowControl w:val="0"/>
        <w:spacing w:after="240"/>
        <w:outlineLvl w:val="3"/>
        <w:rPr>
          <w:u w:val="single"/>
        </w:rPr>
      </w:pPr>
      <w:r w:rsidRPr="00CD3439">
        <w:rPr>
          <w:rFonts w:hint="eastAsia"/>
          <w:u w:val="single"/>
        </w:rPr>
        <w:t>乌克兰议会人权专员</w:t>
      </w:r>
    </w:p>
    <w:p w:rsidR="00CD3439" w:rsidRDefault="00CD3439" w:rsidP="006716A5">
      <w:pPr>
        <w:rPr>
          <w:rFonts w:hint="eastAsia"/>
        </w:rPr>
      </w:pPr>
      <w:r>
        <w:tab/>
      </w:r>
      <w:r w:rsidR="00611FBB">
        <w:t>(</w:t>
      </w:r>
      <w:r w:rsidRPr="00CD3439">
        <w:rPr>
          <w:rFonts w:hint="eastAsia"/>
          <w:lang w:val="en-GB"/>
        </w:rPr>
        <w:t>21</w:t>
      </w:r>
      <w:r w:rsidR="00611FBB">
        <w:rPr>
          <w:rFonts w:hint="eastAsia"/>
          <w:lang w:val="en-GB"/>
        </w:rPr>
        <w:t>)</w:t>
      </w:r>
      <w:r w:rsidRPr="00CD3439">
        <w:rPr>
          <w:rFonts w:hint="eastAsia"/>
          <w:lang w:val="en-GB"/>
        </w:rPr>
        <w:t xml:space="preserve">  </w:t>
      </w:r>
      <w:r w:rsidRPr="00CD3439">
        <w:rPr>
          <w:rFonts w:hint="eastAsia"/>
          <w:lang w:val="en-GB"/>
        </w:rPr>
        <w:t>虽然赞赏地注意到</w:t>
      </w:r>
      <w:r w:rsidR="00611FBB">
        <w:rPr>
          <w:rFonts w:hint="eastAsia"/>
        </w:rPr>
        <w:t>，</w:t>
      </w:r>
      <w:r w:rsidRPr="00CD3439">
        <w:rPr>
          <w:rFonts w:hint="eastAsia"/>
          <w:lang w:val="en-GB"/>
        </w:rPr>
        <w:t>在与缔约国对话期间有乌克兰议会人权专员在场</w:t>
      </w:r>
      <w:r w:rsidR="00611FBB">
        <w:rPr>
          <w:rFonts w:hint="eastAsia"/>
        </w:rPr>
        <w:t>，</w:t>
      </w:r>
      <w:r>
        <w:rPr>
          <w:rFonts w:hint="eastAsia"/>
        </w:rPr>
        <w:t>委员会却遗憾地注意到缔约国没有提供详细资料</w:t>
      </w:r>
      <w:r w:rsidR="00611FBB">
        <w:rPr>
          <w:rFonts w:hint="eastAsia"/>
        </w:rPr>
        <w:t>，</w:t>
      </w:r>
      <w:r>
        <w:rPr>
          <w:rFonts w:hint="eastAsia"/>
        </w:rPr>
        <w:t>说明它如何遵守</w:t>
      </w:r>
      <w:r w:rsidRPr="00CD3439">
        <w:rPr>
          <w:rFonts w:hint="eastAsia"/>
          <w:color w:val="000000"/>
          <w:sz w:val="22"/>
          <w:szCs w:val="22"/>
        </w:rPr>
        <w:t>有关促进和保护人权的国家机构的地位的巴黎原则</w:t>
      </w:r>
      <w:r w:rsidR="00611FBB">
        <w:t>(</w:t>
      </w:r>
      <w:r>
        <w:rPr>
          <w:rFonts w:hint="eastAsia"/>
        </w:rPr>
        <w:t>大会第</w:t>
      </w:r>
      <w:r>
        <w:t>48</w:t>
      </w:r>
      <w:r w:rsidR="00611FBB">
        <w:t>/</w:t>
      </w:r>
      <w:r>
        <w:t>134</w:t>
      </w:r>
      <w:r>
        <w:rPr>
          <w:rFonts w:hint="eastAsia"/>
        </w:rPr>
        <w:t>号决议</w:t>
      </w:r>
      <w:r w:rsidR="00611FBB">
        <w:t>)</w:t>
      </w:r>
      <w:r>
        <w:rPr>
          <w:rFonts w:hint="eastAsia"/>
        </w:rPr>
        <w:t>以及它在有关《公约》方面的独立性、活动和结果。</w:t>
      </w:r>
    </w:p>
    <w:p w:rsidR="00CD3439" w:rsidRPr="00CD3439" w:rsidRDefault="00CD3439" w:rsidP="006716A5">
      <w:pPr>
        <w:ind w:left="1021" w:firstLine="510"/>
        <w:rPr>
          <w:rFonts w:ascii="Time New Roman" w:eastAsia="SimHei" w:hAnsi="Time New Roman"/>
        </w:rPr>
      </w:pPr>
      <w:r w:rsidRPr="00CD3439">
        <w:rPr>
          <w:rFonts w:ascii="Time New Roman" w:eastAsia="SimHei" w:hAnsi="Time New Roman" w:hint="eastAsia"/>
        </w:rPr>
        <w:t>缔约国应该确保乌克兰议会人权专员作为独立国家人权机构</w:t>
      </w:r>
      <w:r w:rsidR="00611FBB">
        <w:rPr>
          <w:rFonts w:ascii="Time New Roman" w:eastAsia="SimHei" w:hAnsi="Time New Roman" w:hint="eastAsia"/>
        </w:rPr>
        <w:t>，</w:t>
      </w:r>
      <w:r w:rsidRPr="00CD3439">
        <w:rPr>
          <w:rFonts w:ascii="Time New Roman" w:eastAsia="SimHei" w:hAnsi="Time New Roman" w:hint="eastAsia"/>
        </w:rPr>
        <w:t>按照巴黎原则</w:t>
      </w:r>
      <w:r w:rsidR="00611FBB">
        <w:rPr>
          <w:rFonts w:ascii="Time New Roman" w:eastAsia="SimHei" w:hAnsi="Time New Roman" w:hint="eastAsia"/>
        </w:rPr>
        <w:t>，</w:t>
      </w:r>
      <w:r w:rsidRPr="00CD3439">
        <w:rPr>
          <w:rFonts w:ascii="Time New Roman" w:eastAsia="SimHei" w:hAnsi="Time New Roman" w:hint="eastAsia"/>
        </w:rPr>
        <w:t>切实发挥功能</w:t>
      </w:r>
      <w:r w:rsidR="00611FBB">
        <w:rPr>
          <w:rFonts w:ascii="Time New Roman" w:eastAsia="SimHei" w:hAnsi="Time New Roman" w:hint="eastAsia"/>
        </w:rPr>
        <w:t>，</w:t>
      </w:r>
      <w:r w:rsidRPr="00CD3439">
        <w:rPr>
          <w:rFonts w:ascii="Time New Roman" w:eastAsia="SimHei" w:hAnsi="Time New Roman" w:hint="eastAsia"/>
        </w:rPr>
        <w:t>其运作不</w:t>
      </w:r>
      <w:r w:rsidRPr="009E155C">
        <w:rPr>
          <w:rFonts w:ascii="Time New Roman" w:eastAsia="SimHei" w:hAnsi="Time New Roman" w:hint="eastAsia"/>
        </w:rPr>
        <w:t>以</w:t>
      </w:r>
      <w:r w:rsidRPr="009E155C">
        <w:rPr>
          <w:rFonts w:ascii="Time New Roman" w:eastAsia="SimHei" w:hAnsi="Time New Roman" w:hint="eastAsia"/>
          <w:b/>
        </w:rPr>
        <w:t>1997</w:t>
      </w:r>
      <w:r w:rsidRPr="009E155C">
        <w:rPr>
          <w:rFonts w:ascii="Time New Roman" w:eastAsia="SimHei" w:hAnsi="Time New Roman" w:hint="eastAsia"/>
        </w:rPr>
        <w:t>年</w:t>
      </w:r>
      <w:r w:rsidRPr="00CD3439">
        <w:rPr>
          <w:rFonts w:ascii="Time New Roman" w:eastAsia="SimHei" w:hAnsi="Time New Roman" w:hint="eastAsia"/>
        </w:rPr>
        <w:t>“乌克兰议会人权专员法”中所述及的政治活动为转移。</w:t>
      </w:r>
    </w:p>
    <w:p w:rsidR="00CD3439" w:rsidRPr="000C49C7"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缔约国应该向委员会提供详细资料</w:t>
      </w:r>
      <w:r w:rsidR="00611FBB">
        <w:rPr>
          <w:rFonts w:ascii="Time New Roman" w:eastAsia="SimHei" w:hAnsi="Time New Roman" w:hint="eastAsia"/>
        </w:rPr>
        <w:t>，</w:t>
      </w:r>
      <w:r w:rsidRPr="00CD3439">
        <w:rPr>
          <w:rFonts w:ascii="Time New Roman" w:eastAsia="SimHei" w:hAnsi="Time New Roman" w:hint="eastAsia"/>
        </w:rPr>
        <w:t>说明乌克兰议会人权专员的独立性、任务授权、资源、程序和有效成果</w:t>
      </w:r>
      <w:r w:rsidR="00611FBB">
        <w:rPr>
          <w:rFonts w:ascii="Time New Roman" w:eastAsia="SimHei" w:hAnsi="Time New Roman" w:hint="eastAsia"/>
        </w:rPr>
        <w:t>，</w:t>
      </w:r>
      <w:r w:rsidRPr="00CD3439">
        <w:rPr>
          <w:rFonts w:ascii="Time New Roman" w:eastAsia="SimHei" w:hAnsi="Time New Roman" w:hint="eastAsia"/>
        </w:rPr>
        <w:t>并确保该机构收到的申诉保持机密</w:t>
      </w:r>
      <w:r w:rsidR="00611FBB">
        <w:rPr>
          <w:rFonts w:ascii="Time New Roman" w:eastAsia="SimHei" w:hAnsi="Time New Roman" w:hint="eastAsia"/>
        </w:rPr>
        <w:t>，</w:t>
      </w:r>
      <w:r w:rsidRPr="00CD3439">
        <w:rPr>
          <w:rFonts w:ascii="Time New Roman" w:eastAsia="SimHei" w:hAnsi="Time New Roman" w:hint="eastAsia"/>
        </w:rPr>
        <w:t>使申诉不致遭受报复。</w:t>
      </w:r>
    </w:p>
    <w:p w:rsidR="00CD3439" w:rsidRPr="00CD3439" w:rsidRDefault="00CD3439" w:rsidP="00CD3439">
      <w:pPr>
        <w:keepNext/>
        <w:keepLines/>
        <w:widowControl w:val="0"/>
        <w:spacing w:after="240"/>
        <w:outlineLvl w:val="3"/>
        <w:rPr>
          <w:u w:val="single"/>
        </w:rPr>
      </w:pPr>
      <w:r w:rsidRPr="00CD3439">
        <w:rPr>
          <w:rFonts w:hint="eastAsia"/>
          <w:u w:val="single"/>
        </w:rPr>
        <w:t>培训和教育</w:t>
      </w:r>
    </w:p>
    <w:p w:rsidR="00CD3439" w:rsidRPr="00CD3439" w:rsidRDefault="00CD3439" w:rsidP="006716A5">
      <w:pPr>
        <w:rPr>
          <w:rFonts w:hint="eastAsia"/>
          <w:lang w:val="en-GB"/>
        </w:rPr>
      </w:pPr>
      <w:r>
        <w:tab/>
      </w:r>
      <w:r w:rsidR="00611FBB">
        <w:t>(</w:t>
      </w:r>
      <w:r w:rsidRPr="00CD3439">
        <w:rPr>
          <w:rFonts w:hint="eastAsia"/>
          <w:lang w:val="en-GB"/>
        </w:rPr>
        <w:t>22</w:t>
      </w:r>
      <w:r w:rsidR="00611FBB">
        <w:rPr>
          <w:rFonts w:hint="eastAsia"/>
          <w:lang w:val="en-GB"/>
        </w:rPr>
        <w:t>)</w:t>
      </w:r>
      <w:r w:rsidRPr="00CD3439">
        <w:rPr>
          <w:rFonts w:hint="eastAsia"/>
          <w:lang w:val="en-GB"/>
        </w:rPr>
        <w:t xml:space="preserve">  </w:t>
      </w:r>
      <w:r w:rsidRPr="00CD3439">
        <w:rPr>
          <w:rFonts w:hint="eastAsia"/>
          <w:lang w:val="en-GB"/>
        </w:rPr>
        <w:t>委员会遗憾地注意到</w:t>
      </w:r>
      <w:r w:rsidR="00611FBB">
        <w:rPr>
          <w:rFonts w:hint="eastAsia"/>
          <w:lang w:val="en-GB"/>
        </w:rPr>
        <w:t>：</w:t>
      </w:r>
      <w:r w:rsidRPr="00CD3439">
        <w:rPr>
          <w:rFonts w:hint="eastAsia"/>
          <w:lang w:val="en-GB"/>
        </w:rPr>
        <w:t>对监狱和边界管制人员、法官、检察官和武装部分人员等执法人员所进行的关于《公约》规定的培训不够充分。委员会也关切地注意到在拘留设施工作的医疗人员缺乏察觉酷刑和虐待迹象的特殊培训。</w:t>
      </w:r>
    </w:p>
    <w:p w:rsidR="00CD3439" w:rsidRPr="000C49C7" w:rsidRDefault="00CD3439" w:rsidP="006716A5">
      <w:pPr>
        <w:ind w:left="1021" w:firstLine="510"/>
        <w:rPr>
          <w:rFonts w:ascii="Time New Roman" w:eastAsia="SimHei" w:hAnsi="Time New Roman"/>
        </w:rPr>
      </w:pPr>
      <w:r w:rsidRPr="000C49C7">
        <w:rPr>
          <w:rFonts w:ascii="Time New Roman" w:eastAsia="SimHei" w:hAnsi="Time New Roman" w:hint="eastAsia"/>
        </w:rPr>
        <w:t>缔约国应该加强对所有执法人员和军事人员实行绝对禁止酷刑的培训方案</w:t>
      </w:r>
      <w:r w:rsidR="00611FBB">
        <w:rPr>
          <w:rFonts w:ascii="Time New Roman" w:eastAsia="SimHei" w:hAnsi="Time New Roman" w:hint="eastAsia"/>
        </w:rPr>
        <w:t>，</w:t>
      </w:r>
      <w:r w:rsidRPr="000C49C7">
        <w:rPr>
          <w:rFonts w:ascii="Time New Roman" w:eastAsia="SimHei" w:hAnsi="Time New Roman" w:hint="eastAsia"/>
        </w:rPr>
        <w:t>并对所有司法官和检察官实行缔约国根据《公约》应该承担的义务的培训方案。</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缔约国也应该按照《伊斯坦堡议定书》中所叙述的国际准则</w:t>
      </w:r>
      <w:r w:rsidR="00611FBB">
        <w:rPr>
          <w:rFonts w:ascii="Time New Roman" w:eastAsia="SimHei" w:hAnsi="Time New Roman" w:hint="eastAsia"/>
        </w:rPr>
        <w:t>，</w:t>
      </w:r>
      <w:r w:rsidRPr="000C49C7">
        <w:rPr>
          <w:rFonts w:ascii="Time New Roman" w:eastAsia="SimHei" w:hAnsi="Time New Roman" w:hint="eastAsia"/>
        </w:rPr>
        <w:t>在侦测酷刑和虐待迹象方面</w:t>
      </w:r>
      <w:r w:rsidR="00611FBB">
        <w:rPr>
          <w:rFonts w:ascii="Time New Roman" w:eastAsia="SimHei" w:hAnsi="Time New Roman" w:hint="eastAsia"/>
        </w:rPr>
        <w:t>，</w:t>
      </w:r>
      <w:r w:rsidRPr="000C49C7">
        <w:rPr>
          <w:rFonts w:ascii="Time New Roman" w:eastAsia="SimHei" w:hAnsi="Time New Roman" w:hint="eastAsia"/>
        </w:rPr>
        <w:t>确保对与被拘留者相处的所有医疗人员实行充分的培训。</w:t>
      </w:r>
    </w:p>
    <w:p w:rsidR="00CD3439" w:rsidRPr="00CD3439" w:rsidRDefault="00CD3439" w:rsidP="00CD3439">
      <w:pPr>
        <w:keepNext/>
        <w:keepLines/>
        <w:widowControl w:val="0"/>
        <w:spacing w:after="240"/>
        <w:outlineLvl w:val="3"/>
        <w:rPr>
          <w:u w:val="single"/>
        </w:rPr>
      </w:pPr>
      <w:r w:rsidRPr="00CD3439">
        <w:rPr>
          <w:rFonts w:hint="eastAsia"/>
          <w:u w:val="single"/>
        </w:rPr>
        <w:t>法律援助</w:t>
      </w:r>
    </w:p>
    <w:p w:rsidR="00CD3439" w:rsidRDefault="00CD3439" w:rsidP="006716A5">
      <w:pPr>
        <w:rPr>
          <w:rFonts w:hint="eastAsia"/>
        </w:rPr>
      </w:pPr>
      <w:r>
        <w:tab/>
      </w:r>
      <w:r w:rsidR="00611FBB">
        <w:t>(</w:t>
      </w:r>
      <w:r w:rsidRPr="00CD3439">
        <w:rPr>
          <w:rFonts w:hint="eastAsia"/>
          <w:lang w:val="en-GB"/>
        </w:rPr>
        <w:t>23</w:t>
      </w:r>
      <w:r w:rsidR="00611FBB">
        <w:rPr>
          <w:rFonts w:hint="eastAsia"/>
          <w:lang w:val="en-GB"/>
        </w:rPr>
        <w:t>)</w:t>
      </w:r>
      <w:r w:rsidRPr="00CD3439">
        <w:rPr>
          <w:rFonts w:hint="eastAsia"/>
          <w:lang w:val="en-GB"/>
        </w:rPr>
        <w:t xml:space="preserve">  </w:t>
      </w:r>
      <w:r w:rsidRPr="00CD3439">
        <w:rPr>
          <w:rFonts w:hint="eastAsia"/>
          <w:lang w:val="en-GB"/>
        </w:rPr>
        <w:t>委员会表示关注某些人员或群体在行使其申诉权方面遇到困难</w:t>
      </w:r>
      <w:r w:rsidR="00611FBB">
        <w:rPr>
          <w:rFonts w:hint="eastAsia"/>
        </w:rPr>
        <w:t>，</w:t>
      </w:r>
      <w:r w:rsidRPr="00CD3439">
        <w:rPr>
          <w:rFonts w:hint="eastAsia"/>
          <w:lang w:val="en-GB"/>
        </w:rPr>
        <w:t>并且作为酷刑的受害者获得救济以及公平和适当的赔偿。</w:t>
      </w:r>
    </w:p>
    <w:p w:rsidR="00CD3439" w:rsidRPr="00CD3439" w:rsidRDefault="00CD3439" w:rsidP="0050352B">
      <w:pPr>
        <w:spacing w:after="320"/>
        <w:ind w:left="1020" w:firstLine="510"/>
        <w:rPr>
          <w:rFonts w:ascii="Time New Roman" w:eastAsia="SimHei" w:hAnsi="Time New Roman"/>
        </w:rPr>
      </w:pPr>
      <w:r w:rsidRPr="00CD3439">
        <w:rPr>
          <w:rFonts w:ascii="Time New Roman" w:eastAsia="SimHei" w:hAnsi="Time New Roman" w:hint="eastAsia"/>
        </w:rPr>
        <w:t>缔约国应该为处于危险中、或属于脆弱群体的人员免费提供有效的法律援助办法。委员会应该为法律援助系统提供充分的资源</w:t>
      </w:r>
      <w:r w:rsidR="00611FBB">
        <w:rPr>
          <w:rFonts w:ascii="Time New Roman" w:eastAsia="SimHei" w:hAnsi="Time New Roman" w:hint="eastAsia"/>
        </w:rPr>
        <w:t>，</w:t>
      </w:r>
      <w:r w:rsidRPr="00CD3439">
        <w:rPr>
          <w:rFonts w:ascii="Time New Roman" w:eastAsia="SimHei" w:hAnsi="Time New Roman" w:hint="eastAsia"/>
        </w:rPr>
        <w:t>以确保遭受酷刑的所有受害者能够行使《公约》所规定的权利。</w:t>
      </w:r>
    </w:p>
    <w:p w:rsidR="00CD3439" w:rsidRPr="00CD3439" w:rsidRDefault="00CD3439" w:rsidP="00CD3439">
      <w:pPr>
        <w:keepNext/>
        <w:keepLines/>
        <w:widowControl w:val="0"/>
        <w:spacing w:after="240"/>
        <w:outlineLvl w:val="3"/>
        <w:rPr>
          <w:u w:val="single"/>
          <w:lang w:val="en-GB"/>
        </w:rPr>
      </w:pPr>
      <w:r w:rsidRPr="00CD3439">
        <w:rPr>
          <w:rFonts w:hint="eastAsia"/>
          <w:u w:val="single"/>
          <w:lang w:val="en-GB"/>
        </w:rPr>
        <w:t>赔偿和康复</w:t>
      </w:r>
    </w:p>
    <w:p w:rsidR="00CD3439" w:rsidRPr="00CD3439" w:rsidRDefault="00CD3439" w:rsidP="006716A5">
      <w:pPr>
        <w:rPr>
          <w:rFonts w:hint="eastAsia"/>
          <w:lang w:val="en-GB"/>
        </w:rPr>
      </w:pPr>
      <w:r w:rsidRPr="00CD3439">
        <w:rPr>
          <w:lang w:val="en-GB"/>
        </w:rPr>
        <w:tab/>
      </w:r>
      <w:r w:rsidR="00611FBB">
        <w:rPr>
          <w:lang w:val="en-GB"/>
        </w:rPr>
        <w:t>(</w:t>
      </w:r>
      <w:r w:rsidRPr="00CD3439">
        <w:rPr>
          <w:rFonts w:hint="eastAsia"/>
          <w:lang w:val="en-GB"/>
        </w:rPr>
        <w:t>24</w:t>
      </w:r>
      <w:r w:rsidR="00611FBB">
        <w:rPr>
          <w:rFonts w:hint="eastAsia"/>
          <w:lang w:val="en-GB"/>
        </w:rPr>
        <w:t>)</w:t>
      </w:r>
      <w:r w:rsidRPr="00CD3439">
        <w:rPr>
          <w:rFonts w:hint="eastAsia"/>
          <w:lang w:val="en-GB"/>
        </w:rPr>
        <w:t xml:space="preserve">  </w:t>
      </w:r>
      <w:r w:rsidRPr="00CD3439">
        <w:rPr>
          <w:rFonts w:hint="eastAsia"/>
          <w:lang w:val="en-GB"/>
        </w:rPr>
        <w:t>委员会也表示它关切地注意到</w:t>
      </w:r>
      <w:r w:rsidR="00611FBB">
        <w:rPr>
          <w:rFonts w:hint="eastAsia"/>
          <w:lang w:val="en-GB"/>
        </w:rPr>
        <w:t>，</w:t>
      </w:r>
      <w:r w:rsidRPr="00CD3439">
        <w:rPr>
          <w:rFonts w:hint="eastAsia"/>
          <w:lang w:val="en-GB"/>
        </w:rPr>
        <w:t>遭受酷刑和其他残忍、不人道或有辱人格的待遇的人没有获得赔偿</w:t>
      </w:r>
      <w:r w:rsidR="00611FBB">
        <w:rPr>
          <w:rFonts w:hint="eastAsia"/>
          <w:lang w:val="en-GB"/>
        </w:rPr>
        <w:t>，</w:t>
      </w:r>
      <w:r w:rsidRPr="00CD3439">
        <w:rPr>
          <w:rFonts w:hint="eastAsia"/>
          <w:lang w:val="en-GB"/>
        </w:rPr>
        <w:t>也没有采取适当措施</w:t>
      </w:r>
      <w:r w:rsidR="00611FBB">
        <w:rPr>
          <w:rFonts w:hint="eastAsia"/>
          <w:lang w:val="en-GB"/>
        </w:rPr>
        <w:t>，</w:t>
      </w:r>
      <w:r w:rsidRPr="00CD3439">
        <w:rPr>
          <w:rFonts w:hint="eastAsia"/>
          <w:lang w:val="en-GB"/>
        </w:rPr>
        <w:t>以便使遭受酷刑、虐待、贩运、家庭暴力和其他性暴力的人恢复正常生活。</w:t>
      </w:r>
    </w:p>
    <w:p w:rsidR="00CD3439" w:rsidRPr="00CD3439" w:rsidRDefault="00CD3439" w:rsidP="0050352B">
      <w:pPr>
        <w:spacing w:after="320"/>
        <w:ind w:left="1020" w:firstLine="510"/>
        <w:rPr>
          <w:rFonts w:ascii="Time New Roman" w:eastAsia="SimHei" w:hAnsi="Time New Roman"/>
          <w:lang w:val="en-GB"/>
        </w:rPr>
      </w:pPr>
      <w:r w:rsidRPr="00CD3439">
        <w:rPr>
          <w:rFonts w:ascii="Time New Roman" w:eastAsia="SimHei" w:hAnsi="Time New Roman" w:hint="eastAsia"/>
          <w:lang w:val="en-GB"/>
        </w:rPr>
        <w:t>缔约国</w:t>
      </w:r>
      <w:r w:rsidRPr="0050352B">
        <w:rPr>
          <w:rFonts w:ascii="Time New Roman" w:eastAsia="SimHei" w:hAnsi="Time New Roman" w:hint="eastAsia"/>
        </w:rPr>
        <w:t>应该</w:t>
      </w:r>
      <w:r w:rsidRPr="00CD3439">
        <w:rPr>
          <w:rFonts w:ascii="Time New Roman" w:eastAsia="SimHei" w:hAnsi="Time New Roman" w:hint="eastAsia"/>
          <w:lang w:val="en-GB"/>
        </w:rPr>
        <w:t>确保向遭受酷刑和虐待的人提供适当赔偿</w:t>
      </w:r>
      <w:r w:rsidR="00611FBB">
        <w:rPr>
          <w:rFonts w:ascii="Time New Roman" w:eastAsia="SimHei" w:hAnsi="Time New Roman" w:hint="eastAsia"/>
          <w:lang w:val="en-GB"/>
        </w:rPr>
        <w:t>，</w:t>
      </w:r>
      <w:r w:rsidRPr="00CD3439">
        <w:rPr>
          <w:rFonts w:ascii="Time New Roman" w:eastAsia="SimHei" w:hAnsi="Time New Roman" w:hint="eastAsia"/>
          <w:lang w:val="en-GB"/>
        </w:rPr>
        <w:t>并向所有遭受酷刑、虐待、贩运、家庭暴力和其他性暴力的人提供恢复正常社会生活的适当方案</w:t>
      </w:r>
      <w:r w:rsidR="00611FBB">
        <w:rPr>
          <w:rFonts w:ascii="Time New Roman" w:eastAsia="SimHei" w:hAnsi="Time New Roman" w:hint="eastAsia"/>
          <w:lang w:val="en-GB"/>
        </w:rPr>
        <w:t>，</w:t>
      </w:r>
      <w:r w:rsidRPr="00CD3439">
        <w:rPr>
          <w:rFonts w:ascii="Time New Roman" w:eastAsia="SimHei" w:hAnsi="Time New Roman" w:hint="eastAsia"/>
          <w:lang w:val="en-GB"/>
        </w:rPr>
        <w:t>包括提供医疗和心理协助。</w:t>
      </w:r>
    </w:p>
    <w:p w:rsidR="00CD3439" w:rsidRPr="00CD3439" w:rsidRDefault="00CD3439" w:rsidP="00CD3439">
      <w:pPr>
        <w:keepNext/>
        <w:keepLines/>
        <w:widowControl w:val="0"/>
        <w:spacing w:after="240"/>
        <w:outlineLvl w:val="3"/>
        <w:rPr>
          <w:u w:val="single"/>
        </w:rPr>
      </w:pPr>
      <w:r w:rsidRPr="00CD3439">
        <w:rPr>
          <w:rFonts w:hint="eastAsia"/>
          <w:u w:val="single"/>
        </w:rPr>
        <w:t>拘留条件</w:t>
      </w:r>
    </w:p>
    <w:p w:rsidR="00CD3439" w:rsidRPr="00CD3439" w:rsidRDefault="00CD3439" w:rsidP="006716A5">
      <w:pPr>
        <w:rPr>
          <w:rFonts w:hint="eastAsia"/>
          <w:lang w:val="en-GB"/>
        </w:rPr>
      </w:pPr>
      <w:r>
        <w:tab/>
      </w:r>
      <w:r w:rsidR="00611FBB">
        <w:t>(</w:t>
      </w:r>
      <w:r w:rsidRPr="00CD3439">
        <w:rPr>
          <w:rFonts w:hint="eastAsia"/>
          <w:lang w:val="en-GB"/>
        </w:rPr>
        <w:t>25</w:t>
      </w:r>
      <w:r w:rsidR="00611FBB">
        <w:rPr>
          <w:rFonts w:hint="eastAsia"/>
          <w:lang w:val="en-GB"/>
        </w:rPr>
        <w:t>)</w:t>
      </w:r>
      <w:r w:rsidRPr="00CD3439">
        <w:rPr>
          <w:rFonts w:hint="eastAsia"/>
          <w:lang w:val="en-GB"/>
        </w:rPr>
        <w:t xml:space="preserve">  </w:t>
      </w:r>
      <w:r w:rsidRPr="00CD3439">
        <w:rPr>
          <w:rFonts w:hint="eastAsia"/>
          <w:lang w:val="en-GB"/>
        </w:rPr>
        <w:t>委员会关切地注意到低劣的拘留条件</w:t>
      </w:r>
      <w:r w:rsidR="00611FBB">
        <w:rPr>
          <w:rFonts w:hint="eastAsia"/>
        </w:rPr>
        <w:t>，</w:t>
      </w:r>
      <w:r w:rsidRPr="00CD3439">
        <w:rPr>
          <w:rFonts w:hint="eastAsia"/>
          <w:lang w:val="en-GB"/>
        </w:rPr>
        <w:t>例如过份拥挤</w:t>
      </w:r>
      <w:r>
        <w:rPr>
          <w:rFonts w:hint="eastAsia"/>
        </w:rPr>
        <w:t>以及艾滋病毒</w:t>
      </w:r>
      <w:r w:rsidR="00611FBB">
        <w:t>/</w:t>
      </w:r>
      <w:r>
        <w:rPr>
          <w:rFonts w:hint="eastAsia"/>
        </w:rPr>
        <w:t>艾滋病和</w:t>
      </w:r>
      <w:r w:rsidRPr="00CD3439">
        <w:rPr>
          <w:rFonts w:hint="eastAsia"/>
          <w:lang w:val="fr-CH"/>
        </w:rPr>
        <w:t>肺</w:t>
      </w:r>
      <w:r>
        <w:rPr>
          <w:rFonts w:hint="eastAsia"/>
        </w:rPr>
        <w:t>结核在被拘留者之间流行的状况。在警察拘留所接受审判前拘留的拘留条件是不合适长期关押的</w:t>
      </w:r>
      <w:r w:rsidR="00611FBB">
        <w:rPr>
          <w:rFonts w:hint="eastAsia"/>
        </w:rPr>
        <w:t>，</w:t>
      </w:r>
      <w:r>
        <w:rPr>
          <w:rFonts w:hint="eastAsia"/>
        </w:rPr>
        <w:t>这种条件使被拘留者的处境极其不利</w:t>
      </w:r>
      <w:r w:rsidRPr="00CD3439">
        <w:rPr>
          <w:rFonts w:hint="eastAsia"/>
          <w:lang w:val="en-GB"/>
        </w:rPr>
        <w:t>。委员会也对审判前拘留缺乏替代措施的状况表示关注。</w:t>
      </w:r>
    </w:p>
    <w:p w:rsidR="00CD3439" w:rsidRPr="000C49C7" w:rsidRDefault="00CD3439" w:rsidP="0050352B">
      <w:pPr>
        <w:spacing w:after="320"/>
        <w:ind w:left="1020" w:firstLine="510"/>
        <w:rPr>
          <w:rFonts w:ascii="Time New Roman" w:eastAsia="SimHei" w:hAnsi="Time New Roman"/>
        </w:rPr>
      </w:pPr>
      <w:r w:rsidRPr="000C49C7">
        <w:rPr>
          <w:rFonts w:ascii="Time New Roman" w:eastAsia="SimHei" w:hAnsi="Time New Roman" w:hint="eastAsia"/>
        </w:rPr>
        <w:t>缔约国应该采取有效措施</w:t>
      </w:r>
      <w:r w:rsidR="00611FBB">
        <w:rPr>
          <w:rFonts w:ascii="Time New Roman" w:eastAsia="SimHei" w:hAnsi="Time New Roman" w:hint="eastAsia"/>
        </w:rPr>
        <w:t>，</w:t>
      </w:r>
      <w:r w:rsidRPr="000C49C7">
        <w:rPr>
          <w:rFonts w:ascii="Time New Roman" w:eastAsia="SimHei" w:hAnsi="Time New Roman" w:hint="eastAsia"/>
        </w:rPr>
        <w:t>改善所有拘留设施的条件</w:t>
      </w:r>
      <w:r w:rsidR="00611FBB">
        <w:rPr>
          <w:rFonts w:ascii="Time New Roman" w:eastAsia="SimHei" w:hAnsi="Time New Roman" w:hint="eastAsia"/>
        </w:rPr>
        <w:t>，</w:t>
      </w:r>
      <w:r w:rsidRPr="000C49C7">
        <w:rPr>
          <w:rFonts w:ascii="Time New Roman" w:eastAsia="SimHei" w:hAnsi="Time New Roman" w:hint="eastAsia"/>
        </w:rPr>
        <w:t>缓解目前过份拥挤的状况并按照国际准则支应所有被剥夺自由者的需要</w:t>
      </w:r>
      <w:r w:rsidR="00611FBB">
        <w:rPr>
          <w:rFonts w:ascii="Time New Roman" w:eastAsia="SimHei" w:hAnsi="Time New Roman" w:hint="eastAsia"/>
        </w:rPr>
        <w:t>，</w:t>
      </w:r>
      <w:r w:rsidRPr="000C49C7">
        <w:rPr>
          <w:rFonts w:ascii="Time New Roman" w:eastAsia="SimHei" w:hAnsi="Time New Roman" w:hint="eastAsia"/>
        </w:rPr>
        <w:t>尤其是保健方面的需求。</w:t>
      </w:r>
    </w:p>
    <w:p w:rsidR="00CD3439" w:rsidRPr="00CD3439" w:rsidRDefault="00CD3439" w:rsidP="00CD3439">
      <w:pPr>
        <w:keepNext/>
        <w:keepLines/>
        <w:widowControl w:val="0"/>
        <w:spacing w:after="240"/>
        <w:outlineLvl w:val="3"/>
        <w:rPr>
          <w:rFonts w:hint="eastAsia"/>
          <w:u w:val="single"/>
        </w:rPr>
      </w:pPr>
      <w:r w:rsidRPr="00CD3439">
        <w:rPr>
          <w:rFonts w:hint="eastAsia"/>
          <w:u w:val="single"/>
        </w:rPr>
        <w:t>收集数据</w:t>
      </w:r>
    </w:p>
    <w:p w:rsidR="00CD3439" w:rsidRDefault="00CD3439" w:rsidP="006716A5">
      <w:pPr>
        <w:rPr>
          <w:rFonts w:hint="eastAsia"/>
        </w:rPr>
      </w:pPr>
      <w:r>
        <w:rPr>
          <w:rFonts w:hint="eastAsia"/>
        </w:rPr>
        <w:tab/>
      </w:r>
      <w:r w:rsidR="00611FBB">
        <w:rPr>
          <w:rFonts w:hint="eastAsia"/>
        </w:rPr>
        <w:t>(</w:t>
      </w:r>
      <w:r>
        <w:rPr>
          <w:rFonts w:hint="eastAsia"/>
        </w:rPr>
        <w:t>26</w:t>
      </w:r>
      <w:r w:rsidR="00611FBB">
        <w:rPr>
          <w:rFonts w:hint="eastAsia"/>
        </w:rPr>
        <w:t>)</w:t>
      </w:r>
      <w:r>
        <w:rPr>
          <w:rFonts w:hint="eastAsia"/>
        </w:rPr>
        <w:t xml:space="preserve">  </w:t>
      </w:r>
      <w:r>
        <w:rPr>
          <w:rFonts w:hint="eastAsia"/>
        </w:rPr>
        <w:t>委员会遗憾地注意到</w:t>
      </w:r>
      <w:r w:rsidR="00611FBB">
        <w:rPr>
          <w:rFonts w:hint="eastAsia"/>
        </w:rPr>
        <w:t>，</w:t>
      </w:r>
      <w:r>
        <w:rPr>
          <w:rFonts w:hint="eastAsia"/>
        </w:rPr>
        <w:t>在执法人员、监狱管理人员及武装部队所涉酷刑和虐待案件以及关于贩运、家庭暴力和性暴力方面</w:t>
      </w:r>
      <w:r w:rsidR="00611FBB">
        <w:rPr>
          <w:rFonts w:hint="eastAsia"/>
        </w:rPr>
        <w:t>，</w:t>
      </w:r>
      <w:r>
        <w:rPr>
          <w:rFonts w:hint="eastAsia"/>
        </w:rPr>
        <w:t>缺乏关于申诉、调查、起诉和定罪的综合与分类资料的情况。</w:t>
      </w:r>
    </w:p>
    <w:p w:rsidR="00CD3439" w:rsidRPr="00CD3439" w:rsidRDefault="00CD3439" w:rsidP="006716A5">
      <w:pPr>
        <w:ind w:left="1021" w:firstLine="510"/>
        <w:rPr>
          <w:rFonts w:ascii="Time New Roman" w:eastAsia="SimHei" w:hAnsi="Time New Roman"/>
        </w:rPr>
      </w:pPr>
      <w:r w:rsidRPr="00CD3439">
        <w:rPr>
          <w:rFonts w:ascii="Time New Roman" w:eastAsia="SimHei" w:hAnsi="Time New Roman" w:hint="eastAsia"/>
        </w:rPr>
        <w:t>缔约国应该建立有效的系统</w:t>
      </w:r>
      <w:r w:rsidR="00611FBB">
        <w:rPr>
          <w:rFonts w:ascii="Time New Roman" w:eastAsia="SimHei" w:hAnsi="Time New Roman" w:hint="eastAsia"/>
        </w:rPr>
        <w:t>，</w:t>
      </w:r>
      <w:r w:rsidRPr="00CD3439">
        <w:rPr>
          <w:rFonts w:ascii="Time New Roman" w:eastAsia="SimHei" w:hAnsi="Time New Roman" w:hint="eastAsia"/>
        </w:rPr>
        <w:t>编辑在国家一级上监测《公约》执行情况的统计数据</w:t>
      </w:r>
      <w:r w:rsidR="00611FBB">
        <w:rPr>
          <w:rFonts w:ascii="Time New Roman" w:eastAsia="SimHei" w:hAnsi="Time New Roman" w:hint="eastAsia"/>
        </w:rPr>
        <w:t>，</w:t>
      </w:r>
      <w:r w:rsidRPr="00CD3439">
        <w:rPr>
          <w:rFonts w:ascii="Time New Roman" w:eastAsia="SimHei" w:hAnsi="Time New Roman" w:hint="eastAsia"/>
        </w:rPr>
        <w:t>包括酷刑和虐待、贩运、和家庭暴力、性暴力和基于种族原因的暴力和歧视案件的申诉、调查、起诉和定罪</w:t>
      </w:r>
      <w:r w:rsidR="00611FBB">
        <w:rPr>
          <w:rFonts w:ascii="Time New Roman" w:eastAsia="SimHei" w:hAnsi="Time New Roman" w:hint="eastAsia"/>
        </w:rPr>
        <w:t>，</w:t>
      </w:r>
      <w:r w:rsidRPr="00CD3439">
        <w:rPr>
          <w:rFonts w:ascii="Time New Roman" w:eastAsia="SimHei" w:hAnsi="Time New Roman" w:hint="eastAsia"/>
        </w:rPr>
        <w:t>以及关于向受害者提供补偿和恢复正常生活的情况。</w:t>
      </w:r>
    </w:p>
    <w:p w:rsidR="00CD3439" w:rsidRPr="00CD3439" w:rsidRDefault="00CD3439" w:rsidP="00CD3439">
      <w:pPr>
        <w:rPr>
          <w:bCs/>
        </w:rPr>
      </w:pPr>
      <w:r w:rsidRPr="00CD3439">
        <w:rPr>
          <w:rFonts w:ascii="Time New Roman" w:eastAsia="SimHei" w:hAnsi="Time New Roman"/>
        </w:rPr>
        <w:tab/>
      </w:r>
      <w:r w:rsidR="00611FBB">
        <w:rPr>
          <w:rFonts w:ascii="Time New Roman" w:eastAsia="SimHei" w:hAnsi="Time New Roman"/>
        </w:rPr>
        <w:t>(</w:t>
      </w:r>
      <w:r>
        <w:rPr>
          <w:rFonts w:hint="eastAsia"/>
        </w:rPr>
        <w:t>27</w:t>
      </w:r>
      <w:r w:rsidR="00611FBB">
        <w:rPr>
          <w:rFonts w:hint="eastAsia"/>
        </w:rPr>
        <w:t>)</w:t>
      </w:r>
      <w:r>
        <w:rPr>
          <w:rFonts w:hint="eastAsia"/>
        </w:rPr>
        <w:t xml:space="preserve">  </w:t>
      </w:r>
      <w:r>
        <w:rPr>
          <w:rFonts w:hint="eastAsia"/>
        </w:rPr>
        <w:t>缔约国应该通过官方网址和媒体</w:t>
      </w:r>
      <w:r w:rsidR="00611FBB">
        <w:rPr>
          <w:rFonts w:hint="eastAsia"/>
          <w:lang w:val="en-GB"/>
        </w:rPr>
        <w:t>，</w:t>
      </w:r>
      <w:r w:rsidRPr="00CD3439">
        <w:rPr>
          <w:rFonts w:hint="eastAsia"/>
          <w:lang w:val="en-GB"/>
        </w:rPr>
        <w:t>主要针对脆弱群体</w:t>
      </w:r>
      <w:r w:rsidR="00611FBB">
        <w:rPr>
          <w:rFonts w:hint="eastAsia"/>
          <w:lang w:val="en-GB"/>
        </w:rPr>
        <w:t>，</w:t>
      </w:r>
      <w:r>
        <w:rPr>
          <w:rFonts w:hint="eastAsia"/>
        </w:rPr>
        <w:t>广泛传播它的报告、它对问题单提出的答复、以及人权事务委员会的结论和建议。</w:t>
      </w:r>
    </w:p>
    <w:p w:rsidR="00CD3439" w:rsidRDefault="00CD3439" w:rsidP="00CD3439">
      <w:r w:rsidRPr="00CD3439">
        <w:rPr>
          <w:bCs/>
        </w:rPr>
        <w:tab/>
      </w:r>
      <w:r w:rsidR="00611FBB">
        <w:rPr>
          <w:bCs/>
        </w:rPr>
        <w:t>(</w:t>
      </w:r>
      <w:r>
        <w:rPr>
          <w:rFonts w:hint="eastAsia"/>
        </w:rPr>
        <w:t>28</w:t>
      </w:r>
      <w:r w:rsidR="00611FBB">
        <w:rPr>
          <w:rFonts w:hint="eastAsia"/>
        </w:rPr>
        <w:t>)</w:t>
      </w:r>
      <w:r>
        <w:rPr>
          <w:rFonts w:hint="eastAsia"/>
        </w:rPr>
        <w:t xml:space="preserve">  </w:t>
      </w:r>
      <w:r>
        <w:rPr>
          <w:rFonts w:hint="eastAsia"/>
        </w:rPr>
        <w:t>委员会要求缔约国在一年内提供资料</w:t>
      </w:r>
      <w:r w:rsidR="00611FBB">
        <w:rPr>
          <w:rFonts w:hint="eastAsia"/>
        </w:rPr>
        <w:t>，</w:t>
      </w:r>
      <w:r>
        <w:rPr>
          <w:rFonts w:hint="eastAsia"/>
        </w:rPr>
        <w:t>说明它针对上面第</w:t>
      </w:r>
      <w:r>
        <w:rPr>
          <w:rFonts w:hint="eastAsia"/>
        </w:rPr>
        <w:t>9</w:t>
      </w:r>
      <w:r>
        <w:rPr>
          <w:rFonts w:hint="eastAsia"/>
        </w:rPr>
        <w:t>、</w:t>
      </w:r>
      <w:r>
        <w:rPr>
          <w:rFonts w:hint="eastAsia"/>
        </w:rPr>
        <w:t>10</w:t>
      </w:r>
      <w:r>
        <w:rPr>
          <w:rFonts w:hint="eastAsia"/>
        </w:rPr>
        <w:t>、</w:t>
      </w:r>
      <w:r>
        <w:rPr>
          <w:rFonts w:hint="eastAsia"/>
        </w:rPr>
        <w:t>12</w:t>
      </w:r>
      <w:r>
        <w:rPr>
          <w:rFonts w:hint="eastAsia"/>
        </w:rPr>
        <w:t>、</w:t>
      </w:r>
      <w:r>
        <w:rPr>
          <w:rFonts w:hint="eastAsia"/>
        </w:rPr>
        <w:t>15</w:t>
      </w:r>
      <w:r>
        <w:rPr>
          <w:rFonts w:hint="eastAsia"/>
        </w:rPr>
        <w:t>、</w:t>
      </w:r>
      <w:r>
        <w:rPr>
          <w:rFonts w:hint="eastAsia"/>
        </w:rPr>
        <w:t>17</w:t>
      </w:r>
      <w:r>
        <w:rPr>
          <w:rFonts w:hint="eastAsia"/>
        </w:rPr>
        <w:t>和</w:t>
      </w:r>
      <w:r>
        <w:rPr>
          <w:rFonts w:hint="eastAsia"/>
        </w:rPr>
        <w:t>19</w:t>
      </w:r>
      <w:r>
        <w:rPr>
          <w:rFonts w:hint="eastAsia"/>
        </w:rPr>
        <w:t>段中所载委员会的建议采取的措施。</w:t>
      </w:r>
    </w:p>
    <w:p w:rsidR="00CD3439" w:rsidRDefault="00CD3439" w:rsidP="00CD3439">
      <w:r>
        <w:tab/>
      </w:r>
      <w:r w:rsidR="00611FBB">
        <w:t>(</w:t>
      </w:r>
      <w:r>
        <w:rPr>
          <w:rFonts w:hint="eastAsia"/>
        </w:rPr>
        <w:t>29</w:t>
      </w:r>
      <w:r w:rsidR="00611FBB">
        <w:rPr>
          <w:rFonts w:hint="eastAsia"/>
        </w:rPr>
        <w:t>)</w:t>
      </w:r>
      <w:r>
        <w:rPr>
          <w:rFonts w:hint="eastAsia"/>
        </w:rPr>
        <w:t xml:space="preserve">  </w:t>
      </w:r>
      <w:r>
        <w:rPr>
          <w:rFonts w:hint="eastAsia"/>
        </w:rPr>
        <w:t>委员会请缔约国按照国际人权条约机构最近建议的关于报告的协调准则之共同核心文件的要求提交其核心文件</w:t>
      </w:r>
      <w:r w:rsidR="00611FBB">
        <w:t>(</w:t>
      </w:r>
      <w:r>
        <w:t>HRI</w:t>
      </w:r>
      <w:r w:rsidR="00611FBB">
        <w:t>/</w:t>
      </w:r>
      <w:r>
        <w:t>MC</w:t>
      </w:r>
      <w:r w:rsidR="00611FBB">
        <w:t>/</w:t>
      </w:r>
      <w:r>
        <w:t>2006</w:t>
      </w:r>
      <w:r w:rsidR="00611FBB">
        <w:t>/</w:t>
      </w:r>
      <w:r>
        <w:t>3 and Corr.1</w:t>
      </w:r>
      <w:r w:rsidR="00611FBB">
        <w:t>)</w:t>
      </w:r>
      <w:r>
        <w:t>。</w:t>
      </w:r>
    </w:p>
    <w:p w:rsidR="00CD3439" w:rsidRPr="002158BC" w:rsidRDefault="00CD3439" w:rsidP="00EC7024">
      <w:pPr>
        <w:spacing w:after="320"/>
        <w:rPr>
          <w:rFonts w:hint="eastAsia"/>
        </w:rPr>
      </w:pPr>
      <w:r>
        <w:tab/>
      </w:r>
      <w:r w:rsidR="00611FBB">
        <w:t>(</w:t>
      </w:r>
      <w:r>
        <w:rPr>
          <w:rFonts w:hint="eastAsia"/>
        </w:rPr>
        <w:t>30</w:t>
      </w:r>
      <w:r w:rsidR="00611FBB">
        <w:rPr>
          <w:rFonts w:hint="eastAsia"/>
        </w:rPr>
        <w:t>)</w:t>
      </w:r>
      <w:r>
        <w:rPr>
          <w:rFonts w:hint="eastAsia"/>
        </w:rPr>
        <w:t xml:space="preserve">  </w:t>
      </w:r>
      <w:r>
        <w:rPr>
          <w:rFonts w:hint="eastAsia"/>
        </w:rPr>
        <w:t>请缔约国于</w:t>
      </w:r>
      <w:r>
        <w:rPr>
          <w:rFonts w:hint="eastAsia"/>
        </w:rPr>
        <w:t>2011</w:t>
      </w:r>
      <w:r>
        <w:rPr>
          <w:rFonts w:hint="eastAsia"/>
        </w:rPr>
        <w:t>年</w:t>
      </w:r>
      <w:r>
        <w:rPr>
          <w:rFonts w:hint="eastAsia"/>
        </w:rPr>
        <w:t>6</w:t>
      </w:r>
      <w:r>
        <w:rPr>
          <w:rFonts w:hint="eastAsia"/>
        </w:rPr>
        <w:t>月</w:t>
      </w:r>
      <w:r>
        <w:rPr>
          <w:rFonts w:hint="eastAsia"/>
        </w:rPr>
        <w:t>30</w:t>
      </w:r>
      <w:r>
        <w:rPr>
          <w:rFonts w:hint="eastAsia"/>
        </w:rPr>
        <w:t>日以前提交其下一次</w:t>
      </w:r>
      <w:r w:rsidR="00611FBB">
        <w:rPr>
          <w:rFonts w:hint="eastAsia"/>
          <w:lang w:val="en-GB"/>
        </w:rPr>
        <w:t>(</w:t>
      </w:r>
      <w:r w:rsidRPr="00CD3439">
        <w:rPr>
          <w:rFonts w:hint="eastAsia"/>
          <w:lang w:val="en-GB"/>
        </w:rPr>
        <w:t>即第六次</w:t>
      </w:r>
      <w:r w:rsidR="00611FBB">
        <w:rPr>
          <w:rFonts w:hint="eastAsia"/>
          <w:lang w:val="en-GB"/>
        </w:rPr>
        <w:t>)</w:t>
      </w:r>
      <w:r>
        <w:rPr>
          <w:rFonts w:hint="eastAsia"/>
        </w:rPr>
        <w:t>定期报告。</w:t>
      </w:r>
    </w:p>
    <w:p w:rsidR="00EC7024" w:rsidRDefault="009D5F48" w:rsidP="00EC7024">
      <w:pPr>
        <w:pStyle w:val="Heading2"/>
        <w:rPr>
          <w:rFonts w:hint="eastAsia"/>
        </w:rPr>
      </w:pPr>
      <w:r>
        <w:br w:type="page"/>
      </w:r>
      <w:r w:rsidR="00EC7024">
        <w:rPr>
          <w:rFonts w:hint="eastAsia"/>
        </w:rPr>
        <w:t>四、就缔约国报告的结论和建议开展后续活动</w:t>
      </w:r>
    </w:p>
    <w:p w:rsidR="00EC7024" w:rsidRDefault="00EC7024" w:rsidP="00EC7024">
      <w:pPr>
        <w:rPr>
          <w:rFonts w:hint="eastAsia"/>
        </w:rPr>
      </w:pPr>
      <w:r>
        <w:tab/>
      </w:r>
      <w:r>
        <w:rPr>
          <w:rFonts w:hint="eastAsia"/>
        </w:rPr>
        <w:t>4</w:t>
      </w:r>
      <w:r w:rsidR="00611FBB">
        <w:rPr>
          <w:rFonts w:hint="eastAsia"/>
        </w:rPr>
        <w:t>6.</w:t>
      </w:r>
      <w:r>
        <w:rPr>
          <w:rFonts w:hint="eastAsia"/>
        </w:rPr>
        <w:t xml:space="preserve">  </w:t>
      </w:r>
      <w:r>
        <w:rPr>
          <w:rFonts w:hint="eastAsia"/>
        </w:rPr>
        <w:t>委员会在其</w:t>
      </w:r>
      <w:r>
        <w:rPr>
          <w:rFonts w:hint="eastAsia"/>
        </w:rPr>
        <w:t>2005</w:t>
      </w:r>
      <w:r>
        <w:t>-</w:t>
      </w:r>
      <w:r>
        <w:rPr>
          <w:rFonts w:hint="eastAsia"/>
        </w:rPr>
        <w:t>2006</w:t>
      </w:r>
      <w:r>
        <w:rPr>
          <w:rFonts w:hint="eastAsia"/>
        </w:rPr>
        <w:t>年度报告</w:t>
      </w:r>
      <w:r w:rsidR="00611FBB">
        <w:rPr>
          <w:rFonts w:hint="eastAsia"/>
        </w:rPr>
        <w:t>(</w:t>
      </w:r>
      <w:r>
        <w:rPr>
          <w:rFonts w:hint="eastAsia"/>
        </w:rPr>
        <w:t>A</w:t>
      </w:r>
      <w:r w:rsidR="00611FBB">
        <w:rPr>
          <w:rFonts w:hint="eastAsia"/>
        </w:rPr>
        <w:t>/</w:t>
      </w:r>
      <w:r>
        <w:rPr>
          <w:rFonts w:hint="eastAsia"/>
        </w:rPr>
        <w:t>61</w:t>
      </w:r>
      <w:r w:rsidR="00611FBB">
        <w:rPr>
          <w:rFonts w:hint="eastAsia"/>
        </w:rPr>
        <w:t>/</w:t>
      </w:r>
      <w:r>
        <w:rPr>
          <w:rFonts w:hint="eastAsia"/>
        </w:rPr>
        <w:t>44</w:t>
      </w:r>
      <w:r w:rsidR="00611FBB">
        <w:rPr>
          <w:rFonts w:hint="eastAsia"/>
        </w:rPr>
        <w:t>)</w:t>
      </w:r>
      <w:r>
        <w:rPr>
          <w:rFonts w:hint="eastAsia"/>
        </w:rPr>
        <w:t>第四章中描述了为关于缔约国根据《公约》第</w:t>
      </w:r>
      <w:r>
        <w:rPr>
          <w:rFonts w:hint="eastAsia"/>
        </w:rPr>
        <w:t>19</w:t>
      </w:r>
      <w:r>
        <w:rPr>
          <w:rFonts w:hint="eastAsia"/>
        </w:rPr>
        <w:t>条所提交报告的结论通过之后进行后续活动制订的框架。其中还介绍了委员会从</w:t>
      </w:r>
      <w:r>
        <w:rPr>
          <w:rFonts w:hint="eastAsia"/>
        </w:rPr>
        <w:t>2003</w:t>
      </w:r>
      <w:r>
        <w:rPr>
          <w:rFonts w:hint="eastAsia"/>
        </w:rPr>
        <w:t>年</w:t>
      </w:r>
      <w:r>
        <w:rPr>
          <w:rFonts w:hint="eastAsia"/>
        </w:rPr>
        <w:t>5</w:t>
      </w:r>
      <w:r>
        <w:rPr>
          <w:rFonts w:hint="eastAsia"/>
        </w:rPr>
        <w:t>月程序启动到</w:t>
      </w:r>
      <w:r>
        <w:rPr>
          <w:rFonts w:hint="eastAsia"/>
        </w:rPr>
        <w:t>2006</w:t>
      </w:r>
      <w:r>
        <w:rPr>
          <w:rFonts w:hint="eastAsia"/>
        </w:rPr>
        <w:t>年</w:t>
      </w:r>
      <w:r>
        <w:rPr>
          <w:rFonts w:hint="eastAsia"/>
        </w:rPr>
        <w:t>5</w:t>
      </w:r>
      <w:r>
        <w:rPr>
          <w:rFonts w:hint="eastAsia"/>
        </w:rPr>
        <w:t>月接收缔约国资料的情况。本章将委员会掌握的情况更新到</w:t>
      </w:r>
      <w:r>
        <w:rPr>
          <w:rFonts w:hint="eastAsia"/>
        </w:rPr>
        <w:t>2007</w:t>
      </w:r>
      <w:r>
        <w:rPr>
          <w:rFonts w:hint="eastAsia"/>
        </w:rPr>
        <w:t>年</w:t>
      </w:r>
      <w:r>
        <w:rPr>
          <w:rFonts w:hint="eastAsia"/>
        </w:rPr>
        <w:t>5</w:t>
      </w:r>
      <w:r>
        <w:rPr>
          <w:rFonts w:hint="eastAsia"/>
        </w:rPr>
        <w:t>月</w:t>
      </w:r>
      <w:r>
        <w:rPr>
          <w:rFonts w:hint="eastAsia"/>
        </w:rPr>
        <w:t>18</w:t>
      </w:r>
      <w:r>
        <w:rPr>
          <w:rFonts w:hint="eastAsia"/>
        </w:rPr>
        <w:t>日即第三十八届会议结束时为止。</w:t>
      </w:r>
    </w:p>
    <w:p w:rsidR="00EC7024" w:rsidRDefault="00EC7024" w:rsidP="00EC7024">
      <w:r>
        <w:tab/>
      </w:r>
      <w:r>
        <w:rPr>
          <w:rFonts w:hint="eastAsia"/>
        </w:rPr>
        <w:t>4</w:t>
      </w:r>
      <w:r w:rsidR="00611FBB">
        <w:rPr>
          <w:rFonts w:hint="eastAsia"/>
        </w:rPr>
        <w:t>7.</w:t>
      </w:r>
      <w:r>
        <w:rPr>
          <w:rFonts w:hint="eastAsia"/>
        </w:rPr>
        <w:t xml:space="preserve">  </w:t>
      </w:r>
      <w:r>
        <w:rPr>
          <w:rFonts w:hint="eastAsia"/>
        </w:rPr>
        <w:t>根据议事规则第</w:t>
      </w:r>
      <w:r>
        <w:rPr>
          <w:rFonts w:hint="eastAsia"/>
        </w:rPr>
        <w:t>68</w:t>
      </w:r>
      <w:r>
        <w:rPr>
          <w:rFonts w:hint="eastAsia"/>
        </w:rPr>
        <w:t>条第</w:t>
      </w:r>
      <w:r>
        <w:rPr>
          <w:rFonts w:hint="eastAsia"/>
        </w:rPr>
        <w:t>2</w:t>
      </w:r>
      <w:r>
        <w:rPr>
          <w:rFonts w:hint="eastAsia"/>
        </w:rPr>
        <w:t>款</w:t>
      </w:r>
      <w:r w:rsidR="00611FBB">
        <w:rPr>
          <w:rFonts w:hint="eastAsia"/>
        </w:rPr>
        <w:t>，</w:t>
      </w:r>
      <w:r>
        <w:rPr>
          <w:rFonts w:hint="eastAsia"/>
        </w:rPr>
        <w:t>委员会设置了负责根据《公约》第</w:t>
      </w:r>
      <w:r>
        <w:rPr>
          <w:rFonts w:hint="eastAsia"/>
        </w:rPr>
        <w:t>19</w:t>
      </w:r>
      <w:r>
        <w:rPr>
          <w:rFonts w:hint="eastAsia"/>
        </w:rPr>
        <w:t>条提出的结论性意见后开展后续活动的报告员的职位</w:t>
      </w:r>
      <w:r w:rsidR="00611FBB">
        <w:rPr>
          <w:rFonts w:hint="eastAsia"/>
        </w:rPr>
        <w:t>，</w:t>
      </w:r>
      <w:r>
        <w:rPr>
          <w:rFonts w:hint="eastAsia"/>
        </w:rPr>
        <w:t>并指定了费利斯</w:t>
      </w:r>
      <w:r>
        <w:rPr>
          <w:rFonts w:ascii="SimSun" w:hAnsi="SimSun" w:hint="eastAsia"/>
        </w:rPr>
        <w:t>·</w:t>
      </w:r>
      <w:r>
        <w:rPr>
          <w:rFonts w:hint="eastAsia"/>
        </w:rPr>
        <w:t>盖尔女士担任这一职务。一如既往</w:t>
      </w:r>
      <w:r w:rsidR="00611FBB">
        <w:rPr>
          <w:rFonts w:hint="eastAsia"/>
        </w:rPr>
        <w:t>，</w:t>
      </w:r>
      <w:r>
        <w:rPr>
          <w:rFonts w:hint="eastAsia"/>
        </w:rPr>
        <w:t>盖尔女士于</w:t>
      </w:r>
      <w:r>
        <w:rPr>
          <w:rFonts w:hint="eastAsia"/>
        </w:rPr>
        <w:t>2007</w:t>
      </w:r>
      <w:r>
        <w:rPr>
          <w:rFonts w:hint="eastAsia"/>
        </w:rPr>
        <w:t>年</w:t>
      </w:r>
      <w:r>
        <w:rPr>
          <w:rFonts w:hint="eastAsia"/>
        </w:rPr>
        <w:t>5</w:t>
      </w:r>
      <w:r>
        <w:rPr>
          <w:rFonts w:hint="eastAsia"/>
        </w:rPr>
        <w:t>月向委员会提交了关于程序执行结果的进度报告。</w:t>
      </w:r>
    </w:p>
    <w:p w:rsidR="00EC7024" w:rsidRDefault="00EC7024" w:rsidP="00EC7024">
      <w:r>
        <w:tab/>
      </w:r>
      <w:r>
        <w:rPr>
          <w:rFonts w:hint="eastAsia"/>
        </w:rPr>
        <w:t>4</w:t>
      </w:r>
      <w:r w:rsidR="00611FBB">
        <w:rPr>
          <w:rFonts w:hint="eastAsia"/>
        </w:rPr>
        <w:t>8.</w:t>
      </w:r>
      <w:r>
        <w:rPr>
          <w:rFonts w:hint="eastAsia"/>
        </w:rPr>
        <w:t xml:space="preserve">  </w:t>
      </w:r>
      <w:r>
        <w:rPr>
          <w:rFonts w:hint="eastAsia"/>
        </w:rPr>
        <w:t>报告员强调</w:t>
      </w:r>
      <w:r w:rsidR="00611FBB">
        <w:rPr>
          <w:rFonts w:hint="eastAsia"/>
        </w:rPr>
        <w:t>，</w:t>
      </w:r>
      <w:r>
        <w:rPr>
          <w:rFonts w:hint="eastAsia"/>
        </w:rPr>
        <w:t>后续活动程序的目的是</w:t>
      </w:r>
      <w:r w:rsidR="00611FBB">
        <w:rPr>
          <w:rFonts w:hint="eastAsia"/>
        </w:rPr>
        <w:t>，</w:t>
      </w:r>
      <w:r>
        <w:rPr>
          <w:rFonts w:hint="eastAsia"/>
        </w:rPr>
        <w:t>如《公约》序言所述</w:t>
      </w:r>
      <w:r w:rsidR="00611FBB">
        <w:rPr>
          <w:rFonts w:hint="eastAsia"/>
        </w:rPr>
        <w:t>，</w:t>
      </w:r>
      <w:r>
        <w:rPr>
          <w:rFonts w:hint="eastAsia"/>
        </w:rPr>
        <w:t>“使反对酷刑和其它残忍、不人道和有辱人格待遇或处罚的斗争更有效”。委员会在审议每份缔约国报告之后都要说明关注的问题和建议采取的行动</w:t>
      </w:r>
      <w:r w:rsidR="00611FBB">
        <w:rPr>
          <w:rFonts w:hint="eastAsia"/>
        </w:rPr>
        <w:t>，</w:t>
      </w:r>
      <w:r>
        <w:rPr>
          <w:rFonts w:hint="eastAsia"/>
        </w:rPr>
        <w:t>以加强缔约国为防止酷刑行为和其它残忍待遇采取必要和适当措施的能力</w:t>
      </w:r>
      <w:r w:rsidR="00611FBB">
        <w:rPr>
          <w:rFonts w:hint="eastAsia"/>
        </w:rPr>
        <w:t>，</w:t>
      </w:r>
      <w:r>
        <w:rPr>
          <w:rFonts w:hint="eastAsia"/>
        </w:rPr>
        <w:t>从而协助缔约国使其法律和实践达到与《公约》规定的义务完全一致。</w:t>
      </w:r>
    </w:p>
    <w:p w:rsidR="00EC7024" w:rsidRDefault="00EC7024" w:rsidP="00EC7024">
      <w:pPr>
        <w:rPr>
          <w:rFonts w:hint="eastAsia"/>
        </w:rPr>
      </w:pPr>
      <w:r>
        <w:tab/>
        <w:t>4</w:t>
      </w:r>
      <w:r w:rsidR="00611FBB">
        <w:rPr>
          <w:rFonts w:hint="eastAsia"/>
        </w:rPr>
        <w:t>9.</w:t>
      </w:r>
      <w:r>
        <w:rPr>
          <w:rFonts w:hint="eastAsia"/>
        </w:rPr>
        <w:t xml:space="preserve">  </w:t>
      </w:r>
      <w:r>
        <w:rPr>
          <w:rFonts w:hint="eastAsia"/>
        </w:rPr>
        <w:t>委员会自</w:t>
      </w:r>
      <w:r>
        <w:rPr>
          <w:rFonts w:hint="eastAsia"/>
        </w:rPr>
        <w:t>2003</w:t>
      </w:r>
      <w:r>
        <w:rPr>
          <w:rFonts w:hint="eastAsia"/>
        </w:rPr>
        <w:t>年</w:t>
      </w:r>
      <w:r>
        <w:rPr>
          <w:rFonts w:hint="eastAsia"/>
        </w:rPr>
        <w:t>5</w:t>
      </w:r>
      <w:r>
        <w:rPr>
          <w:rFonts w:hint="eastAsia"/>
        </w:rPr>
        <w:t>月举行第三十届会议时就开始采取一种做法</w:t>
      </w:r>
      <w:r w:rsidR="00611FBB">
        <w:rPr>
          <w:rFonts w:hint="eastAsia"/>
        </w:rPr>
        <w:t>，</w:t>
      </w:r>
      <w:r>
        <w:rPr>
          <w:rFonts w:hint="eastAsia"/>
        </w:rPr>
        <w:t>即</w:t>
      </w:r>
      <w:r w:rsidR="00611FBB">
        <w:rPr>
          <w:rFonts w:hint="eastAsia"/>
        </w:rPr>
        <w:t>：</w:t>
      </w:r>
      <w:r>
        <w:rPr>
          <w:rFonts w:hint="eastAsia"/>
        </w:rPr>
        <w:t>在与缔约国共同审议和讨论其定期报告之后提出数量有限的一些建议</w:t>
      </w:r>
      <w:r w:rsidR="00611FBB">
        <w:rPr>
          <w:rFonts w:hint="eastAsia"/>
        </w:rPr>
        <w:t>，</w:t>
      </w:r>
      <w:r>
        <w:rPr>
          <w:rFonts w:hint="eastAsia"/>
        </w:rPr>
        <w:t>其中要求缔约国提供补充情况。提出这种“后续活动”建议是因为</w:t>
      </w:r>
      <w:r w:rsidR="00611FBB">
        <w:rPr>
          <w:rFonts w:hint="eastAsia"/>
        </w:rPr>
        <w:t>，</w:t>
      </w:r>
      <w:r>
        <w:rPr>
          <w:rFonts w:hint="eastAsia"/>
        </w:rPr>
        <w:t>这种建议是严肃的、保护性的</w:t>
      </w:r>
      <w:r w:rsidR="00611FBB">
        <w:rPr>
          <w:rFonts w:hint="eastAsia"/>
        </w:rPr>
        <w:t>，</w:t>
      </w:r>
      <w:r>
        <w:rPr>
          <w:rFonts w:hint="eastAsia"/>
        </w:rPr>
        <w:t>并且被认为是可在一年内实现的。缔约国被要求在一年内提供为执行“后续活动建议”采取措施的情况</w:t>
      </w:r>
      <w:r w:rsidR="00611FBB">
        <w:rPr>
          <w:rFonts w:hint="eastAsia"/>
        </w:rPr>
        <w:t>，</w:t>
      </w:r>
      <w:r>
        <w:rPr>
          <w:rFonts w:hint="eastAsia"/>
        </w:rPr>
        <w:t>“后续活动建议”一般是在缔约国根据第</w:t>
      </w:r>
      <w:r>
        <w:rPr>
          <w:rFonts w:hint="eastAsia"/>
        </w:rPr>
        <w:t>19</w:t>
      </w:r>
      <w:r>
        <w:rPr>
          <w:rFonts w:hint="eastAsia"/>
        </w:rPr>
        <w:t>条所提交报告的审议结论和有关建议的末尾提出。</w:t>
      </w:r>
    </w:p>
    <w:p w:rsidR="00EC7024" w:rsidRDefault="00EC7024" w:rsidP="00EC7024">
      <w:pPr>
        <w:rPr>
          <w:rFonts w:hint="eastAsia"/>
        </w:rPr>
      </w:pPr>
      <w:r>
        <w:tab/>
        <w:t>5</w:t>
      </w:r>
      <w:r w:rsidR="00611FBB">
        <w:rPr>
          <w:rFonts w:hint="eastAsia"/>
        </w:rPr>
        <w:t>0.</w:t>
      </w:r>
      <w:r>
        <w:rPr>
          <w:rFonts w:hint="eastAsia"/>
        </w:rPr>
        <w:t xml:space="preserve">  </w:t>
      </w:r>
      <w:r>
        <w:rPr>
          <w:rFonts w:hint="eastAsia"/>
        </w:rPr>
        <w:t>从</w:t>
      </w:r>
      <w:r>
        <w:rPr>
          <w:rFonts w:hint="eastAsia"/>
        </w:rPr>
        <w:t>2003</w:t>
      </w:r>
      <w:r>
        <w:rPr>
          <w:rFonts w:hint="eastAsia"/>
        </w:rPr>
        <w:t>年第三十届会议确定上述程序到</w:t>
      </w:r>
      <w:r>
        <w:rPr>
          <w:rFonts w:hint="eastAsia"/>
        </w:rPr>
        <w:t>2007</w:t>
      </w:r>
      <w:r>
        <w:rPr>
          <w:rFonts w:hint="eastAsia"/>
        </w:rPr>
        <w:t>年</w:t>
      </w:r>
      <w:r>
        <w:rPr>
          <w:rFonts w:hint="eastAsia"/>
        </w:rPr>
        <w:t>5</w:t>
      </w:r>
      <w:r>
        <w:rPr>
          <w:rFonts w:hint="eastAsia"/>
        </w:rPr>
        <w:t>月第三十八届会议结束</w:t>
      </w:r>
      <w:r w:rsidR="00611FBB">
        <w:rPr>
          <w:rFonts w:hint="eastAsia"/>
        </w:rPr>
        <w:t>，</w:t>
      </w:r>
      <w:r>
        <w:rPr>
          <w:rFonts w:hint="eastAsia"/>
        </w:rPr>
        <w:t>委员会共审议了它为之提出“后续活动建议”的</w:t>
      </w:r>
      <w:r>
        <w:rPr>
          <w:rFonts w:hint="eastAsia"/>
        </w:rPr>
        <w:t>53</w:t>
      </w:r>
      <w:r>
        <w:rPr>
          <w:rFonts w:hint="eastAsia"/>
        </w:rPr>
        <w:t>个国家的情况。在应于</w:t>
      </w:r>
      <w:r>
        <w:rPr>
          <w:rFonts w:hint="eastAsia"/>
        </w:rPr>
        <w:t>2007</w:t>
      </w:r>
      <w:r>
        <w:rPr>
          <w:rFonts w:hint="eastAsia"/>
        </w:rPr>
        <w:t>年</w:t>
      </w:r>
      <w:r>
        <w:rPr>
          <w:rFonts w:hint="eastAsia"/>
        </w:rPr>
        <w:t>5</w:t>
      </w:r>
      <w:r>
        <w:rPr>
          <w:rFonts w:hint="eastAsia"/>
        </w:rPr>
        <w:t>月</w:t>
      </w:r>
      <w:r>
        <w:rPr>
          <w:rFonts w:hint="eastAsia"/>
        </w:rPr>
        <w:t>18</w:t>
      </w:r>
      <w:r>
        <w:rPr>
          <w:rFonts w:hint="eastAsia"/>
        </w:rPr>
        <w:t>日之前提交后续活动报告的</w:t>
      </w:r>
      <w:r>
        <w:rPr>
          <w:rFonts w:hint="eastAsia"/>
        </w:rPr>
        <w:t>39</w:t>
      </w:r>
      <w:r>
        <w:rPr>
          <w:rFonts w:hint="eastAsia"/>
        </w:rPr>
        <w:t>个缔约国中</w:t>
      </w:r>
      <w:r w:rsidR="00611FBB">
        <w:rPr>
          <w:rFonts w:hint="eastAsia"/>
        </w:rPr>
        <w:t>，</w:t>
      </w:r>
      <w:r>
        <w:rPr>
          <w:rFonts w:hint="eastAsia"/>
        </w:rPr>
        <w:t>有</w:t>
      </w:r>
      <w:r>
        <w:rPr>
          <w:rFonts w:hint="eastAsia"/>
        </w:rPr>
        <w:t>25</w:t>
      </w:r>
      <w:r>
        <w:rPr>
          <w:rFonts w:hint="eastAsia"/>
        </w:rPr>
        <w:t>个达到了这一要求</w:t>
      </w:r>
      <w:r w:rsidR="00611FBB">
        <w:rPr>
          <w:rFonts w:hint="eastAsia"/>
        </w:rPr>
        <w:t>(</w:t>
      </w:r>
      <w:r>
        <w:rPr>
          <w:rFonts w:hint="eastAsia"/>
        </w:rPr>
        <w:t>阿尔巴尼亚、阿根廷、奥地利、阿塞拜疆、巴林、加拿大、智利、捷克共和国、哥伦比亚、克罗地亚、厄瓜多尔、芬兰、法国、德国、希腊、拉脱维亚、立陶宛、摩纳哥、摩洛哥、新西兰、卡塔尔、斯里兰卡、瑞士、联合王国和也门</w:t>
      </w:r>
      <w:r w:rsidR="00611FBB">
        <w:rPr>
          <w:rFonts w:hint="eastAsia"/>
        </w:rPr>
        <w:t>)</w:t>
      </w:r>
      <w:r>
        <w:rPr>
          <w:rFonts w:hint="eastAsia"/>
        </w:rPr>
        <w:t>。截至</w:t>
      </w:r>
      <w:r>
        <w:rPr>
          <w:rFonts w:hint="eastAsia"/>
        </w:rPr>
        <w:t>5</w:t>
      </w:r>
      <w:r>
        <w:rPr>
          <w:rFonts w:hint="eastAsia"/>
        </w:rPr>
        <w:t>月</w:t>
      </w:r>
      <w:r>
        <w:rPr>
          <w:rFonts w:hint="eastAsia"/>
        </w:rPr>
        <w:t>18</w:t>
      </w:r>
      <w:r>
        <w:rPr>
          <w:rFonts w:hint="eastAsia"/>
        </w:rPr>
        <w:t>日</w:t>
      </w:r>
      <w:r w:rsidR="00611FBB">
        <w:rPr>
          <w:rFonts w:hint="eastAsia"/>
        </w:rPr>
        <w:t>，</w:t>
      </w:r>
      <w:r>
        <w:rPr>
          <w:rFonts w:hint="eastAsia"/>
        </w:rPr>
        <w:t>共有</w:t>
      </w:r>
      <w:r>
        <w:rPr>
          <w:rFonts w:hint="eastAsia"/>
        </w:rPr>
        <w:t>14</w:t>
      </w:r>
      <w:r>
        <w:rPr>
          <w:rFonts w:hint="eastAsia"/>
        </w:rPr>
        <w:t>个国家</w:t>
      </w:r>
      <w:r w:rsidR="00611FBB">
        <w:rPr>
          <w:rFonts w:hint="eastAsia"/>
        </w:rPr>
        <w:t>(</w:t>
      </w:r>
      <w:r>
        <w:rPr>
          <w:rFonts w:hint="eastAsia"/>
        </w:rPr>
        <w:t>保加利亚、波斯尼亚和黑塞哥维那、柬埔寨、喀麦隆、刚果民主共和国、格鲁吉亚、危地马拉、大韩民国、摩尔多瓦、尼泊尔、秘鲁、多哥、乌干达和美利坚合众国</w:t>
      </w:r>
      <w:r w:rsidR="00611FBB">
        <w:rPr>
          <w:rFonts w:hint="eastAsia"/>
        </w:rPr>
        <w:t>)</w:t>
      </w:r>
      <w:r>
        <w:rPr>
          <w:rFonts w:hint="eastAsia"/>
        </w:rPr>
        <w:t>逾期未提交后续活动资料。</w:t>
      </w:r>
      <w:r>
        <w:rPr>
          <w:rFonts w:hint="eastAsia"/>
        </w:rPr>
        <w:t>2007</w:t>
      </w:r>
      <w:r>
        <w:rPr>
          <w:rFonts w:hint="eastAsia"/>
        </w:rPr>
        <w:t>年</w:t>
      </w:r>
      <w:r>
        <w:rPr>
          <w:rFonts w:hint="eastAsia"/>
        </w:rPr>
        <w:t>3</w:t>
      </w:r>
      <w:r>
        <w:rPr>
          <w:rFonts w:hint="eastAsia"/>
        </w:rPr>
        <w:t>月</w:t>
      </w:r>
      <w:r w:rsidR="00611FBB">
        <w:rPr>
          <w:rFonts w:hint="eastAsia"/>
        </w:rPr>
        <w:t>，</w:t>
      </w:r>
      <w:r>
        <w:rPr>
          <w:rFonts w:hint="eastAsia"/>
        </w:rPr>
        <w:t>报告员向尚未提交应于</w:t>
      </w:r>
      <w:r>
        <w:rPr>
          <w:rFonts w:hint="eastAsia"/>
        </w:rPr>
        <w:t>2006</w:t>
      </w:r>
      <w:r>
        <w:rPr>
          <w:rFonts w:hint="eastAsia"/>
        </w:rPr>
        <w:t>年</w:t>
      </w:r>
      <w:r>
        <w:rPr>
          <w:rFonts w:hint="eastAsia"/>
        </w:rPr>
        <w:t>11</w:t>
      </w:r>
      <w:r>
        <w:rPr>
          <w:rFonts w:hint="eastAsia"/>
        </w:rPr>
        <w:t>月提交的后续活动资料而且先前未曾向其发送催复函的每个国家发送了催复函</w:t>
      </w:r>
      <w:r w:rsidR="00611FBB">
        <w:rPr>
          <w:rFonts w:hint="eastAsia"/>
        </w:rPr>
        <w:t>，</w:t>
      </w:r>
      <w:r>
        <w:rPr>
          <w:rFonts w:hint="eastAsia"/>
        </w:rPr>
        <w:t>要求它们提交有关资料。</w:t>
      </w:r>
    </w:p>
    <w:p w:rsidR="00EC7024" w:rsidRDefault="00EC7024" w:rsidP="00EC7024">
      <w:pPr>
        <w:rPr>
          <w:rFonts w:hint="eastAsia"/>
        </w:rPr>
      </w:pPr>
      <w:r>
        <w:rPr>
          <w:rFonts w:hint="eastAsia"/>
        </w:rPr>
        <w:tab/>
        <w:t>5</w:t>
      </w:r>
      <w:r w:rsidR="00611FBB">
        <w:rPr>
          <w:rFonts w:hint="eastAsia"/>
        </w:rPr>
        <w:t>1.</w:t>
      </w:r>
      <w:r>
        <w:rPr>
          <w:rFonts w:hint="eastAsia"/>
        </w:rPr>
        <w:t xml:space="preserve">  </w:t>
      </w:r>
      <w:r>
        <w:rPr>
          <w:rFonts w:hint="eastAsia"/>
        </w:rPr>
        <w:t>报告员注意到</w:t>
      </w:r>
      <w:r w:rsidR="00611FBB">
        <w:rPr>
          <w:rFonts w:hint="eastAsia"/>
        </w:rPr>
        <w:t>，</w:t>
      </w:r>
      <w:r>
        <w:rPr>
          <w:rFonts w:hint="eastAsia"/>
        </w:rPr>
        <w:t>自上一年的报告</w:t>
      </w:r>
      <w:r w:rsidR="00611FBB">
        <w:rPr>
          <w:rFonts w:hint="eastAsia"/>
        </w:rPr>
        <w:t>(</w:t>
      </w:r>
      <w:r>
        <w:rPr>
          <w:rFonts w:hint="eastAsia"/>
        </w:rPr>
        <w:t>A</w:t>
      </w:r>
      <w:r w:rsidR="00611FBB">
        <w:rPr>
          <w:rFonts w:hint="eastAsia"/>
        </w:rPr>
        <w:t>/</w:t>
      </w:r>
      <w:r>
        <w:rPr>
          <w:rFonts w:hint="eastAsia"/>
        </w:rPr>
        <w:t>61</w:t>
      </w:r>
      <w:r w:rsidR="00611FBB">
        <w:rPr>
          <w:rFonts w:hint="eastAsia"/>
        </w:rPr>
        <w:t>/</w:t>
      </w:r>
      <w:r>
        <w:rPr>
          <w:rFonts w:hint="eastAsia"/>
        </w:rPr>
        <w:t>44</w:t>
      </w:r>
      <w:r w:rsidR="00611FBB">
        <w:rPr>
          <w:rFonts w:hint="eastAsia"/>
        </w:rPr>
        <w:t>)</w:t>
      </w:r>
      <w:r>
        <w:rPr>
          <w:rFonts w:hint="eastAsia"/>
        </w:rPr>
        <w:t>提交后</w:t>
      </w:r>
      <w:r w:rsidR="00611FBB">
        <w:rPr>
          <w:rFonts w:hint="eastAsia"/>
        </w:rPr>
        <w:t>，</w:t>
      </w:r>
      <w:r>
        <w:rPr>
          <w:rFonts w:hint="eastAsia"/>
        </w:rPr>
        <w:t>有</w:t>
      </w:r>
      <w:r>
        <w:rPr>
          <w:rFonts w:hint="eastAsia"/>
        </w:rPr>
        <w:t>14</w:t>
      </w:r>
      <w:r>
        <w:rPr>
          <w:rFonts w:hint="eastAsia"/>
        </w:rPr>
        <w:t>份后续活动报告到期应提交。但在这</w:t>
      </w:r>
      <w:r>
        <w:rPr>
          <w:rFonts w:hint="eastAsia"/>
        </w:rPr>
        <w:t>14</w:t>
      </w:r>
      <w:r>
        <w:rPr>
          <w:rFonts w:hint="eastAsia"/>
        </w:rPr>
        <w:t>个国家中</w:t>
      </w:r>
      <w:r w:rsidR="00611FBB">
        <w:rPr>
          <w:rFonts w:hint="eastAsia"/>
        </w:rPr>
        <w:t>，</w:t>
      </w:r>
      <w:r>
        <w:rPr>
          <w:rFonts w:hint="eastAsia"/>
        </w:rPr>
        <w:t>只有</w:t>
      </w:r>
      <w:r>
        <w:rPr>
          <w:rFonts w:hint="eastAsia"/>
        </w:rPr>
        <w:t>4</w:t>
      </w:r>
      <w:r>
        <w:rPr>
          <w:rFonts w:hint="eastAsia"/>
        </w:rPr>
        <w:t>个国家</w:t>
      </w:r>
      <w:r w:rsidR="00611FBB">
        <w:rPr>
          <w:rFonts w:hint="eastAsia"/>
        </w:rPr>
        <w:t>(</w:t>
      </w:r>
      <w:r>
        <w:rPr>
          <w:rFonts w:hint="eastAsia"/>
        </w:rPr>
        <w:t>奥地利、厄瓜多尔、卡塔尔和斯里兰卡</w:t>
      </w:r>
      <w:r w:rsidR="00611FBB">
        <w:rPr>
          <w:rFonts w:hint="eastAsia"/>
        </w:rPr>
        <w:t>)</w:t>
      </w:r>
      <w:r>
        <w:rPr>
          <w:rFonts w:hint="eastAsia"/>
        </w:rPr>
        <w:t>及时提交了后续活动资料。尽管如此</w:t>
      </w:r>
      <w:r w:rsidR="00611FBB">
        <w:rPr>
          <w:rFonts w:hint="eastAsia"/>
        </w:rPr>
        <w:t>，</w:t>
      </w:r>
      <w:r>
        <w:rPr>
          <w:rFonts w:hint="eastAsia"/>
        </w:rPr>
        <w:t>她仍认为后续活动程序很有成效</w:t>
      </w:r>
      <w:r w:rsidR="00611FBB">
        <w:rPr>
          <w:rFonts w:hint="eastAsia"/>
        </w:rPr>
        <w:t>，</w:t>
      </w:r>
      <w:r>
        <w:rPr>
          <w:rFonts w:hint="eastAsia"/>
        </w:rPr>
        <w:t>能够促使有关国家提供有用的补充资料</w:t>
      </w:r>
      <w:r w:rsidR="00611FBB">
        <w:rPr>
          <w:rFonts w:hint="eastAsia"/>
        </w:rPr>
        <w:t>，</w:t>
      </w:r>
      <w:r>
        <w:rPr>
          <w:rFonts w:hint="eastAsia"/>
        </w:rPr>
        <w:t>说明其在定期报告的审议工作结束后立即采取保护措施的情况。虽然按时作出答复的国家相对较少</w:t>
      </w:r>
      <w:r w:rsidR="00611FBB">
        <w:rPr>
          <w:rFonts w:hint="eastAsia"/>
        </w:rPr>
        <w:t>，</w:t>
      </w:r>
      <w:r>
        <w:rPr>
          <w:rFonts w:hint="eastAsia"/>
        </w:rPr>
        <w:t>但在作出了答复的</w:t>
      </w:r>
      <w:r>
        <w:rPr>
          <w:rFonts w:hint="eastAsia"/>
        </w:rPr>
        <w:t>25</w:t>
      </w:r>
      <w:r>
        <w:rPr>
          <w:rFonts w:hint="eastAsia"/>
        </w:rPr>
        <w:t>个国家中</w:t>
      </w:r>
      <w:r w:rsidR="00611FBB">
        <w:rPr>
          <w:rFonts w:hint="eastAsia"/>
        </w:rPr>
        <w:t>，</w:t>
      </w:r>
      <w:r>
        <w:rPr>
          <w:rFonts w:hint="eastAsia"/>
        </w:rPr>
        <w:t>有</w:t>
      </w:r>
      <w:r>
        <w:rPr>
          <w:rFonts w:hint="eastAsia"/>
        </w:rPr>
        <w:t>19</w:t>
      </w:r>
      <w:r>
        <w:rPr>
          <w:rFonts w:hint="eastAsia"/>
        </w:rPr>
        <w:t>个国家是按时提交资料或过期不到</w:t>
      </w:r>
      <w:r>
        <w:rPr>
          <w:rFonts w:hint="eastAsia"/>
        </w:rPr>
        <w:t>1</w:t>
      </w:r>
      <w:r>
        <w:rPr>
          <w:rFonts w:hint="eastAsia"/>
        </w:rPr>
        <w:t>至</w:t>
      </w:r>
      <w:r>
        <w:rPr>
          <w:rFonts w:hint="eastAsia"/>
        </w:rPr>
        <w:t>4</w:t>
      </w:r>
      <w:r>
        <w:rPr>
          <w:rFonts w:hint="eastAsia"/>
        </w:rPr>
        <w:t>个月提交的。催复函似乎有助于促使其中许多国家作出答复。报告员还对各非政府组织表示感谢</w:t>
      </w:r>
      <w:r w:rsidR="00611FBB">
        <w:rPr>
          <w:rFonts w:hint="eastAsia"/>
        </w:rPr>
        <w:t>，</w:t>
      </w:r>
      <w:r>
        <w:rPr>
          <w:rFonts w:hint="eastAsia"/>
        </w:rPr>
        <w:t>许多非政府组织也曾鼓励缔约国及时提交后续活动资料。</w:t>
      </w:r>
    </w:p>
    <w:p w:rsidR="00EC7024" w:rsidRDefault="00EC7024" w:rsidP="00EC7024">
      <w:pPr>
        <w:rPr>
          <w:rFonts w:hint="eastAsia"/>
        </w:rPr>
      </w:pPr>
      <w:r>
        <w:tab/>
      </w:r>
      <w:r>
        <w:rPr>
          <w:rFonts w:hint="eastAsia"/>
        </w:rPr>
        <w:t>5</w:t>
      </w:r>
      <w:r w:rsidR="00611FBB">
        <w:rPr>
          <w:rFonts w:hint="eastAsia"/>
        </w:rPr>
        <w:t>2.</w:t>
      </w:r>
      <w:r>
        <w:rPr>
          <w:rFonts w:hint="eastAsia"/>
        </w:rPr>
        <w:t xml:space="preserve">  </w:t>
      </w:r>
      <w:r>
        <w:rPr>
          <w:rFonts w:hint="eastAsia"/>
        </w:rPr>
        <w:t>委员会利用这一程序争取落实《公约》的要求</w:t>
      </w:r>
      <w:r w:rsidR="00611FBB">
        <w:rPr>
          <w:rFonts w:hint="eastAsia"/>
        </w:rPr>
        <w:t>，</w:t>
      </w:r>
      <w:r>
        <w:rPr>
          <w:rFonts w:hint="eastAsia"/>
        </w:rPr>
        <w:t>即“每一缔约国应采取有效的立法、行政、司法或其他措施</w:t>
      </w:r>
      <w:r w:rsidR="00611FBB">
        <w:rPr>
          <w:rFonts w:hint="eastAsia"/>
        </w:rPr>
        <w:t>，</w:t>
      </w:r>
      <w:r>
        <w:rPr>
          <w:rFonts w:hint="eastAsia"/>
        </w:rPr>
        <w:t>防止……出现酷刑的行为”</w:t>
      </w:r>
      <w:r w:rsidR="00611FBB">
        <w:rPr>
          <w:rFonts w:hint="eastAsia"/>
        </w:rPr>
        <w:t>(</w:t>
      </w:r>
      <w:r>
        <w:rPr>
          <w:rFonts w:hint="eastAsia"/>
        </w:rPr>
        <w:t>第二条第</w:t>
      </w:r>
      <w:r>
        <w:rPr>
          <w:rFonts w:hint="eastAsia"/>
        </w:rPr>
        <w:t>1</w:t>
      </w:r>
      <w:r>
        <w:rPr>
          <w:rFonts w:hint="eastAsia"/>
        </w:rPr>
        <w:t>款</w:t>
      </w:r>
      <w:r w:rsidR="00611FBB">
        <w:rPr>
          <w:rFonts w:hint="eastAsia"/>
        </w:rPr>
        <w:t>)</w:t>
      </w:r>
      <w:r w:rsidR="00611FBB">
        <w:rPr>
          <w:rFonts w:hint="eastAsia"/>
        </w:rPr>
        <w:t>，</w:t>
      </w:r>
      <w:r>
        <w:rPr>
          <w:rFonts w:hint="eastAsia"/>
        </w:rPr>
        <w:t>并履行“防止……其他残忍、不人道和有辱人格的待遇或处罚的行为”的保证</w:t>
      </w:r>
      <w:r w:rsidR="00611FBB">
        <w:rPr>
          <w:rFonts w:hint="eastAsia"/>
        </w:rPr>
        <w:t>(</w:t>
      </w:r>
      <w:r>
        <w:rPr>
          <w:rFonts w:hint="eastAsia"/>
        </w:rPr>
        <w:t>第十六条</w:t>
      </w:r>
      <w:r w:rsidR="00611FBB">
        <w:rPr>
          <w:rFonts w:hint="eastAsia"/>
        </w:rPr>
        <w:t>)</w:t>
      </w:r>
      <w:r>
        <w:rPr>
          <w:rFonts w:hint="eastAsia"/>
        </w:rPr>
        <w:t>。</w:t>
      </w:r>
    </w:p>
    <w:p w:rsidR="00EC7024" w:rsidRDefault="00EC7024" w:rsidP="00EC7024">
      <w:r>
        <w:rPr>
          <w:rFonts w:hint="eastAsia"/>
        </w:rPr>
        <w:tab/>
        <w:t>5</w:t>
      </w:r>
      <w:r w:rsidR="00611FBB">
        <w:rPr>
          <w:rFonts w:hint="eastAsia"/>
        </w:rPr>
        <w:t>3.</w:t>
      </w:r>
      <w:r>
        <w:rPr>
          <w:rFonts w:hint="eastAsia"/>
        </w:rPr>
        <w:t xml:space="preserve">  </w:t>
      </w:r>
      <w:r>
        <w:rPr>
          <w:rFonts w:hint="eastAsia"/>
        </w:rPr>
        <w:t>报告员感谢各缔约国提供资料介绍其为履行《公约》规定的义务所采取的措施。另外</w:t>
      </w:r>
      <w:r w:rsidR="00611FBB">
        <w:rPr>
          <w:rFonts w:hint="eastAsia"/>
        </w:rPr>
        <w:t>，</w:t>
      </w:r>
      <w:r>
        <w:rPr>
          <w:rFonts w:hint="eastAsia"/>
        </w:rPr>
        <w:t>她还对所收到的答复作了评估</w:t>
      </w:r>
      <w:r w:rsidR="00611FBB">
        <w:rPr>
          <w:rFonts w:hint="eastAsia"/>
        </w:rPr>
        <w:t>，</w:t>
      </w:r>
      <w:r>
        <w:rPr>
          <w:rFonts w:hint="eastAsia"/>
        </w:rPr>
        <w:t>确定委员会指定应采取后续行动的所有项目</w:t>
      </w:r>
      <w:r w:rsidR="00611FBB">
        <w:rPr>
          <w:rFonts w:hint="eastAsia"/>
        </w:rPr>
        <w:t>(</w:t>
      </w:r>
      <w:r>
        <w:rPr>
          <w:rFonts w:hint="eastAsia"/>
        </w:rPr>
        <w:t>通常是三至六项建议</w:t>
      </w:r>
      <w:r w:rsidR="00611FBB">
        <w:rPr>
          <w:rFonts w:hint="eastAsia"/>
        </w:rPr>
        <w:t>)</w:t>
      </w:r>
      <w:r>
        <w:rPr>
          <w:rFonts w:hint="eastAsia"/>
        </w:rPr>
        <w:t>是否都已采取后续行动</w:t>
      </w:r>
      <w:r w:rsidR="00611FBB">
        <w:rPr>
          <w:rFonts w:hint="eastAsia"/>
        </w:rPr>
        <w:t>，</w:t>
      </w:r>
      <w:r>
        <w:rPr>
          <w:rFonts w:hint="eastAsia"/>
        </w:rPr>
        <w:t>所提供资料是否对委员会关注的问题做出了回应</w:t>
      </w:r>
      <w:r w:rsidR="00611FBB">
        <w:rPr>
          <w:rFonts w:hint="eastAsia"/>
        </w:rPr>
        <w:t>，</w:t>
      </w:r>
      <w:r>
        <w:rPr>
          <w:rFonts w:hint="eastAsia"/>
        </w:rPr>
        <w:t>以及是否还需要补充资料。每封信都对缔约国提供的资料作出了具体而详细的回应。如需要补充资料</w:t>
      </w:r>
      <w:r w:rsidR="00611FBB">
        <w:rPr>
          <w:rFonts w:hint="eastAsia"/>
        </w:rPr>
        <w:t>，</w:t>
      </w:r>
      <w:r>
        <w:rPr>
          <w:rFonts w:hint="eastAsia"/>
        </w:rPr>
        <w:t>她即写信给有关缔约国</w:t>
      </w:r>
      <w:r w:rsidR="00611FBB">
        <w:rPr>
          <w:rFonts w:hint="eastAsia"/>
        </w:rPr>
        <w:t>，</w:t>
      </w:r>
      <w:r>
        <w:rPr>
          <w:rFonts w:hint="eastAsia"/>
        </w:rPr>
        <w:t>提出需要进一步澄清的具体问题。对于完全没有提供任何后续活动资料的国家</w:t>
      </w:r>
      <w:r w:rsidR="00611FBB">
        <w:rPr>
          <w:rFonts w:hint="eastAsia"/>
        </w:rPr>
        <w:t>，</w:t>
      </w:r>
      <w:r>
        <w:rPr>
          <w:rFonts w:hint="eastAsia"/>
        </w:rPr>
        <w:t>她写信要求提供尚未提供的资料。</w:t>
      </w:r>
    </w:p>
    <w:p w:rsidR="00EC7024" w:rsidRDefault="00EC7024" w:rsidP="00EC7024">
      <w:r>
        <w:rPr>
          <w:rFonts w:hint="eastAsia"/>
        </w:rPr>
        <w:tab/>
        <w:t>5</w:t>
      </w:r>
      <w:r w:rsidR="00611FBB">
        <w:rPr>
          <w:rFonts w:hint="eastAsia"/>
        </w:rPr>
        <w:t>4.</w:t>
      </w:r>
      <w:r>
        <w:rPr>
          <w:rFonts w:hint="eastAsia"/>
        </w:rPr>
        <w:t xml:space="preserve">  </w:t>
      </w:r>
      <w:r>
        <w:rPr>
          <w:rFonts w:hint="eastAsia"/>
        </w:rPr>
        <w:t>在</w:t>
      </w:r>
      <w:r>
        <w:rPr>
          <w:rFonts w:hint="eastAsia"/>
        </w:rPr>
        <w:t>5</w:t>
      </w:r>
      <w:r>
        <w:rPr>
          <w:rFonts w:hint="eastAsia"/>
        </w:rPr>
        <w:t>月的第三十八届会议上</w:t>
      </w:r>
      <w:r w:rsidR="00611FBB">
        <w:rPr>
          <w:rFonts w:hint="eastAsia"/>
        </w:rPr>
        <w:t>，</w:t>
      </w:r>
      <w:r>
        <w:rPr>
          <w:rFonts w:hint="eastAsia"/>
        </w:rPr>
        <w:t>委员会决定公布报告员致各缔约国的信函的内容。这些信函将编以联合国文号</w:t>
      </w:r>
      <w:r w:rsidR="00611FBB">
        <w:rPr>
          <w:rFonts w:hint="eastAsia"/>
        </w:rPr>
        <w:t>，</w:t>
      </w:r>
      <w:r>
        <w:rPr>
          <w:rFonts w:hint="eastAsia"/>
        </w:rPr>
        <w:t>贴在委员会的网页上。委员会还决定为所有缔约国后续活动答复编上联合国文号</w:t>
      </w:r>
      <w:r w:rsidR="00611FBB">
        <w:rPr>
          <w:rFonts w:hint="eastAsia"/>
        </w:rPr>
        <w:t>(</w:t>
      </w:r>
      <w:r>
        <w:rPr>
          <w:rFonts w:hint="eastAsia"/>
        </w:rPr>
        <w:t>目前正在考虑编以何种文号</w:t>
      </w:r>
      <w:r w:rsidR="00611FBB">
        <w:rPr>
          <w:rFonts w:hint="eastAsia"/>
        </w:rPr>
        <w:t>)</w:t>
      </w:r>
      <w:r w:rsidR="00611FBB">
        <w:rPr>
          <w:rFonts w:hint="eastAsia"/>
        </w:rPr>
        <w:t>，</w:t>
      </w:r>
      <w:r>
        <w:rPr>
          <w:rFonts w:hint="eastAsia"/>
        </w:rPr>
        <w:t>而且也贴在网站上。</w:t>
      </w:r>
    </w:p>
    <w:p w:rsidR="00EC7024" w:rsidRDefault="00EC7024" w:rsidP="00EC7024">
      <w:pPr>
        <w:rPr>
          <w:rFonts w:hint="eastAsia"/>
        </w:rPr>
      </w:pPr>
      <w:r>
        <w:rPr>
          <w:rFonts w:hint="eastAsia"/>
        </w:rPr>
        <w:tab/>
        <w:t>5</w:t>
      </w:r>
      <w:r w:rsidR="00611FBB">
        <w:rPr>
          <w:rFonts w:hint="eastAsia"/>
        </w:rPr>
        <w:t>5.</w:t>
      </w:r>
      <w:r>
        <w:rPr>
          <w:rFonts w:hint="eastAsia"/>
        </w:rPr>
        <w:t xml:space="preserve">  </w:t>
      </w:r>
      <w:r>
        <w:rPr>
          <w:rFonts w:hint="eastAsia"/>
        </w:rPr>
        <w:t>既然向每一缔约国提出的建议反映的都是有关国家的具体情况</w:t>
      </w:r>
      <w:r w:rsidR="00611FBB">
        <w:rPr>
          <w:rFonts w:hint="eastAsia"/>
        </w:rPr>
        <w:t>，</w:t>
      </w:r>
      <w:r>
        <w:rPr>
          <w:rFonts w:hint="eastAsia"/>
        </w:rPr>
        <w:t>缔约国的后续答复和报告员要求进一步澄清情况的信所涉及的问题范围十分广泛。在给缔约国的要求进一步澄清情况的信中</w:t>
      </w:r>
      <w:r w:rsidR="00611FBB">
        <w:rPr>
          <w:rFonts w:hint="eastAsia"/>
        </w:rPr>
        <w:t>，</w:t>
      </w:r>
      <w:r>
        <w:rPr>
          <w:rFonts w:hint="eastAsia"/>
        </w:rPr>
        <w:t>除其它外</w:t>
      </w:r>
      <w:r w:rsidR="00611FBB">
        <w:rPr>
          <w:rFonts w:hint="eastAsia"/>
        </w:rPr>
        <w:t>，</w:t>
      </w:r>
      <w:r>
        <w:rPr>
          <w:rFonts w:hint="eastAsia"/>
        </w:rPr>
        <w:t>首先是一些对落实有关建议至关重要的具体问题。其中突出强调的一些问题不仅反映所提供的情况</w:t>
      </w:r>
      <w:r w:rsidR="00611FBB">
        <w:rPr>
          <w:rFonts w:hint="eastAsia"/>
        </w:rPr>
        <w:t>，</w:t>
      </w:r>
      <w:r>
        <w:rPr>
          <w:rFonts w:hint="eastAsia"/>
        </w:rPr>
        <w:t>而且还针对虽没有涉及但认为对委员会继续开展工作十分重要的问题</w:t>
      </w:r>
      <w:r w:rsidR="00611FBB">
        <w:rPr>
          <w:rFonts w:hint="eastAsia"/>
        </w:rPr>
        <w:t>；</w:t>
      </w:r>
      <w:r>
        <w:rPr>
          <w:rFonts w:hint="eastAsia"/>
        </w:rPr>
        <w:t>这都是为了能够切实采取预防和保护措施以消除酷刑和虐待现象。</w:t>
      </w:r>
    </w:p>
    <w:p w:rsidR="00EC7024" w:rsidRDefault="00EC7024" w:rsidP="00EC7024">
      <w:pPr>
        <w:rPr>
          <w:rFonts w:hint="eastAsia"/>
        </w:rPr>
      </w:pPr>
      <w:r>
        <w:tab/>
      </w:r>
      <w:r>
        <w:rPr>
          <w:rFonts w:hint="eastAsia"/>
        </w:rPr>
        <w:t>5</w:t>
      </w:r>
      <w:r w:rsidR="00611FBB">
        <w:rPr>
          <w:rFonts w:hint="eastAsia"/>
        </w:rPr>
        <w:t>6.</w:t>
      </w:r>
      <w:r>
        <w:t xml:space="preserve">  </w:t>
      </w:r>
      <w:r>
        <w:rPr>
          <w:rFonts w:hint="eastAsia"/>
        </w:rPr>
        <w:t>报告员在给缔约国的信中指出了一再表示关注但在后续答复中没有圆满回答的问题。下面列出的只是其中一些问题</w:t>
      </w:r>
      <w:r w:rsidR="00611FBB">
        <w:rPr>
          <w:rFonts w:hint="eastAsia"/>
        </w:rPr>
        <w:t>，</w:t>
      </w:r>
      <w:r>
        <w:rPr>
          <w:rFonts w:hint="eastAsia"/>
        </w:rPr>
        <w:t>并非所有问题</w:t>
      </w:r>
      <w:r w:rsidR="00611FBB">
        <w:rPr>
          <w:rFonts w:hint="eastAsia"/>
        </w:rPr>
        <w:t>：</w:t>
      </w:r>
    </w:p>
    <w:p w:rsidR="00EC7024" w:rsidRPr="009E05C0" w:rsidRDefault="00EC7024" w:rsidP="00EC7024">
      <w:pPr>
        <w:numPr>
          <w:ilvl w:val="0"/>
          <w:numId w:val="61"/>
        </w:numPr>
        <w:rPr>
          <w:rFonts w:hint="eastAsia"/>
          <w:lang w:val="en-GB"/>
        </w:rPr>
      </w:pPr>
      <w:r>
        <w:rPr>
          <w:rFonts w:hint="eastAsia"/>
        </w:rPr>
        <w:t>需要更确切说明警察及其他人员如何向被拘留者说明并保障他们立即面见独立医生、律师和家属的权利</w:t>
      </w:r>
      <w:r w:rsidR="00611FBB">
        <w:rPr>
          <w:rFonts w:hint="eastAsia"/>
        </w:rPr>
        <w:t>；</w:t>
      </w:r>
    </w:p>
    <w:p w:rsidR="00EC7024" w:rsidRDefault="00EC7024" w:rsidP="00EC7024">
      <w:pPr>
        <w:numPr>
          <w:ilvl w:val="0"/>
          <w:numId w:val="61"/>
        </w:numPr>
      </w:pPr>
      <w:r>
        <w:rPr>
          <w:rFonts w:hint="eastAsia"/>
        </w:rPr>
        <w:t>必须提供有关保障这种权利和落实其它后续建议的具体实例</w:t>
      </w:r>
      <w:r w:rsidR="00611FBB">
        <w:rPr>
          <w:rFonts w:hint="eastAsia"/>
        </w:rPr>
        <w:t>；</w:t>
      </w:r>
    </w:p>
    <w:p w:rsidR="00EC7024" w:rsidRDefault="00EC7024" w:rsidP="00EC7024">
      <w:pPr>
        <w:numPr>
          <w:ilvl w:val="0"/>
          <w:numId w:val="61"/>
        </w:numPr>
      </w:pPr>
      <w:r>
        <w:rPr>
          <w:rFonts w:hint="eastAsia"/>
        </w:rPr>
        <w:t>需要有单独、独立和公正的机构负责审查关于违反《公约》行为的申诉</w:t>
      </w:r>
      <w:r w:rsidR="00611FBB">
        <w:rPr>
          <w:rFonts w:hint="eastAsia"/>
        </w:rPr>
        <w:t>，</w:t>
      </w:r>
      <w:r>
        <w:rPr>
          <w:rFonts w:hint="eastAsia"/>
        </w:rPr>
        <w:t>因为委员会一再指出</w:t>
      </w:r>
      <w:r w:rsidR="00611FBB">
        <w:rPr>
          <w:rFonts w:hint="eastAsia"/>
        </w:rPr>
        <w:t>，</w:t>
      </w:r>
      <w:r>
        <w:rPr>
          <w:rFonts w:hint="eastAsia"/>
        </w:rPr>
        <w:t>酷刑和虐待的受害者不大可能求助于据称对有关行为负有直接责任的当局</w:t>
      </w:r>
      <w:r w:rsidR="00611FBB">
        <w:rPr>
          <w:rFonts w:hint="eastAsia"/>
        </w:rPr>
        <w:t>；</w:t>
      </w:r>
      <w:r>
        <w:rPr>
          <w:rFonts w:hint="eastAsia"/>
        </w:rPr>
        <w:t>此外</w:t>
      </w:r>
      <w:r w:rsidR="00611FBB">
        <w:rPr>
          <w:rFonts w:hint="eastAsia"/>
        </w:rPr>
        <w:t>，</w:t>
      </w:r>
      <w:r>
        <w:rPr>
          <w:rFonts w:hint="eastAsia"/>
        </w:rPr>
        <w:t>有必要保护受雇于这种机构的人</w:t>
      </w:r>
      <w:r w:rsidR="00611FBB">
        <w:rPr>
          <w:rFonts w:hint="eastAsia"/>
        </w:rPr>
        <w:t>；</w:t>
      </w:r>
    </w:p>
    <w:p w:rsidR="00EC7024" w:rsidRDefault="00EC7024" w:rsidP="00EC7024">
      <w:pPr>
        <w:numPr>
          <w:ilvl w:val="0"/>
          <w:numId w:val="61"/>
        </w:numPr>
        <w:rPr>
          <w:rFonts w:hint="eastAsia"/>
        </w:rPr>
      </w:pPr>
      <w:r>
        <w:rPr>
          <w:rFonts w:hint="eastAsia"/>
        </w:rPr>
        <w:t>需要提供囚犯的名单</w:t>
      </w:r>
      <w:r w:rsidR="00611FBB">
        <w:rPr>
          <w:rFonts w:hint="eastAsia"/>
        </w:rPr>
        <w:t>，</w:t>
      </w:r>
      <w:r>
        <w:rPr>
          <w:rFonts w:hint="eastAsia"/>
        </w:rPr>
        <w:t>作为证明具有透明度的良好实例</w:t>
      </w:r>
      <w:r w:rsidR="00611FBB">
        <w:rPr>
          <w:rFonts w:hint="eastAsia"/>
        </w:rPr>
        <w:t>，</w:t>
      </w:r>
      <w:r>
        <w:rPr>
          <w:rFonts w:hint="eastAsia"/>
        </w:rPr>
        <w:t>但名单也往往表明</w:t>
      </w:r>
      <w:r w:rsidR="00611FBB">
        <w:rPr>
          <w:rFonts w:hint="eastAsia"/>
        </w:rPr>
        <w:t>，</w:t>
      </w:r>
      <w:r>
        <w:rPr>
          <w:rFonts w:hint="eastAsia"/>
        </w:rPr>
        <w:t>需要更严格调查和监督因可能出现的违反《公约》行为而受害的人员的待遇情况</w:t>
      </w:r>
      <w:r w:rsidR="00611FBB">
        <w:rPr>
          <w:rFonts w:hint="eastAsia"/>
        </w:rPr>
        <w:t>；</w:t>
      </w:r>
    </w:p>
    <w:p w:rsidR="00EC7024" w:rsidRDefault="00EC7024" w:rsidP="00EC7024">
      <w:pPr>
        <w:numPr>
          <w:ilvl w:val="0"/>
          <w:numId w:val="61"/>
        </w:numPr>
        <w:rPr>
          <w:rFonts w:hint="eastAsia"/>
        </w:rPr>
      </w:pPr>
      <w:r>
        <w:rPr>
          <w:rFonts w:hint="eastAsia"/>
        </w:rPr>
        <w:t>收集、汇总和分析有关警察和司法部门的统计资料、能够确实充分说明对所称违法行为负有责任的人员、机构或具体设施情况的工作仍然面临着许多挑战</w:t>
      </w:r>
      <w:r w:rsidR="00611FBB">
        <w:rPr>
          <w:rFonts w:hint="eastAsia"/>
        </w:rPr>
        <w:t>；</w:t>
      </w:r>
    </w:p>
    <w:p w:rsidR="00EC7024" w:rsidRDefault="00EC7024" w:rsidP="00EC7024">
      <w:pPr>
        <w:numPr>
          <w:ilvl w:val="0"/>
          <w:numId w:val="61"/>
        </w:numPr>
      </w:pPr>
      <w:r>
        <w:rPr>
          <w:rFonts w:hint="eastAsia"/>
        </w:rPr>
        <w:t>从保护的层面上</w:t>
      </w:r>
      <w:r w:rsidR="00611FBB">
        <w:rPr>
          <w:rFonts w:hint="eastAsia"/>
        </w:rPr>
        <w:t>，</w:t>
      </w:r>
      <w:r>
        <w:rPr>
          <w:rFonts w:hint="eastAsia"/>
        </w:rPr>
        <w:t>需要对侵权指控及时进行公正调查</w:t>
      </w:r>
      <w:r w:rsidR="00611FBB">
        <w:rPr>
          <w:rFonts w:hint="eastAsia"/>
        </w:rPr>
        <w:t>，</w:t>
      </w:r>
      <w:r>
        <w:rPr>
          <w:rFonts w:hint="eastAsia"/>
        </w:rPr>
        <w:t>特别是要通报议会或国家人权委员会或人权专员切实担任调查员的情况</w:t>
      </w:r>
      <w:r w:rsidR="00611FBB">
        <w:rPr>
          <w:rFonts w:hint="eastAsia"/>
        </w:rPr>
        <w:t>，</w:t>
      </w:r>
      <w:r>
        <w:rPr>
          <w:rFonts w:hint="eastAsia"/>
        </w:rPr>
        <w:t>尤其是突击式视察的情况</w:t>
      </w:r>
      <w:r w:rsidR="00611FBB">
        <w:rPr>
          <w:rFonts w:hint="eastAsia"/>
        </w:rPr>
        <w:t>，</w:t>
      </w:r>
      <w:r>
        <w:rPr>
          <w:rFonts w:hint="eastAsia"/>
        </w:rPr>
        <w:t>此外还应允许非政府组织探访监狱</w:t>
      </w:r>
      <w:r w:rsidR="00611FBB">
        <w:rPr>
          <w:rFonts w:hint="eastAsia"/>
        </w:rPr>
        <w:t>；</w:t>
      </w:r>
      <w:r>
        <w:rPr>
          <w:rFonts w:hint="eastAsia"/>
        </w:rPr>
        <w:t>一个有用的做法是采取预防措施</w:t>
      </w:r>
      <w:r w:rsidR="00611FBB">
        <w:rPr>
          <w:rFonts w:hint="eastAsia"/>
        </w:rPr>
        <w:t>，</w:t>
      </w:r>
      <w:r>
        <w:rPr>
          <w:rFonts w:hint="eastAsia"/>
        </w:rPr>
        <w:t>保护调查员和正式探访人员不遭受骚扰或暴力</w:t>
      </w:r>
      <w:r w:rsidR="00611FBB">
        <w:rPr>
          <w:rFonts w:hint="eastAsia"/>
        </w:rPr>
        <w:t>，</w:t>
      </w:r>
      <w:r>
        <w:rPr>
          <w:rFonts w:hint="eastAsia"/>
        </w:rPr>
        <w:t>以免妨碍他们的工作</w:t>
      </w:r>
      <w:r w:rsidR="00611FBB">
        <w:rPr>
          <w:rFonts w:hint="eastAsia"/>
        </w:rPr>
        <w:t>；</w:t>
      </w:r>
    </w:p>
    <w:p w:rsidR="00EC7024" w:rsidRDefault="00EC7024" w:rsidP="00EC7024">
      <w:pPr>
        <w:numPr>
          <w:ilvl w:val="0"/>
          <w:numId w:val="61"/>
        </w:numPr>
        <w:rPr>
          <w:rFonts w:hint="eastAsia"/>
        </w:rPr>
      </w:pPr>
      <w:r>
        <w:rPr>
          <w:rFonts w:hint="eastAsia"/>
        </w:rPr>
        <w:t>需要通报具体的警察专业培训方案的情况</w:t>
      </w:r>
      <w:r w:rsidR="00611FBB">
        <w:rPr>
          <w:rFonts w:hint="eastAsia"/>
        </w:rPr>
        <w:t>，</w:t>
      </w:r>
      <w:r>
        <w:rPr>
          <w:rFonts w:hint="eastAsia"/>
        </w:rPr>
        <w:t>明确教育警察禁止酷刑</w:t>
      </w:r>
      <w:r w:rsidR="00611FBB">
        <w:rPr>
          <w:rFonts w:hint="eastAsia"/>
        </w:rPr>
        <w:t>，</w:t>
      </w:r>
      <w:r>
        <w:rPr>
          <w:rFonts w:hint="eastAsia"/>
        </w:rPr>
        <w:t>学会查明酷刑后果的做法</w:t>
      </w:r>
      <w:r w:rsidR="00611FBB">
        <w:rPr>
          <w:rFonts w:hint="eastAsia"/>
        </w:rPr>
        <w:t>；</w:t>
      </w:r>
      <w:r>
        <w:rPr>
          <w:rFonts w:hint="eastAsia"/>
        </w:rPr>
        <w:t>还需要通报由受过训练的医务人员进行医学检查</w:t>
      </w:r>
      <w:r w:rsidR="00611FBB">
        <w:rPr>
          <w:rFonts w:hint="eastAsia"/>
        </w:rPr>
        <w:t>(</w:t>
      </w:r>
      <w:r>
        <w:rPr>
          <w:rFonts w:hint="eastAsia"/>
        </w:rPr>
        <w:t>包括验尸</w:t>
      </w:r>
      <w:r w:rsidR="00611FBB">
        <w:rPr>
          <w:rFonts w:hint="eastAsia"/>
        </w:rPr>
        <w:t>)</w:t>
      </w:r>
      <w:r>
        <w:rPr>
          <w:rFonts w:hint="eastAsia"/>
        </w:rPr>
        <w:t>的情况</w:t>
      </w:r>
      <w:r w:rsidR="00611FBB">
        <w:rPr>
          <w:rFonts w:hint="eastAsia"/>
        </w:rPr>
        <w:t>，</w:t>
      </w:r>
      <w:r>
        <w:rPr>
          <w:rFonts w:hint="eastAsia"/>
        </w:rPr>
        <w:t>特别是他们是否被告知需要记录酷刑迹象</w:t>
      </w:r>
      <w:r w:rsidR="00611FBB">
        <w:rPr>
          <w:rFonts w:hint="eastAsia"/>
        </w:rPr>
        <w:t>，</w:t>
      </w:r>
      <w:r>
        <w:rPr>
          <w:rFonts w:hint="eastAsia"/>
        </w:rPr>
        <w:t>包括性暴力迹象</w:t>
      </w:r>
      <w:r w:rsidR="00611FBB">
        <w:rPr>
          <w:rFonts w:hint="eastAsia"/>
        </w:rPr>
        <w:t>，</w:t>
      </w:r>
      <w:r>
        <w:rPr>
          <w:rFonts w:hint="eastAsia"/>
        </w:rPr>
        <w:t>并必须保存好遭受酷刑的证据</w:t>
      </w:r>
      <w:r w:rsidR="00611FBB">
        <w:rPr>
          <w:rFonts w:hint="eastAsia"/>
        </w:rPr>
        <w:t>；</w:t>
      </w:r>
    </w:p>
    <w:p w:rsidR="00EC7024" w:rsidRDefault="00EC7024" w:rsidP="00EC7024">
      <w:pPr>
        <w:numPr>
          <w:ilvl w:val="0"/>
          <w:numId w:val="61"/>
        </w:numPr>
      </w:pPr>
      <w:r>
        <w:rPr>
          <w:rFonts w:hint="eastAsia"/>
        </w:rPr>
        <w:t>需要评估和继续研判官方的反恐措施是否造成了酷刑或其他虐待行为的危险</w:t>
      </w:r>
      <w:r w:rsidR="00611FBB">
        <w:rPr>
          <w:rFonts w:hint="eastAsia"/>
        </w:rPr>
        <w:t>；</w:t>
      </w:r>
    </w:p>
    <w:p w:rsidR="00EC7024" w:rsidRDefault="00EC7024" w:rsidP="00EC7024">
      <w:pPr>
        <w:numPr>
          <w:ilvl w:val="0"/>
          <w:numId w:val="61"/>
        </w:numPr>
      </w:pPr>
      <w:r>
        <w:rPr>
          <w:rFonts w:hint="eastAsia"/>
        </w:rPr>
        <w:t>缺乏有关下列方面的统计和其它资料</w:t>
      </w:r>
      <w:r w:rsidR="00611FBB">
        <w:rPr>
          <w:rFonts w:hint="eastAsia"/>
        </w:rPr>
        <w:t>：</w:t>
      </w:r>
      <w:r>
        <w:rPr>
          <w:rFonts w:hint="eastAsia"/>
        </w:rPr>
        <w:t>警官和其他有关人员的违法行为、对其指控和判决</w:t>
      </w:r>
      <w:r w:rsidR="00611FBB">
        <w:rPr>
          <w:rFonts w:hint="eastAsia"/>
        </w:rPr>
        <w:t>，</w:t>
      </w:r>
      <w:r>
        <w:rPr>
          <w:rFonts w:hint="eastAsia"/>
        </w:rPr>
        <w:t>包括如何纪律制裁的情况</w:t>
      </w:r>
      <w:r w:rsidR="00611FBB">
        <w:rPr>
          <w:rFonts w:hint="eastAsia"/>
        </w:rPr>
        <w:t>，</w:t>
      </w:r>
      <w:r>
        <w:rPr>
          <w:rFonts w:hint="eastAsia"/>
        </w:rPr>
        <w:t>特别是在根据《公约》刚开始审查的问题上</w:t>
      </w:r>
      <w:r w:rsidR="00611FBB">
        <w:rPr>
          <w:rFonts w:hint="eastAsia"/>
        </w:rPr>
        <w:t>，</w:t>
      </w:r>
      <w:r>
        <w:rPr>
          <w:rFonts w:hint="eastAsia"/>
        </w:rPr>
        <w:t>如种族和</w:t>
      </w:r>
      <w:r w:rsidR="00611FBB">
        <w:rPr>
          <w:rFonts w:hint="eastAsia"/>
        </w:rPr>
        <w:t>(</w:t>
      </w:r>
      <w:r>
        <w:rPr>
          <w:rFonts w:hint="eastAsia"/>
        </w:rPr>
        <w:t>或</w:t>
      </w:r>
      <w:r w:rsidR="00611FBB">
        <w:rPr>
          <w:rFonts w:hint="eastAsia"/>
        </w:rPr>
        <w:t>)</w:t>
      </w:r>
      <w:r>
        <w:rPr>
          <w:rFonts w:hint="eastAsia"/>
        </w:rPr>
        <w:t>族裔之间的虐待和酷刑行为</w:t>
      </w:r>
      <w:r w:rsidR="00611FBB">
        <w:rPr>
          <w:rFonts w:hint="eastAsia"/>
        </w:rPr>
        <w:t>，</w:t>
      </w:r>
      <w:r>
        <w:rPr>
          <w:rFonts w:hint="eastAsia"/>
        </w:rPr>
        <w:t>利用“外交保证”将有关人员遣送到会面临刑事指控的国家</w:t>
      </w:r>
      <w:r w:rsidR="00611FBB">
        <w:rPr>
          <w:rFonts w:hint="eastAsia"/>
        </w:rPr>
        <w:t>，</w:t>
      </w:r>
      <w:r>
        <w:rPr>
          <w:rFonts w:hint="eastAsia"/>
        </w:rPr>
        <w:t>性暴力事件、军队内关于滥用权力的申诉等。</w:t>
      </w:r>
    </w:p>
    <w:p w:rsidR="00BA0F59" w:rsidRPr="00CD3439" w:rsidRDefault="00EC7024" w:rsidP="00375C60">
      <w:pPr>
        <w:spacing w:after="320"/>
        <w:rPr>
          <w:rFonts w:hint="eastAsia"/>
        </w:rPr>
      </w:pPr>
      <w:r>
        <w:rPr>
          <w:rFonts w:hint="eastAsia"/>
        </w:rPr>
        <w:tab/>
        <w:t>5</w:t>
      </w:r>
      <w:r w:rsidR="00611FBB">
        <w:rPr>
          <w:rFonts w:hint="eastAsia"/>
        </w:rPr>
        <w:t>7.</w:t>
      </w:r>
      <w:r>
        <w:t xml:space="preserve">  </w:t>
      </w:r>
      <w:r>
        <w:rPr>
          <w:rFonts w:hint="eastAsia"/>
        </w:rPr>
        <w:t>下表详列有截至</w:t>
      </w:r>
      <w:r>
        <w:rPr>
          <w:rFonts w:hint="eastAsia"/>
        </w:rPr>
        <w:t>2007</w:t>
      </w:r>
      <w:r>
        <w:rPr>
          <w:rFonts w:hint="eastAsia"/>
        </w:rPr>
        <w:t>年</w:t>
      </w:r>
      <w:r>
        <w:rPr>
          <w:rFonts w:hint="eastAsia"/>
        </w:rPr>
        <w:t>5</w:t>
      </w:r>
      <w:r>
        <w:rPr>
          <w:rFonts w:hint="eastAsia"/>
        </w:rPr>
        <w:t>月</w:t>
      </w:r>
      <w:r>
        <w:rPr>
          <w:rFonts w:hint="eastAsia"/>
        </w:rPr>
        <w:t>18</w:t>
      </w:r>
      <w:r>
        <w:rPr>
          <w:rFonts w:hint="eastAsia"/>
        </w:rPr>
        <w:t>日委员会第三十八届会议闭幕时有关后续活动的答复情况。</w:t>
      </w:r>
    </w:p>
    <w:p w:rsidR="00EC7024" w:rsidRPr="00EC7024" w:rsidRDefault="00EC7024" w:rsidP="009556D9">
      <w:pPr>
        <w:pStyle w:val="Heading3"/>
        <w:spacing w:after="160"/>
        <w:rPr>
          <w:rFonts w:ascii="Time New Roman" w:eastAsia="SimHei" w:hAnsi="Time New Roman" w:hint="eastAsia"/>
          <w:u w:val="none"/>
          <w:lang w:val="en-GB"/>
        </w:rPr>
      </w:pPr>
      <w:r w:rsidRPr="00EC7024">
        <w:rPr>
          <w:rFonts w:ascii="Time New Roman" w:eastAsia="SimHei" w:hAnsi="Time New Roman" w:hint="eastAsia"/>
          <w:b/>
          <w:u w:val="none"/>
          <w:lang w:val="en-GB"/>
        </w:rPr>
        <w:t>2003</w:t>
      </w:r>
      <w:r w:rsidRPr="00EC7024">
        <w:rPr>
          <w:rFonts w:ascii="Time New Roman" w:eastAsia="SimHei" w:hAnsi="Time New Roman" w:hint="eastAsia"/>
          <w:u w:val="none"/>
          <w:lang w:val="en-GB"/>
        </w:rPr>
        <w:t>年</w:t>
      </w:r>
      <w:r w:rsidRPr="00EC7024">
        <w:rPr>
          <w:rFonts w:ascii="Time New Roman" w:eastAsia="SimHei" w:hAnsi="Time New Roman" w:hint="eastAsia"/>
          <w:b/>
          <w:u w:val="none"/>
          <w:lang w:val="en-GB"/>
        </w:rPr>
        <w:t>5</w:t>
      </w:r>
      <w:r w:rsidRPr="00EC7024">
        <w:rPr>
          <w:rFonts w:ascii="Time New Roman" w:eastAsia="SimHei" w:hAnsi="Time New Roman" w:hint="eastAsia"/>
          <w:u w:val="none"/>
          <w:lang w:val="en-GB"/>
        </w:rPr>
        <w:t>月至</w:t>
      </w:r>
      <w:r w:rsidRPr="00EC7024">
        <w:rPr>
          <w:rFonts w:ascii="Time New Roman" w:eastAsia="SimHei" w:hAnsi="Time New Roman" w:hint="eastAsia"/>
          <w:b/>
          <w:u w:val="none"/>
          <w:lang w:val="en-GB"/>
        </w:rPr>
        <w:t>2007</w:t>
      </w:r>
      <w:r w:rsidRPr="00EC7024">
        <w:rPr>
          <w:rFonts w:ascii="Time New Roman" w:eastAsia="SimHei" w:hAnsi="Time New Roman" w:hint="eastAsia"/>
          <w:u w:val="none"/>
          <w:lang w:val="en-GB"/>
        </w:rPr>
        <w:t>年</w:t>
      </w:r>
      <w:r w:rsidRPr="00EC7024">
        <w:rPr>
          <w:rFonts w:ascii="Time New Roman" w:eastAsia="SimHei" w:hAnsi="Time New Roman" w:hint="eastAsia"/>
          <w:b/>
          <w:u w:val="none"/>
          <w:lang w:val="en-GB"/>
        </w:rPr>
        <w:t>5</w:t>
      </w:r>
      <w:r w:rsidRPr="00EC7024">
        <w:rPr>
          <w:rFonts w:ascii="Time New Roman" w:eastAsia="SimHei" w:hAnsi="Time New Roman" w:hint="eastAsia"/>
          <w:u w:val="none"/>
          <w:lang w:val="en-GB"/>
        </w:rPr>
        <w:t>月就结论和建议开展后续活动的程序</w:t>
      </w:r>
    </w:p>
    <w:p w:rsidR="00EC7024" w:rsidRPr="00EC7024" w:rsidRDefault="00EC7024" w:rsidP="001C6846">
      <w:pPr>
        <w:pStyle w:val="Heading3"/>
        <w:spacing w:after="160"/>
        <w:rPr>
          <w:rFonts w:ascii="Time New Roman" w:eastAsia="SimHei" w:hAnsi="Time New Roman" w:hint="eastAsia"/>
          <w:u w:val="none"/>
          <w:lang w:val="en-GB"/>
        </w:rPr>
      </w:pPr>
      <w:r w:rsidRPr="00EC7024">
        <w:rPr>
          <w:rFonts w:ascii="Time New Roman" w:eastAsia="SimHei" w:hAnsi="Time New Roman" w:hint="eastAsia"/>
          <w:u w:val="none"/>
          <w:lang w:val="en-GB"/>
        </w:rPr>
        <w:t>第三十届会议</w:t>
      </w:r>
      <w:r w:rsidR="00611FBB">
        <w:rPr>
          <w:rFonts w:ascii="Time New Roman" w:eastAsia="SimHei" w:hAnsi="Time New Roman" w:hint="eastAsia"/>
          <w:u w:val="none"/>
          <w:lang w:val="en-GB"/>
        </w:rPr>
        <w:t>(</w:t>
      </w:r>
      <w:r w:rsidRPr="00EC7024">
        <w:rPr>
          <w:rFonts w:ascii="Time New Roman" w:eastAsia="SimHei" w:hAnsi="Time New Roman" w:hint="eastAsia"/>
          <w:b/>
          <w:u w:val="none"/>
          <w:lang w:val="en-GB"/>
        </w:rPr>
        <w:t>2003</w:t>
      </w:r>
      <w:r w:rsidRPr="00EC7024">
        <w:rPr>
          <w:rFonts w:ascii="Time New Roman" w:eastAsia="SimHei" w:hAnsi="Time New Roman" w:hint="eastAsia"/>
          <w:u w:val="none"/>
          <w:lang w:val="en-GB"/>
        </w:rPr>
        <w:t>年</w:t>
      </w:r>
      <w:r w:rsidRPr="00EC7024">
        <w:rPr>
          <w:rFonts w:ascii="Time New Roman" w:eastAsia="SimHei" w:hAnsi="Time New Roman" w:hint="eastAsia"/>
          <w:b/>
          <w:u w:val="none"/>
          <w:lang w:val="en-GB"/>
        </w:rPr>
        <w:t>5</w:t>
      </w:r>
      <w:r w:rsidRPr="00EC7024">
        <w:rPr>
          <w:rFonts w:ascii="Time New Roman" w:eastAsia="SimHei" w:hAnsi="Time New Roman" w:hint="eastAsia"/>
          <w:u w:val="none"/>
          <w:lang w:val="en-GB"/>
        </w:rPr>
        <w:t>月</w:t>
      </w:r>
      <w:r w:rsidR="00611FBB">
        <w:rPr>
          <w:rFonts w:ascii="Time New Roman" w:eastAsia="SimHei" w:hAnsi="Time New Roman" w:hint="eastAsia"/>
          <w:u w:val="none"/>
          <w:lang w:val="en-GB"/>
        </w:rPr>
        <w:t>)</w:t>
      </w:r>
    </w:p>
    <w:tbl>
      <w:tblPr>
        <w:tblStyle w:val="TableGrid"/>
        <w:tblW w:w="5000" w:type="pct"/>
        <w:tblLook w:val="01E0" w:firstRow="1" w:lastRow="1" w:firstColumn="1" w:lastColumn="1" w:noHBand="0" w:noVBand="0"/>
      </w:tblPr>
      <w:tblGrid>
        <w:gridCol w:w="1539"/>
        <w:gridCol w:w="2599"/>
        <w:gridCol w:w="2860"/>
        <w:gridCol w:w="2572"/>
      </w:tblGrid>
      <w:tr w:rsidR="00EC7024" w:rsidRPr="00551DF3" w:rsidTr="00551DF3">
        <w:tc>
          <w:tcPr>
            <w:tcW w:w="804" w:type="pct"/>
          </w:tcPr>
          <w:p w:rsidR="00EC7024" w:rsidRPr="00551DF3" w:rsidRDefault="00EC7024" w:rsidP="00372C5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1358" w:type="pct"/>
          </w:tcPr>
          <w:p w:rsidR="00EC7024" w:rsidRPr="00551DF3" w:rsidRDefault="00EC7024" w:rsidP="00372C5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1494" w:type="pct"/>
          </w:tcPr>
          <w:p w:rsidR="00EC7024" w:rsidRPr="00551DF3" w:rsidRDefault="00EC7024" w:rsidP="00372C5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1344" w:type="pct"/>
          </w:tcPr>
          <w:p w:rsidR="00EC7024" w:rsidRPr="00551DF3" w:rsidRDefault="00EC7024" w:rsidP="00372C5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FC5B22" w:rsidTr="00551DF3">
        <w:tc>
          <w:tcPr>
            <w:tcW w:w="80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阿塞拜疆</w:t>
            </w:r>
          </w:p>
        </w:tc>
        <w:tc>
          <w:tcPr>
            <w:tcW w:w="1358"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5</w:t>
            </w:r>
            <w:r w:rsidRPr="00FC5B22">
              <w:rPr>
                <w:rFonts w:hint="eastAsia"/>
                <w:spacing w:val="0"/>
                <w:sz w:val="22"/>
                <w:szCs w:val="22"/>
                <w:lang w:val="en-GB"/>
              </w:rPr>
              <w:t>月</w:t>
            </w:r>
          </w:p>
        </w:tc>
        <w:tc>
          <w:tcPr>
            <w:tcW w:w="149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7</w:t>
            </w:r>
            <w:r w:rsidRPr="00FC5B22">
              <w:rPr>
                <w:rFonts w:hint="eastAsia"/>
                <w:spacing w:val="0"/>
                <w:sz w:val="22"/>
                <w:szCs w:val="22"/>
                <w:lang w:val="en-GB"/>
              </w:rPr>
              <w:t>月</w:t>
            </w:r>
            <w:r w:rsidRPr="00FC5B22">
              <w:rPr>
                <w:rFonts w:hint="eastAsia"/>
                <w:spacing w:val="0"/>
                <w:sz w:val="22"/>
                <w:szCs w:val="22"/>
                <w:lang w:val="en-GB"/>
              </w:rPr>
              <w:t>7</w:t>
            </w:r>
            <w:r w:rsidRPr="00FC5B22">
              <w:rPr>
                <w:rFonts w:hint="eastAsia"/>
                <w:spacing w:val="0"/>
                <w:sz w:val="22"/>
                <w:szCs w:val="22"/>
                <w:lang w:val="en-GB"/>
              </w:rPr>
              <w:t>日</w:t>
            </w:r>
            <w:r w:rsidRPr="00FC5B22">
              <w:rPr>
                <w:spacing w:val="0"/>
                <w:sz w:val="22"/>
                <w:szCs w:val="22"/>
                <w:lang w:val="en-GB"/>
              </w:rPr>
              <w:br/>
            </w:r>
            <w:r w:rsidRPr="00FC5B22">
              <w:rPr>
                <w:rFonts w:hint="eastAsia"/>
                <w:spacing w:val="0"/>
                <w:sz w:val="22"/>
                <w:szCs w:val="22"/>
                <w:lang w:val="en-GB"/>
              </w:rPr>
              <w:t>CAT</w:t>
            </w:r>
            <w:r w:rsidR="00611FBB">
              <w:rPr>
                <w:rFonts w:hint="eastAsia"/>
                <w:spacing w:val="0"/>
                <w:sz w:val="22"/>
                <w:szCs w:val="22"/>
                <w:lang w:val="en-GB"/>
              </w:rPr>
              <w:t>/</w:t>
            </w:r>
            <w:r w:rsidRPr="00FC5B22">
              <w:rPr>
                <w:rFonts w:hint="eastAsia"/>
                <w:spacing w:val="0"/>
                <w:sz w:val="22"/>
                <w:szCs w:val="22"/>
                <w:lang w:val="en-GB"/>
              </w:rPr>
              <w:t>C</w:t>
            </w:r>
            <w:r w:rsidR="00611FBB">
              <w:rPr>
                <w:rFonts w:hint="eastAsia"/>
                <w:spacing w:val="0"/>
                <w:sz w:val="22"/>
                <w:szCs w:val="22"/>
                <w:lang w:val="en-GB"/>
              </w:rPr>
              <w:t>/</w:t>
            </w:r>
            <w:r w:rsidRPr="00FC5B22">
              <w:rPr>
                <w:rFonts w:hint="eastAsia"/>
                <w:spacing w:val="0"/>
                <w:sz w:val="22"/>
                <w:szCs w:val="22"/>
                <w:lang w:val="en-GB"/>
              </w:rPr>
              <w:t>CR</w:t>
            </w:r>
            <w:r w:rsidR="00611FBB">
              <w:rPr>
                <w:rFonts w:hint="eastAsia"/>
                <w:spacing w:val="0"/>
                <w:sz w:val="22"/>
                <w:szCs w:val="22"/>
                <w:lang w:val="en-GB"/>
              </w:rPr>
              <w:t>/</w:t>
            </w:r>
            <w:r w:rsidRPr="00FC5B22">
              <w:rPr>
                <w:rFonts w:hint="eastAsia"/>
                <w:spacing w:val="0"/>
                <w:sz w:val="22"/>
                <w:szCs w:val="22"/>
                <w:lang w:val="en-GB"/>
              </w:rPr>
              <w:t>30</w:t>
            </w:r>
            <w:r w:rsidR="00611FBB">
              <w:rPr>
                <w:rFonts w:hint="eastAsia"/>
                <w:spacing w:val="0"/>
                <w:sz w:val="22"/>
                <w:szCs w:val="22"/>
                <w:lang w:val="en-GB"/>
              </w:rPr>
              <w:t>/</w:t>
            </w:r>
            <w:r w:rsidRPr="00FC5B22">
              <w:rPr>
                <w:rFonts w:hint="eastAsia"/>
                <w:spacing w:val="0"/>
                <w:sz w:val="22"/>
                <w:szCs w:val="22"/>
                <w:lang w:val="en-GB"/>
              </w:rPr>
              <w:t>RESP</w:t>
            </w:r>
            <w:r w:rsidR="00611FBB">
              <w:rPr>
                <w:rFonts w:hint="eastAsia"/>
                <w:spacing w:val="0"/>
                <w:sz w:val="22"/>
                <w:szCs w:val="22"/>
                <w:lang w:val="en-GB"/>
              </w:rPr>
              <w:t>/</w:t>
            </w:r>
            <w:r w:rsidRPr="00FC5B22">
              <w:rPr>
                <w:rFonts w:hint="eastAsia"/>
                <w:spacing w:val="0"/>
                <w:sz w:val="22"/>
                <w:szCs w:val="22"/>
                <w:lang w:val="en-GB"/>
              </w:rPr>
              <w:t>1</w:t>
            </w:r>
          </w:p>
        </w:tc>
        <w:tc>
          <w:tcPr>
            <w:tcW w:w="134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要求进一步澄清</w:t>
            </w:r>
          </w:p>
        </w:tc>
      </w:tr>
      <w:tr w:rsidR="00EC7024" w:rsidRPr="00FC5B22" w:rsidTr="00551DF3">
        <w:tc>
          <w:tcPr>
            <w:tcW w:w="80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柬埔寨</w:t>
            </w:r>
          </w:p>
        </w:tc>
        <w:tc>
          <w:tcPr>
            <w:tcW w:w="1358"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2003</w:t>
            </w:r>
            <w:r w:rsidRPr="00FC5B22">
              <w:rPr>
                <w:rFonts w:hint="eastAsia"/>
                <w:spacing w:val="0"/>
                <w:sz w:val="22"/>
                <w:szCs w:val="22"/>
                <w:lang w:val="en-GB"/>
              </w:rPr>
              <w:t>年</w:t>
            </w:r>
            <w:r w:rsidRPr="00FC5B22">
              <w:rPr>
                <w:rFonts w:hint="eastAsia"/>
                <w:spacing w:val="0"/>
                <w:sz w:val="22"/>
                <w:szCs w:val="22"/>
                <w:lang w:val="en-GB"/>
              </w:rPr>
              <w:t>8</w:t>
            </w:r>
            <w:r w:rsidRPr="00FC5B22">
              <w:rPr>
                <w:rFonts w:hint="eastAsia"/>
                <w:spacing w:val="0"/>
                <w:sz w:val="22"/>
                <w:szCs w:val="22"/>
                <w:lang w:val="en-GB"/>
              </w:rPr>
              <w:t>月</w:t>
            </w:r>
          </w:p>
        </w:tc>
        <w:tc>
          <w:tcPr>
            <w:tcW w:w="149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未收到</w:t>
            </w:r>
          </w:p>
        </w:tc>
        <w:tc>
          <w:tcPr>
            <w:tcW w:w="134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发催复函</w:t>
            </w:r>
          </w:p>
        </w:tc>
      </w:tr>
      <w:tr w:rsidR="00EC7024" w:rsidRPr="00FC5B22" w:rsidTr="00551DF3">
        <w:tc>
          <w:tcPr>
            <w:tcW w:w="80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摩尔多瓦</w:t>
            </w:r>
          </w:p>
        </w:tc>
        <w:tc>
          <w:tcPr>
            <w:tcW w:w="1358"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2003</w:t>
            </w:r>
            <w:r w:rsidRPr="00FC5B22">
              <w:rPr>
                <w:rFonts w:hint="eastAsia"/>
                <w:spacing w:val="0"/>
                <w:sz w:val="22"/>
                <w:szCs w:val="22"/>
                <w:lang w:val="en-GB"/>
              </w:rPr>
              <w:t>年</w:t>
            </w:r>
            <w:r w:rsidRPr="00FC5B22">
              <w:rPr>
                <w:rFonts w:hint="eastAsia"/>
                <w:spacing w:val="0"/>
                <w:sz w:val="22"/>
                <w:szCs w:val="22"/>
                <w:lang w:val="en-GB"/>
              </w:rPr>
              <w:t>8</w:t>
            </w:r>
            <w:r w:rsidRPr="00FC5B22">
              <w:rPr>
                <w:rFonts w:hint="eastAsia"/>
                <w:spacing w:val="0"/>
                <w:sz w:val="22"/>
                <w:szCs w:val="22"/>
                <w:lang w:val="en-GB"/>
              </w:rPr>
              <w:t>月</w:t>
            </w:r>
          </w:p>
        </w:tc>
        <w:tc>
          <w:tcPr>
            <w:tcW w:w="149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未收到</w:t>
            </w:r>
          </w:p>
        </w:tc>
        <w:tc>
          <w:tcPr>
            <w:tcW w:w="1344"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发催复函</w:t>
            </w:r>
          </w:p>
        </w:tc>
      </w:tr>
    </w:tbl>
    <w:p w:rsidR="00EC7024" w:rsidRPr="00FC5B22" w:rsidRDefault="00EC7024" w:rsidP="00551DF3">
      <w:pPr>
        <w:pStyle w:val="Heading3"/>
        <w:spacing w:before="320" w:after="160"/>
        <w:rPr>
          <w:rFonts w:ascii="Time New Roman" w:eastAsia="SimHei" w:hAnsi="Time New Roman" w:hint="eastAsia"/>
          <w:snapToGrid/>
          <w:kern w:val="0"/>
          <w:u w:val="none"/>
          <w:lang w:val="en-GB"/>
        </w:rPr>
      </w:pPr>
      <w:r w:rsidRPr="00FC5B22">
        <w:rPr>
          <w:rFonts w:ascii="Time New Roman" w:eastAsia="SimHei" w:hAnsi="Time New Roman" w:hint="eastAsia"/>
          <w:snapToGrid/>
          <w:kern w:val="0"/>
          <w:u w:val="none"/>
          <w:lang w:val="en-GB"/>
        </w:rPr>
        <w:t>第三十一届会议</w:t>
      </w:r>
      <w:r w:rsidR="00611FBB">
        <w:rPr>
          <w:rFonts w:ascii="Time New Roman" w:eastAsia="SimHei" w:hAnsi="Time New Roman" w:hint="eastAsia"/>
          <w:snapToGrid/>
          <w:kern w:val="0"/>
          <w:u w:val="none"/>
          <w:lang w:val="en-GB"/>
        </w:rPr>
        <w:t>(</w:t>
      </w:r>
      <w:r w:rsidRPr="00FC5B22">
        <w:rPr>
          <w:rFonts w:ascii="Time New Roman" w:eastAsia="SimHei" w:hAnsi="Time New Roman" w:hint="eastAsia"/>
          <w:b/>
          <w:snapToGrid/>
          <w:kern w:val="0"/>
          <w:u w:val="none"/>
          <w:lang w:val="en-GB"/>
        </w:rPr>
        <w:t>2003</w:t>
      </w:r>
      <w:r w:rsidRPr="00FC5B22">
        <w:rPr>
          <w:rFonts w:ascii="Time New Roman" w:eastAsia="SimHei" w:hAnsi="Time New Roman" w:hint="eastAsia"/>
          <w:snapToGrid/>
          <w:kern w:val="0"/>
          <w:u w:val="none"/>
          <w:lang w:val="en-GB"/>
        </w:rPr>
        <w:t>年</w:t>
      </w:r>
      <w:r w:rsidRPr="00FC5B22">
        <w:rPr>
          <w:rFonts w:ascii="Time New Roman" w:eastAsia="SimHei" w:hAnsi="Time New Roman" w:hint="eastAsia"/>
          <w:b/>
          <w:snapToGrid/>
          <w:kern w:val="0"/>
          <w:u w:val="none"/>
          <w:lang w:val="en-GB"/>
        </w:rPr>
        <w:t>11</w:t>
      </w:r>
      <w:r w:rsidRPr="00FC5B22">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2398"/>
        <w:gridCol w:w="2990"/>
        <w:gridCol w:w="2442"/>
      </w:tblGrid>
      <w:tr w:rsidR="00EC7024" w:rsidRPr="00551DF3" w:rsidTr="00551DF3">
        <w:tc>
          <w:tcPr>
            <w:tcW w:w="909" w:type="pct"/>
            <w:vAlign w:val="center"/>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1253" w:type="pct"/>
            <w:vAlign w:val="center"/>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1562" w:type="pct"/>
            <w:vAlign w:val="center"/>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1276" w:type="pct"/>
            <w:vAlign w:val="center"/>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FC5B22" w:rsidTr="00551DF3">
        <w:tc>
          <w:tcPr>
            <w:tcW w:w="909" w:type="pct"/>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喀麦隆</w:t>
            </w:r>
          </w:p>
        </w:tc>
        <w:tc>
          <w:tcPr>
            <w:tcW w:w="1253"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p>
        </w:tc>
        <w:tc>
          <w:tcPr>
            <w:tcW w:w="1562"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未收到</w:t>
            </w:r>
          </w:p>
        </w:tc>
        <w:tc>
          <w:tcPr>
            <w:tcW w:w="1276"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发催复函</w:t>
            </w:r>
          </w:p>
        </w:tc>
      </w:tr>
      <w:tr w:rsidR="00EC7024" w:rsidRPr="00FC5B22" w:rsidTr="00551DF3">
        <w:tc>
          <w:tcPr>
            <w:tcW w:w="909" w:type="pct"/>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哥伦比亚</w:t>
            </w:r>
          </w:p>
        </w:tc>
        <w:tc>
          <w:tcPr>
            <w:tcW w:w="1253"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p>
        </w:tc>
        <w:tc>
          <w:tcPr>
            <w:tcW w:w="1562" w:type="pct"/>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2006</w:t>
            </w:r>
            <w:r w:rsidRPr="00FC5B22">
              <w:rPr>
                <w:rFonts w:hint="eastAsia"/>
                <w:spacing w:val="0"/>
                <w:sz w:val="22"/>
                <w:szCs w:val="22"/>
                <w:lang w:val="en-GB"/>
              </w:rPr>
              <w:t>年</w:t>
            </w:r>
            <w:r w:rsidRPr="00FC5B22">
              <w:rPr>
                <w:rFonts w:hint="eastAsia"/>
                <w:spacing w:val="0"/>
                <w:sz w:val="22"/>
                <w:szCs w:val="22"/>
                <w:lang w:val="en-GB"/>
              </w:rPr>
              <w:t>6</w:t>
            </w:r>
            <w:r w:rsidRPr="00FC5B22">
              <w:rPr>
                <w:rFonts w:hint="eastAsia"/>
                <w:spacing w:val="0"/>
                <w:sz w:val="22"/>
                <w:szCs w:val="22"/>
                <w:lang w:val="en-GB"/>
              </w:rPr>
              <w:t>月</w:t>
            </w:r>
            <w:r w:rsidRPr="00FC5B22">
              <w:rPr>
                <w:rFonts w:hint="eastAsia"/>
                <w:spacing w:val="0"/>
                <w:sz w:val="22"/>
                <w:szCs w:val="22"/>
                <w:lang w:val="en-GB"/>
              </w:rPr>
              <w:t>13</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COL</w:t>
            </w:r>
            <w:r w:rsidR="00611FBB">
              <w:rPr>
                <w:spacing w:val="0"/>
                <w:sz w:val="22"/>
                <w:szCs w:val="22"/>
                <w:lang w:val="en-GB"/>
              </w:rPr>
              <w:t>/</w:t>
            </w:r>
            <w:r w:rsidRPr="00FC5B22">
              <w:rPr>
                <w:spacing w:val="0"/>
                <w:sz w:val="22"/>
                <w:szCs w:val="22"/>
                <w:lang w:val="en-GB"/>
              </w:rPr>
              <w:t>CO</w:t>
            </w:r>
            <w:r w:rsidR="00611FBB">
              <w:rPr>
                <w:spacing w:val="0"/>
                <w:sz w:val="22"/>
                <w:szCs w:val="22"/>
                <w:lang w:val="en-GB"/>
              </w:rPr>
              <w:t>/</w:t>
            </w:r>
            <w:r w:rsidRPr="00FC5B22">
              <w:rPr>
                <w:spacing w:val="0"/>
                <w:sz w:val="22"/>
                <w:szCs w:val="22"/>
                <w:lang w:val="en-GB"/>
              </w:rPr>
              <w:t>3</w:t>
            </w:r>
            <w:r w:rsidR="00611FBB">
              <w:rPr>
                <w:spacing w:val="0"/>
                <w:sz w:val="22"/>
                <w:szCs w:val="22"/>
                <w:lang w:val="en-GB"/>
              </w:rPr>
              <w:t>/</w:t>
            </w:r>
            <w:r w:rsidRPr="00FC5B22">
              <w:rPr>
                <w:spacing w:val="0"/>
                <w:sz w:val="22"/>
                <w:szCs w:val="22"/>
                <w:lang w:val="en-GB"/>
              </w:rPr>
              <w:t>Add.1</w:t>
            </w:r>
          </w:p>
        </w:tc>
        <w:tc>
          <w:tcPr>
            <w:tcW w:w="1276"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要求进一步澄清</w:t>
            </w:r>
          </w:p>
        </w:tc>
      </w:tr>
      <w:tr w:rsidR="00EC7024" w:rsidRPr="00FC5B22" w:rsidTr="00551DF3">
        <w:tc>
          <w:tcPr>
            <w:tcW w:w="909" w:type="pct"/>
            <w:tcBorders>
              <w:bottom w:val="nil"/>
            </w:tcBorders>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拉脱维亚</w:t>
            </w:r>
          </w:p>
        </w:tc>
        <w:tc>
          <w:tcPr>
            <w:tcW w:w="1253"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p>
        </w:tc>
        <w:tc>
          <w:tcPr>
            <w:tcW w:w="1562"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r w:rsidRPr="00FC5B22">
              <w:rPr>
                <w:rFonts w:hint="eastAsia"/>
                <w:spacing w:val="0"/>
                <w:sz w:val="22"/>
                <w:szCs w:val="22"/>
                <w:lang w:val="en-GB"/>
              </w:rPr>
              <w:t>3</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CR</w:t>
            </w:r>
            <w:r w:rsidR="00611FBB">
              <w:rPr>
                <w:spacing w:val="0"/>
                <w:sz w:val="22"/>
                <w:szCs w:val="22"/>
                <w:lang w:val="en-GB"/>
              </w:rPr>
              <w:t>/</w:t>
            </w:r>
            <w:r w:rsidRPr="00FC5B22">
              <w:rPr>
                <w:spacing w:val="0"/>
                <w:sz w:val="22"/>
                <w:szCs w:val="22"/>
                <w:lang w:val="en-GB"/>
              </w:rPr>
              <w:t>31</w:t>
            </w:r>
            <w:r w:rsidR="00611FBB">
              <w:rPr>
                <w:spacing w:val="0"/>
                <w:sz w:val="22"/>
                <w:szCs w:val="22"/>
                <w:lang w:val="en-GB"/>
              </w:rPr>
              <w:t>/</w:t>
            </w:r>
            <w:r w:rsidRPr="00FC5B22">
              <w:rPr>
                <w:spacing w:val="0"/>
                <w:sz w:val="22"/>
                <w:szCs w:val="22"/>
                <w:lang w:val="en-GB"/>
              </w:rPr>
              <w:t>RESP</w:t>
            </w:r>
            <w:r w:rsidR="00611FBB">
              <w:rPr>
                <w:spacing w:val="0"/>
                <w:sz w:val="22"/>
                <w:szCs w:val="22"/>
                <w:lang w:val="en-GB"/>
              </w:rPr>
              <w:t>/</w:t>
            </w:r>
            <w:r w:rsidRPr="00FC5B22">
              <w:rPr>
                <w:spacing w:val="0"/>
                <w:sz w:val="22"/>
                <w:szCs w:val="22"/>
                <w:lang w:val="en-GB"/>
              </w:rPr>
              <w:t>1</w:t>
            </w:r>
          </w:p>
        </w:tc>
        <w:tc>
          <w:tcPr>
            <w:tcW w:w="1276"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要求进一步澄清</w:t>
            </w:r>
          </w:p>
        </w:tc>
      </w:tr>
      <w:tr w:rsidR="00082E62" w:rsidRPr="00FC5B22" w:rsidTr="00551DF3">
        <w:tc>
          <w:tcPr>
            <w:tcW w:w="909" w:type="pct"/>
            <w:tcBorders>
              <w:top w:val="nil"/>
            </w:tcBorders>
          </w:tcPr>
          <w:p w:rsidR="00082E62" w:rsidRPr="00FC5B22" w:rsidRDefault="00082E62" w:rsidP="00551DF3">
            <w:pPr>
              <w:pStyle w:val="a2"/>
              <w:spacing w:before="80" w:line="240" w:lineRule="auto"/>
              <w:jc w:val="left"/>
              <w:rPr>
                <w:spacing w:val="0"/>
                <w:sz w:val="22"/>
                <w:szCs w:val="22"/>
                <w:lang w:val="en-GB"/>
              </w:rPr>
            </w:pPr>
          </w:p>
        </w:tc>
        <w:tc>
          <w:tcPr>
            <w:tcW w:w="1253" w:type="pct"/>
            <w:tcBorders>
              <w:top w:val="nil"/>
            </w:tcBorders>
          </w:tcPr>
          <w:p w:rsidR="00082E62" w:rsidRPr="00FC5B22" w:rsidRDefault="00082E62" w:rsidP="00551DF3">
            <w:pPr>
              <w:pStyle w:val="a2"/>
              <w:spacing w:before="80" w:line="240" w:lineRule="auto"/>
              <w:jc w:val="left"/>
              <w:rPr>
                <w:spacing w:val="0"/>
                <w:sz w:val="22"/>
                <w:szCs w:val="22"/>
                <w:lang w:val="en-GB"/>
              </w:rPr>
            </w:pPr>
          </w:p>
        </w:tc>
        <w:tc>
          <w:tcPr>
            <w:tcW w:w="1562" w:type="pct"/>
            <w:tcBorders>
              <w:top w:val="nil"/>
            </w:tcBorders>
          </w:tcPr>
          <w:p w:rsidR="00082E62" w:rsidRPr="00FC5B22" w:rsidRDefault="00082E62" w:rsidP="00551DF3">
            <w:pPr>
              <w:pStyle w:val="a2"/>
              <w:spacing w:before="80" w:line="240" w:lineRule="auto"/>
              <w:jc w:val="left"/>
              <w:rPr>
                <w:spacing w:val="0"/>
                <w:sz w:val="22"/>
                <w:szCs w:val="22"/>
                <w:lang w:val="en-GB"/>
              </w:rPr>
            </w:pPr>
            <w:r w:rsidRPr="00FC5B22">
              <w:rPr>
                <w:spacing w:val="0"/>
                <w:sz w:val="22"/>
                <w:szCs w:val="22"/>
                <w:lang w:val="en-GB"/>
              </w:rPr>
              <w:t>2007</w:t>
            </w:r>
            <w:r w:rsidRPr="00FC5B22">
              <w:rPr>
                <w:rFonts w:hint="eastAsia"/>
                <w:spacing w:val="0"/>
                <w:sz w:val="22"/>
                <w:szCs w:val="22"/>
                <w:lang w:val="en-GB"/>
              </w:rPr>
              <w:t>年</w:t>
            </w:r>
            <w:r w:rsidRPr="00FC5B22">
              <w:rPr>
                <w:rFonts w:hint="eastAsia"/>
                <w:spacing w:val="0"/>
                <w:sz w:val="22"/>
                <w:szCs w:val="22"/>
                <w:lang w:val="en-GB"/>
              </w:rPr>
              <w:t>5</w:t>
            </w:r>
            <w:r w:rsidRPr="00FC5B22">
              <w:rPr>
                <w:rFonts w:hint="eastAsia"/>
                <w:spacing w:val="0"/>
                <w:sz w:val="22"/>
                <w:szCs w:val="22"/>
                <w:lang w:val="en-GB"/>
              </w:rPr>
              <w:t>月</w:t>
            </w:r>
            <w:r w:rsidRPr="00FC5B22">
              <w:rPr>
                <w:rFonts w:hint="eastAsia"/>
                <w:spacing w:val="0"/>
                <w:sz w:val="22"/>
                <w:szCs w:val="22"/>
                <w:lang w:val="en-GB"/>
              </w:rPr>
              <w:t>14</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LVA</w:t>
            </w:r>
            <w:r w:rsidR="00611FBB">
              <w:rPr>
                <w:spacing w:val="0"/>
                <w:sz w:val="22"/>
                <w:szCs w:val="22"/>
                <w:lang w:val="en-GB"/>
              </w:rPr>
              <w:t>/</w:t>
            </w:r>
            <w:r w:rsidRPr="00FC5B22">
              <w:rPr>
                <w:spacing w:val="0"/>
                <w:sz w:val="22"/>
                <w:szCs w:val="22"/>
                <w:lang w:val="en-GB"/>
              </w:rPr>
              <w:t>CO</w:t>
            </w:r>
            <w:r w:rsidR="00611FBB">
              <w:rPr>
                <w:spacing w:val="0"/>
                <w:sz w:val="22"/>
                <w:szCs w:val="22"/>
                <w:lang w:val="en-GB"/>
              </w:rPr>
              <w:t>/</w:t>
            </w:r>
            <w:r w:rsidRPr="00FC5B22">
              <w:rPr>
                <w:spacing w:val="0"/>
                <w:sz w:val="22"/>
                <w:szCs w:val="22"/>
                <w:lang w:val="en-GB"/>
              </w:rPr>
              <w:t>1</w:t>
            </w:r>
            <w:r w:rsidR="00611FBB">
              <w:rPr>
                <w:spacing w:val="0"/>
                <w:sz w:val="22"/>
                <w:szCs w:val="22"/>
                <w:lang w:val="en-GB"/>
              </w:rPr>
              <w:t>/</w:t>
            </w:r>
            <w:r w:rsidRPr="00FC5B22">
              <w:rPr>
                <w:spacing w:val="0"/>
                <w:sz w:val="22"/>
                <w:szCs w:val="22"/>
                <w:lang w:val="en-GB"/>
              </w:rPr>
              <w:t>Add.2</w:t>
            </w:r>
          </w:p>
        </w:tc>
        <w:tc>
          <w:tcPr>
            <w:tcW w:w="1276" w:type="pct"/>
            <w:tcBorders>
              <w:top w:val="nil"/>
            </w:tcBorders>
          </w:tcPr>
          <w:p w:rsidR="00082E62" w:rsidRPr="00FC5B22" w:rsidRDefault="00082E62"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正在审查答复</w:t>
            </w:r>
          </w:p>
        </w:tc>
      </w:tr>
      <w:tr w:rsidR="00EC7024" w:rsidRPr="00FC5B22" w:rsidTr="00551DF3">
        <w:tc>
          <w:tcPr>
            <w:tcW w:w="909" w:type="pct"/>
            <w:tcBorders>
              <w:bottom w:val="nil"/>
            </w:tcBorders>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立陶宛</w:t>
            </w:r>
          </w:p>
        </w:tc>
        <w:tc>
          <w:tcPr>
            <w:tcW w:w="1253"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p>
        </w:tc>
        <w:tc>
          <w:tcPr>
            <w:tcW w:w="1562"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12</w:t>
            </w:r>
            <w:r w:rsidRPr="00FC5B22">
              <w:rPr>
                <w:rFonts w:hint="eastAsia"/>
                <w:spacing w:val="0"/>
                <w:sz w:val="22"/>
                <w:szCs w:val="22"/>
                <w:lang w:val="en-GB"/>
              </w:rPr>
              <w:t>月</w:t>
            </w:r>
            <w:r w:rsidRPr="00FC5B22">
              <w:rPr>
                <w:rFonts w:hint="eastAsia"/>
                <w:spacing w:val="0"/>
                <w:sz w:val="22"/>
                <w:szCs w:val="22"/>
                <w:lang w:val="en-GB"/>
              </w:rPr>
              <w:t>7</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CR</w:t>
            </w:r>
            <w:r w:rsidR="00611FBB">
              <w:rPr>
                <w:spacing w:val="0"/>
                <w:sz w:val="22"/>
                <w:szCs w:val="22"/>
                <w:lang w:val="en-GB"/>
              </w:rPr>
              <w:t>/</w:t>
            </w:r>
            <w:r w:rsidRPr="00FC5B22">
              <w:rPr>
                <w:spacing w:val="0"/>
                <w:sz w:val="22"/>
                <w:szCs w:val="22"/>
                <w:lang w:val="en-GB"/>
              </w:rPr>
              <w:t>31</w:t>
            </w:r>
            <w:r w:rsidR="00611FBB">
              <w:rPr>
                <w:spacing w:val="0"/>
                <w:sz w:val="22"/>
                <w:szCs w:val="22"/>
                <w:lang w:val="en-GB"/>
              </w:rPr>
              <w:t>/</w:t>
            </w:r>
            <w:r w:rsidRPr="00FC5B22">
              <w:rPr>
                <w:spacing w:val="0"/>
                <w:sz w:val="22"/>
                <w:szCs w:val="22"/>
                <w:lang w:val="en-GB"/>
              </w:rPr>
              <w:t>RESP</w:t>
            </w:r>
            <w:r w:rsidR="00611FBB">
              <w:rPr>
                <w:spacing w:val="0"/>
                <w:sz w:val="22"/>
                <w:szCs w:val="22"/>
                <w:lang w:val="en-GB"/>
              </w:rPr>
              <w:t>/</w:t>
            </w:r>
            <w:r w:rsidRPr="00FC5B22">
              <w:rPr>
                <w:spacing w:val="0"/>
                <w:sz w:val="22"/>
                <w:szCs w:val="22"/>
                <w:lang w:val="en-GB"/>
              </w:rPr>
              <w:t>1</w:t>
            </w:r>
          </w:p>
        </w:tc>
        <w:tc>
          <w:tcPr>
            <w:tcW w:w="1276"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要求进一步澄清</w:t>
            </w:r>
          </w:p>
        </w:tc>
      </w:tr>
      <w:tr w:rsidR="00082E62" w:rsidRPr="00FC5B22" w:rsidTr="00551DF3">
        <w:tc>
          <w:tcPr>
            <w:tcW w:w="909" w:type="pct"/>
            <w:tcBorders>
              <w:top w:val="nil"/>
            </w:tcBorders>
          </w:tcPr>
          <w:p w:rsidR="00082E62" w:rsidRPr="00FC5B22" w:rsidRDefault="00082E62" w:rsidP="00551DF3">
            <w:pPr>
              <w:pStyle w:val="a2"/>
              <w:spacing w:before="80" w:line="240" w:lineRule="auto"/>
              <w:jc w:val="left"/>
              <w:rPr>
                <w:spacing w:val="0"/>
                <w:sz w:val="22"/>
                <w:szCs w:val="22"/>
                <w:lang w:val="en-GB"/>
              </w:rPr>
            </w:pPr>
          </w:p>
        </w:tc>
        <w:tc>
          <w:tcPr>
            <w:tcW w:w="1253" w:type="pct"/>
            <w:tcBorders>
              <w:top w:val="nil"/>
            </w:tcBorders>
          </w:tcPr>
          <w:p w:rsidR="00082E62" w:rsidRPr="00FC5B22" w:rsidRDefault="00082E62" w:rsidP="00551DF3">
            <w:pPr>
              <w:pStyle w:val="a2"/>
              <w:spacing w:before="80" w:line="240" w:lineRule="auto"/>
              <w:jc w:val="left"/>
              <w:rPr>
                <w:spacing w:val="0"/>
                <w:sz w:val="22"/>
                <w:szCs w:val="22"/>
                <w:lang w:val="en-GB"/>
              </w:rPr>
            </w:pPr>
          </w:p>
        </w:tc>
        <w:tc>
          <w:tcPr>
            <w:tcW w:w="1562" w:type="pct"/>
            <w:tcBorders>
              <w:top w:val="nil"/>
            </w:tcBorders>
          </w:tcPr>
          <w:p w:rsidR="00082E62" w:rsidRPr="00FC5B22" w:rsidRDefault="00082E62" w:rsidP="00551DF3">
            <w:pPr>
              <w:pStyle w:val="a2"/>
              <w:spacing w:before="80" w:line="240" w:lineRule="auto"/>
              <w:jc w:val="left"/>
              <w:rPr>
                <w:spacing w:val="0"/>
                <w:sz w:val="22"/>
                <w:szCs w:val="22"/>
                <w:lang w:val="en-GB"/>
              </w:rPr>
            </w:pPr>
            <w:r w:rsidRPr="00FC5B22">
              <w:rPr>
                <w:spacing w:val="0"/>
                <w:sz w:val="22"/>
                <w:szCs w:val="22"/>
                <w:lang w:val="en-GB"/>
              </w:rPr>
              <w:t>2006</w:t>
            </w:r>
            <w:r w:rsidRPr="00FC5B22">
              <w:rPr>
                <w:rFonts w:hint="eastAsia"/>
                <w:spacing w:val="0"/>
                <w:sz w:val="22"/>
                <w:szCs w:val="22"/>
                <w:lang w:val="en-GB"/>
              </w:rPr>
              <w:t>年</w:t>
            </w:r>
            <w:r w:rsidRPr="00FC5B22">
              <w:rPr>
                <w:rFonts w:hint="eastAsia"/>
                <w:spacing w:val="0"/>
                <w:sz w:val="22"/>
                <w:szCs w:val="22"/>
                <w:lang w:val="en-GB"/>
              </w:rPr>
              <w:t>10</w:t>
            </w:r>
            <w:r w:rsidRPr="00FC5B22">
              <w:rPr>
                <w:rFonts w:hint="eastAsia"/>
                <w:spacing w:val="0"/>
                <w:sz w:val="22"/>
                <w:szCs w:val="22"/>
                <w:lang w:val="en-GB"/>
              </w:rPr>
              <w:t>月</w:t>
            </w:r>
            <w:r w:rsidRPr="00FC5B22">
              <w:rPr>
                <w:rFonts w:hint="eastAsia"/>
                <w:spacing w:val="0"/>
                <w:sz w:val="22"/>
                <w:szCs w:val="22"/>
                <w:lang w:val="en-GB"/>
              </w:rPr>
              <w:t>25</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LTU</w:t>
            </w:r>
            <w:r w:rsidR="00611FBB">
              <w:rPr>
                <w:spacing w:val="0"/>
                <w:sz w:val="22"/>
                <w:szCs w:val="22"/>
                <w:lang w:val="en-GB"/>
              </w:rPr>
              <w:t>/</w:t>
            </w:r>
            <w:r w:rsidRPr="00FC5B22">
              <w:rPr>
                <w:spacing w:val="0"/>
                <w:sz w:val="22"/>
                <w:szCs w:val="22"/>
                <w:lang w:val="en-GB"/>
              </w:rPr>
              <w:t>CO</w:t>
            </w:r>
            <w:r w:rsidR="00611FBB">
              <w:rPr>
                <w:spacing w:val="0"/>
                <w:sz w:val="22"/>
                <w:szCs w:val="22"/>
                <w:lang w:val="en-GB"/>
              </w:rPr>
              <w:t>/</w:t>
            </w:r>
            <w:r w:rsidRPr="00FC5B22">
              <w:rPr>
                <w:spacing w:val="0"/>
                <w:sz w:val="22"/>
                <w:szCs w:val="22"/>
                <w:lang w:val="en-GB"/>
              </w:rPr>
              <w:t>1</w:t>
            </w:r>
            <w:r w:rsidR="00611FBB">
              <w:rPr>
                <w:spacing w:val="0"/>
                <w:sz w:val="22"/>
                <w:szCs w:val="22"/>
                <w:lang w:val="en-GB"/>
              </w:rPr>
              <w:t>/</w:t>
            </w:r>
            <w:r w:rsidRPr="00FC5B22">
              <w:rPr>
                <w:spacing w:val="0"/>
                <w:sz w:val="22"/>
                <w:szCs w:val="22"/>
                <w:lang w:val="en-GB"/>
              </w:rPr>
              <w:t>Add.2</w:t>
            </w:r>
          </w:p>
        </w:tc>
        <w:tc>
          <w:tcPr>
            <w:tcW w:w="1276" w:type="pct"/>
            <w:tcBorders>
              <w:top w:val="nil"/>
            </w:tcBorders>
          </w:tcPr>
          <w:p w:rsidR="00082E62" w:rsidRPr="00FC5B22" w:rsidRDefault="00082E62"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正在审查答复</w:t>
            </w:r>
          </w:p>
        </w:tc>
      </w:tr>
      <w:tr w:rsidR="00EC7024" w:rsidRPr="00FC5B22" w:rsidTr="00551DF3">
        <w:tc>
          <w:tcPr>
            <w:tcW w:w="909" w:type="pct"/>
            <w:tcBorders>
              <w:bottom w:val="nil"/>
            </w:tcBorders>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摩洛哥</w:t>
            </w:r>
          </w:p>
        </w:tc>
        <w:tc>
          <w:tcPr>
            <w:tcW w:w="1253"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p>
        </w:tc>
        <w:tc>
          <w:tcPr>
            <w:tcW w:w="1562"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r w:rsidRPr="00FC5B22">
              <w:rPr>
                <w:rFonts w:hint="eastAsia"/>
                <w:spacing w:val="0"/>
                <w:sz w:val="22"/>
                <w:szCs w:val="22"/>
                <w:lang w:val="en-GB"/>
              </w:rPr>
              <w:t>22</w:t>
            </w:r>
            <w:r w:rsidRPr="00FC5B22">
              <w:rPr>
                <w:rFonts w:hint="eastAsia"/>
                <w:spacing w:val="0"/>
                <w:sz w:val="22"/>
                <w:szCs w:val="22"/>
                <w:lang w:val="en-GB"/>
              </w:rPr>
              <w:t>日</w:t>
            </w:r>
            <w:r w:rsidRPr="00FC5B22">
              <w:rPr>
                <w:spacing w:val="0"/>
                <w:sz w:val="22"/>
                <w:szCs w:val="22"/>
                <w:lang w:val="en-GB"/>
              </w:rP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CR</w:t>
            </w:r>
            <w:r w:rsidR="00611FBB">
              <w:rPr>
                <w:spacing w:val="0"/>
                <w:sz w:val="22"/>
                <w:szCs w:val="22"/>
                <w:lang w:val="en-GB"/>
              </w:rPr>
              <w:t>/</w:t>
            </w:r>
            <w:r w:rsidRPr="00FC5B22">
              <w:rPr>
                <w:spacing w:val="0"/>
                <w:sz w:val="22"/>
                <w:szCs w:val="22"/>
                <w:lang w:val="en-GB"/>
              </w:rPr>
              <w:t>31</w:t>
            </w:r>
            <w:r w:rsidR="00611FBB">
              <w:rPr>
                <w:spacing w:val="0"/>
                <w:sz w:val="22"/>
                <w:szCs w:val="22"/>
                <w:lang w:val="en-GB"/>
              </w:rPr>
              <w:t>/</w:t>
            </w:r>
            <w:r w:rsidRPr="00FC5B22">
              <w:rPr>
                <w:spacing w:val="0"/>
                <w:sz w:val="22"/>
                <w:szCs w:val="22"/>
                <w:lang w:val="en-GB"/>
              </w:rPr>
              <w:t>2</w:t>
            </w:r>
            <w:r w:rsidR="00611FBB">
              <w:rPr>
                <w:spacing w:val="0"/>
                <w:sz w:val="22"/>
                <w:szCs w:val="22"/>
                <w:lang w:val="en-GB"/>
              </w:rPr>
              <w:t>/</w:t>
            </w:r>
            <w:r w:rsidRPr="00FC5B22">
              <w:rPr>
                <w:spacing w:val="0"/>
                <w:sz w:val="22"/>
                <w:szCs w:val="22"/>
                <w:lang w:val="en-GB"/>
              </w:rPr>
              <w:t>Add.1</w:t>
            </w:r>
          </w:p>
        </w:tc>
        <w:tc>
          <w:tcPr>
            <w:tcW w:w="1276" w:type="pct"/>
            <w:tcBorders>
              <w:bottom w:val="nil"/>
            </w:tcBorders>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要求进一步澄清</w:t>
            </w:r>
          </w:p>
        </w:tc>
      </w:tr>
      <w:tr w:rsidR="00082E62" w:rsidRPr="00FC5B22" w:rsidTr="00551DF3">
        <w:tc>
          <w:tcPr>
            <w:tcW w:w="909" w:type="pct"/>
            <w:tcBorders>
              <w:top w:val="nil"/>
              <w:bottom w:val="nil"/>
            </w:tcBorders>
          </w:tcPr>
          <w:p w:rsidR="00082E62" w:rsidRPr="00FC5B22" w:rsidRDefault="00082E62" w:rsidP="00551DF3">
            <w:pPr>
              <w:pStyle w:val="a2"/>
              <w:spacing w:before="80" w:line="240" w:lineRule="auto"/>
              <w:jc w:val="left"/>
              <w:rPr>
                <w:spacing w:val="0"/>
                <w:sz w:val="22"/>
                <w:szCs w:val="22"/>
                <w:lang w:val="en-GB"/>
              </w:rPr>
            </w:pPr>
          </w:p>
        </w:tc>
        <w:tc>
          <w:tcPr>
            <w:tcW w:w="1253" w:type="pct"/>
            <w:tcBorders>
              <w:top w:val="nil"/>
              <w:bottom w:val="nil"/>
            </w:tcBorders>
          </w:tcPr>
          <w:p w:rsidR="00082E62" w:rsidRPr="00FC5B22" w:rsidRDefault="00082E62" w:rsidP="00551DF3">
            <w:pPr>
              <w:pStyle w:val="a2"/>
              <w:spacing w:before="80" w:line="240" w:lineRule="auto"/>
              <w:jc w:val="left"/>
              <w:rPr>
                <w:spacing w:val="0"/>
                <w:sz w:val="22"/>
                <w:szCs w:val="22"/>
                <w:lang w:val="en-GB"/>
              </w:rPr>
            </w:pPr>
          </w:p>
        </w:tc>
        <w:tc>
          <w:tcPr>
            <w:tcW w:w="1562" w:type="pct"/>
            <w:tcBorders>
              <w:top w:val="nil"/>
              <w:bottom w:val="nil"/>
            </w:tcBorders>
          </w:tcPr>
          <w:p w:rsidR="00082E62" w:rsidRPr="00FC5B22" w:rsidRDefault="00082E62" w:rsidP="00551DF3">
            <w:pPr>
              <w:pStyle w:val="a2"/>
              <w:spacing w:before="80" w:line="240" w:lineRule="auto"/>
              <w:jc w:val="left"/>
              <w:rPr>
                <w:spacing w:val="0"/>
                <w:sz w:val="22"/>
                <w:szCs w:val="22"/>
                <w:lang w:val="en-GB"/>
              </w:rPr>
            </w:pPr>
            <w:r w:rsidRPr="00FC5B22">
              <w:rPr>
                <w:spacing w:val="0"/>
                <w:sz w:val="22"/>
                <w:szCs w:val="22"/>
                <w:lang w:val="en-GB"/>
              </w:rPr>
              <w:t>2006</w:t>
            </w:r>
            <w:r w:rsidRPr="00FC5B22">
              <w:rPr>
                <w:rFonts w:hint="eastAsia"/>
                <w:spacing w:val="0"/>
                <w:sz w:val="22"/>
                <w:szCs w:val="22"/>
                <w:lang w:val="en-GB"/>
              </w:rPr>
              <w:t>年</w:t>
            </w:r>
            <w:r w:rsidRPr="00FC5B22">
              <w:rPr>
                <w:rFonts w:hint="eastAsia"/>
                <w:spacing w:val="0"/>
                <w:sz w:val="22"/>
                <w:szCs w:val="22"/>
                <w:lang w:val="en-GB"/>
              </w:rPr>
              <w:t>7</w:t>
            </w:r>
            <w:r w:rsidRPr="00FC5B22">
              <w:rPr>
                <w:rFonts w:hint="eastAsia"/>
                <w:spacing w:val="0"/>
                <w:sz w:val="22"/>
                <w:szCs w:val="22"/>
                <w:lang w:val="en-GB"/>
              </w:rPr>
              <w:t>月</w:t>
            </w:r>
            <w:r w:rsidRPr="00FC5B22">
              <w:rPr>
                <w:rFonts w:hint="eastAsia"/>
                <w:spacing w:val="0"/>
                <w:sz w:val="22"/>
                <w:szCs w:val="22"/>
                <w:lang w:val="en-GB"/>
              </w:rPr>
              <w:t>31</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MAR</w:t>
            </w:r>
            <w:r w:rsidR="00611FBB">
              <w:rPr>
                <w:spacing w:val="0"/>
                <w:sz w:val="22"/>
                <w:szCs w:val="22"/>
                <w:lang w:val="en-GB"/>
              </w:rPr>
              <w:t>/</w:t>
            </w:r>
            <w:r w:rsidRPr="00FC5B22">
              <w:rPr>
                <w:spacing w:val="0"/>
                <w:sz w:val="22"/>
                <w:szCs w:val="22"/>
                <w:lang w:val="en-GB"/>
              </w:rPr>
              <w:t>CO</w:t>
            </w:r>
            <w:r w:rsidR="00611FBB">
              <w:rPr>
                <w:spacing w:val="0"/>
                <w:sz w:val="22"/>
                <w:szCs w:val="22"/>
                <w:lang w:val="en-GB"/>
              </w:rPr>
              <w:t>/</w:t>
            </w:r>
            <w:r w:rsidRPr="00FC5B22">
              <w:rPr>
                <w:spacing w:val="0"/>
                <w:sz w:val="22"/>
                <w:szCs w:val="22"/>
                <w:lang w:val="en-GB"/>
              </w:rPr>
              <w:t>3</w:t>
            </w:r>
            <w:r w:rsidR="00611FBB">
              <w:rPr>
                <w:spacing w:val="0"/>
                <w:sz w:val="22"/>
                <w:szCs w:val="22"/>
                <w:lang w:val="en-GB"/>
              </w:rPr>
              <w:t>/</w:t>
            </w:r>
            <w:r w:rsidRPr="00FC5B22">
              <w:rPr>
                <w:spacing w:val="0"/>
                <w:sz w:val="22"/>
                <w:szCs w:val="22"/>
                <w:lang w:val="en-GB"/>
              </w:rPr>
              <w:t>Add.2</w:t>
            </w:r>
          </w:p>
        </w:tc>
        <w:tc>
          <w:tcPr>
            <w:tcW w:w="1276" w:type="pct"/>
            <w:tcBorders>
              <w:top w:val="nil"/>
              <w:bottom w:val="nil"/>
            </w:tcBorders>
          </w:tcPr>
          <w:p w:rsidR="00082E62" w:rsidRPr="00FC5B22" w:rsidRDefault="00082E62" w:rsidP="00551DF3">
            <w:pPr>
              <w:pStyle w:val="a2"/>
              <w:spacing w:before="80" w:line="240" w:lineRule="auto"/>
              <w:jc w:val="left"/>
              <w:rPr>
                <w:rFonts w:hint="eastAsia"/>
                <w:spacing w:val="0"/>
                <w:sz w:val="22"/>
                <w:szCs w:val="22"/>
                <w:lang w:val="en-GB"/>
              </w:rPr>
            </w:pPr>
          </w:p>
        </w:tc>
      </w:tr>
      <w:tr w:rsidR="00082E62" w:rsidRPr="00FC5B22" w:rsidTr="00551DF3">
        <w:tc>
          <w:tcPr>
            <w:tcW w:w="909" w:type="pct"/>
            <w:tcBorders>
              <w:top w:val="nil"/>
            </w:tcBorders>
          </w:tcPr>
          <w:p w:rsidR="00082E62" w:rsidRPr="00FC5B22" w:rsidRDefault="00082E62" w:rsidP="00551DF3">
            <w:pPr>
              <w:pStyle w:val="a2"/>
              <w:spacing w:before="80" w:line="240" w:lineRule="auto"/>
              <w:jc w:val="left"/>
              <w:rPr>
                <w:spacing w:val="0"/>
                <w:sz w:val="22"/>
                <w:szCs w:val="22"/>
                <w:lang w:val="en-GB"/>
              </w:rPr>
            </w:pPr>
          </w:p>
        </w:tc>
        <w:tc>
          <w:tcPr>
            <w:tcW w:w="1253" w:type="pct"/>
            <w:tcBorders>
              <w:top w:val="nil"/>
            </w:tcBorders>
          </w:tcPr>
          <w:p w:rsidR="00082E62" w:rsidRPr="00FC5B22" w:rsidRDefault="00082E62" w:rsidP="00551DF3">
            <w:pPr>
              <w:pStyle w:val="a2"/>
              <w:spacing w:before="80" w:line="240" w:lineRule="auto"/>
              <w:jc w:val="left"/>
              <w:rPr>
                <w:spacing w:val="0"/>
                <w:sz w:val="22"/>
                <w:szCs w:val="22"/>
                <w:lang w:val="en-GB"/>
              </w:rPr>
            </w:pPr>
          </w:p>
        </w:tc>
        <w:tc>
          <w:tcPr>
            <w:tcW w:w="1562" w:type="pct"/>
            <w:tcBorders>
              <w:top w:val="nil"/>
            </w:tcBorders>
          </w:tcPr>
          <w:p w:rsidR="00082E62" w:rsidRPr="00FC5B22" w:rsidRDefault="00082E62" w:rsidP="00551DF3">
            <w:pPr>
              <w:pStyle w:val="a2"/>
              <w:spacing w:before="80" w:line="240" w:lineRule="auto"/>
              <w:jc w:val="left"/>
              <w:rPr>
                <w:spacing w:val="0"/>
                <w:sz w:val="22"/>
                <w:szCs w:val="22"/>
                <w:lang w:val="en-GB"/>
              </w:rPr>
            </w:pPr>
            <w:r w:rsidRPr="00FC5B22">
              <w:rPr>
                <w:spacing w:val="0"/>
                <w:sz w:val="22"/>
                <w:szCs w:val="22"/>
                <w:lang w:val="en-GB"/>
              </w:rPr>
              <w:t>2006</w:t>
            </w:r>
            <w:r w:rsidRPr="00FC5B22">
              <w:rPr>
                <w:rFonts w:hint="eastAsia"/>
                <w:spacing w:val="0"/>
                <w:sz w:val="22"/>
                <w:szCs w:val="22"/>
                <w:lang w:val="en-GB"/>
              </w:rPr>
              <w:t>年</w:t>
            </w:r>
            <w:r w:rsidRPr="00FC5B22">
              <w:rPr>
                <w:rFonts w:hint="eastAsia"/>
                <w:spacing w:val="0"/>
                <w:sz w:val="22"/>
                <w:szCs w:val="22"/>
                <w:lang w:val="en-GB"/>
              </w:rPr>
              <w:t>10</w:t>
            </w:r>
            <w:r w:rsidRPr="00FC5B22">
              <w:rPr>
                <w:rFonts w:hint="eastAsia"/>
                <w:spacing w:val="0"/>
                <w:sz w:val="22"/>
                <w:szCs w:val="22"/>
                <w:lang w:val="en-GB"/>
              </w:rPr>
              <w:t>月</w:t>
            </w:r>
            <w:r w:rsidRPr="00FC5B22">
              <w:rPr>
                <w:rFonts w:hint="eastAsia"/>
                <w:spacing w:val="0"/>
                <w:sz w:val="22"/>
                <w:szCs w:val="22"/>
                <w:lang w:val="en-GB"/>
              </w:rPr>
              <w:t>27</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MAR</w:t>
            </w:r>
            <w:r w:rsidR="00611FBB">
              <w:rPr>
                <w:spacing w:val="0"/>
                <w:sz w:val="22"/>
                <w:szCs w:val="22"/>
                <w:lang w:val="en-GB"/>
              </w:rPr>
              <w:t>/</w:t>
            </w:r>
            <w:r w:rsidRPr="00FC5B22">
              <w:rPr>
                <w:spacing w:val="0"/>
                <w:sz w:val="22"/>
                <w:szCs w:val="22"/>
                <w:lang w:val="en-GB"/>
              </w:rPr>
              <w:t>CO</w:t>
            </w:r>
            <w:r w:rsidR="00611FBB">
              <w:rPr>
                <w:spacing w:val="0"/>
                <w:sz w:val="22"/>
                <w:szCs w:val="22"/>
                <w:lang w:val="en-GB"/>
              </w:rPr>
              <w:t>/</w:t>
            </w:r>
            <w:r w:rsidRPr="00FC5B22">
              <w:rPr>
                <w:spacing w:val="0"/>
                <w:sz w:val="22"/>
                <w:szCs w:val="22"/>
                <w:lang w:val="en-GB"/>
              </w:rPr>
              <w:t>3</w:t>
            </w:r>
            <w:r w:rsidR="00611FBB">
              <w:rPr>
                <w:spacing w:val="0"/>
                <w:sz w:val="22"/>
                <w:szCs w:val="22"/>
                <w:lang w:val="en-GB"/>
              </w:rPr>
              <w:t>/</w:t>
            </w:r>
            <w:r w:rsidRPr="00FC5B22">
              <w:rPr>
                <w:spacing w:val="0"/>
                <w:sz w:val="22"/>
                <w:szCs w:val="22"/>
                <w:lang w:val="en-GB"/>
              </w:rPr>
              <w:t>Add.3</w:t>
            </w:r>
          </w:p>
        </w:tc>
        <w:tc>
          <w:tcPr>
            <w:tcW w:w="1276" w:type="pct"/>
            <w:tcBorders>
              <w:top w:val="nil"/>
            </w:tcBorders>
          </w:tcPr>
          <w:p w:rsidR="00082E62" w:rsidRPr="00FC5B22" w:rsidRDefault="00082E62"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正在审查答复</w:t>
            </w:r>
          </w:p>
        </w:tc>
      </w:tr>
      <w:tr w:rsidR="00EC7024" w:rsidRPr="00FC5B22" w:rsidTr="00551DF3">
        <w:tc>
          <w:tcPr>
            <w:tcW w:w="909" w:type="pct"/>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也</w:t>
            </w:r>
            <w:r w:rsidRPr="00FC5B22">
              <w:rPr>
                <w:rFonts w:hint="eastAsia"/>
                <w:spacing w:val="0"/>
                <w:sz w:val="22"/>
                <w:szCs w:val="22"/>
                <w:lang w:val="en-GB"/>
              </w:rPr>
              <w:t xml:space="preserve">  </w:t>
            </w:r>
            <w:r w:rsidRPr="00FC5B22">
              <w:rPr>
                <w:spacing w:val="0"/>
                <w:sz w:val="22"/>
                <w:szCs w:val="22"/>
                <w:lang w:val="en-GB"/>
              </w:rPr>
              <w:t>门</w:t>
            </w:r>
          </w:p>
        </w:tc>
        <w:tc>
          <w:tcPr>
            <w:tcW w:w="1253"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11</w:t>
            </w:r>
            <w:r w:rsidRPr="00FC5B22">
              <w:rPr>
                <w:rFonts w:hint="eastAsia"/>
                <w:spacing w:val="0"/>
                <w:sz w:val="22"/>
                <w:szCs w:val="22"/>
                <w:lang w:val="en-GB"/>
              </w:rPr>
              <w:t>月</w:t>
            </w:r>
          </w:p>
        </w:tc>
        <w:tc>
          <w:tcPr>
            <w:tcW w:w="1562" w:type="pct"/>
          </w:tcPr>
          <w:p w:rsidR="00EC7024" w:rsidRPr="00FC5B22" w:rsidRDefault="00EC7024" w:rsidP="00551DF3">
            <w:pPr>
              <w:pStyle w:val="a2"/>
              <w:spacing w:before="80" w:line="240" w:lineRule="auto"/>
              <w:jc w:val="left"/>
              <w:rPr>
                <w:spacing w:val="0"/>
                <w:sz w:val="22"/>
                <w:szCs w:val="22"/>
                <w:lang w:val="en-GB"/>
              </w:rPr>
            </w:pPr>
            <w:r w:rsidRPr="00FC5B22">
              <w:rPr>
                <w:spacing w:val="0"/>
                <w:sz w:val="22"/>
                <w:szCs w:val="22"/>
                <w:lang w:val="en-GB"/>
              </w:rPr>
              <w:t>2004</w:t>
            </w:r>
            <w:r w:rsidRPr="00FC5B22">
              <w:rPr>
                <w:rFonts w:hint="eastAsia"/>
                <w:spacing w:val="0"/>
                <w:sz w:val="22"/>
                <w:szCs w:val="22"/>
                <w:lang w:val="en-GB"/>
              </w:rPr>
              <w:t>年</w:t>
            </w:r>
            <w:r w:rsidRPr="00FC5B22">
              <w:rPr>
                <w:rFonts w:hint="eastAsia"/>
                <w:spacing w:val="0"/>
                <w:sz w:val="22"/>
                <w:szCs w:val="22"/>
                <w:lang w:val="en-GB"/>
              </w:rPr>
              <w:t>10</w:t>
            </w:r>
            <w:r w:rsidRPr="00FC5B22">
              <w:rPr>
                <w:rFonts w:hint="eastAsia"/>
                <w:spacing w:val="0"/>
                <w:sz w:val="22"/>
                <w:szCs w:val="22"/>
                <w:lang w:val="en-GB"/>
              </w:rPr>
              <w:t>月</w:t>
            </w:r>
            <w:r w:rsidRPr="00FC5B22">
              <w:rPr>
                <w:rFonts w:hint="eastAsia"/>
                <w:spacing w:val="0"/>
                <w:sz w:val="22"/>
                <w:szCs w:val="22"/>
                <w:lang w:val="en-GB"/>
              </w:rPr>
              <w:t>22</w:t>
            </w:r>
            <w:r w:rsidRPr="00FC5B22">
              <w:rPr>
                <w:rFonts w:hint="eastAsia"/>
                <w:spacing w:val="0"/>
                <w:sz w:val="22"/>
                <w:szCs w:val="22"/>
                <w:lang w:val="en-GB"/>
              </w:rPr>
              <w:t>日</w:t>
            </w:r>
            <w:r w:rsidRPr="00FC5B22">
              <w:rPr>
                <w:spacing w:val="0"/>
                <w:sz w:val="22"/>
                <w:szCs w:val="22"/>
                <w:lang w:val="en-GB"/>
              </w:rPr>
              <w:br/>
              <w:t>CAT</w:t>
            </w:r>
            <w:r w:rsidR="00611FBB">
              <w:rPr>
                <w:spacing w:val="0"/>
                <w:sz w:val="22"/>
                <w:szCs w:val="22"/>
                <w:lang w:val="en-GB"/>
              </w:rPr>
              <w:t>/</w:t>
            </w:r>
            <w:r w:rsidRPr="00FC5B22">
              <w:rPr>
                <w:spacing w:val="0"/>
                <w:sz w:val="22"/>
                <w:szCs w:val="22"/>
                <w:lang w:val="en-GB"/>
              </w:rPr>
              <w:t>C</w:t>
            </w:r>
            <w:r w:rsidR="00611FBB">
              <w:rPr>
                <w:spacing w:val="0"/>
                <w:sz w:val="22"/>
                <w:szCs w:val="22"/>
                <w:lang w:val="en-GB"/>
              </w:rPr>
              <w:t>/</w:t>
            </w:r>
            <w:r w:rsidRPr="00FC5B22">
              <w:rPr>
                <w:spacing w:val="0"/>
                <w:sz w:val="22"/>
                <w:szCs w:val="22"/>
                <w:lang w:val="en-GB"/>
              </w:rPr>
              <w:t>CR</w:t>
            </w:r>
            <w:r w:rsidR="00611FBB">
              <w:rPr>
                <w:spacing w:val="0"/>
                <w:sz w:val="22"/>
                <w:szCs w:val="22"/>
                <w:lang w:val="en-GB"/>
              </w:rPr>
              <w:t>/</w:t>
            </w:r>
            <w:r w:rsidRPr="00FC5B22">
              <w:rPr>
                <w:spacing w:val="0"/>
                <w:sz w:val="22"/>
                <w:szCs w:val="22"/>
                <w:lang w:val="en-GB"/>
              </w:rPr>
              <w:t>31</w:t>
            </w:r>
            <w:r w:rsidR="00611FBB">
              <w:rPr>
                <w:spacing w:val="0"/>
                <w:sz w:val="22"/>
                <w:szCs w:val="22"/>
                <w:lang w:val="en-GB"/>
              </w:rPr>
              <w:t>/</w:t>
            </w:r>
            <w:r w:rsidRPr="00FC5B22">
              <w:rPr>
                <w:spacing w:val="0"/>
                <w:sz w:val="22"/>
                <w:szCs w:val="22"/>
                <w:lang w:val="en-GB"/>
              </w:rPr>
              <w:t>4</w:t>
            </w:r>
            <w:r w:rsidR="00611FBB">
              <w:rPr>
                <w:spacing w:val="0"/>
                <w:sz w:val="22"/>
                <w:szCs w:val="22"/>
                <w:lang w:val="en-GB"/>
              </w:rPr>
              <w:t>/</w:t>
            </w:r>
            <w:r w:rsidRPr="00FC5B22">
              <w:rPr>
                <w:spacing w:val="0"/>
                <w:sz w:val="22"/>
                <w:szCs w:val="22"/>
                <w:lang w:val="en-GB"/>
              </w:rPr>
              <w:t>Add.1</w:t>
            </w:r>
          </w:p>
        </w:tc>
        <w:tc>
          <w:tcPr>
            <w:tcW w:w="1276" w:type="pct"/>
          </w:tcPr>
          <w:p w:rsidR="00EC7024" w:rsidRPr="00FC5B22" w:rsidRDefault="00EC7024" w:rsidP="00551DF3">
            <w:pPr>
              <w:pStyle w:val="a2"/>
              <w:spacing w:before="80" w:line="240" w:lineRule="auto"/>
              <w:jc w:val="left"/>
              <w:rPr>
                <w:rFonts w:hint="eastAsia"/>
                <w:spacing w:val="0"/>
                <w:sz w:val="22"/>
                <w:szCs w:val="22"/>
                <w:lang w:val="en-GB"/>
              </w:rPr>
            </w:pPr>
            <w:r w:rsidRPr="00FC5B22">
              <w:rPr>
                <w:rFonts w:hint="eastAsia"/>
                <w:spacing w:val="0"/>
                <w:sz w:val="22"/>
                <w:szCs w:val="22"/>
                <w:lang w:val="en-GB"/>
              </w:rPr>
              <w:t>要求进一步澄清</w:t>
            </w:r>
          </w:p>
        </w:tc>
      </w:tr>
    </w:tbl>
    <w:p w:rsidR="00EC7024" w:rsidRPr="00372C55" w:rsidRDefault="00EC7024" w:rsidP="00372C55">
      <w:pPr>
        <w:pStyle w:val="Heading3"/>
        <w:spacing w:after="160"/>
        <w:rPr>
          <w:rFonts w:ascii="Time New Roman" w:eastAsia="SimHei" w:hAnsi="Time New Roman" w:hint="eastAsia"/>
          <w:snapToGrid/>
          <w:kern w:val="0"/>
          <w:u w:val="none"/>
          <w:lang w:val="en-GB"/>
        </w:rPr>
      </w:pPr>
      <w:r>
        <w:br w:type="page"/>
      </w:r>
      <w:r w:rsidRPr="00372C55">
        <w:rPr>
          <w:rFonts w:ascii="Time New Roman" w:eastAsia="SimHei" w:hAnsi="Time New Roman" w:hint="eastAsia"/>
          <w:snapToGrid/>
          <w:kern w:val="0"/>
          <w:u w:val="none"/>
          <w:lang w:val="en-GB"/>
        </w:rPr>
        <w:t>第三十二届会议</w:t>
      </w:r>
      <w:r w:rsidR="00611FBB">
        <w:rPr>
          <w:rFonts w:ascii="Time New Roman" w:eastAsia="SimHei" w:hAnsi="Time New Roman" w:hint="eastAsia"/>
          <w:snapToGrid/>
          <w:kern w:val="0"/>
          <w:u w:val="none"/>
          <w:lang w:val="en-GB"/>
        </w:rPr>
        <w:t>(</w:t>
      </w:r>
      <w:r w:rsidRPr="00372C55">
        <w:rPr>
          <w:rFonts w:ascii="Time New Roman" w:eastAsia="SimHei" w:hAnsi="Time New Roman" w:hint="eastAsia"/>
          <w:b/>
          <w:snapToGrid/>
          <w:kern w:val="0"/>
          <w:u w:val="none"/>
          <w:lang w:val="en-GB"/>
        </w:rPr>
        <w:t>2004</w:t>
      </w:r>
      <w:r w:rsidRPr="00372C55">
        <w:rPr>
          <w:rFonts w:ascii="Time New Roman" w:eastAsia="SimHei" w:hAnsi="Time New Roman" w:hint="eastAsia"/>
          <w:snapToGrid/>
          <w:kern w:val="0"/>
          <w:u w:val="none"/>
          <w:lang w:val="en-GB"/>
        </w:rPr>
        <w:t>年</w:t>
      </w:r>
      <w:r w:rsidRPr="00372C55">
        <w:rPr>
          <w:rFonts w:ascii="Time New Roman" w:eastAsia="SimHei" w:hAnsi="Time New Roman" w:hint="eastAsia"/>
          <w:b/>
          <w:snapToGrid/>
          <w:kern w:val="0"/>
          <w:u w:val="none"/>
          <w:lang w:val="en-GB"/>
        </w:rPr>
        <w:t>5</w:t>
      </w:r>
      <w:r w:rsidRPr="00372C55">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9"/>
        <w:gridCol w:w="2343"/>
        <w:gridCol w:w="3248"/>
        <w:gridCol w:w="2440"/>
      </w:tblGrid>
      <w:tr w:rsidR="00EC7024" w:rsidRPr="00551DF3" w:rsidTr="005D7FB2">
        <w:trPr>
          <w:tblHeader/>
        </w:trPr>
        <w:tc>
          <w:tcPr>
            <w:tcW w:w="804"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1224"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1697"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1276"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372C55" w:rsidTr="005D7FB2">
        <w:tc>
          <w:tcPr>
            <w:tcW w:w="80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保加利亚</w:t>
            </w:r>
          </w:p>
        </w:tc>
        <w:tc>
          <w:tcPr>
            <w:tcW w:w="122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rFonts w:hint="eastAsia"/>
                <w:spacing w:val="0"/>
                <w:sz w:val="22"/>
                <w:szCs w:val="22"/>
                <w:lang w:val="en-GB"/>
              </w:rPr>
            </w:pPr>
            <w:r w:rsidRPr="00372C55">
              <w:rPr>
                <w:rFonts w:hint="eastAsia"/>
                <w:spacing w:val="0"/>
                <w:sz w:val="22"/>
                <w:szCs w:val="22"/>
                <w:lang w:val="en-GB"/>
              </w:rPr>
              <w:t>未收到</w:t>
            </w:r>
          </w:p>
        </w:tc>
        <w:tc>
          <w:tcPr>
            <w:tcW w:w="1276" w:type="pct"/>
          </w:tcPr>
          <w:p w:rsidR="00EC7024" w:rsidRPr="00372C55" w:rsidRDefault="00EC7024" w:rsidP="00551DF3">
            <w:pPr>
              <w:pStyle w:val="a2"/>
              <w:spacing w:before="80" w:line="240" w:lineRule="auto"/>
              <w:jc w:val="left"/>
              <w:rPr>
                <w:spacing w:val="0"/>
                <w:sz w:val="22"/>
                <w:szCs w:val="22"/>
                <w:lang w:val="en-GB"/>
              </w:rPr>
            </w:pPr>
            <w:r w:rsidRPr="00372C55">
              <w:rPr>
                <w:rFonts w:hint="eastAsia"/>
                <w:spacing w:val="0"/>
                <w:sz w:val="22"/>
                <w:szCs w:val="22"/>
                <w:lang w:val="en-GB"/>
              </w:rPr>
              <w:t>发催复函</w:t>
            </w:r>
          </w:p>
        </w:tc>
      </w:tr>
      <w:tr w:rsidR="00EC7024" w:rsidRPr="00372C55" w:rsidTr="005D7FB2">
        <w:tc>
          <w:tcPr>
            <w:tcW w:w="804" w:type="pct"/>
          </w:tcPr>
          <w:p w:rsidR="00EC7024" w:rsidRPr="00372C55" w:rsidRDefault="00EC7024" w:rsidP="00551DF3">
            <w:pPr>
              <w:pStyle w:val="a2"/>
              <w:spacing w:before="80" w:line="240" w:lineRule="auto"/>
              <w:jc w:val="left"/>
              <w:rPr>
                <w:rFonts w:hint="eastAsia"/>
                <w:spacing w:val="0"/>
                <w:sz w:val="22"/>
                <w:szCs w:val="22"/>
                <w:lang w:val="en-GB"/>
              </w:rPr>
            </w:pPr>
            <w:r w:rsidRPr="00372C55">
              <w:rPr>
                <w:spacing w:val="0"/>
                <w:sz w:val="22"/>
                <w:szCs w:val="22"/>
                <w:lang w:val="en-GB"/>
              </w:rPr>
              <w:t>智</w:t>
            </w:r>
            <w:r w:rsidRPr="00372C55">
              <w:rPr>
                <w:rFonts w:hint="eastAsia"/>
                <w:spacing w:val="0"/>
                <w:sz w:val="22"/>
                <w:szCs w:val="22"/>
                <w:lang w:val="en-GB"/>
              </w:rPr>
              <w:t xml:space="preserve">  </w:t>
            </w:r>
            <w:r w:rsidRPr="00372C55">
              <w:rPr>
                <w:spacing w:val="0"/>
                <w:sz w:val="22"/>
                <w:szCs w:val="22"/>
                <w:lang w:val="en-GB"/>
              </w:rPr>
              <w:t>利</w:t>
            </w:r>
          </w:p>
        </w:tc>
        <w:tc>
          <w:tcPr>
            <w:tcW w:w="122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2007</w:t>
            </w:r>
            <w:r w:rsidRPr="00372C55">
              <w:rPr>
                <w:rFonts w:hint="eastAsia"/>
                <w:spacing w:val="0"/>
                <w:sz w:val="22"/>
                <w:szCs w:val="22"/>
                <w:lang w:val="en-GB"/>
              </w:rPr>
              <w:t>年</w:t>
            </w:r>
            <w:r w:rsidRPr="00372C55">
              <w:rPr>
                <w:rFonts w:hint="eastAsia"/>
                <w:spacing w:val="0"/>
                <w:sz w:val="22"/>
                <w:szCs w:val="22"/>
                <w:lang w:val="en-GB"/>
              </w:rPr>
              <w:t>1</w:t>
            </w:r>
            <w:r w:rsidRPr="00372C55">
              <w:rPr>
                <w:rFonts w:hint="eastAsia"/>
                <w:spacing w:val="0"/>
                <w:sz w:val="22"/>
                <w:szCs w:val="22"/>
                <w:lang w:val="en-GB"/>
              </w:rPr>
              <w:t>月</w:t>
            </w:r>
            <w:r w:rsidRPr="00372C55">
              <w:rPr>
                <w:rFonts w:hint="eastAsia"/>
                <w:spacing w:val="0"/>
                <w:sz w:val="22"/>
                <w:szCs w:val="22"/>
                <w:lang w:val="en-GB"/>
              </w:rPr>
              <w:t>22</w:t>
            </w:r>
            <w:r w:rsidRPr="00372C55">
              <w:rPr>
                <w:rFonts w:hint="eastAsia"/>
                <w:spacing w:val="0"/>
                <w:sz w:val="22"/>
                <w:szCs w:val="22"/>
                <w:lang w:val="en-GB"/>
              </w:rPr>
              <w:t>日</w:t>
            </w:r>
            <w:r w:rsidRPr="00372C55">
              <w:rPr>
                <w:rFonts w:hint="eastAsia"/>
                <w:spacing w:val="0"/>
                <w:sz w:val="22"/>
                <w:szCs w:val="22"/>
                <w:lang w:val="en-GB"/>
              </w:rPr>
              <w:t>*</w:t>
            </w:r>
            <w:r w:rsidRPr="00372C55">
              <w:rPr>
                <w:rFonts w:hint="eastAsia"/>
                <w:spacing w:val="0"/>
                <w:sz w:val="22"/>
                <w:szCs w:val="22"/>
                <w:lang w:val="en-GB"/>
              </w:rPr>
              <w:br/>
            </w:r>
            <w:r w:rsidRPr="00372C55">
              <w:rPr>
                <w:spacing w:val="0"/>
                <w:sz w:val="22"/>
                <w:szCs w:val="22"/>
                <w:lang w:val="en-GB"/>
              </w:rP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38</w:t>
            </w:r>
            <w:r w:rsidR="00611FBB">
              <w:rPr>
                <w:spacing w:val="0"/>
                <w:sz w:val="22"/>
                <w:szCs w:val="22"/>
                <w:lang w:val="en-GB"/>
              </w:rPr>
              <w:t>/</w:t>
            </w:r>
            <w:r w:rsidRPr="00372C55">
              <w:rPr>
                <w:spacing w:val="0"/>
                <w:sz w:val="22"/>
                <w:szCs w:val="22"/>
                <w:lang w:val="en-GB"/>
              </w:rPr>
              <w:t>CRP.4</w:t>
            </w:r>
          </w:p>
        </w:tc>
        <w:tc>
          <w:tcPr>
            <w:tcW w:w="1276" w:type="pct"/>
          </w:tcPr>
          <w:p w:rsidR="00EC7024" w:rsidRPr="00372C55" w:rsidRDefault="00EC7024" w:rsidP="00551DF3">
            <w:pPr>
              <w:pStyle w:val="a2"/>
              <w:spacing w:before="80" w:line="240" w:lineRule="auto"/>
              <w:jc w:val="left"/>
              <w:rPr>
                <w:rFonts w:hint="eastAsia"/>
                <w:spacing w:val="0"/>
                <w:sz w:val="22"/>
                <w:szCs w:val="22"/>
                <w:lang w:val="en-GB"/>
              </w:rPr>
            </w:pPr>
            <w:r w:rsidRPr="00372C55">
              <w:rPr>
                <w:rFonts w:hint="eastAsia"/>
                <w:spacing w:val="0"/>
                <w:sz w:val="22"/>
                <w:szCs w:val="22"/>
                <w:lang w:val="en-GB"/>
              </w:rPr>
              <w:t>发催复函</w:t>
            </w:r>
            <w:r w:rsidRPr="00372C55">
              <w:rPr>
                <w:spacing w:val="0"/>
                <w:sz w:val="22"/>
                <w:szCs w:val="22"/>
                <w:lang w:val="en-GB"/>
              </w:rPr>
              <w:br/>
            </w:r>
            <w:r w:rsidRPr="00372C55">
              <w:rPr>
                <w:rFonts w:hint="eastAsia"/>
                <w:spacing w:val="0"/>
                <w:sz w:val="22"/>
                <w:szCs w:val="22"/>
                <w:lang w:val="en-GB"/>
              </w:rPr>
              <w:t>正在审查答复</w:t>
            </w:r>
          </w:p>
        </w:tc>
      </w:tr>
      <w:tr w:rsidR="00EC7024" w:rsidRPr="00372C55" w:rsidTr="005D7FB2">
        <w:tc>
          <w:tcPr>
            <w:tcW w:w="80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克罗地亚</w:t>
            </w:r>
          </w:p>
        </w:tc>
        <w:tc>
          <w:tcPr>
            <w:tcW w:w="122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2006</w:t>
            </w:r>
            <w:r w:rsidRPr="00372C55">
              <w:rPr>
                <w:rFonts w:hint="eastAsia"/>
                <w:spacing w:val="0"/>
                <w:sz w:val="22"/>
                <w:szCs w:val="22"/>
                <w:lang w:val="en-GB"/>
              </w:rPr>
              <w:t>年</w:t>
            </w:r>
            <w:r w:rsidRPr="00372C55">
              <w:rPr>
                <w:rFonts w:hint="eastAsia"/>
                <w:spacing w:val="0"/>
                <w:sz w:val="22"/>
                <w:szCs w:val="22"/>
                <w:lang w:val="en-GB"/>
              </w:rPr>
              <w:t>7</w:t>
            </w:r>
            <w:r w:rsidRPr="00372C55">
              <w:rPr>
                <w:rFonts w:hint="eastAsia"/>
                <w:spacing w:val="0"/>
                <w:sz w:val="22"/>
                <w:szCs w:val="22"/>
                <w:lang w:val="en-GB"/>
              </w:rPr>
              <w:t>月</w:t>
            </w:r>
            <w:r w:rsidRPr="00372C55">
              <w:rPr>
                <w:rFonts w:hint="eastAsia"/>
                <w:spacing w:val="0"/>
                <w:sz w:val="22"/>
                <w:szCs w:val="22"/>
                <w:lang w:val="en-GB"/>
              </w:rPr>
              <w:t>12</w:t>
            </w:r>
            <w:r w:rsidRPr="00372C55">
              <w:rPr>
                <w:rFonts w:hint="eastAsia"/>
                <w:spacing w:val="0"/>
                <w:sz w:val="22"/>
                <w:szCs w:val="22"/>
                <w:lang w:val="en-GB"/>
              </w:rPr>
              <w:t>日</w:t>
            </w:r>
            <w:r w:rsidRPr="00372C55">
              <w:rPr>
                <w:spacing w:val="0"/>
                <w:sz w:val="22"/>
                <w:szCs w:val="22"/>
                <w:lang w:val="en-GB"/>
              </w:rPr>
              <w:b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HRV</w:t>
            </w:r>
            <w:r w:rsidR="00611FBB">
              <w:rPr>
                <w:spacing w:val="0"/>
                <w:sz w:val="22"/>
                <w:szCs w:val="22"/>
                <w:lang w:val="en-GB"/>
              </w:rPr>
              <w:t>/</w:t>
            </w:r>
            <w:r w:rsidRPr="00372C55">
              <w:rPr>
                <w:spacing w:val="0"/>
                <w:sz w:val="22"/>
                <w:szCs w:val="22"/>
                <w:lang w:val="en-GB"/>
              </w:rPr>
              <w:t>CO</w:t>
            </w:r>
            <w:r w:rsidR="00611FBB">
              <w:rPr>
                <w:spacing w:val="0"/>
                <w:sz w:val="22"/>
                <w:szCs w:val="22"/>
                <w:lang w:val="en-GB"/>
              </w:rPr>
              <w:t>/</w:t>
            </w:r>
            <w:r w:rsidRPr="00372C55">
              <w:rPr>
                <w:spacing w:val="0"/>
                <w:sz w:val="22"/>
                <w:szCs w:val="22"/>
                <w:lang w:val="en-GB"/>
              </w:rPr>
              <w:t>3</w:t>
            </w:r>
            <w:r w:rsidR="00611FBB">
              <w:rPr>
                <w:spacing w:val="0"/>
                <w:sz w:val="22"/>
                <w:szCs w:val="22"/>
                <w:lang w:val="en-GB"/>
              </w:rPr>
              <w:t>/</w:t>
            </w:r>
            <w:r w:rsidRPr="00372C55">
              <w:rPr>
                <w:spacing w:val="0"/>
                <w:sz w:val="22"/>
                <w:szCs w:val="22"/>
                <w:lang w:val="en-GB"/>
              </w:rPr>
              <w:t>Add.1</w:t>
            </w:r>
          </w:p>
        </w:tc>
        <w:tc>
          <w:tcPr>
            <w:tcW w:w="1276" w:type="pct"/>
          </w:tcPr>
          <w:p w:rsidR="00EC7024" w:rsidRPr="00372C55" w:rsidRDefault="00EC7024" w:rsidP="00551DF3">
            <w:pPr>
              <w:pStyle w:val="a2"/>
              <w:spacing w:before="80" w:line="240" w:lineRule="auto"/>
              <w:jc w:val="left"/>
              <w:rPr>
                <w:spacing w:val="0"/>
                <w:sz w:val="22"/>
                <w:szCs w:val="22"/>
                <w:lang w:val="en-GB"/>
              </w:rPr>
            </w:pPr>
            <w:r w:rsidRPr="00372C55">
              <w:rPr>
                <w:rFonts w:hint="eastAsia"/>
                <w:spacing w:val="0"/>
                <w:sz w:val="22"/>
                <w:szCs w:val="22"/>
                <w:lang w:val="en-GB"/>
              </w:rPr>
              <w:t>发催复函</w:t>
            </w:r>
            <w:r w:rsidRPr="00372C55">
              <w:rPr>
                <w:spacing w:val="0"/>
                <w:sz w:val="22"/>
                <w:szCs w:val="22"/>
                <w:lang w:val="en-GB"/>
              </w:rPr>
              <w:br/>
            </w:r>
            <w:r w:rsidRPr="00372C55">
              <w:rPr>
                <w:rFonts w:hint="eastAsia"/>
                <w:spacing w:val="0"/>
                <w:sz w:val="22"/>
                <w:szCs w:val="22"/>
                <w:lang w:val="en-GB"/>
              </w:rPr>
              <w:t>正在审查答复</w:t>
            </w:r>
          </w:p>
        </w:tc>
      </w:tr>
      <w:tr w:rsidR="00EC7024" w:rsidRPr="00372C55" w:rsidTr="005D7FB2">
        <w:tc>
          <w:tcPr>
            <w:tcW w:w="80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捷克共和国</w:t>
            </w:r>
          </w:p>
        </w:tc>
        <w:tc>
          <w:tcPr>
            <w:tcW w:w="122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4</w:t>
            </w:r>
            <w:r w:rsidRPr="00372C55">
              <w:rPr>
                <w:rFonts w:hint="eastAsia"/>
                <w:spacing w:val="0"/>
                <w:sz w:val="22"/>
                <w:szCs w:val="22"/>
                <w:lang w:val="en-GB"/>
              </w:rPr>
              <w:t>月</w:t>
            </w:r>
            <w:r w:rsidRPr="00372C55">
              <w:rPr>
                <w:rFonts w:hint="eastAsia"/>
                <w:spacing w:val="0"/>
                <w:sz w:val="22"/>
                <w:szCs w:val="22"/>
                <w:lang w:val="en-GB"/>
              </w:rPr>
              <w:t>25</w:t>
            </w:r>
            <w:r w:rsidRPr="00372C55">
              <w:rPr>
                <w:rFonts w:hint="eastAsia"/>
                <w:spacing w:val="0"/>
                <w:sz w:val="22"/>
                <w:szCs w:val="22"/>
                <w:lang w:val="en-GB"/>
              </w:rPr>
              <w:t>日</w:t>
            </w:r>
            <w:r w:rsidRPr="00372C55">
              <w:rPr>
                <w:spacing w:val="0"/>
                <w:sz w:val="22"/>
                <w:szCs w:val="22"/>
                <w:lang w:val="en-GB"/>
              </w:rPr>
              <w:b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HRV</w:t>
            </w:r>
            <w:r w:rsidR="00611FBB">
              <w:rPr>
                <w:spacing w:val="0"/>
                <w:sz w:val="22"/>
                <w:szCs w:val="22"/>
                <w:lang w:val="en-GB"/>
              </w:rPr>
              <w:t>/</w:t>
            </w:r>
            <w:r w:rsidRPr="00372C55">
              <w:rPr>
                <w:spacing w:val="0"/>
                <w:sz w:val="22"/>
                <w:szCs w:val="22"/>
                <w:lang w:val="en-GB"/>
              </w:rPr>
              <w:t>CO</w:t>
            </w:r>
            <w:r w:rsidR="00611FBB">
              <w:rPr>
                <w:spacing w:val="0"/>
                <w:sz w:val="22"/>
                <w:szCs w:val="22"/>
                <w:lang w:val="en-GB"/>
              </w:rPr>
              <w:t>/</w:t>
            </w:r>
            <w:r w:rsidRPr="00372C55">
              <w:rPr>
                <w:spacing w:val="0"/>
                <w:sz w:val="22"/>
                <w:szCs w:val="22"/>
                <w:lang w:val="en-GB"/>
              </w:rPr>
              <w:t>3</w:t>
            </w:r>
            <w:r w:rsidR="00611FBB">
              <w:rPr>
                <w:spacing w:val="0"/>
                <w:sz w:val="22"/>
                <w:szCs w:val="22"/>
                <w:lang w:val="en-GB"/>
              </w:rPr>
              <w:t>/</w:t>
            </w:r>
            <w:r w:rsidRPr="00372C55">
              <w:rPr>
                <w:spacing w:val="0"/>
                <w:sz w:val="22"/>
                <w:szCs w:val="22"/>
                <w:lang w:val="en-GB"/>
              </w:rPr>
              <w:t>Add.1</w:t>
            </w:r>
          </w:p>
        </w:tc>
        <w:tc>
          <w:tcPr>
            <w:tcW w:w="1276" w:type="pct"/>
          </w:tcPr>
          <w:p w:rsidR="00EC7024" w:rsidRPr="00372C55" w:rsidRDefault="00EC7024" w:rsidP="00551DF3">
            <w:pPr>
              <w:pStyle w:val="a2"/>
              <w:spacing w:before="80" w:line="240" w:lineRule="auto"/>
              <w:jc w:val="left"/>
              <w:rPr>
                <w:rFonts w:hint="eastAsia"/>
                <w:spacing w:val="0"/>
                <w:sz w:val="22"/>
                <w:szCs w:val="22"/>
                <w:lang w:val="en-GB"/>
              </w:rPr>
            </w:pPr>
            <w:r w:rsidRPr="00372C55">
              <w:rPr>
                <w:rFonts w:hint="eastAsia"/>
                <w:spacing w:val="0"/>
                <w:sz w:val="22"/>
                <w:szCs w:val="22"/>
                <w:lang w:val="en-GB"/>
              </w:rPr>
              <w:t>要求进一步澄清</w:t>
            </w:r>
          </w:p>
        </w:tc>
      </w:tr>
      <w:tr w:rsidR="00EC7024" w:rsidRPr="00372C55" w:rsidTr="005D7FB2">
        <w:tc>
          <w:tcPr>
            <w:tcW w:w="80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br w:type="page"/>
            </w:r>
            <w:r w:rsidRPr="00372C55">
              <w:rPr>
                <w:spacing w:val="0"/>
                <w:sz w:val="22"/>
                <w:szCs w:val="22"/>
                <w:lang w:val="en-GB"/>
              </w:rPr>
              <w:t>德</w:t>
            </w:r>
            <w:r w:rsidRPr="00372C55">
              <w:rPr>
                <w:rFonts w:hint="eastAsia"/>
                <w:spacing w:val="0"/>
                <w:sz w:val="22"/>
                <w:szCs w:val="22"/>
                <w:lang w:val="en-GB"/>
              </w:rPr>
              <w:t xml:space="preserve">  </w:t>
            </w:r>
            <w:r w:rsidRPr="00372C55">
              <w:rPr>
                <w:spacing w:val="0"/>
                <w:sz w:val="22"/>
                <w:szCs w:val="22"/>
                <w:lang w:val="en-GB"/>
              </w:rPr>
              <w:t>国</w:t>
            </w:r>
          </w:p>
        </w:tc>
        <w:tc>
          <w:tcPr>
            <w:tcW w:w="122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8</w:t>
            </w:r>
            <w:r w:rsidRPr="00372C55">
              <w:rPr>
                <w:rFonts w:hint="eastAsia"/>
                <w:spacing w:val="0"/>
                <w:sz w:val="22"/>
                <w:szCs w:val="22"/>
                <w:lang w:val="en-GB"/>
              </w:rPr>
              <w:t>月</w:t>
            </w:r>
            <w:r w:rsidRPr="00372C55">
              <w:rPr>
                <w:rFonts w:hint="eastAsia"/>
                <w:spacing w:val="0"/>
                <w:sz w:val="22"/>
                <w:szCs w:val="22"/>
                <w:lang w:val="en-GB"/>
              </w:rPr>
              <w:t>4</w:t>
            </w:r>
            <w:r w:rsidRPr="00372C55">
              <w:rPr>
                <w:rFonts w:hint="eastAsia"/>
                <w:spacing w:val="0"/>
                <w:sz w:val="22"/>
                <w:szCs w:val="22"/>
                <w:lang w:val="en-GB"/>
              </w:rPr>
              <w:t>日</w:t>
            </w:r>
            <w:r w:rsidRPr="00372C55">
              <w:rPr>
                <w:spacing w:val="0"/>
                <w:sz w:val="22"/>
                <w:szCs w:val="22"/>
                <w:lang w:val="en-GB"/>
              </w:rPr>
              <w:b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CR</w:t>
            </w:r>
            <w:r w:rsidR="00611FBB">
              <w:rPr>
                <w:spacing w:val="0"/>
                <w:sz w:val="22"/>
                <w:szCs w:val="22"/>
                <w:lang w:val="en-GB"/>
              </w:rPr>
              <w:t>/</w:t>
            </w:r>
            <w:r w:rsidRPr="00372C55">
              <w:rPr>
                <w:spacing w:val="0"/>
                <w:sz w:val="22"/>
                <w:szCs w:val="22"/>
                <w:lang w:val="en-GB"/>
              </w:rPr>
              <w:t>32</w:t>
            </w:r>
            <w:r w:rsidR="00611FBB">
              <w:rPr>
                <w:spacing w:val="0"/>
                <w:sz w:val="22"/>
                <w:szCs w:val="22"/>
                <w:lang w:val="en-GB"/>
              </w:rPr>
              <w:t>/</w:t>
            </w:r>
            <w:r w:rsidRPr="00372C55">
              <w:rPr>
                <w:spacing w:val="0"/>
                <w:sz w:val="22"/>
                <w:szCs w:val="22"/>
                <w:lang w:val="en-GB"/>
              </w:rPr>
              <w:t>7</w:t>
            </w:r>
            <w:r w:rsidR="00611FBB">
              <w:rPr>
                <w:spacing w:val="0"/>
                <w:sz w:val="22"/>
                <w:szCs w:val="22"/>
                <w:lang w:val="en-GB"/>
              </w:rPr>
              <w:t>/</w:t>
            </w:r>
            <w:r w:rsidRPr="00372C55">
              <w:rPr>
                <w:spacing w:val="0"/>
                <w:sz w:val="22"/>
                <w:szCs w:val="22"/>
                <w:lang w:val="en-GB"/>
              </w:rPr>
              <w:t>RESP</w:t>
            </w:r>
            <w:r w:rsidR="00611FBB">
              <w:rPr>
                <w:spacing w:val="0"/>
                <w:sz w:val="22"/>
                <w:szCs w:val="22"/>
                <w:lang w:val="en-GB"/>
              </w:rPr>
              <w:t>/</w:t>
            </w:r>
            <w:r w:rsidRPr="00372C55">
              <w:rPr>
                <w:spacing w:val="0"/>
                <w:sz w:val="22"/>
                <w:szCs w:val="22"/>
                <w:lang w:val="en-GB"/>
              </w:rPr>
              <w:t>1</w:t>
            </w:r>
          </w:p>
        </w:tc>
        <w:tc>
          <w:tcPr>
            <w:tcW w:w="1276" w:type="pct"/>
          </w:tcPr>
          <w:p w:rsidR="00EC7024" w:rsidRPr="00372C55" w:rsidRDefault="00EC7024" w:rsidP="00551DF3">
            <w:pPr>
              <w:pStyle w:val="a2"/>
              <w:spacing w:before="80" w:line="240" w:lineRule="auto"/>
              <w:jc w:val="left"/>
              <w:rPr>
                <w:spacing w:val="0"/>
                <w:sz w:val="22"/>
                <w:szCs w:val="22"/>
                <w:lang w:val="en-GB"/>
              </w:rPr>
            </w:pPr>
            <w:r w:rsidRPr="00372C55">
              <w:rPr>
                <w:rFonts w:hint="eastAsia"/>
                <w:spacing w:val="0"/>
                <w:sz w:val="22"/>
                <w:szCs w:val="22"/>
                <w:lang w:val="en-GB"/>
              </w:rPr>
              <w:t>要求进一步澄清</w:t>
            </w:r>
          </w:p>
        </w:tc>
      </w:tr>
      <w:tr w:rsidR="00EC7024" w:rsidRPr="00372C55" w:rsidTr="005D7FB2">
        <w:tc>
          <w:tcPr>
            <w:tcW w:w="80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摩纳哥</w:t>
            </w:r>
          </w:p>
        </w:tc>
        <w:tc>
          <w:tcPr>
            <w:tcW w:w="122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2006</w:t>
            </w:r>
            <w:r w:rsidRPr="00372C55">
              <w:rPr>
                <w:rFonts w:hint="eastAsia"/>
                <w:spacing w:val="0"/>
                <w:sz w:val="22"/>
                <w:szCs w:val="22"/>
                <w:lang w:val="en-GB"/>
              </w:rPr>
              <w:t>年</w:t>
            </w:r>
            <w:r w:rsidRPr="00372C55">
              <w:rPr>
                <w:rFonts w:hint="eastAsia"/>
                <w:spacing w:val="0"/>
                <w:sz w:val="22"/>
                <w:szCs w:val="22"/>
                <w:lang w:val="en-GB"/>
              </w:rPr>
              <w:t>4</w:t>
            </w:r>
            <w:r w:rsidRPr="00372C55">
              <w:rPr>
                <w:rFonts w:hint="eastAsia"/>
                <w:spacing w:val="0"/>
                <w:sz w:val="22"/>
                <w:szCs w:val="22"/>
                <w:lang w:val="en-GB"/>
              </w:rPr>
              <w:t>月</w:t>
            </w:r>
            <w:r w:rsidRPr="00372C55">
              <w:rPr>
                <w:rFonts w:hint="eastAsia"/>
                <w:spacing w:val="0"/>
                <w:sz w:val="22"/>
                <w:szCs w:val="22"/>
                <w:lang w:val="en-GB"/>
              </w:rPr>
              <w:t>6</w:t>
            </w:r>
            <w:r w:rsidRPr="00372C55">
              <w:rPr>
                <w:rFonts w:hint="eastAsia"/>
                <w:spacing w:val="0"/>
                <w:sz w:val="22"/>
                <w:szCs w:val="22"/>
                <w:lang w:val="en-GB"/>
              </w:rPr>
              <w:t>日</w:t>
            </w:r>
            <w:r w:rsidRPr="00372C55">
              <w:rPr>
                <w:spacing w:val="0"/>
                <w:sz w:val="22"/>
                <w:szCs w:val="22"/>
                <w:lang w:val="en-GB"/>
              </w:rPr>
              <w:b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MCO</w:t>
            </w:r>
            <w:r w:rsidR="00611FBB">
              <w:rPr>
                <w:spacing w:val="0"/>
                <w:sz w:val="22"/>
                <w:szCs w:val="22"/>
                <w:lang w:val="en-GB"/>
              </w:rPr>
              <w:t>/</w:t>
            </w:r>
            <w:r w:rsidRPr="00372C55">
              <w:rPr>
                <w:spacing w:val="0"/>
                <w:sz w:val="22"/>
                <w:szCs w:val="22"/>
                <w:lang w:val="en-GB"/>
              </w:rPr>
              <w:t>CO</w:t>
            </w:r>
            <w:r w:rsidR="00611FBB">
              <w:rPr>
                <w:spacing w:val="0"/>
                <w:sz w:val="22"/>
                <w:szCs w:val="22"/>
                <w:lang w:val="en-GB"/>
              </w:rPr>
              <w:t>/</w:t>
            </w:r>
            <w:r w:rsidRPr="00372C55">
              <w:rPr>
                <w:spacing w:val="0"/>
                <w:sz w:val="22"/>
                <w:szCs w:val="22"/>
                <w:lang w:val="en-GB"/>
              </w:rPr>
              <w:t>4</w:t>
            </w:r>
            <w:r w:rsidR="00611FBB">
              <w:rPr>
                <w:spacing w:val="0"/>
                <w:sz w:val="22"/>
                <w:szCs w:val="22"/>
                <w:lang w:val="en-GB"/>
              </w:rPr>
              <w:t>/</w:t>
            </w:r>
            <w:r w:rsidRPr="00372C55">
              <w:rPr>
                <w:spacing w:val="0"/>
                <w:sz w:val="22"/>
                <w:szCs w:val="22"/>
                <w:lang w:val="en-GB"/>
              </w:rPr>
              <w:t>Add.1</w:t>
            </w:r>
          </w:p>
        </w:tc>
        <w:tc>
          <w:tcPr>
            <w:tcW w:w="1276" w:type="pct"/>
          </w:tcPr>
          <w:p w:rsidR="00EC7024" w:rsidRPr="00372C55" w:rsidRDefault="00EC7024" w:rsidP="00551DF3">
            <w:pPr>
              <w:pStyle w:val="a2"/>
              <w:spacing w:before="80" w:line="240" w:lineRule="auto"/>
              <w:jc w:val="left"/>
              <w:rPr>
                <w:spacing w:val="0"/>
                <w:sz w:val="22"/>
                <w:szCs w:val="22"/>
                <w:lang w:val="en-GB"/>
              </w:rPr>
            </w:pPr>
            <w:r w:rsidRPr="00372C55">
              <w:rPr>
                <w:rFonts w:hint="eastAsia"/>
                <w:spacing w:val="0"/>
                <w:sz w:val="22"/>
                <w:szCs w:val="22"/>
                <w:lang w:val="en-GB"/>
              </w:rPr>
              <w:t>发催复函</w:t>
            </w:r>
            <w:r w:rsidRPr="00372C55">
              <w:rPr>
                <w:spacing w:val="0"/>
                <w:sz w:val="22"/>
                <w:szCs w:val="22"/>
                <w:lang w:val="en-GB"/>
              </w:rPr>
              <w:br/>
            </w:r>
            <w:r w:rsidRPr="00372C55">
              <w:rPr>
                <w:rFonts w:hint="eastAsia"/>
                <w:spacing w:val="0"/>
                <w:sz w:val="22"/>
                <w:szCs w:val="22"/>
                <w:lang w:val="en-GB"/>
              </w:rPr>
              <w:t>正在审查答复</w:t>
            </w:r>
          </w:p>
        </w:tc>
      </w:tr>
      <w:tr w:rsidR="00EC7024" w:rsidRPr="00372C55" w:rsidTr="005D7FB2">
        <w:tc>
          <w:tcPr>
            <w:tcW w:w="804"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新西兰</w:t>
            </w:r>
          </w:p>
        </w:tc>
        <w:tc>
          <w:tcPr>
            <w:tcW w:w="1224" w:type="pct"/>
          </w:tcPr>
          <w:p w:rsidR="00EC7024" w:rsidRPr="00372C55" w:rsidRDefault="00EC7024" w:rsidP="00551DF3">
            <w:pPr>
              <w:pStyle w:val="a2"/>
              <w:spacing w:before="80" w:line="240" w:lineRule="auto"/>
              <w:jc w:val="left"/>
              <w:rPr>
                <w:rFonts w:hint="eastAsia"/>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5</w:t>
            </w:r>
            <w:r w:rsidRPr="00372C55">
              <w:rPr>
                <w:rFonts w:hint="eastAsia"/>
                <w:spacing w:val="0"/>
                <w:sz w:val="22"/>
                <w:szCs w:val="22"/>
                <w:lang w:val="en-GB"/>
              </w:rPr>
              <w:t>月</w:t>
            </w:r>
          </w:p>
        </w:tc>
        <w:tc>
          <w:tcPr>
            <w:tcW w:w="1697"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2005</w:t>
            </w:r>
            <w:r w:rsidRPr="00372C55">
              <w:rPr>
                <w:rFonts w:hint="eastAsia"/>
                <w:spacing w:val="0"/>
                <w:sz w:val="22"/>
                <w:szCs w:val="22"/>
                <w:lang w:val="en-GB"/>
              </w:rPr>
              <w:t>年</w:t>
            </w:r>
            <w:r w:rsidRPr="00372C55">
              <w:rPr>
                <w:rFonts w:hint="eastAsia"/>
                <w:spacing w:val="0"/>
                <w:sz w:val="22"/>
                <w:szCs w:val="22"/>
                <w:lang w:val="en-GB"/>
              </w:rPr>
              <w:t>6</w:t>
            </w:r>
            <w:r w:rsidRPr="00372C55">
              <w:rPr>
                <w:rFonts w:hint="eastAsia"/>
                <w:spacing w:val="0"/>
                <w:sz w:val="22"/>
                <w:szCs w:val="22"/>
                <w:lang w:val="en-GB"/>
              </w:rPr>
              <w:t>月</w:t>
            </w:r>
            <w:r w:rsidRPr="00372C55">
              <w:rPr>
                <w:rFonts w:hint="eastAsia"/>
                <w:spacing w:val="0"/>
                <w:sz w:val="22"/>
                <w:szCs w:val="22"/>
                <w:lang w:val="en-GB"/>
              </w:rPr>
              <w:t>9</w:t>
            </w:r>
            <w:r w:rsidRPr="00372C55">
              <w:rPr>
                <w:rFonts w:hint="eastAsia"/>
                <w:spacing w:val="0"/>
                <w:sz w:val="22"/>
                <w:szCs w:val="22"/>
                <w:lang w:val="en-GB"/>
              </w:rPr>
              <w:t>日</w:t>
            </w:r>
            <w:r w:rsidRPr="00372C55">
              <w:rPr>
                <w:spacing w:val="0"/>
                <w:sz w:val="22"/>
                <w:szCs w:val="22"/>
                <w:lang w:val="en-GB"/>
              </w:rPr>
              <w:b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CR</w:t>
            </w:r>
            <w:r w:rsidR="00611FBB">
              <w:rPr>
                <w:spacing w:val="0"/>
                <w:sz w:val="22"/>
                <w:szCs w:val="22"/>
                <w:lang w:val="en-GB"/>
              </w:rPr>
              <w:t>/</w:t>
            </w:r>
            <w:r w:rsidRPr="00372C55">
              <w:rPr>
                <w:spacing w:val="0"/>
                <w:sz w:val="22"/>
                <w:szCs w:val="22"/>
                <w:lang w:val="en-GB"/>
              </w:rPr>
              <w:t>32</w:t>
            </w:r>
            <w:r w:rsidR="00611FBB">
              <w:rPr>
                <w:spacing w:val="0"/>
                <w:sz w:val="22"/>
                <w:szCs w:val="22"/>
                <w:lang w:val="en-GB"/>
              </w:rPr>
              <w:t>/</w:t>
            </w:r>
            <w:r w:rsidRPr="00372C55">
              <w:rPr>
                <w:spacing w:val="0"/>
                <w:sz w:val="22"/>
                <w:szCs w:val="22"/>
                <w:lang w:val="en-GB"/>
              </w:rPr>
              <w:t>4</w:t>
            </w:r>
            <w:r w:rsidR="00611FBB">
              <w:rPr>
                <w:spacing w:val="0"/>
                <w:sz w:val="22"/>
                <w:szCs w:val="22"/>
                <w:lang w:val="en-GB"/>
              </w:rPr>
              <w:t>/</w:t>
            </w:r>
            <w:r w:rsidRPr="00372C55">
              <w:rPr>
                <w:spacing w:val="0"/>
                <w:sz w:val="22"/>
                <w:szCs w:val="22"/>
                <w:lang w:val="en-GB"/>
              </w:rPr>
              <w:t>RESP</w:t>
            </w:r>
            <w:r w:rsidR="00611FBB">
              <w:rPr>
                <w:spacing w:val="0"/>
                <w:sz w:val="22"/>
                <w:szCs w:val="22"/>
                <w:lang w:val="en-GB"/>
              </w:rPr>
              <w:t>/</w:t>
            </w:r>
            <w:r w:rsidRPr="00372C55">
              <w:rPr>
                <w:spacing w:val="0"/>
                <w:sz w:val="22"/>
                <w:szCs w:val="22"/>
                <w:lang w:val="en-GB"/>
              </w:rPr>
              <w:t>1</w:t>
            </w:r>
          </w:p>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t>2006</w:t>
            </w:r>
            <w:r w:rsidRPr="00372C55">
              <w:rPr>
                <w:rFonts w:hint="eastAsia"/>
                <w:spacing w:val="0"/>
                <w:sz w:val="22"/>
                <w:szCs w:val="22"/>
                <w:lang w:val="en-GB"/>
              </w:rPr>
              <w:t>年</w:t>
            </w:r>
            <w:r w:rsidRPr="00372C55">
              <w:rPr>
                <w:rFonts w:hint="eastAsia"/>
                <w:spacing w:val="0"/>
                <w:sz w:val="22"/>
                <w:szCs w:val="22"/>
                <w:lang w:val="en-GB"/>
              </w:rPr>
              <w:t>12</w:t>
            </w:r>
            <w:r w:rsidRPr="00372C55">
              <w:rPr>
                <w:rFonts w:hint="eastAsia"/>
                <w:spacing w:val="0"/>
                <w:sz w:val="22"/>
                <w:szCs w:val="22"/>
                <w:lang w:val="en-GB"/>
              </w:rPr>
              <w:t>月</w:t>
            </w:r>
            <w:r w:rsidRPr="00372C55">
              <w:rPr>
                <w:rFonts w:hint="eastAsia"/>
                <w:spacing w:val="0"/>
                <w:sz w:val="22"/>
                <w:szCs w:val="22"/>
                <w:lang w:val="en-GB"/>
              </w:rPr>
              <w:t>19</w:t>
            </w:r>
            <w:r w:rsidRPr="00372C55">
              <w:rPr>
                <w:rFonts w:hint="eastAsia"/>
                <w:spacing w:val="0"/>
                <w:sz w:val="22"/>
                <w:szCs w:val="22"/>
                <w:lang w:val="en-GB"/>
              </w:rPr>
              <w:t>日</w:t>
            </w:r>
            <w:r w:rsidRPr="00372C55">
              <w:rPr>
                <w:spacing w:val="0"/>
                <w:sz w:val="22"/>
                <w:szCs w:val="22"/>
                <w:lang w:val="en-GB"/>
              </w:rPr>
              <w:br/>
              <w:t>CAT</w:t>
            </w:r>
            <w:r w:rsidR="00611FBB">
              <w:rPr>
                <w:spacing w:val="0"/>
                <w:sz w:val="22"/>
                <w:szCs w:val="22"/>
                <w:lang w:val="en-GB"/>
              </w:rPr>
              <w:t>/</w:t>
            </w:r>
            <w:r w:rsidRPr="00372C55">
              <w:rPr>
                <w:spacing w:val="0"/>
                <w:sz w:val="22"/>
                <w:szCs w:val="22"/>
                <w:lang w:val="en-GB"/>
              </w:rPr>
              <w:t>C</w:t>
            </w:r>
            <w:r w:rsidR="00611FBB">
              <w:rPr>
                <w:spacing w:val="0"/>
                <w:sz w:val="22"/>
                <w:szCs w:val="22"/>
                <w:lang w:val="en-GB"/>
              </w:rPr>
              <w:t>/</w:t>
            </w:r>
            <w:r w:rsidRPr="00372C55">
              <w:rPr>
                <w:spacing w:val="0"/>
                <w:sz w:val="22"/>
                <w:szCs w:val="22"/>
                <w:lang w:val="en-GB"/>
              </w:rPr>
              <w:t>NZL</w:t>
            </w:r>
            <w:r w:rsidR="00611FBB">
              <w:rPr>
                <w:spacing w:val="0"/>
                <w:sz w:val="22"/>
                <w:szCs w:val="22"/>
                <w:lang w:val="en-GB"/>
              </w:rPr>
              <w:t>/</w:t>
            </w:r>
            <w:r w:rsidRPr="00372C55">
              <w:rPr>
                <w:spacing w:val="0"/>
                <w:sz w:val="22"/>
                <w:szCs w:val="22"/>
                <w:lang w:val="en-GB"/>
              </w:rPr>
              <w:t>CO</w:t>
            </w:r>
            <w:r w:rsidR="00611FBB">
              <w:rPr>
                <w:spacing w:val="0"/>
                <w:sz w:val="22"/>
                <w:szCs w:val="22"/>
                <w:lang w:val="en-GB"/>
              </w:rPr>
              <w:t>/</w:t>
            </w:r>
            <w:r w:rsidRPr="00372C55">
              <w:rPr>
                <w:spacing w:val="0"/>
                <w:sz w:val="22"/>
                <w:szCs w:val="22"/>
                <w:lang w:val="en-GB"/>
              </w:rPr>
              <w:t>3</w:t>
            </w:r>
            <w:r w:rsidR="00611FBB">
              <w:rPr>
                <w:spacing w:val="0"/>
                <w:sz w:val="22"/>
                <w:szCs w:val="22"/>
                <w:lang w:val="en-GB"/>
              </w:rPr>
              <w:t>/</w:t>
            </w:r>
            <w:r w:rsidRPr="00372C55">
              <w:rPr>
                <w:spacing w:val="0"/>
                <w:sz w:val="22"/>
                <w:szCs w:val="22"/>
                <w:lang w:val="en-GB"/>
              </w:rPr>
              <w:t>Add.2</w:t>
            </w:r>
          </w:p>
        </w:tc>
        <w:tc>
          <w:tcPr>
            <w:tcW w:w="1276" w:type="pct"/>
          </w:tcPr>
          <w:p w:rsidR="00EC7024" w:rsidRPr="00372C55" w:rsidRDefault="00EC7024" w:rsidP="00551DF3">
            <w:pPr>
              <w:pStyle w:val="a2"/>
              <w:spacing w:before="80" w:line="240" w:lineRule="auto"/>
              <w:jc w:val="left"/>
              <w:rPr>
                <w:spacing w:val="0"/>
                <w:sz w:val="22"/>
                <w:szCs w:val="22"/>
                <w:lang w:val="en-GB"/>
              </w:rPr>
            </w:pPr>
            <w:r w:rsidRPr="00372C55">
              <w:rPr>
                <w:spacing w:val="0"/>
                <w:sz w:val="22"/>
                <w:szCs w:val="22"/>
                <w:lang w:val="en-GB"/>
              </w:rPr>
              <w:br/>
            </w:r>
            <w:r w:rsidRPr="00372C55">
              <w:rPr>
                <w:rFonts w:hint="eastAsia"/>
                <w:spacing w:val="0"/>
                <w:sz w:val="22"/>
                <w:szCs w:val="22"/>
                <w:lang w:val="en-GB"/>
              </w:rPr>
              <w:t>要求进一步澄清</w:t>
            </w:r>
          </w:p>
        </w:tc>
      </w:tr>
    </w:tbl>
    <w:p w:rsidR="00EC7024" w:rsidRDefault="00EC7024" w:rsidP="00551DF3">
      <w:pPr>
        <w:pStyle w:val="a2"/>
        <w:spacing w:before="120" w:after="320" w:line="319" w:lineRule="auto"/>
        <w:rPr>
          <w:rFonts w:eastAsia="KaiTi_GB2312" w:hint="eastAsia"/>
          <w:snapToGrid/>
        </w:rPr>
      </w:pPr>
      <w:r>
        <w:rPr>
          <w:rFonts w:hint="eastAsia"/>
          <w:lang w:val="en-GB"/>
        </w:rPr>
        <w:tab/>
      </w:r>
      <w:r w:rsidRPr="00DB173B">
        <w:rPr>
          <w:rStyle w:val="FootnoteReference"/>
          <w:vertAlign w:val="baseline"/>
        </w:rPr>
        <w:t>*</w:t>
      </w:r>
      <w:r w:rsidRPr="00DB173B">
        <w:t xml:space="preserve"> </w:t>
      </w:r>
      <w:r>
        <w:rPr>
          <w:rFonts w:hint="eastAsia"/>
        </w:rPr>
        <w:t xml:space="preserve"> </w:t>
      </w:r>
      <w:r w:rsidRPr="00077D06">
        <w:rPr>
          <w:rFonts w:eastAsia="KaiTi_GB2312" w:hint="eastAsia"/>
          <w:snapToGrid/>
        </w:rPr>
        <w:t>收到的后续活动资料作为定期报告的一部分。</w:t>
      </w:r>
    </w:p>
    <w:p w:rsidR="00EC7024" w:rsidRPr="007312E3" w:rsidRDefault="00EC7024" w:rsidP="00551DF3">
      <w:pPr>
        <w:pStyle w:val="Heading3"/>
        <w:spacing w:before="240" w:after="160"/>
        <w:rPr>
          <w:rFonts w:ascii="Time New Roman" w:eastAsia="SimHei" w:hAnsi="Time New Roman" w:hint="eastAsia"/>
          <w:snapToGrid/>
          <w:kern w:val="0"/>
          <w:u w:val="none"/>
          <w:lang w:val="en-GB"/>
        </w:rPr>
      </w:pPr>
      <w:r w:rsidRPr="007312E3">
        <w:rPr>
          <w:rFonts w:ascii="Time New Roman" w:eastAsia="SimHei" w:hAnsi="Time New Roman" w:hint="eastAsia"/>
          <w:snapToGrid/>
          <w:kern w:val="0"/>
          <w:u w:val="none"/>
          <w:lang w:val="en-GB"/>
        </w:rPr>
        <w:t>第三十三届会议</w:t>
      </w:r>
      <w:r w:rsidR="00611FBB">
        <w:rPr>
          <w:rFonts w:ascii="Time New Roman" w:eastAsia="SimHei" w:hAnsi="Time New Roman" w:hint="eastAsia"/>
          <w:snapToGrid/>
          <w:kern w:val="0"/>
          <w:u w:val="none"/>
          <w:lang w:val="en-GB"/>
        </w:rPr>
        <w:t>(</w:t>
      </w:r>
      <w:r w:rsidRPr="007312E3">
        <w:rPr>
          <w:rFonts w:ascii="Time New Roman" w:eastAsia="SimHei" w:hAnsi="Time New Roman" w:hint="eastAsia"/>
          <w:b/>
          <w:snapToGrid/>
          <w:kern w:val="0"/>
          <w:u w:val="none"/>
          <w:lang w:val="en-GB"/>
        </w:rPr>
        <w:t>2004</w:t>
      </w:r>
      <w:r w:rsidRPr="007312E3">
        <w:rPr>
          <w:rFonts w:ascii="Time New Roman" w:eastAsia="SimHei" w:hAnsi="Time New Roman" w:hint="eastAsia"/>
          <w:snapToGrid/>
          <w:kern w:val="0"/>
          <w:u w:val="none"/>
          <w:lang w:val="en-GB"/>
        </w:rPr>
        <w:t>年</w:t>
      </w:r>
      <w:r w:rsidRPr="007312E3">
        <w:rPr>
          <w:rFonts w:ascii="Time New Roman" w:eastAsia="SimHei" w:hAnsi="Time New Roman" w:hint="eastAsia"/>
          <w:b/>
          <w:snapToGrid/>
          <w:kern w:val="0"/>
          <w:u w:val="none"/>
          <w:lang w:val="en-GB"/>
        </w:rPr>
        <w:t>11</w:t>
      </w:r>
      <w:r w:rsidRPr="007312E3">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2211"/>
        <w:gridCol w:w="3120"/>
        <w:gridCol w:w="2182"/>
      </w:tblGrid>
      <w:tr w:rsidR="00EC7024" w:rsidRPr="00551DF3" w:rsidTr="005D7FB2">
        <w:tc>
          <w:tcPr>
            <w:tcW w:w="1075" w:type="pct"/>
          </w:tcPr>
          <w:p w:rsidR="00EC7024" w:rsidRPr="00551DF3" w:rsidRDefault="00EC7024" w:rsidP="00F063CB">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1155" w:type="pct"/>
          </w:tcPr>
          <w:p w:rsidR="00EC7024" w:rsidRPr="00551DF3" w:rsidRDefault="00EC7024" w:rsidP="00F063CB">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1630" w:type="pct"/>
          </w:tcPr>
          <w:p w:rsidR="00EC7024" w:rsidRPr="00551DF3" w:rsidRDefault="00EC7024" w:rsidP="00F063CB">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1140" w:type="pct"/>
          </w:tcPr>
          <w:p w:rsidR="00EC7024" w:rsidRPr="00551DF3" w:rsidRDefault="00EC7024" w:rsidP="00F063CB">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F063CB" w:rsidTr="005D7FB2">
        <w:tc>
          <w:tcPr>
            <w:tcW w:w="1075"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阿根廷</w:t>
            </w:r>
          </w:p>
        </w:tc>
        <w:tc>
          <w:tcPr>
            <w:tcW w:w="1155"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2005</w:t>
            </w:r>
            <w:r w:rsidRPr="00F063CB">
              <w:rPr>
                <w:rFonts w:hint="eastAsia"/>
                <w:spacing w:val="0"/>
                <w:sz w:val="22"/>
                <w:szCs w:val="22"/>
                <w:lang w:val="en-GB"/>
              </w:rPr>
              <w:t>年</w:t>
            </w:r>
            <w:r w:rsidRPr="00F063CB">
              <w:rPr>
                <w:rFonts w:hint="eastAsia"/>
                <w:spacing w:val="0"/>
                <w:sz w:val="22"/>
                <w:szCs w:val="22"/>
                <w:lang w:val="en-GB"/>
              </w:rPr>
              <w:t>11</w:t>
            </w:r>
            <w:r w:rsidRPr="00F063CB">
              <w:rPr>
                <w:rFonts w:hint="eastAsia"/>
                <w:spacing w:val="0"/>
                <w:sz w:val="22"/>
                <w:szCs w:val="22"/>
                <w:lang w:val="en-GB"/>
              </w:rPr>
              <w:t>月</w:t>
            </w:r>
          </w:p>
        </w:tc>
        <w:tc>
          <w:tcPr>
            <w:tcW w:w="1630"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2</w:t>
            </w:r>
            <w:r w:rsidRPr="00F063CB">
              <w:rPr>
                <w:rFonts w:hint="eastAsia"/>
                <w:spacing w:val="0"/>
                <w:sz w:val="22"/>
                <w:szCs w:val="22"/>
                <w:lang w:val="en-GB"/>
              </w:rPr>
              <w:t>月</w:t>
            </w:r>
            <w:r w:rsidRPr="00F063CB">
              <w:rPr>
                <w:rFonts w:hint="eastAsia"/>
                <w:spacing w:val="0"/>
                <w:sz w:val="22"/>
                <w:szCs w:val="22"/>
                <w:lang w:val="en-GB"/>
              </w:rPr>
              <w:t>2</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ARG</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4</w:t>
            </w:r>
            <w:r w:rsidR="00611FBB">
              <w:rPr>
                <w:spacing w:val="0"/>
                <w:sz w:val="22"/>
                <w:szCs w:val="22"/>
                <w:lang w:val="en-GB"/>
              </w:rPr>
              <w:t>/</w:t>
            </w:r>
            <w:r w:rsidRPr="00F063CB">
              <w:rPr>
                <w:spacing w:val="0"/>
                <w:sz w:val="22"/>
                <w:szCs w:val="22"/>
                <w:lang w:val="en-GB"/>
              </w:rPr>
              <w:t>Add.1</w:t>
            </w:r>
          </w:p>
        </w:tc>
        <w:tc>
          <w:tcPr>
            <w:tcW w:w="1140" w:type="pct"/>
          </w:tcPr>
          <w:p w:rsidR="00EC7024" w:rsidRPr="00F063CB" w:rsidRDefault="00EC7024" w:rsidP="00551DF3">
            <w:pPr>
              <w:pStyle w:val="a2"/>
              <w:spacing w:before="80" w:line="240" w:lineRule="auto"/>
              <w:jc w:val="left"/>
              <w:rPr>
                <w:spacing w:val="0"/>
                <w:sz w:val="22"/>
                <w:szCs w:val="22"/>
                <w:lang w:val="en-GB"/>
              </w:rPr>
            </w:pPr>
            <w:r w:rsidRPr="00F063CB">
              <w:rPr>
                <w:rFonts w:hint="eastAsia"/>
                <w:spacing w:val="0"/>
                <w:sz w:val="22"/>
                <w:szCs w:val="22"/>
                <w:lang w:val="en-GB"/>
              </w:rPr>
              <w:t>要求进一步澄清</w:t>
            </w:r>
          </w:p>
        </w:tc>
      </w:tr>
      <w:tr w:rsidR="00EC7024" w:rsidRPr="00F063CB" w:rsidTr="005D7FB2">
        <w:tc>
          <w:tcPr>
            <w:tcW w:w="1075"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希</w:t>
            </w:r>
            <w:r w:rsidRPr="00F063CB">
              <w:rPr>
                <w:rFonts w:hint="eastAsia"/>
                <w:spacing w:val="0"/>
                <w:sz w:val="22"/>
                <w:szCs w:val="22"/>
                <w:lang w:val="en-GB"/>
              </w:rPr>
              <w:t xml:space="preserve">  </w:t>
            </w:r>
            <w:r w:rsidRPr="00F063CB">
              <w:rPr>
                <w:spacing w:val="0"/>
                <w:sz w:val="22"/>
                <w:szCs w:val="22"/>
                <w:lang w:val="en-GB"/>
              </w:rPr>
              <w:t>腊</w:t>
            </w:r>
          </w:p>
        </w:tc>
        <w:tc>
          <w:tcPr>
            <w:tcW w:w="1155"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2005</w:t>
            </w:r>
            <w:r w:rsidRPr="00F063CB">
              <w:rPr>
                <w:rFonts w:hint="eastAsia"/>
                <w:spacing w:val="0"/>
                <w:sz w:val="22"/>
                <w:szCs w:val="22"/>
                <w:lang w:val="en-GB"/>
              </w:rPr>
              <w:t>年</w:t>
            </w:r>
            <w:r w:rsidRPr="00F063CB">
              <w:rPr>
                <w:rFonts w:hint="eastAsia"/>
                <w:spacing w:val="0"/>
                <w:sz w:val="22"/>
                <w:szCs w:val="22"/>
                <w:lang w:val="en-GB"/>
              </w:rPr>
              <w:t>11</w:t>
            </w:r>
            <w:r w:rsidRPr="00F063CB">
              <w:rPr>
                <w:rFonts w:hint="eastAsia"/>
                <w:spacing w:val="0"/>
                <w:sz w:val="22"/>
                <w:szCs w:val="22"/>
                <w:lang w:val="en-GB"/>
              </w:rPr>
              <w:t>月</w:t>
            </w:r>
          </w:p>
        </w:tc>
        <w:tc>
          <w:tcPr>
            <w:tcW w:w="1630"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3</w:t>
            </w:r>
            <w:r w:rsidRPr="00F063CB">
              <w:rPr>
                <w:rFonts w:hint="eastAsia"/>
                <w:spacing w:val="0"/>
                <w:sz w:val="22"/>
                <w:szCs w:val="22"/>
                <w:lang w:val="en-GB"/>
              </w:rPr>
              <w:t>月</w:t>
            </w:r>
            <w:r w:rsidRPr="00F063CB">
              <w:rPr>
                <w:rFonts w:hint="eastAsia"/>
                <w:spacing w:val="0"/>
                <w:sz w:val="22"/>
                <w:szCs w:val="22"/>
                <w:lang w:val="en-GB"/>
              </w:rPr>
              <w:t>14</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GRC</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4</w:t>
            </w:r>
            <w:r w:rsidR="00611FBB">
              <w:rPr>
                <w:spacing w:val="0"/>
                <w:sz w:val="22"/>
                <w:szCs w:val="22"/>
                <w:lang w:val="en-GB"/>
              </w:rPr>
              <w:t>/</w:t>
            </w:r>
            <w:r w:rsidRPr="00F063CB">
              <w:rPr>
                <w:spacing w:val="0"/>
                <w:sz w:val="22"/>
                <w:szCs w:val="22"/>
                <w:lang w:val="en-GB"/>
              </w:rPr>
              <w:t>Add.1</w:t>
            </w:r>
          </w:p>
        </w:tc>
        <w:tc>
          <w:tcPr>
            <w:tcW w:w="1140" w:type="pct"/>
          </w:tcPr>
          <w:p w:rsidR="00EC7024" w:rsidRPr="00F063CB" w:rsidRDefault="00EC7024" w:rsidP="00551DF3">
            <w:pPr>
              <w:pStyle w:val="a2"/>
              <w:spacing w:before="80" w:line="240" w:lineRule="auto"/>
              <w:jc w:val="left"/>
              <w:rPr>
                <w:spacing w:val="0"/>
                <w:sz w:val="22"/>
                <w:szCs w:val="22"/>
              </w:rPr>
            </w:pPr>
            <w:r w:rsidRPr="00F063CB">
              <w:rPr>
                <w:rFonts w:hint="eastAsia"/>
                <w:spacing w:val="0"/>
                <w:sz w:val="22"/>
                <w:szCs w:val="22"/>
                <w:lang w:val="en-GB"/>
              </w:rPr>
              <w:t>正在审查答复</w:t>
            </w:r>
          </w:p>
        </w:tc>
      </w:tr>
      <w:tr w:rsidR="00EC7024" w:rsidRPr="00F063CB" w:rsidTr="005D7FB2">
        <w:tc>
          <w:tcPr>
            <w:tcW w:w="1075"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大不列颠及北爱尔兰联合王国</w:t>
            </w:r>
          </w:p>
        </w:tc>
        <w:tc>
          <w:tcPr>
            <w:tcW w:w="1155"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2005</w:t>
            </w:r>
            <w:r w:rsidRPr="00F063CB">
              <w:rPr>
                <w:rFonts w:hint="eastAsia"/>
                <w:spacing w:val="0"/>
                <w:sz w:val="22"/>
                <w:szCs w:val="22"/>
                <w:lang w:val="en-GB"/>
              </w:rPr>
              <w:t>年</w:t>
            </w:r>
            <w:r w:rsidRPr="00F063CB">
              <w:rPr>
                <w:rFonts w:hint="eastAsia"/>
                <w:spacing w:val="0"/>
                <w:sz w:val="22"/>
                <w:szCs w:val="22"/>
                <w:lang w:val="en-GB"/>
              </w:rPr>
              <w:t>11</w:t>
            </w:r>
            <w:r w:rsidRPr="00F063CB">
              <w:rPr>
                <w:rFonts w:hint="eastAsia"/>
                <w:spacing w:val="0"/>
                <w:sz w:val="22"/>
                <w:szCs w:val="22"/>
                <w:lang w:val="en-GB"/>
              </w:rPr>
              <w:t>月</w:t>
            </w:r>
          </w:p>
        </w:tc>
        <w:tc>
          <w:tcPr>
            <w:tcW w:w="1630"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4</w:t>
            </w:r>
            <w:r w:rsidRPr="00F063CB">
              <w:rPr>
                <w:rFonts w:hint="eastAsia"/>
                <w:spacing w:val="0"/>
                <w:sz w:val="22"/>
                <w:szCs w:val="22"/>
                <w:lang w:val="en-GB"/>
              </w:rPr>
              <w:t>月</w:t>
            </w:r>
            <w:r w:rsidRPr="00F063CB">
              <w:rPr>
                <w:rFonts w:hint="eastAsia"/>
                <w:spacing w:val="0"/>
                <w:sz w:val="22"/>
                <w:szCs w:val="22"/>
                <w:lang w:val="en-GB"/>
              </w:rPr>
              <w:t>20</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GBR</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4</w:t>
            </w:r>
            <w:r w:rsidR="00611FBB">
              <w:rPr>
                <w:spacing w:val="0"/>
                <w:sz w:val="22"/>
                <w:szCs w:val="22"/>
                <w:lang w:val="en-GB"/>
              </w:rPr>
              <w:t>/</w:t>
            </w:r>
            <w:r w:rsidRPr="00F063CB">
              <w:rPr>
                <w:spacing w:val="0"/>
                <w:sz w:val="22"/>
                <w:szCs w:val="22"/>
                <w:lang w:val="en-GB"/>
              </w:rPr>
              <w:t>Add.1</w:t>
            </w:r>
          </w:p>
        </w:tc>
        <w:tc>
          <w:tcPr>
            <w:tcW w:w="1140" w:type="pct"/>
          </w:tcPr>
          <w:p w:rsidR="00EC7024" w:rsidRPr="00F063CB" w:rsidRDefault="00EC7024" w:rsidP="00551DF3">
            <w:pPr>
              <w:pStyle w:val="a2"/>
              <w:spacing w:before="80" w:line="240" w:lineRule="auto"/>
              <w:jc w:val="left"/>
              <w:rPr>
                <w:spacing w:val="0"/>
                <w:sz w:val="22"/>
                <w:szCs w:val="22"/>
              </w:rPr>
            </w:pPr>
            <w:r w:rsidRPr="00F063CB">
              <w:rPr>
                <w:rFonts w:hint="eastAsia"/>
                <w:spacing w:val="0"/>
                <w:sz w:val="22"/>
                <w:szCs w:val="22"/>
                <w:lang w:val="en-GB"/>
              </w:rPr>
              <w:t>正在审查答复</w:t>
            </w:r>
          </w:p>
        </w:tc>
      </w:tr>
    </w:tbl>
    <w:p w:rsidR="00EC7024" w:rsidRDefault="00EC7024" w:rsidP="00EC7024">
      <w:pPr>
        <w:rPr>
          <w:lang w:val="en-GB"/>
        </w:rPr>
      </w:pPr>
    </w:p>
    <w:p w:rsidR="00EC7024" w:rsidRPr="00F063CB" w:rsidRDefault="00EC7024" w:rsidP="00F063CB">
      <w:pPr>
        <w:pStyle w:val="Heading3"/>
        <w:spacing w:after="160"/>
        <w:rPr>
          <w:rFonts w:ascii="Time New Roman" w:eastAsia="SimHei" w:hAnsi="Time New Roman" w:hint="eastAsia"/>
          <w:snapToGrid/>
          <w:kern w:val="0"/>
          <w:u w:val="none"/>
          <w:lang w:val="en-GB"/>
        </w:rPr>
      </w:pPr>
      <w:r>
        <w:br w:type="page"/>
      </w:r>
      <w:r w:rsidRPr="00F063CB">
        <w:rPr>
          <w:rFonts w:ascii="Time New Roman" w:eastAsia="SimHei" w:hAnsi="Time New Roman" w:hint="eastAsia"/>
          <w:snapToGrid/>
          <w:kern w:val="0"/>
          <w:u w:val="none"/>
          <w:lang w:val="en-GB"/>
        </w:rPr>
        <w:t>第三十四届会议</w:t>
      </w:r>
      <w:r w:rsidR="00611FBB">
        <w:rPr>
          <w:rFonts w:ascii="Time New Roman" w:eastAsia="SimHei" w:hAnsi="Time New Roman" w:hint="eastAsia"/>
          <w:snapToGrid/>
          <w:kern w:val="0"/>
          <w:u w:val="none"/>
          <w:lang w:val="en-GB"/>
        </w:rPr>
        <w:t>(</w:t>
      </w:r>
      <w:r w:rsidRPr="00F063CB">
        <w:rPr>
          <w:rFonts w:ascii="Time New Roman" w:eastAsia="SimHei" w:hAnsi="Time New Roman" w:hint="eastAsia"/>
          <w:b/>
          <w:snapToGrid/>
          <w:kern w:val="0"/>
          <w:u w:val="none"/>
          <w:lang w:val="en-GB"/>
        </w:rPr>
        <w:t>2005</w:t>
      </w:r>
      <w:r w:rsidRPr="00F063CB">
        <w:rPr>
          <w:rFonts w:ascii="Time New Roman" w:eastAsia="SimHei" w:hAnsi="Time New Roman" w:hint="eastAsia"/>
          <w:snapToGrid/>
          <w:kern w:val="0"/>
          <w:u w:val="none"/>
          <w:lang w:val="en-GB"/>
        </w:rPr>
        <w:t>年</w:t>
      </w:r>
      <w:r w:rsidRPr="00F063CB">
        <w:rPr>
          <w:rFonts w:ascii="Time New Roman" w:eastAsia="SimHei" w:hAnsi="Time New Roman" w:hint="eastAsia"/>
          <w:b/>
          <w:snapToGrid/>
          <w:kern w:val="0"/>
          <w:u w:val="none"/>
          <w:lang w:val="en-GB"/>
        </w:rPr>
        <w:t>5</w:t>
      </w:r>
      <w:r w:rsidRPr="00F063CB">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425"/>
        <w:gridCol w:w="3164"/>
        <w:gridCol w:w="2253"/>
      </w:tblGrid>
      <w:tr w:rsidR="00EC7024" w:rsidRPr="00551DF3" w:rsidTr="000733B5">
        <w:tc>
          <w:tcPr>
            <w:tcW w:w="903" w:type="pct"/>
          </w:tcPr>
          <w:p w:rsidR="00EC7024" w:rsidRPr="00551DF3" w:rsidRDefault="00EC7024" w:rsidP="000733B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1267" w:type="pct"/>
          </w:tcPr>
          <w:p w:rsidR="00EC7024" w:rsidRPr="00551DF3" w:rsidRDefault="00EC7024" w:rsidP="000733B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1653" w:type="pct"/>
          </w:tcPr>
          <w:p w:rsidR="00EC7024" w:rsidRPr="00551DF3" w:rsidRDefault="00EC7024" w:rsidP="000733B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1177" w:type="pct"/>
          </w:tcPr>
          <w:p w:rsidR="00EC7024" w:rsidRPr="00551DF3" w:rsidRDefault="00EC7024" w:rsidP="000733B5">
            <w:pPr>
              <w:pStyle w:val="a2"/>
              <w:spacing w:before="120" w:after="12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F063CB" w:rsidTr="000733B5">
        <w:tc>
          <w:tcPr>
            <w:tcW w:w="90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阿尔巴尼亚</w:t>
            </w:r>
          </w:p>
        </w:tc>
        <w:tc>
          <w:tcPr>
            <w:tcW w:w="1267"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p>
        </w:tc>
        <w:tc>
          <w:tcPr>
            <w:tcW w:w="165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8</w:t>
            </w:r>
            <w:r w:rsidRPr="00F063CB">
              <w:rPr>
                <w:rFonts w:hint="eastAsia"/>
                <w:spacing w:val="0"/>
                <w:sz w:val="22"/>
                <w:szCs w:val="22"/>
                <w:lang w:val="en-GB"/>
              </w:rPr>
              <w:t>月</w:t>
            </w:r>
            <w:r w:rsidRPr="00F063CB">
              <w:rPr>
                <w:rFonts w:hint="eastAsia"/>
                <w:spacing w:val="0"/>
                <w:sz w:val="22"/>
                <w:szCs w:val="22"/>
                <w:lang w:val="en-GB"/>
              </w:rPr>
              <w:t>15</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ALB</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1</w:t>
            </w:r>
            <w:r w:rsidR="00611FBB">
              <w:rPr>
                <w:spacing w:val="0"/>
                <w:sz w:val="22"/>
                <w:szCs w:val="22"/>
                <w:lang w:val="en-GB"/>
              </w:rPr>
              <w:t>/</w:t>
            </w:r>
            <w:r w:rsidRPr="00F063CB">
              <w:rPr>
                <w:spacing w:val="0"/>
                <w:sz w:val="22"/>
                <w:szCs w:val="22"/>
                <w:lang w:val="en-GB"/>
              </w:rPr>
              <w:t>Add.1</w:t>
            </w:r>
          </w:p>
        </w:tc>
        <w:tc>
          <w:tcPr>
            <w:tcW w:w="1177" w:type="pct"/>
          </w:tcPr>
          <w:p w:rsidR="00EC7024" w:rsidRPr="00F063CB" w:rsidRDefault="00EC7024" w:rsidP="00551DF3">
            <w:pPr>
              <w:pStyle w:val="a2"/>
              <w:spacing w:before="80" w:line="240" w:lineRule="auto"/>
              <w:jc w:val="left"/>
              <w:rPr>
                <w:spacing w:val="0"/>
                <w:sz w:val="22"/>
                <w:szCs w:val="22"/>
              </w:rPr>
            </w:pPr>
            <w:r w:rsidRPr="00F063CB">
              <w:rPr>
                <w:rFonts w:hint="eastAsia"/>
                <w:spacing w:val="0"/>
                <w:sz w:val="22"/>
                <w:szCs w:val="22"/>
                <w:lang w:val="en-GB"/>
              </w:rPr>
              <w:t>正在审查答复</w:t>
            </w:r>
          </w:p>
        </w:tc>
      </w:tr>
      <w:tr w:rsidR="00EC7024" w:rsidRPr="00F063CB" w:rsidTr="000733B5">
        <w:tc>
          <w:tcPr>
            <w:tcW w:w="90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巴</w:t>
            </w:r>
            <w:r w:rsidRPr="00F063CB">
              <w:rPr>
                <w:rFonts w:hint="eastAsia"/>
                <w:spacing w:val="0"/>
                <w:sz w:val="22"/>
                <w:szCs w:val="22"/>
                <w:lang w:val="en-GB"/>
              </w:rPr>
              <w:t xml:space="preserve">  </w:t>
            </w:r>
            <w:r w:rsidRPr="00F063CB">
              <w:rPr>
                <w:spacing w:val="0"/>
                <w:sz w:val="22"/>
                <w:szCs w:val="22"/>
                <w:lang w:val="en-GB"/>
              </w:rPr>
              <w:t>林</w:t>
            </w:r>
          </w:p>
        </w:tc>
        <w:tc>
          <w:tcPr>
            <w:tcW w:w="1267"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p>
        </w:tc>
        <w:tc>
          <w:tcPr>
            <w:tcW w:w="165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12</w:t>
            </w:r>
            <w:r w:rsidRPr="00F063CB">
              <w:rPr>
                <w:rFonts w:hint="eastAsia"/>
                <w:spacing w:val="0"/>
                <w:sz w:val="22"/>
                <w:szCs w:val="22"/>
                <w:lang w:val="en-GB"/>
              </w:rPr>
              <w:t>月</w:t>
            </w:r>
            <w:r w:rsidRPr="00F063CB">
              <w:rPr>
                <w:rFonts w:hint="eastAsia"/>
                <w:spacing w:val="0"/>
                <w:sz w:val="22"/>
                <w:szCs w:val="22"/>
                <w:lang w:val="en-GB"/>
              </w:rPr>
              <w:t>15</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BHR</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1</w:t>
            </w:r>
            <w:r w:rsidR="00611FBB">
              <w:rPr>
                <w:spacing w:val="0"/>
                <w:sz w:val="22"/>
                <w:szCs w:val="22"/>
                <w:lang w:val="en-GB"/>
              </w:rPr>
              <w:t>/</w:t>
            </w:r>
            <w:r w:rsidRPr="00F063CB">
              <w:rPr>
                <w:spacing w:val="0"/>
                <w:sz w:val="22"/>
                <w:szCs w:val="22"/>
                <w:lang w:val="en-GB"/>
              </w:rPr>
              <w:t>Add.1</w:t>
            </w:r>
          </w:p>
        </w:tc>
        <w:tc>
          <w:tcPr>
            <w:tcW w:w="1177" w:type="pct"/>
          </w:tcPr>
          <w:p w:rsidR="00EC7024" w:rsidRPr="00F063CB" w:rsidRDefault="00EC7024" w:rsidP="00551DF3">
            <w:pPr>
              <w:pStyle w:val="a2"/>
              <w:spacing w:before="80" w:line="240" w:lineRule="auto"/>
              <w:jc w:val="left"/>
              <w:rPr>
                <w:spacing w:val="0"/>
                <w:sz w:val="22"/>
                <w:szCs w:val="22"/>
              </w:rPr>
            </w:pPr>
            <w:r w:rsidRPr="00F063CB">
              <w:rPr>
                <w:rFonts w:hint="eastAsia"/>
                <w:spacing w:val="0"/>
                <w:sz w:val="22"/>
                <w:szCs w:val="22"/>
                <w:lang w:val="en-GB"/>
              </w:rPr>
              <w:t>正在审查答复</w:t>
            </w:r>
          </w:p>
        </w:tc>
      </w:tr>
      <w:tr w:rsidR="00EC7024" w:rsidRPr="00F063CB" w:rsidTr="000733B5">
        <w:tc>
          <w:tcPr>
            <w:tcW w:w="90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加拿大</w:t>
            </w:r>
          </w:p>
        </w:tc>
        <w:tc>
          <w:tcPr>
            <w:tcW w:w="1267"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p>
        </w:tc>
        <w:tc>
          <w:tcPr>
            <w:tcW w:w="165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6</w:t>
            </w:r>
            <w:r w:rsidRPr="00F063CB">
              <w:rPr>
                <w:rFonts w:hint="eastAsia"/>
                <w:spacing w:val="0"/>
                <w:sz w:val="22"/>
                <w:szCs w:val="22"/>
                <w:lang w:val="en-GB"/>
              </w:rPr>
              <w:t>月</w:t>
            </w:r>
            <w:r w:rsidRPr="00F063CB">
              <w:rPr>
                <w:rFonts w:hint="eastAsia"/>
                <w:spacing w:val="0"/>
                <w:sz w:val="22"/>
                <w:szCs w:val="22"/>
                <w:lang w:val="en-GB"/>
              </w:rPr>
              <w:t>7</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CAN</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4</w:t>
            </w:r>
            <w:r w:rsidR="00611FBB">
              <w:rPr>
                <w:spacing w:val="0"/>
                <w:sz w:val="22"/>
                <w:szCs w:val="22"/>
                <w:lang w:val="en-GB"/>
              </w:rPr>
              <w:t>/</w:t>
            </w:r>
            <w:r w:rsidRPr="00F063CB">
              <w:rPr>
                <w:spacing w:val="0"/>
                <w:sz w:val="22"/>
                <w:szCs w:val="22"/>
                <w:lang w:val="en-GB"/>
              </w:rPr>
              <w:t>Add.1</w:t>
            </w:r>
          </w:p>
        </w:tc>
        <w:tc>
          <w:tcPr>
            <w:tcW w:w="1177" w:type="pct"/>
          </w:tcPr>
          <w:p w:rsidR="00EC7024" w:rsidRPr="00F063CB" w:rsidRDefault="00EC7024" w:rsidP="00551DF3">
            <w:pPr>
              <w:pStyle w:val="a2"/>
              <w:spacing w:before="80" w:line="240" w:lineRule="auto"/>
              <w:jc w:val="left"/>
              <w:rPr>
                <w:spacing w:val="0"/>
                <w:sz w:val="22"/>
                <w:szCs w:val="22"/>
              </w:rPr>
            </w:pPr>
            <w:r w:rsidRPr="00F063CB">
              <w:rPr>
                <w:rFonts w:hint="eastAsia"/>
                <w:spacing w:val="0"/>
                <w:sz w:val="22"/>
                <w:szCs w:val="22"/>
                <w:lang w:val="en-GB"/>
              </w:rPr>
              <w:t>正在审查答复</w:t>
            </w:r>
          </w:p>
        </w:tc>
      </w:tr>
      <w:tr w:rsidR="00EC7024" w:rsidRPr="00F063CB" w:rsidTr="000733B5">
        <w:tc>
          <w:tcPr>
            <w:tcW w:w="90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芬</w:t>
            </w:r>
            <w:r w:rsidRPr="00F063CB">
              <w:rPr>
                <w:rFonts w:hint="eastAsia"/>
                <w:spacing w:val="0"/>
                <w:sz w:val="22"/>
                <w:szCs w:val="22"/>
                <w:lang w:val="en-GB"/>
              </w:rPr>
              <w:t xml:space="preserve">  </w:t>
            </w:r>
            <w:r w:rsidRPr="00F063CB">
              <w:rPr>
                <w:spacing w:val="0"/>
                <w:sz w:val="22"/>
                <w:szCs w:val="22"/>
                <w:lang w:val="en-GB"/>
              </w:rPr>
              <w:t>兰</w:t>
            </w:r>
          </w:p>
        </w:tc>
        <w:tc>
          <w:tcPr>
            <w:tcW w:w="1267"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p>
        </w:tc>
        <w:tc>
          <w:tcPr>
            <w:tcW w:w="165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r w:rsidRPr="00F063CB">
              <w:rPr>
                <w:rFonts w:hint="eastAsia"/>
                <w:spacing w:val="0"/>
                <w:sz w:val="22"/>
                <w:szCs w:val="22"/>
                <w:lang w:val="en-GB"/>
              </w:rPr>
              <w:t>22</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FIN</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4</w:t>
            </w:r>
            <w:r w:rsidR="00611FBB">
              <w:rPr>
                <w:spacing w:val="0"/>
                <w:sz w:val="22"/>
                <w:szCs w:val="22"/>
                <w:lang w:val="en-GB"/>
              </w:rPr>
              <w:t>/</w:t>
            </w:r>
            <w:r w:rsidRPr="00F063CB">
              <w:rPr>
                <w:spacing w:val="0"/>
                <w:sz w:val="22"/>
                <w:szCs w:val="22"/>
                <w:lang w:val="en-GB"/>
              </w:rPr>
              <w:t>Add.1</w:t>
            </w:r>
          </w:p>
        </w:tc>
        <w:tc>
          <w:tcPr>
            <w:tcW w:w="1177" w:type="pct"/>
          </w:tcPr>
          <w:p w:rsidR="00EC7024" w:rsidRPr="00F063CB" w:rsidRDefault="00EC7024" w:rsidP="00551DF3">
            <w:pPr>
              <w:pStyle w:val="a2"/>
              <w:spacing w:before="80" w:line="240" w:lineRule="auto"/>
              <w:jc w:val="left"/>
              <w:rPr>
                <w:spacing w:val="0"/>
                <w:sz w:val="22"/>
                <w:szCs w:val="22"/>
              </w:rPr>
            </w:pPr>
            <w:r w:rsidRPr="00F063CB">
              <w:rPr>
                <w:rFonts w:hint="eastAsia"/>
                <w:spacing w:val="0"/>
                <w:sz w:val="22"/>
                <w:szCs w:val="22"/>
                <w:lang w:val="en-GB"/>
              </w:rPr>
              <w:t>正在审查答复</w:t>
            </w:r>
          </w:p>
        </w:tc>
      </w:tr>
      <w:tr w:rsidR="00EC7024" w:rsidRPr="00F063CB" w:rsidTr="000733B5">
        <w:tc>
          <w:tcPr>
            <w:tcW w:w="90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瑞</w:t>
            </w:r>
            <w:r w:rsidRPr="00F063CB">
              <w:rPr>
                <w:rFonts w:hint="eastAsia"/>
                <w:spacing w:val="0"/>
                <w:sz w:val="22"/>
                <w:szCs w:val="22"/>
                <w:lang w:val="en-GB"/>
              </w:rPr>
              <w:t xml:space="preserve">  </w:t>
            </w:r>
            <w:r w:rsidRPr="00F063CB">
              <w:rPr>
                <w:spacing w:val="0"/>
                <w:sz w:val="22"/>
                <w:szCs w:val="22"/>
                <w:lang w:val="en-GB"/>
              </w:rPr>
              <w:t>士</w:t>
            </w:r>
          </w:p>
        </w:tc>
        <w:tc>
          <w:tcPr>
            <w:tcW w:w="1267"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p>
        </w:tc>
        <w:tc>
          <w:tcPr>
            <w:tcW w:w="165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2007</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r w:rsidRPr="00F063CB">
              <w:rPr>
                <w:rFonts w:hint="eastAsia"/>
                <w:spacing w:val="0"/>
                <w:sz w:val="22"/>
                <w:szCs w:val="22"/>
                <w:lang w:val="en-GB"/>
              </w:rPr>
              <w:t>15</w:t>
            </w:r>
            <w:r w:rsidRPr="00F063CB">
              <w:rPr>
                <w:rFonts w:hint="eastAsia"/>
                <w:spacing w:val="0"/>
                <w:sz w:val="22"/>
                <w:szCs w:val="22"/>
                <w:lang w:val="en-GB"/>
              </w:rPr>
              <w:t>日</w:t>
            </w:r>
            <w:r w:rsidRPr="00F063CB">
              <w:rPr>
                <w:spacing w:val="0"/>
                <w:sz w:val="22"/>
                <w:szCs w:val="22"/>
                <w:lang w:val="en-GB"/>
              </w:rPr>
              <w:br/>
              <w:t>CAT</w:t>
            </w:r>
            <w:r w:rsidR="00611FBB">
              <w:rPr>
                <w:spacing w:val="0"/>
                <w:sz w:val="22"/>
                <w:szCs w:val="22"/>
                <w:lang w:val="en-GB"/>
              </w:rPr>
              <w:t>/</w:t>
            </w:r>
            <w:r w:rsidRPr="00F063CB">
              <w:rPr>
                <w:spacing w:val="0"/>
                <w:sz w:val="22"/>
                <w:szCs w:val="22"/>
                <w:lang w:val="en-GB"/>
              </w:rPr>
              <w:t>C</w:t>
            </w:r>
            <w:r w:rsidR="00611FBB">
              <w:rPr>
                <w:spacing w:val="0"/>
                <w:sz w:val="22"/>
                <w:szCs w:val="22"/>
                <w:lang w:val="en-GB"/>
              </w:rPr>
              <w:t>/</w:t>
            </w:r>
            <w:r w:rsidRPr="00F063CB">
              <w:rPr>
                <w:spacing w:val="0"/>
                <w:sz w:val="22"/>
                <w:szCs w:val="22"/>
                <w:lang w:val="en-GB"/>
              </w:rPr>
              <w:t>CHE</w:t>
            </w:r>
            <w:r w:rsidR="00611FBB">
              <w:rPr>
                <w:spacing w:val="0"/>
                <w:sz w:val="22"/>
                <w:szCs w:val="22"/>
                <w:lang w:val="en-GB"/>
              </w:rPr>
              <w:t>/</w:t>
            </w:r>
            <w:r w:rsidRPr="00F063CB">
              <w:rPr>
                <w:spacing w:val="0"/>
                <w:sz w:val="22"/>
                <w:szCs w:val="22"/>
                <w:lang w:val="en-GB"/>
              </w:rPr>
              <w:t>CO</w:t>
            </w:r>
            <w:r w:rsidR="00611FBB">
              <w:rPr>
                <w:spacing w:val="0"/>
                <w:sz w:val="22"/>
                <w:szCs w:val="22"/>
                <w:lang w:val="en-GB"/>
              </w:rPr>
              <w:t>/</w:t>
            </w:r>
            <w:r w:rsidRPr="00F063CB">
              <w:rPr>
                <w:spacing w:val="0"/>
                <w:sz w:val="22"/>
                <w:szCs w:val="22"/>
                <w:lang w:val="en-GB"/>
              </w:rPr>
              <w:t>4</w:t>
            </w:r>
            <w:r w:rsidR="00611FBB">
              <w:rPr>
                <w:spacing w:val="0"/>
                <w:sz w:val="22"/>
                <w:szCs w:val="22"/>
                <w:lang w:val="en-GB"/>
              </w:rPr>
              <w:t>/</w:t>
            </w:r>
            <w:r w:rsidRPr="00F063CB">
              <w:rPr>
                <w:spacing w:val="0"/>
                <w:sz w:val="22"/>
                <w:szCs w:val="22"/>
                <w:lang w:val="en-GB"/>
              </w:rPr>
              <w:t>Add.1</w:t>
            </w:r>
          </w:p>
        </w:tc>
        <w:tc>
          <w:tcPr>
            <w:tcW w:w="1177" w:type="pct"/>
          </w:tcPr>
          <w:p w:rsidR="00EC7024" w:rsidRPr="00F063CB" w:rsidRDefault="00EC7024" w:rsidP="00551DF3">
            <w:pPr>
              <w:pStyle w:val="a2"/>
              <w:spacing w:before="80" w:line="240" w:lineRule="auto"/>
              <w:jc w:val="left"/>
              <w:rPr>
                <w:spacing w:val="0"/>
                <w:sz w:val="22"/>
                <w:szCs w:val="22"/>
                <w:lang w:val="en-GB"/>
              </w:rPr>
            </w:pPr>
            <w:r w:rsidRPr="00F063CB">
              <w:rPr>
                <w:rFonts w:hint="eastAsia"/>
                <w:spacing w:val="0"/>
                <w:sz w:val="22"/>
                <w:szCs w:val="22"/>
                <w:lang w:val="en-GB"/>
              </w:rPr>
              <w:t>发催复函</w:t>
            </w:r>
            <w:r w:rsidRPr="00F063CB">
              <w:rPr>
                <w:spacing w:val="0"/>
                <w:sz w:val="22"/>
                <w:szCs w:val="22"/>
                <w:lang w:val="en-GB"/>
              </w:rPr>
              <w:br/>
            </w:r>
            <w:r w:rsidRPr="00F063CB">
              <w:rPr>
                <w:rFonts w:hint="eastAsia"/>
                <w:spacing w:val="0"/>
                <w:sz w:val="22"/>
                <w:szCs w:val="22"/>
                <w:lang w:val="en-GB"/>
              </w:rPr>
              <w:t>正在审查答复</w:t>
            </w:r>
          </w:p>
        </w:tc>
      </w:tr>
      <w:tr w:rsidR="00EC7024" w:rsidRPr="00F063CB" w:rsidTr="000733B5">
        <w:tc>
          <w:tcPr>
            <w:tcW w:w="903" w:type="pct"/>
          </w:tcPr>
          <w:p w:rsidR="00EC7024" w:rsidRPr="00F063CB" w:rsidRDefault="00EC7024" w:rsidP="00551DF3">
            <w:pPr>
              <w:pStyle w:val="a2"/>
              <w:spacing w:before="80" w:line="240" w:lineRule="auto"/>
              <w:jc w:val="left"/>
              <w:rPr>
                <w:spacing w:val="0"/>
                <w:sz w:val="22"/>
                <w:szCs w:val="22"/>
                <w:lang w:val="en-GB"/>
              </w:rPr>
            </w:pPr>
            <w:r w:rsidRPr="00F063CB">
              <w:rPr>
                <w:spacing w:val="0"/>
                <w:sz w:val="22"/>
                <w:szCs w:val="22"/>
                <w:lang w:val="en-GB"/>
              </w:rPr>
              <w:t>乌干达</w:t>
            </w:r>
          </w:p>
        </w:tc>
        <w:tc>
          <w:tcPr>
            <w:tcW w:w="1267"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spacing w:val="0"/>
                <w:sz w:val="22"/>
                <w:szCs w:val="22"/>
                <w:lang w:val="en-GB"/>
              </w:rPr>
              <w:t>2006</w:t>
            </w:r>
            <w:r w:rsidRPr="00F063CB">
              <w:rPr>
                <w:rFonts w:hint="eastAsia"/>
                <w:spacing w:val="0"/>
                <w:sz w:val="22"/>
                <w:szCs w:val="22"/>
                <w:lang w:val="en-GB"/>
              </w:rPr>
              <w:t>年</w:t>
            </w:r>
            <w:r w:rsidRPr="00F063CB">
              <w:rPr>
                <w:rFonts w:hint="eastAsia"/>
                <w:spacing w:val="0"/>
                <w:sz w:val="22"/>
                <w:szCs w:val="22"/>
                <w:lang w:val="en-GB"/>
              </w:rPr>
              <w:t>5</w:t>
            </w:r>
            <w:r w:rsidRPr="00F063CB">
              <w:rPr>
                <w:rFonts w:hint="eastAsia"/>
                <w:spacing w:val="0"/>
                <w:sz w:val="22"/>
                <w:szCs w:val="22"/>
                <w:lang w:val="en-GB"/>
              </w:rPr>
              <w:t>月</w:t>
            </w:r>
          </w:p>
        </w:tc>
        <w:tc>
          <w:tcPr>
            <w:tcW w:w="1653" w:type="pct"/>
          </w:tcPr>
          <w:p w:rsidR="00EC7024" w:rsidRPr="00F063CB" w:rsidRDefault="00EC7024" w:rsidP="00551DF3">
            <w:pPr>
              <w:pStyle w:val="a2"/>
              <w:spacing w:before="80" w:line="240" w:lineRule="auto"/>
              <w:jc w:val="left"/>
              <w:rPr>
                <w:rFonts w:hint="eastAsia"/>
                <w:spacing w:val="0"/>
                <w:sz w:val="22"/>
                <w:szCs w:val="22"/>
                <w:lang w:val="en-GB"/>
              </w:rPr>
            </w:pPr>
            <w:r w:rsidRPr="00F063CB">
              <w:rPr>
                <w:rFonts w:hint="eastAsia"/>
                <w:spacing w:val="0"/>
                <w:sz w:val="22"/>
                <w:szCs w:val="22"/>
                <w:lang w:val="en-GB"/>
              </w:rPr>
              <w:t>未收到</w:t>
            </w:r>
          </w:p>
        </w:tc>
        <w:tc>
          <w:tcPr>
            <w:tcW w:w="1177" w:type="pct"/>
          </w:tcPr>
          <w:p w:rsidR="00EC7024" w:rsidRPr="00F063CB" w:rsidRDefault="00EC7024" w:rsidP="00551DF3">
            <w:pPr>
              <w:pStyle w:val="a2"/>
              <w:spacing w:before="80" w:line="240" w:lineRule="auto"/>
              <w:jc w:val="left"/>
              <w:rPr>
                <w:spacing w:val="0"/>
                <w:sz w:val="22"/>
                <w:szCs w:val="22"/>
                <w:lang w:val="en-GB"/>
              </w:rPr>
            </w:pPr>
            <w:r w:rsidRPr="00F063CB">
              <w:rPr>
                <w:rFonts w:hint="eastAsia"/>
                <w:spacing w:val="0"/>
                <w:sz w:val="22"/>
                <w:szCs w:val="22"/>
                <w:lang w:val="en-GB"/>
              </w:rPr>
              <w:t>发催复函</w:t>
            </w:r>
          </w:p>
        </w:tc>
      </w:tr>
    </w:tbl>
    <w:p w:rsidR="00EC7024" w:rsidRPr="000733B5" w:rsidRDefault="00EC7024" w:rsidP="009D567A">
      <w:pPr>
        <w:pStyle w:val="Heading3"/>
        <w:spacing w:before="360" w:after="160"/>
        <w:rPr>
          <w:rFonts w:ascii="Time New Roman" w:eastAsia="SimHei" w:hAnsi="Time New Roman"/>
          <w:b/>
          <w:u w:val="none"/>
          <w:lang w:val="en-GB"/>
        </w:rPr>
      </w:pPr>
      <w:r w:rsidRPr="000733B5">
        <w:rPr>
          <w:rFonts w:ascii="Time New Roman" w:eastAsia="SimHei" w:hAnsi="Time New Roman" w:hint="eastAsia"/>
          <w:snapToGrid/>
          <w:kern w:val="0"/>
          <w:u w:val="none"/>
          <w:lang w:val="en-GB"/>
        </w:rPr>
        <w:t>第三十五届会议</w:t>
      </w:r>
      <w:r w:rsidR="00611FBB">
        <w:rPr>
          <w:rFonts w:ascii="Time New Roman" w:eastAsia="SimHei" w:hAnsi="Time New Roman" w:hint="eastAsia"/>
          <w:snapToGrid/>
          <w:kern w:val="0"/>
          <w:u w:val="none"/>
          <w:lang w:val="en-GB"/>
        </w:rPr>
        <w:t>(</w:t>
      </w:r>
      <w:r w:rsidRPr="000733B5">
        <w:rPr>
          <w:rFonts w:ascii="Time New Roman" w:eastAsia="SimHei" w:hAnsi="Time New Roman" w:hint="eastAsia"/>
          <w:b/>
          <w:snapToGrid/>
          <w:kern w:val="0"/>
          <w:u w:val="none"/>
          <w:lang w:val="en-GB"/>
        </w:rPr>
        <w:t>2005</w:t>
      </w:r>
      <w:r w:rsidRPr="000733B5">
        <w:rPr>
          <w:rFonts w:ascii="Time New Roman" w:eastAsia="SimHei" w:hAnsi="Time New Roman" w:hint="eastAsia"/>
          <w:snapToGrid/>
          <w:kern w:val="0"/>
          <w:u w:val="none"/>
          <w:lang w:val="en-GB"/>
        </w:rPr>
        <w:t>年</w:t>
      </w:r>
      <w:r w:rsidRPr="000733B5">
        <w:rPr>
          <w:rFonts w:ascii="Time New Roman" w:eastAsia="SimHei" w:hAnsi="Time New Roman" w:hint="eastAsia"/>
          <w:b/>
          <w:snapToGrid/>
          <w:kern w:val="0"/>
          <w:u w:val="none"/>
          <w:lang w:val="en-GB"/>
        </w:rPr>
        <w:t>11</w:t>
      </w:r>
      <w:r w:rsidRPr="000733B5">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2"/>
        <w:gridCol w:w="2128"/>
        <w:gridCol w:w="2793"/>
        <w:gridCol w:w="1857"/>
      </w:tblGrid>
      <w:tr w:rsidR="00EC7024" w:rsidRPr="00551DF3" w:rsidTr="000733B5">
        <w:tc>
          <w:tcPr>
            <w:tcW w:w="1459"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1112"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1459"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971" w:type="pct"/>
          </w:tcPr>
          <w:p w:rsidR="00EC7024" w:rsidRPr="00551DF3" w:rsidRDefault="00EC7024" w:rsidP="00551DF3">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0733B5" w:rsidTr="000733B5">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奥地利</w:t>
            </w:r>
          </w:p>
        </w:tc>
        <w:tc>
          <w:tcPr>
            <w:tcW w:w="1112" w:type="pct"/>
          </w:tcPr>
          <w:p w:rsidR="00EC7024" w:rsidRPr="000733B5" w:rsidRDefault="00EC7024" w:rsidP="00551DF3">
            <w:pPr>
              <w:pStyle w:val="a2"/>
              <w:spacing w:before="60" w:line="240" w:lineRule="auto"/>
              <w:jc w:val="left"/>
              <w:rPr>
                <w:rFonts w:hint="eastAsia"/>
                <w:spacing w:val="0"/>
                <w:sz w:val="22"/>
                <w:szCs w:val="22"/>
                <w:lang w:val="en-GB"/>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r w:rsidRPr="000733B5">
              <w:rPr>
                <w:rFonts w:hint="eastAsia"/>
                <w:spacing w:val="0"/>
                <w:sz w:val="22"/>
                <w:szCs w:val="22"/>
                <w:lang w:val="en-GB"/>
              </w:rPr>
              <w:t>24</w:t>
            </w:r>
            <w:r w:rsidRPr="000733B5">
              <w:rPr>
                <w:rFonts w:hint="eastAsia"/>
                <w:spacing w:val="0"/>
                <w:sz w:val="22"/>
                <w:szCs w:val="22"/>
                <w:lang w:val="en-GB"/>
              </w:rPr>
              <w:t>日</w:t>
            </w:r>
            <w:r w:rsidRPr="000733B5">
              <w:rPr>
                <w:spacing w:val="0"/>
                <w:sz w:val="22"/>
                <w:szCs w:val="22"/>
                <w:lang w:val="en-GB"/>
              </w:rPr>
              <w:br/>
              <w:t>CAT</w:t>
            </w:r>
            <w:r w:rsidR="00611FBB">
              <w:rPr>
                <w:spacing w:val="0"/>
                <w:sz w:val="22"/>
                <w:szCs w:val="22"/>
                <w:lang w:val="en-GB"/>
              </w:rPr>
              <w:t>/</w:t>
            </w:r>
            <w:r w:rsidRPr="000733B5">
              <w:rPr>
                <w:spacing w:val="0"/>
                <w:sz w:val="22"/>
                <w:szCs w:val="22"/>
                <w:lang w:val="en-GB"/>
              </w:rPr>
              <w:t>C</w:t>
            </w:r>
            <w:r w:rsidR="00611FBB">
              <w:rPr>
                <w:spacing w:val="0"/>
                <w:sz w:val="22"/>
                <w:szCs w:val="22"/>
                <w:lang w:val="en-GB"/>
              </w:rPr>
              <w:t>/</w:t>
            </w:r>
            <w:r w:rsidRPr="000733B5">
              <w:rPr>
                <w:spacing w:val="0"/>
                <w:sz w:val="22"/>
                <w:szCs w:val="22"/>
                <w:lang w:val="en-GB"/>
              </w:rPr>
              <w:t>AUT</w:t>
            </w:r>
            <w:r w:rsidR="00611FBB">
              <w:rPr>
                <w:spacing w:val="0"/>
                <w:sz w:val="22"/>
                <w:szCs w:val="22"/>
                <w:lang w:val="en-GB"/>
              </w:rPr>
              <w:t>/</w:t>
            </w:r>
            <w:r w:rsidRPr="000733B5">
              <w:rPr>
                <w:spacing w:val="0"/>
                <w:sz w:val="22"/>
                <w:szCs w:val="22"/>
                <w:lang w:val="en-GB"/>
              </w:rPr>
              <w:t>CO</w:t>
            </w:r>
            <w:r w:rsidR="00611FBB">
              <w:rPr>
                <w:spacing w:val="0"/>
                <w:sz w:val="22"/>
                <w:szCs w:val="22"/>
                <w:lang w:val="en-GB"/>
              </w:rPr>
              <w:t>/</w:t>
            </w:r>
            <w:r w:rsidRPr="000733B5">
              <w:rPr>
                <w:spacing w:val="0"/>
                <w:sz w:val="22"/>
                <w:szCs w:val="22"/>
                <w:lang w:val="en-GB"/>
              </w:rPr>
              <w:t>3</w:t>
            </w:r>
            <w:r w:rsidR="00611FBB">
              <w:rPr>
                <w:spacing w:val="0"/>
                <w:sz w:val="22"/>
                <w:szCs w:val="22"/>
                <w:lang w:val="en-GB"/>
              </w:rPr>
              <w:t>/</w:t>
            </w:r>
            <w:r w:rsidRPr="000733B5">
              <w:rPr>
                <w:spacing w:val="0"/>
                <w:sz w:val="22"/>
                <w:szCs w:val="22"/>
                <w:lang w:val="en-GB"/>
              </w:rPr>
              <w:t>Add.1</w:t>
            </w:r>
          </w:p>
        </w:tc>
        <w:tc>
          <w:tcPr>
            <w:tcW w:w="971"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正在审查答复</w:t>
            </w:r>
          </w:p>
        </w:tc>
      </w:tr>
      <w:tr w:rsidR="00EC7024" w:rsidRPr="000733B5" w:rsidTr="000733B5">
        <w:tc>
          <w:tcPr>
            <w:tcW w:w="1459" w:type="pct"/>
          </w:tcPr>
          <w:p w:rsidR="00EC7024" w:rsidRPr="000733B5" w:rsidRDefault="00EC7024" w:rsidP="00551DF3">
            <w:pPr>
              <w:pStyle w:val="a2"/>
              <w:spacing w:before="60" w:line="240" w:lineRule="auto"/>
              <w:jc w:val="left"/>
              <w:rPr>
                <w:rFonts w:hint="eastAsia"/>
                <w:spacing w:val="0"/>
                <w:sz w:val="22"/>
                <w:szCs w:val="22"/>
                <w:lang w:val="en-GB"/>
              </w:rPr>
            </w:pPr>
            <w:r w:rsidRPr="000733B5">
              <w:rPr>
                <w:rFonts w:hint="eastAsia"/>
                <w:spacing w:val="0"/>
                <w:sz w:val="22"/>
                <w:szCs w:val="22"/>
                <w:lang w:val="en-GB"/>
              </w:rPr>
              <w:t>波斯尼亚和黑塞哥维那</w:t>
            </w:r>
          </w:p>
        </w:tc>
        <w:tc>
          <w:tcPr>
            <w:tcW w:w="1112" w:type="pct"/>
          </w:tcPr>
          <w:p w:rsidR="00EC7024" w:rsidRPr="000733B5" w:rsidRDefault="00EC7024" w:rsidP="00551DF3">
            <w:pPr>
              <w:spacing w:before="60" w:line="240" w:lineRule="auto"/>
              <w:jc w:val="left"/>
              <w:rPr>
                <w:spacing w:val="0"/>
                <w:sz w:val="22"/>
                <w:szCs w:val="22"/>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未收到</w:t>
            </w:r>
            <w:r w:rsidRPr="000733B5">
              <w:rPr>
                <w:spacing w:val="0"/>
                <w:sz w:val="22"/>
                <w:szCs w:val="22"/>
                <w:lang w:val="en-GB"/>
              </w:rPr>
              <w:t>*</w:t>
            </w:r>
          </w:p>
        </w:tc>
        <w:tc>
          <w:tcPr>
            <w:tcW w:w="971" w:type="pct"/>
          </w:tcPr>
          <w:p w:rsidR="00EC7024" w:rsidRPr="000733B5" w:rsidRDefault="00EC7024" w:rsidP="00551DF3">
            <w:pPr>
              <w:pStyle w:val="a2"/>
              <w:spacing w:before="60" w:line="240" w:lineRule="auto"/>
              <w:jc w:val="left"/>
              <w:rPr>
                <w:spacing w:val="0"/>
                <w:sz w:val="22"/>
                <w:szCs w:val="22"/>
              </w:rPr>
            </w:pPr>
            <w:r w:rsidRPr="000733B5">
              <w:rPr>
                <w:rFonts w:hint="eastAsia"/>
                <w:spacing w:val="0"/>
                <w:sz w:val="22"/>
                <w:szCs w:val="22"/>
                <w:lang w:val="en-GB"/>
              </w:rPr>
              <w:t>发催复函</w:t>
            </w:r>
          </w:p>
        </w:tc>
      </w:tr>
      <w:tr w:rsidR="00EC7024" w:rsidRPr="000733B5" w:rsidTr="000733B5">
        <w:tc>
          <w:tcPr>
            <w:tcW w:w="1459" w:type="pct"/>
          </w:tcPr>
          <w:p w:rsidR="00EC7024" w:rsidRPr="000733B5" w:rsidRDefault="00EC7024" w:rsidP="00551DF3">
            <w:pPr>
              <w:pStyle w:val="a2"/>
              <w:spacing w:before="60" w:line="240" w:lineRule="auto"/>
              <w:jc w:val="left"/>
              <w:rPr>
                <w:rFonts w:hint="eastAsia"/>
                <w:spacing w:val="0"/>
                <w:sz w:val="22"/>
                <w:szCs w:val="22"/>
                <w:lang w:val="en-GB"/>
              </w:rPr>
            </w:pPr>
            <w:r w:rsidRPr="000733B5">
              <w:rPr>
                <w:spacing w:val="0"/>
                <w:sz w:val="22"/>
                <w:szCs w:val="22"/>
                <w:lang w:val="en-GB"/>
              </w:rPr>
              <w:t>刚果</w:t>
            </w:r>
            <w:r w:rsidRPr="000733B5">
              <w:rPr>
                <w:rFonts w:hint="eastAsia"/>
                <w:spacing w:val="0"/>
                <w:sz w:val="22"/>
                <w:szCs w:val="22"/>
                <w:lang w:val="en-GB"/>
              </w:rPr>
              <w:t>民主共和国</w:t>
            </w:r>
          </w:p>
        </w:tc>
        <w:tc>
          <w:tcPr>
            <w:tcW w:w="1112" w:type="pct"/>
          </w:tcPr>
          <w:p w:rsidR="00EC7024" w:rsidRPr="000733B5" w:rsidRDefault="00EC7024" w:rsidP="00551DF3">
            <w:pPr>
              <w:spacing w:before="60" w:line="240" w:lineRule="auto"/>
              <w:jc w:val="left"/>
              <w:rPr>
                <w:spacing w:val="0"/>
                <w:sz w:val="22"/>
                <w:szCs w:val="22"/>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未收到</w:t>
            </w:r>
          </w:p>
        </w:tc>
        <w:tc>
          <w:tcPr>
            <w:tcW w:w="971" w:type="pct"/>
          </w:tcPr>
          <w:p w:rsidR="00EC7024" w:rsidRPr="000733B5" w:rsidRDefault="00EC7024" w:rsidP="00551DF3">
            <w:pPr>
              <w:pStyle w:val="a2"/>
              <w:spacing w:before="60" w:line="240" w:lineRule="auto"/>
              <w:jc w:val="left"/>
              <w:rPr>
                <w:spacing w:val="0"/>
                <w:sz w:val="22"/>
                <w:szCs w:val="22"/>
              </w:rPr>
            </w:pPr>
            <w:r w:rsidRPr="000733B5">
              <w:rPr>
                <w:rFonts w:hint="eastAsia"/>
                <w:spacing w:val="0"/>
                <w:sz w:val="22"/>
                <w:szCs w:val="22"/>
                <w:lang w:val="en-GB"/>
              </w:rPr>
              <w:t>发催复函</w:t>
            </w:r>
          </w:p>
        </w:tc>
      </w:tr>
      <w:tr w:rsidR="00EC7024" w:rsidRPr="000733B5" w:rsidTr="000733B5">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厄瓜多尔</w:t>
            </w:r>
          </w:p>
        </w:tc>
        <w:tc>
          <w:tcPr>
            <w:tcW w:w="1112" w:type="pct"/>
          </w:tcPr>
          <w:p w:rsidR="00EC7024" w:rsidRPr="000733B5" w:rsidRDefault="00EC7024" w:rsidP="00551DF3">
            <w:pPr>
              <w:spacing w:before="60" w:line="240" w:lineRule="auto"/>
              <w:jc w:val="left"/>
              <w:rPr>
                <w:spacing w:val="0"/>
                <w:sz w:val="22"/>
                <w:szCs w:val="22"/>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r w:rsidRPr="000733B5">
              <w:rPr>
                <w:rFonts w:hint="eastAsia"/>
                <w:spacing w:val="0"/>
                <w:sz w:val="22"/>
                <w:szCs w:val="22"/>
                <w:lang w:val="en-GB"/>
              </w:rPr>
              <w:t>20</w:t>
            </w:r>
            <w:r w:rsidRPr="000733B5">
              <w:rPr>
                <w:rFonts w:hint="eastAsia"/>
                <w:spacing w:val="0"/>
                <w:sz w:val="22"/>
                <w:szCs w:val="22"/>
                <w:lang w:val="en-GB"/>
              </w:rPr>
              <w:t>日</w:t>
            </w:r>
            <w:r w:rsidRPr="000733B5">
              <w:rPr>
                <w:spacing w:val="0"/>
                <w:sz w:val="22"/>
                <w:szCs w:val="22"/>
                <w:lang w:val="en-GB"/>
              </w:rPr>
              <w:br/>
              <w:t>CAT</w:t>
            </w:r>
            <w:r w:rsidR="00611FBB">
              <w:rPr>
                <w:spacing w:val="0"/>
                <w:sz w:val="22"/>
                <w:szCs w:val="22"/>
                <w:lang w:val="en-GB"/>
              </w:rPr>
              <w:t>/</w:t>
            </w:r>
            <w:r w:rsidRPr="000733B5">
              <w:rPr>
                <w:spacing w:val="0"/>
                <w:sz w:val="22"/>
                <w:szCs w:val="22"/>
                <w:lang w:val="en-GB"/>
              </w:rPr>
              <w:t>C</w:t>
            </w:r>
            <w:r w:rsidR="00611FBB">
              <w:rPr>
                <w:spacing w:val="0"/>
                <w:sz w:val="22"/>
                <w:szCs w:val="22"/>
                <w:lang w:val="en-GB"/>
              </w:rPr>
              <w:t>/</w:t>
            </w:r>
            <w:r w:rsidRPr="000733B5">
              <w:rPr>
                <w:spacing w:val="0"/>
                <w:sz w:val="22"/>
                <w:szCs w:val="22"/>
                <w:lang w:val="en-GB"/>
              </w:rPr>
              <w:t>ECU</w:t>
            </w:r>
            <w:r w:rsidR="00611FBB">
              <w:rPr>
                <w:spacing w:val="0"/>
                <w:sz w:val="22"/>
                <w:szCs w:val="22"/>
                <w:lang w:val="en-GB"/>
              </w:rPr>
              <w:t>/</w:t>
            </w:r>
            <w:r w:rsidRPr="000733B5">
              <w:rPr>
                <w:spacing w:val="0"/>
                <w:sz w:val="22"/>
                <w:szCs w:val="22"/>
                <w:lang w:val="en-GB"/>
              </w:rPr>
              <w:t>CO</w:t>
            </w:r>
            <w:r w:rsidR="00611FBB">
              <w:rPr>
                <w:spacing w:val="0"/>
                <w:sz w:val="22"/>
                <w:szCs w:val="22"/>
                <w:lang w:val="en-GB"/>
              </w:rPr>
              <w:t>/</w:t>
            </w:r>
            <w:r w:rsidRPr="000733B5">
              <w:rPr>
                <w:spacing w:val="0"/>
                <w:sz w:val="22"/>
                <w:szCs w:val="22"/>
                <w:lang w:val="en-GB"/>
              </w:rPr>
              <w:t>3</w:t>
            </w:r>
            <w:r w:rsidR="00611FBB">
              <w:rPr>
                <w:spacing w:val="0"/>
                <w:sz w:val="22"/>
                <w:szCs w:val="22"/>
                <w:lang w:val="en-GB"/>
              </w:rPr>
              <w:t>/</w:t>
            </w:r>
            <w:r w:rsidRPr="000733B5">
              <w:rPr>
                <w:spacing w:val="0"/>
                <w:sz w:val="22"/>
                <w:szCs w:val="22"/>
                <w:lang w:val="en-GB"/>
              </w:rPr>
              <w:t>Add.1</w:t>
            </w:r>
          </w:p>
        </w:tc>
        <w:tc>
          <w:tcPr>
            <w:tcW w:w="971"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正在审查答复</w:t>
            </w:r>
          </w:p>
        </w:tc>
      </w:tr>
      <w:tr w:rsidR="00EC7024" w:rsidRPr="000733B5" w:rsidTr="000733B5">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法</w:t>
            </w:r>
            <w:r w:rsidRPr="000733B5">
              <w:rPr>
                <w:rFonts w:hint="eastAsia"/>
                <w:spacing w:val="0"/>
                <w:sz w:val="22"/>
                <w:szCs w:val="22"/>
                <w:lang w:val="en-GB"/>
              </w:rPr>
              <w:t xml:space="preserve">  </w:t>
            </w:r>
            <w:r w:rsidRPr="000733B5">
              <w:rPr>
                <w:spacing w:val="0"/>
                <w:sz w:val="22"/>
                <w:szCs w:val="22"/>
                <w:lang w:val="en-GB"/>
              </w:rPr>
              <w:t>国</w:t>
            </w:r>
          </w:p>
        </w:tc>
        <w:tc>
          <w:tcPr>
            <w:tcW w:w="1112" w:type="pct"/>
          </w:tcPr>
          <w:p w:rsidR="00EC7024" w:rsidRPr="000733B5" w:rsidRDefault="00EC7024" w:rsidP="00551DF3">
            <w:pPr>
              <w:spacing w:before="60" w:line="240" w:lineRule="auto"/>
              <w:jc w:val="left"/>
              <w:rPr>
                <w:spacing w:val="0"/>
                <w:sz w:val="22"/>
                <w:szCs w:val="22"/>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200</w:t>
            </w:r>
            <w:r w:rsidRPr="000733B5">
              <w:rPr>
                <w:rFonts w:hint="eastAsia"/>
                <w:spacing w:val="0"/>
                <w:sz w:val="22"/>
                <w:szCs w:val="22"/>
                <w:lang w:val="en-GB"/>
              </w:rPr>
              <w:t>7</w:t>
            </w:r>
            <w:r w:rsidRPr="000733B5">
              <w:rPr>
                <w:rFonts w:hint="eastAsia"/>
                <w:spacing w:val="0"/>
                <w:sz w:val="22"/>
                <w:szCs w:val="22"/>
                <w:lang w:val="en-GB"/>
              </w:rPr>
              <w:t>年</w:t>
            </w:r>
            <w:r w:rsidRPr="000733B5">
              <w:rPr>
                <w:rFonts w:hint="eastAsia"/>
                <w:spacing w:val="0"/>
                <w:sz w:val="22"/>
                <w:szCs w:val="22"/>
                <w:lang w:val="en-GB"/>
              </w:rPr>
              <w:t>2</w:t>
            </w:r>
            <w:r w:rsidRPr="000733B5">
              <w:rPr>
                <w:rFonts w:hint="eastAsia"/>
                <w:spacing w:val="0"/>
                <w:sz w:val="22"/>
                <w:szCs w:val="22"/>
                <w:lang w:val="en-GB"/>
              </w:rPr>
              <w:t>月</w:t>
            </w:r>
            <w:r w:rsidRPr="000733B5">
              <w:rPr>
                <w:rFonts w:hint="eastAsia"/>
                <w:spacing w:val="0"/>
                <w:sz w:val="22"/>
                <w:szCs w:val="22"/>
                <w:lang w:val="en-GB"/>
              </w:rPr>
              <w:t>15</w:t>
            </w:r>
            <w:r w:rsidRPr="000733B5">
              <w:rPr>
                <w:rFonts w:hint="eastAsia"/>
                <w:spacing w:val="0"/>
                <w:sz w:val="22"/>
                <w:szCs w:val="22"/>
                <w:lang w:val="en-GB"/>
              </w:rPr>
              <w:t>日</w:t>
            </w:r>
            <w:r w:rsidRPr="000733B5">
              <w:rPr>
                <w:spacing w:val="0"/>
                <w:sz w:val="22"/>
                <w:szCs w:val="22"/>
                <w:lang w:val="en-GB"/>
              </w:rPr>
              <w:br/>
              <w:t>CAT</w:t>
            </w:r>
            <w:r w:rsidR="00611FBB">
              <w:rPr>
                <w:spacing w:val="0"/>
                <w:sz w:val="22"/>
                <w:szCs w:val="22"/>
                <w:lang w:val="en-GB"/>
              </w:rPr>
              <w:t>/</w:t>
            </w:r>
            <w:r w:rsidRPr="000733B5">
              <w:rPr>
                <w:spacing w:val="0"/>
                <w:sz w:val="22"/>
                <w:szCs w:val="22"/>
                <w:lang w:val="en-GB"/>
              </w:rPr>
              <w:t>C</w:t>
            </w:r>
            <w:r w:rsidR="00611FBB">
              <w:rPr>
                <w:spacing w:val="0"/>
                <w:sz w:val="22"/>
                <w:szCs w:val="22"/>
                <w:lang w:val="en-GB"/>
              </w:rPr>
              <w:t>/</w:t>
            </w:r>
            <w:r w:rsidRPr="000733B5">
              <w:rPr>
                <w:spacing w:val="0"/>
                <w:sz w:val="22"/>
                <w:szCs w:val="22"/>
                <w:lang w:val="en-GB"/>
              </w:rPr>
              <w:t>FRA</w:t>
            </w:r>
            <w:r w:rsidR="00611FBB">
              <w:rPr>
                <w:spacing w:val="0"/>
                <w:sz w:val="22"/>
                <w:szCs w:val="22"/>
                <w:lang w:val="en-GB"/>
              </w:rPr>
              <w:t>/</w:t>
            </w:r>
            <w:r w:rsidRPr="000733B5">
              <w:rPr>
                <w:spacing w:val="0"/>
                <w:sz w:val="22"/>
                <w:szCs w:val="22"/>
                <w:lang w:val="en-GB"/>
              </w:rPr>
              <w:t>CO</w:t>
            </w:r>
            <w:r w:rsidR="00611FBB">
              <w:rPr>
                <w:spacing w:val="0"/>
                <w:sz w:val="22"/>
                <w:szCs w:val="22"/>
                <w:lang w:val="en-GB"/>
              </w:rPr>
              <w:t>/</w:t>
            </w:r>
            <w:r w:rsidRPr="000733B5">
              <w:rPr>
                <w:spacing w:val="0"/>
                <w:sz w:val="22"/>
                <w:szCs w:val="22"/>
                <w:lang w:val="en-GB"/>
              </w:rPr>
              <w:t>3</w:t>
            </w:r>
            <w:r w:rsidR="00611FBB">
              <w:rPr>
                <w:spacing w:val="0"/>
                <w:sz w:val="22"/>
                <w:szCs w:val="22"/>
                <w:lang w:val="en-GB"/>
              </w:rPr>
              <w:t>/</w:t>
            </w:r>
            <w:r w:rsidRPr="000733B5">
              <w:rPr>
                <w:spacing w:val="0"/>
                <w:sz w:val="22"/>
                <w:szCs w:val="22"/>
                <w:lang w:val="en-GB"/>
              </w:rPr>
              <w:t>Add.1</w:t>
            </w:r>
          </w:p>
        </w:tc>
        <w:tc>
          <w:tcPr>
            <w:tcW w:w="971"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正在审查答复</w:t>
            </w:r>
          </w:p>
        </w:tc>
      </w:tr>
      <w:tr w:rsidR="00EC7024" w:rsidRPr="000733B5" w:rsidTr="000733B5">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尼泊尔</w:t>
            </w:r>
          </w:p>
        </w:tc>
        <w:tc>
          <w:tcPr>
            <w:tcW w:w="1112" w:type="pct"/>
          </w:tcPr>
          <w:p w:rsidR="00EC7024" w:rsidRPr="000733B5" w:rsidRDefault="00EC7024" w:rsidP="00551DF3">
            <w:pPr>
              <w:spacing w:before="60" w:line="240" w:lineRule="auto"/>
              <w:jc w:val="left"/>
              <w:rPr>
                <w:spacing w:val="0"/>
                <w:sz w:val="22"/>
                <w:szCs w:val="22"/>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未收到</w:t>
            </w:r>
            <w:r w:rsidRPr="000733B5">
              <w:rPr>
                <w:spacing w:val="0"/>
                <w:sz w:val="22"/>
                <w:szCs w:val="22"/>
                <w:lang w:val="en-GB"/>
              </w:rPr>
              <w:t>**</w:t>
            </w:r>
          </w:p>
        </w:tc>
        <w:tc>
          <w:tcPr>
            <w:tcW w:w="971"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发催复函</w:t>
            </w:r>
          </w:p>
        </w:tc>
      </w:tr>
      <w:tr w:rsidR="00EC7024" w:rsidRPr="000733B5" w:rsidTr="000733B5">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斯里兰卡</w:t>
            </w:r>
          </w:p>
        </w:tc>
        <w:tc>
          <w:tcPr>
            <w:tcW w:w="1112" w:type="pct"/>
          </w:tcPr>
          <w:p w:rsidR="00EC7024" w:rsidRPr="000733B5" w:rsidRDefault="00EC7024" w:rsidP="00551DF3">
            <w:pPr>
              <w:spacing w:before="60" w:line="240" w:lineRule="auto"/>
              <w:jc w:val="left"/>
              <w:rPr>
                <w:spacing w:val="0"/>
                <w:sz w:val="22"/>
                <w:szCs w:val="22"/>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p>
        </w:tc>
        <w:tc>
          <w:tcPr>
            <w:tcW w:w="1459" w:type="pct"/>
          </w:tcPr>
          <w:p w:rsidR="00EC7024" w:rsidRPr="000733B5" w:rsidRDefault="00EC7024" w:rsidP="00551DF3">
            <w:pPr>
              <w:pStyle w:val="a2"/>
              <w:spacing w:before="60" w:line="240" w:lineRule="auto"/>
              <w:jc w:val="left"/>
              <w:rPr>
                <w:spacing w:val="0"/>
                <w:sz w:val="22"/>
                <w:szCs w:val="22"/>
                <w:lang w:val="en-GB"/>
              </w:rPr>
            </w:pPr>
            <w:r w:rsidRPr="000733B5">
              <w:rPr>
                <w:spacing w:val="0"/>
                <w:sz w:val="22"/>
                <w:szCs w:val="22"/>
                <w:lang w:val="en-GB"/>
              </w:rPr>
              <w:t>2006</w:t>
            </w:r>
            <w:r w:rsidRPr="000733B5">
              <w:rPr>
                <w:rFonts w:hint="eastAsia"/>
                <w:spacing w:val="0"/>
                <w:sz w:val="22"/>
                <w:szCs w:val="22"/>
                <w:lang w:val="en-GB"/>
              </w:rPr>
              <w:t>年</w:t>
            </w:r>
            <w:r w:rsidRPr="000733B5">
              <w:rPr>
                <w:rFonts w:hint="eastAsia"/>
                <w:spacing w:val="0"/>
                <w:sz w:val="22"/>
                <w:szCs w:val="22"/>
                <w:lang w:val="en-GB"/>
              </w:rPr>
              <w:t>11</w:t>
            </w:r>
            <w:r w:rsidRPr="000733B5">
              <w:rPr>
                <w:rFonts w:hint="eastAsia"/>
                <w:spacing w:val="0"/>
                <w:sz w:val="22"/>
                <w:szCs w:val="22"/>
                <w:lang w:val="en-GB"/>
              </w:rPr>
              <w:t>月</w:t>
            </w:r>
            <w:r w:rsidRPr="000733B5">
              <w:rPr>
                <w:rFonts w:hint="eastAsia"/>
                <w:spacing w:val="0"/>
                <w:sz w:val="22"/>
                <w:szCs w:val="22"/>
                <w:lang w:val="en-GB"/>
              </w:rPr>
              <w:t>23</w:t>
            </w:r>
            <w:r w:rsidRPr="000733B5">
              <w:rPr>
                <w:rFonts w:hint="eastAsia"/>
                <w:spacing w:val="0"/>
                <w:sz w:val="22"/>
                <w:szCs w:val="22"/>
                <w:lang w:val="en-GB"/>
              </w:rPr>
              <w:t>日</w:t>
            </w:r>
            <w:r w:rsidRPr="000733B5">
              <w:rPr>
                <w:spacing w:val="0"/>
                <w:sz w:val="22"/>
                <w:szCs w:val="22"/>
                <w:lang w:val="en-GB"/>
              </w:rPr>
              <w:br/>
              <w:t>CAT</w:t>
            </w:r>
            <w:r w:rsidR="00611FBB">
              <w:rPr>
                <w:spacing w:val="0"/>
                <w:sz w:val="22"/>
                <w:szCs w:val="22"/>
                <w:lang w:val="en-GB"/>
              </w:rPr>
              <w:t>/</w:t>
            </w:r>
            <w:r w:rsidRPr="000733B5">
              <w:rPr>
                <w:spacing w:val="0"/>
                <w:sz w:val="22"/>
                <w:szCs w:val="22"/>
                <w:lang w:val="en-GB"/>
              </w:rPr>
              <w:t>C</w:t>
            </w:r>
            <w:r w:rsidR="00611FBB">
              <w:rPr>
                <w:spacing w:val="0"/>
                <w:sz w:val="22"/>
                <w:szCs w:val="22"/>
                <w:lang w:val="en-GB"/>
              </w:rPr>
              <w:t>/</w:t>
            </w:r>
            <w:r w:rsidRPr="000733B5">
              <w:rPr>
                <w:spacing w:val="0"/>
                <w:sz w:val="22"/>
                <w:szCs w:val="22"/>
                <w:lang w:val="en-GB"/>
              </w:rPr>
              <w:t>LKA</w:t>
            </w:r>
            <w:r w:rsidR="00611FBB">
              <w:rPr>
                <w:spacing w:val="0"/>
                <w:sz w:val="22"/>
                <w:szCs w:val="22"/>
                <w:lang w:val="en-GB"/>
              </w:rPr>
              <w:t>/</w:t>
            </w:r>
            <w:r w:rsidRPr="000733B5">
              <w:rPr>
                <w:spacing w:val="0"/>
                <w:sz w:val="22"/>
                <w:szCs w:val="22"/>
                <w:lang w:val="en-GB"/>
              </w:rPr>
              <w:t>CO</w:t>
            </w:r>
            <w:r w:rsidR="00611FBB">
              <w:rPr>
                <w:spacing w:val="0"/>
                <w:sz w:val="22"/>
                <w:szCs w:val="22"/>
                <w:lang w:val="en-GB"/>
              </w:rPr>
              <w:t>/</w:t>
            </w:r>
            <w:r w:rsidRPr="000733B5">
              <w:rPr>
                <w:spacing w:val="0"/>
                <w:sz w:val="22"/>
                <w:szCs w:val="22"/>
                <w:lang w:val="en-GB"/>
              </w:rPr>
              <w:t>2</w:t>
            </w:r>
            <w:r w:rsidR="00611FBB">
              <w:rPr>
                <w:spacing w:val="0"/>
                <w:sz w:val="22"/>
                <w:szCs w:val="22"/>
                <w:lang w:val="en-GB"/>
              </w:rPr>
              <w:t>/</w:t>
            </w:r>
            <w:r w:rsidRPr="000733B5">
              <w:rPr>
                <w:spacing w:val="0"/>
                <w:sz w:val="22"/>
                <w:szCs w:val="22"/>
                <w:lang w:val="en-GB"/>
              </w:rPr>
              <w:t>Add.1</w:t>
            </w:r>
          </w:p>
        </w:tc>
        <w:tc>
          <w:tcPr>
            <w:tcW w:w="971" w:type="pct"/>
          </w:tcPr>
          <w:p w:rsidR="00EC7024" w:rsidRPr="000733B5" w:rsidRDefault="00EC7024" w:rsidP="00551DF3">
            <w:pPr>
              <w:pStyle w:val="a2"/>
              <w:spacing w:before="60" w:line="240" w:lineRule="auto"/>
              <w:jc w:val="left"/>
              <w:rPr>
                <w:spacing w:val="0"/>
                <w:sz w:val="22"/>
                <w:szCs w:val="22"/>
                <w:lang w:val="en-GB"/>
              </w:rPr>
            </w:pPr>
            <w:r w:rsidRPr="000733B5">
              <w:rPr>
                <w:rFonts w:hint="eastAsia"/>
                <w:spacing w:val="0"/>
                <w:sz w:val="22"/>
                <w:szCs w:val="22"/>
                <w:lang w:val="en-GB"/>
              </w:rPr>
              <w:t>正在审查答复</w:t>
            </w:r>
          </w:p>
        </w:tc>
      </w:tr>
    </w:tbl>
    <w:p w:rsidR="00EC7024" w:rsidRPr="00551DF3" w:rsidRDefault="00EC7024" w:rsidP="00EC7024">
      <w:pPr>
        <w:pStyle w:val="a2"/>
        <w:spacing w:before="120"/>
        <w:ind w:left="170"/>
        <w:rPr>
          <w:rFonts w:hint="eastAsia"/>
          <w:szCs w:val="21"/>
          <w:lang w:val="en-GB"/>
        </w:rPr>
      </w:pPr>
      <w:r w:rsidRPr="00551DF3">
        <w:rPr>
          <w:szCs w:val="21"/>
          <w:lang w:val="en-GB"/>
        </w:rPr>
        <w:tab/>
        <w:t>*</w:t>
      </w:r>
      <w:r w:rsidRPr="00551DF3">
        <w:rPr>
          <w:szCs w:val="21"/>
          <w:lang w:val="en-GB"/>
        </w:rPr>
        <w:tab/>
      </w:r>
      <w:r w:rsidRPr="00551DF3">
        <w:rPr>
          <w:rFonts w:eastAsia="KaiTi_GB2312" w:hint="eastAsia"/>
          <w:snapToGrid/>
          <w:szCs w:val="21"/>
          <w:lang w:val="en-GB"/>
        </w:rPr>
        <w:t>第三十八届会议之后收到的资料</w:t>
      </w:r>
      <w:r w:rsidR="00611FBB">
        <w:rPr>
          <w:rFonts w:eastAsia="KaiTi_GB2312" w:hint="eastAsia"/>
          <w:snapToGrid/>
          <w:szCs w:val="21"/>
          <w:lang w:val="en-GB"/>
        </w:rPr>
        <w:t>：</w:t>
      </w:r>
      <w:r w:rsidRPr="00551DF3">
        <w:rPr>
          <w:rFonts w:eastAsia="KaiTi_GB2312"/>
          <w:snapToGrid/>
          <w:szCs w:val="21"/>
          <w:lang w:val="en-GB"/>
        </w:rPr>
        <w:t>CAT</w:t>
      </w:r>
      <w:r w:rsidR="00611FBB">
        <w:rPr>
          <w:rFonts w:eastAsia="KaiTi_GB2312"/>
          <w:snapToGrid/>
          <w:szCs w:val="21"/>
          <w:lang w:val="en-GB"/>
        </w:rPr>
        <w:t>/</w:t>
      </w:r>
      <w:r w:rsidRPr="00551DF3">
        <w:rPr>
          <w:rFonts w:eastAsia="KaiTi_GB2312"/>
          <w:snapToGrid/>
          <w:szCs w:val="21"/>
          <w:lang w:val="en-GB"/>
        </w:rPr>
        <w:t>C</w:t>
      </w:r>
      <w:r w:rsidR="00611FBB">
        <w:rPr>
          <w:rFonts w:eastAsia="KaiTi_GB2312"/>
          <w:snapToGrid/>
          <w:szCs w:val="21"/>
          <w:lang w:val="en-GB"/>
        </w:rPr>
        <w:t>/</w:t>
      </w:r>
      <w:r w:rsidRPr="00551DF3">
        <w:rPr>
          <w:rFonts w:eastAsia="KaiTi_GB2312"/>
          <w:snapToGrid/>
          <w:szCs w:val="21"/>
          <w:lang w:val="en-GB"/>
        </w:rPr>
        <w:t>BIH</w:t>
      </w:r>
      <w:r w:rsidR="00611FBB">
        <w:rPr>
          <w:rFonts w:eastAsia="KaiTi_GB2312"/>
          <w:snapToGrid/>
          <w:szCs w:val="21"/>
          <w:lang w:val="en-GB"/>
        </w:rPr>
        <w:t>/</w:t>
      </w:r>
      <w:r w:rsidRPr="00551DF3">
        <w:rPr>
          <w:rFonts w:eastAsia="KaiTi_GB2312"/>
          <w:snapToGrid/>
          <w:szCs w:val="21"/>
          <w:lang w:val="en-GB"/>
        </w:rPr>
        <w:t>CO</w:t>
      </w:r>
      <w:r w:rsidR="00611FBB">
        <w:rPr>
          <w:rFonts w:eastAsia="KaiTi_GB2312"/>
          <w:snapToGrid/>
          <w:szCs w:val="21"/>
          <w:lang w:val="en-GB"/>
        </w:rPr>
        <w:t>/</w:t>
      </w:r>
      <w:r w:rsidRPr="00551DF3">
        <w:rPr>
          <w:rFonts w:eastAsia="KaiTi_GB2312"/>
          <w:snapToGrid/>
          <w:szCs w:val="21"/>
          <w:lang w:val="en-GB"/>
        </w:rPr>
        <w:t>1</w:t>
      </w:r>
      <w:r w:rsidR="00611FBB">
        <w:rPr>
          <w:rFonts w:eastAsia="KaiTi_GB2312"/>
          <w:snapToGrid/>
          <w:szCs w:val="21"/>
          <w:lang w:val="en-GB"/>
        </w:rPr>
        <w:t>/</w:t>
      </w:r>
      <w:r w:rsidRPr="00551DF3">
        <w:rPr>
          <w:rFonts w:eastAsia="KaiTi_GB2312"/>
          <w:snapToGrid/>
          <w:szCs w:val="21"/>
          <w:lang w:val="en-GB"/>
        </w:rPr>
        <w:t>Add.2</w:t>
      </w:r>
      <w:r w:rsidRPr="00551DF3">
        <w:rPr>
          <w:rFonts w:eastAsia="KaiTi_GB2312" w:hint="eastAsia"/>
          <w:snapToGrid/>
          <w:szCs w:val="21"/>
          <w:lang w:val="en-GB"/>
        </w:rPr>
        <w:t>。</w:t>
      </w:r>
    </w:p>
    <w:p w:rsidR="00BA0F59" w:rsidRPr="005A364D" w:rsidRDefault="00EC7024" w:rsidP="00EC7024">
      <w:pPr>
        <w:rPr>
          <w:rFonts w:hint="eastAsia"/>
        </w:rPr>
      </w:pPr>
      <w:r w:rsidRPr="00551DF3">
        <w:rPr>
          <w:sz w:val="21"/>
          <w:szCs w:val="21"/>
          <w:lang w:val="en-GB"/>
        </w:rPr>
        <w:tab/>
        <w:t>**</w:t>
      </w:r>
      <w:r w:rsidRPr="00551DF3">
        <w:rPr>
          <w:sz w:val="21"/>
          <w:szCs w:val="21"/>
          <w:lang w:val="en-GB"/>
        </w:rPr>
        <w:tab/>
      </w:r>
      <w:r w:rsidRPr="00551DF3">
        <w:rPr>
          <w:rFonts w:eastAsia="KaiTi_GB2312" w:hint="eastAsia"/>
          <w:snapToGrid/>
          <w:sz w:val="21"/>
          <w:szCs w:val="21"/>
          <w:lang w:val="en-GB"/>
        </w:rPr>
        <w:t>第三十八届会议之后收到的资料</w:t>
      </w:r>
      <w:r w:rsidR="00611FBB">
        <w:rPr>
          <w:rFonts w:eastAsia="KaiTi_GB2312" w:hint="eastAsia"/>
          <w:snapToGrid/>
          <w:sz w:val="21"/>
          <w:szCs w:val="21"/>
          <w:lang w:val="en-GB"/>
        </w:rPr>
        <w:t>：</w:t>
      </w:r>
      <w:r w:rsidRPr="00551DF3">
        <w:rPr>
          <w:rFonts w:eastAsia="KaiTi_GB2312"/>
          <w:snapToGrid/>
          <w:sz w:val="21"/>
          <w:szCs w:val="21"/>
          <w:lang w:val="en-GB"/>
        </w:rPr>
        <w:t>CAT</w:t>
      </w:r>
      <w:r w:rsidR="00611FBB">
        <w:rPr>
          <w:rFonts w:eastAsia="KaiTi_GB2312"/>
          <w:snapToGrid/>
          <w:sz w:val="21"/>
          <w:szCs w:val="21"/>
          <w:lang w:val="en-GB"/>
        </w:rPr>
        <w:t>/</w:t>
      </w:r>
      <w:r w:rsidRPr="00551DF3">
        <w:rPr>
          <w:rFonts w:eastAsia="KaiTi_GB2312"/>
          <w:snapToGrid/>
          <w:sz w:val="21"/>
          <w:szCs w:val="21"/>
          <w:lang w:val="en-GB"/>
        </w:rPr>
        <w:t>C</w:t>
      </w:r>
      <w:r w:rsidR="00611FBB">
        <w:rPr>
          <w:rFonts w:eastAsia="KaiTi_GB2312"/>
          <w:snapToGrid/>
          <w:sz w:val="21"/>
          <w:szCs w:val="21"/>
          <w:lang w:val="en-GB"/>
        </w:rPr>
        <w:t>/</w:t>
      </w:r>
      <w:r w:rsidRPr="00551DF3">
        <w:rPr>
          <w:rFonts w:eastAsia="KaiTi_GB2312"/>
          <w:snapToGrid/>
          <w:sz w:val="21"/>
          <w:szCs w:val="21"/>
          <w:lang w:val="en-GB"/>
        </w:rPr>
        <w:t>NPL</w:t>
      </w:r>
      <w:r w:rsidR="00611FBB">
        <w:rPr>
          <w:rFonts w:eastAsia="KaiTi_GB2312"/>
          <w:snapToGrid/>
          <w:sz w:val="21"/>
          <w:szCs w:val="21"/>
          <w:lang w:val="en-GB"/>
        </w:rPr>
        <w:t>/</w:t>
      </w:r>
      <w:r w:rsidRPr="00551DF3">
        <w:rPr>
          <w:rFonts w:eastAsia="KaiTi_GB2312"/>
          <w:snapToGrid/>
          <w:sz w:val="21"/>
          <w:szCs w:val="21"/>
          <w:lang w:val="en-GB"/>
        </w:rPr>
        <w:t>CO</w:t>
      </w:r>
      <w:r w:rsidR="00611FBB">
        <w:rPr>
          <w:rFonts w:eastAsia="KaiTi_GB2312"/>
          <w:snapToGrid/>
          <w:sz w:val="21"/>
          <w:szCs w:val="21"/>
          <w:lang w:val="en-GB"/>
        </w:rPr>
        <w:t>/</w:t>
      </w:r>
      <w:r w:rsidRPr="00551DF3">
        <w:rPr>
          <w:sz w:val="21"/>
          <w:szCs w:val="21"/>
          <w:lang w:val="en-GB"/>
        </w:rPr>
        <w:t>2</w:t>
      </w:r>
      <w:r w:rsidR="00611FBB">
        <w:rPr>
          <w:sz w:val="21"/>
          <w:szCs w:val="21"/>
          <w:lang w:val="en-GB"/>
        </w:rPr>
        <w:t>/</w:t>
      </w:r>
      <w:r w:rsidRPr="00551DF3">
        <w:rPr>
          <w:sz w:val="21"/>
          <w:szCs w:val="21"/>
          <w:lang w:val="en-GB"/>
        </w:rPr>
        <w:t>Add.1</w:t>
      </w:r>
      <w:r w:rsidRPr="00551DF3">
        <w:rPr>
          <w:rFonts w:hint="eastAsia"/>
          <w:sz w:val="21"/>
          <w:szCs w:val="21"/>
          <w:lang w:val="en-GB"/>
        </w:rPr>
        <w:t>。</w:t>
      </w:r>
    </w:p>
    <w:p w:rsidR="00EC7024" w:rsidRPr="00A849CA" w:rsidRDefault="00EC7024" w:rsidP="00E40BCB">
      <w:pPr>
        <w:pStyle w:val="Heading3"/>
        <w:spacing w:after="160"/>
        <w:rPr>
          <w:rFonts w:ascii="Time New Roman" w:eastAsia="SimHei" w:hAnsi="Time New Roman" w:hint="eastAsia"/>
          <w:b/>
          <w:u w:val="none"/>
          <w:lang w:val="en-GB"/>
        </w:rPr>
      </w:pPr>
      <w:r>
        <w:br w:type="page"/>
      </w:r>
      <w:r w:rsidRPr="00A849CA">
        <w:rPr>
          <w:rFonts w:ascii="Time New Roman" w:eastAsia="SimHei" w:hAnsi="Time New Roman" w:hint="eastAsia"/>
          <w:snapToGrid/>
          <w:kern w:val="0"/>
          <w:u w:val="none"/>
          <w:lang w:val="en-GB"/>
        </w:rPr>
        <w:t>第三十六届会议</w:t>
      </w:r>
      <w:r w:rsidR="00611FBB">
        <w:rPr>
          <w:rFonts w:ascii="Time New Roman" w:eastAsia="SimHei" w:hAnsi="Time New Roman" w:hint="eastAsia"/>
          <w:snapToGrid/>
          <w:kern w:val="0"/>
          <w:u w:val="none"/>
          <w:lang w:val="en-GB"/>
        </w:rPr>
        <w:t>(</w:t>
      </w:r>
      <w:r w:rsidRPr="00A849CA">
        <w:rPr>
          <w:rFonts w:ascii="Time New Roman" w:eastAsia="SimHei" w:hAnsi="Time New Roman" w:hint="eastAsia"/>
          <w:b/>
          <w:snapToGrid/>
          <w:kern w:val="0"/>
          <w:u w:val="none"/>
          <w:lang w:val="en-GB"/>
        </w:rPr>
        <w:t>2006</w:t>
      </w:r>
      <w:r w:rsidRPr="00A849CA">
        <w:rPr>
          <w:rFonts w:ascii="Time New Roman" w:eastAsia="SimHei" w:hAnsi="Time New Roman" w:hint="eastAsia"/>
          <w:snapToGrid/>
          <w:kern w:val="0"/>
          <w:u w:val="none"/>
          <w:lang w:val="en-GB"/>
        </w:rPr>
        <w:t>年</w:t>
      </w:r>
      <w:r w:rsidRPr="00A849CA">
        <w:rPr>
          <w:rFonts w:ascii="Time New Roman" w:eastAsia="SimHei" w:hAnsi="Time New Roman" w:hint="eastAsia"/>
          <w:b/>
          <w:snapToGrid/>
          <w:kern w:val="0"/>
          <w:u w:val="none"/>
          <w:lang w:val="en-GB"/>
        </w:rPr>
        <w:t>5</w:t>
      </w:r>
      <w:r w:rsidRPr="00A849CA">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2470"/>
        <w:gridCol w:w="2990"/>
        <w:gridCol w:w="1946"/>
      </w:tblGrid>
      <w:tr w:rsidR="00EC7024" w:rsidRPr="00375C60" w:rsidTr="005D7FB2">
        <w:tc>
          <w:tcPr>
            <w:tcW w:w="1950" w:type="dxa"/>
          </w:tcPr>
          <w:p w:rsidR="00EC7024" w:rsidRPr="00375C60" w:rsidRDefault="00EC7024" w:rsidP="00A849CA">
            <w:pPr>
              <w:pStyle w:val="a2"/>
              <w:spacing w:before="60" w:after="60" w:line="240" w:lineRule="auto"/>
              <w:jc w:val="left"/>
              <w:rPr>
                <w:rFonts w:hint="eastAsia"/>
                <w:snapToGrid/>
                <w:spacing w:val="0"/>
                <w:sz w:val="22"/>
                <w:szCs w:val="22"/>
                <w:u w:val="single"/>
                <w:lang w:val="en-GB"/>
              </w:rPr>
            </w:pPr>
            <w:r w:rsidRPr="00375C60">
              <w:rPr>
                <w:rFonts w:hint="eastAsia"/>
                <w:snapToGrid/>
                <w:spacing w:val="0"/>
                <w:sz w:val="22"/>
                <w:szCs w:val="22"/>
                <w:u w:val="single"/>
                <w:lang w:val="en-GB"/>
              </w:rPr>
              <w:t>缔约国</w:t>
            </w:r>
          </w:p>
        </w:tc>
        <w:tc>
          <w:tcPr>
            <w:tcW w:w="2470" w:type="dxa"/>
          </w:tcPr>
          <w:p w:rsidR="00EC7024" w:rsidRPr="00375C60" w:rsidRDefault="00EC7024" w:rsidP="00A849CA">
            <w:pPr>
              <w:pStyle w:val="a2"/>
              <w:spacing w:before="60" w:after="60" w:line="240" w:lineRule="auto"/>
              <w:jc w:val="left"/>
              <w:rPr>
                <w:rFonts w:hint="eastAsia"/>
                <w:snapToGrid/>
                <w:spacing w:val="0"/>
                <w:sz w:val="22"/>
                <w:szCs w:val="22"/>
                <w:u w:val="single"/>
                <w:lang w:val="en-GB"/>
              </w:rPr>
            </w:pPr>
            <w:r w:rsidRPr="00375C60">
              <w:rPr>
                <w:rFonts w:hint="eastAsia"/>
                <w:snapToGrid/>
                <w:spacing w:val="0"/>
                <w:sz w:val="22"/>
                <w:szCs w:val="22"/>
                <w:u w:val="single"/>
                <w:lang w:val="en-GB"/>
              </w:rPr>
              <w:t>应提交资料的日期</w:t>
            </w:r>
          </w:p>
        </w:tc>
        <w:tc>
          <w:tcPr>
            <w:tcW w:w="2990" w:type="dxa"/>
          </w:tcPr>
          <w:p w:rsidR="00EC7024" w:rsidRPr="00375C60" w:rsidRDefault="00EC7024" w:rsidP="00A849CA">
            <w:pPr>
              <w:pStyle w:val="a2"/>
              <w:spacing w:before="60" w:after="60" w:line="240" w:lineRule="auto"/>
              <w:jc w:val="left"/>
              <w:rPr>
                <w:rFonts w:hint="eastAsia"/>
                <w:snapToGrid/>
                <w:spacing w:val="0"/>
                <w:sz w:val="22"/>
                <w:szCs w:val="22"/>
                <w:u w:val="single"/>
                <w:lang w:val="en-GB"/>
              </w:rPr>
            </w:pPr>
            <w:r w:rsidRPr="00375C60">
              <w:rPr>
                <w:rFonts w:hint="eastAsia"/>
                <w:snapToGrid/>
                <w:spacing w:val="0"/>
                <w:sz w:val="22"/>
                <w:szCs w:val="22"/>
                <w:u w:val="single"/>
                <w:lang w:val="en-GB"/>
              </w:rPr>
              <w:t>收到的资料</w:t>
            </w:r>
          </w:p>
        </w:tc>
        <w:tc>
          <w:tcPr>
            <w:tcW w:w="1946" w:type="dxa"/>
          </w:tcPr>
          <w:p w:rsidR="00EC7024" w:rsidRPr="00375C60" w:rsidRDefault="00EC7024" w:rsidP="00A849CA">
            <w:pPr>
              <w:pStyle w:val="a2"/>
              <w:spacing w:before="60" w:after="60" w:line="240" w:lineRule="auto"/>
              <w:jc w:val="left"/>
              <w:rPr>
                <w:rFonts w:hint="eastAsia"/>
                <w:snapToGrid/>
                <w:spacing w:val="0"/>
                <w:sz w:val="22"/>
                <w:szCs w:val="22"/>
                <w:u w:val="single"/>
                <w:lang w:val="en-GB"/>
              </w:rPr>
            </w:pPr>
            <w:r w:rsidRPr="00375C60">
              <w:rPr>
                <w:rFonts w:hint="eastAsia"/>
                <w:snapToGrid/>
                <w:spacing w:val="0"/>
                <w:sz w:val="22"/>
                <w:szCs w:val="22"/>
                <w:u w:val="single"/>
                <w:lang w:val="en-GB"/>
              </w:rPr>
              <w:t>采取的行动</w:t>
            </w:r>
          </w:p>
        </w:tc>
      </w:tr>
      <w:tr w:rsidR="00EC7024" w:rsidRPr="00A849CA" w:rsidTr="00551DF3">
        <w:tc>
          <w:tcPr>
            <w:tcW w:w="195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格鲁吉亚</w:t>
            </w:r>
          </w:p>
        </w:tc>
        <w:tc>
          <w:tcPr>
            <w:tcW w:w="2470" w:type="dxa"/>
          </w:tcPr>
          <w:p w:rsidR="00EC7024" w:rsidRPr="00A849CA" w:rsidRDefault="00EC7024" w:rsidP="00551DF3">
            <w:pPr>
              <w:pStyle w:val="a2"/>
              <w:spacing w:before="60" w:line="240" w:lineRule="auto"/>
              <w:jc w:val="left"/>
              <w:rPr>
                <w:rFonts w:hint="eastAsia"/>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未收到</w:t>
            </w:r>
            <w:r w:rsidRPr="00A849CA">
              <w:rPr>
                <w:spacing w:val="0"/>
                <w:sz w:val="22"/>
                <w:szCs w:val="22"/>
                <w:lang w:val="en-GB"/>
              </w:rPr>
              <w:t>*</w:t>
            </w:r>
          </w:p>
        </w:tc>
        <w:tc>
          <w:tcPr>
            <w:tcW w:w="194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51DF3">
        <w:tc>
          <w:tcPr>
            <w:tcW w:w="195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危地马拉</w:t>
            </w:r>
          </w:p>
        </w:tc>
        <w:tc>
          <w:tcPr>
            <w:tcW w:w="247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未收到</w:t>
            </w:r>
          </w:p>
        </w:tc>
        <w:tc>
          <w:tcPr>
            <w:tcW w:w="194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51DF3">
        <w:tc>
          <w:tcPr>
            <w:tcW w:w="1950" w:type="dxa"/>
          </w:tcPr>
          <w:p w:rsidR="00EC7024" w:rsidRPr="00A849CA" w:rsidRDefault="00EC7024" w:rsidP="00551DF3">
            <w:pPr>
              <w:pStyle w:val="a2"/>
              <w:spacing w:before="60" w:line="240" w:lineRule="auto"/>
              <w:jc w:val="left"/>
              <w:rPr>
                <w:rFonts w:hint="eastAsia"/>
                <w:spacing w:val="0"/>
                <w:sz w:val="22"/>
                <w:szCs w:val="22"/>
                <w:lang w:val="en-GB"/>
              </w:rPr>
            </w:pPr>
            <w:r w:rsidRPr="00A849CA">
              <w:rPr>
                <w:rFonts w:hint="eastAsia"/>
                <w:spacing w:val="0"/>
                <w:sz w:val="22"/>
                <w:szCs w:val="22"/>
                <w:lang w:val="en-GB"/>
              </w:rPr>
              <w:t>大韩民国</w:t>
            </w:r>
          </w:p>
        </w:tc>
        <w:tc>
          <w:tcPr>
            <w:tcW w:w="247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未收到</w:t>
            </w:r>
            <w:r w:rsidRPr="00A849CA">
              <w:rPr>
                <w:spacing w:val="0"/>
                <w:sz w:val="22"/>
                <w:szCs w:val="22"/>
                <w:lang w:val="en-GB"/>
              </w:rPr>
              <w:t>**</w:t>
            </w:r>
          </w:p>
        </w:tc>
        <w:tc>
          <w:tcPr>
            <w:tcW w:w="194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51DF3">
        <w:tc>
          <w:tcPr>
            <w:tcW w:w="195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秘</w:t>
            </w:r>
            <w:r w:rsidRPr="00A849CA">
              <w:rPr>
                <w:rFonts w:hint="eastAsia"/>
                <w:spacing w:val="0"/>
                <w:sz w:val="22"/>
                <w:szCs w:val="22"/>
                <w:lang w:val="en-GB"/>
              </w:rPr>
              <w:t xml:space="preserve">  </w:t>
            </w:r>
            <w:r w:rsidRPr="00A849CA">
              <w:rPr>
                <w:spacing w:val="0"/>
                <w:sz w:val="22"/>
                <w:szCs w:val="22"/>
                <w:lang w:val="en-GB"/>
              </w:rPr>
              <w:t>鲁</w:t>
            </w:r>
          </w:p>
        </w:tc>
        <w:tc>
          <w:tcPr>
            <w:tcW w:w="247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未收到</w:t>
            </w:r>
          </w:p>
        </w:tc>
        <w:tc>
          <w:tcPr>
            <w:tcW w:w="194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51DF3">
        <w:tc>
          <w:tcPr>
            <w:tcW w:w="195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卡塔尔</w:t>
            </w:r>
          </w:p>
        </w:tc>
        <w:tc>
          <w:tcPr>
            <w:tcW w:w="247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2006</w:t>
            </w:r>
            <w:r w:rsidRPr="00A849CA">
              <w:rPr>
                <w:rFonts w:hint="eastAsia"/>
                <w:spacing w:val="0"/>
                <w:sz w:val="22"/>
                <w:szCs w:val="22"/>
                <w:lang w:val="en-GB"/>
              </w:rPr>
              <w:t>年</w:t>
            </w:r>
            <w:r w:rsidRPr="00A849CA">
              <w:rPr>
                <w:rFonts w:hint="eastAsia"/>
                <w:spacing w:val="0"/>
                <w:sz w:val="22"/>
                <w:szCs w:val="22"/>
                <w:lang w:val="en-GB"/>
              </w:rPr>
              <w:t>12</w:t>
            </w:r>
            <w:r w:rsidRPr="00A849CA">
              <w:rPr>
                <w:rFonts w:hint="eastAsia"/>
                <w:spacing w:val="0"/>
                <w:sz w:val="22"/>
                <w:szCs w:val="22"/>
                <w:lang w:val="en-GB"/>
              </w:rPr>
              <w:t>月</w:t>
            </w:r>
            <w:r w:rsidRPr="00A849CA">
              <w:rPr>
                <w:rFonts w:hint="eastAsia"/>
                <w:spacing w:val="0"/>
                <w:sz w:val="22"/>
                <w:szCs w:val="22"/>
                <w:lang w:val="en-GB"/>
              </w:rPr>
              <w:t>12</w:t>
            </w:r>
            <w:r w:rsidRPr="00A849CA">
              <w:rPr>
                <w:rFonts w:hint="eastAsia"/>
                <w:spacing w:val="0"/>
                <w:sz w:val="22"/>
                <w:szCs w:val="22"/>
                <w:lang w:val="en-GB"/>
              </w:rPr>
              <w:t>日</w:t>
            </w:r>
            <w:r w:rsidRPr="00A849CA">
              <w:rPr>
                <w:spacing w:val="0"/>
                <w:sz w:val="22"/>
                <w:szCs w:val="22"/>
                <w:lang w:val="en-GB"/>
              </w:rPr>
              <w:br/>
              <w:t>CAT</w:t>
            </w:r>
            <w:r w:rsidR="00611FBB">
              <w:rPr>
                <w:spacing w:val="0"/>
                <w:sz w:val="22"/>
                <w:szCs w:val="22"/>
                <w:lang w:val="en-GB"/>
              </w:rPr>
              <w:t>/</w:t>
            </w:r>
            <w:r w:rsidRPr="00A849CA">
              <w:rPr>
                <w:spacing w:val="0"/>
                <w:sz w:val="22"/>
                <w:szCs w:val="22"/>
                <w:lang w:val="en-GB"/>
              </w:rPr>
              <w:t>C</w:t>
            </w:r>
            <w:r w:rsidR="00611FBB">
              <w:rPr>
                <w:spacing w:val="0"/>
                <w:sz w:val="22"/>
                <w:szCs w:val="22"/>
                <w:lang w:val="en-GB"/>
              </w:rPr>
              <w:t>/</w:t>
            </w:r>
            <w:r w:rsidRPr="00A849CA">
              <w:rPr>
                <w:spacing w:val="0"/>
                <w:sz w:val="22"/>
                <w:szCs w:val="22"/>
                <w:lang w:val="en-GB"/>
              </w:rPr>
              <w:t>QAT</w:t>
            </w:r>
            <w:r w:rsidR="00611FBB">
              <w:rPr>
                <w:spacing w:val="0"/>
                <w:sz w:val="22"/>
                <w:szCs w:val="22"/>
                <w:lang w:val="en-GB"/>
              </w:rPr>
              <w:t>/</w:t>
            </w:r>
            <w:r w:rsidRPr="00A849CA">
              <w:rPr>
                <w:spacing w:val="0"/>
                <w:sz w:val="22"/>
                <w:szCs w:val="22"/>
                <w:lang w:val="en-GB"/>
              </w:rPr>
              <w:t>CO</w:t>
            </w:r>
            <w:r w:rsidR="00611FBB">
              <w:rPr>
                <w:spacing w:val="0"/>
                <w:sz w:val="22"/>
                <w:szCs w:val="22"/>
                <w:lang w:val="en-GB"/>
              </w:rPr>
              <w:t>/</w:t>
            </w:r>
            <w:r w:rsidRPr="00A849CA">
              <w:rPr>
                <w:spacing w:val="0"/>
                <w:sz w:val="22"/>
                <w:szCs w:val="22"/>
                <w:lang w:val="en-GB"/>
              </w:rPr>
              <w:t>1</w:t>
            </w:r>
            <w:r w:rsidR="00611FBB">
              <w:rPr>
                <w:spacing w:val="0"/>
                <w:sz w:val="22"/>
                <w:szCs w:val="22"/>
                <w:lang w:val="en-GB"/>
              </w:rPr>
              <w:t>/</w:t>
            </w:r>
            <w:r w:rsidRPr="00A849CA">
              <w:rPr>
                <w:spacing w:val="0"/>
                <w:sz w:val="22"/>
                <w:szCs w:val="22"/>
                <w:lang w:val="en-GB"/>
              </w:rPr>
              <w:t>Add.1</w:t>
            </w:r>
          </w:p>
        </w:tc>
        <w:tc>
          <w:tcPr>
            <w:tcW w:w="1946"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正在审查答复</w:t>
            </w:r>
          </w:p>
        </w:tc>
      </w:tr>
      <w:tr w:rsidR="00EC7024" w:rsidRPr="00A849CA" w:rsidTr="00551DF3">
        <w:tc>
          <w:tcPr>
            <w:tcW w:w="195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多</w:t>
            </w:r>
            <w:r w:rsidRPr="00A849CA">
              <w:rPr>
                <w:rFonts w:hint="eastAsia"/>
                <w:spacing w:val="0"/>
                <w:sz w:val="22"/>
                <w:szCs w:val="22"/>
                <w:lang w:val="en-GB"/>
              </w:rPr>
              <w:t xml:space="preserve">  </w:t>
            </w:r>
            <w:r w:rsidRPr="00A849CA">
              <w:rPr>
                <w:spacing w:val="0"/>
                <w:sz w:val="22"/>
                <w:szCs w:val="22"/>
                <w:lang w:val="en-GB"/>
              </w:rPr>
              <w:t>哥</w:t>
            </w:r>
          </w:p>
        </w:tc>
        <w:tc>
          <w:tcPr>
            <w:tcW w:w="247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未收到</w:t>
            </w:r>
          </w:p>
        </w:tc>
        <w:tc>
          <w:tcPr>
            <w:tcW w:w="194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51DF3">
        <w:tc>
          <w:tcPr>
            <w:tcW w:w="195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美利坚合众国</w:t>
            </w:r>
          </w:p>
        </w:tc>
        <w:tc>
          <w:tcPr>
            <w:tcW w:w="247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2007</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990" w:type="dxa"/>
          </w:tcPr>
          <w:p w:rsidR="00EC7024" w:rsidRPr="00A849CA" w:rsidRDefault="00EC7024" w:rsidP="00551DF3">
            <w:pPr>
              <w:pStyle w:val="a2"/>
              <w:spacing w:before="60" w:line="240" w:lineRule="auto"/>
              <w:jc w:val="left"/>
              <w:rPr>
                <w:spacing w:val="0"/>
                <w:sz w:val="22"/>
                <w:szCs w:val="22"/>
                <w:lang w:val="en-GB"/>
              </w:rPr>
            </w:pPr>
            <w:r w:rsidRPr="00A849CA">
              <w:rPr>
                <w:rFonts w:hint="eastAsia"/>
                <w:spacing w:val="0"/>
                <w:sz w:val="22"/>
                <w:szCs w:val="22"/>
                <w:lang w:val="en-GB"/>
              </w:rPr>
              <w:t>未收到</w:t>
            </w:r>
            <w:r w:rsidRPr="00A849CA">
              <w:rPr>
                <w:spacing w:val="0"/>
                <w:sz w:val="22"/>
                <w:szCs w:val="22"/>
                <w:lang w:val="en-GB"/>
              </w:rPr>
              <w:t>***</w:t>
            </w:r>
          </w:p>
        </w:tc>
        <w:tc>
          <w:tcPr>
            <w:tcW w:w="1946" w:type="dxa"/>
          </w:tcPr>
          <w:p w:rsidR="00EC7024" w:rsidRPr="00A849CA" w:rsidRDefault="00EC7024" w:rsidP="00551DF3">
            <w:pPr>
              <w:pStyle w:val="a2"/>
              <w:spacing w:before="60" w:line="240" w:lineRule="auto"/>
              <w:jc w:val="left"/>
              <w:rPr>
                <w:spacing w:val="0"/>
                <w:sz w:val="22"/>
                <w:szCs w:val="22"/>
                <w:lang w:val="en-GB"/>
              </w:rPr>
            </w:pPr>
          </w:p>
        </w:tc>
      </w:tr>
    </w:tbl>
    <w:p w:rsidR="00EC7024" w:rsidRPr="00521B51" w:rsidRDefault="00EC7024" w:rsidP="00E40BCB">
      <w:pPr>
        <w:pStyle w:val="a2"/>
        <w:spacing w:before="120" w:line="240" w:lineRule="auto"/>
        <w:ind w:left="170"/>
        <w:rPr>
          <w:lang w:val="en-GB"/>
        </w:rPr>
      </w:pPr>
      <w:r w:rsidRPr="00521B51">
        <w:rPr>
          <w:lang w:val="en-GB"/>
        </w:rPr>
        <w:tab/>
        <w:t>*</w:t>
      </w:r>
      <w:r w:rsidRPr="00521B51">
        <w:rPr>
          <w:lang w:val="en-GB"/>
        </w:rPr>
        <w:tab/>
      </w:r>
      <w:r w:rsidRPr="008242C4">
        <w:rPr>
          <w:rFonts w:eastAsia="KaiTi_GB2312" w:hint="eastAsia"/>
          <w:snapToGrid/>
          <w:lang w:val="en-GB"/>
        </w:rPr>
        <w:t>第三十八届会议之后收到的资料</w:t>
      </w:r>
      <w:r w:rsidR="00611FBB">
        <w:rPr>
          <w:rFonts w:eastAsia="KaiTi_GB2312" w:hint="eastAsia"/>
          <w:snapToGrid/>
          <w:lang w:val="en-GB"/>
        </w:rPr>
        <w:t>：</w:t>
      </w:r>
      <w:r w:rsidRPr="00A62066">
        <w:rPr>
          <w:rFonts w:eastAsia="KaiTi_GB2312"/>
          <w:snapToGrid/>
          <w:lang w:val="en-GB"/>
        </w:rPr>
        <w:t>CAT</w:t>
      </w:r>
      <w:r w:rsidR="00611FBB">
        <w:rPr>
          <w:rFonts w:eastAsia="KaiTi_GB2312"/>
          <w:snapToGrid/>
          <w:lang w:val="en-GB"/>
        </w:rPr>
        <w:t>/</w:t>
      </w:r>
      <w:r w:rsidRPr="00A62066">
        <w:rPr>
          <w:rFonts w:eastAsia="KaiTi_GB2312"/>
          <w:snapToGrid/>
          <w:lang w:val="en-GB"/>
        </w:rPr>
        <w:t>C</w:t>
      </w:r>
      <w:r w:rsidR="00611FBB">
        <w:rPr>
          <w:rFonts w:eastAsia="KaiTi_GB2312"/>
          <w:snapToGrid/>
          <w:lang w:val="en-GB"/>
        </w:rPr>
        <w:t>/</w:t>
      </w:r>
      <w:r w:rsidRPr="00A62066">
        <w:rPr>
          <w:rFonts w:eastAsia="KaiTi_GB2312"/>
          <w:snapToGrid/>
          <w:lang w:val="en-GB"/>
        </w:rPr>
        <w:t>GEO</w:t>
      </w:r>
      <w:r w:rsidR="00611FBB">
        <w:rPr>
          <w:rFonts w:eastAsia="KaiTi_GB2312"/>
          <w:snapToGrid/>
          <w:lang w:val="en-GB"/>
        </w:rPr>
        <w:t>/</w:t>
      </w:r>
      <w:r w:rsidRPr="00A62066">
        <w:rPr>
          <w:rFonts w:eastAsia="KaiTi_GB2312"/>
          <w:snapToGrid/>
          <w:lang w:val="en-GB"/>
        </w:rPr>
        <w:t>CO</w:t>
      </w:r>
      <w:r w:rsidR="00611FBB">
        <w:rPr>
          <w:rFonts w:eastAsia="KaiTi_GB2312"/>
          <w:snapToGrid/>
          <w:lang w:val="en-GB"/>
        </w:rPr>
        <w:t>/</w:t>
      </w:r>
      <w:r w:rsidRPr="00A62066">
        <w:rPr>
          <w:rFonts w:eastAsia="KaiTi_GB2312"/>
          <w:snapToGrid/>
          <w:lang w:val="en-GB"/>
        </w:rPr>
        <w:t>3</w:t>
      </w:r>
      <w:r w:rsidR="00611FBB">
        <w:rPr>
          <w:lang w:val="en-GB"/>
        </w:rPr>
        <w:t>/</w:t>
      </w:r>
      <w:r w:rsidRPr="00521B51">
        <w:rPr>
          <w:lang w:val="en-GB"/>
        </w:rPr>
        <w:t>Add.</w:t>
      </w:r>
      <w:r w:rsidR="00611FBB">
        <w:rPr>
          <w:lang w:val="en-GB"/>
        </w:rPr>
        <w:t>1.</w:t>
      </w:r>
    </w:p>
    <w:p w:rsidR="00EC7024" w:rsidRPr="00521B51" w:rsidRDefault="00EC7024" w:rsidP="00E40BCB">
      <w:pPr>
        <w:pStyle w:val="a2"/>
        <w:spacing w:line="240" w:lineRule="auto"/>
        <w:ind w:left="170"/>
        <w:rPr>
          <w:lang w:val="en-GB"/>
        </w:rPr>
      </w:pPr>
      <w:r w:rsidRPr="00521B51">
        <w:rPr>
          <w:lang w:val="en-GB"/>
        </w:rPr>
        <w:tab/>
        <w:t>**</w:t>
      </w:r>
      <w:r w:rsidRPr="00521B51">
        <w:rPr>
          <w:lang w:val="en-GB"/>
        </w:rPr>
        <w:tab/>
      </w:r>
      <w:r w:rsidRPr="008242C4">
        <w:rPr>
          <w:rFonts w:eastAsia="KaiTi_GB2312" w:hint="eastAsia"/>
          <w:snapToGrid/>
          <w:lang w:val="en-GB"/>
        </w:rPr>
        <w:t>第三十八届会议之后收到的资料</w:t>
      </w:r>
      <w:r w:rsidR="00611FBB">
        <w:rPr>
          <w:rFonts w:eastAsia="KaiTi_GB2312" w:hint="eastAsia"/>
          <w:snapToGrid/>
          <w:lang w:val="en-GB"/>
        </w:rPr>
        <w:t>：</w:t>
      </w:r>
      <w:r w:rsidRPr="00A62066">
        <w:rPr>
          <w:rFonts w:eastAsia="KaiTi_GB2312"/>
          <w:snapToGrid/>
          <w:lang w:val="en-GB"/>
        </w:rPr>
        <w:t>CAT</w:t>
      </w:r>
      <w:r w:rsidR="00611FBB">
        <w:rPr>
          <w:rFonts w:eastAsia="KaiTi_GB2312"/>
          <w:snapToGrid/>
          <w:lang w:val="en-GB"/>
        </w:rPr>
        <w:t>/</w:t>
      </w:r>
      <w:r w:rsidRPr="00A62066">
        <w:rPr>
          <w:rFonts w:eastAsia="KaiTi_GB2312"/>
          <w:snapToGrid/>
          <w:lang w:val="en-GB"/>
        </w:rPr>
        <w:t>C</w:t>
      </w:r>
      <w:r w:rsidR="00611FBB">
        <w:rPr>
          <w:rFonts w:eastAsia="KaiTi_GB2312"/>
          <w:snapToGrid/>
          <w:lang w:val="en-GB"/>
        </w:rPr>
        <w:t>/</w:t>
      </w:r>
      <w:r w:rsidRPr="00A62066">
        <w:rPr>
          <w:rFonts w:eastAsia="KaiTi_GB2312"/>
          <w:snapToGrid/>
          <w:lang w:val="en-GB"/>
        </w:rPr>
        <w:t>KOR</w:t>
      </w:r>
      <w:r w:rsidR="00611FBB">
        <w:rPr>
          <w:rFonts w:eastAsia="KaiTi_GB2312"/>
          <w:snapToGrid/>
          <w:lang w:val="en-GB"/>
        </w:rPr>
        <w:t>/</w:t>
      </w:r>
      <w:r w:rsidRPr="00A62066">
        <w:rPr>
          <w:rFonts w:eastAsia="KaiTi_GB2312"/>
          <w:snapToGrid/>
          <w:lang w:val="en-GB"/>
        </w:rPr>
        <w:t>CO</w:t>
      </w:r>
      <w:r w:rsidR="00611FBB">
        <w:rPr>
          <w:rFonts w:eastAsia="KaiTi_GB2312"/>
          <w:snapToGrid/>
          <w:lang w:val="en-GB"/>
        </w:rPr>
        <w:t>/</w:t>
      </w:r>
      <w:r w:rsidRPr="00A62066">
        <w:rPr>
          <w:rFonts w:eastAsia="KaiTi_GB2312"/>
          <w:snapToGrid/>
          <w:lang w:val="en-GB"/>
        </w:rPr>
        <w:t>2</w:t>
      </w:r>
      <w:r w:rsidR="00611FBB">
        <w:rPr>
          <w:lang w:val="en-GB"/>
        </w:rPr>
        <w:t>/</w:t>
      </w:r>
      <w:r w:rsidRPr="00521B51">
        <w:rPr>
          <w:lang w:val="en-GB"/>
        </w:rPr>
        <w:t>Add.</w:t>
      </w:r>
      <w:r w:rsidR="00611FBB">
        <w:rPr>
          <w:lang w:val="en-GB"/>
        </w:rPr>
        <w:t>1.</w:t>
      </w:r>
    </w:p>
    <w:p w:rsidR="00EC7024" w:rsidRPr="00521B51" w:rsidRDefault="00EC7024" w:rsidP="00E40BCB">
      <w:pPr>
        <w:pStyle w:val="a2"/>
        <w:spacing w:after="240" w:line="320" w:lineRule="auto"/>
        <w:ind w:left="170"/>
        <w:rPr>
          <w:lang w:val="en-GB"/>
        </w:rPr>
      </w:pPr>
      <w:r w:rsidRPr="00521B51">
        <w:rPr>
          <w:lang w:val="en-GB"/>
        </w:rPr>
        <w:tab/>
        <w:t>***</w:t>
      </w:r>
      <w:r w:rsidRPr="00521B51">
        <w:rPr>
          <w:lang w:val="en-GB"/>
        </w:rPr>
        <w:tab/>
      </w:r>
      <w:r w:rsidRPr="008242C4">
        <w:rPr>
          <w:rFonts w:eastAsia="KaiTi_GB2312" w:hint="eastAsia"/>
          <w:snapToGrid/>
          <w:lang w:val="en-GB"/>
        </w:rPr>
        <w:t>第三十八届会议之后收到的资料</w:t>
      </w:r>
      <w:r w:rsidR="00611FBB">
        <w:rPr>
          <w:rFonts w:eastAsia="KaiTi_GB2312" w:hint="eastAsia"/>
          <w:snapToGrid/>
          <w:lang w:val="en-GB"/>
        </w:rPr>
        <w:t>：</w:t>
      </w:r>
      <w:r w:rsidRPr="00521B51">
        <w:rPr>
          <w:lang w:val="en-GB"/>
        </w:rPr>
        <w:t>CAT</w:t>
      </w:r>
      <w:r w:rsidR="00611FBB">
        <w:rPr>
          <w:lang w:val="en-GB"/>
        </w:rPr>
        <w:t>/</w:t>
      </w:r>
      <w:r w:rsidRPr="00521B51">
        <w:rPr>
          <w:lang w:val="en-GB"/>
        </w:rPr>
        <w:t>C</w:t>
      </w:r>
      <w:r w:rsidR="00611FBB">
        <w:rPr>
          <w:lang w:val="en-GB"/>
        </w:rPr>
        <w:t>/</w:t>
      </w:r>
      <w:r w:rsidRPr="00521B51">
        <w:rPr>
          <w:lang w:val="en-GB"/>
        </w:rPr>
        <w:t>USA</w:t>
      </w:r>
      <w:r w:rsidR="00611FBB">
        <w:rPr>
          <w:lang w:val="en-GB"/>
        </w:rPr>
        <w:t>/</w:t>
      </w:r>
      <w:r w:rsidRPr="00521B51">
        <w:rPr>
          <w:lang w:val="en-GB"/>
        </w:rPr>
        <w:t>CO</w:t>
      </w:r>
      <w:r w:rsidR="00611FBB">
        <w:rPr>
          <w:lang w:val="en-GB"/>
        </w:rPr>
        <w:t>/</w:t>
      </w:r>
      <w:r w:rsidRPr="00521B51">
        <w:rPr>
          <w:lang w:val="en-GB"/>
        </w:rPr>
        <w:t>2</w:t>
      </w:r>
      <w:r w:rsidR="00611FBB">
        <w:rPr>
          <w:lang w:val="en-GB"/>
        </w:rPr>
        <w:t>/</w:t>
      </w:r>
      <w:r w:rsidRPr="00521B51">
        <w:rPr>
          <w:lang w:val="en-GB"/>
        </w:rPr>
        <w:t>Add.</w:t>
      </w:r>
      <w:r w:rsidR="00611FBB">
        <w:rPr>
          <w:lang w:val="en-GB"/>
        </w:rPr>
        <w:t>1.</w:t>
      </w:r>
    </w:p>
    <w:p w:rsidR="00EC7024" w:rsidRPr="00A849CA" w:rsidRDefault="00EC7024" w:rsidP="00A849CA">
      <w:pPr>
        <w:pStyle w:val="Heading3"/>
        <w:spacing w:after="160"/>
        <w:rPr>
          <w:rFonts w:ascii="Time New Roman" w:eastAsia="SimHei" w:hAnsi="Time New Roman" w:hint="eastAsia"/>
          <w:b/>
          <w:u w:val="none"/>
          <w:lang w:val="en-GB"/>
        </w:rPr>
      </w:pPr>
      <w:r w:rsidRPr="00A849CA">
        <w:rPr>
          <w:rFonts w:ascii="Time New Roman" w:eastAsia="SimHei" w:hAnsi="Time New Roman" w:hint="eastAsia"/>
          <w:snapToGrid/>
          <w:kern w:val="0"/>
          <w:u w:val="none"/>
          <w:lang w:val="en-GB"/>
        </w:rPr>
        <w:t>第三十七届会议</w:t>
      </w:r>
      <w:r w:rsidR="00611FBB">
        <w:rPr>
          <w:rFonts w:ascii="Time New Roman" w:eastAsia="SimHei" w:hAnsi="Time New Roman" w:hint="eastAsia"/>
          <w:snapToGrid/>
          <w:kern w:val="0"/>
          <w:u w:val="none"/>
          <w:lang w:val="en-GB"/>
        </w:rPr>
        <w:t>(</w:t>
      </w:r>
      <w:r w:rsidRPr="00A849CA">
        <w:rPr>
          <w:rFonts w:ascii="Time New Roman" w:eastAsia="SimHei" w:hAnsi="Time New Roman" w:hint="eastAsia"/>
          <w:b/>
          <w:snapToGrid/>
          <w:kern w:val="0"/>
          <w:u w:val="none"/>
          <w:lang w:val="en-GB"/>
        </w:rPr>
        <w:t>2006</w:t>
      </w:r>
      <w:r w:rsidRPr="00A849CA">
        <w:rPr>
          <w:rFonts w:ascii="Time New Roman" w:eastAsia="SimHei" w:hAnsi="Time New Roman" w:hint="eastAsia"/>
          <w:snapToGrid/>
          <w:kern w:val="0"/>
          <w:u w:val="none"/>
          <w:lang w:val="en-GB"/>
        </w:rPr>
        <w:t>年</w:t>
      </w:r>
      <w:r w:rsidRPr="00A849CA">
        <w:rPr>
          <w:rFonts w:ascii="Time New Roman" w:eastAsia="SimHei" w:hAnsi="Time New Roman" w:hint="eastAsia"/>
          <w:b/>
          <w:snapToGrid/>
          <w:kern w:val="0"/>
          <w:u w:val="none"/>
          <w:lang w:val="en-GB"/>
        </w:rPr>
        <w:t>11</w:t>
      </w:r>
      <w:r w:rsidRPr="00A849CA">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95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0"/>
        <w:gridCol w:w="2860"/>
        <w:gridCol w:w="2210"/>
        <w:gridCol w:w="2312"/>
      </w:tblGrid>
      <w:tr w:rsidR="00EC7024" w:rsidRPr="00551DF3" w:rsidTr="005D7FB2">
        <w:tc>
          <w:tcPr>
            <w:tcW w:w="2210" w:type="dxa"/>
          </w:tcPr>
          <w:p w:rsidR="00EC7024" w:rsidRPr="00551DF3" w:rsidRDefault="00EC7024" w:rsidP="00A849CA">
            <w:pPr>
              <w:pStyle w:val="a2"/>
              <w:spacing w:before="60" w:after="60" w:line="240" w:lineRule="auto"/>
              <w:jc w:val="left"/>
              <w:rPr>
                <w:rFonts w:hint="eastAsia"/>
                <w:snapToGrid/>
                <w:sz w:val="22"/>
                <w:szCs w:val="22"/>
                <w:u w:val="single"/>
                <w:lang w:val="en-GB"/>
              </w:rPr>
            </w:pPr>
            <w:r w:rsidRPr="00551DF3">
              <w:rPr>
                <w:rFonts w:hint="eastAsia"/>
                <w:snapToGrid/>
                <w:sz w:val="22"/>
                <w:szCs w:val="22"/>
                <w:u w:val="single"/>
                <w:lang w:val="en-GB"/>
              </w:rPr>
              <w:t>缔约国</w:t>
            </w:r>
          </w:p>
        </w:tc>
        <w:tc>
          <w:tcPr>
            <w:tcW w:w="2860" w:type="dxa"/>
          </w:tcPr>
          <w:p w:rsidR="00EC7024" w:rsidRPr="00551DF3" w:rsidRDefault="00EC7024" w:rsidP="00A849CA">
            <w:pPr>
              <w:pStyle w:val="a2"/>
              <w:spacing w:before="60" w:after="60" w:line="240" w:lineRule="auto"/>
              <w:jc w:val="left"/>
              <w:rPr>
                <w:rFonts w:hint="eastAsia"/>
                <w:snapToGrid/>
                <w:sz w:val="22"/>
                <w:szCs w:val="22"/>
                <w:u w:val="single"/>
                <w:lang w:val="en-GB"/>
              </w:rPr>
            </w:pPr>
            <w:r w:rsidRPr="00551DF3">
              <w:rPr>
                <w:rFonts w:hint="eastAsia"/>
                <w:snapToGrid/>
                <w:sz w:val="22"/>
                <w:szCs w:val="22"/>
                <w:u w:val="single"/>
                <w:lang w:val="en-GB"/>
              </w:rPr>
              <w:t>应提交资料的日期</w:t>
            </w:r>
          </w:p>
        </w:tc>
        <w:tc>
          <w:tcPr>
            <w:tcW w:w="2210" w:type="dxa"/>
          </w:tcPr>
          <w:p w:rsidR="00EC7024" w:rsidRPr="00551DF3" w:rsidRDefault="00EC7024" w:rsidP="00A849CA">
            <w:pPr>
              <w:pStyle w:val="a2"/>
              <w:spacing w:before="60" w:after="60" w:line="240" w:lineRule="auto"/>
              <w:jc w:val="left"/>
              <w:rPr>
                <w:rFonts w:hint="eastAsia"/>
                <w:snapToGrid/>
                <w:sz w:val="22"/>
                <w:szCs w:val="22"/>
                <w:u w:val="single"/>
                <w:lang w:val="en-GB"/>
              </w:rPr>
            </w:pPr>
            <w:r w:rsidRPr="00551DF3">
              <w:rPr>
                <w:rFonts w:hint="eastAsia"/>
                <w:snapToGrid/>
                <w:sz w:val="22"/>
                <w:szCs w:val="22"/>
                <w:u w:val="single"/>
                <w:lang w:val="en-GB"/>
              </w:rPr>
              <w:t>收到的资料</w:t>
            </w:r>
          </w:p>
        </w:tc>
        <w:tc>
          <w:tcPr>
            <w:tcW w:w="2312" w:type="dxa"/>
          </w:tcPr>
          <w:p w:rsidR="00EC7024" w:rsidRPr="00551DF3" w:rsidRDefault="00EC7024" w:rsidP="00A849CA">
            <w:pPr>
              <w:pStyle w:val="a2"/>
              <w:spacing w:before="60" w:after="60" w:line="240" w:lineRule="auto"/>
              <w:jc w:val="left"/>
              <w:rPr>
                <w:rFonts w:hint="eastAsia"/>
                <w:snapToGrid/>
                <w:sz w:val="22"/>
                <w:szCs w:val="22"/>
                <w:u w:val="single"/>
                <w:lang w:val="en-GB"/>
              </w:rPr>
            </w:pPr>
            <w:r w:rsidRPr="00551DF3">
              <w:rPr>
                <w:rFonts w:hint="eastAsia"/>
                <w:snapToGrid/>
                <w:sz w:val="22"/>
                <w:szCs w:val="22"/>
                <w:u w:val="single"/>
                <w:lang w:val="en-GB"/>
              </w:rPr>
              <w:t>采取的行动</w:t>
            </w:r>
          </w:p>
        </w:tc>
      </w:tr>
      <w:tr w:rsidR="00EC7024" w:rsidRPr="00A849CA" w:rsidTr="005D7FB2">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匈牙利</w:t>
            </w:r>
          </w:p>
        </w:tc>
        <w:tc>
          <w:tcPr>
            <w:tcW w:w="2860" w:type="dxa"/>
          </w:tcPr>
          <w:p w:rsidR="00EC7024" w:rsidRPr="00A849CA" w:rsidRDefault="00EC7024" w:rsidP="00551DF3">
            <w:pPr>
              <w:pStyle w:val="a2"/>
              <w:spacing w:before="60" w:line="240" w:lineRule="auto"/>
              <w:jc w:val="left"/>
              <w:rPr>
                <w:rFonts w:hint="eastAsia"/>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r>
          </w:p>
        </w:tc>
        <w:tc>
          <w:tcPr>
            <w:tcW w:w="2312" w:type="dxa"/>
          </w:tcPr>
          <w:p w:rsidR="00EC7024" w:rsidRPr="00A849CA" w:rsidRDefault="00EC7024" w:rsidP="00551DF3">
            <w:pPr>
              <w:pStyle w:val="a2"/>
              <w:spacing w:before="60" w:line="240" w:lineRule="auto"/>
              <w:jc w:val="left"/>
              <w:rPr>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rFonts w:hint="eastAsia"/>
                <w:sz w:val="22"/>
                <w:szCs w:val="22"/>
                <w:lang w:val="en-GB"/>
              </w:rPr>
            </w:pPr>
            <w:r w:rsidRPr="00A849CA">
              <w:rPr>
                <w:rFonts w:hint="eastAsia"/>
                <w:sz w:val="22"/>
                <w:szCs w:val="22"/>
                <w:lang w:val="en-GB"/>
              </w:rPr>
              <w:t>俄罗斯联邦</w:t>
            </w:r>
          </w:p>
        </w:tc>
        <w:tc>
          <w:tcPr>
            <w:tcW w:w="286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t xml:space="preserve"> *</w:t>
            </w:r>
          </w:p>
        </w:tc>
        <w:tc>
          <w:tcPr>
            <w:tcW w:w="2312" w:type="dxa"/>
          </w:tcPr>
          <w:p w:rsidR="00EC7024" w:rsidRPr="00A849CA" w:rsidRDefault="00EC7024" w:rsidP="00551DF3">
            <w:pPr>
              <w:pStyle w:val="a2"/>
              <w:spacing w:before="60" w:line="240" w:lineRule="auto"/>
              <w:jc w:val="left"/>
              <w:rPr>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墨西哥</w:t>
            </w:r>
          </w:p>
        </w:tc>
        <w:tc>
          <w:tcPr>
            <w:tcW w:w="286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r>
          </w:p>
        </w:tc>
        <w:tc>
          <w:tcPr>
            <w:tcW w:w="2312" w:type="dxa"/>
          </w:tcPr>
          <w:p w:rsidR="00EC7024" w:rsidRPr="00A849CA" w:rsidRDefault="00EC7024" w:rsidP="00551DF3">
            <w:pPr>
              <w:pStyle w:val="a2"/>
              <w:spacing w:before="60" w:line="240" w:lineRule="auto"/>
              <w:jc w:val="left"/>
              <w:rPr>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圭亚那</w:t>
            </w:r>
          </w:p>
        </w:tc>
        <w:tc>
          <w:tcPr>
            <w:tcW w:w="286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r>
          </w:p>
        </w:tc>
        <w:tc>
          <w:tcPr>
            <w:tcW w:w="2312" w:type="dxa"/>
          </w:tcPr>
          <w:p w:rsidR="00EC7024" w:rsidRPr="00A849CA" w:rsidRDefault="00EC7024" w:rsidP="00551DF3">
            <w:pPr>
              <w:pStyle w:val="a2"/>
              <w:spacing w:before="60" w:line="240" w:lineRule="auto"/>
              <w:jc w:val="left"/>
              <w:rPr>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布隆迪</w:t>
            </w:r>
          </w:p>
        </w:tc>
        <w:tc>
          <w:tcPr>
            <w:tcW w:w="286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r>
          </w:p>
        </w:tc>
        <w:tc>
          <w:tcPr>
            <w:tcW w:w="2312" w:type="dxa"/>
          </w:tcPr>
          <w:p w:rsidR="00EC7024" w:rsidRPr="00A849CA" w:rsidRDefault="00EC7024" w:rsidP="00551DF3">
            <w:pPr>
              <w:pStyle w:val="a2"/>
              <w:spacing w:before="60" w:line="240" w:lineRule="auto"/>
              <w:jc w:val="left"/>
              <w:rPr>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南</w:t>
            </w:r>
            <w:r w:rsidRPr="00A849CA">
              <w:rPr>
                <w:rFonts w:hint="eastAsia"/>
                <w:sz w:val="22"/>
                <w:szCs w:val="22"/>
                <w:lang w:val="en-GB"/>
              </w:rPr>
              <w:t xml:space="preserve">  </w:t>
            </w:r>
            <w:r w:rsidRPr="00A849CA">
              <w:rPr>
                <w:sz w:val="22"/>
                <w:szCs w:val="22"/>
                <w:lang w:val="en-GB"/>
              </w:rPr>
              <w:t>非</w:t>
            </w:r>
          </w:p>
        </w:tc>
        <w:tc>
          <w:tcPr>
            <w:tcW w:w="286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r>
          </w:p>
        </w:tc>
        <w:tc>
          <w:tcPr>
            <w:tcW w:w="2312" w:type="dxa"/>
          </w:tcPr>
          <w:p w:rsidR="00EC7024" w:rsidRPr="00A849CA" w:rsidRDefault="00EC7024" w:rsidP="00551DF3">
            <w:pPr>
              <w:pStyle w:val="a2"/>
              <w:spacing w:before="60" w:line="240" w:lineRule="auto"/>
              <w:jc w:val="left"/>
              <w:rPr>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塔吉克斯坦</w:t>
            </w:r>
          </w:p>
        </w:tc>
        <w:tc>
          <w:tcPr>
            <w:tcW w:w="286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t>2007</w:t>
            </w:r>
            <w:r w:rsidRPr="00A849CA">
              <w:rPr>
                <w:rFonts w:hint="eastAsia"/>
                <w:sz w:val="22"/>
                <w:szCs w:val="22"/>
                <w:lang w:val="en-GB"/>
              </w:rPr>
              <w:t>年</w:t>
            </w:r>
            <w:r w:rsidRPr="00A849CA">
              <w:rPr>
                <w:rFonts w:hint="eastAsia"/>
                <w:sz w:val="22"/>
                <w:szCs w:val="22"/>
                <w:lang w:val="en-GB"/>
              </w:rPr>
              <w:t>11</w:t>
            </w:r>
            <w:r w:rsidRPr="00A849CA">
              <w:rPr>
                <w:rFonts w:hint="eastAsia"/>
                <w:sz w:val="22"/>
                <w:szCs w:val="22"/>
                <w:lang w:val="en-GB"/>
              </w:rPr>
              <w:t>月</w:t>
            </w:r>
          </w:p>
        </w:tc>
        <w:tc>
          <w:tcPr>
            <w:tcW w:w="2210" w:type="dxa"/>
          </w:tcPr>
          <w:p w:rsidR="00EC7024" w:rsidRPr="00A849CA" w:rsidRDefault="00EC7024" w:rsidP="00551DF3">
            <w:pPr>
              <w:pStyle w:val="a2"/>
              <w:spacing w:before="60" w:line="240" w:lineRule="auto"/>
              <w:jc w:val="left"/>
              <w:rPr>
                <w:sz w:val="22"/>
                <w:szCs w:val="22"/>
                <w:lang w:val="en-GB"/>
              </w:rPr>
            </w:pPr>
            <w:r w:rsidRPr="00A849CA">
              <w:rPr>
                <w:sz w:val="22"/>
                <w:szCs w:val="22"/>
                <w:lang w:val="en-GB"/>
              </w:rPr>
              <w:noBreakHyphen/>
            </w:r>
          </w:p>
        </w:tc>
        <w:tc>
          <w:tcPr>
            <w:tcW w:w="2312" w:type="dxa"/>
          </w:tcPr>
          <w:p w:rsidR="00EC7024" w:rsidRPr="00A849CA" w:rsidRDefault="00EC7024" w:rsidP="00551DF3">
            <w:pPr>
              <w:pStyle w:val="a2"/>
              <w:spacing w:before="60" w:line="240" w:lineRule="auto"/>
              <w:jc w:val="left"/>
              <w:rPr>
                <w:sz w:val="22"/>
                <w:szCs w:val="22"/>
                <w:lang w:val="en-GB"/>
              </w:rPr>
            </w:pPr>
          </w:p>
        </w:tc>
      </w:tr>
    </w:tbl>
    <w:p w:rsidR="00EC7024" w:rsidRPr="00521B51" w:rsidRDefault="00EC7024" w:rsidP="00551DF3">
      <w:pPr>
        <w:pStyle w:val="a2"/>
        <w:spacing w:before="120" w:after="240" w:line="319" w:lineRule="auto"/>
        <w:ind w:left="170"/>
        <w:rPr>
          <w:b/>
          <w:bCs/>
          <w:lang w:val="en-GB"/>
        </w:rPr>
      </w:pPr>
      <w:r>
        <w:rPr>
          <w:lang w:val="en-GB"/>
        </w:rPr>
        <w:tab/>
        <w:t>*</w:t>
      </w:r>
      <w:r>
        <w:rPr>
          <w:rFonts w:hint="eastAsia"/>
          <w:lang w:val="en-GB"/>
        </w:rPr>
        <w:t xml:space="preserve">  </w:t>
      </w:r>
      <w:r w:rsidRPr="008242C4">
        <w:rPr>
          <w:rFonts w:eastAsia="KaiTi_GB2312" w:hint="eastAsia"/>
          <w:snapToGrid/>
          <w:lang w:val="en-GB"/>
        </w:rPr>
        <w:t>第三十八届会议之后收到的资料</w:t>
      </w:r>
      <w:r w:rsidR="00611FBB">
        <w:rPr>
          <w:rFonts w:eastAsia="KaiTi_GB2312" w:hint="eastAsia"/>
          <w:snapToGrid/>
          <w:lang w:val="en-GB"/>
        </w:rPr>
        <w:t>：</w:t>
      </w:r>
      <w:r w:rsidRPr="00521B51">
        <w:rPr>
          <w:lang w:val="en-GB"/>
        </w:rPr>
        <w:t>CAT</w:t>
      </w:r>
      <w:r w:rsidR="00611FBB">
        <w:rPr>
          <w:lang w:val="en-GB"/>
        </w:rPr>
        <w:t>/</w:t>
      </w:r>
      <w:r w:rsidRPr="00521B51">
        <w:rPr>
          <w:lang w:val="en-GB"/>
        </w:rPr>
        <w:t>C</w:t>
      </w:r>
      <w:r w:rsidR="00611FBB">
        <w:rPr>
          <w:lang w:val="en-GB"/>
        </w:rPr>
        <w:t>/</w:t>
      </w:r>
      <w:r w:rsidRPr="00521B51">
        <w:rPr>
          <w:lang w:val="en-GB"/>
        </w:rPr>
        <w:t>RUS</w:t>
      </w:r>
      <w:r w:rsidR="00611FBB">
        <w:rPr>
          <w:lang w:val="en-GB"/>
        </w:rPr>
        <w:t>/</w:t>
      </w:r>
      <w:r w:rsidRPr="00521B51">
        <w:rPr>
          <w:lang w:val="en-GB"/>
        </w:rPr>
        <w:t>CO</w:t>
      </w:r>
      <w:r w:rsidR="00611FBB">
        <w:rPr>
          <w:lang w:val="en-GB"/>
        </w:rPr>
        <w:t>/</w:t>
      </w:r>
      <w:r w:rsidRPr="00521B51">
        <w:rPr>
          <w:lang w:val="en-GB"/>
        </w:rPr>
        <w:t>4</w:t>
      </w:r>
      <w:r w:rsidR="00611FBB">
        <w:rPr>
          <w:lang w:val="en-GB"/>
        </w:rPr>
        <w:t>/</w:t>
      </w:r>
      <w:r w:rsidRPr="00521B51">
        <w:rPr>
          <w:lang w:val="en-GB"/>
        </w:rPr>
        <w:t>Add.</w:t>
      </w:r>
      <w:r w:rsidR="00611FBB">
        <w:rPr>
          <w:lang w:val="en-GB"/>
        </w:rPr>
        <w:t>1.</w:t>
      </w:r>
    </w:p>
    <w:p w:rsidR="00EC7024" w:rsidRPr="00551DF3" w:rsidRDefault="00EC7024" w:rsidP="00551DF3">
      <w:pPr>
        <w:pStyle w:val="Heading3"/>
        <w:spacing w:after="160"/>
        <w:rPr>
          <w:rFonts w:ascii="Time New Roman" w:eastAsia="SimHei" w:hAnsi="Time New Roman" w:hint="eastAsia"/>
          <w:b/>
          <w:u w:val="none"/>
          <w:lang w:val="en-GB"/>
        </w:rPr>
      </w:pPr>
      <w:r w:rsidRPr="00551DF3">
        <w:rPr>
          <w:rFonts w:ascii="Time New Roman" w:eastAsia="SimHei" w:hAnsi="Time New Roman" w:hint="eastAsia"/>
          <w:snapToGrid/>
          <w:kern w:val="0"/>
          <w:u w:val="none"/>
          <w:lang w:val="en-GB"/>
        </w:rPr>
        <w:t>第三十八届会议</w:t>
      </w:r>
      <w:r w:rsidR="00611FBB">
        <w:rPr>
          <w:rFonts w:ascii="Time New Roman" w:eastAsia="SimHei" w:hAnsi="Time New Roman" w:hint="eastAsia"/>
          <w:snapToGrid/>
          <w:kern w:val="0"/>
          <w:u w:val="none"/>
          <w:lang w:val="en-GB"/>
        </w:rPr>
        <w:t>(</w:t>
      </w:r>
      <w:r w:rsidRPr="00551DF3">
        <w:rPr>
          <w:rFonts w:ascii="Time New Roman" w:eastAsia="SimHei" w:hAnsi="Time New Roman" w:hint="eastAsia"/>
          <w:b/>
          <w:snapToGrid/>
          <w:kern w:val="0"/>
          <w:u w:val="none"/>
          <w:lang w:val="en-GB"/>
        </w:rPr>
        <w:t>2007</w:t>
      </w:r>
      <w:r w:rsidRPr="00551DF3">
        <w:rPr>
          <w:rFonts w:ascii="Time New Roman" w:eastAsia="SimHei" w:hAnsi="Time New Roman" w:hint="eastAsia"/>
          <w:snapToGrid/>
          <w:kern w:val="0"/>
          <w:u w:val="none"/>
          <w:lang w:val="en-GB"/>
        </w:rPr>
        <w:t>年</w:t>
      </w:r>
      <w:r w:rsidRPr="00551DF3">
        <w:rPr>
          <w:rFonts w:ascii="Time New Roman" w:eastAsia="SimHei" w:hAnsi="Time New Roman" w:hint="eastAsia"/>
          <w:b/>
          <w:snapToGrid/>
          <w:kern w:val="0"/>
          <w:u w:val="none"/>
          <w:lang w:val="en-GB"/>
        </w:rPr>
        <w:t>5</w:t>
      </w:r>
      <w:r w:rsidRPr="00551DF3">
        <w:rPr>
          <w:rFonts w:ascii="Time New Roman" w:eastAsia="SimHei" w:hAnsi="Time New Roman" w:hint="eastAsia"/>
          <w:snapToGrid/>
          <w:kern w:val="0"/>
          <w:u w:val="none"/>
          <w:lang w:val="en-GB"/>
        </w:rPr>
        <w:t>月</w:t>
      </w:r>
      <w:r w:rsidR="00611FBB">
        <w:rPr>
          <w:rFonts w:ascii="Time New Roman" w:eastAsia="SimHei" w:hAnsi="Time New Roman" w:hint="eastAsia"/>
          <w:snapToGrid/>
          <w:kern w:val="0"/>
          <w:u w:val="none"/>
          <w:lang w:val="en-GB"/>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0"/>
        <w:gridCol w:w="2600"/>
        <w:gridCol w:w="2340"/>
        <w:gridCol w:w="2206"/>
      </w:tblGrid>
      <w:tr w:rsidR="00EC7024" w:rsidRPr="00551DF3" w:rsidTr="005D7FB2">
        <w:tc>
          <w:tcPr>
            <w:tcW w:w="2210" w:type="dxa"/>
          </w:tcPr>
          <w:p w:rsidR="00EC7024" w:rsidRPr="00551DF3" w:rsidRDefault="00EC7024" w:rsidP="00A849CA">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缔约国</w:t>
            </w:r>
          </w:p>
        </w:tc>
        <w:tc>
          <w:tcPr>
            <w:tcW w:w="2600" w:type="dxa"/>
          </w:tcPr>
          <w:p w:rsidR="00EC7024" w:rsidRPr="00551DF3" w:rsidRDefault="00EC7024" w:rsidP="00A849CA">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应提交资料的日期</w:t>
            </w:r>
          </w:p>
        </w:tc>
        <w:tc>
          <w:tcPr>
            <w:tcW w:w="2340" w:type="dxa"/>
          </w:tcPr>
          <w:p w:rsidR="00EC7024" w:rsidRPr="00551DF3" w:rsidRDefault="00EC7024" w:rsidP="00A849CA">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收到的资料</w:t>
            </w:r>
          </w:p>
        </w:tc>
        <w:tc>
          <w:tcPr>
            <w:tcW w:w="2206" w:type="dxa"/>
          </w:tcPr>
          <w:p w:rsidR="00EC7024" w:rsidRPr="00551DF3" w:rsidRDefault="00EC7024" w:rsidP="00A849CA">
            <w:pPr>
              <w:pStyle w:val="a2"/>
              <w:spacing w:before="60" w:after="60" w:line="240" w:lineRule="auto"/>
              <w:jc w:val="left"/>
              <w:rPr>
                <w:rFonts w:hint="eastAsia"/>
                <w:snapToGrid/>
                <w:spacing w:val="0"/>
                <w:sz w:val="22"/>
                <w:szCs w:val="22"/>
                <w:u w:val="single"/>
                <w:lang w:val="en-GB"/>
              </w:rPr>
            </w:pPr>
            <w:r w:rsidRPr="00551DF3">
              <w:rPr>
                <w:rFonts w:hint="eastAsia"/>
                <w:snapToGrid/>
                <w:spacing w:val="0"/>
                <w:sz w:val="22"/>
                <w:szCs w:val="22"/>
                <w:u w:val="single"/>
                <w:lang w:val="en-GB"/>
              </w:rPr>
              <w:t>采取的行动</w:t>
            </w:r>
          </w:p>
        </w:tc>
      </w:tr>
      <w:tr w:rsidR="00EC7024" w:rsidRPr="00A849CA" w:rsidTr="005D7FB2">
        <w:tc>
          <w:tcPr>
            <w:tcW w:w="221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丹</w:t>
            </w:r>
            <w:r w:rsidRPr="00A849CA">
              <w:rPr>
                <w:rFonts w:hint="eastAsia"/>
                <w:spacing w:val="0"/>
                <w:sz w:val="22"/>
                <w:szCs w:val="22"/>
                <w:lang w:val="en-GB"/>
              </w:rPr>
              <w:t xml:space="preserve">  </w:t>
            </w:r>
            <w:r w:rsidRPr="00A849CA">
              <w:rPr>
                <w:spacing w:val="0"/>
                <w:sz w:val="22"/>
                <w:szCs w:val="22"/>
                <w:lang w:val="en-GB"/>
              </w:rPr>
              <w:t>麦</w:t>
            </w:r>
          </w:p>
        </w:tc>
        <w:tc>
          <w:tcPr>
            <w:tcW w:w="2600" w:type="dxa"/>
          </w:tcPr>
          <w:p w:rsidR="00EC7024" w:rsidRPr="00A849CA" w:rsidRDefault="00EC7024" w:rsidP="00551DF3">
            <w:pPr>
              <w:pStyle w:val="a2"/>
              <w:spacing w:before="60" w:line="240" w:lineRule="auto"/>
              <w:jc w:val="left"/>
              <w:rPr>
                <w:rFonts w:hint="eastAsia"/>
                <w:spacing w:val="0"/>
                <w:sz w:val="22"/>
                <w:szCs w:val="22"/>
                <w:lang w:val="en-GB"/>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意大利</w:t>
            </w:r>
          </w:p>
        </w:tc>
        <w:tc>
          <w:tcPr>
            <w:tcW w:w="260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日</w:t>
            </w:r>
            <w:r w:rsidRPr="00A849CA">
              <w:rPr>
                <w:rFonts w:hint="eastAsia"/>
                <w:spacing w:val="0"/>
                <w:sz w:val="22"/>
                <w:szCs w:val="22"/>
                <w:lang w:val="en-GB"/>
              </w:rPr>
              <w:t xml:space="preserve">  </w:t>
            </w:r>
            <w:r w:rsidRPr="00A849CA">
              <w:rPr>
                <w:spacing w:val="0"/>
                <w:sz w:val="22"/>
                <w:szCs w:val="22"/>
                <w:lang w:val="en-GB"/>
              </w:rPr>
              <w:t>本</w:t>
            </w:r>
          </w:p>
        </w:tc>
        <w:tc>
          <w:tcPr>
            <w:tcW w:w="260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iCs/>
                <w:spacing w:val="0"/>
                <w:sz w:val="22"/>
                <w:szCs w:val="22"/>
                <w:lang w:val="en-GB"/>
              </w:rPr>
            </w:pPr>
            <w:r w:rsidRPr="00A849CA">
              <w:rPr>
                <w:iCs/>
                <w:spacing w:val="0"/>
                <w:sz w:val="22"/>
                <w:szCs w:val="22"/>
                <w:lang w:val="en-GB"/>
              </w:rPr>
              <w:t>卢森堡</w:t>
            </w:r>
          </w:p>
        </w:tc>
        <w:tc>
          <w:tcPr>
            <w:tcW w:w="260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荷</w:t>
            </w:r>
            <w:r w:rsidRPr="00A849CA">
              <w:rPr>
                <w:rFonts w:hint="eastAsia"/>
                <w:spacing w:val="0"/>
                <w:sz w:val="22"/>
                <w:szCs w:val="22"/>
                <w:lang w:val="en-GB"/>
              </w:rPr>
              <w:t xml:space="preserve">  </w:t>
            </w:r>
            <w:r w:rsidRPr="00A849CA">
              <w:rPr>
                <w:spacing w:val="0"/>
                <w:sz w:val="22"/>
                <w:szCs w:val="22"/>
                <w:lang w:val="en-GB"/>
              </w:rPr>
              <w:t>兰</w:t>
            </w:r>
          </w:p>
        </w:tc>
        <w:tc>
          <w:tcPr>
            <w:tcW w:w="260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iCs/>
                <w:spacing w:val="0"/>
                <w:sz w:val="22"/>
                <w:szCs w:val="22"/>
                <w:lang w:val="en-GB"/>
              </w:rPr>
            </w:pPr>
            <w:r w:rsidRPr="00A849CA">
              <w:rPr>
                <w:iCs/>
                <w:spacing w:val="0"/>
                <w:sz w:val="22"/>
                <w:szCs w:val="22"/>
                <w:lang w:val="en-GB"/>
              </w:rPr>
              <w:t>波</w:t>
            </w:r>
            <w:r w:rsidRPr="00A849CA">
              <w:rPr>
                <w:rFonts w:hint="eastAsia"/>
                <w:iCs/>
                <w:spacing w:val="0"/>
                <w:sz w:val="22"/>
                <w:szCs w:val="22"/>
                <w:lang w:val="en-GB"/>
              </w:rPr>
              <w:t xml:space="preserve">  </w:t>
            </w:r>
            <w:r w:rsidRPr="00A849CA">
              <w:rPr>
                <w:iCs/>
                <w:spacing w:val="0"/>
                <w:sz w:val="22"/>
                <w:szCs w:val="22"/>
                <w:lang w:val="en-GB"/>
              </w:rPr>
              <w:t>兰</w:t>
            </w:r>
          </w:p>
        </w:tc>
        <w:tc>
          <w:tcPr>
            <w:tcW w:w="260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r w:rsidR="00EC7024" w:rsidRPr="00A849CA" w:rsidTr="005D7FB2">
        <w:tc>
          <w:tcPr>
            <w:tcW w:w="2210" w:type="dxa"/>
          </w:tcPr>
          <w:p w:rsidR="00EC7024" w:rsidRPr="00A849CA" w:rsidRDefault="00EC7024" w:rsidP="00551DF3">
            <w:pPr>
              <w:pStyle w:val="a2"/>
              <w:spacing w:before="60" w:line="240" w:lineRule="auto"/>
              <w:jc w:val="left"/>
              <w:rPr>
                <w:rFonts w:hint="eastAsia"/>
                <w:spacing w:val="0"/>
                <w:sz w:val="22"/>
                <w:szCs w:val="22"/>
                <w:lang w:val="en-GB"/>
              </w:rPr>
            </w:pPr>
            <w:r w:rsidRPr="00A849CA">
              <w:rPr>
                <w:spacing w:val="0"/>
                <w:sz w:val="22"/>
                <w:szCs w:val="22"/>
                <w:lang w:val="en-GB"/>
              </w:rPr>
              <w:t>乌克兰</w:t>
            </w:r>
          </w:p>
        </w:tc>
        <w:tc>
          <w:tcPr>
            <w:tcW w:w="2600" w:type="dxa"/>
          </w:tcPr>
          <w:p w:rsidR="00EC7024" w:rsidRPr="00A849CA" w:rsidRDefault="00EC7024" w:rsidP="00551DF3">
            <w:pPr>
              <w:pStyle w:val="a2"/>
              <w:spacing w:before="60" w:line="240" w:lineRule="auto"/>
              <w:jc w:val="left"/>
              <w:rPr>
                <w:spacing w:val="0"/>
                <w:sz w:val="22"/>
                <w:szCs w:val="22"/>
              </w:rPr>
            </w:pPr>
            <w:r w:rsidRPr="00A849CA">
              <w:rPr>
                <w:spacing w:val="0"/>
                <w:sz w:val="22"/>
                <w:szCs w:val="22"/>
                <w:lang w:val="en-GB"/>
              </w:rPr>
              <w:t>2008</w:t>
            </w:r>
            <w:r w:rsidRPr="00A849CA">
              <w:rPr>
                <w:rFonts w:hint="eastAsia"/>
                <w:spacing w:val="0"/>
                <w:sz w:val="22"/>
                <w:szCs w:val="22"/>
                <w:lang w:val="en-GB"/>
              </w:rPr>
              <w:t>年</w:t>
            </w:r>
            <w:r w:rsidRPr="00A849CA">
              <w:rPr>
                <w:rFonts w:hint="eastAsia"/>
                <w:spacing w:val="0"/>
                <w:sz w:val="22"/>
                <w:szCs w:val="22"/>
                <w:lang w:val="en-GB"/>
              </w:rPr>
              <w:t>5</w:t>
            </w:r>
            <w:r w:rsidRPr="00A849CA">
              <w:rPr>
                <w:rFonts w:hint="eastAsia"/>
                <w:spacing w:val="0"/>
                <w:sz w:val="22"/>
                <w:szCs w:val="22"/>
                <w:lang w:val="en-GB"/>
              </w:rPr>
              <w:t>月</w:t>
            </w:r>
          </w:p>
        </w:tc>
        <w:tc>
          <w:tcPr>
            <w:tcW w:w="2340" w:type="dxa"/>
          </w:tcPr>
          <w:p w:rsidR="00EC7024" w:rsidRPr="00A849CA" w:rsidRDefault="00EC7024" w:rsidP="00551DF3">
            <w:pPr>
              <w:pStyle w:val="a2"/>
              <w:spacing w:before="60" w:line="240" w:lineRule="auto"/>
              <w:jc w:val="left"/>
              <w:rPr>
                <w:spacing w:val="0"/>
                <w:sz w:val="22"/>
                <w:szCs w:val="22"/>
                <w:lang w:val="en-GB"/>
              </w:rPr>
            </w:pPr>
            <w:r w:rsidRPr="00A849CA">
              <w:rPr>
                <w:spacing w:val="0"/>
                <w:sz w:val="22"/>
                <w:szCs w:val="22"/>
                <w:lang w:val="en-GB"/>
              </w:rPr>
              <w:noBreakHyphen/>
            </w:r>
          </w:p>
        </w:tc>
        <w:tc>
          <w:tcPr>
            <w:tcW w:w="2206" w:type="dxa"/>
          </w:tcPr>
          <w:p w:rsidR="00EC7024" w:rsidRPr="00A849CA" w:rsidRDefault="00EC7024" w:rsidP="00551DF3">
            <w:pPr>
              <w:pStyle w:val="a2"/>
              <w:spacing w:before="60" w:line="240" w:lineRule="auto"/>
              <w:jc w:val="left"/>
              <w:rPr>
                <w:spacing w:val="0"/>
                <w:sz w:val="22"/>
                <w:szCs w:val="22"/>
                <w:lang w:val="en-GB"/>
              </w:rPr>
            </w:pPr>
          </w:p>
        </w:tc>
      </w:tr>
    </w:tbl>
    <w:p w:rsidR="00EC7024" w:rsidRDefault="00EC7024" w:rsidP="00EC7024">
      <w:pPr>
        <w:pStyle w:val="Heading2"/>
      </w:pPr>
      <w:r>
        <w:rPr>
          <w:rFonts w:hint="eastAsia"/>
        </w:rPr>
        <w:t>五、委员会根据《公约》第</w:t>
      </w:r>
      <w:r>
        <w:t>20</w:t>
      </w:r>
      <w:r>
        <w:rPr>
          <w:rFonts w:hint="eastAsia"/>
        </w:rPr>
        <w:t>条开展的活动</w:t>
      </w:r>
    </w:p>
    <w:p w:rsidR="00EC7024" w:rsidRDefault="00EC7024" w:rsidP="00EC7024">
      <w:r>
        <w:tab/>
      </w:r>
      <w:r>
        <w:rPr>
          <w:rFonts w:hint="eastAsia"/>
        </w:rPr>
        <w:t>5</w:t>
      </w:r>
      <w:r w:rsidR="00611FBB">
        <w:rPr>
          <w:rFonts w:hint="eastAsia"/>
        </w:rPr>
        <w:t>8.</w:t>
      </w:r>
      <w:r>
        <w:rPr>
          <w:rFonts w:hint="eastAsia"/>
        </w:rPr>
        <w:t xml:space="preserve">  </w:t>
      </w:r>
      <w:r>
        <w:rPr>
          <w:rFonts w:hint="eastAsia"/>
        </w:rPr>
        <w:t>根据《公约》第</w:t>
      </w:r>
      <w:r>
        <w:rPr>
          <w:rFonts w:hint="eastAsia"/>
        </w:rPr>
        <w:t>20</w:t>
      </w:r>
      <w:r>
        <w:rPr>
          <w:rFonts w:hint="eastAsia"/>
        </w:rPr>
        <w:t>条第</w:t>
      </w:r>
      <w:r>
        <w:rPr>
          <w:rFonts w:hint="eastAsia"/>
        </w:rPr>
        <w:t>1</w:t>
      </w:r>
      <w:r>
        <w:rPr>
          <w:rFonts w:hint="eastAsia"/>
        </w:rPr>
        <w:t>款</w:t>
      </w:r>
      <w:r w:rsidR="00611FBB">
        <w:rPr>
          <w:rFonts w:hint="eastAsia"/>
        </w:rPr>
        <w:t>，</w:t>
      </w:r>
      <w:r>
        <w:rPr>
          <w:rFonts w:hint="eastAsia"/>
        </w:rPr>
        <w:t>如果委员会收到可靠情报</w:t>
      </w:r>
      <w:r w:rsidR="00611FBB">
        <w:rPr>
          <w:rFonts w:hint="eastAsia"/>
        </w:rPr>
        <w:t>，</w:t>
      </w:r>
      <w:r>
        <w:rPr>
          <w:rFonts w:hint="eastAsia"/>
        </w:rPr>
        <w:t>其中似乎有</w:t>
      </w:r>
      <w:r>
        <w:t>确凿迹象显示</w:t>
      </w:r>
      <w:r>
        <w:rPr>
          <w:rFonts w:hint="eastAsia"/>
        </w:rPr>
        <w:t>某一缔约国境内正在有系统地实施酷刑</w:t>
      </w:r>
      <w:r w:rsidR="00611FBB">
        <w:rPr>
          <w:rFonts w:hint="eastAsia"/>
        </w:rPr>
        <w:t>，</w:t>
      </w:r>
      <w:r>
        <w:rPr>
          <w:rFonts w:hint="eastAsia"/>
        </w:rPr>
        <w:t>委员会应请该缔约国配合审查情报</w:t>
      </w:r>
      <w:r w:rsidR="00611FBB">
        <w:rPr>
          <w:rFonts w:hint="eastAsia"/>
        </w:rPr>
        <w:t>，</w:t>
      </w:r>
      <w:r>
        <w:rPr>
          <w:rFonts w:hint="eastAsia"/>
        </w:rPr>
        <w:t>并为此对有关情报提出意见。</w:t>
      </w:r>
    </w:p>
    <w:p w:rsidR="00EC7024" w:rsidRDefault="00EC7024" w:rsidP="00EC7024">
      <w:r>
        <w:tab/>
      </w:r>
      <w:r>
        <w:rPr>
          <w:rFonts w:hint="eastAsia"/>
        </w:rPr>
        <w:t>5</w:t>
      </w:r>
      <w:r w:rsidR="00611FBB">
        <w:rPr>
          <w:rFonts w:hint="eastAsia"/>
        </w:rPr>
        <w:t>9.</w:t>
      </w:r>
      <w:r>
        <w:rPr>
          <w:rFonts w:hint="eastAsia"/>
        </w:rPr>
        <w:t xml:space="preserve">  </w:t>
      </w:r>
      <w:r>
        <w:rPr>
          <w:rFonts w:hint="eastAsia"/>
        </w:rPr>
        <w:t>秘书长根据委员会议事规则第</w:t>
      </w:r>
      <w:r>
        <w:rPr>
          <w:rFonts w:hint="eastAsia"/>
        </w:rPr>
        <w:t>69</w:t>
      </w:r>
      <w:r>
        <w:rPr>
          <w:rFonts w:hint="eastAsia"/>
        </w:rPr>
        <w:t>条</w:t>
      </w:r>
      <w:r w:rsidR="00611FBB">
        <w:rPr>
          <w:rFonts w:hint="eastAsia"/>
        </w:rPr>
        <w:t>，</w:t>
      </w:r>
      <w:r>
        <w:rPr>
          <w:rFonts w:hint="eastAsia"/>
        </w:rPr>
        <w:t>提请委员会注意提交或似乎提交委员会按照《公约》第</w:t>
      </w:r>
      <w:r>
        <w:rPr>
          <w:rFonts w:hint="eastAsia"/>
        </w:rPr>
        <w:t>20</w:t>
      </w:r>
      <w:r>
        <w:rPr>
          <w:rFonts w:hint="eastAsia"/>
        </w:rPr>
        <w:t>条第</w:t>
      </w:r>
      <w:r>
        <w:rPr>
          <w:rFonts w:hint="eastAsia"/>
        </w:rPr>
        <w:t>1</w:t>
      </w:r>
      <w:r>
        <w:rPr>
          <w:rFonts w:hint="eastAsia"/>
        </w:rPr>
        <w:t>款审议的情报。</w:t>
      </w:r>
    </w:p>
    <w:p w:rsidR="00EC7024" w:rsidRDefault="00EC7024" w:rsidP="00EC7024">
      <w:r>
        <w:tab/>
      </w:r>
      <w:r>
        <w:rPr>
          <w:rFonts w:hint="eastAsia"/>
        </w:rPr>
        <w:t>6</w:t>
      </w:r>
      <w:r w:rsidR="00611FBB">
        <w:rPr>
          <w:rFonts w:hint="eastAsia"/>
        </w:rPr>
        <w:t>0.</w:t>
      </w:r>
      <w:r>
        <w:rPr>
          <w:rFonts w:hint="eastAsia"/>
        </w:rPr>
        <w:t xml:space="preserve">  </w:t>
      </w:r>
      <w:r>
        <w:rPr>
          <w:rFonts w:hint="eastAsia"/>
        </w:rPr>
        <w:t>如果一缔约国在批准或加入《公约》时根据《公约》第</w:t>
      </w:r>
      <w:r>
        <w:rPr>
          <w:rFonts w:hint="eastAsia"/>
        </w:rPr>
        <w:t>28</w:t>
      </w:r>
      <w:r>
        <w:rPr>
          <w:rFonts w:hint="eastAsia"/>
        </w:rPr>
        <w:t>条第</w:t>
      </w:r>
      <w:r>
        <w:rPr>
          <w:rFonts w:hint="eastAsia"/>
        </w:rPr>
        <w:t>1</w:t>
      </w:r>
      <w:r>
        <w:rPr>
          <w:rFonts w:hint="eastAsia"/>
        </w:rPr>
        <w:t>款宣布不承认第</w:t>
      </w:r>
      <w:r>
        <w:rPr>
          <w:rFonts w:hint="eastAsia"/>
        </w:rPr>
        <w:t>20</w:t>
      </w:r>
      <w:r>
        <w:rPr>
          <w:rFonts w:hint="eastAsia"/>
        </w:rPr>
        <w:t>条规定的委员会职权</w:t>
      </w:r>
      <w:r w:rsidR="00611FBB">
        <w:rPr>
          <w:rFonts w:hint="eastAsia"/>
        </w:rPr>
        <w:t>，</w:t>
      </w:r>
      <w:r>
        <w:rPr>
          <w:rFonts w:hint="eastAsia"/>
        </w:rPr>
        <w:t>则任何涉及该缔约国的情报</w:t>
      </w:r>
      <w:r w:rsidR="00611FBB">
        <w:rPr>
          <w:rFonts w:hint="eastAsia"/>
        </w:rPr>
        <w:t>，</w:t>
      </w:r>
      <w:r>
        <w:rPr>
          <w:rFonts w:hint="eastAsia"/>
        </w:rPr>
        <w:t>委员会一概不予接受</w:t>
      </w:r>
      <w:r w:rsidR="00611FBB">
        <w:rPr>
          <w:rFonts w:hint="eastAsia"/>
        </w:rPr>
        <w:t>，</w:t>
      </w:r>
      <w:r>
        <w:rPr>
          <w:rFonts w:hint="eastAsia"/>
        </w:rPr>
        <w:t>除非该缔约国随后根据《公约》第</w:t>
      </w:r>
      <w:r>
        <w:rPr>
          <w:rFonts w:hint="eastAsia"/>
        </w:rPr>
        <w:t>28</w:t>
      </w:r>
      <w:r>
        <w:rPr>
          <w:rFonts w:hint="eastAsia"/>
        </w:rPr>
        <w:t>条第</w:t>
      </w:r>
      <w:r>
        <w:rPr>
          <w:rFonts w:hint="eastAsia"/>
        </w:rPr>
        <w:t>2</w:t>
      </w:r>
      <w:r>
        <w:rPr>
          <w:rFonts w:hint="eastAsia"/>
        </w:rPr>
        <w:t>款撤销其保留。</w:t>
      </w:r>
    </w:p>
    <w:p w:rsidR="00EC7024" w:rsidRDefault="00EC7024" w:rsidP="00EC7024">
      <w:pPr>
        <w:rPr>
          <w:rFonts w:hint="eastAsia"/>
        </w:rPr>
      </w:pPr>
      <w:r>
        <w:tab/>
      </w:r>
      <w:r>
        <w:rPr>
          <w:rFonts w:hint="eastAsia"/>
        </w:rPr>
        <w:t>6</w:t>
      </w:r>
      <w:r w:rsidR="00611FBB">
        <w:rPr>
          <w:rFonts w:hint="eastAsia"/>
        </w:rPr>
        <w:t>1.</w:t>
      </w:r>
      <w:r>
        <w:rPr>
          <w:rFonts w:hint="eastAsia"/>
        </w:rPr>
        <w:t xml:space="preserve">  </w:t>
      </w:r>
      <w:r>
        <w:rPr>
          <w:rFonts w:hint="eastAsia"/>
        </w:rPr>
        <w:t>在本报告所述期间</w:t>
      </w:r>
      <w:r w:rsidR="00611FBB">
        <w:rPr>
          <w:rFonts w:hint="eastAsia"/>
        </w:rPr>
        <w:t>，</w:t>
      </w:r>
      <w:r>
        <w:rPr>
          <w:rFonts w:hint="eastAsia"/>
        </w:rPr>
        <w:t>委员会根据《公约》第</w:t>
      </w:r>
      <w:r>
        <w:rPr>
          <w:rFonts w:hint="eastAsia"/>
        </w:rPr>
        <w:t>20</w:t>
      </w:r>
      <w:r>
        <w:rPr>
          <w:rFonts w:hint="eastAsia"/>
        </w:rPr>
        <w:t>条进行的工作继续进行。根据《公约》第</w:t>
      </w:r>
      <w:r>
        <w:rPr>
          <w:rFonts w:hint="eastAsia"/>
        </w:rPr>
        <w:t>20</w:t>
      </w:r>
      <w:r>
        <w:rPr>
          <w:rFonts w:hint="eastAsia"/>
        </w:rPr>
        <w:t>条以及议事规则第</w:t>
      </w:r>
      <w:r>
        <w:rPr>
          <w:rFonts w:hint="eastAsia"/>
        </w:rPr>
        <w:t>72</w:t>
      </w:r>
      <w:r w:rsidR="000E57FD">
        <w:rPr>
          <w:rFonts w:hint="eastAsia"/>
        </w:rPr>
        <w:t>条</w:t>
      </w:r>
      <w:r>
        <w:rPr>
          <w:rFonts w:hint="eastAsia"/>
        </w:rPr>
        <w:t>和第</w:t>
      </w:r>
      <w:r>
        <w:rPr>
          <w:rFonts w:hint="eastAsia"/>
        </w:rPr>
        <w:t>73</w:t>
      </w:r>
      <w:r>
        <w:rPr>
          <w:rFonts w:hint="eastAsia"/>
        </w:rPr>
        <w:t>条的规定</w:t>
      </w:r>
      <w:r w:rsidR="00611FBB">
        <w:rPr>
          <w:rFonts w:hint="eastAsia"/>
        </w:rPr>
        <w:t>，</w:t>
      </w:r>
      <w:r>
        <w:rPr>
          <w:rFonts w:hint="eastAsia"/>
        </w:rPr>
        <w:t>与《公约》第</w:t>
      </w:r>
      <w:r>
        <w:rPr>
          <w:rFonts w:hint="eastAsia"/>
        </w:rPr>
        <w:t>20</w:t>
      </w:r>
      <w:r>
        <w:rPr>
          <w:rFonts w:hint="eastAsia"/>
        </w:rPr>
        <w:t>条规定的委员会职能有关的所有文件和程序均属机密</w:t>
      </w:r>
      <w:r w:rsidR="00611FBB">
        <w:rPr>
          <w:rFonts w:hint="eastAsia"/>
        </w:rPr>
        <w:t>，</w:t>
      </w:r>
      <w:r>
        <w:rPr>
          <w:rFonts w:hint="eastAsia"/>
        </w:rPr>
        <w:t>与该条规定的程序有关的所有会议均为非公开会议。然而</w:t>
      </w:r>
      <w:r w:rsidR="00611FBB">
        <w:rPr>
          <w:rFonts w:hint="eastAsia"/>
        </w:rPr>
        <w:t>，</w:t>
      </w:r>
      <w:r>
        <w:rPr>
          <w:rFonts w:hint="eastAsia"/>
        </w:rPr>
        <w:t>根据《公约》第</w:t>
      </w:r>
      <w:r>
        <w:rPr>
          <w:rFonts w:hint="eastAsia"/>
        </w:rPr>
        <w:t>20</w:t>
      </w:r>
      <w:r>
        <w:rPr>
          <w:rFonts w:hint="eastAsia"/>
        </w:rPr>
        <w:t>条第</w:t>
      </w:r>
      <w:r>
        <w:rPr>
          <w:rFonts w:hint="eastAsia"/>
        </w:rPr>
        <w:t>5</w:t>
      </w:r>
      <w:r>
        <w:rPr>
          <w:rFonts w:hint="eastAsia"/>
        </w:rPr>
        <w:t>款</w:t>
      </w:r>
      <w:r w:rsidR="00611FBB">
        <w:rPr>
          <w:rFonts w:hint="eastAsia"/>
        </w:rPr>
        <w:t>，</w:t>
      </w:r>
      <w:r>
        <w:rPr>
          <w:rFonts w:hint="eastAsia"/>
        </w:rPr>
        <w:t>委员会在和有关缔约国协商之后</w:t>
      </w:r>
      <w:r w:rsidR="00611FBB">
        <w:rPr>
          <w:rFonts w:hint="eastAsia"/>
        </w:rPr>
        <w:t>，</w:t>
      </w:r>
      <w:r>
        <w:rPr>
          <w:rFonts w:hint="eastAsia"/>
        </w:rPr>
        <w:t>可决定将程序结果的概述纳入提交缔约国和大会的年度报告。</w:t>
      </w:r>
    </w:p>
    <w:p w:rsidR="00EC7024" w:rsidRDefault="00EC7024" w:rsidP="00EC7024">
      <w:r>
        <w:tab/>
      </w:r>
      <w:r>
        <w:rPr>
          <w:rFonts w:hint="eastAsia"/>
        </w:rPr>
        <w:t>6</w:t>
      </w:r>
      <w:r w:rsidR="00611FBB">
        <w:rPr>
          <w:rFonts w:hint="eastAsia"/>
        </w:rPr>
        <w:t>2.</w:t>
      </w:r>
      <w:r>
        <w:rPr>
          <w:rFonts w:hint="eastAsia"/>
        </w:rPr>
        <w:t xml:space="preserve">  </w:t>
      </w:r>
      <w:r>
        <w:rPr>
          <w:rFonts w:hint="eastAsia"/>
        </w:rPr>
        <w:t>第</w:t>
      </w:r>
      <w:r>
        <w:rPr>
          <w:rFonts w:hint="eastAsia"/>
        </w:rPr>
        <w:t>20</w:t>
      </w:r>
      <w:r>
        <w:rPr>
          <w:rFonts w:hint="eastAsia"/>
        </w:rPr>
        <w:t>条问题报告员在委员会后续活动的框架内继续开展活动</w:t>
      </w:r>
      <w:r w:rsidR="00611FBB">
        <w:rPr>
          <w:rFonts w:hint="eastAsia"/>
        </w:rPr>
        <w:t>，</w:t>
      </w:r>
      <w:r>
        <w:rPr>
          <w:rFonts w:hint="eastAsia"/>
        </w:rPr>
        <w:t>鼓励已对其进行调查并公布调查结果的缔约国采取措施落实委员会的建议。</w:t>
      </w:r>
    </w:p>
    <w:p w:rsidR="00EC7024" w:rsidRPr="00C60E10" w:rsidRDefault="00EC7024" w:rsidP="00E40BCB">
      <w:pPr>
        <w:spacing w:after="320"/>
        <w:rPr>
          <w:rFonts w:hint="eastAsia"/>
        </w:rPr>
      </w:pPr>
      <w:r>
        <w:tab/>
      </w:r>
      <w:r>
        <w:rPr>
          <w:rFonts w:hint="eastAsia"/>
        </w:rPr>
        <w:t>6</w:t>
      </w:r>
      <w:r w:rsidR="00611FBB">
        <w:rPr>
          <w:rFonts w:hint="eastAsia"/>
        </w:rPr>
        <w:t>3.</w:t>
      </w:r>
      <w:r>
        <w:rPr>
          <w:rFonts w:hint="eastAsia"/>
        </w:rPr>
        <w:t xml:space="preserve">  </w:t>
      </w:r>
      <w:r>
        <w:rPr>
          <w:rFonts w:hint="eastAsia"/>
        </w:rPr>
        <w:t>在第三十七届会议期间</w:t>
      </w:r>
      <w:r w:rsidR="00611FBB">
        <w:rPr>
          <w:rFonts w:hint="eastAsia"/>
        </w:rPr>
        <w:t>，</w:t>
      </w:r>
      <w:r>
        <w:rPr>
          <w:rFonts w:hint="eastAsia"/>
        </w:rPr>
        <w:t>委员会收到墨西哥根据第</w:t>
      </w:r>
      <w:r>
        <w:rPr>
          <w:rFonts w:hint="eastAsia"/>
        </w:rPr>
        <w:t>19</w:t>
      </w:r>
      <w:r>
        <w:rPr>
          <w:rFonts w:hint="eastAsia"/>
        </w:rPr>
        <w:t>条提交的第四次定期报告。委员会根据第</w:t>
      </w:r>
      <w:r>
        <w:rPr>
          <w:rFonts w:hint="eastAsia"/>
        </w:rPr>
        <w:t>20</w:t>
      </w:r>
      <w:r>
        <w:rPr>
          <w:rFonts w:hint="eastAsia"/>
        </w:rPr>
        <w:t>条审查了其建议的落实情况</w:t>
      </w:r>
      <w:r w:rsidR="00611FBB">
        <w:rPr>
          <w:rFonts w:hint="eastAsia"/>
        </w:rPr>
        <w:t>(</w:t>
      </w:r>
      <w:r>
        <w:t>A</w:t>
      </w:r>
      <w:r w:rsidR="00611FBB">
        <w:t>/</w:t>
      </w:r>
      <w:r>
        <w:t>56</w:t>
      </w:r>
      <w:r w:rsidR="00611FBB">
        <w:t>/</w:t>
      </w:r>
      <w:r>
        <w:t>4</w:t>
      </w:r>
      <w:r w:rsidR="00611FBB">
        <w:t>4,</w:t>
      </w:r>
      <w:r>
        <w:t xml:space="preserve"> </w:t>
      </w:r>
      <w:r>
        <w:rPr>
          <w:rFonts w:hint="eastAsia"/>
        </w:rPr>
        <w:t>第</w:t>
      </w:r>
      <w:r>
        <w:rPr>
          <w:rFonts w:hint="eastAsia"/>
        </w:rPr>
        <w:t>144</w:t>
      </w:r>
      <w:r>
        <w:rPr>
          <w:rFonts w:hint="eastAsia"/>
        </w:rPr>
        <w:t>至第</w:t>
      </w:r>
      <w:r>
        <w:rPr>
          <w:rFonts w:hint="eastAsia"/>
        </w:rPr>
        <w:t>193</w:t>
      </w:r>
      <w:r>
        <w:rPr>
          <w:rFonts w:hint="eastAsia"/>
        </w:rPr>
        <w:t>段</w:t>
      </w:r>
      <w:r w:rsidR="00611FBB">
        <w:rPr>
          <w:rFonts w:hint="eastAsia"/>
        </w:rPr>
        <w:t>)</w:t>
      </w:r>
      <w:r>
        <w:rPr>
          <w:rFonts w:hint="eastAsia"/>
        </w:rPr>
        <w:t>。</w:t>
      </w:r>
    </w:p>
    <w:p w:rsidR="00EC7024" w:rsidRDefault="000E57FD" w:rsidP="00EC7024">
      <w:pPr>
        <w:pStyle w:val="Heading2"/>
        <w:rPr>
          <w:b/>
          <w:bCs/>
        </w:rPr>
      </w:pPr>
      <w:r>
        <w:br w:type="page"/>
      </w:r>
      <w:r w:rsidR="00EC7024">
        <w:rPr>
          <w:rFonts w:hint="eastAsia"/>
        </w:rPr>
        <w:t>六、审议根据《公约》第</w:t>
      </w:r>
      <w:r w:rsidR="00EC7024">
        <w:rPr>
          <w:rFonts w:hint="eastAsia"/>
        </w:rPr>
        <w:t>22</w:t>
      </w:r>
      <w:r w:rsidR="00EC7024">
        <w:rPr>
          <w:rFonts w:hint="eastAsia"/>
        </w:rPr>
        <w:t>条提出的申诉</w:t>
      </w:r>
    </w:p>
    <w:p w:rsidR="00EC7024" w:rsidRDefault="00EC7024" w:rsidP="00E40BCB">
      <w:pPr>
        <w:pStyle w:val="Heading3"/>
      </w:pPr>
      <w:r w:rsidRPr="00E40BCB">
        <w:rPr>
          <w:rFonts w:hint="eastAsia"/>
          <w:u w:val="none"/>
        </w:rPr>
        <w:t>A</w:t>
      </w:r>
      <w:r w:rsidRPr="00E40BCB">
        <w:rPr>
          <w:u w:val="none"/>
        </w:rPr>
        <w:t>.</w:t>
      </w:r>
      <w:r w:rsidR="00E40BCB" w:rsidRPr="00E40BCB">
        <w:rPr>
          <w:rFonts w:hint="eastAsia"/>
          <w:u w:val="none"/>
        </w:rPr>
        <w:tab/>
      </w:r>
      <w:r>
        <w:rPr>
          <w:rFonts w:hint="eastAsia"/>
        </w:rPr>
        <w:t>导</w:t>
      </w:r>
      <w:r w:rsidR="009D567A">
        <w:rPr>
          <w:rFonts w:hint="eastAsia"/>
        </w:rPr>
        <w:t xml:space="preserve">  </w:t>
      </w:r>
      <w:r>
        <w:rPr>
          <w:rFonts w:hint="eastAsia"/>
        </w:rPr>
        <w:t>言</w:t>
      </w:r>
    </w:p>
    <w:p w:rsidR="00EC7024" w:rsidRDefault="00EC7024" w:rsidP="00EC7024">
      <w:r>
        <w:tab/>
      </w:r>
      <w:r>
        <w:rPr>
          <w:rFonts w:hint="eastAsia"/>
        </w:rPr>
        <w:t>6</w:t>
      </w:r>
      <w:r w:rsidR="00611FBB">
        <w:rPr>
          <w:rFonts w:hint="eastAsia"/>
        </w:rPr>
        <w:t>4.</w:t>
      </w:r>
      <w:r>
        <w:rPr>
          <w:rFonts w:hint="eastAsia"/>
        </w:rPr>
        <w:t xml:space="preserve">  </w:t>
      </w:r>
      <w:r>
        <w:rPr>
          <w:rFonts w:hint="eastAsia"/>
        </w:rPr>
        <w:t>根据《公约》第</w:t>
      </w:r>
      <w:r>
        <w:rPr>
          <w:rFonts w:hint="eastAsia"/>
        </w:rPr>
        <w:t>22</w:t>
      </w:r>
      <w:r>
        <w:rPr>
          <w:rFonts w:hint="eastAsia"/>
        </w:rPr>
        <w:t>条</w:t>
      </w:r>
      <w:r w:rsidR="00611FBB">
        <w:rPr>
          <w:rFonts w:hint="eastAsia"/>
        </w:rPr>
        <w:t>，</w:t>
      </w:r>
      <w:r>
        <w:rPr>
          <w:rFonts w:hint="eastAsia"/>
        </w:rPr>
        <w:t>声称因缔约国违反《公约》条款而受害的个人可将其申诉提交委员会审议</w:t>
      </w:r>
      <w:r w:rsidR="00611FBB">
        <w:rPr>
          <w:rFonts w:hint="eastAsia"/>
        </w:rPr>
        <w:t>，</w:t>
      </w:r>
      <w:r>
        <w:rPr>
          <w:rFonts w:hint="eastAsia"/>
        </w:rPr>
        <w:t>但须符合该条规定的条件。在已加入或批准《公约》的</w:t>
      </w:r>
      <w:r>
        <w:rPr>
          <w:rFonts w:hint="eastAsia"/>
        </w:rPr>
        <w:t>144</w:t>
      </w:r>
      <w:r>
        <w:rPr>
          <w:rFonts w:hint="eastAsia"/>
        </w:rPr>
        <w:t>个国家中</w:t>
      </w:r>
      <w:r w:rsidR="00611FBB">
        <w:rPr>
          <w:rFonts w:hint="eastAsia"/>
        </w:rPr>
        <w:t>，</w:t>
      </w:r>
      <w:r>
        <w:rPr>
          <w:rFonts w:hint="eastAsia"/>
        </w:rPr>
        <w:t>已有</w:t>
      </w:r>
      <w:r>
        <w:rPr>
          <w:rFonts w:hint="eastAsia"/>
        </w:rPr>
        <w:t>62</w:t>
      </w:r>
      <w:r>
        <w:rPr>
          <w:rFonts w:hint="eastAsia"/>
        </w:rPr>
        <w:t>个国家宣布承认委员会有权根据《公约》第</w:t>
      </w:r>
      <w:r>
        <w:rPr>
          <w:rFonts w:hint="eastAsia"/>
        </w:rPr>
        <w:t>22</w:t>
      </w:r>
      <w:r>
        <w:rPr>
          <w:rFonts w:hint="eastAsia"/>
        </w:rPr>
        <w:t>条接受和审议申诉。有关国家名单载于附件三。如果申诉涉及未承认第</w:t>
      </w:r>
      <w:r>
        <w:rPr>
          <w:rFonts w:hint="eastAsia"/>
        </w:rPr>
        <w:t>22</w:t>
      </w:r>
      <w:r>
        <w:rPr>
          <w:rFonts w:hint="eastAsia"/>
        </w:rPr>
        <w:t>条规定的委员会职权的国家</w:t>
      </w:r>
      <w:r w:rsidR="00611FBB">
        <w:rPr>
          <w:rFonts w:hint="eastAsia"/>
        </w:rPr>
        <w:t>，</w:t>
      </w:r>
      <w:r>
        <w:rPr>
          <w:rFonts w:hint="eastAsia"/>
        </w:rPr>
        <w:t>则委员会不予审议。</w:t>
      </w:r>
    </w:p>
    <w:p w:rsidR="00EC7024" w:rsidRDefault="00EC7024" w:rsidP="00EC7024">
      <w:r>
        <w:rPr>
          <w:rFonts w:hint="eastAsia"/>
        </w:rPr>
        <w:tab/>
        <w:t>6</w:t>
      </w:r>
      <w:r w:rsidR="00611FBB">
        <w:rPr>
          <w:rFonts w:hint="eastAsia"/>
        </w:rPr>
        <w:t>5.</w:t>
      </w:r>
      <w:r>
        <w:rPr>
          <w:rFonts w:hint="eastAsia"/>
        </w:rPr>
        <w:t xml:space="preserve">  </w:t>
      </w:r>
      <w:r>
        <w:rPr>
          <w:rFonts w:hint="eastAsia"/>
        </w:rPr>
        <w:t>根据第</w:t>
      </w:r>
      <w:r>
        <w:rPr>
          <w:rFonts w:hint="eastAsia"/>
        </w:rPr>
        <w:t>22</w:t>
      </w:r>
      <w:r>
        <w:rPr>
          <w:rFonts w:hint="eastAsia"/>
        </w:rPr>
        <w:t>条审议申诉的工作在非公开会议上进行</w:t>
      </w:r>
      <w:r w:rsidR="00611FBB">
        <w:rPr>
          <w:rFonts w:hint="eastAsia"/>
        </w:rPr>
        <w:t>(</w:t>
      </w:r>
      <w:r>
        <w:rPr>
          <w:rFonts w:hint="eastAsia"/>
        </w:rPr>
        <w:t>第</w:t>
      </w:r>
      <w:r>
        <w:rPr>
          <w:rFonts w:hint="eastAsia"/>
        </w:rPr>
        <w:t>22</w:t>
      </w:r>
      <w:r>
        <w:rPr>
          <w:rFonts w:hint="eastAsia"/>
        </w:rPr>
        <w:t>条第</w:t>
      </w:r>
      <w:r>
        <w:rPr>
          <w:rFonts w:hint="eastAsia"/>
        </w:rPr>
        <w:t>6</w:t>
      </w:r>
      <w:r>
        <w:rPr>
          <w:rFonts w:hint="eastAsia"/>
        </w:rPr>
        <w:t>款</w:t>
      </w:r>
      <w:r w:rsidR="00611FBB">
        <w:rPr>
          <w:rFonts w:hint="eastAsia"/>
        </w:rPr>
        <w:t>)</w:t>
      </w:r>
      <w:r>
        <w:rPr>
          <w:rFonts w:hint="eastAsia"/>
        </w:rPr>
        <w:t>。与第</w:t>
      </w:r>
      <w:r>
        <w:rPr>
          <w:rFonts w:hint="eastAsia"/>
        </w:rPr>
        <w:t>22</w:t>
      </w:r>
      <w:r>
        <w:rPr>
          <w:rFonts w:hint="eastAsia"/>
        </w:rPr>
        <w:t>条所规定委员会的工作有关的所有文件</w:t>
      </w:r>
      <w:r w:rsidR="00611FBB">
        <w:rPr>
          <w:rFonts w:hint="eastAsia"/>
        </w:rPr>
        <w:t>，</w:t>
      </w:r>
      <w:r>
        <w:rPr>
          <w:rFonts w:hint="eastAsia"/>
        </w:rPr>
        <w:t>即有关各方提交的文件和委员会的其它工作文件</w:t>
      </w:r>
      <w:r w:rsidR="00611FBB">
        <w:rPr>
          <w:rFonts w:hint="eastAsia"/>
        </w:rPr>
        <w:t>，</w:t>
      </w:r>
      <w:r>
        <w:rPr>
          <w:rFonts w:hint="eastAsia"/>
        </w:rPr>
        <w:t>都是保密的。委员会议事规则第</w:t>
      </w:r>
      <w:r>
        <w:rPr>
          <w:rFonts w:hint="eastAsia"/>
        </w:rPr>
        <w:t>107</w:t>
      </w:r>
      <w:r>
        <w:rPr>
          <w:rFonts w:hint="eastAsia"/>
        </w:rPr>
        <w:t>条和第</w:t>
      </w:r>
      <w:r>
        <w:rPr>
          <w:rFonts w:hint="eastAsia"/>
        </w:rPr>
        <w:t>109</w:t>
      </w:r>
      <w:r>
        <w:rPr>
          <w:rFonts w:hint="eastAsia"/>
        </w:rPr>
        <w:t>条详细规定了申诉程序。</w:t>
      </w:r>
    </w:p>
    <w:p w:rsidR="00EC7024" w:rsidRDefault="00EC7024" w:rsidP="00EC7024">
      <w:r>
        <w:rPr>
          <w:rFonts w:hint="eastAsia"/>
        </w:rPr>
        <w:tab/>
        <w:t xml:space="preserve">66  </w:t>
      </w:r>
      <w:r>
        <w:rPr>
          <w:rFonts w:hint="eastAsia"/>
        </w:rPr>
        <w:t>委员会根据申诉人和有关缔约国提供的所有资料对申诉做出决定。委员会将审议结果通知有关各方</w:t>
      </w:r>
      <w:r w:rsidR="00611FBB">
        <w:rPr>
          <w:rFonts w:hint="eastAsia"/>
        </w:rPr>
        <w:t>(</w:t>
      </w:r>
      <w:r>
        <w:rPr>
          <w:rFonts w:hint="eastAsia"/>
        </w:rPr>
        <w:t>《公约》第</w:t>
      </w:r>
      <w:r>
        <w:rPr>
          <w:rFonts w:hint="eastAsia"/>
        </w:rPr>
        <w:t>22</w:t>
      </w:r>
      <w:r>
        <w:rPr>
          <w:rFonts w:hint="eastAsia"/>
        </w:rPr>
        <w:t>条第</w:t>
      </w:r>
      <w:r>
        <w:rPr>
          <w:rFonts w:hint="eastAsia"/>
        </w:rPr>
        <w:t>7</w:t>
      </w:r>
      <w:r>
        <w:rPr>
          <w:rFonts w:hint="eastAsia"/>
        </w:rPr>
        <w:t>款和议事规则第</w:t>
      </w:r>
      <w:r>
        <w:rPr>
          <w:rFonts w:hint="eastAsia"/>
        </w:rPr>
        <w:t>112</w:t>
      </w:r>
      <w:r>
        <w:rPr>
          <w:rFonts w:hint="eastAsia"/>
        </w:rPr>
        <w:t>条</w:t>
      </w:r>
      <w:r w:rsidR="00611FBB">
        <w:rPr>
          <w:rFonts w:hint="eastAsia"/>
        </w:rPr>
        <w:t>)</w:t>
      </w:r>
      <w:r>
        <w:rPr>
          <w:rFonts w:hint="eastAsia"/>
        </w:rPr>
        <w:t>并公布于众。委员会根据《公约》第</w:t>
      </w:r>
      <w:r>
        <w:rPr>
          <w:rFonts w:hint="eastAsia"/>
        </w:rPr>
        <w:t>22</w:t>
      </w:r>
      <w:r>
        <w:rPr>
          <w:rFonts w:hint="eastAsia"/>
        </w:rPr>
        <w:t>条规定宣布申诉不可受理的决定也予公布</w:t>
      </w:r>
      <w:r w:rsidR="00611FBB">
        <w:rPr>
          <w:rFonts w:hint="eastAsia"/>
        </w:rPr>
        <w:t>，</w:t>
      </w:r>
      <w:r>
        <w:rPr>
          <w:rFonts w:hint="eastAsia"/>
        </w:rPr>
        <w:t>但不透露申诉人的姓名</w:t>
      </w:r>
      <w:r w:rsidR="00611FBB">
        <w:rPr>
          <w:rFonts w:hint="eastAsia"/>
        </w:rPr>
        <w:t>，</w:t>
      </w:r>
      <w:r>
        <w:rPr>
          <w:rFonts w:hint="eastAsia"/>
        </w:rPr>
        <w:t>而点明有关缔约国。</w:t>
      </w:r>
    </w:p>
    <w:p w:rsidR="00EC7024" w:rsidRDefault="00EC7024" w:rsidP="00E40BCB">
      <w:pPr>
        <w:spacing w:after="320"/>
      </w:pPr>
      <w:r>
        <w:rPr>
          <w:rFonts w:hint="eastAsia"/>
        </w:rPr>
        <w:tab/>
        <w:t>6</w:t>
      </w:r>
      <w:r w:rsidR="00611FBB">
        <w:rPr>
          <w:rFonts w:hint="eastAsia"/>
        </w:rPr>
        <w:t>7.</w:t>
      </w:r>
      <w:r>
        <w:rPr>
          <w:rFonts w:hint="eastAsia"/>
        </w:rPr>
        <w:t xml:space="preserve">  </w:t>
      </w:r>
      <w:r>
        <w:rPr>
          <w:rFonts w:hint="eastAsia"/>
        </w:rPr>
        <w:t>根据议事规则第</w:t>
      </w:r>
      <w:r>
        <w:rPr>
          <w:rFonts w:hint="eastAsia"/>
        </w:rPr>
        <w:t>115</w:t>
      </w:r>
      <w:r>
        <w:rPr>
          <w:rFonts w:hint="eastAsia"/>
        </w:rPr>
        <w:t>条第</w:t>
      </w:r>
      <w:r>
        <w:rPr>
          <w:rFonts w:hint="eastAsia"/>
        </w:rPr>
        <w:t>1</w:t>
      </w:r>
      <w:r>
        <w:rPr>
          <w:rFonts w:hint="eastAsia"/>
        </w:rPr>
        <w:t>款</w:t>
      </w:r>
      <w:r w:rsidR="00611FBB">
        <w:rPr>
          <w:rFonts w:hint="eastAsia"/>
        </w:rPr>
        <w:t>，</w:t>
      </w:r>
      <w:r>
        <w:rPr>
          <w:rFonts w:hint="eastAsia"/>
        </w:rPr>
        <w:t>委员会可决定将所审议来文的概要列入其年度报告。委员会还将把根据《公约》第</w:t>
      </w:r>
      <w:r>
        <w:rPr>
          <w:rFonts w:hint="eastAsia"/>
        </w:rPr>
        <w:t>22</w:t>
      </w:r>
      <w:r>
        <w:rPr>
          <w:rFonts w:hint="eastAsia"/>
        </w:rPr>
        <w:t>第</w:t>
      </w:r>
      <w:r>
        <w:rPr>
          <w:rFonts w:hint="eastAsia"/>
        </w:rPr>
        <w:t>7</w:t>
      </w:r>
      <w:r>
        <w:rPr>
          <w:rFonts w:hint="eastAsia"/>
        </w:rPr>
        <w:t>款作出的决定的案文列入年度报告。</w:t>
      </w:r>
    </w:p>
    <w:p w:rsidR="00EC7024" w:rsidRDefault="00EC7024" w:rsidP="00E40BCB">
      <w:pPr>
        <w:pStyle w:val="Heading3"/>
        <w:rPr>
          <w:rFonts w:hint="eastAsia"/>
        </w:rPr>
      </w:pPr>
      <w:r w:rsidRPr="00E40BCB">
        <w:rPr>
          <w:rFonts w:hint="eastAsia"/>
          <w:u w:val="none"/>
        </w:rPr>
        <w:t>B.</w:t>
      </w:r>
      <w:r w:rsidR="00E40BCB" w:rsidRPr="00E40BCB">
        <w:rPr>
          <w:rFonts w:hint="eastAsia"/>
          <w:u w:val="none"/>
        </w:rPr>
        <w:tab/>
      </w:r>
      <w:r>
        <w:rPr>
          <w:rFonts w:hint="eastAsia"/>
        </w:rPr>
        <w:t>临时保护措施</w:t>
      </w:r>
    </w:p>
    <w:p w:rsidR="00EC7024" w:rsidRDefault="00EC7024" w:rsidP="00EC7024">
      <w:r>
        <w:rPr>
          <w:rFonts w:hint="eastAsia"/>
        </w:rPr>
        <w:tab/>
        <w:t>6</w:t>
      </w:r>
      <w:r w:rsidR="00611FBB">
        <w:rPr>
          <w:rFonts w:hint="eastAsia"/>
        </w:rPr>
        <w:t>8.</w:t>
      </w:r>
      <w:r>
        <w:rPr>
          <w:rFonts w:hint="eastAsia"/>
        </w:rPr>
        <w:t xml:space="preserve">  </w:t>
      </w:r>
      <w:r>
        <w:rPr>
          <w:rFonts w:hint="eastAsia"/>
        </w:rPr>
        <w:t>申诉人经常请求提供预防性保护</w:t>
      </w:r>
      <w:r w:rsidR="00611FBB">
        <w:rPr>
          <w:rFonts w:hint="eastAsia"/>
        </w:rPr>
        <w:t>，</w:t>
      </w:r>
      <w:r>
        <w:rPr>
          <w:rFonts w:hint="eastAsia"/>
        </w:rPr>
        <w:t>特别是在即将面临驱逐或引渡的情况下</w:t>
      </w:r>
      <w:r w:rsidR="00611FBB">
        <w:rPr>
          <w:rFonts w:hint="eastAsia"/>
        </w:rPr>
        <w:t>，</w:t>
      </w:r>
      <w:r>
        <w:rPr>
          <w:rFonts w:hint="eastAsia"/>
        </w:rPr>
        <w:t>并为此援引《公约》第</w:t>
      </w:r>
      <w:r>
        <w:rPr>
          <w:rFonts w:hint="eastAsia"/>
        </w:rPr>
        <w:t>3</w:t>
      </w:r>
      <w:r>
        <w:rPr>
          <w:rFonts w:hint="eastAsia"/>
        </w:rPr>
        <w:t>条。根据议事规则第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委员会、其工作组或新申诉和临时措施报告员</w:t>
      </w:r>
      <w:r w:rsidR="00611FBB">
        <w:rPr>
          <w:rFonts w:hint="eastAsia"/>
        </w:rPr>
        <w:t>，</w:t>
      </w:r>
      <w:r>
        <w:rPr>
          <w:rFonts w:hint="eastAsia"/>
        </w:rPr>
        <w:t>可在收到申诉后的任何时候请求有关缔约国采取委员会认为必要的临时措施</w:t>
      </w:r>
      <w:r w:rsidR="00611FBB">
        <w:rPr>
          <w:rFonts w:hint="eastAsia"/>
        </w:rPr>
        <w:t>，</w:t>
      </w:r>
      <w:r>
        <w:rPr>
          <w:rFonts w:hint="eastAsia"/>
        </w:rPr>
        <w:t>以避免对据称违反《公约》行为的受害者造成不可弥补的损害。委员会应通知缔约国</w:t>
      </w:r>
      <w:r w:rsidR="00611FBB">
        <w:rPr>
          <w:rFonts w:hint="eastAsia"/>
        </w:rPr>
        <w:t>，</w:t>
      </w:r>
      <w:r>
        <w:rPr>
          <w:rFonts w:hint="eastAsia"/>
        </w:rPr>
        <w:t>这种请求并不意味着对申诉可否受理或案情做出决定。新申诉和临时措施报告员负责经常监督和检查对委员会关于采取临时措施的请求的遵守情况。</w:t>
      </w:r>
    </w:p>
    <w:p w:rsidR="00EC7024" w:rsidRDefault="00EC7024" w:rsidP="00EC7024">
      <w:pPr>
        <w:rPr>
          <w:rFonts w:hint="eastAsia"/>
        </w:rPr>
      </w:pPr>
      <w:r>
        <w:rPr>
          <w:rFonts w:hint="eastAsia"/>
        </w:rPr>
        <w:tab/>
      </w:r>
      <w:r>
        <w:t>6</w:t>
      </w:r>
      <w:r w:rsidR="00611FBB">
        <w:rPr>
          <w:rFonts w:hint="eastAsia"/>
        </w:rPr>
        <w:t>9.</w:t>
      </w:r>
      <w:r>
        <w:rPr>
          <w:rFonts w:hint="eastAsia"/>
        </w:rPr>
        <w:t xml:space="preserve">  </w:t>
      </w:r>
      <w:r>
        <w:rPr>
          <w:rFonts w:hint="eastAsia"/>
        </w:rPr>
        <w:t>新申诉和临时措施报告员制定了撤消采取临时措施请求的工作方法。如果各方面情况显示似可在审议案情之前审查临时措施请求</w:t>
      </w:r>
      <w:r w:rsidR="00611FBB">
        <w:rPr>
          <w:rFonts w:hint="eastAsia"/>
        </w:rPr>
        <w:t>，</w:t>
      </w:r>
      <w:r>
        <w:rPr>
          <w:rFonts w:hint="eastAsia"/>
        </w:rPr>
        <w:t>即在请求中增加一个标准句</w:t>
      </w:r>
      <w:r w:rsidR="00611FBB">
        <w:rPr>
          <w:rFonts w:hint="eastAsia"/>
        </w:rPr>
        <w:t>，</w:t>
      </w:r>
      <w:r>
        <w:rPr>
          <w:rFonts w:hint="eastAsia"/>
        </w:rPr>
        <w:t>说明有关请求是根据申诉人在申诉中所提供情况提出的</w:t>
      </w:r>
      <w:r w:rsidR="00611FBB">
        <w:rPr>
          <w:rFonts w:hint="eastAsia"/>
        </w:rPr>
        <w:t>，</w:t>
      </w:r>
      <w:r>
        <w:rPr>
          <w:rFonts w:hint="eastAsia"/>
        </w:rPr>
        <w:t>可根据缔约国的建议</w:t>
      </w:r>
      <w:r w:rsidR="00611FBB">
        <w:rPr>
          <w:rFonts w:hint="eastAsia"/>
        </w:rPr>
        <w:t>，</w:t>
      </w:r>
      <w:r>
        <w:rPr>
          <w:rFonts w:hint="eastAsia"/>
        </w:rPr>
        <w:t>参照缔约国提供的情况和意见以及申诉人进一步提出的意见</w:t>
      </w:r>
      <w:r w:rsidR="00611FBB">
        <w:rPr>
          <w:rFonts w:hint="eastAsia"/>
        </w:rPr>
        <w:t>(</w:t>
      </w:r>
      <w:r>
        <w:rPr>
          <w:rFonts w:hint="eastAsia"/>
        </w:rPr>
        <w:t>如果有的话</w:t>
      </w:r>
      <w:r w:rsidR="00611FBB">
        <w:rPr>
          <w:rFonts w:hint="eastAsia"/>
        </w:rPr>
        <w:t>)</w:t>
      </w:r>
      <w:r>
        <w:rPr>
          <w:rFonts w:hint="eastAsia"/>
        </w:rPr>
        <w:t>进行审查。有些缔约国采取了一概要求报告员撤销临时保护措施请求的做法。报告员已表明立场</w:t>
      </w:r>
      <w:r w:rsidR="00611FBB">
        <w:rPr>
          <w:rFonts w:hint="eastAsia"/>
        </w:rPr>
        <w:t>，</w:t>
      </w:r>
      <w:r>
        <w:rPr>
          <w:rFonts w:hint="eastAsia"/>
        </w:rPr>
        <w:t>只有根据他在做出关于临时措施的初步决定时所不掌握的新情况</w:t>
      </w:r>
      <w:r w:rsidR="00611FBB">
        <w:rPr>
          <w:rFonts w:hint="eastAsia"/>
        </w:rPr>
        <w:t>，</w:t>
      </w:r>
      <w:r>
        <w:rPr>
          <w:rFonts w:hint="eastAsia"/>
        </w:rPr>
        <w:t>才有必要考虑这种请求。</w:t>
      </w:r>
    </w:p>
    <w:p w:rsidR="00EC7024" w:rsidRDefault="00EC7024" w:rsidP="00EC7024">
      <w:r>
        <w:rPr>
          <w:rFonts w:hint="eastAsia"/>
        </w:rPr>
        <w:tab/>
      </w:r>
      <w:r>
        <w:t>7</w:t>
      </w:r>
      <w:r w:rsidR="00611FBB">
        <w:rPr>
          <w:rFonts w:hint="eastAsia"/>
        </w:rPr>
        <w:t>0.</w:t>
      </w:r>
      <w:r>
        <w:rPr>
          <w:rFonts w:hint="eastAsia"/>
        </w:rPr>
        <w:t xml:space="preserve">  </w:t>
      </w:r>
      <w:r>
        <w:rPr>
          <w:rFonts w:hint="eastAsia"/>
        </w:rPr>
        <w:t>委员会对新申诉和临时措施报告员在同意或驳回临时保护措施申请时采用的正式和实质性标准做出了概念性解释。除根据委员会议事规则第</w:t>
      </w:r>
      <w:r>
        <w:rPr>
          <w:rFonts w:hint="eastAsia"/>
        </w:rPr>
        <w:t>108</w:t>
      </w:r>
      <w:r>
        <w:rPr>
          <w:rFonts w:hint="eastAsia"/>
        </w:rPr>
        <w:t>条第</w:t>
      </w:r>
      <w:r>
        <w:rPr>
          <w:rFonts w:hint="eastAsia"/>
        </w:rPr>
        <w:t>1</w:t>
      </w:r>
      <w:r>
        <w:rPr>
          <w:rFonts w:hint="eastAsia"/>
        </w:rPr>
        <w:t>款及时提交申诉人的临时保护措施请求以外</w:t>
      </w:r>
      <w:r w:rsidR="00611FBB">
        <w:rPr>
          <w:rFonts w:hint="eastAsia"/>
        </w:rPr>
        <w:t>，</w:t>
      </w:r>
      <w:r>
        <w:rPr>
          <w:rFonts w:hint="eastAsia"/>
        </w:rPr>
        <w:t>申诉人还必须达到《公约》第</w:t>
      </w:r>
      <w:r>
        <w:rPr>
          <w:rFonts w:hint="eastAsia"/>
        </w:rPr>
        <w:t>22</w:t>
      </w:r>
      <w:r>
        <w:rPr>
          <w:rFonts w:hint="eastAsia"/>
        </w:rPr>
        <w:t>条第</w:t>
      </w:r>
      <w:r>
        <w:rPr>
          <w:rFonts w:hint="eastAsia"/>
        </w:rPr>
        <w:t>1</w:t>
      </w:r>
      <w:r>
        <w:rPr>
          <w:rFonts w:hint="eastAsia"/>
        </w:rPr>
        <w:t>至第</w:t>
      </w:r>
      <w:r>
        <w:rPr>
          <w:rFonts w:hint="eastAsia"/>
        </w:rPr>
        <w:t>5</w:t>
      </w:r>
      <w:r>
        <w:rPr>
          <w:rFonts w:hint="eastAsia"/>
        </w:rPr>
        <w:t>款规定的受理基本标准</w:t>
      </w:r>
      <w:r w:rsidR="00611FBB">
        <w:rPr>
          <w:rFonts w:hint="eastAsia"/>
        </w:rPr>
        <w:t>，</w:t>
      </w:r>
      <w:r>
        <w:rPr>
          <w:rFonts w:hint="eastAsia"/>
        </w:rPr>
        <w:t>以使报告员能按其请求采取行动。如果申诉人可利用的唯一补救没有中止效力</w:t>
      </w:r>
      <w:r w:rsidR="00611FBB">
        <w:rPr>
          <w:rFonts w:hint="eastAsia"/>
        </w:rPr>
        <w:t>，</w:t>
      </w:r>
      <w:r>
        <w:rPr>
          <w:rFonts w:hint="eastAsia"/>
        </w:rPr>
        <w:t>也就是说</w:t>
      </w:r>
      <w:r w:rsidR="00611FBB">
        <w:rPr>
          <w:rFonts w:hint="eastAsia"/>
        </w:rPr>
        <w:t>，</w:t>
      </w:r>
      <w:r>
        <w:rPr>
          <w:rFonts w:hint="eastAsia"/>
        </w:rPr>
        <w:t>补救不能自动延缓驱逐令的执行</w:t>
      </w:r>
      <w:r w:rsidR="00611FBB">
        <w:rPr>
          <w:rFonts w:hint="eastAsia"/>
        </w:rPr>
        <w:t>，</w:t>
      </w:r>
      <w:r>
        <w:rPr>
          <w:rFonts w:hint="eastAsia"/>
        </w:rPr>
        <w:t>或者</w:t>
      </w:r>
      <w:r w:rsidR="00611FBB">
        <w:rPr>
          <w:rFonts w:hint="eastAsia"/>
        </w:rPr>
        <w:t>，</w:t>
      </w:r>
      <w:r>
        <w:rPr>
          <w:rFonts w:hint="eastAsia"/>
        </w:rPr>
        <w:t>在庇护申请被驳回之后</w:t>
      </w:r>
      <w:r w:rsidR="00611FBB">
        <w:rPr>
          <w:rFonts w:hint="eastAsia"/>
        </w:rPr>
        <w:t>，</w:t>
      </w:r>
      <w:r>
        <w:rPr>
          <w:rFonts w:hint="eastAsia"/>
        </w:rPr>
        <w:t>申诉人有立即被递解出境的危险</w:t>
      </w:r>
      <w:r w:rsidR="00611FBB">
        <w:rPr>
          <w:rFonts w:hint="eastAsia"/>
        </w:rPr>
        <w:t>，</w:t>
      </w:r>
      <w:r>
        <w:rPr>
          <w:rFonts w:hint="eastAsia"/>
        </w:rPr>
        <w:t>即可免去用尽国内补救办法的要求。在这种情况下</w:t>
      </w:r>
      <w:r w:rsidR="00611FBB">
        <w:rPr>
          <w:rFonts w:hint="eastAsia"/>
        </w:rPr>
        <w:t>，</w:t>
      </w:r>
      <w:r>
        <w:rPr>
          <w:rFonts w:hint="eastAsia"/>
        </w:rPr>
        <w:t>报告员可请求缔约国</w:t>
      </w:r>
      <w:r w:rsidR="00611FBB">
        <w:rPr>
          <w:rFonts w:hint="eastAsia"/>
        </w:rPr>
        <w:t>，</w:t>
      </w:r>
      <w:r>
        <w:rPr>
          <w:rFonts w:hint="eastAsia"/>
        </w:rPr>
        <w:t>即便是在用尽国内补救办法之前</w:t>
      </w:r>
      <w:r w:rsidR="00611FBB">
        <w:rPr>
          <w:rFonts w:hint="eastAsia"/>
        </w:rPr>
        <w:t>，</w:t>
      </w:r>
      <w:r>
        <w:rPr>
          <w:rFonts w:hint="eastAsia"/>
        </w:rPr>
        <w:t>在委员会对申诉进行审议期间避免将申诉人递解出境。关于报告员采用的实质性标准</w:t>
      </w:r>
      <w:r w:rsidR="00611FBB">
        <w:rPr>
          <w:rFonts w:hint="eastAsia"/>
        </w:rPr>
        <w:t>，</w:t>
      </w:r>
      <w:r>
        <w:rPr>
          <w:rFonts w:hint="eastAsia"/>
        </w:rPr>
        <w:t>申诉人必须对案情有实际把握</w:t>
      </w:r>
      <w:r w:rsidR="00611FBB">
        <w:rPr>
          <w:rFonts w:hint="eastAsia"/>
        </w:rPr>
        <w:t>，</w:t>
      </w:r>
      <w:r>
        <w:rPr>
          <w:rFonts w:hint="eastAsia"/>
        </w:rPr>
        <w:t>使人认定</w:t>
      </w:r>
      <w:r w:rsidR="00611FBB">
        <w:rPr>
          <w:rFonts w:hint="eastAsia"/>
        </w:rPr>
        <w:t>，</w:t>
      </w:r>
      <w:r>
        <w:rPr>
          <w:rFonts w:hint="eastAsia"/>
        </w:rPr>
        <w:t>根据有关情况</w:t>
      </w:r>
      <w:r w:rsidR="00611FBB">
        <w:rPr>
          <w:rFonts w:hint="eastAsia"/>
        </w:rPr>
        <w:t>，</w:t>
      </w:r>
      <w:r>
        <w:rPr>
          <w:rFonts w:hint="eastAsia"/>
        </w:rPr>
        <w:t>据称受害人如果被驱逐就会受到不可弥补的损害。</w:t>
      </w:r>
    </w:p>
    <w:p w:rsidR="00EC7024" w:rsidRDefault="00EC7024" w:rsidP="009D567A">
      <w:pPr>
        <w:spacing w:after="320"/>
      </w:pPr>
      <w:r>
        <w:tab/>
      </w:r>
      <w:r>
        <w:rPr>
          <w:rFonts w:hint="eastAsia"/>
        </w:rPr>
        <w:t>7</w:t>
      </w:r>
      <w:r w:rsidR="00611FBB">
        <w:rPr>
          <w:rFonts w:hint="eastAsia"/>
        </w:rPr>
        <w:t>1.</w:t>
      </w:r>
      <w:r>
        <w:rPr>
          <w:rFonts w:hint="eastAsia"/>
        </w:rPr>
        <w:t xml:space="preserve">  </w:t>
      </w:r>
      <w:r>
        <w:rPr>
          <w:rFonts w:hint="eastAsia"/>
        </w:rPr>
        <w:t>委员会注意到</w:t>
      </w:r>
      <w:r w:rsidR="00611FBB">
        <w:rPr>
          <w:rFonts w:hint="eastAsia"/>
        </w:rPr>
        <w:t>，</w:t>
      </w:r>
      <w:r>
        <w:rPr>
          <w:rFonts w:hint="eastAsia"/>
        </w:rPr>
        <w:t>一些缔约国对下述情况表示关切</w:t>
      </w:r>
      <w:r w:rsidR="00611FBB">
        <w:rPr>
          <w:rFonts w:hint="eastAsia"/>
        </w:rPr>
        <w:t>：</w:t>
      </w:r>
      <w:r>
        <w:rPr>
          <w:rFonts w:hint="eastAsia"/>
        </w:rPr>
        <w:t>为之请求采取临时保护措施的案件太多</w:t>
      </w:r>
      <w:r w:rsidR="00611FBB">
        <w:rPr>
          <w:rFonts w:hint="eastAsia"/>
        </w:rPr>
        <w:t>，</w:t>
      </w:r>
      <w:r>
        <w:rPr>
          <w:rFonts w:hint="eastAsia"/>
        </w:rPr>
        <w:t>特别是在申诉人声称被驱逐迫在眉睫的情况下</w:t>
      </w:r>
      <w:r w:rsidR="00611FBB">
        <w:rPr>
          <w:rFonts w:hint="eastAsia"/>
        </w:rPr>
        <w:t>；</w:t>
      </w:r>
      <w:r>
        <w:rPr>
          <w:rFonts w:hint="eastAsia"/>
        </w:rPr>
        <w:t>而且采取临时保护措施的请求往往没有充分的事实根据。委员会认真考虑了上述关切</w:t>
      </w:r>
      <w:r w:rsidR="00611FBB">
        <w:rPr>
          <w:rFonts w:hint="eastAsia"/>
        </w:rPr>
        <w:t>，</w:t>
      </w:r>
      <w:r>
        <w:rPr>
          <w:rFonts w:hint="eastAsia"/>
        </w:rPr>
        <w:t>并准备和有关缔约国讨论这些关切。在这方面</w:t>
      </w:r>
      <w:r w:rsidR="00611FBB">
        <w:rPr>
          <w:rFonts w:hint="eastAsia"/>
        </w:rPr>
        <w:t>，</w:t>
      </w:r>
      <w:r>
        <w:rPr>
          <w:rFonts w:hint="eastAsia"/>
        </w:rPr>
        <w:t>它要指出</w:t>
      </w:r>
      <w:r w:rsidR="00611FBB">
        <w:rPr>
          <w:rFonts w:hint="eastAsia"/>
        </w:rPr>
        <w:t>，</w:t>
      </w:r>
      <w:r>
        <w:rPr>
          <w:rFonts w:hint="eastAsia"/>
        </w:rPr>
        <w:t>在许多情况下</w:t>
      </w:r>
      <w:r w:rsidR="00611FBB">
        <w:rPr>
          <w:rFonts w:hint="eastAsia"/>
        </w:rPr>
        <w:t>，</w:t>
      </w:r>
      <w:r>
        <w:rPr>
          <w:rFonts w:hint="eastAsia"/>
        </w:rPr>
        <w:t>如果收到的缔约国有关资料表明没有必要采取临时措施</w:t>
      </w:r>
      <w:r w:rsidR="00611FBB">
        <w:rPr>
          <w:rFonts w:hint="eastAsia"/>
        </w:rPr>
        <w:t>，</w:t>
      </w:r>
      <w:r>
        <w:rPr>
          <w:rFonts w:hint="eastAsia"/>
        </w:rPr>
        <w:t>则特别报告员会撤回采取临时措施的请求。</w:t>
      </w:r>
    </w:p>
    <w:p w:rsidR="00EC7024" w:rsidRDefault="00EC7024" w:rsidP="00E40BCB">
      <w:pPr>
        <w:pStyle w:val="Heading3"/>
        <w:rPr>
          <w:rFonts w:hint="eastAsia"/>
        </w:rPr>
      </w:pPr>
      <w:r w:rsidRPr="00E40BCB">
        <w:rPr>
          <w:rFonts w:hint="eastAsia"/>
          <w:u w:val="none"/>
        </w:rPr>
        <w:t>C</w:t>
      </w:r>
      <w:r w:rsidR="00E40BCB">
        <w:rPr>
          <w:u w:val="none"/>
        </w:rPr>
        <w:t>.</w:t>
      </w:r>
      <w:r w:rsidR="00BF6B9F">
        <w:rPr>
          <w:rFonts w:hint="eastAsia"/>
          <w:u w:val="none"/>
        </w:rPr>
        <w:tab/>
      </w:r>
      <w:r>
        <w:rPr>
          <w:rFonts w:hint="eastAsia"/>
        </w:rPr>
        <w:t>工作进展情况</w:t>
      </w:r>
    </w:p>
    <w:p w:rsidR="00EC7024" w:rsidRDefault="00EC7024" w:rsidP="00EC7024">
      <w:r>
        <w:rPr>
          <w:rFonts w:hint="eastAsia"/>
        </w:rPr>
        <w:tab/>
        <w:t>7</w:t>
      </w:r>
      <w:r w:rsidR="00611FBB">
        <w:rPr>
          <w:rFonts w:hint="eastAsia"/>
        </w:rPr>
        <w:t>2.</w:t>
      </w:r>
      <w:r>
        <w:rPr>
          <w:rFonts w:hint="eastAsia"/>
        </w:rPr>
        <w:t xml:space="preserve">  </w:t>
      </w:r>
      <w:r>
        <w:rPr>
          <w:rFonts w:hint="eastAsia"/>
        </w:rPr>
        <w:t>自</w:t>
      </w:r>
      <w:r>
        <w:rPr>
          <w:rFonts w:hint="eastAsia"/>
        </w:rPr>
        <w:t>1989</w:t>
      </w:r>
      <w:r>
        <w:rPr>
          <w:rFonts w:hint="eastAsia"/>
        </w:rPr>
        <w:t>年至通过本报告时</w:t>
      </w:r>
      <w:r w:rsidR="00611FBB">
        <w:rPr>
          <w:rFonts w:hint="eastAsia"/>
        </w:rPr>
        <w:t>，</w:t>
      </w:r>
      <w:r>
        <w:rPr>
          <w:rFonts w:hint="eastAsia"/>
        </w:rPr>
        <w:t>委员会共登记了涉及</w:t>
      </w:r>
      <w:r>
        <w:rPr>
          <w:rFonts w:hint="eastAsia"/>
        </w:rPr>
        <w:t>25</w:t>
      </w:r>
      <w:r>
        <w:rPr>
          <w:rFonts w:hint="eastAsia"/>
        </w:rPr>
        <w:t>个国家的</w:t>
      </w:r>
      <w:r>
        <w:rPr>
          <w:rFonts w:hint="eastAsia"/>
        </w:rPr>
        <w:t>316</w:t>
      </w:r>
      <w:r>
        <w:rPr>
          <w:rFonts w:hint="eastAsia"/>
        </w:rPr>
        <w:t>项申诉。其中</w:t>
      </w:r>
      <w:r>
        <w:rPr>
          <w:rFonts w:hint="eastAsia"/>
        </w:rPr>
        <w:t>89</w:t>
      </w:r>
      <w:r>
        <w:rPr>
          <w:rFonts w:hint="eastAsia"/>
        </w:rPr>
        <w:t>项已停止审议</w:t>
      </w:r>
      <w:r w:rsidR="00611FBB">
        <w:rPr>
          <w:rFonts w:hint="eastAsia"/>
        </w:rPr>
        <w:t>，</w:t>
      </w:r>
      <w:r>
        <w:rPr>
          <w:rFonts w:hint="eastAsia"/>
        </w:rPr>
        <w:t>55</w:t>
      </w:r>
      <w:r>
        <w:rPr>
          <w:rFonts w:hint="eastAsia"/>
        </w:rPr>
        <w:t>项被宣布不可受理。委员会就</w:t>
      </w:r>
      <w:r>
        <w:rPr>
          <w:rFonts w:hint="eastAsia"/>
        </w:rPr>
        <w:t>142</w:t>
      </w:r>
      <w:r>
        <w:rPr>
          <w:rFonts w:hint="eastAsia"/>
        </w:rPr>
        <w:t>项申诉的案情通</w:t>
      </w:r>
      <w:r w:rsidRPr="00C13654">
        <w:rPr>
          <w:rFonts w:hint="eastAsia"/>
        </w:rPr>
        <w:t>过了最后决定</w:t>
      </w:r>
      <w:r w:rsidR="00611FBB">
        <w:rPr>
          <w:rFonts w:hint="eastAsia"/>
        </w:rPr>
        <w:t>，</w:t>
      </w:r>
      <w:r w:rsidRPr="00C13654">
        <w:rPr>
          <w:rFonts w:hint="eastAsia"/>
        </w:rPr>
        <w:t>在其中</w:t>
      </w:r>
      <w:r w:rsidRPr="00C13654">
        <w:rPr>
          <w:rFonts w:hint="eastAsia"/>
        </w:rPr>
        <w:t>42</w:t>
      </w:r>
      <w:r w:rsidRPr="00C13654">
        <w:rPr>
          <w:rFonts w:hint="eastAsia"/>
        </w:rPr>
        <w:t>项申诉中发现有违反《公约》的情况。</w:t>
      </w:r>
      <w:r w:rsidRPr="00C13654">
        <w:rPr>
          <w:rFonts w:hint="eastAsia"/>
        </w:rPr>
        <w:t>31</w:t>
      </w:r>
      <w:r w:rsidRPr="00C13654">
        <w:rPr>
          <w:rFonts w:hint="eastAsia"/>
        </w:rPr>
        <w:t>项申诉有待审议。</w:t>
      </w:r>
    </w:p>
    <w:p w:rsidR="00EC7024" w:rsidRPr="000C1285" w:rsidRDefault="00EC7024" w:rsidP="00EC7024">
      <w:pPr>
        <w:rPr>
          <w:rFonts w:hint="eastAsia"/>
        </w:rPr>
      </w:pPr>
      <w:r>
        <w:rPr>
          <w:rFonts w:hint="eastAsia"/>
        </w:rPr>
        <w:tab/>
        <w:t>7</w:t>
      </w:r>
      <w:r w:rsidR="00611FBB">
        <w:rPr>
          <w:rFonts w:hint="eastAsia"/>
        </w:rPr>
        <w:t>3.</w:t>
      </w:r>
      <w:r>
        <w:t xml:space="preserve">  </w:t>
      </w:r>
      <w:r>
        <w:rPr>
          <w:rFonts w:hint="eastAsia"/>
        </w:rPr>
        <w:t>委员会第三十七届会议宣布第</w:t>
      </w:r>
      <w:r>
        <w:t>284</w:t>
      </w:r>
      <w:r w:rsidR="00611FBB">
        <w:t>/</w:t>
      </w:r>
      <w:r>
        <w:t>2006</w:t>
      </w:r>
      <w:r>
        <w:rPr>
          <w:rFonts w:hint="eastAsia"/>
        </w:rPr>
        <w:t>号</w:t>
      </w:r>
      <w:r w:rsidR="00611FBB">
        <w:rPr>
          <w:rFonts w:hint="eastAsia"/>
        </w:rPr>
        <w:t>(</w:t>
      </w:r>
      <w:r w:rsidRPr="000C1285">
        <w:t>R.</w:t>
      </w:r>
      <w:r w:rsidRPr="000C1285">
        <w:rPr>
          <w:rFonts w:hint="eastAsia"/>
        </w:rPr>
        <w:t>S.A.N.</w:t>
      </w:r>
      <w:r w:rsidRPr="000C1285">
        <w:rPr>
          <w:rFonts w:hint="eastAsia"/>
        </w:rPr>
        <w:t>诉加拿大</w:t>
      </w:r>
      <w:r w:rsidR="00611FBB">
        <w:rPr>
          <w:rFonts w:hint="eastAsia"/>
        </w:rPr>
        <w:t>)</w:t>
      </w:r>
      <w:r w:rsidRPr="000C1285">
        <w:rPr>
          <w:rFonts w:hint="eastAsia"/>
        </w:rPr>
        <w:t>和第</w:t>
      </w:r>
      <w:r w:rsidRPr="000C1285">
        <w:t>288</w:t>
      </w:r>
      <w:r w:rsidR="00611FBB">
        <w:t>/</w:t>
      </w:r>
      <w:r w:rsidRPr="000C1285">
        <w:t xml:space="preserve"> 2006</w:t>
      </w:r>
      <w:r w:rsidRPr="000C1285">
        <w:rPr>
          <w:rFonts w:hint="eastAsia"/>
        </w:rPr>
        <w:t>号</w:t>
      </w:r>
      <w:r w:rsidR="00611FBB">
        <w:t>(</w:t>
      </w:r>
      <w:r w:rsidRPr="000C1285">
        <w:t>H. S. T.</w:t>
      </w:r>
      <w:r w:rsidRPr="000C1285">
        <w:rPr>
          <w:rFonts w:hint="eastAsia"/>
        </w:rPr>
        <w:t>诉挪威</w:t>
      </w:r>
      <w:r w:rsidR="00611FBB">
        <w:t>)</w:t>
      </w:r>
      <w:r w:rsidRPr="000C1285">
        <w:rPr>
          <w:rFonts w:hint="eastAsia"/>
        </w:rPr>
        <w:t>申诉不可受理。两项申诉都是关于违反《公约》第</w:t>
      </w:r>
      <w:r w:rsidRPr="000C1285">
        <w:rPr>
          <w:rFonts w:hint="eastAsia"/>
        </w:rPr>
        <w:t>3</w:t>
      </w:r>
      <w:r w:rsidRPr="000C1285">
        <w:rPr>
          <w:rFonts w:hint="eastAsia"/>
        </w:rPr>
        <w:t>条的申诉。委员会宣布这两项不可受理</w:t>
      </w:r>
      <w:r w:rsidR="00611FBB">
        <w:rPr>
          <w:rFonts w:hint="eastAsia"/>
        </w:rPr>
        <w:t>，</w:t>
      </w:r>
      <w:r w:rsidRPr="000C1285">
        <w:rPr>
          <w:rFonts w:hint="eastAsia"/>
        </w:rPr>
        <w:t>理由分别是没有用尽国内补救办法和明显毫无证据。两项决定载于本报告附件七</w:t>
      </w:r>
      <w:r w:rsidRPr="000C1285">
        <w:rPr>
          <w:rFonts w:hint="eastAsia"/>
        </w:rPr>
        <w:t>B</w:t>
      </w:r>
      <w:r w:rsidRPr="000C1285">
        <w:rPr>
          <w:rFonts w:hint="eastAsia"/>
        </w:rPr>
        <w:t>节。</w:t>
      </w:r>
    </w:p>
    <w:p w:rsidR="00EC7024" w:rsidRDefault="00EC7024" w:rsidP="00EC7024">
      <w:r w:rsidRPr="000C1285">
        <w:tab/>
      </w:r>
      <w:r>
        <w:rPr>
          <w:rFonts w:hint="eastAsia"/>
        </w:rPr>
        <w:t>7</w:t>
      </w:r>
      <w:r w:rsidR="00611FBB">
        <w:rPr>
          <w:rFonts w:hint="eastAsia"/>
        </w:rPr>
        <w:t>4.</w:t>
      </w:r>
      <w:r w:rsidRPr="000C1285">
        <w:t xml:space="preserve">  </w:t>
      </w:r>
      <w:r w:rsidRPr="000C1285">
        <w:rPr>
          <w:rFonts w:hint="eastAsia"/>
        </w:rPr>
        <w:t>委员会第三十七届会议还通过了关于第</w:t>
      </w:r>
      <w:r w:rsidRPr="000C1285">
        <w:t>227</w:t>
      </w:r>
      <w:r w:rsidR="00611FBB">
        <w:t>/</w:t>
      </w:r>
      <w:r w:rsidRPr="000C1285">
        <w:t>2003</w:t>
      </w:r>
      <w:r>
        <w:rPr>
          <w:rFonts w:hint="eastAsia"/>
        </w:rPr>
        <w:t>号</w:t>
      </w:r>
      <w:r w:rsidR="00611FBB">
        <w:t>(</w:t>
      </w:r>
      <w:r w:rsidRPr="000C1285">
        <w:t>A.A.C.</w:t>
      </w:r>
      <w:r w:rsidRPr="000C1285">
        <w:rPr>
          <w:rFonts w:hint="eastAsia"/>
        </w:rPr>
        <w:t>诉瑞典</w:t>
      </w:r>
      <w:r w:rsidR="00611FBB">
        <w:t>)</w:t>
      </w:r>
      <w:r>
        <w:rPr>
          <w:rFonts w:hint="eastAsia"/>
        </w:rPr>
        <w:t>、第</w:t>
      </w:r>
      <w:r>
        <w:t>251</w:t>
      </w:r>
      <w:r w:rsidR="00611FBB">
        <w:t>/</w:t>
      </w:r>
      <w:r w:rsidRPr="000C1285">
        <w:t>2004</w:t>
      </w:r>
      <w:r>
        <w:rPr>
          <w:rFonts w:hint="eastAsia"/>
        </w:rPr>
        <w:t>号</w:t>
      </w:r>
      <w:r w:rsidR="00611FBB">
        <w:t>(</w:t>
      </w:r>
      <w:r w:rsidRPr="000C1285">
        <w:t>A.A.</w:t>
      </w:r>
      <w:r w:rsidRPr="000C1285">
        <w:rPr>
          <w:rFonts w:hint="eastAsia"/>
        </w:rPr>
        <w:t>诉瑞士</w:t>
      </w:r>
      <w:r w:rsidR="00611FBB">
        <w:t>)</w:t>
      </w:r>
      <w:r w:rsidR="00611FBB">
        <w:t>，</w:t>
      </w:r>
      <w:r>
        <w:rPr>
          <w:rFonts w:hint="eastAsia"/>
        </w:rPr>
        <w:t>第</w:t>
      </w:r>
      <w:r w:rsidRPr="000C1285">
        <w:t>259</w:t>
      </w:r>
      <w:r w:rsidR="00611FBB">
        <w:t>/</w:t>
      </w:r>
      <w:r w:rsidRPr="000C1285">
        <w:t>2004</w:t>
      </w:r>
      <w:r>
        <w:rPr>
          <w:rFonts w:hint="eastAsia"/>
        </w:rPr>
        <w:t>号</w:t>
      </w:r>
      <w:r w:rsidR="00611FBB">
        <w:t>(</w:t>
      </w:r>
      <w:r w:rsidRPr="000C1285">
        <w:t>M.N.</w:t>
      </w:r>
      <w:r w:rsidRPr="000C1285">
        <w:rPr>
          <w:rFonts w:hint="eastAsia"/>
        </w:rPr>
        <w:t>诉瑞士</w:t>
      </w:r>
      <w:r w:rsidR="00611FBB">
        <w:t>)</w:t>
      </w:r>
      <w:r w:rsidRPr="000C1285">
        <w:rPr>
          <w:rFonts w:hint="eastAsia"/>
        </w:rPr>
        <w:t>、</w:t>
      </w:r>
      <w:r>
        <w:rPr>
          <w:rFonts w:hint="eastAsia"/>
        </w:rPr>
        <w:t>第</w:t>
      </w:r>
      <w:r w:rsidRPr="000C1285">
        <w:t>262</w:t>
      </w:r>
      <w:r w:rsidR="00611FBB">
        <w:t>/</w:t>
      </w:r>
      <w:r w:rsidRPr="000C1285">
        <w:t>2005</w:t>
      </w:r>
      <w:r>
        <w:rPr>
          <w:rFonts w:hint="eastAsia"/>
        </w:rPr>
        <w:t>号</w:t>
      </w:r>
      <w:r w:rsidR="00611FBB">
        <w:t>(</w:t>
      </w:r>
      <w:r w:rsidRPr="000C1285">
        <w:t>V.L.</w:t>
      </w:r>
      <w:r w:rsidRPr="000C1285">
        <w:rPr>
          <w:rFonts w:hint="eastAsia"/>
        </w:rPr>
        <w:t>诉瑞士</w:t>
      </w:r>
      <w:r w:rsidR="00611FBB">
        <w:t>)</w:t>
      </w:r>
      <w:r w:rsidRPr="000C1285">
        <w:rPr>
          <w:rFonts w:hint="eastAsia"/>
        </w:rPr>
        <w:t>、第</w:t>
      </w:r>
      <w:r w:rsidRPr="000C1285">
        <w:t>265</w:t>
      </w:r>
      <w:r w:rsidR="00611FBB">
        <w:t>/</w:t>
      </w:r>
      <w:r w:rsidRPr="000C1285">
        <w:t>2005</w:t>
      </w:r>
      <w:r>
        <w:rPr>
          <w:rFonts w:hint="eastAsia"/>
        </w:rPr>
        <w:t>号</w:t>
      </w:r>
      <w:r w:rsidR="00611FBB">
        <w:t>(</w:t>
      </w:r>
      <w:r w:rsidRPr="000C1285">
        <w:t>A. H.</w:t>
      </w:r>
      <w:r w:rsidRPr="000C1285">
        <w:rPr>
          <w:rFonts w:hint="eastAsia"/>
        </w:rPr>
        <w:t>诉瑞典</w:t>
      </w:r>
      <w:r w:rsidR="00611FBB">
        <w:t>)</w:t>
      </w:r>
      <w:r>
        <w:rPr>
          <w:rFonts w:hint="eastAsia"/>
        </w:rPr>
        <w:t>、第</w:t>
      </w:r>
      <w:r w:rsidRPr="000C1285">
        <w:t>277</w:t>
      </w:r>
      <w:r w:rsidR="00611FBB">
        <w:t>/</w:t>
      </w:r>
      <w:r w:rsidRPr="000C1285">
        <w:t>2005</w:t>
      </w:r>
      <w:r>
        <w:rPr>
          <w:rFonts w:hint="eastAsia"/>
        </w:rPr>
        <w:t>号</w:t>
      </w:r>
      <w:r w:rsidR="00611FBB">
        <w:t>(</w:t>
      </w:r>
      <w:r w:rsidRPr="000C1285">
        <w:t>N.Z.S.</w:t>
      </w:r>
      <w:r w:rsidRPr="000C1285">
        <w:rPr>
          <w:rFonts w:hint="eastAsia"/>
        </w:rPr>
        <w:t>诉瑞典</w:t>
      </w:r>
      <w:r w:rsidR="00611FBB">
        <w:t>)</w:t>
      </w:r>
      <w:r>
        <w:rPr>
          <w:rFonts w:hint="eastAsia"/>
        </w:rPr>
        <w:t>、第</w:t>
      </w:r>
      <w:r w:rsidRPr="000C1285">
        <w:t>279</w:t>
      </w:r>
      <w:r w:rsidR="00611FBB">
        <w:t>/</w:t>
      </w:r>
      <w:r w:rsidRPr="000C1285">
        <w:t>2005</w:t>
      </w:r>
      <w:r>
        <w:rPr>
          <w:rFonts w:hint="eastAsia"/>
        </w:rPr>
        <w:t>号</w:t>
      </w:r>
      <w:r w:rsidR="00611FBB">
        <w:t>(</w:t>
      </w:r>
      <w:r w:rsidRPr="000C1285">
        <w:t>C.T.</w:t>
      </w:r>
      <w:r>
        <w:rPr>
          <w:rFonts w:hint="eastAsia"/>
        </w:rPr>
        <w:t xml:space="preserve"> and </w:t>
      </w:r>
      <w:r w:rsidRPr="000C1285">
        <w:t>K.M.</w:t>
      </w:r>
      <w:r w:rsidRPr="000C1285">
        <w:t>诉瑞典</w:t>
      </w:r>
      <w:r w:rsidR="00611FBB">
        <w:t>)</w:t>
      </w:r>
      <w:r>
        <w:rPr>
          <w:rFonts w:hint="eastAsia"/>
        </w:rPr>
        <w:t>、第</w:t>
      </w:r>
      <w:r w:rsidRPr="000C1285">
        <w:t>280</w:t>
      </w:r>
      <w:r w:rsidR="00611FBB">
        <w:t>/</w:t>
      </w:r>
      <w:r w:rsidRPr="000C1285">
        <w:t>2005</w:t>
      </w:r>
      <w:r>
        <w:rPr>
          <w:rFonts w:hint="eastAsia"/>
        </w:rPr>
        <w:t>号</w:t>
      </w:r>
      <w:r w:rsidR="00611FBB">
        <w:t>(</w:t>
      </w:r>
      <w:r w:rsidRPr="000C1285">
        <w:t>Rgeig</w:t>
      </w:r>
      <w:r w:rsidRPr="000C1285">
        <w:t>诉瑞士</w:t>
      </w:r>
      <w:r w:rsidR="00611FBB">
        <w:t>)</w:t>
      </w:r>
      <w:r>
        <w:rPr>
          <w:rFonts w:hint="eastAsia"/>
        </w:rPr>
        <w:t>、第</w:t>
      </w:r>
      <w:r w:rsidRPr="000C1285">
        <w:t>282</w:t>
      </w:r>
      <w:r w:rsidR="00611FBB">
        <w:t>/</w:t>
      </w:r>
      <w:r w:rsidRPr="000C1285">
        <w:t>2005</w:t>
      </w:r>
      <w:r>
        <w:rPr>
          <w:rFonts w:hint="eastAsia"/>
        </w:rPr>
        <w:t>号</w:t>
      </w:r>
      <w:r w:rsidR="00611FBB">
        <w:t>(</w:t>
      </w:r>
      <w:r w:rsidRPr="000C1285">
        <w:t>S.P.A.</w:t>
      </w:r>
      <w:r w:rsidRPr="000C1285">
        <w:t>诉加拿大</w:t>
      </w:r>
      <w:r w:rsidR="00611FBB">
        <w:t>)</w:t>
      </w:r>
      <w:r>
        <w:rPr>
          <w:rFonts w:hint="eastAsia"/>
        </w:rPr>
        <w:t>、第</w:t>
      </w:r>
      <w:r w:rsidRPr="000C1285">
        <w:t>286</w:t>
      </w:r>
      <w:r w:rsidR="00611FBB">
        <w:t>/</w:t>
      </w:r>
      <w:r w:rsidRPr="000C1285">
        <w:t>2006</w:t>
      </w:r>
      <w:r>
        <w:rPr>
          <w:rFonts w:hint="eastAsia"/>
        </w:rPr>
        <w:t>号</w:t>
      </w:r>
      <w:r w:rsidR="00611FBB">
        <w:t>(</w:t>
      </w:r>
      <w:r w:rsidRPr="000C1285">
        <w:t>M.R.A.</w:t>
      </w:r>
      <w:r w:rsidRPr="000C1285">
        <w:rPr>
          <w:rFonts w:hint="eastAsia"/>
        </w:rPr>
        <w:t>诉瑞典</w:t>
      </w:r>
      <w:r w:rsidR="00611FBB">
        <w:t>)</w:t>
      </w:r>
      <w:r w:rsidRPr="000C1285">
        <w:rPr>
          <w:rFonts w:hint="eastAsia"/>
        </w:rPr>
        <w:t>申诉的《意</w:t>
      </w:r>
      <w:r>
        <w:rPr>
          <w:rFonts w:hint="eastAsia"/>
        </w:rPr>
        <w:t>见》。这些决定载于本报告附件七</w:t>
      </w:r>
      <w:r>
        <w:t>A</w:t>
      </w:r>
      <w:r>
        <w:rPr>
          <w:rFonts w:hint="eastAsia"/>
        </w:rPr>
        <w:t>节。</w:t>
      </w:r>
    </w:p>
    <w:p w:rsidR="00EC7024" w:rsidRPr="00465A8A" w:rsidRDefault="00EC7024" w:rsidP="00E40BCB">
      <w:pPr>
        <w:rPr>
          <w:szCs w:val="24"/>
        </w:rPr>
      </w:pPr>
      <w:r>
        <w:rPr>
          <w:szCs w:val="24"/>
        </w:rPr>
        <w:tab/>
      </w:r>
      <w:r>
        <w:rPr>
          <w:rFonts w:hint="eastAsia"/>
          <w:szCs w:val="24"/>
        </w:rPr>
        <w:t>7</w:t>
      </w:r>
      <w:r w:rsidR="00611FBB">
        <w:rPr>
          <w:rFonts w:hint="eastAsia"/>
          <w:szCs w:val="24"/>
        </w:rPr>
        <w:t>5.</w:t>
      </w:r>
      <w:r>
        <w:rPr>
          <w:szCs w:val="24"/>
        </w:rPr>
        <w:t xml:space="preserve">  </w:t>
      </w:r>
      <w:r>
        <w:rPr>
          <w:rFonts w:hint="eastAsia"/>
        </w:rPr>
        <w:t>委员会在关于第</w:t>
      </w:r>
      <w:r>
        <w:rPr>
          <w:szCs w:val="24"/>
        </w:rPr>
        <w:t>227</w:t>
      </w:r>
      <w:r w:rsidR="00611FBB">
        <w:rPr>
          <w:szCs w:val="24"/>
        </w:rPr>
        <w:t>/</w:t>
      </w:r>
      <w:r>
        <w:rPr>
          <w:szCs w:val="24"/>
        </w:rPr>
        <w:t>2003</w:t>
      </w:r>
      <w:r>
        <w:rPr>
          <w:rFonts w:hint="eastAsia"/>
          <w:szCs w:val="24"/>
        </w:rPr>
        <w:t>号</w:t>
      </w:r>
      <w:r w:rsidR="00611FBB">
        <w:rPr>
          <w:szCs w:val="24"/>
        </w:rPr>
        <w:t>(</w:t>
      </w:r>
      <w:r w:rsidRPr="00465A8A">
        <w:t>A.A.C.</w:t>
      </w:r>
      <w:r w:rsidRPr="00465A8A">
        <w:t>诉瑞典</w:t>
      </w:r>
      <w:r w:rsidR="00611FBB">
        <w:rPr>
          <w:szCs w:val="24"/>
        </w:rPr>
        <w:t>)</w:t>
      </w:r>
      <w:r w:rsidRPr="00465A8A">
        <w:rPr>
          <w:rFonts w:hint="eastAsia"/>
        </w:rPr>
        <w:t>申诉的决定中判定</w:t>
      </w:r>
      <w:r w:rsidR="00611FBB">
        <w:rPr>
          <w:rFonts w:hint="eastAsia"/>
        </w:rPr>
        <w:t>，</w:t>
      </w:r>
      <w:r w:rsidRPr="00465A8A">
        <w:rPr>
          <w:rFonts w:hint="eastAsia"/>
        </w:rPr>
        <w:t>申诉人指称在孟加拉国作为非法政党的成员遭到酷刑</w:t>
      </w:r>
      <w:r w:rsidR="00611FBB">
        <w:rPr>
          <w:rFonts w:hint="eastAsia"/>
        </w:rPr>
        <w:t>，</w:t>
      </w:r>
      <w:r w:rsidRPr="00465A8A">
        <w:rPr>
          <w:rFonts w:hint="eastAsia"/>
        </w:rPr>
        <w:t>但将他驱逐回孟加拉国并不构成违反《公约》第</w:t>
      </w:r>
      <w:r w:rsidRPr="00465A8A">
        <w:rPr>
          <w:rFonts w:hint="eastAsia"/>
        </w:rPr>
        <w:t>3</w:t>
      </w:r>
      <w:r w:rsidRPr="00465A8A">
        <w:rPr>
          <w:rFonts w:hint="eastAsia"/>
        </w:rPr>
        <w:t>条的行为</w:t>
      </w:r>
      <w:r w:rsidR="00611FBB">
        <w:rPr>
          <w:rFonts w:hint="eastAsia"/>
        </w:rPr>
        <w:t>，</w:t>
      </w:r>
      <w:r w:rsidRPr="00465A8A">
        <w:rPr>
          <w:rFonts w:hint="eastAsia"/>
        </w:rPr>
        <w:t>理由是所称酷刑已是</w:t>
      </w:r>
      <w:r>
        <w:rPr>
          <w:rFonts w:hint="eastAsia"/>
        </w:rPr>
        <w:t>7</w:t>
      </w:r>
      <w:r w:rsidRPr="00465A8A">
        <w:rPr>
          <w:rFonts w:hint="eastAsia"/>
        </w:rPr>
        <w:t>年前的事</w:t>
      </w:r>
      <w:r w:rsidR="00611FBB">
        <w:rPr>
          <w:rFonts w:hint="eastAsia"/>
        </w:rPr>
        <w:t>，</w:t>
      </w:r>
      <w:r w:rsidRPr="00465A8A">
        <w:rPr>
          <w:rFonts w:hint="eastAsia"/>
        </w:rPr>
        <w:t>根据《公安法》对申诉人提起的指控目前情况如何仍不清楚</w:t>
      </w:r>
      <w:r w:rsidR="00611FBB">
        <w:rPr>
          <w:rFonts w:hint="eastAsia"/>
        </w:rPr>
        <w:t>，</w:t>
      </w:r>
      <w:r w:rsidRPr="00465A8A">
        <w:rPr>
          <w:rFonts w:hint="eastAsia"/>
        </w:rPr>
        <w:t>而且申诉人本身的政党现已参加孟加拉国政府。此外</w:t>
      </w:r>
      <w:r w:rsidR="00611FBB">
        <w:rPr>
          <w:rFonts w:hint="eastAsia"/>
        </w:rPr>
        <w:t>，</w:t>
      </w:r>
      <w:r w:rsidRPr="00465A8A">
        <w:rPr>
          <w:rFonts w:hint="eastAsia"/>
        </w:rPr>
        <w:t>委员会认为申诉人没有提出充分证据</w:t>
      </w:r>
      <w:r w:rsidR="00611FBB">
        <w:rPr>
          <w:rFonts w:hint="eastAsia"/>
        </w:rPr>
        <w:t>，</w:t>
      </w:r>
      <w:r w:rsidRPr="00465A8A">
        <w:rPr>
          <w:rFonts w:hint="eastAsia"/>
        </w:rPr>
        <w:t>说明尽管他有精神健康问题</w:t>
      </w:r>
      <w:r w:rsidR="00611FBB">
        <w:rPr>
          <w:rFonts w:hint="eastAsia"/>
        </w:rPr>
        <w:t>，</w:t>
      </w:r>
      <w:r>
        <w:rPr>
          <w:rFonts w:hint="eastAsia"/>
        </w:rPr>
        <w:t>仍</w:t>
      </w:r>
      <w:r w:rsidRPr="00465A8A">
        <w:rPr>
          <w:rFonts w:hint="eastAsia"/>
        </w:rPr>
        <w:t>立即将他驱离瑞典</w:t>
      </w:r>
      <w:r w:rsidR="00611FBB">
        <w:rPr>
          <w:rFonts w:hint="eastAsia"/>
        </w:rPr>
        <w:t>，</w:t>
      </w:r>
      <w:r w:rsidRPr="00465A8A">
        <w:rPr>
          <w:rFonts w:hint="eastAsia"/>
        </w:rPr>
        <w:t>有违《公约》第</w:t>
      </w:r>
      <w:r w:rsidRPr="00465A8A">
        <w:rPr>
          <w:rFonts w:hint="eastAsia"/>
        </w:rPr>
        <w:t>16</w:t>
      </w:r>
      <w:r w:rsidRPr="00465A8A">
        <w:rPr>
          <w:rFonts w:hint="eastAsia"/>
        </w:rPr>
        <w:t>条的规定</w:t>
      </w:r>
      <w:r w:rsidR="00611FBB">
        <w:rPr>
          <w:rFonts w:hint="eastAsia"/>
        </w:rPr>
        <w:t>，</w:t>
      </w:r>
      <w:r w:rsidRPr="00465A8A">
        <w:rPr>
          <w:rFonts w:hint="eastAsia"/>
        </w:rPr>
        <w:t>从而证明他的申诉可以受理。在这方面</w:t>
      </w:r>
      <w:r w:rsidR="00611FBB">
        <w:rPr>
          <w:rFonts w:hint="eastAsia"/>
        </w:rPr>
        <w:t>，</w:t>
      </w:r>
      <w:r w:rsidRPr="00465A8A">
        <w:rPr>
          <w:rFonts w:hint="eastAsia"/>
        </w:rPr>
        <w:t>委员会认为</w:t>
      </w:r>
      <w:r w:rsidR="00611FBB">
        <w:rPr>
          <w:rFonts w:hint="eastAsia"/>
        </w:rPr>
        <w:t>，</w:t>
      </w:r>
      <w:r w:rsidRPr="00465A8A">
        <w:rPr>
          <w:rFonts w:hint="eastAsia"/>
        </w:rPr>
        <w:t>个人因被递解出境而身心健康恶化</w:t>
      </w:r>
      <w:r w:rsidR="00611FBB">
        <w:rPr>
          <w:rFonts w:hint="eastAsia"/>
        </w:rPr>
        <w:t>，</w:t>
      </w:r>
      <w:r w:rsidRPr="00465A8A">
        <w:rPr>
          <w:rFonts w:hint="eastAsia"/>
        </w:rPr>
        <w:t>不足以构成本条意义范围内的有辱人格的待遇。委员会还裁定</w:t>
      </w:r>
      <w:r w:rsidR="00611FBB">
        <w:rPr>
          <w:rFonts w:hint="eastAsia"/>
        </w:rPr>
        <w:t>，</w:t>
      </w:r>
      <w:r w:rsidRPr="00465A8A">
        <w:rPr>
          <w:rFonts w:hint="eastAsia"/>
        </w:rPr>
        <w:t>由于缺乏确凿证据</w:t>
      </w:r>
      <w:r w:rsidR="00611FBB">
        <w:rPr>
          <w:rFonts w:hint="eastAsia"/>
        </w:rPr>
        <w:t>，</w:t>
      </w:r>
      <w:r w:rsidRPr="00465A8A">
        <w:rPr>
          <w:rFonts w:hint="eastAsia"/>
        </w:rPr>
        <w:t>申诉人所称瑞典当局在颁发居留证方面采取的限制性做法本身有违《公约》第</w:t>
      </w:r>
      <w:r w:rsidRPr="00465A8A">
        <w:rPr>
          <w:rFonts w:hint="eastAsia"/>
        </w:rPr>
        <w:t>3</w:t>
      </w:r>
      <w:r w:rsidRPr="00465A8A">
        <w:rPr>
          <w:rFonts w:hint="eastAsia"/>
        </w:rPr>
        <w:t>和</w:t>
      </w:r>
      <w:r>
        <w:rPr>
          <w:rFonts w:hint="eastAsia"/>
        </w:rPr>
        <w:t>第</w:t>
      </w:r>
      <w:r w:rsidRPr="00465A8A">
        <w:rPr>
          <w:rFonts w:hint="eastAsia"/>
        </w:rPr>
        <w:t>16</w:t>
      </w:r>
      <w:r w:rsidRPr="00465A8A">
        <w:rPr>
          <w:rFonts w:hint="eastAsia"/>
        </w:rPr>
        <w:t>条的申诉不可受理。</w:t>
      </w:r>
    </w:p>
    <w:p w:rsidR="00EC7024" w:rsidRDefault="00EC7024" w:rsidP="00EC7024">
      <w:pPr>
        <w:rPr>
          <w:rFonts w:hint="eastAsia"/>
        </w:rPr>
      </w:pPr>
      <w:r w:rsidRPr="00465A8A">
        <w:tab/>
      </w:r>
      <w:r w:rsidRPr="00465A8A">
        <w:rPr>
          <w:rFonts w:hint="eastAsia"/>
        </w:rPr>
        <w:t>7</w:t>
      </w:r>
      <w:r w:rsidR="00611FBB">
        <w:rPr>
          <w:rFonts w:hint="eastAsia"/>
        </w:rPr>
        <w:t>6.</w:t>
      </w:r>
      <w:r w:rsidRPr="00465A8A">
        <w:t xml:space="preserve">  </w:t>
      </w:r>
      <w:r w:rsidRPr="00465A8A">
        <w:rPr>
          <w:rFonts w:hint="eastAsia"/>
        </w:rPr>
        <w:t>第</w:t>
      </w:r>
      <w:r w:rsidRPr="00465A8A">
        <w:t>251</w:t>
      </w:r>
      <w:r w:rsidR="00611FBB">
        <w:t>/</w:t>
      </w:r>
      <w:r w:rsidRPr="00465A8A">
        <w:t>2004</w:t>
      </w:r>
      <w:r w:rsidRPr="00465A8A">
        <w:rPr>
          <w:rFonts w:hint="eastAsia"/>
        </w:rPr>
        <w:t>号</w:t>
      </w:r>
      <w:r w:rsidR="00611FBB">
        <w:t>(</w:t>
      </w:r>
      <w:r w:rsidRPr="00465A8A">
        <w:t>A.A.</w:t>
      </w:r>
      <w:r w:rsidRPr="00465A8A">
        <w:t>诉瑞士</w:t>
      </w:r>
      <w:r w:rsidR="00611FBB">
        <w:t>)</w:t>
      </w:r>
      <w:r w:rsidRPr="00465A8A">
        <w:rPr>
          <w:rFonts w:hint="eastAsia"/>
        </w:rPr>
        <w:t>、第</w:t>
      </w:r>
      <w:r w:rsidRPr="00465A8A">
        <w:t>259</w:t>
      </w:r>
      <w:r w:rsidR="00611FBB">
        <w:t>/</w:t>
      </w:r>
      <w:r w:rsidRPr="00465A8A">
        <w:t>2004</w:t>
      </w:r>
      <w:r w:rsidRPr="00465A8A">
        <w:rPr>
          <w:rFonts w:hint="eastAsia"/>
        </w:rPr>
        <w:t>号</w:t>
      </w:r>
      <w:r w:rsidR="00611FBB">
        <w:t>(</w:t>
      </w:r>
      <w:r w:rsidRPr="00465A8A">
        <w:t>M.N.</w:t>
      </w:r>
      <w:r w:rsidRPr="00465A8A">
        <w:t>诉瑞士</w:t>
      </w:r>
      <w:r w:rsidR="00611FBB">
        <w:t>)</w:t>
      </w:r>
      <w:r w:rsidRPr="00465A8A">
        <w:rPr>
          <w:rFonts w:hint="eastAsia"/>
        </w:rPr>
        <w:t>、第</w:t>
      </w:r>
      <w:r w:rsidRPr="00465A8A">
        <w:t>265</w:t>
      </w:r>
      <w:r w:rsidR="00611FBB">
        <w:t>/</w:t>
      </w:r>
      <w:r w:rsidRPr="00465A8A">
        <w:t>2005</w:t>
      </w:r>
      <w:r w:rsidRPr="00465A8A">
        <w:rPr>
          <w:rFonts w:hint="eastAsia"/>
        </w:rPr>
        <w:t>号</w:t>
      </w:r>
      <w:r w:rsidR="00611FBB">
        <w:t>(</w:t>
      </w:r>
      <w:r w:rsidRPr="00465A8A">
        <w:t>A. H.</w:t>
      </w:r>
      <w:r w:rsidRPr="00465A8A">
        <w:t>诉瑞典</w:t>
      </w:r>
      <w:r w:rsidR="00611FBB">
        <w:t>)</w:t>
      </w:r>
      <w:r w:rsidRPr="00465A8A">
        <w:rPr>
          <w:rFonts w:hint="eastAsia"/>
        </w:rPr>
        <w:t>、第</w:t>
      </w:r>
      <w:r w:rsidRPr="00465A8A">
        <w:t>277</w:t>
      </w:r>
      <w:r w:rsidR="00611FBB">
        <w:t>/</w:t>
      </w:r>
      <w:r w:rsidRPr="00465A8A">
        <w:t>2005</w:t>
      </w:r>
      <w:r w:rsidRPr="00465A8A">
        <w:rPr>
          <w:rFonts w:hint="eastAsia"/>
        </w:rPr>
        <w:t>号</w:t>
      </w:r>
      <w:r w:rsidR="00611FBB">
        <w:t>(</w:t>
      </w:r>
      <w:r w:rsidRPr="00465A8A">
        <w:t>N.Z.S.</w:t>
      </w:r>
      <w:r w:rsidRPr="00465A8A">
        <w:t>诉瑞典</w:t>
      </w:r>
      <w:r w:rsidR="00611FBB">
        <w:t>)</w:t>
      </w:r>
      <w:r w:rsidRPr="00465A8A">
        <w:rPr>
          <w:rFonts w:hint="eastAsia"/>
        </w:rPr>
        <w:t>和第</w:t>
      </w:r>
      <w:r w:rsidRPr="00465A8A">
        <w:t>286</w:t>
      </w:r>
      <w:r w:rsidR="00611FBB">
        <w:t>/</w:t>
      </w:r>
      <w:r w:rsidRPr="00465A8A">
        <w:t>2006</w:t>
      </w:r>
      <w:r w:rsidRPr="00465A8A">
        <w:rPr>
          <w:rFonts w:hint="eastAsia"/>
        </w:rPr>
        <w:t>号</w:t>
      </w:r>
      <w:r w:rsidR="00611FBB">
        <w:t>(</w:t>
      </w:r>
      <w:r w:rsidRPr="00465A8A">
        <w:t>M.R.A.</w:t>
      </w:r>
      <w:r w:rsidRPr="00465A8A">
        <w:t>诉瑞典</w:t>
      </w:r>
      <w:r w:rsidR="00611FBB">
        <w:t>)</w:t>
      </w:r>
      <w:r w:rsidRPr="00465A8A">
        <w:rPr>
          <w:rFonts w:hint="eastAsia"/>
        </w:rPr>
        <w:t>申</w:t>
      </w:r>
      <w:r>
        <w:rPr>
          <w:rFonts w:hint="eastAsia"/>
        </w:rPr>
        <w:t>诉涉及寻求避难者</w:t>
      </w:r>
      <w:r w:rsidR="00611FBB">
        <w:rPr>
          <w:rFonts w:hint="eastAsia"/>
        </w:rPr>
        <w:t>，</w:t>
      </w:r>
      <w:r>
        <w:rPr>
          <w:rFonts w:hint="eastAsia"/>
        </w:rPr>
        <w:t>他们声称将他们驱逐、遣回或引渡到原籍国</w:t>
      </w:r>
      <w:r w:rsidR="00611FBB">
        <w:rPr>
          <w:rFonts w:hint="eastAsia"/>
        </w:rPr>
        <w:t>，</w:t>
      </w:r>
      <w:r>
        <w:rPr>
          <w:rFonts w:hint="eastAsia"/>
        </w:rPr>
        <w:t>将构成违反《公约》第</w:t>
      </w:r>
      <w:r>
        <w:rPr>
          <w:rFonts w:hint="eastAsia"/>
        </w:rPr>
        <w:t>3</w:t>
      </w:r>
      <w:r>
        <w:rPr>
          <w:rFonts w:hint="eastAsia"/>
        </w:rPr>
        <w:t>条的行为</w:t>
      </w:r>
      <w:r w:rsidR="00611FBB">
        <w:rPr>
          <w:rFonts w:hint="eastAsia"/>
        </w:rPr>
        <w:t>，</w:t>
      </w:r>
      <w:r>
        <w:rPr>
          <w:rFonts w:hint="eastAsia"/>
        </w:rPr>
        <w:t>因为在那里他们会遭到酷刑。委员会审查申诉人提出的申诉和证据以及有关缔约国的申辩之后</w:t>
      </w:r>
      <w:r w:rsidR="00611FBB">
        <w:rPr>
          <w:rFonts w:hint="eastAsia"/>
        </w:rPr>
        <w:t>，</w:t>
      </w:r>
      <w:r>
        <w:rPr>
          <w:rFonts w:hint="eastAsia"/>
        </w:rPr>
        <w:t>最后裁定此种风险不成立</w:t>
      </w:r>
      <w:r w:rsidR="00611FBB">
        <w:rPr>
          <w:rFonts w:hint="eastAsia"/>
        </w:rPr>
        <w:t>，</w:t>
      </w:r>
      <w:r>
        <w:rPr>
          <w:rFonts w:hint="eastAsia"/>
        </w:rPr>
        <w:t>于是判定这些申诉案中并不存在违反第</w:t>
      </w:r>
      <w:r>
        <w:rPr>
          <w:rFonts w:hint="eastAsia"/>
        </w:rPr>
        <w:t>3</w:t>
      </w:r>
      <w:r>
        <w:rPr>
          <w:rFonts w:hint="eastAsia"/>
        </w:rPr>
        <w:t>条的问题。</w:t>
      </w:r>
    </w:p>
    <w:p w:rsidR="00EC7024" w:rsidRDefault="00EC7024" w:rsidP="00EC7024">
      <w:pPr>
        <w:autoSpaceDE w:val="0"/>
        <w:autoSpaceDN w:val="0"/>
        <w:rPr>
          <w:rFonts w:hint="eastAsia"/>
        </w:rPr>
      </w:pPr>
      <w:r>
        <w:rPr>
          <w:szCs w:val="24"/>
        </w:rPr>
        <w:tab/>
      </w:r>
      <w:r>
        <w:rPr>
          <w:rFonts w:hint="eastAsia"/>
          <w:szCs w:val="24"/>
        </w:rPr>
        <w:t>7</w:t>
      </w:r>
      <w:r w:rsidR="00611FBB">
        <w:rPr>
          <w:rFonts w:hint="eastAsia"/>
          <w:szCs w:val="24"/>
        </w:rPr>
        <w:t>7.</w:t>
      </w:r>
      <w:r>
        <w:rPr>
          <w:szCs w:val="24"/>
        </w:rPr>
        <w:t xml:space="preserve">  </w:t>
      </w:r>
      <w:r>
        <w:rPr>
          <w:rFonts w:hint="eastAsia"/>
        </w:rPr>
        <w:t>委员会关于第</w:t>
      </w:r>
      <w:r>
        <w:rPr>
          <w:szCs w:val="24"/>
        </w:rPr>
        <w:t>262</w:t>
      </w:r>
      <w:r w:rsidR="00611FBB">
        <w:rPr>
          <w:szCs w:val="24"/>
        </w:rPr>
        <w:t>/</w:t>
      </w:r>
      <w:r>
        <w:rPr>
          <w:szCs w:val="24"/>
        </w:rPr>
        <w:t>200</w:t>
      </w:r>
      <w:r w:rsidRPr="00465A8A">
        <w:rPr>
          <w:szCs w:val="24"/>
        </w:rPr>
        <w:t>5</w:t>
      </w:r>
      <w:r>
        <w:rPr>
          <w:rFonts w:hint="eastAsia"/>
          <w:szCs w:val="24"/>
        </w:rPr>
        <w:t>号</w:t>
      </w:r>
      <w:r w:rsidR="00611FBB">
        <w:rPr>
          <w:szCs w:val="24"/>
        </w:rPr>
        <w:t>(</w:t>
      </w:r>
      <w:r w:rsidRPr="00465A8A">
        <w:t>V.L.</w:t>
      </w:r>
      <w:r w:rsidRPr="00465A8A">
        <w:t>诉瑞士</w:t>
      </w:r>
      <w:r w:rsidR="00611FBB">
        <w:rPr>
          <w:szCs w:val="24"/>
        </w:rPr>
        <w:t>)</w:t>
      </w:r>
      <w:r>
        <w:rPr>
          <w:rFonts w:hint="eastAsia"/>
          <w:szCs w:val="24"/>
        </w:rPr>
        <w:t>申诉的决定认为</w:t>
      </w:r>
      <w:r w:rsidR="00611FBB">
        <w:rPr>
          <w:rFonts w:hint="eastAsia"/>
          <w:szCs w:val="24"/>
        </w:rPr>
        <w:t>，</w:t>
      </w:r>
      <w:r>
        <w:rPr>
          <w:rFonts w:hint="eastAsia"/>
          <w:szCs w:val="24"/>
        </w:rPr>
        <w:t>申诉人成功证实</w:t>
      </w:r>
      <w:r w:rsidR="00611FBB">
        <w:rPr>
          <w:rFonts w:hint="eastAsia"/>
          <w:szCs w:val="24"/>
        </w:rPr>
        <w:t>，</w:t>
      </w:r>
      <w:r>
        <w:rPr>
          <w:rFonts w:hint="eastAsia"/>
          <w:szCs w:val="24"/>
        </w:rPr>
        <w:t>违反《公约》第</w:t>
      </w:r>
      <w:r>
        <w:rPr>
          <w:rFonts w:hint="eastAsia"/>
          <w:szCs w:val="24"/>
        </w:rPr>
        <w:t>3</w:t>
      </w:r>
      <w:r>
        <w:rPr>
          <w:rFonts w:hint="eastAsia"/>
          <w:szCs w:val="24"/>
        </w:rPr>
        <w:t>条规定将其驱逐回白俄罗斯</w:t>
      </w:r>
      <w:r w:rsidR="00611FBB">
        <w:rPr>
          <w:rFonts w:hint="eastAsia"/>
          <w:szCs w:val="24"/>
        </w:rPr>
        <w:t>，</w:t>
      </w:r>
      <w:r>
        <w:rPr>
          <w:rFonts w:hint="eastAsia"/>
          <w:szCs w:val="24"/>
        </w:rPr>
        <w:t>会使她和她丈夫面临遭受酷刑的风险。</w:t>
      </w:r>
      <w:r>
        <w:rPr>
          <w:rFonts w:hint="eastAsia"/>
        </w:rPr>
        <w:t>委员会根据支持其指称的医学证据断定</w:t>
      </w:r>
      <w:r w:rsidR="00611FBB">
        <w:rPr>
          <w:rFonts w:hint="eastAsia"/>
        </w:rPr>
        <w:t>，</w:t>
      </w:r>
      <w:r>
        <w:rPr>
          <w:rFonts w:hint="eastAsia"/>
        </w:rPr>
        <w:t>最近警察曾对她进行性侵害</w:t>
      </w:r>
      <w:r w:rsidR="00611FBB">
        <w:rPr>
          <w:rFonts w:hint="eastAsia"/>
        </w:rPr>
        <w:t>，</w:t>
      </w:r>
      <w:r>
        <w:rPr>
          <w:rFonts w:hint="eastAsia"/>
        </w:rPr>
        <w:t>包括多次强奸</w:t>
      </w:r>
      <w:r w:rsidR="00611FBB">
        <w:rPr>
          <w:rFonts w:hint="eastAsia"/>
        </w:rPr>
        <w:t>，</w:t>
      </w:r>
      <w:r>
        <w:rPr>
          <w:rFonts w:hint="eastAsia"/>
        </w:rPr>
        <w:t>对她和她丈夫的政治活动进行报复。性侵害的目的还是为了恫吓、惩罚和羞辱她</w:t>
      </w:r>
      <w:r w:rsidR="00611FBB">
        <w:rPr>
          <w:rFonts w:hint="eastAsia"/>
        </w:rPr>
        <w:t>，</w:t>
      </w:r>
      <w:r>
        <w:rPr>
          <w:rFonts w:hint="eastAsia"/>
        </w:rPr>
        <w:t>白俄罗斯当局似乎没有调查、起诉、惩处警方此种行为。委员会就此强调指出</w:t>
      </w:r>
      <w:r w:rsidR="00611FBB">
        <w:rPr>
          <w:rFonts w:hint="eastAsia"/>
        </w:rPr>
        <w:t>，</w:t>
      </w:r>
      <w:r>
        <w:rPr>
          <w:rFonts w:hint="eastAsia"/>
        </w:rPr>
        <w:t>即使警方是在正式的拘留设施外实施的性侵害</w:t>
      </w:r>
      <w:r w:rsidR="00611FBB">
        <w:rPr>
          <w:rFonts w:hint="eastAsia"/>
        </w:rPr>
        <w:t>，</w:t>
      </w:r>
      <w:r>
        <w:rPr>
          <w:rFonts w:hint="eastAsia"/>
        </w:rPr>
        <w:t>也足以构成酷刑行为。委员会指出</w:t>
      </w:r>
      <w:r w:rsidR="00611FBB">
        <w:rPr>
          <w:rFonts w:hint="eastAsia"/>
        </w:rPr>
        <w:t>，</w:t>
      </w:r>
      <w:r>
        <w:rPr>
          <w:rFonts w:hint="eastAsia"/>
        </w:rPr>
        <w:t>白俄罗斯当局未采取行动</w:t>
      </w:r>
      <w:r w:rsidR="00611FBB">
        <w:rPr>
          <w:rFonts w:hint="eastAsia"/>
        </w:rPr>
        <w:t>，</w:t>
      </w:r>
      <w:r>
        <w:rPr>
          <w:rFonts w:hint="eastAsia"/>
        </w:rPr>
        <w:t>增加了申诉人返回白俄罗斯后遭受虐待的危险</w:t>
      </w:r>
      <w:r w:rsidR="00611FBB">
        <w:rPr>
          <w:rFonts w:hint="eastAsia"/>
        </w:rPr>
        <w:t>，</w:t>
      </w:r>
      <w:r>
        <w:rPr>
          <w:rFonts w:hint="eastAsia"/>
        </w:rPr>
        <w:t>因为强奸实施者未受到调查</w:t>
      </w:r>
      <w:r w:rsidR="00611FBB">
        <w:rPr>
          <w:rFonts w:hint="eastAsia"/>
        </w:rPr>
        <w:t>，</w:t>
      </w:r>
      <w:r>
        <w:rPr>
          <w:rFonts w:hint="eastAsia"/>
        </w:rPr>
        <w:t>他们有可能再次虐待申诉人而不受惩罚。因此</w:t>
      </w:r>
      <w:r w:rsidR="00611FBB">
        <w:rPr>
          <w:rFonts w:hint="eastAsia"/>
        </w:rPr>
        <w:t>，</w:t>
      </w:r>
      <w:r>
        <w:rPr>
          <w:rFonts w:hint="eastAsia"/>
        </w:rPr>
        <w:t>基于本案具体事实</w:t>
      </w:r>
      <w:r w:rsidR="00611FBB">
        <w:rPr>
          <w:rFonts w:hint="eastAsia"/>
        </w:rPr>
        <w:t>，</w:t>
      </w:r>
      <w:r>
        <w:rPr>
          <w:rFonts w:hint="eastAsia"/>
        </w:rPr>
        <w:t>有确凿理由怀疑白俄罗斯当局是否会采取必要措施保护申诉人</w:t>
      </w:r>
      <w:r w:rsidR="00611FBB">
        <w:rPr>
          <w:rFonts w:hint="eastAsia"/>
        </w:rPr>
        <w:t>，</w:t>
      </w:r>
      <w:r>
        <w:rPr>
          <w:rFonts w:hint="eastAsia"/>
        </w:rPr>
        <w:t>使其不至再度受到伤害。</w:t>
      </w:r>
    </w:p>
    <w:p w:rsidR="00EC7024" w:rsidRDefault="00EC7024" w:rsidP="00C13654">
      <w:pPr>
        <w:rPr>
          <w:rFonts w:hint="eastAsia"/>
        </w:rPr>
      </w:pPr>
      <w:r>
        <w:tab/>
      </w:r>
      <w:r>
        <w:rPr>
          <w:rFonts w:hint="eastAsia"/>
        </w:rPr>
        <w:t>7</w:t>
      </w:r>
      <w:r w:rsidR="00611FBB">
        <w:rPr>
          <w:rFonts w:hint="eastAsia"/>
        </w:rPr>
        <w:t>8.</w:t>
      </w:r>
      <w:r>
        <w:t xml:space="preserve">  </w:t>
      </w:r>
      <w:r>
        <w:rPr>
          <w:rFonts w:hint="eastAsia"/>
        </w:rPr>
        <w:t>第</w:t>
      </w:r>
      <w:r>
        <w:t>279</w:t>
      </w:r>
      <w:r w:rsidR="00611FBB">
        <w:t>/</w:t>
      </w:r>
      <w:r>
        <w:t>2005</w:t>
      </w:r>
      <w:r>
        <w:rPr>
          <w:rFonts w:hint="eastAsia"/>
        </w:rPr>
        <w:t>号</w:t>
      </w:r>
      <w:r w:rsidR="00611FBB">
        <w:t>(</w:t>
      </w:r>
      <w:r>
        <w:t>C.T.</w:t>
      </w:r>
      <w:r w:rsidRPr="009308E7">
        <w:t>and K.M.</w:t>
      </w:r>
      <w:r w:rsidRPr="009308E7">
        <w:t>诉瑞典</w:t>
      </w:r>
      <w:r w:rsidR="00611FBB">
        <w:t>)</w:t>
      </w:r>
      <w:r w:rsidRPr="009308E7">
        <w:rPr>
          <w:rFonts w:hint="eastAsia"/>
        </w:rPr>
        <w:t>申诉</w:t>
      </w:r>
      <w:r>
        <w:rPr>
          <w:rFonts w:hint="eastAsia"/>
        </w:rPr>
        <w:t>涉及一位卢旺达胡图族公民</w:t>
      </w:r>
      <w:r w:rsidR="00611FBB">
        <w:rPr>
          <w:rFonts w:hint="eastAsia"/>
        </w:rPr>
        <w:t>，</w:t>
      </w:r>
      <w:r>
        <w:rPr>
          <w:rFonts w:hint="eastAsia"/>
        </w:rPr>
        <w:t>她指称</w:t>
      </w:r>
      <w:r w:rsidR="00611FBB">
        <w:rPr>
          <w:rFonts w:hint="eastAsia"/>
        </w:rPr>
        <w:t>，</w:t>
      </w:r>
      <w:r>
        <w:rPr>
          <w:rFonts w:hint="eastAsia"/>
        </w:rPr>
        <w:t>违反《公约》第</w:t>
      </w:r>
      <w:r>
        <w:rPr>
          <w:rFonts w:hint="eastAsia"/>
        </w:rPr>
        <w:t>3</w:t>
      </w:r>
      <w:r>
        <w:rPr>
          <w:rFonts w:hint="eastAsia"/>
        </w:rPr>
        <w:t>条将她驱逐回卢旺达</w:t>
      </w:r>
      <w:r w:rsidR="00611FBB">
        <w:rPr>
          <w:rFonts w:hint="eastAsia"/>
        </w:rPr>
        <w:t>，</w:t>
      </w:r>
      <w:r>
        <w:rPr>
          <w:rFonts w:hint="eastAsia"/>
        </w:rPr>
        <w:t>将使她和她儿子面临遭受酷刑的风险。委员会注意到</w:t>
      </w:r>
      <w:r w:rsidR="00611FBB">
        <w:rPr>
          <w:rFonts w:hint="eastAsia"/>
        </w:rPr>
        <w:t>，</w:t>
      </w:r>
      <w:r>
        <w:rPr>
          <w:rFonts w:hint="eastAsia"/>
        </w:rPr>
        <w:t>她描述了她因属于被取缔的</w:t>
      </w:r>
      <w:r>
        <w:t>PDR-Ubuyanja</w:t>
      </w:r>
      <w:r>
        <w:rPr>
          <w:rFonts w:hint="eastAsia"/>
        </w:rPr>
        <w:t>党而遭拘留期间所受的待遇</w:t>
      </w:r>
      <w:r w:rsidR="00611FBB">
        <w:rPr>
          <w:rFonts w:hint="eastAsia"/>
        </w:rPr>
        <w:t>，</w:t>
      </w:r>
      <w:r>
        <w:rPr>
          <w:rFonts w:hint="eastAsia"/>
        </w:rPr>
        <w:t>其中包括以处决相威胁轮番将其强奸</w:t>
      </w:r>
      <w:r w:rsidR="00611FBB">
        <w:rPr>
          <w:rFonts w:hint="eastAsia"/>
        </w:rPr>
        <w:t>，</w:t>
      </w:r>
      <w:r>
        <w:rPr>
          <w:rFonts w:hint="eastAsia"/>
        </w:rPr>
        <w:t>结其怀孕。委员会还认为</w:t>
      </w:r>
      <w:r w:rsidR="00611FBB">
        <w:rPr>
          <w:rFonts w:hint="eastAsia"/>
        </w:rPr>
        <w:t>，</w:t>
      </w:r>
      <w:r>
        <w:rPr>
          <w:rFonts w:hint="eastAsia"/>
        </w:rPr>
        <w:t>申诉人提供的资料表明</w:t>
      </w:r>
      <w:r w:rsidR="00611FBB">
        <w:rPr>
          <w:rFonts w:hint="eastAsia"/>
        </w:rPr>
        <w:t>，</w:t>
      </w:r>
      <w:r>
        <w:rPr>
          <w:rFonts w:hint="eastAsia"/>
        </w:rPr>
        <w:t>卢旺达族裔关系紧张的局势依然存在</w:t>
      </w:r>
      <w:r w:rsidR="00611FBB">
        <w:rPr>
          <w:rFonts w:hint="eastAsia"/>
        </w:rPr>
        <w:t>，</w:t>
      </w:r>
      <w:r>
        <w:rPr>
          <w:rFonts w:hint="eastAsia"/>
        </w:rPr>
        <w:t>因而第一申诉人返回卢旺达以后很有可能受到酷刑。有鉴于此</w:t>
      </w:r>
      <w:r w:rsidR="00611FBB">
        <w:rPr>
          <w:rFonts w:hint="eastAsia"/>
        </w:rPr>
        <w:t>，</w:t>
      </w:r>
      <w:r>
        <w:rPr>
          <w:rFonts w:hint="eastAsia"/>
        </w:rPr>
        <w:t>委员会断定</w:t>
      </w:r>
      <w:r w:rsidR="00611FBB">
        <w:rPr>
          <w:rFonts w:hint="eastAsia"/>
        </w:rPr>
        <w:t>，</w:t>
      </w:r>
      <w:r>
        <w:rPr>
          <w:rFonts w:hint="eastAsia"/>
        </w:rPr>
        <w:t>有确凿理由相信申诉人返回卢旺达有遭受酷刑的危险。</w:t>
      </w:r>
    </w:p>
    <w:p w:rsidR="00EC7024" w:rsidRDefault="00EC7024" w:rsidP="00EC7024">
      <w:pPr>
        <w:rPr>
          <w:color w:val="000000"/>
          <w:szCs w:val="24"/>
        </w:rPr>
      </w:pPr>
      <w:r>
        <w:rPr>
          <w:color w:val="000000"/>
          <w:szCs w:val="24"/>
        </w:rPr>
        <w:tab/>
      </w:r>
      <w:r>
        <w:rPr>
          <w:rFonts w:hint="eastAsia"/>
          <w:color w:val="000000"/>
          <w:szCs w:val="24"/>
        </w:rPr>
        <w:t>7</w:t>
      </w:r>
      <w:r w:rsidR="00611FBB">
        <w:rPr>
          <w:rFonts w:hint="eastAsia"/>
          <w:color w:val="000000"/>
          <w:szCs w:val="24"/>
        </w:rPr>
        <w:t>9.</w:t>
      </w:r>
      <w:r>
        <w:rPr>
          <w:color w:val="000000"/>
          <w:szCs w:val="24"/>
        </w:rPr>
        <w:t xml:space="preserve">  </w:t>
      </w:r>
      <w:r>
        <w:rPr>
          <w:rFonts w:hint="eastAsia"/>
          <w:color w:val="000000"/>
          <w:szCs w:val="24"/>
        </w:rPr>
        <w:t>委员会关于第</w:t>
      </w:r>
      <w:r>
        <w:rPr>
          <w:color w:val="000000"/>
          <w:szCs w:val="24"/>
        </w:rPr>
        <w:t>280</w:t>
      </w:r>
      <w:r w:rsidR="00611FBB">
        <w:rPr>
          <w:color w:val="000000"/>
          <w:szCs w:val="24"/>
        </w:rPr>
        <w:t>/</w:t>
      </w:r>
      <w:r>
        <w:rPr>
          <w:color w:val="000000"/>
          <w:szCs w:val="24"/>
        </w:rPr>
        <w:t>2005</w:t>
      </w:r>
      <w:r>
        <w:rPr>
          <w:rFonts w:hint="eastAsia"/>
          <w:color w:val="000000"/>
          <w:szCs w:val="24"/>
        </w:rPr>
        <w:t>号</w:t>
      </w:r>
      <w:r w:rsidR="00611FBB">
        <w:rPr>
          <w:color w:val="000000"/>
          <w:szCs w:val="24"/>
        </w:rPr>
        <w:t>(</w:t>
      </w:r>
      <w:r w:rsidRPr="00403A24">
        <w:t>Rgeig</w:t>
      </w:r>
      <w:r w:rsidRPr="00403A24">
        <w:t>诉瑞士</w:t>
      </w:r>
      <w:r w:rsidR="00611FBB">
        <w:rPr>
          <w:color w:val="000000"/>
          <w:szCs w:val="24"/>
        </w:rPr>
        <w:t>)</w:t>
      </w:r>
      <w:r w:rsidRPr="00403A24">
        <w:rPr>
          <w:rFonts w:hint="eastAsia"/>
          <w:color w:val="000000"/>
          <w:szCs w:val="24"/>
        </w:rPr>
        <w:t>申</w:t>
      </w:r>
      <w:r>
        <w:rPr>
          <w:rFonts w:hint="eastAsia"/>
          <w:color w:val="000000"/>
          <w:szCs w:val="24"/>
        </w:rPr>
        <w:t>诉的意见认为</w:t>
      </w:r>
      <w:r w:rsidR="00611FBB">
        <w:rPr>
          <w:rFonts w:hint="eastAsia"/>
          <w:color w:val="000000"/>
          <w:szCs w:val="24"/>
        </w:rPr>
        <w:t>，</w:t>
      </w:r>
      <w:r>
        <w:rPr>
          <w:rFonts w:hint="eastAsia"/>
          <w:color w:val="000000"/>
          <w:szCs w:val="24"/>
        </w:rPr>
        <w:t>缔约国没有提出令人信服的论点</w:t>
      </w:r>
      <w:r w:rsidR="00611FBB">
        <w:rPr>
          <w:rFonts w:hint="eastAsia"/>
          <w:color w:val="000000"/>
          <w:szCs w:val="24"/>
        </w:rPr>
        <w:t>，</w:t>
      </w:r>
      <w:r>
        <w:rPr>
          <w:rFonts w:hint="eastAsia"/>
          <w:color w:val="000000"/>
          <w:szCs w:val="24"/>
        </w:rPr>
        <w:t>足以表明申诉人如被送回阿拉伯利比亚民众国不存在遭受酷刑的危险。委员会在作出这一结论过程中</w:t>
      </w:r>
      <w:r w:rsidR="00611FBB">
        <w:rPr>
          <w:rFonts w:hint="eastAsia"/>
          <w:color w:val="000000"/>
          <w:szCs w:val="24"/>
        </w:rPr>
        <w:t>，</w:t>
      </w:r>
      <w:r>
        <w:rPr>
          <w:rFonts w:hint="eastAsia"/>
          <w:color w:val="000000"/>
          <w:szCs w:val="24"/>
        </w:rPr>
        <w:t>考虑了医学报告的检查结论</w:t>
      </w:r>
      <w:r w:rsidR="00611FBB">
        <w:rPr>
          <w:rFonts w:hint="eastAsia"/>
          <w:color w:val="000000"/>
          <w:szCs w:val="24"/>
        </w:rPr>
        <w:t>，</w:t>
      </w:r>
      <w:r>
        <w:rPr>
          <w:rFonts w:hint="eastAsia"/>
          <w:color w:val="000000"/>
          <w:szCs w:val="24"/>
        </w:rPr>
        <w:t>证明申诉人过去所受酷刑确实造成了严重后果</w:t>
      </w:r>
      <w:r w:rsidR="00611FBB">
        <w:rPr>
          <w:rFonts w:hint="eastAsia"/>
          <w:color w:val="000000"/>
          <w:szCs w:val="24"/>
        </w:rPr>
        <w:t>，</w:t>
      </w:r>
      <w:r>
        <w:rPr>
          <w:rFonts w:hint="eastAsia"/>
          <w:color w:val="000000"/>
          <w:szCs w:val="24"/>
        </w:rPr>
        <w:t>还考虑到他离开阿拉伯利比亚民众国后的政治活动以及不断传来关于此类活动分子被强行送回阿拉伯利比亚民众国后普遍受到的待遇的报告。</w:t>
      </w:r>
    </w:p>
    <w:p w:rsidR="00EC7024" w:rsidRDefault="00EC7024" w:rsidP="00EC7024">
      <w:r>
        <w:tab/>
      </w:r>
      <w:r>
        <w:rPr>
          <w:rFonts w:hint="eastAsia"/>
        </w:rPr>
        <w:t>8</w:t>
      </w:r>
      <w:r w:rsidR="00611FBB">
        <w:rPr>
          <w:rFonts w:hint="eastAsia"/>
        </w:rPr>
        <w:t>0.</w:t>
      </w:r>
      <w:r>
        <w:t xml:space="preserve">  </w:t>
      </w:r>
      <w:r>
        <w:rPr>
          <w:rFonts w:hint="eastAsia"/>
        </w:rPr>
        <w:t>在第</w:t>
      </w:r>
      <w:r>
        <w:t>282</w:t>
      </w:r>
      <w:r w:rsidR="00611FBB">
        <w:t>/</w:t>
      </w:r>
      <w:r>
        <w:t>2005</w:t>
      </w:r>
      <w:r>
        <w:rPr>
          <w:rFonts w:hint="eastAsia"/>
        </w:rPr>
        <w:t>号</w:t>
      </w:r>
      <w:r w:rsidR="00611FBB">
        <w:t>(</w:t>
      </w:r>
      <w:r w:rsidRPr="00403A24">
        <w:t>S.P.A.</w:t>
      </w:r>
      <w:r w:rsidRPr="00403A24">
        <w:t>诉加拿大</w:t>
      </w:r>
      <w:r w:rsidR="00611FBB">
        <w:t>)</w:t>
      </w:r>
      <w:r>
        <w:rPr>
          <w:rFonts w:hint="eastAsia"/>
        </w:rPr>
        <w:t>申诉中</w:t>
      </w:r>
      <w:r w:rsidR="00611FBB">
        <w:rPr>
          <w:rFonts w:hint="eastAsia"/>
        </w:rPr>
        <w:t>，</w:t>
      </w:r>
      <w:r>
        <w:rPr>
          <w:rFonts w:hint="eastAsia"/>
        </w:rPr>
        <w:t>申诉人称</w:t>
      </w:r>
      <w:r w:rsidR="00611FBB">
        <w:rPr>
          <w:rFonts w:hint="eastAsia"/>
        </w:rPr>
        <w:t>，</w:t>
      </w:r>
      <w:r>
        <w:rPr>
          <w:rFonts w:hint="eastAsia"/>
        </w:rPr>
        <w:t>如违反《公约》第</w:t>
      </w:r>
      <w:r>
        <w:rPr>
          <w:rFonts w:hint="eastAsia"/>
        </w:rPr>
        <w:t>3</w:t>
      </w:r>
      <w:r>
        <w:rPr>
          <w:rFonts w:hint="eastAsia"/>
        </w:rPr>
        <w:t>和第</w:t>
      </w:r>
      <w:r>
        <w:rPr>
          <w:rFonts w:hint="eastAsia"/>
        </w:rPr>
        <w:t>16</w:t>
      </w:r>
      <w:r>
        <w:rPr>
          <w:rFonts w:hint="eastAsia"/>
        </w:rPr>
        <w:t>条将她送回伊朗</w:t>
      </w:r>
      <w:r w:rsidR="00611FBB">
        <w:rPr>
          <w:rFonts w:hint="eastAsia"/>
        </w:rPr>
        <w:t>，</w:t>
      </w:r>
      <w:r>
        <w:rPr>
          <w:rFonts w:hint="eastAsia"/>
        </w:rPr>
        <w:t>她会遭到监禁、酷刑或杀害</w:t>
      </w:r>
      <w:r w:rsidR="00611FBB">
        <w:rPr>
          <w:rFonts w:hint="eastAsia"/>
        </w:rPr>
        <w:t>，</w:t>
      </w:r>
      <w:r>
        <w:rPr>
          <w:rFonts w:hint="eastAsia"/>
        </w:rPr>
        <w:t>因为她是出名的伊朗政权反对者</w:t>
      </w:r>
      <w:r w:rsidR="00611FBB">
        <w:rPr>
          <w:rFonts w:hint="eastAsia"/>
        </w:rPr>
        <w:t>，</w:t>
      </w:r>
      <w:r>
        <w:rPr>
          <w:rFonts w:hint="eastAsia"/>
        </w:rPr>
        <w:t>还有法院对她发出的传票。委员会审查了申诉人的指称和证据以及缔约国提出的论据</w:t>
      </w:r>
      <w:r w:rsidR="00611FBB">
        <w:rPr>
          <w:rFonts w:hint="eastAsia"/>
        </w:rPr>
        <w:t>，</w:t>
      </w:r>
      <w:r>
        <w:rPr>
          <w:rFonts w:hint="eastAsia"/>
        </w:rPr>
        <w:t>断定她没有提出令人满意的证据或细节</w:t>
      </w:r>
      <w:r w:rsidR="00611FBB">
        <w:rPr>
          <w:rFonts w:hint="eastAsia"/>
        </w:rPr>
        <w:t>，</w:t>
      </w:r>
      <w:r>
        <w:rPr>
          <w:rFonts w:hint="eastAsia"/>
        </w:rPr>
        <w:t>说明她曾被拘押在一个拘留所的地下室里</w:t>
      </w:r>
      <w:r w:rsidR="00611FBB">
        <w:rPr>
          <w:rFonts w:hint="eastAsia"/>
        </w:rPr>
        <w:t>，</w:t>
      </w:r>
      <w:r>
        <w:rPr>
          <w:rFonts w:hint="eastAsia"/>
        </w:rPr>
        <w:t>或者说明她是如何逃出拘留所的。而且</w:t>
      </w:r>
      <w:r w:rsidR="00611FBB">
        <w:rPr>
          <w:rFonts w:hint="eastAsia"/>
        </w:rPr>
        <w:t>，</w:t>
      </w:r>
      <w:r>
        <w:rPr>
          <w:rFonts w:hint="eastAsia"/>
        </w:rPr>
        <w:t>她也没有作出说得过去的说明</w:t>
      </w:r>
      <w:r w:rsidR="00611FBB">
        <w:rPr>
          <w:rFonts w:hint="eastAsia"/>
        </w:rPr>
        <w:t>，</w:t>
      </w:r>
      <w:r>
        <w:rPr>
          <w:rFonts w:hint="eastAsia"/>
        </w:rPr>
        <w:t>为什么没有或未能提供某些有关她逃出以后在伊朗逗留三个多月的详细情况以及帮助她偷跑的人的姓名。最后</w:t>
      </w:r>
      <w:r w:rsidR="00611FBB">
        <w:rPr>
          <w:rFonts w:hint="eastAsia"/>
        </w:rPr>
        <w:t>，</w:t>
      </w:r>
      <w:r>
        <w:rPr>
          <w:rFonts w:hint="eastAsia"/>
        </w:rPr>
        <w:t>委员会认为她没有作出说得过去的说明</w:t>
      </w:r>
      <w:r w:rsidR="00611FBB">
        <w:rPr>
          <w:rFonts w:hint="eastAsia"/>
        </w:rPr>
        <w:t>，</w:t>
      </w:r>
      <w:r>
        <w:rPr>
          <w:rFonts w:hint="eastAsia"/>
        </w:rPr>
        <w:t>讲清她此后经过七国的旅程、最终在加拿大要求取得难民身份的情况。委员会虽然关切地注意到关于伊朗侵犯人权的报告</w:t>
      </w:r>
      <w:r w:rsidR="00611FBB">
        <w:rPr>
          <w:rFonts w:hint="eastAsia"/>
        </w:rPr>
        <w:t>，</w:t>
      </w:r>
      <w:r>
        <w:rPr>
          <w:rFonts w:hint="eastAsia"/>
        </w:rPr>
        <w:t>但是仍认为申诉人没有提出确凿证据</w:t>
      </w:r>
      <w:r w:rsidR="00611FBB">
        <w:rPr>
          <w:rFonts w:hint="eastAsia"/>
        </w:rPr>
        <w:t>，</w:t>
      </w:r>
      <w:r>
        <w:rPr>
          <w:rFonts w:hint="eastAsia"/>
        </w:rPr>
        <w:t>说明她回到伊朗后立即真的会有遭受酷刑的危险。因此判定不存在违反第</w:t>
      </w:r>
      <w:r>
        <w:rPr>
          <w:rFonts w:hint="eastAsia"/>
        </w:rPr>
        <w:t>3</w:t>
      </w:r>
      <w:r>
        <w:rPr>
          <w:rFonts w:hint="eastAsia"/>
        </w:rPr>
        <w:t>条的问题。</w:t>
      </w:r>
    </w:p>
    <w:p w:rsidR="00EC7024" w:rsidRPr="002158BC" w:rsidRDefault="00EC7024" w:rsidP="00EC7024">
      <w:pPr>
        <w:rPr>
          <w:rFonts w:hint="eastAsia"/>
        </w:rPr>
      </w:pPr>
      <w:r>
        <w:tab/>
        <w:t>8</w:t>
      </w:r>
      <w:r w:rsidR="00611FBB">
        <w:t>1.</w:t>
      </w:r>
      <w:r>
        <w:t xml:space="preserve">  </w:t>
      </w:r>
      <w:r>
        <w:rPr>
          <w:rFonts w:hint="eastAsia"/>
        </w:rPr>
        <w:t>委员会第三十八届会议就</w:t>
      </w:r>
      <w:r w:rsidRPr="000C1285">
        <w:rPr>
          <w:rFonts w:hint="eastAsia"/>
        </w:rPr>
        <w:t>第</w:t>
      </w:r>
      <w:r w:rsidRPr="000C1285">
        <w:t>2</w:t>
      </w:r>
      <w:r>
        <w:rPr>
          <w:rFonts w:hint="eastAsia"/>
        </w:rPr>
        <w:t>49</w:t>
      </w:r>
      <w:r w:rsidR="00611FBB">
        <w:t>/</w:t>
      </w:r>
      <w:r w:rsidRPr="000C1285">
        <w:t>200</w:t>
      </w:r>
      <w:r>
        <w:rPr>
          <w:rFonts w:hint="eastAsia"/>
        </w:rPr>
        <w:t>4</w:t>
      </w:r>
      <w:r>
        <w:rPr>
          <w:rFonts w:hint="eastAsia"/>
        </w:rPr>
        <w:t>号</w:t>
      </w:r>
      <w:r w:rsidR="00611FBB">
        <w:t>(</w:t>
      </w:r>
      <w:r>
        <w:rPr>
          <w:rFonts w:hint="eastAsia"/>
        </w:rPr>
        <w:t>Dar</w:t>
      </w:r>
      <w:r w:rsidRPr="000C1285">
        <w:rPr>
          <w:rFonts w:hint="eastAsia"/>
        </w:rPr>
        <w:t>诉</w:t>
      </w:r>
      <w:r>
        <w:rPr>
          <w:rFonts w:hint="eastAsia"/>
        </w:rPr>
        <w:t>挪威</w:t>
      </w:r>
      <w:r w:rsidR="00611FBB">
        <w:t>)</w:t>
      </w:r>
      <w:r>
        <w:rPr>
          <w:rFonts w:hint="eastAsia"/>
        </w:rPr>
        <w:t>、第</w:t>
      </w:r>
      <w:r>
        <w:t>2</w:t>
      </w:r>
      <w:r>
        <w:rPr>
          <w:rFonts w:hint="eastAsia"/>
        </w:rPr>
        <w:t>68</w:t>
      </w:r>
      <w:r w:rsidR="00611FBB">
        <w:t>/</w:t>
      </w:r>
      <w:r w:rsidRPr="000C1285">
        <w:t>200</w:t>
      </w:r>
      <w:r>
        <w:rPr>
          <w:rFonts w:hint="eastAsia"/>
        </w:rPr>
        <w:t>5</w:t>
      </w:r>
      <w:r>
        <w:rPr>
          <w:rFonts w:hint="eastAsia"/>
        </w:rPr>
        <w:t>号</w:t>
      </w:r>
      <w:r w:rsidR="00611FBB">
        <w:t>(</w:t>
      </w:r>
      <w:r w:rsidRPr="000C1285">
        <w:t>A.A.</w:t>
      </w:r>
      <w:r w:rsidRPr="000C1285">
        <w:rPr>
          <w:rFonts w:hint="eastAsia"/>
        </w:rPr>
        <w:t>诉瑞士</w:t>
      </w:r>
      <w:r w:rsidR="00611FBB">
        <w:t>)</w:t>
      </w:r>
      <w:r>
        <w:rPr>
          <w:rFonts w:hint="eastAsia"/>
        </w:rPr>
        <w:t>、第</w:t>
      </w:r>
      <w:r w:rsidRPr="000C1285">
        <w:t>2</w:t>
      </w:r>
      <w:r>
        <w:rPr>
          <w:rFonts w:hint="eastAsia"/>
        </w:rPr>
        <w:t>70</w:t>
      </w:r>
      <w:r>
        <w:rPr>
          <w:rFonts w:hint="eastAsia"/>
        </w:rPr>
        <w:t>和</w:t>
      </w:r>
      <w:r>
        <w:rPr>
          <w:rFonts w:hint="eastAsia"/>
        </w:rPr>
        <w:t>271</w:t>
      </w:r>
      <w:r w:rsidR="00611FBB">
        <w:t>/</w:t>
      </w:r>
      <w:r w:rsidRPr="000C1285">
        <w:t>200</w:t>
      </w:r>
      <w:r>
        <w:rPr>
          <w:rFonts w:hint="eastAsia"/>
        </w:rPr>
        <w:t>5</w:t>
      </w:r>
      <w:r>
        <w:rPr>
          <w:rFonts w:hint="eastAsia"/>
        </w:rPr>
        <w:t>号</w:t>
      </w:r>
      <w:r w:rsidR="00611FBB">
        <w:t>(</w:t>
      </w:r>
      <w:r>
        <w:rPr>
          <w:rFonts w:hint="eastAsia"/>
        </w:rPr>
        <w:t>E</w:t>
      </w:r>
      <w:r w:rsidRPr="000C1285">
        <w:t>.</w:t>
      </w:r>
      <w:r>
        <w:rPr>
          <w:rFonts w:hint="eastAsia"/>
        </w:rPr>
        <w:t>R</w:t>
      </w:r>
      <w:r w:rsidRPr="000C1285">
        <w:t>.</w:t>
      </w:r>
      <w:r>
        <w:rPr>
          <w:rFonts w:hint="eastAsia"/>
        </w:rPr>
        <w:t>K.</w:t>
      </w:r>
      <w:r>
        <w:rPr>
          <w:rFonts w:hint="eastAsia"/>
        </w:rPr>
        <w:t>和</w:t>
      </w:r>
      <w:r>
        <w:rPr>
          <w:rFonts w:hint="eastAsia"/>
        </w:rPr>
        <w:t>Y.K.</w:t>
      </w:r>
      <w:r w:rsidRPr="000C1285">
        <w:rPr>
          <w:rFonts w:hint="eastAsia"/>
        </w:rPr>
        <w:t>诉</w:t>
      </w:r>
      <w:r>
        <w:rPr>
          <w:rFonts w:hint="eastAsia"/>
        </w:rPr>
        <w:t>瑞典</w:t>
      </w:r>
      <w:r w:rsidR="00611FBB">
        <w:t>)</w:t>
      </w:r>
      <w:r w:rsidRPr="000C1285">
        <w:rPr>
          <w:rFonts w:hint="eastAsia"/>
        </w:rPr>
        <w:t>、</w:t>
      </w:r>
      <w:r>
        <w:rPr>
          <w:rFonts w:hint="eastAsia"/>
        </w:rPr>
        <w:t>第</w:t>
      </w:r>
      <w:r w:rsidRPr="000C1285">
        <w:t>2</w:t>
      </w:r>
      <w:r>
        <w:rPr>
          <w:rFonts w:hint="eastAsia"/>
        </w:rPr>
        <w:t>81</w:t>
      </w:r>
      <w:r w:rsidR="00611FBB">
        <w:t>/</w:t>
      </w:r>
      <w:r w:rsidRPr="000C1285">
        <w:t>2005</w:t>
      </w:r>
      <w:r>
        <w:rPr>
          <w:rFonts w:hint="eastAsia"/>
        </w:rPr>
        <w:t>号</w:t>
      </w:r>
      <w:r w:rsidR="00611FBB">
        <w:t>(</w:t>
      </w:r>
      <w:r>
        <w:rPr>
          <w:rFonts w:hint="eastAsia"/>
        </w:rPr>
        <w:t>Pelit</w:t>
      </w:r>
      <w:r w:rsidRPr="000C1285">
        <w:rPr>
          <w:rFonts w:hint="eastAsia"/>
        </w:rPr>
        <w:t>诉</w:t>
      </w:r>
      <w:r>
        <w:rPr>
          <w:rFonts w:hint="eastAsia"/>
        </w:rPr>
        <w:t>阿塞拜疆</w:t>
      </w:r>
      <w:r w:rsidR="00611FBB">
        <w:t>)</w:t>
      </w:r>
      <w:r w:rsidRPr="000C1285">
        <w:rPr>
          <w:rFonts w:hint="eastAsia"/>
        </w:rPr>
        <w:t>、第</w:t>
      </w:r>
      <w:r w:rsidRPr="000C1285">
        <w:t>2</w:t>
      </w:r>
      <w:r>
        <w:rPr>
          <w:rFonts w:hint="eastAsia"/>
        </w:rPr>
        <w:t>96</w:t>
      </w:r>
      <w:r w:rsidR="00611FBB">
        <w:t>/</w:t>
      </w:r>
      <w:r w:rsidRPr="000C1285">
        <w:t>200</w:t>
      </w:r>
      <w:r>
        <w:rPr>
          <w:rFonts w:hint="eastAsia"/>
        </w:rPr>
        <w:t>6</w:t>
      </w:r>
      <w:r>
        <w:rPr>
          <w:rFonts w:hint="eastAsia"/>
        </w:rPr>
        <w:t>号</w:t>
      </w:r>
      <w:r w:rsidR="00611FBB">
        <w:t>(</w:t>
      </w:r>
      <w:r>
        <w:rPr>
          <w:rFonts w:hint="eastAsia"/>
        </w:rPr>
        <w:t>E</w:t>
      </w:r>
      <w:r>
        <w:t>.</w:t>
      </w:r>
      <w:r>
        <w:rPr>
          <w:rFonts w:hint="eastAsia"/>
        </w:rPr>
        <w:t>V</w:t>
      </w:r>
      <w:r w:rsidRPr="000C1285">
        <w:t>.</w:t>
      </w:r>
      <w:r>
        <w:rPr>
          <w:rFonts w:hint="eastAsia"/>
        </w:rPr>
        <w:t>I.</w:t>
      </w:r>
      <w:r w:rsidRPr="000C1285">
        <w:rPr>
          <w:rFonts w:hint="eastAsia"/>
        </w:rPr>
        <w:t>诉瑞典</w:t>
      </w:r>
      <w:r w:rsidR="00611FBB">
        <w:t>)</w:t>
      </w:r>
      <w:r>
        <w:rPr>
          <w:rFonts w:hint="eastAsia"/>
        </w:rPr>
        <w:t>、第</w:t>
      </w:r>
      <w:r w:rsidRPr="000C1285">
        <w:t>2</w:t>
      </w:r>
      <w:r>
        <w:rPr>
          <w:rFonts w:hint="eastAsia"/>
        </w:rPr>
        <w:t>98</w:t>
      </w:r>
      <w:r w:rsidR="00611FBB">
        <w:t>/</w:t>
      </w:r>
      <w:r w:rsidRPr="000C1285">
        <w:t>200</w:t>
      </w:r>
      <w:r>
        <w:rPr>
          <w:rFonts w:hint="eastAsia"/>
        </w:rPr>
        <w:t>6</w:t>
      </w:r>
      <w:r>
        <w:rPr>
          <w:rFonts w:hint="eastAsia"/>
        </w:rPr>
        <w:t>号</w:t>
      </w:r>
      <w:r w:rsidR="00611FBB">
        <w:t>(</w:t>
      </w:r>
      <w:r>
        <w:rPr>
          <w:rFonts w:hint="eastAsia"/>
        </w:rPr>
        <w:t>C</w:t>
      </w:r>
      <w:r w:rsidRPr="000C1285">
        <w:t>.</w:t>
      </w:r>
      <w:r>
        <w:rPr>
          <w:rFonts w:hint="eastAsia"/>
        </w:rPr>
        <w:t>A</w:t>
      </w:r>
      <w:r w:rsidRPr="000C1285">
        <w:t>.</w:t>
      </w:r>
      <w:r>
        <w:rPr>
          <w:rFonts w:hint="eastAsia"/>
        </w:rPr>
        <w:t>R</w:t>
      </w:r>
      <w:r w:rsidRPr="000C1285">
        <w:t>.</w:t>
      </w:r>
      <w:r>
        <w:rPr>
          <w:rFonts w:hint="eastAsia"/>
        </w:rPr>
        <w:t>M.</w:t>
      </w:r>
      <w:r>
        <w:rPr>
          <w:rFonts w:hint="eastAsia"/>
        </w:rPr>
        <w:t>等人</w:t>
      </w:r>
      <w:r w:rsidRPr="000C1285">
        <w:t>诉加拿大</w:t>
      </w:r>
      <w:r w:rsidR="00611FBB">
        <w:t>)</w:t>
      </w:r>
      <w:r>
        <w:rPr>
          <w:rFonts w:hint="eastAsia"/>
        </w:rPr>
        <w:t>和第</w:t>
      </w:r>
      <w:r>
        <w:rPr>
          <w:rFonts w:hint="eastAsia"/>
        </w:rPr>
        <w:t>300</w:t>
      </w:r>
      <w:r w:rsidR="00611FBB">
        <w:t>/</w:t>
      </w:r>
      <w:r w:rsidRPr="000C1285">
        <w:t>200</w:t>
      </w:r>
      <w:r>
        <w:rPr>
          <w:rFonts w:hint="eastAsia"/>
        </w:rPr>
        <w:t>6</w:t>
      </w:r>
      <w:r>
        <w:rPr>
          <w:rFonts w:hint="eastAsia"/>
        </w:rPr>
        <w:t>号</w:t>
      </w:r>
      <w:r w:rsidR="00611FBB">
        <w:t>(</w:t>
      </w:r>
      <w:r>
        <w:rPr>
          <w:rFonts w:hint="eastAsia"/>
        </w:rPr>
        <w:t>Tebourski</w:t>
      </w:r>
      <w:r w:rsidRPr="000C1285">
        <w:t>诉</w:t>
      </w:r>
      <w:r>
        <w:rPr>
          <w:rFonts w:hint="eastAsia"/>
        </w:rPr>
        <w:t>法国</w:t>
      </w:r>
      <w:r w:rsidR="00611FBB">
        <w:t>)</w:t>
      </w:r>
      <w:r>
        <w:rPr>
          <w:rFonts w:hint="eastAsia"/>
        </w:rPr>
        <w:t>申诉的案情通过了决定。这些决定也载于本报告附件七</w:t>
      </w:r>
      <w:r>
        <w:t>A</w:t>
      </w:r>
      <w:r>
        <w:rPr>
          <w:rFonts w:hint="eastAsia"/>
        </w:rPr>
        <w:t>节。</w:t>
      </w:r>
    </w:p>
    <w:p w:rsidR="00EC7024" w:rsidRDefault="00EC7024" w:rsidP="00EC7024">
      <w:pPr>
        <w:rPr>
          <w:rFonts w:hint="eastAsia"/>
        </w:rPr>
      </w:pPr>
      <w:r>
        <w:rPr>
          <w:rFonts w:hint="eastAsia"/>
        </w:rPr>
        <w:tab/>
        <w:t>8</w:t>
      </w:r>
      <w:r w:rsidR="00611FBB">
        <w:rPr>
          <w:rFonts w:hint="eastAsia"/>
        </w:rPr>
        <w:t>2.</w:t>
      </w:r>
      <w:r>
        <w:rPr>
          <w:rFonts w:hint="eastAsia"/>
        </w:rPr>
        <w:t xml:space="preserve">  </w:t>
      </w:r>
      <w:r>
        <w:rPr>
          <w:rFonts w:hint="eastAsia"/>
        </w:rPr>
        <w:t>在第</w:t>
      </w:r>
      <w:r>
        <w:rPr>
          <w:rFonts w:hint="eastAsia"/>
        </w:rPr>
        <w:t>268</w:t>
      </w:r>
      <w:r w:rsidR="00611FBB">
        <w:rPr>
          <w:rFonts w:hint="eastAsia"/>
        </w:rPr>
        <w:t>/</w:t>
      </w:r>
      <w:r>
        <w:rPr>
          <w:rFonts w:hint="eastAsia"/>
        </w:rPr>
        <w:t>2005</w:t>
      </w:r>
      <w:r>
        <w:rPr>
          <w:rFonts w:hint="eastAsia"/>
        </w:rPr>
        <w:t>号</w:t>
      </w:r>
      <w:r w:rsidR="00611FBB">
        <w:rPr>
          <w:rFonts w:hint="eastAsia"/>
        </w:rPr>
        <w:t>(</w:t>
      </w:r>
      <w:r>
        <w:rPr>
          <w:rFonts w:hint="eastAsia"/>
        </w:rPr>
        <w:t>A.A.</w:t>
      </w:r>
      <w:r>
        <w:rPr>
          <w:rFonts w:hint="eastAsia"/>
        </w:rPr>
        <w:t>诉瑞士</w:t>
      </w:r>
      <w:r w:rsidR="00611FBB">
        <w:rPr>
          <w:rFonts w:hint="eastAsia"/>
        </w:rPr>
        <w:t>)</w:t>
      </w:r>
      <w:r>
        <w:rPr>
          <w:rFonts w:hint="eastAsia"/>
        </w:rPr>
        <w:t>、第</w:t>
      </w:r>
      <w:r>
        <w:rPr>
          <w:rFonts w:hint="eastAsia"/>
        </w:rPr>
        <w:t>296</w:t>
      </w:r>
      <w:r w:rsidR="00611FBB">
        <w:rPr>
          <w:rFonts w:hint="eastAsia"/>
        </w:rPr>
        <w:t>/</w:t>
      </w:r>
      <w:r>
        <w:rPr>
          <w:rFonts w:hint="eastAsia"/>
        </w:rPr>
        <w:t>2006</w:t>
      </w:r>
      <w:r>
        <w:rPr>
          <w:rFonts w:hint="eastAsia"/>
        </w:rPr>
        <w:t>号</w:t>
      </w:r>
      <w:r w:rsidR="00611FBB">
        <w:rPr>
          <w:rFonts w:hint="eastAsia"/>
        </w:rPr>
        <w:t>(</w:t>
      </w:r>
      <w:r>
        <w:rPr>
          <w:rFonts w:hint="eastAsia"/>
        </w:rPr>
        <w:t>E</w:t>
      </w:r>
      <w:r>
        <w:t>.</w:t>
      </w:r>
      <w:r>
        <w:rPr>
          <w:rFonts w:hint="eastAsia"/>
        </w:rPr>
        <w:t>V</w:t>
      </w:r>
      <w:r>
        <w:t>.</w:t>
      </w:r>
      <w:r>
        <w:rPr>
          <w:rFonts w:hint="eastAsia"/>
        </w:rPr>
        <w:t>I</w:t>
      </w:r>
      <w:r>
        <w:t>.</w:t>
      </w:r>
      <w:r>
        <w:rPr>
          <w:rFonts w:hint="eastAsia"/>
        </w:rPr>
        <w:t>诉瑞典</w:t>
      </w:r>
      <w:r w:rsidR="00611FBB">
        <w:rPr>
          <w:rFonts w:hint="eastAsia"/>
        </w:rPr>
        <w:t>)</w:t>
      </w:r>
      <w:r>
        <w:rPr>
          <w:rFonts w:hint="eastAsia"/>
        </w:rPr>
        <w:t>和第</w:t>
      </w:r>
      <w:r>
        <w:rPr>
          <w:rFonts w:hint="eastAsia"/>
        </w:rPr>
        <w:t>270</w:t>
      </w:r>
      <w:r>
        <w:rPr>
          <w:rFonts w:hint="eastAsia"/>
        </w:rPr>
        <w:t>和</w:t>
      </w:r>
      <w:r>
        <w:rPr>
          <w:rFonts w:hint="eastAsia"/>
        </w:rPr>
        <w:t>271</w:t>
      </w:r>
      <w:r w:rsidR="00611FBB">
        <w:rPr>
          <w:rFonts w:hint="eastAsia"/>
        </w:rPr>
        <w:t>/</w:t>
      </w:r>
      <w:r>
        <w:rPr>
          <w:rFonts w:hint="eastAsia"/>
        </w:rPr>
        <w:t>2005</w:t>
      </w:r>
      <w:r>
        <w:rPr>
          <w:rFonts w:hint="eastAsia"/>
        </w:rPr>
        <w:t>号</w:t>
      </w:r>
      <w:r w:rsidR="00611FBB">
        <w:rPr>
          <w:rFonts w:hint="eastAsia"/>
        </w:rPr>
        <w:t>(</w:t>
      </w:r>
      <w:r>
        <w:rPr>
          <w:rFonts w:hint="eastAsia"/>
        </w:rPr>
        <w:t>E</w:t>
      </w:r>
      <w:r>
        <w:t>.</w:t>
      </w:r>
      <w:r>
        <w:rPr>
          <w:rFonts w:hint="eastAsia"/>
        </w:rPr>
        <w:t>R</w:t>
      </w:r>
      <w:r>
        <w:t>.</w:t>
      </w:r>
      <w:r>
        <w:rPr>
          <w:rFonts w:hint="eastAsia"/>
        </w:rPr>
        <w:t>K</w:t>
      </w:r>
      <w:r>
        <w:t>.</w:t>
      </w:r>
      <w:r>
        <w:rPr>
          <w:rFonts w:hint="eastAsia"/>
        </w:rPr>
        <w:t>和</w:t>
      </w:r>
      <w:r>
        <w:rPr>
          <w:rFonts w:hint="eastAsia"/>
        </w:rPr>
        <w:t>Y</w:t>
      </w:r>
      <w:r>
        <w:t>.</w:t>
      </w:r>
      <w:r>
        <w:rPr>
          <w:rFonts w:hint="eastAsia"/>
        </w:rPr>
        <w:t>K</w:t>
      </w:r>
      <w:r>
        <w:t>.</w:t>
      </w:r>
      <w:r>
        <w:rPr>
          <w:rFonts w:hint="eastAsia"/>
        </w:rPr>
        <w:t>诉瑞典</w:t>
      </w:r>
      <w:r w:rsidR="00611FBB">
        <w:rPr>
          <w:rFonts w:hint="eastAsia"/>
        </w:rPr>
        <w:t>)</w:t>
      </w:r>
      <w:r>
        <w:rPr>
          <w:rFonts w:hint="eastAsia"/>
        </w:rPr>
        <w:t>申诉中</w:t>
      </w:r>
      <w:r w:rsidR="00611FBB">
        <w:rPr>
          <w:rFonts w:hint="eastAsia"/>
        </w:rPr>
        <w:t>，</w:t>
      </w:r>
      <w:r>
        <w:rPr>
          <w:rFonts w:hint="eastAsia"/>
        </w:rPr>
        <w:t>申诉人声称</w:t>
      </w:r>
      <w:r w:rsidR="00611FBB">
        <w:rPr>
          <w:rFonts w:hint="eastAsia"/>
        </w:rPr>
        <w:t>，</w:t>
      </w:r>
      <w:r>
        <w:rPr>
          <w:rFonts w:hint="eastAsia"/>
        </w:rPr>
        <w:t>如果他们的申请遭拒绝后被遣返本国</w:t>
      </w:r>
      <w:r w:rsidR="00611FBB">
        <w:rPr>
          <w:rFonts w:hint="eastAsia"/>
        </w:rPr>
        <w:t>，</w:t>
      </w:r>
      <w:r>
        <w:rPr>
          <w:rFonts w:hint="eastAsia"/>
        </w:rPr>
        <w:t>则有关国家就会违反《公约》第</w:t>
      </w:r>
      <w:r>
        <w:rPr>
          <w:rFonts w:hint="eastAsia"/>
        </w:rPr>
        <w:t>3</w:t>
      </w:r>
      <w:r>
        <w:rPr>
          <w:rFonts w:hint="eastAsia"/>
        </w:rPr>
        <w:t>条。但委员会认为</w:t>
      </w:r>
      <w:r w:rsidR="00611FBB">
        <w:rPr>
          <w:rFonts w:hint="eastAsia"/>
        </w:rPr>
        <w:t>，</w:t>
      </w:r>
      <w:r>
        <w:rPr>
          <w:rFonts w:hint="eastAsia"/>
        </w:rPr>
        <w:t>申诉人没有证明存在实质性理由可以相信他们返回原籍国后会有遭受酷刑的可预见的、真实的和本人会面临的风险</w:t>
      </w:r>
      <w:r w:rsidR="00611FBB">
        <w:rPr>
          <w:rFonts w:hint="eastAsia"/>
        </w:rPr>
        <w:t>，</w:t>
      </w:r>
      <w:r>
        <w:rPr>
          <w:rFonts w:hint="eastAsia"/>
        </w:rPr>
        <w:t>因而《公约》没有遭到违反。</w:t>
      </w:r>
    </w:p>
    <w:p w:rsidR="00EC7024" w:rsidRDefault="00EC7024" w:rsidP="00EC7024">
      <w:pPr>
        <w:rPr>
          <w:rFonts w:hint="eastAsia"/>
        </w:rPr>
      </w:pPr>
      <w:r>
        <w:rPr>
          <w:rFonts w:hint="eastAsia"/>
        </w:rPr>
        <w:tab/>
        <w:t>8</w:t>
      </w:r>
      <w:r w:rsidR="00611FBB">
        <w:rPr>
          <w:rFonts w:hint="eastAsia"/>
        </w:rPr>
        <w:t>3.</w:t>
      </w:r>
      <w:r>
        <w:rPr>
          <w:rFonts w:hint="eastAsia"/>
        </w:rPr>
        <w:t xml:space="preserve">  </w:t>
      </w:r>
      <w:r>
        <w:rPr>
          <w:rFonts w:hint="eastAsia"/>
        </w:rPr>
        <w:t>第</w:t>
      </w:r>
      <w:r>
        <w:rPr>
          <w:rFonts w:hint="eastAsia"/>
        </w:rPr>
        <w:t>249</w:t>
      </w:r>
      <w:r w:rsidR="00611FBB">
        <w:rPr>
          <w:rFonts w:hint="eastAsia"/>
        </w:rPr>
        <w:t>/</w:t>
      </w:r>
      <w:r>
        <w:rPr>
          <w:rFonts w:hint="eastAsia"/>
        </w:rPr>
        <w:t>2004</w:t>
      </w:r>
      <w:r>
        <w:rPr>
          <w:rFonts w:hint="eastAsia"/>
        </w:rPr>
        <w:t>号</w:t>
      </w:r>
      <w:r w:rsidR="00611FBB">
        <w:rPr>
          <w:rFonts w:hint="eastAsia"/>
        </w:rPr>
        <w:t>(</w:t>
      </w:r>
      <w:r>
        <w:rPr>
          <w:rFonts w:hint="eastAsia"/>
        </w:rPr>
        <w:t>Dar</w:t>
      </w:r>
      <w:r>
        <w:rPr>
          <w:rFonts w:hint="eastAsia"/>
        </w:rPr>
        <w:t>诉挪威</w:t>
      </w:r>
      <w:r w:rsidR="00611FBB">
        <w:rPr>
          <w:rFonts w:hint="eastAsia"/>
        </w:rPr>
        <w:t>)</w:t>
      </w:r>
      <w:r>
        <w:rPr>
          <w:rFonts w:hint="eastAsia"/>
        </w:rPr>
        <w:t>申诉涉及一名信奉艾哈迈德派回教的退役陆军军官</w:t>
      </w:r>
      <w:r w:rsidR="00611FBB">
        <w:rPr>
          <w:rFonts w:hint="eastAsia"/>
        </w:rPr>
        <w:t>，</w:t>
      </w:r>
      <w:r>
        <w:rPr>
          <w:rFonts w:hint="eastAsia"/>
        </w:rPr>
        <w:t>他在巴基斯坦被控以亵渎罪。申诉人在挪威申请庇护。尽管委员会要求缔约国不要在委员会审理该案件期间将申诉人遣返</w:t>
      </w:r>
      <w:r w:rsidR="00611FBB">
        <w:rPr>
          <w:rFonts w:hint="eastAsia"/>
        </w:rPr>
        <w:t>，</w:t>
      </w:r>
      <w:r>
        <w:rPr>
          <w:rFonts w:hint="eastAsia"/>
        </w:rPr>
        <w:t>他还是被遣返回巴基斯坦。申诉人后来被允许回到挪威。委员会认为</w:t>
      </w:r>
      <w:r w:rsidR="00611FBB">
        <w:rPr>
          <w:rFonts w:hint="eastAsia"/>
        </w:rPr>
        <w:t>，</w:t>
      </w:r>
      <w:r>
        <w:rPr>
          <w:rFonts w:hint="eastAsia"/>
        </w:rPr>
        <w:t>不顾委员会提出的采取临时措施的要求而将申诉人遣返巴基斯坦</w:t>
      </w:r>
      <w:r w:rsidR="00611FBB">
        <w:rPr>
          <w:rFonts w:hint="eastAsia"/>
        </w:rPr>
        <w:t>，</w:t>
      </w:r>
      <w:r>
        <w:rPr>
          <w:rFonts w:hint="eastAsia"/>
        </w:rPr>
        <w:t>构成了对《公约》第</w:t>
      </w:r>
      <w:r>
        <w:rPr>
          <w:rFonts w:hint="eastAsia"/>
        </w:rPr>
        <w:t>22</w:t>
      </w:r>
      <w:r>
        <w:rPr>
          <w:rFonts w:hint="eastAsia"/>
        </w:rPr>
        <w:t>条的违反。但委员会认为</w:t>
      </w:r>
      <w:r w:rsidR="00611FBB">
        <w:rPr>
          <w:rFonts w:hint="eastAsia"/>
        </w:rPr>
        <w:t>，</w:t>
      </w:r>
      <w:r>
        <w:rPr>
          <w:rFonts w:hint="eastAsia"/>
        </w:rPr>
        <w:t>缔约国为申诉人返回挪威提供了便利并发给他为期三年的居住许可</w:t>
      </w:r>
      <w:r w:rsidR="00611FBB">
        <w:rPr>
          <w:rFonts w:hint="eastAsia"/>
        </w:rPr>
        <w:t>，</w:t>
      </w:r>
      <w:r>
        <w:rPr>
          <w:rFonts w:hint="eastAsia"/>
        </w:rPr>
        <w:t>因而已为这一违约行为提供了补救办法。鉴于申诉人在巴基斯坦逗留期间不曾遭受酷刑、已经回返缔约国并且获得了为期三年的居住许可</w:t>
      </w:r>
      <w:r w:rsidR="00611FBB">
        <w:rPr>
          <w:rFonts w:hint="eastAsia"/>
        </w:rPr>
        <w:t>，</w:t>
      </w:r>
      <w:r>
        <w:rPr>
          <w:rFonts w:hint="eastAsia"/>
        </w:rPr>
        <w:t>委员会认为</w:t>
      </w:r>
      <w:r w:rsidR="00611FBB">
        <w:rPr>
          <w:rFonts w:hint="eastAsia"/>
        </w:rPr>
        <w:t>，</w:t>
      </w:r>
      <w:r>
        <w:rPr>
          <w:rFonts w:hint="eastAsia"/>
        </w:rPr>
        <w:t>申诉人被遣返巴基斯坦是否构成违反《公约》第</w:t>
      </w:r>
      <w:r>
        <w:rPr>
          <w:rFonts w:hint="eastAsia"/>
        </w:rPr>
        <w:t>3</w:t>
      </w:r>
      <w:r>
        <w:rPr>
          <w:rFonts w:hint="eastAsia"/>
        </w:rPr>
        <w:t>条的问题已经没有实际意义。</w:t>
      </w:r>
    </w:p>
    <w:p w:rsidR="005D7FB2" w:rsidRDefault="00EC7024" w:rsidP="00952C92">
      <w:pPr>
        <w:widowControl w:val="0"/>
        <w:rPr>
          <w:rFonts w:hint="eastAsia"/>
        </w:rPr>
      </w:pPr>
      <w:r>
        <w:rPr>
          <w:rFonts w:hint="eastAsia"/>
        </w:rPr>
        <w:tab/>
        <w:t>8</w:t>
      </w:r>
      <w:r w:rsidR="00611FBB">
        <w:rPr>
          <w:rFonts w:hint="eastAsia"/>
        </w:rPr>
        <w:t>4.</w:t>
      </w:r>
      <w:r>
        <w:rPr>
          <w:rFonts w:hint="eastAsia"/>
        </w:rPr>
        <w:t xml:space="preserve">  </w:t>
      </w:r>
      <w:r>
        <w:rPr>
          <w:rFonts w:hint="eastAsia"/>
        </w:rPr>
        <w:t>委员会在关于第</w:t>
      </w:r>
      <w:r>
        <w:rPr>
          <w:rFonts w:hint="eastAsia"/>
        </w:rPr>
        <w:t>281</w:t>
      </w:r>
      <w:r w:rsidR="00611FBB">
        <w:rPr>
          <w:rFonts w:hint="eastAsia"/>
        </w:rPr>
        <w:t>/</w:t>
      </w:r>
      <w:r>
        <w:rPr>
          <w:rFonts w:hint="eastAsia"/>
        </w:rPr>
        <w:t>2005</w:t>
      </w:r>
      <w:r>
        <w:rPr>
          <w:rFonts w:hint="eastAsia"/>
        </w:rPr>
        <w:t>号</w:t>
      </w:r>
      <w:r w:rsidR="00611FBB">
        <w:rPr>
          <w:rFonts w:hint="eastAsia"/>
        </w:rPr>
        <w:t>(</w:t>
      </w:r>
      <w:r>
        <w:rPr>
          <w:rFonts w:hint="eastAsia"/>
        </w:rPr>
        <w:t>Pelit</w:t>
      </w:r>
      <w:r>
        <w:rPr>
          <w:rFonts w:hint="eastAsia"/>
        </w:rPr>
        <w:t>诉阿塞拜疆</w:t>
      </w:r>
      <w:r w:rsidR="00611FBB">
        <w:rPr>
          <w:rFonts w:hint="eastAsia"/>
        </w:rPr>
        <w:t>)</w:t>
      </w:r>
      <w:r>
        <w:rPr>
          <w:rFonts w:hint="eastAsia"/>
        </w:rPr>
        <w:t>申诉的决定中断定</w:t>
      </w:r>
      <w:r w:rsidR="00611FBB">
        <w:rPr>
          <w:rFonts w:hint="eastAsia"/>
        </w:rPr>
        <w:t>，</w:t>
      </w:r>
      <w:r>
        <w:rPr>
          <w:rFonts w:hint="eastAsia"/>
        </w:rPr>
        <w:t>将申诉人</w:t>
      </w:r>
      <w:r w:rsidR="00611FBB">
        <w:rPr>
          <w:rFonts w:hint="eastAsia"/>
        </w:rPr>
        <w:t>(</w:t>
      </w:r>
      <w:r>
        <w:rPr>
          <w:rFonts w:hint="eastAsia"/>
        </w:rPr>
        <w:t>一名在德国被正式承认为难民的库尔德血统的土耳其国民</w:t>
      </w:r>
      <w:r w:rsidR="00611FBB">
        <w:rPr>
          <w:rFonts w:hint="eastAsia"/>
        </w:rPr>
        <w:t>)</w:t>
      </w:r>
      <w:r>
        <w:rPr>
          <w:rFonts w:hint="eastAsia"/>
        </w:rPr>
        <w:t>递解回土耳其的做法</w:t>
      </w:r>
      <w:r w:rsidR="00611FBB">
        <w:rPr>
          <w:rFonts w:hint="eastAsia"/>
        </w:rPr>
        <w:t>，</w:t>
      </w:r>
      <w:r>
        <w:rPr>
          <w:rFonts w:hint="eastAsia"/>
        </w:rPr>
        <w:t>侵犯了申诉人在《公约》第</w:t>
      </w:r>
      <w:r>
        <w:rPr>
          <w:rFonts w:hint="eastAsia"/>
        </w:rPr>
        <w:t>3</w:t>
      </w:r>
      <w:r>
        <w:rPr>
          <w:rFonts w:hint="eastAsia"/>
        </w:rPr>
        <w:t>和第</w:t>
      </w:r>
      <w:r>
        <w:rPr>
          <w:rFonts w:hint="eastAsia"/>
        </w:rPr>
        <w:t>22</w:t>
      </w:r>
      <w:r>
        <w:rPr>
          <w:rFonts w:hint="eastAsia"/>
        </w:rPr>
        <w:t>条下的权利。在登记该案件之时</w:t>
      </w:r>
      <w:r w:rsidR="00611FBB">
        <w:rPr>
          <w:rFonts w:hint="eastAsia"/>
        </w:rPr>
        <w:t>，</w:t>
      </w:r>
      <w:r>
        <w:rPr>
          <w:rFonts w:hint="eastAsia"/>
        </w:rPr>
        <w:t>委员会即要求缔约国不要在委员会审理该案件期间驱逐申诉人。缔约国最初同意不这么做</w:t>
      </w:r>
      <w:r w:rsidR="00611FBB">
        <w:rPr>
          <w:rFonts w:hint="eastAsia"/>
        </w:rPr>
        <w:t>，</w:t>
      </w:r>
      <w:r>
        <w:rPr>
          <w:rFonts w:hint="eastAsia"/>
        </w:rPr>
        <w:t>但在得到了土耳其关于不对申诉人进行任何形式的虐待的外资保证之后</w:t>
      </w:r>
      <w:r w:rsidR="00611FBB">
        <w:rPr>
          <w:rFonts w:hint="eastAsia"/>
        </w:rPr>
        <w:t>，</w:t>
      </w:r>
      <w:r>
        <w:rPr>
          <w:rFonts w:hint="eastAsia"/>
        </w:rPr>
        <w:t>仍将其驱逐出境。缔约国表示</w:t>
      </w:r>
      <w:r w:rsidR="00611FBB">
        <w:rPr>
          <w:rFonts w:hint="eastAsia"/>
        </w:rPr>
        <w:t>，</w:t>
      </w:r>
      <w:r>
        <w:rPr>
          <w:rFonts w:hint="eastAsia"/>
        </w:rPr>
        <w:t>曾建立了一个在驱逐后监督其情况的机制</w:t>
      </w:r>
      <w:r w:rsidR="00611FBB">
        <w:rPr>
          <w:rFonts w:hint="eastAsia"/>
        </w:rPr>
        <w:t>，</w:t>
      </w:r>
      <w:r>
        <w:rPr>
          <w:rFonts w:hint="eastAsia"/>
        </w:rPr>
        <w:t>而且申诉人在返回土耳其后没有受到虐待。委员会对这一情况表示关注</w:t>
      </w:r>
      <w:r w:rsidR="00611FBB">
        <w:rPr>
          <w:rFonts w:hint="eastAsia"/>
        </w:rPr>
        <w:t>，</w:t>
      </w:r>
      <w:r>
        <w:rPr>
          <w:rFonts w:hint="eastAsia"/>
        </w:rPr>
        <w:t>重申缔约国一旦作出《公约》第</w:t>
      </w:r>
      <w:r>
        <w:rPr>
          <w:rFonts w:hint="eastAsia"/>
        </w:rPr>
        <w:t>22</w:t>
      </w:r>
      <w:r>
        <w:rPr>
          <w:rFonts w:hint="eastAsia"/>
        </w:rPr>
        <w:t>条所指的宣布</w:t>
      </w:r>
      <w:r w:rsidR="00611FBB">
        <w:rPr>
          <w:rFonts w:hint="eastAsia"/>
        </w:rPr>
        <w:t>，</w:t>
      </w:r>
      <w:r>
        <w:rPr>
          <w:rFonts w:hint="eastAsia"/>
        </w:rPr>
        <w:t>即自愿承诺根据第</w:t>
      </w:r>
      <w:r>
        <w:rPr>
          <w:rFonts w:hint="eastAsia"/>
        </w:rPr>
        <w:t>22</w:t>
      </w:r>
      <w:r>
        <w:rPr>
          <w:rFonts w:hint="eastAsia"/>
        </w:rPr>
        <w:t>条与委员会真诚合作</w:t>
      </w:r>
      <w:r w:rsidR="00611FBB">
        <w:rPr>
          <w:rFonts w:hint="eastAsia"/>
        </w:rPr>
        <w:t>；</w:t>
      </w:r>
      <w:r>
        <w:rPr>
          <w:rFonts w:hint="eastAsia"/>
        </w:rPr>
        <w:t>申诉人被驱逐出境</w:t>
      </w:r>
      <w:r w:rsidR="00611FBB">
        <w:rPr>
          <w:rFonts w:hint="eastAsia"/>
        </w:rPr>
        <w:t>，</w:t>
      </w:r>
      <w:r>
        <w:rPr>
          <w:rFonts w:hint="eastAsia"/>
        </w:rPr>
        <w:t>使其提出申诉的权利无法有效行使。关于外资保证问题</w:t>
      </w:r>
      <w:r w:rsidR="00611FBB">
        <w:rPr>
          <w:rFonts w:hint="eastAsia"/>
        </w:rPr>
        <w:t>，</w:t>
      </w:r>
      <w:r>
        <w:rPr>
          <w:rFonts w:hint="eastAsia"/>
        </w:rPr>
        <w:t>委员会提及其对</w:t>
      </w:r>
      <w:r>
        <w:rPr>
          <w:rFonts w:hint="eastAsia"/>
        </w:rPr>
        <w:t>Agiza</w:t>
      </w:r>
      <w:r>
        <w:rPr>
          <w:rFonts w:hint="eastAsia"/>
        </w:rPr>
        <w:t>诉瑞典一案</w:t>
      </w:r>
      <w:r w:rsidR="00611FBB">
        <w:rPr>
          <w:rFonts w:hint="eastAsia"/>
        </w:rPr>
        <w:t>(</w:t>
      </w:r>
      <w:r>
        <w:rPr>
          <w:rFonts w:hint="eastAsia"/>
        </w:rPr>
        <w:t>第</w:t>
      </w:r>
      <w:r>
        <w:rPr>
          <w:rFonts w:hint="eastAsia"/>
        </w:rPr>
        <w:t>233</w:t>
      </w:r>
      <w:r w:rsidR="00611FBB">
        <w:rPr>
          <w:rFonts w:hint="eastAsia"/>
        </w:rPr>
        <w:t>/</w:t>
      </w:r>
      <w:r>
        <w:rPr>
          <w:rFonts w:hint="eastAsia"/>
        </w:rPr>
        <w:t>2003</w:t>
      </w:r>
      <w:r>
        <w:rPr>
          <w:rFonts w:hint="eastAsia"/>
        </w:rPr>
        <w:t>号来文</w:t>
      </w:r>
      <w:r w:rsidR="00611FBB">
        <w:rPr>
          <w:rFonts w:hint="eastAsia"/>
        </w:rPr>
        <w:t>)</w:t>
      </w:r>
      <w:r>
        <w:rPr>
          <w:rFonts w:hint="eastAsia"/>
        </w:rPr>
        <w:t>所作</w:t>
      </w:r>
      <w:r w:rsidR="005D7FB2">
        <w:rPr>
          <w:rFonts w:hint="eastAsia"/>
        </w:rPr>
        <w:t>的决定并指出</w:t>
      </w:r>
      <w:r w:rsidR="00611FBB">
        <w:rPr>
          <w:rFonts w:hint="eastAsia"/>
        </w:rPr>
        <w:t>，</w:t>
      </w:r>
      <w:r w:rsidR="005D7FB2">
        <w:rPr>
          <w:rFonts w:hint="eastAsia"/>
        </w:rPr>
        <w:t>虽然在驱逐后确实进行了某种形式的监督</w:t>
      </w:r>
      <w:r w:rsidR="00611FBB">
        <w:rPr>
          <w:rFonts w:hint="eastAsia"/>
        </w:rPr>
        <w:t>，</w:t>
      </w:r>
      <w:r w:rsidR="005D7FB2">
        <w:rPr>
          <w:rFonts w:hint="eastAsia"/>
        </w:rPr>
        <w:t>但缔约国没有提供任何文件</w:t>
      </w:r>
      <w:r w:rsidR="00611FBB">
        <w:rPr>
          <w:rFonts w:hint="eastAsia"/>
        </w:rPr>
        <w:t>，</w:t>
      </w:r>
      <w:r w:rsidR="005D7FB2">
        <w:rPr>
          <w:rFonts w:hint="eastAsia"/>
        </w:rPr>
        <w:t>也没有提供足够的的细节来让委员会得以评估所作的保证是否足以保障申诉人的权利。</w:t>
      </w:r>
    </w:p>
    <w:p w:rsidR="005D7FB2" w:rsidRDefault="005D7FB2" w:rsidP="00952C92">
      <w:pPr>
        <w:widowControl w:val="0"/>
        <w:rPr>
          <w:rFonts w:hint="eastAsia"/>
        </w:rPr>
      </w:pPr>
      <w:r>
        <w:rPr>
          <w:rFonts w:hint="eastAsia"/>
        </w:rPr>
        <w:tab/>
        <w:t>8</w:t>
      </w:r>
      <w:r w:rsidR="00611FBB">
        <w:rPr>
          <w:rFonts w:hint="eastAsia"/>
        </w:rPr>
        <w:t>5.</w:t>
      </w:r>
      <w:r>
        <w:rPr>
          <w:rFonts w:hint="eastAsia"/>
        </w:rPr>
        <w:t xml:space="preserve">  </w:t>
      </w:r>
      <w:r>
        <w:rPr>
          <w:rFonts w:hint="eastAsia"/>
        </w:rPr>
        <w:t>委员会在关于第</w:t>
      </w:r>
      <w:r>
        <w:rPr>
          <w:rFonts w:hint="eastAsia"/>
        </w:rPr>
        <w:t>298</w:t>
      </w:r>
      <w:r w:rsidR="00611FBB">
        <w:rPr>
          <w:rFonts w:hint="eastAsia"/>
        </w:rPr>
        <w:t>/</w:t>
      </w:r>
      <w:r>
        <w:rPr>
          <w:rFonts w:hint="eastAsia"/>
        </w:rPr>
        <w:t>2006</w:t>
      </w:r>
      <w:r>
        <w:rPr>
          <w:rFonts w:hint="eastAsia"/>
        </w:rPr>
        <w:t>号</w:t>
      </w:r>
      <w:r w:rsidR="00611FBB">
        <w:rPr>
          <w:rFonts w:hint="eastAsia"/>
        </w:rPr>
        <w:t>(</w:t>
      </w:r>
      <w:r>
        <w:rPr>
          <w:rFonts w:hint="eastAsia"/>
        </w:rPr>
        <w:t>C.A.R.M.</w:t>
      </w:r>
      <w:r>
        <w:rPr>
          <w:rFonts w:hint="eastAsia"/>
        </w:rPr>
        <w:t>等人诉加拿大</w:t>
      </w:r>
      <w:r w:rsidR="00611FBB">
        <w:rPr>
          <w:rFonts w:hint="eastAsia"/>
        </w:rPr>
        <w:t>)</w:t>
      </w:r>
      <w:r>
        <w:rPr>
          <w:rFonts w:hint="eastAsia"/>
        </w:rPr>
        <w:t>申诉的决定中认为</w:t>
      </w:r>
      <w:r w:rsidR="00611FBB">
        <w:rPr>
          <w:rFonts w:hint="eastAsia"/>
        </w:rPr>
        <w:t>，</w:t>
      </w:r>
      <w:r>
        <w:rPr>
          <w:rFonts w:hint="eastAsia"/>
        </w:rPr>
        <w:t>虽然</w:t>
      </w:r>
      <w:r>
        <w:rPr>
          <w:rFonts w:hint="eastAsia"/>
        </w:rPr>
        <w:t>C.A.R.M.</w:t>
      </w:r>
      <w:r>
        <w:rPr>
          <w:rFonts w:hint="eastAsia"/>
        </w:rPr>
        <w:t>及其家人声称其家乡的市长纵容贩毒团伙迫害他们</w:t>
      </w:r>
      <w:r w:rsidR="00611FBB">
        <w:rPr>
          <w:rFonts w:hint="eastAsia"/>
        </w:rPr>
        <w:t>，</w:t>
      </w:r>
      <w:r>
        <w:rPr>
          <w:rFonts w:hint="eastAsia"/>
        </w:rPr>
        <w:t>但将申诉人驱逐回墨西哥的做法不构成对《公约》第</w:t>
      </w:r>
      <w:r>
        <w:rPr>
          <w:rFonts w:hint="eastAsia"/>
        </w:rPr>
        <w:t>3</w:t>
      </w:r>
      <w:r>
        <w:rPr>
          <w:rFonts w:hint="eastAsia"/>
        </w:rPr>
        <w:t>条的违反。委员会认为</w:t>
      </w:r>
      <w:r w:rsidR="00611FBB">
        <w:rPr>
          <w:rFonts w:hint="eastAsia"/>
        </w:rPr>
        <w:t>，</w:t>
      </w:r>
      <w:r>
        <w:rPr>
          <w:rFonts w:hint="eastAsia"/>
        </w:rPr>
        <w:t>申诉人虽声称遣返墨西哥会使他们遭受无可弥补的伤害</w:t>
      </w:r>
      <w:r w:rsidR="00611FBB">
        <w:rPr>
          <w:rFonts w:hint="eastAsia"/>
        </w:rPr>
        <w:t>，</w:t>
      </w:r>
      <w:r>
        <w:rPr>
          <w:rFonts w:hint="eastAsia"/>
        </w:rPr>
        <w:t>但没有提供充分的证据</w:t>
      </w:r>
      <w:r w:rsidR="00611FBB">
        <w:rPr>
          <w:rFonts w:hint="eastAsia"/>
        </w:rPr>
        <w:t>，</w:t>
      </w:r>
      <w:r>
        <w:rPr>
          <w:rFonts w:hint="eastAsia"/>
        </w:rPr>
        <w:t>并注意到申诉人在向加拿大申请庇护之前从来没有对在墨西哥声称遭到的迫害提出过申诉</w:t>
      </w:r>
      <w:r w:rsidR="00611FBB">
        <w:rPr>
          <w:rFonts w:hint="eastAsia"/>
        </w:rPr>
        <w:t>，</w:t>
      </w:r>
      <w:r>
        <w:rPr>
          <w:rFonts w:hint="eastAsia"/>
        </w:rPr>
        <w:t>也没有试图在墨西哥其他地区避难或要求墨西哥当局保护。</w:t>
      </w:r>
    </w:p>
    <w:p w:rsidR="005D7FB2" w:rsidRDefault="005D7FB2" w:rsidP="005D7FB2">
      <w:pPr>
        <w:rPr>
          <w:rFonts w:hint="eastAsia"/>
        </w:rPr>
      </w:pPr>
      <w:r>
        <w:rPr>
          <w:rFonts w:hint="eastAsia"/>
        </w:rPr>
        <w:tab/>
        <w:t>8</w:t>
      </w:r>
      <w:r w:rsidR="00611FBB">
        <w:rPr>
          <w:rFonts w:hint="eastAsia"/>
        </w:rPr>
        <w:t>6.</w:t>
      </w:r>
      <w:r>
        <w:rPr>
          <w:rFonts w:hint="eastAsia"/>
        </w:rPr>
        <w:t xml:space="preserve">  </w:t>
      </w:r>
      <w:r>
        <w:rPr>
          <w:rFonts w:hint="eastAsia"/>
        </w:rPr>
        <w:t>第</w:t>
      </w:r>
      <w:r>
        <w:rPr>
          <w:rFonts w:hint="eastAsia"/>
        </w:rPr>
        <w:t>300</w:t>
      </w:r>
      <w:r w:rsidR="00611FBB">
        <w:rPr>
          <w:rFonts w:hint="eastAsia"/>
        </w:rPr>
        <w:t>/</w:t>
      </w:r>
      <w:r>
        <w:rPr>
          <w:rFonts w:hint="eastAsia"/>
        </w:rPr>
        <w:t>2006</w:t>
      </w:r>
      <w:r>
        <w:rPr>
          <w:rFonts w:hint="eastAsia"/>
        </w:rPr>
        <w:t>号</w:t>
      </w:r>
      <w:r w:rsidR="00611FBB">
        <w:rPr>
          <w:rFonts w:hint="eastAsia"/>
        </w:rPr>
        <w:t>(</w:t>
      </w:r>
      <w:r>
        <w:rPr>
          <w:rFonts w:hint="eastAsia"/>
        </w:rPr>
        <w:t>Tebourski</w:t>
      </w:r>
      <w:r>
        <w:rPr>
          <w:rFonts w:hint="eastAsia"/>
        </w:rPr>
        <w:t>诉法国</w:t>
      </w:r>
      <w:r w:rsidR="00611FBB">
        <w:rPr>
          <w:rFonts w:hint="eastAsia"/>
        </w:rPr>
        <w:t>)</w:t>
      </w:r>
      <w:r>
        <w:rPr>
          <w:rFonts w:hint="eastAsia"/>
        </w:rPr>
        <w:t>申诉的申诉人是一名拥有法国与突尼斯双重国籍的法国居民。他以与恐怖主义相关的罪名被定罪</w:t>
      </w:r>
      <w:r w:rsidR="00611FBB">
        <w:rPr>
          <w:rFonts w:hint="eastAsia"/>
        </w:rPr>
        <w:t>，</w:t>
      </w:r>
      <w:r>
        <w:rPr>
          <w:rFonts w:hint="eastAsia"/>
        </w:rPr>
        <w:t>并被当局认为对公众构成了危险。因此</w:t>
      </w:r>
      <w:r w:rsidR="00611FBB">
        <w:rPr>
          <w:rFonts w:hint="eastAsia"/>
        </w:rPr>
        <w:t>，</w:t>
      </w:r>
      <w:r>
        <w:rPr>
          <w:rFonts w:hint="eastAsia"/>
        </w:rPr>
        <w:t>他在出狱后被取消法国国籍</w:t>
      </w:r>
      <w:r w:rsidR="00611FBB">
        <w:rPr>
          <w:rFonts w:hint="eastAsia"/>
        </w:rPr>
        <w:t>，</w:t>
      </w:r>
      <w:r>
        <w:rPr>
          <w:rFonts w:hint="eastAsia"/>
        </w:rPr>
        <w:t>并被法国当局下令驱逐出境。申诉人声称</w:t>
      </w:r>
      <w:r w:rsidR="00611FBB">
        <w:rPr>
          <w:rFonts w:hint="eastAsia"/>
        </w:rPr>
        <w:t>，</w:t>
      </w:r>
      <w:r>
        <w:rPr>
          <w:rFonts w:hint="eastAsia"/>
        </w:rPr>
        <w:t>将他驱逐出境的做法构成法国对《公约》第</w:t>
      </w:r>
      <w:r>
        <w:rPr>
          <w:rFonts w:hint="eastAsia"/>
        </w:rPr>
        <w:t>3</w:t>
      </w:r>
      <w:r>
        <w:rPr>
          <w:rFonts w:hint="eastAsia"/>
        </w:rPr>
        <w:t>条的违反</w:t>
      </w:r>
      <w:r w:rsidR="00611FBB">
        <w:rPr>
          <w:rFonts w:hint="eastAsia"/>
        </w:rPr>
        <w:t>，</w:t>
      </w:r>
      <w:r>
        <w:rPr>
          <w:rFonts w:hint="eastAsia"/>
        </w:rPr>
        <w:t>因为他在突尼斯有遭受酷刑的风险。在审查了上述论点和提交的证据之后</w:t>
      </w:r>
      <w:r w:rsidR="00611FBB">
        <w:rPr>
          <w:rFonts w:hint="eastAsia"/>
        </w:rPr>
        <w:t>，</w:t>
      </w:r>
      <w:r>
        <w:rPr>
          <w:rFonts w:hint="eastAsia"/>
        </w:rPr>
        <w:t>委员会认为有充分的理由相信申诉人有可能会遭受酷刑</w:t>
      </w:r>
      <w:r w:rsidR="00611FBB">
        <w:rPr>
          <w:rFonts w:hint="eastAsia"/>
        </w:rPr>
        <w:t>，</w:t>
      </w:r>
      <w:r>
        <w:rPr>
          <w:rFonts w:hint="eastAsia"/>
        </w:rPr>
        <w:t>因而将他遣返构成对《公约》的违反。委员会感到遗憾的是</w:t>
      </w:r>
      <w:r w:rsidR="00611FBB">
        <w:rPr>
          <w:rFonts w:hint="eastAsia"/>
        </w:rPr>
        <w:t>，</w:t>
      </w:r>
      <w:r>
        <w:rPr>
          <w:rFonts w:hint="eastAsia"/>
        </w:rPr>
        <w:t>尽管委员会要求不驱逐申诉人</w:t>
      </w:r>
      <w:r w:rsidR="00611FBB">
        <w:rPr>
          <w:rFonts w:hint="eastAsia"/>
        </w:rPr>
        <w:t>，</w:t>
      </w:r>
      <w:r>
        <w:rPr>
          <w:rFonts w:hint="eastAsia"/>
        </w:rPr>
        <w:t>但缔约国仍然在委员会能够对案件作出裁决之前将其遣返突尼斯。因此</w:t>
      </w:r>
      <w:r w:rsidR="00611FBB">
        <w:rPr>
          <w:rFonts w:hint="eastAsia"/>
        </w:rPr>
        <w:t>，</w:t>
      </w:r>
      <w:r>
        <w:rPr>
          <w:rFonts w:hint="eastAsia"/>
        </w:rPr>
        <w:t>委员会还认为</w:t>
      </w:r>
      <w:r w:rsidR="00611FBB">
        <w:rPr>
          <w:rFonts w:hint="eastAsia"/>
        </w:rPr>
        <w:t>，</w:t>
      </w:r>
      <w:r>
        <w:rPr>
          <w:rFonts w:hint="eastAsia"/>
        </w:rPr>
        <w:t>《公约》第</w:t>
      </w:r>
      <w:r>
        <w:rPr>
          <w:rFonts w:hint="eastAsia"/>
        </w:rPr>
        <w:t>22</w:t>
      </w:r>
      <w:r>
        <w:rPr>
          <w:rFonts w:hint="eastAsia"/>
        </w:rPr>
        <w:t>条遭到了违反。</w:t>
      </w:r>
    </w:p>
    <w:p w:rsidR="005D7FB2" w:rsidRDefault="005D7FB2" w:rsidP="00BB4D44">
      <w:pPr>
        <w:rPr>
          <w:rFonts w:hint="eastAsia"/>
        </w:rPr>
      </w:pPr>
      <w:r>
        <w:rPr>
          <w:rFonts w:hint="eastAsia"/>
        </w:rPr>
        <w:tab/>
        <w:t>8</w:t>
      </w:r>
      <w:r w:rsidR="00611FBB">
        <w:rPr>
          <w:rFonts w:hint="eastAsia"/>
        </w:rPr>
        <w:t>7.</w:t>
      </w:r>
      <w:r>
        <w:rPr>
          <w:rFonts w:hint="eastAsia"/>
        </w:rPr>
        <w:t xml:space="preserve">  </w:t>
      </w:r>
      <w:r>
        <w:rPr>
          <w:rFonts w:hint="eastAsia"/>
        </w:rPr>
        <w:t>在第三十八届会议上</w:t>
      </w:r>
      <w:r w:rsidR="00611FBB">
        <w:rPr>
          <w:rFonts w:hint="eastAsia"/>
        </w:rPr>
        <w:t>，</w:t>
      </w:r>
      <w:r>
        <w:rPr>
          <w:rFonts w:hint="eastAsia"/>
        </w:rPr>
        <w:t>委员会还决定宣布第</w:t>
      </w:r>
      <w:r>
        <w:rPr>
          <w:rFonts w:hint="eastAsia"/>
        </w:rPr>
        <w:t>305</w:t>
      </w:r>
      <w:r w:rsidR="00611FBB">
        <w:rPr>
          <w:rFonts w:hint="eastAsia"/>
        </w:rPr>
        <w:t>/</w:t>
      </w:r>
      <w:r>
        <w:rPr>
          <w:rFonts w:hint="eastAsia"/>
        </w:rPr>
        <w:t>2006</w:t>
      </w:r>
      <w:r>
        <w:rPr>
          <w:rFonts w:hint="eastAsia"/>
        </w:rPr>
        <w:t>号</w:t>
      </w:r>
      <w:r w:rsidR="00611FBB">
        <w:rPr>
          <w:rFonts w:hint="eastAsia"/>
        </w:rPr>
        <w:t>(</w:t>
      </w:r>
      <w:r>
        <w:rPr>
          <w:rFonts w:hint="eastAsia"/>
        </w:rPr>
        <w:t>A.R.A.</w:t>
      </w:r>
      <w:r>
        <w:rPr>
          <w:rFonts w:hint="eastAsia"/>
        </w:rPr>
        <w:t>诉瑞典</w:t>
      </w:r>
      <w:r w:rsidR="00611FBB">
        <w:rPr>
          <w:rFonts w:hint="eastAsia"/>
        </w:rPr>
        <w:t>)</w:t>
      </w:r>
      <w:r>
        <w:rPr>
          <w:rFonts w:hint="eastAsia"/>
        </w:rPr>
        <w:t>申诉不予受理</w:t>
      </w:r>
      <w:r w:rsidR="00611FBB">
        <w:rPr>
          <w:rFonts w:hint="eastAsia"/>
        </w:rPr>
        <w:t>，</w:t>
      </w:r>
      <w:r>
        <w:rPr>
          <w:rFonts w:hint="eastAsia"/>
        </w:rPr>
        <w:t>该申诉涉及的是《公约》第</w:t>
      </w:r>
      <w:r>
        <w:rPr>
          <w:rFonts w:hint="eastAsia"/>
        </w:rPr>
        <w:t>3</w:t>
      </w:r>
      <w:r>
        <w:rPr>
          <w:rFonts w:hint="eastAsia"/>
        </w:rPr>
        <w:t>条下的权利主张。委员会注意到</w:t>
      </w:r>
      <w:r w:rsidR="00611FBB">
        <w:rPr>
          <w:rFonts w:hint="eastAsia"/>
        </w:rPr>
        <w:t>，</w:t>
      </w:r>
      <w:r>
        <w:rPr>
          <w:rFonts w:hint="eastAsia"/>
        </w:rPr>
        <w:t>申诉人正向欧洲人权法院提出了申诉</w:t>
      </w:r>
      <w:r w:rsidR="00611FBB">
        <w:rPr>
          <w:rFonts w:hint="eastAsia"/>
        </w:rPr>
        <w:t>，</w:t>
      </w:r>
      <w:r>
        <w:rPr>
          <w:rFonts w:hint="eastAsia"/>
        </w:rPr>
        <w:t>而在申诉人向委员会提出同一申诉之时</w:t>
      </w:r>
      <w:r w:rsidR="00611FBB">
        <w:rPr>
          <w:rFonts w:hint="eastAsia"/>
        </w:rPr>
        <w:t>，</w:t>
      </w:r>
      <w:r>
        <w:rPr>
          <w:rFonts w:hint="eastAsia"/>
        </w:rPr>
        <w:t>欧洲人权法院尚未审议该申诉。委员会回顾</w:t>
      </w:r>
      <w:r w:rsidR="00611FBB">
        <w:rPr>
          <w:rFonts w:hint="eastAsia"/>
        </w:rPr>
        <w:t>，</w:t>
      </w:r>
      <w:r>
        <w:rPr>
          <w:rFonts w:hint="eastAsia"/>
        </w:rPr>
        <w:t>根据《公约》第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w:t>
      </w:r>
      <w:r w:rsidR="00611FBB">
        <w:rPr>
          <w:rFonts w:hint="eastAsia"/>
        </w:rPr>
        <w:t>，</w:t>
      </w:r>
      <w:r>
        <w:rPr>
          <w:rFonts w:hint="eastAsia"/>
        </w:rPr>
        <w:t>除非已确定同一事项过去和现在均未受到另一国际调查程序或解决程序的审查</w:t>
      </w:r>
      <w:r w:rsidR="00611FBB">
        <w:rPr>
          <w:rFonts w:hint="eastAsia"/>
        </w:rPr>
        <w:t>，</w:t>
      </w:r>
      <w:r>
        <w:rPr>
          <w:rFonts w:hint="eastAsia"/>
        </w:rPr>
        <w:t>否则任何个人来文均不予审议。委员会认为</w:t>
      </w:r>
      <w:r w:rsidR="00611FBB">
        <w:rPr>
          <w:rFonts w:hint="eastAsia"/>
        </w:rPr>
        <w:t>，</w:t>
      </w:r>
      <w:r>
        <w:rPr>
          <w:rFonts w:hint="eastAsia"/>
        </w:rPr>
        <w:t>如果由另一国际调查程序或解决程序审查的来文涉及“同一事项”</w:t>
      </w:r>
      <w:r w:rsidR="00611FBB">
        <w:rPr>
          <w:rFonts w:hint="eastAsia"/>
        </w:rPr>
        <w:t>，</w:t>
      </w:r>
      <w:r>
        <w:rPr>
          <w:rFonts w:hint="eastAsia"/>
        </w:rPr>
        <w:t>则该来文过去和现在受到此种程序的审查</w:t>
      </w:r>
      <w:r w:rsidR="00611FBB">
        <w:rPr>
          <w:rFonts w:hint="eastAsia"/>
        </w:rPr>
        <w:t>，</w:t>
      </w:r>
      <w:r>
        <w:rPr>
          <w:rFonts w:hint="eastAsia"/>
        </w:rPr>
        <w:t>这种情况必定被认为涉及同样的当事方、同样的事实和同样的声称遭到侵犯的实质性权利。就本案件而言</w:t>
      </w:r>
      <w:r w:rsidR="00611FBB">
        <w:rPr>
          <w:rFonts w:hint="eastAsia"/>
        </w:rPr>
        <w:t>，</w:t>
      </w:r>
      <w:r>
        <w:rPr>
          <w:rFonts w:hint="eastAsia"/>
        </w:rPr>
        <w:t>向欧洲法院提出的申诉是由同一申诉人提出的</w:t>
      </w:r>
      <w:r w:rsidR="00611FBB">
        <w:rPr>
          <w:rFonts w:hint="eastAsia"/>
        </w:rPr>
        <w:t>，</w:t>
      </w:r>
      <w:r>
        <w:rPr>
          <w:rFonts w:hint="eastAsia"/>
        </w:rPr>
        <w:t>依据的是同样的事实</w:t>
      </w:r>
      <w:r w:rsidR="00611FBB">
        <w:rPr>
          <w:rFonts w:hint="eastAsia"/>
        </w:rPr>
        <w:t>，</w:t>
      </w:r>
      <w:r>
        <w:rPr>
          <w:rFonts w:hint="eastAsia"/>
        </w:rPr>
        <w:t>涉及的实质性权利与委员会收到的来文中援引的实质性权利相同。因此委员会判定来文不予受理。该决定载于本报告附件七</w:t>
      </w:r>
      <w:r>
        <w:rPr>
          <w:rFonts w:hint="eastAsia"/>
        </w:rPr>
        <w:t>B</w:t>
      </w:r>
      <w:r>
        <w:rPr>
          <w:rFonts w:hint="eastAsia"/>
        </w:rPr>
        <w:t>节。</w:t>
      </w:r>
    </w:p>
    <w:p w:rsidR="005D7FB2" w:rsidRPr="00E07CC3" w:rsidRDefault="00E07CC3" w:rsidP="00BF6B9F">
      <w:pPr>
        <w:pStyle w:val="Heading3"/>
        <w:spacing w:after="160"/>
        <w:rPr>
          <w:rFonts w:ascii="Time New Roman" w:eastAsia="SimHei" w:hAnsi="Time New Roman" w:hint="eastAsia"/>
          <w:spacing w:val="4"/>
          <w:u w:val="none"/>
        </w:rPr>
      </w:pPr>
      <w:r>
        <w:rPr>
          <w:rFonts w:ascii="Time New Roman" w:eastAsia="SimHei" w:hAnsi="Time New Roman" w:hint="eastAsia"/>
          <w:u w:val="none"/>
        </w:rPr>
        <w:br w:type="page"/>
      </w:r>
      <w:r w:rsidR="005D7FB2" w:rsidRPr="00E07CC3">
        <w:rPr>
          <w:rFonts w:ascii="Time New Roman" w:eastAsia="SimHei" w:hAnsi="Time New Roman" w:hint="eastAsia"/>
          <w:spacing w:val="4"/>
          <w:u w:val="none"/>
        </w:rPr>
        <w:t>截至第三十八届会议经委员会裁定存在违反《公约》情况的申诉</w:t>
      </w:r>
    </w:p>
    <w:tbl>
      <w:tblPr>
        <w:tblW w:w="5000" w:type="pct"/>
        <w:tblLook w:val="01E0" w:firstRow="1" w:lastRow="1" w:firstColumn="1" w:lastColumn="1" w:noHBand="0" w:noVBand="0"/>
      </w:tblPr>
      <w:tblGrid>
        <w:gridCol w:w="4138"/>
        <w:gridCol w:w="5432"/>
      </w:tblGrid>
      <w:tr w:rsidR="005D7FB2" w:rsidRPr="00A04CEA" w:rsidTr="00B91B42">
        <w:tc>
          <w:tcPr>
            <w:tcW w:w="2162" w:type="pct"/>
          </w:tcPr>
          <w:p w:rsidR="005D7FB2" w:rsidRPr="00A04CEA" w:rsidRDefault="005D7FB2" w:rsidP="00AD15AB">
            <w:pPr>
              <w:spacing w:before="120" w:after="120" w:line="280" w:lineRule="exact"/>
              <w:jc w:val="left"/>
              <w:rPr>
                <w:rFonts w:ascii="Time New Roman" w:eastAsia="SimHei" w:hAnsi="Time New Roman"/>
                <w:snapToGrid/>
                <w:spacing w:val="0"/>
                <w:szCs w:val="24"/>
              </w:rPr>
            </w:pPr>
            <w:r w:rsidRPr="00A04CEA">
              <w:rPr>
                <w:rFonts w:ascii="Time New Roman" w:eastAsia="SimHei" w:hAnsi="Time New Roman"/>
                <w:snapToGrid/>
                <w:spacing w:val="0"/>
                <w:szCs w:val="24"/>
              </w:rPr>
              <w:t>缔</w:t>
            </w:r>
            <w:r w:rsidRPr="00A04CEA">
              <w:rPr>
                <w:rFonts w:ascii="Time New Roman" w:eastAsia="SimHei" w:hAnsi="Time New Roman"/>
                <w:snapToGrid/>
                <w:spacing w:val="0"/>
                <w:szCs w:val="24"/>
              </w:rPr>
              <w:t xml:space="preserve"> </w:t>
            </w:r>
            <w:r w:rsidRPr="00A04CEA">
              <w:rPr>
                <w:rFonts w:ascii="Time New Roman" w:eastAsia="SimHei" w:hAnsi="Time New Roman"/>
                <w:snapToGrid/>
                <w:spacing w:val="0"/>
                <w:szCs w:val="24"/>
              </w:rPr>
              <w:t>约</w:t>
            </w:r>
            <w:r w:rsidRPr="00A04CEA">
              <w:rPr>
                <w:rFonts w:ascii="Time New Roman" w:eastAsia="SimHei" w:hAnsi="Time New Roman"/>
                <w:snapToGrid/>
                <w:spacing w:val="0"/>
                <w:szCs w:val="24"/>
              </w:rPr>
              <w:t xml:space="preserve"> </w:t>
            </w:r>
            <w:r w:rsidRPr="00A04CEA">
              <w:rPr>
                <w:rFonts w:ascii="Time New Roman" w:eastAsia="SimHei" w:hAnsi="Time New Roman"/>
                <w:snapToGrid/>
                <w:spacing w:val="0"/>
                <w:szCs w:val="24"/>
              </w:rPr>
              <w:t>国</w:t>
            </w:r>
          </w:p>
        </w:tc>
        <w:tc>
          <w:tcPr>
            <w:tcW w:w="2838" w:type="pct"/>
          </w:tcPr>
          <w:p w:rsidR="005D7FB2" w:rsidRPr="00A04CEA" w:rsidRDefault="005D7FB2" w:rsidP="00AD15AB">
            <w:pPr>
              <w:spacing w:before="120" w:after="120" w:line="280" w:lineRule="exact"/>
              <w:jc w:val="left"/>
              <w:rPr>
                <w:rFonts w:ascii="Time New Roman" w:eastAsia="SimHei" w:hAnsi="Time New Roman"/>
                <w:snapToGrid/>
                <w:spacing w:val="0"/>
                <w:szCs w:val="24"/>
              </w:rPr>
            </w:pPr>
            <w:r w:rsidRPr="00A04CEA">
              <w:rPr>
                <w:rFonts w:ascii="Time New Roman" w:eastAsia="SimHei" w:hAnsi="Time New Roman"/>
                <w:snapToGrid/>
                <w:spacing w:val="0"/>
                <w:szCs w:val="24"/>
              </w:rPr>
              <w:t>奥</w:t>
            </w:r>
            <w:r w:rsidR="00E27A06" w:rsidRPr="00A04CEA">
              <w:rPr>
                <w:rFonts w:ascii="Time New Roman" w:eastAsia="SimHei" w:hAnsi="Time New Roman" w:hint="eastAsia"/>
                <w:snapToGrid/>
                <w:spacing w:val="0"/>
                <w:szCs w:val="24"/>
              </w:rPr>
              <w:t xml:space="preserve"> </w:t>
            </w:r>
            <w:r w:rsidRPr="00A04CEA">
              <w:rPr>
                <w:rFonts w:ascii="Time New Roman" w:eastAsia="SimHei" w:hAnsi="Time New Roman"/>
                <w:snapToGrid/>
                <w:spacing w:val="0"/>
                <w:szCs w:val="24"/>
              </w:rPr>
              <w:t>地</w:t>
            </w:r>
            <w:r w:rsidR="00E27A06" w:rsidRPr="00A04CEA">
              <w:rPr>
                <w:rFonts w:ascii="Time New Roman" w:eastAsia="SimHei" w:hAnsi="Time New Roman" w:hint="eastAsia"/>
                <w:snapToGrid/>
                <w:spacing w:val="0"/>
                <w:szCs w:val="24"/>
              </w:rPr>
              <w:t xml:space="preserve"> </w:t>
            </w:r>
            <w:r w:rsidRPr="00A04CEA">
              <w:rPr>
                <w:rFonts w:ascii="Time New Roman" w:eastAsia="SimHei" w:hAnsi="Time New Roman"/>
                <w:snapToGrid/>
                <w:spacing w:val="0"/>
                <w:szCs w:val="24"/>
              </w:rPr>
              <w:t>利</w:t>
            </w:r>
          </w:p>
        </w:tc>
      </w:tr>
      <w:tr w:rsidR="005D7FB2" w:rsidRPr="00E27A06" w:rsidTr="00B91B42">
        <w:tc>
          <w:tcPr>
            <w:tcW w:w="2162" w:type="pct"/>
          </w:tcPr>
          <w:p w:rsidR="005D7FB2" w:rsidRPr="00E27A06" w:rsidRDefault="005D7FB2" w:rsidP="007B3D39">
            <w:pPr>
              <w:pStyle w:val="a2"/>
              <w:spacing w:before="120"/>
              <w:rPr>
                <w:rFonts w:hint="eastAsia"/>
                <w:spacing w:val="0"/>
                <w:sz w:val="22"/>
                <w:szCs w:val="22"/>
              </w:rPr>
            </w:pPr>
            <w:r w:rsidRPr="00E27A06">
              <w:rPr>
                <w:rFonts w:hint="eastAsia"/>
                <w:spacing w:val="0"/>
                <w:sz w:val="22"/>
                <w:szCs w:val="22"/>
              </w:rPr>
              <w:t>申诉案</w:t>
            </w:r>
          </w:p>
        </w:tc>
        <w:tc>
          <w:tcPr>
            <w:tcW w:w="2838" w:type="pct"/>
          </w:tcPr>
          <w:p w:rsidR="005D7FB2" w:rsidRPr="00E27A06" w:rsidRDefault="005D7FB2" w:rsidP="007B3D39">
            <w:pPr>
              <w:pStyle w:val="a2"/>
              <w:spacing w:before="120"/>
              <w:rPr>
                <w:spacing w:val="0"/>
                <w:sz w:val="22"/>
                <w:szCs w:val="22"/>
              </w:rPr>
            </w:pPr>
            <w:r w:rsidRPr="00E27A06">
              <w:rPr>
                <w:spacing w:val="0"/>
                <w:sz w:val="22"/>
                <w:szCs w:val="22"/>
              </w:rPr>
              <w:t>Halimi</w:t>
            </w:r>
            <w:r w:rsidRPr="00E27A06">
              <w:rPr>
                <w:rFonts w:hint="eastAsia"/>
                <w:spacing w:val="0"/>
                <w:sz w:val="22"/>
                <w:szCs w:val="22"/>
              </w:rPr>
              <w:t>-</w:t>
            </w:r>
            <w:r w:rsidRPr="00E27A06">
              <w:rPr>
                <w:spacing w:val="0"/>
                <w:sz w:val="22"/>
                <w:szCs w:val="22"/>
              </w:rPr>
              <w:t>Nedibi Quan</w:t>
            </w:r>
            <w:r w:rsidR="00611FBB">
              <w:rPr>
                <w:spacing w:val="0"/>
                <w:sz w:val="22"/>
                <w:szCs w:val="22"/>
              </w:rPr>
              <w:t xml:space="preserve">i, </w:t>
            </w:r>
            <w:r w:rsidRPr="00E27A06">
              <w:rPr>
                <w:spacing w:val="0"/>
                <w:sz w:val="22"/>
                <w:szCs w:val="22"/>
              </w:rPr>
              <w:t>8</w:t>
            </w:r>
            <w:r w:rsidR="00611FBB">
              <w:rPr>
                <w:spacing w:val="0"/>
                <w:sz w:val="22"/>
                <w:szCs w:val="22"/>
              </w:rPr>
              <w:t>/</w:t>
            </w:r>
            <w:r w:rsidRPr="00E27A06">
              <w:rPr>
                <w:spacing w:val="0"/>
                <w:sz w:val="22"/>
                <w:szCs w:val="22"/>
              </w:rPr>
              <w:t>1991</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申诉人国籍和有关遣送国</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南斯拉夫</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意见通过日期</w:t>
            </w:r>
          </w:p>
        </w:tc>
        <w:tc>
          <w:tcPr>
            <w:tcW w:w="2838" w:type="pct"/>
          </w:tcPr>
          <w:p w:rsidR="005D7FB2" w:rsidRPr="00E27A06" w:rsidRDefault="005D7FB2" w:rsidP="007B3D39">
            <w:pPr>
              <w:pStyle w:val="a2"/>
              <w:spacing w:before="240"/>
              <w:rPr>
                <w:rFonts w:hint="eastAsia"/>
                <w:spacing w:val="0"/>
                <w:sz w:val="22"/>
                <w:szCs w:val="22"/>
              </w:rPr>
            </w:pPr>
            <w:r w:rsidRPr="00E27A06">
              <w:rPr>
                <w:spacing w:val="0"/>
                <w:sz w:val="22"/>
                <w:szCs w:val="22"/>
              </w:rPr>
              <w:t>1993</w:t>
            </w:r>
            <w:r w:rsidRPr="00E27A06">
              <w:rPr>
                <w:spacing w:val="0"/>
                <w:sz w:val="22"/>
                <w:szCs w:val="22"/>
              </w:rPr>
              <w:t>年</w:t>
            </w:r>
            <w:r w:rsidRPr="00E27A06">
              <w:rPr>
                <w:spacing w:val="0"/>
                <w:sz w:val="22"/>
                <w:szCs w:val="22"/>
              </w:rPr>
              <w:t>11</w:t>
            </w:r>
            <w:r w:rsidRPr="00E27A06">
              <w:rPr>
                <w:spacing w:val="0"/>
                <w:sz w:val="22"/>
                <w:szCs w:val="22"/>
              </w:rPr>
              <w:t>月</w:t>
            </w:r>
            <w:r w:rsidRPr="00E27A06">
              <w:rPr>
                <w:rFonts w:hint="eastAsia"/>
                <w:spacing w:val="0"/>
                <w:sz w:val="22"/>
                <w:szCs w:val="22"/>
              </w:rPr>
              <w:t>18</w:t>
            </w:r>
            <w:r w:rsidRPr="00E27A06">
              <w:rPr>
                <w:rFonts w:hint="eastAsia"/>
                <w:spacing w:val="0"/>
                <w:sz w:val="22"/>
                <w:szCs w:val="22"/>
              </w:rPr>
              <w:t>日</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裁定存在的问题和</w:t>
            </w:r>
            <w:r w:rsidRPr="00E27A06">
              <w:rPr>
                <w:rFonts w:hint="eastAsia"/>
                <w:spacing w:val="0"/>
                <w:sz w:val="22"/>
                <w:szCs w:val="22"/>
              </w:rPr>
              <w:t>违约</w:t>
            </w:r>
            <w:r w:rsidRPr="00E27A06">
              <w:rPr>
                <w:spacing w:val="0"/>
                <w:sz w:val="22"/>
                <w:szCs w:val="22"/>
              </w:rPr>
              <w:t>情况</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未对酷刑指控进行调查</w:t>
            </w:r>
            <w:r w:rsidR="00E27A06" w:rsidRPr="00E27A06">
              <w:rPr>
                <w:rFonts w:hint="eastAsia"/>
                <w:spacing w:val="-50"/>
                <w:sz w:val="22"/>
                <w:szCs w:val="22"/>
              </w:rPr>
              <w:t>―</w:t>
            </w:r>
            <w:r w:rsidR="00E27A06" w:rsidRPr="00E27A06">
              <w:rPr>
                <w:rFonts w:hint="eastAsia"/>
                <w:spacing w:val="0"/>
                <w:sz w:val="22"/>
                <w:szCs w:val="22"/>
              </w:rPr>
              <w:t>―</w:t>
            </w:r>
            <w:r w:rsidRPr="00E27A06">
              <w:rPr>
                <w:spacing w:val="0"/>
                <w:sz w:val="22"/>
                <w:szCs w:val="22"/>
              </w:rPr>
              <w:t>第</w:t>
            </w:r>
            <w:r w:rsidRPr="00E27A06">
              <w:rPr>
                <w:spacing w:val="0"/>
                <w:sz w:val="22"/>
                <w:szCs w:val="22"/>
              </w:rPr>
              <w:t>12</w:t>
            </w:r>
            <w:r w:rsidRPr="00E27A06">
              <w:rPr>
                <w:spacing w:val="0"/>
                <w:sz w:val="22"/>
                <w:szCs w:val="22"/>
              </w:rPr>
              <w:t>条</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准予采取的临时措施和缔约国的答复</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建议采取的补救措施</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要求缔约国保证以后不再发生类似违约情况。</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缔约国答复到期日</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答复日期</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w:t>
            </w:r>
          </w:p>
        </w:tc>
      </w:tr>
      <w:tr w:rsidR="005D7FB2" w:rsidRPr="00E27A06" w:rsidTr="00BF6B9F">
        <w:tc>
          <w:tcPr>
            <w:tcW w:w="2162" w:type="pct"/>
          </w:tcPr>
          <w:p w:rsidR="005D7FB2" w:rsidRPr="00E27A06" w:rsidRDefault="005D7FB2" w:rsidP="007B3D39">
            <w:pPr>
              <w:pStyle w:val="a2"/>
              <w:spacing w:before="240"/>
              <w:rPr>
                <w:rFonts w:hint="eastAsia"/>
                <w:spacing w:val="0"/>
                <w:sz w:val="22"/>
                <w:szCs w:val="22"/>
              </w:rPr>
            </w:pPr>
            <w:r w:rsidRPr="00E27A06">
              <w:rPr>
                <w:spacing w:val="0"/>
                <w:sz w:val="22"/>
                <w:szCs w:val="22"/>
              </w:rPr>
              <w:t>缔约国</w:t>
            </w:r>
            <w:r w:rsidRPr="00E27A06">
              <w:rPr>
                <w:rFonts w:hint="eastAsia"/>
                <w:spacing w:val="0"/>
                <w:sz w:val="22"/>
                <w:szCs w:val="22"/>
              </w:rPr>
              <w:t>的答复</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w:t>
            </w:r>
          </w:p>
        </w:tc>
      </w:tr>
      <w:tr w:rsidR="005D7FB2" w:rsidRPr="00E27A06" w:rsidTr="00B91B42">
        <w:tc>
          <w:tcPr>
            <w:tcW w:w="2162" w:type="pct"/>
          </w:tcPr>
          <w:p w:rsidR="005D7FB2" w:rsidRPr="00E27A06" w:rsidRDefault="005D7FB2" w:rsidP="007B3D39">
            <w:pPr>
              <w:pStyle w:val="a2"/>
              <w:spacing w:before="240"/>
              <w:rPr>
                <w:rFonts w:hint="eastAsia"/>
                <w:spacing w:val="0"/>
                <w:sz w:val="22"/>
                <w:szCs w:val="22"/>
              </w:rPr>
            </w:pPr>
            <w:r w:rsidRPr="00E27A06">
              <w:rPr>
                <w:spacing w:val="0"/>
                <w:sz w:val="22"/>
                <w:szCs w:val="22"/>
              </w:rPr>
              <w:t>申诉人的答复</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无关</w:t>
            </w:r>
          </w:p>
        </w:tc>
      </w:tr>
      <w:tr w:rsidR="005D7FB2" w:rsidRPr="00A04CEA" w:rsidTr="00B91B42">
        <w:tc>
          <w:tcPr>
            <w:tcW w:w="2162" w:type="pct"/>
          </w:tcPr>
          <w:p w:rsidR="005D7FB2" w:rsidRPr="00A04CEA" w:rsidRDefault="005D7FB2" w:rsidP="00B91B42">
            <w:pPr>
              <w:spacing w:before="240" w:after="120" w:line="280" w:lineRule="exact"/>
              <w:jc w:val="left"/>
              <w:rPr>
                <w:rFonts w:ascii="Time New Roman" w:eastAsia="SimHei" w:hAnsi="Time New Roman"/>
                <w:snapToGrid/>
                <w:spacing w:val="0"/>
                <w:szCs w:val="24"/>
              </w:rPr>
            </w:pPr>
            <w:r w:rsidRPr="00A04CEA">
              <w:rPr>
                <w:rFonts w:ascii="Time New Roman" w:eastAsia="SimHei" w:hAnsi="Time New Roman"/>
                <w:snapToGrid/>
                <w:spacing w:val="0"/>
                <w:szCs w:val="24"/>
              </w:rPr>
              <w:t>缔</w:t>
            </w:r>
            <w:r w:rsidRPr="00A04CEA">
              <w:rPr>
                <w:rFonts w:ascii="Time New Roman" w:eastAsia="SimHei" w:hAnsi="Time New Roman"/>
                <w:snapToGrid/>
                <w:spacing w:val="0"/>
                <w:szCs w:val="24"/>
              </w:rPr>
              <w:t xml:space="preserve"> </w:t>
            </w:r>
            <w:r w:rsidRPr="00A04CEA">
              <w:rPr>
                <w:rFonts w:ascii="Time New Roman" w:eastAsia="SimHei" w:hAnsi="Time New Roman"/>
                <w:snapToGrid/>
                <w:spacing w:val="0"/>
                <w:szCs w:val="24"/>
              </w:rPr>
              <w:t>约</w:t>
            </w:r>
            <w:r w:rsidRPr="00A04CEA">
              <w:rPr>
                <w:rFonts w:ascii="Time New Roman" w:eastAsia="SimHei" w:hAnsi="Time New Roman"/>
                <w:snapToGrid/>
                <w:spacing w:val="0"/>
                <w:szCs w:val="24"/>
              </w:rPr>
              <w:t xml:space="preserve"> </w:t>
            </w:r>
            <w:r w:rsidRPr="00A04CEA">
              <w:rPr>
                <w:rFonts w:ascii="Time New Roman" w:eastAsia="SimHei" w:hAnsi="Time New Roman"/>
                <w:snapToGrid/>
                <w:spacing w:val="0"/>
                <w:szCs w:val="24"/>
              </w:rPr>
              <w:t>国</w:t>
            </w:r>
          </w:p>
        </w:tc>
        <w:tc>
          <w:tcPr>
            <w:tcW w:w="2838" w:type="pct"/>
          </w:tcPr>
          <w:p w:rsidR="005D7FB2" w:rsidRPr="00A04CEA" w:rsidRDefault="005D7FB2" w:rsidP="00B91B42">
            <w:pPr>
              <w:spacing w:before="240" w:after="120" w:line="280" w:lineRule="exact"/>
              <w:jc w:val="left"/>
              <w:rPr>
                <w:rFonts w:ascii="Time New Roman" w:eastAsia="SimHei" w:hAnsi="Time New Roman"/>
                <w:snapToGrid/>
                <w:spacing w:val="0"/>
                <w:szCs w:val="24"/>
              </w:rPr>
            </w:pPr>
            <w:r w:rsidRPr="00A04CEA">
              <w:rPr>
                <w:rFonts w:ascii="Time New Roman" w:eastAsia="SimHei" w:hAnsi="Time New Roman"/>
                <w:snapToGrid/>
                <w:spacing w:val="0"/>
                <w:szCs w:val="24"/>
              </w:rPr>
              <w:t>澳大利亚</w:t>
            </w:r>
          </w:p>
        </w:tc>
      </w:tr>
      <w:tr w:rsidR="005D7FB2" w:rsidRPr="00E27A06" w:rsidTr="00B91B42">
        <w:tc>
          <w:tcPr>
            <w:tcW w:w="2162" w:type="pct"/>
          </w:tcPr>
          <w:p w:rsidR="005D7FB2" w:rsidRPr="00E27A06" w:rsidRDefault="005D7FB2" w:rsidP="00EC1124">
            <w:pPr>
              <w:pStyle w:val="a2"/>
              <w:spacing w:before="120"/>
              <w:rPr>
                <w:spacing w:val="0"/>
                <w:sz w:val="22"/>
                <w:szCs w:val="22"/>
              </w:rPr>
            </w:pPr>
            <w:r w:rsidRPr="00E27A06">
              <w:rPr>
                <w:spacing w:val="0"/>
                <w:sz w:val="22"/>
                <w:szCs w:val="22"/>
              </w:rPr>
              <w:t>申诉案</w:t>
            </w:r>
          </w:p>
        </w:tc>
        <w:tc>
          <w:tcPr>
            <w:tcW w:w="2838" w:type="pct"/>
          </w:tcPr>
          <w:p w:rsidR="005D7FB2" w:rsidRPr="00E27A06" w:rsidRDefault="005D7FB2" w:rsidP="00EC1124">
            <w:pPr>
              <w:pStyle w:val="a2"/>
              <w:spacing w:before="120"/>
              <w:rPr>
                <w:spacing w:val="0"/>
                <w:sz w:val="22"/>
                <w:szCs w:val="22"/>
              </w:rPr>
            </w:pPr>
            <w:r w:rsidRPr="00E27A06">
              <w:rPr>
                <w:spacing w:val="0"/>
                <w:sz w:val="22"/>
                <w:szCs w:val="22"/>
              </w:rPr>
              <w:t>Shek Elm</w:t>
            </w:r>
            <w:r w:rsidR="00611FBB">
              <w:rPr>
                <w:spacing w:val="0"/>
                <w:sz w:val="22"/>
                <w:szCs w:val="22"/>
              </w:rPr>
              <w:t xml:space="preserve">i, </w:t>
            </w:r>
            <w:r w:rsidRPr="00E27A06">
              <w:rPr>
                <w:spacing w:val="0"/>
                <w:sz w:val="22"/>
                <w:szCs w:val="22"/>
              </w:rPr>
              <w:t>120</w:t>
            </w:r>
            <w:r w:rsidR="00611FBB">
              <w:rPr>
                <w:spacing w:val="0"/>
                <w:sz w:val="22"/>
                <w:szCs w:val="22"/>
              </w:rPr>
              <w:t>/</w:t>
            </w:r>
            <w:r w:rsidRPr="00E27A06">
              <w:rPr>
                <w:spacing w:val="0"/>
                <w:sz w:val="22"/>
                <w:szCs w:val="22"/>
              </w:rPr>
              <w:t>1998</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申诉人国籍和有关遣送国</w:t>
            </w:r>
          </w:p>
        </w:tc>
        <w:tc>
          <w:tcPr>
            <w:tcW w:w="2838" w:type="pct"/>
          </w:tcPr>
          <w:p w:rsidR="005D7FB2" w:rsidRPr="00E27A06" w:rsidRDefault="005D7FB2" w:rsidP="007B3D39">
            <w:pPr>
              <w:pStyle w:val="a2"/>
              <w:spacing w:before="240"/>
              <w:rPr>
                <w:spacing w:val="0"/>
                <w:sz w:val="22"/>
                <w:szCs w:val="22"/>
              </w:rPr>
            </w:pPr>
            <w:r w:rsidRPr="00E27A06">
              <w:rPr>
                <w:rFonts w:hint="eastAsia"/>
                <w:spacing w:val="0"/>
                <w:sz w:val="22"/>
                <w:szCs w:val="22"/>
              </w:rPr>
              <w:t>索马里籍</w:t>
            </w:r>
            <w:r w:rsidR="00611FBB">
              <w:rPr>
                <w:rFonts w:hint="eastAsia"/>
                <w:spacing w:val="0"/>
                <w:sz w:val="22"/>
                <w:szCs w:val="22"/>
              </w:rPr>
              <w:t>，</w:t>
            </w:r>
            <w:r w:rsidRPr="00E27A06">
              <w:rPr>
                <w:rFonts w:hint="eastAsia"/>
                <w:spacing w:val="0"/>
                <w:sz w:val="22"/>
                <w:szCs w:val="22"/>
              </w:rPr>
              <w:t>送往</w:t>
            </w:r>
            <w:r w:rsidRPr="00E27A06">
              <w:rPr>
                <w:spacing w:val="0"/>
                <w:sz w:val="22"/>
                <w:szCs w:val="22"/>
              </w:rPr>
              <w:t>索马里</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意见通过日期</w:t>
            </w:r>
          </w:p>
        </w:tc>
        <w:tc>
          <w:tcPr>
            <w:tcW w:w="2838" w:type="pct"/>
          </w:tcPr>
          <w:p w:rsidR="005D7FB2" w:rsidRPr="00E27A06" w:rsidRDefault="005D7FB2" w:rsidP="007B3D39">
            <w:pPr>
              <w:pStyle w:val="a2"/>
              <w:spacing w:before="240"/>
              <w:rPr>
                <w:rFonts w:hint="eastAsia"/>
                <w:spacing w:val="0"/>
                <w:sz w:val="22"/>
                <w:szCs w:val="22"/>
              </w:rPr>
            </w:pPr>
            <w:r w:rsidRPr="00E27A06">
              <w:rPr>
                <w:spacing w:val="0"/>
                <w:sz w:val="22"/>
                <w:szCs w:val="22"/>
              </w:rPr>
              <w:t>1999</w:t>
            </w:r>
            <w:r w:rsidRPr="00E27A06">
              <w:rPr>
                <w:rFonts w:hint="eastAsia"/>
                <w:spacing w:val="0"/>
                <w:sz w:val="22"/>
                <w:szCs w:val="22"/>
              </w:rPr>
              <w:t>年</w:t>
            </w:r>
            <w:r w:rsidRPr="00E27A06">
              <w:rPr>
                <w:rFonts w:hint="eastAsia"/>
                <w:spacing w:val="0"/>
                <w:sz w:val="22"/>
                <w:szCs w:val="22"/>
              </w:rPr>
              <w:t>5</w:t>
            </w:r>
            <w:r w:rsidRPr="00E27A06">
              <w:rPr>
                <w:rFonts w:hint="eastAsia"/>
                <w:spacing w:val="0"/>
                <w:sz w:val="22"/>
                <w:szCs w:val="22"/>
              </w:rPr>
              <w:t>月</w:t>
            </w:r>
            <w:r w:rsidRPr="00E27A06">
              <w:rPr>
                <w:rFonts w:hint="eastAsia"/>
                <w:spacing w:val="0"/>
                <w:sz w:val="22"/>
                <w:szCs w:val="22"/>
              </w:rPr>
              <w:t>25</w:t>
            </w:r>
            <w:r w:rsidRPr="00E27A06">
              <w:rPr>
                <w:rFonts w:hint="eastAsia"/>
                <w:spacing w:val="0"/>
                <w:sz w:val="22"/>
                <w:szCs w:val="22"/>
              </w:rPr>
              <w:t>日</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裁定存在的问题和</w:t>
            </w:r>
            <w:r w:rsidRPr="00E27A06">
              <w:rPr>
                <w:rFonts w:hint="eastAsia"/>
                <w:spacing w:val="0"/>
                <w:sz w:val="22"/>
                <w:szCs w:val="22"/>
              </w:rPr>
              <w:t>违约</w:t>
            </w:r>
            <w:r w:rsidRPr="00E27A06">
              <w:rPr>
                <w:spacing w:val="0"/>
                <w:sz w:val="22"/>
                <w:szCs w:val="22"/>
              </w:rPr>
              <w:t>情况</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驱离</w:t>
            </w:r>
            <w:r w:rsidR="00E27A06" w:rsidRPr="00E27A06">
              <w:rPr>
                <w:rFonts w:hint="eastAsia"/>
                <w:spacing w:val="-50"/>
                <w:sz w:val="22"/>
                <w:szCs w:val="22"/>
              </w:rPr>
              <w:t>―</w:t>
            </w:r>
            <w:r w:rsidR="00E27A06" w:rsidRPr="00E27A06">
              <w:rPr>
                <w:rFonts w:hint="eastAsia"/>
                <w:spacing w:val="0"/>
                <w:sz w:val="22"/>
                <w:szCs w:val="22"/>
              </w:rPr>
              <w:t>―</w:t>
            </w:r>
            <w:r w:rsidRPr="00E27A06">
              <w:rPr>
                <w:spacing w:val="0"/>
                <w:sz w:val="22"/>
                <w:szCs w:val="22"/>
              </w:rPr>
              <w:t>违反第</w:t>
            </w:r>
            <w:r w:rsidRPr="00E27A06">
              <w:rPr>
                <w:spacing w:val="0"/>
                <w:sz w:val="22"/>
                <w:szCs w:val="22"/>
              </w:rPr>
              <w:t>3</w:t>
            </w:r>
            <w:r w:rsidRPr="00E27A06">
              <w:rPr>
                <w:spacing w:val="0"/>
                <w:sz w:val="22"/>
                <w:szCs w:val="22"/>
              </w:rPr>
              <w:t>条</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准予采取的临时措施和缔约国的答复</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准许采取并得到缔约国同意。</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建议采取的补救措施</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缔约国有义务不将申诉人强行送回</w:t>
            </w:r>
            <w:r w:rsidRPr="00E27A06">
              <w:rPr>
                <w:rFonts w:hint="eastAsia"/>
                <w:spacing w:val="0"/>
                <w:sz w:val="22"/>
                <w:szCs w:val="22"/>
              </w:rPr>
              <w:t>索马里</w:t>
            </w:r>
            <w:r w:rsidRPr="00E27A06">
              <w:rPr>
                <w:spacing w:val="0"/>
                <w:sz w:val="22"/>
                <w:szCs w:val="22"/>
              </w:rPr>
              <w:t>或其他任何有可能遭到驱逐或遣送回索马里的地方。</w:t>
            </w:r>
          </w:p>
        </w:tc>
      </w:tr>
      <w:tr w:rsidR="005D7FB2" w:rsidRPr="00E27A06" w:rsidTr="00A04CEA">
        <w:tc>
          <w:tcPr>
            <w:tcW w:w="2162" w:type="pct"/>
          </w:tcPr>
          <w:p w:rsidR="005D7FB2" w:rsidRPr="00E27A06" w:rsidRDefault="005D7FB2" w:rsidP="007B3D39">
            <w:pPr>
              <w:pStyle w:val="a2"/>
              <w:spacing w:before="240"/>
              <w:rPr>
                <w:spacing w:val="0"/>
                <w:sz w:val="22"/>
                <w:szCs w:val="22"/>
              </w:rPr>
            </w:pPr>
            <w:r w:rsidRPr="00E27A06">
              <w:rPr>
                <w:spacing w:val="0"/>
                <w:sz w:val="22"/>
                <w:szCs w:val="22"/>
              </w:rPr>
              <w:t>缔约国答复到期日</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答复日期</w:t>
            </w:r>
          </w:p>
        </w:tc>
        <w:tc>
          <w:tcPr>
            <w:tcW w:w="2838" w:type="pct"/>
          </w:tcPr>
          <w:p w:rsidR="005D7FB2" w:rsidRPr="00E27A06" w:rsidRDefault="005D7FB2" w:rsidP="007B3D39">
            <w:pPr>
              <w:pStyle w:val="a2"/>
              <w:spacing w:before="240"/>
              <w:rPr>
                <w:rFonts w:hint="eastAsia"/>
                <w:spacing w:val="0"/>
                <w:sz w:val="22"/>
                <w:szCs w:val="22"/>
              </w:rPr>
            </w:pPr>
            <w:r w:rsidRPr="00E27A06">
              <w:rPr>
                <w:spacing w:val="0"/>
                <w:sz w:val="22"/>
                <w:szCs w:val="22"/>
              </w:rPr>
              <w:t>1999</w:t>
            </w:r>
            <w:r w:rsidRPr="00E27A06">
              <w:rPr>
                <w:spacing w:val="0"/>
                <w:sz w:val="22"/>
                <w:szCs w:val="22"/>
              </w:rPr>
              <w:t>年</w:t>
            </w:r>
            <w:r w:rsidRPr="00E27A06">
              <w:rPr>
                <w:rFonts w:hint="eastAsia"/>
                <w:spacing w:val="0"/>
                <w:sz w:val="22"/>
                <w:szCs w:val="22"/>
              </w:rPr>
              <w:t>8</w:t>
            </w:r>
            <w:r w:rsidRPr="00E27A06">
              <w:rPr>
                <w:rFonts w:hint="eastAsia"/>
                <w:spacing w:val="0"/>
                <w:sz w:val="22"/>
                <w:szCs w:val="22"/>
              </w:rPr>
              <w:t>月</w:t>
            </w:r>
            <w:r w:rsidRPr="00E27A06">
              <w:rPr>
                <w:rFonts w:hint="eastAsia"/>
                <w:spacing w:val="0"/>
                <w:sz w:val="22"/>
                <w:szCs w:val="22"/>
              </w:rPr>
              <w:t>23</w:t>
            </w:r>
            <w:r w:rsidRPr="00E27A06">
              <w:rPr>
                <w:rFonts w:hint="eastAsia"/>
                <w:spacing w:val="0"/>
                <w:sz w:val="22"/>
                <w:szCs w:val="22"/>
              </w:rPr>
              <w:t>日和</w:t>
            </w:r>
            <w:r w:rsidRPr="00E27A06">
              <w:rPr>
                <w:spacing w:val="0"/>
                <w:sz w:val="22"/>
                <w:szCs w:val="22"/>
              </w:rPr>
              <w:t>2001</w:t>
            </w:r>
            <w:r w:rsidRPr="00E27A06">
              <w:rPr>
                <w:spacing w:val="0"/>
                <w:sz w:val="22"/>
                <w:szCs w:val="22"/>
              </w:rPr>
              <w:t>年</w:t>
            </w:r>
            <w:r w:rsidRPr="00E27A06">
              <w:rPr>
                <w:rFonts w:hint="eastAsia"/>
                <w:spacing w:val="0"/>
                <w:sz w:val="22"/>
                <w:szCs w:val="22"/>
              </w:rPr>
              <w:t>5</w:t>
            </w:r>
            <w:r w:rsidRPr="00E27A06">
              <w:rPr>
                <w:rFonts w:hint="eastAsia"/>
                <w:spacing w:val="0"/>
                <w:sz w:val="22"/>
                <w:szCs w:val="22"/>
              </w:rPr>
              <w:t>月</w:t>
            </w:r>
            <w:r w:rsidRPr="00E27A06">
              <w:rPr>
                <w:rFonts w:hint="eastAsia"/>
                <w:spacing w:val="0"/>
                <w:sz w:val="22"/>
                <w:szCs w:val="22"/>
              </w:rPr>
              <w:t>1</w:t>
            </w:r>
            <w:r w:rsidRPr="00E27A06">
              <w:rPr>
                <w:rFonts w:hint="eastAsia"/>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pacing w:val="0"/>
                <w:sz w:val="22"/>
                <w:szCs w:val="22"/>
              </w:rPr>
            </w:pPr>
            <w:r w:rsidRPr="00E27A06">
              <w:rPr>
                <w:spacing w:val="0"/>
                <w:sz w:val="22"/>
                <w:szCs w:val="22"/>
              </w:rPr>
              <w:t>缔约国</w:t>
            </w:r>
            <w:r w:rsidRPr="00E27A06">
              <w:rPr>
                <w:rFonts w:hint="eastAsia"/>
                <w:spacing w:val="0"/>
                <w:sz w:val="22"/>
                <w:szCs w:val="22"/>
              </w:rPr>
              <w:t>的答复</w:t>
            </w:r>
          </w:p>
        </w:tc>
        <w:tc>
          <w:tcPr>
            <w:tcW w:w="2838" w:type="pct"/>
          </w:tcPr>
          <w:p w:rsidR="00BB4D44" w:rsidRPr="00E27A06" w:rsidRDefault="005D7FB2" w:rsidP="007B3D39">
            <w:pPr>
              <w:pStyle w:val="a2"/>
              <w:spacing w:before="240" w:after="240"/>
              <w:rPr>
                <w:rFonts w:hint="eastAsia"/>
                <w:spacing w:val="0"/>
                <w:sz w:val="22"/>
                <w:szCs w:val="22"/>
              </w:rPr>
            </w:pPr>
            <w:r w:rsidRPr="00E27A06">
              <w:rPr>
                <w:spacing w:val="0"/>
                <w:sz w:val="22"/>
                <w:szCs w:val="22"/>
              </w:rPr>
              <w:t>1999</w:t>
            </w:r>
            <w:r w:rsidRPr="00E27A06">
              <w:rPr>
                <w:spacing w:val="0"/>
                <w:sz w:val="22"/>
                <w:szCs w:val="22"/>
              </w:rPr>
              <w:t>年</w:t>
            </w:r>
            <w:r w:rsidRPr="00E27A06">
              <w:rPr>
                <w:rFonts w:hint="eastAsia"/>
                <w:spacing w:val="0"/>
                <w:sz w:val="22"/>
                <w:szCs w:val="22"/>
              </w:rPr>
              <w:t>8</w:t>
            </w:r>
            <w:r w:rsidRPr="00E27A06">
              <w:rPr>
                <w:rFonts w:hint="eastAsia"/>
                <w:spacing w:val="0"/>
                <w:sz w:val="22"/>
                <w:szCs w:val="22"/>
              </w:rPr>
              <w:t>月</w:t>
            </w:r>
            <w:r w:rsidRPr="00E27A06">
              <w:rPr>
                <w:rFonts w:hint="eastAsia"/>
                <w:spacing w:val="0"/>
                <w:sz w:val="22"/>
                <w:szCs w:val="22"/>
              </w:rPr>
              <w:t>23</w:t>
            </w:r>
            <w:r w:rsidRPr="00E27A06">
              <w:rPr>
                <w:rFonts w:hint="eastAsia"/>
                <w:spacing w:val="0"/>
                <w:sz w:val="22"/>
                <w:szCs w:val="22"/>
              </w:rPr>
              <w:t>日</w:t>
            </w:r>
            <w:r w:rsidR="00611FBB">
              <w:rPr>
                <w:rFonts w:hint="eastAsia"/>
                <w:spacing w:val="0"/>
                <w:sz w:val="22"/>
                <w:szCs w:val="22"/>
              </w:rPr>
              <w:t>，</w:t>
            </w:r>
            <w:r w:rsidRPr="00E27A06">
              <w:rPr>
                <w:spacing w:val="0"/>
                <w:sz w:val="22"/>
                <w:szCs w:val="22"/>
              </w:rPr>
              <w:t>缔约国</w:t>
            </w:r>
            <w:r w:rsidRPr="00E27A06">
              <w:rPr>
                <w:rFonts w:hint="eastAsia"/>
                <w:spacing w:val="0"/>
                <w:sz w:val="22"/>
                <w:szCs w:val="22"/>
              </w:rPr>
              <w:t>对委员会的《意见》作出答复</w:t>
            </w:r>
            <w:r w:rsidR="00611FBB">
              <w:rPr>
                <w:rFonts w:hint="eastAsia"/>
                <w:spacing w:val="0"/>
                <w:sz w:val="22"/>
                <w:szCs w:val="22"/>
              </w:rPr>
              <w:t>，</w:t>
            </w:r>
            <w:r w:rsidRPr="00E27A06">
              <w:rPr>
                <w:rFonts w:hint="eastAsia"/>
                <w:spacing w:val="0"/>
                <w:sz w:val="22"/>
                <w:szCs w:val="22"/>
              </w:rPr>
              <w:t>告知委员会说</w:t>
            </w:r>
            <w:r w:rsidR="00611FBB">
              <w:rPr>
                <w:rFonts w:hint="eastAsia"/>
                <w:spacing w:val="0"/>
                <w:sz w:val="22"/>
                <w:szCs w:val="22"/>
              </w:rPr>
              <w:t>，</w:t>
            </w:r>
            <w:r w:rsidRPr="00E27A06">
              <w:rPr>
                <w:rFonts w:hint="eastAsia"/>
                <w:spacing w:val="0"/>
                <w:sz w:val="22"/>
                <w:szCs w:val="22"/>
              </w:rPr>
              <w:t>移民和多元文化事务部部长于</w:t>
            </w:r>
            <w:r w:rsidRPr="00E27A06">
              <w:rPr>
                <w:spacing w:val="0"/>
                <w:sz w:val="22"/>
                <w:szCs w:val="22"/>
              </w:rPr>
              <w:t>1999</w:t>
            </w:r>
            <w:r w:rsidRPr="00E27A06">
              <w:rPr>
                <w:spacing w:val="0"/>
                <w:sz w:val="22"/>
                <w:szCs w:val="22"/>
              </w:rPr>
              <w:t>年</w:t>
            </w:r>
            <w:r w:rsidRPr="00E27A06">
              <w:rPr>
                <w:rFonts w:hint="eastAsia"/>
                <w:spacing w:val="0"/>
                <w:sz w:val="22"/>
                <w:szCs w:val="22"/>
              </w:rPr>
              <w:t>8</w:t>
            </w:r>
            <w:r w:rsidRPr="00E27A06">
              <w:rPr>
                <w:rFonts w:hint="eastAsia"/>
                <w:spacing w:val="0"/>
                <w:sz w:val="22"/>
                <w:szCs w:val="22"/>
              </w:rPr>
              <w:t>月</w:t>
            </w:r>
            <w:r w:rsidRPr="00E27A06">
              <w:rPr>
                <w:rFonts w:hint="eastAsia"/>
                <w:spacing w:val="0"/>
                <w:sz w:val="22"/>
                <w:szCs w:val="22"/>
              </w:rPr>
              <w:t>12</w:t>
            </w:r>
            <w:r w:rsidRPr="00E27A06">
              <w:rPr>
                <w:rFonts w:hint="eastAsia"/>
                <w:spacing w:val="0"/>
                <w:sz w:val="22"/>
                <w:szCs w:val="22"/>
              </w:rPr>
              <w:t>日出于公众的利益</w:t>
            </w:r>
            <w:r w:rsidR="00611FBB">
              <w:rPr>
                <w:rFonts w:hint="eastAsia"/>
                <w:spacing w:val="0"/>
                <w:sz w:val="22"/>
                <w:szCs w:val="22"/>
              </w:rPr>
              <w:t>，</w:t>
            </w:r>
            <w:r w:rsidRPr="00E27A06">
              <w:rPr>
                <w:rFonts w:hint="eastAsia"/>
                <w:spacing w:val="0"/>
                <w:sz w:val="22"/>
                <w:szCs w:val="22"/>
              </w:rPr>
              <w:t>决定根据</w:t>
            </w:r>
            <w:r w:rsidRPr="00E27A06">
              <w:rPr>
                <w:rFonts w:hint="eastAsia"/>
                <w:spacing w:val="0"/>
                <w:sz w:val="22"/>
                <w:szCs w:val="22"/>
              </w:rPr>
              <w:t>1958</w:t>
            </w:r>
            <w:r w:rsidRPr="00E27A06">
              <w:rPr>
                <w:rFonts w:hint="eastAsia"/>
                <w:spacing w:val="0"/>
                <w:sz w:val="22"/>
                <w:szCs w:val="22"/>
              </w:rPr>
              <w:t>年移民法第</w:t>
            </w:r>
            <w:r w:rsidRPr="00E27A06">
              <w:rPr>
                <w:rFonts w:hint="eastAsia"/>
                <w:spacing w:val="0"/>
                <w:sz w:val="22"/>
                <w:szCs w:val="22"/>
              </w:rPr>
              <w:t>48B</w:t>
            </w:r>
            <w:r w:rsidRPr="00E27A06">
              <w:rPr>
                <w:rFonts w:hint="eastAsia"/>
                <w:spacing w:val="0"/>
                <w:sz w:val="22"/>
                <w:szCs w:val="22"/>
              </w:rPr>
              <w:t>节规定</w:t>
            </w:r>
            <w:r w:rsidR="00611FBB">
              <w:rPr>
                <w:rFonts w:hint="eastAsia"/>
                <w:spacing w:val="0"/>
                <w:sz w:val="22"/>
                <w:szCs w:val="22"/>
              </w:rPr>
              <w:t>，</w:t>
            </w:r>
            <w:r w:rsidRPr="00E27A06">
              <w:rPr>
                <w:rFonts w:hint="eastAsia"/>
                <w:spacing w:val="0"/>
                <w:sz w:val="22"/>
                <w:szCs w:val="22"/>
              </w:rPr>
              <w:t>允许</w:t>
            </w:r>
            <w:r w:rsidRPr="00E27A06">
              <w:rPr>
                <w:spacing w:val="0"/>
                <w:sz w:val="22"/>
                <w:szCs w:val="22"/>
              </w:rPr>
              <w:t>Elmi</w:t>
            </w:r>
            <w:r w:rsidRPr="00E27A06">
              <w:rPr>
                <w:rFonts w:hint="eastAsia"/>
                <w:spacing w:val="0"/>
                <w:sz w:val="22"/>
                <w:szCs w:val="22"/>
              </w:rPr>
              <w:t>先生进一步提出保护签证的申请</w:t>
            </w:r>
            <w:r w:rsidR="00611FBB">
              <w:rPr>
                <w:rFonts w:hint="eastAsia"/>
                <w:spacing w:val="0"/>
                <w:sz w:val="22"/>
                <w:szCs w:val="22"/>
              </w:rPr>
              <w:t>，</w:t>
            </w:r>
            <w:r w:rsidRPr="00E27A06">
              <w:rPr>
                <w:rFonts w:hint="eastAsia"/>
                <w:spacing w:val="0"/>
                <w:sz w:val="22"/>
                <w:szCs w:val="22"/>
              </w:rPr>
              <w:t>并于</w:t>
            </w:r>
            <w:r w:rsidRPr="00E27A06">
              <w:rPr>
                <w:spacing w:val="0"/>
                <w:sz w:val="22"/>
                <w:szCs w:val="22"/>
              </w:rPr>
              <w:t>1999</w:t>
            </w:r>
            <w:r w:rsidRPr="00E27A06">
              <w:rPr>
                <w:spacing w:val="0"/>
                <w:sz w:val="22"/>
                <w:szCs w:val="22"/>
              </w:rPr>
              <w:t>年</w:t>
            </w:r>
            <w:r w:rsidRPr="00E27A06">
              <w:rPr>
                <w:rFonts w:hint="eastAsia"/>
                <w:spacing w:val="0"/>
                <w:sz w:val="22"/>
                <w:szCs w:val="22"/>
              </w:rPr>
              <w:t>8</w:t>
            </w:r>
            <w:r w:rsidRPr="00E27A06">
              <w:rPr>
                <w:rFonts w:hint="eastAsia"/>
                <w:spacing w:val="0"/>
                <w:sz w:val="22"/>
                <w:szCs w:val="22"/>
              </w:rPr>
              <w:t>月</w:t>
            </w:r>
            <w:r w:rsidRPr="00E27A06">
              <w:rPr>
                <w:rFonts w:hint="eastAsia"/>
                <w:spacing w:val="0"/>
                <w:sz w:val="22"/>
                <w:szCs w:val="22"/>
              </w:rPr>
              <w:t>17</w:t>
            </w:r>
            <w:r w:rsidRPr="00E27A06">
              <w:rPr>
                <w:rFonts w:hint="eastAsia"/>
                <w:spacing w:val="0"/>
                <w:sz w:val="22"/>
                <w:szCs w:val="22"/>
              </w:rPr>
              <w:t>日通知</w:t>
            </w:r>
            <w:r w:rsidRPr="00E27A06">
              <w:rPr>
                <w:spacing w:val="0"/>
                <w:sz w:val="22"/>
                <w:szCs w:val="22"/>
              </w:rPr>
              <w:t>Elmi</w:t>
            </w:r>
            <w:r w:rsidRPr="00E27A06">
              <w:rPr>
                <w:rFonts w:hint="eastAsia"/>
                <w:spacing w:val="0"/>
                <w:sz w:val="22"/>
                <w:szCs w:val="22"/>
              </w:rPr>
              <w:t>先生的律师。</w:t>
            </w:r>
            <w:r w:rsidRPr="00E27A06">
              <w:rPr>
                <w:spacing w:val="0"/>
                <w:sz w:val="22"/>
                <w:szCs w:val="22"/>
              </w:rPr>
              <w:t>Elmi</w:t>
            </w:r>
            <w:r w:rsidRPr="00E27A06">
              <w:rPr>
                <w:rFonts w:hint="eastAsia"/>
                <w:spacing w:val="0"/>
                <w:sz w:val="22"/>
                <w:szCs w:val="22"/>
              </w:rPr>
              <w:t>先生本人于</w:t>
            </w:r>
            <w:r w:rsidRPr="00E27A06">
              <w:rPr>
                <w:spacing w:val="0"/>
                <w:sz w:val="22"/>
                <w:szCs w:val="22"/>
              </w:rPr>
              <w:t>1999</w:t>
            </w:r>
            <w:r w:rsidRPr="00E27A06">
              <w:rPr>
                <w:spacing w:val="0"/>
                <w:sz w:val="22"/>
                <w:szCs w:val="22"/>
              </w:rPr>
              <w:t>年</w:t>
            </w:r>
            <w:r w:rsidRPr="00E27A06">
              <w:rPr>
                <w:rFonts w:hint="eastAsia"/>
                <w:spacing w:val="0"/>
                <w:sz w:val="22"/>
                <w:szCs w:val="22"/>
              </w:rPr>
              <w:t>8</w:t>
            </w:r>
            <w:r w:rsidRPr="00E27A06">
              <w:rPr>
                <w:rFonts w:hint="eastAsia"/>
                <w:spacing w:val="0"/>
                <w:sz w:val="22"/>
                <w:szCs w:val="22"/>
              </w:rPr>
              <w:t>月</w:t>
            </w:r>
            <w:r w:rsidRPr="00E27A06">
              <w:rPr>
                <w:rFonts w:hint="eastAsia"/>
                <w:spacing w:val="0"/>
                <w:sz w:val="22"/>
                <w:szCs w:val="22"/>
              </w:rPr>
              <w:t>18</w:t>
            </w:r>
            <w:r w:rsidRPr="00E27A06">
              <w:rPr>
                <w:rFonts w:hint="eastAsia"/>
                <w:spacing w:val="0"/>
                <w:sz w:val="22"/>
                <w:szCs w:val="22"/>
              </w:rPr>
              <w:t>日接到通知。</w:t>
            </w:r>
          </w:p>
          <w:p w:rsidR="005D7FB2" w:rsidRPr="00E27A06" w:rsidRDefault="005D7FB2" w:rsidP="007B3D39">
            <w:pPr>
              <w:pStyle w:val="a2"/>
              <w:spacing w:before="240" w:after="120"/>
              <w:rPr>
                <w:spacing w:val="0"/>
                <w:sz w:val="22"/>
                <w:szCs w:val="22"/>
              </w:rPr>
            </w:pPr>
            <w:r w:rsidRPr="006C230F">
              <w:rPr>
                <w:snapToGrid/>
                <w:spacing w:val="0"/>
                <w:sz w:val="22"/>
                <w:szCs w:val="22"/>
              </w:rPr>
              <w:t>2001</w:t>
            </w:r>
            <w:r w:rsidRPr="00E27A06">
              <w:rPr>
                <w:spacing w:val="0"/>
                <w:sz w:val="22"/>
                <w:szCs w:val="22"/>
              </w:rPr>
              <w:t>年</w:t>
            </w:r>
            <w:r w:rsidRPr="00E27A06">
              <w:rPr>
                <w:rFonts w:hint="eastAsia"/>
                <w:spacing w:val="0"/>
                <w:sz w:val="22"/>
                <w:szCs w:val="22"/>
              </w:rPr>
              <w:t>5</w:t>
            </w:r>
            <w:r w:rsidRPr="00E27A06">
              <w:rPr>
                <w:rFonts w:hint="eastAsia"/>
                <w:spacing w:val="0"/>
                <w:sz w:val="22"/>
                <w:szCs w:val="22"/>
              </w:rPr>
              <w:t>月</w:t>
            </w:r>
            <w:r w:rsidRPr="00E27A06">
              <w:rPr>
                <w:rFonts w:hint="eastAsia"/>
                <w:spacing w:val="0"/>
                <w:sz w:val="22"/>
                <w:szCs w:val="22"/>
              </w:rPr>
              <w:t>1</w:t>
            </w:r>
            <w:r w:rsidRPr="00E27A06">
              <w:rPr>
                <w:rFonts w:hint="eastAsia"/>
                <w:spacing w:val="0"/>
                <w:sz w:val="22"/>
                <w:szCs w:val="22"/>
              </w:rPr>
              <w:t>日</w:t>
            </w:r>
            <w:r w:rsidR="00611FBB">
              <w:rPr>
                <w:spacing w:val="0"/>
                <w:sz w:val="22"/>
                <w:szCs w:val="22"/>
              </w:rPr>
              <w:t>，</w:t>
            </w:r>
            <w:r w:rsidRPr="00E27A06">
              <w:rPr>
                <w:spacing w:val="0"/>
                <w:sz w:val="22"/>
                <w:szCs w:val="22"/>
              </w:rPr>
              <w:t>缔约国通知委员会</w:t>
            </w:r>
            <w:r w:rsidR="00611FBB">
              <w:rPr>
                <w:rFonts w:hint="eastAsia"/>
                <w:spacing w:val="0"/>
                <w:sz w:val="22"/>
                <w:szCs w:val="22"/>
              </w:rPr>
              <w:t>，</w:t>
            </w:r>
            <w:r w:rsidRPr="00E27A06">
              <w:rPr>
                <w:rFonts w:hint="eastAsia"/>
                <w:spacing w:val="0"/>
                <w:sz w:val="22"/>
                <w:szCs w:val="22"/>
              </w:rPr>
              <w:t>申诉人已自愿离开澳大利亚</w:t>
            </w:r>
            <w:r w:rsidR="00611FBB">
              <w:rPr>
                <w:rFonts w:hint="eastAsia"/>
                <w:spacing w:val="0"/>
                <w:sz w:val="22"/>
                <w:szCs w:val="22"/>
              </w:rPr>
              <w:t>，</w:t>
            </w:r>
            <w:r w:rsidRPr="00E27A06">
              <w:rPr>
                <w:rFonts w:hint="eastAsia"/>
                <w:spacing w:val="0"/>
                <w:sz w:val="22"/>
                <w:szCs w:val="22"/>
              </w:rPr>
              <w:t>随后“撤销”了对</w:t>
            </w:r>
            <w:r w:rsidRPr="00E27A06">
              <w:rPr>
                <w:spacing w:val="0"/>
                <w:sz w:val="22"/>
                <w:szCs w:val="22"/>
              </w:rPr>
              <w:t>缔约国的指控</w:t>
            </w:r>
            <w:r w:rsidRPr="00E27A06">
              <w:rPr>
                <w:rFonts w:hint="eastAsia"/>
                <w:spacing w:val="0"/>
                <w:sz w:val="22"/>
                <w:szCs w:val="22"/>
              </w:rPr>
              <w:t>。缔约国解释说</w:t>
            </w:r>
            <w:r w:rsidR="00611FBB">
              <w:rPr>
                <w:rFonts w:hint="eastAsia"/>
                <w:spacing w:val="0"/>
                <w:sz w:val="22"/>
                <w:szCs w:val="22"/>
              </w:rPr>
              <w:t>，</w:t>
            </w:r>
            <w:r w:rsidRPr="00E27A06">
              <w:rPr>
                <w:rFonts w:hint="eastAsia"/>
                <w:spacing w:val="0"/>
                <w:sz w:val="22"/>
                <w:szCs w:val="22"/>
              </w:rPr>
              <w:t>申诉人于</w:t>
            </w:r>
            <w:r w:rsidRPr="00E27A06">
              <w:rPr>
                <w:spacing w:val="0"/>
                <w:sz w:val="22"/>
                <w:szCs w:val="22"/>
              </w:rPr>
              <w:t>1999</w:t>
            </w:r>
            <w:r w:rsidRPr="00E27A06">
              <w:rPr>
                <w:spacing w:val="0"/>
                <w:sz w:val="22"/>
                <w:szCs w:val="22"/>
              </w:rPr>
              <w:t>年</w:t>
            </w:r>
            <w:r w:rsidRPr="00E27A06">
              <w:rPr>
                <w:rFonts w:hint="eastAsia"/>
                <w:spacing w:val="0"/>
                <w:sz w:val="22"/>
                <w:szCs w:val="22"/>
              </w:rPr>
              <w:t>8</w:t>
            </w:r>
            <w:r w:rsidRPr="00E27A06">
              <w:rPr>
                <w:rFonts w:hint="eastAsia"/>
                <w:spacing w:val="0"/>
                <w:sz w:val="22"/>
                <w:szCs w:val="22"/>
              </w:rPr>
              <w:t>月</w:t>
            </w:r>
            <w:r w:rsidRPr="00E27A06">
              <w:rPr>
                <w:rFonts w:hint="eastAsia"/>
                <w:spacing w:val="0"/>
                <w:sz w:val="22"/>
                <w:szCs w:val="22"/>
              </w:rPr>
              <w:t>24</w:t>
            </w:r>
            <w:r w:rsidRPr="00E27A06">
              <w:rPr>
                <w:rFonts w:hint="eastAsia"/>
                <w:spacing w:val="0"/>
                <w:sz w:val="22"/>
                <w:szCs w:val="22"/>
              </w:rPr>
              <w:t>日二度提出保护签证申请</w:t>
            </w:r>
            <w:r w:rsidR="00611FBB">
              <w:rPr>
                <w:rFonts w:hint="eastAsia"/>
                <w:spacing w:val="0"/>
                <w:sz w:val="22"/>
                <w:szCs w:val="22"/>
              </w:rPr>
              <w:t>，</w:t>
            </w:r>
            <w:r w:rsidRPr="00E27A06">
              <w:rPr>
                <w:spacing w:val="0"/>
                <w:sz w:val="22"/>
                <w:szCs w:val="22"/>
              </w:rPr>
              <w:t>1999</w:t>
            </w:r>
            <w:r w:rsidRPr="00E27A06">
              <w:rPr>
                <w:spacing w:val="0"/>
                <w:sz w:val="22"/>
                <w:szCs w:val="22"/>
              </w:rPr>
              <w:t>年</w:t>
            </w:r>
            <w:r w:rsidRPr="00E27A06">
              <w:rPr>
                <w:rFonts w:hint="eastAsia"/>
                <w:spacing w:val="0"/>
                <w:sz w:val="22"/>
                <w:szCs w:val="22"/>
              </w:rPr>
              <w:t>10</w:t>
            </w:r>
            <w:r w:rsidRPr="00E27A06">
              <w:rPr>
                <w:rFonts w:hint="eastAsia"/>
                <w:spacing w:val="0"/>
                <w:sz w:val="22"/>
                <w:szCs w:val="22"/>
              </w:rPr>
              <w:t>月</w:t>
            </w:r>
            <w:r w:rsidRPr="00E27A06">
              <w:rPr>
                <w:rFonts w:hint="eastAsia"/>
                <w:spacing w:val="0"/>
                <w:sz w:val="22"/>
                <w:szCs w:val="22"/>
              </w:rPr>
              <w:t>22</w:t>
            </w:r>
            <w:r w:rsidRPr="00E27A06">
              <w:rPr>
                <w:rFonts w:hint="eastAsia"/>
                <w:spacing w:val="0"/>
                <w:sz w:val="22"/>
                <w:szCs w:val="22"/>
              </w:rPr>
              <w:t>日</w:t>
            </w:r>
            <w:r w:rsidR="00611FBB">
              <w:rPr>
                <w:rFonts w:hint="eastAsia"/>
                <w:spacing w:val="0"/>
                <w:sz w:val="22"/>
                <w:szCs w:val="22"/>
              </w:rPr>
              <w:t>，</w:t>
            </w:r>
            <w:r w:rsidRPr="00E27A06">
              <w:rPr>
                <w:spacing w:val="0"/>
                <w:sz w:val="22"/>
                <w:szCs w:val="22"/>
              </w:rPr>
              <w:t>Elmi</w:t>
            </w:r>
            <w:r w:rsidRPr="00E27A06">
              <w:rPr>
                <w:rFonts w:hint="eastAsia"/>
                <w:spacing w:val="0"/>
                <w:sz w:val="22"/>
                <w:szCs w:val="22"/>
              </w:rPr>
              <w:t>先生与他的顾问一起同移民部一位官员面谈。移民和多元文化事务部</w:t>
            </w:r>
            <w:r w:rsidRPr="00E27A06">
              <w:rPr>
                <w:rFonts w:hint="eastAsia"/>
                <w:spacing w:val="0"/>
                <w:sz w:val="22"/>
                <w:szCs w:val="22"/>
              </w:rPr>
              <w:t>2000</w:t>
            </w:r>
            <w:r w:rsidRPr="00E27A06">
              <w:rPr>
                <w:rFonts w:hint="eastAsia"/>
                <w:spacing w:val="0"/>
                <w:sz w:val="22"/>
                <w:szCs w:val="22"/>
              </w:rPr>
              <w:t>年</w:t>
            </w:r>
            <w:r w:rsidRPr="00E27A06">
              <w:rPr>
                <w:rFonts w:hint="eastAsia"/>
                <w:spacing w:val="0"/>
                <w:sz w:val="22"/>
                <w:szCs w:val="22"/>
              </w:rPr>
              <w:t>3</w:t>
            </w:r>
            <w:r w:rsidRPr="00E27A06">
              <w:rPr>
                <w:rFonts w:hint="eastAsia"/>
                <w:spacing w:val="0"/>
                <w:sz w:val="22"/>
                <w:szCs w:val="22"/>
              </w:rPr>
              <w:t>月</w:t>
            </w:r>
            <w:r w:rsidRPr="00E27A06">
              <w:rPr>
                <w:rFonts w:hint="eastAsia"/>
                <w:spacing w:val="0"/>
                <w:sz w:val="22"/>
                <w:szCs w:val="22"/>
              </w:rPr>
              <w:t>2</w:t>
            </w:r>
            <w:r w:rsidRPr="00E27A06">
              <w:rPr>
                <w:rFonts w:hint="eastAsia"/>
                <w:spacing w:val="0"/>
                <w:sz w:val="22"/>
                <w:szCs w:val="22"/>
              </w:rPr>
              <w:t>日的决定确定申诉人并非是澳大利亚根据《难民公约》规定对其负有保护义务的人士</w:t>
            </w:r>
            <w:r w:rsidR="00611FBB">
              <w:rPr>
                <w:rFonts w:hint="eastAsia"/>
                <w:spacing w:val="0"/>
                <w:sz w:val="22"/>
                <w:szCs w:val="22"/>
              </w:rPr>
              <w:t>，</w:t>
            </w:r>
            <w:r w:rsidRPr="00E27A06">
              <w:rPr>
                <w:rFonts w:hint="eastAsia"/>
                <w:spacing w:val="0"/>
                <w:sz w:val="22"/>
                <w:szCs w:val="22"/>
              </w:rPr>
              <w:t>因此拒绝向其颁发保护签证。上诉后</w:t>
            </w:r>
            <w:r w:rsidR="00611FBB">
              <w:rPr>
                <w:rFonts w:hint="eastAsia"/>
                <w:spacing w:val="0"/>
                <w:sz w:val="22"/>
                <w:szCs w:val="22"/>
              </w:rPr>
              <w:t>，</w:t>
            </w:r>
            <w:r w:rsidRPr="00E27A06">
              <w:rPr>
                <w:rFonts w:hint="eastAsia"/>
                <w:spacing w:val="0"/>
                <w:sz w:val="22"/>
                <w:szCs w:val="22"/>
              </w:rPr>
              <w:t>这项决定得到大法庭成员的肯定。</w:t>
            </w:r>
            <w:r w:rsidRPr="00E27A06">
              <w:rPr>
                <w:spacing w:val="0"/>
                <w:sz w:val="22"/>
                <w:szCs w:val="22"/>
              </w:rPr>
              <w:t>缔约国通知委员会</w:t>
            </w:r>
            <w:r w:rsidRPr="00E27A06">
              <w:rPr>
                <w:rFonts w:hint="eastAsia"/>
                <w:spacing w:val="0"/>
                <w:sz w:val="22"/>
                <w:szCs w:val="22"/>
              </w:rPr>
              <w:t>说</w:t>
            </w:r>
            <w:r w:rsidR="00611FBB">
              <w:rPr>
                <w:rFonts w:hint="eastAsia"/>
                <w:spacing w:val="0"/>
                <w:sz w:val="22"/>
                <w:szCs w:val="22"/>
              </w:rPr>
              <w:t>，</w:t>
            </w:r>
            <w:r w:rsidRPr="00E27A06">
              <w:rPr>
                <w:rFonts w:hint="eastAsia"/>
                <w:spacing w:val="0"/>
                <w:sz w:val="22"/>
                <w:szCs w:val="22"/>
              </w:rPr>
              <w:t>根据委员会审议后出现的新证据对他的申请进行了全面评估。大法庭对申诉人的可信度有疑问</w:t>
            </w:r>
            <w:r w:rsidR="00611FBB">
              <w:rPr>
                <w:rFonts w:hint="eastAsia"/>
                <w:spacing w:val="0"/>
                <w:sz w:val="22"/>
                <w:szCs w:val="22"/>
              </w:rPr>
              <w:t>，</w:t>
            </w:r>
            <w:r w:rsidRPr="00E27A06">
              <w:rPr>
                <w:rFonts w:hint="eastAsia"/>
                <w:spacing w:val="0"/>
                <w:sz w:val="22"/>
                <w:szCs w:val="22"/>
              </w:rPr>
              <w:t>不认为他是自己所说的那种人</w:t>
            </w:r>
            <w:r w:rsidR="00BD325F" w:rsidRPr="00BD325F">
              <w:rPr>
                <w:rFonts w:hint="eastAsia"/>
                <w:spacing w:val="-50"/>
                <w:sz w:val="22"/>
                <w:szCs w:val="22"/>
              </w:rPr>
              <w:t>―</w:t>
            </w:r>
            <w:r w:rsidR="00BD325F" w:rsidRPr="00BD325F">
              <w:rPr>
                <w:rFonts w:hint="eastAsia"/>
                <w:spacing w:val="0"/>
                <w:sz w:val="22"/>
                <w:szCs w:val="22"/>
              </w:rPr>
              <w:t>―</w:t>
            </w:r>
            <w:r w:rsidRPr="00E27A06">
              <w:rPr>
                <w:spacing w:val="0"/>
                <w:sz w:val="22"/>
                <w:szCs w:val="22"/>
              </w:rPr>
              <w:t>Shikal</w:t>
            </w:r>
            <w:r w:rsidRPr="00E27A06">
              <w:rPr>
                <w:rFonts w:hint="eastAsia"/>
                <w:spacing w:val="0"/>
                <w:sz w:val="22"/>
                <w:szCs w:val="22"/>
              </w:rPr>
              <w:t>部族长老的儿子。</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申诉人的答复</w:t>
            </w:r>
          </w:p>
        </w:tc>
        <w:tc>
          <w:tcPr>
            <w:tcW w:w="2838" w:type="pct"/>
          </w:tcPr>
          <w:p w:rsidR="005D7FB2" w:rsidRPr="00E27A06" w:rsidRDefault="005D7FB2" w:rsidP="007B3D39">
            <w:pPr>
              <w:pStyle w:val="a2"/>
              <w:spacing w:before="240"/>
              <w:rPr>
                <w:spacing w:val="0"/>
                <w:sz w:val="22"/>
                <w:szCs w:val="22"/>
              </w:rPr>
            </w:pPr>
            <w:r w:rsidRPr="00E27A06">
              <w:rPr>
                <w:spacing w:val="0"/>
                <w:sz w:val="22"/>
                <w:szCs w:val="22"/>
              </w:rPr>
              <w:t>无关</w:t>
            </w:r>
          </w:p>
        </w:tc>
      </w:tr>
      <w:tr w:rsidR="005D7FB2" w:rsidRPr="00E27A06" w:rsidTr="00B91B42">
        <w:tc>
          <w:tcPr>
            <w:tcW w:w="2162" w:type="pct"/>
          </w:tcPr>
          <w:p w:rsidR="005D7FB2" w:rsidRPr="00E27A06" w:rsidRDefault="005D7FB2" w:rsidP="007B3D39">
            <w:pPr>
              <w:pStyle w:val="a2"/>
              <w:spacing w:before="240"/>
              <w:rPr>
                <w:spacing w:val="0"/>
                <w:sz w:val="22"/>
                <w:szCs w:val="22"/>
              </w:rPr>
            </w:pPr>
            <w:r w:rsidRPr="00E27A06">
              <w:rPr>
                <w:spacing w:val="0"/>
                <w:sz w:val="22"/>
                <w:szCs w:val="22"/>
              </w:rPr>
              <w:t>委员会的决定</w:t>
            </w:r>
          </w:p>
        </w:tc>
        <w:tc>
          <w:tcPr>
            <w:tcW w:w="2838" w:type="pct"/>
          </w:tcPr>
          <w:p w:rsidR="005D7FB2" w:rsidRPr="00E27A06" w:rsidRDefault="005D7FB2" w:rsidP="007B3D39">
            <w:pPr>
              <w:pStyle w:val="a2"/>
              <w:spacing w:before="240"/>
              <w:rPr>
                <w:spacing w:val="0"/>
                <w:sz w:val="22"/>
                <w:szCs w:val="22"/>
              </w:rPr>
            </w:pPr>
            <w:r w:rsidRPr="00E27A06">
              <w:rPr>
                <w:rFonts w:hint="eastAsia"/>
                <w:spacing w:val="0"/>
                <w:sz w:val="22"/>
                <w:szCs w:val="22"/>
              </w:rPr>
              <w:t>鉴于申诉人已经自愿离境</w:t>
            </w:r>
            <w:r w:rsidR="00611FBB">
              <w:rPr>
                <w:rFonts w:hint="eastAsia"/>
                <w:spacing w:val="0"/>
                <w:sz w:val="22"/>
                <w:szCs w:val="22"/>
              </w:rPr>
              <w:t>，</w:t>
            </w:r>
            <w:r w:rsidRPr="00E27A06">
              <w:rPr>
                <w:rFonts w:hint="eastAsia"/>
                <w:spacing w:val="0"/>
                <w:sz w:val="22"/>
                <w:szCs w:val="22"/>
              </w:rPr>
              <w:t>没有再根据后续程序要求进一步采取行动。</w:t>
            </w:r>
          </w:p>
        </w:tc>
      </w:tr>
      <w:tr w:rsidR="005D7FB2" w:rsidRPr="00A04CEA" w:rsidTr="00B91B42">
        <w:tc>
          <w:tcPr>
            <w:tcW w:w="2162" w:type="pct"/>
          </w:tcPr>
          <w:p w:rsidR="005D7FB2" w:rsidRPr="00A04CEA" w:rsidRDefault="005D7FB2" w:rsidP="00B91B42">
            <w:pPr>
              <w:spacing w:before="240" w:after="120" w:line="280" w:lineRule="exact"/>
              <w:jc w:val="left"/>
              <w:rPr>
                <w:rFonts w:ascii="Time New Roman" w:eastAsia="SimHei" w:hAnsi="Time New Roman" w:hint="eastAsia"/>
                <w:snapToGrid/>
                <w:spacing w:val="0"/>
                <w:szCs w:val="24"/>
              </w:rPr>
            </w:pPr>
            <w:r w:rsidRPr="00A04CEA">
              <w:rPr>
                <w:rFonts w:ascii="Time New Roman" w:eastAsia="SimHei" w:hAnsi="Time New Roman" w:hint="eastAsia"/>
                <w:snapToGrid/>
                <w:spacing w:val="0"/>
                <w:szCs w:val="24"/>
              </w:rPr>
              <w:t>缔</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约</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国</w:t>
            </w:r>
          </w:p>
        </w:tc>
        <w:tc>
          <w:tcPr>
            <w:tcW w:w="2838" w:type="pct"/>
          </w:tcPr>
          <w:p w:rsidR="005D7FB2" w:rsidRPr="00A04CEA" w:rsidRDefault="005D7FB2" w:rsidP="00B91B42">
            <w:pPr>
              <w:spacing w:before="240" w:after="120" w:line="280" w:lineRule="exact"/>
              <w:jc w:val="left"/>
              <w:rPr>
                <w:rFonts w:ascii="Time New Roman" w:eastAsia="SimHei" w:hAnsi="Time New Roman" w:hint="eastAsia"/>
                <w:snapToGrid/>
                <w:spacing w:val="0"/>
                <w:szCs w:val="24"/>
              </w:rPr>
            </w:pPr>
            <w:r w:rsidRPr="00A04CEA">
              <w:rPr>
                <w:rFonts w:ascii="Time New Roman" w:eastAsia="SimHei" w:hAnsi="Time New Roman" w:hint="eastAsia"/>
                <w:snapToGrid/>
                <w:spacing w:val="0"/>
                <w:szCs w:val="24"/>
              </w:rPr>
              <w:t>阿塞拜疆</w:t>
            </w:r>
          </w:p>
        </w:tc>
      </w:tr>
      <w:tr w:rsidR="005D7FB2" w:rsidRPr="00E27A06" w:rsidTr="00B91B42">
        <w:tc>
          <w:tcPr>
            <w:tcW w:w="2162" w:type="pct"/>
          </w:tcPr>
          <w:p w:rsidR="005D7FB2" w:rsidRPr="00E27A06" w:rsidRDefault="005D7FB2" w:rsidP="00AD15AB">
            <w:pPr>
              <w:pStyle w:val="a2"/>
              <w:spacing w:before="12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AD15AB">
            <w:pPr>
              <w:pStyle w:val="a2"/>
              <w:tabs>
                <w:tab w:val="left" w:pos="493"/>
              </w:tabs>
              <w:spacing w:before="120"/>
              <w:rPr>
                <w:rFonts w:hint="eastAsia"/>
                <w:snapToGrid/>
                <w:spacing w:val="0"/>
                <w:sz w:val="22"/>
                <w:szCs w:val="22"/>
              </w:rPr>
            </w:pPr>
            <w:r w:rsidRPr="00E27A06">
              <w:rPr>
                <w:rFonts w:hint="eastAsia"/>
                <w:snapToGrid/>
                <w:spacing w:val="0"/>
                <w:sz w:val="22"/>
                <w:szCs w:val="22"/>
              </w:rPr>
              <w:t>Peli</w:t>
            </w:r>
            <w:r w:rsidR="00611FBB">
              <w:rPr>
                <w:rFonts w:hint="eastAsia"/>
                <w:snapToGrid/>
                <w:spacing w:val="0"/>
                <w:sz w:val="22"/>
                <w:szCs w:val="22"/>
              </w:rPr>
              <w:t xml:space="preserve">t, </w:t>
            </w:r>
            <w:r w:rsidRPr="00E27A06">
              <w:rPr>
                <w:rFonts w:hint="eastAsia"/>
                <w:snapToGrid/>
                <w:spacing w:val="0"/>
                <w:sz w:val="22"/>
                <w:szCs w:val="22"/>
              </w:rPr>
              <w:t>281</w:t>
            </w:r>
            <w:r w:rsidR="00611FBB">
              <w:rPr>
                <w:snapToGrid/>
                <w:spacing w:val="0"/>
                <w:sz w:val="22"/>
                <w:szCs w:val="22"/>
              </w:rPr>
              <w:t>/</w:t>
            </w:r>
            <w:r w:rsidRPr="00E27A06">
              <w:rPr>
                <w:rFonts w:hint="eastAsia"/>
                <w:snapToGrid/>
                <w:spacing w:val="0"/>
                <w:sz w:val="22"/>
                <w:szCs w:val="22"/>
              </w:rPr>
              <w:t>2005</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7B3D39">
            <w:pPr>
              <w:pStyle w:val="a2"/>
              <w:tabs>
                <w:tab w:val="left" w:pos="493"/>
              </w:tabs>
              <w:spacing w:before="240"/>
              <w:rPr>
                <w:rFonts w:hint="eastAsia"/>
                <w:snapToGrid/>
                <w:spacing w:val="0"/>
                <w:sz w:val="22"/>
                <w:szCs w:val="22"/>
              </w:rPr>
            </w:pPr>
            <w:r w:rsidRPr="00E27A06">
              <w:rPr>
                <w:rFonts w:hint="eastAsia"/>
                <w:snapToGrid/>
                <w:spacing w:val="0"/>
                <w:sz w:val="22"/>
                <w:szCs w:val="22"/>
              </w:rPr>
              <w:t>土耳其人</w:t>
            </w:r>
            <w:r w:rsidR="00611FBB">
              <w:rPr>
                <w:rFonts w:hint="eastAsia"/>
                <w:snapToGrid/>
                <w:spacing w:val="0"/>
                <w:sz w:val="22"/>
                <w:szCs w:val="22"/>
                <w:lang w:val="en-GB"/>
              </w:rPr>
              <w:t>；</w:t>
            </w:r>
            <w:r w:rsidRPr="00E27A06">
              <w:rPr>
                <w:rFonts w:hint="eastAsia"/>
                <w:snapToGrid/>
                <w:spacing w:val="0"/>
                <w:sz w:val="22"/>
                <w:szCs w:val="22"/>
              </w:rPr>
              <w:t>送往</w:t>
            </w:r>
            <w:r w:rsidRPr="00E27A06">
              <w:rPr>
                <w:rFonts w:hint="eastAsia"/>
                <w:spacing w:val="0"/>
                <w:sz w:val="22"/>
                <w:szCs w:val="22"/>
              </w:rPr>
              <w:t>土耳其</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7B3D39">
            <w:pPr>
              <w:pStyle w:val="a2"/>
              <w:tabs>
                <w:tab w:val="left" w:pos="493"/>
              </w:tabs>
              <w:spacing w:before="24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4</w:t>
            </w:r>
            <w:r w:rsidRPr="00E27A06">
              <w:rPr>
                <w:rFonts w:hint="eastAsia"/>
                <w:snapToGrid/>
                <w:spacing w:val="0"/>
                <w:sz w:val="22"/>
                <w:szCs w:val="22"/>
              </w:rPr>
              <w:t>月</w:t>
            </w:r>
            <w:r w:rsidRPr="00E27A06">
              <w:rPr>
                <w:rFonts w:hint="eastAsia"/>
                <w:snapToGrid/>
                <w:spacing w:val="0"/>
                <w:sz w:val="22"/>
                <w:szCs w:val="22"/>
              </w:rPr>
              <w:t>30</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7B3D39">
            <w:pPr>
              <w:pStyle w:val="a2"/>
              <w:tabs>
                <w:tab w:val="left" w:pos="493"/>
              </w:tabs>
              <w:spacing w:before="240"/>
              <w:rPr>
                <w:rFonts w:hint="eastAsia"/>
                <w:snapToGrid/>
                <w:spacing w:val="0"/>
                <w:sz w:val="22"/>
                <w:szCs w:val="22"/>
              </w:rPr>
            </w:pPr>
            <w:r w:rsidRPr="00E27A06">
              <w:rPr>
                <w:rFonts w:hint="eastAsia"/>
                <w:snapToGrid/>
                <w:spacing w:val="0"/>
                <w:sz w:val="22"/>
                <w:szCs w:val="22"/>
              </w:rPr>
              <w:t>递解</w:t>
            </w:r>
            <w:r w:rsidR="003228D1" w:rsidRPr="003228D1">
              <w:rPr>
                <w:rFonts w:hint="eastAsia"/>
                <w:snapToGrid/>
                <w:spacing w:val="-50"/>
                <w:sz w:val="22"/>
                <w:szCs w:val="22"/>
              </w:rPr>
              <w:t>―</w:t>
            </w:r>
            <w:r w:rsidR="003228D1" w:rsidRPr="003228D1">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3</w:t>
            </w:r>
            <w:r w:rsidRPr="00E27A06">
              <w:rPr>
                <w:rFonts w:hint="eastAsia"/>
                <w:snapToGrid/>
                <w:spacing w:val="0"/>
                <w:sz w:val="22"/>
                <w:szCs w:val="22"/>
              </w:rPr>
              <w:t>和第</w:t>
            </w:r>
            <w:r w:rsidRPr="00E27A06">
              <w:rPr>
                <w:rFonts w:hint="eastAsia"/>
                <w:snapToGrid/>
                <w:spacing w:val="0"/>
                <w:sz w:val="22"/>
                <w:szCs w:val="22"/>
              </w:rPr>
              <w:t>22</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7B3D39">
            <w:pPr>
              <w:pStyle w:val="a2"/>
              <w:tabs>
                <w:tab w:val="left" w:pos="493"/>
              </w:tabs>
              <w:spacing w:before="240"/>
              <w:rPr>
                <w:rFonts w:hint="eastAsia"/>
                <w:snapToGrid/>
                <w:spacing w:val="0"/>
                <w:sz w:val="22"/>
                <w:szCs w:val="22"/>
              </w:rPr>
            </w:pPr>
            <w:r w:rsidRPr="00E27A06">
              <w:rPr>
                <w:rFonts w:hint="eastAsia"/>
                <w:snapToGrid/>
                <w:spacing w:val="0"/>
                <w:sz w:val="22"/>
                <w:szCs w:val="22"/>
              </w:rPr>
              <w:t>准许采取但未得到缔约国同意</w:t>
            </w:r>
            <w:r w:rsidR="00611FBB">
              <w:rPr>
                <w:rFonts w:hint="eastAsia"/>
                <w:snapToGrid/>
                <w:spacing w:val="0"/>
                <w:sz w:val="22"/>
                <w:szCs w:val="22"/>
              </w:rPr>
              <w:t>(</w:t>
            </w:r>
            <w:r w:rsidRPr="00E27A06">
              <w:rPr>
                <w:rFonts w:hint="eastAsia"/>
                <w:snapToGrid/>
                <w:spacing w:val="0"/>
                <w:sz w:val="22"/>
                <w:szCs w:val="22"/>
              </w:rPr>
              <w:t>作出了保证</w:t>
            </w:r>
            <w:r w:rsidR="00611FBB">
              <w:rPr>
                <w:rFonts w:hint="eastAsia"/>
                <w:snapToGrid/>
                <w:spacing w:val="0"/>
                <w:sz w:val="22"/>
                <w:szCs w:val="22"/>
              </w:rPr>
              <w:t>)</w:t>
            </w:r>
            <w:r w:rsidR="00826DD5">
              <w:rPr>
                <w:rStyle w:val="FootnoteReference"/>
                <w:snapToGrid/>
                <w:szCs w:val="22"/>
              </w:rPr>
              <w:footnoteReference w:id="7"/>
            </w:r>
            <w:r w:rsidR="00826DD5">
              <w:rPr>
                <w:rFonts w:hint="eastAsia"/>
                <w:snapToGrid/>
                <w:spacing w:val="0"/>
                <w:sz w:val="22"/>
                <w:szCs w:val="22"/>
              </w:rPr>
              <w:t xml:space="preserve"> </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7B3D39">
            <w:pPr>
              <w:pStyle w:val="a2"/>
              <w:tabs>
                <w:tab w:val="left" w:pos="493"/>
              </w:tabs>
              <w:spacing w:before="240"/>
              <w:rPr>
                <w:rFonts w:hint="eastAsia"/>
                <w:snapToGrid/>
                <w:spacing w:val="0"/>
                <w:sz w:val="22"/>
                <w:szCs w:val="22"/>
              </w:rPr>
            </w:pPr>
            <w:r w:rsidRPr="00E27A06">
              <w:rPr>
                <w:rFonts w:hint="eastAsia"/>
                <w:snapToGrid/>
                <w:spacing w:val="0"/>
                <w:sz w:val="22"/>
                <w:szCs w:val="22"/>
              </w:rPr>
              <w:t>纠正违反第</w:t>
            </w:r>
            <w:r w:rsidRPr="00E27A06">
              <w:rPr>
                <w:rFonts w:hint="eastAsia"/>
                <w:snapToGrid/>
                <w:spacing w:val="0"/>
                <w:sz w:val="22"/>
                <w:szCs w:val="22"/>
              </w:rPr>
              <w:t>3</w:t>
            </w:r>
            <w:r w:rsidRPr="00E27A06">
              <w:rPr>
                <w:rFonts w:hint="eastAsia"/>
                <w:snapToGrid/>
                <w:spacing w:val="0"/>
                <w:sz w:val="22"/>
                <w:szCs w:val="22"/>
              </w:rPr>
              <w:t>条的做法</w:t>
            </w:r>
            <w:r w:rsidR="00611FBB">
              <w:rPr>
                <w:rFonts w:hint="eastAsia"/>
                <w:snapToGrid/>
                <w:spacing w:val="0"/>
                <w:sz w:val="22"/>
                <w:szCs w:val="22"/>
              </w:rPr>
              <w:t>，</w:t>
            </w:r>
            <w:r w:rsidRPr="00E27A06">
              <w:rPr>
                <w:rFonts w:hint="eastAsia"/>
                <w:snapToGrid/>
                <w:spacing w:val="0"/>
                <w:sz w:val="22"/>
                <w:szCs w:val="22"/>
              </w:rPr>
              <w:t>向土耳其当局探问申诉人的下落和目前状况</w:t>
            </w:r>
          </w:p>
        </w:tc>
      </w:tr>
      <w:tr w:rsidR="005D7FB2" w:rsidRPr="00E27A06" w:rsidTr="00B91B42">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7B3D39">
            <w:pPr>
              <w:pStyle w:val="a2"/>
              <w:tabs>
                <w:tab w:val="left" w:pos="493"/>
              </w:tabs>
              <w:spacing w:before="240"/>
              <w:rPr>
                <w:rFonts w:hint="eastAsia"/>
                <w:snapToGrid/>
                <w:spacing w:val="0"/>
                <w:sz w:val="22"/>
                <w:szCs w:val="22"/>
              </w:rPr>
            </w:pPr>
            <w:r w:rsidRPr="00E27A06">
              <w:rPr>
                <w:rFonts w:hint="eastAsia"/>
                <w:snapToGrid/>
                <w:spacing w:val="0"/>
                <w:sz w:val="22"/>
                <w:szCs w:val="22"/>
              </w:rPr>
              <w:t>尚未到期</w:t>
            </w:r>
            <w:r w:rsidR="00611FBB">
              <w:rPr>
                <w:rFonts w:hint="eastAsia"/>
                <w:snapToGrid/>
                <w:spacing w:val="0"/>
                <w:sz w:val="22"/>
                <w:szCs w:val="22"/>
              </w:rPr>
              <w:t>(</w:t>
            </w:r>
            <w:r w:rsidRPr="00E27A06">
              <w:rPr>
                <w:rFonts w:hint="eastAsia"/>
                <w:snapToGrid/>
                <w:spacing w:val="0"/>
                <w:sz w:val="22"/>
                <w:szCs w:val="22"/>
              </w:rPr>
              <w:t>尚未执行</w:t>
            </w:r>
            <w:r w:rsidR="00611FBB">
              <w:rPr>
                <w:rFonts w:hint="eastAsia"/>
                <w:snapToGrid/>
                <w:spacing w:val="0"/>
                <w:sz w:val="22"/>
                <w:szCs w:val="22"/>
              </w:rPr>
              <w:t>)</w:t>
            </w:r>
          </w:p>
        </w:tc>
      </w:tr>
      <w:tr w:rsidR="005D7FB2" w:rsidRPr="00A04CEA" w:rsidTr="00B91B42">
        <w:tc>
          <w:tcPr>
            <w:tcW w:w="2162" w:type="pct"/>
          </w:tcPr>
          <w:p w:rsidR="005D7FB2" w:rsidRPr="00A04CEA" w:rsidRDefault="005D7FB2" w:rsidP="00B91B42">
            <w:pPr>
              <w:spacing w:before="240" w:after="120" w:line="280" w:lineRule="exact"/>
              <w:jc w:val="left"/>
              <w:rPr>
                <w:rFonts w:ascii="Time New Roman" w:eastAsia="SimHei" w:hAnsi="Time New Roman" w:hint="eastAsia"/>
                <w:snapToGrid/>
                <w:spacing w:val="0"/>
                <w:szCs w:val="24"/>
              </w:rPr>
            </w:pPr>
            <w:r w:rsidRPr="00A04CEA">
              <w:rPr>
                <w:rFonts w:ascii="Time New Roman" w:eastAsia="SimHei" w:hAnsi="Time New Roman" w:hint="eastAsia"/>
                <w:snapToGrid/>
                <w:spacing w:val="0"/>
                <w:szCs w:val="24"/>
              </w:rPr>
              <w:t>缔</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约</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国</w:t>
            </w:r>
          </w:p>
        </w:tc>
        <w:tc>
          <w:tcPr>
            <w:tcW w:w="2838" w:type="pct"/>
          </w:tcPr>
          <w:p w:rsidR="005D7FB2" w:rsidRPr="00A04CEA" w:rsidRDefault="005D7FB2" w:rsidP="00B91B42">
            <w:pPr>
              <w:spacing w:before="240" w:after="120" w:line="280" w:lineRule="exact"/>
              <w:jc w:val="left"/>
              <w:rPr>
                <w:rFonts w:ascii="Time New Roman" w:eastAsia="SimHei" w:hAnsi="Time New Roman" w:hint="eastAsia"/>
                <w:snapToGrid/>
                <w:spacing w:val="0"/>
                <w:szCs w:val="24"/>
              </w:rPr>
            </w:pPr>
            <w:r w:rsidRPr="00A04CEA">
              <w:rPr>
                <w:rFonts w:ascii="Time New Roman" w:eastAsia="SimHei" w:hAnsi="Time New Roman" w:hint="eastAsia"/>
                <w:snapToGrid/>
                <w:spacing w:val="0"/>
                <w:szCs w:val="24"/>
              </w:rPr>
              <w:t>加</w:t>
            </w:r>
            <w:r w:rsidR="003228D1" w:rsidRPr="00A04CEA">
              <w:rPr>
                <w:rFonts w:ascii="Time New Roman" w:eastAsia="SimHei" w:hAnsi="Time New Roman" w:hint="eastAsia"/>
                <w:snapToGrid/>
                <w:spacing w:val="0"/>
                <w:szCs w:val="24"/>
              </w:rPr>
              <w:t xml:space="preserve"> </w:t>
            </w:r>
            <w:r w:rsidRPr="00A04CEA">
              <w:rPr>
                <w:rFonts w:ascii="Time New Roman" w:eastAsia="SimHei" w:hAnsi="Time New Roman" w:hint="eastAsia"/>
                <w:snapToGrid/>
                <w:spacing w:val="0"/>
                <w:szCs w:val="24"/>
              </w:rPr>
              <w:t>拿</w:t>
            </w:r>
            <w:r w:rsidR="003228D1" w:rsidRPr="00A04CEA">
              <w:rPr>
                <w:rFonts w:ascii="Time New Roman" w:eastAsia="SimHei" w:hAnsi="Time New Roman" w:hint="eastAsia"/>
                <w:snapToGrid/>
                <w:spacing w:val="0"/>
                <w:szCs w:val="24"/>
              </w:rPr>
              <w:t xml:space="preserve"> </w:t>
            </w:r>
            <w:r w:rsidRPr="00A04CEA">
              <w:rPr>
                <w:rFonts w:ascii="Time New Roman" w:eastAsia="SimHei" w:hAnsi="Time New Roman" w:hint="eastAsia"/>
                <w:snapToGrid/>
                <w:spacing w:val="0"/>
                <w:szCs w:val="24"/>
              </w:rPr>
              <w:t>大</w:t>
            </w:r>
          </w:p>
        </w:tc>
      </w:tr>
      <w:tr w:rsidR="005D7FB2" w:rsidRPr="00E27A06" w:rsidTr="00B91B42">
        <w:tc>
          <w:tcPr>
            <w:tcW w:w="2162" w:type="pct"/>
          </w:tcPr>
          <w:p w:rsidR="005D7FB2" w:rsidRPr="00E27A06" w:rsidRDefault="005D7FB2" w:rsidP="00AD15AB">
            <w:pPr>
              <w:pStyle w:val="a2"/>
              <w:spacing w:before="12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AD15AB">
            <w:pPr>
              <w:pStyle w:val="a2"/>
              <w:spacing w:before="120"/>
              <w:rPr>
                <w:snapToGrid/>
                <w:spacing w:val="0"/>
                <w:sz w:val="22"/>
                <w:szCs w:val="22"/>
              </w:rPr>
            </w:pPr>
            <w:r w:rsidRPr="00E27A06">
              <w:rPr>
                <w:snapToGrid/>
                <w:spacing w:val="0"/>
                <w:sz w:val="22"/>
                <w:szCs w:val="22"/>
              </w:rPr>
              <w:t>Tahir Hussain Kha</w:t>
            </w:r>
            <w:r w:rsidR="00611FBB">
              <w:rPr>
                <w:snapToGrid/>
                <w:spacing w:val="0"/>
                <w:sz w:val="22"/>
                <w:szCs w:val="22"/>
              </w:rPr>
              <w:t xml:space="preserve">n, </w:t>
            </w:r>
            <w:r w:rsidRPr="00E27A06">
              <w:rPr>
                <w:snapToGrid/>
                <w:spacing w:val="0"/>
                <w:sz w:val="22"/>
                <w:szCs w:val="22"/>
              </w:rPr>
              <w:t>15</w:t>
            </w:r>
            <w:r w:rsidR="00611FBB">
              <w:rPr>
                <w:snapToGrid/>
                <w:spacing w:val="0"/>
                <w:sz w:val="22"/>
                <w:szCs w:val="22"/>
              </w:rPr>
              <w:t>/</w:t>
            </w:r>
            <w:r w:rsidRPr="00E27A06">
              <w:rPr>
                <w:snapToGrid/>
                <w:spacing w:val="0"/>
                <w:sz w:val="22"/>
                <w:szCs w:val="22"/>
              </w:rPr>
              <w:t>1994</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巴基斯坦人</w:t>
            </w:r>
            <w:r w:rsidR="00611FBB">
              <w:rPr>
                <w:rFonts w:hint="eastAsia"/>
                <w:snapToGrid/>
                <w:spacing w:val="0"/>
                <w:sz w:val="22"/>
                <w:szCs w:val="22"/>
              </w:rPr>
              <w:t>；</w:t>
            </w:r>
            <w:r w:rsidRPr="00E27A06">
              <w:rPr>
                <w:rFonts w:hint="eastAsia"/>
                <w:snapToGrid/>
                <w:spacing w:val="0"/>
                <w:sz w:val="22"/>
                <w:szCs w:val="22"/>
              </w:rPr>
              <w:t>送往巴基斯坦</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1994</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15</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递解</w:t>
            </w:r>
            <w:r w:rsidR="003228D1" w:rsidRPr="003228D1">
              <w:rPr>
                <w:rFonts w:hint="eastAsia"/>
                <w:snapToGrid/>
                <w:spacing w:val="-50"/>
                <w:sz w:val="22"/>
                <w:szCs w:val="22"/>
              </w:rPr>
              <w:t>―</w:t>
            </w:r>
            <w:r w:rsidR="003228D1" w:rsidRPr="003228D1">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3</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要求采取并得到缔约国同意</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缔约国有义务不将</w:t>
            </w:r>
            <w:r w:rsidRPr="00E27A06">
              <w:rPr>
                <w:snapToGrid/>
                <w:spacing w:val="0"/>
                <w:sz w:val="22"/>
                <w:szCs w:val="22"/>
              </w:rPr>
              <w:t>Tahir Hussain Khan</w:t>
            </w:r>
            <w:r w:rsidRPr="00E27A06">
              <w:rPr>
                <w:rFonts w:hint="eastAsia"/>
                <w:snapToGrid/>
                <w:spacing w:val="0"/>
                <w:sz w:val="22"/>
                <w:szCs w:val="22"/>
              </w:rPr>
              <w:t>强行送回巴基斯坦。</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未向报告员提供资料</w:t>
            </w:r>
            <w:r w:rsidR="00611FBB">
              <w:rPr>
                <w:rFonts w:hint="eastAsia"/>
                <w:snapToGrid/>
                <w:spacing w:val="0"/>
                <w:sz w:val="22"/>
                <w:szCs w:val="22"/>
              </w:rPr>
              <w:t>，</w:t>
            </w:r>
            <w:r w:rsidRPr="00E27A06">
              <w:rPr>
                <w:rFonts w:hint="eastAsia"/>
                <w:snapToGrid/>
                <w:spacing w:val="0"/>
                <w:sz w:val="22"/>
                <w:szCs w:val="22"/>
              </w:rPr>
              <w:t>但在</w:t>
            </w: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5</w:t>
            </w:r>
            <w:r w:rsidRPr="00E27A06">
              <w:rPr>
                <w:rFonts w:hint="eastAsia"/>
                <w:snapToGrid/>
                <w:spacing w:val="0"/>
                <w:sz w:val="22"/>
                <w:szCs w:val="22"/>
              </w:rPr>
              <w:t>月讨论缔约国向禁止酷刑委员会提交报告期间</w:t>
            </w:r>
            <w:r w:rsidR="00611FBB">
              <w:rPr>
                <w:rFonts w:hint="eastAsia"/>
                <w:snapToGrid/>
                <w:spacing w:val="0"/>
                <w:sz w:val="22"/>
                <w:szCs w:val="22"/>
              </w:rPr>
              <w:t>，</w:t>
            </w:r>
            <w:r w:rsidRPr="00E27A06">
              <w:rPr>
                <w:rFonts w:hint="eastAsia"/>
                <w:snapToGrid/>
                <w:spacing w:val="0"/>
                <w:sz w:val="22"/>
                <w:szCs w:val="22"/>
              </w:rPr>
              <w:t>缔约国表示没有将申诉人递解出境。</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7B3D39">
            <w:pPr>
              <w:pStyle w:val="a2"/>
              <w:spacing w:before="240"/>
              <w:rPr>
                <w:rFonts w:hint="eastAsia"/>
                <w:snapToGrid/>
                <w:spacing w:val="0"/>
                <w:sz w:val="22"/>
                <w:szCs w:val="22"/>
              </w:rPr>
            </w:pPr>
            <w:r w:rsidRPr="00E27A06">
              <w:rPr>
                <w:snapToGrid/>
                <w:spacing w:val="0"/>
                <w:sz w:val="22"/>
                <w:szCs w:val="22"/>
              </w:rPr>
              <w:t>Falcon Rio</w:t>
            </w:r>
            <w:r w:rsidR="00611FBB">
              <w:rPr>
                <w:snapToGrid/>
                <w:spacing w:val="0"/>
                <w:sz w:val="22"/>
                <w:szCs w:val="22"/>
              </w:rPr>
              <w:t xml:space="preserve">s, </w:t>
            </w:r>
            <w:r w:rsidRPr="00E27A06">
              <w:rPr>
                <w:rFonts w:hint="eastAsia"/>
                <w:snapToGrid/>
                <w:spacing w:val="0"/>
                <w:sz w:val="22"/>
                <w:szCs w:val="22"/>
              </w:rPr>
              <w:t>133</w:t>
            </w:r>
            <w:r w:rsidR="00611FBB">
              <w:rPr>
                <w:rFonts w:hint="eastAsia"/>
                <w:snapToGrid/>
                <w:spacing w:val="0"/>
                <w:sz w:val="22"/>
                <w:szCs w:val="22"/>
              </w:rPr>
              <w:t>/</w:t>
            </w:r>
            <w:r w:rsidRPr="00E27A06">
              <w:rPr>
                <w:rFonts w:hint="eastAsia"/>
                <w:snapToGrid/>
                <w:spacing w:val="0"/>
                <w:sz w:val="22"/>
                <w:szCs w:val="22"/>
              </w:rPr>
              <w:t>1999</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申诉人国籍和有关遣返国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墨西哥人</w:t>
            </w:r>
            <w:r w:rsidR="00611FBB">
              <w:rPr>
                <w:rFonts w:hint="eastAsia"/>
                <w:snapToGrid/>
                <w:spacing w:val="0"/>
                <w:sz w:val="22"/>
                <w:szCs w:val="22"/>
              </w:rPr>
              <w:t>：</w:t>
            </w:r>
            <w:r w:rsidRPr="00E27A06">
              <w:rPr>
                <w:rFonts w:hint="eastAsia"/>
                <w:snapToGrid/>
                <w:spacing w:val="0"/>
                <w:sz w:val="22"/>
                <w:szCs w:val="22"/>
              </w:rPr>
              <w:t>送往墨西哥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2004</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30</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裁定存在的问题和违反情况</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递解</w:t>
            </w:r>
            <w:r w:rsidR="003228D1" w:rsidRPr="003228D1">
              <w:rPr>
                <w:rFonts w:hint="eastAsia"/>
                <w:snapToGrid/>
                <w:spacing w:val="-50"/>
                <w:sz w:val="22"/>
                <w:szCs w:val="22"/>
              </w:rPr>
              <w:t>―</w:t>
            </w:r>
            <w:r w:rsidR="003228D1" w:rsidRPr="003228D1">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3</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要求采取并得到缔约国同意</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有关措施</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7B3D39">
            <w:pPr>
              <w:pStyle w:val="a2"/>
              <w:spacing w:before="240"/>
              <w:rPr>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7B3D39">
            <w:pPr>
              <w:pStyle w:val="a2"/>
              <w:spacing w:before="240"/>
              <w:rPr>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缔约国于</w:t>
            </w: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9</w:t>
            </w:r>
            <w:r w:rsidRPr="00E27A06">
              <w:rPr>
                <w:rFonts w:hint="eastAsia"/>
                <w:snapToGrid/>
                <w:spacing w:val="0"/>
                <w:sz w:val="22"/>
                <w:szCs w:val="22"/>
              </w:rPr>
              <w:t>日提供了后续情况资料</w:t>
            </w:r>
            <w:r w:rsidR="00611FBB">
              <w:rPr>
                <w:rFonts w:hint="eastAsia"/>
                <w:snapToGrid/>
                <w:spacing w:val="0"/>
                <w:sz w:val="22"/>
                <w:szCs w:val="22"/>
              </w:rPr>
              <w:t>，</w:t>
            </w:r>
            <w:r w:rsidRPr="00E27A06">
              <w:rPr>
                <w:rFonts w:hint="eastAsia"/>
                <w:snapToGrid/>
                <w:spacing w:val="0"/>
                <w:sz w:val="22"/>
                <w:szCs w:val="22"/>
              </w:rPr>
              <w:t>指出申诉人要求在回墨西哥之前进行风险评估</w:t>
            </w:r>
            <w:r w:rsidR="00611FBB">
              <w:rPr>
                <w:rFonts w:hint="eastAsia"/>
                <w:snapToGrid/>
                <w:spacing w:val="0"/>
                <w:sz w:val="22"/>
                <w:szCs w:val="22"/>
              </w:rPr>
              <w:t>，</w:t>
            </w:r>
            <w:r w:rsidRPr="00E27A06">
              <w:rPr>
                <w:rFonts w:hint="eastAsia"/>
                <w:snapToGrid/>
                <w:spacing w:val="0"/>
                <w:sz w:val="22"/>
                <w:szCs w:val="22"/>
              </w:rPr>
              <w:t>缔约国将向委员会通报评估结果。如果申诉人根据《移民和难民保护法》要求予以保护的动机能够成立</w:t>
            </w:r>
            <w:r w:rsidR="00611FBB">
              <w:rPr>
                <w:rFonts w:hint="eastAsia"/>
                <w:snapToGrid/>
                <w:spacing w:val="0"/>
                <w:sz w:val="22"/>
                <w:szCs w:val="22"/>
              </w:rPr>
              <w:t>，</w:t>
            </w:r>
            <w:r w:rsidRPr="00E27A06">
              <w:rPr>
                <w:rFonts w:hint="eastAsia"/>
                <w:snapToGrid/>
                <w:spacing w:val="0"/>
                <w:sz w:val="22"/>
                <w:szCs w:val="22"/>
              </w:rPr>
              <w:t>则可以提出在加拿大永久居留的申请。审查官员将考虑到委员会的决定</w:t>
            </w:r>
            <w:r w:rsidR="00611FBB">
              <w:rPr>
                <w:rFonts w:hint="eastAsia"/>
                <w:snapToGrid/>
                <w:spacing w:val="0"/>
                <w:sz w:val="22"/>
                <w:szCs w:val="22"/>
              </w:rPr>
              <w:t>，</w:t>
            </w:r>
            <w:r w:rsidRPr="00E27A06">
              <w:rPr>
                <w:rFonts w:hint="eastAsia"/>
                <w:snapToGrid/>
                <w:spacing w:val="0"/>
                <w:sz w:val="22"/>
                <w:szCs w:val="22"/>
              </w:rPr>
              <w:t>如果部长认为有必要</w:t>
            </w:r>
            <w:r w:rsidR="00611FBB">
              <w:rPr>
                <w:rFonts w:hint="eastAsia"/>
                <w:snapToGrid/>
                <w:spacing w:val="0"/>
                <w:sz w:val="22"/>
                <w:szCs w:val="22"/>
              </w:rPr>
              <w:t>，</w:t>
            </w:r>
            <w:r w:rsidRPr="00E27A06">
              <w:rPr>
                <w:rFonts w:hint="eastAsia"/>
                <w:snapToGrid/>
                <w:spacing w:val="0"/>
                <w:sz w:val="22"/>
                <w:szCs w:val="22"/>
              </w:rPr>
              <w:t>将对申诉人进行口头聆讯。鉴于他的庇护申请是在《移民和难民保护法》生效之前</w:t>
            </w:r>
            <w:r w:rsidR="00611FBB">
              <w:rPr>
                <w:rFonts w:hint="eastAsia"/>
                <w:snapToGrid/>
                <w:spacing w:val="0"/>
                <w:sz w:val="22"/>
                <w:szCs w:val="22"/>
              </w:rPr>
              <w:t>，</w:t>
            </w:r>
            <w:r w:rsidRPr="00E27A06">
              <w:rPr>
                <w:rFonts w:hint="eastAsia"/>
                <w:snapToGrid/>
                <w:spacing w:val="0"/>
                <w:sz w:val="22"/>
                <w:szCs w:val="22"/>
              </w:rPr>
              <w:t>即</w:t>
            </w:r>
            <w:r w:rsidRPr="00E27A06">
              <w:rPr>
                <w:rFonts w:hint="eastAsia"/>
                <w:snapToGrid/>
                <w:spacing w:val="0"/>
                <w:sz w:val="22"/>
                <w:szCs w:val="22"/>
              </w:rPr>
              <w:t>2002</w:t>
            </w:r>
            <w:r w:rsidRPr="00E27A06">
              <w:rPr>
                <w:rFonts w:hint="eastAsia"/>
                <w:snapToGrid/>
                <w:spacing w:val="0"/>
                <w:sz w:val="22"/>
                <w:szCs w:val="22"/>
              </w:rPr>
              <w:t>年</w:t>
            </w:r>
            <w:r w:rsidRPr="00E27A06">
              <w:rPr>
                <w:rFonts w:hint="eastAsia"/>
                <w:snapToGrid/>
                <w:spacing w:val="0"/>
                <w:sz w:val="22"/>
                <w:szCs w:val="22"/>
              </w:rPr>
              <w:t>6</w:t>
            </w:r>
            <w:r w:rsidRPr="00E27A06">
              <w:rPr>
                <w:rFonts w:hint="eastAsia"/>
                <w:snapToGrid/>
                <w:spacing w:val="0"/>
                <w:sz w:val="22"/>
                <w:szCs w:val="22"/>
              </w:rPr>
              <w:t>月前审查的</w:t>
            </w:r>
            <w:r w:rsidR="00611FBB">
              <w:rPr>
                <w:rFonts w:hint="eastAsia"/>
                <w:snapToGrid/>
                <w:spacing w:val="0"/>
                <w:sz w:val="22"/>
                <w:szCs w:val="22"/>
              </w:rPr>
              <w:t>，</w:t>
            </w:r>
            <w:r w:rsidRPr="00E27A06">
              <w:rPr>
                <w:rFonts w:hint="eastAsia"/>
                <w:snapToGrid/>
                <w:spacing w:val="0"/>
                <w:sz w:val="22"/>
                <w:szCs w:val="22"/>
              </w:rPr>
              <w:t>移民工作人员就不会限于评估初次请求被驳回后的事实</w:t>
            </w:r>
            <w:r w:rsidR="00611FBB">
              <w:rPr>
                <w:rFonts w:hint="eastAsia"/>
                <w:snapToGrid/>
                <w:spacing w:val="0"/>
                <w:sz w:val="22"/>
                <w:szCs w:val="22"/>
              </w:rPr>
              <w:t>，</w:t>
            </w:r>
            <w:r w:rsidRPr="00E27A06">
              <w:rPr>
                <w:rFonts w:hint="eastAsia"/>
                <w:snapToGrid/>
                <w:spacing w:val="0"/>
                <w:sz w:val="22"/>
                <w:szCs w:val="22"/>
              </w:rPr>
              <w:t>而要审查申诉人提出的全部事实和资料</w:t>
            </w:r>
            <w:r w:rsidR="00611FBB">
              <w:rPr>
                <w:rFonts w:hint="eastAsia"/>
                <w:snapToGrid/>
                <w:spacing w:val="0"/>
                <w:sz w:val="22"/>
                <w:szCs w:val="22"/>
              </w:rPr>
              <w:t>(</w:t>
            </w:r>
            <w:r w:rsidRPr="00E27A06">
              <w:rPr>
                <w:rFonts w:hint="eastAsia"/>
                <w:snapToGrid/>
                <w:spacing w:val="0"/>
                <w:sz w:val="22"/>
                <w:szCs w:val="22"/>
              </w:rPr>
              <w:t>无论是新的还是旧的</w:t>
            </w:r>
            <w:r w:rsidR="00611FBB">
              <w:rPr>
                <w:rFonts w:hint="eastAsia"/>
                <w:snapToGrid/>
                <w:spacing w:val="0"/>
                <w:sz w:val="22"/>
                <w:szCs w:val="22"/>
              </w:rPr>
              <w:t>)</w:t>
            </w:r>
            <w:r w:rsidRPr="00E27A06">
              <w:rPr>
                <w:rFonts w:hint="eastAsia"/>
                <w:snapToGrid/>
                <w:spacing w:val="0"/>
                <w:sz w:val="22"/>
                <w:szCs w:val="22"/>
              </w:rPr>
              <w:t>。而委员会在其决定的第</w:t>
            </w:r>
            <w:r w:rsidR="00611FBB">
              <w:rPr>
                <w:rFonts w:hint="eastAsia"/>
                <w:snapToGrid/>
                <w:spacing w:val="0"/>
                <w:sz w:val="22"/>
                <w:szCs w:val="22"/>
              </w:rPr>
              <w:t>7.</w:t>
            </w:r>
            <w:r w:rsidRPr="00E27A06">
              <w:rPr>
                <w:rFonts w:hint="eastAsia"/>
                <w:snapToGrid/>
                <w:spacing w:val="0"/>
                <w:sz w:val="22"/>
                <w:szCs w:val="22"/>
              </w:rPr>
              <w:t>5</w:t>
            </w:r>
            <w:r w:rsidRPr="00E27A06">
              <w:rPr>
                <w:rFonts w:hint="eastAsia"/>
                <w:snapToGrid/>
                <w:spacing w:val="0"/>
                <w:sz w:val="22"/>
                <w:szCs w:val="22"/>
              </w:rPr>
              <w:t>段中裁定</w:t>
            </w:r>
            <w:r w:rsidR="00611FBB">
              <w:rPr>
                <w:rFonts w:hint="eastAsia"/>
                <w:snapToGrid/>
                <w:spacing w:val="0"/>
                <w:sz w:val="22"/>
                <w:szCs w:val="22"/>
              </w:rPr>
              <w:t>，</w:t>
            </w:r>
            <w:r w:rsidRPr="00E27A06">
              <w:rPr>
                <w:rFonts w:hint="eastAsia"/>
                <w:snapToGrid/>
                <w:spacing w:val="0"/>
                <w:sz w:val="22"/>
                <w:szCs w:val="22"/>
              </w:rPr>
              <w:t>认为这种复核只能审查新的资料。缔约国对此提出异议。</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2</w:t>
            </w:r>
            <w:r w:rsidRPr="00E27A06">
              <w:rPr>
                <w:rFonts w:hint="eastAsia"/>
                <w:snapToGrid/>
                <w:spacing w:val="0"/>
                <w:sz w:val="22"/>
                <w:szCs w:val="22"/>
              </w:rPr>
              <w:t>月</w:t>
            </w:r>
            <w:r w:rsidRPr="00E27A06">
              <w:rPr>
                <w:rFonts w:hint="eastAsia"/>
                <w:snapToGrid/>
                <w:spacing w:val="0"/>
                <w:sz w:val="22"/>
                <w:szCs w:val="22"/>
              </w:rPr>
              <w:t>5</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申诉人托人转交给委员会一份风险评估结果</w:t>
            </w:r>
            <w:r w:rsidR="00611FBB">
              <w:rPr>
                <w:rFonts w:hint="eastAsia"/>
                <w:snapToGrid/>
                <w:spacing w:val="0"/>
                <w:sz w:val="22"/>
                <w:szCs w:val="22"/>
              </w:rPr>
              <w:t>，</w:t>
            </w:r>
            <w:r w:rsidRPr="00E27A06">
              <w:rPr>
                <w:rFonts w:hint="eastAsia"/>
                <w:snapToGrid/>
                <w:spacing w:val="0"/>
                <w:sz w:val="22"/>
                <w:szCs w:val="22"/>
              </w:rPr>
              <w:t>结论驳回了他的请求</w:t>
            </w:r>
            <w:r w:rsidR="00611FBB">
              <w:rPr>
                <w:rFonts w:hint="eastAsia"/>
                <w:snapToGrid/>
                <w:spacing w:val="0"/>
                <w:sz w:val="22"/>
                <w:szCs w:val="22"/>
              </w:rPr>
              <w:t>，</w:t>
            </w:r>
            <w:r w:rsidRPr="00E27A06">
              <w:rPr>
                <w:rFonts w:hint="eastAsia"/>
                <w:snapToGrid/>
                <w:spacing w:val="0"/>
                <w:sz w:val="22"/>
                <w:szCs w:val="22"/>
              </w:rPr>
              <w:t>并要求他离开缔约国。此后没再提供资料。</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7B3D39">
            <w:pPr>
              <w:pStyle w:val="a2"/>
              <w:spacing w:before="240"/>
              <w:rPr>
                <w:rFonts w:hint="eastAsia"/>
                <w:snapToGrid/>
                <w:spacing w:val="0"/>
                <w:sz w:val="22"/>
                <w:szCs w:val="22"/>
              </w:rPr>
            </w:pPr>
            <w:r w:rsidRPr="00E27A06">
              <w:rPr>
                <w:snapToGrid/>
                <w:spacing w:val="0"/>
                <w:sz w:val="22"/>
                <w:szCs w:val="22"/>
              </w:rPr>
              <w:t>Dada</w:t>
            </w:r>
            <w:r w:rsidR="00611FBB">
              <w:rPr>
                <w:snapToGrid/>
                <w:spacing w:val="0"/>
                <w:sz w:val="22"/>
                <w:szCs w:val="22"/>
              </w:rPr>
              <w:t xml:space="preserve">r, </w:t>
            </w:r>
            <w:r w:rsidRPr="00E27A06">
              <w:rPr>
                <w:rFonts w:hint="eastAsia"/>
                <w:snapToGrid/>
                <w:spacing w:val="0"/>
                <w:sz w:val="22"/>
                <w:szCs w:val="22"/>
              </w:rPr>
              <w:t>258</w:t>
            </w:r>
            <w:r w:rsidR="00611FBB">
              <w:rPr>
                <w:rFonts w:hint="eastAsia"/>
                <w:snapToGrid/>
                <w:spacing w:val="0"/>
                <w:sz w:val="22"/>
                <w:szCs w:val="22"/>
              </w:rPr>
              <w:t>/</w:t>
            </w:r>
            <w:r w:rsidRPr="00E27A06">
              <w:rPr>
                <w:rFonts w:hint="eastAsia"/>
                <w:snapToGrid/>
                <w:spacing w:val="0"/>
                <w:sz w:val="22"/>
                <w:szCs w:val="22"/>
              </w:rPr>
              <w:t>2004</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伊朗人</w:t>
            </w:r>
            <w:r w:rsidR="00611FBB">
              <w:rPr>
                <w:rFonts w:hint="eastAsia"/>
                <w:snapToGrid/>
                <w:spacing w:val="0"/>
                <w:sz w:val="22"/>
                <w:szCs w:val="22"/>
              </w:rPr>
              <w:t>；</w:t>
            </w:r>
            <w:r w:rsidRPr="00E27A06">
              <w:rPr>
                <w:rFonts w:hint="eastAsia"/>
                <w:snapToGrid/>
                <w:spacing w:val="0"/>
                <w:sz w:val="22"/>
                <w:szCs w:val="22"/>
              </w:rPr>
              <w:t>送往伊朗</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3</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递解</w:t>
            </w:r>
            <w:r w:rsidR="002C6A8C" w:rsidRPr="002C6A8C">
              <w:rPr>
                <w:rFonts w:hint="eastAsia"/>
                <w:snapToGrid/>
                <w:spacing w:val="-50"/>
                <w:sz w:val="22"/>
                <w:szCs w:val="22"/>
              </w:rPr>
              <w:t>―</w:t>
            </w:r>
            <w:r w:rsidR="002C6A8C" w:rsidRPr="002C6A8C">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3</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准许采取并得到缔约国同意</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建议采取的补救办法</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委员会促请缔约国根据议事规则第</w:t>
            </w:r>
            <w:r w:rsidRPr="00E27A06">
              <w:rPr>
                <w:rFonts w:hint="eastAsia"/>
                <w:snapToGrid/>
                <w:spacing w:val="0"/>
                <w:sz w:val="22"/>
                <w:szCs w:val="22"/>
              </w:rPr>
              <w:t>112</w:t>
            </w:r>
            <w:r w:rsidRPr="00E27A06">
              <w:rPr>
                <w:rFonts w:hint="eastAsia"/>
                <w:snapToGrid/>
                <w:spacing w:val="0"/>
                <w:sz w:val="22"/>
                <w:szCs w:val="22"/>
              </w:rPr>
              <w:t>条第</w:t>
            </w:r>
            <w:r w:rsidRPr="00E27A06">
              <w:rPr>
                <w:rFonts w:hint="eastAsia"/>
                <w:snapToGrid/>
                <w:spacing w:val="0"/>
                <w:sz w:val="22"/>
                <w:szCs w:val="22"/>
              </w:rPr>
              <w:t>5</w:t>
            </w:r>
            <w:r w:rsidRPr="00E27A06">
              <w:rPr>
                <w:rFonts w:hint="eastAsia"/>
                <w:snapToGrid/>
                <w:spacing w:val="0"/>
                <w:sz w:val="22"/>
                <w:szCs w:val="22"/>
              </w:rPr>
              <w:t>款在本决定发送之日起</w:t>
            </w:r>
            <w:r w:rsidRPr="00E27A06">
              <w:rPr>
                <w:rFonts w:hint="eastAsia"/>
                <w:snapToGrid/>
                <w:spacing w:val="0"/>
                <w:sz w:val="22"/>
                <w:szCs w:val="22"/>
              </w:rPr>
              <w:t>90</w:t>
            </w:r>
            <w:r w:rsidRPr="00E27A06">
              <w:rPr>
                <w:rFonts w:hint="eastAsia"/>
                <w:snapToGrid/>
                <w:spacing w:val="0"/>
                <w:sz w:val="22"/>
                <w:szCs w:val="22"/>
              </w:rPr>
              <w:t>天内向委员会通报根据上述决定采取的措施。</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2</w:t>
            </w:r>
            <w:r w:rsidRPr="00E27A06">
              <w:rPr>
                <w:rFonts w:hint="eastAsia"/>
                <w:snapToGrid/>
                <w:spacing w:val="0"/>
                <w:sz w:val="22"/>
                <w:szCs w:val="22"/>
              </w:rPr>
              <w:t>月</w:t>
            </w:r>
            <w:r w:rsidRPr="00E27A06">
              <w:rPr>
                <w:rFonts w:hint="eastAsia"/>
                <w:snapToGrid/>
                <w:spacing w:val="0"/>
                <w:sz w:val="22"/>
                <w:szCs w:val="22"/>
              </w:rPr>
              <w:t>26</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最近答复的日期</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8</w:t>
            </w:r>
            <w:r w:rsidRPr="00E27A06">
              <w:rPr>
                <w:rFonts w:hint="eastAsia"/>
                <w:snapToGrid/>
                <w:spacing w:val="0"/>
                <w:sz w:val="22"/>
                <w:szCs w:val="22"/>
              </w:rPr>
              <w:t>月</w:t>
            </w:r>
            <w:r w:rsidRPr="00E27A06">
              <w:rPr>
                <w:rFonts w:hint="eastAsia"/>
                <w:snapToGrid/>
                <w:spacing w:val="0"/>
                <w:sz w:val="22"/>
                <w:szCs w:val="22"/>
              </w:rPr>
              <w:t>9</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此前曾于</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22</w:t>
            </w:r>
            <w:r w:rsidRPr="00E27A06">
              <w:rPr>
                <w:rFonts w:hint="eastAsia"/>
                <w:snapToGrid/>
                <w:spacing w:val="0"/>
                <w:sz w:val="22"/>
                <w:szCs w:val="22"/>
              </w:rPr>
              <w:t>日和</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4</w:t>
            </w:r>
            <w:r w:rsidRPr="00E27A06">
              <w:rPr>
                <w:rFonts w:hint="eastAsia"/>
                <w:snapToGrid/>
                <w:spacing w:val="0"/>
                <w:sz w:val="22"/>
                <w:szCs w:val="22"/>
              </w:rPr>
              <w:t>月</w:t>
            </w:r>
            <w:r w:rsidRPr="00E27A06">
              <w:rPr>
                <w:rFonts w:hint="eastAsia"/>
                <w:snapToGrid/>
                <w:spacing w:val="0"/>
                <w:sz w:val="22"/>
                <w:szCs w:val="22"/>
              </w:rPr>
              <w:t>24</w:t>
            </w:r>
            <w:r w:rsidRPr="00E27A06">
              <w:rPr>
                <w:rFonts w:hint="eastAsia"/>
                <w:snapToGrid/>
                <w:spacing w:val="0"/>
                <w:sz w:val="22"/>
                <w:szCs w:val="22"/>
              </w:rPr>
              <w:t>日作过答复</w:t>
            </w:r>
            <w:r w:rsidR="002C6A8C" w:rsidRPr="002C6A8C">
              <w:rPr>
                <w:rFonts w:hint="eastAsia"/>
                <w:snapToGrid/>
                <w:spacing w:val="-50"/>
                <w:sz w:val="22"/>
                <w:szCs w:val="22"/>
              </w:rPr>
              <w:t>―</w:t>
            </w:r>
            <w:r w:rsidR="002C6A8C" w:rsidRPr="002C6A8C">
              <w:rPr>
                <w:rFonts w:hint="eastAsia"/>
                <w:snapToGrid/>
                <w:spacing w:val="0"/>
                <w:sz w:val="22"/>
                <w:szCs w:val="22"/>
              </w:rPr>
              <w:t>―</w:t>
            </w:r>
            <w:r w:rsidRPr="00E27A06">
              <w:rPr>
                <w:rFonts w:hint="eastAsia"/>
                <w:snapToGrid/>
                <w:spacing w:val="0"/>
                <w:sz w:val="22"/>
                <w:szCs w:val="22"/>
              </w:rPr>
              <w:t>见</w:t>
            </w:r>
            <w:r w:rsidRPr="00E27A06">
              <w:rPr>
                <w:rFonts w:hint="eastAsia"/>
                <w:snapToGrid/>
                <w:spacing w:val="0"/>
                <w:sz w:val="22"/>
                <w:szCs w:val="22"/>
              </w:rPr>
              <w:t>A</w:t>
            </w:r>
            <w:r w:rsidR="00611FBB">
              <w:rPr>
                <w:rFonts w:hint="eastAsia"/>
                <w:snapToGrid/>
                <w:spacing w:val="0"/>
                <w:sz w:val="22"/>
                <w:szCs w:val="22"/>
              </w:rPr>
              <w:t>/</w:t>
            </w:r>
            <w:r w:rsidRPr="00E27A06">
              <w:rPr>
                <w:rFonts w:hint="eastAsia"/>
                <w:snapToGrid/>
                <w:spacing w:val="0"/>
                <w:sz w:val="22"/>
                <w:szCs w:val="22"/>
              </w:rPr>
              <w:t>61</w:t>
            </w:r>
            <w:r w:rsidR="00611FBB">
              <w:rPr>
                <w:rFonts w:hint="eastAsia"/>
                <w:snapToGrid/>
                <w:spacing w:val="0"/>
                <w:sz w:val="22"/>
                <w:szCs w:val="22"/>
              </w:rPr>
              <w:t>/</w:t>
            </w:r>
            <w:r w:rsidRPr="00E27A06">
              <w:rPr>
                <w:rFonts w:hint="eastAsia"/>
                <w:snapToGrid/>
                <w:spacing w:val="0"/>
                <w:sz w:val="22"/>
                <w:szCs w:val="22"/>
              </w:rPr>
              <w:t>44</w:t>
            </w:r>
            <w:r w:rsidRPr="00E27A06">
              <w:rPr>
                <w:rFonts w:hint="eastAsia"/>
                <w:snapToGrid/>
                <w:spacing w:val="0"/>
                <w:sz w:val="22"/>
                <w:szCs w:val="22"/>
              </w:rPr>
              <w:t>号年度报告</w:t>
            </w:r>
            <w:r w:rsidR="00611FBB">
              <w:rPr>
                <w:rFonts w:hint="eastAsia"/>
                <w:snapToGrid/>
                <w:spacing w:val="0"/>
                <w:sz w:val="22"/>
                <w:szCs w:val="22"/>
              </w:rPr>
              <w:t>)</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委员会指出</w:t>
            </w:r>
            <w:r w:rsidR="00611FBB">
              <w:rPr>
                <w:rFonts w:hint="eastAsia"/>
                <w:snapToGrid/>
                <w:spacing w:val="0"/>
                <w:sz w:val="22"/>
                <w:szCs w:val="22"/>
              </w:rPr>
              <w:t>，</w:t>
            </w:r>
            <w:r w:rsidRPr="00E27A06">
              <w:rPr>
                <w:rFonts w:hint="eastAsia"/>
                <w:snapToGrid/>
                <w:spacing w:val="0"/>
                <w:sz w:val="22"/>
                <w:szCs w:val="22"/>
              </w:rPr>
              <w:t>尽管裁定存在违反《公约》的情况</w:t>
            </w:r>
            <w:r w:rsidR="00611FBB">
              <w:rPr>
                <w:rFonts w:hint="eastAsia"/>
                <w:snapToGrid/>
                <w:spacing w:val="0"/>
                <w:sz w:val="22"/>
                <w:szCs w:val="22"/>
              </w:rPr>
              <w:t>，</w:t>
            </w:r>
            <w:r w:rsidRPr="00E27A06">
              <w:rPr>
                <w:rFonts w:hint="eastAsia"/>
                <w:snapToGrid/>
                <w:spacing w:val="0"/>
                <w:sz w:val="22"/>
                <w:szCs w:val="22"/>
              </w:rPr>
              <w:t>缔约国还是在</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26</w:t>
            </w:r>
            <w:r w:rsidRPr="00E27A06">
              <w:rPr>
                <w:rFonts w:hint="eastAsia"/>
                <w:snapToGrid/>
                <w:spacing w:val="0"/>
                <w:sz w:val="22"/>
                <w:szCs w:val="22"/>
              </w:rPr>
              <w:t>日将申诉人递解回伊朗。缔约国在</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4</w:t>
            </w:r>
            <w:r w:rsidRPr="00E27A06">
              <w:rPr>
                <w:rFonts w:hint="eastAsia"/>
                <w:snapToGrid/>
                <w:spacing w:val="0"/>
                <w:sz w:val="22"/>
                <w:szCs w:val="22"/>
              </w:rPr>
              <w:t>月</w:t>
            </w:r>
            <w:r w:rsidRPr="00E27A06">
              <w:rPr>
                <w:rFonts w:hint="eastAsia"/>
                <w:snapToGrid/>
                <w:spacing w:val="0"/>
                <w:sz w:val="22"/>
                <w:szCs w:val="22"/>
              </w:rPr>
              <w:t>24</w:t>
            </w:r>
            <w:r w:rsidRPr="00E27A06">
              <w:rPr>
                <w:rFonts w:hint="eastAsia"/>
                <w:snapToGrid/>
                <w:spacing w:val="0"/>
                <w:sz w:val="22"/>
                <w:szCs w:val="22"/>
              </w:rPr>
              <w:t>日的答复中说</w:t>
            </w:r>
            <w:r w:rsidR="00611FBB">
              <w:rPr>
                <w:rFonts w:hint="eastAsia"/>
                <w:snapToGrid/>
                <w:spacing w:val="0"/>
                <w:sz w:val="22"/>
                <w:szCs w:val="22"/>
              </w:rPr>
              <w:t>，</w:t>
            </w:r>
            <w:r w:rsidRPr="00E27A06">
              <w:rPr>
                <w:rFonts w:hint="eastAsia"/>
                <w:snapToGrid/>
                <w:spacing w:val="0"/>
                <w:sz w:val="22"/>
                <w:szCs w:val="22"/>
              </w:rPr>
              <w:t>自从他回去以来</w:t>
            </w:r>
            <w:r w:rsidR="00611FBB">
              <w:rPr>
                <w:rFonts w:hint="eastAsia"/>
                <w:snapToGrid/>
                <w:spacing w:val="0"/>
                <w:sz w:val="22"/>
                <w:szCs w:val="22"/>
              </w:rPr>
              <w:t>，</w:t>
            </w:r>
            <w:r w:rsidRPr="00E27A06">
              <w:rPr>
                <w:rFonts w:hint="eastAsia"/>
                <w:snapToGrid/>
                <w:spacing w:val="0"/>
                <w:sz w:val="22"/>
                <w:szCs w:val="22"/>
              </w:rPr>
              <w:t>加拿大的一位代表曾与申诉人的甥侄谈过</w:t>
            </w:r>
            <w:r w:rsidR="00611FBB">
              <w:rPr>
                <w:rFonts w:hint="eastAsia"/>
                <w:snapToGrid/>
                <w:spacing w:val="0"/>
                <w:sz w:val="22"/>
                <w:szCs w:val="22"/>
              </w:rPr>
              <w:t>，</w:t>
            </w:r>
            <w:r w:rsidRPr="00E27A06">
              <w:rPr>
                <w:rFonts w:hint="eastAsia"/>
                <w:snapToGrid/>
                <w:spacing w:val="0"/>
                <w:sz w:val="22"/>
                <w:szCs w:val="22"/>
              </w:rPr>
              <w:t>听说</w:t>
            </w:r>
            <w:r w:rsidRPr="00E27A06">
              <w:rPr>
                <w:rFonts w:hint="eastAsia"/>
                <w:snapToGrid/>
                <w:spacing w:val="0"/>
                <w:sz w:val="22"/>
                <w:szCs w:val="22"/>
              </w:rPr>
              <w:t>Dakar</w:t>
            </w:r>
            <w:r w:rsidRPr="00E27A06">
              <w:rPr>
                <w:rFonts w:hint="eastAsia"/>
                <w:snapToGrid/>
                <w:spacing w:val="0"/>
                <w:sz w:val="22"/>
                <w:szCs w:val="22"/>
              </w:rPr>
              <w:t>先生顺利到达德黑兰</w:t>
            </w:r>
            <w:r w:rsidR="00611FBB">
              <w:rPr>
                <w:rFonts w:hint="eastAsia"/>
                <w:snapToGrid/>
                <w:spacing w:val="0"/>
                <w:sz w:val="22"/>
                <w:szCs w:val="22"/>
              </w:rPr>
              <w:t>，</w:t>
            </w:r>
            <w:r w:rsidRPr="00E27A06">
              <w:rPr>
                <w:rFonts w:hint="eastAsia"/>
                <w:snapToGrid/>
                <w:spacing w:val="0"/>
                <w:sz w:val="22"/>
                <w:szCs w:val="22"/>
              </w:rPr>
              <w:t>和家人住在一起。自从他被送回伊朗</w:t>
            </w:r>
            <w:r w:rsidR="00611FBB">
              <w:rPr>
                <w:rFonts w:hint="eastAsia"/>
                <w:snapToGrid/>
                <w:spacing w:val="0"/>
                <w:sz w:val="22"/>
                <w:szCs w:val="22"/>
              </w:rPr>
              <w:t>，</w:t>
            </w:r>
            <w:r w:rsidRPr="00E27A06">
              <w:rPr>
                <w:rFonts w:hint="eastAsia"/>
                <w:snapToGrid/>
                <w:spacing w:val="0"/>
                <w:sz w:val="22"/>
                <w:szCs w:val="22"/>
              </w:rPr>
              <w:t>缔约国与他再没有直接联系。根据这种情况</w:t>
            </w:r>
            <w:r w:rsidR="00611FBB">
              <w:rPr>
                <w:rFonts w:hint="eastAsia"/>
                <w:snapToGrid/>
                <w:spacing w:val="0"/>
                <w:sz w:val="22"/>
                <w:szCs w:val="22"/>
              </w:rPr>
              <w:t>，</w:t>
            </w:r>
            <w:r w:rsidRPr="00E27A06">
              <w:rPr>
                <w:rFonts w:hint="eastAsia"/>
                <w:snapToGrid/>
                <w:spacing w:val="0"/>
                <w:sz w:val="22"/>
                <w:szCs w:val="22"/>
              </w:rPr>
              <w:t>又经加拿大确定他返回伊朗后并未面临很大的遭受酷刑的风险。缔约国认为加拿大不必为本案设立监测机制的问题。</w:t>
            </w:r>
          </w:p>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8</w:t>
            </w:r>
            <w:r w:rsidRPr="00E27A06">
              <w:rPr>
                <w:rFonts w:hint="eastAsia"/>
                <w:snapToGrid/>
                <w:spacing w:val="0"/>
                <w:sz w:val="22"/>
                <w:szCs w:val="22"/>
              </w:rPr>
              <w:t>月</w:t>
            </w:r>
            <w:r w:rsidRPr="00E27A06">
              <w:rPr>
                <w:rFonts w:hint="eastAsia"/>
                <w:snapToGrid/>
                <w:spacing w:val="0"/>
                <w:sz w:val="22"/>
                <w:szCs w:val="22"/>
              </w:rPr>
              <w:t>9</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缔约国通知委员会</w:t>
            </w:r>
            <w:r w:rsidR="00611FBB">
              <w:rPr>
                <w:rFonts w:hint="eastAsia"/>
                <w:snapToGrid/>
                <w:spacing w:val="0"/>
                <w:sz w:val="22"/>
                <w:szCs w:val="22"/>
              </w:rPr>
              <w:t>，</w:t>
            </w:r>
            <w:r w:rsidRPr="00E27A06">
              <w:rPr>
                <w:rFonts w:hint="eastAsia"/>
                <w:snapToGrid/>
                <w:spacing w:val="0"/>
                <w:sz w:val="22"/>
                <w:szCs w:val="22"/>
              </w:rPr>
              <w:t>申诉人于</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5</w:t>
            </w:r>
            <w:r w:rsidRPr="00E27A06">
              <w:rPr>
                <w:rFonts w:hint="eastAsia"/>
                <w:snapToGrid/>
                <w:spacing w:val="0"/>
                <w:sz w:val="22"/>
                <w:szCs w:val="22"/>
              </w:rPr>
              <w:t>月</w:t>
            </w:r>
            <w:r w:rsidRPr="00E27A06">
              <w:rPr>
                <w:rFonts w:hint="eastAsia"/>
                <w:snapToGrid/>
                <w:spacing w:val="0"/>
                <w:sz w:val="22"/>
                <w:szCs w:val="22"/>
              </w:rPr>
              <w:t>16</w:t>
            </w:r>
            <w:r w:rsidRPr="00E27A06">
              <w:rPr>
                <w:rFonts w:hint="eastAsia"/>
                <w:snapToGrid/>
                <w:spacing w:val="0"/>
                <w:sz w:val="22"/>
                <w:szCs w:val="22"/>
              </w:rPr>
              <w:t>日前往加拿大驻德黑兰大使馆交涉一些与委员会收到的指称无关的、在加拿大遗留的个人问题和行政手续问题。他既没有反映在伊朗受到虐待的问题</w:t>
            </w:r>
            <w:r w:rsidR="00611FBB">
              <w:rPr>
                <w:rFonts w:hint="eastAsia"/>
                <w:snapToGrid/>
                <w:spacing w:val="0"/>
                <w:sz w:val="22"/>
                <w:szCs w:val="22"/>
              </w:rPr>
              <w:t>，</w:t>
            </w:r>
            <w:r w:rsidRPr="00E27A06">
              <w:rPr>
                <w:rFonts w:hint="eastAsia"/>
                <w:snapToGrid/>
                <w:spacing w:val="0"/>
                <w:sz w:val="22"/>
                <w:szCs w:val="22"/>
              </w:rPr>
              <w:t>也没有指控伊朗当局。鉴于申诉人来访的情况证实了此前从他甥侄那里了解的情况</w:t>
            </w:r>
            <w:r w:rsidR="00611FBB">
              <w:rPr>
                <w:rFonts w:hint="eastAsia"/>
                <w:snapToGrid/>
                <w:spacing w:val="0"/>
                <w:sz w:val="22"/>
                <w:szCs w:val="22"/>
              </w:rPr>
              <w:t>，</w:t>
            </w:r>
            <w:r w:rsidRPr="00E27A06">
              <w:rPr>
                <w:rFonts w:hint="eastAsia"/>
                <w:snapToGrid/>
                <w:spacing w:val="0"/>
                <w:sz w:val="22"/>
                <w:szCs w:val="22"/>
              </w:rPr>
              <w:t>加拿大当局希望此事不再按后续程序进行审议。</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snapToGrid/>
                <w:spacing w:val="0"/>
                <w:sz w:val="22"/>
                <w:szCs w:val="22"/>
              </w:rPr>
              <w:t>申诉人的答复</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4</w:t>
            </w:r>
            <w:r w:rsidRPr="00E27A06">
              <w:rPr>
                <w:rFonts w:hint="eastAsia"/>
                <w:snapToGrid/>
                <w:spacing w:val="0"/>
                <w:sz w:val="22"/>
                <w:szCs w:val="22"/>
              </w:rPr>
              <w:t>月</w:t>
            </w:r>
            <w:r w:rsidRPr="00E27A06">
              <w:rPr>
                <w:rFonts w:hint="eastAsia"/>
                <w:snapToGrid/>
                <w:spacing w:val="0"/>
                <w:sz w:val="22"/>
                <w:szCs w:val="22"/>
              </w:rPr>
              <w:t>5</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缔约国对</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6</w:t>
            </w:r>
            <w:r w:rsidRPr="00E27A06">
              <w:rPr>
                <w:rFonts w:hint="eastAsia"/>
                <w:snapToGrid/>
                <w:spacing w:val="0"/>
                <w:sz w:val="22"/>
                <w:szCs w:val="22"/>
              </w:rPr>
              <w:t>月</w:t>
            </w:r>
            <w:r w:rsidRPr="00E27A06">
              <w:rPr>
                <w:rFonts w:hint="eastAsia"/>
                <w:snapToGrid/>
                <w:spacing w:val="0"/>
                <w:sz w:val="22"/>
                <w:szCs w:val="22"/>
              </w:rPr>
              <w:t>24</w:t>
            </w:r>
            <w:r w:rsidRPr="00E27A06">
              <w:rPr>
                <w:rFonts w:hint="eastAsia"/>
                <w:snapToGrid/>
                <w:spacing w:val="0"/>
                <w:sz w:val="22"/>
                <w:szCs w:val="22"/>
              </w:rPr>
              <w:t>日律师的意见作出了答复。缔约国指出</w:t>
            </w:r>
            <w:r w:rsidR="00611FBB">
              <w:rPr>
                <w:rFonts w:hint="eastAsia"/>
                <w:snapToGrid/>
                <w:spacing w:val="0"/>
                <w:sz w:val="22"/>
                <w:szCs w:val="22"/>
              </w:rPr>
              <w:t>，</w:t>
            </w:r>
            <w:r w:rsidRPr="00E27A06">
              <w:rPr>
                <w:rFonts w:hint="eastAsia"/>
                <w:snapToGrid/>
                <w:spacing w:val="0"/>
                <w:sz w:val="22"/>
                <w:szCs w:val="22"/>
              </w:rPr>
              <w:t>它不知道申诉人的目前状况</w:t>
            </w:r>
            <w:r w:rsidR="00611FBB">
              <w:rPr>
                <w:rFonts w:hint="eastAsia"/>
                <w:snapToGrid/>
                <w:spacing w:val="0"/>
                <w:sz w:val="22"/>
                <w:szCs w:val="22"/>
              </w:rPr>
              <w:t>，</w:t>
            </w:r>
            <w:r w:rsidRPr="00E27A06">
              <w:rPr>
                <w:rFonts w:hint="eastAsia"/>
                <w:snapToGrid/>
                <w:spacing w:val="0"/>
                <w:sz w:val="22"/>
                <w:szCs w:val="22"/>
              </w:rPr>
              <w:t>也不知道伊朗当局之所以要进一步询问他是不是因为发现了委员会的决定。缔约国认为</w:t>
            </w:r>
            <w:r w:rsidR="00611FBB">
              <w:rPr>
                <w:rFonts w:hint="eastAsia"/>
                <w:snapToGrid/>
                <w:spacing w:val="0"/>
                <w:sz w:val="22"/>
                <w:szCs w:val="22"/>
              </w:rPr>
              <w:t>，</w:t>
            </w:r>
            <w:r w:rsidRPr="00E27A06">
              <w:rPr>
                <w:rFonts w:hint="eastAsia"/>
                <w:snapToGrid/>
                <w:spacing w:val="0"/>
                <w:sz w:val="22"/>
                <w:szCs w:val="22"/>
              </w:rPr>
              <w:t>委员会的决定是在申诉人返回之后发生的“介入因素”</w:t>
            </w:r>
            <w:r w:rsidR="00611FBB">
              <w:rPr>
                <w:rFonts w:hint="eastAsia"/>
                <w:snapToGrid/>
                <w:spacing w:val="0"/>
                <w:sz w:val="22"/>
                <w:szCs w:val="22"/>
              </w:rPr>
              <w:t>，</w:t>
            </w:r>
            <w:r w:rsidRPr="00E27A06">
              <w:rPr>
                <w:rFonts w:hint="eastAsia"/>
                <w:snapToGrid/>
                <w:spacing w:val="0"/>
                <w:sz w:val="22"/>
                <w:szCs w:val="22"/>
              </w:rPr>
              <w:t>是在申诉人返回之时无法加以考虑的。此外</w:t>
            </w:r>
            <w:r w:rsidR="00611FBB">
              <w:rPr>
                <w:rFonts w:hint="eastAsia"/>
                <w:snapToGrid/>
                <w:spacing w:val="0"/>
                <w:sz w:val="22"/>
                <w:szCs w:val="22"/>
              </w:rPr>
              <w:t>，</w:t>
            </w:r>
            <w:r w:rsidRPr="00E27A06">
              <w:rPr>
                <w:rFonts w:hint="eastAsia"/>
                <w:snapToGrid/>
                <w:spacing w:val="0"/>
                <w:sz w:val="22"/>
                <w:szCs w:val="22"/>
              </w:rPr>
              <w:t>申诉人的担心若作为申诉而提交委员会</w:t>
            </w:r>
            <w:r w:rsidR="00611FBB">
              <w:rPr>
                <w:rFonts w:hint="eastAsia"/>
                <w:snapToGrid/>
                <w:spacing w:val="0"/>
                <w:sz w:val="22"/>
                <w:szCs w:val="22"/>
              </w:rPr>
              <w:t>，</w:t>
            </w:r>
            <w:r w:rsidRPr="00E27A06">
              <w:rPr>
                <w:rFonts w:hint="eastAsia"/>
                <w:snapToGrid/>
                <w:spacing w:val="0"/>
                <w:sz w:val="22"/>
                <w:szCs w:val="22"/>
              </w:rPr>
              <w:t>也不会导致被裁定为《公约》之下的权利遭到侵犯。接受当局的询问</w:t>
            </w:r>
            <w:r w:rsidR="00611FBB">
              <w:rPr>
                <w:rFonts w:hint="eastAsia"/>
                <w:snapToGrid/>
                <w:spacing w:val="0"/>
                <w:sz w:val="22"/>
                <w:szCs w:val="22"/>
              </w:rPr>
              <w:t>，</w:t>
            </w:r>
            <w:r w:rsidRPr="00E27A06">
              <w:rPr>
                <w:rFonts w:hint="eastAsia"/>
                <w:snapToGrid/>
                <w:spacing w:val="0"/>
                <w:sz w:val="22"/>
                <w:szCs w:val="22"/>
              </w:rPr>
              <w:t>并不等于遭受酷刑。总之</w:t>
            </w:r>
            <w:r w:rsidR="00611FBB">
              <w:rPr>
                <w:rFonts w:hint="eastAsia"/>
                <w:snapToGrid/>
                <w:spacing w:val="0"/>
                <w:sz w:val="22"/>
                <w:szCs w:val="22"/>
              </w:rPr>
              <w:t>，</w:t>
            </w:r>
            <w:r w:rsidRPr="00E27A06">
              <w:rPr>
                <w:rFonts w:hint="eastAsia"/>
                <w:snapToGrid/>
                <w:spacing w:val="0"/>
                <w:sz w:val="22"/>
                <w:szCs w:val="22"/>
              </w:rPr>
              <w:t>他担心在询问期间会遭受酷刑</w:t>
            </w:r>
            <w:r w:rsidR="00611FBB">
              <w:rPr>
                <w:rFonts w:hint="eastAsia"/>
                <w:snapToGrid/>
                <w:spacing w:val="0"/>
                <w:sz w:val="22"/>
                <w:szCs w:val="22"/>
              </w:rPr>
              <w:t>，</w:t>
            </w:r>
            <w:r w:rsidRPr="00E27A06">
              <w:rPr>
                <w:rFonts w:hint="eastAsia"/>
                <w:snapToGrid/>
                <w:spacing w:val="0"/>
                <w:sz w:val="22"/>
                <w:szCs w:val="22"/>
              </w:rPr>
              <w:t>完全是一种猜测和臆想。鉴于伊朗批准了《公民权利和政治权利国际公约》而且申诉人可以利用酷刑问题特别报告员一类的联合国特别程序机制</w:t>
            </w:r>
            <w:r w:rsidR="00611FBB">
              <w:rPr>
                <w:rFonts w:hint="eastAsia"/>
                <w:snapToGrid/>
                <w:spacing w:val="0"/>
                <w:sz w:val="22"/>
                <w:szCs w:val="22"/>
              </w:rPr>
              <w:t>，</w:t>
            </w:r>
            <w:r w:rsidRPr="00E27A06">
              <w:rPr>
                <w:rFonts w:hint="eastAsia"/>
                <w:snapToGrid/>
                <w:spacing w:val="0"/>
                <w:sz w:val="22"/>
                <w:szCs w:val="22"/>
              </w:rPr>
              <w:t>它认为联合国更有条件查询申诉人的目前状况。</w:t>
            </w:r>
          </w:p>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申诉人的律师对缔约国不顾委员会的定论仍决定驱逐申诉人提出异议。迄今为止</w:t>
            </w:r>
            <w:r w:rsidR="00611FBB">
              <w:rPr>
                <w:rFonts w:hint="eastAsia"/>
                <w:snapToGrid/>
                <w:spacing w:val="0"/>
                <w:sz w:val="22"/>
                <w:szCs w:val="22"/>
              </w:rPr>
              <w:t>，</w:t>
            </w:r>
            <w:r w:rsidRPr="00E27A06">
              <w:rPr>
                <w:rFonts w:hint="eastAsia"/>
                <w:snapToGrid/>
                <w:spacing w:val="0"/>
                <w:sz w:val="22"/>
                <w:szCs w:val="22"/>
              </w:rPr>
              <w:t>他没有提供可能掌握的有关提交人抵达伊朗后的状况的资料。</w:t>
            </w:r>
          </w:p>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申诉人的律师指出</w:t>
            </w:r>
            <w:r w:rsidR="00611FBB">
              <w:rPr>
                <w:rFonts w:hint="eastAsia"/>
                <w:snapToGrid/>
                <w:spacing w:val="0"/>
                <w:sz w:val="22"/>
                <w:szCs w:val="22"/>
              </w:rPr>
              <w:t>，</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6</w:t>
            </w:r>
            <w:r w:rsidRPr="00E27A06">
              <w:rPr>
                <w:rFonts w:hint="eastAsia"/>
                <w:snapToGrid/>
                <w:spacing w:val="0"/>
                <w:sz w:val="22"/>
                <w:szCs w:val="22"/>
              </w:rPr>
              <w:t>月</w:t>
            </w:r>
            <w:r w:rsidRPr="00E27A06">
              <w:rPr>
                <w:rFonts w:hint="eastAsia"/>
                <w:snapToGrid/>
                <w:spacing w:val="0"/>
                <w:sz w:val="22"/>
                <w:szCs w:val="22"/>
              </w:rPr>
              <w:t>24</w:t>
            </w:r>
            <w:r w:rsidRPr="00E27A06">
              <w:rPr>
                <w:rFonts w:hint="eastAsia"/>
                <w:snapToGrid/>
                <w:spacing w:val="0"/>
                <w:sz w:val="22"/>
                <w:szCs w:val="22"/>
              </w:rPr>
              <w:t>日申诉人告诉他</w:t>
            </w:r>
            <w:r w:rsidR="00611FBB">
              <w:rPr>
                <w:rFonts w:hint="eastAsia"/>
                <w:snapToGrid/>
                <w:spacing w:val="0"/>
                <w:sz w:val="22"/>
                <w:szCs w:val="22"/>
              </w:rPr>
              <w:t>，</w:t>
            </w:r>
            <w:r w:rsidRPr="00E27A06">
              <w:rPr>
                <w:rFonts w:hint="eastAsia"/>
                <w:snapToGrid/>
                <w:spacing w:val="0"/>
                <w:sz w:val="22"/>
                <w:szCs w:val="22"/>
              </w:rPr>
              <w:t>伊朗当局已给他家发去一份委员会的决定</w:t>
            </w:r>
            <w:r w:rsidR="00611FBB">
              <w:rPr>
                <w:rFonts w:hint="eastAsia"/>
                <w:snapToGrid/>
                <w:spacing w:val="0"/>
                <w:sz w:val="22"/>
                <w:szCs w:val="22"/>
              </w:rPr>
              <w:t>，</w:t>
            </w:r>
            <w:r w:rsidRPr="00E27A06">
              <w:rPr>
                <w:rFonts w:hint="eastAsia"/>
                <w:snapToGrid/>
                <w:spacing w:val="0"/>
                <w:sz w:val="22"/>
                <w:szCs w:val="22"/>
              </w:rPr>
              <w:t>要他出席接受询问。电话里他的声音显得非常担心</w:t>
            </w:r>
            <w:r w:rsidR="00611FBB">
              <w:rPr>
                <w:rFonts w:hint="eastAsia"/>
                <w:snapToGrid/>
                <w:spacing w:val="0"/>
                <w:sz w:val="22"/>
                <w:szCs w:val="22"/>
              </w:rPr>
              <w:t>，</w:t>
            </w:r>
            <w:r w:rsidRPr="00E27A06">
              <w:rPr>
                <w:rFonts w:hint="eastAsia"/>
                <w:snapToGrid/>
                <w:spacing w:val="0"/>
                <w:sz w:val="22"/>
                <w:szCs w:val="22"/>
              </w:rPr>
              <w:t>律师此后再没有他的音讯。此外</w:t>
            </w:r>
            <w:r w:rsidR="00611FBB">
              <w:rPr>
                <w:rFonts w:hint="eastAsia"/>
                <w:snapToGrid/>
                <w:spacing w:val="0"/>
                <w:sz w:val="22"/>
                <w:szCs w:val="22"/>
              </w:rPr>
              <w:t>，</w:t>
            </w:r>
            <w:r w:rsidRPr="00E27A06">
              <w:rPr>
                <w:rFonts w:hint="eastAsia"/>
                <w:snapToGrid/>
                <w:spacing w:val="0"/>
                <w:sz w:val="22"/>
                <w:szCs w:val="22"/>
              </w:rPr>
              <w:t>他还指出</w:t>
            </w:r>
            <w:r w:rsidR="00611FBB">
              <w:rPr>
                <w:rFonts w:hint="eastAsia"/>
                <w:snapToGrid/>
                <w:spacing w:val="0"/>
                <w:sz w:val="22"/>
                <w:szCs w:val="22"/>
              </w:rPr>
              <w:t>，</w:t>
            </w:r>
            <w:r w:rsidRPr="00E27A06">
              <w:rPr>
                <w:rFonts w:hint="eastAsia"/>
                <w:snapToGrid/>
                <w:spacing w:val="0"/>
                <w:sz w:val="22"/>
                <w:szCs w:val="22"/>
              </w:rPr>
              <w:t>Dakar</w:t>
            </w:r>
            <w:r w:rsidRPr="00E27A06">
              <w:rPr>
                <w:rFonts w:hint="eastAsia"/>
                <w:snapToGrid/>
                <w:spacing w:val="0"/>
                <w:sz w:val="22"/>
                <w:szCs w:val="22"/>
              </w:rPr>
              <w:t>先生在伊朗是一位“不受欢迎的人”。他不能工作或旅行</w:t>
            </w:r>
            <w:r w:rsidR="00611FBB">
              <w:rPr>
                <w:rFonts w:hint="eastAsia"/>
                <w:snapToGrid/>
                <w:spacing w:val="0"/>
                <w:sz w:val="22"/>
                <w:szCs w:val="22"/>
              </w:rPr>
              <w:t>，</w:t>
            </w:r>
            <w:r w:rsidRPr="00E27A06">
              <w:rPr>
                <w:rFonts w:hint="eastAsia"/>
                <w:snapToGrid/>
                <w:spacing w:val="0"/>
                <w:sz w:val="22"/>
                <w:szCs w:val="22"/>
              </w:rPr>
              <w:t>得不到在加拿大得到的医疗</w:t>
            </w:r>
            <w:r w:rsidR="00611FBB">
              <w:rPr>
                <w:rFonts w:hint="eastAsia"/>
                <w:snapToGrid/>
                <w:spacing w:val="0"/>
                <w:sz w:val="22"/>
                <w:szCs w:val="22"/>
              </w:rPr>
              <w:t>，</w:t>
            </w:r>
            <w:r w:rsidRPr="00E27A06">
              <w:rPr>
                <w:rFonts w:hint="eastAsia"/>
                <w:snapToGrid/>
                <w:spacing w:val="0"/>
                <w:sz w:val="22"/>
                <w:szCs w:val="22"/>
              </w:rPr>
              <w:t>治疗他的疾病。</w:t>
            </w:r>
          </w:p>
        </w:tc>
      </w:tr>
      <w:tr w:rsidR="005D7FB2" w:rsidRPr="00E27A06" w:rsidTr="00BF6B9F">
        <w:tc>
          <w:tcPr>
            <w:tcW w:w="2162" w:type="pct"/>
          </w:tcPr>
          <w:p w:rsidR="005D7FB2" w:rsidRPr="00E27A06" w:rsidRDefault="005D7FB2" w:rsidP="007B3D39">
            <w:pPr>
              <w:pStyle w:val="a2"/>
              <w:spacing w:before="240"/>
              <w:rPr>
                <w:snapToGrid/>
                <w:spacing w:val="0"/>
                <w:sz w:val="22"/>
                <w:szCs w:val="22"/>
              </w:rPr>
            </w:pPr>
            <w:r w:rsidRPr="00E27A06">
              <w:rPr>
                <w:snapToGrid/>
                <w:spacing w:val="0"/>
                <w:sz w:val="22"/>
                <w:szCs w:val="22"/>
              </w:rPr>
              <w:t>采取的行动</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欲了解特别报告员致缔约国的照会内容</w:t>
            </w:r>
            <w:r w:rsidR="00611FBB">
              <w:rPr>
                <w:rFonts w:hint="eastAsia"/>
                <w:snapToGrid/>
                <w:spacing w:val="0"/>
                <w:sz w:val="22"/>
                <w:szCs w:val="22"/>
              </w:rPr>
              <w:t>，</w:t>
            </w:r>
            <w:r w:rsidRPr="00E27A06">
              <w:rPr>
                <w:rFonts w:hint="eastAsia"/>
                <w:snapToGrid/>
                <w:spacing w:val="0"/>
                <w:sz w:val="22"/>
                <w:szCs w:val="22"/>
              </w:rPr>
              <w:t>见委员会年度报告</w:t>
            </w:r>
            <w:r w:rsidRPr="00E27A06">
              <w:rPr>
                <w:snapToGrid/>
                <w:spacing w:val="0"/>
                <w:sz w:val="22"/>
                <w:szCs w:val="22"/>
              </w:rPr>
              <w:t>A</w:t>
            </w:r>
            <w:r w:rsidR="00611FBB">
              <w:rPr>
                <w:snapToGrid/>
                <w:spacing w:val="0"/>
                <w:sz w:val="22"/>
                <w:szCs w:val="22"/>
              </w:rPr>
              <w:t>/</w:t>
            </w:r>
            <w:r w:rsidRPr="00E27A06">
              <w:rPr>
                <w:snapToGrid/>
                <w:spacing w:val="0"/>
                <w:sz w:val="22"/>
                <w:szCs w:val="22"/>
              </w:rPr>
              <w:t>61</w:t>
            </w:r>
            <w:r w:rsidR="00611FBB">
              <w:rPr>
                <w:snapToGrid/>
                <w:spacing w:val="0"/>
                <w:sz w:val="22"/>
                <w:szCs w:val="22"/>
              </w:rPr>
              <w:t>/</w:t>
            </w:r>
            <w:r w:rsidRPr="00E27A06">
              <w:rPr>
                <w:snapToGrid/>
                <w:spacing w:val="0"/>
                <w:sz w:val="22"/>
                <w:szCs w:val="22"/>
              </w:rPr>
              <w:t>44</w:t>
            </w:r>
            <w:r w:rsidRPr="00E27A06">
              <w:rPr>
                <w:rFonts w:hint="eastAsia"/>
                <w:snapToGrid/>
                <w:spacing w:val="0"/>
                <w:sz w:val="22"/>
                <w:szCs w:val="22"/>
              </w:rPr>
              <w:t>。</w:t>
            </w:r>
          </w:p>
        </w:tc>
      </w:tr>
      <w:tr w:rsidR="005D7FB2" w:rsidRPr="00E27A06" w:rsidTr="00B91B42">
        <w:tc>
          <w:tcPr>
            <w:tcW w:w="2162" w:type="pct"/>
          </w:tcPr>
          <w:p w:rsidR="005D7FB2" w:rsidRPr="00E27A06" w:rsidRDefault="005D7FB2" w:rsidP="007B3D39">
            <w:pPr>
              <w:pStyle w:val="a2"/>
              <w:spacing w:before="240"/>
              <w:rPr>
                <w:snapToGrid/>
                <w:spacing w:val="0"/>
                <w:sz w:val="22"/>
                <w:szCs w:val="22"/>
              </w:rPr>
            </w:pPr>
            <w:r w:rsidRPr="00E27A06">
              <w:rPr>
                <w:snapToGrid/>
                <w:spacing w:val="0"/>
                <w:sz w:val="22"/>
                <w:szCs w:val="22"/>
              </w:rPr>
              <w:t>委员会的决定</w:t>
            </w:r>
          </w:p>
        </w:tc>
        <w:tc>
          <w:tcPr>
            <w:tcW w:w="2838" w:type="pct"/>
          </w:tcPr>
          <w:p w:rsidR="005D7FB2" w:rsidRPr="00E27A06" w:rsidRDefault="005D7FB2" w:rsidP="007B3D39">
            <w:pPr>
              <w:pStyle w:val="a2"/>
              <w:spacing w:before="240"/>
              <w:rPr>
                <w:snapToGrid/>
                <w:spacing w:val="0"/>
                <w:sz w:val="22"/>
                <w:szCs w:val="22"/>
              </w:rPr>
            </w:pPr>
            <w:r w:rsidRPr="00E27A06">
              <w:rPr>
                <w:rFonts w:hint="eastAsia"/>
                <w:snapToGrid/>
                <w:spacing w:val="0"/>
                <w:sz w:val="22"/>
                <w:szCs w:val="22"/>
              </w:rPr>
              <w:t>在第三十六届会议审议后续行动时</w:t>
            </w:r>
            <w:r w:rsidR="00611FBB">
              <w:rPr>
                <w:rFonts w:hint="eastAsia"/>
                <w:snapToGrid/>
                <w:spacing w:val="0"/>
                <w:sz w:val="22"/>
                <w:szCs w:val="22"/>
              </w:rPr>
              <w:t>，</w:t>
            </w:r>
            <w:r w:rsidRPr="00E27A06">
              <w:rPr>
                <w:rFonts w:hint="eastAsia"/>
                <w:snapToGrid/>
                <w:spacing w:val="0"/>
                <w:sz w:val="22"/>
                <w:szCs w:val="22"/>
              </w:rPr>
              <w:t>委员会对缔约国未履行第三条规定的义务表示遗憾</w:t>
            </w:r>
            <w:r w:rsidR="00611FBB">
              <w:rPr>
                <w:rFonts w:hint="eastAsia"/>
                <w:snapToGrid/>
                <w:spacing w:val="0"/>
                <w:sz w:val="22"/>
                <w:szCs w:val="22"/>
              </w:rPr>
              <w:t>，</w:t>
            </w:r>
            <w:r w:rsidRPr="00E27A06">
              <w:rPr>
                <w:rFonts w:hint="eastAsia"/>
                <w:snapToGrid/>
                <w:spacing w:val="0"/>
                <w:sz w:val="22"/>
                <w:szCs w:val="22"/>
              </w:rPr>
              <w:t>认为缔约国违反了第三条规定的义务</w:t>
            </w:r>
            <w:r w:rsidR="00611FBB">
              <w:rPr>
                <w:rFonts w:hint="eastAsia"/>
                <w:snapToGrid/>
                <w:spacing w:val="0"/>
                <w:sz w:val="22"/>
                <w:szCs w:val="22"/>
              </w:rPr>
              <w:t>，</w:t>
            </w:r>
            <w:r w:rsidRPr="00E27A06">
              <w:rPr>
                <w:rFonts w:hint="eastAsia"/>
                <w:snapToGrid/>
                <w:spacing w:val="0"/>
                <w:sz w:val="22"/>
                <w:szCs w:val="22"/>
              </w:rPr>
              <w:t>即</w:t>
            </w:r>
            <w:r w:rsidR="00611FBB">
              <w:rPr>
                <w:rFonts w:hint="eastAsia"/>
                <w:snapToGrid/>
                <w:spacing w:val="0"/>
                <w:sz w:val="22"/>
                <w:szCs w:val="22"/>
              </w:rPr>
              <w:t>：</w:t>
            </w:r>
            <w:r w:rsidRPr="00E27A06">
              <w:rPr>
                <w:rFonts w:hint="eastAsia"/>
                <w:snapToGrid/>
                <w:spacing w:val="0"/>
                <w:sz w:val="22"/>
                <w:szCs w:val="22"/>
              </w:rPr>
              <w:t>“如有充分理由相信任何人在另一国将有遭受酷刑的危险</w:t>
            </w:r>
            <w:r w:rsidR="00611FBB">
              <w:rPr>
                <w:rFonts w:hint="eastAsia"/>
                <w:snapToGrid/>
                <w:spacing w:val="0"/>
                <w:sz w:val="22"/>
                <w:szCs w:val="22"/>
              </w:rPr>
              <w:t>，</w:t>
            </w:r>
            <w:r w:rsidRPr="00E27A06">
              <w:rPr>
                <w:rFonts w:hint="eastAsia"/>
                <w:snapToGrid/>
                <w:spacing w:val="0"/>
                <w:sz w:val="22"/>
                <w:szCs w:val="22"/>
              </w:rPr>
              <w:t>任何缔约国不得将该人驱逐、遣返或引渡至该国”。对话还在进行。</w:t>
            </w:r>
          </w:p>
        </w:tc>
      </w:tr>
      <w:tr w:rsidR="005D7FB2" w:rsidRPr="00A04CEA" w:rsidTr="00B91B42">
        <w:tc>
          <w:tcPr>
            <w:tcW w:w="2162" w:type="pct"/>
          </w:tcPr>
          <w:p w:rsidR="005D7FB2" w:rsidRPr="00A04CEA" w:rsidRDefault="005D7FB2" w:rsidP="00B91B42">
            <w:pPr>
              <w:spacing w:before="240" w:after="120" w:line="280" w:lineRule="exact"/>
              <w:jc w:val="left"/>
              <w:rPr>
                <w:rFonts w:ascii="Time New Roman" w:eastAsia="SimHei" w:hAnsi="Time New Roman" w:hint="eastAsia"/>
                <w:snapToGrid/>
                <w:spacing w:val="0"/>
                <w:szCs w:val="24"/>
              </w:rPr>
            </w:pPr>
            <w:r w:rsidRPr="00A04CEA">
              <w:rPr>
                <w:rFonts w:ascii="Time New Roman" w:eastAsia="SimHei" w:hAnsi="Time New Roman" w:hint="eastAsia"/>
                <w:snapToGrid/>
                <w:spacing w:val="0"/>
                <w:szCs w:val="24"/>
              </w:rPr>
              <w:t>缔</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约</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国</w:t>
            </w:r>
          </w:p>
        </w:tc>
        <w:tc>
          <w:tcPr>
            <w:tcW w:w="2838" w:type="pct"/>
          </w:tcPr>
          <w:p w:rsidR="005D7FB2" w:rsidRPr="00A04CEA" w:rsidRDefault="005D7FB2" w:rsidP="00B91B42">
            <w:pPr>
              <w:spacing w:before="240" w:after="120" w:line="280" w:lineRule="exact"/>
              <w:jc w:val="left"/>
              <w:rPr>
                <w:rFonts w:ascii="Time New Roman" w:eastAsia="SimHei" w:hAnsi="Time New Roman" w:hint="eastAsia"/>
                <w:snapToGrid/>
                <w:spacing w:val="0"/>
                <w:szCs w:val="24"/>
              </w:rPr>
            </w:pPr>
            <w:r w:rsidRPr="00A04CEA">
              <w:rPr>
                <w:rFonts w:ascii="Time New Roman" w:eastAsia="SimHei" w:hAnsi="Time New Roman" w:hint="eastAsia"/>
                <w:snapToGrid/>
                <w:spacing w:val="0"/>
                <w:szCs w:val="24"/>
              </w:rPr>
              <w:t>法</w:t>
            </w:r>
            <w:r w:rsidRPr="00A04CEA">
              <w:rPr>
                <w:rFonts w:ascii="Time New Roman" w:eastAsia="SimHei" w:hAnsi="Time New Roman"/>
                <w:snapToGrid/>
                <w:spacing w:val="0"/>
                <w:szCs w:val="24"/>
              </w:rPr>
              <w:t xml:space="preserve">  </w:t>
            </w:r>
            <w:r w:rsidRPr="00A04CEA">
              <w:rPr>
                <w:rFonts w:ascii="Time New Roman" w:eastAsia="SimHei" w:hAnsi="Time New Roman" w:hint="eastAsia"/>
                <w:snapToGrid/>
                <w:spacing w:val="0"/>
                <w:szCs w:val="24"/>
              </w:rPr>
              <w:t>国</w:t>
            </w:r>
          </w:p>
        </w:tc>
      </w:tr>
      <w:tr w:rsidR="005D7FB2" w:rsidRPr="00E27A06" w:rsidTr="00B91B42">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7B3D39">
            <w:pPr>
              <w:pStyle w:val="a2"/>
              <w:spacing w:before="240"/>
              <w:rPr>
                <w:snapToGrid/>
                <w:spacing w:val="0"/>
                <w:sz w:val="22"/>
                <w:szCs w:val="22"/>
              </w:rPr>
            </w:pPr>
            <w:r w:rsidRPr="00E27A06">
              <w:rPr>
                <w:snapToGrid/>
                <w:spacing w:val="0"/>
                <w:sz w:val="22"/>
                <w:szCs w:val="22"/>
              </w:rPr>
              <w:t>Aran</w:t>
            </w:r>
            <w:r w:rsidR="00611FBB">
              <w:rPr>
                <w:snapToGrid/>
                <w:spacing w:val="0"/>
                <w:sz w:val="22"/>
                <w:szCs w:val="22"/>
              </w:rPr>
              <w:t xml:space="preserve">a, </w:t>
            </w:r>
            <w:r w:rsidRPr="00E27A06">
              <w:rPr>
                <w:snapToGrid/>
                <w:spacing w:val="0"/>
                <w:sz w:val="22"/>
                <w:szCs w:val="22"/>
              </w:rPr>
              <w:t>63</w:t>
            </w:r>
            <w:r w:rsidR="00611FBB">
              <w:rPr>
                <w:snapToGrid/>
                <w:spacing w:val="0"/>
                <w:sz w:val="22"/>
                <w:szCs w:val="22"/>
              </w:rPr>
              <w:t>/</w:t>
            </w:r>
            <w:r w:rsidRPr="00E27A06">
              <w:rPr>
                <w:snapToGrid/>
                <w:spacing w:val="0"/>
                <w:sz w:val="22"/>
                <w:szCs w:val="22"/>
              </w:rPr>
              <w:t>1997</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西班牙人</w:t>
            </w:r>
            <w:r w:rsidR="00611FBB">
              <w:rPr>
                <w:rFonts w:hint="eastAsia"/>
                <w:snapToGrid/>
                <w:spacing w:val="0"/>
                <w:sz w:val="22"/>
                <w:szCs w:val="22"/>
              </w:rPr>
              <w:t>；</w:t>
            </w:r>
            <w:r w:rsidRPr="00E27A06">
              <w:rPr>
                <w:rFonts w:hint="eastAsia"/>
                <w:snapToGrid/>
                <w:spacing w:val="0"/>
                <w:sz w:val="22"/>
                <w:szCs w:val="22"/>
              </w:rPr>
              <w:t>送往西班牙</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1999</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9</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将申诉人驱逐回西班牙违反第</w:t>
            </w:r>
            <w:r w:rsidRPr="00E27A06">
              <w:rPr>
                <w:rFonts w:hint="eastAsia"/>
                <w:snapToGrid/>
                <w:spacing w:val="0"/>
                <w:sz w:val="22"/>
                <w:szCs w:val="22"/>
              </w:rPr>
              <w:t>3</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826DD5" w:rsidRDefault="005D7FB2" w:rsidP="007B3D39">
            <w:pPr>
              <w:pStyle w:val="a2"/>
              <w:spacing w:before="240"/>
              <w:rPr>
                <w:rFonts w:hint="eastAsia"/>
                <w:snapToGrid/>
                <w:spacing w:val="0"/>
                <w:sz w:val="22"/>
                <w:szCs w:val="22"/>
              </w:rPr>
            </w:pPr>
            <w:r w:rsidRPr="00E27A06">
              <w:rPr>
                <w:rFonts w:hint="eastAsia"/>
                <w:snapToGrid/>
                <w:spacing w:val="0"/>
                <w:sz w:val="22"/>
                <w:szCs w:val="22"/>
              </w:rPr>
              <w:t>要求没有</w:t>
            </w:r>
            <w:r w:rsidRPr="00E27A06">
              <w:rPr>
                <w:rFonts w:hint="eastAsia"/>
                <w:spacing w:val="0"/>
                <w:sz w:val="22"/>
                <w:szCs w:val="22"/>
              </w:rPr>
              <w:t>得到</w:t>
            </w:r>
            <w:r w:rsidRPr="00E27A06">
              <w:rPr>
                <w:rFonts w:hint="eastAsia"/>
                <w:snapToGrid/>
                <w:spacing w:val="0"/>
                <w:sz w:val="22"/>
                <w:szCs w:val="22"/>
              </w:rPr>
              <w:t>西班牙同意</w:t>
            </w:r>
            <w:r w:rsidR="00611FBB">
              <w:rPr>
                <w:rFonts w:hint="eastAsia"/>
                <w:snapToGrid/>
                <w:spacing w:val="0"/>
                <w:sz w:val="22"/>
                <w:szCs w:val="22"/>
              </w:rPr>
              <w:t>，</w:t>
            </w:r>
            <w:r w:rsidRPr="00E27A06">
              <w:rPr>
                <w:rFonts w:hint="eastAsia"/>
                <w:snapToGrid/>
                <w:spacing w:val="0"/>
                <w:sz w:val="22"/>
                <w:szCs w:val="22"/>
              </w:rPr>
              <w:t>西班牙声称在递解后收到委员会的请求。</w:t>
            </w:r>
            <w:r w:rsidR="00826DD5">
              <w:rPr>
                <w:rStyle w:val="FootnoteReference"/>
                <w:snapToGrid/>
                <w:szCs w:val="22"/>
              </w:rPr>
              <w:footnoteReference w:id="8"/>
            </w:r>
            <w:r w:rsidR="00826DD5">
              <w:rPr>
                <w:rFonts w:hint="eastAsia"/>
                <w:snapToGrid/>
                <w:spacing w:val="0"/>
                <w:sz w:val="22"/>
                <w:szCs w:val="22"/>
              </w:rPr>
              <w:t xml:space="preserve"> </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拟</w:t>
            </w:r>
            <w:r w:rsidRPr="00E27A06">
              <w:rPr>
                <w:rFonts w:hint="eastAsia"/>
                <w:spacing w:val="0"/>
                <w:sz w:val="22"/>
                <w:szCs w:val="22"/>
              </w:rPr>
              <w:t>采取</w:t>
            </w:r>
            <w:r w:rsidRPr="00E27A06">
              <w:rPr>
                <w:rFonts w:hint="eastAsia"/>
                <w:snapToGrid/>
                <w:spacing w:val="0"/>
                <w:sz w:val="22"/>
                <w:szCs w:val="22"/>
              </w:rPr>
              <w:t>的措施</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2000</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5</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7B3D39">
            <w:pPr>
              <w:pStyle w:val="a2"/>
              <w:spacing w:before="240"/>
              <w:rPr>
                <w:rFonts w:hint="eastAsia"/>
                <w:snapToGrid/>
                <w:spacing w:val="0"/>
                <w:sz w:val="22"/>
                <w:szCs w:val="22"/>
              </w:rPr>
            </w:pP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9</w:t>
            </w:r>
            <w:r w:rsidRPr="00E27A06">
              <w:rPr>
                <w:rFonts w:hint="eastAsia"/>
                <w:snapToGrid/>
                <w:spacing w:val="0"/>
                <w:sz w:val="22"/>
                <w:szCs w:val="22"/>
              </w:rPr>
              <w:t>月</w:t>
            </w:r>
            <w:r w:rsidRPr="00E27A06">
              <w:rPr>
                <w:rFonts w:hint="eastAsia"/>
                <w:snapToGrid/>
                <w:spacing w:val="0"/>
                <w:sz w:val="22"/>
                <w:szCs w:val="22"/>
              </w:rPr>
              <w:t>1</w:t>
            </w:r>
            <w:r w:rsidRPr="00E27A06">
              <w:rPr>
                <w:rFonts w:hint="eastAsia"/>
                <w:snapToGrid/>
                <w:spacing w:val="0"/>
                <w:sz w:val="22"/>
                <w:szCs w:val="22"/>
              </w:rPr>
              <w:t>日最后一次答复</w:t>
            </w:r>
          </w:p>
        </w:tc>
      </w:tr>
      <w:tr w:rsidR="005D7FB2" w:rsidRPr="00E27A06" w:rsidTr="00BF6B9F">
        <w:tc>
          <w:tcPr>
            <w:tcW w:w="2162" w:type="pct"/>
          </w:tcPr>
          <w:p w:rsidR="005D7FB2" w:rsidRPr="00E27A06" w:rsidRDefault="005D7FB2" w:rsidP="007B3D39">
            <w:pPr>
              <w:pStyle w:val="a2"/>
              <w:spacing w:before="240"/>
              <w:rPr>
                <w:spacing w:val="0"/>
                <w:sz w:val="22"/>
                <w:szCs w:val="22"/>
              </w:rPr>
            </w:pPr>
            <w:r w:rsidRPr="00E27A06">
              <w:rPr>
                <w:spacing w:val="0"/>
                <w:sz w:val="22"/>
                <w:szCs w:val="22"/>
              </w:rPr>
              <w:t>缔约国的答复</w:t>
            </w:r>
          </w:p>
        </w:tc>
        <w:tc>
          <w:tcPr>
            <w:tcW w:w="2838" w:type="pct"/>
          </w:tcPr>
          <w:p w:rsidR="005D7FB2" w:rsidRPr="00E27A06" w:rsidRDefault="005D7FB2" w:rsidP="007B3D39">
            <w:pPr>
              <w:pStyle w:val="a2"/>
              <w:spacing w:before="240"/>
              <w:rPr>
                <w:rFonts w:hint="eastAsia"/>
                <w:spacing w:val="0"/>
                <w:sz w:val="22"/>
                <w:szCs w:val="22"/>
              </w:rPr>
            </w:pPr>
            <w:r w:rsidRPr="00E27A06">
              <w:rPr>
                <w:rFonts w:hint="eastAsia"/>
                <w:spacing w:val="0"/>
                <w:sz w:val="22"/>
                <w:szCs w:val="22"/>
              </w:rPr>
              <w:t>委员会回顾可发现</w:t>
            </w:r>
            <w:r w:rsidR="00611FBB">
              <w:rPr>
                <w:rFonts w:hint="eastAsia"/>
                <w:spacing w:val="0"/>
                <w:sz w:val="22"/>
                <w:szCs w:val="22"/>
              </w:rPr>
              <w:t>，</w:t>
            </w:r>
            <w:r w:rsidRPr="00E27A06">
              <w:rPr>
                <w:rFonts w:hint="eastAsia"/>
                <w:spacing w:val="0"/>
                <w:sz w:val="22"/>
                <w:szCs w:val="22"/>
              </w:rPr>
              <w:t>2001</w:t>
            </w:r>
            <w:r w:rsidRPr="00E27A06">
              <w:rPr>
                <w:rFonts w:hint="eastAsia"/>
                <w:spacing w:val="0"/>
                <w:sz w:val="22"/>
                <w:szCs w:val="22"/>
              </w:rPr>
              <w:t>年</w:t>
            </w:r>
            <w:r w:rsidRPr="00E27A06">
              <w:rPr>
                <w:rFonts w:hint="eastAsia"/>
                <w:spacing w:val="0"/>
                <w:sz w:val="22"/>
                <w:szCs w:val="22"/>
              </w:rPr>
              <w:t>1</w:t>
            </w:r>
            <w:r w:rsidRPr="00E27A06">
              <w:rPr>
                <w:rFonts w:hint="eastAsia"/>
                <w:spacing w:val="0"/>
                <w:sz w:val="22"/>
                <w:szCs w:val="22"/>
              </w:rPr>
              <w:t>月</w:t>
            </w:r>
            <w:r w:rsidRPr="00E27A06">
              <w:rPr>
                <w:rFonts w:hint="eastAsia"/>
                <w:spacing w:val="0"/>
                <w:sz w:val="22"/>
                <w:szCs w:val="22"/>
              </w:rPr>
              <w:t>8</w:t>
            </w:r>
            <w:r w:rsidRPr="00E27A06">
              <w:rPr>
                <w:rFonts w:hint="eastAsia"/>
                <w:spacing w:val="0"/>
                <w:sz w:val="22"/>
                <w:szCs w:val="22"/>
              </w:rPr>
              <w:t>日</w:t>
            </w:r>
            <w:r w:rsidR="00611FBB">
              <w:rPr>
                <w:rFonts w:hint="eastAsia"/>
                <w:spacing w:val="0"/>
                <w:sz w:val="22"/>
                <w:szCs w:val="22"/>
              </w:rPr>
              <w:t>，</w:t>
            </w:r>
            <w:r w:rsidRPr="00E27A06">
              <w:rPr>
                <w:rFonts w:hint="eastAsia"/>
                <w:spacing w:val="0"/>
                <w:sz w:val="22"/>
                <w:szCs w:val="22"/>
              </w:rPr>
              <w:t>缔约国提供了后续情况资料</w:t>
            </w:r>
            <w:r w:rsidR="00611FBB">
              <w:rPr>
                <w:rFonts w:hint="eastAsia"/>
                <w:spacing w:val="0"/>
                <w:sz w:val="22"/>
                <w:szCs w:val="22"/>
              </w:rPr>
              <w:t>，</w:t>
            </w:r>
            <w:r w:rsidRPr="00E27A06">
              <w:rPr>
                <w:rFonts w:hint="eastAsia"/>
                <w:spacing w:val="0"/>
                <w:sz w:val="22"/>
                <w:szCs w:val="22"/>
              </w:rPr>
              <w:t>其中主要说明</w:t>
            </w:r>
            <w:r w:rsidR="00611FBB">
              <w:rPr>
                <w:rFonts w:hint="eastAsia"/>
                <w:spacing w:val="0"/>
                <w:sz w:val="22"/>
                <w:szCs w:val="22"/>
              </w:rPr>
              <w:t>，</w:t>
            </w:r>
            <w:r w:rsidRPr="00E27A06">
              <w:rPr>
                <w:rFonts w:hint="eastAsia"/>
                <w:spacing w:val="0"/>
                <w:sz w:val="22"/>
                <w:szCs w:val="22"/>
              </w:rPr>
              <w:t>自</w:t>
            </w:r>
            <w:r w:rsidRPr="00E27A06">
              <w:rPr>
                <w:rFonts w:hint="eastAsia"/>
                <w:spacing w:val="0"/>
                <w:sz w:val="22"/>
                <w:szCs w:val="22"/>
              </w:rPr>
              <w:t>2000</w:t>
            </w:r>
            <w:r w:rsidRPr="00E27A06">
              <w:rPr>
                <w:rFonts w:hint="eastAsia"/>
                <w:spacing w:val="0"/>
                <w:sz w:val="22"/>
                <w:szCs w:val="22"/>
              </w:rPr>
              <w:t>年</w:t>
            </w:r>
            <w:r w:rsidRPr="00E27A06">
              <w:rPr>
                <w:rFonts w:hint="eastAsia"/>
                <w:spacing w:val="0"/>
                <w:sz w:val="22"/>
                <w:szCs w:val="22"/>
              </w:rPr>
              <w:t>6</w:t>
            </w:r>
            <w:r w:rsidRPr="00E27A06">
              <w:rPr>
                <w:rFonts w:hint="eastAsia"/>
                <w:spacing w:val="0"/>
                <w:sz w:val="22"/>
                <w:szCs w:val="22"/>
              </w:rPr>
              <w:t>月</w:t>
            </w:r>
            <w:r w:rsidRPr="00E27A06">
              <w:rPr>
                <w:rFonts w:hint="eastAsia"/>
                <w:spacing w:val="0"/>
                <w:sz w:val="22"/>
                <w:szCs w:val="22"/>
              </w:rPr>
              <w:t>30</w:t>
            </w:r>
            <w:r w:rsidRPr="00E27A06">
              <w:rPr>
                <w:rFonts w:hint="eastAsia"/>
                <w:spacing w:val="0"/>
                <w:sz w:val="22"/>
                <w:szCs w:val="22"/>
              </w:rPr>
              <w:t>日起</w:t>
            </w:r>
            <w:r w:rsidR="00611FBB">
              <w:rPr>
                <w:rFonts w:hint="eastAsia"/>
                <w:spacing w:val="0"/>
                <w:sz w:val="22"/>
                <w:szCs w:val="22"/>
              </w:rPr>
              <w:t>，</w:t>
            </w:r>
            <w:r w:rsidRPr="00E27A06">
              <w:rPr>
                <w:rFonts w:hint="eastAsia"/>
                <w:spacing w:val="0"/>
                <w:sz w:val="22"/>
                <w:szCs w:val="22"/>
              </w:rPr>
              <w:t>缔约国已有一种新的行政程序</w:t>
            </w:r>
            <w:r w:rsidR="00611FBB">
              <w:rPr>
                <w:rFonts w:hint="eastAsia"/>
                <w:spacing w:val="0"/>
                <w:sz w:val="22"/>
                <w:szCs w:val="22"/>
              </w:rPr>
              <w:t>，</w:t>
            </w:r>
            <w:r w:rsidRPr="00E27A06">
              <w:rPr>
                <w:rFonts w:hint="eastAsia"/>
                <w:spacing w:val="0"/>
                <w:sz w:val="22"/>
                <w:szCs w:val="22"/>
              </w:rPr>
              <w:t>允许作出即席中止判决</w:t>
            </w:r>
            <w:r w:rsidR="00611FBB">
              <w:rPr>
                <w:rFonts w:hint="eastAsia"/>
                <w:spacing w:val="0"/>
                <w:sz w:val="22"/>
                <w:szCs w:val="22"/>
              </w:rPr>
              <w:t>，</w:t>
            </w:r>
            <w:r w:rsidRPr="00E27A06">
              <w:rPr>
                <w:rFonts w:hint="eastAsia"/>
                <w:spacing w:val="0"/>
                <w:sz w:val="22"/>
                <w:szCs w:val="22"/>
              </w:rPr>
              <w:t>中止一项决定</w:t>
            </w:r>
            <w:r w:rsidR="00611FBB">
              <w:rPr>
                <w:rFonts w:hint="eastAsia"/>
                <w:spacing w:val="0"/>
                <w:sz w:val="22"/>
                <w:szCs w:val="22"/>
              </w:rPr>
              <w:t>，</w:t>
            </w:r>
            <w:r w:rsidRPr="00E27A06">
              <w:rPr>
                <w:rFonts w:hint="eastAsia"/>
                <w:spacing w:val="0"/>
                <w:sz w:val="22"/>
                <w:szCs w:val="22"/>
              </w:rPr>
              <w:t>包括递解出境的决定。其答复的详细内容</w:t>
            </w:r>
            <w:r w:rsidR="00611FBB">
              <w:rPr>
                <w:rFonts w:hint="eastAsia"/>
                <w:spacing w:val="0"/>
                <w:sz w:val="22"/>
                <w:szCs w:val="22"/>
              </w:rPr>
              <w:t>，</w:t>
            </w:r>
            <w:r w:rsidRPr="00E27A06">
              <w:rPr>
                <w:rFonts w:hint="eastAsia"/>
                <w:spacing w:val="0"/>
                <w:sz w:val="22"/>
                <w:szCs w:val="22"/>
              </w:rPr>
              <w:t>见</w:t>
            </w:r>
            <w:r w:rsidRPr="00E27A06">
              <w:rPr>
                <w:rFonts w:hint="eastAsia"/>
                <w:bCs/>
                <w:spacing w:val="0"/>
                <w:sz w:val="22"/>
                <w:szCs w:val="22"/>
              </w:rPr>
              <w:t>委员会年度报告</w:t>
            </w:r>
            <w:r w:rsidR="00611FBB">
              <w:rPr>
                <w:rFonts w:hint="eastAsia"/>
                <w:bCs/>
                <w:spacing w:val="0"/>
                <w:sz w:val="22"/>
                <w:szCs w:val="22"/>
              </w:rPr>
              <w:t>(</w:t>
            </w:r>
            <w:r w:rsidRPr="00E27A06">
              <w:rPr>
                <w:rFonts w:hint="eastAsia"/>
                <w:bCs/>
                <w:spacing w:val="0"/>
                <w:sz w:val="22"/>
                <w:szCs w:val="22"/>
              </w:rPr>
              <w:t>A</w:t>
            </w:r>
            <w:r w:rsidR="00611FBB">
              <w:rPr>
                <w:rFonts w:hint="eastAsia"/>
                <w:bCs/>
                <w:spacing w:val="0"/>
                <w:sz w:val="22"/>
                <w:szCs w:val="22"/>
              </w:rPr>
              <w:t>/</w:t>
            </w:r>
            <w:r w:rsidRPr="00E27A06">
              <w:rPr>
                <w:rFonts w:hint="eastAsia"/>
                <w:bCs/>
                <w:spacing w:val="0"/>
                <w:sz w:val="22"/>
                <w:szCs w:val="22"/>
              </w:rPr>
              <w:t>61</w:t>
            </w:r>
            <w:r w:rsidR="00611FBB">
              <w:rPr>
                <w:rFonts w:hint="eastAsia"/>
                <w:bCs/>
                <w:spacing w:val="0"/>
                <w:sz w:val="22"/>
                <w:szCs w:val="22"/>
              </w:rPr>
              <w:t>/</w:t>
            </w:r>
            <w:r w:rsidRPr="00E27A06">
              <w:rPr>
                <w:rFonts w:hint="eastAsia"/>
                <w:bCs/>
                <w:spacing w:val="0"/>
                <w:sz w:val="22"/>
                <w:szCs w:val="22"/>
              </w:rPr>
              <w:t>44</w:t>
            </w:r>
            <w:r w:rsidR="00611FBB">
              <w:rPr>
                <w:rFonts w:hint="eastAsia"/>
                <w:bCs/>
                <w:spacing w:val="0"/>
                <w:sz w:val="22"/>
                <w:szCs w:val="22"/>
              </w:rPr>
              <w:t>)</w:t>
            </w:r>
            <w:r w:rsidRPr="00E27A06">
              <w:rPr>
                <w:rFonts w:hint="eastAsia"/>
                <w:bCs/>
                <w:spacing w:val="0"/>
                <w:sz w:val="22"/>
                <w:szCs w:val="22"/>
              </w:rPr>
              <w:t>。</w:t>
            </w:r>
          </w:p>
        </w:tc>
      </w:tr>
      <w:tr w:rsidR="005D7FB2" w:rsidRPr="00E27A06" w:rsidTr="00BF6B9F">
        <w:tc>
          <w:tcPr>
            <w:tcW w:w="2162" w:type="pct"/>
          </w:tcPr>
          <w:p w:rsidR="005D7FB2" w:rsidRPr="00E27A06" w:rsidRDefault="005D7FB2" w:rsidP="00AD15AB">
            <w:pPr>
              <w:pStyle w:val="a2"/>
              <w:widowControl w:val="0"/>
              <w:spacing w:before="240"/>
              <w:rPr>
                <w:rFonts w:hint="eastAsia"/>
                <w:spacing w:val="0"/>
                <w:sz w:val="22"/>
                <w:szCs w:val="22"/>
              </w:rPr>
            </w:pPr>
            <w:r w:rsidRPr="00E27A06">
              <w:rPr>
                <w:spacing w:val="0"/>
                <w:sz w:val="22"/>
                <w:szCs w:val="22"/>
              </w:rPr>
              <w:t>申诉人的答复</w:t>
            </w:r>
          </w:p>
        </w:tc>
        <w:tc>
          <w:tcPr>
            <w:tcW w:w="2838" w:type="pct"/>
          </w:tcPr>
          <w:p w:rsidR="005D7FB2" w:rsidRPr="00E27A06" w:rsidRDefault="005D7FB2" w:rsidP="00AD15AB">
            <w:pPr>
              <w:pStyle w:val="a2"/>
              <w:spacing w:before="240"/>
              <w:rPr>
                <w:rFonts w:hint="eastAsia"/>
                <w:spacing w:val="0"/>
                <w:sz w:val="22"/>
                <w:szCs w:val="22"/>
              </w:rPr>
            </w:pPr>
            <w:r w:rsidRPr="00E27A06">
              <w:rPr>
                <w:rFonts w:hint="eastAsia"/>
                <w:spacing w:val="0"/>
                <w:sz w:val="22"/>
                <w:szCs w:val="22"/>
              </w:rPr>
              <w:t>2006</w:t>
            </w:r>
            <w:r w:rsidRPr="00E27A06">
              <w:rPr>
                <w:rFonts w:hint="eastAsia"/>
                <w:spacing w:val="0"/>
                <w:sz w:val="22"/>
                <w:szCs w:val="22"/>
              </w:rPr>
              <w:t>年</w:t>
            </w:r>
            <w:r w:rsidRPr="00E27A06">
              <w:rPr>
                <w:rFonts w:hint="eastAsia"/>
                <w:spacing w:val="0"/>
                <w:sz w:val="22"/>
                <w:szCs w:val="22"/>
              </w:rPr>
              <w:t>10</w:t>
            </w:r>
            <w:r w:rsidRPr="00E27A06">
              <w:rPr>
                <w:rFonts w:hint="eastAsia"/>
                <w:spacing w:val="0"/>
                <w:sz w:val="22"/>
                <w:szCs w:val="22"/>
              </w:rPr>
              <w:t>月</w:t>
            </w:r>
            <w:r w:rsidRPr="00E27A06">
              <w:rPr>
                <w:rFonts w:hint="eastAsia"/>
                <w:spacing w:val="0"/>
                <w:sz w:val="22"/>
                <w:szCs w:val="22"/>
              </w:rPr>
              <w:t>6</w:t>
            </w:r>
            <w:r w:rsidRPr="00E27A06">
              <w:rPr>
                <w:rFonts w:hint="eastAsia"/>
                <w:spacing w:val="0"/>
                <w:sz w:val="22"/>
                <w:szCs w:val="22"/>
              </w:rPr>
              <w:t>日</w:t>
            </w:r>
            <w:r w:rsidR="00611FBB">
              <w:rPr>
                <w:rFonts w:hint="eastAsia"/>
                <w:spacing w:val="0"/>
                <w:sz w:val="22"/>
                <w:szCs w:val="22"/>
              </w:rPr>
              <w:t>，</w:t>
            </w:r>
            <w:r w:rsidRPr="00E27A06">
              <w:rPr>
                <w:rFonts w:hint="eastAsia"/>
                <w:spacing w:val="0"/>
                <w:sz w:val="22"/>
                <w:szCs w:val="22"/>
              </w:rPr>
              <w:t>律师答复说</w:t>
            </w:r>
            <w:r w:rsidR="00611FBB">
              <w:rPr>
                <w:rFonts w:hint="eastAsia"/>
                <w:spacing w:val="0"/>
                <w:sz w:val="22"/>
                <w:szCs w:val="22"/>
              </w:rPr>
              <w:t>，</w:t>
            </w:r>
            <w:r w:rsidRPr="00E27A06">
              <w:rPr>
                <w:rFonts w:hint="eastAsia"/>
                <w:spacing w:val="0"/>
                <w:sz w:val="22"/>
                <w:szCs w:val="22"/>
              </w:rPr>
              <w:t>1997</w:t>
            </w:r>
            <w:r w:rsidRPr="00E27A06">
              <w:rPr>
                <w:rFonts w:hint="eastAsia"/>
                <w:spacing w:val="0"/>
                <w:sz w:val="22"/>
                <w:szCs w:val="22"/>
              </w:rPr>
              <w:t>年</w:t>
            </w:r>
            <w:r w:rsidRPr="00E27A06">
              <w:rPr>
                <w:rFonts w:hint="eastAsia"/>
                <w:spacing w:val="0"/>
                <w:sz w:val="22"/>
                <w:szCs w:val="22"/>
              </w:rPr>
              <w:t>1</w:t>
            </w:r>
            <w:r w:rsidRPr="00E27A06">
              <w:rPr>
                <w:rFonts w:hint="eastAsia"/>
                <w:spacing w:val="0"/>
                <w:sz w:val="22"/>
                <w:szCs w:val="22"/>
              </w:rPr>
              <w:t>月</w:t>
            </w:r>
            <w:r w:rsidRPr="00E27A06">
              <w:rPr>
                <w:rFonts w:hint="eastAsia"/>
                <w:spacing w:val="0"/>
                <w:sz w:val="22"/>
                <w:szCs w:val="22"/>
              </w:rPr>
              <w:t>17</w:t>
            </w:r>
            <w:r w:rsidRPr="00E27A06">
              <w:rPr>
                <w:rFonts w:hint="eastAsia"/>
                <w:spacing w:val="0"/>
                <w:sz w:val="22"/>
                <w:szCs w:val="22"/>
              </w:rPr>
              <w:t>日</w:t>
            </w:r>
            <w:r w:rsidR="00611FBB">
              <w:rPr>
                <w:rFonts w:hint="eastAsia"/>
                <w:spacing w:val="0"/>
                <w:sz w:val="22"/>
                <w:szCs w:val="22"/>
              </w:rPr>
              <w:t>，</w:t>
            </w:r>
            <w:r w:rsidRPr="00E27A06">
              <w:rPr>
                <w:rFonts w:hint="eastAsia"/>
                <w:spacing w:val="0"/>
                <w:sz w:val="22"/>
                <w:szCs w:val="22"/>
              </w:rPr>
              <w:t>欧洲防止酷刑和不人道或有辱人格的待遇或处罚委员会探访了申诉人</w:t>
            </w:r>
            <w:r w:rsidR="00611FBB">
              <w:rPr>
                <w:rFonts w:hint="eastAsia"/>
                <w:spacing w:val="0"/>
                <w:sz w:val="22"/>
                <w:szCs w:val="22"/>
              </w:rPr>
              <w:t>，</w:t>
            </w:r>
            <w:r w:rsidRPr="00E27A06">
              <w:rPr>
                <w:rFonts w:hint="eastAsia"/>
                <w:spacing w:val="0"/>
                <w:sz w:val="22"/>
                <w:szCs w:val="22"/>
              </w:rPr>
              <w:t>指出虐待的指控可信。申诉人在酷刑逼供的情况下</w:t>
            </w:r>
            <w:r w:rsidR="00611FBB">
              <w:rPr>
                <w:rFonts w:hint="eastAsia"/>
                <w:spacing w:val="0"/>
                <w:sz w:val="22"/>
                <w:szCs w:val="22"/>
              </w:rPr>
              <w:t>，</w:t>
            </w:r>
            <w:r w:rsidRPr="00E27A06">
              <w:rPr>
                <w:rFonts w:hint="eastAsia"/>
                <w:spacing w:val="0"/>
                <w:sz w:val="22"/>
                <w:szCs w:val="22"/>
              </w:rPr>
              <w:t>于</w:t>
            </w:r>
            <w:r w:rsidRPr="00E27A06">
              <w:rPr>
                <w:rFonts w:hint="eastAsia"/>
                <w:spacing w:val="0"/>
                <w:sz w:val="22"/>
                <w:szCs w:val="22"/>
              </w:rPr>
              <w:t>1998</w:t>
            </w:r>
            <w:r w:rsidRPr="00E27A06">
              <w:rPr>
                <w:rFonts w:hint="eastAsia"/>
                <w:spacing w:val="0"/>
                <w:sz w:val="22"/>
                <w:szCs w:val="22"/>
              </w:rPr>
              <w:t>年</w:t>
            </w:r>
            <w:r w:rsidRPr="00E27A06">
              <w:rPr>
                <w:rFonts w:hint="eastAsia"/>
                <w:spacing w:val="0"/>
                <w:sz w:val="22"/>
                <w:szCs w:val="22"/>
              </w:rPr>
              <w:t>6</w:t>
            </w:r>
            <w:r w:rsidRPr="00E27A06">
              <w:rPr>
                <w:rFonts w:hint="eastAsia"/>
                <w:spacing w:val="0"/>
                <w:sz w:val="22"/>
                <w:szCs w:val="22"/>
              </w:rPr>
              <w:t>月</w:t>
            </w:r>
            <w:r w:rsidRPr="00E27A06">
              <w:rPr>
                <w:rFonts w:hint="eastAsia"/>
                <w:spacing w:val="0"/>
                <w:sz w:val="22"/>
                <w:szCs w:val="22"/>
              </w:rPr>
              <w:t>12</w:t>
            </w:r>
            <w:r w:rsidRPr="00E27A06">
              <w:rPr>
                <w:rFonts w:hint="eastAsia"/>
                <w:spacing w:val="0"/>
                <w:sz w:val="22"/>
                <w:szCs w:val="22"/>
              </w:rPr>
              <w:t>日被“国家审讯法院”判处</w:t>
            </w:r>
            <w:r w:rsidRPr="00E27A06">
              <w:rPr>
                <w:rFonts w:hint="eastAsia"/>
                <w:spacing w:val="0"/>
                <w:sz w:val="22"/>
                <w:szCs w:val="22"/>
              </w:rPr>
              <w:t>83</w:t>
            </w:r>
            <w:r w:rsidRPr="00E27A06">
              <w:rPr>
                <w:rFonts w:hint="eastAsia"/>
                <w:spacing w:val="0"/>
                <w:sz w:val="22"/>
                <w:szCs w:val="22"/>
              </w:rPr>
              <w:t>年徒刑</w:t>
            </w:r>
            <w:r w:rsidR="00611FBB">
              <w:rPr>
                <w:rFonts w:hint="eastAsia"/>
                <w:spacing w:val="0"/>
                <w:sz w:val="22"/>
                <w:szCs w:val="22"/>
              </w:rPr>
              <w:t>，</w:t>
            </w:r>
            <w:r w:rsidRPr="00E27A06">
              <w:rPr>
                <w:rFonts w:hint="eastAsia"/>
                <w:spacing w:val="0"/>
                <w:sz w:val="22"/>
                <w:szCs w:val="22"/>
              </w:rPr>
              <w:t>这违背了引渡条例的规定。“国家审讯法院”的判决不可能上诉。</w:t>
            </w:r>
          </w:p>
          <w:p w:rsidR="005D7FB2" w:rsidRPr="00E27A06" w:rsidRDefault="005D7FB2" w:rsidP="00AD15AB">
            <w:pPr>
              <w:pStyle w:val="a2"/>
              <w:spacing w:before="240"/>
              <w:rPr>
                <w:rFonts w:hint="eastAsia"/>
                <w:spacing w:val="0"/>
                <w:sz w:val="22"/>
                <w:szCs w:val="22"/>
              </w:rPr>
            </w:pPr>
            <w:r w:rsidRPr="00E27A06">
              <w:rPr>
                <w:rFonts w:hint="eastAsia"/>
                <w:spacing w:val="0"/>
                <w:sz w:val="22"/>
                <w:szCs w:val="22"/>
              </w:rPr>
              <w:t>此外</w:t>
            </w:r>
            <w:r w:rsidR="00611FBB">
              <w:rPr>
                <w:rFonts w:hint="eastAsia"/>
                <w:spacing w:val="0"/>
                <w:sz w:val="22"/>
                <w:szCs w:val="22"/>
              </w:rPr>
              <w:t>，</w:t>
            </w:r>
            <w:r w:rsidRPr="00E27A06">
              <w:rPr>
                <w:rFonts w:hint="eastAsia"/>
                <w:spacing w:val="0"/>
                <w:sz w:val="22"/>
                <w:szCs w:val="22"/>
              </w:rPr>
              <w:t>他还指出</w:t>
            </w:r>
            <w:r w:rsidR="00611FBB">
              <w:rPr>
                <w:rFonts w:hint="eastAsia"/>
                <w:spacing w:val="0"/>
                <w:sz w:val="22"/>
                <w:szCs w:val="22"/>
              </w:rPr>
              <w:t>，</w:t>
            </w:r>
            <w:r w:rsidRPr="00E27A06">
              <w:rPr>
                <w:rFonts w:hint="eastAsia"/>
                <w:spacing w:val="0"/>
                <w:sz w:val="22"/>
                <w:szCs w:val="22"/>
              </w:rPr>
              <w:t>由于</w:t>
            </w:r>
            <w:r w:rsidRPr="00E27A06">
              <w:rPr>
                <w:spacing w:val="0"/>
                <w:sz w:val="22"/>
                <w:szCs w:val="22"/>
              </w:rPr>
              <w:t>委员会</w:t>
            </w:r>
            <w:r w:rsidRPr="00E27A06">
              <w:rPr>
                <w:rFonts w:hint="eastAsia"/>
                <w:spacing w:val="0"/>
                <w:sz w:val="22"/>
                <w:szCs w:val="22"/>
              </w:rPr>
              <w:t>作出</w:t>
            </w:r>
            <w:r w:rsidRPr="00E27A06">
              <w:rPr>
                <w:spacing w:val="0"/>
                <w:sz w:val="22"/>
                <w:szCs w:val="22"/>
              </w:rPr>
              <w:t>决定</w:t>
            </w:r>
            <w:r w:rsidR="00611FBB">
              <w:rPr>
                <w:rFonts w:hint="eastAsia"/>
                <w:spacing w:val="0"/>
                <w:sz w:val="22"/>
                <w:szCs w:val="22"/>
              </w:rPr>
              <w:t>，</w:t>
            </w:r>
            <w:r w:rsidRPr="00E27A06">
              <w:rPr>
                <w:rFonts w:hint="eastAsia"/>
                <w:spacing w:val="0"/>
                <w:sz w:val="22"/>
                <w:szCs w:val="22"/>
              </w:rPr>
              <w:t>再有众多的抗议</w:t>
            </w:r>
            <w:r w:rsidR="00611FBB">
              <w:rPr>
                <w:rFonts w:hint="eastAsia"/>
                <w:spacing w:val="0"/>
                <w:sz w:val="22"/>
                <w:szCs w:val="22"/>
              </w:rPr>
              <w:t>，</w:t>
            </w:r>
            <w:r w:rsidRPr="00E27A06">
              <w:rPr>
                <w:rFonts w:hint="eastAsia"/>
                <w:spacing w:val="0"/>
                <w:sz w:val="22"/>
                <w:szCs w:val="22"/>
              </w:rPr>
              <w:t>包括巴斯克族民冒着从法国被驱逐到西班牙的危险举行绝食抗议</w:t>
            </w:r>
            <w:r w:rsidR="00611FBB">
              <w:rPr>
                <w:rFonts w:hint="eastAsia"/>
                <w:spacing w:val="0"/>
                <w:sz w:val="22"/>
                <w:szCs w:val="22"/>
              </w:rPr>
              <w:t>，</w:t>
            </w:r>
            <w:r w:rsidRPr="00E27A06">
              <w:rPr>
                <w:rFonts w:hint="eastAsia"/>
                <w:spacing w:val="0"/>
                <w:sz w:val="22"/>
                <w:szCs w:val="22"/>
              </w:rPr>
              <w:t>法国当局已停止将这类人士交给西班牙当局</w:t>
            </w:r>
            <w:r w:rsidR="00611FBB">
              <w:rPr>
                <w:rFonts w:hint="eastAsia"/>
                <w:spacing w:val="0"/>
                <w:sz w:val="22"/>
                <w:szCs w:val="22"/>
              </w:rPr>
              <w:t>，</w:t>
            </w:r>
            <w:r w:rsidRPr="00E27A06">
              <w:rPr>
                <w:rFonts w:hint="eastAsia"/>
                <w:spacing w:val="0"/>
                <w:sz w:val="22"/>
                <w:szCs w:val="22"/>
              </w:rPr>
              <w:t>而是让他们自由返回西班牙。</w:t>
            </w:r>
            <w:r w:rsidRPr="00E27A06">
              <w:rPr>
                <w:rFonts w:hint="eastAsia"/>
                <w:spacing w:val="0"/>
                <w:sz w:val="22"/>
                <w:szCs w:val="22"/>
              </w:rPr>
              <w:t>2001</w:t>
            </w:r>
            <w:r w:rsidRPr="00E27A06">
              <w:rPr>
                <w:rFonts w:hint="eastAsia"/>
                <w:spacing w:val="0"/>
                <w:sz w:val="22"/>
                <w:szCs w:val="22"/>
              </w:rPr>
              <w:t>年</w:t>
            </w:r>
            <w:r w:rsidRPr="00E27A06">
              <w:rPr>
                <w:rFonts w:hint="eastAsia"/>
                <w:spacing w:val="0"/>
                <w:sz w:val="22"/>
                <w:szCs w:val="22"/>
              </w:rPr>
              <w:t>1</w:t>
            </w:r>
            <w:r w:rsidRPr="00E27A06">
              <w:rPr>
                <w:rFonts w:hint="eastAsia"/>
                <w:spacing w:val="0"/>
                <w:sz w:val="22"/>
                <w:szCs w:val="22"/>
              </w:rPr>
              <w:t>月</w:t>
            </w:r>
            <w:r w:rsidRPr="00E27A06">
              <w:rPr>
                <w:rFonts w:hint="eastAsia"/>
                <w:spacing w:val="0"/>
                <w:sz w:val="22"/>
                <w:szCs w:val="22"/>
              </w:rPr>
              <w:t>18</w:t>
            </w:r>
            <w:r w:rsidRPr="00E27A06">
              <w:rPr>
                <w:rFonts w:hint="eastAsia"/>
                <w:spacing w:val="0"/>
                <w:sz w:val="22"/>
                <w:szCs w:val="22"/>
              </w:rPr>
              <w:t>日</w:t>
            </w:r>
            <w:r w:rsidR="00611FBB">
              <w:rPr>
                <w:rFonts w:hint="eastAsia"/>
                <w:spacing w:val="0"/>
                <w:sz w:val="22"/>
                <w:szCs w:val="22"/>
              </w:rPr>
              <w:t>，</w:t>
            </w:r>
            <w:r w:rsidRPr="00E27A06">
              <w:rPr>
                <w:rFonts w:hint="eastAsia"/>
                <w:spacing w:val="0"/>
                <w:sz w:val="22"/>
                <w:szCs w:val="22"/>
              </w:rPr>
              <w:t>法国内政部长还声明</w:t>
            </w:r>
            <w:r w:rsidR="00611FBB">
              <w:rPr>
                <w:rFonts w:hint="eastAsia"/>
                <w:spacing w:val="0"/>
                <w:sz w:val="22"/>
                <w:szCs w:val="22"/>
              </w:rPr>
              <w:t>，</w:t>
            </w:r>
            <w:r w:rsidRPr="00E27A06">
              <w:rPr>
                <w:rFonts w:hint="eastAsia"/>
                <w:spacing w:val="0"/>
                <w:sz w:val="22"/>
                <w:szCs w:val="22"/>
              </w:rPr>
              <w:t>禁止在西班牙当局发出逮捕令的引渡程序之外将巴斯克人递解出境。</w:t>
            </w:r>
          </w:p>
          <w:p w:rsidR="005D7FB2" w:rsidRPr="00E27A06" w:rsidRDefault="005D7FB2" w:rsidP="00AD15AB">
            <w:pPr>
              <w:pStyle w:val="a2"/>
              <w:spacing w:before="240"/>
              <w:rPr>
                <w:rFonts w:hint="eastAsia"/>
                <w:spacing w:val="0"/>
                <w:sz w:val="22"/>
                <w:szCs w:val="22"/>
              </w:rPr>
            </w:pPr>
            <w:r w:rsidRPr="00E27A06">
              <w:rPr>
                <w:rFonts w:hint="eastAsia"/>
                <w:spacing w:val="0"/>
                <w:sz w:val="22"/>
                <w:szCs w:val="22"/>
              </w:rPr>
              <w:t>但是</w:t>
            </w:r>
            <w:r w:rsidR="00611FBB">
              <w:rPr>
                <w:rFonts w:hint="eastAsia"/>
                <w:spacing w:val="0"/>
                <w:sz w:val="22"/>
                <w:szCs w:val="22"/>
              </w:rPr>
              <w:t>，</w:t>
            </w:r>
            <w:r w:rsidRPr="00E27A06">
              <w:rPr>
                <w:rFonts w:hint="eastAsia"/>
                <w:spacing w:val="0"/>
                <w:sz w:val="22"/>
                <w:szCs w:val="22"/>
              </w:rPr>
              <w:t>他接着指出</w:t>
            </w:r>
            <w:r w:rsidR="00611FBB">
              <w:rPr>
                <w:rFonts w:hint="eastAsia"/>
                <w:spacing w:val="0"/>
                <w:sz w:val="22"/>
                <w:szCs w:val="22"/>
              </w:rPr>
              <w:t>，</w:t>
            </w:r>
            <w:r w:rsidRPr="00E27A06">
              <w:rPr>
                <w:rFonts w:hint="eastAsia"/>
                <w:spacing w:val="0"/>
                <w:sz w:val="22"/>
                <w:szCs w:val="22"/>
              </w:rPr>
              <w:t>许多方面的证据确凿证明西班牙安全部门对被控进行恐怖主义的巴斯克人实施酷刑和非人待遇</w:t>
            </w:r>
            <w:r w:rsidR="00611FBB">
              <w:rPr>
                <w:rFonts w:hint="eastAsia"/>
                <w:spacing w:val="0"/>
                <w:sz w:val="22"/>
                <w:szCs w:val="22"/>
              </w:rPr>
              <w:t>，</w:t>
            </w:r>
            <w:r w:rsidRPr="00E27A06">
              <w:rPr>
                <w:rFonts w:hint="eastAsia"/>
                <w:spacing w:val="0"/>
                <w:sz w:val="22"/>
                <w:szCs w:val="22"/>
              </w:rPr>
              <w:t>而西班牙当局又容忍这种做法。</w:t>
            </w:r>
          </w:p>
        </w:tc>
      </w:tr>
      <w:tr w:rsidR="005D7FB2" w:rsidRPr="00E27A06" w:rsidTr="00BF6B9F">
        <w:tc>
          <w:tcPr>
            <w:tcW w:w="2162" w:type="pct"/>
          </w:tcPr>
          <w:p w:rsidR="005D7FB2" w:rsidRPr="00E27A06" w:rsidRDefault="005D7FB2" w:rsidP="00AD15AB">
            <w:pPr>
              <w:pStyle w:val="a2"/>
              <w:spacing w:before="240"/>
              <w:rPr>
                <w:spacing w:val="0"/>
                <w:sz w:val="22"/>
                <w:szCs w:val="22"/>
              </w:rPr>
            </w:pPr>
            <w:r w:rsidRPr="00E27A06">
              <w:rPr>
                <w:spacing w:val="0"/>
                <w:sz w:val="22"/>
                <w:szCs w:val="22"/>
              </w:rPr>
              <w:t>委员会的决定</w:t>
            </w:r>
          </w:p>
        </w:tc>
        <w:tc>
          <w:tcPr>
            <w:tcW w:w="2838" w:type="pct"/>
          </w:tcPr>
          <w:p w:rsidR="005D7FB2" w:rsidRPr="00E27A06" w:rsidRDefault="005D7FB2" w:rsidP="00AD15AB">
            <w:pPr>
              <w:pStyle w:val="a2"/>
              <w:spacing w:before="240"/>
              <w:rPr>
                <w:rFonts w:hint="eastAsia"/>
                <w:spacing w:val="0"/>
                <w:sz w:val="22"/>
                <w:szCs w:val="22"/>
              </w:rPr>
            </w:pPr>
            <w:r w:rsidRPr="00E27A06">
              <w:rPr>
                <w:rFonts w:hint="eastAsia"/>
                <w:spacing w:val="0"/>
                <w:sz w:val="22"/>
                <w:szCs w:val="22"/>
              </w:rPr>
              <w:t>鉴于申诉人是在近十年前被递解出境的</w:t>
            </w:r>
            <w:r w:rsidR="00611FBB">
              <w:rPr>
                <w:rFonts w:hint="eastAsia"/>
                <w:spacing w:val="0"/>
                <w:sz w:val="22"/>
                <w:szCs w:val="22"/>
              </w:rPr>
              <w:t>，</w:t>
            </w:r>
            <w:r w:rsidRPr="00E27A06">
              <w:rPr>
                <w:rFonts w:hint="eastAsia"/>
                <w:spacing w:val="0"/>
                <w:sz w:val="22"/>
                <w:szCs w:val="22"/>
              </w:rPr>
              <w:t>委员会不应再采取任何行动跟踪此案。</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AD15AB">
            <w:pPr>
              <w:pStyle w:val="a2"/>
              <w:spacing w:before="240"/>
              <w:rPr>
                <w:snapToGrid/>
                <w:spacing w:val="0"/>
                <w:sz w:val="22"/>
                <w:szCs w:val="22"/>
              </w:rPr>
            </w:pPr>
            <w:r w:rsidRPr="00E27A06">
              <w:rPr>
                <w:snapToGrid/>
                <w:spacing w:val="0"/>
                <w:sz w:val="22"/>
                <w:szCs w:val="22"/>
              </w:rPr>
              <w:t>Brad</w:t>
            </w:r>
            <w:r w:rsidR="00611FBB">
              <w:rPr>
                <w:snapToGrid/>
                <w:spacing w:val="0"/>
                <w:sz w:val="22"/>
                <w:szCs w:val="22"/>
              </w:rPr>
              <w:t xml:space="preserve">a, </w:t>
            </w:r>
            <w:r w:rsidRPr="00E27A06">
              <w:rPr>
                <w:snapToGrid/>
                <w:spacing w:val="0"/>
                <w:sz w:val="22"/>
                <w:szCs w:val="22"/>
              </w:rPr>
              <w:t>195</w:t>
            </w:r>
            <w:r w:rsidR="00611FBB">
              <w:rPr>
                <w:snapToGrid/>
                <w:spacing w:val="0"/>
                <w:sz w:val="22"/>
                <w:szCs w:val="22"/>
              </w:rPr>
              <w:t>/</w:t>
            </w:r>
            <w:r w:rsidRPr="00E27A06">
              <w:rPr>
                <w:snapToGrid/>
                <w:spacing w:val="0"/>
                <w:sz w:val="22"/>
                <w:szCs w:val="22"/>
              </w:rPr>
              <w:t>2003</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阿尔及利亚人</w:t>
            </w:r>
            <w:r w:rsidR="00611FBB">
              <w:rPr>
                <w:rFonts w:hint="eastAsia"/>
                <w:snapToGrid/>
                <w:spacing w:val="0"/>
                <w:sz w:val="22"/>
                <w:szCs w:val="22"/>
              </w:rPr>
              <w:t>；</w:t>
            </w:r>
            <w:r w:rsidRPr="00E27A06">
              <w:rPr>
                <w:rFonts w:hint="eastAsia"/>
                <w:snapToGrid/>
                <w:spacing w:val="0"/>
                <w:sz w:val="22"/>
                <w:szCs w:val="22"/>
              </w:rPr>
              <w:t>送往阿尔及利亚</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5</w:t>
            </w:r>
            <w:r w:rsidRPr="00E27A06">
              <w:rPr>
                <w:rFonts w:hint="eastAsia"/>
                <w:snapToGrid/>
                <w:spacing w:val="0"/>
                <w:sz w:val="22"/>
                <w:szCs w:val="22"/>
              </w:rPr>
              <w:t>月</w:t>
            </w:r>
            <w:r w:rsidRPr="00E27A06">
              <w:rPr>
                <w:rFonts w:hint="eastAsia"/>
                <w:snapToGrid/>
                <w:spacing w:val="0"/>
                <w:sz w:val="22"/>
                <w:szCs w:val="22"/>
              </w:rPr>
              <w:t>17</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递解</w:t>
            </w:r>
            <w:r w:rsidR="002F5DAF" w:rsidRPr="002F5DAF">
              <w:rPr>
                <w:rFonts w:hint="eastAsia"/>
                <w:snapToGrid/>
                <w:spacing w:val="-50"/>
                <w:sz w:val="22"/>
                <w:szCs w:val="22"/>
              </w:rPr>
              <w:t>―</w:t>
            </w:r>
            <w:r w:rsidR="002F5DAF" w:rsidRPr="002F5DAF">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3</w:t>
            </w:r>
            <w:r w:rsidRPr="00E27A06">
              <w:rPr>
                <w:rFonts w:hint="eastAsia"/>
                <w:snapToGrid/>
                <w:spacing w:val="0"/>
                <w:sz w:val="22"/>
                <w:szCs w:val="22"/>
              </w:rPr>
              <w:t>条和第</w:t>
            </w:r>
            <w:r w:rsidRPr="00E27A06">
              <w:rPr>
                <w:rFonts w:hint="eastAsia"/>
                <w:snapToGrid/>
                <w:spacing w:val="0"/>
                <w:sz w:val="22"/>
                <w:szCs w:val="22"/>
              </w:rPr>
              <w:t>22</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826DD5" w:rsidRDefault="005D7FB2" w:rsidP="00AD15AB">
            <w:pPr>
              <w:pStyle w:val="a2"/>
              <w:spacing w:before="240"/>
              <w:rPr>
                <w:rFonts w:hint="eastAsia"/>
                <w:snapToGrid/>
                <w:spacing w:val="0"/>
                <w:sz w:val="22"/>
                <w:szCs w:val="22"/>
              </w:rPr>
            </w:pPr>
            <w:r w:rsidRPr="00E27A06">
              <w:rPr>
                <w:rFonts w:hint="eastAsia"/>
                <w:snapToGrid/>
                <w:spacing w:val="0"/>
                <w:sz w:val="22"/>
                <w:szCs w:val="22"/>
              </w:rPr>
              <w:t>准许采取但未得到缔约国同意</w:t>
            </w:r>
            <w:r w:rsidR="00826DD5">
              <w:rPr>
                <w:rStyle w:val="FootnoteReference"/>
                <w:snapToGrid/>
                <w:szCs w:val="22"/>
              </w:rPr>
              <w:footnoteReference w:id="9"/>
            </w:r>
            <w:r w:rsidR="00826DD5">
              <w:rPr>
                <w:rFonts w:hint="eastAsia"/>
                <w:snapToGrid/>
                <w:spacing w:val="0"/>
                <w:sz w:val="22"/>
                <w:szCs w:val="22"/>
              </w:rPr>
              <w:t xml:space="preserve"> </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违反《公约》第</w:t>
            </w:r>
            <w:r w:rsidRPr="00E27A06">
              <w:rPr>
                <w:rFonts w:hint="eastAsia"/>
                <w:snapToGrid/>
                <w:spacing w:val="0"/>
                <w:sz w:val="22"/>
                <w:szCs w:val="22"/>
              </w:rPr>
              <w:t>3</w:t>
            </w:r>
            <w:r w:rsidRPr="00E27A06">
              <w:rPr>
                <w:rFonts w:hint="eastAsia"/>
                <w:snapToGrid/>
                <w:spacing w:val="0"/>
                <w:sz w:val="22"/>
                <w:szCs w:val="22"/>
              </w:rPr>
              <w:t>条的赔偿措施</w:t>
            </w:r>
            <w:r w:rsidR="00611FBB">
              <w:rPr>
                <w:rFonts w:hint="eastAsia"/>
                <w:snapToGrid/>
                <w:spacing w:val="0"/>
                <w:sz w:val="22"/>
                <w:szCs w:val="22"/>
              </w:rPr>
              <w:t>，</w:t>
            </w:r>
            <w:r w:rsidRPr="00E27A06">
              <w:rPr>
                <w:rFonts w:hint="eastAsia"/>
                <w:snapToGrid/>
                <w:spacing w:val="0"/>
                <w:sz w:val="22"/>
                <w:szCs w:val="22"/>
              </w:rPr>
              <w:t>并与申诉人返回的国家</w:t>
            </w:r>
            <w:r w:rsidR="00611FBB">
              <w:rPr>
                <w:rFonts w:hint="eastAsia"/>
                <w:snapToGrid/>
                <w:spacing w:val="0"/>
                <w:sz w:val="22"/>
                <w:szCs w:val="22"/>
              </w:rPr>
              <w:t>(</w:t>
            </w:r>
            <w:r w:rsidRPr="00E27A06">
              <w:rPr>
                <w:rFonts w:hint="eastAsia"/>
                <w:snapToGrid/>
                <w:spacing w:val="0"/>
                <w:sz w:val="22"/>
                <w:szCs w:val="22"/>
              </w:rPr>
              <w:t>也是《公约》缔约国</w:t>
            </w:r>
            <w:r w:rsidR="00611FBB">
              <w:rPr>
                <w:rFonts w:hint="eastAsia"/>
                <w:snapToGrid/>
                <w:spacing w:val="0"/>
                <w:sz w:val="22"/>
                <w:szCs w:val="22"/>
              </w:rPr>
              <w:t>)</w:t>
            </w:r>
            <w:r w:rsidRPr="00E27A06">
              <w:rPr>
                <w:rFonts w:hint="eastAsia"/>
                <w:snapToGrid/>
                <w:spacing w:val="0"/>
                <w:sz w:val="22"/>
                <w:szCs w:val="22"/>
              </w:rPr>
              <w:t>磋商</w:t>
            </w:r>
            <w:r w:rsidR="00611FBB">
              <w:rPr>
                <w:rFonts w:hint="eastAsia"/>
                <w:snapToGrid/>
                <w:spacing w:val="0"/>
                <w:sz w:val="22"/>
                <w:szCs w:val="22"/>
              </w:rPr>
              <w:t>，</w:t>
            </w:r>
            <w:r w:rsidRPr="00E27A06">
              <w:rPr>
                <w:rFonts w:hint="eastAsia"/>
                <w:snapToGrid/>
                <w:spacing w:val="0"/>
                <w:sz w:val="22"/>
                <w:szCs w:val="22"/>
              </w:rPr>
              <w:t>以确定其目前的下落和目前状况。</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005434">
            <w:pPr>
              <w:pStyle w:val="a2"/>
              <w:spacing w:before="12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005434">
            <w:pPr>
              <w:pStyle w:val="a2"/>
              <w:spacing w:before="120"/>
              <w:rPr>
                <w:rFonts w:hint="eastAsia"/>
                <w:snapToGrid/>
                <w:spacing w:val="0"/>
                <w:sz w:val="22"/>
                <w:szCs w:val="22"/>
              </w:rPr>
            </w:pP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9</w:t>
            </w:r>
            <w:r w:rsidRPr="00E27A06">
              <w:rPr>
                <w:rFonts w:hint="eastAsia"/>
                <w:snapToGrid/>
                <w:spacing w:val="0"/>
                <w:sz w:val="22"/>
                <w:szCs w:val="22"/>
              </w:rPr>
              <w:t>月</w:t>
            </w:r>
            <w:r w:rsidRPr="00E27A06">
              <w:rPr>
                <w:rFonts w:hint="eastAsia"/>
                <w:snapToGrid/>
                <w:spacing w:val="0"/>
                <w:sz w:val="22"/>
                <w:szCs w:val="22"/>
              </w:rPr>
              <w:t>21</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根据委员会</w:t>
            </w: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6</w:t>
            </w:r>
            <w:r w:rsidRPr="00E27A06">
              <w:rPr>
                <w:rFonts w:hint="eastAsia"/>
                <w:snapToGrid/>
                <w:spacing w:val="0"/>
                <w:sz w:val="22"/>
                <w:szCs w:val="22"/>
              </w:rPr>
              <w:t>月</w:t>
            </w:r>
            <w:r w:rsidRPr="00E27A06">
              <w:rPr>
                <w:rFonts w:hint="eastAsia"/>
                <w:snapToGrid/>
                <w:spacing w:val="0"/>
                <w:sz w:val="22"/>
                <w:szCs w:val="22"/>
              </w:rPr>
              <w:t>7</w:t>
            </w:r>
            <w:r w:rsidRPr="00E27A06">
              <w:rPr>
                <w:rFonts w:hint="eastAsia"/>
                <w:snapToGrid/>
                <w:spacing w:val="0"/>
                <w:sz w:val="22"/>
                <w:szCs w:val="22"/>
              </w:rPr>
              <w:t>日关于提供采取后续措施情况的请求</w:t>
            </w:r>
            <w:r w:rsidR="00611FBB">
              <w:rPr>
                <w:rFonts w:hint="eastAsia"/>
                <w:snapToGrid/>
                <w:spacing w:val="0"/>
                <w:sz w:val="22"/>
                <w:szCs w:val="22"/>
              </w:rPr>
              <w:t>，</w:t>
            </w:r>
            <w:r w:rsidRPr="00E27A06">
              <w:rPr>
                <w:rFonts w:hint="eastAsia"/>
                <w:spacing w:val="0"/>
                <w:sz w:val="22"/>
                <w:szCs w:val="22"/>
              </w:rPr>
              <w:t>缔约国</w:t>
            </w:r>
            <w:r w:rsidRPr="00E27A06">
              <w:rPr>
                <w:rFonts w:hint="eastAsia"/>
                <w:snapToGrid/>
                <w:spacing w:val="0"/>
                <w:sz w:val="22"/>
                <w:szCs w:val="22"/>
              </w:rPr>
              <w:t>在获悉仅仅通过改变议事规则就建立了后续程序时感到惊讶。缔约国接着通知委员会</w:t>
            </w:r>
            <w:r w:rsidR="00611FBB">
              <w:rPr>
                <w:rFonts w:hint="eastAsia"/>
                <w:snapToGrid/>
                <w:spacing w:val="0"/>
                <w:sz w:val="22"/>
                <w:szCs w:val="22"/>
              </w:rPr>
              <w:t>，</w:t>
            </w:r>
            <w:r w:rsidRPr="00E27A06">
              <w:rPr>
                <w:rFonts w:hint="eastAsia"/>
                <w:snapToGrid/>
                <w:spacing w:val="0"/>
                <w:sz w:val="22"/>
                <w:szCs w:val="22"/>
              </w:rPr>
              <w:t>如果申诉人愿意</w:t>
            </w:r>
            <w:r w:rsidR="00611FBB">
              <w:rPr>
                <w:rFonts w:hint="eastAsia"/>
                <w:snapToGrid/>
                <w:spacing w:val="0"/>
                <w:sz w:val="22"/>
                <w:szCs w:val="22"/>
              </w:rPr>
              <w:t>，</w:t>
            </w:r>
            <w:r w:rsidRPr="00E27A06">
              <w:rPr>
                <w:rFonts w:hint="eastAsia"/>
                <w:snapToGrid/>
                <w:spacing w:val="0"/>
                <w:sz w:val="22"/>
                <w:szCs w:val="22"/>
              </w:rPr>
              <w:t>将允许他返回法属领地</w:t>
            </w:r>
            <w:r w:rsidR="00611FBB">
              <w:rPr>
                <w:rFonts w:hint="eastAsia"/>
                <w:snapToGrid/>
                <w:spacing w:val="0"/>
                <w:sz w:val="22"/>
                <w:szCs w:val="22"/>
              </w:rPr>
              <w:t>，</w:t>
            </w:r>
            <w:r w:rsidRPr="00E27A06">
              <w:rPr>
                <w:rFonts w:hint="eastAsia"/>
                <w:snapToGrid/>
                <w:spacing w:val="0"/>
                <w:sz w:val="22"/>
                <w:szCs w:val="22"/>
              </w:rPr>
              <w:t>并根据关于外国人入境法和逗留法</w:t>
            </w:r>
            <w:r w:rsidRPr="00E27A06">
              <w:rPr>
                <w:rFonts w:hint="eastAsia"/>
                <w:snapToGrid/>
                <w:spacing w:val="0"/>
                <w:sz w:val="22"/>
                <w:szCs w:val="22"/>
              </w:rPr>
              <w:t>L.523-3</w:t>
            </w:r>
            <w:r w:rsidRPr="00E27A06">
              <w:rPr>
                <w:rFonts w:hint="eastAsia"/>
                <w:snapToGrid/>
                <w:spacing w:val="0"/>
                <w:sz w:val="22"/>
                <w:szCs w:val="22"/>
              </w:rPr>
              <w:t>条提供特别居留证。这之所以成为可能是因为波尔多上诉法庭于</w:t>
            </w:r>
            <w:r w:rsidRPr="00E27A06">
              <w:rPr>
                <w:rFonts w:hint="eastAsia"/>
                <w:snapToGrid/>
                <w:spacing w:val="0"/>
                <w:sz w:val="22"/>
                <w:szCs w:val="22"/>
              </w:rPr>
              <w:t>2003</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18</w:t>
            </w:r>
            <w:r w:rsidRPr="00E27A06">
              <w:rPr>
                <w:rFonts w:hint="eastAsia"/>
                <w:snapToGrid/>
                <w:spacing w:val="0"/>
                <w:sz w:val="22"/>
                <w:szCs w:val="22"/>
              </w:rPr>
              <w:t>日作出判决</w:t>
            </w:r>
            <w:r w:rsidR="00611FBB">
              <w:rPr>
                <w:rFonts w:hint="eastAsia"/>
                <w:snapToGrid/>
                <w:spacing w:val="0"/>
                <w:sz w:val="22"/>
                <w:szCs w:val="22"/>
              </w:rPr>
              <w:t>，</w:t>
            </w:r>
            <w:r w:rsidRPr="00E27A06">
              <w:rPr>
                <w:rFonts w:hint="eastAsia"/>
                <w:snapToGrid/>
                <w:spacing w:val="0"/>
                <w:sz w:val="22"/>
                <w:szCs w:val="22"/>
              </w:rPr>
              <w:t>宣布里摩日行政法庭</w:t>
            </w:r>
            <w:r w:rsidRPr="00E27A06">
              <w:rPr>
                <w:rFonts w:hint="eastAsia"/>
                <w:snapToGrid/>
                <w:spacing w:val="0"/>
                <w:sz w:val="22"/>
                <w:szCs w:val="22"/>
              </w:rPr>
              <w:t>2001</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8</w:t>
            </w:r>
            <w:r w:rsidRPr="00E27A06">
              <w:rPr>
                <w:rFonts w:hint="eastAsia"/>
                <w:snapToGrid/>
                <w:spacing w:val="0"/>
                <w:sz w:val="22"/>
                <w:szCs w:val="22"/>
              </w:rPr>
              <w:t>日的裁决无效。布里摩日行政法庭的裁决确认阿尔及利亚为应该将申诉人遣返的国家。此外</w:t>
            </w:r>
            <w:r w:rsidR="00611FBB">
              <w:rPr>
                <w:rFonts w:hint="eastAsia"/>
                <w:snapToGrid/>
                <w:spacing w:val="0"/>
                <w:sz w:val="22"/>
                <w:szCs w:val="22"/>
              </w:rPr>
              <w:t>，</w:t>
            </w:r>
            <w:r w:rsidRPr="00E27A06">
              <w:rPr>
                <w:rFonts w:hint="eastAsia"/>
                <w:snapToGrid/>
                <w:spacing w:val="0"/>
                <w:sz w:val="22"/>
                <w:szCs w:val="22"/>
              </w:rPr>
              <w:t>缔约国通知委员会</w:t>
            </w:r>
            <w:r w:rsidR="00611FBB">
              <w:rPr>
                <w:rFonts w:hint="eastAsia"/>
                <w:snapToGrid/>
                <w:spacing w:val="0"/>
                <w:sz w:val="22"/>
                <w:szCs w:val="22"/>
              </w:rPr>
              <w:t>，</w:t>
            </w:r>
            <w:r w:rsidRPr="00E27A06">
              <w:rPr>
                <w:rFonts w:hint="eastAsia"/>
                <w:snapToGrid/>
                <w:spacing w:val="0"/>
                <w:sz w:val="22"/>
                <w:szCs w:val="22"/>
              </w:rPr>
              <w:t>正在通过外交渠道与阿尔及利亚当局联络</w:t>
            </w:r>
            <w:r w:rsidR="00611FBB">
              <w:rPr>
                <w:rFonts w:hint="eastAsia"/>
                <w:snapToGrid/>
                <w:spacing w:val="0"/>
                <w:sz w:val="22"/>
                <w:szCs w:val="22"/>
              </w:rPr>
              <w:t>，</w:t>
            </w:r>
            <w:r w:rsidRPr="00E27A06">
              <w:rPr>
                <w:rFonts w:hint="eastAsia"/>
                <w:snapToGrid/>
                <w:spacing w:val="0"/>
                <w:sz w:val="22"/>
                <w:szCs w:val="22"/>
              </w:rPr>
              <w:t>以了解申诉人的下落和目前状况。</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spacing w:val="0"/>
                <w:sz w:val="22"/>
                <w:szCs w:val="22"/>
              </w:rPr>
              <w:br w:type="page"/>
            </w:r>
            <w:r w:rsidRPr="00E27A06">
              <w:rPr>
                <w:rFonts w:hint="eastAsia"/>
                <w:snapToGrid/>
                <w:spacing w:val="0"/>
                <w:sz w:val="22"/>
                <w:szCs w:val="22"/>
              </w:rPr>
              <w:t>申诉人的答复</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pacing w:val="0"/>
                <w:sz w:val="22"/>
                <w:szCs w:val="22"/>
              </w:rPr>
              <w:t>Teboursk</w:t>
            </w:r>
            <w:r w:rsidR="00611FBB">
              <w:rPr>
                <w:rFonts w:hint="eastAsia"/>
                <w:spacing w:val="0"/>
                <w:sz w:val="22"/>
                <w:szCs w:val="22"/>
              </w:rPr>
              <w:t xml:space="preserve">i, </w:t>
            </w:r>
            <w:r w:rsidRPr="00E27A06">
              <w:rPr>
                <w:rFonts w:hint="eastAsia"/>
                <w:spacing w:val="0"/>
                <w:sz w:val="22"/>
                <w:szCs w:val="22"/>
              </w:rPr>
              <w:t>300</w:t>
            </w:r>
            <w:r w:rsidR="00611FBB">
              <w:rPr>
                <w:spacing w:val="0"/>
                <w:sz w:val="22"/>
                <w:szCs w:val="22"/>
              </w:rPr>
              <w:t>/</w:t>
            </w:r>
            <w:r w:rsidRPr="00E27A06">
              <w:rPr>
                <w:rFonts w:hint="eastAsia"/>
                <w:spacing w:val="0"/>
                <w:sz w:val="22"/>
                <w:szCs w:val="22"/>
              </w:rPr>
              <w:t>2006</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突尼斯</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5</w:t>
            </w:r>
            <w:r w:rsidRPr="00E27A06">
              <w:rPr>
                <w:rFonts w:hint="eastAsia"/>
                <w:snapToGrid/>
                <w:spacing w:val="0"/>
                <w:sz w:val="22"/>
                <w:szCs w:val="22"/>
              </w:rPr>
              <w:t>月</w:t>
            </w:r>
            <w:r w:rsidRPr="00E27A06">
              <w:rPr>
                <w:rFonts w:hint="eastAsia"/>
                <w:snapToGrid/>
                <w:spacing w:val="0"/>
                <w:sz w:val="22"/>
                <w:szCs w:val="22"/>
              </w:rPr>
              <w:t>1</w:t>
            </w:r>
            <w:r w:rsidRPr="00E27A06">
              <w:rPr>
                <w:rFonts w:hint="eastAsia"/>
                <w:snapToGrid/>
                <w:spacing w:val="0"/>
                <w:sz w:val="22"/>
                <w:szCs w:val="22"/>
              </w:rPr>
              <w:t>日</w:t>
            </w:r>
          </w:p>
        </w:tc>
      </w:tr>
      <w:tr w:rsidR="005D7FB2" w:rsidRPr="00E27A06" w:rsidTr="00B91B42">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准许采取但未得到缔约国同意</w:t>
            </w:r>
            <w:r w:rsidR="00826DD5">
              <w:rPr>
                <w:rStyle w:val="FootnoteReference"/>
                <w:snapToGrid/>
                <w:szCs w:val="22"/>
              </w:rPr>
              <w:footnoteReference w:id="10"/>
            </w:r>
            <w:r w:rsidRPr="00E27A06">
              <w:rPr>
                <w:rFonts w:hint="eastAsia"/>
                <w:snapToGrid/>
                <w:spacing w:val="0"/>
                <w:sz w:val="22"/>
                <w:szCs w:val="22"/>
              </w:rPr>
              <w:t xml:space="preserve"> </w:t>
            </w:r>
          </w:p>
        </w:tc>
      </w:tr>
      <w:tr w:rsidR="00AD526F" w:rsidRPr="00E27A06" w:rsidTr="00B91B42">
        <w:tc>
          <w:tcPr>
            <w:tcW w:w="2162" w:type="pct"/>
          </w:tcPr>
          <w:p w:rsidR="00AD526F" w:rsidRPr="00E27A06" w:rsidRDefault="00147CC3" w:rsidP="00005434">
            <w:pPr>
              <w:pStyle w:val="a2"/>
              <w:spacing w:before="200"/>
              <w:rPr>
                <w:rFonts w:hint="eastAsia"/>
                <w:snapToGrid/>
                <w:spacing w:val="0"/>
                <w:sz w:val="22"/>
                <w:szCs w:val="22"/>
              </w:rPr>
            </w:pPr>
            <w:r>
              <w:rPr>
                <w:rFonts w:hint="eastAsia"/>
                <w:snapToGrid/>
                <w:spacing w:val="0"/>
                <w:sz w:val="22"/>
                <w:szCs w:val="22"/>
              </w:rPr>
              <w:t>建议采取的补救措施</w:t>
            </w:r>
          </w:p>
        </w:tc>
        <w:tc>
          <w:tcPr>
            <w:tcW w:w="2838" w:type="pct"/>
          </w:tcPr>
          <w:p w:rsidR="00AD526F" w:rsidRPr="00E27A06" w:rsidRDefault="00147CC3" w:rsidP="00005434">
            <w:pPr>
              <w:pStyle w:val="a2"/>
              <w:spacing w:before="200"/>
              <w:rPr>
                <w:rFonts w:hint="eastAsia"/>
                <w:snapToGrid/>
                <w:spacing w:val="0"/>
                <w:sz w:val="22"/>
                <w:szCs w:val="22"/>
              </w:rPr>
            </w:pPr>
            <w:r>
              <w:rPr>
                <w:rFonts w:hint="eastAsia"/>
                <w:snapToGrid/>
                <w:spacing w:val="0"/>
                <w:sz w:val="22"/>
                <w:szCs w:val="22"/>
              </w:rPr>
              <w:t>纠正违反第</w:t>
            </w:r>
            <w:r>
              <w:rPr>
                <w:rFonts w:hint="eastAsia"/>
                <w:snapToGrid/>
                <w:spacing w:val="0"/>
                <w:sz w:val="22"/>
                <w:szCs w:val="22"/>
              </w:rPr>
              <w:t>3</w:t>
            </w:r>
            <w:r>
              <w:rPr>
                <w:rFonts w:hint="eastAsia"/>
                <w:snapToGrid/>
                <w:spacing w:val="0"/>
                <w:sz w:val="22"/>
                <w:szCs w:val="22"/>
              </w:rPr>
              <w:t>条的做法，向突尼斯当局探问申诉人的下落和目前状况</w:t>
            </w:r>
          </w:p>
        </w:tc>
      </w:tr>
      <w:tr w:rsidR="00147CC3" w:rsidRPr="00E27A06" w:rsidTr="00B91B42">
        <w:tc>
          <w:tcPr>
            <w:tcW w:w="2162" w:type="pct"/>
          </w:tcPr>
          <w:p w:rsidR="00147CC3" w:rsidRDefault="00147CC3" w:rsidP="00AD15AB">
            <w:pPr>
              <w:pStyle w:val="a2"/>
              <w:spacing w:before="240"/>
              <w:rPr>
                <w:rFonts w:hint="eastAsia"/>
                <w:snapToGrid/>
                <w:spacing w:val="0"/>
                <w:sz w:val="22"/>
                <w:szCs w:val="22"/>
              </w:rPr>
            </w:pPr>
            <w:r>
              <w:rPr>
                <w:rFonts w:hint="eastAsia"/>
                <w:snapToGrid/>
                <w:spacing w:val="0"/>
                <w:sz w:val="22"/>
                <w:szCs w:val="22"/>
              </w:rPr>
              <w:t>缔约国答复到期日</w:t>
            </w:r>
          </w:p>
        </w:tc>
        <w:tc>
          <w:tcPr>
            <w:tcW w:w="2838" w:type="pct"/>
          </w:tcPr>
          <w:p w:rsidR="00147CC3" w:rsidRDefault="00147CC3" w:rsidP="00AD15AB">
            <w:pPr>
              <w:pStyle w:val="a2"/>
              <w:spacing w:before="240"/>
              <w:rPr>
                <w:rFonts w:hint="eastAsia"/>
                <w:snapToGrid/>
                <w:spacing w:val="0"/>
                <w:sz w:val="22"/>
                <w:szCs w:val="22"/>
              </w:rPr>
            </w:pPr>
            <w:r>
              <w:rPr>
                <w:rFonts w:hint="eastAsia"/>
                <w:snapToGrid/>
                <w:spacing w:val="0"/>
                <w:sz w:val="22"/>
                <w:szCs w:val="22"/>
              </w:rPr>
              <w:t>2007</w:t>
            </w:r>
            <w:r>
              <w:rPr>
                <w:rFonts w:hint="eastAsia"/>
                <w:snapToGrid/>
                <w:spacing w:val="0"/>
                <w:sz w:val="22"/>
                <w:szCs w:val="22"/>
              </w:rPr>
              <w:t>年</w:t>
            </w:r>
            <w:r>
              <w:rPr>
                <w:rFonts w:hint="eastAsia"/>
                <w:snapToGrid/>
                <w:spacing w:val="0"/>
                <w:sz w:val="22"/>
                <w:szCs w:val="22"/>
              </w:rPr>
              <w:t>8</w:t>
            </w:r>
            <w:r>
              <w:rPr>
                <w:rFonts w:hint="eastAsia"/>
                <w:snapToGrid/>
                <w:spacing w:val="0"/>
                <w:sz w:val="22"/>
                <w:szCs w:val="22"/>
              </w:rPr>
              <w:t>月</w:t>
            </w:r>
            <w:r>
              <w:rPr>
                <w:rFonts w:hint="eastAsia"/>
                <w:snapToGrid/>
                <w:spacing w:val="0"/>
                <w:sz w:val="22"/>
                <w:szCs w:val="22"/>
              </w:rPr>
              <w:t>13</w:t>
            </w:r>
            <w:r>
              <w:rPr>
                <w:rFonts w:hint="eastAsia"/>
                <w:snapToGrid/>
                <w:spacing w:val="0"/>
                <w:sz w:val="22"/>
                <w:szCs w:val="22"/>
              </w:rPr>
              <w:t>日（尚未到期）</w:t>
            </w:r>
          </w:p>
        </w:tc>
      </w:tr>
      <w:tr w:rsidR="005D7FB2" w:rsidRPr="00153117" w:rsidTr="00B91B42">
        <w:tc>
          <w:tcPr>
            <w:tcW w:w="2162" w:type="pct"/>
          </w:tcPr>
          <w:p w:rsidR="005D7FB2" w:rsidRPr="00153117" w:rsidRDefault="005D7FB2" w:rsidP="00B91B42">
            <w:pPr>
              <w:spacing w:before="240" w:after="120" w:line="280" w:lineRule="exact"/>
              <w:jc w:val="left"/>
              <w:rPr>
                <w:rFonts w:ascii="Time New Roman" w:eastAsia="SimHei" w:hAnsi="Time New Roman" w:hint="eastAsia"/>
                <w:snapToGrid/>
                <w:spacing w:val="0"/>
                <w:szCs w:val="24"/>
              </w:rPr>
            </w:pPr>
            <w:r w:rsidRPr="00153117">
              <w:rPr>
                <w:rFonts w:ascii="Time New Roman" w:eastAsia="SimHei" w:hAnsi="Time New Roman" w:hint="eastAsia"/>
                <w:snapToGrid/>
                <w:spacing w:val="0"/>
                <w:szCs w:val="24"/>
              </w:rPr>
              <w:t>缔</w:t>
            </w:r>
            <w:r w:rsidRPr="00153117">
              <w:rPr>
                <w:rFonts w:ascii="Time New Roman" w:eastAsia="SimHei" w:hAnsi="Time New Roman" w:hint="eastAsia"/>
                <w:snapToGrid/>
                <w:spacing w:val="0"/>
                <w:szCs w:val="24"/>
              </w:rPr>
              <w:t xml:space="preserve"> </w:t>
            </w:r>
            <w:r w:rsidRPr="00153117">
              <w:rPr>
                <w:rFonts w:ascii="Time New Roman" w:eastAsia="SimHei" w:hAnsi="Time New Roman" w:hint="eastAsia"/>
                <w:snapToGrid/>
                <w:spacing w:val="0"/>
                <w:szCs w:val="24"/>
              </w:rPr>
              <w:t>约</w:t>
            </w:r>
            <w:r w:rsidRPr="00153117">
              <w:rPr>
                <w:rFonts w:ascii="Time New Roman" w:eastAsia="SimHei" w:hAnsi="Time New Roman" w:hint="eastAsia"/>
                <w:snapToGrid/>
                <w:spacing w:val="0"/>
                <w:szCs w:val="24"/>
              </w:rPr>
              <w:t xml:space="preserve"> </w:t>
            </w:r>
            <w:r w:rsidRPr="00153117">
              <w:rPr>
                <w:rFonts w:ascii="Time New Roman" w:eastAsia="SimHei" w:hAnsi="Time New Roman" w:hint="eastAsia"/>
                <w:snapToGrid/>
                <w:spacing w:val="0"/>
                <w:szCs w:val="24"/>
              </w:rPr>
              <w:t>国</w:t>
            </w:r>
          </w:p>
        </w:tc>
        <w:tc>
          <w:tcPr>
            <w:tcW w:w="2838" w:type="pct"/>
          </w:tcPr>
          <w:p w:rsidR="005D7FB2" w:rsidRPr="00153117" w:rsidRDefault="005D7FB2" w:rsidP="00B91B42">
            <w:pPr>
              <w:spacing w:before="240" w:after="120" w:line="280" w:lineRule="exact"/>
              <w:jc w:val="left"/>
              <w:rPr>
                <w:rFonts w:ascii="Time New Roman" w:eastAsia="SimHei" w:hAnsi="Time New Roman" w:hint="eastAsia"/>
                <w:snapToGrid/>
                <w:spacing w:val="0"/>
                <w:szCs w:val="24"/>
              </w:rPr>
            </w:pPr>
            <w:r w:rsidRPr="00153117">
              <w:rPr>
                <w:rFonts w:ascii="Time New Roman" w:eastAsia="SimHei" w:hAnsi="Time New Roman" w:hint="eastAsia"/>
                <w:snapToGrid/>
                <w:spacing w:val="0"/>
                <w:szCs w:val="24"/>
              </w:rPr>
              <w:t>荷</w:t>
            </w:r>
            <w:r w:rsidRPr="00153117">
              <w:rPr>
                <w:rFonts w:ascii="Time New Roman" w:eastAsia="SimHei" w:hAnsi="Time New Roman" w:hint="eastAsia"/>
                <w:snapToGrid/>
                <w:spacing w:val="0"/>
                <w:szCs w:val="24"/>
              </w:rPr>
              <w:t xml:space="preserve">  </w:t>
            </w:r>
            <w:r w:rsidRPr="00153117">
              <w:rPr>
                <w:rFonts w:ascii="Time New Roman" w:eastAsia="SimHei" w:hAnsi="Time New Roman" w:hint="eastAsia"/>
                <w:snapToGrid/>
                <w:spacing w:val="0"/>
                <w:szCs w:val="24"/>
              </w:rPr>
              <w:t>兰</w:t>
            </w:r>
          </w:p>
        </w:tc>
      </w:tr>
      <w:tr w:rsidR="005D7FB2" w:rsidRPr="00E27A06" w:rsidTr="00B91B42">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Ali Jeljel</w:t>
            </w:r>
            <w:r w:rsidR="00611FBB">
              <w:rPr>
                <w:rFonts w:hint="eastAsia"/>
                <w:snapToGrid/>
                <w:spacing w:val="0"/>
                <w:sz w:val="22"/>
                <w:szCs w:val="22"/>
              </w:rPr>
              <w:t xml:space="preserve">i, </w:t>
            </w:r>
            <w:r w:rsidRPr="00E27A06">
              <w:rPr>
                <w:rFonts w:hint="eastAsia"/>
                <w:snapToGrid/>
                <w:spacing w:val="0"/>
                <w:sz w:val="22"/>
                <w:szCs w:val="22"/>
              </w:rPr>
              <w:t>91</w:t>
            </w:r>
            <w:r w:rsidR="00611FBB">
              <w:rPr>
                <w:rFonts w:hint="eastAsia"/>
                <w:snapToGrid/>
                <w:spacing w:val="0"/>
                <w:sz w:val="22"/>
                <w:szCs w:val="22"/>
              </w:rPr>
              <w:t>/</w:t>
            </w:r>
            <w:r w:rsidRPr="00E27A06">
              <w:rPr>
                <w:rFonts w:hint="eastAsia"/>
                <w:snapToGrid/>
                <w:spacing w:val="0"/>
                <w:sz w:val="22"/>
                <w:szCs w:val="22"/>
              </w:rPr>
              <w:t>1997</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突尼斯人</w:t>
            </w:r>
            <w:r w:rsidR="00611FBB">
              <w:rPr>
                <w:rFonts w:hint="eastAsia"/>
                <w:snapToGrid/>
                <w:spacing w:val="0"/>
                <w:sz w:val="22"/>
                <w:szCs w:val="22"/>
              </w:rPr>
              <w:t>；</w:t>
            </w:r>
            <w:r w:rsidRPr="00E27A06">
              <w:rPr>
                <w:rFonts w:hint="eastAsia"/>
                <w:snapToGrid/>
                <w:spacing w:val="0"/>
                <w:sz w:val="22"/>
                <w:szCs w:val="22"/>
              </w:rPr>
              <w:t>送往突尼斯</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1998</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13</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递解</w:t>
            </w:r>
            <w:r w:rsidR="003844A3" w:rsidRPr="003844A3">
              <w:rPr>
                <w:rFonts w:hint="eastAsia"/>
                <w:snapToGrid/>
                <w:spacing w:val="-50"/>
                <w:sz w:val="22"/>
                <w:szCs w:val="22"/>
              </w:rPr>
              <w:t>―</w:t>
            </w:r>
            <w:r w:rsidR="003844A3" w:rsidRPr="003844A3">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3</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要求采取并得到缔约国同意</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缔约国有义务不将申诉人强行送回突尼斯或其他任何确有可能将其驱逐或遣送回突尼斯的国家。</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005434">
            <w:pPr>
              <w:pStyle w:val="a2"/>
              <w:spacing w:before="200"/>
              <w:rPr>
                <w:rFonts w:hint="eastAsia"/>
                <w:snapToGrid/>
                <w:spacing w:val="0"/>
                <w:sz w:val="22"/>
                <w:szCs w:val="22"/>
              </w:rPr>
            </w:pPr>
            <w:r w:rsidRPr="00E27A06">
              <w:rPr>
                <w:rFonts w:hint="eastAsia"/>
                <w:snapToGrid/>
                <w:spacing w:val="0"/>
                <w:sz w:val="22"/>
                <w:szCs w:val="22"/>
              </w:rPr>
              <w:t>无</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没有提供资料</w:t>
            </w:r>
          </w:p>
        </w:tc>
      </w:tr>
      <w:tr w:rsidR="005D7FB2" w:rsidRPr="00E27A06" w:rsidTr="00B91B42">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无关</w:t>
            </w:r>
          </w:p>
        </w:tc>
      </w:tr>
      <w:tr w:rsidR="005D7FB2" w:rsidRPr="00437AE9" w:rsidTr="00B91B42">
        <w:tc>
          <w:tcPr>
            <w:tcW w:w="2162" w:type="pct"/>
          </w:tcPr>
          <w:p w:rsidR="005D7FB2" w:rsidRPr="00437AE9" w:rsidRDefault="005D7FB2" w:rsidP="00571F93">
            <w:pPr>
              <w:pageBreakBefore/>
              <w:widowControl w:val="0"/>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snapToGrid/>
                <w:spacing w:val="0"/>
                <w:szCs w:val="24"/>
              </w:rPr>
              <w:br w:type="page"/>
            </w:r>
            <w:r w:rsidRPr="00437AE9">
              <w:rPr>
                <w:rFonts w:ascii="Time New Roman" w:eastAsia="SimHei" w:hAnsi="Time New Roman" w:hint="eastAsia"/>
                <w:snapToGrid/>
                <w:spacing w:val="0"/>
                <w:szCs w:val="24"/>
              </w:rPr>
              <w:t>缔</w:t>
            </w:r>
            <w:r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5D7FB2" w:rsidRPr="00437AE9" w:rsidRDefault="005D7FB2"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挪</w:t>
            </w:r>
            <w:r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威</w:t>
            </w:r>
          </w:p>
        </w:tc>
      </w:tr>
      <w:tr w:rsidR="005D7FB2" w:rsidRPr="00E27A06" w:rsidTr="00B91B42">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Da</w:t>
            </w:r>
            <w:r w:rsidR="00611FBB">
              <w:rPr>
                <w:rFonts w:hint="eastAsia"/>
                <w:snapToGrid/>
                <w:spacing w:val="0"/>
                <w:sz w:val="22"/>
                <w:szCs w:val="22"/>
              </w:rPr>
              <w:t xml:space="preserve">r, </w:t>
            </w:r>
            <w:r w:rsidRPr="00E27A06">
              <w:rPr>
                <w:rFonts w:hint="eastAsia"/>
                <w:snapToGrid/>
                <w:spacing w:val="0"/>
                <w:sz w:val="22"/>
                <w:szCs w:val="22"/>
              </w:rPr>
              <w:t>249</w:t>
            </w:r>
            <w:r w:rsidR="00611FBB">
              <w:rPr>
                <w:rFonts w:hint="eastAsia"/>
                <w:snapToGrid/>
                <w:spacing w:val="0"/>
                <w:sz w:val="22"/>
                <w:szCs w:val="22"/>
              </w:rPr>
              <w:t>/</w:t>
            </w:r>
            <w:r w:rsidRPr="00E27A06">
              <w:rPr>
                <w:rFonts w:hint="eastAsia"/>
                <w:snapToGrid/>
                <w:spacing w:val="0"/>
                <w:sz w:val="22"/>
                <w:szCs w:val="22"/>
              </w:rPr>
              <w:t>2004</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巴基斯坦人</w:t>
            </w:r>
            <w:r w:rsidR="00611FBB">
              <w:rPr>
                <w:rFonts w:hint="eastAsia"/>
                <w:snapToGrid/>
                <w:spacing w:val="0"/>
                <w:sz w:val="22"/>
                <w:szCs w:val="22"/>
              </w:rPr>
              <w:t>；</w:t>
            </w:r>
            <w:r w:rsidRPr="00E27A06">
              <w:rPr>
                <w:rFonts w:hint="eastAsia"/>
                <w:snapToGrid/>
                <w:spacing w:val="0"/>
                <w:sz w:val="22"/>
                <w:szCs w:val="22"/>
              </w:rPr>
              <w:t>送往巴基斯坦</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5</w:t>
            </w:r>
            <w:r w:rsidRPr="00E27A06">
              <w:rPr>
                <w:rFonts w:hint="eastAsia"/>
                <w:snapToGrid/>
                <w:spacing w:val="0"/>
                <w:sz w:val="22"/>
                <w:szCs w:val="22"/>
              </w:rPr>
              <w:t>月</w:t>
            </w:r>
            <w:r w:rsidRPr="00E27A06">
              <w:rPr>
                <w:rFonts w:hint="eastAsia"/>
                <w:snapToGrid/>
                <w:spacing w:val="0"/>
                <w:sz w:val="22"/>
                <w:szCs w:val="22"/>
              </w:rPr>
              <w:t>11</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递解</w:t>
            </w:r>
            <w:r w:rsidR="003844A3" w:rsidRPr="003844A3">
              <w:rPr>
                <w:rFonts w:hint="eastAsia"/>
                <w:snapToGrid/>
                <w:spacing w:val="-50"/>
                <w:sz w:val="22"/>
                <w:szCs w:val="22"/>
              </w:rPr>
              <w:t>―</w:t>
            </w:r>
            <w:r w:rsidR="003844A3" w:rsidRPr="003844A3">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22</w:t>
            </w:r>
            <w:r w:rsidRPr="00E27A06">
              <w:rPr>
                <w:rFonts w:hint="eastAsia"/>
                <w:snapToGrid/>
                <w:spacing w:val="0"/>
                <w:sz w:val="22"/>
                <w:szCs w:val="22"/>
              </w:rPr>
              <w:t>条</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要求采取但未得到缔约国同意</w:t>
            </w:r>
            <w:r w:rsidR="00826DD5">
              <w:rPr>
                <w:rStyle w:val="FootnoteReference"/>
                <w:snapToGrid/>
                <w:szCs w:val="22"/>
              </w:rPr>
              <w:footnoteReference w:id="11"/>
            </w:r>
            <w:r w:rsidRPr="00E27A06">
              <w:rPr>
                <w:rFonts w:hint="eastAsia"/>
                <w:snapToGrid/>
                <w:spacing w:val="0"/>
                <w:sz w:val="22"/>
                <w:szCs w:val="22"/>
              </w:rPr>
              <w:t xml:space="preserve"> </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无</w:t>
            </w:r>
            <w:r w:rsidR="003844A3" w:rsidRPr="003844A3">
              <w:rPr>
                <w:rFonts w:hint="eastAsia"/>
                <w:snapToGrid/>
                <w:spacing w:val="-50"/>
                <w:sz w:val="22"/>
                <w:szCs w:val="22"/>
              </w:rPr>
              <w:t>―</w:t>
            </w:r>
            <w:r w:rsidR="003844A3" w:rsidRPr="003844A3">
              <w:rPr>
                <w:rFonts w:hint="eastAsia"/>
                <w:snapToGrid/>
                <w:spacing w:val="0"/>
                <w:sz w:val="22"/>
                <w:szCs w:val="22"/>
              </w:rPr>
              <w:t>―</w:t>
            </w:r>
            <w:r w:rsidRPr="00E27A06">
              <w:rPr>
                <w:rFonts w:hint="eastAsia"/>
                <w:snapToGrid/>
                <w:spacing w:val="0"/>
                <w:sz w:val="22"/>
                <w:szCs w:val="22"/>
              </w:rPr>
              <w:t>缔约国已经纠正了违约的做法</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尚未到期</w:t>
            </w:r>
            <w:r w:rsidR="00611FBB">
              <w:rPr>
                <w:rFonts w:hint="eastAsia"/>
                <w:snapToGrid/>
                <w:spacing w:val="0"/>
                <w:sz w:val="22"/>
                <w:szCs w:val="22"/>
              </w:rPr>
              <w:t>(</w:t>
            </w:r>
            <w:r w:rsidRPr="00E27A06">
              <w:rPr>
                <w:rFonts w:hint="eastAsia"/>
                <w:snapToGrid/>
                <w:spacing w:val="0"/>
                <w:sz w:val="22"/>
                <w:szCs w:val="22"/>
              </w:rPr>
              <w:t>尚未执行</w:t>
            </w:r>
            <w:r w:rsidR="00611FBB">
              <w:rPr>
                <w:rFonts w:hint="eastAsia"/>
                <w:snapToGrid/>
                <w:spacing w:val="0"/>
                <w:sz w:val="22"/>
                <w:szCs w:val="22"/>
              </w:rPr>
              <w:t>)</w:t>
            </w:r>
          </w:p>
        </w:tc>
      </w:tr>
      <w:tr w:rsidR="005D7FB2" w:rsidRPr="00437AE9" w:rsidTr="00BF6B9F">
        <w:tc>
          <w:tcPr>
            <w:tcW w:w="2162" w:type="pct"/>
          </w:tcPr>
          <w:p w:rsidR="005D7FB2" w:rsidRPr="00437AE9" w:rsidRDefault="005D7FB2" w:rsidP="00B91B42">
            <w:pPr>
              <w:widowControl w:val="0"/>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5D7FB2" w:rsidRPr="00437AE9" w:rsidRDefault="005D7FB2"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塞内加尔</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申诉案</w:t>
            </w:r>
          </w:p>
        </w:tc>
        <w:tc>
          <w:tcPr>
            <w:tcW w:w="2838" w:type="pct"/>
          </w:tcPr>
          <w:p w:rsidR="005D7FB2" w:rsidRPr="00E27A06" w:rsidRDefault="005D7FB2" w:rsidP="00AD15AB">
            <w:pPr>
              <w:pStyle w:val="a2"/>
              <w:spacing w:before="240"/>
              <w:rPr>
                <w:rFonts w:hint="eastAsia"/>
                <w:snapToGrid/>
                <w:spacing w:val="0"/>
                <w:sz w:val="22"/>
                <w:szCs w:val="22"/>
                <w:lang w:val="fr-FR"/>
              </w:rPr>
            </w:pPr>
            <w:r w:rsidRPr="00E27A06">
              <w:rPr>
                <w:rFonts w:hint="eastAsia"/>
                <w:snapToGrid/>
                <w:spacing w:val="0"/>
                <w:sz w:val="22"/>
                <w:szCs w:val="22"/>
                <w:lang w:val="fr-FR"/>
              </w:rPr>
              <w:t>Suleymane Guengueng</w:t>
            </w:r>
            <w:r w:rsidRPr="00E27A06">
              <w:rPr>
                <w:rFonts w:hint="eastAsia"/>
                <w:snapToGrid/>
                <w:spacing w:val="0"/>
                <w:sz w:val="22"/>
                <w:szCs w:val="22"/>
              </w:rPr>
              <w:t>等人</w:t>
            </w:r>
            <w:r w:rsidR="00611FBB">
              <w:rPr>
                <w:rFonts w:hint="eastAsia"/>
                <w:snapToGrid/>
                <w:spacing w:val="0"/>
                <w:sz w:val="22"/>
                <w:szCs w:val="22"/>
                <w:lang w:val="fr-FR"/>
              </w:rPr>
              <w:t>，</w:t>
            </w:r>
            <w:r w:rsidRPr="00E27A06">
              <w:rPr>
                <w:rFonts w:hint="eastAsia"/>
                <w:snapToGrid/>
                <w:spacing w:val="0"/>
                <w:sz w:val="22"/>
                <w:szCs w:val="22"/>
                <w:lang w:val="fr-FR"/>
              </w:rPr>
              <w:t>181</w:t>
            </w:r>
            <w:r w:rsidR="00611FBB">
              <w:rPr>
                <w:rFonts w:hint="eastAsia"/>
                <w:snapToGrid/>
                <w:spacing w:val="0"/>
                <w:sz w:val="22"/>
                <w:szCs w:val="22"/>
                <w:lang w:val="fr-FR"/>
              </w:rPr>
              <w:t>/</w:t>
            </w:r>
            <w:r w:rsidRPr="00E27A06">
              <w:rPr>
                <w:rFonts w:hint="eastAsia"/>
                <w:snapToGrid/>
                <w:spacing w:val="0"/>
                <w:sz w:val="22"/>
                <w:szCs w:val="22"/>
                <w:lang w:val="fr-FR"/>
              </w:rPr>
              <w:t>2001</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申诉人国籍和有关遣送国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无关</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意见通过日期</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5</w:t>
            </w:r>
            <w:r w:rsidRPr="00E27A06">
              <w:rPr>
                <w:rFonts w:hint="eastAsia"/>
                <w:snapToGrid/>
                <w:spacing w:val="0"/>
                <w:sz w:val="22"/>
                <w:szCs w:val="22"/>
              </w:rPr>
              <w:t>月</w:t>
            </w:r>
            <w:r w:rsidRPr="00E27A06">
              <w:rPr>
                <w:rFonts w:hint="eastAsia"/>
                <w:snapToGrid/>
                <w:spacing w:val="0"/>
                <w:sz w:val="22"/>
                <w:szCs w:val="22"/>
              </w:rPr>
              <w:t>17</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裁定存在的问题和违约情况</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未起诉</w:t>
            </w:r>
            <w:r w:rsidR="003844A3" w:rsidRPr="003844A3">
              <w:rPr>
                <w:rFonts w:hint="eastAsia"/>
                <w:snapToGrid/>
                <w:spacing w:val="-50"/>
                <w:sz w:val="22"/>
                <w:szCs w:val="22"/>
              </w:rPr>
              <w:t>―</w:t>
            </w:r>
            <w:r w:rsidR="003844A3" w:rsidRPr="003844A3">
              <w:rPr>
                <w:rFonts w:hint="eastAsia"/>
                <w:snapToGrid/>
                <w:spacing w:val="0"/>
                <w:sz w:val="22"/>
                <w:szCs w:val="22"/>
              </w:rPr>
              <w:t>―</w:t>
            </w:r>
            <w:r w:rsidRPr="00E27A06">
              <w:rPr>
                <w:rFonts w:hint="eastAsia"/>
                <w:snapToGrid/>
                <w:spacing w:val="0"/>
                <w:sz w:val="22"/>
                <w:szCs w:val="22"/>
              </w:rPr>
              <w:t>第</w:t>
            </w:r>
            <w:r w:rsidRPr="00E27A06">
              <w:rPr>
                <w:rFonts w:hint="eastAsia"/>
                <w:snapToGrid/>
                <w:spacing w:val="0"/>
                <w:sz w:val="22"/>
                <w:szCs w:val="22"/>
              </w:rPr>
              <w:t>5</w:t>
            </w:r>
            <w:r w:rsidRPr="00E27A06">
              <w:rPr>
                <w:rFonts w:hint="eastAsia"/>
                <w:snapToGrid/>
                <w:spacing w:val="0"/>
                <w:sz w:val="22"/>
                <w:szCs w:val="22"/>
              </w:rPr>
              <w:t>条第</w:t>
            </w:r>
            <w:r w:rsidRPr="00E27A06">
              <w:rPr>
                <w:rFonts w:hint="eastAsia"/>
                <w:snapToGrid/>
                <w:spacing w:val="0"/>
                <w:sz w:val="22"/>
                <w:szCs w:val="22"/>
              </w:rPr>
              <w:t>2</w:t>
            </w:r>
            <w:r w:rsidRPr="00E27A06">
              <w:rPr>
                <w:rFonts w:hint="eastAsia"/>
                <w:snapToGrid/>
                <w:spacing w:val="0"/>
                <w:sz w:val="22"/>
                <w:szCs w:val="22"/>
              </w:rPr>
              <w:t>和第</w:t>
            </w:r>
            <w:r w:rsidRPr="00E27A06">
              <w:rPr>
                <w:rFonts w:hint="eastAsia"/>
                <w:snapToGrid/>
                <w:spacing w:val="0"/>
                <w:sz w:val="22"/>
                <w:szCs w:val="22"/>
              </w:rPr>
              <w:t>7</w:t>
            </w:r>
            <w:r w:rsidRPr="00E27A06">
              <w:rPr>
                <w:rFonts w:hint="eastAsia"/>
                <w:snapToGrid/>
                <w:spacing w:val="0"/>
                <w:sz w:val="22"/>
                <w:szCs w:val="22"/>
              </w:rPr>
              <w:t>款</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准予采取的临时措施和缔约国的答复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无关</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建议采取的补救措施</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委员会根据其议事规则第</w:t>
            </w:r>
            <w:r w:rsidRPr="00E27A06">
              <w:rPr>
                <w:rFonts w:hint="eastAsia"/>
                <w:snapToGrid/>
                <w:spacing w:val="0"/>
                <w:sz w:val="22"/>
                <w:szCs w:val="22"/>
              </w:rPr>
              <w:t>112</w:t>
            </w:r>
            <w:r w:rsidRPr="00E27A06">
              <w:rPr>
                <w:rFonts w:hint="eastAsia"/>
                <w:snapToGrid/>
                <w:spacing w:val="0"/>
                <w:sz w:val="22"/>
                <w:szCs w:val="22"/>
              </w:rPr>
              <w:t>条第</w:t>
            </w:r>
            <w:r w:rsidRPr="00E27A06">
              <w:rPr>
                <w:rFonts w:hint="eastAsia"/>
                <w:snapToGrid/>
                <w:spacing w:val="0"/>
                <w:sz w:val="22"/>
                <w:szCs w:val="22"/>
              </w:rPr>
              <w:t>5</w:t>
            </w:r>
            <w:r w:rsidRPr="00E27A06">
              <w:rPr>
                <w:rFonts w:hint="eastAsia"/>
                <w:snapToGrid/>
                <w:spacing w:val="0"/>
                <w:sz w:val="22"/>
                <w:szCs w:val="22"/>
              </w:rPr>
              <w:t>款</w:t>
            </w:r>
            <w:r w:rsidR="00611FBB">
              <w:rPr>
                <w:rFonts w:hint="eastAsia"/>
                <w:snapToGrid/>
                <w:spacing w:val="0"/>
                <w:sz w:val="22"/>
                <w:szCs w:val="22"/>
              </w:rPr>
              <w:t>，</w:t>
            </w:r>
            <w:r w:rsidRPr="00E27A06">
              <w:rPr>
                <w:rFonts w:hint="eastAsia"/>
                <w:snapToGrid/>
                <w:spacing w:val="0"/>
                <w:sz w:val="22"/>
                <w:szCs w:val="22"/>
              </w:rPr>
              <w:t>请缔约国在本决定发送之日起</w:t>
            </w:r>
            <w:r w:rsidRPr="00E27A06">
              <w:rPr>
                <w:rFonts w:hint="eastAsia"/>
                <w:snapToGrid/>
                <w:spacing w:val="0"/>
                <w:sz w:val="22"/>
                <w:szCs w:val="22"/>
              </w:rPr>
              <w:t>90</w:t>
            </w:r>
            <w:r w:rsidRPr="00E27A06">
              <w:rPr>
                <w:rFonts w:hint="eastAsia"/>
                <w:snapToGrid/>
                <w:spacing w:val="0"/>
                <w:sz w:val="22"/>
                <w:szCs w:val="22"/>
              </w:rPr>
              <w:t>天内向委员会通报其根据上述《意见》采取的步骤。</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缔约国答复到期日</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8</w:t>
            </w:r>
            <w:r w:rsidRPr="00E27A06">
              <w:rPr>
                <w:rFonts w:hint="eastAsia"/>
                <w:snapToGrid/>
                <w:spacing w:val="0"/>
                <w:sz w:val="22"/>
                <w:szCs w:val="22"/>
              </w:rPr>
              <w:t>月</w:t>
            </w:r>
            <w:r w:rsidRPr="00E27A06">
              <w:rPr>
                <w:rFonts w:hint="eastAsia"/>
                <w:snapToGrid/>
                <w:spacing w:val="0"/>
                <w:sz w:val="22"/>
                <w:szCs w:val="22"/>
              </w:rPr>
              <w:t>16</w:t>
            </w:r>
            <w:r w:rsidRPr="00E27A06">
              <w:rPr>
                <w:rFonts w:hint="eastAsia"/>
                <w:snapToGrid/>
                <w:spacing w:val="0"/>
                <w:sz w:val="22"/>
                <w:szCs w:val="22"/>
              </w:rPr>
              <w:t>日</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答复日期</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8</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此前已在</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8</w:t>
            </w:r>
            <w:r w:rsidRPr="00E27A06">
              <w:rPr>
                <w:rFonts w:hint="eastAsia"/>
                <w:snapToGrid/>
                <w:spacing w:val="0"/>
                <w:sz w:val="22"/>
                <w:szCs w:val="22"/>
              </w:rPr>
              <w:t>月</w:t>
            </w:r>
            <w:r w:rsidRPr="00E27A06">
              <w:rPr>
                <w:rFonts w:hint="eastAsia"/>
                <w:snapToGrid/>
                <w:spacing w:val="0"/>
                <w:sz w:val="22"/>
                <w:szCs w:val="22"/>
              </w:rPr>
              <w:t>18</w:t>
            </w:r>
            <w:r w:rsidRPr="00E27A06">
              <w:rPr>
                <w:rFonts w:hint="eastAsia"/>
                <w:snapToGrid/>
                <w:spacing w:val="0"/>
                <w:sz w:val="22"/>
                <w:szCs w:val="22"/>
              </w:rPr>
              <w:t>日和</w:t>
            </w:r>
            <w:r w:rsidRPr="00E27A06">
              <w:rPr>
                <w:rFonts w:hint="eastAsia"/>
                <w:snapToGrid/>
                <w:spacing w:val="0"/>
                <w:sz w:val="22"/>
                <w:szCs w:val="22"/>
              </w:rPr>
              <w:t>9</w:t>
            </w:r>
            <w:r w:rsidRPr="00E27A06">
              <w:rPr>
                <w:rFonts w:hint="eastAsia"/>
                <w:snapToGrid/>
                <w:spacing w:val="0"/>
                <w:sz w:val="22"/>
                <w:szCs w:val="22"/>
              </w:rPr>
              <w:t>月</w:t>
            </w:r>
            <w:r w:rsidRPr="00E27A06">
              <w:rPr>
                <w:rFonts w:hint="eastAsia"/>
                <w:snapToGrid/>
                <w:spacing w:val="0"/>
                <w:sz w:val="22"/>
                <w:szCs w:val="22"/>
              </w:rPr>
              <w:t>28</w:t>
            </w:r>
            <w:r w:rsidRPr="00E27A06">
              <w:rPr>
                <w:rFonts w:hint="eastAsia"/>
                <w:snapToGrid/>
                <w:spacing w:val="0"/>
                <w:sz w:val="22"/>
                <w:szCs w:val="22"/>
              </w:rPr>
              <w:t>日作出答复</w:t>
            </w:r>
            <w:r w:rsidR="00611FBB">
              <w:rPr>
                <w:rFonts w:hint="eastAsia"/>
                <w:snapToGrid/>
                <w:spacing w:val="0"/>
                <w:sz w:val="22"/>
                <w:szCs w:val="22"/>
              </w:rPr>
              <w:t>)</w:t>
            </w:r>
          </w:p>
        </w:tc>
      </w:tr>
      <w:tr w:rsidR="005D7FB2" w:rsidRPr="00E27A06" w:rsidTr="00BF6B9F">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缔约国的答复</w:t>
            </w:r>
          </w:p>
        </w:tc>
        <w:tc>
          <w:tcPr>
            <w:tcW w:w="2838" w:type="pct"/>
          </w:tcPr>
          <w:p w:rsidR="005D7FB2" w:rsidRPr="00BB4D44" w:rsidRDefault="005D7FB2" w:rsidP="00AD15AB">
            <w:pPr>
              <w:pStyle w:val="a2"/>
              <w:spacing w:before="240"/>
              <w:rPr>
                <w:rFonts w:hint="eastAsia"/>
                <w:snapToGrid/>
                <w:spacing w:val="0"/>
                <w:sz w:val="22"/>
                <w:szCs w:val="22"/>
              </w:rPr>
            </w:pP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8</w:t>
            </w:r>
            <w:r w:rsidRPr="00E27A06">
              <w:rPr>
                <w:rFonts w:hint="eastAsia"/>
                <w:snapToGrid/>
                <w:spacing w:val="0"/>
                <w:sz w:val="22"/>
                <w:szCs w:val="22"/>
              </w:rPr>
              <w:t>月</w:t>
            </w:r>
            <w:r w:rsidRPr="00E27A06">
              <w:rPr>
                <w:rFonts w:hint="eastAsia"/>
                <w:snapToGrid/>
                <w:spacing w:val="0"/>
                <w:sz w:val="22"/>
                <w:szCs w:val="22"/>
              </w:rPr>
              <w:t>18</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缔约国否认违反《公约》规定</w:t>
            </w:r>
            <w:r w:rsidR="00611FBB">
              <w:rPr>
                <w:rFonts w:hint="eastAsia"/>
                <w:snapToGrid/>
                <w:spacing w:val="0"/>
                <w:sz w:val="22"/>
                <w:szCs w:val="22"/>
              </w:rPr>
              <w:t>，</w:t>
            </w:r>
            <w:r w:rsidRPr="00E27A06">
              <w:rPr>
                <w:rFonts w:hint="eastAsia"/>
                <w:snapToGrid/>
                <w:spacing w:val="0"/>
                <w:sz w:val="22"/>
                <w:szCs w:val="22"/>
              </w:rPr>
              <w:t>重申自己对案情的看法</w:t>
            </w:r>
            <w:r w:rsidR="00611FBB">
              <w:rPr>
                <w:rFonts w:hint="eastAsia"/>
                <w:snapToGrid/>
                <w:spacing w:val="0"/>
                <w:sz w:val="22"/>
                <w:szCs w:val="22"/>
              </w:rPr>
              <w:t>，</w:t>
            </w:r>
            <w:r w:rsidRPr="00E27A06">
              <w:rPr>
                <w:rFonts w:hint="eastAsia"/>
                <w:snapToGrid/>
                <w:spacing w:val="0"/>
                <w:sz w:val="22"/>
                <w:szCs w:val="22"/>
              </w:rPr>
              <w:t>包括关于第</w:t>
            </w:r>
            <w:r w:rsidRPr="00E27A06">
              <w:rPr>
                <w:rFonts w:hint="eastAsia"/>
                <w:snapToGrid/>
                <w:spacing w:val="0"/>
                <w:sz w:val="22"/>
                <w:szCs w:val="22"/>
              </w:rPr>
              <w:t>5</w:t>
            </w:r>
            <w:r w:rsidRPr="00E27A06">
              <w:rPr>
                <w:rFonts w:hint="eastAsia"/>
                <w:snapToGrid/>
                <w:spacing w:val="0"/>
                <w:sz w:val="22"/>
                <w:szCs w:val="22"/>
              </w:rPr>
              <w:t>条的论点</w:t>
            </w:r>
            <w:r w:rsidR="00611FBB">
              <w:rPr>
                <w:rFonts w:hint="eastAsia"/>
                <w:snapToGrid/>
                <w:spacing w:val="0"/>
                <w:sz w:val="22"/>
                <w:szCs w:val="22"/>
              </w:rPr>
              <w:t>，</w:t>
            </w:r>
            <w:r w:rsidRPr="00E27A06">
              <w:rPr>
                <w:rFonts w:hint="eastAsia"/>
                <w:snapToGrid/>
                <w:spacing w:val="0"/>
                <w:sz w:val="22"/>
                <w:szCs w:val="22"/>
              </w:rPr>
              <w:t>即根据《公约》规定</w:t>
            </w:r>
            <w:r w:rsidR="00611FBB">
              <w:rPr>
                <w:rFonts w:hint="eastAsia"/>
                <w:snapToGrid/>
                <w:spacing w:val="0"/>
                <w:sz w:val="22"/>
                <w:szCs w:val="22"/>
              </w:rPr>
              <w:t>，</w:t>
            </w:r>
            <w:r w:rsidRPr="00E27A06">
              <w:rPr>
                <w:rFonts w:hint="eastAsia"/>
                <w:snapToGrid/>
                <w:spacing w:val="0"/>
                <w:sz w:val="22"/>
                <w:szCs w:val="22"/>
              </w:rPr>
              <w:t>缔约国没有义务必须在某一时间内履行其义务。引渡请求是根据缔约国与之没有缔结引渡条约的国家之间适用的国内法处理的。缔约国指出</w:t>
            </w:r>
            <w:r w:rsidR="00611FBB">
              <w:rPr>
                <w:rFonts w:hint="eastAsia"/>
                <w:snapToGrid/>
                <w:spacing w:val="0"/>
                <w:sz w:val="22"/>
                <w:szCs w:val="22"/>
              </w:rPr>
              <w:t>，</w:t>
            </w:r>
            <w:r w:rsidRPr="00E27A06">
              <w:rPr>
                <w:rFonts w:hint="eastAsia"/>
                <w:snapToGrid/>
                <w:spacing w:val="0"/>
                <w:sz w:val="22"/>
                <w:szCs w:val="22"/>
              </w:rPr>
              <w:t>处理此案的任何其他途径都有违反国内法之虞。在国内法中落实第五条的工作已处于最后阶段</w:t>
            </w:r>
            <w:r w:rsidR="00611FBB">
              <w:rPr>
                <w:rFonts w:hint="eastAsia"/>
                <w:snapToGrid/>
                <w:spacing w:val="0"/>
                <w:sz w:val="22"/>
                <w:szCs w:val="22"/>
              </w:rPr>
              <w:t>，</w:t>
            </w:r>
            <w:r w:rsidRPr="00E27A06">
              <w:rPr>
                <w:rFonts w:hint="eastAsia"/>
                <w:snapToGrid/>
                <w:spacing w:val="0"/>
                <w:sz w:val="22"/>
                <w:szCs w:val="22"/>
              </w:rPr>
              <w:t>相关的条文将交立法部门审查。缔约国指出</w:t>
            </w:r>
            <w:r w:rsidR="00611FBB">
              <w:rPr>
                <w:rFonts w:hint="eastAsia"/>
                <w:snapToGrid/>
                <w:spacing w:val="0"/>
                <w:sz w:val="22"/>
                <w:szCs w:val="22"/>
              </w:rPr>
              <w:t>，</w:t>
            </w:r>
            <w:r w:rsidRPr="00E27A06">
              <w:rPr>
                <w:rFonts w:hint="eastAsia"/>
                <w:snapToGrid/>
                <w:spacing w:val="0"/>
                <w:sz w:val="22"/>
                <w:szCs w:val="22"/>
              </w:rPr>
              <w:t>为避免有罪不罚的问题</w:t>
            </w:r>
            <w:r w:rsidR="00611FBB">
              <w:rPr>
                <w:rFonts w:hint="eastAsia"/>
                <w:snapToGrid/>
                <w:spacing w:val="0"/>
                <w:sz w:val="22"/>
                <w:szCs w:val="22"/>
              </w:rPr>
              <w:t>，</w:t>
            </w:r>
            <w:r w:rsidRPr="00E27A06">
              <w:rPr>
                <w:rFonts w:hint="eastAsia"/>
                <w:snapToGrid/>
                <w:spacing w:val="0"/>
                <w:sz w:val="22"/>
                <w:szCs w:val="22"/>
              </w:rPr>
              <w:t>它已将此案交由非洲联盟审议</w:t>
            </w:r>
            <w:r w:rsidR="00611FBB">
              <w:rPr>
                <w:rFonts w:hint="eastAsia"/>
                <w:snapToGrid/>
                <w:spacing w:val="0"/>
                <w:sz w:val="22"/>
                <w:szCs w:val="22"/>
              </w:rPr>
              <w:t>，</w:t>
            </w:r>
            <w:r w:rsidRPr="00E27A06">
              <w:rPr>
                <w:rFonts w:hint="eastAsia"/>
                <w:snapToGrid/>
                <w:spacing w:val="0"/>
                <w:sz w:val="22"/>
                <w:szCs w:val="22"/>
              </w:rPr>
              <w:t>从而避免违反第</w:t>
            </w:r>
            <w:r w:rsidRPr="00E27A06">
              <w:rPr>
                <w:rFonts w:hint="eastAsia"/>
                <w:snapToGrid/>
                <w:spacing w:val="0"/>
                <w:sz w:val="22"/>
                <w:szCs w:val="22"/>
              </w:rPr>
              <w:t>7</w:t>
            </w:r>
            <w:r w:rsidRPr="00E27A06">
              <w:rPr>
                <w:rFonts w:hint="eastAsia"/>
                <w:snapToGrid/>
                <w:spacing w:val="0"/>
                <w:sz w:val="22"/>
                <w:szCs w:val="22"/>
              </w:rPr>
              <w:t>条。鉴于非洲联盟当时尚未审议此案</w:t>
            </w:r>
            <w:r w:rsidR="00611FBB">
              <w:rPr>
                <w:rFonts w:hint="eastAsia"/>
                <w:snapToGrid/>
                <w:spacing w:val="0"/>
                <w:sz w:val="22"/>
                <w:szCs w:val="22"/>
              </w:rPr>
              <w:t>，</w:t>
            </w:r>
            <w:r w:rsidRPr="00E27A06">
              <w:rPr>
                <w:rFonts w:hint="eastAsia"/>
                <w:snapToGrid/>
                <w:spacing w:val="0"/>
                <w:sz w:val="22"/>
                <w:szCs w:val="22"/>
              </w:rPr>
              <w:t>因而不可能向申诉人提供赔偿。</w:t>
            </w:r>
          </w:p>
          <w:p w:rsidR="005D7FB2" w:rsidRPr="00E27A06" w:rsidRDefault="005D7FB2" w:rsidP="00AD15AB">
            <w:pPr>
              <w:pStyle w:val="a2"/>
              <w:spacing w:before="240"/>
              <w:rPr>
                <w:rFonts w:hint="eastAsia"/>
                <w:snapToGrid/>
                <w:spacing w:val="0"/>
                <w:sz w:val="22"/>
                <w:szCs w:val="22"/>
              </w:rPr>
            </w:pPr>
            <w:r w:rsidRPr="00E27A06">
              <w:rPr>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9</w:t>
            </w:r>
            <w:r w:rsidRPr="00E27A06">
              <w:rPr>
                <w:rFonts w:hint="eastAsia"/>
                <w:snapToGrid/>
                <w:spacing w:val="0"/>
                <w:sz w:val="22"/>
                <w:szCs w:val="22"/>
              </w:rPr>
              <w:t>月</w:t>
            </w:r>
            <w:r w:rsidRPr="00E27A06">
              <w:rPr>
                <w:rFonts w:hint="eastAsia"/>
                <w:snapToGrid/>
                <w:spacing w:val="0"/>
                <w:sz w:val="22"/>
                <w:szCs w:val="22"/>
              </w:rPr>
              <w:t>28</w:t>
            </w:r>
            <w:r w:rsidRPr="00E27A06">
              <w:rPr>
                <w:rFonts w:hint="eastAsia"/>
                <w:snapToGrid/>
                <w:spacing w:val="0"/>
                <w:sz w:val="22"/>
                <w:szCs w:val="22"/>
              </w:rPr>
              <w:t>日</w:t>
            </w:r>
            <w:r w:rsidR="00611FBB">
              <w:rPr>
                <w:rFonts w:hint="eastAsia"/>
                <w:snapToGrid/>
                <w:spacing w:val="0"/>
                <w:sz w:val="22"/>
                <w:szCs w:val="22"/>
              </w:rPr>
              <w:t>，</w:t>
            </w:r>
            <w:r w:rsidRPr="00E27A06">
              <w:rPr>
                <w:snapToGrid/>
                <w:spacing w:val="0"/>
                <w:sz w:val="22"/>
                <w:szCs w:val="22"/>
              </w:rPr>
              <w:t>缔约国通知委员会</w:t>
            </w:r>
            <w:r w:rsidR="00611FBB">
              <w:rPr>
                <w:rFonts w:hint="eastAsia"/>
                <w:snapToGrid/>
                <w:spacing w:val="0"/>
                <w:sz w:val="22"/>
                <w:szCs w:val="22"/>
              </w:rPr>
              <w:t>，</w:t>
            </w:r>
            <w:r w:rsidRPr="00E27A06">
              <w:rPr>
                <w:rFonts w:hint="eastAsia"/>
                <w:snapToGrid/>
                <w:spacing w:val="0"/>
                <w:sz w:val="22"/>
                <w:szCs w:val="22"/>
              </w:rPr>
              <w:t>非洲联盟知名法学界人士委员会已决定委托</w:t>
            </w:r>
            <w:r w:rsidRPr="00E27A06">
              <w:rPr>
                <w:snapToGrid/>
                <w:spacing w:val="0"/>
                <w:sz w:val="22"/>
                <w:szCs w:val="22"/>
              </w:rPr>
              <w:t>塞内加尔</w:t>
            </w:r>
            <w:r w:rsidRPr="00E27A06">
              <w:rPr>
                <w:rFonts w:hint="eastAsia"/>
                <w:snapToGrid/>
                <w:spacing w:val="0"/>
                <w:sz w:val="22"/>
                <w:szCs w:val="22"/>
              </w:rPr>
              <w:t>承担审理</w:t>
            </w:r>
            <w:r w:rsidRPr="00E27A06">
              <w:rPr>
                <w:rFonts w:hint="eastAsia"/>
                <w:snapToGrid/>
                <w:spacing w:val="0"/>
                <w:sz w:val="22"/>
                <w:szCs w:val="22"/>
              </w:rPr>
              <w:t>Habr</w:t>
            </w:r>
            <w:r w:rsidRPr="00E27A06">
              <w:rPr>
                <w:snapToGrid/>
                <w:spacing w:val="0"/>
                <w:sz w:val="22"/>
                <w:szCs w:val="22"/>
              </w:rPr>
              <w:t>é</w:t>
            </w:r>
            <w:r w:rsidRPr="00E27A06">
              <w:rPr>
                <w:rFonts w:hint="eastAsia"/>
                <w:snapToGrid/>
                <w:spacing w:val="0"/>
                <w:sz w:val="22"/>
                <w:szCs w:val="22"/>
              </w:rPr>
              <w:t>先生罪名的任务。缔约国指出</w:t>
            </w:r>
            <w:r w:rsidR="00611FBB">
              <w:rPr>
                <w:rFonts w:hint="eastAsia"/>
                <w:snapToGrid/>
                <w:spacing w:val="0"/>
                <w:sz w:val="22"/>
                <w:szCs w:val="22"/>
              </w:rPr>
              <w:t>，</w:t>
            </w:r>
            <w:r w:rsidRPr="00E27A06">
              <w:rPr>
                <w:rFonts w:hint="eastAsia"/>
                <w:snapToGrid/>
                <w:spacing w:val="0"/>
                <w:sz w:val="22"/>
                <w:szCs w:val="22"/>
              </w:rPr>
              <w:t>该国司法当局正在考虑司法上的可行性以及缔约国和非洲联盟须签订的后勤和财政合同的必要内容。</w:t>
            </w:r>
          </w:p>
          <w:p w:rsidR="005D7FB2" w:rsidRPr="00E27A06" w:rsidRDefault="005D7FB2" w:rsidP="00AD15AB">
            <w:pPr>
              <w:pStyle w:val="a2"/>
              <w:spacing w:before="240"/>
              <w:rPr>
                <w:rFonts w:hint="eastAsia"/>
                <w:snapToGrid/>
                <w:spacing w:val="0"/>
                <w:sz w:val="22"/>
                <w:szCs w:val="22"/>
              </w:rPr>
            </w:pPr>
            <w:r w:rsidRPr="00E27A06">
              <w:rPr>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7</w:t>
            </w:r>
            <w:r w:rsidRPr="00E27A06">
              <w:rPr>
                <w:rFonts w:hint="eastAsia"/>
                <w:snapToGrid/>
                <w:spacing w:val="0"/>
                <w:sz w:val="22"/>
                <w:szCs w:val="22"/>
              </w:rPr>
              <w:t>日</w:t>
            </w:r>
            <w:r w:rsidR="00611FBB">
              <w:rPr>
                <w:rFonts w:hint="eastAsia"/>
                <w:snapToGrid/>
                <w:spacing w:val="0"/>
                <w:sz w:val="22"/>
                <w:szCs w:val="22"/>
              </w:rPr>
              <w:t>，</w:t>
            </w:r>
            <w:r w:rsidRPr="00E27A06">
              <w:rPr>
                <w:snapToGrid/>
                <w:spacing w:val="0"/>
                <w:sz w:val="22"/>
                <w:szCs w:val="22"/>
              </w:rPr>
              <w:t>缔约国</w:t>
            </w:r>
            <w:r w:rsidRPr="00E27A06">
              <w:rPr>
                <w:rFonts w:hint="eastAsia"/>
                <w:snapToGrid/>
                <w:spacing w:val="0"/>
                <w:sz w:val="22"/>
                <w:szCs w:val="22"/>
              </w:rPr>
              <w:t>提供了如下的最新资料</w:t>
            </w:r>
            <w:r w:rsidR="00611FBB">
              <w:rPr>
                <w:rFonts w:hint="eastAsia"/>
                <w:snapToGrid/>
                <w:spacing w:val="0"/>
                <w:sz w:val="22"/>
                <w:szCs w:val="22"/>
              </w:rPr>
              <w:t>，</w:t>
            </w:r>
            <w:r w:rsidRPr="00E27A06">
              <w:rPr>
                <w:rFonts w:hint="eastAsia"/>
                <w:snapToGrid/>
                <w:spacing w:val="0"/>
                <w:sz w:val="22"/>
                <w:szCs w:val="22"/>
              </w:rPr>
              <w:t>指出部长理事会已于</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9</w:t>
            </w:r>
            <w:r w:rsidRPr="00E27A06">
              <w:rPr>
                <w:rFonts w:hint="eastAsia"/>
                <w:snapToGrid/>
                <w:spacing w:val="0"/>
                <w:sz w:val="22"/>
                <w:szCs w:val="22"/>
              </w:rPr>
              <w:t>日通过了两项关于种族灭绝、战争罪行、反人类罪的确认以及普遍管辖和司法合作问题的新法律。这两项法律的通过</w:t>
            </w:r>
            <w:r w:rsidR="00611FBB">
              <w:rPr>
                <w:rFonts w:hint="eastAsia"/>
                <w:snapToGrid/>
                <w:spacing w:val="0"/>
                <w:sz w:val="22"/>
                <w:szCs w:val="22"/>
              </w:rPr>
              <w:t>，</w:t>
            </w:r>
            <w:r w:rsidRPr="00E27A06">
              <w:rPr>
                <w:rFonts w:hint="eastAsia"/>
                <w:snapToGrid/>
                <w:spacing w:val="0"/>
                <w:sz w:val="22"/>
                <w:szCs w:val="22"/>
              </w:rPr>
              <w:t>填补了使缔约国无法承认受理</w:t>
            </w:r>
            <w:r w:rsidRPr="00E27A06">
              <w:rPr>
                <w:rFonts w:hint="eastAsia"/>
                <w:snapToGrid/>
                <w:spacing w:val="0"/>
                <w:sz w:val="22"/>
                <w:szCs w:val="22"/>
              </w:rPr>
              <w:t>Habr</w:t>
            </w:r>
            <w:r w:rsidRPr="00E27A06">
              <w:rPr>
                <w:snapToGrid/>
                <w:spacing w:val="0"/>
                <w:sz w:val="22"/>
                <w:szCs w:val="22"/>
              </w:rPr>
              <w:t>é</w:t>
            </w:r>
            <w:r w:rsidRPr="00E27A06">
              <w:rPr>
                <w:rFonts w:hint="eastAsia"/>
                <w:snapToGrid/>
                <w:spacing w:val="0"/>
                <w:sz w:val="22"/>
                <w:szCs w:val="22"/>
              </w:rPr>
              <w:t>案的法律真空。</w:t>
            </w:r>
            <w:r w:rsidRPr="00E27A06">
              <w:rPr>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11</w:t>
            </w:r>
            <w:r w:rsidRPr="00E27A06">
              <w:rPr>
                <w:rFonts w:hint="eastAsia"/>
                <w:snapToGrid/>
                <w:spacing w:val="0"/>
                <w:sz w:val="22"/>
                <w:szCs w:val="22"/>
              </w:rPr>
              <w:t>月</w:t>
            </w:r>
            <w:r w:rsidRPr="00E27A06">
              <w:rPr>
                <w:rFonts w:hint="eastAsia"/>
                <w:snapToGrid/>
                <w:spacing w:val="0"/>
                <w:sz w:val="22"/>
                <w:szCs w:val="22"/>
              </w:rPr>
              <w:t>23</w:t>
            </w:r>
            <w:r w:rsidRPr="00E27A06">
              <w:rPr>
                <w:rFonts w:hint="eastAsia"/>
                <w:snapToGrid/>
                <w:spacing w:val="0"/>
                <w:sz w:val="22"/>
                <w:szCs w:val="22"/>
              </w:rPr>
              <w:t>日设立了一个工作组</w:t>
            </w:r>
            <w:r w:rsidR="00611FBB">
              <w:rPr>
                <w:rFonts w:hint="eastAsia"/>
                <w:snapToGrid/>
                <w:spacing w:val="0"/>
                <w:sz w:val="22"/>
                <w:szCs w:val="22"/>
              </w:rPr>
              <w:t>，</w:t>
            </w:r>
            <w:r w:rsidRPr="00E27A06">
              <w:rPr>
                <w:rFonts w:hint="eastAsia"/>
                <w:snapToGrid/>
                <w:spacing w:val="0"/>
                <w:sz w:val="22"/>
                <w:szCs w:val="22"/>
              </w:rPr>
              <w:t>审议公平审理</w:t>
            </w:r>
            <w:r w:rsidRPr="00E27A06">
              <w:rPr>
                <w:rFonts w:hint="eastAsia"/>
                <w:snapToGrid/>
                <w:spacing w:val="0"/>
                <w:sz w:val="22"/>
                <w:szCs w:val="22"/>
              </w:rPr>
              <w:t>Habr</w:t>
            </w:r>
            <w:r w:rsidRPr="00E27A06">
              <w:rPr>
                <w:snapToGrid/>
                <w:spacing w:val="0"/>
                <w:sz w:val="22"/>
                <w:szCs w:val="22"/>
              </w:rPr>
              <w:t>é</w:t>
            </w:r>
            <w:r w:rsidRPr="00E27A06">
              <w:rPr>
                <w:rFonts w:hint="eastAsia"/>
                <w:snapToGrid/>
                <w:spacing w:val="0"/>
                <w:sz w:val="22"/>
                <w:szCs w:val="22"/>
              </w:rPr>
              <w:t>先生一案所需的措施。工作组审议了以下事项</w:t>
            </w:r>
            <w:r w:rsidR="00611FBB">
              <w:rPr>
                <w:rFonts w:hint="eastAsia"/>
                <w:snapToGrid/>
                <w:spacing w:val="0"/>
                <w:sz w:val="22"/>
                <w:szCs w:val="22"/>
              </w:rPr>
              <w:t>：</w:t>
            </w:r>
            <w:r w:rsidRPr="00E27A06">
              <w:rPr>
                <w:rFonts w:hint="eastAsia"/>
                <w:snapToGrid/>
                <w:spacing w:val="0"/>
                <w:sz w:val="22"/>
                <w:szCs w:val="22"/>
              </w:rPr>
              <w:t>呈交国民大会关于修改法律扫除审议</w:t>
            </w:r>
            <w:r w:rsidRPr="00E27A06">
              <w:rPr>
                <w:rFonts w:hint="eastAsia"/>
                <w:snapToGrid/>
                <w:spacing w:val="0"/>
                <w:sz w:val="22"/>
                <w:szCs w:val="22"/>
              </w:rPr>
              <w:t>2005</w:t>
            </w:r>
            <w:r w:rsidRPr="00E27A06">
              <w:rPr>
                <w:rFonts w:hint="eastAsia"/>
                <w:snapToGrid/>
                <w:spacing w:val="0"/>
                <w:sz w:val="22"/>
                <w:szCs w:val="22"/>
              </w:rPr>
              <w:t>年</w:t>
            </w:r>
            <w:r w:rsidRPr="00E27A06">
              <w:rPr>
                <w:rFonts w:hint="eastAsia"/>
                <w:snapToGrid/>
                <w:spacing w:val="0"/>
                <w:sz w:val="22"/>
                <w:szCs w:val="22"/>
              </w:rPr>
              <w:t>9</w:t>
            </w:r>
            <w:r w:rsidRPr="00E27A06">
              <w:rPr>
                <w:rFonts w:hint="eastAsia"/>
                <w:snapToGrid/>
                <w:spacing w:val="0"/>
                <w:sz w:val="22"/>
                <w:szCs w:val="22"/>
              </w:rPr>
              <w:t>月</w:t>
            </w:r>
            <w:r w:rsidRPr="00E27A06">
              <w:rPr>
                <w:rFonts w:hint="eastAsia"/>
                <w:snapToGrid/>
                <w:spacing w:val="0"/>
                <w:sz w:val="22"/>
                <w:szCs w:val="22"/>
              </w:rPr>
              <w:t>20</w:t>
            </w:r>
            <w:r w:rsidRPr="00E27A06">
              <w:rPr>
                <w:rFonts w:hint="eastAsia"/>
                <w:snapToGrid/>
                <w:spacing w:val="0"/>
                <w:sz w:val="22"/>
                <w:szCs w:val="22"/>
              </w:rPr>
              <w:t>日引渡请求工作遇到的障碍的案文</w:t>
            </w:r>
            <w:r w:rsidR="00611FBB">
              <w:rPr>
                <w:rFonts w:hint="eastAsia"/>
                <w:snapToGrid/>
                <w:spacing w:val="0"/>
                <w:sz w:val="22"/>
                <w:szCs w:val="22"/>
              </w:rPr>
              <w:t>；</w:t>
            </w:r>
            <w:r w:rsidRPr="00E27A06">
              <w:rPr>
                <w:rFonts w:hint="eastAsia"/>
                <w:snapToGrid/>
                <w:spacing w:val="0"/>
                <w:sz w:val="22"/>
                <w:szCs w:val="22"/>
              </w:rPr>
              <w:t>为遵从非洲联盟关于进行公正审判的请求</w:t>
            </w:r>
            <w:r w:rsidR="00611FBB">
              <w:rPr>
                <w:rFonts w:hint="eastAsia"/>
                <w:snapToGrid/>
                <w:spacing w:val="0"/>
                <w:sz w:val="22"/>
                <w:szCs w:val="22"/>
              </w:rPr>
              <w:t>，</w:t>
            </w:r>
            <w:r w:rsidRPr="00E27A06">
              <w:rPr>
                <w:rFonts w:hint="eastAsia"/>
                <w:snapToGrid/>
                <w:spacing w:val="0"/>
                <w:sz w:val="22"/>
                <w:szCs w:val="22"/>
              </w:rPr>
              <w:t>须为基础设施、立法和行政方面作出变革制定框架</w:t>
            </w:r>
            <w:r w:rsidR="00611FBB">
              <w:rPr>
                <w:rFonts w:hint="eastAsia"/>
                <w:snapToGrid/>
                <w:spacing w:val="0"/>
                <w:sz w:val="22"/>
                <w:szCs w:val="22"/>
              </w:rPr>
              <w:t>；</w:t>
            </w:r>
            <w:r w:rsidRPr="00E27A06">
              <w:rPr>
                <w:rFonts w:hint="eastAsia"/>
                <w:snapToGrid/>
                <w:spacing w:val="0"/>
                <w:sz w:val="22"/>
                <w:szCs w:val="22"/>
              </w:rPr>
              <w:t>为保证有关各国与其他国家和非洲联盟进行合作在外交领域须采取的措施</w:t>
            </w:r>
            <w:r w:rsidR="00611FBB">
              <w:rPr>
                <w:rFonts w:hint="eastAsia"/>
                <w:snapToGrid/>
                <w:spacing w:val="0"/>
                <w:sz w:val="22"/>
                <w:szCs w:val="22"/>
              </w:rPr>
              <w:t>；</w:t>
            </w:r>
            <w:r w:rsidRPr="00E27A06">
              <w:rPr>
                <w:rFonts w:hint="eastAsia"/>
                <w:snapToGrid/>
                <w:spacing w:val="0"/>
                <w:sz w:val="22"/>
                <w:szCs w:val="22"/>
              </w:rPr>
              <w:t>治安问题以及财政支持问题。这些内容列入了向非洲联盟</w:t>
            </w:r>
            <w:r w:rsidRPr="00E27A06">
              <w:rPr>
                <w:snapToGrid/>
                <w:spacing w:val="0"/>
                <w:sz w:val="22"/>
                <w:szCs w:val="22"/>
              </w:rPr>
              <w:t>200</w:t>
            </w:r>
            <w:r w:rsidRPr="00E27A06">
              <w:rPr>
                <w:rFonts w:hint="eastAsia"/>
                <w:snapToGrid/>
                <w:spacing w:val="0"/>
                <w:sz w:val="22"/>
                <w:szCs w:val="22"/>
              </w:rPr>
              <w:t>7</w:t>
            </w:r>
            <w:r w:rsidRPr="00E27A06">
              <w:rPr>
                <w:rFonts w:hint="eastAsia"/>
                <w:snapToGrid/>
                <w:spacing w:val="0"/>
                <w:sz w:val="22"/>
                <w:szCs w:val="22"/>
              </w:rPr>
              <w:t>年</w:t>
            </w:r>
            <w:r w:rsidRPr="00E27A06">
              <w:rPr>
                <w:rFonts w:hint="eastAsia"/>
                <w:snapToGrid/>
                <w:spacing w:val="0"/>
                <w:sz w:val="22"/>
                <w:szCs w:val="22"/>
              </w:rPr>
              <w:t>1</w:t>
            </w:r>
            <w:r w:rsidRPr="00E27A06">
              <w:rPr>
                <w:rFonts w:hint="eastAsia"/>
                <w:snapToGrid/>
                <w:spacing w:val="0"/>
                <w:sz w:val="22"/>
                <w:szCs w:val="22"/>
              </w:rPr>
              <w:t>月</w:t>
            </w:r>
            <w:r w:rsidRPr="00E27A06">
              <w:rPr>
                <w:rFonts w:hint="eastAsia"/>
                <w:snapToGrid/>
                <w:spacing w:val="0"/>
                <w:sz w:val="22"/>
                <w:szCs w:val="22"/>
              </w:rPr>
              <w:t>29</w:t>
            </w:r>
            <w:r w:rsidRPr="00E27A06">
              <w:rPr>
                <w:rFonts w:hint="eastAsia"/>
                <w:snapToGrid/>
                <w:spacing w:val="0"/>
                <w:sz w:val="22"/>
                <w:szCs w:val="22"/>
              </w:rPr>
              <w:t>日至</w:t>
            </w:r>
            <w:r w:rsidRPr="00E27A06">
              <w:rPr>
                <w:rFonts w:hint="eastAsia"/>
                <w:snapToGrid/>
                <w:spacing w:val="0"/>
                <w:sz w:val="22"/>
                <w:szCs w:val="22"/>
              </w:rPr>
              <w:t>30</w:t>
            </w:r>
            <w:r w:rsidRPr="00E27A06">
              <w:rPr>
                <w:rFonts w:hint="eastAsia"/>
                <w:snapToGrid/>
                <w:spacing w:val="0"/>
                <w:sz w:val="22"/>
                <w:szCs w:val="22"/>
              </w:rPr>
              <w:t>日第八届会议提交的报告中。报告强调需要调动国际社会提供财政资源的问题。</w:t>
            </w:r>
          </w:p>
        </w:tc>
      </w:tr>
      <w:tr w:rsidR="005D7FB2" w:rsidRPr="00E27A06" w:rsidTr="00B91B42">
        <w:tc>
          <w:tcPr>
            <w:tcW w:w="2162"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申诉人的答复</w:t>
            </w:r>
          </w:p>
        </w:tc>
        <w:tc>
          <w:tcPr>
            <w:tcW w:w="2838" w:type="pct"/>
          </w:tcPr>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10</w:t>
            </w:r>
            <w:r w:rsidRPr="00E27A06">
              <w:rPr>
                <w:rFonts w:hint="eastAsia"/>
                <w:snapToGrid/>
                <w:spacing w:val="0"/>
                <w:sz w:val="22"/>
                <w:szCs w:val="22"/>
              </w:rPr>
              <w:t>月</w:t>
            </w:r>
            <w:r w:rsidRPr="00E27A06">
              <w:rPr>
                <w:rFonts w:hint="eastAsia"/>
                <w:snapToGrid/>
                <w:spacing w:val="0"/>
                <w:sz w:val="22"/>
                <w:szCs w:val="22"/>
              </w:rPr>
              <w:t>9</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申诉人就缔约国</w:t>
            </w:r>
            <w:r w:rsidRPr="00E27A06">
              <w:rPr>
                <w:rFonts w:hint="eastAsia"/>
                <w:snapToGrid/>
                <w:spacing w:val="0"/>
                <w:sz w:val="22"/>
                <w:szCs w:val="22"/>
              </w:rPr>
              <w:t>2006</w:t>
            </w:r>
            <w:r w:rsidRPr="00E27A06">
              <w:rPr>
                <w:rFonts w:hint="eastAsia"/>
                <w:snapToGrid/>
                <w:spacing w:val="0"/>
                <w:sz w:val="22"/>
                <w:szCs w:val="22"/>
              </w:rPr>
              <w:t>年</w:t>
            </w:r>
            <w:r w:rsidRPr="00E27A06">
              <w:rPr>
                <w:rFonts w:hint="eastAsia"/>
                <w:snapToGrid/>
                <w:spacing w:val="0"/>
                <w:sz w:val="22"/>
                <w:szCs w:val="22"/>
              </w:rPr>
              <w:t>8</w:t>
            </w:r>
            <w:r w:rsidRPr="00E27A06">
              <w:rPr>
                <w:rFonts w:hint="eastAsia"/>
                <w:snapToGrid/>
                <w:spacing w:val="0"/>
                <w:sz w:val="22"/>
                <w:szCs w:val="22"/>
              </w:rPr>
              <w:t>月</w:t>
            </w:r>
            <w:r w:rsidRPr="00E27A06">
              <w:rPr>
                <w:rFonts w:hint="eastAsia"/>
                <w:snapToGrid/>
                <w:spacing w:val="0"/>
                <w:sz w:val="22"/>
                <w:szCs w:val="22"/>
              </w:rPr>
              <w:t>18</w:t>
            </w:r>
            <w:r w:rsidRPr="00E27A06">
              <w:rPr>
                <w:rFonts w:hint="eastAsia"/>
                <w:snapToGrid/>
                <w:spacing w:val="0"/>
                <w:sz w:val="22"/>
                <w:szCs w:val="22"/>
              </w:rPr>
              <w:t>日答复发表了意见。这些申诉人指出</w:t>
            </w:r>
            <w:r w:rsidR="00611FBB">
              <w:rPr>
                <w:rFonts w:hint="eastAsia"/>
                <w:snapToGrid/>
                <w:spacing w:val="0"/>
                <w:sz w:val="22"/>
                <w:szCs w:val="22"/>
              </w:rPr>
              <w:t>，</w:t>
            </w:r>
            <w:r w:rsidRPr="00E27A06">
              <w:rPr>
                <w:rFonts w:hint="eastAsia"/>
                <w:snapToGrid/>
                <w:spacing w:val="0"/>
                <w:sz w:val="22"/>
                <w:szCs w:val="22"/>
              </w:rPr>
              <w:t>缔约国没有说明为落实委员会的决定打算采取什么行动。非洲联盟作出</w:t>
            </w:r>
            <w:r w:rsidRPr="00E27A06">
              <w:rPr>
                <w:snapToGrid/>
                <w:spacing w:val="0"/>
                <w:sz w:val="22"/>
                <w:szCs w:val="22"/>
              </w:rPr>
              <w:t>塞内加尔</w:t>
            </w:r>
            <w:r w:rsidRPr="00E27A06">
              <w:rPr>
                <w:rFonts w:hint="eastAsia"/>
                <w:snapToGrid/>
                <w:spacing w:val="0"/>
                <w:sz w:val="22"/>
                <w:szCs w:val="22"/>
              </w:rPr>
              <w:t>应该审讯</w:t>
            </w:r>
            <w:r w:rsidRPr="00E27A06">
              <w:rPr>
                <w:rFonts w:hint="eastAsia"/>
                <w:snapToGrid/>
                <w:spacing w:val="0"/>
                <w:sz w:val="22"/>
                <w:szCs w:val="22"/>
              </w:rPr>
              <w:t>Habr</w:t>
            </w:r>
            <w:r w:rsidRPr="00E27A06">
              <w:rPr>
                <w:snapToGrid/>
                <w:spacing w:val="0"/>
                <w:sz w:val="22"/>
                <w:szCs w:val="22"/>
              </w:rPr>
              <w:t>é</w:t>
            </w:r>
            <w:r w:rsidRPr="00E27A06">
              <w:rPr>
                <w:rFonts w:hint="eastAsia"/>
                <w:snapToGrid/>
                <w:spacing w:val="0"/>
                <w:sz w:val="22"/>
                <w:szCs w:val="22"/>
              </w:rPr>
              <w:t>先生的决定已有三个月</w:t>
            </w:r>
            <w:r w:rsidR="00611FBB">
              <w:rPr>
                <w:rFonts w:hint="eastAsia"/>
                <w:snapToGrid/>
                <w:spacing w:val="0"/>
                <w:sz w:val="22"/>
                <w:szCs w:val="22"/>
              </w:rPr>
              <w:t>，</w:t>
            </w:r>
            <w:r w:rsidRPr="00E27A06">
              <w:rPr>
                <w:rFonts w:hint="eastAsia"/>
                <w:snapToGrid/>
                <w:spacing w:val="0"/>
                <w:sz w:val="22"/>
                <w:szCs w:val="22"/>
              </w:rPr>
              <w:t>缔约国却还未明确表示打算如何落实这一决定。</w:t>
            </w:r>
          </w:p>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4</w:t>
            </w:r>
            <w:r w:rsidRPr="00E27A06">
              <w:rPr>
                <w:rFonts w:hint="eastAsia"/>
                <w:snapToGrid/>
                <w:spacing w:val="0"/>
                <w:sz w:val="22"/>
                <w:szCs w:val="22"/>
              </w:rPr>
              <w:t>月</w:t>
            </w:r>
            <w:r w:rsidRPr="00E27A06">
              <w:rPr>
                <w:rFonts w:hint="eastAsia"/>
                <w:snapToGrid/>
                <w:spacing w:val="0"/>
                <w:sz w:val="22"/>
                <w:szCs w:val="22"/>
              </w:rPr>
              <w:t>24</w:t>
            </w:r>
            <w:r w:rsidRPr="00E27A06">
              <w:rPr>
                <w:rFonts w:hint="eastAsia"/>
                <w:snapToGrid/>
                <w:spacing w:val="0"/>
                <w:sz w:val="22"/>
                <w:szCs w:val="22"/>
              </w:rPr>
              <w:t>日</w:t>
            </w:r>
            <w:r w:rsidR="00611FBB">
              <w:rPr>
                <w:rFonts w:hint="eastAsia"/>
                <w:snapToGrid/>
                <w:spacing w:val="0"/>
                <w:sz w:val="22"/>
                <w:szCs w:val="22"/>
              </w:rPr>
              <w:t>，</w:t>
            </w:r>
            <w:r w:rsidRPr="00E27A06">
              <w:rPr>
                <w:rFonts w:hint="eastAsia"/>
                <w:snapToGrid/>
                <w:spacing w:val="0"/>
                <w:sz w:val="22"/>
                <w:szCs w:val="22"/>
              </w:rPr>
              <w:t>申诉人对</w:t>
            </w:r>
            <w:r w:rsidRPr="00E27A06">
              <w:rPr>
                <w:rFonts w:hint="eastAsia"/>
                <w:snapToGrid/>
                <w:spacing w:val="0"/>
                <w:sz w:val="22"/>
                <w:szCs w:val="22"/>
              </w:rPr>
              <w:t>2007</w:t>
            </w:r>
            <w:r w:rsidRPr="00E27A06">
              <w:rPr>
                <w:rFonts w:hint="eastAsia"/>
                <w:snapToGrid/>
                <w:spacing w:val="0"/>
                <w:sz w:val="22"/>
                <w:szCs w:val="22"/>
              </w:rPr>
              <w:t>年</w:t>
            </w:r>
            <w:r w:rsidRPr="00E27A06">
              <w:rPr>
                <w:rFonts w:hint="eastAsia"/>
                <w:snapToGrid/>
                <w:spacing w:val="0"/>
                <w:sz w:val="22"/>
                <w:szCs w:val="22"/>
              </w:rPr>
              <w:t>3</w:t>
            </w:r>
            <w:r w:rsidRPr="00E27A06">
              <w:rPr>
                <w:rFonts w:hint="eastAsia"/>
                <w:snapToGrid/>
                <w:spacing w:val="0"/>
                <w:sz w:val="22"/>
                <w:szCs w:val="22"/>
              </w:rPr>
              <w:t>月</w:t>
            </w:r>
            <w:r w:rsidRPr="00E27A06">
              <w:rPr>
                <w:rFonts w:hint="eastAsia"/>
                <w:snapToGrid/>
                <w:spacing w:val="0"/>
                <w:sz w:val="22"/>
                <w:szCs w:val="22"/>
              </w:rPr>
              <w:t>7</w:t>
            </w:r>
            <w:r w:rsidRPr="00E27A06">
              <w:rPr>
                <w:rFonts w:hint="eastAsia"/>
                <w:snapToGrid/>
                <w:spacing w:val="0"/>
                <w:sz w:val="22"/>
                <w:szCs w:val="22"/>
              </w:rPr>
              <w:t>日缔约国提交的资料作出答复。他们感谢委员会的决定和后续活动程序</w:t>
            </w:r>
            <w:r w:rsidR="00611FBB">
              <w:rPr>
                <w:rFonts w:hint="eastAsia"/>
                <w:snapToGrid/>
                <w:spacing w:val="0"/>
                <w:sz w:val="22"/>
                <w:szCs w:val="22"/>
              </w:rPr>
              <w:t>，</w:t>
            </w:r>
            <w:r w:rsidRPr="00E27A06">
              <w:rPr>
                <w:rFonts w:hint="eastAsia"/>
                <w:snapToGrid/>
                <w:spacing w:val="0"/>
                <w:sz w:val="22"/>
                <w:szCs w:val="22"/>
              </w:rPr>
              <w:t>深信这一程序对缔约国致力于执行上述裁决起到了重要的作用。他们欢迎缔约国所提到的对法律的修改</w:t>
            </w:r>
            <w:r w:rsidR="00611FBB">
              <w:rPr>
                <w:rFonts w:hint="eastAsia"/>
                <w:snapToGrid/>
                <w:spacing w:val="0"/>
                <w:sz w:val="22"/>
                <w:szCs w:val="22"/>
              </w:rPr>
              <w:t>，</w:t>
            </w:r>
            <w:r w:rsidRPr="00E27A06">
              <w:rPr>
                <w:rFonts w:hint="eastAsia"/>
                <w:snapToGrid/>
                <w:spacing w:val="0"/>
                <w:sz w:val="22"/>
                <w:szCs w:val="22"/>
              </w:rPr>
              <w:t>原来的法律使缔约国无法承认</w:t>
            </w:r>
            <w:r w:rsidRPr="00E27A06">
              <w:rPr>
                <w:rFonts w:hint="eastAsia"/>
                <w:snapToGrid/>
                <w:spacing w:val="0"/>
                <w:sz w:val="22"/>
                <w:szCs w:val="22"/>
              </w:rPr>
              <w:t>Habr</w:t>
            </w:r>
            <w:r w:rsidRPr="00E27A06">
              <w:rPr>
                <w:snapToGrid/>
                <w:spacing w:val="0"/>
                <w:sz w:val="22"/>
                <w:szCs w:val="22"/>
              </w:rPr>
              <w:t>é</w:t>
            </w:r>
            <w:r w:rsidRPr="00E27A06">
              <w:rPr>
                <w:rFonts w:hint="eastAsia"/>
                <w:snapToGrid/>
                <w:spacing w:val="0"/>
                <w:sz w:val="22"/>
                <w:szCs w:val="22"/>
              </w:rPr>
              <w:t>事件。</w:t>
            </w:r>
          </w:p>
          <w:p w:rsidR="005D7FB2" w:rsidRPr="00E27A06" w:rsidRDefault="005D7FB2" w:rsidP="00AD15AB">
            <w:pPr>
              <w:pStyle w:val="a2"/>
              <w:spacing w:before="240"/>
              <w:rPr>
                <w:rFonts w:hint="eastAsia"/>
                <w:snapToGrid/>
                <w:spacing w:val="0"/>
                <w:sz w:val="22"/>
                <w:szCs w:val="22"/>
              </w:rPr>
            </w:pPr>
            <w:r w:rsidRPr="00E27A06">
              <w:rPr>
                <w:rFonts w:hint="eastAsia"/>
                <w:snapToGrid/>
                <w:spacing w:val="0"/>
                <w:sz w:val="22"/>
                <w:szCs w:val="22"/>
              </w:rPr>
              <w:t>申诉人对缔约国迄今为止所作的努力表示认可</w:t>
            </w:r>
            <w:r w:rsidR="00611FBB">
              <w:rPr>
                <w:rFonts w:hint="eastAsia"/>
                <w:snapToGrid/>
                <w:spacing w:val="0"/>
                <w:sz w:val="22"/>
                <w:szCs w:val="22"/>
              </w:rPr>
              <w:t>，</w:t>
            </w:r>
            <w:r w:rsidRPr="00E27A06">
              <w:rPr>
                <w:rFonts w:hint="eastAsia"/>
                <w:snapToGrid/>
                <w:spacing w:val="0"/>
                <w:sz w:val="22"/>
                <w:szCs w:val="22"/>
              </w:rPr>
              <w:t>但着重指出上述决定尚未全面落实</w:t>
            </w:r>
            <w:r w:rsidR="00611FBB">
              <w:rPr>
                <w:rFonts w:hint="eastAsia"/>
                <w:snapToGrid/>
                <w:spacing w:val="0"/>
                <w:sz w:val="22"/>
                <w:szCs w:val="22"/>
              </w:rPr>
              <w:t>，</w:t>
            </w:r>
            <w:r w:rsidRPr="00E27A06">
              <w:rPr>
                <w:rFonts w:hint="eastAsia"/>
                <w:snapToGrid/>
                <w:spacing w:val="0"/>
                <w:sz w:val="22"/>
                <w:szCs w:val="22"/>
              </w:rPr>
              <w:t>案件尚未提交给主管当局。他们还强调下列几点</w:t>
            </w:r>
            <w:r w:rsidR="00611FBB">
              <w:rPr>
                <w:rFonts w:hint="eastAsia"/>
                <w:snapToGrid/>
                <w:spacing w:val="0"/>
                <w:sz w:val="22"/>
                <w:szCs w:val="22"/>
              </w:rPr>
              <w:t>：</w:t>
            </w:r>
          </w:p>
          <w:p w:rsidR="005D7FB2" w:rsidRPr="00E27A06" w:rsidRDefault="00611FBB" w:rsidP="00AD15AB">
            <w:pPr>
              <w:pStyle w:val="a2"/>
              <w:spacing w:before="240"/>
              <w:ind w:left="411" w:hanging="390"/>
              <w:rPr>
                <w:rFonts w:hint="eastAsia"/>
                <w:snapToGrid/>
                <w:spacing w:val="0"/>
                <w:sz w:val="22"/>
                <w:szCs w:val="22"/>
              </w:rPr>
            </w:pPr>
            <w:r>
              <w:rPr>
                <w:rFonts w:hint="eastAsia"/>
                <w:snapToGrid/>
                <w:spacing w:val="0"/>
                <w:sz w:val="22"/>
                <w:szCs w:val="22"/>
              </w:rPr>
              <w:t>1.</w:t>
            </w:r>
            <w:r w:rsidR="003844A3">
              <w:rPr>
                <w:snapToGrid/>
                <w:spacing w:val="0"/>
                <w:sz w:val="22"/>
                <w:szCs w:val="22"/>
              </w:rPr>
              <w:tab/>
            </w:r>
            <w:r w:rsidR="005D7FB2" w:rsidRPr="00E27A06">
              <w:rPr>
                <w:rFonts w:hint="eastAsia"/>
                <w:snapToGrid/>
                <w:spacing w:val="0"/>
                <w:sz w:val="22"/>
                <w:szCs w:val="22"/>
              </w:rPr>
              <w:t>新法律不包括酷刑罪</w:t>
            </w:r>
            <w:r>
              <w:rPr>
                <w:rFonts w:hint="eastAsia"/>
                <w:snapToGrid/>
                <w:spacing w:val="0"/>
                <w:sz w:val="22"/>
                <w:szCs w:val="22"/>
              </w:rPr>
              <w:t>，</w:t>
            </w:r>
            <w:r w:rsidR="005D7FB2" w:rsidRPr="00E27A06">
              <w:rPr>
                <w:rFonts w:hint="eastAsia"/>
                <w:snapToGrid/>
                <w:spacing w:val="0"/>
                <w:sz w:val="22"/>
                <w:szCs w:val="22"/>
              </w:rPr>
              <w:t>而只包括种族灭绝罪、危害人类罪和战争罪。</w:t>
            </w:r>
          </w:p>
          <w:p w:rsidR="005D7FB2" w:rsidRPr="00E27A06" w:rsidRDefault="00611FBB" w:rsidP="00AD15AB">
            <w:pPr>
              <w:pStyle w:val="a2"/>
              <w:spacing w:before="240"/>
              <w:ind w:left="411" w:hanging="390"/>
              <w:rPr>
                <w:rFonts w:hint="eastAsia"/>
                <w:snapToGrid/>
                <w:spacing w:val="0"/>
                <w:sz w:val="22"/>
                <w:szCs w:val="22"/>
              </w:rPr>
            </w:pPr>
            <w:r>
              <w:rPr>
                <w:rFonts w:hint="eastAsia"/>
                <w:snapToGrid/>
                <w:spacing w:val="0"/>
                <w:sz w:val="22"/>
                <w:szCs w:val="22"/>
              </w:rPr>
              <w:t>2.</w:t>
            </w:r>
            <w:r w:rsidR="003844A3">
              <w:rPr>
                <w:snapToGrid/>
                <w:spacing w:val="0"/>
                <w:sz w:val="22"/>
                <w:szCs w:val="22"/>
              </w:rPr>
              <w:tab/>
            </w:r>
            <w:r w:rsidR="005D7FB2" w:rsidRPr="00E27A06">
              <w:rPr>
                <w:rFonts w:hint="eastAsia"/>
                <w:snapToGrid/>
                <w:spacing w:val="0"/>
                <w:sz w:val="22"/>
                <w:szCs w:val="22"/>
              </w:rPr>
              <w:t>鉴于缔约国有义务着手审判或引渡</w:t>
            </w:r>
            <w:r w:rsidR="005D7FB2" w:rsidRPr="00E27A06">
              <w:rPr>
                <w:rFonts w:hint="eastAsia"/>
                <w:snapToGrid/>
                <w:spacing w:val="0"/>
                <w:sz w:val="22"/>
                <w:szCs w:val="22"/>
              </w:rPr>
              <w:t>Habr</w:t>
            </w:r>
            <w:r w:rsidR="005D7FB2" w:rsidRPr="00E27A06">
              <w:rPr>
                <w:snapToGrid/>
                <w:spacing w:val="0"/>
                <w:sz w:val="22"/>
                <w:szCs w:val="22"/>
              </w:rPr>
              <w:t>é</w:t>
            </w:r>
            <w:r w:rsidR="005D7FB2" w:rsidRPr="00E27A06">
              <w:rPr>
                <w:rFonts w:hint="eastAsia"/>
                <w:snapToGrid/>
                <w:spacing w:val="0"/>
                <w:sz w:val="22"/>
                <w:szCs w:val="22"/>
              </w:rPr>
              <w:t>先生</w:t>
            </w:r>
            <w:r>
              <w:rPr>
                <w:rFonts w:hint="eastAsia"/>
                <w:snapToGrid/>
                <w:spacing w:val="0"/>
                <w:sz w:val="22"/>
                <w:szCs w:val="22"/>
              </w:rPr>
              <w:t>，</w:t>
            </w:r>
            <w:r w:rsidR="005D7FB2" w:rsidRPr="00E27A06">
              <w:rPr>
                <w:rFonts w:hint="eastAsia"/>
                <w:snapToGrid/>
                <w:spacing w:val="0"/>
                <w:sz w:val="22"/>
                <w:szCs w:val="22"/>
              </w:rPr>
              <w:t>这样做不应当取决于缔约国能否获得财政援助。申诉人推测</w:t>
            </w:r>
            <w:r>
              <w:rPr>
                <w:rFonts w:hint="eastAsia"/>
                <w:snapToGrid/>
                <w:spacing w:val="0"/>
                <w:sz w:val="22"/>
                <w:szCs w:val="22"/>
              </w:rPr>
              <w:t>，</w:t>
            </w:r>
            <w:r w:rsidR="005D7FB2" w:rsidRPr="00E27A06">
              <w:rPr>
                <w:rFonts w:hint="eastAsia"/>
                <w:snapToGrid/>
                <w:spacing w:val="0"/>
                <w:sz w:val="22"/>
                <w:szCs w:val="22"/>
              </w:rPr>
              <w:t>之所以提出财政援助请求</w:t>
            </w:r>
            <w:r>
              <w:rPr>
                <w:rFonts w:hint="eastAsia"/>
                <w:snapToGrid/>
                <w:spacing w:val="0"/>
                <w:sz w:val="22"/>
                <w:szCs w:val="22"/>
              </w:rPr>
              <w:t>，</w:t>
            </w:r>
            <w:r w:rsidR="005D7FB2" w:rsidRPr="00E27A06">
              <w:rPr>
                <w:rFonts w:hint="eastAsia"/>
                <w:snapToGrid/>
                <w:spacing w:val="0"/>
                <w:sz w:val="22"/>
                <w:szCs w:val="22"/>
              </w:rPr>
              <w:t>是为了确保能够在最佳的条件下进行审判。</w:t>
            </w:r>
          </w:p>
          <w:p w:rsidR="005D7FB2" w:rsidRPr="00E27A06" w:rsidRDefault="00611FBB" w:rsidP="00AD15AB">
            <w:pPr>
              <w:pStyle w:val="a2"/>
              <w:spacing w:before="240"/>
              <w:ind w:left="411" w:hanging="390"/>
              <w:rPr>
                <w:rFonts w:hint="eastAsia"/>
                <w:snapToGrid/>
                <w:spacing w:val="0"/>
                <w:sz w:val="22"/>
                <w:szCs w:val="22"/>
              </w:rPr>
            </w:pPr>
            <w:r>
              <w:rPr>
                <w:rFonts w:hint="eastAsia"/>
                <w:snapToGrid/>
                <w:spacing w:val="0"/>
                <w:sz w:val="22"/>
                <w:szCs w:val="22"/>
              </w:rPr>
              <w:t>3.</w:t>
            </w:r>
            <w:r w:rsidR="003844A3">
              <w:rPr>
                <w:snapToGrid/>
                <w:spacing w:val="0"/>
                <w:sz w:val="22"/>
                <w:szCs w:val="22"/>
              </w:rPr>
              <w:tab/>
            </w:r>
            <w:r w:rsidR="005D7FB2" w:rsidRPr="00E27A06">
              <w:rPr>
                <w:rFonts w:hint="eastAsia"/>
                <w:snapToGrid/>
                <w:spacing w:val="0"/>
                <w:sz w:val="22"/>
                <w:szCs w:val="22"/>
              </w:rPr>
              <w:t>无论非洲联盟对此事件作出何种决定</w:t>
            </w:r>
            <w:r>
              <w:rPr>
                <w:rFonts w:hint="eastAsia"/>
                <w:snapToGrid/>
                <w:spacing w:val="0"/>
                <w:sz w:val="22"/>
                <w:szCs w:val="22"/>
              </w:rPr>
              <w:t>，</w:t>
            </w:r>
            <w:r w:rsidR="005D7FB2" w:rsidRPr="00E27A06">
              <w:rPr>
                <w:rFonts w:hint="eastAsia"/>
                <w:snapToGrid/>
                <w:spacing w:val="0"/>
                <w:sz w:val="22"/>
                <w:szCs w:val="22"/>
              </w:rPr>
              <w:t>都不影响以下这一点</w:t>
            </w:r>
            <w:r>
              <w:rPr>
                <w:rFonts w:hint="eastAsia"/>
                <w:snapToGrid/>
                <w:spacing w:val="0"/>
                <w:sz w:val="22"/>
                <w:szCs w:val="22"/>
              </w:rPr>
              <w:t>：</w:t>
            </w:r>
            <w:r w:rsidR="005D7FB2" w:rsidRPr="00E27A06">
              <w:rPr>
                <w:rFonts w:hint="eastAsia"/>
                <w:snapToGrid/>
                <w:spacing w:val="0"/>
                <w:sz w:val="22"/>
                <w:szCs w:val="22"/>
              </w:rPr>
              <w:t>缔约国有义务承认这一事件并提交给主管法院审理。</w:t>
            </w:r>
          </w:p>
        </w:tc>
      </w:tr>
      <w:tr w:rsidR="002F5DAF" w:rsidRPr="0069670F" w:rsidTr="00B91B42">
        <w:tc>
          <w:tcPr>
            <w:tcW w:w="2162" w:type="pct"/>
          </w:tcPr>
          <w:p w:rsidR="002F5DAF" w:rsidRPr="0069670F" w:rsidRDefault="002F5DAF" w:rsidP="00B91B42">
            <w:pPr>
              <w:spacing w:before="240" w:after="120" w:line="280" w:lineRule="exact"/>
              <w:jc w:val="left"/>
              <w:rPr>
                <w:rFonts w:ascii="Time New Roman" w:eastAsia="SimHei" w:hAnsi="Time New Roman" w:hint="eastAsia"/>
                <w:snapToGrid/>
                <w:spacing w:val="0"/>
                <w:szCs w:val="24"/>
              </w:rPr>
            </w:pPr>
            <w:r w:rsidRPr="0069670F">
              <w:rPr>
                <w:rFonts w:ascii="Time New Roman" w:eastAsia="SimHei" w:hAnsi="Time New Roman" w:hint="eastAsia"/>
                <w:snapToGrid/>
                <w:spacing w:val="0"/>
                <w:szCs w:val="24"/>
              </w:rPr>
              <w:t>缔</w:t>
            </w:r>
            <w:r w:rsidRPr="0069670F">
              <w:rPr>
                <w:rFonts w:ascii="Time New Roman" w:eastAsia="SimHei" w:hAnsi="Time New Roman"/>
                <w:snapToGrid/>
                <w:spacing w:val="0"/>
                <w:szCs w:val="24"/>
              </w:rPr>
              <w:t xml:space="preserve"> </w:t>
            </w:r>
            <w:r w:rsidRPr="0069670F">
              <w:rPr>
                <w:rFonts w:ascii="Time New Roman" w:eastAsia="SimHei" w:hAnsi="Time New Roman" w:hint="eastAsia"/>
                <w:snapToGrid/>
                <w:spacing w:val="0"/>
                <w:szCs w:val="24"/>
              </w:rPr>
              <w:t>约</w:t>
            </w:r>
            <w:r w:rsidRPr="0069670F">
              <w:rPr>
                <w:rFonts w:ascii="Time New Roman" w:eastAsia="SimHei" w:hAnsi="Time New Roman"/>
                <w:snapToGrid/>
                <w:spacing w:val="0"/>
                <w:szCs w:val="24"/>
              </w:rPr>
              <w:t xml:space="preserve"> </w:t>
            </w:r>
            <w:r w:rsidRPr="0069670F">
              <w:rPr>
                <w:rFonts w:ascii="Time New Roman" w:eastAsia="SimHei" w:hAnsi="Time New Roman" w:hint="eastAsia"/>
                <w:snapToGrid/>
                <w:spacing w:val="0"/>
                <w:szCs w:val="24"/>
              </w:rPr>
              <w:t>国</w:t>
            </w:r>
          </w:p>
        </w:tc>
        <w:tc>
          <w:tcPr>
            <w:tcW w:w="2838" w:type="pct"/>
          </w:tcPr>
          <w:p w:rsidR="002F5DAF" w:rsidRPr="0069670F" w:rsidRDefault="002F5DAF" w:rsidP="00B91B42">
            <w:pPr>
              <w:spacing w:before="240" w:after="120" w:line="280" w:lineRule="exact"/>
              <w:jc w:val="left"/>
              <w:rPr>
                <w:rFonts w:ascii="Time New Roman" w:eastAsia="SimHei" w:hAnsi="Time New Roman" w:hint="eastAsia"/>
                <w:snapToGrid/>
                <w:spacing w:val="0"/>
                <w:szCs w:val="24"/>
              </w:rPr>
            </w:pPr>
            <w:r w:rsidRPr="0069670F">
              <w:rPr>
                <w:rFonts w:ascii="Time New Roman" w:eastAsia="SimHei" w:hAnsi="Time New Roman" w:hint="eastAsia"/>
                <w:snapToGrid/>
                <w:spacing w:val="0"/>
                <w:szCs w:val="24"/>
              </w:rPr>
              <w:t>塞尔维亚和黑山</w:t>
            </w:r>
          </w:p>
        </w:tc>
      </w:tr>
      <w:tr w:rsidR="002F5DAF" w:rsidRPr="0069670F" w:rsidTr="00B91B42">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napToGrid/>
                <w:spacing w:val="0"/>
                <w:sz w:val="22"/>
                <w:szCs w:val="22"/>
              </w:rPr>
            </w:pPr>
            <w:r w:rsidRPr="0069670F">
              <w:rPr>
                <w:rFonts w:hint="eastAsia"/>
                <w:spacing w:val="0"/>
                <w:sz w:val="22"/>
                <w:szCs w:val="22"/>
              </w:rPr>
              <w:t>Risti</w:t>
            </w:r>
            <w:r w:rsidR="00611FBB">
              <w:rPr>
                <w:rFonts w:hint="eastAsia"/>
                <w:spacing w:val="0"/>
                <w:sz w:val="22"/>
                <w:szCs w:val="22"/>
              </w:rPr>
              <w:t xml:space="preserve">c, </w:t>
            </w:r>
            <w:r w:rsidRPr="0069670F">
              <w:rPr>
                <w:rFonts w:hint="eastAsia"/>
                <w:spacing w:val="0"/>
                <w:sz w:val="22"/>
                <w:szCs w:val="22"/>
              </w:rPr>
              <w:t>113</w:t>
            </w:r>
            <w:r w:rsidR="00611FBB">
              <w:rPr>
                <w:rFonts w:hint="eastAsia"/>
                <w:snapToGrid/>
                <w:spacing w:val="0"/>
                <w:sz w:val="22"/>
                <w:szCs w:val="22"/>
              </w:rPr>
              <w:t>/</w:t>
            </w:r>
            <w:r w:rsidRPr="0069670F">
              <w:rPr>
                <w:rFonts w:hint="eastAsia"/>
                <w:snapToGrid/>
                <w:spacing w:val="0"/>
                <w:sz w:val="22"/>
                <w:szCs w:val="22"/>
              </w:rPr>
              <w:t>1998</w:t>
            </w:r>
          </w:p>
        </w:tc>
      </w:tr>
      <w:tr w:rsidR="002F5DAF" w:rsidRPr="0069670F" w:rsidTr="006615D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申诉人国籍和有关遣送国</w:t>
            </w:r>
          </w:p>
        </w:tc>
        <w:tc>
          <w:tcPr>
            <w:tcW w:w="2838" w:type="pct"/>
          </w:tcPr>
          <w:p w:rsidR="002F5DAF" w:rsidRPr="0069670F" w:rsidRDefault="002F5DAF" w:rsidP="00AD15AB">
            <w:pPr>
              <w:tabs>
                <w:tab w:val="left" w:pos="493"/>
              </w:tabs>
              <w:spacing w:before="240" w:line="320" w:lineRule="exact"/>
              <w:rPr>
                <w:rFonts w:hint="eastAsia"/>
                <w:snapToGrid/>
                <w:spacing w:val="0"/>
                <w:sz w:val="22"/>
                <w:szCs w:val="22"/>
              </w:rPr>
            </w:pPr>
            <w:r w:rsidRPr="0069670F">
              <w:rPr>
                <w:rFonts w:hint="eastAsia"/>
                <w:spacing w:val="0"/>
                <w:sz w:val="22"/>
                <w:szCs w:val="22"/>
              </w:rPr>
              <w:t>南斯拉夫</w:t>
            </w:r>
          </w:p>
        </w:tc>
      </w:tr>
      <w:tr w:rsidR="002F5DAF" w:rsidRPr="0069670F" w:rsidTr="006615D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napToGrid/>
                <w:spacing w:val="0"/>
                <w:sz w:val="22"/>
                <w:szCs w:val="22"/>
              </w:rPr>
            </w:pPr>
            <w:r w:rsidRPr="0069670F">
              <w:rPr>
                <w:rFonts w:hint="eastAsia"/>
                <w:snapToGrid/>
                <w:spacing w:val="0"/>
                <w:sz w:val="22"/>
                <w:szCs w:val="22"/>
              </w:rPr>
              <w:t>2001</w:t>
            </w:r>
            <w:r w:rsidRPr="0069670F">
              <w:rPr>
                <w:rFonts w:hint="eastAsia"/>
                <w:snapToGrid/>
                <w:spacing w:val="0"/>
                <w:sz w:val="22"/>
                <w:szCs w:val="22"/>
              </w:rPr>
              <w:t>年</w:t>
            </w:r>
            <w:r w:rsidRPr="0069670F">
              <w:rPr>
                <w:rFonts w:hint="eastAsia"/>
                <w:snapToGrid/>
                <w:spacing w:val="0"/>
                <w:sz w:val="22"/>
                <w:szCs w:val="22"/>
              </w:rPr>
              <w:t>5</w:t>
            </w:r>
            <w:r w:rsidRPr="0069670F">
              <w:rPr>
                <w:rFonts w:hint="eastAsia"/>
                <w:snapToGrid/>
                <w:spacing w:val="0"/>
                <w:sz w:val="22"/>
                <w:szCs w:val="22"/>
              </w:rPr>
              <w:t>月</w:t>
            </w:r>
            <w:r w:rsidRPr="0069670F">
              <w:rPr>
                <w:rFonts w:hint="eastAsia"/>
                <w:snapToGrid/>
                <w:spacing w:val="0"/>
                <w:sz w:val="22"/>
                <w:szCs w:val="22"/>
              </w:rPr>
              <w:t>11</w:t>
            </w:r>
            <w:r w:rsidRPr="0069670F">
              <w:rPr>
                <w:rFonts w:hint="eastAsia"/>
                <w:snapToGrid/>
                <w:spacing w:val="0"/>
                <w:sz w:val="22"/>
                <w:szCs w:val="22"/>
              </w:rPr>
              <w:t>日</w:t>
            </w:r>
          </w:p>
        </w:tc>
      </w:tr>
      <w:tr w:rsidR="002F5DAF" w:rsidRPr="0069670F" w:rsidTr="006615D1">
        <w:tc>
          <w:tcPr>
            <w:tcW w:w="2162" w:type="pct"/>
          </w:tcPr>
          <w:p w:rsidR="002F5DAF" w:rsidRPr="0069670F" w:rsidRDefault="002F5DAF" w:rsidP="00241E85">
            <w:pPr>
              <w:widowControl w:val="0"/>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napToGrid/>
                <w:spacing w:val="0"/>
                <w:sz w:val="22"/>
                <w:szCs w:val="22"/>
              </w:rPr>
            </w:pPr>
            <w:r w:rsidRPr="0069670F">
              <w:rPr>
                <w:rFonts w:hint="eastAsia"/>
                <w:snapToGrid/>
                <w:spacing w:val="0"/>
                <w:sz w:val="22"/>
                <w:szCs w:val="22"/>
              </w:rPr>
              <w:t>未能调查对警察实施酷刑的指控</w:t>
            </w:r>
            <w:r w:rsidR="00DF1C24" w:rsidRPr="00DF1C24">
              <w:rPr>
                <w:rFonts w:hint="eastAsia"/>
                <w:snapToGrid/>
                <w:spacing w:val="-50"/>
                <w:sz w:val="22"/>
                <w:szCs w:val="22"/>
              </w:rPr>
              <w:t>―</w:t>
            </w:r>
            <w:r w:rsidR="00DF1C24" w:rsidRPr="00DF1C24">
              <w:rPr>
                <w:rFonts w:hint="eastAsia"/>
                <w:snapToGrid/>
                <w:spacing w:val="0"/>
                <w:sz w:val="22"/>
                <w:szCs w:val="22"/>
              </w:rPr>
              <w:t>―</w:t>
            </w:r>
            <w:r w:rsidRPr="0069670F">
              <w:rPr>
                <w:rFonts w:hint="eastAsia"/>
                <w:snapToGrid/>
                <w:spacing w:val="0"/>
                <w:sz w:val="22"/>
                <w:szCs w:val="22"/>
              </w:rPr>
              <w:t>第</w:t>
            </w:r>
            <w:r w:rsidRPr="0069670F">
              <w:rPr>
                <w:rFonts w:hint="eastAsia"/>
                <w:snapToGrid/>
                <w:spacing w:val="0"/>
                <w:sz w:val="22"/>
                <w:szCs w:val="22"/>
              </w:rPr>
              <w:t>12</w:t>
            </w:r>
            <w:r w:rsidRPr="0069670F">
              <w:rPr>
                <w:rFonts w:hint="eastAsia"/>
                <w:snapToGrid/>
                <w:spacing w:val="0"/>
                <w:sz w:val="22"/>
                <w:szCs w:val="22"/>
              </w:rPr>
              <w:t>条和第</w:t>
            </w:r>
            <w:r w:rsidRPr="0069670F">
              <w:rPr>
                <w:rFonts w:hint="eastAsia"/>
                <w:snapToGrid/>
                <w:spacing w:val="0"/>
                <w:sz w:val="22"/>
                <w:szCs w:val="22"/>
              </w:rPr>
              <w:t>13</w:t>
            </w:r>
            <w:r w:rsidRPr="0069670F">
              <w:rPr>
                <w:rFonts w:hint="eastAsia"/>
                <w:snapToGrid/>
                <w:spacing w:val="0"/>
                <w:sz w:val="22"/>
                <w:szCs w:val="22"/>
              </w:rPr>
              <w:t>条</w:t>
            </w:r>
          </w:p>
        </w:tc>
      </w:tr>
      <w:tr w:rsidR="002F5DAF" w:rsidRPr="0069670F" w:rsidTr="006615D1">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napToGrid/>
                <w:spacing w:val="0"/>
                <w:sz w:val="22"/>
                <w:szCs w:val="22"/>
              </w:rPr>
            </w:pPr>
            <w:r w:rsidRPr="0069670F">
              <w:rPr>
                <w:rFonts w:hint="eastAsia"/>
                <w:snapToGrid/>
                <w:spacing w:val="0"/>
                <w:sz w:val="22"/>
                <w:szCs w:val="22"/>
              </w:rPr>
              <w:t>无</w:t>
            </w:r>
          </w:p>
        </w:tc>
      </w:tr>
      <w:tr w:rsidR="002F5DAF" w:rsidRPr="0069670F" w:rsidTr="006615D1">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建议采取的补救措施</w:t>
            </w:r>
          </w:p>
        </w:tc>
        <w:tc>
          <w:tcPr>
            <w:tcW w:w="2838" w:type="pct"/>
          </w:tcPr>
          <w:p w:rsidR="006615D1" w:rsidRPr="0069670F" w:rsidRDefault="002F5DAF" w:rsidP="00AD15AB">
            <w:pPr>
              <w:tabs>
                <w:tab w:val="left" w:pos="493"/>
              </w:tabs>
              <w:spacing w:before="240" w:line="320" w:lineRule="exact"/>
              <w:rPr>
                <w:rFonts w:hint="eastAsia"/>
                <w:snapToGrid/>
                <w:spacing w:val="0"/>
                <w:sz w:val="22"/>
                <w:szCs w:val="22"/>
              </w:rPr>
            </w:pPr>
            <w:r w:rsidRPr="0069670F">
              <w:rPr>
                <w:rFonts w:hint="eastAsia"/>
                <w:snapToGrid/>
                <w:spacing w:val="0"/>
                <w:sz w:val="22"/>
                <w:szCs w:val="22"/>
              </w:rPr>
              <w:t>敦促缔约国立即进行这一调查</w:t>
            </w:r>
            <w:r w:rsidR="00611FBB">
              <w:rPr>
                <w:rFonts w:hint="eastAsia"/>
                <w:snapToGrid/>
                <w:spacing w:val="0"/>
                <w:sz w:val="22"/>
                <w:szCs w:val="22"/>
              </w:rPr>
              <w:t>，</w:t>
            </w:r>
            <w:r w:rsidRPr="0069670F">
              <w:rPr>
                <w:rFonts w:hint="eastAsia"/>
                <w:snapToGrid/>
                <w:spacing w:val="0"/>
                <w:sz w:val="22"/>
                <w:szCs w:val="22"/>
              </w:rPr>
              <w:t>提供适当的补救办法。</w:t>
            </w:r>
          </w:p>
        </w:tc>
      </w:tr>
      <w:tr w:rsidR="002F5DAF" w:rsidRPr="0069670F" w:rsidTr="006615D1">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1999</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6</w:t>
            </w:r>
            <w:r w:rsidRPr="0069670F">
              <w:rPr>
                <w:rFonts w:hint="eastAsia"/>
                <w:spacing w:val="0"/>
                <w:sz w:val="22"/>
                <w:szCs w:val="22"/>
              </w:rPr>
              <w:t>日</w:t>
            </w:r>
          </w:p>
        </w:tc>
      </w:tr>
      <w:tr w:rsidR="002F5DAF" w:rsidRPr="0069670F" w:rsidTr="006615D1">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7</w:t>
            </w:r>
            <w:r w:rsidRPr="0069670F">
              <w:rPr>
                <w:rFonts w:hint="eastAsia"/>
                <w:spacing w:val="0"/>
                <w:sz w:val="22"/>
                <w:szCs w:val="22"/>
              </w:rPr>
              <w:t>月</w:t>
            </w:r>
            <w:r w:rsidRPr="0069670F">
              <w:rPr>
                <w:rFonts w:hint="eastAsia"/>
                <w:spacing w:val="0"/>
                <w:sz w:val="22"/>
                <w:szCs w:val="22"/>
              </w:rPr>
              <w:t>28</w:t>
            </w:r>
            <w:r w:rsidRPr="0069670F">
              <w:rPr>
                <w:rFonts w:hint="eastAsia"/>
                <w:spacing w:val="0"/>
                <w:sz w:val="22"/>
                <w:szCs w:val="22"/>
              </w:rPr>
              <w:t>日最后一次普通照会</w:t>
            </w:r>
            <w:r w:rsidR="00611FBB">
              <w:rPr>
                <w:rFonts w:hint="eastAsia"/>
                <w:spacing w:val="0"/>
                <w:sz w:val="22"/>
                <w:szCs w:val="22"/>
              </w:rPr>
              <w:t>(</w:t>
            </w:r>
            <w:r w:rsidRPr="0069670F">
              <w:rPr>
                <w:rFonts w:hint="eastAsia"/>
                <w:spacing w:val="0"/>
                <w:sz w:val="22"/>
                <w:szCs w:val="22"/>
              </w:rPr>
              <w:t>此前已于</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5</w:t>
            </w:r>
            <w:r w:rsidRPr="0069670F">
              <w:rPr>
                <w:rFonts w:hint="eastAsia"/>
                <w:spacing w:val="0"/>
                <w:sz w:val="22"/>
                <w:szCs w:val="22"/>
              </w:rPr>
              <w:t>日作过答复</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见委员会年度报告</w:t>
            </w:r>
            <w:r w:rsidR="00611FBB">
              <w:rPr>
                <w:rFonts w:hint="eastAsia"/>
                <w:spacing w:val="0"/>
                <w:sz w:val="22"/>
                <w:szCs w:val="22"/>
              </w:rPr>
              <w:t>，</w:t>
            </w:r>
            <w:r w:rsidRPr="0069670F">
              <w:rPr>
                <w:rFonts w:hint="eastAsia"/>
                <w:spacing w:val="0"/>
                <w:sz w:val="22"/>
                <w:szCs w:val="22"/>
              </w:rPr>
              <w:t>A</w:t>
            </w:r>
            <w:r w:rsidR="00611FBB">
              <w:rPr>
                <w:rFonts w:hint="eastAsia"/>
                <w:spacing w:val="0"/>
                <w:sz w:val="22"/>
                <w:szCs w:val="22"/>
              </w:rPr>
              <w:t>/</w:t>
            </w:r>
            <w:r w:rsidRPr="0069670F">
              <w:rPr>
                <w:rFonts w:hint="eastAsia"/>
                <w:spacing w:val="0"/>
                <w:sz w:val="22"/>
                <w:szCs w:val="22"/>
              </w:rPr>
              <w:t>61</w:t>
            </w:r>
            <w:r w:rsidR="00611FBB">
              <w:rPr>
                <w:rFonts w:hint="eastAsia"/>
                <w:spacing w:val="0"/>
                <w:sz w:val="22"/>
                <w:szCs w:val="22"/>
              </w:rPr>
              <w:t>/</w:t>
            </w:r>
            <w:r w:rsidRPr="0069670F">
              <w:rPr>
                <w:rFonts w:hint="eastAsia"/>
                <w:spacing w:val="0"/>
                <w:sz w:val="22"/>
                <w:szCs w:val="22"/>
              </w:rPr>
              <w:t>44</w:t>
            </w:r>
            <w:r w:rsidR="00611FBB">
              <w:rPr>
                <w:rFonts w:hint="eastAsia"/>
                <w:spacing w:val="0"/>
                <w:sz w:val="22"/>
                <w:szCs w:val="22"/>
              </w:rPr>
              <w:t>)</w:t>
            </w:r>
          </w:p>
        </w:tc>
      </w:tr>
      <w:tr w:rsidR="002F5DAF" w:rsidRPr="0069670F" w:rsidTr="001325DE">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缔约国的答复</w:t>
            </w:r>
          </w:p>
        </w:tc>
        <w:tc>
          <w:tcPr>
            <w:tcW w:w="2838" w:type="pct"/>
          </w:tcPr>
          <w:p w:rsidR="002F5DAF" w:rsidRPr="0069670F" w:rsidRDefault="002F5DAF" w:rsidP="00AD15AB">
            <w:pPr>
              <w:tabs>
                <w:tab w:val="left" w:pos="493"/>
              </w:tabs>
              <w:spacing w:before="240" w:after="120" w:line="320" w:lineRule="exact"/>
              <w:rPr>
                <w:rFonts w:hint="eastAsia"/>
                <w:spacing w:val="0"/>
                <w:sz w:val="22"/>
                <w:szCs w:val="22"/>
              </w:rPr>
            </w:pPr>
            <w:r w:rsidRPr="0069670F">
              <w:rPr>
                <w:rFonts w:hint="eastAsia"/>
                <w:spacing w:val="0"/>
                <w:sz w:val="22"/>
                <w:szCs w:val="22"/>
              </w:rPr>
              <w:t>委员会不妨回顾</w:t>
            </w:r>
            <w:r w:rsidR="00611FBB">
              <w:rPr>
                <w:rFonts w:hint="eastAsia"/>
                <w:spacing w:val="0"/>
                <w:sz w:val="22"/>
                <w:szCs w:val="22"/>
              </w:rPr>
              <w:t>，</w:t>
            </w:r>
            <w:r w:rsidRPr="0069670F">
              <w:rPr>
                <w:rFonts w:hint="eastAsia"/>
                <w:spacing w:val="0"/>
                <w:sz w:val="22"/>
                <w:szCs w:val="22"/>
              </w:rPr>
              <w:t>缔约国</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5</w:t>
            </w:r>
            <w:r w:rsidRPr="0069670F">
              <w:rPr>
                <w:rFonts w:hint="eastAsia"/>
                <w:spacing w:val="0"/>
                <w:sz w:val="22"/>
                <w:szCs w:val="22"/>
              </w:rPr>
              <w:t>日的普通照会已证实</w:t>
            </w:r>
            <w:r w:rsidR="00611FBB">
              <w:rPr>
                <w:rFonts w:hint="eastAsia"/>
                <w:spacing w:val="0"/>
                <w:sz w:val="22"/>
                <w:szCs w:val="22"/>
              </w:rPr>
              <w:t>，</w:t>
            </w:r>
            <w:r w:rsidRPr="0069670F">
              <w:rPr>
                <w:rFonts w:hint="eastAsia"/>
                <w:spacing w:val="0"/>
                <w:sz w:val="22"/>
                <w:szCs w:val="22"/>
              </w:rPr>
              <w:t>贝尔格莱德市第一法院</w:t>
            </w:r>
            <w:r w:rsidRPr="0069670F">
              <w:rPr>
                <w:rFonts w:hint="eastAsia"/>
                <w:spacing w:val="0"/>
                <w:sz w:val="22"/>
                <w:szCs w:val="22"/>
              </w:rPr>
              <w:t>2004</w:t>
            </w:r>
            <w:r w:rsidRPr="0069670F">
              <w:rPr>
                <w:rFonts w:hint="eastAsia"/>
                <w:spacing w:val="0"/>
                <w:sz w:val="22"/>
                <w:szCs w:val="22"/>
              </w:rPr>
              <w:t>年</w:t>
            </w:r>
            <w:r w:rsidRPr="0069670F">
              <w:rPr>
                <w:rFonts w:hint="eastAsia"/>
                <w:spacing w:val="0"/>
                <w:sz w:val="22"/>
                <w:szCs w:val="22"/>
              </w:rPr>
              <w:t>12</w:t>
            </w:r>
            <w:r w:rsidRPr="0069670F">
              <w:rPr>
                <w:rFonts w:hint="eastAsia"/>
                <w:spacing w:val="0"/>
                <w:sz w:val="22"/>
                <w:szCs w:val="22"/>
              </w:rPr>
              <w:t>月</w:t>
            </w:r>
            <w:r w:rsidRPr="0069670F">
              <w:rPr>
                <w:rFonts w:hint="eastAsia"/>
                <w:spacing w:val="0"/>
                <w:sz w:val="22"/>
                <w:szCs w:val="22"/>
              </w:rPr>
              <w:t>30</w:t>
            </w:r>
            <w:r w:rsidRPr="0069670F">
              <w:rPr>
                <w:rFonts w:hint="eastAsia"/>
                <w:spacing w:val="0"/>
                <w:sz w:val="22"/>
                <w:szCs w:val="22"/>
              </w:rPr>
              <w:t>日的判决裁定向申诉人的父母支付赔偿。但是</w:t>
            </w:r>
            <w:r w:rsidR="00611FBB">
              <w:rPr>
                <w:rFonts w:hint="eastAsia"/>
                <w:spacing w:val="0"/>
                <w:sz w:val="22"/>
                <w:szCs w:val="22"/>
              </w:rPr>
              <w:t>，</w:t>
            </w:r>
            <w:r w:rsidRPr="0069670F">
              <w:rPr>
                <w:rFonts w:hint="eastAsia"/>
                <w:spacing w:val="0"/>
                <w:sz w:val="22"/>
                <w:szCs w:val="22"/>
              </w:rPr>
              <w:t>由于此案正在向贝尔格莱德地区法院上诉</w:t>
            </w:r>
            <w:r w:rsidR="00611FBB">
              <w:rPr>
                <w:rFonts w:hint="eastAsia"/>
                <w:spacing w:val="0"/>
                <w:sz w:val="22"/>
                <w:szCs w:val="22"/>
              </w:rPr>
              <w:t>，</w:t>
            </w:r>
            <w:r w:rsidRPr="0069670F">
              <w:rPr>
                <w:rFonts w:hint="eastAsia"/>
                <w:spacing w:val="0"/>
                <w:sz w:val="22"/>
                <w:szCs w:val="22"/>
              </w:rPr>
              <w:t>该决定当时既未生效</w:t>
            </w:r>
            <w:r w:rsidR="00611FBB">
              <w:rPr>
                <w:rFonts w:hint="eastAsia"/>
                <w:spacing w:val="0"/>
                <w:sz w:val="22"/>
                <w:szCs w:val="22"/>
              </w:rPr>
              <w:t>，</w:t>
            </w:r>
            <w:r w:rsidRPr="0069670F">
              <w:rPr>
                <w:rFonts w:hint="eastAsia"/>
                <w:spacing w:val="0"/>
                <w:sz w:val="22"/>
                <w:szCs w:val="22"/>
              </w:rPr>
              <w:t>也无法执行。缔约国还通知委员会</w:t>
            </w:r>
            <w:r w:rsidR="00611FBB">
              <w:rPr>
                <w:rFonts w:hint="eastAsia"/>
                <w:spacing w:val="0"/>
                <w:sz w:val="22"/>
                <w:szCs w:val="22"/>
              </w:rPr>
              <w:t>，</w:t>
            </w:r>
            <w:r w:rsidRPr="0069670F">
              <w:rPr>
                <w:rFonts w:hint="eastAsia"/>
                <w:spacing w:val="0"/>
                <w:sz w:val="22"/>
                <w:szCs w:val="22"/>
              </w:rPr>
              <w:t>市法院已裁定彻底公正调查警方残暴行为可能导致</w:t>
            </w:r>
            <w:r w:rsidRPr="0069670F">
              <w:rPr>
                <w:spacing w:val="0"/>
                <w:sz w:val="22"/>
                <w:szCs w:val="22"/>
              </w:rPr>
              <w:t>Ristic</w:t>
            </w:r>
            <w:r w:rsidRPr="0069670F">
              <w:rPr>
                <w:rFonts w:hint="eastAsia"/>
                <w:spacing w:val="0"/>
                <w:sz w:val="22"/>
                <w:szCs w:val="22"/>
              </w:rPr>
              <w:t>先生惨死的指控的请求不可受理。</w:t>
            </w:r>
          </w:p>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2006</w:t>
            </w:r>
            <w:r w:rsidRPr="0069670F">
              <w:rPr>
                <w:rFonts w:hint="eastAsia"/>
                <w:spacing w:val="0"/>
                <w:sz w:val="22"/>
                <w:szCs w:val="22"/>
              </w:rPr>
              <w:t>年</w:t>
            </w:r>
            <w:r w:rsidRPr="0069670F">
              <w:rPr>
                <w:rFonts w:hint="eastAsia"/>
                <w:spacing w:val="0"/>
                <w:sz w:val="22"/>
                <w:szCs w:val="22"/>
              </w:rPr>
              <w:t>7</w:t>
            </w:r>
            <w:r w:rsidRPr="0069670F">
              <w:rPr>
                <w:rFonts w:hint="eastAsia"/>
                <w:spacing w:val="0"/>
                <w:sz w:val="22"/>
                <w:szCs w:val="22"/>
              </w:rPr>
              <w:t>月</w:t>
            </w:r>
            <w:r w:rsidRPr="0069670F">
              <w:rPr>
                <w:rFonts w:hint="eastAsia"/>
                <w:spacing w:val="0"/>
                <w:sz w:val="22"/>
                <w:szCs w:val="22"/>
              </w:rPr>
              <w:t>28</w:t>
            </w:r>
            <w:r w:rsidRPr="0069670F">
              <w:rPr>
                <w:rFonts w:hint="eastAsia"/>
                <w:spacing w:val="0"/>
                <w:sz w:val="22"/>
                <w:szCs w:val="22"/>
              </w:rPr>
              <w:t>日</w:t>
            </w:r>
            <w:r w:rsidR="00611FBB">
              <w:rPr>
                <w:rFonts w:hint="eastAsia"/>
                <w:spacing w:val="0"/>
                <w:sz w:val="22"/>
                <w:szCs w:val="22"/>
              </w:rPr>
              <w:t>，</w:t>
            </w:r>
            <w:r w:rsidRPr="0069670F">
              <w:rPr>
                <w:spacing w:val="0"/>
                <w:sz w:val="22"/>
                <w:szCs w:val="22"/>
              </w:rPr>
              <w:t>缔约国通知委员会</w:t>
            </w:r>
            <w:r w:rsidR="00611FBB">
              <w:rPr>
                <w:rFonts w:hint="eastAsia"/>
                <w:spacing w:val="0"/>
                <w:sz w:val="22"/>
                <w:szCs w:val="22"/>
              </w:rPr>
              <w:t>，</w:t>
            </w:r>
            <w:r w:rsidRPr="0069670F">
              <w:rPr>
                <w:rFonts w:hint="eastAsia"/>
                <w:spacing w:val="0"/>
                <w:sz w:val="22"/>
                <w:szCs w:val="22"/>
              </w:rPr>
              <w:t>贝尔格莱德地区法院已驳回塞尔维亚共和国及塞尔维亚和黑山国家联盟</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月提起的申诉</w:t>
            </w:r>
            <w:r w:rsidR="00611FBB">
              <w:rPr>
                <w:rFonts w:hint="eastAsia"/>
                <w:spacing w:val="0"/>
                <w:sz w:val="22"/>
                <w:szCs w:val="22"/>
              </w:rPr>
              <w:t>，</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塞尔维亚最高法院认为塞尔维亚和黑山国家联盟的修订声明根据不足</w:t>
            </w:r>
            <w:r w:rsidR="00611FBB">
              <w:rPr>
                <w:rFonts w:hint="eastAsia"/>
                <w:spacing w:val="0"/>
                <w:sz w:val="22"/>
                <w:szCs w:val="22"/>
              </w:rPr>
              <w:t>，</w:t>
            </w:r>
            <w:r w:rsidRPr="0069670F">
              <w:rPr>
                <w:rFonts w:hint="eastAsia"/>
                <w:spacing w:val="0"/>
                <w:sz w:val="22"/>
                <w:szCs w:val="22"/>
              </w:rPr>
              <w:t>裁定其必须按照《公约》履行义务</w:t>
            </w:r>
            <w:r w:rsidR="00611FBB">
              <w:rPr>
                <w:rFonts w:hint="eastAsia"/>
                <w:spacing w:val="0"/>
                <w:sz w:val="22"/>
                <w:szCs w:val="22"/>
              </w:rPr>
              <w:t>，</w:t>
            </w:r>
            <w:r w:rsidRPr="0069670F">
              <w:rPr>
                <w:rFonts w:hint="eastAsia"/>
                <w:spacing w:val="0"/>
                <w:sz w:val="22"/>
                <w:szCs w:val="22"/>
              </w:rPr>
              <w:t>还认定联盟对未能即时公正全面调查</w:t>
            </w:r>
            <w:r w:rsidRPr="0069670F">
              <w:rPr>
                <w:spacing w:val="0"/>
                <w:sz w:val="22"/>
                <w:szCs w:val="22"/>
              </w:rPr>
              <w:t>Milan Ristic</w:t>
            </w:r>
            <w:r w:rsidRPr="0069670F">
              <w:rPr>
                <w:rFonts w:hint="eastAsia"/>
                <w:spacing w:val="0"/>
                <w:sz w:val="22"/>
                <w:szCs w:val="22"/>
              </w:rPr>
              <w:t>的死因一事负有责任。</w:t>
            </w:r>
          </w:p>
        </w:tc>
      </w:tr>
      <w:tr w:rsidR="002F5DAF" w:rsidRPr="0069670F" w:rsidTr="001325DE">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申诉人的答复</w:t>
            </w:r>
            <w:r w:rsidRPr="0069670F">
              <w:rPr>
                <w:spacing w:val="0"/>
                <w:sz w:val="22"/>
                <w:szCs w:val="22"/>
              </w:rPr>
              <w:t xml:space="preserve"> </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委员会收到贝尔格莱德人道主义法律中心寄来的资料</w:t>
            </w:r>
            <w:r w:rsidR="00611FBB">
              <w:rPr>
                <w:rFonts w:hint="eastAsia"/>
                <w:spacing w:val="0"/>
                <w:sz w:val="22"/>
                <w:szCs w:val="22"/>
              </w:rPr>
              <w:t>，</w:t>
            </w:r>
            <w:r w:rsidRPr="0069670F">
              <w:rPr>
                <w:rFonts w:hint="eastAsia"/>
                <w:spacing w:val="0"/>
                <w:sz w:val="22"/>
                <w:szCs w:val="22"/>
              </w:rPr>
              <w:t>显示贝尔格莱德市一审法院已明令缔约国向申诉人的父母支付</w:t>
            </w:r>
            <w:r w:rsidRPr="0069670F">
              <w:rPr>
                <w:rFonts w:hint="eastAsia"/>
                <w:spacing w:val="0"/>
                <w:sz w:val="22"/>
                <w:szCs w:val="22"/>
              </w:rPr>
              <w:t>100</w:t>
            </w:r>
            <w:r w:rsidRPr="0069670F">
              <w:rPr>
                <w:rFonts w:hint="eastAsia"/>
                <w:spacing w:val="0"/>
                <w:sz w:val="22"/>
                <w:szCs w:val="22"/>
              </w:rPr>
              <w:t>万第纳尔</w:t>
            </w:r>
            <w:r w:rsidR="00611FBB">
              <w:rPr>
                <w:rFonts w:hint="eastAsia"/>
                <w:spacing w:val="0"/>
                <w:sz w:val="22"/>
                <w:szCs w:val="22"/>
              </w:rPr>
              <w:t>，</w:t>
            </w:r>
            <w:r w:rsidRPr="0069670F">
              <w:rPr>
                <w:rFonts w:hint="eastAsia"/>
                <w:spacing w:val="0"/>
                <w:sz w:val="22"/>
                <w:szCs w:val="22"/>
              </w:rPr>
              <w:t>作为没有根据禁止酷刑委员会的决定对申诉人的死因立即进行公正全面调查一事作出的补偿。</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Hajrizil Dzemajl</w:t>
            </w:r>
            <w:r w:rsidRPr="0069670F">
              <w:rPr>
                <w:rFonts w:hint="eastAsia"/>
                <w:spacing w:val="0"/>
                <w:sz w:val="22"/>
                <w:szCs w:val="22"/>
              </w:rPr>
              <w:t>等人</w:t>
            </w:r>
            <w:r w:rsidR="00611FBB">
              <w:rPr>
                <w:rFonts w:hint="eastAsia"/>
                <w:spacing w:val="0"/>
                <w:sz w:val="22"/>
                <w:szCs w:val="22"/>
              </w:rPr>
              <w:t>，</w:t>
            </w:r>
            <w:r w:rsidRPr="0069670F">
              <w:rPr>
                <w:rFonts w:hint="eastAsia"/>
                <w:spacing w:val="0"/>
                <w:sz w:val="22"/>
                <w:szCs w:val="22"/>
              </w:rPr>
              <w:t>161</w:t>
            </w:r>
            <w:r w:rsidR="00611FBB">
              <w:rPr>
                <w:rFonts w:hint="eastAsia"/>
                <w:spacing w:val="0"/>
                <w:sz w:val="22"/>
                <w:szCs w:val="22"/>
              </w:rPr>
              <w:t>/</w:t>
            </w:r>
            <w:r w:rsidRPr="0069670F">
              <w:rPr>
                <w:rFonts w:hint="eastAsia"/>
                <w:spacing w:val="0"/>
                <w:sz w:val="22"/>
                <w:szCs w:val="22"/>
              </w:rPr>
              <w:t>2000</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w:t>
            </w:r>
            <w:r w:rsidRPr="0069670F">
              <w:rPr>
                <w:rFonts w:hint="eastAsia"/>
                <w:spacing w:val="0"/>
                <w:sz w:val="22"/>
                <w:szCs w:val="22"/>
              </w:rPr>
              <w:t>国籍</w:t>
            </w:r>
            <w:r w:rsidRPr="0069670F">
              <w:rPr>
                <w:rFonts w:hint="eastAsia"/>
                <w:snapToGrid/>
                <w:spacing w:val="0"/>
                <w:sz w:val="22"/>
                <w:szCs w:val="22"/>
              </w:rPr>
              <w:t>和有关遣送国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南斯拉夫</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w:t>
            </w:r>
            <w:r w:rsidRPr="0069670F">
              <w:rPr>
                <w:rFonts w:hint="eastAsia"/>
                <w:spacing w:val="0"/>
                <w:sz w:val="22"/>
                <w:szCs w:val="22"/>
              </w:rPr>
              <w:t>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2002</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21</w:t>
            </w:r>
            <w:r w:rsidRPr="0069670F">
              <w:rPr>
                <w:rFonts w:hint="eastAsia"/>
                <w:spacing w:val="0"/>
                <w:sz w:val="22"/>
                <w:szCs w:val="22"/>
              </w:rPr>
              <w:t>日</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焚烧和毁坏房屋、未能调查和提供赔偿</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第</w:t>
            </w:r>
            <w:r w:rsidRPr="0069670F">
              <w:rPr>
                <w:rFonts w:hint="eastAsia"/>
                <w:spacing w:val="0"/>
                <w:sz w:val="22"/>
                <w:szCs w:val="22"/>
              </w:rPr>
              <w:t>16</w:t>
            </w:r>
            <w:r w:rsidRPr="0069670F">
              <w:rPr>
                <w:rFonts w:hint="eastAsia"/>
                <w:spacing w:val="0"/>
                <w:sz w:val="22"/>
                <w:szCs w:val="22"/>
              </w:rPr>
              <w:t>条第</w:t>
            </w:r>
            <w:r w:rsidRPr="0069670F">
              <w:rPr>
                <w:rFonts w:hint="eastAsia"/>
                <w:spacing w:val="0"/>
                <w:sz w:val="22"/>
                <w:szCs w:val="22"/>
              </w:rPr>
              <w:t>1</w:t>
            </w:r>
            <w:r w:rsidRPr="0069670F">
              <w:rPr>
                <w:rFonts w:hint="eastAsia"/>
                <w:spacing w:val="0"/>
                <w:sz w:val="22"/>
                <w:szCs w:val="22"/>
              </w:rPr>
              <w:t>款、第</w:t>
            </w:r>
            <w:r w:rsidRPr="0069670F">
              <w:rPr>
                <w:rFonts w:hint="eastAsia"/>
                <w:spacing w:val="0"/>
                <w:sz w:val="22"/>
                <w:szCs w:val="22"/>
              </w:rPr>
              <w:t>12</w:t>
            </w:r>
            <w:r w:rsidRPr="0069670F">
              <w:rPr>
                <w:rFonts w:hint="eastAsia"/>
                <w:spacing w:val="0"/>
                <w:sz w:val="22"/>
                <w:szCs w:val="22"/>
              </w:rPr>
              <w:t>条和第</w:t>
            </w:r>
            <w:r w:rsidRPr="0069670F">
              <w:rPr>
                <w:rFonts w:hint="eastAsia"/>
                <w:spacing w:val="0"/>
                <w:sz w:val="22"/>
                <w:szCs w:val="22"/>
              </w:rPr>
              <w:t>13</w:t>
            </w:r>
            <w:r w:rsidRPr="0069670F">
              <w:rPr>
                <w:rFonts w:hint="eastAsia"/>
                <w:spacing w:val="0"/>
                <w:sz w:val="22"/>
                <w:szCs w:val="22"/>
              </w:rPr>
              <w:t>条</w:t>
            </w:r>
            <w:r w:rsidR="00826DD5">
              <w:rPr>
                <w:rStyle w:val="FootnoteReference"/>
                <w:szCs w:val="22"/>
              </w:rPr>
              <w:footnoteReference w:id="12"/>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w:t>
            </w:r>
            <w:r w:rsidRPr="0069670F">
              <w:rPr>
                <w:rFonts w:hint="eastAsia"/>
                <w:spacing w:val="0"/>
                <w:sz w:val="22"/>
                <w:szCs w:val="22"/>
              </w:rPr>
              <w:t>措施</w:t>
            </w:r>
            <w:r w:rsidRPr="0069670F">
              <w:rPr>
                <w:rFonts w:hint="eastAsia"/>
                <w:snapToGrid/>
                <w:spacing w:val="0"/>
                <w:sz w:val="22"/>
                <w:szCs w:val="22"/>
              </w:rPr>
              <w:t>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w:t>
            </w:r>
            <w:r w:rsidRPr="0069670F">
              <w:rPr>
                <w:rFonts w:hint="eastAsia"/>
                <w:spacing w:val="0"/>
                <w:sz w:val="22"/>
                <w:szCs w:val="22"/>
              </w:rPr>
              <w:t>补救</w:t>
            </w:r>
            <w:r w:rsidRPr="0069670F">
              <w:rPr>
                <w:rFonts w:hint="eastAsia"/>
                <w:snapToGrid/>
                <w:spacing w:val="0"/>
                <w:sz w:val="22"/>
                <w:szCs w:val="22"/>
              </w:rPr>
              <w:t>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促请缔约国对</w:t>
            </w:r>
            <w:r w:rsidRPr="0069670F">
              <w:rPr>
                <w:rFonts w:hint="eastAsia"/>
                <w:spacing w:val="0"/>
                <w:sz w:val="22"/>
                <w:szCs w:val="22"/>
              </w:rPr>
              <w:t>1995</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w:t>
            </w:r>
            <w:r w:rsidRPr="0069670F">
              <w:rPr>
                <w:rFonts w:hint="eastAsia"/>
                <w:spacing w:val="0"/>
                <w:sz w:val="22"/>
                <w:szCs w:val="22"/>
              </w:rPr>
              <w:t>15</w:t>
            </w:r>
            <w:r w:rsidRPr="0069670F">
              <w:rPr>
                <w:rFonts w:hint="eastAsia"/>
                <w:spacing w:val="0"/>
                <w:sz w:val="22"/>
                <w:szCs w:val="22"/>
              </w:rPr>
              <w:t>日发生的事实进行恰当调查</w:t>
            </w:r>
            <w:r w:rsidR="00611FBB">
              <w:rPr>
                <w:rFonts w:hint="eastAsia"/>
                <w:spacing w:val="0"/>
                <w:sz w:val="22"/>
                <w:szCs w:val="22"/>
              </w:rPr>
              <w:t>，</w:t>
            </w:r>
            <w:r w:rsidRPr="0069670F">
              <w:rPr>
                <w:rFonts w:hint="eastAsia"/>
                <w:spacing w:val="0"/>
                <w:sz w:val="22"/>
                <w:szCs w:val="22"/>
              </w:rPr>
              <w:t>起诉并惩罚有关肇事者</w:t>
            </w:r>
            <w:r w:rsidR="00611FBB">
              <w:rPr>
                <w:rFonts w:hint="eastAsia"/>
                <w:spacing w:val="0"/>
                <w:sz w:val="22"/>
                <w:szCs w:val="22"/>
              </w:rPr>
              <w:t>，</w:t>
            </w:r>
            <w:r w:rsidRPr="0069670F">
              <w:rPr>
                <w:rFonts w:hint="eastAsia"/>
                <w:spacing w:val="0"/>
                <w:sz w:val="22"/>
                <w:szCs w:val="22"/>
              </w:rPr>
              <w:t>并向申诉人提供救济</w:t>
            </w:r>
            <w:r w:rsidR="00611FBB">
              <w:rPr>
                <w:rFonts w:hint="eastAsia"/>
                <w:spacing w:val="0"/>
                <w:sz w:val="22"/>
                <w:szCs w:val="22"/>
              </w:rPr>
              <w:t>，</w:t>
            </w:r>
            <w:r w:rsidRPr="0069670F">
              <w:rPr>
                <w:rFonts w:hint="eastAsia"/>
                <w:spacing w:val="0"/>
                <w:sz w:val="22"/>
                <w:szCs w:val="22"/>
              </w:rPr>
              <w:t>包括公正而充分的赔偿</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见</w:t>
            </w:r>
            <w:r w:rsidRPr="0069670F">
              <w:rPr>
                <w:rFonts w:hint="eastAsia"/>
                <w:spacing w:val="0"/>
                <w:sz w:val="22"/>
                <w:szCs w:val="22"/>
              </w:rPr>
              <w:t>CAT</w:t>
            </w:r>
            <w:r w:rsidR="00611FBB">
              <w:rPr>
                <w:rFonts w:hint="eastAsia"/>
                <w:spacing w:val="0"/>
                <w:sz w:val="22"/>
                <w:szCs w:val="22"/>
              </w:rPr>
              <w:t>/</w:t>
            </w:r>
            <w:r w:rsidRPr="0069670F">
              <w:rPr>
                <w:rFonts w:hint="eastAsia"/>
                <w:spacing w:val="0"/>
                <w:sz w:val="22"/>
                <w:szCs w:val="22"/>
              </w:rPr>
              <w:t>C</w:t>
            </w:r>
            <w:r w:rsidR="00611FBB">
              <w:rPr>
                <w:rFonts w:hint="eastAsia"/>
                <w:spacing w:val="0"/>
                <w:sz w:val="22"/>
                <w:szCs w:val="22"/>
              </w:rPr>
              <w:t>/</w:t>
            </w:r>
            <w:r w:rsidRPr="0069670F">
              <w:rPr>
                <w:rFonts w:hint="eastAsia"/>
                <w:spacing w:val="0"/>
                <w:sz w:val="22"/>
                <w:szCs w:val="22"/>
              </w:rPr>
              <w:t>32</w:t>
            </w:r>
            <w:r w:rsidR="00611FBB">
              <w:rPr>
                <w:rFonts w:hint="eastAsia"/>
                <w:spacing w:val="0"/>
                <w:sz w:val="22"/>
                <w:szCs w:val="22"/>
              </w:rPr>
              <w:t>/</w:t>
            </w:r>
            <w:r w:rsidRPr="0069670F">
              <w:rPr>
                <w:rFonts w:hint="eastAsia"/>
                <w:spacing w:val="0"/>
                <w:sz w:val="22"/>
                <w:szCs w:val="22"/>
              </w:rPr>
              <w:t>FU</w:t>
            </w:r>
            <w:r w:rsidR="00611FBB">
              <w:rPr>
                <w:rFonts w:hint="eastAsia"/>
                <w:spacing w:val="0"/>
                <w:sz w:val="22"/>
                <w:szCs w:val="22"/>
              </w:rPr>
              <w:t>/</w:t>
            </w:r>
            <w:r w:rsidRPr="0069670F">
              <w:rPr>
                <w:rFonts w:hint="eastAsia"/>
                <w:spacing w:val="0"/>
                <w:sz w:val="22"/>
                <w:szCs w:val="22"/>
              </w:rPr>
              <w:t>1</w:t>
            </w:r>
          </w:p>
        </w:tc>
      </w:tr>
      <w:tr w:rsidR="002F5DAF" w:rsidRPr="0069670F" w:rsidTr="001325DE">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见第一次后续情况报告</w:t>
            </w:r>
            <w:r w:rsidR="00611FBB">
              <w:rPr>
                <w:rFonts w:hint="eastAsia"/>
                <w:spacing w:val="0"/>
                <w:sz w:val="22"/>
                <w:szCs w:val="22"/>
              </w:rPr>
              <w:t>(</w:t>
            </w:r>
            <w:r w:rsidRPr="0069670F">
              <w:rPr>
                <w:rFonts w:hint="eastAsia"/>
                <w:spacing w:val="0"/>
                <w:sz w:val="22"/>
                <w:szCs w:val="22"/>
              </w:rPr>
              <w:t>CAT</w:t>
            </w:r>
            <w:r w:rsidR="00611FBB">
              <w:rPr>
                <w:rFonts w:hint="eastAsia"/>
                <w:spacing w:val="0"/>
                <w:sz w:val="22"/>
                <w:szCs w:val="22"/>
              </w:rPr>
              <w:t>/</w:t>
            </w:r>
            <w:r w:rsidRPr="0069670F">
              <w:rPr>
                <w:rFonts w:hint="eastAsia"/>
                <w:spacing w:val="0"/>
                <w:sz w:val="22"/>
                <w:szCs w:val="22"/>
              </w:rPr>
              <w:t>C</w:t>
            </w:r>
            <w:r w:rsidR="00611FBB">
              <w:rPr>
                <w:rFonts w:hint="eastAsia"/>
                <w:spacing w:val="0"/>
                <w:sz w:val="22"/>
                <w:szCs w:val="22"/>
              </w:rPr>
              <w:t>/</w:t>
            </w:r>
            <w:r w:rsidRPr="0069670F">
              <w:rPr>
                <w:rFonts w:hint="eastAsia"/>
                <w:spacing w:val="0"/>
                <w:sz w:val="22"/>
                <w:szCs w:val="22"/>
              </w:rPr>
              <w:t>32</w:t>
            </w:r>
            <w:r w:rsidR="00611FBB">
              <w:rPr>
                <w:rFonts w:hint="eastAsia"/>
                <w:spacing w:val="0"/>
                <w:sz w:val="22"/>
                <w:szCs w:val="22"/>
              </w:rPr>
              <w:t>/</w:t>
            </w:r>
            <w:r w:rsidRPr="0069670F">
              <w:rPr>
                <w:rFonts w:hint="eastAsia"/>
                <w:spacing w:val="0"/>
                <w:sz w:val="22"/>
                <w:szCs w:val="22"/>
              </w:rPr>
              <w:t>FU</w:t>
            </w:r>
            <w:r w:rsidR="00611FBB">
              <w:rPr>
                <w:rFonts w:hint="eastAsia"/>
                <w:spacing w:val="0"/>
                <w:sz w:val="22"/>
                <w:szCs w:val="22"/>
              </w:rPr>
              <w:t>/</w:t>
            </w:r>
            <w:r w:rsidRPr="0069670F">
              <w:rPr>
                <w:rFonts w:hint="eastAsia"/>
                <w:spacing w:val="0"/>
                <w:sz w:val="22"/>
                <w:szCs w:val="22"/>
              </w:rPr>
              <w:t>1</w:t>
            </w:r>
            <w:r w:rsidR="00611FBB">
              <w:rPr>
                <w:rFonts w:hint="eastAsia"/>
                <w:spacing w:val="0"/>
                <w:sz w:val="22"/>
                <w:szCs w:val="22"/>
              </w:rPr>
              <w:t>)</w:t>
            </w:r>
            <w:r w:rsidRPr="0069670F">
              <w:rPr>
                <w:rFonts w:hint="eastAsia"/>
                <w:spacing w:val="0"/>
                <w:sz w:val="22"/>
                <w:szCs w:val="22"/>
              </w:rPr>
              <w:t>。第三十三届会议之后</w:t>
            </w:r>
            <w:r w:rsidR="00611FBB">
              <w:rPr>
                <w:rFonts w:hint="eastAsia"/>
                <w:spacing w:val="0"/>
                <w:sz w:val="22"/>
                <w:szCs w:val="22"/>
              </w:rPr>
              <w:t>，</w:t>
            </w:r>
            <w:r w:rsidRPr="0069670F">
              <w:rPr>
                <w:rFonts w:hint="eastAsia"/>
                <w:spacing w:val="0"/>
                <w:sz w:val="22"/>
                <w:szCs w:val="22"/>
              </w:rPr>
              <w:t>委员会对缔约国因裁定发生违约情况而向申诉人作出了赔偿一事表示欢迎</w:t>
            </w:r>
            <w:r w:rsidR="00611FBB">
              <w:rPr>
                <w:rFonts w:hint="eastAsia"/>
                <w:spacing w:val="0"/>
                <w:sz w:val="22"/>
                <w:szCs w:val="22"/>
              </w:rPr>
              <w:t>，</w:t>
            </w:r>
            <w:r w:rsidRPr="0069670F">
              <w:rPr>
                <w:rFonts w:hint="eastAsia"/>
                <w:spacing w:val="0"/>
                <w:sz w:val="22"/>
                <w:szCs w:val="22"/>
              </w:rPr>
              <w:t>然而委员会认为应该提醒缔约国</w:t>
            </w:r>
            <w:r w:rsidR="00611FBB">
              <w:rPr>
                <w:rFonts w:hint="eastAsia"/>
                <w:spacing w:val="0"/>
                <w:sz w:val="22"/>
                <w:szCs w:val="22"/>
              </w:rPr>
              <w:t>，</w:t>
            </w:r>
            <w:r w:rsidRPr="0069670F">
              <w:rPr>
                <w:rFonts w:hint="eastAsia"/>
                <w:spacing w:val="0"/>
                <w:sz w:val="22"/>
                <w:szCs w:val="22"/>
              </w:rPr>
              <w:t>它有义务对本案的事实进行认真调查。</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D</w:t>
            </w:r>
            <w:r w:rsidRPr="0069670F">
              <w:rPr>
                <w:spacing w:val="0"/>
                <w:sz w:val="22"/>
                <w:szCs w:val="22"/>
              </w:rPr>
              <w:t>imitro</w:t>
            </w:r>
            <w:r w:rsidR="00611FBB">
              <w:rPr>
                <w:spacing w:val="0"/>
                <w:sz w:val="22"/>
                <w:szCs w:val="22"/>
              </w:rPr>
              <w:t xml:space="preserve">v, </w:t>
            </w:r>
            <w:r w:rsidRPr="0069670F">
              <w:rPr>
                <w:rFonts w:hint="eastAsia"/>
                <w:spacing w:val="0"/>
                <w:sz w:val="22"/>
                <w:szCs w:val="22"/>
              </w:rPr>
              <w:t>1</w:t>
            </w:r>
            <w:r w:rsidRPr="0069670F">
              <w:rPr>
                <w:spacing w:val="0"/>
                <w:sz w:val="22"/>
                <w:szCs w:val="22"/>
              </w:rPr>
              <w:t>7</w:t>
            </w:r>
            <w:r w:rsidRPr="0069670F">
              <w:rPr>
                <w:rFonts w:hint="eastAsia"/>
                <w:spacing w:val="0"/>
                <w:sz w:val="22"/>
                <w:szCs w:val="22"/>
              </w:rPr>
              <w:t>1</w:t>
            </w:r>
            <w:r w:rsidR="00611FBB">
              <w:rPr>
                <w:rFonts w:hint="eastAsia"/>
                <w:spacing w:val="0"/>
                <w:sz w:val="22"/>
                <w:szCs w:val="22"/>
              </w:rPr>
              <w:t>/</w:t>
            </w:r>
            <w:r w:rsidRPr="0069670F">
              <w:rPr>
                <w:rFonts w:hint="eastAsia"/>
                <w:spacing w:val="0"/>
                <w:sz w:val="22"/>
                <w:szCs w:val="22"/>
              </w:rPr>
              <w:t>2000</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w:t>
            </w:r>
            <w:r w:rsidRPr="0069670F">
              <w:rPr>
                <w:rFonts w:hint="eastAsia"/>
                <w:spacing w:val="0"/>
                <w:sz w:val="22"/>
                <w:szCs w:val="22"/>
              </w:rPr>
              <w:t>国籍</w:t>
            </w:r>
            <w:r w:rsidRPr="0069670F">
              <w:rPr>
                <w:rFonts w:hint="eastAsia"/>
                <w:snapToGrid/>
                <w:spacing w:val="0"/>
                <w:sz w:val="22"/>
                <w:szCs w:val="22"/>
              </w:rPr>
              <w:t>和有关遣送国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南斯拉夫</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w:t>
            </w:r>
            <w:r w:rsidRPr="0069670F">
              <w:rPr>
                <w:rFonts w:hint="eastAsia"/>
                <w:spacing w:val="0"/>
                <w:sz w:val="22"/>
                <w:szCs w:val="22"/>
              </w:rPr>
              <w:t>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w:t>
            </w:r>
            <w:r w:rsidRPr="0069670F">
              <w:rPr>
                <w:spacing w:val="0"/>
                <w:sz w:val="22"/>
                <w:szCs w:val="22"/>
              </w:rPr>
              <w:t>5</w:t>
            </w:r>
            <w:r w:rsidRPr="0069670F">
              <w:rPr>
                <w:rFonts w:hint="eastAsia"/>
                <w:spacing w:val="0"/>
                <w:sz w:val="22"/>
                <w:szCs w:val="22"/>
              </w:rPr>
              <w:t>年</w:t>
            </w:r>
            <w:r w:rsidRPr="0069670F">
              <w:rPr>
                <w:spacing w:val="0"/>
                <w:sz w:val="22"/>
                <w:szCs w:val="22"/>
              </w:rPr>
              <w:t>5</w:t>
            </w:r>
            <w:r w:rsidRPr="0069670F">
              <w:rPr>
                <w:rFonts w:hint="eastAsia"/>
                <w:spacing w:val="0"/>
                <w:sz w:val="22"/>
                <w:szCs w:val="22"/>
              </w:rPr>
              <w:t>月</w:t>
            </w:r>
            <w:r w:rsidRPr="0069670F">
              <w:rPr>
                <w:spacing w:val="0"/>
                <w:sz w:val="22"/>
                <w:szCs w:val="22"/>
              </w:rPr>
              <w:t>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w:t>
            </w:r>
            <w:r w:rsidRPr="0069670F">
              <w:rPr>
                <w:rFonts w:hint="eastAsia"/>
                <w:spacing w:val="0"/>
                <w:sz w:val="22"/>
                <w:szCs w:val="22"/>
              </w:rPr>
              <w:t>问题</w:t>
            </w:r>
            <w:r w:rsidRPr="0069670F">
              <w:rPr>
                <w:rFonts w:hint="eastAsia"/>
                <w:snapToGrid/>
                <w:spacing w:val="0"/>
                <w:sz w:val="22"/>
                <w:szCs w:val="22"/>
              </w:rPr>
              <w:t>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酷刑问题和未能进行调查</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与第</w:t>
            </w:r>
            <w:r w:rsidRPr="0069670F">
              <w:rPr>
                <w:rFonts w:hint="eastAsia"/>
                <w:spacing w:val="0"/>
                <w:sz w:val="22"/>
                <w:szCs w:val="22"/>
              </w:rPr>
              <w:t>1</w:t>
            </w:r>
            <w:r w:rsidRPr="0069670F">
              <w:rPr>
                <w:rFonts w:hint="eastAsia"/>
                <w:spacing w:val="0"/>
                <w:sz w:val="22"/>
                <w:szCs w:val="22"/>
              </w:rPr>
              <w:t>、第</w:t>
            </w:r>
            <w:r w:rsidRPr="0069670F">
              <w:rPr>
                <w:rFonts w:hint="eastAsia"/>
                <w:spacing w:val="0"/>
                <w:sz w:val="22"/>
                <w:szCs w:val="22"/>
              </w:rPr>
              <w:t>12</w:t>
            </w:r>
            <w:r w:rsidRPr="0069670F">
              <w:rPr>
                <w:rFonts w:hint="eastAsia"/>
                <w:spacing w:val="0"/>
                <w:sz w:val="22"/>
                <w:szCs w:val="22"/>
              </w:rPr>
              <w:t>、第</w:t>
            </w:r>
            <w:r w:rsidRPr="0069670F">
              <w:rPr>
                <w:rFonts w:hint="eastAsia"/>
                <w:spacing w:val="0"/>
                <w:sz w:val="22"/>
                <w:szCs w:val="22"/>
              </w:rPr>
              <w:t>13</w:t>
            </w:r>
            <w:r w:rsidRPr="0069670F">
              <w:rPr>
                <w:rFonts w:hint="eastAsia"/>
                <w:spacing w:val="0"/>
                <w:sz w:val="22"/>
                <w:szCs w:val="22"/>
              </w:rPr>
              <w:t>和第</w:t>
            </w:r>
            <w:r w:rsidRPr="0069670F">
              <w:rPr>
                <w:rFonts w:hint="eastAsia"/>
                <w:spacing w:val="0"/>
                <w:sz w:val="22"/>
                <w:szCs w:val="22"/>
              </w:rPr>
              <w:t>14</w:t>
            </w:r>
            <w:r w:rsidRPr="0069670F">
              <w:rPr>
                <w:rFonts w:hint="eastAsia"/>
                <w:spacing w:val="0"/>
                <w:sz w:val="22"/>
                <w:szCs w:val="22"/>
              </w:rPr>
              <w:t>条一并解读的第</w:t>
            </w:r>
            <w:r w:rsidRPr="0069670F">
              <w:rPr>
                <w:rFonts w:hint="eastAsia"/>
                <w:spacing w:val="0"/>
                <w:sz w:val="22"/>
                <w:szCs w:val="22"/>
              </w:rPr>
              <w:t>2</w:t>
            </w:r>
            <w:r w:rsidRPr="0069670F">
              <w:rPr>
                <w:rFonts w:hint="eastAsia"/>
                <w:spacing w:val="0"/>
                <w:sz w:val="22"/>
                <w:szCs w:val="22"/>
              </w:rPr>
              <w:t>条第</w:t>
            </w:r>
            <w:r w:rsidRPr="0069670F">
              <w:rPr>
                <w:rFonts w:hint="eastAsia"/>
                <w:spacing w:val="0"/>
                <w:sz w:val="22"/>
                <w:szCs w:val="22"/>
              </w:rPr>
              <w:t>1</w:t>
            </w:r>
            <w:r w:rsidRPr="0069670F">
              <w:rPr>
                <w:rFonts w:hint="eastAsia"/>
                <w:spacing w:val="0"/>
                <w:sz w:val="22"/>
                <w:szCs w:val="22"/>
              </w:rPr>
              <w:t>款</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委员会促请缔约国对申诉人指控的事实进行认真调查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18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w:t>
            </w:r>
            <w:r w:rsidRPr="0069670F">
              <w:rPr>
                <w:rFonts w:hint="eastAsia"/>
                <w:spacing w:val="0"/>
                <w:sz w:val="22"/>
                <w:szCs w:val="22"/>
              </w:rPr>
              <w:t>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D</w:t>
            </w:r>
            <w:r w:rsidRPr="0069670F">
              <w:rPr>
                <w:spacing w:val="0"/>
                <w:sz w:val="22"/>
                <w:szCs w:val="22"/>
              </w:rPr>
              <w:t>imitrijevi</w:t>
            </w:r>
            <w:r w:rsidR="00611FBB">
              <w:rPr>
                <w:spacing w:val="0"/>
                <w:sz w:val="22"/>
                <w:szCs w:val="22"/>
              </w:rPr>
              <w:t xml:space="preserve">c, </w:t>
            </w:r>
            <w:r w:rsidRPr="0069670F">
              <w:rPr>
                <w:rFonts w:hint="eastAsia"/>
                <w:spacing w:val="0"/>
                <w:sz w:val="22"/>
                <w:szCs w:val="22"/>
              </w:rPr>
              <w:t>1</w:t>
            </w:r>
            <w:r w:rsidRPr="0069670F">
              <w:rPr>
                <w:spacing w:val="0"/>
                <w:sz w:val="22"/>
                <w:szCs w:val="22"/>
              </w:rPr>
              <w:t>72</w:t>
            </w:r>
            <w:r w:rsidR="00611FBB">
              <w:rPr>
                <w:rFonts w:hint="eastAsia"/>
                <w:spacing w:val="0"/>
                <w:sz w:val="22"/>
                <w:szCs w:val="22"/>
              </w:rPr>
              <w:t>/</w:t>
            </w:r>
            <w:r w:rsidRPr="0069670F">
              <w:rPr>
                <w:rFonts w:hint="eastAsia"/>
                <w:spacing w:val="0"/>
                <w:sz w:val="22"/>
                <w:szCs w:val="22"/>
              </w:rPr>
              <w:t>2000</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塞尔维亚人</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w:t>
            </w:r>
            <w:r w:rsidRPr="0069670F">
              <w:rPr>
                <w:rFonts w:hint="eastAsia"/>
                <w:spacing w:val="0"/>
                <w:sz w:val="22"/>
                <w:szCs w:val="22"/>
              </w:rPr>
              <w:t>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w:t>
            </w:r>
            <w:r w:rsidRPr="0069670F">
              <w:rPr>
                <w:spacing w:val="0"/>
                <w:sz w:val="22"/>
                <w:szCs w:val="22"/>
              </w:rPr>
              <w:t>5</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16</w:t>
            </w:r>
            <w:r w:rsidRPr="0069670F">
              <w:rPr>
                <w:rFonts w:hint="eastAsia"/>
                <w:spacing w:val="0"/>
                <w:sz w:val="22"/>
                <w:szCs w:val="22"/>
              </w:rPr>
              <w:t>日</w:t>
            </w:r>
          </w:p>
        </w:tc>
      </w:tr>
      <w:tr w:rsidR="002F5DAF" w:rsidRPr="0069670F" w:rsidTr="00434F15">
        <w:tc>
          <w:tcPr>
            <w:tcW w:w="2162" w:type="pct"/>
          </w:tcPr>
          <w:p w:rsidR="002F5DAF" w:rsidRPr="0069670F" w:rsidRDefault="002F5DAF" w:rsidP="00571F93">
            <w:pPr>
              <w:pageBreakBefore/>
              <w:widowControl w:val="0"/>
              <w:spacing w:before="240" w:line="320" w:lineRule="exact"/>
              <w:rPr>
                <w:rFonts w:hint="eastAsia"/>
                <w:snapToGrid/>
                <w:spacing w:val="0"/>
                <w:sz w:val="22"/>
                <w:szCs w:val="22"/>
              </w:rPr>
            </w:pPr>
            <w:r w:rsidRPr="0069670F">
              <w:rPr>
                <w:rFonts w:hint="eastAsia"/>
                <w:snapToGrid/>
                <w:spacing w:val="0"/>
                <w:sz w:val="22"/>
                <w:szCs w:val="22"/>
              </w:rPr>
              <w:t>裁定存在的</w:t>
            </w:r>
            <w:r w:rsidRPr="0069670F">
              <w:rPr>
                <w:rFonts w:hint="eastAsia"/>
                <w:spacing w:val="0"/>
                <w:sz w:val="22"/>
                <w:szCs w:val="22"/>
              </w:rPr>
              <w:t>问题</w:t>
            </w:r>
            <w:r w:rsidRPr="0069670F">
              <w:rPr>
                <w:rFonts w:hint="eastAsia"/>
                <w:snapToGrid/>
                <w:spacing w:val="0"/>
                <w:sz w:val="22"/>
                <w:szCs w:val="22"/>
              </w:rPr>
              <w:t>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酷刑问题和未能进行调查</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1</w:t>
            </w:r>
            <w:r w:rsidRPr="0069670F">
              <w:rPr>
                <w:rFonts w:hint="eastAsia"/>
                <w:spacing w:val="0"/>
                <w:sz w:val="22"/>
                <w:szCs w:val="22"/>
              </w:rPr>
              <w:t>条、第</w:t>
            </w:r>
            <w:r w:rsidRPr="0069670F">
              <w:rPr>
                <w:rFonts w:hint="eastAsia"/>
                <w:spacing w:val="0"/>
                <w:sz w:val="22"/>
                <w:szCs w:val="22"/>
              </w:rPr>
              <w:t>2</w:t>
            </w:r>
            <w:r w:rsidRPr="0069670F">
              <w:rPr>
                <w:rFonts w:hint="eastAsia"/>
                <w:spacing w:val="0"/>
                <w:sz w:val="22"/>
                <w:szCs w:val="22"/>
              </w:rPr>
              <w:t>条第</w:t>
            </w:r>
            <w:r w:rsidRPr="0069670F">
              <w:rPr>
                <w:rFonts w:hint="eastAsia"/>
                <w:spacing w:val="0"/>
                <w:sz w:val="22"/>
                <w:szCs w:val="22"/>
              </w:rPr>
              <w:t>1</w:t>
            </w:r>
            <w:r w:rsidRPr="0069670F">
              <w:rPr>
                <w:rFonts w:hint="eastAsia"/>
                <w:spacing w:val="0"/>
                <w:sz w:val="22"/>
                <w:szCs w:val="22"/>
              </w:rPr>
              <w:t>款、第</w:t>
            </w:r>
            <w:r w:rsidRPr="0069670F">
              <w:rPr>
                <w:rFonts w:hint="eastAsia"/>
                <w:spacing w:val="0"/>
                <w:sz w:val="22"/>
                <w:szCs w:val="22"/>
              </w:rPr>
              <w:t>12</w:t>
            </w:r>
            <w:r w:rsidRPr="0069670F">
              <w:rPr>
                <w:rFonts w:hint="eastAsia"/>
                <w:spacing w:val="0"/>
                <w:sz w:val="22"/>
                <w:szCs w:val="22"/>
              </w:rPr>
              <w:t>、第</w:t>
            </w:r>
            <w:r w:rsidRPr="0069670F">
              <w:rPr>
                <w:rFonts w:hint="eastAsia"/>
                <w:spacing w:val="0"/>
                <w:sz w:val="22"/>
                <w:szCs w:val="22"/>
              </w:rPr>
              <w:t>13</w:t>
            </w:r>
            <w:r w:rsidRPr="0069670F">
              <w:rPr>
                <w:rFonts w:hint="eastAsia"/>
                <w:spacing w:val="0"/>
                <w:sz w:val="22"/>
                <w:szCs w:val="22"/>
              </w:rPr>
              <w:t>和第</w:t>
            </w:r>
            <w:r w:rsidRPr="0069670F">
              <w:rPr>
                <w:rFonts w:hint="eastAsia"/>
                <w:spacing w:val="0"/>
                <w:sz w:val="22"/>
                <w:szCs w:val="22"/>
              </w:rPr>
              <w:t>14</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w:t>
            </w:r>
            <w:r w:rsidRPr="0069670F">
              <w:rPr>
                <w:rFonts w:hint="eastAsia"/>
                <w:spacing w:val="0"/>
                <w:sz w:val="22"/>
                <w:szCs w:val="22"/>
              </w:rPr>
              <w:t>临时</w:t>
            </w:r>
            <w:r w:rsidRPr="0069670F">
              <w:rPr>
                <w:rFonts w:hint="eastAsia"/>
                <w:snapToGrid/>
                <w:spacing w:val="0"/>
                <w:sz w:val="22"/>
                <w:szCs w:val="22"/>
              </w:rPr>
              <w:t>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w:t>
            </w:r>
            <w:r w:rsidRPr="0069670F">
              <w:rPr>
                <w:rFonts w:hint="eastAsia"/>
                <w:spacing w:val="0"/>
                <w:sz w:val="22"/>
                <w:szCs w:val="22"/>
              </w:rPr>
              <w:t>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委员会敦促缔约国起诉那些对上述违反行为负责的官员</w:t>
            </w:r>
            <w:r w:rsidR="00611FBB">
              <w:rPr>
                <w:rFonts w:hint="eastAsia"/>
                <w:spacing w:val="0"/>
                <w:sz w:val="22"/>
                <w:szCs w:val="22"/>
              </w:rPr>
              <w:t>，</w:t>
            </w:r>
            <w:r w:rsidRPr="0069670F">
              <w:rPr>
                <w:rFonts w:hint="eastAsia"/>
                <w:spacing w:val="0"/>
                <w:sz w:val="22"/>
                <w:szCs w:val="22"/>
              </w:rPr>
              <w:t>向申诉人提供赔偿</w:t>
            </w:r>
            <w:r w:rsidR="00611FBB">
              <w:rPr>
                <w:rFonts w:hint="eastAsia"/>
                <w:spacing w:val="0"/>
                <w:sz w:val="22"/>
                <w:szCs w:val="22"/>
              </w:rPr>
              <w:t>，</w:t>
            </w:r>
            <w:r w:rsidRPr="0069670F">
              <w:rPr>
                <w:rFonts w:hint="eastAsia"/>
                <w:spacing w:val="0"/>
                <w:sz w:val="22"/>
                <w:szCs w:val="22"/>
              </w:rPr>
              <w:t>并根据其议事规则第</w:t>
            </w:r>
            <w:r w:rsidRPr="0069670F">
              <w:rPr>
                <w:rFonts w:hint="eastAsia"/>
                <w:spacing w:val="0"/>
                <w:sz w:val="22"/>
                <w:szCs w:val="22"/>
              </w:rPr>
              <w:t>112</w:t>
            </w:r>
            <w:r w:rsidRPr="0069670F">
              <w:rPr>
                <w:rFonts w:hint="eastAsia"/>
                <w:spacing w:val="0"/>
                <w:sz w:val="22"/>
                <w:szCs w:val="22"/>
              </w:rPr>
              <w:t>条第</w:t>
            </w:r>
            <w:r w:rsidRPr="0069670F">
              <w:rPr>
                <w:rFonts w:hint="eastAsia"/>
                <w:spacing w:val="0"/>
                <w:sz w:val="22"/>
                <w:szCs w:val="22"/>
              </w:rPr>
              <w:t>5</w:t>
            </w:r>
            <w:r w:rsidRPr="0069670F">
              <w:rPr>
                <w:rFonts w:hint="eastAsia"/>
                <w:spacing w:val="0"/>
                <w:sz w:val="22"/>
                <w:szCs w:val="22"/>
              </w:rPr>
              <w:t>款在发送本决定的</w:t>
            </w:r>
            <w:r w:rsidRPr="0069670F">
              <w:rPr>
                <w:rFonts w:hint="eastAsia"/>
                <w:spacing w:val="0"/>
                <w:sz w:val="22"/>
                <w:szCs w:val="22"/>
              </w:rPr>
              <w:t>90</w:t>
            </w:r>
            <w:r w:rsidRPr="0069670F">
              <w:rPr>
                <w:rFonts w:hint="eastAsia"/>
                <w:spacing w:val="0"/>
                <w:sz w:val="22"/>
                <w:szCs w:val="22"/>
              </w:rPr>
              <w:t>天内报告它就上述意见采取的措施。</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w:t>
            </w:r>
            <w:r w:rsidRPr="0069670F">
              <w:rPr>
                <w:rFonts w:hint="eastAsia"/>
                <w:spacing w:val="0"/>
                <w:sz w:val="22"/>
                <w:szCs w:val="22"/>
              </w:rPr>
              <w:t>到期</w:t>
            </w:r>
            <w:r w:rsidRPr="0069670F">
              <w:rPr>
                <w:rFonts w:hint="eastAsia"/>
                <w:snapToGrid/>
                <w:spacing w:val="0"/>
                <w:sz w:val="22"/>
                <w:szCs w:val="22"/>
              </w:rPr>
              <w:t>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26</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N</w:t>
            </w:r>
            <w:r w:rsidRPr="0069670F">
              <w:rPr>
                <w:spacing w:val="0"/>
                <w:sz w:val="22"/>
                <w:szCs w:val="22"/>
              </w:rPr>
              <w:t>ikoli</w:t>
            </w:r>
            <w:r w:rsidR="00611FBB">
              <w:rPr>
                <w:spacing w:val="0"/>
                <w:sz w:val="22"/>
                <w:szCs w:val="22"/>
              </w:rPr>
              <w:t xml:space="preserve">c, </w:t>
            </w:r>
            <w:r w:rsidRPr="0069670F">
              <w:rPr>
                <w:rFonts w:hint="eastAsia"/>
                <w:spacing w:val="0"/>
                <w:sz w:val="22"/>
                <w:szCs w:val="22"/>
              </w:rPr>
              <w:t>1</w:t>
            </w:r>
            <w:r w:rsidRPr="0069670F">
              <w:rPr>
                <w:spacing w:val="0"/>
                <w:sz w:val="22"/>
                <w:szCs w:val="22"/>
              </w:rPr>
              <w:t>74</w:t>
            </w:r>
            <w:r w:rsidR="00611FBB">
              <w:rPr>
                <w:rFonts w:hint="eastAsia"/>
                <w:spacing w:val="0"/>
                <w:sz w:val="22"/>
                <w:szCs w:val="22"/>
              </w:rPr>
              <w:t>/</w:t>
            </w:r>
            <w:r w:rsidRPr="0069670F">
              <w:rPr>
                <w:rFonts w:hint="eastAsia"/>
                <w:spacing w:val="0"/>
                <w:sz w:val="22"/>
                <w:szCs w:val="22"/>
              </w:rPr>
              <w:t>2000</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434F15"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w:t>
            </w:r>
            <w:r w:rsidRPr="0069670F">
              <w:rPr>
                <w:spacing w:val="0"/>
                <w:sz w:val="22"/>
                <w:szCs w:val="22"/>
              </w:rPr>
              <w:t>5</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24</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w:t>
            </w:r>
            <w:r w:rsidRPr="0069670F">
              <w:rPr>
                <w:rFonts w:hint="eastAsia"/>
                <w:spacing w:val="0"/>
                <w:sz w:val="22"/>
                <w:szCs w:val="22"/>
              </w:rPr>
              <w:t>问题</w:t>
            </w:r>
            <w:r w:rsidRPr="0069670F">
              <w:rPr>
                <w:rFonts w:hint="eastAsia"/>
                <w:snapToGrid/>
                <w:spacing w:val="0"/>
                <w:sz w:val="22"/>
                <w:szCs w:val="22"/>
              </w:rPr>
              <w:t>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未能进行调查</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12</w:t>
            </w:r>
            <w:r w:rsidRPr="0069670F">
              <w:rPr>
                <w:rFonts w:hint="eastAsia"/>
                <w:spacing w:val="0"/>
                <w:sz w:val="22"/>
                <w:szCs w:val="22"/>
              </w:rPr>
              <w:t>和第</w:t>
            </w:r>
            <w:r w:rsidRPr="0069670F">
              <w:rPr>
                <w:rFonts w:hint="eastAsia"/>
                <w:spacing w:val="0"/>
                <w:sz w:val="22"/>
                <w:szCs w:val="22"/>
              </w:rPr>
              <w:t>13</w:t>
            </w:r>
            <w:r w:rsidRPr="0069670F">
              <w:rPr>
                <w:rFonts w:hint="eastAsia"/>
                <w:spacing w:val="0"/>
                <w:sz w:val="22"/>
                <w:szCs w:val="22"/>
              </w:rPr>
              <w:t>条</w:t>
            </w:r>
          </w:p>
        </w:tc>
      </w:tr>
      <w:tr w:rsidR="002F5DAF" w:rsidRPr="0069670F" w:rsidTr="00434F15">
        <w:trPr>
          <w:trHeight w:val="427"/>
        </w:trPr>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w:t>
            </w:r>
            <w:r w:rsidRPr="0069670F">
              <w:rPr>
                <w:rFonts w:hint="eastAsia"/>
                <w:spacing w:val="0"/>
                <w:sz w:val="22"/>
                <w:szCs w:val="22"/>
              </w:rPr>
              <w:t>缔约国</w:t>
            </w:r>
            <w:r w:rsidRPr="0069670F">
              <w:rPr>
                <w:rFonts w:hint="eastAsia"/>
                <w:snapToGrid/>
                <w:spacing w:val="0"/>
                <w:sz w:val="22"/>
                <w:szCs w:val="22"/>
              </w:rPr>
              <w:t>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w:t>
            </w:r>
            <w:r w:rsidRPr="0069670F">
              <w:rPr>
                <w:rFonts w:hint="eastAsia"/>
                <w:spacing w:val="0"/>
                <w:sz w:val="22"/>
                <w:szCs w:val="22"/>
              </w:rPr>
              <w:t>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希望收到缔约国有关针对委员会的意见</w:t>
            </w:r>
            <w:r w:rsidR="00611FBB">
              <w:rPr>
                <w:rFonts w:hint="eastAsia"/>
                <w:spacing w:val="0"/>
                <w:sz w:val="22"/>
                <w:szCs w:val="22"/>
              </w:rPr>
              <w:t>，</w:t>
            </w:r>
            <w:r w:rsidRPr="0069670F">
              <w:rPr>
                <w:rFonts w:hint="eastAsia"/>
                <w:spacing w:val="0"/>
                <w:sz w:val="22"/>
                <w:szCs w:val="22"/>
              </w:rPr>
              <w:t>尤其是对申诉人儿子死亡的详情进行公正调查的资料以及针对调查结果采取各项措施的资料。</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w:t>
            </w:r>
            <w:r w:rsidRPr="0069670F">
              <w:rPr>
                <w:rFonts w:hint="eastAsia"/>
                <w:spacing w:val="0"/>
                <w:sz w:val="22"/>
                <w:szCs w:val="22"/>
              </w:rPr>
              <w:t>到期</w:t>
            </w:r>
            <w:r w:rsidRPr="0069670F">
              <w:rPr>
                <w:rFonts w:hint="eastAsia"/>
                <w:snapToGrid/>
                <w:spacing w:val="0"/>
                <w:sz w:val="22"/>
                <w:szCs w:val="22"/>
              </w:rPr>
              <w:t>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27</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申诉人的答复</w:t>
            </w:r>
            <w:r w:rsidRPr="0069670F">
              <w:rPr>
                <w:spacing w:val="0"/>
                <w:sz w:val="22"/>
                <w:szCs w:val="22"/>
              </w:rPr>
              <w:t xml:space="preserve"> </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D</w:t>
            </w:r>
            <w:r w:rsidRPr="0069670F">
              <w:rPr>
                <w:spacing w:val="0"/>
                <w:sz w:val="22"/>
                <w:szCs w:val="22"/>
              </w:rPr>
              <w:t>imitrijevi</w:t>
            </w:r>
            <w:r w:rsidR="00611FBB">
              <w:rPr>
                <w:spacing w:val="0"/>
                <w:sz w:val="22"/>
                <w:szCs w:val="22"/>
              </w:rPr>
              <w:t xml:space="preserve">c, </w:t>
            </w:r>
            <w:r w:rsidRPr="0069670F">
              <w:rPr>
                <w:rFonts w:hint="eastAsia"/>
                <w:spacing w:val="0"/>
                <w:sz w:val="22"/>
                <w:szCs w:val="22"/>
              </w:rPr>
              <w:t>D</w:t>
            </w:r>
            <w:r w:rsidRPr="0069670F">
              <w:rPr>
                <w:spacing w:val="0"/>
                <w:sz w:val="22"/>
                <w:szCs w:val="22"/>
              </w:rPr>
              <w:t>raga</w:t>
            </w:r>
            <w:r w:rsidR="00611FBB">
              <w:rPr>
                <w:spacing w:val="0"/>
                <w:sz w:val="22"/>
                <w:szCs w:val="22"/>
              </w:rPr>
              <w:t xml:space="preserve">n, </w:t>
            </w:r>
            <w:r w:rsidRPr="0069670F">
              <w:rPr>
                <w:spacing w:val="0"/>
                <w:sz w:val="22"/>
                <w:szCs w:val="22"/>
              </w:rPr>
              <w:t>207</w:t>
            </w:r>
            <w:r w:rsidR="00611FBB">
              <w:rPr>
                <w:rFonts w:hint="eastAsia"/>
                <w:spacing w:val="0"/>
                <w:sz w:val="22"/>
                <w:szCs w:val="22"/>
              </w:rPr>
              <w:t>/</w:t>
            </w:r>
            <w:r w:rsidRPr="0069670F">
              <w:rPr>
                <w:rFonts w:hint="eastAsia"/>
                <w:spacing w:val="0"/>
                <w:sz w:val="22"/>
                <w:szCs w:val="22"/>
              </w:rPr>
              <w:t>200</w:t>
            </w:r>
            <w:r w:rsidRPr="0069670F">
              <w:rPr>
                <w:spacing w:val="0"/>
                <w:sz w:val="22"/>
                <w:szCs w:val="22"/>
              </w:rPr>
              <w:t>2</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塞尔维亚人</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w:t>
            </w:r>
            <w:r w:rsidRPr="0069670F">
              <w:rPr>
                <w:spacing w:val="0"/>
                <w:sz w:val="22"/>
                <w:szCs w:val="22"/>
              </w:rPr>
              <w:t>4</w:t>
            </w:r>
            <w:r w:rsidRPr="0069670F">
              <w:rPr>
                <w:rFonts w:hint="eastAsia"/>
                <w:spacing w:val="0"/>
                <w:sz w:val="22"/>
                <w:szCs w:val="22"/>
              </w:rPr>
              <w:t>年</w:t>
            </w:r>
            <w:r w:rsidRPr="0069670F">
              <w:rPr>
                <w:spacing w:val="0"/>
                <w:sz w:val="22"/>
                <w:szCs w:val="22"/>
              </w:rPr>
              <w:t>11</w:t>
            </w:r>
            <w:r w:rsidRPr="0069670F">
              <w:rPr>
                <w:rFonts w:hint="eastAsia"/>
                <w:spacing w:val="0"/>
                <w:sz w:val="22"/>
                <w:szCs w:val="22"/>
              </w:rPr>
              <w:t>月</w:t>
            </w:r>
            <w:r w:rsidRPr="0069670F">
              <w:rPr>
                <w:spacing w:val="0"/>
                <w:sz w:val="22"/>
                <w:szCs w:val="22"/>
              </w:rPr>
              <w:t>24</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w:t>
            </w:r>
            <w:r w:rsidRPr="0069670F">
              <w:rPr>
                <w:rFonts w:hint="eastAsia"/>
                <w:spacing w:val="0"/>
                <w:sz w:val="22"/>
                <w:szCs w:val="22"/>
              </w:rPr>
              <w:t>问题</w:t>
            </w:r>
            <w:r w:rsidRPr="0069670F">
              <w:rPr>
                <w:rFonts w:hint="eastAsia"/>
                <w:snapToGrid/>
                <w:spacing w:val="0"/>
                <w:sz w:val="22"/>
                <w:szCs w:val="22"/>
              </w:rPr>
              <w:t>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酷刑问题和未能进行调查</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与第</w:t>
            </w:r>
            <w:r w:rsidRPr="0069670F">
              <w:rPr>
                <w:rFonts w:hint="eastAsia"/>
                <w:spacing w:val="0"/>
                <w:sz w:val="22"/>
                <w:szCs w:val="22"/>
              </w:rPr>
              <w:t>1</w:t>
            </w:r>
            <w:r w:rsidRPr="0069670F">
              <w:rPr>
                <w:rFonts w:hint="eastAsia"/>
                <w:spacing w:val="0"/>
                <w:sz w:val="22"/>
                <w:szCs w:val="22"/>
              </w:rPr>
              <w:t>、第</w:t>
            </w:r>
            <w:r w:rsidRPr="0069670F">
              <w:rPr>
                <w:rFonts w:hint="eastAsia"/>
                <w:spacing w:val="0"/>
                <w:sz w:val="22"/>
                <w:szCs w:val="22"/>
              </w:rPr>
              <w:t>12</w:t>
            </w:r>
            <w:r w:rsidRPr="0069670F">
              <w:rPr>
                <w:rFonts w:hint="eastAsia"/>
                <w:spacing w:val="0"/>
                <w:sz w:val="22"/>
                <w:szCs w:val="22"/>
              </w:rPr>
              <w:t>、第</w:t>
            </w:r>
            <w:r w:rsidRPr="0069670F">
              <w:rPr>
                <w:rFonts w:hint="eastAsia"/>
                <w:spacing w:val="0"/>
                <w:sz w:val="22"/>
                <w:szCs w:val="22"/>
              </w:rPr>
              <w:t>13</w:t>
            </w:r>
            <w:r w:rsidRPr="0069670F">
              <w:rPr>
                <w:rFonts w:hint="eastAsia"/>
                <w:spacing w:val="0"/>
                <w:sz w:val="22"/>
                <w:szCs w:val="22"/>
              </w:rPr>
              <w:t>和第</w:t>
            </w:r>
            <w:r w:rsidRPr="0069670F">
              <w:rPr>
                <w:rFonts w:hint="eastAsia"/>
                <w:spacing w:val="0"/>
                <w:sz w:val="22"/>
                <w:szCs w:val="22"/>
              </w:rPr>
              <w:t>14</w:t>
            </w:r>
            <w:r w:rsidRPr="0069670F">
              <w:rPr>
                <w:rFonts w:hint="eastAsia"/>
                <w:spacing w:val="0"/>
                <w:sz w:val="22"/>
                <w:szCs w:val="22"/>
              </w:rPr>
              <w:t>条一并解读的第</w:t>
            </w:r>
            <w:r w:rsidRPr="0069670F">
              <w:rPr>
                <w:rFonts w:hint="eastAsia"/>
                <w:spacing w:val="0"/>
                <w:sz w:val="22"/>
                <w:szCs w:val="22"/>
              </w:rPr>
              <w:t>2</w:t>
            </w:r>
            <w:r w:rsidRPr="0069670F">
              <w:rPr>
                <w:rFonts w:hint="eastAsia"/>
                <w:spacing w:val="0"/>
                <w:sz w:val="22"/>
                <w:szCs w:val="22"/>
              </w:rPr>
              <w:t>条第</w:t>
            </w:r>
            <w:r w:rsidRPr="0069670F">
              <w:rPr>
                <w:rFonts w:hint="eastAsia"/>
                <w:spacing w:val="0"/>
                <w:sz w:val="22"/>
                <w:szCs w:val="22"/>
              </w:rPr>
              <w:t>1</w:t>
            </w:r>
            <w:r w:rsidRPr="0069670F">
              <w:rPr>
                <w:rFonts w:hint="eastAsia"/>
                <w:spacing w:val="0"/>
                <w:sz w:val="22"/>
                <w:szCs w:val="22"/>
              </w:rPr>
              <w:t>款</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对申诉人指控的事实进行认真调查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B91B42">
        <w:tc>
          <w:tcPr>
            <w:tcW w:w="2162" w:type="pct"/>
          </w:tcPr>
          <w:p w:rsidR="002F5DAF" w:rsidRPr="0069670F" w:rsidRDefault="002F5DAF" w:rsidP="00AD15AB">
            <w:pPr>
              <w:snapToGrid/>
              <w:spacing w:before="240" w:line="320" w:lineRule="exact"/>
              <w:rPr>
                <w:spacing w:val="0"/>
                <w:sz w:val="22"/>
                <w:szCs w:val="22"/>
              </w:rPr>
            </w:pPr>
            <w:r w:rsidRPr="0069670F">
              <w:rPr>
                <w:rFonts w:hint="eastAsia"/>
                <w:spacing w:val="0"/>
                <w:sz w:val="22"/>
                <w:szCs w:val="22"/>
              </w:rPr>
              <w:t>申诉人的答复</w:t>
            </w:r>
          </w:p>
        </w:tc>
        <w:tc>
          <w:tcPr>
            <w:tcW w:w="2838" w:type="pct"/>
          </w:tcPr>
          <w:p w:rsidR="002F5DAF" w:rsidRPr="0069670F" w:rsidRDefault="002F5DAF" w:rsidP="00AD15AB">
            <w:pPr>
              <w:tabs>
                <w:tab w:val="left" w:pos="493"/>
              </w:tabs>
              <w:snapToGrid/>
              <w:spacing w:before="240" w:line="320" w:lineRule="exact"/>
              <w:rPr>
                <w:rFonts w:hint="eastAsia"/>
                <w:spacing w:val="0"/>
                <w:sz w:val="22"/>
                <w:szCs w:val="22"/>
              </w:rPr>
            </w:pPr>
            <w:r w:rsidRPr="0069670F">
              <w:rPr>
                <w:rFonts w:hint="eastAsia"/>
                <w:spacing w:val="0"/>
                <w:sz w:val="22"/>
                <w:szCs w:val="22"/>
              </w:rPr>
              <w:t>申诉人的代表于</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9</w:t>
            </w:r>
            <w:r w:rsidRPr="0069670F">
              <w:rPr>
                <w:rFonts w:hint="eastAsia"/>
                <w:spacing w:val="0"/>
                <w:sz w:val="22"/>
                <w:szCs w:val="22"/>
              </w:rPr>
              <w:t>月</w:t>
            </w:r>
            <w:r w:rsidRPr="0069670F">
              <w:rPr>
                <w:rFonts w:hint="eastAsia"/>
                <w:spacing w:val="0"/>
                <w:sz w:val="22"/>
                <w:szCs w:val="22"/>
              </w:rPr>
              <w:t>1</w:t>
            </w:r>
            <w:r w:rsidRPr="0069670F">
              <w:rPr>
                <w:rFonts w:hint="eastAsia"/>
                <w:spacing w:val="0"/>
                <w:sz w:val="22"/>
                <w:szCs w:val="22"/>
              </w:rPr>
              <w:t>日通知委员会</w:t>
            </w:r>
            <w:r w:rsidR="00611FBB">
              <w:rPr>
                <w:rFonts w:hint="eastAsia"/>
                <w:spacing w:val="0"/>
                <w:sz w:val="22"/>
                <w:szCs w:val="22"/>
              </w:rPr>
              <w:t>，</w:t>
            </w:r>
            <w:r w:rsidRPr="0069670F">
              <w:rPr>
                <w:rFonts w:hint="eastAsia"/>
                <w:spacing w:val="0"/>
                <w:sz w:val="22"/>
                <w:szCs w:val="22"/>
              </w:rPr>
              <w:t>经近期询问</w:t>
            </w:r>
            <w:r w:rsidR="00611FBB">
              <w:rPr>
                <w:rFonts w:hint="eastAsia"/>
                <w:spacing w:val="0"/>
                <w:sz w:val="22"/>
                <w:szCs w:val="22"/>
              </w:rPr>
              <w:t>，</w:t>
            </w:r>
            <w:r w:rsidRPr="0069670F">
              <w:rPr>
                <w:rFonts w:hint="eastAsia"/>
                <w:spacing w:val="0"/>
                <w:sz w:val="22"/>
                <w:szCs w:val="22"/>
              </w:rPr>
              <w:t>没有发现缔约国业已对申诉人指控的事实进行调查的迹象。</w:t>
            </w:r>
          </w:p>
        </w:tc>
      </w:tr>
      <w:tr w:rsidR="002F5DAF" w:rsidRPr="00437AE9" w:rsidTr="00B91B42">
        <w:tc>
          <w:tcPr>
            <w:tcW w:w="2162"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西班牙</w:t>
            </w:r>
          </w:p>
        </w:tc>
      </w:tr>
      <w:tr w:rsidR="002F5DAF" w:rsidRPr="0069670F" w:rsidTr="00B91B42">
        <w:tc>
          <w:tcPr>
            <w:tcW w:w="2162" w:type="pct"/>
          </w:tcPr>
          <w:p w:rsidR="002F5DAF" w:rsidRPr="0069670F" w:rsidRDefault="002F5DAF" w:rsidP="00241E85">
            <w:pPr>
              <w:spacing w:before="120" w:line="320" w:lineRule="exact"/>
              <w:rPr>
                <w:rFonts w:hint="eastAsia"/>
                <w:spacing w:val="0"/>
                <w:sz w:val="22"/>
                <w:szCs w:val="22"/>
              </w:rPr>
            </w:pPr>
            <w:r w:rsidRPr="0069670F">
              <w:rPr>
                <w:rFonts w:hint="eastAsia"/>
                <w:spacing w:val="0"/>
                <w:sz w:val="22"/>
                <w:szCs w:val="22"/>
              </w:rPr>
              <w:t>申诉案</w:t>
            </w:r>
          </w:p>
        </w:tc>
        <w:tc>
          <w:tcPr>
            <w:tcW w:w="2838" w:type="pct"/>
          </w:tcPr>
          <w:p w:rsidR="002F5DAF" w:rsidRPr="0069670F" w:rsidRDefault="002F5DAF" w:rsidP="00241E85">
            <w:pPr>
              <w:tabs>
                <w:tab w:val="left" w:pos="493"/>
              </w:tabs>
              <w:spacing w:before="120" w:line="320" w:lineRule="exact"/>
              <w:rPr>
                <w:spacing w:val="0"/>
                <w:sz w:val="22"/>
                <w:szCs w:val="22"/>
              </w:rPr>
            </w:pPr>
            <w:r w:rsidRPr="0069670F">
              <w:rPr>
                <w:rFonts w:hint="eastAsia"/>
                <w:spacing w:val="0"/>
                <w:sz w:val="22"/>
                <w:szCs w:val="22"/>
              </w:rPr>
              <w:t>E</w:t>
            </w:r>
            <w:r w:rsidRPr="0069670F">
              <w:rPr>
                <w:spacing w:val="0"/>
                <w:sz w:val="22"/>
                <w:szCs w:val="22"/>
              </w:rPr>
              <w:t>carnación Blanco Aba</w:t>
            </w:r>
            <w:r w:rsidR="00611FBB">
              <w:rPr>
                <w:spacing w:val="0"/>
                <w:sz w:val="22"/>
                <w:szCs w:val="22"/>
              </w:rPr>
              <w:t xml:space="preserve">d, </w:t>
            </w:r>
            <w:r w:rsidRPr="0069670F">
              <w:rPr>
                <w:spacing w:val="0"/>
                <w:sz w:val="22"/>
                <w:szCs w:val="22"/>
              </w:rPr>
              <w:t>59</w:t>
            </w:r>
            <w:r w:rsidR="00611FBB">
              <w:rPr>
                <w:spacing w:val="0"/>
                <w:sz w:val="22"/>
                <w:szCs w:val="22"/>
              </w:rPr>
              <w:t>/</w:t>
            </w:r>
            <w:r w:rsidRPr="0069670F">
              <w:rPr>
                <w:spacing w:val="0"/>
                <w:sz w:val="22"/>
                <w:szCs w:val="22"/>
              </w:rPr>
              <w:t>1996</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西班牙人</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1</w:t>
            </w:r>
            <w:r w:rsidRPr="0069670F">
              <w:rPr>
                <w:spacing w:val="0"/>
                <w:sz w:val="22"/>
                <w:szCs w:val="22"/>
              </w:rPr>
              <w:t>4</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未进行调查</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12</w:t>
            </w:r>
            <w:r w:rsidRPr="0069670F">
              <w:rPr>
                <w:rFonts w:hint="eastAsia"/>
                <w:spacing w:val="0"/>
                <w:sz w:val="22"/>
                <w:szCs w:val="22"/>
              </w:rPr>
              <w:t>和第</w:t>
            </w:r>
            <w:r w:rsidRPr="0069670F">
              <w:rPr>
                <w:rFonts w:hint="eastAsia"/>
                <w:spacing w:val="0"/>
                <w:sz w:val="22"/>
                <w:szCs w:val="22"/>
              </w:rPr>
              <w:t>13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有关措施</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没有提供资料</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申诉人的答复</w:t>
            </w:r>
            <w:r w:rsidRPr="0069670F">
              <w:rPr>
                <w:spacing w:val="0"/>
                <w:sz w:val="22"/>
                <w:szCs w:val="22"/>
              </w:rPr>
              <w:t xml:space="preserve"> </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无关</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U</w:t>
            </w:r>
            <w:r w:rsidRPr="0069670F">
              <w:rPr>
                <w:spacing w:val="0"/>
                <w:sz w:val="22"/>
                <w:szCs w:val="22"/>
              </w:rPr>
              <w:t>rra Gurid</w:t>
            </w:r>
            <w:r w:rsidR="00611FBB">
              <w:rPr>
                <w:spacing w:val="0"/>
                <w:sz w:val="22"/>
                <w:szCs w:val="22"/>
              </w:rPr>
              <w:t xml:space="preserve">i, </w:t>
            </w:r>
            <w:r w:rsidRPr="0069670F">
              <w:rPr>
                <w:spacing w:val="0"/>
                <w:sz w:val="22"/>
                <w:szCs w:val="22"/>
              </w:rPr>
              <w:t>212</w:t>
            </w:r>
            <w:r w:rsidR="00611FBB">
              <w:rPr>
                <w:spacing w:val="0"/>
                <w:sz w:val="22"/>
                <w:szCs w:val="22"/>
              </w:rPr>
              <w:t>/</w:t>
            </w:r>
            <w:r w:rsidRPr="0069670F">
              <w:rPr>
                <w:spacing w:val="0"/>
                <w:sz w:val="22"/>
                <w:szCs w:val="22"/>
              </w:rPr>
              <w:t>2002</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西班牙人</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1</w:t>
            </w:r>
            <w:r w:rsidRPr="0069670F">
              <w:rPr>
                <w:spacing w:val="0"/>
                <w:sz w:val="22"/>
                <w:szCs w:val="22"/>
              </w:rPr>
              <w:t>7</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未能防止和惩罚酷刑和提供补救</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2</w:t>
            </w:r>
            <w:r w:rsidRPr="0069670F">
              <w:rPr>
                <w:rFonts w:hint="eastAsia"/>
                <w:spacing w:val="0"/>
                <w:sz w:val="22"/>
                <w:szCs w:val="22"/>
              </w:rPr>
              <w:t>、第</w:t>
            </w:r>
            <w:r w:rsidRPr="0069670F">
              <w:rPr>
                <w:rFonts w:hint="eastAsia"/>
                <w:spacing w:val="0"/>
                <w:sz w:val="22"/>
                <w:szCs w:val="22"/>
              </w:rPr>
              <w:t>4</w:t>
            </w:r>
            <w:r w:rsidRPr="0069670F">
              <w:rPr>
                <w:rFonts w:hint="eastAsia"/>
                <w:spacing w:val="0"/>
                <w:sz w:val="22"/>
                <w:szCs w:val="22"/>
              </w:rPr>
              <w:t>和第</w:t>
            </w:r>
            <w:r w:rsidRPr="0069670F">
              <w:rPr>
                <w:rFonts w:hint="eastAsia"/>
                <w:spacing w:val="0"/>
                <w:sz w:val="22"/>
                <w:szCs w:val="22"/>
              </w:rPr>
              <w:t>14</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促请缔约国实际确保对酷刑行为负有责任的个人得到应有的惩罚</w:t>
            </w:r>
            <w:r w:rsidR="00611FBB">
              <w:rPr>
                <w:rFonts w:hint="eastAsia"/>
                <w:spacing w:val="0"/>
                <w:sz w:val="22"/>
                <w:szCs w:val="22"/>
              </w:rPr>
              <w:t>，</w:t>
            </w:r>
            <w:r w:rsidRPr="0069670F">
              <w:rPr>
                <w:rFonts w:hint="eastAsia"/>
                <w:spacing w:val="0"/>
                <w:sz w:val="22"/>
                <w:szCs w:val="22"/>
              </w:rPr>
              <w:t>以保证申诉人得到充分的补救。</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18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没有提供资料</w:t>
            </w:r>
          </w:p>
        </w:tc>
      </w:tr>
      <w:tr w:rsidR="002F5DAF" w:rsidRPr="0069670F" w:rsidTr="00B91B42">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申诉人的答复</w:t>
            </w:r>
            <w:r w:rsidRPr="0069670F">
              <w:rPr>
                <w:spacing w:val="0"/>
                <w:sz w:val="22"/>
                <w:szCs w:val="22"/>
              </w:rPr>
              <w:t xml:space="preserve"> </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无关</w:t>
            </w:r>
          </w:p>
        </w:tc>
      </w:tr>
      <w:tr w:rsidR="002F5DAF" w:rsidRPr="00437AE9" w:rsidTr="00B91B42">
        <w:tc>
          <w:tcPr>
            <w:tcW w:w="2162"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瑞</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典</w:t>
            </w:r>
          </w:p>
        </w:tc>
      </w:tr>
      <w:tr w:rsidR="002F5DAF" w:rsidRPr="0069670F" w:rsidTr="00B91B42">
        <w:trPr>
          <w:trHeight w:val="327"/>
        </w:trPr>
        <w:tc>
          <w:tcPr>
            <w:tcW w:w="2162" w:type="pct"/>
          </w:tcPr>
          <w:p w:rsidR="002F5DAF" w:rsidRPr="0069670F" w:rsidRDefault="002F5DAF" w:rsidP="00241E85">
            <w:pPr>
              <w:spacing w:before="120" w:line="320" w:lineRule="exact"/>
              <w:rPr>
                <w:rFonts w:hint="eastAsia"/>
                <w:spacing w:val="0"/>
                <w:sz w:val="22"/>
                <w:szCs w:val="22"/>
              </w:rPr>
            </w:pPr>
            <w:r w:rsidRPr="0069670F">
              <w:rPr>
                <w:rFonts w:hint="eastAsia"/>
                <w:spacing w:val="0"/>
                <w:sz w:val="22"/>
                <w:szCs w:val="22"/>
              </w:rPr>
              <w:t>申诉案</w:t>
            </w:r>
          </w:p>
        </w:tc>
        <w:tc>
          <w:tcPr>
            <w:tcW w:w="2838" w:type="pct"/>
          </w:tcPr>
          <w:p w:rsidR="002F5DAF" w:rsidRPr="0069670F" w:rsidRDefault="002F5DAF" w:rsidP="00241E85">
            <w:pPr>
              <w:tabs>
                <w:tab w:val="left" w:pos="493"/>
              </w:tabs>
              <w:spacing w:before="120" w:line="320" w:lineRule="exact"/>
              <w:rPr>
                <w:spacing w:val="0"/>
                <w:sz w:val="22"/>
                <w:szCs w:val="22"/>
              </w:rPr>
            </w:pPr>
            <w:r w:rsidRPr="0069670F">
              <w:rPr>
                <w:rFonts w:hint="eastAsia"/>
                <w:spacing w:val="0"/>
                <w:sz w:val="22"/>
                <w:szCs w:val="22"/>
              </w:rPr>
              <w:t>T</w:t>
            </w:r>
            <w:r w:rsidRPr="0069670F">
              <w:rPr>
                <w:spacing w:val="0"/>
                <w:sz w:val="22"/>
                <w:szCs w:val="22"/>
              </w:rPr>
              <w:t>apia Páe</w:t>
            </w:r>
            <w:r w:rsidR="00611FBB">
              <w:rPr>
                <w:spacing w:val="0"/>
                <w:sz w:val="22"/>
                <w:szCs w:val="22"/>
              </w:rPr>
              <w:t xml:space="preserve">z, </w:t>
            </w:r>
            <w:r w:rsidRPr="0069670F">
              <w:rPr>
                <w:spacing w:val="0"/>
                <w:sz w:val="22"/>
                <w:szCs w:val="22"/>
              </w:rPr>
              <w:t>39</w:t>
            </w:r>
            <w:r w:rsidR="00611FBB">
              <w:rPr>
                <w:spacing w:val="0"/>
                <w:sz w:val="22"/>
                <w:szCs w:val="22"/>
              </w:rPr>
              <w:t>/</w:t>
            </w:r>
            <w:r w:rsidRPr="0069670F">
              <w:rPr>
                <w:spacing w:val="0"/>
                <w:sz w:val="22"/>
                <w:szCs w:val="22"/>
              </w:rPr>
              <w:t>1996</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秘鲁人</w:t>
            </w:r>
            <w:r w:rsidR="00611FBB">
              <w:rPr>
                <w:rFonts w:hint="eastAsia"/>
                <w:spacing w:val="0"/>
                <w:sz w:val="22"/>
                <w:szCs w:val="22"/>
              </w:rPr>
              <w:t>：</w:t>
            </w:r>
            <w:r w:rsidRPr="0069670F">
              <w:rPr>
                <w:rFonts w:hint="eastAsia"/>
                <w:spacing w:val="0"/>
                <w:sz w:val="22"/>
                <w:szCs w:val="22"/>
              </w:rPr>
              <w:t>送往秘鲁</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1997</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w:t>
            </w:r>
            <w:r w:rsidRPr="0069670F">
              <w:rPr>
                <w:rFonts w:hint="eastAsia"/>
                <w:spacing w:val="0"/>
                <w:sz w:val="22"/>
                <w:szCs w:val="22"/>
              </w:rPr>
              <w:t>28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w:t>
            </w:r>
            <w:r w:rsidRPr="0069670F">
              <w:rPr>
                <w:spacing w:val="0"/>
                <w:sz w:val="22"/>
                <w:szCs w:val="22"/>
              </w:rPr>
              <w:t>Gorki Ernesto Tapia Paez</w:t>
            </w:r>
            <w:r w:rsidRPr="0069670F">
              <w:rPr>
                <w:rFonts w:hint="eastAsia"/>
                <w:spacing w:val="0"/>
                <w:sz w:val="22"/>
                <w:szCs w:val="22"/>
              </w:rPr>
              <w:t>先生强行送回秘鲁</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241E85">
            <w:pPr>
              <w:widowControl w:val="0"/>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日关于后续情况的要求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1997</w:t>
            </w:r>
            <w:r w:rsidRPr="0069670F">
              <w:rPr>
                <w:rFonts w:hint="eastAsia"/>
                <w:spacing w:val="0"/>
                <w:sz w:val="22"/>
                <w:szCs w:val="22"/>
              </w:rPr>
              <w:t>年</w:t>
            </w:r>
            <w:r w:rsidRPr="0069670F">
              <w:rPr>
                <w:rFonts w:hint="eastAsia"/>
                <w:spacing w:val="0"/>
                <w:sz w:val="22"/>
                <w:szCs w:val="22"/>
              </w:rPr>
              <w:t>6</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日向申诉人颁发永久居留证。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Kisok</w:t>
            </w:r>
            <w:r w:rsidR="00611FBB">
              <w:rPr>
                <w:spacing w:val="0"/>
                <w:sz w:val="22"/>
                <w:szCs w:val="22"/>
              </w:rPr>
              <w:t xml:space="preserve">i, </w:t>
            </w:r>
            <w:r w:rsidRPr="0069670F">
              <w:rPr>
                <w:spacing w:val="0"/>
                <w:sz w:val="22"/>
                <w:szCs w:val="22"/>
              </w:rPr>
              <w:t>41</w:t>
            </w:r>
            <w:r w:rsidR="00611FBB">
              <w:rPr>
                <w:spacing w:val="0"/>
                <w:sz w:val="22"/>
                <w:szCs w:val="22"/>
              </w:rPr>
              <w:t>/</w:t>
            </w:r>
            <w:r w:rsidRPr="0069670F">
              <w:rPr>
                <w:spacing w:val="0"/>
                <w:sz w:val="22"/>
                <w:szCs w:val="22"/>
              </w:rPr>
              <w:t>1996</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刚果民主共和国公民</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1996</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w:t>
            </w:r>
            <w:r w:rsidRPr="0069670F">
              <w:rPr>
                <w:spacing w:val="0"/>
                <w:sz w:val="22"/>
                <w:szCs w:val="22"/>
              </w:rPr>
              <w:t>Pauline Muzonzo Paku Kisoki</w:t>
            </w:r>
            <w:r w:rsidRPr="0069670F">
              <w:rPr>
                <w:rFonts w:hint="eastAsia"/>
                <w:spacing w:val="0"/>
                <w:sz w:val="22"/>
                <w:szCs w:val="22"/>
              </w:rPr>
              <w:t>强行送回刚果民主共和国。</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日提供后续情况的请求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1996</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7</w:t>
            </w:r>
            <w:r w:rsidRPr="0069670F">
              <w:rPr>
                <w:rFonts w:hint="eastAsia"/>
                <w:spacing w:val="0"/>
                <w:sz w:val="22"/>
                <w:szCs w:val="22"/>
              </w:rPr>
              <w:t>日向申诉人颁发永久居留证。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T</w:t>
            </w:r>
            <w:r w:rsidRPr="0069670F">
              <w:rPr>
                <w:spacing w:val="0"/>
                <w:sz w:val="22"/>
                <w:szCs w:val="22"/>
              </w:rPr>
              <w:t>al</w:t>
            </w:r>
            <w:r w:rsidR="00611FBB">
              <w:rPr>
                <w:spacing w:val="0"/>
                <w:sz w:val="22"/>
                <w:szCs w:val="22"/>
              </w:rPr>
              <w:t xml:space="preserve">a, </w:t>
            </w:r>
            <w:r w:rsidRPr="0069670F">
              <w:rPr>
                <w:spacing w:val="0"/>
                <w:sz w:val="22"/>
                <w:szCs w:val="22"/>
              </w:rPr>
              <w:t>43</w:t>
            </w:r>
            <w:r w:rsidR="00611FBB">
              <w:rPr>
                <w:spacing w:val="0"/>
                <w:sz w:val="22"/>
                <w:szCs w:val="22"/>
              </w:rPr>
              <w:t>/</w:t>
            </w:r>
            <w:r w:rsidRPr="0069670F">
              <w:rPr>
                <w:spacing w:val="0"/>
                <w:sz w:val="22"/>
                <w:szCs w:val="22"/>
              </w:rPr>
              <w:t>1996</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伊朗人</w:t>
            </w:r>
            <w:r w:rsidR="00611FBB">
              <w:rPr>
                <w:rFonts w:hint="eastAsia"/>
                <w:spacing w:val="0"/>
                <w:sz w:val="22"/>
                <w:szCs w:val="22"/>
              </w:rPr>
              <w:t>；</w:t>
            </w:r>
            <w:r w:rsidRPr="0069670F">
              <w:rPr>
                <w:rFonts w:hint="eastAsia"/>
                <w:spacing w:val="0"/>
                <w:sz w:val="22"/>
                <w:szCs w:val="22"/>
              </w:rPr>
              <w:t>送往伊朗</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1996</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w:t>
            </w:r>
            <w:r w:rsidRPr="0069670F">
              <w:rPr>
                <w:rFonts w:hint="eastAsia"/>
                <w:spacing w:val="0"/>
                <w:sz w:val="22"/>
                <w:szCs w:val="22"/>
              </w:rPr>
              <w:t>K</w:t>
            </w:r>
            <w:r w:rsidR="00E1712F">
              <w:rPr>
                <w:spacing w:val="0"/>
                <w:sz w:val="22"/>
                <w:szCs w:val="22"/>
              </w:rPr>
              <w:t>aveh Yaragh Tala</w:t>
            </w:r>
            <w:r w:rsidRPr="0069670F">
              <w:rPr>
                <w:rFonts w:hint="eastAsia"/>
                <w:spacing w:val="0"/>
                <w:sz w:val="22"/>
                <w:szCs w:val="22"/>
              </w:rPr>
              <w:t>先生强行送回伊朗。</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241E85">
            <w:pPr>
              <w:widowControl w:val="0"/>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日提交后续情况的请求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1997</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18</w:t>
            </w:r>
            <w:r w:rsidRPr="0069670F">
              <w:rPr>
                <w:rFonts w:hint="eastAsia"/>
                <w:spacing w:val="0"/>
                <w:sz w:val="22"/>
                <w:szCs w:val="22"/>
              </w:rPr>
              <w:t>日向申诉人颁发永久居留证。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Avedes Hamayak Korba</w:t>
            </w:r>
            <w:r w:rsidR="00611FBB">
              <w:rPr>
                <w:spacing w:val="0"/>
                <w:sz w:val="22"/>
                <w:szCs w:val="22"/>
              </w:rPr>
              <w:t xml:space="preserve">n, </w:t>
            </w:r>
            <w:r w:rsidRPr="0069670F">
              <w:rPr>
                <w:spacing w:val="0"/>
                <w:sz w:val="22"/>
                <w:szCs w:val="22"/>
              </w:rPr>
              <w:t>88</w:t>
            </w:r>
            <w:r w:rsidR="00611FBB">
              <w:rPr>
                <w:spacing w:val="0"/>
                <w:sz w:val="22"/>
                <w:szCs w:val="22"/>
              </w:rPr>
              <w:t>/</w:t>
            </w:r>
            <w:r w:rsidRPr="0069670F">
              <w:rPr>
                <w:spacing w:val="0"/>
                <w:sz w:val="22"/>
                <w:szCs w:val="22"/>
              </w:rPr>
              <w:t>1997</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伊拉克人</w:t>
            </w:r>
            <w:r w:rsidR="00611FBB">
              <w:rPr>
                <w:rFonts w:hint="eastAsia"/>
                <w:spacing w:val="0"/>
                <w:sz w:val="22"/>
                <w:szCs w:val="22"/>
                <w:lang w:val="en-GB"/>
              </w:rPr>
              <w:t>，</w:t>
            </w:r>
            <w:r w:rsidRPr="0069670F">
              <w:rPr>
                <w:rFonts w:hint="eastAsia"/>
                <w:spacing w:val="0"/>
                <w:sz w:val="22"/>
                <w:szCs w:val="22"/>
              </w:rPr>
              <w:t>送往伊拉克</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16</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缔约国有义务不将他强行送回伊拉克</w:t>
            </w:r>
            <w:r w:rsidR="00611FBB">
              <w:rPr>
                <w:rFonts w:hint="eastAsia"/>
                <w:spacing w:val="0"/>
                <w:sz w:val="22"/>
                <w:szCs w:val="22"/>
              </w:rPr>
              <w:t>，</w:t>
            </w:r>
            <w:r w:rsidRPr="0069670F">
              <w:rPr>
                <w:rFonts w:hint="eastAsia"/>
                <w:spacing w:val="0"/>
                <w:sz w:val="22"/>
                <w:szCs w:val="22"/>
              </w:rPr>
              <w:t>也有义务不将其强行送加约旦</w:t>
            </w:r>
            <w:r w:rsidR="00611FBB">
              <w:rPr>
                <w:rFonts w:hint="eastAsia"/>
                <w:spacing w:val="0"/>
                <w:sz w:val="22"/>
                <w:szCs w:val="22"/>
              </w:rPr>
              <w:t>，</w:t>
            </w:r>
            <w:r w:rsidRPr="0069670F">
              <w:rPr>
                <w:rFonts w:hint="eastAsia"/>
                <w:spacing w:val="0"/>
                <w:sz w:val="22"/>
                <w:szCs w:val="22"/>
              </w:rPr>
              <w:t>因为他有可被该国驱逐到伊拉克的危险。</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日提出的关于后续行动的要求</w:t>
            </w:r>
            <w:r w:rsidR="00611FBB">
              <w:rPr>
                <w:rFonts w:hint="eastAsia"/>
                <w:spacing w:val="0"/>
                <w:sz w:val="22"/>
                <w:szCs w:val="22"/>
              </w:rPr>
              <w:t>，</w:t>
            </w:r>
            <w:r w:rsidRPr="0069670F">
              <w:rPr>
                <w:rFonts w:hint="eastAsia"/>
                <w:spacing w:val="0"/>
                <w:sz w:val="22"/>
                <w:szCs w:val="22"/>
              </w:rPr>
              <w:t>缔约国通知委员会已于</w:t>
            </w:r>
            <w:r w:rsidRPr="0069670F">
              <w:rPr>
                <w:rFonts w:hint="eastAsia"/>
                <w:spacing w:val="0"/>
                <w:sz w:val="22"/>
                <w:szCs w:val="22"/>
              </w:rPr>
              <w:t>1999</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18</w:t>
            </w:r>
            <w:r w:rsidRPr="0069670F">
              <w:rPr>
                <w:rFonts w:hint="eastAsia"/>
                <w:spacing w:val="0"/>
                <w:sz w:val="22"/>
                <w:szCs w:val="22"/>
              </w:rPr>
              <w:t>日给予申诉人永久居住权。</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没有再根据后续行动程序进一步审议。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A</w:t>
            </w:r>
            <w:r w:rsidRPr="0069670F">
              <w:rPr>
                <w:spacing w:val="0"/>
                <w:sz w:val="22"/>
                <w:szCs w:val="22"/>
              </w:rPr>
              <w:t>li Falakaflak</w:t>
            </w:r>
            <w:r w:rsidR="00611FBB">
              <w:rPr>
                <w:spacing w:val="0"/>
                <w:sz w:val="22"/>
                <w:szCs w:val="22"/>
              </w:rPr>
              <w:t xml:space="preserve">i, </w:t>
            </w:r>
            <w:r w:rsidRPr="0069670F">
              <w:rPr>
                <w:spacing w:val="0"/>
                <w:sz w:val="22"/>
                <w:szCs w:val="22"/>
              </w:rPr>
              <w:t>89</w:t>
            </w:r>
            <w:r w:rsidR="00611FBB">
              <w:rPr>
                <w:spacing w:val="0"/>
                <w:sz w:val="22"/>
                <w:szCs w:val="22"/>
              </w:rPr>
              <w:t>/</w:t>
            </w:r>
            <w:r w:rsidRPr="0069670F">
              <w:rPr>
                <w:spacing w:val="0"/>
                <w:sz w:val="22"/>
                <w:szCs w:val="22"/>
              </w:rPr>
              <w:t>1997</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伊朗人</w:t>
            </w:r>
            <w:r w:rsidR="00611FBB">
              <w:rPr>
                <w:rFonts w:hint="eastAsia"/>
                <w:spacing w:val="0"/>
                <w:sz w:val="22"/>
                <w:szCs w:val="22"/>
              </w:rPr>
              <w:t>；</w:t>
            </w:r>
            <w:r w:rsidRPr="0069670F">
              <w:rPr>
                <w:rFonts w:hint="eastAsia"/>
                <w:spacing w:val="0"/>
                <w:sz w:val="22"/>
                <w:szCs w:val="22"/>
              </w:rPr>
              <w:t>送回伊朗</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w:t>
            </w:r>
            <w:r w:rsidRPr="0069670F">
              <w:rPr>
                <w:rFonts w:hint="eastAsia"/>
                <w:spacing w:val="0"/>
                <w:sz w:val="22"/>
                <w:szCs w:val="22"/>
              </w:rPr>
              <w:t>A</w:t>
            </w:r>
            <w:r w:rsidRPr="0069670F">
              <w:rPr>
                <w:spacing w:val="0"/>
                <w:sz w:val="22"/>
                <w:szCs w:val="22"/>
              </w:rPr>
              <w:t>li Falakaflaki</w:t>
            </w:r>
            <w:r w:rsidRPr="0069670F">
              <w:rPr>
                <w:rFonts w:hint="eastAsia"/>
                <w:spacing w:val="0"/>
                <w:sz w:val="22"/>
                <w:szCs w:val="22"/>
              </w:rPr>
              <w:t>先生强行送回伊朗伊斯兰共和国。</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241E85">
            <w:pPr>
              <w:widowControl w:val="0"/>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日提供后续情况的要求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7</w:t>
            </w:r>
            <w:r w:rsidRPr="0069670F">
              <w:rPr>
                <w:rFonts w:hint="eastAsia"/>
                <w:spacing w:val="0"/>
                <w:sz w:val="22"/>
                <w:szCs w:val="22"/>
              </w:rPr>
              <w:t>月</w:t>
            </w:r>
            <w:r w:rsidRPr="0069670F">
              <w:rPr>
                <w:rFonts w:hint="eastAsia"/>
                <w:spacing w:val="0"/>
                <w:sz w:val="22"/>
                <w:szCs w:val="22"/>
              </w:rPr>
              <w:t>17</w:t>
            </w:r>
            <w:r w:rsidRPr="0069670F">
              <w:rPr>
                <w:rFonts w:hint="eastAsia"/>
                <w:spacing w:val="0"/>
                <w:sz w:val="22"/>
                <w:szCs w:val="22"/>
              </w:rPr>
              <w:t>日向申诉人颁发永久居留证。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O</w:t>
            </w:r>
            <w:r w:rsidRPr="0069670F">
              <w:rPr>
                <w:spacing w:val="0"/>
                <w:sz w:val="22"/>
                <w:szCs w:val="22"/>
              </w:rPr>
              <w:t>rhan Aya</w:t>
            </w:r>
            <w:r w:rsidR="00611FBB">
              <w:rPr>
                <w:spacing w:val="0"/>
                <w:sz w:val="22"/>
                <w:szCs w:val="22"/>
              </w:rPr>
              <w:t xml:space="preserve">s, </w:t>
            </w:r>
            <w:r w:rsidRPr="0069670F">
              <w:rPr>
                <w:spacing w:val="0"/>
                <w:sz w:val="22"/>
                <w:szCs w:val="22"/>
              </w:rPr>
              <w:t>97</w:t>
            </w:r>
            <w:r w:rsidR="00611FBB">
              <w:rPr>
                <w:spacing w:val="0"/>
                <w:sz w:val="22"/>
                <w:szCs w:val="22"/>
              </w:rPr>
              <w:t>/</w:t>
            </w:r>
            <w:r w:rsidRPr="0069670F">
              <w:rPr>
                <w:spacing w:val="0"/>
                <w:sz w:val="22"/>
                <w:szCs w:val="22"/>
              </w:rPr>
              <w:t>1997</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土耳其人</w:t>
            </w:r>
            <w:r w:rsidR="00611FBB">
              <w:rPr>
                <w:rFonts w:hint="eastAsia"/>
                <w:spacing w:val="0"/>
                <w:sz w:val="22"/>
                <w:szCs w:val="22"/>
              </w:rPr>
              <w:t>；</w:t>
            </w:r>
            <w:r w:rsidRPr="0069670F">
              <w:rPr>
                <w:rFonts w:hint="eastAsia"/>
                <w:spacing w:val="0"/>
                <w:sz w:val="22"/>
                <w:szCs w:val="22"/>
              </w:rPr>
              <w:t>送往土耳其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12</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缔约国有义务不将申诉人强行送回土耳其或其他任何确有可能将其驱逐或遣送回土耳其的国家。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日提供后续情况的请求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1999</w:t>
            </w:r>
            <w:r w:rsidRPr="0069670F">
              <w:rPr>
                <w:rFonts w:hint="eastAsia"/>
                <w:spacing w:val="0"/>
                <w:sz w:val="22"/>
                <w:szCs w:val="22"/>
              </w:rPr>
              <w:t>年</w:t>
            </w:r>
            <w:r w:rsidRPr="0069670F">
              <w:rPr>
                <w:rFonts w:hint="eastAsia"/>
                <w:spacing w:val="0"/>
                <w:sz w:val="22"/>
                <w:szCs w:val="22"/>
              </w:rPr>
              <w:t>7</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日向申诉人颁发永久居留证。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H</w:t>
            </w:r>
            <w:r w:rsidRPr="0069670F">
              <w:rPr>
                <w:spacing w:val="0"/>
                <w:sz w:val="22"/>
                <w:szCs w:val="22"/>
              </w:rPr>
              <w:t>alil Haydi</w:t>
            </w:r>
            <w:r w:rsidR="00611FBB">
              <w:rPr>
                <w:spacing w:val="0"/>
                <w:sz w:val="22"/>
                <w:szCs w:val="22"/>
              </w:rPr>
              <w:t xml:space="preserve">n, </w:t>
            </w:r>
            <w:r w:rsidRPr="0069670F">
              <w:rPr>
                <w:spacing w:val="0"/>
                <w:sz w:val="22"/>
                <w:szCs w:val="22"/>
              </w:rPr>
              <w:t>101</w:t>
            </w:r>
            <w:r w:rsidR="00611FBB">
              <w:rPr>
                <w:spacing w:val="0"/>
                <w:sz w:val="22"/>
                <w:szCs w:val="22"/>
              </w:rPr>
              <w:t>/</w:t>
            </w:r>
            <w:r w:rsidRPr="0069670F">
              <w:rPr>
                <w:spacing w:val="0"/>
                <w:sz w:val="22"/>
                <w:szCs w:val="22"/>
              </w:rPr>
              <w:t>1997</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土耳其人</w:t>
            </w:r>
            <w:r w:rsidR="00611FBB">
              <w:rPr>
                <w:rFonts w:hint="eastAsia"/>
                <w:spacing w:val="0"/>
                <w:sz w:val="22"/>
                <w:szCs w:val="22"/>
              </w:rPr>
              <w:t>；</w:t>
            </w:r>
            <w:r w:rsidRPr="0069670F">
              <w:rPr>
                <w:rFonts w:hint="eastAsia"/>
                <w:spacing w:val="0"/>
                <w:sz w:val="22"/>
                <w:szCs w:val="22"/>
              </w:rPr>
              <w:t>送往土耳其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20</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缔约国有义务不将申诉人强行送回土耳其或任何其他有可能将其驱逐或遣送回土耳其的国家。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日提供后续情况的要求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1999</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19</w:t>
            </w:r>
            <w:r w:rsidRPr="0069670F">
              <w:rPr>
                <w:rFonts w:hint="eastAsia"/>
                <w:spacing w:val="0"/>
                <w:sz w:val="22"/>
                <w:szCs w:val="22"/>
              </w:rPr>
              <w:t>日向申诉人颁发永久居留证。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A.S.</w:t>
            </w:r>
            <w:r w:rsidR="00611FBB">
              <w:rPr>
                <w:spacing w:val="0"/>
                <w:sz w:val="22"/>
                <w:szCs w:val="22"/>
              </w:rPr>
              <w:t>，</w:t>
            </w:r>
            <w:r w:rsidRPr="0069670F">
              <w:rPr>
                <w:rFonts w:hint="eastAsia"/>
                <w:spacing w:val="0"/>
                <w:sz w:val="22"/>
                <w:szCs w:val="22"/>
              </w:rPr>
              <w:t>149</w:t>
            </w:r>
            <w:r w:rsidR="00611FBB">
              <w:rPr>
                <w:spacing w:val="0"/>
                <w:sz w:val="22"/>
                <w:szCs w:val="22"/>
              </w:rPr>
              <w:t>/</w:t>
            </w:r>
            <w:r w:rsidRPr="0069670F">
              <w:rPr>
                <w:spacing w:val="0"/>
                <w:sz w:val="22"/>
                <w:szCs w:val="22"/>
              </w:rPr>
              <w:t>199</w:t>
            </w:r>
            <w:r w:rsidRPr="0069670F">
              <w:rPr>
                <w:rFonts w:hint="eastAsia"/>
                <w:spacing w:val="0"/>
                <w:sz w:val="22"/>
                <w:szCs w:val="22"/>
              </w:rPr>
              <w:t>9</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伊朗人</w:t>
            </w:r>
            <w:r w:rsidR="00611FBB">
              <w:rPr>
                <w:rFonts w:hint="eastAsia"/>
                <w:spacing w:val="0"/>
                <w:sz w:val="22"/>
                <w:szCs w:val="22"/>
              </w:rPr>
              <w:t>；</w:t>
            </w:r>
            <w:r w:rsidRPr="0069670F">
              <w:rPr>
                <w:rFonts w:hint="eastAsia"/>
                <w:spacing w:val="0"/>
                <w:sz w:val="22"/>
                <w:szCs w:val="22"/>
              </w:rPr>
              <w:t>送往伊朗</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2000</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24</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缔约国有义务不将申诉人强行送回伊朗或任何其他有可能将其驱逐或遣送回伊朗的国家。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2001</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22</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外国人上诉委员会于</w:t>
            </w:r>
            <w:r w:rsidRPr="0069670F">
              <w:rPr>
                <w:rFonts w:hint="eastAsia"/>
                <w:spacing w:val="0"/>
                <w:sz w:val="22"/>
                <w:szCs w:val="22"/>
              </w:rPr>
              <w:t>2001</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30</w:t>
            </w:r>
            <w:r w:rsidRPr="0069670F">
              <w:rPr>
                <w:rFonts w:hint="eastAsia"/>
                <w:spacing w:val="0"/>
                <w:sz w:val="22"/>
                <w:szCs w:val="22"/>
              </w:rPr>
              <w:t>日审查了申诉人提出的新的居留证申请。委员会决定向申诉人颁发瑞典永久居留证</w:t>
            </w:r>
            <w:r w:rsidR="00611FBB">
              <w:rPr>
                <w:rFonts w:hint="eastAsia"/>
                <w:spacing w:val="0"/>
                <w:sz w:val="22"/>
                <w:szCs w:val="22"/>
              </w:rPr>
              <w:t>，</w:t>
            </w:r>
            <w:r w:rsidRPr="0069670F">
              <w:rPr>
                <w:rFonts w:hint="eastAsia"/>
                <w:spacing w:val="0"/>
                <w:sz w:val="22"/>
                <w:szCs w:val="22"/>
              </w:rPr>
              <w:t>并宣布驱逐令无效。委员会还向提交人的儿子颁发了永久居留证。</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571F93">
            <w:pPr>
              <w:pageBreakBefore/>
              <w:widowControl w:val="0"/>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没有再根据后续行动程序进一步审议。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C</w:t>
            </w:r>
            <w:r w:rsidRPr="0069670F">
              <w:rPr>
                <w:spacing w:val="0"/>
                <w:sz w:val="22"/>
                <w:szCs w:val="22"/>
              </w:rPr>
              <w:t>hedli Ben Ahmed Karou</w:t>
            </w:r>
            <w:r w:rsidR="00611FBB">
              <w:rPr>
                <w:spacing w:val="0"/>
                <w:sz w:val="22"/>
                <w:szCs w:val="22"/>
              </w:rPr>
              <w:t xml:space="preserve">i, </w:t>
            </w:r>
            <w:r w:rsidRPr="0069670F">
              <w:rPr>
                <w:rFonts w:hint="eastAsia"/>
                <w:spacing w:val="0"/>
                <w:sz w:val="22"/>
                <w:szCs w:val="22"/>
              </w:rPr>
              <w:t>1</w:t>
            </w:r>
            <w:r w:rsidRPr="0069670F">
              <w:rPr>
                <w:spacing w:val="0"/>
                <w:sz w:val="22"/>
                <w:szCs w:val="22"/>
              </w:rPr>
              <w:t>85</w:t>
            </w:r>
            <w:r w:rsidR="00611FBB">
              <w:rPr>
                <w:spacing w:val="0"/>
                <w:sz w:val="22"/>
                <w:szCs w:val="22"/>
              </w:rPr>
              <w:t>/</w:t>
            </w:r>
            <w:r w:rsidRPr="0069670F">
              <w:rPr>
                <w:spacing w:val="0"/>
                <w:sz w:val="22"/>
                <w:szCs w:val="22"/>
              </w:rPr>
              <w:t>2001</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突尼斯人</w:t>
            </w:r>
            <w:r w:rsidR="00611FBB">
              <w:rPr>
                <w:rFonts w:hint="eastAsia"/>
                <w:spacing w:val="0"/>
                <w:sz w:val="22"/>
                <w:szCs w:val="22"/>
                <w:lang w:val="en-GB"/>
              </w:rPr>
              <w:t>；</w:t>
            </w:r>
            <w:r w:rsidRPr="0069670F">
              <w:rPr>
                <w:rFonts w:hint="eastAsia"/>
                <w:spacing w:val="0"/>
                <w:sz w:val="22"/>
                <w:szCs w:val="22"/>
              </w:rPr>
              <w:t>送往突尼斯</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2002</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未再根据后续程序进行审议。见第一次后续情况报告</w:t>
            </w:r>
            <w:r w:rsidR="00611FBB">
              <w:rPr>
                <w:rFonts w:hint="eastAsia"/>
                <w:spacing w:val="0"/>
                <w:sz w:val="22"/>
                <w:szCs w:val="22"/>
              </w:rPr>
              <w:t>(</w:t>
            </w:r>
            <w:r w:rsidRPr="0069670F">
              <w:rPr>
                <w:rFonts w:hint="eastAsia"/>
                <w:spacing w:val="0"/>
                <w:sz w:val="22"/>
                <w:szCs w:val="22"/>
              </w:rPr>
              <w:t>CAT</w:t>
            </w:r>
            <w:r w:rsidR="00611FBB">
              <w:rPr>
                <w:rFonts w:hint="eastAsia"/>
                <w:spacing w:val="0"/>
                <w:sz w:val="22"/>
                <w:szCs w:val="22"/>
              </w:rPr>
              <w:t>/</w:t>
            </w:r>
            <w:r w:rsidRPr="0069670F">
              <w:rPr>
                <w:rFonts w:hint="eastAsia"/>
                <w:spacing w:val="0"/>
                <w:sz w:val="22"/>
                <w:szCs w:val="22"/>
              </w:rPr>
              <w:t>C</w:t>
            </w:r>
            <w:r w:rsidR="00611FBB">
              <w:rPr>
                <w:rFonts w:hint="eastAsia"/>
                <w:spacing w:val="0"/>
                <w:sz w:val="22"/>
                <w:szCs w:val="22"/>
              </w:rPr>
              <w:t>/</w:t>
            </w:r>
            <w:r w:rsidRPr="0069670F">
              <w:rPr>
                <w:rFonts w:hint="eastAsia"/>
                <w:spacing w:val="0"/>
                <w:sz w:val="22"/>
                <w:szCs w:val="22"/>
              </w:rPr>
              <w:t>32</w:t>
            </w:r>
            <w:r w:rsidR="00611FBB">
              <w:rPr>
                <w:rFonts w:hint="eastAsia"/>
                <w:spacing w:val="0"/>
                <w:sz w:val="22"/>
                <w:szCs w:val="22"/>
              </w:rPr>
              <w:t>/</w:t>
            </w:r>
            <w:r w:rsidRPr="0069670F">
              <w:rPr>
                <w:rFonts w:hint="eastAsia"/>
                <w:spacing w:val="0"/>
                <w:sz w:val="22"/>
                <w:szCs w:val="22"/>
              </w:rPr>
              <w:t>FU</w:t>
            </w:r>
            <w:r w:rsidR="00611FBB">
              <w:rPr>
                <w:rFonts w:hint="eastAsia"/>
                <w:spacing w:val="0"/>
                <w:sz w:val="22"/>
                <w:szCs w:val="22"/>
              </w:rPr>
              <w:t>/</w:t>
            </w:r>
            <w:r w:rsidRPr="0069670F">
              <w:rPr>
                <w:rFonts w:hint="eastAsia"/>
                <w:spacing w:val="0"/>
                <w:sz w:val="22"/>
                <w:szCs w:val="22"/>
              </w:rPr>
              <w:t>1</w:t>
            </w:r>
            <w:r w:rsidR="00611FBB">
              <w:rPr>
                <w:rFonts w:hint="eastAsia"/>
                <w:spacing w:val="0"/>
                <w:sz w:val="22"/>
                <w:szCs w:val="22"/>
              </w:rPr>
              <w:t>)</w:t>
            </w:r>
            <w:r w:rsidR="00611FBB">
              <w:rPr>
                <w:rFonts w:hint="eastAsia"/>
                <w:spacing w:val="0"/>
                <w:sz w:val="22"/>
                <w:szCs w:val="22"/>
              </w:rPr>
              <w:t>，</w:t>
            </w:r>
            <w:r w:rsidRPr="0069670F">
              <w:rPr>
                <w:rFonts w:hint="eastAsia"/>
                <w:spacing w:val="0"/>
                <w:sz w:val="22"/>
                <w:szCs w:val="22"/>
              </w:rPr>
              <w:t>其中指出</w:t>
            </w:r>
            <w:r w:rsidR="00611FBB">
              <w:rPr>
                <w:rFonts w:hint="eastAsia"/>
                <w:spacing w:val="0"/>
                <w:sz w:val="22"/>
                <w:szCs w:val="22"/>
              </w:rPr>
              <w:t>，</w:t>
            </w:r>
            <w:r w:rsidRPr="0069670F">
              <w:rPr>
                <w:rFonts w:hint="eastAsia"/>
                <w:spacing w:val="0"/>
                <w:sz w:val="22"/>
                <w:szCs w:val="22"/>
              </w:rPr>
              <w:t>上诉委员会于</w:t>
            </w:r>
            <w:r w:rsidRPr="0069670F">
              <w:rPr>
                <w:rFonts w:hint="eastAsia"/>
                <w:spacing w:val="0"/>
                <w:sz w:val="22"/>
                <w:szCs w:val="22"/>
              </w:rPr>
              <w:t>2002</w:t>
            </w:r>
            <w:r w:rsidRPr="0069670F">
              <w:rPr>
                <w:rFonts w:hint="eastAsia"/>
                <w:spacing w:val="0"/>
                <w:sz w:val="22"/>
                <w:szCs w:val="22"/>
              </w:rPr>
              <w:t>年</w:t>
            </w:r>
            <w:r w:rsidRPr="0069670F">
              <w:rPr>
                <w:rFonts w:hint="eastAsia"/>
                <w:spacing w:val="0"/>
                <w:sz w:val="22"/>
                <w:szCs w:val="22"/>
              </w:rPr>
              <w:t>6</w:t>
            </w:r>
            <w:r w:rsidRPr="0069670F">
              <w:rPr>
                <w:rFonts w:hint="eastAsia"/>
                <w:spacing w:val="0"/>
                <w:sz w:val="22"/>
                <w:szCs w:val="22"/>
              </w:rPr>
              <w:t>月</w:t>
            </w:r>
            <w:r w:rsidRPr="0069670F">
              <w:rPr>
                <w:rFonts w:hint="eastAsia"/>
                <w:spacing w:val="0"/>
                <w:sz w:val="22"/>
                <w:szCs w:val="22"/>
              </w:rPr>
              <w:t>4</w:t>
            </w:r>
            <w:r w:rsidRPr="0069670F">
              <w:rPr>
                <w:rFonts w:hint="eastAsia"/>
                <w:spacing w:val="0"/>
                <w:sz w:val="22"/>
                <w:szCs w:val="22"/>
              </w:rPr>
              <w:t>日宣布驱逐申诉人及其家人的决定无效</w:t>
            </w:r>
            <w:r w:rsidR="00611FBB">
              <w:rPr>
                <w:rFonts w:hint="eastAsia"/>
                <w:spacing w:val="0"/>
                <w:sz w:val="22"/>
                <w:szCs w:val="22"/>
              </w:rPr>
              <w:t>，</w:t>
            </w:r>
            <w:r w:rsidRPr="0069670F">
              <w:rPr>
                <w:rFonts w:hint="eastAsia"/>
                <w:spacing w:val="0"/>
                <w:sz w:val="22"/>
                <w:szCs w:val="22"/>
              </w:rPr>
              <w:t>并根据这项决定向他们颁发了永久居留证。</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226</w:t>
            </w:r>
            <w:r w:rsidR="00611FBB">
              <w:rPr>
                <w:rFonts w:hint="eastAsia"/>
                <w:spacing w:val="0"/>
                <w:sz w:val="22"/>
                <w:szCs w:val="22"/>
              </w:rPr>
              <w:t>/</w:t>
            </w:r>
            <w:r w:rsidRPr="0069670F">
              <w:rPr>
                <w:rFonts w:hint="eastAsia"/>
                <w:spacing w:val="0"/>
                <w:sz w:val="22"/>
                <w:szCs w:val="22"/>
              </w:rPr>
              <w:t>200</w:t>
            </w:r>
            <w:r w:rsidR="00611FBB">
              <w:rPr>
                <w:rFonts w:hint="eastAsia"/>
                <w:spacing w:val="0"/>
                <w:sz w:val="22"/>
                <w:szCs w:val="22"/>
              </w:rPr>
              <w:t>3,</w:t>
            </w:r>
            <w:r w:rsidRPr="0069670F">
              <w:rPr>
                <w:rFonts w:hint="eastAsia"/>
                <w:spacing w:val="0"/>
                <w:sz w:val="22"/>
                <w:szCs w:val="22"/>
              </w:rPr>
              <w:t xml:space="preserve"> </w:t>
            </w:r>
            <w:r w:rsidRPr="0069670F">
              <w:rPr>
                <w:spacing w:val="0"/>
                <w:sz w:val="22"/>
                <w:szCs w:val="22"/>
              </w:rPr>
              <w:t>Tharina</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孟加拉国人</w:t>
            </w:r>
            <w:r w:rsidR="00611FBB">
              <w:rPr>
                <w:rFonts w:hint="eastAsia"/>
                <w:spacing w:val="0"/>
                <w:sz w:val="22"/>
                <w:szCs w:val="22"/>
              </w:rPr>
              <w:t>；</w:t>
            </w:r>
            <w:r w:rsidRPr="0069670F">
              <w:rPr>
                <w:rFonts w:hint="eastAsia"/>
                <w:spacing w:val="0"/>
                <w:sz w:val="22"/>
                <w:szCs w:val="22"/>
              </w:rPr>
              <w:t>送往孟加拉国</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6</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鉴于案件的特殊情况</w:t>
            </w:r>
            <w:r w:rsidR="00611FBB">
              <w:rPr>
                <w:rFonts w:hint="eastAsia"/>
                <w:spacing w:val="0"/>
                <w:sz w:val="22"/>
                <w:szCs w:val="22"/>
              </w:rPr>
              <w:t>，</w:t>
            </w:r>
            <w:r w:rsidRPr="0069670F">
              <w:rPr>
                <w:rFonts w:hint="eastAsia"/>
                <w:spacing w:val="0"/>
                <w:sz w:val="22"/>
                <w:szCs w:val="22"/>
              </w:rPr>
              <w:t>驱逐申诉人和她的女儿将违反《公约》第</w:t>
            </w:r>
            <w:r w:rsidRPr="0069670F">
              <w:rPr>
                <w:rFonts w:hint="eastAsia"/>
                <w:spacing w:val="0"/>
                <w:sz w:val="22"/>
                <w:szCs w:val="22"/>
              </w:rPr>
              <w:t>3</w:t>
            </w:r>
            <w:r w:rsidRPr="0069670F">
              <w:rPr>
                <w:rFonts w:hint="eastAsia"/>
                <w:spacing w:val="0"/>
                <w:sz w:val="22"/>
                <w:szCs w:val="22"/>
              </w:rPr>
              <w:t>条。委员会希望自发送本决定之日起</w:t>
            </w:r>
            <w:r w:rsidRPr="0069670F">
              <w:rPr>
                <w:rFonts w:hint="eastAsia"/>
                <w:spacing w:val="0"/>
                <w:sz w:val="22"/>
                <w:szCs w:val="22"/>
              </w:rPr>
              <w:t>90</w:t>
            </w:r>
            <w:r w:rsidRPr="0069670F">
              <w:rPr>
                <w:rFonts w:hint="eastAsia"/>
                <w:spacing w:val="0"/>
                <w:sz w:val="22"/>
                <w:szCs w:val="22"/>
              </w:rPr>
              <w:t>天内获悉根据上述意见采取措施的情况。</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15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答复日期</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17</w:t>
            </w:r>
            <w:r w:rsidRPr="0069670F">
              <w:rPr>
                <w:rFonts w:hint="eastAsia"/>
                <w:spacing w:val="0"/>
                <w:sz w:val="22"/>
                <w:szCs w:val="22"/>
              </w:rPr>
              <w:t>日</w:t>
            </w:r>
            <w:r w:rsidR="00611FBB">
              <w:rPr>
                <w:spacing w:val="0"/>
                <w:sz w:val="22"/>
                <w:szCs w:val="22"/>
              </w:rPr>
              <w:t>(</w:t>
            </w:r>
            <w:r w:rsidRPr="0069670F">
              <w:rPr>
                <w:rFonts w:hint="eastAsia"/>
                <w:spacing w:val="0"/>
                <w:sz w:val="22"/>
                <w:szCs w:val="22"/>
              </w:rPr>
              <w:t>人权高专办未收到</w:t>
            </w:r>
            <w:r w:rsidR="00611FBB">
              <w:rPr>
                <w:rFonts w:hint="eastAsia"/>
                <w:spacing w:val="0"/>
                <w:sz w:val="22"/>
                <w:szCs w:val="22"/>
              </w:rPr>
              <w:t>，</w:t>
            </w:r>
            <w:r w:rsidRPr="0069670F">
              <w:rPr>
                <w:rFonts w:hint="eastAsia"/>
                <w:spacing w:val="0"/>
                <w:sz w:val="22"/>
                <w:szCs w:val="22"/>
              </w:rPr>
              <w:t>因此缔约国于</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6</w:t>
            </w:r>
            <w:r w:rsidRPr="0069670F">
              <w:rPr>
                <w:rFonts w:hint="eastAsia"/>
                <w:spacing w:val="0"/>
                <w:sz w:val="22"/>
                <w:szCs w:val="22"/>
              </w:rPr>
              <w:t>月</w:t>
            </w:r>
            <w:r w:rsidRPr="0069670F">
              <w:rPr>
                <w:rFonts w:hint="eastAsia"/>
                <w:spacing w:val="0"/>
                <w:sz w:val="22"/>
                <w:szCs w:val="22"/>
              </w:rPr>
              <w:t>29</w:t>
            </w:r>
            <w:r w:rsidRPr="0069670F">
              <w:rPr>
                <w:rFonts w:hint="eastAsia"/>
                <w:spacing w:val="0"/>
                <w:sz w:val="22"/>
                <w:szCs w:val="22"/>
              </w:rPr>
              <w:t>日重新发送</w:t>
            </w:r>
            <w:r w:rsidR="00611FBB">
              <w:rPr>
                <w:spacing w:val="0"/>
                <w:sz w:val="22"/>
                <w:szCs w:val="22"/>
              </w:rPr>
              <w:t>)</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u w:val="single"/>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6</w:t>
            </w:r>
            <w:r w:rsidRPr="0069670F">
              <w:rPr>
                <w:rFonts w:hint="eastAsia"/>
                <w:spacing w:val="0"/>
                <w:sz w:val="22"/>
                <w:szCs w:val="22"/>
              </w:rPr>
              <w:t>月</w:t>
            </w:r>
            <w:r w:rsidRPr="0069670F">
              <w:rPr>
                <w:rFonts w:hint="eastAsia"/>
                <w:spacing w:val="0"/>
                <w:sz w:val="22"/>
                <w:szCs w:val="22"/>
              </w:rPr>
              <w:t>20</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上诉委员会决定宣布驱逐申诉人及其女儿的决定无效</w:t>
            </w:r>
            <w:r w:rsidR="00611FBB">
              <w:rPr>
                <w:rFonts w:hint="eastAsia"/>
                <w:spacing w:val="0"/>
                <w:sz w:val="22"/>
                <w:szCs w:val="22"/>
              </w:rPr>
              <w:t>，</w:t>
            </w:r>
            <w:r w:rsidRPr="0069670F">
              <w:rPr>
                <w:rFonts w:hint="eastAsia"/>
                <w:spacing w:val="0"/>
                <w:sz w:val="22"/>
                <w:szCs w:val="22"/>
              </w:rPr>
              <w:t>并向她们签发了居住证。</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申诉人的答复</w:t>
            </w:r>
            <w:r w:rsidRPr="0069670F">
              <w:rPr>
                <w:spacing w:val="0"/>
                <w:sz w:val="22"/>
                <w:szCs w:val="22"/>
              </w:rPr>
              <w:t xml:space="preserve"> </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委员会的决定</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A</w:t>
            </w:r>
            <w:r w:rsidRPr="0069670F">
              <w:rPr>
                <w:spacing w:val="0"/>
                <w:sz w:val="22"/>
                <w:szCs w:val="22"/>
              </w:rPr>
              <w:t>giz</w:t>
            </w:r>
            <w:r w:rsidR="00611FBB">
              <w:rPr>
                <w:spacing w:val="0"/>
                <w:sz w:val="22"/>
                <w:szCs w:val="22"/>
              </w:rPr>
              <w:t xml:space="preserve">a, </w:t>
            </w:r>
            <w:r w:rsidRPr="0069670F">
              <w:rPr>
                <w:spacing w:val="0"/>
                <w:sz w:val="22"/>
                <w:szCs w:val="22"/>
              </w:rPr>
              <w:t>233</w:t>
            </w:r>
            <w:r w:rsidR="00611FBB">
              <w:rPr>
                <w:spacing w:val="0"/>
                <w:sz w:val="22"/>
                <w:szCs w:val="22"/>
              </w:rPr>
              <w:t>/</w:t>
            </w:r>
            <w:r w:rsidRPr="0069670F">
              <w:rPr>
                <w:spacing w:val="0"/>
                <w:sz w:val="22"/>
                <w:szCs w:val="22"/>
              </w:rPr>
              <w:t>2003</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埃及人</w:t>
            </w:r>
            <w:r w:rsidR="00611FBB">
              <w:rPr>
                <w:rFonts w:hint="eastAsia"/>
                <w:spacing w:val="0"/>
                <w:sz w:val="22"/>
                <w:szCs w:val="22"/>
              </w:rPr>
              <w:t>；</w:t>
            </w:r>
            <w:r w:rsidRPr="0069670F">
              <w:rPr>
                <w:rFonts w:hint="eastAsia"/>
                <w:spacing w:val="0"/>
                <w:sz w:val="22"/>
                <w:szCs w:val="22"/>
              </w:rPr>
              <w:t>送往埃及</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20</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E1712F" w:rsidRPr="00E1712F">
              <w:rPr>
                <w:rFonts w:hint="eastAsia"/>
                <w:spacing w:val="-50"/>
                <w:sz w:val="22"/>
                <w:szCs w:val="22"/>
              </w:rPr>
              <w:t>―</w:t>
            </w:r>
            <w:r w:rsidR="00E1712F" w:rsidRPr="00E1712F">
              <w:rPr>
                <w:rFonts w:hint="eastAsia"/>
                <w:spacing w:val="0"/>
                <w:sz w:val="22"/>
                <w:szCs w:val="22"/>
              </w:rPr>
              <w:t>―</w:t>
            </w:r>
            <w:r w:rsidRPr="0069670F">
              <w:rPr>
                <w:rFonts w:hint="eastAsia"/>
                <w:spacing w:val="0"/>
                <w:sz w:val="22"/>
                <w:szCs w:val="22"/>
              </w:rPr>
              <w:t>两项违反第</w:t>
            </w:r>
            <w:r w:rsidRPr="0069670F">
              <w:rPr>
                <w:rFonts w:hint="eastAsia"/>
                <w:spacing w:val="0"/>
                <w:sz w:val="22"/>
                <w:szCs w:val="22"/>
              </w:rPr>
              <w:t>3</w:t>
            </w:r>
            <w:r w:rsidRPr="0069670F">
              <w:rPr>
                <w:rFonts w:hint="eastAsia"/>
                <w:spacing w:val="0"/>
                <w:sz w:val="22"/>
                <w:szCs w:val="22"/>
              </w:rPr>
              <w:t>条</w:t>
            </w:r>
            <w:r w:rsidR="00611FBB">
              <w:rPr>
                <w:rFonts w:hint="eastAsia"/>
                <w:spacing w:val="0"/>
                <w:sz w:val="22"/>
                <w:szCs w:val="22"/>
              </w:rPr>
              <w:t>(</w:t>
            </w:r>
            <w:r w:rsidRPr="0069670F">
              <w:rPr>
                <w:rFonts w:hint="eastAsia"/>
                <w:spacing w:val="0"/>
                <w:sz w:val="22"/>
                <w:szCs w:val="22"/>
              </w:rPr>
              <w:t>实质性和程序性的违反行为</w:t>
            </w:r>
            <w:r w:rsidR="00611FBB">
              <w:rPr>
                <w:rFonts w:hint="eastAsia"/>
                <w:spacing w:val="0"/>
                <w:sz w:val="22"/>
                <w:szCs w:val="22"/>
              </w:rPr>
              <w:t>)</w:t>
            </w:r>
            <w:r w:rsidRPr="0069670F">
              <w:rPr>
                <w:rFonts w:hint="eastAsia"/>
                <w:spacing w:val="0"/>
                <w:sz w:val="22"/>
                <w:szCs w:val="22"/>
              </w:rPr>
              <w:t>和两项违反第</w:t>
            </w:r>
            <w:r w:rsidRPr="0069670F">
              <w:rPr>
                <w:rFonts w:hint="eastAsia"/>
                <w:spacing w:val="0"/>
                <w:sz w:val="22"/>
                <w:szCs w:val="22"/>
              </w:rPr>
              <w:t>22</w:t>
            </w:r>
            <w:r w:rsidRPr="0069670F">
              <w:rPr>
                <w:rFonts w:hint="eastAsia"/>
                <w:spacing w:val="0"/>
                <w:sz w:val="22"/>
                <w:szCs w:val="22"/>
              </w:rPr>
              <w:t>条的行为</w:t>
            </w:r>
            <w:r w:rsidR="00826DD5">
              <w:rPr>
                <w:rStyle w:val="FootnoteReference"/>
                <w:szCs w:val="22"/>
              </w:rPr>
              <w:footnoteReference w:id="13"/>
            </w:r>
            <w:r w:rsidRPr="0069670F">
              <w:rPr>
                <w:spacing w:val="0"/>
                <w:sz w:val="22"/>
                <w:szCs w:val="22"/>
              </w:rPr>
              <w:t xml:space="preserve"> </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根据其议事规定第</w:t>
            </w:r>
            <w:r w:rsidRPr="0069670F">
              <w:rPr>
                <w:rFonts w:hint="eastAsia"/>
                <w:spacing w:val="0"/>
                <w:sz w:val="22"/>
                <w:szCs w:val="22"/>
              </w:rPr>
              <w:t>112</w:t>
            </w:r>
            <w:r w:rsidRPr="0069670F">
              <w:rPr>
                <w:rFonts w:hint="eastAsia"/>
                <w:spacing w:val="0"/>
                <w:sz w:val="22"/>
                <w:szCs w:val="22"/>
              </w:rPr>
              <w:t>条第</w:t>
            </w:r>
            <w:r w:rsidRPr="0069670F">
              <w:rPr>
                <w:rFonts w:hint="eastAsia"/>
                <w:spacing w:val="0"/>
                <w:sz w:val="22"/>
                <w:szCs w:val="22"/>
              </w:rPr>
              <w:t>5</w:t>
            </w:r>
            <w:r w:rsidRPr="0069670F">
              <w:rPr>
                <w:rFonts w:hint="eastAsia"/>
                <w:spacing w:val="0"/>
                <w:sz w:val="22"/>
                <w:szCs w:val="22"/>
              </w:rPr>
              <w:t>款</w:t>
            </w:r>
            <w:r w:rsidR="00611FBB">
              <w:rPr>
                <w:rFonts w:hint="eastAsia"/>
                <w:spacing w:val="0"/>
                <w:sz w:val="22"/>
                <w:szCs w:val="22"/>
              </w:rPr>
              <w:t>，</w:t>
            </w:r>
            <w:r w:rsidRPr="0069670F">
              <w:rPr>
                <w:rFonts w:hint="eastAsia"/>
                <w:spacing w:val="0"/>
                <w:sz w:val="22"/>
                <w:szCs w:val="22"/>
              </w:rPr>
              <w:t>委员会请缔约国在收到本决定</w:t>
            </w:r>
            <w:r w:rsidRPr="0069670F">
              <w:rPr>
                <w:rFonts w:hint="eastAsia"/>
                <w:spacing w:val="0"/>
                <w:sz w:val="22"/>
                <w:szCs w:val="22"/>
              </w:rPr>
              <w:t>90</w:t>
            </w:r>
            <w:r w:rsidRPr="0069670F">
              <w:rPr>
                <w:rFonts w:hint="eastAsia"/>
                <w:spacing w:val="0"/>
                <w:sz w:val="22"/>
                <w:szCs w:val="22"/>
              </w:rPr>
              <w:t>天内告知委员会已经采取何种措施落实以上意见。缔约国还有义务防止今后再次发生违反《公约》的类似情况。</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20</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最后提供的资料在</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9</w:t>
            </w:r>
            <w:r w:rsidRPr="0069670F">
              <w:rPr>
                <w:rFonts w:hint="eastAsia"/>
                <w:spacing w:val="0"/>
                <w:sz w:val="22"/>
                <w:szCs w:val="22"/>
              </w:rPr>
              <w:t>月</w:t>
            </w:r>
            <w:r w:rsidRPr="0069670F">
              <w:rPr>
                <w:rFonts w:hint="eastAsia"/>
                <w:spacing w:val="0"/>
                <w:sz w:val="22"/>
                <w:szCs w:val="22"/>
              </w:rPr>
              <w:t>1</w:t>
            </w:r>
            <w:r w:rsidRPr="0069670F">
              <w:rPr>
                <w:rFonts w:hint="eastAsia"/>
                <w:spacing w:val="0"/>
                <w:sz w:val="22"/>
                <w:szCs w:val="22"/>
              </w:rPr>
              <w:t>日</w:t>
            </w:r>
            <w:r w:rsidR="00611FBB">
              <w:rPr>
                <w:spacing w:val="0"/>
                <w:sz w:val="22"/>
                <w:szCs w:val="22"/>
              </w:rPr>
              <w:t>(</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18</w:t>
            </w:r>
            <w:r w:rsidRPr="0069670F">
              <w:rPr>
                <w:rFonts w:hint="eastAsia"/>
                <w:spacing w:val="0"/>
                <w:sz w:val="22"/>
                <w:szCs w:val="22"/>
              </w:rPr>
              <w:t>日曾作过答复</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见</w:t>
            </w:r>
            <w:r w:rsidRPr="0069670F">
              <w:rPr>
                <w:spacing w:val="0"/>
                <w:sz w:val="22"/>
                <w:szCs w:val="22"/>
              </w:rPr>
              <w:t>A</w:t>
            </w:r>
            <w:r w:rsidR="00611FBB">
              <w:rPr>
                <w:spacing w:val="0"/>
                <w:sz w:val="22"/>
                <w:szCs w:val="22"/>
              </w:rPr>
              <w:t>/</w:t>
            </w:r>
            <w:r w:rsidRPr="0069670F">
              <w:rPr>
                <w:spacing w:val="0"/>
                <w:sz w:val="22"/>
                <w:szCs w:val="22"/>
              </w:rPr>
              <w:t>61</w:t>
            </w:r>
            <w:r w:rsidR="00611FBB">
              <w:rPr>
                <w:spacing w:val="0"/>
                <w:sz w:val="22"/>
                <w:szCs w:val="22"/>
              </w:rPr>
              <w:t>/</w:t>
            </w:r>
            <w:r w:rsidRPr="0069670F">
              <w:rPr>
                <w:spacing w:val="0"/>
                <w:sz w:val="22"/>
                <w:szCs w:val="22"/>
              </w:rPr>
              <w:t>44</w:t>
            </w:r>
            <w:r w:rsidRPr="0069670F">
              <w:rPr>
                <w:rFonts w:hint="eastAsia"/>
                <w:spacing w:val="0"/>
                <w:sz w:val="22"/>
                <w:szCs w:val="22"/>
              </w:rPr>
              <w:t>号年度报告</w:t>
            </w:r>
            <w:r w:rsidR="00611FBB">
              <w:rPr>
                <w:spacing w:val="0"/>
                <w:sz w:val="22"/>
                <w:szCs w:val="22"/>
              </w:rPr>
              <w:t>)</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spacing w:val="0"/>
                <w:sz w:val="22"/>
                <w:szCs w:val="22"/>
              </w:rPr>
              <w:t>缔约国</w:t>
            </w:r>
            <w:r w:rsidRPr="0069670F">
              <w:rPr>
                <w:rFonts w:hint="eastAsia"/>
                <w:spacing w:val="0"/>
                <w:sz w:val="22"/>
                <w:szCs w:val="22"/>
              </w:rPr>
              <w:t>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委员会回顾可注意到缔约国发去的关于后续情况的资料</w:t>
            </w:r>
            <w:r w:rsidR="00611FBB">
              <w:rPr>
                <w:rFonts w:hint="eastAsia"/>
                <w:spacing w:val="0"/>
                <w:sz w:val="22"/>
                <w:szCs w:val="22"/>
              </w:rPr>
              <w:t>，</w:t>
            </w:r>
            <w:r w:rsidRPr="0069670F">
              <w:rPr>
                <w:rFonts w:hint="eastAsia"/>
                <w:spacing w:val="0"/>
                <w:sz w:val="22"/>
                <w:szCs w:val="22"/>
              </w:rPr>
              <w:t>其中主要提及新制定的《外侨管理法》</w:t>
            </w:r>
            <w:r w:rsidR="00611FBB">
              <w:rPr>
                <w:rFonts w:hint="eastAsia"/>
                <w:spacing w:val="0"/>
                <w:sz w:val="22"/>
                <w:szCs w:val="22"/>
              </w:rPr>
              <w:t>，</w:t>
            </w:r>
            <w:r w:rsidRPr="0069670F">
              <w:rPr>
                <w:rFonts w:hint="eastAsia"/>
                <w:spacing w:val="0"/>
                <w:sz w:val="22"/>
                <w:szCs w:val="22"/>
              </w:rPr>
              <w:t>并继续由瑞典驻开罗大使馆工作人员监测申诉人的情况。缔约国来文详见</w:t>
            </w:r>
            <w:r w:rsidR="00776402">
              <w:rPr>
                <w:spacing w:val="0"/>
                <w:sz w:val="22"/>
                <w:szCs w:val="22"/>
              </w:rPr>
              <w:t>A</w:t>
            </w:r>
            <w:r w:rsidR="00611FBB">
              <w:rPr>
                <w:spacing w:val="0"/>
                <w:sz w:val="22"/>
                <w:szCs w:val="22"/>
              </w:rPr>
              <w:t>/</w:t>
            </w:r>
            <w:r w:rsidR="00776402">
              <w:rPr>
                <w:spacing w:val="0"/>
                <w:sz w:val="22"/>
                <w:szCs w:val="22"/>
              </w:rPr>
              <w:t>61</w:t>
            </w:r>
            <w:r w:rsidR="00611FBB">
              <w:rPr>
                <w:spacing w:val="0"/>
                <w:sz w:val="22"/>
                <w:szCs w:val="22"/>
              </w:rPr>
              <w:t>/</w:t>
            </w:r>
            <w:r w:rsidR="00776402">
              <w:rPr>
                <w:spacing w:val="0"/>
                <w:sz w:val="22"/>
                <w:szCs w:val="22"/>
              </w:rPr>
              <w:t>44</w:t>
            </w:r>
            <w:r w:rsidRPr="0069670F">
              <w:rPr>
                <w:rFonts w:hint="eastAsia"/>
                <w:spacing w:val="0"/>
                <w:sz w:val="22"/>
                <w:szCs w:val="22"/>
              </w:rPr>
              <w:t>号年度报告。</w:t>
            </w:r>
          </w:p>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9</w:t>
            </w:r>
            <w:r w:rsidRPr="0069670F">
              <w:rPr>
                <w:rFonts w:hint="eastAsia"/>
                <w:spacing w:val="0"/>
                <w:sz w:val="22"/>
                <w:szCs w:val="22"/>
              </w:rPr>
              <w:t>月</w:t>
            </w:r>
            <w:r w:rsidRPr="0069670F">
              <w:rPr>
                <w:rFonts w:hint="eastAsia"/>
                <w:spacing w:val="0"/>
                <w:sz w:val="22"/>
                <w:szCs w:val="22"/>
              </w:rPr>
              <w:t>1</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缔约国就申诉人的监测情况提供了新资料</w:t>
            </w:r>
            <w:r w:rsidR="00611FBB">
              <w:rPr>
                <w:rFonts w:hint="eastAsia"/>
                <w:spacing w:val="0"/>
                <w:sz w:val="22"/>
                <w:szCs w:val="22"/>
              </w:rPr>
              <w:t>，</w:t>
            </w:r>
            <w:r w:rsidRPr="0069670F">
              <w:rPr>
                <w:rFonts w:hint="eastAsia"/>
                <w:spacing w:val="0"/>
                <w:sz w:val="22"/>
                <w:szCs w:val="22"/>
              </w:rPr>
              <w:t>其中说</w:t>
            </w:r>
            <w:r w:rsidR="00611FBB">
              <w:rPr>
                <w:rFonts w:hint="eastAsia"/>
                <w:spacing w:val="0"/>
                <w:sz w:val="22"/>
                <w:szCs w:val="22"/>
              </w:rPr>
              <w:t>，</w:t>
            </w:r>
            <w:r w:rsidRPr="0069670F">
              <w:rPr>
                <w:rFonts w:hint="eastAsia"/>
                <w:spacing w:val="0"/>
                <w:sz w:val="22"/>
                <w:szCs w:val="22"/>
              </w:rPr>
              <w:t>自上次的补充资料以来</w:t>
            </w:r>
            <w:r w:rsidR="00611FBB">
              <w:rPr>
                <w:rFonts w:hint="eastAsia"/>
                <w:spacing w:val="0"/>
                <w:sz w:val="22"/>
                <w:szCs w:val="22"/>
              </w:rPr>
              <w:t>，</w:t>
            </w:r>
            <w:r w:rsidRPr="0069670F">
              <w:rPr>
                <w:rFonts w:hint="eastAsia"/>
                <w:spacing w:val="0"/>
                <w:sz w:val="22"/>
                <w:szCs w:val="22"/>
              </w:rPr>
              <w:t>大使馆人员曾七度探访</w:t>
            </w:r>
            <w:r w:rsidRPr="0069670F">
              <w:rPr>
                <w:spacing w:val="0"/>
                <w:sz w:val="22"/>
                <w:szCs w:val="22"/>
              </w:rPr>
              <w:t>Agiza</w:t>
            </w:r>
            <w:r w:rsidRPr="0069670F">
              <w:rPr>
                <w:rFonts w:hint="eastAsia"/>
                <w:spacing w:val="0"/>
                <w:sz w:val="22"/>
                <w:szCs w:val="22"/>
              </w:rPr>
              <w:t>先生</w:t>
            </w:r>
            <w:r w:rsidR="00611FBB">
              <w:rPr>
                <w:rFonts w:hint="eastAsia"/>
                <w:spacing w:val="0"/>
                <w:sz w:val="22"/>
                <w:szCs w:val="22"/>
              </w:rPr>
              <w:t>，</w:t>
            </w:r>
            <w:r w:rsidRPr="0069670F">
              <w:rPr>
                <w:rFonts w:hint="eastAsia"/>
                <w:spacing w:val="0"/>
                <w:sz w:val="22"/>
                <w:szCs w:val="22"/>
              </w:rPr>
              <w:t>最后一次是</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7</w:t>
            </w:r>
            <w:r w:rsidRPr="0069670F">
              <w:rPr>
                <w:rFonts w:hint="eastAsia"/>
                <w:spacing w:val="0"/>
                <w:sz w:val="22"/>
                <w:szCs w:val="22"/>
              </w:rPr>
              <w:t>日。</w:t>
            </w:r>
            <w:r w:rsidRPr="0069670F">
              <w:rPr>
                <w:rFonts w:hint="eastAsia"/>
                <w:spacing w:val="0"/>
                <w:sz w:val="22"/>
                <w:szCs w:val="22"/>
              </w:rPr>
              <w:t>Agiza</w:t>
            </w:r>
            <w:r w:rsidRPr="0069670F">
              <w:rPr>
                <w:rFonts w:hint="eastAsia"/>
                <w:spacing w:val="0"/>
                <w:sz w:val="22"/>
                <w:szCs w:val="22"/>
              </w:rPr>
              <w:t>先生的精神始终很好</w:t>
            </w:r>
            <w:r w:rsidR="00611FBB">
              <w:rPr>
                <w:rFonts w:hint="eastAsia"/>
                <w:spacing w:val="0"/>
                <w:sz w:val="22"/>
                <w:szCs w:val="22"/>
              </w:rPr>
              <w:t>，</w:t>
            </w:r>
            <w:r w:rsidRPr="0069670F">
              <w:rPr>
                <w:rFonts w:hint="eastAsia"/>
                <w:spacing w:val="0"/>
                <w:sz w:val="22"/>
                <w:szCs w:val="22"/>
              </w:rPr>
              <w:t>其母亲定期前去探监</w:t>
            </w:r>
            <w:r w:rsidR="00611FBB">
              <w:rPr>
                <w:rFonts w:hint="eastAsia"/>
                <w:spacing w:val="0"/>
                <w:sz w:val="22"/>
                <w:szCs w:val="22"/>
              </w:rPr>
              <w:t>，</w:t>
            </w:r>
            <w:r w:rsidRPr="0069670F">
              <w:rPr>
                <w:rFonts w:hint="eastAsia"/>
                <w:spacing w:val="0"/>
                <w:sz w:val="22"/>
                <w:szCs w:val="22"/>
              </w:rPr>
              <w:t>有时与其兄弟同去。他定期可以去医院看病</w:t>
            </w:r>
            <w:r w:rsidR="00611FBB">
              <w:rPr>
                <w:rFonts w:hint="eastAsia"/>
                <w:spacing w:val="0"/>
                <w:sz w:val="22"/>
                <w:szCs w:val="22"/>
              </w:rPr>
              <w:t>，</w:t>
            </w:r>
            <w:r w:rsidRPr="0069670F">
              <w:rPr>
                <w:rFonts w:hint="eastAsia"/>
                <w:spacing w:val="0"/>
                <w:sz w:val="22"/>
                <w:szCs w:val="22"/>
              </w:rPr>
              <w:t>他原先的腰膝毛病已见好转。他的脊椎在</w:t>
            </w:r>
            <w:r w:rsidRPr="0069670F">
              <w:rPr>
                <w:rFonts w:hint="eastAsia"/>
                <w:spacing w:val="0"/>
                <w:sz w:val="22"/>
                <w:szCs w:val="22"/>
              </w:rPr>
              <w:t>2</w:t>
            </w:r>
            <w:r w:rsidRPr="0069670F">
              <w:rPr>
                <w:rFonts w:hint="eastAsia"/>
                <w:spacing w:val="0"/>
                <w:sz w:val="22"/>
                <w:szCs w:val="22"/>
              </w:rPr>
              <w:t>月份作过</w:t>
            </w:r>
            <w:r w:rsidRPr="0069670F">
              <w:rPr>
                <w:rFonts w:hint="eastAsia"/>
                <w:spacing w:val="0"/>
                <w:sz w:val="22"/>
                <w:szCs w:val="22"/>
              </w:rPr>
              <w:t>x</w:t>
            </w:r>
            <w:r w:rsidRPr="0069670F">
              <w:rPr>
                <w:rFonts w:hint="eastAsia"/>
                <w:spacing w:val="0"/>
                <w:sz w:val="22"/>
                <w:szCs w:val="22"/>
              </w:rPr>
              <w:t>光检查</w:t>
            </w:r>
            <w:r w:rsidR="00611FBB">
              <w:rPr>
                <w:rFonts w:hint="eastAsia"/>
                <w:spacing w:val="0"/>
                <w:sz w:val="22"/>
                <w:szCs w:val="22"/>
              </w:rPr>
              <w:t>，</w:t>
            </w:r>
            <w:r w:rsidRPr="0069670F">
              <w:rPr>
                <w:rFonts w:hint="eastAsia"/>
                <w:spacing w:val="0"/>
                <w:sz w:val="22"/>
                <w:szCs w:val="22"/>
              </w:rPr>
              <w:t>据说情况令人满意。他的健康状况据说稳定。他每周去</w:t>
            </w:r>
            <w:r w:rsidRPr="0069670F">
              <w:rPr>
                <w:rFonts w:hint="eastAsia"/>
                <w:spacing w:val="0"/>
                <w:sz w:val="22"/>
                <w:szCs w:val="22"/>
              </w:rPr>
              <w:t>Manial</w:t>
            </w:r>
            <w:r w:rsidRPr="0069670F">
              <w:rPr>
                <w:rFonts w:hint="eastAsia"/>
                <w:spacing w:val="0"/>
                <w:sz w:val="22"/>
                <w:szCs w:val="22"/>
              </w:rPr>
              <w:t>医院理疗一次。</w:t>
            </w:r>
          </w:p>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埃及</w:t>
            </w:r>
            <w:r w:rsidRPr="0069670F">
              <w:rPr>
                <w:rFonts w:hint="eastAsia"/>
                <w:spacing w:val="0"/>
                <w:sz w:val="22"/>
                <w:szCs w:val="22"/>
              </w:rPr>
              <w:t>国家人权委员会第二次看望了</w:t>
            </w:r>
            <w:r w:rsidRPr="0069670F">
              <w:rPr>
                <w:rFonts w:hint="eastAsia"/>
                <w:spacing w:val="0"/>
                <w:sz w:val="22"/>
                <w:szCs w:val="22"/>
              </w:rPr>
              <w:t>Agiza</w:t>
            </w:r>
            <w:r w:rsidRPr="0069670F">
              <w:rPr>
                <w:rFonts w:hint="eastAsia"/>
                <w:spacing w:val="0"/>
                <w:sz w:val="22"/>
                <w:szCs w:val="22"/>
              </w:rPr>
              <w:t>先生。大使馆尚未接到有关报告。他在这方面抱怨往返医院的交通问题</w:t>
            </w:r>
            <w:r w:rsidR="00611FBB">
              <w:rPr>
                <w:rFonts w:hint="eastAsia"/>
                <w:spacing w:val="0"/>
                <w:sz w:val="22"/>
                <w:szCs w:val="22"/>
              </w:rPr>
              <w:t>，</w:t>
            </w:r>
            <w:r w:rsidRPr="0069670F">
              <w:rPr>
                <w:rFonts w:hint="eastAsia"/>
                <w:spacing w:val="0"/>
                <w:sz w:val="22"/>
                <w:szCs w:val="22"/>
              </w:rPr>
              <w:t>他说很不舒服</w:t>
            </w:r>
            <w:r w:rsidR="00611FBB">
              <w:rPr>
                <w:rFonts w:hint="eastAsia"/>
                <w:spacing w:val="0"/>
                <w:sz w:val="22"/>
                <w:szCs w:val="22"/>
              </w:rPr>
              <w:t>，</w:t>
            </w:r>
            <w:r w:rsidRPr="0069670F">
              <w:rPr>
                <w:rFonts w:hint="eastAsia"/>
                <w:spacing w:val="0"/>
                <w:sz w:val="22"/>
                <w:szCs w:val="22"/>
              </w:rPr>
              <w:t>而且很劳累</w:t>
            </w:r>
            <w:r w:rsidR="00611FBB">
              <w:rPr>
                <w:rFonts w:hint="eastAsia"/>
                <w:spacing w:val="0"/>
                <w:sz w:val="22"/>
                <w:szCs w:val="22"/>
              </w:rPr>
              <w:t>，</w:t>
            </w:r>
            <w:r w:rsidRPr="0069670F">
              <w:rPr>
                <w:rFonts w:hint="eastAsia"/>
                <w:spacing w:val="0"/>
                <w:sz w:val="22"/>
                <w:szCs w:val="22"/>
              </w:rPr>
              <w:t>尤其在夏天。他说曾致信国家人权委员会</w:t>
            </w:r>
            <w:r w:rsidR="00611FBB">
              <w:rPr>
                <w:rFonts w:hint="eastAsia"/>
                <w:spacing w:val="0"/>
                <w:sz w:val="22"/>
                <w:szCs w:val="22"/>
              </w:rPr>
              <w:t>(</w:t>
            </w:r>
            <w:r w:rsidRPr="0069670F">
              <w:rPr>
                <w:rFonts w:hint="eastAsia"/>
                <w:spacing w:val="0"/>
                <w:sz w:val="22"/>
                <w:szCs w:val="22"/>
              </w:rPr>
              <w:t>国家人委</w:t>
            </w:r>
            <w:r w:rsidR="00611FBB">
              <w:rPr>
                <w:rFonts w:hint="eastAsia"/>
                <w:spacing w:val="0"/>
                <w:sz w:val="22"/>
                <w:szCs w:val="22"/>
              </w:rPr>
              <w:t>)</w:t>
            </w:r>
            <w:r w:rsidRPr="0069670F">
              <w:rPr>
                <w:rFonts w:hint="eastAsia"/>
                <w:spacing w:val="0"/>
                <w:sz w:val="22"/>
                <w:szCs w:val="22"/>
              </w:rPr>
              <w:t>反映这个问题。国家人委一位医生还去看过</w:t>
            </w:r>
            <w:r w:rsidRPr="0069670F">
              <w:rPr>
                <w:rFonts w:hint="eastAsia"/>
                <w:spacing w:val="0"/>
                <w:sz w:val="22"/>
                <w:szCs w:val="22"/>
              </w:rPr>
              <w:t>Agiza</w:t>
            </w:r>
            <w:r w:rsidRPr="0069670F">
              <w:rPr>
                <w:rFonts w:hint="eastAsia"/>
                <w:spacing w:val="0"/>
                <w:sz w:val="22"/>
                <w:szCs w:val="22"/>
              </w:rPr>
              <w:t>先生。</w:t>
            </w:r>
            <w:r w:rsidRPr="0069670F">
              <w:rPr>
                <w:rFonts w:hint="eastAsia"/>
                <w:spacing w:val="0"/>
                <w:sz w:val="22"/>
                <w:szCs w:val="22"/>
              </w:rPr>
              <w:t>Agiza</w:t>
            </w:r>
            <w:r w:rsidRPr="0069670F">
              <w:rPr>
                <w:rFonts w:hint="eastAsia"/>
                <w:spacing w:val="0"/>
                <w:sz w:val="22"/>
                <w:szCs w:val="22"/>
              </w:rPr>
              <w:t>先生说</w:t>
            </w:r>
            <w:r w:rsidR="00611FBB">
              <w:rPr>
                <w:rFonts w:hint="eastAsia"/>
                <w:spacing w:val="0"/>
                <w:sz w:val="22"/>
                <w:szCs w:val="22"/>
              </w:rPr>
              <w:t>，</w:t>
            </w:r>
            <w:r w:rsidRPr="0069670F">
              <w:rPr>
                <w:rFonts w:hint="eastAsia"/>
                <w:spacing w:val="0"/>
                <w:sz w:val="22"/>
                <w:szCs w:val="22"/>
              </w:rPr>
              <w:t>自从上次医生来看过病之后</w:t>
            </w:r>
            <w:r w:rsidR="00611FBB">
              <w:rPr>
                <w:rFonts w:hint="eastAsia"/>
                <w:spacing w:val="0"/>
                <w:sz w:val="22"/>
                <w:szCs w:val="22"/>
              </w:rPr>
              <w:t>，</w:t>
            </w:r>
            <w:r w:rsidRPr="0069670F">
              <w:rPr>
                <w:rFonts w:hint="eastAsia"/>
                <w:spacing w:val="0"/>
                <w:sz w:val="22"/>
                <w:szCs w:val="22"/>
              </w:rPr>
              <w:t>就没有什么可抱怨的了。但是</w:t>
            </w:r>
            <w:r w:rsidR="00611FBB">
              <w:rPr>
                <w:rFonts w:hint="eastAsia"/>
                <w:spacing w:val="0"/>
                <w:sz w:val="22"/>
                <w:szCs w:val="22"/>
              </w:rPr>
              <w:t>，</w:t>
            </w:r>
            <w:r w:rsidRPr="0069670F">
              <w:rPr>
                <w:rFonts w:hint="eastAsia"/>
                <w:spacing w:val="0"/>
                <w:sz w:val="22"/>
                <w:szCs w:val="22"/>
              </w:rPr>
              <w:t>一个警卫曾威胁他说</w:t>
            </w:r>
            <w:r w:rsidR="00611FBB">
              <w:rPr>
                <w:rFonts w:hint="eastAsia"/>
                <w:spacing w:val="0"/>
                <w:sz w:val="22"/>
                <w:szCs w:val="22"/>
              </w:rPr>
              <w:t>，</w:t>
            </w:r>
            <w:r w:rsidRPr="0069670F">
              <w:rPr>
                <w:rFonts w:hint="eastAsia"/>
                <w:spacing w:val="0"/>
                <w:sz w:val="22"/>
                <w:szCs w:val="22"/>
              </w:rPr>
              <w:t>如果他在往返医院的路上想逃跑</w:t>
            </w:r>
            <w:r w:rsidR="00611FBB">
              <w:rPr>
                <w:rFonts w:hint="eastAsia"/>
                <w:spacing w:val="0"/>
                <w:sz w:val="22"/>
                <w:szCs w:val="22"/>
              </w:rPr>
              <w:t>，</w:t>
            </w:r>
            <w:r w:rsidRPr="0069670F">
              <w:rPr>
                <w:rFonts w:hint="eastAsia"/>
                <w:spacing w:val="0"/>
                <w:sz w:val="22"/>
                <w:szCs w:val="22"/>
              </w:rPr>
              <w:t>就打死他。她母亲也在给内政部和治安部门的信中一再反映他的健康有问题。缔约国指出</w:t>
            </w:r>
            <w:r w:rsidR="00611FBB">
              <w:rPr>
                <w:rFonts w:hint="eastAsia"/>
                <w:spacing w:val="0"/>
                <w:sz w:val="22"/>
                <w:szCs w:val="22"/>
              </w:rPr>
              <w:t>，</w:t>
            </w:r>
            <w:r w:rsidRPr="0069670F">
              <w:rPr>
                <w:rFonts w:hint="eastAsia"/>
                <w:spacing w:val="0"/>
                <w:sz w:val="22"/>
                <w:szCs w:val="22"/>
              </w:rPr>
              <w:t>Agiza</w:t>
            </w:r>
            <w:r w:rsidRPr="0069670F">
              <w:rPr>
                <w:rFonts w:hint="eastAsia"/>
                <w:spacing w:val="0"/>
                <w:sz w:val="22"/>
                <w:szCs w:val="22"/>
              </w:rPr>
              <w:t>先生向瑞典大使馆反映的情况与他母亲反映的有很大的出入。</w:t>
            </w:r>
            <w:r w:rsidRPr="0069670F">
              <w:rPr>
                <w:spacing w:val="0"/>
                <w:sz w:val="22"/>
                <w:szCs w:val="22"/>
              </w:rPr>
              <w:t>埃及</w:t>
            </w:r>
            <w:r w:rsidRPr="0069670F">
              <w:rPr>
                <w:rFonts w:hint="eastAsia"/>
                <w:spacing w:val="0"/>
                <w:sz w:val="22"/>
                <w:szCs w:val="22"/>
              </w:rPr>
              <w:t>治安部门否认对他进行威胁的说法。瑞典大使馆迄今已探望过他</w:t>
            </w:r>
            <w:r w:rsidRPr="0069670F">
              <w:rPr>
                <w:rFonts w:hint="eastAsia"/>
                <w:spacing w:val="0"/>
                <w:sz w:val="22"/>
                <w:szCs w:val="22"/>
              </w:rPr>
              <w:t>39</w:t>
            </w:r>
            <w:r w:rsidRPr="0069670F">
              <w:rPr>
                <w:rFonts w:hint="eastAsia"/>
                <w:spacing w:val="0"/>
                <w:sz w:val="22"/>
                <w:szCs w:val="22"/>
              </w:rPr>
              <w:t>次</w:t>
            </w:r>
            <w:r w:rsidR="00611FBB">
              <w:rPr>
                <w:rFonts w:hint="eastAsia"/>
                <w:spacing w:val="0"/>
                <w:sz w:val="22"/>
                <w:szCs w:val="22"/>
              </w:rPr>
              <w:t>，</w:t>
            </w:r>
            <w:r w:rsidRPr="0069670F">
              <w:rPr>
                <w:rFonts w:hint="eastAsia"/>
                <w:spacing w:val="0"/>
                <w:sz w:val="22"/>
                <w:szCs w:val="22"/>
              </w:rPr>
              <w:t>以后还将继续去看他。</w:t>
            </w:r>
          </w:p>
        </w:tc>
      </w:tr>
      <w:tr w:rsidR="002F5DAF" w:rsidRPr="0069670F" w:rsidTr="00434F15">
        <w:tc>
          <w:tcPr>
            <w:tcW w:w="2162" w:type="pct"/>
          </w:tcPr>
          <w:p w:rsidR="002F5DAF" w:rsidRPr="0069670F" w:rsidRDefault="002F5DAF" w:rsidP="00AD15AB">
            <w:pPr>
              <w:spacing w:before="240" w:line="320" w:lineRule="exact"/>
              <w:rPr>
                <w:rFonts w:hint="eastAsia"/>
                <w:spacing w:val="0"/>
                <w:sz w:val="22"/>
                <w:szCs w:val="22"/>
              </w:rPr>
            </w:pPr>
            <w:r w:rsidRPr="0069670F">
              <w:rPr>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10</w:t>
            </w:r>
            <w:r w:rsidRPr="0069670F">
              <w:rPr>
                <w:rFonts w:hint="eastAsia"/>
                <w:spacing w:val="0"/>
                <w:sz w:val="22"/>
                <w:szCs w:val="22"/>
              </w:rPr>
              <w:t>月</w:t>
            </w:r>
            <w:r w:rsidRPr="0069670F">
              <w:rPr>
                <w:rFonts w:hint="eastAsia"/>
                <w:spacing w:val="0"/>
                <w:sz w:val="22"/>
                <w:szCs w:val="22"/>
              </w:rPr>
              <w:t>31</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申诉人的律师对缔约国的意见作出回应。他说他于</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24</w:t>
            </w:r>
            <w:r w:rsidRPr="0069670F">
              <w:rPr>
                <w:rFonts w:hint="eastAsia"/>
                <w:spacing w:val="0"/>
                <w:sz w:val="22"/>
                <w:szCs w:val="22"/>
              </w:rPr>
              <w:t>日与瑞典大使会面。会见时</w:t>
            </w:r>
            <w:r w:rsidR="00611FBB">
              <w:rPr>
                <w:rFonts w:hint="eastAsia"/>
                <w:spacing w:val="0"/>
                <w:sz w:val="22"/>
                <w:szCs w:val="22"/>
              </w:rPr>
              <w:t>，</w:t>
            </w:r>
            <w:r w:rsidRPr="0069670F">
              <w:rPr>
                <w:rFonts w:hint="eastAsia"/>
                <w:spacing w:val="0"/>
                <w:sz w:val="22"/>
                <w:szCs w:val="22"/>
              </w:rPr>
              <w:t>律师强调指出大使馆必须一如既往继续定期探访。根据律师掌握的情况</w:t>
            </w:r>
            <w:r w:rsidR="00611FBB">
              <w:rPr>
                <w:rFonts w:hint="eastAsia"/>
                <w:spacing w:val="0"/>
                <w:sz w:val="22"/>
                <w:szCs w:val="22"/>
              </w:rPr>
              <w:t>，</w:t>
            </w:r>
            <w:r w:rsidRPr="0069670F">
              <w:rPr>
                <w:rFonts w:hint="eastAsia"/>
                <w:spacing w:val="0"/>
                <w:sz w:val="22"/>
                <w:szCs w:val="22"/>
              </w:rPr>
              <w:t>Agiza</w:t>
            </w:r>
            <w:r w:rsidRPr="0069670F">
              <w:rPr>
                <w:rFonts w:hint="eastAsia"/>
                <w:spacing w:val="0"/>
                <w:sz w:val="22"/>
                <w:szCs w:val="22"/>
              </w:rPr>
              <w:t>先生背部手术后的治疗不力</w:t>
            </w:r>
            <w:r w:rsidR="00611FBB">
              <w:rPr>
                <w:rFonts w:hint="eastAsia"/>
                <w:spacing w:val="0"/>
                <w:sz w:val="22"/>
                <w:szCs w:val="22"/>
              </w:rPr>
              <w:t>，</w:t>
            </w:r>
            <w:r w:rsidRPr="0069670F">
              <w:rPr>
                <w:rFonts w:hint="eastAsia"/>
                <w:spacing w:val="0"/>
                <w:sz w:val="22"/>
                <w:szCs w:val="22"/>
              </w:rPr>
              <w:t>恢复得很不理想。大使馆答应继续通过外交渠道强调必须提供保健服务。但是</w:t>
            </w:r>
            <w:r w:rsidR="00611FBB">
              <w:rPr>
                <w:rFonts w:hint="eastAsia"/>
                <w:spacing w:val="0"/>
                <w:sz w:val="22"/>
                <w:szCs w:val="22"/>
              </w:rPr>
              <w:t>，</w:t>
            </w:r>
            <w:r w:rsidRPr="0069670F">
              <w:rPr>
                <w:rFonts w:hint="eastAsia"/>
                <w:spacing w:val="0"/>
                <w:sz w:val="22"/>
                <w:szCs w:val="22"/>
              </w:rPr>
              <w:t>大使馆不大愿意要求埃及政府允许</w:t>
            </w:r>
            <w:r w:rsidRPr="0069670F">
              <w:rPr>
                <w:rFonts w:hint="eastAsia"/>
                <w:spacing w:val="0"/>
                <w:sz w:val="22"/>
                <w:szCs w:val="22"/>
              </w:rPr>
              <w:t>Agiza</w:t>
            </w:r>
            <w:r w:rsidRPr="0069670F">
              <w:rPr>
                <w:rFonts w:hint="eastAsia"/>
                <w:spacing w:val="0"/>
                <w:sz w:val="22"/>
                <w:szCs w:val="22"/>
              </w:rPr>
              <w:t>先生与作为难民继续逗留在瑞典的妻儿进行电话联系。瑞典大使不清楚他是否会要求重新审判申诉人。律师提出论据说明</w:t>
            </w:r>
            <w:r w:rsidRPr="0069670F">
              <w:rPr>
                <w:rFonts w:hint="eastAsia"/>
                <w:spacing w:val="0"/>
                <w:sz w:val="22"/>
                <w:szCs w:val="22"/>
              </w:rPr>
              <w:t>2004</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月对</w:t>
            </w:r>
            <w:r w:rsidRPr="0069670F">
              <w:rPr>
                <w:rFonts w:hint="eastAsia"/>
                <w:spacing w:val="0"/>
                <w:sz w:val="22"/>
                <w:szCs w:val="22"/>
              </w:rPr>
              <w:t>Agiza</w:t>
            </w:r>
            <w:r w:rsidRPr="0069670F">
              <w:rPr>
                <w:rFonts w:hint="eastAsia"/>
                <w:spacing w:val="0"/>
                <w:sz w:val="22"/>
                <w:szCs w:val="22"/>
              </w:rPr>
              <w:t>的审判不公正的理由。律师还要求</w:t>
            </w:r>
            <w:r w:rsidR="00611FBB">
              <w:rPr>
                <w:rFonts w:hint="eastAsia"/>
                <w:spacing w:val="0"/>
                <w:sz w:val="22"/>
                <w:szCs w:val="22"/>
              </w:rPr>
              <w:t>，</w:t>
            </w:r>
            <w:r w:rsidRPr="0069670F">
              <w:rPr>
                <w:rFonts w:hint="eastAsia"/>
                <w:spacing w:val="0"/>
                <w:sz w:val="22"/>
                <w:szCs w:val="22"/>
              </w:rPr>
              <w:t>申诉人在将来某个阶段获释</w:t>
            </w:r>
            <w:r w:rsidR="00611FBB">
              <w:rPr>
                <w:rFonts w:hint="eastAsia"/>
                <w:spacing w:val="0"/>
                <w:sz w:val="22"/>
                <w:szCs w:val="22"/>
              </w:rPr>
              <w:t>，</w:t>
            </w:r>
            <w:r w:rsidRPr="0069670F">
              <w:rPr>
                <w:rFonts w:hint="eastAsia"/>
                <w:spacing w:val="0"/>
                <w:sz w:val="22"/>
                <w:szCs w:val="22"/>
              </w:rPr>
              <w:t>对其返回瑞典的禁令应予解除。据瑞典大使认为</w:t>
            </w:r>
            <w:r w:rsidR="00611FBB">
              <w:rPr>
                <w:rFonts w:hint="eastAsia"/>
                <w:spacing w:val="0"/>
                <w:sz w:val="22"/>
                <w:szCs w:val="22"/>
              </w:rPr>
              <w:t>，</w:t>
            </w:r>
            <w:r w:rsidRPr="0069670F">
              <w:rPr>
                <w:rFonts w:hint="eastAsia"/>
                <w:spacing w:val="0"/>
                <w:sz w:val="22"/>
                <w:szCs w:val="22"/>
              </w:rPr>
              <w:t>此事由移民局决定。律师要求缔约国考虑在瑞典重审此案</w:t>
            </w:r>
            <w:r w:rsidR="00611FBB">
              <w:rPr>
                <w:rFonts w:hint="eastAsia"/>
                <w:spacing w:val="0"/>
                <w:sz w:val="22"/>
                <w:szCs w:val="22"/>
              </w:rPr>
              <w:t>，</w:t>
            </w:r>
            <w:r w:rsidRPr="0069670F">
              <w:rPr>
                <w:rFonts w:hint="eastAsia"/>
                <w:spacing w:val="0"/>
                <w:sz w:val="22"/>
                <w:szCs w:val="22"/>
              </w:rPr>
              <w:t>或者</w:t>
            </w:r>
            <w:r w:rsidR="00611FBB">
              <w:rPr>
                <w:rFonts w:hint="eastAsia"/>
                <w:spacing w:val="0"/>
                <w:sz w:val="22"/>
                <w:szCs w:val="22"/>
              </w:rPr>
              <w:t>(</w:t>
            </w:r>
            <w:r w:rsidRPr="0069670F">
              <w:rPr>
                <w:rFonts w:hint="eastAsia"/>
                <w:spacing w:val="0"/>
                <w:sz w:val="22"/>
                <w:szCs w:val="22"/>
              </w:rPr>
              <w:t>如酷刑问题特别报告员所建议的</w:t>
            </w:r>
            <w:r w:rsidR="00611FBB">
              <w:rPr>
                <w:rFonts w:hint="eastAsia"/>
                <w:spacing w:val="0"/>
                <w:sz w:val="22"/>
                <w:szCs w:val="22"/>
              </w:rPr>
              <w:t>)</w:t>
            </w:r>
            <w:r w:rsidRPr="0069670F">
              <w:rPr>
                <w:rFonts w:hint="eastAsia"/>
                <w:spacing w:val="0"/>
                <w:sz w:val="22"/>
                <w:szCs w:val="22"/>
              </w:rPr>
              <w:t>让当事人在那里服满刑期</w:t>
            </w:r>
            <w:r w:rsidR="00611FBB">
              <w:rPr>
                <w:rFonts w:hint="eastAsia"/>
                <w:spacing w:val="0"/>
                <w:sz w:val="22"/>
                <w:szCs w:val="22"/>
              </w:rPr>
              <w:t>，</w:t>
            </w:r>
            <w:r w:rsidRPr="0069670F">
              <w:rPr>
                <w:rFonts w:hint="eastAsia"/>
                <w:spacing w:val="0"/>
                <w:sz w:val="22"/>
                <w:szCs w:val="22"/>
              </w:rPr>
              <w:t>但是</w:t>
            </w:r>
            <w:r w:rsidR="00611FBB">
              <w:rPr>
                <w:rFonts w:hint="eastAsia"/>
                <w:spacing w:val="0"/>
                <w:sz w:val="22"/>
                <w:szCs w:val="22"/>
              </w:rPr>
              <w:t>，</w:t>
            </w:r>
            <w:r w:rsidRPr="0069670F">
              <w:rPr>
                <w:rFonts w:hint="eastAsia"/>
                <w:spacing w:val="0"/>
                <w:sz w:val="22"/>
                <w:szCs w:val="22"/>
              </w:rPr>
              <w:t>缔约国答复说</w:t>
            </w:r>
            <w:r w:rsidR="00611FBB">
              <w:rPr>
                <w:rFonts w:hint="eastAsia"/>
                <w:spacing w:val="0"/>
                <w:sz w:val="22"/>
                <w:szCs w:val="22"/>
              </w:rPr>
              <w:t>，</w:t>
            </w:r>
            <w:r w:rsidRPr="0069670F">
              <w:rPr>
                <w:rFonts w:hint="eastAsia"/>
                <w:spacing w:val="0"/>
                <w:sz w:val="22"/>
                <w:szCs w:val="22"/>
              </w:rPr>
              <w:t>这种步骤绝无可能采取。此外</w:t>
            </w:r>
            <w:r w:rsidR="00611FBB">
              <w:rPr>
                <w:rFonts w:hint="eastAsia"/>
                <w:spacing w:val="0"/>
                <w:sz w:val="22"/>
                <w:szCs w:val="22"/>
              </w:rPr>
              <w:t>，</w:t>
            </w:r>
            <w:r w:rsidRPr="0069670F">
              <w:rPr>
                <w:rFonts w:hint="eastAsia"/>
                <w:spacing w:val="0"/>
                <w:sz w:val="22"/>
                <w:szCs w:val="22"/>
              </w:rPr>
              <w:t>优惠补偿的请求也遭到拒绝</w:t>
            </w:r>
            <w:r w:rsidR="00611FBB">
              <w:rPr>
                <w:rFonts w:hint="eastAsia"/>
                <w:spacing w:val="0"/>
                <w:sz w:val="22"/>
                <w:szCs w:val="22"/>
              </w:rPr>
              <w:t>，</w:t>
            </w:r>
            <w:r w:rsidRPr="0069670F">
              <w:rPr>
                <w:rFonts w:hint="eastAsia"/>
                <w:spacing w:val="0"/>
                <w:sz w:val="22"/>
                <w:szCs w:val="22"/>
              </w:rPr>
              <w:t>据建议可根据《赔偿法》正式提出索赔。这已付诸实行。</w:t>
            </w:r>
          </w:p>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律师认为</w:t>
            </w:r>
            <w:r w:rsidR="00611FBB">
              <w:rPr>
                <w:rFonts w:hint="eastAsia"/>
                <w:spacing w:val="0"/>
                <w:sz w:val="22"/>
                <w:szCs w:val="22"/>
              </w:rPr>
              <w:t>，</w:t>
            </w:r>
            <w:r w:rsidRPr="0069670F">
              <w:rPr>
                <w:rFonts w:hint="eastAsia"/>
                <w:spacing w:val="0"/>
                <w:sz w:val="22"/>
                <w:szCs w:val="22"/>
              </w:rPr>
              <w:t>虽然监测缔约国履约情况的工作令人满意</w:t>
            </w:r>
            <w:r w:rsidR="00611FBB">
              <w:rPr>
                <w:rFonts w:hint="eastAsia"/>
                <w:spacing w:val="0"/>
                <w:sz w:val="22"/>
                <w:szCs w:val="22"/>
              </w:rPr>
              <w:t>，</w:t>
            </w:r>
            <w:r w:rsidRPr="0069670F">
              <w:rPr>
                <w:rFonts w:hint="eastAsia"/>
                <w:spacing w:val="0"/>
                <w:sz w:val="22"/>
                <w:szCs w:val="22"/>
              </w:rPr>
              <w:t>但是</w:t>
            </w:r>
            <w:r w:rsidR="00611FBB">
              <w:rPr>
                <w:rFonts w:hint="eastAsia"/>
                <w:spacing w:val="0"/>
                <w:sz w:val="22"/>
                <w:szCs w:val="22"/>
              </w:rPr>
              <w:t>，</w:t>
            </w:r>
            <w:r w:rsidRPr="0069670F">
              <w:rPr>
                <w:rFonts w:hint="eastAsia"/>
                <w:spacing w:val="0"/>
                <w:sz w:val="22"/>
                <w:szCs w:val="22"/>
              </w:rPr>
              <w:t>缔约国满足与其在瑞典的家属联系、重新审理等请求方面的努力据说从整体来说仍嫌不足。</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279</w:t>
            </w:r>
            <w:r w:rsidR="00611FBB">
              <w:rPr>
                <w:spacing w:val="0"/>
                <w:sz w:val="22"/>
                <w:szCs w:val="22"/>
              </w:rPr>
              <w:t>/</w:t>
            </w:r>
            <w:r w:rsidRPr="0069670F">
              <w:rPr>
                <w:spacing w:val="0"/>
                <w:sz w:val="22"/>
                <w:szCs w:val="22"/>
              </w:rPr>
              <w:t>200</w:t>
            </w:r>
            <w:r w:rsidR="00611FBB">
              <w:rPr>
                <w:spacing w:val="0"/>
                <w:sz w:val="22"/>
                <w:szCs w:val="22"/>
              </w:rPr>
              <w:t>5,</w:t>
            </w:r>
            <w:r w:rsidRPr="0069670F">
              <w:rPr>
                <w:spacing w:val="0"/>
                <w:sz w:val="22"/>
                <w:szCs w:val="22"/>
              </w:rPr>
              <w:t xml:space="preserve"> C.T. </w:t>
            </w:r>
            <w:r w:rsidRPr="0069670F">
              <w:rPr>
                <w:rFonts w:hint="eastAsia"/>
                <w:spacing w:val="0"/>
                <w:sz w:val="22"/>
                <w:szCs w:val="22"/>
              </w:rPr>
              <w:t>和</w:t>
            </w:r>
            <w:r w:rsidRPr="0069670F">
              <w:rPr>
                <w:spacing w:val="0"/>
                <w:sz w:val="22"/>
                <w:szCs w:val="22"/>
              </w:rPr>
              <w:t xml:space="preserve"> K.M.</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申诉人国籍和有关遣送国</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卢旺达</w:t>
            </w:r>
            <w:r w:rsidRPr="0069670F">
              <w:rPr>
                <w:rFonts w:hint="eastAsia"/>
                <w:spacing w:val="0"/>
                <w:sz w:val="22"/>
                <w:szCs w:val="22"/>
              </w:rPr>
              <w:t>人</w:t>
            </w:r>
            <w:r w:rsidR="00611FBB">
              <w:rPr>
                <w:rFonts w:hint="eastAsia"/>
                <w:spacing w:val="0"/>
                <w:sz w:val="22"/>
                <w:szCs w:val="22"/>
              </w:rPr>
              <w:t>；</w:t>
            </w:r>
            <w:r w:rsidRPr="0069670F">
              <w:rPr>
                <w:rFonts w:hint="eastAsia"/>
                <w:spacing w:val="0"/>
                <w:sz w:val="22"/>
                <w:szCs w:val="22"/>
              </w:rPr>
              <w:t>送往</w:t>
            </w:r>
            <w:r w:rsidRPr="0069670F">
              <w:rPr>
                <w:spacing w:val="0"/>
                <w:sz w:val="22"/>
                <w:szCs w:val="22"/>
              </w:rPr>
              <w:t>卢旺达</w:t>
            </w:r>
          </w:p>
        </w:tc>
      </w:tr>
      <w:tr w:rsidR="002F5DAF" w:rsidRPr="0069670F" w:rsidTr="00434F15">
        <w:trPr>
          <w:trHeight w:val="467"/>
        </w:trPr>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2006</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17</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递解</w:t>
            </w:r>
            <w:r w:rsidR="00DF1C24" w:rsidRPr="00DF1C24">
              <w:rPr>
                <w:rFonts w:hint="eastAsia"/>
                <w:spacing w:val="-50"/>
                <w:sz w:val="22"/>
                <w:szCs w:val="22"/>
              </w:rPr>
              <w:t>―</w:t>
            </w:r>
            <w:r w:rsidR="00DF1C24" w:rsidRPr="00DF1C24">
              <w:rPr>
                <w:rFonts w:hint="eastAsia"/>
                <w:spacing w:val="0"/>
                <w:sz w:val="22"/>
                <w:szCs w:val="22"/>
              </w:rPr>
              <w:t>―</w:t>
            </w:r>
            <w:r w:rsidRPr="0069670F">
              <w:rPr>
                <w:spacing w:val="0"/>
                <w:sz w:val="22"/>
                <w:szCs w:val="22"/>
              </w:rPr>
              <w:t>违反第</w:t>
            </w:r>
            <w:r w:rsidRPr="0069670F">
              <w:rPr>
                <w:spacing w:val="0"/>
                <w:sz w:val="22"/>
                <w:szCs w:val="22"/>
              </w:rPr>
              <w:t>3</w:t>
            </w:r>
            <w:r w:rsidRPr="0069670F">
              <w:rPr>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把申诉人移送至</w:t>
            </w:r>
            <w:r w:rsidRPr="0069670F">
              <w:rPr>
                <w:spacing w:val="0"/>
                <w:sz w:val="22"/>
                <w:szCs w:val="22"/>
              </w:rPr>
              <w:t>卢旺达</w:t>
            </w:r>
            <w:r w:rsidRPr="0069670F">
              <w:rPr>
                <w:rFonts w:hint="eastAsia"/>
                <w:spacing w:val="0"/>
                <w:sz w:val="22"/>
                <w:szCs w:val="22"/>
              </w:rPr>
              <w:t>将构成对《公约》第</w:t>
            </w:r>
            <w:r w:rsidRPr="0069670F">
              <w:rPr>
                <w:rFonts w:hint="eastAsia"/>
                <w:spacing w:val="0"/>
                <w:sz w:val="22"/>
                <w:szCs w:val="22"/>
              </w:rPr>
              <w:t>3</w:t>
            </w:r>
            <w:r w:rsidRPr="0069670F">
              <w:rPr>
                <w:rFonts w:hint="eastAsia"/>
                <w:spacing w:val="0"/>
                <w:sz w:val="22"/>
                <w:szCs w:val="22"/>
              </w:rPr>
              <w:t>条的违反。委员会促请缔约国根其议事规则第</w:t>
            </w:r>
            <w:r w:rsidRPr="0069670F">
              <w:rPr>
                <w:rFonts w:hint="eastAsia"/>
                <w:spacing w:val="0"/>
                <w:sz w:val="22"/>
                <w:szCs w:val="22"/>
              </w:rPr>
              <w:t>112</w:t>
            </w:r>
            <w:r w:rsidRPr="0069670F">
              <w:rPr>
                <w:rFonts w:hint="eastAsia"/>
                <w:spacing w:val="0"/>
                <w:sz w:val="22"/>
                <w:szCs w:val="22"/>
              </w:rPr>
              <w:t>条第</w:t>
            </w:r>
            <w:r w:rsidRPr="0069670F">
              <w:rPr>
                <w:rFonts w:hint="eastAsia"/>
                <w:spacing w:val="0"/>
                <w:sz w:val="22"/>
                <w:szCs w:val="22"/>
              </w:rPr>
              <w:t>5</w:t>
            </w:r>
            <w:r w:rsidRPr="0069670F">
              <w:rPr>
                <w:rFonts w:hint="eastAsia"/>
                <w:spacing w:val="0"/>
                <w:sz w:val="22"/>
                <w:szCs w:val="22"/>
              </w:rPr>
              <w:t>款的规定</w:t>
            </w:r>
            <w:r w:rsidR="00611FBB">
              <w:rPr>
                <w:rFonts w:hint="eastAsia"/>
                <w:spacing w:val="0"/>
                <w:sz w:val="22"/>
                <w:szCs w:val="22"/>
              </w:rPr>
              <w:t>，</w:t>
            </w:r>
            <w:r w:rsidRPr="0069670F">
              <w:rPr>
                <w:rFonts w:hint="eastAsia"/>
                <w:spacing w:val="0"/>
                <w:sz w:val="22"/>
                <w:szCs w:val="22"/>
              </w:rPr>
              <w:t>在本决定发送之日起的</w:t>
            </w:r>
            <w:r w:rsidRPr="0069670F">
              <w:rPr>
                <w:rFonts w:hint="eastAsia"/>
                <w:spacing w:val="0"/>
                <w:sz w:val="22"/>
                <w:szCs w:val="22"/>
              </w:rPr>
              <w:t>90</w:t>
            </w:r>
            <w:r w:rsidRPr="0069670F">
              <w:rPr>
                <w:rFonts w:hint="eastAsia"/>
                <w:spacing w:val="0"/>
                <w:sz w:val="22"/>
                <w:szCs w:val="22"/>
              </w:rPr>
              <w:t>天之内向委员会通报根据上述决定采取的步骤。</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1</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19</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u w:val="single"/>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29</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移民局决定向申诉人颁发永久居留证</w:t>
            </w:r>
            <w:r w:rsidR="00611FBB">
              <w:rPr>
                <w:rFonts w:hint="eastAsia"/>
                <w:spacing w:val="0"/>
                <w:sz w:val="22"/>
                <w:szCs w:val="22"/>
              </w:rPr>
              <w:t>，</w:t>
            </w:r>
            <w:r w:rsidRPr="0069670F">
              <w:rPr>
                <w:rFonts w:hint="eastAsia"/>
                <w:spacing w:val="0"/>
                <w:sz w:val="22"/>
                <w:szCs w:val="22"/>
              </w:rPr>
              <w:t>给予难民身份和旅行证件。</w:t>
            </w:r>
          </w:p>
        </w:tc>
      </w:tr>
      <w:tr w:rsidR="002F5DAF" w:rsidRPr="0069670F" w:rsidTr="00B91B42">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委员会的决定</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由于缔约国遵照执行了委员会的决定</w:t>
            </w:r>
            <w:r w:rsidR="00611FBB">
              <w:rPr>
                <w:spacing w:val="0"/>
                <w:sz w:val="22"/>
                <w:szCs w:val="22"/>
              </w:rPr>
              <w:t>，</w:t>
            </w:r>
            <w:r w:rsidRPr="0069670F">
              <w:rPr>
                <w:spacing w:val="0"/>
                <w:sz w:val="22"/>
                <w:szCs w:val="22"/>
              </w:rPr>
              <w:t>因而未再根据后续程序进行审议。</w:t>
            </w:r>
          </w:p>
        </w:tc>
      </w:tr>
      <w:tr w:rsidR="002F5DAF" w:rsidRPr="00437AE9" w:rsidTr="00B91B42">
        <w:tc>
          <w:tcPr>
            <w:tcW w:w="2162" w:type="pct"/>
          </w:tcPr>
          <w:p w:rsidR="002F5DAF" w:rsidRPr="00437AE9" w:rsidRDefault="002F5DAF" w:rsidP="00773045">
            <w:pPr>
              <w:pageBreakBefore/>
              <w:widowControl w:val="0"/>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瑞</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士</w:t>
            </w:r>
          </w:p>
        </w:tc>
      </w:tr>
      <w:tr w:rsidR="002F5DAF" w:rsidRPr="0069670F" w:rsidTr="00B91B42">
        <w:tc>
          <w:tcPr>
            <w:tcW w:w="2162" w:type="pct"/>
          </w:tcPr>
          <w:p w:rsidR="002F5DAF" w:rsidRPr="0069670F" w:rsidRDefault="002F5DAF" w:rsidP="00241E85">
            <w:pPr>
              <w:spacing w:before="12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241E85">
            <w:pPr>
              <w:tabs>
                <w:tab w:val="left" w:pos="493"/>
              </w:tabs>
              <w:spacing w:before="120" w:line="320" w:lineRule="exact"/>
              <w:rPr>
                <w:spacing w:val="0"/>
                <w:sz w:val="22"/>
                <w:szCs w:val="22"/>
              </w:rPr>
            </w:pPr>
            <w:r w:rsidRPr="0069670F">
              <w:rPr>
                <w:rFonts w:hint="eastAsia"/>
                <w:spacing w:val="0"/>
                <w:sz w:val="22"/>
                <w:szCs w:val="22"/>
              </w:rPr>
              <w:t>M</w:t>
            </w:r>
            <w:r w:rsidRPr="0069670F">
              <w:rPr>
                <w:spacing w:val="0"/>
                <w:sz w:val="22"/>
                <w:szCs w:val="22"/>
              </w:rPr>
              <w:t>utomb</w:t>
            </w:r>
            <w:r w:rsidR="00611FBB">
              <w:rPr>
                <w:spacing w:val="0"/>
                <w:sz w:val="22"/>
                <w:szCs w:val="22"/>
              </w:rPr>
              <w:t xml:space="preserve">o, </w:t>
            </w:r>
            <w:r w:rsidRPr="0069670F">
              <w:rPr>
                <w:spacing w:val="0"/>
                <w:sz w:val="22"/>
                <w:szCs w:val="22"/>
              </w:rPr>
              <w:t>13</w:t>
            </w:r>
            <w:r w:rsidR="00611FBB">
              <w:rPr>
                <w:spacing w:val="0"/>
                <w:sz w:val="22"/>
                <w:szCs w:val="22"/>
              </w:rPr>
              <w:t>/</w:t>
            </w:r>
            <w:r w:rsidRPr="0069670F">
              <w:rPr>
                <w:spacing w:val="0"/>
                <w:sz w:val="22"/>
                <w:szCs w:val="22"/>
              </w:rPr>
              <w:t>1993</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扎伊尔人</w:t>
            </w:r>
            <w:r w:rsidR="00611FBB">
              <w:rPr>
                <w:rFonts w:hint="eastAsia"/>
                <w:spacing w:val="0"/>
                <w:sz w:val="22"/>
                <w:szCs w:val="22"/>
              </w:rPr>
              <w:t>：</w:t>
            </w:r>
            <w:r w:rsidRPr="0069670F">
              <w:rPr>
                <w:rFonts w:hint="eastAsia"/>
                <w:spacing w:val="0"/>
                <w:sz w:val="22"/>
                <w:szCs w:val="22"/>
              </w:rPr>
              <w:t>送往扎伊尔</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1994</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w:t>
            </w:r>
            <w:r w:rsidRPr="0069670F">
              <w:rPr>
                <w:rFonts w:hint="eastAsia"/>
                <w:spacing w:val="0"/>
                <w:sz w:val="22"/>
                <w:szCs w:val="22"/>
              </w:rPr>
              <w:t>27</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w:t>
            </w:r>
            <w:r w:rsidRPr="0069670F">
              <w:rPr>
                <w:rFonts w:hint="eastAsia"/>
                <w:spacing w:val="0"/>
                <w:sz w:val="22"/>
                <w:szCs w:val="22"/>
              </w:rPr>
              <w:t>补救</w:t>
            </w:r>
            <w:r w:rsidRPr="0069670F">
              <w:rPr>
                <w:rFonts w:hint="eastAsia"/>
                <w:snapToGrid/>
                <w:spacing w:val="0"/>
                <w:sz w:val="22"/>
                <w:szCs w:val="22"/>
              </w:rPr>
              <w:t>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w:t>
            </w:r>
            <w:r w:rsidRPr="0069670F">
              <w:rPr>
                <w:rFonts w:hint="eastAsia"/>
                <w:spacing w:val="0"/>
                <w:sz w:val="22"/>
                <w:szCs w:val="22"/>
              </w:rPr>
              <w:t>M</w:t>
            </w:r>
            <w:r w:rsidRPr="0069670F">
              <w:rPr>
                <w:spacing w:val="0"/>
                <w:sz w:val="22"/>
                <w:szCs w:val="22"/>
              </w:rPr>
              <w:t>utombo</w:t>
            </w:r>
            <w:r w:rsidRPr="0069670F">
              <w:rPr>
                <w:rFonts w:hint="eastAsia"/>
                <w:spacing w:val="0"/>
                <w:sz w:val="22"/>
                <w:szCs w:val="22"/>
              </w:rPr>
              <w:t>先生驱逐回扎伊尔或其他任何均有可能将其驱逐或遣送回扎伊尔或对其施加酷刑的国家。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日提供后续情况的要求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由于将其遣返决定的非法特征</w:t>
            </w:r>
            <w:r w:rsidR="00611FBB">
              <w:rPr>
                <w:rFonts w:hint="eastAsia"/>
                <w:spacing w:val="0"/>
                <w:sz w:val="22"/>
                <w:szCs w:val="22"/>
              </w:rPr>
              <w:t>，</w:t>
            </w:r>
            <w:r w:rsidRPr="00C66FAA">
              <w:rPr>
                <w:rFonts w:hint="eastAsia"/>
                <w:spacing w:val="-2"/>
                <w:sz w:val="22"/>
                <w:szCs w:val="22"/>
              </w:rPr>
              <w:t>于</w:t>
            </w:r>
            <w:r w:rsidRPr="00C66FAA">
              <w:rPr>
                <w:rFonts w:hint="eastAsia"/>
                <w:spacing w:val="-2"/>
                <w:sz w:val="22"/>
                <w:szCs w:val="22"/>
              </w:rPr>
              <w:t>1994</w:t>
            </w:r>
            <w:r w:rsidRPr="00C66FAA">
              <w:rPr>
                <w:rFonts w:hint="eastAsia"/>
                <w:spacing w:val="-2"/>
                <w:sz w:val="22"/>
                <w:szCs w:val="22"/>
              </w:rPr>
              <w:t>年</w:t>
            </w:r>
            <w:r w:rsidRPr="00C66FAA">
              <w:rPr>
                <w:rFonts w:hint="eastAsia"/>
                <w:spacing w:val="-2"/>
                <w:sz w:val="22"/>
                <w:szCs w:val="22"/>
              </w:rPr>
              <w:t>6</w:t>
            </w:r>
            <w:r w:rsidRPr="00C66FAA">
              <w:rPr>
                <w:rFonts w:hint="eastAsia"/>
                <w:spacing w:val="-2"/>
                <w:sz w:val="22"/>
                <w:szCs w:val="22"/>
              </w:rPr>
              <w:t>月</w:t>
            </w:r>
            <w:r w:rsidRPr="00C66FAA">
              <w:rPr>
                <w:rFonts w:hint="eastAsia"/>
                <w:spacing w:val="-2"/>
                <w:sz w:val="22"/>
                <w:szCs w:val="22"/>
              </w:rPr>
              <w:t>21</w:t>
            </w:r>
            <w:r w:rsidRPr="00C66FAA">
              <w:rPr>
                <w:rFonts w:hint="eastAsia"/>
                <w:spacing w:val="-2"/>
                <w:sz w:val="22"/>
                <w:szCs w:val="22"/>
              </w:rPr>
              <w:t>日向申诉人颁发临时许可。申诉人随后与瑞士公民结婚</w:t>
            </w:r>
            <w:r w:rsidR="00611FBB">
              <w:rPr>
                <w:rFonts w:hint="eastAsia"/>
                <w:spacing w:val="-2"/>
                <w:sz w:val="22"/>
                <w:szCs w:val="22"/>
              </w:rPr>
              <w:t>，</w:t>
            </w:r>
            <w:r w:rsidRPr="00C66FAA">
              <w:rPr>
                <w:rFonts w:hint="eastAsia"/>
                <w:spacing w:val="-2"/>
                <w:sz w:val="22"/>
                <w:szCs w:val="22"/>
              </w:rPr>
              <w:t>于</w:t>
            </w:r>
            <w:r w:rsidRPr="00C66FAA">
              <w:rPr>
                <w:rFonts w:hint="eastAsia"/>
                <w:spacing w:val="-2"/>
                <w:sz w:val="22"/>
                <w:szCs w:val="22"/>
              </w:rPr>
              <w:t>1997</w:t>
            </w:r>
            <w:r w:rsidRPr="00C66FAA">
              <w:rPr>
                <w:rFonts w:hint="eastAsia"/>
                <w:spacing w:val="-2"/>
                <w:sz w:val="22"/>
                <w:szCs w:val="22"/>
              </w:rPr>
              <w:t>年</w:t>
            </w:r>
            <w:r w:rsidRPr="00C66FAA">
              <w:rPr>
                <w:rFonts w:hint="eastAsia"/>
                <w:spacing w:val="-2"/>
                <w:sz w:val="22"/>
                <w:szCs w:val="22"/>
              </w:rPr>
              <w:t>6</w:t>
            </w:r>
            <w:r w:rsidRPr="00C66FAA">
              <w:rPr>
                <w:rFonts w:hint="eastAsia"/>
                <w:spacing w:val="-2"/>
                <w:sz w:val="22"/>
                <w:szCs w:val="22"/>
              </w:rPr>
              <w:t>月</w:t>
            </w:r>
            <w:r w:rsidRPr="00C66FAA">
              <w:rPr>
                <w:rFonts w:hint="eastAsia"/>
                <w:spacing w:val="-2"/>
                <w:sz w:val="22"/>
                <w:szCs w:val="22"/>
              </w:rPr>
              <w:t>20</w:t>
            </w:r>
            <w:r w:rsidRPr="00C66FAA">
              <w:rPr>
                <w:rFonts w:hint="eastAsia"/>
                <w:spacing w:val="-2"/>
                <w:sz w:val="22"/>
                <w:szCs w:val="22"/>
              </w:rPr>
              <w:t>日获得居留证</w:t>
            </w:r>
            <w:r w:rsidRPr="0069670F">
              <w:rPr>
                <w:rFonts w:hint="eastAsia"/>
                <w:spacing w:val="0"/>
                <w:sz w:val="22"/>
                <w:szCs w:val="22"/>
              </w:rPr>
              <w:t>。</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Ala</w:t>
            </w:r>
            <w:r w:rsidR="00611FBB">
              <w:rPr>
                <w:spacing w:val="0"/>
                <w:sz w:val="22"/>
                <w:szCs w:val="22"/>
              </w:rPr>
              <w:t xml:space="preserve">n, </w:t>
            </w:r>
            <w:r w:rsidRPr="0069670F">
              <w:rPr>
                <w:spacing w:val="0"/>
                <w:sz w:val="22"/>
                <w:szCs w:val="22"/>
              </w:rPr>
              <w:t>21</w:t>
            </w:r>
            <w:r w:rsidR="00611FBB">
              <w:rPr>
                <w:spacing w:val="0"/>
                <w:sz w:val="22"/>
                <w:szCs w:val="22"/>
              </w:rPr>
              <w:t>/</w:t>
            </w:r>
            <w:r w:rsidRPr="0069670F">
              <w:rPr>
                <w:spacing w:val="0"/>
                <w:sz w:val="22"/>
                <w:szCs w:val="22"/>
              </w:rPr>
              <w:t>1995</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土耳其人</w:t>
            </w:r>
            <w:r w:rsidR="00611FBB">
              <w:rPr>
                <w:rFonts w:hint="eastAsia"/>
                <w:spacing w:val="0"/>
                <w:sz w:val="22"/>
                <w:szCs w:val="22"/>
              </w:rPr>
              <w:t>；</w:t>
            </w:r>
            <w:r w:rsidRPr="0069670F">
              <w:rPr>
                <w:rFonts w:hint="eastAsia"/>
                <w:spacing w:val="0"/>
                <w:sz w:val="22"/>
                <w:szCs w:val="22"/>
              </w:rPr>
              <w:t>送往土耳其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1996</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w:t>
            </w:r>
            <w:r w:rsidRPr="0069670F">
              <w:rPr>
                <w:rFonts w:hint="eastAsia"/>
                <w:spacing w:val="0"/>
                <w:sz w:val="22"/>
                <w:szCs w:val="22"/>
              </w:rPr>
              <w:t>I</w:t>
            </w:r>
            <w:r w:rsidRPr="0069670F">
              <w:rPr>
                <w:spacing w:val="0"/>
                <w:sz w:val="22"/>
                <w:szCs w:val="22"/>
              </w:rPr>
              <w:t>smail Alan</w:t>
            </w:r>
            <w:r w:rsidRPr="0069670F">
              <w:rPr>
                <w:rFonts w:hint="eastAsia"/>
                <w:spacing w:val="0"/>
                <w:sz w:val="22"/>
                <w:szCs w:val="22"/>
              </w:rPr>
              <w:t>强行送回土耳其。</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w:t>
            </w:r>
            <w:r w:rsidRPr="0069670F">
              <w:rPr>
                <w:rFonts w:hint="eastAsia"/>
                <w:spacing w:val="0"/>
                <w:sz w:val="22"/>
                <w:szCs w:val="22"/>
              </w:rPr>
              <w:t>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日关于提供后续情况的要求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于</w:t>
            </w:r>
            <w:r w:rsidRPr="0069670F">
              <w:rPr>
                <w:rFonts w:hint="eastAsia"/>
                <w:spacing w:val="0"/>
                <w:sz w:val="22"/>
                <w:szCs w:val="22"/>
              </w:rPr>
              <w:t>1999</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14</w:t>
            </w:r>
            <w:r w:rsidRPr="0069670F">
              <w:rPr>
                <w:rFonts w:hint="eastAsia"/>
                <w:spacing w:val="0"/>
                <w:sz w:val="22"/>
                <w:szCs w:val="22"/>
              </w:rPr>
              <w:t>日裁决给予申诉人庇护。</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委员会的决定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Aeme</w:t>
            </w:r>
            <w:r w:rsidR="00611FBB">
              <w:rPr>
                <w:spacing w:val="0"/>
                <w:sz w:val="22"/>
                <w:szCs w:val="22"/>
              </w:rPr>
              <w:t xml:space="preserve">i, </w:t>
            </w:r>
            <w:r w:rsidRPr="0069670F">
              <w:rPr>
                <w:spacing w:val="0"/>
                <w:sz w:val="22"/>
                <w:szCs w:val="22"/>
              </w:rPr>
              <w:t>34</w:t>
            </w:r>
            <w:r w:rsidR="00611FBB">
              <w:rPr>
                <w:spacing w:val="0"/>
                <w:sz w:val="22"/>
                <w:szCs w:val="22"/>
              </w:rPr>
              <w:t>/</w:t>
            </w:r>
            <w:r w:rsidRPr="0069670F">
              <w:rPr>
                <w:spacing w:val="0"/>
                <w:sz w:val="22"/>
                <w:szCs w:val="22"/>
              </w:rPr>
              <w:t>1995</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伊朗人</w:t>
            </w:r>
            <w:r w:rsidR="00611FBB">
              <w:rPr>
                <w:rFonts w:hint="eastAsia"/>
                <w:spacing w:val="0"/>
                <w:sz w:val="22"/>
                <w:szCs w:val="22"/>
              </w:rPr>
              <w:t>；</w:t>
            </w:r>
            <w:r w:rsidRPr="0069670F">
              <w:rPr>
                <w:rFonts w:hint="eastAsia"/>
                <w:spacing w:val="0"/>
                <w:sz w:val="22"/>
                <w:szCs w:val="22"/>
              </w:rPr>
              <w:t>送往伊朗</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1997</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29</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递解</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776402"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缔约国有义务不将申诉人及其家属强行送回伊朗或其他任何真有可能将其驱逐或遣送回伊朗的国家。</w:t>
            </w:r>
          </w:p>
          <w:p w:rsidR="002F5DAF" w:rsidRPr="0069670F" w:rsidRDefault="002F5DAF" w:rsidP="00AD15AB">
            <w:pPr>
              <w:pageBreakBefore/>
              <w:widowControl w:val="0"/>
              <w:tabs>
                <w:tab w:val="left" w:pos="493"/>
              </w:tabs>
              <w:spacing w:before="240" w:line="320" w:lineRule="exact"/>
              <w:rPr>
                <w:rFonts w:hint="eastAsia"/>
                <w:spacing w:val="0"/>
                <w:sz w:val="22"/>
                <w:szCs w:val="22"/>
              </w:rPr>
            </w:pPr>
            <w:r w:rsidRPr="0069670F">
              <w:rPr>
                <w:rFonts w:hint="eastAsia"/>
                <w:spacing w:val="0"/>
                <w:sz w:val="22"/>
                <w:szCs w:val="22"/>
              </w:rPr>
              <w:t>委员会裁定存在违反《公约》第</w:t>
            </w:r>
            <w:r w:rsidRPr="0069670F">
              <w:rPr>
                <w:rFonts w:hint="eastAsia"/>
                <w:spacing w:val="0"/>
                <w:sz w:val="22"/>
                <w:szCs w:val="22"/>
              </w:rPr>
              <w:t>3</w:t>
            </w:r>
            <w:r w:rsidRPr="0069670F">
              <w:rPr>
                <w:rFonts w:hint="eastAsia"/>
                <w:spacing w:val="0"/>
                <w:sz w:val="22"/>
                <w:szCs w:val="22"/>
              </w:rPr>
              <w:t>条的情况</w:t>
            </w:r>
            <w:r w:rsidR="00611FBB">
              <w:rPr>
                <w:rFonts w:hint="eastAsia"/>
                <w:spacing w:val="0"/>
                <w:sz w:val="22"/>
                <w:szCs w:val="22"/>
              </w:rPr>
              <w:t>，</w:t>
            </w:r>
            <w:r w:rsidRPr="0069670F">
              <w:rPr>
                <w:rFonts w:hint="eastAsia"/>
                <w:spacing w:val="0"/>
                <w:sz w:val="22"/>
                <w:szCs w:val="22"/>
              </w:rPr>
              <w:t>绝不影响国家主管当局作出准予或拒予庇护的决定。裁定存在违反第</w:t>
            </w:r>
            <w:r w:rsidRPr="0069670F">
              <w:rPr>
                <w:rFonts w:hint="eastAsia"/>
                <w:spacing w:val="0"/>
                <w:sz w:val="22"/>
                <w:szCs w:val="22"/>
              </w:rPr>
              <w:t>3</w:t>
            </w:r>
            <w:r w:rsidRPr="0069670F">
              <w:rPr>
                <w:rFonts w:hint="eastAsia"/>
                <w:spacing w:val="0"/>
                <w:sz w:val="22"/>
                <w:szCs w:val="22"/>
              </w:rPr>
              <w:t>条的情况具有声明的性质</w:t>
            </w:r>
            <w:r w:rsidR="00611FBB">
              <w:rPr>
                <w:rFonts w:hint="eastAsia"/>
                <w:spacing w:val="0"/>
                <w:sz w:val="22"/>
                <w:szCs w:val="22"/>
              </w:rPr>
              <w:t>，</w:t>
            </w:r>
            <w:r w:rsidRPr="0069670F">
              <w:rPr>
                <w:rFonts w:hint="eastAsia"/>
                <w:spacing w:val="0"/>
                <w:sz w:val="22"/>
                <w:szCs w:val="22"/>
              </w:rPr>
              <w:t>因此缔约国无须修改其准予庇护的决定。另一方面</w:t>
            </w:r>
            <w:r w:rsidR="00611FBB">
              <w:rPr>
                <w:rFonts w:hint="eastAsia"/>
                <w:spacing w:val="0"/>
                <w:sz w:val="22"/>
                <w:szCs w:val="22"/>
              </w:rPr>
              <w:t>，</w:t>
            </w:r>
            <w:r w:rsidRPr="0069670F">
              <w:rPr>
                <w:rFonts w:hint="eastAsia"/>
                <w:spacing w:val="0"/>
                <w:sz w:val="22"/>
                <w:szCs w:val="22"/>
              </w:rPr>
              <w:t>缔约国有责任找到解决办法</w:t>
            </w:r>
            <w:r w:rsidR="00611FBB">
              <w:rPr>
                <w:rFonts w:hint="eastAsia"/>
                <w:spacing w:val="0"/>
                <w:sz w:val="22"/>
                <w:szCs w:val="22"/>
              </w:rPr>
              <w:t>，</w:t>
            </w:r>
            <w:r w:rsidRPr="0069670F">
              <w:rPr>
                <w:rFonts w:hint="eastAsia"/>
                <w:spacing w:val="0"/>
                <w:sz w:val="22"/>
                <w:szCs w:val="22"/>
              </w:rPr>
              <w:t>使其能够采取一切必要措施遵守《公约》第</w:t>
            </w:r>
            <w:r w:rsidRPr="0069670F">
              <w:rPr>
                <w:rFonts w:hint="eastAsia"/>
                <w:spacing w:val="0"/>
                <w:sz w:val="22"/>
                <w:szCs w:val="22"/>
              </w:rPr>
              <w:t>3</w:t>
            </w:r>
            <w:r w:rsidRPr="0069670F">
              <w:rPr>
                <w:rFonts w:hint="eastAsia"/>
                <w:spacing w:val="0"/>
                <w:sz w:val="22"/>
                <w:szCs w:val="22"/>
              </w:rPr>
              <w:t>条的规定。这些解决办法可具有法律性质</w:t>
            </w:r>
            <w:r w:rsidR="00611FBB">
              <w:rPr>
                <w:spacing w:val="0"/>
                <w:sz w:val="22"/>
                <w:szCs w:val="22"/>
              </w:rPr>
              <w:t>(</w:t>
            </w:r>
            <w:r w:rsidRPr="0069670F">
              <w:rPr>
                <w:rFonts w:hint="eastAsia"/>
                <w:spacing w:val="0"/>
                <w:sz w:val="22"/>
                <w:szCs w:val="22"/>
              </w:rPr>
              <w:t>如暂时接纳庇护申请人的决定</w:t>
            </w:r>
            <w:r w:rsidR="00611FBB">
              <w:rPr>
                <w:spacing w:val="0"/>
                <w:sz w:val="22"/>
                <w:szCs w:val="22"/>
              </w:rPr>
              <w:t>)</w:t>
            </w:r>
            <w:r w:rsidR="00611FBB">
              <w:rPr>
                <w:rFonts w:hint="eastAsia"/>
                <w:spacing w:val="0"/>
                <w:sz w:val="22"/>
                <w:szCs w:val="22"/>
              </w:rPr>
              <w:t>，</w:t>
            </w:r>
            <w:r w:rsidRPr="0069670F">
              <w:rPr>
                <w:rFonts w:hint="eastAsia"/>
                <w:spacing w:val="0"/>
                <w:sz w:val="22"/>
                <w:szCs w:val="22"/>
              </w:rPr>
              <w:t>也可具有政治性质</w:t>
            </w:r>
            <w:r w:rsidR="00611FBB">
              <w:rPr>
                <w:spacing w:val="0"/>
                <w:sz w:val="22"/>
                <w:szCs w:val="22"/>
              </w:rPr>
              <w:t>(</w:t>
            </w:r>
            <w:r w:rsidRPr="0069670F">
              <w:rPr>
                <w:rFonts w:hint="eastAsia"/>
                <w:spacing w:val="0"/>
                <w:sz w:val="22"/>
                <w:szCs w:val="22"/>
              </w:rPr>
              <w:t>如采取行动寻找愿意接纳申请人入境并保证不进而将其遣返或驱逐出境的第三国</w:t>
            </w:r>
            <w:r w:rsidR="00611FBB">
              <w:rPr>
                <w:spacing w:val="0"/>
                <w:sz w:val="22"/>
                <w:szCs w:val="22"/>
              </w:rPr>
              <w:t>)</w:t>
            </w:r>
            <w:r w:rsidRPr="0069670F">
              <w:rPr>
                <w:rFonts w:hint="eastAsia"/>
                <w:spacing w:val="0"/>
                <w:sz w:val="22"/>
                <w:szCs w:val="22"/>
              </w:rPr>
              <w:t>。</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根据委员会</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日提供后续情况的要求</w:t>
            </w:r>
            <w:r w:rsidR="00611FBB">
              <w:rPr>
                <w:rFonts w:hint="eastAsia"/>
                <w:spacing w:val="0"/>
                <w:sz w:val="22"/>
                <w:szCs w:val="22"/>
              </w:rPr>
              <w:t>，</w:t>
            </w:r>
            <w:r w:rsidRPr="0069670F">
              <w:rPr>
                <w:rFonts w:hint="eastAsia"/>
                <w:spacing w:val="0"/>
                <w:sz w:val="22"/>
                <w:szCs w:val="22"/>
              </w:rPr>
              <w:t>缔约国通知委员会</w:t>
            </w:r>
            <w:r w:rsidR="00611FBB">
              <w:rPr>
                <w:rFonts w:hint="eastAsia"/>
                <w:spacing w:val="0"/>
                <w:sz w:val="22"/>
                <w:szCs w:val="22"/>
              </w:rPr>
              <w:t>，</w:t>
            </w:r>
            <w:r w:rsidRPr="0069670F">
              <w:rPr>
                <w:rFonts w:hint="eastAsia"/>
                <w:spacing w:val="0"/>
                <w:sz w:val="22"/>
                <w:szCs w:val="22"/>
              </w:rPr>
              <w:t>已于</w:t>
            </w:r>
            <w:r w:rsidRPr="0069670F">
              <w:rPr>
                <w:rFonts w:hint="eastAsia"/>
                <w:spacing w:val="0"/>
                <w:sz w:val="22"/>
                <w:szCs w:val="22"/>
              </w:rPr>
              <w:t>1997</w:t>
            </w:r>
            <w:r w:rsidRPr="0069670F">
              <w:rPr>
                <w:rFonts w:hint="eastAsia"/>
                <w:spacing w:val="0"/>
                <w:sz w:val="22"/>
                <w:szCs w:val="22"/>
              </w:rPr>
              <w:t>年</w:t>
            </w:r>
            <w:r w:rsidRPr="0069670F">
              <w:rPr>
                <w:rFonts w:hint="eastAsia"/>
                <w:spacing w:val="0"/>
                <w:sz w:val="22"/>
                <w:szCs w:val="22"/>
              </w:rPr>
              <w:t>7</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日将申诉人接受为难民</w:t>
            </w:r>
            <w:r w:rsidR="00611FBB">
              <w:rPr>
                <w:rFonts w:hint="eastAsia"/>
                <w:spacing w:val="0"/>
                <w:sz w:val="22"/>
                <w:szCs w:val="22"/>
              </w:rPr>
              <w:t>，</w:t>
            </w:r>
            <w:r w:rsidRPr="0069670F">
              <w:rPr>
                <w:rFonts w:hint="eastAsia"/>
                <w:spacing w:val="0"/>
                <w:sz w:val="22"/>
                <w:szCs w:val="22"/>
              </w:rPr>
              <w:t>2003</w:t>
            </w:r>
            <w:r w:rsidRPr="0069670F">
              <w:rPr>
                <w:rFonts w:hint="eastAsia"/>
                <w:spacing w:val="0"/>
                <w:sz w:val="22"/>
                <w:szCs w:val="22"/>
              </w:rPr>
              <w:t>年</w:t>
            </w:r>
            <w:r w:rsidRPr="0069670F">
              <w:rPr>
                <w:rFonts w:hint="eastAsia"/>
                <w:spacing w:val="0"/>
                <w:sz w:val="22"/>
                <w:szCs w:val="22"/>
              </w:rPr>
              <w:t>6</w:t>
            </w:r>
            <w:r w:rsidRPr="0069670F">
              <w:rPr>
                <w:rFonts w:hint="eastAsia"/>
                <w:spacing w:val="0"/>
                <w:sz w:val="22"/>
                <w:szCs w:val="22"/>
              </w:rPr>
              <w:t>月</w:t>
            </w:r>
            <w:r w:rsidRPr="0069670F">
              <w:rPr>
                <w:rFonts w:hint="eastAsia"/>
                <w:spacing w:val="0"/>
                <w:sz w:val="22"/>
                <w:szCs w:val="22"/>
              </w:rPr>
              <w:t>5</w:t>
            </w:r>
            <w:r w:rsidRPr="0069670F">
              <w:rPr>
                <w:rFonts w:hint="eastAsia"/>
                <w:spacing w:val="0"/>
                <w:sz w:val="22"/>
                <w:szCs w:val="22"/>
              </w:rPr>
              <w:t>日他们获得基于人道主义理由的永久居留证。为此</w:t>
            </w:r>
            <w:r w:rsidR="00611FBB">
              <w:rPr>
                <w:rFonts w:hint="eastAsia"/>
                <w:spacing w:val="0"/>
                <w:sz w:val="22"/>
                <w:szCs w:val="22"/>
              </w:rPr>
              <w:t>，</w:t>
            </w:r>
            <w:r w:rsidRPr="0069670F">
              <w:rPr>
                <w:spacing w:val="0"/>
                <w:sz w:val="22"/>
                <w:szCs w:val="22"/>
              </w:rPr>
              <w:t>Alan</w:t>
            </w:r>
            <w:r w:rsidRPr="0069670F">
              <w:rPr>
                <w:rFonts w:hint="eastAsia"/>
                <w:spacing w:val="0"/>
                <w:sz w:val="22"/>
                <w:szCs w:val="22"/>
              </w:rPr>
              <w:t>夫人于</w:t>
            </w:r>
            <w:r w:rsidRPr="0069670F">
              <w:rPr>
                <w:rFonts w:hint="eastAsia"/>
                <w:spacing w:val="0"/>
                <w:sz w:val="22"/>
                <w:szCs w:val="22"/>
              </w:rPr>
              <w:t>2003</w:t>
            </w:r>
            <w:r w:rsidRPr="0069670F">
              <w:rPr>
                <w:rFonts w:hint="eastAsia"/>
                <w:spacing w:val="0"/>
                <w:sz w:val="22"/>
                <w:szCs w:val="22"/>
              </w:rPr>
              <w:t>年</w:t>
            </w:r>
            <w:r w:rsidRPr="0069670F">
              <w:rPr>
                <w:rFonts w:hint="eastAsia"/>
                <w:spacing w:val="0"/>
                <w:sz w:val="22"/>
                <w:szCs w:val="22"/>
              </w:rPr>
              <w:t>6</w:t>
            </w:r>
            <w:r w:rsidRPr="0069670F">
              <w:rPr>
                <w:rFonts w:hint="eastAsia"/>
                <w:spacing w:val="0"/>
                <w:sz w:val="22"/>
                <w:szCs w:val="22"/>
              </w:rPr>
              <w:t>月</w:t>
            </w:r>
            <w:r w:rsidRPr="0069670F">
              <w:rPr>
                <w:rFonts w:hint="eastAsia"/>
                <w:spacing w:val="0"/>
                <w:sz w:val="22"/>
                <w:szCs w:val="22"/>
              </w:rPr>
              <w:t>5</w:t>
            </w:r>
            <w:r w:rsidRPr="0069670F">
              <w:rPr>
                <w:rFonts w:hint="eastAsia"/>
                <w:spacing w:val="0"/>
                <w:sz w:val="22"/>
                <w:szCs w:val="22"/>
              </w:rPr>
              <w:t>日声明放弃难民身份。他们的一个孩子获得瑞士国籍。</w:t>
            </w:r>
          </w:p>
        </w:tc>
      </w:tr>
      <w:tr w:rsidR="002F5DAF" w:rsidRPr="0069670F" w:rsidTr="00434F15">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委员会的</w:t>
            </w:r>
            <w:r w:rsidRPr="0069670F">
              <w:rPr>
                <w:rFonts w:hint="eastAsia"/>
                <w:spacing w:val="0"/>
                <w:sz w:val="22"/>
                <w:szCs w:val="22"/>
              </w:rPr>
              <w:t>决定</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由于缔约国遵照执行了委员会的决定</w:t>
            </w:r>
            <w:r w:rsidR="00611FBB">
              <w:rPr>
                <w:rFonts w:hint="eastAsia"/>
                <w:spacing w:val="0"/>
                <w:sz w:val="22"/>
                <w:szCs w:val="22"/>
              </w:rPr>
              <w:t>，</w:t>
            </w:r>
            <w:r w:rsidRPr="0069670F">
              <w:rPr>
                <w:rFonts w:hint="eastAsia"/>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262</w:t>
            </w:r>
            <w:r w:rsidR="00611FBB">
              <w:rPr>
                <w:spacing w:val="0"/>
                <w:sz w:val="22"/>
                <w:szCs w:val="22"/>
              </w:rPr>
              <w:t>/</w:t>
            </w:r>
            <w:r w:rsidRPr="0069670F">
              <w:rPr>
                <w:spacing w:val="0"/>
                <w:sz w:val="22"/>
                <w:szCs w:val="22"/>
              </w:rPr>
              <w:t>200</w:t>
            </w:r>
            <w:r w:rsidR="00611FBB">
              <w:rPr>
                <w:spacing w:val="0"/>
                <w:sz w:val="22"/>
                <w:szCs w:val="22"/>
              </w:rPr>
              <w:t>5,</w:t>
            </w:r>
            <w:r w:rsidRPr="0069670F">
              <w:rPr>
                <w:spacing w:val="0"/>
                <w:sz w:val="22"/>
                <w:szCs w:val="22"/>
              </w:rPr>
              <w:t xml:space="preserve"> Losizkaja</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申诉人国籍和有关遣送国</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白俄罗斯</w:t>
            </w:r>
            <w:r w:rsidRPr="0069670F">
              <w:rPr>
                <w:rFonts w:hint="eastAsia"/>
                <w:spacing w:val="0"/>
                <w:sz w:val="22"/>
                <w:szCs w:val="22"/>
              </w:rPr>
              <w:t>人</w:t>
            </w:r>
            <w:r w:rsidR="00611FBB">
              <w:rPr>
                <w:rFonts w:hint="eastAsia"/>
                <w:spacing w:val="0"/>
                <w:sz w:val="22"/>
                <w:szCs w:val="22"/>
              </w:rPr>
              <w:t>，</w:t>
            </w:r>
            <w:r w:rsidRPr="0069670F">
              <w:rPr>
                <w:rFonts w:hint="eastAsia"/>
                <w:spacing w:val="0"/>
                <w:sz w:val="22"/>
                <w:szCs w:val="22"/>
              </w:rPr>
              <w:t>送往</w:t>
            </w:r>
            <w:r w:rsidRPr="0069670F">
              <w:rPr>
                <w:spacing w:val="0"/>
                <w:sz w:val="22"/>
                <w:szCs w:val="22"/>
              </w:rPr>
              <w:t>白俄罗斯</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2006</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20</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递解</w:t>
            </w:r>
            <w:r w:rsidR="00DF1C24" w:rsidRPr="00DF1C24">
              <w:rPr>
                <w:rFonts w:hint="eastAsia"/>
                <w:spacing w:val="-50"/>
                <w:sz w:val="22"/>
                <w:szCs w:val="22"/>
              </w:rPr>
              <w:t>―</w:t>
            </w:r>
            <w:r w:rsidR="00DF1C24" w:rsidRPr="00DF1C24">
              <w:rPr>
                <w:rFonts w:hint="eastAsia"/>
                <w:spacing w:val="0"/>
                <w:sz w:val="22"/>
                <w:szCs w:val="22"/>
              </w:rPr>
              <w:t>―</w:t>
            </w:r>
            <w:r w:rsidRPr="0069670F">
              <w:rPr>
                <w:spacing w:val="0"/>
                <w:sz w:val="22"/>
                <w:szCs w:val="22"/>
              </w:rPr>
              <w:t>违反第</w:t>
            </w:r>
            <w:r w:rsidRPr="0069670F">
              <w:rPr>
                <w:spacing w:val="0"/>
                <w:sz w:val="22"/>
                <w:szCs w:val="22"/>
              </w:rPr>
              <w:t>3</w:t>
            </w:r>
            <w:r w:rsidRPr="0069670F">
              <w:rPr>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把申诉人移送至白俄罗斯将构成对《公约》</w:t>
            </w:r>
            <w:r w:rsidRPr="0069670F">
              <w:rPr>
                <w:rFonts w:hint="eastAsia"/>
                <w:spacing w:val="0"/>
                <w:sz w:val="22"/>
                <w:szCs w:val="22"/>
              </w:rPr>
              <w:t>10</w:t>
            </w:r>
            <w:r w:rsidRPr="0069670F">
              <w:rPr>
                <w:rFonts w:hint="eastAsia"/>
                <w:spacing w:val="0"/>
                <w:sz w:val="22"/>
                <w:szCs w:val="22"/>
              </w:rPr>
              <w:t>第</w:t>
            </w:r>
            <w:r w:rsidRPr="0069670F">
              <w:rPr>
                <w:rFonts w:hint="eastAsia"/>
                <w:spacing w:val="0"/>
                <w:sz w:val="22"/>
                <w:szCs w:val="22"/>
              </w:rPr>
              <w:t>3</w:t>
            </w:r>
            <w:r w:rsidRPr="0069670F">
              <w:rPr>
                <w:rFonts w:hint="eastAsia"/>
                <w:spacing w:val="0"/>
                <w:sz w:val="22"/>
                <w:szCs w:val="22"/>
              </w:rPr>
              <w:t>条的违反。委员会促请缔约国根其议事规则第</w:t>
            </w:r>
            <w:r w:rsidRPr="0069670F">
              <w:rPr>
                <w:rFonts w:hint="eastAsia"/>
                <w:spacing w:val="0"/>
                <w:sz w:val="22"/>
                <w:szCs w:val="22"/>
              </w:rPr>
              <w:t>112</w:t>
            </w:r>
            <w:r w:rsidRPr="0069670F">
              <w:rPr>
                <w:rFonts w:hint="eastAsia"/>
                <w:spacing w:val="0"/>
                <w:sz w:val="22"/>
                <w:szCs w:val="22"/>
              </w:rPr>
              <w:t>条第</w:t>
            </w:r>
            <w:r w:rsidRPr="0069670F">
              <w:rPr>
                <w:rFonts w:hint="eastAsia"/>
                <w:spacing w:val="0"/>
                <w:sz w:val="22"/>
                <w:szCs w:val="22"/>
              </w:rPr>
              <w:t>5</w:t>
            </w:r>
            <w:r w:rsidRPr="0069670F">
              <w:rPr>
                <w:rFonts w:hint="eastAsia"/>
                <w:spacing w:val="0"/>
                <w:sz w:val="22"/>
                <w:szCs w:val="22"/>
              </w:rPr>
              <w:t>款的规定</w:t>
            </w:r>
            <w:r w:rsidR="00611FBB">
              <w:rPr>
                <w:rFonts w:hint="eastAsia"/>
                <w:spacing w:val="0"/>
                <w:sz w:val="22"/>
                <w:szCs w:val="22"/>
              </w:rPr>
              <w:t>，</w:t>
            </w:r>
            <w:r w:rsidRPr="0069670F">
              <w:rPr>
                <w:rFonts w:hint="eastAsia"/>
                <w:spacing w:val="0"/>
                <w:sz w:val="22"/>
                <w:szCs w:val="22"/>
              </w:rPr>
              <w:t>在本决定发送之日起的</w:t>
            </w:r>
            <w:r w:rsidRPr="0069670F">
              <w:rPr>
                <w:rFonts w:hint="eastAsia"/>
                <w:spacing w:val="0"/>
                <w:sz w:val="22"/>
                <w:szCs w:val="22"/>
              </w:rPr>
              <w:t>90</w:t>
            </w:r>
            <w:r w:rsidRPr="0069670F">
              <w:rPr>
                <w:rFonts w:hint="eastAsia"/>
                <w:spacing w:val="0"/>
                <w:sz w:val="22"/>
                <w:szCs w:val="22"/>
              </w:rPr>
              <w:t>天之内向委员会通报根据上述《意见》采取的步骤。</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27</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缔约国的答复</w:t>
            </w:r>
          </w:p>
        </w:tc>
        <w:tc>
          <w:tcPr>
            <w:tcW w:w="2838" w:type="pct"/>
          </w:tcPr>
          <w:p w:rsidR="002F5DAF" w:rsidRPr="0069670F" w:rsidRDefault="002F5DAF" w:rsidP="00AD15AB">
            <w:pPr>
              <w:tabs>
                <w:tab w:val="left" w:pos="493"/>
              </w:tabs>
              <w:spacing w:before="240" w:line="320" w:lineRule="exact"/>
              <w:rPr>
                <w:spacing w:val="0"/>
                <w:sz w:val="22"/>
                <w:szCs w:val="22"/>
                <w:u w:val="single"/>
              </w:rPr>
            </w:pPr>
            <w:r w:rsidRPr="0069670F">
              <w:rPr>
                <w:spacing w:val="0"/>
                <w:sz w:val="22"/>
                <w:szCs w:val="22"/>
              </w:rPr>
              <w:t>缔约国通知委员会</w:t>
            </w:r>
            <w:r w:rsidR="00611FBB">
              <w:rPr>
                <w:rFonts w:hint="eastAsia"/>
                <w:spacing w:val="0"/>
                <w:sz w:val="22"/>
                <w:szCs w:val="22"/>
              </w:rPr>
              <w:t>，</w:t>
            </w:r>
            <w:r w:rsidRPr="0069670F">
              <w:rPr>
                <w:rFonts w:hint="eastAsia"/>
                <w:spacing w:val="0"/>
                <w:sz w:val="22"/>
                <w:szCs w:val="22"/>
              </w:rPr>
              <w:t>申诉人已得到在瑞士居留的许可</w:t>
            </w:r>
            <w:r w:rsidR="00611FBB">
              <w:rPr>
                <w:rFonts w:hint="eastAsia"/>
                <w:spacing w:val="0"/>
                <w:sz w:val="22"/>
                <w:szCs w:val="22"/>
              </w:rPr>
              <w:t>(</w:t>
            </w:r>
            <w:r w:rsidRPr="0069670F">
              <w:rPr>
                <w:rFonts w:hint="eastAsia"/>
                <w:spacing w:val="0"/>
                <w:sz w:val="22"/>
                <w:szCs w:val="22"/>
              </w:rPr>
              <w:t>未说明具体是哪种居留</w:t>
            </w:r>
            <w:r w:rsidR="00611FBB">
              <w:rPr>
                <w:rFonts w:hint="eastAsia"/>
                <w:spacing w:val="0"/>
                <w:sz w:val="22"/>
                <w:szCs w:val="22"/>
              </w:rPr>
              <w:t>)</w:t>
            </w:r>
            <w:r w:rsidR="00611FBB">
              <w:rPr>
                <w:rFonts w:hint="eastAsia"/>
                <w:spacing w:val="0"/>
                <w:sz w:val="22"/>
                <w:szCs w:val="22"/>
              </w:rPr>
              <w:t>，</w:t>
            </w:r>
            <w:r w:rsidRPr="0069670F">
              <w:rPr>
                <w:rFonts w:hint="eastAsia"/>
                <w:spacing w:val="0"/>
                <w:sz w:val="22"/>
                <w:szCs w:val="22"/>
              </w:rPr>
              <w:t>不自由移送白俄罗斯的危险。</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委员会的决定</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由于缔约国遵照执行了委员会的决定</w:t>
            </w:r>
            <w:r w:rsidR="00611FBB">
              <w:rPr>
                <w:spacing w:val="0"/>
                <w:sz w:val="22"/>
                <w:szCs w:val="22"/>
              </w:rPr>
              <w:t>，</w:t>
            </w:r>
            <w:r w:rsidRPr="0069670F">
              <w:rPr>
                <w:spacing w:val="0"/>
                <w:sz w:val="22"/>
                <w:szCs w:val="22"/>
              </w:rPr>
              <w:t>因而未再根据后续程序进行审议。</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280</w:t>
            </w:r>
            <w:r w:rsidR="00611FBB">
              <w:rPr>
                <w:spacing w:val="0"/>
                <w:sz w:val="22"/>
                <w:szCs w:val="22"/>
              </w:rPr>
              <w:t>/</w:t>
            </w:r>
            <w:r w:rsidRPr="0069670F">
              <w:rPr>
                <w:spacing w:val="0"/>
                <w:sz w:val="22"/>
                <w:szCs w:val="22"/>
              </w:rPr>
              <w:t>200</w:t>
            </w:r>
            <w:r w:rsidR="00611FBB">
              <w:rPr>
                <w:spacing w:val="0"/>
                <w:sz w:val="22"/>
                <w:szCs w:val="22"/>
              </w:rPr>
              <w:t>5,</w:t>
            </w:r>
            <w:r w:rsidRPr="0069670F">
              <w:rPr>
                <w:spacing w:val="0"/>
                <w:sz w:val="22"/>
                <w:szCs w:val="22"/>
              </w:rPr>
              <w:t xml:space="preserve"> El Rgeig</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申诉人国籍和有关遣送国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利比亚</w:t>
            </w:r>
            <w:r w:rsidRPr="0069670F">
              <w:rPr>
                <w:rFonts w:hint="eastAsia"/>
                <w:spacing w:val="0"/>
                <w:sz w:val="22"/>
                <w:szCs w:val="22"/>
              </w:rPr>
              <w:t>人</w:t>
            </w:r>
            <w:r w:rsidR="00611FBB">
              <w:rPr>
                <w:rFonts w:hint="eastAsia"/>
                <w:spacing w:val="0"/>
                <w:sz w:val="22"/>
                <w:szCs w:val="22"/>
              </w:rPr>
              <w:t>；</w:t>
            </w:r>
            <w:r w:rsidRPr="0069670F">
              <w:rPr>
                <w:rFonts w:hint="eastAsia"/>
                <w:spacing w:val="0"/>
                <w:sz w:val="22"/>
                <w:szCs w:val="22"/>
              </w:rPr>
              <w:t>送往阿拉伯</w:t>
            </w:r>
            <w:r w:rsidRPr="0069670F">
              <w:rPr>
                <w:spacing w:val="0"/>
                <w:sz w:val="22"/>
                <w:szCs w:val="22"/>
              </w:rPr>
              <w:t>利比亚</w:t>
            </w:r>
            <w:r w:rsidRPr="0069670F">
              <w:rPr>
                <w:rFonts w:hint="eastAsia"/>
                <w:spacing w:val="0"/>
                <w:sz w:val="22"/>
                <w:szCs w:val="22"/>
              </w:rPr>
              <w:t>民众国</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2006</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递解</w:t>
            </w:r>
            <w:r w:rsidR="00DF1C24" w:rsidRPr="00DF1C24">
              <w:rPr>
                <w:rFonts w:hint="eastAsia"/>
                <w:spacing w:val="-50"/>
                <w:sz w:val="22"/>
                <w:szCs w:val="22"/>
              </w:rPr>
              <w:t>―</w:t>
            </w:r>
            <w:r w:rsidR="00DF1C24" w:rsidRPr="00DF1C24">
              <w:rPr>
                <w:rFonts w:hint="eastAsia"/>
                <w:spacing w:val="0"/>
                <w:sz w:val="22"/>
                <w:szCs w:val="22"/>
              </w:rPr>
              <w:t>―</w:t>
            </w:r>
            <w:r w:rsidRPr="0069670F">
              <w:rPr>
                <w:spacing w:val="0"/>
                <w:sz w:val="22"/>
                <w:szCs w:val="22"/>
              </w:rPr>
              <w:t>违反第</w:t>
            </w:r>
            <w:r w:rsidRPr="0069670F">
              <w:rPr>
                <w:spacing w:val="0"/>
                <w:sz w:val="22"/>
                <w:szCs w:val="22"/>
              </w:rPr>
              <w:t>3</w:t>
            </w:r>
            <w:r w:rsidRPr="0069670F">
              <w:rPr>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准许采取并得到缔约国同意。</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rFonts w:hint="eastAsia"/>
                <w:spacing w:val="0"/>
                <w:sz w:val="22"/>
                <w:szCs w:val="22"/>
              </w:rPr>
              <w:t>强行将申诉人送回</w:t>
            </w:r>
            <w:r w:rsidRPr="0069670F">
              <w:rPr>
                <w:spacing w:val="0"/>
                <w:sz w:val="22"/>
                <w:szCs w:val="22"/>
              </w:rPr>
              <w:t>阿拉伯利比亚民众国</w:t>
            </w:r>
            <w:r w:rsidR="00611FBB">
              <w:rPr>
                <w:rFonts w:hint="eastAsia"/>
                <w:spacing w:val="0"/>
                <w:sz w:val="22"/>
                <w:szCs w:val="22"/>
              </w:rPr>
              <w:t>，</w:t>
            </w:r>
            <w:r w:rsidRPr="0069670F">
              <w:rPr>
                <w:rFonts w:hint="eastAsia"/>
                <w:spacing w:val="0"/>
                <w:sz w:val="22"/>
                <w:szCs w:val="22"/>
              </w:rPr>
              <w:t>将构成瑞士侵犯申诉人根据《公约》第</w:t>
            </w:r>
            <w:r w:rsidRPr="0069670F">
              <w:rPr>
                <w:rFonts w:hint="eastAsia"/>
                <w:spacing w:val="0"/>
                <w:sz w:val="22"/>
                <w:szCs w:val="22"/>
              </w:rPr>
              <w:t>3</w:t>
            </w:r>
            <w:r w:rsidRPr="0069670F">
              <w:rPr>
                <w:rFonts w:hint="eastAsia"/>
                <w:spacing w:val="0"/>
                <w:sz w:val="22"/>
                <w:szCs w:val="22"/>
              </w:rPr>
              <w:t>条规定应享的权利。委员会请缔约国根在本决定发送之日起的</w:t>
            </w:r>
            <w:r w:rsidRPr="0069670F">
              <w:rPr>
                <w:rFonts w:hint="eastAsia"/>
                <w:spacing w:val="0"/>
                <w:sz w:val="22"/>
                <w:szCs w:val="22"/>
              </w:rPr>
              <w:t>90</w:t>
            </w:r>
            <w:r w:rsidRPr="0069670F">
              <w:rPr>
                <w:rFonts w:hint="eastAsia"/>
                <w:spacing w:val="0"/>
                <w:sz w:val="22"/>
                <w:szCs w:val="22"/>
              </w:rPr>
              <w:t>天内向委员会通报根据上述意见采取的步骤。</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26</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19</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u w:val="single"/>
              </w:rPr>
            </w:pPr>
            <w:r w:rsidRPr="0069670F">
              <w:rPr>
                <w:spacing w:val="0"/>
                <w:sz w:val="22"/>
                <w:szCs w:val="22"/>
              </w:rPr>
              <w:t>2007</w:t>
            </w:r>
            <w:r w:rsidRPr="0069670F">
              <w:rPr>
                <w:rFonts w:hint="eastAsia"/>
                <w:spacing w:val="0"/>
                <w:sz w:val="22"/>
                <w:szCs w:val="22"/>
              </w:rPr>
              <w:t>年</w:t>
            </w:r>
            <w:r w:rsidRPr="0069670F">
              <w:rPr>
                <w:rFonts w:hint="eastAsia"/>
                <w:spacing w:val="0"/>
                <w:sz w:val="22"/>
                <w:szCs w:val="22"/>
              </w:rPr>
              <w:t>1</w:t>
            </w:r>
            <w:r w:rsidRPr="0069670F">
              <w:rPr>
                <w:rFonts w:hint="eastAsia"/>
                <w:spacing w:val="0"/>
                <w:sz w:val="22"/>
                <w:szCs w:val="22"/>
              </w:rPr>
              <w:t>月</w:t>
            </w:r>
            <w:r w:rsidRPr="0069670F">
              <w:rPr>
                <w:rFonts w:hint="eastAsia"/>
                <w:spacing w:val="0"/>
                <w:sz w:val="22"/>
                <w:szCs w:val="22"/>
              </w:rPr>
              <w:t>17</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联邦移民局重新部分审议了</w:t>
            </w:r>
            <w:r w:rsidRPr="0069670F">
              <w:rPr>
                <w:rFonts w:hint="eastAsia"/>
                <w:spacing w:val="0"/>
                <w:sz w:val="22"/>
                <w:szCs w:val="22"/>
              </w:rPr>
              <w:t>2004</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5</w:t>
            </w:r>
            <w:r w:rsidRPr="0069670F">
              <w:rPr>
                <w:rFonts w:hint="eastAsia"/>
                <w:spacing w:val="0"/>
                <w:sz w:val="22"/>
                <w:szCs w:val="22"/>
              </w:rPr>
              <w:t>日的决定。申诉人现已获得难民身份</w:t>
            </w:r>
            <w:r w:rsidR="00611FBB">
              <w:rPr>
                <w:rFonts w:hint="eastAsia"/>
                <w:spacing w:val="0"/>
                <w:sz w:val="22"/>
                <w:szCs w:val="22"/>
              </w:rPr>
              <w:t>，</w:t>
            </w:r>
            <w:r w:rsidRPr="0069670F">
              <w:rPr>
                <w:rFonts w:hint="eastAsia"/>
                <w:spacing w:val="0"/>
                <w:sz w:val="22"/>
                <w:szCs w:val="22"/>
              </w:rPr>
              <w:t>不再有移送利比亚的可能。</w:t>
            </w:r>
          </w:p>
        </w:tc>
      </w:tr>
      <w:tr w:rsidR="002F5DAF" w:rsidRPr="0069670F" w:rsidTr="006050C6">
        <w:tc>
          <w:tcPr>
            <w:tcW w:w="2162" w:type="pct"/>
          </w:tcPr>
          <w:p w:rsidR="002F5DAF" w:rsidRPr="0069670F" w:rsidRDefault="002F5DAF" w:rsidP="00AD15AB">
            <w:pPr>
              <w:spacing w:before="240" w:line="320" w:lineRule="exact"/>
              <w:rPr>
                <w:spacing w:val="0"/>
                <w:sz w:val="22"/>
                <w:szCs w:val="22"/>
              </w:rPr>
            </w:pPr>
            <w:r w:rsidRPr="0069670F">
              <w:rPr>
                <w:spacing w:val="0"/>
                <w:sz w:val="22"/>
                <w:szCs w:val="22"/>
              </w:rPr>
              <w:t>委员会的决定</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由于缔约国遵照执行了委员会的决定</w:t>
            </w:r>
            <w:r w:rsidR="00611FBB">
              <w:rPr>
                <w:spacing w:val="0"/>
                <w:sz w:val="22"/>
                <w:szCs w:val="22"/>
              </w:rPr>
              <w:t>，</w:t>
            </w:r>
            <w:r w:rsidRPr="0069670F">
              <w:rPr>
                <w:spacing w:val="0"/>
                <w:sz w:val="22"/>
                <w:szCs w:val="22"/>
              </w:rPr>
              <w:t>因而未再根据后续程序进行审议。</w:t>
            </w:r>
          </w:p>
        </w:tc>
      </w:tr>
      <w:tr w:rsidR="002F5DAF" w:rsidRPr="00437AE9" w:rsidTr="006050C6">
        <w:tc>
          <w:tcPr>
            <w:tcW w:w="2162"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2F5DAF" w:rsidRPr="00437AE9" w:rsidRDefault="002F5DAF" w:rsidP="00B91B42">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突</w:t>
            </w:r>
            <w:r w:rsidR="00DF1C24"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尼</w:t>
            </w:r>
            <w:r w:rsidR="00DF1C24" w:rsidRPr="00437AE9">
              <w:rPr>
                <w:rFonts w:ascii="Time New Roman" w:eastAsia="SimHei" w:hAnsi="Time New Roman" w:hint="eastAsia"/>
                <w:snapToGrid/>
                <w:spacing w:val="0"/>
                <w:szCs w:val="24"/>
              </w:rPr>
              <w:t xml:space="preserve"> </w:t>
            </w:r>
            <w:r w:rsidRPr="00437AE9">
              <w:rPr>
                <w:rFonts w:ascii="Time New Roman" w:eastAsia="SimHei" w:hAnsi="Time New Roman" w:hint="eastAsia"/>
                <w:snapToGrid/>
                <w:spacing w:val="0"/>
                <w:szCs w:val="24"/>
              </w:rPr>
              <w:t>斯</w:t>
            </w:r>
          </w:p>
        </w:tc>
      </w:tr>
      <w:tr w:rsidR="002F5DAF" w:rsidRPr="0069670F" w:rsidTr="006050C6">
        <w:tc>
          <w:tcPr>
            <w:tcW w:w="2162" w:type="pct"/>
          </w:tcPr>
          <w:p w:rsidR="002F5DAF" w:rsidRPr="0069670F" w:rsidRDefault="002F5DAF" w:rsidP="00241E85">
            <w:pPr>
              <w:spacing w:before="12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241E85">
            <w:pPr>
              <w:tabs>
                <w:tab w:val="left" w:pos="493"/>
              </w:tabs>
              <w:spacing w:before="120" w:line="320" w:lineRule="exact"/>
              <w:rPr>
                <w:rFonts w:hint="eastAsia"/>
                <w:spacing w:val="0"/>
                <w:sz w:val="22"/>
                <w:szCs w:val="22"/>
              </w:rPr>
            </w:pPr>
            <w:r w:rsidRPr="0069670F">
              <w:rPr>
                <w:rFonts w:hint="eastAsia"/>
                <w:spacing w:val="0"/>
                <w:sz w:val="22"/>
                <w:szCs w:val="22"/>
              </w:rPr>
              <w:t>M'B</w:t>
            </w:r>
            <w:r w:rsidRPr="0069670F">
              <w:rPr>
                <w:spacing w:val="0"/>
                <w:sz w:val="22"/>
                <w:szCs w:val="22"/>
              </w:rPr>
              <w:t>are</w:t>
            </w:r>
            <w:r w:rsidR="00611FBB">
              <w:rPr>
                <w:spacing w:val="0"/>
                <w:sz w:val="22"/>
                <w:szCs w:val="22"/>
              </w:rPr>
              <w:t xml:space="preserve">k, </w:t>
            </w:r>
            <w:r w:rsidRPr="0069670F">
              <w:rPr>
                <w:rFonts w:hint="eastAsia"/>
                <w:spacing w:val="0"/>
                <w:sz w:val="22"/>
                <w:szCs w:val="22"/>
              </w:rPr>
              <w:t>60</w:t>
            </w:r>
            <w:r w:rsidR="00611FBB">
              <w:rPr>
                <w:spacing w:val="0"/>
                <w:sz w:val="22"/>
                <w:szCs w:val="22"/>
              </w:rPr>
              <w:t>/</w:t>
            </w:r>
            <w:r w:rsidRPr="0069670F">
              <w:rPr>
                <w:spacing w:val="0"/>
                <w:sz w:val="22"/>
                <w:szCs w:val="22"/>
              </w:rPr>
              <w:t>199</w:t>
            </w:r>
            <w:r w:rsidRPr="0069670F">
              <w:rPr>
                <w:rFonts w:hint="eastAsia"/>
                <w:spacing w:val="0"/>
                <w:sz w:val="22"/>
                <w:szCs w:val="22"/>
              </w:rPr>
              <w:t>6</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突尼斯人</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2004</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10</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未进行调查</w:t>
            </w:r>
            <w:r w:rsidR="00DF1C24" w:rsidRPr="00DF1C24">
              <w:rPr>
                <w:rFonts w:hint="eastAsia"/>
                <w:spacing w:val="-50"/>
                <w:sz w:val="22"/>
                <w:szCs w:val="22"/>
              </w:rPr>
              <w:t>―</w:t>
            </w:r>
            <w:r w:rsidR="00DF1C24" w:rsidRPr="00DF1C24">
              <w:rPr>
                <w:rFonts w:hint="eastAsia"/>
                <w:spacing w:val="0"/>
                <w:sz w:val="22"/>
                <w:szCs w:val="22"/>
              </w:rPr>
              <w:t>―</w:t>
            </w:r>
            <w:r w:rsidRPr="0069670F">
              <w:rPr>
                <w:rFonts w:hint="eastAsia"/>
                <w:spacing w:val="0"/>
                <w:sz w:val="22"/>
                <w:szCs w:val="22"/>
              </w:rPr>
              <w:t>第</w:t>
            </w:r>
            <w:r w:rsidRPr="0069670F">
              <w:rPr>
                <w:rFonts w:hint="eastAsia"/>
                <w:spacing w:val="0"/>
                <w:sz w:val="22"/>
                <w:szCs w:val="22"/>
              </w:rPr>
              <w:t>12</w:t>
            </w:r>
            <w:r w:rsidRPr="0069670F">
              <w:rPr>
                <w:rFonts w:hint="eastAsia"/>
                <w:spacing w:val="0"/>
                <w:sz w:val="22"/>
                <w:szCs w:val="22"/>
              </w:rPr>
              <w:t>和第</w:t>
            </w:r>
            <w:r w:rsidRPr="0069670F">
              <w:rPr>
                <w:rFonts w:hint="eastAsia"/>
                <w:spacing w:val="0"/>
                <w:sz w:val="22"/>
                <w:szCs w:val="22"/>
              </w:rPr>
              <w:t>13</w:t>
            </w:r>
            <w:r w:rsidRPr="0069670F">
              <w:rPr>
                <w:rFonts w:hint="eastAsia"/>
                <w:spacing w:val="0"/>
                <w:sz w:val="22"/>
                <w:szCs w:val="22"/>
              </w:rPr>
              <w:t>条</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委员会请缔约国在</w:t>
            </w:r>
            <w:r w:rsidRPr="0069670F">
              <w:rPr>
                <w:rFonts w:hint="eastAsia"/>
                <w:spacing w:val="0"/>
                <w:sz w:val="22"/>
                <w:szCs w:val="22"/>
              </w:rPr>
              <w:t>90</w:t>
            </w:r>
            <w:r w:rsidRPr="0069670F">
              <w:rPr>
                <w:rFonts w:hint="eastAsia"/>
                <w:spacing w:val="0"/>
                <w:sz w:val="22"/>
                <w:szCs w:val="22"/>
              </w:rPr>
              <w:t>天内向其通报根据委员会意见所采取的步骤。</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2000</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22</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2002</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w:t>
            </w:r>
            <w:r w:rsidRPr="0069670F">
              <w:rPr>
                <w:rFonts w:hint="eastAsia"/>
                <w:spacing w:val="0"/>
                <w:sz w:val="22"/>
                <w:szCs w:val="22"/>
              </w:rPr>
              <w:t>15</w:t>
            </w:r>
            <w:r w:rsidRPr="0069670F">
              <w:rPr>
                <w:rFonts w:hint="eastAsia"/>
                <w:spacing w:val="0"/>
                <w:sz w:val="22"/>
                <w:szCs w:val="22"/>
              </w:rPr>
              <w:t>日</w:t>
            </w:r>
          </w:p>
        </w:tc>
      </w:tr>
      <w:tr w:rsidR="002F5DAF" w:rsidRPr="0069670F" w:rsidTr="00434F15">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首先参看后续情况报告</w:t>
            </w:r>
            <w:r w:rsidR="00611FBB">
              <w:rPr>
                <w:rFonts w:hint="eastAsia"/>
                <w:spacing w:val="0"/>
                <w:sz w:val="22"/>
                <w:szCs w:val="22"/>
              </w:rPr>
              <w:t>(</w:t>
            </w:r>
            <w:r w:rsidRPr="0069670F">
              <w:rPr>
                <w:rFonts w:hint="eastAsia"/>
                <w:spacing w:val="0"/>
                <w:sz w:val="22"/>
                <w:szCs w:val="22"/>
              </w:rPr>
              <w:t>CAT</w:t>
            </w:r>
            <w:r w:rsidR="00611FBB">
              <w:rPr>
                <w:rFonts w:hint="eastAsia"/>
                <w:spacing w:val="0"/>
                <w:sz w:val="22"/>
                <w:szCs w:val="22"/>
              </w:rPr>
              <w:t>/</w:t>
            </w:r>
            <w:r w:rsidRPr="0069670F">
              <w:rPr>
                <w:rFonts w:hint="eastAsia"/>
                <w:spacing w:val="0"/>
                <w:sz w:val="22"/>
                <w:szCs w:val="22"/>
              </w:rPr>
              <w:t>C</w:t>
            </w:r>
            <w:r w:rsidR="00611FBB">
              <w:rPr>
                <w:rFonts w:hint="eastAsia"/>
                <w:spacing w:val="0"/>
                <w:sz w:val="22"/>
                <w:szCs w:val="22"/>
              </w:rPr>
              <w:t>/</w:t>
            </w:r>
            <w:r w:rsidRPr="0069670F">
              <w:rPr>
                <w:rFonts w:hint="eastAsia"/>
                <w:spacing w:val="0"/>
                <w:sz w:val="22"/>
                <w:szCs w:val="22"/>
              </w:rPr>
              <w:t>32</w:t>
            </w:r>
            <w:r w:rsidR="00611FBB">
              <w:rPr>
                <w:rFonts w:hint="eastAsia"/>
                <w:spacing w:val="0"/>
                <w:sz w:val="22"/>
                <w:szCs w:val="22"/>
              </w:rPr>
              <w:t>/</w:t>
            </w:r>
            <w:r w:rsidRPr="0069670F">
              <w:rPr>
                <w:rFonts w:hint="eastAsia"/>
                <w:spacing w:val="0"/>
                <w:sz w:val="22"/>
                <w:szCs w:val="22"/>
              </w:rPr>
              <w:t>FU</w:t>
            </w:r>
            <w:r w:rsidR="00611FBB">
              <w:rPr>
                <w:rFonts w:hint="eastAsia"/>
                <w:spacing w:val="0"/>
                <w:sz w:val="22"/>
                <w:szCs w:val="22"/>
              </w:rPr>
              <w:t>/</w:t>
            </w:r>
            <w:r w:rsidRPr="0069670F">
              <w:rPr>
                <w:rFonts w:hint="eastAsia"/>
                <w:spacing w:val="0"/>
                <w:sz w:val="22"/>
                <w:szCs w:val="22"/>
              </w:rPr>
              <w:t>1</w:t>
            </w:r>
            <w:r w:rsidR="00611FBB">
              <w:rPr>
                <w:rFonts w:hint="eastAsia"/>
                <w:spacing w:val="0"/>
                <w:sz w:val="22"/>
                <w:szCs w:val="22"/>
              </w:rPr>
              <w:t>)</w:t>
            </w:r>
            <w:r w:rsidRPr="0069670F">
              <w:rPr>
                <w:rFonts w:hint="eastAsia"/>
                <w:spacing w:val="0"/>
                <w:sz w:val="22"/>
                <w:szCs w:val="22"/>
              </w:rPr>
              <w:t>。缔约国对委员会的决定提出异议。委员会第三十三届会议认为报告员应安排与缔约国代表会晤。</w:t>
            </w:r>
          </w:p>
        </w:tc>
      </w:tr>
      <w:tr w:rsidR="002F5DAF" w:rsidRPr="0069670F" w:rsidTr="00A82151">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与缔约国的协商情况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见</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日与突尼斯大使协商记录。</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AD15AB">
            <w:pPr>
              <w:tabs>
                <w:tab w:val="left" w:pos="493"/>
              </w:tabs>
              <w:spacing w:before="240" w:line="320" w:lineRule="exact"/>
              <w:rPr>
                <w:spacing w:val="0"/>
                <w:sz w:val="22"/>
                <w:szCs w:val="22"/>
              </w:rPr>
            </w:pPr>
            <w:r w:rsidRPr="0069670F">
              <w:rPr>
                <w:spacing w:val="0"/>
                <w:sz w:val="22"/>
                <w:szCs w:val="22"/>
              </w:rPr>
              <w:t>Thabt</w:t>
            </w:r>
            <w:r w:rsidR="00611FBB">
              <w:rPr>
                <w:spacing w:val="0"/>
                <w:sz w:val="22"/>
                <w:szCs w:val="22"/>
              </w:rPr>
              <w:t xml:space="preserve">i, </w:t>
            </w:r>
            <w:r w:rsidRPr="0069670F">
              <w:rPr>
                <w:spacing w:val="0"/>
                <w:sz w:val="22"/>
                <w:szCs w:val="22"/>
              </w:rPr>
              <w:t>Abdell</w:t>
            </w:r>
            <w:r w:rsidR="00611FBB">
              <w:rPr>
                <w:spacing w:val="0"/>
                <w:sz w:val="22"/>
                <w:szCs w:val="22"/>
              </w:rPr>
              <w:t xml:space="preserve">i, </w:t>
            </w:r>
            <w:r w:rsidRPr="0069670F">
              <w:rPr>
                <w:spacing w:val="0"/>
                <w:sz w:val="22"/>
                <w:szCs w:val="22"/>
              </w:rPr>
              <w:t>Ltaie</w:t>
            </w:r>
            <w:r w:rsidR="00611FBB">
              <w:rPr>
                <w:spacing w:val="0"/>
                <w:sz w:val="22"/>
                <w:szCs w:val="22"/>
              </w:rPr>
              <w:t xml:space="preserve">f, </w:t>
            </w:r>
            <w:r w:rsidRPr="0069670F">
              <w:rPr>
                <w:spacing w:val="0"/>
                <w:sz w:val="22"/>
                <w:szCs w:val="22"/>
              </w:rPr>
              <w:t>187</w:t>
            </w:r>
            <w:r w:rsidR="00611FBB">
              <w:rPr>
                <w:spacing w:val="0"/>
                <w:sz w:val="22"/>
                <w:szCs w:val="22"/>
              </w:rPr>
              <w:t>/</w:t>
            </w:r>
            <w:r w:rsidRPr="0069670F">
              <w:rPr>
                <w:spacing w:val="0"/>
                <w:sz w:val="22"/>
                <w:szCs w:val="22"/>
              </w:rPr>
              <w:t>2001</w:t>
            </w:r>
            <w:r w:rsidRPr="0069670F">
              <w:rPr>
                <w:rFonts w:hint="eastAsia"/>
                <w:spacing w:val="0"/>
                <w:sz w:val="22"/>
                <w:szCs w:val="22"/>
              </w:rPr>
              <w:t>、</w:t>
            </w:r>
            <w:r w:rsidRPr="0069670F">
              <w:rPr>
                <w:spacing w:val="0"/>
                <w:sz w:val="22"/>
                <w:szCs w:val="22"/>
              </w:rPr>
              <w:t>188</w:t>
            </w:r>
            <w:r w:rsidR="00611FBB">
              <w:rPr>
                <w:spacing w:val="0"/>
                <w:sz w:val="22"/>
                <w:szCs w:val="22"/>
              </w:rPr>
              <w:t>/</w:t>
            </w:r>
            <w:r w:rsidRPr="0069670F">
              <w:rPr>
                <w:spacing w:val="0"/>
                <w:sz w:val="22"/>
                <w:szCs w:val="22"/>
              </w:rPr>
              <w:t>2001</w:t>
            </w:r>
            <w:r w:rsidRPr="0069670F">
              <w:rPr>
                <w:rFonts w:hint="eastAsia"/>
                <w:spacing w:val="0"/>
                <w:sz w:val="22"/>
                <w:szCs w:val="22"/>
              </w:rPr>
              <w:t>和</w:t>
            </w:r>
            <w:r w:rsidRPr="0069670F">
              <w:rPr>
                <w:spacing w:val="0"/>
                <w:sz w:val="22"/>
                <w:szCs w:val="22"/>
              </w:rPr>
              <w:t xml:space="preserve"> 189</w:t>
            </w:r>
            <w:r w:rsidR="00611FBB">
              <w:rPr>
                <w:spacing w:val="0"/>
                <w:sz w:val="22"/>
                <w:szCs w:val="22"/>
              </w:rPr>
              <w:t>/</w:t>
            </w:r>
            <w:r w:rsidRPr="0069670F">
              <w:rPr>
                <w:spacing w:val="0"/>
                <w:sz w:val="22"/>
                <w:szCs w:val="22"/>
              </w:rPr>
              <w:t>2001</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突尼斯人</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2003</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20</w:t>
            </w:r>
            <w:r w:rsidRPr="0069670F">
              <w:rPr>
                <w:rFonts w:hint="eastAsia"/>
                <w:spacing w:val="0"/>
                <w:sz w:val="22"/>
                <w:szCs w:val="22"/>
              </w:rPr>
              <w:t>日</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未进行调查</w:t>
            </w:r>
            <w:r w:rsidR="00CE2D3A" w:rsidRPr="00CE2D3A">
              <w:rPr>
                <w:rFonts w:hint="eastAsia"/>
                <w:spacing w:val="-50"/>
                <w:sz w:val="22"/>
                <w:szCs w:val="22"/>
              </w:rPr>
              <w:t>―</w:t>
            </w:r>
            <w:r w:rsidR="00CE2D3A" w:rsidRPr="00CE2D3A">
              <w:rPr>
                <w:rFonts w:hint="eastAsia"/>
                <w:spacing w:val="0"/>
                <w:sz w:val="22"/>
                <w:szCs w:val="22"/>
              </w:rPr>
              <w:t>―</w:t>
            </w:r>
            <w:r w:rsidRPr="0069670F">
              <w:rPr>
                <w:rFonts w:hint="eastAsia"/>
                <w:spacing w:val="0"/>
                <w:sz w:val="22"/>
                <w:szCs w:val="22"/>
              </w:rPr>
              <w:t>第</w:t>
            </w:r>
            <w:r w:rsidRPr="0069670F">
              <w:rPr>
                <w:rFonts w:hint="eastAsia"/>
                <w:spacing w:val="0"/>
                <w:sz w:val="22"/>
                <w:szCs w:val="22"/>
              </w:rPr>
              <w:t>12</w:t>
            </w:r>
            <w:r w:rsidRPr="0069670F">
              <w:rPr>
                <w:rFonts w:hint="eastAsia"/>
                <w:spacing w:val="0"/>
                <w:sz w:val="22"/>
                <w:szCs w:val="22"/>
              </w:rPr>
              <w:t>和第</w:t>
            </w:r>
            <w:r w:rsidRPr="0069670F">
              <w:rPr>
                <w:rFonts w:hint="eastAsia"/>
                <w:spacing w:val="0"/>
                <w:sz w:val="22"/>
                <w:szCs w:val="22"/>
              </w:rPr>
              <w:t>13</w:t>
            </w:r>
            <w:r w:rsidRPr="0069670F">
              <w:rPr>
                <w:rFonts w:hint="eastAsia"/>
                <w:spacing w:val="0"/>
                <w:sz w:val="22"/>
                <w:szCs w:val="22"/>
              </w:rPr>
              <w:t>条</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对申诉人酷刑和虐待指控进行调查</w:t>
            </w:r>
            <w:r w:rsidR="00611FBB">
              <w:rPr>
                <w:rFonts w:hint="eastAsia"/>
                <w:spacing w:val="0"/>
                <w:sz w:val="22"/>
                <w:szCs w:val="22"/>
              </w:rPr>
              <w:t>，</w:t>
            </w:r>
            <w:r w:rsidRPr="0069670F">
              <w:rPr>
                <w:rFonts w:hint="eastAsia"/>
                <w:spacing w:val="0"/>
                <w:sz w:val="22"/>
                <w:szCs w:val="22"/>
              </w:rPr>
              <w:t>并在发送本决定之日起</w:t>
            </w:r>
            <w:r w:rsidRPr="0069670F">
              <w:rPr>
                <w:rFonts w:hint="eastAsia"/>
                <w:spacing w:val="0"/>
                <w:sz w:val="22"/>
                <w:szCs w:val="22"/>
              </w:rPr>
              <w:t>90</w:t>
            </w:r>
            <w:r w:rsidRPr="0069670F">
              <w:rPr>
                <w:rFonts w:hint="eastAsia"/>
                <w:spacing w:val="0"/>
                <w:sz w:val="22"/>
                <w:szCs w:val="22"/>
              </w:rPr>
              <w:t>天内向委员会通报为回应上述意见采取的步骤</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2004</w:t>
            </w:r>
            <w:r w:rsidRPr="0069670F">
              <w:rPr>
                <w:rFonts w:hint="eastAsia"/>
                <w:spacing w:val="0"/>
                <w:sz w:val="22"/>
                <w:szCs w:val="22"/>
              </w:rPr>
              <w:t>年</w:t>
            </w:r>
            <w:r w:rsidRPr="0069670F">
              <w:rPr>
                <w:rFonts w:hint="eastAsia"/>
                <w:spacing w:val="0"/>
                <w:sz w:val="22"/>
                <w:szCs w:val="22"/>
              </w:rPr>
              <w:t>2</w:t>
            </w:r>
            <w:r w:rsidRPr="0069670F">
              <w:rPr>
                <w:rFonts w:hint="eastAsia"/>
                <w:spacing w:val="0"/>
                <w:sz w:val="22"/>
                <w:szCs w:val="22"/>
              </w:rPr>
              <w:t>月</w:t>
            </w:r>
            <w:r w:rsidRPr="0069670F">
              <w:rPr>
                <w:rFonts w:hint="eastAsia"/>
                <w:spacing w:val="0"/>
                <w:sz w:val="22"/>
                <w:szCs w:val="22"/>
              </w:rPr>
              <w:t>23</w:t>
            </w:r>
            <w:r w:rsidRPr="0069670F">
              <w:rPr>
                <w:rFonts w:hint="eastAsia"/>
                <w:spacing w:val="0"/>
                <w:sz w:val="22"/>
                <w:szCs w:val="22"/>
              </w:rPr>
              <w:t>日</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spacing w:val="0"/>
                <w:sz w:val="22"/>
                <w:szCs w:val="22"/>
              </w:rPr>
              <w:t>2004</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16</w:t>
            </w:r>
            <w:r w:rsidRPr="0069670F">
              <w:rPr>
                <w:rFonts w:hint="eastAsia"/>
                <w:spacing w:val="0"/>
                <w:sz w:val="22"/>
                <w:szCs w:val="22"/>
              </w:rPr>
              <w:t>日和</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w:t>
            </w:r>
            <w:r w:rsidRPr="0069670F">
              <w:rPr>
                <w:rFonts w:hint="eastAsia"/>
                <w:spacing w:val="0"/>
                <w:sz w:val="22"/>
                <w:szCs w:val="22"/>
              </w:rPr>
              <w:t>26</w:t>
            </w:r>
            <w:r w:rsidRPr="0069670F">
              <w:rPr>
                <w:rFonts w:hint="eastAsia"/>
                <w:spacing w:val="0"/>
                <w:sz w:val="22"/>
                <w:szCs w:val="22"/>
              </w:rPr>
              <w:t>日</w:t>
            </w:r>
          </w:p>
        </w:tc>
      </w:tr>
      <w:tr w:rsidR="002F5DAF" w:rsidRPr="0069670F" w:rsidTr="00A82151">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首先参看后续情况报告</w:t>
            </w:r>
            <w:r w:rsidR="00611FBB">
              <w:rPr>
                <w:rFonts w:hint="eastAsia"/>
                <w:spacing w:val="0"/>
                <w:sz w:val="22"/>
                <w:szCs w:val="22"/>
              </w:rPr>
              <w:t>(</w:t>
            </w:r>
            <w:r w:rsidRPr="0069670F">
              <w:rPr>
                <w:rFonts w:hint="eastAsia"/>
                <w:spacing w:val="0"/>
                <w:sz w:val="22"/>
                <w:szCs w:val="22"/>
              </w:rPr>
              <w:t>CAT</w:t>
            </w:r>
            <w:r w:rsidR="00611FBB">
              <w:rPr>
                <w:rFonts w:hint="eastAsia"/>
                <w:spacing w:val="0"/>
                <w:sz w:val="22"/>
                <w:szCs w:val="22"/>
              </w:rPr>
              <w:t>/</w:t>
            </w:r>
            <w:r w:rsidRPr="0069670F">
              <w:rPr>
                <w:rFonts w:hint="eastAsia"/>
                <w:spacing w:val="0"/>
                <w:sz w:val="22"/>
                <w:szCs w:val="22"/>
              </w:rPr>
              <w:t>C</w:t>
            </w:r>
            <w:r w:rsidR="00611FBB">
              <w:rPr>
                <w:rFonts w:hint="eastAsia"/>
                <w:spacing w:val="0"/>
                <w:sz w:val="22"/>
                <w:szCs w:val="22"/>
              </w:rPr>
              <w:t>/</w:t>
            </w:r>
            <w:r w:rsidRPr="0069670F">
              <w:rPr>
                <w:rFonts w:hint="eastAsia"/>
                <w:spacing w:val="0"/>
                <w:sz w:val="22"/>
                <w:szCs w:val="22"/>
              </w:rPr>
              <w:t>32</w:t>
            </w:r>
            <w:r w:rsidR="00611FBB">
              <w:rPr>
                <w:rFonts w:hint="eastAsia"/>
                <w:spacing w:val="0"/>
                <w:sz w:val="22"/>
                <w:szCs w:val="22"/>
              </w:rPr>
              <w:t>/</w:t>
            </w:r>
            <w:r w:rsidRPr="0069670F">
              <w:rPr>
                <w:rFonts w:hint="eastAsia"/>
                <w:spacing w:val="0"/>
                <w:sz w:val="22"/>
                <w:szCs w:val="22"/>
              </w:rPr>
              <w:t>FU</w:t>
            </w:r>
            <w:r w:rsidR="00611FBB">
              <w:rPr>
                <w:rFonts w:hint="eastAsia"/>
                <w:spacing w:val="0"/>
                <w:sz w:val="22"/>
                <w:szCs w:val="22"/>
              </w:rPr>
              <w:t>/</w:t>
            </w:r>
            <w:r w:rsidRPr="0069670F">
              <w:rPr>
                <w:rFonts w:hint="eastAsia"/>
                <w:spacing w:val="0"/>
                <w:sz w:val="22"/>
                <w:szCs w:val="22"/>
              </w:rPr>
              <w:t>1</w:t>
            </w:r>
            <w:r w:rsidR="00611FBB">
              <w:rPr>
                <w:rFonts w:hint="eastAsia"/>
                <w:spacing w:val="0"/>
                <w:sz w:val="22"/>
                <w:szCs w:val="22"/>
              </w:rPr>
              <w:t>)</w:t>
            </w:r>
            <w:r w:rsidRPr="0069670F">
              <w:rPr>
                <w:rFonts w:hint="eastAsia"/>
                <w:spacing w:val="0"/>
                <w:sz w:val="22"/>
                <w:szCs w:val="22"/>
              </w:rPr>
              <w:t>。</w:t>
            </w:r>
            <w:r w:rsidRPr="0069670F">
              <w:rPr>
                <w:rFonts w:hint="eastAsia"/>
                <w:spacing w:val="0"/>
                <w:sz w:val="22"/>
                <w:szCs w:val="22"/>
              </w:rPr>
              <w:t>2004</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16</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缔约国对委员会的决定提出异议。委员会第三十三届会议认为特别报告员应安排与缔约国代表会晤。安排了这次会晤</w:t>
            </w:r>
            <w:r w:rsidR="00611FBB">
              <w:rPr>
                <w:rFonts w:hint="eastAsia"/>
                <w:spacing w:val="0"/>
                <w:sz w:val="22"/>
                <w:szCs w:val="22"/>
              </w:rPr>
              <w:t>，</w:t>
            </w:r>
            <w:r w:rsidRPr="0069670F">
              <w:rPr>
                <w:rFonts w:hint="eastAsia"/>
                <w:spacing w:val="0"/>
                <w:sz w:val="22"/>
                <w:szCs w:val="22"/>
              </w:rPr>
              <w:t>会议摘要如下。</w:t>
            </w:r>
          </w:p>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4</w:t>
            </w:r>
            <w:r w:rsidRPr="0069670F">
              <w:rPr>
                <w:rFonts w:hint="eastAsia"/>
                <w:spacing w:val="0"/>
                <w:sz w:val="22"/>
                <w:szCs w:val="22"/>
              </w:rPr>
              <w:t>月</w:t>
            </w:r>
            <w:r w:rsidRPr="0069670F">
              <w:rPr>
                <w:rFonts w:hint="eastAsia"/>
                <w:spacing w:val="0"/>
                <w:sz w:val="22"/>
                <w:szCs w:val="22"/>
              </w:rPr>
              <w:t>26</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缔约国寄送了进一步的答复</w:t>
            </w:r>
            <w:r w:rsidR="00611FBB">
              <w:rPr>
                <w:rFonts w:hint="eastAsia"/>
                <w:spacing w:val="0"/>
                <w:sz w:val="22"/>
                <w:szCs w:val="22"/>
              </w:rPr>
              <w:t>，</w:t>
            </w:r>
            <w:r w:rsidRPr="0069670F">
              <w:rPr>
                <w:rFonts w:hint="eastAsia"/>
                <w:spacing w:val="0"/>
                <w:sz w:val="22"/>
                <w:szCs w:val="22"/>
              </w:rPr>
              <w:t>其中提到提交人</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31</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“撤回”申诉的请求</w:t>
            </w:r>
            <w:r w:rsidR="00611FBB">
              <w:rPr>
                <w:rFonts w:hint="eastAsia"/>
                <w:spacing w:val="0"/>
                <w:sz w:val="22"/>
                <w:szCs w:val="22"/>
              </w:rPr>
              <w:t>(</w:t>
            </w:r>
            <w:r w:rsidRPr="0069670F">
              <w:rPr>
                <w:rFonts w:hint="eastAsia"/>
                <w:spacing w:val="0"/>
                <w:sz w:val="22"/>
                <w:szCs w:val="22"/>
              </w:rPr>
              <w:t>189</w:t>
            </w:r>
            <w:r w:rsidR="00611FBB">
              <w:rPr>
                <w:rFonts w:hint="eastAsia"/>
                <w:spacing w:val="0"/>
                <w:sz w:val="22"/>
                <w:szCs w:val="22"/>
              </w:rPr>
              <w:t>/</w:t>
            </w:r>
            <w:r w:rsidRPr="0069670F">
              <w:rPr>
                <w:rFonts w:hint="eastAsia"/>
                <w:spacing w:val="0"/>
                <w:sz w:val="22"/>
                <w:szCs w:val="22"/>
              </w:rPr>
              <w:t>2001</w:t>
            </w:r>
            <w:r w:rsidR="00611FBB">
              <w:rPr>
                <w:rFonts w:hint="eastAsia"/>
                <w:spacing w:val="0"/>
                <w:sz w:val="22"/>
                <w:szCs w:val="22"/>
              </w:rPr>
              <w:t>)</w:t>
            </w:r>
            <w:r w:rsidRPr="0069670F">
              <w:rPr>
                <w:rFonts w:hint="eastAsia"/>
                <w:spacing w:val="0"/>
                <w:sz w:val="22"/>
                <w:szCs w:val="22"/>
              </w:rPr>
              <w:t>。缔约国认为这对提交人的所有三项申诉</w:t>
            </w:r>
            <w:r w:rsidR="00611FBB">
              <w:rPr>
                <w:rFonts w:hint="eastAsia"/>
                <w:spacing w:val="0"/>
                <w:sz w:val="22"/>
                <w:szCs w:val="22"/>
              </w:rPr>
              <w:t>(</w:t>
            </w:r>
            <w:r w:rsidRPr="0069670F">
              <w:rPr>
                <w:rFonts w:hint="eastAsia"/>
                <w:spacing w:val="0"/>
                <w:sz w:val="22"/>
                <w:szCs w:val="22"/>
              </w:rPr>
              <w:t>187</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w:t>
            </w:r>
            <w:r w:rsidRPr="0069670F">
              <w:rPr>
                <w:rFonts w:hint="eastAsia"/>
                <w:spacing w:val="0"/>
                <w:sz w:val="22"/>
                <w:szCs w:val="22"/>
              </w:rPr>
              <w:t>188</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和</w:t>
            </w:r>
            <w:r w:rsidRPr="0069670F">
              <w:rPr>
                <w:rFonts w:hint="eastAsia"/>
                <w:spacing w:val="0"/>
                <w:sz w:val="22"/>
                <w:szCs w:val="22"/>
              </w:rPr>
              <w:t>189</w:t>
            </w:r>
            <w:r w:rsidR="00611FBB">
              <w:rPr>
                <w:rFonts w:hint="eastAsia"/>
                <w:spacing w:val="0"/>
                <w:sz w:val="22"/>
                <w:szCs w:val="22"/>
              </w:rPr>
              <w:t>/</w:t>
            </w:r>
            <w:r w:rsidRPr="0069670F">
              <w:rPr>
                <w:rFonts w:hint="eastAsia"/>
                <w:spacing w:val="0"/>
                <w:sz w:val="22"/>
                <w:szCs w:val="22"/>
              </w:rPr>
              <w:t>2001</w:t>
            </w:r>
            <w:r w:rsidR="00611FBB">
              <w:rPr>
                <w:rFonts w:hint="eastAsia"/>
                <w:spacing w:val="0"/>
                <w:sz w:val="22"/>
                <w:szCs w:val="22"/>
              </w:rPr>
              <w:t>)</w:t>
            </w:r>
            <w:r w:rsidRPr="0069670F">
              <w:rPr>
                <w:rFonts w:hint="eastAsia"/>
                <w:spacing w:val="0"/>
                <w:sz w:val="22"/>
                <w:szCs w:val="22"/>
              </w:rPr>
              <w:t>的真正动机提出疑问。缔约国重申其以前的论点并认为撤回申诉证实其关于申诉是滥用程序、提交人未能用尽国内补救办法以及代表提交人的非政府组织不是出于善意的动机的论点。</w:t>
            </w:r>
          </w:p>
        </w:tc>
      </w:tr>
      <w:tr w:rsidR="002F5DAF" w:rsidRPr="0069670F" w:rsidTr="00A82151">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申诉人的答复</w:t>
            </w:r>
          </w:p>
        </w:tc>
        <w:tc>
          <w:tcPr>
            <w:tcW w:w="2838" w:type="pct"/>
          </w:tcPr>
          <w:p w:rsidR="002F5DAF" w:rsidRPr="0069670F" w:rsidRDefault="002F5DAF" w:rsidP="00AD15AB">
            <w:pPr>
              <w:spacing w:before="240" w:line="320" w:lineRule="exact"/>
              <w:rPr>
                <w:rFonts w:hint="eastAsia"/>
                <w:spacing w:val="0"/>
                <w:sz w:val="22"/>
                <w:szCs w:val="22"/>
              </w:rPr>
            </w:pPr>
            <w:r w:rsidRPr="0069670F">
              <w:rPr>
                <w:rFonts w:hint="eastAsia"/>
                <w:spacing w:val="0"/>
                <w:sz w:val="22"/>
                <w:szCs w:val="22"/>
              </w:rPr>
              <w:t>申诉人之一</w:t>
            </w:r>
            <w:r w:rsidR="00611FBB">
              <w:rPr>
                <w:rFonts w:hint="eastAsia"/>
                <w:spacing w:val="0"/>
                <w:sz w:val="22"/>
                <w:szCs w:val="22"/>
              </w:rPr>
              <w:t>(</w:t>
            </w:r>
            <w:r w:rsidRPr="0069670F">
              <w:rPr>
                <w:rFonts w:hint="eastAsia"/>
                <w:spacing w:val="0"/>
                <w:sz w:val="22"/>
                <w:szCs w:val="22"/>
              </w:rPr>
              <w:t>189</w:t>
            </w:r>
            <w:r w:rsidR="00611FBB">
              <w:rPr>
                <w:rFonts w:hint="eastAsia"/>
                <w:spacing w:val="0"/>
                <w:sz w:val="22"/>
                <w:szCs w:val="22"/>
              </w:rPr>
              <w:t>/</w:t>
            </w:r>
            <w:r w:rsidRPr="0069670F">
              <w:rPr>
                <w:rFonts w:hint="eastAsia"/>
                <w:spacing w:val="0"/>
                <w:sz w:val="22"/>
                <w:szCs w:val="22"/>
              </w:rPr>
              <w:t>2001</w:t>
            </w:r>
            <w:r w:rsidR="00611FBB">
              <w:rPr>
                <w:rFonts w:hint="eastAsia"/>
                <w:spacing w:val="0"/>
                <w:sz w:val="22"/>
                <w:szCs w:val="22"/>
              </w:rPr>
              <w:t>)</w:t>
            </w:r>
            <w:r w:rsidRPr="0069670F">
              <w:rPr>
                <w:rFonts w:hint="eastAsia"/>
                <w:spacing w:val="0"/>
                <w:sz w:val="22"/>
                <w:szCs w:val="22"/>
              </w:rPr>
              <w:t>于</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31</w:t>
            </w:r>
            <w:r w:rsidRPr="0069670F">
              <w:rPr>
                <w:rFonts w:hint="eastAsia"/>
                <w:spacing w:val="0"/>
                <w:sz w:val="22"/>
                <w:szCs w:val="22"/>
              </w:rPr>
              <w:t>日致函秘书处</w:t>
            </w:r>
            <w:r w:rsidR="00611FBB">
              <w:rPr>
                <w:rFonts w:hint="eastAsia"/>
                <w:spacing w:val="0"/>
                <w:sz w:val="22"/>
                <w:szCs w:val="22"/>
              </w:rPr>
              <w:t>，</w:t>
            </w:r>
            <w:r w:rsidRPr="0069670F">
              <w:rPr>
                <w:rFonts w:hint="eastAsia"/>
                <w:spacing w:val="0"/>
                <w:sz w:val="22"/>
                <w:szCs w:val="22"/>
              </w:rPr>
              <w:t>请求将其案件“撤回”</w:t>
            </w:r>
            <w:r w:rsidR="00611FBB">
              <w:rPr>
                <w:rFonts w:hint="eastAsia"/>
                <w:spacing w:val="0"/>
                <w:sz w:val="22"/>
                <w:szCs w:val="22"/>
              </w:rPr>
              <w:t>，</w:t>
            </w:r>
            <w:r w:rsidRPr="0069670F">
              <w:rPr>
                <w:rFonts w:hint="eastAsia"/>
                <w:spacing w:val="0"/>
                <w:sz w:val="22"/>
                <w:szCs w:val="22"/>
              </w:rPr>
              <w:t>并附函声明放弃其在瑞士的难民身份。</w:t>
            </w:r>
          </w:p>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撰文人</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31</w:t>
            </w:r>
            <w:r w:rsidRPr="0069670F">
              <w:rPr>
                <w:rFonts w:hint="eastAsia"/>
                <w:spacing w:val="0"/>
                <w:sz w:val="22"/>
                <w:szCs w:val="22"/>
              </w:rPr>
              <w:t>日的信于</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8</w:t>
            </w:r>
            <w:r w:rsidRPr="0069670F">
              <w:rPr>
                <w:rFonts w:hint="eastAsia"/>
                <w:spacing w:val="0"/>
                <w:sz w:val="22"/>
                <w:szCs w:val="22"/>
              </w:rPr>
              <w:t>月</w:t>
            </w:r>
            <w:r w:rsidRPr="0069670F">
              <w:rPr>
                <w:rFonts w:hint="eastAsia"/>
                <w:spacing w:val="0"/>
                <w:sz w:val="22"/>
                <w:szCs w:val="22"/>
              </w:rPr>
              <w:t>8</w:t>
            </w:r>
            <w:r w:rsidRPr="0069670F">
              <w:rPr>
                <w:rFonts w:hint="eastAsia"/>
                <w:spacing w:val="0"/>
                <w:sz w:val="22"/>
                <w:szCs w:val="22"/>
              </w:rPr>
              <w:t>日寄给</w:t>
            </w:r>
            <w:r w:rsidRPr="0069670F">
              <w:rPr>
                <w:rFonts w:hint="eastAsia"/>
                <w:spacing w:val="0"/>
                <w:sz w:val="22"/>
                <w:szCs w:val="22"/>
              </w:rPr>
              <w:t>187</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和</w:t>
            </w:r>
            <w:r w:rsidRPr="0069670F">
              <w:rPr>
                <w:rFonts w:hint="eastAsia"/>
                <w:spacing w:val="0"/>
                <w:sz w:val="22"/>
                <w:szCs w:val="22"/>
              </w:rPr>
              <w:t>188</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号两案的申诉人</w:t>
            </w:r>
            <w:r w:rsidR="00611FBB">
              <w:rPr>
                <w:rFonts w:hint="eastAsia"/>
                <w:spacing w:val="0"/>
                <w:sz w:val="22"/>
                <w:szCs w:val="22"/>
              </w:rPr>
              <w:t>，</w:t>
            </w:r>
            <w:r w:rsidRPr="0069670F">
              <w:rPr>
                <w:rFonts w:hint="eastAsia"/>
                <w:spacing w:val="0"/>
                <w:sz w:val="22"/>
                <w:szCs w:val="22"/>
              </w:rPr>
              <w:t>徵求他们的意见。</w:t>
            </w:r>
            <w:r w:rsidRPr="0069670F">
              <w:rPr>
                <w:rFonts w:hint="eastAsia"/>
                <w:spacing w:val="0"/>
                <w:sz w:val="22"/>
                <w:szCs w:val="22"/>
              </w:rPr>
              <w:t>2006</w:t>
            </w:r>
            <w:r w:rsidRPr="0069670F">
              <w:rPr>
                <w:rFonts w:hint="eastAsia"/>
                <w:spacing w:val="0"/>
                <w:sz w:val="22"/>
                <w:szCs w:val="22"/>
              </w:rPr>
              <w:t>年</w:t>
            </w:r>
            <w:r w:rsidRPr="0069670F">
              <w:rPr>
                <w:rFonts w:hint="eastAsia"/>
                <w:spacing w:val="0"/>
                <w:sz w:val="22"/>
                <w:szCs w:val="22"/>
              </w:rPr>
              <w:t>12</w:t>
            </w:r>
            <w:r w:rsidRPr="0069670F">
              <w:rPr>
                <w:rFonts w:hint="eastAsia"/>
                <w:spacing w:val="0"/>
                <w:sz w:val="22"/>
                <w:szCs w:val="22"/>
              </w:rPr>
              <w:t>月</w:t>
            </w:r>
            <w:r w:rsidRPr="0069670F">
              <w:rPr>
                <w:rFonts w:hint="eastAsia"/>
                <w:spacing w:val="0"/>
                <w:sz w:val="22"/>
                <w:szCs w:val="22"/>
              </w:rPr>
              <w:t>12</w:t>
            </w:r>
            <w:r w:rsidRPr="0069670F">
              <w:rPr>
                <w:rFonts w:hint="eastAsia"/>
                <w:spacing w:val="0"/>
                <w:sz w:val="22"/>
                <w:szCs w:val="22"/>
              </w:rPr>
              <w:t>日</w:t>
            </w:r>
            <w:r w:rsidR="00611FBB">
              <w:rPr>
                <w:rFonts w:hint="eastAsia"/>
                <w:spacing w:val="0"/>
                <w:sz w:val="22"/>
                <w:szCs w:val="22"/>
              </w:rPr>
              <w:t>，</w:t>
            </w:r>
            <w:r w:rsidRPr="0069670F">
              <w:rPr>
                <w:rFonts w:hint="eastAsia"/>
                <w:spacing w:val="0"/>
                <w:sz w:val="22"/>
                <w:szCs w:val="22"/>
              </w:rPr>
              <w:t>两位申诉人回信均表惊讶</w:t>
            </w:r>
            <w:r w:rsidR="00611FBB">
              <w:rPr>
                <w:rFonts w:hint="eastAsia"/>
                <w:spacing w:val="0"/>
                <w:sz w:val="22"/>
                <w:szCs w:val="22"/>
              </w:rPr>
              <w:t>，</w:t>
            </w:r>
            <w:r w:rsidRPr="0069670F">
              <w:rPr>
                <w:rFonts w:hint="eastAsia"/>
                <w:spacing w:val="0"/>
                <w:sz w:val="22"/>
                <w:szCs w:val="22"/>
              </w:rPr>
              <w:t>这位申诉人竟然没有提出任何理由就“撤销”其申诉。他们不排除突尼斯当局施压是一个原因。他们坚持认为自己的申诉合理合法</w:t>
            </w:r>
            <w:r w:rsidR="00611FBB">
              <w:rPr>
                <w:rFonts w:hint="eastAsia"/>
                <w:spacing w:val="0"/>
                <w:sz w:val="22"/>
                <w:szCs w:val="22"/>
              </w:rPr>
              <w:t>，</w:t>
            </w:r>
            <w:r w:rsidRPr="0069670F">
              <w:rPr>
                <w:rFonts w:hint="eastAsia"/>
                <w:spacing w:val="0"/>
                <w:sz w:val="22"/>
                <w:szCs w:val="22"/>
              </w:rPr>
              <w:t>促请委员会根据后续程序继续审议。</w:t>
            </w:r>
          </w:p>
          <w:p w:rsidR="002F5DAF" w:rsidRPr="00776402" w:rsidRDefault="002F5DAF" w:rsidP="00AD15AB">
            <w:pPr>
              <w:tabs>
                <w:tab w:val="left" w:pos="493"/>
              </w:tabs>
              <w:spacing w:before="240" w:line="320" w:lineRule="exact"/>
              <w:rPr>
                <w:rFonts w:hint="eastAsia"/>
                <w:spacing w:val="-2"/>
                <w:sz w:val="22"/>
                <w:szCs w:val="22"/>
              </w:rPr>
            </w:pPr>
            <w:r w:rsidRPr="00776402">
              <w:rPr>
                <w:rFonts w:hint="eastAsia"/>
                <w:spacing w:val="-2"/>
                <w:sz w:val="22"/>
                <w:szCs w:val="22"/>
              </w:rPr>
              <w:t>2006</w:t>
            </w:r>
            <w:r w:rsidRPr="00776402">
              <w:rPr>
                <w:rFonts w:hint="eastAsia"/>
                <w:spacing w:val="-2"/>
                <w:sz w:val="22"/>
                <w:szCs w:val="22"/>
              </w:rPr>
              <w:t>年</w:t>
            </w:r>
            <w:r w:rsidRPr="00776402">
              <w:rPr>
                <w:rFonts w:hint="eastAsia"/>
                <w:spacing w:val="-2"/>
                <w:sz w:val="22"/>
                <w:szCs w:val="22"/>
              </w:rPr>
              <w:t>12</w:t>
            </w:r>
            <w:r w:rsidRPr="00776402">
              <w:rPr>
                <w:rFonts w:hint="eastAsia"/>
                <w:spacing w:val="-2"/>
                <w:sz w:val="22"/>
                <w:szCs w:val="22"/>
              </w:rPr>
              <w:t>月</w:t>
            </w:r>
            <w:r w:rsidRPr="00776402">
              <w:rPr>
                <w:rFonts w:hint="eastAsia"/>
                <w:spacing w:val="-2"/>
                <w:sz w:val="22"/>
                <w:szCs w:val="22"/>
              </w:rPr>
              <w:t>12</w:t>
            </w:r>
            <w:r w:rsidRPr="00776402">
              <w:rPr>
                <w:rFonts w:hint="eastAsia"/>
                <w:spacing w:val="-2"/>
                <w:sz w:val="22"/>
                <w:szCs w:val="22"/>
              </w:rPr>
              <w:t>日</w:t>
            </w:r>
            <w:r w:rsidR="00611FBB">
              <w:rPr>
                <w:rFonts w:hint="eastAsia"/>
                <w:spacing w:val="-2"/>
                <w:sz w:val="22"/>
                <w:szCs w:val="22"/>
              </w:rPr>
              <w:t>，</w:t>
            </w:r>
            <w:r w:rsidRPr="00776402">
              <w:rPr>
                <w:rFonts w:hint="eastAsia"/>
                <w:spacing w:val="-2"/>
                <w:sz w:val="22"/>
                <w:szCs w:val="22"/>
              </w:rPr>
              <w:t>申诉人的代表从其他两位申诉人处收到该申诉人的“撤销”信副本后</w:t>
            </w:r>
            <w:r w:rsidR="00611FBB">
              <w:rPr>
                <w:rFonts w:hint="eastAsia"/>
                <w:spacing w:val="-2"/>
                <w:sz w:val="22"/>
                <w:szCs w:val="22"/>
              </w:rPr>
              <w:t>，</w:t>
            </w:r>
            <w:r w:rsidRPr="00776402">
              <w:rPr>
                <w:rFonts w:hint="eastAsia"/>
                <w:spacing w:val="-2"/>
                <w:sz w:val="22"/>
                <w:szCs w:val="22"/>
              </w:rPr>
              <w:t>对其</w:t>
            </w:r>
            <w:r w:rsidRPr="00776402">
              <w:rPr>
                <w:rFonts w:hint="eastAsia"/>
                <w:spacing w:val="-2"/>
                <w:sz w:val="22"/>
                <w:szCs w:val="22"/>
              </w:rPr>
              <w:t>2005</w:t>
            </w:r>
            <w:r w:rsidRPr="00776402">
              <w:rPr>
                <w:rFonts w:hint="eastAsia"/>
                <w:spacing w:val="-2"/>
                <w:sz w:val="22"/>
                <w:szCs w:val="22"/>
              </w:rPr>
              <w:t>年</w:t>
            </w:r>
            <w:r w:rsidRPr="00776402">
              <w:rPr>
                <w:rFonts w:hint="eastAsia"/>
                <w:spacing w:val="-2"/>
                <w:sz w:val="22"/>
                <w:szCs w:val="22"/>
              </w:rPr>
              <w:t>5</w:t>
            </w:r>
            <w:r w:rsidRPr="00776402">
              <w:rPr>
                <w:rFonts w:hint="eastAsia"/>
                <w:spacing w:val="-2"/>
                <w:sz w:val="22"/>
                <w:szCs w:val="22"/>
              </w:rPr>
              <w:t>月</w:t>
            </w:r>
            <w:r w:rsidRPr="00776402">
              <w:rPr>
                <w:rFonts w:hint="eastAsia"/>
                <w:spacing w:val="-2"/>
                <w:sz w:val="22"/>
                <w:szCs w:val="22"/>
              </w:rPr>
              <w:t>31</w:t>
            </w:r>
            <w:r w:rsidRPr="00776402">
              <w:rPr>
                <w:rFonts w:hint="eastAsia"/>
                <w:spacing w:val="-2"/>
                <w:sz w:val="22"/>
                <w:szCs w:val="22"/>
              </w:rPr>
              <w:t>日的信作出回应。这位申诉人代表对所称撤销表示震惊</w:t>
            </w:r>
            <w:r w:rsidR="00611FBB">
              <w:rPr>
                <w:rFonts w:hint="eastAsia"/>
                <w:spacing w:val="-2"/>
                <w:sz w:val="22"/>
                <w:szCs w:val="22"/>
              </w:rPr>
              <w:t>，</w:t>
            </w:r>
            <w:r w:rsidRPr="00776402">
              <w:rPr>
                <w:rFonts w:hint="eastAsia"/>
                <w:spacing w:val="-2"/>
                <w:sz w:val="22"/>
                <w:szCs w:val="22"/>
              </w:rPr>
              <w:t>他将此归结为缔约国当局对申诉人及其家属施压和威胁的结果。这一点从申诉撤销的方式可以清楚看出来。这份撤销信没有取消该案的事实</w:t>
            </w:r>
            <w:r w:rsidR="00611FBB">
              <w:rPr>
                <w:rFonts w:hint="eastAsia"/>
                <w:spacing w:val="-2"/>
                <w:sz w:val="22"/>
                <w:szCs w:val="22"/>
              </w:rPr>
              <w:t>，</w:t>
            </w:r>
            <w:r w:rsidRPr="00776402">
              <w:rPr>
                <w:rFonts w:hint="eastAsia"/>
                <w:spacing w:val="-2"/>
                <w:sz w:val="22"/>
                <w:szCs w:val="22"/>
              </w:rPr>
              <w:t>也没有解除对申诉人实施酷刑的人的责任。申诉人代表对撤销表示遗憾</w:t>
            </w:r>
            <w:r w:rsidR="00611FBB">
              <w:rPr>
                <w:rFonts w:hint="eastAsia"/>
                <w:spacing w:val="-2"/>
                <w:sz w:val="22"/>
                <w:szCs w:val="22"/>
              </w:rPr>
              <w:t>，</w:t>
            </w:r>
            <w:r w:rsidRPr="00776402">
              <w:rPr>
                <w:rFonts w:hint="eastAsia"/>
                <w:spacing w:val="-2"/>
                <w:sz w:val="22"/>
                <w:szCs w:val="22"/>
              </w:rPr>
              <w:t>并促请委员会继续根据后续程序审议此案。</w:t>
            </w:r>
          </w:p>
        </w:tc>
      </w:tr>
      <w:tr w:rsidR="002F5DAF" w:rsidRPr="0069670F" w:rsidTr="006050C6">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与缔约国协商的</w:t>
            </w:r>
            <w:r w:rsidRPr="0069670F">
              <w:rPr>
                <w:rFonts w:hint="eastAsia"/>
                <w:spacing w:val="0"/>
                <w:sz w:val="22"/>
                <w:szCs w:val="22"/>
              </w:rPr>
              <w:t>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后续行动问题特别报告员于</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25</w:t>
            </w:r>
            <w:r w:rsidRPr="0069670F">
              <w:rPr>
                <w:rFonts w:hint="eastAsia"/>
                <w:spacing w:val="0"/>
                <w:sz w:val="22"/>
                <w:szCs w:val="22"/>
              </w:rPr>
              <w:t>日就第</w:t>
            </w:r>
            <w:r w:rsidRPr="0069670F">
              <w:rPr>
                <w:rFonts w:hint="eastAsia"/>
                <w:spacing w:val="0"/>
                <w:sz w:val="22"/>
                <w:szCs w:val="22"/>
              </w:rPr>
              <w:t>187</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w:t>
            </w:r>
            <w:r w:rsidRPr="0069670F">
              <w:rPr>
                <w:rFonts w:hint="eastAsia"/>
                <w:spacing w:val="0"/>
                <w:sz w:val="22"/>
                <w:szCs w:val="22"/>
              </w:rPr>
              <w:t>188</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和</w:t>
            </w:r>
            <w:r w:rsidRPr="0069670F">
              <w:rPr>
                <w:rFonts w:hint="eastAsia"/>
                <w:spacing w:val="0"/>
                <w:sz w:val="22"/>
                <w:szCs w:val="22"/>
              </w:rPr>
              <w:t>189</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号案件与突尼斯大使会晤。报告员解释了后续程序。大使提到提交人之一</w:t>
            </w:r>
            <w:r w:rsidRPr="0069670F">
              <w:rPr>
                <w:spacing w:val="0"/>
                <w:sz w:val="22"/>
                <w:szCs w:val="22"/>
              </w:rPr>
              <w:t>Ltaief Bouabdallah</w:t>
            </w:r>
            <w:r w:rsidRPr="0069670F">
              <w:rPr>
                <w:rFonts w:hint="eastAsia"/>
                <w:spacing w:val="0"/>
                <w:sz w:val="22"/>
                <w:szCs w:val="22"/>
              </w:rPr>
              <w:t>先生</w:t>
            </w:r>
            <w:r w:rsidR="00611FBB">
              <w:rPr>
                <w:rFonts w:hint="eastAsia"/>
                <w:spacing w:val="0"/>
                <w:sz w:val="22"/>
                <w:szCs w:val="22"/>
              </w:rPr>
              <w:t>，</w:t>
            </w:r>
            <w:r w:rsidRPr="0069670F">
              <w:rPr>
                <w:rFonts w:hint="eastAsia"/>
                <w:spacing w:val="0"/>
                <w:sz w:val="22"/>
                <w:szCs w:val="22"/>
              </w:rPr>
              <w:t>即</w:t>
            </w:r>
            <w:r w:rsidRPr="0069670F">
              <w:rPr>
                <w:rFonts w:hint="eastAsia"/>
                <w:spacing w:val="0"/>
                <w:sz w:val="22"/>
                <w:szCs w:val="22"/>
              </w:rPr>
              <w:t>189</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号案件的提交人于</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5</w:t>
            </w:r>
            <w:r w:rsidRPr="0069670F">
              <w:rPr>
                <w:rFonts w:hint="eastAsia"/>
                <w:spacing w:val="0"/>
                <w:sz w:val="22"/>
                <w:szCs w:val="22"/>
              </w:rPr>
              <w:t>月</w:t>
            </w:r>
            <w:r w:rsidRPr="0069670F">
              <w:rPr>
                <w:rFonts w:hint="eastAsia"/>
                <w:spacing w:val="0"/>
                <w:sz w:val="22"/>
                <w:szCs w:val="22"/>
              </w:rPr>
              <w:t>31</w:t>
            </w:r>
            <w:r w:rsidRPr="0069670F">
              <w:rPr>
                <w:rFonts w:hint="eastAsia"/>
                <w:spacing w:val="0"/>
                <w:sz w:val="22"/>
                <w:szCs w:val="22"/>
              </w:rPr>
              <w:t>日寄往人权高专办的一封信。提交人在这封信中说他想“撤回”其申诉</w:t>
            </w:r>
            <w:r w:rsidR="00611FBB">
              <w:rPr>
                <w:rFonts w:hint="eastAsia"/>
                <w:spacing w:val="0"/>
                <w:sz w:val="22"/>
                <w:szCs w:val="22"/>
              </w:rPr>
              <w:t>，</w:t>
            </w:r>
            <w:r w:rsidRPr="0069670F">
              <w:rPr>
                <w:rFonts w:hint="eastAsia"/>
                <w:spacing w:val="0"/>
                <w:sz w:val="22"/>
                <w:szCs w:val="22"/>
              </w:rPr>
              <w:t>并附函声明放弃他在瑞士的难民身份。大使指出</w:t>
            </w:r>
            <w:r w:rsidR="00611FBB">
              <w:rPr>
                <w:rFonts w:hint="eastAsia"/>
                <w:spacing w:val="0"/>
                <w:sz w:val="22"/>
                <w:szCs w:val="22"/>
              </w:rPr>
              <w:t>，</w:t>
            </w:r>
            <w:r w:rsidRPr="0069670F">
              <w:rPr>
                <w:rFonts w:hint="eastAsia"/>
                <w:spacing w:val="0"/>
                <w:sz w:val="22"/>
                <w:szCs w:val="22"/>
              </w:rPr>
              <w:t>提交人已与大使馆联系</w:t>
            </w:r>
            <w:r w:rsidR="00611FBB">
              <w:rPr>
                <w:rFonts w:hint="eastAsia"/>
                <w:spacing w:val="0"/>
                <w:sz w:val="22"/>
                <w:szCs w:val="22"/>
              </w:rPr>
              <w:t>，</w:t>
            </w:r>
            <w:r w:rsidRPr="0069670F">
              <w:rPr>
                <w:rFonts w:hint="eastAsia"/>
                <w:spacing w:val="0"/>
                <w:sz w:val="22"/>
                <w:szCs w:val="22"/>
              </w:rPr>
              <w:t>申请护照并正在突尼斯采用国内补救办法的过程之中。尽管他声明放弃难民身份</w:t>
            </w:r>
            <w:r w:rsidR="00611FBB">
              <w:rPr>
                <w:rFonts w:hint="eastAsia"/>
                <w:spacing w:val="0"/>
                <w:sz w:val="22"/>
                <w:szCs w:val="22"/>
              </w:rPr>
              <w:t>，</w:t>
            </w:r>
            <w:r w:rsidRPr="0069670F">
              <w:rPr>
                <w:rFonts w:hint="eastAsia"/>
                <w:spacing w:val="0"/>
                <w:sz w:val="22"/>
                <w:szCs w:val="22"/>
              </w:rPr>
              <w:t>但瑞士仍然允许他继续居留。至于其他两个申诉案</w:t>
            </w:r>
            <w:r w:rsidR="00611FBB">
              <w:rPr>
                <w:rFonts w:hint="eastAsia"/>
                <w:spacing w:val="0"/>
                <w:sz w:val="22"/>
                <w:szCs w:val="22"/>
              </w:rPr>
              <w:t>，</w:t>
            </w:r>
            <w:r w:rsidRPr="0069670F">
              <w:rPr>
                <w:rFonts w:hint="eastAsia"/>
                <w:spacing w:val="0"/>
                <w:sz w:val="22"/>
                <w:szCs w:val="22"/>
              </w:rPr>
              <w:t>报告员解释说</w:t>
            </w:r>
            <w:r w:rsidR="00611FBB">
              <w:rPr>
                <w:rFonts w:hint="eastAsia"/>
                <w:spacing w:val="0"/>
                <w:sz w:val="22"/>
                <w:szCs w:val="22"/>
              </w:rPr>
              <w:t>，</w:t>
            </w:r>
            <w:r w:rsidRPr="0069670F">
              <w:rPr>
                <w:rFonts w:hint="eastAsia"/>
                <w:spacing w:val="0"/>
                <w:sz w:val="22"/>
                <w:szCs w:val="22"/>
              </w:rPr>
              <w:t>每一个案件都需分别落实</w:t>
            </w:r>
            <w:r w:rsidR="00611FBB">
              <w:rPr>
                <w:rFonts w:hint="eastAsia"/>
                <w:spacing w:val="0"/>
                <w:sz w:val="22"/>
                <w:szCs w:val="22"/>
              </w:rPr>
              <w:t>，</w:t>
            </w:r>
            <w:r w:rsidRPr="0069670F">
              <w:rPr>
                <w:rFonts w:hint="eastAsia"/>
                <w:spacing w:val="0"/>
                <w:sz w:val="22"/>
                <w:szCs w:val="22"/>
              </w:rPr>
              <w:t>委员会要求进行调查。大使问</w:t>
            </w:r>
            <w:r w:rsidR="00611FBB">
              <w:rPr>
                <w:rFonts w:hint="eastAsia"/>
                <w:spacing w:val="0"/>
                <w:sz w:val="22"/>
                <w:szCs w:val="22"/>
              </w:rPr>
              <w:t>，</w:t>
            </w:r>
            <w:r w:rsidRPr="0069670F">
              <w:rPr>
                <w:rFonts w:hint="eastAsia"/>
                <w:spacing w:val="0"/>
                <w:sz w:val="22"/>
                <w:szCs w:val="22"/>
              </w:rPr>
              <w:t>在缔约国认为尚未用尽国内补救办法时</w:t>
            </w:r>
            <w:r w:rsidR="00611FBB">
              <w:rPr>
                <w:rFonts w:hint="eastAsia"/>
                <w:spacing w:val="0"/>
                <w:sz w:val="22"/>
                <w:szCs w:val="22"/>
              </w:rPr>
              <w:t>，</w:t>
            </w:r>
            <w:r w:rsidRPr="0069670F">
              <w:rPr>
                <w:rFonts w:hint="eastAsia"/>
                <w:spacing w:val="0"/>
                <w:sz w:val="22"/>
                <w:szCs w:val="22"/>
              </w:rPr>
              <w:t>委员会为什么认为审议案情是恰当的。报告员解释说</w:t>
            </w:r>
            <w:r w:rsidR="00611FBB">
              <w:rPr>
                <w:rFonts w:hint="eastAsia"/>
                <w:spacing w:val="0"/>
                <w:sz w:val="22"/>
                <w:szCs w:val="22"/>
              </w:rPr>
              <w:t>，</w:t>
            </w:r>
            <w:r w:rsidRPr="0069670F">
              <w:rPr>
                <w:rFonts w:hint="eastAsia"/>
                <w:spacing w:val="0"/>
                <w:sz w:val="22"/>
                <w:szCs w:val="22"/>
              </w:rPr>
              <w:t>委员会认为缔约国提到的措施没有效力</w:t>
            </w:r>
            <w:r w:rsidR="00611FBB">
              <w:rPr>
                <w:rFonts w:hint="eastAsia"/>
                <w:spacing w:val="0"/>
                <w:sz w:val="22"/>
                <w:szCs w:val="22"/>
              </w:rPr>
              <w:t>，</w:t>
            </w:r>
            <w:r w:rsidRPr="0069670F">
              <w:rPr>
                <w:rFonts w:hint="eastAsia"/>
                <w:spacing w:val="0"/>
                <w:sz w:val="22"/>
                <w:szCs w:val="22"/>
              </w:rPr>
              <w:t>自提出指控以来的十多年里没有对任何案件进行调查的事实突出说明了这一点。</w:t>
            </w:r>
          </w:p>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大使再次确认</w:t>
            </w:r>
            <w:r w:rsidR="00611FBB">
              <w:rPr>
                <w:rFonts w:hint="eastAsia"/>
                <w:spacing w:val="0"/>
                <w:sz w:val="22"/>
                <w:szCs w:val="22"/>
              </w:rPr>
              <w:t>，</w:t>
            </w:r>
            <w:r w:rsidRPr="0069670F">
              <w:rPr>
                <w:rFonts w:hint="eastAsia"/>
                <w:spacing w:val="0"/>
                <w:sz w:val="22"/>
                <w:szCs w:val="22"/>
              </w:rPr>
              <w:t>他将向缔约国转达委员会对</w:t>
            </w:r>
            <w:r w:rsidRPr="0069670F">
              <w:rPr>
                <w:rFonts w:hint="eastAsia"/>
                <w:spacing w:val="0"/>
                <w:sz w:val="22"/>
                <w:szCs w:val="22"/>
              </w:rPr>
              <w:t>187</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和</w:t>
            </w:r>
            <w:r w:rsidRPr="0069670F">
              <w:rPr>
                <w:rFonts w:hint="eastAsia"/>
                <w:spacing w:val="0"/>
                <w:sz w:val="22"/>
                <w:szCs w:val="22"/>
              </w:rPr>
              <w:t>188</w:t>
            </w:r>
            <w:r w:rsidR="00611FBB">
              <w:rPr>
                <w:rFonts w:hint="eastAsia"/>
                <w:spacing w:val="0"/>
                <w:sz w:val="22"/>
                <w:szCs w:val="22"/>
              </w:rPr>
              <w:t>/</w:t>
            </w:r>
            <w:r w:rsidRPr="0069670F">
              <w:rPr>
                <w:rFonts w:hint="eastAsia"/>
                <w:spacing w:val="0"/>
                <w:sz w:val="22"/>
                <w:szCs w:val="22"/>
              </w:rPr>
              <w:t>2001</w:t>
            </w:r>
            <w:r w:rsidRPr="0069670F">
              <w:rPr>
                <w:rFonts w:hint="eastAsia"/>
                <w:spacing w:val="0"/>
                <w:sz w:val="22"/>
                <w:szCs w:val="22"/>
              </w:rPr>
              <w:t>号案件的关注和进行调查的请求</w:t>
            </w:r>
            <w:r w:rsidR="00611FBB">
              <w:rPr>
                <w:rFonts w:hint="eastAsia"/>
                <w:spacing w:val="0"/>
                <w:sz w:val="22"/>
                <w:szCs w:val="22"/>
              </w:rPr>
              <w:t>，</w:t>
            </w:r>
            <w:r w:rsidRPr="0069670F">
              <w:rPr>
                <w:rFonts w:hint="eastAsia"/>
                <w:spacing w:val="0"/>
                <w:sz w:val="22"/>
                <w:szCs w:val="22"/>
              </w:rPr>
              <w:t>并向委员会提供随后采取的后续行动方面的最新资料。</w:t>
            </w:r>
          </w:p>
        </w:tc>
      </w:tr>
      <w:tr w:rsidR="002F5DAF" w:rsidRPr="00437AE9" w:rsidTr="006050C6">
        <w:tc>
          <w:tcPr>
            <w:tcW w:w="2162" w:type="pct"/>
          </w:tcPr>
          <w:p w:rsidR="002F5DAF" w:rsidRPr="00437AE9" w:rsidRDefault="002F5DAF" w:rsidP="006050C6">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c>
          <w:tcPr>
            <w:tcW w:w="2838" w:type="pct"/>
          </w:tcPr>
          <w:p w:rsidR="002F5DAF" w:rsidRPr="00437AE9" w:rsidRDefault="002F5DAF" w:rsidP="006050C6">
            <w:pPr>
              <w:spacing w:before="24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委内瑞拉玻利瓦尔共和国</w:t>
            </w:r>
          </w:p>
        </w:tc>
      </w:tr>
      <w:tr w:rsidR="002F5DAF" w:rsidRPr="0069670F" w:rsidTr="006050C6">
        <w:tc>
          <w:tcPr>
            <w:tcW w:w="2162" w:type="pct"/>
          </w:tcPr>
          <w:p w:rsidR="002F5DAF" w:rsidRPr="0069670F" w:rsidRDefault="002F5DAF" w:rsidP="00241E85">
            <w:pPr>
              <w:spacing w:before="120" w:line="320" w:lineRule="exact"/>
              <w:rPr>
                <w:rFonts w:hint="eastAsia"/>
                <w:snapToGrid/>
                <w:spacing w:val="0"/>
                <w:sz w:val="22"/>
                <w:szCs w:val="22"/>
              </w:rPr>
            </w:pPr>
            <w:r w:rsidRPr="0069670F">
              <w:rPr>
                <w:rFonts w:hint="eastAsia"/>
                <w:snapToGrid/>
                <w:spacing w:val="0"/>
                <w:sz w:val="22"/>
                <w:szCs w:val="22"/>
              </w:rPr>
              <w:t>申诉案</w:t>
            </w:r>
          </w:p>
        </w:tc>
        <w:tc>
          <w:tcPr>
            <w:tcW w:w="2838" w:type="pct"/>
          </w:tcPr>
          <w:p w:rsidR="002F5DAF" w:rsidRPr="0069670F" w:rsidRDefault="002F5DAF" w:rsidP="00241E85">
            <w:pPr>
              <w:tabs>
                <w:tab w:val="left" w:pos="493"/>
              </w:tabs>
              <w:spacing w:before="120" w:line="320" w:lineRule="exact"/>
              <w:rPr>
                <w:spacing w:val="0"/>
                <w:sz w:val="22"/>
                <w:szCs w:val="22"/>
              </w:rPr>
            </w:pPr>
            <w:r w:rsidRPr="0069670F">
              <w:rPr>
                <w:spacing w:val="0"/>
                <w:sz w:val="22"/>
                <w:szCs w:val="22"/>
              </w:rPr>
              <w:t>Chipan</w:t>
            </w:r>
            <w:r w:rsidR="00611FBB">
              <w:rPr>
                <w:spacing w:val="0"/>
                <w:sz w:val="22"/>
                <w:szCs w:val="22"/>
              </w:rPr>
              <w:t xml:space="preserve">a, </w:t>
            </w:r>
            <w:r w:rsidRPr="0069670F">
              <w:rPr>
                <w:spacing w:val="0"/>
                <w:sz w:val="22"/>
                <w:szCs w:val="22"/>
              </w:rPr>
              <w:t>110</w:t>
            </w:r>
            <w:r w:rsidR="00611FBB">
              <w:rPr>
                <w:spacing w:val="0"/>
                <w:sz w:val="22"/>
                <w:szCs w:val="22"/>
              </w:rPr>
              <w:t>/</w:t>
            </w:r>
            <w:r w:rsidRPr="0069670F">
              <w:rPr>
                <w:spacing w:val="0"/>
                <w:sz w:val="22"/>
                <w:szCs w:val="22"/>
              </w:rPr>
              <w:t>1998</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申诉人国籍和有关遣返国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秘鲁人</w:t>
            </w:r>
            <w:r w:rsidR="00611FBB">
              <w:rPr>
                <w:rFonts w:hint="eastAsia"/>
                <w:spacing w:val="0"/>
                <w:sz w:val="22"/>
                <w:szCs w:val="22"/>
              </w:rPr>
              <w:t>；</w:t>
            </w:r>
            <w:r w:rsidRPr="0069670F">
              <w:rPr>
                <w:rFonts w:hint="eastAsia"/>
                <w:spacing w:val="0"/>
                <w:sz w:val="22"/>
                <w:szCs w:val="22"/>
              </w:rPr>
              <w:t>送往秘鲁</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意见通过日期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1998</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10</w:t>
            </w:r>
            <w:r w:rsidRPr="0069670F">
              <w:rPr>
                <w:rFonts w:hint="eastAsia"/>
                <w:spacing w:val="0"/>
                <w:sz w:val="22"/>
                <w:szCs w:val="22"/>
              </w:rPr>
              <w:t>日</w:t>
            </w:r>
          </w:p>
        </w:tc>
      </w:tr>
      <w:tr w:rsidR="002F5DAF" w:rsidRPr="0069670F" w:rsidTr="00A82151">
        <w:tc>
          <w:tcPr>
            <w:tcW w:w="2162" w:type="pct"/>
          </w:tcPr>
          <w:p w:rsidR="002F5DAF" w:rsidRPr="0069670F" w:rsidRDefault="002F5DAF" w:rsidP="00174567">
            <w:pPr>
              <w:widowControl w:val="0"/>
              <w:spacing w:before="240" w:line="320" w:lineRule="exact"/>
              <w:rPr>
                <w:rFonts w:hint="eastAsia"/>
                <w:snapToGrid/>
                <w:spacing w:val="0"/>
                <w:sz w:val="22"/>
                <w:szCs w:val="22"/>
              </w:rPr>
            </w:pPr>
            <w:r w:rsidRPr="0069670F">
              <w:rPr>
                <w:rFonts w:hint="eastAsia"/>
                <w:snapToGrid/>
                <w:spacing w:val="0"/>
                <w:sz w:val="22"/>
                <w:szCs w:val="22"/>
              </w:rPr>
              <w:t>裁定存在的问题和违约情况</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将申诉人引渡回秘鲁构成违反第</w:t>
            </w:r>
            <w:r w:rsidRPr="0069670F">
              <w:rPr>
                <w:rFonts w:hint="eastAsia"/>
                <w:spacing w:val="0"/>
                <w:sz w:val="22"/>
                <w:szCs w:val="22"/>
              </w:rPr>
              <w:t>3</w:t>
            </w:r>
            <w:r w:rsidRPr="0069670F">
              <w:rPr>
                <w:rFonts w:hint="eastAsia"/>
                <w:spacing w:val="0"/>
                <w:sz w:val="22"/>
                <w:szCs w:val="22"/>
              </w:rPr>
              <w:t>条的行为</w:t>
            </w:r>
          </w:p>
        </w:tc>
      </w:tr>
      <w:tr w:rsidR="002F5DAF" w:rsidRPr="0069670F" w:rsidTr="00A82151">
        <w:tc>
          <w:tcPr>
            <w:tcW w:w="2162" w:type="pct"/>
          </w:tcPr>
          <w:p w:rsidR="002F5DAF" w:rsidRPr="0069670F" w:rsidRDefault="002F5DAF" w:rsidP="00773045">
            <w:pPr>
              <w:widowControl w:val="0"/>
              <w:spacing w:before="240" w:line="320" w:lineRule="exact"/>
              <w:rPr>
                <w:rFonts w:hint="eastAsia"/>
                <w:snapToGrid/>
                <w:spacing w:val="0"/>
                <w:sz w:val="22"/>
                <w:szCs w:val="22"/>
              </w:rPr>
            </w:pPr>
            <w:r w:rsidRPr="0069670F">
              <w:rPr>
                <w:rFonts w:hint="eastAsia"/>
                <w:snapToGrid/>
                <w:spacing w:val="0"/>
                <w:sz w:val="22"/>
                <w:szCs w:val="22"/>
              </w:rPr>
              <w:t>准予采取的临时措施和缔约国的答复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准许采取但没有得到缔约国的同意</w:t>
            </w:r>
            <w:r w:rsidR="00826DD5">
              <w:rPr>
                <w:rStyle w:val="FootnoteReference"/>
                <w:szCs w:val="22"/>
              </w:rPr>
              <w:footnoteReference w:id="14"/>
            </w:r>
            <w:r w:rsidRPr="0069670F">
              <w:rPr>
                <w:rFonts w:hint="eastAsia"/>
                <w:spacing w:val="0"/>
                <w:sz w:val="22"/>
                <w:szCs w:val="22"/>
              </w:rPr>
              <w:t xml:space="preserve"> </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建议采取的补救措施</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缔约国答复到期日</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1999</w:t>
            </w:r>
            <w:r w:rsidRPr="0069670F">
              <w:rPr>
                <w:rFonts w:hint="eastAsia"/>
                <w:spacing w:val="0"/>
                <w:sz w:val="22"/>
                <w:szCs w:val="22"/>
              </w:rPr>
              <w:t>年</w:t>
            </w:r>
            <w:r w:rsidRPr="0069670F">
              <w:rPr>
                <w:rFonts w:hint="eastAsia"/>
                <w:spacing w:val="0"/>
                <w:sz w:val="22"/>
                <w:szCs w:val="22"/>
              </w:rPr>
              <w:t>3</w:t>
            </w:r>
            <w:r w:rsidRPr="0069670F">
              <w:rPr>
                <w:rFonts w:hint="eastAsia"/>
                <w:spacing w:val="0"/>
                <w:sz w:val="22"/>
                <w:szCs w:val="22"/>
              </w:rPr>
              <w:t>月</w:t>
            </w:r>
            <w:r w:rsidRPr="0069670F">
              <w:rPr>
                <w:rFonts w:hint="eastAsia"/>
                <w:spacing w:val="0"/>
                <w:sz w:val="22"/>
                <w:szCs w:val="22"/>
              </w:rPr>
              <w:t>7</w:t>
            </w:r>
            <w:r w:rsidRPr="0069670F">
              <w:rPr>
                <w:rFonts w:hint="eastAsia"/>
                <w:spacing w:val="0"/>
                <w:sz w:val="22"/>
                <w:szCs w:val="22"/>
              </w:rPr>
              <w:t>日</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答复日期</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最近一次答复日期为</w:t>
            </w:r>
            <w:r w:rsidRPr="0069670F">
              <w:rPr>
                <w:rFonts w:hint="eastAsia"/>
                <w:spacing w:val="0"/>
                <w:sz w:val="22"/>
                <w:szCs w:val="22"/>
              </w:rPr>
              <w:t>2005</w:t>
            </w:r>
            <w:r w:rsidRPr="0069670F">
              <w:rPr>
                <w:rFonts w:hint="eastAsia"/>
                <w:spacing w:val="0"/>
                <w:sz w:val="22"/>
                <w:szCs w:val="22"/>
              </w:rPr>
              <w:t>年</w:t>
            </w:r>
            <w:r w:rsidRPr="0069670F">
              <w:rPr>
                <w:rFonts w:hint="eastAsia"/>
                <w:spacing w:val="0"/>
                <w:sz w:val="22"/>
                <w:szCs w:val="22"/>
              </w:rPr>
              <w:t>11</w:t>
            </w:r>
            <w:r w:rsidRPr="0069670F">
              <w:rPr>
                <w:rFonts w:hint="eastAsia"/>
                <w:spacing w:val="0"/>
                <w:sz w:val="22"/>
                <w:szCs w:val="22"/>
              </w:rPr>
              <w:t>月</w:t>
            </w:r>
            <w:r w:rsidRPr="0069670F">
              <w:rPr>
                <w:rFonts w:hint="eastAsia"/>
                <w:spacing w:val="0"/>
                <w:sz w:val="22"/>
                <w:szCs w:val="22"/>
              </w:rPr>
              <w:t>9</w:t>
            </w:r>
            <w:r w:rsidRPr="0069670F">
              <w:rPr>
                <w:rFonts w:hint="eastAsia"/>
                <w:spacing w:val="0"/>
                <w:sz w:val="22"/>
                <w:szCs w:val="22"/>
              </w:rPr>
              <w:t>日</w:t>
            </w:r>
          </w:p>
        </w:tc>
      </w:tr>
      <w:tr w:rsidR="002F5DAF" w:rsidRPr="0069670F" w:rsidTr="00A82151">
        <w:tc>
          <w:tcPr>
            <w:tcW w:w="2162" w:type="pct"/>
          </w:tcPr>
          <w:p w:rsidR="002F5DAF" w:rsidRPr="0069670F" w:rsidRDefault="002F5DAF" w:rsidP="00AD15AB">
            <w:pPr>
              <w:spacing w:before="240" w:line="320" w:lineRule="exact"/>
              <w:rPr>
                <w:rFonts w:hint="eastAsia"/>
                <w:snapToGrid/>
                <w:spacing w:val="0"/>
                <w:sz w:val="22"/>
                <w:szCs w:val="22"/>
              </w:rPr>
            </w:pPr>
            <w:r w:rsidRPr="0069670F">
              <w:rPr>
                <w:rFonts w:hint="eastAsia"/>
                <w:snapToGrid/>
                <w:spacing w:val="0"/>
                <w:sz w:val="22"/>
                <w:szCs w:val="22"/>
              </w:rPr>
              <w:t>缔约国的答复</w:t>
            </w:r>
          </w:p>
        </w:tc>
        <w:tc>
          <w:tcPr>
            <w:tcW w:w="2838" w:type="pct"/>
          </w:tcPr>
          <w:p w:rsidR="002F5DAF" w:rsidRPr="0069670F" w:rsidRDefault="002F5DAF" w:rsidP="00AD15AB">
            <w:pPr>
              <w:tabs>
                <w:tab w:val="left" w:pos="477"/>
              </w:tabs>
              <w:spacing w:before="240" w:line="320" w:lineRule="exact"/>
              <w:rPr>
                <w:rFonts w:hint="eastAsia"/>
                <w:bCs/>
                <w:spacing w:val="0"/>
                <w:sz w:val="22"/>
                <w:szCs w:val="22"/>
              </w:rPr>
            </w:pPr>
            <w:r w:rsidRPr="0069670F">
              <w:rPr>
                <w:rFonts w:hint="eastAsia"/>
                <w:bCs/>
                <w:spacing w:val="0"/>
                <w:sz w:val="22"/>
                <w:szCs w:val="22"/>
              </w:rPr>
              <w:t>2001</w:t>
            </w:r>
            <w:r w:rsidRPr="0069670F">
              <w:rPr>
                <w:rFonts w:hint="eastAsia"/>
                <w:bCs/>
                <w:spacing w:val="0"/>
                <w:sz w:val="22"/>
                <w:szCs w:val="22"/>
              </w:rPr>
              <w:t>年</w:t>
            </w:r>
            <w:r w:rsidRPr="0069670F">
              <w:rPr>
                <w:rFonts w:hint="eastAsia"/>
                <w:bCs/>
                <w:spacing w:val="0"/>
                <w:sz w:val="22"/>
                <w:szCs w:val="22"/>
              </w:rPr>
              <w:t>6</w:t>
            </w:r>
            <w:r w:rsidRPr="0069670F">
              <w:rPr>
                <w:rFonts w:hint="eastAsia"/>
                <w:bCs/>
                <w:spacing w:val="0"/>
                <w:sz w:val="22"/>
                <w:szCs w:val="22"/>
              </w:rPr>
              <w:t>月</w:t>
            </w:r>
            <w:r w:rsidRPr="0069670F">
              <w:rPr>
                <w:rFonts w:hint="eastAsia"/>
                <w:bCs/>
                <w:spacing w:val="0"/>
                <w:sz w:val="22"/>
                <w:szCs w:val="22"/>
              </w:rPr>
              <w:t>13</w:t>
            </w:r>
            <w:r w:rsidRPr="0069670F">
              <w:rPr>
                <w:rFonts w:hint="eastAsia"/>
                <w:bCs/>
                <w:spacing w:val="0"/>
                <w:sz w:val="22"/>
                <w:szCs w:val="22"/>
              </w:rPr>
              <w:t>日</w:t>
            </w:r>
            <w:r w:rsidR="00611FBB">
              <w:rPr>
                <w:rFonts w:hint="eastAsia"/>
                <w:bCs/>
                <w:spacing w:val="0"/>
                <w:sz w:val="22"/>
                <w:szCs w:val="22"/>
              </w:rPr>
              <w:t>(</w:t>
            </w:r>
            <w:r w:rsidRPr="0069670F">
              <w:rPr>
                <w:rFonts w:hint="eastAsia"/>
                <w:bCs/>
                <w:spacing w:val="0"/>
                <w:sz w:val="22"/>
                <w:szCs w:val="22"/>
              </w:rPr>
              <w:t>如第三十四届会议期间的进展报告所示</w:t>
            </w:r>
            <w:r w:rsidR="00611FBB">
              <w:rPr>
                <w:rFonts w:hint="eastAsia"/>
                <w:bCs/>
                <w:spacing w:val="0"/>
                <w:sz w:val="22"/>
                <w:szCs w:val="22"/>
              </w:rPr>
              <w:t>)</w:t>
            </w:r>
            <w:r w:rsidR="00611FBB">
              <w:rPr>
                <w:rFonts w:hint="eastAsia"/>
                <w:bCs/>
                <w:spacing w:val="0"/>
                <w:sz w:val="22"/>
                <w:szCs w:val="22"/>
              </w:rPr>
              <w:t>，</w:t>
            </w:r>
            <w:r w:rsidRPr="0069670F">
              <w:rPr>
                <w:rFonts w:hint="eastAsia"/>
                <w:bCs/>
                <w:spacing w:val="0"/>
                <w:sz w:val="22"/>
                <w:szCs w:val="22"/>
              </w:rPr>
              <w:t>缔约国报告了申诉人在利马</w:t>
            </w:r>
            <w:r w:rsidRPr="0069670F">
              <w:rPr>
                <w:bCs/>
                <w:spacing w:val="0"/>
                <w:sz w:val="22"/>
                <w:szCs w:val="22"/>
              </w:rPr>
              <w:t>Chorillos</w:t>
            </w:r>
            <w:r w:rsidRPr="0069670F">
              <w:rPr>
                <w:rFonts w:hint="eastAsia"/>
                <w:bCs/>
                <w:spacing w:val="0"/>
                <w:sz w:val="22"/>
                <w:szCs w:val="22"/>
              </w:rPr>
              <w:t>监狱的拘押情况。</w:t>
            </w:r>
            <w:r w:rsidRPr="0069670F">
              <w:rPr>
                <w:bCs/>
                <w:spacing w:val="0"/>
                <w:sz w:val="22"/>
                <w:szCs w:val="22"/>
              </w:rPr>
              <w:t>2000</w:t>
            </w:r>
            <w:r w:rsidRPr="0069670F">
              <w:rPr>
                <w:rFonts w:hint="eastAsia"/>
                <w:bCs/>
                <w:spacing w:val="0"/>
                <w:sz w:val="22"/>
                <w:szCs w:val="22"/>
              </w:rPr>
              <w:t>年</w:t>
            </w:r>
            <w:r w:rsidRPr="0069670F">
              <w:rPr>
                <w:rFonts w:hint="eastAsia"/>
                <w:bCs/>
                <w:spacing w:val="0"/>
                <w:sz w:val="22"/>
                <w:szCs w:val="22"/>
              </w:rPr>
              <w:t>11</w:t>
            </w:r>
            <w:r w:rsidRPr="0069670F">
              <w:rPr>
                <w:rFonts w:hint="eastAsia"/>
                <w:bCs/>
                <w:spacing w:val="0"/>
                <w:sz w:val="22"/>
                <w:szCs w:val="22"/>
              </w:rPr>
              <w:t>月</w:t>
            </w:r>
            <w:r w:rsidRPr="0069670F">
              <w:rPr>
                <w:rFonts w:hint="eastAsia"/>
                <w:bCs/>
                <w:spacing w:val="0"/>
                <w:sz w:val="22"/>
                <w:szCs w:val="22"/>
              </w:rPr>
              <w:t>23</w:t>
            </w:r>
            <w:r w:rsidRPr="0069670F">
              <w:rPr>
                <w:rFonts w:hint="eastAsia"/>
                <w:bCs/>
                <w:spacing w:val="0"/>
                <w:sz w:val="22"/>
                <w:szCs w:val="22"/>
              </w:rPr>
              <w:t>日</w:t>
            </w:r>
            <w:r w:rsidR="00611FBB">
              <w:rPr>
                <w:rFonts w:hint="eastAsia"/>
                <w:bCs/>
                <w:spacing w:val="0"/>
                <w:sz w:val="22"/>
                <w:szCs w:val="22"/>
              </w:rPr>
              <w:t>，</w:t>
            </w:r>
            <w:r w:rsidRPr="0069670F">
              <w:rPr>
                <w:rFonts w:hint="eastAsia"/>
                <w:bCs/>
                <w:spacing w:val="0"/>
                <w:sz w:val="22"/>
                <w:szCs w:val="22"/>
              </w:rPr>
              <w:t>委内瑞拉玻利瓦尔共和国驻</w:t>
            </w:r>
            <w:r w:rsidRPr="0069670F">
              <w:rPr>
                <w:bCs/>
                <w:spacing w:val="0"/>
                <w:sz w:val="22"/>
                <w:szCs w:val="22"/>
              </w:rPr>
              <w:t>秘鲁</w:t>
            </w:r>
            <w:r w:rsidRPr="0069670F">
              <w:rPr>
                <w:rFonts w:hint="eastAsia"/>
                <w:bCs/>
                <w:spacing w:val="0"/>
                <w:sz w:val="22"/>
                <w:szCs w:val="22"/>
              </w:rPr>
              <w:t>大使与秘鲁政府一些代表一起到狱中探访申诉人。探访小组与申诉人面谈了</w:t>
            </w:r>
            <w:r w:rsidRPr="0069670F">
              <w:rPr>
                <w:rFonts w:hint="eastAsia"/>
                <w:bCs/>
                <w:spacing w:val="0"/>
                <w:sz w:val="22"/>
                <w:szCs w:val="22"/>
              </w:rPr>
              <w:t>50</w:t>
            </w:r>
            <w:r w:rsidRPr="0069670F">
              <w:rPr>
                <w:rFonts w:hint="eastAsia"/>
                <w:bCs/>
                <w:spacing w:val="0"/>
                <w:sz w:val="22"/>
                <w:szCs w:val="22"/>
              </w:rPr>
              <w:t>分钟</w:t>
            </w:r>
            <w:r w:rsidR="00611FBB">
              <w:rPr>
                <w:rFonts w:hint="eastAsia"/>
                <w:bCs/>
                <w:spacing w:val="0"/>
                <w:sz w:val="22"/>
                <w:szCs w:val="22"/>
              </w:rPr>
              <w:t>，</w:t>
            </w:r>
            <w:r w:rsidRPr="0069670F">
              <w:rPr>
                <w:rFonts w:hint="eastAsia"/>
                <w:bCs/>
                <w:spacing w:val="0"/>
                <w:sz w:val="22"/>
                <w:szCs w:val="22"/>
              </w:rPr>
              <w:t>她告诉他们她未受到任何身体和精神虐待。小组注意到这名囚犯身体似乎十分健康她于</w:t>
            </w:r>
            <w:r w:rsidRPr="0069670F">
              <w:rPr>
                <w:rFonts w:hint="eastAsia"/>
                <w:bCs/>
                <w:spacing w:val="0"/>
                <w:sz w:val="22"/>
                <w:szCs w:val="22"/>
              </w:rPr>
              <w:t>2000</w:t>
            </w:r>
            <w:r w:rsidRPr="0069670F">
              <w:rPr>
                <w:rFonts w:hint="eastAsia"/>
                <w:bCs/>
                <w:spacing w:val="0"/>
                <w:sz w:val="22"/>
                <w:szCs w:val="22"/>
              </w:rPr>
              <w:t>年</w:t>
            </w:r>
            <w:r w:rsidRPr="0069670F">
              <w:rPr>
                <w:rFonts w:hint="eastAsia"/>
                <w:bCs/>
                <w:spacing w:val="0"/>
                <w:sz w:val="22"/>
                <w:szCs w:val="22"/>
              </w:rPr>
              <w:t>9</w:t>
            </w:r>
            <w:r w:rsidRPr="0069670F">
              <w:rPr>
                <w:rFonts w:hint="eastAsia"/>
                <w:bCs/>
                <w:spacing w:val="0"/>
                <w:sz w:val="22"/>
                <w:szCs w:val="22"/>
              </w:rPr>
              <w:t>月从高度戒备区转到“中度特别戒备”区</w:t>
            </w:r>
            <w:r w:rsidR="00611FBB">
              <w:rPr>
                <w:rFonts w:hint="eastAsia"/>
                <w:bCs/>
                <w:spacing w:val="0"/>
                <w:sz w:val="22"/>
                <w:szCs w:val="22"/>
              </w:rPr>
              <w:t>，</w:t>
            </w:r>
            <w:r w:rsidRPr="0069670F">
              <w:rPr>
                <w:rFonts w:hint="eastAsia"/>
                <w:bCs/>
                <w:spacing w:val="0"/>
                <w:sz w:val="22"/>
                <w:szCs w:val="22"/>
              </w:rPr>
              <w:t>在这里她有一些其他特别待遇</w:t>
            </w:r>
            <w:r w:rsidR="00611FBB">
              <w:rPr>
                <w:rFonts w:hint="eastAsia"/>
                <w:bCs/>
                <w:spacing w:val="0"/>
                <w:sz w:val="22"/>
                <w:szCs w:val="22"/>
              </w:rPr>
              <w:t>，</w:t>
            </w:r>
            <w:r w:rsidRPr="0069670F">
              <w:rPr>
                <w:rFonts w:hint="eastAsia"/>
                <w:bCs/>
                <w:spacing w:val="0"/>
                <w:sz w:val="22"/>
                <w:szCs w:val="22"/>
              </w:rPr>
              <w:t>如每周一小时探监</w:t>
            </w:r>
            <w:r w:rsidR="00611FBB">
              <w:rPr>
                <w:rFonts w:hint="eastAsia"/>
                <w:bCs/>
                <w:spacing w:val="0"/>
                <w:sz w:val="22"/>
                <w:szCs w:val="22"/>
              </w:rPr>
              <w:t>，</w:t>
            </w:r>
            <w:r w:rsidRPr="0069670F">
              <w:rPr>
                <w:rFonts w:hint="eastAsia"/>
                <w:bCs/>
                <w:spacing w:val="0"/>
                <w:sz w:val="22"/>
                <w:szCs w:val="22"/>
              </w:rPr>
              <w:t>每天放风两小时</w:t>
            </w:r>
            <w:r w:rsidR="00611FBB">
              <w:rPr>
                <w:rFonts w:hint="eastAsia"/>
                <w:bCs/>
                <w:spacing w:val="0"/>
                <w:sz w:val="22"/>
                <w:szCs w:val="22"/>
              </w:rPr>
              <w:t>，</w:t>
            </w:r>
            <w:r w:rsidRPr="0069670F">
              <w:rPr>
                <w:rFonts w:hint="eastAsia"/>
                <w:bCs/>
                <w:spacing w:val="0"/>
                <w:sz w:val="22"/>
                <w:szCs w:val="22"/>
              </w:rPr>
              <w:t>可以做工和参加教育活动。</w:t>
            </w:r>
          </w:p>
          <w:p w:rsidR="002F5DAF" w:rsidRPr="0069670F" w:rsidRDefault="002F5DAF" w:rsidP="00AD15AB">
            <w:pPr>
              <w:tabs>
                <w:tab w:val="left" w:pos="477"/>
              </w:tabs>
              <w:spacing w:before="240" w:line="320" w:lineRule="exact"/>
              <w:rPr>
                <w:rFonts w:hint="eastAsia"/>
                <w:bCs/>
                <w:spacing w:val="0"/>
                <w:sz w:val="22"/>
                <w:szCs w:val="22"/>
              </w:rPr>
            </w:pPr>
            <w:r w:rsidRPr="0069670F">
              <w:rPr>
                <w:rFonts w:hint="eastAsia"/>
                <w:bCs/>
                <w:spacing w:val="0"/>
                <w:sz w:val="22"/>
                <w:szCs w:val="22"/>
              </w:rPr>
              <w:t>2001</w:t>
            </w:r>
            <w:r w:rsidRPr="0069670F">
              <w:rPr>
                <w:rFonts w:hint="eastAsia"/>
                <w:bCs/>
                <w:spacing w:val="0"/>
                <w:sz w:val="22"/>
                <w:szCs w:val="22"/>
              </w:rPr>
              <w:t>年</w:t>
            </w:r>
            <w:r w:rsidRPr="0069670F">
              <w:rPr>
                <w:rFonts w:hint="eastAsia"/>
                <w:bCs/>
                <w:spacing w:val="0"/>
                <w:sz w:val="22"/>
                <w:szCs w:val="22"/>
              </w:rPr>
              <w:t>10</w:t>
            </w:r>
            <w:r w:rsidRPr="0069670F">
              <w:rPr>
                <w:rFonts w:hint="eastAsia"/>
                <w:bCs/>
                <w:spacing w:val="0"/>
                <w:sz w:val="22"/>
                <w:szCs w:val="22"/>
              </w:rPr>
              <w:t>月</w:t>
            </w:r>
            <w:r w:rsidRPr="0069670F">
              <w:rPr>
                <w:rFonts w:hint="eastAsia"/>
                <w:bCs/>
                <w:spacing w:val="0"/>
                <w:sz w:val="22"/>
                <w:szCs w:val="22"/>
              </w:rPr>
              <w:t>18</w:t>
            </w:r>
            <w:r w:rsidRPr="0069670F">
              <w:rPr>
                <w:rFonts w:hint="eastAsia"/>
                <w:bCs/>
                <w:spacing w:val="0"/>
                <w:sz w:val="22"/>
                <w:szCs w:val="22"/>
              </w:rPr>
              <w:t>日</w:t>
            </w:r>
            <w:r w:rsidR="00611FBB">
              <w:rPr>
                <w:rFonts w:hint="eastAsia"/>
                <w:bCs/>
                <w:spacing w:val="0"/>
                <w:sz w:val="22"/>
                <w:szCs w:val="22"/>
              </w:rPr>
              <w:t>，</w:t>
            </w:r>
            <w:r w:rsidRPr="0069670F">
              <w:rPr>
                <w:rFonts w:hint="eastAsia"/>
                <w:bCs/>
                <w:spacing w:val="0"/>
                <w:sz w:val="22"/>
                <w:szCs w:val="22"/>
              </w:rPr>
              <w:t>缔约国通过</w:t>
            </w:r>
            <w:r w:rsidRPr="0069670F">
              <w:rPr>
                <w:rFonts w:hint="eastAsia"/>
                <w:spacing w:val="0"/>
                <w:sz w:val="22"/>
                <w:szCs w:val="22"/>
              </w:rPr>
              <w:t>普通</w:t>
            </w:r>
            <w:r w:rsidRPr="0069670F">
              <w:rPr>
                <w:rFonts w:hint="eastAsia"/>
                <w:bCs/>
                <w:spacing w:val="0"/>
                <w:sz w:val="22"/>
                <w:szCs w:val="22"/>
              </w:rPr>
              <w:t>照会转来检察长</w:t>
            </w:r>
            <w:r w:rsidR="00611FBB">
              <w:rPr>
                <w:rFonts w:hint="eastAsia"/>
                <w:bCs/>
                <w:spacing w:val="0"/>
                <w:sz w:val="22"/>
                <w:szCs w:val="22"/>
              </w:rPr>
              <w:t>(</w:t>
            </w:r>
            <w:r w:rsidRPr="0069670F">
              <w:rPr>
                <w:rFonts w:hint="eastAsia"/>
                <w:bCs/>
                <w:spacing w:val="0"/>
                <w:sz w:val="22"/>
                <w:szCs w:val="22"/>
              </w:rPr>
              <w:t>监察员</w:t>
            </w:r>
            <w:r w:rsidR="00611FBB">
              <w:rPr>
                <w:rFonts w:hint="eastAsia"/>
                <w:bCs/>
                <w:spacing w:val="0"/>
                <w:sz w:val="22"/>
                <w:szCs w:val="22"/>
              </w:rPr>
              <w:t>)</w:t>
            </w:r>
            <w:r w:rsidRPr="0069670F">
              <w:rPr>
                <w:rFonts w:hint="eastAsia"/>
                <w:bCs/>
                <w:spacing w:val="0"/>
                <w:sz w:val="22"/>
                <w:szCs w:val="22"/>
              </w:rPr>
              <w:t xml:space="preserve"> 2001</w:t>
            </w:r>
            <w:r w:rsidRPr="0069670F">
              <w:rPr>
                <w:rFonts w:hint="eastAsia"/>
                <w:bCs/>
                <w:spacing w:val="0"/>
                <w:sz w:val="22"/>
                <w:szCs w:val="22"/>
              </w:rPr>
              <w:t>年</w:t>
            </w:r>
            <w:r w:rsidRPr="0069670F">
              <w:rPr>
                <w:rFonts w:hint="eastAsia"/>
                <w:bCs/>
                <w:spacing w:val="0"/>
                <w:sz w:val="22"/>
                <w:szCs w:val="22"/>
              </w:rPr>
              <w:t>8</w:t>
            </w:r>
            <w:r w:rsidRPr="0069670F">
              <w:rPr>
                <w:rFonts w:hint="eastAsia"/>
                <w:bCs/>
                <w:spacing w:val="0"/>
                <w:sz w:val="22"/>
                <w:szCs w:val="22"/>
              </w:rPr>
              <w:t>月</w:t>
            </w:r>
            <w:r w:rsidRPr="0069670F">
              <w:rPr>
                <w:rFonts w:hint="eastAsia"/>
                <w:bCs/>
                <w:spacing w:val="0"/>
                <w:sz w:val="22"/>
                <w:szCs w:val="22"/>
              </w:rPr>
              <w:t>27</w:t>
            </w:r>
            <w:r w:rsidRPr="0069670F">
              <w:rPr>
                <w:rFonts w:hint="eastAsia"/>
                <w:bCs/>
                <w:spacing w:val="0"/>
                <w:sz w:val="22"/>
                <w:szCs w:val="22"/>
              </w:rPr>
              <w:t>日的第二次报告</w:t>
            </w:r>
            <w:r w:rsidR="00611FBB">
              <w:rPr>
                <w:rFonts w:hint="eastAsia"/>
                <w:bCs/>
                <w:spacing w:val="0"/>
                <w:sz w:val="22"/>
                <w:szCs w:val="22"/>
              </w:rPr>
              <w:t>，</w:t>
            </w:r>
            <w:r w:rsidRPr="0069670F">
              <w:rPr>
                <w:rFonts w:hint="eastAsia"/>
                <w:bCs/>
                <w:spacing w:val="0"/>
                <w:sz w:val="22"/>
                <w:szCs w:val="22"/>
              </w:rPr>
              <w:t>介绍了申诉人的拘押情况。其中包括</w:t>
            </w:r>
            <w:r w:rsidRPr="0069670F">
              <w:rPr>
                <w:bCs/>
                <w:spacing w:val="0"/>
                <w:sz w:val="22"/>
                <w:szCs w:val="22"/>
              </w:rPr>
              <w:t>委内瑞拉</w:t>
            </w:r>
            <w:r w:rsidRPr="0069670F">
              <w:rPr>
                <w:rFonts w:hint="eastAsia"/>
                <w:bCs/>
                <w:spacing w:val="0"/>
                <w:sz w:val="22"/>
                <w:szCs w:val="22"/>
              </w:rPr>
              <w:t>驻</w:t>
            </w:r>
            <w:r w:rsidRPr="0069670F">
              <w:rPr>
                <w:bCs/>
                <w:spacing w:val="0"/>
                <w:sz w:val="22"/>
                <w:szCs w:val="22"/>
              </w:rPr>
              <w:t>秘鲁</w:t>
            </w:r>
            <w:r w:rsidRPr="0069670F">
              <w:rPr>
                <w:rFonts w:hint="eastAsia"/>
                <w:bCs/>
                <w:spacing w:val="0"/>
                <w:sz w:val="22"/>
                <w:szCs w:val="22"/>
              </w:rPr>
              <w:t>大使馆一名馆员由秘鲁刑事和监狱事务</w:t>
            </w:r>
            <w:r w:rsidRPr="0069670F">
              <w:rPr>
                <w:rFonts w:hint="eastAsia"/>
                <w:spacing w:val="0"/>
                <w:sz w:val="22"/>
                <w:szCs w:val="22"/>
              </w:rPr>
              <w:t>主管</w:t>
            </w:r>
            <w:r w:rsidRPr="0069670F">
              <w:rPr>
                <w:rFonts w:hint="eastAsia"/>
                <w:bCs/>
                <w:spacing w:val="0"/>
                <w:sz w:val="22"/>
                <w:szCs w:val="22"/>
              </w:rPr>
              <w:t>陪同于</w:t>
            </w:r>
            <w:r w:rsidRPr="0069670F">
              <w:rPr>
                <w:rFonts w:hint="eastAsia"/>
                <w:bCs/>
                <w:spacing w:val="0"/>
                <w:sz w:val="22"/>
                <w:szCs w:val="22"/>
              </w:rPr>
              <w:t>2001</w:t>
            </w:r>
            <w:r w:rsidRPr="0069670F">
              <w:rPr>
                <w:rFonts w:hint="eastAsia"/>
                <w:bCs/>
                <w:spacing w:val="0"/>
                <w:sz w:val="22"/>
                <w:szCs w:val="22"/>
              </w:rPr>
              <w:t>年</w:t>
            </w:r>
            <w:r w:rsidRPr="0069670F">
              <w:rPr>
                <w:rFonts w:hint="eastAsia"/>
                <w:bCs/>
                <w:spacing w:val="0"/>
                <w:sz w:val="22"/>
                <w:szCs w:val="22"/>
              </w:rPr>
              <w:t>6</w:t>
            </w:r>
            <w:r w:rsidRPr="0069670F">
              <w:rPr>
                <w:rFonts w:hint="eastAsia"/>
                <w:bCs/>
                <w:spacing w:val="0"/>
                <w:sz w:val="22"/>
                <w:szCs w:val="22"/>
              </w:rPr>
              <w:t>月</w:t>
            </w:r>
            <w:r w:rsidRPr="0069670F">
              <w:rPr>
                <w:rFonts w:hint="eastAsia"/>
                <w:bCs/>
                <w:spacing w:val="0"/>
                <w:sz w:val="22"/>
                <w:szCs w:val="22"/>
              </w:rPr>
              <w:t>14</w:t>
            </w:r>
            <w:r w:rsidRPr="0069670F">
              <w:rPr>
                <w:rFonts w:hint="eastAsia"/>
                <w:bCs/>
                <w:spacing w:val="0"/>
                <w:sz w:val="22"/>
                <w:szCs w:val="22"/>
              </w:rPr>
              <w:t>日前往监狱探视申诉人的情况报告。申诉人表示她的关押状况有所改善</w:t>
            </w:r>
            <w:r w:rsidR="00611FBB">
              <w:rPr>
                <w:rFonts w:hint="eastAsia"/>
                <w:bCs/>
                <w:spacing w:val="0"/>
                <w:sz w:val="22"/>
                <w:szCs w:val="22"/>
              </w:rPr>
              <w:t>，</w:t>
            </w:r>
            <w:r w:rsidRPr="0069670F">
              <w:rPr>
                <w:rFonts w:hint="eastAsia"/>
                <w:bCs/>
                <w:spacing w:val="0"/>
                <w:sz w:val="22"/>
                <w:szCs w:val="22"/>
              </w:rPr>
              <w:t>她可以更加经常会见家属。但是</w:t>
            </w:r>
            <w:r w:rsidR="00611FBB">
              <w:rPr>
                <w:rFonts w:hint="eastAsia"/>
                <w:bCs/>
                <w:spacing w:val="0"/>
                <w:sz w:val="22"/>
                <w:szCs w:val="22"/>
              </w:rPr>
              <w:t>，</w:t>
            </w:r>
            <w:r w:rsidRPr="0069670F">
              <w:rPr>
                <w:rFonts w:hint="eastAsia"/>
                <w:bCs/>
                <w:spacing w:val="0"/>
                <w:sz w:val="22"/>
                <w:szCs w:val="22"/>
              </w:rPr>
              <w:t>她告诉他们她有意对其判决提出上诉。据监察员报告</w:t>
            </w:r>
            <w:r w:rsidR="00611FBB">
              <w:rPr>
                <w:rFonts w:hint="eastAsia"/>
                <w:bCs/>
                <w:spacing w:val="0"/>
                <w:sz w:val="22"/>
                <w:szCs w:val="22"/>
              </w:rPr>
              <w:t>，</w:t>
            </w:r>
            <w:r w:rsidRPr="0069670F">
              <w:rPr>
                <w:rFonts w:hint="eastAsia"/>
                <w:bCs/>
                <w:spacing w:val="0"/>
                <w:sz w:val="22"/>
                <w:szCs w:val="22"/>
              </w:rPr>
              <w:t>她已从“中度特别戒备”区转至有更多优待的“中度戒备区。此外</w:t>
            </w:r>
            <w:r w:rsidR="00611FBB">
              <w:rPr>
                <w:rFonts w:hint="eastAsia"/>
                <w:bCs/>
                <w:spacing w:val="0"/>
                <w:sz w:val="22"/>
                <w:szCs w:val="22"/>
              </w:rPr>
              <w:t>，</w:t>
            </w:r>
            <w:r w:rsidRPr="0069670F">
              <w:rPr>
                <w:rFonts w:hint="eastAsia"/>
                <w:bCs/>
                <w:spacing w:val="0"/>
                <w:sz w:val="22"/>
                <w:szCs w:val="22"/>
              </w:rPr>
              <w:t>自</w:t>
            </w:r>
            <w:r w:rsidRPr="0069670F">
              <w:rPr>
                <w:bCs/>
                <w:spacing w:val="0"/>
                <w:sz w:val="22"/>
                <w:szCs w:val="22"/>
              </w:rPr>
              <w:t>2000</w:t>
            </w:r>
            <w:r w:rsidRPr="0069670F">
              <w:rPr>
                <w:rFonts w:hint="eastAsia"/>
                <w:bCs/>
                <w:spacing w:val="0"/>
                <w:sz w:val="22"/>
                <w:szCs w:val="22"/>
              </w:rPr>
              <w:t>年</w:t>
            </w:r>
            <w:r w:rsidRPr="0069670F">
              <w:rPr>
                <w:rFonts w:hint="eastAsia"/>
                <w:bCs/>
                <w:spacing w:val="0"/>
                <w:sz w:val="22"/>
                <w:szCs w:val="22"/>
              </w:rPr>
              <w:t>12</w:t>
            </w:r>
            <w:r w:rsidRPr="0069670F">
              <w:rPr>
                <w:rFonts w:hint="eastAsia"/>
                <w:bCs/>
                <w:spacing w:val="0"/>
                <w:sz w:val="22"/>
                <w:szCs w:val="22"/>
              </w:rPr>
              <w:t>月</w:t>
            </w:r>
            <w:r w:rsidRPr="0069670F">
              <w:rPr>
                <w:rFonts w:hint="eastAsia"/>
                <w:bCs/>
                <w:spacing w:val="0"/>
                <w:sz w:val="22"/>
                <w:szCs w:val="22"/>
              </w:rPr>
              <w:t>4</w:t>
            </w:r>
            <w:r w:rsidRPr="0069670F">
              <w:rPr>
                <w:rFonts w:hint="eastAsia"/>
                <w:bCs/>
                <w:spacing w:val="0"/>
                <w:sz w:val="22"/>
                <w:szCs w:val="22"/>
              </w:rPr>
              <w:t>日起</w:t>
            </w:r>
            <w:r w:rsidR="00611FBB">
              <w:rPr>
                <w:rFonts w:hint="eastAsia"/>
                <w:bCs/>
                <w:spacing w:val="0"/>
                <w:sz w:val="22"/>
                <w:szCs w:val="22"/>
              </w:rPr>
              <w:t>，</w:t>
            </w:r>
            <w:r w:rsidRPr="0069670F">
              <w:rPr>
                <w:rFonts w:hint="eastAsia"/>
                <w:bCs/>
                <w:spacing w:val="0"/>
                <w:sz w:val="22"/>
                <w:szCs w:val="22"/>
              </w:rPr>
              <w:t>国内所有高度戒备监狱实行新制度</w:t>
            </w:r>
            <w:r w:rsidR="00611FBB">
              <w:rPr>
                <w:rFonts w:hint="eastAsia"/>
                <w:bCs/>
                <w:spacing w:val="0"/>
                <w:sz w:val="22"/>
                <w:szCs w:val="22"/>
              </w:rPr>
              <w:t>：</w:t>
            </w:r>
            <w:r w:rsidR="00611FBB">
              <w:rPr>
                <w:bCs/>
                <w:spacing w:val="0"/>
                <w:sz w:val="22"/>
                <w:szCs w:val="22"/>
              </w:rPr>
              <w:t>1.</w:t>
            </w:r>
            <w:r w:rsidRPr="0069670F">
              <w:rPr>
                <w:bCs/>
                <w:spacing w:val="0"/>
                <w:sz w:val="22"/>
                <w:szCs w:val="22"/>
              </w:rPr>
              <w:t xml:space="preserve"> </w:t>
            </w:r>
            <w:r w:rsidRPr="0069670F">
              <w:rPr>
                <w:rFonts w:hint="eastAsia"/>
                <w:bCs/>
                <w:spacing w:val="0"/>
                <w:sz w:val="22"/>
                <w:szCs w:val="22"/>
              </w:rPr>
              <w:t>探视</w:t>
            </w:r>
            <w:r w:rsidR="00611FBB">
              <w:rPr>
                <w:rFonts w:hint="eastAsia"/>
                <w:bCs/>
                <w:spacing w:val="0"/>
                <w:sz w:val="22"/>
                <w:szCs w:val="22"/>
              </w:rPr>
              <w:t>：</w:t>
            </w:r>
            <w:r w:rsidRPr="0069670F">
              <w:rPr>
                <w:rFonts w:hint="eastAsia"/>
                <w:bCs/>
                <w:spacing w:val="0"/>
                <w:sz w:val="22"/>
                <w:szCs w:val="22"/>
              </w:rPr>
              <w:t>会见室的隔断已拆除</w:t>
            </w:r>
            <w:r w:rsidR="00611FBB">
              <w:rPr>
                <w:rFonts w:hint="eastAsia"/>
                <w:bCs/>
                <w:spacing w:val="0"/>
                <w:sz w:val="22"/>
                <w:szCs w:val="22"/>
              </w:rPr>
              <w:t>；</w:t>
            </w:r>
            <w:r w:rsidRPr="0069670F">
              <w:rPr>
                <w:rFonts w:hint="eastAsia"/>
                <w:bCs/>
                <w:spacing w:val="0"/>
                <w:sz w:val="22"/>
                <w:szCs w:val="22"/>
              </w:rPr>
              <w:t>任何亲友都可毫无限制地进行探视。</w:t>
            </w:r>
            <w:r w:rsidR="00611FBB">
              <w:rPr>
                <w:bCs/>
                <w:spacing w:val="0"/>
                <w:sz w:val="22"/>
                <w:szCs w:val="22"/>
              </w:rPr>
              <w:t>2.</w:t>
            </w:r>
            <w:r w:rsidRPr="0069670F">
              <w:rPr>
                <w:bCs/>
                <w:spacing w:val="0"/>
                <w:sz w:val="22"/>
                <w:szCs w:val="22"/>
              </w:rPr>
              <w:t xml:space="preserve"> </w:t>
            </w:r>
            <w:r w:rsidRPr="0069670F">
              <w:rPr>
                <w:rFonts w:hint="eastAsia"/>
                <w:bCs/>
                <w:spacing w:val="0"/>
                <w:sz w:val="22"/>
                <w:szCs w:val="22"/>
              </w:rPr>
              <w:t>媒体</w:t>
            </w:r>
            <w:r w:rsidR="00611FBB">
              <w:rPr>
                <w:rFonts w:hint="eastAsia"/>
                <w:bCs/>
                <w:spacing w:val="0"/>
                <w:sz w:val="22"/>
                <w:szCs w:val="22"/>
              </w:rPr>
              <w:t>：</w:t>
            </w:r>
            <w:r w:rsidRPr="0069670F">
              <w:rPr>
                <w:rFonts w:hint="eastAsia"/>
                <w:bCs/>
                <w:spacing w:val="0"/>
                <w:sz w:val="22"/>
                <w:szCs w:val="22"/>
              </w:rPr>
              <w:t>申诉人可以毫无限制地接触任何媒体。</w:t>
            </w:r>
            <w:r w:rsidR="00611FBB">
              <w:rPr>
                <w:bCs/>
                <w:spacing w:val="0"/>
                <w:sz w:val="22"/>
                <w:szCs w:val="22"/>
              </w:rPr>
              <w:t>3.</w:t>
            </w:r>
            <w:r w:rsidRPr="0069670F">
              <w:rPr>
                <w:bCs/>
                <w:spacing w:val="0"/>
                <w:sz w:val="22"/>
                <w:szCs w:val="22"/>
              </w:rPr>
              <w:t> </w:t>
            </w:r>
            <w:r w:rsidRPr="0069670F">
              <w:rPr>
                <w:rFonts w:hint="eastAsia"/>
                <w:bCs/>
                <w:spacing w:val="0"/>
                <w:sz w:val="22"/>
                <w:szCs w:val="22"/>
              </w:rPr>
              <w:t>律师</w:t>
            </w:r>
            <w:r w:rsidR="00611FBB">
              <w:rPr>
                <w:rFonts w:hint="eastAsia"/>
                <w:bCs/>
                <w:spacing w:val="0"/>
                <w:sz w:val="22"/>
                <w:szCs w:val="22"/>
              </w:rPr>
              <w:t>：</w:t>
            </w:r>
            <w:r w:rsidRPr="0069670F">
              <w:rPr>
                <w:rFonts w:hint="eastAsia"/>
                <w:bCs/>
                <w:spacing w:val="0"/>
                <w:sz w:val="22"/>
                <w:szCs w:val="22"/>
              </w:rPr>
              <w:t>律师每周可以毫无限制探视四次。</w:t>
            </w:r>
            <w:r w:rsidR="00611FBB">
              <w:rPr>
                <w:bCs/>
                <w:spacing w:val="0"/>
                <w:sz w:val="22"/>
                <w:szCs w:val="22"/>
              </w:rPr>
              <w:t>4.</w:t>
            </w:r>
            <w:r w:rsidRPr="0069670F">
              <w:rPr>
                <w:rFonts w:hint="eastAsia"/>
                <w:bCs/>
                <w:spacing w:val="0"/>
                <w:sz w:val="22"/>
                <w:szCs w:val="22"/>
              </w:rPr>
              <w:t xml:space="preserve"> </w:t>
            </w:r>
            <w:r w:rsidRPr="0069670F">
              <w:rPr>
                <w:rFonts w:hint="eastAsia"/>
                <w:bCs/>
                <w:spacing w:val="0"/>
                <w:sz w:val="22"/>
                <w:szCs w:val="22"/>
              </w:rPr>
              <w:t>院子</w:t>
            </w:r>
            <w:r w:rsidR="00611FBB">
              <w:rPr>
                <w:rFonts w:hint="eastAsia"/>
                <w:bCs/>
                <w:spacing w:val="0"/>
                <w:sz w:val="22"/>
                <w:szCs w:val="22"/>
              </w:rPr>
              <w:t>：</w:t>
            </w:r>
            <w:r w:rsidRPr="0069670F">
              <w:rPr>
                <w:rFonts w:hint="eastAsia"/>
                <w:bCs/>
                <w:spacing w:val="0"/>
                <w:sz w:val="22"/>
                <w:szCs w:val="22"/>
              </w:rPr>
              <w:t>囚犯可以自由活动至晚间</w:t>
            </w:r>
            <w:r w:rsidRPr="0069670F">
              <w:rPr>
                <w:rFonts w:hint="eastAsia"/>
                <w:bCs/>
                <w:spacing w:val="0"/>
                <w:sz w:val="22"/>
                <w:szCs w:val="22"/>
              </w:rPr>
              <w:t>10</w:t>
            </w:r>
            <w:r w:rsidRPr="0069670F">
              <w:rPr>
                <w:rFonts w:hint="eastAsia"/>
                <w:bCs/>
                <w:spacing w:val="0"/>
                <w:sz w:val="22"/>
                <w:szCs w:val="22"/>
              </w:rPr>
              <w:t>点。监察员断定申诉人的关押条件由于其个人情况以及监狱</w:t>
            </w:r>
            <w:r w:rsidRPr="0069670F">
              <w:rPr>
                <w:rFonts w:hint="eastAsia"/>
                <w:bCs/>
                <w:spacing w:val="0"/>
                <w:sz w:val="22"/>
                <w:szCs w:val="22"/>
              </w:rPr>
              <w:t>2000</w:t>
            </w:r>
            <w:r w:rsidRPr="0069670F">
              <w:rPr>
                <w:rFonts w:hint="eastAsia"/>
                <w:bCs/>
                <w:spacing w:val="0"/>
                <w:sz w:val="22"/>
                <w:szCs w:val="22"/>
              </w:rPr>
              <w:t>年</w:t>
            </w:r>
            <w:r w:rsidRPr="0069670F">
              <w:rPr>
                <w:rFonts w:hint="eastAsia"/>
                <w:bCs/>
                <w:spacing w:val="0"/>
                <w:sz w:val="22"/>
                <w:szCs w:val="22"/>
              </w:rPr>
              <w:t>12</w:t>
            </w:r>
            <w:r w:rsidRPr="0069670F">
              <w:rPr>
                <w:rFonts w:hint="eastAsia"/>
                <w:bCs/>
                <w:spacing w:val="0"/>
                <w:sz w:val="22"/>
                <w:szCs w:val="22"/>
              </w:rPr>
              <w:t>月</w:t>
            </w:r>
            <w:r w:rsidRPr="0069670F">
              <w:rPr>
                <w:rFonts w:hint="eastAsia"/>
                <w:bCs/>
                <w:spacing w:val="0"/>
                <w:sz w:val="22"/>
                <w:szCs w:val="22"/>
              </w:rPr>
              <w:t>4</w:t>
            </w:r>
            <w:r w:rsidRPr="0069670F">
              <w:rPr>
                <w:rFonts w:hint="eastAsia"/>
                <w:bCs/>
                <w:spacing w:val="0"/>
                <w:sz w:val="22"/>
                <w:szCs w:val="22"/>
              </w:rPr>
              <w:t>日实行的变革而更加灵活。此外</w:t>
            </w:r>
            <w:r w:rsidR="00611FBB">
              <w:rPr>
                <w:rFonts w:hint="eastAsia"/>
                <w:bCs/>
                <w:spacing w:val="0"/>
                <w:sz w:val="22"/>
                <w:szCs w:val="22"/>
                <w:lang w:val="en-GB"/>
              </w:rPr>
              <w:t>，</w:t>
            </w:r>
            <w:r w:rsidRPr="0069670F">
              <w:rPr>
                <w:rFonts w:hint="eastAsia"/>
                <w:bCs/>
                <w:spacing w:val="0"/>
                <w:sz w:val="22"/>
                <w:szCs w:val="22"/>
              </w:rPr>
              <w:t>她除了患有忧郁症之外</w:t>
            </w:r>
            <w:r w:rsidR="00611FBB">
              <w:rPr>
                <w:rFonts w:hint="eastAsia"/>
                <w:bCs/>
                <w:spacing w:val="0"/>
                <w:sz w:val="22"/>
                <w:szCs w:val="22"/>
              </w:rPr>
              <w:t>，</w:t>
            </w:r>
            <w:r w:rsidRPr="0069670F">
              <w:rPr>
                <w:rFonts w:hint="eastAsia"/>
                <w:bCs/>
                <w:spacing w:val="0"/>
                <w:sz w:val="22"/>
                <w:szCs w:val="22"/>
              </w:rPr>
              <w:t>身体健康。她他未曾受到任何身体和精神虐待</w:t>
            </w:r>
            <w:r w:rsidR="00611FBB">
              <w:rPr>
                <w:rFonts w:hint="eastAsia"/>
                <w:bCs/>
                <w:spacing w:val="0"/>
                <w:sz w:val="22"/>
                <w:szCs w:val="22"/>
              </w:rPr>
              <w:t>，</w:t>
            </w:r>
            <w:r w:rsidRPr="0069670F">
              <w:rPr>
                <w:rFonts w:hint="eastAsia"/>
                <w:bCs/>
                <w:spacing w:val="0"/>
                <w:sz w:val="22"/>
                <w:szCs w:val="22"/>
              </w:rPr>
              <w:t>每周都有家属探视</w:t>
            </w:r>
            <w:r w:rsidR="00611FBB">
              <w:rPr>
                <w:rFonts w:hint="eastAsia"/>
                <w:bCs/>
                <w:spacing w:val="0"/>
                <w:sz w:val="22"/>
                <w:szCs w:val="22"/>
              </w:rPr>
              <w:t>，</w:t>
            </w:r>
            <w:r w:rsidRPr="0069670F">
              <w:rPr>
                <w:rFonts w:hint="eastAsia"/>
                <w:bCs/>
                <w:spacing w:val="0"/>
                <w:sz w:val="22"/>
                <w:szCs w:val="22"/>
              </w:rPr>
              <w:t>她还参与狱中的职业和教育活动。</w:t>
            </w:r>
          </w:p>
          <w:p w:rsidR="002F5DAF" w:rsidRPr="0069670F" w:rsidRDefault="002F5DAF" w:rsidP="00AD15AB">
            <w:pPr>
              <w:tabs>
                <w:tab w:val="left" w:pos="493"/>
              </w:tabs>
              <w:spacing w:before="240" w:line="320" w:lineRule="exact"/>
              <w:rPr>
                <w:rFonts w:hint="eastAsia"/>
                <w:bCs/>
                <w:spacing w:val="0"/>
                <w:sz w:val="22"/>
                <w:szCs w:val="22"/>
              </w:rPr>
            </w:pPr>
            <w:r w:rsidRPr="0069670F">
              <w:rPr>
                <w:rFonts w:hint="eastAsia"/>
                <w:bCs/>
                <w:spacing w:val="0"/>
                <w:sz w:val="22"/>
                <w:szCs w:val="22"/>
              </w:rPr>
              <w:t>缔约国于</w:t>
            </w:r>
            <w:r w:rsidRPr="0069670F">
              <w:rPr>
                <w:rFonts w:hint="eastAsia"/>
                <w:bCs/>
                <w:spacing w:val="0"/>
                <w:sz w:val="22"/>
                <w:szCs w:val="22"/>
              </w:rPr>
              <w:t>2005</w:t>
            </w:r>
            <w:r w:rsidRPr="0069670F">
              <w:rPr>
                <w:rFonts w:hint="eastAsia"/>
                <w:bCs/>
                <w:spacing w:val="0"/>
                <w:sz w:val="22"/>
                <w:szCs w:val="22"/>
              </w:rPr>
              <w:t>年</w:t>
            </w:r>
            <w:r w:rsidRPr="0069670F">
              <w:rPr>
                <w:rFonts w:hint="eastAsia"/>
                <w:bCs/>
                <w:spacing w:val="0"/>
                <w:sz w:val="22"/>
                <w:szCs w:val="22"/>
              </w:rPr>
              <w:t>12</w:t>
            </w:r>
            <w:r w:rsidRPr="0069670F">
              <w:rPr>
                <w:rFonts w:hint="eastAsia"/>
                <w:bCs/>
                <w:spacing w:val="0"/>
                <w:sz w:val="22"/>
                <w:szCs w:val="22"/>
              </w:rPr>
              <w:t>月</w:t>
            </w:r>
            <w:r w:rsidRPr="0069670F">
              <w:rPr>
                <w:rFonts w:hint="eastAsia"/>
                <w:bCs/>
                <w:spacing w:val="0"/>
                <w:sz w:val="22"/>
                <w:szCs w:val="22"/>
              </w:rPr>
              <w:t>9</w:t>
            </w:r>
            <w:r w:rsidRPr="0069670F">
              <w:rPr>
                <w:rFonts w:hint="eastAsia"/>
                <w:bCs/>
                <w:spacing w:val="0"/>
                <w:sz w:val="22"/>
                <w:szCs w:val="22"/>
              </w:rPr>
              <w:t>日通知委员会</w:t>
            </w:r>
            <w:r w:rsidR="00611FBB">
              <w:rPr>
                <w:rFonts w:hint="eastAsia"/>
                <w:bCs/>
                <w:spacing w:val="0"/>
                <w:sz w:val="22"/>
                <w:szCs w:val="22"/>
              </w:rPr>
              <w:t>，</w:t>
            </w:r>
            <w:r w:rsidRPr="0069670F">
              <w:rPr>
                <w:rFonts w:hint="eastAsia"/>
                <w:bCs/>
                <w:spacing w:val="0"/>
                <w:sz w:val="22"/>
                <w:szCs w:val="22"/>
              </w:rPr>
              <w:t>委内瑞拉驻秘鲁大使于</w:t>
            </w:r>
            <w:r w:rsidRPr="0069670F">
              <w:rPr>
                <w:rFonts w:hint="eastAsia"/>
                <w:bCs/>
                <w:spacing w:val="0"/>
                <w:sz w:val="22"/>
                <w:szCs w:val="22"/>
              </w:rPr>
              <w:t>2005</w:t>
            </w:r>
            <w:r w:rsidRPr="0069670F">
              <w:rPr>
                <w:rFonts w:hint="eastAsia"/>
                <w:bCs/>
                <w:spacing w:val="0"/>
                <w:sz w:val="22"/>
                <w:szCs w:val="22"/>
              </w:rPr>
              <w:t>年</w:t>
            </w:r>
            <w:r w:rsidRPr="0069670F">
              <w:rPr>
                <w:rFonts w:hint="eastAsia"/>
                <w:bCs/>
                <w:spacing w:val="0"/>
                <w:sz w:val="22"/>
                <w:szCs w:val="22"/>
              </w:rPr>
              <w:t>11</w:t>
            </w:r>
            <w:r w:rsidRPr="0069670F">
              <w:rPr>
                <w:rFonts w:hint="eastAsia"/>
                <w:bCs/>
                <w:spacing w:val="0"/>
                <w:sz w:val="22"/>
                <w:szCs w:val="22"/>
              </w:rPr>
              <w:t>月</w:t>
            </w:r>
            <w:r w:rsidRPr="0069670F">
              <w:rPr>
                <w:rFonts w:hint="eastAsia"/>
                <w:bCs/>
                <w:spacing w:val="0"/>
                <w:sz w:val="22"/>
                <w:szCs w:val="22"/>
              </w:rPr>
              <w:t>23</w:t>
            </w:r>
            <w:r w:rsidRPr="0069670F">
              <w:rPr>
                <w:rFonts w:hint="eastAsia"/>
                <w:bCs/>
                <w:spacing w:val="0"/>
                <w:sz w:val="22"/>
                <w:szCs w:val="22"/>
              </w:rPr>
              <w:t>日与利马</w:t>
            </w:r>
            <w:r w:rsidRPr="0069670F">
              <w:rPr>
                <w:rFonts w:hint="eastAsia"/>
                <w:bCs/>
                <w:spacing w:val="0"/>
                <w:sz w:val="22"/>
                <w:szCs w:val="22"/>
              </w:rPr>
              <w:t>C</w:t>
            </w:r>
            <w:r w:rsidRPr="0069670F">
              <w:rPr>
                <w:bCs/>
                <w:spacing w:val="0"/>
                <w:sz w:val="22"/>
                <w:szCs w:val="22"/>
              </w:rPr>
              <w:t>horrillos</w:t>
            </w:r>
            <w:r w:rsidRPr="0069670F">
              <w:rPr>
                <w:rFonts w:hint="eastAsia"/>
                <w:bCs/>
                <w:spacing w:val="0"/>
                <w:sz w:val="22"/>
                <w:szCs w:val="22"/>
              </w:rPr>
              <w:t>最高戒备女子监狱的</w:t>
            </w:r>
            <w:r w:rsidRPr="0069670F">
              <w:rPr>
                <w:bCs/>
                <w:spacing w:val="0"/>
                <w:sz w:val="22"/>
                <w:szCs w:val="22"/>
              </w:rPr>
              <w:t>Nuñez Chipana</w:t>
            </w:r>
            <w:r w:rsidRPr="0069670F">
              <w:rPr>
                <w:rFonts w:hint="eastAsia"/>
                <w:bCs/>
                <w:spacing w:val="0"/>
                <w:sz w:val="22"/>
                <w:szCs w:val="22"/>
              </w:rPr>
              <w:t>夫人联络。根据记录</w:t>
            </w:r>
            <w:r w:rsidR="00611FBB">
              <w:rPr>
                <w:rFonts w:hint="eastAsia"/>
                <w:bCs/>
                <w:spacing w:val="0"/>
                <w:sz w:val="22"/>
                <w:szCs w:val="22"/>
              </w:rPr>
              <w:t>，</w:t>
            </w:r>
            <w:r w:rsidRPr="0069670F">
              <w:rPr>
                <w:rFonts w:hint="eastAsia"/>
                <w:bCs/>
                <w:spacing w:val="0"/>
                <w:sz w:val="22"/>
                <w:szCs w:val="22"/>
              </w:rPr>
              <w:t>委内瑞拉当局一直在游说</w:t>
            </w:r>
            <w:r w:rsidR="00611FBB">
              <w:rPr>
                <w:rFonts w:hint="eastAsia"/>
                <w:bCs/>
                <w:spacing w:val="0"/>
                <w:sz w:val="22"/>
                <w:szCs w:val="22"/>
              </w:rPr>
              <w:t>，</w:t>
            </w:r>
            <w:r w:rsidRPr="0069670F">
              <w:rPr>
                <w:rFonts w:hint="eastAsia"/>
                <w:bCs/>
                <w:spacing w:val="0"/>
                <w:sz w:val="22"/>
                <w:szCs w:val="22"/>
              </w:rPr>
              <w:t>以防将申诉人判处死刑、终生监禁或</w:t>
            </w:r>
            <w:r w:rsidRPr="0069670F">
              <w:rPr>
                <w:rFonts w:hint="eastAsia"/>
                <w:bCs/>
                <w:spacing w:val="0"/>
                <w:sz w:val="22"/>
                <w:szCs w:val="22"/>
              </w:rPr>
              <w:t>30</w:t>
            </w:r>
            <w:r w:rsidRPr="0069670F">
              <w:rPr>
                <w:rFonts w:hint="eastAsia"/>
                <w:bCs/>
                <w:spacing w:val="0"/>
                <w:sz w:val="22"/>
                <w:szCs w:val="22"/>
              </w:rPr>
              <w:t>年以上监禁或遭受酷刑或虐待。在与申诉人的面谈中</w:t>
            </w:r>
            <w:r w:rsidR="00611FBB">
              <w:rPr>
                <w:rFonts w:hint="eastAsia"/>
                <w:bCs/>
                <w:spacing w:val="0"/>
                <w:sz w:val="22"/>
                <w:szCs w:val="22"/>
              </w:rPr>
              <w:t>，</w:t>
            </w:r>
            <w:r w:rsidRPr="0069670F">
              <w:rPr>
                <w:rFonts w:hint="eastAsia"/>
                <w:bCs/>
                <w:spacing w:val="0"/>
                <w:sz w:val="22"/>
                <w:szCs w:val="22"/>
              </w:rPr>
              <w:t>她对秘鲁</w:t>
            </w:r>
            <w:r w:rsidRPr="0069670F">
              <w:rPr>
                <w:rFonts w:hint="eastAsia"/>
                <w:bCs/>
                <w:spacing w:val="0"/>
                <w:sz w:val="22"/>
                <w:szCs w:val="22"/>
              </w:rPr>
              <w:t>C</w:t>
            </w:r>
            <w:r w:rsidRPr="0069670F">
              <w:rPr>
                <w:bCs/>
                <w:spacing w:val="0"/>
                <w:sz w:val="22"/>
                <w:szCs w:val="22"/>
              </w:rPr>
              <w:t>horrillos</w:t>
            </w:r>
            <w:r w:rsidRPr="0069670F">
              <w:rPr>
                <w:rFonts w:hint="eastAsia"/>
                <w:bCs/>
                <w:spacing w:val="0"/>
                <w:sz w:val="22"/>
                <w:szCs w:val="22"/>
              </w:rPr>
              <w:t>当局拒绝其兄弟从委内瑞拉前来探视她表示遗憾。她提到正在接受医治</w:t>
            </w:r>
            <w:r w:rsidR="00611FBB">
              <w:rPr>
                <w:rFonts w:hint="eastAsia"/>
                <w:bCs/>
                <w:spacing w:val="0"/>
                <w:sz w:val="22"/>
                <w:szCs w:val="22"/>
              </w:rPr>
              <w:t>，</w:t>
            </w:r>
            <w:r w:rsidRPr="0069670F">
              <w:rPr>
                <w:rFonts w:hint="eastAsia"/>
                <w:bCs/>
                <w:spacing w:val="0"/>
                <w:sz w:val="22"/>
                <w:szCs w:val="22"/>
              </w:rPr>
              <w:t>她的儿子可以探视她</w:t>
            </w:r>
            <w:r w:rsidR="00611FBB">
              <w:rPr>
                <w:rFonts w:hint="eastAsia"/>
                <w:bCs/>
                <w:spacing w:val="0"/>
                <w:sz w:val="22"/>
                <w:szCs w:val="22"/>
              </w:rPr>
              <w:t>，</w:t>
            </w:r>
            <w:r w:rsidRPr="0069670F">
              <w:rPr>
                <w:rFonts w:hint="eastAsia"/>
                <w:bCs/>
                <w:spacing w:val="0"/>
                <w:sz w:val="22"/>
                <w:szCs w:val="22"/>
              </w:rPr>
              <w:t>对她采用的是感化制度</w:t>
            </w:r>
            <w:r w:rsidR="00611FBB">
              <w:rPr>
                <w:rFonts w:hint="eastAsia"/>
                <w:bCs/>
                <w:spacing w:val="0"/>
                <w:sz w:val="22"/>
                <w:szCs w:val="22"/>
              </w:rPr>
              <w:t>，</w:t>
            </w:r>
            <w:r w:rsidRPr="0069670F">
              <w:rPr>
                <w:rFonts w:hint="eastAsia"/>
                <w:bCs/>
                <w:spacing w:val="0"/>
                <w:sz w:val="22"/>
                <w:szCs w:val="22"/>
              </w:rPr>
              <w:t>即对被拘留者的限制降到最低。她还说</w:t>
            </w:r>
            <w:r w:rsidR="00611FBB">
              <w:rPr>
                <w:rFonts w:hint="eastAsia"/>
                <w:bCs/>
                <w:spacing w:val="0"/>
                <w:sz w:val="22"/>
                <w:szCs w:val="22"/>
              </w:rPr>
              <w:t>，</w:t>
            </w:r>
            <w:r w:rsidRPr="0069670F">
              <w:rPr>
                <w:rFonts w:hint="eastAsia"/>
                <w:bCs/>
                <w:spacing w:val="0"/>
                <w:sz w:val="22"/>
                <w:szCs w:val="22"/>
              </w:rPr>
              <w:t>每六个月就有委内瑞拉驻秘鲁大使馆的人来</w:t>
            </w:r>
            <w:r w:rsidRPr="0069670F">
              <w:rPr>
                <w:rFonts w:hint="eastAsia"/>
                <w:spacing w:val="0"/>
                <w:sz w:val="22"/>
                <w:szCs w:val="22"/>
              </w:rPr>
              <w:t>探视</w:t>
            </w:r>
            <w:r w:rsidRPr="0069670F">
              <w:rPr>
                <w:rFonts w:hint="eastAsia"/>
                <w:bCs/>
                <w:spacing w:val="0"/>
                <w:sz w:val="22"/>
                <w:szCs w:val="22"/>
              </w:rPr>
              <w:t>她。缔约国指出</w:t>
            </w:r>
            <w:r w:rsidR="00611FBB">
              <w:rPr>
                <w:rFonts w:hint="eastAsia"/>
                <w:bCs/>
                <w:spacing w:val="0"/>
                <w:sz w:val="22"/>
                <w:szCs w:val="22"/>
              </w:rPr>
              <w:t>，</w:t>
            </w:r>
            <w:r w:rsidRPr="0069670F">
              <w:rPr>
                <w:rFonts w:hint="eastAsia"/>
                <w:bCs/>
                <w:spacing w:val="0"/>
                <w:sz w:val="22"/>
                <w:szCs w:val="22"/>
              </w:rPr>
              <w:t>自委员会通过其决定以来</w:t>
            </w:r>
            <w:r w:rsidR="00611FBB">
              <w:rPr>
                <w:rFonts w:hint="eastAsia"/>
                <w:bCs/>
                <w:spacing w:val="0"/>
                <w:sz w:val="22"/>
                <w:szCs w:val="22"/>
              </w:rPr>
              <w:t>，</w:t>
            </w:r>
            <w:r w:rsidRPr="0069670F">
              <w:rPr>
                <w:rFonts w:hint="eastAsia"/>
                <w:bCs/>
                <w:spacing w:val="0"/>
                <w:sz w:val="22"/>
                <w:szCs w:val="22"/>
              </w:rPr>
              <w:t>秘鲁的局势发生了变化。酷刑盛行的局面不复存在</w:t>
            </w:r>
            <w:r w:rsidR="00611FBB">
              <w:rPr>
                <w:rFonts w:hint="eastAsia"/>
                <w:bCs/>
                <w:spacing w:val="0"/>
                <w:sz w:val="22"/>
                <w:szCs w:val="22"/>
              </w:rPr>
              <w:t>，</w:t>
            </w:r>
            <w:r w:rsidRPr="0069670F">
              <w:rPr>
                <w:rFonts w:hint="eastAsia"/>
                <w:bCs/>
                <w:spacing w:val="0"/>
                <w:sz w:val="22"/>
                <w:szCs w:val="22"/>
              </w:rPr>
              <w:t>政府正在为过去政权侵犯人权受害者平反。申诉人有人定期探视</w:t>
            </w:r>
            <w:r w:rsidR="00611FBB">
              <w:rPr>
                <w:rFonts w:hint="eastAsia"/>
                <w:bCs/>
                <w:spacing w:val="0"/>
                <w:sz w:val="22"/>
                <w:szCs w:val="22"/>
              </w:rPr>
              <w:t>，</w:t>
            </w:r>
            <w:r w:rsidRPr="0069670F">
              <w:rPr>
                <w:rFonts w:hint="eastAsia"/>
                <w:bCs/>
                <w:spacing w:val="0"/>
                <w:sz w:val="22"/>
                <w:szCs w:val="22"/>
              </w:rPr>
              <w:t>没有遭受酷刑或任何其他虐待。缔约国认为</w:t>
            </w:r>
            <w:r w:rsidR="00611FBB">
              <w:rPr>
                <w:rFonts w:hint="eastAsia"/>
                <w:bCs/>
                <w:spacing w:val="0"/>
                <w:sz w:val="22"/>
                <w:szCs w:val="22"/>
              </w:rPr>
              <w:t>，</w:t>
            </w:r>
            <w:r w:rsidRPr="0069670F">
              <w:rPr>
                <w:rFonts w:hint="eastAsia"/>
                <w:bCs/>
                <w:spacing w:val="0"/>
                <w:sz w:val="22"/>
                <w:szCs w:val="22"/>
              </w:rPr>
              <w:t>通过监测确保申诉人不遭受违反《公约》的虐待或惩罚的承诺得到履行。</w:t>
            </w:r>
          </w:p>
          <w:p w:rsidR="002F5DAF" w:rsidRPr="0069670F" w:rsidRDefault="002F5DAF" w:rsidP="00AD15AB">
            <w:pPr>
              <w:tabs>
                <w:tab w:val="left" w:pos="493"/>
              </w:tabs>
              <w:spacing w:before="240" w:line="320" w:lineRule="exact"/>
              <w:rPr>
                <w:rFonts w:hint="eastAsia"/>
                <w:bCs/>
                <w:spacing w:val="0"/>
                <w:sz w:val="22"/>
                <w:szCs w:val="22"/>
              </w:rPr>
            </w:pPr>
            <w:r w:rsidRPr="0069670F">
              <w:rPr>
                <w:rFonts w:hint="eastAsia"/>
                <w:bCs/>
                <w:spacing w:val="0"/>
                <w:sz w:val="22"/>
                <w:szCs w:val="22"/>
              </w:rPr>
              <w:t>缔约国政府还认为它</w:t>
            </w:r>
            <w:r w:rsidRPr="0069670F">
              <w:rPr>
                <w:rFonts w:hint="eastAsia"/>
                <w:spacing w:val="0"/>
                <w:sz w:val="22"/>
                <w:szCs w:val="22"/>
              </w:rPr>
              <w:t>遵照执行</w:t>
            </w:r>
            <w:r w:rsidRPr="0069670F">
              <w:rPr>
                <w:rFonts w:hint="eastAsia"/>
                <w:bCs/>
                <w:spacing w:val="0"/>
                <w:sz w:val="22"/>
                <w:szCs w:val="22"/>
              </w:rPr>
              <w:t>了应在今后避免类似违反情况的建议。该国政府通知委员会</w:t>
            </w:r>
            <w:r w:rsidR="00611FBB">
              <w:rPr>
                <w:rFonts w:hint="eastAsia"/>
                <w:bCs/>
                <w:spacing w:val="0"/>
                <w:sz w:val="22"/>
                <w:szCs w:val="22"/>
              </w:rPr>
              <w:t>，</w:t>
            </w:r>
            <w:r w:rsidRPr="0069670F">
              <w:rPr>
                <w:rFonts w:hint="eastAsia"/>
                <w:bCs/>
                <w:spacing w:val="0"/>
                <w:sz w:val="22"/>
                <w:szCs w:val="22"/>
              </w:rPr>
              <w:t>自</w:t>
            </w:r>
            <w:r w:rsidRPr="0069670F">
              <w:rPr>
                <w:rFonts w:hint="eastAsia"/>
                <w:bCs/>
                <w:spacing w:val="0"/>
                <w:sz w:val="22"/>
                <w:szCs w:val="22"/>
              </w:rPr>
              <w:t>2001</w:t>
            </w:r>
            <w:r w:rsidRPr="0069670F">
              <w:rPr>
                <w:rFonts w:hint="eastAsia"/>
                <w:bCs/>
                <w:spacing w:val="0"/>
                <w:sz w:val="22"/>
                <w:szCs w:val="22"/>
              </w:rPr>
              <w:t>年通过关于难民的法律以来</w:t>
            </w:r>
            <w:r w:rsidR="00611FBB">
              <w:rPr>
                <w:rFonts w:hint="eastAsia"/>
                <w:bCs/>
                <w:spacing w:val="0"/>
                <w:sz w:val="22"/>
                <w:szCs w:val="22"/>
              </w:rPr>
              <w:t>，</w:t>
            </w:r>
            <w:r w:rsidRPr="0069670F">
              <w:rPr>
                <w:rFonts w:hint="eastAsia"/>
                <w:bCs/>
                <w:spacing w:val="0"/>
                <w:sz w:val="22"/>
                <w:szCs w:val="22"/>
              </w:rPr>
              <w:t>新设立的全国难民委员会一直及时处理所有寻求庇护的申请和审查驱逐案件。</w:t>
            </w:r>
          </w:p>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bCs/>
                <w:spacing w:val="0"/>
                <w:sz w:val="22"/>
                <w:szCs w:val="22"/>
              </w:rPr>
              <w:t>该国政府请求</w:t>
            </w:r>
            <w:r w:rsidRPr="0069670F">
              <w:rPr>
                <w:rFonts w:hint="eastAsia"/>
                <w:spacing w:val="0"/>
                <w:sz w:val="22"/>
                <w:szCs w:val="22"/>
              </w:rPr>
              <w:t>委员会</w:t>
            </w:r>
            <w:r w:rsidRPr="0069670F">
              <w:rPr>
                <w:rFonts w:hint="eastAsia"/>
                <w:bCs/>
                <w:spacing w:val="0"/>
                <w:sz w:val="22"/>
                <w:szCs w:val="22"/>
              </w:rPr>
              <w:t>宣布前者</w:t>
            </w:r>
            <w:r w:rsidRPr="0069670F">
              <w:rPr>
                <w:rFonts w:hint="eastAsia"/>
                <w:spacing w:val="0"/>
                <w:sz w:val="22"/>
                <w:szCs w:val="22"/>
              </w:rPr>
              <w:t>遵照执行</w:t>
            </w:r>
            <w:r w:rsidRPr="0069670F">
              <w:rPr>
                <w:rFonts w:hint="eastAsia"/>
                <w:bCs/>
                <w:spacing w:val="0"/>
                <w:sz w:val="22"/>
                <w:szCs w:val="22"/>
              </w:rPr>
              <w:t>了委员会的建议</w:t>
            </w:r>
            <w:r w:rsidR="00611FBB">
              <w:rPr>
                <w:rFonts w:hint="eastAsia"/>
                <w:bCs/>
                <w:spacing w:val="0"/>
                <w:sz w:val="22"/>
                <w:szCs w:val="22"/>
              </w:rPr>
              <w:t>，</w:t>
            </w:r>
            <w:r w:rsidRPr="0069670F">
              <w:rPr>
                <w:rFonts w:hint="eastAsia"/>
                <w:bCs/>
                <w:spacing w:val="0"/>
                <w:sz w:val="22"/>
                <w:szCs w:val="22"/>
              </w:rPr>
              <w:t>并解除该国政府监测秘鲁被放逐者状况的责任。</w:t>
            </w:r>
          </w:p>
        </w:tc>
      </w:tr>
      <w:tr w:rsidR="002F5DAF" w:rsidRPr="0069670F" w:rsidTr="00A82151">
        <w:tc>
          <w:tcPr>
            <w:tcW w:w="2162" w:type="pct"/>
          </w:tcPr>
          <w:p w:rsidR="002F5DAF" w:rsidRPr="0069670F" w:rsidRDefault="002F5DAF" w:rsidP="00AD15AB">
            <w:pPr>
              <w:spacing w:before="240" w:line="320" w:lineRule="exact"/>
              <w:rPr>
                <w:snapToGrid/>
                <w:spacing w:val="0"/>
                <w:sz w:val="22"/>
                <w:szCs w:val="22"/>
              </w:rPr>
            </w:pPr>
            <w:r w:rsidRPr="0069670F">
              <w:rPr>
                <w:rFonts w:hint="eastAsia"/>
                <w:snapToGrid/>
                <w:spacing w:val="0"/>
                <w:sz w:val="22"/>
                <w:szCs w:val="22"/>
              </w:rPr>
              <w:t>申诉人的</w:t>
            </w:r>
            <w:r w:rsidRPr="0069670F">
              <w:rPr>
                <w:rFonts w:hint="eastAsia"/>
                <w:spacing w:val="0"/>
                <w:sz w:val="22"/>
                <w:szCs w:val="22"/>
              </w:rPr>
              <w:t>答复</w:t>
            </w:r>
          </w:p>
        </w:tc>
        <w:tc>
          <w:tcPr>
            <w:tcW w:w="2838" w:type="pct"/>
          </w:tcPr>
          <w:p w:rsidR="002F5DAF" w:rsidRPr="0069670F" w:rsidRDefault="002F5DAF" w:rsidP="00AD15AB">
            <w:pPr>
              <w:tabs>
                <w:tab w:val="left" w:pos="493"/>
              </w:tabs>
              <w:spacing w:before="240" w:line="320" w:lineRule="exact"/>
              <w:rPr>
                <w:rFonts w:hint="eastAsia"/>
                <w:spacing w:val="0"/>
                <w:sz w:val="22"/>
                <w:szCs w:val="22"/>
              </w:rPr>
            </w:pPr>
            <w:r w:rsidRPr="0069670F">
              <w:rPr>
                <w:rFonts w:hint="eastAsia"/>
                <w:spacing w:val="0"/>
                <w:sz w:val="22"/>
                <w:szCs w:val="22"/>
              </w:rPr>
              <w:t>无</w:t>
            </w:r>
          </w:p>
        </w:tc>
      </w:tr>
    </w:tbl>
    <w:p w:rsidR="002F5DAF" w:rsidRDefault="002F5DAF" w:rsidP="002F5DAF">
      <w:pPr>
        <w:rPr>
          <w:rFonts w:hint="eastAsia"/>
        </w:rPr>
      </w:pPr>
    </w:p>
    <w:p w:rsidR="002F5DAF" w:rsidRPr="003D5F60" w:rsidRDefault="00241E85" w:rsidP="00437AE9">
      <w:pPr>
        <w:spacing w:after="240"/>
        <w:ind w:left="57" w:right="57"/>
        <w:jc w:val="center"/>
        <w:rPr>
          <w:rFonts w:hint="eastAsia"/>
          <w:b/>
          <w:bCs/>
          <w:spacing w:val="0"/>
          <w:sz w:val="22"/>
        </w:rPr>
      </w:pPr>
      <w:r>
        <w:rPr>
          <w:rFonts w:eastAsia="SimHei"/>
          <w:snapToGrid/>
          <w:kern w:val="24"/>
        </w:rPr>
        <w:br w:type="page"/>
      </w:r>
      <w:r w:rsidR="002F5DAF">
        <w:rPr>
          <w:rFonts w:eastAsia="SimHei" w:hint="eastAsia"/>
          <w:snapToGrid/>
          <w:kern w:val="24"/>
        </w:rPr>
        <w:t>截至第三十八届会议经委员会裁定不存在违反《公约》</w:t>
      </w:r>
      <w:r w:rsidR="002F5DAF" w:rsidRPr="003D5F60">
        <w:rPr>
          <w:rFonts w:eastAsia="SimHei"/>
          <w:snapToGrid/>
          <w:kern w:val="24"/>
        </w:rPr>
        <w:br/>
      </w:r>
      <w:r w:rsidR="00BA7C12">
        <w:rPr>
          <w:rFonts w:eastAsia="SimHei" w:hint="eastAsia"/>
          <w:snapToGrid/>
          <w:kern w:val="24"/>
        </w:rPr>
        <w:t>情况</w:t>
      </w:r>
      <w:r w:rsidR="002F5DAF" w:rsidRPr="003D5F60">
        <w:rPr>
          <w:rFonts w:eastAsia="SimHei" w:hint="eastAsia"/>
          <w:snapToGrid/>
          <w:kern w:val="24"/>
        </w:rPr>
        <w:t>但要求提供后续情况资料的申</w:t>
      </w:r>
      <w:r w:rsidR="002F5DAF" w:rsidRPr="003D5F60">
        <w:rPr>
          <w:rFonts w:hint="eastAsia"/>
          <w:b/>
          <w:bCs/>
          <w:spacing w:val="0"/>
          <w:sz w:val="22"/>
        </w:rPr>
        <w:t>诉</w:t>
      </w:r>
    </w:p>
    <w:tbl>
      <w:tblPr>
        <w:tblW w:w="5000" w:type="pct"/>
        <w:tblLook w:val="01E0" w:firstRow="1" w:lastRow="1" w:firstColumn="1" w:lastColumn="1" w:noHBand="0" w:noVBand="0"/>
      </w:tblPr>
      <w:tblGrid>
        <w:gridCol w:w="3993"/>
        <w:gridCol w:w="5577"/>
      </w:tblGrid>
      <w:tr w:rsidR="002F5DAF" w:rsidRPr="00437AE9" w:rsidTr="006050C6">
        <w:tc>
          <w:tcPr>
            <w:tcW w:w="2086" w:type="pct"/>
          </w:tcPr>
          <w:p w:rsidR="002F5DAF" w:rsidRPr="00437AE9" w:rsidRDefault="002F5DAF" w:rsidP="006050C6">
            <w:pPr>
              <w:spacing w:before="12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缔</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约</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c>
          <w:tcPr>
            <w:tcW w:w="2914" w:type="pct"/>
          </w:tcPr>
          <w:p w:rsidR="002F5DAF" w:rsidRPr="00437AE9" w:rsidRDefault="002F5DAF" w:rsidP="006050C6">
            <w:pPr>
              <w:spacing w:before="120" w:after="120" w:line="280" w:lineRule="exact"/>
              <w:jc w:val="left"/>
              <w:rPr>
                <w:rFonts w:ascii="Time New Roman" w:eastAsia="SimHei" w:hAnsi="Time New Roman" w:hint="eastAsia"/>
                <w:snapToGrid/>
                <w:spacing w:val="0"/>
                <w:szCs w:val="24"/>
              </w:rPr>
            </w:pPr>
            <w:r w:rsidRPr="00437AE9">
              <w:rPr>
                <w:rFonts w:ascii="Time New Roman" w:eastAsia="SimHei" w:hAnsi="Time New Roman" w:hint="eastAsia"/>
                <w:snapToGrid/>
                <w:spacing w:val="0"/>
                <w:szCs w:val="24"/>
              </w:rPr>
              <w:t>德</w:t>
            </w:r>
            <w:r w:rsidRPr="00437AE9">
              <w:rPr>
                <w:rFonts w:ascii="Time New Roman" w:eastAsia="SimHei" w:hAnsi="Time New Roman"/>
                <w:snapToGrid/>
                <w:spacing w:val="0"/>
                <w:szCs w:val="24"/>
              </w:rPr>
              <w:t xml:space="preserve">  </w:t>
            </w:r>
            <w:r w:rsidRPr="00437AE9">
              <w:rPr>
                <w:rFonts w:ascii="Time New Roman" w:eastAsia="SimHei" w:hAnsi="Time New Roman" w:hint="eastAsia"/>
                <w:snapToGrid/>
                <w:spacing w:val="0"/>
                <w:szCs w:val="24"/>
              </w:rPr>
              <w:t>国</w:t>
            </w:r>
          </w:p>
        </w:tc>
      </w:tr>
      <w:tr w:rsidR="002F5DAF" w:rsidRPr="009760A3" w:rsidTr="006050C6">
        <w:tc>
          <w:tcPr>
            <w:tcW w:w="2086" w:type="pct"/>
          </w:tcPr>
          <w:p w:rsidR="002F5DAF" w:rsidRPr="009760A3" w:rsidRDefault="002F5DAF" w:rsidP="00241E85">
            <w:pPr>
              <w:spacing w:before="120" w:line="320" w:lineRule="exact"/>
              <w:rPr>
                <w:rFonts w:hint="eastAsia"/>
                <w:snapToGrid/>
                <w:spacing w:val="0"/>
                <w:sz w:val="22"/>
              </w:rPr>
            </w:pPr>
            <w:r w:rsidRPr="009760A3">
              <w:rPr>
                <w:rFonts w:hint="eastAsia"/>
                <w:snapToGrid/>
                <w:spacing w:val="0"/>
                <w:sz w:val="22"/>
              </w:rPr>
              <w:t>申诉案</w:t>
            </w:r>
          </w:p>
        </w:tc>
        <w:tc>
          <w:tcPr>
            <w:tcW w:w="2914" w:type="pct"/>
          </w:tcPr>
          <w:p w:rsidR="002F5DAF" w:rsidRPr="009760A3" w:rsidRDefault="002F5DAF" w:rsidP="00241E85">
            <w:pPr>
              <w:spacing w:before="120" w:line="320" w:lineRule="exact"/>
              <w:rPr>
                <w:rFonts w:hint="eastAsia"/>
                <w:spacing w:val="0"/>
                <w:sz w:val="22"/>
              </w:rPr>
            </w:pPr>
            <w:r w:rsidRPr="009760A3">
              <w:rPr>
                <w:rFonts w:hint="eastAsia"/>
                <w:spacing w:val="0"/>
                <w:sz w:val="22"/>
              </w:rPr>
              <w:t>M.A.K.</w:t>
            </w:r>
            <w:r w:rsidR="00611FBB">
              <w:rPr>
                <w:rFonts w:hint="eastAsia"/>
                <w:spacing w:val="0"/>
                <w:sz w:val="22"/>
              </w:rPr>
              <w:t>，</w:t>
            </w:r>
            <w:r w:rsidRPr="009760A3">
              <w:rPr>
                <w:rFonts w:hint="eastAsia"/>
                <w:spacing w:val="0"/>
                <w:sz w:val="22"/>
              </w:rPr>
              <w:t>214</w:t>
            </w:r>
            <w:r w:rsidR="00611FBB">
              <w:rPr>
                <w:spacing w:val="0"/>
                <w:sz w:val="22"/>
              </w:rPr>
              <w:t>/</w:t>
            </w:r>
            <w:r w:rsidRPr="009760A3">
              <w:rPr>
                <w:rFonts w:hint="eastAsia"/>
                <w:spacing w:val="0"/>
                <w:sz w:val="22"/>
              </w:rPr>
              <w:t>2002</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申诉人国籍和有关遣返国</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土耳其人</w:t>
            </w:r>
            <w:r w:rsidR="00611FBB">
              <w:rPr>
                <w:rFonts w:hint="eastAsia"/>
                <w:spacing w:val="0"/>
                <w:sz w:val="22"/>
              </w:rPr>
              <w:t>；</w:t>
            </w:r>
            <w:r w:rsidRPr="009760A3">
              <w:rPr>
                <w:rFonts w:hint="eastAsia"/>
                <w:spacing w:val="0"/>
                <w:sz w:val="22"/>
              </w:rPr>
              <w:t>送往土耳其</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意见通过日期</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2004</w:t>
            </w:r>
            <w:r w:rsidRPr="009760A3">
              <w:rPr>
                <w:rFonts w:hint="eastAsia"/>
                <w:spacing w:val="0"/>
                <w:sz w:val="22"/>
              </w:rPr>
              <w:t>年</w:t>
            </w:r>
            <w:r w:rsidRPr="009760A3">
              <w:rPr>
                <w:rFonts w:hint="eastAsia"/>
                <w:spacing w:val="0"/>
                <w:sz w:val="22"/>
              </w:rPr>
              <w:t>5</w:t>
            </w:r>
            <w:r w:rsidRPr="009760A3">
              <w:rPr>
                <w:rFonts w:hint="eastAsia"/>
                <w:spacing w:val="0"/>
                <w:sz w:val="22"/>
              </w:rPr>
              <w:t>月</w:t>
            </w:r>
            <w:r w:rsidRPr="009760A3">
              <w:rPr>
                <w:rFonts w:hint="eastAsia"/>
                <w:spacing w:val="0"/>
                <w:sz w:val="22"/>
              </w:rPr>
              <w:t>12</w:t>
            </w:r>
            <w:r w:rsidRPr="009760A3">
              <w:rPr>
                <w:rFonts w:hint="eastAsia"/>
                <w:spacing w:val="0"/>
                <w:sz w:val="22"/>
              </w:rPr>
              <w:t>日</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裁定存在的问题和违约情况</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无违约情况</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准予采取的临时措施和缔约国的答复</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准许采取并得到缔约国同意。缔约国请求撤回所要采取而又被新来文特别报告员驳回的临时措施。</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建议采取的补救措施</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委员会虽然裁定不存在违反《公约》的情况</w:t>
            </w:r>
            <w:r w:rsidR="00611FBB">
              <w:rPr>
                <w:rFonts w:hint="eastAsia"/>
                <w:spacing w:val="0"/>
                <w:sz w:val="22"/>
              </w:rPr>
              <w:t>，</w:t>
            </w:r>
            <w:r w:rsidRPr="009760A3">
              <w:rPr>
                <w:rFonts w:hint="eastAsia"/>
                <w:spacing w:val="0"/>
                <w:sz w:val="22"/>
              </w:rPr>
              <w:t>但欢迎缔约国愿意监测申诉人返回土耳其之后的情况</w:t>
            </w:r>
            <w:r w:rsidR="00611FBB">
              <w:rPr>
                <w:rFonts w:hint="eastAsia"/>
                <w:spacing w:val="0"/>
                <w:sz w:val="22"/>
              </w:rPr>
              <w:t>，</w:t>
            </w:r>
            <w:r w:rsidRPr="009760A3">
              <w:rPr>
                <w:rFonts w:hint="eastAsia"/>
                <w:spacing w:val="0"/>
                <w:sz w:val="22"/>
              </w:rPr>
              <w:t>并请缔约国随时向委员会通报情况。</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缔约国答复到期日</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无</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答复日期</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2004</w:t>
            </w:r>
            <w:r w:rsidRPr="009760A3">
              <w:rPr>
                <w:rFonts w:hint="eastAsia"/>
                <w:spacing w:val="0"/>
                <w:sz w:val="22"/>
              </w:rPr>
              <w:t>年</w:t>
            </w:r>
            <w:r w:rsidRPr="009760A3">
              <w:rPr>
                <w:rFonts w:hint="eastAsia"/>
                <w:spacing w:val="0"/>
                <w:sz w:val="22"/>
              </w:rPr>
              <w:t>12</w:t>
            </w:r>
            <w:r w:rsidRPr="009760A3">
              <w:rPr>
                <w:rFonts w:hint="eastAsia"/>
                <w:spacing w:val="0"/>
                <w:sz w:val="22"/>
              </w:rPr>
              <w:t>月</w:t>
            </w:r>
            <w:r w:rsidRPr="009760A3">
              <w:rPr>
                <w:rFonts w:hint="eastAsia"/>
                <w:spacing w:val="0"/>
                <w:sz w:val="22"/>
              </w:rPr>
              <w:t>20</w:t>
            </w:r>
            <w:r w:rsidRPr="009760A3">
              <w:rPr>
                <w:rFonts w:hint="eastAsia"/>
                <w:spacing w:val="0"/>
                <w:sz w:val="22"/>
              </w:rPr>
              <w:t>日</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缔约国的答复</w:t>
            </w:r>
          </w:p>
        </w:tc>
        <w:tc>
          <w:tcPr>
            <w:tcW w:w="2914" w:type="pct"/>
          </w:tcPr>
          <w:p w:rsidR="002F5DAF" w:rsidRPr="009760A3" w:rsidRDefault="002F5DAF" w:rsidP="00241E85">
            <w:pPr>
              <w:spacing w:before="240" w:line="320" w:lineRule="exact"/>
              <w:ind w:hanging="28"/>
              <w:rPr>
                <w:rFonts w:hint="eastAsia"/>
                <w:spacing w:val="0"/>
                <w:sz w:val="22"/>
              </w:rPr>
            </w:pPr>
            <w:r w:rsidRPr="009760A3">
              <w:rPr>
                <w:rFonts w:hint="eastAsia"/>
                <w:spacing w:val="0"/>
                <w:sz w:val="22"/>
              </w:rPr>
              <w:t>缔约国通知委员会</w:t>
            </w:r>
            <w:r w:rsidR="00611FBB">
              <w:rPr>
                <w:rFonts w:hint="eastAsia"/>
                <w:spacing w:val="0"/>
                <w:sz w:val="22"/>
              </w:rPr>
              <w:t>，</w:t>
            </w:r>
            <w:r w:rsidRPr="009760A3">
              <w:rPr>
                <w:rFonts w:hint="eastAsia"/>
                <w:spacing w:val="0"/>
                <w:sz w:val="22"/>
              </w:rPr>
              <w:t>申诉人已于</w:t>
            </w:r>
            <w:r w:rsidRPr="009760A3">
              <w:rPr>
                <w:rFonts w:hint="eastAsia"/>
                <w:spacing w:val="0"/>
                <w:sz w:val="22"/>
              </w:rPr>
              <w:t>2004</w:t>
            </w:r>
            <w:r w:rsidRPr="009760A3">
              <w:rPr>
                <w:rFonts w:hint="eastAsia"/>
                <w:spacing w:val="0"/>
                <w:sz w:val="22"/>
              </w:rPr>
              <w:t>年</w:t>
            </w:r>
            <w:r w:rsidRPr="009760A3">
              <w:rPr>
                <w:rFonts w:hint="eastAsia"/>
                <w:spacing w:val="0"/>
                <w:sz w:val="22"/>
              </w:rPr>
              <w:t>7</w:t>
            </w:r>
            <w:r w:rsidRPr="009760A3">
              <w:rPr>
                <w:rFonts w:hint="eastAsia"/>
                <w:spacing w:val="0"/>
                <w:sz w:val="22"/>
              </w:rPr>
              <w:t>月同意自愿离开</w:t>
            </w:r>
            <w:r w:rsidRPr="009760A3">
              <w:rPr>
                <w:rFonts w:hint="eastAsia"/>
                <w:spacing w:val="0"/>
                <w:sz w:val="21"/>
              </w:rPr>
              <w:t>德国</w:t>
            </w:r>
            <w:r w:rsidR="00611FBB">
              <w:rPr>
                <w:rFonts w:hint="eastAsia"/>
                <w:spacing w:val="0"/>
                <w:sz w:val="22"/>
              </w:rPr>
              <w:t>，</w:t>
            </w:r>
            <w:r w:rsidRPr="009760A3">
              <w:rPr>
                <w:rFonts w:hint="eastAsia"/>
                <w:spacing w:val="0"/>
                <w:sz w:val="22"/>
              </w:rPr>
              <w:t>他的律师于</w:t>
            </w:r>
            <w:r w:rsidRPr="009760A3">
              <w:rPr>
                <w:rFonts w:hint="eastAsia"/>
                <w:spacing w:val="0"/>
                <w:sz w:val="22"/>
              </w:rPr>
              <w:t>2004</w:t>
            </w:r>
            <w:r w:rsidRPr="009760A3">
              <w:rPr>
                <w:rFonts w:hint="eastAsia"/>
                <w:spacing w:val="0"/>
                <w:sz w:val="22"/>
              </w:rPr>
              <w:t>年</w:t>
            </w:r>
            <w:r w:rsidRPr="009760A3">
              <w:rPr>
                <w:rFonts w:hint="eastAsia"/>
                <w:spacing w:val="0"/>
                <w:sz w:val="22"/>
              </w:rPr>
              <w:t>6</w:t>
            </w:r>
            <w:r w:rsidRPr="009760A3">
              <w:rPr>
                <w:rFonts w:hint="eastAsia"/>
                <w:spacing w:val="0"/>
                <w:sz w:val="22"/>
              </w:rPr>
              <w:t>月</w:t>
            </w:r>
            <w:r w:rsidRPr="009760A3">
              <w:rPr>
                <w:rFonts w:hint="eastAsia"/>
                <w:spacing w:val="0"/>
                <w:sz w:val="22"/>
              </w:rPr>
              <w:t>28</w:t>
            </w:r>
            <w:r w:rsidRPr="009760A3">
              <w:rPr>
                <w:rFonts w:hint="eastAsia"/>
                <w:spacing w:val="0"/>
                <w:sz w:val="22"/>
              </w:rPr>
              <w:t>日来函说他将于</w:t>
            </w:r>
            <w:r w:rsidRPr="009760A3">
              <w:rPr>
                <w:rFonts w:hint="eastAsia"/>
                <w:spacing w:val="0"/>
                <w:sz w:val="22"/>
              </w:rPr>
              <w:t>2004</w:t>
            </w:r>
            <w:r w:rsidRPr="009760A3">
              <w:rPr>
                <w:rFonts w:hint="eastAsia"/>
                <w:spacing w:val="0"/>
                <w:sz w:val="22"/>
              </w:rPr>
              <w:t>年</w:t>
            </w:r>
            <w:r w:rsidRPr="009760A3">
              <w:rPr>
                <w:rFonts w:hint="eastAsia"/>
                <w:spacing w:val="0"/>
                <w:sz w:val="22"/>
              </w:rPr>
              <w:t>7</w:t>
            </w:r>
            <w:r w:rsidRPr="009760A3">
              <w:rPr>
                <w:rFonts w:hint="eastAsia"/>
                <w:spacing w:val="0"/>
                <w:sz w:val="22"/>
              </w:rPr>
              <w:t>月</w:t>
            </w:r>
            <w:r w:rsidRPr="009760A3">
              <w:rPr>
                <w:rFonts w:hint="eastAsia"/>
                <w:spacing w:val="0"/>
                <w:sz w:val="22"/>
              </w:rPr>
              <w:t>2</w:t>
            </w:r>
            <w:r w:rsidRPr="009760A3">
              <w:rPr>
                <w:rFonts w:hint="eastAsia"/>
                <w:spacing w:val="0"/>
                <w:sz w:val="22"/>
              </w:rPr>
              <w:t>日离开德国。在同一封来函中以及</w:t>
            </w:r>
            <w:r w:rsidRPr="009760A3">
              <w:rPr>
                <w:rFonts w:hint="eastAsia"/>
                <w:spacing w:val="0"/>
                <w:sz w:val="22"/>
              </w:rPr>
              <w:t>2004</w:t>
            </w:r>
            <w:r w:rsidRPr="009760A3">
              <w:rPr>
                <w:rFonts w:hint="eastAsia"/>
                <w:spacing w:val="0"/>
                <w:sz w:val="22"/>
              </w:rPr>
              <w:t>年</w:t>
            </w:r>
            <w:r w:rsidRPr="009760A3">
              <w:rPr>
                <w:rFonts w:hint="eastAsia"/>
                <w:spacing w:val="0"/>
                <w:sz w:val="22"/>
              </w:rPr>
              <w:t>9</w:t>
            </w:r>
            <w:r w:rsidRPr="009760A3">
              <w:rPr>
                <w:rFonts w:hint="eastAsia"/>
                <w:spacing w:val="0"/>
                <w:sz w:val="22"/>
              </w:rPr>
              <w:t>月</w:t>
            </w:r>
            <w:r w:rsidRPr="009760A3">
              <w:rPr>
                <w:rFonts w:hint="eastAsia"/>
                <w:spacing w:val="0"/>
                <w:sz w:val="22"/>
              </w:rPr>
              <w:t>27</w:t>
            </w:r>
            <w:r w:rsidRPr="009760A3">
              <w:rPr>
                <w:rFonts w:hint="eastAsia"/>
                <w:spacing w:val="0"/>
                <w:sz w:val="22"/>
              </w:rPr>
              <w:t>日的电话中</w:t>
            </w:r>
            <w:r w:rsidR="00611FBB">
              <w:rPr>
                <w:rFonts w:hint="eastAsia"/>
                <w:spacing w:val="0"/>
                <w:sz w:val="22"/>
              </w:rPr>
              <w:t>，</w:t>
            </w:r>
            <w:r w:rsidRPr="009760A3">
              <w:rPr>
                <w:rFonts w:hint="eastAsia"/>
                <w:spacing w:val="0"/>
                <w:sz w:val="22"/>
              </w:rPr>
              <w:t>他的律师说</w:t>
            </w:r>
            <w:r w:rsidR="00611FBB">
              <w:rPr>
                <w:rFonts w:hint="eastAsia"/>
                <w:spacing w:val="0"/>
                <w:sz w:val="22"/>
              </w:rPr>
              <w:t>，</w:t>
            </w:r>
            <w:r w:rsidRPr="009760A3">
              <w:rPr>
                <w:rFonts w:hint="eastAsia"/>
                <w:spacing w:val="0"/>
                <w:sz w:val="22"/>
              </w:rPr>
              <w:t>申诉人不希望缔约国监测他在土耳其的</w:t>
            </w:r>
            <w:r w:rsidRPr="009760A3">
              <w:rPr>
                <w:rFonts w:hint="eastAsia"/>
                <w:spacing w:val="0"/>
                <w:sz w:val="21"/>
              </w:rPr>
              <w:t>情况</w:t>
            </w:r>
            <w:r w:rsidR="00611FBB">
              <w:rPr>
                <w:rFonts w:hint="eastAsia"/>
                <w:spacing w:val="0"/>
                <w:sz w:val="22"/>
              </w:rPr>
              <w:t>，</w:t>
            </w:r>
            <w:r w:rsidRPr="009760A3">
              <w:rPr>
                <w:rFonts w:hint="eastAsia"/>
                <w:spacing w:val="0"/>
                <w:sz w:val="22"/>
              </w:rPr>
              <w:t>只有在遭到逮捕的情况才会要求缔约国协助。因此</w:t>
            </w:r>
            <w:r w:rsidR="00611FBB">
              <w:rPr>
                <w:rFonts w:hint="eastAsia"/>
                <w:spacing w:val="0"/>
                <w:sz w:val="22"/>
              </w:rPr>
              <w:t>，</w:t>
            </w:r>
            <w:r w:rsidRPr="009760A3">
              <w:rPr>
                <w:rFonts w:hint="eastAsia"/>
                <w:spacing w:val="0"/>
                <w:sz w:val="22"/>
              </w:rPr>
              <w:t>缔约国认为</w:t>
            </w:r>
            <w:r w:rsidR="00611FBB">
              <w:rPr>
                <w:rFonts w:hint="eastAsia"/>
                <w:spacing w:val="0"/>
                <w:sz w:val="22"/>
              </w:rPr>
              <w:t>，</w:t>
            </w:r>
            <w:r w:rsidRPr="009760A3">
              <w:rPr>
                <w:rFonts w:hint="eastAsia"/>
                <w:spacing w:val="0"/>
                <w:sz w:val="22"/>
              </w:rPr>
              <w:t>目前没有必要再做努力监测他的情况。</w:t>
            </w:r>
          </w:p>
        </w:tc>
      </w:tr>
      <w:tr w:rsidR="002F5DAF" w:rsidRPr="009760A3" w:rsidTr="009760A3">
        <w:tc>
          <w:tcPr>
            <w:tcW w:w="2086" w:type="pct"/>
          </w:tcPr>
          <w:p w:rsidR="002F5DAF" w:rsidRPr="009760A3" w:rsidRDefault="002F5DAF" w:rsidP="00241E85">
            <w:pPr>
              <w:spacing w:before="240" w:line="320" w:lineRule="exact"/>
              <w:rPr>
                <w:snapToGrid/>
                <w:spacing w:val="0"/>
                <w:sz w:val="22"/>
              </w:rPr>
            </w:pPr>
            <w:r w:rsidRPr="009760A3">
              <w:rPr>
                <w:rFonts w:hint="eastAsia"/>
                <w:snapToGrid/>
                <w:spacing w:val="0"/>
                <w:sz w:val="22"/>
              </w:rPr>
              <w:t>申诉人的答复</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无</w:t>
            </w:r>
          </w:p>
        </w:tc>
      </w:tr>
      <w:tr w:rsidR="002F5DAF" w:rsidRPr="009760A3" w:rsidTr="009760A3">
        <w:tc>
          <w:tcPr>
            <w:tcW w:w="2086" w:type="pct"/>
          </w:tcPr>
          <w:p w:rsidR="002F5DAF" w:rsidRPr="009760A3" w:rsidRDefault="002F5DAF" w:rsidP="00241E85">
            <w:pPr>
              <w:spacing w:before="240" w:line="320" w:lineRule="exact"/>
              <w:rPr>
                <w:rFonts w:hint="eastAsia"/>
                <w:snapToGrid/>
                <w:spacing w:val="0"/>
                <w:sz w:val="22"/>
              </w:rPr>
            </w:pPr>
            <w:r w:rsidRPr="009760A3">
              <w:rPr>
                <w:rFonts w:hint="eastAsia"/>
                <w:snapToGrid/>
                <w:spacing w:val="0"/>
                <w:sz w:val="22"/>
              </w:rPr>
              <w:t>委员会的决定</w:t>
            </w:r>
          </w:p>
        </w:tc>
        <w:tc>
          <w:tcPr>
            <w:tcW w:w="2914" w:type="pct"/>
          </w:tcPr>
          <w:p w:rsidR="002F5DAF" w:rsidRPr="009760A3" w:rsidRDefault="002F5DAF" w:rsidP="00241E85">
            <w:pPr>
              <w:spacing w:before="240" w:line="320" w:lineRule="exact"/>
              <w:rPr>
                <w:rFonts w:hint="eastAsia"/>
                <w:spacing w:val="0"/>
                <w:sz w:val="22"/>
              </w:rPr>
            </w:pPr>
            <w:r w:rsidRPr="009760A3">
              <w:rPr>
                <w:rFonts w:hint="eastAsia"/>
                <w:spacing w:val="0"/>
                <w:sz w:val="22"/>
              </w:rPr>
              <w:t>无需进一步采取行动。</w:t>
            </w:r>
          </w:p>
        </w:tc>
      </w:tr>
    </w:tbl>
    <w:p w:rsidR="002F5DAF" w:rsidRDefault="002F5DAF" w:rsidP="002F5DAF">
      <w:pPr>
        <w:rPr>
          <w:rFonts w:hint="eastAsia"/>
        </w:rPr>
      </w:pPr>
    </w:p>
    <w:p w:rsidR="002F5DAF" w:rsidRPr="003D5F60" w:rsidRDefault="009760A3" w:rsidP="00F92126">
      <w:pPr>
        <w:pStyle w:val="Heading2"/>
        <w:spacing w:after="240" w:line="336" w:lineRule="auto"/>
        <w:rPr>
          <w:rFonts w:hint="eastAsia"/>
          <w:snapToGrid/>
        </w:rPr>
      </w:pPr>
      <w:r>
        <w:rPr>
          <w:snapToGrid/>
        </w:rPr>
        <w:br w:type="page"/>
      </w:r>
      <w:r w:rsidR="002F5DAF" w:rsidRPr="003D5F60">
        <w:rPr>
          <w:rFonts w:hint="eastAsia"/>
          <w:snapToGrid/>
        </w:rPr>
        <w:t>七、委员会今后的会议</w:t>
      </w:r>
    </w:p>
    <w:p w:rsidR="002F5DAF" w:rsidRDefault="002F5DAF" w:rsidP="007007CC">
      <w:pPr>
        <w:spacing w:after="120" w:line="324" w:lineRule="auto"/>
      </w:pPr>
      <w:r>
        <w:tab/>
      </w:r>
      <w:r>
        <w:rPr>
          <w:rFonts w:hint="eastAsia"/>
        </w:rPr>
        <w:t>8</w:t>
      </w:r>
      <w:r w:rsidR="00611FBB">
        <w:rPr>
          <w:rFonts w:hint="eastAsia"/>
        </w:rPr>
        <w:t>8.</w:t>
      </w:r>
      <w:r>
        <w:rPr>
          <w:rFonts w:hint="eastAsia"/>
        </w:rPr>
        <w:t xml:space="preserve">  </w:t>
      </w:r>
      <w:r>
        <w:rPr>
          <w:rFonts w:hint="eastAsia"/>
        </w:rPr>
        <w:t>按照委员会议事规则第</w:t>
      </w:r>
      <w:r>
        <w:rPr>
          <w:rFonts w:hint="eastAsia"/>
        </w:rPr>
        <w:t>2</w:t>
      </w:r>
      <w:r>
        <w:rPr>
          <w:rFonts w:hint="eastAsia"/>
        </w:rPr>
        <w:t>条</w:t>
      </w:r>
      <w:r w:rsidR="00611FBB">
        <w:rPr>
          <w:rFonts w:hint="eastAsia"/>
        </w:rPr>
        <w:t>，</w:t>
      </w:r>
      <w:r>
        <w:rPr>
          <w:rFonts w:hint="eastAsia"/>
        </w:rPr>
        <w:t>委员会每年举行两届常会。经与秘书长协商</w:t>
      </w:r>
      <w:r w:rsidR="00611FBB">
        <w:rPr>
          <w:rFonts w:hint="eastAsia"/>
        </w:rPr>
        <w:t>，</w:t>
      </w:r>
      <w:r>
        <w:rPr>
          <w:rFonts w:hint="eastAsia"/>
        </w:rPr>
        <w:t>委员会就</w:t>
      </w:r>
      <w:r>
        <w:rPr>
          <w:rFonts w:hint="eastAsia"/>
        </w:rPr>
        <w:t>2008-2009</w:t>
      </w:r>
      <w:r>
        <w:rPr>
          <w:rFonts w:hint="eastAsia"/>
        </w:rPr>
        <w:t>两年期常会的日期作出决定。会议日期如下</w:t>
      </w:r>
      <w:r w:rsidR="00611FBB">
        <w:rPr>
          <w:rFonts w:hint="eastAsia"/>
        </w:rPr>
        <w:t>：</w:t>
      </w:r>
    </w:p>
    <w:tbl>
      <w:tblPr>
        <w:tblW w:w="0" w:type="auto"/>
        <w:tblInd w:w="1162" w:type="dxa"/>
        <w:tblCellMar>
          <w:left w:w="28" w:type="dxa"/>
          <w:right w:w="28" w:type="dxa"/>
        </w:tblCellMar>
        <w:tblLook w:val="0000" w:firstRow="0" w:lastRow="0" w:firstColumn="0" w:lastColumn="0" w:noHBand="0" w:noVBand="0"/>
      </w:tblPr>
      <w:tblGrid>
        <w:gridCol w:w="3402"/>
        <w:gridCol w:w="4694"/>
      </w:tblGrid>
      <w:tr w:rsidR="002F5DAF" w:rsidRPr="005D11BE" w:rsidTr="00946B65">
        <w:tblPrEx>
          <w:tblCellMar>
            <w:top w:w="0" w:type="dxa"/>
            <w:bottom w:w="0" w:type="dxa"/>
          </w:tblCellMar>
        </w:tblPrEx>
        <w:tc>
          <w:tcPr>
            <w:tcW w:w="3402"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第四十届会议</w:t>
            </w:r>
          </w:p>
        </w:tc>
        <w:tc>
          <w:tcPr>
            <w:tcW w:w="4694"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2008</w:t>
            </w:r>
            <w:r w:rsidRPr="005D11BE">
              <w:rPr>
                <w:rFonts w:hint="eastAsia"/>
                <w:spacing w:val="0"/>
                <w:sz w:val="22"/>
                <w:szCs w:val="22"/>
              </w:rPr>
              <w:t>年</w:t>
            </w:r>
            <w:r w:rsidRPr="005D11BE">
              <w:rPr>
                <w:rFonts w:hint="eastAsia"/>
                <w:spacing w:val="0"/>
                <w:sz w:val="22"/>
                <w:szCs w:val="22"/>
              </w:rPr>
              <w:t>4</w:t>
            </w:r>
            <w:r w:rsidRPr="005D11BE">
              <w:rPr>
                <w:rFonts w:hint="eastAsia"/>
                <w:spacing w:val="0"/>
                <w:sz w:val="22"/>
                <w:szCs w:val="22"/>
              </w:rPr>
              <w:t>月</w:t>
            </w:r>
            <w:r w:rsidRPr="005D11BE">
              <w:rPr>
                <w:rFonts w:hint="eastAsia"/>
                <w:spacing w:val="0"/>
                <w:sz w:val="22"/>
                <w:szCs w:val="22"/>
              </w:rPr>
              <w:t>26</w:t>
            </w:r>
            <w:r w:rsidRPr="005D11BE">
              <w:rPr>
                <w:rFonts w:hint="eastAsia"/>
                <w:spacing w:val="0"/>
                <w:sz w:val="22"/>
                <w:szCs w:val="22"/>
              </w:rPr>
              <w:t>日至</w:t>
            </w:r>
            <w:r w:rsidRPr="005D11BE">
              <w:rPr>
                <w:rFonts w:hint="eastAsia"/>
                <w:spacing w:val="0"/>
                <w:sz w:val="22"/>
                <w:szCs w:val="22"/>
              </w:rPr>
              <w:t>5</w:t>
            </w:r>
            <w:r w:rsidRPr="005D11BE">
              <w:rPr>
                <w:rFonts w:hint="eastAsia"/>
                <w:spacing w:val="0"/>
                <w:sz w:val="22"/>
                <w:szCs w:val="22"/>
              </w:rPr>
              <w:t>月</w:t>
            </w:r>
            <w:r w:rsidRPr="005D11BE">
              <w:rPr>
                <w:rFonts w:hint="eastAsia"/>
                <w:spacing w:val="0"/>
                <w:sz w:val="22"/>
                <w:szCs w:val="22"/>
              </w:rPr>
              <w:t>16</w:t>
            </w:r>
            <w:r w:rsidRPr="005D11BE">
              <w:rPr>
                <w:rFonts w:hint="eastAsia"/>
                <w:spacing w:val="0"/>
                <w:sz w:val="22"/>
                <w:szCs w:val="22"/>
              </w:rPr>
              <w:t>日</w:t>
            </w:r>
          </w:p>
        </w:tc>
      </w:tr>
      <w:tr w:rsidR="002F5DAF" w:rsidRPr="005D11BE" w:rsidTr="00946B65">
        <w:tblPrEx>
          <w:tblCellMar>
            <w:top w:w="0" w:type="dxa"/>
            <w:bottom w:w="0" w:type="dxa"/>
          </w:tblCellMar>
        </w:tblPrEx>
        <w:tc>
          <w:tcPr>
            <w:tcW w:w="3402"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第四十一届会议</w:t>
            </w:r>
          </w:p>
        </w:tc>
        <w:tc>
          <w:tcPr>
            <w:tcW w:w="4694"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2008</w:t>
            </w:r>
            <w:r w:rsidRPr="005D11BE">
              <w:rPr>
                <w:rFonts w:hint="eastAsia"/>
                <w:spacing w:val="0"/>
                <w:sz w:val="22"/>
                <w:szCs w:val="22"/>
              </w:rPr>
              <w:t>年</w:t>
            </w:r>
            <w:r w:rsidRPr="005D11BE">
              <w:rPr>
                <w:rFonts w:hint="eastAsia"/>
                <w:spacing w:val="0"/>
                <w:sz w:val="22"/>
                <w:szCs w:val="22"/>
              </w:rPr>
              <w:t>11</w:t>
            </w:r>
            <w:r w:rsidRPr="005D11BE">
              <w:rPr>
                <w:rFonts w:hint="eastAsia"/>
                <w:spacing w:val="0"/>
                <w:sz w:val="22"/>
                <w:szCs w:val="22"/>
              </w:rPr>
              <w:t>月</w:t>
            </w:r>
            <w:r w:rsidRPr="005D11BE">
              <w:rPr>
                <w:rFonts w:hint="eastAsia"/>
                <w:spacing w:val="0"/>
                <w:sz w:val="22"/>
                <w:szCs w:val="22"/>
              </w:rPr>
              <w:t>3</w:t>
            </w:r>
            <w:r w:rsidRPr="005D11BE">
              <w:rPr>
                <w:rFonts w:hint="eastAsia"/>
                <w:spacing w:val="0"/>
                <w:sz w:val="22"/>
                <w:szCs w:val="22"/>
              </w:rPr>
              <w:t>日至</w:t>
            </w:r>
            <w:r w:rsidRPr="005D11BE">
              <w:rPr>
                <w:rFonts w:hint="eastAsia"/>
                <w:spacing w:val="0"/>
                <w:sz w:val="22"/>
                <w:szCs w:val="22"/>
              </w:rPr>
              <w:t>21</w:t>
            </w:r>
            <w:r w:rsidRPr="005D11BE">
              <w:rPr>
                <w:rFonts w:hint="eastAsia"/>
                <w:spacing w:val="0"/>
                <w:sz w:val="22"/>
                <w:szCs w:val="22"/>
              </w:rPr>
              <w:t>日</w:t>
            </w:r>
          </w:p>
        </w:tc>
      </w:tr>
      <w:tr w:rsidR="002F5DAF" w:rsidRPr="005D11BE" w:rsidTr="00946B65">
        <w:tblPrEx>
          <w:tblCellMar>
            <w:top w:w="0" w:type="dxa"/>
            <w:bottom w:w="0" w:type="dxa"/>
          </w:tblCellMar>
        </w:tblPrEx>
        <w:tc>
          <w:tcPr>
            <w:tcW w:w="3402"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第四十二届会议</w:t>
            </w:r>
          </w:p>
        </w:tc>
        <w:tc>
          <w:tcPr>
            <w:tcW w:w="4694"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2009</w:t>
            </w:r>
            <w:r w:rsidRPr="005D11BE">
              <w:rPr>
                <w:rFonts w:hint="eastAsia"/>
                <w:spacing w:val="0"/>
                <w:sz w:val="22"/>
                <w:szCs w:val="22"/>
              </w:rPr>
              <w:t>年</w:t>
            </w:r>
            <w:r w:rsidRPr="005D11BE">
              <w:rPr>
                <w:rFonts w:hint="eastAsia"/>
                <w:spacing w:val="0"/>
                <w:sz w:val="22"/>
                <w:szCs w:val="22"/>
              </w:rPr>
              <w:t>5</w:t>
            </w:r>
            <w:r w:rsidRPr="005D11BE">
              <w:rPr>
                <w:rFonts w:hint="eastAsia"/>
                <w:spacing w:val="0"/>
                <w:sz w:val="22"/>
                <w:szCs w:val="22"/>
              </w:rPr>
              <w:t>月</w:t>
            </w:r>
            <w:r w:rsidRPr="005D11BE">
              <w:rPr>
                <w:rFonts w:hint="eastAsia"/>
                <w:spacing w:val="0"/>
                <w:sz w:val="22"/>
                <w:szCs w:val="22"/>
              </w:rPr>
              <w:t>4</w:t>
            </w:r>
            <w:r w:rsidRPr="005D11BE">
              <w:rPr>
                <w:rFonts w:hint="eastAsia"/>
                <w:spacing w:val="0"/>
                <w:sz w:val="22"/>
                <w:szCs w:val="22"/>
              </w:rPr>
              <w:t>日至</w:t>
            </w:r>
            <w:r w:rsidRPr="005D11BE">
              <w:rPr>
                <w:rFonts w:hint="eastAsia"/>
                <w:spacing w:val="0"/>
                <w:sz w:val="22"/>
                <w:szCs w:val="22"/>
              </w:rPr>
              <w:t>22</w:t>
            </w:r>
            <w:r w:rsidRPr="005D11BE">
              <w:rPr>
                <w:rFonts w:hint="eastAsia"/>
                <w:spacing w:val="0"/>
                <w:sz w:val="22"/>
                <w:szCs w:val="22"/>
              </w:rPr>
              <w:t>日</w:t>
            </w:r>
          </w:p>
        </w:tc>
      </w:tr>
      <w:tr w:rsidR="002F5DAF" w:rsidRPr="005D11BE" w:rsidTr="00946B65">
        <w:tblPrEx>
          <w:tblCellMar>
            <w:top w:w="0" w:type="dxa"/>
            <w:bottom w:w="0" w:type="dxa"/>
          </w:tblCellMar>
        </w:tblPrEx>
        <w:tc>
          <w:tcPr>
            <w:tcW w:w="3402"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第四十三届会议</w:t>
            </w:r>
          </w:p>
        </w:tc>
        <w:tc>
          <w:tcPr>
            <w:tcW w:w="4694" w:type="dxa"/>
          </w:tcPr>
          <w:p w:rsidR="002F5DAF" w:rsidRPr="005D11BE" w:rsidRDefault="002F5DAF" w:rsidP="007007CC">
            <w:pPr>
              <w:spacing w:before="120" w:line="260" w:lineRule="exact"/>
              <w:rPr>
                <w:rFonts w:hint="eastAsia"/>
                <w:spacing w:val="0"/>
                <w:sz w:val="22"/>
                <w:szCs w:val="22"/>
              </w:rPr>
            </w:pPr>
            <w:r w:rsidRPr="005D11BE">
              <w:rPr>
                <w:rFonts w:hint="eastAsia"/>
                <w:spacing w:val="0"/>
                <w:sz w:val="22"/>
                <w:szCs w:val="22"/>
              </w:rPr>
              <w:t>2009</w:t>
            </w:r>
            <w:r w:rsidRPr="005D11BE">
              <w:rPr>
                <w:rFonts w:hint="eastAsia"/>
                <w:spacing w:val="0"/>
                <w:sz w:val="22"/>
                <w:szCs w:val="22"/>
              </w:rPr>
              <w:t>年</w:t>
            </w:r>
            <w:r w:rsidRPr="005D11BE">
              <w:rPr>
                <w:rFonts w:hint="eastAsia"/>
                <w:spacing w:val="0"/>
                <w:sz w:val="22"/>
                <w:szCs w:val="22"/>
              </w:rPr>
              <w:t>11</w:t>
            </w:r>
            <w:r w:rsidRPr="005D11BE">
              <w:rPr>
                <w:rFonts w:hint="eastAsia"/>
                <w:spacing w:val="0"/>
                <w:sz w:val="22"/>
                <w:szCs w:val="22"/>
              </w:rPr>
              <w:t>月</w:t>
            </w:r>
            <w:r w:rsidRPr="005D11BE">
              <w:rPr>
                <w:rFonts w:hint="eastAsia"/>
                <w:spacing w:val="0"/>
                <w:sz w:val="22"/>
                <w:szCs w:val="22"/>
              </w:rPr>
              <w:t>9</w:t>
            </w:r>
            <w:r w:rsidRPr="005D11BE">
              <w:rPr>
                <w:rFonts w:hint="eastAsia"/>
                <w:spacing w:val="0"/>
                <w:sz w:val="22"/>
                <w:szCs w:val="22"/>
              </w:rPr>
              <w:t>日至</w:t>
            </w:r>
            <w:r w:rsidRPr="005D11BE">
              <w:rPr>
                <w:rFonts w:hint="eastAsia"/>
                <w:spacing w:val="0"/>
                <w:sz w:val="22"/>
                <w:szCs w:val="22"/>
              </w:rPr>
              <w:t>27</w:t>
            </w:r>
            <w:r w:rsidRPr="005D11BE">
              <w:rPr>
                <w:rFonts w:hint="eastAsia"/>
                <w:spacing w:val="0"/>
                <w:sz w:val="22"/>
                <w:szCs w:val="22"/>
              </w:rPr>
              <w:t>日</w:t>
            </w:r>
          </w:p>
        </w:tc>
      </w:tr>
    </w:tbl>
    <w:p w:rsidR="002F5DAF" w:rsidRDefault="002F5DAF" w:rsidP="007007CC">
      <w:pPr>
        <w:spacing w:before="320" w:line="300" w:lineRule="auto"/>
      </w:pPr>
      <w:r>
        <w:tab/>
      </w:r>
      <w:r>
        <w:rPr>
          <w:rFonts w:hint="eastAsia"/>
        </w:rPr>
        <w:t>8</w:t>
      </w:r>
      <w:r w:rsidR="00611FBB">
        <w:rPr>
          <w:rFonts w:hint="eastAsia"/>
        </w:rPr>
        <w:t>9.</w:t>
      </w:r>
      <w:r>
        <w:rPr>
          <w:rFonts w:hint="eastAsia"/>
        </w:rPr>
        <w:t xml:space="preserve">  </w:t>
      </w:r>
      <w:r>
        <w:rPr>
          <w:rFonts w:hint="eastAsia"/>
        </w:rPr>
        <w:t>自</w:t>
      </w:r>
      <w:r>
        <w:rPr>
          <w:rFonts w:hint="eastAsia"/>
        </w:rPr>
        <w:t>1995</w:t>
      </w:r>
      <w:r>
        <w:rPr>
          <w:rFonts w:hint="eastAsia"/>
        </w:rPr>
        <w:t>年以来</w:t>
      </w:r>
      <w:r w:rsidR="00611FBB">
        <w:rPr>
          <w:rFonts w:hint="eastAsia"/>
        </w:rPr>
        <w:t>，</w:t>
      </w:r>
      <w:r>
        <w:rPr>
          <w:rFonts w:hint="eastAsia"/>
        </w:rPr>
        <w:t>委员会共收到</w:t>
      </w:r>
      <w:r>
        <w:rPr>
          <w:rFonts w:hint="eastAsia"/>
        </w:rPr>
        <w:t>203</w:t>
      </w:r>
      <w:r>
        <w:rPr>
          <w:rFonts w:hint="eastAsia"/>
        </w:rPr>
        <w:t>份报告</w:t>
      </w:r>
      <w:r w:rsidR="00611FBB">
        <w:rPr>
          <w:rFonts w:hint="eastAsia"/>
        </w:rPr>
        <w:t>，</w:t>
      </w:r>
      <w:r>
        <w:rPr>
          <w:rFonts w:hint="eastAsia"/>
        </w:rPr>
        <w:t>平均每年</w:t>
      </w:r>
      <w:r>
        <w:rPr>
          <w:rFonts w:hint="eastAsia"/>
        </w:rPr>
        <w:t>16</w:t>
      </w:r>
      <w:r>
        <w:rPr>
          <w:rFonts w:hint="eastAsia"/>
        </w:rPr>
        <w:t>份报告。同期</w:t>
      </w:r>
      <w:r w:rsidR="00611FBB">
        <w:rPr>
          <w:rFonts w:hint="eastAsia"/>
        </w:rPr>
        <w:t>，</w:t>
      </w:r>
      <w:r>
        <w:rPr>
          <w:rFonts w:hint="eastAsia"/>
        </w:rPr>
        <w:t>委员会平均每年审议</w:t>
      </w:r>
      <w:r>
        <w:rPr>
          <w:rFonts w:hint="eastAsia"/>
        </w:rPr>
        <w:t>13</w:t>
      </w:r>
      <w:r>
        <w:rPr>
          <w:rFonts w:hint="eastAsia"/>
        </w:rPr>
        <w:t>份报告</w:t>
      </w:r>
      <w:r w:rsidR="00611FBB">
        <w:rPr>
          <w:rFonts w:hint="eastAsia"/>
        </w:rPr>
        <w:t>，</w:t>
      </w:r>
      <w:r>
        <w:rPr>
          <w:rFonts w:hint="eastAsia"/>
        </w:rPr>
        <w:t>共审议了</w:t>
      </w:r>
      <w:r>
        <w:rPr>
          <w:rFonts w:hint="eastAsia"/>
        </w:rPr>
        <w:t>163</w:t>
      </w:r>
      <w:r>
        <w:rPr>
          <w:rFonts w:hint="eastAsia"/>
        </w:rPr>
        <w:t>份报告。这就是说</w:t>
      </w:r>
      <w:r w:rsidR="00611FBB">
        <w:rPr>
          <w:rFonts w:hint="eastAsia"/>
        </w:rPr>
        <w:t>，</w:t>
      </w:r>
      <w:r>
        <w:rPr>
          <w:rFonts w:hint="eastAsia"/>
        </w:rPr>
        <w:t>到</w:t>
      </w:r>
      <w:r>
        <w:rPr>
          <w:rFonts w:hint="eastAsia"/>
        </w:rPr>
        <w:t>2007</w:t>
      </w:r>
      <w:r>
        <w:rPr>
          <w:rFonts w:hint="eastAsia"/>
        </w:rPr>
        <w:t>年</w:t>
      </w:r>
      <w:r>
        <w:rPr>
          <w:rFonts w:hint="eastAsia"/>
        </w:rPr>
        <w:t>5</w:t>
      </w:r>
      <w:r>
        <w:rPr>
          <w:rFonts w:hint="eastAsia"/>
        </w:rPr>
        <w:t>月</w:t>
      </w:r>
      <w:r>
        <w:rPr>
          <w:rFonts w:hint="eastAsia"/>
        </w:rPr>
        <w:t>18</w:t>
      </w:r>
      <w:r>
        <w:rPr>
          <w:rFonts w:hint="eastAsia"/>
        </w:rPr>
        <w:t>日</w:t>
      </w:r>
      <w:r w:rsidR="00611FBB">
        <w:rPr>
          <w:rFonts w:hint="eastAsia"/>
        </w:rPr>
        <w:t>，</w:t>
      </w:r>
      <w:r>
        <w:rPr>
          <w:rFonts w:hint="eastAsia"/>
        </w:rPr>
        <w:t>即第三十八届会议最后一天</w:t>
      </w:r>
      <w:r w:rsidR="00611FBB">
        <w:rPr>
          <w:rFonts w:hint="eastAsia"/>
        </w:rPr>
        <w:t>，</w:t>
      </w:r>
      <w:r>
        <w:rPr>
          <w:rFonts w:hint="eastAsia"/>
        </w:rPr>
        <w:t>还有</w:t>
      </w:r>
      <w:r>
        <w:rPr>
          <w:rFonts w:hint="eastAsia"/>
        </w:rPr>
        <w:t>26</w:t>
      </w:r>
      <w:r>
        <w:rPr>
          <w:rFonts w:hint="eastAsia"/>
        </w:rPr>
        <w:t>份报告有待审议。</w:t>
      </w:r>
      <w:r>
        <w:rPr>
          <w:rFonts w:hint="eastAsia"/>
        </w:rPr>
        <w:t>1995</w:t>
      </w:r>
      <w:r>
        <w:rPr>
          <w:rFonts w:hint="eastAsia"/>
        </w:rPr>
        <w:t>年</w:t>
      </w:r>
      <w:r w:rsidR="00611FBB">
        <w:rPr>
          <w:rFonts w:hint="eastAsia"/>
        </w:rPr>
        <w:t>，</w:t>
      </w:r>
      <w:r>
        <w:rPr>
          <w:rFonts w:hint="eastAsia"/>
        </w:rPr>
        <w:t>《禁止酷刑公约》有</w:t>
      </w:r>
      <w:r>
        <w:rPr>
          <w:rFonts w:hint="eastAsia"/>
        </w:rPr>
        <w:t>88</w:t>
      </w:r>
      <w:r>
        <w:rPr>
          <w:rFonts w:hint="eastAsia"/>
        </w:rPr>
        <w:t>个缔约国。</w:t>
      </w:r>
      <w:r>
        <w:rPr>
          <w:rFonts w:hint="eastAsia"/>
        </w:rPr>
        <w:t>2007</w:t>
      </w:r>
      <w:r>
        <w:rPr>
          <w:rFonts w:hint="eastAsia"/>
        </w:rPr>
        <w:t>年</w:t>
      </w:r>
      <w:r w:rsidR="00611FBB">
        <w:rPr>
          <w:rFonts w:hint="eastAsia"/>
        </w:rPr>
        <w:t>，</w:t>
      </w:r>
      <w:r>
        <w:rPr>
          <w:rFonts w:hint="eastAsia"/>
        </w:rPr>
        <w:t>有</w:t>
      </w:r>
      <w:r>
        <w:rPr>
          <w:rFonts w:hint="eastAsia"/>
        </w:rPr>
        <w:t>144</w:t>
      </w:r>
      <w:r>
        <w:rPr>
          <w:rFonts w:hint="eastAsia"/>
        </w:rPr>
        <w:t>个缔约国</w:t>
      </w:r>
      <w:r w:rsidR="00611FBB">
        <w:rPr>
          <w:rFonts w:hint="eastAsia"/>
        </w:rPr>
        <w:t>，</w:t>
      </w:r>
      <w:r>
        <w:rPr>
          <w:rFonts w:hint="eastAsia"/>
        </w:rPr>
        <w:t>增加了</w:t>
      </w:r>
      <w:r>
        <w:rPr>
          <w:rFonts w:hint="eastAsia"/>
        </w:rPr>
        <w:t>64</w:t>
      </w:r>
      <w:r w:rsidR="00611FBB">
        <w:rPr>
          <w:rFonts w:hint="eastAsia"/>
        </w:rPr>
        <w:t>%</w:t>
      </w:r>
      <w:r>
        <w:rPr>
          <w:rFonts w:hint="eastAsia"/>
        </w:rPr>
        <w:t>。在这一期间</w:t>
      </w:r>
      <w:r w:rsidR="00611FBB">
        <w:rPr>
          <w:rFonts w:hint="eastAsia"/>
        </w:rPr>
        <w:t>，</w:t>
      </w:r>
      <w:r>
        <w:rPr>
          <w:rFonts w:hint="eastAsia"/>
        </w:rPr>
        <w:t>分配给委员会全体会议的时间没有增加。</w:t>
      </w:r>
    </w:p>
    <w:p w:rsidR="002F5DAF" w:rsidRDefault="002F5DAF" w:rsidP="007007CC">
      <w:pPr>
        <w:spacing w:line="300" w:lineRule="auto"/>
      </w:pPr>
      <w:r>
        <w:tab/>
      </w:r>
      <w:r>
        <w:rPr>
          <w:rFonts w:hint="eastAsia"/>
        </w:rPr>
        <w:t>9</w:t>
      </w:r>
      <w:r w:rsidR="00611FBB">
        <w:rPr>
          <w:rFonts w:hint="eastAsia"/>
        </w:rPr>
        <w:t>0.</w:t>
      </w:r>
      <w:r>
        <w:rPr>
          <w:rFonts w:hint="eastAsia"/>
        </w:rPr>
        <w:t xml:space="preserve">  </w:t>
      </w:r>
      <w:r>
        <w:rPr>
          <w:rFonts w:hint="eastAsia"/>
        </w:rPr>
        <w:t>有两个相互关联的问题需要考虑。一个是为委员会提供更多的开会时间</w:t>
      </w:r>
      <w:r w:rsidR="00611FBB">
        <w:rPr>
          <w:rFonts w:hint="eastAsia"/>
        </w:rPr>
        <w:t>，</w:t>
      </w:r>
      <w:r>
        <w:rPr>
          <w:rFonts w:hint="eastAsia"/>
        </w:rPr>
        <w:t>以使其能有效地工作</w:t>
      </w:r>
      <w:r w:rsidR="00611FBB">
        <w:rPr>
          <w:rFonts w:hint="eastAsia"/>
        </w:rPr>
        <w:t>，</w:t>
      </w:r>
      <w:r>
        <w:rPr>
          <w:rFonts w:hint="eastAsia"/>
        </w:rPr>
        <w:t>这一点很重要。另一个是为审议积压的有待审议的超过</w:t>
      </w:r>
      <w:r>
        <w:rPr>
          <w:rFonts w:hint="eastAsia"/>
        </w:rPr>
        <w:t>25</w:t>
      </w:r>
      <w:r>
        <w:rPr>
          <w:rFonts w:hint="eastAsia"/>
        </w:rPr>
        <w:t>份报告提供便利。</w:t>
      </w:r>
    </w:p>
    <w:p w:rsidR="002F5DAF" w:rsidRDefault="002F5DAF" w:rsidP="007007CC">
      <w:pPr>
        <w:spacing w:line="300" w:lineRule="auto"/>
      </w:pPr>
      <w:r>
        <w:rPr>
          <w:rFonts w:hint="eastAsia"/>
        </w:rPr>
        <w:tab/>
        <w:t>9</w:t>
      </w:r>
      <w:r w:rsidR="00611FBB">
        <w:rPr>
          <w:rFonts w:hint="eastAsia"/>
        </w:rPr>
        <w:t>1.</w:t>
      </w:r>
      <w:r>
        <w:rPr>
          <w:rFonts w:hint="eastAsia"/>
        </w:rPr>
        <w:t xml:space="preserve">  </w:t>
      </w:r>
      <w:r>
        <w:rPr>
          <w:rFonts w:hint="eastAsia"/>
        </w:rPr>
        <w:t>就第一个问题而言</w:t>
      </w:r>
      <w:r w:rsidR="00611FBB">
        <w:rPr>
          <w:rFonts w:hint="eastAsia"/>
        </w:rPr>
        <w:t>，</w:t>
      </w:r>
      <w:r>
        <w:rPr>
          <w:rFonts w:hint="eastAsia"/>
        </w:rPr>
        <w:t>委员会如果能每年举行两次为期各三周的届会</w:t>
      </w:r>
      <w:r w:rsidR="00611FBB">
        <w:rPr>
          <w:rFonts w:hint="eastAsia"/>
        </w:rPr>
        <w:t>，</w:t>
      </w:r>
      <w:r>
        <w:rPr>
          <w:rFonts w:hint="eastAsia"/>
        </w:rPr>
        <w:t>就可以解决今后的工作量问题。这将使委员会能每年处理</w:t>
      </w:r>
      <w:r>
        <w:rPr>
          <w:rFonts w:hint="eastAsia"/>
        </w:rPr>
        <w:t>16</w:t>
      </w:r>
      <w:r>
        <w:rPr>
          <w:rFonts w:hint="eastAsia"/>
        </w:rPr>
        <w:t>份报告</w:t>
      </w:r>
      <w:r w:rsidR="00611FBB">
        <w:rPr>
          <w:rFonts w:hint="eastAsia"/>
        </w:rPr>
        <w:t>，</w:t>
      </w:r>
      <w:r>
        <w:rPr>
          <w:rFonts w:hint="eastAsia"/>
        </w:rPr>
        <w:t>大致相当于每年收到报告的数量。</w:t>
      </w:r>
    </w:p>
    <w:p w:rsidR="002F5DAF" w:rsidRDefault="002F5DAF" w:rsidP="00F92126">
      <w:pPr>
        <w:spacing w:after="320" w:line="300" w:lineRule="auto"/>
      </w:pPr>
      <w:r>
        <w:tab/>
      </w:r>
      <w:r>
        <w:rPr>
          <w:rFonts w:hint="eastAsia"/>
        </w:rPr>
        <w:t>9</w:t>
      </w:r>
      <w:r w:rsidR="00611FBB">
        <w:rPr>
          <w:rFonts w:hint="eastAsia"/>
        </w:rPr>
        <w:t>2.</w:t>
      </w:r>
      <w:r>
        <w:t xml:space="preserve">  </w:t>
      </w:r>
      <w:r>
        <w:rPr>
          <w:rFonts w:hint="eastAsia"/>
        </w:rPr>
        <w:t>第二个问题是如何处理委员会目前积压的</w:t>
      </w:r>
      <w:r>
        <w:rPr>
          <w:rFonts w:hint="eastAsia"/>
        </w:rPr>
        <w:t>30</w:t>
      </w:r>
      <w:r>
        <w:rPr>
          <w:rFonts w:hint="eastAsia"/>
        </w:rPr>
        <w:t>份待审报告的问题。所积压的报告数目相当于两年的工作量。这就是说</w:t>
      </w:r>
      <w:r w:rsidR="00611FBB">
        <w:rPr>
          <w:rFonts w:hint="eastAsia"/>
        </w:rPr>
        <w:t>，</w:t>
      </w:r>
      <w:r>
        <w:rPr>
          <w:rFonts w:hint="eastAsia"/>
        </w:rPr>
        <w:t>如果一份报告于</w:t>
      </w:r>
      <w:r>
        <w:rPr>
          <w:rFonts w:hint="eastAsia"/>
        </w:rPr>
        <w:t>2007</w:t>
      </w:r>
      <w:r>
        <w:rPr>
          <w:rFonts w:hint="eastAsia"/>
        </w:rPr>
        <w:t>年</w:t>
      </w:r>
      <w:r>
        <w:rPr>
          <w:rFonts w:hint="eastAsia"/>
        </w:rPr>
        <w:t>6</w:t>
      </w:r>
      <w:r>
        <w:rPr>
          <w:rFonts w:hint="eastAsia"/>
        </w:rPr>
        <w:t>月提交委员会</w:t>
      </w:r>
      <w:r w:rsidR="00611FBB">
        <w:rPr>
          <w:rFonts w:hint="eastAsia"/>
        </w:rPr>
        <w:t>，</w:t>
      </w:r>
      <w:r>
        <w:rPr>
          <w:rFonts w:hint="eastAsia"/>
        </w:rPr>
        <w:t>要到</w:t>
      </w:r>
      <w:r>
        <w:rPr>
          <w:rFonts w:hint="eastAsia"/>
        </w:rPr>
        <w:t>2009</w:t>
      </w:r>
      <w:r>
        <w:rPr>
          <w:rFonts w:hint="eastAsia"/>
        </w:rPr>
        <w:t>年</w:t>
      </w:r>
      <w:r>
        <w:rPr>
          <w:rFonts w:hint="eastAsia"/>
        </w:rPr>
        <w:t>11</w:t>
      </w:r>
      <w:r>
        <w:rPr>
          <w:rFonts w:hint="eastAsia"/>
        </w:rPr>
        <w:t>月之后才能审议。委员会认为</w:t>
      </w:r>
      <w:r w:rsidR="00611FBB">
        <w:rPr>
          <w:rFonts w:hint="eastAsia"/>
        </w:rPr>
        <w:t>，</w:t>
      </w:r>
      <w:r>
        <w:rPr>
          <w:rFonts w:hint="eastAsia"/>
        </w:rPr>
        <w:t>如果能得到授权作为例外在</w:t>
      </w:r>
      <w:r>
        <w:rPr>
          <w:rFonts w:hint="eastAsia"/>
        </w:rPr>
        <w:t>2008</w:t>
      </w:r>
      <w:r>
        <w:rPr>
          <w:rFonts w:hint="eastAsia"/>
        </w:rPr>
        <w:t>至</w:t>
      </w:r>
      <w:r>
        <w:rPr>
          <w:rFonts w:hint="eastAsia"/>
        </w:rPr>
        <w:t>2009</w:t>
      </w:r>
      <w:r>
        <w:rPr>
          <w:rFonts w:hint="eastAsia"/>
        </w:rPr>
        <w:t>两年期内每年举行三届会议</w:t>
      </w:r>
      <w:r w:rsidR="00611FBB">
        <w:rPr>
          <w:rFonts w:hint="eastAsia"/>
        </w:rPr>
        <w:t>，</w:t>
      </w:r>
      <w:r>
        <w:rPr>
          <w:rFonts w:hint="eastAsia"/>
        </w:rPr>
        <w:t>就可以解决积压的问题。</w:t>
      </w:r>
      <w:r>
        <w:rPr>
          <w:rFonts w:hint="eastAsia"/>
        </w:rPr>
        <w:t>2008</w:t>
      </w:r>
      <w:r>
        <w:rPr>
          <w:rFonts w:hint="eastAsia"/>
        </w:rPr>
        <w:t>年和</w:t>
      </w:r>
      <w:r>
        <w:rPr>
          <w:rFonts w:hint="eastAsia"/>
        </w:rPr>
        <w:t>2009</w:t>
      </w:r>
      <w:r>
        <w:rPr>
          <w:rFonts w:hint="eastAsia"/>
        </w:rPr>
        <w:t>年中每一年的第三届</w:t>
      </w:r>
      <w:r w:rsidR="00611FBB">
        <w:rPr>
          <w:rFonts w:hint="eastAsia"/>
        </w:rPr>
        <w:t>(</w:t>
      </w:r>
      <w:r>
        <w:rPr>
          <w:rFonts w:hint="eastAsia"/>
        </w:rPr>
        <w:t>例外</w:t>
      </w:r>
      <w:r w:rsidR="00611FBB">
        <w:rPr>
          <w:rFonts w:hint="eastAsia"/>
        </w:rPr>
        <w:t>)</w:t>
      </w:r>
      <w:r>
        <w:rPr>
          <w:rFonts w:hint="eastAsia"/>
        </w:rPr>
        <w:t>会议可专门用来审议缔约国的报告。委员会每届例外会议可审议</w:t>
      </w:r>
      <w:r>
        <w:rPr>
          <w:rFonts w:hint="eastAsia"/>
        </w:rPr>
        <w:t>10</w:t>
      </w:r>
      <w:r>
        <w:rPr>
          <w:rFonts w:hint="eastAsia"/>
        </w:rPr>
        <w:t>份报告。</w:t>
      </w:r>
    </w:p>
    <w:p w:rsidR="002F5DAF" w:rsidRPr="003D5F60" w:rsidRDefault="001221FE" w:rsidP="00F92126">
      <w:pPr>
        <w:pStyle w:val="Heading2"/>
        <w:spacing w:after="240" w:line="300" w:lineRule="auto"/>
        <w:rPr>
          <w:rFonts w:hint="eastAsia"/>
          <w:snapToGrid/>
        </w:rPr>
      </w:pPr>
      <w:r>
        <w:rPr>
          <w:snapToGrid/>
        </w:rPr>
        <w:br w:type="page"/>
      </w:r>
      <w:r w:rsidR="002F5DAF" w:rsidRPr="003D5F60">
        <w:rPr>
          <w:rFonts w:hint="eastAsia"/>
          <w:snapToGrid/>
        </w:rPr>
        <w:t>八、通过委员会关于其活动的年度报告</w:t>
      </w:r>
    </w:p>
    <w:p w:rsidR="002F5DAF" w:rsidRPr="002F5DAF" w:rsidRDefault="002F5DAF" w:rsidP="001221FE">
      <w:pPr>
        <w:widowControl w:val="0"/>
        <w:spacing w:after="320" w:line="300" w:lineRule="auto"/>
        <w:rPr>
          <w:rFonts w:hint="eastAsia"/>
        </w:rPr>
      </w:pPr>
      <w:r>
        <w:tab/>
      </w:r>
      <w:r w:rsidR="005D11BE">
        <w:rPr>
          <w:rFonts w:hint="eastAsia"/>
        </w:rPr>
        <w:t>9</w:t>
      </w:r>
      <w:r w:rsidR="00611FBB">
        <w:rPr>
          <w:rFonts w:hint="eastAsia"/>
        </w:rPr>
        <w:t>3.</w:t>
      </w:r>
      <w:r>
        <w:t xml:space="preserve">  </w:t>
      </w:r>
      <w:r>
        <w:rPr>
          <w:rFonts w:hint="eastAsia"/>
        </w:rPr>
        <w:t>根据《公约》第</w:t>
      </w:r>
      <w:r>
        <w:rPr>
          <w:rFonts w:hint="eastAsia"/>
        </w:rPr>
        <w:t>24</w:t>
      </w:r>
      <w:r>
        <w:rPr>
          <w:rFonts w:hint="eastAsia"/>
        </w:rPr>
        <w:t>条</w:t>
      </w:r>
      <w:r w:rsidR="00611FBB">
        <w:rPr>
          <w:rFonts w:hint="eastAsia"/>
        </w:rPr>
        <w:t>，</w:t>
      </w:r>
      <w:r>
        <w:rPr>
          <w:rFonts w:hint="eastAsia"/>
        </w:rPr>
        <w:t>委员会应向缔约国和大会提出一份关于其活动的年度报告。由于委员会在每一个日历年的</w:t>
      </w:r>
      <w:r>
        <w:rPr>
          <w:rFonts w:hint="eastAsia"/>
        </w:rPr>
        <w:t>11</w:t>
      </w:r>
      <w:r>
        <w:rPr>
          <w:rFonts w:hint="eastAsia"/>
        </w:rPr>
        <w:t>月下旬举行其第二届常会时正值大会常会期间</w:t>
      </w:r>
      <w:r w:rsidR="00611FBB">
        <w:rPr>
          <w:rFonts w:hint="eastAsia"/>
        </w:rPr>
        <w:t>，</w:t>
      </w:r>
      <w:r>
        <w:rPr>
          <w:rFonts w:hint="eastAsia"/>
        </w:rPr>
        <w:t>因而委员会的年度报告在其春季届会结束时通过</w:t>
      </w:r>
      <w:r w:rsidR="00611FBB">
        <w:rPr>
          <w:rFonts w:hint="eastAsia"/>
        </w:rPr>
        <w:t>，</w:t>
      </w:r>
      <w:r>
        <w:rPr>
          <w:rFonts w:hint="eastAsia"/>
        </w:rPr>
        <w:t>以便在同一日历年内转交大会。因此</w:t>
      </w:r>
      <w:r w:rsidR="00611FBB">
        <w:rPr>
          <w:rFonts w:hint="eastAsia"/>
        </w:rPr>
        <w:t>，</w:t>
      </w:r>
      <w:r>
        <w:rPr>
          <w:rFonts w:hint="eastAsia"/>
        </w:rPr>
        <w:t>委员会在</w:t>
      </w:r>
      <w:r>
        <w:rPr>
          <w:rFonts w:hint="eastAsia"/>
        </w:rPr>
        <w:t>2007</w:t>
      </w:r>
      <w:r>
        <w:rPr>
          <w:rFonts w:hint="eastAsia"/>
        </w:rPr>
        <w:t>年</w:t>
      </w:r>
      <w:r>
        <w:rPr>
          <w:rFonts w:hint="eastAsia"/>
        </w:rPr>
        <w:t>5</w:t>
      </w:r>
      <w:r>
        <w:rPr>
          <w:rFonts w:hint="eastAsia"/>
        </w:rPr>
        <w:t>月</w:t>
      </w:r>
      <w:r>
        <w:rPr>
          <w:rFonts w:hint="eastAsia"/>
        </w:rPr>
        <w:t>18</w:t>
      </w:r>
      <w:r>
        <w:rPr>
          <w:rFonts w:hint="eastAsia"/>
        </w:rPr>
        <w:t>日举行的第</w:t>
      </w:r>
      <w:r>
        <w:rPr>
          <w:rFonts w:hint="eastAsia"/>
        </w:rPr>
        <w:t>780</w:t>
      </w:r>
      <w:r>
        <w:rPr>
          <w:rFonts w:hint="eastAsia"/>
        </w:rPr>
        <w:t>次会议上审议并一致通过了关于其第三十七届和第三十八届会议活动的报告。</w:t>
      </w:r>
    </w:p>
    <w:p w:rsidR="0092328C" w:rsidRPr="0092328C" w:rsidRDefault="0092328C" w:rsidP="00763B93">
      <w:pPr>
        <w:pStyle w:val="FootnoteText"/>
        <w:spacing w:after="240" w:line="264" w:lineRule="auto"/>
        <w:rPr>
          <w:rFonts w:hint="eastAsia"/>
          <w:color w:val="000000"/>
          <w:spacing w:val="0"/>
        </w:rPr>
      </w:pPr>
    </w:p>
    <w:p w:rsidR="0092328C" w:rsidRDefault="0092328C" w:rsidP="00D20031">
      <w:pPr>
        <w:pStyle w:val="Heading3"/>
        <w:spacing w:after="160"/>
        <w:rPr>
          <w:rFonts w:ascii="Time New Roman" w:eastAsia="SimHei" w:hAnsi="Time New Roman" w:hint="eastAsia"/>
          <w:snapToGrid/>
          <w:kern w:val="0"/>
          <w:u w:val="none"/>
        </w:rPr>
        <w:sectPr w:rsidR="0092328C" w:rsidSect="002B14FA">
          <w:footerReference w:type="even" r:id="rId18"/>
          <w:footerReference w:type="default" r:id="rId19"/>
          <w:headerReference w:type="first" r:id="rId20"/>
          <w:footerReference w:type="first" r:id="rId21"/>
          <w:endnotePr>
            <w:numFmt w:val="lowerLetter"/>
            <w:numRestart w:val="eachSect"/>
          </w:endnotePr>
          <w:pgSz w:w="11906" w:h="16838" w:code="9"/>
          <w:pgMar w:top="1134" w:right="851" w:bottom="1985" w:left="1701" w:header="851" w:footer="1413" w:gutter="0"/>
          <w:pgNumType w:start="1"/>
          <w:cols w:space="425"/>
          <w:docGrid w:type="lines" w:linePitch="326"/>
        </w:sectPr>
      </w:pPr>
    </w:p>
    <w:p w:rsidR="005F6667" w:rsidRPr="00695ABE" w:rsidRDefault="005F6667" w:rsidP="00072F43">
      <w:pPr>
        <w:pStyle w:val="Heading2"/>
        <w:rPr>
          <w:rFonts w:hint="eastAsia"/>
          <w:snapToGrid/>
          <w:kern w:val="0"/>
        </w:rPr>
      </w:pPr>
      <w:r w:rsidRPr="00695ABE">
        <w:rPr>
          <w:rFonts w:hint="eastAsia"/>
          <w:snapToGrid/>
          <w:kern w:val="0"/>
        </w:rPr>
        <w:t>附</w:t>
      </w:r>
      <w:r w:rsidRPr="00695ABE">
        <w:rPr>
          <w:rFonts w:hint="eastAsia"/>
          <w:snapToGrid/>
          <w:kern w:val="0"/>
        </w:rPr>
        <w:t xml:space="preserve"> </w:t>
      </w:r>
      <w:r w:rsidR="00695ABE" w:rsidRPr="00695ABE">
        <w:rPr>
          <w:rFonts w:hint="eastAsia"/>
          <w:snapToGrid/>
          <w:kern w:val="0"/>
        </w:rPr>
        <w:t xml:space="preserve"> </w:t>
      </w:r>
      <w:r w:rsidRPr="00695ABE">
        <w:rPr>
          <w:rFonts w:hint="eastAsia"/>
          <w:snapToGrid/>
          <w:kern w:val="0"/>
        </w:rPr>
        <w:t>件</w:t>
      </w:r>
      <w:r w:rsidR="00695ABE" w:rsidRPr="00695ABE">
        <w:rPr>
          <w:rFonts w:hint="eastAsia"/>
          <w:snapToGrid/>
          <w:kern w:val="0"/>
        </w:rPr>
        <w:t xml:space="preserve"> </w:t>
      </w:r>
      <w:r w:rsidRPr="00695ABE">
        <w:rPr>
          <w:rFonts w:hint="eastAsia"/>
          <w:snapToGrid/>
          <w:kern w:val="0"/>
        </w:rPr>
        <w:t xml:space="preserve"> </w:t>
      </w:r>
      <w:r w:rsidRPr="00695ABE">
        <w:rPr>
          <w:rFonts w:hint="eastAsia"/>
          <w:snapToGrid/>
          <w:kern w:val="0"/>
        </w:rPr>
        <w:t>一</w:t>
      </w:r>
    </w:p>
    <w:p w:rsidR="0069670F" w:rsidRPr="00107CA5" w:rsidRDefault="005F6667" w:rsidP="00227A59">
      <w:pPr>
        <w:pStyle w:val="Heading2"/>
        <w:spacing w:line="264" w:lineRule="auto"/>
        <w:rPr>
          <w:rFonts w:ascii="Time New Roman" w:eastAsia="SimHei" w:hAnsi="Time New Roman" w:hint="eastAsia"/>
          <w:snapToGrid/>
          <w:spacing w:val="4"/>
          <w:kern w:val="0"/>
          <w:sz w:val="26"/>
        </w:rPr>
      </w:pPr>
      <w:r w:rsidRPr="00107CA5">
        <w:rPr>
          <w:rFonts w:ascii="Time New Roman" w:eastAsia="SimHei" w:hAnsi="Time New Roman" w:hint="eastAsia"/>
          <w:snapToGrid/>
          <w:spacing w:val="4"/>
          <w:kern w:val="0"/>
          <w:sz w:val="26"/>
        </w:rPr>
        <w:t>截至</w:t>
      </w:r>
      <w:r w:rsidRPr="00107CA5">
        <w:rPr>
          <w:rFonts w:ascii="Time New Roman" w:eastAsia="SimHei" w:hAnsi="Time New Roman" w:hint="eastAsia"/>
          <w:b/>
          <w:snapToGrid/>
          <w:spacing w:val="4"/>
          <w:kern w:val="0"/>
          <w:sz w:val="26"/>
        </w:rPr>
        <w:t>2007</w:t>
      </w:r>
      <w:r w:rsidRPr="00107CA5">
        <w:rPr>
          <w:rFonts w:ascii="Time New Roman" w:eastAsia="SimHei" w:hAnsi="Time New Roman" w:hint="eastAsia"/>
          <w:snapToGrid/>
          <w:spacing w:val="4"/>
          <w:kern w:val="0"/>
          <w:sz w:val="26"/>
        </w:rPr>
        <w:t>年</w:t>
      </w:r>
      <w:r w:rsidRPr="00107CA5">
        <w:rPr>
          <w:rFonts w:ascii="Time New Roman" w:eastAsia="SimHei" w:hAnsi="Time New Roman" w:hint="eastAsia"/>
          <w:b/>
          <w:snapToGrid/>
          <w:spacing w:val="4"/>
          <w:kern w:val="0"/>
          <w:sz w:val="26"/>
        </w:rPr>
        <w:t>5</w:t>
      </w:r>
      <w:r w:rsidRPr="00107CA5">
        <w:rPr>
          <w:rFonts w:ascii="Time New Roman" w:eastAsia="SimHei" w:hAnsi="Time New Roman" w:hint="eastAsia"/>
          <w:snapToGrid/>
          <w:spacing w:val="4"/>
          <w:kern w:val="0"/>
          <w:sz w:val="26"/>
        </w:rPr>
        <w:t>月</w:t>
      </w:r>
      <w:r w:rsidRPr="00107CA5">
        <w:rPr>
          <w:rFonts w:ascii="Time New Roman" w:eastAsia="SimHei" w:hAnsi="Time New Roman" w:hint="eastAsia"/>
          <w:b/>
          <w:snapToGrid/>
          <w:spacing w:val="4"/>
          <w:kern w:val="0"/>
          <w:sz w:val="26"/>
        </w:rPr>
        <w:t>18</w:t>
      </w:r>
      <w:r w:rsidRPr="00107CA5">
        <w:rPr>
          <w:rFonts w:ascii="Time New Roman" w:eastAsia="SimHei" w:hAnsi="Time New Roman" w:hint="eastAsia"/>
          <w:snapToGrid/>
          <w:spacing w:val="4"/>
          <w:kern w:val="0"/>
          <w:sz w:val="26"/>
        </w:rPr>
        <w:t>日已签署、批准或加入《禁止酷刑和</w:t>
      </w:r>
      <w:r w:rsidR="00695ABE" w:rsidRPr="00107CA5">
        <w:rPr>
          <w:rFonts w:ascii="Time New Roman" w:eastAsia="SimHei" w:hAnsi="Time New Roman"/>
          <w:snapToGrid/>
          <w:spacing w:val="4"/>
          <w:kern w:val="0"/>
          <w:sz w:val="26"/>
        </w:rPr>
        <w:br/>
      </w:r>
      <w:r w:rsidRPr="00107CA5">
        <w:rPr>
          <w:rFonts w:ascii="Time New Roman" w:eastAsia="SimHei" w:hAnsi="Time New Roman" w:hint="eastAsia"/>
          <w:snapToGrid/>
          <w:spacing w:val="4"/>
          <w:kern w:val="0"/>
          <w:sz w:val="26"/>
        </w:rPr>
        <w:t>其他残忍、不人道或有辱人格的待遇或处罚公约》的国家</w:t>
      </w:r>
    </w:p>
    <w:tbl>
      <w:tblPr>
        <w:tblW w:w="9490" w:type="dxa"/>
        <w:tblInd w:w="54" w:type="dxa"/>
        <w:tblLayout w:type="fixed"/>
        <w:tblCellMar>
          <w:left w:w="54" w:type="dxa"/>
          <w:right w:w="54" w:type="dxa"/>
        </w:tblCellMar>
        <w:tblLook w:val="0000" w:firstRow="0" w:lastRow="0" w:firstColumn="0" w:lastColumn="0" w:noHBand="0" w:noVBand="0"/>
      </w:tblPr>
      <w:tblGrid>
        <w:gridCol w:w="3510"/>
        <w:gridCol w:w="2873"/>
        <w:gridCol w:w="3047"/>
        <w:gridCol w:w="60"/>
      </w:tblGrid>
      <w:tr w:rsidR="00D20031" w:rsidRPr="00D43ADC" w:rsidTr="00A060B3">
        <w:tblPrEx>
          <w:tblCellMar>
            <w:top w:w="0" w:type="dxa"/>
            <w:bottom w:w="0" w:type="dxa"/>
          </w:tblCellMar>
        </w:tblPrEx>
        <w:trPr>
          <w:gridAfter w:val="1"/>
          <w:wAfter w:w="60" w:type="dxa"/>
          <w:trHeight w:val="582"/>
          <w:tblHeader/>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before="120" w:after="120" w:line="320" w:lineRule="exact"/>
              <w:rPr>
                <w:snapToGrid/>
                <w:spacing w:val="0"/>
                <w:szCs w:val="24"/>
                <w:u w:val="single"/>
              </w:rPr>
            </w:pPr>
            <w:r w:rsidRPr="00D43ADC">
              <w:rPr>
                <w:rFonts w:hint="eastAsia"/>
                <w:snapToGrid/>
                <w:spacing w:val="0"/>
                <w:szCs w:val="24"/>
                <w:u w:val="single"/>
              </w:rPr>
              <w:t>国</w:t>
            </w:r>
            <w:r w:rsidRPr="00D43ADC">
              <w:rPr>
                <w:snapToGrid/>
                <w:spacing w:val="0"/>
                <w:szCs w:val="24"/>
                <w:u w:val="single"/>
              </w:rPr>
              <w:t xml:space="preserve">  </w:t>
            </w:r>
            <w:r w:rsidRPr="00D43ADC">
              <w:rPr>
                <w:rFonts w:hint="eastAsia"/>
                <w:snapToGrid/>
                <w:spacing w:val="0"/>
                <w:szCs w:val="24"/>
                <w:u w:val="single"/>
              </w:rPr>
              <w:t>家</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before="120" w:after="120" w:line="320" w:lineRule="exact"/>
              <w:jc w:val="left"/>
              <w:rPr>
                <w:snapToGrid/>
                <w:spacing w:val="0"/>
                <w:szCs w:val="24"/>
                <w:u w:val="single"/>
              </w:rPr>
            </w:pPr>
            <w:r w:rsidRPr="00D43ADC">
              <w:rPr>
                <w:rFonts w:hint="eastAsia"/>
                <w:snapToGrid/>
                <w:spacing w:val="0"/>
                <w:szCs w:val="24"/>
                <w:u w:val="single"/>
              </w:rPr>
              <w:t>签署日期</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before="120" w:after="240" w:line="320" w:lineRule="exact"/>
              <w:jc w:val="left"/>
              <w:rPr>
                <w:snapToGrid/>
                <w:spacing w:val="0"/>
                <w:szCs w:val="24"/>
                <w:u w:val="single"/>
              </w:rPr>
            </w:pPr>
            <w:r w:rsidRPr="00D43ADC">
              <w:rPr>
                <w:rFonts w:hint="eastAsia"/>
                <w:snapToGrid/>
                <w:spacing w:val="0"/>
                <w:szCs w:val="24"/>
                <w:u w:val="single"/>
              </w:rPr>
              <w:t>收到批准书、加入书</w:t>
            </w:r>
            <w:r w:rsidR="003E5CDE" w:rsidRPr="00D43ADC">
              <w:rPr>
                <w:rFonts w:hint="eastAsia"/>
                <w:snapToGrid/>
                <w:spacing w:val="0"/>
                <w:szCs w:val="24"/>
              </w:rPr>
              <w:t xml:space="preserve"> </w:t>
            </w:r>
            <w:r w:rsidR="0081181A" w:rsidRPr="00D43ADC">
              <w:rPr>
                <w:snapToGrid/>
                <w:spacing w:val="0"/>
                <w:szCs w:val="24"/>
                <w:vertAlign w:val="superscript"/>
              </w:rPr>
              <w:t>a</w:t>
            </w:r>
            <w:r w:rsidRPr="00D43ADC">
              <w:rPr>
                <w:snapToGrid/>
                <w:spacing w:val="0"/>
                <w:szCs w:val="24"/>
                <w:u w:val="single"/>
              </w:rPr>
              <w:br/>
            </w:r>
            <w:r w:rsidRPr="00D43ADC">
              <w:rPr>
                <w:rFonts w:hint="eastAsia"/>
                <w:snapToGrid/>
                <w:spacing w:val="0"/>
                <w:szCs w:val="24"/>
                <w:u w:val="single"/>
              </w:rPr>
              <w:t>或继承书</w:t>
            </w:r>
            <w:r w:rsidR="003E5CDE" w:rsidRPr="00D43ADC">
              <w:rPr>
                <w:rFonts w:hint="eastAsia"/>
                <w:snapToGrid/>
                <w:spacing w:val="0"/>
                <w:szCs w:val="24"/>
                <w:u w:val="single"/>
              </w:rPr>
              <w:t xml:space="preserve"> </w:t>
            </w:r>
            <w:r w:rsidR="0081181A" w:rsidRPr="00D43ADC">
              <w:rPr>
                <w:snapToGrid/>
                <w:spacing w:val="0"/>
                <w:szCs w:val="24"/>
                <w:u w:val="single"/>
                <w:vertAlign w:val="superscript"/>
              </w:rPr>
              <w:t>b</w:t>
            </w:r>
            <w:r w:rsidR="003E5CDE" w:rsidRPr="00D43ADC">
              <w:rPr>
                <w:rFonts w:hint="eastAsia"/>
                <w:snapToGrid/>
                <w:spacing w:val="0"/>
                <w:szCs w:val="24"/>
                <w:u w:val="single"/>
              </w:rPr>
              <w:t xml:space="preserve"> </w:t>
            </w:r>
            <w:r w:rsidRPr="00D43ADC">
              <w:rPr>
                <w:rFonts w:hint="eastAsia"/>
                <w:snapToGrid/>
                <w:spacing w:val="0"/>
                <w:szCs w:val="24"/>
                <w:u w:val="single"/>
              </w:rPr>
              <w:t>的日期</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阿富汗</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1987</w:t>
            </w:r>
            <w:r w:rsidRPr="00D43ADC">
              <w:rPr>
                <w:rFonts w:hint="eastAsia"/>
                <w:snapToGrid/>
                <w:spacing w:val="0"/>
                <w:szCs w:val="24"/>
              </w:rPr>
              <w:t>年</w:t>
            </w:r>
            <w:r w:rsidRPr="00D43ADC">
              <w:rPr>
                <w:snapToGrid/>
                <w:spacing w:val="0"/>
                <w:szCs w:val="24"/>
              </w:rPr>
              <w:t>4</w:t>
            </w:r>
            <w:r w:rsidRPr="00D43ADC">
              <w:rPr>
                <w:rFonts w:hint="eastAsia"/>
                <w:snapToGrid/>
                <w:spacing w:val="0"/>
                <w:szCs w:val="24"/>
              </w:rPr>
              <w:t>月</w:t>
            </w:r>
            <w:r w:rsidRPr="00D43ADC">
              <w:rPr>
                <w:snapToGrid/>
                <w:spacing w:val="0"/>
                <w:szCs w:val="24"/>
              </w:rPr>
              <w:t>1</w:t>
            </w:r>
            <w:r w:rsidRPr="00D43ADC">
              <w:rPr>
                <w:rFonts w:hint="eastAsia"/>
                <w:snapToGrid/>
                <w:spacing w:val="0"/>
                <w:szCs w:val="24"/>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阿尔巴尼亚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1994</w:t>
            </w:r>
            <w:r w:rsidRPr="00D43ADC">
              <w:rPr>
                <w:rFonts w:hint="eastAsia"/>
                <w:snapToGrid/>
                <w:spacing w:val="0"/>
                <w:szCs w:val="24"/>
              </w:rPr>
              <w:t>年</w:t>
            </w:r>
            <w:r w:rsidRPr="00D43ADC">
              <w:rPr>
                <w:snapToGrid/>
                <w:spacing w:val="0"/>
                <w:szCs w:val="24"/>
              </w:rPr>
              <w:t>5</w:t>
            </w:r>
            <w:r w:rsidRPr="00D43ADC">
              <w:rPr>
                <w:rFonts w:hint="eastAsia"/>
                <w:snapToGrid/>
                <w:spacing w:val="0"/>
                <w:szCs w:val="24"/>
              </w:rPr>
              <w:t>月</w:t>
            </w:r>
            <w:r w:rsidRPr="00D43ADC">
              <w:rPr>
                <w:snapToGrid/>
                <w:spacing w:val="0"/>
                <w:szCs w:val="24"/>
              </w:rPr>
              <w:t>11</w:t>
            </w:r>
            <w:r w:rsidRPr="00D43ADC">
              <w:rPr>
                <w:rFonts w:hint="eastAsia"/>
                <w:snapToGrid/>
                <w:spacing w:val="0"/>
                <w:szCs w:val="24"/>
              </w:rPr>
              <w:t>日</w:t>
            </w:r>
            <w:r w:rsidR="007E19AE" w:rsidRPr="007E19AE">
              <w:rPr>
                <w:snapToGrid/>
                <w:spacing w:val="0"/>
                <w:szCs w:val="24"/>
                <w:vertAlign w:val="superscript"/>
              </w:rPr>
              <w:t>a</w:t>
            </w:r>
            <w:r w:rsidR="0081181A" w:rsidRPr="007E19AE">
              <w:rPr>
                <w:rFonts w:hint="eastAsia"/>
                <w:snapToGrid/>
                <w:spacing w:val="0"/>
                <w:szCs w:val="24"/>
                <w:vertAlign w:val="superscript"/>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阿尔及利亚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26</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1989</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12</w:t>
            </w:r>
            <w:r w:rsidRPr="00D43ADC">
              <w:rPr>
                <w:rFonts w:hint="eastAsia"/>
                <w:snapToGrid/>
                <w:spacing w:val="0"/>
                <w:szCs w:val="24"/>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安道尔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2002</w:t>
            </w:r>
            <w:r w:rsidRPr="00D43ADC">
              <w:rPr>
                <w:rFonts w:hint="eastAsia"/>
                <w:snapToGrid/>
                <w:spacing w:val="0"/>
                <w:szCs w:val="24"/>
              </w:rPr>
              <w:t>年</w:t>
            </w:r>
            <w:r w:rsidRPr="00D43ADC">
              <w:rPr>
                <w:rFonts w:hint="eastAsia"/>
                <w:snapToGrid/>
                <w:spacing w:val="0"/>
                <w:szCs w:val="24"/>
              </w:rPr>
              <w:t>8</w:t>
            </w:r>
            <w:r w:rsidRPr="00D43ADC">
              <w:rPr>
                <w:rFonts w:hint="eastAsia"/>
                <w:snapToGrid/>
                <w:spacing w:val="0"/>
                <w:szCs w:val="24"/>
              </w:rPr>
              <w:t>月</w:t>
            </w:r>
            <w:r w:rsidRPr="00D43ADC">
              <w:rPr>
                <w:rFonts w:hint="eastAsia"/>
                <w:snapToGrid/>
                <w:spacing w:val="0"/>
                <w:szCs w:val="24"/>
              </w:rPr>
              <w:t>5</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2006</w:t>
            </w:r>
            <w:r w:rsidRPr="00D43ADC">
              <w:rPr>
                <w:rFonts w:hint="eastAsia"/>
                <w:snapToGrid/>
                <w:spacing w:val="0"/>
                <w:szCs w:val="24"/>
              </w:rPr>
              <w:t>年</w:t>
            </w:r>
            <w:r w:rsidRPr="00D43ADC">
              <w:rPr>
                <w:rFonts w:hint="eastAsia"/>
                <w:snapToGrid/>
                <w:spacing w:val="0"/>
                <w:szCs w:val="24"/>
              </w:rPr>
              <w:t>9</w:t>
            </w:r>
            <w:r w:rsidRPr="00D43ADC">
              <w:rPr>
                <w:rFonts w:hint="eastAsia"/>
                <w:snapToGrid/>
                <w:spacing w:val="0"/>
                <w:szCs w:val="24"/>
              </w:rPr>
              <w:t>月</w:t>
            </w:r>
            <w:r w:rsidRPr="00D43ADC">
              <w:rPr>
                <w:rFonts w:hint="eastAsia"/>
                <w:snapToGrid/>
                <w:spacing w:val="0"/>
                <w:szCs w:val="24"/>
              </w:rPr>
              <w:t>22</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安提瓜和巴布达</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rPr>
              <w:t>1993</w:t>
            </w:r>
            <w:r w:rsidRPr="00D43ADC">
              <w:rPr>
                <w:rFonts w:hint="eastAsia"/>
                <w:snapToGrid/>
                <w:spacing w:val="0"/>
                <w:szCs w:val="24"/>
              </w:rPr>
              <w:t>年</w:t>
            </w:r>
            <w:r w:rsidRPr="00D43ADC">
              <w:rPr>
                <w:snapToGrid/>
                <w:spacing w:val="0"/>
                <w:szCs w:val="24"/>
              </w:rPr>
              <w:t>7</w:t>
            </w:r>
            <w:r w:rsidRPr="00D43ADC">
              <w:rPr>
                <w:rFonts w:hint="eastAsia"/>
                <w:snapToGrid/>
                <w:spacing w:val="0"/>
                <w:szCs w:val="24"/>
              </w:rPr>
              <w:t>月</w:t>
            </w:r>
            <w:r w:rsidRPr="00D43ADC">
              <w:rPr>
                <w:snapToGrid/>
                <w:spacing w:val="0"/>
                <w:szCs w:val="24"/>
              </w:rPr>
              <w:t>19</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jc w:val="lef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阿根廷</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24</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亚美尼亚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1993</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13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澳大利亚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10</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奥地利</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7</w:t>
            </w:r>
            <w:r w:rsidRPr="00D43ADC">
              <w:rPr>
                <w:rFonts w:hint="eastAsia"/>
                <w:snapToGrid/>
                <w:spacing w:val="0"/>
                <w:szCs w:val="24"/>
                <w:lang w:eastAsia="zh-TW"/>
              </w:rPr>
              <w:t>月</w:t>
            </w:r>
            <w:r w:rsidRPr="00D43ADC">
              <w:rPr>
                <w:snapToGrid/>
                <w:spacing w:val="0"/>
                <w:szCs w:val="24"/>
                <w:lang w:eastAsia="zh-TW"/>
              </w:rPr>
              <w:t>29</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阿塞拜疆</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1996</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16</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巴</w:t>
            </w:r>
            <w:r w:rsidRPr="00D43ADC">
              <w:rPr>
                <w:rFonts w:hint="eastAsia"/>
                <w:snapToGrid/>
                <w:spacing w:val="0"/>
                <w:szCs w:val="24"/>
              </w:rPr>
              <w:t xml:space="preserve">  </w:t>
            </w:r>
            <w:r w:rsidRPr="00D43ADC">
              <w:rPr>
                <w:rFonts w:hint="eastAsia"/>
                <w:snapToGrid/>
                <w:spacing w:val="0"/>
                <w:szCs w:val="24"/>
                <w:lang w:eastAsia="zh-TW"/>
              </w:rPr>
              <w:t>林</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1998</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孟加拉国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1998</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白俄罗斯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19</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13</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比利时</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1999</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25</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伯利兹</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17</w:t>
            </w:r>
            <w:r w:rsidRPr="00D43ADC">
              <w:rPr>
                <w:rFonts w:hint="eastAsia"/>
                <w:snapToGrid/>
                <w:spacing w:val="0"/>
                <w:szCs w:val="24"/>
              </w:rPr>
              <w:t>日</w:t>
            </w:r>
            <w:r w:rsidRPr="00D43ADC">
              <w:rPr>
                <w:snapToGrid/>
                <w:spacing w:val="0"/>
                <w:szCs w:val="24"/>
                <w:vertAlign w:val="superscript"/>
              </w:rPr>
              <w:t>a</w:t>
            </w:r>
          </w:p>
        </w:tc>
      </w:tr>
      <w:tr w:rsidR="00AC3A74"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AC3A74" w:rsidRPr="00D43ADC" w:rsidRDefault="00AC3A74"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AC3A74" w:rsidRPr="00D43ADC" w:rsidRDefault="00AC3A74"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AC3A74" w:rsidRPr="00D43ADC" w:rsidRDefault="00AC3A74"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贝</w:t>
            </w:r>
            <w:r w:rsidRPr="00D43ADC">
              <w:rPr>
                <w:rFonts w:hint="eastAsia"/>
                <w:snapToGrid/>
                <w:spacing w:val="0"/>
                <w:szCs w:val="24"/>
              </w:rPr>
              <w:t xml:space="preserve">  </w:t>
            </w:r>
            <w:r w:rsidRPr="00D43ADC">
              <w:rPr>
                <w:rFonts w:hint="eastAsia"/>
                <w:snapToGrid/>
                <w:spacing w:val="0"/>
                <w:szCs w:val="24"/>
              </w:rPr>
              <w:t>宁</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1992</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12</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玻利维亚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1999</w:t>
            </w:r>
            <w:r w:rsidRPr="00D43ADC">
              <w:rPr>
                <w:rFonts w:hint="eastAsia"/>
                <w:snapToGrid/>
                <w:spacing w:val="0"/>
                <w:szCs w:val="24"/>
                <w:lang w:eastAsia="zh-TW"/>
              </w:rPr>
              <w:t>年</w:t>
            </w:r>
            <w:r w:rsidRPr="00D43ADC">
              <w:rPr>
                <w:snapToGrid/>
                <w:spacing w:val="0"/>
                <w:szCs w:val="24"/>
                <w:lang w:eastAsia="zh-TW"/>
              </w:rPr>
              <w:t>4</w:t>
            </w:r>
            <w:r w:rsidRPr="00D43ADC">
              <w:rPr>
                <w:rFonts w:hint="eastAsia"/>
                <w:snapToGrid/>
                <w:spacing w:val="0"/>
                <w:szCs w:val="24"/>
                <w:lang w:eastAsia="zh-TW"/>
              </w:rPr>
              <w:t>月</w:t>
            </w:r>
            <w:r w:rsidRPr="00D43ADC">
              <w:rPr>
                <w:snapToGrid/>
                <w:spacing w:val="0"/>
                <w:szCs w:val="24"/>
                <w:lang w:eastAsia="zh-TW"/>
              </w:rPr>
              <w:t>12</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波斯尼亚和黑塞哥维那</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rFonts w:hint="eastAsia"/>
                <w:snapToGrid/>
                <w:spacing w:val="0"/>
                <w:szCs w:val="24"/>
              </w:rPr>
              <w:t>9</w:t>
            </w:r>
            <w:r w:rsidRPr="00D43ADC">
              <w:rPr>
                <w:rFonts w:hint="eastAsia"/>
                <w:snapToGrid/>
                <w:spacing w:val="0"/>
                <w:szCs w:val="24"/>
                <w:lang w:eastAsia="zh-TW"/>
              </w:rPr>
              <w:t>月</w:t>
            </w:r>
            <w:r w:rsidRPr="00D43ADC">
              <w:rPr>
                <w:rFonts w:hint="eastAsia"/>
                <w:snapToGrid/>
                <w:spacing w:val="0"/>
                <w:szCs w:val="24"/>
              </w:rPr>
              <w:t>1</w:t>
            </w:r>
            <w:r w:rsidRPr="00D43ADC">
              <w:rPr>
                <w:rFonts w:hint="eastAsia"/>
                <w:snapToGrid/>
                <w:spacing w:val="0"/>
                <w:szCs w:val="24"/>
                <w:lang w:eastAsia="zh-TW"/>
              </w:rPr>
              <w:t>日</w:t>
            </w:r>
            <w:r w:rsidR="007E19AE">
              <w:rPr>
                <w:snapToGrid/>
                <w:spacing w:val="0"/>
                <w:szCs w:val="24"/>
                <w:vertAlign w:val="superscript"/>
                <w:lang w:eastAsia="zh-TW"/>
              </w:rPr>
              <w:t>b</w:t>
            </w:r>
            <w:r w:rsidR="0081181A" w:rsidRPr="00D43ADC">
              <w:rPr>
                <w:rFonts w:hint="eastAsia"/>
                <w:snapToGrid/>
                <w:spacing w:val="0"/>
                <w:szCs w:val="24"/>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博茨瓦纳</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2000</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8</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2000</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巴</w:t>
            </w:r>
            <w:r w:rsidRPr="00D43ADC">
              <w:rPr>
                <w:rFonts w:hint="eastAsia"/>
                <w:snapToGrid/>
                <w:spacing w:val="0"/>
                <w:szCs w:val="24"/>
              </w:rPr>
              <w:t xml:space="preserve">  </w:t>
            </w:r>
            <w:r w:rsidRPr="00D43ADC">
              <w:rPr>
                <w:rFonts w:hint="eastAsia"/>
                <w:snapToGrid/>
                <w:spacing w:val="0"/>
                <w:szCs w:val="24"/>
                <w:lang w:eastAsia="zh-TW"/>
              </w:rPr>
              <w:t>西</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28</w:t>
            </w:r>
            <w:r w:rsidRPr="00D43ADC">
              <w:rPr>
                <w:rFonts w:hint="eastAsia"/>
                <w:snapToGrid/>
                <w:spacing w:val="0"/>
                <w:szCs w:val="24"/>
                <w:lang w:eastAsia="zh-TW"/>
              </w:rPr>
              <w:t>日</w:t>
            </w:r>
          </w:p>
        </w:tc>
      </w:tr>
      <w:tr w:rsidR="007E19AE"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7E19AE" w:rsidRPr="00D43ADC" w:rsidRDefault="007E19AE"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7E19AE" w:rsidRPr="00D43ADC" w:rsidRDefault="007E19AE"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7E19AE" w:rsidRPr="00D43ADC" w:rsidRDefault="007E19AE"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保加利亚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10</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16</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布基纳法索</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1999</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布隆迪</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18</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柬埔寨</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1992</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15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喀麦隆</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19</w:t>
            </w:r>
            <w:r w:rsidRPr="00D43ADC">
              <w:rPr>
                <w:rFonts w:hint="eastAsia"/>
                <w:snapToGrid/>
                <w:spacing w:val="0"/>
                <w:szCs w:val="24"/>
              </w:rPr>
              <w:t>日</w:t>
            </w:r>
            <w:r w:rsidRPr="00D43ADC">
              <w:rPr>
                <w:snapToGrid/>
                <w:spacing w:val="0"/>
                <w:szCs w:val="24"/>
                <w:vertAlign w:val="superscript"/>
              </w:rPr>
              <w:t>a</w:t>
            </w:r>
          </w:p>
        </w:tc>
      </w:tr>
      <w:tr w:rsidR="00227A59"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227A59" w:rsidRPr="00D43ADC" w:rsidRDefault="00227A59"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227A59" w:rsidRPr="00D43ADC" w:rsidRDefault="00227A59"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227A59" w:rsidRPr="00D43ADC" w:rsidRDefault="00227A59"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pageBreakBefore/>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加拿大</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24</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佛得角</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1992</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乍</w:t>
            </w:r>
            <w:r w:rsidRPr="00D43ADC">
              <w:rPr>
                <w:rFonts w:hint="eastAsia"/>
                <w:snapToGrid/>
                <w:spacing w:val="0"/>
                <w:szCs w:val="24"/>
              </w:rPr>
              <w:t xml:space="preserve">  </w:t>
            </w:r>
            <w:r w:rsidRPr="00D43ADC">
              <w:rPr>
                <w:rFonts w:hint="eastAsia"/>
                <w:snapToGrid/>
                <w:spacing w:val="0"/>
                <w:szCs w:val="24"/>
                <w:lang w:eastAsia="zh-TW"/>
              </w:rPr>
              <w:t>得</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1995</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9</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智</w:t>
            </w:r>
            <w:r w:rsidRPr="00D43ADC">
              <w:rPr>
                <w:rFonts w:hint="eastAsia"/>
                <w:snapToGrid/>
                <w:spacing w:val="0"/>
                <w:szCs w:val="24"/>
              </w:rPr>
              <w:t xml:space="preserve">  </w:t>
            </w:r>
            <w:r w:rsidRPr="00D43ADC">
              <w:rPr>
                <w:rFonts w:hint="eastAsia"/>
                <w:snapToGrid/>
                <w:spacing w:val="0"/>
                <w:szCs w:val="24"/>
                <w:lang w:eastAsia="zh-TW"/>
              </w:rPr>
              <w:t>利</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30</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中</w:t>
            </w:r>
            <w:r w:rsidRPr="00D43ADC">
              <w:rPr>
                <w:rFonts w:hint="eastAsia"/>
                <w:snapToGrid/>
                <w:spacing w:val="0"/>
                <w:szCs w:val="24"/>
              </w:rPr>
              <w:t xml:space="preserve">  </w:t>
            </w:r>
            <w:r w:rsidRPr="00D43ADC">
              <w:rPr>
                <w:rFonts w:hint="eastAsia"/>
                <w:snapToGrid/>
                <w:spacing w:val="0"/>
                <w:szCs w:val="24"/>
              </w:rPr>
              <w:t>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12</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哥伦比亚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4</w:t>
            </w:r>
            <w:r w:rsidRPr="00D43ADC">
              <w:rPr>
                <w:rFonts w:hint="eastAsia"/>
                <w:snapToGrid/>
                <w:spacing w:val="0"/>
                <w:szCs w:val="24"/>
              </w:rPr>
              <w:t>月</w:t>
            </w:r>
            <w:r w:rsidRPr="00D43ADC">
              <w:rPr>
                <w:snapToGrid/>
                <w:spacing w:val="0"/>
                <w:szCs w:val="24"/>
              </w:rPr>
              <w:t>10</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科摩罗</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2000</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22</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刚</w:t>
            </w:r>
            <w:r w:rsidRPr="00D43ADC">
              <w:rPr>
                <w:rFonts w:hint="eastAsia"/>
                <w:snapToGrid/>
                <w:spacing w:val="0"/>
                <w:szCs w:val="24"/>
              </w:rPr>
              <w:t xml:space="preserve">  </w:t>
            </w:r>
            <w:r w:rsidRPr="00D43ADC">
              <w:rPr>
                <w:rFonts w:hint="eastAsia"/>
                <w:snapToGrid/>
                <w:spacing w:val="0"/>
                <w:szCs w:val="24"/>
              </w:rPr>
              <w:t>果</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2003</w:t>
            </w:r>
            <w:r w:rsidRPr="00D43ADC">
              <w:rPr>
                <w:rFonts w:hint="eastAsia"/>
                <w:snapToGrid/>
                <w:spacing w:val="0"/>
                <w:szCs w:val="24"/>
              </w:rPr>
              <w:t>年</w:t>
            </w:r>
            <w:r w:rsidRPr="00D43ADC">
              <w:rPr>
                <w:rFonts w:hint="eastAsia"/>
                <w:snapToGrid/>
                <w:spacing w:val="0"/>
                <w:szCs w:val="24"/>
              </w:rPr>
              <w:t>7</w:t>
            </w:r>
            <w:r w:rsidRPr="00D43ADC">
              <w:rPr>
                <w:rFonts w:hint="eastAsia"/>
                <w:snapToGrid/>
                <w:spacing w:val="0"/>
                <w:szCs w:val="24"/>
              </w:rPr>
              <w:t>月</w:t>
            </w:r>
            <w:r w:rsidRPr="00D43ADC">
              <w:rPr>
                <w:rFonts w:hint="eastAsia"/>
                <w:snapToGrid/>
                <w:spacing w:val="0"/>
                <w:szCs w:val="24"/>
              </w:rPr>
              <w:t>30</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哥斯达黎加</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snapToGrid/>
                <w:spacing w:val="0"/>
                <w:szCs w:val="24"/>
                <w:lang w:eastAsia="zh-TW"/>
              </w:rPr>
              <w:t>11</w:t>
            </w:r>
            <w:r w:rsidRPr="00D43ADC">
              <w:rPr>
                <w:rFonts w:hint="eastAsia"/>
                <w:snapToGrid/>
                <w:spacing w:val="0"/>
                <w:szCs w:val="24"/>
                <w:lang w:eastAsia="zh-TW"/>
              </w:rPr>
              <w:t>月</w:t>
            </w:r>
            <w:r w:rsidRPr="00D43ADC">
              <w:rPr>
                <w:snapToGrid/>
                <w:spacing w:val="0"/>
                <w:szCs w:val="24"/>
                <w:lang w:eastAsia="zh-TW"/>
              </w:rPr>
              <w:t>11</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科特迪瓦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1995</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18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克罗地亚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1992</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rFonts w:hint="eastAsia"/>
                <w:snapToGrid/>
                <w:spacing w:val="0"/>
                <w:szCs w:val="24"/>
              </w:rPr>
              <w:t>12</w:t>
            </w:r>
            <w:r w:rsidRPr="00D43ADC">
              <w:rPr>
                <w:rFonts w:hint="eastAsia"/>
                <w:snapToGrid/>
                <w:spacing w:val="0"/>
                <w:szCs w:val="24"/>
              </w:rPr>
              <w:t>日</w:t>
            </w:r>
            <w:r w:rsidRPr="00D43ADC">
              <w:rPr>
                <w:snapToGrid/>
                <w:spacing w:val="0"/>
                <w:szCs w:val="24"/>
                <w:vertAlign w:val="superscript"/>
              </w:rPr>
              <w:t>b</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古</w:t>
            </w:r>
            <w:r w:rsidRPr="00D43ADC">
              <w:rPr>
                <w:rFonts w:hint="eastAsia"/>
                <w:snapToGrid/>
                <w:spacing w:val="0"/>
                <w:szCs w:val="24"/>
              </w:rPr>
              <w:t xml:space="preserve">  </w:t>
            </w:r>
            <w:r w:rsidRPr="00D43ADC">
              <w:rPr>
                <w:rFonts w:hint="eastAsia"/>
                <w:snapToGrid/>
                <w:spacing w:val="0"/>
                <w:szCs w:val="24"/>
                <w:lang w:eastAsia="zh-TW"/>
              </w:rPr>
              <w:t>巴</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27</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1995</w:t>
            </w:r>
            <w:r w:rsidRPr="00D43ADC">
              <w:rPr>
                <w:rFonts w:hint="eastAsia"/>
                <w:snapToGrid/>
                <w:spacing w:val="0"/>
                <w:szCs w:val="24"/>
                <w:lang w:eastAsia="zh-TW"/>
              </w:rPr>
              <w:t>年</w:t>
            </w:r>
            <w:r w:rsidRPr="00D43ADC">
              <w:rPr>
                <w:snapToGrid/>
                <w:spacing w:val="0"/>
                <w:szCs w:val="24"/>
                <w:lang w:eastAsia="zh-TW"/>
              </w:rPr>
              <w:t>5</w:t>
            </w:r>
            <w:r w:rsidRPr="00D43ADC">
              <w:rPr>
                <w:rFonts w:hint="eastAsia"/>
                <w:snapToGrid/>
                <w:spacing w:val="0"/>
                <w:szCs w:val="24"/>
                <w:lang w:eastAsia="zh-TW"/>
              </w:rPr>
              <w:t>月</w:t>
            </w:r>
            <w:r w:rsidRPr="00D43ADC">
              <w:rPr>
                <w:snapToGrid/>
                <w:spacing w:val="0"/>
                <w:szCs w:val="24"/>
                <w:lang w:eastAsia="zh-TW"/>
              </w:rPr>
              <w:t>17</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塞浦路斯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9</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1991</w:t>
            </w:r>
            <w:r w:rsidRPr="00D43ADC">
              <w:rPr>
                <w:rFonts w:hint="eastAsia"/>
                <w:snapToGrid/>
                <w:spacing w:val="0"/>
                <w:szCs w:val="24"/>
                <w:lang w:eastAsia="zh-TW"/>
              </w:rPr>
              <w:t>年</w:t>
            </w:r>
            <w:r w:rsidRPr="00D43ADC">
              <w:rPr>
                <w:snapToGrid/>
                <w:spacing w:val="0"/>
                <w:szCs w:val="24"/>
                <w:lang w:eastAsia="zh-TW"/>
              </w:rPr>
              <w:t>7</w:t>
            </w:r>
            <w:r w:rsidRPr="00D43ADC">
              <w:rPr>
                <w:rFonts w:hint="eastAsia"/>
                <w:snapToGrid/>
                <w:spacing w:val="0"/>
                <w:szCs w:val="24"/>
                <w:lang w:eastAsia="zh-TW"/>
              </w:rPr>
              <w:t>月</w:t>
            </w:r>
            <w:r w:rsidRPr="00D43ADC">
              <w:rPr>
                <w:snapToGrid/>
                <w:spacing w:val="0"/>
                <w:szCs w:val="24"/>
                <w:lang w:eastAsia="zh-TW"/>
              </w:rPr>
              <w:t>18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捷克共和国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rFonts w:hint="eastAsia"/>
                <w:snapToGrid/>
                <w:spacing w:val="0"/>
                <w:szCs w:val="24"/>
              </w:rPr>
              <w:t>2</w:t>
            </w:r>
            <w:r w:rsidRPr="00D43ADC">
              <w:rPr>
                <w:rFonts w:hint="eastAsia"/>
                <w:snapToGrid/>
                <w:spacing w:val="0"/>
                <w:szCs w:val="24"/>
                <w:lang w:eastAsia="zh-TW"/>
              </w:rPr>
              <w:t>月</w:t>
            </w:r>
            <w:r w:rsidRPr="00D43ADC">
              <w:rPr>
                <w:rFonts w:hint="eastAsia"/>
                <w:snapToGrid/>
                <w:spacing w:val="0"/>
                <w:szCs w:val="24"/>
              </w:rPr>
              <w:t>22</w:t>
            </w:r>
            <w:r w:rsidRPr="00D43ADC">
              <w:rPr>
                <w:rFonts w:hint="eastAsia"/>
                <w:snapToGrid/>
                <w:spacing w:val="0"/>
                <w:szCs w:val="24"/>
                <w:lang w:eastAsia="zh-TW"/>
              </w:rPr>
              <w:t>日</w:t>
            </w:r>
            <w:r w:rsidRPr="00D43ADC">
              <w:rPr>
                <w:snapToGrid/>
                <w:spacing w:val="0"/>
                <w:szCs w:val="24"/>
                <w:vertAlign w:val="superscript"/>
              </w:rPr>
              <w:t>b</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刚果民主共和国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1996</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丹</w:t>
            </w:r>
            <w:r w:rsidRPr="00D43ADC">
              <w:rPr>
                <w:rFonts w:hint="eastAsia"/>
                <w:snapToGrid/>
                <w:spacing w:val="0"/>
                <w:szCs w:val="24"/>
              </w:rPr>
              <w:t xml:space="preserve">  </w:t>
            </w:r>
            <w:r w:rsidRPr="00D43ADC">
              <w:rPr>
                <w:rFonts w:hint="eastAsia"/>
                <w:snapToGrid/>
                <w:spacing w:val="0"/>
                <w:szCs w:val="24"/>
              </w:rPr>
              <w:t>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5</w:t>
            </w:r>
            <w:r w:rsidRPr="00D43ADC">
              <w:rPr>
                <w:rFonts w:hint="eastAsia"/>
                <w:snapToGrid/>
                <w:spacing w:val="0"/>
                <w:szCs w:val="24"/>
                <w:lang w:eastAsia="zh-TW"/>
              </w:rPr>
              <w:t>月</w:t>
            </w:r>
            <w:r w:rsidRPr="00D43ADC">
              <w:rPr>
                <w:snapToGrid/>
                <w:spacing w:val="0"/>
                <w:szCs w:val="24"/>
                <w:lang w:eastAsia="zh-TW"/>
              </w:rPr>
              <w:t>27</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吉布提</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2002</w:t>
            </w:r>
            <w:r w:rsidRPr="00D43ADC">
              <w:rPr>
                <w:rFonts w:hint="eastAsia"/>
                <w:snapToGrid/>
                <w:spacing w:val="0"/>
                <w:szCs w:val="24"/>
                <w:lang w:eastAsia="zh-TW"/>
              </w:rPr>
              <w:t>年</w:t>
            </w:r>
            <w:r w:rsidRPr="00D43ADC">
              <w:rPr>
                <w:snapToGrid/>
                <w:spacing w:val="0"/>
                <w:szCs w:val="24"/>
                <w:lang w:eastAsia="zh-TW"/>
              </w:rPr>
              <w:t>11</w:t>
            </w:r>
            <w:r w:rsidRPr="00D43ADC">
              <w:rPr>
                <w:rFonts w:hint="eastAsia"/>
                <w:snapToGrid/>
                <w:spacing w:val="0"/>
                <w:szCs w:val="24"/>
                <w:lang w:eastAsia="zh-TW"/>
              </w:rPr>
              <w:t>月</w:t>
            </w:r>
            <w:r w:rsidRPr="00D43ADC">
              <w:rPr>
                <w:snapToGrid/>
                <w:spacing w:val="0"/>
                <w:szCs w:val="24"/>
                <w:lang w:eastAsia="zh-TW"/>
              </w:rPr>
              <w:t>5</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多米尼加共和国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厄瓜多尔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30</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埃</w:t>
            </w:r>
            <w:r w:rsidRPr="00D43ADC">
              <w:rPr>
                <w:rFonts w:hint="eastAsia"/>
                <w:snapToGrid/>
                <w:spacing w:val="0"/>
                <w:szCs w:val="24"/>
              </w:rPr>
              <w:t xml:space="preserve">  </w:t>
            </w:r>
            <w:r w:rsidRPr="00D43ADC">
              <w:rPr>
                <w:rFonts w:hint="eastAsia"/>
                <w:snapToGrid/>
                <w:spacing w:val="0"/>
                <w:szCs w:val="24"/>
              </w:rPr>
              <w:t>及</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25</w:t>
            </w:r>
            <w:r w:rsidRPr="00D43ADC">
              <w:rPr>
                <w:rFonts w:hint="eastAsia"/>
                <w:snapToGrid/>
                <w:spacing w:val="0"/>
                <w:szCs w:val="24"/>
              </w:rPr>
              <w:t>日</w:t>
            </w:r>
            <w:r w:rsidRPr="00D43ADC">
              <w:rPr>
                <w:snapToGrid/>
                <w:spacing w:val="0"/>
                <w:szCs w:val="24"/>
              </w:rPr>
              <w:t>a</w:t>
            </w:r>
          </w:p>
        </w:tc>
      </w:tr>
      <w:tr w:rsidR="00AC3A74"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AC3A74" w:rsidRPr="00D43ADC" w:rsidRDefault="00AC3A74"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AC3A74" w:rsidRPr="00D43ADC" w:rsidRDefault="00AC3A74"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AC3A74" w:rsidRPr="00D43ADC" w:rsidRDefault="00AC3A74"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萨尔瓦多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1996</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17</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赤道几内亚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2002</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爱沙尼亚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1991</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21</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埃塞俄比亚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1994</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14</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芬</w:t>
            </w:r>
            <w:r w:rsidRPr="00D43ADC">
              <w:rPr>
                <w:rFonts w:hint="eastAsia"/>
                <w:snapToGrid/>
                <w:spacing w:val="0"/>
                <w:szCs w:val="24"/>
              </w:rPr>
              <w:t xml:space="preserve">  </w:t>
            </w:r>
            <w:r w:rsidRPr="00D43ADC">
              <w:rPr>
                <w:rFonts w:hint="eastAsia"/>
                <w:snapToGrid/>
                <w:spacing w:val="0"/>
                <w:szCs w:val="24"/>
              </w:rPr>
              <w:t>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30</w:t>
            </w:r>
            <w:r w:rsidRPr="00D43ADC">
              <w:rPr>
                <w:rFonts w:hint="eastAsia"/>
                <w:snapToGrid/>
                <w:spacing w:val="0"/>
                <w:szCs w:val="24"/>
                <w:lang w:eastAsia="zh-TW"/>
              </w:rPr>
              <w:t>日</w:t>
            </w:r>
          </w:p>
        </w:tc>
      </w:tr>
      <w:tr w:rsidR="00107CA5"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107CA5" w:rsidRPr="00D43ADC" w:rsidRDefault="00107CA5"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107CA5" w:rsidRPr="00D43ADC" w:rsidRDefault="00107CA5"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107CA5" w:rsidRPr="00D43ADC" w:rsidRDefault="00107CA5"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法</w:t>
            </w:r>
            <w:r w:rsidRPr="00D43ADC">
              <w:rPr>
                <w:rFonts w:hint="eastAsia"/>
                <w:snapToGrid/>
                <w:spacing w:val="0"/>
                <w:szCs w:val="24"/>
              </w:rPr>
              <w:t xml:space="preserve">  </w:t>
            </w:r>
            <w:r w:rsidRPr="00D43ADC">
              <w:rPr>
                <w:rFonts w:hint="eastAsia"/>
                <w:snapToGrid/>
                <w:spacing w:val="0"/>
                <w:szCs w:val="24"/>
              </w:rPr>
              <w:t>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18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加</w:t>
            </w:r>
            <w:r w:rsidRPr="00D43ADC">
              <w:rPr>
                <w:rFonts w:hint="eastAsia"/>
                <w:snapToGrid/>
                <w:spacing w:val="0"/>
                <w:szCs w:val="24"/>
              </w:rPr>
              <w:t xml:space="preserve">  </w:t>
            </w:r>
            <w:r w:rsidRPr="00D43ADC">
              <w:rPr>
                <w:rFonts w:hint="eastAsia"/>
                <w:snapToGrid/>
                <w:spacing w:val="0"/>
                <w:szCs w:val="24"/>
                <w:lang w:eastAsia="zh-TW"/>
              </w:rPr>
              <w:t>蓬</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21</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2000</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冈比亚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23</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格鲁吉亚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1994</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26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德</w:t>
            </w:r>
            <w:r w:rsidRPr="00D43ADC">
              <w:rPr>
                <w:rFonts w:hint="eastAsia"/>
                <w:snapToGrid/>
                <w:spacing w:val="0"/>
                <w:szCs w:val="24"/>
              </w:rPr>
              <w:t xml:space="preserve">  </w:t>
            </w:r>
            <w:r w:rsidRPr="00D43ADC">
              <w:rPr>
                <w:rFonts w:hint="eastAsia"/>
                <w:snapToGrid/>
                <w:spacing w:val="0"/>
                <w:szCs w:val="24"/>
              </w:rPr>
              <w:t>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13</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1990</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1</w:t>
            </w:r>
            <w:r w:rsidRPr="00D43ADC">
              <w:rPr>
                <w:rFonts w:hint="eastAsia"/>
                <w:snapToGrid/>
                <w:spacing w:val="0"/>
                <w:szCs w:val="24"/>
                <w:lang w:eastAsia="zh-TW"/>
              </w:rPr>
              <w:t>日</w:t>
            </w:r>
          </w:p>
        </w:tc>
      </w:tr>
      <w:tr w:rsidR="007E19AE"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7E19AE" w:rsidRPr="00D43ADC" w:rsidRDefault="007E19AE"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7E19AE" w:rsidRPr="00D43ADC" w:rsidRDefault="007E19AE"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7E19AE" w:rsidRPr="00D43ADC" w:rsidRDefault="007E19AE"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加</w:t>
            </w:r>
            <w:r w:rsidRPr="00D43ADC">
              <w:rPr>
                <w:rFonts w:hint="eastAsia"/>
                <w:snapToGrid/>
                <w:spacing w:val="0"/>
                <w:szCs w:val="24"/>
              </w:rPr>
              <w:t xml:space="preserve">  </w:t>
            </w:r>
            <w:r w:rsidRPr="00D43ADC">
              <w:rPr>
                <w:rFonts w:hint="eastAsia"/>
                <w:snapToGrid/>
                <w:spacing w:val="0"/>
                <w:szCs w:val="24"/>
              </w:rPr>
              <w:t>纳</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2000</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7</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2000</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7</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希</w:t>
            </w:r>
            <w:r w:rsidRPr="00D43ADC">
              <w:rPr>
                <w:rFonts w:hint="eastAsia"/>
                <w:snapToGrid/>
                <w:spacing w:val="0"/>
                <w:szCs w:val="24"/>
              </w:rPr>
              <w:t xml:space="preserve">  </w:t>
            </w:r>
            <w:r w:rsidRPr="00D43ADC">
              <w:rPr>
                <w:rFonts w:hint="eastAsia"/>
                <w:snapToGrid/>
                <w:spacing w:val="0"/>
                <w:szCs w:val="24"/>
                <w:lang w:eastAsia="zh-TW"/>
              </w:rPr>
              <w:t>腊</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6</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危地马拉</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1990</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几内亚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5</w:t>
            </w:r>
            <w:r w:rsidRPr="00D43ADC">
              <w:rPr>
                <w:rFonts w:hint="eastAsia"/>
                <w:snapToGrid/>
                <w:spacing w:val="0"/>
                <w:szCs w:val="24"/>
              </w:rPr>
              <w:t>月</w:t>
            </w:r>
            <w:r w:rsidRPr="00D43ADC">
              <w:rPr>
                <w:snapToGrid/>
                <w:spacing w:val="0"/>
                <w:szCs w:val="24"/>
              </w:rPr>
              <w:t>30</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10</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几内亚比绍</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2000</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12</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r>
      <w:tr w:rsidR="003018DB"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3018DB" w:rsidRPr="00D43ADC" w:rsidRDefault="003018DB"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3018DB" w:rsidRPr="00D43ADC" w:rsidRDefault="003018DB"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3018DB" w:rsidRPr="00D43ADC" w:rsidRDefault="003018DB"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圭亚那</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1988</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25</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5</w:t>
            </w:r>
            <w:r w:rsidRPr="00D43ADC">
              <w:rPr>
                <w:rFonts w:hint="eastAsia"/>
                <w:snapToGrid/>
                <w:spacing w:val="0"/>
                <w:szCs w:val="24"/>
                <w:lang w:eastAsia="zh-TW"/>
              </w:rPr>
              <w:t>月</w:t>
            </w:r>
            <w:r w:rsidRPr="00D43ADC">
              <w:rPr>
                <w:snapToGrid/>
                <w:spacing w:val="0"/>
                <w:szCs w:val="24"/>
                <w:lang w:eastAsia="zh-TW"/>
              </w:rPr>
              <w:t>19</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教</w:t>
            </w:r>
            <w:r w:rsidRPr="00D43ADC">
              <w:rPr>
                <w:rFonts w:hint="eastAsia"/>
                <w:snapToGrid/>
                <w:spacing w:val="0"/>
                <w:szCs w:val="24"/>
              </w:rPr>
              <w:t xml:space="preserve">  </w:t>
            </w:r>
            <w:r w:rsidRPr="00D43ADC">
              <w:rPr>
                <w:rFonts w:hint="eastAsia"/>
                <w:snapToGrid/>
                <w:spacing w:val="0"/>
                <w:szCs w:val="24"/>
                <w:lang w:eastAsia="zh-TW"/>
              </w:rPr>
              <w:t>廷</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2002</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26</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洪都拉斯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1996</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5</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匈牙利</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11</w:t>
            </w:r>
            <w:r w:rsidRPr="00D43ADC">
              <w:rPr>
                <w:rFonts w:hint="eastAsia"/>
                <w:snapToGrid/>
                <w:spacing w:val="0"/>
                <w:szCs w:val="24"/>
                <w:lang w:eastAsia="zh-TW"/>
              </w:rPr>
              <w:t>月</w:t>
            </w:r>
            <w:r w:rsidRPr="00D43ADC">
              <w:rPr>
                <w:snapToGrid/>
                <w:spacing w:val="0"/>
                <w:szCs w:val="24"/>
                <w:lang w:eastAsia="zh-TW"/>
              </w:rPr>
              <w:t>28</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4</w:t>
            </w:r>
            <w:r w:rsidRPr="00D43ADC">
              <w:rPr>
                <w:rFonts w:hint="eastAsia"/>
                <w:snapToGrid/>
                <w:spacing w:val="0"/>
                <w:szCs w:val="24"/>
                <w:lang w:eastAsia="zh-TW"/>
              </w:rPr>
              <w:t>月</w:t>
            </w:r>
            <w:r w:rsidRPr="00D43ADC">
              <w:rPr>
                <w:snapToGrid/>
                <w:spacing w:val="0"/>
                <w:szCs w:val="24"/>
                <w:lang w:eastAsia="zh-TW"/>
              </w:rPr>
              <w:t>15</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冰</w:t>
            </w:r>
            <w:r w:rsidRPr="00D43ADC">
              <w:rPr>
                <w:rFonts w:hint="eastAsia"/>
                <w:snapToGrid/>
                <w:spacing w:val="0"/>
                <w:szCs w:val="24"/>
              </w:rPr>
              <w:t xml:space="preserve">  </w:t>
            </w:r>
            <w:r w:rsidRPr="00D43ADC">
              <w:rPr>
                <w:rFonts w:hint="eastAsia"/>
                <w:snapToGrid/>
                <w:spacing w:val="0"/>
                <w:szCs w:val="24"/>
              </w:rPr>
              <w:t>岛</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1996</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23</w:t>
            </w:r>
            <w:r w:rsidRPr="00D43ADC">
              <w:rPr>
                <w:rFonts w:hint="eastAsia"/>
                <w:snapToGrid/>
                <w:spacing w:val="0"/>
                <w:szCs w:val="24"/>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印</w:t>
            </w:r>
            <w:r w:rsidRPr="00D43ADC">
              <w:rPr>
                <w:rFonts w:hint="eastAsia"/>
                <w:snapToGrid/>
                <w:spacing w:val="0"/>
                <w:szCs w:val="24"/>
              </w:rPr>
              <w:t xml:space="preserve">  </w:t>
            </w:r>
            <w:r w:rsidRPr="00D43ADC">
              <w:rPr>
                <w:rFonts w:hint="eastAsia"/>
                <w:snapToGrid/>
                <w:spacing w:val="0"/>
                <w:szCs w:val="24"/>
                <w:lang w:eastAsia="zh-TW"/>
              </w:rPr>
              <w:t>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1997</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14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印度尼西亚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1998</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爱尔兰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1992</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28</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2002</w:t>
            </w:r>
            <w:r w:rsidRPr="00D43ADC">
              <w:rPr>
                <w:rFonts w:hint="eastAsia"/>
                <w:snapToGrid/>
                <w:spacing w:val="0"/>
                <w:szCs w:val="24"/>
                <w:lang w:eastAsia="zh-TW"/>
              </w:rPr>
              <w:t>年</w:t>
            </w:r>
            <w:r w:rsidRPr="00D43ADC">
              <w:rPr>
                <w:snapToGrid/>
                <w:spacing w:val="0"/>
                <w:szCs w:val="24"/>
                <w:lang w:eastAsia="zh-TW"/>
              </w:rPr>
              <w:t>4</w:t>
            </w:r>
            <w:r w:rsidRPr="00D43ADC">
              <w:rPr>
                <w:rFonts w:hint="eastAsia"/>
                <w:snapToGrid/>
                <w:spacing w:val="0"/>
                <w:szCs w:val="24"/>
                <w:lang w:eastAsia="zh-TW"/>
              </w:rPr>
              <w:t>月</w:t>
            </w:r>
            <w:r w:rsidRPr="00D43ADC">
              <w:rPr>
                <w:snapToGrid/>
                <w:spacing w:val="0"/>
                <w:szCs w:val="24"/>
                <w:lang w:eastAsia="zh-TW"/>
              </w:rPr>
              <w:t>11</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以色列</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22</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1991</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3</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意大利</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12</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日</w:t>
            </w:r>
            <w:r w:rsidRPr="00D43ADC">
              <w:rPr>
                <w:rFonts w:hint="eastAsia"/>
                <w:snapToGrid/>
                <w:spacing w:val="0"/>
                <w:szCs w:val="24"/>
              </w:rPr>
              <w:t xml:space="preserve">  </w:t>
            </w:r>
            <w:r w:rsidRPr="00D43ADC">
              <w:rPr>
                <w:rFonts w:hint="eastAsia"/>
                <w:snapToGrid/>
                <w:spacing w:val="0"/>
                <w:szCs w:val="24"/>
                <w:lang w:eastAsia="zh-TW"/>
              </w:rPr>
              <w:t>本</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1999</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29</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约</w:t>
            </w:r>
            <w:r w:rsidRPr="00D43ADC">
              <w:rPr>
                <w:rFonts w:hint="eastAsia"/>
                <w:snapToGrid/>
                <w:spacing w:val="0"/>
                <w:szCs w:val="24"/>
              </w:rPr>
              <w:t xml:space="preserve">  </w:t>
            </w:r>
            <w:r w:rsidRPr="00D43ADC">
              <w:rPr>
                <w:rFonts w:hint="eastAsia"/>
                <w:snapToGrid/>
                <w:spacing w:val="0"/>
                <w:szCs w:val="24"/>
              </w:rPr>
              <w:t>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1991</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13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哈萨克斯坦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1998</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26</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肯尼亚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1997</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21</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科威特</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1996</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吉尔吉斯斯坦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1997</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拉脱维亚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1992</w:t>
            </w:r>
            <w:r w:rsidRPr="00D43ADC">
              <w:rPr>
                <w:rFonts w:hint="eastAsia"/>
                <w:snapToGrid/>
                <w:spacing w:val="0"/>
                <w:szCs w:val="24"/>
              </w:rPr>
              <w:t>年</w:t>
            </w:r>
            <w:r w:rsidRPr="00D43ADC">
              <w:rPr>
                <w:snapToGrid/>
                <w:spacing w:val="0"/>
                <w:szCs w:val="24"/>
              </w:rPr>
              <w:t>4</w:t>
            </w:r>
            <w:r w:rsidRPr="00D43ADC">
              <w:rPr>
                <w:rFonts w:hint="eastAsia"/>
                <w:snapToGrid/>
                <w:spacing w:val="0"/>
                <w:szCs w:val="24"/>
              </w:rPr>
              <w:t>月</w:t>
            </w:r>
            <w:r w:rsidRPr="00D43ADC">
              <w:rPr>
                <w:snapToGrid/>
                <w:spacing w:val="0"/>
                <w:szCs w:val="24"/>
              </w:rPr>
              <w:t>14</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黎巴嫩</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2000</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莱索托</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2001</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12</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利比里亚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2004</w:t>
            </w:r>
            <w:r w:rsidRPr="00D43ADC">
              <w:rPr>
                <w:rFonts w:hint="eastAsia"/>
                <w:snapToGrid/>
                <w:spacing w:val="0"/>
                <w:szCs w:val="24"/>
              </w:rPr>
              <w:t>年</w:t>
            </w:r>
            <w:r w:rsidRPr="00D43ADC">
              <w:rPr>
                <w:rFonts w:hint="eastAsia"/>
                <w:snapToGrid/>
                <w:spacing w:val="0"/>
                <w:szCs w:val="24"/>
              </w:rPr>
              <w:t>9</w:t>
            </w:r>
            <w:r w:rsidRPr="00D43ADC">
              <w:rPr>
                <w:rFonts w:hint="eastAsia"/>
                <w:snapToGrid/>
                <w:spacing w:val="0"/>
                <w:szCs w:val="24"/>
              </w:rPr>
              <w:t>月</w:t>
            </w:r>
            <w:r w:rsidRPr="00D43ADC">
              <w:rPr>
                <w:rFonts w:hint="eastAsia"/>
                <w:snapToGrid/>
                <w:spacing w:val="0"/>
                <w:szCs w:val="24"/>
              </w:rPr>
              <w:t>22</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阿拉伯利比亚民众国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5</w:t>
            </w:r>
            <w:r w:rsidRPr="00D43ADC">
              <w:rPr>
                <w:rFonts w:hint="eastAsia"/>
                <w:snapToGrid/>
                <w:spacing w:val="0"/>
                <w:szCs w:val="24"/>
                <w:lang w:eastAsia="zh-TW"/>
              </w:rPr>
              <w:t>月</w:t>
            </w:r>
            <w:r w:rsidRPr="00D43ADC">
              <w:rPr>
                <w:snapToGrid/>
                <w:spacing w:val="0"/>
                <w:szCs w:val="24"/>
                <w:lang w:eastAsia="zh-TW"/>
              </w:rPr>
              <w:t>16</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列支敦士登</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27</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1990</w:t>
            </w:r>
            <w:r w:rsidRPr="00D43ADC">
              <w:rPr>
                <w:rFonts w:hint="eastAsia"/>
                <w:snapToGrid/>
                <w:spacing w:val="0"/>
                <w:szCs w:val="24"/>
                <w:lang w:eastAsia="zh-TW"/>
              </w:rPr>
              <w:t>年</w:t>
            </w:r>
            <w:r w:rsidRPr="00D43ADC">
              <w:rPr>
                <w:snapToGrid/>
                <w:spacing w:val="0"/>
                <w:szCs w:val="24"/>
                <w:lang w:eastAsia="zh-TW"/>
              </w:rPr>
              <w:t>11</w:t>
            </w:r>
            <w:r w:rsidRPr="00D43ADC">
              <w:rPr>
                <w:rFonts w:hint="eastAsia"/>
                <w:snapToGrid/>
                <w:spacing w:val="0"/>
                <w:szCs w:val="24"/>
                <w:lang w:eastAsia="zh-TW"/>
              </w:rPr>
              <w:t>月</w:t>
            </w:r>
            <w:r w:rsidRPr="00D43ADC">
              <w:rPr>
                <w:snapToGrid/>
                <w:spacing w:val="0"/>
                <w:szCs w:val="24"/>
                <w:lang w:eastAsia="zh-TW"/>
              </w:rPr>
              <w:t>2</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立陶宛</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1996</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1</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卢森堡</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22</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29</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马达加斯加</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2001</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1</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snapToGrid/>
                <w:spacing w:val="0"/>
                <w:szCs w:val="24"/>
                <w:lang w:eastAsia="zh-TW"/>
              </w:rPr>
              <w:t>2005</w:t>
            </w:r>
            <w:r w:rsidRPr="00D43ADC">
              <w:rPr>
                <w:rFonts w:hint="eastAsia"/>
                <w:snapToGrid/>
                <w:spacing w:val="0"/>
                <w:szCs w:val="24"/>
              </w:rPr>
              <w:t>年</w:t>
            </w:r>
            <w:r w:rsidRPr="00D43ADC">
              <w:rPr>
                <w:rFonts w:hint="eastAsia"/>
                <w:snapToGrid/>
                <w:spacing w:val="0"/>
                <w:szCs w:val="24"/>
              </w:rPr>
              <w:t>12</w:t>
            </w:r>
            <w:r w:rsidRPr="00D43ADC">
              <w:rPr>
                <w:rFonts w:hint="eastAsia"/>
                <w:snapToGrid/>
                <w:spacing w:val="0"/>
                <w:szCs w:val="24"/>
              </w:rPr>
              <w:t>月</w:t>
            </w:r>
            <w:r w:rsidRPr="00D43ADC">
              <w:rPr>
                <w:rFonts w:hint="eastAsia"/>
                <w:snapToGrid/>
                <w:spacing w:val="0"/>
                <w:szCs w:val="24"/>
              </w:rPr>
              <w:t>13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马拉维</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1996</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11</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马尔代夫</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2004</w:t>
            </w:r>
            <w:r w:rsidRPr="00D43ADC">
              <w:rPr>
                <w:rFonts w:hint="eastAsia"/>
                <w:snapToGrid/>
                <w:spacing w:val="0"/>
                <w:szCs w:val="24"/>
              </w:rPr>
              <w:t>年</w:t>
            </w:r>
            <w:r w:rsidRPr="00D43ADC">
              <w:rPr>
                <w:rFonts w:hint="eastAsia"/>
                <w:snapToGrid/>
                <w:spacing w:val="0"/>
                <w:szCs w:val="24"/>
              </w:rPr>
              <w:t>4</w:t>
            </w:r>
            <w:r w:rsidRPr="00D43ADC">
              <w:rPr>
                <w:rFonts w:hint="eastAsia"/>
                <w:snapToGrid/>
                <w:spacing w:val="0"/>
                <w:szCs w:val="24"/>
              </w:rPr>
              <w:t>月</w:t>
            </w:r>
            <w:r w:rsidRPr="00D43ADC">
              <w:rPr>
                <w:rFonts w:hint="eastAsia"/>
                <w:snapToGrid/>
                <w:spacing w:val="0"/>
                <w:szCs w:val="24"/>
              </w:rPr>
              <w:t>20</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马</w:t>
            </w:r>
            <w:r w:rsidRPr="00D43ADC">
              <w:rPr>
                <w:rFonts w:hint="eastAsia"/>
                <w:snapToGrid/>
                <w:spacing w:val="0"/>
                <w:szCs w:val="24"/>
              </w:rPr>
              <w:t xml:space="preserve">  </w:t>
            </w:r>
            <w:r w:rsidRPr="00D43ADC">
              <w:rPr>
                <w:rFonts w:hint="eastAsia"/>
                <w:snapToGrid/>
                <w:spacing w:val="0"/>
                <w:szCs w:val="24"/>
              </w:rPr>
              <w:t>里</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1999</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26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马耳他</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1990</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13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毛里塔尼亚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2004</w:t>
            </w:r>
            <w:r w:rsidRPr="00D43ADC">
              <w:rPr>
                <w:rFonts w:hint="eastAsia"/>
                <w:snapToGrid/>
                <w:spacing w:val="0"/>
                <w:szCs w:val="24"/>
              </w:rPr>
              <w:t>年</w:t>
            </w:r>
            <w:r w:rsidRPr="00D43ADC">
              <w:rPr>
                <w:rFonts w:hint="eastAsia"/>
                <w:snapToGrid/>
                <w:spacing w:val="0"/>
                <w:szCs w:val="24"/>
              </w:rPr>
              <w:t>11</w:t>
            </w:r>
            <w:r w:rsidRPr="00D43ADC">
              <w:rPr>
                <w:rFonts w:hint="eastAsia"/>
                <w:snapToGrid/>
                <w:spacing w:val="0"/>
                <w:szCs w:val="24"/>
              </w:rPr>
              <w:t>月</w:t>
            </w:r>
            <w:r w:rsidRPr="00D43ADC">
              <w:rPr>
                <w:rFonts w:hint="eastAsia"/>
                <w:snapToGrid/>
                <w:spacing w:val="0"/>
                <w:szCs w:val="24"/>
              </w:rPr>
              <w:t>17</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毛里求斯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18</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1992</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9</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墨西哥</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摩纳哥</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1991</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蒙</w:t>
            </w:r>
            <w:r w:rsidRPr="00D43ADC">
              <w:rPr>
                <w:rFonts w:hint="eastAsia"/>
                <w:snapToGrid/>
                <w:spacing w:val="0"/>
                <w:szCs w:val="24"/>
              </w:rPr>
              <w:t xml:space="preserve">  </w:t>
            </w:r>
            <w:r w:rsidRPr="00D43ADC">
              <w:rPr>
                <w:rFonts w:hint="eastAsia"/>
                <w:snapToGrid/>
                <w:spacing w:val="0"/>
                <w:szCs w:val="24"/>
                <w:lang w:eastAsia="zh-TW"/>
              </w:rPr>
              <w:t>古</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2002</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24</w:t>
            </w:r>
            <w:r w:rsidRPr="00D43ADC">
              <w:rPr>
                <w:rFonts w:hint="eastAsia"/>
                <w:snapToGrid/>
                <w:spacing w:val="0"/>
                <w:szCs w:val="24"/>
                <w:lang w:eastAsia="zh-TW"/>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黑</w:t>
            </w:r>
            <w:r w:rsidRPr="00D43ADC">
              <w:rPr>
                <w:rFonts w:hint="eastAsia"/>
                <w:snapToGrid/>
                <w:spacing w:val="0"/>
                <w:szCs w:val="24"/>
              </w:rPr>
              <w:t xml:space="preserve">  </w:t>
            </w:r>
            <w:r w:rsidRPr="00D43ADC">
              <w:rPr>
                <w:rFonts w:hint="eastAsia"/>
                <w:snapToGrid/>
                <w:spacing w:val="0"/>
                <w:szCs w:val="24"/>
              </w:rPr>
              <w:t>山</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2006</w:t>
            </w:r>
            <w:r w:rsidRPr="00D43ADC">
              <w:rPr>
                <w:rFonts w:hint="eastAsia"/>
                <w:snapToGrid/>
                <w:spacing w:val="0"/>
                <w:szCs w:val="24"/>
              </w:rPr>
              <w:t>年</w:t>
            </w:r>
            <w:r w:rsidRPr="00D43ADC">
              <w:rPr>
                <w:rFonts w:hint="eastAsia"/>
                <w:snapToGrid/>
                <w:spacing w:val="0"/>
                <w:szCs w:val="24"/>
              </w:rPr>
              <w:t>10</w:t>
            </w:r>
            <w:r w:rsidRPr="00D43ADC">
              <w:rPr>
                <w:rFonts w:hint="eastAsia"/>
                <w:snapToGrid/>
                <w:spacing w:val="0"/>
                <w:szCs w:val="24"/>
              </w:rPr>
              <w:t>月</w:t>
            </w:r>
            <w:r w:rsidRPr="00D43ADC">
              <w:rPr>
                <w:rFonts w:hint="eastAsia"/>
                <w:snapToGrid/>
                <w:spacing w:val="0"/>
                <w:szCs w:val="24"/>
              </w:rPr>
              <w:t>23</w:t>
            </w:r>
            <w:r w:rsidRPr="00D43ADC">
              <w:rPr>
                <w:rFonts w:hint="eastAsia"/>
                <w:snapToGrid/>
                <w:spacing w:val="0"/>
                <w:szCs w:val="24"/>
              </w:rPr>
              <w:t>日</w:t>
            </w:r>
            <w:r w:rsidRPr="00D43ADC">
              <w:rPr>
                <w:snapToGrid/>
                <w:spacing w:val="0"/>
                <w:szCs w:val="24"/>
                <w:vertAlign w:val="superscript"/>
              </w:rPr>
              <w:t>b</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摩洛哥</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21</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莫桑比克</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1999</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14</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纳米比亚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1994</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28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瑙</w:t>
            </w:r>
            <w:r w:rsidRPr="00D43ADC">
              <w:rPr>
                <w:rFonts w:hint="eastAsia"/>
                <w:snapToGrid/>
                <w:spacing w:val="0"/>
                <w:szCs w:val="24"/>
              </w:rPr>
              <w:t xml:space="preserve">  </w:t>
            </w:r>
            <w:r w:rsidRPr="00D43ADC">
              <w:rPr>
                <w:rFonts w:hint="eastAsia"/>
                <w:snapToGrid/>
                <w:spacing w:val="0"/>
                <w:szCs w:val="24"/>
              </w:rPr>
              <w:t>鲁</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2001</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12</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尼泊尔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1991</w:t>
            </w:r>
            <w:r w:rsidRPr="00D43ADC">
              <w:rPr>
                <w:rFonts w:hint="eastAsia"/>
                <w:snapToGrid/>
                <w:spacing w:val="0"/>
                <w:szCs w:val="24"/>
              </w:rPr>
              <w:t>年</w:t>
            </w:r>
            <w:r w:rsidRPr="00D43ADC">
              <w:rPr>
                <w:snapToGrid/>
                <w:spacing w:val="0"/>
                <w:szCs w:val="24"/>
              </w:rPr>
              <w:t>5</w:t>
            </w:r>
            <w:r w:rsidRPr="00D43ADC">
              <w:rPr>
                <w:rFonts w:hint="eastAsia"/>
                <w:snapToGrid/>
                <w:spacing w:val="0"/>
                <w:szCs w:val="24"/>
              </w:rPr>
              <w:t>月</w:t>
            </w:r>
            <w:r w:rsidRPr="00D43ADC">
              <w:rPr>
                <w:snapToGrid/>
                <w:spacing w:val="0"/>
                <w:szCs w:val="24"/>
              </w:rPr>
              <w:t>14</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荷</w:t>
            </w:r>
            <w:r w:rsidRPr="00D43ADC">
              <w:rPr>
                <w:rFonts w:hint="eastAsia"/>
                <w:snapToGrid/>
                <w:spacing w:val="0"/>
                <w:szCs w:val="24"/>
              </w:rPr>
              <w:t xml:space="preserve">  </w:t>
            </w:r>
            <w:r w:rsidRPr="00D43ADC">
              <w:rPr>
                <w:rFonts w:hint="eastAsia"/>
                <w:snapToGrid/>
                <w:spacing w:val="0"/>
                <w:szCs w:val="24"/>
              </w:rPr>
              <w:t>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21</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新西兰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14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10</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尼加拉瓜</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4</w:t>
            </w:r>
            <w:r w:rsidRPr="00D43ADC">
              <w:rPr>
                <w:rFonts w:hint="eastAsia"/>
                <w:snapToGrid/>
                <w:spacing w:val="0"/>
                <w:szCs w:val="24"/>
                <w:lang w:eastAsia="zh-TW"/>
              </w:rPr>
              <w:t>月</w:t>
            </w:r>
            <w:r w:rsidRPr="00D43ADC">
              <w:rPr>
                <w:snapToGrid/>
                <w:spacing w:val="0"/>
                <w:szCs w:val="24"/>
                <w:lang w:eastAsia="zh-TW"/>
              </w:rPr>
              <w:t>15</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2005</w:t>
            </w:r>
            <w:r w:rsidRPr="00D43ADC">
              <w:rPr>
                <w:rFonts w:hint="eastAsia"/>
                <w:snapToGrid/>
                <w:spacing w:val="0"/>
                <w:szCs w:val="24"/>
              </w:rPr>
              <w:t>年</w:t>
            </w:r>
            <w:r w:rsidRPr="00D43ADC">
              <w:rPr>
                <w:snapToGrid/>
                <w:spacing w:val="0"/>
                <w:szCs w:val="24"/>
                <w:lang w:eastAsia="zh-TW"/>
              </w:rPr>
              <w:t>7</w:t>
            </w:r>
            <w:r w:rsidRPr="00D43ADC">
              <w:rPr>
                <w:rFonts w:hint="eastAsia"/>
                <w:snapToGrid/>
                <w:spacing w:val="0"/>
                <w:szCs w:val="24"/>
              </w:rPr>
              <w:t>月</w:t>
            </w:r>
            <w:r w:rsidRPr="00D43ADC">
              <w:rPr>
                <w:snapToGrid/>
                <w:spacing w:val="0"/>
                <w:szCs w:val="24"/>
                <w:lang w:eastAsia="zh-TW"/>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尼日尔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1998</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尼日利亚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1988</w:t>
            </w:r>
            <w:r w:rsidRPr="00D43ADC">
              <w:rPr>
                <w:rFonts w:hint="eastAsia"/>
                <w:snapToGrid/>
                <w:spacing w:val="0"/>
                <w:szCs w:val="24"/>
              </w:rPr>
              <w:t>年</w:t>
            </w:r>
            <w:r w:rsidRPr="00D43ADC">
              <w:rPr>
                <w:snapToGrid/>
                <w:spacing w:val="0"/>
                <w:szCs w:val="24"/>
              </w:rPr>
              <w:t>7</w:t>
            </w:r>
            <w:r w:rsidRPr="00D43ADC">
              <w:rPr>
                <w:rFonts w:hint="eastAsia"/>
                <w:snapToGrid/>
                <w:spacing w:val="0"/>
                <w:szCs w:val="24"/>
              </w:rPr>
              <w:t>月</w:t>
            </w:r>
            <w:r w:rsidRPr="00D43ADC">
              <w:rPr>
                <w:snapToGrid/>
                <w:spacing w:val="0"/>
                <w:szCs w:val="24"/>
              </w:rPr>
              <w:t>28</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2001</w:t>
            </w:r>
            <w:r w:rsidRPr="00D43ADC">
              <w:rPr>
                <w:rFonts w:hint="eastAsia"/>
                <w:snapToGrid/>
                <w:spacing w:val="0"/>
                <w:szCs w:val="24"/>
                <w:lang w:eastAsia="zh-TW"/>
              </w:rPr>
              <w:t>年</w:t>
            </w:r>
            <w:r w:rsidRPr="00D43ADC">
              <w:rPr>
                <w:snapToGrid/>
                <w:spacing w:val="0"/>
                <w:szCs w:val="24"/>
                <w:lang w:eastAsia="zh-TW"/>
              </w:rPr>
              <w:t>6</w:t>
            </w:r>
            <w:r w:rsidRPr="00D43ADC">
              <w:rPr>
                <w:rFonts w:hint="eastAsia"/>
                <w:snapToGrid/>
                <w:spacing w:val="0"/>
                <w:szCs w:val="24"/>
                <w:lang w:eastAsia="zh-TW"/>
              </w:rPr>
              <w:t>月</w:t>
            </w:r>
            <w:r w:rsidRPr="00D43ADC">
              <w:rPr>
                <w:snapToGrid/>
                <w:spacing w:val="0"/>
                <w:szCs w:val="24"/>
                <w:lang w:eastAsia="zh-TW"/>
              </w:rPr>
              <w:t>28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挪</w:t>
            </w:r>
            <w:r w:rsidRPr="00D43ADC">
              <w:rPr>
                <w:rFonts w:hint="eastAsia"/>
                <w:snapToGrid/>
                <w:spacing w:val="0"/>
                <w:szCs w:val="24"/>
              </w:rPr>
              <w:t xml:space="preserve">  </w:t>
            </w:r>
            <w:r w:rsidRPr="00D43ADC">
              <w:rPr>
                <w:rFonts w:hint="eastAsia"/>
                <w:snapToGrid/>
                <w:spacing w:val="0"/>
                <w:szCs w:val="24"/>
                <w:lang w:eastAsia="zh-TW"/>
              </w:rPr>
              <w:t>威</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7</w:t>
            </w:r>
            <w:r w:rsidRPr="00D43ADC">
              <w:rPr>
                <w:rFonts w:hint="eastAsia"/>
                <w:snapToGrid/>
                <w:spacing w:val="0"/>
                <w:szCs w:val="24"/>
                <w:lang w:eastAsia="zh-TW"/>
              </w:rPr>
              <w:t>月</w:t>
            </w:r>
            <w:r w:rsidRPr="00D43ADC">
              <w:rPr>
                <w:snapToGrid/>
                <w:spacing w:val="0"/>
                <w:szCs w:val="24"/>
                <w:lang w:eastAsia="zh-TW"/>
              </w:rPr>
              <w:t>9</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巴拿马</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22</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24</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巴拉圭</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1990</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12</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秘</w:t>
            </w:r>
            <w:r w:rsidRPr="00D43ADC">
              <w:rPr>
                <w:rFonts w:hint="eastAsia"/>
                <w:snapToGrid/>
                <w:spacing w:val="0"/>
                <w:szCs w:val="24"/>
              </w:rPr>
              <w:t xml:space="preserve">  </w:t>
            </w:r>
            <w:r w:rsidRPr="00D43ADC">
              <w:rPr>
                <w:rFonts w:hint="eastAsia"/>
                <w:snapToGrid/>
                <w:spacing w:val="0"/>
                <w:szCs w:val="24"/>
              </w:rPr>
              <w:t>鲁</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5</w:t>
            </w:r>
            <w:r w:rsidRPr="00D43ADC">
              <w:rPr>
                <w:rFonts w:hint="eastAsia"/>
                <w:snapToGrid/>
                <w:spacing w:val="0"/>
                <w:szCs w:val="24"/>
              </w:rPr>
              <w:t>月</w:t>
            </w:r>
            <w:r w:rsidRPr="00D43ADC">
              <w:rPr>
                <w:snapToGrid/>
                <w:spacing w:val="0"/>
                <w:szCs w:val="24"/>
              </w:rPr>
              <w:t>29</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7</w:t>
            </w:r>
            <w:r w:rsidRPr="00D43ADC">
              <w:rPr>
                <w:rFonts w:hint="eastAsia"/>
                <w:snapToGrid/>
                <w:spacing w:val="0"/>
                <w:szCs w:val="24"/>
                <w:lang w:eastAsia="zh-TW"/>
              </w:rPr>
              <w:t>月</w:t>
            </w:r>
            <w:r w:rsidRPr="00D43ADC">
              <w:rPr>
                <w:snapToGrid/>
                <w:spacing w:val="0"/>
                <w:szCs w:val="24"/>
                <w:lang w:eastAsia="zh-TW"/>
              </w:rPr>
              <w:t>7</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菲律宾</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18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波</w:t>
            </w:r>
            <w:r w:rsidRPr="00D43ADC">
              <w:rPr>
                <w:rFonts w:hint="eastAsia"/>
                <w:snapToGrid/>
                <w:spacing w:val="0"/>
                <w:szCs w:val="24"/>
              </w:rPr>
              <w:t xml:space="preserve">  </w:t>
            </w:r>
            <w:r w:rsidRPr="00D43ADC">
              <w:rPr>
                <w:rFonts w:hint="eastAsia"/>
                <w:snapToGrid/>
                <w:spacing w:val="0"/>
                <w:szCs w:val="24"/>
              </w:rPr>
              <w:t>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13</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7</w:t>
            </w:r>
            <w:r w:rsidRPr="00D43ADC">
              <w:rPr>
                <w:rFonts w:hint="eastAsia"/>
                <w:snapToGrid/>
                <w:spacing w:val="0"/>
                <w:szCs w:val="24"/>
                <w:lang w:eastAsia="zh-TW"/>
              </w:rPr>
              <w:t>月</w:t>
            </w:r>
            <w:r w:rsidRPr="00D43ADC">
              <w:rPr>
                <w:snapToGrid/>
                <w:spacing w:val="0"/>
                <w:szCs w:val="24"/>
                <w:lang w:eastAsia="zh-TW"/>
              </w:rPr>
              <w:t>26</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葡萄牙</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1989</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9</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卡塔尔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2000</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11</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大韩民国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1995</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9</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摩尔多瓦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1995</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28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r>
      <w:tr w:rsidR="00D20031" w:rsidRPr="00D43ADC" w:rsidTr="00A060B3">
        <w:tblPrEx>
          <w:tblCellMar>
            <w:top w:w="0" w:type="dxa"/>
            <w:bottom w:w="0" w:type="dxa"/>
          </w:tblCellMar>
        </w:tblPrEx>
        <w:tc>
          <w:tcPr>
            <w:tcW w:w="3510" w:type="dxa"/>
            <w:tcBorders>
              <w:top w:val="nil"/>
              <w:left w:val="nil"/>
              <w:bottom w:val="nil"/>
              <w:right w:val="nil"/>
            </w:tcBorders>
          </w:tcPr>
          <w:p w:rsidR="00D20031" w:rsidRPr="00D43ADC" w:rsidRDefault="00D20031" w:rsidP="00227A59">
            <w:pPr>
              <w:spacing w:line="320" w:lineRule="exact"/>
              <w:rPr>
                <w:snapToGrid/>
                <w:spacing w:val="0"/>
                <w:szCs w:val="24"/>
              </w:rPr>
            </w:pPr>
            <w:r w:rsidRPr="00D43ADC">
              <w:rPr>
                <w:rFonts w:hint="eastAsia"/>
                <w:snapToGrid/>
                <w:spacing w:val="0"/>
                <w:szCs w:val="24"/>
              </w:rPr>
              <w:t>罗马尼亚</w:t>
            </w:r>
          </w:p>
        </w:tc>
        <w:tc>
          <w:tcPr>
            <w:tcW w:w="2873" w:type="dxa"/>
            <w:tcBorders>
              <w:top w:val="nil"/>
              <w:left w:val="nil"/>
              <w:bottom w:val="nil"/>
              <w:right w:val="nil"/>
            </w:tcBorders>
          </w:tcPr>
          <w:p w:rsidR="00D20031" w:rsidRPr="00D43ADC" w:rsidRDefault="00D20031" w:rsidP="00227A59">
            <w:pPr>
              <w:spacing w:line="320" w:lineRule="exact"/>
              <w:jc w:val="left"/>
              <w:rPr>
                <w:snapToGrid/>
                <w:spacing w:val="0"/>
                <w:szCs w:val="24"/>
              </w:rPr>
            </w:pPr>
            <w:r w:rsidRPr="00D43ADC">
              <w:rPr>
                <w:snapToGrid/>
                <w:spacing w:val="0"/>
                <w:szCs w:val="24"/>
              </w:rPr>
              <w:t xml:space="preserve"> </w:t>
            </w:r>
          </w:p>
        </w:tc>
        <w:tc>
          <w:tcPr>
            <w:tcW w:w="3107" w:type="dxa"/>
            <w:gridSpan w:val="2"/>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1990</w:t>
            </w:r>
            <w:r w:rsidRPr="00D43ADC">
              <w:rPr>
                <w:rFonts w:hint="eastAsia"/>
                <w:snapToGrid/>
                <w:spacing w:val="0"/>
                <w:szCs w:val="24"/>
              </w:rPr>
              <w:t>年</w:t>
            </w:r>
            <w:r w:rsidRPr="00D43ADC">
              <w:rPr>
                <w:snapToGrid/>
                <w:spacing w:val="0"/>
                <w:szCs w:val="24"/>
              </w:rPr>
              <w:t>12</w:t>
            </w:r>
            <w:r w:rsidRPr="00D43ADC">
              <w:rPr>
                <w:rFonts w:hint="eastAsia"/>
                <w:snapToGrid/>
                <w:spacing w:val="0"/>
                <w:szCs w:val="24"/>
              </w:rPr>
              <w:t>月</w:t>
            </w:r>
            <w:r w:rsidRPr="00D43ADC">
              <w:rPr>
                <w:snapToGrid/>
                <w:spacing w:val="0"/>
                <w:szCs w:val="24"/>
              </w:rPr>
              <w:t>18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俄罗斯联邦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10</w:t>
            </w:r>
            <w:r w:rsidRPr="00D43ADC">
              <w:rPr>
                <w:rFonts w:hint="eastAsia"/>
                <w:snapToGrid/>
                <w:spacing w:val="0"/>
                <w:szCs w:val="24"/>
                <w:lang w:eastAsia="zh-TW"/>
              </w:rPr>
              <w:t>日</w:t>
            </w:r>
          </w:p>
        </w:tc>
        <w:tc>
          <w:tcPr>
            <w:tcW w:w="3107" w:type="dxa"/>
            <w:gridSpan w:val="2"/>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3</w:t>
            </w:r>
            <w:r w:rsidRPr="00D43ADC">
              <w:rPr>
                <w:rFonts w:hint="eastAsia"/>
                <w:snapToGrid/>
                <w:spacing w:val="0"/>
                <w:szCs w:val="24"/>
                <w:lang w:eastAsia="zh-TW"/>
              </w:rPr>
              <w:t>日</w:t>
            </w:r>
          </w:p>
        </w:tc>
      </w:tr>
      <w:tr w:rsidR="00D20031" w:rsidRPr="00D43ADC" w:rsidTr="00A060B3">
        <w:tblPrEx>
          <w:tblCellMar>
            <w:top w:w="0" w:type="dxa"/>
            <w:bottom w:w="0" w:type="dxa"/>
          </w:tblCellMar>
        </w:tblPrEx>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圣文森特和格林纳丁斯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107" w:type="dxa"/>
            <w:gridSpan w:val="2"/>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2001</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1</w:t>
            </w:r>
            <w:r w:rsidRPr="00D43ADC">
              <w:rPr>
                <w:rFonts w:hint="eastAsia"/>
                <w:snapToGrid/>
                <w:spacing w:val="0"/>
                <w:szCs w:val="24"/>
                <w:lang w:eastAsia="zh-TW"/>
              </w:rPr>
              <w:t>日</w:t>
            </w:r>
            <w:r w:rsidRPr="00D43ADC">
              <w:rPr>
                <w:snapToGrid/>
                <w:spacing w:val="0"/>
                <w:szCs w:val="24"/>
                <w:lang w:eastAsia="zh-TW"/>
              </w:rPr>
              <w:t>a</w:t>
            </w:r>
          </w:p>
        </w:tc>
      </w:tr>
      <w:tr w:rsidR="00D20031" w:rsidRPr="00D43ADC" w:rsidTr="00A060B3">
        <w:tblPrEx>
          <w:tblCellMar>
            <w:top w:w="0" w:type="dxa"/>
            <w:bottom w:w="0" w:type="dxa"/>
          </w:tblCellMar>
        </w:tblPrEx>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lang w:eastAsia="zh-TW"/>
              </w:rPr>
            </w:pPr>
            <w:r w:rsidRPr="00D43ADC">
              <w:rPr>
                <w:rFonts w:hint="eastAsia"/>
                <w:snapToGrid/>
                <w:spacing w:val="0"/>
                <w:szCs w:val="24"/>
                <w:lang w:eastAsia="zh-TW"/>
              </w:rPr>
              <w:t>圣马力诺</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lang w:eastAsia="zh-TW"/>
              </w:rPr>
            </w:pPr>
            <w:r w:rsidRPr="00D43ADC">
              <w:rPr>
                <w:rFonts w:hint="eastAsia"/>
                <w:snapToGrid/>
                <w:spacing w:val="0"/>
                <w:szCs w:val="24"/>
                <w:lang w:eastAsia="zh-TW"/>
              </w:rPr>
              <w:t>2002</w:t>
            </w:r>
            <w:r w:rsidRPr="00D43ADC">
              <w:rPr>
                <w:rFonts w:hint="eastAsia"/>
                <w:snapToGrid/>
                <w:spacing w:val="0"/>
                <w:szCs w:val="24"/>
                <w:lang w:eastAsia="zh-TW"/>
              </w:rPr>
              <w:t>年</w:t>
            </w:r>
            <w:r w:rsidRPr="00D43ADC">
              <w:rPr>
                <w:rFonts w:hint="eastAsia"/>
                <w:snapToGrid/>
                <w:spacing w:val="0"/>
                <w:szCs w:val="24"/>
                <w:lang w:eastAsia="zh-TW"/>
              </w:rPr>
              <w:t>9</w:t>
            </w:r>
            <w:r w:rsidRPr="00D43ADC">
              <w:rPr>
                <w:rFonts w:hint="eastAsia"/>
                <w:snapToGrid/>
                <w:spacing w:val="0"/>
                <w:szCs w:val="24"/>
                <w:lang w:eastAsia="zh-TW"/>
              </w:rPr>
              <w:t>月</w:t>
            </w:r>
            <w:r w:rsidRPr="00D43ADC">
              <w:rPr>
                <w:rFonts w:hint="eastAsia"/>
                <w:snapToGrid/>
                <w:spacing w:val="0"/>
                <w:szCs w:val="24"/>
                <w:lang w:eastAsia="zh-TW"/>
              </w:rPr>
              <w:t>18</w:t>
            </w:r>
            <w:r w:rsidRPr="00D43ADC">
              <w:rPr>
                <w:rFonts w:hint="eastAsia"/>
                <w:snapToGrid/>
                <w:spacing w:val="0"/>
                <w:szCs w:val="24"/>
                <w:lang w:eastAsia="zh-TW"/>
              </w:rPr>
              <w:t>日</w:t>
            </w:r>
          </w:p>
        </w:tc>
        <w:tc>
          <w:tcPr>
            <w:tcW w:w="3107" w:type="dxa"/>
            <w:gridSpan w:val="2"/>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lang w:eastAsia="zh-TW"/>
              </w:rPr>
            </w:pPr>
            <w:r w:rsidRPr="00D43ADC">
              <w:rPr>
                <w:rFonts w:hint="eastAsia"/>
                <w:snapToGrid/>
                <w:spacing w:val="0"/>
                <w:szCs w:val="24"/>
                <w:lang w:eastAsia="zh-TW"/>
              </w:rPr>
              <w:t>2006</w:t>
            </w:r>
            <w:r w:rsidRPr="00D43ADC">
              <w:rPr>
                <w:rFonts w:hint="eastAsia"/>
                <w:snapToGrid/>
                <w:spacing w:val="0"/>
                <w:szCs w:val="24"/>
                <w:lang w:eastAsia="zh-TW"/>
              </w:rPr>
              <w:t>年</w:t>
            </w:r>
            <w:r w:rsidRPr="00D43ADC">
              <w:rPr>
                <w:rFonts w:hint="eastAsia"/>
                <w:snapToGrid/>
                <w:spacing w:val="0"/>
                <w:szCs w:val="24"/>
                <w:lang w:eastAsia="zh-TW"/>
              </w:rPr>
              <w:t>11</w:t>
            </w:r>
            <w:r w:rsidRPr="00D43ADC">
              <w:rPr>
                <w:rFonts w:hint="eastAsia"/>
                <w:snapToGrid/>
                <w:spacing w:val="0"/>
                <w:szCs w:val="24"/>
                <w:lang w:eastAsia="zh-TW"/>
              </w:rPr>
              <w:t>月</w:t>
            </w:r>
            <w:r w:rsidRPr="00D43ADC">
              <w:rPr>
                <w:rFonts w:hint="eastAsia"/>
                <w:snapToGrid/>
                <w:spacing w:val="0"/>
                <w:szCs w:val="24"/>
                <w:lang w:eastAsia="zh-TW"/>
              </w:rPr>
              <w:t>27</w:t>
            </w:r>
            <w:r w:rsidRPr="00D43ADC">
              <w:rPr>
                <w:rFonts w:hint="eastAsia"/>
                <w:snapToGrid/>
                <w:spacing w:val="0"/>
                <w:szCs w:val="24"/>
                <w:lang w:eastAsia="zh-TW"/>
              </w:rPr>
              <w:t>日</w:t>
            </w:r>
            <w:r w:rsidRPr="00D43ADC">
              <w:rPr>
                <w:snapToGrid/>
                <w:spacing w:val="0"/>
                <w:szCs w:val="24"/>
                <w:lang w:eastAsia="zh-TW"/>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spacing w:line="320" w:lineRule="exact"/>
              <w:rPr>
                <w:snapToGrid/>
                <w:spacing w:val="0"/>
                <w:szCs w:val="24"/>
                <w:lang w:eastAsia="zh-TW"/>
              </w:rPr>
            </w:pPr>
            <w:r w:rsidRPr="00D43ADC">
              <w:rPr>
                <w:rFonts w:hint="eastAsia"/>
                <w:snapToGrid/>
                <w:spacing w:val="0"/>
                <w:szCs w:val="24"/>
                <w:lang w:eastAsia="zh-TW"/>
              </w:rPr>
              <w:t>圣多美和普林西比</w:t>
            </w:r>
          </w:p>
        </w:tc>
        <w:tc>
          <w:tcPr>
            <w:tcW w:w="2873" w:type="dxa"/>
            <w:tcBorders>
              <w:top w:val="nil"/>
              <w:left w:val="nil"/>
              <w:bottom w:val="nil"/>
              <w:right w:val="nil"/>
            </w:tcBorders>
          </w:tcPr>
          <w:p w:rsidR="00D20031" w:rsidRPr="00D43ADC" w:rsidRDefault="00D20031" w:rsidP="00227A59">
            <w:pPr>
              <w:spacing w:line="320" w:lineRule="exact"/>
              <w:jc w:val="left"/>
              <w:rPr>
                <w:snapToGrid/>
                <w:spacing w:val="0"/>
                <w:szCs w:val="24"/>
                <w:lang w:eastAsia="zh-TW"/>
              </w:rPr>
            </w:pPr>
            <w:r w:rsidRPr="00D43ADC">
              <w:rPr>
                <w:snapToGrid/>
                <w:spacing w:val="0"/>
                <w:szCs w:val="24"/>
                <w:lang w:eastAsia="zh-TW"/>
              </w:rPr>
              <w:t>2000</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6</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spacing w:line="320" w:lineRule="exact"/>
              <w:jc w:val="left"/>
              <w:rPr>
                <w:snapToGrid/>
                <w:spacing w:val="0"/>
                <w:szCs w:val="24"/>
                <w:lang w:eastAsia="zh-TW"/>
              </w:rPr>
            </w:pPr>
            <w:r w:rsidRPr="00D43ADC">
              <w:rPr>
                <w:snapToGrid/>
                <w:spacing w:val="0"/>
                <w:szCs w:val="24"/>
                <w:lang w:eastAsia="zh-TW"/>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沙特阿拉伯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1997</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23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塞内加尔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21</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塞尔维亚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2001</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12</w:t>
            </w:r>
            <w:r w:rsidRPr="00D43ADC">
              <w:rPr>
                <w:rFonts w:hint="eastAsia"/>
                <w:snapToGrid/>
                <w:spacing w:val="0"/>
                <w:szCs w:val="24"/>
              </w:rPr>
              <w:t>日</w:t>
            </w:r>
            <w:r w:rsidRPr="00D43ADC">
              <w:rPr>
                <w:snapToGrid/>
                <w:spacing w:val="0"/>
                <w:szCs w:val="24"/>
                <w:vertAlign w:val="superscript"/>
              </w:rPr>
              <w:t>b</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塞舌尔</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1992</w:t>
            </w:r>
            <w:r w:rsidRPr="00D43ADC">
              <w:rPr>
                <w:rFonts w:hint="eastAsia"/>
                <w:snapToGrid/>
                <w:spacing w:val="0"/>
                <w:szCs w:val="24"/>
              </w:rPr>
              <w:t>年</w:t>
            </w:r>
            <w:r w:rsidRPr="00D43ADC">
              <w:rPr>
                <w:snapToGrid/>
                <w:spacing w:val="0"/>
                <w:szCs w:val="24"/>
              </w:rPr>
              <w:t>5</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塞拉利昂</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rPr>
              <w:t>1985</w:t>
            </w:r>
            <w:r w:rsidRPr="00D43ADC">
              <w:rPr>
                <w:rFonts w:hint="eastAsia"/>
                <w:snapToGrid/>
                <w:spacing w:val="0"/>
                <w:szCs w:val="24"/>
              </w:rPr>
              <w:t>年</w:t>
            </w:r>
            <w:r w:rsidRPr="00D43ADC">
              <w:rPr>
                <w:snapToGrid/>
                <w:spacing w:val="0"/>
                <w:szCs w:val="24"/>
              </w:rPr>
              <w:t>3</w:t>
            </w:r>
            <w:r w:rsidRPr="00D43ADC">
              <w:rPr>
                <w:rFonts w:hint="eastAsia"/>
                <w:snapToGrid/>
                <w:spacing w:val="0"/>
                <w:szCs w:val="24"/>
              </w:rPr>
              <w:t>月</w:t>
            </w:r>
            <w:r w:rsidRPr="00D43ADC">
              <w:rPr>
                <w:snapToGrid/>
                <w:spacing w:val="0"/>
                <w:szCs w:val="24"/>
              </w:rPr>
              <w:t>18</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2001</w:t>
            </w:r>
            <w:r w:rsidRPr="00D43ADC">
              <w:rPr>
                <w:rFonts w:hint="eastAsia"/>
                <w:snapToGrid/>
                <w:spacing w:val="0"/>
                <w:szCs w:val="24"/>
                <w:lang w:eastAsia="zh-TW"/>
              </w:rPr>
              <w:t>年</w:t>
            </w:r>
            <w:r w:rsidRPr="00D43ADC">
              <w:rPr>
                <w:snapToGrid/>
                <w:spacing w:val="0"/>
                <w:szCs w:val="24"/>
                <w:lang w:eastAsia="zh-TW"/>
              </w:rPr>
              <w:t>4</w:t>
            </w:r>
            <w:r w:rsidRPr="00D43ADC">
              <w:rPr>
                <w:rFonts w:hint="eastAsia"/>
                <w:snapToGrid/>
                <w:spacing w:val="0"/>
                <w:szCs w:val="24"/>
                <w:lang w:eastAsia="zh-TW"/>
              </w:rPr>
              <w:t>月</w:t>
            </w:r>
            <w:r w:rsidRPr="00D43ADC">
              <w:rPr>
                <w:snapToGrid/>
                <w:spacing w:val="0"/>
                <w:szCs w:val="24"/>
                <w:lang w:eastAsia="zh-TW"/>
              </w:rPr>
              <w:t>25</w:t>
            </w:r>
            <w:r w:rsidRPr="00D43ADC">
              <w:rPr>
                <w:rFonts w:hint="eastAsia"/>
                <w:snapToGrid/>
                <w:spacing w:val="0"/>
                <w:szCs w:val="24"/>
                <w:lang w:eastAsia="zh-TW"/>
              </w:rPr>
              <w:t>日</w:t>
            </w:r>
          </w:p>
        </w:tc>
      </w:tr>
      <w:tr w:rsidR="007474D7"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7474D7" w:rsidRPr="00D43ADC" w:rsidRDefault="007474D7"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7474D7" w:rsidRPr="00D43ADC" w:rsidRDefault="007474D7"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7474D7" w:rsidRPr="00D43ADC" w:rsidRDefault="007474D7"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斯洛伐克</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snapToGrid/>
                <w:spacing w:val="0"/>
                <w:szCs w:val="24"/>
                <w:lang w:eastAsia="zh-TW"/>
              </w:rPr>
              <w:t>5</w:t>
            </w:r>
            <w:r w:rsidRPr="00D43ADC">
              <w:rPr>
                <w:rFonts w:hint="eastAsia"/>
                <w:snapToGrid/>
                <w:spacing w:val="0"/>
                <w:szCs w:val="24"/>
                <w:lang w:eastAsia="zh-TW"/>
              </w:rPr>
              <w:t>月</w:t>
            </w:r>
            <w:r w:rsidRPr="00D43ADC">
              <w:rPr>
                <w:snapToGrid/>
                <w:spacing w:val="0"/>
                <w:szCs w:val="24"/>
                <w:lang w:eastAsia="zh-TW"/>
              </w:rPr>
              <w:t>28</w:t>
            </w:r>
            <w:r w:rsidRPr="00D43ADC">
              <w:rPr>
                <w:rFonts w:hint="eastAsia"/>
                <w:snapToGrid/>
                <w:spacing w:val="0"/>
                <w:szCs w:val="24"/>
                <w:lang w:eastAsia="zh-TW"/>
              </w:rPr>
              <w:t>日</w:t>
            </w:r>
            <w:r w:rsidRPr="00D43ADC">
              <w:rPr>
                <w:snapToGrid/>
                <w:spacing w:val="0"/>
                <w:szCs w:val="24"/>
                <w:vertAlign w:val="superscript"/>
              </w:rPr>
              <w:t>b</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斯洛文尼亚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1993</w:t>
            </w:r>
            <w:r w:rsidRPr="00D43ADC">
              <w:rPr>
                <w:rFonts w:hint="eastAsia"/>
                <w:snapToGrid/>
                <w:spacing w:val="0"/>
                <w:szCs w:val="24"/>
              </w:rPr>
              <w:t>年</w:t>
            </w:r>
            <w:r w:rsidRPr="00D43ADC">
              <w:rPr>
                <w:snapToGrid/>
                <w:spacing w:val="0"/>
                <w:szCs w:val="24"/>
              </w:rPr>
              <w:t>7</w:t>
            </w:r>
            <w:r w:rsidRPr="00D43ADC">
              <w:rPr>
                <w:rFonts w:hint="eastAsia"/>
                <w:snapToGrid/>
                <w:spacing w:val="0"/>
                <w:szCs w:val="24"/>
              </w:rPr>
              <w:t>月</w:t>
            </w:r>
            <w:r w:rsidRPr="00D43ADC">
              <w:rPr>
                <w:snapToGrid/>
                <w:spacing w:val="0"/>
                <w:szCs w:val="24"/>
              </w:rPr>
              <w:t>16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索马里</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1990</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24</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南</w:t>
            </w:r>
            <w:r w:rsidRPr="00D43ADC">
              <w:rPr>
                <w:rFonts w:hint="eastAsia"/>
                <w:snapToGrid/>
                <w:spacing w:val="0"/>
                <w:szCs w:val="24"/>
              </w:rPr>
              <w:t xml:space="preserve">  </w:t>
            </w:r>
            <w:r w:rsidRPr="00D43ADC">
              <w:rPr>
                <w:rFonts w:hint="eastAsia"/>
                <w:snapToGrid/>
                <w:spacing w:val="0"/>
                <w:szCs w:val="24"/>
                <w:lang w:eastAsia="zh-TW"/>
              </w:rPr>
              <w:t>非</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1993</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29</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1998</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10</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西班牙</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21</w:t>
            </w:r>
            <w:r w:rsidRPr="00D43ADC">
              <w:rPr>
                <w:rFonts w:hint="eastAsia"/>
                <w:snapToGrid/>
                <w:spacing w:val="0"/>
                <w:szCs w:val="24"/>
                <w:lang w:eastAsia="zh-TW"/>
              </w:rPr>
              <w:t>日</w:t>
            </w:r>
          </w:p>
        </w:tc>
      </w:tr>
      <w:tr w:rsidR="00107CA5"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107CA5" w:rsidRPr="00D43ADC" w:rsidRDefault="00107CA5"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107CA5" w:rsidRPr="00D43ADC" w:rsidRDefault="00107CA5"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107CA5" w:rsidRPr="00D43ADC" w:rsidRDefault="00107CA5"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斯里兰卡</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1994</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苏</w:t>
            </w:r>
            <w:r w:rsidRPr="00D43ADC">
              <w:rPr>
                <w:rFonts w:hint="eastAsia"/>
                <w:snapToGrid/>
                <w:spacing w:val="0"/>
                <w:szCs w:val="24"/>
              </w:rPr>
              <w:t xml:space="preserve">  </w:t>
            </w:r>
            <w:r w:rsidRPr="00D43ADC">
              <w:rPr>
                <w:rFonts w:hint="eastAsia"/>
                <w:snapToGrid/>
                <w:spacing w:val="0"/>
                <w:szCs w:val="24"/>
              </w:rPr>
              <w:t>丹</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斯威士兰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2004</w:t>
            </w:r>
            <w:r w:rsidRPr="00D43ADC">
              <w:rPr>
                <w:rFonts w:hint="eastAsia"/>
                <w:snapToGrid/>
                <w:spacing w:val="0"/>
                <w:szCs w:val="24"/>
              </w:rPr>
              <w:t>年</w:t>
            </w:r>
            <w:r w:rsidRPr="00D43ADC">
              <w:rPr>
                <w:rFonts w:hint="eastAsia"/>
                <w:snapToGrid/>
                <w:spacing w:val="0"/>
                <w:szCs w:val="24"/>
              </w:rPr>
              <w:t>3</w:t>
            </w:r>
            <w:r w:rsidRPr="00D43ADC">
              <w:rPr>
                <w:rFonts w:hint="eastAsia"/>
                <w:snapToGrid/>
                <w:spacing w:val="0"/>
                <w:szCs w:val="24"/>
              </w:rPr>
              <w:t>月</w:t>
            </w:r>
            <w:r w:rsidRPr="00D43ADC">
              <w:rPr>
                <w:rFonts w:hint="eastAsia"/>
                <w:snapToGrid/>
                <w:spacing w:val="0"/>
                <w:szCs w:val="24"/>
              </w:rPr>
              <w:t>26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瑞</w:t>
            </w:r>
            <w:r w:rsidRPr="00D43ADC">
              <w:rPr>
                <w:rFonts w:hint="eastAsia"/>
                <w:snapToGrid/>
                <w:spacing w:val="0"/>
                <w:szCs w:val="24"/>
              </w:rPr>
              <w:t xml:space="preserve">  </w:t>
            </w:r>
            <w:r w:rsidRPr="00D43ADC">
              <w:rPr>
                <w:rFonts w:hint="eastAsia"/>
                <w:snapToGrid/>
                <w:spacing w:val="0"/>
                <w:szCs w:val="24"/>
              </w:rPr>
              <w:t>典</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瑞</w:t>
            </w:r>
            <w:r w:rsidRPr="00D43ADC">
              <w:rPr>
                <w:rFonts w:hint="eastAsia"/>
                <w:snapToGrid/>
                <w:spacing w:val="0"/>
                <w:szCs w:val="24"/>
              </w:rPr>
              <w:t xml:space="preserve">  </w:t>
            </w:r>
            <w:r w:rsidRPr="00D43ADC">
              <w:rPr>
                <w:rFonts w:hint="eastAsia"/>
                <w:snapToGrid/>
                <w:spacing w:val="0"/>
                <w:szCs w:val="24"/>
                <w:lang w:eastAsia="zh-TW"/>
              </w:rPr>
              <w:t>士</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4</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2</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rFonts w:hint="eastAsia"/>
                <w:snapToGrid/>
                <w:spacing w:val="0"/>
                <w:szCs w:val="24"/>
              </w:rPr>
            </w:pPr>
            <w:r w:rsidRPr="00D43ADC">
              <w:rPr>
                <w:rFonts w:hint="eastAsia"/>
                <w:snapToGrid/>
                <w:spacing w:val="0"/>
                <w:szCs w:val="24"/>
              </w:rPr>
              <w:t>阿拉伯叙利亚共和国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rFonts w:hint="eastAsia"/>
                <w:snapToGrid/>
                <w:spacing w:val="0"/>
                <w:szCs w:val="24"/>
              </w:rPr>
            </w:pPr>
            <w:r w:rsidRPr="00D43ADC">
              <w:rPr>
                <w:rFonts w:hint="eastAsia"/>
                <w:snapToGrid/>
                <w:spacing w:val="0"/>
                <w:szCs w:val="24"/>
              </w:rPr>
              <w:t>2004</w:t>
            </w:r>
            <w:r w:rsidRPr="00D43ADC">
              <w:rPr>
                <w:rFonts w:hint="eastAsia"/>
                <w:snapToGrid/>
                <w:spacing w:val="0"/>
                <w:szCs w:val="24"/>
              </w:rPr>
              <w:t>年</w:t>
            </w:r>
            <w:r w:rsidRPr="00D43ADC">
              <w:rPr>
                <w:rFonts w:hint="eastAsia"/>
                <w:snapToGrid/>
                <w:spacing w:val="0"/>
                <w:szCs w:val="24"/>
              </w:rPr>
              <w:t>8</w:t>
            </w:r>
            <w:r w:rsidRPr="00D43ADC">
              <w:rPr>
                <w:rFonts w:hint="eastAsia"/>
                <w:snapToGrid/>
                <w:spacing w:val="0"/>
                <w:szCs w:val="24"/>
              </w:rPr>
              <w:t>月</w:t>
            </w:r>
            <w:r w:rsidRPr="00D43ADC">
              <w:rPr>
                <w:rFonts w:hint="eastAsia"/>
                <w:snapToGrid/>
                <w:spacing w:val="0"/>
                <w:szCs w:val="24"/>
              </w:rPr>
              <w:t>19</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塔吉克斯坦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1995</w:t>
            </w:r>
            <w:r w:rsidRPr="00D43ADC">
              <w:rPr>
                <w:rFonts w:hint="eastAsia"/>
                <w:snapToGrid/>
                <w:spacing w:val="0"/>
                <w:szCs w:val="24"/>
              </w:rPr>
              <w:t>年</w:t>
            </w:r>
            <w:r w:rsidRPr="00D43ADC">
              <w:rPr>
                <w:snapToGrid/>
                <w:spacing w:val="0"/>
                <w:szCs w:val="24"/>
              </w:rPr>
              <w:t>1</w:t>
            </w:r>
            <w:r w:rsidRPr="00D43ADC">
              <w:rPr>
                <w:rFonts w:hint="eastAsia"/>
                <w:snapToGrid/>
                <w:spacing w:val="0"/>
                <w:szCs w:val="24"/>
              </w:rPr>
              <w:t>月</w:t>
            </w:r>
            <w:r w:rsidRPr="00D43ADC">
              <w:rPr>
                <w:snapToGrid/>
                <w:spacing w:val="0"/>
                <w:szCs w:val="24"/>
              </w:rPr>
              <w:t>11</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前南斯拉夫的马其顿共和国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1994</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12</w:t>
            </w:r>
            <w:r w:rsidRPr="00D43ADC">
              <w:rPr>
                <w:rFonts w:hint="eastAsia"/>
                <w:snapToGrid/>
                <w:spacing w:val="0"/>
                <w:szCs w:val="24"/>
                <w:lang w:eastAsia="zh-TW"/>
              </w:rPr>
              <w:t>日</w:t>
            </w:r>
            <w:r w:rsidRPr="00D43ADC">
              <w:rPr>
                <w:snapToGrid/>
                <w:spacing w:val="0"/>
                <w:szCs w:val="24"/>
                <w:vertAlign w:val="superscript"/>
              </w:rPr>
              <w:t>b</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东帝汶</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2003</w:t>
            </w:r>
            <w:r w:rsidRPr="00D43ADC">
              <w:rPr>
                <w:rFonts w:hint="eastAsia"/>
                <w:snapToGrid/>
                <w:spacing w:val="0"/>
                <w:szCs w:val="24"/>
              </w:rPr>
              <w:t>年</w:t>
            </w:r>
            <w:r w:rsidRPr="00D43ADC">
              <w:rPr>
                <w:snapToGrid/>
                <w:spacing w:val="0"/>
                <w:szCs w:val="24"/>
              </w:rPr>
              <w:t>4</w:t>
            </w:r>
            <w:r w:rsidRPr="00D43ADC">
              <w:rPr>
                <w:rFonts w:hint="eastAsia"/>
                <w:snapToGrid/>
                <w:spacing w:val="0"/>
                <w:szCs w:val="24"/>
              </w:rPr>
              <w:t>月</w:t>
            </w:r>
            <w:r w:rsidRPr="00D43ADC">
              <w:rPr>
                <w:snapToGrid/>
                <w:spacing w:val="0"/>
                <w:szCs w:val="24"/>
              </w:rPr>
              <w:t>16</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多</w:t>
            </w:r>
            <w:r w:rsidRPr="00D43ADC">
              <w:rPr>
                <w:rFonts w:hint="eastAsia"/>
                <w:snapToGrid/>
                <w:spacing w:val="0"/>
                <w:szCs w:val="24"/>
              </w:rPr>
              <w:t xml:space="preserve">  </w:t>
            </w:r>
            <w:r w:rsidRPr="00D43ADC">
              <w:rPr>
                <w:rFonts w:hint="eastAsia"/>
                <w:snapToGrid/>
                <w:spacing w:val="0"/>
                <w:szCs w:val="24"/>
                <w:lang w:eastAsia="zh-TW"/>
              </w:rPr>
              <w:t>哥</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25</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11</w:t>
            </w:r>
            <w:r w:rsidRPr="00D43ADC">
              <w:rPr>
                <w:rFonts w:hint="eastAsia"/>
                <w:snapToGrid/>
                <w:spacing w:val="0"/>
                <w:szCs w:val="24"/>
                <w:lang w:eastAsia="zh-TW"/>
              </w:rPr>
              <w:t>月</w:t>
            </w:r>
            <w:r w:rsidRPr="00D43ADC">
              <w:rPr>
                <w:snapToGrid/>
                <w:spacing w:val="0"/>
                <w:szCs w:val="24"/>
                <w:lang w:eastAsia="zh-TW"/>
              </w:rPr>
              <w:t>18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突尼斯</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26</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9</w:t>
            </w:r>
            <w:r w:rsidRPr="00D43ADC">
              <w:rPr>
                <w:rFonts w:hint="eastAsia"/>
                <w:snapToGrid/>
                <w:spacing w:val="0"/>
                <w:szCs w:val="24"/>
                <w:lang w:eastAsia="zh-TW"/>
              </w:rPr>
              <w:t>月</w:t>
            </w:r>
            <w:r w:rsidRPr="00D43ADC">
              <w:rPr>
                <w:snapToGrid/>
                <w:spacing w:val="0"/>
                <w:szCs w:val="24"/>
                <w:lang w:eastAsia="zh-TW"/>
              </w:rPr>
              <w:t>23</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lang w:eastAsia="zh-TW"/>
              </w:rPr>
            </w:pPr>
            <w:r w:rsidRPr="00D43ADC">
              <w:rPr>
                <w:rFonts w:hint="eastAsia"/>
                <w:snapToGrid/>
                <w:spacing w:val="0"/>
                <w:szCs w:val="24"/>
                <w:lang w:eastAsia="zh-TW"/>
              </w:rPr>
              <w:t>土耳其</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1</w:t>
            </w:r>
            <w:r w:rsidRPr="00D43ADC">
              <w:rPr>
                <w:rFonts w:hint="eastAsia"/>
                <w:snapToGrid/>
                <w:spacing w:val="0"/>
                <w:szCs w:val="24"/>
                <w:lang w:eastAsia="zh-TW"/>
              </w:rPr>
              <w:t>月</w:t>
            </w:r>
            <w:r w:rsidRPr="00D43ADC">
              <w:rPr>
                <w:snapToGrid/>
                <w:spacing w:val="0"/>
                <w:szCs w:val="24"/>
                <w:lang w:eastAsia="zh-TW"/>
              </w:rPr>
              <w:t>25</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8</w:t>
            </w:r>
            <w:r w:rsidRPr="00D43ADC">
              <w:rPr>
                <w:rFonts w:hint="eastAsia"/>
                <w:snapToGrid/>
                <w:spacing w:val="0"/>
                <w:szCs w:val="24"/>
                <w:lang w:eastAsia="zh-TW"/>
              </w:rPr>
              <w:t>月</w:t>
            </w:r>
            <w:r w:rsidRPr="00D43ADC">
              <w:rPr>
                <w:snapToGrid/>
                <w:spacing w:val="0"/>
                <w:szCs w:val="24"/>
                <w:lang w:eastAsia="zh-TW"/>
              </w:rPr>
              <w:t>2</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土库曼斯坦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1999</w:t>
            </w:r>
            <w:r w:rsidRPr="00D43ADC">
              <w:rPr>
                <w:rFonts w:hint="eastAsia"/>
                <w:snapToGrid/>
                <w:spacing w:val="0"/>
                <w:szCs w:val="24"/>
              </w:rPr>
              <w:t>年</w:t>
            </w:r>
            <w:r w:rsidRPr="00D43ADC">
              <w:rPr>
                <w:snapToGrid/>
                <w:spacing w:val="0"/>
                <w:szCs w:val="24"/>
              </w:rPr>
              <w:t>6</w:t>
            </w:r>
            <w:r w:rsidRPr="00D43ADC">
              <w:rPr>
                <w:rFonts w:hint="eastAsia"/>
                <w:snapToGrid/>
                <w:spacing w:val="0"/>
                <w:szCs w:val="24"/>
              </w:rPr>
              <w:t>月</w:t>
            </w:r>
            <w:r w:rsidRPr="00D43ADC">
              <w:rPr>
                <w:snapToGrid/>
                <w:spacing w:val="0"/>
                <w:szCs w:val="24"/>
              </w:rPr>
              <w:t>25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乌干达</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 xml:space="preserve"> </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3</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乌克兰</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1986</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27</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1987</w:t>
            </w:r>
            <w:r w:rsidRPr="00D43ADC">
              <w:rPr>
                <w:rFonts w:hint="eastAsia"/>
                <w:snapToGrid/>
                <w:spacing w:val="0"/>
                <w:szCs w:val="24"/>
                <w:lang w:eastAsia="zh-TW"/>
              </w:rPr>
              <w:t>年</w:t>
            </w:r>
            <w:r w:rsidRPr="00D43ADC">
              <w:rPr>
                <w:snapToGrid/>
                <w:spacing w:val="0"/>
                <w:szCs w:val="24"/>
                <w:lang w:eastAsia="zh-TW"/>
              </w:rPr>
              <w:t>2</w:t>
            </w:r>
            <w:r w:rsidRPr="00D43ADC">
              <w:rPr>
                <w:rFonts w:hint="eastAsia"/>
                <w:snapToGrid/>
                <w:spacing w:val="0"/>
                <w:szCs w:val="24"/>
                <w:lang w:eastAsia="zh-TW"/>
              </w:rPr>
              <w:t>月</w:t>
            </w:r>
            <w:r w:rsidRPr="00D43ADC">
              <w:rPr>
                <w:snapToGrid/>
                <w:spacing w:val="0"/>
                <w:szCs w:val="24"/>
                <w:lang w:eastAsia="zh-TW"/>
              </w:rPr>
              <w:t>24</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320" w:lineRule="exact"/>
              <w:rPr>
                <w:snapToGrid/>
                <w:spacing w:val="0"/>
                <w:szCs w:val="24"/>
              </w:rPr>
            </w:pPr>
            <w:r w:rsidRPr="00D43ADC">
              <w:rPr>
                <w:rFonts w:hint="eastAsia"/>
                <w:snapToGrid/>
                <w:spacing w:val="0"/>
                <w:szCs w:val="24"/>
              </w:rPr>
              <w:t>大不列颠及北爱尔兰联合王国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1985</w:t>
            </w:r>
            <w:r w:rsidRPr="00D43ADC">
              <w:rPr>
                <w:rFonts w:hint="eastAsia"/>
                <w:snapToGrid/>
                <w:spacing w:val="0"/>
                <w:szCs w:val="24"/>
                <w:lang w:eastAsia="zh-TW"/>
              </w:rPr>
              <w:t>年</w:t>
            </w:r>
            <w:r w:rsidRPr="00D43ADC">
              <w:rPr>
                <w:snapToGrid/>
                <w:spacing w:val="0"/>
                <w:szCs w:val="24"/>
                <w:lang w:eastAsia="zh-TW"/>
              </w:rPr>
              <w:t>3</w:t>
            </w:r>
            <w:r w:rsidRPr="00D43ADC">
              <w:rPr>
                <w:rFonts w:hint="eastAsia"/>
                <w:snapToGrid/>
                <w:spacing w:val="0"/>
                <w:szCs w:val="24"/>
                <w:lang w:eastAsia="zh-TW"/>
              </w:rPr>
              <w:t>月</w:t>
            </w:r>
            <w:r w:rsidRPr="00D43ADC">
              <w:rPr>
                <w:snapToGrid/>
                <w:spacing w:val="0"/>
                <w:szCs w:val="24"/>
                <w:lang w:eastAsia="zh-TW"/>
              </w:rPr>
              <w:t>15</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12</w:t>
            </w:r>
            <w:r w:rsidRPr="00D43ADC">
              <w:rPr>
                <w:rFonts w:hint="eastAsia"/>
                <w:snapToGrid/>
                <w:spacing w:val="0"/>
                <w:szCs w:val="24"/>
                <w:lang w:eastAsia="zh-TW"/>
              </w:rPr>
              <w:t>月</w:t>
            </w:r>
            <w:r w:rsidRPr="00D43ADC">
              <w:rPr>
                <w:snapToGrid/>
                <w:spacing w:val="0"/>
                <w:szCs w:val="24"/>
                <w:lang w:eastAsia="zh-TW"/>
              </w:rPr>
              <w:t>8</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美利坚合众国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1988</w:t>
            </w:r>
            <w:r w:rsidRPr="00D43ADC">
              <w:rPr>
                <w:rFonts w:hint="eastAsia"/>
                <w:snapToGrid/>
                <w:spacing w:val="0"/>
                <w:szCs w:val="24"/>
                <w:lang w:eastAsia="zh-TW"/>
              </w:rPr>
              <w:t>年</w:t>
            </w:r>
            <w:r w:rsidRPr="00D43ADC">
              <w:rPr>
                <w:snapToGrid/>
                <w:spacing w:val="0"/>
                <w:szCs w:val="24"/>
                <w:lang w:eastAsia="zh-TW"/>
              </w:rPr>
              <w:t>4</w:t>
            </w:r>
            <w:r w:rsidRPr="00D43ADC">
              <w:rPr>
                <w:rFonts w:hint="eastAsia"/>
                <w:snapToGrid/>
                <w:spacing w:val="0"/>
                <w:szCs w:val="24"/>
                <w:lang w:eastAsia="zh-TW"/>
              </w:rPr>
              <w:t>月</w:t>
            </w:r>
            <w:r w:rsidRPr="00D43ADC">
              <w:rPr>
                <w:snapToGrid/>
                <w:spacing w:val="0"/>
                <w:szCs w:val="24"/>
                <w:lang w:eastAsia="zh-TW"/>
              </w:rPr>
              <w:t>18</w:t>
            </w:r>
            <w:r w:rsidRPr="00D43ADC">
              <w:rPr>
                <w:rFonts w:hint="eastAsia"/>
                <w:snapToGrid/>
                <w:spacing w:val="0"/>
                <w:szCs w:val="24"/>
                <w:lang w:eastAsia="zh-TW"/>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1994</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21</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乌拉圭</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4</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1986</w:t>
            </w:r>
            <w:r w:rsidRPr="00D43ADC">
              <w:rPr>
                <w:rFonts w:hint="eastAsia"/>
                <w:snapToGrid/>
                <w:spacing w:val="0"/>
                <w:szCs w:val="24"/>
                <w:lang w:eastAsia="zh-TW"/>
              </w:rPr>
              <w:t>年</w:t>
            </w:r>
            <w:r w:rsidRPr="00D43ADC">
              <w:rPr>
                <w:snapToGrid/>
                <w:spacing w:val="0"/>
                <w:szCs w:val="24"/>
                <w:lang w:eastAsia="zh-TW"/>
              </w:rPr>
              <w:t>10</w:t>
            </w:r>
            <w:r w:rsidRPr="00D43ADC">
              <w:rPr>
                <w:rFonts w:hint="eastAsia"/>
                <w:snapToGrid/>
                <w:spacing w:val="0"/>
                <w:szCs w:val="24"/>
                <w:lang w:eastAsia="zh-TW"/>
              </w:rPr>
              <w:t>月</w:t>
            </w:r>
            <w:r w:rsidRPr="00D43ADC">
              <w:rPr>
                <w:snapToGrid/>
                <w:spacing w:val="0"/>
                <w:szCs w:val="24"/>
                <w:lang w:eastAsia="zh-TW"/>
              </w:rPr>
              <w:t>24</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乌兹别克斯坦</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1995</w:t>
            </w:r>
            <w:r w:rsidRPr="00D43ADC">
              <w:rPr>
                <w:rFonts w:hint="eastAsia"/>
                <w:snapToGrid/>
                <w:spacing w:val="0"/>
                <w:szCs w:val="24"/>
              </w:rPr>
              <w:t>年</w:t>
            </w:r>
            <w:r w:rsidRPr="00D43ADC">
              <w:rPr>
                <w:snapToGrid/>
                <w:spacing w:val="0"/>
                <w:szCs w:val="24"/>
              </w:rPr>
              <w:t>9</w:t>
            </w:r>
            <w:r w:rsidRPr="00D43ADC">
              <w:rPr>
                <w:rFonts w:hint="eastAsia"/>
                <w:snapToGrid/>
                <w:spacing w:val="0"/>
                <w:szCs w:val="24"/>
              </w:rPr>
              <w:t>月</w:t>
            </w:r>
            <w:r w:rsidRPr="00D43ADC">
              <w:rPr>
                <w:snapToGrid/>
                <w:spacing w:val="0"/>
                <w:szCs w:val="24"/>
              </w:rPr>
              <w:t>28</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委内瑞拉玻利瓦尔共和国</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1985</w:t>
            </w:r>
            <w:r w:rsidRPr="00D43ADC">
              <w:rPr>
                <w:rFonts w:hint="eastAsia"/>
                <w:snapToGrid/>
                <w:spacing w:val="0"/>
                <w:szCs w:val="24"/>
              </w:rPr>
              <w:t>年</w:t>
            </w:r>
            <w:r w:rsidRPr="00D43ADC">
              <w:rPr>
                <w:snapToGrid/>
                <w:spacing w:val="0"/>
                <w:szCs w:val="24"/>
              </w:rPr>
              <w:t>2</w:t>
            </w:r>
            <w:r w:rsidRPr="00D43ADC">
              <w:rPr>
                <w:rFonts w:hint="eastAsia"/>
                <w:snapToGrid/>
                <w:spacing w:val="0"/>
                <w:szCs w:val="24"/>
              </w:rPr>
              <w:t>月</w:t>
            </w:r>
            <w:r w:rsidRPr="00D43ADC">
              <w:rPr>
                <w:snapToGrid/>
                <w:spacing w:val="0"/>
                <w:szCs w:val="24"/>
              </w:rPr>
              <w:t>15</w:t>
            </w:r>
            <w:r w:rsidRPr="00D43ADC">
              <w:rPr>
                <w:rFonts w:hint="eastAsia"/>
                <w:snapToGrid/>
                <w:spacing w:val="0"/>
                <w:szCs w:val="24"/>
              </w:rPr>
              <w:t>日</w:t>
            </w: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lang w:eastAsia="zh-TW"/>
              </w:rPr>
            </w:pPr>
            <w:r w:rsidRPr="00D43ADC">
              <w:rPr>
                <w:snapToGrid/>
                <w:spacing w:val="0"/>
                <w:szCs w:val="24"/>
                <w:lang w:eastAsia="zh-TW"/>
              </w:rPr>
              <w:t>1991</w:t>
            </w:r>
            <w:r w:rsidRPr="00D43ADC">
              <w:rPr>
                <w:rFonts w:hint="eastAsia"/>
                <w:snapToGrid/>
                <w:spacing w:val="0"/>
                <w:szCs w:val="24"/>
                <w:lang w:eastAsia="zh-TW"/>
              </w:rPr>
              <w:t>年</w:t>
            </w:r>
            <w:r w:rsidRPr="00D43ADC">
              <w:rPr>
                <w:snapToGrid/>
                <w:spacing w:val="0"/>
                <w:szCs w:val="24"/>
                <w:lang w:eastAsia="zh-TW"/>
              </w:rPr>
              <w:t>7</w:t>
            </w:r>
            <w:r w:rsidRPr="00D43ADC">
              <w:rPr>
                <w:rFonts w:hint="eastAsia"/>
                <w:snapToGrid/>
                <w:spacing w:val="0"/>
                <w:szCs w:val="24"/>
                <w:lang w:eastAsia="zh-TW"/>
              </w:rPr>
              <w:t>月</w:t>
            </w:r>
            <w:r w:rsidRPr="00D43ADC">
              <w:rPr>
                <w:snapToGrid/>
                <w:spacing w:val="0"/>
                <w:szCs w:val="24"/>
                <w:lang w:eastAsia="zh-TW"/>
              </w:rPr>
              <w:t>29</w:t>
            </w:r>
            <w:r w:rsidRPr="00D43ADC">
              <w:rPr>
                <w:rFonts w:hint="eastAsia"/>
                <w:snapToGrid/>
                <w:spacing w:val="0"/>
                <w:szCs w:val="24"/>
                <w:lang w:eastAsia="zh-TW"/>
              </w:rPr>
              <w:t>日</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rFonts w:hint="eastAsia"/>
                <w:snapToGrid/>
                <w:spacing w:val="0"/>
                <w:szCs w:val="24"/>
              </w:rPr>
            </w:pPr>
          </w:p>
        </w:tc>
        <w:tc>
          <w:tcPr>
            <w:tcW w:w="2873"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c>
          <w:tcPr>
            <w:tcW w:w="3047" w:type="dxa"/>
            <w:tcBorders>
              <w:top w:val="nil"/>
              <w:left w:val="nil"/>
              <w:bottom w:val="nil"/>
              <w:right w:val="nil"/>
            </w:tcBorders>
          </w:tcPr>
          <w:p w:rsidR="00D20031" w:rsidRPr="00D43ADC" w:rsidRDefault="00D20031" w:rsidP="00CC5727">
            <w:pPr>
              <w:widowControl w:val="0"/>
              <w:overflowPunct/>
              <w:autoSpaceDE w:val="0"/>
              <w:autoSpaceDN w:val="0"/>
              <w:spacing w:line="400" w:lineRule="exact"/>
              <w:rPr>
                <w:snapToGrid/>
                <w:spacing w:val="0"/>
                <w:szCs w:val="24"/>
              </w:rPr>
            </w:pP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也</w:t>
            </w:r>
            <w:r w:rsidRPr="00D43ADC">
              <w:rPr>
                <w:rFonts w:hint="eastAsia"/>
                <w:snapToGrid/>
                <w:spacing w:val="0"/>
                <w:szCs w:val="24"/>
              </w:rPr>
              <w:t xml:space="preserve">  </w:t>
            </w:r>
            <w:r w:rsidRPr="00D43ADC">
              <w:rPr>
                <w:rFonts w:hint="eastAsia"/>
                <w:snapToGrid/>
                <w:spacing w:val="0"/>
                <w:szCs w:val="24"/>
              </w:rPr>
              <w:t>门</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jc w:val="left"/>
              <w:rPr>
                <w:snapToGrid/>
                <w:spacing w:val="0"/>
                <w:szCs w:val="24"/>
              </w:rPr>
            </w:pPr>
            <w:r w:rsidRPr="00D43ADC">
              <w:rPr>
                <w:snapToGrid/>
                <w:spacing w:val="0"/>
                <w:szCs w:val="24"/>
              </w:rPr>
              <w:t>1991</w:t>
            </w:r>
            <w:r w:rsidRPr="00D43ADC">
              <w:rPr>
                <w:rFonts w:hint="eastAsia"/>
                <w:snapToGrid/>
                <w:spacing w:val="0"/>
                <w:szCs w:val="24"/>
              </w:rPr>
              <w:t>年</w:t>
            </w:r>
            <w:r w:rsidRPr="00D43ADC">
              <w:rPr>
                <w:snapToGrid/>
                <w:spacing w:val="0"/>
                <w:szCs w:val="24"/>
              </w:rPr>
              <w:t>11</w:t>
            </w:r>
            <w:r w:rsidRPr="00D43ADC">
              <w:rPr>
                <w:rFonts w:hint="eastAsia"/>
                <w:snapToGrid/>
                <w:spacing w:val="0"/>
                <w:szCs w:val="24"/>
              </w:rPr>
              <w:t>月</w:t>
            </w:r>
            <w:r w:rsidRPr="00D43ADC">
              <w:rPr>
                <w:snapToGrid/>
                <w:spacing w:val="0"/>
                <w:szCs w:val="24"/>
              </w:rPr>
              <w:t>5</w:t>
            </w:r>
            <w:r w:rsidRPr="00D43ADC">
              <w:rPr>
                <w:rFonts w:hint="eastAsia"/>
                <w:snapToGrid/>
                <w:spacing w:val="0"/>
                <w:szCs w:val="24"/>
              </w:rPr>
              <w:t>日</w:t>
            </w:r>
            <w:r w:rsidRPr="00D43ADC">
              <w:rPr>
                <w:snapToGrid/>
                <w:spacing w:val="0"/>
                <w:szCs w:val="24"/>
                <w:vertAlign w:val="superscript"/>
              </w:rPr>
              <w:t>a</w:t>
            </w:r>
          </w:p>
        </w:tc>
      </w:tr>
      <w:tr w:rsidR="00D20031" w:rsidRPr="00D43ADC" w:rsidTr="00A060B3">
        <w:tblPrEx>
          <w:tblCellMar>
            <w:top w:w="0" w:type="dxa"/>
            <w:bottom w:w="0" w:type="dxa"/>
          </w:tblCellMar>
        </w:tblPrEx>
        <w:trPr>
          <w:gridAfter w:val="1"/>
          <w:wAfter w:w="60" w:type="dxa"/>
        </w:trPr>
        <w:tc>
          <w:tcPr>
            <w:tcW w:w="3510"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rFonts w:hint="eastAsia"/>
                <w:snapToGrid/>
                <w:spacing w:val="0"/>
                <w:szCs w:val="24"/>
              </w:rPr>
              <w:t>赞比亚</w:t>
            </w:r>
          </w:p>
        </w:tc>
        <w:tc>
          <w:tcPr>
            <w:tcW w:w="2873"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p>
        </w:tc>
        <w:tc>
          <w:tcPr>
            <w:tcW w:w="3047" w:type="dxa"/>
            <w:tcBorders>
              <w:top w:val="nil"/>
              <w:left w:val="nil"/>
              <w:bottom w:val="nil"/>
              <w:right w:val="nil"/>
            </w:tcBorders>
          </w:tcPr>
          <w:p w:rsidR="00D20031" w:rsidRPr="00D43ADC" w:rsidRDefault="00D20031" w:rsidP="00227A59">
            <w:pPr>
              <w:widowControl w:val="0"/>
              <w:overflowPunct/>
              <w:autoSpaceDE w:val="0"/>
              <w:autoSpaceDN w:val="0"/>
              <w:spacing w:line="320" w:lineRule="exact"/>
              <w:rPr>
                <w:snapToGrid/>
                <w:spacing w:val="0"/>
                <w:szCs w:val="24"/>
              </w:rPr>
            </w:pPr>
            <w:r w:rsidRPr="00D43ADC">
              <w:rPr>
                <w:snapToGrid/>
                <w:spacing w:val="0"/>
                <w:szCs w:val="24"/>
              </w:rPr>
              <w:t>1998</w:t>
            </w:r>
            <w:r w:rsidRPr="00D43ADC">
              <w:rPr>
                <w:rFonts w:hint="eastAsia"/>
                <w:snapToGrid/>
                <w:spacing w:val="0"/>
                <w:szCs w:val="24"/>
              </w:rPr>
              <w:t>年</w:t>
            </w:r>
            <w:r w:rsidRPr="00D43ADC">
              <w:rPr>
                <w:snapToGrid/>
                <w:spacing w:val="0"/>
                <w:szCs w:val="24"/>
              </w:rPr>
              <w:t>10</w:t>
            </w:r>
            <w:r w:rsidRPr="00D43ADC">
              <w:rPr>
                <w:rFonts w:hint="eastAsia"/>
                <w:snapToGrid/>
                <w:spacing w:val="0"/>
                <w:szCs w:val="24"/>
              </w:rPr>
              <w:t>月</w:t>
            </w:r>
            <w:r w:rsidRPr="00D43ADC">
              <w:rPr>
                <w:snapToGrid/>
                <w:spacing w:val="0"/>
                <w:szCs w:val="24"/>
              </w:rPr>
              <w:t>7</w:t>
            </w:r>
            <w:r w:rsidRPr="00D43ADC">
              <w:rPr>
                <w:rFonts w:hint="eastAsia"/>
                <w:snapToGrid/>
                <w:spacing w:val="0"/>
                <w:szCs w:val="24"/>
              </w:rPr>
              <w:t>日</w:t>
            </w:r>
            <w:r w:rsidRPr="00D43ADC">
              <w:rPr>
                <w:snapToGrid/>
                <w:spacing w:val="0"/>
                <w:szCs w:val="24"/>
              </w:rPr>
              <w:t>a</w:t>
            </w:r>
          </w:p>
        </w:tc>
      </w:tr>
    </w:tbl>
    <w:p w:rsidR="005F4671" w:rsidRDefault="005F4671" w:rsidP="00AA548D">
      <w:pPr>
        <w:spacing w:line="240" w:lineRule="auto"/>
        <w:rPr>
          <w:rFonts w:hint="eastAsia"/>
        </w:rPr>
      </w:pPr>
    </w:p>
    <w:p w:rsidR="00552F20" w:rsidRDefault="00552F20" w:rsidP="00AA548D">
      <w:pPr>
        <w:spacing w:line="240" w:lineRule="auto"/>
        <w:rPr>
          <w:rFonts w:hint="eastAsia"/>
        </w:rPr>
      </w:pPr>
    </w:p>
    <w:p w:rsidR="00552F20" w:rsidRDefault="00552F20" w:rsidP="00552F20">
      <w:pPr>
        <w:pStyle w:val="Heading3"/>
        <w:rPr>
          <w:rFonts w:hint="eastAsia"/>
        </w:rPr>
      </w:pPr>
      <w:r>
        <w:rPr>
          <w:rFonts w:hint="eastAsia"/>
        </w:rPr>
        <w:t>注</w:t>
      </w:r>
    </w:p>
    <w:p w:rsidR="00C756A2" w:rsidRPr="00C756A2" w:rsidRDefault="00C756A2" w:rsidP="00C756A2">
      <w:pPr>
        <w:pStyle w:val="FootnoteText"/>
        <w:spacing w:line="264" w:lineRule="auto"/>
        <w:rPr>
          <w:spacing w:val="0"/>
          <w:sz w:val="24"/>
          <w:szCs w:val="24"/>
        </w:rPr>
      </w:pPr>
      <w:r w:rsidRPr="00C756A2">
        <w:rPr>
          <w:spacing w:val="0"/>
          <w:sz w:val="28"/>
          <w:szCs w:val="28"/>
          <w:vertAlign w:val="superscript"/>
        </w:rPr>
        <w:t>a</w:t>
      </w:r>
      <w:r w:rsidRPr="00C756A2">
        <w:rPr>
          <w:spacing w:val="0"/>
          <w:sz w:val="24"/>
          <w:szCs w:val="24"/>
        </w:rPr>
        <w:tab/>
      </w:r>
      <w:r w:rsidRPr="00C756A2">
        <w:rPr>
          <w:rFonts w:hint="eastAsia"/>
          <w:spacing w:val="0"/>
          <w:szCs w:val="22"/>
        </w:rPr>
        <w:t>加入</w:t>
      </w:r>
      <w:r w:rsidR="00611FBB">
        <w:rPr>
          <w:rFonts w:hint="eastAsia"/>
          <w:spacing w:val="0"/>
          <w:szCs w:val="22"/>
        </w:rPr>
        <w:t>(</w:t>
      </w:r>
      <w:r w:rsidRPr="00C756A2">
        <w:rPr>
          <w:rFonts w:hint="eastAsia"/>
          <w:spacing w:val="0"/>
          <w:szCs w:val="22"/>
        </w:rPr>
        <w:t>75</w:t>
      </w:r>
      <w:r w:rsidRPr="00C756A2">
        <w:rPr>
          <w:rFonts w:hint="eastAsia"/>
          <w:spacing w:val="0"/>
          <w:szCs w:val="22"/>
        </w:rPr>
        <w:t>个国家</w:t>
      </w:r>
      <w:r w:rsidR="00611FBB">
        <w:rPr>
          <w:rFonts w:hint="eastAsia"/>
          <w:spacing w:val="0"/>
          <w:szCs w:val="22"/>
        </w:rPr>
        <w:t>)</w:t>
      </w:r>
      <w:r w:rsidRPr="00C756A2">
        <w:rPr>
          <w:rFonts w:hint="eastAsia"/>
          <w:spacing w:val="0"/>
          <w:szCs w:val="22"/>
        </w:rPr>
        <w:t>。</w:t>
      </w:r>
    </w:p>
    <w:p w:rsidR="00C756A2" w:rsidRPr="00C756A2" w:rsidRDefault="00C756A2" w:rsidP="00C756A2">
      <w:pPr>
        <w:ind w:left="510"/>
        <w:rPr>
          <w:rFonts w:hint="eastAsia"/>
          <w:spacing w:val="0"/>
        </w:rPr>
      </w:pPr>
      <w:r w:rsidRPr="00C756A2">
        <w:rPr>
          <w:spacing w:val="0"/>
          <w:sz w:val="28"/>
          <w:szCs w:val="28"/>
          <w:vertAlign w:val="superscript"/>
        </w:rPr>
        <w:t>b</w:t>
      </w:r>
      <w:r w:rsidRPr="00C756A2">
        <w:rPr>
          <w:spacing w:val="0"/>
          <w:szCs w:val="24"/>
        </w:rPr>
        <w:tab/>
      </w:r>
      <w:r w:rsidRPr="00C756A2">
        <w:rPr>
          <w:rFonts w:eastAsia="KaiTi_GB2312" w:hint="eastAsia"/>
          <w:spacing w:val="0"/>
          <w:sz w:val="22"/>
          <w:szCs w:val="22"/>
        </w:rPr>
        <w:t>继承</w:t>
      </w:r>
      <w:r w:rsidR="00611FBB">
        <w:rPr>
          <w:rFonts w:eastAsia="KaiTi_GB2312" w:hint="eastAsia"/>
          <w:spacing w:val="0"/>
          <w:sz w:val="22"/>
          <w:szCs w:val="22"/>
        </w:rPr>
        <w:t>(</w:t>
      </w:r>
      <w:r w:rsidRPr="00C756A2">
        <w:rPr>
          <w:rFonts w:eastAsia="KaiTi_GB2312" w:hint="eastAsia"/>
          <w:spacing w:val="0"/>
          <w:sz w:val="22"/>
          <w:szCs w:val="22"/>
        </w:rPr>
        <w:t>7</w:t>
      </w:r>
      <w:r w:rsidRPr="00C756A2">
        <w:rPr>
          <w:rFonts w:eastAsia="KaiTi_GB2312" w:hint="eastAsia"/>
          <w:spacing w:val="0"/>
          <w:sz w:val="22"/>
          <w:szCs w:val="22"/>
        </w:rPr>
        <w:t>个国家</w:t>
      </w:r>
      <w:r w:rsidR="00611FBB">
        <w:rPr>
          <w:rFonts w:eastAsia="KaiTi_GB2312" w:hint="eastAsia"/>
          <w:spacing w:val="0"/>
          <w:sz w:val="22"/>
          <w:szCs w:val="22"/>
        </w:rPr>
        <w:t>)</w:t>
      </w:r>
      <w:r w:rsidRPr="00C756A2">
        <w:rPr>
          <w:rFonts w:eastAsia="KaiTi_GB2312" w:hint="eastAsia"/>
          <w:spacing w:val="0"/>
          <w:sz w:val="22"/>
          <w:szCs w:val="22"/>
        </w:rPr>
        <w:t>。</w:t>
      </w:r>
    </w:p>
    <w:p w:rsidR="00C756A2" w:rsidRPr="00C756A2" w:rsidRDefault="00C756A2" w:rsidP="005F6667"/>
    <w:p w:rsidR="005F4671" w:rsidRPr="00D24375" w:rsidRDefault="005F4671" w:rsidP="00552F20">
      <w:pPr>
        <w:pStyle w:val="Heading2"/>
        <w:rPr>
          <w:rFonts w:hint="eastAsia"/>
          <w:snapToGrid/>
        </w:rPr>
      </w:pPr>
      <w:r>
        <w:br w:type="page"/>
      </w:r>
      <w:r w:rsidRPr="00D24375">
        <w:rPr>
          <w:rFonts w:hint="eastAsia"/>
          <w:snapToGrid/>
        </w:rPr>
        <w:t>附</w:t>
      </w:r>
      <w:r w:rsidRPr="00D24375">
        <w:rPr>
          <w:rFonts w:hint="eastAsia"/>
          <w:snapToGrid/>
        </w:rPr>
        <w:t xml:space="preserve"> </w:t>
      </w:r>
      <w:r w:rsidRPr="00D24375">
        <w:rPr>
          <w:rFonts w:hint="eastAsia"/>
          <w:snapToGrid/>
        </w:rPr>
        <w:t>件</w:t>
      </w:r>
      <w:r w:rsidRPr="00D24375">
        <w:rPr>
          <w:rFonts w:hint="eastAsia"/>
          <w:snapToGrid/>
        </w:rPr>
        <w:t xml:space="preserve"> </w:t>
      </w:r>
      <w:r w:rsidRPr="00D24375">
        <w:rPr>
          <w:rFonts w:hint="eastAsia"/>
          <w:snapToGrid/>
        </w:rPr>
        <w:t>二</w:t>
      </w:r>
    </w:p>
    <w:p w:rsidR="005F4671" w:rsidRPr="00C756A2" w:rsidRDefault="005F4671" w:rsidP="005F4671">
      <w:pPr>
        <w:keepNext/>
        <w:keepLines/>
        <w:widowControl w:val="0"/>
        <w:spacing w:after="320" w:line="288" w:lineRule="auto"/>
        <w:jc w:val="center"/>
        <w:outlineLvl w:val="1"/>
        <w:rPr>
          <w:rFonts w:ascii="Time New Roman" w:eastAsia="SimHei" w:hAnsi="Time New Roman" w:hint="eastAsia"/>
          <w:snapToGrid/>
          <w:color w:val="000000"/>
          <w:kern w:val="28"/>
          <w:sz w:val="28"/>
        </w:rPr>
      </w:pPr>
      <w:r w:rsidRPr="00C756A2">
        <w:rPr>
          <w:rFonts w:ascii="Time New Roman" w:eastAsia="SimHei" w:hAnsi="Time New Roman" w:hint="eastAsia"/>
          <w:snapToGrid/>
          <w:color w:val="000000"/>
          <w:kern w:val="28"/>
          <w:sz w:val="28"/>
        </w:rPr>
        <w:t>截至</w:t>
      </w:r>
      <w:r w:rsidRPr="00C756A2">
        <w:rPr>
          <w:rFonts w:ascii="Time New Roman" w:eastAsia="SimHei" w:hAnsi="Time New Roman" w:hint="eastAsia"/>
          <w:b/>
          <w:snapToGrid/>
          <w:color w:val="000000"/>
          <w:kern w:val="28"/>
          <w:sz w:val="28"/>
        </w:rPr>
        <w:t>2007</w:t>
      </w:r>
      <w:r w:rsidRPr="00C756A2">
        <w:rPr>
          <w:rFonts w:ascii="Time New Roman" w:eastAsia="SimHei" w:hAnsi="Time New Roman" w:hint="eastAsia"/>
          <w:snapToGrid/>
          <w:color w:val="000000"/>
          <w:kern w:val="28"/>
          <w:sz w:val="28"/>
        </w:rPr>
        <w:t>年</w:t>
      </w:r>
      <w:r w:rsidRPr="00C756A2">
        <w:rPr>
          <w:rFonts w:ascii="Time New Roman" w:eastAsia="SimHei" w:hAnsi="Time New Roman" w:hint="eastAsia"/>
          <w:b/>
          <w:snapToGrid/>
          <w:color w:val="000000"/>
          <w:kern w:val="28"/>
          <w:sz w:val="28"/>
        </w:rPr>
        <w:t>5</w:t>
      </w:r>
      <w:r w:rsidRPr="00C756A2">
        <w:rPr>
          <w:rFonts w:ascii="Time New Roman" w:eastAsia="SimHei" w:hAnsi="Time New Roman" w:hint="eastAsia"/>
          <w:snapToGrid/>
          <w:color w:val="000000"/>
          <w:kern w:val="28"/>
          <w:sz w:val="28"/>
        </w:rPr>
        <w:t>月</w:t>
      </w:r>
      <w:r w:rsidRPr="00C756A2">
        <w:rPr>
          <w:rFonts w:ascii="Time New Roman" w:eastAsia="SimHei" w:hAnsi="Time New Roman" w:hint="eastAsia"/>
          <w:b/>
          <w:snapToGrid/>
          <w:color w:val="000000"/>
          <w:kern w:val="28"/>
          <w:sz w:val="28"/>
        </w:rPr>
        <w:t>18</w:t>
      </w:r>
      <w:r w:rsidRPr="00C756A2">
        <w:rPr>
          <w:rFonts w:ascii="Time New Roman" w:eastAsia="SimHei" w:hAnsi="Time New Roman" w:hint="eastAsia"/>
          <w:snapToGrid/>
          <w:color w:val="000000"/>
          <w:kern w:val="28"/>
          <w:sz w:val="28"/>
        </w:rPr>
        <w:t>日曾在批准或加入时宣布不承认</w:t>
      </w:r>
      <w:r w:rsidRPr="00C756A2">
        <w:rPr>
          <w:rFonts w:ascii="Time New Roman" w:eastAsia="SimHei" w:hAnsi="Time New Roman"/>
          <w:snapToGrid/>
          <w:color w:val="000000"/>
          <w:kern w:val="28"/>
          <w:sz w:val="28"/>
        </w:rPr>
        <w:br/>
      </w:r>
      <w:r w:rsidRPr="00C756A2">
        <w:rPr>
          <w:rFonts w:ascii="Time New Roman" w:eastAsia="SimHei" w:hAnsi="Time New Roman" w:hint="eastAsia"/>
          <w:snapToGrid/>
          <w:color w:val="000000"/>
          <w:kern w:val="28"/>
          <w:sz w:val="28"/>
        </w:rPr>
        <w:t>《公约》第</w:t>
      </w:r>
      <w:r w:rsidRPr="00C756A2">
        <w:rPr>
          <w:rFonts w:ascii="Time New Roman" w:eastAsia="SimHei" w:hAnsi="Time New Roman" w:hint="eastAsia"/>
          <w:b/>
          <w:snapToGrid/>
          <w:color w:val="000000"/>
          <w:kern w:val="28"/>
          <w:sz w:val="28"/>
        </w:rPr>
        <w:t>20</w:t>
      </w:r>
      <w:r w:rsidRPr="00C756A2">
        <w:rPr>
          <w:rFonts w:ascii="Time New Roman" w:eastAsia="SimHei" w:hAnsi="Time New Roman" w:hint="eastAsia"/>
          <w:snapToGrid/>
          <w:color w:val="000000"/>
          <w:kern w:val="28"/>
          <w:sz w:val="28"/>
        </w:rPr>
        <w:t>条规定的委员会职权的缔约国</w:t>
      </w:r>
    </w:p>
    <w:p w:rsidR="005F4671" w:rsidRDefault="005F4671" w:rsidP="00C756A2">
      <w:pPr>
        <w:spacing w:after="120"/>
        <w:rPr>
          <w:rFonts w:hint="eastAsia"/>
        </w:rPr>
      </w:pPr>
      <w:r>
        <w:rPr>
          <w:rFonts w:hint="eastAsia"/>
        </w:rPr>
        <w:t>阿富汗</w:t>
      </w:r>
    </w:p>
    <w:p w:rsidR="005F4671" w:rsidRDefault="005F4671" w:rsidP="00C756A2">
      <w:pPr>
        <w:spacing w:after="120"/>
        <w:rPr>
          <w:rFonts w:hint="eastAsia"/>
        </w:rPr>
      </w:pPr>
      <w:r>
        <w:rPr>
          <w:rFonts w:hint="eastAsia"/>
        </w:rPr>
        <w:t>中</w:t>
      </w:r>
      <w:r>
        <w:rPr>
          <w:rFonts w:hint="eastAsia"/>
        </w:rPr>
        <w:t xml:space="preserve">  </w:t>
      </w:r>
      <w:r>
        <w:rPr>
          <w:rFonts w:hint="eastAsia"/>
        </w:rPr>
        <w:t>国</w:t>
      </w:r>
    </w:p>
    <w:p w:rsidR="005F4671" w:rsidRDefault="005F4671" w:rsidP="00C756A2">
      <w:pPr>
        <w:spacing w:after="120"/>
        <w:rPr>
          <w:rFonts w:hint="eastAsia"/>
        </w:rPr>
      </w:pPr>
      <w:r>
        <w:rPr>
          <w:rFonts w:hint="eastAsia"/>
        </w:rPr>
        <w:t>古</w:t>
      </w:r>
      <w:r>
        <w:rPr>
          <w:rFonts w:hint="eastAsia"/>
        </w:rPr>
        <w:t xml:space="preserve">  </w:t>
      </w:r>
      <w:r>
        <w:rPr>
          <w:rFonts w:hint="eastAsia"/>
        </w:rPr>
        <w:t>巴</w:t>
      </w:r>
    </w:p>
    <w:p w:rsidR="005F4671" w:rsidRDefault="005F4671" w:rsidP="00C756A2">
      <w:pPr>
        <w:spacing w:after="120"/>
        <w:rPr>
          <w:rFonts w:hint="eastAsia"/>
        </w:rPr>
      </w:pPr>
      <w:r>
        <w:rPr>
          <w:rFonts w:hint="eastAsia"/>
        </w:rPr>
        <w:t>赤道几内亚</w:t>
      </w:r>
    </w:p>
    <w:p w:rsidR="005F4671" w:rsidRDefault="005F4671" w:rsidP="00C756A2">
      <w:pPr>
        <w:spacing w:after="120"/>
        <w:rPr>
          <w:rFonts w:hint="eastAsia"/>
        </w:rPr>
      </w:pPr>
      <w:r>
        <w:rPr>
          <w:rFonts w:hint="eastAsia"/>
        </w:rPr>
        <w:t>以色列</w:t>
      </w:r>
    </w:p>
    <w:p w:rsidR="005F4671" w:rsidRDefault="005F4671" w:rsidP="00C756A2">
      <w:pPr>
        <w:spacing w:after="120"/>
        <w:rPr>
          <w:rFonts w:hint="eastAsia"/>
        </w:rPr>
      </w:pPr>
      <w:r>
        <w:rPr>
          <w:rFonts w:hint="eastAsia"/>
        </w:rPr>
        <w:t>科威特</w:t>
      </w:r>
    </w:p>
    <w:p w:rsidR="005F4671" w:rsidRDefault="005F4671" w:rsidP="00C756A2">
      <w:pPr>
        <w:spacing w:after="120"/>
        <w:rPr>
          <w:rFonts w:hint="eastAsia"/>
        </w:rPr>
      </w:pPr>
      <w:r>
        <w:rPr>
          <w:rFonts w:hint="eastAsia"/>
        </w:rPr>
        <w:t>毛里塔尼亚</w:t>
      </w:r>
    </w:p>
    <w:p w:rsidR="005F4671" w:rsidRDefault="005F4671" w:rsidP="00C756A2">
      <w:pPr>
        <w:spacing w:after="120"/>
        <w:rPr>
          <w:rFonts w:hint="eastAsia"/>
        </w:rPr>
      </w:pPr>
      <w:r>
        <w:rPr>
          <w:rFonts w:hint="eastAsia"/>
        </w:rPr>
        <w:t>摩洛哥</w:t>
      </w:r>
    </w:p>
    <w:p w:rsidR="005F4671" w:rsidRDefault="005F4671" w:rsidP="00C756A2">
      <w:pPr>
        <w:spacing w:after="120"/>
        <w:rPr>
          <w:rFonts w:hint="eastAsia"/>
        </w:rPr>
      </w:pPr>
      <w:r>
        <w:rPr>
          <w:rFonts w:hint="eastAsia"/>
        </w:rPr>
        <w:t>沙特阿拉伯</w:t>
      </w:r>
    </w:p>
    <w:p w:rsidR="005F6667" w:rsidRDefault="005F4671" w:rsidP="00C756A2">
      <w:pPr>
        <w:spacing w:after="120"/>
        <w:rPr>
          <w:rFonts w:hint="eastAsia"/>
        </w:rPr>
      </w:pPr>
      <w:r>
        <w:rPr>
          <w:rFonts w:hint="eastAsia"/>
        </w:rPr>
        <w:t>阿拉伯叙利亚共和国</w:t>
      </w:r>
    </w:p>
    <w:p w:rsidR="008060EF" w:rsidRPr="001E417B" w:rsidRDefault="008C7033" w:rsidP="00552F20">
      <w:pPr>
        <w:pStyle w:val="Heading2"/>
        <w:rPr>
          <w:rFonts w:hint="eastAsia"/>
          <w:snapToGrid/>
        </w:rPr>
      </w:pPr>
      <w:r>
        <w:br w:type="page"/>
      </w:r>
      <w:r w:rsidR="008060EF" w:rsidRPr="001E417B">
        <w:rPr>
          <w:rFonts w:hint="eastAsia"/>
          <w:snapToGrid/>
        </w:rPr>
        <w:t>附</w:t>
      </w:r>
      <w:r w:rsidR="008060EF" w:rsidRPr="001E417B">
        <w:rPr>
          <w:rFonts w:hint="eastAsia"/>
          <w:snapToGrid/>
        </w:rPr>
        <w:t xml:space="preserve"> </w:t>
      </w:r>
      <w:r w:rsidR="00D8314E">
        <w:rPr>
          <w:rFonts w:hint="eastAsia"/>
          <w:snapToGrid/>
        </w:rPr>
        <w:t xml:space="preserve"> </w:t>
      </w:r>
      <w:r w:rsidR="008060EF" w:rsidRPr="001E417B">
        <w:rPr>
          <w:rFonts w:hint="eastAsia"/>
          <w:snapToGrid/>
        </w:rPr>
        <w:t>件</w:t>
      </w:r>
      <w:r w:rsidR="008060EF" w:rsidRPr="001E417B">
        <w:rPr>
          <w:rFonts w:hint="eastAsia"/>
          <w:snapToGrid/>
        </w:rPr>
        <w:t xml:space="preserve"> </w:t>
      </w:r>
      <w:r w:rsidR="00D8314E">
        <w:rPr>
          <w:rFonts w:hint="eastAsia"/>
          <w:snapToGrid/>
        </w:rPr>
        <w:t xml:space="preserve"> </w:t>
      </w:r>
      <w:r w:rsidR="008060EF" w:rsidRPr="001E417B">
        <w:rPr>
          <w:rFonts w:hint="eastAsia"/>
          <w:snapToGrid/>
        </w:rPr>
        <w:t>三</w:t>
      </w:r>
    </w:p>
    <w:p w:rsidR="008060EF" w:rsidRPr="00835E9D" w:rsidRDefault="008060EF" w:rsidP="00D8314E">
      <w:pPr>
        <w:pStyle w:val="Heading2"/>
        <w:spacing w:after="240"/>
        <w:rPr>
          <w:snapToGrid/>
        </w:rPr>
      </w:pPr>
      <w:r w:rsidRPr="003D5F60">
        <w:rPr>
          <w:rFonts w:hint="eastAsia"/>
          <w:snapToGrid/>
        </w:rPr>
        <w:t>截至</w:t>
      </w:r>
      <w:r w:rsidRPr="003D5F60">
        <w:rPr>
          <w:rFonts w:hint="eastAsia"/>
          <w:snapToGrid/>
        </w:rPr>
        <w:t>2007</w:t>
      </w:r>
      <w:r w:rsidRPr="003D5F60">
        <w:rPr>
          <w:rFonts w:hint="eastAsia"/>
          <w:snapToGrid/>
        </w:rPr>
        <w:t>年</w:t>
      </w:r>
      <w:r w:rsidRPr="003D5F60">
        <w:rPr>
          <w:rFonts w:hint="eastAsia"/>
          <w:snapToGrid/>
        </w:rPr>
        <w:t>5</w:t>
      </w:r>
      <w:r w:rsidRPr="003D5F60">
        <w:rPr>
          <w:rFonts w:hint="eastAsia"/>
          <w:snapToGrid/>
        </w:rPr>
        <w:t>月</w:t>
      </w:r>
      <w:r w:rsidRPr="003D5F60">
        <w:rPr>
          <w:rFonts w:hint="eastAsia"/>
          <w:snapToGrid/>
        </w:rPr>
        <w:t>18</w:t>
      </w:r>
      <w:r w:rsidRPr="003D5F60">
        <w:rPr>
          <w:rFonts w:hint="eastAsia"/>
          <w:snapToGrid/>
        </w:rPr>
        <w:t>日已发表《公约》</w:t>
      </w:r>
      <w:r w:rsidR="00835E9D" w:rsidRPr="003D5F60">
        <w:rPr>
          <w:rFonts w:hint="eastAsia"/>
          <w:snapToGrid/>
        </w:rPr>
        <w:t>第</w:t>
      </w:r>
      <w:r w:rsidR="00835E9D" w:rsidRPr="003D5F60">
        <w:rPr>
          <w:rFonts w:hint="eastAsia"/>
          <w:snapToGrid/>
        </w:rPr>
        <w:t>21</w:t>
      </w:r>
      <w:r w:rsidR="00835E9D" w:rsidRPr="003D5F60">
        <w:rPr>
          <w:rFonts w:hint="eastAsia"/>
          <w:snapToGrid/>
        </w:rPr>
        <w:t>条和</w:t>
      </w:r>
      <w:r w:rsidR="00835E9D">
        <w:rPr>
          <w:snapToGrid/>
        </w:rPr>
        <w:br/>
      </w:r>
      <w:r w:rsidRPr="003D5F60">
        <w:rPr>
          <w:rFonts w:hint="eastAsia"/>
          <w:snapToGrid/>
        </w:rPr>
        <w:t>第</w:t>
      </w:r>
      <w:r w:rsidRPr="003D5F60">
        <w:rPr>
          <w:rFonts w:hint="eastAsia"/>
          <w:snapToGrid/>
        </w:rPr>
        <w:t>22</w:t>
      </w:r>
      <w:r w:rsidRPr="003D5F60">
        <w:rPr>
          <w:rFonts w:hint="eastAsia"/>
          <w:snapToGrid/>
        </w:rPr>
        <w:t>条所指声明的缔约国</w:t>
      </w:r>
      <w:r w:rsidRPr="00835E9D">
        <w:rPr>
          <w:rFonts w:hint="eastAsia"/>
          <w:snapToGrid/>
          <w:vertAlign w:val="superscript"/>
        </w:rPr>
        <w:t>a</w:t>
      </w:r>
    </w:p>
    <w:tbl>
      <w:tblPr>
        <w:tblW w:w="5000" w:type="pct"/>
        <w:tblCellMar>
          <w:left w:w="54" w:type="dxa"/>
          <w:right w:w="54" w:type="dxa"/>
        </w:tblCellMar>
        <w:tblLook w:val="0000" w:firstRow="0" w:lastRow="0" w:firstColumn="0" w:lastColumn="0" w:noHBand="0" w:noVBand="0"/>
      </w:tblPr>
      <w:tblGrid>
        <w:gridCol w:w="4795"/>
        <w:gridCol w:w="4667"/>
      </w:tblGrid>
      <w:tr w:rsidR="008060EF" w:rsidRPr="00CC3997" w:rsidTr="00981143">
        <w:tblPrEx>
          <w:tblCellMar>
            <w:top w:w="0" w:type="dxa"/>
            <w:bottom w:w="0" w:type="dxa"/>
          </w:tblCellMar>
        </w:tblPrEx>
        <w:trPr>
          <w:tblHeader/>
        </w:trPr>
        <w:tc>
          <w:tcPr>
            <w:tcW w:w="2534" w:type="pct"/>
            <w:tcBorders>
              <w:top w:val="nil"/>
              <w:left w:val="nil"/>
              <w:bottom w:val="nil"/>
              <w:right w:val="nil"/>
            </w:tcBorders>
          </w:tcPr>
          <w:p w:rsidR="008060EF" w:rsidRPr="00CC3997" w:rsidRDefault="008060EF" w:rsidP="00CC3997">
            <w:pPr>
              <w:widowControl w:val="0"/>
              <w:overflowPunct/>
              <w:autoSpaceDE w:val="0"/>
              <w:autoSpaceDN w:val="0"/>
              <w:spacing w:before="120" w:after="240" w:line="360" w:lineRule="exact"/>
              <w:ind w:left="499"/>
              <w:rPr>
                <w:snapToGrid/>
                <w:spacing w:val="4"/>
                <w:szCs w:val="24"/>
                <w:u w:val="single"/>
              </w:rPr>
            </w:pPr>
            <w:r w:rsidRPr="00CC3997">
              <w:rPr>
                <w:rFonts w:hint="eastAsia"/>
                <w:snapToGrid/>
                <w:spacing w:val="4"/>
                <w:szCs w:val="24"/>
                <w:u w:val="single"/>
              </w:rPr>
              <w:t>缔</w:t>
            </w:r>
            <w:r w:rsidRPr="00CC3997">
              <w:rPr>
                <w:snapToGrid/>
                <w:spacing w:val="4"/>
                <w:szCs w:val="24"/>
                <w:u w:val="single"/>
              </w:rPr>
              <w:t xml:space="preserve"> </w:t>
            </w:r>
            <w:r w:rsidRPr="00CC3997">
              <w:rPr>
                <w:rFonts w:hint="eastAsia"/>
                <w:snapToGrid/>
                <w:spacing w:val="4"/>
                <w:szCs w:val="24"/>
                <w:u w:val="single"/>
              </w:rPr>
              <w:t>约</w:t>
            </w:r>
            <w:r w:rsidRPr="00CC3997">
              <w:rPr>
                <w:snapToGrid/>
                <w:spacing w:val="4"/>
                <w:szCs w:val="24"/>
                <w:u w:val="single"/>
              </w:rPr>
              <w:t xml:space="preserve"> </w:t>
            </w:r>
            <w:r w:rsidRPr="00CC3997">
              <w:rPr>
                <w:rFonts w:hint="eastAsia"/>
                <w:snapToGrid/>
                <w:spacing w:val="4"/>
                <w:szCs w:val="24"/>
                <w:u w:val="single"/>
              </w:rPr>
              <w:t>国</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before="120" w:after="240" w:line="360" w:lineRule="exact"/>
              <w:ind w:left="499"/>
              <w:jc w:val="left"/>
              <w:rPr>
                <w:snapToGrid/>
                <w:spacing w:val="4"/>
                <w:szCs w:val="24"/>
                <w:u w:val="single"/>
              </w:rPr>
            </w:pPr>
            <w:r w:rsidRPr="00CC3997">
              <w:rPr>
                <w:rFonts w:hint="eastAsia"/>
                <w:snapToGrid/>
                <w:spacing w:val="4"/>
                <w:szCs w:val="24"/>
                <w:u w:val="single"/>
              </w:rPr>
              <w:t>生</w:t>
            </w:r>
            <w:r w:rsidRPr="00CC3997">
              <w:rPr>
                <w:snapToGrid/>
                <w:spacing w:val="4"/>
                <w:szCs w:val="24"/>
                <w:u w:val="single"/>
              </w:rPr>
              <w:t xml:space="preserve"> </w:t>
            </w:r>
            <w:r w:rsidRPr="00CC3997">
              <w:rPr>
                <w:rFonts w:hint="eastAsia"/>
                <w:snapToGrid/>
                <w:spacing w:val="4"/>
                <w:szCs w:val="24"/>
                <w:u w:val="single"/>
              </w:rPr>
              <w:t>效</w:t>
            </w:r>
            <w:r w:rsidRPr="00CC3997">
              <w:rPr>
                <w:snapToGrid/>
                <w:spacing w:val="4"/>
                <w:szCs w:val="24"/>
                <w:u w:val="single"/>
              </w:rPr>
              <w:t xml:space="preserve"> </w:t>
            </w:r>
            <w:r w:rsidRPr="00CC3997">
              <w:rPr>
                <w:rFonts w:hint="eastAsia"/>
                <w:snapToGrid/>
                <w:spacing w:val="4"/>
                <w:szCs w:val="24"/>
                <w:u w:val="single"/>
              </w:rPr>
              <w:t>日</w:t>
            </w:r>
            <w:r w:rsidRPr="00CC3997">
              <w:rPr>
                <w:snapToGrid/>
                <w:spacing w:val="4"/>
                <w:szCs w:val="24"/>
                <w:u w:val="single"/>
              </w:rPr>
              <w:t xml:space="preserve"> </w:t>
            </w:r>
            <w:r w:rsidRPr="00CC3997">
              <w:rPr>
                <w:rFonts w:hint="eastAsia"/>
                <w:snapToGrid/>
                <w:spacing w:val="4"/>
                <w:szCs w:val="24"/>
                <w:u w:val="single"/>
              </w:rPr>
              <w:t>期</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499"/>
              <w:rPr>
                <w:snapToGrid/>
                <w:spacing w:val="4"/>
                <w:szCs w:val="24"/>
              </w:rPr>
            </w:pPr>
            <w:r w:rsidRPr="00CC3997">
              <w:rPr>
                <w:rFonts w:hint="eastAsia"/>
                <w:snapToGrid/>
                <w:spacing w:val="4"/>
                <w:szCs w:val="24"/>
              </w:rPr>
              <w:t>阿尔及利亚</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499"/>
              <w:rPr>
                <w:snapToGrid/>
                <w:spacing w:val="4"/>
                <w:szCs w:val="24"/>
              </w:rPr>
            </w:pPr>
            <w:r w:rsidRPr="00CC3997">
              <w:rPr>
                <w:snapToGrid/>
                <w:spacing w:val="4"/>
                <w:szCs w:val="24"/>
              </w:rPr>
              <w:t>1989</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12</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阿根廷</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1987</w:t>
            </w:r>
            <w:r w:rsidRPr="00CC3997">
              <w:rPr>
                <w:rFonts w:hint="eastAsia"/>
                <w:snapToGrid/>
                <w:spacing w:val="4"/>
                <w:szCs w:val="24"/>
              </w:rPr>
              <w:t>年</w:t>
            </w:r>
            <w:r w:rsidRPr="00CC3997">
              <w:rPr>
                <w:snapToGrid/>
                <w:spacing w:val="4"/>
                <w:szCs w:val="24"/>
              </w:rPr>
              <w:t>6</w:t>
            </w:r>
            <w:r w:rsidRPr="00CC3997">
              <w:rPr>
                <w:rFonts w:hint="eastAsia"/>
                <w:snapToGrid/>
                <w:spacing w:val="4"/>
                <w:szCs w:val="24"/>
              </w:rPr>
              <w:t>月</w:t>
            </w:r>
            <w:r w:rsidRPr="00CC3997">
              <w:rPr>
                <w:snapToGrid/>
                <w:spacing w:val="4"/>
                <w:szCs w:val="24"/>
              </w:rPr>
              <w:t>26</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澳大利亚</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1993</w:t>
            </w:r>
            <w:r w:rsidRPr="00CC3997">
              <w:rPr>
                <w:rFonts w:hint="eastAsia"/>
                <w:snapToGrid/>
                <w:spacing w:val="4"/>
                <w:szCs w:val="24"/>
              </w:rPr>
              <w:t>年</w:t>
            </w:r>
            <w:r w:rsidRPr="00CC3997">
              <w:rPr>
                <w:snapToGrid/>
                <w:spacing w:val="4"/>
                <w:szCs w:val="24"/>
              </w:rPr>
              <w:t>1</w:t>
            </w:r>
            <w:r w:rsidRPr="00CC3997">
              <w:rPr>
                <w:rFonts w:hint="eastAsia"/>
                <w:snapToGrid/>
                <w:spacing w:val="4"/>
                <w:szCs w:val="24"/>
              </w:rPr>
              <w:t>月</w:t>
            </w:r>
            <w:r w:rsidRPr="00CC3997">
              <w:rPr>
                <w:snapToGrid/>
                <w:spacing w:val="4"/>
                <w:szCs w:val="24"/>
              </w:rPr>
              <w:t>29</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奥地利</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1987</w:t>
            </w:r>
            <w:r w:rsidRPr="00CC3997">
              <w:rPr>
                <w:rFonts w:hint="eastAsia"/>
                <w:snapToGrid/>
                <w:spacing w:val="4"/>
                <w:szCs w:val="24"/>
              </w:rPr>
              <w:t>年</w:t>
            </w:r>
            <w:r w:rsidRPr="00CC3997">
              <w:rPr>
                <w:snapToGrid/>
                <w:spacing w:val="4"/>
                <w:szCs w:val="24"/>
              </w:rPr>
              <w:t>8</w:t>
            </w:r>
            <w:r w:rsidRPr="00CC3997">
              <w:rPr>
                <w:rFonts w:hint="eastAsia"/>
                <w:snapToGrid/>
                <w:spacing w:val="4"/>
                <w:szCs w:val="24"/>
              </w:rPr>
              <w:t>月</w:t>
            </w:r>
            <w:r w:rsidRPr="00CC3997">
              <w:rPr>
                <w:snapToGrid/>
                <w:spacing w:val="4"/>
                <w:szCs w:val="24"/>
              </w:rPr>
              <w:t>28</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比利时</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1999</w:t>
            </w:r>
            <w:r w:rsidRPr="00CC3997">
              <w:rPr>
                <w:rFonts w:hint="eastAsia"/>
                <w:snapToGrid/>
                <w:spacing w:val="4"/>
                <w:szCs w:val="24"/>
              </w:rPr>
              <w:t>年</w:t>
            </w:r>
            <w:r w:rsidRPr="00CC3997">
              <w:rPr>
                <w:snapToGrid/>
                <w:spacing w:val="4"/>
                <w:szCs w:val="24"/>
              </w:rPr>
              <w:t>7</w:t>
            </w:r>
            <w:r w:rsidRPr="00CC3997">
              <w:rPr>
                <w:rFonts w:hint="eastAsia"/>
                <w:snapToGrid/>
                <w:spacing w:val="4"/>
                <w:szCs w:val="24"/>
              </w:rPr>
              <w:t>月</w:t>
            </w:r>
            <w:r w:rsidRPr="00CC3997">
              <w:rPr>
                <w:snapToGrid/>
                <w:spacing w:val="4"/>
                <w:szCs w:val="24"/>
              </w:rPr>
              <w:t>25</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r w:rsidRPr="00CC3997">
              <w:rPr>
                <w:rFonts w:hint="eastAsia"/>
                <w:snapToGrid/>
                <w:spacing w:val="4"/>
                <w:szCs w:val="24"/>
              </w:rPr>
              <w:t>波斯尼亚和黑塞哥维那</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rFonts w:hint="eastAsia"/>
                <w:snapToGrid/>
                <w:spacing w:val="4"/>
                <w:szCs w:val="24"/>
              </w:rPr>
            </w:pPr>
            <w:r w:rsidRPr="00CC3997">
              <w:rPr>
                <w:rFonts w:hint="eastAsia"/>
                <w:snapToGrid/>
                <w:spacing w:val="4"/>
                <w:szCs w:val="24"/>
              </w:rPr>
              <w:t>2003</w:t>
            </w:r>
            <w:r w:rsidRPr="00CC3997">
              <w:rPr>
                <w:rFonts w:hint="eastAsia"/>
                <w:snapToGrid/>
                <w:spacing w:val="4"/>
                <w:szCs w:val="24"/>
              </w:rPr>
              <w:t>年</w:t>
            </w:r>
            <w:r w:rsidRPr="00CC3997">
              <w:rPr>
                <w:rFonts w:hint="eastAsia"/>
                <w:snapToGrid/>
                <w:spacing w:val="4"/>
                <w:szCs w:val="24"/>
              </w:rPr>
              <w:t>6</w:t>
            </w:r>
            <w:r w:rsidRPr="00CC3997">
              <w:rPr>
                <w:rFonts w:hint="eastAsia"/>
                <w:snapToGrid/>
                <w:spacing w:val="4"/>
                <w:szCs w:val="24"/>
              </w:rPr>
              <w:t>月</w:t>
            </w:r>
            <w:r w:rsidRPr="00CC3997">
              <w:rPr>
                <w:rFonts w:hint="eastAsia"/>
                <w:snapToGrid/>
                <w:spacing w:val="4"/>
                <w:szCs w:val="24"/>
              </w:rPr>
              <w:t>4</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保加利亚</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1993</w:t>
            </w:r>
            <w:r w:rsidRPr="00CC3997">
              <w:rPr>
                <w:rFonts w:hint="eastAsia"/>
                <w:snapToGrid/>
                <w:spacing w:val="4"/>
                <w:szCs w:val="24"/>
              </w:rPr>
              <w:t>年</w:t>
            </w:r>
            <w:r w:rsidRPr="00CC3997">
              <w:rPr>
                <w:snapToGrid/>
                <w:spacing w:val="4"/>
                <w:szCs w:val="24"/>
              </w:rPr>
              <w:t>6</w:t>
            </w:r>
            <w:r w:rsidRPr="00CC3997">
              <w:rPr>
                <w:rFonts w:hint="eastAsia"/>
                <w:snapToGrid/>
                <w:spacing w:val="4"/>
                <w:szCs w:val="24"/>
              </w:rPr>
              <w:t>月</w:t>
            </w:r>
            <w:r w:rsidRPr="00CC3997">
              <w:rPr>
                <w:snapToGrid/>
                <w:spacing w:val="4"/>
                <w:szCs w:val="24"/>
              </w:rPr>
              <w:t>12</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喀麦隆</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2000</w:t>
            </w:r>
            <w:r w:rsidRPr="00CC3997">
              <w:rPr>
                <w:rFonts w:hint="eastAsia"/>
                <w:snapToGrid/>
                <w:spacing w:val="4"/>
                <w:szCs w:val="24"/>
              </w:rPr>
              <w:t>年</w:t>
            </w:r>
            <w:r w:rsidRPr="00CC3997">
              <w:rPr>
                <w:snapToGrid/>
                <w:spacing w:val="4"/>
                <w:szCs w:val="24"/>
              </w:rPr>
              <w:t>11</w:t>
            </w:r>
            <w:r w:rsidRPr="00CC3997">
              <w:rPr>
                <w:rFonts w:hint="eastAsia"/>
                <w:snapToGrid/>
                <w:spacing w:val="4"/>
                <w:szCs w:val="24"/>
              </w:rPr>
              <w:t>月</w:t>
            </w:r>
            <w:r w:rsidRPr="00CC3997">
              <w:rPr>
                <w:snapToGrid/>
                <w:spacing w:val="4"/>
                <w:szCs w:val="24"/>
              </w:rPr>
              <w:t>11</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加拿大</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7</w:t>
            </w:r>
            <w:r w:rsidRPr="00CC3997">
              <w:rPr>
                <w:rFonts w:hint="eastAsia"/>
                <w:snapToGrid/>
                <w:spacing w:val="4"/>
                <w:szCs w:val="24"/>
                <w:lang w:eastAsia="zh-TW"/>
              </w:rPr>
              <w:t>月</w:t>
            </w:r>
            <w:r w:rsidRPr="00CC3997">
              <w:rPr>
                <w:snapToGrid/>
                <w:spacing w:val="4"/>
                <w:szCs w:val="24"/>
                <w:lang w:eastAsia="zh-TW"/>
              </w:rPr>
              <w:t>24</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r w:rsidRPr="00CC3997">
              <w:rPr>
                <w:rFonts w:hint="eastAsia"/>
                <w:snapToGrid/>
                <w:spacing w:val="4"/>
                <w:szCs w:val="24"/>
              </w:rPr>
              <w:t>智利</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rFonts w:hint="eastAsia"/>
                <w:snapToGrid/>
                <w:spacing w:val="4"/>
                <w:szCs w:val="24"/>
              </w:rPr>
            </w:pPr>
            <w:r w:rsidRPr="00CC3997">
              <w:rPr>
                <w:rFonts w:hint="eastAsia"/>
                <w:snapToGrid/>
                <w:spacing w:val="4"/>
                <w:szCs w:val="24"/>
              </w:rPr>
              <w:t>2004</w:t>
            </w:r>
            <w:r w:rsidRPr="00CC3997">
              <w:rPr>
                <w:rFonts w:hint="eastAsia"/>
                <w:snapToGrid/>
                <w:spacing w:val="4"/>
                <w:szCs w:val="24"/>
              </w:rPr>
              <w:t>年</w:t>
            </w:r>
            <w:r w:rsidRPr="00CC3997">
              <w:rPr>
                <w:rFonts w:hint="eastAsia"/>
                <w:snapToGrid/>
                <w:spacing w:val="4"/>
                <w:szCs w:val="24"/>
              </w:rPr>
              <w:t>3</w:t>
            </w:r>
            <w:r w:rsidRPr="00CC3997">
              <w:rPr>
                <w:rFonts w:hint="eastAsia"/>
                <w:snapToGrid/>
                <w:spacing w:val="4"/>
                <w:szCs w:val="24"/>
              </w:rPr>
              <w:t>月</w:t>
            </w:r>
            <w:r w:rsidRPr="00CC3997">
              <w:rPr>
                <w:rFonts w:hint="eastAsia"/>
                <w:snapToGrid/>
                <w:spacing w:val="4"/>
                <w:szCs w:val="24"/>
              </w:rPr>
              <w:t>15</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rFonts w:hint="eastAsia"/>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哥斯达黎加</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2002</w:t>
            </w:r>
            <w:r w:rsidRPr="00CC3997">
              <w:rPr>
                <w:rFonts w:hint="eastAsia"/>
                <w:snapToGrid/>
                <w:spacing w:val="4"/>
                <w:szCs w:val="24"/>
                <w:lang w:eastAsia="zh-TW"/>
              </w:rPr>
              <w:t>年</w:t>
            </w:r>
            <w:r w:rsidRPr="00CC3997">
              <w:rPr>
                <w:snapToGrid/>
                <w:spacing w:val="4"/>
                <w:szCs w:val="24"/>
                <w:lang w:eastAsia="zh-TW"/>
              </w:rPr>
              <w:t>2</w:t>
            </w:r>
            <w:r w:rsidRPr="00CC3997">
              <w:rPr>
                <w:rFonts w:hint="eastAsia"/>
                <w:snapToGrid/>
                <w:spacing w:val="4"/>
                <w:szCs w:val="24"/>
                <w:lang w:eastAsia="zh-TW"/>
              </w:rPr>
              <w:t>月</w:t>
            </w:r>
            <w:r w:rsidRPr="00CC3997">
              <w:rPr>
                <w:snapToGrid/>
                <w:spacing w:val="4"/>
                <w:szCs w:val="24"/>
                <w:lang w:eastAsia="zh-TW"/>
              </w:rPr>
              <w:t>27</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克罗地亚</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1991</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8</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塞浦路斯</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1993</w:t>
            </w:r>
            <w:r w:rsidRPr="00CC3997">
              <w:rPr>
                <w:rFonts w:hint="eastAsia"/>
                <w:snapToGrid/>
                <w:spacing w:val="4"/>
                <w:szCs w:val="24"/>
                <w:lang w:eastAsia="zh-TW"/>
              </w:rPr>
              <w:t>年</w:t>
            </w:r>
            <w:r w:rsidRPr="00CC3997">
              <w:rPr>
                <w:snapToGrid/>
                <w:spacing w:val="4"/>
                <w:szCs w:val="24"/>
                <w:lang w:eastAsia="zh-TW"/>
              </w:rPr>
              <w:t>4</w:t>
            </w:r>
            <w:r w:rsidRPr="00CC3997">
              <w:rPr>
                <w:rFonts w:hint="eastAsia"/>
                <w:snapToGrid/>
                <w:spacing w:val="4"/>
                <w:szCs w:val="24"/>
                <w:lang w:eastAsia="zh-TW"/>
              </w:rPr>
              <w:t>月</w:t>
            </w:r>
            <w:r w:rsidRPr="00CC3997">
              <w:rPr>
                <w:snapToGrid/>
                <w:spacing w:val="4"/>
                <w:szCs w:val="24"/>
                <w:lang w:eastAsia="zh-TW"/>
              </w:rPr>
              <w:t>8</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捷克共和国</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1996</w:t>
            </w:r>
            <w:r w:rsidRPr="00CC3997">
              <w:rPr>
                <w:rFonts w:hint="eastAsia"/>
                <w:snapToGrid/>
                <w:spacing w:val="4"/>
                <w:szCs w:val="24"/>
                <w:lang w:eastAsia="zh-TW"/>
              </w:rPr>
              <w:t>年</w:t>
            </w:r>
            <w:r w:rsidRPr="00CC3997">
              <w:rPr>
                <w:snapToGrid/>
                <w:spacing w:val="4"/>
                <w:szCs w:val="24"/>
                <w:lang w:eastAsia="zh-TW"/>
              </w:rPr>
              <w:t>9</w:t>
            </w:r>
            <w:r w:rsidRPr="00CC3997">
              <w:rPr>
                <w:rFonts w:hint="eastAsia"/>
                <w:snapToGrid/>
                <w:spacing w:val="4"/>
                <w:szCs w:val="24"/>
                <w:lang w:eastAsia="zh-TW"/>
              </w:rPr>
              <w:t>月</w:t>
            </w:r>
            <w:r w:rsidRPr="00CC3997">
              <w:rPr>
                <w:snapToGrid/>
                <w:spacing w:val="4"/>
                <w:szCs w:val="24"/>
                <w:lang w:eastAsia="zh-TW"/>
              </w:rPr>
              <w:t>3</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丹麦</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1987</w:t>
            </w:r>
            <w:r w:rsidRPr="00CC3997">
              <w:rPr>
                <w:rFonts w:hint="eastAsia"/>
                <w:snapToGrid/>
                <w:spacing w:val="4"/>
                <w:szCs w:val="24"/>
              </w:rPr>
              <w:t>年</w:t>
            </w:r>
            <w:r w:rsidRPr="00CC3997">
              <w:rPr>
                <w:snapToGrid/>
                <w:spacing w:val="4"/>
                <w:szCs w:val="24"/>
              </w:rPr>
              <w:t>6</w:t>
            </w:r>
            <w:r w:rsidRPr="00CC3997">
              <w:rPr>
                <w:rFonts w:hint="eastAsia"/>
                <w:snapToGrid/>
                <w:spacing w:val="4"/>
                <w:szCs w:val="24"/>
              </w:rPr>
              <w:t>月</w:t>
            </w:r>
            <w:r w:rsidRPr="00CC3997">
              <w:rPr>
                <w:snapToGrid/>
                <w:spacing w:val="4"/>
                <w:szCs w:val="24"/>
              </w:rPr>
              <w:t>26</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厄瓜多尔</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1988</w:t>
            </w:r>
            <w:r w:rsidRPr="00CC3997">
              <w:rPr>
                <w:rFonts w:hint="eastAsia"/>
                <w:snapToGrid/>
                <w:spacing w:val="4"/>
                <w:szCs w:val="24"/>
              </w:rPr>
              <w:t>年</w:t>
            </w:r>
            <w:r w:rsidRPr="00CC3997">
              <w:rPr>
                <w:snapToGrid/>
                <w:spacing w:val="4"/>
                <w:szCs w:val="24"/>
              </w:rPr>
              <w:t>4</w:t>
            </w:r>
            <w:r w:rsidRPr="00CC3997">
              <w:rPr>
                <w:rFonts w:hint="eastAsia"/>
                <w:snapToGrid/>
                <w:spacing w:val="4"/>
                <w:szCs w:val="24"/>
              </w:rPr>
              <w:t>月</w:t>
            </w:r>
            <w:r w:rsidRPr="00CC3997">
              <w:rPr>
                <w:snapToGrid/>
                <w:spacing w:val="4"/>
                <w:szCs w:val="24"/>
              </w:rPr>
              <w:t>29</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芬兰</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1989</w:t>
            </w:r>
            <w:r w:rsidRPr="00CC3997">
              <w:rPr>
                <w:rFonts w:hint="eastAsia"/>
                <w:snapToGrid/>
                <w:spacing w:val="4"/>
                <w:szCs w:val="24"/>
              </w:rPr>
              <w:t>年</w:t>
            </w:r>
            <w:r w:rsidRPr="00CC3997">
              <w:rPr>
                <w:snapToGrid/>
                <w:spacing w:val="4"/>
                <w:szCs w:val="24"/>
              </w:rPr>
              <w:t>9</w:t>
            </w:r>
            <w:r w:rsidRPr="00CC3997">
              <w:rPr>
                <w:rFonts w:hint="eastAsia"/>
                <w:snapToGrid/>
                <w:spacing w:val="4"/>
                <w:szCs w:val="24"/>
              </w:rPr>
              <w:t>月</w:t>
            </w:r>
            <w:r w:rsidRPr="00CC3997">
              <w:rPr>
                <w:snapToGrid/>
                <w:spacing w:val="4"/>
                <w:szCs w:val="24"/>
              </w:rPr>
              <w:t>29</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法国</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1987</w:t>
            </w:r>
            <w:r w:rsidRPr="00CC3997">
              <w:rPr>
                <w:rFonts w:hint="eastAsia"/>
                <w:snapToGrid/>
                <w:spacing w:val="4"/>
                <w:szCs w:val="24"/>
              </w:rPr>
              <w:t>年</w:t>
            </w:r>
            <w:r w:rsidRPr="00CC3997">
              <w:rPr>
                <w:snapToGrid/>
                <w:spacing w:val="4"/>
                <w:szCs w:val="24"/>
              </w:rPr>
              <w:t>6</w:t>
            </w:r>
            <w:r w:rsidRPr="00CC3997">
              <w:rPr>
                <w:rFonts w:hint="eastAsia"/>
                <w:snapToGrid/>
                <w:spacing w:val="4"/>
                <w:szCs w:val="24"/>
              </w:rPr>
              <w:t>月</w:t>
            </w:r>
            <w:r w:rsidRPr="00CC3997">
              <w:rPr>
                <w:snapToGrid/>
                <w:spacing w:val="4"/>
                <w:szCs w:val="24"/>
              </w:rPr>
              <w:t>26</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德国</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2001</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19</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加纳</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2000</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7</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499"/>
              <w:rPr>
                <w:snapToGrid/>
                <w:spacing w:val="4"/>
                <w:szCs w:val="24"/>
                <w:lang w:eastAsia="zh-TW"/>
              </w:rPr>
            </w:pPr>
            <w:r w:rsidRPr="00CC3997">
              <w:rPr>
                <w:rFonts w:hint="eastAsia"/>
                <w:snapToGrid/>
                <w:spacing w:val="4"/>
                <w:szCs w:val="24"/>
                <w:lang w:eastAsia="zh-TW"/>
              </w:rPr>
              <w:t>希腊</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1988</w:t>
            </w:r>
            <w:r w:rsidRPr="00CC3997">
              <w:rPr>
                <w:rFonts w:hint="eastAsia"/>
                <w:snapToGrid/>
                <w:spacing w:val="4"/>
                <w:szCs w:val="24"/>
                <w:lang w:eastAsia="zh-TW"/>
              </w:rPr>
              <w:t>年</w:t>
            </w:r>
            <w:r w:rsidRPr="00CC3997">
              <w:rPr>
                <w:snapToGrid/>
                <w:spacing w:val="4"/>
                <w:szCs w:val="24"/>
                <w:lang w:eastAsia="zh-TW"/>
              </w:rPr>
              <w:t>11</w:t>
            </w:r>
            <w:r w:rsidRPr="00CC3997">
              <w:rPr>
                <w:rFonts w:hint="eastAsia"/>
                <w:snapToGrid/>
                <w:spacing w:val="4"/>
                <w:szCs w:val="24"/>
                <w:lang w:eastAsia="zh-TW"/>
              </w:rPr>
              <w:t>月</w:t>
            </w:r>
            <w:r w:rsidRPr="00CC3997">
              <w:rPr>
                <w:snapToGrid/>
                <w:spacing w:val="4"/>
                <w:szCs w:val="24"/>
                <w:lang w:eastAsia="zh-TW"/>
              </w:rPr>
              <w:t>5</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匈牙利</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6</w:t>
            </w:r>
            <w:r w:rsidRPr="00CC3997">
              <w:rPr>
                <w:rFonts w:hint="eastAsia"/>
                <w:snapToGrid/>
                <w:spacing w:val="4"/>
                <w:szCs w:val="24"/>
                <w:lang w:eastAsia="zh-TW"/>
              </w:rPr>
              <w:t>月</w:t>
            </w:r>
            <w:r w:rsidRPr="00CC3997">
              <w:rPr>
                <w:snapToGrid/>
                <w:spacing w:val="4"/>
                <w:szCs w:val="24"/>
                <w:lang w:eastAsia="zh-TW"/>
              </w:rPr>
              <w:t>26</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冰岛</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1996</w:t>
            </w:r>
            <w:r w:rsidRPr="00CC3997">
              <w:rPr>
                <w:rFonts w:hint="eastAsia"/>
                <w:snapToGrid/>
                <w:spacing w:val="4"/>
                <w:szCs w:val="24"/>
              </w:rPr>
              <w:t>年</w:t>
            </w:r>
            <w:r w:rsidRPr="00CC3997">
              <w:rPr>
                <w:snapToGrid/>
                <w:spacing w:val="4"/>
                <w:szCs w:val="24"/>
              </w:rPr>
              <w:t>11</w:t>
            </w:r>
            <w:r w:rsidRPr="00CC3997">
              <w:rPr>
                <w:rFonts w:hint="eastAsia"/>
                <w:snapToGrid/>
                <w:spacing w:val="4"/>
                <w:szCs w:val="24"/>
              </w:rPr>
              <w:t>月</w:t>
            </w:r>
            <w:r w:rsidRPr="00CC3997">
              <w:rPr>
                <w:snapToGrid/>
                <w:spacing w:val="4"/>
                <w:szCs w:val="24"/>
              </w:rPr>
              <w:t>22</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爱尔兰</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2002</w:t>
            </w:r>
            <w:r w:rsidRPr="00CC3997">
              <w:rPr>
                <w:rFonts w:hint="eastAsia"/>
                <w:snapToGrid/>
                <w:spacing w:val="4"/>
                <w:szCs w:val="24"/>
              </w:rPr>
              <w:t>年</w:t>
            </w:r>
            <w:r w:rsidRPr="00CC3997">
              <w:rPr>
                <w:snapToGrid/>
                <w:spacing w:val="4"/>
                <w:szCs w:val="24"/>
              </w:rPr>
              <w:t>4</w:t>
            </w:r>
            <w:r w:rsidRPr="00CC3997">
              <w:rPr>
                <w:rFonts w:hint="eastAsia"/>
                <w:snapToGrid/>
                <w:spacing w:val="4"/>
                <w:szCs w:val="24"/>
              </w:rPr>
              <w:t>月</w:t>
            </w:r>
            <w:r w:rsidRPr="00CC3997">
              <w:rPr>
                <w:snapToGrid/>
                <w:spacing w:val="4"/>
                <w:szCs w:val="24"/>
              </w:rPr>
              <w:t>11</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意大利</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1989</w:t>
            </w:r>
            <w:r w:rsidRPr="00CC3997">
              <w:rPr>
                <w:rFonts w:hint="eastAsia"/>
                <w:snapToGrid/>
                <w:spacing w:val="4"/>
                <w:szCs w:val="24"/>
                <w:lang w:eastAsia="zh-TW"/>
              </w:rPr>
              <w:t>年</w:t>
            </w:r>
            <w:r w:rsidRPr="00CC3997">
              <w:rPr>
                <w:snapToGrid/>
                <w:spacing w:val="4"/>
                <w:szCs w:val="24"/>
                <w:lang w:eastAsia="zh-TW"/>
              </w:rPr>
              <w:t>2</w:t>
            </w:r>
            <w:r w:rsidRPr="00CC3997">
              <w:rPr>
                <w:rFonts w:hint="eastAsia"/>
                <w:snapToGrid/>
                <w:spacing w:val="4"/>
                <w:szCs w:val="24"/>
                <w:lang w:eastAsia="zh-TW"/>
              </w:rPr>
              <w:t>月</w:t>
            </w:r>
            <w:r w:rsidRPr="00CC3997">
              <w:rPr>
                <w:snapToGrid/>
                <w:spacing w:val="4"/>
                <w:szCs w:val="24"/>
                <w:lang w:eastAsia="zh-TW"/>
              </w:rPr>
              <w:t>11</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列支敦士登</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1990</w:t>
            </w:r>
            <w:r w:rsidRPr="00CC3997">
              <w:rPr>
                <w:rFonts w:hint="eastAsia"/>
                <w:snapToGrid/>
                <w:spacing w:val="4"/>
                <w:szCs w:val="24"/>
                <w:lang w:eastAsia="zh-TW"/>
              </w:rPr>
              <w:t>年</w:t>
            </w:r>
            <w:r w:rsidRPr="00CC3997">
              <w:rPr>
                <w:snapToGrid/>
                <w:spacing w:val="4"/>
                <w:szCs w:val="24"/>
                <w:lang w:eastAsia="zh-TW"/>
              </w:rPr>
              <w:t>12</w:t>
            </w:r>
            <w:r w:rsidRPr="00CC3997">
              <w:rPr>
                <w:rFonts w:hint="eastAsia"/>
                <w:snapToGrid/>
                <w:spacing w:val="4"/>
                <w:szCs w:val="24"/>
                <w:lang w:eastAsia="zh-TW"/>
              </w:rPr>
              <w:t>月</w:t>
            </w:r>
            <w:r w:rsidRPr="00CC3997">
              <w:rPr>
                <w:snapToGrid/>
                <w:spacing w:val="4"/>
                <w:szCs w:val="24"/>
                <w:lang w:eastAsia="zh-TW"/>
              </w:rPr>
              <w:t>2</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卢森堡</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1987</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29</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马耳他</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1990</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13</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摩纳哥</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1992</w:t>
            </w:r>
            <w:r w:rsidRPr="00CC3997">
              <w:rPr>
                <w:rFonts w:hint="eastAsia"/>
                <w:snapToGrid/>
                <w:spacing w:val="4"/>
                <w:szCs w:val="24"/>
              </w:rPr>
              <w:t>年</w:t>
            </w:r>
            <w:r w:rsidRPr="00CC3997">
              <w:rPr>
                <w:snapToGrid/>
                <w:spacing w:val="4"/>
                <w:szCs w:val="24"/>
              </w:rPr>
              <w:t>1</w:t>
            </w:r>
            <w:r w:rsidRPr="00CC3997">
              <w:rPr>
                <w:rFonts w:hint="eastAsia"/>
                <w:snapToGrid/>
                <w:spacing w:val="4"/>
                <w:szCs w:val="24"/>
              </w:rPr>
              <w:t>月</w:t>
            </w:r>
            <w:r w:rsidRPr="00CC3997">
              <w:rPr>
                <w:snapToGrid/>
                <w:spacing w:val="4"/>
                <w:szCs w:val="24"/>
              </w:rPr>
              <w:t>6</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荷兰</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1989</w:t>
            </w:r>
            <w:r w:rsidRPr="00CC3997">
              <w:rPr>
                <w:rFonts w:hint="eastAsia"/>
                <w:snapToGrid/>
                <w:spacing w:val="4"/>
                <w:szCs w:val="24"/>
              </w:rPr>
              <w:t>年</w:t>
            </w:r>
            <w:r w:rsidRPr="00CC3997">
              <w:rPr>
                <w:snapToGrid/>
                <w:spacing w:val="4"/>
                <w:szCs w:val="24"/>
              </w:rPr>
              <w:t>1</w:t>
            </w:r>
            <w:r w:rsidRPr="00CC3997">
              <w:rPr>
                <w:rFonts w:hint="eastAsia"/>
                <w:snapToGrid/>
                <w:spacing w:val="4"/>
                <w:szCs w:val="24"/>
              </w:rPr>
              <w:t>月</w:t>
            </w:r>
            <w:r w:rsidRPr="00CC3997">
              <w:rPr>
                <w:snapToGrid/>
                <w:spacing w:val="4"/>
                <w:szCs w:val="24"/>
              </w:rPr>
              <w:t>20</w:t>
            </w:r>
            <w:r w:rsidRPr="00CC3997">
              <w:rPr>
                <w:rFonts w:hint="eastAsia"/>
                <w:snapToGrid/>
                <w:spacing w:val="4"/>
                <w:szCs w:val="24"/>
              </w:rPr>
              <w:t>日</w:t>
            </w:r>
          </w:p>
        </w:tc>
      </w:tr>
      <w:tr w:rsidR="00CC3997" w:rsidRPr="00CC3997" w:rsidTr="00981143">
        <w:tblPrEx>
          <w:tblCellMar>
            <w:top w:w="0" w:type="dxa"/>
            <w:bottom w:w="0" w:type="dxa"/>
          </w:tblCellMar>
        </w:tblPrEx>
        <w:tc>
          <w:tcPr>
            <w:tcW w:w="2534" w:type="pct"/>
            <w:tcBorders>
              <w:top w:val="nil"/>
              <w:left w:val="nil"/>
              <w:bottom w:val="nil"/>
              <w:right w:val="nil"/>
            </w:tcBorders>
          </w:tcPr>
          <w:p w:rsidR="00CC3997" w:rsidRPr="00CC3997" w:rsidRDefault="00CC3997"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CC3997" w:rsidRPr="00CC3997" w:rsidRDefault="00CC3997" w:rsidP="00CC3997">
            <w:pPr>
              <w:widowControl w:val="0"/>
              <w:overflowPunct/>
              <w:autoSpaceDE w:val="0"/>
              <w:autoSpaceDN w:val="0"/>
              <w:spacing w:line="360" w:lineRule="exact"/>
              <w:ind w:left="500"/>
              <w:jc w:val="left"/>
              <w:rPr>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before="120" w:line="360" w:lineRule="exact"/>
              <w:ind w:left="499"/>
              <w:rPr>
                <w:snapToGrid/>
                <w:spacing w:val="4"/>
                <w:szCs w:val="24"/>
              </w:rPr>
            </w:pPr>
            <w:r w:rsidRPr="00CC3997">
              <w:rPr>
                <w:rFonts w:hint="eastAsia"/>
                <w:snapToGrid/>
                <w:spacing w:val="4"/>
                <w:szCs w:val="24"/>
              </w:rPr>
              <w:t>新西兰</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before="120" w:line="360" w:lineRule="exact"/>
              <w:ind w:left="499"/>
              <w:jc w:val="left"/>
              <w:rPr>
                <w:snapToGrid/>
                <w:spacing w:val="4"/>
                <w:szCs w:val="24"/>
              </w:rPr>
            </w:pPr>
            <w:r w:rsidRPr="00CC3997">
              <w:rPr>
                <w:snapToGrid/>
                <w:spacing w:val="4"/>
                <w:szCs w:val="24"/>
              </w:rPr>
              <w:t>1990</w:t>
            </w:r>
            <w:r w:rsidRPr="00CC3997">
              <w:rPr>
                <w:rFonts w:hint="eastAsia"/>
                <w:snapToGrid/>
                <w:spacing w:val="4"/>
                <w:szCs w:val="24"/>
              </w:rPr>
              <w:t>年</w:t>
            </w:r>
            <w:r w:rsidRPr="00CC3997">
              <w:rPr>
                <w:snapToGrid/>
                <w:spacing w:val="4"/>
                <w:szCs w:val="24"/>
              </w:rPr>
              <w:t>1</w:t>
            </w:r>
            <w:r w:rsidRPr="00CC3997">
              <w:rPr>
                <w:rFonts w:hint="eastAsia"/>
                <w:snapToGrid/>
                <w:spacing w:val="4"/>
                <w:szCs w:val="24"/>
              </w:rPr>
              <w:t>月</w:t>
            </w:r>
            <w:r w:rsidRPr="00CC3997">
              <w:rPr>
                <w:snapToGrid/>
                <w:spacing w:val="4"/>
                <w:szCs w:val="24"/>
              </w:rPr>
              <w:t>9</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挪威</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6</w:t>
            </w:r>
            <w:r w:rsidRPr="00CC3997">
              <w:rPr>
                <w:rFonts w:hint="eastAsia"/>
                <w:snapToGrid/>
                <w:spacing w:val="4"/>
                <w:szCs w:val="24"/>
                <w:lang w:eastAsia="zh-TW"/>
              </w:rPr>
              <w:t>月</w:t>
            </w:r>
            <w:r w:rsidRPr="00CC3997">
              <w:rPr>
                <w:snapToGrid/>
                <w:spacing w:val="4"/>
                <w:szCs w:val="24"/>
                <w:lang w:eastAsia="zh-TW"/>
              </w:rPr>
              <w:t>26</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巴拉圭</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2002</w:t>
            </w:r>
            <w:r w:rsidRPr="00CC3997">
              <w:rPr>
                <w:rFonts w:hint="eastAsia"/>
                <w:snapToGrid/>
                <w:spacing w:val="4"/>
                <w:szCs w:val="24"/>
                <w:lang w:eastAsia="zh-TW"/>
              </w:rPr>
              <w:t>年</w:t>
            </w:r>
            <w:r w:rsidRPr="00CC3997">
              <w:rPr>
                <w:snapToGrid/>
                <w:spacing w:val="4"/>
                <w:szCs w:val="24"/>
                <w:lang w:eastAsia="zh-TW"/>
              </w:rPr>
              <w:t>5</w:t>
            </w:r>
            <w:r w:rsidRPr="00CC3997">
              <w:rPr>
                <w:rFonts w:hint="eastAsia"/>
                <w:snapToGrid/>
                <w:spacing w:val="4"/>
                <w:szCs w:val="24"/>
                <w:lang w:eastAsia="zh-TW"/>
              </w:rPr>
              <w:t>月</w:t>
            </w:r>
            <w:r w:rsidRPr="00CC3997">
              <w:rPr>
                <w:snapToGrid/>
                <w:spacing w:val="4"/>
                <w:szCs w:val="24"/>
                <w:lang w:eastAsia="zh-TW"/>
              </w:rPr>
              <w:t>29</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秘鲁</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1988</w:t>
            </w:r>
            <w:r w:rsidRPr="00CC3997">
              <w:rPr>
                <w:rFonts w:hint="eastAsia"/>
                <w:snapToGrid/>
                <w:spacing w:val="4"/>
                <w:szCs w:val="24"/>
              </w:rPr>
              <w:t>年</w:t>
            </w:r>
            <w:r w:rsidRPr="00CC3997">
              <w:rPr>
                <w:snapToGrid/>
                <w:spacing w:val="4"/>
                <w:szCs w:val="24"/>
              </w:rPr>
              <w:t>7</w:t>
            </w:r>
            <w:r w:rsidRPr="00CC3997">
              <w:rPr>
                <w:rFonts w:hint="eastAsia"/>
                <w:snapToGrid/>
                <w:spacing w:val="4"/>
                <w:szCs w:val="24"/>
              </w:rPr>
              <w:t>月</w:t>
            </w:r>
            <w:r w:rsidRPr="00CC3997">
              <w:rPr>
                <w:snapToGrid/>
                <w:spacing w:val="4"/>
                <w:szCs w:val="24"/>
              </w:rPr>
              <w:t>7</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波兰</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1993</w:t>
            </w:r>
            <w:r w:rsidRPr="00CC3997">
              <w:rPr>
                <w:rFonts w:hint="eastAsia"/>
                <w:snapToGrid/>
                <w:spacing w:val="4"/>
                <w:szCs w:val="24"/>
              </w:rPr>
              <w:t>年</w:t>
            </w:r>
            <w:r w:rsidRPr="00CC3997">
              <w:rPr>
                <w:snapToGrid/>
                <w:spacing w:val="4"/>
                <w:szCs w:val="24"/>
              </w:rPr>
              <w:t>6</w:t>
            </w:r>
            <w:r w:rsidRPr="00CC3997">
              <w:rPr>
                <w:rFonts w:hint="eastAsia"/>
                <w:snapToGrid/>
                <w:spacing w:val="4"/>
                <w:szCs w:val="24"/>
              </w:rPr>
              <w:t>月</w:t>
            </w:r>
            <w:r w:rsidRPr="00CC3997">
              <w:rPr>
                <w:snapToGrid/>
                <w:spacing w:val="4"/>
                <w:szCs w:val="24"/>
              </w:rPr>
              <w:t>12</w:t>
            </w:r>
            <w:r w:rsidRPr="00CC3997">
              <w:rPr>
                <w:rFonts w:hint="eastAsia"/>
                <w:snapToGrid/>
                <w:spacing w:val="4"/>
                <w:szCs w:val="24"/>
              </w:rPr>
              <w:t>日</w:t>
            </w:r>
          </w:p>
        </w:tc>
      </w:tr>
      <w:tr w:rsidR="00CC3997" w:rsidRPr="00CC3997" w:rsidTr="00981143">
        <w:tblPrEx>
          <w:tblCellMar>
            <w:top w:w="0" w:type="dxa"/>
            <w:bottom w:w="0" w:type="dxa"/>
          </w:tblCellMar>
        </w:tblPrEx>
        <w:tc>
          <w:tcPr>
            <w:tcW w:w="2534" w:type="pct"/>
            <w:tcBorders>
              <w:top w:val="nil"/>
              <w:left w:val="nil"/>
              <w:bottom w:val="nil"/>
              <w:right w:val="nil"/>
            </w:tcBorders>
          </w:tcPr>
          <w:p w:rsidR="00CC3997" w:rsidRPr="00CC3997" w:rsidRDefault="00CC3997"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CC3997" w:rsidRPr="00CC3997" w:rsidRDefault="00CC3997" w:rsidP="00CC3997">
            <w:pPr>
              <w:widowControl w:val="0"/>
              <w:overflowPunct/>
              <w:autoSpaceDE w:val="0"/>
              <w:autoSpaceDN w:val="0"/>
              <w:spacing w:line="360" w:lineRule="exact"/>
              <w:ind w:left="500"/>
              <w:jc w:val="left"/>
              <w:rPr>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before="120" w:line="360" w:lineRule="exact"/>
              <w:ind w:left="499"/>
              <w:rPr>
                <w:snapToGrid/>
                <w:spacing w:val="4"/>
                <w:szCs w:val="24"/>
                <w:lang w:eastAsia="zh-TW"/>
              </w:rPr>
            </w:pPr>
            <w:r w:rsidRPr="00CC3997">
              <w:rPr>
                <w:rFonts w:hint="eastAsia"/>
                <w:snapToGrid/>
                <w:spacing w:val="4"/>
                <w:szCs w:val="24"/>
                <w:lang w:eastAsia="zh-TW"/>
              </w:rPr>
              <w:t>葡萄牙</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before="120" w:line="360" w:lineRule="exact"/>
              <w:ind w:left="499"/>
              <w:jc w:val="left"/>
              <w:rPr>
                <w:snapToGrid/>
                <w:spacing w:val="4"/>
                <w:szCs w:val="24"/>
                <w:lang w:eastAsia="zh-TW"/>
              </w:rPr>
            </w:pPr>
            <w:r w:rsidRPr="00CC3997">
              <w:rPr>
                <w:snapToGrid/>
                <w:spacing w:val="4"/>
                <w:szCs w:val="24"/>
                <w:lang w:eastAsia="zh-TW"/>
              </w:rPr>
              <w:t>1989</w:t>
            </w:r>
            <w:r w:rsidRPr="00CC3997">
              <w:rPr>
                <w:rFonts w:hint="eastAsia"/>
                <w:snapToGrid/>
                <w:spacing w:val="4"/>
                <w:szCs w:val="24"/>
                <w:lang w:eastAsia="zh-TW"/>
              </w:rPr>
              <w:t>年</w:t>
            </w:r>
            <w:r w:rsidRPr="00CC3997">
              <w:rPr>
                <w:snapToGrid/>
                <w:spacing w:val="4"/>
                <w:szCs w:val="24"/>
                <w:lang w:eastAsia="zh-TW"/>
              </w:rPr>
              <w:t>3</w:t>
            </w:r>
            <w:r w:rsidRPr="00CC3997">
              <w:rPr>
                <w:rFonts w:hint="eastAsia"/>
                <w:snapToGrid/>
                <w:spacing w:val="4"/>
                <w:szCs w:val="24"/>
                <w:lang w:eastAsia="zh-TW"/>
              </w:rPr>
              <w:t>月</w:t>
            </w:r>
            <w:r w:rsidRPr="00CC3997">
              <w:rPr>
                <w:snapToGrid/>
                <w:spacing w:val="4"/>
                <w:szCs w:val="24"/>
                <w:lang w:eastAsia="zh-TW"/>
              </w:rPr>
              <w:t>11</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俄罗斯联邦</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1991</w:t>
            </w:r>
            <w:r w:rsidRPr="00CC3997">
              <w:rPr>
                <w:rFonts w:hint="eastAsia"/>
                <w:snapToGrid/>
                <w:spacing w:val="4"/>
                <w:szCs w:val="24"/>
                <w:lang w:eastAsia="zh-TW"/>
              </w:rPr>
              <w:t>年</w:t>
            </w:r>
            <w:r w:rsidRPr="00CC3997">
              <w:rPr>
                <w:snapToGrid/>
                <w:spacing w:val="4"/>
                <w:szCs w:val="24"/>
                <w:lang w:eastAsia="zh-TW"/>
              </w:rPr>
              <w:t>10</w:t>
            </w:r>
            <w:r w:rsidRPr="00CC3997">
              <w:rPr>
                <w:rFonts w:hint="eastAsia"/>
                <w:snapToGrid/>
                <w:spacing w:val="4"/>
                <w:szCs w:val="24"/>
                <w:lang w:eastAsia="zh-TW"/>
              </w:rPr>
              <w:t>月</w:t>
            </w:r>
            <w:r w:rsidRPr="00CC3997">
              <w:rPr>
                <w:snapToGrid/>
                <w:spacing w:val="4"/>
                <w:szCs w:val="24"/>
                <w:lang w:eastAsia="zh-TW"/>
              </w:rPr>
              <w:t>1</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塞内加尔</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1996</w:t>
            </w:r>
            <w:r w:rsidRPr="00CC3997">
              <w:rPr>
                <w:rFonts w:hint="eastAsia"/>
                <w:snapToGrid/>
                <w:spacing w:val="4"/>
                <w:szCs w:val="24"/>
              </w:rPr>
              <w:t>年</w:t>
            </w:r>
            <w:r w:rsidRPr="00CC3997">
              <w:rPr>
                <w:snapToGrid/>
                <w:spacing w:val="4"/>
                <w:szCs w:val="24"/>
              </w:rPr>
              <w:t>10</w:t>
            </w:r>
            <w:r w:rsidRPr="00CC3997">
              <w:rPr>
                <w:rFonts w:hint="eastAsia"/>
                <w:snapToGrid/>
                <w:spacing w:val="4"/>
                <w:szCs w:val="24"/>
              </w:rPr>
              <w:t>月</w:t>
            </w:r>
            <w:r w:rsidRPr="00CC3997">
              <w:rPr>
                <w:snapToGrid/>
                <w:spacing w:val="4"/>
                <w:szCs w:val="24"/>
              </w:rPr>
              <w:t>16</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塞尔维亚和黑山</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2001</w:t>
            </w:r>
            <w:r w:rsidRPr="00CC3997">
              <w:rPr>
                <w:rFonts w:hint="eastAsia"/>
                <w:snapToGrid/>
                <w:spacing w:val="4"/>
                <w:szCs w:val="24"/>
                <w:lang w:eastAsia="zh-TW"/>
              </w:rPr>
              <w:t>年</w:t>
            </w:r>
            <w:r w:rsidRPr="00CC3997">
              <w:rPr>
                <w:snapToGrid/>
                <w:spacing w:val="4"/>
                <w:szCs w:val="24"/>
                <w:lang w:eastAsia="zh-TW"/>
              </w:rPr>
              <w:t>3</w:t>
            </w:r>
            <w:r w:rsidRPr="00CC3997">
              <w:rPr>
                <w:rFonts w:hint="eastAsia"/>
                <w:snapToGrid/>
                <w:spacing w:val="4"/>
                <w:szCs w:val="24"/>
                <w:lang w:eastAsia="zh-TW"/>
              </w:rPr>
              <w:t>月</w:t>
            </w:r>
            <w:r w:rsidRPr="00CC3997">
              <w:rPr>
                <w:snapToGrid/>
                <w:spacing w:val="4"/>
                <w:szCs w:val="24"/>
                <w:lang w:eastAsia="zh-TW"/>
              </w:rPr>
              <w:t>12</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斯洛伐克</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1995</w:t>
            </w:r>
            <w:r w:rsidRPr="00CC3997">
              <w:rPr>
                <w:rFonts w:hint="eastAsia"/>
                <w:snapToGrid/>
                <w:spacing w:val="4"/>
                <w:szCs w:val="24"/>
                <w:lang w:eastAsia="zh-TW"/>
              </w:rPr>
              <w:t>年</w:t>
            </w:r>
            <w:r w:rsidRPr="00CC3997">
              <w:rPr>
                <w:snapToGrid/>
                <w:spacing w:val="4"/>
                <w:szCs w:val="24"/>
                <w:lang w:eastAsia="zh-TW"/>
              </w:rPr>
              <w:t>4</w:t>
            </w:r>
            <w:r w:rsidRPr="00CC3997">
              <w:rPr>
                <w:rFonts w:hint="eastAsia"/>
                <w:snapToGrid/>
                <w:spacing w:val="4"/>
                <w:szCs w:val="24"/>
                <w:lang w:eastAsia="zh-TW"/>
              </w:rPr>
              <w:t>月</w:t>
            </w:r>
            <w:r w:rsidRPr="00CC3997">
              <w:rPr>
                <w:snapToGrid/>
                <w:spacing w:val="4"/>
                <w:szCs w:val="24"/>
                <w:lang w:eastAsia="zh-TW"/>
              </w:rPr>
              <w:t>17</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lang w:eastAsia="zh-TW"/>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斯洛文尼亚</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1993</w:t>
            </w:r>
            <w:r w:rsidRPr="00CC3997">
              <w:rPr>
                <w:rFonts w:hint="eastAsia"/>
                <w:snapToGrid/>
                <w:spacing w:val="4"/>
                <w:szCs w:val="24"/>
                <w:lang w:eastAsia="zh-TW"/>
              </w:rPr>
              <w:t>年</w:t>
            </w:r>
            <w:r w:rsidRPr="00CC3997">
              <w:rPr>
                <w:snapToGrid/>
                <w:spacing w:val="4"/>
                <w:szCs w:val="24"/>
                <w:lang w:eastAsia="zh-TW"/>
              </w:rPr>
              <w:t>7</w:t>
            </w:r>
            <w:r w:rsidRPr="00CC3997">
              <w:rPr>
                <w:rFonts w:hint="eastAsia"/>
                <w:snapToGrid/>
                <w:spacing w:val="4"/>
                <w:szCs w:val="24"/>
                <w:lang w:eastAsia="zh-TW"/>
              </w:rPr>
              <w:t>月</w:t>
            </w:r>
            <w:r w:rsidRPr="00CC3997">
              <w:rPr>
                <w:snapToGrid/>
                <w:spacing w:val="4"/>
                <w:szCs w:val="24"/>
                <w:lang w:eastAsia="zh-TW"/>
              </w:rPr>
              <w:t>16</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南非</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1998</w:t>
            </w:r>
            <w:r w:rsidRPr="00CC3997">
              <w:rPr>
                <w:rFonts w:hint="eastAsia"/>
                <w:snapToGrid/>
                <w:spacing w:val="4"/>
                <w:szCs w:val="24"/>
                <w:lang w:eastAsia="zh-TW"/>
              </w:rPr>
              <w:t>年</w:t>
            </w:r>
            <w:r w:rsidRPr="00CC3997">
              <w:rPr>
                <w:snapToGrid/>
                <w:spacing w:val="4"/>
                <w:szCs w:val="24"/>
                <w:lang w:eastAsia="zh-TW"/>
              </w:rPr>
              <w:t>12</w:t>
            </w:r>
            <w:r w:rsidRPr="00CC3997">
              <w:rPr>
                <w:rFonts w:hint="eastAsia"/>
                <w:snapToGrid/>
                <w:spacing w:val="4"/>
                <w:szCs w:val="24"/>
                <w:lang w:eastAsia="zh-TW"/>
              </w:rPr>
              <w:t>月</w:t>
            </w:r>
            <w:r w:rsidRPr="00CC3997">
              <w:rPr>
                <w:snapToGrid/>
                <w:spacing w:val="4"/>
                <w:szCs w:val="24"/>
                <w:lang w:eastAsia="zh-TW"/>
              </w:rPr>
              <w:t>10</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西班牙</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11</w:t>
            </w:r>
            <w:r w:rsidRPr="00CC3997">
              <w:rPr>
                <w:rFonts w:hint="eastAsia"/>
                <w:snapToGrid/>
                <w:spacing w:val="4"/>
                <w:szCs w:val="24"/>
                <w:lang w:eastAsia="zh-TW"/>
              </w:rPr>
              <w:t>月</w:t>
            </w:r>
            <w:r w:rsidRPr="00CC3997">
              <w:rPr>
                <w:snapToGrid/>
                <w:spacing w:val="4"/>
                <w:szCs w:val="24"/>
                <w:lang w:eastAsia="zh-TW"/>
              </w:rPr>
              <w:t>20</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瑞典</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6</w:t>
            </w:r>
            <w:r w:rsidRPr="00CC3997">
              <w:rPr>
                <w:rFonts w:hint="eastAsia"/>
                <w:snapToGrid/>
                <w:spacing w:val="4"/>
                <w:szCs w:val="24"/>
                <w:lang w:eastAsia="zh-TW"/>
              </w:rPr>
              <w:t>月</w:t>
            </w:r>
            <w:r w:rsidRPr="00CC3997">
              <w:rPr>
                <w:snapToGrid/>
                <w:spacing w:val="4"/>
                <w:szCs w:val="24"/>
                <w:lang w:eastAsia="zh-TW"/>
              </w:rPr>
              <w:t>26</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瑞士</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6</w:t>
            </w:r>
            <w:r w:rsidRPr="00CC3997">
              <w:rPr>
                <w:rFonts w:hint="eastAsia"/>
                <w:snapToGrid/>
                <w:spacing w:val="4"/>
                <w:szCs w:val="24"/>
                <w:lang w:eastAsia="zh-TW"/>
              </w:rPr>
              <w:t>月</w:t>
            </w:r>
            <w:r w:rsidRPr="00CC3997">
              <w:rPr>
                <w:snapToGrid/>
                <w:spacing w:val="4"/>
                <w:szCs w:val="24"/>
                <w:lang w:eastAsia="zh-TW"/>
              </w:rPr>
              <w:t>26</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lang w:eastAsia="zh-TW"/>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多哥</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1987</w:t>
            </w:r>
            <w:r w:rsidRPr="00CC3997">
              <w:rPr>
                <w:rFonts w:hint="eastAsia"/>
                <w:snapToGrid/>
                <w:spacing w:val="4"/>
                <w:szCs w:val="24"/>
                <w:lang w:eastAsia="zh-TW"/>
              </w:rPr>
              <w:t>年</w:t>
            </w:r>
            <w:r w:rsidRPr="00CC3997">
              <w:rPr>
                <w:snapToGrid/>
                <w:spacing w:val="4"/>
                <w:szCs w:val="24"/>
                <w:lang w:eastAsia="zh-TW"/>
              </w:rPr>
              <w:t>12</w:t>
            </w:r>
            <w:r w:rsidRPr="00CC3997">
              <w:rPr>
                <w:rFonts w:hint="eastAsia"/>
                <w:snapToGrid/>
                <w:spacing w:val="4"/>
                <w:szCs w:val="24"/>
                <w:lang w:eastAsia="zh-TW"/>
              </w:rPr>
              <w:t>月</w:t>
            </w:r>
            <w:r w:rsidRPr="00CC3997">
              <w:rPr>
                <w:snapToGrid/>
                <w:spacing w:val="4"/>
                <w:szCs w:val="24"/>
                <w:lang w:eastAsia="zh-TW"/>
              </w:rPr>
              <w:t>18</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22E6C">
            <w:pPr>
              <w:widowControl w:val="0"/>
              <w:overflowPunct/>
              <w:autoSpaceDE w:val="0"/>
              <w:autoSpaceDN w:val="0"/>
              <w:spacing w:line="360" w:lineRule="exact"/>
              <w:ind w:left="499"/>
              <w:rPr>
                <w:snapToGrid/>
                <w:spacing w:val="4"/>
                <w:szCs w:val="24"/>
                <w:lang w:eastAsia="zh-TW"/>
              </w:rPr>
            </w:pPr>
            <w:r w:rsidRPr="00CC3997">
              <w:rPr>
                <w:rFonts w:hint="eastAsia"/>
                <w:snapToGrid/>
                <w:spacing w:val="4"/>
                <w:szCs w:val="24"/>
                <w:lang w:eastAsia="zh-TW"/>
              </w:rPr>
              <w:t>突尼斯</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1988</w:t>
            </w:r>
            <w:r w:rsidRPr="00CC3997">
              <w:rPr>
                <w:rFonts w:hint="eastAsia"/>
                <w:snapToGrid/>
                <w:spacing w:val="4"/>
                <w:szCs w:val="24"/>
                <w:lang w:eastAsia="zh-TW"/>
              </w:rPr>
              <w:t>年</w:t>
            </w:r>
            <w:r w:rsidRPr="00CC3997">
              <w:rPr>
                <w:snapToGrid/>
                <w:spacing w:val="4"/>
                <w:szCs w:val="24"/>
                <w:lang w:eastAsia="zh-TW"/>
              </w:rPr>
              <w:t>10</w:t>
            </w:r>
            <w:r w:rsidRPr="00CC3997">
              <w:rPr>
                <w:rFonts w:hint="eastAsia"/>
                <w:snapToGrid/>
                <w:spacing w:val="4"/>
                <w:szCs w:val="24"/>
                <w:lang w:eastAsia="zh-TW"/>
              </w:rPr>
              <w:t>月</w:t>
            </w:r>
            <w:r w:rsidRPr="00CC3997">
              <w:rPr>
                <w:snapToGrid/>
                <w:spacing w:val="4"/>
                <w:szCs w:val="24"/>
                <w:lang w:eastAsia="zh-TW"/>
              </w:rPr>
              <w:t>23</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lang w:eastAsia="zh-TW"/>
              </w:rPr>
            </w:pPr>
            <w:r w:rsidRPr="00CC3997">
              <w:rPr>
                <w:rFonts w:hint="eastAsia"/>
                <w:snapToGrid/>
                <w:spacing w:val="4"/>
                <w:szCs w:val="24"/>
                <w:lang w:eastAsia="zh-TW"/>
              </w:rPr>
              <w:t>土耳其</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lang w:eastAsia="zh-TW"/>
              </w:rPr>
            </w:pPr>
            <w:r w:rsidRPr="00CC3997">
              <w:rPr>
                <w:snapToGrid/>
                <w:spacing w:val="4"/>
                <w:szCs w:val="24"/>
                <w:lang w:eastAsia="zh-TW"/>
              </w:rPr>
              <w:t>1988</w:t>
            </w:r>
            <w:r w:rsidRPr="00CC3997">
              <w:rPr>
                <w:rFonts w:hint="eastAsia"/>
                <w:snapToGrid/>
                <w:spacing w:val="4"/>
                <w:szCs w:val="24"/>
                <w:lang w:eastAsia="zh-TW"/>
              </w:rPr>
              <w:t>年</w:t>
            </w:r>
            <w:r w:rsidRPr="00CC3997">
              <w:rPr>
                <w:snapToGrid/>
                <w:spacing w:val="4"/>
                <w:szCs w:val="24"/>
                <w:lang w:eastAsia="zh-TW"/>
              </w:rPr>
              <w:t>9</w:t>
            </w:r>
            <w:r w:rsidRPr="00CC3997">
              <w:rPr>
                <w:rFonts w:hint="eastAsia"/>
                <w:snapToGrid/>
                <w:spacing w:val="4"/>
                <w:szCs w:val="24"/>
                <w:lang w:eastAsia="zh-TW"/>
              </w:rPr>
              <w:t>月</w:t>
            </w:r>
            <w:r w:rsidRPr="00CC3997">
              <w:rPr>
                <w:snapToGrid/>
                <w:spacing w:val="4"/>
                <w:szCs w:val="24"/>
                <w:lang w:eastAsia="zh-TW"/>
              </w:rPr>
              <w:t>1</w:t>
            </w:r>
            <w:r w:rsidRPr="00CC3997">
              <w:rPr>
                <w:rFonts w:hint="eastAsia"/>
                <w:snapToGrid/>
                <w:spacing w:val="4"/>
                <w:szCs w:val="24"/>
                <w:lang w:eastAsia="zh-TW"/>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snapToGrid/>
                <w:spacing w:val="4"/>
                <w:szCs w:val="24"/>
              </w:rPr>
            </w:pPr>
            <w:r w:rsidRPr="00CC3997">
              <w:rPr>
                <w:rFonts w:hint="eastAsia"/>
                <w:snapToGrid/>
                <w:spacing w:val="4"/>
                <w:szCs w:val="24"/>
              </w:rPr>
              <w:t>乌拉圭</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snapToGrid/>
                <w:spacing w:val="4"/>
                <w:szCs w:val="24"/>
              </w:rPr>
            </w:pPr>
            <w:r w:rsidRPr="00CC3997">
              <w:rPr>
                <w:snapToGrid/>
                <w:spacing w:val="4"/>
                <w:szCs w:val="24"/>
              </w:rPr>
              <w:t>1987</w:t>
            </w:r>
            <w:r w:rsidRPr="00CC3997">
              <w:rPr>
                <w:rFonts w:hint="eastAsia"/>
                <w:snapToGrid/>
                <w:spacing w:val="4"/>
                <w:szCs w:val="24"/>
              </w:rPr>
              <w:t>年</w:t>
            </w:r>
            <w:r w:rsidRPr="00CC3997">
              <w:rPr>
                <w:snapToGrid/>
                <w:spacing w:val="4"/>
                <w:szCs w:val="24"/>
              </w:rPr>
              <w:t>6</w:t>
            </w:r>
            <w:r w:rsidRPr="00CC3997">
              <w:rPr>
                <w:rFonts w:hint="eastAsia"/>
                <w:snapToGrid/>
                <w:spacing w:val="4"/>
                <w:szCs w:val="24"/>
              </w:rPr>
              <w:t>月</w:t>
            </w:r>
            <w:r w:rsidRPr="00CC3997">
              <w:rPr>
                <w:snapToGrid/>
                <w:spacing w:val="4"/>
                <w:szCs w:val="24"/>
              </w:rPr>
              <w:t>26</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r w:rsidRPr="00CC3997">
              <w:rPr>
                <w:rFonts w:hint="eastAsia"/>
                <w:snapToGrid/>
                <w:spacing w:val="4"/>
                <w:szCs w:val="24"/>
              </w:rPr>
              <w:t>乌克兰</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rFonts w:hint="eastAsia"/>
                <w:snapToGrid/>
                <w:spacing w:val="4"/>
                <w:szCs w:val="24"/>
              </w:rPr>
            </w:pPr>
            <w:r w:rsidRPr="00CC3997">
              <w:rPr>
                <w:rFonts w:hint="eastAsia"/>
                <w:snapToGrid/>
                <w:spacing w:val="4"/>
                <w:szCs w:val="24"/>
              </w:rPr>
              <w:t>2003</w:t>
            </w:r>
            <w:r w:rsidRPr="00CC3997">
              <w:rPr>
                <w:rFonts w:hint="eastAsia"/>
                <w:snapToGrid/>
                <w:spacing w:val="4"/>
                <w:szCs w:val="24"/>
              </w:rPr>
              <w:t>年</w:t>
            </w:r>
            <w:r w:rsidRPr="00CC3997">
              <w:rPr>
                <w:rFonts w:hint="eastAsia"/>
                <w:snapToGrid/>
                <w:spacing w:val="4"/>
                <w:szCs w:val="24"/>
              </w:rPr>
              <w:t>9</w:t>
            </w:r>
            <w:r w:rsidRPr="00CC3997">
              <w:rPr>
                <w:rFonts w:hint="eastAsia"/>
                <w:snapToGrid/>
                <w:spacing w:val="4"/>
                <w:szCs w:val="24"/>
              </w:rPr>
              <w:t>月</w:t>
            </w:r>
            <w:r w:rsidRPr="00CC3997">
              <w:rPr>
                <w:rFonts w:hint="eastAsia"/>
                <w:snapToGrid/>
                <w:spacing w:val="4"/>
                <w:szCs w:val="24"/>
              </w:rPr>
              <w:t>12</w:t>
            </w:r>
            <w:r w:rsidRPr="00CC3997">
              <w:rPr>
                <w:rFonts w:hint="eastAsia"/>
                <w:snapToGrid/>
                <w:spacing w:val="4"/>
                <w:szCs w:val="24"/>
              </w:rPr>
              <w:t>日</w:t>
            </w: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rPr>
                <w:rFonts w:hint="eastAsia"/>
                <w:snapToGrid/>
                <w:spacing w:val="4"/>
                <w:szCs w:val="24"/>
              </w:rPr>
            </w:pP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500"/>
              <w:jc w:val="left"/>
              <w:rPr>
                <w:rFonts w:hint="eastAsia"/>
                <w:snapToGrid/>
                <w:spacing w:val="4"/>
                <w:szCs w:val="24"/>
              </w:rPr>
            </w:pPr>
          </w:p>
        </w:tc>
      </w:tr>
      <w:tr w:rsidR="008060EF" w:rsidRPr="00CC3997" w:rsidTr="00981143">
        <w:tblPrEx>
          <w:tblCellMar>
            <w:top w:w="0" w:type="dxa"/>
            <w:bottom w:w="0" w:type="dxa"/>
          </w:tblCellMar>
        </w:tblPrEx>
        <w:tc>
          <w:tcPr>
            <w:tcW w:w="2534"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499"/>
              <w:rPr>
                <w:snapToGrid/>
                <w:spacing w:val="4"/>
                <w:szCs w:val="24"/>
              </w:rPr>
            </w:pPr>
            <w:r w:rsidRPr="00CC3997">
              <w:rPr>
                <w:rFonts w:hint="eastAsia"/>
                <w:snapToGrid/>
                <w:spacing w:val="4"/>
                <w:szCs w:val="24"/>
              </w:rPr>
              <w:t>委内瑞拉</w:t>
            </w:r>
          </w:p>
        </w:tc>
        <w:tc>
          <w:tcPr>
            <w:tcW w:w="2466" w:type="pct"/>
            <w:tcBorders>
              <w:top w:val="nil"/>
              <w:left w:val="nil"/>
              <w:bottom w:val="nil"/>
              <w:right w:val="nil"/>
            </w:tcBorders>
          </w:tcPr>
          <w:p w:rsidR="008060EF" w:rsidRPr="00CC3997" w:rsidRDefault="008060EF" w:rsidP="00CC3997">
            <w:pPr>
              <w:widowControl w:val="0"/>
              <w:overflowPunct/>
              <w:autoSpaceDE w:val="0"/>
              <w:autoSpaceDN w:val="0"/>
              <w:spacing w:line="360" w:lineRule="exact"/>
              <w:ind w:left="499"/>
              <w:jc w:val="left"/>
              <w:rPr>
                <w:snapToGrid/>
                <w:spacing w:val="4"/>
                <w:szCs w:val="24"/>
              </w:rPr>
            </w:pPr>
            <w:r w:rsidRPr="00CC3997">
              <w:rPr>
                <w:snapToGrid/>
                <w:spacing w:val="4"/>
                <w:szCs w:val="24"/>
              </w:rPr>
              <w:t>1994</w:t>
            </w:r>
            <w:r w:rsidRPr="00CC3997">
              <w:rPr>
                <w:rFonts w:hint="eastAsia"/>
                <w:snapToGrid/>
                <w:spacing w:val="4"/>
                <w:szCs w:val="24"/>
              </w:rPr>
              <w:t>年</w:t>
            </w:r>
            <w:r w:rsidRPr="00CC3997">
              <w:rPr>
                <w:snapToGrid/>
                <w:spacing w:val="4"/>
                <w:szCs w:val="24"/>
              </w:rPr>
              <w:t>4</w:t>
            </w:r>
            <w:r w:rsidRPr="00CC3997">
              <w:rPr>
                <w:rFonts w:hint="eastAsia"/>
                <w:snapToGrid/>
                <w:spacing w:val="4"/>
                <w:szCs w:val="24"/>
              </w:rPr>
              <w:t>月</w:t>
            </w:r>
            <w:r w:rsidRPr="00CC3997">
              <w:rPr>
                <w:snapToGrid/>
                <w:spacing w:val="4"/>
                <w:szCs w:val="24"/>
              </w:rPr>
              <w:t>26</w:t>
            </w:r>
            <w:r w:rsidRPr="00CC3997">
              <w:rPr>
                <w:rFonts w:hint="eastAsia"/>
                <w:snapToGrid/>
                <w:spacing w:val="4"/>
                <w:szCs w:val="24"/>
              </w:rPr>
              <w:t>日</w:t>
            </w:r>
          </w:p>
        </w:tc>
      </w:tr>
    </w:tbl>
    <w:p w:rsidR="003D3F60" w:rsidRDefault="003D3F60" w:rsidP="00CC3997">
      <w:pPr>
        <w:pageBreakBefore/>
        <w:widowControl w:val="0"/>
        <w:overflowPunct/>
        <w:autoSpaceDE w:val="0"/>
        <w:autoSpaceDN w:val="0"/>
        <w:spacing w:after="180" w:line="360" w:lineRule="exact"/>
        <w:ind w:left="499"/>
        <w:jc w:val="center"/>
        <w:sectPr w:rsidR="003D3F60" w:rsidSect="00227A59">
          <w:footnotePr>
            <w:numFmt w:val="lowerLetter"/>
            <w:numRestart w:val="eachSect"/>
          </w:footnotePr>
          <w:endnotePr>
            <w:numFmt w:val="lowerLetter"/>
            <w:numRestart w:val="eachSect"/>
          </w:endnotePr>
          <w:pgSz w:w="11906" w:h="16838" w:code="9"/>
          <w:pgMar w:top="1134" w:right="851" w:bottom="1985" w:left="1701" w:header="851" w:footer="1583" w:gutter="0"/>
          <w:cols w:space="425"/>
          <w:docGrid w:type="lines" w:linePitch="326"/>
        </w:sectPr>
      </w:pPr>
    </w:p>
    <w:tbl>
      <w:tblPr>
        <w:tblW w:w="5000" w:type="pct"/>
        <w:tblCellMar>
          <w:left w:w="54" w:type="dxa"/>
          <w:right w:w="54" w:type="dxa"/>
        </w:tblCellMar>
        <w:tblLook w:val="0000" w:firstRow="0" w:lastRow="0" w:firstColumn="0" w:lastColumn="0" w:noHBand="0" w:noVBand="0"/>
      </w:tblPr>
      <w:tblGrid>
        <w:gridCol w:w="4795"/>
        <w:gridCol w:w="4667"/>
      </w:tblGrid>
      <w:tr w:rsidR="00616EDE" w:rsidRPr="003D3F60" w:rsidTr="00616EDE">
        <w:tblPrEx>
          <w:tblCellMar>
            <w:top w:w="0" w:type="dxa"/>
            <w:bottom w:w="0" w:type="dxa"/>
          </w:tblCellMar>
        </w:tblPrEx>
        <w:tc>
          <w:tcPr>
            <w:tcW w:w="5000" w:type="pct"/>
            <w:gridSpan w:val="2"/>
            <w:tcBorders>
              <w:top w:val="nil"/>
              <w:left w:val="nil"/>
              <w:bottom w:val="nil"/>
              <w:right w:val="nil"/>
            </w:tcBorders>
          </w:tcPr>
          <w:p w:rsidR="00616EDE" w:rsidRPr="003D3F60" w:rsidRDefault="003D3F60" w:rsidP="003D3F60">
            <w:pPr>
              <w:pageBreakBefore/>
              <w:widowControl w:val="0"/>
              <w:overflowPunct/>
              <w:autoSpaceDE w:val="0"/>
              <w:autoSpaceDN w:val="0"/>
              <w:spacing w:after="320" w:line="360" w:lineRule="exact"/>
              <w:ind w:left="499"/>
              <w:jc w:val="center"/>
              <w:rPr>
                <w:rFonts w:ascii="Time New Roman" w:eastAsia="SimHei" w:hAnsi="Time New Roman"/>
                <w:snapToGrid/>
                <w:spacing w:val="4"/>
                <w:szCs w:val="24"/>
              </w:rPr>
            </w:pPr>
            <w:r w:rsidRPr="003D3F60">
              <w:rPr>
                <w:szCs w:val="24"/>
              </w:rPr>
              <w:br w:type="page"/>
            </w:r>
            <w:r w:rsidR="00616EDE" w:rsidRPr="003D3F60">
              <w:rPr>
                <w:rFonts w:ascii="Time New Roman" w:eastAsia="SimHei" w:hAnsi="Time New Roman" w:hint="eastAsia"/>
                <w:snapToGrid/>
                <w:color w:val="000000"/>
                <w:spacing w:val="4"/>
                <w:szCs w:val="24"/>
              </w:rPr>
              <w:t>截至</w:t>
            </w:r>
            <w:r w:rsidR="00616EDE" w:rsidRPr="003D3F60">
              <w:rPr>
                <w:rFonts w:ascii="Time New Roman" w:eastAsia="SimHei" w:hAnsi="Time New Roman"/>
                <w:b/>
                <w:snapToGrid/>
                <w:color w:val="000000"/>
                <w:spacing w:val="4"/>
                <w:szCs w:val="24"/>
              </w:rPr>
              <w:t>2007</w:t>
            </w:r>
            <w:r w:rsidR="00616EDE" w:rsidRPr="003D3F60">
              <w:rPr>
                <w:rFonts w:ascii="Time New Roman" w:eastAsia="SimHei" w:hAnsi="Time New Roman" w:hint="eastAsia"/>
                <w:snapToGrid/>
                <w:color w:val="000000"/>
                <w:spacing w:val="4"/>
                <w:szCs w:val="24"/>
              </w:rPr>
              <w:t>年</w:t>
            </w:r>
            <w:r w:rsidR="00616EDE" w:rsidRPr="003D3F60">
              <w:rPr>
                <w:rFonts w:ascii="Time New Roman" w:eastAsia="SimHei" w:hAnsi="Time New Roman"/>
                <w:b/>
                <w:snapToGrid/>
                <w:color w:val="000000"/>
                <w:spacing w:val="4"/>
                <w:szCs w:val="24"/>
              </w:rPr>
              <w:t>5</w:t>
            </w:r>
            <w:r w:rsidR="00616EDE" w:rsidRPr="003D3F60">
              <w:rPr>
                <w:rFonts w:ascii="Time New Roman" w:eastAsia="SimHei" w:hAnsi="Time New Roman" w:hint="eastAsia"/>
                <w:snapToGrid/>
                <w:color w:val="000000"/>
                <w:spacing w:val="4"/>
                <w:szCs w:val="24"/>
              </w:rPr>
              <w:t>月</w:t>
            </w:r>
            <w:r w:rsidR="00616EDE" w:rsidRPr="003D3F60">
              <w:rPr>
                <w:rFonts w:ascii="Time New Roman" w:eastAsia="SimHei" w:hAnsi="Time New Roman"/>
                <w:b/>
                <w:snapToGrid/>
                <w:color w:val="000000"/>
                <w:spacing w:val="4"/>
                <w:szCs w:val="24"/>
              </w:rPr>
              <w:t>18</w:t>
            </w:r>
            <w:r w:rsidR="00616EDE" w:rsidRPr="003D3F60">
              <w:rPr>
                <w:rFonts w:ascii="Time New Roman" w:eastAsia="SimHei" w:hAnsi="Time New Roman" w:hint="eastAsia"/>
                <w:snapToGrid/>
                <w:color w:val="000000"/>
                <w:spacing w:val="4"/>
                <w:szCs w:val="24"/>
              </w:rPr>
              <w:t>日仅发表《公约》第</w:t>
            </w:r>
            <w:r w:rsidR="00616EDE" w:rsidRPr="003D3F60">
              <w:rPr>
                <w:rFonts w:ascii="Time New Roman" w:eastAsia="SimHei" w:hAnsi="Time New Roman"/>
                <w:b/>
                <w:snapToGrid/>
                <w:color w:val="000000"/>
                <w:spacing w:val="4"/>
                <w:szCs w:val="24"/>
              </w:rPr>
              <w:t>21</w:t>
            </w:r>
            <w:r w:rsidR="00616EDE" w:rsidRPr="003D3F60">
              <w:rPr>
                <w:rFonts w:ascii="Time New Roman" w:eastAsia="SimHei" w:hAnsi="Time New Roman" w:hint="eastAsia"/>
                <w:snapToGrid/>
                <w:color w:val="000000"/>
                <w:spacing w:val="4"/>
                <w:szCs w:val="24"/>
              </w:rPr>
              <w:t>条所指声明的缔约国</w:t>
            </w:r>
          </w:p>
        </w:tc>
      </w:tr>
      <w:tr w:rsidR="00616EDE" w:rsidRPr="003D3F60" w:rsidTr="00981143">
        <w:tblPrEx>
          <w:tblCellMar>
            <w:top w:w="0" w:type="dxa"/>
            <w:bottom w:w="0" w:type="dxa"/>
          </w:tblCellMar>
        </w:tblPrEx>
        <w:tc>
          <w:tcPr>
            <w:tcW w:w="2534"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rPr>
                <w:snapToGrid/>
                <w:spacing w:val="4"/>
                <w:szCs w:val="24"/>
              </w:rPr>
            </w:pPr>
            <w:r w:rsidRPr="003D3F60">
              <w:rPr>
                <w:rFonts w:hint="eastAsia"/>
                <w:snapToGrid/>
                <w:spacing w:val="4"/>
                <w:szCs w:val="24"/>
              </w:rPr>
              <w:t>日本</w:t>
            </w:r>
          </w:p>
        </w:tc>
        <w:tc>
          <w:tcPr>
            <w:tcW w:w="2466"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jc w:val="left"/>
              <w:rPr>
                <w:snapToGrid/>
                <w:spacing w:val="4"/>
                <w:szCs w:val="24"/>
              </w:rPr>
            </w:pPr>
            <w:r w:rsidRPr="003D3F60">
              <w:rPr>
                <w:snapToGrid/>
                <w:spacing w:val="4"/>
                <w:szCs w:val="24"/>
              </w:rPr>
              <w:t>1999</w:t>
            </w:r>
            <w:r w:rsidRPr="003D3F60">
              <w:rPr>
                <w:rFonts w:hint="eastAsia"/>
                <w:snapToGrid/>
                <w:spacing w:val="4"/>
                <w:szCs w:val="24"/>
              </w:rPr>
              <w:t>年</w:t>
            </w:r>
            <w:r w:rsidRPr="003D3F60">
              <w:rPr>
                <w:snapToGrid/>
                <w:spacing w:val="4"/>
                <w:szCs w:val="24"/>
              </w:rPr>
              <w:t>6</w:t>
            </w:r>
            <w:r w:rsidRPr="003D3F60">
              <w:rPr>
                <w:rFonts w:hint="eastAsia"/>
                <w:snapToGrid/>
                <w:spacing w:val="4"/>
                <w:szCs w:val="24"/>
              </w:rPr>
              <w:t>月</w:t>
            </w:r>
            <w:r w:rsidRPr="003D3F60">
              <w:rPr>
                <w:snapToGrid/>
                <w:spacing w:val="4"/>
                <w:szCs w:val="24"/>
              </w:rPr>
              <w:t>29</w:t>
            </w:r>
            <w:r w:rsidRPr="003D3F60">
              <w:rPr>
                <w:rFonts w:hint="eastAsia"/>
                <w:snapToGrid/>
                <w:spacing w:val="4"/>
                <w:szCs w:val="24"/>
              </w:rPr>
              <w:t>日</w:t>
            </w:r>
          </w:p>
        </w:tc>
      </w:tr>
      <w:tr w:rsidR="00616EDE" w:rsidRPr="003D3F60" w:rsidTr="00981143">
        <w:tblPrEx>
          <w:tblCellMar>
            <w:top w:w="0" w:type="dxa"/>
            <w:bottom w:w="0" w:type="dxa"/>
          </w:tblCellMar>
        </w:tblPrEx>
        <w:tc>
          <w:tcPr>
            <w:tcW w:w="2534"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rPr>
                <w:snapToGrid/>
                <w:spacing w:val="4"/>
                <w:szCs w:val="24"/>
              </w:rPr>
            </w:pPr>
            <w:r w:rsidRPr="003D3F60">
              <w:rPr>
                <w:rFonts w:hint="eastAsia"/>
                <w:snapToGrid/>
                <w:spacing w:val="4"/>
                <w:szCs w:val="24"/>
              </w:rPr>
              <w:t>乌干达</w:t>
            </w:r>
          </w:p>
        </w:tc>
        <w:tc>
          <w:tcPr>
            <w:tcW w:w="2466"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jc w:val="left"/>
              <w:rPr>
                <w:snapToGrid/>
                <w:spacing w:val="4"/>
                <w:szCs w:val="24"/>
              </w:rPr>
            </w:pPr>
            <w:r w:rsidRPr="003D3F60">
              <w:rPr>
                <w:snapToGrid/>
                <w:spacing w:val="4"/>
                <w:szCs w:val="24"/>
              </w:rPr>
              <w:t>2001</w:t>
            </w:r>
            <w:r w:rsidRPr="003D3F60">
              <w:rPr>
                <w:rFonts w:hint="eastAsia"/>
                <w:snapToGrid/>
                <w:spacing w:val="4"/>
                <w:szCs w:val="24"/>
              </w:rPr>
              <w:t>年</w:t>
            </w:r>
            <w:r w:rsidRPr="003D3F60">
              <w:rPr>
                <w:snapToGrid/>
                <w:spacing w:val="4"/>
                <w:szCs w:val="24"/>
              </w:rPr>
              <w:t>12</w:t>
            </w:r>
            <w:r w:rsidRPr="003D3F60">
              <w:rPr>
                <w:rFonts w:hint="eastAsia"/>
                <w:snapToGrid/>
                <w:spacing w:val="4"/>
                <w:szCs w:val="24"/>
              </w:rPr>
              <w:t>月</w:t>
            </w:r>
            <w:r w:rsidRPr="003D3F60">
              <w:rPr>
                <w:snapToGrid/>
                <w:spacing w:val="4"/>
                <w:szCs w:val="24"/>
              </w:rPr>
              <w:t>19</w:t>
            </w:r>
            <w:r w:rsidRPr="003D3F60">
              <w:rPr>
                <w:rFonts w:hint="eastAsia"/>
                <w:snapToGrid/>
                <w:spacing w:val="4"/>
                <w:szCs w:val="24"/>
              </w:rPr>
              <w:t>日</w:t>
            </w:r>
          </w:p>
        </w:tc>
      </w:tr>
      <w:tr w:rsidR="00616EDE" w:rsidRPr="003D3F60" w:rsidTr="00981143">
        <w:tblPrEx>
          <w:tblCellMar>
            <w:top w:w="0" w:type="dxa"/>
            <w:bottom w:w="0" w:type="dxa"/>
          </w:tblCellMar>
        </w:tblPrEx>
        <w:tc>
          <w:tcPr>
            <w:tcW w:w="2534"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rPr>
                <w:snapToGrid/>
                <w:spacing w:val="4"/>
                <w:szCs w:val="24"/>
              </w:rPr>
            </w:pPr>
            <w:r w:rsidRPr="003D3F60">
              <w:rPr>
                <w:rFonts w:hint="eastAsia"/>
                <w:snapToGrid/>
                <w:spacing w:val="4"/>
                <w:szCs w:val="24"/>
              </w:rPr>
              <w:t>大不列颠及北爱尔兰联合王国</w:t>
            </w:r>
          </w:p>
        </w:tc>
        <w:tc>
          <w:tcPr>
            <w:tcW w:w="2466"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jc w:val="left"/>
              <w:rPr>
                <w:snapToGrid/>
                <w:spacing w:val="4"/>
                <w:szCs w:val="24"/>
              </w:rPr>
            </w:pPr>
            <w:r w:rsidRPr="003D3F60">
              <w:rPr>
                <w:snapToGrid/>
                <w:spacing w:val="4"/>
                <w:szCs w:val="24"/>
              </w:rPr>
              <w:t>1988</w:t>
            </w:r>
            <w:r w:rsidRPr="003D3F60">
              <w:rPr>
                <w:rFonts w:hint="eastAsia"/>
                <w:snapToGrid/>
                <w:spacing w:val="4"/>
                <w:szCs w:val="24"/>
              </w:rPr>
              <w:t>年</w:t>
            </w:r>
            <w:r w:rsidRPr="003D3F60">
              <w:rPr>
                <w:snapToGrid/>
                <w:spacing w:val="4"/>
                <w:szCs w:val="24"/>
              </w:rPr>
              <w:t>12</w:t>
            </w:r>
            <w:r w:rsidRPr="003D3F60">
              <w:rPr>
                <w:rFonts w:hint="eastAsia"/>
                <w:snapToGrid/>
                <w:spacing w:val="4"/>
                <w:szCs w:val="24"/>
              </w:rPr>
              <w:t>月</w:t>
            </w:r>
            <w:r w:rsidRPr="003D3F60">
              <w:rPr>
                <w:snapToGrid/>
                <w:spacing w:val="4"/>
                <w:szCs w:val="24"/>
              </w:rPr>
              <w:t>8</w:t>
            </w:r>
            <w:r w:rsidRPr="003D3F60">
              <w:rPr>
                <w:rFonts w:hint="eastAsia"/>
                <w:snapToGrid/>
                <w:spacing w:val="4"/>
                <w:szCs w:val="24"/>
              </w:rPr>
              <w:t>日</w:t>
            </w:r>
          </w:p>
        </w:tc>
      </w:tr>
      <w:tr w:rsidR="00616EDE" w:rsidRPr="003D3F60" w:rsidTr="00981143">
        <w:tblPrEx>
          <w:tblCellMar>
            <w:top w:w="0" w:type="dxa"/>
            <w:bottom w:w="0" w:type="dxa"/>
          </w:tblCellMar>
        </w:tblPrEx>
        <w:tc>
          <w:tcPr>
            <w:tcW w:w="2534"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rPr>
                <w:snapToGrid/>
                <w:spacing w:val="4"/>
                <w:szCs w:val="24"/>
              </w:rPr>
            </w:pPr>
            <w:r w:rsidRPr="003D3F60">
              <w:rPr>
                <w:rFonts w:hint="eastAsia"/>
                <w:snapToGrid/>
                <w:spacing w:val="4"/>
                <w:szCs w:val="24"/>
              </w:rPr>
              <w:t>美利坚合众国</w:t>
            </w:r>
          </w:p>
        </w:tc>
        <w:tc>
          <w:tcPr>
            <w:tcW w:w="2466" w:type="pct"/>
            <w:tcBorders>
              <w:top w:val="nil"/>
              <w:left w:val="nil"/>
              <w:bottom w:val="nil"/>
              <w:right w:val="nil"/>
            </w:tcBorders>
          </w:tcPr>
          <w:p w:rsidR="00616EDE" w:rsidRPr="003D3F60" w:rsidRDefault="00616EDE" w:rsidP="003D3F60">
            <w:pPr>
              <w:widowControl w:val="0"/>
              <w:overflowPunct/>
              <w:autoSpaceDE w:val="0"/>
              <w:autoSpaceDN w:val="0"/>
              <w:spacing w:after="120" w:line="360" w:lineRule="exact"/>
              <w:ind w:left="500"/>
              <w:jc w:val="left"/>
              <w:rPr>
                <w:snapToGrid/>
                <w:spacing w:val="4"/>
                <w:szCs w:val="24"/>
              </w:rPr>
            </w:pPr>
            <w:r w:rsidRPr="003D3F60">
              <w:rPr>
                <w:snapToGrid/>
                <w:spacing w:val="4"/>
                <w:szCs w:val="24"/>
              </w:rPr>
              <w:t>1994</w:t>
            </w:r>
            <w:r w:rsidRPr="003D3F60">
              <w:rPr>
                <w:rFonts w:hint="eastAsia"/>
                <w:snapToGrid/>
                <w:spacing w:val="4"/>
                <w:szCs w:val="24"/>
              </w:rPr>
              <w:t>年</w:t>
            </w:r>
            <w:r w:rsidRPr="003D3F60">
              <w:rPr>
                <w:snapToGrid/>
                <w:spacing w:val="4"/>
                <w:szCs w:val="24"/>
              </w:rPr>
              <w:t>10</w:t>
            </w:r>
            <w:r w:rsidRPr="003D3F60">
              <w:rPr>
                <w:rFonts w:hint="eastAsia"/>
                <w:snapToGrid/>
                <w:spacing w:val="4"/>
                <w:szCs w:val="24"/>
              </w:rPr>
              <w:t>月</w:t>
            </w:r>
            <w:r w:rsidRPr="003D3F60">
              <w:rPr>
                <w:snapToGrid/>
                <w:spacing w:val="4"/>
                <w:szCs w:val="24"/>
              </w:rPr>
              <w:t>21</w:t>
            </w:r>
            <w:r w:rsidRPr="003D3F60">
              <w:rPr>
                <w:rFonts w:hint="eastAsia"/>
                <w:snapToGrid/>
                <w:spacing w:val="4"/>
                <w:szCs w:val="24"/>
              </w:rPr>
              <w:t>日</w:t>
            </w:r>
          </w:p>
        </w:tc>
      </w:tr>
      <w:tr w:rsidR="000E4823" w:rsidRPr="003D3F60" w:rsidTr="00981143">
        <w:tblPrEx>
          <w:tblCellMar>
            <w:top w:w="0" w:type="dxa"/>
            <w:bottom w:w="0" w:type="dxa"/>
          </w:tblCellMar>
        </w:tblPrEx>
        <w:tc>
          <w:tcPr>
            <w:tcW w:w="2534" w:type="pct"/>
            <w:tcBorders>
              <w:top w:val="nil"/>
              <w:left w:val="nil"/>
              <w:bottom w:val="nil"/>
              <w:right w:val="nil"/>
            </w:tcBorders>
          </w:tcPr>
          <w:p w:rsidR="000E4823" w:rsidRPr="003D3F60" w:rsidRDefault="000E4823" w:rsidP="003D3F60">
            <w:pPr>
              <w:widowControl w:val="0"/>
              <w:overflowPunct/>
              <w:autoSpaceDE w:val="0"/>
              <w:autoSpaceDN w:val="0"/>
              <w:spacing w:after="120" w:line="360" w:lineRule="exact"/>
              <w:ind w:left="500"/>
              <w:rPr>
                <w:rFonts w:hint="eastAsia"/>
                <w:snapToGrid/>
                <w:spacing w:val="4"/>
                <w:szCs w:val="24"/>
              </w:rPr>
            </w:pPr>
          </w:p>
        </w:tc>
        <w:tc>
          <w:tcPr>
            <w:tcW w:w="2466" w:type="pct"/>
            <w:tcBorders>
              <w:top w:val="nil"/>
              <w:left w:val="nil"/>
              <w:bottom w:val="nil"/>
              <w:right w:val="nil"/>
            </w:tcBorders>
          </w:tcPr>
          <w:p w:rsidR="000E4823" w:rsidRPr="003D3F60" w:rsidRDefault="000E4823" w:rsidP="003D3F60">
            <w:pPr>
              <w:widowControl w:val="0"/>
              <w:overflowPunct/>
              <w:autoSpaceDE w:val="0"/>
              <w:autoSpaceDN w:val="0"/>
              <w:spacing w:after="120" w:line="360" w:lineRule="exact"/>
              <w:ind w:left="500"/>
              <w:jc w:val="left"/>
              <w:rPr>
                <w:snapToGrid/>
                <w:spacing w:val="4"/>
                <w:szCs w:val="24"/>
              </w:rPr>
            </w:pPr>
          </w:p>
        </w:tc>
      </w:tr>
      <w:tr w:rsidR="00FB0956" w:rsidRPr="003D3F60" w:rsidTr="00FB0956">
        <w:tblPrEx>
          <w:tblCellMar>
            <w:top w:w="0" w:type="dxa"/>
            <w:bottom w:w="0" w:type="dxa"/>
          </w:tblCellMar>
        </w:tblPrEx>
        <w:tc>
          <w:tcPr>
            <w:tcW w:w="5000" w:type="pct"/>
            <w:gridSpan w:val="2"/>
            <w:tcBorders>
              <w:top w:val="nil"/>
              <w:left w:val="nil"/>
              <w:bottom w:val="nil"/>
              <w:right w:val="nil"/>
            </w:tcBorders>
          </w:tcPr>
          <w:p w:rsidR="00FB0956" w:rsidRPr="003D3F60" w:rsidRDefault="00FB0956" w:rsidP="003D3F60">
            <w:pPr>
              <w:widowControl w:val="0"/>
              <w:overflowPunct/>
              <w:autoSpaceDE w:val="0"/>
              <w:autoSpaceDN w:val="0"/>
              <w:spacing w:before="180" w:after="320" w:line="360" w:lineRule="exact"/>
              <w:ind w:left="499"/>
              <w:jc w:val="center"/>
              <w:rPr>
                <w:rFonts w:eastAsia="KaiTi_GB2312"/>
                <w:snapToGrid/>
                <w:spacing w:val="4"/>
                <w:szCs w:val="24"/>
              </w:rPr>
            </w:pPr>
            <w:r w:rsidRPr="003D3F60">
              <w:rPr>
                <w:rFonts w:ascii="Time New Roman" w:eastAsia="SimHei" w:hAnsi="Time New Roman" w:hint="eastAsia"/>
                <w:snapToGrid/>
                <w:color w:val="000000"/>
                <w:spacing w:val="4"/>
                <w:szCs w:val="24"/>
              </w:rPr>
              <w:t>截至</w:t>
            </w:r>
            <w:r w:rsidRPr="003D3F60">
              <w:rPr>
                <w:rFonts w:ascii="Time New Roman" w:eastAsia="SimHei" w:hAnsi="Time New Roman"/>
                <w:b/>
                <w:snapToGrid/>
                <w:color w:val="000000"/>
                <w:spacing w:val="4"/>
                <w:szCs w:val="24"/>
              </w:rPr>
              <w:t>2007</w:t>
            </w:r>
            <w:r w:rsidRPr="003D3F60">
              <w:rPr>
                <w:rFonts w:ascii="Time New Roman" w:eastAsia="SimHei" w:hAnsi="Time New Roman" w:hint="eastAsia"/>
                <w:snapToGrid/>
                <w:color w:val="000000"/>
                <w:spacing w:val="4"/>
                <w:szCs w:val="24"/>
              </w:rPr>
              <w:t>年</w:t>
            </w:r>
            <w:r w:rsidRPr="003D3F60">
              <w:rPr>
                <w:rFonts w:ascii="Time New Roman" w:eastAsia="SimHei" w:hAnsi="Time New Roman"/>
                <w:b/>
                <w:snapToGrid/>
                <w:color w:val="000000"/>
                <w:spacing w:val="4"/>
                <w:szCs w:val="24"/>
              </w:rPr>
              <w:t>5</w:t>
            </w:r>
            <w:r w:rsidRPr="003D3F60">
              <w:rPr>
                <w:rFonts w:ascii="Time New Roman" w:eastAsia="SimHei" w:hAnsi="Time New Roman" w:hint="eastAsia"/>
                <w:snapToGrid/>
                <w:color w:val="000000"/>
                <w:spacing w:val="4"/>
                <w:szCs w:val="24"/>
              </w:rPr>
              <w:t>月</w:t>
            </w:r>
            <w:r w:rsidRPr="003D3F60">
              <w:rPr>
                <w:rFonts w:ascii="Time New Roman" w:eastAsia="SimHei" w:hAnsi="Time New Roman"/>
                <w:b/>
                <w:snapToGrid/>
                <w:color w:val="000000"/>
                <w:spacing w:val="4"/>
                <w:szCs w:val="24"/>
              </w:rPr>
              <w:t>18</w:t>
            </w:r>
            <w:r w:rsidRPr="003D3F60">
              <w:rPr>
                <w:rFonts w:ascii="Time New Roman" w:eastAsia="SimHei" w:hAnsi="Time New Roman" w:hint="eastAsia"/>
                <w:snapToGrid/>
                <w:color w:val="000000"/>
                <w:spacing w:val="4"/>
                <w:szCs w:val="24"/>
              </w:rPr>
              <w:t>日仅发表《公约》第</w:t>
            </w:r>
            <w:r w:rsidRPr="003D3F60">
              <w:rPr>
                <w:rFonts w:ascii="Time New Roman" w:eastAsia="SimHei" w:hAnsi="Time New Roman"/>
                <w:b/>
                <w:snapToGrid/>
                <w:color w:val="000000"/>
                <w:spacing w:val="4"/>
                <w:szCs w:val="24"/>
              </w:rPr>
              <w:t>21</w:t>
            </w:r>
            <w:r w:rsidRPr="003D3F60">
              <w:rPr>
                <w:rFonts w:ascii="Time New Roman" w:eastAsia="SimHei" w:hAnsi="Time New Roman" w:hint="eastAsia"/>
                <w:snapToGrid/>
                <w:color w:val="000000"/>
                <w:spacing w:val="4"/>
                <w:szCs w:val="24"/>
              </w:rPr>
              <w:t>条所指声明的缔约国</w:t>
            </w:r>
            <w:r w:rsidRPr="003D3F60">
              <w:rPr>
                <w:snapToGrid/>
                <w:color w:val="000000"/>
                <w:spacing w:val="4"/>
                <w:szCs w:val="24"/>
                <w:vertAlign w:val="superscript"/>
              </w:rPr>
              <w:t>b</w:t>
            </w:r>
          </w:p>
        </w:tc>
      </w:tr>
      <w:tr w:rsidR="000E4823" w:rsidRPr="003D3F60" w:rsidTr="00981143">
        <w:tblPrEx>
          <w:tblCellMar>
            <w:top w:w="0" w:type="dxa"/>
            <w:bottom w:w="0" w:type="dxa"/>
          </w:tblCellMar>
        </w:tblPrEx>
        <w:tc>
          <w:tcPr>
            <w:tcW w:w="2534"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rPr>
                <w:snapToGrid/>
                <w:spacing w:val="4"/>
                <w:szCs w:val="24"/>
                <w:lang w:eastAsia="zh-TW"/>
              </w:rPr>
            </w:pPr>
            <w:r w:rsidRPr="003D3F60">
              <w:rPr>
                <w:rFonts w:hint="eastAsia"/>
                <w:snapToGrid/>
                <w:spacing w:val="4"/>
                <w:szCs w:val="24"/>
                <w:lang w:eastAsia="zh-TW"/>
              </w:rPr>
              <w:t>阿塞拜疆</w:t>
            </w:r>
          </w:p>
        </w:tc>
        <w:tc>
          <w:tcPr>
            <w:tcW w:w="2466"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jc w:val="left"/>
              <w:rPr>
                <w:snapToGrid/>
                <w:spacing w:val="4"/>
                <w:szCs w:val="24"/>
                <w:lang w:eastAsia="zh-TW"/>
              </w:rPr>
            </w:pPr>
            <w:r w:rsidRPr="003D3F60">
              <w:rPr>
                <w:snapToGrid/>
                <w:spacing w:val="4"/>
                <w:szCs w:val="24"/>
                <w:lang w:eastAsia="zh-TW"/>
              </w:rPr>
              <w:t>2002</w:t>
            </w:r>
            <w:r w:rsidRPr="003D3F60">
              <w:rPr>
                <w:rFonts w:hint="eastAsia"/>
                <w:snapToGrid/>
                <w:spacing w:val="4"/>
                <w:szCs w:val="24"/>
                <w:lang w:eastAsia="zh-TW"/>
              </w:rPr>
              <w:t>年</w:t>
            </w:r>
            <w:r w:rsidRPr="003D3F60">
              <w:rPr>
                <w:snapToGrid/>
                <w:spacing w:val="4"/>
                <w:szCs w:val="24"/>
                <w:lang w:eastAsia="zh-TW"/>
              </w:rPr>
              <w:t>2</w:t>
            </w:r>
            <w:r w:rsidRPr="003D3F60">
              <w:rPr>
                <w:rFonts w:hint="eastAsia"/>
                <w:snapToGrid/>
                <w:spacing w:val="4"/>
                <w:szCs w:val="24"/>
                <w:lang w:eastAsia="zh-TW"/>
              </w:rPr>
              <w:t>月</w:t>
            </w:r>
            <w:r w:rsidRPr="003D3F60">
              <w:rPr>
                <w:snapToGrid/>
                <w:spacing w:val="4"/>
                <w:szCs w:val="24"/>
                <w:lang w:eastAsia="zh-TW"/>
              </w:rPr>
              <w:t>4</w:t>
            </w:r>
            <w:r w:rsidRPr="003D3F60">
              <w:rPr>
                <w:rFonts w:hint="eastAsia"/>
                <w:snapToGrid/>
                <w:spacing w:val="4"/>
                <w:szCs w:val="24"/>
                <w:lang w:eastAsia="zh-TW"/>
              </w:rPr>
              <w:t>日</w:t>
            </w:r>
          </w:p>
        </w:tc>
      </w:tr>
      <w:tr w:rsidR="000E4823" w:rsidRPr="003D3F60" w:rsidTr="00981143">
        <w:tblPrEx>
          <w:tblCellMar>
            <w:top w:w="0" w:type="dxa"/>
            <w:bottom w:w="0" w:type="dxa"/>
          </w:tblCellMar>
        </w:tblPrEx>
        <w:tc>
          <w:tcPr>
            <w:tcW w:w="2534" w:type="pct"/>
            <w:tcBorders>
              <w:top w:val="nil"/>
              <w:left w:val="nil"/>
              <w:bottom w:val="nil"/>
              <w:right w:val="nil"/>
            </w:tcBorders>
          </w:tcPr>
          <w:p w:rsidR="000E4823" w:rsidRPr="003D3F60" w:rsidRDefault="000E4823" w:rsidP="00C22E6C">
            <w:pPr>
              <w:widowControl w:val="0"/>
              <w:overflowPunct/>
              <w:autoSpaceDE w:val="0"/>
              <w:autoSpaceDN w:val="0"/>
              <w:snapToGrid/>
              <w:spacing w:after="120" w:line="360" w:lineRule="exact"/>
              <w:ind w:left="459"/>
              <w:rPr>
                <w:rFonts w:hint="eastAsia"/>
                <w:snapToGrid/>
                <w:spacing w:val="4"/>
                <w:szCs w:val="24"/>
                <w:lang w:eastAsia="zh-TW"/>
              </w:rPr>
            </w:pPr>
            <w:r w:rsidRPr="003D3F60">
              <w:rPr>
                <w:rFonts w:hint="eastAsia"/>
                <w:snapToGrid/>
                <w:spacing w:val="4"/>
                <w:szCs w:val="24"/>
                <w:lang w:eastAsia="zh-TW"/>
              </w:rPr>
              <w:t>布隆迪</w:t>
            </w:r>
          </w:p>
        </w:tc>
        <w:tc>
          <w:tcPr>
            <w:tcW w:w="2466"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jc w:val="left"/>
              <w:rPr>
                <w:rFonts w:hint="eastAsia"/>
                <w:snapToGrid/>
                <w:spacing w:val="4"/>
                <w:szCs w:val="24"/>
                <w:lang w:eastAsia="zh-TW"/>
              </w:rPr>
            </w:pPr>
            <w:r w:rsidRPr="003D3F60">
              <w:rPr>
                <w:rFonts w:hint="eastAsia"/>
                <w:snapToGrid/>
                <w:spacing w:val="4"/>
                <w:szCs w:val="24"/>
                <w:lang w:eastAsia="zh-TW"/>
              </w:rPr>
              <w:t>2003</w:t>
            </w:r>
            <w:r w:rsidRPr="003D3F60">
              <w:rPr>
                <w:rFonts w:hint="eastAsia"/>
                <w:snapToGrid/>
                <w:spacing w:val="4"/>
                <w:szCs w:val="24"/>
                <w:lang w:eastAsia="zh-TW"/>
              </w:rPr>
              <w:t>年</w:t>
            </w:r>
            <w:r w:rsidRPr="003D3F60">
              <w:rPr>
                <w:rFonts w:hint="eastAsia"/>
                <w:snapToGrid/>
                <w:spacing w:val="4"/>
                <w:szCs w:val="24"/>
                <w:lang w:eastAsia="zh-TW"/>
              </w:rPr>
              <w:t>6</w:t>
            </w:r>
            <w:r w:rsidRPr="003D3F60">
              <w:rPr>
                <w:rFonts w:hint="eastAsia"/>
                <w:snapToGrid/>
                <w:spacing w:val="4"/>
                <w:szCs w:val="24"/>
                <w:lang w:eastAsia="zh-TW"/>
              </w:rPr>
              <w:t>月</w:t>
            </w:r>
            <w:r w:rsidRPr="003D3F60">
              <w:rPr>
                <w:rFonts w:hint="eastAsia"/>
                <w:snapToGrid/>
                <w:spacing w:val="4"/>
                <w:szCs w:val="24"/>
                <w:lang w:eastAsia="zh-TW"/>
              </w:rPr>
              <w:t>10</w:t>
            </w:r>
            <w:r w:rsidRPr="003D3F60">
              <w:rPr>
                <w:rFonts w:hint="eastAsia"/>
                <w:snapToGrid/>
                <w:spacing w:val="4"/>
                <w:szCs w:val="24"/>
                <w:lang w:eastAsia="zh-TW"/>
              </w:rPr>
              <w:t>日</w:t>
            </w:r>
          </w:p>
        </w:tc>
      </w:tr>
      <w:tr w:rsidR="000E4823" w:rsidRPr="003D3F60" w:rsidTr="00981143">
        <w:tblPrEx>
          <w:tblCellMar>
            <w:top w:w="0" w:type="dxa"/>
            <w:bottom w:w="0" w:type="dxa"/>
          </w:tblCellMar>
        </w:tblPrEx>
        <w:tc>
          <w:tcPr>
            <w:tcW w:w="2534"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rPr>
                <w:rFonts w:hint="eastAsia"/>
                <w:snapToGrid/>
                <w:spacing w:val="4"/>
                <w:szCs w:val="24"/>
              </w:rPr>
            </w:pPr>
            <w:r w:rsidRPr="003D3F60">
              <w:rPr>
                <w:rFonts w:hint="eastAsia"/>
                <w:snapToGrid/>
                <w:spacing w:val="4"/>
                <w:szCs w:val="24"/>
              </w:rPr>
              <w:t>危地马拉</w:t>
            </w:r>
          </w:p>
        </w:tc>
        <w:tc>
          <w:tcPr>
            <w:tcW w:w="2466"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jc w:val="left"/>
              <w:rPr>
                <w:rFonts w:hint="eastAsia"/>
                <w:snapToGrid/>
                <w:spacing w:val="4"/>
                <w:szCs w:val="24"/>
              </w:rPr>
            </w:pPr>
            <w:r w:rsidRPr="003D3F60">
              <w:rPr>
                <w:rFonts w:hint="eastAsia"/>
                <w:snapToGrid/>
                <w:spacing w:val="4"/>
                <w:szCs w:val="24"/>
              </w:rPr>
              <w:t>2003</w:t>
            </w:r>
            <w:r w:rsidRPr="003D3F60">
              <w:rPr>
                <w:rFonts w:hint="eastAsia"/>
                <w:snapToGrid/>
                <w:spacing w:val="4"/>
                <w:szCs w:val="24"/>
              </w:rPr>
              <w:t>年</w:t>
            </w:r>
            <w:r w:rsidRPr="003D3F60">
              <w:rPr>
                <w:rFonts w:hint="eastAsia"/>
                <w:snapToGrid/>
                <w:spacing w:val="4"/>
                <w:szCs w:val="24"/>
              </w:rPr>
              <w:t>9</w:t>
            </w:r>
            <w:r w:rsidRPr="003D3F60">
              <w:rPr>
                <w:rFonts w:hint="eastAsia"/>
                <w:snapToGrid/>
                <w:spacing w:val="4"/>
                <w:szCs w:val="24"/>
              </w:rPr>
              <w:t>月</w:t>
            </w:r>
            <w:r w:rsidRPr="003D3F60">
              <w:rPr>
                <w:rFonts w:hint="eastAsia"/>
                <w:snapToGrid/>
                <w:spacing w:val="4"/>
                <w:szCs w:val="24"/>
              </w:rPr>
              <w:t>25</w:t>
            </w:r>
            <w:r w:rsidRPr="003D3F60">
              <w:rPr>
                <w:rFonts w:hint="eastAsia"/>
                <w:snapToGrid/>
                <w:spacing w:val="4"/>
                <w:szCs w:val="24"/>
              </w:rPr>
              <w:t>日</w:t>
            </w:r>
          </w:p>
        </w:tc>
      </w:tr>
      <w:tr w:rsidR="000E4823" w:rsidRPr="003D3F60" w:rsidTr="00981143">
        <w:tblPrEx>
          <w:tblCellMar>
            <w:top w:w="0" w:type="dxa"/>
            <w:bottom w:w="0" w:type="dxa"/>
          </w:tblCellMar>
        </w:tblPrEx>
        <w:tc>
          <w:tcPr>
            <w:tcW w:w="2534"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rPr>
                <w:snapToGrid/>
                <w:spacing w:val="4"/>
                <w:szCs w:val="24"/>
                <w:lang w:eastAsia="zh-TW"/>
              </w:rPr>
            </w:pPr>
            <w:r w:rsidRPr="003D3F60">
              <w:rPr>
                <w:rFonts w:hint="eastAsia"/>
                <w:snapToGrid/>
                <w:spacing w:val="4"/>
                <w:szCs w:val="24"/>
                <w:lang w:eastAsia="zh-TW"/>
              </w:rPr>
              <w:t>墨西哥</w:t>
            </w:r>
          </w:p>
        </w:tc>
        <w:tc>
          <w:tcPr>
            <w:tcW w:w="2466"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jc w:val="left"/>
              <w:rPr>
                <w:snapToGrid/>
                <w:spacing w:val="4"/>
                <w:szCs w:val="24"/>
                <w:lang w:eastAsia="zh-TW"/>
              </w:rPr>
            </w:pPr>
            <w:r w:rsidRPr="003D3F60">
              <w:rPr>
                <w:snapToGrid/>
                <w:spacing w:val="4"/>
                <w:szCs w:val="24"/>
                <w:lang w:eastAsia="zh-TW"/>
              </w:rPr>
              <w:t>2002</w:t>
            </w:r>
            <w:r w:rsidRPr="003D3F60">
              <w:rPr>
                <w:rFonts w:hint="eastAsia"/>
                <w:snapToGrid/>
                <w:spacing w:val="4"/>
                <w:szCs w:val="24"/>
                <w:lang w:eastAsia="zh-TW"/>
              </w:rPr>
              <w:t>年</w:t>
            </w:r>
            <w:r w:rsidRPr="003D3F60">
              <w:rPr>
                <w:snapToGrid/>
                <w:spacing w:val="4"/>
                <w:szCs w:val="24"/>
                <w:lang w:eastAsia="zh-TW"/>
              </w:rPr>
              <w:t>3</w:t>
            </w:r>
            <w:r w:rsidRPr="003D3F60">
              <w:rPr>
                <w:rFonts w:hint="eastAsia"/>
                <w:snapToGrid/>
                <w:spacing w:val="4"/>
                <w:szCs w:val="24"/>
                <w:lang w:eastAsia="zh-TW"/>
              </w:rPr>
              <w:t>月</w:t>
            </w:r>
            <w:r w:rsidRPr="003D3F60">
              <w:rPr>
                <w:snapToGrid/>
                <w:spacing w:val="4"/>
                <w:szCs w:val="24"/>
                <w:lang w:eastAsia="zh-TW"/>
              </w:rPr>
              <w:t>15</w:t>
            </w:r>
            <w:r w:rsidRPr="003D3F60">
              <w:rPr>
                <w:rFonts w:hint="eastAsia"/>
                <w:snapToGrid/>
                <w:spacing w:val="4"/>
                <w:szCs w:val="24"/>
                <w:lang w:eastAsia="zh-TW"/>
              </w:rPr>
              <w:t>日</w:t>
            </w:r>
          </w:p>
        </w:tc>
      </w:tr>
      <w:tr w:rsidR="000E4823" w:rsidRPr="003D3F60" w:rsidTr="00981143">
        <w:tblPrEx>
          <w:tblCellMar>
            <w:top w:w="0" w:type="dxa"/>
            <w:bottom w:w="0" w:type="dxa"/>
          </w:tblCellMar>
        </w:tblPrEx>
        <w:tc>
          <w:tcPr>
            <w:tcW w:w="2534"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rPr>
                <w:snapToGrid/>
                <w:spacing w:val="4"/>
                <w:szCs w:val="24"/>
              </w:rPr>
            </w:pPr>
            <w:r w:rsidRPr="003D3F60">
              <w:rPr>
                <w:rFonts w:hint="eastAsia"/>
                <w:snapToGrid/>
                <w:spacing w:val="4"/>
                <w:szCs w:val="24"/>
              </w:rPr>
              <w:t>塞舌尔</w:t>
            </w:r>
          </w:p>
        </w:tc>
        <w:tc>
          <w:tcPr>
            <w:tcW w:w="2466" w:type="pct"/>
            <w:tcBorders>
              <w:top w:val="nil"/>
              <w:left w:val="nil"/>
              <w:bottom w:val="nil"/>
              <w:right w:val="nil"/>
            </w:tcBorders>
          </w:tcPr>
          <w:p w:rsidR="000E4823" w:rsidRPr="003D3F60" w:rsidRDefault="000E4823" w:rsidP="003D3F60">
            <w:pPr>
              <w:widowControl w:val="0"/>
              <w:overflowPunct/>
              <w:autoSpaceDE w:val="0"/>
              <w:autoSpaceDN w:val="0"/>
              <w:snapToGrid/>
              <w:spacing w:after="120" w:line="360" w:lineRule="exact"/>
              <w:ind w:left="459"/>
              <w:jc w:val="left"/>
              <w:rPr>
                <w:snapToGrid/>
                <w:spacing w:val="4"/>
                <w:szCs w:val="24"/>
              </w:rPr>
            </w:pPr>
            <w:r w:rsidRPr="003D3F60">
              <w:rPr>
                <w:snapToGrid/>
                <w:spacing w:val="4"/>
                <w:szCs w:val="24"/>
              </w:rPr>
              <w:t>2001</w:t>
            </w:r>
            <w:r w:rsidRPr="003D3F60">
              <w:rPr>
                <w:rFonts w:hint="eastAsia"/>
                <w:snapToGrid/>
                <w:spacing w:val="4"/>
                <w:szCs w:val="24"/>
              </w:rPr>
              <w:t>年</w:t>
            </w:r>
            <w:r w:rsidRPr="003D3F60">
              <w:rPr>
                <w:snapToGrid/>
                <w:spacing w:val="4"/>
                <w:szCs w:val="24"/>
              </w:rPr>
              <w:t>8</w:t>
            </w:r>
            <w:r w:rsidRPr="003D3F60">
              <w:rPr>
                <w:rFonts w:hint="eastAsia"/>
                <w:snapToGrid/>
                <w:spacing w:val="4"/>
                <w:szCs w:val="24"/>
              </w:rPr>
              <w:t>月</w:t>
            </w:r>
            <w:r w:rsidRPr="003D3F60">
              <w:rPr>
                <w:snapToGrid/>
                <w:spacing w:val="4"/>
                <w:szCs w:val="24"/>
              </w:rPr>
              <w:t>6</w:t>
            </w:r>
            <w:r w:rsidRPr="003D3F60">
              <w:rPr>
                <w:rFonts w:hint="eastAsia"/>
                <w:snapToGrid/>
                <w:spacing w:val="4"/>
                <w:szCs w:val="24"/>
              </w:rPr>
              <w:t>日</w:t>
            </w:r>
          </w:p>
        </w:tc>
      </w:tr>
    </w:tbl>
    <w:p w:rsidR="008060EF" w:rsidRPr="003D5F60" w:rsidRDefault="008060EF" w:rsidP="003D3F60">
      <w:pPr>
        <w:keepNext/>
        <w:keepLines/>
        <w:widowControl w:val="0"/>
        <w:spacing w:line="240" w:lineRule="auto"/>
        <w:jc w:val="center"/>
        <w:outlineLvl w:val="2"/>
        <w:rPr>
          <w:rFonts w:hint="eastAsia"/>
          <w:snapToGrid/>
          <w:color w:val="000000"/>
          <w:szCs w:val="28"/>
          <w:u w:val="single"/>
        </w:rPr>
      </w:pPr>
    </w:p>
    <w:p w:rsidR="00552F20" w:rsidRPr="00552F20" w:rsidRDefault="00552F20" w:rsidP="00552F20">
      <w:pPr>
        <w:pStyle w:val="Heading3"/>
        <w:rPr>
          <w:rFonts w:hint="eastAsia"/>
          <w:snapToGrid/>
        </w:rPr>
      </w:pPr>
      <w:r w:rsidRPr="00552F20">
        <w:rPr>
          <w:rFonts w:hint="eastAsia"/>
          <w:snapToGrid/>
        </w:rPr>
        <w:t>注</w:t>
      </w:r>
    </w:p>
    <w:p w:rsidR="008060EF" w:rsidRPr="003D5F60" w:rsidRDefault="008060EF" w:rsidP="003D3F60">
      <w:pPr>
        <w:widowControl w:val="0"/>
        <w:overflowPunct/>
        <w:autoSpaceDE w:val="0"/>
        <w:autoSpaceDN w:val="0"/>
        <w:snapToGrid/>
        <w:spacing w:line="240" w:lineRule="auto"/>
        <w:ind w:firstLine="510"/>
        <w:rPr>
          <w:rFonts w:eastAsia="KaiTi_GB2312"/>
          <w:snapToGrid/>
          <w:spacing w:val="0"/>
          <w:szCs w:val="24"/>
        </w:rPr>
      </w:pPr>
      <w:r w:rsidRPr="000E4823">
        <w:rPr>
          <w:rFonts w:eastAsia="KaiTi_GB2312"/>
          <w:snapToGrid/>
          <w:spacing w:val="0"/>
          <w:szCs w:val="24"/>
          <w:vertAlign w:val="superscript"/>
        </w:rPr>
        <w:t>a</w:t>
      </w:r>
      <w:r w:rsidRPr="003D5F60">
        <w:rPr>
          <w:rFonts w:eastAsia="KaiTi_GB2312"/>
          <w:snapToGrid/>
          <w:spacing w:val="0"/>
          <w:szCs w:val="24"/>
        </w:rPr>
        <w:tab/>
      </w:r>
      <w:r w:rsidRPr="003D5F60">
        <w:rPr>
          <w:rFonts w:eastAsia="KaiTi_GB2312" w:hint="eastAsia"/>
          <w:snapToGrid/>
          <w:spacing w:val="0"/>
          <w:sz w:val="22"/>
          <w:szCs w:val="24"/>
        </w:rPr>
        <w:t>共有</w:t>
      </w:r>
      <w:r w:rsidRPr="003D5F60">
        <w:rPr>
          <w:rFonts w:eastAsia="KaiTi_GB2312" w:hint="eastAsia"/>
          <w:snapToGrid/>
          <w:spacing w:val="0"/>
          <w:sz w:val="22"/>
          <w:szCs w:val="24"/>
        </w:rPr>
        <w:t>55</w:t>
      </w:r>
      <w:r w:rsidRPr="003D5F60">
        <w:rPr>
          <w:rFonts w:eastAsia="KaiTi_GB2312" w:hint="eastAsia"/>
          <w:snapToGrid/>
          <w:spacing w:val="0"/>
          <w:sz w:val="22"/>
          <w:szCs w:val="24"/>
        </w:rPr>
        <w:t>个缔约国根据第</w:t>
      </w:r>
      <w:r w:rsidRPr="003D5F60">
        <w:rPr>
          <w:rFonts w:eastAsia="KaiTi_GB2312" w:hint="eastAsia"/>
          <w:snapToGrid/>
          <w:spacing w:val="0"/>
          <w:sz w:val="22"/>
          <w:szCs w:val="24"/>
        </w:rPr>
        <w:t>21</w:t>
      </w:r>
      <w:r w:rsidRPr="003D5F60">
        <w:rPr>
          <w:rFonts w:eastAsia="KaiTi_GB2312" w:hint="eastAsia"/>
          <w:snapToGrid/>
          <w:spacing w:val="0"/>
          <w:sz w:val="22"/>
          <w:szCs w:val="24"/>
        </w:rPr>
        <w:t>条发表了声明。</w:t>
      </w:r>
    </w:p>
    <w:p w:rsidR="008060EF" w:rsidRPr="003D5F60" w:rsidRDefault="008060EF" w:rsidP="0029001D">
      <w:pPr>
        <w:widowControl w:val="0"/>
        <w:overflowPunct/>
        <w:autoSpaceDE w:val="0"/>
        <w:autoSpaceDN w:val="0"/>
        <w:snapToGrid/>
        <w:spacing w:line="240" w:lineRule="auto"/>
        <w:ind w:firstLine="510"/>
        <w:rPr>
          <w:rFonts w:eastAsia="KaiTi_GB2312"/>
          <w:snapToGrid/>
          <w:spacing w:val="0"/>
          <w:szCs w:val="24"/>
        </w:rPr>
      </w:pPr>
      <w:r w:rsidRPr="000E4823">
        <w:rPr>
          <w:rFonts w:eastAsia="KaiTi_GB2312"/>
          <w:snapToGrid/>
          <w:spacing w:val="0"/>
          <w:szCs w:val="24"/>
          <w:vertAlign w:val="superscript"/>
        </w:rPr>
        <w:t>b</w:t>
      </w:r>
      <w:r w:rsidRPr="003D5F60">
        <w:rPr>
          <w:rFonts w:eastAsia="KaiTi_GB2312"/>
          <w:snapToGrid/>
          <w:spacing w:val="0"/>
          <w:szCs w:val="24"/>
        </w:rPr>
        <w:tab/>
      </w:r>
      <w:r w:rsidRPr="003D5F60">
        <w:rPr>
          <w:rFonts w:eastAsia="KaiTi_GB2312" w:hint="eastAsia"/>
          <w:snapToGrid/>
          <w:spacing w:val="0"/>
          <w:sz w:val="22"/>
          <w:szCs w:val="24"/>
        </w:rPr>
        <w:t>共有</w:t>
      </w:r>
      <w:r w:rsidRPr="003D5F60">
        <w:rPr>
          <w:rFonts w:eastAsia="KaiTi_GB2312"/>
          <w:snapToGrid/>
          <w:spacing w:val="0"/>
          <w:sz w:val="22"/>
          <w:szCs w:val="24"/>
        </w:rPr>
        <w:t>5</w:t>
      </w:r>
      <w:r w:rsidRPr="003D5F60">
        <w:rPr>
          <w:rFonts w:eastAsia="KaiTi_GB2312" w:hint="eastAsia"/>
          <w:snapToGrid/>
          <w:spacing w:val="0"/>
          <w:sz w:val="22"/>
          <w:szCs w:val="24"/>
        </w:rPr>
        <w:t>6</w:t>
      </w:r>
      <w:r w:rsidRPr="003D5F60">
        <w:rPr>
          <w:rFonts w:eastAsia="KaiTi_GB2312" w:hint="eastAsia"/>
          <w:snapToGrid/>
          <w:spacing w:val="0"/>
          <w:sz w:val="22"/>
          <w:szCs w:val="24"/>
        </w:rPr>
        <w:t>个缔约国根据第</w:t>
      </w:r>
      <w:r w:rsidRPr="003D5F60">
        <w:rPr>
          <w:rFonts w:eastAsia="KaiTi_GB2312"/>
          <w:snapToGrid/>
          <w:spacing w:val="0"/>
          <w:sz w:val="22"/>
          <w:szCs w:val="24"/>
        </w:rPr>
        <w:t>22</w:t>
      </w:r>
      <w:r w:rsidRPr="003D5F60">
        <w:rPr>
          <w:rFonts w:eastAsia="KaiTi_GB2312" w:hint="eastAsia"/>
          <w:snapToGrid/>
          <w:spacing w:val="0"/>
          <w:sz w:val="22"/>
          <w:szCs w:val="24"/>
        </w:rPr>
        <w:t>条发表了声明。</w:t>
      </w:r>
    </w:p>
    <w:p w:rsidR="008060EF" w:rsidRPr="003A7E5C" w:rsidRDefault="008060EF" w:rsidP="00DE3688">
      <w:pPr>
        <w:pStyle w:val="Heading2"/>
        <w:rPr>
          <w:snapToGrid/>
        </w:rPr>
      </w:pPr>
      <w:r>
        <w:br w:type="page"/>
      </w:r>
      <w:r w:rsidRPr="003A7E5C">
        <w:rPr>
          <w:rFonts w:hint="eastAsia"/>
          <w:snapToGrid/>
        </w:rPr>
        <w:t>附</w:t>
      </w:r>
      <w:r w:rsidR="003A7E5C">
        <w:rPr>
          <w:rFonts w:hint="eastAsia"/>
          <w:snapToGrid/>
        </w:rPr>
        <w:t xml:space="preserve"> </w:t>
      </w:r>
      <w:r w:rsidRPr="003A7E5C">
        <w:rPr>
          <w:snapToGrid/>
        </w:rPr>
        <w:t xml:space="preserve"> </w:t>
      </w:r>
      <w:r w:rsidRPr="003A7E5C">
        <w:rPr>
          <w:rFonts w:hint="eastAsia"/>
          <w:snapToGrid/>
        </w:rPr>
        <w:t>件</w:t>
      </w:r>
      <w:r w:rsidRPr="003A7E5C">
        <w:rPr>
          <w:snapToGrid/>
        </w:rPr>
        <w:t xml:space="preserve"> </w:t>
      </w:r>
      <w:r w:rsidR="003A7E5C">
        <w:rPr>
          <w:rFonts w:hint="eastAsia"/>
          <w:snapToGrid/>
        </w:rPr>
        <w:t xml:space="preserve"> </w:t>
      </w:r>
      <w:r w:rsidRPr="003A7E5C">
        <w:rPr>
          <w:rFonts w:hint="eastAsia"/>
          <w:snapToGrid/>
        </w:rPr>
        <w:t>四</w:t>
      </w:r>
    </w:p>
    <w:p w:rsidR="008060EF" w:rsidRPr="00BB6D5D" w:rsidRDefault="008060EF" w:rsidP="003A7E5C">
      <w:pPr>
        <w:pStyle w:val="Heading2"/>
        <w:rPr>
          <w:rFonts w:ascii="Time New Roman" w:eastAsia="SimHei" w:hAnsi="Time New Roman" w:hint="eastAsia"/>
          <w:snapToGrid/>
        </w:rPr>
      </w:pPr>
      <w:r w:rsidRPr="00BB6D5D">
        <w:rPr>
          <w:rFonts w:ascii="Time New Roman" w:eastAsia="SimHei" w:hAnsi="Time New Roman"/>
          <w:b/>
          <w:snapToGrid/>
        </w:rPr>
        <w:t>200</w:t>
      </w:r>
      <w:r w:rsidRPr="00BB6D5D">
        <w:rPr>
          <w:rFonts w:ascii="Time New Roman" w:eastAsia="SimHei" w:hAnsi="Time New Roman" w:hint="eastAsia"/>
          <w:b/>
          <w:snapToGrid/>
        </w:rPr>
        <w:t>7</w:t>
      </w:r>
      <w:r w:rsidRPr="00BB6D5D">
        <w:rPr>
          <w:rFonts w:ascii="Time New Roman" w:eastAsia="SimHei" w:hAnsi="Time New Roman" w:hint="eastAsia"/>
          <w:snapToGrid/>
        </w:rPr>
        <w:t>年禁止酷刑委员会委员名单</w:t>
      </w:r>
    </w:p>
    <w:tbl>
      <w:tblPr>
        <w:tblW w:w="5000" w:type="pct"/>
        <w:tblCellMar>
          <w:left w:w="54" w:type="dxa"/>
          <w:right w:w="54" w:type="dxa"/>
        </w:tblCellMar>
        <w:tblLook w:val="0000" w:firstRow="0" w:lastRow="0" w:firstColumn="0" w:lastColumn="0" w:noHBand="0" w:noVBand="0"/>
      </w:tblPr>
      <w:tblGrid>
        <w:gridCol w:w="4493"/>
        <w:gridCol w:w="2335"/>
        <w:gridCol w:w="2634"/>
      </w:tblGrid>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BB6D5D">
            <w:pPr>
              <w:spacing w:before="120" w:after="240" w:line="320" w:lineRule="exact"/>
              <w:rPr>
                <w:rFonts w:hint="eastAsia"/>
                <w:snapToGrid/>
                <w:spacing w:val="4"/>
                <w:u w:val="single"/>
              </w:rPr>
            </w:pPr>
            <w:r w:rsidRPr="00C22E6C">
              <w:rPr>
                <w:rFonts w:hint="eastAsia"/>
                <w:snapToGrid/>
                <w:spacing w:val="4"/>
                <w:u w:val="single"/>
              </w:rPr>
              <w:t>姓</w:t>
            </w:r>
            <w:r w:rsidRPr="00C22E6C">
              <w:rPr>
                <w:snapToGrid/>
                <w:spacing w:val="4"/>
                <w:u w:val="single"/>
              </w:rPr>
              <w:t xml:space="preserve">  </w:t>
            </w:r>
            <w:r w:rsidRPr="00C22E6C">
              <w:rPr>
                <w:rFonts w:hint="eastAsia"/>
                <w:snapToGrid/>
                <w:spacing w:val="4"/>
                <w:u w:val="single"/>
              </w:rPr>
              <w:t>名</w:t>
            </w:r>
          </w:p>
        </w:tc>
        <w:tc>
          <w:tcPr>
            <w:tcW w:w="1234" w:type="pct"/>
            <w:tcBorders>
              <w:top w:val="nil"/>
              <w:left w:val="nil"/>
              <w:bottom w:val="nil"/>
              <w:right w:val="nil"/>
            </w:tcBorders>
          </w:tcPr>
          <w:p w:rsidR="008060EF" w:rsidRPr="00C22E6C" w:rsidRDefault="008060EF" w:rsidP="00BB6D5D">
            <w:pPr>
              <w:spacing w:before="120" w:after="240" w:line="320" w:lineRule="exact"/>
              <w:rPr>
                <w:snapToGrid/>
                <w:spacing w:val="4"/>
                <w:u w:val="single"/>
              </w:rPr>
            </w:pPr>
            <w:r w:rsidRPr="00C22E6C">
              <w:rPr>
                <w:rFonts w:hint="eastAsia"/>
                <w:snapToGrid/>
                <w:spacing w:val="4"/>
                <w:u w:val="single"/>
              </w:rPr>
              <w:t>国</w:t>
            </w:r>
            <w:r w:rsidRPr="00C22E6C">
              <w:rPr>
                <w:snapToGrid/>
                <w:spacing w:val="4"/>
                <w:u w:val="single"/>
              </w:rPr>
              <w:t xml:space="preserve">  </w:t>
            </w:r>
            <w:r w:rsidRPr="00C22E6C">
              <w:rPr>
                <w:rFonts w:hint="eastAsia"/>
                <w:snapToGrid/>
                <w:spacing w:val="4"/>
                <w:u w:val="single"/>
              </w:rPr>
              <w:t>籍</w:t>
            </w:r>
          </w:p>
        </w:tc>
        <w:tc>
          <w:tcPr>
            <w:tcW w:w="1392" w:type="pct"/>
            <w:tcBorders>
              <w:top w:val="nil"/>
              <w:left w:val="nil"/>
              <w:bottom w:val="nil"/>
              <w:right w:val="nil"/>
            </w:tcBorders>
          </w:tcPr>
          <w:p w:rsidR="008060EF" w:rsidRPr="00C22E6C" w:rsidRDefault="008060EF" w:rsidP="00BB6D5D">
            <w:pPr>
              <w:spacing w:before="120" w:after="240" w:line="320" w:lineRule="exact"/>
              <w:rPr>
                <w:snapToGrid/>
                <w:spacing w:val="4"/>
                <w:szCs w:val="24"/>
                <w:u w:val="single"/>
              </w:rPr>
            </w:pPr>
            <w:r w:rsidRPr="00C22E6C">
              <w:rPr>
                <w:rFonts w:hint="eastAsia"/>
                <w:snapToGrid/>
                <w:spacing w:val="4"/>
                <w:u w:val="single"/>
              </w:rPr>
              <w:t>该年</w:t>
            </w:r>
            <w:r w:rsidRPr="00C22E6C">
              <w:rPr>
                <w:b/>
                <w:snapToGrid/>
                <w:spacing w:val="4"/>
                <w:u w:val="single"/>
              </w:rPr>
              <w:t>12</w:t>
            </w:r>
            <w:r w:rsidRPr="00C22E6C">
              <w:rPr>
                <w:rFonts w:hint="eastAsia"/>
                <w:snapToGrid/>
                <w:spacing w:val="4"/>
                <w:u w:val="single"/>
              </w:rPr>
              <w:t>月</w:t>
            </w:r>
            <w:r w:rsidRPr="00C22E6C">
              <w:rPr>
                <w:b/>
                <w:snapToGrid/>
                <w:spacing w:val="4"/>
                <w:u w:val="single"/>
              </w:rPr>
              <w:t>31</w:t>
            </w:r>
            <w:r w:rsidRPr="00C22E6C">
              <w:rPr>
                <w:rFonts w:hint="eastAsia"/>
                <w:snapToGrid/>
                <w:spacing w:val="4"/>
                <w:u w:val="single"/>
              </w:rPr>
              <w:t>日任满</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萨迪亚·贝尔米女士</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摩洛哥</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szCs w:val="24"/>
              </w:rPr>
            </w:pPr>
            <w:r w:rsidRPr="00C22E6C">
              <w:rPr>
                <w:snapToGrid/>
                <w:spacing w:val="4"/>
              </w:rPr>
              <w:t>200</w:t>
            </w:r>
            <w:r w:rsidRPr="00C22E6C">
              <w:rPr>
                <w:rFonts w:hint="eastAsia"/>
                <w:snapToGrid/>
                <w:spacing w:val="4"/>
              </w:rPr>
              <w:t>9</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吉贝尔·卡马拉先生</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塞内加尔</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szCs w:val="24"/>
              </w:rPr>
            </w:pPr>
            <w:r w:rsidRPr="00C22E6C">
              <w:rPr>
                <w:snapToGrid/>
                <w:spacing w:val="4"/>
              </w:rPr>
              <w:t>200</w:t>
            </w:r>
            <w:r w:rsidRPr="00C22E6C">
              <w:rPr>
                <w:rFonts w:hint="eastAsia"/>
                <w:snapToGrid/>
                <w:spacing w:val="4"/>
              </w:rPr>
              <w:t>7</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费利斯·盖尔女士</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美利坚合众国</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szCs w:val="24"/>
              </w:rPr>
            </w:pPr>
            <w:r w:rsidRPr="00C22E6C">
              <w:rPr>
                <w:snapToGrid/>
                <w:spacing w:val="4"/>
              </w:rPr>
              <w:t>200</w:t>
            </w:r>
            <w:r w:rsidRPr="00C22E6C">
              <w:rPr>
                <w:rFonts w:hint="eastAsia"/>
                <w:snapToGrid/>
                <w:spacing w:val="4"/>
              </w:rPr>
              <w:t>7</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rFonts w:hint="eastAsia"/>
                <w:snapToGrid/>
                <w:spacing w:val="4"/>
              </w:rPr>
            </w:pPr>
            <w:r w:rsidRPr="00C22E6C">
              <w:rPr>
                <w:rFonts w:hint="eastAsia"/>
                <w:snapToGrid/>
                <w:spacing w:val="4"/>
              </w:rPr>
              <w:t>路易斯·加列戈斯·奇里沃加先生</w:t>
            </w:r>
          </w:p>
        </w:tc>
        <w:tc>
          <w:tcPr>
            <w:tcW w:w="1234" w:type="pct"/>
            <w:tcBorders>
              <w:top w:val="nil"/>
              <w:left w:val="nil"/>
              <w:bottom w:val="nil"/>
              <w:right w:val="nil"/>
            </w:tcBorders>
          </w:tcPr>
          <w:p w:rsidR="008060EF" w:rsidRPr="00C22E6C" w:rsidRDefault="008060EF" w:rsidP="006A1B79">
            <w:pPr>
              <w:spacing w:before="120" w:after="240" w:line="320" w:lineRule="exact"/>
              <w:rPr>
                <w:rFonts w:hint="eastAsia"/>
                <w:snapToGrid/>
                <w:spacing w:val="4"/>
              </w:rPr>
            </w:pPr>
            <w:r w:rsidRPr="00C22E6C">
              <w:rPr>
                <w:rFonts w:hint="eastAsia"/>
                <w:snapToGrid/>
                <w:spacing w:val="4"/>
              </w:rPr>
              <w:t>厄瓜多尔</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rPr>
            </w:pPr>
            <w:r w:rsidRPr="00C22E6C">
              <w:rPr>
                <w:rFonts w:hint="eastAsia"/>
                <w:snapToGrid/>
                <w:spacing w:val="4"/>
              </w:rPr>
              <w:t>2007</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克劳迪奥·格罗斯曼先生</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智</w:t>
            </w:r>
            <w:r w:rsidRPr="00C22E6C">
              <w:rPr>
                <w:snapToGrid/>
                <w:spacing w:val="4"/>
              </w:rPr>
              <w:t xml:space="preserve">  </w:t>
            </w:r>
            <w:r w:rsidRPr="00C22E6C">
              <w:rPr>
                <w:rFonts w:hint="eastAsia"/>
                <w:snapToGrid/>
                <w:spacing w:val="4"/>
              </w:rPr>
              <w:t>利</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snapToGrid/>
                <w:spacing w:val="4"/>
                <w:szCs w:val="24"/>
              </w:rPr>
            </w:pPr>
            <w:r w:rsidRPr="00C22E6C">
              <w:rPr>
                <w:snapToGrid/>
                <w:spacing w:val="4"/>
              </w:rPr>
              <w:t>2007</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亚历山大·科夫列夫先生</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俄罗斯联邦</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szCs w:val="24"/>
              </w:rPr>
            </w:pPr>
            <w:r w:rsidRPr="00C22E6C">
              <w:rPr>
                <w:snapToGrid/>
                <w:spacing w:val="4"/>
              </w:rPr>
              <w:t>200</w:t>
            </w:r>
            <w:r w:rsidRPr="00C22E6C">
              <w:rPr>
                <w:rFonts w:hint="eastAsia"/>
                <w:snapToGrid/>
                <w:spacing w:val="4"/>
              </w:rPr>
              <w:t>9</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弗南多·马利诺先生</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西班牙</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szCs w:val="24"/>
              </w:rPr>
            </w:pPr>
            <w:r w:rsidRPr="00C22E6C">
              <w:rPr>
                <w:snapToGrid/>
                <w:spacing w:val="4"/>
              </w:rPr>
              <w:t>200</w:t>
            </w:r>
            <w:r w:rsidRPr="00C22E6C">
              <w:rPr>
                <w:rFonts w:hint="eastAsia"/>
                <w:snapToGrid/>
                <w:spacing w:val="4"/>
              </w:rPr>
              <w:t>9</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安德里亚斯·马夫罗马蒂斯先生</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塞浦路斯</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snapToGrid/>
                <w:spacing w:val="4"/>
                <w:szCs w:val="24"/>
              </w:rPr>
            </w:pPr>
            <w:r w:rsidRPr="00C22E6C">
              <w:rPr>
                <w:snapToGrid/>
                <w:spacing w:val="4"/>
              </w:rPr>
              <w:t>2007</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诺拉·斯韦奥斯女士</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挪</w:t>
            </w:r>
            <w:r w:rsidRPr="00C22E6C">
              <w:rPr>
                <w:snapToGrid/>
                <w:spacing w:val="4"/>
              </w:rPr>
              <w:t xml:space="preserve">  </w:t>
            </w:r>
            <w:r w:rsidRPr="00C22E6C">
              <w:rPr>
                <w:rFonts w:hint="eastAsia"/>
                <w:snapToGrid/>
                <w:spacing w:val="4"/>
              </w:rPr>
              <w:t>威</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szCs w:val="24"/>
              </w:rPr>
            </w:pPr>
            <w:r w:rsidRPr="00C22E6C">
              <w:rPr>
                <w:snapToGrid/>
                <w:spacing w:val="4"/>
              </w:rPr>
              <w:t>200</w:t>
            </w:r>
            <w:r w:rsidRPr="00C22E6C">
              <w:rPr>
                <w:rFonts w:hint="eastAsia"/>
                <w:snapToGrid/>
                <w:spacing w:val="4"/>
              </w:rPr>
              <w:t>9</w:t>
            </w:r>
          </w:p>
        </w:tc>
      </w:tr>
      <w:tr w:rsidR="008060EF" w:rsidRPr="00C22E6C" w:rsidTr="003A7E5C">
        <w:tblPrEx>
          <w:tblCellMar>
            <w:top w:w="0" w:type="dxa"/>
            <w:bottom w:w="0" w:type="dxa"/>
          </w:tblCellMar>
        </w:tblPrEx>
        <w:tc>
          <w:tcPr>
            <w:tcW w:w="237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王学贤先生</w:t>
            </w:r>
          </w:p>
        </w:tc>
        <w:tc>
          <w:tcPr>
            <w:tcW w:w="1234" w:type="pct"/>
            <w:tcBorders>
              <w:top w:val="nil"/>
              <w:left w:val="nil"/>
              <w:bottom w:val="nil"/>
              <w:right w:val="nil"/>
            </w:tcBorders>
          </w:tcPr>
          <w:p w:rsidR="008060EF" w:rsidRPr="00C22E6C" w:rsidRDefault="008060EF" w:rsidP="006A1B79">
            <w:pPr>
              <w:spacing w:before="120" w:after="240" w:line="320" w:lineRule="exact"/>
              <w:rPr>
                <w:snapToGrid/>
                <w:spacing w:val="4"/>
              </w:rPr>
            </w:pPr>
            <w:r w:rsidRPr="00C22E6C">
              <w:rPr>
                <w:rFonts w:hint="eastAsia"/>
                <w:snapToGrid/>
                <w:spacing w:val="4"/>
              </w:rPr>
              <w:t>中</w:t>
            </w:r>
            <w:r w:rsidRPr="00C22E6C">
              <w:rPr>
                <w:snapToGrid/>
                <w:spacing w:val="4"/>
              </w:rPr>
              <w:t xml:space="preserve">  </w:t>
            </w:r>
            <w:r w:rsidRPr="00C22E6C">
              <w:rPr>
                <w:rFonts w:hint="eastAsia"/>
                <w:snapToGrid/>
                <w:spacing w:val="4"/>
              </w:rPr>
              <w:t>国</w:t>
            </w:r>
          </w:p>
        </w:tc>
        <w:tc>
          <w:tcPr>
            <w:tcW w:w="1392" w:type="pct"/>
            <w:tcBorders>
              <w:top w:val="nil"/>
              <w:left w:val="nil"/>
              <w:bottom w:val="nil"/>
              <w:right w:val="nil"/>
            </w:tcBorders>
          </w:tcPr>
          <w:p w:rsidR="008060EF" w:rsidRPr="00C22E6C" w:rsidRDefault="008060EF" w:rsidP="006A1B79">
            <w:pPr>
              <w:spacing w:before="120" w:after="240" w:line="320" w:lineRule="exact"/>
              <w:jc w:val="center"/>
              <w:rPr>
                <w:rFonts w:hint="eastAsia"/>
                <w:snapToGrid/>
                <w:spacing w:val="4"/>
              </w:rPr>
            </w:pPr>
            <w:r w:rsidRPr="00C22E6C">
              <w:rPr>
                <w:snapToGrid/>
                <w:spacing w:val="4"/>
              </w:rPr>
              <w:t>200</w:t>
            </w:r>
            <w:r w:rsidRPr="00C22E6C">
              <w:rPr>
                <w:rFonts w:hint="eastAsia"/>
                <w:snapToGrid/>
                <w:spacing w:val="4"/>
              </w:rPr>
              <w:t>9</w:t>
            </w:r>
          </w:p>
        </w:tc>
      </w:tr>
    </w:tbl>
    <w:p w:rsidR="008C7033" w:rsidRDefault="008C7033" w:rsidP="005F4671">
      <w:pPr>
        <w:rPr>
          <w:rFonts w:hint="eastAsia"/>
        </w:rPr>
      </w:pPr>
    </w:p>
    <w:p w:rsidR="008060EF" w:rsidRPr="003A7E5C" w:rsidRDefault="008060EF" w:rsidP="00DE3688">
      <w:pPr>
        <w:pStyle w:val="Heading2"/>
        <w:rPr>
          <w:snapToGrid/>
        </w:rPr>
      </w:pPr>
      <w:r>
        <w:br w:type="page"/>
      </w:r>
      <w:r w:rsidRPr="003A7E5C">
        <w:rPr>
          <w:rFonts w:hint="eastAsia"/>
          <w:snapToGrid/>
        </w:rPr>
        <w:t>附</w:t>
      </w:r>
      <w:r w:rsidRPr="003A7E5C">
        <w:rPr>
          <w:rFonts w:hint="eastAsia"/>
          <w:snapToGrid/>
        </w:rPr>
        <w:t xml:space="preserve"> </w:t>
      </w:r>
      <w:r w:rsidR="003A7E5C">
        <w:rPr>
          <w:rFonts w:hint="eastAsia"/>
          <w:snapToGrid/>
        </w:rPr>
        <w:t xml:space="preserve"> </w:t>
      </w:r>
      <w:r w:rsidRPr="003A7E5C">
        <w:rPr>
          <w:rFonts w:hint="eastAsia"/>
          <w:snapToGrid/>
        </w:rPr>
        <w:t>件</w:t>
      </w:r>
      <w:r w:rsidR="003A7E5C">
        <w:rPr>
          <w:rFonts w:hint="eastAsia"/>
          <w:snapToGrid/>
        </w:rPr>
        <w:t xml:space="preserve"> </w:t>
      </w:r>
      <w:r w:rsidRPr="003A7E5C">
        <w:rPr>
          <w:rFonts w:hint="eastAsia"/>
          <w:snapToGrid/>
        </w:rPr>
        <w:t xml:space="preserve"> </w:t>
      </w:r>
      <w:r w:rsidRPr="003A7E5C">
        <w:rPr>
          <w:rFonts w:hint="eastAsia"/>
          <w:snapToGrid/>
        </w:rPr>
        <w:t>五</w:t>
      </w:r>
    </w:p>
    <w:p w:rsidR="008060EF" w:rsidRPr="00CE341E" w:rsidRDefault="008060EF" w:rsidP="003A7E5C">
      <w:pPr>
        <w:pStyle w:val="Heading2"/>
        <w:rPr>
          <w:rFonts w:ascii="Time New Roman" w:eastAsia="SimHei" w:hAnsi="Time New Roman" w:hint="eastAsia"/>
          <w:snapToGrid/>
          <w:color w:val="FF6600"/>
        </w:rPr>
      </w:pPr>
      <w:r w:rsidRPr="00CE341E">
        <w:rPr>
          <w:rFonts w:ascii="Time New Roman" w:eastAsia="SimHei" w:hAnsi="Time New Roman" w:hint="eastAsia"/>
          <w:snapToGrid/>
        </w:rPr>
        <w:t>过期未提交的报告</w:t>
      </w:r>
    </w:p>
    <w:tbl>
      <w:tblPr>
        <w:tblW w:w="5002" w:type="pct"/>
        <w:tblCellMar>
          <w:left w:w="28" w:type="dxa"/>
          <w:right w:w="28" w:type="dxa"/>
        </w:tblCellMar>
        <w:tblLook w:val="0000" w:firstRow="0" w:lastRow="0" w:firstColumn="0" w:lastColumn="0" w:noHBand="0" w:noVBand="0"/>
      </w:tblPr>
      <w:tblGrid>
        <w:gridCol w:w="3913"/>
        <w:gridCol w:w="2745"/>
        <w:gridCol w:w="2756"/>
      </w:tblGrid>
      <w:tr w:rsidR="008060EF" w:rsidRPr="00CE341E" w:rsidTr="000579FE">
        <w:tblPrEx>
          <w:tblCellMar>
            <w:top w:w="0" w:type="dxa"/>
            <w:bottom w:w="0" w:type="dxa"/>
          </w:tblCellMar>
        </w:tblPrEx>
        <w:trPr>
          <w:tblHeader/>
        </w:trPr>
        <w:tc>
          <w:tcPr>
            <w:tcW w:w="2078" w:type="pct"/>
          </w:tcPr>
          <w:p w:rsidR="008060EF" w:rsidRPr="00CE341E" w:rsidRDefault="008060EF" w:rsidP="00AF198B">
            <w:pPr>
              <w:spacing w:after="240" w:line="360" w:lineRule="exact"/>
              <w:ind w:left="567"/>
              <w:rPr>
                <w:rFonts w:hint="eastAsia"/>
                <w:snapToGrid/>
                <w:spacing w:val="6"/>
                <w:szCs w:val="24"/>
                <w:u w:val="single"/>
              </w:rPr>
            </w:pPr>
            <w:r w:rsidRPr="00CE341E">
              <w:rPr>
                <w:rFonts w:hint="eastAsia"/>
                <w:snapToGrid/>
                <w:spacing w:val="6"/>
                <w:szCs w:val="24"/>
                <w:u w:val="single"/>
              </w:rPr>
              <w:t>缔</w:t>
            </w:r>
            <w:r w:rsidRPr="00CE341E">
              <w:rPr>
                <w:rFonts w:hint="eastAsia"/>
                <w:snapToGrid/>
                <w:spacing w:val="6"/>
                <w:szCs w:val="24"/>
                <w:u w:val="single"/>
              </w:rPr>
              <w:t xml:space="preserve"> </w:t>
            </w:r>
            <w:r w:rsidRPr="00CE341E">
              <w:rPr>
                <w:rFonts w:hint="eastAsia"/>
                <w:snapToGrid/>
                <w:spacing w:val="6"/>
                <w:szCs w:val="24"/>
                <w:u w:val="single"/>
              </w:rPr>
              <w:t>约</w:t>
            </w:r>
            <w:r w:rsidRPr="00CE341E">
              <w:rPr>
                <w:rFonts w:hint="eastAsia"/>
                <w:snapToGrid/>
                <w:spacing w:val="6"/>
                <w:szCs w:val="24"/>
                <w:u w:val="single"/>
              </w:rPr>
              <w:t xml:space="preserve"> </w:t>
            </w:r>
            <w:r w:rsidRPr="00CE341E">
              <w:rPr>
                <w:rFonts w:hint="eastAsia"/>
                <w:snapToGrid/>
                <w:spacing w:val="6"/>
                <w:szCs w:val="24"/>
                <w:u w:val="single"/>
              </w:rPr>
              <w:t>国</w:t>
            </w:r>
          </w:p>
        </w:tc>
        <w:tc>
          <w:tcPr>
            <w:tcW w:w="1458" w:type="pct"/>
          </w:tcPr>
          <w:p w:rsidR="008060EF" w:rsidRPr="00CE341E" w:rsidRDefault="008060EF" w:rsidP="00AF198B">
            <w:pPr>
              <w:spacing w:after="240" w:line="360" w:lineRule="exact"/>
              <w:rPr>
                <w:rFonts w:hint="eastAsia"/>
                <w:snapToGrid/>
                <w:spacing w:val="6"/>
                <w:szCs w:val="24"/>
                <w:u w:val="single"/>
              </w:rPr>
            </w:pPr>
            <w:r w:rsidRPr="00CE341E">
              <w:rPr>
                <w:rFonts w:hint="eastAsia"/>
                <w:snapToGrid/>
                <w:spacing w:val="6"/>
                <w:szCs w:val="24"/>
                <w:u w:val="single"/>
              </w:rPr>
              <w:t>报告应交日期</w:t>
            </w:r>
          </w:p>
        </w:tc>
        <w:tc>
          <w:tcPr>
            <w:tcW w:w="1464" w:type="pct"/>
          </w:tcPr>
          <w:p w:rsidR="008060EF" w:rsidRPr="00CE341E" w:rsidRDefault="008060EF" w:rsidP="00AF198B">
            <w:pPr>
              <w:spacing w:after="240" w:line="360" w:lineRule="exact"/>
              <w:jc w:val="center"/>
              <w:rPr>
                <w:rFonts w:hint="eastAsia"/>
                <w:snapToGrid/>
                <w:spacing w:val="6"/>
                <w:szCs w:val="24"/>
                <w:u w:val="single"/>
              </w:rPr>
            </w:pPr>
            <w:r w:rsidRPr="00CE341E">
              <w:rPr>
                <w:rFonts w:hint="eastAsia"/>
                <w:snapToGrid/>
                <w:spacing w:val="6"/>
                <w:szCs w:val="24"/>
                <w:u w:val="single"/>
              </w:rPr>
              <w:t>修改后的日期</w:t>
            </w:r>
            <w:r w:rsidR="00EE7C41" w:rsidRPr="00CE341E">
              <w:rPr>
                <w:rStyle w:val="FootnoteReference"/>
                <w:rFonts w:eastAsia="SimSun"/>
                <w:snapToGrid/>
                <w:spacing w:val="6"/>
                <w:szCs w:val="24"/>
                <w:vertAlign w:val="baseline"/>
              </w:rPr>
              <w:footnoteReference w:customMarkFollows="1" w:id="15"/>
              <w:t>*</w:t>
            </w:r>
          </w:p>
        </w:tc>
      </w:tr>
      <w:tr w:rsidR="008060EF" w:rsidRPr="00CE341E" w:rsidTr="0047468C">
        <w:tblPrEx>
          <w:tblCellMar>
            <w:top w:w="0" w:type="dxa"/>
            <w:bottom w:w="0" w:type="dxa"/>
          </w:tblCellMar>
        </w:tblPrEx>
        <w:trPr>
          <w:cantSplit/>
        </w:trPr>
        <w:tc>
          <w:tcPr>
            <w:tcW w:w="0" w:type="auto"/>
            <w:gridSpan w:val="3"/>
          </w:tcPr>
          <w:p w:rsidR="008060EF" w:rsidRPr="00CE341E" w:rsidRDefault="008060EF" w:rsidP="00AF198B">
            <w:pPr>
              <w:spacing w:before="120" w:after="120" w:line="360" w:lineRule="exact"/>
              <w:jc w:val="center"/>
              <w:rPr>
                <w:rFonts w:ascii="Time New Roman" w:eastAsia="SimHei" w:hAnsi="Time New Roman" w:hint="eastAsia"/>
                <w:bCs/>
                <w:snapToGrid/>
                <w:spacing w:val="6"/>
                <w:szCs w:val="24"/>
              </w:rPr>
            </w:pPr>
            <w:r w:rsidRPr="00CE341E">
              <w:rPr>
                <w:rFonts w:ascii="Time New Roman" w:eastAsia="SimHei" w:hAnsi="Time New Roman" w:hint="eastAsia"/>
                <w:bCs/>
                <w:snapToGrid/>
                <w:spacing w:val="6"/>
                <w:szCs w:val="24"/>
              </w:rPr>
              <w:t>初次报告</w:t>
            </w: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圭亚那</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1990</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8</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索马里</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1991</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塞舌尔</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1993</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佛得角</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1993</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安提瓜和巴布达</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1994</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p>
        </w:tc>
        <w:tc>
          <w:tcPr>
            <w:tcW w:w="1458" w:type="pct"/>
          </w:tcPr>
          <w:p w:rsidR="008060EF" w:rsidRPr="00CE341E" w:rsidRDefault="008060EF" w:rsidP="00AF198B">
            <w:pPr>
              <w:spacing w:line="360" w:lineRule="exact"/>
              <w:rPr>
                <w:rFonts w:hint="eastAsia"/>
                <w:snapToGrid/>
                <w:spacing w:val="6"/>
                <w:szCs w:val="24"/>
              </w:rPr>
            </w:pP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埃塞俄比亚</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1995</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乍</w:t>
            </w:r>
            <w:r w:rsidRPr="00CE341E">
              <w:rPr>
                <w:rFonts w:hint="eastAsia"/>
                <w:snapToGrid/>
                <w:spacing w:val="6"/>
                <w:szCs w:val="24"/>
              </w:rPr>
              <w:t xml:space="preserve">  </w:t>
            </w:r>
            <w:r w:rsidRPr="00CE341E">
              <w:rPr>
                <w:rFonts w:hint="eastAsia"/>
                <w:snapToGrid/>
                <w:spacing w:val="6"/>
                <w:szCs w:val="24"/>
              </w:rPr>
              <w:t>得</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9</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科特迪瓦</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马拉维</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洪都拉斯</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p>
        </w:tc>
        <w:tc>
          <w:tcPr>
            <w:tcW w:w="1458" w:type="pct"/>
          </w:tcPr>
          <w:p w:rsidR="008060EF" w:rsidRPr="00CE341E" w:rsidRDefault="008060EF" w:rsidP="00AF198B">
            <w:pPr>
              <w:spacing w:line="360" w:lineRule="exact"/>
              <w:rPr>
                <w:rFonts w:hint="eastAsia"/>
                <w:snapToGrid/>
                <w:spacing w:val="6"/>
                <w:szCs w:val="24"/>
              </w:rPr>
            </w:pP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肯尼亚</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孟加拉国</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尼日尔</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布基纳法索</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马</w:t>
            </w:r>
            <w:r w:rsidRPr="00CE341E">
              <w:rPr>
                <w:rFonts w:hint="eastAsia"/>
                <w:snapToGrid/>
                <w:spacing w:val="6"/>
                <w:szCs w:val="24"/>
              </w:rPr>
              <w:t xml:space="preserve">  </w:t>
            </w:r>
            <w:r w:rsidRPr="00CE341E">
              <w:rPr>
                <w:rFonts w:hint="eastAsia"/>
                <w:snapToGrid/>
                <w:spacing w:val="6"/>
                <w:szCs w:val="24"/>
              </w:rPr>
              <w:t>里</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p>
        </w:tc>
        <w:tc>
          <w:tcPr>
            <w:tcW w:w="1458" w:type="pct"/>
          </w:tcPr>
          <w:p w:rsidR="008060EF" w:rsidRPr="00CE341E" w:rsidRDefault="008060EF" w:rsidP="00AF198B">
            <w:pPr>
              <w:spacing w:line="360" w:lineRule="exact"/>
              <w:rPr>
                <w:rFonts w:hint="eastAsia"/>
                <w:snapToGrid/>
                <w:spacing w:val="6"/>
                <w:szCs w:val="24"/>
              </w:rPr>
            </w:pP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土库曼斯坦</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莫桑比克</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14</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加</w:t>
            </w:r>
            <w:r w:rsidRPr="00CE341E">
              <w:rPr>
                <w:rFonts w:hint="eastAsia"/>
                <w:snapToGrid/>
                <w:spacing w:val="6"/>
                <w:szCs w:val="24"/>
              </w:rPr>
              <w:t xml:space="preserve">  </w:t>
            </w:r>
            <w:r w:rsidRPr="00CE341E">
              <w:rPr>
                <w:rFonts w:hint="eastAsia"/>
                <w:snapToGrid/>
                <w:spacing w:val="6"/>
                <w:szCs w:val="24"/>
              </w:rPr>
              <w:t>纳</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博茨瓦纳</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加</w:t>
            </w:r>
            <w:r w:rsidRPr="00CE341E">
              <w:rPr>
                <w:rFonts w:hint="eastAsia"/>
                <w:snapToGrid/>
                <w:spacing w:val="6"/>
                <w:szCs w:val="24"/>
              </w:rPr>
              <w:t xml:space="preserve">  </w:t>
            </w:r>
            <w:r w:rsidRPr="00CE341E">
              <w:rPr>
                <w:rFonts w:hint="eastAsia"/>
                <w:snapToGrid/>
                <w:spacing w:val="6"/>
                <w:szCs w:val="24"/>
              </w:rPr>
              <w:t>蓬</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p>
        </w:tc>
        <w:tc>
          <w:tcPr>
            <w:tcW w:w="1458" w:type="pct"/>
          </w:tcPr>
          <w:p w:rsidR="008060EF" w:rsidRPr="00CE341E" w:rsidRDefault="008060EF" w:rsidP="00AF198B">
            <w:pPr>
              <w:spacing w:line="360" w:lineRule="exact"/>
              <w:rPr>
                <w:rFonts w:hint="eastAsia"/>
                <w:snapToGrid/>
                <w:spacing w:val="6"/>
                <w:szCs w:val="24"/>
              </w:rPr>
            </w:pP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pageBreakBefore/>
              <w:widowControl w:val="0"/>
              <w:spacing w:line="360" w:lineRule="exact"/>
              <w:ind w:left="567"/>
              <w:rPr>
                <w:rFonts w:hint="eastAsia"/>
                <w:snapToGrid/>
                <w:spacing w:val="6"/>
                <w:szCs w:val="24"/>
              </w:rPr>
            </w:pPr>
            <w:r w:rsidRPr="00CE341E">
              <w:rPr>
                <w:rFonts w:hint="eastAsia"/>
                <w:snapToGrid/>
                <w:spacing w:val="6"/>
                <w:szCs w:val="24"/>
              </w:rPr>
              <w:t>黎巴嫩</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塞拉利昂</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尼日利亚</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28</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圣文森特和格林纳丁斯</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30</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莱索托</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AF198B" w:rsidRPr="00CE341E" w:rsidTr="000579FE">
        <w:tblPrEx>
          <w:tblCellMar>
            <w:top w:w="0" w:type="dxa"/>
            <w:bottom w:w="0" w:type="dxa"/>
          </w:tblCellMar>
        </w:tblPrEx>
        <w:tc>
          <w:tcPr>
            <w:tcW w:w="2078" w:type="pct"/>
          </w:tcPr>
          <w:p w:rsidR="00AF198B" w:rsidRPr="00CE341E" w:rsidRDefault="00AF198B" w:rsidP="00AF198B">
            <w:pPr>
              <w:spacing w:line="360" w:lineRule="exact"/>
              <w:ind w:left="567"/>
              <w:rPr>
                <w:rFonts w:hint="eastAsia"/>
                <w:snapToGrid/>
                <w:spacing w:val="6"/>
                <w:szCs w:val="24"/>
              </w:rPr>
            </w:pPr>
          </w:p>
        </w:tc>
        <w:tc>
          <w:tcPr>
            <w:tcW w:w="1458" w:type="pct"/>
          </w:tcPr>
          <w:p w:rsidR="00AF198B" w:rsidRPr="00CE341E" w:rsidRDefault="00AF198B" w:rsidP="00AF198B">
            <w:pPr>
              <w:spacing w:line="360" w:lineRule="exact"/>
              <w:rPr>
                <w:rFonts w:hint="eastAsia"/>
                <w:snapToGrid/>
                <w:spacing w:val="6"/>
                <w:szCs w:val="24"/>
              </w:rPr>
            </w:pPr>
          </w:p>
        </w:tc>
        <w:tc>
          <w:tcPr>
            <w:tcW w:w="1464" w:type="pct"/>
          </w:tcPr>
          <w:p w:rsidR="00AF198B" w:rsidRPr="00CE341E" w:rsidRDefault="00AF198B"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widowControl w:val="0"/>
              <w:spacing w:line="360" w:lineRule="exact"/>
              <w:ind w:left="567"/>
              <w:rPr>
                <w:rFonts w:hint="eastAsia"/>
                <w:snapToGrid/>
                <w:spacing w:val="6"/>
                <w:szCs w:val="24"/>
              </w:rPr>
            </w:pPr>
            <w:r w:rsidRPr="00CE341E">
              <w:rPr>
                <w:rFonts w:hint="eastAsia"/>
                <w:snapToGrid/>
                <w:spacing w:val="6"/>
                <w:szCs w:val="24"/>
              </w:rPr>
              <w:t>蒙</w:t>
            </w:r>
            <w:r w:rsidRPr="00CE341E">
              <w:rPr>
                <w:rFonts w:hint="eastAsia"/>
                <w:snapToGrid/>
                <w:spacing w:val="6"/>
                <w:szCs w:val="24"/>
              </w:rPr>
              <w:t xml:space="preserve">  </w:t>
            </w:r>
            <w:r w:rsidRPr="00CE341E">
              <w:rPr>
                <w:rFonts w:hint="eastAsia"/>
                <w:snapToGrid/>
                <w:spacing w:val="6"/>
                <w:szCs w:val="24"/>
              </w:rPr>
              <w:t>古</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23</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爱尔兰</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教</w:t>
            </w:r>
            <w:r w:rsidRPr="00CE341E">
              <w:rPr>
                <w:rFonts w:hint="eastAsia"/>
                <w:snapToGrid/>
                <w:spacing w:val="6"/>
                <w:szCs w:val="24"/>
              </w:rPr>
              <w:t xml:space="preserve">  </w:t>
            </w:r>
            <w:r w:rsidRPr="00CE341E">
              <w:rPr>
                <w:rFonts w:hint="eastAsia"/>
                <w:snapToGrid/>
                <w:spacing w:val="6"/>
                <w:szCs w:val="24"/>
              </w:rPr>
              <w:t>廷</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赤道几内亚</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吉布提</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5</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p>
        </w:tc>
        <w:tc>
          <w:tcPr>
            <w:tcW w:w="1458" w:type="pct"/>
          </w:tcPr>
          <w:p w:rsidR="008060EF" w:rsidRPr="00CE341E" w:rsidRDefault="008060EF" w:rsidP="00AF198B">
            <w:pPr>
              <w:spacing w:line="360" w:lineRule="exact"/>
              <w:rPr>
                <w:rFonts w:hint="eastAsia"/>
                <w:snapToGrid/>
                <w:spacing w:val="6"/>
                <w:szCs w:val="24"/>
              </w:rPr>
            </w:pP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东帝汶</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刚</w:t>
            </w:r>
            <w:r w:rsidRPr="00CE341E">
              <w:rPr>
                <w:rFonts w:hint="eastAsia"/>
                <w:snapToGrid/>
                <w:spacing w:val="6"/>
                <w:szCs w:val="24"/>
              </w:rPr>
              <w:t xml:space="preserve">  </w:t>
            </w:r>
            <w:r w:rsidRPr="00CE341E">
              <w:rPr>
                <w:rFonts w:hint="eastAsia"/>
                <w:snapToGrid/>
                <w:spacing w:val="6"/>
                <w:szCs w:val="24"/>
              </w:rPr>
              <w:t>果</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30</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斯威士兰</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马尔代夫</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20</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利比里亚</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p>
        </w:tc>
        <w:tc>
          <w:tcPr>
            <w:tcW w:w="1458" w:type="pct"/>
          </w:tcPr>
          <w:p w:rsidR="008060EF" w:rsidRPr="00CE341E" w:rsidRDefault="008060EF" w:rsidP="00AF198B">
            <w:pPr>
              <w:spacing w:line="360" w:lineRule="exact"/>
              <w:rPr>
                <w:rFonts w:hint="eastAsia"/>
                <w:snapToGrid/>
                <w:spacing w:val="6"/>
                <w:szCs w:val="24"/>
              </w:rPr>
            </w:pP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阿拉伯叙利亚民众国</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19</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毛里塔尼亚</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尼加拉瓜</w:t>
            </w:r>
          </w:p>
        </w:tc>
        <w:tc>
          <w:tcPr>
            <w:tcW w:w="1458" w:type="pct"/>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8060EF" w:rsidRPr="00CE341E" w:rsidRDefault="008060EF" w:rsidP="00AF198B">
            <w:pPr>
              <w:spacing w:line="360" w:lineRule="exact"/>
              <w:rPr>
                <w:rFonts w:hint="eastAsia"/>
                <w:snapToGrid/>
                <w:spacing w:val="6"/>
                <w:szCs w:val="24"/>
              </w:rPr>
            </w:pPr>
          </w:p>
        </w:tc>
      </w:tr>
      <w:tr w:rsidR="008060EF" w:rsidRPr="00CE341E" w:rsidTr="000579FE">
        <w:tblPrEx>
          <w:tblCellMar>
            <w:top w:w="0" w:type="dxa"/>
            <w:bottom w:w="0" w:type="dxa"/>
          </w:tblCellMar>
        </w:tblPrEx>
        <w:tc>
          <w:tcPr>
            <w:tcW w:w="2078" w:type="pct"/>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马达加斯加</w:t>
            </w:r>
          </w:p>
        </w:tc>
        <w:tc>
          <w:tcPr>
            <w:tcW w:w="1458" w:type="pct"/>
          </w:tcPr>
          <w:p w:rsidR="008060EF" w:rsidRPr="00CE341E" w:rsidRDefault="008060EF" w:rsidP="00AF198B">
            <w:pPr>
              <w:spacing w:after="160" w:line="360" w:lineRule="exact"/>
              <w:rPr>
                <w:rFonts w:hint="eastAsia"/>
                <w:snapToGrid/>
                <w:spacing w:val="6"/>
                <w:szCs w:val="24"/>
              </w:rPr>
            </w:pPr>
            <w:r w:rsidRPr="00CE341E">
              <w:rPr>
                <w:rFonts w:hint="eastAsia"/>
                <w:snapToGrid/>
                <w:spacing w:val="6"/>
                <w:szCs w:val="24"/>
              </w:rPr>
              <w:t>2007</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13</w:t>
            </w:r>
            <w:r w:rsidRPr="00CE341E">
              <w:rPr>
                <w:rFonts w:hint="eastAsia"/>
                <w:snapToGrid/>
                <w:spacing w:val="6"/>
                <w:szCs w:val="24"/>
              </w:rPr>
              <w:t>日</w:t>
            </w:r>
          </w:p>
        </w:tc>
        <w:tc>
          <w:tcPr>
            <w:tcW w:w="1464" w:type="pct"/>
          </w:tcPr>
          <w:p w:rsidR="008060EF" w:rsidRPr="00CE341E" w:rsidRDefault="008060EF" w:rsidP="00AF198B">
            <w:pPr>
              <w:spacing w:after="160" w:line="360" w:lineRule="exact"/>
              <w:rPr>
                <w:rFonts w:hint="eastAsia"/>
                <w:snapToGrid/>
                <w:spacing w:val="6"/>
                <w:szCs w:val="24"/>
              </w:rPr>
            </w:pPr>
          </w:p>
        </w:tc>
      </w:tr>
      <w:tr w:rsidR="008060EF" w:rsidRPr="00CE341E" w:rsidTr="0047468C">
        <w:tblPrEx>
          <w:tblCellMar>
            <w:top w:w="0" w:type="dxa"/>
            <w:bottom w:w="0" w:type="dxa"/>
          </w:tblCellMar>
        </w:tblPrEx>
        <w:trPr>
          <w:cantSplit/>
        </w:trPr>
        <w:tc>
          <w:tcPr>
            <w:tcW w:w="0" w:type="auto"/>
            <w:gridSpan w:val="3"/>
          </w:tcPr>
          <w:p w:rsidR="008060EF" w:rsidRPr="00CE341E" w:rsidRDefault="008060EF" w:rsidP="00AF198B">
            <w:pPr>
              <w:spacing w:before="180" w:after="180" w:line="360" w:lineRule="exact"/>
              <w:jc w:val="center"/>
              <w:rPr>
                <w:rFonts w:ascii="Time New Roman" w:eastAsia="SimHei" w:hAnsi="Time New Roman" w:hint="eastAsia"/>
                <w:bCs/>
                <w:snapToGrid/>
                <w:spacing w:val="6"/>
                <w:szCs w:val="24"/>
              </w:rPr>
            </w:pPr>
            <w:r w:rsidRPr="00CE341E">
              <w:rPr>
                <w:rFonts w:ascii="Time New Roman" w:eastAsia="SimHei" w:hAnsi="Time New Roman" w:hint="eastAsia"/>
                <w:bCs/>
                <w:snapToGrid/>
                <w:spacing w:val="6"/>
                <w:szCs w:val="24"/>
              </w:rPr>
              <w:t>第二次定期报告</w:t>
            </w:r>
          </w:p>
        </w:tc>
      </w:tr>
      <w:tr w:rsidR="008060EF" w:rsidRPr="00CE341E" w:rsidTr="004B596A">
        <w:tblPrEx>
          <w:tblCellMar>
            <w:top w:w="0" w:type="dxa"/>
            <w:bottom w:w="0" w:type="dxa"/>
          </w:tblCellMar>
        </w:tblPrEx>
        <w:tc>
          <w:tcPr>
            <w:tcW w:w="0" w:type="auto"/>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阿富汗</w:t>
            </w:r>
          </w:p>
        </w:tc>
        <w:tc>
          <w:tcPr>
            <w:tcW w:w="1458" w:type="pct"/>
            <w:shd w:val="clear" w:color="auto" w:fill="auto"/>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1992</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shd w:val="clear" w:color="auto" w:fill="auto"/>
          </w:tcPr>
          <w:p w:rsidR="008060EF" w:rsidRPr="00CE341E" w:rsidRDefault="008060EF" w:rsidP="00AF198B">
            <w:pPr>
              <w:tabs>
                <w:tab w:val="left" w:pos="2375"/>
              </w:tabs>
              <w:spacing w:line="360" w:lineRule="exact"/>
              <w:rPr>
                <w:rFonts w:hint="eastAsia"/>
                <w:snapToGrid/>
                <w:spacing w:val="6"/>
                <w:szCs w:val="24"/>
              </w:rPr>
            </w:pPr>
          </w:p>
        </w:tc>
      </w:tr>
      <w:tr w:rsidR="008060EF" w:rsidRPr="00CE341E" w:rsidTr="004B596A">
        <w:tblPrEx>
          <w:tblCellMar>
            <w:top w:w="0" w:type="dxa"/>
            <w:bottom w:w="0" w:type="dxa"/>
          </w:tblCellMar>
        </w:tblPrEx>
        <w:tc>
          <w:tcPr>
            <w:tcW w:w="0" w:type="auto"/>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伯利兹</w:t>
            </w:r>
          </w:p>
        </w:tc>
        <w:tc>
          <w:tcPr>
            <w:tcW w:w="1458" w:type="pct"/>
            <w:shd w:val="clear" w:color="auto" w:fill="auto"/>
          </w:tcPr>
          <w:p w:rsidR="008060EF" w:rsidRPr="00CE341E" w:rsidRDefault="008060EF" w:rsidP="00AF198B">
            <w:pPr>
              <w:spacing w:line="360" w:lineRule="exact"/>
              <w:rPr>
                <w:rFonts w:hint="eastAsia"/>
                <w:snapToGrid/>
                <w:spacing w:val="6"/>
                <w:szCs w:val="24"/>
              </w:rPr>
            </w:pPr>
            <w:r w:rsidRPr="00CE341E">
              <w:rPr>
                <w:rFonts w:hint="eastAsia"/>
                <w:snapToGrid/>
                <w:spacing w:val="6"/>
                <w:szCs w:val="24"/>
              </w:rPr>
              <w:t>1992</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shd w:val="clear" w:color="auto" w:fill="auto"/>
          </w:tcPr>
          <w:p w:rsidR="008060EF" w:rsidRPr="00CE341E" w:rsidRDefault="008060EF" w:rsidP="00AF198B">
            <w:pPr>
              <w:tabs>
                <w:tab w:val="left" w:pos="2375"/>
              </w:tabs>
              <w:spacing w:line="360" w:lineRule="exact"/>
              <w:rPr>
                <w:rFonts w:hint="eastAsia"/>
                <w:snapToGrid/>
                <w:spacing w:val="6"/>
                <w:szCs w:val="24"/>
              </w:rPr>
            </w:pPr>
          </w:p>
        </w:tc>
      </w:tr>
      <w:tr w:rsidR="008060EF" w:rsidRPr="00CE341E" w:rsidTr="004B596A">
        <w:tblPrEx>
          <w:tblCellMar>
            <w:top w:w="0" w:type="dxa"/>
            <w:bottom w:w="0" w:type="dxa"/>
          </w:tblCellMar>
        </w:tblPrEx>
        <w:tc>
          <w:tcPr>
            <w:tcW w:w="0" w:type="auto"/>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菲律宾</w:t>
            </w:r>
          </w:p>
        </w:tc>
        <w:tc>
          <w:tcPr>
            <w:tcW w:w="1458" w:type="pct"/>
            <w:shd w:val="clear" w:color="auto" w:fill="auto"/>
          </w:tcPr>
          <w:p w:rsidR="008060EF" w:rsidRPr="00CE341E" w:rsidRDefault="008060EF" w:rsidP="00AF198B">
            <w:pPr>
              <w:tabs>
                <w:tab w:val="left" w:pos="2375"/>
              </w:tabs>
              <w:spacing w:line="360" w:lineRule="exact"/>
              <w:rPr>
                <w:rFonts w:hint="eastAsia"/>
                <w:snapToGrid/>
                <w:spacing w:val="6"/>
                <w:szCs w:val="24"/>
              </w:rPr>
            </w:pPr>
            <w:r w:rsidRPr="00CE341E">
              <w:rPr>
                <w:rFonts w:hint="eastAsia"/>
                <w:snapToGrid/>
                <w:spacing w:val="6"/>
                <w:szCs w:val="24"/>
              </w:rPr>
              <w:t>1992</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shd w:val="clear" w:color="auto" w:fill="auto"/>
          </w:tcPr>
          <w:p w:rsidR="008060EF" w:rsidRPr="00CE341E" w:rsidRDefault="008060EF" w:rsidP="00AF198B">
            <w:pPr>
              <w:tabs>
                <w:tab w:val="left" w:pos="2375"/>
              </w:tabs>
              <w:spacing w:line="360" w:lineRule="exact"/>
              <w:rPr>
                <w:rFonts w:hint="eastAsia"/>
                <w:snapToGrid/>
                <w:spacing w:val="6"/>
                <w:szCs w:val="24"/>
              </w:rPr>
            </w:pPr>
          </w:p>
        </w:tc>
      </w:tr>
      <w:tr w:rsidR="008060EF" w:rsidRPr="00CE341E" w:rsidTr="004B596A">
        <w:tblPrEx>
          <w:tblCellMar>
            <w:top w:w="0" w:type="dxa"/>
            <w:bottom w:w="0" w:type="dxa"/>
          </w:tblCellMar>
        </w:tblPrEx>
        <w:tc>
          <w:tcPr>
            <w:tcW w:w="0" w:type="auto"/>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乌干达</w:t>
            </w:r>
          </w:p>
        </w:tc>
        <w:tc>
          <w:tcPr>
            <w:tcW w:w="1458" w:type="pct"/>
            <w:shd w:val="clear" w:color="auto" w:fill="auto"/>
          </w:tcPr>
          <w:p w:rsidR="008060EF" w:rsidRPr="00CE341E" w:rsidRDefault="008060EF" w:rsidP="00AF198B">
            <w:pPr>
              <w:tabs>
                <w:tab w:val="left" w:pos="2375"/>
              </w:tabs>
              <w:spacing w:line="360" w:lineRule="exact"/>
              <w:rPr>
                <w:rFonts w:hint="eastAsia"/>
                <w:snapToGrid/>
                <w:spacing w:val="6"/>
                <w:szCs w:val="24"/>
              </w:rPr>
            </w:pPr>
            <w:r w:rsidRPr="00CE341E">
              <w:rPr>
                <w:rFonts w:hint="eastAsia"/>
                <w:snapToGrid/>
                <w:spacing w:val="6"/>
                <w:szCs w:val="24"/>
              </w:rPr>
              <w:t>1992</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shd w:val="clear" w:color="auto" w:fill="auto"/>
          </w:tcPr>
          <w:p w:rsidR="008060EF" w:rsidRPr="00CE341E" w:rsidRDefault="00611FBB" w:rsidP="00AF198B">
            <w:pPr>
              <w:tabs>
                <w:tab w:val="left" w:pos="2375"/>
              </w:tabs>
              <w:spacing w:line="360" w:lineRule="exact"/>
              <w:rPr>
                <w:rFonts w:hint="eastAsia"/>
                <w:spacing w:val="6"/>
                <w:szCs w:val="24"/>
              </w:rPr>
            </w:pPr>
            <w:r>
              <w:rPr>
                <w:rFonts w:hint="eastAsia"/>
                <w:spacing w:val="6"/>
                <w:szCs w:val="24"/>
              </w:rPr>
              <w:t>[</w:t>
            </w:r>
            <w:r w:rsidR="008060EF" w:rsidRPr="00CE341E">
              <w:rPr>
                <w:rFonts w:hint="eastAsia"/>
                <w:spacing w:val="6"/>
                <w:szCs w:val="24"/>
              </w:rPr>
              <w:t>2008</w:t>
            </w:r>
            <w:r w:rsidR="008060EF" w:rsidRPr="00CE341E">
              <w:rPr>
                <w:rFonts w:hint="eastAsia"/>
                <w:spacing w:val="6"/>
                <w:szCs w:val="24"/>
              </w:rPr>
              <w:t>年</w:t>
            </w:r>
            <w:r w:rsidR="008060EF" w:rsidRPr="00CE341E">
              <w:rPr>
                <w:rFonts w:hint="eastAsia"/>
                <w:spacing w:val="6"/>
                <w:szCs w:val="24"/>
              </w:rPr>
              <w:t>6</w:t>
            </w:r>
            <w:r w:rsidR="008060EF" w:rsidRPr="00CE341E">
              <w:rPr>
                <w:rFonts w:hint="eastAsia"/>
                <w:spacing w:val="6"/>
                <w:szCs w:val="24"/>
              </w:rPr>
              <w:t>月</w:t>
            </w:r>
            <w:r w:rsidR="008060EF" w:rsidRPr="00CE341E">
              <w:rPr>
                <w:rFonts w:hint="eastAsia"/>
                <w:spacing w:val="6"/>
                <w:szCs w:val="24"/>
              </w:rPr>
              <w:t>25</w:t>
            </w:r>
            <w:r w:rsidR="008060EF" w:rsidRPr="00CE341E">
              <w:rPr>
                <w:rFonts w:hint="eastAsia"/>
                <w:spacing w:val="6"/>
                <w:szCs w:val="24"/>
              </w:rPr>
              <w:t>日</w:t>
            </w:r>
            <w:r>
              <w:rPr>
                <w:rFonts w:hint="eastAsia"/>
                <w:spacing w:val="6"/>
                <w:szCs w:val="24"/>
              </w:rPr>
              <w:t>]</w:t>
            </w:r>
          </w:p>
        </w:tc>
      </w:tr>
      <w:tr w:rsidR="008060EF" w:rsidRPr="00CE341E" w:rsidTr="004B596A">
        <w:tblPrEx>
          <w:tblCellMar>
            <w:top w:w="0" w:type="dxa"/>
            <w:bottom w:w="0" w:type="dxa"/>
          </w:tblCellMar>
        </w:tblPrEx>
        <w:tc>
          <w:tcPr>
            <w:tcW w:w="0" w:type="auto"/>
          </w:tcPr>
          <w:p w:rsidR="008060EF" w:rsidRPr="00CE341E" w:rsidRDefault="008060EF" w:rsidP="00AF198B">
            <w:pPr>
              <w:spacing w:line="360" w:lineRule="exact"/>
              <w:ind w:left="567"/>
              <w:rPr>
                <w:rFonts w:hint="eastAsia"/>
                <w:snapToGrid/>
                <w:spacing w:val="6"/>
                <w:szCs w:val="24"/>
              </w:rPr>
            </w:pPr>
            <w:r w:rsidRPr="00CE341E">
              <w:rPr>
                <w:rFonts w:hint="eastAsia"/>
                <w:snapToGrid/>
                <w:spacing w:val="6"/>
                <w:szCs w:val="24"/>
              </w:rPr>
              <w:t>多</w:t>
            </w:r>
            <w:r w:rsidRPr="00CE341E">
              <w:rPr>
                <w:rFonts w:hint="eastAsia"/>
                <w:snapToGrid/>
                <w:spacing w:val="6"/>
                <w:szCs w:val="24"/>
              </w:rPr>
              <w:t xml:space="preserve">  </w:t>
            </w:r>
            <w:r w:rsidRPr="00CE341E">
              <w:rPr>
                <w:rFonts w:hint="eastAsia"/>
                <w:snapToGrid/>
                <w:spacing w:val="6"/>
                <w:szCs w:val="24"/>
              </w:rPr>
              <w:t>哥</w:t>
            </w:r>
          </w:p>
        </w:tc>
        <w:tc>
          <w:tcPr>
            <w:tcW w:w="1458" w:type="pct"/>
            <w:shd w:val="clear" w:color="auto" w:fill="auto"/>
          </w:tcPr>
          <w:p w:rsidR="008060EF" w:rsidRPr="00CE341E" w:rsidRDefault="008060EF" w:rsidP="00AF198B">
            <w:pPr>
              <w:tabs>
                <w:tab w:val="left" w:pos="2375"/>
              </w:tabs>
              <w:spacing w:line="360" w:lineRule="exact"/>
              <w:rPr>
                <w:rFonts w:hint="eastAsia"/>
                <w:snapToGrid/>
                <w:spacing w:val="6"/>
                <w:szCs w:val="24"/>
              </w:rPr>
            </w:pPr>
            <w:r w:rsidRPr="00CE341E">
              <w:rPr>
                <w:rFonts w:hint="eastAsia"/>
                <w:snapToGrid/>
                <w:spacing w:val="6"/>
                <w:szCs w:val="24"/>
              </w:rPr>
              <w:t>1992</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shd w:val="clear" w:color="auto" w:fill="auto"/>
          </w:tcPr>
          <w:p w:rsidR="008060EF" w:rsidRPr="00CE341E" w:rsidRDefault="00611FBB" w:rsidP="00AF198B">
            <w:pPr>
              <w:tabs>
                <w:tab w:val="left" w:pos="2375"/>
              </w:tabs>
              <w:spacing w:line="360" w:lineRule="exact"/>
              <w:rPr>
                <w:rFonts w:hint="eastAsia"/>
                <w:snapToGrid/>
                <w:spacing w:val="6"/>
                <w:szCs w:val="24"/>
              </w:rPr>
            </w:pPr>
            <w:r>
              <w:rPr>
                <w:rFonts w:hint="eastAsia"/>
                <w:spacing w:val="6"/>
                <w:szCs w:val="24"/>
              </w:rPr>
              <w:t>[</w:t>
            </w:r>
            <w:r w:rsidR="008060EF" w:rsidRPr="00CE341E">
              <w:rPr>
                <w:rFonts w:hint="eastAsia"/>
                <w:spacing w:val="6"/>
                <w:szCs w:val="24"/>
              </w:rPr>
              <w:t>2008</w:t>
            </w:r>
            <w:r w:rsidR="008060EF" w:rsidRPr="00CE341E">
              <w:rPr>
                <w:rFonts w:hint="eastAsia"/>
                <w:spacing w:val="6"/>
                <w:szCs w:val="24"/>
              </w:rPr>
              <w:t>年</w:t>
            </w:r>
            <w:r w:rsidR="008060EF" w:rsidRPr="00CE341E">
              <w:rPr>
                <w:rFonts w:hint="eastAsia"/>
                <w:spacing w:val="6"/>
                <w:szCs w:val="24"/>
              </w:rPr>
              <w:t>12</w:t>
            </w:r>
            <w:r w:rsidR="008060EF" w:rsidRPr="00CE341E">
              <w:rPr>
                <w:rFonts w:hint="eastAsia"/>
                <w:spacing w:val="6"/>
                <w:szCs w:val="24"/>
              </w:rPr>
              <w:t>月</w:t>
            </w:r>
            <w:r w:rsidR="008060EF" w:rsidRPr="00CE341E">
              <w:rPr>
                <w:rFonts w:hint="eastAsia"/>
                <w:spacing w:val="6"/>
                <w:szCs w:val="24"/>
              </w:rPr>
              <w:t>17</w:t>
            </w:r>
            <w:r w:rsidR="008060EF" w:rsidRPr="00CE341E">
              <w:rPr>
                <w:rFonts w:hint="eastAsia"/>
                <w:spacing w:val="6"/>
                <w:szCs w:val="24"/>
              </w:rPr>
              <w:t>日</w:t>
            </w:r>
            <w:r>
              <w:rPr>
                <w:rFonts w:hint="eastAsia"/>
                <w:spacing w:val="6"/>
                <w:szCs w:val="24"/>
              </w:rPr>
              <w:t>]</w:t>
            </w:r>
          </w:p>
        </w:tc>
      </w:tr>
      <w:tr w:rsidR="000579FE" w:rsidRPr="00CE341E" w:rsidTr="004B596A">
        <w:tblPrEx>
          <w:tblCellMar>
            <w:top w:w="0" w:type="dxa"/>
            <w:bottom w:w="0" w:type="dxa"/>
          </w:tblCellMar>
        </w:tblPrEx>
        <w:tc>
          <w:tcPr>
            <w:tcW w:w="0" w:type="auto"/>
          </w:tcPr>
          <w:p w:rsidR="000579FE" w:rsidRPr="00CE341E" w:rsidRDefault="000579FE" w:rsidP="00AF198B">
            <w:pPr>
              <w:spacing w:line="360" w:lineRule="exact"/>
              <w:ind w:left="567"/>
              <w:rPr>
                <w:rFonts w:hint="eastAsia"/>
                <w:snapToGrid/>
                <w:spacing w:val="6"/>
                <w:szCs w:val="24"/>
              </w:rPr>
            </w:pPr>
          </w:p>
        </w:tc>
        <w:tc>
          <w:tcPr>
            <w:tcW w:w="1458" w:type="pct"/>
            <w:shd w:val="clear" w:color="auto" w:fill="auto"/>
          </w:tcPr>
          <w:p w:rsidR="000579FE" w:rsidRPr="00CE341E" w:rsidRDefault="000579FE" w:rsidP="00AF198B">
            <w:pPr>
              <w:tabs>
                <w:tab w:val="left" w:pos="2375"/>
              </w:tabs>
              <w:spacing w:line="360" w:lineRule="exact"/>
              <w:rPr>
                <w:rFonts w:hint="eastAsia"/>
                <w:snapToGrid/>
                <w:spacing w:val="6"/>
                <w:szCs w:val="24"/>
              </w:rPr>
            </w:pPr>
          </w:p>
        </w:tc>
        <w:tc>
          <w:tcPr>
            <w:tcW w:w="1464" w:type="pct"/>
            <w:shd w:val="clear" w:color="auto" w:fill="auto"/>
          </w:tcPr>
          <w:p w:rsidR="000579FE" w:rsidRPr="00CE341E" w:rsidRDefault="000579FE" w:rsidP="00AF198B">
            <w:pPr>
              <w:tabs>
                <w:tab w:val="left" w:pos="2375"/>
              </w:tabs>
              <w:spacing w:line="360" w:lineRule="exact"/>
              <w:rPr>
                <w:rFonts w:hint="eastAsia"/>
                <w:spacing w:val="6"/>
                <w:szCs w:val="24"/>
              </w:rPr>
            </w:pPr>
          </w:p>
        </w:tc>
      </w:tr>
      <w:tr w:rsidR="008060EF" w:rsidRPr="00CE341E" w:rsidTr="004B596A">
        <w:tblPrEx>
          <w:tblCellMar>
            <w:top w:w="0" w:type="dxa"/>
            <w:bottom w:w="0" w:type="dxa"/>
          </w:tblCellMar>
        </w:tblPrEx>
        <w:tc>
          <w:tcPr>
            <w:tcW w:w="0" w:type="auto"/>
          </w:tcPr>
          <w:p w:rsidR="008060EF" w:rsidRPr="00CE341E" w:rsidRDefault="008060EF" w:rsidP="00DE3688">
            <w:pPr>
              <w:pageBreakBefore/>
              <w:widowControl w:val="0"/>
              <w:spacing w:line="340" w:lineRule="exact"/>
              <w:ind w:left="567"/>
              <w:rPr>
                <w:rFonts w:hint="eastAsia"/>
                <w:snapToGrid/>
                <w:spacing w:val="6"/>
                <w:szCs w:val="24"/>
              </w:rPr>
            </w:pPr>
            <w:r w:rsidRPr="00CE341E">
              <w:rPr>
                <w:rFonts w:hint="eastAsia"/>
                <w:snapToGrid/>
                <w:spacing w:val="6"/>
                <w:szCs w:val="24"/>
              </w:rPr>
              <w:t>圭亚那</w:t>
            </w:r>
          </w:p>
        </w:tc>
        <w:tc>
          <w:tcPr>
            <w:tcW w:w="1458" w:type="pct"/>
          </w:tcPr>
          <w:p w:rsidR="008060EF" w:rsidRPr="00CE341E" w:rsidRDefault="008060EF" w:rsidP="00DE3688">
            <w:pPr>
              <w:tabs>
                <w:tab w:val="left" w:pos="2375"/>
              </w:tabs>
              <w:spacing w:line="340" w:lineRule="exact"/>
              <w:rPr>
                <w:rFonts w:hint="eastAsia"/>
                <w:snapToGrid/>
                <w:spacing w:val="6"/>
                <w:szCs w:val="24"/>
              </w:rPr>
            </w:pPr>
            <w:r w:rsidRPr="00CE341E">
              <w:rPr>
                <w:rFonts w:hint="eastAsia"/>
                <w:snapToGrid/>
                <w:spacing w:val="6"/>
                <w:szCs w:val="24"/>
              </w:rPr>
              <w:t>1993</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tcPr>
          <w:p w:rsidR="008060EF" w:rsidRPr="00CE341E" w:rsidRDefault="00611FBB" w:rsidP="00DE3688">
            <w:pPr>
              <w:tabs>
                <w:tab w:val="left" w:pos="2375"/>
              </w:tabs>
              <w:spacing w:line="340" w:lineRule="exact"/>
              <w:rPr>
                <w:rFonts w:hint="eastAsia"/>
                <w:snapToGrid/>
                <w:spacing w:val="6"/>
                <w:szCs w:val="24"/>
              </w:rPr>
            </w:pPr>
            <w:r>
              <w:rPr>
                <w:rFonts w:hint="eastAsia"/>
                <w:snapToGrid/>
                <w:spacing w:val="6"/>
                <w:szCs w:val="24"/>
              </w:rPr>
              <w:t>[</w:t>
            </w:r>
            <w:r w:rsidR="008060EF" w:rsidRPr="00CE341E">
              <w:rPr>
                <w:rFonts w:hint="eastAsia"/>
                <w:snapToGrid/>
                <w:spacing w:val="6"/>
                <w:szCs w:val="24"/>
              </w:rPr>
              <w:t>2008</w:t>
            </w:r>
            <w:r w:rsidR="008060EF" w:rsidRPr="00CE341E">
              <w:rPr>
                <w:rFonts w:hint="eastAsia"/>
                <w:snapToGrid/>
                <w:spacing w:val="6"/>
                <w:szCs w:val="24"/>
              </w:rPr>
              <w:t>年</w:t>
            </w:r>
            <w:r w:rsidR="008060EF" w:rsidRPr="00CE341E">
              <w:rPr>
                <w:rFonts w:hint="eastAsia"/>
                <w:snapToGrid/>
                <w:spacing w:val="6"/>
                <w:szCs w:val="24"/>
              </w:rPr>
              <w:t>12</w:t>
            </w:r>
            <w:r w:rsidR="008060EF" w:rsidRPr="00CE341E">
              <w:rPr>
                <w:rFonts w:hint="eastAsia"/>
                <w:snapToGrid/>
                <w:spacing w:val="6"/>
                <w:szCs w:val="24"/>
              </w:rPr>
              <w:t>月</w:t>
            </w:r>
            <w:r w:rsidR="008060EF" w:rsidRPr="00CE341E">
              <w:rPr>
                <w:rFonts w:hint="eastAsia"/>
                <w:snapToGrid/>
                <w:spacing w:val="6"/>
                <w:szCs w:val="24"/>
              </w:rPr>
              <w:t>31</w:t>
            </w:r>
            <w:r w:rsidR="008060EF" w:rsidRPr="00CE341E">
              <w:rPr>
                <w:rFonts w:hint="eastAsia"/>
                <w:snapToGrid/>
                <w:spacing w:val="6"/>
                <w:szCs w:val="24"/>
              </w:rPr>
              <w:t>日</w:t>
            </w:r>
            <w:r>
              <w:rPr>
                <w:rFonts w:hint="eastAsia"/>
                <w:snapToGrid/>
                <w:spacing w:val="6"/>
                <w:szCs w:val="24"/>
              </w:rPr>
              <w:t>]</w:t>
            </w: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巴</w:t>
            </w:r>
            <w:r w:rsidRPr="00CE341E">
              <w:rPr>
                <w:rFonts w:hint="eastAsia"/>
                <w:snapToGrid/>
                <w:spacing w:val="6"/>
                <w:szCs w:val="24"/>
              </w:rPr>
              <w:t xml:space="preserve">  </w:t>
            </w:r>
            <w:r w:rsidRPr="00CE341E">
              <w:rPr>
                <w:rFonts w:hint="eastAsia"/>
                <w:snapToGrid/>
                <w:spacing w:val="6"/>
                <w:szCs w:val="24"/>
              </w:rPr>
              <w:t>西</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1994</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0579FE" w:rsidRPr="00CE341E" w:rsidRDefault="000579FE" w:rsidP="00DE3688">
            <w:pPr>
              <w:tabs>
                <w:tab w:val="left" w:pos="2375"/>
              </w:tabs>
              <w:spacing w:line="340" w:lineRule="exact"/>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几内亚</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1994</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8</w:t>
            </w:r>
            <w:r w:rsidRPr="00CE341E">
              <w:rPr>
                <w:rFonts w:hint="eastAsia"/>
                <w:snapToGrid/>
                <w:spacing w:val="6"/>
                <w:szCs w:val="24"/>
              </w:rPr>
              <w:t>日</w:t>
            </w:r>
          </w:p>
        </w:tc>
        <w:tc>
          <w:tcPr>
            <w:tcW w:w="1464" w:type="pct"/>
          </w:tcPr>
          <w:p w:rsidR="000579FE" w:rsidRPr="00CE341E" w:rsidRDefault="000579FE" w:rsidP="00DE3688">
            <w:pPr>
              <w:tabs>
                <w:tab w:val="left" w:pos="2375"/>
              </w:tabs>
              <w:spacing w:line="340" w:lineRule="exact"/>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索马里</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1995</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0579FE" w:rsidRPr="00CE341E" w:rsidRDefault="000579FE" w:rsidP="00DE3688">
            <w:pPr>
              <w:tabs>
                <w:tab w:val="left" w:pos="2375"/>
              </w:tabs>
              <w:spacing w:line="340" w:lineRule="exact"/>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罗马尼亚</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0579FE" w:rsidRPr="00CE341E" w:rsidRDefault="000579FE" w:rsidP="00DE3688">
            <w:pPr>
              <w:tabs>
                <w:tab w:val="left" w:pos="2375"/>
              </w:tabs>
              <w:spacing w:line="340" w:lineRule="exact"/>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p>
        </w:tc>
        <w:tc>
          <w:tcPr>
            <w:tcW w:w="1458" w:type="pct"/>
          </w:tcPr>
          <w:p w:rsidR="000579FE" w:rsidRPr="00CE341E" w:rsidRDefault="000579FE" w:rsidP="00DE3688">
            <w:pPr>
              <w:spacing w:line="340" w:lineRule="exact"/>
              <w:ind w:left="567"/>
              <w:rPr>
                <w:rFonts w:hint="eastAsia"/>
                <w:snapToGrid/>
                <w:spacing w:val="6"/>
                <w:szCs w:val="24"/>
              </w:rPr>
            </w:pPr>
          </w:p>
        </w:tc>
        <w:tc>
          <w:tcPr>
            <w:tcW w:w="1464" w:type="pct"/>
          </w:tcPr>
          <w:p w:rsidR="000579FE" w:rsidRPr="00CE341E" w:rsidRDefault="000579FE" w:rsidP="00DE3688">
            <w:pPr>
              <w:spacing w:line="340" w:lineRule="exact"/>
              <w:ind w:left="567"/>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也</w:t>
            </w:r>
            <w:r w:rsidRPr="00CE341E">
              <w:rPr>
                <w:rFonts w:hint="eastAsia"/>
                <w:snapToGrid/>
                <w:spacing w:val="6"/>
                <w:szCs w:val="24"/>
              </w:rPr>
              <w:t xml:space="preserve">  </w:t>
            </w:r>
            <w:r w:rsidRPr="00CE341E">
              <w:rPr>
                <w:rFonts w:hint="eastAsia"/>
                <w:snapToGrid/>
                <w:spacing w:val="6"/>
                <w:szCs w:val="24"/>
              </w:rPr>
              <w:t>门</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0579FE" w:rsidRPr="00CE341E" w:rsidRDefault="000579FE" w:rsidP="00DE3688">
            <w:pPr>
              <w:tabs>
                <w:tab w:val="left" w:pos="2375"/>
              </w:tabs>
              <w:spacing w:line="340" w:lineRule="exact"/>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约</w:t>
            </w:r>
            <w:r w:rsidRPr="00CE341E">
              <w:rPr>
                <w:rFonts w:hint="eastAsia"/>
                <w:snapToGrid/>
                <w:spacing w:val="6"/>
                <w:szCs w:val="24"/>
              </w:rPr>
              <w:t xml:space="preserve">  </w:t>
            </w:r>
            <w:r w:rsidRPr="00CE341E">
              <w:rPr>
                <w:rFonts w:hint="eastAsia"/>
                <w:snapToGrid/>
                <w:spacing w:val="6"/>
                <w:szCs w:val="24"/>
              </w:rPr>
              <w:t>旦</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0579FE" w:rsidRPr="00CE341E" w:rsidRDefault="000579FE" w:rsidP="00DE3688">
            <w:pPr>
              <w:tabs>
                <w:tab w:val="left" w:pos="2375"/>
              </w:tabs>
              <w:spacing w:line="340" w:lineRule="exact"/>
              <w:rPr>
                <w:rFonts w:hint="eastAsia"/>
                <w:snapToGrid/>
                <w:spacing w:val="6"/>
                <w:szCs w:val="24"/>
              </w:rPr>
            </w:pPr>
          </w:p>
        </w:tc>
      </w:tr>
      <w:tr w:rsidR="000579FE" w:rsidRPr="00CE341E" w:rsidTr="004B596A">
        <w:tblPrEx>
          <w:tblCellMar>
            <w:top w:w="0" w:type="dxa"/>
            <w:bottom w:w="0" w:type="dxa"/>
          </w:tblCellMar>
        </w:tblPrEx>
        <w:tc>
          <w:tcPr>
            <w:tcW w:w="0" w:type="auto"/>
          </w:tcPr>
          <w:p w:rsidR="000579FE" w:rsidRPr="00CE341E" w:rsidRDefault="000579FE" w:rsidP="00DE3688">
            <w:pPr>
              <w:spacing w:line="340" w:lineRule="exact"/>
              <w:ind w:left="567"/>
              <w:rPr>
                <w:rFonts w:hint="eastAsia"/>
                <w:snapToGrid/>
                <w:spacing w:val="6"/>
                <w:szCs w:val="24"/>
              </w:rPr>
            </w:pPr>
            <w:r w:rsidRPr="00CE341E">
              <w:rPr>
                <w:rFonts w:hint="eastAsia"/>
                <w:snapToGrid/>
                <w:spacing w:val="6"/>
                <w:szCs w:val="24"/>
              </w:rPr>
              <w:t>波斯尼亚和黑塞哥维那</w:t>
            </w:r>
          </w:p>
        </w:tc>
        <w:tc>
          <w:tcPr>
            <w:tcW w:w="1458" w:type="pct"/>
          </w:tcPr>
          <w:p w:rsidR="000579FE" w:rsidRPr="00CE341E" w:rsidRDefault="000579FE" w:rsidP="00DE3688">
            <w:pPr>
              <w:tabs>
                <w:tab w:val="left" w:pos="2375"/>
              </w:tabs>
              <w:spacing w:line="34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5</w:t>
            </w:r>
            <w:r w:rsidRPr="00CE341E">
              <w:rPr>
                <w:rFonts w:hint="eastAsia"/>
                <w:snapToGrid/>
                <w:spacing w:val="6"/>
                <w:szCs w:val="24"/>
              </w:rPr>
              <w:t>日</w:t>
            </w:r>
          </w:p>
        </w:tc>
        <w:tc>
          <w:tcPr>
            <w:tcW w:w="1464" w:type="pct"/>
          </w:tcPr>
          <w:p w:rsidR="000579FE" w:rsidRPr="00CE341E" w:rsidRDefault="00611FBB" w:rsidP="00DE3688">
            <w:pPr>
              <w:tabs>
                <w:tab w:val="left" w:pos="2375"/>
              </w:tabs>
              <w:spacing w:line="340" w:lineRule="exact"/>
              <w:rPr>
                <w:rFonts w:hint="eastAsia"/>
                <w:snapToGrid/>
                <w:spacing w:val="6"/>
                <w:szCs w:val="24"/>
              </w:rPr>
            </w:pPr>
            <w:r>
              <w:rPr>
                <w:rFonts w:hint="eastAsia"/>
                <w:snapToGrid/>
                <w:spacing w:val="6"/>
                <w:szCs w:val="24"/>
              </w:rPr>
              <w:t>[</w:t>
            </w:r>
            <w:r w:rsidR="000579FE" w:rsidRPr="00CE341E">
              <w:rPr>
                <w:rFonts w:hint="eastAsia"/>
                <w:snapToGrid/>
                <w:spacing w:val="6"/>
                <w:szCs w:val="24"/>
              </w:rPr>
              <w:t>2009</w:t>
            </w:r>
            <w:r w:rsidR="000579FE" w:rsidRPr="00CE341E">
              <w:rPr>
                <w:rFonts w:hint="eastAsia"/>
                <w:snapToGrid/>
                <w:spacing w:val="6"/>
                <w:szCs w:val="24"/>
              </w:rPr>
              <w:t>年</w:t>
            </w:r>
            <w:r w:rsidR="000579FE" w:rsidRPr="00CE341E">
              <w:rPr>
                <w:rFonts w:hint="eastAsia"/>
                <w:snapToGrid/>
                <w:spacing w:val="6"/>
                <w:szCs w:val="24"/>
              </w:rPr>
              <w:t>3</w:t>
            </w:r>
            <w:r w:rsidR="000579FE" w:rsidRPr="00CE341E">
              <w:rPr>
                <w:rFonts w:hint="eastAsia"/>
                <w:snapToGrid/>
                <w:spacing w:val="6"/>
                <w:szCs w:val="24"/>
              </w:rPr>
              <w:t>月</w:t>
            </w:r>
            <w:r w:rsidR="000579FE" w:rsidRPr="00CE341E">
              <w:rPr>
                <w:rFonts w:hint="eastAsia"/>
                <w:snapToGrid/>
                <w:spacing w:val="6"/>
                <w:szCs w:val="24"/>
              </w:rPr>
              <w:t>5</w:t>
            </w:r>
            <w:r w:rsidR="000579FE" w:rsidRPr="00CE341E">
              <w:rPr>
                <w:rFonts w:hint="eastAsia"/>
                <w:snapToGrid/>
                <w:spacing w:val="6"/>
                <w:szCs w:val="24"/>
              </w:rPr>
              <w:t>日</w:t>
            </w:r>
            <w:r>
              <w:rPr>
                <w:rFonts w:hint="eastAsia"/>
                <w:snapToGrid/>
                <w:spacing w:val="6"/>
                <w:szCs w:val="24"/>
              </w:rPr>
              <w:t>]</w:t>
            </w:r>
          </w:p>
        </w:tc>
      </w:tr>
      <w:tr w:rsidR="004B596A" w:rsidRPr="00CE341E" w:rsidTr="004B596A">
        <w:tblPrEx>
          <w:tblCellMar>
            <w:top w:w="0" w:type="dxa"/>
            <w:bottom w:w="0" w:type="dxa"/>
          </w:tblCellMar>
        </w:tblPrEx>
        <w:tc>
          <w:tcPr>
            <w:tcW w:w="0" w:type="auto"/>
          </w:tcPr>
          <w:p w:rsidR="004B596A" w:rsidRPr="00CE341E" w:rsidRDefault="004B596A" w:rsidP="00DE3688">
            <w:pPr>
              <w:spacing w:line="340" w:lineRule="exact"/>
              <w:ind w:left="567"/>
              <w:rPr>
                <w:rFonts w:hint="eastAsia"/>
                <w:snapToGrid/>
                <w:spacing w:val="6"/>
                <w:szCs w:val="24"/>
              </w:rPr>
            </w:pPr>
            <w:r w:rsidRPr="00CE341E">
              <w:rPr>
                <w:rFonts w:hint="eastAsia"/>
                <w:snapToGrid/>
                <w:spacing w:val="6"/>
                <w:szCs w:val="24"/>
              </w:rPr>
              <w:t>塞舌尔</w:t>
            </w:r>
          </w:p>
        </w:tc>
        <w:tc>
          <w:tcPr>
            <w:tcW w:w="1458" w:type="pct"/>
          </w:tcPr>
          <w:p w:rsidR="004B596A" w:rsidRPr="00CE341E" w:rsidRDefault="004B596A" w:rsidP="00DE3688">
            <w:pPr>
              <w:tabs>
                <w:tab w:val="left" w:pos="2375"/>
              </w:tabs>
              <w:spacing w:line="34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4B596A" w:rsidRPr="00CE341E" w:rsidRDefault="004B596A" w:rsidP="00DE3688">
            <w:pPr>
              <w:tabs>
                <w:tab w:val="left" w:pos="2375"/>
              </w:tabs>
              <w:spacing w:line="340" w:lineRule="exact"/>
              <w:rPr>
                <w:rFonts w:hint="eastAsia"/>
                <w:snapToGrid/>
                <w:spacing w:val="6"/>
                <w:szCs w:val="24"/>
              </w:rPr>
            </w:pPr>
          </w:p>
        </w:tc>
      </w:tr>
      <w:tr w:rsidR="004B596A" w:rsidRPr="00CE341E" w:rsidTr="004B596A">
        <w:tblPrEx>
          <w:tblCellMar>
            <w:top w:w="0" w:type="dxa"/>
            <w:bottom w:w="0" w:type="dxa"/>
          </w:tblCellMar>
        </w:tblPrEx>
        <w:tc>
          <w:tcPr>
            <w:tcW w:w="0" w:type="auto"/>
          </w:tcPr>
          <w:p w:rsidR="004B596A" w:rsidRPr="00CE341E" w:rsidRDefault="004B596A" w:rsidP="00DE3688">
            <w:pPr>
              <w:spacing w:line="340" w:lineRule="exact"/>
              <w:ind w:left="567"/>
              <w:rPr>
                <w:rFonts w:hint="eastAsia"/>
                <w:snapToGrid/>
                <w:spacing w:val="6"/>
                <w:szCs w:val="24"/>
              </w:rPr>
            </w:pPr>
            <w:r w:rsidRPr="00CE341E">
              <w:rPr>
                <w:rFonts w:hint="eastAsia"/>
                <w:snapToGrid/>
                <w:spacing w:val="6"/>
                <w:szCs w:val="24"/>
              </w:rPr>
              <w:t>佛得角</w:t>
            </w:r>
          </w:p>
        </w:tc>
        <w:tc>
          <w:tcPr>
            <w:tcW w:w="1458" w:type="pct"/>
          </w:tcPr>
          <w:p w:rsidR="004B596A" w:rsidRPr="00CE341E" w:rsidRDefault="004B596A" w:rsidP="00DE3688">
            <w:pPr>
              <w:tabs>
                <w:tab w:val="left" w:pos="2375"/>
              </w:tabs>
              <w:spacing w:line="34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4B596A" w:rsidRPr="00CE341E" w:rsidRDefault="004B596A"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p>
        </w:tc>
        <w:tc>
          <w:tcPr>
            <w:tcW w:w="1458" w:type="pct"/>
          </w:tcPr>
          <w:p w:rsidR="006E5CA9" w:rsidRPr="00CE341E" w:rsidRDefault="006E5CA9" w:rsidP="00DE3688">
            <w:pPr>
              <w:tabs>
                <w:tab w:val="left" w:pos="2375"/>
              </w:tabs>
              <w:spacing w:line="340" w:lineRule="exact"/>
              <w:rPr>
                <w:rFonts w:hint="eastAsia"/>
                <w:snapToGrid/>
                <w:spacing w:val="6"/>
                <w:szCs w:val="24"/>
              </w:rPr>
            </w:pP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widowControl w:val="0"/>
              <w:spacing w:line="340" w:lineRule="exact"/>
              <w:ind w:left="567"/>
              <w:rPr>
                <w:rFonts w:hint="eastAsia"/>
                <w:snapToGrid/>
                <w:spacing w:val="6"/>
                <w:szCs w:val="24"/>
              </w:rPr>
            </w:pPr>
            <w:r w:rsidRPr="00CE341E">
              <w:rPr>
                <w:rFonts w:hint="eastAsia"/>
                <w:snapToGrid/>
                <w:spacing w:val="6"/>
                <w:szCs w:val="24"/>
              </w:rPr>
              <w:t>柬埔寨</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13</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布隆迪</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19</w:t>
            </w:r>
            <w:r w:rsidRPr="00CE341E">
              <w:rPr>
                <w:rFonts w:hint="eastAsia"/>
                <w:snapToGrid/>
                <w:spacing w:val="6"/>
                <w:szCs w:val="24"/>
              </w:rPr>
              <w:t>日</w:t>
            </w:r>
          </w:p>
        </w:tc>
        <w:tc>
          <w:tcPr>
            <w:tcW w:w="1464" w:type="pct"/>
          </w:tcPr>
          <w:p w:rsidR="006E5CA9" w:rsidRPr="00CE341E" w:rsidRDefault="00611FBB" w:rsidP="00DE3688">
            <w:pPr>
              <w:tabs>
                <w:tab w:val="left" w:pos="2375"/>
              </w:tabs>
              <w:spacing w:line="340" w:lineRule="exact"/>
              <w:rPr>
                <w:rFonts w:hint="eastAsia"/>
                <w:snapToGrid/>
                <w:spacing w:val="6"/>
                <w:szCs w:val="24"/>
              </w:rPr>
            </w:pPr>
            <w:r>
              <w:rPr>
                <w:snapToGrid/>
                <w:spacing w:val="6"/>
                <w:szCs w:val="24"/>
              </w:rPr>
              <w:t>[</w:t>
            </w:r>
            <w:r w:rsidR="006E5CA9" w:rsidRPr="00CE341E">
              <w:rPr>
                <w:snapToGrid/>
                <w:spacing w:val="6"/>
                <w:szCs w:val="24"/>
              </w:rPr>
              <w:t>2008</w:t>
            </w:r>
            <w:r w:rsidR="006E5CA9" w:rsidRPr="00CE341E">
              <w:rPr>
                <w:rFonts w:hint="eastAsia"/>
                <w:snapToGrid/>
                <w:spacing w:val="6"/>
                <w:szCs w:val="24"/>
              </w:rPr>
              <w:t>年</w:t>
            </w:r>
            <w:r w:rsidR="006E5CA9" w:rsidRPr="00CE341E">
              <w:rPr>
                <w:rFonts w:hint="eastAsia"/>
                <w:snapToGrid/>
                <w:spacing w:val="6"/>
                <w:szCs w:val="24"/>
              </w:rPr>
              <w:t>12</w:t>
            </w:r>
            <w:r w:rsidR="006E5CA9" w:rsidRPr="00CE341E">
              <w:rPr>
                <w:rFonts w:hint="eastAsia"/>
                <w:snapToGrid/>
                <w:spacing w:val="6"/>
                <w:szCs w:val="24"/>
              </w:rPr>
              <w:t>月</w:t>
            </w:r>
            <w:r w:rsidR="006E5CA9" w:rsidRPr="00CE341E">
              <w:rPr>
                <w:rFonts w:hint="eastAsia"/>
                <w:snapToGrid/>
                <w:spacing w:val="6"/>
                <w:szCs w:val="24"/>
              </w:rPr>
              <w:t>31</w:t>
            </w:r>
            <w:r w:rsidR="006E5CA9" w:rsidRPr="00CE341E">
              <w:rPr>
                <w:rFonts w:hint="eastAsia"/>
                <w:snapToGrid/>
                <w:spacing w:val="6"/>
                <w:szCs w:val="24"/>
              </w:rPr>
              <w:t>日</w:t>
            </w:r>
            <w:r>
              <w:rPr>
                <w:rFonts w:hint="eastAsia"/>
                <w:snapToGrid/>
                <w:spacing w:val="6"/>
                <w:szCs w:val="24"/>
              </w:rPr>
              <w:t>]</w:t>
            </w: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斯洛伐克</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安提瓜和巴布达</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埃塞俄比亚</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p>
        </w:tc>
        <w:tc>
          <w:tcPr>
            <w:tcW w:w="1458" w:type="pct"/>
          </w:tcPr>
          <w:p w:rsidR="006E5CA9" w:rsidRPr="00CE341E" w:rsidRDefault="006E5CA9" w:rsidP="00DE3688">
            <w:pPr>
              <w:tabs>
                <w:tab w:val="left" w:pos="2375"/>
              </w:tabs>
              <w:spacing w:line="340" w:lineRule="exact"/>
              <w:rPr>
                <w:rFonts w:hint="eastAsia"/>
                <w:snapToGrid/>
                <w:spacing w:val="6"/>
                <w:szCs w:val="24"/>
              </w:rPr>
            </w:pP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阿尔巴尼亚</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9</w:t>
            </w:r>
            <w:r w:rsidRPr="00CE341E">
              <w:rPr>
                <w:rFonts w:hint="eastAsia"/>
                <w:snapToGrid/>
                <w:spacing w:val="6"/>
                <w:szCs w:val="24"/>
              </w:rPr>
              <w:t>日</w:t>
            </w:r>
          </w:p>
        </w:tc>
        <w:tc>
          <w:tcPr>
            <w:tcW w:w="1464" w:type="pct"/>
          </w:tcPr>
          <w:p w:rsidR="006E5CA9" w:rsidRPr="00CE341E" w:rsidRDefault="00611FBB" w:rsidP="00DE3688">
            <w:pPr>
              <w:tabs>
                <w:tab w:val="left" w:pos="2375"/>
              </w:tabs>
              <w:spacing w:line="34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2007</w:t>
            </w:r>
            <w:r w:rsidR="00C65A4F" w:rsidRPr="00CE341E">
              <w:rPr>
                <w:rFonts w:hint="eastAsia"/>
                <w:snapToGrid/>
                <w:spacing w:val="6"/>
                <w:szCs w:val="24"/>
              </w:rPr>
              <w:t>年</w:t>
            </w:r>
            <w:r w:rsidR="00C65A4F" w:rsidRPr="00CE341E">
              <w:rPr>
                <w:rFonts w:hint="eastAsia"/>
                <w:snapToGrid/>
                <w:spacing w:val="6"/>
                <w:szCs w:val="24"/>
              </w:rPr>
              <w:t>6</w:t>
            </w:r>
            <w:r w:rsidR="00C65A4F" w:rsidRPr="00CE341E">
              <w:rPr>
                <w:rFonts w:hint="eastAsia"/>
                <w:snapToGrid/>
                <w:spacing w:val="6"/>
                <w:szCs w:val="24"/>
              </w:rPr>
              <w:t>月</w:t>
            </w:r>
            <w:r w:rsidR="00C65A4F" w:rsidRPr="00CE341E">
              <w:rPr>
                <w:rFonts w:hint="eastAsia"/>
                <w:snapToGrid/>
                <w:spacing w:val="6"/>
                <w:szCs w:val="24"/>
              </w:rPr>
              <w:t>9</w:t>
            </w:r>
            <w:r w:rsidR="00C65A4F" w:rsidRPr="00CE341E">
              <w:rPr>
                <w:rFonts w:hint="eastAsia"/>
                <w:snapToGrid/>
                <w:spacing w:val="6"/>
                <w:szCs w:val="24"/>
              </w:rPr>
              <w:t>日</w:t>
            </w:r>
            <w:r>
              <w:rPr>
                <w:rFonts w:hint="eastAsia"/>
                <w:snapToGrid/>
                <w:spacing w:val="6"/>
                <w:szCs w:val="24"/>
              </w:rPr>
              <w:t>]</w:t>
            </w: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纳米比亚</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塔吉克斯坦</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9</w:t>
            </w:r>
            <w:r w:rsidRPr="00CE341E">
              <w:rPr>
                <w:rFonts w:hint="eastAsia"/>
                <w:snapToGrid/>
                <w:spacing w:val="6"/>
                <w:szCs w:val="24"/>
              </w:rPr>
              <w:t>日</w:t>
            </w:r>
          </w:p>
        </w:tc>
        <w:tc>
          <w:tcPr>
            <w:tcW w:w="1464" w:type="pct"/>
          </w:tcPr>
          <w:p w:rsidR="006E5CA9" w:rsidRPr="00CE341E" w:rsidRDefault="00611FBB" w:rsidP="00DE3688">
            <w:pPr>
              <w:tabs>
                <w:tab w:val="left" w:pos="2375"/>
              </w:tabs>
              <w:spacing w:line="34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2008</w:t>
            </w:r>
            <w:r w:rsidR="00C65A4F" w:rsidRPr="00CE341E">
              <w:rPr>
                <w:rFonts w:hint="eastAsia"/>
                <w:snapToGrid/>
                <w:spacing w:val="6"/>
                <w:szCs w:val="24"/>
              </w:rPr>
              <w:t>年</w:t>
            </w:r>
            <w:r w:rsidR="00C65A4F" w:rsidRPr="00CE341E">
              <w:rPr>
                <w:rFonts w:hint="eastAsia"/>
                <w:snapToGrid/>
                <w:spacing w:val="6"/>
                <w:szCs w:val="24"/>
              </w:rPr>
              <w:t>12</w:t>
            </w:r>
            <w:r w:rsidR="00C65A4F" w:rsidRPr="00CE341E">
              <w:rPr>
                <w:rFonts w:hint="eastAsia"/>
                <w:snapToGrid/>
                <w:spacing w:val="6"/>
                <w:szCs w:val="24"/>
              </w:rPr>
              <w:t>月</w:t>
            </w:r>
            <w:r w:rsidR="00C65A4F" w:rsidRPr="00CE341E">
              <w:rPr>
                <w:rFonts w:hint="eastAsia"/>
                <w:snapToGrid/>
                <w:spacing w:val="6"/>
                <w:szCs w:val="24"/>
              </w:rPr>
              <w:t>31</w:t>
            </w:r>
            <w:r w:rsidR="00C65A4F" w:rsidRPr="00CE341E">
              <w:rPr>
                <w:rFonts w:hint="eastAsia"/>
                <w:snapToGrid/>
                <w:spacing w:val="6"/>
                <w:szCs w:val="24"/>
              </w:rPr>
              <w:t>日</w:t>
            </w:r>
            <w:r>
              <w:rPr>
                <w:rFonts w:hint="eastAsia"/>
                <w:snapToGrid/>
                <w:spacing w:val="6"/>
                <w:szCs w:val="24"/>
              </w:rPr>
              <w:t>]</w:t>
            </w: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古</w:t>
            </w:r>
            <w:r w:rsidRPr="00CE341E">
              <w:rPr>
                <w:rFonts w:hint="eastAsia"/>
                <w:snapToGrid/>
                <w:spacing w:val="6"/>
                <w:szCs w:val="24"/>
              </w:rPr>
              <w:t xml:space="preserve">  </w:t>
            </w:r>
            <w:r w:rsidRPr="00CE341E">
              <w:rPr>
                <w:rFonts w:hint="eastAsia"/>
                <w:snapToGrid/>
                <w:spacing w:val="6"/>
                <w:szCs w:val="24"/>
              </w:rPr>
              <w:t>巴</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15</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r w:rsidRPr="00CE341E">
              <w:rPr>
                <w:rFonts w:hint="eastAsia"/>
                <w:snapToGrid/>
                <w:spacing w:val="6"/>
                <w:szCs w:val="24"/>
              </w:rPr>
              <w:t>乍</w:t>
            </w:r>
            <w:r w:rsidRPr="00CE341E">
              <w:rPr>
                <w:rFonts w:hint="eastAsia"/>
                <w:snapToGrid/>
                <w:spacing w:val="6"/>
                <w:szCs w:val="24"/>
              </w:rPr>
              <w:t xml:space="preserve">  </w:t>
            </w:r>
            <w:r w:rsidRPr="00CE341E">
              <w:rPr>
                <w:rFonts w:hint="eastAsia"/>
                <w:snapToGrid/>
                <w:spacing w:val="6"/>
                <w:szCs w:val="24"/>
              </w:rPr>
              <w:t>得</w:t>
            </w:r>
          </w:p>
        </w:tc>
        <w:tc>
          <w:tcPr>
            <w:tcW w:w="1458" w:type="pct"/>
          </w:tcPr>
          <w:p w:rsidR="006E5CA9" w:rsidRPr="00CE341E" w:rsidRDefault="006E5CA9" w:rsidP="00DE3688">
            <w:pPr>
              <w:tabs>
                <w:tab w:val="left" w:pos="2375"/>
              </w:tabs>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9</w:t>
            </w:r>
            <w:r w:rsidRPr="00CE341E">
              <w:rPr>
                <w:rFonts w:hint="eastAsia"/>
                <w:snapToGrid/>
                <w:spacing w:val="6"/>
                <w:szCs w:val="24"/>
              </w:rPr>
              <w:t>日</w:t>
            </w: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6E5CA9" w:rsidRPr="00CE341E" w:rsidTr="004B596A">
        <w:tblPrEx>
          <w:tblCellMar>
            <w:top w:w="0" w:type="dxa"/>
            <w:bottom w:w="0" w:type="dxa"/>
          </w:tblCellMar>
        </w:tblPrEx>
        <w:tc>
          <w:tcPr>
            <w:tcW w:w="0" w:type="auto"/>
          </w:tcPr>
          <w:p w:rsidR="006E5CA9" w:rsidRPr="00CE341E" w:rsidRDefault="006E5CA9" w:rsidP="00DE3688">
            <w:pPr>
              <w:spacing w:line="340" w:lineRule="exact"/>
              <w:ind w:left="567"/>
              <w:rPr>
                <w:rFonts w:hint="eastAsia"/>
                <w:snapToGrid/>
                <w:spacing w:val="6"/>
                <w:szCs w:val="24"/>
              </w:rPr>
            </w:pPr>
          </w:p>
        </w:tc>
        <w:tc>
          <w:tcPr>
            <w:tcW w:w="1458" w:type="pct"/>
          </w:tcPr>
          <w:p w:rsidR="006E5CA9" w:rsidRPr="00CE341E" w:rsidRDefault="006E5CA9" w:rsidP="00DE3688">
            <w:pPr>
              <w:tabs>
                <w:tab w:val="left" w:pos="2375"/>
              </w:tabs>
              <w:spacing w:line="340" w:lineRule="exact"/>
              <w:rPr>
                <w:rFonts w:hint="eastAsia"/>
                <w:snapToGrid/>
                <w:spacing w:val="6"/>
                <w:szCs w:val="24"/>
              </w:rPr>
            </w:pPr>
          </w:p>
        </w:tc>
        <w:tc>
          <w:tcPr>
            <w:tcW w:w="1464" w:type="pct"/>
          </w:tcPr>
          <w:p w:rsidR="006E5CA9" w:rsidRPr="00CE341E" w:rsidRDefault="006E5CA9"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摩尔多瓦</w:t>
            </w:r>
          </w:p>
        </w:tc>
        <w:tc>
          <w:tcPr>
            <w:tcW w:w="1458" w:type="pct"/>
          </w:tcPr>
          <w:p w:rsidR="00C65A4F" w:rsidRPr="00CE341E" w:rsidRDefault="00C65A4F" w:rsidP="00DE3688">
            <w:pPr>
              <w:tabs>
                <w:tab w:val="left" w:pos="2045"/>
                <w:tab w:val="left" w:pos="2524"/>
                <w:tab w:val="left" w:pos="2634"/>
              </w:tabs>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C65A4F" w:rsidRPr="00CE341E" w:rsidRDefault="00611FBB" w:rsidP="00DE3688">
            <w:pPr>
              <w:tabs>
                <w:tab w:val="left" w:pos="2375"/>
              </w:tabs>
              <w:spacing w:line="34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2004</w:t>
            </w:r>
            <w:r w:rsidR="00C65A4F" w:rsidRPr="00CE341E">
              <w:rPr>
                <w:rFonts w:hint="eastAsia"/>
                <w:snapToGrid/>
                <w:spacing w:val="6"/>
                <w:szCs w:val="24"/>
              </w:rPr>
              <w:t>年</w:t>
            </w:r>
            <w:r w:rsidR="00C65A4F" w:rsidRPr="00CE341E">
              <w:rPr>
                <w:rFonts w:hint="eastAsia"/>
                <w:snapToGrid/>
                <w:spacing w:val="6"/>
                <w:szCs w:val="24"/>
              </w:rPr>
              <w:t>12</w:t>
            </w:r>
            <w:r w:rsidR="00C65A4F" w:rsidRPr="00CE341E">
              <w:rPr>
                <w:rFonts w:hint="eastAsia"/>
                <w:snapToGrid/>
                <w:spacing w:val="6"/>
                <w:szCs w:val="24"/>
              </w:rPr>
              <w:t>月</w:t>
            </w:r>
            <w:r w:rsidR="00C65A4F" w:rsidRPr="00CE341E">
              <w:rPr>
                <w:rFonts w:hint="eastAsia"/>
                <w:snapToGrid/>
                <w:spacing w:val="6"/>
                <w:szCs w:val="24"/>
              </w:rPr>
              <w:t>27</w:t>
            </w:r>
            <w:r w:rsidR="00C65A4F" w:rsidRPr="00CE341E">
              <w:rPr>
                <w:rFonts w:hint="eastAsia"/>
                <w:snapToGrid/>
                <w:spacing w:val="6"/>
                <w:szCs w:val="24"/>
              </w:rPr>
              <w:t>日</w:t>
            </w:r>
            <w:r>
              <w:rPr>
                <w:rFonts w:hint="eastAsia"/>
                <w:snapToGrid/>
                <w:spacing w:val="6"/>
                <w:szCs w:val="24"/>
              </w:rPr>
              <w:t>]</w:t>
            </w: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科特迪瓦</w:t>
            </w:r>
          </w:p>
        </w:tc>
        <w:tc>
          <w:tcPr>
            <w:tcW w:w="1458" w:type="pct"/>
          </w:tcPr>
          <w:p w:rsidR="00C65A4F" w:rsidRPr="00CE341E" w:rsidRDefault="00C65A4F" w:rsidP="00DE3688">
            <w:pPr>
              <w:tabs>
                <w:tab w:val="left" w:pos="2524"/>
              </w:tabs>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刚果民主共和国</w:t>
            </w:r>
          </w:p>
        </w:tc>
        <w:tc>
          <w:tcPr>
            <w:tcW w:w="1458" w:type="pct"/>
          </w:tcPr>
          <w:p w:rsidR="00C65A4F" w:rsidRPr="00CE341E" w:rsidRDefault="00C65A4F" w:rsidP="00DE3688">
            <w:pPr>
              <w:tabs>
                <w:tab w:val="left" w:pos="2524"/>
              </w:tabs>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C65A4F" w:rsidRPr="00CE341E" w:rsidRDefault="00611FBB" w:rsidP="00DE3688">
            <w:pPr>
              <w:tabs>
                <w:tab w:val="left" w:pos="2375"/>
              </w:tabs>
              <w:spacing w:line="34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2009</w:t>
            </w:r>
            <w:r w:rsidR="00C65A4F" w:rsidRPr="00CE341E">
              <w:rPr>
                <w:rFonts w:hint="eastAsia"/>
                <w:snapToGrid/>
                <w:spacing w:val="6"/>
                <w:szCs w:val="24"/>
              </w:rPr>
              <w:t>年</w:t>
            </w:r>
            <w:r w:rsidR="00C65A4F" w:rsidRPr="00CE341E">
              <w:rPr>
                <w:rFonts w:hint="eastAsia"/>
                <w:snapToGrid/>
                <w:spacing w:val="6"/>
                <w:szCs w:val="24"/>
              </w:rPr>
              <w:t>4</w:t>
            </w:r>
            <w:r w:rsidR="00C65A4F" w:rsidRPr="00CE341E">
              <w:rPr>
                <w:rFonts w:hint="eastAsia"/>
                <w:snapToGrid/>
                <w:spacing w:val="6"/>
                <w:szCs w:val="24"/>
              </w:rPr>
              <w:t>月</w:t>
            </w:r>
            <w:r w:rsidR="00C65A4F" w:rsidRPr="00CE341E">
              <w:rPr>
                <w:rFonts w:hint="eastAsia"/>
                <w:snapToGrid/>
                <w:spacing w:val="6"/>
                <w:szCs w:val="24"/>
              </w:rPr>
              <w:t>16</w:t>
            </w:r>
            <w:r w:rsidR="00C65A4F" w:rsidRPr="00CE341E">
              <w:rPr>
                <w:rFonts w:hint="eastAsia"/>
                <w:snapToGrid/>
                <w:spacing w:val="6"/>
                <w:szCs w:val="24"/>
              </w:rPr>
              <w:t>日</w:t>
            </w:r>
            <w:r>
              <w:rPr>
                <w:rFonts w:hint="eastAsia"/>
                <w:snapToGrid/>
                <w:spacing w:val="6"/>
                <w:szCs w:val="24"/>
              </w:rPr>
              <w:t>]</w:t>
            </w: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萨尔瓦多</w:t>
            </w:r>
          </w:p>
        </w:tc>
        <w:tc>
          <w:tcPr>
            <w:tcW w:w="1458" w:type="pct"/>
          </w:tcPr>
          <w:p w:rsidR="00C65A4F" w:rsidRPr="00CE341E" w:rsidRDefault="00C65A4F" w:rsidP="00DE3688">
            <w:pPr>
              <w:tabs>
                <w:tab w:val="left" w:pos="2524"/>
              </w:tabs>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科威特</w:t>
            </w:r>
          </w:p>
        </w:tc>
        <w:tc>
          <w:tcPr>
            <w:tcW w:w="1458" w:type="pct"/>
          </w:tcPr>
          <w:p w:rsidR="00C65A4F" w:rsidRPr="00CE341E" w:rsidRDefault="00C65A4F" w:rsidP="00DE3688">
            <w:pPr>
              <w:tabs>
                <w:tab w:val="left" w:pos="2524"/>
              </w:tabs>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snapToGrid/>
                <w:spacing w:val="6"/>
                <w:szCs w:val="24"/>
              </w:rPr>
            </w:pPr>
          </w:p>
        </w:tc>
        <w:tc>
          <w:tcPr>
            <w:tcW w:w="1458" w:type="pct"/>
          </w:tcPr>
          <w:p w:rsidR="00C65A4F" w:rsidRPr="00CE341E" w:rsidRDefault="00C65A4F" w:rsidP="00DE3688">
            <w:pPr>
              <w:tabs>
                <w:tab w:val="left" w:pos="2375"/>
              </w:tabs>
              <w:spacing w:line="340" w:lineRule="exact"/>
              <w:rPr>
                <w:rFonts w:hint="eastAsia"/>
                <w:snapToGrid/>
                <w:spacing w:val="6"/>
                <w:szCs w:val="24"/>
              </w:rPr>
            </w:pP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马拉维</w:t>
            </w:r>
          </w:p>
        </w:tc>
        <w:tc>
          <w:tcPr>
            <w:tcW w:w="1458" w:type="pct"/>
          </w:tcPr>
          <w:p w:rsidR="00C65A4F" w:rsidRPr="00CE341E" w:rsidRDefault="00C65A4F" w:rsidP="00DE3688">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洪都拉斯</w:t>
            </w:r>
          </w:p>
        </w:tc>
        <w:tc>
          <w:tcPr>
            <w:tcW w:w="1458" w:type="pct"/>
          </w:tcPr>
          <w:p w:rsidR="00C65A4F" w:rsidRPr="00CE341E" w:rsidRDefault="00C65A4F" w:rsidP="00DE3688">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肯尼亚</w:t>
            </w:r>
          </w:p>
        </w:tc>
        <w:tc>
          <w:tcPr>
            <w:tcW w:w="1458" w:type="pct"/>
          </w:tcPr>
          <w:p w:rsidR="00C65A4F" w:rsidRPr="00CE341E" w:rsidRDefault="00C65A4F" w:rsidP="00DE3688">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DE3688">
            <w:pPr>
              <w:spacing w:line="340" w:lineRule="exact"/>
              <w:ind w:left="567"/>
              <w:rPr>
                <w:rFonts w:hint="eastAsia"/>
                <w:snapToGrid/>
                <w:spacing w:val="6"/>
                <w:szCs w:val="24"/>
              </w:rPr>
            </w:pPr>
            <w:r w:rsidRPr="00CE341E">
              <w:rPr>
                <w:rFonts w:hint="eastAsia"/>
                <w:snapToGrid/>
                <w:spacing w:val="6"/>
                <w:szCs w:val="24"/>
              </w:rPr>
              <w:t>吉尔吉斯斯坦</w:t>
            </w:r>
          </w:p>
        </w:tc>
        <w:tc>
          <w:tcPr>
            <w:tcW w:w="1458" w:type="pct"/>
          </w:tcPr>
          <w:p w:rsidR="00C65A4F" w:rsidRPr="00CE341E" w:rsidRDefault="00C65A4F" w:rsidP="00DE3688">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C65A4F" w:rsidRPr="00CE341E" w:rsidRDefault="00C65A4F" w:rsidP="00DE3688">
            <w:pPr>
              <w:tabs>
                <w:tab w:val="left" w:pos="2375"/>
              </w:tabs>
              <w:spacing w:line="34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沙特阿拉伯</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21</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巴</w:t>
            </w:r>
            <w:r w:rsidRPr="00CE341E">
              <w:rPr>
                <w:rFonts w:hint="eastAsia"/>
                <w:snapToGrid/>
                <w:spacing w:val="6"/>
                <w:szCs w:val="24"/>
              </w:rPr>
              <w:t xml:space="preserve">  </w:t>
            </w:r>
            <w:r w:rsidRPr="00CE341E">
              <w:rPr>
                <w:rFonts w:hint="eastAsia"/>
                <w:snapToGrid/>
                <w:spacing w:val="6"/>
                <w:szCs w:val="24"/>
              </w:rPr>
              <w:t>林</w:t>
            </w:r>
          </w:p>
        </w:tc>
        <w:tc>
          <w:tcPr>
            <w:tcW w:w="1458" w:type="pct"/>
          </w:tcPr>
          <w:p w:rsidR="00C65A4F" w:rsidRPr="00CE341E" w:rsidRDefault="00C65A4F" w:rsidP="00AF198B">
            <w:pPr>
              <w:tabs>
                <w:tab w:val="left" w:pos="2634"/>
                <w:tab w:val="left" w:pos="3024"/>
              </w:tabs>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C65A4F"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2007</w:t>
            </w:r>
            <w:r w:rsidR="00C65A4F" w:rsidRPr="00CE341E">
              <w:rPr>
                <w:rFonts w:hint="eastAsia"/>
                <w:snapToGrid/>
                <w:spacing w:val="6"/>
                <w:szCs w:val="24"/>
              </w:rPr>
              <w:t>年</w:t>
            </w:r>
            <w:r w:rsidR="00C65A4F" w:rsidRPr="00CE341E">
              <w:rPr>
                <w:rFonts w:hint="eastAsia"/>
                <w:snapToGrid/>
                <w:spacing w:val="6"/>
                <w:szCs w:val="24"/>
              </w:rPr>
              <w:t>4</w:t>
            </w:r>
            <w:r w:rsidR="00C65A4F" w:rsidRPr="00CE341E">
              <w:rPr>
                <w:rFonts w:hint="eastAsia"/>
                <w:snapToGrid/>
                <w:spacing w:val="6"/>
                <w:szCs w:val="24"/>
              </w:rPr>
              <w:t>月</w:t>
            </w:r>
            <w:r w:rsidR="00C65A4F" w:rsidRPr="00CE341E">
              <w:rPr>
                <w:rFonts w:hint="eastAsia"/>
                <w:snapToGrid/>
                <w:spacing w:val="6"/>
                <w:szCs w:val="24"/>
              </w:rPr>
              <w:t>4</w:t>
            </w:r>
            <w:r w:rsidR="00C65A4F" w:rsidRPr="00CE341E">
              <w:rPr>
                <w:rFonts w:hint="eastAsia"/>
                <w:snapToGrid/>
                <w:spacing w:val="6"/>
                <w:szCs w:val="24"/>
              </w:rPr>
              <w:t>日</w:t>
            </w:r>
            <w:r>
              <w:rPr>
                <w:rFonts w:hint="eastAsia"/>
                <w:snapToGrid/>
                <w:spacing w:val="6"/>
                <w:szCs w:val="24"/>
              </w:rPr>
              <w:t>]</w:t>
            </w: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孟加拉国</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尼日尔</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南</w:t>
            </w:r>
            <w:r w:rsidRPr="00CE341E">
              <w:rPr>
                <w:rFonts w:hint="eastAsia"/>
                <w:snapToGrid/>
                <w:spacing w:val="6"/>
                <w:szCs w:val="24"/>
              </w:rPr>
              <w:t xml:space="preserve">  </w:t>
            </w:r>
            <w:r w:rsidRPr="00CE341E">
              <w:rPr>
                <w:rFonts w:hint="eastAsia"/>
                <w:snapToGrid/>
                <w:spacing w:val="6"/>
                <w:szCs w:val="24"/>
              </w:rPr>
              <w:t>非</w:t>
            </w:r>
          </w:p>
        </w:tc>
        <w:tc>
          <w:tcPr>
            <w:tcW w:w="1458" w:type="pct"/>
          </w:tcPr>
          <w:p w:rsidR="00C65A4F" w:rsidRPr="00CE341E" w:rsidRDefault="00C65A4F" w:rsidP="00AF198B">
            <w:pPr>
              <w:tabs>
                <w:tab w:val="left" w:pos="2634"/>
              </w:tabs>
              <w:spacing w:line="360" w:lineRule="exact"/>
              <w:ind w:left="567" w:hanging="567"/>
              <w:jc w:val="lef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8</w:t>
            </w:r>
            <w:r w:rsidRPr="00CE341E">
              <w:rPr>
                <w:rFonts w:hint="eastAsia"/>
                <w:snapToGrid/>
                <w:spacing w:val="6"/>
                <w:szCs w:val="24"/>
              </w:rPr>
              <w:t>日</w:t>
            </w:r>
          </w:p>
        </w:tc>
        <w:tc>
          <w:tcPr>
            <w:tcW w:w="1464" w:type="pct"/>
          </w:tcPr>
          <w:p w:rsidR="00C65A4F"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2009</w:t>
            </w:r>
            <w:r w:rsidR="00C65A4F" w:rsidRPr="00CE341E">
              <w:rPr>
                <w:rFonts w:hint="eastAsia"/>
                <w:snapToGrid/>
                <w:spacing w:val="6"/>
                <w:szCs w:val="24"/>
              </w:rPr>
              <w:t>年</w:t>
            </w:r>
            <w:r w:rsidR="00C65A4F" w:rsidRPr="00CE341E">
              <w:rPr>
                <w:rFonts w:hint="eastAsia"/>
                <w:snapToGrid/>
                <w:spacing w:val="6"/>
                <w:szCs w:val="24"/>
              </w:rPr>
              <w:t>12</w:t>
            </w:r>
            <w:r w:rsidR="00C65A4F" w:rsidRPr="00CE341E">
              <w:rPr>
                <w:rFonts w:hint="eastAsia"/>
                <w:snapToGrid/>
                <w:spacing w:val="6"/>
                <w:szCs w:val="24"/>
              </w:rPr>
              <w:t>月</w:t>
            </w:r>
            <w:r w:rsidR="00C65A4F" w:rsidRPr="00CE341E">
              <w:rPr>
                <w:rFonts w:hint="eastAsia"/>
                <w:snapToGrid/>
                <w:spacing w:val="6"/>
                <w:szCs w:val="24"/>
              </w:rPr>
              <w:t>31</w:t>
            </w:r>
            <w:r w:rsidR="00C65A4F" w:rsidRPr="00CE341E">
              <w:rPr>
                <w:rFonts w:hint="eastAsia"/>
                <w:snapToGrid/>
                <w:spacing w:val="6"/>
                <w:szCs w:val="24"/>
              </w:rPr>
              <w:t>日</w:t>
            </w:r>
            <w:r>
              <w:rPr>
                <w:rFonts w:hint="eastAsia"/>
                <w:snapToGrid/>
                <w:spacing w:val="6"/>
                <w:szCs w:val="24"/>
              </w:rPr>
              <w:t>]</w:t>
            </w: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布基纳法索</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p>
        </w:tc>
        <w:tc>
          <w:tcPr>
            <w:tcW w:w="1458" w:type="pct"/>
          </w:tcPr>
          <w:p w:rsidR="00C65A4F" w:rsidRPr="00CE341E" w:rsidRDefault="00C65A4F" w:rsidP="00AF198B">
            <w:pPr>
              <w:tabs>
                <w:tab w:val="left" w:pos="2375"/>
              </w:tabs>
              <w:spacing w:line="360" w:lineRule="exact"/>
              <w:rPr>
                <w:rFonts w:hint="eastAsia"/>
                <w:snapToGrid/>
                <w:spacing w:val="6"/>
                <w:szCs w:val="24"/>
              </w:rPr>
            </w:pP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马</w:t>
            </w:r>
            <w:r w:rsidRPr="00CE341E">
              <w:rPr>
                <w:rFonts w:hint="eastAsia"/>
                <w:snapToGrid/>
                <w:spacing w:val="6"/>
                <w:szCs w:val="24"/>
              </w:rPr>
              <w:t xml:space="preserve">  </w:t>
            </w:r>
            <w:r w:rsidRPr="00CE341E">
              <w:rPr>
                <w:rFonts w:hint="eastAsia"/>
                <w:snapToGrid/>
                <w:spacing w:val="6"/>
                <w:szCs w:val="24"/>
              </w:rPr>
              <w:t>里</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玻利维亚</w:t>
            </w:r>
          </w:p>
        </w:tc>
        <w:tc>
          <w:tcPr>
            <w:tcW w:w="1458" w:type="pct"/>
          </w:tcPr>
          <w:p w:rsidR="00C65A4F" w:rsidRPr="00CE341E" w:rsidRDefault="00C65A4F" w:rsidP="00AF198B">
            <w:pPr>
              <w:spacing w:line="360" w:lineRule="exact"/>
              <w:ind w:left="567" w:hanging="532"/>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土库曼斯坦</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24</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日</w:t>
            </w:r>
            <w:r w:rsidRPr="00CE341E">
              <w:rPr>
                <w:rFonts w:hint="eastAsia"/>
                <w:snapToGrid/>
                <w:spacing w:val="6"/>
                <w:szCs w:val="24"/>
              </w:rPr>
              <w:t xml:space="preserve">  </w:t>
            </w:r>
            <w:r w:rsidRPr="00CE341E">
              <w:rPr>
                <w:rFonts w:hint="eastAsia"/>
                <w:snapToGrid/>
                <w:spacing w:val="6"/>
                <w:szCs w:val="24"/>
              </w:rPr>
              <w:t>本</w:t>
            </w:r>
          </w:p>
        </w:tc>
        <w:tc>
          <w:tcPr>
            <w:tcW w:w="1458" w:type="pct"/>
          </w:tcPr>
          <w:p w:rsidR="00C65A4F" w:rsidRPr="00CE341E" w:rsidRDefault="00C65A4F"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29</w:t>
            </w:r>
            <w:r w:rsidRPr="00CE341E">
              <w:rPr>
                <w:rFonts w:hint="eastAsia"/>
                <w:snapToGrid/>
                <w:spacing w:val="6"/>
                <w:szCs w:val="24"/>
              </w:rPr>
              <w:t>日</w:t>
            </w:r>
          </w:p>
        </w:tc>
        <w:tc>
          <w:tcPr>
            <w:tcW w:w="1464" w:type="pct"/>
          </w:tcPr>
          <w:p w:rsidR="00C65A4F"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65A4F" w:rsidRPr="00CE341E">
              <w:rPr>
                <w:rFonts w:hint="eastAsia"/>
                <w:snapToGrid/>
                <w:spacing w:val="6"/>
                <w:szCs w:val="24"/>
              </w:rPr>
              <w:t>2011</w:t>
            </w:r>
            <w:r w:rsidR="00C65A4F" w:rsidRPr="00CE341E">
              <w:rPr>
                <w:rFonts w:hint="eastAsia"/>
                <w:snapToGrid/>
                <w:spacing w:val="6"/>
                <w:szCs w:val="24"/>
              </w:rPr>
              <w:t>年</w:t>
            </w:r>
            <w:r w:rsidR="00C65A4F" w:rsidRPr="00CE341E">
              <w:rPr>
                <w:rFonts w:hint="eastAsia"/>
                <w:snapToGrid/>
                <w:spacing w:val="6"/>
                <w:szCs w:val="24"/>
              </w:rPr>
              <w:t>6</w:t>
            </w:r>
            <w:r w:rsidR="00C65A4F" w:rsidRPr="00CE341E">
              <w:rPr>
                <w:rFonts w:hint="eastAsia"/>
                <w:snapToGrid/>
                <w:spacing w:val="6"/>
                <w:szCs w:val="24"/>
              </w:rPr>
              <w:t>月</w:t>
            </w:r>
            <w:r w:rsidR="00C65A4F" w:rsidRPr="00CE341E">
              <w:rPr>
                <w:rFonts w:hint="eastAsia"/>
                <w:snapToGrid/>
                <w:spacing w:val="6"/>
                <w:szCs w:val="24"/>
              </w:rPr>
              <w:t>30</w:t>
            </w:r>
            <w:r w:rsidR="00C65A4F" w:rsidRPr="00CE341E">
              <w:rPr>
                <w:rFonts w:hint="eastAsia"/>
                <w:snapToGrid/>
                <w:spacing w:val="6"/>
                <w:szCs w:val="24"/>
              </w:rPr>
              <w:t>日</w:t>
            </w:r>
            <w:r>
              <w:rPr>
                <w:rFonts w:hint="eastAsia"/>
                <w:snapToGrid/>
                <w:spacing w:val="6"/>
                <w:szCs w:val="24"/>
              </w:rPr>
              <w:t>]</w:t>
            </w: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莫桑比克</w:t>
            </w:r>
          </w:p>
        </w:tc>
        <w:tc>
          <w:tcPr>
            <w:tcW w:w="1458" w:type="pct"/>
          </w:tcPr>
          <w:p w:rsidR="00C65A4F" w:rsidRPr="00CE341E" w:rsidRDefault="00C65A4F" w:rsidP="00AF198B">
            <w:pPr>
              <w:tabs>
                <w:tab w:val="left" w:pos="237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13</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p>
        </w:tc>
        <w:tc>
          <w:tcPr>
            <w:tcW w:w="1458" w:type="pct"/>
          </w:tcPr>
          <w:p w:rsidR="00C65A4F" w:rsidRPr="00CE341E" w:rsidRDefault="00C65A4F" w:rsidP="00AF198B">
            <w:pPr>
              <w:tabs>
                <w:tab w:val="left" w:pos="2375"/>
              </w:tabs>
              <w:spacing w:line="360" w:lineRule="exact"/>
              <w:rPr>
                <w:rFonts w:hint="eastAsia"/>
                <w:snapToGrid/>
                <w:spacing w:val="6"/>
                <w:szCs w:val="24"/>
              </w:rPr>
            </w:pP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C65A4F" w:rsidRPr="00CE341E" w:rsidTr="004B596A">
        <w:tblPrEx>
          <w:tblCellMar>
            <w:top w:w="0" w:type="dxa"/>
            <w:bottom w:w="0" w:type="dxa"/>
          </w:tblCellMar>
        </w:tblPrEx>
        <w:tc>
          <w:tcPr>
            <w:tcW w:w="0" w:type="auto"/>
          </w:tcPr>
          <w:p w:rsidR="00C65A4F" w:rsidRPr="00CE341E" w:rsidRDefault="00C65A4F" w:rsidP="00AF198B">
            <w:pPr>
              <w:widowControl w:val="0"/>
              <w:spacing w:line="360" w:lineRule="exact"/>
              <w:ind w:left="567"/>
              <w:rPr>
                <w:rFonts w:hint="eastAsia"/>
                <w:snapToGrid/>
                <w:spacing w:val="6"/>
                <w:szCs w:val="24"/>
              </w:rPr>
            </w:pPr>
            <w:r w:rsidRPr="00CE341E">
              <w:rPr>
                <w:rFonts w:hint="eastAsia"/>
                <w:snapToGrid/>
                <w:spacing w:val="6"/>
                <w:szCs w:val="24"/>
              </w:rPr>
              <w:t>卡塔尔</w:t>
            </w:r>
          </w:p>
        </w:tc>
        <w:tc>
          <w:tcPr>
            <w:tcW w:w="1458" w:type="pct"/>
          </w:tcPr>
          <w:p w:rsidR="00C65A4F" w:rsidRPr="00CE341E" w:rsidRDefault="00C65A4F" w:rsidP="00AF198B">
            <w:pPr>
              <w:tabs>
                <w:tab w:val="left" w:pos="2634"/>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C65A4F" w:rsidRPr="00CE341E" w:rsidRDefault="00611FBB" w:rsidP="00AF198B">
            <w:pPr>
              <w:tabs>
                <w:tab w:val="left" w:pos="2375"/>
              </w:tabs>
              <w:spacing w:line="360" w:lineRule="exact"/>
              <w:rPr>
                <w:rFonts w:hint="eastAsia"/>
                <w:snapToGrid/>
                <w:spacing w:val="6"/>
                <w:szCs w:val="24"/>
              </w:rPr>
            </w:pPr>
            <w:r>
              <w:rPr>
                <w:snapToGrid/>
                <w:spacing w:val="6"/>
                <w:szCs w:val="24"/>
              </w:rPr>
              <w:t>[</w:t>
            </w:r>
            <w:r w:rsidR="00C65A4F" w:rsidRPr="00CE341E">
              <w:rPr>
                <w:snapToGrid/>
                <w:spacing w:val="6"/>
                <w:szCs w:val="24"/>
              </w:rPr>
              <w:t>2005</w:t>
            </w:r>
            <w:r w:rsidR="00C65A4F" w:rsidRPr="00CE341E">
              <w:rPr>
                <w:rFonts w:hint="eastAsia"/>
                <w:snapToGrid/>
                <w:spacing w:val="6"/>
                <w:szCs w:val="24"/>
              </w:rPr>
              <w:t>年</w:t>
            </w:r>
            <w:r w:rsidR="00C65A4F" w:rsidRPr="00CE341E">
              <w:rPr>
                <w:rFonts w:hint="eastAsia"/>
                <w:snapToGrid/>
                <w:spacing w:val="6"/>
                <w:szCs w:val="24"/>
              </w:rPr>
              <w:t>2</w:t>
            </w:r>
            <w:r w:rsidR="00C65A4F" w:rsidRPr="00CE341E">
              <w:rPr>
                <w:rFonts w:hint="eastAsia"/>
                <w:snapToGrid/>
                <w:spacing w:val="6"/>
                <w:szCs w:val="24"/>
              </w:rPr>
              <w:t>月</w:t>
            </w:r>
            <w:r w:rsidR="00C65A4F" w:rsidRPr="00CE341E">
              <w:rPr>
                <w:rFonts w:hint="eastAsia"/>
                <w:snapToGrid/>
                <w:spacing w:val="6"/>
                <w:szCs w:val="24"/>
              </w:rPr>
              <w:t>10</w:t>
            </w:r>
            <w:r w:rsidR="00C65A4F" w:rsidRPr="00CE341E">
              <w:rPr>
                <w:rFonts w:hint="eastAsia"/>
                <w:snapToGrid/>
                <w:spacing w:val="6"/>
                <w:szCs w:val="24"/>
              </w:rPr>
              <w:t>日</w:t>
            </w:r>
            <w:r w:rsidR="00C65A4F" w:rsidRPr="00CE341E">
              <w:rPr>
                <w:rFonts w:hint="eastAsia"/>
                <w:snapToGrid/>
                <w:spacing w:val="6"/>
                <w:szCs w:val="24"/>
              </w:rPr>
              <w:t>}</w:t>
            </w:r>
          </w:p>
        </w:tc>
      </w:tr>
      <w:tr w:rsidR="00C65A4F" w:rsidRPr="00CE341E" w:rsidTr="004B596A">
        <w:tblPrEx>
          <w:tblCellMar>
            <w:top w:w="0" w:type="dxa"/>
            <w:bottom w:w="0" w:type="dxa"/>
          </w:tblCellMar>
        </w:tblPrEx>
        <w:tc>
          <w:tcPr>
            <w:tcW w:w="0" w:type="auto"/>
          </w:tcPr>
          <w:p w:rsidR="00C65A4F" w:rsidRPr="00CE341E" w:rsidRDefault="00C65A4F" w:rsidP="00AF198B">
            <w:pPr>
              <w:spacing w:line="360" w:lineRule="exact"/>
              <w:ind w:left="567"/>
              <w:rPr>
                <w:rFonts w:hint="eastAsia"/>
                <w:snapToGrid/>
                <w:spacing w:val="6"/>
                <w:szCs w:val="24"/>
              </w:rPr>
            </w:pPr>
            <w:r w:rsidRPr="00CE341E">
              <w:rPr>
                <w:rFonts w:hint="eastAsia"/>
                <w:snapToGrid/>
                <w:spacing w:val="6"/>
                <w:szCs w:val="24"/>
              </w:rPr>
              <w:t>博茨瓦纳</w:t>
            </w:r>
          </w:p>
        </w:tc>
        <w:tc>
          <w:tcPr>
            <w:tcW w:w="1458" w:type="pct"/>
          </w:tcPr>
          <w:p w:rsidR="00C65A4F" w:rsidRPr="00CE341E" w:rsidRDefault="00C65A4F"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C65A4F" w:rsidRPr="00CE341E" w:rsidRDefault="00C65A4F"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加</w:t>
            </w:r>
            <w:r w:rsidRPr="00CE341E">
              <w:rPr>
                <w:rFonts w:hint="eastAsia"/>
                <w:snapToGrid/>
                <w:spacing w:val="6"/>
                <w:szCs w:val="24"/>
              </w:rPr>
              <w:t xml:space="preserve">  </w:t>
            </w:r>
            <w:r w:rsidRPr="00CE341E">
              <w:rPr>
                <w:rFonts w:hint="eastAsia"/>
                <w:snapToGrid/>
                <w:spacing w:val="6"/>
                <w:szCs w:val="24"/>
              </w:rPr>
              <w:t>蓬</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8</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黎巴嫩</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5</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加</w:t>
            </w:r>
            <w:r w:rsidRPr="00CE341E">
              <w:rPr>
                <w:rFonts w:hint="eastAsia"/>
                <w:snapToGrid/>
                <w:spacing w:val="6"/>
                <w:szCs w:val="24"/>
              </w:rPr>
              <w:t xml:space="preserve">  </w:t>
            </w:r>
            <w:r w:rsidRPr="00CE341E">
              <w:rPr>
                <w:rFonts w:hint="eastAsia"/>
                <w:snapToGrid/>
                <w:spacing w:val="6"/>
                <w:szCs w:val="24"/>
              </w:rPr>
              <w:t>纳</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18</w:t>
            </w:r>
            <w:r w:rsidRPr="00CE341E">
              <w:rPr>
                <w:rFonts w:hint="eastAsia"/>
                <w:snapToGrid/>
                <w:spacing w:val="6"/>
                <w:szCs w:val="24"/>
              </w:rPr>
              <w:t>日</w:t>
            </w:r>
            <w:r w:rsidRPr="00CE341E">
              <w:rPr>
                <w:rFonts w:hint="eastAsia"/>
                <w:snapToGrid/>
                <w:spacing w:val="6"/>
                <w:szCs w:val="24"/>
              </w:rPr>
              <w:t xml:space="preserve"> </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C22667" w:rsidRPr="00CE341E" w:rsidTr="004B596A">
        <w:tblPrEx>
          <w:tblCellMar>
            <w:top w:w="0" w:type="dxa"/>
            <w:bottom w:w="0" w:type="dxa"/>
          </w:tblCellMar>
        </w:tblPrEx>
        <w:tc>
          <w:tcPr>
            <w:tcW w:w="0" w:type="auto"/>
          </w:tcPr>
          <w:p w:rsidR="00C22667" w:rsidRPr="00CE341E" w:rsidRDefault="00C22667" w:rsidP="00AF198B">
            <w:pPr>
              <w:spacing w:line="360" w:lineRule="exact"/>
              <w:ind w:left="567"/>
              <w:rPr>
                <w:rFonts w:hint="eastAsia"/>
                <w:snapToGrid/>
                <w:spacing w:val="6"/>
                <w:szCs w:val="24"/>
              </w:rPr>
            </w:pPr>
          </w:p>
        </w:tc>
        <w:tc>
          <w:tcPr>
            <w:tcW w:w="1458" w:type="pct"/>
          </w:tcPr>
          <w:p w:rsidR="00C22667" w:rsidRPr="00CE341E" w:rsidRDefault="00C22667" w:rsidP="00AF198B">
            <w:pPr>
              <w:spacing w:line="360" w:lineRule="exact"/>
              <w:rPr>
                <w:rFonts w:hint="eastAsia"/>
                <w:snapToGrid/>
                <w:spacing w:val="6"/>
                <w:szCs w:val="24"/>
              </w:rPr>
            </w:pPr>
          </w:p>
        </w:tc>
        <w:tc>
          <w:tcPr>
            <w:tcW w:w="1464" w:type="pct"/>
          </w:tcPr>
          <w:p w:rsidR="00C22667" w:rsidRPr="00CE341E" w:rsidRDefault="00C22667"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塞拉利昂</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尼日利亚</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28</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圣文森特和格林纳丁斯</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31</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莱索托</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蒙</w:t>
            </w:r>
            <w:r w:rsidRPr="00CE341E">
              <w:rPr>
                <w:rFonts w:hint="eastAsia"/>
                <w:snapToGrid/>
                <w:spacing w:val="6"/>
                <w:szCs w:val="24"/>
              </w:rPr>
              <w:t xml:space="preserve">  </w:t>
            </w:r>
            <w:r w:rsidRPr="00CE341E">
              <w:rPr>
                <w:rFonts w:hint="eastAsia"/>
                <w:snapToGrid/>
                <w:spacing w:val="6"/>
                <w:szCs w:val="24"/>
              </w:rPr>
              <w:t>古</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2007</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23</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p>
        </w:tc>
        <w:tc>
          <w:tcPr>
            <w:tcW w:w="1458" w:type="pct"/>
          </w:tcPr>
          <w:p w:rsidR="000F22A1" w:rsidRPr="00CE341E" w:rsidRDefault="000F22A1" w:rsidP="00AF198B">
            <w:pPr>
              <w:spacing w:line="360" w:lineRule="exact"/>
              <w:rPr>
                <w:rFonts w:hint="eastAsia"/>
                <w:snapToGrid/>
                <w:spacing w:val="6"/>
                <w:szCs w:val="24"/>
              </w:rPr>
            </w:pP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0F22A1" w:rsidRPr="00CE341E" w:rsidTr="004B596A">
        <w:tblPrEx>
          <w:tblCellMar>
            <w:top w:w="0" w:type="dxa"/>
            <w:bottom w:w="0" w:type="dxa"/>
          </w:tblCellMar>
        </w:tblPrEx>
        <w:tc>
          <w:tcPr>
            <w:tcW w:w="0" w:type="auto"/>
          </w:tcPr>
          <w:p w:rsidR="000F22A1" w:rsidRPr="00CE341E" w:rsidRDefault="000F22A1" w:rsidP="00AF198B">
            <w:pPr>
              <w:spacing w:line="360" w:lineRule="exact"/>
              <w:ind w:left="567"/>
              <w:rPr>
                <w:rFonts w:hint="eastAsia"/>
                <w:snapToGrid/>
                <w:spacing w:val="6"/>
                <w:szCs w:val="24"/>
              </w:rPr>
            </w:pPr>
            <w:r w:rsidRPr="00CE341E">
              <w:rPr>
                <w:rFonts w:hint="eastAsia"/>
                <w:snapToGrid/>
                <w:spacing w:val="6"/>
                <w:szCs w:val="24"/>
              </w:rPr>
              <w:t>爱尔兰</w:t>
            </w:r>
          </w:p>
        </w:tc>
        <w:tc>
          <w:tcPr>
            <w:tcW w:w="1458" w:type="pct"/>
          </w:tcPr>
          <w:p w:rsidR="000F22A1" w:rsidRPr="00CE341E" w:rsidRDefault="000F22A1" w:rsidP="00AF198B">
            <w:pPr>
              <w:spacing w:line="360" w:lineRule="exact"/>
              <w:rPr>
                <w:rFonts w:hint="eastAsia"/>
                <w:snapToGrid/>
                <w:spacing w:val="6"/>
                <w:szCs w:val="24"/>
              </w:rPr>
            </w:pPr>
            <w:r w:rsidRPr="00CE341E">
              <w:rPr>
                <w:rFonts w:hint="eastAsia"/>
                <w:snapToGrid/>
                <w:spacing w:val="6"/>
                <w:szCs w:val="24"/>
              </w:rPr>
              <w:t>2007</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0F22A1" w:rsidRPr="00CE341E" w:rsidRDefault="000F22A1" w:rsidP="00AF198B">
            <w:pPr>
              <w:tabs>
                <w:tab w:val="left" w:pos="2375"/>
              </w:tabs>
              <w:spacing w:line="360" w:lineRule="exact"/>
              <w:rPr>
                <w:rFonts w:hint="eastAsia"/>
                <w:snapToGrid/>
                <w:spacing w:val="6"/>
                <w:szCs w:val="24"/>
              </w:rPr>
            </w:pPr>
          </w:p>
        </w:tc>
      </w:tr>
      <w:tr w:rsidR="008C1168" w:rsidRPr="00CE341E" w:rsidTr="008C1168">
        <w:tblPrEx>
          <w:tblCellMar>
            <w:top w:w="0" w:type="dxa"/>
            <w:bottom w:w="0" w:type="dxa"/>
          </w:tblCellMar>
        </w:tblPrEx>
        <w:tc>
          <w:tcPr>
            <w:tcW w:w="5000" w:type="pct"/>
            <w:gridSpan w:val="3"/>
          </w:tcPr>
          <w:p w:rsidR="008C1168" w:rsidRPr="00CE341E" w:rsidRDefault="008C1168" w:rsidP="00AF198B">
            <w:pPr>
              <w:tabs>
                <w:tab w:val="left" w:pos="2375"/>
              </w:tabs>
              <w:spacing w:before="180" w:after="180" w:line="360" w:lineRule="exact"/>
              <w:jc w:val="center"/>
              <w:rPr>
                <w:rFonts w:hint="eastAsia"/>
                <w:snapToGrid/>
                <w:spacing w:val="6"/>
                <w:szCs w:val="24"/>
              </w:rPr>
            </w:pPr>
            <w:r w:rsidRPr="00CE341E">
              <w:rPr>
                <w:rFonts w:ascii="Time New Roman" w:eastAsia="SimHei" w:hAnsi="Time New Roman" w:hint="eastAsia"/>
                <w:bCs/>
                <w:snapToGrid/>
                <w:spacing w:val="6"/>
                <w:szCs w:val="24"/>
              </w:rPr>
              <w:t>第三次定期报告</w:t>
            </w:r>
          </w:p>
        </w:tc>
      </w:tr>
      <w:tr w:rsidR="00676D89" w:rsidRPr="00CE341E" w:rsidTr="004B596A">
        <w:tblPrEx>
          <w:tblCellMar>
            <w:top w:w="0" w:type="dxa"/>
            <w:bottom w:w="0" w:type="dxa"/>
          </w:tblCellMar>
        </w:tblPrEx>
        <w:tc>
          <w:tcPr>
            <w:tcW w:w="0" w:type="auto"/>
          </w:tcPr>
          <w:p w:rsidR="00676D89" w:rsidRPr="00CE341E" w:rsidRDefault="00676D89" w:rsidP="00AF198B">
            <w:pPr>
              <w:spacing w:line="360" w:lineRule="exact"/>
              <w:ind w:left="567"/>
              <w:rPr>
                <w:rFonts w:hint="eastAsia"/>
                <w:snapToGrid/>
                <w:spacing w:val="6"/>
                <w:szCs w:val="24"/>
              </w:rPr>
            </w:pPr>
            <w:r w:rsidRPr="00CE341E">
              <w:rPr>
                <w:rFonts w:hint="eastAsia"/>
                <w:snapToGrid/>
                <w:spacing w:val="6"/>
                <w:szCs w:val="24"/>
              </w:rPr>
              <w:t>阿富汗</w:t>
            </w:r>
          </w:p>
        </w:tc>
        <w:tc>
          <w:tcPr>
            <w:tcW w:w="1458" w:type="pct"/>
          </w:tcPr>
          <w:p w:rsidR="00676D89" w:rsidRPr="00CE341E" w:rsidRDefault="00676D89" w:rsidP="00AF198B">
            <w:pPr>
              <w:spacing w:line="36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676D89" w:rsidRPr="00CE341E" w:rsidRDefault="00676D89" w:rsidP="00AF198B">
            <w:pPr>
              <w:tabs>
                <w:tab w:val="left" w:pos="2375"/>
              </w:tabs>
              <w:spacing w:line="36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AF198B">
            <w:pPr>
              <w:spacing w:line="360" w:lineRule="exact"/>
              <w:ind w:left="567"/>
              <w:rPr>
                <w:rFonts w:hint="eastAsia"/>
                <w:snapToGrid/>
                <w:spacing w:val="6"/>
                <w:szCs w:val="24"/>
              </w:rPr>
            </w:pPr>
            <w:r w:rsidRPr="00CE341E">
              <w:rPr>
                <w:rFonts w:hint="eastAsia"/>
                <w:snapToGrid/>
                <w:spacing w:val="6"/>
                <w:szCs w:val="24"/>
              </w:rPr>
              <w:t>伯利兹</w:t>
            </w:r>
          </w:p>
        </w:tc>
        <w:tc>
          <w:tcPr>
            <w:tcW w:w="1458" w:type="pct"/>
          </w:tcPr>
          <w:p w:rsidR="00676D89" w:rsidRPr="00CE341E" w:rsidRDefault="00676D89" w:rsidP="00AF198B">
            <w:pPr>
              <w:spacing w:line="36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676D89" w:rsidRPr="00CE341E" w:rsidRDefault="00676D89" w:rsidP="00AF198B">
            <w:pPr>
              <w:tabs>
                <w:tab w:val="left" w:pos="2375"/>
              </w:tabs>
              <w:spacing w:line="36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AF198B">
            <w:pPr>
              <w:spacing w:line="360" w:lineRule="exact"/>
              <w:ind w:left="567"/>
              <w:rPr>
                <w:rFonts w:hint="eastAsia"/>
                <w:snapToGrid/>
                <w:spacing w:val="6"/>
                <w:szCs w:val="24"/>
              </w:rPr>
            </w:pPr>
            <w:r w:rsidRPr="00CE341E">
              <w:rPr>
                <w:rFonts w:hint="eastAsia"/>
                <w:snapToGrid/>
                <w:spacing w:val="6"/>
                <w:szCs w:val="24"/>
              </w:rPr>
              <w:t>菲律宾</w:t>
            </w:r>
          </w:p>
        </w:tc>
        <w:tc>
          <w:tcPr>
            <w:tcW w:w="1458" w:type="pct"/>
          </w:tcPr>
          <w:p w:rsidR="00676D89" w:rsidRPr="00CE341E" w:rsidRDefault="00676D89" w:rsidP="00AF198B">
            <w:pPr>
              <w:spacing w:line="36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676D89" w:rsidRPr="00CE341E" w:rsidRDefault="00676D89" w:rsidP="00AF198B">
            <w:pPr>
              <w:tabs>
                <w:tab w:val="left" w:pos="2375"/>
              </w:tabs>
              <w:spacing w:line="36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AF198B">
            <w:pPr>
              <w:spacing w:line="360" w:lineRule="exact"/>
              <w:ind w:left="567"/>
              <w:rPr>
                <w:rFonts w:hint="eastAsia"/>
                <w:snapToGrid/>
                <w:spacing w:val="6"/>
                <w:szCs w:val="24"/>
              </w:rPr>
            </w:pPr>
            <w:r w:rsidRPr="00CE341E">
              <w:rPr>
                <w:rFonts w:hint="eastAsia"/>
                <w:snapToGrid/>
                <w:spacing w:val="6"/>
                <w:szCs w:val="24"/>
              </w:rPr>
              <w:t>塞内加尔</w:t>
            </w:r>
          </w:p>
        </w:tc>
        <w:tc>
          <w:tcPr>
            <w:tcW w:w="1458" w:type="pct"/>
          </w:tcPr>
          <w:p w:rsidR="00676D89" w:rsidRPr="00CE341E" w:rsidRDefault="00676D89" w:rsidP="00AF198B">
            <w:pPr>
              <w:spacing w:line="36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676D89" w:rsidRPr="00CE341E" w:rsidRDefault="00676D89" w:rsidP="00AF198B">
            <w:pPr>
              <w:tabs>
                <w:tab w:val="left" w:pos="2375"/>
              </w:tabs>
              <w:spacing w:line="36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AF198B">
            <w:pPr>
              <w:spacing w:line="360" w:lineRule="exact"/>
              <w:ind w:left="567"/>
              <w:rPr>
                <w:rFonts w:hint="eastAsia"/>
                <w:snapToGrid/>
                <w:spacing w:val="6"/>
                <w:szCs w:val="24"/>
              </w:rPr>
            </w:pPr>
            <w:r w:rsidRPr="00CE341E">
              <w:rPr>
                <w:rFonts w:hint="eastAsia"/>
                <w:snapToGrid/>
                <w:spacing w:val="6"/>
                <w:szCs w:val="24"/>
              </w:rPr>
              <w:t>乌拉圭</w:t>
            </w:r>
          </w:p>
        </w:tc>
        <w:tc>
          <w:tcPr>
            <w:tcW w:w="1458" w:type="pct"/>
          </w:tcPr>
          <w:p w:rsidR="00676D89" w:rsidRPr="00CE341E" w:rsidRDefault="00676D89" w:rsidP="00AF198B">
            <w:pPr>
              <w:spacing w:line="360" w:lineRule="exact"/>
              <w:rPr>
                <w:rFonts w:hint="eastAsia"/>
                <w:snapToGrid/>
                <w:spacing w:val="6"/>
                <w:szCs w:val="24"/>
              </w:rPr>
            </w:pPr>
            <w:r w:rsidRPr="00CE341E">
              <w:rPr>
                <w:rFonts w:hint="eastAsia"/>
                <w:snapToGrid/>
                <w:spacing w:val="6"/>
                <w:szCs w:val="24"/>
              </w:rPr>
              <w:t>1996</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676D89" w:rsidRPr="00CE341E" w:rsidRDefault="00676D89" w:rsidP="00AF198B">
            <w:pPr>
              <w:tabs>
                <w:tab w:val="left" w:pos="2375"/>
              </w:tabs>
              <w:spacing w:line="36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3D1EA5">
            <w:pPr>
              <w:pageBreakBefore/>
              <w:widowControl w:val="0"/>
              <w:spacing w:line="340" w:lineRule="exact"/>
              <w:ind w:left="567"/>
              <w:rPr>
                <w:rFonts w:hint="eastAsia"/>
                <w:snapToGrid/>
                <w:spacing w:val="6"/>
                <w:szCs w:val="24"/>
              </w:rPr>
            </w:pPr>
            <w:r w:rsidRPr="00CE341E">
              <w:rPr>
                <w:rFonts w:hint="eastAsia"/>
                <w:snapToGrid/>
                <w:spacing w:val="6"/>
                <w:szCs w:val="24"/>
              </w:rPr>
              <w:t>土耳其</w:t>
            </w:r>
          </w:p>
        </w:tc>
        <w:tc>
          <w:tcPr>
            <w:tcW w:w="1458" w:type="pct"/>
          </w:tcPr>
          <w:p w:rsidR="00676D89" w:rsidRPr="00CE341E" w:rsidRDefault="00676D89" w:rsidP="003D1EA5">
            <w:pPr>
              <w:tabs>
                <w:tab w:val="left" w:pos="2634"/>
              </w:tabs>
              <w:spacing w:line="340" w:lineRule="exact"/>
              <w:rPr>
                <w:rFonts w:hint="eastAsia"/>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31</w:t>
            </w:r>
            <w:r w:rsidRPr="00CE341E">
              <w:rPr>
                <w:rFonts w:hint="eastAsia"/>
                <w:snapToGrid/>
                <w:spacing w:val="6"/>
                <w:szCs w:val="24"/>
              </w:rPr>
              <w:t>日</w:t>
            </w:r>
          </w:p>
        </w:tc>
        <w:tc>
          <w:tcPr>
            <w:tcW w:w="1464" w:type="pct"/>
          </w:tcPr>
          <w:p w:rsidR="00676D89" w:rsidRPr="00CE341E" w:rsidRDefault="00611FBB" w:rsidP="003D1EA5">
            <w:pPr>
              <w:tabs>
                <w:tab w:val="left" w:pos="2375"/>
              </w:tabs>
              <w:spacing w:line="340" w:lineRule="exact"/>
              <w:rPr>
                <w:rFonts w:hint="eastAsia"/>
                <w:snapToGrid/>
                <w:spacing w:val="6"/>
                <w:szCs w:val="24"/>
              </w:rPr>
            </w:pPr>
            <w:r>
              <w:rPr>
                <w:snapToGrid/>
                <w:spacing w:val="6"/>
                <w:szCs w:val="24"/>
              </w:rPr>
              <w:t>[</w:t>
            </w:r>
            <w:r w:rsidR="00676D89" w:rsidRPr="00CE341E">
              <w:rPr>
                <w:snapToGrid/>
                <w:spacing w:val="6"/>
                <w:szCs w:val="24"/>
              </w:rPr>
              <w:t>2005</w:t>
            </w:r>
            <w:r w:rsidR="00676D89" w:rsidRPr="00CE341E">
              <w:rPr>
                <w:rFonts w:hint="eastAsia"/>
                <w:snapToGrid/>
                <w:spacing w:val="6"/>
                <w:szCs w:val="24"/>
              </w:rPr>
              <w:t>年</w:t>
            </w:r>
            <w:r w:rsidR="00676D89" w:rsidRPr="00CE341E">
              <w:rPr>
                <w:rFonts w:hint="eastAsia"/>
                <w:snapToGrid/>
                <w:spacing w:val="6"/>
                <w:szCs w:val="24"/>
              </w:rPr>
              <w:t>8</w:t>
            </w:r>
            <w:r w:rsidR="00676D89" w:rsidRPr="00CE341E">
              <w:rPr>
                <w:rFonts w:hint="eastAsia"/>
                <w:snapToGrid/>
                <w:spacing w:val="6"/>
                <w:szCs w:val="24"/>
              </w:rPr>
              <w:t>月</w:t>
            </w:r>
            <w:r w:rsidR="00676D89" w:rsidRPr="00CE341E">
              <w:rPr>
                <w:rFonts w:hint="eastAsia"/>
                <w:snapToGrid/>
                <w:spacing w:val="6"/>
                <w:szCs w:val="24"/>
              </w:rPr>
              <w:t>31</w:t>
            </w:r>
            <w:r w:rsidR="00676D89" w:rsidRPr="00CE341E">
              <w:rPr>
                <w:rFonts w:hint="eastAsia"/>
                <w:snapToGrid/>
                <w:spacing w:val="6"/>
                <w:szCs w:val="24"/>
              </w:rPr>
              <w:t>日</w:t>
            </w:r>
            <w:r>
              <w:rPr>
                <w:snapToGrid/>
                <w:spacing w:val="6"/>
                <w:szCs w:val="24"/>
              </w:rPr>
              <w:t>]</w:t>
            </w:r>
          </w:p>
        </w:tc>
      </w:tr>
      <w:tr w:rsidR="00676D89" w:rsidRPr="00CE341E" w:rsidTr="004B596A">
        <w:tblPrEx>
          <w:tblCellMar>
            <w:top w:w="0" w:type="dxa"/>
            <w:bottom w:w="0" w:type="dxa"/>
          </w:tblCellMar>
        </w:tblPrEx>
        <w:tc>
          <w:tcPr>
            <w:tcW w:w="0" w:type="auto"/>
          </w:tcPr>
          <w:p w:rsidR="00676D89" w:rsidRPr="00CE341E" w:rsidRDefault="00676D89" w:rsidP="003D1EA5">
            <w:pPr>
              <w:spacing w:line="340" w:lineRule="exact"/>
              <w:ind w:left="567"/>
              <w:rPr>
                <w:rFonts w:hint="eastAsia"/>
                <w:snapToGrid/>
                <w:spacing w:val="6"/>
                <w:szCs w:val="24"/>
              </w:rPr>
            </w:pPr>
            <w:r w:rsidRPr="00CE341E">
              <w:rPr>
                <w:rFonts w:hint="eastAsia"/>
                <w:snapToGrid/>
                <w:spacing w:val="6"/>
                <w:szCs w:val="24"/>
              </w:rPr>
              <w:t>突尼斯</w:t>
            </w:r>
          </w:p>
        </w:tc>
        <w:tc>
          <w:tcPr>
            <w:tcW w:w="1458" w:type="pct"/>
          </w:tcPr>
          <w:p w:rsidR="00676D89" w:rsidRPr="00CE341E" w:rsidRDefault="00676D89" w:rsidP="003D1EA5">
            <w:pPr>
              <w:tabs>
                <w:tab w:val="left" w:pos="2634"/>
              </w:tabs>
              <w:spacing w:line="340" w:lineRule="exact"/>
              <w:rPr>
                <w:snapToGrid/>
                <w:spacing w:val="6"/>
                <w:szCs w:val="24"/>
              </w:rPr>
            </w:pPr>
            <w:r w:rsidRPr="00CE341E">
              <w:rPr>
                <w:rFonts w:hint="eastAsia"/>
                <w:snapToGrid/>
                <w:spacing w:val="6"/>
                <w:szCs w:val="24"/>
              </w:rPr>
              <w:t>1997</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676D89" w:rsidRPr="00CE341E" w:rsidRDefault="00611FBB" w:rsidP="003D1EA5">
            <w:pPr>
              <w:tabs>
                <w:tab w:val="left" w:pos="2375"/>
              </w:tabs>
              <w:spacing w:line="340" w:lineRule="exact"/>
              <w:rPr>
                <w:rFonts w:hint="eastAsia"/>
                <w:snapToGrid/>
                <w:spacing w:val="6"/>
                <w:szCs w:val="24"/>
              </w:rPr>
            </w:pPr>
            <w:r>
              <w:rPr>
                <w:snapToGrid/>
                <w:spacing w:val="6"/>
                <w:szCs w:val="24"/>
              </w:rPr>
              <w:t>[</w:t>
            </w:r>
            <w:r w:rsidR="00676D89" w:rsidRPr="00CE341E">
              <w:rPr>
                <w:snapToGrid/>
                <w:spacing w:val="6"/>
                <w:szCs w:val="24"/>
              </w:rPr>
              <w:t>1999</w:t>
            </w:r>
            <w:r w:rsidR="00676D89" w:rsidRPr="00CE341E">
              <w:rPr>
                <w:rFonts w:hint="eastAsia"/>
                <w:snapToGrid/>
                <w:spacing w:val="6"/>
                <w:szCs w:val="24"/>
              </w:rPr>
              <w:t>年</w:t>
            </w:r>
            <w:r w:rsidR="00676D89" w:rsidRPr="00CE341E">
              <w:rPr>
                <w:rFonts w:hint="eastAsia"/>
                <w:snapToGrid/>
                <w:spacing w:val="6"/>
                <w:szCs w:val="24"/>
              </w:rPr>
              <w:t>1</w:t>
            </w:r>
            <w:r w:rsidR="00676D89" w:rsidRPr="00CE341E">
              <w:rPr>
                <w:snapToGrid/>
                <w:spacing w:val="6"/>
                <w:szCs w:val="24"/>
              </w:rPr>
              <w:t>1</w:t>
            </w:r>
            <w:r w:rsidR="00676D89" w:rsidRPr="00CE341E">
              <w:rPr>
                <w:rFonts w:hint="eastAsia"/>
                <w:snapToGrid/>
                <w:spacing w:val="6"/>
                <w:szCs w:val="24"/>
              </w:rPr>
              <w:t>月</w:t>
            </w:r>
            <w:r w:rsidR="00676D89" w:rsidRPr="00CE341E">
              <w:rPr>
                <w:snapToGrid/>
                <w:spacing w:val="6"/>
                <w:szCs w:val="24"/>
              </w:rPr>
              <w:t>30</w:t>
            </w:r>
            <w:r w:rsidR="00676D89" w:rsidRPr="00CE341E">
              <w:rPr>
                <w:rFonts w:hint="eastAsia"/>
                <w:snapToGrid/>
                <w:spacing w:val="6"/>
                <w:szCs w:val="24"/>
              </w:rPr>
              <w:t>日</w:t>
            </w:r>
            <w:r>
              <w:rPr>
                <w:snapToGrid/>
                <w:spacing w:val="6"/>
                <w:szCs w:val="24"/>
              </w:rPr>
              <w:t>]</w:t>
            </w:r>
          </w:p>
        </w:tc>
      </w:tr>
      <w:tr w:rsidR="00676D89" w:rsidRPr="00CE341E" w:rsidTr="004B596A">
        <w:tblPrEx>
          <w:tblCellMar>
            <w:top w:w="0" w:type="dxa"/>
            <w:bottom w:w="0" w:type="dxa"/>
          </w:tblCellMar>
        </w:tblPrEx>
        <w:tc>
          <w:tcPr>
            <w:tcW w:w="0" w:type="auto"/>
          </w:tcPr>
          <w:p w:rsidR="00676D89" w:rsidRPr="00CE341E" w:rsidRDefault="00676D89" w:rsidP="003D1EA5">
            <w:pPr>
              <w:spacing w:line="340" w:lineRule="exact"/>
              <w:ind w:left="567"/>
              <w:rPr>
                <w:rFonts w:hint="eastAsia"/>
                <w:snapToGrid/>
                <w:spacing w:val="6"/>
                <w:szCs w:val="24"/>
              </w:rPr>
            </w:pPr>
            <w:r w:rsidRPr="00CE341E">
              <w:rPr>
                <w:rFonts w:hint="eastAsia"/>
                <w:snapToGrid/>
                <w:spacing w:val="6"/>
                <w:szCs w:val="24"/>
              </w:rPr>
              <w:t>巴</w:t>
            </w:r>
            <w:r w:rsidRPr="00CE341E">
              <w:rPr>
                <w:rFonts w:hint="eastAsia"/>
                <w:snapToGrid/>
                <w:spacing w:val="6"/>
                <w:szCs w:val="24"/>
              </w:rPr>
              <w:t xml:space="preserve">  </w:t>
            </w:r>
            <w:r w:rsidRPr="00CE341E">
              <w:rPr>
                <w:rFonts w:hint="eastAsia"/>
                <w:snapToGrid/>
                <w:spacing w:val="6"/>
                <w:szCs w:val="24"/>
              </w:rPr>
              <w:t>西</w:t>
            </w:r>
          </w:p>
        </w:tc>
        <w:tc>
          <w:tcPr>
            <w:tcW w:w="1458" w:type="pct"/>
          </w:tcPr>
          <w:p w:rsidR="00676D89" w:rsidRPr="00CE341E" w:rsidRDefault="00676D89" w:rsidP="003D1EA5">
            <w:pPr>
              <w:spacing w:line="34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676D89" w:rsidRPr="00CE341E" w:rsidRDefault="00676D89" w:rsidP="003D1EA5">
            <w:pPr>
              <w:tabs>
                <w:tab w:val="left" w:pos="2375"/>
              </w:tabs>
              <w:spacing w:line="34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3D1EA5">
            <w:pPr>
              <w:spacing w:line="340" w:lineRule="exact"/>
              <w:ind w:left="567"/>
              <w:rPr>
                <w:rFonts w:hint="eastAsia"/>
                <w:snapToGrid/>
                <w:spacing w:val="6"/>
                <w:szCs w:val="24"/>
              </w:rPr>
            </w:pPr>
            <w:r w:rsidRPr="00CE341E">
              <w:rPr>
                <w:rFonts w:hint="eastAsia"/>
                <w:snapToGrid/>
                <w:spacing w:val="6"/>
                <w:szCs w:val="24"/>
              </w:rPr>
              <w:t>几内亚</w:t>
            </w:r>
          </w:p>
        </w:tc>
        <w:tc>
          <w:tcPr>
            <w:tcW w:w="1458" w:type="pct"/>
          </w:tcPr>
          <w:p w:rsidR="00676D89" w:rsidRPr="00CE341E" w:rsidRDefault="00676D89" w:rsidP="003D1EA5">
            <w:pPr>
              <w:spacing w:line="340" w:lineRule="exact"/>
              <w:rPr>
                <w:rFonts w:hint="eastAsia"/>
                <w:snapToGrid/>
                <w:spacing w:val="6"/>
                <w:szCs w:val="24"/>
              </w:rPr>
            </w:pPr>
            <w:r w:rsidRPr="00CE341E">
              <w:rPr>
                <w:rFonts w:hint="eastAsia"/>
                <w:snapToGrid/>
                <w:spacing w:val="6"/>
                <w:szCs w:val="24"/>
              </w:rPr>
              <w:t>1998</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8</w:t>
            </w:r>
            <w:r w:rsidRPr="00CE341E">
              <w:rPr>
                <w:rFonts w:hint="eastAsia"/>
                <w:snapToGrid/>
                <w:spacing w:val="6"/>
                <w:szCs w:val="24"/>
              </w:rPr>
              <w:t>日</w:t>
            </w:r>
          </w:p>
        </w:tc>
        <w:tc>
          <w:tcPr>
            <w:tcW w:w="1464" w:type="pct"/>
          </w:tcPr>
          <w:p w:rsidR="00676D89" w:rsidRPr="00CE341E" w:rsidRDefault="00676D89" w:rsidP="003D1EA5">
            <w:pPr>
              <w:tabs>
                <w:tab w:val="left" w:pos="2375"/>
              </w:tabs>
              <w:spacing w:line="34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3D1EA5">
            <w:pPr>
              <w:spacing w:line="340" w:lineRule="exact"/>
              <w:ind w:left="567"/>
              <w:rPr>
                <w:rFonts w:hint="eastAsia"/>
                <w:snapToGrid/>
                <w:spacing w:val="6"/>
                <w:szCs w:val="24"/>
              </w:rPr>
            </w:pPr>
            <w:r w:rsidRPr="00CE341E">
              <w:rPr>
                <w:rFonts w:hint="eastAsia"/>
                <w:snapToGrid/>
                <w:spacing w:val="6"/>
                <w:szCs w:val="24"/>
              </w:rPr>
              <w:t>索马里</w:t>
            </w:r>
          </w:p>
        </w:tc>
        <w:tc>
          <w:tcPr>
            <w:tcW w:w="1458" w:type="pct"/>
          </w:tcPr>
          <w:p w:rsidR="00676D89" w:rsidRPr="00CE341E" w:rsidRDefault="00676D89" w:rsidP="003D1EA5">
            <w:pPr>
              <w:spacing w:line="34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676D89" w:rsidRPr="00CE341E" w:rsidRDefault="00676D89" w:rsidP="003D1EA5">
            <w:pPr>
              <w:tabs>
                <w:tab w:val="left" w:pos="2375"/>
              </w:tabs>
              <w:spacing w:line="340" w:lineRule="exact"/>
              <w:rPr>
                <w:rFonts w:hint="eastAsia"/>
                <w:snapToGrid/>
                <w:spacing w:val="6"/>
                <w:szCs w:val="24"/>
              </w:rPr>
            </w:pPr>
          </w:p>
        </w:tc>
      </w:tr>
      <w:tr w:rsidR="008C1168" w:rsidRPr="00CE341E" w:rsidTr="004B596A">
        <w:tblPrEx>
          <w:tblCellMar>
            <w:top w:w="0" w:type="dxa"/>
            <w:bottom w:w="0" w:type="dxa"/>
          </w:tblCellMar>
        </w:tblPrEx>
        <w:tc>
          <w:tcPr>
            <w:tcW w:w="0" w:type="auto"/>
          </w:tcPr>
          <w:p w:rsidR="008C1168" w:rsidRPr="00CE341E" w:rsidRDefault="008C1168" w:rsidP="003D1EA5">
            <w:pPr>
              <w:spacing w:line="340" w:lineRule="exact"/>
              <w:ind w:left="567"/>
              <w:rPr>
                <w:snapToGrid/>
                <w:spacing w:val="6"/>
                <w:szCs w:val="24"/>
              </w:rPr>
            </w:pPr>
          </w:p>
        </w:tc>
        <w:tc>
          <w:tcPr>
            <w:tcW w:w="1458" w:type="pct"/>
          </w:tcPr>
          <w:p w:rsidR="008C1168" w:rsidRPr="00CE341E" w:rsidRDefault="008C1168" w:rsidP="003D1EA5">
            <w:pPr>
              <w:spacing w:line="340" w:lineRule="exact"/>
              <w:rPr>
                <w:rFonts w:hint="eastAsia"/>
                <w:snapToGrid/>
                <w:spacing w:val="6"/>
                <w:szCs w:val="24"/>
              </w:rPr>
            </w:pPr>
          </w:p>
        </w:tc>
        <w:tc>
          <w:tcPr>
            <w:tcW w:w="1464" w:type="pct"/>
          </w:tcPr>
          <w:p w:rsidR="008C1168" w:rsidRPr="00CE341E" w:rsidRDefault="008C1168"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马耳他</w:t>
            </w:r>
          </w:p>
        </w:tc>
        <w:tc>
          <w:tcPr>
            <w:tcW w:w="1458" w:type="pct"/>
          </w:tcPr>
          <w:p w:rsidR="00AB5C78" w:rsidRPr="00CE341E" w:rsidRDefault="00AB5C78" w:rsidP="003D1EA5">
            <w:pPr>
              <w:tabs>
                <w:tab w:val="left" w:pos="2634"/>
              </w:tabs>
              <w:spacing w:line="340" w:lineRule="exact"/>
              <w:rPr>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AB5C78" w:rsidRPr="00CE341E" w:rsidRDefault="00611FBB" w:rsidP="003D1EA5">
            <w:pPr>
              <w:tabs>
                <w:tab w:val="left" w:pos="2375"/>
              </w:tabs>
              <w:spacing w:line="340" w:lineRule="exact"/>
              <w:rPr>
                <w:rFonts w:hint="eastAsia"/>
                <w:snapToGrid/>
                <w:spacing w:val="6"/>
                <w:szCs w:val="24"/>
              </w:rPr>
            </w:pPr>
            <w:r>
              <w:rPr>
                <w:snapToGrid/>
                <w:spacing w:val="6"/>
                <w:szCs w:val="24"/>
              </w:rPr>
              <w:t>[</w:t>
            </w:r>
            <w:r w:rsidR="00AB5C78" w:rsidRPr="00CE341E">
              <w:rPr>
                <w:snapToGrid/>
                <w:spacing w:val="6"/>
                <w:szCs w:val="24"/>
              </w:rPr>
              <w:t>200</w:t>
            </w:r>
            <w:r w:rsidR="00AB5C78" w:rsidRPr="00CE341E">
              <w:rPr>
                <w:rFonts w:hint="eastAsia"/>
                <w:snapToGrid/>
                <w:spacing w:val="6"/>
                <w:szCs w:val="24"/>
              </w:rPr>
              <w:t>0</w:t>
            </w:r>
            <w:r w:rsidR="00AB5C78" w:rsidRPr="00CE341E">
              <w:rPr>
                <w:rFonts w:hint="eastAsia"/>
                <w:snapToGrid/>
                <w:spacing w:val="6"/>
                <w:szCs w:val="24"/>
              </w:rPr>
              <w:t>年</w:t>
            </w:r>
            <w:r w:rsidR="00AB5C78" w:rsidRPr="00CE341E">
              <w:rPr>
                <w:rFonts w:hint="eastAsia"/>
                <w:snapToGrid/>
                <w:spacing w:val="6"/>
                <w:szCs w:val="24"/>
              </w:rPr>
              <w:t>1</w:t>
            </w:r>
            <w:r w:rsidR="00AB5C78" w:rsidRPr="00CE341E">
              <w:rPr>
                <w:snapToGrid/>
                <w:spacing w:val="6"/>
                <w:szCs w:val="24"/>
              </w:rPr>
              <w:t>2</w:t>
            </w:r>
            <w:r w:rsidR="00AB5C78" w:rsidRPr="00CE341E">
              <w:rPr>
                <w:rFonts w:hint="eastAsia"/>
                <w:snapToGrid/>
                <w:spacing w:val="6"/>
                <w:szCs w:val="24"/>
              </w:rPr>
              <w:t>月</w:t>
            </w:r>
            <w:r w:rsidR="00AB5C78" w:rsidRPr="00CE341E">
              <w:rPr>
                <w:rFonts w:hint="eastAsia"/>
                <w:snapToGrid/>
                <w:spacing w:val="6"/>
                <w:szCs w:val="24"/>
              </w:rPr>
              <w:t>1</w:t>
            </w:r>
            <w:r w:rsidR="00AB5C78" w:rsidRPr="00CE341E">
              <w:rPr>
                <w:rFonts w:hint="eastAsia"/>
                <w:snapToGrid/>
                <w:spacing w:val="6"/>
                <w:szCs w:val="24"/>
              </w:rPr>
              <w:t>日</w:t>
            </w:r>
            <w:r>
              <w:rPr>
                <w:snapToGrid/>
                <w:spacing w:val="6"/>
                <w:szCs w:val="24"/>
              </w:rPr>
              <w:t>]</w:t>
            </w: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列支敦士登</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1999</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罗马尼亚</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尼泊尔</w:t>
            </w:r>
          </w:p>
        </w:tc>
        <w:tc>
          <w:tcPr>
            <w:tcW w:w="1458" w:type="pct"/>
          </w:tcPr>
          <w:p w:rsidR="00AB5C78" w:rsidRPr="00CE341E" w:rsidRDefault="00AB5C78" w:rsidP="003D1EA5">
            <w:pPr>
              <w:tabs>
                <w:tab w:val="left" w:pos="2634"/>
              </w:tabs>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AB5C78" w:rsidRPr="00CE341E" w:rsidRDefault="00611FBB" w:rsidP="003D1EA5">
            <w:pPr>
              <w:tabs>
                <w:tab w:val="left" w:pos="2375"/>
              </w:tabs>
              <w:spacing w:line="340" w:lineRule="exact"/>
              <w:rPr>
                <w:rFonts w:hint="eastAsia"/>
                <w:snapToGrid/>
                <w:spacing w:val="6"/>
                <w:szCs w:val="24"/>
              </w:rPr>
            </w:pPr>
            <w:r>
              <w:rPr>
                <w:rFonts w:hint="eastAsia"/>
                <w:snapToGrid/>
                <w:spacing w:val="6"/>
                <w:szCs w:val="24"/>
              </w:rPr>
              <w:t>[</w:t>
            </w:r>
            <w:r w:rsidR="00AB5C78" w:rsidRPr="00CE341E">
              <w:rPr>
                <w:rFonts w:hint="eastAsia"/>
                <w:snapToGrid/>
                <w:spacing w:val="6"/>
                <w:szCs w:val="24"/>
              </w:rPr>
              <w:t>2008</w:t>
            </w:r>
            <w:r w:rsidR="00AB5C78" w:rsidRPr="00CE341E">
              <w:rPr>
                <w:rFonts w:hint="eastAsia"/>
                <w:snapToGrid/>
                <w:spacing w:val="6"/>
                <w:szCs w:val="24"/>
              </w:rPr>
              <w:t>年</w:t>
            </w:r>
            <w:r w:rsidR="00AB5C78" w:rsidRPr="00CE341E">
              <w:rPr>
                <w:rFonts w:hint="eastAsia"/>
                <w:snapToGrid/>
                <w:spacing w:val="6"/>
                <w:szCs w:val="24"/>
              </w:rPr>
              <w:t>6</w:t>
            </w:r>
            <w:r w:rsidR="00AB5C78" w:rsidRPr="00CE341E">
              <w:rPr>
                <w:rFonts w:hint="eastAsia"/>
                <w:snapToGrid/>
                <w:spacing w:val="6"/>
                <w:szCs w:val="24"/>
              </w:rPr>
              <w:t>月</w:t>
            </w:r>
            <w:r w:rsidR="00AB5C78" w:rsidRPr="00CE341E">
              <w:rPr>
                <w:rFonts w:hint="eastAsia"/>
                <w:snapToGrid/>
                <w:spacing w:val="6"/>
                <w:szCs w:val="24"/>
              </w:rPr>
              <w:t>12</w:t>
            </w:r>
            <w:r w:rsidR="00AB5C78" w:rsidRPr="00CE341E">
              <w:rPr>
                <w:rFonts w:hint="eastAsia"/>
                <w:snapToGrid/>
                <w:spacing w:val="6"/>
                <w:szCs w:val="24"/>
              </w:rPr>
              <w:t>日</w:t>
            </w:r>
            <w:r>
              <w:rPr>
                <w:rFonts w:hint="eastAsia"/>
                <w:snapToGrid/>
                <w:spacing w:val="6"/>
                <w:szCs w:val="24"/>
              </w:rPr>
              <w:t>]</w:t>
            </w: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塞尔维亚</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676D89" w:rsidRPr="00CE341E" w:rsidTr="004B596A">
        <w:tblPrEx>
          <w:tblCellMar>
            <w:top w:w="0" w:type="dxa"/>
            <w:bottom w:w="0" w:type="dxa"/>
          </w:tblCellMar>
        </w:tblPrEx>
        <w:tc>
          <w:tcPr>
            <w:tcW w:w="0" w:type="auto"/>
          </w:tcPr>
          <w:p w:rsidR="00676D89" w:rsidRPr="00CE341E" w:rsidRDefault="00676D89" w:rsidP="003D1EA5">
            <w:pPr>
              <w:spacing w:line="340" w:lineRule="exact"/>
              <w:ind w:left="567"/>
              <w:rPr>
                <w:snapToGrid/>
                <w:spacing w:val="6"/>
                <w:szCs w:val="24"/>
              </w:rPr>
            </w:pPr>
          </w:p>
        </w:tc>
        <w:tc>
          <w:tcPr>
            <w:tcW w:w="1458" w:type="pct"/>
          </w:tcPr>
          <w:p w:rsidR="00676D89" w:rsidRPr="00CE341E" w:rsidRDefault="00676D89" w:rsidP="003D1EA5">
            <w:pPr>
              <w:spacing w:line="340" w:lineRule="exact"/>
              <w:rPr>
                <w:rFonts w:hint="eastAsia"/>
                <w:snapToGrid/>
                <w:spacing w:val="6"/>
                <w:szCs w:val="24"/>
              </w:rPr>
            </w:pPr>
          </w:p>
        </w:tc>
        <w:tc>
          <w:tcPr>
            <w:tcW w:w="1464" w:type="pct"/>
          </w:tcPr>
          <w:p w:rsidR="00676D89" w:rsidRPr="00CE341E" w:rsidRDefault="00676D89"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也</w:t>
            </w:r>
            <w:r w:rsidRPr="00CE341E">
              <w:rPr>
                <w:rFonts w:hint="eastAsia"/>
                <w:snapToGrid/>
                <w:spacing w:val="6"/>
                <w:szCs w:val="24"/>
              </w:rPr>
              <w:t xml:space="preserve">  </w:t>
            </w:r>
            <w:r w:rsidRPr="00CE341E">
              <w:rPr>
                <w:rFonts w:hint="eastAsia"/>
                <w:snapToGrid/>
                <w:spacing w:val="6"/>
                <w:szCs w:val="24"/>
              </w:rPr>
              <w:t>门</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约</w:t>
            </w:r>
            <w:r w:rsidRPr="00CE341E">
              <w:rPr>
                <w:rFonts w:hint="eastAsia"/>
                <w:snapToGrid/>
                <w:spacing w:val="6"/>
                <w:szCs w:val="24"/>
              </w:rPr>
              <w:t xml:space="preserve">  </w:t>
            </w:r>
            <w:r w:rsidRPr="00CE341E">
              <w:rPr>
                <w:rFonts w:hint="eastAsia"/>
                <w:snapToGrid/>
                <w:spacing w:val="6"/>
                <w:szCs w:val="24"/>
              </w:rPr>
              <w:t>旦</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波斯尼亚和黑塞哥维那</w:t>
            </w:r>
          </w:p>
        </w:tc>
        <w:tc>
          <w:tcPr>
            <w:tcW w:w="1458" w:type="pct"/>
          </w:tcPr>
          <w:p w:rsidR="00AB5C78" w:rsidRPr="00CE341E" w:rsidRDefault="00AB5C78" w:rsidP="003D1EA5">
            <w:pPr>
              <w:tabs>
                <w:tab w:val="left" w:pos="2634"/>
              </w:tabs>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5</w:t>
            </w:r>
            <w:r w:rsidRPr="00CE341E">
              <w:rPr>
                <w:rFonts w:hint="eastAsia"/>
                <w:snapToGrid/>
                <w:spacing w:val="6"/>
                <w:szCs w:val="24"/>
              </w:rPr>
              <w:t>日</w:t>
            </w:r>
          </w:p>
        </w:tc>
        <w:tc>
          <w:tcPr>
            <w:tcW w:w="1464" w:type="pct"/>
          </w:tcPr>
          <w:p w:rsidR="00AB5C78" w:rsidRPr="00CE341E" w:rsidRDefault="00611FBB" w:rsidP="003D1EA5">
            <w:pPr>
              <w:tabs>
                <w:tab w:val="left" w:pos="2375"/>
              </w:tabs>
              <w:spacing w:line="340" w:lineRule="exact"/>
              <w:rPr>
                <w:rFonts w:hint="eastAsia"/>
                <w:snapToGrid/>
                <w:spacing w:val="6"/>
                <w:szCs w:val="24"/>
              </w:rPr>
            </w:pPr>
            <w:r>
              <w:rPr>
                <w:rFonts w:hint="eastAsia"/>
                <w:snapToGrid/>
                <w:spacing w:val="6"/>
                <w:szCs w:val="24"/>
              </w:rPr>
              <w:t>[</w:t>
            </w:r>
            <w:r w:rsidR="00AB5C78" w:rsidRPr="00CE341E">
              <w:rPr>
                <w:rFonts w:hint="eastAsia"/>
                <w:snapToGrid/>
                <w:spacing w:val="6"/>
                <w:szCs w:val="24"/>
              </w:rPr>
              <w:t>2009</w:t>
            </w:r>
            <w:r w:rsidR="00AB5C78" w:rsidRPr="00CE341E">
              <w:rPr>
                <w:rFonts w:hint="eastAsia"/>
                <w:snapToGrid/>
                <w:spacing w:val="6"/>
                <w:szCs w:val="24"/>
              </w:rPr>
              <w:t>年</w:t>
            </w:r>
            <w:r w:rsidR="00AB5C78" w:rsidRPr="00CE341E">
              <w:rPr>
                <w:rFonts w:hint="eastAsia"/>
                <w:snapToGrid/>
                <w:spacing w:val="6"/>
                <w:szCs w:val="24"/>
              </w:rPr>
              <w:t>3</w:t>
            </w:r>
            <w:r w:rsidR="00AB5C78" w:rsidRPr="00CE341E">
              <w:rPr>
                <w:rFonts w:hint="eastAsia"/>
                <w:snapToGrid/>
                <w:spacing w:val="6"/>
                <w:szCs w:val="24"/>
              </w:rPr>
              <w:t>月</w:t>
            </w:r>
            <w:r w:rsidR="00AB5C78" w:rsidRPr="00CE341E">
              <w:rPr>
                <w:rFonts w:hint="eastAsia"/>
                <w:snapToGrid/>
                <w:spacing w:val="6"/>
                <w:szCs w:val="24"/>
              </w:rPr>
              <w:t>5</w:t>
            </w:r>
            <w:r w:rsidR="00AB5C78" w:rsidRPr="00CE341E">
              <w:rPr>
                <w:rFonts w:hint="eastAsia"/>
                <w:snapToGrid/>
                <w:spacing w:val="6"/>
                <w:szCs w:val="24"/>
              </w:rPr>
              <w:t>日</w:t>
            </w:r>
            <w:r>
              <w:rPr>
                <w:rFonts w:hint="eastAsia"/>
                <w:snapToGrid/>
                <w:spacing w:val="6"/>
                <w:szCs w:val="24"/>
              </w:rPr>
              <w:t>]</w:t>
            </w: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rFonts w:hint="eastAsia"/>
                <w:snapToGrid/>
                <w:spacing w:val="6"/>
                <w:szCs w:val="24"/>
              </w:rPr>
            </w:pPr>
            <w:r w:rsidRPr="00CE341E">
              <w:rPr>
                <w:rFonts w:hint="eastAsia"/>
                <w:snapToGrid/>
                <w:spacing w:val="6"/>
                <w:szCs w:val="24"/>
              </w:rPr>
              <w:t>贝</w:t>
            </w:r>
            <w:r w:rsidRPr="00CE341E">
              <w:rPr>
                <w:rFonts w:hint="eastAsia"/>
                <w:snapToGrid/>
                <w:spacing w:val="6"/>
                <w:szCs w:val="24"/>
              </w:rPr>
              <w:t xml:space="preserve">  </w:t>
            </w:r>
            <w:r w:rsidRPr="00CE341E">
              <w:rPr>
                <w:rFonts w:hint="eastAsia"/>
                <w:snapToGrid/>
                <w:spacing w:val="6"/>
                <w:szCs w:val="24"/>
              </w:rPr>
              <w:t>宁</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AB5C78" w:rsidRPr="00CE341E" w:rsidTr="004B596A">
        <w:tblPrEx>
          <w:tblCellMar>
            <w:top w:w="0" w:type="dxa"/>
            <w:bottom w:w="0" w:type="dxa"/>
          </w:tblCellMar>
        </w:tblPrEx>
        <w:tc>
          <w:tcPr>
            <w:tcW w:w="0" w:type="auto"/>
          </w:tcPr>
          <w:p w:rsidR="00AB5C78" w:rsidRPr="00CE341E" w:rsidRDefault="00AB5C78" w:rsidP="003D1EA5">
            <w:pPr>
              <w:spacing w:line="340" w:lineRule="exact"/>
              <w:ind w:left="567"/>
              <w:rPr>
                <w:snapToGrid/>
                <w:spacing w:val="6"/>
                <w:szCs w:val="24"/>
              </w:rPr>
            </w:pPr>
            <w:r w:rsidRPr="00CE341E">
              <w:rPr>
                <w:rFonts w:hint="eastAsia"/>
                <w:snapToGrid/>
                <w:spacing w:val="6"/>
                <w:szCs w:val="24"/>
              </w:rPr>
              <w:t>塞舌尔</w:t>
            </w:r>
          </w:p>
        </w:tc>
        <w:tc>
          <w:tcPr>
            <w:tcW w:w="1458" w:type="pct"/>
          </w:tcPr>
          <w:p w:rsidR="00AB5C78" w:rsidRPr="00CE341E" w:rsidRDefault="00AB5C78" w:rsidP="003D1EA5">
            <w:pPr>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AB5C78" w:rsidRPr="00CE341E" w:rsidRDefault="00AB5C78" w:rsidP="003D1EA5">
            <w:pPr>
              <w:tabs>
                <w:tab w:val="left" w:pos="2375"/>
              </w:tabs>
              <w:spacing w:line="340" w:lineRule="exact"/>
              <w:rPr>
                <w:rFonts w:hint="eastAsia"/>
                <w:snapToGrid/>
                <w:spacing w:val="6"/>
                <w:szCs w:val="24"/>
              </w:rPr>
            </w:pPr>
          </w:p>
        </w:tc>
      </w:tr>
      <w:tr w:rsidR="00E55CF1" w:rsidRPr="00CE341E" w:rsidTr="004B596A">
        <w:tblPrEx>
          <w:tblCellMar>
            <w:top w:w="0" w:type="dxa"/>
            <w:bottom w:w="0" w:type="dxa"/>
          </w:tblCellMar>
        </w:tblPrEx>
        <w:tc>
          <w:tcPr>
            <w:tcW w:w="0" w:type="auto"/>
          </w:tcPr>
          <w:p w:rsidR="00E55CF1" w:rsidRPr="00CE341E" w:rsidRDefault="00E55CF1" w:rsidP="003D1EA5">
            <w:pPr>
              <w:spacing w:line="340" w:lineRule="exact"/>
              <w:ind w:left="567"/>
              <w:rPr>
                <w:rFonts w:hint="eastAsia"/>
                <w:snapToGrid/>
                <w:spacing w:val="6"/>
                <w:szCs w:val="24"/>
              </w:rPr>
            </w:pPr>
          </w:p>
        </w:tc>
        <w:tc>
          <w:tcPr>
            <w:tcW w:w="1458" w:type="pct"/>
          </w:tcPr>
          <w:p w:rsidR="00E55CF1" w:rsidRPr="00CE341E" w:rsidRDefault="00E55CF1" w:rsidP="003D1EA5">
            <w:pPr>
              <w:spacing w:line="340" w:lineRule="exact"/>
              <w:rPr>
                <w:rFonts w:hint="eastAsia"/>
                <w:snapToGrid/>
                <w:spacing w:val="6"/>
                <w:szCs w:val="24"/>
              </w:rPr>
            </w:pPr>
          </w:p>
        </w:tc>
        <w:tc>
          <w:tcPr>
            <w:tcW w:w="1464" w:type="pct"/>
          </w:tcPr>
          <w:p w:rsidR="00E55CF1" w:rsidRPr="00CE341E" w:rsidRDefault="00E55CF1"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佛得角</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柬埔寨</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13</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毛里求斯</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斯洛伐克</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安提瓜和巴布达</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3D1EA5">
            <w:pPr>
              <w:spacing w:line="340" w:lineRule="exact"/>
              <w:ind w:left="567"/>
              <w:rPr>
                <w:rFonts w:hint="eastAsia"/>
                <w:snapToGrid/>
                <w:spacing w:val="6"/>
                <w:szCs w:val="24"/>
              </w:rPr>
            </w:pPr>
          </w:p>
        </w:tc>
        <w:tc>
          <w:tcPr>
            <w:tcW w:w="1458" w:type="pct"/>
          </w:tcPr>
          <w:p w:rsidR="00C1054C" w:rsidRPr="00CE341E" w:rsidRDefault="00C1054C" w:rsidP="003D1EA5">
            <w:pPr>
              <w:spacing w:line="340" w:lineRule="exact"/>
              <w:rPr>
                <w:rFonts w:hint="eastAsia"/>
                <w:snapToGrid/>
                <w:spacing w:val="6"/>
                <w:szCs w:val="24"/>
              </w:rPr>
            </w:pPr>
          </w:p>
        </w:tc>
        <w:tc>
          <w:tcPr>
            <w:tcW w:w="1464" w:type="pct"/>
          </w:tcPr>
          <w:p w:rsidR="00C1054C" w:rsidRPr="00CE341E" w:rsidRDefault="00C1054C"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亚美尼亚</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哥斯达黎加</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斯里兰卡</w:t>
            </w:r>
          </w:p>
        </w:tc>
        <w:tc>
          <w:tcPr>
            <w:tcW w:w="1458" w:type="pct"/>
          </w:tcPr>
          <w:p w:rsidR="00AF3593" w:rsidRPr="00CE341E" w:rsidRDefault="00AF3593" w:rsidP="003D1EA5">
            <w:pPr>
              <w:tabs>
                <w:tab w:val="left" w:pos="2569"/>
              </w:tabs>
              <w:spacing w:line="34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1</w:t>
            </w:r>
            <w:r w:rsidRPr="00CE341E">
              <w:rPr>
                <w:rFonts w:hint="eastAsia"/>
                <w:snapToGrid/>
                <w:spacing w:val="6"/>
                <w:szCs w:val="24"/>
              </w:rPr>
              <w:t>日</w:t>
            </w:r>
          </w:p>
        </w:tc>
        <w:tc>
          <w:tcPr>
            <w:tcW w:w="1464" w:type="pct"/>
          </w:tcPr>
          <w:p w:rsidR="00AF3593" w:rsidRPr="00CE341E" w:rsidRDefault="00611FBB" w:rsidP="003D1EA5">
            <w:pPr>
              <w:tabs>
                <w:tab w:val="left" w:pos="2375"/>
              </w:tabs>
              <w:spacing w:line="340" w:lineRule="exact"/>
              <w:rPr>
                <w:rFonts w:hint="eastAsia"/>
                <w:snapToGrid/>
                <w:spacing w:val="6"/>
                <w:szCs w:val="24"/>
              </w:rPr>
            </w:pPr>
            <w:r>
              <w:rPr>
                <w:rFonts w:hint="eastAsia"/>
                <w:snapToGrid/>
                <w:spacing w:val="6"/>
                <w:szCs w:val="24"/>
              </w:rPr>
              <w:t>[</w:t>
            </w:r>
            <w:r w:rsidR="00AF3593" w:rsidRPr="00CE341E">
              <w:rPr>
                <w:rFonts w:hint="eastAsia"/>
                <w:snapToGrid/>
                <w:spacing w:val="6"/>
                <w:szCs w:val="24"/>
              </w:rPr>
              <w:t>2007</w:t>
            </w:r>
            <w:r w:rsidR="00AF3593" w:rsidRPr="00CE341E">
              <w:rPr>
                <w:rFonts w:hint="eastAsia"/>
                <w:snapToGrid/>
                <w:spacing w:val="6"/>
                <w:szCs w:val="24"/>
              </w:rPr>
              <w:t>年</w:t>
            </w:r>
            <w:r w:rsidR="00AF3593" w:rsidRPr="00CE341E">
              <w:rPr>
                <w:rFonts w:hint="eastAsia"/>
                <w:snapToGrid/>
                <w:spacing w:val="6"/>
                <w:szCs w:val="24"/>
              </w:rPr>
              <w:t>2</w:t>
            </w:r>
            <w:r w:rsidR="00AF3593" w:rsidRPr="00CE341E">
              <w:rPr>
                <w:rFonts w:hint="eastAsia"/>
                <w:snapToGrid/>
                <w:spacing w:val="6"/>
                <w:szCs w:val="24"/>
              </w:rPr>
              <w:t>月</w:t>
            </w:r>
            <w:r w:rsidR="00AF3593" w:rsidRPr="00CE341E">
              <w:rPr>
                <w:rFonts w:hint="eastAsia"/>
                <w:snapToGrid/>
                <w:spacing w:val="6"/>
                <w:szCs w:val="24"/>
              </w:rPr>
              <w:t>1</w:t>
            </w:r>
            <w:r w:rsidR="00AF3593" w:rsidRPr="00CE341E">
              <w:rPr>
                <w:rFonts w:hint="eastAsia"/>
                <w:snapToGrid/>
                <w:spacing w:val="6"/>
                <w:szCs w:val="24"/>
              </w:rPr>
              <w:t>日</w:t>
            </w:r>
            <w:r>
              <w:rPr>
                <w:rFonts w:hint="eastAsia"/>
                <w:snapToGrid/>
                <w:spacing w:val="6"/>
                <w:szCs w:val="24"/>
              </w:rPr>
              <w:t>]</w:t>
            </w: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埃塞俄比亚</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前南斯拉夫的马其顿共和国</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3D1EA5">
            <w:pPr>
              <w:spacing w:line="340" w:lineRule="exact"/>
              <w:ind w:left="567"/>
              <w:rPr>
                <w:rFonts w:hint="eastAsia"/>
                <w:snapToGrid/>
                <w:spacing w:val="6"/>
                <w:szCs w:val="24"/>
              </w:rPr>
            </w:pPr>
          </w:p>
        </w:tc>
        <w:tc>
          <w:tcPr>
            <w:tcW w:w="1458" w:type="pct"/>
          </w:tcPr>
          <w:p w:rsidR="00C1054C" w:rsidRPr="00CE341E" w:rsidRDefault="00C1054C" w:rsidP="003D1EA5">
            <w:pPr>
              <w:spacing w:line="340" w:lineRule="exact"/>
              <w:rPr>
                <w:rFonts w:hint="eastAsia"/>
                <w:snapToGrid/>
                <w:spacing w:val="6"/>
                <w:szCs w:val="24"/>
              </w:rPr>
            </w:pPr>
          </w:p>
        </w:tc>
        <w:tc>
          <w:tcPr>
            <w:tcW w:w="1464" w:type="pct"/>
          </w:tcPr>
          <w:p w:rsidR="00C1054C" w:rsidRPr="00CE341E" w:rsidRDefault="00C1054C"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纳米比亚</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大韩民国</w:t>
            </w:r>
          </w:p>
        </w:tc>
        <w:tc>
          <w:tcPr>
            <w:tcW w:w="1458" w:type="pct"/>
          </w:tcPr>
          <w:p w:rsidR="00AF3593" w:rsidRPr="00CE341E" w:rsidRDefault="00AF3593" w:rsidP="003D1EA5">
            <w:pPr>
              <w:tabs>
                <w:tab w:val="left" w:pos="2634"/>
              </w:tabs>
              <w:spacing w:line="34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AF3593" w:rsidRPr="00CE341E" w:rsidRDefault="00611FBB" w:rsidP="003D1EA5">
            <w:pPr>
              <w:tabs>
                <w:tab w:val="left" w:pos="2375"/>
              </w:tabs>
              <w:spacing w:line="340" w:lineRule="exact"/>
              <w:rPr>
                <w:rFonts w:hint="eastAsia"/>
                <w:snapToGrid/>
                <w:spacing w:val="6"/>
                <w:szCs w:val="24"/>
              </w:rPr>
            </w:pPr>
            <w:r>
              <w:rPr>
                <w:rFonts w:hint="eastAsia"/>
                <w:snapToGrid/>
                <w:spacing w:val="6"/>
                <w:szCs w:val="24"/>
              </w:rPr>
              <w:t>[</w:t>
            </w:r>
            <w:r w:rsidR="00AF3593" w:rsidRPr="00CE341E">
              <w:rPr>
                <w:rFonts w:hint="eastAsia"/>
                <w:snapToGrid/>
                <w:spacing w:val="6"/>
                <w:szCs w:val="24"/>
              </w:rPr>
              <w:t>2012</w:t>
            </w:r>
            <w:r w:rsidR="00AF3593" w:rsidRPr="00CE341E">
              <w:rPr>
                <w:rFonts w:hint="eastAsia"/>
                <w:snapToGrid/>
                <w:spacing w:val="6"/>
                <w:szCs w:val="24"/>
              </w:rPr>
              <w:t>年</w:t>
            </w:r>
            <w:r w:rsidR="00AF3593" w:rsidRPr="00CE341E">
              <w:rPr>
                <w:rFonts w:hint="eastAsia"/>
                <w:snapToGrid/>
                <w:spacing w:val="6"/>
                <w:szCs w:val="24"/>
              </w:rPr>
              <w:t>2</w:t>
            </w:r>
            <w:r w:rsidR="00AF3593" w:rsidRPr="00CE341E">
              <w:rPr>
                <w:rFonts w:hint="eastAsia"/>
                <w:snapToGrid/>
                <w:spacing w:val="6"/>
                <w:szCs w:val="24"/>
              </w:rPr>
              <w:t>月</w:t>
            </w:r>
            <w:r w:rsidR="00AF3593" w:rsidRPr="00CE341E">
              <w:rPr>
                <w:rFonts w:hint="eastAsia"/>
                <w:snapToGrid/>
                <w:spacing w:val="6"/>
                <w:szCs w:val="24"/>
              </w:rPr>
              <w:t>7</w:t>
            </w:r>
            <w:r w:rsidR="00AF3593" w:rsidRPr="00CE341E">
              <w:rPr>
                <w:rFonts w:hint="eastAsia"/>
                <w:snapToGrid/>
                <w:spacing w:val="6"/>
                <w:szCs w:val="24"/>
              </w:rPr>
              <w:t>日</w:t>
            </w:r>
            <w:r w:rsidR="00AF3593" w:rsidRPr="00CE341E">
              <w:rPr>
                <w:rFonts w:hint="eastAsia"/>
                <w:snapToGrid/>
                <w:spacing w:val="6"/>
                <w:szCs w:val="24"/>
              </w:rPr>
              <w:t>}</w:t>
            </w: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古</w:t>
            </w:r>
            <w:r w:rsidRPr="00CE341E">
              <w:rPr>
                <w:rFonts w:hint="eastAsia"/>
                <w:snapToGrid/>
                <w:spacing w:val="6"/>
                <w:szCs w:val="24"/>
              </w:rPr>
              <w:t xml:space="preserve">  </w:t>
            </w:r>
            <w:r w:rsidRPr="00CE341E">
              <w:rPr>
                <w:rFonts w:hint="eastAsia"/>
                <w:snapToGrid/>
                <w:spacing w:val="6"/>
                <w:szCs w:val="24"/>
              </w:rPr>
              <w:t>巴</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15</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3D1EA5">
            <w:pPr>
              <w:spacing w:line="340" w:lineRule="exact"/>
              <w:ind w:left="567"/>
              <w:rPr>
                <w:rFonts w:hint="eastAsia"/>
                <w:snapToGrid/>
                <w:spacing w:val="6"/>
                <w:szCs w:val="24"/>
              </w:rPr>
            </w:pPr>
            <w:r w:rsidRPr="00CE341E">
              <w:rPr>
                <w:rFonts w:hint="eastAsia"/>
                <w:snapToGrid/>
                <w:spacing w:val="6"/>
                <w:szCs w:val="24"/>
              </w:rPr>
              <w:t>乍</w:t>
            </w:r>
            <w:r w:rsidRPr="00CE341E">
              <w:rPr>
                <w:rFonts w:hint="eastAsia"/>
                <w:snapToGrid/>
                <w:spacing w:val="6"/>
                <w:szCs w:val="24"/>
              </w:rPr>
              <w:t xml:space="preserve">  </w:t>
            </w:r>
            <w:r w:rsidRPr="00CE341E">
              <w:rPr>
                <w:rFonts w:hint="eastAsia"/>
                <w:snapToGrid/>
                <w:spacing w:val="6"/>
                <w:szCs w:val="24"/>
              </w:rPr>
              <w:t>得</w:t>
            </w:r>
          </w:p>
        </w:tc>
        <w:tc>
          <w:tcPr>
            <w:tcW w:w="1458" w:type="pct"/>
          </w:tcPr>
          <w:p w:rsidR="00AF3593" w:rsidRPr="00CE341E" w:rsidRDefault="00AF3593" w:rsidP="003D1EA5">
            <w:pPr>
              <w:spacing w:line="34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9</w:t>
            </w:r>
            <w:r w:rsidRPr="00CE341E">
              <w:rPr>
                <w:rFonts w:hint="eastAsia"/>
                <w:snapToGrid/>
                <w:spacing w:val="6"/>
                <w:szCs w:val="24"/>
              </w:rPr>
              <w:t>日</w:t>
            </w:r>
          </w:p>
        </w:tc>
        <w:tc>
          <w:tcPr>
            <w:tcW w:w="1464" w:type="pct"/>
          </w:tcPr>
          <w:p w:rsidR="00AF3593" w:rsidRPr="00CE341E" w:rsidRDefault="00AF3593" w:rsidP="003D1EA5">
            <w:pPr>
              <w:tabs>
                <w:tab w:val="left" w:pos="2375"/>
              </w:tabs>
              <w:spacing w:line="34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科特迪瓦</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立陶宛</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1</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科威特</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5</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刚果民主共和国</w:t>
            </w:r>
          </w:p>
        </w:tc>
        <w:tc>
          <w:tcPr>
            <w:tcW w:w="1458" w:type="pct"/>
          </w:tcPr>
          <w:p w:rsidR="00AF3593" w:rsidRPr="00CE341E" w:rsidRDefault="00AF3593" w:rsidP="00AF198B">
            <w:pPr>
              <w:tabs>
                <w:tab w:val="left" w:pos="2634"/>
              </w:tabs>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AF3593"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AF3593" w:rsidRPr="00CE341E">
              <w:rPr>
                <w:rFonts w:hint="eastAsia"/>
                <w:snapToGrid/>
                <w:spacing w:val="6"/>
                <w:szCs w:val="24"/>
              </w:rPr>
              <w:t>2009</w:t>
            </w:r>
            <w:r w:rsidR="00AF3593" w:rsidRPr="00CE341E">
              <w:rPr>
                <w:rFonts w:hint="eastAsia"/>
                <w:snapToGrid/>
                <w:spacing w:val="6"/>
                <w:szCs w:val="24"/>
              </w:rPr>
              <w:t>年</w:t>
            </w:r>
            <w:r w:rsidR="00AF3593" w:rsidRPr="00CE341E">
              <w:rPr>
                <w:rFonts w:hint="eastAsia"/>
                <w:snapToGrid/>
                <w:spacing w:val="6"/>
                <w:szCs w:val="24"/>
              </w:rPr>
              <w:t>4</w:t>
            </w:r>
            <w:r w:rsidR="00AF3593" w:rsidRPr="00CE341E">
              <w:rPr>
                <w:rFonts w:hint="eastAsia"/>
                <w:snapToGrid/>
                <w:spacing w:val="6"/>
                <w:szCs w:val="24"/>
              </w:rPr>
              <w:t>月</w:t>
            </w:r>
            <w:r w:rsidR="00AF3593" w:rsidRPr="00CE341E">
              <w:rPr>
                <w:rFonts w:hint="eastAsia"/>
                <w:snapToGrid/>
                <w:spacing w:val="6"/>
                <w:szCs w:val="24"/>
              </w:rPr>
              <w:t>16</w:t>
            </w:r>
            <w:r w:rsidR="00AF3593" w:rsidRPr="00CE341E">
              <w:rPr>
                <w:rFonts w:hint="eastAsia"/>
                <w:snapToGrid/>
                <w:spacing w:val="6"/>
                <w:szCs w:val="24"/>
              </w:rPr>
              <w:t>日</w:t>
            </w:r>
            <w:r>
              <w:rPr>
                <w:rFonts w:hint="eastAsia"/>
                <w:snapToGrid/>
                <w:spacing w:val="6"/>
                <w:szCs w:val="24"/>
              </w:rPr>
              <w:t>]</w:t>
            </w: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萨尔瓦多</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阿塞拜疆</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14</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snapToGrid/>
                <w:spacing w:val="6"/>
                <w:szCs w:val="24"/>
              </w:rPr>
            </w:pPr>
          </w:p>
        </w:tc>
        <w:tc>
          <w:tcPr>
            <w:tcW w:w="1458" w:type="pct"/>
          </w:tcPr>
          <w:p w:rsidR="00AF3593" w:rsidRPr="00CE341E" w:rsidRDefault="00AF3593" w:rsidP="00AF198B">
            <w:pPr>
              <w:spacing w:line="360" w:lineRule="exact"/>
              <w:rPr>
                <w:rFonts w:hint="eastAsia"/>
                <w:snapToGrid/>
                <w:spacing w:val="6"/>
                <w:szCs w:val="24"/>
              </w:rPr>
            </w:pP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洪都拉斯</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肯尼亚</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马拉维</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斯洛文尼亚</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14</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吉尔吉斯斯坦</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p>
        </w:tc>
        <w:tc>
          <w:tcPr>
            <w:tcW w:w="1458" w:type="pct"/>
          </w:tcPr>
          <w:p w:rsidR="00AF3593" w:rsidRPr="00CE341E" w:rsidRDefault="00AF3593" w:rsidP="00AF198B">
            <w:pPr>
              <w:spacing w:line="360" w:lineRule="exact"/>
              <w:rPr>
                <w:rFonts w:hint="eastAsia"/>
                <w:snapToGrid/>
                <w:spacing w:val="6"/>
                <w:szCs w:val="24"/>
              </w:rPr>
            </w:pPr>
          </w:p>
        </w:tc>
        <w:tc>
          <w:tcPr>
            <w:tcW w:w="1464" w:type="pct"/>
          </w:tcPr>
          <w:p w:rsidR="00AF3593" w:rsidRPr="00CE341E" w:rsidRDefault="00AF3593" w:rsidP="00AF198B">
            <w:pPr>
              <w:spacing w:line="360" w:lineRule="exact"/>
              <w:ind w:left="567"/>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沙特阿拉伯</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20</w:t>
            </w:r>
            <w:r w:rsidRPr="00CE341E">
              <w:rPr>
                <w:rFonts w:hint="eastAsia"/>
                <w:snapToGrid/>
                <w:spacing w:val="6"/>
                <w:szCs w:val="24"/>
              </w:rPr>
              <w:t>日</w:t>
            </w:r>
          </w:p>
        </w:tc>
        <w:tc>
          <w:tcPr>
            <w:tcW w:w="1464" w:type="pct"/>
          </w:tcPr>
          <w:p w:rsidR="00AF3593" w:rsidRPr="00CE341E" w:rsidRDefault="00AF3593" w:rsidP="00AF198B">
            <w:pPr>
              <w:spacing w:line="360" w:lineRule="exact"/>
              <w:ind w:left="567"/>
              <w:rPr>
                <w:rFonts w:hint="eastAsia"/>
                <w:snapToGrid/>
                <w:spacing w:val="6"/>
                <w:szCs w:val="24"/>
              </w:rPr>
            </w:pPr>
          </w:p>
        </w:tc>
      </w:tr>
      <w:tr w:rsidR="00AF3593" w:rsidRPr="00CE341E" w:rsidTr="00AF3593">
        <w:tblPrEx>
          <w:tblCellMar>
            <w:top w:w="0" w:type="dxa"/>
            <w:bottom w:w="0" w:type="dxa"/>
          </w:tblCellMar>
        </w:tblPrEx>
        <w:tc>
          <w:tcPr>
            <w:tcW w:w="5000" w:type="pct"/>
            <w:gridSpan w:val="3"/>
          </w:tcPr>
          <w:p w:rsidR="00AF3593" w:rsidRPr="00CE341E" w:rsidRDefault="00AF3593" w:rsidP="00AF198B">
            <w:pPr>
              <w:spacing w:before="180" w:after="180" w:line="360" w:lineRule="exact"/>
              <w:ind w:left="567"/>
              <w:jc w:val="center"/>
              <w:rPr>
                <w:rFonts w:hint="eastAsia"/>
                <w:snapToGrid/>
                <w:spacing w:val="6"/>
                <w:szCs w:val="24"/>
              </w:rPr>
            </w:pPr>
            <w:r w:rsidRPr="00CE341E">
              <w:rPr>
                <w:rFonts w:ascii="Time New Roman" w:eastAsia="SimHei" w:hAnsi="Time New Roman" w:hint="eastAsia"/>
                <w:bCs/>
                <w:snapToGrid/>
                <w:spacing w:val="6"/>
                <w:szCs w:val="24"/>
              </w:rPr>
              <w:t>第四次定期报告</w:t>
            </w: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阿富汗</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白俄罗斯</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伯利兹</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法</w:t>
            </w:r>
            <w:r w:rsidRPr="00CE341E">
              <w:rPr>
                <w:rFonts w:hint="eastAsia"/>
                <w:snapToGrid/>
                <w:spacing w:val="6"/>
                <w:szCs w:val="24"/>
              </w:rPr>
              <w:t xml:space="preserve">  </w:t>
            </w:r>
            <w:r w:rsidRPr="00CE341E">
              <w:rPr>
                <w:rFonts w:hint="eastAsia"/>
                <w:snapToGrid/>
                <w:spacing w:val="6"/>
                <w:szCs w:val="24"/>
              </w:rPr>
              <w:t>国</w:t>
            </w:r>
          </w:p>
        </w:tc>
        <w:tc>
          <w:tcPr>
            <w:tcW w:w="1458" w:type="pct"/>
          </w:tcPr>
          <w:p w:rsidR="00AF3593" w:rsidRPr="00CE341E" w:rsidRDefault="00AF3593" w:rsidP="00AF198B">
            <w:pPr>
              <w:tabs>
                <w:tab w:val="left" w:pos="2634"/>
              </w:tabs>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AF3593"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AF3593" w:rsidRPr="00CE341E">
              <w:rPr>
                <w:rFonts w:hint="eastAsia"/>
                <w:snapToGrid/>
                <w:spacing w:val="6"/>
                <w:szCs w:val="24"/>
              </w:rPr>
              <w:t>2008</w:t>
            </w:r>
            <w:r w:rsidR="00AF3593" w:rsidRPr="00CE341E">
              <w:rPr>
                <w:rFonts w:hint="eastAsia"/>
                <w:snapToGrid/>
                <w:spacing w:val="6"/>
                <w:szCs w:val="24"/>
              </w:rPr>
              <w:t>年</w:t>
            </w:r>
            <w:r w:rsidR="00AF3593" w:rsidRPr="00CE341E">
              <w:rPr>
                <w:rFonts w:hint="eastAsia"/>
                <w:snapToGrid/>
                <w:spacing w:val="6"/>
                <w:szCs w:val="24"/>
              </w:rPr>
              <w:t>6</w:t>
            </w:r>
            <w:r w:rsidR="00AF3593" w:rsidRPr="00CE341E">
              <w:rPr>
                <w:rFonts w:hint="eastAsia"/>
                <w:snapToGrid/>
                <w:spacing w:val="6"/>
                <w:szCs w:val="24"/>
              </w:rPr>
              <w:t>月</w:t>
            </w:r>
            <w:r w:rsidR="00AF3593" w:rsidRPr="00CE341E">
              <w:rPr>
                <w:rFonts w:hint="eastAsia"/>
                <w:snapToGrid/>
                <w:spacing w:val="6"/>
                <w:szCs w:val="24"/>
              </w:rPr>
              <w:t>25</w:t>
            </w:r>
            <w:r w:rsidR="00AF3593" w:rsidRPr="00CE341E">
              <w:rPr>
                <w:rFonts w:hint="eastAsia"/>
                <w:snapToGrid/>
                <w:spacing w:val="6"/>
                <w:szCs w:val="24"/>
              </w:rPr>
              <w:t>日</w:t>
            </w:r>
            <w:r>
              <w:rPr>
                <w:rFonts w:hint="eastAsia"/>
                <w:snapToGrid/>
                <w:spacing w:val="6"/>
                <w:szCs w:val="24"/>
              </w:rPr>
              <w:t>]</w:t>
            </w: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r w:rsidRPr="00CE341E">
              <w:rPr>
                <w:rFonts w:hint="eastAsia"/>
                <w:snapToGrid/>
                <w:spacing w:val="6"/>
                <w:szCs w:val="24"/>
              </w:rPr>
              <w:t>菲律宾</w:t>
            </w:r>
          </w:p>
        </w:tc>
        <w:tc>
          <w:tcPr>
            <w:tcW w:w="1458" w:type="pct"/>
          </w:tcPr>
          <w:p w:rsidR="00AF3593" w:rsidRPr="00CE341E" w:rsidRDefault="00AF3593"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AF3593" w:rsidRPr="00CE341E" w:rsidTr="004B596A">
        <w:tblPrEx>
          <w:tblCellMar>
            <w:top w:w="0" w:type="dxa"/>
            <w:bottom w:w="0" w:type="dxa"/>
          </w:tblCellMar>
        </w:tblPrEx>
        <w:tc>
          <w:tcPr>
            <w:tcW w:w="0" w:type="auto"/>
          </w:tcPr>
          <w:p w:rsidR="00AF3593" w:rsidRPr="00CE341E" w:rsidRDefault="00AF3593" w:rsidP="00AF198B">
            <w:pPr>
              <w:spacing w:line="360" w:lineRule="exact"/>
              <w:ind w:left="567"/>
              <w:rPr>
                <w:rFonts w:hint="eastAsia"/>
                <w:snapToGrid/>
                <w:spacing w:val="6"/>
                <w:szCs w:val="24"/>
              </w:rPr>
            </w:pPr>
          </w:p>
        </w:tc>
        <w:tc>
          <w:tcPr>
            <w:tcW w:w="1458" w:type="pct"/>
          </w:tcPr>
          <w:p w:rsidR="00AF3593" w:rsidRPr="00CE341E" w:rsidRDefault="00AF3593" w:rsidP="00AF198B">
            <w:pPr>
              <w:spacing w:line="360" w:lineRule="exact"/>
              <w:rPr>
                <w:rFonts w:hint="eastAsia"/>
                <w:snapToGrid/>
                <w:spacing w:val="6"/>
                <w:szCs w:val="24"/>
              </w:rPr>
            </w:pPr>
          </w:p>
        </w:tc>
        <w:tc>
          <w:tcPr>
            <w:tcW w:w="1464" w:type="pct"/>
          </w:tcPr>
          <w:p w:rsidR="00AF3593" w:rsidRPr="00CE341E" w:rsidRDefault="00AF3593"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塞内加尔</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乌拉圭</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奥地利</w:t>
            </w:r>
          </w:p>
        </w:tc>
        <w:tc>
          <w:tcPr>
            <w:tcW w:w="1458" w:type="pct"/>
          </w:tcPr>
          <w:p w:rsidR="00500707" w:rsidRPr="00CE341E" w:rsidRDefault="00500707" w:rsidP="00AF198B">
            <w:pPr>
              <w:tabs>
                <w:tab w:val="left" w:pos="2585"/>
              </w:tabs>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500707" w:rsidRPr="00CE341E" w:rsidRDefault="00611FBB" w:rsidP="00AF198B">
            <w:pPr>
              <w:tabs>
                <w:tab w:val="left" w:pos="2375"/>
              </w:tabs>
              <w:spacing w:line="360" w:lineRule="exact"/>
              <w:rPr>
                <w:rFonts w:hint="eastAsia"/>
                <w:snapToGrid/>
                <w:spacing w:val="6"/>
                <w:szCs w:val="24"/>
              </w:rPr>
            </w:pPr>
            <w:r>
              <w:rPr>
                <w:snapToGrid/>
                <w:spacing w:val="6"/>
                <w:szCs w:val="24"/>
              </w:rPr>
              <w:t>[</w:t>
            </w:r>
            <w:r w:rsidR="00500707" w:rsidRPr="00CE341E">
              <w:rPr>
                <w:snapToGrid/>
                <w:spacing w:val="6"/>
                <w:szCs w:val="24"/>
              </w:rPr>
              <w:t>2008</w:t>
            </w:r>
            <w:r w:rsidR="00500707" w:rsidRPr="00CE341E">
              <w:rPr>
                <w:rFonts w:hint="eastAsia"/>
                <w:snapToGrid/>
                <w:spacing w:val="6"/>
                <w:szCs w:val="24"/>
              </w:rPr>
              <w:t>年</w:t>
            </w:r>
            <w:r w:rsidR="00500707" w:rsidRPr="00CE341E">
              <w:rPr>
                <w:rFonts w:hint="eastAsia"/>
                <w:snapToGrid/>
                <w:spacing w:val="6"/>
                <w:szCs w:val="24"/>
              </w:rPr>
              <w:t>12</w:t>
            </w:r>
            <w:r w:rsidR="00500707" w:rsidRPr="00CE341E">
              <w:rPr>
                <w:rFonts w:hint="eastAsia"/>
                <w:snapToGrid/>
                <w:spacing w:val="6"/>
                <w:szCs w:val="24"/>
              </w:rPr>
              <w:t>月</w:t>
            </w:r>
            <w:r w:rsidR="00500707" w:rsidRPr="00CE341E">
              <w:rPr>
                <w:rFonts w:hint="eastAsia"/>
                <w:snapToGrid/>
                <w:spacing w:val="6"/>
                <w:szCs w:val="24"/>
              </w:rPr>
              <w:t>31</w:t>
            </w:r>
            <w:r w:rsidR="00500707" w:rsidRPr="00CE341E">
              <w:rPr>
                <w:rFonts w:hint="eastAsia"/>
                <w:snapToGrid/>
                <w:spacing w:val="6"/>
                <w:szCs w:val="24"/>
              </w:rPr>
              <w:t>日</w:t>
            </w:r>
            <w:r>
              <w:rPr>
                <w:snapToGrid/>
                <w:spacing w:val="6"/>
                <w:szCs w:val="24"/>
              </w:rPr>
              <w:t>]</w:t>
            </w: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巴拿马</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哥伦比亚</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p>
        </w:tc>
        <w:tc>
          <w:tcPr>
            <w:tcW w:w="1458" w:type="pct"/>
          </w:tcPr>
          <w:p w:rsidR="00C1054C" w:rsidRPr="00CE341E" w:rsidRDefault="00C1054C" w:rsidP="00AF198B">
            <w:pPr>
              <w:spacing w:line="360" w:lineRule="exact"/>
              <w:rPr>
                <w:rFonts w:hint="eastAsia"/>
                <w:snapToGrid/>
                <w:spacing w:val="6"/>
                <w:szCs w:val="24"/>
              </w:rPr>
            </w:pPr>
          </w:p>
        </w:tc>
        <w:tc>
          <w:tcPr>
            <w:tcW w:w="1464" w:type="pct"/>
          </w:tcPr>
          <w:p w:rsidR="00C1054C" w:rsidRPr="00CE341E" w:rsidRDefault="00C1054C"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塞内加尔</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乌拉圭</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奥地利</w:t>
            </w:r>
          </w:p>
        </w:tc>
        <w:tc>
          <w:tcPr>
            <w:tcW w:w="1458" w:type="pct"/>
          </w:tcPr>
          <w:p w:rsidR="00500707" w:rsidRPr="00CE341E" w:rsidRDefault="00500707" w:rsidP="00AF198B">
            <w:pPr>
              <w:tabs>
                <w:tab w:val="left" w:pos="2585"/>
              </w:tabs>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巴拿马</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2000</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哥伦比亚</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p>
        </w:tc>
        <w:tc>
          <w:tcPr>
            <w:tcW w:w="1458" w:type="pct"/>
          </w:tcPr>
          <w:p w:rsidR="00500707" w:rsidRPr="00CE341E" w:rsidRDefault="00500707" w:rsidP="00AF198B">
            <w:pPr>
              <w:spacing w:line="360" w:lineRule="exact"/>
              <w:rPr>
                <w:rFonts w:hint="eastAsia"/>
                <w:snapToGrid/>
                <w:spacing w:val="6"/>
                <w:szCs w:val="24"/>
              </w:rPr>
            </w:pP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E55CF1">
            <w:pPr>
              <w:pageBreakBefore/>
              <w:widowControl w:val="0"/>
              <w:spacing w:line="360" w:lineRule="exact"/>
              <w:ind w:left="567"/>
              <w:rPr>
                <w:rFonts w:hint="eastAsia"/>
                <w:snapToGrid/>
                <w:spacing w:val="6"/>
                <w:szCs w:val="24"/>
              </w:rPr>
            </w:pPr>
            <w:r w:rsidRPr="00CE341E">
              <w:rPr>
                <w:rFonts w:hint="eastAsia"/>
                <w:snapToGrid/>
                <w:spacing w:val="6"/>
                <w:szCs w:val="24"/>
              </w:rPr>
              <w:t>厄瓜多尔</w:t>
            </w:r>
          </w:p>
        </w:tc>
        <w:tc>
          <w:tcPr>
            <w:tcW w:w="1458" w:type="pct"/>
          </w:tcPr>
          <w:p w:rsidR="00500707" w:rsidRPr="00CE341E" w:rsidRDefault="00500707" w:rsidP="00AF198B">
            <w:pPr>
              <w:tabs>
                <w:tab w:val="left" w:pos="2635"/>
              </w:tabs>
              <w:spacing w:line="360" w:lineRule="exact"/>
              <w:rPr>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28</w:t>
            </w:r>
            <w:r w:rsidRPr="00CE341E">
              <w:rPr>
                <w:rFonts w:hint="eastAsia"/>
                <w:snapToGrid/>
                <w:spacing w:val="6"/>
                <w:szCs w:val="24"/>
              </w:rPr>
              <w:t>日</w:t>
            </w:r>
          </w:p>
        </w:tc>
        <w:tc>
          <w:tcPr>
            <w:tcW w:w="1464" w:type="pct"/>
          </w:tcPr>
          <w:p w:rsidR="00500707" w:rsidRPr="00CE341E" w:rsidRDefault="00611FBB" w:rsidP="00AF198B">
            <w:pPr>
              <w:tabs>
                <w:tab w:val="left" w:pos="2375"/>
              </w:tabs>
              <w:spacing w:line="360" w:lineRule="exact"/>
              <w:rPr>
                <w:rFonts w:hint="eastAsia"/>
                <w:snapToGrid/>
                <w:spacing w:val="6"/>
                <w:szCs w:val="24"/>
              </w:rPr>
            </w:pPr>
            <w:r>
              <w:rPr>
                <w:snapToGrid/>
                <w:spacing w:val="6"/>
                <w:szCs w:val="24"/>
              </w:rPr>
              <w:t>[</w:t>
            </w:r>
            <w:r w:rsidR="00500707" w:rsidRPr="00CE341E">
              <w:rPr>
                <w:snapToGrid/>
                <w:spacing w:val="6"/>
                <w:szCs w:val="24"/>
              </w:rPr>
              <w:t>2009</w:t>
            </w:r>
            <w:r w:rsidR="00500707" w:rsidRPr="00CE341E">
              <w:rPr>
                <w:rFonts w:hint="eastAsia"/>
                <w:snapToGrid/>
                <w:spacing w:val="6"/>
                <w:szCs w:val="24"/>
              </w:rPr>
              <w:t>年</w:t>
            </w:r>
            <w:r w:rsidR="00500707" w:rsidRPr="00CE341E">
              <w:rPr>
                <w:rFonts w:hint="eastAsia"/>
                <w:snapToGrid/>
                <w:spacing w:val="6"/>
                <w:szCs w:val="24"/>
              </w:rPr>
              <w:t>4</w:t>
            </w:r>
            <w:r w:rsidR="00500707" w:rsidRPr="00CE341E">
              <w:rPr>
                <w:rFonts w:hint="eastAsia"/>
                <w:snapToGrid/>
                <w:spacing w:val="6"/>
                <w:szCs w:val="24"/>
              </w:rPr>
              <w:t>月</w:t>
            </w:r>
            <w:r w:rsidR="00500707" w:rsidRPr="00CE341E">
              <w:rPr>
                <w:rFonts w:hint="eastAsia"/>
                <w:snapToGrid/>
                <w:spacing w:val="6"/>
                <w:szCs w:val="24"/>
              </w:rPr>
              <w:t>28</w:t>
            </w:r>
            <w:r w:rsidR="00500707" w:rsidRPr="00CE341E">
              <w:rPr>
                <w:rFonts w:hint="eastAsia"/>
                <w:snapToGrid/>
                <w:spacing w:val="6"/>
                <w:szCs w:val="24"/>
              </w:rPr>
              <w:t>日</w:t>
            </w:r>
            <w:r>
              <w:rPr>
                <w:snapToGrid/>
                <w:spacing w:val="6"/>
                <w:szCs w:val="24"/>
              </w:rPr>
              <w:t>]</w:t>
            </w: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阿拉伯利比亚民众国</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14</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阿尔及利亚</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巴</w:t>
            </w:r>
            <w:r w:rsidRPr="00CE341E">
              <w:rPr>
                <w:rFonts w:hint="eastAsia"/>
                <w:snapToGrid/>
                <w:spacing w:val="6"/>
                <w:szCs w:val="24"/>
              </w:rPr>
              <w:t xml:space="preserve">  </w:t>
            </w:r>
            <w:r w:rsidRPr="00CE341E">
              <w:rPr>
                <w:rFonts w:hint="eastAsia"/>
                <w:snapToGrid/>
                <w:spacing w:val="6"/>
                <w:szCs w:val="24"/>
              </w:rPr>
              <w:t>西</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几内亚</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2002</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8</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p>
        </w:tc>
        <w:tc>
          <w:tcPr>
            <w:tcW w:w="1458" w:type="pct"/>
          </w:tcPr>
          <w:p w:rsidR="00500707" w:rsidRPr="00CE341E" w:rsidRDefault="00500707" w:rsidP="00AF198B">
            <w:pPr>
              <w:spacing w:line="360" w:lineRule="exact"/>
              <w:rPr>
                <w:rFonts w:hint="eastAsia"/>
                <w:snapToGrid/>
                <w:spacing w:val="6"/>
                <w:szCs w:val="24"/>
              </w:rPr>
            </w:pP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索马里</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巴拉圭</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突尼斯</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22</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列支敦士登</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罗马尼亚</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p>
        </w:tc>
        <w:tc>
          <w:tcPr>
            <w:tcW w:w="1458" w:type="pct"/>
          </w:tcPr>
          <w:p w:rsidR="00500707" w:rsidRPr="00CE341E" w:rsidRDefault="00500707" w:rsidP="00AF198B">
            <w:pPr>
              <w:spacing w:line="360" w:lineRule="exact"/>
              <w:rPr>
                <w:rFonts w:hint="eastAsia"/>
                <w:snapToGrid/>
                <w:spacing w:val="6"/>
                <w:szCs w:val="24"/>
              </w:rPr>
            </w:pPr>
          </w:p>
        </w:tc>
        <w:tc>
          <w:tcPr>
            <w:tcW w:w="1464" w:type="pct"/>
          </w:tcPr>
          <w:p w:rsidR="00500707" w:rsidRPr="00CE341E" w:rsidRDefault="00500707" w:rsidP="00AF198B">
            <w:pPr>
              <w:spacing w:line="360" w:lineRule="exact"/>
              <w:ind w:left="567"/>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尼泊尔</w:t>
            </w:r>
          </w:p>
        </w:tc>
        <w:tc>
          <w:tcPr>
            <w:tcW w:w="1458" w:type="pct"/>
          </w:tcPr>
          <w:p w:rsidR="00500707" w:rsidRPr="00CE341E" w:rsidRDefault="00500707" w:rsidP="00AF198B">
            <w:pPr>
              <w:tabs>
                <w:tab w:val="left" w:pos="2690"/>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500707"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500707" w:rsidRPr="00CE341E">
              <w:rPr>
                <w:rFonts w:hint="eastAsia"/>
                <w:snapToGrid/>
                <w:spacing w:val="6"/>
                <w:szCs w:val="24"/>
              </w:rPr>
              <w:t>2008</w:t>
            </w:r>
            <w:r w:rsidR="00500707" w:rsidRPr="00CE341E">
              <w:rPr>
                <w:rFonts w:hint="eastAsia"/>
                <w:snapToGrid/>
                <w:spacing w:val="6"/>
                <w:szCs w:val="24"/>
              </w:rPr>
              <w:t>年</w:t>
            </w:r>
            <w:r w:rsidR="00500707" w:rsidRPr="00CE341E">
              <w:rPr>
                <w:rFonts w:hint="eastAsia"/>
                <w:snapToGrid/>
                <w:spacing w:val="6"/>
                <w:szCs w:val="24"/>
              </w:rPr>
              <w:t>6</w:t>
            </w:r>
            <w:r w:rsidR="00500707" w:rsidRPr="00CE341E">
              <w:rPr>
                <w:rFonts w:hint="eastAsia"/>
                <w:snapToGrid/>
                <w:spacing w:val="6"/>
                <w:szCs w:val="24"/>
              </w:rPr>
              <w:t>月</w:t>
            </w:r>
            <w:r w:rsidR="00500707" w:rsidRPr="00CE341E">
              <w:rPr>
                <w:rFonts w:hint="eastAsia"/>
                <w:snapToGrid/>
                <w:spacing w:val="6"/>
                <w:szCs w:val="24"/>
              </w:rPr>
              <w:t>12</w:t>
            </w:r>
            <w:r w:rsidR="00500707" w:rsidRPr="00CE341E">
              <w:rPr>
                <w:rFonts w:hint="eastAsia"/>
                <w:snapToGrid/>
                <w:spacing w:val="6"/>
                <w:szCs w:val="24"/>
              </w:rPr>
              <w:t>日</w:t>
            </w:r>
            <w:r>
              <w:rPr>
                <w:rFonts w:hint="eastAsia"/>
                <w:snapToGrid/>
                <w:spacing w:val="6"/>
                <w:szCs w:val="24"/>
              </w:rPr>
              <w:t>]</w:t>
            </w: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保加利亚</w:t>
            </w:r>
          </w:p>
        </w:tc>
        <w:tc>
          <w:tcPr>
            <w:tcW w:w="1458" w:type="pct"/>
          </w:tcPr>
          <w:p w:rsidR="00500707" w:rsidRPr="00CE341E" w:rsidRDefault="00500707"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500707"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500707" w:rsidRPr="00CE341E">
              <w:rPr>
                <w:rFonts w:hint="eastAsia"/>
                <w:snapToGrid/>
                <w:spacing w:val="6"/>
                <w:szCs w:val="24"/>
              </w:rPr>
              <w:t>2008</w:t>
            </w:r>
            <w:r w:rsidR="00500707" w:rsidRPr="00CE341E">
              <w:rPr>
                <w:rFonts w:hint="eastAsia"/>
                <w:snapToGrid/>
                <w:spacing w:val="6"/>
                <w:szCs w:val="24"/>
              </w:rPr>
              <w:t>年</w:t>
            </w:r>
            <w:r w:rsidR="00500707" w:rsidRPr="00CE341E">
              <w:rPr>
                <w:rFonts w:hint="eastAsia"/>
                <w:snapToGrid/>
                <w:spacing w:val="6"/>
                <w:szCs w:val="24"/>
              </w:rPr>
              <w:t>6</w:t>
            </w:r>
            <w:r w:rsidR="00500707" w:rsidRPr="00CE341E">
              <w:rPr>
                <w:rFonts w:hint="eastAsia"/>
                <w:snapToGrid/>
                <w:spacing w:val="6"/>
                <w:szCs w:val="24"/>
              </w:rPr>
              <w:t>月</w:t>
            </w:r>
            <w:r w:rsidR="00500707" w:rsidRPr="00CE341E">
              <w:rPr>
                <w:rFonts w:hint="eastAsia"/>
                <w:snapToGrid/>
                <w:spacing w:val="6"/>
                <w:szCs w:val="24"/>
              </w:rPr>
              <w:t>25</w:t>
            </w:r>
            <w:r w:rsidR="00500707" w:rsidRPr="00CE341E">
              <w:rPr>
                <w:rFonts w:hint="eastAsia"/>
                <w:snapToGrid/>
                <w:spacing w:val="6"/>
                <w:szCs w:val="24"/>
              </w:rPr>
              <w:t>日</w:t>
            </w:r>
            <w:r>
              <w:rPr>
                <w:rFonts w:hint="eastAsia"/>
                <w:snapToGrid/>
                <w:spacing w:val="6"/>
                <w:szCs w:val="24"/>
              </w:rPr>
              <w:t>]</w:t>
            </w: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喀麦隆</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塞浦路斯</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16</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委内瑞拉玻利瓦尔共和国</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20</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p>
        </w:tc>
        <w:tc>
          <w:tcPr>
            <w:tcW w:w="1458" w:type="pct"/>
          </w:tcPr>
          <w:p w:rsidR="00500707" w:rsidRPr="00CE341E" w:rsidRDefault="00500707" w:rsidP="00AF198B">
            <w:pPr>
              <w:spacing w:line="360" w:lineRule="exact"/>
              <w:rPr>
                <w:rFonts w:hint="eastAsia"/>
                <w:snapToGrid/>
                <w:spacing w:val="6"/>
                <w:szCs w:val="24"/>
              </w:rPr>
            </w:pP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克罗地亚</w:t>
            </w:r>
          </w:p>
        </w:tc>
        <w:tc>
          <w:tcPr>
            <w:tcW w:w="1458" w:type="pct"/>
          </w:tcPr>
          <w:p w:rsidR="00500707" w:rsidRPr="00CE341E" w:rsidRDefault="00500707"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500707"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500707" w:rsidRPr="00CE341E">
              <w:rPr>
                <w:rFonts w:hint="eastAsia"/>
                <w:snapToGrid/>
                <w:spacing w:val="6"/>
                <w:szCs w:val="24"/>
              </w:rPr>
              <w:t>2008</w:t>
            </w:r>
            <w:r w:rsidR="00500707" w:rsidRPr="00CE341E">
              <w:rPr>
                <w:rFonts w:hint="eastAsia"/>
                <w:snapToGrid/>
                <w:spacing w:val="6"/>
                <w:szCs w:val="24"/>
              </w:rPr>
              <w:t>年</w:t>
            </w:r>
            <w:r w:rsidR="00500707" w:rsidRPr="00CE341E">
              <w:rPr>
                <w:rFonts w:hint="eastAsia"/>
                <w:snapToGrid/>
                <w:spacing w:val="6"/>
                <w:szCs w:val="24"/>
              </w:rPr>
              <w:t>10</w:t>
            </w:r>
            <w:r w:rsidR="00500707" w:rsidRPr="00CE341E">
              <w:rPr>
                <w:rFonts w:hint="eastAsia"/>
                <w:snapToGrid/>
                <w:spacing w:val="6"/>
                <w:szCs w:val="24"/>
              </w:rPr>
              <w:t>月</w:t>
            </w:r>
            <w:r w:rsidR="00500707" w:rsidRPr="00CE341E">
              <w:rPr>
                <w:rFonts w:hint="eastAsia"/>
                <w:snapToGrid/>
                <w:spacing w:val="6"/>
                <w:szCs w:val="24"/>
              </w:rPr>
              <w:t>7</w:t>
            </w:r>
            <w:r w:rsidR="00500707" w:rsidRPr="00CE341E">
              <w:rPr>
                <w:rFonts w:hint="eastAsia"/>
                <w:snapToGrid/>
                <w:spacing w:val="6"/>
                <w:szCs w:val="24"/>
              </w:rPr>
              <w:t>日</w:t>
            </w:r>
            <w:r>
              <w:rPr>
                <w:rFonts w:hint="eastAsia"/>
                <w:snapToGrid/>
                <w:spacing w:val="6"/>
                <w:szCs w:val="24"/>
              </w:rPr>
              <w:t>]</w:t>
            </w: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塞尔维亚</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也</w:t>
            </w:r>
            <w:r w:rsidRPr="00CE341E">
              <w:rPr>
                <w:rFonts w:hint="eastAsia"/>
                <w:snapToGrid/>
                <w:spacing w:val="6"/>
                <w:szCs w:val="24"/>
              </w:rPr>
              <w:t xml:space="preserve">  </w:t>
            </w:r>
            <w:r w:rsidRPr="00CE341E">
              <w:rPr>
                <w:rFonts w:hint="eastAsia"/>
                <w:snapToGrid/>
                <w:spacing w:val="6"/>
                <w:szCs w:val="24"/>
              </w:rPr>
              <w:t>门</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rFonts w:hint="eastAsia"/>
                <w:snapToGrid/>
                <w:spacing w:val="6"/>
                <w:szCs w:val="24"/>
              </w:rPr>
            </w:pPr>
            <w:r w:rsidRPr="00CE341E">
              <w:rPr>
                <w:rFonts w:hint="eastAsia"/>
                <w:snapToGrid/>
                <w:spacing w:val="6"/>
                <w:szCs w:val="24"/>
              </w:rPr>
              <w:t>约</w:t>
            </w:r>
            <w:r w:rsidRPr="00CE341E">
              <w:rPr>
                <w:rFonts w:hint="eastAsia"/>
                <w:snapToGrid/>
                <w:spacing w:val="6"/>
                <w:szCs w:val="24"/>
              </w:rPr>
              <w:t xml:space="preserve">  </w:t>
            </w:r>
            <w:r w:rsidRPr="00CE341E">
              <w:rPr>
                <w:rFonts w:hint="eastAsia"/>
                <w:snapToGrid/>
                <w:spacing w:val="6"/>
                <w:szCs w:val="24"/>
              </w:rPr>
              <w:t>旦</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snapToGrid/>
                <w:spacing w:val="6"/>
                <w:szCs w:val="24"/>
              </w:rPr>
            </w:pPr>
            <w:r w:rsidRPr="00CE341E">
              <w:rPr>
                <w:rFonts w:hint="eastAsia"/>
                <w:snapToGrid/>
                <w:spacing w:val="6"/>
                <w:szCs w:val="24"/>
              </w:rPr>
              <w:t>摩纳哥</w:t>
            </w:r>
          </w:p>
        </w:tc>
        <w:tc>
          <w:tcPr>
            <w:tcW w:w="1458" w:type="pct"/>
          </w:tcPr>
          <w:p w:rsidR="00500707" w:rsidRPr="00CE341E" w:rsidRDefault="00500707"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500707"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500707" w:rsidRPr="00CE341E">
              <w:rPr>
                <w:rFonts w:hint="eastAsia"/>
                <w:snapToGrid/>
                <w:spacing w:val="6"/>
                <w:szCs w:val="24"/>
              </w:rPr>
              <w:t>2009</w:t>
            </w:r>
            <w:r w:rsidR="00500707" w:rsidRPr="00CE341E">
              <w:rPr>
                <w:rFonts w:hint="eastAsia"/>
                <w:snapToGrid/>
                <w:spacing w:val="6"/>
                <w:szCs w:val="24"/>
              </w:rPr>
              <w:t>年</w:t>
            </w:r>
            <w:r w:rsidR="00500707" w:rsidRPr="00CE341E">
              <w:rPr>
                <w:rFonts w:hint="eastAsia"/>
                <w:snapToGrid/>
                <w:spacing w:val="6"/>
                <w:szCs w:val="24"/>
              </w:rPr>
              <w:t>1</w:t>
            </w:r>
            <w:r w:rsidR="00500707" w:rsidRPr="00CE341E">
              <w:rPr>
                <w:rFonts w:hint="eastAsia"/>
                <w:snapToGrid/>
                <w:spacing w:val="6"/>
                <w:szCs w:val="24"/>
              </w:rPr>
              <w:t>月</w:t>
            </w:r>
            <w:r w:rsidR="00500707" w:rsidRPr="00CE341E">
              <w:rPr>
                <w:rFonts w:hint="eastAsia"/>
                <w:snapToGrid/>
                <w:spacing w:val="6"/>
                <w:szCs w:val="24"/>
              </w:rPr>
              <w:t>4</w:t>
            </w:r>
            <w:r w:rsidR="00500707" w:rsidRPr="00CE341E">
              <w:rPr>
                <w:rFonts w:hint="eastAsia"/>
                <w:snapToGrid/>
                <w:spacing w:val="6"/>
                <w:szCs w:val="24"/>
              </w:rPr>
              <w:t>日</w:t>
            </w:r>
            <w:r>
              <w:rPr>
                <w:rFonts w:hint="eastAsia"/>
                <w:snapToGrid/>
                <w:spacing w:val="6"/>
                <w:szCs w:val="24"/>
              </w:rPr>
              <w:t>]</w:t>
            </w: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snapToGrid/>
                <w:spacing w:val="6"/>
                <w:szCs w:val="24"/>
              </w:rPr>
            </w:pPr>
          </w:p>
        </w:tc>
        <w:tc>
          <w:tcPr>
            <w:tcW w:w="1458" w:type="pct"/>
          </w:tcPr>
          <w:p w:rsidR="00500707" w:rsidRPr="00CE341E" w:rsidRDefault="00500707" w:rsidP="00AF198B">
            <w:pPr>
              <w:spacing w:line="360" w:lineRule="exact"/>
              <w:rPr>
                <w:rFonts w:hint="eastAsia"/>
                <w:snapToGrid/>
                <w:spacing w:val="6"/>
                <w:szCs w:val="24"/>
              </w:rPr>
            </w:pP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2266A7" w:rsidRPr="00CE341E" w:rsidTr="004B596A">
        <w:tblPrEx>
          <w:tblCellMar>
            <w:top w:w="0" w:type="dxa"/>
            <w:bottom w:w="0" w:type="dxa"/>
          </w:tblCellMar>
        </w:tblPrEx>
        <w:tc>
          <w:tcPr>
            <w:tcW w:w="0" w:type="auto"/>
          </w:tcPr>
          <w:p w:rsidR="002266A7" w:rsidRPr="00CE341E" w:rsidRDefault="002266A7" w:rsidP="00E55CF1">
            <w:pPr>
              <w:widowControl w:val="0"/>
              <w:spacing w:line="360" w:lineRule="exact"/>
              <w:ind w:left="567"/>
              <w:rPr>
                <w:rFonts w:hint="eastAsia"/>
                <w:snapToGrid/>
                <w:spacing w:val="6"/>
                <w:szCs w:val="24"/>
              </w:rPr>
            </w:pPr>
            <w:r w:rsidRPr="00CE341E">
              <w:rPr>
                <w:rFonts w:hint="eastAsia"/>
                <w:snapToGrid/>
                <w:spacing w:val="6"/>
                <w:szCs w:val="24"/>
              </w:rPr>
              <w:t>哥伦比亚</w:t>
            </w:r>
          </w:p>
        </w:tc>
        <w:tc>
          <w:tcPr>
            <w:tcW w:w="1458" w:type="pct"/>
          </w:tcPr>
          <w:p w:rsidR="002266A7" w:rsidRPr="00CE341E" w:rsidRDefault="002266A7" w:rsidP="00AF198B">
            <w:pPr>
              <w:spacing w:line="360" w:lineRule="exact"/>
              <w:rPr>
                <w:rFonts w:hint="eastAsia"/>
                <w:snapToGrid/>
                <w:spacing w:val="6"/>
                <w:szCs w:val="24"/>
              </w:rPr>
            </w:pPr>
            <w:r w:rsidRPr="00CE341E">
              <w:rPr>
                <w:rFonts w:hint="eastAsia"/>
                <w:snapToGrid/>
                <w:spacing w:val="6"/>
                <w:szCs w:val="24"/>
              </w:rPr>
              <w:t>2001</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2266A7" w:rsidRPr="00CE341E" w:rsidRDefault="002266A7" w:rsidP="00AF198B">
            <w:pPr>
              <w:tabs>
                <w:tab w:val="left" w:pos="2375"/>
              </w:tabs>
              <w:spacing w:line="360" w:lineRule="exact"/>
              <w:rPr>
                <w:rFonts w:hint="eastAsia"/>
                <w:snapToGrid/>
                <w:spacing w:val="6"/>
                <w:szCs w:val="24"/>
              </w:rPr>
            </w:pPr>
          </w:p>
        </w:tc>
      </w:tr>
      <w:tr w:rsidR="002266A7" w:rsidRPr="00CE341E" w:rsidTr="004B596A">
        <w:tblPrEx>
          <w:tblCellMar>
            <w:top w:w="0" w:type="dxa"/>
            <w:bottom w:w="0" w:type="dxa"/>
          </w:tblCellMar>
        </w:tblPrEx>
        <w:tc>
          <w:tcPr>
            <w:tcW w:w="0" w:type="auto"/>
          </w:tcPr>
          <w:p w:rsidR="002266A7" w:rsidRPr="00CE341E" w:rsidRDefault="002266A7" w:rsidP="00AF198B">
            <w:pPr>
              <w:spacing w:line="360" w:lineRule="exact"/>
              <w:ind w:left="567"/>
              <w:rPr>
                <w:rFonts w:hint="eastAsia"/>
                <w:snapToGrid/>
                <w:spacing w:val="6"/>
                <w:szCs w:val="24"/>
              </w:rPr>
            </w:pPr>
            <w:r w:rsidRPr="00CE341E">
              <w:rPr>
                <w:rFonts w:hint="eastAsia"/>
                <w:snapToGrid/>
                <w:spacing w:val="6"/>
                <w:szCs w:val="24"/>
              </w:rPr>
              <w:t>波斯尼亚和黑塞哥维那</w:t>
            </w:r>
          </w:p>
        </w:tc>
        <w:tc>
          <w:tcPr>
            <w:tcW w:w="1458" w:type="pct"/>
          </w:tcPr>
          <w:p w:rsidR="002266A7" w:rsidRPr="00CE341E" w:rsidRDefault="002266A7" w:rsidP="00AF198B">
            <w:pPr>
              <w:tabs>
                <w:tab w:val="left" w:pos="2635"/>
              </w:tabs>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3</w:t>
            </w:r>
            <w:r w:rsidRPr="00CE341E">
              <w:rPr>
                <w:rFonts w:hint="eastAsia"/>
                <w:snapToGrid/>
                <w:spacing w:val="6"/>
                <w:szCs w:val="24"/>
              </w:rPr>
              <w:t>月</w:t>
            </w:r>
            <w:r w:rsidRPr="00CE341E">
              <w:rPr>
                <w:rFonts w:hint="eastAsia"/>
                <w:snapToGrid/>
                <w:spacing w:val="6"/>
                <w:szCs w:val="24"/>
              </w:rPr>
              <w:t>5</w:t>
            </w:r>
            <w:r w:rsidRPr="00CE341E">
              <w:rPr>
                <w:rFonts w:hint="eastAsia"/>
                <w:snapToGrid/>
                <w:spacing w:val="6"/>
                <w:szCs w:val="24"/>
              </w:rPr>
              <w:t>日</w:t>
            </w:r>
          </w:p>
        </w:tc>
        <w:tc>
          <w:tcPr>
            <w:tcW w:w="1464" w:type="pct"/>
          </w:tcPr>
          <w:p w:rsidR="002266A7"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2266A7" w:rsidRPr="00CE341E">
              <w:rPr>
                <w:rFonts w:hint="eastAsia"/>
                <w:snapToGrid/>
                <w:spacing w:val="6"/>
                <w:szCs w:val="24"/>
              </w:rPr>
              <w:t>2009</w:t>
            </w:r>
            <w:r w:rsidR="002266A7" w:rsidRPr="00CE341E">
              <w:rPr>
                <w:rFonts w:hint="eastAsia"/>
                <w:snapToGrid/>
                <w:spacing w:val="6"/>
                <w:szCs w:val="24"/>
              </w:rPr>
              <w:t>年</w:t>
            </w:r>
            <w:r w:rsidR="002266A7" w:rsidRPr="00CE341E">
              <w:rPr>
                <w:rFonts w:hint="eastAsia"/>
                <w:snapToGrid/>
                <w:spacing w:val="6"/>
                <w:szCs w:val="24"/>
              </w:rPr>
              <w:t>3</w:t>
            </w:r>
            <w:r w:rsidR="002266A7" w:rsidRPr="00CE341E">
              <w:rPr>
                <w:rFonts w:hint="eastAsia"/>
                <w:snapToGrid/>
                <w:spacing w:val="6"/>
                <w:szCs w:val="24"/>
              </w:rPr>
              <w:t>月</w:t>
            </w:r>
            <w:r w:rsidR="002266A7" w:rsidRPr="00CE341E">
              <w:rPr>
                <w:rFonts w:hint="eastAsia"/>
                <w:snapToGrid/>
                <w:spacing w:val="6"/>
                <w:szCs w:val="24"/>
              </w:rPr>
              <w:t>5</w:t>
            </w:r>
            <w:r w:rsidR="002266A7" w:rsidRPr="00CE341E">
              <w:rPr>
                <w:rFonts w:hint="eastAsia"/>
                <w:snapToGrid/>
                <w:spacing w:val="6"/>
                <w:szCs w:val="24"/>
              </w:rPr>
              <w:t>日</w:t>
            </w:r>
            <w:r>
              <w:rPr>
                <w:rFonts w:hint="eastAsia"/>
                <w:snapToGrid/>
                <w:spacing w:val="6"/>
                <w:szCs w:val="24"/>
              </w:rPr>
              <w:t>]</w:t>
            </w:r>
          </w:p>
        </w:tc>
      </w:tr>
      <w:tr w:rsidR="002266A7" w:rsidRPr="00CE341E" w:rsidTr="004B596A">
        <w:tblPrEx>
          <w:tblCellMar>
            <w:top w:w="0" w:type="dxa"/>
            <w:bottom w:w="0" w:type="dxa"/>
          </w:tblCellMar>
        </w:tblPrEx>
        <w:tc>
          <w:tcPr>
            <w:tcW w:w="0" w:type="auto"/>
          </w:tcPr>
          <w:p w:rsidR="002266A7" w:rsidRPr="00CE341E" w:rsidRDefault="002266A7" w:rsidP="00AF198B">
            <w:pPr>
              <w:spacing w:line="360" w:lineRule="exact"/>
              <w:ind w:left="567"/>
              <w:rPr>
                <w:rFonts w:hint="eastAsia"/>
                <w:snapToGrid/>
                <w:spacing w:val="6"/>
                <w:szCs w:val="24"/>
              </w:rPr>
            </w:pPr>
            <w:r w:rsidRPr="00CE341E">
              <w:rPr>
                <w:rFonts w:hint="eastAsia"/>
                <w:snapToGrid/>
                <w:spacing w:val="6"/>
                <w:szCs w:val="24"/>
              </w:rPr>
              <w:t>贝</w:t>
            </w:r>
            <w:r w:rsidRPr="00CE341E">
              <w:rPr>
                <w:rFonts w:hint="eastAsia"/>
                <w:snapToGrid/>
                <w:spacing w:val="6"/>
                <w:szCs w:val="24"/>
              </w:rPr>
              <w:t xml:space="preserve">  </w:t>
            </w:r>
            <w:r w:rsidRPr="00CE341E">
              <w:rPr>
                <w:rFonts w:hint="eastAsia"/>
                <w:snapToGrid/>
                <w:spacing w:val="6"/>
                <w:szCs w:val="24"/>
              </w:rPr>
              <w:t>宁</w:t>
            </w:r>
          </w:p>
        </w:tc>
        <w:tc>
          <w:tcPr>
            <w:tcW w:w="1458" w:type="pct"/>
          </w:tcPr>
          <w:p w:rsidR="002266A7" w:rsidRPr="00CE341E" w:rsidRDefault="002266A7" w:rsidP="00AF198B">
            <w:pPr>
              <w:tabs>
                <w:tab w:val="left" w:pos="2645"/>
              </w:tabs>
              <w:spacing w:line="360" w:lineRule="exact"/>
              <w:rPr>
                <w:rFonts w:hint="eastAsia"/>
                <w:snapToGrid/>
                <w:spacing w:val="6"/>
                <w:szCs w:val="24"/>
              </w:rPr>
            </w:pPr>
            <w:r w:rsidRPr="00CE341E">
              <w:rPr>
                <w:rFonts w:hint="eastAsia"/>
                <w:snapToGrid/>
                <w:spacing w:val="6"/>
                <w:szCs w:val="24"/>
              </w:rPr>
              <w:t>200</w:t>
            </w:r>
            <w:r w:rsidR="00C76FC4" w:rsidRPr="00CE341E">
              <w:rPr>
                <w:snapToGrid/>
                <w:spacing w:val="6"/>
                <w:szCs w:val="24"/>
              </w:rPr>
              <w:t>5</w:t>
            </w:r>
            <w:r w:rsidR="00C76FC4" w:rsidRPr="00CE341E">
              <w:rPr>
                <w:rFonts w:hint="eastAsia"/>
                <w:snapToGrid/>
                <w:spacing w:val="6"/>
                <w:szCs w:val="24"/>
              </w:rPr>
              <w:t>年</w:t>
            </w:r>
            <w:r w:rsidR="00C76FC4" w:rsidRPr="00CE341E">
              <w:rPr>
                <w:rFonts w:hint="eastAsia"/>
                <w:snapToGrid/>
                <w:spacing w:val="6"/>
                <w:szCs w:val="24"/>
              </w:rPr>
              <w:t>4</w:t>
            </w:r>
            <w:r w:rsidR="00C76FC4" w:rsidRPr="00CE341E">
              <w:rPr>
                <w:rFonts w:hint="eastAsia"/>
                <w:snapToGrid/>
                <w:spacing w:val="6"/>
                <w:szCs w:val="24"/>
              </w:rPr>
              <w:t>月</w:t>
            </w:r>
            <w:r w:rsidR="00C76FC4" w:rsidRPr="00CE341E">
              <w:rPr>
                <w:rFonts w:hint="eastAsia"/>
                <w:snapToGrid/>
                <w:spacing w:val="6"/>
                <w:szCs w:val="24"/>
              </w:rPr>
              <w:t>10</w:t>
            </w:r>
            <w:r w:rsidR="00C76FC4" w:rsidRPr="00CE341E">
              <w:rPr>
                <w:rFonts w:hint="eastAsia"/>
                <w:snapToGrid/>
                <w:spacing w:val="6"/>
                <w:szCs w:val="24"/>
              </w:rPr>
              <w:t>日</w:t>
            </w:r>
          </w:p>
        </w:tc>
        <w:tc>
          <w:tcPr>
            <w:tcW w:w="1464" w:type="pct"/>
          </w:tcPr>
          <w:p w:rsidR="002266A7" w:rsidRPr="00CE341E" w:rsidRDefault="002266A7" w:rsidP="00AF198B">
            <w:pPr>
              <w:tabs>
                <w:tab w:val="left" w:pos="2375"/>
              </w:tabs>
              <w:spacing w:line="360" w:lineRule="exact"/>
              <w:rPr>
                <w:rFonts w:hint="eastAsia"/>
                <w:snapToGrid/>
                <w:spacing w:val="6"/>
                <w:szCs w:val="24"/>
              </w:rPr>
            </w:pPr>
          </w:p>
        </w:tc>
      </w:tr>
      <w:tr w:rsidR="002266A7" w:rsidRPr="00CE341E" w:rsidTr="004B596A">
        <w:tblPrEx>
          <w:tblCellMar>
            <w:top w:w="0" w:type="dxa"/>
            <w:bottom w:w="0" w:type="dxa"/>
          </w:tblCellMar>
        </w:tblPrEx>
        <w:tc>
          <w:tcPr>
            <w:tcW w:w="0" w:type="auto"/>
          </w:tcPr>
          <w:p w:rsidR="002266A7" w:rsidRPr="00CE341E" w:rsidRDefault="002266A7" w:rsidP="00AF198B">
            <w:pPr>
              <w:spacing w:line="360" w:lineRule="exact"/>
              <w:ind w:left="567"/>
              <w:rPr>
                <w:rFonts w:hint="eastAsia"/>
                <w:snapToGrid/>
                <w:spacing w:val="6"/>
                <w:szCs w:val="24"/>
              </w:rPr>
            </w:pPr>
            <w:r w:rsidRPr="00CE341E">
              <w:rPr>
                <w:rFonts w:hint="eastAsia"/>
                <w:snapToGrid/>
                <w:spacing w:val="6"/>
                <w:szCs w:val="24"/>
              </w:rPr>
              <w:t>佛得角</w:t>
            </w:r>
          </w:p>
        </w:tc>
        <w:tc>
          <w:tcPr>
            <w:tcW w:w="1458" w:type="pct"/>
          </w:tcPr>
          <w:p w:rsidR="002266A7" w:rsidRPr="00CE341E" w:rsidRDefault="002266A7"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3</w:t>
            </w:r>
            <w:r w:rsidRPr="00CE341E">
              <w:rPr>
                <w:rFonts w:hint="eastAsia"/>
                <w:snapToGrid/>
                <w:spacing w:val="6"/>
                <w:szCs w:val="24"/>
              </w:rPr>
              <w:t>日</w:t>
            </w:r>
          </w:p>
        </w:tc>
        <w:tc>
          <w:tcPr>
            <w:tcW w:w="1464" w:type="pct"/>
          </w:tcPr>
          <w:p w:rsidR="002266A7" w:rsidRPr="00CE341E" w:rsidRDefault="002266A7" w:rsidP="00AF198B">
            <w:pPr>
              <w:tabs>
                <w:tab w:val="left" w:pos="2375"/>
              </w:tabs>
              <w:spacing w:line="360" w:lineRule="exact"/>
              <w:rPr>
                <w:rFonts w:hint="eastAsia"/>
                <w:snapToGrid/>
                <w:spacing w:val="6"/>
                <w:szCs w:val="24"/>
              </w:rPr>
            </w:pPr>
          </w:p>
        </w:tc>
      </w:tr>
      <w:tr w:rsidR="002266A7" w:rsidRPr="00CE341E" w:rsidTr="004B596A">
        <w:tblPrEx>
          <w:tblCellMar>
            <w:top w:w="0" w:type="dxa"/>
            <w:bottom w:w="0" w:type="dxa"/>
          </w:tblCellMar>
        </w:tblPrEx>
        <w:tc>
          <w:tcPr>
            <w:tcW w:w="0" w:type="auto"/>
          </w:tcPr>
          <w:p w:rsidR="002266A7" w:rsidRPr="00CE341E" w:rsidRDefault="002266A7" w:rsidP="00AF198B">
            <w:pPr>
              <w:spacing w:line="360" w:lineRule="exact"/>
              <w:ind w:left="567"/>
              <w:rPr>
                <w:rFonts w:hint="eastAsia"/>
                <w:snapToGrid/>
                <w:spacing w:val="6"/>
                <w:szCs w:val="24"/>
              </w:rPr>
            </w:pPr>
            <w:r w:rsidRPr="00CE341E">
              <w:rPr>
                <w:rFonts w:hint="eastAsia"/>
                <w:snapToGrid/>
                <w:spacing w:val="6"/>
                <w:szCs w:val="24"/>
              </w:rPr>
              <w:t>柬埔寨</w:t>
            </w:r>
          </w:p>
        </w:tc>
        <w:tc>
          <w:tcPr>
            <w:tcW w:w="1458" w:type="pct"/>
          </w:tcPr>
          <w:p w:rsidR="002266A7" w:rsidRPr="00CE341E" w:rsidRDefault="002266A7"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13</w:t>
            </w:r>
            <w:r w:rsidRPr="00CE341E">
              <w:rPr>
                <w:rFonts w:hint="eastAsia"/>
                <w:snapToGrid/>
                <w:spacing w:val="6"/>
                <w:szCs w:val="24"/>
              </w:rPr>
              <w:t>日</w:t>
            </w:r>
          </w:p>
        </w:tc>
        <w:tc>
          <w:tcPr>
            <w:tcW w:w="1464" w:type="pct"/>
          </w:tcPr>
          <w:p w:rsidR="002266A7" w:rsidRPr="00CE341E" w:rsidRDefault="002266A7" w:rsidP="00AF198B">
            <w:pPr>
              <w:tabs>
                <w:tab w:val="left" w:pos="2375"/>
              </w:tabs>
              <w:spacing w:line="360" w:lineRule="exact"/>
              <w:rPr>
                <w:rFonts w:hint="eastAsia"/>
                <w:snapToGrid/>
                <w:spacing w:val="6"/>
                <w:szCs w:val="24"/>
              </w:rPr>
            </w:pPr>
          </w:p>
        </w:tc>
      </w:tr>
      <w:tr w:rsidR="00500707" w:rsidRPr="00CE341E" w:rsidTr="004B596A">
        <w:tblPrEx>
          <w:tblCellMar>
            <w:top w:w="0" w:type="dxa"/>
            <w:bottom w:w="0" w:type="dxa"/>
          </w:tblCellMar>
        </w:tblPrEx>
        <w:tc>
          <w:tcPr>
            <w:tcW w:w="0" w:type="auto"/>
          </w:tcPr>
          <w:p w:rsidR="00500707" w:rsidRPr="00CE341E" w:rsidRDefault="00500707" w:rsidP="00AF198B">
            <w:pPr>
              <w:spacing w:line="360" w:lineRule="exact"/>
              <w:ind w:left="567"/>
              <w:rPr>
                <w:snapToGrid/>
                <w:spacing w:val="6"/>
                <w:szCs w:val="24"/>
              </w:rPr>
            </w:pPr>
          </w:p>
        </w:tc>
        <w:tc>
          <w:tcPr>
            <w:tcW w:w="1458" w:type="pct"/>
          </w:tcPr>
          <w:p w:rsidR="00500707" w:rsidRPr="00CE341E" w:rsidRDefault="00500707" w:rsidP="00AF198B">
            <w:pPr>
              <w:spacing w:line="360" w:lineRule="exact"/>
              <w:rPr>
                <w:rFonts w:hint="eastAsia"/>
                <w:snapToGrid/>
                <w:spacing w:val="6"/>
                <w:szCs w:val="24"/>
              </w:rPr>
            </w:pPr>
          </w:p>
        </w:tc>
        <w:tc>
          <w:tcPr>
            <w:tcW w:w="1464" w:type="pct"/>
          </w:tcPr>
          <w:p w:rsidR="00500707" w:rsidRPr="00CE341E" w:rsidRDefault="00500707"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捷克共和国</w:t>
            </w:r>
          </w:p>
        </w:tc>
        <w:tc>
          <w:tcPr>
            <w:tcW w:w="1458" w:type="pct"/>
          </w:tcPr>
          <w:p w:rsidR="00C1054C" w:rsidRPr="00CE341E" w:rsidRDefault="00C1054C" w:rsidP="00AF198B">
            <w:pPr>
              <w:tabs>
                <w:tab w:val="left" w:pos="2635"/>
              </w:tabs>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31</w:t>
            </w:r>
            <w:r w:rsidRPr="00CE341E">
              <w:rPr>
                <w:rFonts w:hint="eastAsia"/>
                <w:snapToGrid/>
                <w:spacing w:val="6"/>
                <w:szCs w:val="24"/>
              </w:rPr>
              <w:t>日</w:t>
            </w:r>
          </w:p>
        </w:tc>
        <w:tc>
          <w:tcPr>
            <w:tcW w:w="1464" w:type="pct"/>
          </w:tcPr>
          <w:p w:rsidR="00C1054C"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1054C" w:rsidRPr="00CE341E">
              <w:rPr>
                <w:rFonts w:hint="eastAsia"/>
                <w:snapToGrid/>
                <w:spacing w:val="6"/>
                <w:szCs w:val="24"/>
              </w:rPr>
              <w:t>2009</w:t>
            </w:r>
            <w:r w:rsidR="00C1054C" w:rsidRPr="00CE341E">
              <w:rPr>
                <w:rFonts w:hint="eastAsia"/>
                <w:snapToGrid/>
                <w:spacing w:val="6"/>
                <w:szCs w:val="24"/>
              </w:rPr>
              <w:t>年</w:t>
            </w:r>
            <w:r w:rsidR="00C1054C" w:rsidRPr="00CE341E">
              <w:rPr>
                <w:rFonts w:hint="eastAsia"/>
                <w:snapToGrid/>
                <w:spacing w:val="6"/>
                <w:szCs w:val="24"/>
              </w:rPr>
              <w:t>12</w:t>
            </w:r>
            <w:r w:rsidR="00C1054C" w:rsidRPr="00CE341E">
              <w:rPr>
                <w:rFonts w:hint="eastAsia"/>
                <w:snapToGrid/>
                <w:spacing w:val="6"/>
                <w:szCs w:val="24"/>
              </w:rPr>
              <w:t>月</w:t>
            </w:r>
            <w:r w:rsidR="00C1054C" w:rsidRPr="00CE341E">
              <w:rPr>
                <w:rFonts w:hint="eastAsia"/>
                <w:snapToGrid/>
                <w:spacing w:val="6"/>
                <w:szCs w:val="24"/>
              </w:rPr>
              <w:t>31</w:t>
            </w:r>
            <w:r w:rsidR="00C1054C" w:rsidRPr="00CE341E">
              <w:rPr>
                <w:rFonts w:hint="eastAsia"/>
                <w:snapToGrid/>
                <w:spacing w:val="6"/>
                <w:szCs w:val="24"/>
              </w:rPr>
              <w:t>日</w:t>
            </w:r>
            <w:r>
              <w:rPr>
                <w:rFonts w:hint="eastAsia"/>
                <w:snapToGrid/>
                <w:spacing w:val="6"/>
                <w:szCs w:val="24"/>
              </w:rPr>
              <w:t>]</w:t>
            </w: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毛里求斯</w:t>
            </w:r>
          </w:p>
        </w:tc>
        <w:tc>
          <w:tcPr>
            <w:tcW w:w="1458" w:type="pct"/>
          </w:tcPr>
          <w:p w:rsidR="00C1054C" w:rsidRPr="00CE341E" w:rsidRDefault="00C1054C"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7</w:t>
            </w:r>
            <w:r w:rsidRPr="00CE341E">
              <w:rPr>
                <w:rFonts w:hint="eastAsia"/>
                <w:snapToGrid/>
                <w:spacing w:val="6"/>
                <w:szCs w:val="24"/>
              </w:rPr>
              <w:t>日</w:t>
            </w:r>
          </w:p>
        </w:tc>
        <w:tc>
          <w:tcPr>
            <w:tcW w:w="1464" w:type="pct"/>
          </w:tcPr>
          <w:p w:rsidR="00C1054C" w:rsidRPr="00CE341E" w:rsidRDefault="00C1054C"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斯洛伐克</w:t>
            </w:r>
          </w:p>
        </w:tc>
        <w:tc>
          <w:tcPr>
            <w:tcW w:w="1458" w:type="pct"/>
          </w:tcPr>
          <w:p w:rsidR="00C1054C" w:rsidRPr="00CE341E" w:rsidRDefault="00C1054C"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5</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C1054C" w:rsidRPr="00CE341E" w:rsidRDefault="00C1054C"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摩洛哥</w:t>
            </w:r>
          </w:p>
        </w:tc>
        <w:tc>
          <w:tcPr>
            <w:tcW w:w="1458" w:type="pct"/>
          </w:tcPr>
          <w:p w:rsidR="00C1054C" w:rsidRPr="00CE341E" w:rsidRDefault="00C1054C"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7</w:t>
            </w:r>
            <w:r w:rsidRPr="00CE341E">
              <w:rPr>
                <w:rFonts w:hint="eastAsia"/>
                <w:snapToGrid/>
                <w:spacing w:val="6"/>
                <w:szCs w:val="24"/>
              </w:rPr>
              <w:t>月</w:t>
            </w:r>
            <w:r w:rsidRPr="00CE341E">
              <w:rPr>
                <w:rFonts w:hint="eastAsia"/>
                <w:snapToGrid/>
                <w:spacing w:val="6"/>
                <w:szCs w:val="24"/>
              </w:rPr>
              <w:t>20</w:t>
            </w:r>
            <w:r w:rsidRPr="00CE341E">
              <w:rPr>
                <w:rFonts w:hint="eastAsia"/>
                <w:snapToGrid/>
                <w:spacing w:val="6"/>
                <w:szCs w:val="24"/>
              </w:rPr>
              <w:t>日</w:t>
            </w:r>
          </w:p>
        </w:tc>
        <w:tc>
          <w:tcPr>
            <w:tcW w:w="1464" w:type="pct"/>
          </w:tcPr>
          <w:p w:rsidR="00C1054C" w:rsidRPr="00CE341E" w:rsidRDefault="00C1054C"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安提瓜和巴布达</w:t>
            </w:r>
          </w:p>
        </w:tc>
        <w:tc>
          <w:tcPr>
            <w:tcW w:w="1458" w:type="pct"/>
          </w:tcPr>
          <w:p w:rsidR="00C1054C" w:rsidRPr="00CE341E" w:rsidRDefault="00C1054C"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17</w:t>
            </w:r>
            <w:r w:rsidRPr="00CE341E">
              <w:rPr>
                <w:rFonts w:hint="eastAsia"/>
                <w:snapToGrid/>
                <w:spacing w:val="6"/>
                <w:szCs w:val="24"/>
              </w:rPr>
              <w:t>日</w:t>
            </w:r>
          </w:p>
        </w:tc>
        <w:tc>
          <w:tcPr>
            <w:tcW w:w="1464" w:type="pct"/>
          </w:tcPr>
          <w:p w:rsidR="00C1054C" w:rsidRPr="00CE341E" w:rsidRDefault="00C1054C"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哥斯达黎加</w:t>
            </w:r>
          </w:p>
        </w:tc>
        <w:tc>
          <w:tcPr>
            <w:tcW w:w="1458" w:type="pct"/>
          </w:tcPr>
          <w:p w:rsidR="00C1054C" w:rsidRPr="00CE341E" w:rsidRDefault="00C1054C"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12</w:t>
            </w:r>
            <w:r w:rsidRPr="00CE341E">
              <w:rPr>
                <w:rFonts w:hint="eastAsia"/>
                <w:snapToGrid/>
                <w:spacing w:val="6"/>
                <w:szCs w:val="24"/>
              </w:rPr>
              <w:t>月</w:t>
            </w:r>
            <w:r w:rsidRPr="00CE341E">
              <w:rPr>
                <w:rFonts w:hint="eastAsia"/>
                <w:snapToGrid/>
                <w:spacing w:val="6"/>
                <w:szCs w:val="24"/>
              </w:rPr>
              <w:t>10</w:t>
            </w:r>
            <w:r w:rsidRPr="00CE341E">
              <w:rPr>
                <w:rFonts w:hint="eastAsia"/>
                <w:snapToGrid/>
                <w:spacing w:val="6"/>
                <w:szCs w:val="24"/>
              </w:rPr>
              <w:t>日</w:t>
            </w:r>
          </w:p>
        </w:tc>
        <w:tc>
          <w:tcPr>
            <w:tcW w:w="1464" w:type="pct"/>
          </w:tcPr>
          <w:p w:rsidR="00C1054C" w:rsidRPr="00CE341E" w:rsidRDefault="00C1054C" w:rsidP="00AF198B">
            <w:pPr>
              <w:tabs>
                <w:tab w:val="left" w:pos="2375"/>
              </w:tabs>
              <w:spacing w:line="360" w:lineRule="exact"/>
              <w:rPr>
                <w:rFonts w:hint="eastAsia"/>
                <w:snapToGrid/>
                <w:spacing w:val="6"/>
                <w:szCs w:val="24"/>
              </w:rPr>
            </w:pP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斯里兰卡</w:t>
            </w:r>
          </w:p>
        </w:tc>
        <w:tc>
          <w:tcPr>
            <w:tcW w:w="1458" w:type="pct"/>
          </w:tcPr>
          <w:p w:rsidR="00C1054C" w:rsidRPr="00CE341E" w:rsidRDefault="00C1054C" w:rsidP="00AF198B">
            <w:pPr>
              <w:tabs>
                <w:tab w:val="left" w:pos="2635"/>
              </w:tabs>
              <w:spacing w:line="360" w:lineRule="exact"/>
              <w:rPr>
                <w:rFonts w:hint="eastAsia"/>
                <w:snapToGrid/>
                <w:spacing w:val="6"/>
                <w:szCs w:val="24"/>
              </w:rPr>
            </w:pPr>
            <w:r w:rsidRPr="00CE341E">
              <w:rPr>
                <w:rFonts w:hint="eastAsia"/>
                <w:snapToGrid/>
                <w:spacing w:val="6"/>
                <w:szCs w:val="24"/>
              </w:rPr>
              <w:t>2003</w:t>
            </w:r>
            <w:r w:rsidRPr="00CE341E">
              <w:rPr>
                <w:rFonts w:hint="eastAsia"/>
                <w:snapToGrid/>
                <w:spacing w:val="6"/>
                <w:szCs w:val="24"/>
              </w:rPr>
              <w:t>年</w:t>
            </w:r>
            <w:r w:rsidRPr="00CE341E">
              <w:rPr>
                <w:rFonts w:hint="eastAsia"/>
                <w:snapToGrid/>
                <w:spacing w:val="6"/>
                <w:szCs w:val="24"/>
              </w:rPr>
              <w:t>2</w:t>
            </w:r>
            <w:r w:rsidRPr="00CE341E">
              <w:rPr>
                <w:rFonts w:hint="eastAsia"/>
                <w:snapToGrid/>
                <w:spacing w:val="6"/>
                <w:szCs w:val="24"/>
              </w:rPr>
              <w:t>月</w:t>
            </w:r>
            <w:r w:rsidRPr="00CE341E">
              <w:rPr>
                <w:rFonts w:hint="eastAsia"/>
                <w:snapToGrid/>
                <w:spacing w:val="6"/>
                <w:szCs w:val="24"/>
              </w:rPr>
              <w:t>1</w:t>
            </w:r>
            <w:r w:rsidRPr="00CE341E">
              <w:rPr>
                <w:rFonts w:hint="eastAsia"/>
                <w:snapToGrid/>
                <w:spacing w:val="6"/>
                <w:szCs w:val="24"/>
              </w:rPr>
              <w:t>日</w:t>
            </w:r>
          </w:p>
        </w:tc>
        <w:tc>
          <w:tcPr>
            <w:tcW w:w="1464" w:type="pct"/>
          </w:tcPr>
          <w:p w:rsidR="00C1054C"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1054C" w:rsidRPr="00CE341E">
              <w:rPr>
                <w:rFonts w:hint="eastAsia"/>
                <w:snapToGrid/>
                <w:spacing w:val="6"/>
                <w:szCs w:val="24"/>
              </w:rPr>
              <w:t>2007</w:t>
            </w:r>
            <w:r w:rsidR="00C1054C" w:rsidRPr="00CE341E">
              <w:rPr>
                <w:rFonts w:hint="eastAsia"/>
                <w:snapToGrid/>
                <w:spacing w:val="6"/>
                <w:szCs w:val="24"/>
              </w:rPr>
              <w:t>年</w:t>
            </w:r>
            <w:r w:rsidR="00C1054C" w:rsidRPr="00CE341E">
              <w:rPr>
                <w:rFonts w:hint="eastAsia"/>
                <w:snapToGrid/>
                <w:spacing w:val="6"/>
                <w:szCs w:val="24"/>
              </w:rPr>
              <w:t>2</w:t>
            </w:r>
            <w:r w:rsidR="00C1054C" w:rsidRPr="00CE341E">
              <w:rPr>
                <w:rFonts w:hint="eastAsia"/>
                <w:snapToGrid/>
                <w:spacing w:val="6"/>
                <w:szCs w:val="24"/>
              </w:rPr>
              <w:t>月</w:t>
            </w:r>
            <w:r w:rsidR="00C1054C" w:rsidRPr="00CE341E">
              <w:rPr>
                <w:rFonts w:hint="eastAsia"/>
                <w:snapToGrid/>
                <w:spacing w:val="6"/>
                <w:szCs w:val="24"/>
              </w:rPr>
              <w:t>1</w:t>
            </w:r>
            <w:r w:rsidR="00C1054C" w:rsidRPr="00CE341E">
              <w:rPr>
                <w:rFonts w:hint="eastAsia"/>
                <w:snapToGrid/>
                <w:spacing w:val="6"/>
                <w:szCs w:val="24"/>
              </w:rPr>
              <w:t>日</w:t>
            </w:r>
            <w:r>
              <w:rPr>
                <w:rFonts w:hint="eastAsia"/>
                <w:snapToGrid/>
                <w:spacing w:val="6"/>
                <w:szCs w:val="24"/>
              </w:rPr>
              <w:t>]</w:t>
            </w:r>
          </w:p>
        </w:tc>
      </w:tr>
      <w:tr w:rsidR="00C1054C" w:rsidRPr="00CE341E" w:rsidTr="004B596A">
        <w:tblPrEx>
          <w:tblCellMar>
            <w:top w:w="0" w:type="dxa"/>
            <w:bottom w:w="0" w:type="dxa"/>
          </w:tblCellMar>
        </w:tblPrEx>
        <w:tc>
          <w:tcPr>
            <w:tcW w:w="0" w:type="auto"/>
          </w:tcPr>
          <w:p w:rsidR="00C1054C" w:rsidRPr="00CE341E" w:rsidRDefault="00C1054C" w:rsidP="00AF198B">
            <w:pPr>
              <w:spacing w:line="360" w:lineRule="exact"/>
              <w:ind w:left="567"/>
              <w:rPr>
                <w:rFonts w:hint="eastAsia"/>
                <w:snapToGrid/>
                <w:spacing w:val="6"/>
                <w:szCs w:val="24"/>
              </w:rPr>
            </w:pPr>
            <w:r w:rsidRPr="00CE341E">
              <w:rPr>
                <w:rFonts w:hint="eastAsia"/>
                <w:snapToGrid/>
                <w:spacing w:val="6"/>
                <w:szCs w:val="24"/>
              </w:rPr>
              <w:t>埃塞俄比亚</w:t>
            </w:r>
          </w:p>
        </w:tc>
        <w:tc>
          <w:tcPr>
            <w:tcW w:w="1458" w:type="pct"/>
          </w:tcPr>
          <w:p w:rsidR="00C1054C" w:rsidRPr="00CE341E" w:rsidRDefault="00C1054C" w:rsidP="00AF198B">
            <w:pPr>
              <w:tabs>
                <w:tab w:val="left" w:pos="2635"/>
              </w:tabs>
              <w:spacing w:line="360" w:lineRule="exact"/>
              <w:rPr>
                <w:rFonts w:hint="eastAsia"/>
                <w:snapToGrid/>
                <w:spacing w:val="6"/>
                <w:szCs w:val="24"/>
              </w:rPr>
            </w:pPr>
            <w:r w:rsidRPr="00CE341E">
              <w:rPr>
                <w:rFonts w:hint="eastAsia"/>
                <w:snapToGrid/>
                <w:spacing w:val="6"/>
                <w:szCs w:val="24"/>
              </w:rPr>
              <w:t>2007</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12</w:t>
            </w:r>
            <w:r w:rsidRPr="00CE341E">
              <w:rPr>
                <w:rFonts w:hint="eastAsia"/>
                <w:snapToGrid/>
                <w:spacing w:val="6"/>
                <w:szCs w:val="24"/>
              </w:rPr>
              <w:t>日</w:t>
            </w:r>
          </w:p>
        </w:tc>
        <w:tc>
          <w:tcPr>
            <w:tcW w:w="1464" w:type="pct"/>
          </w:tcPr>
          <w:p w:rsidR="00C1054C" w:rsidRPr="00CE341E" w:rsidRDefault="00C1054C" w:rsidP="00AF198B">
            <w:pPr>
              <w:spacing w:line="360" w:lineRule="exact"/>
              <w:ind w:left="567"/>
              <w:rPr>
                <w:rFonts w:hint="eastAsia"/>
                <w:snapToGrid/>
                <w:spacing w:val="6"/>
                <w:szCs w:val="24"/>
              </w:rPr>
            </w:pPr>
          </w:p>
        </w:tc>
      </w:tr>
      <w:tr w:rsidR="00AF198B" w:rsidRPr="00CE341E" w:rsidTr="004B596A">
        <w:tblPrEx>
          <w:tblCellMar>
            <w:top w:w="0" w:type="dxa"/>
            <w:bottom w:w="0" w:type="dxa"/>
          </w:tblCellMar>
        </w:tblPrEx>
        <w:tc>
          <w:tcPr>
            <w:tcW w:w="0" w:type="auto"/>
          </w:tcPr>
          <w:p w:rsidR="00AF198B" w:rsidRPr="00CE341E" w:rsidRDefault="00AF198B" w:rsidP="00AF198B">
            <w:pPr>
              <w:spacing w:line="360" w:lineRule="exact"/>
              <w:ind w:left="567"/>
              <w:rPr>
                <w:rFonts w:hint="eastAsia"/>
                <w:snapToGrid/>
                <w:spacing w:val="6"/>
                <w:szCs w:val="24"/>
              </w:rPr>
            </w:pPr>
          </w:p>
        </w:tc>
        <w:tc>
          <w:tcPr>
            <w:tcW w:w="1458" w:type="pct"/>
          </w:tcPr>
          <w:p w:rsidR="00AF198B" w:rsidRPr="00CE341E" w:rsidRDefault="00AF198B" w:rsidP="00AF198B">
            <w:pPr>
              <w:tabs>
                <w:tab w:val="left" w:pos="2635"/>
              </w:tabs>
              <w:spacing w:line="360" w:lineRule="exact"/>
              <w:rPr>
                <w:rFonts w:hint="eastAsia"/>
                <w:snapToGrid/>
                <w:spacing w:val="6"/>
                <w:szCs w:val="24"/>
              </w:rPr>
            </w:pPr>
          </w:p>
        </w:tc>
        <w:tc>
          <w:tcPr>
            <w:tcW w:w="1464" w:type="pct"/>
          </w:tcPr>
          <w:p w:rsidR="00AF198B" w:rsidRPr="00CE341E" w:rsidRDefault="00AF198B" w:rsidP="00AF198B">
            <w:pPr>
              <w:spacing w:line="360" w:lineRule="exact"/>
              <w:ind w:left="567"/>
              <w:rPr>
                <w:rFonts w:hint="eastAsia"/>
                <w:snapToGrid/>
                <w:spacing w:val="6"/>
                <w:szCs w:val="24"/>
              </w:rPr>
            </w:pPr>
          </w:p>
        </w:tc>
      </w:tr>
      <w:tr w:rsidR="001C58CE" w:rsidRPr="00CE341E" w:rsidTr="001C58CE">
        <w:tblPrEx>
          <w:tblCellMar>
            <w:top w:w="0" w:type="dxa"/>
            <w:bottom w:w="0" w:type="dxa"/>
          </w:tblCellMar>
        </w:tblPrEx>
        <w:tc>
          <w:tcPr>
            <w:tcW w:w="5000" w:type="pct"/>
            <w:gridSpan w:val="3"/>
          </w:tcPr>
          <w:p w:rsidR="001C58CE" w:rsidRPr="00CE341E" w:rsidRDefault="001C58CE" w:rsidP="00AF198B">
            <w:pPr>
              <w:tabs>
                <w:tab w:val="left" w:pos="2375"/>
              </w:tabs>
              <w:spacing w:before="180" w:after="180" w:line="360" w:lineRule="exact"/>
              <w:jc w:val="center"/>
              <w:rPr>
                <w:rFonts w:hint="eastAsia"/>
                <w:snapToGrid/>
                <w:spacing w:val="6"/>
                <w:szCs w:val="24"/>
              </w:rPr>
            </w:pPr>
            <w:r w:rsidRPr="00CE341E">
              <w:rPr>
                <w:rFonts w:eastAsia="SimHei" w:hint="eastAsia"/>
                <w:bCs/>
                <w:snapToGrid/>
                <w:spacing w:val="6"/>
                <w:szCs w:val="24"/>
              </w:rPr>
              <w:t>第五次定期报告</w:t>
            </w: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u w:val="single"/>
              </w:rPr>
            </w:pPr>
            <w:r w:rsidRPr="00CE341E">
              <w:rPr>
                <w:rFonts w:hint="eastAsia"/>
                <w:snapToGrid/>
                <w:spacing w:val="6"/>
                <w:szCs w:val="24"/>
              </w:rPr>
              <w:t>阿富汗</w:t>
            </w:r>
          </w:p>
        </w:tc>
        <w:tc>
          <w:tcPr>
            <w:tcW w:w="1458" w:type="pct"/>
          </w:tcPr>
          <w:p w:rsidR="00F3129A" w:rsidRPr="00CE341E" w:rsidRDefault="00F3129A"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rPr>
            </w:pPr>
            <w:r w:rsidRPr="00CE341E">
              <w:rPr>
                <w:rFonts w:hint="eastAsia"/>
                <w:snapToGrid/>
                <w:spacing w:val="6"/>
                <w:szCs w:val="24"/>
              </w:rPr>
              <w:t>阿根廷</w:t>
            </w:r>
          </w:p>
        </w:tc>
        <w:tc>
          <w:tcPr>
            <w:tcW w:w="1458" w:type="pct"/>
          </w:tcPr>
          <w:p w:rsidR="00F3129A" w:rsidRPr="00CE341E" w:rsidRDefault="00611FBB" w:rsidP="00AF198B">
            <w:pPr>
              <w:tabs>
                <w:tab w:val="left" w:pos="2635"/>
              </w:tabs>
              <w:spacing w:line="360" w:lineRule="exact"/>
              <w:rPr>
                <w:rFonts w:hint="eastAsia"/>
                <w:snapToGrid/>
                <w:spacing w:val="6"/>
                <w:szCs w:val="24"/>
              </w:rPr>
            </w:pPr>
            <w:r>
              <w:rPr>
                <w:rFonts w:hint="eastAsia"/>
                <w:snapToGrid/>
                <w:spacing w:val="6"/>
                <w:szCs w:val="24"/>
              </w:rPr>
              <w:t>[</w:t>
            </w:r>
            <w:r w:rsidR="00F3129A" w:rsidRPr="00CE341E">
              <w:rPr>
                <w:rFonts w:hint="eastAsia"/>
                <w:snapToGrid/>
                <w:spacing w:val="6"/>
                <w:szCs w:val="24"/>
              </w:rPr>
              <w:t>2004</w:t>
            </w:r>
            <w:r w:rsidR="00F3129A" w:rsidRPr="00CE341E">
              <w:rPr>
                <w:rFonts w:hint="eastAsia"/>
                <w:snapToGrid/>
                <w:spacing w:val="6"/>
                <w:szCs w:val="24"/>
              </w:rPr>
              <w:t>年</w:t>
            </w:r>
            <w:r w:rsidR="00F3129A" w:rsidRPr="00CE341E">
              <w:rPr>
                <w:rFonts w:hint="eastAsia"/>
                <w:snapToGrid/>
                <w:spacing w:val="6"/>
                <w:szCs w:val="24"/>
              </w:rPr>
              <w:t>6</w:t>
            </w:r>
            <w:r w:rsidR="00F3129A" w:rsidRPr="00CE341E">
              <w:rPr>
                <w:rFonts w:hint="eastAsia"/>
                <w:snapToGrid/>
                <w:spacing w:val="6"/>
                <w:szCs w:val="24"/>
              </w:rPr>
              <w:t>月</w:t>
            </w:r>
            <w:r w:rsidR="00F3129A" w:rsidRPr="00CE341E">
              <w:rPr>
                <w:rFonts w:hint="eastAsia"/>
                <w:snapToGrid/>
                <w:spacing w:val="6"/>
                <w:szCs w:val="24"/>
              </w:rPr>
              <w:t>25</w:t>
            </w:r>
            <w:r w:rsidR="00F3129A" w:rsidRPr="00CE341E">
              <w:rPr>
                <w:rFonts w:hint="eastAsia"/>
                <w:snapToGrid/>
                <w:spacing w:val="6"/>
                <w:szCs w:val="24"/>
              </w:rPr>
              <w:t>日</w:t>
            </w:r>
          </w:p>
        </w:tc>
        <w:tc>
          <w:tcPr>
            <w:tcW w:w="1464" w:type="pct"/>
          </w:tcPr>
          <w:p w:rsidR="00F3129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F3129A" w:rsidRPr="00CE341E">
              <w:rPr>
                <w:rFonts w:hint="eastAsia"/>
                <w:snapToGrid/>
                <w:spacing w:val="6"/>
                <w:szCs w:val="24"/>
              </w:rPr>
              <w:t>2008</w:t>
            </w:r>
            <w:r w:rsidR="00F3129A" w:rsidRPr="00CE341E">
              <w:rPr>
                <w:rFonts w:hint="eastAsia"/>
                <w:snapToGrid/>
                <w:spacing w:val="6"/>
                <w:szCs w:val="24"/>
              </w:rPr>
              <w:t>年</w:t>
            </w:r>
            <w:r w:rsidR="00F3129A" w:rsidRPr="00CE341E">
              <w:rPr>
                <w:rFonts w:hint="eastAsia"/>
                <w:snapToGrid/>
                <w:spacing w:val="6"/>
                <w:szCs w:val="24"/>
              </w:rPr>
              <w:t>6</w:t>
            </w:r>
            <w:r w:rsidR="00F3129A" w:rsidRPr="00CE341E">
              <w:rPr>
                <w:rFonts w:hint="eastAsia"/>
                <w:snapToGrid/>
                <w:spacing w:val="6"/>
                <w:szCs w:val="24"/>
              </w:rPr>
              <w:t>月</w:t>
            </w:r>
            <w:r w:rsidR="00F3129A" w:rsidRPr="00CE341E">
              <w:rPr>
                <w:rFonts w:hint="eastAsia"/>
                <w:snapToGrid/>
                <w:spacing w:val="6"/>
                <w:szCs w:val="24"/>
              </w:rPr>
              <w:t>25</w:t>
            </w:r>
            <w:r w:rsidR="00F3129A" w:rsidRPr="00CE341E">
              <w:rPr>
                <w:rFonts w:hint="eastAsia"/>
                <w:snapToGrid/>
                <w:spacing w:val="6"/>
                <w:szCs w:val="24"/>
              </w:rPr>
              <w:t>日</w:t>
            </w:r>
            <w:r>
              <w:rPr>
                <w:rFonts w:hint="eastAsia"/>
                <w:snapToGrid/>
                <w:spacing w:val="6"/>
                <w:szCs w:val="24"/>
              </w:rPr>
              <w:t>]</w:t>
            </w: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u w:val="single"/>
              </w:rPr>
            </w:pPr>
            <w:r w:rsidRPr="00CE341E">
              <w:rPr>
                <w:rFonts w:hint="eastAsia"/>
                <w:snapToGrid/>
                <w:spacing w:val="6"/>
                <w:szCs w:val="24"/>
              </w:rPr>
              <w:t>白俄罗斯</w:t>
            </w:r>
          </w:p>
        </w:tc>
        <w:tc>
          <w:tcPr>
            <w:tcW w:w="1458" w:type="pct"/>
          </w:tcPr>
          <w:p w:rsidR="00F3129A" w:rsidRPr="00CE341E" w:rsidRDefault="00F3129A"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u w:val="single"/>
              </w:rPr>
            </w:pPr>
            <w:r w:rsidRPr="00CE341E">
              <w:rPr>
                <w:rFonts w:hint="eastAsia"/>
                <w:snapToGrid/>
                <w:spacing w:val="6"/>
                <w:szCs w:val="24"/>
              </w:rPr>
              <w:t>伯利兹</w:t>
            </w:r>
          </w:p>
        </w:tc>
        <w:tc>
          <w:tcPr>
            <w:tcW w:w="1458" w:type="pct"/>
          </w:tcPr>
          <w:p w:rsidR="00F3129A" w:rsidRPr="00CE341E" w:rsidRDefault="00F3129A"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u w:val="single"/>
              </w:rPr>
            </w:pPr>
            <w:r w:rsidRPr="00CE341E">
              <w:rPr>
                <w:rFonts w:hint="eastAsia"/>
                <w:snapToGrid/>
                <w:spacing w:val="6"/>
                <w:szCs w:val="24"/>
              </w:rPr>
              <w:t>埃</w:t>
            </w:r>
            <w:r w:rsidRPr="00CE341E">
              <w:rPr>
                <w:rFonts w:hint="eastAsia"/>
                <w:snapToGrid/>
                <w:spacing w:val="6"/>
                <w:szCs w:val="24"/>
              </w:rPr>
              <w:t xml:space="preserve">  </w:t>
            </w:r>
            <w:r w:rsidRPr="00CE341E">
              <w:rPr>
                <w:rFonts w:hint="eastAsia"/>
                <w:snapToGrid/>
                <w:spacing w:val="6"/>
                <w:szCs w:val="24"/>
              </w:rPr>
              <w:t>及</w:t>
            </w:r>
          </w:p>
        </w:tc>
        <w:tc>
          <w:tcPr>
            <w:tcW w:w="1458" w:type="pct"/>
          </w:tcPr>
          <w:p w:rsidR="00F3129A" w:rsidRPr="00CE341E" w:rsidRDefault="00F3129A"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852FBC" w:rsidRPr="00CE341E" w:rsidTr="004B596A">
        <w:tblPrEx>
          <w:tblCellMar>
            <w:top w:w="0" w:type="dxa"/>
            <w:bottom w:w="0" w:type="dxa"/>
          </w:tblCellMar>
        </w:tblPrEx>
        <w:tc>
          <w:tcPr>
            <w:tcW w:w="0" w:type="auto"/>
          </w:tcPr>
          <w:p w:rsidR="00852FBC" w:rsidRPr="00CE341E" w:rsidRDefault="00852FBC" w:rsidP="00AF198B">
            <w:pPr>
              <w:spacing w:line="360" w:lineRule="exact"/>
              <w:ind w:left="567"/>
              <w:rPr>
                <w:snapToGrid/>
                <w:spacing w:val="6"/>
                <w:szCs w:val="24"/>
              </w:rPr>
            </w:pPr>
          </w:p>
        </w:tc>
        <w:tc>
          <w:tcPr>
            <w:tcW w:w="1458" w:type="pct"/>
          </w:tcPr>
          <w:p w:rsidR="00852FBC" w:rsidRPr="00CE341E" w:rsidRDefault="00852FBC" w:rsidP="00AF198B">
            <w:pPr>
              <w:spacing w:line="360" w:lineRule="exact"/>
              <w:rPr>
                <w:rFonts w:hint="eastAsia"/>
                <w:snapToGrid/>
                <w:spacing w:val="6"/>
                <w:szCs w:val="24"/>
              </w:rPr>
            </w:pPr>
          </w:p>
        </w:tc>
        <w:tc>
          <w:tcPr>
            <w:tcW w:w="1464" w:type="pct"/>
          </w:tcPr>
          <w:p w:rsidR="00852FBC" w:rsidRPr="00CE341E" w:rsidRDefault="00852FBC"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u w:val="single"/>
              </w:rPr>
            </w:pPr>
            <w:r w:rsidRPr="00CE341E">
              <w:rPr>
                <w:rFonts w:hint="eastAsia"/>
                <w:snapToGrid/>
                <w:spacing w:val="6"/>
                <w:szCs w:val="24"/>
              </w:rPr>
              <w:t>法</w:t>
            </w:r>
            <w:r w:rsidRPr="00CE341E">
              <w:rPr>
                <w:rFonts w:hint="eastAsia"/>
                <w:snapToGrid/>
                <w:spacing w:val="6"/>
                <w:szCs w:val="24"/>
              </w:rPr>
              <w:t xml:space="preserve">  </w:t>
            </w:r>
            <w:r w:rsidRPr="00CE341E">
              <w:rPr>
                <w:rFonts w:hint="eastAsia"/>
                <w:snapToGrid/>
                <w:spacing w:val="6"/>
                <w:szCs w:val="24"/>
              </w:rPr>
              <w:t>国</w:t>
            </w:r>
          </w:p>
        </w:tc>
        <w:tc>
          <w:tcPr>
            <w:tcW w:w="1458" w:type="pct"/>
          </w:tcPr>
          <w:p w:rsidR="00F3129A" w:rsidRPr="00CE341E" w:rsidRDefault="00F3129A" w:rsidP="00AF198B">
            <w:pPr>
              <w:tabs>
                <w:tab w:val="left" w:pos="2570"/>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F3129A" w:rsidRPr="00CE341E">
              <w:rPr>
                <w:rFonts w:hint="eastAsia"/>
                <w:snapToGrid/>
                <w:spacing w:val="6"/>
                <w:szCs w:val="24"/>
              </w:rPr>
              <w:t>2008</w:t>
            </w:r>
            <w:r w:rsidR="00F3129A" w:rsidRPr="00CE341E">
              <w:rPr>
                <w:rFonts w:hint="eastAsia"/>
                <w:snapToGrid/>
                <w:spacing w:val="6"/>
                <w:szCs w:val="24"/>
              </w:rPr>
              <w:t>年</w:t>
            </w:r>
            <w:r w:rsidR="00F3129A" w:rsidRPr="00CE341E">
              <w:rPr>
                <w:rFonts w:hint="eastAsia"/>
                <w:snapToGrid/>
                <w:spacing w:val="6"/>
                <w:szCs w:val="24"/>
              </w:rPr>
              <w:t>6</w:t>
            </w:r>
            <w:r w:rsidR="00F3129A" w:rsidRPr="00CE341E">
              <w:rPr>
                <w:rFonts w:hint="eastAsia"/>
                <w:snapToGrid/>
                <w:spacing w:val="6"/>
                <w:szCs w:val="24"/>
              </w:rPr>
              <w:t>月</w:t>
            </w:r>
            <w:r w:rsidR="00F3129A" w:rsidRPr="00CE341E">
              <w:rPr>
                <w:rFonts w:hint="eastAsia"/>
                <w:snapToGrid/>
                <w:spacing w:val="6"/>
                <w:szCs w:val="24"/>
              </w:rPr>
              <w:t>25</w:t>
            </w:r>
            <w:r w:rsidR="00F3129A" w:rsidRPr="00CE341E">
              <w:rPr>
                <w:rFonts w:hint="eastAsia"/>
                <w:snapToGrid/>
                <w:spacing w:val="6"/>
                <w:szCs w:val="24"/>
              </w:rPr>
              <w:t>日</w:t>
            </w:r>
            <w:r>
              <w:rPr>
                <w:rFonts w:hint="eastAsia"/>
                <w:snapToGrid/>
                <w:spacing w:val="6"/>
                <w:szCs w:val="24"/>
              </w:rPr>
              <w:t>]</w:t>
            </w: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u w:val="single"/>
              </w:rPr>
            </w:pPr>
            <w:r w:rsidRPr="00CE341E">
              <w:rPr>
                <w:rFonts w:hint="eastAsia"/>
                <w:snapToGrid/>
                <w:spacing w:val="6"/>
                <w:szCs w:val="24"/>
              </w:rPr>
              <w:t>匈牙利</w:t>
            </w:r>
          </w:p>
        </w:tc>
        <w:tc>
          <w:tcPr>
            <w:tcW w:w="1458" w:type="pct"/>
          </w:tcPr>
          <w:p w:rsidR="00F3129A" w:rsidRPr="00CE341E" w:rsidRDefault="00F3129A"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F3129A" w:rsidRPr="00CE341E">
              <w:rPr>
                <w:rFonts w:hint="eastAsia"/>
                <w:snapToGrid/>
                <w:spacing w:val="6"/>
                <w:szCs w:val="24"/>
              </w:rPr>
              <w:t>2010</w:t>
            </w:r>
            <w:r w:rsidR="00F3129A" w:rsidRPr="00CE341E">
              <w:rPr>
                <w:rFonts w:hint="eastAsia"/>
                <w:snapToGrid/>
                <w:spacing w:val="6"/>
                <w:szCs w:val="24"/>
              </w:rPr>
              <w:t>年</w:t>
            </w:r>
            <w:r w:rsidR="00F3129A" w:rsidRPr="00CE341E">
              <w:rPr>
                <w:rFonts w:hint="eastAsia"/>
                <w:snapToGrid/>
                <w:spacing w:val="6"/>
                <w:szCs w:val="24"/>
              </w:rPr>
              <w:t>12</w:t>
            </w:r>
            <w:r w:rsidR="00F3129A" w:rsidRPr="00CE341E">
              <w:rPr>
                <w:rFonts w:hint="eastAsia"/>
                <w:snapToGrid/>
                <w:spacing w:val="6"/>
                <w:szCs w:val="24"/>
              </w:rPr>
              <w:t>月</w:t>
            </w:r>
            <w:r w:rsidR="00F3129A" w:rsidRPr="00CE341E">
              <w:rPr>
                <w:rFonts w:hint="eastAsia"/>
                <w:snapToGrid/>
                <w:spacing w:val="6"/>
                <w:szCs w:val="24"/>
              </w:rPr>
              <w:t>31</w:t>
            </w:r>
            <w:r w:rsidR="00F3129A" w:rsidRPr="00CE341E">
              <w:rPr>
                <w:rFonts w:hint="eastAsia"/>
                <w:snapToGrid/>
                <w:spacing w:val="6"/>
                <w:szCs w:val="24"/>
              </w:rPr>
              <w:t>日</w:t>
            </w:r>
            <w:r>
              <w:rPr>
                <w:rFonts w:hint="eastAsia"/>
                <w:snapToGrid/>
                <w:spacing w:val="6"/>
                <w:szCs w:val="24"/>
              </w:rPr>
              <w:t>]</w:t>
            </w: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rPr>
            </w:pPr>
            <w:r w:rsidRPr="00CE341E">
              <w:rPr>
                <w:rFonts w:hint="eastAsia"/>
                <w:snapToGrid/>
                <w:spacing w:val="6"/>
                <w:szCs w:val="24"/>
              </w:rPr>
              <w:t>墨西哥</w:t>
            </w:r>
          </w:p>
        </w:tc>
        <w:tc>
          <w:tcPr>
            <w:tcW w:w="1458" w:type="pct"/>
          </w:tcPr>
          <w:p w:rsidR="00F3129A" w:rsidRPr="00CE341E" w:rsidRDefault="00F3129A"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F3129A" w:rsidRPr="00CE341E">
              <w:rPr>
                <w:rFonts w:hint="eastAsia"/>
                <w:snapToGrid/>
                <w:spacing w:val="6"/>
                <w:szCs w:val="24"/>
              </w:rPr>
              <w:t>2010</w:t>
            </w:r>
            <w:r w:rsidR="00F3129A" w:rsidRPr="00CE341E">
              <w:rPr>
                <w:rFonts w:hint="eastAsia"/>
                <w:snapToGrid/>
                <w:spacing w:val="6"/>
                <w:szCs w:val="24"/>
              </w:rPr>
              <w:t>年</w:t>
            </w:r>
            <w:r w:rsidR="00F3129A" w:rsidRPr="00CE341E">
              <w:rPr>
                <w:rFonts w:hint="eastAsia"/>
                <w:snapToGrid/>
                <w:spacing w:val="6"/>
                <w:szCs w:val="24"/>
              </w:rPr>
              <w:t>12</w:t>
            </w:r>
            <w:r w:rsidR="00F3129A" w:rsidRPr="00CE341E">
              <w:rPr>
                <w:rFonts w:hint="eastAsia"/>
                <w:snapToGrid/>
                <w:spacing w:val="6"/>
                <w:szCs w:val="24"/>
              </w:rPr>
              <w:t>月</w:t>
            </w:r>
            <w:r w:rsidR="00F3129A" w:rsidRPr="00CE341E">
              <w:rPr>
                <w:rFonts w:hint="eastAsia"/>
                <w:snapToGrid/>
                <w:spacing w:val="6"/>
                <w:szCs w:val="24"/>
              </w:rPr>
              <w:t>31</w:t>
            </w:r>
            <w:r w:rsidR="00F3129A" w:rsidRPr="00CE341E">
              <w:rPr>
                <w:rFonts w:hint="eastAsia"/>
                <w:snapToGrid/>
                <w:spacing w:val="6"/>
                <w:szCs w:val="24"/>
              </w:rPr>
              <w:t>日</w:t>
            </w:r>
            <w:r>
              <w:rPr>
                <w:rFonts w:hint="eastAsia"/>
                <w:snapToGrid/>
                <w:spacing w:val="6"/>
                <w:szCs w:val="24"/>
              </w:rPr>
              <w:t>]</w:t>
            </w: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rPr>
            </w:pPr>
            <w:r w:rsidRPr="00CE341E">
              <w:rPr>
                <w:rFonts w:hint="eastAsia"/>
                <w:snapToGrid/>
                <w:spacing w:val="6"/>
                <w:szCs w:val="24"/>
              </w:rPr>
              <w:t>菲律宾</w:t>
            </w:r>
          </w:p>
        </w:tc>
        <w:tc>
          <w:tcPr>
            <w:tcW w:w="1458" w:type="pct"/>
          </w:tcPr>
          <w:p w:rsidR="00F3129A" w:rsidRPr="00CE341E" w:rsidRDefault="00F3129A"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rFonts w:hint="eastAsia"/>
                <w:snapToGrid/>
                <w:spacing w:val="6"/>
                <w:szCs w:val="24"/>
              </w:rPr>
            </w:pPr>
            <w:r w:rsidRPr="00CE341E">
              <w:rPr>
                <w:rFonts w:hint="eastAsia"/>
                <w:snapToGrid/>
                <w:spacing w:val="6"/>
                <w:szCs w:val="24"/>
              </w:rPr>
              <w:t>俄罗斯联邦</w:t>
            </w:r>
          </w:p>
        </w:tc>
        <w:tc>
          <w:tcPr>
            <w:tcW w:w="1458" w:type="pct"/>
          </w:tcPr>
          <w:p w:rsidR="00F3129A" w:rsidRPr="00CE341E" w:rsidRDefault="00F3129A"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F3129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F3129A" w:rsidRPr="00CE341E">
              <w:rPr>
                <w:rFonts w:hint="eastAsia"/>
                <w:snapToGrid/>
                <w:spacing w:val="6"/>
                <w:szCs w:val="24"/>
              </w:rPr>
              <w:t>2010</w:t>
            </w:r>
            <w:r w:rsidR="00F3129A" w:rsidRPr="00CE341E">
              <w:rPr>
                <w:rFonts w:hint="eastAsia"/>
                <w:snapToGrid/>
                <w:spacing w:val="6"/>
                <w:szCs w:val="24"/>
              </w:rPr>
              <w:t>年</w:t>
            </w:r>
            <w:r w:rsidR="00F3129A" w:rsidRPr="00CE341E">
              <w:rPr>
                <w:rFonts w:hint="eastAsia"/>
                <w:snapToGrid/>
                <w:spacing w:val="6"/>
                <w:szCs w:val="24"/>
              </w:rPr>
              <w:t>12</w:t>
            </w:r>
            <w:r w:rsidR="00F3129A" w:rsidRPr="00CE341E">
              <w:rPr>
                <w:rFonts w:hint="eastAsia"/>
                <w:snapToGrid/>
                <w:spacing w:val="6"/>
                <w:szCs w:val="24"/>
              </w:rPr>
              <w:t>月</w:t>
            </w:r>
            <w:r w:rsidR="00F3129A" w:rsidRPr="00CE341E">
              <w:rPr>
                <w:rFonts w:hint="eastAsia"/>
                <w:snapToGrid/>
                <w:spacing w:val="6"/>
                <w:szCs w:val="24"/>
              </w:rPr>
              <w:t>31</w:t>
            </w:r>
            <w:r w:rsidR="00F3129A" w:rsidRPr="00CE341E">
              <w:rPr>
                <w:rFonts w:hint="eastAsia"/>
                <w:snapToGrid/>
                <w:spacing w:val="6"/>
                <w:szCs w:val="24"/>
              </w:rPr>
              <w:t>日</w:t>
            </w:r>
            <w:r>
              <w:rPr>
                <w:rFonts w:hint="eastAsia"/>
                <w:snapToGrid/>
                <w:spacing w:val="6"/>
                <w:szCs w:val="24"/>
              </w:rPr>
              <w:t>]</w:t>
            </w: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snapToGrid/>
                <w:spacing w:val="6"/>
                <w:szCs w:val="24"/>
              </w:rPr>
            </w:pPr>
          </w:p>
        </w:tc>
        <w:tc>
          <w:tcPr>
            <w:tcW w:w="1458" w:type="pct"/>
          </w:tcPr>
          <w:p w:rsidR="00F3129A" w:rsidRPr="00CE341E" w:rsidRDefault="00F3129A" w:rsidP="00AF198B">
            <w:pPr>
              <w:spacing w:line="360" w:lineRule="exact"/>
              <w:rPr>
                <w:rFonts w:hint="eastAsia"/>
                <w:snapToGrid/>
                <w:spacing w:val="6"/>
                <w:szCs w:val="24"/>
              </w:rPr>
            </w:pP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C5174B" w:rsidRPr="00CE341E" w:rsidTr="004B596A">
        <w:tblPrEx>
          <w:tblCellMar>
            <w:top w:w="0" w:type="dxa"/>
            <w:bottom w:w="0" w:type="dxa"/>
          </w:tblCellMar>
        </w:tblPrEx>
        <w:tc>
          <w:tcPr>
            <w:tcW w:w="0" w:type="auto"/>
          </w:tcPr>
          <w:p w:rsidR="00C5174B" w:rsidRPr="00CE341E" w:rsidRDefault="00C5174B" w:rsidP="00AF198B">
            <w:pPr>
              <w:spacing w:line="360" w:lineRule="exact"/>
              <w:ind w:left="567"/>
              <w:rPr>
                <w:rFonts w:hint="eastAsia"/>
                <w:snapToGrid/>
                <w:spacing w:val="6"/>
                <w:szCs w:val="24"/>
              </w:rPr>
            </w:pPr>
            <w:r w:rsidRPr="00CE341E">
              <w:rPr>
                <w:rFonts w:hint="eastAsia"/>
                <w:snapToGrid/>
                <w:spacing w:val="6"/>
                <w:szCs w:val="24"/>
              </w:rPr>
              <w:t>塞内加尔</w:t>
            </w:r>
          </w:p>
        </w:tc>
        <w:tc>
          <w:tcPr>
            <w:tcW w:w="1458" w:type="pct"/>
          </w:tcPr>
          <w:p w:rsidR="00C5174B" w:rsidRPr="00CE341E" w:rsidRDefault="00C5174B"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C5174B" w:rsidRPr="00CE341E" w:rsidRDefault="00C5174B" w:rsidP="00AF198B">
            <w:pPr>
              <w:tabs>
                <w:tab w:val="left" w:pos="2375"/>
              </w:tabs>
              <w:spacing w:line="360" w:lineRule="exact"/>
              <w:rPr>
                <w:rFonts w:hint="eastAsia"/>
                <w:snapToGrid/>
                <w:spacing w:val="6"/>
                <w:szCs w:val="24"/>
              </w:rPr>
            </w:pPr>
          </w:p>
        </w:tc>
      </w:tr>
      <w:tr w:rsidR="00C5174B" w:rsidRPr="00CE341E" w:rsidTr="004B596A">
        <w:tblPrEx>
          <w:tblCellMar>
            <w:top w:w="0" w:type="dxa"/>
            <w:bottom w:w="0" w:type="dxa"/>
          </w:tblCellMar>
        </w:tblPrEx>
        <w:tc>
          <w:tcPr>
            <w:tcW w:w="0" w:type="auto"/>
          </w:tcPr>
          <w:p w:rsidR="00C5174B" w:rsidRPr="00CE341E" w:rsidRDefault="00C5174B" w:rsidP="00AF198B">
            <w:pPr>
              <w:spacing w:line="360" w:lineRule="exact"/>
              <w:ind w:left="567"/>
              <w:rPr>
                <w:rFonts w:hint="eastAsia"/>
                <w:snapToGrid/>
                <w:spacing w:val="6"/>
                <w:szCs w:val="24"/>
              </w:rPr>
            </w:pPr>
            <w:r w:rsidRPr="00CE341E">
              <w:rPr>
                <w:rFonts w:hint="eastAsia"/>
                <w:snapToGrid/>
                <w:spacing w:val="6"/>
                <w:szCs w:val="24"/>
              </w:rPr>
              <w:t>瑞</w:t>
            </w:r>
            <w:r w:rsidRPr="00CE341E">
              <w:rPr>
                <w:rFonts w:hint="eastAsia"/>
                <w:snapToGrid/>
                <w:spacing w:val="6"/>
                <w:szCs w:val="24"/>
              </w:rPr>
              <w:t xml:space="preserve">  </w:t>
            </w:r>
            <w:r w:rsidRPr="00CE341E">
              <w:rPr>
                <w:rFonts w:hint="eastAsia"/>
                <w:snapToGrid/>
                <w:spacing w:val="6"/>
                <w:szCs w:val="24"/>
              </w:rPr>
              <w:t>士</w:t>
            </w:r>
          </w:p>
        </w:tc>
        <w:tc>
          <w:tcPr>
            <w:tcW w:w="1458" w:type="pct"/>
          </w:tcPr>
          <w:p w:rsidR="00C5174B" w:rsidRPr="00CE341E" w:rsidRDefault="00C5174B"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C5174B"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5174B" w:rsidRPr="00CE341E">
              <w:rPr>
                <w:rFonts w:hint="eastAsia"/>
                <w:snapToGrid/>
                <w:spacing w:val="6"/>
                <w:szCs w:val="24"/>
              </w:rPr>
              <w:t>2008</w:t>
            </w:r>
            <w:r w:rsidR="00C5174B" w:rsidRPr="00CE341E">
              <w:rPr>
                <w:rFonts w:hint="eastAsia"/>
                <w:snapToGrid/>
                <w:spacing w:val="6"/>
                <w:szCs w:val="24"/>
              </w:rPr>
              <w:t>年</w:t>
            </w:r>
            <w:r w:rsidR="00C5174B" w:rsidRPr="00CE341E">
              <w:rPr>
                <w:rFonts w:hint="eastAsia"/>
                <w:snapToGrid/>
                <w:spacing w:val="6"/>
                <w:szCs w:val="24"/>
              </w:rPr>
              <w:t>6</w:t>
            </w:r>
            <w:r w:rsidR="00C5174B" w:rsidRPr="00CE341E">
              <w:rPr>
                <w:rFonts w:hint="eastAsia"/>
                <w:snapToGrid/>
                <w:spacing w:val="6"/>
                <w:szCs w:val="24"/>
              </w:rPr>
              <w:t>月</w:t>
            </w:r>
            <w:r w:rsidR="00C5174B" w:rsidRPr="00CE341E">
              <w:rPr>
                <w:rFonts w:hint="eastAsia"/>
                <w:snapToGrid/>
                <w:spacing w:val="6"/>
                <w:szCs w:val="24"/>
              </w:rPr>
              <w:t>25</w:t>
            </w:r>
            <w:r w:rsidR="00C5174B" w:rsidRPr="00CE341E">
              <w:rPr>
                <w:rFonts w:hint="eastAsia"/>
                <w:snapToGrid/>
                <w:spacing w:val="6"/>
                <w:szCs w:val="24"/>
              </w:rPr>
              <w:t>日</w:t>
            </w:r>
            <w:r>
              <w:rPr>
                <w:rFonts w:hint="eastAsia"/>
                <w:snapToGrid/>
                <w:spacing w:val="6"/>
                <w:szCs w:val="24"/>
              </w:rPr>
              <w:t>]</w:t>
            </w:r>
          </w:p>
        </w:tc>
      </w:tr>
      <w:tr w:rsidR="00C5174B" w:rsidRPr="00CE341E" w:rsidTr="004B596A">
        <w:tblPrEx>
          <w:tblCellMar>
            <w:top w:w="0" w:type="dxa"/>
            <w:bottom w:w="0" w:type="dxa"/>
          </w:tblCellMar>
        </w:tblPrEx>
        <w:tc>
          <w:tcPr>
            <w:tcW w:w="0" w:type="auto"/>
          </w:tcPr>
          <w:p w:rsidR="00C5174B" w:rsidRPr="00CE341E" w:rsidRDefault="00C5174B" w:rsidP="00AF198B">
            <w:pPr>
              <w:spacing w:line="360" w:lineRule="exact"/>
              <w:ind w:left="567"/>
              <w:rPr>
                <w:rFonts w:hint="eastAsia"/>
                <w:snapToGrid/>
                <w:spacing w:val="6"/>
                <w:szCs w:val="24"/>
              </w:rPr>
            </w:pPr>
            <w:r w:rsidRPr="00CE341E">
              <w:rPr>
                <w:rFonts w:hint="eastAsia"/>
                <w:snapToGrid/>
                <w:spacing w:val="6"/>
                <w:szCs w:val="24"/>
              </w:rPr>
              <w:t>乌拉圭</w:t>
            </w:r>
          </w:p>
        </w:tc>
        <w:tc>
          <w:tcPr>
            <w:tcW w:w="1458" w:type="pct"/>
          </w:tcPr>
          <w:p w:rsidR="00C5174B" w:rsidRPr="00CE341E" w:rsidRDefault="00C5174B"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C5174B" w:rsidRPr="00CE341E" w:rsidRDefault="00C5174B" w:rsidP="00AF198B">
            <w:pPr>
              <w:tabs>
                <w:tab w:val="left" w:pos="2375"/>
              </w:tabs>
              <w:spacing w:line="360" w:lineRule="exact"/>
              <w:rPr>
                <w:rFonts w:hint="eastAsia"/>
                <w:snapToGrid/>
                <w:spacing w:val="6"/>
                <w:szCs w:val="24"/>
              </w:rPr>
            </w:pPr>
          </w:p>
        </w:tc>
      </w:tr>
      <w:tr w:rsidR="00C5174B" w:rsidRPr="00CE341E" w:rsidTr="004B596A">
        <w:tblPrEx>
          <w:tblCellMar>
            <w:top w:w="0" w:type="dxa"/>
            <w:bottom w:w="0" w:type="dxa"/>
          </w:tblCellMar>
        </w:tblPrEx>
        <w:tc>
          <w:tcPr>
            <w:tcW w:w="0" w:type="auto"/>
          </w:tcPr>
          <w:p w:rsidR="00C5174B" w:rsidRPr="00CE341E" w:rsidRDefault="00C5174B" w:rsidP="00AF198B">
            <w:pPr>
              <w:spacing w:line="360" w:lineRule="exact"/>
              <w:ind w:left="567"/>
              <w:rPr>
                <w:rFonts w:hint="eastAsia"/>
                <w:snapToGrid/>
                <w:spacing w:val="6"/>
                <w:szCs w:val="24"/>
              </w:rPr>
            </w:pPr>
            <w:r w:rsidRPr="00CE341E">
              <w:rPr>
                <w:rFonts w:hint="eastAsia"/>
                <w:snapToGrid/>
                <w:spacing w:val="6"/>
                <w:szCs w:val="24"/>
              </w:rPr>
              <w:t>奥地利</w:t>
            </w:r>
          </w:p>
        </w:tc>
        <w:tc>
          <w:tcPr>
            <w:tcW w:w="1458" w:type="pct"/>
          </w:tcPr>
          <w:p w:rsidR="00C5174B" w:rsidRPr="00CE341E" w:rsidRDefault="00C5174B"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8</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C5174B"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C5174B" w:rsidRPr="00CE341E">
              <w:rPr>
                <w:rFonts w:hint="eastAsia"/>
                <w:snapToGrid/>
                <w:spacing w:val="6"/>
                <w:szCs w:val="24"/>
              </w:rPr>
              <w:t>2008</w:t>
            </w:r>
            <w:r w:rsidR="00C5174B" w:rsidRPr="00CE341E">
              <w:rPr>
                <w:rFonts w:hint="eastAsia"/>
                <w:snapToGrid/>
                <w:spacing w:val="6"/>
                <w:szCs w:val="24"/>
              </w:rPr>
              <w:t>年</w:t>
            </w:r>
            <w:r w:rsidR="00C5174B" w:rsidRPr="00CE341E">
              <w:rPr>
                <w:rFonts w:hint="eastAsia"/>
                <w:snapToGrid/>
                <w:spacing w:val="6"/>
                <w:szCs w:val="24"/>
              </w:rPr>
              <w:t>12</w:t>
            </w:r>
            <w:r w:rsidR="00C5174B" w:rsidRPr="00CE341E">
              <w:rPr>
                <w:rFonts w:hint="eastAsia"/>
                <w:snapToGrid/>
                <w:spacing w:val="6"/>
                <w:szCs w:val="24"/>
              </w:rPr>
              <w:t>月</w:t>
            </w:r>
            <w:r w:rsidR="00C5174B" w:rsidRPr="00CE341E">
              <w:rPr>
                <w:rFonts w:hint="eastAsia"/>
                <w:snapToGrid/>
                <w:spacing w:val="6"/>
                <w:szCs w:val="24"/>
              </w:rPr>
              <w:t>31</w:t>
            </w:r>
            <w:r w:rsidR="00C5174B" w:rsidRPr="00CE341E">
              <w:rPr>
                <w:rFonts w:hint="eastAsia"/>
                <w:snapToGrid/>
                <w:spacing w:val="6"/>
                <w:szCs w:val="24"/>
              </w:rPr>
              <w:t>日</w:t>
            </w:r>
            <w:r>
              <w:rPr>
                <w:rFonts w:hint="eastAsia"/>
                <w:snapToGrid/>
                <w:spacing w:val="6"/>
                <w:szCs w:val="24"/>
              </w:rPr>
              <w:t>]</w:t>
            </w:r>
          </w:p>
        </w:tc>
      </w:tr>
      <w:tr w:rsidR="00C5174B" w:rsidRPr="00CE341E" w:rsidTr="004B596A">
        <w:tblPrEx>
          <w:tblCellMar>
            <w:top w:w="0" w:type="dxa"/>
            <w:bottom w:w="0" w:type="dxa"/>
          </w:tblCellMar>
        </w:tblPrEx>
        <w:tc>
          <w:tcPr>
            <w:tcW w:w="0" w:type="auto"/>
          </w:tcPr>
          <w:p w:rsidR="00C5174B" w:rsidRPr="00CE341E" w:rsidRDefault="00C5174B" w:rsidP="00AF198B">
            <w:pPr>
              <w:spacing w:line="360" w:lineRule="exact"/>
              <w:ind w:left="567"/>
              <w:rPr>
                <w:rFonts w:hint="eastAsia"/>
                <w:snapToGrid/>
                <w:spacing w:val="6"/>
                <w:szCs w:val="24"/>
              </w:rPr>
            </w:pPr>
            <w:r w:rsidRPr="00CE341E">
              <w:rPr>
                <w:rFonts w:hint="eastAsia"/>
                <w:snapToGrid/>
                <w:spacing w:val="6"/>
                <w:szCs w:val="24"/>
              </w:rPr>
              <w:t>巴拿马</w:t>
            </w:r>
          </w:p>
        </w:tc>
        <w:tc>
          <w:tcPr>
            <w:tcW w:w="1458" w:type="pct"/>
          </w:tcPr>
          <w:p w:rsidR="00C5174B" w:rsidRPr="00CE341E" w:rsidRDefault="00C5174B" w:rsidP="00AF198B">
            <w:pPr>
              <w:tabs>
                <w:tab w:val="left" w:pos="2635"/>
              </w:tabs>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27</w:t>
            </w:r>
            <w:r w:rsidRPr="00CE341E">
              <w:rPr>
                <w:rFonts w:hint="eastAsia"/>
                <w:snapToGrid/>
                <w:spacing w:val="6"/>
                <w:szCs w:val="24"/>
              </w:rPr>
              <w:t>日</w:t>
            </w:r>
          </w:p>
        </w:tc>
        <w:tc>
          <w:tcPr>
            <w:tcW w:w="1464" w:type="pct"/>
          </w:tcPr>
          <w:p w:rsidR="00C5174B" w:rsidRPr="00CE341E" w:rsidRDefault="00C5174B"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F3129A" w:rsidP="00AF198B">
            <w:pPr>
              <w:spacing w:line="360" w:lineRule="exact"/>
              <w:ind w:left="567"/>
              <w:rPr>
                <w:snapToGrid/>
                <w:spacing w:val="6"/>
                <w:szCs w:val="24"/>
              </w:rPr>
            </w:pPr>
          </w:p>
        </w:tc>
        <w:tc>
          <w:tcPr>
            <w:tcW w:w="1458" w:type="pct"/>
          </w:tcPr>
          <w:p w:rsidR="00F3129A" w:rsidRPr="00CE341E" w:rsidRDefault="00F3129A" w:rsidP="00AF198B">
            <w:pPr>
              <w:spacing w:line="360" w:lineRule="exact"/>
              <w:rPr>
                <w:rFonts w:hint="eastAsia"/>
                <w:snapToGrid/>
                <w:spacing w:val="6"/>
                <w:szCs w:val="24"/>
              </w:rPr>
            </w:pP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F3129A" w:rsidRPr="00CE341E" w:rsidTr="004B596A">
        <w:tblPrEx>
          <w:tblCellMar>
            <w:top w:w="0" w:type="dxa"/>
            <w:bottom w:w="0" w:type="dxa"/>
          </w:tblCellMar>
        </w:tblPrEx>
        <w:tc>
          <w:tcPr>
            <w:tcW w:w="0" w:type="auto"/>
          </w:tcPr>
          <w:p w:rsidR="00F3129A" w:rsidRPr="00CE341E" w:rsidRDefault="00C5174B" w:rsidP="00AF198B">
            <w:pPr>
              <w:spacing w:line="360" w:lineRule="exact"/>
              <w:ind w:left="567"/>
              <w:rPr>
                <w:snapToGrid/>
                <w:spacing w:val="6"/>
                <w:szCs w:val="24"/>
              </w:rPr>
            </w:pPr>
            <w:r w:rsidRPr="00CE341E">
              <w:rPr>
                <w:rFonts w:hint="eastAsia"/>
                <w:snapToGrid/>
                <w:spacing w:val="6"/>
                <w:szCs w:val="24"/>
              </w:rPr>
              <w:t>西班牙</w:t>
            </w:r>
          </w:p>
        </w:tc>
        <w:tc>
          <w:tcPr>
            <w:tcW w:w="1458" w:type="pct"/>
          </w:tcPr>
          <w:p w:rsidR="00F3129A" w:rsidRPr="00CE341E" w:rsidRDefault="00C5174B" w:rsidP="00AF198B">
            <w:pPr>
              <w:spacing w:line="360" w:lineRule="exact"/>
              <w:rPr>
                <w:rFonts w:hint="eastAsia"/>
                <w:snapToGrid/>
                <w:spacing w:val="6"/>
                <w:szCs w:val="24"/>
              </w:rPr>
            </w:pPr>
            <w:r w:rsidRPr="00CE341E">
              <w:rPr>
                <w:rFonts w:hint="eastAsia"/>
                <w:snapToGrid/>
                <w:spacing w:val="6"/>
                <w:szCs w:val="24"/>
              </w:rPr>
              <w:t>2004</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19</w:t>
            </w:r>
            <w:r w:rsidRPr="00CE341E">
              <w:rPr>
                <w:rFonts w:hint="eastAsia"/>
                <w:snapToGrid/>
                <w:spacing w:val="6"/>
                <w:szCs w:val="24"/>
              </w:rPr>
              <w:t>日</w:t>
            </w:r>
          </w:p>
        </w:tc>
        <w:tc>
          <w:tcPr>
            <w:tcW w:w="1464" w:type="pct"/>
          </w:tcPr>
          <w:p w:rsidR="00F3129A" w:rsidRPr="00CE341E" w:rsidRDefault="00F3129A" w:rsidP="00AF198B">
            <w:pPr>
              <w:tabs>
                <w:tab w:val="left" w:pos="2375"/>
              </w:tabs>
              <w:spacing w:line="360" w:lineRule="exact"/>
              <w:rPr>
                <w:rFonts w:hint="eastAsia"/>
                <w:snapToGrid/>
                <w:spacing w:val="6"/>
                <w:szCs w:val="24"/>
              </w:rPr>
            </w:pPr>
          </w:p>
        </w:tc>
      </w:tr>
      <w:tr w:rsidR="00C5174B" w:rsidRPr="00CE341E" w:rsidTr="004B596A">
        <w:tblPrEx>
          <w:tblCellMar>
            <w:top w:w="0" w:type="dxa"/>
            <w:bottom w:w="0" w:type="dxa"/>
          </w:tblCellMar>
        </w:tblPrEx>
        <w:tc>
          <w:tcPr>
            <w:tcW w:w="0" w:type="auto"/>
          </w:tcPr>
          <w:p w:rsidR="00C5174B" w:rsidRPr="00CE341E" w:rsidRDefault="00C5174B" w:rsidP="00AF198B">
            <w:pPr>
              <w:spacing w:line="360" w:lineRule="exact"/>
              <w:ind w:left="567"/>
              <w:rPr>
                <w:rFonts w:hint="eastAsia"/>
                <w:snapToGrid/>
                <w:spacing w:val="6"/>
                <w:szCs w:val="24"/>
              </w:rPr>
            </w:pPr>
            <w:r w:rsidRPr="00CE341E">
              <w:rPr>
                <w:rFonts w:hint="eastAsia"/>
                <w:snapToGrid/>
                <w:spacing w:val="6"/>
                <w:szCs w:val="24"/>
              </w:rPr>
              <w:t>哥伦比亚</w:t>
            </w:r>
          </w:p>
        </w:tc>
        <w:tc>
          <w:tcPr>
            <w:tcW w:w="1458" w:type="pct"/>
          </w:tcPr>
          <w:p w:rsidR="00C5174B" w:rsidRPr="00CE341E" w:rsidRDefault="00C5174B"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C5174B" w:rsidRPr="00CE341E" w:rsidRDefault="00C5174B" w:rsidP="00AF198B">
            <w:pPr>
              <w:tabs>
                <w:tab w:val="left" w:pos="2375"/>
              </w:tabs>
              <w:spacing w:line="360" w:lineRule="exact"/>
              <w:rPr>
                <w:rFonts w:hint="eastAsia"/>
                <w:snapToGrid/>
                <w:spacing w:val="6"/>
                <w:szCs w:val="24"/>
              </w:rPr>
            </w:pPr>
          </w:p>
        </w:tc>
      </w:tr>
      <w:tr w:rsidR="008C26C9" w:rsidRPr="00CE341E" w:rsidTr="004B596A">
        <w:tblPrEx>
          <w:tblCellMar>
            <w:top w:w="0" w:type="dxa"/>
            <w:bottom w:w="0" w:type="dxa"/>
          </w:tblCellMar>
        </w:tblPrEx>
        <w:tc>
          <w:tcPr>
            <w:tcW w:w="0" w:type="auto"/>
          </w:tcPr>
          <w:p w:rsidR="008C26C9" w:rsidRPr="00CE341E" w:rsidRDefault="008C26C9" w:rsidP="00AF198B">
            <w:pPr>
              <w:spacing w:line="360" w:lineRule="exact"/>
              <w:ind w:left="567"/>
              <w:rPr>
                <w:rFonts w:hint="eastAsia"/>
                <w:snapToGrid/>
                <w:spacing w:val="6"/>
                <w:szCs w:val="24"/>
              </w:rPr>
            </w:pPr>
            <w:r w:rsidRPr="00CE341E">
              <w:rPr>
                <w:rFonts w:hint="eastAsia"/>
                <w:snapToGrid/>
                <w:spacing w:val="6"/>
                <w:szCs w:val="24"/>
              </w:rPr>
              <w:t>厄瓜多尔</w:t>
            </w:r>
          </w:p>
        </w:tc>
        <w:tc>
          <w:tcPr>
            <w:tcW w:w="1458" w:type="pct"/>
          </w:tcPr>
          <w:p w:rsidR="008C26C9" w:rsidRPr="00CE341E" w:rsidRDefault="008C26C9" w:rsidP="00AF198B">
            <w:pPr>
              <w:tabs>
                <w:tab w:val="left" w:pos="2635"/>
              </w:tabs>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4</w:t>
            </w:r>
            <w:r w:rsidRPr="00CE341E">
              <w:rPr>
                <w:rFonts w:hint="eastAsia"/>
                <w:snapToGrid/>
                <w:spacing w:val="6"/>
                <w:szCs w:val="24"/>
              </w:rPr>
              <w:t>月</w:t>
            </w:r>
            <w:r w:rsidRPr="00CE341E">
              <w:rPr>
                <w:rFonts w:hint="eastAsia"/>
                <w:snapToGrid/>
                <w:spacing w:val="6"/>
                <w:szCs w:val="24"/>
              </w:rPr>
              <w:t>25</w:t>
            </w:r>
            <w:r w:rsidRPr="00CE341E">
              <w:rPr>
                <w:rFonts w:hint="eastAsia"/>
                <w:snapToGrid/>
                <w:spacing w:val="6"/>
                <w:szCs w:val="24"/>
              </w:rPr>
              <w:t>日</w:t>
            </w:r>
          </w:p>
        </w:tc>
        <w:tc>
          <w:tcPr>
            <w:tcW w:w="1464" w:type="pct"/>
          </w:tcPr>
          <w:p w:rsidR="008C26C9"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8C26C9" w:rsidRPr="00CE341E">
              <w:rPr>
                <w:rFonts w:hint="eastAsia"/>
                <w:snapToGrid/>
                <w:spacing w:val="6"/>
                <w:szCs w:val="24"/>
              </w:rPr>
              <w:t>2009</w:t>
            </w:r>
            <w:r w:rsidR="008C26C9" w:rsidRPr="00CE341E">
              <w:rPr>
                <w:rFonts w:hint="eastAsia"/>
                <w:snapToGrid/>
                <w:spacing w:val="6"/>
                <w:szCs w:val="24"/>
              </w:rPr>
              <w:t>年</w:t>
            </w:r>
            <w:r w:rsidR="008C26C9" w:rsidRPr="00CE341E">
              <w:rPr>
                <w:rFonts w:hint="eastAsia"/>
                <w:snapToGrid/>
                <w:spacing w:val="6"/>
                <w:szCs w:val="24"/>
              </w:rPr>
              <w:t>4</w:t>
            </w:r>
            <w:r w:rsidR="008C26C9" w:rsidRPr="00CE341E">
              <w:rPr>
                <w:rFonts w:hint="eastAsia"/>
                <w:snapToGrid/>
                <w:spacing w:val="6"/>
                <w:szCs w:val="24"/>
              </w:rPr>
              <w:t>月</w:t>
            </w:r>
            <w:r w:rsidR="008C26C9" w:rsidRPr="00CE341E">
              <w:rPr>
                <w:rFonts w:hint="eastAsia"/>
                <w:snapToGrid/>
                <w:spacing w:val="6"/>
                <w:szCs w:val="24"/>
              </w:rPr>
              <w:t>28</w:t>
            </w:r>
            <w:r w:rsidR="008C26C9" w:rsidRPr="00CE341E">
              <w:rPr>
                <w:rFonts w:hint="eastAsia"/>
                <w:snapToGrid/>
                <w:spacing w:val="6"/>
                <w:szCs w:val="24"/>
              </w:rPr>
              <w:t>日</w:t>
            </w:r>
            <w:r>
              <w:rPr>
                <w:rFonts w:hint="eastAsia"/>
                <w:snapToGrid/>
                <w:spacing w:val="6"/>
                <w:szCs w:val="24"/>
              </w:rPr>
              <w:t>]</w:t>
            </w:r>
          </w:p>
        </w:tc>
      </w:tr>
      <w:tr w:rsidR="008C26C9" w:rsidRPr="00CE341E" w:rsidTr="004B596A">
        <w:tblPrEx>
          <w:tblCellMar>
            <w:top w:w="0" w:type="dxa"/>
            <w:bottom w:w="0" w:type="dxa"/>
          </w:tblCellMar>
        </w:tblPrEx>
        <w:tc>
          <w:tcPr>
            <w:tcW w:w="0" w:type="auto"/>
          </w:tcPr>
          <w:p w:rsidR="008C26C9" w:rsidRPr="00CE341E" w:rsidRDefault="008C26C9" w:rsidP="00AF198B">
            <w:pPr>
              <w:spacing w:line="360" w:lineRule="exact"/>
              <w:ind w:left="567"/>
              <w:rPr>
                <w:rFonts w:hint="eastAsia"/>
                <w:snapToGrid/>
                <w:spacing w:val="6"/>
                <w:szCs w:val="24"/>
              </w:rPr>
            </w:pPr>
            <w:r w:rsidRPr="00CE341E">
              <w:rPr>
                <w:rFonts w:hint="eastAsia"/>
                <w:snapToGrid/>
                <w:spacing w:val="6"/>
                <w:szCs w:val="24"/>
              </w:rPr>
              <w:t>希</w:t>
            </w:r>
            <w:r w:rsidRPr="00CE341E">
              <w:rPr>
                <w:rFonts w:hint="eastAsia"/>
                <w:snapToGrid/>
                <w:spacing w:val="6"/>
                <w:szCs w:val="24"/>
              </w:rPr>
              <w:t xml:space="preserve">  </w:t>
            </w:r>
            <w:r w:rsidRPr="00CE341E">
              <w:rPr>
                <w:rFonts w:hint="eastAsia"/>
                <w:snapToGrid/>
                <w:spacing w:val="6"/>
                <w:szCs w:val="24"/>
              </w:rPr>
              <w:t>腊</w:t>
            </w:r>
          </w:p>
        </w:tc>
        <w:tc>
          <w:tcPr>
            <w:tcW w:w="1458" w:type="pct"/>
          </w:tcPr>
          <w:p w:rsidR="008C26C9" w:rsidRPr="00CE341E" w:rsidRDefault="008C26C9" w:rsidP="00AF198B">
            <w:pPr>
              <w:tabs>
                <w:tab w:val="left" w:pos="2635"/>
              </w:tabs>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4</w:t>
            </w:r>
            <w:r w:rsidRPr="00CE341E">
              <w:rPr>
                <w:rFonts w:hint="eastAsia"/>
                <w:snapToGrid/>
                <w:spacing w:val="6"/>
                <w:szCs w:val="24"/>
              </w:rPr>
              <w:t>日</w:t>
            </w:r>
          </w:p>
        </w:tc>
        <w:tc>
          <w:tcPr>
            <w:tcW w:w="1464" w:type="pct"/>
          </w:tcPr>
          <w:p w:rsidR="008C26C9"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8C26C9" w:rsidRPr="00CE341E">
              <w:rPr>
                <w:rFonts w:hint="eastAsia"/>
                <w:snapToGrid/>
                <w:spacing w:val="6"/>
                <w:szCs w:val="24"/>
              </w:rPr>
              <w:t>2009</w:t>
            </w:r>
            <w:r w:rsidR="008C26C9" w:rsidRPr="00CE341E">
              <w:rPr>
                <w:rFonts w:hint="eastAsia"/>
                <w:snapToGrid/>
                <w:spacing w:val="6"/>
                <w:szCs w:val="24"/>
              </w:rPr>
              <w:t>年</w:t>
            </w:r>
            <w:r w:rsidR="008C26C9" w:rsidRPr="00CE341E">
              <w:rPr>
                <w:rFonts w:hint="eastAsia"/>
                <w:snapToGrid/>
                <w:spacing w:val="6"/>
                <w:szCs w:val="24"/>
              </w:rPr>
              <w:t>11</w:t>
            </w:r>
            <w:r w:rsidR="008C26C9" w:rsidRPr="00CE341E">
              <w:rPr>
                <w:rFonts w:hint="eastAsia"/>
                <w:snapToGrid/>
                <w:spacing w:val="6"/>
                <w:szCs w:val="24"/>
              </w:rPr>
              <w:t>月</w:t>
            </w:r>
            <w:r w:rsidR="008C26C9" w:rsidRPr="00CE341E">
              <w:rPr>
                <w:rFonts w:hint="eastAsia"/>
                <w:snapToGrid/>
                <w:spacing w:val="6"/>
                <w:szCs w:val="24"/>
              </w:rPr>
              <w:t>4</w:t>
            </w:r>
            <w:r w:rsidR="008C26C9" w:rsidRPr="00CE341E">
              <w:rPr>
                <w:rFonts w:hint="eastAsia"/>
                <w:snapToGrid/>
                <w:spacing w:val="6"/>
                <w:szCs w:val="24"/>
              </w:rPr>
              <w:t>日</w:t>
            </w:r>
            <w:r>
              <w:rPr>
                <w:rFonts w:hint="eastAsia"/>
                <w:snapToGrid/>
                <w:spacing w:val="6"/>
                <w:szCs w:val="24"/>
              </w:rPr>
              <w:t>]</w:t>
            </w:r>
          </w:p>
        </w:tc>
      </w:tr>
      <w:tr w:rsidR="008C26C9" w:rsidRPr="00CE341E" w:rsidTr="004B596A">
        <w:tblPrEx>
          <w:tblCellMar>
            <w:top w:w="0" w:type="dxa"/>
            <w:bottom w:w="0" w:type="dxa"/>
          </w:tblCellMar>
        </w:tblPrEx>
        <w:tc>
          <w:tcPr>
            <w:tcW w:w="0" w:type="auto"/>
          </w:tcPr>
          <w:p w:rsidR="008C26C9" w:rsidRPr="00CE341E" w:rsidRDefault="008C26C9" w:rsidP="00AF198B">
            <w:pPr>
              <w:spacing w:line="360" w:lineRule="exact"/>
              <w:ind w:left="567"/>
              <w:rPr>
                <w:rFonts w:hint="eastAsia"/>
                <w:snapToGrid/>
                <w:spacing w:val="6"/>
                <w:szCs w:val="24"/>
              </w:rPr>
            </w:pPr>
            <w:r w:rsidRPr="00CE341E">
              <w:rPr>
                <w:rFonts w:hint="eastAsia"/>
                <w:snapToGrid/>
                <w:spacing w:val="6"/>
                <w:szCs w:val="24"/>
              </w:rPr>
              <w:t>中</w:t>
            </w:r>
            <w:r w:rsidRPr="00CE341E">
              <w:rPr>
                <w:rFonts w:hint="eastAsia"/>
                <w:snapToGrid/>
                <w:spacing w:val="6"/>
                <w:szCs w:val="24"/>
              </w:rPr>
              <w:t xml:space="preserve">  </w:t>
            </w:r>
            <w:r w:rsidRPr="00CE341E">
              <w:rPr>
                <w:rFonts w:hint="eastAsia"/>
                <w:snapToGrid/>
                <w:spacing w:val="6"/>
                <w:szCs w:val="24"/>
              </w:rPr>
              <w:t>国</w:t>
            </w:r>
          </w:p>
        </w:tc>
        <w:tc>
          <w:tcPr>
            <w:tcW w:w="1458" w:type="pct"/>
          </w:tcPr>
          <w:p w:rsidR="008C26C9" w:rsidRPr="00CE341E" w:rsidRDefault="008C26C9" w:rsidP="00AF198B">
            <w:pPr>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2</w:t>
            </w:r>
            <w:r w:rsidRPr="00CE341E">
              <w:rPr>
                <w:rFonts w:hint="eastAsia"/>
                <w:snapToGrid/>
                <w:spacing w:val="6"/>
                <w:szCs w:val="24"/>
              </w:rPr>
              <w:t>日</w:t>
            </w:r>
          </w:p>
        </w:tc>
        <w:tc>
          <w:tcPr>
            <w:tcW w:w="1464" w:type="pct"/>
          </w:tcPr>
          <w:p w:rsidR="008C26C9" w:rsidRPr="00CE341E" w:rsidRDefault="008C26C9" w:rsidP="00AF198B">
            <w:pPr>
              <w:tabs>
                <w:tab w:val="left" w:pos="2375"/>
              </w:tabs>
              <w:spacing w:line="360" w:lineRule="exact"/>
              <w:rPr>
                <w:rFonts w:hint="eastAsia"/>
                <w:snapToGrid/>
                <w:spacing w:val="6"/>
                <w:szCs w:val="24"/>
              </w:rPr>
            </w:pPr>
          </w:p>
        </w:tc>
      </w:tr>
      <w:tr w:rsidR="00E55CF1" w:rsidRPr="00CE341E" w:rsidTr="004B596A">
        <w:tblPrEx>
          <w:tblCellMar>
            <w:top w:w="0" w:type="dxa"/>
            <w:bottom w:w="0" w:type="dxa"/>
          </w:tblCellMar>
        </w:tblPrEx>
        <w:tc>
          <w:tcPr>
            <w:tcW w:w="0" w:type="auto"/>
          </w:tcPr>
          <w:p w:rsidR="00E55CF1" w:rsidRPr="00CE341E" w:rsidRDefault="00E55CF1" w:rsidP="00AF198B">
            <w:pPr>
              <w:spacing w:line="360" w:lineRule="exact"/>
              <w:ind w:left="567"/>
              <w:rPr>
                <w:rFonts w:hint="eastAsia"/>
                <w:snapToGrid/>
                <w:spacing w:val="6"/>
                <w:szCs w:val="24"/>
              </w:rPr>
            </w:pPr>
          </w:p>
        </w:tc>
        <w:tc>
          <w:tcPr>
            <w:tcW w:w="1458" w:type="pct"/>
          </w:tcPr>
          <w:p w:rsidR="00E55CF1" w:rsidRPr="00CE341E" w:rsidRDefault="00E55CF1" w:rsidP="00AF198B">
            <w:pPr>
              <w:spacing w:line="360" w:lineRule="exact"/>
              <w:rPr>
                <w:rFonts w:hint="eastAsia"/>
                <w:snapToGrid/>
                <w:spacing w:val="6"/>
                <w:szCs w:val="24"/>
              </w:rPr>
            </w:pPr>
          </w:p>
        </w:tc>
        <w:tc>
          <w:tcPr>
            <w:tcW w:w="1464" w:type="pct"/>
          </w:tcPr>
          <w:p w:rsidR="00E55CF1" w:rsidRPr="00CE341E" w:rsidRDefault="00E55CF1"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E55CF1">
            <w:pPr>
              <w:pageBreakBefore/>
              <w:widowControl w:val="0"/>
              <w:spacing w:line="360" w:lineRule="exact"/>
              <w:ind w:left="567"/>
              <w:rPr>
                <w:rFonts w:hint="eastAsia"/>
                <w:snapToGrid/>
                <w:spacing w:val="6"/>
                <w:szCs w:val="24"/>
              </w:rPr>
            </w:pPr>
            <w:r w:rsidRPr="00CE341E">
              <w:rPr>
                <w:rFonts w:hint="eastAsia"/>
                <w:snapToGrid/>
                <w:spacing w:val="6"/>
                <w:szCs w:val="24"/>
              </w:rPr>
              <w:t>阿拉伯利比亚民众国</w:t>
            </w:r>
          </w:p>
        </w:tc>
        <w:tc>
          <w:tcPr>
            <w:tcW w:w="1458" w:type="pct"/>
          </w:tcPr>
          <w:p w:rsidR="00393F3A" w:rsidRPr="00CE341E" w:rsidRDefault="00393F3A" w:rsidP="00AF198B">
            <w:pPr>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6</w:t>
            </w:r>
            <w:r w:rsidRPr="00CE341E">
              <w:rPr>
                <w:rFonts w:hint="eastAsia"/>
                <w:snapToGrid/>
                <w:spacing w:val="6"/>
                <w:szCs w:val="24"/>
              </w:rPr>
              <w:t>月</w:t>
            </w:r>
            <w:r w:rsidRPr="00CE341E">
              <w:rPr>
                <w:rFonts w:hint="eastAsia"/>
                <w:snapToGrid/>
                <w:spacing w:val="6"/>
                <w:szCs w:val="24"/>
              </w:rPr>
              <w:t>14</w:t>
            </w:r>
            <w:r w:rsidRPr="00CE341E">
              <w:rPr>
                <w:rFonts w:hint="eastAsia"/>
                <w:snapToGrid/>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napToGrid/>
                <w:spacing w:val="6"/>
                <w:szCs w:val="24"/>
              </w:rPr>
            </w:pPr>
            <w:r w:rsidRPr="00CE341E">
              <w:rPr>
                <w:rFonts w:hint="eastAsia"/>
                <w:snapToGrid/>
                <w:spacing w:val="6"/>
                <w:szCs w:val="24"/>
              </w:rPr>
              <w:t>美利坚合众国</w:t>
            </w:r>
          </w:p>
        </w:tc>
        <w:tc>
          <w:tcPr>
            <w:tcW w:w="1458" w:type="pct"/>
          </w:tcPr>
          <w:p w:rsidR="00393F3A" w:rsidRPr="00CE341E" w:rsidRDefault="00393F3A" w:rsidP="00AF198B">
            <w:pPr>
              <w:tabs>
                <w:tab w:val="left" w:pos="2690"/>
              </w:tabs>
              <w:spacing w:line="360" w:lineRule="exact"/>
              <w:rPr>
                <w:rFonts w:hint="eastAsia"/>
                <w:snapToGrid/>
                <w:spacing w:val="6"/>
                <w:szCs w:val="24"/>
              </w:rPr>
            </w:pPr>
            <w:r w:rsidRPr="00CE341E">
              <w:rPr>
                <w:rFonts w:hint="eastAsia"/>
                <w:snapToGrid/>
                <w:spacing w:val="6"/>
                <w:szCs w:val="24"/>
              </w:rPr>
              <w:t>2005</w:t>
            </w:r>
            <w:r w:rsidRPr="00CE341E">
              <w:rPr>
                <w:rFonts w:hint="eastAsia"/>
                <w:snapToGrid/>
                <w:spacing w:val="6"/>
                <w:szCs w:val="24"/>
              </w:rPr>
              <w:t>年</w:t>
            </w:r>
            <w:r w:rsidRPr="00CE341E">
              <w:rPr>
                <w:rFonts w:hint="eastAsia"/>
                <w:snapToGrid/>
                <w:spacing w:val="6"/>
                <w:szCs w:val="24"/>
              </w:rPr>
              <w:t>11</w:t>
            </w:r>
            <w:r w:rsidRPr="00CE341E">
              <w:rPr>
                <w:rFonts w:hint="eastAsia"/>
                <w:snapToGrid/>
                <w:spacing w:val="6"/>
                <w:szCs w:val="24"/>
              </w:rPr>
              <w:t>月</w:t>
            </w:r>
            <w:r w:rsidRPr="00CE341E">
              <w:rPr>
                <w:rFonts w:hint="eastAsia"/>
                <w:snapToGrid/>
                <w:spacing w:val="6"/>
                <w:szCs w:val="24"/>
              </w:rPr>
              <w:t>19</w:t>
            </w:r>
            <w:r w:rsidRPr="00CE341E">
              <w:rPr>
                <w:rFonts w:hint="eastAsia"/>
                <w:snapToGrid/>
                <w:spacing w:val="6"/>
                <w:szCs w:val="24"/>
              </w:rPr>
              <w:t>日</w:t>
            </w:r>
          </w:p>
        </w:tc>
        <w:tc>
          <w:tcPr>
            <w:tcW w:w="1464" w:type="pct"/>
          </w:tcPr>
          <w:p w:rsidR="00393F3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393F3A" w:rsidRPr="00CE341E">
              <w:rPr>
                <w:rFonts w:hint="eastAsia"/>
                <w:snapToGrid/>
                <w:spacing w:val="6"/>
                <w:szCs w:val="24"/>
              </w:rPr>
              <w:t>2011</w:t>
            </w:r>
            <w:r w:rsidR="00393F3A" w:rsidRPr="00CE341E">
              <w:rPr>
                <w:rFonts w:hint="eastAsia"/>
                <w:snapToGrid/>
                <w:spacing w:val="6"/>
                <w:szCs w:val="24"/>
              </w:rPr>
              <w:t>年</w:t>
            </w:r>
            <w:r w:rsidR="00393F3A" w:rsidRPr="00CE341E">
              <w:rPr>
                <w:rFonts w:hint="eastAsia"/>
                <w:snapToGrid/>
                <w:spacing w:val="6"/>
                <w:szCs w:val="24"/>
              </w:rPr>
              <w:t>11</w:t>
            </w:r>
            <w:r w:rsidR="00393F3A" w:rsidRPr="00CE341E">
              <w:rPr>
                <w:rFonts w:hint="eastAsia"/>
                <w:snapToGrid/>
                <w:spacing w:val="6"/>
                <w:szCs w:val="24"/>
              </w:rPr>
              <w:t>月</w:t>
            </w:r>
            <w:r w:rsidR="00393F3A" w:rsidRPr="00CE341E">
              <w:rPr>
                <w:rFonts w:hint="eastAsia"/>
                <w:snapToGrid/>
                <w:spacing w:val="6"/>
                <w:szCs w:val="24"/>
              </w:rPr>
              <w:t>19</w:t>
            </w:r>
            <w:r w:rsidR="00393F3A" w:rsidRPr="00CE341E">
              <w:rPr>
                <w:rFonts w:hint="eastAsia"/>
                <w:snapToGrid/>
                <w:spacing w:val="6"/>
                <w:szCs w:val="24"/>
              </w:rPr>
              <w:t>日</w:t>
            </w:r>
            <w:r>
              <w:rPr>
                <w:rFonts w:hint="eastAsia"/>
                <w:snapToGrid/>
                <w:spacing w:val="6"/>
                <w:szCs w:val="24"/>
              </w:rPr>
              <w:t>]</w:t>
            </w: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napToGrid/>
                <w:spacing w:val="6"/>
                <w:szCs w:val="24"/>
              </w:rPr>
            </w:pPr>
            <w:r w:rsidRPr="00CE341E">
              <w:rPr>
                <w:rFonts w:hint="eastAsia"/>
                <w:snapToGrid/>
                <w:spacing w:val="6"/>
                <w:szCs w:val="24"/>
              </w:rPr>
              <w:t>大不列颠及北爱尔兰联合王国</w:t>
            </w:r>
          </w:p>
        </w:tc>
        <w:tc>
          <w:tcPr>
            <w:tcW w:w="1458" w:type="pct"/>
          </w:tcPr>
          <w:p w:rsidR="00393F3A" w:rsidRPr="00CE341E" w:rsidRDefault="00393F3A" w:rsidP="00AF198B">
            <w:pPr>
              <w:tabs>
                <w:tab w:val="left" w:pos="2690"/>
                <w:tab w:val="left" w:pos="3080"/>
              </w:tabs>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w:t>
            </w:r>
            <w:r w:rsidRPr="00CE341E">
              <w:rPr>
                <w:rFonts w:hint="eastAsia"/>
                <w:snapToGrid/>
                <w:spacing w:val="6"/>
                <w:szCs w:val="24"/>
              </w:rPr>
              <w:t>月</w:t>
            </w:r>
            <w:r w:rsidRPr="00CE341E">
              <w:rPr>
                <w:rFonts w:hint="eastAsia"/>
                <w:snapToGrid/>
                <w:spacing w:val="6"/>
                <w:szCs w:val="24"/>
              </w:rPr>
              <w:t>6</w:t>
            </w:r>
            <w:r w:rsidRPr="00CE341E">
              <w:rPr>
                <w:rFonts w:hint="eastAsia"/>
                <w:snapToGrid/>
                <w:spacing w:val="6"/>
                <w:szCs w:val="24"/>
              </w:rPr>
              <w:t>日</w:t>
            </w:r>
          </w:p>
        </w:tc>
        <w:tc>
          <w:tcPr>
            <w:tcW w:w="1464" w:type="pct"/>
          </w:tcPr>
          <w:p w:rsidR="00393F3A" w:rsidRPr="00CE341E" w:rsidRDefault="00611FBB" w:rsidP="00AF198B">
            <w:pPr>
              <w:tabs>
                <w:tab w:val="left" w:pos="2375"/>
              </w:tabs>
              <w:spacing w:line="360" w:lineRule="exact"/>
              <w:rPr>
                <w:rFonts w:hint="eastAsia"/>
                <w:snapToGrid/>
                <w:spacing w:val="6"/>
                <w:szCs w:val="24"/>
              </w:rPr>
            </w:pPr>
            <w:r>
              <w:rPr>
                <w:rFonts w:hint="eastAsia"/>
                <w:snapToGrid/>
                <w:spacing w:val="6"/>
                <w:szCs w:val="24"/>
              </w:rPr>
              <w:t>[</w:t>
            </w:r>
            <w:r w:rsidR="00393F3A" w:rsidRPr="00CE341E">
              <w:rPr>
                <w:rFonts w:hint="eastAsia"/>
                <w:snapToGrid/>
                <w:spacing w:val="6"/>
                <w:szCs w:val="24"/>
              </w:rPr>
              <w:t>2008</w:t>
            </w:r>
            <w:r w:rsidR="00393F3A" w:rsidRPr="00CE341E">
              <w:rPr>
                <w:rFonts w:hint="eastAsia"/>
                <w:snapToGrid/>
                <w:spacing w:val="6"/>
                <w:szCs w:val="24"/>
              </w:rPr>
              <w:t>年</w:t>
            </w:r>
            <w:r w:rsidR="00393F3A" w:rsidRPr="00CE341E">
              <w:rPr>
                <w:rFonts w:hint="eastAsia"/>
                <w:snapToGrid/>
                <w:spacing w:val="6"/>
                <w:szCs w:val="24"/>
              </w:rPr>
              <w:t>1</w:t>
            </w:r>
            <w:r w:rsidR="00393F3A" w:rsidRPr="00CE341E">
              <w:rPr>
                <w:rFonts w:hint="eastAsia"/>
                <w:snapToGrid/>
                <w:spacing w:val="6"/>
                <w:szCs w:val="24"/>
              </w:rPr>
              <w:t>月</w:t>
            </w:r>
            <w:r w:rsidR="00393F3A" w:rsidRPr="00CE341E">
              <w:rPr>
                <w:rFonts w:hint="eastAsia"/>
                <w:snapToGrid/>
                <w:spacing w:val="6"/>
                <w:szCs w:val="24"/>
              </w:rPr>
              <w:t>6</w:t>
            </w:r>
            <w:r w:rsidR="00393F3A" w:rsidRPr="00CE341E">
              <w:rPr>
                <w:rFonts w:hint="eastAsia"/>
                <w:snapToGrid/>
                <w:spacing w:val="6"/>
                <w:szCs w:val="24"/>
              </w:rPr>
              <w:t>日</w:t>
            </w:r>
            <w:r>
              <w:rPr>
                <w:rFonts w:hint="eastAsia"/>
                <w:snapToGrid/>
                <w:spacing w:val="6"/>
                <w:szCs w:val="24"/>
              </w:rPr>
              <w:t>]</w:t>
            </w: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napToGrid/>
                <w:spacing w:val="6"/>
                <w:szCs w:val="24"/>
              </w:rPr>
            </w:pPr>
            <w:r w:rsidRPr="00CE341E">
              <w:rPr>
                <w:rFonts w:hint="eastAsia"/>
                <w:snapToGrid/>
                <w:spacing w:val="6"/>
                <w:szCs w:val="24"/>
              </w:rPr>
              <w:t>芬</w:t>
            </w:r>
            <w:r w:rsidRPr="00CE341E">
              <w:rPr>
                <w:rFonts w:hint="eastAsia"/>
                <w:snapToGrid/>
                <w:spacing w:val="6"/>
                <w:szCs w:val="24"/>
              </w:rPr>
              <w:t xml:space="preserve">  </w:t>
            </w:r>
            <w:r w:rsidRPr="00CE341E">
              <w:rPr>
                <w:rFonts w:hint="eastAsia"/>
                <w:snapToGrid/>
                <w:spacing w:val="6"/>
                <w:szCs w:val="24"/>
              </w:rPr>
              <w:t>兰</w:t>
            </w:r>
          </w:p>
        </w:tc>
        <w:tc>
          <w:tcPr>
            <w:tcW w:w="1458" w:type="pct"/>
          </w:tcPr>
          <w:p w:rsidR="00393F3A" w:rsidRPr="00CE341E" w:rsidRDefault="00393F3A" w:rsidP="00AF198B">
            <w:pPr>
              <w:tabs>
                <w:tab w:val="left" w:pos="2690"/>
              </w:tabs>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9</w:t>
            </w:r>
            <w:r w:rsidRPr="00CE341E">
              <w:rPr>
                <w:rFonts w:hint="eastAsia"/>
                <w:snapToGrid/>
                <w:spacing w:val="6"/>
                <w:szCs w:val="24"/>
              </w:rPr>
              <w:t>月</w:t>
            </w:r>
            <w:r w:rsidRPr="00CE341E">
              <w:rPr>
                <w:rFonts w:hint="eastAsia"/>
                <w:snapToGrid/>
                <w:spacing w:val="6"/>
                <w:szCs w:val="24"/>
              </w:rPr>
              <w:t>28</w:t>
            </w:r>
            <w:r w:rsidRPr="00CE341E">
              <w:rPr>
                <w:rFonts w:hint="eastAsia"/>
                <w:snapToGrid/>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napToGrid/>
                <w:spacing w:val="6"/>
                <w:szCs w:val="24"/>
              </w:rPr>
            </w:pPr>
            <w:r w:rsidRPr="00CE341E">
              <w:rPr>
                <w:rFonts w:hint="eastAsia"/>
                <w:snapToGrid/>
                <w:spacing w:val="6"/>
                <w:szCs w:val="24"/>
              </w:rPr>
              <w:t>阿尔及利亚</w:t>
            </w:r>
          </w:p>
        </w:tc>
        <w:tc>
          <w:tcPr>
            <w:tcW w:w="1458" w:type="pct"/>
          </w:tcPr>
          <w:p w:rsidR="00393F3A" w:rsidRPr="00CE341E" w:rsidRDefault="00393F3A" w:rsidP="00AF198B">
            <w:pPr>
              <w:tabs>
                <w:tab w:val="left" w:pos="2690"/>
              </w:tabs>
              <w:spacing w:line="360" w:lineRule="exact"/>
              <w:rPr>
                <w:rFonts w:hint="eastAsia"/>
                <w:snapToGrid/>
                <w:spacing w:val="6"/>
                <w:szCs w:val="24"/>
              </w:rPr>
            </w:pPr>
            <w:r w:rsidRPr="00CE341E">
              <w:rPr>
                <w:rFonts w:hint="eastAsia"/>
                <w:snapToGrid/>
                <w:spacing w:val="6"/>
                <w:szCs w:val="24"/>
              </w:rPr>
              <w:t>2006</w:t>
            </w:r>
            <w:r w:rsidRPr="00CE341E">
              <w:rPr>
                <w:rFonts w:hint="eastAsia"/>
                <w:snapToGrid/>
                <w:spacing w:val="6"/>
                <w:szCs w:val="24"/>
              </w:rPr>
              <w:t>年</w:t>
            </w:r>
            <w:r w:rsidRPr="00CE341E">
              <w:rPr>
                <w:rFonts w:hint="eastAsia"/>
                <w:snapToGrid/>
                <w:spacing w:val="6"/>
                <w:szCs w:val="24"/>
              </w:rPr>
              <w:t>10</w:t>
            </w:r>
            <w:r w:rsidRPr="00CE341E">
              <w:rPr>
                <w:rFonts w:hint="eastAsia"/>
                <w:snapToGrid/>
                <w:spacing w:val="6"/>
                <w:szCs w:val="24"/>
              </w:rPr>
              <w:t>月</w:t>
            </w:r>
            <w:r w:rsidRPr="00CE341E">
              <w:rPr>
                <w:rFonts w:hint="eastAsia"/>
                <w:snapToGrid/>
                <w:spacing w:val="6"/>
                <w:szCs w:val="24"/>
              </w:rPr>
              <w:t>11</w:t>
            </w:r>
            <w:r w:rsidRPr="00CE341E">
              <w:rPr>
                <w:rFonts w:hint="eastAsia"/>
                <w:snapToGrid/>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napToGrid/>
                <w:spacing w:val="6"/>
                <w:szCs w:val="24"/>
              </w:rPr>
            </w:pPr>
          </w:p>
        </w:tc>
        <w:tc>
          <w:tcPr>
            <w:tcW w:w="1458" w:type="pct"/>
          </w:tcPr>
          <w:p w:rsidR="00393F3A" w:rsidRPr="00CE341E" w:rsidRDefault="00393F3A" w:rsidP="00AF198B">
            <w:pPr>
              <w:spacing w:line="360" w:lineRule="exact"/>
              <w:rPr>
                <w:rFonts w:hint="eastAsia"/>
                <w:snapToGrid/>
                <w:spacing w:val="6"/>
                <w:szCs w:val="24"/>
              </w:rPr>
            </w:pP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pacing w:val="6"/>
                <w:szCs w:val="24"/>
              </w:rPr>
            </w:pPr>
            <w:r w:rsidRPr="00CE341E">
              <w:rPr>
                <w:rFonts w:hint="eastAsia"/>
                <w:spacing w:val="6"/>
                <w:szCs w:val="24"/>
              </w:rPr>
              <w:t>巴</w:t>
            </w:r>
            <w:r w:rsidRPr="00CE341E">
              <w:rPr>
                <w:rFonts w:hint="eastAsia"/>
                <w:spacing w:val="6"/>
                <w:szCs w:val="24"/>
              </w:rPr>
              <w:t xml:space="preserve">  </w:t>
            </w:r>
            <w:r w:rsidRPr="00CE341E">
              <w:rPr>
                <w:rFonts w:hint="eastAsia"/>
                <w:spacing w:val="6"/>
                <w:szCs w:val="24"/>
              </w:rPr>
              <w:t>西</w:t>
            </w:r>
          </w:p>
        </w:tc>
        <w:tc>
          <w:tcPr>
            <w:tcW w:w="1458" w:type="pct"/>
          </w:tcPr>
          <w:p w:rsidR="00393F3A" w:rsidRPr="00CE341E" w:rsidRDefault="00393F3A" w:rsidP="00AF198B">
            <w:pPr>
              <w:tabs>
                <w:tab w:val="left" w:pos="2690"/>
              </w:tabs>
              <w:spacing w:line="360" w:lineRule="exact"/>
              <w:rPr>
                <w:rFonts w:hint="eastAsia"/>
                <w:spacing w:val="6"/>
                <w:szCs w:val="24"/>
              </w:rPr>
            </w:pPr>
            <w:r w:rsidRPr="00CE341E">
              <w:rPr>
                <w:rFonts w:hint="eastAsia"/>
                <w:spacing w:val="6"/>
                <w:szCs w:val="24"/>
              </w:rPr>
              <w:t>2006</w:t>
            </w:r>
            <w:r w:rsidRPr="00CE341E">
              <w:rPr>
                <w:rFonts w:hint="eastAsia"/>
                <w:spacing w:val="6"/>
                <w:szCs w:val="24"/>
              </w:rPr>
              <w:t>年</w:t>
            </w:r>
            <w:r w:rsidRPr="00CE341E">
              <w:rPr>
                <w:rFonts w:hint="eastAsia"/>
                <w:spacing w:val="6"/>
                <w:szCs w:val="24"/>
              </w:rPr>
              <w:t>10</w:t>
            </w:r>
            <w:r w:rsidRPr="00CE341E">
              <w:rPr>
                <w:rFonts w:hint="eastAsia"/>
                <w:spacing w:val="6"/>
                <w:szCs w:val="24"/>
              </w:rPr>
              <w:t>月</w:t>
            </w:r>
            <w:r w:rsidRPr="00CE341E">
              <w:rPr>
                <w:rFonts w:hint="eastAsia"/>
                <w:spacing w:val="6"/>
                <w:szCs w:val="24"/>
              </w:rPr>
              <w:t>27</w:t>
            </w:r>
            <w:r w:rsidRPr="00CE341E">
              <w:rPr>
                <w:rFonts w:hint="eastAsia"/>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pacing w:val="6"/>
                <w:szCs w:val="24"/>
              </w:rPr>
            </w:pPr>
            <w:r w:rsidRPr="00CE341E">
              <w:rPr>
                <w:rFonts w:hint="eastAsia"/>
                <w:spacing w:val="6"/>
                <w:szCs w:val="24"/>
              </w:rPr>
              <w:t>几内亚</w:t>
            </w:r>
          </w:p>
        </w:tc>
        <w:tc>
          <w:tcPr>
            <w:tcW w:w="1458" w:type="pct"/>
          </w:tcPr>
          <w:p w:rsidR="00393F3A" w:rsidRPr="00CE341E" w:rsidRDefault="00393F3A" w:rsidP="00AF198B">
            <w:pPr>
              <w:tabs>
                <w:tab w:val="left" w:pos="2690"/>
              </w:tabs>
              <w:spacing w:line="360" w:lineRule="exact"/>
              <w:rPr>
                <w:rFonts w:hint="eastAsia"/>
                <w:spacing w:val="6"/>
                <w:szCs w:val="24"/>
              </w:rPr>
            </w:pPr>
            <w:r w:rsidRPr="00CE341E">
              <w:rPr>
                <w:rFonts w:hint="eastAsia"/>
                <w:spacing w:val="6"/>
                <w:szCs w:val="24"/>
              </w:rPr>
              <w:t>2006</w:t>
            </w:r>
            <w:r w:rsidRPr="00CE341E">
              <w:rPr>
                <w:rFonts w:hint="eastAsia"/>
                <w:spacing w:val="6"/>
                <w:szCs w:val="24"/>
              </w:rPr>
              <w:t>年</w:t>
            </w:r>
            <w:r w:rsidRPr="00CE341E">
              <w:rPr>
                <w:rFonts w:hint="eastAsia"/>
                <w:spacing w:val="6"/>
                <w:szCs w:val="24"/>
              </w:rPr>
              <w:t>11</w:t>
            </w:r>
            <w:r w:rsidRPr="00CE341E">
              <w:rPr>
                <w:rFonts w:hint="eastAsia"/>
                <w:spacing w:val="6"/>
                <w:szCs w:val="24"/>
              </w:rPr>
              <w:t>月</w:t>
            </w:r>
            <w:r w:rsidRPr="00CE341E">
              <w:rPr>
                <w:rFonts w:hint="eastAsia"/>
                <w:spacing w:val="6"/>
                <w:szCs w:val="24"/>
              </w:rPr>
              <w:t>8</w:t>
            </w:r>
            <w:r w:rsidRPr="00CE341E">
              <w:rPr>
                <w:rFonts w:hint="eastAsia"/>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pacing w:val="6"/>
                <w:szCs w:val="24"/>
              </w:rPr>
            </w:pPr>
            <w:r w:rsidRPr="00CE341E">
              <w:rPr>
                <w:rFonts w:hint="eastAsia"/>
                <w:spacing w:val="6"/>
                <w:szCs w:val="24"/>
              </w:rPr>
              <w:t>索马里</w:t>
            </w:r>
          </w:p>
        </w:tc>
        <w:tc>
          <w:tcPr>
            <w:tcW w:w="1458" w:type="pct"/>
          </w:tcPr>
          <w:p w:rsidR="00393F3A" w:rsidRPr="00CE341E" w:rsidRDefault="00393F3A" w:rsidP="00AF198B">
            <w:pPr>
              <w:spacing w:line="360" w:lineRule="exact"/>
              <w:rPr>
                <w:rFonts w:hint="eastAsia"/>
                <w:spacing w:val="6"/>
                <w:szCs w:val="24"/>
              </w:rPr>
            </w:pPr>
            <w:r w:rsidRPr="00CE341E">
              <w:rPr>
                <w:rFonts w:hint="eastAsia"/>
                <w:spacing w:val="6"/>
                <w:szCs w:val="24"/>
              </w:rPr>
              <w:t>2007</w:t>
            </w:r>
            <w:r w:rsidRPr="00CE341E">
              <w:rPr>
                <w:rFonts w:hint="eastAsia"/>
                <w:spacing w:val="6"/>
                <w:szCs w:val="24"/>
              </w:rPr>
              <w:t>年</w:t>
            </w:r>
            <w:r w:rsidRPr="00CE341E">
              <w:rPr>
                <w:rFonts w:hint="eastAsia"/>
                <w:spacing w:val="6"/>
                <w:szCs w:val="24"/>
              </w:rPr>
              <w:t>2</w:t>
            </w:r>
            <w:r w:rsidRPr="00CE341E">
              <w:rPr>
                <w:rFonts w:hint="eastAsia"/>
                <w:spacing w:val="6"/>
                <w:szCs w:val="24"/>
              </w:rPr>
              <w:t>月</w:t>
            </w:r>
            <w:r w:rsidRPr="00CE341E">
              <w:rPr>
                <w:rFonts w:hint="eastAsia"/>
                <w:spacing w:val="6"/>
                <w:szCs w:val="24"/>
              </w:rPr>
              <w:t>22</w:t>
            </w:r>
            <w:r w:rsidRPr="00CE341E">
              <w:rPr>
                <w:rFonts w:hint="eastAsia"/>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pacing w:val="6"/>
                <w:szCs w:val="24"/>
              </w:rPr>
            </w:pPr>
            <w:r w:rsidRPr="00CE341E">
              <w:rPr>
                <w:rFonts w:hint="eastAsia"/>
                <w:spacing w:val="6"/>
                <w:szCs w:val="24"/>
              </w:rPr>
              <w:t>巴拉圭</w:t>
            </w:r>
          </w:p>
        </w:tc>
        <w:tc>
          <w:tcPr>
            <w:tcW w:w="1458" w:type="pct"/>
          </w:tcPr>
          <w:p w:rsidR="00393F3A" w:rsidRPr="00CE341E" w:rsidRDefault="00393F3A" w:rsidP="00AF198B">
            <w:pPr>
              <w:spacing w:line="360" w:lineRule="exact"/>
              <w:rPr>
                <w:rFonts w:hint="eastAsia"/>
                <w:spacing w:val="6"/>
                <w:szCs w:val="24"/>
              </w:rPr>
            </w:pPr>
            <w:r w:rsidRPr="00CE341E">
              <w:rPr>
                <w:rFonts w:hint="eastAsia"/>
                <w:spacing w:val="6"/>
                <w:szCs w:val="24"/>
              </w:rPr>
              <w:t>2007</w:t>
            </w:r>
            <w:r w:rsidRPr="00CE341E">
              <w:rPr>
                <w:rFonts w:hint="eastAsia"/>
                <w:spacing w:val="6"/>
                <w:szCs w:val="24"/>
              </w:rPr>
              <w:t>年</w:t>
            </w:r>
            <w:r w:rsidRPr="00CE341E">
              <w:rPr>
                <w:rFonts w:hint="eastAsia"/>
                <w:spacing w:val="6"/>
                <w:szCs w:val="24"/>
              </w:rPr>
              <w:t>4</w:t>
            </w:r>
            <w:r w:rsidRPr="00CE341E">
              <w:rPr>
                <w:rFonts w:hint="eastAsia"/>
                <w:spacing w:val="6"/>
                <w:szCs w:val="24"/>
              </w:rPr>
              <w:t>月</w:t>
            </w:r>
            <w:r w:rsidRPr="00CE341E">
              <w:rPr>
                <w:rFonts w:hint="eastAsia"/>
                <w:spacing w:val="6"/>
                <w:szCs w:val="24"/>
              </w:rPr>
              <w:t>10</w:t>
            </w:r>
            <w:r w:rsidRPr="00CE341E">
              <w:rPr>
                <w:rFonts w:hint="eastAsia"/>
                <w:spacing w:val="6"/>
                <w:szCs w:val="24"/>
              </w:rPr>
              <w:t>日</w:t>
            </w: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r w:rsidR="00393F3A" w:rsidRPr="00CE341E" w:rsidTr="004B596A">
        <w:tblPrEx>
          <w:tblCellMar>
            <w:top w:w="0" w:type="dxa"/>
            <w:bottom w:w="0" w:type="dxa"/>
          </w:tblCellMar>
        </w:tblPrEx>
        <w:tc>
          <w:tcPr>
            <w:tcW w:w="0" w:type="auto"/>
          </w:tcPr>
          <w:p w:rsidR="00393F3A" w:rsidRPr="00CE341E" w:rsidRDefault="00393F3A" w:rsidP="00AF198B">
            <w:pPr>
              <w:spacing w:line="360" w:lineRule="exact"/>
              <w:ind w:left="567"/>
              <w:rPr>
                <w:rFonts w:hint="eastAsia"/>
                <w:snapToGrid/>
                <w:spacing w:val="6"/>
                <w:szCs w:val="24"/>
              </w:rPr>
            </w:pPr>
          </w:p>
        </w:tc>
        <w:tc>
          <w:tcPr>
            <w:tcW w:w="1458" w:type="pct"/>
          </w:tcPr>
          <w:p w:rsidR="00393F3A" w:rsidRPr="00CE341E" w:rsidRDefault="00393F3A" w:rsidP="00AF198B">
            <w:pPr>
              <w:spacing w:line="360" w:lineRule="exact"/>
              <w:rPr>
                <w:rFonts w:hint="eastAsia"/>
                <w:snapToGrid/>
                <w:spacing w:val="6"/>
                <w:szCs w:val="24"/>
              </w:rPr>
            </w:pPr>
          </w:p>
        </w:tc>
        <w:tc>
          <w:tcPr>
            <w:tcW w:w="1464" w:type="pct"/>
          </w:tcPr>
          <w:p w:rsidR="00393F3A" w:rsidRPr="00CE341E" w:rsidRDefault="00393F3A" w:rsidP="00AF198B">
            <w:pPr>
              <w:tabs>
                <w:tab w:val="left" w:pos="2375"/>
              </w:tabs>
              <w:spacing w:line="360" w:lineRule="exact"/>
              <w:rPr>
                <w:rFonts w:hint="eastAsia"/>
                <w:snapToGrid/>
                <w:spacing w:val="6"/>
                <w:szCs w:val="24"/>
              </w:rPr>
            </w:pPr>
          </w:p>
        </w:tc>
      </w:tr>
    </w:tbl>
    <w:p w:rsidR="008060EF" w:rsidRDefault="008060EF" w:rsidP="005F4671">
      <w:pPr>
        <w:rPr>
          <w:rFonts w:hint="eastAsia"/>
        </w:rPr>
      </w:pPr>
    </w:p>
    <w:p w:rsidR="008060EF" w:rsidRPr="00074A58" w:rsidRDefault="008060EF" w:rsidP="00552F20">
      <w:pPr>
        <w:pStyle w:val="Heading2"/>
        <w:rPr>
          <w:rFonts w:hint="eastAsia"/>
          <w:snapToGrid/>
        </w:rPr>
      </w:pPr>
      <w:r>
        <w:br w:type="page"/>
      </w:r>
      <w:r w:rsidRPr="00074A58">
        <w:rPr>
          <w:rFonts w:hint="eastAsia"/>
          <w:snapToGrid/>
        </w:rPr>
        <w:t>附</w:t>
      </w:r>
      <w:r w:rsidRPr="00074A58">
        <w:rPr>
          <w:snapToGrid/>
        </w:rPr>
        <w:t xml:space="preserve"> </w:t>
      </w:r>
      <w:r w:rsidR="00074A58">
        <w:rPr>
          <w:rFonts w:hint="eastAsia"/>
          <w:snapToGrid/>
        </w:rPr>
        <w:t xml:space="preserve"> </w:t>
      </w:r>
      <w:r w:rsidRPr="00074A58">
        <w:rPr>
          <w:rFonts w:hint="eastAsia"/>
          <w:snapToGrid/>
        </w:rPr>
        <w:t>件</w:t>
      </w:r>
      <w:r w:rsidR="00074A58">
        <w:rPr>
          <w:rFonts w:hint="eastAsia"/>
          <w:snapToGrid/>
        </w:rPr>
        <w:t xml:space="preserve"> </w:t>
      </w:r>
      <w:r w:rsidRPr="00074A58">
        <w:rPr>
          <w:snapToGrid/>
        </w:rPr>
        <w:t xml:space="preserve"> </w:t>
      </w:r>
      <w:r w:rsidRPr="00074A58">
        <w:rPr>
          <w:rFonts w:hint="eastAsia"/>
          <w:snapToGrid/>
        </w:rPr>
        <w:t>六</w:t>
      </w:r>
    </w:p>
    <w:p w:rsidR="008060EF" w:rsidRPr="00194044" w:rsidRDefault="008060EF" w:rsidP="00194044">
      <w:pPr>
        <w:keepNext/>
        <w:keepLines/>
        <w:widowControl w:val="0"/>
        <w:spacing w:after="240" w:line="288" w:lineRule="auto"/>
        <w:jc w:val="center"/>
        <w:outlineLvl w:val="1"/>
        <w:rPr>
          <w:rFonts w:ascii="Time New Roman" w:eastAsia="SimHei" w:hAnsi="Time New Roman"/>
          <w:snapToGrid/>
          <w:color w:val="000000"/>
          <w:spacing w:val="6"/>
          <w:kern w:val="28"/>
          <w:sz w:val="28"/>
        </w:rPr>
      </w:pPr>
      <w:r w:rsidRPr="00194044">
        <w:rPr>
          <w:rFonts w:ascii="Time New Roman" w:eastAsia="SimHei" w:hAnsi="Time New Roman" w:hint="eastAsia"/>
          <w:snapToGrid/>
          <w:color w:val="000000"/>
          <w:spacing w:val="6"/>
          <w:kern w:val="28"/>
          <w:sz w:val="28"/>
        </w:rPr>
        <w:t>委员会第三十七届和第三十八届会议所审议的</w:t>
      </w:r>
      <w:r w:rsidR="00B642EB" w:rsidRPr="00194044">
        <w:rPr>
          <w:rFonts w:ascii="Time New Roman" w:eastAsia="SimHei" w:hAnsi="Time New Roman" w:hint="eastAsia"/>
          <w:snapToGrid/>
          <w:color w:val="000000"/>
          <w:spacing w:val="6"/>
          <w:kern w:val="28"/>
          <w:sz w:val="28"/>
        </w:rPr>
        <w:t>各缔约国</w:t>
      </w:r>
      <w:r w:rsidR="00B642EB" w:rsidRPr="00194044">
        <w:rPr>
          <w:rFonts w:ascii="Time New Roman" w:eastAsia="SimHei" w:hAnsi="Time New Roman"/>
          <w:snapToGrid/>
          <w:color w:val="000000"/>
          <w:spacing w:val="6"/>
          <w:kern w:val="28"/>
          <w:sz w:val="28"/>
        </w:rPr>
        <w:br/>
      </w:r>
      <w:r w:rsidR="00B642EB" w:rsidRPr="00194044">
        <w:rPr>
          <w:rFonts w:ascii="Time New Roman" w:eastAsia="SimHei" w:hAnsi="Time New Roman" w:hint="eastAsia"/>
          <w:snapToGrid/>
          <w:color w:val="000000"/>
          <w:spacing w:val="6"/>
          <w:kern w:val="28"/>
          <w:sz w:val="28"/>
        </w:rPr>
        <w:t>报告的</w:t>
      </w:r>
      <w:r w:rsidRPr="00194044">
        <w:rPr>
          <w:rFonts w:ascii="Time New Roman" w:eastAsia="SimHei" w:hAnsi="Time New Roman" w:hint="eastAsia"/>
          <w:snapToGrid/>
          <w:color w:val="000000"/>
          <w:spacing w:val="6"/>
          <w:kern w:val="28"/>
          <w:sz w:val="28"/>
        </w:rPr>
        <w:t>国别报告员和副报告员</w:t>
      </w:r>
      <w:r w:rsidR="00611FBB">
        <w:rPr>
          <w:rFonts w:ascii="Time New Roman" w:eastAsia="SimHei" w:hAnsi="Time New Roman"/>
          <w:snapToGrid/>
          <w:color w:val="000000"/>
          <w:spacing w:val="6"/>
          <w:kern w:val="28"/>
          <w:sz w:val="28"/>
        </w:rPr>
        <w:t>(</w:t>
      </w:r>
      <w:r w:rsidRPr="00194044">
        <w:rPr>
          <w:rFonts w:ascii="Time New Roman" w:eastAsia="SimHei" w:hAnsi="Time New Roman" w:hint="eastAsia"/>
          <w:snapToGrid/>
          <w:color w:val="000000"/>
          <w:spacing w:val="6"/>
          <w:kern w:val="28"/>
          <w:sz w:val="28"/>
        </w:rPr>
        <w:t>按审议顺序排列</w:t>
      </w:r>
      <w:r w:rsidR="00611FBB">
        <w:rPr>
          <w:rFonts w:ascii="Time New Roman" w:eastAsia="SimHei" w:hAnsi="Time New Roman"/>
          <w:snapToGrid/>
          <w:color w:val="000000"/>
          <w:spacing w:val="6"/>
          <w:kern w:val="28"/>
          <w:sz w:val="28"/>
        </w:rPr>
        <w:t>)</w:t>
      </w:r>
    </w:p>
    <w:p w:rsidR="008060EF" w:rsidRPr="003D5F60" w:rsidRDefault="008060EF" w:rsidP="003A3614">
      <w:pPr>
        <w:keepNext/>
        <w:keepLines/>
        <w:widowControl w:val="0"/>
        <w:spacing w:after="120"/>
        <w:jc w:val="center"/>
        <w:outlineLvl w:val="2"/>
        <w:rPr>
          <w:rFonts w:hint="eastAsia"/>
          <w:snapToGrid/>
          <w:color w:val="000000"/>
          <w:kern w:val="28"/>
          <w:u w:val="single"/>
        </w:rPr>
      </w:pPr>
      <w:r w:rsidRPr="0003339E">
        <w:rPr>
          <w:rFonts w:ascii="Time New Roman" w:eastAsia="SimHei" w:hAnsi="Time New Roman"/>
          <w:b/>
          <w:snapToGrid/>
          <w:color w:val="000000"/>
          <w:kern w:val="28"/>
        </w:rPr>
        <w:t>A</w:t>
      </w:r>
      <w:r w:rsidRPr="0003339E">
        <w:rPr>
          <w:rFonts w:ascii="Time New Roman" w:eastAsia="SimHei" w:hAnsi="Time New Roman"/>
          <w:snapToGrid/>
          <w:color w:val="000000"/>
          <w:kern w:val="28"/>
        </w:rPr>
        <w:t>.</w:t>
      </w:r>
      <w:r w:rsidR="0003339E" w:rsidRPr="0003339E">
        <w:rPr>
          <w:rFonts w:ascii="Time New Roman" w:eastAsia="SimHei" w:hAnsi="Time New Roman" w:hint="eastAsia"/>
          <w:snapToGrid/>
          <w:color w:val="000000"/>
          <w:kern w:val="28"/>
        </w:rPr>
        <w:tab/>
      </w:r>
      <w:r w:rsidRPr="0003339E">
        <w:rPr>
          <w:rFonts w:ascii="Time New Roman" w:eastAsia="SimHei" w:hAnsi="Time New Roman" w:hint="eastAsia"/>
          <w:snapToGrid/>
          <w:color w:val="000000"/>
          <w:kern w:val="28"/>
        </w:rPr>
        <w:t>第三十七届会议</w:t>
      </w:r>
    </w:p>
    <w:tbl>
      <w:tblPr>
        <w:tblW w:w="5000" w:type="pct"/>
        <w:tblCellMar>
          <w:left w:w="28" w:type="dxa"/>
          <w:right w:w="28" w:type="dxa"/>
        </w:tblCellMar>
        <w:tblLook w:val="0000" w:firstRow="0" w:lastRow="0" w:firstColumn="0" w:lastColumn="0" w:noHBand="0" w:noVBand="0"/>
      </w:tblPr>
      <w:tblGrid>
        <w:gridCol w:w="3571"/>
        <w:gridCol w:w="2911"/>
        <w:gridCol w:w="2928"/>
      </w:tblGrid>
      <w:tr w:rsidR="008060EF" w:rsidRPr="00051E3C" w:rsidTr="003A3614">
        <w:tblPrEx>
          <w:tblCellMar>
            <w:top w:w="0" w:type="dxa"/>
            <w:bottom w:w="0" w:type="dxa"/>
          </w:tblCellMar>
        </w:tblPrEx>
        <w:tc>
          <w:tcPr>
            <w:tcW w:w="1897" w:type="pct"/>
          </w:tcPr>
          <w:p w:rsidR="008060EF" w:rsidRPr="00051E3C" w:rsidRDefault="008060EF" w:rsidP="00051E3C">
            <w:pPr>
              <w:spacing w:after="240" w:line="280" w:lineRule="exact"/>
              <w:jc w:val="left"/>
              <w:rPr>
                <w:rFonts w:hint="eastAsia"/>
                <w:snapToGrid/>
                <w:spacing w:val="3"/>
                <w:szCs w:val="24"/>
                <w:u w:val="single"/>
              </w:rPr>
            </w:pPr>
            <w:r w:rsidRPr="00051E3C">
              <w:rPr>
                <w:rFonts w:hint="eastAsia"/>
                <w:snapToGrid/>
                <w:spacing w:val="3"/>
                <w:szCs w:val="24"/>
                <w:u w:val="single"/>
              </w:rPr>
              <w:t>报</w:t>
            </w:r>
            <w:r w:rsidRPr="00051E3C">
              <w:rPr>
                <w:snapToGrid/>
                <w:spacing w:val="3"/>
                <w:szCs w:val="24"/>
                <w:u w:val="single"/>
              </w:rPr>
              <w:t xml:space="preserve">  </w:t>
            </w:r>
            <w:r w:rsidRPr="00051E3C">
              <w:rPr>
                <w:rFonts w:hint="eastAsia"/>
                <w:snapToGrid/>
                <w:spacing w:val="3"/>
                <w:szCs w:val="24"/>
                <w:u w:val="single"/>
              </w:rPr>
              <w:t>告</w:t>
            </w:r>
          </w:p>
        </w:tc>
        <w:tc>
          <w:tcPr>
            <w:tcW w:w="1547" w:type="pct"/>
          </w:tcPr>
          <w:p w:rsidR="008060EF" w:rsidRPr="00051E3C" w:rsidRDefault="008060EF" w:rsidP="00051E3C">
            <w:pPr>
              <w:spacing w:after="240" w:line="280" w:lineRule="exact"/>
              <w:jc w:val="left"/>
              <w:rPr>
                <w:rFonts w:hint="eastAsia"/>
                <w:snapToGrid/>
                <w:spacing w:val="3"/>
                <w:szCs w:val="24"/>
                <w:u w:val="single"/>
              </w:rPr>
            </w:pPr>
            <w:r w:rsidRPr="00051E3C">
              <w:rPr>
                <w:rFonts w:hint="eastAsia"/>
                <w:snapToGrid/>
                <w:spacing w:val="3"/>
                <w:szCs w:val="24"/>
                <w:u w:val="single"/>
              </w:rPr>
              <w:t>报</w:t>
            </w:r>
            <w:r w:rsidR="00B642EB" w:rsidRPr="00051E3C">
              <w:rPr>
                <w:rFonts w:hint="eastAsia"/>
                <w:snapToGrid/>
                <w:spacing w:val="3"/>
                <w:szCs w:val="24"/>
                <w:u w:val="single"/>
              </w:rPr>
              <w:t xml:space="preserve"> </w:t>
            </w:r>
            <w:r w:rsidRPr="00051E3C">
              <w:rPr>
                <w:rFonts w:hint="eastAsia"/>
                <w:snapToGrid/>
                <w:spacing w:val="3"/>
                <w:szCs w:val="24"/>
                <w:u w:val="single"/>
              </w:rPr>
              <w:t>告</w:t>
            </w:r>
            <w:r w:rsidR="00B642EB" w:rsidRPr="00051E3C">
              <w:rPr>
                <w:rFonts w:hint="eastAsia"/>
                <w:snapToGrid/>
                <w:spacing w:val="3"/>
                <w:szCs w:val="24"/>
                <w:u w:val="single"/>
              </w:rPr>
              <w:t xml:space="preserve"> </w:t>
            </w:r>
            <w:r w:rsidRPr="00051E3C">
              <w:rPr>
                <w:rFonts w:hint="eastAsia"/>
                <w:snapToGrid/>
                <w:spacing w:val="3"/>
                <w:szCs w:val="24"/>
                <w:u w:val="single"/>
              </w:rPr>
              <w:t>员</w:t>
            </w:r>
          </w:p>
        </w:tc>
        <w:tc>
          <w:tcPr>
            <w:tcW w:w="1556" w:type="pct"/>
          </w:tcPr>
          <w:p w:rsidR="008060EF" w:rsidRPr="00051E3C" w:rsidRDefault="008060EF" w:rsidP="00051E3C">
            <w:pPr>
              <w:spacing w:after="240" w:line="280" w:lineRule="exact"/>
              <w:jc w:val="left"/>
              <w:rPr>
                <w:rFonts w:hint="eastAsia"/>
                <w:snapToGrid/>
                <w:spacing w:val="3"/>
                <w:szCs w:val="24"/>
                <w:u w:val="single"/>
              </w:rPr>
            </w:pPr>
            <w:r w:rsidRPr="00051E3C">
              <w:rPr>
                <w:rFonts w:hint="eastAsia"/>
                <w:snapToGrid/>
                <w:spacing w:val="3"/>
                <w:szCs w:val="24"/>
                <w:u w:val="single"/>
              </w:rPr>
              <w:t>副报告员</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塔吉克斯坦</w:t>
            </w:r>
            <w:r w:rsidR="00611FBB">
              <w:rPr>
                <w:rFonts w:hint="eastAsia"/>
                <w:spacing w:val="3"/>
                <w:sz w:val="23"/>
                <w:szCs w:val="24"/>
              </w:rPr>
              <w:t>：</w:t>
            </w:r>
            <w:r w:rsidRPr="00051E3C">
              <w:rPr>
                <w:rFonts w:hint="eastAsia"/>
                <w:spacing w:val="3"/>
                <w:sz w:val="23"/>
                <w:szCs w:val="24"/>
              </w:rPr>
              <w:t>初次报告</w:t>
            </w:r>
            <w:r w:rsidRPr="00051E3C">
              <w:rPr>
                <w:spacing w:val="3"/>
                <w:sz w:val="23"/>
                <w:szCs w:val="24"/>
              </w:rPr>
              <w:br/>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TJK</w:t>
            </w:r>
            <w:r w:rsidR="00611FBB">
              <w:rPr>
                <w:spacing w:val="3"/>
                <w:sz w:val="23"/>
                <w:szCs w:val="24"/>
              </w:rPr>
              <w:t>/</w:t>
            </w:r>
            <w:r w:rsidRPr="00051E3C">
              <w:rPr>
                <w:spacing w:val="3"/>
                <w:sz w:val="23"/>
                <w:szCs w:val="24"/>
              </w:rPr>
              <w:t>1</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盖尔女士</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科夫列夫先生</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墨西哥</w:t>
            </w:r>
            <w:r w:rsidR="00611FBB">
              <w:rPr>
                <w:rFonts w:hint="eastAsia"/>
                <w:spacing w:val="3"/>
                <w:sz w:val="23"/>
                <w:szCs w:val="24"/>
              </w:rPr>
              <w:t>：</w:t>
            </w:r>
            <w:r w:rsidRPr="00051E3C">
              <w:rPr>
                <w:rFonts w:hint="eastAsia"/>
                <w:spacing w:val="3"/>
                <w:sz w:val="23"/>
                <w:szCs w:val="24"/>
              </w:rPr>
              <w:t>第四次定期报告</w:t>
            </w:r>
            <w:r w:rsidRPr="00051E3C">
              <w:rPr>
                <w:spacing w:val="3"/>
                <w:sz w:val="23"/>
                <w:szCs w:val="24"/>
              </w:rPr>
              <w:br/>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55</w:t>
            </w:r>
            <w:r w:rsidR="00611FBB">
              <w:rPr>
                <w:spacing w:val="3"/>
                <w:sz w:val="23"/>
                <w:szCs w:val="24"/>
              </w:rPr>
              <w:t>/</w:t>
            </w:r>
            <w:r w:rsidRPr="00051E3C">
              <w:rPr>
                <w:spacing w:val="3"/>
                <w:sz w:val="23"/>
                <w:szCs w:val="24"/>
              </w:rPr>
              <w:t>Add.12</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格罗斯曼先生</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马里奥诺·梅内德斯先生</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布隆迪</w:t>
            </w:r>
            <w:r w:rsidR="00611FBB">
              <w:rPr>
                <w:rFonts w:hint="eastAsia"/>
                <w:spacing w:val="3"/>
                <w:sz w:val="23"/>
                <w:szCs w:val="24"/>
              </w:rPr>
              <w:t>：</w:t>
            </w:r>
            <w:r w:rsidRPr="00051E3C">
              <w:rPr>
                <w:rFonts w:hint="eastAsia"/>
                <w:spacing w:val="3"/>
                <w:sz w:val="23"/>
                <w:szCs w:val="24"/>
              </w:rPr>
              <w:t>初次报告</w:t>
            </w:r>
            <w:r w:rsidRPr="00051E3C">
              <w:rPr>
                <w:spacing w:val="3"/>
                <w:sz w:val="23"/>
                <w:szCs w:val="24"/>
              </w:rPr>
              <w:br/>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BDI</w:t>
            </w:r>
            <w:r w:rsidR="00611FBB">
              <w:rPr>
                <w:spacing w:val="3"/>
                <w:sz w:val="23"/>
                <w:szCs w:val="24"/>
              </w:rPr>
              <w:t>/</w:t>
            </w:r>
            <w:r w:rsidRPr="00051E3C">
              <w:rPr>
                <w:spacing w:val="3"/>
                <w:sz w:val="23"/>
                <w:szCs w:val="24"/>
              </w:rPr>
              <w:t>1</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马里奥诺·梅内德斯先生</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卡马拉先生</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jc w:val="left"/>
              <w:rPr>
                <w:rFonts w:hint="eastAsia"/>
                <w:spacing w:val="3"/>
                <w:sz w:val="23"/>
                <w:szCs w:val="24"/>
              </w:rPr>
            </w:pPr>
            <w:r w:rsidRPr="00051E3C">
              <w:rPr>
                <w:rFonts w:hint="eastAsia"/>
                <w:spacing w:val="3"/>
                <w:sz w:val="23"/>
                <w:szCs w:val="24"/>
              </w:rPr>
              <w:t>俄罗斯联邦</w:t>
            </w:r>
            <w:r w:rsidR="00611FBB">
              <w:rPr>
                <w:rFonts w:hint="eastAsia"/>
                <w:spacing w:val="3"/>
                <w:sz w:val="23"/>
                <w:szCs w:val="24"/>
              </w:rPr>
              <w:t>：</w:t>
            </w:r>
            <w:r w:rsidRPr="00051E3C">
              <w:rPr>
                <w:rFonts w:hint="eastAsia"/>
                <w:spacing w:val="3"/>
                <w:sz w:val="23"/>
                <w:szCs w:val="24"/>
              </w:rPr>
              <w:t>第四次定期报告</w:t>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55</w:t>
            </w:r>
            <w:r w:rsidR="00611FBB">
              <w:rPr>
                <w:spacing w:val="3"/>
                <w:sz w:val="23"/>
                <w:szCs w:val="24"/>
              </w:rPr>
              <w:t>/</w:t>
            </w:r>
            <w:r w:rsidRPr="00051E3C">
              <w:rPr>
                <w:spacing w:val="3"/>
                <w:sz w:val="23"/>
                <w:szCs w:val="24"/>
              </w:rPr>
              <w:t>Add.11</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盖尔女士</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贝尔米尔女士</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圭亚那</w:t>
            </w:r>
            <w:r w:rsidR="00611FBB">
              <w:rPr>
                <w:rFonts w:hint="eastAsia"/>
                <w:spacing w:val="3"/>
                <w:sz w:val="23"/>
                <w:szCs w:val="24"/>
              </w:rPr>
              <w:t>：</w:t>
            </w:r>
            <w:r w:rsidRPr="00051E3C">
              <w:rPr>
                <w:rFonts w:hint="eastAsia"/>
                <w:spacing w:val="3"/>
                <w:sz w:val="23"/>
                <w:szCs w:val="24"/>
              </w:rPr>
              <w:t>初次报告</w:t>
            </w:r>
            <w:r w:rsidRPr="00051E3C">
              <w:rPr>
                <w:spacing w:val="3"/>
                <w:sz w:val="23"/>
                <w:szCs w:val="24"/>
              </w:rPr>
              <w:br/>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GUY</w:t>
            </w:r>
            <w:r w:rsidR="00611FBB">
              <w:rPr>
                <w:spacing w:val="3"/>
                <w:sz w:val="23"/>
                <w:szCs w:val="24"/>
              </w:rPr>
              <w:t>/</w:t>
            </w:r>
            <w:r w:rsidRPr="00051E3C">
              <w:rPr>
                <w:spacing w:val="3"/>
                <w:sz w:val="23"/>
                <w:szCs w:val="24"/>
              </w:rPr>
              <w:t>1</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马夫罗马蒂斯先生</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马里奥诺·梅内德斯先生</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南非</w:t>
            </w:r>
            <w:r w:rsidR="00611FBB">
              <w:rPr>
                <w:rFonts w:hint="eastAsia"/>
                <w:spacing w:val="3"/>
                <w:sz w:val="23"/>
                <w:szCs w:val="24"/>
              </w:rPr>
              <w:t>：</w:t>
            </w:r>
            <w:r w:rsidRPr="00051E3C">
              <w:rPr>
                <w:rFonts w:hint="eastAsia"/>
                <w:spacing w:val="3"/>
                <w:sz w:val="23"/>
                <w:szCs w:val="24"/>
              </w:rPr>
              <w:t>初次报告</w:t>
            </w:r>
            <w:r w:rsidRPr="00051E3C">
              <w:rPr>
                <w:spacing w:val="3"/>
                <w:sz w:val="23"/>
                <w:szCs w:val="24"/>
              </w:rPr>
              <w:br/>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52</w:t>
            </w:r>
            <w:r w:rsidR="00611FBB">
              <w:rPr>
                <w:spacing w:val="3"/>
                <w:sz w:val="23"/>
                <w:szCs w:val="24"/>
              </w:rPr>
              <w:t>/</w:t>
            </w:r>
            <w:r w:rsidRPr="00051E3C">
              <w:rPr>
                <w:spacing w:val="3"/>
                <w:sz w:val="23"/>
                <w:szCs w:val="24"/>
              </w:rPr>
              <w:t>Add.3</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马夫罗马蒂斯先生</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王先生</w:t>
            </w:r>
          </w:p>
        </w:tc>
      </w:tr>
      <w:tr w:rsidR="008060EF" w:rsidRPr="00051E3C" w:rsidTr="003A3614">
        <w:tblPrEx>
          <w:tblCellMar>
            <w:top w:w="0" w:type="dxa"/>
            <w:bottom w:w="0" w:type="dxa"/>
          </w:tblCellMar>
        </w:tblPrEx>
        <w:tc>
          <w:tcPr>
            <w:tcW w:w="1897" w:type="pct"/>
          </w:tcPr>
          <w:p w:rsidR="008060EF" w:rsidRPr="00051E3C" w:rsidRDefault="008060EF" w:rsidP="003A3614">
            <w:pPr>
              <w:spacing w:after="120" w:line="280" w:lineRule="exact"/>
              <w:jc w:val="left"/>
              <w:rPr>
                <w:rFonts w:hint="eastAsia"/>
                <w:spacing w:val="3"/>
                <w:sz w:val="23"/>
                <w:szCs w:val="24"/>
              </w:rPr>
            </w:pPr>
            <w:r w:rsidRPr="00051E3C">
              <w:rPr>
                <w:rFonts w:hint="eastAsia"/>
                <w:spacing w:val="3"/>
                <w:sz w:val="23"/>
                <w:szCs w:val="24"/>
              </w:rPr>
              <w:t>匈牙利</w:t>
            </w:r>
            <w:r w:rsidR="00611FBB">
              <w:rPr>
                <w:rFonts w:hint="eastAsia"/>
                <w:spacing w:val="3"/>
                <w:sz w:val="23"/>
                <w:szCs w:val="24"/>
              </w:rPr>
              <w:t>：</w:t>
            </w:r>
            <w:r w:rsidRPr="00051E3C">
              <w:rPr>
                <w:rFonts w:hint="eastAsia"/>
                <w:spacing w:val="3"/>
                <w:sz w:val="23"/>
                <w:szCs w:val="24"/>
              </w:rPr>
              <w:t>第四次定期报告</w:t>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55</w:t>
            </w:r>
            <w:r w:rsidR="00611FBB">
              <w:rPr>
                <w:spacing w:val="3"/>
                <w:sz w:val="23"/>
                <w:szCs w:val="24"/>
              </w:rPr>
              <w:t>/</w:t>
            </w:r>
            <w:r w:rsidRPr="00051E3C">
              <w:rPr>
                <w:spacing w:val="3"/>
                <w:sz w:val="23"/>
                <w:szCs w:val="24"/>
              </w:rPr>
              <w:t>Add.10</w:t>
            </w:r>
            <w:r w:rsidR="00611FBB">
              <w:rPr>
                <w:spacing w:val="3"/>
                <w:sz w:val="23"/>
                <w:szCs w:val="24"/>
              </w:rPr>
              <w:t>)</w:t>
            </w:r>
          </w:p>
        </w:tc>
        <w:tc>
          <w:tcPr>
            <w:tcW w:w="1547"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格罗斯曼先生</w:t>
            </w:r>
          </w:p>
        </w:tc>
        <w:tc>
          <w:tcPr>
            <w:tcW w:w="1556" w:type="pct"/>
          </w:tcPr>
          <w:p w:rsidR="008060EF" w:rsidRPr="00051E3C" w:rsidRDefault="008060EF" w:rsidP="003A3614">
            <w:pPr>
              <w:spacing w:after="120" w:line="280" w:lineRule="exact"/>
              <w:rPr>
                <w:rFonts w:hint="eastAsia"/>
                <w:spacing w:val="3"/>
                <w:sz w:val="23"/>
                <w:szCs w:val="24"/>
              </w:rPr>
            </w:pPr>
            <w:r w:rsidRPr="00051E3C">
              <w:rPr>
                <w:rFonts w:hint="eastAsia"/>
                <w:spacing w:val="3"/>
                <w:sz w:val="23"/>
                <w:szCs w:val="24"/>
              </w:rPr>
              <w:t>斯维阿斯女士</w:t>
            </w:r>
          </w:p>
        </w:tc>
      </w:tr>
      <w:tr w:rsidR="00B642EB" w:rsidRPr="00051E3C" w:rsidTr="003A3614">
        <w:tblPrEx>
          <w:tblCellMar>
            <w:top w:w="0" w:type="dxa"/>
            <w:bottom w:w="0" w:type="dxa"/>
          </w:tblCellMar>
        </w:tblPrEx>
        <w:tc>
          <w:tcPr>
            <w:tcW w:w="5000" w:type="pct"/>
            <w:gridSpan w:val="3"/>
          </w:tcPr>
          <w:p w:rsidR="00B642EB" w:rsidRPr="00051E3C" w:rsidRDefault="00B642EB" w:rsidP="00051E3C">
            <w:pPr>
              <w:spacing w:before="80" w:after="160" w:line="280" w:lineRule="exact"/>
              <w:jc w:val="center"/>
              <w:rPr>
                <w:rFonts w:hint="eastAsia"/>
                <w:spacing w:val="3"/>
                <w:szCs w:val="24"/>
              </w:rPr>
            </w:pPr>
            <w:r w:rsidRPr="00051E3C">
              <w:rPr>
                <w:rFonts w:ascii="Time New Roman" w:eastAsia="SimHei" w:hAnsi="Time New Roman"/>
                <w:b/>
                <w:snapToGrid/>
                <w:color w:val="000000"/>
                <w:spacing w:val="3"/>
                <w:kern w:val="28"/>
                <w:szCs w:val="24"/>
              </w:rPr>
              <w:t>B</w:t>
            </w:r>
            <w:r w:rsidRPr="00051E3C">
              <w:rPr>
                <w:rFonts w:ascii="Time New Roman" w:eastAsia="SimHei" w:hAnsi="Time New Roman"/>
                <w:snapToGrid/>
                <w:color w:val="000000"/>
                <w:spacing w:val="3"/>
                <w:kern w:val="28"/>
                <w:szCs w:val="24"/>
              </w:rPr>
              <w:t xml:space="preserve">.  </w:t>
            </w:r>
            <w:r w:rsidRPr="00051E3C">
              <w:rPr>
                <w:rFonts w:ascii="Time New Roman" w:eastAsia="SimHei" w:hAnsi="Time New Roman" w:hint="eastAsia"/>
                <w:snapToGrid/>
                <w:color w:val="000000"/>
                <w:spacing w:val="3"/>
                <w:kern w:val="28"/>
                <w:szCs w:val="24"/>
              </w:rPr>
              <w:t>第三十八届会议</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丹麦</w:t>
            </w:r>
            <w:r w:rsidR="00611FBB">
              <w:rPr>
                <w:rFonts w:hint="eastAsia"/>
                <w:spacing w:val="3"/>
                <w:sz w:val="23"/>
                <w:szCs w:val="24"/>
              </w:rPr>
              <w:t>：</w:t>
            </w:r>
            <w:r w:rsidRPr="00051E3C">
              <w:rPr>
                <w:rFonts w:hint="eastAsia"/>
                <w:spacing w:val="3"/>
                <w:sz w:val="23"/>
                <w:szCs w:val="24"/>
              </w:rPr>
              <w:t>第五次定期报告</w:t>
            </w:r>
            <w:r w:rsidRPr="00051E3C">
              <w:rPr>
                <w:spacing w:val="3"/>
                <w:sz w:val="23"/>
                <w:szCs w:val="24"/>
              </w:rPr>
              <w:br/>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81</w:t>
            </w:r>
            <w:r w:rsidR="00611FBB">
              <w:rPr>
                <w:spacing w:val="3"/>
                <w:sz w:val="23"/>
                <w:szCs w:val="24"/>
              </w:rPr>
              <w:t>/</w:t>
            </w:r>
            <w:r w:rsidRPr="00051E3C">
              <w:rPr>
                <w:spacing w:val="3"/>
                <w:sz w:val="23"/>
                <w:szCs w:val="24"/>
              </w:rPr>
              <w:t>Add.2</w:t>
            </w:r>
            <w:r w:rsidR="00611FBB">
              <w:rPr>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格罗斯曼先生</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王先生</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卢森堡</w:t>
            </w:r>
            <w:r w:rsidR="00611FBB">
              <w:rPr>
                <w:rFonts w:hint="eastAsia"/>
                <w:spacing w:val="3"/>
                <w:sz w:val="23"/>
                <w:szCs w:val="24"/>
              </w:rPr>
              <w:t>：</w:t>
            </w:r>
            <w:r w:rsidRPr="00051E3C">
              <w:rPr>
                <w:rFonts w:hint="eastAsia"/>
                <w:spacing w:val="3"/>
                <w:sz w:val="23"/>
                <w:szCs w:val="24"/>
              </w:rPr>
              <w:t>第五次定期报告</w:t>
            </w:r>
            <w:r w:rsidR="00611FBB">
              <w:rPr>
                <w:spacing w:val="3"/>
                <w:sz w:val="23"/>
                <w:szCs w:val="24"/>
              </w:rPr>
              <w:t>(</w:t>
            </w:r>
            <w:r w:rsidRPr="00051E3C">
              <w:rPr>
                <w:color w:val="000000"/>
                <w:spacing w:val="3"/>
                <w:sz w:val="23"/>
                <w:szCs w:val="24"/>
              </w:rPr>
              <w:t>CAT</w:t>
            </w:r>
            <w:r w:rsidR="00611FBB">
              <w:rPr>
                <w:color w:val="000000"/>
                <w:spacing w:val="3"/>
                <w:sz w:val="23"/>
                <w:szCs w:val="24"/>
              </w:rPr>
              <w:t>/</w:t>
            </w:r>
            <w:r w:rsidRPr="00051E3C">
              <w:rPr>
                <w:color w:val="000000"/>
                <w:spacing w:val="3"/>
                <w:sz w:val="23"/>
                <w:szCs w:val="24"/>
              </w:rPr>
              <w:t>C</w:t>
            </w:r>
            <w:r w:rsidR="00611FBB">
              <w:rPr>
                <w:color w:val="000000"/>
                <w:spacing w:val="3"/>
                <w:sz w:val="23"/>
                <w:szCs w:val="24"/>
              </w:rPr>
              <w:t>/</w:t>
            </w:r>
            <w:r w:rsidRPr="00051E3C">
              <w:rPr>
                <w:color w:val="000000"/>
                <w:spacing w:val="3"/>
                <w:sz w:val="23"/>
                <w:szCs w:val="24"/>
              </w:rPr>
              <w:t>81</w:t>
            </w:r>
            <w:r w:rsidR="00611FBB">
              <w:rPr>
                <w:color w:val="000000"/>
                <w:spacing w:val="3"/>
                <w:sz w:val="23"/>
                <w:szCs w:val="24"/>
              </w:rPr>
              <w:t>/</w:t>
            </w:r>
            <w:r w:rsidRPr="00051E3C">
              <w:rPr>
                <w:color w:val="000000"/>
                <w:spacing w:val="3"/>
                <w:sz w:val="23"/>
                <w:szCs w:val="24"/>
              </w:rPr>
              <w:t>Add.5</w:t>
            </w:r>
            <w:r w:rsidR="00611FBB">
              <w:rPr>
                <w:color w:val="000000"/>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卡马拉先生</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贝尔米尔女士</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意大利</w:t>
            </w:r>
            <w:r w:rsidR="00611FBB">
              <w:rPr>
                <w:rFonts w:hint="eastAsia"/>
                <w:spacing w:val="3"/>
                <w:sz w:val="23"/>
                <w:szCs w:val="24"/>
              </w:rPr>
              <w:t>：</w:t>
            </w:r>
            <w:r w:rsidRPr="00051E3C">
              <w:rPr>
                <w:rFonts w:hint="eastAsia"/>
                <w:spacing w:val="3"/>
                <w:sz w:val="23"/>
                <w:szCs w:val="24"/>
              </w:rPr>
              <w:t>第四次定期报告</w:t>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67</w:t>
            </w:r>
            <w:r w:rsidR="00611FBB">
              <w:rPr>
                <w:spacing w:val="3"/>
                <w:sz w:val="23"/>
                <w:szCs w:val="24"/>
              </w:rPr>
              <w:t>/</w:t>
            </w:r>
            <w:r w:rsidRPr="00051E3C">
              <w:rPr>
                <w:spacing w:val="3"/>
                <w:sz w:val="23"/>
                <w:szCs w:val="24"/>
              </w:rPr>
              <w:t>Add.3</w:t>
            </w:r>
            <w:r w:rsidR="00611FBB">
              <w:rPr>
                <w:color w:val="000000"/>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斯维阿斯女士</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马里奥诺·梅内德斯先生</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荷兰</w:t>
            </w:r>
            <w:r w:rsidR="00611FBB">
              <w:rPr>
                <w:rFonts w:hint="eastAsia"/>
                <w:spacing w:val="3"/>
                <w:sz w:val="23"/>
                <w:szCs w:val="24"/>
              </w:rPr>
              <w:t>：</w:t>
            </w:r>
            <w:r w:rsidRPr="00051E3C">
              <w:rPr>
                <w:rFonts w:hint="eastAsia"/>
                <w:spacing w:val="3"/>
                <w:sz w:val="23"/>
                <w:szCs w:val="24"/>
              </w:rPr>
              <w:t>第四次定期报告</w:t>
            </w:r>
            <w:r w:rsidRPr="00051E3C">
              <w:rPr>
                <w:spacing w:val="3"/>
                <w:sz w:val="23"/>
                <w:szCs w:val="24"/>
              </w:rPr>
              <w:br/>
            </w:r>
            <w:r w:rsidR="00611FBB">
              <w:rPr>
                <w:color w:val="000000"/>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67</w:t>
            </w:r>
            <w:r w:rsidR="00611FBB">
              <w:rPr>
                <w:spacing w:val="3"/>
                <w:sz w:val="23"/>
                <w:szCs w:val="24"/>
              </w:rPr>
              <w:t>/</w:t>
            </w:r>
            <w:r w:rsidRPr="00051E3C">
              <w:rPr>
                <w:spacing w:val="3"/>
                <w:sz w:val="23"/>
                <w:szCs w:val="24"/>
              </w:rPr>
              <w:t>Add.4</w:t>
            </w:r>
            <w:r w:rsidR="00611FBB">
              <w:rPr>
                <w:color w:val="000000"/>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马夫罗马蒂斯先生</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斯维阿斯女士</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乌克兰</w:t>
            </w:r>
            <w:r w:rsidR="00611FBB">
              <w:rPr>
                <w:rFonts w:hint="eastAsia"/>
                <w:spacing w:val="3"/>
                <w:sz w:val="23"/>
                <w:szCs w:val="24"/>
              </w:rPr>
              <w:t>：</w:t>
            </w:r>
            <w:r w:rsidRPr="00051E3C">
              <w:rPr>
                <w:rFonts w:hint="eastAsia"/>
                <w:spacing w:val="3"/>
                <w:sz w:val="23"/>
                <w:szCs w:val="24"/>
              </w:rPr>
              <w:t>第五次定期报告</w:t>
            </w:r>
            <w:r w:rsidR="00611FBB">
              <w:rPr>
                <w:spacing w:val="3"/>
                <w:sz w:val="23"/>
                <w:szCs w:val="24"/>
              </w:rPr>
              <w:t>(</w:t>
            </w:r>
            <w:r w:rsidRPr="00051E3C">
              <w:rPr>
                <w:spacing w:val="3"/>
                <w:sz w:val="23"/>
                <w:szCs w:val="24"/>
              </w:rPr>
              <w:t>CAT</w:t>
            </w:r>
            <w:r w:rsidR="00611FBB">
              <w:rPr>
                <w:spacing w:val="3"/>
                <w:sz w:val="23"/>
                <w:szCs w:val="24"/>
              </w:rPr>
              <w:t>/</w:t>
            </w:r>
            <w:r w:rsidRPr="00051E3C">
              <w:rPr>
                <w:spacing w:val="3"/>
                <w:sz w:val="23"/>
                <w:szCs w:val="24"/>
              </w:rPr>
              <w:t>C</w:t>
            </w:r>
            <w:r w:rsidR="00611FBB">
              <w:rPr>
                <w:spacing w:val="3"/>
                <w:sz w:val="23"/>
                <w:szCs w:val="24"/>
              </w:rPr>
              <w:t>/</w:t>
            </w:r>
            <w:r w:rsidRPr="00051E3C">
              <w:rPr>
                <w:spacing w:val="3"/>
                <w:sz w:val="23"/>
                <w:szCs w:val="24"/>
              </w:rPr>
              <w:t>81</w:t>
            </w:r>
            <w:r w:rsidR="00611FBB">
              <w:rPr>
                <w:spacing w:val="3"/>
                <w:sz w:val="23"/>
                <w:szCs w:val="24"/>
              </w:rPr>
              <w:t>/</w:t>
            </w:r>
            <w:r w:rsidRPr="00051E3C">
              <w:rPr>
                <w:spacing w:val="3"/>
                <w:sz w:val="23"/>
                <w:szCs w:val="24"/>
              </w:rPr>
              <w:t>Add.1</w:t>
            </w:r>
            <w:r w:rsidR="00611FBB">
              <w:rPr>
                <w:color w:val="000000"/>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盖尔女士</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科夫列夫先生</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日本</w:t>
            </w:r>
            <w:r w:rsidR="00611FBB">
              <w:rPr>
                <w:rFonts w:hint="eastAsia"/>
                <w:spacing w:val="3"/>
                <w:sz w:val="23"/>
                <w:szCs w:val="24"/>
              </w:rPr>
              <w:t>：</w:t>
            </w:r>
            <w:r w:rsidRPr="00051E3C">
              <w:rPr>
                <w:rFonts w:hint="eastAsia"/>
                <w:spacing w:val="3"/>
                <w:sz w:val="23"/>
                <w:szCs w:val="24"/>
              </w:rPr>
              <w:t>初次报告</w:t>
            </w:r>
            <w:r w:rsidRPr="00051E3C">
              <w:rPr>
                <w:spacing w:val="3"/>
                <w:sz w:val="23"/>
                <w:szCs w:val="24"/>
              </w:rPr>
              <w:br/>
            </w:r>
            <w:r w:rsidR="00611FBB">
              <w:rPr>
                <w:spacing w:val="3"/>
                <w:sz w:val="23"/>
                <w:szCs w:val="24"/>
              </w:rPr>
              <w:t>(</w:t>
            </w:r>
            <w:r w:rsidRPr="00051E3C">
              <w:rPr>
                <w:color w:val="000000"/>
                <w:spacing w:val="3"/>
                <w:sz w:val="23"/>
                <w:szCs w:val="24"/>
              </w:rPr>
              <w:t>CAT</w:t>
            </w:r>
            <w:r w:rsidR="00611FBB">
              <w:rPr>
                <w:color w:val="000000"/>
                <w:spacing w:val="3"/>
                <w:sz w:val="23"/>
                <w:szCs w:val="24"/>
              </w:rPr>
              <w:t>/</w:t>
            </w:r>
            <w:r w:rsidRPr="00051E3C">
              <w:rPr>
                <w:color w:val="000000"/>
                <w:spacing w:val="3"/>
                <w:sz w:val="23"/>
                <w:szCs w:val="24"/>
              </w:rPr>
              <w:t>C</w:t>
            </w:r>
            <w:r w:rsidR="00611FBB">
              <w:rPr>
                <w:color w:val="000000"/>
                <w:spacing w:val="3"/>
                <w:sz w:val="23"/>
                <w:szCs w:val="24"/>
              </w:rPr>
              <w:t>/</w:t>
            </w:r>
            <w:r w:rsidRPr="00051E3C">
              <w:rPr>
                <w:color w:val="000000"/>
                <w:spacing w:val="3"/>
                <w:sz w:val="23"/>
                <w:szCs w:val="24"/>
              </w:rPr>
              <w:t>JPN</w:t>
            </w:r>
            <w:r w:rsidR="00611FBB">
              <w:rPr>
                <w:color w:val="000000"/>
                <w:spacing w:val="3"/>
                <w:sz w:val="23"/>
                <w:szCs w:val="24"/>
              </w:rPr>
              <w:t>/</w:t>
            </w:r>
            <w:r w:rsidRPr="00051E3C">
              <w:rPr>
                <w:color w:val="000000"/>
                <w:spacing w:val="3"/>
                <w:sz w:val="23"/>
                <w:szCs w:val="24"/>
              </w:rPr>
              <w:t>1</w:t>
            </w:r>
            <w:r w:rsidR="00611FBB">
              <w:rPr>
                <w:color w:val="000000"/>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马里奥诺·梅内德斯先生</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科夫列夫先生</w:t>
            </w:r>
          </w:p>
        </w:tc>
      </w:tr>
      <w:tr w:rsidR="0003339E" w:rsidRPr="00051E3C" w:rsidTr="003A3614">
        <w:tblPrEx>
          <w:tblCellMar>
            <w:top w:w="0" w:type="dxa"/>
            <w:bottom w:w="0" w:type="dxa"/>
          </w:tblCellMar>
        </w:tblPrEx>
        <w:tc>
          <w:tcPr>
            <w:tcW w:w="1897" w:type="pct"/>
          </w:tcPr>
          <w:p w:rsidR="0003339E" w:rsidRPr="00051E3C" w:rsidRDefault="0003339E" w:rsidP="003A3614">
            <w:pPr>
              <w:spacing w:after="120" w:line="280" w:lineRule="exact"/>
              <w:jc w:val="left"/>
              <w:rPr>
                <w:rFonts w:hint="eastAsia"/>
                <w:spacing w:val="3"/>
                <w:sz w:val="23"/>
                <w:szCs w:val="24"/>
              </w:rPr>
            </w:pPr>
            <w:r w:rsidRPr="00051E3C">
              <w:rPr>
                <w:rFonts w:hint="eastAsia"/>
                <w:spacing w:val="3"/>
                <w:sz w:val="23"/>
                <w:szCs w:val="24"/>
              </w:rPr>
              <w:t>波兰</w:t>
            </w:r>
            <w:r w:rsidR="00611FBB">
              <w:rPr>
                <w:rFonts w:hint="eastAsia"/>
                <w:spacing w:val="3"/>
                <w:sz w:val="23"/>
                <w:szCs w:val="24"/>
              </w:rPr>
              <w:t>：</w:t>
            </w:r>
            <w:r w:rsidRPr="00051E3C">
              <w:rPr>
                <w:rFonts w:hint="eastAsia"/>
                <w:spacing w:val="3"/>
                <w:sz w:val="23"/>
                <w:szCs w:val="24"/>
              </w:rPr>
              <w:t>第四次定期报告</w:t>
            </w:r>
            <w:r w:rsidRPr="00051E3C">
              <w:rPr>
                <w:spacing w:val="3"/>
                <w:sz w:val="23"/>
                <w:szCs w:val="24"/>
              </w:rPr>
              <w:br/>
            </w:r>
            <w:r w:rsidR="00611FBB">
              <w:rPr>
                <w:spacing w:val="3"/>
                <w:sz w:val="23"/>
                <w:szCs w:val="24"/>
              </w:rPr>
              <w:t>(</w:t>
            </w:r>
            <w:r w:rsidRPr="00051E3C">
              <w:rPr>
                <w:iCs/>
                <w:spacing w:val="3"/>
                <w:sz w:val="23"/>
                <w:szCs w:val="24"/>
              </w:rPr>
              <w:t>CAT</w:t>
            </w:r>
            <w:r w:rsidR="00611FBB">
              <w:rPr>
                <w:iCs/>
                <w:spacing w:val="3"/>
                <w:sz w:val="23"/>
                <w:szCs w:val="24"/>
              </w:rPr>
              <w:t>/</w:t>
            </w:r>
            <w:r w:rsidRPr="00051E3C">
              <w:rPr>
                <w:iCs/>
                <w:spacing w:val="3"/>
                <w:sz w:val="23"/>
                <w:szCs w:val="24"/>
              </w:rPr>
              <w:t>C</w:t>
            </w:r>
            <w:r w:rsidR="00611FBB">
              <w:rPr>
                <w:iCs/>
                <w:spacing w:val="3"/>
                <w:sz w:val="23"/>
                <w:szCs w:val="24"/>
              </w:rPr>
              <w:t>/</w:t>
            </w:r>
            <w:r w:rsidRPr="00051E3C">
              <w:rPr>
                <w:iCs/>
                <w:spacing w:val="3"/>
                <w:sz w:val="23"/>
                <w:szCs w:val="24"/>
              </w:rPr>
              <w:t>67</w:t>
            </w:r>
            <w:r w:rsidR="00611FBB">
              <w:rPr>
                <w:iCs/>
                <w:spacing w:val="3"/>
                <w:sz w:val="23"/>
                <w:szCs w:val="24"/>
              </w:rPr>
              <w:t>/</w:t>
            </w:r>
            <w:r w:rsidRPr="00051E3C">
              <w:rPr>
                <w:iCs/>
                <w:spacing w:val="3"/>
                <w:sz w:val="23"/>
                <w:szCs w:val="24"/>
              </w:rPr>
              <w:t>Add.5</w:t>
            </w:r>
            <w:r w:rsidR="00611FBB">
              <w:rPr>
                <w:color w:val="000000"/>
                <w:spacing w:val="3"/>
                <w:sz w:val="23"/>
                <w:szCs w:val="24"/>
              </w:rPr>
              <w:t>)</w:t>
            </w:r>
          </w:p>
        </w:tc>
        <w:tc>
          <w:tcPr>
            <w:tcW w:w="1547"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格罗斯曼先生</w:t>
            </w:r>
          </w:p>
        </w:tc>
        <w:tc>
          <w:tcPr>
            <w:tcW w:w="1556" w:type="pct"/>
          </w:tcPr>
          <w:p w:rsidR="0003339E" w:rsidRPr="00051E3C" w:rsidRDefault="0003339E" w:rsidP="003A3614">
            <w:pPr>
              <w:spacing w:after="120" w:line="280" w:lineRule="exact"/>
              <w:rPr>
                <w:rFonts w:hint="eastAsia"/>
                <w:spacing w:val="3"/>
                <w:sz w:val="23"/>
                <w:szCs w:val="24"/>
              </w:rPr>
            </w:pPr>
            <w:r w:rsidRPr="00051E3C">
              <w:rPr>
                <w:rFonts w:hint="eastAsia"/>
                <w:spacing w:val="3"/>
                <w:sz w:val="23"/>
                <w:szCs w:val="24"/>
              </w:rPr>
              <w:t>加列戈斯先生</w:t>
            </w:r>
          </w:p>
        </w:tc>
      </w:tr>
    </w:tbl>
    <w:p w:rsidR="00C1704D" w:rsidRPr="008D1F03" w:rsidRDefault="00C1704D" w:rsidP="00552F20">
      <w:pPr>
        <w:pStyle w:val="Heading2"/>
        <w:rPr>
          <w:kern w:val="0"/>
        </w:rPr>
      </w:pPr>
      <w:r w:rsidRPr="008D1F03">
        <w:rPr>
          <w:rFonts w:hint="eastAsia"/>
          <w:kern w:val="0"/>
        </w:rPr>
        <w:t>附</w:t>
      </w:r>
      <w:r w:rsidRPr="008D1F03">
        <w:rPr>
          <w:rFonts w:hint="eastAsia"/>
          <w:kern w:val="0"/>
        </w:rPr>
        <w:t xml:space="preserve"> </w:t>
      </w:r>
      <w:r w:rsidR="008D1F03">
        <w:rPr>
          <w:rFonts w:hint="eastAsia"/>
          <w:kern w:val="0"/>
        </w:rPr>
        <w:t xml:space="preserve"> </w:t>
      </w:r>
      <w:r w:rsidRPr="008D1F03">
        <w:rPr>
          <w:rFonts w:hint="eastAsia"/>
          <w:kern w:val="0"/>
        </w:rPr>
        <w:t>件</w:t>
      </w:r>
      <w:r w:rsidR="008D1F03">
        <w:rPr>
          <w:rFonts w:hint="eastAsia"/>
          <w:kern w:val="0"/>
        </w:rPr>
        <w:t xml:space="preserve"> </w:t>
      </w:r>
      <w:r w:rsidRPr="008D1F03">
        <w:rPr>
          <w:rFonts w:hint="eastAsia"/>
          <w:kern w:val="0"/>
        </w:rPr>
        <w:t xml:space="preserve"> </w:t>
      </w:r>
      <w:r w:rsidRPr="008D1F03">
        <w:rPr>
          <w:rFonts w:hint="eastAsia"/>
          <w:kern w:val="0"/>
        </w:rPr>
        <w:t>七</w:t>
      </w:r>
    </w:p>
    <w:p w:rsidR="00C1704D" w:rsidRPr="0097782F" w:rsidRDefault="00C1704D" w:rsidP="00C1704D">
      <w:pPr>
        <w:pStyle w:val="Heading2"/>
        <w:rPr>
          <w:rFonts w:ascii="Time New Roman" w:eastAsia="SimHei" w:hAnsi="Time New Roman" w:hint="eastAsia"/>
        </w:rPr>
      </w:pPr>
      <w:r w:rsidRPr="0097782F">
        <w:rPr>
          <w:rFonts w:ascii="Time New Roman" w:eastAsia="SimHei" w:hAnsi="Time New Roman" w:hint="eastAsia"/>
          <w:kern w:val="0"/>
        </w:rPr>
        <w:t>禁止酷刑委员会根据《公约》</w:t>
      </w:r>
      <w:r w:rsidRPr="0097782F">
        <w:rPr>
          <w:rFonts w:ascii="Time New Roman" w:eastAsia="SimHei" w:hAnsi="Time New Roman" w:hint="eastAsia"/>
        </w:rPr>
        <w:t>第</w:t>
      </w:r>
      <w:r w:rsidRPr="0097782F">
        <w:rPr>
          <w:rFonts w:ascii="Time New Roman" w:eastAsia="SimHei" w:hAnsi="Time New Roman" w:hint="eastAsia"/>
          <w:b/>
        </w:rPr>
        <w:t>22</w:t>
      </w:r>
      <w:r w:rsidRPr="0097782F">
        <w:rPr>
          <w:rFonts w:ascii="Time New Roman" w:eastAsia="SimHei" w:hAnsi="Time New Roman" w:hint="eastAsia"/>
        </w:rPr>
        <w:t>条作出的决定</w:t>
      </w:r>
    </w:p>
    <w:p w:rsidR="00C1704D" w:rsidRPr="00473416" w:rsidRDefault="00C1704D" w:rsidP="00C1704D">
      <w:pPr>
        <w:pStyle w:val="Heading3"/>
        <w:rPr>
          <w:rFonts w:hint="eastAsia"/>
        </w:rPr>
      </w:pPr>
      <w:r w:rsidRPr="00727266">
        <w:rPr>
          <w:rFonts w:hint="eastAsia"/>
          <w:u w:val="none"/>
        </w:rPr>
        <w:t>A.</w:t>
      </w:r>
      <w:r w:rsidR="008D1F03">
        <w:rPr>
          <w:rFonts w:hint="eastAsia"/>
          <w:u w:val="none"/>
        </w:rPr>
        <w:tab/>
      </w:r>
      <w:r>
        <w:rPr>
          <w:rFonts w:hint="eastAsia"/>
        </w:rPr>
        <w:t>关于案情的决定</w:t>
      </w:r>
    </w:p>
    <w:p w:rsidR="00C1704D" w:rsidRPr="00327CB1" w:rsidRDefault="00C1704D" w:rsidP="00327CB1">
      <w:pPr>
        <w:pStyle w:val="Heading3"/>
        <w:rPr>
          <w:rFonts w:ascii="Time New Roman" w:eastAsia="SimHei" w:hAnsi="Time New Roman" w:hint="eastAsia"/>
          <w:u w:val="none"/>
        </w:rPr>
      </w:pPr>
      <w:r w:rsidRPr="00327CB1">
        <w:rPr>
          <w:rFonts w:ascii="Time New Roman" w:eastAsia="SimHei" w:hAnsi="Time New Roman" w:hint="eastAsia"/>
          <w:u w:val="none"/>
        </w:rPr>
        <w:t>第</w:t>
      </w:r>
      <w:r w:rsidRPr="00327CB1">
        <w:rPr>
          <w:rFonts w:ascii="Time New Roman" w:eastAsia="SimHei" w:hAnsi="Time New Roman" w:hint="eastAsia"/>
          <w:b/>
          <w:u w:val="none"/>
        </w:rPr>
        <w:t>227</w:t>
      </w:r>
      <w:r w:rsidR="00611FBB">
        <w:rPr>
          <w:rFonts w:ascii="Time New Roman" w:eastAsia="SimHei" w:hAnsi="Time New Roman"/>
          <w:u w:val="none"/>
        </w:rPr>
        <w:t>/</w:t>
      </w:r>
      <w:r w:rsidRPr="00327CB1">
        <w:rPr>
          <w:rFonts w:ascii="Time New Roman" w:eastAsia="SimHei" w:hAnsi="Time New Roman"/>
          <w:b/>
          <w:u w:val="none"/>
        </w:rPr>
        <w:t>200</w:t>
      </w:r>
      <w:r w:rsidRPr="00327CB1">
        <w:rPr>
          <w:rFonts w:ascii="Time New Roman" w:eastAsia="SimHei" w:hAnsi="Time New Roman" w:hint="eastAsia"/>
          <w:b/>
          <w:u w:val="none"/>
        </w:rPr>
        <w:t>3</w:t>
      </w:r>
      <w:r w:rsidRPr="00327CB1">
        <w:rPr>
          <w:rFonts w:ascii="Time New Roman" w:eastAsia="SimHei" w:hAnsi="Time New Roman"/>
          <w:u w:val="none"/>
        </w:rPr>
        <w:t>号来文</w:t>
      </w:r>
    </w:p>
    <w:p w:rsidR="00C1704D" w:rsidRDefault="00C1704D" w:rsidP="00C1704D">
      <w:pPr>
        <w:rPr>
          <w:rFonts w:hint="eastAsia"/>
        </w:rPr>
      </w:pPr>
      <w:r w:rsidRPr="008D1F03">
        <w:rPr>
          <w:rFonts w:hint="eastAsia"/>
          <w:spacing w:val="140"/>
          <w:u w:val="single"/>
        </w:rPr>
        <w:t>提交</w:t>
      </w:r>
      <w:r>
        <w:rPr>
          <w:rFonts w:hint="eastAsia"/>
          <w:u w:val="single"/>
        </w:rPr>
        <w:t>人</w:t>
      </w:r>
      <w:r w:rsidR="00611FBB">
        <w:rPr>
          <w:rFonts w:hint="eastAsia"/>
        </w:rPr>
        <w:t>：</w:t>
      </w:r>
      <w:r>
        <w:tab/>
      </w:r>
      <w:r>
        <w:rPr>
          <w:rFonts w:hint="eastAsia"/>
        </w:rPr>
        <w:t>A.A.C</w:t>
      </w:r>
      <w:r>
        <w:t>.</w:t>
      </w:r>
      <w:r w:rsidR="00611FBB">
        <w:t>(</w:t>
      </w:r>
      <w:r>
        <w:rPr>
          <w:rFonts w:hint="eastAsia"/>
        </w:rPr>
        <w:t>由律师代理</w:t>
      </w:r>
      <w:r w:rsidR="00611FBB">
        <w:t>)</w:t>
      </w:r>
    </w:p>
    <w:p w:rsidR="00C1704D" w:rsidRDefault="00C1704D" w:rsidP="00C1704D">
      <w:r>
        <w:rPr>
          <w:rFonts w:hint="eastAsia"/>
          <w:u w:val="single"/>
        </w:rPr>
        <w:t>据称受害人</w:t>
      </w:r>
      <w:r w:rsidR="00611FBB">
        <w:rPr>
          <w:rFonts w:hint="eastAsia"/>
        </w:rPr>
        <w:t>：</w:t>
      </w:r>
      <w:r>
        <w:tab/>
      </w:r>
      <w:r>
        <w:rPr>
          <w:rFonts w:hint="eastAsia"/>
        </w:rPr>
        <w:t>申诉人</w:t>
      </w:r>
    </w:p>
    <w:p w:rsidR="00C1704D" w:rsidRDefault="00C1704D" w:rsidP="00C1704D">
      <w:r>
        <w:rPr>
          <w:rFonts w:hint="eastAsia"/>
          <w:u w:val="single"/>
        </w:rPr>
        <w:t>所涉缔约国</w:t>
      </w:r>
      <w:r w:rsidR="00611FBB">
        <w:rPr>
          <w:rFonts w:hint="eastAsia"/>
        </w:rPr>
        <w:t>：</w:t>
      </w:r>
      <w:r>
        <w:tab/>
      </w:r>
      <w:r>
        <w:rPr>
          <w:rFonts w:hint="eastAsia"/>
        </w:rPr>
        <w:t>瑞典</w:t>
      </w:r>
    </w:p>
    <w:p w:rsidR="00C1704D" w:rsidRDefault="00C1704D" w:rsidP="00DF1A8C">
      <w:pPr>
        <w:spacing w:after="240"/>
        <w:rPr>
          <w:rFonts w:hint="eastAsia"/>
        </w:rPr>
      </w:pPr>
      <w:r>
        <w:rPr>
          <w:rFonts w:hint="eastAsia"/>
          <w:spacing w:val="52"/>
          <w:u w:val="single"/>
        </w:rPr>
        <w:t>申诉日</w:t>
      </w:r>
      <w:r>
        <w:rPr>
          <w:rFonts w:hint="eastAsia"/>
          <w:u w:val="single"/>
        </w:rPr>
        <w:t>期</w:t>
      </w:r>
      <w:r w:rsidR="00611FBB">
        <w:rPr>
          <w:rFonts w:hint="eastAsia"/>
        </w:rPr>
        <w:t>：</w:t>
      </w:r>
      <w:r>
        <w:tab/>
        <w:t>200</w:t>
      </w:r>
      <w:r>
        <w:rPr>
          <w:rFonts w:hint="eastAsia"/>
        </w:rPr>
        <w:t>3</w:t>
      </w:r>
      <w:r>
        <w:t>年</w:t>
      </w:r>
      <w:r>
        <w:rPr>
          <w:rFonts w:hint="eastAsia"/>
        </w:rPr>
        <w:t>2</w:t>
      </w:r>
      <w:r>
        <w:t>月</w:t>
      </w:r>
      <w:r>
        <w:rPr>
          <w:rFonts w:hint="eastAsia"/>
        </w:rPr>
        <w:t>6</w:t>
      </w:r>
      <w:r>
        <w:t>日</w:t>
      </w:r>
      <w:r w:rsidR="00611FBB">
        <w:t>(</w:t>
      </w:r>
      <w:r>
        <w:t>首次提交</w:t>
      </w:r>
      <w:r w:rsidR="00611FBB">
        <w:rPr>
          <w:rFonts w:hint="eastAsia"/>
        </w:rPr>
        <w:t>)</w:t>
      </w:r>
    </w:p>
    <w:p w:rsidR="00C1704D" w:rsidRDefault="00C1704D" w:rsidP="00C1704D">
      <w:pPr>
        <w:rPr>
          <w:rFonts w:hint="eastAsia"/>
        </w:rPr>
      </w:pPr>
      <w:r>
        <w:rPr>
          <w:rFonts w:hint="eastAsia"/>
        </w:rPr>
        <w:tab/>
      </w:r>
      <w:r>
        <w:rPr>
          <w:rFonts w:hint="eastAsia"/>
        </w:rPr>
        <w:t>根据《禁止酷刑和其他残忍、不人道或有辱人格的待遇或处罚公约》第</w:t>
      </w:r>
      <w:r>
        <w:rPr>
          <w:rFonts w:hint="eastAsia"/>
        </w:rPr>
        <w:t>17</w:t>
      </w:r>
      <w:r>
        <w:rPr>
          <w:rFonts w:hint="eastAsia"/>
        </w:rPr>
        <w:t>条设立的</w:t>
      </w:r>
      <w:r>
        <w:rPr>
          <w:rFonts w:hint="eastAsia"/>
          <w:u w:val="single"/>
        </w:rPr>
        <w:t>禁止酷刑委员会</w:t>
      </w:r>
      <w:r w:rsidR="00611FBB">
        <w:rPr>
          <w:rFonts w:hint="eastAsia"/>
        </w:rPr>
        <w:t>，</w:t>
      </w:r>
    </w:p>
    <w:p w:rsidR="00C1704D" w:rsidRDefault="00C1704D" w:rsidP="00C1704D">
      <w:pPr>
        <w:rPr>
          <w:rFonts w:hint="eastAsia"/>
        </w:rPr>
      </w:pPr>
      <w:r>
        <w:rPr>
          <w:rFonts w:hint="eastAsia"/>
        </w:rPr>
        <w:tab/>
      </w:r>
      <w:r>
        <w:rPr>
          <w:rFonts w:hint="eastAsia"/>
        </w:rPr>
        <w:t>于</w:t>
      </w:r>
      <w:r>
        <w:rPr>
          <w:rFonts w:hint="eastAsia"/>
        </w:rPr>
        <w:t>2006</w:t>
      </w:r>
      <w:r>
        <w:rPr>
          <w:rFonts w:hint="eastAsia"/>
        </w:rPr>
        <w:t>年</w:t>
      </w:r>
      <w:r>
        <w:rPr>
          <w:rFonts w:hint="eastAsia"/>
        </w:rPr>
        <w:t>11</w:t>
      </w:r>
      <w:r>
        <w:rPr>
          <w:rFonts w:hint="eastAsia"/>
        </w:rPr>
        <w:t>月</w:t>
      </w:r>
      <w:r>
        <w:rPr>
          <w:rFonts w:hint="eastAsia"/>
        </w:rPr>
        <w:t>16</w:t>
      </w:r>
      <w:r>
        <w:rPr>
          <w:rFonts w:hint="eastAsia"/>
        </w:rPr>
        <w:t>日</w:t>
      </w:r>
      <w:r>
        <w:rPr>
          <w:rFonts w:hint="eastAsia"/>
          <w:u w:val="single"/>
        </w:rPr>
        <w:t>举行会议</w:t>
      </w:r>
      <w:r w:rsidR="00611FBB">
        <w:rPr>
          <w:rFonts w:hint="eastAsia"/>
        </w:rPr>
        <w:t>，</w:t>
      </w:r>
    </w:p>
    <w:p w:rsidR="00C1704D" w:rsidRDefault="00C1704D" w:rsidP="00C1704D">
      <w:pPr>
        <w:rPr>
          <w:rFonts w:hint="eastAsia"/>
        </w:rPr>
      </w:pPr>
      <w:r>
        <w:rPr>
          <w:rFonts w:hint="eastAsia"/>
        </w:rPr>
        <w:tab/>
      </w:r>
      <w:r>
        <w:rPr>
          <w:rFonts w:hint="eastAsia"/>
          <w:u w:val="single"/>
        </w:rPr>
        <w:t>结束了</w:t>
      </w:r>
      <w:r w:rsidRPr="00473416">
        <w:rPr>
          <w:rFonts w:hint="eastAsia"/>
        </w:rPr>
        <w:t>根据</w:t>
      </w:r>
      <w:r>
        <w:rPr>
          <w:rFonts w:hint="eastAsia"/>
        </w:rPr>
        <w:t>《禁止酷刑和其他残忍、不人道或有辱人格的待遇或处罚公约》第</w:t>
      </w:r>
      <w:r>
        <w:rPr>
          <w:rFonts w:hint="eastAsia"/>
        </w:rPr>
        <w:t>22</w:t>
      </w:r>
      <w:r>
        <w:rPr>
          <w:rFonts w:hint="eastAsia"/>
        </w:rPr>
        <w:t>条由</w:t>
      </w:r>
      <w:r>
        <w:rPr>
          <w:rFonts w:hint="eastAsia"/>
        </w:rPr>
        <w:t>A</w:t>
      </w:r>
      <w:r>
        <w:t>.</w:t>
      </w:r>
      <w:r>
        <w:rPr>
          <w:rFonts w:hint="eastAsia"/>
        </w:rPr>
        <w:t>A</w:t>
      </w:r>
      <w:r>
        <w:t>.</w:t>
      </w:r>
      <w:r>
        <w:rPr>
          <w:rFonts w:hint="eastAsia"/>
        </w:rPr>
        <w:t>C</w:t>
      </w:r>
      <w:r>
        <w:t>.</w:t>
      </w:r>
      <w:r>
        <w:rPr>
          <w:rFonts w:hint="eastAsia"/>
        </w:rPr>
        <w:t>先生提交禁止酷刑委员会的第</w:t>
      </w:r>
      <w:r>
        <w:rPr>
          <w:rFonts w:hint="eastAsia"/>
        </w:rPr>
        <w:t>227</w:t>
      </w:r>
      <w:r w:rsidR="00611FBB">
        <w:rPr>
          <w:rFonts w:hint="eastAsia"/>
        </w:rPr>
        <w:t>/</w:t>
      </w:r>
      <w:r>
        <w:rPr>
          <w:rFonts w:hint="eastAsia"/>
        </w:rPr>
        <w:t>2003</w:t>
      </w:r>
      <w:r>
        <w:rPr>
          <w:rFonts w:hint="eastAsia"/>
        </w:rPr>
        <w:t>号申诉的审议工作</w:t>
      </w:r>
      <w:r w:rsidR="00611FBB">
        <w:rPr>
          <w:rFonts w:hint="eastAsia"/>
        </w:rPr>
        <w:t>，</w:t>
      </w:r>
    </w:p>
    <w:p w:rsidR="00C1704D" w:rsidRDefault="00C1704D" w:rsidP="00C1704D">
      <w:pPr>
        <w:rPr>
          <w:rFonts w:hint="eastAsia"/>
        </w:rPr>
      </w:pPr>
      <w:r>
        <w:rPr>
          <w:rFonts w:hint="eastAsia"/>
        </w:rPr>
        <w:tab/>
      </w:r>
      <w:r>
        <w:rPr>
          <w:rFonts w:hint="eastAsia"/>
          <w:u w:val="single"/>
        </w:rPr>
        <w:t>考虑了</w:t>
      </w:r>
      <w:r w:rsidRPr="00473416">
        <w:rPr>
          <w:rFonts w:hint="eastAsia"/>
        </w:rPr>
        <w:t>来文</w:t>
      </w:r>
      <w:r>
        <w:rPr>
          <w:rFonts w:hint="eastAsia"/>
        </w:rPr>
        <w:t>提交人提出的全部资料</w:t>
      </w:r>
      <w:r w:rsidR="00611FBB">
        <w:rPr>
          <w:rFonts w:hint="eastAsia"/>
        </w:rPr>
        <w:t>，</w:t>
      </w:r>
    </w:p>
    <w:p w:rsidR="00C1704D" w:rsidRDefault="00C1704D" w:rsidP="00327CB1">
      <w:pPr>
        <w:spacing w:after="240"/>
        <w:rPr>
          <w:rFonts w:hint="eastAsia"/>
        </w:rPr>
      </w:pPr>
      <w:r>
        <w:rPr>
          <w:rFonts w:hint="eastAsia"/>
        </w:rPr>
        <w:tab/>
      </w:r>
      <w:r>
        <w:rPr>
          <w:rFonts w:hint="eastAsia"/>
        </w:rPr>
        <w:t>根据《禁止酷刑公约》第</w:t>
      </w:r>
      <w:r>
        <w:rPr>
          <w:rFonts w:hint="eastAsia"/>
        </w:rPr>
        <w:t>22</w:t>
      </w:r>
      <w:r>
        <w:rPr>
          <w:rFonts w:hint="eastAsia"/>
        </w:rPr>
        <w:t>条第</w:t>
      </w:r>
      <w:r>
        <w:rPr>
          <w:rFonts w:hint="eastAsia"/>
        </w:rPr>
        <w:t>7</w:t>
      </w:r>
      <w:r>
        <w:rPr>
          <w:rFonts w:hint="eastAsia"/>
        </w:rPr>
        <w:t>款</w:t>
      </w:r>
      <w:r>
        <w:rPr>
          <w:rFonts w:hint="eastAsia"/>
          <w:u w:val="single"/>
        </w:rPr>
        <w:t>通过了</w:t>
      </w:r>
      <w:r w:rsidRPr="00473416">
        <w:rPr>
          <w:rFonts w:hint="eastAsia"/>
        </w:rPr>
        <w:t>如下</w:t>
      </w:r>
      <w:r>
        <w:rPr>
          <w:rFonts w:hint="eastAsia"/>
        </w:rPr>
        <w:t>决定</w:t>
      </w:r>
      <w:r w:rsidR="00611FBB">
        <w:rPr>
          <w:rFonts w:hint="eastAsia"/>
        </w:rPr>
        <w:t>：</w:t>
      </w:r>
    </w:p>
    <w:p w:rsidR="00C1704D" w:rsidRDefault="00C1704D" w:rsidP="00C1704D">
      <w:pPr>
        <w:rPr>
          <w:rFonts w:hint="eastAsia"/>
        </w:rPr>
      </w:pPr>
      <w:r>
        <w:rPr>
          <w:rFonts w:hint="eastAsia"/>
        </w:rPr>
        <w:tab/>
      </w:r>
      <w:r w:rsidR="00611FBB">
        <w:rPr>
          <w:rFonts w:hint="eastAsia"/>
        </w:rPr>
        <w:t>1.</w:t>
      </w:r>
      <w:r>
        <w:rPr>
          <w:rFonts w:hint="eastAsia"/>
        </w:rPr>
        <w:t>1</w:t>
      </w:r>
      <w:r>
        <w:t xml:space="preserve">  </w:t>
      </w:r>
      <w:r>
        <w:rPr>
          <w:rFonts w:hint="eastAsia"/>
        </w:rPr>
        <w:t>申诉人是</w:t>
      </w:r>
      <w:r>
        <w:rPr>
          <w:rFonts w:hint="eastAsia"/>
        </w:rPr>
        <w:t>A</w:t>
      </w:r>
      <w:r>
        <w:t>.</w:t>
      </w:r>
      <w:r>
        <w:rPr>
          <w:rFonts w:hint="eastAsia"/>
        </w:rPr>
        <w:t>A</w:t>
      </w:r>
      <w:r>
        <w:t>.</w:t>
      </w:r>
      <w:r>
        <w:rPr>
          <w:rFonts w:hint="eastAsia"/>
        </w:rPr>
        <w:t>C</w:t>
      </w:r>
      <w:r>
        <w:t>.</w:t>
      </w:r>
      <w:r w:rsidR="00611FBB">
        <w:rPr>
          <w:rFonts w:hint="eastAsia"/>
        </w:rPr>
        <w:t>，</w:t>
      </w:r>
      <w:r>
        <w:rPr>
          <w:rFonts w:hint="eastAsia"/>
        </w:rPr>
        <w:t>孟加拉国民</w:t>
      </w:r>
      <w:r w:rsidR="00611FBB">
        <w:rPr>
          <w:rFonts w:hint="eastAsia"/>
        </w:rPr>
        <w:t>，</w:t>
      </w:r>
      <w:r>
        <w:rPr>
          <w:rFonts w:hint="eastAsia"/>
        </w:rPr>
        <w:t>生于</w:t>
      </w:r>
      <w:r>
        <w:rPr>
          <w:rFonts w:hint="eastAsia"/>
        </w:rPr>
        <w:t>1970</w:t>
      </w:r>
      <w:r>
        <w:rPr>
          <w:rFonts w:hint="eastAsia"/>
        </w:rPr>
        <w:t>年</w:t>
      </w:r>
      <w:r w:rsidR="00611FBB">
        <w:rPr>
          <w:rFonts w:hint="eastAsia"/>
        </w:rPr>
        <w:t>，</w:t>
      </w:r>
      <w:r>
        <w:rPr>
          <w:rFonts w:hint="eastAsia"/>
        </w:rPr>
        <w:t>在提交申诉时正等候从瑞典遣返孟加拉国。他声称</w:t>
      </w:r>
      <w:r w:rsidR="00611FBB">
        <w:rPr>
          <w:rFonts w:hint="eastAsia"/>
        </w:rPr>
        <w:t>，</w:t>
      </w:r>
      <w:r>
        <w:rPr>
          <w:rFonts w:hint="eastAsia"/>
        </w:rPr>
        <w:t>将他驱回孟加拉国将构成瑞典违反《禁止酷刑和其他残忍、不人道或有辱人格的待遇或处罚公约》第</w:t>
      </w:r>
      <w:r>
        <w:rPr>
          <w:rFonts w:hint="eastAsia"/>
        </w:rPr>
        <w:t>3</w:t>
      </w:r>
      <w:r>
        <w:rPr>
          <w:rFonts w:hint="eastAsia"/>
        </w:rPr>
        <w:t>条和第</w:t>
      </w:r>
      <w:r>
        <w:rPr>
          <w:rFonts w:hint="eastAsia"/>
        </w:rPr>
        <w:t>16</w:t>
      </w:r>
      <w:r>
        <w:rPr>
          <w:rFonts w:hint="eastAsia"/>
        </w:rPr>
        <w:t>条的行为。他由律师代理。</w:t>
      </w:r>
    </w:p>
    <w:p w:rsidR="00C1704D" w:rsidRDefault="00C1704D" w:rsidP="00DF1A8C">
      <w:pPr>
        <w:widowControl w:val="0"/>
        <w:spacing w:after="240"/>
        <w:rPr>
          <w:rFonts w:hint="eastAsia"/>
        </w:rPr>
      </w:pPr>
      <w:r>
        <w:rPr>
          <w:rFonts w:hint="eastAsia"/>
        </w:rPr>
        <w:tab/>
      </w:r>
      <w:r w:rsidR="00611FBB">
        <w:rPr>
          <w:rFonts w:hint="eastAsia"/>
        </w:rPr>
        <w:t>1.</w:t>
      </w:r>
      <w:r>
        <w:rPr>
          <w:rFonts w:hint="eastAsia"/>
        </w:rPr>
        <w:t>2</w:t>
      </w:r>
      <w:r>
        <w:t xml:space="preserve">  </w:t>
      </w:r>
      <w:r>
        <w:rPr>
          <w:rFonts w:hint="eastAsia"/>
        </w:rPr>
        <w:t>2003</w:t>
      </w:r>
      <w:r>
        <w:rPr>
          <w:rFonts w:hint="eastAsia"/>
        </w:rPr>
        <w:t>年</w:t>
      </w:r>
      <w:r>
        <w:rPr>
          <w:rFonts w:hint="eastAsia"/>
        </w:rPr>
        <w:t>2</w:t>
      </w:r>
      <w:r>
        <w:rPr>
          <w:rFonts w:hint="eastAsia"/>
        </w:rPr>
        <w:t>月</w:t>
      </w:r>
      <w:r>
        <w:rPr>
          <w:rFonts w:hint="eastAsia"/>
        </w:rPr>
        <w:t>7</w:t>
      </w:r>
      <w:r>
        <w:rPr>
          <w:rFonts w:hint="eastAsia"/>
        </w:rPr>
        <w:t>日</w:t>
      </w:r>
      <w:r w:rsidR="00611FBB">
        <w:rPr>
          <w:rFonts w:hint="eastAsia"/>
        </w:rPr>
        <w:t>，</w:t>
      </w:r>
      <w:r>
        <w:rPr>
          <w:rFonts w:hint="eastAsia"/>
        </w:rPr>
        <w:t>根据委员会议事规则第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委员会请缔约国在委员会审议申诉期间不要将申诉人驱回。</w:t>
      </w:r>
      <w:r>
        <w:rPr>
          <w:rFonts w:hint="eastAsia"/>
        </w:rPr>
        <w:t>2003</w:t>
      </w:r>
      <w:r>
        <w:rPr>
          <w:rFonts w:hint="eastAsia"/>
        </w:rPr>
        <w:t>年</w:t>
      </w:r>
      <w:r>
        <w:rPr>
          <w:rFonts w:hint="eastAsia"/>
        </w:rPr>
        <w:t>3</w:t>
      </w:r>
      <w:r>
        <w:rPr>
          <w:rFonts w:hint="eastAsia"/>
        </w:rPr>
        <w:t>月</w:t>
      </w:r>
      <w:r>
        <w:rPr>
          <w:rFonts w:hint="eastAsia"/>
        </w:rPr>
        <w:t>24</w:t>
      </w:r>
      <w:r>
        <w:rPr>
          <w:rFonts w:hint="eastAsia"/>
        </w:rPr>
        <w:t>日</w:t>
      </w:r>
      <w:r w:rsidR="00611FBB">
        <w:rPr>
          <w:rFonts w:hint="eastAsia"/>
        </w:rPr>
        <w:t>，</w:t>
      </w:r>
      <w:r>
        <w:rPr>
          <w:rFonts w:hint="eastAsia"/>
        </w:rPr>
        <w:t>缔约国通知委员会</w:t>
      </w:r>
      <w:r w:rsidR="00611FBB">
        <w:rPr>
          <w:rFonts w:hint="eastAsia"/>
        </w:rPr>
        <w:t>，</w:t>
      </w:r>
      <w:r>
        <w:rPr>
          <w:rFonts w:hint="eastAsia"/>
        </w:rPr>
        <w:t>表示接受暂不将申诉人驱回的请求。</w:t>
      </w:r>
    </w:p>
    <w:p w:rsidR="00C1704D" w:rsidRDefault="00C1704D" w:rsidP="00DF1A8C">
      <w:pPr>
        <w:pStyle w:val="Heading4"/>
        <w:keepNext w:val="0"/>
        <w:keepLines w:val="0"/>
        <w:rPr>
          <w:rFonts w:hint="eastAsia"/>
        </w:rPr>
      </w:pPr>
      <w:r>
        <w:rPr>
          <w:rFonts w:hint="eastAsia"/>
        </w:rPr>
        <w:t>提交人陈述的事实</w:t>
      </w:r>
    </w:p>
    <w:p w:rsidR="00C1704D" w:rsidRDefault="00C1704D" w:rsidP="00DF1A8C">
      <w:pPr>
        <w:widowControl w:val="0"/>
        <w:rPr>
          <w:rFonts w:hint="eastAsia"/>
        </w:rPr>
      </w:pPr>
      <w:r>
        <w:rPr>
          <w:rFonts w:hint="eastAsia"/>
        </w:rPr>
        <w:tab/>
      </w:r>
      <w:r w:rsidR="00611FBB">
        <w:rPr>
          <w:rFonts w:hint="eastAsia"/>
        </w:rPr>
        <w:t>2.</w:t>
      </w:r>
      <w:r>
        <w:rPr>
          <w:rFonts w:hint="eastAsia"/>
        </w:rPr>
        <w:t>1</w:t>
      </w:r>
      <w:r>
        <w:t xml:space="preserve">  </w:t>
      </w:r>
      <w:r>
        <w:rPr>
          <w:rFonts w:hint="eastAsia"/>
        </w:rPr>
        <w:t>申诉人自</w:t>
      </w:r>
      <w:r>
        <w:rPr>
          <w:rFonts w:hint="eastAsia"/>
        </w:rPr>
        <w:t>1992</w:t>
      </w:r>
      <w:r>
        <w:rPr>
          <w:rFonts w:hint="eastAsia"/>
        </w:rPr>
        <w:t>年起就同情孟加拉国自由党</w:t>
      </w:r>
      <w:r w:rsidR="00611FBB">
        <w:rPr>
          <w:rFonts w:hint="eastAsia"/>
        </w:rPr>
        <w:t>(</w:t>
      </w:r>
      <w:r>
        <w:rPr>
          <w:rFonts w:hint="eastAsia"/>
        </w:rPr>
        <w:t>下称自由党</w:t>
      </w:r>
      <w:r w:rsidR="00611FBB">
        <w:rPr>
          <w:rFonts w:hint="eastAsia"/>
        </w:rPr>
        <w:t>)</w:t>
      </w:r>
      <w:r w:rsidR="00611FBB">
        <w:rPr>
          <w:rFonts w:hint="eastAsia"/>
        </w:rPr>
        <w:t>，</w:t>
      </w:r>
      <w:r>
        <w:rPr>
          <w:rFonts w:hint="eastAsia"/>
        </w:rPr>
        <w:t>并于</w:t>
      </w:r>
      <w:r>
        <w:rPr>
          <w:rFonts w:hint="eastAsia"/>
        </w:rPr>
        <w:t>1994</w:t>
      </w:r>
      <w:r>
        <w:rPr>
          <w:rFonts w:hint="eastAsia"/>
        </w:rPr>
        <w:t>年成为党员。</w:t>
      </w:r>
      <w:r>
        <w:rPr>
          <w:rFonts w:hint="eastAsia"/>
        </w:rPr>
        <w:t>1995</w:t>
      </w:r>
      <w:r>
        <w:rPr>
          <w:rFonts w:hint="eastAsia"/>
        </w:rPr>
        <w:t>年</w:t>
      </w:r>
      <w:r w:rsidR="00611FBB">
        <w:rPr>
          <w:rFonts w:hint="eastAsia"/>
        </w:rPr>
        <w:t>，</w:t>
      </w:r>
      <w:r>
        <w:rPr>
          <w:rFonts w:hint="eastAsia"/>
        </w:rPr>
        <w:t>他当选为自由党在</w:t>
      </w:r>
      <w:r>
        <w:t>Naria</w:t>
      </w:r>
      <w:r>
        <w:rPr>
          <w:rFonts w:hint="eastAsia"/>
        </w:rPr>
        <w:t>警察辖区的新闻秘书。他职责包括安排会议、张贴海报、写标语、招募党员、举办演讲和开展反对当时的执政党</w:t>
      </w:r>
      <w:r>
        <w:rPr>
          <w:rFonts w:hint="eastAsia"/>
          <w:spacing w:val="-50"/>
        </w:rPr>
        <w:t>―</w:t>
      </w:r>
      <w:r>
        <w:rPr>
          <w:rFonts w:hint="eastAsia"/>
        </w:rPr>
        <w:t>―孟加拉国人民联盟的活动。当自由党国民领袖因当时的首相的父亲、人民联盟的缔造者谢赫·穆吉布·拉赫曼谋杀案而被捕和被判刑时</w:t>
      </w:r>
      <w:r w:rsidR="00611FBB">
        <w:rPr>
          <w:rFonts w:hint="eastAsia"/>
        </w:rPr>
        <w:t>，</w:t>
      </w:r>
      <w:r>
        <w:rPr>
          <w:rFonts w:hint="eastAsia"/>
        </w:rPr>
        <w:t>申诉人组织示威游行呼吁释放他们。</w:t>
      </w:r>
      <w:r>
        <w:rPr>
          <w:rFonts w:hint="eastAsia"/>
        </w:rPr>
        <w:t>1997</w:t>
      </w:r>
      <w:r>
        <w:rPr>
          <w:rFonts w:hint="eastAsia"/>
        </w:rPr>
        <w:t>年</w:t>
      </w:r>
      <w:r>
        <w:rPr>
          <w:rFonts w:hint="eastAsia"/>
        </w:rPr>
        <w:t>8</w:t>
      </w:r>
      <w:r>
        <w:rPr>
          <w:rFonts w:hint="eastAsia"/>
        </w:rPr>
        <w:t>月</w:t>
      </w:r>
      <w:r>
        <w:rPr>
          <w:rFonts w:hint="eastAsia"/>
        </w:rPr>
        <w:t>15</w:t>
      </w:r>
      <w:r>
        <w:rPr>
          <w:rFonts w:hint="eastAsia"/>
        </w:rPr>
        <w:t>日</w:t>
      </w:r>
      <w:r w:rsidR="00611FBB">
        <w:rPr>
          <w:rFonts w:hint="eastAsia"/>
        </w:rPr>
        <w:t>，</w:t>
      </w:r>
      <w:r>
        <w:rPr>
          <w:rFonts w:hint="eastAsia"/>
        </w:rPr>
        <w:t>他在组织抗议人民联盟的示威游行时被捕。他被控非法拥有武器、制造炸弹和进行反国家的宣传等罪行。他被关在</w:t>
      </w:r>
      <w:r>
        <w:t>Naria</w:t>
      </w:r>
      <w:r>
        <w:rPr>
          <w:rFonts w:hint="eastAsia"/>
        </w:rPr>
        <w:t>警察局的牢房</w:t>
      </w:r>
      <w:r w:rsidR="00611FBB">
        <w:rPr>
          <w:rFonts w:hint="eastAsia"/>
        </w:rPr>
        <w:t>，</w:t>
      </w:r>
      <w:r>
        <w:rPr>
          <w:rFonts w:hint="eastAsia"/>
        </w:rPr>
        <w:t>并被关了</w:t>
      </w:r>
      <w:r>
        <w:rPr>
          <w:rFonts w:hint="eastAsia"/>
        </w:rPr>
        <w:t>10</w:t>
      </w:r>
      <w:r>
        <w:rPr>
          <w:rFonts w:hint="eastAsia"/>
        </w:rPr>
        <w:t>天</w:t>
      </w:r>
      <w:r w:rsidR="00611FBB">
        <w:rPr>
          <w:rFonts w:hint="eastAsia"/>
        </w:rPr>
        <w:t>，</w:t>
      </w:r>
      <w:r>
        <w:rPr>
          <w:rFonts w:hint="eastAsia"/>
        </w:rPr>
        <w:t>所遭受的虐待至今使他痛苦。他通过贿赂获得释放。</w:t>
      </w:r>
    </w:p>
    <w:p w:rsidR="00C1704D" w:rsidRDefault="00C1704D" w:rsidP="00C1704D">
      <w:pPr>
        <w:rPr>
          <w:rFonts w:hint="eastAsia"/>
        </w:rPr>
      </w:pPr>
      <w:r>
        <w:rPr>
          <w:rFonts w:hint="eastAsia"/>
        </w:rPr>
        <w:tab/>
      </w:r>
      <w:r w:rsidR="00611FBB">
        <w:rPr>
          <w:rFonts w:hint="eastAsia"/>
        </w:rPr>
        <w:t>2.</w:t>
      </w:r>
      <w:r>
        <w:rPr>
          <w:rFonts w:hint="eastAsia"/>
        </w:rPr>
        <w:t>2</w:t>
      </w:r>
      <w:r>
        <w:t xml:space="preserve">  </w:t>
      </w:r>
      <w:r>
        <w:rPr>
          <w:rFonts w:hint="eastAsia"/>
        </w:rPr>
        <w:t>申诉人离开</w:t>
      </w:r>
      <w:r>
        <w:t>Naria</w:t>
      </w:r>
      <w:r>
        <w:rPr>
          <w:rFonts w:hint="eastAsia"/>
        </w:rPr>
        <w:t>前往</w:t>
      </w:r>
      <w:r>
        <w:t>Dhaka</w:t>
      </w:r>
      <w:r>
        <w:rPr>
          <w:rFonts w:hint="eastAsia"/>
        </w:rPr>
        <w:t>投奔他舅舅。几天后</w:t>
      </w:r>
      <w:r w:rsidR="00611FBB">
        <w:rPr>
          <w:rFonts w:hint="eastAsia"/>
        </w:rPr>
        <w:t>，</w:t>
      </w:r>
      <w:r>
        <w:rPr>
          <w:rFonts w:hint="eastAsia"/>
        </w:rPr>
        <w:t>人民联盟的成员看见他并跟踪他到他舅舅家。当天晚上</w:t>
      </w:r>
      <w:r w:rsidR="00611FBB">
        <w:rPr>
          <w:rFonts w:hint="eastAsia"/>
        </w:rPr>
        <w:t>，</w:t>
      </w:r>
      <w:r>
        <w:rPr>
          <w:rFonts w:hint="eastAsia"/>
        </w:rPr>
        <w:t>他看见警察从他舅舅家的大门进入</w:t>
      </w:r>
      <w:r w:rsidR="00611FBB">
        <w:rPr>
          <w:rFonts w:hint="eastAsia"/>
        </w:rPr>
        <w:t>，</w:t>
      </w:r>
      <w:r>
        <w:rPr>
          <w:rFonts w:hint="eastAsia"/>
        </w:rPr>
        <w:t>因此他跳窗逃走并乘火车去</w:t>
      </w:r>
      <w:r>
        <w:t>Sylhe</w:t>
      </w:r>
      <w:r w:rsidR="00611FBB">
        <w:t xml:space="preserve">t, </w:t>
      </w:r>
      <w:r>
        <w:rPr>
          <w:rFonts w:hint="eastAsia"/>
        </w:rPr>
        <w:t>去找他姐姐。几天后</w:t>
      </w:r>
      <w:r w:rsidR="00611FBB">
        <w:rPr>
          <w:rFonts w:hint="eastAsia"/>
        </w:rPr>
        <w:t>，</w:t>
      </w:r>
      <w:r>
        <w:rPr>
          <w:rFonts w:hint="eastAsia"/>
        </w:rPr>
        <w:t>警察在一名</w:t>
      </w:r>
      <w:r>
        <w:t>Naria</w:t>
      </w:r>
      <w:r>
        <w:rPr>
          <w:rFonts w:hint="eastAsia"/>
        </w:rPr>
        <w:t>人的带领下来到他姐姐家。申诉人设法逃走并躲进</w:t>
      </w:r>
      <w:r>
        <w:t>Sylhet</w:t>
      </w:r>
      <w:r>
        <w:rPr>
          <w:rFonts w:hint="eastAsia"/>
        </w:rPr>
        <w:t>的山中。</w:t>
      </w:r>
    </w:p>
    <w:p w:rsidR="00C1704D" w:rsidRDefault="00C1704D" w:rsidP="00C1704D">
      <w:pPr>
        <w:rPr>
          <w:rFonts w:hint="eastAsia"/>
        </w:rPr>
      </w:pPr>
      <w:r>
        <w:rPr>
          <w:rFonts w:hint="eastAsia"/>
        </w:rPr>
        <w:tab/>
      </w:r>
      <w:r w:rsidR="00611FBB">
        <w:rPr>
          <w:rFonts w:hint="eastAsia"/>
        </w:rPr>
        <w:t>2.</w:t>
      </w:r>
      <w:r>
        <w:rPr>
          <w:rFonts w:hint="eastAsia"/>
        </w:rPr>
        <w:t>3</w:t>
      </w:r>
      <w:r>
        <w:t xml:space="preserve">  </w:t>
      </w:r>
      <w:r>
        <w:rPr>
          <w:rFonts w:hint="eastAsia"/>
        </w:rPr>
        <w:t>在</w:t>
      </w:r>
      <w:r>
        <w:rPr>
          <w:rFonts w:hint="eastAsia"/>
        </w:rPr>
        <w:t>1997</w:t>
      </w:r>
      <w:r>
        <w:rPr>
          <w:rFonts w:hint="eastAsia"/>
        </w:rPr>
        <w:t>年</w:t>
      </w:r>
      <w:r>
        <w:rPr>
          <w:rFonts w:hint="eastAsia"/>
        </w:rPr>
        <w:t>12</w:t>
      </w:r>
      <w:r>
        <w:rPr>
          <w:rFonts w:hint="eastAsia"/>
        </w:rPr>
        <w:t>月的第一个星期</w:t>
      </w:r>
      <w:r w:rsidR="00611FBB">
        <w:rPr>
          <w:rFonts w:hint="eastAsia"/>
        </w:rPr>
        <w:t>，</w:t>
      </w:r>
      <w:r>
        <w:rPr>
          <w:rFonts w:hint="eastAsia"/>
        </w:rPr>
        <w:t>申诉人回到家乡</w:t>
      </w:r>
      <w:r>
        <w:t>Nari</w:t>
      </w:r>
      <w:r w:rsidR="00611FBB">
        <w:t xml:space="preserve">a, </w:t>
      </w:r>
      <w:r>
        <w:rPr>
          <w:rFonts w:hint="eastAsia"/>
        </w:rPr>
        <w:t>继续开展政治活动。</w:t>
      </w:r>
      <w:r>
        <w:rPr>
          <w:rFonts w:hint="eastAsia"/>
        </w:rPr>
        <w:t>1998</w:t>
      </w:r>
      <w:r>
        <w:rPr>
          <w:rFonts w:hint="eastAsia"/>
        </w:rPr>
        <w:t>年</w:t>
      </w:r>
      <w:r>
        <w:rPr>
          <w:rFonts w:hint="eastAsia"/>
        </w:rPr>
        <w:t>1</w:t>
      </w:r>
      <w:r>
        <w:rPr>
          <w:rFonts w:hint="eastAsia"/>
        </w:rPr>
        <w:t>月</w:t>
      </w:r>
      <w:r>
        <w:rPr>
          <w:rFonts w:hint="eastAsia"/>
        </w:rPr>
        <w:t>9</w:t>
      </w:r>
      <w:r>
        <w:rPr>
          <w:rFonts w:hint="eastAsia"/>
        </w:rPr>
        <w:t>日他在回家的路上遭到人民联盟支持者的攻击和虐待。当时他兄弟把他带到另一个住宅区</w:t>
      </w:r>
      <w:r w:rsidR="00611FBB">
        <w:rPr>
          <w:rFonts w:hint="eastAsia"/>
        </w:rPr>
        <w:t>，</w:t>
      </w:r>
      <w:r>
        <w:rPr>
          <w:rFonts w:hint="eastAsia"/>
        </w:rPr>
        <w:t>他妻子来探望他</w:t>
      </w:r>
      <w:r w:rsidR="00611FBB">
        <w:rPr>
          <w:rFonts w:hint="eastAsia"/>
        </w:rPr>
        <w:t>，</w:t>
      </w:r>
      <w:r>
        <w:rPr>
          <w:rFonts w:hint="eastAsia"/>
        </w:rPr>
        <w:t>因他被指控犯有的罪行</w:t>
      </w:r>
      <w:r w:rsidR="00611FBB">
        <w:rPr>
          <w:rFonts w:hint="eastAsia"/>
        </w:rPr>
        <w:t>，</w:t>
      </w:r>
      <w:r>
        <w:rPr>
          <w:rFonts w:hint="eastAsia"/>
        </w:rPr>
        <w:t>警察正在找他</w:t>
      </w:r>
      <w:r w:rsidR="00611FBB">
        <w:rPr>
          <w:rFonts w:hint="eastAsia"/>
        </w:rPr>
        <w:t>，</w:t>
      </w:r>
      <w:r>
        <w:rPr>
          <w:rFonts w:hint="eastAsia"/>
        </w:rPr>
        <w:t>而且人民联盟也到他家来要钱。他妻子怀孕了</w:t>
      </w:r>
      <w:r w:rsidR="00611FBB">
        <w:rPr>
          <w:rFonts w:hint="eastAsia"/>
        </w:rPr>
        <w:t>，</w:t>
      </w:r>
      <w:r>
        <w:rPr>
          <w:rFonts w:hint="eastAsia"/>
        </w:rPr>
        <w:t>在她分娩前一个月</w:t>
      </w:r>
      <w:r w:rsidR="00611FBB">
        <w:rPr>
          <w:rFonts w:hint="eastAsia"/>
        </w:rPr>
        <w:t>，</w:t>
      </w:r>
      <w:r>
        <w:rPr>
          <w:rFonts w:hint="eastAsia"/>
        </w:rPr>
        <w:t>他搬回</w:t>
      </w:r>
      <w:r>
        <w:t>Naria</w:t>
      </w:r>
      <w:r>
        <w:rPr>
          <w:rFonts w:hint="eastAsia"/>
        </w:rPr>
        <w:t>并再一次继续秘密地从事他政治活动。</w:t>
      </w:r>
    </w:p>
    <w:p w:rsidR="00C1704D" w:rsidRDefault="00C1704D" w:rsidP="00C1704D">
      <w:pPr>
        <w:rPr>
          <w:rFonts w:hint="eastAsia"/>
        </w:rPr>
      </w:pPr>
      <w:r>
        <w:rPr>
          <w:rFonts w:hint="eastAsia"/>
        </w:rPr>
        <w:tab/>
      </w:r>
      <w:r w:rsidR="00611FBB">
        <w:rPr>
          <w:rFonts w:hint="eastAsia"/>
        </w:rPr>
        <w:t>2.</w:t>
      </w:r>
      <w:r>
        <w:rPr>
          <w:rFonts w:hint="eastAsia"/>
        </w:rPr>
        <w:t>4</w:t>
      </w:r>
      <w:r>
        <w:t xml:space="preserve">  </w:t>
      </w:r>
      <w:r>
        <w:rPr>
          <w:rFonts w:hint="eastAsia"/>
        </w:rPr>
        <w:t>1999</w:t>
      </w:r>
      <w:r>
        <w:rPr>
          <w:rFonts w:hint="eastAsia"/>
        </w:rPr>
        <w:t>年</w:t>
      </w:r>
      <w:r>
        <w:rPr>
          <w:rFonts w:hint="eastAsia"/>
        </w:rPr>
        <w:t>6</w:t>
      </w:r>
      <w:r>
        <w:rPr>
          <w:rFonts w:hint="eastAsia"/>
        </w:rPr>
        <w:t>月</w:t>
      </w:r>
      <w:r>
        <w:rPr>
          <w:rFonts w:hint="eastAsia"/>
        </w:rPr>
        <w:t>29</w:t>
      </w:r>
      <w:r>
        <w:rPr>
          <w:rFonts w:hint="eastAsia"/>
        </w:rPr>
        <w:t>日夜晚</w:t>
      </w:r>
      <w:r w:rsidR="00611FBB">
        <w:rPr>
          <w:rFonts w:hint="eastAsia"/>
        </w:rPr>
        <w:t>，</w:t>
      </w:r>
      <w:r>
        <w:rPr>
          <w:rFonts w:hint="eastAsia"/>
        </w:rPr>
        <w:t>警察在他家中将他逮捕</w:t>
      </w:r>
      <w:r w:rsidR="00611FBB">
        <w:rPr>
          <w:rFonts w:hint="eastAsia"/>
        </w:rPr>
        <w:t>，</w:t>
      </w:r>
      <w:r>
        <w:rPr>
          <w:rFonts w:hint="eastAsia"/>
        </w:rPr>
        <w:t>并把他带到警察局。他被指控非法拥有武器和炸药、制造炸弹和进行反国家的宣传。这次他被关押了</w:t>
      </w:r>
      <w:r>
        <w:rPr>
          <w:rFonts w:hint="eastAsia"/>
        </w:rPr>
        <w:t>15</w:t>
      </w:r>
      <w:r>
        <w:rPr>
          <w:rFonts w:hint="eastAsia"/>
        </w:rPr>
        <w:t>天。在此期间</w:t>
      </w:r>
      <w:r w:rsidR="00611FBB">
        <w:rPr>
          <w:rFonts w:hint="eastAsia"/>
        </w:rPr>
        <w:t>，</w:t>
      </w:r>
      <w:r>
        <w:rPr>
          <w:rFonts w:hint="eastAsia"/>
        </w:rPr>
        <w:t>警察用拳头和铁棍打他</w:t>
      </w:r>
      <w:r w:rsidR="00611FBB">
        <w:rPr>
          <w:rFonts w:hint="eastAsia"/>
        </w:rPr>
        <w:t>，</w:t>
      </w:r>
      <w:r>
        <w:rPr>
          <w:rFonts w:hint="eastAsia"/>
        </w:rPr>
        <w:t>并踢他。他行贿后获得释放。此后</w:t>
      </w:r>
      <w:r w:rsidR="00611FBB">
        <w:rPr>
          <w:rFonts w:hint="eastAsia"/>
        </w:rPr>
        <w:t>，</w:t>
      </w:r>
      <w:r>
        <w:rPr>
          <w:rFonts w:hint="eastAsia"/>
        </w:rPr>
        <w:t>他不敢再住在家里</w:t>
      </w:r>
      <w:r w:rsidR="00611FBB">
        <w:rPr>
          <w:rFonts w:hint="eastAsia"/>
        </w:rPr>
        <w:t>，</w:t>
      </w:r>
      <w:r>
        <w:rPr>
          <w:rFonts w:hint="eastAsia"/>
        </w:rPr>
        <w:t>而住在三个不同的地方。</w:t>
      </w:r>
    </w:p>
    <w:p w:rsidR="00C1704D" w:rsidRDefault="00C1704D" w:rsidP="00C1704D">
      <w:pPr>
        <w:rPr>
          <w:rFonts w:hint="eastAsia"/>
        </w:rPr>
      </w:pPr>
      <w:r>
        <w:rPr>
          <w:rFonts w:hint="eastAsia"/>
        </w:rPr>
        <w:tab/>
      </w:r>
      <w:r w:rsidR="00611FBB">
        <w:rPr>
          <w:rFonts w:hint="eastAsia"/>
        </w:rPr>
        <w:t>2.</w:t>
      </w:r>
      <w:r>
        <w:rPr>
          <w:rFonts w:hint="eastAsia"/>
        </w:rPr>
        <w:t>5</w:t>
      </w:r>
      <w:r>
        <w:t xml:space="preserve">  </w:t>
      </w:r>
      <w:r>
        <w:rPr>
          <w:rFonts w:hint="eastAsia"/>
        </w:rPr>
        <w:t>2000</w:t>
      </w:r>
      <w:r>
        <w:rPr>
          <w:rFonts w:hint="eastAsia"/>
        </w:rPr>
        <w:t>年</w:t>
      </w:r>
      <w:r>
        <w:rPr>
          <w:rFonts w:hint="eastAsia"/>
        </w:rPr>
        <w:t>2</w:t>
      </w:r>
      <w:r>
        <w:rPr>
          <w:rFonts w:hint="eastAsia"/>
        </w:rPr>
        <w:t>月</w:t>
      </w:r>
      <w:r w:rsidR="00611FBB">
        <w:rPr>
          <w:rFonts w:hint="eastAsia"/>
        </w:rPr>
        <w:t>，</w:t>
      </w:r>
      <w:r>
        <w:rPr>
          <w:rFonts w:hint="eastAsia"/>
        </w:rPr>
        <w:t>申诉人计划坐船回到</w:t>
      </w:r>
      <w:r>
        <w:t>Sond</w:t>
      </w:r>
      <w:r w:rsidR="00611FBB">
        <w:t xml:space="preserve">a, </w:t>
      </w:r>
      <w:r>
        <w:rPr>
          <w:rFonts w:hint="eastAsia"/>
        </w:rPr>
        <w:t>但一位邻居警告他说</w:t>
      </w:r>
      <w:r w:rsidR="00611FBB">
        <w:rPr>
          <w:rFonts w:hint="eastAsia"/>
        </w:rPr>
        <w:t>，</w:t>
      </w:r>
      <w:r>
        <w:rPr>
          <w:rFonts w:hint="eastAsia"/>
        </w:rPr>
        <w:t>她听说有两名人民联盟的支持者计划在港口用武器对付他。因此他回到达卡</w:t>
      </w:r>
      <w:r w:rsidR="00611FBB">
        <w:rPr>
          <w:rFonts w:hint="eastAsia"/>
        </w:rPr>
        <w:t>，</w:t>
      </w:r>
      <w:r>
        <w:rPr>
          <w:rFonts w:hint="eastAsia"/>
        </w:rPr>
        <w:t>在达卡呆了一段时间后前往</w:t>
      </w:r>
      <w:r>
        <w:t>Khulna</w:t>
      </w:r>
      <w:r>
        <w:rPr>
          <w:rFonts w:hint="eastAsia"/>
        </w:rPr>
        <w:t>。</w:t>
      </w:r>
    </w:p>
    <w:p w:rsidR="00C1704D" w:rsidRDefault="00C1704D" w:rsidP="00C1704D">
      <w:pPr>
        <w:rPr>
          <w:rFonts w:hint="eastAsia"/>
        </w:rPr>
      </w:pPr>
      <w:r>
        <w:rPr>
          <w:rFonts w:hint="eastAsia"/>
        </w:rPr>
        <w:tab/>
      </w:r>
      <w:r w:rsidR="00611FBB">
        <w:rPr>
          <w:rFonts w:hint="eastAsia"/>
        </w:rPr>
        <w:t>2.</w:t>
      </w:r>
      <w:r>
        <w:rPr>
          <w:rFonts w:hint="eastAsia"/>
        </w:rPr>
        <w:t>6</w:t>
      </w:r>
      <w:r>
        <w:t xml:space="preserve">  </w:t>
      </w:r>
      <w:r>
        <w:rPr>
          <w:rFonts w:hint="eastAsia"/>
        </w:rPr>
        <w:t>2000</w:t>
      </w:r>
      <w:r>
        <w:rPr>
          <w:rFonts w:hint="eastAsia"/>
        </w:rPr>
        <w:t>年</w:t>
      </w:r>
      <w:r>
        <w:rPr>
          <w:rFonts w:hint="eastAsia"/>
        </w:rPr>
        <w:t>8</w:t>
      </w:r>
      <w:r>
        <w:rPr>
          <w:rFonts w:hint="eastAsia"/>
        </w:rPr>
        <w:t>月</w:t>
      </w:r>
      <w:r w:rsidR="00611FBB">
        <w:rPr>
          <w:rFonts w:hint="eastAsia"/>
        </w:rPr>
        <w:t>，</w:t>
      </w:r>
      <w:r>
        <w:rPr>
          <w:rFonts w:hint="eastAsia"/>
        </w:rPr>
        <w:t>他到印度治疗他因</w:t>
      </w:r>
      <w:r>
        <w:rPr>
          <w:rFonts w:hint="eastAsia"/>
        </w:rPr>
        <w:t>1999</w:t>
      </w:r>
      <w:r>
        <w:rPr>
          <w:rFonts w:hint="eastAsia"/>
        </w:rPr>
        <w:t>的</w:t>
      </w:r>
      <w:r>
        <w:rPr>
          <w:rFonts w:hint="eastAsia"/>
        </w:rPr>
        <w:t>6</w:t>
      </w:r>
      <w:r>
        <w:rPr>
          <w:rFonts w:hint="eastAsia"/>
        </w:rPr>
        <w:t>月受虐待而遗留的创伤</w:t>
      </w:r>
      <w:r w:rsidR="00611FBB">
        <w:rPr>
          <w:rFonts w:hint="eastAsia"/>
        </w:rPr>
        <w:t>：</w:t>
      </w:r>
      <w:r>
        <w:rPr>
          <w:rFonts w:hint="eastAsia"/>
        </w:rPr>
        <w:t>呼吸困难、背疼。</w:t>
      </w:r>
      <w:r>
        <w:rPr>
          <w:rFonts w:hint="eastAsia"/>
        </w:rPr>
        <w:t>2000</w:t>
      </w:r>
      <w:r>
        <w:rPr>
          <w:rFonts w:hint="eastAsia"/>
        </w:rPr>
        <w:t>年</w:t>
      </w:r>
      <w:r>
        <w:rPr>
          <w:rFonts w:hint="eastAsia"/>
        </w:rPr>
        <w:t>10</w:t>
      </w:r>
      <w:r>
        <w:rPr>
          <w:rFonts w:hint="eastAsia"/>
        </w:rPr>
        <w:t>月</w:t>
      </w:r>
      <w:r w:rsidR="00611FBB">
        <w:rPr>
          <w:rFonts w:hint="eastAsia"/>
        </w:rPr>
        <w:t>，</w:t>
      </w:r>
      <w:r>
        <w:rPr>
          <w:rFonts w:hint="eastAsia"/>
        </w:rPr>
        <w:t>他回到孟加拉国时</w:t>
      </w:r>
      <w:r w:rsidR="00611FBB">
        <w:rPr>
          <w:rFonts w:hint="eastAsia"/>
        </w:rPr>
        <w:t>，</w:t>
      </w:r>
      <w:r>
        <w:rPr>
          <w:rFonts w:hint="eastAsia"/>
        </w:rPr>
        <w:t>他的家人告诉他</w:t>
      </w:r>
      <w:r w:rsidR="00611FBB">
        <w:rPr>
          <w:rFonts w:hint="eastAsia"/>
        </w:rPr>
        <w:t>，</w:t>
      </w:r>
      <w:r>
        <w:rPr>
          <w:rFonts w:hint="eastAsia"/>
        </w:rPr>
        <w:t>他被指控非法拥有武器和弹药、制造炸弹和进行反国家宣传。他还被指控违犯根据《公共安全法》规定的公共秩序和叛国等罪行。在当时的首相访问</w:t>
      </w:r>
      <w:r>
        <w:t>Shariatpur</w:t>
      </w:r>
      <w:r>
        <w:rPr>
          <w:rFonts w:hint="eastAsia"/>
        </w:rPr>
        <w:t>区时</w:t>
      </w:r>
      <w:r w:rsidR="00611FBB">
        <w:rPr>
          <w:rFonts w:hint="eastAsia"/>
        </w:rPr>
        <w:t>，</w:t>
      </w:r>
      <w:r>
        <w:rPr>
          <w:rFonts w:hint="eastAsia"/>
        </w:rPr>
        <w:t>警察在该区找到炸药</w:t>
      </w:r>
      <w:r w:rsidR="00611FBB">
        <w:rPr>
          <w:rFonts w:hint="eastAsia"/>
        </w:rPr>
        <w:t>，</w:t>
      </w:r>
      <w:r>
        <w:rPr>
          <w:rFonts w:hint="eastAsia"/>
        </w:rPr>
        <w:t>并把此处有炸药的责任推到申诉人身上。申诉人一直东躲西藏</w:t>
      </w:r>
      <w:r w:rsidR="00611FBB">
        <w:rPr>
          <w:rFonts w:hint="eastAsia"/>
        </w:rPr>
        <w:t>，</w:t>
      </w:r>
      <w:r>
        <w:rPr>
          <w:rFonts w:hint="eastAsia"/>
        </w:rPr>
        <w:t>直到</w:t>
      </w:r>
      <w:r>
        <w:rPr>
          <w:rFonts w:hint="eastAsia"/>
        </w:rPr>
        <w:t>2000</w:t>
      </w:r>
      <w:r>
        <w:rPr>
          <w:rFonts w:hint="eastAsia"/>
        </w:rPr>
        <w:t>年</w:t>
      </w:r>
      <w:r>
        <w:rPr>
          <w:rFonts w:hint="eastAsia"/>
        </w:rPr>
        <w:t>12</w:t>
      </w:r>
      <w:r>
        <w:rPr>
          <w:rFonts w:hint="eastAsia"/>
        </w:rPr>
        <w:t>月</w:t>
      </w:r>
      <w:r>
        <w:rPr>
          <w:rFonts w:hint="eastAsia"/>
        </w:rPr>
        <w:t>4</w:t>
      </w:r>
      <w:r>
        <w:rPr>
          <w:rFonts w:hint="eastAsia"/>
        </w:rPr>
        <w:t>日离开孟加拉国。</w:t>
      </w:r>
    </w:p>
    <w:p w:rsidR="00C1704D" w:rsidRDefault="00C1704D" w:rsidP="00C1704D">
      <w:pPr>
        <w:rPr>
          <w:rFonts w:hint="eastAsia"/>
        </w:rPr>
      </w:pPr>
      <w:r>
        <w:rPr>
          <w:rFonts w:hint="eastAsia"/>
        </w:rPr>
        <w:tab/>
      </w:r>
      <w:r w:rsidR="00611FBB">
        <w:rPr>
          <w:rFonts w:hint="eastAsia"/>
        </w:rPr>
        <w:t>2.</w:t>
      </w:r>
      <w:r>
        <w:rPr>
          <w:rFonts w:hint="eastAsia"/>
        </w:rPr>
        <w:t>7</w:t>
      </w:r>
      <w:r>
        <w:t xml:space="preserve">  </w:t>
      </w:r>
      <w:r>
        <w:rPr>
          <w:rFonts w:hint="eastAsia"/>
        </w:rPr>
        <w:t>2000</w:t>
      </w:r>
      <w:r>
        <w:rPr>
          <w:rFonts w:hint="eastAsia"/>
        </w:rPr>
        <w:t>年</w:t>
      </w:r>
      <w:r>
        <w:rPr>
          <w:rFonts w:hint="eastAsia"/>
        </w:rPr>
        <w:t>12</w:t>
      </w:r>
      <w:r>
        <w:rPr>
          <w:rFonts w:hint="eastAsia"/>
        </w:rPr>
        <w:t>月</w:t>
      </w:r>
      <w:r>
        <w:rPr>
          <w:rFonts w:hint="eastAsia"/>
        </w:rPr>
        <w:t>5</w:t>
      </w:r>
      <w:r>
        <w:rPr>
          <w:rFonts w:hint="eastAsia"/>
        </w:rPr>
        <w:t>日</w:t>
      </w:r>
      <w:r w:rsidR="00611FBB">
        <w:rPr>
          <w:rFonts w:hint="eastAsia"/>
        </w:rPr>
        <w:t>，</w:t>
      </w:r>
      <w:r>
        <w:rPr>
          <w:rFonts w:hint="eastAsia"/>
        </w:rPr>
        <w:t>申诉人进入瑞典</w:t>
      </w:r>
      <w:r w:rsidR="00611FBB">
        <w:rPr>
          <w:rFonts w:hint="eastAsia"/>
        </w:rPr>
        <w:t>，</w:t>
      </w:r>
      <w:r>
        <w:rPr>
          <w:rFonts w:hint="eastAsia"/>
        </w:rPr>
        <w:t>两天后申请庇护。他表示</w:t>
      </w:r>
      <w:r w:rsidR="00611FBB">
        <w:rPr>
          <w:rFonts w:hint="eastAsia"/>
        </w:rPr>
        <w:t>，</w:t>
      </w:r>
      <w:r>
        <w:rPr>
          <w:rFonts w:hint="eastAsia"/>
        </w:rPr>
        <w:t>如果他被迫返回孟加拉国</w:t>
      </w:r>
      <w:r w:rsidR="00611FBB">
        <w:rPr>
          <w:rFonts w:hint="eastAsia"/>
        </w:rPr>
        <w:t>，</w:t>
      </w:r>
      <w:r>
        <w:rPr>
          <w:rFonts w:hint="eastAsia"/>
        </w:rPr>
        <w:t>他将因假罪名而面临至少被判处</w:t>
      </w:r>
      <w:r>
        <w:rPr>
          <w:rFonts w:hint="eastAsia"/>
        </w:rPr>
        <w:t>15</w:t>
      </w:r>
      <w:r>
        <w:rPr>
          <w:rFonts w:hint="eastAsia"/>
        </w:rPr>
        <w:t>年徒刑的风险。他还表示</w:t>
      </w:r>
      <w:r w:rsidR="00611FBB">
        <w:rPr>
          <w:rFonts w:hint="eastAsia"/>
        </w:rPr>
        <w:t>，</w:t>
      </w:r>
      <w:r>
        <w:rPr>
          <w:rFonts w:hint="eastAsia"/>
        </w:rPr>
        <w:t>他还面临被警察逮捕</w:t>
      </w:r>
      <w:r w:rsidR="00611FBB">
        <w:rPr>
          <w:rFonts w:hint="eastAsia"/>
        </w:rPr>
        <w:t>，</w:t>
      </w:r>
      <w:r>
        <w:rPr>
          <w:rFonts w:hint="eastAsia"/>
        </w:rPr>
        <w:t>并遭警察虐待或酷刑及随后杀害</w:t>
      </w:r>
      <w:r w:rsidR="00611FBB">
        <w:rPr>
          <w:rFonts w:hint="eastAsia"/>
        </w:rPr>
        <w:t>，</w:t>
      </w:r>
      <w:r>
        <w:rPr>
          <w:rFonts w:hint="eastAsia"/>
        </w:rPr>
        <w:t>以及被人民联盟支持者处决的种种风险。申诉人向瑞典当局表示</w:t>
      </w:r>
      <w:r w:rsidR="00611FBB">
        <w:rPr>
          <w:rFonts w:hint="eastAsia"/>
        </w:rPr>
        <w:t>，</w:t>
      </w:r>
      <w:r>
        <w:rPr>
          <w:rFonts w:hint="eastAsia"/>
        </w:rPr>
        <w:t>他的健康状况很糟</w:t>
      </w:r>
      <w:r>
        <w:rPr>
          <w:rFonts w:hint="eastAsia"/>
          <w:spacing w:val="-50"/>
        </w:rPr>
        <w:t>―</w:t>
      </w:r>
      <w:r>
        <w:rPr>
          <w:rFonts w:hint="eastAsia"/>
        </w:rPr>
        <w:t>―他焦虑不安、睡眠不足、做恶梦、注意力难集中和头晕。他耳边老响起他遭受酷刑时的声音并听到他的儿子的哭叫声。他在受虐待之后感觉非常痛苦</w:t>
      </w:r>
      <w:r w:rsidR="00611FBB">
        <w:rPr>
          <w:rFonts w:hint="eastAsia"/>
        </w:rPr>
        <w:t>，</w:t>
      </w:r>
      <w:r>
        <w:rPr>
          <w:rFonts w:hint="eastAsia"/>
        </w:rPr>
        <w:t>连直着坐一会儿都困难。他还提交了医疗报告</w:t>
      </w:r>
      <w:r w:rsidR="00611FBB">
        <w:rPr>
          <w:rFonts w:hint="eastAsia"/>
        </w:rPr>
        <w:t>，</w:t>
      </w:r>
      <w:r>
        <w:rPr>
          <w:rFonts w:hint="eastAsia"/>
        </w:rPr>
        <w:t>报告称</w:t>
      </w:r>
      <w:r w:rsidR="00611FBB">
        <w:rPr>
          <w:rFonts w:hint="eastAsia"/>
        </w:rPr>
        <w:t>，</w:t>
      </w:r>
      <w:r>
        <w:rPr>
          <w:rFonts w:hint="eastAsia"/>
        </w:rPr>
        <w:t>他因焦虑而头疼、头晕、睡眠不足、有时呼吸有困难。申诉人还援引大赦国际和美国国务院的报告</w:t>
      </w:r>
      <w:r w:rsidR="00DF1A8C">
        <w:rPr>
          <w:vertAlign w:val="superscript"/>
        </w:rPr>
        <w:t>a</w:t>
      </w:r>
      <w:r w:rsidR="00BC12CF">
        <w:rPr>
          <w:vertAlign w:val="superscript"/>
        </w:rPr>
        <w:t xml:space="preserve"> </w:t>
      </w:r>
      <w:r w:rsidR="00611FBB">
        <w:rPr>
          <w:rFonts w:hint="eastAsia"/>
        </w:rPr>
        <w:t>，</w:t>
      </w:r>
      <w:r>
        <w:rPr>
          <w:rFonts w:hint="eastAsia"/>
        </w:rPr>
        <w:t>他声称</w:t>
      </w:r>
      <w:r w:rsidR="00611FBB">
        <w:rPr>
          <w:rFonts w:hint="eastAsia"/>
        </w:rPr>
        <w:t>，</w:t>
      </w:r>
      <w:r>
        <w:rPr>
          <w:rFonts w:hint="eastAsia"/>
        </w:rPr>
        <w:t>这些报告证明警察对活动分子和政治反对派施酷刑</w:t>
      </w:r>
      <w:r w:rsidR="00611FBB">
        <w:rPr>
          <w:rFonts w:hint="eastAsia"/>
        </w:rPr>
        <w:t>，</w:t>
      </w:r>
      <w:r>
        <w:rPr>
          <w:rFonts w:hint="eastAsia"/>
        </w:rPr>
        <w:t>以逼供情报和进行恐吓</w:t>
      </w:r>
      <w:r w:rsidR="00611FBB">
        <w:rPr>
          <w:rFonts w:hint="eastAsia"/>
        </w:rPr>
        <w:t>，</w:t>
      </w:r>
      <w:r>
        <w:rPr>
          <w:rFonts w:hint="eastAsia"/>
        </w:rPr>
        <w:t>往往得到行政部门的怂恿和支持。他还指出</w:t>
      </w:r>
      <w:r w:rsidR="00611FBB">
        <w:rPr>
          <w:rFonts w:hint="eastAsia"/>
        </w:rPr>
        <w:t>，</w:t>
      </w:r>
      <w:r>
        <w:rPr>
          <w:rFonts w:hint="eastAsia"/>
        </w:rPr>
        <w:t>犯有施酷刑罪的警察很少受到惩罚或被解雇。</w:t>
      </w:r>
    </w:p>
    <w:p w:rsidR="00C1704D" w:rsidRDefault="00C1704D" w:rsidP="00C1704D">
      <w:pPr>
        <w:rPr>
          <w:rFonts w:hint="eastAsia"/>
        </w:rPr>
      </w:pPr>
      <w:r>
        <w:rPr>
          <w:rFonts w:hint="eastAsia"/>
        </w:rPr>
        <w:tab/>
      </w:r>
      <w:r w:rsidR="00611FBB">
        <w:rPr>
          <w:rFonts w:hint="eastAsia"/>
        </w:rPr>
        <w:t>2.</w:t>
      </w:r>
      <w:r>
        <w:rPr>
          <w:rFonts w:hint="eastAsia"/>
        </w:rPr>
        <w:t>8</w:t>
      </w:r>
      <w:r>
        <w:t xml:space="preserve">  </w:t>
      </w:r>
      <w:r>
        <w:rPr>
          <w:rFonts w:hint="eastAsia"/>
        </w:rPr>
        <w:t>移民局</w:t>
      </w:r>
      <w:r>
        <w:rPr>
          <w:rFonts w:hint="eastAsia"/>
        </w:rPr>
        <w:t>2001</w:t>
      </w:r>
      <w:r>
        <w:rPr>
          <w:rFonts w:hint="eastAsia"/>
        </w:rPr>
        <w:t>年</w:t>
      </w:r>
      <w:r>
        <w:rPr>
          <w:rFonts w:hint="eastAsia"/>
        </w:rPr>
        <w:t>4</w:t>
      </w:r>
      <w:r>
        <w:rPr>
          <w:rFonts w:hint="eastAsia"/>
        </w:rPr>
        <w:t>月</w:t>
      </w:r>
      <w:r>
        <w:rPr>
          <w:rFonts w:hint="eastAsia"/>
        </w:rPr>
        <w:t>9</w:t>
      </w:r>
      <w:r>
        <w:rPr>
          <w:rFonts w:hint="eastAsia"/>
        </w:rPr>
        <w:t>日驳回他的申请</w:t>
      </w:r>
      <w:r w:rsidR="00611FBB">
        <w:rPr>
          <w:rFonts w:hint="eastAsia"/>
        </w:rPr>
        <w:t>，</w:t>
      </w:r>
      <w:r>
        <w:rPr>
          <w:rFonts w:hint="eastAsia"/>
        </w:rPr>
        <w:t>认为根据</w:t>
      </w:r>
      <w:r>
        <w:rPr>
          <w:rFonts w:hint="eastAsia"/>
        </w:rPr>
        <w:t>1951</w:t>
      </w:r>
      <w:r>
        <w:rPr>
          <w:rFonts w:hint="eastAsia"/>
        </w:rPr>
        <w:t>年《关于难民地位的公约》和</w:t>
      </w:r>
      <w:r>
        <w:rPr>
          <w:rFonts w:hint="eastAsia"/>
        </w:rPr>
        <w:t>1989</w:t>
      </w:r>
      <w:r>
        <w:rPr>
          <w:rFonts w:hint="eastAsia"/>
        </w:rPr>
        <w:t>年瑞典《外侨法》</w:t>
      </w:r>
      <w:r w:rsidR="00611FBB">
        <w:rPr>
          <w:rFonts w:hint="eastAsia"/>
        </w:rPr>
        <w:t>，</w:t>
      </w:r>
      <w:r>
        <w:rPr>
          <w:rFonts w:hint="eastAsia"/>
        </w:rPr>
        <w:t>申诉人不能被视为难民。第一</w:t>
      </w:r>
      <w:r w:rsidR="00611FBB">
        <w:rPr>
          <w:rFonts w:hint="eastAsia"/>
        </w:rPr>
        <w:t>，</w:t>
      </w:r>
      <w:r>
        <w:rPr>
          <w:rFonts w:hint="eastAsia"/>
        </w:rPr>
        <w:t>移民局认为</w:t>
      </w:r>
      <w:r w:rsidR="00611FBB">
        <w:rPr>
          <w:rFonts w:hint="eastAsia"/>
        </w:rPr>
        <w:t>，</w:t>
      </w:r>
      <w:r>
        <w:rPr>
          <w:rFonts w:hint="eastAsia"/>
        </w:rPr>
        <w:t>申诉人没有因其政治活动而受倒孟加拉国当局的任何威胁</w:t>
      </w:r>
      <w:r w:rsidR="00611FBB">
        <w:rPr>
          <w:rFonts w:hint="eastAsia"/>
        </w:rPr>
        <w:t>，</w:t>
      </w:r>
      <w:r>
        <w:rPr>
          <w:rFonts w:hint="eastAsia"/>
        </w:rPr>
        <w:t>因为自由党是一个合法的政党</w:t>
      </w:r>
      <w:r w:rsidR="00611FBB">
        <w:rPr>
          <w:rFonts w:hint="eastAsia"/>
        </w:rPr>
        <w:t>；</w:t>
      </w:r>
      <w:r>
        <w:rPr>
          <w:rFonts w:hint="eastAsia"/>
        </w:rPr>
        <w:t>他从事的政治活动是较低一级的活动</w:t>
      </w:r>
      <w:r w:rsidR="00611FBB">
        <w:rPr>
          <w:rFonts w:hint="eastAsia"/>
        </w:rPr>
        <w:t>，</w:t>
      </w:r>
      <w:r>
        <w:rPr>
          <w:rFonts w:hint="eastAsia"/>
        </w:rPr>
        <w:t>是允许的。第二</w:t>
      </w:r>
      <w:r w:rsidR="00611FBB">
        <w:rPr>
          <w:rFonts w:hint="eastAsia"/>
        </w:rPr>
        <w:t>，</w:t>
      </w:r>
      <w:r>
        <w:rPr>
          <w:rFonts w:hint="eastAsia"/>
        </w:rPr>
        <w:t>移民局不相信申诉人关于自己被指控的罪行的陈述</w:t>
      </w:r>
      <w:r w:rsidR="00611FBB">
        <w:rPr>
          <w:rFonts w:hint="eastAsia"/>
        </w:rPr>
        <w:t>，</w:t>
      </w:r>
      <w:r>
        <w:rPr>
          <w:rFonts w:hint="eastAsia"/>
        </w:rPr>
        <w:t>因为如果他被指控犯有多项新、老罪行的话</w:t>
      </w:r>
      <w:r w:rsidR="00611FBB">
        <w:rPr>
          <w:rFonts w:hint="eastAsia"/>
        </w:rPr>
        <w:t>，</w:t>
      </w:r>
      <w:r>
        <w:rPr>
          <w:rFonts w:hint="eastAsia"/>
        </w:rPr>
        <w:t>怎能被放出来</w:t>
      </w:r>
      <w:r w:rsidR="00611FBB">
        <w:rPr>
          <w:rFonts w:hint="eastAsia"/>
        </w:rPr>
        <w:t>，</w:t>
      </w:r>
      <w:r>
        <w:rPr>
          <w:rFonts w:hint="eastAsia"/>
        </w:rPr>
        <w:t>这是无法令人相信的</w:t>
      </w:r>
      <w:r w:rsidR="00611FBB">
        <w:rPr>
          <w:rFonts w:hint="eastAsia"/>
        </w:rPr>
        <w:t>，</w:t>
      </w:r>
      <w:r>
        <w:rPr>
          <w:rFonts w:hint="eastAsia"/>
        </w:rPr>
        <w:t>即使行贿也是如此。移民局还指出</w:t>
      </w:r>
      <w:r w:rsidR="00611FBB">
        <w:rPr>
          <w:rFonts w:hint="eastAsia"/>
        </w:rPr>
        <w:t>，</w:t>
      </w:r>
      <w:r>
        <w:rPr>
          <w:rFonts w:hint="eastAsia"/>
        </w:rPr>
        <w:t>申诉人尽管被指控犯有各种罪行</w:t>
      </w:r>
      <w:r w:rsidR="00611FBB">
        <w:rPr>
          <w:rFonts w:hint="eastAsia"/>
        </w:rPr>
        <w:t>，</w:t>
      </w:r>
      <w:r>
        <w:rPr>
          <w:rFonts w:hint="eastAsia"/>
        </w:rPr>
        <w:t>但却领到一本</w:t>
      </w:r>
      <w:r>
        <w:rPr>
          <w:rFonts w:hint="eastAsia"/>
        </w:rPr>
        <w:t>2000</w:t>
      </w:r>
      <w:r>
        <w:rPr>
          <w:rFonts w:hint="eastAsia"/>
        </w:rPr>
        <w:t>年</w:t>
      </w:r>
      <w:r>
        <w:rPr>
          <w:rFonts w:hint="eastAsia"/>
        </w:rPr>
        <w:t>8</w:t>
      </w:r>
      <w:r>
        <w:rPr>
          <w:rFonts w:hint="eastAsia"/>
        </w:rPr>
        <w:t>月</w:t>
      </w:r>
      <w:r>
        <w:rPr>
          <w:rFonts w:hint="eastAsia"/>
        </w:rPr>
        <w:t>14</w:t>
      </w:r>
      <w:r>
        <w:rPr>
          <w:rFonts w:hint="eastAsia"/>
        </w:rPr>
        <w:t>日签发的护照。第三</w:t>
      </w:r>
      <w:r w:rsidR="00611FBB">
        <w:rPr>
          <w:rFonts w:hint="eastAsia"/>
        </w:rPr>
        <w:t>，</w:t>
      </w:r>
      <w:r>
        <w:rPr>
          <w:rFonts w:hint="eastAsia"/>
        </w:rPr>
        <w:t>移民局认为</w:t>
      </w:r>
      <w:r w:rsidR="00611FBB">
        <w:rPr>
          <w:rFonts w:hint="eastAsia"/>
        </w:rPr>
        <w:t>，</w:t>
      </w:r>
      <w:r>
        <w:rPr>
          <w:rFonts w:hint="eastAsia"/>
        </w:rPr>
        <w:t>申诉人有机会通过孟加拉国的法律程序</w:t>
      </w:r>
      <w:r w:rsidR="00611FBB">
        <w:rPr>
          <w:rFonts w:hint="eastAsia"/>
        </w:rPr>
        <w:t>，</w:t>
      </w:r>
      <w:r>
        <w:rPr>
          <w:rFonts w:hint="eastAsia"/>
        </w:rPr>
        <w:t>要求对其案件加以复审</w:t>
      </w:r>
      <w:r w:rsidR="00611FBB">
        <w:rPr>
          <w:rFonts w:hint="eastAsia"/>
        </w:rPr>
        <w:t>，</w:t>
      </w:r>
      <w:r>
        <w:rPr>
          <w:rFonts w:hint="eastAsia"/>
        </w:rPr>
        <w:t>这些法律程序可以被视为适当而公正的。</w:t>
      </w:r>
    </w:p>
    <w:p w:rsidR="00C1704D" w:rsidRDefault="00C1704D" w:rsidP="00C1704D">
      <w:pPr>
        <w:rPr>
          <w:rFonts w:hint="eastAsia"/>
        </w:rPr>
      </w:pPr>
      <w:r>
        <w:rPr>
          <w:rFonts w:hint="eastAsia"/>
        </w:rPr>
        <w:tab/>
      </w:r>
      <w:r w:rsidR="00611FBB">
        <w:rPr>
          <w:rFonts w:hint="eastAsia"/>
        </w:rPr>
        <w:t>2.</w:t>
      </w:r>
      <w:r>
        <w:rPr>
          <w:rFonts w:hint="eastAsia"/>
        </w:rPr>
        <w:t>9</w:t>
      </w:r>
      <w:r>
        <w:t xml:space="preserve">  </w:t>
      </w:r>
      <w:r>
        <w:rPr>
          <w:rFonts w:hint="eastAsia"/>
        </w:rPr>
        <w:t>移民局还认为</w:t>
      </w:r>
      <w:r w:rsidR="00611FBB">
        <w:rPr>
          <w:rFonts w:hint="eastAsia"/>
        </w:rPr>
        <w:t>，</w:t>
      </w:r>
      <w:r>
        <w:rPr>
          <w:rFonts w:hint="eastAsia"/>
        </w:rPr>
        <w:t>根据《外侨法》申诉人不能被认为是需要保护的人</w:t>
      </w:r>
      <w:r w:rsidR="00611FBB">
        <w:rPr>
          <w:rFonts w:hint="eastAsia"/>
        </w:rPr>
        <w:t>，</w:t>
      </w:r>
      <w:r>
        <w:rPr>
          <w:rFonts w:hint="eastAsia"/>
        </w:rPr>
        <w:t>因为他</w:t>
      </w:r>
      <w:r>
        <w:rPr>
          <w:rFonts w:hint="eastAsia"/>
        </w:rPr>
        <w:t>1997</w:t>
      </w:r>
      <w:r>
        <w:rPr>
          <w:rFonts w:hint="eastAsia"/>
        </w:rPr>
        <w:t>年</w:t>
      </w:r>
      <w:r>
        <w:rPr>
          <w:rFonts w:hint="eastAsia"/>
        </w:rPr>
        <w:t>8</w:t>
      </w:r>
      <w:r>
        <w:rPr>
          <w:rFonts w:hint="eastAsia"/>
        </w:rPr>
        <w:t>月和</w:t>
      </w:r>
      <w:r>
        <w:rPr>
          <w:rFonts w:hint="eastAsia"/>
        </w:rPr>
        <w:t>1999</w:t>
      </w:r>
      <w:r>
        <w:rPr>
          <w:rFonts w:hint="eastAsia"/>
        </w:rPr>
        <w:t>年</w:t>
      </w:r>
      <w:r>
        <w:rPr>
          <w:rFonts w:hint="eastAsia"/>
        </w:rPr>
        <w:t>6</w:t>
      </w:r>
      <w:r>
        <w:rPr>
          <w:rFonts w:hint="eastAsia"/>
        </w:rPr>
        <w:t>月受到的虐待是孟加拉国政府或当局不允许的</w:t>
      </w:r>
      <w:r w:rsidR="00611FBB">
        <w:rPr>
          <w:rFonts w:hint="eastAsia"/>
        </w:rPr>
        <w:t>，</w:t>
      </w:r>
      <w:r>
        <w:rPr>
          <w:rFonts w:hint="eastAsia"/>
        </w:rPr>
        <w:t>而是自认自行执法的个别警察施加的残酷行为。移民局也以相同的理由看待人民联盟支持者施加的虐待行为。最后</w:t>
      </w:r>
      <w:r w:rsidR="00611FBB">
        <w:rPr>
          <w:rFonts w:hint="eastAsia"/>
        </w:rPr>
        <w:t>，</w:t>
      </w:r>
      <w:r>
        <w:rPr>
          <w:rFonts w:hint="eastAsia"/>
        </w:rPr>
        <w:t>移民局认为申诉人无权以人道主义理由取得瑞典居留证。</w:t>
      </w:r>
    </w:p>
    <w:p w:rsidR="00C1704D" w:rsidRDefault="00C1704D" w:rsidP="00C1704D">
      <w:pPr>
        <w:rPr>
          <w:rFonts w:hint="eastAsia"/>
        </w:rPr>
      </w:pPr>
      <w:r>
        <w:rPr>
          <w:rFonts w:hint="eastAsia"/>
        </w:rPr>
        <w:tab/>
      </w:r>
      <w:r w:rsidR="00611FBB">
        <w:rPr>
          <w:rFonts w:hint="eastAsia"/>
        </w:rPr>
        <w:t>2.</w:t>
      </w:r>
      <w:r>
        <w:rPr>
          <w:rFonts w:hint="eastAsia"/>
        </w:rPr>
        <w:t>10</w:t>
      </w:r>
      <w:r>
        <w:t xml:space="preserve">  </w:t>
      </w:r>
      <w:r>
        <w:rPr>
          <w:rFonts w:hint="eastAsia"/>
        </w:rPr>
        <w:t>申诉人在向外侨上诉局提出的上诉中</w:t>
      </w:r>
      <w:r w:rsidR="00611FBB">
        <w:rPr>
          <w:rFonts w:hint="eastAsia"/>
        </w:rPr>
        <w:t>，</w:t>
      </w:r>
      <w:r>
        <w:rPr>
          <w:rFonts w:hint="eastAsia"/>
        </w:rPr>
        <w:t>提到了瑞典医生所下的结论。其中一位所下的结论是</w:t>
      </w:r>
      <w:r w:rsidR="00611FBB">
        <w:rPr>
          <w:rFonts w:hint="eastAsia"/>
        </w:rPr>
        <w:t>，</w:t>
      </w:r>
      <w:r>
        <w:rPr>
          <w:rFonts w:hint="eastAsia"/>
        </w:rPr>
        <w:t>警察</w:t>
      </w:r>
      <w:r>
        <w:rPr>
          <w:rFonts w:hint="eastAsia"/>
        </w:rPr>
        <w:t>1997</w:t>
      </w:r>
      <w:r>
        <w:rPr>
          <w:rFonts w:hint="eastAsia"/>
        </w:rPr>
        <w:t>年和</w:t>
      </w:r>
      <w:r>
        <w:rPr>
          <w:rFonts w:hint="eastAsia"/>
        </w:rPr>
        <w:t>1999</w:t>
      </w:r>
      <w:r>
        <w:rPr>
          <w:rFonts w:hint="eastAsia"/>
        </w:rPr>
        <w:t>年两次对申诉人施加以下酷刑</w:t>
      </w:r>
      <w:r w:rsidR="00611FBB">
        <w:rPr>
          <w:rFonts w:hint="eastAsia"/>
        </w:rPr>
        <w:t>：</w:t>
      </w:r>
      <w:r>
        <w:rPr>
          <w:rFonts w:hint="eastAsia"/>
        </w:rPr>
        <w:t>用拳头和武器等钝器打击</w:t>
      </w:r>
      <w:r w:rsidR="00611FBB">
        <w:rPr>
          <w:rFonts w:hint="eastAsia"/>
        </w:rPr>
        <w:t>；</w:t>
      </w:r>
      <w:r>
        <w:rPr>
          <w:rFonts w:hint="eastAsia"/>
        </w:rPr>
        <w:t>用刀子和玻璃刺伤</w:t>
      </w:r>
      <w:r w:rsidR="00611FBB">
        <w:rPr>
          <w:rFonts w:hint="eastAsia"/>
        </w:rPr>
        <w:t>；</w:t>
      </w:r>
      <w:r>
        <w:rPr>
          <w:rFonts w:hint="eastAsia"/>
        </w:rPr>
        <w:t>用烧热的铁管烙</w:t>
      </w:r>
      <w:r w:rsidR="00611FBB">
        <w:rPr>
          <w:rFonts w:hint="eastAsia"/>
        </w:rPr>
        <w:t>；</w:t>
      </w:r>
      <w:r>
        <w:rPr>
          <w:rFonts w:hint="eastAsia"/>
        </w:rPr>
        <w:t>用警棍打脚底</w:t>
      </w:r>
      <w:r w:rsidR="00611FBB">
        <w:rPr>
          <w:rFonts w:hint="eastAsia"/>
        </w:rPr>
        <w:t>；</w:t>
      </w:r>
      <w:r>
        <w:rPr>
          <w:rFonts w:hint="eastAsia"/>
        </w:rPr>
        <w:t>吊在房顶上</w:t>
      </w:r>
      <w:r w:rsidR="00611FBB">
        <w:rPr>
          <w:rFonts w:hint="eastAsia"/>
        </w:rPr>
        <w:t>；</w:t>
      </w:r>
      <w:r>
        <w:rPr>
          <w:rFonts w:hint="eastAsia"/>
        </w:rPr>
        <w:t>电击太阳穴</w:t>
      </w:r>
      <w:r w:rsidR="00611FBB">
        <w:rPr>
          <w:rFonts w:hint="eastAsia"/>
        </w:rPr>
        <w:t>；</w:t>
      </w:r>
      <w:r>
        <w:rPr>
          <w:rFonts w:hint="eastAsia"/>
        </w:rPr>
        <w:t>将头部按在水桶里水中和往他鼻子里灌水</w:t>
      </w:r>
      <w:r w:rsidR="00611FBB">
        <w:rPr>
          <w:rFonts w:hint="eastAsia"/>
        </w:rPr>
        <w:t>，</w:t>
      </w:r>
      <w:r>
        <w:rPr>
          <w:rFonts w:hint="eastAsia"/>
        </w:rPr>
        <w:t>试图让他窒息</w:t>
      </w:r>
      <w:r w:rsidR="00611FBB">
        <w:rPr>
          <w:rFonts w:hint="eastAsia"/>
        </w:rPr>
        <w:t>；</w:t>
      </w:r>
      <w:r>
        <w:rPr>
          <w:rFonts w:hint="eastAsia"/>
        </w:rPr>
        <w:t>用灌有毒药的注射器和枪对着他的头</w:t>
      </w:r>
      <w:r w:rsidR="00611FBB">
        <w:rPr>
          <w:rFonts w:hint="eastAsia"/>
        </w:rPr>
        <w:t>，</w:t>
      </w:r>
      <w:r>
        <w:rPr>
          <w:rFonts w:hint="eastAsia"/>
        </w:rPr>
        <w:t>威胁说要申诉人的命。医生认为申诉人的身体上受到永久性损害</w:t>
      </w:r>
      <w:r w:rsidR="00611FBB">
        <w:rPr>
          <w:rFonts w:hint="eastAsia"/>
        </w:rPr>
        <w:t>，</w:t>
      </w:r>
      <w:r>
        <w:rPr>
          <w:rFonts w:hint="eastAsia"/>
        </w:rPr>
        <w:t>具体表现为慢性头痛、腰部疼痛、左脸丧失感觉、全身左半部有时虚弱、突然眩晕。第二名医生证明</w:t>
      </w:r>
      <w:r w:rsidR="00611FBB">
        <w:rPr>
          <w:rFonts w:hint="eastAsia"/>
        </w:rPr>
        <w:t>，</w:t>
      </w:r>
      <w:r>
        <w:rPr>
          <w:rFonts w:hint="eastAsia"/>
        </w:rPr>
        <w:t>申诉人自</w:t>
      </w:r>
      <w:r>
        <w:rPr>
          <w:rFonts w:hint="eastAsia"/>
        </w:rPr>
        <w:t>2001</w:t>
      </w:r>
      <w:r>
        <w:rPr>
          <w:rFonts w:hint="eastAsia"/>
        </w:rPr>
        <w:t>年</w:t>
      </w:r>
      <w:r>
        <w:rPr>
          <w:rFonts w:hint="eastAsia"/>
        </w:rPr>
        <w:t>1</w:t>
      </w:r>
      <w:r>
        <w:rPr>
          <w:rFonts w:hint="eastAsia"/>
        </w:rPr>
        <w:t>月</w:t>
      </w:r>
      <w:r>
        <w:rPr>
          <w:rFonts w:hint="eastAsia"/>
        </w:rPr>
        <w:t>8</w:t>
      </w:r>
      <w:r>
        <w:rPr>
          <w:rFonts w:hint="eastAsia"/>
        </w:rPr>
        <w:t>日起在瑞典接受治疗</w:t>
      </w:r>
      <w:r w:rsidR="00611FBB">
        <w:rPr>
          <w:rFonts w:hint="eastAsia"/>
        </w:rPr>
        <w:t>，</w:t>
      </w:r>
      <w:r>
        <w:rPr>
          <w:rFonts w:hint="eastAsia"/>
        </w:rPr>
        <w:t>当时他与</w:t>
      </w:r>
      <w:r>
        <w:t>Östhamma</w:t>
      </w:r>
      <w:r>
        <w:rPr>
          <w:rFonts w:hint="eastAsia"/>
        </w:rPr>
        <w:t>r</w:t>
      </w:r>
      <w:r>
        <w:rPr>
          <w:rFonts w:hint="eastAsia"/>
        </w:rPr>
        <w:t>医院联系</w:t>
      </w:r>
      <w:r w:rsidR="00611FBB">
        <w:rPr>
          <w:rFonts w:hint="eastAsia"/>
        </w:rPr>
        <w:t>，</w:t>
      </w:r>
      <w:r>
        <w:rPr>
          <w:rFonts w:hint="eastAsia"/>
        </w:rPr>
        <w:t>并被诊断患有焦虑不安症。申诉人还于</w:t>
      </w:r>
      <w:r>
        <w:rPr>
          <w:rFonts w:hint="eastAsia"/>
        </w:rPr>
        <w:t>2001</w:t>
      </w:r>
      <w:r>
        <w:rPr>
          <w:rFonts w:hint="eastAsia"/>
        </w:rPr>
        <w:t>年</w:t>
      </w:r>
      <w:r>
        <w:rPr>
          <w:rFonts w:hint="eastAsia"/>
        </w:rPr>
        <w:t>1</w:t>
      </w:r>
      <w:r>
        <w:rPr>
          <w:rFonts w:hint="eastAsia"/>
        </w:rPr>
        <w:t>月和</w:t>
      </w:r>
      <w:r>
        <w:rPr>
          <w:rFonts w:hint="eastAsia"/>
        </w:rPr>
        <w:t>4</w:t>
      </w:r>
      <w:r>
        <w:rPr>
          <w:rFonts w:hint="eastAsia"/>
        </w:rPr>
        <w:t>月与其他诊所联系。根据这些诊所的证明</w:t>
      </w:r>
      <w:r w:rsidR="00611FBB">
        <w:rPr>
          <w:rFonts w:hint="eastAsia"/>
        </w:rPr>
        <w:t>，</w:t>
      </w:r>
      <w:r>
        <w:rPr>
          <w:rFonts w:hint="eastAsia"/>
        </w:rPr>
        <w:t>申诉人的症状特征是</w:t>
      </w:r>
      <w:r w:rsidR="00611FBB">
        <w:rPr>
          <w:rFonts w:hint="eastAsia"/>
        </w:rPr>
        <w:t>：</w:t>
      </w:r>
      <w:r>
        <w:rPr>
          <w:rFonts w:hint="eastAsia"/>
        </w:rPr>
        <w:t>总有被人跟踪的感觉</w:t>
      </w:r>
      <w:r w:rsidR="00611FBB">
        <w:rPr>
          <w:rFonts w:hint="eastAsia"/>
        </w:rPr>
        <w:t>；</w:t>
      </w:r>
      <w:r>
        <w:rPr>
          <w:rFonts w:hint="eastAsia"/>
        </w:rPr>
        <w:t>害怕、很难对人产生信任感</w:t>
      </w:r>
      <w:r w:rsidR="00611FBB">
        <w:rPr>
          <w:rFonts w:hint="eastAsia"/>
        </w:rPr>
        <w:t>；</w:t>
      </w:r>
      <w:r>
        <w:rPr>
          <w:rFonts w:hint="eastAsia"/>
        </w:rPr>
        <w:t>一看到警车就感到不舒服等身体症状</w:t>
      </w:r>
      <w:r w:rsidR="00611FBB">
        <w:rPr>
          <w:rFonts w:hint="eastAsia"/>
        </w:rPr>
        <w:t>；</w:t>
      </w:r>
      <w:r>
        <w:rPr>
          <w:rFonts w:hint="eastAsia"/>
        </w:rPr>
        <w:t>一想起酷刑就浑身发痛</w:t>
      </w:r>
      <w:r w:rsidR="00611FBB">
        <w:rPr>
          <w:rFonts w:hint="eastAsia"/>
        </w:rPr>
        <w:t>；</w:t>
      </w:r>
      <w:r>
        <w:rPr>
          <w:rFonts w:hint="eastAsia"/>
        </w:rPr>
        <w:t>睡眠不足</w:t>
      </w:r>
      <w:r w:rsidR="00611FBB">
        <w:rPr>
          <w:rFonts w:hint="eastAsia"/>
        </w:rPr>
        <w:t>；</w:t>
      </w:r>
      <w:r>
        <w:rPr>
          <w:rFonts w:hint="eastAsia"/>
        </w:rPr>
        <w:t>做恶梦</w:t>
      </w:r>
      <w:r w:rsidR="00611FBB">
        <w:rPr>
          <w:rFonts w:hint="eastAsia"/>
        </w:rPr>
        <w:t>；</w:t>
      </w:r>
      <w:r>
        <w:rPr>
          <w:rFonts w:hint="eastAsia"/>
        </w:rPr>
        <w:t>会突然走神。申诉人还承认有自杀的念头。该名医生认为</w:t>
      </w:r>
      <w:r w:rsidR="00611FBB">
        <w:rPr>
          <w:rFonts w:hint="eastAsia"/>
        </w:rPr>
        <w:t>，</w:t>
      </w:r>
      <w:r>
        <w:rPr>
          <w:rFonts w:hint="eastAsia"/>
        </w:rPr>
        <w:t>做出创伤后精神紧张症的诊断十有八九是正确的</w:t>
      </w:r>
      <w:r w:rsidR="00611FBB">
        <w:rPr>
          <w:rFonts w:hint="eastAsia"/>
        </w:rPr>
        <w:t>，</w:t>
      </w:r>
      <w:r>
        <w:rPr>
          <w:rFonts w:hint="eastAsia"/>
        </w:rPr>
        <w:t>而且该病例可认为是“因极度艰难的经历引起的精神病”。该名医生还认为</w:t>
      </w:r>
      <w:r w:rsidR="00611FBB">
        <w:rPr>
          <w:rFonts w:hint="eastAsia"/>
        </w:rPr>
        <w:t>，</w:t>
      </w:r>
      <w:r>
        <w:rPr>
          <w:rFonts w:hint="eastAsia"/>
        </w:rPr>
        <w:t>有信息表明申诉人有自杀倾向。还有一名医生的报告确认</w:t>
      </w:r>
      <w:r w:rsidR="00611FBB">
        <w:rPr>
          <w:rFonts w:hint="eastAsia"/>
        </w:rPr>
        <w:t>，</w:t>
      </w:r>
      <w:r>
        <w:rPr>
          <w:rFonts w:hint="eastAsia"/>
        </w:rPr>
        <w:t>自</w:t>
      </w:r>
      <w:r>
        <w:rPr>
          <w:rFonts w:hint="eastAsia"/>
        </w:rPr>
        <w:t>2001</w:t>
      </w:r>
      <w:r>
        <w:rPr>
          <w:rFonts w:hint="eastAsia"/>
        </w:rPr>
        <w:t>年</w:t>
      </w:r>
      <w:r>
        <w:rPr>
          <w:rFonts w:hint="eastAsia"/>
        </w:rPr>
        <w:t>7</w:t>
      </w:r>
      <w:r>
        <w:rPr>
          <w:rFonts w:hint="eastAsia"/>
        </w:rPr>
        <w:t>月</w:t>
      </w:r>
      <w:r>
        <w:rPr>
          <w:rFonts w:hint="eastAsia"/>
        </w:rPr>
        <w:t>11</w:t>
      </w:r>
      <w:r>
        <w:rPr>
          <w:rFonts w:hint="eastAsia"/>
        </w:rPr>
        <w:t>日以来</w:t>
      </w:r>
      <w:r w:rsidR="00611FBB">
        <w:rPr>
          <w:rFonts w:hint="eastAsia"/>
        </w:rPr>
        <w:t>，</w:t>
      </w:r>
      <w:r>
        <w:rPr>
          <w:rFonts w:hint="eastAsia"/>
        </w:rPr>
        <w:t>经另一诊所以及</w:t>
      </w:r>
      <w:r>
        <w:t>St. Göran</w:t>
      </w:r>
      <w:r>
        <w:rPr>
          <w:rFonts w:hint="eastAsia"/>
        </w:rPr>
        <w:t>医院的精神病诊所的推荐</w:t>
      </w:r>
      <w:r w:rsidR="00611FBB">
        <w:rPr>
          <w:rFonts w:hint="eastAsia"/>
        </w:rPr>
        <w:t>，</w:t>
      </w:r>
      <w:r>
        <w:rPr>
          <w:rFonts w:hint="eastAsia"/>
        </w:rPr>
        <w:t>到她的诊所看病。申诉人被诊断患有忧郁症和创伤后精神紧张症</w:t>
      </w:r>
      <w:r w:rsidR="00611FBB">
        <w:rPr>
          <w:rFonts w:hint="eastAsia"/>
        </w:rPr>
        <w:t>，</w:t>
      </w:r>
      <w:r>
        <w:rPr>
          <w:rFonts w:hint="eastAsia"/>
        </w:rPr>
        <w:t>这些症状主要是因在孟加拉国所受的迫害和酷刑引起的。第四名医生</w:t>
      </w:r>
      <w:r>
        <w:rPr>
          <w:rFonts w:hint="eastAsia"/>
          <w:spacing w:val="-50"/>
        </w:rPr>
        <w:t>―</w:t>
      </w:r>
      <w:r>
        <w:rPr>
          <w:rFonts w:hint="eastAsia"/>
        </w:rPr>
        <w:t>―一名精神病医生</w:t>
      </w:r>
      <w:r>
        <w:rPr>
          <w:rFonts w:hint="eastAsia"/>
          <w:spacing w:val="-50"/>
        </w:rPr>
        <w:t>―</w:t>
      </w:r>
      <w:r>
        <w:rPr>
          <w:rFonts w:hint="eastAsia"/>
        </w:rPr>
        <w:t>―确认了这一诊断</w:t>
      </w:r>
      <w:r w:rsidR="00611FBB">
        <w:rPr>
          <w:rFonts w:hint="eastAsia"/>
        </w:rPr>
        <w:t>，</w:t>
      </w:r>
      <w:r>
        <w:rPr>
          <w:rFonts w:hint="eastAsia"/>
        </w:rPr>
        <w:t>认为申诉人表现出强烈的焦虑感、脑中重现酷刑场景的幻象、总是处于多动和压抑的状态、注意力很难集中。申诉人坚持要求外侨上诉局专门指定一名医生对本案的医疗证据加以审查。</w:t>
      </w:r>
      <w:r>
        <w:rPr>
          <w:rFonts w:hint="eastAsia"/>
        </w:rPr>
        <w:t>2002</w:t>
      </w:r>
      <w:r>
        <w:rPr>
          <w:rFonts w:hint="eastAsia"/>
        </w:rPr>
        <w:t>年</w:t>
      </w:r>
      <w:r>
        <w:rPr>
          <w:rFonts w:hint="eastAsia"/>
        </w:rPr>
        <w:t>5</w:t>
      </w:r>
      <w:r>
        <w:rPr>
          <w:rFonts w:hint="eastAsia"/>
        </w:rPr>
        <w:t>月</w:t>
      </w:r>
      <w:r>
        <w:rPr>
          <w:rFonts w:hint="eastAsia"/>
        </w:rPr>
        <w:t>23</w:t>
      </w:r>
      <w:r>
        <w:rPr>
          <w:rFonts w:hint="eastAsia"/>
        </w:rPr>
        <w:t>日</w:t>
      </w:r>
      <w:r w:rsidR="00611FBB">
        <w:rPr>
          <w:rFonts w:hint="eastAsia"/>
        </w:rPr>
        <w:t>，</w:t>
      </w:r>
      <w:r>
        <w:rPr>
          <w:rFonts w:hint="eastAsia"/>
        </w:rPr>
        <w:t>上诉局决定驳回申请</w:t>
      </w:r>
      <w:r w:rsidR="00611FBB">
        <w:rPr>
          <w:rFonts w:hint="eastAsia"/>
        </w:rPr>
        <w:t>，</w:t>
      </w:r>
      <w:r>
        <w:rPr>
          <w:rFonts w:hint="eastAsia"/>
        </w:rPr>
        <w:t>而且没有对该决定提供任何理由。</w:t>
      </w:r>
    </w:p>
    <w:p w:rsidR="00C1704D" w:rsidRDefault="00C1704D" w:rsidP="00C1704D">
      <w:pPr>
        <w:rPr>
          <w:rFonts w:hint="eastAsia"/>
        </w:rPr>
      </w:pPr>
      <w:r>
        <w:rPr>
          <w:rFonts w:hint="eastAsia"/>
        </w:rPr>
        <w:tab/>
      </w:r>
      <w:r w:rsidR="00611FBB">
        <w:rPr>
          <w:rFonts w:hint="eastAsia"/>
        </w:rPr>
        <w:t>2.</w:t>
      </w:r>
      <w:r>
        <w:rPr>
          <w:rFonts w:hint="eastAsia"/>
        </w:rPr>
        <w:t>11</w:t>
      </w:r>
      <w:r>
        <w:t xml:space="preserve">  </w:t>
      </w:r>
      <w:r>
        <w:rPr>
          <w:rFonts w:hint="eastAsia"/>
        </w:rPr>
        <w:t>申诉人在上诉中表示</w:t>
      </w:r>
      <w:r w:rsidR="00611FBB">
        <w:rPr>
          <w:rFonts w:hint="eastAsia"/>
        </w:rPr>
        <w:t>，</w:t>
      </w:r>
      <w:r>
        <w:rPr>
          <w:rFonts w:hint="eastAsia"/>
        </w:rPr>
        <w:t>移民局所做的决定前后不一</w:t>
      </w:r>
      <w:r w:rsidR="00611FBB">
        <w:rPr>
          <w:rFonts w:hint="eastAsia"/>
        </w:rPr>
        <w:t>，</w:t>
      </w:r>
      <w:r>
        <w:rPr>
          <w:rFonts w:hint="eastAsia"/>
        </w:rPr>
        <w:t>因为移民局似乎不相信关于孟加拉国当局是如何对他的问题的陈述。移民局表示</w:t>
      </w:r>
      <w:r w:rsidR="00611FBB">
        <w:rPr>
          <w:rFonts w:hint="eastAsia"/>
        </w:rPr>
        <w:t>，</w:t>
      </w:r>
      <w:r>
        <w:rPr>
          <w:rFonts w:hint="eastAsia"/>
        </w:rPr>
        <w:t>它并不怀疑他关于他受酷刑和虐待的陈述</w:t>
      </w:r>
      <w:r w:rsidR="00611FBB">
        <w:rPr>
          <w:rFonts w:hint="eastAsia"/>
        </w:rPr>
        <w:t>，</w:t>
      </w:r>
      <w:r>
        <w:rPr>
          <w:rFonts w:hint="eastAsia"/>
        </w:rPr>
        <w:t>但不相信他关于被捕的陈述。外侨上诉局</w:t>
      </w:r>
      <w:r>
        <w:rPr>
          <w:rFonts w:hint="eastAsia"/>
        </w:rPr>
        <w:t>2002</w:t>
      </w:r>
      <w:r>
        <w:rPr>
          <w:rFonts w:hint="eastAsia"/>
        </w:rPr>
        <w:t>年</w:t>
      </w:r>
      <w:r>
        <w:rPr>
          <w:rFonts w:hint="eastAsia"/>
        </w:rPr>
        <w:t>7</w:t>
      </w:r>
      <w:r>
        <w:rPr>
          <w:rFonts w:hint="eastAsia"/>
        </w:rPr>
        <w:t>月</w:t>
      </w:r>
      <w:r>
        <w:rPr>
          <w:rFonts w:hint="eastAsia"/>
        </w:rPr>
        <w:t>24</w:t>
      </w:r>
      <w:r>
        <w:rPr>
          <w:rFonts w:hint="eastAsia"/>
        </w:rPr>
        <w:t>日决定维持移民局的决定</w:t>
      </w:r>
      <w:r w:rsidR="00611FBB">
        <w:rPr>
          <w:rFonts w:hint="eastAsia"/>
        </w:rPr>
        <w:t>，</w:t>
      </w:r>
      <w:r>
        <w:rPr>
          <w:rFonts w:hint="eastAsia"/>
        </w:rPr>
        <w:t>并同意移民局对孟加拉国及其法律制度的一般状况的结论。外侨上诉局认为申诉人不能被视为难民</w:t>
      </w:r>
      <w:r w:rsidR="00611FBB">
        <w:rPr>
          <w:rFonts w:hint="eastAsia"/>
        </w:rPr>
        <w:t>，</w:t>
      </w:r>
      <w:r>
        <w:rPr>
          <w:rFonts w:hint="eastAsia"/>
        </w:rPr>
        <w:t>或根据《外侨法》是需要获得保护的人</w:t>
      </w:r>
      <w:r w:rsidR="00611FBB">
        <w:rPr>
          <w:rFonts w:hint="eastAsia"/>
        </w:rPr>
        <w:t>；</w:t>
      </w:r>
      <w:r>
        <w:rPr>
          <w:rFonts w:hint="eastAsia"/>
        </w:rPr>
        <w:t>并认为“考虑到所有这些情况”不能以人道主义理由发给居留证。</w:t>
      </w:r>
    </w:p>
    <w:p w:rsidR="00C1704D" w:rsidRDefault="00C1704D" w:rsidP="00DF1A8C">
      <w:pPr>
        <w:spacing w:after="240"/>
        <w:rPr>
          <w:rFonts w:hint="eastAsia"/>
        </w:rPr>
      </w:pPr>
      <w:r>
        <w:rPr>
          <w:rFonts w:hint="eastAsia"/>
        </w:rPr>
        <w:tab/>
      </w:r>
      <w:r w:rsidR="00611FBB">
        <w:rPr>
          <w:rFonts w:hint="eastAsia"/>
        </w:rPr>
        <w:t>2.</w:t>
      </w:r>
      <w:r>
        <w:rPr>
          <w:rFonts w:hint="eastAsia"/>
        </w:rPr>
        <w:t>1</w:t>
      </w:r>
      <w:r w:rsidR="00611FBB">
        <w:rPr>
          <w:rFonts w:hint="eastAsia"/>
        </w:rPr>
        <w:t>2.</w:t>
      </w:r>
      <w:r>
        <w:t xml:space="preserve">  </w:t>
      </w:r>
      <w:r>
        <w:rPr>
          <w:rFonts w:hint="eastAsia"/>
        </w:rPr>
        <w:t>2003</w:t>
      </w:r>
      <w:r>
        <w:rPr>
          <w:rFonts w:hint="eastAsia"/>
        </w:rPr>
        <w:t>年</w:t>
      </w:r>
      <w:r>
        <w:rPr>
          <w:rFonts w:hint="eastAsia"/>
        </w:rPr>
        <w:t>2</w:t>
      </w:r>
      <w:r>
        <w:rPr>
          <w:rFonts w:hint="eastAsia"/>
        </w:rPr>
        <w:t>月</w:t>
      </w:r>
      <w:r>
        <w:rPr>
          <w:rFonts w:hint="eastAsia"/>
        </w:rPr>
        <w:t>4</w:t>
      </w:r>
      <w:r>
        <w:rPr>
          <w:rFonts w:hint="eastAsia"/>
        </w:rPr>
        <w:t>日</w:t>
      </w:r>
      <w:r w:rsidR="00611FBB">
        <w:rPr>
          <w:rFonts w:hint="eastAsia"/>
        </w:rPr>
        <w:t>，</w:t>
      </w:r>
      <w:r>
        <w:rPr>
          <w:rFonts w:hint="eastAsia"/>
        </w:rPr>
        <w:t>申诉人被警察拘留</w:t>
      </w:r>
      <w:r w:rsidR="00611FBB">
        <w:rPr>
          <w:rFonts w:hint="eastAsia"/>
        </w:rPr>
        <w:t>，</w:t>
      </w:r>
      <w:r>
        <w:rPr>
          <w:rFonts w:hint="eastAsia"/>
        </w:rPr>
        <w:t>等候执行遣返令。</w:t>
      </w:r>
    </w:p>
    <w:p w:rsidR="00C1704D" w:rsidRDefault="00C1704D" w:rsidP="00C1704D">
      <w:pPr>
        <w:pStyle w:val="Heading4"/>
        <w:rPr>
          <w:rFonts w:hint="eastAsia"/>
        </w:rPr>
      </w:pPr>
      <w:r>
        <w:rPr>
          <w:rFonts w:hint="eastAsia"/>
        </w:rPr>
        <w:t>申</w:t>
      </w:r>
      <w:r>
        <w:rPr>
          <w:rFonts w:hint="eastAsia"/>
        </w:rPr>
        <w:t xml:space="preserve">  </w:t>
      </w:r>
      <w:r>
        <w:rPr>
          <w:rFonts w:hint="eastAsia"/>
        </w:rPr>
        <w:t>诉</w:t>
      </w:r>
    </w:p>
    <w:p w:rsidR="00C1704D" w:rsidRDefault="00C1704D" w:rsidP="00C1704D">
      <w:pPr>
        <w:rPr>
          <w:rFonts w:hint="eastAsia"/>
        </w:rPr>
      </w:pPr>
      <w:r>
        <w:rPr>
          <w:rFonts w:hint="eastAsia"/>
        </w:rPr>
        <w:tab/>
      </w:r>
      <w:r w:rsidR="00611FBB">
        <w:rPr>
          <w:rFonts w:hint="eastAsia"/>
        </w:rPr>
        <w:t>3.</w:t>
      </w:r>
      <w:r>
        <w:rPr>
          <w:rFonts w:hint="eastAsia"/>
        </w:rPr>
        <w:t>1</w:t>
      </w:r>
      <w:r>
        <w:t xml:space="preserve">  </w:t>
      </w:r>
      <w:r>
        <w:rPr>
          <w:rFonts w:hint="eastAsia"/>
        </w:rPr>
        <w:t>申诉人声称</w:t>
      </w:r>
      <w:r w:rsidR="00611FBB">
        <w:rPr>
          <w:rFonts w:hint="eastAsia"/>
        </w:rPr>
        <w:t>，</w:t>
      </w:r>
      <w:r>
        <w:rPr>
          <w:rFonts w:hint="eastAsia"/>
        </w:rPr>
        <w:t>有实质性理由认为他如果被强迫送回孟加拉国</w:t>
      </w:r>
      <w:r w:rsidR="00611FBB">
        <w:rPr>
          <w:rFonts w:hint="eastAsia"/>
        </w:rPr>
        <w:t>，</w:t>
      </w:r>
      <w:r>
        <w:rPr>
          <w:rFonts w:hint="eastAsia"/>
        </w:rPr>
        <w:t>将遭受酷刑</w:t>
      </w:r>
      <w:r w:rsidR="00611FBB">
        <w:rPr>
          <w:rFonts w:hint="eastAsia"/>
        </w:rPr>
        <w:t>，</w:t>
      </w:r>
      <w:r>
        <w:rPr>
          <w:rFonts w:hint="eastAsia"/>
        </w:rPr>
        <w:t>瑞典因此将违反《公约》第</w:t>
      </w:r>
      <w:r>
        <w:rPr>
          <w:rFonts w:hint="eastAsia"/>
        </w:rPr>
        <w:t>3</w:t>
      </w:r>
      <w:r>
        <w:rPr>
          <w:rFonts w:hint="eastAsia"/>
        </w:rPr>
        <w:t>条的规定。申诉人提及各份医生报告</w:t>
      </w:r>
      <w:r w:rsidR="00611FBB">
        <w:rPr>
          <w:rFonts w:hint="eastAsia"/>
        </w:rPr>
        <w:t>(</w:t>
      </w:r>
      <w:r>
        <w:rPr>
          <w:rFonts w:hint="eastAsia"/>
        </w:rPr>
        <w:t>上文第</w:t>
      </w:r>
      <w:r w:rsidR="00611FBB">
        <w:rPr>
          <w:rFonts w:hint="eastAsia"/>
        </w:rPr>
        <w:t>2.</w:t>
      </w:r>
      <w:r>
        <w:rPr>
          <w:rFonts w:hint="eastAsia"/>
        </w:rPr>
        <w:t>10</w:t>
      </w:r>
      <w:r>
        <w:rPr>
          <w:rFonts w:hint="eastAsia"/>
        </w:rPr>
        <w:t>段</w:t>
      </w:r>
      <w:r w:rsidR="00611FBB">
        <w:rPr>
          <w:rFonts w:hint="eastAsia"/>
        </w:rPr>
        <w:t>)</w:t>
      </w:r>
      <w:r w:rsidR="00611FBB">
        <w:rPr>
          <w:rFonts w:hint="eastAsia"/>
        </w:rPr>
        <w:t>，</w:t>
      </w:r>
      <w:r>
        <w:rPr>
          <w:rFonts w:hint="eastAsia"/>
        </w:rPr>
        <w:t>并认为过去曾遭受过酷刑</w:t>
      </w:r>
      <w:r w:rsidR="00611FBB">
        <w:rPr>
          <w:rFonts w:hint="eastAsia"/>
        </w:rPr>
        <w:t>，</w:t>
      </w:r>
      <w:r>
        <w:rPr>
          <w:rFonts w:hint="eastAsia"/>
        </w:rPr>
        <w:t>并称他讲述自己遭受的酷刑与人们从人权报告中普遍了解到孟加拉国酷刑的情况相吻合。这些报告还证实</w:t>
      </w:r>
      <w:r w:rsidR="00611FBB">
        <w:rPr>
          <w:rFonts w:hint="eastAsia"/>
        </w:rPr>
        <w:t>，</w:t>
      </w:r>
      <w:r>
        <w:rPr>
          <w:rFonts w:hint="eastAsia"/>
        </w:rPr>
        <w:t>警察对政治反对派施酷刑往往受到行政部门的怂恿</w:t>
      </w:r>
      <w:r w:rsidR="00611FBB">
        <w:rPr>
          <w:rFonts w:hint="eastAsia"/>
        </w:rPr>
        <w:t>；</w:t>
      </w:r>
      <w:r>
        <w:rPr>
          <w:rFonts w:hint="eastAsia"/>
        </w:rPr>
        <w:t>司法系统没有为受害者提供足够的保护</w:t>
      </w:r>
      <w:r w:rsidR="00611FBB">
        <w:rPr>
          <w:rFonts w:hint="eastAsia"/>
        </w:rPr>
        <w:t>，</w:t>
      </w:r>
      <w:r>
        <w:rPr>
          <w:rFonts w:hint="eastAsia"/>
        </w:rPr>
        <w:t>低级法院在政治上没有与行政部门分立</w:t>
      </w:r>
      <w:r w:rsidR="00611FBB">
        <w:rPr>
          <w:rFonts w:hint="eastAsia"/>
        </w:rPr>
        <w:t>，</w:t>
      </w:r>
      <w:r>
        <w:rPr>
          <w:rFonts w:hint="eastAsia"/>
        </w:rPr>
        <w:t>而且较高一级法院的决定往往被行政部门忽视或回避。申诉人还声称</w:t>
      </w:r>
      <w:r w:rsidR="00611FBB">
        <w:rPr>
          <w:rFonts w:hint="eastAsia"/>
        </w:rPr>
        <w:t>，</w:t>
      </w:r>
      <w:r>
        <w:rPr>
          <w:rFonts w:hint="eastAsia"/>
        </w:rPr>
        <w:t>2001</w:t>
      </w:r>
      <w:r>
        <w:rPr>
          <w:rFonts w:hint="eastAsia"/>
        </w:rPr>
        <w:t>年选举之后</w:t>
      </w:r>
      <w:r w:rsidR="00611FBB">
        <w:rPr>
          <w:rFonts w:hint="eastAsia"/>
        </w:rPr>
        <w:t>，</w:t>
      </w:r>
      <w:r>
        <w:rPr>
          <w:rFonts w:hint="eastAsia"/>
        </w:rPr>
        <w:t>人民联盟被孟加拉国民族主义党</w:t>
      </w:r>
      <w:r w:rsidR="00611FBB">
        <w:rPr>
          <w:rFonts w:hint="eastAsia"/>
        </w:rPr>
        <w:t>(</w:t>
      </w:r>
      <w:r>
        <w:rPr>
          <w:rFonts w:hint="eastAsia"/>
        </w:rPr>
        <w:t>民族主义党</w:t>
      </w:r>
      <w:r w:rsidR="00611FBB">
        <w:rPr>
          <w:rFonts w:hint="eastAsia"/>
        </w:rPr>
        <w:t>)</w:t>
      </w:r>
      <w:r>
        <w:rPr>
          <w:rFonts w:hint="eastAsia"/>
        </w:rPr>
        <w:t>所取代</w:t>
      </w:r>
      <w:r w:rsidR="00611FBB">
        <w:rPr>
          <w:rFonts w:hint="eastAsia"/>
        </w:rPr>
        <w:t>，</w:t>
      </w:r>
      <w:r>
        <w:rPr>
          <w:rFonts w:hint="eastAsia"/>
        </w:rPr>
        <w:t>但这并没有从根本上改变孟加拉国的政治局势</w:t>
      </w:r>
      <w:r w:rsidR="00611FBB">
        <w:rPr>
          <w:rFonts w:hint="eastAsia"/>
        </w:rPr>
        <w:t>，</w:t>
      </w:r>
      <w:r>
        <w:rPr>
          <w:rFonts w:hint="eastAsia"/>
        </w:rPr>
        <w:t>从而使迫害的理由消失</w:t>
      </w:r>
      <w:r w:rsidR="00611FBB">
        <w:rPr>
          <w:rFonts w:hint="eastAsia"/>
        </w:rPr>
        <w:t>，</w:t>
      </w:r>
      <w:r>
        <w:rPr>
          <w:rFonts w:hint="eastAsia"/>
        </w:rPr>
        <w:t>并使那些因开展政治活动而被错误指控或定罪的人免除这些指控或定罪。鉴于该国目前的状况</w:t>
      </w:r>
      <w:r w:rsidR="00611FBB">
        <w:rPr>
          <w:rFonts w:hint="eastAsia"/>
        </w:rPr>
        <w:t>，</w:t>
      </w:r>
      <w:r>
        <w:rPr>
          <w:rFonts w:hint="eastAsia"/>
        </w:rPr>
        <w:t>而且无论移民局还是外侨上诉局都未质疑申诉人曾在孟加拉国遭受酷刑这一事实</w:t>
      </w:r>
      <w:r w:rsidR="00611FBB">
        <w:rPr>
          <w:rFonts w:hint="eastAsia"/>
        </w:rPr>
        <w:t>，</w:t>
      </w:r>
      <w:r>
        <w:rPr>
          <w:rFonts w:hint="eastAsia"/>
        </w:rPr>
        <w:t>他认为如果被强迫送回孟加拉国</w:t>
      </w:r>
      <w:r w:rsidR="00611FBB">
        <w:rPr>
          <w:rFonts w:hint="eastAsia"/>
        </w:rPr>
        <w:t>，</w:t>
      </w:r>
      <w:r>
        <w:rPr>
          <w:rFonts w:hint="eastAsia"/>
        </w:rPr>
        <w:t>将面临被捕和遭受酷刑的可预见的、巨大的和个人风险。</w:t>
      </w:r>
    </w:p>
    <w:p w:rsidR="00C1704D" w:rsidRDefault="00C1704D" w:rsidP="00C1704D">
      <w:pPr>
        <w:spacing w:after="320"/>
        <w:rPr>
          <w:rFonts w:hint="eastAsia"/>
        </w:rPr>
      </w:pPr>
      <w:r>
        <w:rPr>
          <w:rFonts w:hint="eastAsia"/>
        </w:rPr>
        <w:tab/>
      </w:r>
      <w:r w:rsidR="00611FBB">
        <w:rPr>
          <w:rFonts w:hint="eastAsia"/>
        </w:rPr>
        <w:t>3.</w:t>
      </w:r>
      <w:r>
        <w:rPr>
          <w:rFonts w:hint="eastAsia"/>
        </w:rPr>
        <w:t>2</w:t>
      </w:r>
      <w:r>
        <w:t xml:space="preserve">  </w:t>
      </w:r>
      <w:r>
        <w:rPr>
          <w:rFonts w:hint="eastAsia"/>
        </w:rPr>
        <w:t>他还声称</w:t>
      </w:r>
      <w:r w:rsidR="00611FBB">
        <w:rPr>
          <w:rFonts w:hint="eastAsia"/>
        </w:rPr>
        <w:t>，</w:t>
      </w:r>
      <w:r>
        <w:rPr>
          <w:rFonts w:hint="eastAsia"/>
        </w:rPr>
        <w:t>鉴于他精神脆弱以及因他所遭受的酷刑而患有严重的创伤后精神紧张症</w:t>
      </w:r>
      <w:r w:rsidR="00611FBB">
        <w:rPr>
          <w:rFonts w:hint="eastAsia"/>
        </w:rPr>
        <w:t>，</w:t>
      </w:r>
      <w:r>
        <w:rPr>
          <w:rFonts w:hint="eastAsia"/>
        </w:rPr>
        <w:t>执行驱逐令本身将构成违反《公约》第</w:t>
      </w:r>
      <w:r>
        <w:rPr>
          <w:rFonts w:hint="eastAsia"/>
        </w:rPr>
        <w:t>16</w:t>
      </w:r>
      <w:r>
        <w:rPr>
          <w:rFonts w:hint="eastAsia"/>
        </w:rPr>
        <w:t>条的行为。</w:t>
      </w:r>
    </w:p>
    <w:p w:rsidR="00C1704D" w:rsidRDefault="00C1704D" w:rsidP="00C1704D">
      <w:pPr>
        <w:pStyle w:val="Heading4"/>
        <w:rPr>
          <w:rFonts w:hint="eastAsia"/>
        </w:rPr>
      </w:pPr>
      <w:r>
        <w:rPr>
          <w:rFonts w:hint="eastAsia"/>
        </w:rPr>
        <w:t>缔约国关于可否受理和案情的意见</w:t>
      </w:r>
    </w:p>
    <w:p w:rsidR="00C1704D" w:rsidRDefault="00C1704D" w:rsidP="00C1704D">
      <w:pPr>
        <w:rPr>
          <w:rFonts w:hint="eastAsia"/>
        </w:rPr>
      </w:pPr>
      <w:r>
        <w:rPr>
          <w:rFonts w:hint="eastAsia"/>
        </w:rPr>
        <w:tab/>
      </w:r>
      <w:r w:rsidR="00611FBB">
        <w:t>4.</w:t>
      </w:r>
      <w:r>
        <w:rPr>
          <w:rFonts w:hint="eastAsia"/>
        </w:rPr>
        <w:t>1</w:t>
      </w:r>
      <w:r>
        <w:t xml:space="preserve">  </w:t>
      </w:r>
      <w:r>
        <w:rPr>
          <w:rFonts w:hint="eastAsia"/>
        </w:rPr>
        <w:t>缔约国在</w:t>
      </w:r>
      <w:r>
        <w:rPr>
          <w:rFonts w:hint="eastAsia"/>
        </w:rPr>
        <w:t>2003</w:t>
      </w:r>
      <w:r>
        <w:rPr>
          <w:rFonts w:hint="eastAsia"/>
        </w:rPr>
        <w:t>年</w:t>
      </w:r>
      <w:r>
        <w:rPr>
          <w:rFonts w:hint="eastAsia"/>
        </w:rPr>
        <w:t>4</w:t>
      </w:r>
      <w:r>
        <w:rPr>
          <w:rFonts w:hint="eastAsia"/>
        </w:rPr>
        <w:t>月</w:t>
      </w:r>
      <w:r>
        <w:rPr>
          <w:rFonts w:hint="eastAsia"/>
        </w:rPr>
        <w:t>24</w:t>
      </w:r>
      <w:r>
        <w:rPr>
          <w:rFonts w:hint="eastAsia"/>
        </w:rPr>
        <w:t>日的信中承认</w:t>
      </w:r>
      <w:r w:rsidR="00611FBB">
        <w:rPr>
          <w:rFonts w:hint="eastAsia"/>
        </w:rPr>
        <w:t>，</w:t>
      </w:r>
      <w:r>
        <w:rPr>
          <w:rFonts w:hint="eastAsia"/>
        </w:rPr>
        <w:t>所有国内补救办法均已用尽</w:t>
      </w:r>
      <w:r w:rsidR="00611FBB">
        <w:rPr>
          <w:rFonts w:hint="eastAsia"/>
        </w:rPr>
        <w:t>，</w:t>
      </w:r>
      <w:r>
        <w:rPr>
          <w:rFonts w:hint="eastAsia"/>
        </w:rPr>
        <w:t>但对于申诉人为受理的目的提供所要求起码证据表示异议。</w:t>
      </w:r>
      <w:r w:rsidR="00BC12CF">
        <w:rPr>
          <w:vertAlign w:val="superscript"/>
        </w:rPr>
        <w:t>b</w:t>
      </w:r>
      <w:r w:rsidR="00BC12CF">
        <w:t xml:space="preserve"> </w:t>
      </w:r>
    </w:p>
    <w:p w:rsidR="00C1704D" w:rsidRDefault="00C1704D" w:rsidP="00C1704D">
      <w:pPr>
        <w:rPr>
          <w:rFonts w:hint="eastAsia"/>
        </w:rPr>
      </w:pPr>
      <w:r>
        <w:rPr>
          <w:rFonts w:hint="eastAsia"/>
        </w:rPr>
        <w:tab/>
      </w:r>
      <w:r w:rsidR="00611FBB">
        <w:rPr>
          <w:rFonts w:hint="eastAsia"/>
        </w:rPr>
        <w:t>4.</w:t>
      </w:r>
      <w:r>
        <w:rPr>
          <w:rFonts w:hint="eastAsia"/>
        </w:rPr>
        <w:t>2</w:t>
      </w:r>
      <w:r>
        <w:t xml:space="preserve">  </w:t>
      </w:r>
      <w:r>
        <w:rPr>
          <w:rFonts w:hint="eastAsia"/>
        </w:rPr>
        <w:t>缔约国还认为</w:t>
      </w:r>
      <w:r w:rsidR="00611FBB">
        <w:rPr>
          <w:rFonts w:hint="eastAsia"/>
        </w:rPr>
        <w:t>，</w:t>
      </w:r>
      <w:r>
        <w:rPr>
          <w:rFonts w:hint="eastAsia"/>
        </w:rPr>
        <w:t>有关鉴于申诉人脆弱的精神状况和患有严重的创伤后精神紧张症仍执行驱逐令将违反第</w:t>
      </w:r>
      <w:r>
        <w:rPr>
          <w:rFonts w:hint="eastAsia"/>
        </w:rPr>
        <w:t>16</w:t>
      </w:r>
      <w:r>
        <w:rPr>
          <w:rFonts w:hint="eastAsia"/>
        </w:rPr>
        <w:t>条这一申诉</w:t>
      </w:r>
      <w:r w:rsidR="00611FBB">
        <w:rPr>
          <w:rFonts w:hint="eastAsia"/>
        </w:rPr>
        <w:t>，</w:t>
      </w:r>
      <w:r>
        <w:rPr>
          <w:rFonts w:hint="eastAsia"/>
        </w:rPr>
        <w:t>不符合《公约》的规定</w:t>
      </w:r>
      <w:r w:rsidR="00611FBB">
        <w:rPr>
          <w:rFonts w:hint="eastAsia"/>
        </w:rPr>
        <w:t>，</w:t>
      </w:r>
      <w:r>
        <w:rPr>
          <w:rFonts w:hint="eastAsia"/>
        </w:rPr>
        <w:t>这种说法不正确。缔约国援引关于第</w:t>
      </w:r>
      <w:r>
        <w:rPr>
          <w:rFonts w:hint="eastAsia"/>
        </w:rPr>
        <w:t>3</w:t>
      </w:r>
      <w:r>
        <w:rPr>
          <w:rFonts w:hint="eastAsia"/>
        </w:rPr>
        <w:t>条的一般性意见</w:t>
      </w:r>
      <w:r w:rsidR="00611FBB">
        <w:rPr>
          <w:rFonts w:hint="eastAsia"/>
        </w:rPr>
        <w:t>，</w:t>
      </w:r>
      <w:r>
        <w:rPr>
          <w:rFonts w:hint="eastAsia"/>
        </w:rPr>
        <w:t>该意见称</w:t>
      </w:r>
      <w:r w:rsidR="00611FBB">
        <w:rPr>
          <w:rFonts w:hint="eastAsia"/>
        </w:rPr>
        <w:t>，</w:t>
      </w:r>
      <w:r>
        <w:rPr>
          <w:rFonts w:hint="eastAsia"/>
        </w:rPr>
        <w:t>缔约国不将某人遣返另一国的义务仅限于此人将面临第</w:t>
      </w:r>
      <w:r>
        <w:rPr>
          <w:rFonts w:hint="eastAsia"/>
        </w:rPr>
        <w:t>1</w:t>
      </w:r>
      <w:r>
        <w:rPr>
          <w:rFonts w:hint="eastAsia"/>
        </w:rPr>
        <w:t>条所界定的酷刑的风险这种情况。</w:t>
      </w:r>
      <w:r w:rsidR="00BC12CF">
        <w:rPr>
          <w:vertAlign w:val="superscript"/>
        </w:rPr>
        <w:t xml:space="preserve">c </w:t>
      </w:r>
      <w:r>
        <w:rPr>
          <w:rFonts w:hint="eastAsia"/>
        </w:rPr>
        <w:t>第</w:t>
      </w:r>
      <w:r>
        <w:rPr>
          <w:rFonts w:hint="eastAsia"/>
        </w:rPr>
        <w:t>3</w:t>
      </w:r>
      <w:r>
        <w:rPr>
          <w:rFonts w:hint="eastAsia"/>
        </w:rPr>
        <w:t>条中并未提及“其他残忍、不人道或有辱人格待遇或处罚行为”</w:t>
      </w:r>
      <w:r w:rsidR="00611FBB">
        <w:rPr>
          <w:rFonts w:hint="eastAsia"/>
        </w:rPr>
        <w:t>，</w:t>
      </w:r>
      <w:r>
        <w:rPr>
          <w:rFonts w:hint="eastAsia"/>
        </w:rPr>
        <w:t>第</w:t>
      </w:r>
      <w:r>
        <w:rPr>
          <w:rFonts w:hint="eastAsia"/>
        </w:rPr>
        <w:t>16</w:t>
      </w:r>
      <w:r>
        <w:rPr>
          <w:rFonts w:hint="eastAsia"/>
        </w:rPr>
        <w:t>条才提及这些行为。第</w:t>
      </w:r>
      <w:r>
        <w:rPr>
          <w:rFonts w:hint="eastAsia"/>
        </w:rPr>
        <w:t>16</w:t>
      </w:r>
      <w:r>
        <w:rPr>
          <w:rFonts w:hint="eastAsia"/>
        </w:rPr>
        <w:t>条的宗旨实际上是为保护那些被剥夺自由或受到此种待遇或处罚行为者的其他实际压力或控制的人。</w:t>
      </w:r>
    </w:p>
    <w:p w:rsidR="00C1704D" w:rsidRDefault="00C1704D" w:rsidP="00C1704D">
      <w:pPr>
        <w:rPr>
          <w:rFonts w:hint="eastAsia"/>
        </w:rPr>
      </w:pPr>
      <w:r>
        <w:rPr>
          <w:rFonts w:hint="eastAsia"/>
        </w:rPr>
        <w:tab/>
      </w:r>
      <w:r w:rsidR="00611FBB">
        <w:rPr>
          <w:rFonts w:hint="eastAsia"/>
        </w:rPr>
        <w:t>4.</w:t>
      </w:r>
      <w:r>
        <w:rPr>
          <w:rFonts w:hint="eastAsia"/>
        </w:rPr>
        <w:t>3</w:t>
      </w:r>
      <w:r>
        <w:t xml:space="preserve">  </w:t>
      </w:r>
      <w:r>
        <w:rPr>
          <w:rFonts w:hint="eastAsia"/>
        </w:rPr>
        <w:t>缔约国回顾了瑞典有关庇护申诉的程序。《外侨法》规定</w:t>
      </w:r>
      <w:r w:rsidR="00611FBB">
        <w:rPr>
          <w:rFonts w:hint="eastAsia"/>
        </w:rPr>
        <w:t>，</w:t>
      </w:r>
      <w:r>
        <w:rPr>
          <w:rFonts w:hint="eastAsia"/>
        </w:rPr>
        <w:t>外籍人有权获得瑞典居留证的条件</w:t>
      </w:r>
      <w:r w:rsidR="00611FBB">
        <w:rPr>
          <w:rFonts w:hint="eastAsia"/>
        </w:rPr>
        <w:t>，</w:t>
      </w:r>
      <w:r>
        <w:rPr>
          <w:rFonts w:hint="eastAsia"/>
        </w:rPr>
        <w:t>除其他外</w:t>
      </w:r>
      <w:r w:rsidR="00611FBB">
        <w:rPr>
          <w:rFonts w:hint="eastAsia"/>
        </w:rPr>
        <w:t>，</w:t>
      </w:r>
      <w:r>
        <w:rPr>
          <w:rFonts w:hint="eastAsia"/>
        </w:rPr>
        <w:t>包括他因有充分的理由担心被判处死刑或体罚、遭受酷刑或其他不人道或有辱人格待遇或处罚</w:t>
      </w:r>
      <w:r w:rsidR="00611FBB">
        <w:rPr>
          <w:rFonts w:hint="eastAsia"/>
        </w:rPr>
        <w:t>，</w:t>
      </w:r>
      <w:r>
        <w:rPr>
          <w:rFonts w:hint="eastAsia"/>
        </w:rPr>
        <w:t>而离开国籍国。第</w:t>
      </w:r>
      <w:r>
        <w:rPr>
          <w:rFonts w:hint="eastAsia"/>
        </w:rPr>
        <w:t>8</w:t>
      </w:r>
      <w:r>
        <w:rPr>
          <w:rFonts w:hint="eastAsia"/>
        </w:rPr>
        <w:t>章规定</w:t>
      </w:r>
      <w:r w:rsidR="00611FBB">
        <w:rPr>
          <w:rFonts w:hint="eastAsia"/>
        </w:rPr>
        <w:t>，</w:t>
      </w:r>
      <w:r>
        <w:rPr>
          <w:rFonts w:hint="eastAsia"/>
        </w:rPr>
        <w:t>国家当局在执行某项拒绝入境的决定或执行某项驱逐决定时</w:t>
      </w:r>
      <w:r w:rsidR="00611FBB">
        <w:rPr>
          <w:rFonts w:hint="eastAsia"/>
        </w:rPr>
        <w:t>，</w:t>
      </w:r>
      <w:r>
        <w:rPr>
          <w:rFonts w:hint="eastAsia"/>
        </w:rPr>
        <w:t>需对相同的问题进行审议。即使在某一拒绝入境的决定或驱逐决定经上诉之后已可予执行</w:t>
      </w:r>
      <w:r w:rsidR="00611FBB">
        <w:rPr>
          <w:rFonts w:hint="eastAsia"/>
        </w:rPr>
        <w:t>，</w:t>
      </w:r>
      <w:r>
        <w:rPr>
          <w:rFonts w:hint="eastAsia"/>
        </w:rPr>
        <w:t>外籍人如果向外侨上诉局提出一项所谓的新申请</w:t>
      </w:r>
      <w:r w:rsidR="00611FBB">
        <w:rPr>
          <w:rFonts w:hint="eastAsia"/>
        </w:rPr>
        <w:t>，</w:t>
      </w:r>
      <w:r>
        <w:rPr>
          <w:rFonts w:hint="eastAsia"/>
        </w:rPr>
        <w:t>仍有可能取得居留证。只有在外籍人拒绝自愿遵守相关命令时才会执行驱逐令</w:t>
      </w:r>
      <w:r w:rsidR="00611FBB">
        <w:rPr>
          <w:rFonts w:hint="eastAsia"/>
        </w:rPr>
        <w:t>；</w:t>
      </w:r>
      <w:r>
        <w:rPr>
          <w:rFonts w:hint="eastAsia"/>
        </w:rPr>
        <w:t>胁迫性措施必须严格限于在必要和相称的情况下执行</w:t>
      </w:r>
      <w:r w:rsidR="00611FBB">
        <w:rPr>
          <w:rFonts w:hint="eastAsia"/>
        </w:rPr>
        <w:t>，</w:t>
      </w:r>
      <w:r>
        <w:rPr>
          <w:rFonts w:hint="eastAsia"/>
        </w:rPr>
        <w:t>而且在执行时应适当考虑到人道主义方面的因素</w:t>
      </w:r>
      <w:r w:rsidR="00611FBB">
        <w:rPr>
          <w:rFonts w:hint="eastAsia"/>
        </w:rPr>
        <w:t>，</w:t>
      </w:r>
      <w:r>
        <w:rPr>
          <w:rFonts w:hint="eastAsia"/>
        </w:rPr>
        <w:t>并尊重外籍人的个人尊严。除其他外</w:t>
      </w:r>
      <w:r w:rsidR="00611FBB">
        <w:rPr>
          <w:rFonts w:hint="eastAsia"/>
        </w:rPr>
        <w:t>，</w:t>
      </w:r>
      <w:r>
        <w:rPr>
          <w:rFonts w:hint="eastAsia"/>
        </w:rPr>
        <w:t>如果外籍人因人道主义方面的理由可以在瑞典定居下来</w:t>
      </w:r>
      <w:r w:rsidR="00611FBB">
        <w:rPr>
          <w:rFonts w:hint="eastAsia"/>
        </w:rPr>
        <w:t>，</w:t>
      </w:r>
      <w:r>
        <w:rPr>
          <w:rFonts w:hint="eastAsia"/>
        </w:rPr>
        <w:t>即应有权取得居留证。罹患重病</w:t>
      </w:r>
      <w:r w:rsidR="00611FBB">
        <w:rPr>
          <w:rFonts w:hint="eastAsia"/>
        </w:rPr>
        <w:t>，</w:t>
      </w:r>
      <w:r>
        <w:rPr>
          <w:rFonts w:hint="eastAsia"/>
        </w:rPr>
        <w:t>无论是精神上的还是身体上的</w:t>
      </w:r>
      <w:r w:rsidR="00611FBB">
        <w:rPr>
          <w:rFonts w:hint="eastAsia"/>
        </w:rPr>
        <w:t>，</w:t>
      </w:r>
      <w:r>
        <w:rPr>
          <w:rFonts w:hint="eastAsia"/>
        </w:rPr>
        <w:t>在特殊情况下可以构成授予居留证的人道主义理由。</w:t>
      </w:r>
    </w:p>
    <w:p w:rsidR="00C1704D" w:rsidRDefault="00C1704D" w:rsidP="00C1704D">
      <w:pPr>
        <w:rPr>
          <w:rFonts w:hint="eastAsia"/>
        </w:rPr>
      </w:pPr>
      <w:r>
        <w:rPr>
          <w:rFonts w:hint="eastAsia"/>
        </w:rPr>
        <w:tab/>
      </w:r>
      <w:r w:rsidR="00611FBB">
        <w:rPr>
          <w:rFonts w:hint="eastAsia"/>
        </w:rPr>
        <w:t>4.</w:t>
      </w:r>
      <w:r>
        <w:rPr>
          <w:rFonts w:hint="eastAsia"/>
        </w:rPr>
        <w:t>4</w:t>
      </w:r>
      <w:r>
        <w:t xml:space="preserve">  </w:t>
      </w:r>
      <w:r>
        <w:rPr>
          <w:rFonts w:hint="eastAsia"/>
        </w:rPr>
        <w:t>至于申诉事实</w:t>
      </w:r>
      <w:r w:rsidR="00611FBB">
        <w:rPr>
          <w:rFonts w:hint="eastAsia"/>
        </w:rPr>
        <w:t>，</w:t>
      </w:r>
      <w:r>
        <w:rPr>
          <w:rFonts w:hint="eastAsia"/>
        </w:rPr>
        <w:t>缔约国澄清说</w:t>
      </w:r>
      <w:r w:rsidR="00611FBB">
        <w:rPr>
          <w:rFonts w:hint="eastAsia"/>
        </w:rPr>
        <w:t>，</w:t>
      </w:r>
      <w:r>
        <w:rPr>
          <w:rFonts w:hint="eastAsia"/>
        </w:rPr>
        <w:t>申诉人在</w:t>
      </w:r>
      <w:r>
        <w:rPr>
          <w:rFonts w:hint="eastAsia"/>
        </w:rPr>
        <w:t>2001</w:t>
      </w:r>
      <w:r>
        <w:rPr>
          <w:rFonts w:hint="eastAsia"/>
        </w:rPr>
        <w:t>年</w:t>
      </w:r>
      <w:r>
        <w:rPr>
          <w:rFonts w:hint="eastAsia"/>
        </w:rPr>
        <w:t>3</w:t>
      </w:r>
      <w:r>
        <w:rPr>
          <w:rFonts w:hint="eastAsia"/>
        </w:rPr>
        <w:t>月</w:t>
      </w:r>
      <w:r>
        <w:rPr>
          <w:rFonts w:hint="eastAsia"/>
        </w:rPr>
        <w:t>1</w:t>
      </w:r>
      <w:r>
        <w:rPr>
          <w:rFonts w:hint="eastAsia"/>
        </w:rPr>
        <w:t>日移民局的面谈中表示</w:t>
      </w:r>
      <w:r w:rsidR="00611FBB">
        <w:rPr>
          <w:rFonts w:hint="eastAsia"/>
        </w:rPr>
        <w:t>，</w:t>
      </w:r>
      <w:r>
        <w:rPr>
          <w:rFonts w:hint="eastAsia"/>
        </w:rPr>
        <w:t>他在孟加拉国政治上很活跃而且是自由党的党员。他因所开展的活动而受到警察和人民联盟的迫害</w:t>
      </w:r>
      <w:r w:rsidR="00611FBB">
        <w:rPr>
          <w:rFonts w:hint="eastAsia"/>
        </w:rPr>
        <w:t>，</w:t>
      </w:r>
      <w:r>
        <w:rPr>
          <w:rFonts w:hint="eastAsia"/>
        </w:rPr>
        <w:t>并被诬告。</w:t>
      </w:r>
      <w:r>
        <w:rPr>
          <w:rFonts w:hint="eastAsia"/>
        </w:rPr>
        <w:t>1997</w:t>
      </w:r>
      <w:r>
        <w:rPr>
          <w:rFonts w:hint="eastAsia"/>
        </w:rPr>
        <w:t>年</w:t>
      </w:r>
      <w:r>
        <w:rPr>
          <w:rFonts w:hint="eastAsia"/>
        </w:rPr>
        <w:t>8</w:t>
      </w:r>
      <w:r>
        <w:rPr>
          <w:rFonts w:hint="eastAsia"/>
        </w:rPr>
        <w:t>月</w:t>
      </w:r>
      <w:r w:rsidR="00611FBB">
        <w:rPr>
          <w:rFonts w:hint="eastAsia"/>
        </w:rPr>
        <w:t>，</w:t>
      </w:r>
      <w:r>
        <w:rPr>
          <w:rFonts w:hint="eastAsia"/>
        </w:rPr>
        <w:t>他在一次示威游行中被捕</w:t>
      </w:r>
      <w:r w:rsidR="00611FBB">
        <w:rPr>
          <w:rFonts w:hint="eastAsia"/>
        </w:rPr>
        <w:t>，</w:t>
      </w:r>
      <w:r>
        <w:rPr>
          <w:rFonts w:hint="eastAsia"/>
        </w:rPr>
        <w:t>并被关押</w:t>
      </w:r>
      <w:r>
        <w:rPr>
          <w:rFonts w:hint="eastAsia"/>
        </w:rPr>
        <w:t>10</w:t>
      </w:r>
      <w:r>
        <w:rPr>
          <w:rFonts w:hint="eastAsia"/>
        </w:rPr>
        <w:t>天。在此期间</w:t>
      </w:r>
      <w:r w:rsidR="00611FBB">
        <w:rPr>
          <w:rFonts w:hint="eastAsia"/>
        </w:rPr>
        <w:t>，</w:t>
      </w:r>
      <w:r>
        <w:rPr>
          <w:rFonts w:hint="eastAsia"/>
        </w:rPr>
        <w:t>他受到警察的虐待和酷刑</w:t>
      </w:r>
      <w:r w:rsidR="00611FBB">
        <w:rPr>
          <w:rFonts w:hint="eastAsia"/>
        </w:rPr>
        <w:t>，</w:t>
      </w:r>
      <w:r>
        <w:rPr>
          <w:rFonts w:hint="eastAsia"/>
        </w:rPr>
        <w:t>被指控非法拥有武器、制造炸弹和进行颠覆活动。通过贿赂的方式</w:t>
      </w:r>
      <w:r w:rsidR="00611FBB">
        <w:rPr>
          <w:rFonts w:hint="eastAsia"/>
        </w:rPr>
        <w:t>，</w:t>
      </w:r>
      <w:r>
        <w:rPr>
          <w:rFonts w:hint="eastAsia"/>
        </w:rPr>
        <w:t>他获得释放。在面谈中</w:t>
      </w:r>
      <w:r w:rsidR="00611FBB">
        <w:rPr>
          <w:rFonts w:hint="eastAsia"/>
        </w:rPr>
        <w:t>，</w:t>
      </w:r>
      <w:r>
        <w:rPr>
          <w:rFonts w:hint="eastAsia"/>
        </w:rPr>
        <w:t>申诉人详细说明了</w:t>
      </w:r>
      <w:r>
        <w:rPr>
          <w:rFonts w:hint="eastAsia"/>
        </w:rPr>
        <w:t>1998</w:t>
      </w:r>
      <w:r>
        <w:rPr>
          <w:rFonts w:hint="eastAsia"/>
        </w:rPr>
        <w:t>年</w:t>
      </w:r>
      <w:r>
        <w:rPr>
          <w:rFonts w:hint="eastAsia"/>
        </w:rPr>
        <w:t>1</w:t>
      </w:r>
      <w:r>
        <w:rPr>
          <w:rFonts w:hint="eastAsia"/>
        </w:rPr>
        <w:t>月</w:t>
      </w:r>
      <w:r>
        <w:rPr>
          <w:rFonts w:hint="eastAsia"/>
        </w:rPr>
        <w:t>9</w:t>
      </w:r>
      <w:r>
        <w:rPr>
          <w:rFonts w:hint="eastAsia"/>
        </w:rPr>
        <w:t>日人民联盟支持者攻击他之前的情形以及他离开孟加拉国的情况。申诉人解释说</w:t>
      </w:r>
      <w:r w:rsidR="00611FBB">
        <w:rPr>
          <w:rFonts w:hint="eastAsia"/>
        </w:rPr>
        <w:t>，</w:t>
      </w:r>
      <w:r>
        <w:rPr>
          <w:rFonts w:hint="eastAsia"/>
        </w:rPr>
        <w:t>他是由一个拿着他的护照并向机场不同人行贿的人护送上飞机的。</w:t>
      </w:r>
    </w:p>
    <w:p w:rsidR="00C1704D" w:rsidRDefault="00C1704D" w:rsidP="00C1704D">
      <w:pPr>
        <w:rPr>
          <w:rFonts w:hint="eastAsia"/>
        </w:rPr>
      </w:pPr>
      <w:r>
        <w:rPr>
          <w:rFonts w:hint="eastAsia"/>
        </w:rPr>
        <w:tab/>
      </w:r>
      <w:r w:rsidR="00611FBB">
        <w:rPr>
          <w:rFonts w:hint="eastAsia"/>
        </w:rPr>
        <w:t>4.</w:t>
      </w:r>
      <w:r>
        <w:rPr>
          <w:rFonts w:hint="eastAsia"/>
        </w:rPr>
        <w:t>5</w:t>
      </w:r>
      <w:r>
        <w:t xml:space="preserve">  </w:t>
      </w:r>
      <w:r>
        <w:rPr>
          <w:rFonts w:hint="eastAsia"/>
        </w:rPr>
        <w:t>2001</w:t>
      </w:r>
      <w:r>
        <w:rPr>
          <w:rFonts w:hint="eastAsia"/>
        </w:rPr>
        <w:t>年</w:t>
      </w:r>
      <w:r>
        <w:rPr>
          <w:rFonts w:hint="eastAsia"/>
        </w:rPr>
        <w:t>4</w:t>
      </w:r>
      <w:r>
        <w:rPr>
          <w:rFonts w:hint="eastAsia"/>
        </w:rPr>
        <w:t>月</w:t>
      </w:r>
      <w:r>
        <w:rPr>
          <w:rFonts w:hint="eastAsia"/>
        </w:rPr>
        <w:t>9</w:t>
      </w:r>
      <w:r>
        <w:rPr>
          <w:rFonts w:hint="eastAsia"/>
        </w:rPr>
        <w:t>日</w:t>
      </w:r>
      <w:r w:rsidR="00611FBB">
        <w:rPr>
          <w:rFonts w:hint="eastAsia"/>
        </w:rPr>
        <w:t>，</w:t>
      </w:r>
      <w:r>
        <w:rPr>
          <w:rFonts w:hint="eastAsia"/>
        </w:rPr>
        <w:t>移民局驳回申诉人的庇护申请</w:t>
      </w:r>
      <w:r w:rsidR="00611FBB">
        <w:rPr>
          <w:rFonts w:hint="eastAsia"/>
        </w:rPr>
        <w:t>，</w:t>
      </w:r>
      <w:r>
        <w:rPr>
          <w:rFonts w:hint="eastAsia"/>
        </w:rPr>
        <w:t>并下令将他驱回原籍国。移民局认为申诉人无权获得庇护</w:t>
      </w:r>
      <w:r w:rsidR="00611FBB">
        <w:rPr>
          <w:rFonts w:hint="eastAsia"/>
        </w:rPr>
        <w:t>，</w:t>
      </w:r>
      <w:r>
        <w:rPr>
          <w:rFonts w:hint="eastAsia"/>
        </w:rPr>
        <w:t>不需要保护</w:t>
      </w:r>
      <w:r w:rsidR="00611FBB">
        <w:rPr>
          <w:rFonts w:hint="eastAsia"/>
        </w:rPr>
        <w:t>，</w:t>
      </w:r>
      <w:r>
        <w:rPr>
          <w:rFonts w:hint="eastAsia"/>
        </w:rPr>
        <w:t>也无权因任何其他理由取得居留证。申诉人对该决定提出上诉</w:t>
      </w:r>
      <w:r w:rsidR="00611FBB">
        <w:rPr>
          <w:rFonts w:hint="eastAsia"/>
        </w:rPr>
        <w:t>，</w:t>
      </w:r>
      <w:r>
        <w:rPr>
          <w:rFonts w:hint="eastAsia"/>
        </w:rPr>
        <w:t>但外侨上诉局于</w:t>
      </w:r>
      <w:r>
        <w:rPr>
          <w:rFonts w:hint="eastAsia"/>
        </w:rPr>
        <w:t>2002</w:t>
      </w:r>
      <w:r>
        <w:rPr>
          <w:rFonts w:hint="eastAsia"/>
        </w:rPr>
        <w:t>年</w:t>
      </w:r>
      <w:r>
        <w:rPr>
          <w:rFonts w:hint="eastAsia"/>
        </w:rPr>
        <w:t>7</w:t>
      </w:r>
      <w:r>
        <w:rPr>
          <w:rFonts w:hint="eastAsia"/>
        </w:rPr>
        <w:t>月</w:t>
      </w:r>
      <w:r>
        <w:rPr>
          <w:rFonts w:hint="eastAsia"/>
        </w:rPr>
        <w:t>24</w:t>
      </w:r>
      <w:r>
        <w:rPr>
          <w:rFonts w:hint="eastAsia"/>
        </w:rPr>
        <w:t>日驳回上诉。在外侨上诉局做出决定之后</w:t>
      </w:r>
      <w:r w:rsidR="00611FBB">
        <w:rPr>
          <w:rFonts w:hint="eastAsia"/>
        </w:rPr>
        <w:t>，</w:t>
      </w:r>
      <w:r>
        <w:rPr>
          <w:rFonts w:hint="eastAsia"/>
        </w:rPr>
        <w:t>申诉人便躲藏起来。</w:t>
      </w:r>
      <w:r>
        <w:rPr>
          <w:rFonts w:hint="eastAsia"/>
        </w:rPr>
        <w:t>2003</w:t>
      </w:r>
      <w:r>
        <w:rPr>
          <w:rFonts w:hint="eastAsia"/>
        </w:rPr>
        <w:t>年</w:t>
      </w:r>
      <w:r>
        <w:rPr>
          <w:rFonts w:hint="eastAsia"/>
        </w:rPr>
        <w:t>2</w:t>
      </w:r>
      <w:r>
        <w:rPr>
          <w:rFonts w:hint="eastAsia"/>
        </w:rPr>
        <w:t>月</w:t>
      </w:r>
      <w:r>
        <w:rPr>
          <w:rFonts w:hint="eastAsia"/>
        </w:rPr>
        <w:t>4</w:t>
      </w:r>
      <w:r>
        <w:rPr>
          <w:rFonts w:hint="eastAsia"/>
        </w:rPr>
        <w:t>日警察在进行一次劳工检查时他被找到并被拘留起来。</w:t>
      </w:r>
    </w:p>
    <w:p w:rsidR="00C1704D" w:rsidRDefault="00C1704D" w:rsidP="00C1704D">
      <w:pPr>
        <w:rPr>
          <w:rFonts w:hint="eastAsia"/>
        </w:rPr>
      </w:pPr>
      <w:r>
        <w:rPr>
          <w:rFonts w:hint="eastAsia"/>
        </w:rPr>
        <w:tab/>
      </w:r>
      <w:r w:rsidR="00611FBB">
        <w:rPr>
          <w:rFonts w:hint="eastAsia"/>
        </w:rPr>
        <w:t>4.</w:t>
      </w:r>
      <w:r>
        <w:rPr>
          <w:rFonts w:hint="eastAsia"/>
        </w:rPr>
        <w:t>6</w:t>
      </w:r>
      <w:r>
        <w:t xml:space="preserve">  </w:t>
      </w:r>
      <w:r>
        <w:rPr>
          <w:rFonts w:hint="eastAsia"/>
        </w:rPr>
        <w:t>关于案情</w:t>
      </w:r>
      <w:r w:rsidR="00611FBB">
        <w:rPr>
          <w:rFonts w:hint="eastAsia"/>
        </w:rPr>
        <w:t>，</w:t>
      </w:r>
      <w:r>
        <w:rPr>
          <w:rFonts w:hint="eastAsia"/>
        </w:rPr>
        <w:t>缔约国辩称</w:t>
      </w:r>
      <w:r w:rsidR="00611FBB">
        <w:rPr>
          <w:rFonts w:hint="eastAsia"/>
        </w:rPr>
        <w:t>，</w:t>
      </w:r>
      <w:r>
        <w:rPr>
          <w:rFonts w:hint="eastAsia"/>
        </w:rPr>
        <w:t>根据孟加拉国一般人权状况以及提出的证据</w:t>
      </w:r>
      <w:r w:rsidR="00611FBB">
        <w:rPr>
          <w:rFonts w:hint="eastAsia"/>
        </w:rPr>
        <w:t>，</w:t>
      </w:r>
      <w:r>
        <w:rPr>
          <w:rFonts w:hint="eastAsia"/>
        </w:rPr>
        <w:t>申诉人并未说明有遭受第</w:t>
      </w:r>
      <w:r>
        <w:rPr>
          <w:rFonts w:hint="eastAsia"/>
        </w:rPr>
        <w:t>1</w:t>
      </w:r>
      <w:r>
        <w:rPr>
          <w:rFonts w:hint="eastAsia"/>
        </w:rPr>
        <w:t>条所界定的酷刑的个人和重大风险</w:t>
      </w:r>
      <w:r w:rsidR="00611FBB">
        <w:rPr>
          <w:rFonts w:hint="eastAsia"/>
        </w:rPr>
        <w:t>，</w:t>
      </w:r>
      <w:r>
        <w:rPr>
          <w:rFonts w:hint="eastAsia"/>
        </w:rPr>
        <w:t>此种风险将致使他被驱逐构成违反第</w:t>
      </w:r>
      <w:r>
        <w:rPr>
          <w:rFonts w:hint="eastAsia"/>
        </w:rPr>
        <w:t>3</w:t>
      </w:r>
      <w:r>
        <w:rPr>
          <w:rFonts w:hint="eastAsia"/>
        </w:rPr>
        <w:t>条的规定。关于一般情况</w:t>
      </w:r>
      <w:r w:rsidR="00611FBB">
        <w:rPr>
          <w:rFonts w:hint="eastAsia"/>
        </w:rPr>
        <w:t>，</w:t>
      </w:r>
      <w:r>
        <w:rPr>
          <w:rFonts w:hint="eastAsia"/>
        </w:rPr>
        <w:t>缔约国承认确是存在一定问题</w:t>
      </w:r>
      <w:r w:rsidR="00611FBB">
        <w:rPr>
          <w:rFonts w:hint="eastAsia"/>
        </w:rPr>
        <w:t>，</w:t>
      </w:r>
      <w:r>
        <w:rPr>
          <w:rFonts w:hint="eastAsia"/>
        </w:rPr>
        <w:t>但也指出在经过一段较长时间后情况在逐渐好转。在</w:t>
      </w:r>
      <w:r>
        <w:rPr>
          <w:rFonts w:hint="eastAsia"/>
        </w:rPr>
        <w:t>1990</w:t>
      </w:r>
      <w:r>
        <w:rPr>
          <w:rFonts w:hint="eastAsia"/>
        </w:rPr>
        <w:t>年代初实行民主统治之后</w:t>
      </w:r>
      <w:r w:rsidR="00611FBB">
        <w:rPr>
          <w:rFonts w:hint="eastAsia"/>
        </w:rPr>
        <w:t>，</w:t>
      </w:r>
      <w:r>
        <w:rPr>
          <w:rFonts w:hint="eastAsia"/>
        </w:rPr>
        <w:t>已没有关于系统镇压持不同政见者的报道</w:t>
      </w:r>
      <w:r w:rsidR="00611FBB">
        <w:rPr>
          <w:rFonts w:hint="eastAsia"/>
        </w:rPr>
        <w:t>，</w:t>
      </w:r>
      <w:r>
        <w:rPr>
          <w:rFonts w:hint="eastAsia"/>
        </w:rPr>
        <w:t>人权团体一般也被允许开展活动。在</w:t>
      </w:r>
      <w:r>
        <w:rPr>
          <w:rFonts w:hint="eastAsia"/>
        </w:rPr>
        <w:t>2001</w:t>
      </w:r>
      <w:r>
        <w:rPr>
          <w:rFonts w:hint="eastAsia"/>
        </w:rPr>
        <w:t>年</w:t>
      </w:r>
      <w:r>
        <w:rPr>
          <w:rFonts w:hint="eastAsia"/>
        </w:rPr>
        <w:t>10</w:t>
      </w:r>
      <w:r>
        <w:rPr>
          <w:rFonts w:hint="eastAsia"/>
        </w:rPr>
        <w:t>月</w:t>
      </w:r>
      <w:r>
        <w:rPr>
          <w:rFonts w:hint="eastAsia"/>
        </w:rPr>
        <w:t>1</w:t>
      </w:r>
      <w:r>
        <w:rPr>
          <w:rFonts w:hint="eastAsia"/>
        </w:rPr>
        <w:t>日进行被宣布为自由公正的选举之后</w:t>
      </w:r>
      <w:r w:rsidR="00611FBB">
        <w:rPr>
          <w:rFonts w:hint="eastAsia"/>
        </w:rPr>
        <w:t>，</w:t>
      </w:r>
      <w:r>
        <w:rPr>
          <w:rFonts w:hint="eastAsia"/>
        </w:rPr>
        <w:t>民族主义党重新执政</w:t>
      </w:r>
      <w:r w:rsidR="00611FBB">
        <w:rPr>
          <w:rFonts w:hint="eastAsia"/>
        </w:rPr>
        <w:t>，</w:t>
      </w:r>
      <w:r w:rsidR="00611FBB">
        <w:rPr>
          <w:rFonts w:hint="eastAsia"/>
        </w:rPr>
        <w:t>(</w:t>
      </w:r>
      <w:r>
        <w:rPr>
          <w:rFonts w:hint="eastAsia"/>
        </w:rPr>
        <w:t>1991</w:t>
      </w:r>
      <w:r>
        <w:rPr>
          <w:rFonts w:hint="eastAsia"/>
        </w:rPr>
        <w:t>年至</w:t>
      </w:r>
      <w:r>
        <w:rPr>
          <w:rFonts w:hint="eastAsia"/>
        </w:rPr>
        <w:t>1996</w:t>
      </w:r>
      <w:r>
        <w:rPr>
          <w:rFonts w:hint="eastAsia"/>
        </w:rPr>
        <w:t>年执政</w:t>
      </w:r>
      <w:r w:rsidR="00611FBB">
        <w:rPr>
          <w:rFonts w:hint="eastAsia"/>
        </w:rPr>
        <w:t>，</w:t>
      </w:r>
      <w:r>
        <w:rPr>
          <w:rFonts w:hint="eastAsia"/>
        </w:rPr>
        <w:t>1996</w:t>
      </w:r>
      <w:r>
        <w:rPr>
          <w:rFonts w:hint="eastAsia"/>
        </w:rPr>
        <w:t>年至</w:t>
      </w:r>
      <w:r>
        <w:rPr>
          <w:rFonts w:hint="eastAsia"/>
        </w:rPr>
        <w:t>2001</w:t>
      </w:r>
      <w:r>
        <w:rPr>
          <w:rFonts w:hint="eastAsia"/>
        </w:rPr>
        <w:t>年成为反对党</w:t>
      </w:r>
      <w:r w:rsidR="00611FBB">
        <w:rPr>
          <w:rFonts w:hint="eastAsia"/>
        </w:rPr>
        <w:t>)</w:t>
      </w:r>
      <w:r>
        <w:rPr>
          <w:rFonts w:hint="eastAsia"/>
        </w:rPr>
        <w:t>。不过</w:t>
      </w:r>
      <w:r w:rsidR="00611FBB">
        <w:rPr>
          <w:rFonts w:hint="eastAsia"/>
        </w:rPr>
        <w:t>，</w:t>
      </w:r>
      <w:r>
        <w:rPr>
          <w:rFonts w:hint="eastAsia"/>
        </w:rPr>
        <w:t>暴力始终是政治生活中一个因素</w:t>
      </w:r>
      <w:r w:rsidR="00611FBB">
        <w:rPr>
          <w:rFonts w:hint="eastAsia"/>
        </w:rPr>
        <w:t>，</w:t>
      </w:r>
      <w:r>
        <w:rPr>
          <w:rFonts w:hint="eastAsia"/>
        </w:rPr>
        <w:t>不同政党的支持者在群众集会上和示威游行中发生冲突和与警察发生冲突。酷刑行为很少受到调查</w:t>
      </w:r>
      <w:r w:rsidR="00611FBB">
        <w:rPr>
          <w:rFonts w:hint="eastAsia"/>
        </w:rPr>
        <w:t>，</w:t>
      </w:r>
      <w:r>
        <w:rPr>
          <w:rFonts w:hint="eastAsia"/>
        </w:rPr>
        <w:t>虽然孟加拉国《宪法》规定禁止酷刑及其残忍、不人道或有辱人格的待遇</w:t>
      </w:r>
      <w:r w:rsidR="00611FBB">
        <w:rPr>
          <w:rFonts w:hint="eastAsia"/>
        </w:rPr>
        <w:t>，</w:t>
      </w:r>
      <w:r>
        <w:rPr>
          <w:rFonts w:hint="eastAsia"/>
        </w:rPr>
        <w:t>但据报道警察在审问嫌疑犯时</w:t>
      </w:r>
      <w:r w:rsidR="00611FBB">
        <w:rPr>
          <w:rFonts w:hint="eastAsia"/>
        </w:rPr>
        <w:t>，</w:t>
      </w:r>
      <w:r>
        <w:rPr>
          <w:rFonts w:hint="eastAsia"/>
        </w:rPr>
        <w:t>仍采用酷刑、殴打及其他形式的虐待。酷刑行为很少受到调查</w:t>
      </w:r>
      <w:r w:rsidR="00611FBB">
        <w:rPr>
          <w:rFonts w:hint="eastAsia"/>
        </w:rPr>
        <w:t>，</w:t>
      </w:r>
      <w:r>
        <w:rPr>
          <w:rFonts w:hint="eastAsia"/>
        </w:rPr>
        <w:t>警方据称被政府出于政治目的而利用</w:t>
      </w:r>
      <w:r w:rsidR="00611FBB">
        <w:rPr>
          <w:rFonts w:hint="eastAsia"/>
        </w:rPr>
        <w:t>，</w:t>
      </w:r>
      <w:r>
        <w:rPr>
          <w:rFonts w:hint="eastAsia"/>
        </w:rPr>
        <w:t>因此不愿对与执政党有关联的人进行调查。高等法院基本上是独立的</w:t>
      </w:r>
      <w:r w:rsidR="00611FBB">
        <w:rPr>
          <w:rFonts w:hint="eastAsia"/>
        </w:rPr>
        <w:t>，</w:t>
      </w:r>
      <w:r>
        <w:rPr>
          <w:rFonts w:hint="eastAsia"/>
        </w:rPr>
        <w:t>而且在一些极其引人注意的案件中做出不利于政府的判决</w:t>
      </w:r>
      <w:r w:rsidR="00611FBB">
        <w:rPr>
          <w:rFonts w:hint="eastAsia"/>
        </w:rPr>
        <w:t>，</w:t>
      </w:r>
      <w:r>
        <w:rPr>
          <w:rFonts w:hint="eastAsia"/>
        </w:rPr>
        <w:t>法院偶尔进行缺席审判</w:t>
      </w:r>
      <w:r w:rsidR="00611FBB">
        <w:rPr>
          <w:rFonts w:hint="eastAsia"/>
        </w:rPr>
        <w:t>，</w:t>
      </w:r>
      <w:r>
        <w:rPr>
          <w:rFonts w:hint="eastAsia"/>
        </w:rPr>
        <w:t>但极为少见。政府于</w:t>
      </w:r>
      <w:r>
        <w:rPr>
          <w:rFonts w:hint="eastAsia"/>
        </w:rPr>
        <w:t>2001</w:t>
      </w:r>
      <w:r>
        <w:rPr>
          <w:rFonts w:hint="eastAsia"/>
        </w:rPr>
        <w:t>年</w:t>
      </w:r>
      <w:r>
        <w:rPr>
          <w:rFonts w:hint="eastAsia"/>
        </w:rPr>
        <w:t>4</w:t>
      </w:r>
      <w:r>
        <w:rPr>
          <w:rFonts w:hint="eastAsia"/>
        </w:rPr>
        <w:t>月还废除了《公共安全法》。</w:t>
      </w:r>
    </w:p>
    <w:p w:rsidR="00C1704D" w:rsidRDefault="00C1704D" w:rsidP="00C1704D">
      <w:pPr>
        <w:rPr>
          <w:rFonts w:hint="eastAsia"/>
        </w:rPr>
      </w:pPr>
      <w:r>
        <w:rPr>
          <w:rFonts w:hint="eastAsia"/>
        </w:rPr>
        <w:tab/>
      </w:r>
      <w:r w:rsidR="00611FBB">
        <w:rPr>
          <w:rFonts w:hint="eastAsia"/>
        </w:rPr>
        <w:t>4.</w:t>
      </w:r>
      <w:r>
        <w:rPr>
          <w:rFonts w:hint="eastAsia"/>
        </w:rPr>
        <w:t>7</w:t>
      </w:r>
      <w:r>
        <w:t xml:space="preserve">  </w:t>
      </w:r>
      <w:r>
        <w:rPr>
          <w:rFonts w:hint="eastAsia"/>
        </w:rPr>
        <w:t>2002</w:t>
      </w:r>
      <w:r>
        <w:rPr>
          <w:rFonts w:hint="eastAsia"/>
        </w:rPr>
        <w:t>年</w:t>
      </w:r>
      <w:r w:rsidR="00611FBB">
        <w:rPr>
          <w:rFonts w:hint="eastAsia"/>
        </w:rPr>
        <w:t>，</w:t>
      </w:r>
      <w:r>
        <w:rPr>
          <w:rFonts w:hint="eastAsia"/>
        </w:rPr>
        <w:t>缔约国外侨上诉局的成员访问了孟加拉国</w:t>
      </w:r>
      <w:r w:rsidR="00611FBB">
        <w:rPr>
          <w:rFonts w:hint="eastAsia"/>
        </w:rPr>
        <w:t>，</w:t>
      </w:r>
      <w:r>
        <w:rPr>
          <w:rFonts w:hint="eastAsia"/>
        </w:rPr>
        <w:t>会见了议员和行政部门人员、当地大使馆和国际组织的代表</w:t>
      </w:r>
      <w:r w:rsidR="00611FBB">
        <w:rPr>
          <w:rFonts w:hint="eastAsia"/>
        </w:rPr>
        <w:t>，</w:t>
      </w:r>
      <w:r>
        <w:rPr>
          <w:rFonts w:hint="eastAsia"/>
        </w:rPr>
        <w:t>并根据该次访问的机密报告</w:t>
      </w:r>
      <w:r w:rsidR="00611FBB">
        <w:rPr>
          <w:rFonts w:hint="eastAsia"/>
        </w:rPr>
        <w:t>，</w:t>
      </w:r>
      <w:r>
        <w:rPr>
          <w:rFonts w:hint="eastAsia"/>
        </w:rPr>
        <w:t>他们认为不存在形成体制的迫害行为。尽管警方也会逮捕和侵扰“受注目”的人物</w:t>
      </w:r>
      <w:r w:rsidR="00611FBB">
        <w:rPr>
          <w:rFonts w:hint="eastAsia"/>
        </w:rPr>
        <w:t>，</w:t>
      </w:r>
      <w:r>
        <w:rPr>
          <w:rFonts w:hint="eastAsia"/>
        </w:rPr>
        <w:t>但在基层一级进行政治迫害的事件极少发生。主要的政治人物也许会被污告犯有谋杀、进行颠覆活动和拥有武器等罪行。缔约国还说</w:t>
      </w:r>
      <w:r w:rsidR="00611FBB">
        <w:rPr>
          <w:rFonts w:hint="eastAsia"/>
        </w:rPr>
        <w:t>，</w:t>
      </w:r>
      <w:r>
        <w:rPr>
          <w:rFonts w:hint="eastAsia"/>
        </w:rPr>
        <w:t>孟加拉国</w:t>
      </w:r>
      <w:r>
        <w:rPr>
          <w:rFonts w:hint="eastAsia"/>
        </w:rPr>
        <w:t>1998</w:t>
      </w:r>
      <w:r>
        <w:rPr>
          <w:rFonts w:hint="eastAsia"/>
        </w:rPr>
        <w:t>年加入《禁止酷刑公约》而且自</w:t>
      </w:r>
      <w:r>
        <w:rPr>
          <w:rFonts w:hint="eastAsia"/>
        </w:rPr>
        <w:t>2001</w:t>
      </w:r>
      <w:r>
        <w:rPr>
          <w:rFonts w:hint="eastAsia"/>
        </w:rPr>
        <w:t>年起加入《公民权利和政治权利国际公约》为缔约国。</w:t>
      </w:r>
    </w:p>
    <w:p w:rsidR="00C1704D" w:rsidRDefault="00C1704D" w:rsidP="00C1704D">
      <w:pPr>
        <w:rPr>
          <w:rFonts w:hint="eastAsia"/>
        </w:rPr>
      </w:pPr>
      <w:r>
        <w:rPr>
          <w:rFonts w:hint="eastAsia"/>
        </w:rPr>
        <w:tab/>
      </w:r>
      <w:r w:rsidR="00611FBB">
        <w:rPr>
          <w:rFonts w:hint="eastAsia"/>
        </w:rPr>
        <w:t>4.</w:t>
      </w:r>
      <w:r>
        <w:rPr>
          <w:rFonts w:hint="eastAsia"/>
        </w:rPr>
        <w:t>8</w:t>
      </w:r>
      <w:r>
        <w:t xml:space="preserve">  </w:t>
      </w:r>
      <w:r>
        <w:rPr>
          <w:rFonts w:hint="eastAsia"/>
        </w:rPr>
        <w:t>在提及申诉人若回国将会面临第</w:t>
      </w:r>
      <w:r>
        <w:rPr>
          <w:rFonts w:hint="eastAsia"/>
        </w:rPr>
        <w:t>3</w:t>
      </w:r>
      <w:r>
        <w:rPr>
          <w:rFonts w:hint="eastAsia"/>
        </w:rPr>
        <w:t>条所述的真正的、人身的和可预见的酷刑风险时</w:t>
      </w:r>
      <w:r w:rsidR="00611FBB">
        <w:rPr>
          <w:rFonts w:hint="eastAsia"/>
        </w:rPr>
        <w:t>，</w:t>
      </w:r>
      <w:r>
        <w:rPr>
          <w:rFonts w:hint="eastAsia"/>
        </w:rPr>
        <w:t>缔约国指出</w:t>
      </w:r>
      <w:r w:rsidR="00611FBB">
        <w:rPr>
          <w:rFonts w:hint="eastAsia"/>
        </w:rPr>
        <w:t>，</w:t>
      </w:r>
      <w:r>
        <w:rPr>
          <w:rFonts w:hint="eastAsia"/>
        </w:rPr>
        <w:t>该国当局明确适用《公约》有关规定。此外</w:t>
      </w:r>
      <w:r w:rsidR="00611FBB">
        <w:rPr>
          <w:rFonts w:hint="eastAsia"/>
        </w:rPr>
        <w:t>，</w:t>
      </w:r>
      <w:r>
        <w:rPr>
          <w:rFonts w:hint="eastAsia"/>
        </w:rPr>
        <w:t>主管当局在评估申请方面具有有利条件</w:t>
      </w:r>
      <w:r w:rsidR="00611FBB">
        <w:rPr>
          <w:rFonts w:hint="eastAsia"/>
        </w:rPr>
        <w:t>，</w:t>
      </w:r>
      <w:r>
        <w:rPr>
          <w:rFonts w:hint="eastAsia"/>
        </w:rPr>
        <w:t>尤其是鉴于过去</w:t>
      </w:r>
      <w:r>
        <w:rPr>
          <w:rFonts w:hint="eastAsia"/>
        </w:rPr>
        <w:t>10</w:t>
      </w:r>
      <w:r>
        <w:rPr>
          <w:rFonts w:hint="eastAsia"/>
        </w:rPr>
        <w:t>年间它在处理涉及孟加拉国人的案件方面取得的经验</w:t>
      </w:r>
      <w:r w:rsidR="00611FBB">
        <w:rPr>
          <w:rFonts w:hint="eastAsia"/>
        </w:rPr>
        <w:t>，</w:t>
      </w:r>
      <w:r>
        <w:rPr>
          <w:rFonts w:hint="eastAsia"/>
        </w:rPr>
        <w:t>在</w:t>
      </w:r>
      <w:r>
        <w:rPr>
          <w:rFonts w:hint="eastAsia"/>
        </w:rPr>
        <w:t>1427</w:t>
      </w:r>
      <w:r>
        <w:rPr>
          <w:rFonts w:hint="eastAsia"/>
        </w:rPr>
        <w:t>件案件中批准了</w:t>
      </w:r>
      <w:r>
        <w:rPr>
          <w:rFonts w:hint="eastAsia"/>
        </w:rPr>
        <w:t>629</w:t>
      </w:r>
      <w:r>
        <w:rPr>
          <w:rFonts w:hint="eastAsia"/>
        </w:rPr>
        <w:t>件与第</w:t>
      </w:r>
      <w:r>
        <w:rPr>
          <w:rFonts w:hint="eastAsia"/>
        </w:rPr>
        <w:t>3</w:t>
      </w:r>
      <w:r>
        <w:rPr>
          <w:rFonts w:hint="eastAsia"/>
        </w:rPr>
        <w:t>条所述理由有关的案件。因此</w:t>
      </w:r>
      <w:r w:rsidR="00611FBB">
        <w:rPr>
          <w:rFonts w:hint="eastAsia"/>
        </w:rPr>
        <w:t>，</w:t>
      </w:r>
      <w:r>
        <w:rPr>
          <w:rFonts w:hint="eastAsia"/>
        </w:rPr>
        <w:t>对移民和外侨上诉局的决定应当予以重视</w:t>
      </w:r>
      <w:r w:rsidR="00611FBB">
        <w:rPr>
          <w:rFonts w:hint="eastAsia"/>
        </w:rPr>
        <w:t>，</w:t>
      </w:r>
      <w:r>
        <w:rPr>
          <w:rFonts w:hint="eastAsia"/>
        </w:rPr>
        <w:t>缔约国因而采纳了它的论点。</w:t>
      </w:r>
    </w:p>
    <w:p w:rsidR="00C1704D" w:rsidRDefault="00C1704D" w:rsidP="00C1704D">
      <w:pPr>
        <w:rPr>
          <w:rFonts w:hint="eastAsia"/>
        </w:rPr>
      </w:pPr>
      <w:r>
        <w:rPr>
          <w:rFonts w:hint="eastAsia"/>
        </w:rPr>
        <w:tab/>
      </w:r>
      <w:r w:rsidR="00611FBB">
        <w:rPr>
          <w:rFonts w:hint="eastAsia"/>
        </w:rPr>
        <w:t>4.</w:t>
      </w:r>
      <w:r>
        <w:rPr>
          <w:rFonts w:hint="eastAsia"/>
        </w:rPr>
        <w:t>9</w:t>
      </w:r>
      <w:r>
        <w:t xml:space="preserve">  </w:t>
      </w:r>
      <w:r>
        <w:rPr>
          <w:rFonts w:hint="eastAsia"/>
        </w:rPr>
        <w:t>缔约国认为</w:t>
      </w:r>
      <w:r w:rsidR="00611FBB">
        <w:rPr>
          <w:rFonts w:hint="eastAsia"/>
        </w:rPr>
        <w:t>，</w:t>
      </w:r>
      <w:r>
        <w:rPr>
          <w:rFonts w:hint="eastAsia"/>
        </w:rPr>
        <w:t>本案申诉人提出申诉的根据是</w:t>
      </w:r>
      <w:r w:rsidR="00611FBB">
        <w:rPr>
          <w:rFonts w:hint="eastAsia"/>
        </w:rPr>
        <w:t>，</w:t>
      </w:r>
      <w:r>
        <w:rPr>
          <w:rFonts w:hint="eastAsia"/>
        </w:rPr>
        <w:t>由于他是自由党党员并由于他被根据现已废除的《公共安全法》指控的罪行</w:t>
      </w:r>
      <w:r w:rsidR="00611FBB">
        <w:rPr>
          <w:rFonts w:hint="eastAsia"/>
        </w:rPr>
        <w:t>，</w:t>
      </w:r>
      <w:r>
        <w:rPr>
          <w:rFonts w:hint="eastAsia"/>
        </w:rPr>
        <w:t>因此返回孟加拉国之后将面临遭受酷刑的风险。鉴于孟加拉国的政局因人民联盟政府</w:t>
      </w:r>
      <w:r>
        <w:rPr>
          <w:rFonts w:hint="eastAsia"/>
          <w:spacing w:val="-50"/>
        </w:rPr>
        <w:t>―</w:t>
      </w:r>
      <w:r>
        <w:rPr>
          <w:rFonts w:hint="eastAsia"/>
        </w:rPr>
        <w:t>―申诉人声称的迫害者</w:t>
      </w:r>
      <w:r>
        <w:rPr>
          <w:rFonts w:hint="eastAsia"/>
          <w:spacing w:val="-50"/>
        </w:rPr>
        <w:t>―</w:t>
      </w:r>
      <w:r>
        <w:rPr>
          <w:rFonts w:hint="eastAsia"/>
        </w:rPr>
        <w:t>―</w:t>
      </w:r>
      <w:r>
        <w:rPr>
          <w:rFonts w:hint="eastAsia"/>
        </w:rPr>
        <w:t>2001</w:t>
      </w:r>
      <w:r>
        <w:rPr>
          <w:rFonts w:hint="eastAsia"/>
        </w:rPr>
        <w:t>年选举失败而大有改观</w:t>
      </w:r>
      <w:r w:rsidR="00611FBB">
        <w:rPr>
          <w:rFonts w:hint="eastAsia"/>
        </w:rPr>
        <w:t>，</w:t>
      </w:r>
      <w:r>
        <w:rPr>
          <w:rFonts w:hint="eastAsia"/>
        </w:rPr>
        <w:t>因此申诉人似乎没有任何理由担心会遭到警方的迫害</w:t>
      </w:r>
      <w:r w:rsidR="00611FBB">
        <w:rPr>
          <w:rFonts w:hint="eastAsia"/>
        </w:rPr>
        <w:t>，</w:t>
      </w:r>
      <w:r>
        <w:rPr>
          <w:rFonts w:hint="eastAsia"/>
        </w:rPr>
        <w:t>更不用说遭受酷刑的危险。</w:t>
      </w:r>
    </w:p>
    <w:p w:rsidR="00C1704D" w:rsidRDefault="00C1704D" w:rsidP="00C1704D">
      <w:pPr>
        <w:rPr>
          <w:rFonts w:hint="eastAsia"/>
        </w:rPr>
      </w:pPr>
      <w:r>
        <w:rPr>
          <w:rFonts w:hint="eastAsia"/>
        </w:rPr>
        <w:tab/>
      </w:r>
      <w:r w:rsidR="00611FBB">
        <w:rPr>
          <w:rFonts w:hint="eastAsia"/>
        </w:rPr>
        <w:t>4.</w:t>
      </w:r>
      <w:r>
        <w:rPr>
          <w:rFonts w:hint="eastAsia"/>
        </w:rPr>
        <w:t>10</w:t>
      </w:r>
      <w:r>
        <w:t xml:space="preserve">  </w:t>
      </w:r>
      <w:r>
        <w:rPr>
          <w:rFonts w:hint="eastAsia"/>
        </w:rPr>
        <w:t>此外</w:t>
      </w:r>
      <w:r w:rsidR="00611FBB">
        <w:rPr>
          <w:rFonts w:hint="eastAsia"/>
        </w:rPr>
        <w:t>，</w:t>
      </w:r>
      <w:r>
        <w:rPr>
          <w:rFonts w:hint="eastAsia"/>
        </w:rPr>
        <w:t>缔约国指出</w:t>
      </w:r>
      <w:r w:rsidR="00611FBB">
        <w:rPr>
          <w:rFonts w:hint="eastAsia"/>
        </w:rPr>
        <w:t>，</w:t>
      </w:r>
      <w:r>
        <w:rPr>
          <w:rFonts w:hint="eastAsia"/>
        </w:rPr>
        <w:t>申诉人并未担任党内任何重要职务</w:t>
      </w:r>
      <w:r w:rsidR="00611FBB">
        <w:rPr>
          <w:rFonts w:hint="eastAsia"/>
        </w:rPr>
        <w:t>，</w:t>
      </w:r>
      <w:r>
        <w:rPr>
          <w:rFonts w:hint="eastAsia"/>
        </w:rPr>
        <w:t>而正如外侨上诉局报告中</w:t>
      </w:r>
      <w:r w:rsidR="00611FBB">
        <w:rPr>
          <w:rFonts w:hint="eastAsia"/>
        </w:rPr>
        <w:t>(</w:t>
      </w:r>
      <w:r>
        <w:rPr>
          <w:rFonts w:hint="eastAsia"/>
        </w:rPr>
        <w:t>上文第</w:t>
      </w:r>
      <w:r w:rsidR="00611FBB">
        <w:rPr>
          <w:rFonts w:hint="eastAsia"/>
        </w:rPr>
        <w:t>4.</w:t>
      </w:r>
      <w:r>
        <w:rPr>
          <w:rFonts w:hint="eastAsia"/>
        </w:rPr>
        <w:t>7</w:t>
      </w:r>
      <w:r>
        <w:rPr>
          <w:rFonts w:hint="eastAsia"/>
        </w:rPr>
        <w:t>段</w:t>
      </w:r>
      <w:r w:rsidR="00611FBB">
        <w:rPr>
          <w:rFonts w:hint="eastAsia"/>
        </w:rPr>
        <w:t>)</w:t>
      </w:r>
      <w:r>
        <w:rPr>
          <w:rFonts w:hint="eastAsia"/>
        </w:rPr>
        <w:t>所指出的</w:t>
      </w:r>
      <w:r w:rsidR="00611FBB">
        <w:rPr>
          <w:rFonts w:hint="eastAsia"/>
        </w:rPr>
        <w:t>，</w:t>
      </w:r>
      <w:r>
        <w:rPr>
          <w:rFonts w:hint="eastAsia"/>
        </w:rPr>
        <w:t>基层党员很少受到当局的迫害。即使申诉人过去遭受过酷刑</w:t>
      </w:r>
      <w:r w:rsidR="00611FBB">
        <w:rPr>
          <w:rFonts w:hint="eastAsia"/>
        </w:rPr>
        <w:t>，</w:t>
      </w:r>
      <w:r>
        <w:rPr>
          <w:rFonts w:hint="eastAsia"/>
        </w:rPr>
        <w:t>但没有证据表明他今天仍被警方通缉</w:t>
      </w:r>
      <w:r w:rsidR="00611FBB">
        <w:rPr>
          <w:rFonts w:hint="eastAsia"/>
        </w:rPr>
        <w:t>，</w:t>
      </w:r>
      <w:r>
        <w:rPr>
          <w:rFonts w:hint="eastAsia"/>
        </w:rPr>
        <w:t>或如果他现在返回孟加拉国</w:t>
      </w:r>
      <w:r w:rsidR="00611FBB">
        <w:rPr>
          <w:rFonts w:hint="eastAsia"/>
        </w:rPr>
        <w:t>，</w:t>
      </w:r>
      <w:r>
        <w:rPr>
          <w:rFonts w:hint="eastAsia"/>
        </w:rPr>
        <w:t>他仍将面临受迫害的危险。</w:t>
      </w:r>
    </w:p>
    <w:p w:rsidR="00C1704D" w:rsidRDefault="00C1704D" w:rsidP="00C1704D">
      <w:pPr>
        <w:rPr>
          <w:rFonts w:hint="eastAsia"/>
        </w:rPr>
      </w:pPr>
      <w:r>
        <w:rPr>
          <w:rFonts w:hint="eastAsia"/>
        </w:rPr>
        <w:tab/>
      </w:r>
      <w:r w:rsidR="00611FBB">
        <w:rPr>
          <w:rFonts w:hint="eastAsia"/>
        </w:rPr>
        <w:t>4.</w:t>
      </w:r>
      <w:r>
        <w:rPr>
          <w:rFonts w:hint="eastAsia"/>
        </w:rPr>
        <w:t>11</w:t>
      </w:r>
      <w:r>
        <w:t xml:space="preserve">  </w:t>
      </w:r>
      <w:r>
        <w:rPr>
          <w:rFonts w:hint="eastAsia"/>
        </w:rPr>
        <w:t>缔约国指出</w:t>
      </w:r>
      <w:r w:rsidR="00611FBB">
        <w:rPr>
          <w:rFonts w:hint="eastAsia"/>
        </w:rPr>
        <w:t>，</w:t>
      </w:r>
      <w:r>
        <w:rPr>
          <w:rFonts w:hint="eastAsia"/>
        </w:rPr>
        <w:t>如果目前仍有受人民联盟迫害的风险</w:t>
      </w:r>
      <w:r w:rsidR="00611FBB">
        <w:rPr>
          <w:rFonts w:hint="eastAsia"/>
        </w:rPr>
        <w:t>，</w:t>
      </w:r>
      <w:r>
        <w:rPr>
          <w:rFonts w:hint="eastAsia"/>
        </w:rPr>
        <w:t>该联盟已完全是一个非政府实体</w:t>
      </w:r>
      <w:r w:rsidR="00611FBB">
        <w:rPr>
          <w:rFonts w:hint="eastAsia"/>
        </w:rPr>
        <w:t>，</w:t>
      </w:r>
      <w:r>
        <w:rPr>
          <w:rFonts w:hint="eastAsia"/>
        </w:rPr>
        <w:t>人民联盟的行为不能归咎于当局。根据委员会的判例</w:t>
      </w:r>
      <w:r w:rsidR="00611FBB">
        <w:rPr>
          <w:rFonts w:hint="eastAsia"/>
        </w:rPr>
        <w:t>，</w:t>
      </w:r>
      <w:r>
        <w:rPr>
          <w:rFonts w:hint="eastAsia"/>
        </w:rPr>
        <w:t>此种迫害不属于《公约》第</w:t>
      </w:r>
      <w:r>
        <w:rPr>
          <w:rFonts w:hint="eastAsia"/>
        </w:rPr>
        <w:t>3</w:t>
      </w:r>
      <w:r>
        <w:rPr>
          <w:rFonts w:hint="eastAsia"/>
        </w:rPr>
        <w:t>条的范围。</w:t>
      </w:r>
      <w:r w:rsidR="00BC12CF">
        <w:rPr>
          <w:vertAlign w:val="superscript"/>
        </w:rPr>
        <w:t>d</w:t>
      </w:r>
      <w:r w:rsidR="00BC12CF">
        <w:t xml:space="preserve"> </w:t>
      </w:r>
      <w:r>
        <w:rPr>
          <w:rFonts w:hint="eastAsia"/>
        </w:rPr>
        <w:t>此外</w:t>
      </w:r>
      <w:r w:rsidR="00611FBB">
        <w:rPr>
          <w:rFonts w:hint="eastAsia"/>
        </w:rPr>
        <w:t>，</w:t>
      </w:r>
      <w:r>
        <w:rPr>
          <w:rFonts w:hint="eastAsia"/>
        </w:rPr>
        <w:t>这种迫害将属于地方性的</w:t>
      </w:r>
      <w:r w:rsidR="00611FBB">
        <w:rPr>
          <w:rFonts w:hint="eastAsia"/>
        </w:rPr>
        <w:t>，</w:t>
      </w:r>
      <w:r>
        <w:rPr>
          <w:rFonts w:hint="eastAsia"/>
        </w:rPr>
        <w:t>申诉人因此可以通过在国内迁居的方式确保安全。</w:t>
      </w:r>
    </w:p>
    <w:p w:rsidR="00C1704D" w:rsidRDefault="00C1704D" w:rsidP="00C1704D">
      <w:pPr>
        <w:rPr>
          <w:rFonts w:hint="eastAsia"/>
        </w:rPr>
      </w:pPr>
      <w:r>
        <w:rPr>
          <w:rFonts w:hint="eastAsia"/>
        </w:rPr>
        <w:tab/>
      </w:r>
      <w:r w:rsidR="00611FBB">
        <w:rPr>
          <w:rFonts w:hint="eastAsia"/>
        </w:rPr>
        <w:t>4.</w:t>
      </w:r>
      <w:r>
        <w:rPr>
          <w:rFonts w:hint="eastAsia"/>
        </w:rPr>
        <w:t>12</w:t>
      </w:r>
      <w:r>
        <w:t xml:space="preserve">  </w:t>
      </w:r>
      <w:r>
        <w:rPr>
          <w:rFonts w:hint="eastAsia"/>
        </w:rPr>
        <w:t>缔约国注意到</w:t>
      </w:r>
      <w:r w:rsidR="00611FBB">
        <w:rPr>
          <w:rFonts w:hint="eastAsia"/>
        </w:rPr>
        <w:t>，</w:t>
      </w:r>
      <w:r>
        <w:rPr>
          <w:rFonts w:hint="eastAsia"/>
        </w:rPr>
        <w:t>申诉人据称于</w:t>
      </w:r>
      <w:r>
        <w:rPr>
          <w:rFonts w:hint="eastAsia"/>
        </w:rPr>
        <w:t>1997</w:t>
      </w:r>
      <w:r>
        <w:rPr>
          <w:rFonts w:hint="eastAsia"/>
        </w:rPr>
        <w:t>年</w:t>
      </w:r>
      <w:r>
        <w:rPr>
          <w:rFonts w:hint="eastAsia"/>
        </w:rPr>
        <w:t>8</w:t>
      </w:r>
      <w:r>
        <w:rPr>
          <w:rFonts w:hint="eastAsia"/>
        </w:rPr>
        <w:t>月被拘留获得释放之后</w:t>
      </w:r>
      <w:r w:rsidR="00611FBB">
        <w:rPr>
          <w:rFonts w:hint="eastAsia"/>
        </w:rPr>
        <w:t>，</w:t>
      </w:r>
      <w:r>
        <w:rPr>
          <w:rFonts w:hint="eastAsia"/>
        </w:rPr>
        <w:t>于</w:t>
      </w:r>
      <w:r>
        <w:rPr>
          <w:rFonts w:hint="eastAsia"/>
        </w:rPr>
        <w:t>1997</w:t>
      </w:r>
      <w:r>
        <w:rPr>
          <w:rFonts w:hint="eastAsia"/>
        </w:rPr>
        <w:t>年</w:t>
      </w:r>
      <w:r>
        <w:rPr>
          <w:rFonts w:hint="eastAsia"/>
        </w:rPr>
        <w:t>12</w:t>
      </w:r>
      <w:r>
        <w:rPr>
          <w:rFonts w:hint="eastAsia"/>
        </w:rPr>
        <w:t>月重新开始进行政治活动。此外</w:t>
      </w:r>
      <w:r w:rsidR="00611FBB">
        <w:rPr>
          <w:rFonts w:hint="eastAsia"/>
        </w:rPr>
        <w:t>，</w:t>
      </w:r>
      <w:r>
        <w:rPr>
          <w:rFonts w:hint="eastAsia"/>
        </w:rPr>
        <w:t>在他</w:t>
      </w:r>
      <w:r>
        <w:rPr>
          <w:rFonts w:hint="eastAsia"/>
        </w:rPr>
        <w:t>1999</w:t>
      </w:r>
      <w:r>
        <w:rPr>
          <w:rFonts w:hint="eastAsia"/>
        </w:rPr>
        <w:t>年</w:t>
      </w:r>
      <w:r>
        <w:rPr>
          <w:rFonts w:hint="eastAsia"/>
        </w:rPr>
        <w:t>6</w:t>
      </w:r>
      <w:r>
        <w:rPr>
          <w:rFonts w:hint="eastAsia"/>
        </w:rPr>
        <w:t>月第二次被拘留之后</w:t>
      </w:r>
      <w:r w:rsidR="00611FBB">
        <w:rPr>
          <w:rFonts w:hint="eastAsia"/>
        </w:rPr>
        <w:t>，</w:t>
      </w:r>
      <w:r>
        <w:rPr>
          <w:rFonts w:hint="eastAsia"/>
        </w:rPr>
        <w:t>申诉人并未设法逃离该国</w:t>
      </w:r>
      <w:r w:rsidR="00611FBB">
        <w:rPr>
          <w:rFonts w:hint="eastAsia"/>
        </w:rPr>
        <w:t>，</w:t>
      </w:r>
      <w:r>
        <w:rPr>
          <w:rFonts w:hint="eastAsia"/>
        </w:rPr>
        <w:t>除</w:t>
      </w:r>
      <w:r>
        <w:rPr>
          <w:rFonts w:hint="eastAsia"/>
        </w:rPr>
        <w:t>2000</w:t>
      </w:r>
      <w:r>
        <w:rPr>
          <w:rFonts w:hint="eastAsia"/>
        </w:rPr>
        <w:t>年</w:t>
      </w:r>
      <w:r>
        <w:rPr>
          <w:rFonts w:hint="eastAsia"/>
        </w:rPr>
        <w:t>8</w:t>
      </w:r>
      <w:r>
        <w:rPr>
          <w:rFonts w:hint="eastAsia"/>
        </w:rPr>
        <w:t>月和</w:t>
      </w:r>
      <w:r>
        <w:rPr>
          <w:rFonts w:hint="eastAsia"/>
        </w:rPr>
        <w:t>9</w:t>
      </w:r>
      <w:r>
        <w:rPr>
          <w:rFonts w:hint="eastAsia"/>
        </w:rPr>
        <w:t>月去过印度之外</w:t>
      </w:r>
      <w:r w:rsidR="00611FBB">
        <w:rPr>
          <w:rFonts w:hint="eastAsia"/>
        </w:rPr>
        <w:t>，</w:t>
      </w:r>
      <w:r>
        <w:rPr>
          <w:rFonts w:hint="eastAsia"/>
        </w:rPr>
        <w:t>一直呆在本国</w:t>
      </w:r>
      <w:r w:rsidR="00611FBB">
        <w:rPr>
          <w:rFonts w:hint="eastAsia"/>
        </w:rPr>
        <w:t>，</w:t>
      </w:r>
      <w:r>
        <w:rPr>
          <w:rFonts w:hint="eastAsia"/>
        </w:rPr>
        <w:t>直到</w:t>
      </w:r>
      <w:r>
        <w:rPr>
          <w:rFonts w:hint="eastAsia"/>
        </w:rPr>
        <w:t>2000</w:t>
      </w:r>
      <w:r>
        <w:rPr>
          <w:rFonts w:hint="eastAsia"/>
        </w:rPr>
        <w:t>年</w:t>
      </w:r>
      <w:r>
        <w:rPr>
          <w:rFonts w:hint="eastAsia"/>
        </w:rPr>
        <w:t>12</w:t>
      </w:r>
      <w:r>
        <w:rPr>
          <w:rFonts w:hint="eastAsia"/>
        </w:rPr>
        <w:t>月。缔约国认为</w:t>
      </w:r>
      <w:r w:rsidR="00611FBB">
        <w:rPr>
          <w:rFonts w:hint="eastAsia"/>
        </w:rPr>
        <w:t>，</w:t>
      </w:r>
      <w:r>
        <w:rPr>
          <w:rFonts w:hint="eastAsia"/>
        </w:rPr>
        <w:t>这表明连申诉人自己都不认为即使在当时的情况下他面临被捕和遭受酷刑危险。缔约国质疑的是</w:t>
      </w:r>
      <w:r w:rsidR="00611FBB">
        <w:rPr>
          <w:rFonts w:hint="eastAsia"/>
        </w:rPr>
        <w:t>，</w:t>
      </w:r>
      <w:r>
        <w:rPr>
          <w:rFonts w:hint="eastAsia"/>
        </w:rPr>
        <w:t>申诉人声称自己于</w:t>
      </w:r>
      <w:r>
        <w:rPr>
          <w:rFonts w:hint="eastAsia"/>
        </w:rPr>
        <w:t>1997</w:t>
      </w:r>
      <w:r>
        <w:rPr>
          <w:rFonts w:hint="eastAsia"/>
        </w:rPr>
        <w:t>年</w:t>
      </w:r>
      <w:r>
        <w:rPr>
          <w:rFonts w:hint="eastAsia"/>
        </w:rPr>
        <w:t>8</w:t>
      </w:r>
      <w:r>
        <w:rPr>
          <w:rFonts w:hint="eastAsia"/>
        </w:rPr>
        <w:t>月和</w:t>
      </w:r>
      <w:r>
        <w:rPr>
          <w:rFonts w:hint="eastAsia"/>
        </w:rPr>
        <w:t>1999</w:t>
      </w:r>
      <w:r>
        <w:rPr>
          <w:rFonts w:hint="eastAsia"/>
        </w:rPr>
        <w:t>年</w:t>
      </w:r>
      <w:r>
        <w:rPr>
          <w:rFonts w:hint="eastAsia"/>
        </w:rPr>
        <w:t>6</w:t>
      </w:r>
      <w:r>
        <w:rPr>
          <w:rFonts w:hint="eastAsia"/>
        </w:rPr>
        <w:t>月被警方逮捕并被指控非法拥有武器和进行颠覆活动</w:t>
      </w:r>
      <w:r w:rsidR="00611FBB">
        <w:rPr>
          <w:rFonts w:hint="eastAsia"/>
        </w:rPr>
        <w:t>，</w:t>
      </w:r>
      <w:r>
        <w:rPr>
          <w:rFonts w:hint="eastAsia"/>
        </w:rPr>
        <w:t>却于</w:t>
      </w:r>
      <w:r>
        <w:rPr>
          <w:rFonts w:hint="eastAsia"/>
        </w:rPr>
        <w:t>2000</w:t>
      </w:r>
      <w:r>
        <w:rPr>
          <w:rFonts w:hint="eastAsia"/>
        </w:rPr>
        <w:t>年</w:t>
      </w:r>
      <w:r>
        <w:rPr>
          <w:rFonts w:hint="eastAsia"/>
        </w:rPr>
        <w:t>8</w:t>
      </w:r>
      <w:r>
        <w:rPr>
          <w:rFonts w:hint="eastAsia"/>
        </w:rPr>
        <w:t>月没有遇到任何困难即从当局领到护照。</w:t>
      </w:r>
    </w:p>
    <w:p w:rsidR="00C1704D" w:rsidRDefault="00C1704D" w:rsidP="00C1704D">
      <w:pPr>
        <w:rPr>
          <w:rFonts w:hint="eastAsia"/>
        </w:rPr>
      </w:pPr>
      <w:r>
        <w:rPr>
          <w:rFonts w:hint="eastAsia"/>
        </w:rPr>
        <w:tab/>
      </w:r>
      <w:r w:rsidR="00611FBB">
        <w:rPr>
          <w:rFonts w:hint="eastAsia"/>
        </w:rPr>
        <w:t>4.</w:t>
      </w:r>
      <w:r>
        <w:rPr>
          <w:rFonts w:hint="eastAsia"/>
        </w:rPr>
        <w:t>13</w:t>
      </w:r>
      <w:r>
        <w:t xml:space="preserve">  </w:t>
      </w:r>
      <w:r>
        <w:rPr>
          <w:rFonts w:hint="eastAsia"/>
        </w:rPr>
        <w:t>关于根据第</w:t>
      </w:r>
      <w:r>
        <w:rPr>
          <w:rFonts w:hint="eastAsia"/>
        </w:rPr>
        <w:t>16</w:t>
      </w:r>
      <w:r>
        <w:rPr>
          <w:rFonts w:hint="eastAsia"/>
        </w:rPr>
        <w:t>条提出的申诉</w:t>
      </w:r>
      <w:r w:rsidR="00611FBB">
        <w:rPr>
          <w:rFonts w:hint="eastAsia"/>
        </w:rPr>
        <w:t>，</w:t>
      </w:r>
      <w:r>
        <w:rPr>
          <w:rFonts w:hint="eastAsia"/>
        </w:rPr>
        <w:t>缔约国提及两个涉及有医疗证据表明患有创伤后精神紧张症以及声称以健康状况而不得加以驱逐的案件。在《</w:t>
      </w:r>
      <w:r>
        <w:rPr>
          <w:rFonts w:hint="eastAsia"/>
        </w:rPr>
        <w:t>G</w:t>
      </w:r>
      <w:r>
        <w:t>.</w:t>
      </w:r>
      <w:r>
        <w:rPr>
          <w:rFonts w:hint="eastAsia"/>
        </w:rPr>
        <w:t>R</w:t>
      </w:r>
      <w:r>
        <w:t>.</w:t>
      </w:r>
      <w:r>
        <w:rPr>
          <w:rFonts w:hint="eastAsia"/>
        </w:rPr>
        <w:t>B</w:t>
      </w:r>
      <w:r>
        <w:t>.</w:t>
      </w:r>
      <w:r>
        <w:rPr>
          <w:rFonts w:hint="eastAsia"/>
        </w:rPr>
        <w:t>诉瑞典》一案中</w:t>
      </w:r>
      <w:r w:rsidR="00611FBB">
        <w:rPr>
          <w:rFonts w:hint="eastAsia"/>
        </w:rPr>
        <w:t>，</w:t>
      </w:r>
      <w:r w:rsidR="00BC12CF">
        <w:rPr>
          <w:vertAlign w:val="superscript"/>
        </w:rPr>
        <w:t>e</w:t>
      </w:r>
      <w:r w:rsidR="00BC12CF">
        <w:t xml:space="preserve"> </w:t>
      </w:r>
      <w:r>
        <w:rPr>
          <w:rFonts w:hint="eastAsia"/>
        </w:rPr>
        <w:t>委员会认为健康状况有可能因被驱逐而恶化这一点</w:t>
      </w:r>
      <w:r w:rsidR="00611FBB">
        <w:rPr>
          <w:rFonts w:hint="eastAsia"/>
        </w:rPr>
        <w:t>，</w:t>
      </w:r>
      <w:r>
        <w:rPr>
          <w:rFonts w:hint="eastAsia"/>
        </w:rPr>
        <w:t>不足以构成缔约国施加第</w:t>
      </w:r>
      <w:r>
        <w:rPr>
          <w:rFonts w:hint="eastAsia"/>
        </w:rPr>
        <w:t>16</w:t>
      </w:r>
      <w:r>
        <w:rPr>
          <w:rFonts w:hint="eastAsia"/>
        </w:rPr>
        <w:t>条所禁止的待遇</w:t>
      </w:r>
      <w:r w:rsidR="00611FBB">
        <w:rPr>
          <w:rFonts w:hint="eastAsia"/>
        </w:rPr>
        <w:t>，</w:t>
      </w:r>
      <w:r>
        <w:rPr>
          <w:rFonts w:hint="eastAsia"/>
        </w:rPr>
        <w:t>而在《</w:t>
      </w:r>
      <w:r>
        <w:rPr>
          <w:rFonts w:hint="eastAsia"/>
        </w:rPr>
        <w:t>S</w:t>
      </w:r>
      <w:r>
        <w:t>.</w:t>
      </w:r>
      <w:r>
        <w:rPr>
          <w:rFonts w:hint="eastAsia"/>
        </w:rPr>
        <w:t>V</w:t>
      </w:r>
      <w:r>
        <w:t>.</w:t>
      </w:r>
      <w:r>
        <w:rPr>
          <w:rFonts w:hint="eastAsia"/>
        </w:rPr>
        <w:t>诉加拿大》一案中</w:t>
      </w:r>
      <w:r w:rsidR="00611FBB">
        <w:rPr>
          <w:rFonts w:hint="eastAsia"/>
        </w:rPr>
        <w:t>，</w:t>
      </w:r>
      <w:r w:rsidR="00BC12CF">
        <w:rPr>
          <w:vertAlign w:val="superscript"/>
        </w:rPr>
        <w:t>f</w:t>
      </w:r>
      <w:r w:rsidR="00BC12CF">
        <w:t xml:space="preserve"> </w:t>
      </w:r>
      <w:r>
        <w:rPr>
          <w:rFonts w:hint="eastAsia"/>
        </w:rPr>
        <w:t>委员会认为申诉没有充分的证据。</w:t>
      </w:r>
      <w:r w:rsidR="00BC12CF">
        <w:rPr>
          <w:vertAlign w:val="superscript"/>
        </w:rPr>
        <w:t>g</w:t>
      </w:r>
      <w:r w:rsidR="00BC12CF">
        <w:t xml:space="preserve"> </w:t>
      </w:r>
    </w:p>
    <w:p w:rsidR="00C1704D" w:rsidRDefault="00C1704D" w:rsidP="00BC12CF">
      <w:pPr>
        <w:spacing w:after="240"/>
        <w:rPr>
          <w:rFonts w:hint="eastAsia"/>
        </w:rPr>
      </w:pPr>
      <w:r>
        <w:rPr>
          <w:rFonts w:hint="eastAsia"/>
        </w:rPr>
        <w:tab/>
      </w:r>
      <w:r w:rsidR="00611FBB">
        <w:rPr>
          <w:rFonts w:hint="eastAsia"/>
        </w:rPr>
        <w:t>4.</w:t>
      </w:r>
      <w:r>
        <w:rPr>
          <w:rFonts w:hint="eastAsia"/>
        </w:rPr>
        <w:t>14</w:t>
      </w:r>
      <w:r>
        <w:t xml:space="preserve">  </w:t>
      </w:r>
      <w:r>
        <w:rPr>
          <w:rFonts w:hint="eastAsia"/>
        </w:rPr>
        <w:t>缔约国承认</w:t>
      </w:r>
      <w:r w:rsidR="00611FBB">
        <w:rPr>
          <w:rFonts w:hint="eastAsia"/>
        </w:rPr>
        <w:t>，</w:t>
      </w:r>
      <w:r>
        <w:rPr>
          <w:rFonts w:hint="eastAsia"/>
        </w:rPr>
        <w:t>根据医疗证据</w:t>
      </w:r>
      <w:r w:rsidR="00611FBB">
        <w:rPr>
          <w:rFonts w:hint="eastAsia"/>
        </w:rPr>
        <w:t>，</w:t>
      </w:r>
      <w:r>
        <w:rPr>
          <w:rFonts w:hint="eastAsia"/>
        </w:rPr>
        <w:t>申诉人患有创伤后精神紧张症</w:t>
      </w:r>
      <w:r w:rsidR="00611FBB">
        <w:rPr>
          <w:rFonts w:hint="eastAsia"/>
        </w:rPr>
        <w:t>，</w:t>
      </w:r>
      <w:r>
        <w:rPr>
          <w:rFonts w:hint="eastAsia"/>
        </w:rPr>
        <w:t>而且其健康状况在审议其庇护申请被期间恶化。然而</w:t>
      </w:r>
      <w:r w:rsidR="00611FBB">
        <w:rPr>
          <w:rFonts w:hint="eastAsia"/>
        </w:rPr>
        <w:t>，</w:t>
      </w:r>
      <w:r>
        <w:rPr>
          <w:rFonts w:hint="eastAsia"/>
        </w:rPr>
        <w:t>它认为他没有害怕返回孟加拉国的任何实质性依据。缔约国注意到</w:t>
      </w:r>
      <w:r w:rsidR="00611FBB">
        <w:rPr>
          <w:rFonts w:hint="eastAsia"/>
        </w:rPr>
        <w:t>，</w:t>
      </w:r>
      <w:r>
        <w:rPr>
          <w:rFonts w:hint="eastAsia"/>
        </w:rPr>
        <w:t>2001</w:t>
      </w:r>
      <w:r>
        <w:rPr>
          <w:rFonts w:hint="eastAsia"/>
        </w:rPr>
        <w:t>年</w:t>
      </w:r>
      <w:r>
        <w:rPr>
          <w:rFonts w:hint="eastAsia"/>
        </w:rPr>
        <w:t>3</w:t>
      </w:r>
      <w:r>
        <w:rPr>
          <w:rFonts w:hint="eastAsia"/>
        </w:rPr>
        <w:t>月和</w:t>
      </w:r>
      <w:r>
        <w:rPr>
          <w:rFonts w:hint="eastAsia"/>
        </w:rPr>
        <w:t>4</w:t>
      </w:r>
      <w:r>
        <w:rPr>
          <w:rFonts w:hint="eastAsia"/>
        </w:rPr>
        <w:t>月</w:t>
      </w:r>
      <w:r w:rsidR="00611FBB">
        <w:rPr>
          <w:rFonts w:hint="eastAsia"/>
        </w:rPr>
        <w:t>，</w:t>
      </w:r>
      <w:r>
        <w:rPr>
          <w:rFonts w:hint="eastAsia"/>
        </w:rPr>
        <w:t>申诉人因得到一项工作机会</w:t>
      </w:r>
      <w:r w:rsidR="00611FBB">
        <w:rPr>
          <w:rFonts w:hint="eastAsia"/>
        </w:rPr>
        <w:t>，</w:t>
      </w:r>
      <w:r>
        <w:rPr>
          <w:rFonts w:hint="eastAsia"/>
        </w:rPr>
        <w:t>而申请免除领取工作许可方面的要求。外侨上诉委员会</w:t>
      </w:r>
      <w:r>
        <w:rPr>
          <w:rFonts w:hint="eastAsia"/>
        </w:rPr>
        <w:t>2002</w:t>
      </w:r>
      <w:r>
        <w:rPr>
          <w:rFonts w:hint="eastAsia"/>
        </w:rPr>
        <w:t>年</w:t>
      </w:r>
      <w:r>
        <w:rPr>
          <w:rFonts w:hint="eastAsia"/>
        </w:rPr>
        <w:t>7</w:t>
      </w:r>
      <w:r>
        <w:rPr>
          <w:rFonts w:hint="eastAsia"/>
        </w:rPr>
        <w:t>月作出决定之后</w:t>
      </w:r>
      <w:r w:rsidR="00611FBB">
        <w:rPr>
          <w:rFonts w:hint="eastAsia"/>
        </w:rPr>
        <w:t>，</w:t>
      </w:r>
      <w:r>
        <w:rPr>
          <w:rFonts w:hint="eastAsia"/>
        </w:rPr>
        <w:t>申诉人便躲藏起来。警察找到他时</w:t>
      </w:r>
      <w:r w:rsidR="00611FBB">
        <w:rPr>
          <w:rFonts w:hint="eastAsia"/>
        </w:rPr>
        <w:t>，</w:t>
      </w:r>
      <w:r>
        <w:rPr>
          <w:rFonts w:hint="eastAsia"/>
        </w:rPr>
        <w:t>他正在做水果蔬菜零售商的工作。因此</w:t>
      </w:r>
      <w:r w:rsidR="00611FBB">
        <w:rPr>
          <w:rFonts w:hint="eastAsia"/>
        </w:rPr>
        <w:t>，</w:t>
      </w:r>
      <w:r>
        <w:rPr>
          <w:rFonts w:hint="eastAsia"/>
        </w:rPr>
        <w:t>缔约国认为</w:t>
      </w:r>
      <w:r w:rsidR="00611FBB">
        <w:rPr>
          <w:rFonts w:hint="eastAsia"/>
        </w:rPr>
        <w:t>，</w:t>
      </w:r>
      <w:r>
        <w:rPr>
          <w:rFonts w:hint="eastAsia"/>
        </w:rPr>
        <w:t>应从这一点来看待申诉人的精神状况</w:t>
      </w:r>
      <w:r w:rsidR="00611FBB">
        <w:rPr>
          <w:rFonts w:hint="eastAsia"/>
        </w:rPr>
        <w:t>，</w:t>
      </w:r>
      <w:r>
        <w:rPr>
          <w:rFonts w:hint="eastAsia"/>
        </w:rPr>
        <w:t>他的精神状况还没有坏到不能工作的程度。此外</w:t>
      </w:r>
      <w:r w:rsidR="00611FBB">
        <w:rPr>
          <w:rFonts w:hint="eastAsia"/>
        </w:rPr>
        <w:t>，</w:t>
      </w:r>
      <w:r>
        <w:rPr>
          <w:rFonts w:hint="eastAsia"/>
        </w:rPr>
        <w:t>在执行驱逐令时</w:t>
      </w:r>
      <w:r w:rsidR="00611FBB">
        <w:rPr>
          <w:rFonts w:hint="eastAsia"/>
        </w:rPr>
        <w:t>，</w:t>
      </w:r>
      <w:r>
        <w:rPr>
          <w:rFonts w:hint="eastAsia"/>
        </w:rPr>
        <w:t>缔约国确保将以人道、体面的方式执行</w:t>
      </w:r>
      <w:r w:rsidR="00611FBB">
        <w:rPr>
          <w:rFonts w:hint="eastAsia"/>
        </w:rPr>
        <w:t>，</w:t>
      </w:r>
      <w:r>
        <w:rPr>
          <w:rFonts w:hint="eastAsia"/>
        </w:rPr>
        <w:t>并会考虑到申诉人的健康状况。因此</w:t>
      </w:r>
      <w:r w:rsidR="00611FBB">
        <w:rPr>
          <w:rFonts w:hint="eastAsia"/>
        </w:rPr>
        <w:t>，</w:t>
      </w:r>
      <w:r>
        <w:rPr>
          <w:rFonts w:hint="eastAsia"/>
        </w:rPr>
        <w:t>缔约国辩称</w:t>
      </w:r>
      <w:r w:rsidR="00611FBB">
        <w:rPr>
          <w:rFonts w:hint="eastAsia"/>
        </w:rPr>
        <w:t>，</w:t>
      </w:r>
      <w:r>
        <w:rPr>
          <w:rFonts w:hint="eastAsia"/>
        </w:rPr>
        <w:t>申诉人的健康状况可能因他被驱逐而加重这一点</w:t>
      </w:r>
      <w:r w:rsidR="00611FBB">
        <w:rPr>
          <w:rFonts w:hint="eastAsia"/>
        </w:rPr>
        <w:t>，</w:t>
      </w:r>
      <w:r>
        <w:rPr>
          <w:rFonts w:hint="eastAsia"/>
        </w:rPr>
        <w:t>不会构成缔约国施加《公约》第</w:t>
      </w:r>
      <w:r>
        <w:rPr>
          <w:rFonts w:hint="eastAsia"/>
        </w:rPr>
        <w:t>16</w:t>
      </w:r>
      <w:r>
        <w:rPr>
          <w:rFonts w:hint="eastAsia"/>
        </w:rPr>
        <w:t>条规定所指的残忍、不人道或有辱人格的待遇的行为。</w:t>
      </w:r>
    </w:p>
    <w:p w:rsidR="00C1704D" w:rsidRDefault="00C1704D" w:rsidP="00C1704D">
      <w:pPr>
        <w:pStyle w:val="Heading4"/>
        <w:rPr>
          <w:rFonts w:hint="eastAsia"/>
        </w:rPr>
      </w:pPr>
      <w:r>
        <w:rPr>
          <w:rFonts w:hint="eastAsia"/>
        </w:rPr>
        <w:t>申诉人关于缔约国意见的评论</w:t>
      </w:r>
    </w:p>
    <w:p w:rsidR="00C1704D" w:rsidRDefault="00C1704D" w:rsidP="00C1704D">
      <w:pPr>
        <w:rPr>
          <w:rFonts w:hint="eastAsia"/>
        </w:rPr>
      </w:pPr>
      <w:r>
        <w:rPr>
          <w:rFonts w:hint="eastAsia"/>
        </w:rPr>
        <w:tab/>
      </w:r>
      <w:r w:rsidR="00611FBB">
        <w:rPr>
          <w:rFonts w:hint="eastAsia"/>
        </w:rPr>
        <w:t>5.</w:t>
      </w:r>
      <w:r>
        <w:rPr>
          <w:rFonts w:hint="eastAsia"/>
        </w:rPr>
        <w:t>1</w:t>
      </w:r>
      <w:r>
        <w:t xml:space="preserve">  </w:t>
      </w:r>
      <w:r>
        <w:rPr>
          <w:rFonts w:hint="eastAsia"/>
        </w:rPr>
        <w:t>2003</w:t>
      </w:r>
      <w:r>
        <w:rPr>
          <w:rFonts w:hint="eastAsia"/>
        </w:rPr>
        <w:t>年</w:t>
      </w:r>
      <w:r>
        <w:rPr>
          <w:rFonts w:hint="eastAsia"/>
        </w:rPr>
        <w:t>7</w:t>
      </w:r>
      <w:r>
        <w:rPr>
          <w:rFonts w:hint="eastAsia"/>
        </w:rPr>
        <w:t>月</w:t>
      </w:r>
      <w:r>
        <w:rPr>
          <w:rFonts w:hint="eastAsia"/>
        </w:rPr>
        <w:t>18</w:t>
      </w:r>
      <w:r>
        <w:rPr>
          <w:rFonts w:hint="eastAsia"/>
        </w:rPr>
        <w:t>日</w:t>
      </w:r>
      <w:r w:rsidR="00611FBB">
        <w:rPr>
          <w:rFonts w:hint="eastAsia"/>
        </w:rPr>
        <w:t>，</w:t>
      </w:r>
      <w:r>
        <w:rPr>
          <w:rFonts w:hint="eastAsia"/>
        </w:rPr>
        <w:t>申诉人认为</w:t>
      </w:r>
      <w:r w:rsidR="00611FBB">
        <w:rPr>
          <w:rFonts w:hint="eastAsia"/>
        </w:rPr>
        <w:t>，</w:t>
      </w:r>
      <w:r>
        <w:rPr>
          <w:rFonts w:hint="eastAsia"/>
        </w:rPr>
        <w:t>他的来文符合第</w:t>
      </w:r>
      <w:r>
        <w:rPr>
          <w:rFonts w:hint="eastAsia"/>
        </w:rPr>
        <w:t>3</w:t>
      </w:r>
      <w:r>
        <w:rPr>
          <w:rFonts w:hint="eastAsia"/>
        </w:rPr>
        <w:t>条为申诉可否受理的目的规定的最低证据标准。他还宣称</w:t>
      </w:r>
      <w:r w:rsidR="00611FBB">
        <w:rPr>
          <w:rFonts w:hint="eastAsia"/>
        </w:rPr>
        <w:t>，</w:t>
      </w:r>
      <w:r>
        <w:rPr>
          <w:rFonts w:hint="eastAsia"/>
        </w:rPr>
        <w:t>来文符合第</w:t>
      </w:r>
      <w:r>
        <w:rPr>
          <w:rFonts w:hint="eastAsia"/>
        </w:rPr>
        <w:t>16</w:t>
      </w:r>
      <w:r>
        <w:rPr>
          <w:rFonts w:hint="eastAsia"/>
        </w:rPr>
        <w:t>条的最低标准</w:t>
      </w:r>
      <w:r w:rsidR="00611FBB">
        <w:rPr>
          <w:rFonts w:hint="eastAsia"/>
        </w:rPr>
        <w:t>，</w:t>
      </w:r>
      <w:r>
        <w:rPr>
          <w:rFonts w:hint="eastAsia"/>
        </w:rPr>
        <w:t>并称瑞典当局执行驱逐令将违反该条规定。尽管他精神状况不佳</w:t>
      </w:r>
      <w:r w:rsidR="00611FBB">
        <w:rPr>
          <w:rFonts w:hint="eastAsia"/>
        </w:rPr>
        <w:t>，</w:t>
      </w:r>
      <w:r>
        <w:rPr>
          <w:rFonts w:hint="eastAsia"/>
        </w:rPr>
        <w:t>却仍将他关押起来</w:t>
      </w:r>
      <w:r w:rsidR="00611FBB">
        <w:rPr>
          <w:rFonts w:hint="eastAsia"/>
        </w:rPr>
        <w:t>，</w:t>
      </w:r>
      <w:r>
        <w:rPr>
          <w:rFonts w:hint="eastAsia"/>
        </w:rPr>
        <w:t>而且还打算尽快执行驱逐令</w:t>
      </w:r>
      <w:r w:rsidR="00611FBB">
        <w:rPr>
          <w:rFonts w:hint="eastAsia"/>
        </w:rPr>
        <w:t>，</w:t>
      </w:r>
      <w:r>
        <w:rPr>
          <w:rFonts w:hint="eastAsia"/>
        </w:rPr>
        <w:t>这表明将不会以人道、体面的方式执行驱逐令。他提及欧洲反对种族主义和不容忍委员会的报告</w:t>
      </w:r>
      <w:r w:rsidR="00611FBB">
        <w:rPr>
          <w:rFonts w:hint="eastAsia"/>
        </w:rPr>
        <w:t>，</w:t>
      </w:r>
      <w:r w:rsidR="0007433E">
        <w:rPr>
          <w:vertAlign w:val="superscript"/>
        </w:rPr>
        <w:t>h</w:t>
      </w:r>
      <w:r w:rsidR="0007433E">
        <w:t xml:space="preserve"> </w:t>
      </w:r>
      <w:r>
        <w:rPr>
          <w:rFonts w:hint="eastAsia"/>
        </w:rPr>
        <w:t>该报告提到瑞典当局因执行驱逐令时不尊重有关个人的尊严而受到批评。</w:t>
      </w:r>
    </w:p>
    <w:p w:rsidR="00C1704D" w:rsidRDefault="00C1704D" w:rsidP="00C1704D">
      <w:pPr>
        <w:rPr>
          <w:rFonts w:hint="eastAsia"/>
        </w:rPr>
      </w:pPr>
      <w:r>
        <w:rPr>
          <w:rFonts w:hint="eastAsia"/>
        </w:rPr>
        <w:tab/>
      </w:r>
      <w:r w:rsidR="00611FBB">
        <w:rPr>
          <w:rFonts w:hint="eastAsia"/>
        </w:rPr>
        <w:t>5.</w:t>
      </w:r>
      <w:r>
        <w:rPr>
          <w:rFonts w:hint="eastAsia"/>
        </w:rPr>
        <w:t>2</w:t>
      </w:r>
      <w:r>
        <w:t xml:space="preserve">  </w:t>
      </w:r>
      <w:r>
        <w:rPr>
          <w:rFonts w:hint="eastAsia"/>
        </w:rPr>
        <w:t>除已经提交的孟加拉国一般人权状况的报告以外</w:t>
      </w:r>
      <w:r w:rsidR="00611FBB">
        <w:rPr>
          <w:rFonts w:hint="eastAsia"/>
        </w:rPr>
        <w:t>，</w:t>
      </w:r>
      <w:r>
        <w:rPr>
          <w:rFonts w:hint="eastAsia"/>
        </w:rPr>
        <w:t>申诉人还援引了大赦国际组织的另一份报告。</w:t>
      </w:r>
      <w:r w:rsidR="0007433E">
        <w:rPr>
          <w:vertAlign w:val="superscript"/>
        </w:rPr>
        <w:t>i</w:t>
      </w:r>
      <w:r w:rsidR="0007433E">
        <w:t xml:space="preserve"> </w:t>
      </w:r>
      <w:r>
        <w:rPr>
          <w:rFonts w:hint="eastAsia"/>
        </w:rPr>
        <w:t>该报告认为</w:t>
      </w:r>
      <w:r w:rsidR="00611FBB">
        <w:rPr>
          <w:rFonts w:hint="eastAsia"/>
        </w:rPr>
        <w:t>，</w:t>
      </w:r>
      <w:r>
        <w:rPr>
          <w:rFonts w:hint="eastAsia"/>
        </w:rPr>
        <w:t>酷刑现象多年来在孟加拉国极其普遍</w:t>
      </w:r>
      <w:r w:rsidR="00611FBB">
        <w:rPr>
          <w:rFonts w:hint="eastAsia"/>
        </w:rPr>
        <w:t>，</w:t>
      </w:r>
      <w:r>
        <w:rPr>
          <w:rFonts w:hint="eastAsia"/>
        </w:rPr>
        <w:t>各界政府均没有处理这一问题</w:t>
      </w:r>
      <w:r w:rsidR="00611FBB">
        <w:rPr>
          <w:rFonts w:hint="eastAsia"/>
        </w:rPr>
        <w:t>，</w:t>
      </w:r>
      <w:r>
        <w:rPr>
          <w:rFonts w:hint="eastAsia"/>
        </w:rPr>
        <w:t>从而形成一种有罪不罚的氛围。只有经政府同意法庭才能起诉警察等公务员</w:t>
      </w:r>
      <w:r w:rsidR="00611FBB">
        <w:rPr>
          <w:rFonts w:hint="eastAsia"/>
        </w:rPr>
        <w:t>，</w:t>
      </w:r>
      <w:r>
        <w:rPr>
          <w:rFonts w:hint="eastAsia"/>
        </w:rPr>
        <w:t>而这种可能性极小。申诉人对缔约国关于基层活动分子不会被诬告的说法提出异议。他还提醒委员会注意孟加拉国人民共和国所做的“声明”</w:t>
      </w:r>
      <w:r w:rsidR="00611FBB">
        <w:rPr>
          <w:rFonts w:hint="eastAsia"/>
        </w:rPr>
        <w:t>，</w:t>
      </w:r>
      <w:r>
        <w:rPr>
          <w:rFonts w:hint="eastAsia"/>
        </w:rPr>
        <w:t>即</w:t>
      </w:r>
      <w:r w:rsidR="00611FBB">
        <w:rPr>
          <w:rFonts w:hint="eastAsia"/>
        </w:rPr>
        <w:t>：</w:t>
      </w:r>
      <w:r>
        <w:rPr>
          <w:rFonts w:hint="eastAsia"/>
        </w:rPr>
        <w:t>它将“根据本国现行法律和条例”适用《禁止酷刑公约》第</w:t>
      </w:r>
      <w:r>
        <w:rPr>
          <w:rFonts w:hint="eastAsia"/>
        </w:rPr>
        <w:t>14</w:t>
      </w:r>
      <w:r>
        <w:rPr>
          <w:rFonts w:hint="eastAsia"/>
        </w:rPr>
        <w:t>条第</w:t>
      </w:r>
      <w:r>
        <w:rPr>
          <w:rFonts w:hint="eastAsia"/>
        </w:rPr>
        <w:t>1</w:t>
      </w:r>
      <w:r>
        <w:rPr>
          <w:rFonts w:hint="eastAsia"/>
        </w:rPr>
        <w:t>款的规定。申诉人认为</w:t>
      </w:r>
      <w:r w:rsidR="00611FBB">
        <w:rPr>
          <w:rFonts w:hint="eastAsia"/>
        </w:rPr>
        <w:t>，</w:t>
      </w:r>
      <w:r>
        <w:rPr>
          <w:rFonts w:hint="eastAsia"/>
        </w:rPr>
        <w:t>与该条规定的情况相反</w:t>
      </w:r>
      <w:r w:rsidR="00611FBB">
        <w:rPr>
          <w:rFonts w:hint="eastAsia"/>
        </w:rPr>
        <w:t>，</w:t>
      </w:r>
      <w:r>
        <w:rPr>
          <w:rFonts w:hint="eastAsia"/>
        </w:rPr>
        <w:t>孟加拉国的酷刑受害者根本得不到他们应得的补救和</w:t>
      </w:r>
      <w:r w:rsidR="00611FBB">
        <w:rPr>
          <w:rFonts w:hint="eastAsia"/>
        </w:rPr>
        <w:t>(</w:t>
      </w:r>
      <w:r>
        <w:rPr>
          <w:rFonts w:hint="eastAsia"/>
        </w:rPr>
        <w:t>或</w:t>
      </w:r>
      <w:r w:rsidR="00611FBB">
        <w:rPr>
          <w:rFonts w:hint="eastAsia"/>
        </w:rPr>
        <w:t>)</w:t>
      </w:r>
      <w:r>
        <w:rPr>
          <w:rFonts w:hint="eastAsia"/>
        </w:rPr>
        <w:t>补偿。他还提到颁布的所谓《联合大规模赦免法》</w:t>
      </w:r>
      <w:r w:rsidR="00611FBB">
        <w:rPr>
          <w:rFonts w:hint="eastAsia"/>
        </w:rPr>
        <w:t>，</w:t>
      </w:r>
      <w:r>
        <w:rPr>
          <w:rFonts w:hint="eastAsia"/>
        </w:rPr>
        <w:t>该法规定军人和政府官员据称在所谓的“清心活动”中犯下的酷刑行为免受起诉。</w:t>
      </w:r>
    </w:p>
    <w:p w:rsidR="00C1704D" w:rsidRDefault="00C1704D" w:rsidP="00C1704D">
      <w:pPr>
        <w:rPr>
          <w:rFonts w:hint="eastAsia"/>
        </w:rPr>
      </w:pPr>
      <w:r>
        <w:rPr>
          <w:rFonts w:hint="eastAsia"/>
        </w:rPr>
        <w:tab/>
      </w:r>
      <w:r w:rsidR="00611FBB">
        <w:rPr>
          <w:rFonts w:hint="eastAsia"/>
        </w:rPr>
        <w:t>5.</w:t>
      </w:r>
      <w:r>
        <w:rPr>
          <w:rFonts w:hint="eastAsia"/>
        </w:rPr>
        <w:t>3</w:t>
      </w:r>
      <w:r>
        <w:t xml:space="preserve">  </w:t>
      </w:r>
      <w:r>
        <w:rPr>
          <w:rFonts w:hint="eastAsia"/>
        </w:rPr>
        <w:t>关于他的个人情况</w:t>
      </w:r>
      <w:r w:rsidR="00611FBB">
        <w:rPr>
          <w:rFonts w:hint="eastAsia"/>
        </w:rPr>
        <w:t>，</w:t>
      </w:r>
      <w:r>
        <w:rPr>
          <w:rFonts w:hint="eastAsia"/>
        </w:rPr>
        <w:t>申诉人重申</w:t>
      </w:r>
      <w:r w:rsidR="00611FBB">
        <w:rPr>
          <w:rFonts w:hint="eastAsia"/>
        </w:rPr>
        <w:t>，</w:t>
      </w:r>
      <w:r>
        <w:rPr>
          <w:rFonts w:hint="eastAsia"/>
        </w:rPr>
        <w:t>他如果返回孟加拉国</w:t>
      </w:r>
      <w:r w:rsidR="00611FBB">
        <w:rPr>
          <w:rFonts w:hint="eastAsia"/>
        </w:rPr>
        <w:t>，</w:t>
      </w:r>
      <w:r>
        <w:rPr>
          <w:rFonts w:hint="eastAsia"/>
        </w:rPr>
        <w:t>即面临遭受酷刑的可预见的、真正的和个人的风险。申诉人未对缔约国提出的统计数字</w:t>
      </w:r>
      <w:r w:rsidR="00611FBB">
        <w:rPr>
          <w:rFonts w:hint="eastAsia"/>
        </w:rPr>
        <w:t>(</w:t>
      </w:r>
      <w:r>
        <w:rPr>
          <w:rFonts w:hint="eastAsia"/>
        </w:rPr>
        <w:t>上文第</w:t>
      </w:r>
      <w:r w:rsidR="00611FBB">
        <w:rPr>
          <w:rFonts w:hint="eastAsia"/>
        </w:rPr>
        <w:t>4.</w:t>
      </w:r>
      <w:r>
        <w:rPr>
          <w:rFonts w:hint="eastAsia"/>
        </w:rPr>
        <w:t>8</w:t>
      </w:r>
      <w:r>
        <w:rPr>
          <w:rFonts w:hint="eastAsia"/>
        </w:rPr>
        <w:t>段</w:t>
      </w:r>
      <w:r w:rsidR="00611FBB">
        <w:rPr>
          <w:rFonts w:hint="eastAsia"/>
        </w:rPr>
        <w:t>)</w:t>
      </w:r>
      <w:r>
        <w:rPr>
          <w:rFonts w:hint="eastAsia"/>
        </w:rPr>
        <w:t>表示质疑</w:t>
      </w:r>
      <w:r w:rsidR="00611FBB">
        <w:rPr>
          <w:rFonts w:hint="eastAsia"/>
        </w:rPr>
        <w:t>，</w:t>
      </w:r>
      <w:r>
        <w:rPr>
          <w:rFonts w:hint="eastAsia"/>
        </w:rPr>
        <w:t>但争辩说</w:t>
      </w:r>
      <w:r w:rsidR="00611FBB">
        <w:rPr>
          <w:rFonts w:hint="eastAsia"/>
        </w:rPr>
        <w:t>，</w:t>
      </w:r>
      <w:r>
        <w:rPr>
          <w:rFonts w:hint="eastAsia"/>
        </w:rPr>
        <w:t>缔约国并未说明申请庇护人当中有多少人作为以其他方式需要保护的人获得庇护或居留证。他还认为</w:t>
      </w:r>
      <w:r w:rsidR="00611FBB">
        <w:rPr>
          <w:rFonts w:hint="eastAsia"/>
        </w:rPr>
        <w:t>，</w:t>
      </w:r>
      <w:r>
        <w:rPr>
          <w:rFonts w:hint="eastAsia"/>
        </w:rPr>
        <w:t>与其他类型相比</w:t>
      </w:r>
      <w:r w:rsidR="00611FBB">
        <w:rPr>
          <w:rFonts w:hint="eastAsia"/>
        </w:rPr>
        <w:t>，</w:t>
      </w:r>
      <w:r>
        <w:rPr>
          <w:rFonts w:hint="eastAsia"/>
        </w:rPr>
        <w:t>每年来自孟加拉国的寻求庇护者的人数很少。</w:t>
      </w:r>
      <w:r w:rsidR="0007433E">
        <w:rPr>
          <w:vertAlign w:val="superscript"/>
        </w:rPr>
        <w:t>j</w:t>
      </w:r>
      <w:r w:rsidR="0007433E">
        <w:t xml:space="preserve"> </w:t>
      </w:r>
      <w:r>
        <w:rPr>
          <w:rFonts w:hint="eastAsia"/>
        </w:rPr>
        <w:t>因此</w:t>
      </w:r>
      <w:r w:rsidR="00611FBB">
        <w:rPr>
          <w:rFonts w:hint="eastAsia"/>
        </w:rPr>
        <w:t>，</w:t>
      </w:r>
      <w:r>
        <w:rPr>
          <w:rFonts w:hint="eastAsia"/>
        </w:rPr>
        <w:t>缔约国的移民当局在处理这一类型事务方面的经验远不如处理其他类型寻求庇护者方面的经验丰富。申诉人进一步争辩说</w:t>
      </w:r>
      <w:r w:rsidR="00611FBB">
        <w:rPr>
          <w:rFonts w:hint="eastAsia"/>
        </w:rPr>
        <w:t>，</w:t>
      </w:r>
      <w:r>
        <w:rPr>
          <w:rFonts w:hint="eastAsia"/>
        </w:rPr>
        <w:t>孟加拉国的政治局势并未发生根本变化。自由党照目前的情况</w:t>
      </w:r>
      <w:r w:rsidR="00611FBB">
        <w:rPr>
          <w:rFonts w:hint="eastAsia"/>
        </w:rPr>
        <w:t>，</w:t>
      </w:r>
      <w:r>
        <w:rPr>
          <w:rFonts w:hint="eastAsia"/>
        </w:rPr>
        <w:t>仍是由民族主义党牵头的四党联合现政府的反对党。申诉人辩称</w:t>
      </w:r>
      <w:r w:rsidR="00611FBB">
        <w:rPr>
          <w:rFonts w:hint="eastAsia"/>
        </w:rPr>
        <w:t>，</w:t>
      </w:r>
      <w:r>
        <w:rPr>
          <w:rFonts w:hint="eastAsia"/>
        </w:rPr>
        <w:t>不论是缔约国还是移民当局</w:t>
      </w:r>
      <w:r w:rsidR="00611FBB">
        <w:rPr>
          <w:rFonts w:hint="eastAsia"/>
        </w:rPr>
        <w:t>，</w:t>
      </w:r>
      <w:r>
        <w:rPr>
          <w:rFonts w:hint="eastAsia"/>
        </w:rPr>
        <w:t>都没有对这一事实和他过去遭受酷刑证据表示质疑。他认为</w:t>
      </w:r>
      <w:r w:rsidR="00611FBB">
        <w:rPr>
          <w:rFonts w:hint="eastAsia"/>
        </w:rPr>
        <w:t>，</w:t>
      </w:r>
      <w:r>
        <w:rPr>
          <w:rFonts w:hint="eastAsia"/>
        </w:rPr>
        <w:t>如果已确定某人过去曾经遭受过酷刑</w:t>
      </w:r>
      <w:r w:rsidR="00611FBB">
        <w:rPr>
          <w:rFonts w:hint="eastAsia"/>
        </w:rPr>
        <w:t>，</w:t>
      </w:r>
      <w:r>
        <w:rPr>
          <w:rFonts w:hint="eastAsia"/>
        </w:rPr>
        <w:t>应当可推定此人将来仍面临遭受酷刑的风险</w:t>
      </w:r>
      <w:r w:rsidR="00611FBB">
        <w:rPr>
          <w:rFonts w:hint="eastAsia"/>
        </w:rPr>
        <w:t>，</w:t>
      </w:r>
      <w:r>
        <w:rPr>
          <w:rFonts w:hint="eastAsia"/>
        </w:rPr>
        <w:t>除非情况发生明显的变化。申诉人还说</w:t>
      </w:r>
      <w:r w:rsidR="00611FBB">
        <w:rPr>
          <w:rFonts w:hint="eastAsia"/>
        </w:rPr>
        <w:t>，</w:t>
      </w:r>
      <w:r>
        <w:rPr>
          <w:rFonts w:hint="eastAsia"/>
        </w:rPr>
        <w:t>孟加拉国的一些法律</w:t>
      </w:r>
      <w:r w:rsidR="00611FBB">
        <w:rPr>
          <w:rFonts w:hint="eastAsia"/>
        </w:rPr>
        <w:t>，</w:t>
      </w:r>
      <w:r>
        <w:rPr>
          <w:rFonts w:hint="eastAsia"/>
        </w:rPr>
        <w:t>例如《刑事诉讼法》和《特别权力法》</w:t>
      </w:r>
      <w:r w:rsidR="00611FBB">
        <w:rPr>
          <w:rFonts w:hint="eastAsia"/>
        </w:rPr>
        <w:t>，</w:t>
      </w:r>
      <w:r>
        <w:rPr>
          <w:rFonts w:hint="eastAsia"/>
        </w:rPr>
        <w:t>允许警察以不明确的理由或在未被指控的情况下抓人</w:t>
      </w:r>
      <w:r w:rsidR="00611FBB">
        <w:rPr>
          <w:rFonts w:hint="eastAsia"/>
        </w:rPr>
        <w:t>，</w:t>
      </w:r>
      <w:r>
        <w:rPr>
          <w:rFonts w:hint="eastAsia"/>
        </w:rPr>
        <w:t>并延长其居留时间</w:t>
      </w:r>
      <w:r w:rsidR="00611FBB">
        <w:rPr>
          <w:rFonts w:hint="eastAsia"/>
        </w:rPr>
        <w:t>，</w:t>
      </w:r>
      <w:r>
        <w:rPr>
          <w:rFonts w:hint="eastAsia"/>
        </w:rPr>
        <w:t>从而为酷刑创造了有利的条件。申诉人虽然承认《公共安全法》已于</w:t>
      </w:r>
      <w:r>
        <w:rPr>
          <w:rFonts w:hint="eastAsia"/>
        </w:rPr>
        <w:t>2001</w:t>
      </w:r>
      <w:r>
        <w:rPr>
          <w:rFonts w:hint="eastAsia"/>
        </w:rPr>
        <w:t>年</w:t>
      </w:r>
      <w:r>
        <w:rPr>
          <w:rFonts w:hint="eastAsia"/>
        </w:rPr>
        <w:t>4</w:t>
      </w:r>
      <w:r>
        <w:rPr>
          <w:rFonts w:hint="eastAsia"/>
        </w:rPr>
        <w:t>月废除</w:t>
      </w:r>
      <w:r w:rsidR="00611FBB">
        <w:rPr>
          <w:rFonts w:hint="eastAsia"/>
        </w:rPr>
        <w:t>，</w:t>
      </w:r>
      <w:r>
        <w:rPr>
          <w:rFonts w:hint="eastAsia"/>
        </w:rPr>
        <w:t>但《特别权力法》以及大赦国际</w:t>
      </w:r>
      <w:r w:rsidR="0007433E">
        <w:rPr>
          <w:vertAlign w:val="superscript"/>
        </w:rPr>
        <w:t>k</w:t>
      </w:r>
      <w:r>
        <w:t xml:space="preserve"> </w:t>
      </w:r>
      <w:r>
        <w:rPr>
          <w:rFonts w:hint="eastAsia"/>
        </w:rPr>
        <w:t>提到的其他法律仍适用</w:t>
      </w:r>
      <w:r w:rsidR="00611FBB">
        <w:rPr>
          <w:rFonts w:hint="eastAsia"/>
        </w:rPr>
        <w:t>，</w:t>
      </w:r>
      <w:r>
        <w:rPr>
          <w:rFonts w:hint="eastAsia"/>
        </w:rPr>
        <w:t>而且没有听说过有任何根据《公共安全法》提出的案件已结案或撤消。</w:t>
      </w:r>
    </w:p>
    <w:p w:rsidR="00C1704D" w:rsidRDefault="00C1704D" w:rsidP="0007433E">
      <w:pPr>
        <w:spacing w:after="240"/>
        <w:rPr>
          <w:rFonts w:hint="eastAsia"/>
        </w:rPr>
      </w:pPr>
      <w:r>
        <w:rPr>
          <w:rFonts w:hint="eastAsia"/>
        </w:rPr>
        <w:tab/>
      </w:r>
      <w:r w:rsidR="00611FBB">
        <w:rPr>
          <w:rFonts w:hint="eastAsia"/>
        </w:rPr>
        <w:t>5.</w:t>
      </w:r>
      <w:r>
        <w:rPr>
          <w:rFonts w:hint="eastAsia"/>
        </w:rPr>
        <w:t>4</w:t>
      </w:r>
      <w:r>
        <w:t xml:space="preserve">  </w:t>
      </w:r>
      <w:r>
        <w:rPr>
          <w:rFonts w:hint="eastAsia"/>
        </w:rPr>
        <w:t>申诉人进一步解释说</w:t>
      </w:r>
      <w:r w:rsidR="00611FBB">
        <w:rPr>
          <w:rFonts w:hint="eastAsia"/>
        </w:rPr>
        <w:t>(</w:t>
      </w:r>
      <w:r>
        <w:rPr>
          <w:rFonts w:hint="eastAsia"/>
        </w:rPr>
        <w:t>见上文第</w:t>
      </w:r>
      <w:r w:rsidR="00611FBB">
        <w:rPr>
          <w:rFonts w:hint="eastAsia"/>
        </w:rPr>
        <w:t>4.</w:t>
      </w:r>
      <w:r>
        <w:rPr>
          <w:rFonts w:hint="eastAsia"/>
        </w:rPr>
        <w:t>12</w:t>
      </w:r>
      <w:r>
        <w:rPr>
          <w:rFonts w:hint="eastAsia"/>
        </w:rPr>
        <w:t>段</w:t>
      </w:r>
      <w:r w:rsidR="00611FBB">
        <w:rPr>
          <w:rFonts w:hint="eastAsia"/>
        </w:rPr>
        <w:t>)</w:t>
      </w:r>
      <w:r w:rsidR="00611FBB">
        <w:rPr>
          <w:rFonts w:hint="eastAsia"/>
        </w:rPr>
        <w:t>，</w:t>
      </w:r>
      <w:r>
        <w:rPr>
          <w:rFonts w:hint="eastAsia"/>
        </w:rPr>
        <w:t>他于</w:t>
      </w:r>
      <w:r>
        <w:rPr>
          <w:rFonts w:hint="eastAsia"/>
        </w:rPr>
        <w:t>2000</w:t>
      </w:r>
      <w:r>
        <w:rPr>
          <w:rFonts w:hint="eastAsia"/>
        </w:rPr>
        <w:t>年</w:t>
      </w:r>
      <w:r>
        <w:rPr>
          <w:rFonts w:hint="eastAsia"/>
        </w:rPr>
        <w:t>8</w:t>
      </w:r>
      <w:r>
        <w:rPr>
          <w:rFonts w:hint="eastAsia"/>
        </w:rPr>
        <w:t>月领到护照</w:t>
      </w:r>
      <w:r w:rsidR="00611FBB">
        <w:rPr>
          <w:rFonts w:hint="eastAsia"/>
        </w:rPr>
        <w:t>，</w:t>
      </w:r>
      <w:r>
        <w:rPr>
          <w:rFonts w:hint="eastAsia"/>
        </w:rPr>
        <w:t>是在被指控隐藏炸药、非法拥有武器、制造炸弹、进行反国家的宣传、反公共秩序的罪行和叛国罪之前领到的。</w:t>
      </w:r>
    </w:p>
    <w:p w:rsidR="00C1704D" w:rsidRDefault="00C1704D" w:rsidP="00C1704D">
      <w:pPr>
        <w:pStyle w:val="Heading4"/>
        <w:rPr>
          <w:rFonts w:hint="eastAsia"/>
        </w:rPr>
      </w:pPr>
      <w:r>
        <w:rPr>
          <w:rFonts w:hint="eastAsia"/>
        </w:rPr>
        <w:t>缔约国的补充陈述和申诉人的评论</w:t>
      </w:r>
    </w:p>
    <w:p w:rsidR="00C1704D" w:rsidRDefault="00C1704D" w:rsidP="00C1704D">
      <w:pPr>
        <w:rPr>
          <w:rFonts w:hint="eastAsia"/>
        </w:rPr>
      </w:pPr>
      <w:r>
        <w:rPr>
          <w:rFonts w:hint="eastAsia"/>
        </w:rPr>
        <w:tab/>
      </w:r>
      <w:r w:rsidR="00611FBB">
        <w:rPr>
          <w:rFonts w:hint="eastAsia"/>
        </w:rPr>
        <w:t>6.</w:t>
      </w:r>
      <w:r>
        <w:rPr>
          <w:rFonts w:hint="eastAsia"/>
        </w:rPr>
        <w:t>1</w:t>
      </w:r>
      <w:r>
        <w:t xml:space="preserve">  </w:t>
      </w:r>
      <w:r>
        <w:rPr>
          <w:rFonts w:hint="eastAsia"/>
        </w:rPr>
        <w:t>在</w:t>
      </w:r>
      <w:r>
        <w:rPr>
          <w:rFonts w:hint="eastAsia"/>
        </w:rPr>
        <w:t>2003</w:t>
      </w:r>
      <w:r>
        <w:rPr>
          <w:rFonts w:hint="eastAsia"/>
        </w:rPr>
        <w:t>年</w:t>
      </w:r>
      <w:r>
        <w:rPr>
          <w:rFonts w:hint="eastAsia"/>
        </w:rPr>
        <w:t>9</w:t>
      </w:r>
      <w:r>
        <w:rPr>
          <w:rFonts w:hint="eastAsia"/>
        </w:rPr>
        <w:t>月</w:t>
      </w:r>
      <w:r>
        <w:rPr>
          <w:rFonts w:hint="eastAsia"/>
        </w:rPr>
        <w:t>1</w:t>
      </w:r>
      <w:r>
        <w:rPr>
          <w:rFonts w:hint="eastAsia"/>
        </w:rPr>
        <w:t>日的进一步来文中</w:t>
      </w:r>
      <w:r w:rsidR="00611FBB">
        <w:rPr>
          <w:rFonts w:hint="eastAsia"/>
        </w:rPr>
        <w:t>，</w:t>
      </w:r>
      <w:r>
        <w:rPr>
          <w:rFonts w:hint="eastAsia"/>
        </w:rPr>
        <w:t>缔约国承认</w:t>
      </w:r>
      <w:r w:rsidR="00611FBB">
        <w:rPr>
          <w:rFonts w:hint="eastAsia"/>
        </w:rPr>
        <w:t>，</w:t>
      </w:r>
      <w:r>
        <w:rPr>
          <w:rFonts w:hint="eastAsia"/>
        </w:rPr>
        <w:t>欧洲反对种族主义和不容忍委员会的确对瑞典遣返庇护申请被驳回者的行为提过意见。该委员会专门提到</w:t>
      </w:r>
      <w:r w:rsidR="00611FBB">
        <w:rPr>
          <w:rFonts w:hint="eastAsia"/>
        </w:rPr>
        <w:t>，</w:t>
      </w:r>
      <w:r>
        <w:rPr>
          <w:rFonts w:hint="eastAsia"/>
        </w:rPr>
        <w:t>有些人因国籍难以确定而被递解到他们根本不认识的国家的情况。而且还出现过官员在将外国国民赶出瑞典当中过度使用武力和</w:t>
      </w:r>
      <w:r w:rsidR="00611FBB">
        <w:rPr>
          <w:rFonts w:hint="eastAsia"/>
        </w:rPr>
        <w:t>(</w:t>
      </w:r>
      <w:r>
        <w:rPr>
          <w:rFonts w:hint="eastAsia"/>
        </w:rPr>
        <w:t>或</w:t>
      </w:r>
      <w:r w:rsidR="00611FBB">
        <w:rPr>
          <w:rFonts w:hint="eastAsia"/>
        </w:rPr>
        <w:t>)</w:t>
      </w:r>
      <w:r>
        <w:rPr>
          <w:rFonts w:hint="eastAsia"/>
        </w:rPr>
        <w:t>不正常的强制手段的情况。缔约国提及该报告的附录</w:t>
      </w:r>
      <w:r w:rsidR="00611FBB">
        <w:rPr>
          <w:rFonts w:hint="eastAsia"/>
        </w:rPr>
        <w:t>，</w:t>
      </w:r>
      <w:r>
        <w:rPr>
          <w:rFonts w:hint="eastAsia"/>
        </w:rPr>
        <w:t>在附录中缔约国承认的确存在当无法确认庇护申请者国籍时强行将其送往非国籍国的情况</w:t>
      </w:r>
      <w:r w:rsidR="00611FBB">
        <w:rPr>
          <w:rFonts w:hint="eastAsia"/>
        </w:rPr>
        <w:t>，</w:t>
      </w:r>
      <w:r>
        <w:rPr>
          <w:rFonts w:hint="eastAsia"/>
        </w:rPr>
        <w:t>但表示该委员会“对瑞典情况的描述是不正确的”。缔约国确认</w:t>
      </w:r>
      <w:r w:rsidR="00611FBB">
        <w:rPr>
          <w:rFonts w:hint="eastAsia"/>
        </w:rPr>
        <w:t>，</w:t>
      </w:r>
      <w:r>
        <w:rPr>
          <w:rFonts w:hint="eastAsia"/>
        </w:rPr>
        <w:t>目标始终是将这些人逐回其原籍国或这些人有权合法居留的国家。</w:t>
      </w:r>
    </w:p>
    <w:p w:rsidR="00C1704D" w:rsidRDefault="00C1704D" w:rsidP="00C1704D">
      <w:pPr>
        <w:rPr>
          <w:rFonts w:hint="eastAsia"/>
        </w:rPr>
      </w:pPr>
      <w:r>
        <w:rPr>
          <w:rFonts w:hint="eastAsia"/>
        </w:rPr>
        <w:tab/>
      </w:r>
      <w:r w:rsidR="00611FBB">
        <w:rPr>
          <w:rFonts w:hint="eastAsia"/>
        </w:rPr>
        <w:t>6.</w:t>
      </w:r>
      <w:r>
        <w:rPr>
          <w:rFonts w:hint="eastAsia"/>
        </w:rPr>
        <w:t>2</w:t>
      </w:r>
      <w:r>
        <w:t xml:space="preserve">  </w:t>
      </w:r>
      <w:r>
        <w:rPr>
          <w:rFonts w:hint="eastAsia"/>
        </w:rPr>
        <w:t>在</w:t>
      </w:r>
      <w:r>
        <w:rPr>
          <w:rFonts w:hint="eastAsia"/>
        </w:rPr>
        <w:t>2003</w:t>
      </w:r>
      <w:r>
        <w:rPr>
          <w:rFonts w:hint="eastAsia"/>
        </w:rPr>
        <w:t>年</w:t>
      </w:r>
      <w:r>
        <w:rPr>
          <w:rFonts w:hint="eastAsia"/>
        </w:rPr>
        <w:t>11</w:t>
      </w:r>
      <w:r>
        <w:rPr>
          <w:rFonts w:hint="eastAsia"/>
        </w:rPr>
        <w:t>月</w:t>
      </w:r>
      <w:r>
        <w:rPr>
          <w:rFonts w:hint="eastAsia"/>
        </w:rPr>
        <w:t>11</w:t>
      </w:r>
      <w:r>
        <w:rPr>
          <w:rFonts w:hint="eastAsia"/>
        </w:rPr>
        <w:t>日的进一步来文中</w:t>
      </w:r>
      <w:r w:rsidR="00611FBB">
        <w:rPr>
          <w:rFonts w:hint="eastAsia"/>
        </w:rPr>
        <w:t>，</w:t>
      </w:r>
      <w:r>
        <w:rPr>
          <w:rFonts w:hint="eastAsia"/>
        </w:rPr>
        <w:t>申诉人坚持认为</w:t>
      </w:r>
      <w:r w:rsidR="00611FBB">
        <w:rPr>
          <w:rFonts w:hint="eastAsia"/>
        </w:rPr>
        <w:t>，</w:t>
      </w:r>
      <w:r>
        <w:rPr>
          <w:rFonts w:hint="eastAsia"/>
        </w:rPr>
        <w:t>瑞典当局受到批评的原因不只是误将庇护申请者送到他国</w:t>
      </w:r>
      <w:r w:rsidR="00611FBB">
        <w:rPr>
          <w:rFonts w:hint="eastAsia"/>
        </w:rPr>
        <w:t>，</w:t>
      </w:r>
      <w:r>
        <w:rPr>
          <w:rFonts w:hint="eastAsia"/>
        </w:rPr>
        <w:t>而且还有执行驱逐令的方式。他认为</w:t>
      </w:r>
      <w:r w:rsidR="00611FBB">
        <w:rPr>
          <w:rFonts w:hint="eastAsia"/>
        </w:rPr>
        <w:t>，</w:t>
      </w:r>
      <w:r>
        <w:rPr>
          <w:rFonts w:hint="eastAsia"/>
        </w:rPr>
        <w:t>他的案件即属于这种情况</w:t>
      </w:r>
      <w:r w:rsidR="00611FBB">
        <w:rPr>
          <w:rFonts w:hint="eastAsia"/>
        </w:rPr>
        <w:t>，</w:t>
      </w:r>
      <w:r>
        <w:rPr>
          <w:rFonts w:hint="eastAsia"/>
        </w:rPr>
        <w:t>并认为瑞典当局对待他的方式违反了《公约》第</w:t>
      </w:r>
      <w:r>
        <w:rPr>
          <w:rFonts w:hint="eastAsia"/>
        </w:rPr>
        <w:t>16</w:t>
      </w:r>
      <w:r>
        <w:rPr>
          <w:rFonts w:hint="eastAsia"/>
        </w:rPr>
        <w:t>条的规定。</w:t>
      </w:r>
    </w:p>
    <w:p w:rsidR="00C1704D" w:rsidRDefault="00C1704D" w:rsidP="00C1704D">
      <w:pPr>
        <w:rPr>
          <w:rFonts w:hint="eastAsia"/>
        </w:rPr>
      </w:pPr>
      <w:r>
        <w:rPr>
          <w:rFonts w:hint="eastAsia"/>
        </w:rPr>
        <w:tab/>
      </w:r>
      <w:r w:rsidR="00611FBB">
        <w:rPr>
          <w:rFonts w:hint="eastAsia"/>
        </w:rPr>
        <w:t>6.</w:t>
      </w:r>
      <w:r>
        <w:rPr>
          <w:rFonts w:hint="eastAsia"/>
        </w:rPr>
        <w:t>3</w:t>
      </w:r>
      <w:r>
        <w:t xml:space="preserve">  </w:t>
      </w:r>
      <w:r>
        <w:rPr>
          <w:rFonts w:hint="eastAsia"/>
        </w:rPr>
        <w:t>2005</w:t>
      </w:r>
      <w:r>
        <w:rPr>
          <w:rFonts w:hint="eastAsia"/>
        </w:rPr>
        <w:t>年</w:t>
      </w:r>
      <w:r>
        <w:rPr>
          <w:rFonts w:hint="eastAsia"/>
        </w:rPr>
        <w:t>11</w:t>
      </w:r>
      <w:r>
        <w:rPr>
          <w:rFonts w:hint="eastAsia"/>
        </w:rPr>
        <w:t>月</w:t>
      </w:r>
      <w:r>
        <w:rPr>
          <w:rFonts w:hint="eastAsia"/>
        </w:rPr>
        <w:t>16</w:t>
      </w:r>
      <w:r>
        <w:rPr>
          <w:rFonts w:hint="eastAsia"/>
        </w:rPr>
        <w:t>日</w:t>
      </w:r>
      <w:r w:rsidR="00611FBB">
        <w:rPr>
          <w:rFonts w:hint="eastAsia"/>
        </w:rPr>
        <w:t>，</w:t>
      </w:r>
      <w:r>
        <w:rPr>
          <w:rFonts w:hint="eastAsia"/>
        </w:rPr>
        <w:t>缔约国认为</w:t>
      </w:r>
      <w:r w:rsidR="00611FBB">
        <w:rPr>
          <w:rFonts w:hint="eastAsia"/>
        </w:rPr>
        <w:t>，</w:t>
      </w:r>
      <w:r>
        <w:rPr>
          <w:rFonts w:hint="eastAsia"/>
        </w:rPr>
        <w:t>由于根据暂行法</w:t>
      </w:r>
      <w:r w:rsidR="00611FBB">
        <w:rPr>
          <w:rFonts w:hint="eastAsia"/>
        </w:rPr>
        <w:t>，</w:t>
      </w:r>
      <w:r>
        <w:rPr>
          <w:rFonts w:hint="eastAsia"/>
        </w:rPr>
        <w:t>获得居留证的新的补救办法已生效</w:t>
      </w:r>
      <w:r w:rsidR="00611FBB">
        <w:rPr>
          <w:rFonts w:hint="eastAsia"/>
        </w:rPr>
        <w:t>，</w:t>
      </w:r>
      <w:r>
        <w:rPr>
          <w:rFonts w:hint="eastAsia"/>
        </w:rPr>
        <w:t>因此应认为申诉由于未用尽国内补救办法而不可受理</w:t>
      </w:r>
      <w:r w:rsidR="00611FBB">
        <w:rPr>
          <w:rFonts w:hint="eastAsia"/>
        </w:rPr>
        <w:t>，</w:t>
      </w:r>
      <w:r>
        <w:rPr>
          <w:rFonts w:hint="eastAsia"/>
        </w:rPr>
        <w:t>或至少等待适用该新的程序有结果之后再受理。</w:t>
      </w:r>
      <w:r>
        <w:rPr>
          <w:rFonts w:hint="eastAsia"/>
        </w:rPr>
        <w:t>2005</w:t>
      </w:r>
      <w:r>
        <w:rPr>
          <w:rFonts w:hint="eastAsia"/>
        </w:rPr>
        <w:t>年</w:t>
      </w:r>
      <w:r>
        <w:rPr>
          <w:rFonts w:hint="eastAsia"/>
        </w:rPr>
        <w:t>11</w:t>
      </w:r>
      <w:r>
        <w:rPr>
          <w:rFonts w:hint="eastAsia"/>
        </w:rPr>
        <w:t>月</w:t>
      </w:r>
      <w:r>
        <w:rPr>
          <w:rFonts w:hint="eastAsia"/>
        </w:rPr>
        <w:t>9</w:t>
      </w:r>
      <w:r>
        <w:rPr>
          <w:rFonts w:hint="eastAsia"/>
        </w:rPr>
        <w:t>日暂行修正案作为</w:t>
      </w:r>
      <w:r>
        <w:rPr>
          <w:rFonts w:hint="eastAsia"/>
        </w:rPr>
        <w:t>1989</w:t>
      </w:r>
      <w:r>
        <w:rPr>
          <w:rFonts w:hint="eastAsia"/>
        </w:rPr>
        <w:t>年《外侨法》的修正案予以颁布。</w:t>
      </w:r>
      <w:r>
        <w:rPr>
          <w:rFonts w:hint="eastAsia"/>
        </w:rPr>
        <w:t>2005</w:t>
      </w:r>
      <w:r>
        <w:rPr>
          <w:rFonts w:hint="eastAsia"/>
        </w:rPr>
        <w:t>年</w:t>
      </w:r>
      <w:r>
        <w:rPr>
          <w:rFonts w:hint="eastAsia"/>
        </w:rPr>
        <w:t>11</w:t>
      </w:r>
      <w:r>
        <w:rPr>
          <w:rFonts w:hint="eastAsia"/>
        </w:rPr>
        <w:t>月</w:t>
      </w:r>
      <w:r>
        <w:rPr>
          <w:rFonts w:hint="eastAsia"/>
        </w:rPr>
        <w:t>15</w:t>
      </w:r>
      <w:r>
        <w:rPr>
          <w:rFonts w:hint="eastAsia"/>
        </w:rPr>
        <w:t>日</w:t>
      </w:r>
      <w:r w:rsidR="00611FBB">
        <w:rPr>
          <w:rFonts w:hint="eastAsia"/>
        </w:rPr>
        <w:t>，</w:t>
      </w:r>
      <w:r>
        <w:rPr>
          <w:rFonts w:hint="eastAsia"/>
        </w:rPr>
        <w:t>修正案生效</w:t>
      </w:r>
      <w:r w:rsidR="00611FBB">
        <w:rPr>
          <w:rFonts w:hint="eastAsia"/>
        </w:rPr>
        <w:t>，</w:t>
      </w:r>
      <w:r>
        <w:rPr>
          <w:rFonts w:hint="eastAsia"/>
        </w:rPr>
        <w:t>并在新的《外侨法》于</w:t>
      </w:r>
      <w:r>
        <w:rPr>
          <w:rFonts w:hint="eastAsia"/>
        </w:rPr>
        <w:t>2006</w:t>
      </w:r>
      <w:r>
        <w:rPr>
          <w:rFonts w:hint="eastAsia"/>
        </w:rPr>
        <w:t>年</w:t>
      </w:r>
      <w:r>
        <w:rPr>
          <w:rFonts w:hint="eastAsia"/>
        </w:rPr>
        <w:t>3</w:t>
      </w:r>
      <w:r>
        <w:rPr>
          <w:rFonts w:hint="eastAsia"/>
        </w:rPr>
        <w:t>月</w:t>
      </w:r>
      <w:r>
        <w:rPr>
          <w:rFonts w:hint="eastAsia"/>
        </w:rPr>
        <w:t>31</w:t>
      </w:r>
      <w:r>
        <w:rPr>
          <w:rFonts w:hint="eastAsia"/>
        </w:rPr>
        <w:t>日生效前始终有效。这些暂行修正案为最后拒绝入境或收到驱逐令的外国人获得居留证提供了额外的法律依据。根据《外侨法》新的第二章第</w:t>
      </w:r>
      <w:r>
        <w:rPr>
          <w:rFonts w:hint="eastAsia"/>
        </w:rPr>
        <w:t>5</w:t>
      </w:r>
      <w:r>
        <w:rPr>
          <w:rFonts w:hint="eastAsia"/>
        </w:rPr>
        <w:t>条</w:t>
      </w:r>
      <w:r>
        <w:t>b</w:t>
      </w:r>
      <w:r>
        <w:rPr>
          <w:rFonts w:hint="eastAsia"/>
        </w:rPr>
        <w:t>项规定</w:t>
      </w:r>
      <w:r w:rsidR="00611FBB">
        <w:rPr>
          <w:rFonts w:hint="eastAsia"/>
        </w:rPr>
        <w:t>，</w:t>
      </w:r>
      <w:r>
        <w:rPr>
          <w:rFonts w:hint="eastAsia"/>
        </w:rPr>
        <w:t>如果已生效的拒绝入境或驱逐令在执行过程中出现新的情况</w:t>
      </w:r>
      <w:r w:rsidR="00611FBB">
        <w:rPr>
          <w:rFonts w:hint="eastAsia"/>
        </w:rPr>
        <w:t>，</w:t>
      </w:r>
      <w:r>
        <w:rPr>
          <w:rFonts w:hint="eastAsia"/>
        </w:rPr>
        <w:t>瑞典移民局可以根据外国人的申请或自行颁发居留证</w:t>
      </w:r>
      <w:r w:rsidR="00611FBB">
        <w:rPr>
          <w:rFonts w:hint="eastAsia"/>
        </w:rPr>
        <w:t>，</w:t>
      </w:r>
      <w:r>
        <w:rPr>
          <w:rFonts w:hint="eastAsia"/>
        </w:rPr>
        <w:t>这些新情况除其他外</w:t>
      </w:r>
      <w:r w:rsidR="00611FBB">
        <w:rPr>
          <w:rFonts w:hint="eastAsia"/>
        </w:rPr>
        <w:t>，</w:t>
      </w:r>
      <w:r>
        <w:rPr>
          <w:rFonts w:hint="eastAsia"/>
        </w:rPr>
        <w:t>包括</w:t>
      </w:r>
      <w:r w:rsidR="00611FBB">
        <w:rPr>
          <w:rFonts w:hint="eastAsia"/>
        </w:rPr>
        <w:t>：</w:t>
      </w:r>
      <w:r>
        <w:rPr>
          <w:rFonts w:hint="eastAsia"/>
        </w:rPr>
        <w:t>有理由认为意图送往的国家不愿意接纳该外籍人或如果执行这些命令中存在医疗方面的障碍。此外</w:t>
      </w:r>
      <w:r w:rsidR="00611FBB">
        <w:rPr>
          <w:rFonts w:hint="eastAsia"/>
        </w:rPr>
        <w:t>，</w:t>
      </w:r>
      <w:r>
        <w:rPr>
          <w:rFonts w:hint="eastAsia"/>
        </w:rPr>
        <w:t>还可以由于一些其他原因</w:t>
      </w:r>
      <w:r w:rsidR="00611FBB">
        <w:rPr>
          <w:rFonts w:hint="eastAsia"/>
        </w:rPr>
        <w:t>，</w:t>
      </w:r>
      <w:r>
        <w:rPr>
          <w:rFonts w:hint="eastAsia"/>
        </w:rPr>
        <w:t>基于紧急人道主义因素颁发居留证。在评估人道主义方面时</w:t>
      </w:r>
      <w:r w:rsidR="00611FBB">
        <w:rPr>
          <w:rFonts w:hint="eastAsia"/>
        </w:rPr>
        <w:t>，</w:t>
      </w:r>
      <w:r>
        <w:rPr>
          <w:rFonts w:hint="eastAsia"/>
        </w:rPr>
        <w:t>应尤其考虑所涉外籍人是否已在瑞典居住了很长时间</w:t>
      </w:r>
      <w:r w:rsidR="00611FBB">
        <w:rPr>
          <w:rFonts w:hint="eastAsia"/>
        </w:rPr>
        <w:t>，</w:t>
      </w:r>
      <w:r>
        <w:rPr>
          <w:rFonts w:hint="eastAsia"/>
        </w:rPr>
        <w:t>以及根据接受国的情况</w:t>
      </w:r>
      <w:r w:rsidR="00611FBB">
        <w:rPr>
          <w:rFonts w:hint="eastAsia"/>
        </w:rPr>
        <w:t>，</w:t>
      </w:r>
      <w:r>
        <w:rPr>
          <w:rFonts w:hint="eastAsia"/>
        </w:rPr>
        <w:t>在执行拒绝入境或驱逐令时</w:t>
      </w:r>
      <w:r w:rsidR="00611FBB">
        <w:rPr>
          <w:rFonts w:hint="eastAsia"/>
        </w:rPr>
        <w:t>，</w:t>
      </w:r>
      <w:r>
        <w:rPr>
          <w:rFonts w:hint="eastAsia"/>
        </w:rPr>
        <w:t>是否认为无法采用胁迫性措施。还应当进一步考虑的情况是外籍人是否犯过罪</w:t>
      </w:r>
      <w:r w:rsidR="00611FBB">
        <w:rPr>
          <w:rFonts w:hint="eastAsia"/>
        </w:rPr>
        <w:t>，</w:t>
      </w:r>
      <w:r>
        <w:rPr>
          <w:rFonts w:hint="eastAsia"/>
        </w:rPr>
        <w:t>是否可以安全为理由拒绝授予居留证。案件在移民局审议过程中</w:t>
      </w:r>
      <w:r w:rsidR="00611FBB">
        <w:rPr>
          <w:rFonts w:hint="eastAsia"/>
        </w:rPr>
        <w:t>，</w:t>
      </w:r>
      <w:r>
        <w:rPr>
          <w:rFonts w:hint="eastAsia"/>
        </w:rPr>
        <w:t>任何拒绝入境或驱逐令均不得执行。对移民局根据经修订的第二章第</w:t>
      </w:r>
      <w:r>
        <w:rPr>
          <w:rFonts w:hint="eastAsia"/>
        </w:rPr>
        <w:t>5</w:t>
      </w:r>
      <w:r>
        <w:rPr>
          <w:rFonts w:hint="eastAsia"/>
        </w:rPr>
        <w:t>条</w:t>
      </w:r>
      <w:r>
        <w:t>b</w:t>
      </w:r>
      <w:r>
        <w:rPr>
          <w:rFonts w:hint="eastAsia"/>
        </w:rPr>
        <w:t>项做出的决定</w:t>
      </w:r>
      <w:r w:rsidR="00611FBB">
        <w:rPr>
          <w:rFonts w:hint="eastAsia"/>
        </w:rPr>
        <w:t>，</w:t>
      </w:r>
      <w:r>
        <w:rPr>
          <w:rFonts w:hint="eastAsia"/>
        </w:rPr>
        <w:t>无法提出上诉。根据在</w:t>
      </w:r>
      <w:r>
        <w:rPr>
          <w:rFonts w:hint="eastAsia"/>
        </w:rPr>
        <w:t>2006</w:t>
      </w:r>
      <w:r>
        <w:rPr>
          <w:rFonts w:hint="eastAsia"/>
        </w:rPr>
        <w:t>年</w:t>
      </w:r>
      <w:r>
        <w:rPr>
          <w:rFonts w:hint="eastAsia"/>
        </w:rPr>
        <w:t>3</w:t>
      </w:r>
      <w:r>
        <w:rPr>
          <w:rFonts w:hint="eastAsia"/>
        </w:rPr>
        <w:t>月</w:t>
      </w:r>
      <w:r>
        <w:rPr>
          <w:rFonts w:hint="eastAsia"/>
        </w:rPr>
        <w:t>30</w:t>
      </w:r>
      <w:r>
        <w:rPr>
          <w:rFonts w:hint="eastAsia"/>
        </w:rPr>
        <w:t>日前尚未生效的新立法向移民局提出的申请</w:t>
      </w:r>
      <w:r w:rsidR="00611FBB">
        <w:rPr>
          <w:rFonts w:hint="eastAsia"/>
        </w:rPr>
        <w:t>，</w:t>
      </w:r>
      <w:r>
        <w:rPr>
          <w:rFonts w:hint="eastAsia"/>
        </w:rPr>
        <w:t>将继</w:t>
      </w:r>
      <w:r w:rsidRPr="0007433E">
        <w:rPr>
          <w:rFonts w:hint="eastAsia"/>
          <w:spacing w:val="8"/>
        </w:rPr>
        <w:t>续按《外侨法》暂行修正案处理。这一情况同样适用于移民局主动决定复审的情况</w:t>
      </w:r>
      <w:r>
        <w:rPr>
          <w:rFonts w:hint="eastAsia"/>
        </w:rPr>
        <w:t>。</w:t>
      </w:r>
    </w:p>
    <w:p w:rsidR="00C1704D" w:rsidRDefault="00C1704D" w:rsidP="00C1704D">
      <w:pPr>
        <w:rPr>
          <w:rFonts w:hint="eastAsia"/>
        </w:rPr>
      </w:pPr>
      <w:r>
        <w:rPr>
          <w:rFonts w:hint="eastAsia"/>
        </w:rPr>
        <w:tab/>
      </w:r>
      <w:r w:rsidR="00611FBB">
        <w:rPr>
          <w:rFonts w:hint="eastAsia"/>
        </w:rPr>
        <w:t>6.</w:t>
      </w:r>
      <w:r>
        <w:rPr>
          <w:rFonts w:hint="eastAsia"/>
        </w:rPr>
        <w:t>4</w:t>
      </w:r>
      <w:r>
        <w:t xml:space="preserve">  2006</w:t>
      </w:r>
      <w:r>
        <w:rPr>
          <w:rFonts w:hint="eastAsia"/>
        </w:rPr>
        <w:t>年</w:t>
      </w:r>
      <w:r>
        <w:rPr>
          <w:rFonts w:hint="eastAsia"/>
        </w:rPr>
        <w:t>3</w:t>
      </w:r>
      <w:r>
        <w:rPr>
          <w:rFonts w:hint="eastAsia"/>
        </w:rPr>
        <w:t>月</w:t>
      </w:r>
      <w:r>
        <w:rPr>
          <w:rFonts w:hint="eastAsia"/>
        </w:rPr>
        <w:t>31</w:t>
      </w:r>
      <w:r>
        <w:rPr>
          <w:rFonts w:hint="eastAsia"/>
        </w:rPr>
        <w:t>日</w:t>
      </w:r>
      <w:r w:rsidR="00611FBB">
        <w:rPr>
          <w:rFonts w:hint="eastAsia"/>
        </w:rPr>
        <w:t>，</w:t>
      </w:r>
      <w:r>
        <w:rPr>
          <w:rFonts w:hint="eastAsia"/>
        </w:rPr>
        <w:t>申诉人答复说</w:t>
      </w:r>
      <w:r w:rsidR="00611FBB">
        <w:rPr>
          <w:rFonts w:hint="eastAsia"/>
        </w:rPr>
        <w:t>，</w:t>
      </w:r>
      <w:r>
        <w:rPr>
          <w:rFonts w:hint="eastAsia"/>
        </w:rPr>
        <w:t>2005</w:t>
      </w:r>
      <w:r>
        <w:rPr>
          <w:rFonts w:hint="eastAsia"/>
        </w:rPr>
        <w:t>年</w:t>
      </w:r>
      <w:r>
        <w:rPr>
          <w:rFonts w:hint="eastAsia"/>
        </w:rPr>
        <w:t>11</w:t>
      </w:r>
      <w:r>
        <w:rPr>
          <w:rFonts w:hint="eastAsia"/>
        </w:rPr>
        <w:t>月</w:t>
      </w:r>
      <w:r>
        <w:rPr>
          <w:rFonts w:hint="eastAsia"/>
        </w:rPr>
        <w:t>18</w:t>
      </w:r>
      <w:r>
        <w:rPr>
          <w:rFonts w:hint="eastAsia"/>
        </w:rPr>
        <w:t>日</w:t>
      </w:r>
      <w:r w:rsidR="00611FBB">
        <w:rPr>
          <w:rFonts w:hint="eastAsia"/>
        </w:rPr>
        <w:t>，</w:t>
      </w:r>
      <w:r>
        <w:rPr>
          <w:rFonts w:hint="eastAsia"/>
        </w:rPr>
        <w:t>瑞典移民局决定受理其根据暂行法加以审查的案件。</w:t>
      </w:r>
      <w:r>
        <w:rPr>
          <w:rFonts w:hint="eastAsia"/>
        </w:rPr>
        <w:t>2006</w:t>
      </w:r>
      <w:r>
        <w:rPr>
          <w:rFonts w:hint="eastAsia"/>
        </w:rPr>
        <w:t>年</w:t>
      </w:r>
      <w:r>
        <w:rPr>
          <w:rFonts w:hint="eastAsia"/>
        </w:rPr>
        <w:t>3</w:t>
      </w:r>
      <w:r>
        <w:rPr>
          <w:rFonts w:hint="eastAsia"/>
        </w:rPr>
        <w:t>月</w:t>
      </w:r>
      <w:r>
        <w:rPr>
          <w:rFonts w:hint="eastAsia"/>
        </w:rPr>
        <w:t>3</w:t>
      </w:r>
      <w:r>
        <w:rPr>
          <w:rFonts w:hint="eastAsia"/>
        </w:rPr>
        <w:t>日</w:t>
      </w:r>
      <w:r w:rsidR="00611FBB">
        <w:rPr>
          <w:rFonts w:hint="eastAsia"/>
        </w:rPr>
        <w:t>，</w:t>
      </w:r>
      <w:r>
        <w:rPr>
          <w:rFonts w:hint="eastAsia"/>
        </w:rPr>
        <w:t>移民局决定不颁发拘留许可</w:t>
      </w:r>
      <w:r w:rsidR="00611FBB">
        <w:rPr>
          <w:rFonts w:hint="eastAsia"/>
        </w:rPr>
        <w:t>，</w:t>
      </w:r>
      <w:r>
        <w:rPr>
          <w:rFonts w:hint="eastAsia"/>
        </w:rPr>
        <w:t>并维持驱逐令。申诉人在</w:t>
      </w:r>
      <w:r>
        <w:rPr>
          <w:rFonts w:hint="eastAsia"/>
        </w:rPr>
        <w:t>2006</w:t>
      </w:r>
      <w:r>
        <w:rPr>
          <w:rFonts w:hint="eastAsia"/>
        </w:rPr>
        <w:t>年</w:t>
      </w:r>
      <w:r>
        <w:rPr>
          <w:rFonts w:hint="eastAsia"/>
        </w:rPr>
        <w:t>4</w:t>
      </w:r>
      <w:r>
        <w:rPr>
          <w:rFonts w:hint="eastAsia"/>
        </w:rPr>
        <w:t>月</w:t>
      </w:r>
      <w:r>
        <w:rPr>
          <w:rFonts w:hint="eastAsia"/>
        </w:rPr>
        <w:t>12</w:t>
      </w:r>
      <w:r>
        <w:rPr>
          <w:rFonts w:hint="eastAsia"/>
        </w:rPr>
        <w:t>日的进一步来文中解释说</w:t>
      </w:r>
      <w:r w:rsidR="00611FBB">
        <w:rPr>
          <w:rFonts w:hint="eastAsia"/>
        </w:rPr>
        <w:t>，</w:t>
      </w:r>
      <w:r>
        <w:rPr>
          <w:rFonts w:hint="eastAsia"/>
        </w:rPr>
        <w:t>在向移民局提出的申请中</w:t>
      </w:r>
      <w:r w:rsidR="00611FBB">
        <w:rPr>
          <w:rFonts w:hint="eastAsia"/>
        </w:rPr>
        <w:t>，</w:t>
      </w:r>
      <w:r>
        <w:rPr>
          <w:rFonts w:hint="eastAsia"/>
        </w:rPr>
        <w:t>他坚持先前已向移民局、外侨上诉局和禁止酷刑委员会提出的庇护理由。他还提到</w:t>
      </w:r>
      <w:r>
        <w:rPr>
          <w:rFonts w:hint="eastAsia"/>
        </w:rPr>
        <w:t>2006</w:t>
      </w:r>
      <w:r>
        <w:rPr>
          <w:rFonts w:hint="eastAsia"/>
        </w:rPr>
        <w:t>年</w:t>
      </w:r>
      <w:r>
        <w:rPr>
          <w:rFonts w:hint="eastAsia"/>
        </w:rPr>
        <w:t>1</w:t>
      </w:r>
      <w:r>
        <w:rPr>
          <w:rFonts w:hint="eastAsia"/>
        </w:rPr>
        <w:t>、</w:t>
      </w:r>
      <w:r>
        <w:rPr>
          <w:rFonts w:hint="eastAsia"/>
        </w:rPr>
        <w:t>2</w:t>
      </w:r>
      <w:r>
        <w:rPr>
          <w:rFonts w:hint="eastAsia"/>
        </w:rPr>
        <w:t>月间的新的医疗证据</w:t>
      </w:r>
      <w:r w:rsidR="00611FBB">
        <w:rPr>
          <w:rFonts w:hint="eastAsia"/>
        </w:rPr>
        <w:t>，</w:t>
      </w:r>
      <w:r>
        <w:rPr>
          <w:rFonts w:hint="eastAsia"/>
        </w:rPr>
        <w:t>证实提交人自</w:t>
      </w:r>
      <w:r>
        <w:rPr>
          <w:rFonts w:hint="eastAsia"/>
        </w:rPr>
        <w:t>2001</w:t>
      </w:r>
      <w:r>
        <w:rPr>
          <w:rFonts w:hint="eastAsia"/>
        </w:rPr>
        <w:t>年以来一直与瑞典精神病诊所联系</w:t>
      </w:r>
      <w:r w:rsidR="00611FBB">
        <w:rPr>
          <w:rFonts w:hint="eastAsia"/>
        </w:rPr>
        <w:t>，</w:t>
      </w:r>
      <w:r>
        <w:rPr>
          <w:rFonts w:hint="eastAsia"/>
        </w:rPr>
        <w:t>而且被初步诊断为患有创伤后精神紧张症。</w:t>
      </w:r>
    </w:p>
    <w:p w:rsidR="00C1704D" w:rsidRDefault="00C1704D" w:rsidP="00C1704D">
      <w:pPr>
        <w:rPr>
          <w:rFonts w:hint="eastAsia"/>
        </w:rPr>
      </w:pPr>
      <w:r>
        <w:rPr>
          <w:rFonts w:hint="eastAsia"/>
        </w:rPr>
        <w:tab/>
      </w:r>
      <w:r w:rsidR="00611FBB">
        <w:rPr>
          <w:rFonts w:hint="eastAsia"/>
        </w:rPr>
        <w:t>6.</w:t>
      </w:r>
      <w:r>
        <w:rPr>
          <w:rFonts w:hint="eastAsia"/>
        </w:rPr>
        <w:t>5</w:t>
      </w:r>
      <w:r>
        <w:t xml:space="preserve">  </w:t>
      </w:r>
      <w:r>
        <w:rPr>
          <w:rFonts w:hint="eastAsia"/>
        </w:rPr>
        <w:t>移民局</w:t>
      </w:r>
      <w:r>
        <w:rPr>
          <w:rFonts w:hint="eastAsia"/>
        </w:rPr>
        <w:t>2006</w:t>
      </w:r>
      <w:r>
        <w:rPr>
          <w:rFonts w:hint="eastAsia"/>
        </w:rPr>
        <w:t>年</w:t>
      </w:r>
      <w:r>
        <w:rPr>
          <w:rFonts w:hint="eastAsia"/>
        </w:rPr>
        <w:t>3</w:t>
      </w:r>
      <w:r>
        <w:rPr>
          <w:rFonts w:hint="eastAsia"/>
        </w:rPr>
        <w:t>月</w:t>
      </w:r>
      <w:r>
        <w:rPr>
          <w:rFonts w:hint="eastAsia"/>
        </w:rPr>
        <w:t>3</w:t>
      </w:r>
      <w:r>
        <w:rPr>
          <w:rFonts w:hint="eastAsia"/>
        </w:rPr>
        <w:t>日作出决定所依据的理由是</w:t>
      </w:r>
      <w:r w:rsidR="00611FBB">
        <w:rPr>
          <w:rFonts w:hint="eastAsia"/>
        </w:rPr>
        <w:t>，</w:t>
      </w:r>
      <w:r>
        <w:rPr>
          <w:rFonts w:hint="eastAsia"/>
        </w:rPr>
        <w:t>移民当局已对申诉人提出的这些理由加以审理</w:t>
      </w:r>
      <w:r w:rsidR="00611FBB">
        <w:rPr>
          <w:rFonts w:hint="eastAsia"/>
        </w:rPr>
        <w:t>，</w:t>
      </w:r>
      <w:r>
        <w:rPr>
          <w:rFonts w:hint="eastAsia"/>
        </w:rPr>
        <w:t>无论这些理由还是申诉人如果返回孟加拉国将面临风险这一说法都未出现任何新的情况。因此</w:t>
      </w:r>
      <w:r w:rsidR="00611FBB">
        <w:rPr>
          <w:rFonts w:hint="eastAsia"/>
        </w:rPr>
        <w:t>，</w:t>
      </w:r>
      <w:r>
        <w:rPr>
          <w:rFonts w:hint="eastAsia"/>
        </w:rPr>
        <w:t>移民局认为他不能作为因而需要保护的人获得庇护或居留证。第二</w:t>
      </w:r>
      <w:r w:rsidR="00611FBB">
        <w:rPr>
          <w:rFonts w:hint="eastAsia"/>
        </w:rPr>
        <w:t>，</w:t>
      </w:r>
      <w:r>
        <w:rPr>
          <w:rFonts w:hint="eastAsia"/>
        </w:rPr>
        <w:t>移民局认为</w:t>
      </w:r>
      <w:r w:rsidR="00611FBB">
        <w:rPr>
          <w:rFonts w:hint="eastAsia"/>
        </w:rPr>
        <w:t>，</w:t>
      </w:r>
      <w:r>
        <w:rPr>
          <w:rFonts w:hint="eastAsia"/>
        </w:rPr>
        <w:t>按照其根据《外侨法》暂行修正案的做法</w:t>
      </w:r>
      <w:r w:rsidR="00611FBB">
        <w:rPr>
          <w:rFonts w:hint="eastAsia"/>
        </w:rPr>
        <w:t>，</w:t>
      </w:r>
      <w:r>
        <w:rPr>
          <w:rFonts w:hint="eastAsia"/>
        </w:rPr>
        <w:t>任何个人必须至少在瑞典生活八年才能以这些理由获得居留证</w:t>
      </w:r>
      <w:r w:rsidR="00611FBB">
        <w:rPr>
          <w:rFonts w:hint="eastAsia"/>
        </w:rPr>
        <w:t>，</w:t>
      </w:r>
      <w:r>
        <w:rPr>
          <w:rFonts w:hint="eastAsia"/>
        </w:rPr>
        <w:t>而申诉人是自</w:t>
      </w:r>
      <w:r>
        <w:rPr>
          <w:rFonts w:hint="eastAsia"/>
        </w:rPr>
        <w:t>2000</w:t>
      </w:r>
      <w:r>
        <w:rPr>
          <w:rFonts w:hint="eastAsia"/>
        </w:rPr>
        <w:t>年起在瑞典居住的</w:t>
      </w:r>
      <w:r w:rsidR="00611FBB">
        <w:rPr>
          <w:rFonts w:hint="eastAsia"/>
        </w:rPr>
        <w:t>，</w:t>
      </w:r>
      <w:r>
        <w:rPr>
          <w:rFonts w:hint="eastAsia"/>
        </w:rPr>
        <w:t>时间不够长。第三</w:t>
      </w:r>
      <w:r w:rsidR="00611FBB">
        <w:rPr>
          <w:rFonts w:hint="eastAsia"/>
        </w:rPr>
        <w:t>，</w:t>
      </w:r>
      <w:r>
        <w:rPr>
          <w:rFonts w:hint="eastAsia"/>
        </w:rPr>
        <w:t>移民局认为</w:t>
      </w:r>
      <w:r w:rsidR="00611FBB">
        <w:rPr>
          <w:rFonts w:hint="eastAsia"/>
        </w:rPr>
        <w:t>，</w:t>
      </w:r>
      <w:r>
        <w:rPr>
          <w:rFonts w:hint="eastAsia"/>
        </w:rPr>
        <w:t>他的医疗证据并未表明他患有严重的精神病或处于类似的状况</w:t>
      </w:r>
      <w:r w:rsidR="00611FBB">
        <w:rPr>
          <w:rFonts w:hint="eastAsia"/>
        </w:rPr>
        <w:t>，</w:t>
      </w:r>
      <w:r>
        <w:rPr>
          <w:rFonts w:hint="eastAsia"/>
        </w:rPr>
        <w:t>以至于可以根据医疗上的理由给予居留证</w:t>
      </w:r>
      <w:r w:rsidR="00611FBB">
        <w:rPr>
          <w:rFonts w:hint="eastAsia"/>
        </w:rPr>
        <w:t>，</w:t>
      </w:r>
      <w:r>
        <w:rPr>
          <w:rFonts w:hint="eastAsia"/>
        </w:rPr>
        <w:t>并认为他可以在自己本国得到适当的治疗。因此</w:t>
      </w:r>
      <w:r w:rsidR="00611FBB">
        <w:rPr>
          <w:rFonts w:hint="eastAsia"/>
        </w:rPr>
        <w:t>，</w:t>
      </w:r>
      <w:r>
        <w:rPr>
          <w:rFonts w:hint="eastAsia"/>
        </w:rPr>
        <w:t>不存在任何理由可以根据人道主义理由授予居留证。</w:t>
      </w:r>
    </w:p>
    <w:p w:rsidR="00C1704D" w:rsidRDefault="00C1704D" w:rsidP="0007433E">
      <w:pPr>
        <w:spacing w:after="240"/>
        <w:rPr>
          <w:rFonts w:hint="eastAsia"/>
        </w:rPr>
      </w:pPr>
      <w:r>
        <w:rPr>
          <w:rFonts w:hint="eastAsia"/>
        </w:rPr>
        <w:tab/>
      </w:r>
      <w:r w:rsidR="00611FBB">
        <w:rPr>
          <w:rFonts w:hint="eastAsia"/>
        </w:rPr>
        <w:t>6.</w:t>
      </w:r>
      <w:r>
        <w:rPr>
          <w:rFonts w:hint="eastAsia"/>
        </w:rPr>
        <w:t>6</w:t>
      </w:r>
      <w:r>
        <w:t xml:space="preserve">  </w:t>
      </w:r>
      <w:r>
        <w:rPr>
          <w:rFonts w:hint="eastAsia"/>
        </w:rPr>
        <w:t>申诉人向委员会表示</w:t>
      </w:r>
      <w:r w:rsidR="00611FBB">
        <w:rPr>
          <w:rFonts w:hint="eastAsia"/>
        </w:rPr>
        <w:t>，</w:t>
      </w:r>
      <w:r>
        <w:rPr>
          <w:rFonts w:hint="eastAsia"/>
        </w:rPr>
        <w:t>2006</w:t>
      </w:r>
      <w:r>
        <w:rPr>
          <w:rFonts w:hint="eastAsia"/>
        </w:rPr>
        <w:t>年</w:t>
      </w:r>
      <w:r>
        <w:rPr>
          <w:rFonts w:hint="eastAsia"/>
        </w:rPr>
        <w:t>1</w:t>
      </w:r>
      <w:r>
        <w:rPr>
          <w:rFonts w:hint="eastAsia"/>
        </w:rPr>
        <w:t>月</w:t>
      </w:r>
      <w:r>
        <w:rPr>
          <w:rFonts w:hint="eastAsia"/>
        </w:rPr>
        <w:t>11</w:t>
      </w:r>
      <w:r>
        <w:rPr>
          <w:rFonts w:hint="eastAsia"/>
        </w:rPr>
        <w:t>日</w:t>
      </w:r>
      <w:r w:rsidR="00611FBB">
        <w:rPr>
          <w:rFonts w:hint="eastAsia"/>
        </w:rPr>
        <w:t>，</w:t>
      </w:r>
      <w:r>
        <w:rPr>
          <w:rFonts w:hint="eastAsia"/>
        </w:rPr>
        <w:t>他与在孟加拉国的兄弟取得联系</w:t>
      </w:r>
      <w:r w:rsidR="00611FBB">
        <w:rPr>
          <w:rFonts w:hint="eastAsia"/>
        </w:rPr>
        <w:t>；</w:t>
      </w:r>
      <w:r>
        <w:rPr>
          <w:rFonts w:hint="eastAsia"/>
        </w:rPr>
        <w:t>他兄弟告诉他</w:t>
      </w:r>
      <w:r w:rsidR="00611FBB">
        <w:rPr>
          <w:rFonts w:hint="eastAsia"/>
        </w:rPr>
        <w:t>，</w:t>
      </w:r>
      <w:r>
        <w:rPr>
          <w:rFonts w:hint="eastAsia"/>
        </w:rPr>
        <w:t>警方仍未放过申诉人和他的妻子及子女。他声称</w:t>
      </w:r>
      <w:r w:rsidR="00611FBB">
        <w:rPr>
          <w:rFonts w:hint="eastAsia"/>
        </w:rPr>
        <w:t>，</w:t>
      </w:r>
      <w:r>
        <w:rPr>
          <w:rFonts w:hint="eastAsia"/>
        </w:rPr>
        <w:t>他们不得不在国内搬来搬去</w:t>
      </w:r>
      <w:r w:rsidR="00611FBB">
        <w:rPr>
          <w:rFonts w:hint="eastAsia"/>
        </w:rPr>
        <w:t>，</w:t>
      </w:r>
      <w:r>
        <w:rPr>
          <w:rFonts w:hint="eastAsia"/>
        </w:rPr>
        <w:t>以躲避警方和人民联盟的军事人员。</w:t>
      </w:r>
      <w:r w:rsidR="0007433E">
        <w:rPr>
          <w:vertAlign w:val="superscript"/>
        </w:rPr>
        <w:t>l</w:t>
      </w:r>
      <w:r w:rsidR="0007433E">
        <w:t xml:space="preserve"> </w:t>
      </w:r>
      <w:r>
        <w:rPr>
          <w:rFonts w:hint="eastAsia"/>
        </w:rPr>
        <w:t>申诉人提及美国国务院和瑞典外交部</w:t>
      </w:r>
      <w:r>
        <w:rPr>
          <w:rFonts w:hint="eastAsia"/>
        </w:rPr>
        <w:t>2005</w:t>
      </w:r>
      <w:r>
        <w:rPr>
          <w:rFonts w:hint="eastAsia"/>
        </w:rPr>
        <w:t>年的报告</w:t>
      </w:r>
      <w:r w:rsidR="00611FBB">
        <w:rPr>
          <w:rFonts w:hint="eastAsia"/>
        </w:rPr>
        <w:t>，</w:t>
      </w:r>
      <w:r>
        <w:rPr>
          <w:rFonts w:hint="eastAsia"/>
        </w:rPr>
        <w:t>证实他声称的孟加拉国警察监狱中施加酷刑的情况不仅没有改善反而更糟。申诉人进一步声称</w:t>
      </w:r>
      <w:r w:rsidR="00611FBB">
        <w:rPr>
          <w:rFonts w:hint="eastAsia"/>
        </w:rPr>
        <w:t>，</w:t>
      </w:r>
      <w:r>
        <w:rPr>
          <w:rFonts w:hint="eastAsia"/>
        </w:rPr>
        <w:t>瑞典当局在授予居留证方面采取的有限制的做法使他受到不必要的痛苦</w:t>
      </w:r>
      <w:r w:rsidR="00611FBB">
        <w:rPr>
          <w:rFonts w:hint="eastAsia"/>
        </w:rPr>
        <w:t>，</w:t>
      </w:r>
      <w:r>
        <w:rPr>
          <w:rFonts w:hint="eastAsia"/>
        </w:rPr>
        <w:t>其本身即构成违反《公约》第</w:t>
      </w:r>
      <w:r>
        <w:rPr>
          <w:rFonts w:hint="eastAsia"/>
        </w:rPr>
        <w:t>3</w:t>
      </w:r>
      <w:r>
        <w:rPr>
          <w:rFonts w:hint="eastAsia"/>
        </w:rPr>
        <w:t>条或第</w:t>
      </w:r>
      <w:r>
        <w:rPr>
          <w:rFonts w:hint="eastAsia"/>
        </w:rPr>
        <w:t>16</w:t>
      </w:r>
      <w:r>
        <w:rPr>
          <w:rFonts w:hint="eastAsia"/>
        </w:rPr>
        <w:t>条的行为。</w:t>
      </w:r>
    </w:p>
    <w:p w:rsidR="00C1704D" w:rsidRDefault="00C1704D" w:rsidP="00C1704D">
      <w:pPr>
        <w:pStyle w:val="Heading4"/>
        <w:rPr>
          <w:rFonts w:hint="eastAsia"/>
        </w:rPr>
      </w:pPr>
      <w:r>
        <w:rPr>
          <w:rFonts w:hint="eastAsia"/>
        </w:rPr>
        <w:t>委员会需处理的问题和议事情况</w:t>
      </w:r>
    </w:p>
    <w:p w:rsidR="00C1704D" w:rsidRPr="007943EF" w:rsidRDefault="00C1704D" w:rsidP="00DD2D10">
      <w:pPr>
        <w:pStyle w:val="Heading4"/>
        <w:rPr>
          <w:rFonts w:hint="eastAsia"/>
          <w:snapToGrid/>
        </w:rPr>
      </w:pPr>
      <w:r w:rsidRPr="007943EF">
        <w:rPr>
          <w:rFonts w:hint="eastAsia"/>
          <w:snapToGrid/>
        </w:rPr>
        <w:t>审议可否受理</w:t>
      </w:r>
    </w:p>
    <w:p w:rsidR="00C1704D" w:rsidRDefault="00C1704D" w:rsidP="00C1704D">
      <w:pPr>
        <w:rPr>
          <w:rFonts w:hint="eastAsia"/>
        </w:rPr>
      </w:pPr>
      <w:r>
        <w:rPr>
          <w:rFonts w:hint="eastAsia"/>
        </w:rPr>
        <w:tab/>
      </w:r>
      <w:r w:rsidR="00611FBB">
        <w:rPr>
          <w:rFonts w:hint="eastAsia"/>
        </w:rPr>
        <w:t>7.</w:t>
      </w:r>
      <w:r>
        <w:rPr>
          <w:rFonts w:hint="eastAsia"/>
        </w:rPr>
        <w:t>1</w:t>
      </w:r>
      <w:r>
        <w:t xml:space="preserve">  </w:t>
      </w:r>
      <w:r>
        <w:rPr>
          <w:rFonts w:hint="eastAsia"/>
        </w:rPr>
        <w:t>在审议来文所载的任何请求之前</w:t>
      </w:r>
      <w:r w:rsidR="00611FBB">
        <w:rPr>
          <w:rFonts w:hint="eastAsia"/>
        </w:rPr>
        <w:t>，</w:t>
      </w:r>
      <w:r>
        <w:rPr>
          <w:rFonts w:hint="eastAsia"/>
        </w:rPr>
        <w:t>禁止酷刑委员会必须根据《公约》第</w:t>
      </w:r>
      <w:r>
        <w:rPr>
          <w:rFonts w:hint="eastAsia"/>
        </w:rPr>
        <w:t>22</w:t>
      </w:r>
      <w:r>
        <w:rPr>
          <w:rFonts w:hint="eastAsia"/>
        </w:rPr>
        <w:t>条决定来文是否可受理。委员会已根据《公约》第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项确定</w:t>
      </w:r>
      <w:r w:rsidR="00611FBB">
        <w:rPr>
          <w:rFonts w:hint="eastAsia"/>
        </w:rPr>
        <w:t>，</w:t>
      </w:r>
      <w:r>
        <w:rPr>
          <w:rFonts w:hint="eastAsia"/>
        </w:rPr>
        <w:t>该同一事项过去以及现在均未受另一国际调查程序或解决办法的审查。委员会注意到</w:t>
      </w:r>
      <w:r w:rsidR="00611FBB">
        <w:rPr>
          <w:rFonts w:hint="eastAsia"/>
        </w:rPr>
        <w:t>，</w:t>
      </w:r>
      <w:r>
        <w:rPr>
          <w:rFonts w:hint="eastAsia"/>
        </w:rPr>
        <w:t>缔约国在首次提交的来文中</w:t>
      </w:r>
      <w:r w:rsidR="00611FBB">
        <w:rPr>
          <w:rFonts w:hint="eastAsia"/>
        </w:rPr>
        <w:t>，</w:t>
      </w:r>
      <w:r>
        <w:rPr>
          <w:rFonts w:hint="eastAsia"/>
        </w:rPr>
        <w:t>未对国内补救办法已用尽这一点表示质疑</w:t>
      </w:r>
      <w:r w:rsidR="00611FBB">
        <w:rPr>
          <w:rFonts w:hint="eastAsia"/>
        </w:rPr>
        <w:t>，</w:t>
      </w:r>
      <w:r>
        <w:rPr>
          <w:rFonts w:hint="eastAsia"/>
        </w:rPr>
        <w:t>而且</w:t>
      </w:r>
      <w:r>
        <w:rPr>
          <w:rFonts w:hint="eastAsia"/>
        </w:rPr>
        <w:t>2006</w:t>
      </w:r>
      <w:r>
        <w:rPr>
          <w:rFonts w:hint="eastAsia"/>
        </w:rPr>
        <w:t>年</w:t>
      </w:r>
      <w:r>
        <w:rPr>
          <w:rFonts w:hint="eastAsia"/>
        </w:rPr>
        <w:t>3</w:t>
      </w:r>
      <w:r>
        <w:rPr>
          <w:rFonts w:hint="eastAsia"/>
        </w:rPr>
        <w:t>月</w:t>
      </w:r>
      <w:r>
        <w:rPr>
          <w:rFonts w:hint="eastAsia"/>
        </w:rPr>
        <w:t>3</w:t>
      </w:r>
      <w:r>
        <w:rPr>
          <w:rFonts w:hint="eastAsia"/>
        </w:rPr>
        <w:t>日缔约国当局根据</w:t>
      </w:r>
      <w:r>
        <w:rPr>
          <w:rFonts w:hint="eastAsia"/>
        </w:rPr>
        <w:t>1989</w:t>
      </w:r>
      <w:r>
        <w:rPr>
          <w:rFonts w:hint="eastAsia"/>
        </w:rPr>
        <w:t>年《外侨法》暂行修正案对申诉人再次提交的申请做出了最后决定。</w:t>
      </w:r>
    </w:p>
    <w:p w:rsidR="00C1704D" w:rsidRDefault="00C1704D" w:rsidP="00C1704D">
      <w:pPr>
        <w:rPr>
          <w:rFonts w:hint="eastAsia"/>
        </w:rPr>
      </w:pPr>
      <w:r>
        <w:rPr>
          <w:rFonts w:hint="eastAsia"/>
        </w:rPr>
        <w:tab/>
      </w:r>
      <w:r w:rsidR="00611FBB">
        <w:rPr>
          <w:rFonts w:hint="eastAsia"/>
        </w:rPr>
        <w:t>7.</w:t>
      </w:r>
      <w:r>
        <w:rPr>
          <w:rFonts w:hint="eastAsia"/>
        </w:rPr>
        <w:t>2</w:t>
      </w:r>
      <w:r>
        <w:t xml:space="preserve">  </w:t>
      </w:r>
      <w:r>
        <w:rPr>
          <w:rFonts w:hint="eastAsia"/>
        </w:rPr>
        <w:t>申诉人在</w:t>
      </w:r>
      <w:r>
        <w:rPr>
          <w:rFonts w:hint="eastAsia"/>
        </w:rPr>
        <w:t>2006</w:t>
      </w:r>
      <w:r>
        <w:rPr>
          <w:rFonts w:hint="eastAsia"/>
        </w:rPr>
        <w:t>年</w:t>
      </w:r>
      <w:r>
        <w:rPr>
          <w:rFonts w:hint="eastAsia"/>
        </w:rPr>
        <w:t>4</w:t>
      </w:r>
      <w:r>
        <w:rPr>
          <w:rFonts w:hint="eastAsia"/>
        </w:rPr>
        <w:t>月</w:t>
      </w:r>
      <w:r>
        <w:rPr>
          <w:rFonts w:hint="eastAsia"/>
        </w:rPr>
        <w:t>12</w:t>
      </w:r>
      <w:r>
        <w:rPr>
          <w:rFonts w:hint="eastAsia"/>
        </w:rPr>
        <w:t>日最后提交的来文中所提出的关于瑞典当局在授予居留证方面采用的限制性做法致使他遭受不必要的痛苦</w:t>
      </w:r>
      <w:r w:rsidR="00611FBB">
        <w:rPr>
          <w:rFonts w:hint="eastAsia"/>
        </w:rPr>
        <w:t>，</w:t>
      </w:r>
      <w:r>
        <w:rPr>
          <w:rFonts w:hint="eastAsia"/>
        </w:rPr>
        <w:t>其本身即构成违反《公约》第</w:t>
      </w:r>
      <w:r>
        <w:rPr>
          <w:rFonts w:hint="eastAsia"/>
        </w:rPr>
        <w:t>3</w:t>
      </w:r>
      <w:r>
        <w:rPr>
          <w:rFonts w:hint="eastAsia"/>
        </w:rPr>
        <w:t>条或第</w:t>
      </w:r>
      <w:r>
        <w:rPr>
          <w:rFonts w:hint="eastAsia"/>
        </w:rPr>
        <w:t>16</w:t>
      </w:r>
      <w:r>
        <w:rPr>
          <w:rFonts w:hint="eastAsia"/>
        </w:rPr>
        <w:t>条的行为</w:t>
      </w:r>
      <w:r w:rsidR="00611FBB">
        <w:rPr>
          <w:rFonts w:hint="eastAsia"/>
        </w:rPr>
        <w:t>，</w:t>
      </w:r>
      <w:r>
        <w:rPr>
          <w:rFonts w:hint="eastAsia"/>
        </w:rPr>
        <w:t>关于这一申诉</w:t>
      </w:r>
      <w:r w:rsidR="00611FBB">
        <w:rPr>
          <w:rFonts w:hint="eastAsia"/>
        </w:rPr>
        <w:t>，</w:t>
      </w:r>
      <w:r>
        <w:rPr>
          <w:rFonts w:hint="eastAsia"/>
        </w:rPr>
        <w:t>委员会认为申诉人未提出足够的证据证实该申诉。</w:t>
      </w:r>
    </w:p>
    <w:p w:rsidR="00C1704D" w:rsidRDefault="00C1704D" w:rsidP="00C1704D">
      <w:pPr>
        <w:rPr>
          <w:rFonts w:hint="eastAsia"/>
        </w:rPr>
      </w:pPr>
      <w:r>
        <w:rPr>
          <w:rFonts w:hint="eastAsia"/>
        </w:rPr>
        <w:tab/>
      </w:r>
      <w:r w:rsidR="00611FBB">
        <w:rPr>
          <w:rFonts w:hint="eastAsia"/>
        </w:rPr>
        <w:t>7.</w:t>
      </w:r>
      <w:r>
        <w:rPr>
          <w:rFonts w:hint="eastAsia"/>
        </w:rPr>
        <w:t>3</w:t>
      </w:r>
      <w:r>
        <w:t xml:space="preserve">  </w:t>
      </w:r>
      <w:r>
        <w:rPr>
          <w:rFonts w:hint="eastAsia"/>
        </w:rPr>
        <w:t>至于根据第</w:t>
      </w:r>
      <w:r>
        <w:rPr>
          <w:rFonts w:hint="eastAsia"/>
        </w:rPr>
        <w:t>16</w:t>
      </w:r>
      <w:r>
        <w:rPr>
          <w:rFonts w:hint="eastAsia"/>
        </w:rPr>
        <w:t>条</w:t>
      </w:r>
      <w:r w:rsidR="00611FBB">
        <w:rPr>
          <w:rFonts w:hint="eastAsia"/>
        </w:rPr>
        <w:t>，</w:t>
      </w:r>
      <w:r>
        <w:rPr>
          <w:rFonts w:hint="eastAsia"/>
        </w:rPr>
        <w:t>引述申诉人的精神健康状况</w:t>
      </w:r>
      <w:r w:rsidR="00611FBB">
        <w:rPr>
          <w:rFonts w:hint="eastAsia"/>
        </w:rPr>
        <w:t>，</w:t>
      </w:r>
      <w:r>
        <w:rPr>
          <w:rFonts w:hint="eastAsia"/>
        </w:rPr>
        <w:t>就对申诉人的驱逐提出的申诉</w:t>
      </w:r>
      <w:r w:rsidR="00611FBB">
        <w:rPr>
          <w:rFonts w:hint="eastAsia"/>
        </w:rPr>
        <w:t>，</w:t>
      </w:r>
      <w:r>
        <w:rPr>
          <w:rFonts w:hint="eastAsia"/>
        </w:rPr>
        <w:t>委员会回顾其以前的判例</w:t>
      </w:r>
      <w:r w:rsidR="00611FBB">
        <w:rPr>
          <w:rFonts w:hint="eastAsia"/>
        </w:rPr>
        <w:t>，</w:t>
      </w:r>
      <w:r>
        <w:rPr>
          <w:rFonts w:hint="eastAsia"/>
        </w:rPr>
        <w:t>在无其他因素的情况下</w:t>
      </w:r>
      <w:r w:rsidR="00611FBB">
        <w:rPr>
          <w:rFonts w:hint="eastAsia"/>
        </w:rPr>
        <w:t>，</w:t>
      </w:r>
      <w:r>
        <w:rPr>
          <w:rFonts w:hint="eastAsia"/>
        </w:rPr>
        <w:t>由于驱逐出境引起的个人生理或精神健康状况恶化</w:t>
      </w:r>
      <w:r w:rsidR="00611FBB">
        <w:rPr>
          <w:rFonts w:hint="eastAsia"/>
        </w:rPr>
        <w:t>，</w:t>
      </w:r>
      <w:r>
        <w:rPr>
          <w:rFonts w:hint="eastAsia"/>
        </w:rPr>
        <w:t>通常不足以视为违反第</w:t>
      </w:r>
      <w:r>
        <w:rPr>
          <w:rFonts w:hint="eastAsia"/>
        </w:rPr>
        <w:t>16</w:t>
      </w:r>
      <w:r>
        <w:rPr>
          <w:rFonts w:hint="eastAsia"/>
        </w:rPr>
        <w:t>条所指的有辱人格待遇的行为。</w:t>
      </w:r>
      <w:r w:rsidR="0007433E">
        <w:rPr>
          <w:vertAlign w:val="superscript"/>
        </w:rPr>
        <w:t>m</w:t>
      </w:r>
      <w:r w:rsidR="0007433E">
        <w:t xml:space="preserve"> </w:t>
      </w:r>
      <w:r>
        <w:rPr>
          <w:rFonts w:hint="eastAsia"/>
        </w:rPr>
        <w:t>委员会注意到</w:t>
      </w:r>
      <w:r w:rsidR="00611FBB">
        <w:rPr>
          <w:rFonts w:hint="eastAsia"/>
        </w:rPr>
        <w:t>，</w:t>
      </w:r>
      <w:r>
        <w:rPr>
          <w:rFonts w:hint="eastAsia"/>
        </w:rPr>
        <w:t>申诉人提供的医疗证据证明他所患有的严重创伤后精神紧张症</w:t>
      </w:r>
      <w:r w:rsidR="00611FBB">
        <w:rPr>
          <w:rFonts w:hint="eastAsia"/>
        </w:rPr>
        <w:t>，</w:t>
      </w:r>
      <w:r>
        <w:rPr>
          <w:rFonts w:hint="eastAsia"/>
        </w:rPr>
        <w:t>极有可能是由于他</w:t>
      </w:r>
      <w:r>
        <w:rPr>
          <w:rFonts w:hint="eastAsia"/>
        </w:rPr>
        <w:t>1997</w:t>
      </w:r>
      <w:r>
        <w:rPr>
          <w:rFonts w:hint="eastAsia"/>
        </w:rPr>
        <w:t>年和</w:t>
      </w:r>
      <w:r>
        <w:rPr>
          <w:rFonts w:hint="eastAsia"/>
        </w:rPr>
        <w:t>1999</w:t>
      </w:r>
      <w:r>
        <w:rPr>
          <w:rFonts w:hint="eastAsia"/>
        </w:rPr>
        <w:t>年蒙受的酷刑的后果。然而</w:t>
      </w:r>
      <w:r w:rsidR="00611FBB">
        <w:rPr>
          <w:rFonts w:hint="eastAsia"/>
        </w:rPr>
        <w:t>，</w:t>
      </w:r>
      <w:r>
        <w:rPr>
          <w:rFonts w:hint="eastAsia"/>
        </w:rPr>
        <w:t>委员会认为</w:t>
      </w:r>
      <w:r w:rsidR="00611FBB">
        <w:rPr>
          <w:rFonts w:hint="eastAsia"/>
        </w:rPr>
        <w:t>，</w:t>
      </w:r>
      <w:r>
        <w:rPr>
          <w:rFonts w:hint="eastAsia"/>
        </w:rPr>
        <w:t>申诉人被递解可能造成健康状况恶化</w:t>
      </w:r>
      <w:r w:rsidR="00611FBB">
        <w:rPr>
          <w:rFonts w:hint="eastAsia"/>
        </w:rPr>
        <w:t>，</w:t>
      </w:r>
      <w:r>
        <w:rPr>
          <w:rFonts w:hint="eastAsia"/>
        </w:rPr>
        <w:t>这种指称本身并不足以证明这项申诉</w:t>
      </w:r>
      <w:r w:rsidR="00611FBB">
        <w:rPr>
          <w:rFonts w:hint="eastAsia"/>
        </w:rPr>
        <w:t>，</w:t>
      </w:r>
      <w:r>
        <w:rPr>
          <w:rFonts w:hint="eastAsia"/>
        </w:rPr>
        <w:t>因此</w:t>
      </w:r>
      <w:r w:rsidR="00611FBB">
        <w:rPr>
          <w:rFonts w:hint="eastAsia"/>
        </w:rPr>
        <w:t>，</w:t>
      </w:r>
      <w:r>
        <w:rPr>
          <w:rFonts w:hint="eastAsia"/>
        </w:rPr>
        <w:t>这项申诉被认为不可受理。</w:t>
      </w:r>
    </w:p>
    <w:p w:rsidR="00C1704D" w:rsidRDefault="00C1704D" w:rsidP="0007433E">
      <w:pPr>
        <w:spacing w:after="240"/>
        <w:rPr>
          <w:rFonts w:hint="eastAsia"/>
        </w:rPr>
      </w:pPr>
      <w:r>
        <w:rPr>
          <w:rFonts w:hint="eastAsia"/>
        </w:rPr>
        <w:tab/>
      </w:r>
      <w:r w:rsidR="00611FBB">
        <w:rPr>
          <w:rFonts w:hint="eastAsia"/>
        </w:rPr>
        <w:t>7.</w:t>
      </w:r>
      <w:r>
        <w:rPr>
          <w:rFonts w:hint="eastAsia"/>
        </w:rPr>
        <w:t>4</w:t>
      </w:r>
      <w:r>
        <w:t xml:space="preserve">  </w:t>
      </w:r>
      <w:r>
        <w:rPr>
          <w:rFonts w:hint="eastAsia"/>
        </w:rPr>
        <w:t>至于根据第</w:t>
      </w:r>
      <w:r>
        <w:rPr>
          <w:rFonts w:hint="eastAsia"/>
        </w:rPr>
        <w:t>3</w:t>
      </w:r>
      <w:r>
        <w:rPr>
          <w:rFonts w:hint="eastAsia"/>
        </w:rPr>
        <w:t>条提出的酷刑问题的申诉</w:t>
      </w:r>
      <w:r w:rsidR="00611FBB">
        <w:rPr>
          <w:rFonts w:hint="eastAsia"/>
        </w:rPr>
        <w:t>，</w:t>
      </w:r>
      <w:r>
        <w:rPr>
          <w:rFonts w:hint="eastAsia"/>
        </w:rPr>
        <w:t>委员会认为</w:t>
      </w:r>
      <w:r w:rsidR="00611FBB">
        <w:rPr>
          <w:rFonts w:hint="eastAsia"/>
        </w:rPr>
        <w:t>，</w:t>
      </w:r>
      <w:r>
        <w:rPr>
          <w:rFonts w:hint="eastAsia"/>
        </w:rPr>
        <w:t>特别鉴于申诉人关于他原先遭受过酷刑的陈述</w:t>
      </w:r>
      <w:r w:rsidR="00611FBB">
        <w:rPr>
          <w:rFonts w:hint="eastAsia"/>
        </w:rPr>
        <w:t>，</w:t>
      </w:r>
      <w:r>
        <w:rPr>
          <w:rFonts w:hint="eastAsia"/>
        </w:rPr>
        <w:t>他为了受理目的证实了这项申诉。因此</w:t>
      </w:r>
      <w:r w:rsidR="00611FBB">
        <w:rPr>
          <w:rFonts w:hint="eastAsia"/>
        </w:rPr>
        <w:t>，</w:t>
      </w:r>
      <w:r>
        <w:rPr>
          <w:rFonts w:hint="eastAsia"/>
        </w:rPr>
        <w:t>委员会在对受理这项申诉无进一步障碍的情况下</w:t>
      </w:r>
      <w:r w:rsidR="00611FBB">
        <w:rPr>
          <w:rFonts w:hint="eastAsia"/>
        </w:rPr>
        <w:t>，</w:t>
      </w:r>
      <w:r>
        <w:rPr>
          <w:rFonts w:hint="eastAsia"/>
        </w:rPr>
        <w:t>着手审议案情。</w:t>
      </w:r>
    </w:p>
    <w:p w:rsidR="00C1704D" w:rsidRDefault="00C1704D" w:rsidP="00C1704D">
      <w:pPr>
        <w:pStyle w:val="Heading4"/>
        <w:rPr>
          <w:rFonts w:hint="eastAsia"/>
        </w:rPr>
      </w:pPr>
      <w:r>
        <w:rPr>
          <w:rFonts w:hint="eastAsia"/>
        </w:rPr>
        <w:t>审议案情</w:t>
      </w:r>
    </w:p>
    <w:p w:rsidR="00C1704D" w:rsidRDefault="00C1704D" w:rsidP="00C1704D">
      <w:pPr>
        <w:rPr>
          <w:rFonts w:hint="eastAsia"/>
        </w:rPr>
      </w:pPr>
      <w:r>
        <w:rPr>
          <w:rFonts w:hint="eastAsia"/>
        </w:rPr>
        <w:tab/>
      </w:r>
      <w:r w:rsidR="00611FBB">
        <w:rPr>
          <w:rFonts w:hint="eastAsia"/>
        </w:rPr>
        <w:t>8.</w:t>
      </w:r>
      <w:r>
        <w:rPr>
          <w:rFonts w:hint="eastAsia"/>
        </w:rPr>
        <w:t>1</w:t>
      </w:r>
      <w:r>
        <w:t xml:space="preserve">  </w:t>
      </w:r>
      <w:r>
        <w:rPr>
          <w:rFonts w:hint="eastAsia"/>
        </w:rPr>
        <w:t>委员会需审议的问题是</w:t>
      </w:r>
      <w:r w:rsidR="00611FBB">
        <w:rPr>
          <w:rFonts w:hint="eastAsia"/>
        </w:rPr>
        <w:t>，</w:t>
      </w:r>
      <w:r>
        <w:rPr>
          <w:rFonts w:hint="eastAsia"/>
        </w:rPr>
        <w:t>将申诉人遣返到孟加拉国</w:t>
      </w:r>
      <w:r w:rsidR="00611FBB">
        <w:rPr>
          <w:rFonts w:hint="eastAsia"/>
        </w:rPr>
        <w:t>，</w:t>
      </w:r>
      <w:r>
        <w:rPr>
          <w:rFonts w:hint="eastAsia"/>
        </w:rPr>
        <w:t>是否会违反缔约国根据《公约》第</w:t>
      </w:r>
      <w:r>
        <w:rPr>
          <w:rFonts w:hint="eastAsia"/>
        </w:rPr>
        <w:t>3</w:t>
      </w:r>
      <w:r>
        <w:rPr>
          <w:rFonts w:hint="eastAsia"/>
        </w:rPr>
        <w:t>条所承担的义务</w:t>
      </w:r>
      <w:r w:rsidR="00611FBB">
        <w:rPr>
          <w:rFonts w:hint="eastAsia"/>
        </w:rPr>
        <w:t>，</w:t>
      </w:r>
      <w:r>
        <w:rPr>
          <w:rFonts w:hint="eastAsia"/>
        </w:rPr>
        <w:t>该条规定</w:t>
      </w:r>
      <w:r w:rsidR="00611FBB">
        <w:rPr>
          <w:rFonts w:hint="eastAsia"/>
        </w:rPr>
        <w:t>，</w:t>
      </w:r>
      <w:r>
        <w:rPr>
          <w:rFonts w:hint="eastAsia"/>
        </w:rPr>
        <w:t>如有充分理由相信任何人在另一国将有遭受酷刑的危险</w:t>
      </w:r>
      <w:r w:rsidR="00611FBB">
        <w:rPr>
          <w:rFonts w:hint="eastAsia"/>
        </w:rPr>
        <w:t>，</w:t>
      </w:r>
      <w:r>
        <w:rPr>
          <w:rFonts w:hint="eastAsia"/>
        </w:rPr>
        <w:t>缔约国不得将此人驱逐或遣返</w:t>
      </w:r>
      <w:r w:rsidR="00611FBB">
        <w:rPr>
          <w:rFonts w:hint="eastAsia"/>
        </w:rPr>
        <w:t>(</w:t>
      </w:r>
      <w:r>
        <w:rPr>
          <w:rFonts w:hint="eastAsia"/>
        </w:rPr>
        <w:t>‘驱回’</w:t>
      </w:r>
      <w:r w:rsidR="00611FBB">
        <w:rPr>
          <w:rFonts w:hint="eastAsia"/>
        </w:rPr>
        <w:t>)</w:t>
      </w:r>
      <w:r>
        <w:rPr>
          <w:rFonts w:hint="eastAsia"/>
        </w:rPr>
        <w:t>至该国。</w:t>
      </w:r>
    </w:p>
    <w:p w:rsidR="00C1704D" w:rsidRDefault="00C1704D" w:rsidP="00C1704D">
      <w:pPr>
        <w:rPr>
          <w:rFonts w:hint="eastAsia"/>
        </w:rPr>
      </w:pPr>
      <w:r>
        <w:rPr>
          <w:rFonts w:hint="eastAsia"/>
        </w:rPr>
        <w:tab/>
      </w:r>
      <w:r w:rsidR="00611FBB">
        <w:rPr>
          <w:rFonts w:hint="eastAsia"/>
        </w:rPr>
        <w:t>8.</w:t>
      </w:r>
      <w:r>
        <w:rPr>
          <w:rFonts w:hint="eastAsia"/>
        </w:rPr>
        <w:t>2</w:t>
      </w:r>
      <w:r>
        <w:t xml:space="preserve">  </w:t>
      </w:r>
      <w:r>
        <w:rPr>
          <w:rFonts w:hint="eastAsia"/>
        </w:rPr>
        <w:t>委员会必须评估</w:t>
      </w:r>
      <w:r w:rsidR="00611FBB">
        <w:rPr>
          <w:rFonts w:hint="eastAsia"/>
        </w:rPr>
        <w:t>，</w:t>
      </w:r>
      <w:r>
        <w:rPr>
          <w:rFonts w:hint="eastAsia"/>
        </w:rPr>
        <w:t>是否有确凿的理由相信</w:t>
      </w:r>
      <w:r w:rsidR="00611FBB">
        <w:rPr>
          <w:rFonts w:hint="eastAsia"/>
        </w:rPr>
        <w:t>，</w:t>
      </w:r>
      <w:r>
        <w:rPr>
          <w:rFonts w:hint="eastAsia"/>
        </w:rPr>
        <w:t>若申诉人返回孟加拉国</w:t>
      </w:r>
      <w:r w:rsidR="00611FBB">
        <w:rPr>
          <w:rFonts w:hint="eastAsia"/>
        </w:rPr>
        <w:t>，</w:t>
      </w:r>
      <w:r>
        <w:rPr>
          <w:rFonts w:hint="eastAsia"/>
        </w:rPr>
        <w:t>会有遭受酷刑的人身危险。在评估这一风险时</w:t>
      </w:r>
      <w:r w:rsidR="00611FBB">
        <w:rPr>
          <w:rFonts w:hint="eastAsia"/>
        </w:rPr>
        <w:t>，</w:t>
      </w:r>
      <w:r>
        <w:rPr>
          <w:rFonts w:hint="eastAsia"/>
        </w:rPr>
        <w:t>委员会必须根据《公约》第</w:t>
      </w:r>
      <w:r>
        <w:rPr>
          <w:rFonts w:hint="eastAsia"/>
        </w:rPr>
        <w:t>3</w:t>
      </w:r>
      <w:r>
        <w:rPr>
          <w:rFonts w:hint="eastAsia"/>
        </w:rPr>
        <w:t>条第</w:t>
      </w:r>
      <w:r>
        <w:rPr>
          <w:rFonts w:hint="eastAsia"/>
        </w:rPr>
        <w:t>2</w:t>
      </w:r>
      <w:r>
        <w:rPr>
          <w:rFonts w:hint="eastAsia"/>
        </w:rPr>
        <w:t>款</w:t>
      </w:r>
      <w:r w:rsidR="00611FBB">
        <w:rPr>
          <w:rFonts w:hint="eastAsia"/>
        </w:rPr>
        <w:t>，</w:t>
      </w:r>
      <w:r>
        <w:rPr>
          <w:rFonts w:hint="eastAsia"/>
        </w:rPr>
        <w:t>兼顾到一切相关的考虑</w:t>
      </w:r>
      <w:r w:rsidR="00611FBB">
        <w:rPr>
          <w:rFonts w:hint="eastAsia"/>
        </w:rPr>
        <w:t>，</w:t>
      </w:r>
      <w:r>
        <w:rPr>
          <w:rFonts w:hint="eastAsia"/>
        </w:rPr>
        <w:t>包括是否存在着一贯严重、公然或大规模侵犯人权的情况。然而</w:t>
      </w:r>
      <w:r w:rsidR="00611FBB">
        <w:rPr>
          <w:rFonts w:hint="eastAsia"/>
        </w:rPr>
        <w:t>，</w:t>
      </w:r>
      <w:r>
        <w:rPr>
          <w:rFonts w:hint="eastAsia"/>
        </w:rPr>
        <w:t>委员会回顾</w:t>
      </w:r>
      <w:r w:rsidR="00611FBB">
        <w:rPr>
          <w:rFonts w:hint="eastAsia"/>
        </w:rPr>
        <w:t>，</w:t>
      </w:r>
      <w:r>
        <w:rPr>
          <w:rFonts w:hint="eastAsia"/>
        </w:rPr>
        <w:t>做出这样评估之目的是为了确定</w:t>
      </w:r>
      <w:r w:rsidR="00611FBB">
        <w:rPr>
          <w:rFonts w:hint="eastAsia"/>
        </w:rPr>
        <w:t>，</w:t>
      </w:r>
      <w:r>
        <w:rPr>
          <w:rFonts w:hint="eastAsia"/>
        </w:rPr>
        <w:t>所涉个人在返回国内是否会面临遭受酷刑的人身风险。因此</w:t>
      </w:r>
      <w:r w:rsidR="00611FBB">
        <w:rPr>
          <w:rFonts w:hint="eastAsia"/>
        </w:rPr>
        <w:t>，</w:t>
      </w:r>
      <w:r>
        <w:rPr>
          <w:rFonts w:hint="eastAsia"/>
        </w:rPr>
        <w:t>存在一贯严重、公然、大规模侵犯人权的情况</w:t>
      </w:r>
      <w:r w:rsidR="00611FBB">
        <w:rPr>
          <w:rFonts w:hint="eastAsia"/>
        </w:rPr>
        <w:t>，</w:t>
      </w:r>
      <w:r>
        <w:rPr>
          <w:rFonts w:hint="eastAsia"/>
        </w:rPr>
        <w:t>本身并不构成充分的理由</w:t>
      </w:r>
      <w:r w:rsidR="00611FBB">
        <w:rPr>
          <w:rFonts w:hint="eastAsia"/>
        </w:rPr>
        <w:t>，</w:t>
      </w:r>
      <w:r>
        <w:rPr>
          <w:rFonts w:hint="eastAsia"/>
        </w:rPr>
        <w:t>足以断定某人返回该国后是否会面临遭受酷刑的危险</w:t>
      </w:r>
      <w:r w:rsidR="00611FBB">
        <w:rPr>
          <w:rFonts w:hint="eastAsia"/>
        </w:rPr>
        <w:t>；</w:t>
      </w:r>
      <w:r>
        <w:rPr>
          <w:rFonts w:hint="eastAsia"/>
        </w:rPr>
        <w:t>还必须有其他理由</w:t>
      </w:r>
      <w:r w:rsidR="00611FBB">
        <w:rPr>
          <w:rFonts w:hint="eastAsia"/>
        </w:rPr>
        <w:t>，</w:t>
      </w:r>
      <w:r>
        <w:rPr>
          <w:rFonts w:hint="eastAsia"/>
        </w:rPr>
        <w:t>表明此人个人会冒有风险。同样</w:t>
      </w:r>
      <w:r w:rsidR="00611FBB">
        <w:rPr>
          <w:rFonts w:hint="eastAsia"/>
        </w:rPr>
        <w:t>，</w:t>
      </w:r>
      <w:r>
        <w:rPr>
          <w:rFonts w:hint="eastAsia"/>
        </w:rPr>
        <w:t>不存在一贯严重侵犯人权的情况</w:t>
      </w:r>
      <w:r w:rsidR="00611FBB">
        <w:rPr>
          <w:rFonts w:hint="eastAsia"/>
        </w:rPr>
        <w:t>，</w:t>
      </w:r>
      <w:r>
        <w:rPr>
          <w:rFonts w:hint="eastAsia"/>
        </w:rPr>
        <w:t>也不意味着可以就此认为某人在其个人具体情况下不会有遭受酷刑的危险。</w:t>
      </w:r>
    </w:p>
    <w:p w:rsidR="00C1704D" w:rsidRDefault="00C1704D" w:rsidP="00C1704D">
      <w:pPr>
        <w:rPr>
          <w:rFonts w:hint="eastAsia"/>
        </w:rPr>
      </w:pPr>
      <w:r>
        <w:rPr>
          <w:rFonts w:hint="eastAsia"/>
        </w:rPr>
        <w:tab/>
      </w:r>
      <w:r w:rsidR="00611FBB">
        <w:rPr>
          <w:rFonts w:hint="eastAsia"/>
        </w:rPr>
        <w:t>8.</w:t>
      </w:r>
      <w:r>
        <w:rPr>
          <w:rFonts w:hint="eastAsia"/>
        </w:rPr>
        <w:t>3</w:t>
      </w:r>
      <w:r>
        <w:t xml:space="preserve">  </w:t>
      </w:r>
      <w:r>
        <w:rPr>
          <w:rFonts w:hint="eastAsia"/>
        </w:rPr>
        <w:t>在评估本案中的酷刑风险时</w:t>
      </w:r>
      <w:r w:rsidR="00611FBB">
        <w:rPr>
          <w:rFonts w:hint="eastAsia"/>
        </w:rPr>
        <w:t>，</w:t>
      </w:r>
      <w:r>
        <w:rPr>
          <w:rFonts w:hint="eastAsia"/>
        </w:rPr>
        <w:t>委员会注意到</w:t>
      </w:r>
      <w:r w:rsidR="00611FBB">
        <w:rPr>
          <w:rFonts w:hint="eastAsia"/>
        </w:rPr>
        <w:t>，</w:t>
      </w:r>
      <w:r>
        <w:rPr>
          <w:rFonts w:hint="eastAsia"/>
        </w:rPr>
        <w:t>申诉人声称他以前在孟加拉国曾遭受过两次酷刑。然而</w:t>
      </w:r>
      <w:r w:rsidR="00611FBB">
        <w:rPr>
          <w:rFonts w:hint="eastAsia"/>
        </w:rPr>
        <w:t>，</w:t>
      </w:r>
      <w:r>
        <w:rPr>
          <w:rFonts w:hint="eastAsia"/>
        </w:rPr>
        <w:t>正如缔约国所指出的</w:t>
      </w:r>
      <w:r w:rsidR="00611FBB">
        <w:rPr>
          <w:rFonts w:hint="eastAsia"/>
        </w:rPr>
        <w:t>，</w:t>
      </w:r>
      <w:r>
        <w:rPr>
          <w:rFonts w:hint="eastAsia"/>
        </w:rPr>
        <w:t>根据委员会的一般性意见</w:t>
      </w:r>
      <w:r w:rsidR="00611FBB">
        <w:rPr>
          <w:rFonts w:hint="eastAsia"/>
        </w:rPr>
        <w:t>，</w:t>
      </w:r>
      <w:r>
        <w:rPr>
          <w:rFonts w:hint="eastAsia"/>
        </w:rPr>
        <w:t>过去存在酷刑这一点只是考虑某人返回原籍国是否面临遭受酷刑的人身危险的一个因素而已</w:t>
      </w:r>
      <w:r w:rsidR="00611FBB">
        <w:rPr>
          <w:rFonts w:hint="eastAsia"/>
        </w:rPr>
        <w:t>；</w:t>
      </w:r>
      <w:r>
        <w:rPr>
          <w:rFonts w:hint="eastAsia"/>
        </w:rPr>
        <w:t>在此方面</w:t>
      </w:r>
      <w:r w:rsidR="00611FBB">
        <w:rPr>
          <w:rFonts w:hint="eastAsia"/>
        </w:rPr>
        <w:t>，</w:t>
      </w:r>
      <w:r>
        <w:rPr>
          <w:rFonts w:hint="eastAsia"/>
        </w:rPr>
        <w:t>委员会还必须考虑酷刑是否在最近发生的</w:t>
      </w:r>
      <w:r w:rsidR="00611FBB">
        <w:rPr>
          <w:rFonts w:hint="eastAsia"/>
        </w:rPr>
        <w:t>，</w:t>
      </w:r>
      <w:r>
        <w:rPr>
          <w:rFonts w:hint="eastAsia"/>
        </w:rPr>
        <w:t>以及与有关缔约国的当前政治实情相关的具体情况。在本案中</w:t>
      </w:r>
      <w:r w:rsidR="00611FBB">
        <w:rPr>
          <w:rFonts w:hint="eastAsia"/>
        </w:rPr>
        <w:t>，</w:t>
      </w:r>
      <w:r>
        <w:rPr>
          <w:rFonts w:hint="eastAsia"/>
        </w:rPr>
        <w:t>申诉人遭受酷刑的时间是</w:t>
      </w:r>
      <w:r>
        <w:rPr>
          <w:rFonts w:hint="eastAsia"/>
        </w:rPr>
        <w:t>1997</w:t>
      </w:r>
      <w:r>
        <w:rPr>
          <w:rFonts w:hint="eastAsia"/>
        </w:rPr>
        <w:t>年和</w:t>
      </w:r>
      <w:r>
        <w:rPr>
          <w:rFonts w:hint="eastAsia"/>
        </w:rPr>
        <w:t>1999</w:t>
      </w:r>
      <w:r>
        <w:rPr>
          <w:rFonts w:hint="eastAsia"/>
        </w:rPr>
        <w:t>年</w:t>
      </w:r>
      <w:r w:rsidR="00611FBB">
        <w:rPr>
          <w:rFonts w:hint="eastAsia"/>
        </w:rPr>
        <w:t>，</w:t>
      </w:r>
      <w:r>
        <w:rPr>
          <w:rFonts w:hint="eastAsia"/>
        </w:rPr>
        <w:t>可以认为并非最近发生的</w:t>
      </w:r>
      <w:r w:rsidR="00611FBB">
        <w:rPr>
          <w:rFonts w:hint="eastAsia"/>
        </w:rPr>
        <w:t>，</w:t>
      </w:r>
      <w:r>
        <w:rPr>
          <w:rFonts w:hint="eastAsia"/>
        </w:rPr>
        <w:t>而且是在很不相同的政治局势下发生的</w:t>
      </w:r>
      <w:r w:rsidR="00611FBB">
        <w:rPr>
          <w:rFonts w:hint="eastAsia"/>
        </w:rPr>
        <w:t>，</w:t>
      </w:r>
      <w:r>
        <w:rPr>
          <w:rFonts w:hint="eastAsia"/>
        </w:rPr>
        <w:t>特别是申诉人身为党员的自由党是当时的执政党</w:t>
      </w:r>
      <w:r>
        <w:rPr>
          <w:rFonts w:hint="eastAsia"/>
          <w:spacing w:val="-50"/>
        </w:rPr>
        <w:t>―</w:t>
      </w:r>
      <w:r>
        <w:rPr>
          <w:rFonts w:hint="eastAsia"/>
        </w:rPr>
        <w:t>―人民联盟</w:t>
      </w:r>
      <w:r>
        <w:rPr>
          <w:rFonts w:hint="eastAsia"/>
          <w:spacing w:val="-50"/>
        </w:rPr>
        <w:t>―</w:t>
      </w:r>
      <w:r>
        <w:rPr>
          <w:rFonts w:hint="eastAsia"/>
        </w:rPr>
        <w:t>―的反对党。</w:t>
      </w:r>
    </w:p>
    <w:p w:rsidR="00C1704D" w:rsidRDefault="00C1704D" w:rsidP="00C1704D">
      <w:pPr>
        <w:rPr>
          <w:rFonts w:hint="eastAsia"/>
        </w:rPr>
      </w:pPr>
      <w:r>
        <w:rPr>
          <w:rFonts w:hint="eastAsia"/>
        </w:rPr>
        <w:tab/>
      </w:r>
      <w:r w:rsidR="00611FBB">
        <w:rPr>
          <w:rFonts w:hint="eastAsia"/>
        </w:rPr>
        <w:t>8.</w:t>
      </w:r>
      <w:r>
        <w:rPr>
          <w:rFonts w:hint="eastAsia"/>
        </w:rPr>
        <w:t>4</w:t>
      </w:r>
      <w:r>
        <w:t xml:space="preserve">  </w:t>
      </w:r>
      <w:r>
        <w:rPr>
          <w:rFonts w:hint="eastAsia"/>
        </w:rPr>
        <w:t>委员会注意到关于孟加拉国一般人权状况陈述以及有关酷刑十分普遍的报告</w:t>
      </w:r>
      <w:r w:rsidR="00611FBB">
        <w:rPr>
          <w:rFonts w:hint="eastAsia"/>
        </w:rPr>
        <w:t>；</w:t>
      </w:r>
      <w:r>
        <w:rPr>
          <w:rFonts w:hint="eastAsia"/>
        </w:rPr>
        <w:t>然而</w:t>
      </w:r>
      <w:r w:rsidR="00611FBB">
        <w:rPr>
          <w:rFonts w:hint="eastAsia"/>
        </w:rPr>
        <w:t>，</w:t>
      </w:r>
      <w:r>
        <w:rPr>
          <w:rFonts w:hint="eastAsia"/>
        </w:rPr>
        <w:t>仅依这一结论并不足以确定申诉人本人如果返回孟加拉国将面临酷刑的人身危险。委员会指出</w:t>
      </w:r>
      <w:r w:rsidR="00611FBB">
        <w:rPr>
          <w:rFonts w:hint="eastAsia"/>
        </w:rPr>
        <w:t>，</w:t>
      </w:r>
      <w:r>
        <w:rPr>
          <w:rFonts w:hint="eastAsia"/>
        </w:rPr>
        <w:t>申诉人害怕返回孟加拉国之后将面临遭受酷刑的人身风险的主要原因是</w:t>
      </w:r>
      <w:r w:rsidR="00611FBB">
        <w:rPr>
          <w:rFonts w:hint="eastAsia"/>
        </w:rPr>
        <w:t>，</w:t>
      </w:r>
      <w:r>
        <w:rPr>
          <w:rFonts w:hint="eastAsia"/>
        </w:rPr>
        <w:t>他过去曾因自由党党员的身份而遭受过酷刑</w:t>
      </w:r>
      <w:r w:rsidR="00611FBB">
        <w:rPr>
          <w:rFonts w:hint="eastAsia"/>
        </w:rPr>
        <w:t>，</w:t>
      </w:r>
      <w:r>
        <w:rPr>
          <w:rFonts w:hint="eastAsia"/>
        </w:rPr>
        <w:t>以及根据他声称的按《公共安全法》被指控的罪名</w:t>
      </w:r>
      <w:r w:rsidR="00611FBB">
        <w:rPr>
          <w:rFonts w:hint="eastAsia"/>
        </w:rPr>
        <w:t>，</w:t>
      </w:r>
      <w:r>
        <w:rPr>
          <w:rFonts w:hint="eastAsia"/>
        </w:rPr>
        <w:t>在返回孟加拉国之后有被监禁和遭受酷刑的风险。</w:t>
      </w:r>
    </w:p>
    <w:p w:rsidR="00C1704D" w:rsidRDefault="00C1704D" w:rsidP="00C1704D">
      <w:pPr>
        <w:rPr>
          <w:rFonts w:hint="eastAsia"/>
        </w:rPr>
      </w:pPr>
      <w:r>
        <w:rPr>
          <w:rFonts w:hint="eastAsia"/>
        </w:rPr>
        <w:tab/>
      </w:r>
      <w:r w:rsidR="00611FBB">
        <w:rPr>
          <w:rFonts w:hint="eastAsia"/>
        </w:rPr>
        <w:t>8.</w:t>
      </w:r>
      <w:r>
        <w:rPr>
          <w:rFonts w:hint="eastAsia"/>
        </w:rPr>
        <w:t>5</w:t>
      </w:r>
      <w:r>
        <w:t xml:space="preserve">  </w:t>
      </w:r>
      <w:r>
        <w:rPr>
          <w:rFonts w:hint="eastAsia"/>
        </w:rPr>
        <w:t>委员会注意到</w:t>
      </w:r>
      <w:r w:rsidR="00611FBB">
        <w:rPr>
          <w:rFonts w:hint="eastAsia"/>
        </w:rPr>
        <w:t>，</w:t>
      </w:r>
      <w:r>
        <w:rPr>
          <w:rFonts w:hint="eastAsia"/>
        </w:rPr>
        <w:t>申诉人与缔约国之间在自由党目前在多大程度上可以被视为是现政府的反对党的歧见很大。然而</w:t>
      </w:r>
      <w:r w:rsidR="00611FBB">
        <w:rPr>
          <w:rFonts w:hint="eastAsia"/>
        </w:rPr>
        <w:t>，</w:t>
      </w:r>
      <w:r>
        <w:rPr>
          <w:rFonts w:hint="eastAsia"/>
        </w:rPr>
        <w:t>缔约国关于这一问题的情报是</w:t>
      </w:r>
      <w:r w:rsidR="00611FBB">
        <w:rPr>
          <w:rFonts w:hint="eastAsia"/>
        </w:rPr>
        <w:t>，</w:t>
      </w:r>
      <w:r>
        <w:rPr>
          <w:rFonts w:hint="eastAsia"/>
        </w:rPr>
        <w:t>自由党不能被视为反对党。委员会回顾说</w:t>
      </w:r>
      <w:r w:rsidR="00611FBB">
        <w:rPr>
          <w:rFonts w:hint="eastAsia"/>
        </w:rPr>
        <w:t>，</w:t>
      </w:r>
      <w:r>
        <w:rPr>
          <w:rFonts w:hint="eastAsia"/>
        </w:rPr>
        <w:t>根据其一般性意见</w:t>
      </w:r>
      <w:r w:rsidR="00611FBB">
        <w:rPr>
          <w:rFonts w:hint="eastAsia"/>
        </w:rPr>
        <w:t>，</w:t>
      </w:r>
      <w:r w:rsidR="0007433E">
        <w:rPr>
          <w:vertAlign w:val="superscript"/>
        </w:rPr>
        <w:t>n</w:t>
      </w:r>
      <w:r w:rsidR="0007433E">
        <w:t xml:space="preserve"> </w:t>
      </w:r>
      <w:r>
        <w:rPr>
          <w:rFonts w:hint="eastAsia"/>
        </w:rPr>
        <w:t>应由申诉人自己提出证据</w:t>
      </w:r>
      <w:r w:rsidR="00611FBB">
        <w:rPr>
          <w:rFonts w:hint="eastAsia"/>
        </w:rPr>
        <w:t>，</w:t>
      </w:r>
      <w:r>
        <w:rPr>
          <w:rFonts w:hint="eastAsia"/>
        </w:rPr>
        <w:t>证实他将面临遭受酷刑的风险</w:t>
      </w:r>
      <w:r w:rsidR="00611FBB">
        <w:rPr>
          <w:rFonts w:hint="eastAsia"/>
        </w:rPr>
        <w:t>，</w:t>
      </w:r>
      <w:r>
        <w:rPr>
          <w:rFonts w:hint="eastAsia"/>
        </w:rPr>
        <w:t>并证实之所以这样认为是有证据的</w:t>
      </w:r>
      <w:r w:rsidR="00611FBB">
        <w:rPr>
          <w:rFonts w:hint="eastAsia"/>
        </w:rPr>
        <w:t>，</w:t>
      </w:r>
      <w:r>
        <w:rPr>
          <w:rFonts w:hint="eastAsia"/>
        </w:rPr>
        <w:t>而且所面临的风险是涉及他个人并实际存在的。在本案中</w:t>
      </w:r>
      <w:r w:rsidR="00611FBB">
        <w:rPr>
          <w:rFonts w:hint="eastAsia"/>
        </w:rPr>
        <w:t>，</w:t>
      </w:r>
      <w:r>
        <w:rPr>
          <w:rFonts w:hint="eastAsia"/>
        </w:rPr>
        <w:t>委员会不能信服的是</w:t>
      </w:r>
      <w:r w:rsidR="00611FBB">
        <w:rPr>
          <w:rFonts w:hint="eastAsia"/>
        </w:rPr>
        <w:t>，</w:t>
      </w:r>
      <w:r>
        <w:rPr>
          <w:rFonts w:hint="eastAsia"/>
        </w:rPr>
        <w:t>从孟加拉国当前的政治局势来看</w:t>
      </w:r>
      <w:r w:rsidR="00611FBB">
        <w:rPr>
          <w:rFonts w:hint="eastAsia"/>
        </w:rPr>
        <w:t>，</w:t>
      </w:r>
      <w:r>
        <w:rPr>
          <w:rFonts w:hint="eastAsia"/>
        </w:rPr>
        <w:t>加上申诉人在自由党中所担任的职位较低</w:t>
      </w:r>
      <w:r w:rsidR="00611FBB">
        <w:rPr>
          <w:rFonts w:hint="eastAsia"/>
        </w:rPr>
        <w:t>，</w:t>
      </w:r>
      <w:r>
        <w:rPr>
          <w:rFonts w:hint="eastAsia"/>
        </w:rPr>
        <w:t>申诉人会因担任自由党非重要的职务而面临遭受酷刑的风险。</w:t>
      </w:r>
    </w:p>
    <w:p w:rsidR="00C1704D" w:rsidRPr="005F5DD3" w:rsidRDefault="00C1704D" w:rsidP="00C1704D">
      <w:pPr>
        <w:rPr>
          <w:rFonts w:hint="eastAsia"/>
          <w:snapToGrid/>
        </w:rPr>
      </w:pPr>
      <w:r w:rsidRPr="005F5DD3">
        <w:rPr>
          <w:rFonts w:hint="eastAsia"/>
          <w:snapToGrid/>
        </w:rPr>
        <w:tab/>
      </w:r>
      <w:r w:rsidR="00611FBB">
        <w:rPr>
          <w:rFonts w:hint="eastAsia"/>
          <w:snapToGrid/>
        </w:rPr>
        <w:t>8.</w:t>
      </w:r>
      <w:r w:rsidRPr="005F5DD3">
        <w:rPr>
          <w:rFonts w:hint="eastAsia"/>
          <w:snapToGrid/>
        </w:rPr>
        <w:t>6</w:t>
      </w:r>
      <w:r w:rsidRPr="005F5DD3">
        <w:rPr>
          <w:snapToGrid/>
        </w:rPr>
        <w:t xml:space="preserve">  </w:t>
      </w:r>
      <w:r w:rsidRPr="005F5DD3">
        <w:rPr>
          <w:rFonts w:hint="eastAsia"/>
          <w:snapToGrid/>
        </w:rPr>
        <w:t>委员会还注意到</w:t>
      </w:r>
      <w:r w:rsidR="00611FBB">
        <w:rPr>
          <w:rFonts w:hint="eastAsia"/>
          <w:snapToGrid/>
        </w:rPr>
        <w:t>，</w:t>
      </w:r>
      <w:r w:rsidRPr="005F5DD3">
        <w:rPr>
          <w:rFonts w:hint="eastAsia"/>
          <w:snapToGrid/>
        </w:rPr>
        <w:t>一个被警方指控非法拥有武器和从事颠覆活动的人是否有可能领取新护照</w:t>
      </w:r>
      <w:r w:rsidR="00611FBB">
        <w:rPr>
          <w:rFonts w:hint="eastAsia"/>
          <w:snapToGrid/>
        </w:rPr>
        <w:t>，</w:t>
      </w:r>
      <w:r w:rsidRPr="005F5DD3">
        <w:rPr>
          <w:rFonts w:hint="eastAsia"/>
          <w:snapToGrid/>
        </w:rPr>
        <w:t>申诉人与缔约国之间在这一问题上存在分歧。在本案中</w:t>
      </w:r>
      <w:r w:rsidR="00611FBB">
        <w:rPr>
          <w:rFonts w:hint="eastAsia"/>
          <w:snapToGrid/>
        </w:rPr>
        <w:t>，</w:t>
      </w:r>
      <w:r w:rsidRPr="005F5DD3">
        <w:rPr>
          <w:rFonts w:hint="eastAsia"/>
          <w:snapToGrid/>
        </w:rPr>
        <w:t>由于申诉人并未提供任何文件证明他是在</w:t>
      </w:r>
      <w:r w:rsidRPr="005F5DD3">
        <w:rPr>
          <w:rFonts w:hint="eastAsia"/>
          <w:snapToGrid/>
        </w:rPr>
        <w:t>1997</w:t>
      </w:r>
      <w:r w:rsidRPr="005F5DD3">
        <w:rPr>
          <w:rFonts w:hint="eastAsia"/>
          <w:snapToGrid/>
        </w:rPr>
        <w:t>年、</w:t>
      </w:r>
      <w:r w:rsidRPr="005F5DD3">
        <w:rPr>
          <w:rFonts w:hint="eastAsia"/>
          <w:snapToGrid/>
        </w:rPr>
        <w:t>1999</w:t>
      </w:r>
      <w:r w:rsidRPr="005F5DD3">
        <w:rPr>
          <w:rFonts w:hint="eastAsia"/>
          <w:snapToGrid/>
        </w:rPr>
        <w:t>年或</w:t>
      </w:r>
      <w:r w:rsidRPr="005F5DD3">
        <w:rPr>
          <w:rFonts w:hint="eastAsia"/>
          <w:snapToGrid/>
        </w:rPr>
        <w:t>2000</w:t>
      </w:r>
      <w:r w:rsidRPr="005F5DD3">
        <w:rPr>
          <w:rFonts w:hint="eastAsia"/>
          <w:snapToGrid/>
        </w:rPr>
        <w:t>年哪些具体的日期被指控犯有这些罪名的</w:t>
      </w:r>
      <w:r w:rsidR="00611FBB">
        <w:rPr>
          <w:rFonts w:hint="eastAsia"/>
          <w:snapToGrid/>
        </w:rPr>
        <w:t>，</w:t>
      </w:r>
      <w:r w:rsidRPr="005F5DD3">
        <w:rPr>
          <w:rFonts w:hint="eastAsia"/>
          <w:snapToGrid/>
        </w:rPr>
        <w:t>因此无法就这一问题进行审议。</w:t>
      </w:r>
    </w:p>
    <w:p w:rsidR="00C1704D" w:rsidRDefault="00C1704D" w:rsidP="00C1704D">
      <w:pPr>
        <w:rPr>
          <w:rFonts w:hint="eastAsia"/>
        </w:rPr>
      </w:pPr>
      <w:r>
        <w:rPr>
          <w:rFonts w:hint="eastAsia"/>
        </w:rPr>
        <w:tab/>
      </w:r>
      <w:r w:rsidR="00611FBB">
        <w:rPr>
          <w:rFonts w:hint="eastAsia"/>
        </w:rPr>
        <w:t>8.</w:t>
      </w:r>
      <w:r>
        <w:rPr>
          <w:rFonts w:hint="eastAsia"/>
        </w:rPr>
        <w:t>7</w:t>
      </w:r>
      <w:r>
        <w:t xml:space="preserve">  </w:t>
      </w:r>
      <w:r>
        <w:rPr>
          <w:rFonts w:hint="eastAsia"/>
        </w:rPr>
        <w:t>关于申诉人称根据《公共安全法》对他提出的指控</w:t>
      </w:r>
      <w:r w:rsidR="00611FBB">
        <w:rPr>
          <w:rFonts w:hint="eastAsia"/>
        </w:rPr>
        <w:t>，</w:t>
      </w:r>
      <w:r>
        <w:rPr>
          <w:rFonts w:hint="eastAsia"/>
        </w:rPr>
        <w:t>委员会注意到</w:t>
      </w:r>
      <w:r w:rsidR="00611FBB">
        <w:rPr>
          <w:rFonts w:hint="eastAsia"/>
        </w:rPr>
        <w:t>，</w:t>
      </w:r>
      <w:r>
        <w:rPr>
          <w:rFonts w:hint="eastAsia"/>
        </w:rPr>
        <w:t>对他提出的这些指控当前的状况如何仍是不清楚的。虽然申诉人未对缔约国关于该法已被废除的论点表示质疑</w:t>
      </w:r>
      <w:r w:rsidR="00611FBB">
        <w:rPr>
          <w:rFonts w:hint="eastAsia"/>
        </w:rPr>
        <w:t>，</w:t>
      </w:r>
      <w:r>
        <w:rPr>
          <w:rFonts w:hint="eastAsia"/>
        </w:rPr>
        <w:t>但他对根据该法提出的任何案件已经结案或被撤消这一点表示怀疑。由于没有证据表明警方仍未放过申诉人</w:t>
      </w:r>
      <w:r w:rsidR="00611FBB">
        <w:rPr>
          <w:rFonts w:hint="eastAsia"/>
        </w:rPr>
        <w:t>，</w:t>
      </w:r>
      <w:r>
        <w:rPr>
          <w:rFonts w:hint="eastAsia"/>
        </w:rPr>
        <w:t>委员会认为申诉人未能提出证据证明他将因对其提出罪名而被起诉</w:t>
      </w:r>
      <w:r w:rsidR="00611FBB">
        <w:rPr>
          <w:rFonts w:hint="eastAsia"/>
        </w:rPr>
        <w:t>，</w:t>
      </w:r>
      <w:r>
        <w:rPr>
          <w:rFonts w:hint="eastAsia"/>
        </w:rPr>
        <w:t>尽管相关法律已经废除。因此</w:t>
      </w:r>
      <w:r w:rsidR="00611FBB">
        <w:rPr>
          <w:rFonts w:hint="eastAsia"/>
        </w:rPr>
        <w:t>，</w:t>
      </w:r>
      <w:r>
        <w:rPr>
          <w:rFonts w:hint="eastAsia"/>
        </w:rPr>
        <w:t>委员会认为申诉人回国不大可能会因这一问题而被拘留和</w:t>
      </w:r>
      <w:r w:rsidRPr="005F5DD3">
        <w:rPr>
          <w:rFonts w:hint="eastAsia"/>
          <w:snapToGrid/>
        </w:rPr>
        <w:t>遭受酷刑</w:t>
      </w:r>
      <w:r>
        <w:rPr>
          <w:rFonts w:hint="eastAsia"/>
        </w:rPr>
        <w:t>。</w:t>
      </w:r>
    </w:p>
    <w:p w:rsidR="008060EF" w:rsidRDefault="00C1704D" w:rsidP="00A76524">
      <w:pPr>
        <w:spacing w:after="240"/>
      </w:pPr>
      <w:r>
        <w:rPr>
          <w:rFonts w:hint="eastAsia"/>
        </w:rPr>
        <w:tab/>
      </w:r>
      <w:r w:rsidR="00611FBB">
        <w:rPr>
          <w:rFonts w:hint="eastAsia"/>
        </w:rPr>
        <w:t>9.</w:t>
      </w:r>
      <w:r>
        <w:t xml:space="preserve">  </w:t>
      </w:r>
      <w:r>
        <w:rPr>
          <w:rFonts w:hint="eastAsia"/>
        </w:rPr>
        <w:t>禁止酷刑委员会根据《禁止酷刑和其他残忍、不人道或有辱人格的待遇或处罚公约》第</w:t>
      </w:r>
      <w:r>
        <w:t>22</w:t>
      </w:r>
      <w:r>
        <w:rPr>
          <w:rFonts w:hint="eastAsia"/>
        </w:rPr>
        <w:t>条第</w:t>
      </w:r>
      <w:r>
        <w:rPr>
          <w:rFonts w:hint="eastAsia"/>
        </w:rPr>
        <w:t>7</w:t>
      </w:r>
      <w:r>
        <w:rPr>
          <w:rFonts w:hint="eastAsia"/>
        </w:rPr>
        <w:t>款规定行事</w:t>
      </w:r>
      <w:r w:rsidR="00611FBB">
        <w:rPr>
          <w:rFonts w:hint="eastAsia"/>
        </w:rPr>
        <w:t>，</w:t>
      </w:r>
      <w:r>
        <w:rPr>
          <w:rFonts w:hint="eastAsia"/>
        </w:rPr>
        <w:t>认为缔约国若将申诉人移送孟加拉国将不构成违反《公约》第</w:t>
      </w:r>
      <w:r>
        <w:rPr>
          <w:rFonts w:hint="eastAsia"/>
        </w:rPr>
        <w:t>3</w:t>
      </w:r>
      <w:r>
        <w:rPr>
          <w:rFonts w:hint="eastAsia"/>
        </w:rPr>
        <w:t>条的行为。</w:t>
      </w:r>
    </w:p>
    <w:p w:rsidR="00284D12" w:rsidRPr="004C6F71" w:rsidRDefault="00284D12" w:rsidP="00A76524">
      <w:pPr>
        <w:pStyle w:val="Heading3"/>
        <w:spacing w:after="240"/>
        <w:rPr>
          <w:rFonts w:eastAsia="KaiTi_GB2312" w:hint="eastAsia"/>
          <w:snapToGrid/>
          <w:kern w:val="0"/>
        </w:rPr>
      </w:pPr>
      <w:r w:rsidRPr="004C6F71">
        <w:rPr>
          <w:rFonts w:eastAsia="KaiTi_GB2312" w:hint="eastAsia"/>
          <w:snapToGrid/>
          <w:kern w:val="0"/>
        </w:rPr>
        <w:t>注</w:t>
      </w:r>
    </w:p>
    <w:p w:rsidR="00284D12" w:rsidRPr="00A76524" w:rsidRDefault="00284D12" w:rsidP="000942F3">
      <w:pPr>
        <w:pStyle w:val="EndnoteText"/>
        <w:rPr>
          <w:snapToGrid/>
          <w:spacing w:val="0"/>
          <w:sz w:val="24"/>
          <w:szCs w:val="24"/>
        </w:rPr>
      </w:pPr>
      <w:r w:rsidRPr="00A76524">
        <w:rPr>
          <w:spacing w:val="0"/>
          <w:sz w:val="24"/>
          <w:szCs w:val="24"/>
          <w:vertAlign w:val="superscript"/>
        </w:rPr>
        <w:t>a</w:t>
      </w:r>
      <w:r w:rsidRPr="00A76524">
        <w:rPr>
          <w:spacing w:val="0"/>
          <w:sz w:val="24"/>
          <w:szCs w:val="24"/>
        </w:rPr>
        <w:tab/>
      </w:r>
      <w:r w:rsidRPr="00A76524">
        <w:rPr>
          <w:rFonts w:hint="eastAsia"/>
          <w:snapToGrid/>
          <w:spacing w:val="0"/>
          <w:sz w:val="24"/>
          <w:szCs w:val="24"/>
        </w:rPr>
        <w:t>美国国务院</w:t>
      </w:r>
      <w:r w:rsidR="00611FBB">
        <w:rPr>
          <w:rFonts w:hint="eastAsia"/>
          <w:snapToGrid/>
          <w:spacing w:val="0"/>
          <w:sz w:val="24"/>
          <w:szCs w:val="24"/>
        </w:rPr>
        <w:t>(</w:t>
      </w:r>
      <w:r w:rsidRPr="00A76524">
        <w:rPr>
          <w:rFonts w:hint="eastAsia"/>
          <w:snapToGrid/>
          <w:spacing w:val="0"/>
          <w:sz w:val="24"/>
          <w:szCs w:val="24"/>
        </w:rPr>
        <w:t>孟加拉国</w:t>
      </w:r>
      <w:r w:rsidR="00611FBB">
        <w:rPr>
          <w:rFonts w:hint="eastAsia"/>
          <w:snapToGrid/>
          <w:spacing w:val="0"/>
          <w:sz w:val="24"/>
          <w:szCs w:val="24"/>
        </w:rPr>
        <w:t>：</w:t>
      </w:r>
      <w:r w:rsidRPr="00A76524">
        <w:rPr>
          <w:rFonts w:hint="eastAsia"/>
          <w:snapToGrid/>
          <w:spacing w:val="0"/>
          <w:sz w:val="24"/>
          <w:szCs w:val="24"/>
        </w:rPr>
        <w:t>人权做法国别报告</w:t>
      </w:r>
      <w:r w:rsidR="00611FBB">
        <w:rPr>
          <w:rFonts w:hint="eastAsia"/>
          <w:snapToGrid/>
          <w:spacing w:val="0"/>
          <w:sz w:val="24"/>
          <w:szCs w:val="24"/>
        </w:rPr>
        <w:t>)</w:t>
      </w:r>
      <w:r w:rsidRPr="00A76524">
        <w:rPr>
          <w:rFonts w:hint="eastAsia"/>
          <w:snapToGrid/>
          <w:spacing w:val="0"/>
          <w:sz w:val="24"/>
          <w:szCs w:val="24"/>
        </w:rPr>
        <w:t>和大赦国际</w:t>
      </w:r>
      <w:r w:rsidR="00611FBB">
        <w:rPr>
          <w:rFonts w:hint="eastAsia"/>
          <w:snapToGrid/>
          <w:spacing w:val="0"/>
          <w:sz w:val="24"/>
          <w:szCs w:val="24"/>
        </w:rPr>
        <w:t>(</w:t>
      </w:r>
      <w:r w:rsidRPr="00A76524">
        <w:rPr>
          <w:rFonts w:hint="eastAsia"/>
          <w:snapToGrid/>
          <w:spacing w:val="0"/>
          <w:sz w:val="24"/>
          <w:szCs w:val="24"/>
        </w:rPr>
        <w:t>2002</w:t>
      </w:r>
      <w:r w:rsidRPr="00A76524">
        <w:rPr>
          <w:rFonts w:hint="eastAsia"/>
          <w:snapToGrid/>
          <w:spacing w:val="0"/>
          <w:sz w:val="24"/>
          <w:szCs w:val="24"/>
        </w:rPr>
        <w:t>年国际报告</w:t>
      </w:r>
      <w:r w:rsidR="00611FBB">
        <w:rPr>
          <w:rFonts w:hint="eastAsia"/>
          <w:snapToGrid/>
          <w:spacing w:val="0"/>
          <w:sz w:val="24"/>
          <w:szCs w:val="24"/>
        </w:rPr>
        <w:t>；</w:t>
      </w:r>
      <w:r w:rsidRPr="00A76524">
        <w:rPr>
          <w:rFonts w:hint="eastAsia"/>
          <w:snapToGrid/>
          <w:spacing w:val="0"/>
          <w:sz w:val="24"/>
          <w:szCs w:val="24"/>
        </w:rPr>
        <w:t>独立以来的地方酷刑状况</w:t>
      </w:r>
      <w:r w:rsidR="00611FBB">
        <w:rPr>
          <w:rFonts w:hint="eastAsia"/>
          <w:snapToGrid/>
          <w:spacing w:val="0"/>
          <w:sz w:val="24"/>
          <w:szCs w:val="24"/>
        </w:rPr>
        <w:t>(</w:t>
      </w:r>
      <w:r w:rsidRPr="00A76524">
        <w:rPr>
          <w:snapToGrid/>
          <w:spacing w:val="0"/>
          <w:sz w:val="24"/>
          <w:szCs w:val="24"/>
        </w:rPr>
        <w:t>ASA13</w:t>
      </w:r>
      <w:r w:rsidR="00611FBB">
        <w:rPr>
          <w:snapToGrid/>
          <w:spacing w:val="0"/>
          <w:sz w:val="24"/>
          <w:szCs w:val="24"/>
        </w:rPr>
        <w:t>/</w:t>
      </w:r>
      <w:r w:rsidRPr="00A76524">
        <w:rPr>
          <w:snapToGrid/>
          <w:spacing w:val="0"/>
          <w:sz w:val="24"/>
          <w:szCs w:val="24"/>
        </w:rPr>
        <w:t>008</w:t>
      </w:r>
      <w:r w:rsidR="00611FBB">
        <w:rPr>
          <w:snapToGrid/>
          <w:spacing w:val="0"/>
          <w:sz w:val="24"/>
          <w:szCs w:val="24"/>
        </w:rPr>
        <w:t>/</w:t>
      </w:r>
      <w:r w:rsidRPr="00A76524">
        <w:rPr>
          <w:snapToGrid/>
          <w:spacing w:val="0"/>
          <w:sz w:val="24"/>
          <w:szCs w:val="24"/>
        </w:rPr>
        <w:t>2000</w:t>
      </w:r>
      <w:r w:rsidR="00611FBB">
        <w:rPr>
          <w:rFonts w:hint="eastAsia"/>
          <w:snapToGrid/>
          <w:spacing w:val="0"/>
          <w:sz w:val="24"/>
          <w:szCs w:val="24"/>
        </w:rPr>
        <w:t>)</w:t>
      </w:r>
      <w:r w:rsidR="00611FBB">
        <w:rPr>
          <w:rFonts w:hint="eastAsia"/>
          <w:snapToGrid/>
          <w:spacing w:val="0"/>
          <w:sz w:val="24"/>
          <w:szCs w:val="24"/>
        </w:rPr>
        <w:t>；</w:t>
      </w:r>
      <w:r w:rsidRPr="00A76524">
        <w:rPr>
          <w:rFonts w:hint="eastAsia"/>
          <w:snapToGrid/>
          <w:spacing w:val="0"/>
          <w:sz w:val="24"/>
          <w:szCs w:val="24"/>
        </w:rPr>
        <w:t>孟加拉国</w:t>
      </w:r>
      <w:r w:rsidR="00611FBB">
        <w:rPr>
          <w:rFonts w:hint="eastAsia"/>
          <w:snapToGrid/>
          <w:spacing w:val="0"/>
          <w:sz w:val="24"/>
          <w:szCs w:val="24"/>
        </w:rPr>
        <w:t>：</w:t>
      </w:r>
      <w:r w:rsidRPr="00A76524">
        <w:rPr>
          <w:rFonts w:hint="eastAsia"/>
          <w:snapToGrid/>
          <w:spacing w:val="0"/>
          <w:sz w:val="24"/>
          <w:szCs w:val="24"/>
        </w:rPr>
        <w:t>酷刑与有罪不罚</w:t>
      </w:r>
      <w:r w:rsidR="00611FBB">
        <w:rPr>
          <w:rFonts w:hint="eastAsia"/>
          <w:snapToGrid/>
          <w:spacing w:val="0"/>
          <w:sz w:val="24"/>
          <w:szCs w:val="24"/>
        </w:rPr>
        <w:t>(</w:t>
      </w:r>
      <w:r w:rsidRPr="00A76524">
        <w:rPr>
          <w:snapToGrid/>
          <w:spacing w:val="0"/>
          <w:sz w:val="24"/>
          <w:szCs w:val="24"/>
        </w:rPr>
        <w:t>ASA13</w:t>
      </w:r>
      <w:r w:rsidR="00611FBB">
        <w:rPr>
          <w:snapToGrid/>
          <w:spacing w:val="0"/>
          <w:sz w:val="24"/>
          <w:szCs w:val="24"/>
        </w:rPr>
        <w:t>/</w:t>
      </w:r>
      <w:r w:rsidRPr="00A76524">
        <w:rPr>
          <w:snapToGrid/>
          <w:spacing w:val="0"/>
          <w:sz w:val="24"/>
          <w:szCs w:val="24"/>
        </w:rPr>
        <w:t>0</w:t>
      </w:r>
      <w:r w:rsidRPr="00A76524">
        <w:rPr>
          <w:rFonts w:hint="eastAsia"/>
          <w:snapToGrid/>
          <w:spacing w:val="0"/>
          <w:sz w:val="24"/>
          <w:szCs w:val="24"/>
        </w:rPr>
        <w:t>1</w:t>
      </w:r>
      <w:r w:rsidR="00611FBB">
        <w:rPr>
          <w:snapToGrid/>
          <w:spacing w:val="0"/>
          <w:sz w:val="24"/>
          <w:szCs w:val="24"/>
        </w:rPr>
        <w:t>/</w:t>
      </w:r>
      <w:r w:rsidRPr="00A76524">
        <w:rPr>
          <w:snapToGrid/>
          <w:spacing w:val="0"/>
          <w:sz w:val="24"/>
          <w:szCs w:val="24"/>
        </w:rPr>
        <w:t>2000</w:t>
      </w:r>
      <w:r w:rsidR="00611FBB">
        <w:rPr>
          <w:rFonts w:hint="eastAsia"/>
          <w:snapToGrid/>
          <w:spacing w:val="0"/>
          <w:sz w:val="24"/>
          <w:szCs w:val="24"/>
        </w:rPr>
        <w:t>)</w:t>
      </w:r>
      <w:r w:rsidR="00611FBB">
        <w:rPr>
          <w:rFonts w:hint="eastAsia"/>
          <w:snapToGrid/>
          <w:spacing w:val="0"/>
          <w:sz w:val="24"/>
          <w:szCs w:val="24"/>
        </w:rPr>
        <w:t>；</w:t>
      </w:r>
      <w:r w:rsidRPr="00A76524">
        <w:rPr>
          <w:rFonts w:hint="eastAsia"/>
          <w:snapToGrid/>
          <w:spacing w:val="0"/>
          <w:sz w:val="24"/>
          <w:szCs w:val="24"/>
        </w:rPr>
        <w:t>大赦国际新闻稿</w:t>
      </w:r>
      <w:r w:rsidR="00611FBB">
        <w:rPr>
          <w:rFonts w:hint="eastAsia"/>
          <w:snapToGrid/>
          <w:spacing w:val="0"/>
          <w:sz w:val="24"/>
          <w:szCs w:val="24"/>
        </w:rPr>
        <w:t>：</w:t>
      </w:r>
      <w:r w:rsidRPr="00A76524">
        <w:rPr>
          <w:rFonts w:hint="eastAsia"/>
          <w:snapToGrid/>
          <w:spacing w:val="0"/>
          <w:sz w:val="24"/>
          <w:szCs w:val="24"/>
        </w:rPr>
        <w:t>孟加拉国</w:t>
      </w:r>
      <w:r w:rsidR="00611FBB">
        <w:rPr>
          <w:rFonts w:hint="eastAsia"/>
          <w:snapToGrid/>
          <w:spacing w:val="0"/>
          <w:sz w:val="24"/>
          <w:szCs w:val="24"/>
        </w:rPr>
        <w:t>：</w:t>
      </w:r>
      <w:r w:rsidRPr="00A76524">
        <w:rPr>
          <w:rFonts w:hint="eastAsia"/>
          <w:snapToGrid/>
          <w:spacing w:val="0"/>
          <w:sz w:val="24"/>
          <w:szCs w:val="24"/>
        </w:rPr>
        <w:t>以政治理由监禁反对分子的做法必须停止</w:t>
      </w:r>
      <w:r w:rsidR="00611FBB">
        <w:rPr>
          <w:rFonts w:hint="eastAsia"/>
          <w:snapToGrid/>
          <w:spacing w:val="0"/>
          <w:sz w:val="24"/>
          <w:szCs w:val="24"/>
        </w:rPr>
        <w:t>(</w:t>
      </w:r>
      <w:r w:rsidR="00BC12CF" w:rsidRPr="00A76524">
        <w:rPr>
          <w:snapToGrid/>
          <w:spacing w:val="0"/>
          <w:sz w:val="24"/>
          <w:szCs w:val="24"/>
        </w:rPr>
        <w:t>ASA</w:t>
      </w:r>
      <w:r w:rsidRPr="00A76524">
        <w:rPr>
          <w:snapToGrid/>
          <w:spacing w:val="0"/>
          <w:sz w:val="24"/>
          <w:szCs w:val="24"/>
        </w:rPr>
        <w:t>13</w:t>
      </w:r>
      <w:r w:rsidR="00611FBB">
        <w:rPr>
          <w:snapToGrid/>
          <w:spacing w:val="0"/>
          <w:sz w:val="24"/>
          <w:szCs w:val="24"/>
        </w:rPr>
        <w:t>/</w:t>
      </w:r>
      <w:r w:rsidRPr="00A76524">
        <w:rPr>
          <w:snapToGrid/>
          <w:spacing w:val="0"/>
          <w:sz w:val="24"/>
          <w:szCs w:val="24"/>
        </w:rPr>
        <w:t>0</w:t>
      </w:r>
      <w:r w:rsidRPr="00A76524">
        <w:rPr>
          <w:rFonts w:hint="eastAsia"/>
          <w:snapToGrid/>
          <w:spacing w:val="0"/>
          <w:sz w:val="24"/>
          <w:szCs w:val="24"/>
        </w:rPr>
        <w:t>12</w:t>
      </w:r>
      <w:r w:rsidR="00611FBB">
        <w:rPr>
          <w:snapToGrid/>
          <w:spacing w:val="0"/>
          <w:sz w:val="24"/>
          <w:szCs w:val="24"/>
        </w:rPr>
        <w:t>/</w:t>
      </w:r>
      <w:r w:rsidRPr="00A76524">
        <w:rPr>
          <w:snapToGrid/>
          <w:spacing w:val="0"/>
          <w:sz w:val="24"/>
          <w:szCs w:val="24"/>
        </w:rPr>
        <w:t>200</w:t>
      </w:r>
      <w:r w:rsidRPr="00A76524">
        <w:rPr>
          <w:rFonts w:hint="eastAsia"/>
          <w:snapToGrid/>
          <w:spacing w:val="0"/>
          <w:sz w:val="24"/>
          <w:szCs w:val="24"/>
        </w:rPr>
        <w:t>2</w:t>
      </w:r>
      <w:r w:rsidR="00611FBB">
        <w:rPr>
          <w:rFonts w:hint="eastAsia"/>
          <w:snapToGrid/>
          <w:spacing w:val="0"/>
          <w:sz w:val="24"/>
          <w:szCs w:val="24"/>
        </w:rPr>
        <w:t>)</w:t>
      </w:r>
      <w:r w:rsidR="00611FBB">
        <w:rPr>
          <w:rFonts w:hint="eastAsia"/>
          <w:snapToGrid/>
          <w:spacing w:val="0"/>
          <w:sz w:val="24"/>
          <w:szCs w:val="24"/>
        </w:rPr>
        <w:t>，</w:t>
      </w:r>
      <w:r w:rsidRPr="00A76524">
        <w:rPr>
          <w:rFonts w:hint="eastAsia"/>
          <w:snapToGrid/>
          <w:spacing w:val="0"/>
          <w:sz w:val="24"/>
          <w:szCs w:val="24"/>
        </w:rPr>
        <w:t>于</w:t>
      </w:r>
      <w:r w:rsidRPr="00A76524">
        <w:rPr>
          <w:rFonts w:hint="eastAsia"/>
          <w:snapToGrid/>
          <w:spacing w:val="0"/>
          <w:sz w:val="24"/>
          <w:szCs w:val="24"/>
        </w:rPr>
        <w:t>2002</w:t>
      </w:r>
      <w:r w:rsidRPr="00A76524">
        <w:rPr>
          <w:rFonts w:hint="eastAsia"/>
          <w:snapToGrid/>
          <w:spacing w:val="0"/>
          <w:sz w:val="24"/>
          <w:szCs w:val="24"/>
        </w:rPr>
        <w:t>年</w:t>
      </w:r>
      <w:r w:rsidRPr="00A76524">
        <w:rPr>
          <w:rFonts w:hint="eastAsia"/>
          <w:snapToGrid/>
          <w:spacing w:val="0"/>
          <w:sz w:val="24"/>
          <w:szCs w:val="24"/>
        </w:rPr>
        <w:t>9</w:t>
      </w:r>
      <w:r w:rsidRPr="00A76524">
        <w:rPr>
          <w:rFonts w:hint="eastAsia"/>
          <w:snapToGrid/>
          <w:spacing w:val="0"/>
          <w:sz w:val="24"/>
          <w:szCs w:val="24"/>
        </w:rPr>
        <w:t>月</w:t>
      </w:r>
      <w:r w:rsidRPr="00A76524">
        <w:rPr>
          <w:rFonts w:hint="eastAsia"/>
          <w:snapToGrid/>
          <w:spacing w:val="0"/>
          <w:sz w:val="24"/>
          <w:szCs w:val="24"/>
        </w:rPr>
        <w:t>6</w:t>
      </w:r>
      <w:r w:rsidRPr="00A76524">
        <w:rPr>
          <w:rFonts w:hint="eastAsia"/>
          <w:snapToGrid/>
          <w:spacing w:val="0"/>
          <w:sz w:val="24"/>
          <w:szCs w:val="24"/>
        </w:rPr>
        <w:t>日发布</w:t>
      </w:r>
      <w:r w:rsidR="00611FBB">
        <w:rPr>
          <w:rFonts w:hint="eastAsia"/>
          <w:snapToGrid/>
          <w:spacing w:val="0"/>
          <w:sz w:val="24"/>
          <w:szCs w:val="24"/>
        </w:rPr>
        <w:t>)</w:t>
      </w:r>
      <w:r w:rsidRPr="00A76524">
        <w:rPr>
          <w:rFonts w:hint="eastAsia"/>
          <w:snapToGrid/>
          <w:spacing w:val="0"/>
          <w:sz w:val="24"/>
          <w:szCs w:val="24"/>
        </w:rPr>
        <w:t>。</w:t>
      </w:r>
    </w:p>
    <w:p w:rsidR="00284D12" w:rsidRPr="00A76524" w:rsidRDefault="00284D12" w:rsidP="000942F3">
      <w:pPr>
        <w:pStyle w:val="EndnoteText"/>
        <w:rPr>
          <w:snapToGrid/>
          <w:spacing w:val="0"/>
          <w:sz w:val="24"/>
          <w:szCs w:val="24"/>
        </w:rPr>
      </w:pPr>
      <w:r w:rsidRPr="00A76524">
        <w:rPr>
          <w:spacing w:val="0"/>
          <w:sz w:val="24"/>
          <w:szCs w:val="24"/>
          <w:vertAlign w:val="superscript"/>
        </w:rPr>
        <w:t>b</w:t>
      </w:r>
      <w:r w:rsidR="00A4298C" w:rsidRPr="00A76524">
        <w:rPr>
          <w:spacing w:val="0"/>
          <w:sz w:val="24"/>
          <w:szCs w:val="24"/>
        </w:rPr>
        <w:tab/>
      </w:r>
      <w:r w:rsidRPr="00A76524">
        <w:rPr>
          <w:rFonts w:hint="eastAsia"/>
          <w:snapToGrid/>
          <w:spacing w:val="0"/>
          <w:sz w:val="24"/>
          <w:szCs w:val="24"/>
        </w:rPr>
        <w:t>参见《</w:t>
      </w:r>
      <w:r w:rsidRPr="00A76524">
        <w:rPr>
          <w:snapToGrid/>
          <w:spacing w:val="0"/>
          <w:sz w:val="24"/>
          <w:szCs w:val="24"/>
        </w:rPr>
        <w:t>Y</w:t>
      </w:r>
      <w:r w:rsidRPr="00A76524">
        <w:rPr>
          <w:rFonts w:hint="eastAsia"/>
          <w:snapToGrid/>
          <w:spacing w:val="0"/>
          <w:sz w:val="24"/>
          <w:szCs w:val="24"/>
        </w:rPr>
        <w:t>诉瑞士》</w:t>
      </w:r>
      <w:r w:rsidR="00611FBB">
        <w:rPr>
          <w:rFonts w:hint="eastAsia"/>
          <w:snapToGrid/>
          <w:spacing w:val="0"/>
          <w:sz w:val="24"/>
          <w:szCs w:val="24"/>
        </w:rPr>
        <w:t>，</w:t>
      </w:r>
      <w:r w:rsidRPr="00A76524">
        <w:rPr>
          <w:rFonts w:hint="eastAsia"/>
          <w:snapToGrid/>
          <w:spacing w:val="0"/>
          <w:sz w:val="24"/>
          <w:szCs w:val="24"/>
        </w:rPr>
        <w:t>第</w:t>
      </w:r>
      <w:r w:rsidRPr="00A76524">
        <w:rPr>
          <w:rFonts w:hint="eastAsia"/>
          <w:snapToGrid/>
          <w:spacing w:val="0"/>
          <w:sz w:val="24"/>
          <w:szCs w:val="24"/>
        </w:rPr>
        <w:t>18</w:t>
      </w:r>
      <w:r w:rsidR="00611FBB">
        <w:rPr>
          <w:rFonts w:hint="eastAsia"/>
          <w:snapToGrid/>
          <w:spacing w:val="0"/>
          <w:sz w:val="24"/>
          <w:szCs w:val="24"/>
        </w:rPr>
        <w:t>/</w:t>
      </w:r>
      <w:r w:rsidRPr="00A76524">
        <w:rPr>
          <w:rFonts w:hint="eastAsia"/>
          <w:snapToGrid/>
          <w:spacing w:val="0"/>
          <w:sz w:val="24"/>
          <w:szCs w:val="24"/>
        </w:rPr>
        <w:t>1994</w:t>
      </w:r>
      <w:r w:rsidRPr="00A76524">
        <w:rPr>
          <w:rFonts w:hint="eastAsia"/>
          <w:snapToGrid/>
          <w:spacing w:val="0"/>
          <w:sz w:val="24"/>
          <w:szCs w:val="24"/>
        </w:rPr>
        <w:t>号来文</w:t>
      </w:r>
      <w:r w:rsidR="00611FBB">
        <w:rPr>
          <w:rFonts w:hint="eastAsia"/>
          <w:snapToGrid/>
          <w:spacing w:val="0"/>
          <w:sz w:val="24"/>
          <w:szCs w:val="24"/>
        </w:rPr>
        <w:t>，</w:t>
      </w:r>
      <w:r w:rsidRPr="00A76524">
        <w:rPr>
          <w:rFonts w:hint="eastAsia"/>
          <w:snapToGrid/>
          <w:spacing w:val="0"/>
          <w:sz w:val="24"/>
          <w:szCs w:val="24"/>
        </w:rPr>
        <w:t>1994</w:t>
      </w:r>
      <w:r w:rsidRPr="00A76524">
        <w:rPr>
          <w:rFonts w:hint="eastAsia"/>
          <w:snapToGrid/>
          <w:spacing w:val="0"/>
          <w:sz w:val="24"/>
          <w:szCs w:val="24"/>
        </w:rPr>
        <w:t>年</w:t>
      </w:r>
      <w:r w:rsidRPr="00A76524">
        <w:rPr>
          <w:rFonts w:hint="eastAsia"/>
          <w:snapToGrid/>
          <w:spacing w:val="0"/>
          <w:sz w:val="24"/>
          <w:szCs w:val="24"/>
        </w:rPr>
        <w:t>11</w:t>
      </w:r>
      <w:r w:rsidRPr="00A76524">
        <w:rPr>
          <w:rFonts w:hint="eastAsia"/>
          <w:snapToGrid/>
          <w:spacing w:val="0"/>
          <w:sz w:val="24"/>
          <w:szCs w:val="24"/>
        </w:rPr>
        <w:t>月</w:t>
      </w:r>
      <w:r w:rsidRPr="00A76524">
        <w:rPr>
          <w:rFonts w:hint="eastAsia"/>
          <w:snapToGrid/>
          <w:spacing w:val="0"/>
          <w:sz w:val="24"/>
          <w:szCs w:val="24"/>
        </w:rPr>
        <w:t>17</w:t>
      </w:r>
      <w:r w:rsidRPr="00A76524">
        <w:rPr>
          <w:rFonts w:hint="eastAsia"/>
          <w:snapToGrid/>
          <w:spacing w:val="0"/>
          <w:sz w:val="24"/>
          <w:szCs w:val="24"/>
        </w:rPr>
        <w:t>日通过的《意见》</w:t>
      </w:r>
      <w:r w:rsidR="00611FBB">
        <w:rPr>
          <w:rFonts w:hint="eastAsia"/>
          <w:snapToGrid/>
          <w:spacing w:val="0"/>
          <w:sz w:val="24"/>
          <w:szCs w:val="24"/>
        </w:rPr>
        <w:t>，</w:t>
      </w:r>
      <w:r w:rsidRPr="00A76524">
        <w:rPr>
          <w:rFonts w:hint="eastAsia"/>
          <w:snapToGrid/>
          <w:spacing w:val="0"/>
          <w:sz w:val="24"/>
          <w:szCs w:val="24"/>
        </w:rPr>
        <w:t>第</w:t>
      </w:r>
      <w:r w:rsidR="00611FBB">
        <w:rPr>
          <w:rFonts w:hint="eastAsia"/>
          <w:snapToGrid/>
          <w:spacing w:val="0"/>
          <w:sz w:val="24"/>
          <w:szCs w:val="24"/>
        </w:rPr>
        <w:t>4.</w:t>
      </w:r>
      <w:r w:rsidRPr="00A76524">
        <w:rPr>
          <w:rFonts w:hint="eastAsia"/>
          <w:snapToGrid/>
          <w:spacing w:val="0"/>
          <w:sz w:val="24"/>
          <w:szCs w:val="24"/>
        </w:rPr>
        <w:t>2</w:t>
      </w:r>
      <w:r w:rsidRPr="00A76524">
        <w:rPr>
          <w:rFonts w:hint="eastAsia"/>
          <w:snapToGrid/>
          <w:spacing w:val="0"/>
          <w:sz w:val="24"/>
          <w:szCs w:val="24"/>
        </w:rPr>
        <w:t>段。</w:t>
      </w:r>
    </w:p>
    <w:p w:rsidR="00284D12" w:rsidRPr="00A76524" w:rsidRDefault="00284D12" w:rsidP="000942F3">
      <w:pPr>
        <w:pStyle w:val="EndnoteText"/>
        <w:rPr>
          <w:snapToGrid/>
          <w:spacing w:val="0"/>
          <w:sz w:val="24"/>
          <w:szCs w:val="24"/>
        </w:rPr>
      </w:pPr>
      <w:r w:rsidRPr="00A76524">
        <w:rPr>
          <w:spacing w:val="0"/>
          <w:sz w:val="24"/>
          <w:szCs w:val="24"/>
          <w:vertAlign w:val="superscript"/>
        </w:rPr>
        <w:t>c</w:t>
      </w:r>
      <w:r w:rsidRPr="00A76524">
        <w:rPr>
          <w:snapToGrid/>
          <w:spacing w:val="0"/>
          <w:sz w:val="24"/>
          <w:szCs w:val="24"/>
        </w:rPr>
        <w:tab/>
      </w:r>
      <w:r w:rsidRPr="00A76524">
        <w:rPr>
          <w:rFonts w:hint="eastAsia"/>
          <w:snapToGrid/>
          <w:spacing w:val="0"/>
          <w:sz w:val="24"/>
          <w:szCs w:val="24"/>
        </w:rPr>
        <w:t>委员会关于执行第</w:t>
      </w:r>
      <w:r w:rsidRPr="00A76524">
        <w:rPr>
          <w:rFonts w:hint="eastAsia"/>
          <w:snapToGrid/>
          <w:spacing w:val="0"/>
          <w:sz w:val="24"/>
          <w:szCs w:val="24"/>
        </w:rPr>
        <w:t>3</w:t>
      </w:r>
      <w:r w:rsidRPr="00A76524">
        <w:rPr>
          <w:rFonts w:hint="eastAsia"/>
          <w:snapToGrid/>
          <w:spacing w:val="0"/>
          <w:sz w:val="24"/>
          <w:szCs w:val="24"/>
        </w:rPr>
        <w:t>条的一般性意见</w:t>
      </w:r>
      <w:r w:rsidR="00611FBB">
        <w:rPr>
          <w:rFonts w:hint="eastAsia"/>
          <w:snapToGrid/>
          <w:spacing w:val="0"/>
          <w:sz w:val="24"/>
          <w:szCs w:val="24"/>
        </w:rPr>
        <w:t>，</w:t>
      </w:r>
      <w:r w:rsidRPr="00A76524">
        <w:rPr>
          <w:rFonts w:hint="eastAsia"/>
          <w:snapToGrid/>
          <w:spacing w:val="0"/>
          <w:sz w:val="24"/>
          <w:szCs w:val="24"/>
        </w:rPr>
        <w:t>1997</w:t>
      </w:r>
      <w:r w:rsidRPr="00A76524">
        <w:rPr>
          <w:rFonts w:hint="eastAsia"/>
          <w:snapToGrid/>
          <w:spacing w:val="0"/>
          <w:sz w:val="24"/>
          <w:szCs w:val="24"/>
        </w:rPr>
        <w:t>年</w:t>
      </w:r>
      <w:r w:rsidRPr="00A76524">
        <w:rPr>
          <w:rFonts w:hint="eastAsia"/>
          <w:snapToGrid/>
          <w:spacing w:val="0"/>
          <w:sz w:val="24"/>
          <w:szCs w:val="24"/>
        </w:rPr>
        <w:t>11</w:t>
      </w:r>
      <w:r w:rsidRPr="00A76524">
        <w:rPr>
          <w:rFonts w:hint="eastAsia"/>
          <w:snapToGrid/>
          <w:spacing w:val="0"/>
          <w:sz w:val="24"/>
          <w:szCs w:val="24"/>
        </w:rPr>
        <w:t>月</w:t>
      </w:r>
      <w:r w:rsidRPr="00A76524">
        <w:rPr>
          <w:rFonts w:hint="eastAsia"/>
          <w:snapToGrid/>
          <w:spacing w:val="0"/>
          <w:sz w:val="24"/>
          <w:szCs w:val="24"/>
        </w:rPr>
        <w:t>21</w:t>
      </w:r>
      <w:r w:rsidRPr="00A76524">
        <w:rPr>
          <w:rFonts w:hint="eastAsia"/>
          <w:snapToGrid/>
          <w:spacing w:val="0"/>
          <w:sz w:val="24"/>
          <w:szCs w:val="24"/>
        </w:rPr>
        <w:t>日。参见</w:t>
      </w:r>
      <w:r w:rsidRPr="00A76524">
        <w:rPr>
          <w:snapToGrid/>
          <w:spacing w:val="0"/>
          <w:sz w:val="24"/>
          <w:szCs w:val="24"/>
        </w:rPr>
        <w:t>Peter Burn</w:t>
      </w:r>
      <w:r w:rsidR="00611FBB">
        <w:rPr>
          <w:snapToGrid/>
          <w:spacing w:val="0"/>
          <w:sz w:val="24"/>
          <w:szCs w:val="24"/>
        </w:rPr>
        <w:t xml:space="preserve">s, </w:t>
      </w:r>
      <w:r w:rsidRPr="00A76524">
        <w:rPr>
          <w:rFonts w:hint="eastAsia"/>
          <w:snapToGrid/>
          <w:spacing w:val="0"/>
          <w:sz w:val="24"/>
          <w:szCs w:val="24"/>
        </w:rPr>
        <w:t>“联合国禁止酷刑委员会及其在难民保护中的作用”</w:t>
      </w:r>
      <w:r w:rsidR="00611FBB">
        <w:rPr>
          <w:rFonts w:hint="eastAsia"/>
          <w:snapToGrid/>
          <w:spacing w:val="0"/>
          <w:sz w:val="24"/>
          <w:szCs w:val="24"/>
        </w:rPr>
        <w:t>(</w:t>
      </w:r>
      <w:r w:rsidRPr="00A76524">
        <w:rPr>
          <w:rFonts w:hint="eastAsia"/>
          <w:snapToGrid/>
          <w:spacing w:val="0"/>
          <w:sz w:val="24"/>
          <w:szCs w:val="24"/>
        </w:rPr>
        <w:t>伯尔尼大学公法学院</w:t>
      </w:r>
      <w:r w:rsidR="00611FBB">
        <w:rPr>
          <w:rFonts w:hint="eastAsia"/>
          <w:snapToGrid/>
          <w:spacing w:val="0"/>
          <w:sz w:val="24"/>
          <w:szCs w:val="24"/>
        </w:rPr>
        <w:t>，</w:t>
      </w:r>
      <w:r w:rsidRPr="00A76524">
        <w:rPr>
          <w:rFonts w:hint="eastAsia"/>
          <w:snapToGrid/>
          <w:spacing w:val="0"/>
          <w:sz w:val="24"/>
          <w:szCs w:val="24"/>
        </w:rPr>
        <w:t>2001</w:t>
      </w:r>
      <w:r w:rsidRPr="00A76524">
        <w:rPr>
          <w:rFonts w:hint="eastAsia"/>
          <w:snapToGrid/>
          <w:spacing w:val="0"/>
          <w:sz w:val="24"/>
          <w:szCs w:val="24"/>
        </w:rPr>
        <w:t>年</w:t>
      </w:r>
      <w:r w:rsidR="00611FBB">
        <w:rPr>
          <w:rFonts w:hint="eastAsia"/>
          <w:snapToGrid/>
          <w:spacing w:val="0"/>
          <w:sz w:val="24"/>
          <w:szCs w:val="24"/>
        </w:rPr>
        <w:t>)</w:t>
      </w:r>
      <w:r w:rsidRPr="00A76524">
        <w:rPr>
          <w:rFonts w:hint="eastAsia"/>
          <w:snapToGrid/>
          <w:spacing w:val="0"/>
          <w:sz w:val="24"/>
          <w:szCs w:val="24"/>
        </w:rPr>
        <w:t>。</w:t>
      </w:r>
    </w:p>
    <w:p w:rsidR="00284D12" w:rsidRPr="00A76524" w:rsidRDefault="00284D12" w:rsidP="000942F3">
      <w:pPr>
        <w:pStyle w:val="EndnoteText"/>
        <w:rPr>
          <w:snapToGrid/>
          <w:spacing w:val="0"/>
          <w:sz w:val="24"/>
          <w:szCs w:val="24"/>
        </w:rPr>
      </w:pPr>
      <w:r w:rsidRPr="00A76524">
        <w:rPr>
          <w:spacing w:val="0"/>
          <w:sz w:val="24"/>
          <w:szCs w:val="24"/>
          <w:vertAlign w:val="superscript"/>
        </w:rPr>
        <w:t>d</w:t>
      </w:r>
      <w:r w:rsidRPr="00A76524">
        <w:rPr>
          <w:snapToGrid/>
          <w:spacing w:val="0"/>
          <w:sz w:val="24"/>
          <w:szCs w:val="24"/>
        </w:rPr>
        <w:tab/>
      </w:r>
      <w:r w:rsidRPr="00A76524">
        <w:rPr>
          <w:rFonts w:hint="eastAsia"/>
          <w:snapToGrid/>
          <w:spacing w:val="0"/>
          <w:sz w:val="24"/>
          <w:szCs w:val="24"/>
        </w:rPr>
        <w:t>见《</w:t>
      </w:r>
      <w:r w:rsidRPr="00A76524">
        <w:rPr>
          <w:rFonts w:hint="eastAsia"/>
          <w:snapToGrid/>
          <w:spacing w:val="0"/>
          <w:sz w:val="24"/>
          <w:szCs w:val="24"/>
        </w:rPr>
        <w:t>G</w:t>
      </w:r>
      <w:r w:rsidRPr="00A76524">
        <w:rPr>
          <w:snapToGrid/>
          <w:spacing w:val="0"/>
          <w:sz w:val="24"/>
          <w:szCs w:val="24"/>
        </w:rPr>
        <w:t>.</w:t>
      </w:r>
      <w:r w:rsidRPr="00A76524">
        <w:rPr>
          <w:rFonts w:hint="eastAsia"/>
          <w:snapToGrid/>
          <w:spacing w:val="0"/>
          <w:sz w:val="24"/>
          <w:szCs w:val="24"/>
        </w:rPr>
        <w:t>R</w:t>
      </w:r>
      <w:r w:rsidRPr="00A76524">
        <w:rPr>
          <w:snapToGrid/>
          <w:spacing w:val="0"/>
          <w:sz w:val="24"/>
          <w:szCs w:val="24"/>
        </w:rPr>
        <w:t>.</w:t>
      </w:r>
      <w:r w:rsidRPr="00A76524">
        <w:rPr>
          <w:rFonts w:hint="eastAsia"/>
          <w:snapToGrid/>
          <w:spacing w:val="0"/>
          <w:sz w:val="24"/>
          <w:szCs w:val="24"/>
        </w:rPr>
        <w:t>B</w:t>
      </w:r>
      <w:r w:rsidRPr="00A76524">
        <w:rPr>
          <w:snapToGrid/>
          <w:spacing w:val="0"/>
          <w:sz w:val="24"/>
          <w:szCs w:val="24"/>
        </w:rPr>
        <w:t>.</w:t>
      </w:r>
      <w:r w:rsidRPr="00A76524">
        <w:rPr>
          <w:rFonts w:hint="eastAsia"/>
          <w:snapToGrid/>
          <w:spacing w:val="0"/>
          <w:sz w:val="24"/>
          <w:szCs w:val="24"/>
        </w:rPr>
        <w:t>诉瑞典》</w:t>
      </w:r>
      <w:r w:rsidR="00611FBB">
        <w:rPr>
          <w:rFonts w:hint="eastAsia"/>
          <w:snapToGrid/>
          <w:spacing w:val="0"/>
          <w:sz w:val="24"/>
          <w:szCs w:val="24"/>
        </w:rPr>
        <w:t>，</w:t>
      </w:r>
      <w:r w:rsidRPr="00A76524">
        <w:rPr>
          <w:rFonts w:hint="eastAsia"/>
          <w:snapToGrid/>
          <w:spacing w:val="0"/>
          <w:sz w:val="24"/>
          <w:szCs w:val="24"/>
        </w:rPr>
        <w:t>第</w:t>
      </w:r>
      <w:r w:rsidRPr="00A76524">
        <w:rPr>
          <w:rFonts w:hint="eastAsia"/>
          <w:snapToGrid/>
          <w:spacing w:val="0"/>
          <w:sz w:val="24"/>
          <w:szCs w:val="24"/>
        </w:rPr>
        <w:t>83</w:t>
      </w:r>
      <w:r w:rsidR="00611FBB">
        <w:rPr>
          <w:rFonts w:hint="eastAsia"/>
          <w:snapToGrid/>
          <w:spacing w:val="0"/>
          <w:sz w:val="24"/>
          <w:szCs w:val="24"/>
        </w:rPr>
        <w:t>/</w:t>
      </w:r>
      <w:r w:rsidRPr="00A76524">
        <w:rPr>
          <w:rFonts w:hint="eastAsia"/>
          <w:snapToGrid/>
          <w:spacing w:val="0"/>
          <w:sz w:val="24"/>
          <w:szCs w:val="24"/>
        </w:rPr>
        <w:t>1997</w:t>
      </w:r>
      <w:r w:rsidRPr="00A76524">
        <w:rPr>
          <w:rFonts w:hint="eastAsia"/>
          <w:snapToGrid/>
          <w:spacing w:val="0"/>
          <w:sz w:val="24"/>
          <w:szCs w:val="24"/>
        </w:rPr>
        <w:t>号来文</w:t>
      </w:r>
      <w:r w:rsidR="00611FBB">
        <w:rPr>
          <w:rFonts w:hint="eastAsia"/>
          <w:snapToGrid/>
          <w:spacing w:val="0"/>
          <w:sz w:val="24"/>
          <w:szCs w:val="24"/>
        </w:rPr>
        <w:t>，</w:t>
      </w:r>
      <w:r w:rsidRPr="00A76524">
        <w:rPr>
          <w:rFonts w:hint="eastAsia"/>
          <w:snapToGrid/>
          <w:spacing w:val="0"/>
          <w:sz w:val="24"/>
          <w:szCs w:val="24"/>
        </w:rPr>
        <w:t>1998</w:t>
      </w:r>
      <w:r w:rsidRPr="00A76524">
        <w:rPr>
          <w:rFonts w:hint="eastAsia"/>
          <w:snapToGrid/>
          <w:spacing w:val="0"/>
          <w:sz w:val="24"/>
          <w:szCs w:val="24"/>
        </w:rPr>
        <w:t>年</w:t>
      </w:r>
      <w:r w:rsidRPr="00A76524">
        <w:rPr>
          <w:rFonts w:hint="eastAsia"/>
          <w:snapToGrid/>
          <w:spacing w:val="0"/>
          <w:sz w:val="24"/>
          <w:szCs w:val="24"/>
        </w:rPr>
        <w:t>5</w:t>
      </w:r>
      <w:r w:rsidRPr="00A76524">
        <w:rPr>
          <w:rFonts w:hint="eastAsia"/>
          <w:snapToGrid/>
          <w:spacing w:val="0"/>
          <w:sz w:val="24"/>
          <w:szCs w:val="24"/>
        </w:rPr>
        <w:t>月</w:t>
      </w:r>
      <w:r w:rsidRPr="00A76524">
        <w:rPr>
          <w:rFonts w:hint="eastAsia"/>
          <w:snapToGrid/>
          <w:spacing w:val="0"/>
          <w:sz w:val="24"/>
          <w:szCs w:val="24"/>
        </w:rPr>
        <w:t>15</w:t>
      </w:r>
      <w:r w:rsidRPr="00A76524">
        <w:rPr>
          <w:rFonts w:hint="eastAsia"/>
          <w:snapToGrid/>
          <w:spacing w:val="0"/>
          <w:sz w:val="24"/>
          <w:szCs w:val="24"/>
        </w:rPr>
        <w:t>日通过的《意见》</w:t>
      </w:r>
      <w:r w:rsidR="00611FBB">
        <w:rPr>
          <w:rFonts w:hint="eastAsia"/>
          <w:snapToGrid/>
          <w:spacing w:val="0"/>
          <w:sz w:val="24"/>
          <w:szCs w:val="24"/>
        </w:rPr>
        <w:t>，</w:t>
      </w:r>
      <w:r w:rsidRPr="00A76524">
        <w:rPr>
          <w:rFonts w:hint="eastAsia"/>
          <w:snapToGrid/>
          <w:spacing w:val="0"/>
          <w:sz w:val="24"/>
          <w:szCs w:val="24"/>
        </w:rPr>
        <w:t>第</w:t>
      </w:r>
      <w:r w:rsidR="00611FBB">
        <w:rPr>
          <w:rFonts w:hint="eastAsia"/>
          <w:snapToGrid/>
          <w:spacing w:val="0"/>
          <w:sz w:val="24"/>
          <w:szCs w:val="24"/>
        </w:rPr>
        <w:t>6.</w:t>
      </w:r>
      <w:r w:rsidRPr="00A76524">
        <w:rPr>
          <w:rFonts w:hint="eastAsia"/>
          <w:snapToGrid/>
          <w:spacing w:val="0"/>
          <w:sz w:val="24"/>
          <w:szCs w:val="24"/>
        </w:rPr>
        <w:t>5</w:t>
      </w:r>
      <w:r w:rsidRPr="00A76524">
        <w:rPr>
          <w:rFonts w:hint="eastAsia"/>
          <w:snapToGrid/>
          <w:spacing w:val="0"/>
          <w:sz w:val="24"/>
          <w:szCs w:val="24"/>
        </w:rPr>
        <w:t>段。</w:t>
      </w:r>
    </w:p>
    <w:p w:rsidR="00284D12" w:rsidRPr="00A76524" w:rsidRDefault="00284D12" w:rsidP="000942F3">
      <w:pPr>
        <w:pStyle w:val="EndnoteText"/>
        <w:rPr>
          <w:snapToGrid/>
          <w:spacing w:val="0"/>
          <w:sz w:val="24"/>
          <w:szCs w:val="24"/>
        </w:rPr>
      </w:pPr>
      <w:r w:rsidRPr="00A76524">
        <w:rPr>
          <w:spacing w:val="0"/>
          <w:sz w:val="24"/>
          <w:szCs w:val="24"/>
          <w:vertAlign w:val="superscript"/>
        </w:rPr>
        <w:t>e</w:t>
      </w:r>
      <w:r w:rsidRPr="00A76524">
        <w:rPr>
          <w:snapToGrid/>
          <w:spacing w:val="0"/>
          <w:sz w:val="24"/>
          <w:szCs w:val="24"/>
        </w:rPr>
        <w:tab/>
      </w:r>
      <w:r w:rsidRPr="00A76524">
        <w:rPr>
          <w:rFonts w:hint="eastAsia"/>
          <w:snapToGrid/>
          <w:spacing w:val="0"/>
          <w:sz w:val="24"/>
          <w:szCs w:val="24"/>
        </w:rPr>
        <w:t>参阅以上注</w:t>
      </w:r>
      <w:r w:rsidR="00611FBB">
        <w:rPr>
          <w:rFonts w:hint="eastAsia"/>
          <w:snapToGrid/>
          <w:spacing w:val="0"/>
          <w:sz w:val="24"/>
          <w:szCs w:val="24"/>
        </w:rPr>
        <w:t xml:space="preserve">d, </w:t>
      </w:r>
      <w:r w:rsidRPr="00A76524">
        <w:rPr>
          <w:rFonts w:hint="eastAsia"/>
          <w:snapToGrid/>
          <w:spacing w:val="0"/>
          <w:sz w:val="24"/>
          <w:szCs w:val="24"/>
        </w:rPr>
        <w:t>第</w:t>
      </w:r>
      <w:r w:rsidR="00611FBB">
        <w:rPr>
          <w:rFonts w:hint="eastAsia"/>
          <w:snapToGrid/>
          <w:spacing w:val="0"/>
          <w:sz w:val="24"/>
          <w:szCs w:val="24"/>
        </w:rPr>
        <w:t>6.</w:t>
      </w:r>
      <w:r w:rsidRPr="00A76524">
        <w:rPr>
          <w:rFonts w:hint="eastAsia"/>
          <w:snapToGrid/>
          <w:spacing w:val="0"/>
          <w:sz w:val="24"/>
          <w:szCs w:val="24"/>
        </w:rPr>
        <w:t>7</w:t>
      </w:r>
      <w:r w:rsidRPr="00A76524">
        <w:rPr>
          <w:rFonts w:hint="eastAsia"/>
          <w:snapToGrid/>
          <w:spacing w:val="0"/>
          <w:sz w:val="24"/>
          <w:szCs w:val="24"/>
        </w:rPr>
        <w:t>段。</w:t>
      </w:r>
    </w:p>
    <w:p w:rsidR="00284D12" w:rsidRPr="00A76524" w:rsidRDefault="00284D12" w:rsidP="000942F3">
      <w:pPr>
        <w:pStyle w:val="EndnoteText"/>
        <w:rPr>
          <w:snapToGrid/>
          <w:spacing w:val="0"/>
          <w:sz w:val="24"/>
          <w:szCs w:val="24"/>
        </w:rPr>
      </w:pPr>
      <w:r w:rsidRPr="00A76524">
        <w:rPr>
          <w:spacing w:val="0"/>
          <w:sz w:val="24"/>
          <w:szCs w:val="24"/>
          <w:vertAlign w:val="superscript"/>
        </w:rPr>
        <w:t>f</w:t>
      </w:r>
      <w:r w:rsidRPr="00A76524">
        <w:rPr>
          <w:snapToGrid/>
          <w:spacing w:val="0"/>
          <w:sz w:val="24"/>
          <w:szCs w:val="24"/>
        </w:rPr>
        <w:tab/>
      </w:r>
      <w:r w:rsidRPr="00A76524">
        <w:rPr>
          <w:rFonts w:hint="eastAsia"/>
          <w:snapToGrid/>
          <w:spacing w:val="0"/>
          <w:sz w:val="24"/>
          <w:szCs w:val="24"/>
        </w:rPr>
        <w:t>参阅《</w:t>
      </w:r>
      <w:r w:rsidRPr="00A76524">
        <w:rPr>
          <w:rFonts w:hint="eastAsia"/>
          <w:snapToGrid/>
          <w:spacing w:val="0"/>
          <w:sz w:val="24"/>
          <w:szCs w:val="24"/>
        </w:rPr>
        <w:t>S</w:t>
      </w:r>
      <w:r w:rsidRPr="00A76524">
        <w:rPr>
          <w:snapToGrid/>
          <w:spacing w:val="0"/>
          <w:sz w:val="24"/>
          <w:szCs w:val="24"/>
        </w:rPr>
        <w:t>.</w:t>
      </w:r>
      <w:r w:rsidRPr="00A76524">
        <w:rPr>
          <w:rFonts w:hint="eastAsia"/>
          <w:snapToGrid/>
          <w:spacing w:val="0"/>
          <w:sz w:val="24"/>
          <w:szCs w:val="24"/>
        </w:rPr>
        <w:t>V</w:t>
      </w:r>
      <w:r w:rsidRPr="00A76524">
        <w:rPr>
          <w:snapToGrid/>
          <w:spacing w:val="0"/>
          <w:sz w:val="24"/>
          <w:szCs w:val="24"/>
        </w:rPr>
        <w:t>.</w:t>
      </w:r>
      <w:r w:rsidRPr="00A76524">
        <w:rPr>
          <w:rFonts w:hint="eastAsia"/>
          <w:snapToGrid/>
          <w:spacing w:val="0"/>
          <w:sz w:val="24"/>
          <w:szCs w:val="24"/>
        </w:rPr>
        <w:t>诉加拿大》</w:t>
      </w:r>
      <w:r w:rsidR="00611FBB">
        <w:rPr>
          <w:rFonts w:hint="eastAsia"/>
          <w:snapToGrid/>
          <w:spacing w:val="0"/>
          <w:sz w:val="24"/>
          <w:szCs w:val="24"/>
        </w:rPr>
        <w:t>，</w:t>
      </w:r>
      <w:r w:rsidRPr="00A76524">
        <w:rPr>
          <w:rFonts w:hint="eastAsia"/>
          <w:snapToGrid/>
          <w:spacing w:val="0"/>
          <w:sz w:val="24"/>
          <w:szCs w:val="24"/>
        </w:rPr>
        <w:t>第</w:t>
      </w:r>
      <w:r w:rsidRPr="00A76524">
        <w:rPr>
          <w:rFonts w:hint="eastAsia"/>
          <w:snapToGrid/>
          <w:spacing w:val="0"/>
          <w:sz w:val="24"/>
          <w:szCs w:val="24"/>
        </w:rPr>
        <w:t>49</w:t>
      </w:r>
      <w:r w:rsidR="00611FBB">
        <w:rPr>
          <w:rFonts w:hint="eastAsia"/>
          <w:snapToGrid/>
          <w:spacing w:val="0"/>
          <w:sz w:val="24"/>
          <w:szCs w:val="24"/>
        </w:rPr>
        <w:t>/</w:t>
      </w:r>
      <w:r w:rsidRPr="00A76524">
        <w:rPr>
          <w:rFonts w:hint="eastAsia"/>
          <w:snapToGrid/>
          <w:spacing w:val="0"/>
          <w:sz w:val="24"/>
          <w:szCs w:val="24"/>
        </w:rPr>
        <w:t>1996</w:t>
      </w:r>
      <w:r w:rsidRPr="00A76524">
        <w:rPr>
          <w:rFonts w:hint="eastAsia"/>
          <w:snapToGrid/>
          <w:spacing w:val="0"/>
          <w:sz w:val="24"/>
          <w:szCs w:val="24"/>
        </w:rPr>
        <w:t>号来文</w:t>
      </w:r>
      <w:r w:rsidR="00611FBB">
        <w:rPr>
          <w:rFonts w:hint="eastAsia"/>
          <w:snapToGrid/>
          <w:spacing w:val="0"/>
          <w:sz w:val="24"/>
          <w:szCs w:val="24"/>
        </w:rPr>
        <w:t>，</w:t>
      </w:r>
      <w:r w:rsidRPr="00A76524">
        <w:rPr>
          <w:rFonts w:hint="eastAsia"/>
          <w:snapToGrid/>
          <w:spacing w:val="0"/>
          <w:sz w:val="24"/>
          <w:szCs w:val="24"/>
        </w:rPr>
        <w:t>2001</w:t>
      </w:r>
      <w:r w:rsidRPr="00A76524">
        <w:rPr>
          <w:rFonts w:hint="eastAsia"/>
          <w:snapToGrid/>
          <w:spacing w:val="0"/>
          <w:sz w:val="24"/>
          <w:szCs w:val="24"/>
        </w:rPr>
        <w:t>年</w:t>
      </w:r>
      <w:r w:rsidRPr="00A76524">
        <w:rPr>
          <w:rFonts w:hint="eastAsia"/>
          <w:snapToGrid/>
          <w:spacing w:val="0"/>
          <w:sz w:val="24"/>
          <w:szCs w:val="24"/>
        </w:rPr>
        <w:t>5</w:t>
      </w:r>
      <w:r w:rsidRPr="00A76524">
        <w:rPr>
          <w:rFonts w:hint="eastAsia"/>
          <w:snapToGrid/>
          <w:spacing w:val="0"/>
          <w:sz w:val="24"/>
          <w:szCs w:val="24"/>
        </w:rPr>
        <w:t>月</w:t>
      </w:r>
      <w:r w:rsidRPr="00A76524">
        <w:rPr>
          <w:rFonts w:hint="eastAsia"/>
          <w:snapToGrid/>
          <w:spacing w:val="0"/>
          <w:sz w:val="24"/>
          <w:szCs w:val="24"/>
        </w:rPr>
        <w:t>15</w:t>
      </w:r>
      <w:r w:rsidRPr="00A76524">
        <w:rPr>
          <w:rFonts w:hint="eastAsia"/>
          <w:snapToGrid/>
          <w:spacing w:val="0"/>
          <w:sz w:val="24"/>
          <w:szCs w:val="24"/>
        </w:rPr>
        <w:t>日通过的《意见》</w:t>
      </w:r>
      <w:r w:rsidR="00611FBB">
        <w:rPr>
          <w:rFonts w:hint="eastAsia"/>
          <w:snapToGrid/>
          <w:spacing w:val="0"/>
          <w:sz w:val="24"/>
          <w:szCs w:val="24"/>
        </w:rPr>
        <w:t>，</w:t>
      </w:r>
      <w:r w:rsidRPr="00A76524">
        <w:rPr>
          <w:rFonts w:hint="eastAsia"/>
          <w:snapToGrid/>
          <w:spacing w:val="0"/>
          <w:sz w:val="24"/>
          <w:szCs w:val="24"/>
        </w:rPr>
        <w:t>第</w:t>
      </w:r>
      <w:r w:rsidR="00611FBB">
        <w:rPr>
          <w:rFonts w:hint="eastAsia"/>
          <w:snapToGrid/>
          <w:spacing w:val="0"/>
          <w:sz w:val="24"/>
          <w:szCs w:val="24"/>
        </w:rPr>
        <w:t>9.</w:t>
      </w:r>
      <w:r w:rsidRPr="00A76524">
        <w:rPr>
          <w:rFonts w:hint="eastAsia"/>
          <w:snapToGrid/>
          <w:spacing w:val="0"/>
          <w:sz w:val="24"/>
          <w:szCs w:val="24"/>
        </w:rPr>
        <w:t>9</w:t>
      </w:r>
      <w:r w:rsidRPr="00A76524">
        <w:rPr>
          <w:rFonts w:hint="eastAsia"/>
          <w:snapToGrid/>
          <w:spacing w:val="0"/>
          <w:sz w:val="24"/>
          <w:szCs w:val="24"/>
        </w:rPr>
        <w:t>段。</w:t>
      </w:r>
    </w:p>
    <w:p w:rsidR="00284D12" w:rsidRPr="00A76524" w:rsidRDefault="00284D12" w:rsidP="000942F3">
      <w:pPr>
        <w:pStyle w:val="EndnoteText"/>
        <w:rPr>
          <w:spacing w:val="0"/>
          <w:sz w:val="24"/>
          <w:szCs w:val="24"/>
        </w:rPr>
      </w:pPr>
      <w:r w:rsidRPr="00A76524">
        <w:rPr>
          <w:spacing w:val="0"/>
          <w:sz w:val="24"/>
          <w:szCs w:val="24"/>
          <w:vertAlign w:val="superscript"/>
        </w:rPr>
        <w:t>g</w:t>
      </w:r>
      <w:r w:rsidRPr="00A76524">
        <w:rPr>
          <w:spacing w:val="0"/>
          <w:sz w:val="24"/>
          <w:szCs w:val="24"/>
        </w:rPr>
        <w:tab/>
      </w:r>
      <w:r w:rsidRPr="00A76524">
        <w:rPr>
          <w:rFonts w:hint="eastAsia"/>
          <w:snapToGrid/>
          <w:spacing w:val="0"/>
          <w:sz w:val="24"/>
          <w:szCs w:val="24"/>
        </w:rPr>
        <w:t>缔约国提及欧洲人权法院关于相同规定的判例</w:t>
      </w:r>
      <w:r w:rsidR="00611FBB">
        <w:rPr>
          <w:rFonts w:hint="eastAsia"/>
          <w:snapToGrid/>
          <w:spacing w:val="0"/>
          <w:sz w:val="24"/>
          <w:szCs w:val="24"/>
        </w:rPr>
        <w:t>，</w:t>
      </w:r>
      <w:r w:rsidRPr="00A76524">
        <w:rPr>
          <w:rFonts w:hint="eastAsia"/>
          <w:snapToGrid/>
          <w:spacing w:val="0"/>
          <w:sz w:val="24"/>
          <w:szCs w:val="24"/>
        </w:rPr>
        <w:t>该判例认为虐待必须达到起码的严重程度</w:t>
      </w:r>
      <w:r w:rsidR="00611FBB">
        <w:rPr>
          <w:rFonts w:hint="eastAsia"/>
          <w:snapToGrid/>
          <w:spacing w:val="0"/>
          <w:sz w:val="24"/>
          <w:szCs w:val="24"/>
        </w:rPr>
        <w:t>，</w:t>
      </w:r>
      <w:r w:rsidRPr="00A76524">
        <w:rPr>
          <w:rFonts w:hint="eastAsia"/>
          <w:snapToGrid/>
          <w:spacing w:val="0"/>
          <w:sz w:val="24"/>
          <w:szCs w:val="24"/>
        </w:rPr>
        <w:t>在案件不涉及缔约国所造成的伤害的情况下</w:t>
      </w:r>
      <w:r w:rsidR="00611FBB">
        <w:rPr>
          <w:rFonts w:hint="eastAsia"/>
          <w:snapToGrid/>
          <w:spacing w:val="0"/>
          <w:sz w:val="24"/>
          <w:szCs w:val="24"/>
        </w:rPr>
        <w:t>，</w:t>
      </w:r>
      <w:r w:rsidRPr="00A76524">
        <w:rPr>
          <w:rFonts w:hint="eastAsia"/>
          <w:snapToGrid/>
          <w:spacing w:val="0"/>
          <w:sz w:val="24"/>
          <w:szCs w:val="24"/>
        </w:rPr>
        <w:t>这一严重程度的界限相当高。参见《</w:t>
      </w:r>
      <w:r w:rsidRPr="00A76524">
        <w:rPr>
          <w:snapToGrid/>
          <w:spacing w:val="0"/>
          <w:sz w:val="24"/>
          <w:szCs w:val="24"/>
        </w:rPr>
        <w:t>Cruz Varas</w:t>
      </w:r>
      <w:r w:rsidRPr="00A76524">
        <w:rPr>
          <w:rFonts w:hint="eastAsia"/>
          <w:snapToGrid/>
          <w:spacing w:val="0"/>
          <w:sz w:val="24"/>
          <w:szCs w:val="24"/>
        </w:rPr>
        <w:t>等人诉瑞典》</w:t>
      </w:r>
      <w:r w:rsidR="00611FBB">
        <w:rPr>
          <w:rFonts w:hint="eastAsia"/>
          <w:snapToGrid/>
          <w:spacing w:val="0"/>
          <w:sz w:val="24"/>
          <w:szCs w:val="24"/>
        </w:rPr>
        <w:t>，</w:t>
      </w:r>
      <w:r w:rsidRPr="00A76524">
        <w:rPr>
          <w:rFonts w:hint="eastAsia"/>
          <w:snapToGrid/>
          <w:spacing w:val="0"/>
          <w:sz w:val="24"/>
          <w:szCs w:val="24"/>
        </w:rPr>
        <w:t>1991</w:t>
      </w:r>
      <w:r w:rsidRPr="00A76524">
        <w:rPr>
          <w:rFonts w:hint="eastAsia"/>
          <w:snapToGrid/>
          <w:spacing w:val="0"/>
          <w:sz w:val="24"/>
          <w:szCs w:val="24"/>
        </w:rPr>
        <w:t>年</w:t>
      </w:r>
      <w:r w:rsidRPr="00A76524">
        <w:rPr>
          <w:rFonts w:hint="eastAsia"/>
          <w:snapToGrid/>
          <w:spacing w:val="0"/>
          <w:sz w:val="24"/>
          <w:szCs w:val="24"/>
        </w:rPr>
        <w:t>3</w:t>
      </w:r>
      <w:r w:rsidRPr="00A76524">
        <w:rPr>
          <w:rFonts w:hint="eastAsia"/>
          <w:snapToGrid/>
          <w:spacing w:val="0"/>
          <w:sz w:val="24"/>
          <w:szCs w:val="24"/>
        </w:rPr>
        <w:t>月</w:t>
      </w:r>
      <w:r w:rsidRPr="00A76524">
        <w:rPr>
          <w:rFonts w:hint="eastAsia"/>
          <w:snapToGrid/>
          <w:spacing w:val="0"/>
          <w:sz w:val="24"/>
          <w:szCs w:val="24"/>
        </w:rPr>
        <w:t>20</w:t>
      </w:r>
      <w:r w:rsidRPr="00A76524">
        <w:rPr>
          <w:rFonts w:hint="eastAsia"/>
          <w:snapToGrid/>
          <w:spacing w:val="0"/>
          <w:sz w:val="24"/>
          <w:szCs w:val="24"/>
        </w:rPr>
        <w:t>日的判决</w:t>
      </w:r>
      <w:r w:rsidR="00611FBB">
        <w:rPr>
          <w:rFonts w:hint="eastAsia"/>
          <w:snapToGrid/>
          <w:spacing w:val="0"/>
          <w:sz w:val="24"/>
          <w:szCs w:val="24"/>
        </w:rPr>
        <w:t>，</w:t>
      </w:r>
      <w:r w:rsidRPr="00A76524">
        <w:rPr>
          <w:rFonts w:hint="eastAsia"/>
          <w:snapToGrid/>
          <w:spacing w:val="0"/>
          <w:sz w:val="24"/>
          <w:szCs w:val="24"/>
        </w:rPr>
        <w:t>系列</w:t>
      </w:r>
      <w:r w:rsidRPr="00A76524">
        <w:rPr>
          <w:rFonts w:hint="eastAsia"/>
          <w:snapToGrid/>
          <w:spacing w:val="0"/>
          <w:sz w:val="24"/>
          <w:szCs w:val="24"/>
        </w:rPr>
        <w:t>A</w:t>
      </w:r>
      <w:r w:rsidRPr="00A76524">
        <w:rPr>
          <w:rFonts w:hint="eastAsia"/>
          <w:snapToGrid/>
          <w:spacing w:val="0"/>
          <w:sz w:val="24"/>
          <w:szCs w:val="24"/>
        </w:rPr>
        <w:t>第</w:t>
      </w:r>
      <w:r w:rsidRPr="00A76524">
        <w:rPr>
          <w:rFonts w:hint="eastAsia"/>
          <w:snapToGrid/>
          <w:spacing w:val="0"/>
          <w:sz w:val="24"/>
          <w:szCs w:val="24"/>
        </w:rPr>
        <w:t>201</w:t>
      </w:r>
      <w:r w:rsidRPr="00A76524">
        <w:rPr>
          <w:rFonts w:hint="eastAsia"/>
          <w:snapToGrid/>
          <w:spacing w:val="0"/>
          <w:sz w:val="24"/>
          <w:szCs w:val="24"/>
        </w:rPr>
        <w:t>号</w:t>
      </w:r>
      <w:r w:rsidR="00611FBB">
        <w:rPr>
          <w:rFonts w:hint="eastAsia"/>
          <w:snapToGrid/>
          <w:spacing w:val="0"/>
          <w:sz w:val="24"/>
          <w:szCs w:val="24"/>
        </w:rPr>
        <w:t>，</w:t>
      </w:r>
      <w:r w:rsidRPr="00A76524">
        <w:rPr>
          <w:rFonts w:hint="eastAsia"/>
          <w:snapToGrid/>
          <w:spacing w:val="0"/>
          <w:sz w:val="24"/>
          <w:szCs w:val="24"/>
        </w:rPr>
        <w:t>第</w:t>
      </w:r>
      <w:r w:rsidRPr="00A76524">
        <w:rPr>
          <w:rFonts w:hint="eastAsia"/>
          <w:snapToGrid/>
          <w:spacing w:val="0"/>
          <w:sz w:val="24"/>
          <w:szCs w:val="24"/>
        </w:rPr>
        <w:t>83</w:t>
      </w:r>
      <w:r w:rsidRPr="00A76524">
        <w:rPr>
          <w:rFonts w:hint="eastAsia"/>
          <w:snapToGrid/>
          <w:spacing w:val="0"/>
          <w:sz w:val="24"/>
          <w:szCs w:val="24"/>
        </w:rPr>
        <w:t>段以及《</w:t>
      </w:r>
      <w:r w:rsidRPr="00A76524">
        <w:rPr>
          <w:snapToGrid/>
          <w:spacing w:val="0"/>
          <w:sz w:val="24"/>
          <w:szCs w:val="24"/>
        </w:rPr>
        <w:t>Bensaid</w:t>
      </w:r>
      <w:r w:rsidRPr="00A76524">
        <w:rPr>
          <w:rFonts w:hint="eastAsia"/>
          <w:snapToGrid/>
          <w:spacing w:val="0"/>
          <w:sz w:val="24"/>
          <w:szCs w:val="24"/>
        </w:rPr>
        <w:t>诉联合王国》</w:t>
      </w:r>
      <w:r w:rsidR="00611FBB">
        <w:rPr>
          <w:rFonts w:hint="eastAsia"/>
          <w:snapToGrid/>
          <w:spacing w:val="0"/>
          <w:sz w:val="24"/>
          <w:szCs w:val="24"/>
        </w:rPr>
        <w:t>，</w:t>
      </w:r>
      <w:r w:rsidRPr="00A76524">
        <w:rPr>
          <w:rFonts w:hint="eastAsia"/>
          <w:snapToGrid/>
          <w:spacing w:val="0"/>
          <w:sz w:val="24"/>
          <w:szCs w:val="24"/>
        </w:rPr>
        <w:t>2001</w:t>
      </w:r>
      <w:r w:rsidRPr="00A76524">
        <w:rPr>
          <w:rFonts w:hint="eastAsia"/>
          <w:snapToGrid/>
          <w:spacing w:val="0"/>
          <w:sz w:val="24"/>
          <w:szCs w:val="24"/>
        </w:rPr>
        <w:t>年</w:t>
      </w:r>
      <w:r w:rsidRPr="00A76524">
        <w:rPr>
          <w:rFonts w:hint="eastAsia"/>
          <w:snapToGrid/>
          <w:spacing w:val="0"/>
          <w:sz w:val="24"/>
          <w:szCs w:val="24"/>
        </w:rPr>
        <w:t>2</w:t>
      </w:r>
      <w:r w:rsidRPr="00A76524">
        <w:rPr>
          <w:rFonts w:hint="eastAsia"/>
          <w:snapToGrid/>
          <w:spacing w:val="0"/>
          <w:sz w:val="24"/>
          <w:szCs w:val="24"/>
        </w:rPr>
        <w:t>月</w:t>
      </w:r>
      <w:r w:rsidRPr="00A76524">
        <w:rPr>
          <w:rFonts w:hint="eastAsia"/>
          <w:snapToGrid/>
          <w:spacing w:val="0"/>
          <w:sz w:val="24"/>
          <w:szCs w:val="24"/>
        </w:rPr>
        <w:t>6</w:t>
      </w:r>
      <w:r w:rsidRPr="00A76524">
        <w:rPr>
          <w:rFonts w:hint="eastAsia"/>
          <w:snapToGrid/>
          <w:spacing w:val="0"/>
          <w:sz w:val="24"/>
          <w:szCs w:val="24"/>
        </w:rPr>
        <w:t>日的判决</w:t>
      </w:r>
      <w:r w:rsidR="00611FBB">
        <w:rPr>
          <w:rFonts w:hint="eastAsia"/>
          <w:snapToGrid/>
          <w:spacing w:val="0"/>
          <w:sz w:val="24"/>
          <w:szCs w:val="24"/>
        </w:rPr>
        <w:t>，</w:t>
      </w:r>
      <w:r w:rsidRPr="00A76524">
        <w:rPr>
          <w:rFonts w:hint="eastAsia"/>
          <w:snapToGrid/>
          <w:spacing w:val="0"/>
          <w:sz w:val="24"/>
          <w:szCs w:val="24"/>
        </w:rPr>
        <w:t>第</w:t>
      </w:r>
      <w:r w:rsidRPr="00A76524">
        <w:rPr>
          <w:rFonts w:hint="eastAsia"/>
          <w:snapToGrid/>
          <w:spacing w:val="0"/>
          <w:sz w:val="24"/>
          <w:szCs w:val="24"/>
        </w:rPr>
        <w:t>40</w:t>
      </w:r>
      <w:r w:rsidRPr="00A76524">
        <w:rPr>
          <w:rFonts w:hint="eastAsia"/>
          <w:snapToGrid/>
          <w:spacing w:val="0"/>
          <w:sz w:val="24"/>
          <w:szCs w:val="24"/>
        </w:rPr>
        <w:t>段。</w:t>
      </w:r>
    </w:p>
    <w:p w:rsidR="00284D12" w:rsidRPr="00A76524" w:rsidRDefault="00284D12" w:rsidP="000942F3">
      <w:pPr>
        <w:pStyle w:val="EndnoteText"/>
        <w:rPr>
          <w:snapToGrid/>
          <w:spacing w:val="0"/>
          <w:sz w:val="24"/>
          <w:szCs w:val="24"/>
        </w:rPr>
      </w:pPr>
      <w:r w:rsidRPr="00A76524">
        <w:rPr>
          <w:spacing w:val="0"/>
          <w:sz w:val="24"/>
          <w:szCs w:val="24"/>
          <w:vertAlign w:val="superscript"/>
        </w:rPr>
        <w:t>h</w:t>
      </w:r>
      <w:r w:rsidRPr="00A76524">
        <w:rPr>
          <w:spacing w:val="0"/>
          <w:sz w:val="24"/>
          <w:szCs w:val="24"/>
        </w:rPr>
        <w:tab/>
      </w:r>
      <w:r w:rsidRPr="00A76524">
        <w:rPr>
          <w:rFonts w:hint="eastAsia"/>
          <w:snapToGrid/>
          <w:spacing w:val="0"/>
          <w:sz w:val="24"/>
          <w:szCs w:val="24"/>
        </w:rPr>
        <w:t>参阅欧洲反对种族主义和不容忍委员会</w:t>
      </w:r>
      <w:r w:rsidRPr="00A76524">
        <w:rPr>
          <w:rFonts w:hint="eastAsia"/>
          <w:snapToGrid/>
          <w:spacing w:val="0"/>
          <w:sz w:val="24"/>
          <w:szCs w:val="24"/>
        </w:rPr>
        <w:t>2003</w:t>
      </w:r>
      <w:r w:rsidRPr="00A76524">
        <w:rPr>
          <w:rFonts w:hint="eastAsia"/>
          <w:snapToGrid/>
          <w:spacing w:val="0"/>
          <w:sz w:val="24"/>
          <w:szCs w:val="24"/>
        </w:rPr>
        <w:t>年</w:t>
      </w:r>
      <w:r w:rsidRPr="00A76524">
        <w:rPr>
          <w:rFonts w:hint="eastAsia"/>
          <w:snapToGrid/>
          <w:spacing w:val="0"/>
          <w:sz w:val="24"/>
          <w:szCs w:val="24"/>
        </w:rPr>
        <w:t>4</w:t>
      </w:r>
      <w:r w:rsidRPr="00A76524">
        <w:rPr>
          <w:rFonts w:hint="eastAsia"/>
          <w:snapToGrid/>
          <w:spacing w:val="0"/>
          <w:sz w:val="24"/>
          <w:szCs w:val="24"/>
        </w:rPr>
        <w:t>月</w:t>
      </w:r>
      <w:r w:rsidRPr="00A76524">
        <w:rPr>
          <w:rFonts w:hint="eastAsia"/>
          <w:snapToGrid/>
          <w:spacing w:val="0"/>
          <w:sz w:val="24"/>
          <w:szCs w:val="24"/>
        </w:rPr>
        <w:t>15</w:t>
      </w:r>
      <w:r w:rsidRPr="00A76524">
        <w:rPr>
          <w:rFonts w:hint="eastAsia"/>
          <w:snapToGrid/>
          <w:spacing w:val="0"/>
          <w:sz w:val="24"/>
          <w:szCs w:val="24"/>
        </w:rPr>
        <w:t>日发表的《欧洲反对种族主义和不容忍委员会的报告》。</w:t>
      </w:r>
    </w:p>
    <w:p w:rsidR="00284D12" w:rsidRPr="00A76524" w:rsidRDefault="00284D12" w:rsidP="000942F3">
      <w:pPr>
        <w:pStyle w:val="EndnoteText"/>
        <w:rPr>
          <w:snapToGrid/>
          <w:spacing w:val="0"/>
          <w:sz w:val="24"/>
          <w:szCs w:val="24"/>
        </w:rPr>
      </w:pPr>
      <w:r w:rsidRPr="00A76524">
        <w:rPr>
          <w:spacing w:val="0"/>
          <w:sz w:val="24"/>
          <w:szCs w:val="24"/>
          <w:vertAlign w:val="superscript"/>
        </w:rPr>
        <w:t>I</w:t>
      </w:r>
      <w:r w:rsidRPr="00A76524">
        <w:rPr>
          <w:snapToGrid/>
          <w:spacing w:val="0"/>
          <w:sz w:val="24"/>
          <w:szCs w:val="24"/>
        </w:rPr>
        <w:tab/>
      </w:r>
      <w:r w:rsidRPr="00A76524">
        <w:rPr>
          <w:rFonts w:hint="eastAsia"/>
          <w:snapToGrid/>
          <w:spacing w:val="0"/>
          <w:sz w:val="24"/>
          <w:szCs w:val="24"/>
        </w:rPr>
        <w:t>大赦国际</w:t>
      </w:r>
      <w:r w:rsidR="00611FBB">
        <w:rPr>
          <w:rFonts w:hint="eastAsia"/>
          <w:snapToGrid/>
          <w:spacing w:val="0"/>
          <w:sz w:val="24"/>
          <w:szCs w:val="24"/>
        </w:rPr>
        <w:t>，</w:t>
      </w:r>
      <w:r w:rsidRPr="00A76524">
        <w:rPr>
          <w:rFonts w:hint="eastAsia"/>
          <w:snapToGrid/>
          <w:spacing w:val="0"/>
          <w:sz w:val="24"/>
          <w:szCs w:val="24"/>
        </w:rPr>
        <w:t>孟加拉国</w:t>
      </w:r>
      <w:r w:rsidR="00611FBB">
        <w:rPr>
          <w:rFonts w:hint="eastAsia"/>
          <w:snapToGrid/>
          <w:spacing w:val="0"/>
          <w:sz w:val="24"/>
          <w:szCs w:val="24"/>
        </w:rPr>
        <w:t>：</w:t>
      </w:r>
      <w:r w:rsidRPr="00A76524">
        <w:rPr>
          <w:rFonts w:hint="eastAsia"/>
          <w:snapToGrid/>
          <w:spacing w:val="0"/>
          <w:sz w:val="24"/>
          <w:szCs w:val="24"/>
        </w:rPr>
        <w:t>急需进行法律及其他改革以保护人权</w:t>
      </w:r>
      <w:r w:rsidR="00611FBB">
        <w:rPr>
          <w:rFonts w:hint="eastAsia"/>
          <w:snapToGrid/>
          <w:spacing w:val="0"/>
          <w:sz w:val="24"/>
          <w:szCs w:val="24"/>
        </w:rPr>
        <w:t>(</w:t>
      </w:r>
      <w:r w:rsidRPr="00A76524">
        <w:rPr>
          <w:rFonts w:hint="eastAsia"/>
          <w:snapToGrid/>
          <w:spacing w:val="0"/>
          <w:sz w:val="24"/>
          <w:szCs w:val="24"/>
        </w:rPr>
        <w:t>ASA</w:t>
      </w:r>
      <w:r w:rsidRPr="00A76524">
        <w:rPr>
          <w:snapToGrid/>
          <w:spacing w:val="0"/>
          <w:sz w:val="24"/>
          <w:szCs w:val="24"/>
        </w:rPr>
        <w:t>13</w:t>
      </w:r>
      <w:r w:rsidR="00611FBB">
        <w:rPr>
          <w:snapToGrid/>
          <w:spacing w:val="0"/>
          <w:sz w:val="24"/>
          <w:szCs w:val="24"/>
        </w:rPr>
        <w:t>/</w:t>
      </w:r>
      <w:r w:rsidRPr="00A76524">
        <w:rPr>
          <w:snapToGrid/>
          <w:spacing w:val="0"/>
          <w:sz w:val="24"/>
          <w:szCs w:val="24"/>
        </w:rPr>
        <w:t>015</w:t>
      </w:r>
      <w:r w:rsidR="00611FBB">
        <w:rPr>
          <w:snapToGrid/>
          <w:spacing w:val="0"/>
          <w:sz w:val="24"/>
          <w:szCs w:val="24"/>
        </w:rPr>
        <w:t>/</w:t>
      </w:r>
      <w:r w:rsidRPr="00A76524">
        <w:rPr>
          <w:snapToGrid/>
          <w:spacing w:val="0"/>
          <w:sz w:val="24"/>
          <w:szCs w:val="24"/>
        </w:rPr>
        <w:t>2003</w:t>
      </w:r>
      <w:r w:rsidR="00611FBB">
        <w:rPr>
          <w:rFonts w:hint="eastAsia"/>
          <w:snapToGrid/>
          <w:spacing w:val="0"/>
          <w:sz w:val="24"/>
          <w:szCs w:val="24"/>
        </w:rPr>
        <w:t>)</w:t>
      </w:r>
      <w:r w:rsidR="00611FBB">
        <w:rPr>
          <w:rFonts w:hint="eastAsia"/>
          <w:snapToGrid/>
          <w:spacing w:val="0"/>
          <w:sz w:val="24"/>
          <w:szCs w:val="24"/>
        </w:rPr>
        <w:t>，</w:t>
      </w:r>
      <w:r w:rsidRPr="00A76524">
        <w:rPr>
          <w:rFonts w:hint="eastAsia"/>
          <w:snapToGrid/>
          <w:spacing w:val="0"/>
          <w:sz w:val="24"/>
          <w:szCs w:val="24"/>
        </w:rPr>
        <w:t>于</w:t>
      </w:r>
      <w:r w:rsidRPr="00A76524">
        <w:rPr>
          <w:rFonts w:hint="eastAsia"/>
          <w:snapToGrid/>
          <w:spacing w:val="0"/>
          <w:sz w:val="24"/>
          <w:szCs w:val="24"/>
        </w:rPr>
        <w:t>2003</w:t>
      </w:r>
      <w:r w:rsidRPr="00A76524">
        <w:rPr>
          <w:rFonts w:hint="eastAsia"/>
          <w:snapToGrid/>
          <w:spacing w:val="0"/>
          <w:sz w:val="24"/>
          <w:szCs w:val="24"/>
        </w:rPr>
        <w:t>年</w:t>
      </w:r>
      <w:r w:rsidRPr="00A76524">
        <w:rPr>
          <w:rFonts w:hint="eastAsia"/>
          <w:snapToGrid/>
          <w:spacing w:val="0"/>
          <w:sz w:val="24"/>
          <w:szCs w:val="24"/>
        </w:rPr>
        <w:t>5</w:t>
      </w:r>
      <w:r w:rsidRPr="00A76524">
        <w:rPr>
          <w:rFonts w:hint="eastAsia"/>
          <w:snapToGrid/>
          <w:spacing w:val="0"/>
          <w:sz w:val="24"/>
          <w:szCs w:val="24"/>
        </w:rPr>
        <w:t>月发表。</w:t>
      </w:r>
    </w:p>
    <w:p w:rsidR="00284D12" w:rsidRPr="00A76524" w:rsidRDefault="00284D12" w:rsidP="000942F3">
      <w:pPr>
        <w:pStyle w:val="EndnoteText"/>
        <w:rPr>
          <w:snapToGrid/>
          <w:spacing w:val="0"/>
          <w:sz w:val="24"/>
          <w:szCs w:val="24"/>
        </w:rPr>
      </w:pPr>
      <w:r w:rsidRPr="00A76524">
        <w:rPr>
          <w:spacing w:val="0"/>
          <w:sz w:val="24"/>
          <w:szCs w:val="24"/>
          <w:vertAlign w:val="superscript"/>
        </w:rPr>
        <w:t>j</w:t>
      </w:r>
      <w:r w:rsidRPr="00A76524">
        <w:rPr>
          <w:snapToGrid/>
          <w:spacing w:val="0"/>
          <w:sz w:val="24"/>
          <w:szCs w:val="24"/>
        </w:rPr>
        <w:tab/>
      </w:r>
      <w:r w:rsidRPr="000942F3">
        <w:rPr>
          <w:rFonts w:hint="eastAsia"/>
          <w:snapToGrid/>
          <w:spacing w:val="-3"/>
          <w:sz w:val="24"/>
          <w:szCs w:val="24"/>
        </w:rPr>
        <w:t>参阅难民署</w:t>
      </w:r>
      <w:r w:rsidRPr="000942F3">
        <w:rPr>
          <w:rFonts w:hint="eastAsia"/>
          <w:snapToGrid/>
          <w:spacing w:val="-3"/>
          <w:sz w:val="24"/>
          <w:szCs w:val="24"/>
        </w:rPr>
        <w:t>2001</w:t>
      </w:r>
      <w:r w:rsidRPr="000942F3">
        <w:rPr>
          <w:rFonts w:hint="eastAsia"/>
          <w:snapToGrid/>
          <w:spacing w:val="-3"/>
          <w:sz w:val="24"/>
          <w:szCs w:val="24"/>
        </w:rPr>
        <w:t>年</w:t>
      </w:r>
      <w:r w:rsidRPr="000942F3">
        <w:rPr>
          <w:rFonts w:hint="eastAsia"/>
          <w:snapToGrid/>
          <w:spacing w:val="-3"/>
          <w:sz w:val="24"/>
          <w:szCs w:val="24"/>
        </w:rPr>
        <w:t>11</w:t>
      </w:r>
      <w:r w:rsidRPr="000942F3">
        <w:rPr>
          <w:rFonts w:hint="eastAsia"/>
          <w:snapToGrid/>
          <w:spacing w:val="-3"/>
          <w:sz w:val="24"/>
          <w:szCs w:val="24"/>
        </w:rPr>
        <w:t>月报告“在工业化国家提出的庇护申请</w:t>
      </w:r>
      <w:r w:rsidR="00611FBB">
        <w:rPr>
          <w:rFonts w:hint="eastAsia"/>
          <w:snapToGrid/>
          <w:spacing w:val="-3"/>
          <w:sz w:val="24"/>
          <w:szCs w:val="24"/>
        </w:rPr>
        <w:t>：</w:t>
      </w:r>
      <w:r w:rsidRPr="000942F3">
        <w:rPr>
          <w:rFonts w:hint="eastAsia"/>
          <w:snapToGrid/>
          <w:spacing w:val="-3"/>
          <w:sz w:val="24"/>
          <w:szCs w:val="24"/>
        </w:rPr>
        <w:t>1980</w:t>
      </w:r>
      <w:r w:rsidRPr="000942F3">
        <w:rPr>
          <w:snapToGrid/>
          <w:spacing w:val="-3"/>
          <w:sz w:val="24"/>
          <w:szCs w:val="24"/>
        </w:rPr>
        <w:t>-</w:t>
      </w:r>
      <w:r w:rsidRPr="000942F3">
        <w:rPr>
          <w:rFonts w:hint="eastAsia"/>
          <w:snapToGrid/>
          <w:spacing w:val="-3"/>
          <w:sz w:val="24"/>
          <w:szCs w:val="24"/>
        </w:rPr>
        <w:t>1999</w:t>
      </w:r>
      <w:r w:rsidRPr="000942F3">
        <w:rPr>
          <w:rFonts w:hint="eastAsia"/>
          <w:snapToGrid/>
          <w:spacing w:val="-3"/>
          <w:sz w:val="24"/>
          <w:szCs w:val="24"/>
        </w:rPr>
        <w:t>年”。</w:t>
      </w:r>
    </w:p>
    <w:p w:rsidR="00284D12" w:rsidRPr="00A76524" w:rsidRDefault="00284D12" w:rsidP="000942F3">
      <w:pPr>
        <w:pStyle w:val="EndnoteText"/>
        <w:rPr>
          <w:snapToGrid/>
          <w:spacing w:val="0"/>
          <w:sz w:val="24"/>
          <w:szCs w:val="24"/>
        </w:rPr>
      </w:pPr>
      <w:r w:rsidRPr="00A76524">
        <w:rPr>
          <w:spacing w:val="0"/>
          <w:sz w:val="24"/>
          <w:szCs w:val="24"/>
          <w:vertAlign w:val="superscript"/>
        </w:rPr>
        <w:t>k</w:t>
      </w:r>
      <w:r w:rsidRPr="00A76524">
        <w:rPr>
          <w:spacing w:val="0"/>
          <w:sz w:val="24"/>
          <w:szCs w:val="24"/>
        </w:rPr>
        <w:tab/>
      </w:r>
      <w:r w:rsidRPr="00A76524">
        <w:rPr>
          <w:rFonts w:hint="eastAsia"/>
          <w:snapToGrid/>
          <w:spacing w:val="0"/>
          <w:sz w:val="24"/>
          <w:szCs w:val="24"/>
        </w:rPr>
        <w:t>以上注</w:t>
      </w:r>
      <w:r w:rsidRPr="00A76524">
        <w:rPr>
          <w:snapToGrid/>
          <w:spacing w:val="0"/>
          <w:sz w:val="24"/>
          <w:szCs w:val="24"/>
        </w:rPr>
        <w:t xml:space="preserve">I </w:t>
      </w:r>
      <w:r w:rsidRPr="00A76524">
        <w:rPr>
          <w:rFonts w:hint="eastAsia"/>
          <w:snapToGrid/>
          <w:spacing w:val="0"/>
          <w:sz w:val="24"/>
          <w:szCs w:val="24"/>
        </w:rPr>
        <w:t>。</w:t>
      </w:r>
    </w:p>
    <w:p w:rsidR="00284D12" w:rsidRPr="00A76524" w:rsidRDefault="00284D12" w:rsidP="000942F3">
      <w:pPr>
        <w:pStyle w:val="EndnoteText"/>
        <w:rPr>
          <w:snapToGrid/>
          <w:spacing w:val="0"/>
          <w:sz w:val="24"/>
          <w:szCs w:val="24"/>
        </w:rPr>
      </w:pPr>
      <w:r w:rsidRPr="00A76524">
        <w:rPr>
          <w:spacing w:val="0"/>
          <w:sz w:val="24"/>
          <w:szCs w:val="24"/>
          <w:vertAlign w:val="superscript"/>
        </w:rPr>
        <w:t>l</w:t>
      </w:r>
      <w:r w:rsidR="00A4298C" w:rsidRPr="00A76524">
        <w:rPr>
          <w:snapToGrid/>
          <w:spacing w:val="0"/>
          <w:sz w:val="24"/>
          <w:szCs w:val="24"/>
        </w:rPr>
        <w:tab/>
      </w:r>
      <w:r w:rsidR="00A4298C" w:rsidRPr="00A76524">
        <w:rPr>
          <w:rFonts w:hint="eastAsia"/>
          <w:snapToGrid/>
          <w:spacing w:val="0"/>
          <w:sz w:val="24"/>
          <w:szCs w:val="24"/>
        </w:rPr>
        <w:t>未提供进一步资料或证明文件。</w:t>
      </w:r>
    </w:p>
    <w:p w:rsidR="00284D12" w:rsidRPr="00A76524" w:rsidRDefault="00284D12" w:rsidP="000942F3">
      <w:pPr>
        <w:pStyle w:val="EndnoteText"/>
        <w:rPr>
          <w:snapToGrid/>
          <w:spacing w:val="0"/>
          <w:sz w:val="24"/>
          <w:szCs w:val="24"/>
        </w:rPr>
      </w:pPr>
      <w:r w:rsidRPr="00A76524">
        <w:rPr>
          <w:spacing w:val="0"/>
          <w:sz w:val="24"/>
          <w:szCs w:val="24"/>
          <w:vertAlign w:val="superscript"/>
        </w:rPr>
        <w:t>m</w:t>
      </w:r>
      <w:r w:rsidR="00A4298C" w:rsidRPr="00A76524">
        <w:rPr>
          <w:snapToGrid/>
          <w:spacing w:val="0"/>
          <w:sz w:val="24"/>
          <w:szCs w:val="24"/>
        </w:rPr>
        <w:tab/>
      </w:r>
      <w:r w:rsidR="00A4298C" w:rsidRPr="00A76524">
        <w:rPr>
          <w:rFonts w:hint="eastAsia"/>
          <w:snapToGrid/>
          <w:spacing w:val="0"/>
          <w:sz w:val="24"/>
          <w:szCs w:val="24"/>
        </w:rPr>
        <w:t>以上注</w:t>
      </w:r>
      <w:r w:rsidR="00A4298C" w:rsidRPr="00A76524">
        <w:rPr>
          <w:rFonts w:hint="eastAsia"/>
          <w:snapToGrid/>
          <w:spacing w:val="0"/>
          <w:sz w:val="24"/>
          <w:szCs w:val="24"/>
        </w:rPr>
        <w:t>d</w:t>
      </w:r>
      <w:r w:rsidR="00A4298C" w:rsidRPr="00A76524">
        <w:rPr>
          <w:rFonts w:hint="eastAsia"/>
          <w:snapToGrid/>
          <w:spacing w:val="0"/>
          <w:sz w:val="24"/>
          <w:szCs w:val="24"/>
        </w:rPr>
        <w:t>和</w:t>
      </w:r>
      <w:r w:rsidR="00A4298C" w:rsidRPr="00A76524">
        <w:rPr>
          <w:rFonts w:hint="eastAsia"/>
          <w:snapToGrid/>
          <w:spacing w:val="0"/>
          <w:sz w:val="24"/>
          <w:szCs w:val="24"/>
        </w:rPr>
        <w:t>f</w:t>
      </w:r>
      <w:r w:rsidR="00A4298C" w:rsidRPr="00A76524">
        <w:rPr>
          <w:snapToGrid/>
          <w:spacing w:val="0"/>
          <w:sz w:val="24"/>
          <w:szCs w:val="24"/>
        </w:rPr>
        <w:t xml:space="preserve"> </w:t>
      </w:r>
      <w:r w:rsidR="00A4298C" w:rsidRPr="00A76524">
        <w:rPr>
          <w:rFonts w:hint="eastAsia"/>
          <w:snapToGrid/>
          <w:spacing w:val="0"/>
          <w:sz w:val="24"/>
          <w:szCs w:val="24"/>
        </w:rPr>
        <w:t>。</w:t>
      </w:r>
    </w:p>
    <w:p w:rsidR="00284D12" w:rsidRPr="00284D12" w:rsidRDefault="00284D12" w:rsidP="000942F3">
      <w:pPr>
        <w:pStyle w:val="EndnoteText"/>
        <w:rPr>
          <w:spacing w:val="0"/>
        </w:rPr>
      </w:pPr>
      <w:r w:rsidRPr="00A76524">
        <w:rPr>
          <w:spacing w:val="0"/>
          <w:sz w:val="24"/>
          <w:szCs w:val="24"/>
          <w:vertAlign w:val="superscript"/>
        </w:rPr>
        <w:t>n</w:t>
      </w:r>
      <w:r w:rsidR="00A4298C" w:rsidRPr="00A76524">
        <w:rPr>
          <w:spacing w:val="0"/>
          <w:sz w:val="24"/>
          <w:szCs w:val="24"/>
        </w:rPr>
        <w:tab/>
      </w:r>
      <w:r w:rsidR="00A4298C" w:rsidRPr="00A76524">
        <w:rPr>
          <w:rFonts w:hint="eastAsia"/>
          <w:snapToGrid/>
          <w:spacing w:val="0"/>
          <w:sz w:val="24"/>
          <w:szCs w:val="24"/>
        </w:rPr>
        <w:t>以上注</w:t>
      </w:r>
      <w:r w:rsidR="00A4298C" w:rsidRPr="00A76524">
        <w:rPr>
          <w:rFonts w:hint="eastAsia"/>
          <w:snapToGrid/>
          <w:spacing w:val="0"/>
          <w:sz w:val="24"/>
          <w:szCs w:val="24"/>
        </w:rPr>
        <w:t>c</w:t>
      </w:r>
      <w:r w:rsidR="00A4298C" w:rsidRPr="00A76524">
        <w:rPr>
          <w:snapToGrid/>
          <w:spacing w:val="0"/>
          <w:sz w:val="24"/>
          <w:szCs w:val="24"/>
        </w:rPr>
        <w:t xml:space="preserve"> </w:t>
      </w:r>
      <w:r w:rsidR="00A4298C" w:rsidRPr="00A76524">
        <w:rPr>
          <w:rFonts w:hint="eastAsia"/>
          <w:snapToGrid/>
          <w:spacing w:val="0"/>
          <w:sz w:val="24"/>
          <w:szCs w:val="24"/>
        </w:rPr>
        <w:t>。</w:t>
      </w:r>
    </w:p>
    <w:p w:rsidR="00813A05" w:rsidRPr="00E76F69" w:rsidRDefault="00FB2834" w:rsidP="00813A05">
      <w:pPr>
        <w:pStyle w:val="Heading3"/>
        <w:rPr>
          <w:rFonts w:ascii="Time New Roman" w:eastAsia="SimHei" w:hAnsi="Time New Roman" w:hint="eastAsia"/>
          <w:u w:val="none"/>
        </w:rPr>
      </w:pPr>
      <w:r>
        <w:rPr>
          <w:rFonts w:ascii="Time New Roman" w:eastAsia="SimHei" w:hAnsi="Time New Roman" w:hint="eastAsia"/>
          <w:u w:val="none"/>
        </w:rPr>
        <w:br w:type="page"/>
      </w:r>
      <w:r w:rsidR="00813A05" w:rsidRPr="00E76F69">
        <w:rPr>
          <w:rFonts w:ascii="Time New Roman" w:eastAsia="SimHei" w:hAnsi="Time New Roman"/>
          <w:u w:val="none"/>
        </w:rPr>
        <w:t>第</w:t>
      </w:r>
      <w:r w:rsidR="00813A05" w:rsidRPr="00E76F69">
        <w:rPr>
          <w:rFonts w:ascii="Time New Roman" w:eastAsia="SimHei" w:hAnsi="Time New Roman"/>
          <w:b/>
          <w:u w:val="none"/>
        </w:rPr>
        <w:t>249</w:t>
      </w:r>
      <w:r w:rsidR="00611FBB">
        <w:rPr>
          <w:rFonts w:ascii="Time New Roman" w:eastAsia="SimHei" w:hAnsi="Time New Roman"/>
          <w:u w:val="none"/>
        </w:rPr>
        <w:t>/</w:t>
      </w:r>
      <w:r w:rsidR="00813A05" w:rsidRPr="00E76F69">
        <w:rPr>
          <w:rFonts w:ascii="Time New Roman" w:eastAsia="SimHei" w:hAnsi="Time New Roman"/>
          <w:b/>
          <w:u w:val="none"/>
        </w:rPr>
        <w:t>2004</w:t>
      </w:r>
      <w:r w:rsidR="00813A05" w:rsidRPr="00E76F69">
        <w:rPr>
          <w:rFonts w:ascii="Time New Roman" w:eastAsia="SimHei" w:hAnsi="Time New Roman"/>
          <w:u w:val="none"/>
        </w:rPr>
        <w:t>号来文</w:t>
      </w:r>
    </w:p>
    <w:p w:rsidR="00813A05" w:rsidRDefault="00813A05" w:rsidP="00813A05">
      <w:r>
        <w:rPr>
          <w:rFonts w:hint="eastAsia"/>
          <w:spacing w:val="141"/>
          <w:u w:val="single"/>
        </w:rPr>
        <w:t>提交</w:t>
      </w:r>
      <w:r>
        <w:rPr>
          <w:rFonts w:hint="eastAsia"/>
          <w:u w:val="single"/>
        </w:rPr>
        <w:t>人</w:t>
      </w:r>
      <w:r w:rsidR="00611FBB">
        <w:rPr>
          <w:rFonts w:hint="eastAsia"/>
        </w:rPr>
        <w:t>：</w:t>
      </w:r>
      <w:r>
        <w:tab/>
        <w:t>Nadeem Ahmad Dar</w:t>
      </w:r>
      <w:r>
        <w:t>先生</w:t>
      </w:r>
      <w:r w:rsidR="00611FBB">
        <w:rPr>
          <w:rFonts w:hint="eastAsia"/>
        </w:rPr>
        <w:t>(</w:t>
      </w:r>
      <w:r>
        <w:rPr>
          <w:rFonts w:hint="eastAsia"/>
        </w:rPr>
        <w:t>由律师代理</w:t>
      </w:r>
      <w:r w:rsidR="00611FBB">
        <w:rPr>
          <w:rFonts w:hint="eastAsia"/>
        </w:rPr>
        <w:t>)</w:t>
      </w:r>
    </w:p>
    <w:p w:rsidR="00813A05" w:rsidRDefault="00813A05" w:rsidP="00813A05">
      <w:r>
        <w:rPr>
          <w:rFonts w:hint="eastAsia"/>
          <w:u w:val="single"/>
        </w:rPr>
        <w:t>据称受害人</w:t>
      </w:r>
      <w:r w:rsidR="00611FBB">
        <w:rPr>
          <w:rFonts w:hint="eastAsia"/>
        </w:rPr>
        <w:t>：</w:t>
      </w:r>
      <w:r>
        <w:tab/>
      </w:r>
      <w:r>
        <w:t>申诉人</w:t>
      </w:r>
    </w:p>
    <w:p w:rsidR="00813A05" w:rsidRDefault="00813A05" w:rsidP="00813A05">
      <w:r>
        <w:rPr>
          <w:rFonts w:hint="eastAsia"/>
          <w:u w:val="single"/>
        </w:rPr>
        <w:t>所涉缔约国</w:t>
      </w:r>
      <w:r w:rsidR="00611FBB">
        <w:rPr>
          <w:rFonts w:hint="eastAsia"/>
        </w:rPr>
        <w:t>：</w:t>
      </w:r>
      <w:r>
        <w:tab/>
      </w:r>
      <w:r>
        <w:t>挪威</w:t>
      </w:r>
    </w:p>
    <w:p w:rsidR="00813A05" w:rsidRDefault="00813A05" w:rsidP="00813A05">
      <w:pPr>
        <w:spacing w:after="320"/>
        <w:rPr>
          <w:rFonts w:hint="eastAsia"/>
        </w:rPr>
      </w:pPr>
      <w:r>
        <w:rPr>
          <w:rFonts w:hint="eastAsia"/>
          <w:spacing w:val="52"/>
          <w:u w:val="single"/>
        </w:rPr>
        <w:t>来文日</w:t>
      </w:r>
      <w:r>
        <w:rPr>
          <w:rFonts w:hint="eastAsia"/>
          <w:u w:val="single"/>
        </w:rPr>
        <w:t>期</w:t>
      </w:r>
      <w:r w:rsidR="00611FBB">
        <w:rPr>
          <w:rFonts w:hint="eastAsia"/>
        </w:rPr>
        <w:t>：</w:t>
      </w:r>
      <w:r>
        <w:tab/>
        <w:t>2004</w:t>
      </w:r>
      <w:r>
        <w:t>年</w:t>
      </w:r>
      <w:r>
        <w:t>3</w:t>
      </w:r>
      <w:r>
        <w:t>月</w:t>
      </w:r>
      <w:r>
        <w:t>29</w:t>
      </w:r>
      <w:r>
        <w:t>日</w:t>
      </w:r>
      <w:r w:rsidR="00611FBB">
        <w:t>(</w:t>
      </w:r>
      <w:r>
        <w:t>首次提交</w:t>
      </w:r>
      <w:r w:rsidR="00611FBB">
        <w:t>)</w:t>
      </w:r>
    </w:p>
    <w:p w:rsidR="00813A05" w:rsidRDefault="00813A05" w:rsidP="00813A05">
      <w:r>
        <w:tab/>
      </w:r>
      <w:r>
        <w:t>根据《禁止酷刑和其他残忍、不人道或有辱人格的待遇或处罚公约》第</w:t>
      </w:r>
      <w:r>
        <w:t>17</w:t>
      </w:r>
      <w:r>
        <w:t>条设立的</w:t>
      </w:r>
      <w:r>
        <w:rPr>
          <w:u w:val="single"/>
        </w:rPr>
        <w:t>禁止酷刑委员会</w:t>
      </w:r>
      <w:r w:rsidR="00611FBB">
        <w:t>，</w:t>
      </w:r>
    </w:p>
    <w:p w:rsidR="00813A05" w:rsidRDefault="00813A05" w:rsidP="00813A05">
      <w:r>
        <w:tab/>
      </w:r>
      <w:r>
        <w:t>于</w:t>
      </w:r>
      <w:r>
        <w:t>2007</w:t>
      </w:r>
      <w:r>
        <w:t>年</w:t>
      </w:r>
      <w:r>
        <w:t>5</w:t>
      </w:r>
      <w:r>
        <w:t>月</w:t>
      </w:r>
      <w:r>
        <w:t>11</w:t>
      </w:r>
      <w:r>
        <w:t>日</w:t>
      </w:r>
      <w:r>
        <w:rPr>
          <w:u w:val="single"/>
        </w:rPr>
        <w:t>举行会议</w:t>
      </w:r>
      <w:r w:rsidR="00611FBB">
        <w:t>，</w:t>
      </w:r>
    </w:p>
    <w:p w:rsidR="00813A05" w:rsidRDefault="00813A05" w:rsidP="00813A05">
      <w:r>
        <w:tab/>
      </w:r>
      <w:r>
        <w:rPr>
          <w:rFonts w:hint="eastAsia"/>
          <w:u w:val="single"/>
        </w:rPr>
        <w:t>结束了</w:t>
      </w:r>
      <w:r>
        <w:rPr>
          <w:rFonts w:hint="eastAsia"/>
        </w:rPr>
        <w:t>对</w:t>
      </w:r>
      <w:r>
        <w:rPr>
          <w:rFonts w:hint="eastAsia"/>
        </w:rPr>
        <w:t>Nadeem</w:t>
      </w:r>
      <w:r>
        <w:t xml:space="preserve"> Ahmad Dar</w:t>
      </w:r>
      <w:r>
        <w:t>先生根据《禁止酷刑和其他残忍、不人道或有辱人格的待遇或处罚公约》第</w:t>
      </w:r>
      <w:r>
        <w:t>22</w:t>
      </w:r>
      <w:r>
        <w:t>条提交禁止酷刑委员会的第</w:t>
      </w:r>
      <w:r>
        <w:t>249</w:t>
      </w:r>
      <w:r w:rsidR="00611FBB">
        <w:t>/</w:t>
      </w:r>
      <w:r>
        <w:t>2004</w:t>
      </w:r>
      <w:r>
        <w:t>号申诉的审议工作</w:t>
      </w:r>
      <w:r w:rsidR="00611FBB">
        <w:t>，</w:t>
      </w:r>
    </w:p>
    <w:p w:rsidR="00813A05" w:rsidRDefault="00813A05" w:rsidP="00813A05">
      <w:r>
        <w:tab/>
      </w:r>
      <w:r>
        <w:rPr>
          <w:u w:val="single"/>
        </w:rPr>
        <w:t>考虑了</w:t>
      </w:r>
      <w:r>
        <w:t>申诉提交人、他的律师和缔约国提交的全部资料</w:t>
      </w:r>
      <w:r w:rsidR="00611FBB">
        <w:t>，</w:t>
      </w:r>
    </w:p>
    <w:p w:rsidR="00813A05" w:rsidRDefault="00813A05" w:rsidP="00813A05">
      <w:pPr>
        <w:spacing w:after="320"/>
      </w:pPr>
      <w:r>
        <w:tab/>
      </w:r>
      <w:r w:rsidRPr="00727266">
        <w:rPr>
          <w:rFonts w:hint="eastAsia"/>
        </w:rPr>
        <w:t>根据《公约》第</w:t>
      </w:r>
      <w:r w:rsidRPr="00727266">
        <w:rPr>
          <w:rFonts w:hint="eastAsia"/>
        </w:rPr>
        <w:t>22</w:t>
      </w:r>
      <w:r w:rsidRPr="00727266">
        <w:rPr>
          <w:rFonts w:hint="eastAsia"/>
        </w:rPr>
        <w:t>条第</w:t>
      </w:r>
      <w:r w:rsidRPr="00727266">
        <w:rPr>
          <w:rFonts w:hint="eastAsia"/>
        </w:rPr>
        <w:t>7</w:t>
      </w:r>
      <w:r w:rsidRPr="00727266">
        <w:rPr>
          <w:rFonts w:hint="eastAsia"/>
        </w:rPr>
        <w:t>款</w:t>
      </w:r>
      <w:r>
        <w:rPr>
          <w:rFonts w:hint="eastAsia"/>
          <w:u w:val="single"/>
        </w:rPr>
        <w:t>通过了</w:t>
      </w:r>
      <w:r>
        <w:rPr>
          <w:rFonts w:hint="eastAsia"/>
        </w:rPr>
        <w:t>如下决定</w:t>
      </w:r>
      <w:r w:rsidR="00611FBB">
        <w:rPr>
          <w:rFonts w:hint="eastAsia"/>
        </w:rPr>
        <w:t>：</w:t>
      </w:r>
    </w:p>
    <w:p w:rsidR="00813A05" w:rsidRDefault="00813A05" w:rsidP="00813A05">
      <w:pPr>
        <w:rPr>
          <w:rFonts w:hint="eastAsia"/>
        </w:rPr>
      </w:pPr>
      <w:r>
        <w:tab/>
      </w:r>
      <w:r w:rsidR="00611FBB">
        <w:rPr>
          <w:rFonts w:hint="eastAsia"/>
        </w:rPr>
        <w:t>1.</w:t>
      </w:r>
      <w:r>
        <w:rPr>
          <w:rFonts w:hint="eastAsia"/>
        </w:rPr>
        <w:t xml:space="preserve">1  </w:t>
      </w:r>
      <w:r>
        <w:rPr>
          <w:rFonts w:hint="eastAsia"/>
        </w:rPr>
        <w:t>申诉人</w:t>
      </w:r>
      <w:r>
        <w:rPr>
          <w:rFonts w:hint="eastAsia"/>
        </w:rPr>
        <w:t>Nadeem Ahmad</w:t>
      </w:r>
      <w:r>
        <w:t xml:space="preserve"> </w:t>
      </w:r>
      <w:r>
        <w:rPr>
          <w:rFonts w:hint="eastAsia"/>
        </w:rPr>
        <w:t>Dar</w:t>
      </w:r>
      <w:r>
        <w:rPr>
          <w:rFonts w:hint="eastAsia"/>
        </w:rPr>
        <w:t>是巴基斯坦公民</w:t>
      </w:r>
      <w:r w:rsidR="00611FBB">
        <w:rPr>
          <w:rFonts w:hint="eastAsia"/>
        </w:rPr>
        <w:t>，</w:t>
      </w:r>
      <w:r>
        <w:rPr>
          <w:rFonts w:hint="eastAsia"/>
        </w:rPr>
        <w:t>生于</w:t>
      </w:r>
      <w:r>
        <w:rPr>
          <w:rFonts w:hint="eastAsia"/>
        </w:rPr>
        <w:t>1961</w:t>
      </w:r>
      <w:r>
        <w:rPr>
          <w:rFonts w:hint="eastAsia"/>
        </w:rPr>
        <w:t>年</w:t>
      </w:r>
      <w:r>
        <w:rPr>
          <w:rFonts w:hint="eastAsia"/>
        </w:rPr>
        <w:t>1</w:t>
      </w:r>
      <w:r>
        <w:rPr>
          <w:rFonts w:hint="eastAsia"/>
        </w:rPr>
        <w:t>月</w:t>
      </w:r>
      <w:r>
        <w:rPr>
          <w:rFonts w:hint="eastAsia"/>
        </w:rPr>
        <w:t>2</w:t>
      </w:r>
      <w:r>
        <w:rPr>
          <w:rFonts w:hint="eastAsia"/>
        </w:rPr>
        <w:t>日</w:t>
      </w:r>
      <w:r w:rsidR="00611FBB">
        <w:rPr>
          <w:rFonts w:hint="eastAsia"/>
        </w:rPr>
        <w:t>，</w:t>
      </w:r>
      <w:r>
        <w:rPr>
          <w:rFonts w:hint="eastAsia"/>
        </w:rPr>
        <w:t>住在挪威。</w:t>
      </w:r>
      <w:r>
        <w:t>他起初</w:t>
      </w:r>
      <w:r>
        <w:rPr>
          <w:rFonts w:hint="eastAsia"/>
        </w:rPr>
        <w:t>声称</w:t>
      </w:r>
      <w:r w:rsidR="00611FBB">
        <w:rPr>
          <w:rFonts w:hint="eastAsia"/>
        </w:rPr>
        <w:t>，</w:t>
      </w:r>
      <w:r>
        <w:rPr>
          <w:rFonts w:hint="eastAsia"/>
        </w:rPr>
        <w:t>挪威若将他遣返巴基斯坦</w:t>
      </w:r>
      <w:r w:rsidR="00611FBB">
        <w:rPr>
          <w:rFonts w:hint="eastAsia"/>
        </w:rPr>
        <w:t>，</w:t>
      </w:r>
      <w:r>
        <w:rPr>
          <w:rFonts w:hint="eastAsia"/>
        </w:rPr>
        <w:t>就违反《公约》第</w:t>
      </w:r>
      <w:r>
        <w:rPr>
          <w:rFonts w:hint="eastAsia"/>
        </w:rPr>
        <w:t>3</w:t>
      </w:r>
      <w:r>
        <w:rPr>
          <w:rFonts w:hint="eastAsia"/>
        </w:rPr>
        <w:t>条。现在他声称</w:t>
      </w:r>
      <w:r w:rsidR="00611FBB">
        <w:rPr>
          <w:rFonts w:hint="eastAsia"/>
        </w:rPr>
        <w:t>，</w:t>
      </w:r>
      <w:r>
        <w:rPr>
          <w:rFonts w:hint="eastAsia"/>
        </w:rPr>
        <w:t>挪威若不按照委员会的要求采取临时保护措施</w:t>
      </w:r>
      <w:r w:rsidR="00611FBB">
        <w:rPr>
          <w:rFonts w:hint="eastAsia"/>
        </w:rPr>
        <w:t>，</w:t>
      </w:r>
      <w:r>
        <w:rPr>
          <w:rFonts w:hint="eastAsia"/>
        </w:rPr>
        <w:t>就违反根据《禁止酷刑和其他残忍、不人道或有辱人格的待遇或处罚公约》第</w:t>
      </w:r>
      <w:r>
        <w:rPr>
          <w:rFonts w:hint="eastAsia"/>
        </w:rPr>
        <w:t>22</w:t>
      </w:r>
      <w:r>
        <w:rPr>
          <w:rFonts w:hint="eastAsia"/>
        </w:rPr>
        <w:t>条同委员会善意合作的义务。他由律师代理。</w:t>
      </w:r>
    </w:p>
    <w:p w:rsidR="00813A05" w:rsidRDefault="00813A05" w:rsidP="00813A05">
      <w:pPr>
        <w:rPr>
          <w:rFonts w:hint="eastAsia"/>
        </w:rPr>
      </w:pPr>
      <w:r>
        <w:rPr>
          <w:rFonts w:hint="eastAsia"/>
        </w:rPr>
        <w:tab/>
      </w:r>
      <w:r w:rsidR="00611FBB">
        <w:rPr>
          <w:rFonts w:hint="eastAsia"/>
        </w:rPr>
        <w:t>1.</w:t>
      </w:r>
      <w:r>
        <w:rPr>
          <w:rFonts w:hint="eastAsia"/>
        </w:rPr>
        <w:t xml:space="preserve">2  </w:t>
      </w:r>
      <w:r>
        <w:rPr>
          <w:rFonts w:hint="eastAsia"/>
        </w:rPr>
        <w:t>委员会以</w:t>
      </w:r>
      <w:r>
        <w:rPr>
          <w:rFonts w:hint="eastAsia"/>
        </w:rPr>
        <w:t>2004</w:t>
      </w:r>
      <w:r>
        <w:rPr>
          <w:rFonts w:hint="eastAsia"/>
        </w:rPr>
        <w:t>年</w:t>
      </w:r>
      <w:r>
        <w:rPr>
          <w:rFonts w:hint="eastAsia"/>
        </w:rPr>
        <w:t>4</w:t>
      </w:r>
      <w:r>
        <w:rPr>
          <w:rFonts w:hint="eastAsia"/>
        </w:rPr>
        <w:t>月</w:t>
      </w:r>
      <w:r>
        <w:rPr>
          <w:rFonts w:hint="eastAsia"/>
        </w:rPr>
        <w:t>2</w:t>
      </w:r>
      <w:r>
        <w:rPr>
          <w:rFonts w:hint="eastAsia"/>
        </w:rPr>
        <w:t>日寄发的一</w:t>
      </w:r>
      <w:r>
        <w:t>项</w:t>
      </w:r>
      <w:r>
        <w:rPr>
          <w:rFonts w:hint="eastAsia"/>
        </w:rPr>
        <w:t>普通照会将这项申诉转交缔约国</w:t>
      </w:r>
      <w:r w:rsidR="00611FBB">
        <w:rPr>
          <w:rFonts w:hint="eastAsia"/>
        </w:rPr>
        <w:t>，</w:t>
      </w:r>
      <w:r>
        <w:t>同时还根据委员会议事规则第</w:t>
      </w:r>
      <w:r>
        <w:rPr>
          <w:rFonts w:hint="eastAsia"/>
        </w:rPr>
        <w:t>108</w:t>
      </w:r>
      <w:r>
        <w:t>条第</w:t>
      </w:r>
      <w:r>
        <w:t>1</w:t>
      </w:r>
      <w:r>
        <w:t>款</w:t>
      </w:r>
      <w:r w:rsidR="00611FBB">
        <w:t>，</w:t>
      </w:r>
      <w:r>
        <w:t>要求委员会在结束审议申诉人的申诉以前</w:t>
      </w:r>
      <w:r w:rsidR="00611FBB">
        <w:t>，</w:t>
      </w:r>
      <w:r>
        <w:t>不要将</w:t>
      </w:r>
      <w:r>
        <w:rPr>
          <w:rFonts w:hint="eastAsia"/>
        </w:rPr>
        <w:t>他遣返巴基斯坦。该照会指出</w:t>
      </w:r>
      <w:r w:rsidR="00611FBB">
        <w:rPr>
          <w:rFonts w:hint="eastAsia"/>
        </w:rPr>
        <w:t>，</w:t>
      </w:r>
      <w:r>
        <w:rPr>
          <w:rFonts w:hint="eastAsia"/>
        </w:rPr>
        <w:t>这项要求是根据申诉人的申述资料提出的</w:t>
      </w:r>
      <w:r w:rsidR="00611FBB">
        <w:rPr>
          <w:rFonts w:hint="eastAsia"/>
        </w:rPr>
        <w:t>，</w:t>
      </w:r>
      <w:r>
        <w:rPr>
          <w:rFonts w:hint="eastAsia"/>
        </w:rPr>
        <w:t>若经缔约国要求</w:t>
      </w:r>
      <w:r w:rsidR="00611FBB">
        <w:rPr>
          <w:rFonts w:hint="eastAsia"/>
        </w:rPr>
        <w:t>，</w:t>
      </w:r>
      <w:r>
        <w:rPr>
          <w:rFonts w:hint="eastAsia"/>
        </w:rPr>
        <w:t>可以根据缔约国提交的资料和意见以及申诉人提交的任何进一步意见予以审查。缔约国于</w:t>
      </w:r>
      <w:r>
        <w:rPr>
          <w:rFonts w:hint="eastAsia"/>
        </w:rPr>
        <w:t>2004</w:t>
      </w:r>
      <w:r>
        <w:rPr>
          <w:rFonts w:hint="eastAsia"/>
        </w:rPr>
        <w:t>年</w:t>
      </w:r>
      <w:r>
        <w:rPr>
          <w:rFonts w:hint="eastAsia"/>
        </w:rPr>
        <w:t>6</w:t>
      </w:r>
      <w:r>
        <w:rPr>
          <w:rFonts w:hint="eastAsia"/>
        </w:rPr>
        <w:t>月</w:t>
      </w:r>
      <w:r>
        <w:rPr>
          <w:rFonts w:hint="eastAsia"/>
        </w:rPr>
        <w:t>1</w:t>
      </w:r>
      <w:r>
        <w:rPr>
          <w:rFonts w:hint="eastAsia"/>
        </w:rPr>
        <w:t>日告知委员会</w:t>
      </w:r>
      <w:r w:rsidR="00611FBB">
        <w:rPr>
          <w:rFonts w:hint="eastAsia"/>
        </w:rPr>
        <w:t>，</w:t>
      </w:r>
      <w:r>
        <w:rPr>
          <w:rFonts w:hint="eastAsia"/>
        </w:rPr>
        <w:t>它不拟遵守委员会的要求。但是</w:t>
      </w:r>
      <w:r w:rsidR="00611FBB">
        <w:rPr>
          <w:rFonts w:hint="eastAsia"/>
        </w:rPr>
        <w:t>，</w:t>
      </w:r>
      <w:r>
        <w:rPr>
          <w:rFonts w:hint="eastAsia"/>
        </w:rPr>
        <w:t>它又于</w:t>
      </w:r>
      <w:r>
        <w:rPr>
          <w:rFonts w:hint="eastAsia"/>
        </w:rPr>
        <w:t>2004</w:t>
      </w:r>
      <w:r>
        <w:rPr>
          <w:rFonts w:hint="eastAsia"/>
        </w:rPr>
        <w:t>年</w:t>
      </w:r>
      <w:r>
        <w:rPr>
          <w:rFonts w:hint="eastAsia"/>
        </w:rPr>
        <w:t>6</w:t>
      </w:r>
      <w:r>
        <w:rPr>
          <w:rFonts w:hint="eastAsia"/>
        </w:rPr>
        <w:t>月</w:t>
      </w:r>
      <w:r>
        <w:rPr>
          <w:rFonts w:hint="eastAsia"/>
        </w:rPr>
        <w:t>29</w:t>
      </w:r>
      <w:r>
        <w:rPr>
          <w:rFonts w:hint="eastAsia"/>
        </w:rPr>
        <w:t>日补充说</w:t>
      </w:r>
      <w:r w:rsidR="00611FBB">
        <w:rPr>
          <w:rFonts w:hint="eastAsia"/>
        </w:rPr>
        <w:t>，</w:t>
      </w:r>
      <w:r>
        <w:rPr>
          <w:rFonts w:hint="eastAsia"/>
        </w:rPr>
        <w:t>已经决定</w:t>
      </w:r>
      <w:r w:rsidR="00611FBB">
        <w:rPr>
          <w:rFonts w:hint="eastAsia"/>
        </w:rPr>
        <w:t>，</w:t>
      </w:r>
      <w:r>
        <w:rPr>
          <w:rFonts w:hint="eastAsia"/>
        </w:rPr>
        <w:t>在初审法院审查这个案件以前</w:t>
      </w:r>
      <w:r w:rsidR="00611FBB">
        <w:rPr>
          <w:rFonts w:hint="eastAsia"/>
        </w:rPr>
        <w:t>，</w:t>
      </w:r>
      <w:r>
        <w:rPr>
          <w:rFonts w:hint="eastAsia"/>
        </w:rPr>
        <w:t>不将申诉人及其家人遣返巴基斯坦。</w:t>
      </w:r>
    </w:p>
    <w:p w:rsidR="00813A05" w:rsidRDefault="00813A05" w:rsidP="00813A05">
      <w:r>
        <w:rPr>
          <w:rFonts w:hint="eastAsia"/>
        </w:rPr>
        <w:tab/>
      </w:r>
      <w:r w:rsidR="00611FBB">
        <w:t>1.</w:t>
      </w:r>
      <w:r>
        <w:t>3</w:t>
      </w:r>
      <w:r>
        <w:rPr>
          <w:rFonts w:hint="eastAsia"/>
        </w:rPr>
        <w:t xml:space="preserve">  </w:t>
      </w:r>
      <w:r>
        <w:rPr>
          <w:rFonts w:hint="eastAsia"/>
        </w:rPr>
        <w:t>申诉人最近聘用的律师于</w:t>
      </w:r>
      <w:r>
        <w:t>2006</w:t>
      </w:r>
      <w:r>
        <w:t>年</w:t>
      </w:r>
      <w:r>
        <w:t>1</w:t>
      </w:r>
      <w:r>
        <w:t>月</w:t>
      </w:r>
      <w:r>
        <w:t>16</w:t>
      </w:r>
      <w:r>
        <w:t>日告知委员会</w:t>
      </w:r>
      <w:r w:rsidR="00611FBB">
        <w:t>：</w:t>
      </w:r>
      <w:r>
        <w:t>申诉人于</w:t>
      </w:r>
      <w:r>
        <w:t>2005</w:t>
      </w:r>
      <w:r>
        <w:t>年</w:t>
      </w:r>
      <w:r>
        <w:t>9</w:t>
      </w:r>
      <w:r>
        <w:t>月</w:t>
      </w:r>
      <w:r>
        <w:t>22</w:t>
      </w:r>
      <w:r>
        <w:t>日被遣返巴基斯坦</w:t>
      </w:r>
      <w:r>
        <w:rPr>
          <w:vertAlign w:val="superscript"/>
        </w:rPr>
        <w:t>a</w:t>
      </w:r>
      <w:r>
        <w:t xml:space="preserve"> </w:t>
      </w:r>
      <w:r>
        <w:t>。缔约国于</w:t>
      </w:r>
      <w:r>
        <w:t>2006</w:t>
      </w:r>
      <w:r>
        <w:t>年</w:t>
      </w:r>
      <w:r>
        <w:t>2</w:t>
      </w:r>
      <w:r>
        <w:t>月</w:t>
      </w:r>
      <w:r>
        <w:t>15</w:t>
      </w:r>
      <w:r>
        <w:t>日承认这一遣返行为。</w:t>
      </w:r>
    </w:p>
    <w:p w:rsidR="00813A05" w:rsidRDefault="00813A05" w:rsidP="00813A05">
      <w:r>
        <w:rPr>
          <w:rFonts w:hint="eastAsia"/>
        </w:rPr>
        <w:tab/>
      </w:r>
      <w:r w:rsidR="00611FBB">
        <w:t>1.</w:t>
      </w:r>
      <w:r>
        <w:t xml:space="preserve">4 </w:t>
      </w:r>
      <w:r>
        <w:rPr>
          <w:rFonts w:hint="eastAsia"/>
        </w:rPr>
        <w:t xml:space="preserve"> </w:t>
      </w:r>
      <w:r>
        <w:t>缔约国于</w:t>
      </w:r>
      <w:r>
        <w:rPr>
          <w:rFonts w:hint="eastAsia"/>
        </w:rPr>
        <w:t>2006</w:t>
      </w:r>
      <w:r>
        <w:rPr>
          <w:rFonts w:hint="eastAsia"/>
        </w:rPr>
        <w:t>年</w:t>
      </w:r>
      <w:r>
        <w:rPr>
          <w:rFonts w:hint="eastAsia"/>
        </w:rPr>
        <w:t>4</w:t>
      </w:r>
      <w:r>
        <w:rPr>
          <w:rFonts w:hint="eastAsia"/>
        </w:rPr>
        <w:t>月</w:t>
      </w:r>
      <w:r>
        <w:rPr>
          <w:rFonts w:hint="eastAsia"/>
        </w:rPr>
        <w:t>5</w:t>
      </w:r>
      <w:r>
        <w:rPr>
          <w:rFonts w:hint="eastAsia"/>
        </w:rPr>
        <w:t>日告知委员会</w:t>
      </w:r>
      <w:r w:rsidR="00611FBB">
        <w:rPr>
          <w:rFonts w:hint="eastAsia"/>
        </w:rPr>
        <w:t>：</w:t>
      </w:r>
      <w:r>
        <w:rPr>
          <w:rFonts w:hint="eastAsia"/>
        </w:rPr>
        <w:t>申诉人已获得为期三年的居住许可。</w:t>
      </w:r>
      <w:r>
        <w:t>律师于</w:t>
      </w:r>
      <w:r>
        <w:t>2006</w:t>
      </w:r>
      <w:r>
        <w:t>年</w:t>
      </w:r>
      <w:r>
        <w:rPr>
          <w:rFonts w:hint="eastAsia"/>
        </w:rPr>
        <w:t>4</w:t>
      </w:r>
      <w:r>
        <w:rPr>
          <w:rFonts w:hint="eastAsia"/>
        </w:rPr>
        <w:t>月</w:t>
      </w:r>
      <w:r>
        <w:rPr>
          <w:rFonts w:hint="eastAsia"/>
        </w:rPr>
        <w:t>21</w:t>
      </w:r>
      <w:r>
        <w:rPr>
          <w:rFonts w:hint="eastAsia"/>
        </w:rPr>
        <w:t>日补充说</w:t>
      </w:r>
      <w:r w:rsidR="00611FBB">
        <w:rPr>
          <w:rFonts w:hint="eastAsia"/>
        </w:rPr>
        <w:t>，</w:t>
      </w:r>
      <w:r>
        <w:rPr>
          <w:rFonts w:hint="eastAsia"/>
        </w:rPr>
        <w:t>申诉人已于</w:t>
      </w:r>
      <w:r>
        <w:rPr>
          <w:rFonts w:hint="eastAsia"/>
        </w:rPr>
        <w:t>2006</w:t>
      </w:r>
      <w:r>
        <w:rPr>
          <w:rFonts w:hint="eastAsia"/>
        </w:rPr>
        <w:t>年</w:t>
      </w:r>
      <w:r>
        <w:rPr>
          <w:rFonts w:hint="eastAsia"/>
        </w:rPr>
        <w:t>3</w:t>
      </w:r>
      <w:r>
        <w:rPr>
          <w:rFonts w:hint="eastAsia"/>
        </w:rPr>
        <w:t>月</w:t>
      </w:r>
      <w:r>
        <w:rPr>
          <w:rFonts w:hint="eastAsia"/>
        </w:rPr>
        <w:t>31</w:t>
      </w:r>
      <w:r>
        <w:rPr>
          <w:rFonts w:hint="eastAsia"/>
        </w:rPr>
        <w:t>日回到挪威。</w:t>
      </w:r>
    </w:p>
    <w:p w:rsidR="00813A05" w:rsidRDefault="00813A05" w:rsidP="00813A05">
      <w:pPr>
        <w:spacing w:after="240"/>
      </w:pPr>
      <w:r>
        <w:rPr>
          <w:rFonts w:hint="eastAsia"/>
        </w:rPr>
        <w:tab/>
      </w:r>
      <w:r w:rsidR="00611FBB">
        <w:rPr>
          <w:rFonts w:hint="eastAsia"/>
        </w:rPr>
        <w:t>1.</w:t>
      </w:r>
      <w:r>
        <w:rPr>
          <w:rFonts w:hint="eastAsia"/>
        </w:rPr>
        <w:t xml:space="preserve">5  </w:t>
      </w:r>
      <w:r>
        <w:rPr>
          <w:rFonts w:hint="eastAsia"/>
        </w:rPr>
        <w:t>临时措施特别报告员</w:t>
      </w:r>
      <w:r>
        <w:t>于</w:t>
      </w:r>
      <w:r>
        <w:rPr>
          <w:rFonts w:hint="eastAsia"/>
        </w:rPr>
        <w:t>2006</w:t>
      </w:r>
      <w:r>
        <w:rPr>
          <w:rFonts w:hint="eastAsia"/>
        </w:rPr>
        <w:t>年</w:t>
      </w:r>
      <w:r>
        <w:rPr>
          <w:rFonts w:hint="eastAsia"/>
        </w:rPr>
        <w:t>5</w:t>
      </w:r>
      <w:r>
        <w:rPr>
          <w:rFonts w:hint="eastAsia"/>
        </w:rPr>
        <w:t>月</w:t>
      </w:r>
      <w:r>
        <w:rPr>
          <w:rFonts w:hint="eastAsia"/>
        </w:rPr>
        <w:t>30</w:t>
      </w:r>
      <w:r>
        <w:rPr>
          <w:rFonts w:hint="eastAsia"/>
        </w:rPr>
        <w:t>日否认他为了</w:t>
      </w:r>
      <w:r>
        <w:t>防止申诉人被遣返</w:t>
      </w:r>
      <w:r>
        <w:rPr>
          <w:rFonts w:hint="eastAsia"/>
        </w:rPr>
        <w:t>巴基斯坦</w:t>
      </w:r>
      <w:r w:rsidR="00611FBB">
        <w:rPr>
          <w:rFonts w:hint="eastAsia"/>
        </w:rPr>
        <w:t>，</w:t>
      </w:r>
      <w:r>
        <w:rPr>
          <w:rFonts w:hint="eastAsia"/>
        </w:rPr>
        <w:t>再度要求挪威采取临时措施。</w:t>
      </w:r>
    </w:p>
    <w:p w:rsidR="00813A05" w:rsidRDefault="00813A05" w:rsidP="00813A05">
      <w:pPr>
        <w:pStyle w:val="Heading4"/>
      </w:pPr>
      <w:r>
        <w:t>申诉人</w:t>
      </w:r>
      <w:r>
        <w:rPr>
          <w:rFonts w:hint="eastAsia"/>
        </w:rPr>
        <w:t>提供</w:t>
      </w:r>
      <w:r>
        <w:t>的事实</w:t>
      </w:r>
    </w:p>
    <w:p w:rsidR="00813A05" w:rsidRDefault="00813A05" w:rsidP="00813A05">
      <w:r>
        <w:rPr>
          <w:rFonts w:hint="eastAsia"/>
        </w:rPr>
        <w:tab/>
      </w:r>
      <w:r w:rsidR="00611FBB">
        <w:t>2.</w:t>
      </w:r>
      <w:r>
        <w:t>1</w:t>
      </w:r>
      <w:r>
        <w:rPr>
          <w:rFonts w:hint="eastAsia"/>
        </w:rPr>
        <w:t xml:space="preserve">  </w:t>
      </w:r>
      <w:r>
        <w:t>申诉人是退役的陆军少校</w:t>
      </w:r>
      <w:r w:rsidR="00611FBB">
        <w:t>，</w:t>
      </w:r>
      <w:r>
        <w:t>信奉艾哈迈德派回教。申诉人提交的一份《美国国务院报告》中指出</w:t>
      </w:r>
      <w:r w:rsidR="00611FBB">
        <w:t>，</w:t>
      </w:r>
      <w:r>
        <w:t>艾哈迈德派回教徒自认穆斯林</w:t>
      </w:r>
      <w:r w:rsidR="00611FBB">
        <w:t>，</w:t>
      </w:r>
      <w:r>
        <w:t>但不承认穆罕默德必定是最后的</w:t>
      </w:r>
      <w:r>
        <w:rPr>
          <w:rFonts w:hint="eastAsia"/>
        </w:rPr>
        <w:t>先知。申诉人声称</w:t>
      </w:r>
      <w:r w:rsidR="00611FBB">
        <w:rPr>
          <w:rFonts w:hint="eastAsia"/>
        </w:rPr>
        <w:t>，</w:t>
      </w:r>
      <w:r>
        <w:rPr>
          <w:rFonts w:hint="eastAsia"/>
        </w:rPr>
        <w:t>由于他所信奉的宗教</w:t>
      </w:r>
      <w:r w:rsidR="00611FBB">
        <w:rPr>
          <w:rFonts w:hint="eastAsia"/>
        </w:rPr>
        <w:t>，</w:t>
      </w:r>
      <w:r>
        <w:rPr>
          <w:rFonts w:hint="eastAsia"/>
        </w:rPr>
        <w:t>很难同军中的长官相处。据称</w:t>
      </w:r>
      <w:r w:rsidR="00611FBB">
        <w:rPr>
          <w:rFonts w:hint="eastAsia"/>
        </w:rPr>
        <w:t>，</w:t>
      </w:r>
      <w:r>
        <w:rPr>
          <w:rFonts w:hint="eastAsia"/>
        </w:rPr>
        <w:t>他曾数度被谋杀未遂。申诉人怀疑有些长官曾于</w:t>
      </w:r>
      <w:r>
        <w:rPr>
          <w:rFonts w:hint="eastAsia"/>
        </w:rPr>
        <w:t>1994</w:t>
      </w:r>
      <w:r>
        <w:rPr>
          <w:rFonts w:hint="eastAsia"/>
        </w:rPr>
        <w:t>年向他的住房纵火。服役期间</w:t>
      </w:r>
      <w:r w:rsidR="00611FBB">
        <w:rPr>
          <w:rFonts w:hint="eastAsia"/>
        </w:rPr>
        <w:t>，</w:t>
      </w:r>
      <w:r>
        <w:rPr>
          <w:rFonts w:hint="eastAsia"/>
        </w:rPr>
        <w:t>曾经被派到冲突地区执行任务</w:t>
      </w:r>
      <w:r w:rsidR="00611FBB">
        <w:rPr>
          <w:rFonts w:hint="eastAsia"/>
        </w:rPr>
        <w:t>，</w:t>
      </w:r>
      <w:r>
        <w:rPr>
          <w:rFonts w:hint="eastAsia"/>
        </w:rPr>
        <w:t>但没有按照原先的承诺</w:t>
      </w:r>
      <w:r w:rsidR="00611FBB">
        <w:rPr>
          <w:rFonts w:hint="eastAsia"/>
        </w:rPr>
        <w:t>，</w:t>
      </w:r>
      <w:r>
        <w:rPr>
          <w:rFonts w:hint="eastAsia"/>
        </w:rPr>
        <w:t>由其他单位给予支援。他还声称</w:t>
      </w:r>
      <w:r w:rsidR="00611FBB">
        <w:rPr>
          <w:rFonts w:hint="eastAsia"/>
        </w:rPr>
        <w:t>，</w:t>
      </w:r>
      <w:r>
        <w:rPr>
          <w:rFonts w:hint="eastAsia"/>
        </w:rPr>
        <w:t>由于他在打击恐怖主义组织的军事行动中的立场和活动</w:t>
      </w:r>
      <w:r w:rsidR="00611FBB">
        <w:rPr>
          <w:rFonts w:hint="eastAsia"/>
        </w:rPr>
        <w:t>，</w:t>
      </w:r>
      <w:r>
        <w:rPr>
          <w:rFonts w:hint="eastAsia"/>
        </w:rPr>
        <w:t>他有遭受“穆罕默德军”和“全国移民运动”等恐怖主义组织报复的危险。</w:t>
      </w:r>
      <w:r>
        <w:t>据称</w:t>
      </w:r>
      <w:r w:rsidR="00611FBB">
        <w:t>，</w:t>
      </w:r>
      <w:r>
        <w:t>申诉人的堂兄之子曾被误认为</w:t>
      </w:r>
      <w:r>
        <w:rPr>
          <w:rFonts w:hint="eastAsia"/>
        </w:rPr>
        <w:t>申诉人</w:t>
      </w:r>
      <w:r>
        <w:t>的儿子而于</w:t>
      </w:r>
      <w:r>
        <w:t>2001</w:t>
      </w:r>
      <w:r>
        <w:t>年被</w:t>
      </w:r>
      <w:r>
        <w:rPr>
          <w:rFonts w:hint="eastAsia"/>
        </w:rPr>
        <w:t>“</w:t>
      </w:r>
      <w:r>
        <w:t>穆罕默德军</w:t>
      </w:r>
      <w:r>
        <w:rPr>
          <w:rFonts w:hint="eastAsia"/>
        </w:rPr>
        <w:t>”</w:t>
      </w:r>
      <w:r>
        <w:t>绑架</w:t>
      </w:r>
      <w:r w:rsidR="00611FBB">
        <w:t>，</w:t>
      </w:r>
      <w:r>
        <w:t>但是</w:t>
      </w:r>
      <w:r w:rsidR="00611FBB">
        <w:t>，</w:t>
      </w:r>
      <w:r>
        <w:t>他和一些朋友设法予以营救。他又说</w:t>
      </w:r>
      <w:r w:rsidR="00611FBB">
        <w:t>，</w:t>
      </w:r>
      <w:r>
        <w:t>由于信奉艾哈迈德派回教</w:t>
      </w:r>
      <w:r w:rsidR="00611FBB">
        <w:t>，</w:t>
      </w:r>
      <w:r>
        <w:t>他受到歧视</w:t>
      </w:r>
      <w:r w:rsidR="00611FBB">
        <w:t>，</w:t>
      </w:r>
      <w:r>
        <w:t>被迫退役。</w:t>
      </w:r>
    </w:p>
    <w:p w:rsidR="00813A05" w:rsidRDefault="00813A05" w:rsidP="00813A05">
      <w:r>
        <w:rPr>
          <w:rFonts w:hint="eastAsia"/>
        </w:rPr>
        <w:tab/>
      </w:r>
      <w:r w:rsidR="00611FBB">
        <w:t>2.</w:t>
      </w:r>
      <w:r>
        <w:t>2</w:t>
      </w:r>
      <w:r>
        <w:rPr>
          <w:rFonts w:hint="eastAsia"/>
        </w:rPr>
        <w:t xml:space="preserve">  </w:t>
      </w:r>
      <w:r>
        <w:t>申诉人于</w:t>
      </w:r>
      <w:r>
        <w:t>2002</w:t>
      </w:r>
      <w:r>
        <w:t>年</w:t>
      </w:r>
      <w:r>
        <w:t>4</w:t>
      </w:r>
      <w:r>
        <w:t>月</w:t>
      </w:r>
      <w:r>
        <w:t>23</w:t>
      </w:r>
      <w:r>
        <w:t>日使用挪威驻伊斯兰堡大使馆发给自己的护照和签证到达挪威</w:t>
      </w:r>
      <w:r w:rsidR="00611FBB">
        <w:t>，</w:t>
      </w:r>
      <w:r>
        <w:t>带着妻子和四个子女旅行</w:t>
      </w:r>
      <w:r w:rsidR="00611FBB">
        <w:t>，</w:t>
      </w:r>
      <w:r>
        <w:t>于</w:t>
      </w:r>
      <w:r>
        <w:t>2002</w:t>
      </w:r>
      <w:r>
        <w:t>年</w:t>
      </w:r>
      <w:r>
        <w:t>4</w:t>
      </w:r>
      <w:r>
        <w:t>月</w:t>
      </w:r>
      <w:r>
        <w:t>29</w:t>
      </w:r>
      <w:r>
        <w:t>日申请庇护。移民局审理他的案情以后</w:t>
      </w:r>
      <w:r w:rsidR="00611FBB">
        <w:t>，</w:t>
      </w:r>
      <w:r>
        <w:t>于</w:t>
      </w:r>
      <w:r>
        <w:t>2003</w:t>
      </w:r>
      <w:r>
        <w:t>年</w:t>
      </w:r>
      <w:r>
        <w:t>1</w:t>
      </w:r>
      <w:r>
        <w:t>月</w:t>
      </w:r>
      <w:r>
        <w:t>22</w:t>
      </w:r>
      <w:r>
        <w:t>日驳回</w:t>
      </w:r>
      <w:r>
        <w:rPr>
          <w:rFonts w:hint="eastAsia"/>
        </w:rPr>
        <w:t>其</w:t>
      </w:r>
      <w:r>
        <w:t>申请。申诉人向移民上诉委员会提出上诉</w:t>
      </w:r>
      <w:r w:rsidR="00611FBB">
        <w:t>，</w:t>
      </w:r>
      <w:r>
        <w:t>于</w:t>
      </w:r>
      <w:r>
        <w:t>2004</w:t>
      </w:r>
      <w:r>
        <w:t>年</w:t>
      </w:r>
      <w:r>
        <w:t>1</w:t>
      </w:r>
      <w:r>
        <w:t>月</w:t>
      </w:r>
      <w:r>
        <w:t>8</w:t>
      </w:r>
      <w:r>
        <w:t>日被驳回。</w:t>
      </w:r>
    </w:p>
    <w:p w:rsidR="00813A05" w:rsidRDefault="00813A05" w:rsidP="00C059A1">
      <w:pPr>
        <w:widowControl w:val="0"/>
      </w:pPr>
      <w:r>
        <w:rPr>
          <w:rFonts w:hint="eastAsia"/>
        </w:rPr>
        <w:tab/>
      </w:r>
      <w:r w:rsidR="00611FBB">
        <w:t>2.</w:t>
      </w:r>
      <w:r>
        <w:t>3</w:t>
      </w:r>
      <w:r>
        <w:rPr>
          <w:rFonts w:hint="eastAsia"/>
        </w:rPr>
        <w:t xml:space="preserve">  </w:t>
      </w:r>
      <w:r>
        <w:t>申诉人在巴基斯坦聘请的律师</w:t>
      </w:r>
      <w:r>
        <w:rPr>
          <w:rFonts w:hint="eastAsia"/>
        </w:rPr>
        <w:t>于</w:t>
      </w:r>
      <w:r>
        <w:t>2004</w:t>
      </w:r>
      <w:r>
        <w:t>年</w:t>
      </w:r>
      <w:r>
        <w:t>1</w:t>
      </w:r>
      <w:r>
        <w:t>月</w:t>
      </w:r>
      <w:r>
        <w:t>31</w:t>
      </w:r>
      <w:r>
        <w:t>日告诉他</w:t>
      </w:r>
      <w:r w:rsidR="00611FBB">
        <w:t>，</w:t>
      </w:r>
      <w:r>
        <w:t>有人于</w:t>
      </w:r>
      <w:r>
        <w:t>2002</w:t>
      </w:r>
      <w:r>
        <w:t>年</w:t>
      </w:r>
      <w:r>
        <w:t>1</w:t>
      </w:r>
      <w:r>
        <w:t>月</w:t>
      </w:r>
      <w:r>
        <w:t>2</w:t>
      </w:r>
      <w:r>
        <w:t>日</w:t>
      </w:r>
      <w:r>
        <w:rPr>
          <w:rFonts w:hint="eastAsia"/>
        </w:rPr>
        <w:t>控告</w:t>
      </w:r>
      <w:r>
        <w:t>他</w:t>
      </w:r>
      <w:r>
        <w:rPr>
          <w:rFonts w:hint="eastAsia"/>
        </w:rPr>
        <w:t>触犯亵渎罪</w:t>
      </w:r>
      <w:r>
        <w:t>。他提交了拉合尔地区崇恩</w:t>
      </w:r>
      <w:r>
        <w:rPr>
          <w:rFonts w:hint="eastAsia"/>
        </w:rPr>
        <w:t>警察局派出所警官收到的</w:t>
      </w:r>
      <w:r>
        <w:t>一份文件</w:t>
      </w:r>
      <w:r w:rsidR="00611FBB">
        <w:t>：</w:t>
      </w:r>
      <w:r>
        <w:rPr>
          <w:rFonts w:hint="eastAsia"/>
        </w:rPr>
        <w:t>“反对</w:t>
      </w:r>
      <w:r>
        <w:rPr>
          <w:rFonts w:hint="eastAsia"/>
        </w:rPr>
        <w:t>Nadeem Ahmad</w:t>
      </w:r>
      <w:r>
        <w:t xml:space="preserve"> </w:t>
      </w:r>
      <w:r>
        <w:rPr>
          <w:rFonts w:hint="eastAsia"/>
        </w:rPr>
        <w:t>Dar</w:t>
      </w:r>
      <w:r>
        <w:rPr>
          <w:rFonts w:hint="eastAsia"/>
        </w:rPr>
        <w:t>的行动”</w:t>
      </w:r>
      <w:r>
        <w:t>的译本。听到这一消息以后</w:t>
      </w:r>
      <w:r w:rsidR="00611FBB">
        <w:t>，</w:t>
      </w:r>
      <w:r>
        <w:t>他又向挪威移民当局提出上诉</w:t>
      </w:r>
      <w:r w:rsidR="00611FBB">
        <w:t>，</w:t>
      </w:r>
      <w:r>
        <w:t>于</w:t>
      </w:r>
      <w:r>
        <w:t>2004</w:t>
      </w:r>
      <w:r>
        <w:t>年</w:t>
      </w:r>
      <w:r>
        <w:t>3</w:t>
      </w:r>
      <w:r>
        <w:t>月</w:t>
      </w:r>
      <w:r>
        <w:t>1</w:t>
      </w:r>
      <w:r>
        <w:t>日被移民上诉委员会驳回</w:t>
      </w:r>
      <w:r w:rsidR="00611FBB">
        <w:t>，</w:t>
      </w:r>
      <w:r>
        <w:t>因为律师的来信和该项指控属于非正式的私人文件</w:t>
      </w:r>
      <w:r w:rsidR="00611FBB">
        <w:t>，</w:t>
      </w:r>
      <w:r>
        <w:t>不能证明他有可能在巴基斯坦受到迫害</w:t>
      </w:r>
      <w:r w:rsidR="00611FBB">
        <w:t>，</w:t>
      </w:r>
      <w:r>
        <w:t>而且他迟迟才提交文件的情况引起了对其真实性的怀疑。申诉人</w:t>
      </w:r>
      <w:r>
        <w:rPr>
          <w:rFonts w:hint="eastAsia"/>
        </w:rPr>
        <w:t>在</w:t>
      </w:r>
      <w:r>
        <w:rPr>
          <w:rFonts w:hint="eastAsia"/>
        </w:rPr>
        <w:t>2005</w:t>
      </w:r>
      <w:r>
        <w:rPr>
          <w:rFonts w:hint="eastAsia"/>
        </w:rPr>
        <w:t>年</w:t>
      </w:r>
      <w:r>
        <w:rPr>
          <w:rFonts w:hint="eastAsia"/>
        </w:rPr>
        <w:t>3</w:t>
      </w:r>
      <w:r>
        <w:rPr>
          <w:rFonts w:hint="eastAsia"/>
        </w:rPr>
        <w:t>月</w:t>
      </w:r>
      <w:r>
        <w:rPr>
          <w:rFonts w:hint="eastAsia"/>
        </w:rPr>
        <w:t>10</w:t>
      </w:r>
      <w:r>
        <w:rPr>
          <w:rFonts w:hint="eastAsia"/>
        </w:rPr>
        <w:t>日再度提交委员会的文件中提交了</w:t>
      </w:r>
      <w:r>
        <w:rPr>
          <w:rFonts w:hint="eastAsia"/>
        </w:rPr>
        <w:t>Tahir Yaqoob</w:t>
      </w:r>
      <w:r>
        <w:t>于</w:t>
      </w:r>
      <w:r>
        <w:rPr>
          <w:rFonts w:hint="eastAsia"/>
        </w:rPr>
        <w:t>2005</w:t>
      </w:r>
      <w:r>
        <w:rPr>
          <w:rFonts w:hint="eastAsia"/>
        </w:rPr>
        <w:t>年</w:t>
      </w:r>
      <w:r>
        <w:rPr>
          <w:rFonts w:hint="eastAsia"/>
        </w:rPr>
        <w:t>3</w:t>
      </w:r>
      <w:r>
        <w:rPr>
          <w:rFonts w:hint="eastAsia"/>
        </w:rPr>
        <w:t>月</w:t>
      </w:r>
      <w:r>
        <w:rPr>
          <w:rFonts w:hint="eastAsia"/>
        </w:rPr>
        <w:t>8</w:t>
      </w:r>
      <w:r>
        <w:rPr>
          <w:rFonts w:hint="eastAsia"/>
        </w:rPr>
        <w:t>日</w:t>
      </w:r>
      <w:r>
        <w:t>签</w:t>
      </w:r>
      <w:r>
        <w:rPr>
          <w:rFonts w:hint="eastAsia"/>
        </w:rPr>
        <w:t>发的</w:t>
      </w:r>
      <w:r>
        <w:rPr>
          <w:rFonts w:hint="eastAsia"/>
        </w:rPr>
        <w:t xml:space="preserve"> </w:t>
      </w:r>
      <w:r>
        <w:rPr>
          <w:rFonts w:hint="eastAsia"/>
        </w:rPr>
        <w:t>“对回答者提起刑事诉讼案件”</w:t>
      </w:r>
      <w:r>
        <w:t>的复印本</w:t>
      </w:r>
      <w:r w:rsidR="00611FBB">
        <w:t>，</w:t>
      </w:r>
      <w:r>
        <w:t>该文件控告他</w:t>
      </w:r>
      <w:r>
        <w:rPr>
          <w:rFonts w:hint="eastAsia"/>
        </w:rPr>
        <w:t>“宣扬反对伊斯兰教义”。申诉人还声称警察一直在他的住所等候他</w:t>
      </w:r>
      <w:r w:rsidR="00611FBB">
        <w:rPr>
          <w:rFonts w:hint="eastAsia"/>
        </w:rPr>
        <w:t>，</w:t>
      </w:r>
      <w:r>
        <w:rPr>
          <w:rFonts w:hint="eastAsia"/>
        </w:rPr>
        <w:t>意图逮捕他。他声称</w:t>
      </w:r>
      <w:r w:rsidR="00611FBB">
        <w:rPr>
          <w:rFonts w:hint="eastAsia"/>
        </w:rPr>
        <w:t>，</w:t>
      </w:r>
      <w:r>
        <w:rPr>
          <w:rFonts w:hint="eastAsia"/>
        </w:rPr>
        <w:t>如果被遣返并被定罪</w:t>
      </w:r>
      <w:r w:rsidR="00611FBB">
        <w:rPr>
          <w:rFonts w:hint="eastAsia"/>
        </w:rPr>
        <w:t>，</w:t>
      </w:r>
      <w:r>
        <w:rPr>
          <w:rFonts w:hint="eastAsia"/>
        </w:rPr>
        <w:t>就有根据《巴基斯坦刑法》第</w:t>
      </w:r>
      <w:r>
        <w:rPr>
          <w:rFonts w:hint="eastAsia"/>
        </w:rPr>
        <w:t>295</w:t>
      </w:r>
      <w:r>
        <w:rPr>
          <w:rFonts w:hint="eastAsia"/>
        </w:rPr>
        <w:t>条</w:t>
      </w:r>
      <w:r>
        <w:rPr>
          <w:rFonts w:hint="eastAsia"/>
        </w:rPr>
        <w:t>C</w:t>
      </w:r>
      <w:r>
        <w:rPr>
          <w:rFonts w:hint="eastAsia"/>
        </w:rPr>
        <w:t>项被判处死刑的危险。</w:t>
      </w:r>
    </w:p>
    <w:p w:rsidR="00813A05" w:rsidRDefault="00813A05" w:rsidP="00813A05">
      <w:r>
        <w:rPr>
          <w:rFonts w:hint="eastAsia"/>
        </w:rPr>
        <w:tab/>
      </w:r>
      <w:r w:rsidR="00611FBB">
        <w:t>2.</w:t>
      </w:r>
      <w:r>
        <w:t>4</w:t>
      </w:r>
      <w:r>
        <w:rPr>
          <w:rFonts w:hint="eastAsia"/>
        </w:rPr>
        <w:t xml:space="preserve">  </w:t>
      </w:r>
      <w:r>
        <w:t>申诉人也声称</w:t>
      </w:r>
      <w:r w:rsidR="00611FBB">
        <w:t>，</w:t>
      </w:r>
      <w:r>
        <w:t>有一个根据</w:t>
      </w:r>
      <w:r>
        <w:rPr>
          <w:rFonts w:hint="eastAsia"/>
        </w:rPr>
        <w:t>“</w:t>
      </w:r>
      <w:r>
        <w:t>Haddood</w:t>
      </w:r>
      <w:r>
        <w:t>教令</w:t>
      </w:r>
      <w:r>
        <w:rPr>
          <w:rFonts w:hint="eastAsia"/>
        </w:rPr>
        <w:t>”</w:t>
      </w:r>
      <w:r>
        <w:t>对他提起的诉讼尚未裁决</w:t>
      </w:r>
      <w:r w:rsidR="00611FBB">
        <w:t>，</w:t>
      </w:r>
      <w:r>
        <w:t>可能对他判处</w:t>
      </w:r>
      <w:r>
        <w:rPr>
          <w:rFonts w:hint="eastAsia"/>
        </w:rPr>
        <w:t>“</w:t>
      </w:r>
      <w:r>
        <w:t>14</w:t>
      </w:r>
      <w:r>
        <w:t>年苦役</w:t>
      </w:r>
      <w:r>
        <w:rPr>
          <w:rFonts w:hint="eastAsia"/>
        </w:rPr>
        <w:t>”</w:t>
      </w:r>
      <w:r>
        <w:t>和</w:t>
      </w:r>
      <w:r>
        <w:rPr>
          <w:rFonts w:hint="eastAsia"/>
        </w:rPr>
        <w:t>“鞭打</w:t>
      </w:r>
      <w:r>
        <w:t>30</w:t>
      </w:r>
      <w:r>
        <w:rPr>
          <w:rFonts w:hint="eastAsia"/>
        </w:rPr>
        <w:t>下”。</w:t>
      </w:r>
    </w:p>
    <w:p w:rsidR="00813A05" w:rsidRDefault="00813A05" w:rsidP="00813A05">
      <w:r>
        <w:rPr>
          <w:rFonts w:hint="eastAsia"/>
        </w:rPr>
        <w:tab/>
      </w:r>
      <w:r w:rsidR="00611FBB">
        <w:t>2.</w:t>
      </w:r>
      <w:r>
        <w:t xml:space="preserve">5  </w:t>
      </w:r>
      <w:r>
        <w:t>申诉人说</w:t>
      </w:r>
      <w:r w:rsidR="00611FBB">
        <w:t>：</w:t>
      </w:r>
      <w:r>
        <w:t>2003</w:t>
      </w:r>
      <w:r>
        <w:t>年《美国国务院报告》中提到</w:t>
      </w:r>
      <w:r>
        <w:rPr>
          <w:rFonts w:hint="eastAsia"/>
        </w:rPr>
        <w:t>在</w:t>
      </w:r>
      <w:r>
        <w:t>宗教</w:t>
      </w:r>
      <w:r>
        <w:rPr>
          <w:rFonts w:hint="eastAsia"/>
        </w:rPr>
        <w:t>上属于</w:t>
      </w:r>
      <w:r>
        <w:t>少数</w:t>
      </w:r>
      <w:r>
        <w:rPr>
          <w:rFonts w:hint="eastAsia"/>
        </w:rPr>
        <w:t>的人</w:t>
      </w:r>
      <w:r>
        <w:t>在巴基斯坦受到的歧视性待遇</w:t>
      </w:r>
      <w:r w:rsidR="00611FBB">
        <w:t>，</w:t>
      </w:r>
      <w:r>
        <w:t>包括实施</w:t>
      </w:r>
      <w:r>
        <w:rPr>
          <w:rFonts w:hint="eastAsia"/>
        </w:rPr>
        <w:t>“</w:t>
      </w:r>
      <w:r>
        <w:t>Hudood</w:t>
      </w:r>
      <w:r>
        <w:rPr>
          <w:rFonts w:hint="eastAsia"/>
        </w:rPr>
        <w:t>”</w:t>
      </w:r>
      <w:r>
        <w:t>教令</w:t>
      </w:r>
      <w:r w:rsidR="00611FBB">
        <w:t>，</w:t>
      </w:r>
      <w:r>
        <w:t>针对据称的违反伊斯兰法律的情况</w:t>
      </w:r>
      <w:r w:rsidR="00611FBB">
        <w:t>，</w:t>
      </w:r>
      <w:r>
        <w:t>对穆斯林和非穆斯林适用不同的证据准则。对艾哈迈德派回教徒有特殊的法律禁令。该《报告》提到</w:t>
      </w:r>
      <w:r w:rsidR="00611FBB">
        <w:t>：</w:t>
      </w:r>
      <w:r>
        <w:t>亵渎法律的罪名经常被用于对付穆斯林改革主义者和艾哈迈德派回教徒。该《报告》说</w:t>
      </w:r>
      <w:r w:rsidR="00611FBB">
        <w:t>，</w:t>
      </w:r>
      <w:r>
        <w:t>巴基斯坦还没有根据《刑法》第</w:t>
      </w:r>
      <w:r>
        <w:t>295</w:t>
      </w:r>
      <w:r>
        <w:t>条</w:t>
      </w:r>
      <w:r>
        <w:rPr>
          <w:rFonts w:hint="eastAsia"/>
        </w:rPr>
        <w:t>c</w:t>
      </w:r>
      <w:r>
        <w:t>款处死任何人</w:t>
      </w:r>
      <w:r w:rsidR="00611FBB">
        <w:t>，</w:t>
      </w:r>
      <w:r>
        <w:t>但</w:t>
      </w:r>
      <w:r>
        <w:rPr>
          <w:rFonts w:hint="eastAsia"/>
        </w:rPr>
        <w:t>已</w:t>
      </w:r>
      <w:r>
        <w:t>有一些个人被判处死刑</w:t>
      </w:r>
      <w:r w:rsidR="00611FBB">
        <w:t>，</w:t>
      </w:r>
      <w:r>
        <w:t>根据该项规定被控告的另一些人已经被宗教极端主义者杀害。</w:t>
      </w:r>
    </w:p>
    <w:p w:rsidR="00813A05" w:rsidRDefault="00813A05" w:rsidP="00C059A1">
      <w:pPr>
        <w:spacing w:after="240"/>
      </w:pPr>
      <w:r>
        <w:rPr>
          <w:rFonts w:hint="eastAsia"/>
        </w:rPr>
        <w:tab/>
      </w:r>
      <w:r w:rsidR="00611FBB">
        <w:t>2.</w:t>
      </w:r>
      <w:r>
        <w:t>6</w:t>
      </w:r>
      <w:r>
        <w:rPr>
          <w:rFonts w:hint="eastAsia"/>
        </w:rPr>
        <w:t xml:space="preserve">  </w:t>
      </w:r>
      <w:r>
        <w:rPr>
          <w:rFonts w:hint="eastAsia"/>
        </w:rPr>
        <w:t>申诉人于</w:t>
      </w:r>
      <w:r>
        <w:t>2004</w:t>
      </w:r>
      <w:r>
        <w:t>年</w:t>
      </w:r>
      <w:r>
        <w:t>5</w:t>
      </w:r>
      <w:r>
        <w:t>月</w:t>
      </w:r>
      <w:r>
        <w:t>10</w:t>
      </w:r>
      <w:r>
        <w:t>日获知</w:t>
      </w:r>
      <w:r w:rsidR="00611FBB">
        <w:t>，</w:t>
      </w:r>
      <w:r>
        <w:t>移民上诉委员会已经以未用尽国内补救办法作为理由驳回禁止酷刑委员会要求采取临时</w:t>
      </w:r>
      <w:r>
        <w:rPr>
          <w:rFonts w:hint="eastAsia"/>
        </w:rPr>
        <w:t>保护</w:t>
      </w:r>
      <w:r>
        <w:t>措施的要求</w:t>
      </w:r>
      <w:r w:rsidR="00611FBB">
        <w:t>，</w:t>
      </w:r>
      <w:r>
        <w:t>并且</w:t>
      </w:r>
      <w:r>
        <w:rPr>
          <w:rFonts w:hint="eastAsia"/>
        </w:rPr>
        <w:t>命令</w:t>
      </w:r>
      <w:r>
        <w:t>他离境。</w:t>
      </w:r>
    </w:p>
    <w:p w:rsidR="00813A05" w:rsidRDefault="00813A05" w:rsidP="00C059A1">
      <w:pPr>
        <w:pStyle w:val="Heading4"/>
      </w:pPr>
      <w:r>
        <w:t>申</w:t>
      </w:r>
      <w:r>
        <w:rPr>
          <w:rFonts w:hint="eastAsia"/>
        </w:rPr>
        <w:t xml:space="preserve">  </w:t>
      </w:r>
      <w:r>
        <w:t>诉</w:t>
      </w:r>
    </w:p>
    <w:p w:rsidR="00813A05" w:rsidRDefault="00813A05" w:rsidP="00C059A1">
      <w:pPr>
        <w:spacing w:after="240"/>
      </w:pPr>
      <w:r>
        <w:rPr>
          <w:rFonts w:hint="eastAsia"/>
        </w:rPr>
        <w:tab/>
      </w:r>
      <w:r w:rsidR="00611FBB">
        <w:t>3.</w:t>
      </w:r>
      <w:r>
        <w:rPr>
          <w:rFonts w:hint="eastAsia"/>
        </w:rPr>
        <w:t xml:space="preserve">  </w:t>
      </w:r>
      <w:r>
        <w:t>申诉人起初声称</w:t>
      </w:r>
      <w:r w:rsidR="00611FBB">
        <w:t>，</w:t>
      </w:r>
      <w:r>
        <w:t>将他遣返巴基斯坦违反《公约》第</w:t>
      </w:r>
      <w:r>
        <w:t>3</w:t>
      </w:r>
      <w:r>
        <w:t>条</w:t>
      </w:r>
      <w:r w:rsidR="00611FBB">
        <w:t>，</w:t>
      </w:r>
      <w:r>
        <w:t>因为有一些实质性的理由</w:t>
      </w:r>
      <w:r w:rsidR="00611FBB">
        <w:t>，</w:t>
      </w:r>
      <w:r>
        <w:t>可以令人相信</w:t>
      </w:r>
      <w:r w:rsidR="00611FBB">
        <w:t>，</w:t>
      </w:r>
      <w:r>
        <w:t>如果他被遣返巴基斯坦</w:t>
      </w:r>
      <w:r w:rsidR="00611FBB">
        <w:t>，</w:t>
      </w:r>
      <w:r>
        <w:t>会受到酷刑或其他不人道的待遇。他认为</w:t>
      </w:r>
      <w:r w:rsidR="00611FBB">
        <w:t>，</w:t>
      </w:r>
      <w:r>
        <w:t>自己会被恐怖主义组织杀害</w:t>
      </w:r>
      <w:r w:rsidR="00611FBB">
        <w:t>，</w:t>
      </w:r>
      <w:r>
        <w:t>会由于被控告</w:t>
      </w:r>
      <w:r>
        <w:rPr>
          <w:rFonts w:hint="eastAsia"/>
        </w:rPr>
        <w:t>触犯</w:t>
      </w:r>
      <w:r>
        <w:t>亵渎罪而被判处死刑。他也声称</w:t>
      </w:r>
      <w:r w:rsidR="00611FBB">
        <w:t>，</w:t>
      </w:r>
      <w:r>
        <w:t>如果</w:t>
      </w:r>
      <w:r>
        <w:rPr>
          <w:rFonts w:hint="eastAsia"/>
        </w:rPr>
        <w:t>他</w:t>
      </w:r>
      <w:r>
        <w:t>被遣返巴基斯坦</w:t>
      </w:r>
      <w:r w:rsidR="00611FBB">
        <w:t>，</w:t>
      </w:r>
      <w:r>
        <w:t>警察</w:t>
      </w:r>
      <w:r>
        <w:rPr>
          <w:rFonts w:hint="eastAsia"/>
        </w:rPr>
        <w:t>会</w:t>
      </w:r>
      <w:r>
        <w:t>逮捕</w:t>
      </w:r>
      <w:r>
        <w:rPr>
          <w:rFonts w:hint="eastAsia"/>
        </w:rPr>
        <w:t>他</w:t>
      </w:r>
      <w:r w:rsidR="00611FBB">
        <w:t>，</w:t>
      </w:r>
      <w:r>
        <w:t>在调查</w:t>
      </w:r>
      <w:r>
        <w:rPr>
          <w:rFonts w:hint="eastAsia"/>
        </w:rPr>
        <w:t>他被</w:t>
      </w:r>
      <w:r>
        <w:t>指控的未决案件时</w:t>
      </w:r>
      <w:r w:rsidR="00611FBB">
        <w:t>，</w:t>
      </w:r>
      <w:r>
        <w:t>会对他动用酷刑。</w:t>
      </w:r>
    </w:p>
    <w:p w:rsidR="00813A05" w:rsidRDefault="00813A05" w:rsidP="00C059A1">
      <w:pPr>
        <w:pStyle w:val="Heading4"/>
      </w:pPr>
      <w:r>
        <w:t>缔约国关于可否受理的意见</w:t>
      </w:r>
    </w:p>
    <w:p w:rsidR="00813A05" w:rsidRDefault="00813A05" w:rsidP="00813A05">
      <w:r>
        <w:rPr>
          <w:rFonts w:hint="eastAsia"/>
        </w:rPr>
        <w:tab/>
      </w:r>
      <w:r w:rsidR="00611FBB">
        <w:rPr>
          <w:rFonts w:hint="eastAsia"/>
        </w:rPr>
        <w:t>4.</w:t>
      </w:r>
      <w:r>
        <w:rPr>
          <w:rFonts w:hint="eastAsia"/>
        </w:rPr>
        <w:t xml:space="preserve">1  </w:t>
      </w:r>
      <w:r>
        <w:rPr>
          <w:rFonts w:hint="eastAsia"/>
        </w:rPr>
        <w:t>缔约国于</w:t>
      </w:r>
      <w:r>
        <w:rPr>
          <w:rFonts w:hint="eastAsia"/>
        </w:rPr>
        <w:t>2004</w:t>
      </w:r>
      <w:r>
        <w:rPr>
          <w:rFonts w:hint="eastAsia"/>
        </w:rPr>
        <w:t>年</w:t>
      </w:r>
      <w:r>
        <w:rPr>
          <w:rFonts w:hint="eastAsia"/>
        </w:rPr>
        <w:t>6</w:t>
      </w:r>
      <w:r>
        <w:rPr>
          <w:rFonts w:hint="eastAsia"/>
        </w:rPr>
        <w:t>月</w:t>
      </w:r>
      <w:r>
        <w:rPr>
          <w:rFonts w:hint="eastAsia"/>
        </w:rPr>
        <w:t>1</w:t>
      </w:r>
      <w:r>
        <w:rPr>
          <w:rFonts w:hint="eastAsia"/>
        </w:rPr>
        <w:t>日提交了对可否受理本来文的意见</w:t>
      </w:r>
      <w:r w:rsidR="00611FBB">
        <w:rPr>
          <w:rFonts w:hint="eastAsia"/>
        </w:rPr>
        <w:t>，</w:t>
      </w:r>
      <w:r>
        <w:rPr>
          <w:rFonts w:hint="eastAsia"/>
        </w:rPr>
        <w:t>认为</w:t>
      </w:r>
      <w:r w:rsidR="00611FBB">
        <w:rPr>
          <w:rFonts w:hint="eastAsia"/>
        </w:rPr>
        <w:t>，</w:t>
      </w:r>
      <w:r>
        <w:rPr>
          <w:rFonts w:hint="eastAsia"/>
        </w:rPr>
        <w:t>本来文不可受理</w:t>
      </w:r>
      <w:r w:rsidR="00611FBB">
        <w:rPr>
          <w:rFonts w:hint="eastAsia"/>
        </w:rPr>
        <w:t>，</w:t>
      </w:r>
      <w:r>
        <w:rPr>
          <w:rFonts w:hint="eastAsia"/>
        </w:rPr>
        <w:t>因为申诉人没有用尽国内补救办法。它声称</w:t>
      </w:r>
      <w:r w:rsidR="00611FBB">
        <w:rPr>
          <w:rFonts w:hint="eastAsia"/>
        </w:rPr>
        <w:t>，</w:t>
      </w:r>
      <w:r>
        <w:rPr>
          <w:rFonts w:hint="eastAsia"/>
        </w:rPr>
        <w:t>申诉人可以在其庇护申请被移民局拒绝以后申请司法复核。也可以申请核发禁令</w:t>
      </w:r>
      <w:r w:rsidR="00611FBB">
        <w:rPr>
          <w:rFonts w:hint="eastAsia"/>
        </w:rPr>
        <w:t>，</w:t>
      </w:r>
      <w:r>
        <w:rPr>
          <w:rFonts w:hint="eastAsia"/>
        </w:rPr>
        <w:t>要求法院命令行政当局暂时不要把他遣返巴基斯坦。缔约国认为</w:t>
      </w:r>
      <w:r w:rsidR="00611FBB">
        <w:rPr>
          <w:rFonts w:hint="eastAsia"/>
        </w:rPr>
        <w:t>，</w:t>
      </w:r>
      <w:r>
        <w:rPr>
          <w:rFonts w:hint="eastAsia"/>
        </w:rPr>
        <w:t>根据</w:t>
      </w:r>
      <w:r>
        <w:rPr>
          <w:rFonts w:hint="eastAsia"/>
        </w:rPr>
        <w:t>1992</w:t>
      </w:r>
      <w:r>
        <w:rPr>
          <w:rFonts w:hint="eastAsia"/>
        </w:rPr>
        <w:t>年《执法条例》第</w:t>
      </w:r>
      <w:r>
        <w:rPr>
          <w:rFonts w:hint="eastAsia"/>
        </w:rPr>
        <w:t>15-2</w:t>
      </w:r>
      <w:r>
        <w:rPr>
          <w:rFonts w:hint="eastAsia"/>
        </w:rPr>
        <w:t>段和第</w:t>
      </w:r>
      <w:r>
        <w:rPr>
          <w:rFonts w:hint="eastAsia"/>
        </w:rPr>
        <w:t>15-6</w:t>
      </w:r>
      <w:r>
        <w:rPr>
          <w:rFonts w:hint="eastAsia"/>
        </w:rPr>
        <w:t>段</w:t>
      </w:r>
      <w:r w:rsidR="00611FBB">
        <w:rPr>
          <w:rFonts w:hint="eastAsia"/>
        </w:rPr>
        <w:t>，</w:t>
      </w:r>
      <w:r>
        <w:rPr>
          <w:rFonts w:hint="eastAsia"/>
        </w:rPr>
        <w:t>可以发出准予发布禁令的命令</w:t>
      </w:r>
      <w:r w:rsidR="00611FBB">
        <w:rPr>
          <w:rFonts w:hint="eastAsia"/>
        </w:rPr>
        <w:t>，</w:t>
      </w:r>
      <w:r>
        <w:rPr>
          <w:rFonts w:hint="eastAsia"/>
        </w:rPr>
        <w:t>如果原告</w:t>
      </w:r>
      <w:r w:rsidR="00611FBB">
        <w:rPr>
          <w:rFonts w:hint="eastAsia"/>
        </w:rPr>
        <w:t>：</w:t>
      </w:r>
    </w:p>
    <w:p w:rsidR="00813A05" w:rsidRDefault="00813A05" w:rsidP="00813A05">
      <w:pPr>
        <w:numPr>
          <w:ilvl w:val="0"/>
          <w:numId w:val="62"/>
        </w:numPr>
        <w:rPr>
          <w:snapToGrid/>
        </w:rPr>
      </w:pPr>
      <w:r>
        <w:rPr>
          <w:rFonts w:hint="eastAsia"/>
          <w:snapToGrid/>
        </w:rPr>
        <w:t>具体证明</w:t>
      </w:r>
      <w:r w:rsidR="00611FBB">
        <w:rPr>
          <w:rFonts w:hint="eastAsia"/>
          <w:snapToGrid/>
        </w:rPr>
        <w:t>：</w:t>
      </w:r>
      <w:r>
        <w:rPr>
          <w:rFonts w:hint="eastAsia"/>
          <w:snapToGrid/>
        </w:rPr>
        <w:t>被驳回的决定可能在主案宣布判决时为法院所取消</w:t>
      </w:r>
      <w:r w:rsidR="00611FBB">
        <w:rPr>
          <w:rFonts w:hint="eastAsia"/>
          <w:snapToGrid/>
        </w:rPr>
        <w:t>，</w:t>
      </w:r>
      <w:r>
        <w:rPr>
          <w:rFonts w:hint="eastAsia"/>
          <w:snapToGrid/>
        </w:rPr>
        <w:t>而且</w:t>
      </w:r>
    </w:p>
    <w:p w:rsidR="00813A05" w:rsidRDefault="00813A05" w:rsidP="00813A05">
      <w:pPr>
        <w:numPr>
          <w:ilvl w:val="0"/>
          <w:numId w:val="62"/>
        </w:numPr>
        <w:rPr>
          <w:snapToGrid/>
        </w:rPr>
      </w:pPr>
      <w:r>
        <w:rPr>
          <w:rFonts w:hint="eastAsia"/>
          <w:snapToGrid/>
        </w:rPr>
        <w:t>说明要求发布禁令的充分理由</w:t>
      </w:r>
      <w:r w:rsidR="00611FBB">
        <w:rPr>
          <w:rFonts w:hint="eastAsia"/>
          <w:snapToGrid/>
        </w:rPr>
        <w:t>，</w:t>
      </w:r>
      <w:r>
        <w:rPr>
          <w:rFonts w:hint="eastAsia"/>
          <w:snapToGrid/>
        </w:rPr>
        <w:t>即</w:t>
      </w:r>
      <w:r w:rsidR="00611FBB">
        <w:rPr>
          <w:rFonts w:hint="eastAsia"/>
          <w:snapToGrid/>
        </w:rPr>
        <w:t>：</w:t>
      </w:r>
      <w:r>
        <w:rPr>
          <w:rFonts w:hint="eastAsia"/>
          <w:snapToGrid/>
        </w:rPr>
        <w:t>需要发布禁令</w:t>
      </w:r>
      <w:r w:rsidR="00611FBB">
        <w:rPr>
          <w:rFonts w:hint="eastAsia"/>
          <w:snapToGrid/>
        </w:rPr>
        <w:t>，</w:t>
      </w:r>
      <w:r>
        <w:rPr>
          <w:rFonts w:hint="eastAsia"/>
          <w:snapToGrid/>
        </w:rPr>
        <w:t>以避免在法院没有机会宣判主案的情形下造成严重的损害或损失。</w:t>
      </w:r>
    </w:p>
    <w:p w:rsidR="00813A05" w:rsidRDefault="00813A05" w:rsidP="00813A05">
      <w:r>
        <w:rPr>
          <w:rFonts w:hint="eastAsia"/>
        </w:rPr>
        <w:t>缔约国提交本意见时</w:t>
      </w:r>
      <w:r w:rsidR="00611FBB">
        <w:rPr>
          <w:rFonts w:hint="eastAsia"/>
        </w:rPr>
        <w:t>，</w:t>
      </w:r>
      <w:r>
        <w:rPr>
          <w:rFonts w:hint="eastAsia"/>
        </w:rPr>
        <w:t>申诉人还没有向挪威法庭提交文件。</w:t>
      </w:r>
    </w:p>
    <w:p w:rsidR="00813A05" w:rsidRDefault="00813A05" w:rsidP="00813A05">
      <w:r>
        <w:rPr>
          <w:rFonts w:hint="eastAsia"/>
        </w:rPr>
        <w:tab/>
      </w:r>
      <w:r w:rsidR="00611FBB">
        <w:rPr>
          <w:rFonts w:hint="eastAsia"/>
        </w:rPr>
        <w:t>4.</w:t>
      </w:r>
      <w:r>
        <w:rPr>
          <w:rFonts w:hint="eastAsia"/>
        </w:rPr>
        <w:t xml:space="preserve">2  </w:t>
      </w:r>
      <w:r>
        <w:rPr>
          <w:rFonts w:hint="eastAsia"/>
        </w:rPr>
        <w:t>缔约国又说</w:t>
      </w:r>
      <w:r w:rsidR="00611FBB">
        <w:rPr>
          <w:rFonts w:hint="eastAsia"/>
        </w:rPr>
        <w:t>，</w:t>
      </w:r>
      <w:r>
        <w:rPr>
          <w:rFonts w:hint="eastAsia"/>
        </w:rPr>
        <w:t>该国的移民法律至少会给予同样的保护</w:t>
      </w:r>
      <w:r w:rsidR="00611FBB">
        <w:rPr>
          <w:rFonts w:hint="eastAsia"/>
        </w:rPr>
        <w:t>，</w:t>
      </w:r>
      <w:r>
        <w:t>不会把任何人遣返有被</w:t>
      </w:r>
      <w:r>
        <w:rPr>
          <w:rFonts w:hint="eastAsia"/>
        </w:rPr>
        <w:t>迫害之危险的地区</w:t>
      </w:r>
      <w:r w:rsidR="00611FBB">
        <w:rPr>
          <w:rFonts w:hint="eastAsia"/>
        </w:rPr>
        <w:t>，</w:t>
      </w:r>
      <w:r>
        <w:rPr>
          <w:rFonts w:hint="eastAsia"/>
        </w:rPr>
        <w:t>因为《公约》和其他国际文书中涉及这些问题的条款有这样的规定。</w:t>
      </w:r>
    </w:p>
    <w:p w:rsidR="00813A05" w:rsidRDefault="00813A05" w:rsidP="00813A05">
      <w:r>
        <w:rPr>
          <w:rFonts w:hint="eastAsia"/>
        </w:rPr>
        <w:tab/>
      </w:r>
      <w:r w:rsidR="00611FBB">
        <w:rPr>
          <w:rFonts w:hint="eastAsia"/>
        </w:rPr>
        <w:t>4.</w:t>
      </w:r>
      <w:r>
        <w:rPr>
          <w:rFonts w:hint="eastAsia"/>
        </w:rPr>
        <w:t xml:space="preserve">3  </w:t>
      </w:r>
      <w:r>
        <w:rPr>
          <w:rFonts w:hint="eastAsia"/>
        </w:rPr>
        <w:t>缔约国也通知委员会说</w:t>
      </w:r>
      <w:r w:rsidR="00611FBB">
        <w:rPr>
          <w:rFonts w:hint="eastAsia"/>
        </w:rPr>
        <w:t>，</w:t>
      </w:r>
      <w:r>
        <w:rPr>
          <w:rFonts w:hint="eastAsia"/>
        </w:rPr>
        <w:t>它经过仔细考虑</w:t>
      </w:r>
      <w:r w:rsidR="00611FBB">
        <w:rPr>
          <w:rFonts w:hint="eastAsia"/>
        </w:rPr>
        <w:t>，</w:t>
      </w:r>
      <w:r>
        <w:rPr>
          <w:rFonts w:hint="eastAsia"/>
        </w:rPr>
        <w:t>已经决定拒绝新申诉特别报告员关于委员会仍在审议申诉人所涉案件时不遣返申诉人的要求。缔约国说</w:t>
      </w:r>
      <w:r w:rsidR="00611FBB">
        <w:rPr>
          <w:rFonts w:hint="eastAsia"/>
        </w:rPr>
        <w:t>，</w:t>
      </w:r>
      <w:r>
        <w:rPr>
          <w:rFonts w:hint="eastAsia"/>
        </w:rPr>
        <w:t>移民局已经作了决定</w:t>
      </w:r>
      <w:r w:rsidR="00611FBB">
        <w:rPr>
          <w:rFonts w:hint="eastAsia"/>
        </w:rPr>
        <w:t>，</w:t>
      </w:r>
      <w:r>
        <w:rPr>
          <w:rFonts w:hint="eastAsia"/>
        </w:rPr>
        <w:t>认为来文不可受理是基于两个理由</w:t>
      </w:r>
      <w:r w:rsidR="00611FBB">
        <w:rPr>
          <w:rFonts w:hint="eastAsia"/>
        </w:rPr>
        <w:t>：</w:t>
      </w:r>
      <w:r>
        <w:rPr>
          <w:rFonts w:hint="eastAsia"/>
        </w:rPr>
        <w:t>申诉人没有用尽国内补救办法</w:t>
      </w:r>
      <w:r w:rsidR="00611FBB">
        <w:rPr>
          <w:rFonts w:hint="eastAsia"/>
        </w:rPr>
        <w:t>；</w:t>
      </w:r>
      <w:r>
        <w:rPr>
          <w:rFonts w:hint="eastAsia"/>
        </w:rPr>
        <w:t>本来文显然缺乏正当根据。它认为</w:t>
      </w:r>
      <w:r w:rsidR="00611FBB">
        <w:rPr>
          <w:rFonts w:hint="eastAsia"/>
        </w:rPr>
        <w:t>，</w:t>
      </w:r>
      <w:r>
        <w:rPr>
          <w:rFonts w:hint="eastAsia"/>
        </w:rPr>
        <w:t>这项要求的依据是</w:t>
      </w:r>
      <w:r w:rsidR="00611FBB">
        <w:rPr>
          <w:rFonts w:hint="eastAsia"/>
        </w:rPr>
        <w:t>：</w:t>
      </w:r>
      <w:r>
        <w:rPr>
          <w:rFonts w:hint="eastAsia"/>
        </w:rPr>
        <w:t>申诉人声称已经用尽一切国内补救办法</w:t>
      </w:r>
      <w:r w:rsidR="00611FBB">
        <w:rPr>
          <w:rFonts w:hint="eastAsia"/>
        </w:rPr>
        <w:t>，</w:t>
      </w:r>
      <w:r>
        <w:rPr>
          <w:rFonts w:hint="eastAsia"/>
        </w:rPr>
        <w:t>缔约国对此提出异议。缔约国又认为</w:t>
      </w:r>
      <w:r w:rsidR="00611FBB">
        <w:rPr>
          <w:rFonts w:hint="eastAsia"/>
        </w:rPr>
        <w:t>，</w:t>
      </w:r>
      <w:r>
        <w:rPr>
          <w:rFonts w:hint="eastAsia"/>
        </w:rPr>
        <w:t>申诉的内容显然缺乏正当根据</w:t>
      </w:r>
      <w:r w:rsidR="00611FBB">
        <w:rPr>
          <w:rFonts w:hint="eastAsia"/>
        </w:rPr>
        <w:t>，</w:t>
      </w:r>
      <w:r>
        <w:rPr>
          <w:rFonts w:hint="eastAsia"/>
        </w:rPr>
        <w:t>因为申诉人缺乏诚信</w:t>
      </w:r>
      <w:r w:rsidR="00611FBB">
        <w:rPr>
          <w:rFonts w:hint="eastAsia"/>
        </w:rPr>
        <w:t>，</w:t>
      </w:r>
      <w:r>
        <w:rPr>
          <w:rFonts w:hint="eastAsia"/>
        </w:rPr>
        <w:t>支持所指称之内容的佐证也不可采信。</w:t>
      </w:r>
    </w:p>
    <w:p w:rsidR="00813A05" w:rsidRDefault="00813A05" w:rsidP="00813A05">
      <w:pPr>
        <w:spacing w:after="240"/>
      </w:pPr>
      <w:r>
        <w:rPr>
          <w:rFonts w:hint="eastAsia"/>
        </w:rPr>
        <w:tab/>
      </w:r>
      <w:r w:rsidR="00611FBB">
        <w:rPr>
          <w:rFonts w:hint="eastAsia"/>
        </w:rPr>
        <w:t>4.</w:t>
      </w:r>
      <w:r>
        <w:rPr>
          <w:rFonts w:hint="eastAsia"/>
        </w:rPr>
        <w:t xml:space="preserve">4  </w:t>
      </w:r>
      <w:r>
        <w:rPr>
          <w:rFonts w:hint="eastAsia"/>
        </w:rPr>
        <w:t>缔约国又于</w:t>
      </w:r>
      <w:r>
        <w:rPr>
          <w:rFonts w:hint="eastAsia"/>
        </w:rPr>
        <w:t>2004</w:t>
      </w:r>
      <w:r>
        <w:rPr>
          <w:rFonts w:hint="eastAsia"/>
        </w:rPr>
        <w:t>年</w:t>
      </w:r>
      <w:r>
        <w:rPr>
          <w:rFonts w:hint="eastAsia"/>
        </w:rPr>
        <w:t>6</w:t>
      </w:r>
      <w:r>
        <w:rPr>
          <w:rFonts w:hint="eastAsia"/>
        </w:rPr>
        <w:t>月</w:t>
      </w:r>
      <w:r>
        <w:rPr>
          <w:rFonts w:hint="eastAsia"/>
        </w:rPr>
        <w:t>29</w:t>
      </w:r>
      <w:r>
        <w:rPr>
          <w:rFonts w:hint="eastAsia"/>
        </w:rPr>
        <w:t>日来文通知委员会说</w:t>
      </w:r>
      <w:r w:rsidR="00611FBB">
        <w:rPr>
          <w:rFonts w:hint="eastAsia"/>
        </w:rPr>
        <w:t>，</w:t>
      </w:r>
      <w:r>
        <w:rPr>
          <w:rFonts w:hint="eastAsia"/>
        </w:rPr>
        <w:t>申诉人于</w:t>
      </w:r>
      <w:r>
        <w:rPr>
          <w:rFonts w:hint="eastAsia"/>
        </w:rPr>
        <w:t>2004</w:t>
      </w:r>
      <w:r>
        <w:rPr>
          <w:rFonts w:hint="eastAsia"/>
        </w:rPr>
        <w:t>年</w:t>
      </w:r>
      <w:r>
        <w:rPr>
          <w:rFonts w:hint="eastAsia"/>
        </w:rPr>
        <w:t>6</w:t>
      </w:r>
      <w:r>
        <w:rPr>
          <w:rFonts w:hint="eastAsia"/>
        </w:rPr>
        <w:t>月</w:t>
      </w:r>
      <w:r>
        <w:rPr>
          <w:rFonts w:hint="eastAsia"/>
        </w:rPr>
        <w:t>21</w:t>
      </w:r>
      <w:r>
        <w:rPr>
          <w:rFonts w:hint="eastAsia"/>
        </w:rPr>
        <w:t>日向法院提出诉讼</w:t>
      </w:r>
      <w:r w:rsidR="00611FBB">
        <w:rPr>
          <w:rFonts w:hint="eastAsia"/>
        </w:rPr>
        <w:t>，</w:t>
      </w:r>
      <w:r>
        <w:rPr>
          <w:rFonts w:hint="eastAsia"/>
        </w:rPr>
        <w:t>在一审法院审查本案以前</w:t>
      </w:r>
      <w:r w:rsidR="00611FBB">
        <w:rPr>
          <w:rFonts w:hint="eastAsia"/>
        </w:rPr>
        <w:t>，</w:t>
      </w:r>
      <w:r>
        <w:rPr>
          <w:rFonts w:hint="eastAsia"/>
        </w:rPr>
        <w:t>缔约国决定不着手遣返申诉人和他的家人。</w:t>
      </w:r>
    </w:p>
    <w:p w:rsidR="00813A05" w:rsidRDefault="00813A05" w:rsidP="00813A05">
      <w:pPr>
        <w:pStyle w:val="Heading4"/>
      </w:pPr>
      <w:r>
        <w:rPr>
          <w:rFonts w:hint="eastAsia"/>
        </w:rPr>
        <w:t>申诉人关于缔约国意见的评论</w:t>
      </w:r>
    </w:p>
    <w:p w:rsidR="00813A05" w:rsidRDefault="00813A05" w:rsidP="00813A05">
      <w:r>
        <w:rPr>
          <w:rFonts w:hint="eastAsia"/>
        </w:rPr>
        <w:tab/>
      </w:r>
      <w:r w:rsidR="00611FBB">
        <w:rPr>
          <w:rFonts w:hint="eastAsia"/>
        </w:rPr>
        <w:t>5.</w:t>
      </w:r>
      <w:r>
        <w:rPr>
          <w:rFonts w:hint="eastAsia"/>
        </w:rPr>
        <w:t xml:space="preserve">1  </w:t>
      </w:r>
      <w:r>
        <w:rPr>
          <w:rFonts w:hint="eastAsia"/>
        </w:rPr>
        <w:t>申诉人于</w:t>
      </w:r>
      <w:r>
        <w:rPr>
          <w:rFonts w:hint="eastAsia"/>
        </w:rPr>
        <w:t>2004</w:t>
      </w:r>
      <w:r>
        <w:rPr>
          <w:rFonts w:hint="eastAsia"/>
        </w:rPr>
        <w:t>年</w:t>
      </w:r>
      <w:r>
        <w:rPr>
          <w:rFonts w:hint="eastAsia"/>
        </w:rPr>
        <w:t>7</w:t>
      </w:r>
      <w:r>
        <w:rPr>
          <w:rFonts w:hint="eastAsia"/>
        </w:rPr>
        <w:t>月</w:t>
      </w:r>
      <w:r>
        <w:rPr>
          <w:rFonts w:hint="eastAsia"/>
        </w:rPr>
        <w:t>14</w:t>
      </w:r>
      <w:r>
        <w:rPr>
          <w:rFonts w:hint="eastAsia"/>
        </w:rPr>
        <w:t>日通知委员会说</w:t>
      </w:r>
      <w:r w:rsidR="00611FBB">
        <w:rPr>
          <w:rFonts w:hint="eastAsia"/>
        </w:rPr>
        <w:t>，</w:t>
      </w:r>
      <w:r>
        <w:rPr>
          <w:rFonts w:hint="eastAsia"/>
        </w:rPr>
        <w:t>他和他的家人于</w:t>
      </w:r>
      <w:r>
        <w:rPr>
          <w:rFonts w:hint="eastAsia"/>
        </w:rPr>
        <w:t>2004</w:t>
      </w:r>
      <w:r>
        <w:rPr>
          <w:rFonts w:hint="eastAsia"/>
        </w:rPr>
        <w:t>年</w:t>
      </w:r>
      <w:r>
        <w:rPr>
          <w:rFonts w:hint="eastAsia"/>
        </w:rPr>
        <w:t>6</w:t>
      </w:r>
      <w:r>
        <w:rPr>
          <w:rFonts w:hint="eastAsia"/>
        </w:rPr>
        <w:t>月</w:t>
      </w:r>
      <w:r>
        <w:rPr>
          <w:rFonts w:hint="eastAsia"/>
        </w:rPr>
        <w:t>17</w:t>
      </w:r>
      <w:r>
        <w:rPr>
          <w:rFonts w:hint="eastAsia"/>
        </w:rPr>
        <w:t>日</w:t>
      </w:r>
      <w:r>
        <w:t>被当局逮</w:t>
      </w:r>
      <w:r>
        <w:rPr>
          <w:rFonts w:hint="eastAsia"/>
        </w:rPr>
        <w:t>捕</w:t>
      </w:r>
      <w:r w:rsidR="00611FBB">
        <w:rPr>
          <w:rFonts w:hint="eastAsia"/>
        </w:rPr>
        <w:t>，</w:t>
      </w:r>
      <w:r>
        <w:rPr>
          <w:rFonts w:hint="eastAsia"/>
        </w:rPr>
        <w:t>带到拘留中心</w:t>
      </w:r>
      <w:r w:rsidR="00611FBB">
        <w:rPr>
          <w:rFonts w:hint="eastAsia"/>
        </w:rPr>
        <w:t>，</w:t>
      </w:r>
      <w:r>
        <w:rPr>
          <w:rFonts w:hint="eastAsia"/>
        </w:rPr>
        <w:t>等待于次日遣返。但是</w:t>
      </w:r>
      <w:r w:rsidR="00611FBB">
        <w:rPr>
          <w:rFonts w:hint="eastAsia"/>
        </w:rPr>
        <w:t>，</w:t>
      </w:r>
      <w:r>
        <w:rPr>
          <w:rFonts w:hint="eastAsia"/>
        </w:rPr>
        <w:t>有关人员告诉他们</w:t>
      </w:r>
      <w:r w:rsidR="00611FBB">
        <w:rPr>
          <w:rFonts w:hint="eastAsia"/>
        </w:rPr>
        <w:t>，</w:t>
      </w:r>
      <w:r>
        <w:rPr>
          <w:rFonts w:hint="eastAsia"/>
        </w:rPr>
        <w:t>若他们确定会向法院提出诉讼</w:t>
      </w:r>
      <w:r w:rsidR="00611FBB">
        <w:rPr>
          <w:rFonts w:hint="eastAsia"/>
        </w:rPr>
        <w:t>，</w:t>
      </w:r>
      <w:r>
        <w:rPr>
          <w:rFonts w:hint="eastAsia"/>
        </w:rPr>
        <w:t>就会释放他们。申诉人遵照办理</w:t>
      </w:r>
      <w:r w:rsidR="00611FBB">
        <w:rPr>
          <w:rFonts w:hint="eastAsia"/>
        </w:rPr>
        <w:t>，</w:t>
      </w:r>
      <w:r>
        <w:rPr>
          <w:rFonts w:hint="eastAsia"/>
        </w:rPr>
        <w:t>因而获得释放。</w:t>
      </w:r>
    </w:p>
    <w:p w:rsidR="00813A05" w:rsidRDefault="00813A05" w:rsidP="00813A05">
      <w:r>
        <w:rPr>
          <w:rFonts w:hint="eastAsia"/>
        </w:rPr>
        <w:tab/>
      </w:r>
      <w:r w:rsidR="00611FBB">
        <w:rPr>
          <w:rFonts w:hint="eastAsia"/>
        </w:rPr>
        <w:t>5.</w:t>
      </w:r>
      <w:r>
        <w:rPr>
          <w:rFonts w:hint="eastAsia"/>
        </w:rPr>
        <w:t xml:space="preserve">2  </w:t>
      </w:r>
      <w:r>
        <w:rPr>
          <w:rFonts w:hint="eastAsia"/>
        </w:rPr>
        <w:t>申诉人声称</w:t>
      </w:r>
      <w:r w:rsidR="00611FBB">
        <w:rPr>
          <w:rFonts w:hint="eastAsia"/>
        </w:rPr>
        <w:t>，</w:t>
      </w:r>
      <w:r>
        <w:rPr>
          <w:rFonts w:hint="eastAsia"/>
        </w:rPr>
        <w:t>缔约国以选定的、帯有偏见的态度对待本案。</w:t>
      </w:r>
      <w:r>
        <w:t>他认为</w:t>
      </w:r>
      <w:r w:rsidR="00611FBB">
        <w:t>，</w:t>
      </w:r>
      <w:r>
        <w:t>已经用</w:t>
      </w:r>
      <w:r>
        <w:rPr>
          <w:rFonts w:hint="eastAsia"/>
        </w:rPr>
        <w:t>尽国内补救办法</w:t>
      </w:r>
      <w:r w:rsidR="00611FBB">
        <w:rPr>
          <w:rFonts w:hint="eastAsia"/>
        </w:rPr>
        <w:t>，</w:t>
      </w:r>
      <w:r>
        <w:rPr>
          <w:rFonts w:hint="eastAsia"/>
        </w:rPr>
        <w:t>因为他已经从准司法上诉委员会收到一份最后的决定。关于这一点</w:t>
      </w:r>
      <w:r w:rsidR="00611FBB">
        <w:rPr>
          <w:rFonts w:hint="eastAsia"/>
        </w:rPr>
        <w:t>，</w:t>
      </w:r>
      <w:r>
        <w:rPr>
          <w:rFonts w:hint="eastAsia"/>
        </w:rPr>
        <w:t>他提交了一份图表</w:t>
      </w:r>
      <w:r w:rsidR="00611FBB">
        <w:rPr>
          <w:rFonts w:hint="eastAsia"/>
        </w:rPr>
        <w:t>，</w:t>
      </w:r>
      <w:r>
        <w:rPr>
          <w:rFonts w:hint="eastAsia"/>
        </w:rPr>
        <w:t>说明可供申请庇护的人使用的挪威法院体系。他说</w:t>
      </w:r>
      <w:r w:rsidR="00611FBB">
        <w:rPr>
          <w:rFonts w:hint="eastAsia"/>
        </w:rPr>
        <w:t>，</w:t>
      </w:r>
      <w:r>
        <w:rPr>
          <w:rFonts w:hint="eastAsia"/>
        </w:rPr>
        <w:t>在用尽双重的行政补救办法以后</w:t>
      </w:r>
      <w:r w:rsidR="00611FBB">
        <w:rPr>
          <w:rFonts w:hint="eastAsia"/>
        </w:rPr>
        <w:t>，</w:t>
      </w:r>
      <w:r>
        <w:rPr>
          <w:rFonts w:hint="eastAsia"/>
        </w:rPr>
        <w:t>他还必须经历另外四个司法阶段。他说</w:t>
      </w:r>
      <w:r w:rsidR="00611FBB">
        <w:rPr>
          <w:rFonts w:hint="eastAsia"/>
        </w:rPr>
        <w:t>，</w:t>
      </w:r>
      <w:r>
        <w:rPr>
          <w:rFonts w:hint="eastAsia"/>
        </w:rPr>
        <w:t>这种补救办法可能不切实际地拖延时间。</w:t>
      </w:r>
    </w:p>
    <w:p w:rsidR="00813A05" w:rsidRDefault="00813A05" w:rsidP="00813A05">
      <w:r>
        <w:rPr>
          <w:rFonts w:hint="eastAsia"/>
        </w:rPr>
        <w:tab/>
      </w:r>
      <w:r w:rsidR="00611FBB">
        <w:rPr>
          <w:rFonts w:hint="eastAsia"/>
        </w:rPr>
        <w:t>5.</w:t>
      </w:r>
      <w:r>
        <w:rPr>
          <w:rFonts w:hint="eastAsia"/>
        </w:rPr>
        <w:t xml:space="preserve">3  </w:t>
      </w:r>
      <w:r>
        <w:rPr>
          <w:rFonts w:hint="eastAsia"/>
        </w:rPr>
        <w:t>他又说</w:t>
      </w:r>
      <w:r w:rsidR="00611FBB">
        <w:rPr>
          <w:rFonts w:hint="eastAsia"/>
        </w:rPr>
        <w:t>，</w:t>
      </w:r>
      <w:r>
        <w:rPr>
          <w:rFonts w:hint="eastAsia"/>
        </w:rPr>
        <w:t>寻求庇护者无法使用这些补救办法</w:t>
      </w:r>
      <w:r w:rsidR="00611FBB">
        <w:rPr>
          <w:rFonts w:hint="eastAsia"/>
        </w:rPr>
        <w:t>，</w:t>
      </w:r>
      <w:r>
        <w:rPr>
          <w:rFonts w:hint="eastAsia"/>
        </w:rPr>
        <w:t>因为补救办法和律师的服务费用高昂</w:t>
      </w:r>
      <w:r w:rsidR="00611FBB">
        <w:rPr>
          <w:rFonts w:hint="eastAsia"/>
        </w:rPr>
        <w:t>，</w:t>
      </w:r>
      <w:r>
        <w:rPr>
          <w:rFonts w:hint="eastAsia"/>
        </w:rPr>
        <w:t>个人负担不起</w:t>
      </w:r>
      <w:r w:rsidR="00611FBB">
        <w:rPr>
          <w:rFonts w:hint="eastAsia"/>
        </w:rPr>
        <w:t>，</w:t>
      </w:r>
      <w:r>
        <w:rPr>
          <w:rFonts w:hint="eastAsia"/>
        </w:rPr>
        <w:t>他的费用是在所属社区市长的倡议下由慈善捐款支付的。他也说</w:t>
      </w:r>
      <w:r w:rsidR="00611FBB">
        <w:rPr>
          <w:rFonts w:hint="eastAsia"/>
        </w:rPr>
        <w:t>，</w:t>
      </w:r>
      <w:r>
        <w:rPr>
          <w:rFonts w:hint="eastAsia"/>
        </w:rPr>
        <w:t>自己已经用尽免费享受法律援助的权利</w:t>
      </w:r>
      <w:r w:rsidR="00611FBB">
        <w:rPr>
          <w:rFonts w:hint="eastAsia"/>
        </w:rPr>
        <w:t>，</w:t>
      </w:r>
      <w:r>
        <w:rPr>
          <w:rFonts w:hint="eastAsia"/>
        </w:rPr>
        <w:t>因为这种法律援助只提供所选聘第一个律师三个小时的服务。</w:t>
      </w:r>
    </w:p>
    <w:p w:rsidR="00813A05" w:rsidRDefault="00813A05" w:rsidP="00813A05">
      <w:r>
        <w:rPr>
          <w:rFonts w:hint="eastAsia"/>
        </w:rPr>
        <w:tab/>
      </w:r>
      <w:r w:rsidR="00611FBB">
        <w:rPr>
          <w:rFonts w:hint="eastAsia"/>
        </w:rPr>
        <w:t>5.</w:t>
      </w:r>
      <w:r>
        <w:rPr>
          <w:rFonts w:hint="eastAsia"/>
        </w:rPr>
        <w:t xml:space="preserve">4  </w:t>
      </w:r>
      <w:r>
        <w:rPr>
          <w:rFonts w:hint="eastAsia"/>
        </w:rPr>
        <w:t>申诉人说</w:t>
      </w:r>
      <w:r w:rsidR="00611FBB">
        <w:rPr>
          <w:rFonts w:hint="eastAsia"/>
        </w:rPr>
        <w:t>，</w:t>
      </w:r>
      <w:r>
        <w:rPr>
          <w:rFonts w:hint="eastAsia"/>
        </w:rPr>
        <w:t>他起初没有被告知</w:t>
      </w:r>
      <w:r w:rsidR="00611FBB">
        <w:rPr>
          <w:rFonts w:hint="eastAsia"/>
        </w:rPr>
        <w:t>，</w:t>
      </w:r>
      <w:r>
        <w:rPr>
          <w:rFonts w:hint="eastAsia"/>
        </w:rPr>
        <w:t>可以在用尽行政程序以后</w:t>
      </w:r>
      <w:r w:rsidR="00611FBB">
        <w:rPr>
          <w:rFonts w:hint="eastAsia"/>
        </w:rPr>
        <w:t>，</w:t>
      </w:r>
      <w:r>
        <w:rPr>
          <w:rFonts w:hint="eastAsia"/>
        </w:rPr>
        <w:t>将案件提交法院。他收到</w:t>
      </w:r>
      <w:r>
        <w:rPr>
          <w:rFonts w:hint="eastAsia"/>
        </w:rPr>
        <w:t>2004</w:t>
      </w:r>
      <w:r>
        <w:rPr>
          <w:rFonts w:hint="eastAsia"/>
        </w:rPr>
        <w:t>年</w:t>
      </w:r>
      <w:r>
        <w:rPr>
          <w:rFonts w:hint="eastAsia"/>
        </w:rPr>
        <w:t>5</w:t>
      </w:r>
      <w:r>
        <w:rPr>
          <w:rFonts w:hint="eastAsia"/>
        </w:rPr>
        <w:t>月</w:t>
      </w:r>
      <w:r>
        <w:rPr>
          <w:rFonts w:hint="eastAsia"/>
        </w:rPr>
        <w:t>10</w:t>
      </w:r>
      <w:r>
        <w:rPr>
          <w:rFonts w:hint="eastAsia"/>
        </w:rPr>
        <w:t>日的信件以后</w:t>
      </w:r>
      <w:r w:rsidR="00611FBB">
        <w:rPr>
          <w:rFonts w:hint="eastAsia"/>
        </w:rPr>
        <w:t>，</w:t>
      </w:r>
      <w:r>
        <w:rPr>
          <w:rFonts w:hint="eastAsia"/>
        </w:rPr>
        <w:t>通知移民上诉委员会说</w:t>
      </w:r>
      <w:r w:rsidR="00611FBB">
        <w:rPr>
          <w:rFonts w:hint="eastAsia"/>
        </w:rPr>
        <w:t>，</w:t>
      </w:r>
      <w:r>
        <w:rPr>
          <w:rFonts w:hint="eastAsia"/>
        </w:rPr>
        <w:t>他会尽快将本案提交法院。</w:t>
      </w:r>
    </w:p>
    <w:p w:rsidR="00813A05" w:rsidRDefault="00813A05" w:rsidP="00813A05">
      <w:r>
        <w:rPr>
          <w:rFonts w:hint="eastAsia"/>
        </w:rPr>
        <w:tab/>
      </w:r>
      <w:r w:rsidR="00611FBB">
        <w:rPr>
          <w:rFonts w:hint="eastAsia"/>
        </w:rPr>
        <w:t>5.</w:t>
      </w:r>
      <w:r>
        <w:rPr>
          <w:rFonts w:hint="eastAsia"/>
        </w:rPr>
        <w:t xml:space="preserve">5  </w:t>
      </w:r>
      <w:r>
        <w:rPr>
          <w:rFonts w:hint="eastAsia"/>
        </w:rPr>
        <w:t>申诉人于</w:t>
      </w:r>
      <w:r>
        <w:rPr>
          <w:rFonts w:hint="eastAsia"/>
        </w:rPr>
        <w:t>2004</w:t>
      </w:r>
      <w:r>
        <w:rPr>
          <w:rFonts w:hint="eastAsia"/>
        </w:rPr>
        <w:t>年</w:t>
      </w:r>
      <w:r>
        <w:rPr>
          <w:rFonts w:hint="eastAsia"/>
        </w:rPr>
        <w:t>6</w:t>
      </w:r>
      <w:r>
        <w:rPr>
          <w:rFonts w:hint="eastAsia"/>
        </w:rPr>
        <w:t>月</w:t>
      </w:r>
      <w:r>
        <w:rPr>
          <w:rFonts w:hint="eastAsia"/>
        </w:rPr>
        <w:t>21</w:t>
      </w:r>
      <w:r>
        <w:rPr>
          <w:rFonts w:hint="eastAsia"/>
        </w:rPr>
        <w:t>日将本案提交奥斯陆市法院</w:t>
      </w:r>
      <w:r w:rsidR="00611FBB">
        <w:rPr>
          <w:rFonts w:hint="eastAsia"/>
        </w:rPr>
        <w:t>，</w:t>
      </w:r>
      <w:r>
        <w:t>法院于</w:t>
      </w:r>
      <w:r>
        <w:t>6</w:t>
      </w:r>
      <w:r>
        <w:t>月</w:t>
      </w:r>
      <w:r>
        <w:t>25</w:t>
      </w:r>
      <w:r>
        <w:t>日发布一项禁</w:t>
      </w:r>
      <w:r>
        <w:rPr>
          <w:rFonts w:hint="eastAsia"/>
        </w:rPr>
        <w:t>令</w:t>
      </w:r>
      <w:r w:rsidR="00611FBB">
        <w:rPr>
          <w:rFonts w:hint="eastAsia"/>
        </w:rPr>
        <w:t>，</w:t>
      </w:r>
      <w:r>
        <w:rPr>
          <w:rFonts w:hint="eastAsia"/>
        </w:rPr>
        <w:t>防止当局在法院审理申诉人的案情以前予以遣返。</w:t>
      </w:r>
      <w:r>
        <w:rPr>
          <w:rFonts w:hint="eastAsia"/>
        </w:rPr>
        <w:t>2004</w:t>
      </w:r>
      <w:r>
        <w:rPr>
          <w:rFonts w:hint="eastAsia"/>
        </w:rPr>
        <w:t>年</w:t>
      </w:r>
      <w:r>
        <w:rPr>
          <w:rFonts w:hint="eastAsia"/>
        </w:rPr>
        <w:t>12</w:t>
      </w:r>
      <w:r>
        <w:rPr>
          <w:rFonts w:hint="eastAsia"/>
        </w:rPr>
        <w:t>月</w:t>
      </w:r>
      <w:r>
        <w:rPr>
          <w:rFonts w:hint="eastAsia"/>
        </w:rPr>
        <w:t>7</w:t>
      </w:r>
      <w:r>
        <w:rPr>
          <w:rFonts w:hint="eastAsia"/>
        </w:rPr>
        <w:t>日</w:t>
      </w:r>
      <w:r w:rsidR="00611FBB">
        <w:rPr>
          <w:rFonts w:hint="eastAsia"/>
        </w:rPr>
        <w:t>，</w:t>
      </w:r>
      <w:r>
        <w:rPr>
          <w:rFonts w:hint="eastAsia"/>
        </w:rPr>
        <w:t>奥斯陆市法院确认了移民上诉委员会的决定</w:t>
      </w:r>
      <w:r w:rsidR="00611FBB">
        <w:rPr>
          <w:rFonts w:hint="eastAsia"/>
        </w:rPr>
        <w:t>，</w:t>
      </w:r>
      <w:r>
        <w:rPr>
          <w:rFonts w:hint="eastAsia"/>
        </w:rPr>
        <w:t>并且驳回发布法院禁令的申请。</w:t>
      </w:r>
    </w:p>
    <w:p w:rsidR="00813A05" w:rsidRDefault="00813A05" w:rsidP="00813A05">
      <w:pPr>
        <w:spacing w:after="240"/>
      </w:pPr>
      <w:r>
        <w:rPr>
          <w:rFonts w:hint="eastAsia"/>
        </w:rPr>
        <w:tab/>
      </w:r>
      <w:r w:rsidR="00611FBB">
        <w:rPr>
          <w:rFonts w:hint="eastAsia"/>
        </w:rPr>
        <w:t>5.</w:t>
      </w:r>
      <w:r>
        <w:rPr>
          <w:rFonts w:hint="eastAsia"/>
        </w:rPr>
        <w:t xml:space="preserve">6  </w:t>
      </w:r>
      <w:r>
        <w:rPr>
          <w:rFonts w:hint="eastAsia"/>
        </w:rPr>
        <w:t>申诉人后来于</w:t>
      </w:r>
      <w:r>
        <w:rPr>
          <w:rFonts w:hint="eastAsia"/>
        </w:rPr>
        <w:t>2005</w:t>
      </w:r>
      <w:r>
        <w:rPr>
          <w:rFonts w:hint="eastAsia"/>
        </w:rPr>
        <w:t>年</w:t>
      </w:r>
      <w:r>
        <w:rPr>
          <w:rFonts w:hint="eastAsia"/>
        </w:rPr>
        <w:t>2</w:t>
      </w:r>
      <w:r>
        <w:rPr>
          <w:rFonts w:hint="eastAsia"/>
        </w:rPr>
        <w:t>月</w:t>
      </w:r>
      <w:r>
        <w:rPr>
          <w:rFonts w:hint="eastAsia"/>
        </w:rPr>
        <w:t>11</w:t>
      </w:r>
      <w:r>
        <w:rPr>
          <w:rFonts w:hint="eastAsia"/>
        </w:rPr>
        <w:t>日和</w:t>
      </w:r>
      <w:r>
        <w:rPr>
          <w:rFonts w:hint="eastAsia"/>
        </w:rPr>
        <w:t>13</w:t>
      </w:r>
      <w:r>
        <w:rPr>
          <w:rFonts w:hint="eastAsia"/>
        </w:rPr>
        <w:t>日以及</w:t>
      </w:r>
      <w:r>
        <w:rPr>
          <w:rFonts w:hint="eastAsia"/>
        </w:rPr>
        <w:t>3</w:t>
      </w:r>
      <w:r>
        <w:rPr>
          <w:rFonts w:hint="eastAsia"/>
        </w:rPr>
        <w:t>月</w:t>
      </w:r>
      <w:r>
        <w:rPr>
          <w:rFonts w:hint="eastAsia"/>
        </w:rPr>
        <w:t>13</w:t>
      </w:r>
      <w:r>
        <w:rPr>
          <w:rFonts w:hint="eastAsia"/>
        </w:rPr>
        <w:t>日提交的文件中通知委员会说</w:t>
      </w:r>
      <w:r w:rsidR="00611FBB">
        <w:rPr>
          <w:rFonts w:hint="eastAsia"/>
        </w:rPr>
        <w:t>：</w:t>
      </w:r>
      <w:r>
        <w:rPr>
          <w:rFonts w:hint="eastAsia"/>
        </w:rPr>
        <w:t>尽管他的上诉案件还有待高等法院裁决</w:t>
      </w:r>
      <w:r w:rsidR="00611FBB">
        <w:rPr>
          <w:rFonts w:hint="eastAsia"/>
        </w:rPr>
        <w:t>，</w:t>
      </w:r>
      <w:r>
        <w:rPr>
          <w:rFonts w:hint="eastAsia"/>
        </w:rPr>
        <w:t>警察却已经奉命遣返这家人。高等法院对此案的审理定于</w:t>
      </w:r>
      <w:r>
        <w:rPr>
          <w:rFonts w:hint="eastAsia"/>
        </w:rPr>
        <w:t>2006</w:t>
      </w:r>
      <w:r>
        <w:rPr>
          <w:rFonts w:hint="eastAsia"/>
        </w:rPr>
        <w:t>年</w:t>
      </w:r>
      <w:r>
        <w:rPr>
          <w:rFonts w:hint="eastAsia"/>
        </w:rPr>
        <w:t>3</w:t>
      </w:r>
      <w:r>
        <w:rPr>
          <w:rFonts w:hint="eastAsia"/>
        </w:rPr>
        <w:t>月举行。他认为</w:t>
      </w:r>
      <w:r w:rsidR="00611FBB">
        <w:rPr>
          <w:rFonts w:hint="eastAsia"/>
        </w:rPr>
        <w:t>，</w:t>
      </w:r>
      <w:r>
        <w:rPr>
          <w:rFonts w:hint="eastAsia"/>
        </w:rPr>
        <w:t>不能把他向高等法院提出的上诉视为有效的补救办法</w:t>
      </w:r>
      <w:r w:rsidR="00611FBB">
        <w:rPr>
          <w:rFonts w:hint="eastAsia"/>
        </w:rPr>
        <w:t>，</w:t>
      </w:r>
      <w:r>
        <w:rPr>
          <w:rFonts w:hint="eastAsia"/>
        </w:rPr>
        <w:t>因为它没有产生暂时不予遣返的作用</w:t>
      </w:r>
      <w:r w:rsidR="00611FBB">
        <w:rPr>
          <w:rFonts w:hint="eastAsia"/>
        </w:rPr>
        <w:t>，</w:t>
      </w:r>
      <w:r>
        <w:rPr>
          <w:rFonts w:hint="eastAsia"/>
        </w:rPr>
        <w:t>而且没有使他免于被驱逐。他尤其认为</w:t>
      </w:r>
      <w:r w:rsidR="00611FBB">
        <w:rPr>
          <w:rFonts w:hint="eastAsia"/>
        </w:rPr>
        <w:t>，</w:t>
      </w:r>
      <w:r>
        <w:rPr>
          <w:rFonts w:hint="eastAsia"/>
        </w:rPr>
        <w:t>如果他回到巴基斯坦</w:t>
      </w:r>
      <w:r w:rsidR="00611FBB">
        <w:rPr>
          <w:rFonts w:hint="eastAsia"/>
        </w:rPr>
        <w:t>，</w:t>
      </w:r>
      <w:r>
        <w:rPr>
          <w:rFonts w:hint="eastAsia"/>
        </w:rPr>
        <w:t>就再也回不了挪威</w:t>
      </w:r>
      <w:r w:rsidR="00611FBB">
        <w:rPr>
          <w:rFonts w:hint="eastAsia"/>
        </w:rPr>
        <w:t>，</w:t>
      </w:r>
      <w:r>
        <w:rPr>
          <w:rFonts w:hint="eastAsia"/>
        </w:rPr>
        <w:t>因为他要是不被迫害</w:t>
      </w:r>
      <w:r w:rsidR="00611FBB">
        <w:rPr>
          <w:rFonts w:hint="eastAsia"/>
        </w:rPr>
        <w:t>，</w:t>
      </w:r>
      <w:r>
        <w:rPr>
          <w:rFonts w:hint="eastAsia"/>
        </w:rPr>
        <w:t>也会被监禁。</w:t>
      </w:r>
    </w:p>
    <w:p w:rsidR="00813A05" w:rsidRDefault="00813A05" w:rsidP="00813A05">
      <w:pPr>
        <w:pStyle w:val="Heading4"/>
      </w:pPr>
      <w:r>
        <w:t>委员会关于可否受理的决定</w:t>
      </w:r>
    </w:p>
    <w:p w:rsidR="00813A05" w:rsidRDefault="00813A05" w:rsidP="00813A05">
      <w:r>
        <w:rPr>
          <w:rFonts w:hint="eastAsia"/>
        </w:rPr>
        <w:tab/>
      </w:r>
      <w:r w:rsidR="00611FBB">
        <w:t>6.</w:t>
      </w:r>
      <w:r>
        <w:t xml:space="preserve">1 </w:t>
      </w:r>
      <w:r>
        <w:rPr>
          <w:rFonts w:hint="eastAsia"/>
        </w:rPr>
        <w:t xml:space="preserve"> </w:t>
      </w:r>
      <w:r>
        <w:rPr>
          <w:rFonts w:hint="eastAsia"/>
        </w:rPr>
        <w:t>委员会在第三十五届会议上审议了申诉可否受理问题</w:t>
      </w:r>
      <w:r w:rsidR="00611FBB">
        <w:rPr>
          <w:rFonts w:hint="eastAsia"/>
        </w:rPr>
        <w:t>，</w:t>
      </w:r>
      <w:r>
        <w:rPr>
          <w:rFonts w:hint="eastAsia"/>
        </w:rPr>
        <w:t>于</w:t>
      </w:r>
      <w:r>
        <w:rPr>
          <w:rFonts w:hint="eastAsia"/>
        </w:rPr>
        <w:t>2005</w:t>
      </w:r>
      <w:r>
        <w:rPr>
          <w:rFonts w:hint="eastAsia"/>
        </w:rPr>
        <w:t>年</w:t>
      </w:r>
      <w:r>
        <w:rPr>
          <w:rFonts w:hint="eastAsia"/>
        </w:rPr>
        <w:t>11</w:t>
      </w:r>
      <w:r>
        <w:rPr>
          <w:rFonts w:hint="eastAsia"/>
        </w:rPr>
        <w:t>月</w:t>
      </w:r>
      <w:r>
        <w:rPr>
          <w:rFonts w:hint="eastAsia"/>
        </w:rPr>
        <w:t>14</w:t>
      </w:r>
      <w:r>
        <w:rPr>
          <w:rFonts w:hint="eastAsia"/>
        </w:rPr>
        <w:t>日宣布可予受理。委员会确定</w:t>
      </w:r>
      <w:r w:rsidR="00611FBB">
        <w:rPr>
          <w:rFonts w:hint="eastAsia"/>
        </w:rPr>
        <w:t>，</w:t>
      </w:r>
      <w:r>
        <w:rPr>
          <w:rFonts w:hint="eastAsia"/>
        </w:rPr>
        <w:t>按照《公约》第</w:t>
      </w:r>
      <w:r>
        <w:rPr>
          <w:rFonts w:hint="eastAsia"/>
        </w:rPr>
        <w:t>22</w:t>
      </w:r>
      <w:r>
        <w:rPr>
          <w:rFonts w:hint="eastAsia"/>
        </w:rPr>
        <w:t>条第</w:t>
      </w:r>
      <w:r>
        <w:rPr>
          <w:rFonts w:hint="eastAsia"/>
        </w:rPr>
        <w:t>5</w:t>
      </w:r>
      <w:r>
        <w:rPr>
          <w:rFonts w:hint="eastAsia"/>
        </w:rPr>
        <w:t>款</w:t>
      </w:r>
      <w:r w:rsidR="00611FBB">
        <w:rPr>
          <w:rFonts w:hint="eastAsia"/>
        </w:rPr>
        <w:t>(</w:t>
      </w:r>
      <w:r>
        <w:rPr>
          <w:rFonts w:hint="eastAsia"/>
        </w:rPr>
        <w:t>a</w:t>
      </w:r>
      <w:r w:rsidR="00611FBB">
        <w:rPr>
          <w:rFonts w:hint="eastAsia"/>
        </w:rPr>
        <w:t>)</w:t>
      </w:r>
      <w:r>
        <w:rPr>
          <w:rFonts w:hint="eastAsia"/>
        </w:rPr>
        <w:t>项的要求</w:t>
      </w:r>
      <w:r w:rsidR="00611FBB">
        <w:rPr>
          <w:rFonts w:hint="eastAsia"/>
        </w:rPr>
        <w:t>，</w:t>
      </w:r>
      <w:r>
        <w:rPr>
          <w:rFonts w:hint="eastAsia"/>
        </w:rPr>
        <w:t>同一事项在过去和现在均未受到另一国际调查程序或解决办法的审查。</w:t>
      </w:r>
    </w:p>
    <w:p w:rsidR="00813A05" w:rsidRDefault="00813A05" w:rsidP="00813A05">
      <w:r>
        <w:rPr>
          <w:rFonts w:hint="eastAsia"/>
        </w:rPr>
        <w:tab/>
      </w:r>
      <w:r w:rsidR="00611FBB">
        <w:rPr>
          <w:rFonts w:hint="eastAsia"/>
        </w:rPr>
        <w:t>6.</w:t>
      </w:r>
      <w:r>
        <w:rPr>
          <w:rFonts w:hint="eastAsia"/>
        </w:rPr>
        <w:t xml:space="preserve">2  </w:t>
      </w:r>
      <w:r>
        <w:rPr>
          <w:rFonts w:hint="eastAsia"/>
        </w:rPr>
        <w:t>委员会说</w:t>
      </w:r>
      <w:r w:rsidR="00611FBB">
        <w:rPr>
          <w:rFonts w:hint="eastAsia"/>
        </w:rPr>
        <w:t>，</w:t>
      </w:r>
      <w:r>
        <w:rPr>
          <w:rFonts w:hint="eastAsia"/>
        </w:rPr>
        <w:t>缔约国认为</w:t>
      </w:r>
      <w:r w:rsidR="00611FBB">
        <w:rPr>
          <w:rFonts w:hint="eastAsia"/>
        </w:rPr>
        <w:t>，</w:t>
      </w:r>
      <w:r>
        <w:rPr>
          <w:rFonts w:hint="eastAsia"/>
        </w:rPr>
        <w:t>申诉人尚未用尽一切国内补救办法因而对可否受理来文提出异议。委员会又说</w:t>
      </w:r>
      <w:r w:rsidR="00611FBB">
        <w:rPr>
          <w:rFonts w:hint="eastAsia"/>
        </w:rPr>
        <w:t>，</w:t>
      </w:r>
      <w:r>
        <w:rPr>
          <w:rFonts w:hint="eastAsia"/>
        </w:rPr>
        <w:t>可以在挪威的法院对行政行为的合法性提出质疑</w:t>
      </w:r>
      <w:r w:rsidR="00611FBB">
        <w:rPr>
          <w:rFonts w:hint="eastAsia"/>
        </w:rPr>
        <w:t>，</w:t>
      </w:r>
      <w:r>
        <w:rPr>
          <w:rFonts w:hint="eastAsia"/>
        </w:rPr>
        <w:t>但是</w:t>
      </w:r>
      <w:r w:rsidR="00611FBB">
        <w:rPr>
          <w:rFonts w:hint="eastAsia"/>
        </w:rPr>
        <w:t>，</w:t>
      </w:r>
      <w:r>
        <w:rPr>
          <w:rFonts w:hint="eastAsia"/>
        </w:rPr>
        <w:t>寻求政治庇护的申请已经被移民上诉委员会驳回</w:t>
      </w:r>
      <w:r w:rsidR="00611FBB">
        <w:rPr>
          <w:rFonts w:hint="eastAsia"/>
        </w:rPr>
        <w:t>，</w:t>
      </w:r>
      <w:r>
        <w:rPr>
          <w:rFonts w:hint="eastAsia"/>
        </w:rPr>
        <w:t>根据移民上诉委员会的呼吁</w:t>
      </w:r>
      <w:r w:rsidR="00611FBB">
        <w:rPr>
          <w:rFonts w:hint="eastAsia"/>
        </w:rPr>
        <w:t>，</w:t>
      </w:r>
      <w:r>
        <w:rPr>
          <w:rFonts w:hint="eastAsia"/>
        </w:rPr>
        <w:t>可以要求挪威法院给予司法复核。</w:t>
      </w:r>
    </w:p>
    <w:p w:rsidR="00813A05" w:rsidRDefault="00813A05" w:rsidP="00813A05">
      <w:r>
        <w:rPr>
          <w:rFonts w:hint="eastAsia"/>
        </w:rPr>
        <w:tab/>
      </w:r>
      <w:r w:rsidR="00611FBB">
        <w:rPr>
          <w:rFonts w:hint="eastAsia"/>
        </w:rPr>
        <w:t>6.</w:t>
      </w:r>
      <w:r>
        <w:rPr>
          <w:rFonts w:hint="eastAsia"/>
        </w:rPr>
        <w:t xml:space="preserve">3  </w:t>
      </w:r>
      <w:r>
        <w:rPr>
          <w:rFonts w:hint="eastAsia"/>
        </w:rPr>
        <w:t>委员会说</w:t>
      </w:r>
      <w:r w:rsidR="00611FBB">
        <w:rPr>
          <w:rFonts w:hint="eastAsia"/>
        </w:rPr>
        <w:t>，</w:t>
      </w:r>
      <w:r>
        <w:rPr>
          <w:rFonts w:hint="eastAsia"/>
        </w:rPr>
        <w:t>在获知可以要求司法复核以后</w:t>
      </w:r>
      <w:r w:rsidR="00611FBB">
        <w:rPr>
          <w:rFonts w:hint="eastAsia"/>
        </w:rPr>
        <w:t>，</w:t>
      </w:r>
      <w:r>
        <w:rPr>
          <w:rFonts w:hint="eastAsia"/>
        </w:rPr>
        <w:t>申诉人向法院提起诉讼</w:t>
      </w:r>
      <w:r w:rsidR="00611FBB">
        <w:rPr>
          <w:rFonts w:hint="eastAsia"/>
        </w:rPr>
        <w:t>，</w:t>
      </w:r>
      <w:r>
        <w:rPr>
          <w:rFonts w:hint="eastAsia"/>
        </w:rPr>
        <w:t>在委员会审议可否受理其申诉的时候</w:t>
      </w:r>
      <w:r w:rsidR="00611FBB">
        <w:rPr>
          <w:rFonts w:hint="eastAsia"/>
        </w:rPr>
        <w:t>，</w:t>
      </w:r>
      <w:r>
        <w:rPr>
          <w:rFonts w:hint="eastAsia"/>
        </w:rPr>
        <w:t>他的案件仍在高等法院等待裁决。</w:t>
      </w:r>
    </w:p>
    <w:p w:rsidR="00813A05" w:rsidRDefault="00813A05" w:rsidP="00813A05">
      <w:r>
        <w:rPr>
          <w:rFonts w:hint="eastAsia"/>
        </w:rPr>
        <w:tab/>
      </w:r>
      <w:r w:rsidR="00611FBB">
        <w:rPr>
          <w:rFonts w:hint="eastAsia"/>
        </w:rPr>
        <w:t>6.</w:t>
      </w:r>
      <w:r>
        <w:rPr>
          <w:rFonts w:hint="eastAsia"/>
        </w:rPr>
        <w:t xml:space="preserve">4  </w:t>
      </w:r>
      <w:r>
        <w:rPr>
          <w:rFonts w:hint="eastAsia"/>
        </w:rPr>
        <w:t>但是</w:t>
      </w:r>
      <w:r w:rsidR="00611FBB">
        <w:rPr>
          <w:rFonts w:hint="eastAsia"/>
        </w:rPr>
        <w:t>，</w:t>
      </w:r>
      <w:r>
        <w:rPr>
          <w:rFonts w:hint="eastAsia"/>
        </w:rPr>
        <w:t>委员会认为</w:t>
      </w:r>
      <w:r w:rsidR="00611FBB">
        <w:rPr>
          <w:rFonts w:hint="eastAsia"/>
        </w:rPr>
        <w:t>，</w:t>
      </w:r>
      <w:r>
        <w:rPr>
          <w:rFonts w:hint="eastAsia"/>
        </w:rPr>
        <w:t>这些诉讼没有产生暂时不予遣返的作用</w:t>
      </w:r>
      <w:r w:rsidR="00611FBB">
        <w:rPr>
          <w:rFonts w:hint="eastAsia"/>
        </w:rPr>
        <w:t>，</w:t>
      </w:r>
      <w:r>
        <w:rPr>
          <w:rFonts w:hint="eastAsia"/>
        </w:rPr>
        <w:t>如果申诉人在其诉讼完成司法复核以前就被遣返巴基斯坦</w:t>
      </w:r>
      <w:r w:rsidR="00611FBB">
        <w:rPr>
          <w:rFonts w:hint="eastAsia"/>
        </w:rPr>
        <w:t>，</w:t>
      </w:r>
      <w:r>
        <w:rPr>
          <w:rFonts w:hint="eastAsia"/>
        </w:rPr>
        <w:t>可能遭受无法挽回的损害。</w:t>
      </w:r>
    </w:p>
    <w:p w:rsidR="00813A05" w:rsidRDefault="00813A05" w:rsidP="00813A05">
      <w:r>
        <w:rPr>
          <w:rFonts w:hint="eastAsia"/>
        </w:rPr>
        <w:tab/>
      </w:r>
      <w:r w:rsidR="00611FBB">
        <w:t>6.</w:t>
      </w:r>
      <w:r>
        <w:t xml:space="preserve">5   </w:t>
      </w:r>
      <w:r>
        <w:rPr>
          <w:rFonts w:hint="eastAsia"/>
        </w:rPr>
        <w:t>在这种情形下</w:t>
      </w:r>
      <w:r w:rsidR="00611FBB">
        <w:rPr>
          <w:rFonts w:hint="eastAsia"/>
        </w:rPr>
        <w:t>，</w:t>
      </w:r>
      <w:r>
        <w:rPr>
          <w:rFonts w:hint="eastAsia"/>
        </w:rPr>
        <w:t>委员会认定</w:t>
      </w:r>
      <w:r w:rsidR="00611FBB">
        <w:rPr>
          <w:rFonts w:hint="eastAsia"/>
        </w:rPr>
        <w:t>，</w:t>
      </w:r>
      <w:r>
        <w:rPr>
          <w:rFonts w:hint="eastAsia"/>
        </w:rPr>
        <w:t>等待高等法院裁决的上诉和随后可能提出的上诉对于上诉人是否被遣返</w:t>
      </w:r>
      <w:r w:rsidR="00611FBB">
        <w:rPr>
          <w:rFonts w:hint="eastAsia"/>
        </w:rPr>
        <w:t>，</w:t>
      </w:r>
      <w:r>
        <w:rPr>
          <w:rFonts w:hint="eastAsia"/>
        </w:rPr>
        <w:t>不构成有效的补救办法。因此</w:t>
      </w:r>
      <w:r w:rsidR="00611FBB">
        <w:rPr>
          <w:rFonts w:hint="eastAsia"/>
        </w:rPr>
        <w:t>，</w:t>
      </w:r>
      <w:r>
        <w:rPr>
          <w:rFonts w:hint="eastAsia"/>
        </w:rPr>
        <w:t>委员会认为</w:t>
      </w:r>
      <w:r w:rsidR="00611FBB">
        <w:rPr>
          <w:rFonts w:hint="eastAsia"/>
        </w:rPr>
        <w:t>，</w:t>
      </w:r>
      <w:r>
        <w:rPr>
          <w:rFonts w:hint="eastAsia"/>
        </w:rPr>
        <w:t>《公约》第</w:t>
      </w:r>
      <w:r>
        <w:rPr>
          <w:rFonts w:hint="eastAsia"/>
        </w:rPr>
        <w:t>22</w:t>
      </w:r>
      <w:r>
        <w:rPr>
          <w:rFonts w:hint="eastAsia"/>
        </w:rPr>
        <w:t>条第</w:t>
      </w:r>
      <w:r>
        <w:rPr>
          <w:rFonts w:hint="eastAsia"/>
        </w:rPr>
        <w:t>5</w:t>
      </w:r>
      <w:r>
        <w:rPr>
          <w:rFonts w:hint="eastAsia"/>
        </w:rPr>
        <w:t>款</w:t>
      </w:r>
      <w:r w:rsidR="00611FBB">
        <w:rPr>
          <w:rFonts w:hint="eastAsia"/>
        </w:rPr>
        <w:t>(</w:t>
      </w:r>
      <w:r>
        <w:rPr>
          <w:rFonts w:hint="eastAsia"/>
        </w:rPr>
        <w:t>a</w:t>
      </w:r>
      <w:r w:rsidR="00611FBB">
        <w:rPr>
          <w:rFonts w:hint="eastAsia"/>
        </w:rPr>
        <w:t>)</w:t>
      </w:r>
      <w:r>
        <w:rPr>
          <w:rFonts w:hint="eastAsia"/>
        </w:rPr>
        <w:t>和</w:t>
      </w:r>
      <w:r w:rsidR="00611FBB">
        <w:rPr>
          <w:rFonts w:hint="eastAsia"/>
        </w:rPr>
        <w:t>(</w:t>
      </w:r>
      <w:r>
        <w:rPr>
          <w:rFonts w:hint="eastAsia"/>
        </w:rPr>
        <w:t>b</w:t>
      </w:r>
      <w:r w:rsidR="00611FBB">
        <w:rPr>
          <w:rFonts w:hint="eastAsia"/>
        </w:rPr>
        <w:t>)</w:t>
      </w:r>
      <w:r>
        <w:rPr>
          <w:rFonts w:hint="eastAsia"/>
        </w:rPr>
        <w:t>项不能排除对本来文实行复核的程序。</w:t>
      </w:r>
    </w:p>
    <w:p w:rsidR="00813A05" w:rsidRDefault="00813A05" w:rsidP="00813A05">
      <w:r>
        <w:rPr>
          <w:rFonts w:hint="eastAsia"/>
        </w:rPr>
        <w:tab/>
      </w:r>
      <w:r w:rsidR="00611FBB">
        <w:rPr>
          <w:rFonts w:hint="eastAsia"/>
        </w:rPr>
        <w:t>6.</w:t>
      </w:r>
      <w:r>
        <w:rPr>
          <w:rFonts w:hint="eastAsia"/>
        </w:rPr>
        <w:t xml:space="preserve">6  </w:t>
      </w:r>
      <w:r>
        <w:rPr>
          <w:rFonts w:hint="eastAsia"/>
        </w:rPr>
        <w:t>委员会认为</w:t>
      </w:r>
      <w:r w:rsidR="00611FBB">
        <w:rPr>
          <w:rFonts w:hint="eastAsia"/>
        </w:rPr>
        <w:t>，</w:t>
      </w:r>
      <w:r>
        <w:rPr>
          <w:rFonts w:hint="eastAsia"/>
        </w:rPr>
        <w:t>就可否受理其来文来说</w:t>
      </w:r>
      <w:r w:rsidR="00611FBB">
        <w:rPr>
          <w:rFonts w:hint="eastAsia"/>
        </w:rPr>
        <w:t>，</w:t>
      </w:r>
      <w:r>
        <w:rPr>
          <w:rFonts w:hint="eastAsia"/>
        </w:rPr>
        <w:t>申诉人所声称的事项具有充分确凿的证据。</w:t>
      </w:r>
    </w:p>
    <w:p w:rsidR="00813A05" w:rsidRDefault="00813A05" w:rsidP="00813A05">
      <w:pPr>
        <w:spacing w:after="240"/>
      </w:pPr>
      <w:r>
        <w:rPr>
          <w:rFonts w:hint="eastAsia"/>
        </w:rPr>
        <w:tab/>
      </w:r>
      <w:r w:rsidR="00611FBB">
        <w:rPr>
          <w:rFonts w:hint="eastAsia"/>
        </w:rPr>
        <w:t>6.</w:t>
      </w:r>
      <w:r>
        <w:rPr>
          <w:rFonts w:hint="eastAsia"/>
        </w:rPr>
        <w:t xml:space="preserve">7  </w:t>
      </w:r>
      <w:r>
        <w:rPr>
          <w:rFonts w:hint="eastAsia"/>
        </w:rPr>
        <w:t>委员会认为</w:t>
      </w:r>
      <w:r w:rsidR="00611FBB">
        <w:rPr>
          <w:rFonts w:hint="eastAsia"/>
        </w:rPr>
        <w:t>，</w:t>
      </w:r>
      <w:r>
        <w:rPr>
          <w:rFonts w:hint="eastAsia"/>
        </w:rPr>
        <w:t>缔约国在批准《公约》和自愿接受委员会根据第</w:t>
      </w:r>
      <w:r>
        <w:rPr>
          <w:rFonts w:hint="eastAsia"/>
        </w:rPr>
        <w:t>22</w:t>
      </w:r>
      <w:r>
        <w:rPr>
          <w:rFonts w:hint="eastAsia"/>
        </w:rPr>
        <w:t>条的管辖权时即已承诺在适用这项程序上同它善意合作。委员会认为</w:t>
      </w:r>
      <w:r w:rsidR="00611FBB">
        <w:rPr>
          <w:rFonts w:hint="eastAsia"/>
        </w:rPr>
        <w:t>，</w:t>
      </w:r>
      <w:r>
        <w:rPr>
          <w:rFonts w:hint="eastAsia"/>
        </w:rPr>
        <w:t>必须遵守委员会关于采取临时保护措施的要求</w:t>
      </w:r>
      <w:r w:rsidR="00611FBB">
        <w:rPr>
          <w:rFonts w:hint="eastAsia"/>
        </w:rPr>
        <w:t>，</w:t>
      </w:r>
      <w:r>
        <w:rPr>
          <w:rFonts w:hint="eastAsia"/>
        </w:rPr>
        <w:t>才能保护相关人员不致受到无可挽回的损害</w:t>
      </w:r>
      <w:r w:rsidR="00611FBB">
        <w:rPr>
          <w:rFonts w:hint="eastAsia"/>
        </w:rPr>
        <w:t>，</w:t>
      </w:r>
      <w:r>
        <w:rPr>
          <w:rFonts w:hint="eastAsia"/>
        </w:rPr>
        <w:t>从而不致使委员会审理诉讼的最终结果归于无效。请缔约国遵守委员会关于采取临时保护措施的要求。</w:t>
      </w:r>
      <w:r>
        <w:rPr>
          <w:vertAlign w:val="superscript"/>
        </w:rPr>
        <w:t>b</w:t>
      </w:r>
      <w:r>
        <w:t xml:space="preserve"> </w:t>
      </w:r>
    </w:p>
    <w:p w:rsidR="00813A05" w:rsidRDefault="00813A05" w:rsidP="00813A05">
      <w:pPr>
        <w:pStyle w:val="Heading4"/>
      </w:pPr>
      <w:r>
        <w:t>关于要求</w:t>
      </w:r>
      <w:r>
        <w:rPr>
          <w:rFonts w:hint="eastAsia"/>
        </w:rPr>
        <w:t>采取临时措施的实际背景和问题的最新情况</w:t>
      </w:r>
    </w:p>
    <w:p w:rsidR="00813A05" w:rsidRDefault="00813A05" w:rsidP="00813A05">
      <w:pPr>
        <w:pStyle w:val="Heading4"/>
        <w:rPr>
          <w:rFonts w:eastAsia="KaiTi_GB2312" w:hint="eastAsia"/>
          <w:u w:val="none"/>
        </w:rPr>
      </w:pPr>
      <w:r>
        <w:rPr>
          <w:rFonts w:eastAsia="KaiTi_GB2312" w:hint="eastAsia"/>
          <w:u w:val="none"/>
        </w:rPr>
        <w:t>临时措施和遣返申诉人</w:t>
      </w:r>
    </w:p>
    <w:p w:rsidR="00813A05" w:rsidRDefault="00813A05" w:rsidP="00813A05">
      <w:r>
        <w:rPr>
          <w:rFonts w:hint="eastAsia"/>
        </w:rPr>
        <w:tab/>
      </w:r>
      <w:r w:rsidR="00611FBB">
        <w:rPr>
          <w:rFonts w:hint="eastAsia"/>
        </w:rPr>
        <w:t>7.</w:t>
      </w:r>
      <w:r>
        <w:rPr>
          <w:rFonts w:hint="eastAsia"/>
        </w:rPr>
        <w:t xml:space="preserve">1  </w:t>
      </w:r>
      <w:r>
        <w:rPr>
          <w:rFonts w:hint="eastAsia"/>
        </w:rPr>
        <w:t>律师于</w:t>
      </w:r>
      <w:r>
        <w:rPr>
          <w:rFonts w:hint="eastAsia"/>
        </w:rPr>
        <w:t>2006</w:t>
      </w:r>
      <w:r>
        <w:rPr>
          <w:rFonts w:hint="eastAsia"/>
        </w:rPr>
        <w:t>年</w:t>
      </w:r>
      <w:r>
        <w:rPr>
          <w:rFonts w:hint="eastAsia"/>
        </w:rPr>
        <w:t>1</w:t>
      </w:r>
      <w:r>
        <w:rPr>
          <w:rFonts w:hint="eastAsia"/>
        </w:rPr>
        <w:t>月</w:t>
      </w:r>
      <w:r>
        <w:rPr>
          <w:rFonts w:hint="eastAsia"/>
        </w:rPr>
        <w:t>16</w:t>
      </w:r>
      <w:r>
        <w:rPr>
          <w:rFonts w:hint="eastAsia"/>
        </w:rPr>
        <w:t>日通知委员会说</w:t>
      </w:r>
      <w:r w:rsidR="00611FBB">
        <w:rPr>
          <w:rFonts w:hint="eastAsia"/>
        </w:rPr>
        <w:t>，</w:t>
      </w:r>
      <w:r>
        <w:rPr>
          <w:rFonts w:hint="eastAsia"/>
        </w:rPr>
        <w:t>申诉人已经被遣返</w:t>
      </w:r>
      <w:r>
        <w:t>巴基斯坦。她声称</w:t>
      </w:r>
      <w:r w:rsidR="00611FBB">
        <w:t>，</w:t>
      </w:r>
      <w:r>
        <w:t>缔</w:t>
      </w:r>
      <w:r>
        <w:rPr>
          <w:rFonts w:hint="eastAsia"/>
        </w:rPr>
        <w:t>约国拒绝同委员会合作</w:t>
      </w:r>
      <w:r w:rsidR="00611FBB">
        <w:rPr>
          <w:rFonts w:hint="eastAsia"/>
        </w:rPr>
        <w:t>，</w:t>
      </w:r>
      <w:r>
        <w:rPr>
          <w:rFonts w:hint="eastAsia"/>
        </w:rPr>
        <w:t>不按照委员会于</w:t>
      </w:r>
      <w:r>
        <w:rPr>
          <w:rFonts w:hint="eastAsia"/>
        </w:rPr>
        <w:t>2004</w:t>
      </w:r>
      <w:r>
        <w:rPr>
          <w:rFonts w:hint="eastAsia"/>
        </w:rPr>
        <w:t>年</w:t>
      </w:r>
      <w:r>
        <w:rPr>
          <w:rFonts w:hint="eastAsia"/>
        </w:rPr>
        <w:t>4</w:t>
      </w:r>
      <w:r>
        <w:rPr>
          <w:rFonts w:hint="eastAsia"/>
        </w:rPr>
        <w:t>月</w:t>
      </w:r>
      <w:r>
        <w:rPr>
          <w:rFonts w:hint="eastAsia"/>
        </w:rPr>
        <w:t>2</w:t>
      </w:r>
      <w:r>
        <w:rPr>
          <w:rFonts w:hint="eastAsia"/>
        </w:rPr>
        <w:t>日提出的要求采取临时措施。她还说</w:t>
      </w:r>
      <w:r w:rsidR="00611FBB">
        <w:rPr>
          <w:rFonts w:hint="eastAsia"/>
        </w:rPr>
        <w:t>，</w:t>
      </w:r>
      <w:r>
        <w:rPr>
          <w:rFonts w:hint="eastAsia"/>
        </w:rPr>
        <w:t>巴基斯坦的报纸刊载了反对申诉人鼓吹“</w:t>
      </w:r>
      <w:r>
        <w:t>Qadianiat</w:t>
      </w:r>
      <w:r>
        <w:rPr>
          <w:rFonts w:hint="eastAsia"/>
        </w:rPr>
        <w:t>”</w:t>
      </w:r>
      <w:r>
        <w:rPr>
          <w:vertAlign w:val="superscript"/>
        </w:rPr>
        <w:t>c</w:t>
      </w:r>
      <w:r>
        <w:t xml:space="preserve"> </w:t>
      </w:r>
      <w:r>
        <w:rPr>
          <w:rFonts w:hint="eastAsia"/>
        </w:rPr>
        <w:t>的事件</w:t>
      </w:r>
      <w:r w:rsidR="00611FBB">
        <w:rPr>
          <w:rFonts w:hint="eastAsia"/>
        </w:rPr>
        <w:t>，</w:t>
      </w:r>
      <w:r>
        <w:rPr>
          <w:rFonts w:hint="eastAsia"/>
        </w:rPr>
        <w:t>刊登有关文章的副本和一篇译文。她说</w:t>
      </w:r>
      <w:r w:rsidR="00611FBB">
        <w:rPr>
          <w:rFonts w:hint="eastAsia"/>
        </w:rPr>
        <w:t>，</w:t>
      </w:r>
      <w:r>
        <w:rPr>
          <w:rFonts w:hint="eastAsia"/>
        </w:rPr>
        <w:t>申诉人过着隐姓埋名的生活</w:t>
      </w:r>
      <w:r w:rsidR="00611FBB">
        <w:rPr>
          <w:rFonts w:hint="eastAsia"/>
        </w:rPr>
        <w:t>，</w:t>
      </w:r>
      <w:r>
        <w:rPr>
          <w:rFonts w:hint="eastAsia"/>
        </w:rPr>
        <w:t>担心生命受到威胁。</w:t>
      </w:r>
    </w:p>
    <w:p w:rsidR="00813A05" w:rsidRDefault="00813A05" w:rsidP="00813A05">
      <w:pPr>
        <w:spacing w:after="240"/>
      </w:pPr>
      <w:r>
        <w:rPr>
          <w:rFonts w:hint="eastAsia"/>
        </w:rPr>
        <w:tab/>
      </w:r>
      <w:r w:rsidR="00611FBB">
        <w:rPr>
          <w:rFonts w:hint="eastAsia"/>
        </w:rPr>
        <w:t>7.</w:t>
      </w:r>
      <w:r>
        <w:rPr>
          <w:rFonts w:hint="eastAsia"/>
        </w:rPr>
        <w:t xml:space="preserve">2  </w:t>
      </w:r>
      <w:r>
        <w:rPr>
          <w:rFonts w:hint="eastAsia"/>
        </w:rPr>
        <w:t>律师于</w:t>
      </w:r>
      <w:r>
        <w:rPr>
          <w:rFonts w:hint="eastAsia"/>
        </w:rPr>
        <w:t>2006</w:t>
      </w:r>
      <w:r>
        <w:rPr>
          <w:rFonts w:hint="eastAsia"/>
        </w:rPr>
        <w:t>年</w:t>
      </w:r>
      <w:r>
        <w:rPr>
          <w:rFonts w:hint="eastAsia"/>
        </w:rPr>
        <w:t>2</w:t>
      </w:r>
      <w:r>
        <w:rPr>
          <w:rFonts w:hint="eastAsia"/>
        </w:rPr>
        <w:t>月</w:t>
      </w:r>
      <w:r>
        <w:rPr>
          <w:rFonts w:hint="eastAsia"/>
        </w:rPr>
        <w:t>3</w:t>
      </w:r>
      <w:r>
        <w:rPr>
          <w:rFonts w:hint="eastAsia"/>
        </w:rPr>
        <w:t>日提交了几份文件的副本</w:t>
      </w:r>
      <w:r w:rsidR="00611FBB">
        <w:rPr>
          <w:rFonts w:hint="eastAsia"/>
        </w:rPr>
        <w:t>，</w:t>
      </w:r>
      <w:r>
        <w:rPr>
          <w:rFonts w:hint="eastAsia"/>
        </w:rPr>
        <w:t>例如</w:t>
      </w:r>
      <w:r w:rsidR="00611FBB">
        <w:rPr>
          <w:rFonts w:hint="eastAsia"/>
        </w:rPr>
        <w:t>：</w:t>
      </w:r>
      <w:r>
        <w:rPr>
          <w:rFonts w:hint="eastAsia"/>
        </w:rPr>
        <w:t>Tahir Yaqoob</w:t>
      </w:r>
      <w:r>
        <w:rPr>
          <w:rFonts w:hint="eastAsia"/>
        </w:rPr>
        <w:t>先生于</w:t>
      </w:r>
      <w:r>
        <w:rPr>
          <w:rFonts w:hint="eastAsia"/>
        </w:rPr>
        <w:t>2005</w:t>
      </w:r>
      <w:r>
        <w:rPr>
          <w:rFonts w:hint="eastAsia"/>
        </w:rPr>
        <w:t>年</w:t>
      </w:r>
      <w:r>
        <w:rPr>
          <w:rFonts w:hint="eastAsia"/>
        </w:rPr>
        <w:t>3</w:t>
      </w:r>
      <w:r>
        <w:rPr>
          <w:rFonts w:hint="eastAsia"/>
        </w:rPr>
        <w:t>月</w:t>
      </w:r>
      <w:r>
        <w:rPr>
          <w:rFonts w:hint="eastAsia"/>
        </w:rPr>
        <w:t>9</w:t>
      </w:r>
      <w:r>
        <w:rPr>
          <w:rFonts w:hint="eastAsia"/>
        </w:rPr>
        <w:t>日要求巴基斯坦对申诉人提起刑事诉讼</w:t>
      </w:r>
      <w:r w:rsidR="00611FBB">
        <w:rPr>
          <w:rFonts w:hint="eastAsia"/>
        </w:rPr>
        <w:t>；</w:t>
      </w:r>
      <w:r>
        <w:rPr>
          <w:rFonts w:hint="eastAsia"/>
        </w:rPr>
        <w:t>2005</w:t>
      </w:r>
      <w:r>
        <w:rPr>
          <w:rFonts w:hint="eastAsia"/>
        </w:rPr>
        <w:t>年</w:t>
      </w:r>
      <w:r>
        <w:rPr>
          <w:rFonts w:hint="eastAsia"/>
        </w:rPr>
        <w:t>10</w:t>
      </w:r>
      <w:r>
        <w:rPr>
          <w:rFonts w:hint="eastAsia"/>
        </w:rPr>
        <w:t>月</w:t>
      </w:r>
      <w:r>
        <w:rPr>
          <w:rFonts w:hint="eastAsia"/>
        </w:rPr>
        <w:t>20</w:t>
      </w:r>
      <w:r>
        <w:rPr>
          <w:rFonts w:hint="eastAsia"/>
        </w:rPr>
        <w:t>日的“藐视法庭诉状”中提到的文件要求法院起诉申诉人。</w:t>
      </w:r>
    </w:p>
    <w:p w:rsidR="00813A05" w:rsidRPr="00726B24" w:rsidRDefault="00813A05" w:rsidP="00813A05">
      <w:pPr>
        <w:pStyle w:val="Heading4"/>
        <w:rPr>
          <w:rFonts w:eastAsia="KaiTi_GB2312"/>
          <w:snapToGrid/>
          <w:u w:val="none"/>
        </w:rPr>
      </w:pPr>
      <w:r w:rsidRPr="00726B24">
        <w:rPr>
          <w:rFonts w:eastAsia="KaiTi_GB2312" w:hint="eastAsia"/>
          <w:snapToGrid/>
          <w:u w:val="none"/>
        </w:rPr>
        <w:t>缔约国对采取临时措施问题的意见</w:t>
      </w:r>
    </w:p>
    <w:p w:rsidR="00813A05" w:rsidRDefault="00813A05" w:rsidP="00813A05">
      <w:r>
        <w:rPr>
          <w:rFonts w:hint="eastAsia"/>
        </w:rPr>
        <w:tab/>
      </w:r>
      <w:r w:rsidR="00611FBB">
        <w:rPr>
          <w:rFonts w:hint="eastAsia"/>
        </w:rPr>
        <w:t>8.</w:t>
      </w:r>
      <w:r>
        <w:rPr>
          <w:rFonts w:hint="eastAsia"/>
        </w:rPr>
        <w:t xml:space="preserve">1  </w:t>
      </w:r>
      <w:r>
        <w:rPr>
          <w:rFonts w:hint="eastAsia"/>
        </w:rPr>
        <w:t>缔约国于</w:t>
      </w:r>
      <w:r>
        <w:rPr>
          <w:rFonts w:hint="eastAsia"/>
        </w:rPr>
        <w:t>2006</w:t>
      </w:r>
      <w:r>
        <w:rPr>
          <w:rFonts w:hint="eastAsia"/>
        </w:rPr>
        <w:t>年</w:t>
      </w:r>
      <w:r>
        <w:rPr>
          <w:rFonts w:hint="eastAsia"/>
        </w:rPr>
        <w:t>2</w:t>
      </w:r>
      <w:r>
        <w:rPr>
          <w:rFonts w:hint="eastAsia"/>
        </w:rPr>
        <w:t>月</w:t>
      </w:r>
      <w:r>
        <w:rPr>
          <w:rFonts w:hint="eastAsia"/>
        </w:rPr>
        <w:t>15</w:t>
      </w:r>
      <w:r>
        <w:rPr>
          <w:rFonts w:hint="eastAsia"/>
        </w:rPr>
        <w:t>日报导了事实近况。它回顾奥斯陆市法院于</w:t>
      </w:r>
      <w:r>
        <w:rPr>
          <w:rFonts w:hint="eastAsia"/>
        </w:rPr>
        <w:t>2004</w:t>
      </w:r>
      <w:r>
        <w:rPr>
          <w:rFonts w:hint="eastAsia"/>
        </w:rPr>
        <w:t>年</w:t>
      </w:r>
      <w:r>
        <w:rPr>
          <w:rFonts w:hint="eastAsia"/>
        </w:rPr>
        <w:t>12</w:t>
      </w:r>
      <w:r>
        <w:rPr>
          <w:rFonts w:hint="eastAsia"/>
        </w:rPr>
        <w:t>月</w:t>
      </w:r>
      <w:r>
        <w:rPr>
          <w:rFonts w:hint="eastAsia"/>
        </w:rPr>
        <w:t>7</w:t>
      </w:r>
      <w:r>
        <w:rPr>
          <w:rFonts w:hint="eastAsia"/>
        </w:rPr>
        <w:t>日审议了申诉人的案件。经过两天的审理</w:t>
      </w:r>
      <w:r w:rsidR="00611FBB">
        <w:rPr>
          <w:rFonts w:hint="eastAsia"/>
        </w:rPr>
        <w:t>，</w:t>
      </w:r>
      <w:r>
        <w:rPr>
          <w:rFonts w:hint="eastAsia"/>
        </w:rPr>
        <w:t>广泛地听取申诉人、其妻子和一些证人的口头发言</w:t>
      </w:r>
      <w:r w:rsidR="00611FBB">
        <w:rPr>
          <w:rFonts w:hint="eastAsia"/>
        </w:rPr>
        <w:t>，</w:t>
      </w:r>
      <w:r>
        <w:rPr>
          <w:rFonts w:hint="eastAsia"/>
        </w:rPr>
        <w:t>有一位证人是移民上诉委员会的专家证人</w:t>
      </w:r>
      <w:r w:rsidR="00611FBB">
        <w:rPr>
          <w:rFonts w:hint="eastAsia"/>
        </w:rPr>
        <w:t>，</w:t>
      </w:r>
      <w:r>
        <w:rPr>
          <w:rFonts w:hint="eastAsia"/>
        </w:rPr>
        <w:t>他本人了解巴基斯坦的人权现况。法院认定</w:t>
      </w:r>
      <w:r w:rsidR="00611FBB">
        <w:rPr>
          <w:rFonts w:hint="eastAsia"/>
        </w:rPr>
        <w:t>，</w:t>
      </w:r>
      <w:r>
        <w:rPr>
          <w:rFonts w:hint="eastAsia"/>
        </w:rPr>
        <w:t>将申诉人</w:t>
      </w:r>
      <w:r w:rsidR="00611FBB">
        <w:rPr>
          <w:rFonts w:hint="eastAsia"/>
        </w:rPr>
        <w:t>(</w:t>
      </w:r>
      <w:r>
        <w:rPr>
          <w:rFonts w:hint="eastAsia"/>
        </w:rPr>
        <w:t>及其家人</w:t>
      </w:r>
      <w:r w:rsidR="00611FBB">
        <w:rPr>
          <w:rFonts w:hint="eastAsia"/>
        </w:rPr>
        <w:t>)</w:t>
      </w:r>
      <w:r>
        <w:rPr>
          <w:rFonts w:hint="eastAsia"/>
        </w:rPr>
        <w:t>遣返巴基斯坦不致违反《移民法》第</w:t>
      </w:r>
      <w:r>
        <w:rPr>
          <w:rFonts w:hint="eastAsia"/>
        </w:rPr>
        <w:t>15</w:t>
      </w:r>
      <w:r>
        <w:rPr>
          <w:rFonts w:hint="eastAsia"/>
        </w:rPr>
        <w:t>条</w:t>
      </w:r>
      <w:r w:rsidR="00611FBB">
        <w:rPr>
          <w:rFonts w:hint="eastAsia"/>
        </w:rPr>
        <w:t>，</w:t>
      </w:r>
      <w:r>
        <w:rPr>
          <w:rFonts w:hint="eastAsia"/>
        </w:rPr>
        <w:t>而该条的实质内容与《公约》第</w:t>
      </w:r>
      <w:r>
        <w:rPr>
          <w:rFonts w:hint="eastAsia"/>
        </w:rPr>
        <w:t>3</w:t>
      </w:r>
      <w:r>
        <w:rPr>
          <w:rFonts w:hint="eastAsia"/>
        </w:rPr>
        <w:t>条相同。基于这一决定</w:t>
      </w:r>
      <w:r w:rsidR="00611FBB">
        <w:rPr>
          <w:rFonts w:hint="eastAsia"/>
        </w:rPr>
        <w:t>，</w:t>
      </w:r>
      <w:r>
        <w:rPr>
          <w:rFonts w:hint="eastAsia"/>
        </w:rPr>
        <w:t>法院也认为</w:t>
      </w:r>
      <w:r w:rsidR="00611FBB">
        <w:rPr>
          <w:rFonts w:hint="eastAsia"/>
        </w:rPr>
        <w:t>，</w:t>
      </w:r>
      <w:r>
        <w:rPr>
          <w:rFonts w:hint="eastAsia"/>
        </w:rPr>
        <w:t>可以执行移民上诉委员会的遣返令。针对前一决定提出的上诉定于</w:t>
      </w:r>
      <w:r>
        <w:rPr>
          <w:rFonts w:hint="eastAsia"/>
        </w:rPr>
        <w:t>2006</w:t>
      </w:r>
      <w:r>
        <w:rPr>
          <w:rFonts w:hint="eastAsia"/>
        </w:rPr>
        <w:t>年</w:t>
      </w:r>
      <w:r>
        <w:rPr>
          <w:rFonts w:hint="eastAsia"/>
        </w:rPr>
        <w:t>4</w:t>
      </w:r>
      <w:r>
        <w:rPr>
          <w:rFonts w:hint="eastAsia"/>
        </w:rPr>
        <w:t>月</w:t>
      </w:r>
      <w:r>
        <w:rPr>
          <w:rFonts w:hint="eastAsia"/>
        </w:rPr>
        <w:t>3</w:t>
      </w:r>
      <w:r>
        <w:rPr>
          <w:rFonts w:hint="eastAsia"/>
        </w:rPr>
        <w:t>日和</w:t>
      </w:r>
      <w:r>
        <w:rPr>
          <w:rFonts w:hint="eastAsia"/>
        </w:rPr>
        <w:t>4</w:t>
      </w:r>
      <w:r>
        <w:rPr>
          <w:rFonts w:hint="eastAsia"/>
        </w:rPr>
        <w:t>日审理。上诉法院于</w:t>
      </w:r>
      <w:r>
        <w:rPr>
          <w:rFonts w:hint="eastAsia"/>
        </w:rPr>
        <w:t>2005</w:t>
      </w:r>
      <w:r>
        <w:rPr>
          <w:rFonts w:hint="eastAsia"/>
        </w:rPr>
        <w:t>年</w:t>
      </w:r>
      <w:r>
        <w:rPr>
          <w:rFonts w:hint="eastAsia"/>
        </w:rPr>
        <w:t>2</w:t>
      </w:r>
      <w:r>
        <w:rPr>
          <w:rFonts w:hint="eastAsia"/>
        </w:rPr>
        <w:t>月</w:t>
      </w:r>
      <w:r>
        <w:rPr>
          <w:rFonts w:hint="eastAsia"/>
        </w:rPr>
        <w:t>24</w:t>
      </w:r>
      <w:r>
        <w:rPr>
          <w:rFonts w:hint="eastAsia"/>
        </w:rPr>
        <w:t>日确认了后面这一决定。</w:t>
      </w:r>
    </w:p>
    <w:p w:rsidR="00813A05" w:rsidRDefault="00813A05" w:rsidP="00813A05">
      <w:r>
        <w:rPr>
          <w:rFonts w:hint="eastAsia"/>
        </w:rPr>
        <w:tab/>
      </w:r>
      <w:r w:rsidR="00611FBB">
        <w:rPr>
          <w:rFonts w:hint="eastAsia"/>
        </w:rPr>
        <w:t>8.</w:t>
      </w:r>
      <w:r>
        <w:rPr>
          <w:rFonts w:hint="eastAsia"/>
        </w:rPr>
        <w:t xml:space="preserve">2  </w:t>
      </w:r>
      <w:r>
        <w:rPr>
          <w:rFonts w:hint="eastAsia"/>
        </w:rPr>
        <w:t>听取这一决定以后</w:t>
      </w:r>
      <w:r w:rsidR="00611FBB">
        <w:rPr>
          <w:rFonts w:hint="eastAsia"/>
        </w:rPr>
        <w:t>，</w:t>
      </w:r>
      <w:r>
        <w:rPr>
          <w:rFonts w:hint="eastAsia"/>
        </w:rPr>
        <w:t>申诉人要求移民上诉委员会审查他的案件</w:t>
      </w:r>
      <w:r w:rsidR="00611FBB">
        <w:rPr>
          <w:rFonts w:hint="eastAsia"/>
        </w:rPr>
        <w:t>，</w:t>
      </w:r>
      <w:r>
        <w:rPr>
          <w:rFonts w:hint="eastAsia"/>
        </w:rPr>
        <w:t>根据新情况不予遣返。</w:t>
      </w:r>
      <w:r>
        <w:rPr>
          <w:rFonts w:hint="eastAsia"/>
        </w:rPr>
        <w:t>2005</w:t>
      </w:r>
      <w:r>
        <w:rPr>
          <w:rFonts w:hint="eastAsia"/>
        </w:rPr>
        <w:t>年</w:t>
      </w:r>
      <w:r>
        <w:rPr>
          <w:rFonts w:hint="eastAsia"/>
        </w:rPr>
        <w:t>9</w:t>
      </w:r>
      <w:r>
        <w:rPr>
          <w:rFonts w:hint="eastAsia"/>
        </w:rPr>
        <w:t>月</w:t>
      </w:r>
      <w:r>
        <w:rPr>
          <w:rFonts w:hint="eastAsia"/>
        </w:rPr>
        <w:t>19</w:t>
      </w:r>
      <w:r>
        <w:rPr>
          <w:rFonts w:hint="eastAsia"/>
        </w:rPr>
        <w:t>日</w:t>
      </w:r>
      <w:r w:rsidR="00611FBB">
        <w:rPr>
          <w:rFonts w:hint="eastAsia"/>
        </w:rPr>
        <w:t>，</w:t>
      </w:r>
      <w:r>
        <w:rPr>
          <w:rFonts w:hint="eastAsia"/>
        </w:rPr>
        <w:t>移民上诉委员会确认了它早先作出的决定。</w:t>
      </w:r>
    </w:p>
    <w:p w:rsidR="00813A05" w:rsidRDefault="00813A05" w:rsidP="00813A05">
      <w:r>
        <w:rPr>
          <w:rFonts w:hint="eastAsia"/>
        </w:rPr>
        <w:tab/>
      </w:r>
      <w:r w:rsidR="00611FBB">
        <w:rPr>
          <w:rFonts w:hint="eastAsia"/>
        </w:rPr>
        <w:t>8.</w:t>
      </w:r>
      <w:r>
        <w:rPr>
          <w:rFonts w:hint="eastAsia"/>
        </w:rPr>
        <w:t xml:space="preserve">3  </w:t>
      </w:r>
      <w:r>
        <w:rPr>
          <w:rFonts w:hint="eastAsia"/>
        </w:rPr>
        <w:t>申诉人于</w:t>
      </w:r>
      <w:r>
        <w:rPr>
          <w:rFonts w:hint="eastAsia"/>
        </w:rPr>
        <w:t>2005</w:t>
      </w:r>
      <w:r>
        <w:rPr>
          <w:rFonts w:hint="eastAsia"/>
        </w:rPr>
        <w:t>年</w:t>
      </w:r>
      <w:r>
        <w:rPr>
          <w:rFonts w:hint="eastAsia"/>
        </w:rPr>
        <w:t>9</w:t>
      </w:r>
      <w:r>
        <w:rPr>
          <w:rFonts w:hint="eastAsia"/>
        </w:rPr>
        <w:t>月</w:t>
      </w:r>
      <w:r>
        <w:rPr>
          <w:rFonts w:hint="eastAsia"/>
        </w:rPr>
        <w:t>21-22</w:t>
      </w:r>
      <w:r>
        <w:rPr>
          <w:rFonts w:hint="eastAsia"/>
        </w:rPr>
        <w:t>日</w:t>
      </w:r>
      <w:r w:rsidR="00611FBB">
        <w:rPr>
          <w:rFonts w:hint="eastAsia"/>
        </w:rPr>
        <w:t>，</w:t>
      </w:r>
      <w:r>
        <w:rPr>
          <w:rFonts w:hint="eastAsia"/>
        </w:rPr>
        <w:t>申诉人在警察护送下</w:t>
      </w:r>
      <w:r w:rsidR="00611FBB">
        <w:rPr>
          <w:rFonts w:hint="eastAsia"/>
        </w:rPr>
        <w:t>，</w:t>
      </w:r>
      <w:r>
        <w:rPr>
          <w:rFonts w:hint="eastAsia"/>
        </w:rPr>
        <w:t>被遣返伊斯兰堡</w:t>
      </w:r>
      <w:r w:rsidR="00611FBB">
        <w:rPr>
          <w:rFonts w:hint="eastAsia"/>
        </w:rPr>
        <w:t>，</w:t>
      </w:r>
      <w:r>
        <w:rPr>
          <w:rFonts w:hint="eastAsia"/>
        </w:rPr>
        <w:t>由巴基斯坦当局接受。向他问起同护照到期有关的问题</w:t>
      </w:r>
      <w:r w:rsidR="00611FBB">
        <w:rPr>
          <w:rFonts w:hint="eastAsia"/>
        </w:rPr>
        <w:t>，</w:t>
      </w:r>
      <w:r>
        <w:rPr>
          <w:rFonts w:hint="eastAsia"/>
        </w:rPr>
        <w:t>但在同一天释放了他。当申诉人被遣返的时候</w:t>
      </w:r>
      <w:r w:rsidR="00611FBB">
        <w:rPr>
          <w:rFonts w:hint="eastAsia"/>
        </w:rPr>
        <w:t>，</w:t>
      </w:r>
      <w:r>
        <w:rPr>
          <w:rFonts w:hint="eastAsia"/>
        </w:rPr>
        <w:t>他的妻子和子女在</w:t>
      </w:r>
      <w:r>
        <w:rPr>
          <w:rFonts w:hint="eastAsia"/>
        </w:rPr>
        <w:t>Nesodden</w:t>
      </w:r>
      <w:r>
        <w:rPr>
          <w:rFonts w:hint="eastAsia"/>
        </w:rPr>
        <w:t>当地教会</w:t>
      </w:r>
      <w:r w:rsidR="00611FBB">
        <w:rPr>
          <w:rFonts w:hint="eastAsia"/>
        </w:rPr>
        <w:t>(</w:t>
      </w:r>
      <w:r>
        <w:rPr>
          <w:rFonts w:hint="eastAsia"/>
        </w:rPr>
        <w:t>教会收容所</w:t>
      </w:r>
      <w:r w:rsidR="00611FBB">
        <w:rPr>
          <w:rFonts w:hint="eastAsia"/>
        </w:rPr>
        <w:t>)</w:t>
      </w:r>
      <w:r>
        <w:rPr>
          <w:rFonts w:hint="eastAsia"/>
        </w:rPr>
        <w:t>避难</w:t>
      </w:r>
      <w:r w:rsidR="00611FBB">
        <w:rPr>
          <w:rFonts w:hint="eastAsia"/>
        </w:rPr>
        <w:t>，</w:t>
      </w:r>
      <w:r>
        <w:rPr>
          <w:rFonts w:hint="eastAsia"/>
        </w:rPr>
        <w:t>此后</w:t>
      </w:r>
      <w:r w:rsidR="00611FBB">
        <w:rPr>
          <w:rFonts w:hint="eastAsia"/>
        </w:rPr>
        <w:t>，</w:t>
      </w:r>
      <w:r>
        <w:rPr>
          <w:rFonts w:hint="eastAsia"/>
        </w:rPr>
        <w:t>一直在挪威居留。</w:t>
      </w:r>
    </w:p>
    <w:p w:rsidR="00813A05" w:rsidRDefault="00813A05" w:rsidP="00813A05">
      <w:r>
        <w:rPr>
          <w:rFonts w:hint="eastAsia"/>
        </w:rPr>
        <w:tab/>
      </w:r>
      <w:r w:rsidR="00611FBB">
        <w:rPr>
          <w:rFonts w:hint="eastAsia"/>
        </w:rPr>
        <w:t>8.</w:t>
      </w:r>
      <w:r>
        <w:rPr>
          <w:rFonts w:hint="eastAsia"/>
        </w:rPr>
        <w:t xml:space="preserve">4  </w:t>
      </w:r>
      <w:r>
        <w:rPr>
          <w:rFonts w:hint="eastAsia"/>
        </w:rPr>
        <w:t>申诉人新聘的律师于</w:t>
      </w:r>
      <w:r>
        <w:rPr>
          <w:rFonts w:hint="eastAsia"/>
        </w:rPr>
        <w:t>2005</w:t>
      </w:r>
      <w:r>
        <w:rPr>
          <w:rFonts w:hint="eastAsia"/>
        </w:rPr>
        <w:t>年</w:t>
      </w:r>
      <w:r>
        <w:rPr>
          <w:rFonts w:hint="eastAsia"/>
        </w:rPr>
        <w:t>12</w:t>
      </w:r>
      <w:r>
        <w:rPr>
          <w:rFonts w:hint="eastAsia"/>
        </w:rPr>
        <w:t>月</w:t>
      </w:r>
      <w:r>
        <w:rPr>
          <w:rFonts w:hint="eastAsia"/>
        </w:rPr>
        <w:t>16</w:t>
      </w:r>
      <w:r>
        <w:rPr>
          <w:rFonts w:hint="eastAsia"/>
        </w:rPr>
        <w:t>日请求上诉法院扭转其</w:t>
      </w:r>
      <w:r>
        <w:rPr>
          <w:rFonts w:hint="eastAsia"/>
        </w:rPr>
        <w:t>2005</w:t>
      </w:r>
      <w:r>
        <w:rPr>
          <w:rFonts w:hint="eastAsia"/>
        </w:rPr>
        <w:t>年</w:t>
      </w:r>
      <w:r>
        <w:rPr>
          <w:rFonts w:hint="eastAsia"/>
        </w:rPr>
        <w:t>2</w:t>
      </w:r>
      <w:r>
        <w:rPr>
          <w:rFonts w:hint="eastAsia"/>
        </w:rPr>
        <w:t>月</w:t>
      </w:r>
      <w:r>
        <w:rPr>
          <w:rFonts w:hint="eastAsia"/>
        </w:rPr>
        <w:t>24</w:t>
      </w:r>
      <w:r>
        <w:rPr>
          <w:rFonts w:hint="eastAsia"/>
        </w:rPr>
        <w:t>日的决定</w:t>
      </w:r>
      <w:r w:rsidR="00611FBB">
        <w:rPr>
          <w:rFonts w:hint="eastAsia"/>
        </w:rPr>
        <w:t>，</w:t>
      </w:r>
      <w:r>
        <w:rPr>
          <w:rFonts w:hint="eastAsia"/>
        </w:rPr>
        <w:t>因为委员会已经决定受理其申诉</w:t>
      </w:r>
      <w:r w:rsidR="00611FBB">
        <w:rPr>
          <w:rFonts w:hint="eastAsia"/>
        </w:rPr>
        <w:t>，</w:t>
      </w:r>
      <w:r>
        <w:rPr>
          <w:rFonts w:hint="eastAsia"/>
        </w:rPr>
        <w:t>而且有一份新文件显示申诉人由于被指控触犯亵渎罪而的确可能受到酷刑。她请求法院暂时不要遣返申诉人的家人</w:t>
      </w:r>
      <w:r w:rsidR="00611FBB">
        <w:rPr>
          <w:rFonts w:hint="eastAsia"/>
        </w:rPr>
        <w:t>，</w:t>
      </w:r>
      <w:r>
        <w:rPr>
          <w:rFonts w:hint="eastAsia"/>
        </w:rPr>
        <w:t>并且命令政府作出安排</w:t>
      </w:r>
      <w:r w:rsidR="00611FBB">
        <w:rPr>
          <w:rFonts w:hint="eastAsia"/>
        </w:rPr>
        <w:t>，</w:t>
      </w:r>
      <w:r>
        <w:rPr>
          <w:rFonts w:hint="eastAsia"/>
        </w:rPr>
        <w:t>使申诉人安全返回挪威。在缔约国提交来文的时候</w:t>
      </w:r>
      <w:r w:rsidR="00611FBB">
        <w:rPr>
          <w:rFonts w:hint="eastAsia"/>
        </w:rPr>
        <w:t>，</w:t>
      </w:r>
      <w:r>
        <w:rPr>
          <w:rFonts w:hint="eastAsia"/>
        </w:rPr>
        <w:t>法院还没有对这个案件作出决定。</w:t>
      </w:r>
    </w:p>
    <w:p w:rsidR="00813A05" w:rsidRDefault="00813A05" w:rsidP="00813A05">
      <w:r>
        <w:rPr>
          <w:rFonts w:hint="eastAsia"/>
        </w:rPr>
        <w:tab/>
      </w:r>
      <w:r w:rsidR="00611FBB">
        <w:rPr>
          <w:rFonts w:hint="eastAsia"/>
        </w:rPr>
        <w:t>8.</w:t>
      </w:r>
      <w:r>
        <w:rPr>
          <w:rFonts w:hint="eastAsia"/>
        </w:rPr>
        <w:t xml:space="preserve">5  </w:t>
      </w:r>
      <w:r>
        <w:rPr>
          <w:rFonts w:hint="eastAsia"/>
        </w:rPr>
        <w:t>关于委员会要求采取临时措施的问题</w:t>
      </w:r>
      <w:r w:rsidR="00611FBB">
        <w:rPr>
          <w:rFonts w:hint="eastAsia"/>
        </w:rPr>
        <w:t>，</w:t>
      </w:r>
      <w:r>
        <w:rPr>
          <w:rFonts w:hint="eastAsia"/>
        </w:rPr>
        <w:t>缔约国解释说</w:t>
      </w:r>
      <w:r w:rsidR="00611FBB">
        <w:rPr>
          <w:rFonts w:hint="eastAsia"/>
        </w:rPr>
        <w:t>，</w:t>
      </w:r>
      <w:r>
        <w:rPr>
          <w:rFonts w:hint="eastAsia"/>
        </w:rPr>
        <w:t>在法院对申诉人的案件进行彻底审查、包括同申诉人本人直接联系之前</w:t>
      </w:r>
      <w:r w:rsidR="00611FBB">
        <w:rPr>
          <w:rFonts w:hint="eastAsia"/>
        </w:rPr>
        <w:t>，</w:t>
      </w:r>
      <w:r>
        <w:rPr>
          <w:rFonts w:hint="eastAsia"/>
        </w:rPr>
        <w:t>不会遣返申诉人。申诉人不曾在被遣返之前证实</w:t>
      </w:r>
      <w:r w:rsidR="00611FBB">
        <w:rPr>
          <w:rFonts w:hint="eastAsia"/>
        </w:rPr>
        <w:t>，</w:t>
      </w:r>
      <w:r>
        <w:rPr>
          <w:rFonts w:hint="eastAsia"/>
        </w:rPr>
        <w:t>如果他本人被遣返巴基斯坦</w:t>
      </w:r>
      <w:r w:rsidR="00611FBB">
        <w:rPr>
          <w:rFonts w:hint="eastAsia"/>
        </w:rPr>
        <w:t>，</w:t>
      </w:r>
      <w:r>
        <w:rPr>
          <w:rFonts w:hint="eastAsia"/>
        </w:rPr>
        <w:t>可能面临《公约》第</w:t>
      </w:r>
      <w:r>
        <w:rPr>
          <w:rFonts w:hint="eastAsia"/>
        </w:rPr>
        <w:t>3</w:t>
      </w:r>
      <w:r>
        <w:rPr>
          <w:rFonts w:hint="eastAsia"/>
        </w:rPr>
        <w:t>条所指的预期会遭受酷刑的真实危险。</w:t>
      </w:r>
    </w:p>
    <w:p w:rsidR="00813A05" w:rsidRDefault="00813A05" w:rsidP="00813A05">
      <w:pPr>
        <w:spacing w:after="240"/>
      </w:pPr>
      <w:r>
        <w:rPr>
          <w:rFonts w:hint="eastAsia"/>
        </w:rPr>
        <w:tab/>
      </w:r>
      <w:r w:rsidR="00611FBB">
        <w:rPr>
          <w:rFonts w:hint="eastAsia"/>
        </w:rPr>
        <w:t>8.</w:t>
      </w:r>
      <w:r>
        <w:rPr>
          <w:rFonts w:hint="eastAsia"/>
        </w:rPr>
        <w:t xml:space="preserve">6  </w:t>
      </w:r>
      <w:r>
        <w:rPr>
          <w:rFonts w:hint="eastAsia"/>
        </w:rPr>
        <w:t>缔约国认定</w:t>
      </w:r>
      <w:r w:rsidR="00611FBB">
        <w:rPr>
          <w:rFonts w:hint="eastAsia"/>
        </w:rPr>
        <w:t>，</w:t>
      </w:r>
      <w:r>
        <w:rPr>
          <w:rFonts w:hint="eastAsia"/>
        </w:rPr>
        <w:t>从申诉人向委员会提出申诉之日到他被遣返之日的</w:t>
      </w:r>
      <w:r>
        <w:rPr>
          <w:rFonts w:hint="eastAsia"/>
        </w:rPr>
        <w:t>18</w:t>
      </w:r>
      <w:r>
        <w:rPr>
          <w:rFonts w:hint="eastAsia"/>
        </w:rPr>
        <w:t>个月内对本案所做的广泛的司法和行政审查看来</w:t>
      </w:r>
      <w:r w:rsidR="00611FBB">
        <w:rPr>
          <w:rFonts w:hint="eastAsia"/>
        </w:rPr>
        <w:t>，</w:t>
      </w:r>
      <w:r>
        <w:rPr>
          <w:rFonts w:hint="eastAsia"/>
        </w:rPr>
        <w:t>他在委员会作出可否受理之决定以前被遣返的事实并不构成对这项决定的不遵守。缔约国回顾</w:t>
      </w:r>
      <w:r w:rsidR="00611FBB">
        <w:rPr>
          <w:rFonts w:hint="eastAsia"/>
        </w:rPr>
        <w:t>：</w:t>
      </w:r>
      <w:r>
        <w:rPr>
          <w:rFonts w:hint="eastAsia"/>
        </w:rPr>
        <w:t>委员会于</w:t>
      </w:r>
      <w:r>
        <w:rPr>
          <w:rFonts w:hint="eastAsia"/>
        </w:rPr>
        <w:t>2004</w:t>
      </w:r>
      <w:r>
        <w:rPr>
          <w:rFonts w:hint="eastAsia"/>
        </w:rPr>
        <w:t>年</w:t>
      </w:r>
      <w:r>
        <w:rPr>
          <w:rFonts w:hint="eastAsia"/>
        </w:rPr>
        <w:t>4</w:t>
      </w:r>
      <w:r>
        <w:rPr>
          <w:rFonts w:hint="eastAsia"/>
        </w:rPr>
        <w:t>月根据《规则》第</w:t>
      </w:r>
      <w:r>
        <w:rPr>
          <w:rFonts w:hint="eastAsia"/>
        </w:rPr>
        <w:t>108</w:t>
      </w:r>
      <w:r>
        <w:rPr>
          <w:rFonts w:hint="eastAsia"/>
        </w:rPr>
        <w:t>条要求采取临时措施的时候</w:t>
      </w:r>
      <w:r w:rsidR="00611FBB">
        <w:rPr>
          <w:rFonts w:hint="eastAsia"/>
        </w:rPr>
        <w:t>，</w:t>
      </w:r>
      <w:r>
        <w:rPr>
          <w:rFonts w:hint="eastAsia"/>
        </w:rPr>
        <w:t>申诉人还没有用尽一切国内补救办法</w:t>
      </w:r>
      <w:r w:rsidR="00611FBB">
        <w:rPr>
          <w:rFonts w:hint="eastAsia"/>
        </w:rPr>
        <w:t>，</w:t>
      </w:r>
      <w:r>
        <w:rPr>
          <w:rFonts w:hint="eastAsia"/>
        </w:rPr>
        <w:t>而当他用尽这些办法以后</w:t>
      </w:r>
      <w:r w:rsidR="00611FBB">
        <w:rPr>
          <w:rFonts w:hint="eastAsia"/>
        </w:rPr>
        <w:t>，</w:t>
      </w:r>
      <w:r>
        <w:rPr>
          <w:rFonts w:hint="eastAsia"/>
        </w:rPr>
        <w:t>缔约国同意暂不发布遣返他的命令。</w:t>
      </w:r>
    </w:p>
    <w:p w:rsidR="00813A05" w:rsidRPr="00C059A1" w:rsidRDefault="00813A05" w:rsidP="00813A05">
      <w:pPr>
        <w:pStyle w:val="Heading4"/>
        <w:rPr>
          <w:rFonts w:eastAsia="KaiTi_GB2312"/>
          <w:snapToGrid/>
          <w:u w:val="none"/>
        </w:rPr>
      </w:pPr>
      <w:r w:rsidRPr="00C059A1">
        <w:rPr>
          <w:rFonts w:eastAsia="KaiTi_GB2312" w:hint="eastAsia"/>
          <w:snapToGrid/>
          <w:u w:val="none"/>
        </w:rPr>
        <w:t>律师对有关临时措施问题的意见</w:t>
      </w:r>
    </w:p>
    <w:p w:rsidR="00813A05" w:rsidRDefault="00813A05" w:rsidP="00437A64">
      <w:pPr>
        <w:widowControl w:val="0"/>
      </w:pPr>
      <w:r>
        <w:rPr>
          <w:rFonts w:hint="eastAsia"/>
        </w:rPr>
        <w:tab/>
      </w:r>
      <w:r w:rsidR="00611FBB">
        <w:rPr>
          <w:rFonts w:hint="eastAsia"/>
        </w:rPr>
        <w:t>9.</w:t>
      </w:r>
      <w:r>
        <w:rPr>
          <w:rFonts w:hint="eastAsia"/>
        </w:rPr>
        <w:t xml:space="preserve">1  </w:t>
      </w:r>
      <w:r>
        <w:rPr>
          <w:rFonts w:hint="eastAsia"/>
        </w:rPr>
        <w:t>律师于</w:t>
      </w:r>
      <w:r>
        <w:rPr>
          <w:rFonts w:hint="eastAsia"/>
        </w:rPr>
        <w:t>2006</w:t>
      </w:r>
      <w:r>
        <w:rPr>
          <w:rFonts w:hint="eastAsia"/>
        </w:rPr>
        <w:t>年</w:t>
      </w:r>
      <w:r>
        <w:rPr>
          <w:rFonts w:hint="eastAsia"/>
        </w:rPr>
        <w:t>3</w:t>
      </w:r>
      <w:r>
        <w:rPr>
          <w:rFonts w:hint="eastAsia"/>
        </w:rPr>
        <w:t>月</w:t>
      </w:r>
      <w:r>
        <w:rPr>
          <w:rFonts w:hint="eastAsia"/>
        </w:rPr>
        <w:t>9</w:t>
      </w:r>
      <w:r>
        <w:rPr>
          <w:rFonts w:hint="eastAsia"/>
        </w:rPr>
        <w:t>日评论了缔约国对临时措施问题提出的意见</w:t>
      </w:r>
      <w:r w:rsidR="00611FBB">
        <w:rPr>
          <w:rFonts w:hint="eastAsia"/>
        </w:rPr>
        <w:t>，</w:t>
      </w:r>
      <w:r>
        <w:rPr>
          <w:rFonts w:hint="eastAsia"/>
        </w:rPr>
        <w:t>提供了最近的情况。她坚持认为</w:t>
      </w:r>
      <w:r w:rsidR="00611FBB">
        <w:rPr>
          <w:rFonts w:hint="eastAsia"/>
        </w:rPr>
        <w:t>，</w:t>
      </w:r>
      <w:r>
        <w:rPr>
          <w:rFonts w:hint="eastAsia"/>
        </w:rPr>
        <w:t>缔约国于</w:t>
      </w:r>
      <w:r>
        <w:rPr>
          <w:rFonts w:hint="eastAsia"/>
        </w:rPr>
        <w:t>2005</w:t>
      </w:r>
      <w:r>
        <w:rPr>
          <w:rFonts w:hint="eastAsia"/>
        </w:rPr>
        <w:t>年</w:t>
      </w:r>
      <w:r>
        <w:rPr>
          <w:rFonts w:hint="eastAsia"/>
        </w:rPr>
        <w:t>9</w:t>
      </w:r>
      <w:r>
        <w:rPr>
          <w:rFonts w:hint="eastAsia"/>
        </w:rPr>
        <w:t>月</w:t>
      </w:r>
      <w:r>
        <w:rPr>
          <w:rFonts w:hint="eastAsia"/>
        </w:rPr>
        <w:t>21-22</w:t>
      </w:r>
      <w:r>
        <w:rPr>
          <w:rFonts w:hint="eastAsia"/>
        </w:rPr>
        <w:t>日遣返申诉人的时候</w:t>
      </w:r>
      <w:r w:rsidR="00611FBB">
        <w:rPr>
          <w:rFonts w:hint="eastAsia"/>
        </w:rPr>
        <w:t>，</w:t>
      </w:r>
      <w:r>
        <w:rPr>
          <w:rFonts w:hint="eastAsia"/>
        </w:rPr>
        <w:t>没有遵守委员会</w:t>
      </w:r>
      <w:r>
        <w:rPr>
          <w:rFonts w:hint="eastAsia"/>
        </w:rPr>
        <w:t>2004</w:t>
      </w:r>
      <w:r>
        <w:rPr>
          <w:rFonts w:hint="eastAsia"/>
        </w:rPr>
        <w:t>年</w:t>
      </w:r>
      <w:r>
        <w:rPr>
          <w:rFonts w:hint="eastAsia"/>
        </w:rPr>
        <w:t>4</w:t>
      </w:r>
      <w:r>
        <w:rPr>
          <w:rFonts w:hint="eastAsia"/>
        </w:rPr>
        <w:t>月</w:t>
      </w:r>
      <w:r>
        <w:rPr>
          <w:rFonts w:hint="eastAsia"/>
        </w:rPr>
        <w:t>2</w:t>
      </w:r>
      <w:r>
        <w:rPr>
          <w:rFonts w:hint="eastAsia"/>
        </w:rPr>
        <w:t>日关于采取临时保护措施的要求。申诉人和他的家人在被遣返之后</w:t>
      </w:r>
      <w:r w:rsidR="00611FBB">
        <w:rPr>
          <w:rFonts w:hint="eastAsia"/>
        </w:rPr>
        <w:t>，</w:t>
      </w:r>
      <w:r>
        <w:rPr>
          <w:rFonts w:hint="eastAsia"/>
        </w:rPr>
        <w:t>历尽艰苦。由于缔约国违反正当程序和拒绝给予法律援助</w:t>
      </w:r>
      <w:r w:rsidR="00611FBB">
        <w:rPr>
          <w:rFonts w:hint="eastAsia"/>
        </w:rPr>
        <w:t>，</w:t>
      </w:r>
      <w:r>
        <w:rPr>
          <w:rFonts w:hint="eastAsia"/>
        </w:rPr>
        <w:t>它也未能提供第</w:t>
      </w:r>
      <w:r>
        <w:rPr>
          <w:rFonts w:hint="eastAsia"/>
        </w:rPr>
        <w:t>22</w:t>
      </w:r>
      <w:r>
        <w:rPr>
          <w:rFonts w:hint="eastAsia"/>
        </w:rPr>
        <w:t>条第</w:t>
      </w:r>
      <w:r>
        <w:rPr>
          <w:rFonts w:hint="eastAsia"/>
        </w:rPr>
        <w:t>5</w:t>
      </w:r>
      <w:r>
        <w:rPr>
          <w:rFonts w:hint="eastAsia"/>
        </w:rPr>
        <w:t>款</w:t>
      </w:r>
      <w:r w:rsidR="00611FBB">
        <w:rPr>
          <w:rFonts w:hint="eastAsia"/>
        </w:rPr>
        <w:t>(</w:t>
      </w:r>
      <w:r>
        <w:rPr>
          <w:rFonts w:hint="eastAsia"/>
        </w:rPr>
        <w:t>b</w:t>
      </w:r>
      <w:r w:rsidR="00611FBB">
        <w:rPr>
          <w:rFonts w:hint="eastAsia"/>
        </w:rPr>
        <w:t>)</w:t>
      </w:r>
      <w:r>
        <w:rPr>
          <w:rFonts w:hint="eastAsia"/>
        </w:rPr>
        <w:t>项所指的补救办法。</w:t>
      </w:r>
    </w:p>
    <w:p w:rsidR="00813A05" w:rsidRDefault="00813A05" w:rsidP="00437A64">
      <w:pPr>
        <w:widowControl w:val="0"/>
      </w:pPr>
      <w:r>
        <w:rPr>
          <w:rFonts w:hint="eastAsia"/>
        </w:rPr>
        <w:tab/>
      </w:r>
      <w:r w:rsidR="00611FBB">
        <w:rPr>
          <w:rFonts w:hint="eastAsia"/>
        </w:rPr>
        <w:t>9.</w:t>
      </w:r>
      <w:r>
        <w:rPr>
          <w:rFonts w:hint="eastAsia"/>
        </w:rPr>
        <w:t xml:space="preserve">2  </w:t>
      </w:r>
      <w:r>
        <w:rPr>
          <w:rFonts w:hint="eastAsia"/>
        </w:rPr>
        <w:t>她详细叙述了</w:t>
      </w:r>
      <w:r>
        <w:rPr>
          <w:rFonts w:hint="eastAsia"/>
        </w:rPr>
        <w:t>2005</w:t>
      </w:r>
      <w:r>
        <w:rPr>
          <w:rFonts w:hint="eastAsia"/>
        </w:rPr>
        <w:t>年</w:t>
      </w:r>
      <w:r>
        <w:rPr>
          <w:rFonts w:hint="eastAsia"/>
        </w:rPr>
        <w:t>9</w:t>
      </w:r>
      <w:r>
        <w:rPr>
          <w:rFonts w:hint="eastAsia"/>
        </w:rPr>
        <w:t>月</w:t>
      </w:r>
      <w:r>
        <w:rPr>
          <w:rFonts w:hint="eastAsia"/>
        </w:rPr>
        <w:t>21-22</w:t>
      </w:r>
      <w:r>
        <w:rPr>
          <w:rFonts w:hint="eastAsia"/>
        </w:rPr>
        <w:t>日遣返的实况和后来的行动。她说</w:t>
      </w:r>
      <w:r w:rsidR="00611FBB">
        <w:rPr>
          <w:rFonts w:hint="eastAsia"/>
        </w:rPr>
        <w:t>，</w:t>
      </w:r>
      <w:r>
        <w:rPr>
          <w:rFonts w:hint="eastAsia"/>
        </w:rPr>
        <w:t>申诉人被迫持用贴着军装照片的过期护照旅行。到达巴基斯坦的时候</w:t>
      </w:r>
      <w:r w:rsidR="00611FBB">
        <w:rPr>
          <w:rFonts w:hint="eastAsia"/>
        </w:rPr>
        <w:t>，</w:t>
      </w:r>
      <w:r>
        <w:rPr>
          <w:rFonts w:hint="eastAsia"/>
        </w:rPr>
        <w:t>由于旅行证违反规定</w:t>
      </w:r>
      <w:r w:rsidR="00611FBB">
        <w:rPr>
          <w:rFonts w:hint="eastAsia"/>
        </w:rPr>
        <w:t>，</w:t>
      </w:r>
      <w:r>
        <w:rPr>
          <w:rFonts w:hint="eastAsia"/>
        </w:rPr>
        <w:t>被移民当局拘留起来</w:t>
      </w:r>
      <w:r>
        <w:rPr>
          <w:vertAlign w:val="superscript"/>
        </w:rPr>
        <w:t>d</w:t>
      </w:r>
      <w:r>
        <w:t xml:space="preserve"> </w:t>
      </w:r>
      <w:r w:rsidR="00611FBB">
        <w:rPr>
          <w:rFonts w:hint="eastAsia"/>
        </w:rPr>
        <w:t>，</w:t>
      </w:r>
      <w:r>
        <w:rPr>
          <w:rFonts w:hint="eastAsia"/>
        </w:rPr>
        <w:t>不过</w:t>
      </w:r>
      <w:r w:rsidR="00611FBB">
        <w:rPr>
          <w:rFonts w:hint="eastAsia"/>
        </w:rPr>
        <w:t>，</w:t>
      </w:r>
      <w:r>
        <w:rPr>
          <w:rFonts w:hint="eastAsia"/>
        </w:rPr>
        <w:t>后来获得释放。</w:t>
      </w:r>
    </w:p>
    <w:p w:rsidR="00813A05" w:rsidRDefault="00813A05" w:rsidP="00813A05">
      <w:r>
        <w:rPr>
          <w:rFonts w:hint="eastAsia"/>
        </w:rPr>
        <w:tab/>
      </w:r>
      <w:r w:rsidR="00611FBB">
        <w:rPr>
          <w:rFonts w:hint="eastAsia"/>
        </w:rPr>
        <w:t>9.</w:t>
      </w:r>
      <w:r>
        <w:rPr>
          <w:rFonts w:hint="eastAsia"/>
        </w:rPr>
        <w:t xml:space="preserve">3  </w:t>
      </w:r>
      <w:r>
        <w:rPr>
          <w:rFonts w:hint="eastAsia"/>
        </w:rPr>
        <w:t>她也提到检察总长和申诉人针对缔约国有责任在委员会要求采取临时保护措施同委员会善意合作提出的辩护。律师引述检察总长</w:t>
      </w:r>
      <w:r>
        <w:rPr>
          <w:rFonts w:hint="eastAsia"/>
        </w:rPr>
        <w:t>2006</w:t>
      </w:r>
      <w:r>
        <w:rPr>
          <w:rFonts w:hint="eastAsia"/>
        </w:rPr>
        <w:t>年</w:t>
      </w:r>
      <w:r>
        <w:rPr>
          <w:rFonts w:hint="eastAsia"/>
        </w:rPr>
        <w:t>1</w:t>
      </w:r>
      <w:r>
        <w:rPr>
          <w:rFonts w:hint="eastAsia"/>
        </w:rPr>
        <w:t>月</w:t>
      </w:r>
      <w:r>
        <w:rPr>
          <w:rFonts w:hint="eastAsia"/>
        </w:rPr>
        <w:t>20</w:t>
      </w:r>
      <w:r>
        <w:rPr>
          <w:rFonts w:hint="eastAsia"/>
        </w:rPr>
        <w:t>日的书面意见</w:t>
      </w:r>
      <w:r w:rsidR="00611FBB">
        <w:rPr>
          <w:rFonts w:hint="eastAsia"/>
        </w:rPr>
        <w:t>，</w:t>
      </w:r>
      <w:r>
        <w:rPr>
          <w:rFonts w:hint="eastAsia"/>
        </w:rPr>
        <w:t>认为</w:t>
      </w:r>
      <w:r w:rsidR="00611FBB">
        <w:rPr>
          <w:rFonts w:hint="eastAsia"/>
        </w:rPr>
        <w:t>，</w:t>
      </w:r>
      <w:r>
        <w:rPr>
          <w:rFonts w:hint="eastAsia"/>
        </w:rPr>
        <w:t>授权暂不执行遣返要求的不是《公约》本身</w:t>
      </w:r>
      <w:r w:rsidR="00611FBB">
        <w:rPr>
          <w:rFonts w:hint="eastAsia"/>
        </w:rPr>
        <w:t>，</w:t>
      </w:r>
      <w:r>
        <w:rPr>
          <w:rFonts w:hint="eastAsia"/>
        </w:rPr>
        <w:t>而是委员会的内部程序规章</w:t>
      </w:r>
      <w:r w:rsidR="00611FBB">
        <w:rPr>
          <w:rFonts w:hint="eastAsia"/>
        </w:rPr>
        <w:t>(</w:t>
      </w:r>
      <w:r>
        <w:rPr>
          <w:rFonts w:hint="eastAsia"/>
        </w:rPr>
        <w:t>《规则》第</w:t>
      </w:r>
      <w:r>
        <w:rPr>
          <w:rFonts w:hint="eastAsia"/>
        </w:rPr>
        <w:t>108</w:t>
      </w:r>
      <w:r>
        <w:rPr>
          <w:rFonts w:hint="eastAsia"/>
        </w:rPr>
        <w:t>条</w:t>
      </w:r>
      <w:r w:rsidR="00611FBB">
        <w:rPr>
          <w:rFonts w:hint="eastAsia"/>
        </w:rPr>
        <w:t>)</w:t>
      </w:r>
      <w:r w:rsidR="00611FBB">
        <w:rPr>
          <w:rFonts w:hint="eastAsia"/>
        </w:rPr>
        <w:t>，</w:t>
      </w:r>
      <w:r>
        <w:rPr>
          <w:rFonts w:hint="eastAsia"/>
        </w:rPr>
        <w:t>这种要求在国际法上没有约束力。关于缔约国应委员会的要求同委员会善意合作的义务</w:t>
      </w:r>
      <w:r w:rsidR="00611FBB">
        <w:rPr>
          <w:rFonts w:hint="eastAsia"/>
        </w:rPr>
        <w:t>，</w:t>
      </w:r>
      <w:r>
        <w:rPr>
          <w:rFonts w:hint="eastAsia"/>
        </w:rPr>
        <w:t>检察总长提到委员会据称常常使用的《规则》第</w:t>
      </w:r>
      <w:r>
        <w:rPr>
          <w:rFonts w:hint="eastAsia"/>
        </w:rPr>
        <w:t>108</w:t>
      </w:r>
      <w:r>
        <w:rPr>
          <w:rFonts w:hint="eastAsia"/>
        </w:rPr>
        <w:t>条说</w:t>
      </w:r>
      <w:r w:rsidR="00611FBB">
        <w:rPr>
          <w:rFonts w:hint="eastAsia"/>
        </w:rPr>
        <w:t>，</w:t>
      </w:r>
      <w:r>
        <w:rPr>
          <w:rFonts w:hint="eastAsia"/>
        </w:rPr>
        <w:t>缔约国的义务在于对委员会的要求进行彻底的尽责的评估</w:t>
      </w:r>
      <w:r w:rsidR="00611FBB">
        <w:rPr>
          <w:rFonts w:hint="eastAsia"/>
        </w:rPr>
        <w:t>，</w:t>
      </w:r>
      <w:r>
        <w:rPr>
          <w:rFonts w:hint="eastAsia"/>
        </w:rPr>
        <w:t>并且根据这项评估尽可能地予以遵守。</w:t>
      </w:r>
    </w:p>
    <w:p w:rsidR="00813A05" w:rsidRDefault="00813A05" w:rsidP="00813A05">
      <w:r>
        <w:rPr>
          <w:rFonts w:hint="eastAsia"/>
        </w:rPr>
        <w:tab/>
      </w:r>
      <w:r w:rsidR="00611FBB">
        <w:rPr>
          <w:rFonts w:hint="eastAsia"/>
        </w:rPr>
        <w:t>9.</w:t>
      </w:r>
      <w:r>
        <w:rPr>
          <w:rFonts w:hint="eastAsia"/>
        </w:rPr>
        <w:t xml:space="preserve">4  </w:t>
      </w:r>
      <w:r>
        <w:rPr>
          <w:rFonts w:hint="eastAsia"/>
        </w:rPr>
        <w:t>关于案件的审理情况律师通知委员会说</w:t>
      </w:r>
      <w:r w:rsidR="00611FBB">
        <w:rPr>
          <w:rFonts w:hint="eastAsia"/>
        </w:rPr>
        <w:t>，</w:t>
      </w:r>
      <w:r>
        <w:rPr>
          <w:rFonts w:hint="eastAsia"/>
        </w:rPr>
        <w:t>上诉法院于</w:t>
      </w:r>
      <w:r>
        <w:rPr>
          <w:rFonts w:hint="eastAsia"/>
        </w:rPr>
        <w:t>2006</w:t>
      </w:r>
      <w:r>
        <w:rPr>
          <w:rFonts w:hint="eastAsia"/>
        </w:rPr>
        <w:t>年</w:t>
      </w:r>
      <w:r>
        <w:rPr>
          <w:rFonts w:hint="eastAsia"/>
        </w:rPr>
        <w:t>2</w:t>
      </w:r>
      <w:r>
        <w:rPr>
          <w:rFonts w:hint="eastAsia"/>
        </w:rPr>
        <w:t>月</w:t>
      </w:r>
      <w:r>
        <w:rPr>
          <w:rFonts w:hint="eastAsia"/>
        </w:rPr>
        <w:t>27</w:t>
      </w:r>
      <w:r>
        <w:rPr>
          <w:rFonts w:hint="eastAsia"/>
        </w:rPr>
        <w:t>日审议是否扭转</w:t>
      </w:r>
      <w:r>
        <w:rPr>
          <w:rFonts w:hint="eastAsia"/>
        </w:rPr>
        <w:t>2005</w:t>
      </w:r>
      <w:r>
        <w:rPr>
          <w:rFonts w:hint="eastAsia"/>
        </w:rPr>
        <w:t>年</w:t>
      </w:r>
      <w:r>
        <w:rPr>
          <w:rFonts w:hint="eastAsia"/>
        </w:rPr>
        <w:t>2</w:t>
      </w:r>
      <w:r>
        <w:rPr>
          <w:rFonts w:hint="eastAsia"/>
        </w:rPr>
        <w:t>月</w:t>
      </w:r>
      <w:r>
        <w:rPr>
          <w:rFonts w:hint="eastAsia"/>
        </w:rPr>
        <w:t>24</w:t>
      </w:r>
      <w:r>
        <w:rPr>
          <w:rFonts w:hint="eastAsia"/>
        </w:rPr>
        <w:t>日的决定的要求时</w:t>
      </w:r>
      <w:r>
        <w:rPr>
          <w:vertAlign w:val="superscript"/>
        </w:rPr>
        <w:t>e</w:t>
      </w:r>
      <w:r>
        <w:t xml:space="preserve"> </w:t>
      </w:r>
      <w:r w:rsidR="00611FBB">
        <w:rPr>
          <w:rFonts w:hint="eastAsia"/>
        </w:rPr>
        <w:t>，</w:t>
      </w:r>
      <w:r>
        <w:rPr>
          <w:rFonts w:hint="eastAsia"/>
        </w:rPr>
        <w:t>决定在审理主要事项以前</w:t>
      </w:r>
      <w:r w:rsidR="00611FBB">
        <w:rPr>
          <w:rFonts w:hint="eastAsia"/>
        </w:rPr>
        <w:t>，</w:t>
      </w:r>
      <w:r>
        <w:rPr>
          <w:rFonts w:hint="eastAsia"/>
        </w:rPr>
        <w:t>不裁决临时措施问题。律师提交这些意见的时候</w:t>
      </w:r>
      <w:r w:rsidR="00611FBB">
        <w:rPr>
          <w:rFonts w:hint="eastAsia"/>
        </w:rPr>
        <w:t>，</w:t>
      </w:r>
      <w:r>
        <w:rPr>
          <w:rFonts w:hint="eastAsia"/>
        </w:rPr>
        <w:t>还没有审理主要事项。</w:t>
      </w:r>
    </w:p>
    <w:p w:rsidR="00813A05" w:rsidRDefault="00813A05" w:rsidP="00813A05">
      <w:r>
        <w:rPr>
          <w:rFonts w:hint="eastAsia"/>
        </w:rPr>
        <w:tab/>
      </w:r>
      <w:r w:rsidR="00611FBB">
        <w:rPr>
          <w:rFonts w:hint="eastAsia"/>
        </w:rPr>
        <w:t>9.</w:t>
      </w:r>
      <w:r>
        <w:rPr>
          <w:rFonts w:hint="eastAsia"/>
        </w:rPr>
        <w:t xml:space="preserve">5  </w:t>
      </w:r>
      <w:r>
        <w:rPr>
          <w:rFonts w:hint="eastAsia"/>
        </w:rPr>
        <w:t>律师说</w:t>
      </w:r>
      <w:r w:rsidR="00611FBB">
        <w:rPr>
          <w:rFonts w:hint="eastAsia"/>
        </w:rPr>
        <w:t>，</w:t>
      </w:r>
      <w:r>
        <w:rPr>
          <w:rFonts w:hint="eastAsia"/>
        </w:rPr>
        <w:t>尽管委员会于</w:t>
      </w:r>
      <w:r>
        <w:rPr>
          <w:rFonts w:hint="eastAsia"/>
        </w:rPr>
        <w:t>2004</w:t>
      </w:r>
      <w:r>
        <w:rPr>
          <w:rFonts w:hint="eastAsia"/>
        </w:rPr>
        <w:t>年</w:t>
      </w:r>
      <w:r>
        <w:rPr>
          <w:rFonts w:hint="eastAsia"/>
        </w:rPr>
        <w:t>4</w:t>
      </w:r>
      <w:r>
        <w:rPr>
          <w:rFonts w:hint="eastAsia"/>
        </w:rPr>
        <w:t>月</w:t>
      </w:r>
      <w:r>
        <w:rPr>
          <w:rFonts w:hint="eastAsia"/>
        </w:rPr>
        <w:t>2</w:t>
      </w:r>
      <w:r>
        <w:rPr>
          <w:rFonts w:hint="eastAsia"/>
        </w:rPr>
        <w:t>日要求缔约国不要将申诉人遣返巴基斯坦</w:t>
      </w:r>
      <w:r w:rsidR="00611FBB">
        <w:rPr>
          <w:rFonts w:hint="eastAsia"/>
        </w:rPr>
        <w:t>，</w:t>
      </w:r>
      <w:r>
        <w:rPr>
          <w:rFonts w:hint="eastAsia"/>
        </w:rPr>
        <w:t>但还是这样做了</w:t>
      </w:r>
      <w:r w:rsidR="00611FBB">
        <w:rPr>
          <w:rFonts w:hint="eastAsia"/>
        </w:rPr>
        <w:t>，</w:t>
      </w:r>
      <w:r>
        <w:rPr>
          <w:rFonts w:hint="eastAsia"/>
        </w:rPr>
        <w:t>违背了按照委员会的意见同它善意合作的义务。缔约国在委员会决定受理申诉人的申诉以后拒绝申诉人重新入境</w:t>
      </w:r>
      <w:r w:rsidR="00611FBB">
        <w:rPr>
          <w:rFonts w:hint="eastAsia"/>
        </w:rPr>
        <w:t>，</w:t>
      </w:r>
      <w:r>
        <w:rPr>
          <w:rFonts w:hint="eastAsia"/>
        </w:rPr>
        <w:t>也不答应委员会关于采取临时措施的要求</w:t>
      </w:r>
      <w:r w:rsidR="00611FBB">
        <w:rPr>
          <w:rFonts w:hint="eastAsia"/>
        </w:rPr>
        <w:t>，</w:t>
      </w:r>
      <w:r>
        <w:rPr>
          <w:rFonts w:hint="eastAsia"/>
        </w:rPr>
        <w:t>进一步违反了缔约国同委员会善意合作的义务。</w:t>
      </w:r>
    </w:p>
    <w:p w:rsidR="00813A05" w:rsidRDefault="00813A05" w:rsidP="00813A05">
      <w:r>
        <w:rPr>
          <w:rFonts w:hint="eastAsia"/>
        </w:rPr>
        <w:tab/>
      </w:r>
      <w:r w:rsidR="00611FBB">
        <w:rPr>
          <w:rFonts w:hint="eastAsia"/>
        </w:rPr>
        <w:t>9.</w:t>
      </w:r>
      <w:r>
        <w:rPr>
          <w:rFonts w:hint="eastAsia"/>
        </w:rPr>
        <w:t xml:space="preserve">6  </w:t>
      </w:r>
      <w:r>
        <w:rPr>
          <w:rFonts w:hint="eastAsia"/>
        </w:rPr>
        <w:t>律师基于四个论点支持上述要求。第一、临时措施的要求从形式上说是正确的</w:t>
      </w:r>
      <w:r w:rsidR="00611FBB">
        <w:rPr>
          <w:rFonts w:hint="eastAsia"/>
        </w:rPr>
        <w:t>，</w:t>
      </w:r>
      <w:r>
        <w:rPr>
          <w:rFonts w:hint="eastAsia"/>
        </w:rPr>
        <w:t>因为已经证明</w:t>
      </w:r>
      <w:r w:rsidR="00611FBB">
        <w:rPr>
          <w:rFonts w:hint="eastAsia"/>
        </w:rPr>
        <w:t>：</w:t>
      </w:r>
      <w:r>
        <w:rPr>
          <w:rFonts w:hint="eastAsia"/>
        </w:rPr>
        <w:t>当地补救办法不会给予申诉人有效的救济</w:t>
      </w:r>
      <w:r w:rsidR="00611FBB">
        <w:rPr>
          <w:rFonts w:hint="eastAsia"/>
        </w:rPr>
        <w:t>，</w:t>
      </w:r>
      <w:r>
        <w:rPr>
          <w:rFonts w:hint="eastAsia"/>
        </w:rPr>
        <w:t>而且因为遣返的决定是可以执行的。第二、她说</w:t>
      </w:r>
      <w:r w:rsidR="00611FBB">
        <w:rPr>
          <w:rFonts w:hint="eastAsia"/>
        </w:rPr>
        <w:t>，</w:t>
      </w:r>
      <w:r>
        <w:rPr>
          <w:rFonts w:hint="eastAsia"/>
        </w:rPr>
        <w:t>委员会有根据自己的《规则》作出解释和采取行动的专属权力</w:t>
      </w:r>
      <w:r w:rsidR="00611FBB">
        <w:rPr>
          <w:rFonts w:hint="eastAsia"/>
        </w:rPr>
        <w:t>，</w:t>
      </w:r>
      <w:r>
        <w:rPr>
          <w:rFonts w:hint="eastAsia"/>
        </w:rPr>
        <w:t>《规则》第</w:t>
      </w:r>
      <w:r>
        <w:rPr>
          <w:rFonts w:hint="eastAsia"/>
        </w:rPr>
        <w:t>108</w:t>
      </w:r>
      <w:r>
        <w:rPr>
          <w:rFonts w:hint="eastAsia"/>
        </w:rPr>
        <w:t>条的要求对于保护个别申诉程序的标的和宗旨来说特别重要。第三、她声称</w:t>
      </w:r>
      <w:r w:rsidR="00611FBB">
        <w:rPr>
          <w:rFonts w:hint="eastAsia"/>
        </w:rPr>
        <w:t>，</w:t>
      </w:r>
      <w:r>
        <w:rPr>
          <w:rFonts w:hint="eastAsia"/>
        </w:rPr>
        <w:t>没有在遣返申诉人以前遵守该项要求或就该项要求与委员会商量</w:t>
      </w:r>
      <w:r w:rsidR="00611FBB">
        <w:rPr>
          <w:rFonts w:hint="eastAsia"/>
        </w:rPr>
        <w:t>，</w:t>
      </w:r>
      <w:r>
        <w:rPr>
          <w:rFonts w:hint="eastAsia"/>
        </w:rPr>
        <w:t>构成不守信用的行为。律师回顾缔约国拒绝遵守该项要求、暂不遣返的在申诉人提出诉讼以后才下达的命令</w:t>
      </w:r>
      <w:r w:rsidR="00611FBB">
        <w:rPr>
          <w:rFonts w:hint="eastAsia"/>
        </w:rPr>
        <w:t>，</w:t>
      </w:r>
      <w:r>
        <w:rPr>
          <w:rFonts w:hint="eastAsia"/>
        </w:rPr>
        <w:t>并不是由委员会的要求促成的。她还说</w:t>
      </w:r>
      <w:r w:rsidR="00611FBB">
        <w:rPr>
          <w:rFonts w:hint="eastAsia"/>
        </w:rPr>
        <w:t>，</w:t>
      </w:r>
      <w:r>
        <w:rPr>
          <w:rFonts w:hint="eastAsia"/>
        </w:rPr>
        <w:t>第</w:t>
      </w:r>
      <w:r>
        <w:rPr>
          <w:rFonts w:hint="eastAsia"/>
        </w:rPr>
        <w:t>108</w:t>
      </w:r>
      <w:r>
        <w:rPr>
          <w:rFonts w:hint="eastAsia"/>
        </w:rPr>
        <w:t>条要求缔约国告知委员会就其要求采取了哪些后续行动。该缔约国不曾采取给予委员会答复的任何措施。第四、律师就上述事实和申诉人被遣返的方式表明了缔约国滥用权利的形态</w:t>
      </w:r>
      <w:r w:rsidR="00611FBB">
        <w:rPr>
          <w:rFonts w:hint="eastAsia"/>
        </w:rPr>
        <w:t>，</w:t>
      </w:r>
      <w:r>
        <w:rPr>
          <w:rFonts w:hint="eastAsia"/>
        </w:rPr>
        <w:t>尤其过份的是申诉人被迫在未持用有效护照、只出示其军装照片的情形下旅行。她说</w:t>
      </w:r>
      <w:r w:rsidR="00611FBB">
        <w:rPr>
          <w:rFonts w:hint="eastAsia"/>
        </w:rPr>
        <w:t>，</w:t>
      </w:r>
      <w:r>
        <w:rPr>
          <w:rFonts w:hint="eastAsia"/>
        </w:rPr>
        <w:t>这些事实违背了挪威警察部门和巴基斯坦大使馆之间的协议</w:t>
      </w:r>
      <w:r w:rsidR="00611FBB">
        <w:rPr>
          <w:rFonts w:hint="eastAsia"/>
        </w:rPr>
        <w:t>，</w:t>
      </w:r>
      <w:r>
        <w:rPr>
          <w:rFonts w:hint="eastAsia"/>
        </w:rPr>
        <w:t>因而触犯了巴基斯坦移民法。</w:t>
      </w:r>
    </w:p>
    <w:p w:rsidR="00813A05" w:rsidRDefault="00813A05" w:rsidP="00813A05">
      <w:r>
        <w:rPr>
          <w:rFonts w:hint="eastAsia"/>
        </w:rPr>
        <w:tab/>
      </w:r>
      <w:r w:rsidR="00611FBB">
        <w:rPr>
          <w:rFonts w:hint="eastAsia"/>
        </w:rPr>
        <w:t>9.</w:t>
      </w:r>
      <w:r>
        <w:rPr>
          <w:rFonts w:hint="eastAsia"/>
        </w:rPr>
        <w:t xml:space="preserve">7  </w:t>
      </w:r>
      <w:r>
        <w:rPr>
          <w:rFonts w:hint="eastAsia"/>
        </w:rPr>
        <w:t>律师认为</w:t>
      </w:r>
      <w:r w:rsidR="00611FBB">
        <w:rPr>
          <w:rFonts w:hint="eastAsia"/>
        </w:rPr>
        <w:t>，</w:t>
      </w:r>
      <w:r>
        <w:rPr>
          <w:rFonts w:hint="eastAsia"/>
        </w:rPr>
        <w:t>缔约国有责任在不违反巴基斯坦主权的情形下尽可能恢复原状</w:t>
      </w:r>
      <w:r w:rsidR="00611FBB">
        <w:rPr>
          <w:rFonts w:hint="eastAsia"/>
        </w:rPr>
        <w:t>，</w:t>
      </w:r>
      <w:r>
        <w:t>恢复</w:t>
      </w:r>
      <w:r>
        <w:rPr>
          <w:rFonts w:hint="eastAsia"/>
        </w:rPr>
        <w:t>原状的责任是公认的国际法原则。</w:t>
      </w:r>
    </w:p>
    <w:p w:rsidR="00813A05" w:rsidRDefault="00813A05" w:rsidP="00813A05">
      <w:pPr>
        <w:spacing w:after="240"/>
      </w:pPr>
      <w:r>
        <w:rPr>
          <w:rFonts w:hint="eastAsia"/>
        </w:rPr>
        <w:tab/>
      </w:r>
      <w:r w:rsidR="00611FBB">
        <w:rPr>
          <w:rFonts w:hint="eastAsia"/>
        </w:rPr>
        <w:t>9.</w:t>
      </w:r>
      <w:r>
        <w:rPr>
          <w:rFonts w:hint="eastAsia"/>
        </w:rPr>
        <w:t xml:space="preserve">8  </w:t>
      </w:r>
      <w:r>
        <w:rPr>
          <w:rFonts w:hint="eastAsia"/>
        </w:rPr>
        <w:t>最后</w:t>
      </w:r>
      <w:r w:rsidR="00611FBB">
        <w:rPr>
          <w:rFonts w:hint="eastAsia"/>
        </w:rPr>
        <w:t>，</w:t>
      </w:r>
      <w:r>
        <w:rPr>
          <w:rFonts w:hint="eastAsia"/>
        </w:rPr>
        <w:t>律师声称</w:t>
      </w:r>
      <w:r w:rsidR="00611FBB">
        <w:rPr>
          <w:rFonts w:hint="eastAsia"/>
        </w:rPr>
        <w:t>，</w:t>
      </w:r>
      <w:r>
        <w:rPr>
          <w:rFonts w:hint="eastAsia"/>
        </w:rPr>
        <w:t>因为缔约国不曾按照委员会的要求采取临时措施、申诉人和他的家人在被遣返的过程中历经艰难困苦</w:t>
      </w:r>
      <w:r w:rsidR="00611FBB">
        <w:rPr>
          <w:rFonts w:hint="eastAsia"/>
        </w:rPr>
        <w:t>，</w:t>
      </w:r>
      <w:r>
        <w:rPr>
          <w:rFonts w:hint="eastAsia"/>
        </w:rPr>
        <w:t>而缔约国不曾给予法律援助</w:t>
      </w:r>
      <w:r w:rsidR="00611FBB">
        <w:rPr>
          <w:rFonts w:hint="eastAsia"/>
        </w:rPr>
        <w:t>，</w:t>
      </w:r>
      <w:r>
        <w:rPr>
          <w:rFonts w:hint="eastAsia"/>
        </w:rPr>
        <w:t>因此应该给予申诉人补偿。</w:t>
      </w:r>
    </w:p>
    <w:p w:rsidR="00813A05" w:rsidRDefault="00813A05" w:rsidP="00813A05">
      <w:pPr>
        <w:pStyle w:val="Heading4"/>
      </w:pPr>
      <w:r>
        <w:t>缔约国</w:t>
      </w:r>
      <w:r>
        <w:rPr>
          <w:rFonts w:hint="eastAsia"/>
        </w:rPr>
        <w:t>关</w:t>
      </w:r>
      <w:r>
        <w:t>于案情的意见</w:t>
      </w:r>
    </w:p>
    <w:p w:rsidR="00813A05" w:rsidRDefault="00813A05" w:rsidP="00813A05">
      <w:r>
        <w:rPr>
          <w:rFonts w:hint="eastAsia"/>
        </w:rPr>
        <w:tab/>
      </w:r>
      <w:r>
        <w:t>1</w:t>
      </w:r>
      <w:r w:rsidR="00611FBB">
        <w:t>0.</w:t>
      </w:r>
      <w:r>
        <w:t xml:space="preserve">1  </w:t>
      </w:r>
      <w:r>
        <w:rPr>
          <w:rFonts w:hint="eastAsia"/>
        </w:rPr>
        <w:t>缔约国于</w:t>
      </w:r>
      <w:r>
        <w:t>2006</w:t>
      </w:r>
      <w:r>
        <w:t>年</w:t>
      </w:r>
      <w:r>
        <w:t>3</w:t>
      </w:r>
      <w:r>
        <w:t>月</w:t>
      </w:r>
      <w:r>
        <w:t>28</w:t>
      </w:r>
      <w:r>
        <w:t>日评论了来文所涉及的案情。它回顾</w:t>
      </w:r>
      <w:r>
        <w:rPr>
          <w:rFonts w:hint="eastAsia"/>
        </w:rPr>
        <w:t>实际情况</w:t>
      </w:r>
      <w:r w:rsidR="00611FBB">
        <w:rPr>
          <w:rFonts w:hint="eastAsia"/>
        </w:rPr>
        <w:t>，</w:t>
      </w:r>
      <w:r>
        <w:t>指出</w:t>
      </w:r>
      <w:r w:rsidR="00611FBB">
        <w:t>：</w:t>
      </w:r>
      <w:r>
        <w:t>当缔约国发表意见的时候</w:t>
      </w:r>
      <w:r w:rsidR="00611FBB">
        <w:t>，</w:t>
      </w:r>
      <w:r>
        <w:t>上诉法院还没有对本案作出判</w:t>
      </w:r>
      <w:r>
        <w:rPr>
          <w:rFonts w:hint="eastAsia"/>
        </w:rPr>
        <w:t>决</w:t>
      </w:r>
      <w:r w:rsidR="00611FBB">
        <w:rPr>
          <w:rFonts w:hint="eastAsia"/>
        </w:rPr>
        <w:t>，</w:t>
      </w:r>
      <w:r>
        <w:rPr>
          <w:rFonts w:hint="eastAsia"/>
        </w:rPr>
        <w:t>并且注意到委员会仍在审查本案。缔约国提交了</w:t>
      </w:r>
      <w:r>
        <w:rPr>
          <w:rFonts w:hint="eastAsia"/>
        </w:rPr>
        <w:t>2006</w:t>
      </w:r>
      <w:r>
        <w:rPr>
          <w:rFonts w:hint="eastAsia"/>
        </w:rPr>
        <w:t>年</w:t>
      </w:r>
      <w:r>
        <w:rPr>
          <w:rFonts w:hint="eastAsia"/>
        </w:rPr>
        <w:t>1</w:t>
      </w:r>
      <w:r>
        <w:rPr>
          <w:rFonts w:hint="eastAsia"/>
        </w:rPr>
        <w:t>月</w:t>
      </w:r>
      <w:r>
        <w:rPr>
          <w:rFonts w:hint="eastAsia"/>
        </w:rPr>
        <w:t>20</w:t>
      </w:r>
      <w:r>
        <w:rPr>
          <w:rFonts w:hint="eastAsia"/>
        </w:rPr>
        <w:t>日的一份书状</w:t>
      </w:r>
      <w:r w:rsidR="00611FBB">
        <w:rPr>
          <w:rFonts w:hint="eastAsia"/>
        </w:rPr>
        <w:t>，</w:t>
      </w:r>
      <w:r>
        <w:rPr>
          <w:rFonts w:hint="eastAsia"/>
        </w:rPr>
        <w:t>其中列明挪威当局根据《公约》应该承担的义务</w:t>
      </w:r>
      <w:r>
        <w:rPr>
          <w:vertAlign w:val="superscript"/>
        </w:rPr>
        <w:t>f</w:t>
      </w:r>
      <w:r>
        <w:t xml:space="preserve"> </w:t>
      </w:r>
      <w:r>
        <w:rPr>
          <w:rFonts w:hint="eastAsia"/>
        </w:rPr>
        <w:t>。它提到律师提交了有人在巴基斯坦以亵渎罪名控告申诉人的文件</w:t>
      </w:r>
      <w:r w:rsidR="00611FBB">
        <w:rPr>
          <w:rFonts w:hint="eastAsia"/>
        </w:rPr>
        <w:t>，</w:t>
      </w:r>
      <w:r>
        <w:rPr>
          <w:rFonts w:hint="eastAsia"/>
        </w:rPr>
        <w:t>并且指出</w:t>
      </w:r>
      <w:r w:rsidR="00611FBB">
        <w:rPr>
          <w:rFonts w:hint="eastAsia"/>
        </w:rPr>
        <w:t>，</w:t>
      </w:r>
      <w:r>
        <w:rPr>
          <w:rFonts w:hint="eastAsia"/>
        </w:rPr>
        <w:t>缔约国因此通过挪威驻伊斯兰堡大使馆展开一项调查</w:t>
      </w:r>
      <w:r w:rsidR="00611FBB">
        <w:rPr>
          <w:rFonts w:hint="eastAsia"/>
        </w:rPr>
        <w:t>，</w:t>
      </w:r>
      <w:r>
        <w:rPr>
          <w:rFonts w:hint="eastAsia"/>
        </w:rPr>
        <w:t>将在上诉法院开庭审理以前完成这项调查。</w:t>
      </w:r>
    </w:p>
    <w:p w:rsidR="00813A05" w:rsidRDefault="00813A05" w:rsidP="00813A05">
      <w:pPr>
        <w:rPr>
          <w:spacing w:val="8"/>
        </w:rPr>
      </w:pPr>
      <w:r>
        <w:rPr>
          <w:rFonts w:hint="eastAsia"/>
        </w:rPr>
        <w:tab/>
      </w:r>
      <w:r>
        <w:t>1</w:t>
      </w:r>
      <w:r w:rsidR="00611FBB">
        <w:t>0.</w:t>
      </w:r>
      <w:r>
        <w:t xml:space="preserve">2  </w:t>
      </w:r>
      <w:r>
        <w:rPr>
          <w:spacing w:val="8"/>
        </w:rPr>
        <w:t>缔约国</w:t>
      </w:r>
      <w:r>
        <w:rPr>
          <w:rFonts w:hint="eastAsia"/>
          <w:spacing w:val="8"/>
        </w:rPr>
        <w:t>回顾</w:t>
      </w:r>
      <w:r w:rsidR="00611FBB">
        <w:rPr>
          <w:spacing w:val="8"/>
        </w:rPr>
        <w:t>，</w:t>
      </w:r>
      <w:r>
        <w:rPr>
          <w:spacing w:val="8"/>
        </w:rPr>
        <w:t>申诉人的庇护申请已经根据《挪威移民条例》第</w:t>
      </w:r>
      <w:r>
        <w:rPr>
          <w:spacing w:val="8"/>
        </w:rPr>
        <w:t>15</w:t>
      </w:r>
      <w:r>
        <w:rPr>
          <w:rFonts w:hint="eastAsia"/>
          <w:spacing w:val="8"/>
        </w:rPr>
        <w:t>条</w:t>
      </w:r>
      <w:r>
        <w:rPr>
          <w:spacing w:val="8"/>
        </w:rPr>
        <w:t>予以评估</w:t>
      </w:r>
      <w:r w:rsidR="00611FBB">
        <w:rPr>
          <w:spacing w:val="8"/>
        </w:rPr>
        <w:t>，</w:t>
      </w:r>
      <w:r>
        <w:rPr>
          <w:spacing w:val="8"/>
        </w:rPr>
        <w:t>该《条例》至少提供与《禁止酷刑公约》、《欧洲人权公约》和《联合国难民公约》中有关这一问题的条款同样的保护</w:t>
      </w:r>
      <w:r w:rsidR="00611FBB">
        <w:rPr>
          <w:spacing w:val="8"/>
        </w:rPr>
        <w:t>，</w:t>
      </w:r>
      <w:r>
        <w:rPr>
          <w:spacing w:val="8"/>
        </w:rPr>
        <w:t>不会将他</w:t>
      </w:r>
      <w:r>
        <w:rPr>
          <w:rFonts w:hint="eastAsia"/>
          <w:spacing w:val="8"/>
        </w:rPr>
        <w:t>遣</w:t>
      </w:r>
      <w:r>
        <w:rPr>
          <w:spacing w:val="8"/>
        </w:rPr>
        <w:t>送到有遭受迫害之危险的地区。缔约国说</w:t>
      </w:r>
      <w:r w:rsidR="00611FBB">
        <w:rPr>
          <w:spacing w:val="8"/>
        </w:rPr>
        <w:t>，</w:t>
      </w:r>
      <w:r>
        <w:rPr>
          <w:spacing w:val="8"/>
        </w:rPr>
        <w:t>申诉人</w:t>
      </w:r>
      <w:r>
        <w:rPr>
          <w:rFonts w:hint="eastAsia"/>
          <w:spacing w:val="8"/>
        </w:rPr>
        <w:t>向来未能</w:t>
      </w:r>
      <w:r>
        <w:rPr>
          <w:spacing w:val="8"/>
        </w:rPr>
        <w:t>确定</w:t>
      </w:r>
      <w:r w:rsidR="00611FBB">
        <w:rPr>
          <w:spacing w:val="8"/>
        </w:rPr>
        <w:t>，</w:t>
      </w:r>
      <w:r>
        <w:rPr>
          <w:spacing w:val="8"/>
        </w:rPr>
        <w:t>他个人</w:t>
      </w:r>
      <w:r>
        <w:rPr>
          <w:rFonts w:hint="eastAsia"/>
          <w:spacing w:val="8"/>
        </w:rPr>
        <w:t>被遣返</w:t>
      </w:r>
      <w:r>
        <w:rPr>
          <w:spacing w:val="8"/>
        </w:rPr>
        <w:t>巴基斯坦以后</w:t>
      </w:r>
      <w:r w:rsidR="00611FBB">
        <w:rPr>
          <w:spacing w:val="8"/>
        </w:rPr>
        <w:t>，</w:t>
      </w:r>
      <w:r>
        <w:rPr>
          <w:spacing w:val="8"/>
        </w:rPr>
        <w:t>会遇到可以预知的、实际遭受酷刑的危险。申诉人要求保护的理由已经有了若干改变</w:t>
      </w:r>
      <w:r w:rsidR="00611FBB">
        <w:rPr>
          <w:spacing w:val="8"/>
        </w:rPr>
        <w:t>，</w:t>
      </w:r>
      <w:r>
        <w:rPr>
          <w:spacing w:val="8"/>
        </w:rPr>
        <w:t>他向当局陈述的内容也有不一致的地方。因此</w:t>
      </w:r>
      <w:r w:rsidR="00611FBB">
        <w:rPr>
          <w:spacing w:val="8"/>
        </w:rPr>
        <w:t>，</w:t>
      </w:r>
      <w:r>
        <w:rPr>
          <w:spacing w:val="8"/>
        </w:rPr>
        <w:t>缔约国对他的诚信感到怀疑。</w:t>
      </w:r>
    </w:p>
    <w:p w:rsidR="00813A05" w:rsidRDefault="00813A05" w:rsidP="00813A05">
      <w:pPr>
        <w:rPr>
          <w:spacing w:val="8"/>
        </w:rPr>
      </w:pPr>
      <w:r>
        <w:rPr>
          <w:rFonts w:hint="eastAsia"/>
        </w:rPr>
        <w:tab/>
      </w:r>
      <w:r>
        <w:t>1</w:t>
      </w:r>
      <w:r w:rsidR="00611FBB">
        <w:t>0.</w:t>
      </w:r>
      <w:r>
        <w:t xml:space="preserve">3  </w:t>
      </w:r>
      <w:r>
        <w:rPr>
          <w:spacing w:val="8"/>
        </w:rPr>
        <w:t>缔约国说</w:t>
      </w:r>
      <w:r w:rsidR="00611FBB">
        <w:rPr>
          <w:spacing w:val="8"/>
        </w:rPr>
        <w:t>，</w:t>
      </w:r>
      <w:r>
        <w:rPr>
          <w:spacing w:val="8"/>
        </w:rPr>
        <w:t>截至它发表意见这一天</w:t>
      </w:r>
      <w:r w:rsidR="00611FBB">
        <w:rPr>
          <w:spacing w:val="8"/>
        </w:rPr>
        <w:t>，</w:t>
      </w:r>
      <w:r>
        <w:rPr>
          <w:spacing w:val="8"/>
        </w:rPr>
        <w:t>申诉人最重要的论点</w:t>
      </w:r>
      <w:r>
        <w:rPr>
          <w:rFonts w:hint="eastAsia"/>
          <w:spacing w:val="8"/>
        </w:rPr>
        <w:t>在于</w:t>
      </w:r>
      <w:r w:rsidR="00611FBB">
        <w:rPr>
          <w:spacing w:val="8"/>
        </w:rPr>
        <w:t>，</w:t>
      </w:r>
      <w:r>
        <w:rPr>
          <w:spacing w:val="8"/>
        </w:rPr>
        <w:t>有人以亵渎罪名对他提出控告</w:t>
      </w:r>
      <w:r w:rsidR="00611FBB">
        <w:rPr>
          <w:rFonts w:hint="eastAsia"/>
          <w:spacing w:val="8"/>
        </w:rPr>
        <w:t>，</w:t>
      </w:r>
      <w:r>
        <w:rPr>
          <w:rFonts w:hint="eastAsia"/>
          <w:spacing w:val="8"/>
        </w:rPr>
        <w:t>使得</w:t>
      </w:r>
      <w:r>
        <w:rPr>
          <w:spacing w:val="8"/>
        </w:rPr>
        <w:t>他</w:t>
      </w:r>
      <w:r>
        <w:rPr>
          <w:rFonts w:hint="eastAsia"/>
          <w:spacing w:val="8"/>
        </w:rPr>
        <w:t>成为被</w:t>
      </w:r>
      <w:r>
        <w:rPr>
          <w:spacing w:val="8"/>
        </w:rPr>
        <w:t>巴基斯坦通缉的对象。他申请庇护的时候不曾提到这个事实</w:t>
      </w:r>
      <w:r w:rsidR="00611FBB">
        <w:rPr>
          <w:spacing w:val="8"/>
        </w:rPr>
        <w:t>，</w:t>
      </w:r>
      <w:r>
        <w:rPr>
          <w:spacing w:val="8"/>
        </w:rPr>
        <w:t>后来就这个问题</w:t>
      </w:r>
      <w:r>
        <w:rPr>
          <w:rFonts w:hint="eastAsia"/>
          <w:spacing w:val="8"/>
        </w:rPr>
        <w:t>出示</w:t>
      </w:r>
      <w:r>
        <w:rPr>
          <w:spacing w:val="8"/>
        </w:rPr>
        <w:t>的资料相互矛盾</w:t>
      </w:r>
      <w:r w:rsidR="00611FBB">
        <w:rPr>
          <w:spacing w:val="8"/>
        </w:rPr>
        <w:t>，</w:t>
      </w:r>
      <w:r>
        <w:rPr>
          <w:spacing w:val="8"/>
        </w:rPr>
        <w:t>并不可靠。缔约国</w:t>
      </w:r>
      <w:r>
        <w:rPr>
          <w:rFonts w:hint="eastAsia"/>
          <w:spacing w:val="8"/>
        </w:rPr>
        <w:t>尤其</w:t>
      </w:r>
      <w:r>
        <w:rPr>
          <w:spacing w:val="8"/>
        </w:rPr>
        <w:t>指出</w:t>
      </w:r>
      <w:r w:rsidR="00611FBB">
        <w:rPr>
          <w:spacing w:val="8"/>
        </w:rPr>
        <w:t>，</w:t>
      </w:r>
      <w:r>
        <w:rPr>
          <w:spacing w:val="8"/>
        </w:rPr>
        <w:t>移民上诉委员会于</w:t>
      </w:r>
      <w:r>
        <w:rPr>
          <w:spacing w:val="8"/>
        </w:rPr>
        <w:t>2004</w:t>
      </w:r>
      <w:r>
        <w:rPr>
          <w:spacing w:val="8"/>
        </w:rPr>
        <w:t>年</w:t>
      </w:r>
      <w:r>
        <w:rPr>
          <w:spacing w:val="8"/>
        </w:rPr>
        <w:t>1</w:t>
      </w:r>
      <w:r>
        <w:rPr>
          <w:spacing w:val="8"/>
        </w:rPr>
        <w:t>月</w:t>
      </w:r>
      <w:r>
        <w:rPr>
          <w:spacing w:val="8"/>
        </w:rPr>
        <w:t>8</w:t>
      </w:r>
      <w:r>
        <w:rPr>
          <w:spacing w:val="8"/>
        </w:rPr>
        <w:t>日作出它的最后决定以前</w:t>
      </w:r>
      <w:r>
        <w:rPr>
          <w:rFonts w:hint="eastAsia"/>
          <w:spacing w:val="8"/>
        </w:rPr>
        <w:t>尚未</w:t>
      </w:r>
      <w:r>
        <w:rPr>
          <w:spacing w:val="8"/>
        </w:rPr>
        <w:t>出现这个问题</w:t>
      </w:r>
      <w:r w:rsidR="00611FBB">
        <w:rPr>
          <w:spacing w:val="8"/>
        </w:rPr>
        <w:t>，</w:t>
      </w:r>
      <w:r>
        <w:rPr>
          <w:spacing w:val="8"/>
        </w:rPr>
        <w:t>其内容与上诉人在接受庇护申请</w:t>
      </w:r>
      <w:r>
        <w:rPr>
          <w:rFonts w:hint="eastAsia"/>
          <w:spacing w:val="8"/>
        </w:rPr>
        <w:t>的</w:t>
      </w:r>
      <w:r>
        <w:rPr>
          <w:spacing w:val="8"/>
        </w:rPr>
        <w:t>面试时所提供的资料相反。此外</w:t>
      </w:r>
      <w:r w:rsidR="00611FBB">
        <w:rPr>
          <w:spacing w:val="8"/>
        </w:rPr>
        <w:t>，</w:t>
      </w:r>
      <w:r>
        <w:rPr>
          <w:spacing w:val="8"/>
        </w:rPr>
        <w:t>缔约国无法从上诉人提交的文件</w:t>
      </w:r>
      <w:r>
        <w:rPr>
          <w:rFonts w:hint="eastAsia"/>
          <w:spacing w:val="8"/>
        </w:rPr>
        <w:t>推断</w:t>
      </w:r>
      <w:r w:rsidR="00611FBB">
        <w:rPr>
          <w:rFonts w:hint="eastAsia"/>
          <w:spacing w:val="8"/>
        </w:rPr>
        <w:t>：</w:t>
      </w:r>
      <w:r>
        <w:rPr>
          <w:rFonts w:hint="eastAsia"/>
          <w:spacing w:val="8"/>
        </w:rPr>
        <w:t>当局对他进行了刑事调查。而且</w:t>
      </w:r>
      <w:r w:rsidR="00611FBB">
        <w:rPr>
          <w:rFonts w:hint="eastAsia"/>
          <w:spacing w:val="8"/>
        </w:rPr>
        <w:t>，</w:t>
      </w:r>
      <w:r>
        <w:rPr>
          <w:rFonts w:hint="eastAsia"/>
          <w:spacing w:val="8"/>
        </w:rPr>
        <w:t>根据一般性的观察</w:t>
      </w:r>
      <w:r w:rsidR="00611FBB">
        <w:rPr>
          <w:rFonts w:hint="eastAsia"/>
          <w:spacing w:val="8"/>
        </w:rPr>
        <w:t>，</w:t>
      </w:r>
      <w:r>
        <w:rPr>
          <w:rFonts w:hint="eastAsia"/>
          <w:spacing w:val="8"/>
        </w:rPr>
        <w:t>巴基斯坦申请者提交的庇护申请有普遍使用假造的或购买的文件的现象。</w:t>
      </w:r>
    </w:p>
    <w:p w:rsidR="00813A05" w:rsidRDefault="00813A05" w:rsidP="00813A05">
      <w:r>
        <w:rPr>
          <w:rFonts w:hint="eastAsia"/>
        </w:rPr>
        <w:tab/>
        <w:t>1</w:t>
      </w:r>
      <w:r w:rsidR="00611FBB">
        <w:rPr>
          <w:rFonts w:hint="eastAsia"/>
        </w:rPr>
        <w:t>0.</w:t>
      </w:r>
      <w:r>
        <w:rPr>
          <w:rFonts w:hint="eastAsia"/>
        </w:rPr>
        <w:t xml:space="preserve">4  </w:t>
      </w:r>
      <w:r>
        <w:rPr>
          <w:rFonts w:hint="eastAsia"/>
        </w:rPr>
        <w:t>但是</w:t>
      </w:r>
      <w:r w:rsidR="00611FBB">
        <w:rPr>
          <w:rFonts w:hint="eastAsia"/>
        </w:rPr>
        <w:t>，</w:t>
      </w:r>
      <w:r>
        <w:rPr>
          <w:rFonts w:hint="eastAsia"/>
        </w:rPr>
        <w:t>缔约国提到申诉人最近提交的文件</w:t>
      </w:r>
      <w:r>
        <w:rPr>
          <w:vertAlign w:val="superscript"/>
        </w:rPr>
        <w:t>g</w:t>
      </w:r>
      <w:r>
        <w:t xml:space="preserve"> </w:t>
      </w:r>
      <w:r w:rsidR="00611FBB">
        <w:t>，</w:t>
      </w:r>
      <w:r>
        <w:t>该文件明确地谈到据称</w:t>
      </w:r>
      <w:r>
        <w:rPr>
          <w:rFonts w:hint="eastAsia"/>
        </w:rPr>
        <w:t>的亵渎案的详情</w:t>
      </w:r>
      <w:r w:rsidR="00611FBB">
        <w:rPr>
          <w:rFonts w:hint="eastAsia"/>
        </w:rPr>
        <w:t>，</w:t>
      </w:r>
      <w:r>
        <w:rPr>
          <w:rFonts w:hint="eastAsia"/>
        </w:rPr>
        <w:t>缔约国承认它不能抹杀针对申诉人提起的该亵渎案目前尚未裁决的事实。</w:t>
      </w:r>
    </w:p>
    <w:p w:rsidR="00813A05" w:rsidRDefault="00813A05" w:rsidP="00813A05">
      <w:pPr>
        <w:widowControl w:val="0"/>
      </w:pPr>
      <w:r>
        <w:rPr>
          <w:rFonts w:hint="eastAsia"/>
        </w:rPr>
        <w:tab/>
        <w:t>1</w:t>
      </w:r>
      <w:r w:rsidR="00611FBB">
        <w:rPr>
          <w:rFonts w:hint="eastAsia"/>
        </w:rPr>
        <w:t>0.</w:t>
      </w:r>
      <w:r>
        <w:rPr>
          <w:rFonts w:hint="eastAsia"/>
        </w:rPr>
        <w:t xml:space="preserve">5  </w:t>
      </w:r>
      <w:r>
        <w:rPr>
          <w:rFonts w:hint="eastAsia"/>
        </w:rPr>
        <w:t>关于申诉人担心全国移民运动的报复</w:t>
      </w:r>
      <w:r w:rsidR="00611FBB">
        <w:rPr>
          <w:rFonts w:hint="eastAsia"/>
        </w:rPr>
        <w:t>，</w:t>
      </w:r>
      <w:r>
        <w:rPr>
          <w:rFonts w:hint="eastAsia"/>
        </w:rPr>
        <w:t>缔约国说</w:t>
      </w:r>
      <w:r w:rsidR="00611FBB">
        <w:rPr>
          <w:rFonts w:hint="eastAsia"/>
        </w:rPr>
        <w:t>，</w:t>
      </w:r>
      <w:r>
        <w:rPr>
          <w:rFonts w:hint="eastAsia"/>
        </w:rPr>
        <w:t>自从</w:t>
      </w:r>
      <w:r>
        <w:rPr>
          <w:rFonts w:hint="eastAsia"/>
        </w:rPr>
        <w:t>1998</w:t>
      </w:r>
      <w:r w:rsidR="00611FBB">
        <w:rPr>
          <w:rFonts w:hint="eastAsia"/>
        </w:rPr>
        <w:t>/</w:t>
      </w:r>
      <w:r>
        <w:rPr>
          <w:rFonts w:hint="eastAsia"/>
        </w:rPr>
        <w:t>99</w:t>
      </w:r>
      <w:r>
        <w:rPr>
          <w:rFonts w:hint="eastAsia"/>
        </w:rPr>
        <w:t>年以来</w:t>
      </w:r>
      <w:r w:rsidR="00611FBB">
        <w:rPr>
          <w:rFonts w:hint="eastAsia"/>
        </w:rPr>
        <w:t>，</w:t>
      </w:r>
      <w:r>
        <w:rPr>
          <w:rFonts w:hint="eastAsia"/>
        </w:rPr>
        <w:t>全国移民运动很少</w:t>
      </w:r>
      <w:r>
        <w:t>涉及</w:t>
      </w:r>
      <w:r>
        <w:rPr>
          <w:rFonts w:hint="eastAsia"/>
        </w:rPr>
        <w:t>暴力活动</w:t>
      </w:r>
      <w:r w:rsidR="00611FBB">
        <w:rPr>
          <w:rFonts w:hint="eastAsia"/>
        </w:rPr>
        <w:t>，</w:t>
      </w:r>
      <w:r>
        <w:rPr>
          <w:rFonts w:hint="eastAsia"/>
        </w:rPr>
        <w:t>目前的情况同</w:t>
      </w:r>
      <w:r>
        <w:rPr>
          <w:rFonts w:hint="eastAsia"/>
        </w:rPr>
        <w:t>1990</w:t>
      </w:r>
      <w:r>
        <w:rPr>
          <w:rFonts w:hint="eastAsia"/>
        </w:rPr>
        <w:t>年代极为不同。虽然缔约国明白</w:t>
      </w:r>
      <w:r w:rsidR="00611FBB">
        <w:rPr>
          <w:rFonts w:hint="eastAsia"/>
        </w:rPr>
        <w:t>，</w:t>
      </w:r>
      <w:r>
        <w:rPr>
          <w:rFonts w:hint="eastAsia"/>
        </w:rPr>
        <w:t>全国移民运动极端主义份子在一定程度上参加了政治暴力行为</w:t>
      </w:r>
      <w:r w:rsidR="00611FBB">
        <w:rPr>
          <w:rFonts w:hint="eastAsia"/>
        </w:rPr>
        <w:t>，</w:t>
      </w:r>
      <w:r>
        <w:rPr>
          <w:rFonts w:hint="eastAsia"/>
        </w:rPr>
        <w:t>但它认为</w:t>
      </w:r>
      <w:r w:rsidR="00611FBB">
        <w:rPr>
          <w:rFonts w:hint="eastAsia"/>
        </w:rPr>
        <w:t>，</w:t>
      </w:r>
      <w:r>
        <w:rPr>
          <w:rFonts w:hint="eastAsia"/>
        </w:rPr>
        <w:t>申诉人不会有被全国移民运动施加酷刑的危险。它认为没有理由相信</w:t>
      </w:r>
      <w:r w:rsidR="00611FBB">
        <w:rPr>
          <w:rFonts w:hint="eastAsia"/>
        </w:rPr>
        <w:t>，</w:t>
      </w:r>
      <w:r>
        <w:rPr>
          <w:rFonts w:hint="eastAsia"/>
        </w:rPr>
        <w:t>退役军官特别可能受到全国移民运动极端主义份子的反制</w:t>
      </w:r>
      <w:r w:rsidR="00611FBB">
        <w:rPr>
          <w:rFonts w:hint="eastAsia"/>
        </w:rPr>
        <w:t>，</w:t>
      </w:r>
      <w:r>
        <w:rPr>
          <w:rFonts w:hint="eastAsia"/>
        </w:rPr>
        <w:t>以及申诉人目前尤其可能受到全国移民运动的反制。它提到</w:t>
      </w:r>
      <w:r w:rsidR="00611FBB">
        <w:rPr>
          <w:rFonts w:hint="eastAsia"/>
        </w:rPr>
        <w:t>：</w:t>
      </w:r>
      <w:r>
        <w:rPr>
          <w:rFonts w:hint="eastAsia"/>
        </w:rPr>
        <w:t>申诉人反对全国移民运动的军事活动是若干年前</w:t>
      </w:r>
      <w:r w:rsidR="00611FBB">
        <w:rPr>
          <w:rFonts w:hint="eastAsia"/>
        </w:rPr>
        <w:t>(</w:t>
      </w:r>
      <w:r>
        <w:rPr>
          <w:rFonts w:hint="eastAsia"/>
        </w:rPr>
        <w:t>1990</w:t>
      </w:r>
      <w:r>
        <w:t>-</w:t>
      </w:r>
      <w:r>
        <w:rPr>
          <w:rFonts w:hint="eastAsia"/>
        </w:rPr>
        <w:t>1994</w:t>
      </w:r>
      <w:r w:rsidR="00611FBB">
        <w:rPr>
          <w:rFonts w:hint="eastAsia"/>
        </w:rPr>
        <w:t>)</w:t>
      </w:r>
      <w:r>
        <w:rPr>
          <w:rFonts w:hint="eastAsia"/>
        </w:rPr>
        <w:t>的事情</w:t>
      </w:r>
      <w:r w:rsidR="00611FBB">
        <w:rPr>
          <w:rFonts w:hint="eastAsia"/>
        </w:rPr>
        <w:t>，</w:t>
      </w:r>
      <w:r>
        <w:rPr>
          <w:rFonts w:hint="eastAsia"/>
        </w:rPr>
        <w:t>几年来</w:t>
      </w:r>
      <w:r w:rsidR="00611FBB">
        <w:rPr>
          <w:rFonts w:hint="eastAsia"/>
        </w:rPr>
        <w:t>，</w:t>
      </w:r>
      <w:r>
        <w:rPr>
          <w:rFonts w:hint="eastAsia"/>
        </w:rPr>
        <w:t>他似乎同全国移民运动没有任何瓜葛。关于他的住房失火和他于</w:t>
      </w:r>
      <w:r>
        <w:rPr>
          <w:rFonts w:hint="eastAsia"/>
        </w:rPr>
        <w:t>1999</w:t>
      </w:r>
      <w:r>
        <w:rPr>
          <w:rFonts w:hint="eastAsia"/>
        </w:rPr>
        <w:t>年被迫退休</w:t>
      </w:r>
      <w:r w:rsidR="00611FBB">
        <w:rPr>
          <w:rFonts w:hint="eastAsia"/>
        </w:rPr>
        <w:t>，</w:t>
      </w:r>
      <w:r>
        <w:rPr>
          <w:rFonts w:hint="eastAsia"/>
        </w:rPr>
        <w:t>缔约国不认为</w:t>
      </w:r>
      <w:r w:rsidR="00611FBB">
        <w:rPr>
          <w:rFonts w:hint="eastAsia"/>
        </w:rPr>
        <w:t>，</w:t>
      </w:r>
      <w:r>
        <w:rPr>
          <w:rFonts w:hint="eastAsia"/>
        </w:rPr>
        <w:t>这些事件意味着申诉人有理由担心全国移民运动会迫害他或对他施加酷刑。</w:t>
      </w:r>
    </w:p>
    <w:p w:rsidR="00813A05" w:rsidRDefault="00813A05" w:rsidP="00813A05">
      <w:pPr>
        <w:rPr>
          <w:spacing w:val="8"/>
        </w:rPr>
      </w:pPr>
      <w:r>
        <w:rPr>
          <w:rFonts w:hint="eastAsia"/>
        </w:rPr>
        <w:tab/>
        <w:t>1</w:t>
      </w:r>
      <w:r w:rsidR="00611FBB">
        <w:rPr>
          <w:rFonts w:hint="eastAsia"/>
        </w:rPr>
        <w:t>0.</w:t>
      </w:r>
      <w:r>
        <w:rPr>
          <w:rFonts w:hint="eastAsia"/>
        </w:rPr>
        <w:t xml:space="preserve">6  </w:t>
      </w:r>
      <w:r>
        <w:rPr>
          <w:rFonts w:hint="eastAsia"/>
          <w:spacing w:val="8"/>
        </w:rPr>
        <w:t>谈到申诉人担心受到正义与平等运动报复</w:t>
      </w:r>
      <w:r w:rsidR="00611FBB">
        <w:rPr>
          <w:rFonts w:hint="eastAsia"/>
          <w:spacing w:val="8"/>
        </w:rPr>
        <w:t>，</w:t>
      </w:r>
      <w:r>
        <w:rPr>
          <w:rFonts w:hint="eastAsia"/>
          <w:spacing w:val="8"/>
        </w:rPr>
        <w:t>缔约国却怀疑他在取缔正义与平等运动</w:t>
      </w:r>
      <w:r>
        <w:rPr>
          <w:spacing w:val="8"/>
        </w:rPr>
        <w:t>这个事项上</w:t>
      </w:r>
      <w:r>
        <w:rPr>
          <w:rFonts w:hint="eastAsia"/>
          <w:spacing w:val="8"/>
        </w:rPr>
        <w:t>的作用</w:t>
      </w:r>
      <w:r w:rsidR="00611FBB">
        <w:rPr>
          <w:rFonts w:hint="eastAsia"/>
          <w:spacing w:val="8"/>
        </w:rPr>
        <w:t>，</w:t>
      </w:r>
      <w:r>
        <w:rPr>
          <w:rFonts w:hint="eastAsia"/>
          <w:spacing w:val="8"/>
        </w:rPr>
        <w:t>缔约国指出</w:t>
      </w:r>
      <w:r w:rsidR="00611FBB">
        <w:rPr>
          <w:rFonts w:hint="eastAsia"/>
          <w:spacing w:val="8"/>
        </w:rPr>
        <w:t>，</w:t>
      </w:r>
      <w:r>
        <w:rPr>
          <w:rFonts w:hint="eastAsia"/>
          <w:spacing w:val="8"/>
        </w:rPr>
        <w:t>虽然有人要求申诉人提出文件来予以证实</w:t>
      </w:r>
      <w:r w:rsidR="00611FBB">
        <w:rPr>
          <w:rFonts w:hint="eastAsia"/>
          <w:spacing w:val="8"/>
        </w:rPr>
        <w:t>，</w:t>
      </w:r>
      <w:r>
        <w:rPr>
          <w:rFonts w:hint="eastAsia"/>
          <w:spacing w:val="8"/>
        </w:rPr>
        <w:t>他却不曾提出任何文件。此外</w:t>
      </w:r>
      <w:r w:rsidR="00611FBB">
        <w:rPr>
          <w:rFonts w:hint="eastAsia"/>
          <w:spacing w:val="8"/>
        </w:rPr>
        <w:t>，</w:t>
      </w:r>
      <w:r>
        <w:rPr>
          <w:rFonts w:hint="eastAsia"/>
          <w:spacing w:val="8"/>
        </w:rPr>
        <w:t>他声称自己的住房受攻击</w:t>
      </w:r>
      <w:r w:rsidR="00611FBB">
        <w:rPr>
          <w:rFonts w:hint="eastAsia"/>
          <w:spacing w:val="8"/>
        </w:rPr>
        <w:t>，</w:t>
      </w:r>
      <w:r>
        <w:rPr>
          <w:rFonts w:hint="eastAsia"/>
          <w:spacing w:val="8"/>
        </w:rPr>
        <w:t>姪儿被诱拐</w:t>
      </w:r>
      <w:r w:rsidR="00611FBB">
        <w:rPr>
          <w:rFonts w:hint="eastAsia"/>
          <w:spacing w:val="8"/>
        </w:rPr>
        <w:t>，</w:t>
      </w:r>
      <w:r>
        <w:rPr>
          <w:rFonts w:hint="eastAsia"/>
          <w:spacing w:val="8"/>
        </w:rPr>
        <w:t>却不曾提交任何文件</w:t>
      </w:r>
      <w:r w:rsidR="00611FBB">
        <w:rPr>
          <w:rFonts w:hint="eastAsia"/>
          <w:spacing w:val="8"/>
        </w:rPr>
        <w:t>，</w:t>
      </w:r>
      <w:r>
        <w:rPr>
          <w:rFonts w:hint="eastAsia"/>
          <w:spacing w:val="8"/>
        </w:rPr>
        <w:t>来予以证实。最后</w:t>
      </w:r>
      <w:r w:rsidR="00611FBB">
        <w:rPr>
          <w:rFonts w:hint="eastAsia"/>
          <w:spacing w:val="8"/>
        </w:rPr>
        <w:t>，</w:t>
      </w:r>
      <w:r>
        <w:rPr>
          <w:rFonts w:hint="eastAsia"/>
          <w:spacing w:val="8"/>
        </w:rPr>
        <w:t>缔约国认为</w:t>
      </w:r>
      <w:r w:rsidR="00611FBB">
        <w:rPr>
          <w:rFonts w:hint="eastAsia"/>
          <w:spacing w:val="8"/>
        </w:rPr>
        <w:t>，</w:t>
      </w:r>
      <w:r>
        <w:rPr>
          <w:rFonts w:hint="eastAsia"/>
          <w:spacing w:val="8"/>
        </w:rPr>
        <w:t>申诉人可以在巴基斯坦国内不属于全国移民运动和正义与平等运动主要活动领域的任何地区自由定居。</w:t>
      </w:r>
    </w:p>
    <w:p w:rsidR="00813A05" w:rsidRDefault="00813A05" w:rsidP="00813A05">
      <w:r>
        <w:rPr>
          <w:rFonts w:hint="eastAsia"/>
        </w:rPr>
        <w:tab/>
        <w:t>1</w:t>
      </w:r>
      <w:r w:rsidR="00611FBB">
        <w:rPr>
          <w:rFonts w:hint="eastAsia"/>
        </w:rPr>
        <w:t>0.</w:t>
      </w:r>
      <w:r>
        <w:rPr>
          <w:rFonts w:hint="eastAsia"/>
        </w:rPr>
        <w:t xml:space="preserve">7  </w:t>
      </w:r>
      <w:r>
        <w:rPr>
          <w:rFonts w:hint="eastAsia"/>
        </w:rPr>
        <w:t>关于涉及亵渎案声称</w:t>
      </w:r>
      <w:r w:rsidR="00611FBB">
        <w:rPr>
          <w:rFonts w:hint="eastAsia"/>
        </w:rPr>
        <w:t>，</w:t>
      </w:r>
      <w:r>
        <w:rPr>
          <w:rFonts w:hint="eastAsia"/>
        </w:rPr>
        <w:t>缔约国解释了巴基斯坦亵渎法</w:t>
      </w:r>
      <w:r w:rsidR="00611FBB">
        <w:rPr>
          <w:rFonts w:hint="eastAsia"/>
        </w:rPr>
        <w:t>，</w:t>
      </w:r>
      <w:r>
        <w:rPr>
          <w:rFonts w:hint="eastAsia"/>
        </w:rPr>
        <w:t>尤其是《刑法》第</w:t>
      </w:r>
      <w:r>
        <w:rPr>
          <w:rFonts w:hint="eastAsia"/>
        </w:rPr>
        <w:t>295</w:t>
      </w:r>
      <w:r>
        <w:rPr>
          <w:rFonts w:hint="eastAsia"/>
        </w:rPr>
        <w:t>、</w:t>
      </w:r>
      <w:r>
        <w:rPr>
          <w:rFonts w:hint="eastAsia"/>
        </w:rPr>
        <w:t>296</w:t>
      </w:r>
      <w:r>
        <w:rPr>
          <w:rFonts w:hint="eastAsia"/>
        </w:rPr>
        <w:t>、</w:t>
      </w:r>
      <w:r>
        <w:rPr>
          <w:rFonts w:hint="eastAsia"/>
        </w:rPr>
        <w:t>297</w:t>
      </w:r>
      <w:r>
        <w:rPr>
          <w:rFonts w:hint="eastAsia"/>
        </w:rPr>
        <w:t>和</w:t>
      </w:r>
      <w:r>
        <w:rPr>
          <w:rFonts w:hint="eastAsia"/>
        </w:rPr>
        <w:t>298</w:t>
      </w:r>
      <w:r>
        <w:rPr>
          <w:rFonts w:hint="eastAsia"/>
        </w:rPr>
        <w:t>条</w:t>
      </w:r>
      <w:r w:rsidR="00611FBB">
        <w:rPr>
          <w:rFonts w:hint="eastAsia"/>
        </w:rPr>
        <w:t>，</w:t>
      </w:r>
      <w:r>
        <w:rPr>
          <w:rFonts w:hint="eastAsia"/>
        </w:rPr>
        <w:t>其内容涉及同宗教有关的罪行</w:t>
      </w:r>
      <w:r>
        <w:rPr>
          <w:vertAlign w:val="superscript"/>
        </w:rPr>
        <w:t>h</w:t>
      </w:r>
      <w:r>
        <w:t xml:space="preserve"> </w:t>
      </w:r>
      <w:r>
        <w:rPr>
          <w:rFonts w:hint="eastAsia"/>
        </w:rPr>
        <w:t>。缔约国指出</w:t>
      </w:r>
      <w:r w:rsidR="00611FBB">
        <w:rPr>
          <w:rFonts w:hint="eastAsia"/>
        </w:rPr>
        <w:t>，</w:t>
      </w:r>
      <w:r>
        <w:rPr>
          <w:rFonts w:hint="eastAsia"/>
        </w:rPr>
        <w:t>巴基斯坦政府不曾根据上述任何条款处死任何人。但是</w:t>
      </w:r>
      <w:r w:rsidR="00611FBB">
        <w:rPr>
          <w:rFonts w:hint="eastAsia"/>
        </w:rPr>
        <w:t>，</w:t>
      </w:r>
      <w:r>
        <w:rPr>
          <w:rFonts w:hint="eastAsia"/>
        </w:rPr>
        <w:t>有些人被判处死刑</w:t>
      </w:r>
      <w:r w:rsidR="00611FBB">
        <w:rPr>
          <w:rFonts w:hint="eastAsia"/>
        </w:rPr>
        <w:t>，</w:t>
      </w:r>
      <w:r>
        <w:rPr>
          <w:rFonts w:hint="eastAsia"/>
        </w:rPr>
        <w:t>或在被正式拘留时死亡。缔约国意识到</w:t>
      </w:r>
      <w:r w:rsidR="00611FBB">
        <w:rPr>
          <w:rFonts w:hint="eastAsia"/>
        </w:rPr>
        <w:t>，</w:t>
      </w:r>
      <w:r>
        <w:rPr>
          <w:rFonts w:hint="eastAsia"/>
        </w:rPr>
        <w:t>涉及亵渎法的申诉被用于解决争端。也被用于骚扰在宗教上属于少数的人或有心改革的穆斯林。但是</w:t>
      </w:r>
      <w:r w:rsidR="00611FBB">
        <w:rPr>
          <w:rFonts w:hint="eastAsia"/>
        </w:rPr>
        <w:t>，</w:t>
      </w:r>
      <w:r>
        <w:rPr>
          <w:rFonts w:hint="eastAsia"/>
        </w:rPr>
        <w:t>大部分涉及亵渎罪名的申诉是针对在宗教上属于多数的逊尼穆斯林提出的</w:t>
      </w:r>
      <w:r w:rsidR="00611FBB">
        <w:rPr>
          <w:rFonts w:hint="eastAsia"/>
        </w:rPr>
        <w:t>(</w:t>
      </w:r>
      <w:r>
        <w:rPr>
          <w:rFonts w:hint="eastAsia"/>
        </w:rPr>
        <w:t>1986</w:t>
      </w:r>
      <w:r>
        <w:rPr>
          <w:rFonts w:hint="eastAsia"/>
        </w:rPr>
        <w:t>年至</w:t>
      </w:r>
      <w:r>
        <w:rPr>
          <w:rFonts w:hint="eastAsia"/>
        </w:rPr>
        <w:t>2004</w:t>
      </w:r>
      <w:r>
        <w:rPr>
          <w:rFonts w:hint="eastAsia"/>
        </w:rPr>
        <w:t>年间有</w:t>
      </w:r>
      <w:r>
        <w:rPr>
          <w:rFonts w:hint="eastAsia"/>
        </w:rPr>
        <w:t>309</w:t>
      </w:r>
      <w:r>
        <w:rPr>
          <w:rFonts w:hint="eastAsia"/>
        </w:rPr>
        <w:t>件申诉</w:t>
      </w:r>
      <w:r w:rsidR="00611FBB">
        <w:rPr>
          <w:rFonts w:hint="eastAsia"/>
        </w:rPr>
        <w:t>，</w:t>
      </w:r>
      <w:r>
        <w:rPr>
          <w:rFonts w:hint="eastAsia"/>
        </w:rPr>
        <w:t>同一期间针对艾哈迈德派回教徒提出的申诉有</w:t>
      </w:r>
      <w:r>
        <w:rPr>
          <w:rFonts w:hint="eastAsia"/>
        </w:rPr>
        <w:t>236</w:t>
      </w:r>
      <w:r>
        <w:rPr>
          <w:rFonts w:hint="eastAsia"/>
        </w:rPr>
        <w:t>件</w:t>
      </w:r>
      <w:r w:rsidR="00611FBB">
        <w:rPr>
          <w:rFonts w:hint="eastAsia"/>
        </w:rPr>
        <w:t>)</w:t>
      </w:r>
      <w:r w:rsidR="00611FBB">
        <w:rPr>
          <w:rFonts w:hint="eastAsia"/>
        </w:rPr>
        <w:t>，</w:t>
      </w:r>
      <w:r>
        <w:rPr>
          <w:rFonts w:hint="eastAsia"/>
        </w:rPr>
        <w:t>这些指控最终都在上诉法院被驳回。但是</w:t>
      </w:r>
      <w:r w:rsidR="00611FBB">
        <w:rPr>
          <w:rFonts w:hint="eastAsia"/>
        </w:rPr>
        <w:t>，</w:t>
      </w:r>
      <w:r>
        <w:rPr>
          <w:rFonts w:hint="eastAsia"/>
        </w:rPr>
        <w:t>被告往往被拘禁数年</w:t>
      </w:r>
      <w:r w:rsidR="00611FBB">
        <w:rPr>
          <w:rFonts w:hint="eastAsia"/>
        </w:rPr>
        <w:t>，</w:t>
      </w:r>
      <w:r>
        <w:rPr>
          <w:rFonts w:hint="eastAsia"/>
        </w:rPr>
        <w:t>等待最后的裁决。</w:t>
      </w:r>
    </w:p>
    <w:p w:rsidR="00813A05" w:rsidRDefault="00813A05" w:rsidP="00813A05">
      <w:pPr>
        <w:widowControl w:val="0"/>
      </w:pPr>
      <w:r>
        <w:rPr>
          <w:rFonts w:hint="eastAsia"/>
        </w:rPr>
        <w:tab/>
        <w:t>1</w:t>
      </w:r>
      <w:r w:rsidR="00611FBB">
        <w:rPr>
          <w:rFonts w:hint="eastAsia"/>
        </w:rPr>
        <w:t>0.</w:t>
      </w:r>
      <w:r>
        <w:rPr>
          <w:rFonts w:hint="eastAsia"/>
        </w:rPr>
        <w:t xml:space="preserve">8  </w:t>
      </w:r>
      <w:r>
        <w:rPr>
          <w:rFonts w:hint="eastAsia"/>
        </w:rPr>
        <w:t>申诉人说</w:t>
      </w:r>
      <w:r w:rsidR="00611FBB">
        <w:rPr>
          <w:rFonts w:hint="eastAsia"/>
        </w:rPr>
        <w:t>，</w:t>
      </w:r>
      <w:r>
        <w:rPr>
          <w:rFonts w:hint="eastAsia"/>
        </w:rPr>
        <w:t>他在巴基斯坦的麻烦有一部分是由于他是艾哈迈德派回教徒所促成和激化的</w:t>
      </w:r>
      <w:r w:rsidR="00611FBB">
        <w:rPr>
          <w:rFonts w:hint="eastAsia"/>
        </w:rPr>
        <w:t>，</w:t>
      </w:r>
      <w:r>
        <w:rPr>
          <w:rFonts w:hint="eastAsia"/>
        </w:rPr>
        <w:t>在这方面</w:t>
      </w:r>
      <w:r w:rsidR="00611FBB">
        <w:rPr>
          <w:rFonts w:hint="eastAsia"/>
        </w:rPr>
        <w:t>，</w:t>
      </w:r>
      <w:r>
        <w:rPr>
          <w:rFonts w:hint="eastAsia"/>
        </w:rPr>
        <w:t>缔约国承认</w:t>
      </w:r>
      <w:r w:rsidR="00611FBB">
        <w:rPr>
          <w:rFonts w:hint="eastAsia"/>
        </w:rPr>
        <w:t>，</w:t>
      </w:r>
      <w:r>
        <w:rPr>
          <w:rFonts w:hint="eastAsia"/>
        </w:rPr>
        <w:t>艾哈迈德派回教徒的宗教自由在巴基斯坦受到种种限制</w:t>
      </w:r>
      <w:r w:rsidR="00611FBB">
        <w:rPr>
          <w:rFonts w:hint="eastAsia"/>
        </w:rPr>
        <w:t>，</w:t>
      </w:r>
      <w:r>
        <w:rPr>
          <w:rFonts w:hint="eastAsia"/>
        </w:rPr>
        <w:t>在就业和受教育机会方面有可能受到歧视。但缔约国指出</w:t>
      </w:r>
      <w:r w:rsidR="00611FBB">
        <w:rPr>
          <w:rFonts w:hint="eastAsia"/>
        </w:rPr>
        <w:t>，</w:t>
      </w:r>
      <w:r>
        <w:rPr>
          <w:rFonts w:hint="eastAsia"/>
        </w:rPr>
        <w:t>申诉人曾在巴基斯坦军队中担任高级职位。</w:t>
      </w:r>
    </w:p>
    <w:p w:rsidR="00813A05" w:rsidRDefault="00813A05" w:rsidP="00813A05">
      <w:pPr>
        <w:widowControl w:val="0"/>
      </w:pPr>
      <w:r>
        <w:rPr>
          <w:rFonts w:hint="eastAsia"/>
        </w:rPr>
        <w:tab/>
        <w:t>1</w:t>
      </w:r>
      <w:r w:rsidR="00611FBB">
        <w:rPr>
          <w:rFonts w:hint="eastAsia"/>
        </w:rPr>
        <w:t>0.</w:t>
      </w:r>
      <w:r>
        <w:rPr>
          <w:rFonts w:hint="eastAsia"/>
        </w:rPr>
        <w:t xml:space="preserve">9  </w:t>
      </w:r>
      <w:r>
        <w:rPr>
          <w:rFonts w:hint="eastAsia"/>
        </w:rPr>
        <w:t>缔约国进一步指出</w:t>
      </w:r>
      <w:r w:rsidR="00611FBB">
        <w:rPr>
          <w:rFonts w:hint="eastAsia"/>
        </w:rPr>
        <w:t>，</w:t>
      </w:r>
      <w:r>
        <w:rPr>
          <w:rFonts w:hint="eastAsia"/>
        </w:rPr>
        <w:t>它意识到</w:t>
      </w:r>
      <w:r w:rsidR="00611FBB">
        <w:rPr>
          <w:rFonts w:hint="eastAsia"/>
        </w:rPr>
        <w:t>，</w:t>
      </w:r>
      <w:r>
        <w:rPr>
          <w:rFonts w:hint="eastAsia"/>
        </w:rPr>
        <w:t>艾哈迈德派回教徒在法律上受到具体的限制</w:t>
      </w:r>
      <w:r w:rsidR="00611FBB">
        <w:rPr>
          <w:rFonts w:hint="eastAsia"/>
        </w:rPr>
        <w:t>，</w:t>
      </w:r>
      <w:r>
        <w:rPr>
          <w:rFonts w:hint="eastAsia"/>
        </w:rPr>
        <w:t>它提到《刑法》第</w:t>
      </w:r>
      <w:r>
        <w:rPr>
          <w:rFonts w:hint="eastAsia"/>
        </w:rPr>
        <w:t>298</w:t>
      </w:r>
      <w:r w:rsidR="00611FBB">
        <w:rPr>
          <w:rFonts w:hint="eastAsia"/>
        </w:rPr>
        <w:t>(</w:t>
      </w:r>
      <w:r>
        <w:rPr>
          <w:rFonts w:hint="eastAsia"/>
        </w:rPr>
        <w:t>c</w:t>
      </w:r>
      <w:r w:rsidR="00611FBB">
        <w:rPr>
          <w:rFonts w:hint="eastAsia"/>
        </w:rPr>
        <w:t>)</w:t>
      </w:r>
      <w:r>
        <w:rPr>
          <w:rFonts w:hint="eastAsia"/>
        </w:rPr>
        <w:t>条禁止艾哈迈德派回教徒称呼自己为穆斯林、禁止称呼其信仰为伊斯兰、禁止鼓吹和传播其信仰</w:t>
      </w:r>
      <w:r w:rsidR="00611FBB">
        <w:rPr>
          <w:rFonts w:hint="eastAsia"/>
        </w:rPr>
        <w:t>，</w:t>
      </w:r>
      <w:r>
        <w:rPr>
          <w:rFonts w:hint="eastAsia"/>
        </w:rPr>
        <w:t>不得邀请别人接受艾哈迈德派信仰</w:t>
      </w:r>
      <w:r w:rsidR="00611FBB">
        <w:rPr>
          <w:rFonts w:hint="eastAsia"/>
        </w:rPr>
        <w:t>，</w:t>
      </w:r>
      <w:r>
        <w:rPr>
          <w:rFonts w:hint="eastAsia"/>
        </w:rPr>
        <w:t>并且不得侮辱穆斯林的宗教感情。对违反该条的人处以三年以下有期徒刑和罚款。缔约国强调</w:t>
      </w:r>
      <w:r w:rsidR="00611FBB">
        <w:rPr>
          <w:rFonts w:hint="eastAsia"/>
        </w:rPr>
        <w:t>，</w:t>
      </w:r>
      <w:r>
        <w:rPr>
          <w:rFonts w:hint="eastAsia"/>
        </w:rPr>
        <w:t>它仔细地考虑到申诉人是艾哈迈德派回教徒。虽然说巴基斯坦的艾哈迈德派回教徒在其信仰的信奉仪式方面会遇到法律的限制</w:t>
      </w:r>
      <w:r w:rsidR="00611FBB">
        <w:rPr>
          <w:rFonts w:hint="eastAsia"/>
        </w:rPr>
        <w:t>，</w:t>
      </w:r>
      <w:r>
        <w:rPr>
          <w:rFonts w:hint="eastAsia"/>
        </w:rPr>
        <w:t>某些地区的宗教族群之间的关系可能紧张</w:t>
      </w:r>
      <w:r w:rsidR="00611FBB">
        <w:rPr>
          <w:rFonts w:hint="eastAsia"/>
        </w:rPr>
        <w:t>，</w:t>
      </w:r>
      <w:r>
        <w:rPr>
          <w:rFonts w:hint="eastAsia"/>
        </w:rPr>
        <w:t>缔约国却不认为</w:t>
      </w:r>
      <w:r w:rsidR="00611FBB">
        <w:rPr>
          <w:rFonts w:hint="eastAsia"/>
        </w:rPr>
        <w:t>，</w:t>
      </w:r>
      <w:r>
        <w:rPr>
          <w:rFonts w:hint="eastAsia"/>
        </w:rPr>
        <w:t>申诉人有理由担心会在回返巴基斯坦以后遇到《公约》所指的那种迫害。</w:t>
      </w:r>
    </w:p>
    <w:p w:rsidR="00813A05" w:rsidRDefault="00813A05" w:rsidP="00813A05">
      <w:r>
        <w:rPr>
          <w:rFonts w:hint="eastAsia"/>
        </w:rPr>
        <w:tab/>
        <w:t>1</w:t>
      </w:r>
      <w:r w:rsidR="00611FBB">
        <w:rPr>
          <w:rFonts w:hint="eastAsia"/>
        </w:rPr>
        <w:t>0.</w:t>
      </w:r>
      <w:r>
        <w:rPr>
          <w:rFonts w:hint="eastAsia"/>
        </w:rPr>
        <w:t xml:space="preserve">10  </w:t>
      </w:r>
      <w:r>
        <w:rPr>
          <w:rFonts w:hint="eastAsia"/>
        </w:rPr>
        <w:t>申诉人声称不曾得到法律援助</w:t>
      </w:r>
      <w:r w:rsidR="00611FBB">
        <w:rPr>
          <w:rFonts w:hint="eastAsia"/>
        </w:rPr>
        <w:t>，</w:t>
      </w:r>
      <w:r>
        <w:t>关于这一点</w:t>
      </w:r>
      <w:r w:rsidR="00611FBB">
        <w:t>，</w:t>
      </w:r>
      <w:r>
        <w:t>缔约国指出</w:t>
      </w:r>
      <w:r w:rsidR="00611FBB">
        <w:t>，</w:t>
      </w:r>
      <w:r>
        <w:t>申诉人在挪威申请</w:t>
      </w:r>
      <w:r>
        <w:rPr>
          <w:rFonts w:hint="eastAsia"/>
        </w:rPr>
        <w:t>庇护的时候曾经说</w:t>
      </w:r>
      <w:r w:rsidR="00611FBB">
        <w:rPr>
          <w:rFonts w:hint="eastAsia"/>
        </w:rPr>
        <w:t>，</w:t>
      </w:r>
      <w:r>
        <w:rPr>
          <w:rFonts w:hint="eastAsia"/>
        </w:rPr>
        <w:t>他拥有土地</w:t>
      </w:r>
      <w:r w:rsidR="00611FBB">
        <w:rPr>
          <w:rFonts w:hint="eastAsia"/>
        </w:rPr>
        <w:t>，</w:t>
      </w:r>
      <w:r>
        <w:rPr>
          <w:rFonts w:hint="eastAsia"/>
        </w:rPr>
        <w:t>有资格凭借军方的养老金于</w:t>
      </w:r>
      <w:r>
        <w:rPr>
          <w:rFonts w:hint="eastAsia"/>
        </w:rPr>
        <w:t>2005</w:t>
      </w:r>
      <w:r>
        <w:rPr>
          <w:rFonts w:hint="eastAsia"/>
        </w:rPr>
        <w:t>年在拉合尔获得住房。而且</w:t>
      </w:r>
      <w:r w:rsidR="00611FBB">
        <w:rPr>
          <w:rFonts w:hint="eastAsia"/>
        </w:rPr>
        <w:t>，</w:t>
      </w:r>
      <w:r>
        <w:rPr>
          <w:rFonts w:hint="eastAsia"/>
        </w:rPr>
        <w:t>他从过去到现在都有积极、有力的律师为他代理人权事务委员会和巴基斯坦国内的未决案件。</w:t>
      </w:r>
    </w:p>
    <w:p w:rsidR="00813A05" w:rsidRDefault="00813A05" w:rsidP="00813A05">
      <w:pPr>
        <w:spacing w:after="240"/>
      </w:pPr>
      <w:r>
        <w:rPr>
          <w:rFonts w:hint="eastAsia"/>
        </w:rPr>
        <w:tab/>
        <w:t>1</w:t>
      </w:r>
      <w:r w:rsidR="00611FBB">
        <w:rPr>
          <w:rFonts w:hint="eastAsia"/>
        </w:rPr>
        <w:t>0.</w:t>
      </w:r>
      <w:r>
        <w:rPr>
          <w:rFonts w:hint="eastAsia"/>
        </w:rPr>
        <w:t xml:space="preserve">11  </w:t>
      </w:r>
      <w:r>
        <w:rPr>
          <w:rFonts w:hint="eastAsia"/>
        </w:rPr>
        <w:t>最后</w:t>
      </w:r>
      <w:r w:rsidR="00611FBB">
        <w:rPr>
          <w:rFonts w:hint="eastAsia"/>
        </w:rPr>
        <w:t>，</w:t>
      </w:r>
      <w:r>
        <w:rPr>
          <w:rFonts w:hint="eastAsia"/>
        </w:rPr>
        <w:t>缔约国援引委员会的案例指出</w:t>
      </w:r>
      <w:r w:rsidR="00611FBB">
        <w:rPr>
          <w:rFonts w:hint="eastAsia"/>
        </w:rPr>
        <w:t>，</w:t>
      </w:r>
      <w:r>
        <w:rPr>
          <w:rFonts w:hint="eastAsia"/>
        </w:rPr>
        <w:t>必须适当重视政府当局对事实的调查结论。它提到人权事务委员会的第</w:t>
      </w:r>
      <w:r>
        <w:rPr>
          <w:rFonts w:hint="eastAsia"/>
        </w:rPr>
        <w:t>1</w:t>
      </w:r>
      <w:r>
        <w:rPr>
          <w:rFonts w:hint="eastAsia"/>
        </w:rPr>
        <w:t>号一般性意见第</w:t>
      </w:r>
      <w:r>
        <w:rPr>
          <w:rFonts w:hint="eastAsia"/>
        </w:rPr>
        <w:t>8</w:t>
      </w:r>
      <w:r>
        <w:rPr>
          <w:rFonts w:hint="eastAsia"/>
        </w:rPr>
        <w:t>段指出</w:t>
      </w:r>
      <w:r w:rsidR="00611FBB">
        <w:rPr>
          <w:rFonts w:hint="eastAsia"/>
        </w:rPr>
        <w:t>：</w:t>
      </w:r>
      <w:r>
        <w:rPr>
          <w:rFonts w:hint="eastAsia"/>
        </w:rPr>
        <w:t>申诉人的诚信有问题</w:t>
      </w:r>
      <w:r w:rsidR="00611FBB">
        <w:rPr>
          <w:rFonts w:hint="eastAsia"/>
        </w:rPr>
        <w:t>，</w:t>
      </w:r>
      <w:r>
        <w:rPr>
          <w:rFonts w:hint="eastAsia"/>
        </w:rPr>
        <w:t>他所声称的内容实际上存在矛盾</w:t>
      </w:r>
      <w:r w:rsidR="00611FBB">
        <w:rPr>
          <w:rFonts w:hint="eastAsia"/>
        </w:rPr>
        <w:t>，</w:t>
      </w:r>
      <w:r>
        <w:rPr>
          <w:rFonts w:hint="eastAsia"/>
        </w:rPr>
        <w:t>这些同委员会如何考虑他在回到巴基斯坦以后遭受酷刑的可能性有关。</w:t>
      </w:r>
    </w:p>
    <w:p w:rsidR="00813A05" w:rsidRDefault="00813A05" w:rsidP="00813A05">
      <w:pPr>
        <w:pStyle w:val="Heading4"/>
        <w:spacing w:after="160"/>
        <w:rPr>
          <w:rFonts w:hint="eastAsia"/>
        </w:rPr>
      </w:pPr>
      <w:r>
        <w:t>申诉人回</w:t>
      </w:r>
      <w:r>
        <w:rPr>
          <w:rFonts w:hint="eastAsia"/>
        </w:rPr>
        <w:t>到</w:t>
      </w:r>
      <w:r>
        <w:t>缔约国</w:t>
      </w:r>
    </w:p>
    <w:p w:rsidR="00813A05" w:rsidRDefault="00813A05" w:rsidP="00813A05">
      <w:r>
        <w:tab/>
      </w:r>
      <w:r>
        <w:rPr>
          <w:rFonts w:hint="eastAsia"/>
        </w:rPr>
        <w:t>1</w:t>
      </w:r>
      <w:r w:rsidR="00611FBB">
        <w:rPr>
          <w:rFonts w:hint="eastAsia"/>
        </w:rPr>
        <w:t>1.</w:t>
      </w:r>
      <w:r>
        <w:rPr>
          <w:rFonts w:hint="eastAsia"/>
        </w:rPr>
        <w:t xml:space="preserve">1  </w:t>
      </w:r>
      <w:r>
        <w:rPr>
          <w:rFonts w:hint="eastAsia"/>
        </w:rPr>
        <w:t>缔约国于</w:t>
      </w:r>
      <w:r>
        <w:rPr>
          <w:rFonts w:hint="eastAsia"/>
        </w:rPr>
        <w:t>2006</w:t>
      </w:r>
      <w:r>
        <w:rPr>
          <w:rFonts w:hint="eastAsia"/>
        </w:rPr>
        <w:t>年</w:t>
      </w:r>
      <w:r>
        <w:rPr>
          <w:rFonts w:hint="eastAsia"/>
        </w:rPr>
        <w:t>4</w:t>
      </w:r>
      <w:r>
        <w:rPr>
          <w:rFonts w:hint="eastAsia"/>
        </w:rPr>
        <w:t>月</w:t>
      </w:r>
      <w:r>
        <w:rPr>
          <w:rFonts w:hint="eastAsia"/>
        </w:rPr>
        <w:t>5</w:t>
      </w:r>
      <w:r>
        <w:rPr>
          <w:rFonts w:hint="eastAsia"/>
        </w:rPr>
        <w:t>日提交了关于案情的更多资料。它提到政府在在申诉人提交新文件以后</w:t>
      </w:r>
      <w:r w:rsidR="00611FBB">
        <w:rPr>
          <w:rFonts w:hint="eastAsia"/>
        </w:rPr>
        <w:t>，</w:t>
      </w:r>
      <w:r>
        <w:rPr>
          <w:rFonts w:hint="eastAsia"/>
        </w:rPr>
        <w:t>展开了另外一次调查</w:t>
      </w:r>
      <w:r>
        <w:rPr>
          <w:vertAlign w:val="superscript"/>
        </w:rPr>
        <w:t>I</w:t>
      </w:r>
      <w:r>
        <w:t xml:space="preserve"> </w:t>
      </w:r>
      <w:r>
        <w:rPr>
          <w:rFonts w:hint="eastAsia"/>
        </w:rPr>
        <w:t>。它通知委员会说</w:t>
      </w:r>
      <w:r w:rsidR="00611FBB">
        <w:rPr>
          <w:rFonts w:hint="eastAsia"/>
        </w:rPr>
        <w:t>，</w:t>
      </w:r>
      <w:r>
        <w:rPr>
          <w:rFonts w:hint="eastAsia"/>
        </w:rPr>
        <w:t>这次调查于</w:t>
      </w:r>
      <w:r>
        <w:rPr>
          <w:rFonts w:hint="eastAsia"/>
        </w:rPr>
        <w:t>3</w:t>
      </w:r>
      <w:r>
        <w:rPr>
          <w:rFonts w:hint="eastAsia"/>
        </w:rPr>
        <w:t>月</w:t>
      </w:r>
      <w:r>
        <w:rPr>
          <w:rFonts w:hint="eastAsia"/>
        </w:rPr>
        <w:t>21</w:t>
      </w:r>
      <w:r>
        <w:rPr>
          <w:rFonts w:hint="eastAsia"/>
        </w:rPr>
        <w:t>日完成</w:t>
      </w:r>
      <w:r w:rsidR="00611FBB">
        <w:rPr>
          <w:rFonts w:hint="eastAsia"/>
        </w:rPr>
        <w:t>，</w:t>
      </w:r>
      <w:r>
        <w:rPr>
          <w:rFonts w:hint="eastAsia"/>
        </w:rPr>
        <w:t>并且向委员会提交该报告的副本。结果</w:t>
      </w:r>
      <w:r w:rsidR="00611FBB">
        <w:rPr>
          <w:rFonts w:hint="eastAsia"/>
        </w:rPr>
        <w:t>，</w:t>
      </w:r>
      <w:r>
        <w:rPr>
          <w:rFonts w:hint="eastAsia"/>
        </w:rPr>
        <w:t>移民上诉委员会根据《外国人法》中与第</w:t>
      </w:r>
      <w:r>
        <w:rPr>
          <w:rFonts w:hint="eastAsia"/>
        </w:rPr>
        <w:t>15</w:t>
      </w:r>
      <w:r>
        <w:rPr>
          <w:rFonts w:hint="eastAsia"/>
        </w:rPr>
        <w:t>条第</w:t>
      </w:r>
      <w:r>
        <w:rPr>
          <w:rFonts w:hint="eastAsia"/>
        </w:rPr>
        <w:t>1</w:t>
      </w:r>
      <w:r>
        <w:rPr>
          <w:rFonts w:hint="eastAsia"/>
        </w:rPr>
        <w:t>款第一句有关的第</w:t>
      </w:r>
      <w:r>
        <w:rPr>
          <w:rFonts w:hint="eastAsia"/>
        </w:rPr>
        <w:t>8</w:t>
      </w:r>
      <w:r>
        <w:rPr>
          <w:rFonts w:hint="eastAsia"/>
        </w:rPr>
        <w:t>条第</w:t>
      </w:r>
      <w:r>
        <w:rPr>
          <w:rFonts w:hint="eastAsia"/>
        </w:rPr>
        <w:t>2</w:t>
      </w:r>
      <w:r>
        <w:rPr>
          <w:rFonts w:hint="eastAsia"/>
        </w:rPr>
        <w:t>款</w:t>
      </w:r>
      <w:r w:rsidR="00611FBB">
        <w:rPr>
          <w:rFonts w:hint="eastAsia"/>
        </w:rPr>
        <w:t>，</w:t>
      </w:r>
      <w:r>
        <w:rPr>
          <w:rFonts w:hint="eastAsia"/>
        </w:rPr>
        <w:t>于</w:t>
      </w:r>
      <w:r>
        <w:rPr>
          <w:rFonts w:hint="eastAsia"/>
        </w:rPr>
        <w:t>2006</w:t>
      </w:r>
      <w:r>
        <w:rPr>
          <w:rFonts w:hint="eastAsia"/>
        </w:rPr>
        <w:t>年</w:t>
      </w:r>
      <w:r>
        <w:rPr>
          <w:rFonts w:hint="eastAsia"/>
        </w:rPr>
        <w:t>3</w:t>
      </w:r>
      <w:r>
        <w:rPr>
          <w:rFonts w:hint="eastAsia"/>
        </w:rPr>
        <w:t>月</w:t>
      </w:r>
      <w:r>
        <w:rPr>
          <w:rFonts w:hint="eastAsia"/>
        </w:rPr>
        <w:t>30</w:t>
      </w:r>
      <w:r>
        <w:rPr>
          <w:rFonts w:hint="eastAsia"/>
        </w:rPr>
        <w:t>日作出决定</w:t>
      </w:r>
      <w:r w:rsidR="00611FBB">
        <w:rPr>
          <w:rFonts w:hint="eastAsia"/>
        </w:rPr>
        <w:t>，</w:t>
      </w:r>
      <w:r>
        <w:rPr>
          <w:rFonts w:hint="eastAsia"/>
        </w:rPr>
        <w:t>给予申诉人在缔约国居住的许可</w:t>
      </w:r>
      <w:r>
        <w:rPr>
          <w:vertAlign w:val="superscript"/>
        </w:rPr>
        <w:t>j</w:t>
      </w:r>
      <w:r>
        <w:t xml:space="preserve"> </w:t>
      </w:r>
      <w:r>
        <w:rPr>
          <w:rFonts w:hint="eastAsia"/>
        </w:rPr>
        <w:t>。这项决定是在对亵渎案进行调查以后根据新资料作出的。移民上诉委员会认为</w:t>
      </w:r>
      <w:r w:rsidR="00611FBB">
        <w:rPr>
          <w:rFonts w:hint="eastAsia"/>
        </w:rPr>
        <w:t>，</w:t>
      </w:r>
      <w:r>
        <w:rPr>
          <w:rFonts w:hint="eastAsia"/>
        </w:rPr>
        <w:t>调查中获得的新资料显示</w:t>
      </w:r>
      <w:r w:rsidR="00611FBB">
        <w:rPr>
          <w:rFonts w:hint="eastAsia"/>
        </w:rPr>
        <w:t>，</w:t>
      </w:r>
      <w:r>
        <w:rPr>
          <w:rFonts w:hint="eastAsia"/>
        </w:rPr>
        <w:t>不能排除申诉人遭受非法刑事迫害的情况</w:t>
      </w:r>
      <w:r w:rsidR="00611FBB">
        <w:rPr>
          <w:rFonts w:hint="eastAsia"/>
        </w:rPr>
        <w:t>，</w:t>
      </w:r>
      <w:r>
        <w:rPr>
          <w:rFonts w:hint="eastAsia"/>
        </w:rPr>
        <w:t>这样认定符合第</w:t>
      </w:r>
      <w:r>
        <w:rPr>
          <w:rFonts w:hint="eastAsia"/>
        </w:rPr>
        <w:t>15</w:t>
      </w:r>
      <w:r>
        <w:rPr>
          <w:rFonts w:hint="eastAsia"/>
        </w:rPr>
        <w:t>条第</w:t>
      </w:r>
      <w:r>
        <w:rPr>
          <w:rFonts w:hint="eastAsia"/>
        </w:rPr>
        <w:t>1</w:t>
      </w:r>
      <w:r>
        <w:rPr>
          <w:rFonts w:hint="eastAsia"/>
        </w:rPr>
        <w:t>款第一句的要求。于是发给申诉人居住许可</w:t>
      </w:r>
      <w:r w:rsidR="00611FBB">
        <w:rPr>
          <w:rFonts w:hint="eastAsia"/>
        </w:rPr>
        <w:t>，</w:t>
      </w:r>
      <w:r>
        <w:rPr>
          <w:rFonts w:hint="eastAsia"/>
        </w:rPr>
        <w:t>为期三年。但是</w:t>
      </w:r>
      <w:r w:rsidR="00611FBB">
        <w:rPr>
          <w:rFonts w:hint="eastAsia"/>
        </w:rPr>
        <w:t>，</w:t>
      </w:r>
      <w:r>
        <w:rPr>
          <w:rFonts w:hint="eastAsia"/>
        </w:rPr>
        <w:t>移民上诉委员会认为</w:t>
      </w:r>
      <w:r w:rsidR="00611FBB">
        <w:rPr>
          <w:rFonts w:hint="eastAsia"/>
        </w:rPr>
        <w:t>，</w:t>
      </w:r>
      <w:r>
        <w:rPr>
          <w:rFonts w:hint="eastAsia"/>
        </w:rPr>
        <w:t>申诉人在巴基斯坦遭受迫害的可能性微乎其微</w:t>
      </w:r>
      <w:r w:rsidR="00611FBB">
        <w:rPr>
          <w:rFonts w:hint="eastAsia"/>
        </w:rPr>
        <w:t>，</w:t>
      </w:r>
      <w:r>
        <w:rPr>
          <w:rFonts w:hint="eastAsia"/>
        </w:rPr>
        <w:t>不符合给予难民地位的必要条件。</w:t>
      </w:r>
    </w:p>
    <w:p w:rsidR="00813A05" w:rsidRDefault="00813A05" w:rsidP="00813A05">
      <w:r>
        <w:rPr>
          <w:rFonts w:hint="eastAsia"/>
        </w:rPr>
        <w:tab/>
        <w:t>1</w:t>
      </w:r>
      <w:r w:rsidR="00611FBB">
        <w:rPr>
          <w:rFonts w:hint="eastAsia"/>
        </w:rPr>
        <w:t>1.</w:t>
      </w:r>
      <w:r>
        <w:rPr>
          <w:rFonts w:hint="eastAsia"/>
        </w:rPr>
        <w:t xml:space="preserve">2  </w:t>
      </w:r>
      <w:r>
        <w:rPr>
          <w:rFonts w:hint="eastAsia"/>
        </w:rPr>
        <w:t>缔约国认为</w:t>
      </w:r>
      <w:r w:rsidR="00611FBB">
        <w:rPr>
          <w:rFonts w:hint="eastAsia"/>
        </w:rPr>
        <w:t>，</w:t>
      </w:r>
      <w:r>
        <w:rPr>
          <w:rFonts w:hint="eastAsia"/>
        </w:rPr>
        <w:t>由于移民上诉委员会的决定</w:t>
      </w:r>
      <w:r w:rsidR="00611FBB">
        <w:rPr>
          <w:rFonts w:hint="eastAsia"/>
        </w:rPr>
        <w:t>，</w:t>
      </w:r>
      <w:r>
        <w:rPr>
          <w:rFonts w:hint="eastAsia"/>
        </w:rPr>
        <w:t>《公约》第</w:t>
      </w:r>
      <w:r>
        <w:rPr>
          <w:rFonts w:hint="eastAsia"/>
        </w:rPr>
        <w:t>3</w:t>
      </w:r>
      <w:r>
        <w:rPr>
          <w:rFonts w:hint="eastAsia"/>
        </w:rPr>
        <w:t>条不再是委员会需要考虑的问题</w:t>
      </w:r>
      <w:r w:rsidR="00611FBB">
        <w:rPr>
          <w:rFonts w:hint="eastAsia"/>
        </w:rPr>
        <w:t>，</w:t>
      </w:r>
      <w:r>
        <w:rPr>
          <w:rFonts w:hint="eastAsia"/>
        </w:rPr>
        <w:t>因此要求委员会取消这个案件。</w:t>
      </w:r>
    </w:p>
    <w:p w:rsidR="00813A05" w:rsidRDefault="00813A05" w:rsidP="001F0E86">
      <w:pPr>
        <w:widowControl w:val="0"/>
      </w:pPr>
      <w:r>
        <w:rPr>
          <w:rFonts w:hint="eastAsia"/>
        </w:rPr>
        <w:tab/>
        <w:t>1</w:t>
      </w:r>
      <w:r w:rsidR="00611FBB">
        <w:rPr>
          <w:rFonts w:hint="eastAsia"/>
        </w:rPr>
        <w:t>2.</w:t>
      </w:r>
      <w:r>
        <w:rPr>
          <w:rFonts w:hint="eastAsia"/>
        </w:rPr>
        <w:t xml:space="preserve">1  </w:t>
      </w:r>
      <w:r>
        <w:rPr>
          <w:rFonts w:hint="eastAsia"/>
        </w:rPr>
        <w:t>律师于</w:t>
      </w:r>
      <w:r>
        <w:rPr>
          <w:rFonts w:hint="eastAsia"/>
        </w:rPr>
        <w:t>2006</w:t>
      </w:r>
      <w:r>
        <w:rPr>
          <w:rFonts w:hint="eastAsia"/>
        </w:rPr>
        <w:t>年</w:t>
      </w:r>
      <w:r>
        <w:rPr>
          <w:rFonts w:hint="eastAsia"/>
        </w:rPr>
        <w:t>4</w:t>
      </w:r>
      <w:r>
        <w:rPr>
          <w:rFonts w:hint="eastAsia"/>
        </w:rPr>
        <w:t>月</w:t>
      </w:r>
      <w:r>
        <w:rPr>
          <w:rFonts w:hint="eastAsia"/>
        </w:rPr>
        <w:t>21</w:t>
      </w:r>
      <w:r>
        <w:rPr>
          <w:rFonts w:hint="eastAsia"/>
        </w:rPr>
        <w:t>日提交她对于缔约国</w:t>
      </w:r>
      <w:r>
        <w:rPr>
          <w:rFonts w:hint="eastAsia"/>
        </w:rPr>
        <w:t>4</w:t>
      </w:r>
      <w:r>
        <w:rPr>
          <w:rFonts w:hint="eastAsia"/>
        </w:rPr>
        <w:t>月</w:t>
      </w:r>
      <w:r>
        <w:rPr>
          <w:rFonts w:hint="eastAsia"/>
        </w:rPr>
        <w:t>5</w:t>
      </w:r>
      <w:r>
        <w:rPr>
          <w:rFonts w:hint="eastAsia"/>
        </w:rPr>
        <w:t>日意见的评论。她告知委员会</w:t>
      </w:r>
      <w:r w:rsidR="00611FBB">
        <w:rPr>
          <w:rFonts w:hint="eastAsia"/>
        </w:rPr>
        <w:t>：</w:t>
      </w:r>
      <w:r>
        <w:rPr>
          <w:rFonts w:hint="eastAsia"/>
        </w:rPr>
        <w:t>申诉人有机会于</w:t>
      </w:r>
      <w:r>
        <w:rPr>
          <w:rFonts w:hint="eastAsia"/>
        </w:rPr>
        <w:t>2006</w:t>
      </w:r>
      <w:r>
        <w:rPr>
          <w:rFonts w:hint="eastAsia"/>
        </w:rPr>
        <w:t>年</w:t>
      </w:r>
      <w:r>
        <w:rPr>
          <w:rFonts w:hint="eastAsia"/>
        </w:rPr>
        <w:t>3</w:t>
      </w:r>
      <w:r>
        <w:rPr>
          <w:rFonts w:hint="eastAsia"/>
        </w:rPr>
        <w:t>月</w:t>
      </w:r>
      <w:r>
        <w:rPr>
          <w:rFonts w:hint="eastAsia"/>
        </w:rPr>
        <w:t>31</w:t>
      </w:r>
      <w:r>
        <w:rPr>
          <w:rFonts w:hint="eastAsia"/>
        </w:rPr>
        <w:t>日安全返回挪威。挪威驻伊斯兰堡大使馆在调查事实真相以后编写的报告中指出</w:t>
      </w:r>
      <w:r w:rsidR="00611FBB">
        <w:rPr>
          <w:rFonts w:hint="eastAsia"/>
        </w:rPr>
        <w:t>，</w:t>
      </w:r>
      <w:r>
        <w:rPr>
          <w:rFonts w:hint="eastAsia"/>
        </w:rPr>
        <w:t>申诉人实际上是由于亵渎行为而被控告</w:t>
      </w:r>
      <w:r w:rsidR="00611FBB">
        <w:rPr>
          <w:rFonts w:hint="eastAsia"/>
        </w:rPr>
        <w:t>，</w:t>
      </w:r>
      <w:r>
        <w:rPr>
          <w:rFonts w:hint="eastAsia"/>
        </w:rPr>
        <w:t>警察已经积极搜捕他。申诉人说</w:t>
      </w:r>
      <w:r w:rsidR="00611FBB">
        <w:rPr>
          <w:rFonts w:hint="eastAsia"/>
        </w:rPr>
        <w:t>，</w:t>
      </w:r>
      <w:r>
        <w:rPr>
          <w:rFonts w:hint="eastAsia"/>
        </w:rPr>
        <w:t>几个月来他一直隐藏在一个泥屋内</w:t>
      </w:r>
      <w:r w:rsidR="00611FBB">
        <w:rPr>
          <w:rFonts w:hint="eastAsia"/>
        </w:rPr>
        <w:t>，</w:t>
      </w:r>
      <w:r>
        <w:rPr>
          <w:rFonts w:hint="eastAsia"/>
        </w:rPr>
        <w:t>病得很严重。</w:t>
      </w:r>
    </w:p>
    <w:p w:rsidR="00813A05" w:rsidRDefault="00813A05" w:rsidP="001F0E86">
      <w:pPr>
        <w:widowControl w:val="0"/>
      </w:pPr>
      <w:r>
        <w:rPr>
          <w:rFonts w:hint="eastAsia"/>
        </w:rPr>
        <w:tab/>
        <w:t>1</w:t>
      </w:r>
      <w:r w:rsidR="00611FBB">
        <w:rPr>
          <w:rFonts w:hint="eastAsia"/>
        </w:rPr>
        <w:t>2.</w:t>
      </w:r>
      <w:r>
        <w:rPr>
          <w:rFonts w:hint="eastAsia"/>
        </w:rPr>
        <w:t xml:space="preserve">2  </w:t>
      </w:r>
      <w:r>
        <w:rPr>
          <w:rFonts w:hint="eastAsia"/>
        </w:rPr>
        <w:t>律师提到移民上诉委员会于</w:t>
      </w:r>
      <w:r>
        <w:rPr>
          <w:rFonts w:hint="eastAsia"/>
        </w:rPr>
        <w:t>2006</w:t>
      </w:r>
      <w:r>
        <w:rPr>
          <w:rFonts w:hint="eastAsia"/>
        </w:rPr>
        <w:t>年</w:t>
      </w:r>
      <w:r>
        <w:rPr>
          <w:rFonts w:hint="eastAsia"/>
        </w:rPr>
        <w:t>3</w:t>
      </w:r>
      <w:r>
        <w:rPr>
          <w:rFonts w:hint="eastAsia"/>
        </w:rPr>
        <w:t>月</w:t>
      </w:r>
      <w:r>
        <w:rPr>
          <w:rFonts w:hint="eastAsia"/>
        </w:rPr>
        <w:t>30</w:t>
      </w:r>
      <w:r>
        <w:rPr>
          <w:rFonts w:hint="eastAsia"/>
        </w:rPr>
        <w:t>日作出的决定</w:t>
      </w:r>
      <w:r w:rsidR="00611FBB">
        <w:rPr>
          <w:rFonts w:hint="eastAsia"/>
        </w:rPr>
        <w:t>，</w:t>
      </w:r>
      <w:r>
        <w:rPr>
          <w:rFonts w:hint="eastAsia"/>
        </w:rPr>
        <w:t>她说</w:t>
      </w:r>
      <w:r w:rsidR="00611FBB">
        <w:rPr>
          <w:rFonts w:hint="eastAsia"/>
        </w:rPr>
        <w:t>，</w:t>
      </w:r>
      <w:r>
        <w:rPr>
          <w:rFonts w:hint="eastAsia"/>
        </w:rPr>
        <w:t>该项决定暗示</w:t>
      </w:r>
      <w:r w:rsidR="00611FBB">
        <w:rPr>
          <w:rFonts w:hint="eastAsia"/>
        </w:rPr>
        <w:t>，</w:t>
      </w:r>
      <w:r>
        <w:rPr>
          <w:rFonts w:hint="eastAsia"/>
        </w:rPr>
        <w:t>申诉人的亵渎诉状是自己提出的</w:t>
      </w:r>
      <w:r w:rsidR="00611FBB">
        <w:rPr>
          <w:rFonts w:hint="eastAsia"/>
        </w:rPr>
        <w:t>，</w:t>
      </w:r>
      <w:r>
        <w:rPr>
          <w:rFonts w:hint="eastAsia"/>
        </w:rPr>
        <w:t>准许居留只是基于严重的怀疑作出。大使馆的报告或任何其他文件都不支持这一说法</w:t>
      </w:r>
      <w:r w:rsidR="00611FBB">
        <w:rPr>
          <w:rFonts w:hint="eastAsia"/>
        </w:rPr>
        <w:t>，</w:t>
      </w:r>
      <w:r>
        <w:rPr>
          <w:rFonts w:hint="eastAsia"/>
        </w:rPr>
        <w:t>该报告指出</w:t>
      </w:r>
      <w:r w:rsidR="00611FBB">
        <w:rPr>
          <w:rFonts w:hint="eastAsia"/>
        </w:rPr>
        <w:t>，</w:t>
      </w:r>
      <w:r>
        <w:rPr>
          <w:rFonts w:hint="eastAsia"/>
        </w:rPr>
        <w:t>没有任何迹象显示本案不是真实的或者已经为了影响核查程序的结果而采取了任何步骤。</w:t>
      </w:r>
    </w:p>
    <w:p w:rsidR="00813A05" w:rsidRDefault="00813A05" w:rsidP="00813A05">
      <w:r>
        <w:rPr>
          <w:rFonts w:hint="eastAsia"/>
        </w:rPr>
        <w:tab/>
        <w:t>1</w:t>
      </w:r>
      <w:r w:rsidR="00611FBB">
        <w:rPr>
          <w:rFonts w:hint="eastAsia"/>
        </w:rPr>
        <w:t>2.</w:t>
      </w:r>
      <w:r>
        <w:rPr>
          <w:rFonts w:hint="eastAsia"/>
        </w:rPr>
        <w:t xml:space="preserve">3  </w:t>
      </w:r>
      <w:r>
        <w:rPr>
          <w:rFonts w:hint="eastAsia"/>
        </w:rPr>
        <w:t>律师回顾</w:t>
      </w:r>
      <w:r w:rsidR="00611FBB">
        <w:rPr>
          <w:rFonts w:hint="eastAsia"/>
        </w:rPr>
        <w:t>，</w:t>
      </w:r>
      <w:r>
        <w:rPr>
          <w:rFonts w:hint="eastAsia"/>
        </w:rPr>
        <w:t>移民上诉委员会的撤消决定是以大使馆的报告为依据</w:t>
      </w:r>
      <w:r w:rsidR="00611FBB">
        <w:rPr>
          <w:rFonts w:hint="eastAsia"/>
        </w:rPr>
        <w:t>，</w:t>
      </w:r>
      <w:r>
        <w:rPr>
          <w:rFonts w:hint="eastAsia"/>
        </w:rPr>
        <w:t>其中认定亵渎案的请愿者从</w:t>
      </w:r>
      <w:r>
        <w:rPr>
          <w:rFonts w:hint="eastAsia"/>
        </w:rPr>
        <w:t>2002</w:t>
      </w:r>
      <w:r>
        <w:rPr>
          <w:rFonts w:hint="eastAsia"/>
        </w:rPr>
        <w:t>年起就意图对申诉人提起刑事诉讼。这是申诉人对挪威当局提供的资料。律师说</w:t>
      </w:r>
      <w:r w:rsidR="00611FBB">
        <w:rPr>
          <w:rFonts w:hint="eastAsia"/>
        </w:rPr>
        <w:t>，</w:t>
      </w:r>
      <w:r>
        <w:rPr>
          <w:rFonts w:hint="eastAsia"/>
        </w:rPr>
        <w:t>虽然缔约国知道这个事实</w:t>
      </w:r>
      <w:r w:rsidR="00611FBB">
        <w:rPr>
          <w:rFonts w:hint="eastAsia"/>
        </w:rPr>
        <w:t>，</w:t>
      </w:r>
      <w:r>
        <w:rPr>
          <w:rFonts w:hint="eastAsia"/>
        </w:rPr>
        <w:t>却置之不理</w:t>
      </w:r>
      <w:r w:rsidR="00611FBB">
        <w:rPr>
          <w:rFonts w:hint="eastAsia"/>
        </w:rPr>
        <w:t>，</w:t>
      </w:r>
      <w:r>
        <w:rPr>
          <w:rFonts w:hint="eastAsia"/>
        </w:rPr>
        <w:t>拒绝调查</w:t>
      </w:r>
      <w:r w:rsidR="00611FBB">
        <w:rPr>
          <w:rFonts w:hint="eastAsia"/>
        </w:rPr>
        <w:t>，</w:t>
      </w:r>
      <w:r>
        <w:rPr>
          <w:rFonts w:hint="eastAsia"/>
        </w:rPr>
        <w:t>后来才成立了一个事实调查团</w:t>
      </w:r>
      <w:r w:rsidR="00611FBB">
        <w:rPr>
          <w:rFonts w:hint="eastAsia"/>
        </w:rPr>
        <w:t>，</w:t>
      </w:r>
      <w:r>
        <w:rPr>
          <w:rFonts w:hint="eastAsia"/>
        </w:rPr>
        <w:t>并且</w:t>
      </w:r>
      <w:r>
        <w:t>出版了一</w:t>
      </w:r>
      <w:r>
        <w:rPr>
          <w:rFonts w:hint="eastAsia"/>
        </w:rPr>
        <w:t>份</w:t>
      </w:r>
      <w:r>
        <w:t>大使馆报告</w:t>
      </w:r>
      <w:r w:rsidR="00611FBB">
        <w:t>，</w:t>
      </w:r>
      <w:r>
        <w:rPr>
          <w:rFonts w:hint="eastAsia"/>
        </w:rPr>
        <w:t>确认申诉人的陈述是正确的。</w:t>
      </w:r>
    </w:p>
    <w:p w:rsidR="00813A05" w:rsidRDefault="00813A05" w:rsidP="00813A05">
      <w:pPr>
        <w:spacing w:after="240"/>
      </w:pPr>
      <w:r>
        <w:rPr>
          <w:rFonts w:hint="eastAsia"/>
        </w:rPr>
        <w:tab/>
        <w:t>1</w:t>
      </w:r>
      <w:r w:rsidR="00611FBB">
        <w:rPr>
          <w:rFonts w:hint="eastAsia"/>
        </w:rPr>
        <w:t>2.</w:t>
      </w:r>
      <w:r>
        <w:rPr>
          <w:rFonts w:hint="eastAsia"/>
        </w:rPr>
        <w:t xml:space="preserve">4  </w:t>
      </w:r>
      <w:r>
        <w:rPr>
          <w:rFonts w:hint="eastAsia"/>
        </w:rPr>
        <w:t>律师为了替她所说的滥用权利状况提供佐证</w:t>
      </w:r>
      <w:r w:rsidR="00611FBB">
        <w:rPr>
          <w:rFonts w:hint="eastAsia"/>
        </w:rPr>
        <w:t>，</w:t>
      </w:r>
      <w:r>
        <w:rPr>
          <w:rFonts w:hint="eastAsia"/>
        </w:rPr>
        <w:t>提交了一些新文件</w:t>
      </w:r>
      <w:r w:rsidR="00611FBB">
        <w:rPr>
          <w:rFonts w:hint="eastAsia"/>
        </w:rPr>
        <w:t>，</w:t>
      </w:r>
      <w:r>
        <w:rPr>
          <w:rFonts w:hint="eastAsia"/>
        </w:rPr>
        <w:t>包括巴基斯坦大使馆</w:t>
      </w:r>
      <w:r>
        <w:rPr>
          <w:rFonts w:hint="eastAsia"/>
        </w:rPr>
        <w:t>2006</w:t>
      </w:r>
      <w:r>
        <w:rPr>
          <w:rFonts w:hint="eastAsia"/>
        </w:rPr>
        <w:t>年</w:t>
      </w:r>
      <w:r>
        <w:rPr>
          <w:rFonts w:hint="eastAsia"/>
        </w:rPr>
        <w:t>2</w:t>
      </w:r>
      <w:r>
        <w:rPr>
          <w:rFonts w:hint="eastAsia"/>
        </w:rPr>
        <w:t>月</w:t>
      </w:r>
      <w:r>
        <w:rPr>
          <w:rFonts w:hint="eastAsia"/>
        </w:rPr>
        <w:t>10</w:t>
      </w:r>
      <w:r>
        <w:rPr>
          <w:rFonts w:hint="eastAsia"/>
        </w:rPr>
        <w:t>日的一封信确认缔约国与巴基斯坦曾经达成一项谅解</w:t>
      </w:r>
      <w:r w:rsidR="00611FBB">
        <w:rPr>
          <w:rFonts w:hint="eastAsia"/>
        </w:rPr>
        <w:t>，</w:t>
      </w:r>
      <w:r>
        <w:rPr>
          <w:rFonts w:hint="eastAsia"/>
        </w:rPr>
        <w:t>双方认为巴基斯坦公民的旅行必须持用有效护照。</w:t>
      </w:r>
    </w:p>
    <w:p w:rsidR="00813A05" w:rsidRDefault="00813A05" w:rsidP="00813A05">
      <w:pPr>
        <w:pStyle w:val="Heading4"/>
      </w:pPr>
      <w:r>
        <w:rPr>
          <w:rFonts w:hint="eastAsia"/>
        </w:rPr>
        <w:t>修正申诉</w:t>
      </w:r>
    </w:p>
    <w:p w:rsidR="00813A05" w:rsidRDefault="00813A05" w:rsidP="00813A05">
      <w:r>
        <w:rPr>
          <w:rFonts w:hint="eastAsia"/>
        </w:rPr>
        <w:tab/>
        <w:t>1</w:t>
      </w:r>
      <w:r w:rsidR="00611FBB">
        <w:rPr>
          <w:rFonts w:hint="eastAsia"/>
        </w:rPr>
        <w:t>3.</w:t>
      </w:r>
      <w:r>
        <w:rPr>
          <w:rFonts w:hint="eastAsia"/>
        </w:rPr>
        <w:t xml:space="preserve">1  </w:t>
      </w:r>
      <w:r>
        <w:rPr>
          <w:rFonts w:hint="eastAsia"/>
        </w:rPr>
        <w:t>由于移民上诉委员会于</w:t>
      </w:r>
      <w:r>
        <w:rPr>
          <w:rFonts w:hint="eastAsia"/>
        </w:rPr>
        <w:t>2006</w:t>
      </w:r>
      <w:r>
        <w:rPr>
          <w:rFonts w:hint="eastAsia"/>
        </w:rPr>
        <w:t>年</w:t>
      </w:r>
      <w:r>
        <w:rPr>
          <w:rFonts w:hint="eastAsia"/>
        </w:rPr>
        <w:t>3</w:t>
      </w:r>
      <w:r>
        <w:rPr>
          <w:rFonts w:hint="eastAsia"/>
        </w:rPr>
        <w:t>月</w:t>
      </w:r>
      <w:r>
        <w:rPr>
          <w:rFonts w:hint="eastAsia"/>
        </w:rPr>
        <w:t>30</w:t>
      </w:r>
      <w:r>
        <w:rPr>
          <w:rFonts w:hint="eastAsia"/>
        </w:rPr>
        <w:t>日作出的决定</w:t>
      </w:r>
      <w:r w:rsidR="00611FBB">
        <w:rPr>
          <w:rFonts w:hint="eastAsia"/>
        </w:rPr>
        <w:t>，</w:t>
      </w:r>
      <w:r>
        <w:rPr>
          <w:rFonts w:hint="eastAsia"/>
        </w:rPr>
        <w:t>律师同意</w:t>
      </w:r>
      <w:r w:rsidR="00611FBB">
        <w:rPr>
          <w:rFonts w:hint="eastAsia"/>
        </w:rPr>
        <w:t>，</w:t>
      </w:r>
      <w:r>
        <w:t>申诉人不再对缔约国根据《公约》第</w:t>
      </w:r>
      <w:r>
        <w:t>3</w:t>
      </w:r>
      <w:r>
        <w:t>条给予保护之义务的相关决定具有法定利益</w:t>
      </w:r>
      <w:r w:rsidR="00611FBB">
        <w:t>，</w:t>
      </w:r>
      <w:r>
        <w:t>因为他已经获得居留</w:t>
      </w:r>
      <w:r>
        <w:rPr>
          <w:rFonts w:hint="eastAsia"/>
        </w:rPr>
        <w:t>许可。因此</w:t>
      </w:r>
      <w:r w:rsidR="00611FBB">
        <w:rPr>
          <w:rFonts w:hint="eastAsia"/>
        </w:rPr>
        <w:t>，</w:t>
      </w:r>
      <w:r>
        <w:rPr>
          <w:rFonts w:hint="eastAsia"/>
        </w:rPr>
        <w:t>律师撤消了这一部分申诉。</w:t>
      </w:r>
    </w:p>
    <w:p w:rsidR="00813A05" w:rsidRDefault="00813A05" w:rsidP="00813A05">
      <w:r>
        <w:rPr>
          <w:rFonts w:hint="eastAsia"/>
        </w:rPr>
        <w:tab/>
        <w:t>1</w:t>
      </w:r>
      <w:r w:rsidR="00611FBB">
        <w:rPr>
          <w:rFonts w:hint="eastAsia"/>
        </w:rPr>
        <w:t>3.</w:t>
      </w:r>
      <w:r>
        <w:rPr>
          <w:rFonts w:hint="eastAsia"/>
        </w:rPr>
        <w:t xml:space="preserve">2  </w:t>
      </w:r>
      <w:r>
        <w:rPr>
          <w:rFonts w:hint="eastAsia"/>
        </w:rPr>
        <w:t>但是</w:t>
      </w:r>
      <w:r w:rsidR="00611FBB">
        <w:rPr>
          <w:rFonts w:hint="eastAsia"/>
        </w:rPr>
        <w:t>，</w:t>
      </w:r>
      <w:r>
        <w:rPr>
          <w:rFonts w:hint="eastAsia"/>
        </w:rPr>
        <w:t>律师坚持认为</w:t>
      </w:r>
      <w:r w:rsidR="00611FBB">
        <w:rPr>
          <w:rFonts w:hint="eastAsia"/>
        </w:rPr>
        <w:t>，</w:t>
      </w:r>
      <w:r>
        <w:rPr>
          <w:rFonts w:hint="eastAsia"/>
        </w:rPr>
        <w:t>对于确定缔约国于</w:t>
      </w:r>
      <w:r>
        <w:rPr>
          <w:rFonts w:hint="eastAsia"/>
        </w:rPr>
        <w:t>2005</w:t>
      </w:r>
      <w:r>
        <w:rPr>
          <w:rFonts w:hint="eastAsia"/>
        </w:rPr>
        <w:t>年</w:t>
      </w:r>
      <w:r>
        <w:rPr>
          <w:rFonts w:hint="eastAsia"/>
        </w:rPr>
        <w:t>9</w:t>
      </w:r>
      <w:r>
        <w:rPr>
          <w:rFonts w:hint="eastAsia"/>
        </w:rPr>
        <w:t>月</w:t>
      </w:r>
      <w:r>
        <w:rPr>
          <w:rFonts w:hint="eastAsia"/>
        </w:rPr>
        <w:t>21</w:t>
      </w:r>
      <w:r>
        <w:t>-</w:t>
      </w:r>
      <w:r>
        <w:rPr>
          <w:rFonts w:hint="eastAsia"/>
        </w:rPr>
        <w:t>22</w:t>
      </w:r>
      <w:r>
        <w:rPr>
          <w:rFonts w:hint="eastAsia"/>
        </w:rPr>
        <w:t>日遣返申诉人并且拒绝根据《规则》第</w:t>
      </w:r>
      <w:r>
        <w:rPr>
          <w:rFonts w:hint="eastAsia"/>
        </w:rPr>
        <w:t>108</w:t>
      </w:r>
      <w:r>
        <w:rPr>
          <w:rFonts w:hint="eastAsia"/>
        </w:rPr>
        <w:t>条采取临时保护措施的要求</w:t>
      </w:r>
      <w:r w:rsidR="00611FBB">
        <w:rPr>
          <w:rFonts w:hint="eastAsia"/>
        </w:rPr>
        <w:t>，</w:t>
      </w:r>
      <w:r>
        <w:rPr>
          <w:rFonts w:hint="eastAsia"/>
        </w:rPr>
        <w:t>是否违反《公约》第</w:t>
      </w:r>
      <w:r>
        <w:rPr>
          <w:rFonts w:hint="eastAsia"/>
        </w:rPr>
        <w:t>3</w:t>
      </w:r>
      <w:r>
        <w:rPr>
          <w:rFonts w:hint="eastAsia"/>
        </w:rPr>
        <w:t>条来说</w:t>
      </w:r>
      <w:r w:rsidR="00611FBB">
        <w:rPr>
          <w:rFonts w:hint="eastAsia"/>
        </w:rPr>
        <w:t>，</w:t>
      </w:r>
      <w:r>
        <w:rPr>
          <w:rFonts w:hint="eastAsia"/>
        </w:rPr>
        <w:t>仍然有关。她要求对申诉人所经历的艰苦给予补偿。</w:t>
      </w:r>
    </w:p>
    <w:p w:rsidR="00813A05" w:rsidRDefault="00813A05" w:rsidP="00813A05">
      <w:pPr>
        <w:spacing w:after="240"/>
      </w:pPr>
      <w:r>
        <w:rPr>
          <w:rFonts w:hint="eastAsia"/>
        </w:rPr>
        <w:tab/>
        <w:t>1</w:t>
      </w:r>
      <w:r w:rsidR="00611FBB">
        <w:rPr>
          <w:rFonts w:hint="eastAsia"/>
        </w:rPr>
        <w:t>3.</w:t>
      </w:r>
      <w:r>
        <w:rPr>
          <w:rFonts w:hint="eastAsia"/>
        </w:rPr>
        <w:t xml:space="preserve">3  </w:t>
      </w:r>
      <w:r>
        <w:rPr>
          <w:rFonts w:hint="eastAsia"/>
        </w:rPr>
        <w:t>律师谈到《公约》第</w:t>
      </w:r>
      <w:r>
        <w:rPr>
          <w:rFonts w:hint="eastAsia"/>
        </w:rPr>
        <w:t>22</w:t>
      </w:r>
      <w:r>
        <w:rPr>
          <w:rFonts w:hint="eastAsia"/>
        </w:rPr>
        <w:t>条</w:t>
      </w:r>
      <w:r w:rsidR="00611FBB">
        <w:rPr>
          <w:rFonts w:hint="eastAsia"/>
        </w:rPr>
        <w:t>，</w:t>
      </w:r>
      <w:r>
        <w:rPr>
          <w:rFonts w:hint="eastAsia"/>
        </w:rPr>
        <w:t>并且坚持声称缔约国将申诉人遣返巴基斯坦的时候</w:t>
      </w:r>
      <w:r w:rsidR="00611FBB">
        <w:rPr>
          <w:rFonts w:hint="eastAsia"/>
        </w:rPr>
        <w:t>，</w:t>
      </w:r>
      <w:r>
        <w:rPr>
          <w:rFonts w:hint="eastAsia"/>
        </w:rPr>
        <w:t>不曾善意处理委员会根据《规则》第</w:t>
      </w:r>
      <w:r>
        <w:rPr>
          <w:rFonts w:hint="eastAsia"/>
        </w:rPr>
        <w:t>108</w:t>
      </w:r>
      <w:r>
        <w:rPr>
          <w:rFonts w:hint="eastAsia"/>
        </w:rPr>
        <w:t>条提出的要求。</w:t>
      </w:r>
    </w:p>
    <w:p w:rsidR="00813A05" w:rsidRDefault="00813A05" w:rsidP="00813A05">
      <w:pPr>
        <w:pStyle w:val="Heading4"/>
      </w:pPr>
      <w:r>
        <w:t>缔约国和申诉人的</w:t>
      </w:r>
      <w:r>
        <w:rPr>
          <w:rFonts w:hint="eastAsia"/>
        </w:rPr>
        <w:t>补充意见</w:t>
      </w:r>
    </w:p>
    <w:p w:rsidR="00813A05" w:rsidRDefault="00813A05" w:rsidP="00813A05">
      <w:r>
        <w:rPr>
          <w:rFonts w:hint="eastAsia"/>
        </w:rPr>
        <w:tab/>
        <w:t>1</w:t>
      </w:r>
      <w:r w:rsidR="00611FBB">
        <w:rPr>
          <w:rFonts w:hint="eastAsia"/>
        </w:rPr>
        <w:t>4.</w:t>
      </w:r>
      <w:r>
        <w:rPr>
          <w:lang w:val="fr-CH"/>
        </w:rPr>
        <w:t xml:space="preserve">  </w:t>
      </w:r>
      <w:r>
        <w:rPr>
          <w:rFonts w:hint="eastAsia"/>
          <w:lang w:val="fr-CH"/>
        </w:rPr>
        <w:t>缔约国于</w:t>
      </w:r>
      <w:r>
        <w:rPr>
          <w:rFonts w:hint="eastAsia"/>
          <w:lang w:val="fr-CH"/>
        </w:rPr>
        <w:t xml:space="preserve">2006 </w:t>
      </w:r>
      <w:r>
        <w:rPr>
          <w:rFonts w:hint="eastAsia"/>
          <w:lang w:val="fr-CH"/>
        </w:rPr>
        <w:t>年</w:t>
      </w:r>
      <w:r>
        <w:rPr>
          <w:rFonts w:hint="eastAsia"/>
          <w:lang w:val="fr-CH"/>
        </w:rPr>
        <w:t>5</w:t>
      </w:r>
      <w:r>
        <w:rPr>
          <w:rFonts w:hint="eastAsia"/>
          <w:lang w:val="fr-CH"/>
        </w:rPr>
        <w:t>月</w:t>
      </w:r>
      <w:r>
        <w:rPr>
          <w:rFonts w:hint="eastAsia"/>
          <w:lang w:val="fr-CH"/>
        </w:rPr>
        <w:t>10</w:t>
      </w:r>
      <w:r>
        <w:rPr>
          <w:rFonts w:hint="eastAsia"/>
          <w:lang w:val="fr-CH"/>
        </w:rPr>
        <w:t>日提供了对</w:t>
      </w:r>
      <w:r>
        <w:rPr>
          <w:lang w:val="fr-CH"/>
        </w:rPr>
        <w:t>Rabwah</w:t>
      </w:r>
      <w:r>
        <w:rPr>
          <w:rFonts w:hint="eastAsia"/>
          <w:lang w:val="fr-CH"/>
        </w:rPr>
        <w:t>的艾哈迈德派国外工作团办事处</w:t>
      </w:r>
      <w:r w:rsidR="00611FBB">
        <w:rPr>
          <w:rFonts w:hint="eastAsia"/>
        </w:rPr>
        <w:t>(</w:t>
      </w:r>
      <w:r>
        <w:rPr>
          <w:rFonts w:hint="eastAsia"/>
        </w:rPr>
        <w:t>艾哈迈德派办事处</w:t>
      </w:r>
      <w:r w:rsidR="00611FBB">
        <w:rPr>
          <w:rFonts w:hint="eastAsia"/>
        </w:rPr>
        <w:t>)</w:t>
      </w:r>
      <w:r>
        <w:rPr>
          <w:rFonts w:hint="eastAsia"/>
        </w:rPr>
        <w:t>进行调查的结果获得的一些最新的事实资料。艾哈迈德派办事处在</w:t>
      </w:r>
      <w:r>
        <w:rPr>
          <w:rFonts w:hint="eastAsia"/>
        </w:rPr>
        <w:t>2006</w:t>
      </w:r>
      <w:r>
        <w:rPr>
          <w:rFonts w:hint="eastAsia"/>
        </w:rPr>
        <w:t>年</w:t>
      </w:r>
      <w:r>
        <w:rPr>
          <w:rFonts w:hint="eastAsia"/>
        </w:rPr>
        <w:t>4</w:t>
      </w:r>
      <w:r>
        <w:rPr>
          <w:rFonts w:hint="eastAsia"/>
        </w:rPr>
        <w:t>月</w:t>
      </w:r>
      <w:r>
        <w:rPr>
          <w:rFonts w:hint="eastAsia"/>
        </w:rPr>
        <w:t>6</w:t>
      </w:r>
      <w:r>
        <w:rPr>
          <w:rFonts w:hint="eastAsia"/>
        </w:rPr>
        <w:t>日致挪威大使馆的一封信中表示</w:t>
      </w:r>
      <w:r w:rsidR="00611FBB">
        <w:rPr>
          <w:rFonts w:hint="eastAsia"/>
        </w:rPr>
        <w:t>：</w:t>
      </w:r>
      <w:r>
        <w:rPr>
          <w:rFonts w:hint="eastAsia"/>
        </w:rPr>
        <w:t>根据从伊斯兰堡和</w:t>
      </w:r>
      <w:r>
        <w:rPr>
          <w:rFonts w:hint="eastAsia"/>
        </w:rPr>
        <w:t>Sheikhupura</w:t>
      </w:r>
      <w:r>
        <w:rPr>
          <w:rFonts w:hint="eastAsia"/>
        </w:rPr>
        <w:t>地区收到的报告</w:t>
      </w:r>
      <w:r w:rsidR="00611FBB">
        <w:rPr>
          <w:rFonts w:hint="eastAsia"/>
        </w:rPr>
        <w:t>，</w:t>
      </w:r>
      <w:r>
        <w:rPr>
          <w:rFonts w:hint="eastAsia"/>
        </w:rPr>
        <w:t>对申诉人提起诉讼的亵渎案不是真实的</w:t>
      </w:r>
      <w:r w:rsidR="00611FBB">
        <w:rPr>
          <w:rFonts w:hint="eastAsia"/>
        </w:rPr>
        <w:t>，</w:t>
      </w:r>
      <w:r>
        <w:rPr>
          <w:rFonts w:hint="eastAsia"/>
        </w:rPr>
        <w:t>它实际上是申诉人自己策划的。因此</w:t>
      </w:r>
      <w:r w:rsidR="00611FBB">
        <w:rPr>
          <w:rFonts w:hint="eastAsia"/>
        </w:rPr>
        <w:t>，</w:t>
      </w:r>
      <w:r>
        <w:rPr>
          <w:rFonts w:hint="eastAsia"/>
        </w:rPr>
        <w:t>已经把申诉人逐出艾哈迈德派。由于这封信</w:t>
      </w:r>
      <w:r w:rsidR="00611FBB">
        <w:rPr>
          <w:rFonts w:hint="eastAsia"/>
        </w:rPr>
        <w:t>，</w:t>
      </w:r>
      <w:r>
        <w:rPr>
          <w:rFonts w:hint="eastAsia"/>
        </w:rPr>
        <w:t>移民上诉委员会要求</w:t>
      </w:r>
      <w:r>
        <w:t>移民局考虑是否应该</w:t>
      </w:r>
      <w:r>
        <w:rPr>
          <w:rFonts w:hint="eastAsia"/>
        </w:rPr>
        <w:t>撤消移民上诉委员会</w:t>
      </w:r>
      <w:r>
        <w:rPr>
          <w:rFonts w:hint="eastAsia"/>
        </w:rPr>
        <w:t>2006</w:t>
      </w:r>
      <w:r>
        <w:rPr>
          <w:rFonts w:hint="eastAsia"/>
        </w:rPr>
        <w:t>年</w:t>
      </w:r>
      <w:r>
        <w:rPr>
          <w:rFonts w:hint="eastAsia"/>
        </w:rPr>
        <w:t>3</w:t>
      </w:r>
      <w:r>
        <w:rPr>
          <w:rFonts w:hint="eastAsia"/>
        </w:rPr>
        <w:t>月</w:t>
      </w:r>
      <w:r>
        <w:rPr>
          <w:rFonts w:hint="eastAsia"/>
        </w:rPr>
        <w:t>30</w:t>
      </w:r>
      <w:r>
        <w:rPr>
          <w:rFonts w:hint="eastAsia"/>
        </w:rPr>
        <w:t>日决定中所发给的居住许可。缔约国最后询问是否可以根据第</w:t>
      </w:r>
      <w:r>
        <w:rPr>
          <w:rFonts w:hint="eastAsia"/>
        </w:rPr>
        <w:t>22</w:t>
      </w:r>
      <w:r>
        <w:rPr>
          <w:rFonts w:hint="eastAsia"/>
        </w:rPr>
        <w:t>条第</w:t>
      </w:r>
      <w:r>
        <w:rPr>
          <w:rFonts w:hint="eastAsia"/>
        </w:rPr>
        <w:t>2</w:t>
      </w:r>
      <w:r>
        <w:rPr>
          <w:rFonts w:hint="eastAsia"/>
        </w:rPr>
        <w:t>款受理有关滥用提交来文权利的本来文。</w:t>
      </w:r>
    </w:p>
    <w:p w:rsidR="00813A05" w:rsidRDefault="00813A05" w:rsidP="00813A05">
      <w:r>
        <w:rPr>
          <w:rFonts w:hint="eastAsia"/>
        </w:rPr>
        <w:tab/>
        <w:t>1</w:t>
      </w:r>
      <w:r w:rsidR="00611FBB">
        <w:rPr>
          <w:rFonts w:hint="eastAsia"/>
        </w:rPr>
        <w:t>5.</w:t>
      </w:r>
      <w:r>
        <w:rPr>
          <w:rFonts w:hint="eastAsia"/>
        </w:rPr>
        <w:t xml:space="preserve">1  </w:t>
      </w:r>
      <w:r>
        <w:rPr>
          <w:rFonts w:hint="eastAsia"/>
        </w:rPr>
        <w:t>律师于</w:t>
      </w:r>
      <w:r>
        <w:rPr>
          <w:rFonts w:hint="eastAsia"/>
        </w:rPr>
        <w:t>2006</w:t>
      </w:r>
      <w:r>
        <w:rPr>
          <w:rFonts w:hint="eastAsia"/>
        </w:rPr>
        <w:t>年</w:t>
      </w:r>
      <w:r>
        <w:rPr>
          <w:rFonts w:hint="eastAsia"/>
        </w:rPr>
        <w:t>5</w:t>
      </w:r>
      <w:r>
        <w:rPr>
          <w:rFonts w:hint="eastAsia"/>
        </w:rPr>
        <w:t>月</w:t>
      </w:r>
      <w:r>
        <w:rPr>
          <w:rFonts w:hint="eastAsia"/>
        </w:rPr>
        <w:t>11</w:t>
      </w:r>
      <w:r>
        <w:rPr>
          <w:rFonts w:hint="eastAsia"/>
        </w:rPr>
        <w:t>日和</w:t>
      </w:r>
      <w:r>
        <w:rPr>
          <w:rFonts w:hint="eastAsia"/>
        </w:rPr>
        <w:t>18</w:t>
      </w:r>
      <w:r>
        <w:rPr>
          <w:rFonts w:hint="eastAsia"/>
        </w:rPr>
        <w:t>日评论了缔约国的新近提出的来文</w:t>
      </w:r>
      <w:r w:rsidR="00611FBB">
        <w:rPr>
          <w:rFonts w:hint="eastAsia"/>
        </w:rPr>
        <w:t>，</w:t>
      </w:r>
      <w:r>
        <w:rPr>
          <w:rFonts w:hint="eastAsia"/>
        </w:rPr>
        <w:t>要求采取临时保护措施。她声称</w:t>
      </w:r>
      <w:r w:rsidR="00611FBB">
        <w:rPr>
          <w:rFonts w:hint="eastAsia"/>
        </w:rPr>
        <w:t>，</w:t>
      </w:r>
      <w:r>
        <w:rPr>
          <w:rFonts w:hint="eastAsia"/>
        </w:rPr>
        <w:t>缔约国提到的信件在挪威法院没有任何证据价值</w:t>
      </w:r>
      <w:r w:rsidR="00611FBB">
        <w:rPr>
          <w:rFonts w:hint="eastAsia"/>
        </w:rPr>
        <w:t>，</w:t>
      </w:r>
      <w:r>
        <w:rPr>
          <w:rFonts w:hint="eastAsia"/>
        </w:rPr>
        <w:t>因为挪威驻伊斯兰堡大使馆在其报告中认定本案属实。她又说</w:t>
      </w:r>
      <w:r w:rsidR="00611FBB">
        <w:rPr>
          <w:rFonts w:hint="eastAsia"/>
        </w:rPr>
        <w:t>，</w:t>
      </w:r>
      <w:r>
        <w:rPr>
          <w:rFonts w:hint="eastAsia"/>
        </w:rPr>
        <w:t>绝不应该援引第</w:t>
      </w:r>
      <w:r>
        <w:rPr>
          <w:rFonts w:hint="eastAsia"/>
        </w:rPr>
        <w:t>22</w:t>
      </w:r>
      <w:r>
        <w:rPr>
          <w:rFonts w:hint="eastAsia"/>
        </w:rPr>
        <w:t>条第</w:t>
      </w:r>
      <w:r>
        <w:rPr>
          <w:rFonts w:hint="eastAsia"/>
        </w:rPr>
        <w:t>2</w:t>
      </w:r>
      <w:r>
        <w:rPr>
          <w:rFonts w:hint="eastAsia"/>
        </w:rPr>
        <w:t>款</w:t>
      </w:r>
      <w:r w:rsidR="00611FBB">
        <w:rPr>
          <w:rFonts w:hint="eastAsia"/>
        </w:rPr>
        <w:t>，</w:t>
      </w:r>
      <w:r>
        <w:rPr>
          <w:rFonts w:hint="eastAsia"/>
        </w:rPr>
        <w:t>因为撤消申诉的要求在挪威行政法中没有任何依据</w:t>
      </w:r>
      <w:r w:rsidR="00611FBB">
        <w:rPr>
          <w:rFonts w:hint="eastAsia"/>
        </w:rPr>
        <w:t>，</w:t>
      </w:r>
      <w:r>
        <w:rPr>
          <w:rFonts w:hint="eastAsia"/>
        </w:rPr>
        <w:t>该法规定</w:t>
      </w:r>
      <w:r w:rsidR="00611FBB">
        <w:rPr>
          <w:rFonts w:hint="eastAsia"/>
        </w:rPr>
        <w:t>：</w:t>
      </w:r>
      <w:r>
        <w:rPr>
          <w:rFonts w:hint="eastAsia"/>
        </w:rPr>
        <w:t>必须是新资料才能够据以提出这种要求。移民上诉委员会于</w:t>
      </w:r>
      <w:r>
        <w:rPr>
          <w:rFonts w:hint="eastAsia"/>
        </w:rPr>
        <w:t>2006</w:t>
      </w:r>
      <w:r>
        <w:rPr>
          <w:rFonts w:hint="eastAsia"/>
        </w:rPr>
        <w:t>年</w:t>
      </w:r>
      <w:r>
        <w:rPr>
          <w:rFonts w:hint="eastAsia"/>
        </w:rPr>
        <w:t>3</w:t>
      </w:r>
      <w:r>
        <w:rPr>
          <w:rFonts w:hint="eastAsia"/>
        </w:rPr>
        <w:t>月</w:t>
      </w:r>
      <w:r>
        <w:rPr>
          <w:rFonts w:hint="eastAsia"/>
        </w:rPr>
        <w:t>30</w:t>
      </w:r>
      <w:r>
        <w:rPr>
          <w:rFonts w:hint="eastAsia"/>
        </w:rPr>
        <w:t>日作出准许申诉人回到缔约国的决定</w:t>
      </w:r>
      <w:r w:rsidR="00611FBB">
        <w:rPr>
          <w:rFonts w:hint="eastAsia"/>
        </w:rPr>
        <w:t>，</w:t>
      </w:r>
      <w:r>
        <w:rPr>
          <w:rFonts w:hint="eastAsia"/>
        </w:rPr>
        <w:t>是以“这项申诉是上诉人自已策划的可能性很高”作为根据。因此</w:t>
      </w:r>
      <w:r w:rsidR="00611FBB">
        <w:rPr>
          <w:rFonts w:hint="eastAsia"/>
        </w:rPr>
        <w:t>，</w:t>
      </w:r>
      <w:r>
        <w:rPr>
          <w:rFonts w:hint="eastAsia"/>
        </w:rPr>
        <w:t>她指出</w:t>
      </w:r>
      <w:r w:rsidR="00611FBB">
        <w:rPr>
          <w:rFonts w:hint="eastAsia"/>
        </w:rPr>
        <w:t>，</w:t>
      </w:r>
      <w:r>
        <w:rPr>
          <w:rFonts w:hint="eastAsia"/>
        </w:rPr>
        <w:t>认定申诉人自己策划亵渎案的理由不能视为新资料。</w:t>
      </w:r>
    </w:p>
    <w:p w:rsidR="00813A05" w:rsidRDefault="00813A05" w:rsidP="00813A05">
      <w:r>
        <w:rPr>
          <w:rFonts w:hint="eastAsia"/>
        </w:rPr>
        <w:tab/>
        <w:t>1</w:t>
      </w:r>
      <w:r w:rsidR="00611FBB">
        <w:rPr>
          <w:rFonts w:hint="eastAsia"/>
        </w:rPr>
        <w:t>5.</w:t>
      </w:r>
      <w:r>
        <w:rPr>
          <w:rFonts w:hint="eastAsia"/>
        </w:rPr>
        <w:t xml:space="preserve">2  </w:t>
      </w:r>
      <w:r>
        <w:rPr>
          <w:rFonts w:hint="eastAsia"/>
        </w:rPr>
        <w:t>律师声称</w:t>
      </w:r>
      <w:r w:rsidR="00611FBB">
        <w:rPr>
          <w:rFonts w:hint="eastAsia"/>
        </w:rPr>
        <w:t>，</w:t>
      </w:r>
      <w:r>
        <w:rPr>
          <w:rFonts w:hint="eastAsia"/>
        </w:rPr>
        <w:t>艾哈迈德派办事处寄发的信件没有反映申诉人所涉案的事实。</w:t>
      </w:r>
      <w:r>
        <w:t>她</w:t>
      </w:r>
      <w:r>
        <w:rPr>
          <w:rFonts w:hint="eastAsia"/>
        </w:rPr>
        <w:t>说申诉人历来同</w:t>
      </w:r>
      <w:r>
        <w:rPr>
          <w:rFonts w:hint="eastAsia"/>
        </w:rPr>
        <w:t>Sheikuphura</w:t>
      </w:r>
      <w:r>
        <w:rPr>
          <w:rFonts w:hint="eastAsia"/>
        </w:rPr>
        <w:t>代表团的领导人不和</w:t>
      </w:r>
      <w:r w:rsidR="00611FBB">
        <w:rPr>
          <w:rFonts w:hint="eastAsia"/>
        </w:rPr>
        <w:t>，</w:t>
      </w:r>
      <w:r>
        <w:rPr>
          <w:rFonts w:hint="eastAsia"/>
        </w:rPr>
        <w:t>这封信可能是为了其他动机而写的。她出示自己于</w:t>
      </w:r>
      <w:r>
        <w:rPr>
          <w:rFonts w:hint="eastAsia"/>
        </w:rPr>
        <w:t>2006</w:t>
      </w:r>
      <w:r>
        <w:rPr>
          <w:rFonts w:hint="eastAsia"/>
        </w:rPr>
        <w:t>年</w:t>
      </w:r>
      <w:r>
        <w:rPr>
          <w:rFonts w:hint="eastAsia"/>
        </w:rPr>
        <w:t>5</w:t>
      </w:r>
      <w:r>
        <w:rPr>
          <w:rFonts w:hint="eastAsia"/>
        </w:rPr>
        <w:t>月</w:t>
      </w:r>
      <w:r>
        <w:rPr>
          <w:rFonts w:hint="eastAsia"/>
        </w:rPr>
        <w:t>18</w:t>
      </w:r>
      <w:r>
        <w:rPr>
          <w:rFonts w:hint="eastAsia"/>
        </w:rPr>
        <w:t>日写给艾哈迈德派办事处的一封信的副本</w:t>
      </w:r>
      <w:r w:rsidR="00611FBB">
        <w:rPr>
          <w:rFonts w:hint="eastAsia"/>
        </w:rPr>
        <w:t>，</w:t>
      </w:r>
      <w:r>
        <w:rPr>
          <w:rFonts w:hint="eastAsia"/>
        </w:rPr>
        <w:t>要求该办事处出示他们认定申诉人自己策划亵渎案的证据。她还记得</w:t>
      </w:r>
      <w:r w:rsidR="00611FBB">
        <w:rPr>
          <w:rFonts w:hint="eastAsia"/>
        </w:rPr>
        <w:t>，</w:t>
      </w:r>
      <w:r>
        <w:rPr>
          <w:rFonts w:hint="eastAsia"/>
        </w:rPr>
        <w:t>当局曾对申诉人发出逮捕令</w:t>
      </w:r>
      <w:r w:rsidR="00611FBB">
        <w:rPr>
          <w:rFonts w:hint="eastAsia"/>
        </w:rPr>
        <w:t>，</w:t>
      </w:r>
      <w:r>
        <w:rPr>
          <w:rFonts w:hint="eastAsia"/>
        </w:rPr>
        <w:t>许多案件表明申诉人的生命在巴基斯坦受到威胁</w:t>
      </w:r>
      <w:r w:rsidR="00611FBB">
        <w:rPr>
          <w:rFonts w:hint="eastAsia"/>
        </w:rPr>
        <w:t>，</w:t>
      </w:r>
      <w:r>
        <w:rPr>
          <w:rFonts w:hint="eastAsia"/>
        </w:rPr>
        <w:t>亵渎案只是其中的一件而已。她出示了已经退休的</w:t>
      </w:r>
      <w:r>
        <w:rPr>
          <w:rFonts w:hint="eastAsia"/>
        </w:rPr>
        <w:t>Muhammad</w:t>
      </w:r>
      <w:r>
        <w:t xml:space="preserve"> </w:t>
      </w:r>
      <w:r>
        <w:rPr>
          <w:rFonts w:hint="eastAsia"/>
        </w:rPr>
        <w:t>Akram</w:t>
      </w:r>
      <w:r>
        <w:rPr>
          <w:rFonts w:hint="eastAsia"/>
        </w:rPr>
        <w:t>上校的宣誓书</w:t>
      </w:r>
      <w:r w:rsidR="00611FBB">
        <w:rPr>
          <w:rFonts w:hint="eastAsia"/>
        </w:rPr>
        <w:t>，</w:t>
      </w:r>
      <w:r>
        <w:rPr>
          <w:rFonts w:hint="eastAsia"/>
        </w:rPr>
        <w:t>其中说</w:t>
      </w:r>
      <w:r w:rsidR="00611FBB">
        <w:rPr>
          <w:rFonts w:hint="eastAsia"/>
        </w:rPr>
        <w:t>，</w:t>
      </w:r>
      <w:r>
        <w:rPr>
          <w:rFonts w:hint="eastAsia"/>
        </w:rPr>
        <w:t>申诉人还在陆军服役时</w:t>
      </w:r>
      <w:r w:rsidR="00611FBB">
        <w:rPr>
          <w:rFonts w:hint="eastAsia"/>
        </w:rPr>
        <w:t>，</w:t>
      </w:r>
      <w:r>
        <w:rPr>
          <w:rFonts w:hint="eastAsia"/>
        </w:rPr>
        <w:t>曾经在卡拉奇参加过反对恐怖主义份子的许多军事行动</w:t>
      </w:r>
      <w:r w:rsidR="00611FBB">
        <w:rPr>
          <w:rFonts w:hint="eastAsia"/>
        </w:rPr>
        <w:t>，</w:t>
      </w:r>
      <w:r>
        <w:rPr>
          <w:rFonts w:hint="eastAsia"/>
        </w:rPr>
        <w:t>他有被恐怖主义份子杀害的危险。</w:t>
      </w:r>
    </w:p>
    <w:p w:rsidR="00813A05" w:rsidRDefault="00813A05" w:rsidP="00813A05">
      <w:r>
        <w:rPr>
          <w:rFonts w:hint="eastAsia"/>
        </w:rPr>
        <w:tab/>
        <w:t>1</w:t>
      </w:r>
      <w:r w:rsidR="00611FBB">
        <w:rPr>
          <w:rFonts w:hint="eastAsia"/>
        </w:rPr>
        <w:t>5.</w:t>
      </w:r>
      <w:r>
        <w:rPr>
          <w:rFonts w:hint="eastAsia"/>
        </w:rPr>
        <w:t xml:space="preserve">3  </w:t>
      </w:r>
      <w:r>
        <w:rPr>
          <w:rFonts w:hint="eastAsia"/>
        </w:rPr>
        <w:t>律师说</w:t>
      </w:r>
      <w:r w:rsidR="00611FBB">
        <w:rPr>
          <w:rFonts w:hint="eastAsia"/>
        </w:rPr>
        <w:t>，</w:t>
      </w:r>
      <w:r>
        <w:rPr>
          <w:rFonts w:hint="eastAsia"/>
        </w:rPr>
        <w:t>申诉人的庇护案有待</w:t>
      </w:r>
      <w:r>
        <w:rPr>
          <w:rFonts w:hint="eastAsia"/>
        </w:rPr>
        <w:t>Borgarting</w:t>
      </w:r>
      <w:r>
        <w:rPr>
          <w:rFonts w:hint="eastAsia"/>
        </w:rPr>
        <w:t>地区法院审理</w:t>
      </w:r>
      <w:r w:rsidR="00611FBB">
        <w:rPr>
          <w:rFonts w:hint="eastAsia"/>
        </w:rPr>
        <w:t>，</w:t>
      </w:r>
      <w:r>
        <w:rPr>
          <w:rFonts w:hint="eastAsia"/>
        </w:rPr>
        <w:t>他仍然没有得到法律援助。由于提交人认为他应该获得难民地位</w:t>
      </w:r>
      <w:r w:rsidR="00611FBB">
        <w:rPr>
          <w:rFonts w:hint="eastAsia"/>
        </w:rPr>
        <w:t>，</w:t>
      </w:r>
      <w:r>
        <w:rPr>
          <w:rFonts w:hint="eastAsia"/>
        </w:rPr>
        <w:t>因而对</w:t>
      </w:r>
      <w:r>
        <w:t>2006</w:t>
      </w:r>
      <w:r>
        <w:rPr>
          <w:rFonts w:hint="eastAsia"/>
        </w:rPr>
        <w:t>年</w:t>
      </w:r>
      <w:r>
        <w:rPr>
          <w:rFonts w:hint="eastAsia"/>
        </w:rPr>
        <w:t>3</w:t>
      </w:r>
      <w:r>
        <w:rPr>
          <w:rFonts w:hint="eastAsia"/>
        </w:rPr>
        <w:t>月</w:t>
      </w:r>
      <w:r>
        <w:rPr>
          <w:rFonts w:hint="eastAsia"/>
        </w:rPr>
        <w:t>30</w:t>
      </w:r>
      <w:r>
        <w:rPr>
          <w:rFonts w:hint="eastAsia"/>
        </w:rPr>
        <w:t>日的决定提出上诉</w:t>
      </w:r>
      <w:r w:rsidR="00611FBB">
        <w:rPr>
          <w:rFonts w:hint="eastAsia"/>
        </w:rPr>
        <w:t>，</w:t>
      </w:r>
      <w:r>
        <w:rPr>
          <w:rFonts w:hint="eastAsia"/>
        </w:rPr>
        <w:t>有待裁决的诉讼与此有关。</w:t>
      </w:r>
    </w:p>
    <w:p w:rsidR="00813A05" w:rsidRDefault="00813A05" w:rsidP="001F0E86">
      <w:pPr>
        <w:widowControl w:val="0"/>
      </w:pPr>
      <w:r>
        <w:rPr>
          <w:rFonts w:hint="eastAsia"/>
        </w:rPr>
        <w:tab/>
        <w:t>1</w:t>
      </w:r>
      <w:r w:rsidR="00611FBB">
        <w:rPr>
          <w:rFonts w:hint="eastAsia"/>
        </w:rPr>
        <w:t>5.</w:t>
      </w:r>
      <w:r>
        <w:rPr>
          <w:rFonts w:hint="eastAsia"/>
        </w:rPr>
        <w:t xml:space="preserve">4  </w:t>
      </w:r>
      <w:r>
        <w:rPr>
          <w:rFonts w:hint="eastAsia"/>
          <w:spacing w:val="6"/>
        </w:rPr>
        <w:t>申诉人于</w:t>
      </w:r>
      <w:r>
        <w:rPr>
          <w:rFonts w:hint="eastAsia"/>
          <w:spacing w:val="6"/>
        </w:rPr>
        <w:t>2006</w:t>
      </w:r>
      <w:r>
        <w:rPr>
          <w:rFonts w:hint="eastAsia"/>
          <w:spacing w:val="6"/>
        </w:rPr>
        <w:t>年</w:t>
      </w:r>
      <w:r>
        <w:rPr>
          <w:rFonts w:hint="eastAsia"/>
          <w:spacing w:val="6"/>
        </w:rPr>
        <w:t>7</w:t>
      </w:r>
      <w:r>
        <w:rPr>
          <w:rFonts w:hint="eastAsia"/>
          <w:spacing w:val="6"/>
        </w:rPr>
        <w:t>月</w:t>
      </w:r>
      <w:r>
        <w:rPr>
          <w:rFonts w:hint="eastAsia"/>
          <w:spacing w:val="6"/>
        </w:rPr>
        <w:t>31</w:t>
      </w:r>
      <w:r>
        <w:rPr>
          <w:rFonts w:hint="eastAsia"/>
          <w:spacing w:val="6"/>
        </w:rPr>
        <w:t>日对缔约国的来文提出补充意见。他说</w:t>
      </w:r>
      <w:r w:rsidR="00611FBB">
        <w:rPr>
          <w:rFonts w:hint="eastAsia"/>
          <w:spacing w:val="6"/>
        </w:rPr>
        <w:t>，</w:t>
      </w:r>
      <w:r>
        <w:rPr>
          <w:rFonts w:hint="eastAsia"/>
          <w:spacing w:val="6"/>
        </w:rPr>
        <w:t>移民局于</w:t>
      </w:r>
      <w:r>
        <w:rPr>
          <w:rFonts w:hint="eastAsia"/>
          <w:spacing w:val="6"/>
        </w:rPr>
        <w:t>2006</w:t>
      </w:r>
      <w:r>
        <w:rPr>
          <w:rFonts w:hint="eastAsia"/>
          <w:spacing w:val="6"/>
        </w:rPr>
        <w:t>年</w:t>
      </w:r>
      <w:r>
        <w:rPr>
          <w:rFonts w:hint="eastAsia"/>
          <w:spacing w:val="6"/>
        </w:rPr>
        <w:t>7</w:t>
      </w:r>
      <w:r>
        <w:rPr>
          <w:rFonts w:hint="eastAsia"/>
          <w:spacing w:val="6"/>
        </w:rPr>
        <w:t>月</w:t>
      </w:r>
      <w:r>
        <w:rPr>
          <w:rFonts w:hint="eastAsia"/>
          <w:spacing w:val="6"/>
        </w:rPr>
        <w:t>5</w:t>
      </w:r>
      <w:r>
        <w:rPr>
          <w:rFonts w:hint="eastAsia"/>
          <w:spacing w:val="6"/>
        </w:rPr>
        <w:t>日作出对他有利的决定</w:t>
      </w:r>
      <w:r w:rsidR="00611FBB">
        <w:rPr>
          <w:rFonts w:hint="eastAsia"/>
          <w:spacing w:val="6"/>
        </w:rPr>
        <w:t>，</w:t>
      </w:r>
      <w:r>
        <w:rPr>
          <w:rFonts w:hint="eastAsia"/>
          <w:spacing w:val="6"/>
        </w:rPr>
        <w:t>命令当局发给他外国人护照。谈到艾哈迈德派办事处寄发的信件</w:t>
      </w:r>
      <w:r w:rsidR="00611FBB">
        <w:rPr>
          <w:rFonts w:hint="eastAsia"/>
          <w:spacing w:val="6"/>
        </w:rPr>
        <w:t>，</w:t>
      </w:r>
      <w:r>
        <w:rPr>
          <w:rFonts w:hint="eastAsia"/>
          <w:spacing w:val="6"/>
        </w:rPr>
        <w:t>他声称自己不曾策划亵渎案</w:t>
      </w:r>
      <w:r w:rsidR="00611FBB">
        <w:rPr>
          <w:rFonts w:hint="eastAsia"/>
          <w:spacing w:val="6"/>
        </w:rPr>
        <w:t>，</w:t>
      </w:r>
      <w:r>
        <w:rPr>
          <w:rFonts w:hint="eastAsia"/>
          <w:spacing w:val="6"/>
        </w:rPr>
        <w:t>这是</w:t>
      </w:r>
      <w:r>
        <w:rPr>
          <w:rFonts w:hint="eastAsia"/>
        </w:rPr>
        <w:t>Sheikuphura</w:t>
      </w:r>
      <w:r>
        <w:rPr>
          <w:rFonts w:hint="eastAsia"/>
        </w:rPr>
        <w:t>地区法院开庭法官在审查了针对他提出的一件投诉案以后发布</w:t>
      </w:r>
      <w:r>
        <w:rPr>
          <w:rFonts w:hint="eastAsia"/>
        </w:rPr>
        <w:t>2005</w:t>
      </w:r>
      <w:r>
        <w:rPr>
          <w:rFonts w:hint="eastAsia"/>
        </w:rPr>
        <w:t>年</w:t>
      </w:r>
      <w:r>
        <w:rPr>
          <w:rFonts w:hint="eastAsia"/>
        </w:rPr>
        <w:t>12</w:t>
      </w:r>
      <w:r>
        <w:rPr>
          <w:rFonts w:hint="eastAsia"/>
        </w:rPr>
        <w:t>月</w:t>
      </w:r>
      <w:r>
        <w:rPr>
          <w:rFonts w:hint="eastAsia"/>
        </w:rPr>
        <w:t>23</w:t>
      </w:r>
      <w:r>
        <w:rPr>
          <w:rFonts w:hint="eastAsia"/>
        </w:rPr>
        <w:t>日的命令所引起的。他还说</w:t>
      </w:r>
      <w:r w:rsidR="00611FBB">
        <w:rPr>
          <w:rFonts w:hint="eastAsia"/>
        </w:rPr>
        <w:t>，</w:t>
      </w:r>
      <w:r>
        <w:rPr>
          <w:rFonts w:hint="eastAsia"/>
        </w:rPr>
        <w:t>艾哈迈德派社区不能自己调查案件</w:t>
      </w:r>
      <w:r w:rsidR="00611FBB">
        <w:rPr>
          <w:rFonts w:hint="eastAsia"/>
        </w:rPr>
        <w:t>，</w:t>
      </w:r>
      <w:r>
        <w:rPr>
          <w:rFonts w:hint="eastAsia"/>
        </w:rPr>
        <w:t>只提供意见</w:t>
      </w:r>
      <w:r w:rsidR="00611FBB">
        <w:rPr>
          <w:rFonts w:hint="eastAsia"/>
        </w:rPr>
        <w:t>，</w:t>
      </w:r>
      <w:r>
        <w:rPr>
          <w:rFonts w:hint="eastAsia"/>
        </w:rPr>
        <w:t>不说明事实。他提交了他的律师于</w:t>
      </w:r>
      <w:r>
        <w:rPr>
          <w:rFonts w:hint="eastAsia"/>
        </w:rPr>
        <w:t>2006</w:t>
      </w:r>
      <w:r>
        <w:rPr>
          <w:rFonts w:hint="eastAsia"/>
        </w:rPr>
        <w:t>年</w:t>
      </w:r>
      <w:r>
        <w:rPr>
          <w:rFonts w:hint="eastAsia"/>
        </w:rPr>
        <w:t>6</w:t>
      </w:r>
      <w:r>
        <w:rPr>
          <w:rFonts w:hint="eastAsia"/>
        </w:rPr>
        <w:t>月</w:t>
      </w:r>
      <w:r>
        <w:rPr>
          <w:rFonts w:hint="eastAsia"/>
        </w:rPr>
        <w:t>2</w:t>
      </w:r>
      <w:r>
        <w:rPr>
          <w:rFonts w:hint="eastAsia"/>
        </w:rPr>
        <w:t>日写给挪威艾哈迈德派社区的一封信的副本</w:t>
      </w:r>
      <w:r w:rsidR="00611FBB">
        <w:rPr>
          <w:rFonts w:hint="eastAsia"/>
        </w:rPr>
        <w:t>，</w:t>
      </w:r>
      <w:r>
        <w:rPr>
          <w:rFonts w:hint="eastAsia"/>
        </w:rPr>
        <w:t>从这封信得知</w:t>
      </w:r>
      <w:r>
        <w:rPr>
          <w:rFonts w:hint="eastAsia"/>
        </w:rPr>
        <w:t>5</w:t>
      </w:r>
      <w:r>
        <w:rPr>
          <w:rFonts w:hint="eastAsia"/>
        </w:rPr>
        <w:t>月</w:t>
      </w:r>
      <w:r>
        <w:rPr>
          <w:rFonts w:hint="eastAsia"/>
        </w:rPr>
        <w:t>18</w:t>
      </w:r>
      <w:r>
        <w:rPr>
          <w:rFonts w:hint="eastAsia"/>
        </w:rPr>
        <w:t>日寄发的信还没有得到答复。那封信还抱怨没有机会对受到的指控提出反驳</w:t>
      </w:r>
      <w:r w:rsidR="00611FBB">
        <w:rPr>
          <w:rFonts w:hint="eastAsia"/>
        </w:rPr>
        <w:t>，</w:t>
      </w:r>
      <w:r>
        <w:rPr>
          <w:rFonts w:hint="eastAsia"/>
        </w:rPr>
        <w:t>从来没有人直接告诉他</w:t>
      </w:r>
      <w:r w:rsidR="00611FBB">
        <w:rPr>
          <w:rFonts w:hint="eastAsia"/>
        </w:rPr>
        <w:t>，</w:t>
      </w:r>
      <w:r>
        <w:rPr>
          <w:rFonts w:hint="eastAsia"/>
        </w:rPr>
        <w:t>自己已经被逐出该社区。她终于询问了同调查与艾哈迈德派社区的来信有关的一些问题。</w:t>
      </w:r>
    </w:p>
    <w:p w:rsidR="00813A05" w:rsidRDefault="00813A05" w:rsidP="00813A05">
      <w:pPr>
        <w:rPr>
          <w:rFonts w:hint="eastAsia"/>
        </w:rPr>
      </w:pPr>
      <w:r>
        <w:rPr>
          <w:rFonts w:hint="eastAsia"/>
        </w:rPr>
        <w:tab/>
        <w:t>1</w:t>
      </w:r>
      <w:r w:rsidR="00611FBB">
        <w:rPr>
          <w:rFonts w:hint="eastAsia"/>
        </w:rPr>
        <w:t>5.</w:t>
      </w:r>
      <w:r>
        <w:rPr>
          <w:rFonts w:hint="eastAsia"/>
        </w:rPr>
        <w:t xml:space="preserve">5  </w:t>
      </w:r>
      <w:r>
        <w:rPr>
          <w:rFonts w:hint="eastAsia"/>
        </w:rPr>
        <w:t>律师于</w:t>
      </w:r>
      <w:r>
        <w:rPr>
          <w:rFonts w:hint="eastAsia"/>
        </w:rPr>
        <w:t>2006</w:t>
      </w:r>
      <w:r>
        <w:rPr>
          <w:rFonts w:hint="eastAsia"/>
        </w:rPr>
        <w:t>年</w:t>
      </w:r>
      <w:r>
        <w:rPr>
          <w:rFonts w:hint="eastAsia"/>
        </w:rPr>
        <w:t>8</w:t>
      </w:r>
      <w:r>
        <w:rPr>
          <w:rFonts w:hint="eastAsia"/>
        </w:rPr>
        <w:t>月</w:t>
      </w:r>
      <w:r>
        <w:rPr>
          <w:rFonts w:hint="eastAsia"/>
        </w:rPr>
        <w:t>16</w:t>
      </w:r>
      <w:r>
        <w:rPr>
          <w:rFonts w:hint="eastAsia"/>
        </w:rPr>
        <w:t>日再度评论了缔约国的意见认为</w:t>
      </w:r>
      <w:r w:rsidR="00611FBB">
        <w:rPr>
          <w:rFonts w:hint="eastAsia"/>
        </w:rPr>
        <w:t>，</w:t>
      </w:r>
      <w:r>
        <w:rPr>
          <w:rFonts w:hint="eastAsia"/>
        </w:rPr>
        <w:t>她不知道移民局是否在移民上诉委员会要求它公开一个撤消的案件以后这样做。她也表明</w:t>
      </w:r>
      <w:r w:rsidR="00611FBB">
        <w:rPr>
          <w:rFonts w:hint="eastAsia"/>
        </w:rPr>
        <w:t>，</w:t>
      </w:r>
      <w:r>
        <w:rPr>
          <w:rFonts w:hint="eastAsia"/>
        </w:rPr>
        <w:t>挪威的艾哈迈德派社区不知道</w:t>
      </w:r>
      <w:r w:rsidR="00611FBB">
        <w:rPr>
          <w:rFonts w:hint="eastAsia"/>
        </w:rPr>
        <w:t>：</w:t>
      </w:r>
      <w:r>
        <w:rPr>
          <w:rFonts w:hint="eastAsia"/>
        </w:rPr>
        <w:t>Rabwah</w:t>
      </w:r>
      <w:r>
        <w:rPr>
          <w:rFonts w:hint="eastAsia"/>
        </w:rPr>
        <w:t>的艾哈迈德派办事处认定申诉人的亵渎案是自导自演</w:t>
      </w:r>
      <w:r w:rsidR="00611FBB">
        <w:rPr>
          <w:rFonts w:hint="eastAsia"/>
        </w:rPr>
        <w:t>，</w:t>
      </w:r>
      <w:r>
        <w:rPr>
          <w:rFonts w:hint="eastAsia"/>
        </w:rPr>
        <w:t>也不知道他们要把他逐出社区的决定。</w:t>
      </w:r>
    </w:p>
    <w:p w:rsidR="00813A05" w:rsidRDefault="00813A05" w:rsidP="00813A05">
      <w:pPr>
        <w:rPr>
          <w:spacing w:val="6"/>
        </w:rPr>
      </w:pPr>
      <w:r>
        <w:rPr>
          <w:rFonts w:hint="eastAsia"/>
        </w:rPr>
        <w:tab/>
        <w:t>1</w:t>
      </w:r>
      <w:r w:rsidR="00611FBB">
        <w:rPr>
          <w:rFonts w:hint="eastAsia"/>
        </w:rPr>
        <w:t>5.</w:t>
      </w:r>
      <w:r>
        <w:rPr>
          <w:rFonts w:hint="eastAsia"/>
        </w:rPr>
        <w:t xml:space="preserve">6  </w:t>
      </w:r>
      <w:r>
        <w:rPr>
          <w:rFonts w:hint="eastAsia"/>
          <w:spacing w:val="6"/>
        </w:rPr>
        <w:t>秘书处于</w:t>
      </w:r>
      <w:r>
        <w:rPr>
          <w:rFonts w:hint="eastAsia"/>
          <w:spacing w:val="6"/>
        </w:rPr>
        <w:t>2006</w:t>
      </w:r>
      <w:r>
        <w:rPr>
          <w:rFonts w:hint="eastAsia"/>
          <w:spacing w:val="6"/>
        </w:rPr>
        <w:t>年</w:t>
      </w:r>
      <w:r>
        <w:rPr>
          <w:rFonts w:hint="eastAsia"/>
          <w:spacing w:val="6"/>
        </w:rPr>
        <w:t>8</w:t>
      </w:r>
      <w:r>
        <w:rPr>
          <w:rFonts w:hint="eastAsia"/>
          <w:spacing w:val="6"/>
        </w:rPr>
        <w:t>月</w:t>
      </w:r>
      <w:r>
        <w:rPr>
          <w:rFonts w:hint="eastAsia"/>
          <w:spacing w:val="6"/>
        </w:rPr>
        <w:t>24</w:t>
      </w:r>
      <w:r>
        <w:rPr>
          <w:rFonts w:hint="eastAsia"/>
          <w:spacing w:val="6"/>
        </w:rPr>
        <w:t>日要求缔约国把移民上诉委员会要求移民局考虑重新开始审理该案的结果通知委员会。从来没有从缔约国收到任何有关资料。</w:t>
      </w:r>
    </w:p>
    <w:p w:rsidR="00813A05" w:rsidRDefault="00813A05" w:rsidP="00813A05">
      <w:pPr>
        <w:spacing w:after="240"/>
      </w:pPr>
      <w:r>
        <w:rPr>
          <w:rFonts w:hint="eastAsia"/>
        </w:rPr>
        <w:tab/>
        <w:t>1</w:t>
      </w:r>
      <w:r w:rsidR="00611FBB">
        <w:rPr>
          <w:rFonts w:hint="eastAsia"/>
        </w:rPr>
        <w:t>5.</w:t>
      </w:r>
      <w:r>
        <w:rPr>
          <w:rFonts w:hint="eastAsia"/>
        </w:rPr>
        <w:t xml:space="preserve">7  </w:t>
      </w:r>
      <w:r>
        <w:rPr>
          <w:rFonts w:hint="eastAsia"/>
        </w:rPr>
        <w:t>申诉人和律师于</w:t>
      </w:r>
      <w:r>
        <w:rPr>
          <w:rFonts w:hint="eastAsia"/>
        </w:rPr>
        <w:t>2006</w:t>
      </w:r>
      <w:r>
        <w:rPr>
          <w:rFonts w:hint="eastAsia"/>
        </w:rPr>
        <w:t>年</w:t>
      </w:r>
      <w:r>
        <w:rPr>
          <w:rFonts w:hint="eastAsia"/>
        </w:rPr>
        <w:t>11</w:t>
      </w:r>
      <w:r>
        <w:rPr>
          <w:rFonts w:hint="eastAsia"/>
        </w:rPr>
        <w:t>月</w:t>
      </w:r>
      <w:r>
        <w:rPr>
          <w:rFonts w:hint="eastAsia"/>
        </w:rPr>
        <w:t>7</w:t>
      </w:r>
      <w:r>
        <w:rPr>
          <w:rFonts w:hint="eastAsia"/>
        </w:rPr>
        <w:t>日和</w:t>
      </w:r>
      <w:r>
        <w:rPr>
          <w:rFonts w:hint="eastAsia"/>
        </w:rPr>
        <w:t>2007</w:t>
      </w:r>
      <w:r>
        <w:rPr>
          <w:rFonts w:hint="eastAsia"/>
        </w:rPr>
        <w:t>年</w:t>
      </w:r>
      <w:r>
        <w:rPr>
          <w:rFonts w:hint="eastAsia"/>
        </w:rPr>
        <w:t>1</w:t>
      </w:r>
      <w:r>
        <w:rPr>
          <w:rFonts w:hint="eastAsia"/>
        </w:rPr>
        <w:t>月</w:t>
      </w:r>
      <w:r>
        <w:rPr>
          <w:rFonts w:hint="eastAsia"/>
        </w:rPr>
        <w:t>25</w:t>
      </w:r>
      <w:r>
        <w:rPr>
          <w:rFonts w:hint="eastAsia"/>
        </w:rPr>
        <w:t>日提交了鉴于申诉人应该获得难民地位而对移民上诉委员会</w:t>
      </w:r>
      <w:r>
        <w:rPr>
          <w:rFonts w:hint="eastAsia"/>
        </w:rPr>
        <w:t>2006</w:t>
      </w:r>
      <w:r>
        <w:rPr>
          <w:rFonts w:hint="eastAsia"/>
        </w:rPr>
        <w:t>年</w:t>
      </w:r>
      <w:r>
        <w:rPr>
          <w:rFonts w:hint="eastAsia"/>
        </w:rPr>
        <w:t>3</w:t>
      </w:r>
      <w:r>
        <w:rPr>
          <w:rFonts w:hint="eastAsia"/>
        </w:rPr>
        <w:t>月</w:t>
      </w:r>
      <w:r>
        <w:rPr>
          <w:rFonts w:hint="eastAsia"/>
        </w:rPr>
        <w:t>30</w:t>
      </w:r>
      <w:r>
        <w:rPr>
          <w:rFonts w:hint="eastAsia"/>
        </w:rPr>
        <w:t>日的决定提出上诉的进一步有关资料。</w:t>
      </w:r>
      <w:r>
        <w:rPr>
          <w:rFonts w:hint="eastAsia"/>
        </w:rPr>
        <w:t>2006</w:t>
      </w:r>
      <w:r>
        <w:rPr>
          <w:rFonts w:hint="eastAsia"/>
        </w:rPr>
        <w:t>年</w:t>
      </w:r>
      <w:r>
        <w:rPr>
          <w:rFonts w:hint="eastAsia"/>
        </w:rPr>
        <w:t>11</w:t>
      </w:r>
      <w:r>
        <w:rPr>
          <w:rFonts w:hint="eastAsia"/>
        </w:rPr>
        <w:t>月</w:t>
      </w:r>
      <w:r>
        <w:rPr>
          <w:rFonts w:hint="eastAsia"/>
        </w:rPr>
        <w:t>21</w:t>
      </w:r>
      <w:r>
        <w:rPr>
          <w:rFonts w:hint="eastAsia"/>
        </w:rPr>
        <w:t>日</w:t>
      </w:r>
      <w:r w:rsidR="00611FBB">
        <w:rPr>
          <w:rFonts w:hint="eastAsia"/>
        </w:rPr>
        <w:t>，</w:t>
      </w:r>
      <w:r>
        <w:rPr>
          <w:rFonts w:hint="eastAsia"/>
        </w:rPr>
        <w:t>上诉法院证实了移民上诉委员会不给予申诉人难民地位的决定。</w:t>
      </w:r>
    </w:p>
    <w:p w:rsidR="00813A05" w:rsidRDefault="00813A05" w:rsidP="00813A05">
      <w:pPr>
        <w:pStyle w:val="Heading4"/>
      </w:pPr>
      <w:r>
        <w:t>审</w:t>
      </w:r>
      <w:r>
        <w:rPr>
          <w:rFonts w:hint="eastAsia"/>
        </w:rPr>
        <w:t>议</w:t>
      </w:r>
      <w:r>
        <w:t>案情</w:t>
      </w:r>
    </w:p>
    <w:p w:rsidR="00813A05" w:rsidRDefault="00813A05" w:rsidP="00813A05">
      <w:r>
        <w:rPr>
          <w:rFonts w:hint="eastAsia"/>
        </w:rPr>
        <w:tab/>
        <w:t>1</w:t>
      </w:r>
      <w:r w:rsidR="00611FBB">
        <w:rPr>
          <w:rFonts w:hint="eastAsia"/>
        </w:rPr>
        <w:t>6.</w:t>
      </w:r>
      <w:r>
        <w:rPr>
          <w:rFonts w:hint="eastAsia"/>
        </w:rPr>
        <w:t xml:space="preserve">1  </w:t>
      </w:r>
      <w:r>
        <w:rPr>
          <w:rFonts w:hint="eastAsia"/>
        </w:rPr>
        <w:t>委员会说</w:t>
      </w:r>
      <w:r w:rsidR="00611FBB">
        <w:rPr>
          <w:rFonts w:hint="eastAsia"/>
        </w:rPr>
        <w:t>，</w:t>
      </w:r>
      <w:r>
        <w:rPr>
          <w:rFonts w:hint="eastAsia"/>
        </w:rPr>
        <w:t>申诉人已经自由地撤消申诉中涉及第</w:t>
      </w:r>
      <w:r>
        <w:rPr>
          <w:rFonts w:hint="eastAsia"/>
        </w:rPr>
        <w:t>3</w:t>
      </w:r>
      <w:r>
        <w:rPr>
          <w:rFonts w:hint="eastAsia"/>
        </w:rPr>
        <w:t>条中由缔约国</w:t>
      </w:r>
      <w:r>
        <w:t>予以保护的部分</w:t>
      </w:r>
      <w:r w:rsidR="00611FBB">
        <w:rPr>
          <w:rFonts w:hint="eastAsia"/>
        </w:rPr>
        <w:t>，</w:t>
      </w:r>
      <w:r>
        <w:rPr>
          <w:rFonts w:hint="eastAsia"/>
        </w:rPr>
        <w:t>也就是</w:t>
      </w:r>
      <w:r w:rsidR="00611FBB">
        <w:rPr>
          <w:rFonts w:hint="eastAsia"/>
        </w:rPr>
        <w:t>：</w:t>
      </w:r>
      <w:r>
        <w:rPr>
          <w:rFonts w:hint="eastAsia"/>
        </w:rPr>
        <w:t>今后把他移送巴基斯坦是否违反公约的问题。委员会还认为</w:t>
      </w:r>
      <w:r w:rsidR="00611FBB">
        <w:rPr>
          <w:rFonts w:hint="eastAsia"/>
        </w:rPr>
        <w:t>，</w:t>
      </w:r>
      <w:r>
        <w:rPr>
          <w:rFonts w:hint="eastAsia"/>
        </w:rPr>
        <w:t>撤消该项要求涉及居住许可的发给</w:t>
      </w:r>
      <w:r w:rsidR="00611FBB">
        <w:rPr>
          <w:rFonts w:hint="eastAsia"/>
        </w:rPr>
        <w:t>，</w:t>
      </w:r>
      <w:r>
        <w:rPr>
          <w:rFonts w:hint="eastAsia"/>
        </w:rPr>
        <w:t>居住许可的期间问题还需要由国内法院裁决。最后</w:t>
      </w:r>
      <w:r w:rsidR="00611FBB">
        <w:rPr>
          <w:rFonts w:hint="eastAsia"/>
        </w:rPr>
        <w:t>，</w:t>
      </w:r>
      <w:r>
        <w:rPr>
          <w:rFonts w:hint="eastAsia"/>
        </w:rPr>
        <w:t>委员会指出</w:t>
      </w:r>
      <w:r w:rsidR="00611FBB">
        <w:rPr>
          <w:rFonts w:hint="eastAsia"/>
        </w:rPr>
        <w:t>，</w:t>
      </w:r>
      <w:r>
        <w:rPr>
          <w:rFonts w:hint="eastAsia"/>
        </w:rPr>
        <w:t>申诉人没有受到任何压力</w:t>
      </w:r>
      <w:r w:rsidR="00611FBB">
        <w:rPr>
          <w:rFonts w:hint="eastAsia"/>
        </w:rPr>
        <w:t>，</w:t>
      </w:r>
      <w:r>
        <w:rPr>
          <w:rFonts w:hint="eastAsia"/>
        </w:rPr>
        <w:t>所以同意撤消这项要求。</w:t>
      </w:r>
    </w:p>
    <w:p w:rsidR="00813A05" w:rsidRDefault="00813A05" w:rsidP="00813A05">
      <w:r>
        <w:rPr>
          <w:rFonts w:hint="eastAsia"/>
        </w:rPr>
        <w:tab/>
        <w:t>1</w:t>
      </w:r>
      <w:r w:rsidR="00611FBB">
        <w:rPr>
          <w:rFonts w:hint="eastAsia"/>
        </w:rPr>
        <w:t>6.</w:t>
      </w:r>
      <w:r>
        <w:rPr>
          <w:rFonts w:hint="eastAsia"/>
        </w:rPr>
        <w:t xml:space="preserve">2  </w:t>
      </w:r>
      <w:r>
        <w:rPr>
          <w:rFonts w:hint="eastAsia"/>
        </w:rPr>
        <w:t>因此</w:t>
      </w:r>
      <w:r w:rsidR="00611FBB">
        <w:rPr>
          <w:rFonts w:hint="eastAsia"/>
        </w:rPr>
        <w:t>，</w:t>
      </w:r>
      <w:r>
        <w:rPr>
          <w:rFonts w:hint="eastAsia"/>
        </w:rPr>
        <w:t>委员会需要审理的的问题是</w:t>
      </w:r>
      <w:r w:rsidR="00611FBB">
        <w:rPr>
          <w:rFonts w:hint="eastAsia"/>
        </w:rPr>
        <w:t>，</w:t>
      </w:r>
      <w:r>
        <w:rPr>
          <w:rFonts w:hint="eastAsia"/>
        </w:rPr>
        <w:t>尽管委员会要求挪威采取临时措施</w:t>
      </w:r>
      <w:r w:rsidR="00611FBB">
        <w:rPr>
          <w:rFonts w:hint="eastAsia"/>
        </w:rPr>
        <w:t>，</w:t>
      </w:r>
      <w:r>
        <w:rPr>
          <w:rFonts w:hint="eastAsia"/>
        </w:rPr>
        <w:t>若将申诉人遣返巴基斯坦</w:t>
      </w:r>
      <w:r w:rsidR="00611FBB">
        <w:rPr>
          <w:rFonts w:hint="eastAsia"/>
        </w:rPr>
        <w:t>，</w:t>
      </w:r>
      <w:r>
        <w:rPr>
          <w:rFonts w:hint="eastAsia"/>
        </w:rPr>
        <w:t>是否违反他根据公约第</w:t>
      </w:r>
      <w:r>
        <w:rPr>
          <w:rFonts w:hint="eastAsia"/>
        </w:rPr>
        <w:t>3</w:t>
      </w:r>
      <w:r>
        <w:rPr>
          <w:rFonts w:hint="eastAsia"/>
        </w:rPr>
        <w:t>条和第</w:t>
      </w:r>
      <w:r>
        <w:rPr>
          <w:rFonts w:hint="eastAsia"/>
        </w:rPr>
        <w:t>22</w:t>
      </w:r>
      <w:r>
        <w:rPr>
          <w:rFonts w:hint="eastAsia"/>
        </w:rPr>
        <w:t>条应该享有的权利。委员会说</w:t>
      </w:r>
      <w:r w:rsidR="00611FBB">
        <w:rPr>
          <w:rFonts w:hint="eastAsia"/>
        </w:rPr>
        <w:t>，</w:t>
      </w:r>
      <w:r>
        <w:rPr>
          <w:rFonts w:hint="eastAsia"/>
        </w:rPr>
        <w:t>它的新来文特别报告员于</w:t>
      </w:r>
      <w:r>
        <w:rPr>
          <w:rFonts w:hint="eastAsia"/>
        </w:rPr>
        <w:t>2004</w:t>
      </w:r>
      <w:r>
        <w:rPr>
          <w:rFonts w:hint="eastAsia"/>
        </w:rPr>
        <w:t>年</w:t>
      </w:r>
      <w:r>
        <w:rPr>
          <w:rFonts w:hint="eastAsia"/>
        </w:rPr>
        <w:t>4</w:t>
      </w:r>
      <w:r>
        <w:rPr>
          <w:rFonts w:hint="eastAsia"/>
        </w:rPr>
        <w:t>月</w:t>
      </w:r>
      <w:r>
        <w:rPr>
          <w:rFonts w:hint="eastAsia"/>
        </w:rPr>
        <w:t>2</w:t>
      </w:r>
      <w:r>
        <w:rPr>
          <w:rFonts w:hint="eastAsia"/>
        </w:rPr>
        <w:t>日提出了采取临时保护措施的要求</w:t>
      </w:r>
      <w:r>
        <w:rPr>
          <w:vertAlign w:val="superscript"/>
        </w:rPr>
        <w:t>k</w:t>
      </w:r>
      <w:r>
        <w:t xml:space="preserve"> </w:t>
      </w:r>
      <w:r>
        <w:rPr>
          <w:rFonts w:hint="eastAsia"/>
        </w:rPr>
        <w:t>。缔约国于</w:t>
      </w:r>
      <w:r>
        <w:rPr>
          <w:rFonts w:hint="eastAsia"/>
        </w:rPr>
        <w:t>2004</w:t>
      </w:r>
      <w:r>
        <w:rPr>
          <w:rFonts w:hint="eastAsia"/>
        </w:rPr>
        <w:t>年</w:t>
      </w:r>
      <w:r>
        <w:rPr>
          <w:rFonts w:hint="eastAsia"/>
        </w:rPr>
        <w:t>6</w:t>
      </w:r>
      <w:r>
        <w:rPr>
          <w:rFonts w:hint="eastAsia"/>
        </w:rPr>
        <w:t>月</w:t>
      </w:r>
      <w:r>
        <w:rPr>
          <w:rFonts w:hint="eastAsia"/>
        </w:rPr>
        <w:t>1</w:t>
      </w:r>
      <w:r>
        <w:rPr>
          <w:rFonts w:hint="eastAsia"/>
        </w:rPr>
        <w:t>日通知委员会说</w:t>
      </w:r>
      <w:r w:rsidR="00611FBB">
        <w:rPr>
          <w:rFonts w:hint="eastAsia"/>
        </w:rPr>
        <w:t>，</w:t>
      </w:r>
      <w:r>
        <w:rPr>
          <w:rFonts w:hint="eastAsia"/>
        </w:rPr>
        <w:t>它拒绝委员会的要求。但是</w:t>
      </w:r>
      <w:r w:rsidR="00611FBB">
        <w:rPr>
          <w:rFonts w:hint="eastAsia"/>
        </w:rPr>
        <w:t>，</w:t>
      </w:r>
      <w:r>
        <w:rPr>
          <w:rFonts w:hint="eastAsia"/>
        </w:rPr>
        <w:t>它绝不要求委员会取消这一要求。</w:t>
      </w:r>
    </w:p>
    <w:p w:rsidR="00813A05" w:rsidRDefault="00813A05" w:rsidP="00813A05">
      <w:pPr>
        <w:jc w:val="distribute"/>
        <w:rPr>
          <w:spacing w:val="8"/>
        </w:rPr>
      </w:pPr>
      <w:r>
        <w:rPr>
          <w:rFonts w:hint="eastAsia"/>
        </w:rPr>
        <w:tab/>
        <w:t>1</w:t>
      </w:r>
      <w:r w:rsidR="00611FBB">
        <w:rPr>
          <w:rFonts w:hint="eastAsia"/>
        </w:rPr>
        <w:t>6.</w:t>
      </w:r>
      <w:r>
        <w:rPr>
          <w:rFonts w:hint="eastAsia"/>
        </w:rPr>
        <w:t xml:space="preserve">3  </w:t>
      </w:r>
      <w:r>
        <w:rPr>
          <w:rFonts w:hint="eastAsia"/>
          <w:spacing w:val="8"/>
        </w:rPr>
        <w:t>申诉人于</w:t>
      </w:r>
      <w:r>
        <w:rPr>
          <w:rFonts w:hint="eastAsia"/>
          <w:spacing w:val="8"/>
        </w:rPr>
        <w:t>2005</w:t>
      </w:r>
      <w:r>
        <w:rPr>
          <w:rFonts w:hint="eastAsia"/>
          <w:spacing w:val="8"/>
        </w:rPr>
        <w:t>年</w:t>
      </w:r>
      <w:r>
        <w:rPr>
          <w:rFonts w:hint="eastAsia"/>
          <w:spacing w:val="8"/>
        </w:rPr>
        <w:t>9</w:t>
      </w:r>
      <w:r>
        <w:rPr>
          <w:rFonts w:hint="eastAsia"/>
          <w:spacing w:val="8"/>
        </w:rPr>
        <w:t>月</w:t>
      </w:r>
      <w:r>
        <w:rPr>
          <w:rFonts w:hint="eastAsia"/>
          <w:spacing w:val="8"/>
        </w:rPr>
        <w:t>21-22</w:t>
      </w:r>
      <w:r>
        <w:rPr>
          <w:rFonts w:hint="eastAsia"/>
          <w:spacing w:val="8"/>
        </w:rPr>
        <w:t>日被遣返</w:t>
      </w:r>
      <w:r w:rsidR="00611FBB">
        <w:rPr>
          <w:rFonts w:hint="eastAsia"/>
          <w:spacing w:val="8"/>
        </w:rPr>
        <w:t>，</w:t>
      </w:r>
      <w:r>
        <w:rPr>
          <w:rFonts w:hint="eastAsia"/>
          <w:spacing w:val="8"/>
        </w:rPr>
        <w:t>当时委员会仍然要求采取临时措施。</w:t>
      </w:r>
      <w:r>
        <w:rPr>
          <w:spacing w:val="8"/>
        </w:rPr>
        <w:t>委员会</w:t>
      </w:r>
      <w:r>
        <w:rPr>
          <w:rFonts w:hint="eastAsia"/>
          <w:spacing w:val="8"/>
        </w:rPr>
        <w:t>说</w:t>
      </w:r>
      <w:r w:rsidR="00611FBB">
        <w:rPr>
          <w:rFonts w:hint="eastAsia"/>
          <w:spacing w:val="8"/>
        </w:rPr>
        <w:t>，</w:t>
      </w:r>
      <w:r>
        <w:rPr>
          <w:rFonts w:hint="eastAsia"/>
          <w:spacing w:val="8"/>
        </w:rPr>
        <w:t>在</w:t>
      </w:r>
      <w:r>
        <w:rPr>
          <w:rFonts w:hint="eastAsia"/>
          <w:spacing w:val="8"/>
        </w:rPr>
        <w:t>2006</w:t>
      </w:r>
      <w:r>
        <w:rPr>
          <w:rFonts w:hint="eastAsia"/>
          <w:spacing w:val="8"/>
        </w:rPr>
        <w:t>年</w:t>
      </w:r>
      <w:r>
        <w:rPr>
          <w:rFonts w:hint="eastAsia"/>
          <w:spacing w:val="8"/>
        </w:rPr>
        <w:t>1</w:t>
      </w:r>
      <w:r>
        <w:rPr>
          <w:rFonts w:hint="eastAsia"/>
          <w:spacing w:val="8"/>
        </w:rPr>
        <w:t>月</w:t>
      </w:r>
      <w:r>
        <w:rPr>
          <w:rFonts w:hint="eastAsia"/>
          <w:spacing w:val="8"/>
        </w:rPr>
        <w:t>16</w:t>
      </w:r>
      <w:r>
        <w:rPr>
          <w:rFonts w:hint="eastAsia"/>
          <w:spacing w:val="8"/>
        </w:rPr>
        <w:t>日以前</w:t>
      </w:r>
      <w:r w:rsidR="00611FBB">
        <w:rPr>
          <w:rFonts w:hint="eastAsia"/>
          <w:spacing w:val="8"/>
        </w:rPr>
        <w:t>，</w:t>
      </w:r>
      <w:r>
        <w:rPr>
          <w:rFonts w:hint="eastAsia"/>
          <w:spacing w:val="8"/>
        </w:rPr>
        <w:t>也就是在委员会于</w:t>
      </w:r>
      <w:r>
        <w:rPr>
          <w:rFonts w:hint="eastAsia"/>
          <w:spacing w:val="8"/>
        </w:rPr>
        <w:t>2005</w:t>
      </w:r>
      <w:r>
        <w:rPr>
          <w:rFonts w:hint="eastAsia"/>
          <w:spacing w:val="8"/>
        </w:rPr>
        <w:t>年</w:t>
      </w:r>
      <w:r>
        <w:rPr>
          <w:rFonts w:hint="eastAsia"/>
          <w:spacing w:val="8"/>
        </w:rPr>
        <w:t>11</w:t>
      </w:r>
      <w:r>
        <w:rPr>
          <w:rFonts w:hint="eastAsia"/>
          <w:spacing w:val="8"/>
        </w:rPr>
        <w:t>月</w:t>
      </w:r>
      <w:r>
        <w:rPr>
          <w:rFonts w:hint="eastAsia"/>
          <w:spacing w:val="8"/>
        </w:rPr>
        <w:t>14</w:t>
      </w:r>
      <w:r>
        <w:rPr>
          <w:rFonts w:hint="eastAsia"/>
          <w:spacing w:val="8"/>
        </w:rPr>
        <w:t>日通过来文不予受理的决定以后不曾从申诉人新聘的律师收到与遣返有关的任何消息。委员会重申</w:t>
      </w:r>
      <w:r>
        <w:rPr>
          <w:spacing w:val="8"/>
          <w:vertAlign w:val="superscript"/>
        </w:rPr>
        <w:t>l</w:t>
      </w:r>
      <w:r>
        <w:rPr>
          <w:spacing w:val="8"/>
        </w:rPr>
        <w:t xml:space="preserve"> </w:t>
      </w:r>
      <w:r w:rsidR="00611FBB">
        <w:rPr>
          <w:rStyle w:val="EndnoteReference"/>
          <w:rFonts w:hint="eastAsia"/>
          <w:color w:val="000000"/>
          <w:spacing w:val="8"/>
          <w:vertAlign w:val="baseline"/>
        </w:rPr>
        <w:t>：</w:t>
      </w:r>
      <w:r>
        <w:rPr>
          <w:rFonts w:hint="eastAsia"/>
          <w:spacing w:val="8"/>
        </w:rPr>
        <w:t>缔约国</w:t>
      </w:r>
      <w:r>
        <w:rPr>
          <w:spacing w:val="8"/>
        </w:rPr>
        <w:t>批准</w:t>
      </w:r>
      <w:r>
        <w:rPr>
          <w:rFonts w:hint="eastAsia"/>
          <w:spacing w:val="8"/>
        </w:rPr>
        <w:t>《公约》和自愿承认委员会根据第</w:t>
      </w:r>
      <w:r>
        <w:rPr>
          <w:rFonts w:hint="eastAsia"/>
          <w:spacing w:val="8"/>
        </w:rPr>
        <w:t>22</w:t>
      </w:r>
      <w:r>
        <w:rPr>
          <w:rFonts w:hint="eastAsia"/>
          <w:spacing w:val="8"/>
        </w:rPr>
        <w:t>条有权接受和审议</w:t>
      </w:r>
      <w:r w:rsidR="00611FBB">
        <w:rPr>
          <w:rFonts w:hint="eastAsia"/>
          <w:spacing w:val="8"/>
        </w:rPr>
        <w:t>，</w:t>
      </w:r>
      <w:r>
        <w:rPr>
          <w:rFonts w:hint="eastAsia"/>
          <w:spacing w:val="8"/>
        </w:rPr>
        <w:t>即已承诺在适用和切实实行该条所规定的个人申诉程序方面同委员会善意合作。委员会也指出</w:t>
      </w:r>
      <w:r w:rsidR="00611FBB">
        <w:rPr>
          <w:rFonts w:hint="eastAsia"/>
          <w:spacing w:val="8"/>
        </w:rPr>
        <w:t>，</w:t>
      </w:r>
      <w:r>
        <w:rPr>
          <w:rFonts w:hint="eastAsia"/>
          <w:spacing w:val="8"/>
        </w:rPr>
        <w:t>根据《公约》</w:t>
      </w:r>
      <w:r w:rsidR="00611FBB">
        <w:rPr>
          <w:rFonts w:hint="eastAsia"/>
          <w:spacing w:val="8"/>
        </w:rPr>
        <w:t>(</w:t>
      </w:r>
      <w:r>
        <w:rPr>
          <w:rFonts w:hint="eastAsia"/>
          <w:spacing w:val="8"/>
        </w:rPr>
        <w:t>第</w:t>
      </w:r>
      <w:r>
        <w:rPr>
          <w:rFonts w:hint="eastAsia"/>
          <w:spacing w:val="8"/>
        </w:rPr>
        <w:t>18</w:t>
      </w:r>
      <w:r>
        <w:rPr>
          <w:rFonts w:hint="eastAsia"/>
          <w:spacing w:val="8"/>
        </w:rPr>
        <w:t>条</w:t>
      </w:r>
      <w:r w:rsidR="00611FBB">
        <w:rPr>
          <w:rFonts w:hint="eastAsia"/>
          <w:spacing w:val="8"/>
        </w:rPr>
        <w:t>)</w:t>
      </w:r>
      <w:r w:rsidR="00611FBB">
        <w:rPr>
          <w:rFonts w:hint="eastAsia"/>
          <w:spacing w:val="8"/>
        </w:rPr>
        <w:t>，</w:t>
      </w:r>
      <w:r>
        <w:rPr>
          <w:rFonts w:hint="eastAsia"/>
          <w:spacing w:val="8"/>
        </w:rPr>
        <w:t>它有权制定自己的《议事规则》</w:t>
      </w:r>
      <w:r w:rsidR="00611FBB">
        <w:rPr>
          <w:rFonts w:hint="eastAsia"/>
          <w:spacing w:val="8"/>
        </w:rPr>
        <w:t>，</w:t>
      </w:r>
    </w:p>
    <w:p w:rsidR="00813A05" w:rsidRDefault="00813A05" w:rsidP="00813A05">
      <w:pPr>
        <w:rPr>
          <w:rFonts w:hint="eastAsia"/>
        </w:rPr>
      </w:pPr>
      <w:r>
        <w:rPr>
          <w:rFonts w:hint="eastAsia"/>
        </w:rPr>
        <w:t>只要不与《公约》抵触</w:t>
      </w:r>
      <w:r w:rsidR="00611FBB">
        <w:rPr>
          <w:rFonts w:hint="eastAsia"/>
        </w:rPr>
        <w:t>，</w:t>
      </w:r>
      <w:r>
        <w:rPr>
          <w:rFonts w:hint="eastAsia"/>
        </w:rPr>
        <w:t>这些《规则》就是同《公约》不可分割的。因此</w:t>
      </w:r>
      <w:r w:rsidR="00611FBB">
        <w:rPr>
          <w:rFonts w:hint="eastAsia"/>
        </w:rPr>
        <w:t>，</w:t>
      </w:r>
      <w:r>
        <w:rPr>
          <w:rFonts w:hint="eastAsia"/>
        </w:rPr>
        <w:t>《规则》第</w:t>
      </w:r>
      <w:r>
        <w:rPr>
          <w:rFonts w:hint="eastAsia"/>
        </w:rPr>
        <w:t>108</w:t>
      </w:r>
      <w:r>
        <w:t>的明确意图是界定《公约》第</w:t>
      </w:r>
      <w:r>
        <w:t>3</w:t>
      </w:r>
      <w:r>
        <w:t>条和第</w:t>
      </w:r>
      <w:r>
        <w:t>22</w:t>
      </w:r>
      <w:r>
        <w:t>条的含义和范围</w:t>
      </w:r>
      <w:r w:rsidR="00611FBB">
        <w:t>，</w:t>
      </w:r>
      <w:r>
        <w:t>否则对于冒着遭受酷刑危险寻求庇护的人就只能给予理论上的保护了。缔约国未能尊重委员会对它提出的采取临时措施的请求</w:t>
      </w:r>
      <w:r w:rsidR="00611FBB">
        <w:t>，</w:t>
      </w:r>
      <w:r>
        <w:t>也未能将申诉人被</w:t>
      </w:r>
      <w:r>
        <w:rPr>
          <w:rFonts w:hint="eastAsia"/>
        </w:rPr>
        <w:t>遣返</w:t>
      </w:r>
      <w:r>
        <w:t>的消息通知委员会</w:t>
      </w:r>
      <w:r w:rsidR="00611FBB">
        <w:t>，</w:t>
      </w:r>
      <w:r>
        <w:t>违背了</w:t>
      </w:r>
      <w:r>
        <w:rPr>
          <w:rFonts w:hint="eastAsia"/>
        </w:rPr>
        <w:t>根据</w:t>
      </w:r>
      <w:r>
        <w:t>《公约》第</w:t>
      </w:r>
      <w:r>
        <w:t>22</w:t>
      </w:r>
      <w:r>
        <w:t>条同委员会善意合作的义务。</w:t>
      </w:r>
    </w:p>
    <w:p w:rsidR="00813A05" w:rsidRDefault="00813A05" w:rsidP="00813A05">
      <w:r>
        <w:rPr>
          <w:rFonts w:hint="eastAsia"/>
        </w:rPr>
        <w:tab/>
      </w:r>
      <w:r>
        <w:t>1</w:t>
      </w:r>
      <w:r w:rsidR="00611FBB">
        <w:t>6.</w:t>
      </w:r>
      <w:r>
        <w:t>4</w:t>
      </w:r>
      <w:r>
        <w:rPr>
          <w:rFonts w:hint="eastAsia"/>
        </w:rPr>
        <w:t xml:space="preserve">  </w:t>
      </w:r>
      <w:r>
        <w:t>但是</w:t>
      </w:r>
      <w:r w:rsidR="00611FBB">
        <w:t>，</w:t>
      </w:r>
      <w:r>
        <w:t>在本案中</w:t>
      </w:r>
      <w:r w:rsidR="00611FBB">
        <w:t>，</w:t>
      </w:r>
      <w:r>
        <w:t>委员会认为</w:t>
      </w:r>
      <w:r w:rsidR="00611FBB">
        <w:t>，</w:t>
      </w:r>
      <w:r>
        <w:t>缔约国为使申诉人于</w:t>
      </w:r>
      <w:r>
        <w:t>2006</w:t>
      </w:r>
      <w:r>
        <w:t>年</w:t>
      </w:r>
      <w:r>
        <w:t>3</w:t>
      </w:r>
      <w:r>
        <w:t>月</w:t>
      </w:r>
      <w:r>
        <w:t>31</w:t>
      </w:r>
      <w:r>
        <w:t>日安全回返提供了便利</w:t>
      </w:r>
      <w:r w:rsidR="00611FBB">
        <w:t>，</w:t>
      </w:r>
      <w:r>
        <w:t>缔约国在其后不久于</w:t>
      </w:r>
      <w:r>
        <w:t>4</w:t>
      </w:r>
      <w:r>
        <w:t>月</w:t>
      </w:r>
      <w:r>
        <w:t>5</w:t>
      </w:r>
      <w:r>
        <w:t>日向委员会通报了这个消息。此外</w:t>
      </w:r>
      <w:r w:rsidR="00611FBB">
        <w:t>，</w:t>
      </w:r>
      <w:r>
        <w:t>委员会注意到</w:t>
      </w:r>
      <w:r w:rsidR="00611FBB">
        <w:t>，</w:t>
      </w:r>
      <w:r>
        <w:t>缔约国已经发给申诉人为期三年的居住许可。这个做法为它违反《公约》第</w:t>
      </w:r>
      <w:r>
        <w:t>22</w:t>
      </w:r>
      <w:r>
        <w:t>条所规定之义务的行为提供了补救办法。</w:t>
      </w:r>
    </w:p>
    <w:p w:rsidR="00813A05" w:rsidRDefault="00813A05" w:rsidP="00813A05">
      <w:r>
        <w:rPr>
          <w:rFonts w:hint="eastAsia"/>
        </w:rPr>
        <w:tab/>
      </w:r>
      <w:r>
        <w:t>1</w:t>
      </w:r>
      <w:r w:rsidR="00611FBB">
        <w:t>6.</w:t>
      </w:r>
      <w:r>
        <w:t>5</w:t>
      </w:r>
      <w:r>
        <w:rPr>
          <w:rFonts w:hint="eastAsia"/>
        </w:rPr>
        <w:t xml:space="preserve">  </w:t>
      </w:r>
      <w:r>
        <w:t>鉴于申诉人在巴基斯坦逗留期间不曾遭受酷刑、已经回返缔约国、并且获得为期三年的居住许可</w:t>
      </w:r>
      <w:r w:rsidR="00611FBB">
        <w:t>，</w:t>
      </w:r>
      <w:r>
        <w:t>委员会认为</w:t>
      </w:r>
      <w:r w:rsidR="00611FBB">
        <w:t>，</w:t>
      </w:r>
      <w:r>
        <w:t>申诉人被遣返巴基斯坦是否构成违反《公约》第</w:t>
      </w:r>
      <w:r>
        <w:t>3</w:t>
      </w:r>
      <w:r>
        <w:t>条的问题已经没有实际意义。</w:t>
      </w:r>
    </w:p>
    <w:p w:rsidR="00813A05" w:rsidRDefault="00813A05" w:rsidP="00813A05">
      <w:r>
        <w:rPr>
          <w:rFonts w:hint="eastAsia"/>
        </w:rPr>
        <w:tab/>
      </w:r>
      <w:r>
        <w:t>1</w:t>
      </w:r>
      <w:r w:rsidR="00611FBB">
        <w:t>7.</w:t>
      </w:r>
      <w:r>
        <w:t xml:space="preserve">  </w:t>
      </w:r>
      <w:r>
        <w:t>禁止酷刑委员会根据《禁止酷刑和其他残酷、不人道或有辱人格的待遇或处罚公约》第</w:t>
      </w:r>
      <w:r>
        <w:t>22</w:t>
      </w:r>
      <w:r>
        <w:t>条第</w:t>
      </w:r>
      <w:r>
        <w:t>7</w:t>
      </w:r>
      <w:r>
        <w:t>款行事</w:t>
      </w:r>
      <w:r w:rsidR="00611FBB">
        <w:t>，</w:t>
      </w:r>
      <w:r>
        <w:t>认为</w:t>
      </w:r>
      <w:r w:rsidR="00611FBB">
        <w:t>，</w:t>
      </w:r>
      <w:r>
        <w:t>只要巴基斯坦在</w:t>
      </w:r>
      <w:r>
        <w:t>2005</w:t>
      </w:r>
      <w:r>
        <w:t>年</w:t>
      </w:r>
      <w:r>
        <w:t>9</w:t>
      </w:r>
      <w:r>
        <w:t>月</w:t>
      </w:r>
      <w:r>
        <w:t>22</w:t>
      </w:r>
      <w:r>
        <w:t>日至</w:t>
      </w:r>
      <w:r>
        <w:t>2006</w:t>
      </w:r>
      <w:r>
        <w:t>年</w:t>
      </w:r>
      <w:r>
        <w:t>3</w:t>
      </w:r>
      <w:r>
        <w:t>月</w:t>
      </w:r>
      <w:r>
        <w:t>31</w:t>
      </w:r>
      <w:r>
        <w:t>日这段期间对申诉人有管辖权</w:t>
      </w:r>
      <w:r w:rsidR="00611FBB">
        <w:t>，</w:t>
      </w:r>
      <w:r>
        <w:t>则缔约国不顾委员会关于临时</w:t>
      </w:r>
      <w:r>
        <w:rPr>
          <w:rFonts w:hint="eastAsia"/>
        </w:rPr>
        <w:t>保护</w:t>
      </w:r>
      <w:r>
        <w:t>措施的请求</w:t>
      </w:r>
      <w:r w:rsidR="00611FBB">
        <w:t>，</w:t>
      </w:r>
      <w:r>
        <w:t>将申诉人</w:t>
      </w:r>
      <w:r>
        <w:rPr>
          <w:rFonts w:hint="eastAsia"/>
        </w:rPr>
        <w:t>遣返</w:t>
      </w:r>
      <w:r>
        <w:t>巴基斯坦</w:t>
      </w:r>
      <w:r w:rsidR="00611FBB">
        <w:t>，</w:t>
      </w:r>
      <w:r>
        <w:t>就构成了违反《公约》第</w:t>
      </w:r>
      <w:r>
        <w:t>22</w:t>
      </w:r>
      <w:r>
        <w:t>条的行为。</w:t>
      </w:r>
    </w:p>
    <w:p w:rsidR="00813A05" w:rsidRDefault="00813A05" w:rsidP="00813A05">
      <w:pPr>
        <w:spacing w:after="320"/>
      </w:pPr>
      <w:r>
        <w:rPr>
          <w:rFonts w:hint="eastAsia"/>
        </w:rPr>
        <w:tab/>
      </w:r>
      <w:r>
        <w:t>1</w:t>
      </w:r>
      <w:r w:rsidR="00611FBB">
        <w:t>8.</w:t>
      </w:r>
      <w:r>
        <w:t xml:space="preserve">  </w:t>
      </w:r>
      <w:r>
        <w:t>鉴于上述情况</w:t>
      </w:r>
      <w:r w:rsidR="00611FBB">
        <w:t>，</w:t>
      </w:r>
      <w:r>
        <w:t>缔约国已经为这种违法行为提供了补救。</w:t>
      </w:r>
    </w:p>
    <w:p w:rsidR="00813A05" w:rsidRPr="00FB2834" w:rsidRDefault="00813A05" w:rsidP="00813A05">
      <w:pPr>
        <w:pStyle w:val="Heading3"/>
        <w:spacing w:after="180"/>
        <w:rPr>
          <w:rFonts w:eastAsia="KaiTi_GB2312"/>
          <w:snapToGrid/>
          <w:kern w:val="0"/>
        </w:rPr>
      </w:pPr>
      <w:r w:rsidRPr="00FB2834">
        <w:rPr>
          <w:rFonts w:eastAsia="KaiTi_GB2312" w:hint="eastAsia"/>
          <w:snapToGrid/>
          <w:kern w:val="0"/>
        </w:rPr>
        <w:t>注</w:t>
      </w:r>
    </w:p>
    <w:p w:rsidR="00813A05" w:rsidRPr="00C059A1" w:rsidRDefault="00813A05" w:rsidP="00105668">
      <w:pPr>
        <w:pStyle w:val="EndnoteText"/>
        <w:rPr>
          <w:rFonts w:hint="eastAsia"/>
          <w:snapToGrid/>
          <w:spacing w:val="0"/>
          <w:sz w:val="24"/>
          <w:szCs w:val="24"/>
        </w:rPr>
      </w:pPr>
      <w:r w:rsidRPr="00C059A1">
        <w:rPr>
          <w:rStyle w:val="EndnoteReference"/>
          <w:rFonts w:eastAsia="SimSun"/>
          <w:szCs w:val="24"/>
        </w:rPr>
        <w:t>a</w:t>
      </w:r>
      <w:r w:rsidRPr="00C059A1">
        <w:rPr>
          <w:rFonts w:eastAsia="SimSun" w:hint="eastAsia"/>
          <w:spacing w:val="0"/>
          <w:sz w:val="24"/>
          <w:szCs w:val="24"/>
        </w:rPr>
        <w:tab/>
      </w:r>
      <w:r w:rsidRPr="00C059A1">
        <w:rPr>
          <w:rFonts w:hint="eastAsia"/>
          <w:snapToGrid/>
          <w:spacing w:val="0"/>
          <w:sz w:val="24"/>
          <w:szCs w:val="24"/>
        </w:rPr>
        <w:t>申诉人于</w:t>
      </w:r>
      <w:r w:rsidRPr="00C059A1">
        <w:rPr>
          <w:rFonts w:hint="eastAsia"/>
          <w:snapToGrid/>
          <w:spacing w:val="0"/>
          <w:sz w:val="24"/>
          <w:szCs w:val="24"/>
        </w:rPr>
        <w:t>9</w:t>
      </w:r>
      <w:r w:rsidRPr="00C059A1">
        <w:rPr>
          <w:rFonts w:hint="eastAsia"/>
          <w:snapToGrid/>
          <w:spacing w:val="0"/>
          <w:sz w:val="24"/>
          <w:szCs w:val="24"/>
        </w:rPr>
        <w:t>月</w:t>
      </w:r>
      <w:r w:rsidRPr="00C059A1">
        <w:rPr>
          <w:rFonts w:hint="eastAsia"/>
          <w:snapToGrid/>
          <w:spacing w:val="0"/>
          <w:sz w:val="24"/>
          <w:szCs w:val="24"/>
        </w:rPr>
        <w:t>21</w:t>
      </w:r>
      <w:r w:rsidRPr="00C059A1">
        <w:rPr>
          <w:rFonts w:hint="eastAsia"/>
          <w:snapToGrid/>
          <w:spacing w:val="0"/>
          <w:sz w:val="24"/>
          <w:szCs w:val="24"/>
        </w:rPr>
        <w:t>日离开挪威</w:t>
      </w:r>
      <w:r w:rsidR="00611FBB">
        <w:rPr>
          <w:rFonts w:hint="eastAsia"/>
          <w:snapToGrid/>
          <w:spacing w:val="0"/>
          <w:sz w:val="24"/>
          <w:szCs w:val="24"/>
        </w:rPr>
        <w:t>，</w:t>
      </w:r>
      <w:r w:rsidRPr="00C059A1">
        <w:rPr>
          <w:rFonts w:hint="eastAsia"/>
          <w:snapToGrid/>
          <w:spacing w:val="0"/>
          <w:sz w:val="24"/>
          <w:szCs w:val="24"/>
        </w:rPr>
        <w:t>在曼谷逗留一个晚上以后</w:t>
      </w:r>
      <w:r w:rsidR="00611FBB">
        <w:rPr>
          <w:rFonts w:hint="eastAsia"/>
          <w:snapToGrid/>
          <w:spacing w:val="0"/>
          <w:sz w:val="24"/>
          <w:szCs w:val="24"/>
        </w:rPr>
        <w:t>，</w:t>
      </w:r>
      <w:r w:rsidRPr="00C059A1">
        <w:rPr>
          <w:rFonts w:hint="eastAsia"/>
          <w:snapToGrid/>
          <w:spacing w:val="0"/>
          <w:sz w:val="24"/>
          <w:szCs w:val="24"/>
        </w:rPr>
        <w:t>于</w:t>
      </w:r>
      <w:r w:rsidRPr="00C059A1">
        <w:rPr>
          <w:rFonts w:hint="eastAsia"/>
          <w:snapToGrid/>
          <w:spacing w:val="0"/>
          <w:sz w:val="24"/>
          <w:szCs w:val="24"/>
        </w:rPr>
        <w:t>9</w:t>
      </w:r>
      <w:r w:rsidRPr="00C059A1">
        <w:rPr>
          <w:rFonts w:hint="eastAsia"/>
          <w:snapToGrid/>
          <w:spacing w:val="0"/>
          <w:sz w:val="24"/>
          <w:szCs w:val="24"/>
        </w:rPr>
        <w:t>月</w:t>
      </w:r>
      <w:r w:rsidRPr="00C059A1">
        <w:rPr>
          <w:rFonts w:hint="eastAsia"/>
          <w:snapToGrid/>
          <w:spacing w:val="0"/>
          <w:sz w:val="24"/>
          <w:szCs w:val="24"/>
        </w:rPr>
        <w:t>22</w:t>
      </w:r>
      <w:r w:rsidRPr="00C059A1">
        <w:rPr>
          <w:rFonts w:hint="eastAsia"/>
          <w:snapToGrid/>
          <w:spacing w:val="0"/>
          <w:sz w:val="24"/>
          <w:szCs w:val="24"/>
        </w:rPr>
        <w:t>日抵达伊斯兰堡。</w:t>
      </w:r>
    </w:p>
    <w:p w:rsidR="00813A05" w:rsidRPr="00C059A1" w:rsidRDefault="00813A05" w:rsidP="00105668">
      <w:pPr>
        <w:pStyle w:val="EndnoteText"/>
        <w:rPr>
          <w:snapToGrid/>
          <w:spacing w:val="0"/>
          <w:sz w:val="24"/>
          <w:szCs w:val="24"/>
        </w:rPr>
      </w:pPr>
      <w:r w:rsidRPr="00C059A1">
        <w:rPr>
          <w:rStyle w:val="EndnoteReference"/>
          <w:rFonts w:eastAsia="SimSun"/>
          <w:szCs w:val="24"/>
        </w:rPr>
        <w:t>b</w:t>
      </w:r>
      <w:r w:rsidRPr="00C059A1">
        <w:rPr>
          <w:rFonts w:hint="eastAsia"/>
          <w:snapToGrid/>
          <w:spacing w:val="0"/>
          <w:sz w:val="24"/>
          <w:szCs w:val="24"/>
        </w:rPr>
        <w:tab/>
      </w:r>
      <w:r w:rsidRPr="00C059A1">
        <w:rPr>
          <w:rFonts w:hint="eastAsia"/>
          <w:snapToGrid/>
          <w:spacing w:val="0"/>
          <w:sz w:val="24"/>
          <w:szCs w:val="24"/>
        </w:rPr>
        <w:t>见</w:t>
      </w:r>
      <w:r w:rsidRPr="00C059A1">
        <w:rPr>
          <w:rFonts w:hint="eastAsia"/>
          <w:snapToGrid/>
          <w:spacing w:val="0"/>
          <w:sz w:val="24"/>
          <w:szCs w:val="24"/>
          <w:u w:val="single"/>
        </w:rPr>
        <w:t>T</w:t>
      </w:r>
      <w:r w:rsidRPr="00C059A1">
        <w:rPr>
          <w:snapToGrid/>
          <w:spacing w:val="0"/>
          <w:sz w:val="24"/>
          <w:szCs w:val="24"/>
          <w:u w:val="single"/>
        </w:rPr>
        <w:t>.P.S.</w:t>
      </w:r>
      <w:r w:rsidRPr="00C059A1">
        <w:rPr>
          <w:rFonts w:hint="eastAsia"/>
          <w:snapToGrid/>
          <w:spacing w:val="0"/>
          <w:sz w:val="24"/>
          <w:szCs w:val="24"/>
          <w:u w:val="single"/>
        </w:rPr>
        <w:t>诉</w:t>
      </w:r>
      <w:r w:rsidRPr="00C059A1">
        <w:rPr>
          <w:snapToGrid/>
          <w:spacing w:val="0"/>
          <w:sz w:val="24"/>
          <w:szCs w:val="24"/>
          <w:u w:val="single"/>
        </w:rPr>
        <w:t>Canad</w:t>
      </w:r>
      <w:r w:rsidR="00611FBB">
        <w:rPr>
          <w:snapToGrid/>
          <w:spacing w:val="0"/>
          <w:sz w:val="24"/>
          <w:szCs w:val="24"/>
          <w:u w:val="single"/>
        </w:rPr>
        <w:t xml:space="preserve">a, </w:t>
      </w:r>
      <w:r w:rsidRPr="00C059A1">
        <w:rPr>
          <w:rFonts w:hint="eastAsia"/>
          <w:snapToGrid/>
          <w:spacing w:val="0"/>
          <w:sz w:val="24"/>
          <w:szCs w:val="24"/>
        </w:rPr>
        <w:t>第</w:t>
      </w:r>
      <w:r w:rsidRPr="00C059A1">
        <w:rPr>
          <w:rFonts w:hint="eastAsia"/>
          <w:snapToGrid/>
          <w:spacing w:val="0"/>
          <w:sz w:val="24"/>
          <w:szCs w:val="24"/>
        </w:rPr>
        <w:t>099</w:t>
      </w:r>
      <w:r w:rsidR="00611FBB">
        <w:rPr>
          <w:snapToGrid/>
          <w:spacing w:val="0"/>
          <w:sz w:val="24"/>
          <w:szCs w:val="24"/>
        </w:rPr>
        <w:t>/</w:t>
      </w:r>
      <w:r w:rsidRPr="00C059A1">
        <w:rPr>
          <w:rFonts w:hint="eastAsia"/>
          <w:snapToGrid/>
          <w:spacing w:val="0"/>
          <w:sz w:val="24"/>
          <w:szCs w:val="24"/>
        </w:rPr>
        <w:t>1997</w:t>
      </w:r>
      <w:r w:rsidRPr="00C059A1">
        <w:rPr>
          <w:rFonts w:hint="eastAsia"/>
          <w:snapToGrid/>
          <w:spacing w:val="0"/>
          <w:sz w:val="24"/>
          <w:szCs w:val="24"/>
        </w:rPr>
        <w:t>号来文</w:t>
      </w:r>
      <w:r w:rsidR="00611FBB">
        <w:rPr>
          <w:rFonts w:hint="eastAsia"/>
          <w:snapToGrid/>
          <w:spacing w:val="0"/>
          <w:sz w:val="24"/>
          <w:szCs w:val="24"/>
        </w:rPr>
        <w:t>，</w:t>
      </w:r>
      <w:r w:rsidRPr="00C059A1">
        <w:rPr>
          <w:rFonts w:hint="eastAsia"/>
          <w:snapToGrid/>
          <w:spacing w:val="0"/>
          <w:sz w:val="24"/>
          <w:szCs w:val="24"/>
        </w:rPr>
        <w:t>第</w:t>
      </w:r>
      <w:r w:rsidRPr="00C059A1">
        <w:rPr>
          <w:rFonts w:hint="eastAsia"/>
          <w:snapToGrid/>
          <w:spacing w:val="0"/>
          <w:sz w:val="24"/>
          <w:szCs w:val="24"/>
        </w:rPr>
        <w:t>1</w:t>
      </w:r>
      <w:r w:rsidR="00611FBB">
        <w:rPr>
          <w:rFonts w:hint="eastAsia"/>
          <w:snapToGrid/>
          <w:spacing w:val="0"/>
          <w:sz w:val="24"/>
          <w:szCs w:val="24"/>
        </w:rPr>
        <w:t>5.</w:t>
      </w:r>
      <w:r w:rsidRPr="00C059A1">
        <w:rPr>
          <w:snapToGrid/>
          <w:spacing w:val="0"/>
          <w:sz w:val="24"/>
          <w:szCs w:val="24"/>
        </w:rPr>
        <w:t>6</w:t>
      </w:r>
      <w:r w:rsidRPr="00C059A1">
        <w:rPr>
          <w:rFonts w:hint="eastAsia"/>
          <w:snapToGrid/>
          <w:spacing w:val="0"/>
          <w:sz w:val="24"/>
          <w:szCs w:val="24"/>
        </w:rPr>
        <w:t>段</w:t>
      </w:r>
      <w:r w:rsidR="00611FBB">
        <w:rPr>
          <w:rFonts w:hint="eastAsia"/>
          <w:snapToGrid/>
          <w:spacing w:val="0"/>
          <w:sz w:val="24"/>
          <w:szCs w:val="24"/>
        </w:rPr>
        <w:t>，</w:t>
      </w:r>
      <w:r w:rsidRPr="00C059A1">
        <w:rPr>
          <w:rFonts w:hint="eastAsia"/>
          <w:snapToGrid/>
          <w:spacing w:val="0"/>
          <w:sz w:val="24"/>
          <w:szCs w:val="24"/>
        </w:rPr>
        <w:t>和</w:t>
      </w:r>
      <w:r w:rsidRPr="00C059A1">
        <w:rPr>
          <w:snapToGrid/>
          <w:spacing w:val="0"/>
          <w:sz w:val="24"/>
          <w:szCs w:val="24"/>
          <w:u w:val="single"/>
        </w:rPr>
        <w:t>Cecilia Rosana Núñez Chipana</w:t>
      </w:r>
      <w:r w:rsidRPr="00C059A1">
        <w:rPr>
          <w:rFonts w:hint="eastAsia"/>
          <w:snapToGrid/>
          <w:spacing w:val="0"/>
          <w:sz w:val="24"/>
          <w:szCs w:val="24"/>
          <w:u w:val="single"/>
        </w:rPr>
        <w:t>诉</w:t>
      </w:r>
      <w:r w:rsidRPr="00C059A1">
        <w:rPr>
          <w:snapToGrid/>
          <w:spacing w:val="0"/>
          <w:sz w:val="24"/>
          <w:szCs w:val="24"/>
          <w:u w:val="single"/>
        </w:rPr>
        <w:t>Venezuel</w:t>
      </w:r>
      <w:r w:rsidR="00611FBB">
        <w:rPr>
          <w:snapToGrid/>
          <w:spacing w:val="0"/>
          <w:sz w:val="24"/>
          <w:szCs w:val="24"/>
          <w:u w:val="single"/>
        </w:rPr>
        <w:t xml:space="preserve">a, </w:t>
      </w:r>
      <w:r w:rsidRPr="00C059A1">
        <w:rPr>
          <w:rFonts w:hint="eastAsia"/>
          <w:snapToGrid/>
          <w:spacing w:val="0"/>
          <w:sz w:val="24"/>
          <w:szCs w:val="24"/>
        </w:rPr>
        <w:t>第</w:t>
      </w:r>
      <w:r w:rsidRPr="00C059A1">
        <w:rPr>
          <w:rFonts w:hint="eastAsia"/>
          <w:snapToGrid/>
          <w:spacing w:val="0"/>
          <w:sz w:val="24"/>
          <w:szCs w:val="24"/>
        </w:rPr>
        <w:t>110</w:t>
      </w:r>
      <w:r w:rsidR="00611FBB">
        <w:rPr>
          <w:snapToGrid/>
          <w:spacing w:val="0"/>
          <w:sz w:val="24"/>
          <w:szCs w:val="24"/>
        </w:rPr>
        <w:t>/</w:t>
      </w:r>
      <w:r w:rsidRPr="00C059A1">
        <w:rPr>
          <w:rFonts w:hint="eastAsia"/>
          <w:snapToGrid/>
          <w:spacing w:val="0"/>
          <w:sz w:val="24"/>
          <w:szCs w:val="24"/>
        </w:rPr>
        <w:t>1998</w:t>
      </w:r>
      <w:r w:rsidRPr="00C059A1">
        <w:rPr>
          <w:rFonts w:hint="eastAsia"/>
          <w:snapToGrid/>
          <w:spacing w:val="0"/>
          <w:sz w:val="24"/>
          <w:szCs w:val="24"/>
        </w:rPr>
        <w:t>号来文</w:t>
      </w:r>
      <w:r w:rsidR="00611FBB">
        <w:rPr>
          <w:rFonts w:hint="eastAsia"/>
          <w:snapToGrid/>
          <w:spacing w:val="0"/>
          <w:sz w:val="24"/>
          <w:szCs w:val="24"/>
        </w:rPr>
        <w:t>，</w:t>
      </w:r>
      <w:r w:rsidRPr="00C059A1">
        <w:rPr>
          <w:rFonts w:hint="eastAsia"/>
          <w:snapToGrid/>
          <w:spacing w:val="0"/>
          <w:sz w:val="24"/>
          <w:szCs w:val="24"/>
        </w:rPr>
        <w:t>第</w:t>
      </w:r>
      <w:r w:rsidRPr="00C059A1">
        <w:rPr>
          <w:rFonts w:hint="eastAsia"/>
          <w:snapToGrid/>
          <w:spacing w:val="0"/>
          <w:sz w:val="24"/>
          <w:szCs w:val="24"/>
        </w:rPr>
        <w:t>8</w:t>
      </w:r>
      <w:r w:rsidRPr="00C059A1">
        <w:rPr>
          <w:rFonts w:hint="eastAsia"/>
          <w:snapToGrid/>
          <w:spacing w:val="0"/>
          <w:sz w:val="24"/>
          <w:szCs w:val="24"/>
        </w:rPr>
        <w:t>段。</w:t>
      </w:r>
    </w:p>
    <w:p w:rsidR="00813A05" w:rsidRPr="00C059A1" w:rsidRDefault="00813A05" w:rsidP="00105668">
      <w:pPr>
        <w:pStyle w:val="EndnoteText"/>
        <w:rPr>
          <w:snapToGrid/>
          <w:spacing w:val="0"/>
          <w:sz w:val="24"/>
          <w:szCs w:val="24"/>
        </w:rPr>
      </w:pPr>
      <w:r w:rsidRPr="00C059A1">
        <w:rPr>
          <w:rStyle w:val="EndnoteReference"/>
          <w:rFonts w:eastAsia="SimSun"/>
          <w:szCs w:val="24"/>
        </w:rPr>
        <w:t>c</w:t>
      </w:r>
      <w:r w:rsidRPr="00C059A1">
        <w:rPr>
          <w:rFonts w:hint="eastAsia"/>
          <w:snapToGrid/>
          <w:spacing w:val="0"/>
          <w:sz w:val="24"/>
          <w:szCs w:val="24"/>
        </w:rPr>
        <w:tab/>
      </w:r>
      <w:r w:rsidRPr="00C059A1">
        <w:rPr>
          <w:rFonts w:hint="eastAsia"/>
          <w:snapToGrid/>
          <w:spacing w:val="0"/>
          <w:sz w:val="24"/>
          <w:szCs w:val="24"/>
        </w:rPr>
        <w:t>申诉人解释说</w:t>
      </w:r>
      <w:r w:rsidR="00611FBB">
        <w:rPr>
          <w:rFonts w:hint="eastAsia"/>
          <w:snapToGrid/>
          <w:spacing w:val="0"/>
          <w:sz w:val="24"/>
          <w:szCs w:val="24"/>
        </w:rPr>
        <w:t>，</w:t>
      </w:r>
      <w:r w:rsidRPr="00C059A1">
        <w:rPr>
          <w:rFonts w:hint="eastAsia"/>
          <w:snapToGrid/>
          <w:spacing w:val="0"/>
          <w:sz w:val="24"/>
          <w:szCs w:val="24"/>
        </w:rPr>
        <w:t>基本教义派把艾哈迈德派称为“</w:t>
      </w:r>
      <w:r w:rsidRPr="00C059A1">
        <w:rPr>
          <w:snapToGrid/>
          <w:spacing w:val="0"/>
          <w:sz w:val="24"/>
          <w:szCs w:val="24"/>
        </w:rPr>
        <w:t>Qadiani</w:t>
      </w:r>
      <w:r w:rsidRPr="00C059A1">
        <w:rPr>
          <w:rFonts w:hint="eastAsia"/>
          <w:snapToGrid/>
          <w:spacing w:val="0"/>
          <w:sz w:val="24"/>
          <w:szCs w:val="24"/>
        </w:rPr>
        <w:t>”。</w:t>
      </w:r>
    </w:p>
    <w:p w:rsidR="00813A05" w:rsidRPr="00C059A1" w:rsidRDefault="00813A05" w:rsidP="00105668">
      <w:pPr>
        <w:pStyle w:val="EndnoteText"/>
        <w:rPr>
          <w:rFonts w:hint="eastAsia"/>
          <w:snapToGrid/>
          <w:spacing w:val="0"/>
          <w:sz w:val="24"/>
          <w:szCs w:val="24"/>
        </w:rPr>
      </w:pPr>
      <w:r w:rsidRPr="00C059A1">
        <w:rPr>
          <w:rStyle w:val="EndnoteReference"/>
          <w:rFonts w:eastAsia="SimSun"/>
          <w:szCs w:val="24"/>
        </w:rPr>
        <w:t>d</w:t>
      </w:r>
      <w:r w:rsidRPr="00C059A1">
        <w:rPr>
          <w:rFonts w:hint="eastAsia"/>
          <w:snapToGrid/>
          <w:spacing w:val="0"/>
          <w:sz w:val="24"/>
          <w:szCs w:val="24"/>
        </w:rPr>
        <w:tab/>
      </w:r>
      <w:r w:rsidRPr="00C059A1">
        <w:rPr>
          <w:rFonts w:hint="eastAsia"/>
          <w:snapToGrid/>
          <w:spacing w:val="0"/>
          <w:sz w:val="24"/>
          <w:szCs w:val="24"/>
        </w:rPr>
        <w:t>申诉人解释说</w:t>
      </w:r>
      <w:r w:rsidR="00611FBB">
        <w:rPr>
          <w:rFonts w:hint="eastAsia"/>
          <w:snapToGrid/>
          <w:spacing w:val="0"/>
          <w:sz w:val="24"/>
          <w:szCs w:val="24"/>
        </w:rPr>
        <w:t>，</w:t>
      </w:r>
      <w:r w:rsidRPr="00C059A1">
        <w:rPr>
          <w:rFonts w:hint="eastAsia"/>
          <w:snapToGrid/>
          <w:spacing w:val="0"/>
          <w:sz w:val="24"/>
          <w:szCs w:val="24"/>
        </w:rPr>
        <w:t>巴基斯坦的移民当局和警察部门是不同的实体</w:t>
      </w:r>
      <w:r w:rsidR="00611FBB">
        <w:rPr>
          <w:rFonts w:hint="eastAsia"/>
          <w:snapToGrid/>
          <w:spacing w:val="0"/>
          <w:sz w:val="24"/>
          <w:szCs w:val="24"/>
        </w:rPr>
        <w:t>，</w:t>
      </w:r>
      <w:r w:rsidRPr="00C059A1">
        <w:rPr>
          <w:rFonts w:hint="eastAsia"/>
          <w:snapToGrid/>
          <w:spacing w:val="0"/>
          <w:sz w:val="24"/>
          <w:szCs w:val="24"/>
        </w:rPr>
        <w:t>互不协调。因此</w:t>
      </w:r>
      <w:r w:rsidR="00611FBB">
        <w:rPr>
          <w:rFonts w:hint="eastAsia"/>
          <w:snapToGrid/>
          <w:spacing w:val="0"/>
          <w:sz w:val="24"/>
          <w:szCs w:val="24"/>
        </w:rPr>
        <w:t>，</w:t>
      </w:r>
      <w:r w:rsidRPr="00C059A1">
        <w:rPr>
          <w:rFonts w:hint="eastAsia"/>
          <w:snapToGrid/>
          <w:spacing w:val="0"/>
          <w:sz w:val="24"/>
          <w:szCs w:val="24"/>
        </w:rPr>
        <w:t>移民当局完全不了解针对他提起的任何待决刑事案件。</w:t>
      </w:r>
    </w:p>
    <w:p w:rsidR="00813A05" w:rsidRPr="00C059A1" w:rsidRDefault="00813A05" w:rsidP="00105668">
      <w:pPr>
        <w:pStyle w:val="EndnoteText"/>
        <w:rPr>
          <w:rFonts w:hint="eastAsia"/>
          <w:snapToGrid/>
          <w:spacing w:val="0"/>
          <w:sz w:val="24"/>
          <w:szCs w:val="24"/>
        </w:rPr>
      </w:pPr>
      <w:r w:rsidRPr="00C059A1">
        <w:rPr>
          <w:rStyle w:val="EndnoteReference"/>
          <w:rFonts w:eastAsia="SimSun"/>
          <w:szCs w:val="24"/>
        </w:rPr>
        <w:t>e</w:t>
      </w:r>
      <w:r w:rsidRPr="00C059A1">
        <w:rPr>
          <w:rFonts w:hint="eastAsia"/>
          <w:snapToGrid/>
          <w:spacing w:val="0"/>
          <w:sz w:val="24"/>
          <w:szCs w:val="24"/>
        </w:rPr>
        <w:tab/>
      </w:r>
      <w:r w:rsidRPr="00C059A1">
        <w:rPr>
          <w:rFonts w:hint="eastAsia"/>
          <w:snapToGrid/>
          <w:spacing w:val="0"/>
          <w:sz w:val="24"/>
          <w:szCs w:val="24"/>
        </w:rPr>
        <w:t>见第</w:t>
      </w:r>
      <w:r w:rsidR="00611FBB">
        <w:rPr>
          <w:rFonts w:hint="eastAsia"/>
          <w:snapToGrid/>
          <w:spacing w:val="0"/>
          <w:sz w:val="24"/>
          <w:szCs w:val="24"/>
        </w:rPr>
        <w:t>8.</w:t>
      </w:r>
      <w:r w:rsidRPr="00C059A1">
        <w:rPr>
          <w:snapToGrid/>
          <w:spacing w:val="0"/>
          <w:sz w:val="24"/>
          <w:szCs w:val="24"/>
        </w:rPr>
        <w:t>4</w:t>
      </w:r>
      <w:r w:rsidRPr="00C059A1">
        <w:rPr>
          <w:rFonts w:hint="eastAsia"/>
          <w:snapToGrid/>
          <w:spacing w:val="0"/>
          <w:sz w:val="24"/>
          <w:szCs w:val="24"/>
        </w:rPr>
        <w:t>段。</w:t>
      </w:r>
    </w:p>
    <w:p w:rsidR="00813A05" w:rsidRPr="00C059A1" w:rsidRDefault="00813A05" w:rsidP="00105668">
      <w:pPr>
        <w:pStyle w:val="EndnoteText"/>
        <w:rPr>
          <w:snapToGrid/>
          <w:spacing w:val="0"/>
          <w:sz w:val="24"/>
          <w:szCs w:val="24"/>
        </w:rPr>
      </w:pPr>
      <w:r w:rsidRPr="00C059A1">
        <w:rPr>
          <w:rStyle w:val="EndnoteReference"/>
          <w:rFonts w:eastAsia="SimSun"/>
          <w:szCs w:val="24"/>
        </w:rPr>
        <w:t>f</w:t>
      </w:r>
      <w:r w:rsidRPr="00C059A1">
        <w:rPr>
          <w:rFonts w:hint="eastAsia"/>
          <w:snapToGrid/>
          <w:spacing w:val="0"/>
          <w:sz w:val="24"/>
          <w:szCs w:val="24"/>
        </w:rPr>
        <w:tab/>
      </w:r>
      <w:r w:rsidRPr="00C059A1">
        <w:rPr>
          <w:rFonts w:hint="eastAsia"/>
          <w:snapToGrid/>
          <w:spacing w:val="0"/>
          <w:sz w:val="24"/>
          <w:szCs w:val="24"/>
        </w:rPr>
        <w:t>见第</w:t>
      </w:r>
      <w:r w:rsidR="00611FBB">
        <w:rPr>
          <w:snapToGrid/>
          <w:spacing w:val="0"/>
          <w:sz w:val="24"/>
          <w:szCs w:val="24"/>
        </w:rPr>
        <w:t>9.</w:t>
      </w:r>
      <w:r w:rsidRPr="00C059A1">
        <w:rPr>
          <w:snapToGrid/>
          <w:spacing w:val="0"/>
          <w:sz w:val="24"/>
          <w:szCs w:val="24"/>
        </w:rPr>
        <w:t>3</w:t>
      </w:r>
      <w:r w:rsidRPr="00C059A1">
        <w:rPr>
          <w:rFonts w:hint="eastAsia"/>
          <w:snapToGrid/>
          <w:spacing w:val="0"/>
          <w:sz w:val="24"/>
          <w:szCs w:val="24"/>
        </w:rPr>
        <w:t>段。</w:t>
      </w:r>
    </w:p>
    <w:p w:rsidR="00813A05" w:rsidRPr="00C059A1" w:rsidRDefault="00813A05" w:rsidP="00105668">
      <w:pPr>
        <w:pStyle w:val="EndnoteText"/>
        <w:rPr>
          <w:snapToGrid/>
          <w:spacing w:val="0"/>
          <w:sz w:val="24"/>
          <w:szCs w:val="24"/>
        </w:rPr>
      </w:pPr>
      <w:r w:rsidRPr="00C059A1">
        <w:rPr>
          <w:rStyle w:val="EndnoteReference"/>
          <w:rFonts w:eastAsia="SimSun"/>
          <w:szCs w:val="24"/>
        </w:rPr>
        <w:t>g</w:t>
      </w:r>
      <w:r w:rsidRPr="00C059A1">
        <w:rPr>
          <w:rFonts w:hint="eastAsia"/>
          <w:snapToGrid/>
          <w:spacing w:val="0"/>
          <w:sz w:val="24"/>
          <w:szCs w:val="24"/>
        </w:rPr>
        <w:tab/>
      </w:r>
      <w:r w:rsidRPr="00C059A1">
        <w:rPr>
          <w:rFonts w:hint="eastAsia"/>
          <w:snapToGrid/>
          <w:spacing w:val="0"/>
          <w:sz w:val="24"/>
          <w:szCs w:val="24"/>
        </w:rPr>
        <w:t>见第</w:t>
      </w:r>
      <w:r w:rsidR="00611FBB">
        <w:rPr>
          <w:rFonts w:hint="eastAsia"/>
          <w:snapToGrid/>
          <w:spacing w:val="0"/>
          <w:sz w:val="24"/>
          <w:szCs w:val="24"/>
        </w:rPr>
        <w:t>7.</w:t>
      </w:r>
      <w:r w:rsidRPr="00C059A1">
        <w:rPr>
          <w:snapToGrid/>
          <w:spacing w:val="0"/>
          <w:sz w:val="24"/>
          <w:szCs w:val="24"/>
        </w:rPr>
        <w:t>2</w:t>
      </w:r>
      <w:r w:rsidRPr="00C059A1">
        <w:rPr>
          <w:rFonts w:hint="eastAsia"/>
          <w:snapToGrid/>
          <w:spacing w:val="0"/>
          <w:sz w:val="24"/>
          <w:szCs w:val="24"/>
        </w:rPr>
        <w:t>段。</w:t>
      </w:r>
    </w:p>
    <w:p w:rsidR="00813A05" w:rsidRPr="00C059A1" w:rsidRDefault="00813A05" w:rsidP="00105668">
      <w:pPr>
        <w:pStyle w:val="EndnoteText"/>
        <w:rPr>
          <w:snapToGrid/>
          <w:spacing w:val="0"/>
          <w:sz w:val="24"/>
          <w:szCs w:val="24"/>
        </w:rPr>
      </w:pPr>
      <w:r w:rsidRPr="00C059A1">
        <w:rPr>
          <w:rStyle w:val="EndnoteReference"/>
          <w:rFonts w:eastAsia="SimSun"/>
          <w:szCs w:val="24"/>
        </w:rPr>
        <w:t>h</w:t>
      </w:r>
      <w:r w:rsidRPr="00C059A1">
        <w:rPr>
          <w:rFonts w:hint="eastAsia"/>
          <w:snapToGrid/>
          <w:spacing w:val="0"/>
          <w:sz w:val="24"/>
          <w:szCs w:val="24"/>
        </w:rPr>
        <w:tab/>
      </w:r>
      <w:r w:rsidRPr="00C059A1">
        <w:rPr>
          <w:rFonts w:hint="eastAsia"/>
          <w:snapToGrid/>
          <w:spacing w:val="0"/>
          <w:sz w:val="24"/>
          <w:szCs w:val="24"/>
        </w:rPr>
        <w:t>第</w:t>
      </w:r>
      <w:r w:rsidRPr="00C059A1">
        <w:rPr>
          <w:rFonts w:hint="eastAsia"/>
          <w:snapToGrid/>
          <w:spacing w:val="0"/>
          <w:sz w:val="24"/>
          <w:szCs w:val="24"/>
        </w:rPr>
        <w:t>295</w:t>
      </w:r>
      <w:r w:rsidRPr="00C059A1">
        <w:rPr>
          <w:rFonts w:hint="eastAsia"/>
          <w:snapToGrid/>
          <w:spacing w:val="0"/>
          <w:sz w:val="24"/>
          <w:szCs w:val="24"/>
        </w:rPr>
        <w:t>条</w:t>
      </w:r>
      <w:r w:rsidR="00611FBB">
        <w:rPr>
          <w:snapToGrid/>
          <w:spacing w:val="0"/>
          <w:sz w:val="24"/>
          <w:szCs w:val="24"/>
        </w:rPr>
        <w:t>(</w:t>
      </w:r>
      <w:r w:rsidRPr="00C059A1">
        <w:rPr>
          <w:snapToGrid/>
          <w:spacing w:val="0"/>
          <w:sz w:val="24"/>
          <w:szCs w:val="24"/>
        </w:rPr>
        <w:t>a</w:t>
      </w:r>
      <w:r w:rsidR="00611FBB">
        <w:rPr>
          <w:snapToGrid/>
          <w:spacing w:val="0"/>
          <w:sz w:val="24"/>
          <w:szCs w:val="24"/>
        </w:rPr>
        <w:t>)</w:t>
      </w:r>
      <w:r w:rsidRPr="00C059A1">
        <w:rPr>
          <w:rFonts w:hint="eastAsia"/>
          <w:snapToGrid/>
          <w:spacing w:val="0"/>
          <w:sz w:val="24"/>
          <w:szCs w:val="24"/>
        </w:rPr>
        <w:t>款规定侮辱任何公民阶级的宗教至多判处有期徒刑</w:t>
      </w:r>
      <w:r w:rsidRPr="00C059A1">
        <w:rPr>
          <w:rFonts w:hint="eastAsia"/>
          <w:snapToGrid/>
          <w:spacing w:val="0"/>
          <w:sz w:val="24"/>
          <w:szCs w:val="24"/>
        </w:rPr>
        <w:t>10</w:t>
      </w:r>
      <w:r w:rsidRPr="00C059A1">
        <w:rPr>
          <w:rFonts w:hint="eastAsia"/>
          <w:snapToGrid/>
          <w:spacing w:val="0"/>
          <w:sz w:val="24"/>
          <w:szCs w:val="24"/>
        </w:rPr>
        <w:t>年。第</w:t>
      </w:r>
      <w:r w:rsidRPr="00C059A1">
        <w:rPr>
          <w:rFonts w:hint="eastAsia"/>
          <w:snapToGrid/>
          <w:spacing w:val="0"/>
          <w:sz w:val="24"/>
          <w:szCs w:val="24"/>
        </w:rPr>
        <w:t>295</w:t>
      </w:r>
      <w:r w:rsidRPr="00C059A1">
        <w:rPr>
          <w:rFonts w:hint="eastAsia"/>
          <w:snapToGrid/>
          <w:spacing w:val="0"/>
          <w:sz w:val="24"/>
          <w:szCs w:val="24"/>
        </w:rPr>
        <w:t>条</w:t>
      </w:r>
      <w:r w:rsidR="00611FBB">
        <w:rPr>
          <w:snapToGrid/>
          <w:spacing w:val="0"/>
          <w:sz w:val="24"/>
          <w:szCs w:val="24"/>
        </w:rPr>
        <w:t>(</w:t>
      </w:r>
      <w:r w:rsidRPr="00C059A1">
        <w:rPr>
          <w:snapToGrid/>
          <w:spacing w:val="0"/>
          <w:sz w:val="24"/>
          <w:szCs w:val="24"/>
        </w:rPr>
        <w:t>b</w:t>
      </w:r>
      <w:r w:rsidR="00611FBB">
        <w:rPr>
          <w:snapToGrid/>
          <w:spacing w:val="0"/>
          <w:sz w:val="24"/>
          <w:szCs w:val="24"/>
        </w:rPr>
        <w:t>)</w:t>
      </w:r>
      <w:r w:rsidRPr="00C059A1">
        <w:rPr>
          <w:rFonts w:hint="eastAsia"/>
          <w:snapToGrid/>
          <w:spacing w:val="0"/>
          <w:sz w:val="24"/>
          <w:szCs w:val="24"/>
        </w:rPr>
        <w:t>款规定“故意染污、损坏、或亵渎可兰经圣书者”判处终身监禁。第</w:t>
      </w:r>
      <w:r w:rsidRPr="00C059A1">
        <w:rPr>
          <w:rFonts w:hint="eastAsia"/>
          <w:snapToGrid/>
          <w:spacing w:val="0"/>
          <w:sz w:val="24"/>
          <w:szCs w:val="24"/>
        </w:rPr>
        <w:t>295</w:t>
      </w:r>
      <w:r w:rsidRPr="00C059A1">
        <w:rPr>
          <w:rFonts w:hint="eastAsia"/>
          <w:snapToGrid/>
          <w:spacing w:val="0"/>
          <w:sz w:val="24"/>
          <w:szCs w:val="24"/>
        </w:rPr>
        <w:t>条</w:t>
      </w:r>
      <w:r w:rsidR="00611FBB">
        <w:rPr>
          <w:snapToGrid/>
          <w:spacing w:val="0"/>
          <w:sz w:val="24"/>
          <w:szCs w:val="24"/>
        </w:rPr>
        <w:t>(</w:t>
      </w:r>
      <w:r w:rsidRPr="00C059A1">
        <w:rPr>
          <w:snapToGrid/>
          <w:spacing w:val="0"/>
          <w:sz w:val="24"/>
          <w:szCs w:val="24"/>
        </w:rPr>
        <w:t>c</w:t>
      </w:r>
      <w:r w:rsidR="00611FBB">
        <w:rPr>
          <w:snapToGrid/>
          <w:spacing w:val="0"/>
          <w:sz w:val="24"/>
          <w:szCs w:val="24"/>
        </w:rPr>
        <w:t>)</w:t>
      </w:r>
      <w:r w:rsidRPr="00C059A1">
        <w:rPr>
          <w:rFonts w:hint="eastAsia"/>
          <w:snapToGrid/>
          <w:spacing w:val="0"/>
          <w:sz w:val="24"/>
          <w:szCs w:val="24"/>
        </w:rPr>
        <w:t>款规定对直接或间接染污“神圣先知穆罕默德圣名”者判处死刑。第</w:t>
      </w:r>
      <w:r w:rsidRPr="00C059A1">
        <w:rPr>
          <w:rFonts w:hint="eastAsia"/>
          <w:snapToGrid/>
          <w:spacing w:val="0"/>
          <w:sz w:val="24"/>
          <w:szCs w:val="24"/>
        </w:rPr>
        <w:t>298</w:t>
      </w:r>
      <w:r w:rsidRPr="00C059A1">
        <w:rPr>
          <w:rFonts w:hint="eastAsia"/>
          <w:snapToGrid/>
          <w:spacing w:val="0"/>
          <w:sz w:val="24"/>
          <w:szCs w:val="24"/>
        </w:rPr>
        <w:t>条</w:t>
      </w:r>
      <w:r w:rsidR="00611FBB">
        <w:rPr>
          <w:snapToGrid/>
          <w:spacing w:val="0"/>
          <w:sz w:val="24"/>
          <w:szCs w:val="24"/>
        </w:rPr>
        <w:t>(</w:t>
      </w:r>
      <w:r w:rsidRPr="00C059A1">
        <w:rPr>
          <w:snapToGrid/>
          <w:spacing w:val="0"/>
          <w:sz w:val="24"/>
          <w:szCs w:val="24"/>
        </w:rPr>
        <w:t>a</w:t>
      </w:r>
      <w:r w:rsidR="00611FBB">
        <w:rPr>
          <w:snapToGrid/>
          <w:spacing w:val="0"/>
          <w:sz w:val="24"/>
          <w:szCs w:val="24"/>
        </w:rPr>
        <w:t>)</w:t>
      </w:r>
      <w:r w:rsidRPr="00C059A1">
        <w:rPr>
          <w:rFonts w:hint="eastAsia"/>
          <w:snapToGrid/>
          <w:spacing w:val="0"/>
          <w:sz w:val="24"/>
          <w:szCs w:val="24"/>
        </w:rPr>
        <w:t>款禁止贬损圣人。</w:t>
      </w:r>
    </w:p>
    <w:p w:rsidR="00813A05" w:rsidRPr="00C059A1" w:rsidRDefault="00813A05" w:rsidP="00105668">
      <w:pPr>
        <w:pStyle w:val="EndnoteText"/>
        <w:rPr>
          <w:snapToGrid/>
          <w:spacing w:val="0"/>
          <w:sz w:val="24"/>
          <w:szCs w:val="24"/>
        </w:rPr>
      </w:pPr>
      <w:r w:rsidRPr="00C059A1">
        <w:rPr>
          <w:rStyle w:val="EndnoteReference"/>
          <w:rFonts w:eastAsia="SimSun"/>
          <w:szCs w:val="24"/>
        </w:rPr>
        <w:t>i</w:t>
      </w:r>
      <w:r w:rsidRPr="00C059A1">
        <w:rPr>
          <w:rFonts w:hint="eastAsia"/>
          <w:snapToGrid/>
          <w:spacing w:val="0"/>
          <w:sz w:val="24"/>
          <w:szCs w:val="24"/>
        </w:rPr>
        <w:tab/>
      </w:r>
      <w:r w:rsidRPr="00C059A1">
        <w:rPr>
          <w:rFonts w:hint="eastAsia"/>
          <w:snapToGrid/>
          <w:spacing w:val="0"/>
          <w:sz w:val="24"/>
          <w:szCs w:val="24"/>
        </w:rPr>
        <w:t>见第</w:t>
      </w:r>
      <w:r w:rsidRPr="00C059A1">
        <w:rPr>
          <w:snapToGrid/>
          <w:spacing w:val="0"/>
          <w:sz w:val="24"/>
          <w:szCs w:val="24"/>
        </w:rPr>
        <w:t>1</w:t>
      </w:r>
      <w:r w:rsidR="00611FBB">
        <w:rPr>
          <w:snapToGrid/>
          <w:spacing w:val="0"/>
          <w:sz w:val="24"/>
          <w:szCs w:val="24"/>
        </w:rPr>
        <w:t>0.</w:t>
      </w:r>
      <w:r w:rsidRPr="00C059A1">
        <w:rPr>
          <w:snapToGrid/>
          <w:spacing w:val="0"/>
          <w:sz w:val="24"/>
          <w:szCs w:val="24"/>
        </w:rPr>
        <w:t>4</w:t>
      </w:r>
      <w:r w:rsidRPr="00C059A1">
        <w:rPr>
          <w:rFonts w:hint="eastAsia"/>
          <w:snapToGrid/>
          <w:spacing w:val="0"/>
          <w:sz w:val="24"/>
          <w:szCs w:val="24"/>
        </w:rPr>
        <w:t>段。</w:t>
      </w:r>
    </w:p>
    <w:p w:rsidR="00813A05" w:rsidRPr="00C059A1" w:rsidRDefault="00813A05" w:rsidP="00105668">
      <w:pPr>
        <w:pStyle w:val="EndnoteText"/>
        <w:rPr>
          <w:rFonts w:hint="eastAsia"/>
          <w:snapToGrid/>
          <w:spacing w:val="0"/>
          <w:sz w:val="24"/>
          <w:szCs w:val="24"/>
        </w:rPr>
      </w:pPr>
      <w:r w:rsidRPr="00C059A1">
        <w:rPr>
          <w:rStyle w:val="EndnoteReference"/>
          <w:rFonts w:eastAsia="SimSun"/>
          <w:szCs w:val="24"/>
        </w:rPr>
        <w:t>j</w:t>
      </w:r>
      <w:r w:rsidRPr="00C059A1">
        <w:rPr>
          <w:rFonts w:hint="eastAsia"/>
          <w:snapToGrid/>
          <w:spacing w:val="0"/>
          <w:sz w:val="24"/>
          <w:szCs w:val="24"/>
        </w:rPr>
        <w:tab/>
      </w:r>
      <w:r w:rsidRPr="00C059A1">
        <w:rPr>
          <w:rFonts w:hint="eastAsia"/>
          <w:snapToGrid/>
          <w:spacing w:val="0"/>
          <w:sz w:val="24"/>
          <w:szCs w:val="24"/>
        </w:rPr>
        <w:t>第</w:t>
      </w:r>
      <w:r w:rsidRPr="00C059A1">
        <w:rPr>
          <w:rFonts w:hint="eastAsia"/>
          <w:snapToGrid/>
          <w:spacing w:val="0"/>
          <w:sz w:val="24"/>
          <w:szCs w:val="24"/>
        </w:rPr>
        <w:t>8</w:t>
      </w:r>
      <w:r w:rsidRPr="00C059A1">
        <w:rPr>
          <w:rFonts w:hint="eastAsia"/>
          <w:snapToGrid/>
          <w:spacing w:val="0"/>
          <w:sz w:val="24"/>
          <w:szCs w:val="24"/>
        </w:rPr>
        <w:t>条第</w:t>
      </w:r>
      <w:r w:rsidRPr="00C059A1">
        <w:rPr>
          <w:rFonts w:hint="eastAsia"/>
          <w:snapToGrid/>
          <w:spacing w:val="0"/>
          <w:sz w:val="24"/>
          <w:szCs w:val="24"/>
        </w:rPr>
        <w:t>2</w:t>
      </w:r>
      <w:r w:rsidRPr="00C059A1">
        <w:rPr>
          <w:rFonts w:hint="eastAsia"/>
          <w:snapToGrid/>
          <w:spacing w:val="0"/>
          <w:sz w:val="24"/>
          <w:szCs w:val="24"/>
        </w:rPr>
        <w:t>款规定</w:t>
      </w:r>
      <w:r w:rsidR="00611FBB">
        <w:rPr>
          <w:rFonts w:hint="eastAsia"/>
          <w:snapToGrid/>
          <w:spacing w:val="0"/>
          <w:sz w:val="24"/>
          <w:szCs w:val="24"/>
        </w:rPr>
        <w:t>：</w:t>
      </w:r>
      <w:r w:rsidRPr="00C059A1">
        <w:rPr>
          <w:rFonts w:hint="eastAsia"/>
          <w:snapToGrid/>
          <w:spacing w:val="0"/>
          <w:sz w:val="24"/>
          <w:szCs w:val="24"/>
        </w:rPr>
        <w:t>“任何外国国若提出申请</w:t>
      </w:r>
      <w:r w:rsidR="00611FBB">
        <w:rPr>
          <w:rFonts w:hint="eastAsia"/>
          <w:snapToGrid/>
          <w:spacing w:val="0"/>
          <w:sz w:val="24"/>
          <w:szCs w:val="24"/>
        </w:rPr>
        <w:t>，</w:t>
      </w:r>
      <w:r w:rsidRPr="00C059A1">
        <w:rPr>
          <w:rFonts w:hint="eastAsia"/>
          <w:snapToGrid/>
          <w:spacing w:val="0"/>
          <w:sz w:val="24"/>
          <w:szCs w:val="24"/>
        </w:rPr>
        <w:t>有权根据下列规则获得工作许可或居住许可</w:t>
      </w:r>
      <w:r w:rsidR="00611FBB">
        <w:rPr>
          <w:rFonts w:hint="eastAsia"/>
          <w:snapToGrid/>
          <w:spacing w:val="0"/>
          <w:sz w:val="24"/>
          <w:szCs w:val="24"/>
        </w:rPr>
        <w:t>：</w:t>
      </w:r>
      <w:r w:rsidR="00611FBB">
        <w:rPr>
          <w:snapToGrid/>
          <w:spacing w:val="0"/>
          <w:sz w:val="24"/>
          <w:szCs w:val="24"/>
        </w:rPr>
        <w:t>(</w:t>
      </w:r>
      <w:r w:rsidRPr="00C059A1">
        <w:rPr>
          <w:rFonts w:hint="eastAsia"/>
          <w:snapToGrid/>
          <w:spacing w:val="0"/>
          <w:sz w:val="24"/>
          <w:szCs w:val="24"/>
        </w:rPr>
        <w:t>……</w:t>
      </w:r>
      <w:r w:rsidR="00611FBB">
        <w:rPr>
          <w:snapToGrid/>
          <w:spacing w:val="0"/>
          <w:sz w:val="24"/>
          <w:szCs w:val="24"/>
        </w:rPr>
        <w:t>)</w:t>
      </w:r>
      <w:r w:rsidRPr="00C059A1">
        <w:rPr>
          <w:rFonts w:hint="eastAsia"/>
          <w:snapToGrid/>
          <w:spacing w:val="0"/>
          <w:sz w:val="24"/>
          <w:szCs w:val="24"/>
        </w:rPr>
        <w:t>。基于强烈的人道主义考虑因素</w:t>
      </w:r>
      <w:r w:rsidR="00611FBB">
        <w:rPr>
          <w:rFonts w:hint="eastAsia"/>
          <w:snapToGrid/>
          <w:spacing w:val="0"/>
          <w:sz w:val="24"/>
          <w:szCs w:val="24"/>
        </w:rPr>
        <w:t>，</w:t>
      </w:r>
      <w:r w:rsidRPr="00C059A1">
        <w:rPr>
          <w:rFonts w:hint="eastAsia"/>
          <w:snapToGrid/>
          <w:spacing w:val="0"/>
          <w:sz w:val="24"/>
          <w:szCs w:val="24"/>
        </w:rPr>
        <w:t>或者若一外国国民与挪威有特殊联系</w:t>
      </w:r>
      <w:r w:rsidR="00611FBB">
        <w:rPr>
          <w:rFonts w:hint="eastAsia"/>
          <w:snapToGrid/>
          <w:spacing w:val="0"/>
          <w:sz w:val="24"/>
          <w:szCs w:val="24"/>
        </w:rPr>
        <w:t>，</w:t>
      </w:r>
      <w:r w:rsidRPr="00C059A1">
        <w:rPr>
          <w:rFonts w:hint="eastAsia"/>
          <w:snapToGrid/>
          <w:spacing w:val="0"/>
          <w:sz w:val="24"/>
          <w:szCs w:val="24"/>
        </w:rPr>
        <w:t>即使不符合要求</w:t>
      </w:r>
      <w:r w:rsidR="00611FBB">
        <w:rPr>
          <w:rFonts w:hint="eastAsia"/>
          <w:snapToGrid/>
          <w:spacing w:val="0"/>
          <w:sz w:val="24"/>
          <w:szCs w:val="24"/>
        </w:rPr>
        <w:t>，</w:t>
      </w:r>
      <w:r w:rsidRPr="00C059A1">
        <w:rPr>
          <w:rFonts w:hint="eastAsia"/>
          <w:snapToGrid/>
          <w:spacing w:val="0"/>
          <w:sz w:val="24"/>
          <w:szCs w:val="24"/>
        </w:rPr>
        <w:t>也可以给予工作许可或居住许可。”</w:t>
      </w:r>
    </w:p>
    <w:p w:rsidR="00813A05" w:rsidRPr="00C059A1" w:rsidRDefault="00813A05" w:rsidP="00105668">
      <w:pPr>
        <w:pStyle w:val="EndnoteText"/>
        <w:ind w:firstLine="400"/>
        <w:rPr>
          <w:snapToGrid/>
          <w:spacing w:val="0"/>
          <w:sz w:val="24"/>
          <w:szCs w:val="24"/>
        </w:rPr>
      </w:pPr>
      <w:r w:rsidRPr="00C059A1">
        <w:rPr>
          <w:rFonts w:hint="eastAsia"/>
          <w:snapToGrid/>
          <w:spacing w:val="0"/>
          <w:sz w:val="24"/>
          <w:szCs w:val="24"/>
        </w:rPr>
        <w:t>第</w:t>
      </w:r>
      <w:r w:rsidRPr="00C059A1">
        <w:rPr>
          <w:rFonts w:hint="eastAsia"/>
          <w:snapToGrid/>
          <w:spacing w:val="0"/>
          <w:sz w:val="24"/>
          <w:szCs w:val="24"/>
        </w:rPr>
        <w:t>15</w:t>
      </w:r>
      <w:r w:rsidRPr="00C059A1">
        <w:rPr>
          <w:rFonts w:hint="eastAsia"/>
          <w:snapToGrid/>
          <w:spacing w:val="0"/>
          <w:sz w:val="24"/>
          <w:szCs w:val="24"/>
        </w:rPr>
        <w:t>条第</w:t>
      </w:r>
      <w:r w:rsidRPr="00C059A1">
        <w:rPr>
          <w:rFonts w:hint="eastAsia"/>
          <w:snapToGrid/>
          <w:spacing w:val="0"/>
          <w:sz w:val="24"/>
          <w:szCs w:val="24"/>
        </w:rPr>
        <w:t>1</w:t>
      </w:r>
      <w:r w:rsidRPr="00C059A1">
        <w:rPr>
          <w:rFonts w:hint="eastAsia"/>
          <w:snapToGrid/>
          <w:spacing w:val="0"/>
          <w:sz w:val="24"/>
          <w:szCs w:val="24"/>
        </w:rPr>
        <w:t>款第一句</w:t>
      </w:r>
      <w:r w:rsidR="00611FBB">
        <w:rPr>
          <w:rFonts w:hint="eastAsia"/>
          <w:snapToGrid/>
          <w:spacing w:val="0"/>
          <w:sz w:val="24"/>
          <w:szCs w:val="24"/>
        </w:rPr>
        <w:t>：</w:t>
      </w:r>
      <w:r w:rsidRPr="00C059A1">
        <w:rPr>
          <w:rFonts w:hint="eastAsia"/>
          <w:snapToGrid/>
          <w:spacing w:val="0"/>
          <w:sz w:val="24"/>
          <w:szCs w:val="24"/>
        </w:rPr>
        <w:t>“根据本法之规定</w:t>
      </w:r>
      <w:r w:rsidR="00611FBB">
        <w:rPr>
          <w:rFonts w:hint="eastAsia"/>
          <w:snapToGrid/>
          <w:spacing w:val="0"/>
          <w:sz w:val="24"/>
          <w:szCs w:val="24"/>
        </w:rPr>
        <w:t>，</w:t>
      </w:r>
      <w:r w:rsidRPr="00C059A1">
        <w:rPr>
          <w:rFonts w:hint="eastAsia"/>
          <w:snapToGrid/>
          <w:spacing w:val="0"/>
          <w:sz w:val="24"/>
          <w:szCs w:val="24"/>
        </w:rPr>
        <w:t>不得将任何外国国民送到他担心受迫害因而有理由承认他为难民、或可能令他感到不安全的任何地区。”</w:t>
      </w:r>
    </w:p>
    <w:p w:rsidR="00813A05" w:rsidRPr="00C059A1" w:rsidRDefault="00813A05" w:rsidP="00105668">
      <w:pPr>
        <w:pStyle w:val="EndnoteText"/>
        <w:rPr>
          <w:snapToGrid/>
          <w:spacing w:val="0"/>
          <w:sz w:val="24"/>
          <w:szCs w:val="24"/>
        </w:rPr>
      </w:pPr>
      <w:r w:rsidRPr="00C059A1">
        <w:rPr>
          <w:rStyle w:val="EndnoteReference"/>
          <w:rFonts w:eastAsia="SimSun"/>
          <w:szCs w:val="24"/>
        </w:rPr>
        <w:t>k</w:t>
      </w:r>
      <w:r w:rsidRPr="00C059A1">
        <w:rPr>
          <w:rFonts w:hint="eastAsia"/>
          <w:snapToGrid/>
          <w:spacing w:val="0"/>
          <w:sz w:val="24"/>
          <w:szCs w:val="24"/>
        </w:rPr>
        <w:tab/>
      </w:r>
      <w:r w:rsidRPr="00C059A1">
        <w:rPr>
          <w:rFonts w:hint="eastAsia"/>
          <w:snapToGrid/>
          <w:spacing w:val="0"/>
          <w:sz w:val="24"/>
          <w:szCs w:val="24"/>
        </w:rPr>
        <w:t>见第</w:t>
      </w:r>
      <w:r w:rsidR="00611FBB">
        <w:rPr>
          <w:snapToGrid/>
          <w:spacing w:val="0"/>
          <w:sz w:val="24"/>
          <w:szCs w:val="24"/>
        </w:rPr>
        <w:t>1.</w:t>
      </w:r>
      <w:r w:rsidRPr="00C059A1">
        <w:rPr>
          <w:snapToGrid/>
          <w:spacing w:val="0"/>
          <w:sz w:val="24"/>
          <w:szCs w:val="24"/>
        </w:rPr>
        <w:t>2</w:t>
      </w:r>
      <w:r w:rsidRPr="00C059A1">
        <w:rPr>
          <w:rFonts w:hint="eastAsia"/>
          <w:snapToGrid/>
          <w:spacing w:val="0"/>
          <w:sz w:val="24"/>
          <w:szCs w:val="24"/>
        </w:rPr>
        <w:t>段。</w:t>
      </w:r>
    </w:p>
    <w:p w:rsidR="00813A05" w:rsidRPr="00C059A1" w:rsidRDefault="00813A05" w:rsidP="00105668">
      <w:pPr>
        <w:pStyle w:val="EndnoteText"/>
        <w:rPr>
          <w:rFonts w:eastAsia="SimSun"/>
          <w:spacing w:val="0"/>
          <w:sz w:val="24"/>
          <w:szCs w:val="24"/>
        </w:rPr>
      </w:pPr>
      <w:r w:rsidRPr="00C059A1">
        <w:rPr>
          <w:rStyle w:val="EndnoteReference"/>
          <w:rFonts w:eastAsia="SimSun"/>
          <w:szCs w:val="24"/>
        </w:rPr>
        <w:t>l</w:t>
      </w:r>
      <w:r w:rsidRPr="00C059A1">
        <w:rPr>
          <w:rFonts w:hint="eastAsia"/>
          <w:snapToGrid/>
          <w:spacing w:val="0"/>
          <w:sz w:val="24"/>
          <w:szCs w:val="24"/>
        </w:rPr>
        <w:tab/>
      </w:r>
      <w:r w:rsidRPr="00C059A1">
        <w:rPr>
          <w:rFonts w:hint="eastAsia"/>
          <w:snapToGrid/>
          <w:spacing w:val="0"/>
          <w:sz w:val="24"/>
          <w:szCs w:val="24"/>
        </w:rPr>
        <w:t>参见</w:t>
      </w:r>
      <w:r w:rsidRPr="00C059A1">
        <w:rPr>
          <w:snapToGrid/>
          <w:spacing w:val="0"/>
          <w:sz w:val="24"/>
          <w:szCs w:val="24"/>
          <w:u w:val="single"/>
        </w:rPr>
        <w:t>Brada</w:t>
      </w:r>
      <w:r w:rsidRPr="00C059A1">
        <w:rPr>
          <w:rFonts w:hint="eastAsia"/>
          <w:snapToGrid/>
          <w:spacing w:val="0"/>
          <w:sz w:val="24"/>
          <w:szCs w:val="24"/>
          <w:u w:val="single"/>
        </w:rPr>
        <w:t>诉</w:t>
      </w:r>
      <w:r w:rsidRPr="00C059A1">
        <w:rPr>
          <w:snapToGrid/>
          <w:spacing w:val="0"/>
          <w:sz w:val="24"/>
          <w:szCs w:val="24"/>
          <w:u w:val="single"/>
        </w:rPr>
        <w:t>Franc</w:t>
      </w:r>
      <w:r w:rsidR="00611FBB">
        <w:rPr>
          <w:snapToGrid/>
          <w:spacing w:val="0"/>
          <w:sz w:val="24"/>
          <w:szCs w:val="24"/>
          <w:u w:val="single"/>
        </w:rPr>
        <w:t xml:space="preserve">e, </w:t>
      </w:r>
      <w:r w:rsidRPr="00C059A1">
        <w:rPr>
          <w:rFonts w:hint="eastAsia"/>
          <w:snapToGrid/>
          <w:spacing w:val="0"/>
          <w:sz w:val="24"/>
          <w:szCs w:val="24"/>
        </w:rPr>
        <w:t>第</w:t>
      </w:r>
      <w:r w:rsidRPr="00C059A1">
        <w:rPr>
          <w:snapToGrid/>
          <w:spacing w:val="0"/>
          <w:sz w:val="24"/>
          <w:szCs w:val="24"/>
        </w:rPr>
        <w:t>195</w:t>
      </w:r>
      <w:r w:rsidR="00611FBB">
        <w:rPr>
          <w:snapToGrid/>
          <w:spacing w:val="0"/>
          <w:sz w:val="24"/>
          <w:szCs w:val="24"/>
        </w:rPr>
        <w:t>/</w:t>
      </w:r>
      <w:r w:rsidRPr="00C059A1">
        <w:rPr>
          <w:snapToGrid/>
          <w:spacing w:val="0"/>
          <w:sz w:val="24"/>
          <w:szCs w:val="24"/>
        </w:rPr>
        <w:t>2002</w:t>
      </w:r>
      <w:r w:rsidRPr="00C059A1">
        <w:rPr>
          <w:rFonts w:hint="eastAsia"/>
          <w:snapToGrid/>
          <w:spacing w:val="0"/>
          <w:sz w:val="24"/>
          <w:szCs w:val="24"/>
        </w:rPr>
        <w:t>号来文</w:t>
      </w:r>
      <w:r w:rsidR="00611FBB">
        <w:rPr>
          <w:rFonts w:hint="eastAsia"/>
          <w:snapToGrid/>
          <w:spacing w:val="0"/>
          <w:sz w:val="24"/>
          <w:szCs w:val="24"/>
        </w:rPr>
        <w:t>，</w:t>
      </w:r>
      <w:r w:rsidRPr="00C059A1">
        <w:rPr>
          <w:snapToGrid/>
          <w:spacing w:val="0"/>
          <w:sz w:val="24"/>
          <w:szCs w:val="24"/>
        </w:rPr>
        <w:t>2005</w:t>
      </w:r>
      <w:r w:rsidRPr="00C059A1">
        <w:rPr>
          <w:rFonts w:hint="eastAsia"/>
          <w:snapToGrid/>
          <w:spacing w:val="0"/>
          <w:sz w:val="24"/>
          <w:szCs w:val="24"/>
        </w:rPr>
        <w:t>年</w:t>
      </w:r>
      <w:r w:rsidRPr="00C059A1">
        <w:rPr>
          <w:rFonts w:hint="eastAsia"/>
          <w:snapToGrid/>
          <w:spacing w:val="0"/>
          <w:sz w:val="24"/>
          <w:szCs w:val="24"/>
        </w:rPr>
        <w:t>5</w:t>
      </w:r>
      <w:r w:rsidRPr="00C059A1">
        <w:rPr>
          <w:rFonts w:hint="eastAsia"/>
          <w:snapToGrid/>
          <w:spacing w:val="0"/>
          <w:sz w:val="24"/>
          <w:szCs w:val="24"/>
        </w:rPr>
        <w:t>月</w:t>
      </w:r>
      <w:r w:rsidRPr="00C059A1">
        <w:rPr>
          <w:rFonts w:hint="eastAsia"/>
          <w:snapToGrid/>
          <w:spacing w:val="0"/>
          <w:sz w:val="24"/>
          <w:szCs w:val="24"/>
        </w:rPr>
        <w:t>17</w:t>
      </w:r>
      <w:r w:rsidRPr="00C059A1">
        <w:rPr>
          <w:rFonts w:hint="eastAsia"/>
          <w:snapToGrid/>
          <w:spacing w:val="0"/>
          <w:sz w:val="24"/>
          <w:szCs w:val="24"/>
        </w:rPr>
        <w:t>日通过的意见</w:t>
      </w:r>
      <w:r w:rsidR="00611FBB">
        <w:rPr>
          <w:rFonts w:hint="eastAsia"/>
          <w:snapToGrid/>
          <w:spacing w:val="0"/>
          <w:sz w:val="24"/>
          <w:szCs w:val="24"/>
        </w:rPr>
        <w:t>，</w:t>
      </w:r>
      <w:r w:rsidRPr="00C059A1">
        <w:rPr>
          <w:rFonts w:hint="eastAsia"/>
          <w:snapToGrid/>
          <w:spacing w:val="0"/>
          <w:sz w:val="24"/>
          <w:szCs w:val="24"/>
        </w:rPr>
        <w:t>第</w:t>
      </w:r>
      <w:r w:rsidRPr="00C059A1">
        <w:rPr>
          <w:snapToGrid/>
          <w:spacing w:val="0"/>
          <w:sz w:val="24"/>
          <w:szCs w:val="24"/>
        </w:rPr>
        <w:t>1</w:t>
      </w:r>
      <w:r w:rsidR="00611FBB">
        <w:rPr>
          <w:snapToGrid/>
          <w:spacing w:val="0"/>
          <w:sz w:val="24"/>
          <w:szCs w:val="24"/>
        </w:rPr>
        <w:t>3.</w:t>
      </w:r>
      <w:r w:rsidRPr="00C059A1">
        <w:rPr>
          <w:snapToGrid/>
          <w:spacing w:val="0"/>
          <w:sz w:val="24"/>
          <w:szCs w:val="24"/>
        </w:rPr>
        <w:t>4</w:t>
      </w:r>
      <w:r w:rsidRPr="00C059A1">
        <w:rPr>
          <w:rFonts w:hint="eastAsia"/>
          <w:snapToGrid/>
          <w:spacing w:val="0"/>
          <w:sz w:val="24"/>
          <w:szCs w:val="24"/>
        </w:rPr>
        <w:t>段。</w:t>
      </w:r>
    </w:p>
    <w:p w:rsidR="00813A05" w:rsidRPr="00E76F69" w:rsidRDefault="00813A05" w:rsidP="00105668">
      <w:pPr>
        <w:spacing w:line="288" w:lineRule="auto"/>
      </w:pPr>
    </w:p>
    <w:p w:rsidR="00240A7D" w:rsidRPr="0090389A" w:rsidRDefault="00813A05" w:rsidP="00240A7D">
      <w:pPr>
        <w:pStyle w:val="Heading3"/>
        <w:rPr>
          <w:rFonts w:ascii="Time New Roman" w:eastAsia="SimHei" w:hAnsi="Time New Roman" w:hint="eastAsia"/>
          <w:u w:val="none"/>
        </w:rPr>
      </w:pPr>
      <w:r>
        <w:br w:type="page"/>
      </w:r>
      <w:r w:rsidR="00240A7D" w:rsidRPr="0090389A">
        <w:rPr>
          <w:rFonts w:ascii="Time New Roman" w:eastAsia="SimHei" w:hAnsi="Time New Roman" w:hint="eastAsia"/>
          <w:u w:val="none"/>
        </w:rPr>
        <w:t>第</w:t>
      </w:r>
      <w:r w:rsidR="00240A7D" w:rsidRPr="0090389A">
        <w:rPr>
          <w:rFonts w:ascii="Time New Roman" w:eastAsia="SimHei" w:hAnsi="Time New Roman" w:hint="eastAsia"/>
          <w:b/>
          <w:u w:val="none"/>
        </w:rPr>
        <w:t>251</w:t>
      </w:r>
      <w:r w:rsidR="00611FBB">
        <w:rPr>
          <w:rFonts w:ascii="Time New Roman" w:eastAsia="SimHei" w:hAnsi="Time New Roman" w:hint="eastAsia"/>
          <w:u w:val="none"/>
        </w:rPr>
        <w:t>/</w:t>
      </w:r>
      <w:r w:rsidR="00240A7D" w:rsidRPr="0090389A">
        <w:rPr>
          <w:rFonts w:ascii="Time New Roman" w:eastAsia="SimHei" w:hAnsi="Time New Roman" w:hint="eastAsia"/>
          <w:b/>
          <w:u w:val="none"/>
        </w:rPr>
        <w:t>2004</w:t>
      </w:r>
      <w:r w:rsidR="00240A7D" w:rsidRPr="0090389A">
        <w:rPr>
          <w:rFonts w:ascii="Time New Roman" w:eastAsia="SimHei" w:hAnsi="Time New Roman"/>
          <w:u w:val="none"/>
        </w:rPr>
        <w:t>号来文</w:t>
      </w:r>
    </w:p>
    <w:p w:rsidR="00240A7D" w:rsidRDefault="00240A7D" w:rsidP="00240A7D">
      <w:pPr>
        <w:rPr>
          <w:rFonts w:hint="eastAsia"/>
        </w:rPr>
      </w:pPr>
      <w:r w:rsidRPr="0090389A">
        <w:rPr>
          <w:rFonts w:hint="eastAsia"/>
          <w:spacing w:val="140"/>
          <w:u w:val="single"/>
        </w:rPr>
        <w:t>提交</w:t>
      </w:r>
      <w:r>
        <w:rPr>
          <w:rFonts w:hint="eastAsia"/>
          <w:u w:val="single"/>
        </w:rPr>
        <w:t>人</w:t>
      </w:r>
      <w:r w:rsidR="00611FBB">
        <w:rPr>
          <w:rFonts w:hint="eastAsia"/>
        </w:rPr>
        <w:t>：</w:t>
      </w:r>
      <w:r>
        <w:tab/>
      </w:r>
      <w:r>
        <w:rPr>
          <w:rFonts w:hint="eastAsia"/>
        </w:rPr>
        <w:t>A.A.</w:t>
      </w:r>
      <w:r>
        <w:t xml:space="preserve"> </w:t>
      </w:r>
      <w:r w:rsidR="00611FBB">
        <w:t>(</w:t>
      </w:r>
      <w:r>
        <w:rPr>
          <w:rFonts w:hint="eastAsia"/>
        </w:rPr>
        <w:t>没有律师代理</w:t>
      </w:r>
      <w:r w:rsidR="00611FBB">
        <w:t>)</w:t>
      </w:r>
    </w:p>
    <w:p w:rsidR="00240A7D" w:rsidRDefault="00240A7D" w:rsidP="00240A7D">
      <w:r>
        <w:rPr>
          <w:rFonts w:hint="eastAsia"/>
          <w:u w:val="single"/>
        </w:rPr>
        <w:t>据称受害人</w:t>
      </w:r>
      <w:r w:rsidR="00611FBB">
        <w:rPr>
          <w:rFonts w:hint="eastAsia"/>
        </w:rPr>
        <w:t>：</w:t>
      </w:r>
      <w:r>
        <w:tab/>
      </w:r>
      <w:r>
        <w:rPr>
          <w:rFonts w:hint="eastAsia"/>
        </w:rPr>
        <w:t>申诉人</w:t>
      </w:r>
    </w:p>
    <w:p w:rsidR="00240A7D" w:rsidRDefault="00240A7D" w:rsidP="00240A7D">
      <w:r>
        <w:rPr>
          <w:rFonts w:hint="eastAsia"/>
          <w:u w:val="single"/>
        </w:rPr>
        <w:t>所涉缔约国</w:t>
      </w:r>
      <w:r w:rsidR="00611FBB">
        <w:rPr>
          <w:rFonts w:hint="eastAsia"/>
        </w:rPr>
        <w:t>：</w:t>
      </w:r>
      <w:r>
        <w:tab/>
      </w:r>
      <w:r>
        <w:rPr>
          <w:rFonts w:hint="eastAsia"/>
        </w:rPr>
        <w:t>瑞士</w:t>
      </w:r>
    </w:p>
    <w:p w:rsidR="00240A7D" w:rsidRDefault="00240A7D" w:rsidP="00240A7D">
      <w:pPr>
        <w:rPr>
          <w:rFonts w:hint="eastAsia"/>
        </w:rPr>
      </w:pPr>
      <w:r>
        <w:rPr>
          <w:rFonts w:hint="eastAsia"/>
          <w:spacing w:val="52"/>
          <w:u w:val="single"/>
        </w:rPr>
        <w:t>申诉日</w:t>
      </w:r>
      <w:r>
        <w:rPr>
          <w:rFonts w:hint="eastAsia"/>
          <w:u w:val="single"/>
        </w:rPr>
        <w:t>期</w:t>
      </w:r>
      <w:r w:rsidR="00611FBB">
        <w:rPr>
          <w:rFonts w:hint="eastAsia"/>
        </w:rPr>
        <w:t>：</w:t>
      </w:r>
      <w:r>
        <w:tab/>
        <w:t>200</w:t>
      </w:r>
      <w:r>
        <w:rPr>
          <w:rFonts w:hint="eastAsia"/>
        </w:rPr>
        <w:t>4</w:t>
      </w:r>
      <w:r>
        <w:t>年</w:t>
      </w:r>
      <w:r>
        <w:rPr>
          <w:rFonts w:hint="eastAsia"/>
        </w:rPr>
        <w:t>7</w:t>
      </w:r>
      <w:r>
        <w:t>月</w:t>
      </w:r>
      <w:r>
        <w:rPr>
          <w:rFonts w:hint="eastAsia"/>
        </w:rPr>
        <w:t>19</w:t>
      </w:r>
      <w:r>
        <w:t>日</w:t>
      </w:r>
      <w:r w:rsidR="00611FBB">
        <w:t>(</w:t>
      </w:r>
      <w:r>
        <w:t>首次提交</w:t>
      </w:r>
      <w:r w:rsidR="00611FBB">
        <w:rPr>
          <w:rFonts w:hint="eastAsia"/>
        </w:rPr>
        <w:t>)</w:t>
      </w:r>
    </w:p>
    <w:p w:rsidR="00240A7D" w:rsidRDefault="00240A7D" w:rsidP="00240A7D">
      <w:pPr>
        <w:spacing w:after="320"/>
        <w:rPr>
          <w:rFonts w:hint="eastAsia"/>
        </w:rPr>
      </w:pPr>
      <w:r>
        <w:rPr>
          <w:rFonts w:hint="eastAsia"/>
          <w:u w:val="single"/>
        </w:rPr>
        <w:t>本决定日期</w:t>
      </w:r>
      <w:r w:rsidR="00611FBB">
        <w:rPr>
          <w:rFonts w:hint="eastAsia"/>
        </w:rPr>
        <w:t>：</w:t>
      </w:r>
      <w:r>
        <w:tab/>
        <w:t>200</w:t>
      </w:r>
      <w:r>
        <w:rPr>
          <w:rFonts w:hint="eastAsia"/>
        </w:rPr>
        <w:t>6</w:t>
      </w:r>
      <w:r>
        <w:t>年</w:t>
      </w:r>
      <w:r>
        <w:t>11</w:t>
      </w:r>
      <w:r>
        <w:t>月</w:t>
      </w:r>
      <w:r>
        <w:t>1</w:t>
      </w:r>
      <w:r>
        <w:rPr>
          <w:rFonts w:hint="eastAsia"/>
        </w:rPr>
        <w:t>7</w:t>
      </w:r>
      <w:r>
        <w:t>日</w:t>
      </w:r>
    </w:p>
    <w:p w:rsidR="00240A7D" w:rsidRDefault="00240A7D" w:rsidP="00240A7D">
      <w:pPr>
        <w:rPr>
          <w:rFonts w:hint="eastAsia"/>
        </w:rPr>
      </w:pPr>
      <w:r>
        <w:rPr>
          <w:rFonts w:hint="eastAsia"/>
        </w:rPr>
        <w:tab/>
      </w:r>
      <w:r>
        <w:rPr>
          <w:rFonts w:hint="eastAsia"/>
        </w:rPr>
        <w:t>根据《禁止酷刑和其他残忍、不人道或有辱人格的待遇或处罚公约》第</w:t>
      </w:r>
      <w:r>
        <w:rPr>
          <w:rFonts w:hint="eastAsia"/>
        </w:rPr>
        <w:t>17</w:t>
      </w:r>
      <w:r>
        <w:rPr>
          <w:rFonts w:hint="eastAsia"/>
        </w:rPr>
        <w:t>条设立的</w:t>
      </w:r>
      <w:r>
        <w:rPr>
          <w:rFonts w:hint="eastAsia"/>
          <w:u w:val="single"/>
        </w:rPr>
        <w:t>禁止酷刑委员会</w:t>
      </w:r>
      <w:r w:rsidR="00611FBB">
        <w:rPr>
          <w:rFonts w:hint="eastAsia"/>
        </w:rPr>
        <w:t>，</w:t>
      </w:r>
    </w:p>
    <w:p w:rsidR="00240A7D" w:rsidRDefault="00240A7D" w:rsidP="00240A7D">
      <w:r>
        <w:rPr>
          <w:rFonts w:hint="eastAsia"/>
        </w:rPr>
        <w:tab/>
      </w:r>
      <w:r>
        <w:rPr>
          <w:rFonts w:hint="eastAsia"/>
        </w:rPr>
        <w:t>于</w:t>
      </w:r>
      <w:r>
        <w:rPr>
          <w:rFonts w:hint="eastAsia"/>
        </w:rPr>
        <w:t>2006</w:t>
      </w:r>
      <w:r>
        <w:rPr>
          <w:rFonts w:hint="eastAsia"/>
        </w:rPr>
        <w:t>年</w:t>
      </w:r>
      <w:r>
        <w:rPr>
          <w:rFonts w:hint="eastAsia"/>
        </w:rPr>
        <w:t>11</w:t>
      </w:r>
      <w:r>
        <w:rPr>
          <w:rFonts w:hint="eastAsia"/>
        </w:rPr>
        <w:t>月</w:t>
      </w:r>
      <w:r>
        <w:rPr>
          <w:rFonts w:hint="eastAsia"/>
        </w:rPr>
        <w:t>17</w:t>
      </w:r>
      <w:r>
        <w:rPr>
          <w:rFonts w:hint="eastAsia"/>
        </w:rPr>
        <w:t>日</w:t>
      </w:r>
      <w:r w:rsidRPr="00122D9D">
        <w:rPr>
          <w:rFonts w:hint="eastAsia"/>
          <w:u w:val="single"/>
        </w:rPr>
        <w:t>举行会议</w:t>
      </w:r>
      <w:r w:rsidR="00611FBB">
        <w:rPr>
          <w:rFonts w:hint="eastAsia"/>
        </w:rPr>
        <w:t>，</w:t>
      </w:r>
    </w:p>
    <w:p w:rsidR="00240A7D" w:rsidRPr="00122D9D" w:rsidRDefault="00240A7D" w:rsidP="00240A7D">
      <w:pPr>
        <w:rPr>
          <w:rFonts w:hint="eastAsia"/>
        </w:rPr>
      </w:pPr>
      <w:r>
        <w:rPr>
          <w:rFonts w:hint="eastAsia"/>
        </w:rPr>
        <w:tab/>
      </w:r>
      <w:r w:rsidRPr="00122D9D">
        <w:rPr>
          <w:rFonts w:hint="eastAsia"/>
          <w:u w:val="single"/>
        </w:rPr>
        <w:t>结束了</w:t>
      </w:r>
      <w:r w:rsidRPr="00122D9D">
        <w:rPr>
          <w:rFonts w:hint="eastAsia"/>
        </w:rPr>
        <w:t>根据</w:t>
      </w:r>
      <w:r>
        <w:rPr>
          <w:rFonts w:hint="eastAsia"/>
        </w:rPr>
        <w:t>《禁止酷刑和其他残忍、不人道或有辱人格的待遇或处罚公约</w:t>
      </w:r>
      <w:r w:rsidRPr="00122D9D">
        <w:rPr>
          <w:rFonts w:hint="eastAsia"/>
        </w:rPr>
        <w:t>》第</w:t>
      </w:r>
      <w:r w:rsidRPr="00122D9D">
        <w:rPr>
          <w:rFonts w:hint="eastAsia"/>
        </w:rPr>
        <w:t>22</w:t>
      </w:r>
      <w:r w:rsidRPr="00122D9D">
        <w:rPr>
          <w:rFonts w:hint="eastAsia"/>
        </w:rPr>
        <w:t>条</w:t>
      </w:r>
      <w:r w:rsidRPr="00122D9D">
        <w:rPr>
          <w:rFonts w:hint="eastAsia"/>
        </w:rPr>
        <w:t>A.A.</w:t>
      </w:r>
      <w:r w:rsidRPr="00122D9D">
        <w:rPr>
          <w:rFonts w:hint="eastAsia"/>
        </w:rPr>
        <w:t>提交禁止酷刑委员会的第</w:t>
      </w:r>
      <w:r w:rsidRPr="00122D9D">
        <w:rPr>
          <w:rFonts w:hint="eastAsia"/>
        </w:rPr>
        <w:t>251</w:t>
      </w:r>
      <w:r w:rsidR="00611FBB">
        <w:rPr>
          <w:rFonts w:hint="eastAsia"/>
        </w:rPr>
        <w:t>/</w:t>
      </w:r>
      <w:r w:rsidRPr="00122D9D">
        <w:rPr>
          <w:rFonts w:hint="eastAsia"/>
        </w:rPr>
        <w:t>2004</w:t>
      </w:r>
      <w:r w:rsidRPr="00122D9D">
        <w:rPr>
          <w:rFonts w:hint="eastAsia"/>
        </w:rPr>
        <w:t>号来文的审议工作</w:t>
      </w:r>
      <w:r w:rsidR="00611FBB">
        <w:rPr>
          <w:rFonts w:hint="eastAsia"/>
        </w:rPr>
        <w:t>，</w:t>
      </w:r>
    </w:p>
    <w:p w:rsidR="00240A7D" w:rsidRPr="00122D9D" w:rsidRDefault="00240A7D" w:rsidP="00240A7D">
      <w:pPr>
        <w:rPr>
          <w:rFonts w:hint="eastAsia"/>
        </w:rPr>
      </w:pPr>
      <w:r w:rsidRPr="00122D9D">
        <w:rPr>
          <w:rFonts w:hint="eastAsia"/>
        </w:rPr>
        <w:tab/>
      </w:r>
      <w:r w:rsidRPr="00122D9D">
        <w:rPr>
          <w:rFonts w:hint="eastAsia"/>
          <w:u w:val="single"/>
        </w:rPr>
        <w:t>考虑了</w:t>
      </w:r>
      <w:r w:rsidRPr="00122D9D">
        <w:rPr>
          <w:rFonts w:hint="eastAsia"/>
        </w:rPr>
        <w:t>来文提交人、其律师和缔约国提出的全部资料</w:t>
      </w:r>
      <w:r w:rsidR="00611FBB">
        <w:rPr>
          <w:rFonts w:hint="eastAsia"/>
        </w:rPr>
        <w:t>，</w:t>
      </w:r>
    </w:p>
    <w:p w:rsidR="00240A7D" w:rsidRPr="00122D9D" w:rsidRDefault="00240A7D" w:rsidP="00240A7D">
      <w:pPr>
        <w:spacing w:after="240"/>
        <w:rPr>
          <w:rFonts w:hint="eastAsia"/>
        </w:rPr>
      </w:pPr>
      <w:r w:rsidRPr="00122D9D">
        <w:rPr>
          <w:rFonts w:hint="eastAsia"/>
        </w:rPr>
        <w:tab/>
      </w:r>
      <w:r w:rsidRPr="00122D9D">
        <w:rPr>
          <w:rFonts w:hint="eastAsia"/>
        </w:rPr>
        <w:t>根据《禁止酷刑和其他残忍、不人道或有辱人格的待遇或处罚公约》第</w:t>
      </w:r>
      <w:r w:rsidRPr="00122D9D">
        <w:rPr>
          <w:rFonts w:hint="eastAsia"/>
        </w:rPr>
        <w:t>22</w:t>
      </w:r>
      <w:r w:rsidRPr="00122D9D">
        <w:rPr>
          <w:rFonts w:hint="eastAsia"/>
        </w:rPr>
        <w:t>条</w:t>
      </w:r>
      <w:r>
        <w:rPr>
          <w:rFonts w:hint="eastAsia"/>
        </w:rPr>
        <w:t>第</w:t>
      </w:r>
      <w:r>
        <w:rPr>
          <w:rFonts w:hint="eastAsia"/>
        </w:rPr>
        <w:t>7</w:t>
      </w:r>
      <w:r>
        <w:rPr>
          <w:rFonts w:hint="eastAsia"/>
        </w:rPr>
        <w:t>款</w:t>
      </w:r>
      <w:r w:rsidRPr="00122D9D">
        <w:rPr>
          <w:rFonts w:hint="eastAsia"/>
          <w:u w:val="single"/>
        </w:rPr>
        <w:t>通过了</w:t>
      </w:r>
      <w:r w:rsidRPr="00122D9D">
        <w:rPr>
          <w:rFonts w:hint="eastAsia"/>
        </w:rPr>
        <w:t>如下</w:t>
      </w:r>
      <w:r>
        <w:rPr>
          <w:rFonts w:hint="eastAsia"/>
        </w:rPr>
        <w:t>决定</w:t>
      </w:r>
      <w:r w:rsidR="00611FBB">
        <w:rPr>
          <w:rFonts w:hint="eastAsia"/>
        </w:rPr>
        <w:t>：</w:t>
      </w:r>
    </w:p>
    <w:p w:rsidR="00240A7D" w:rsidRDefault="00240A7D" w:rsidP="00240A7D">
      <w:pPr>
        <w:spacing w:after="240"/>
        <w:rPr>
          <w:rFonts w:hint="eastAsia"/>
        </w:rPr>
      </w:pPr>
      <w:r>
        <w:rPr>
          <w:rFonts w:hint="eastAsia"/>
        </w:rPr>
        <w:tab/>
      </w:r>
      <w:r w:rsidR="00611FBB">
        <w:rPr>
          <w:rFonts w:hint="eastAsia"/>
        </w:rPr>
        <w:t>1.</w:t>
      </w:r>
      <w:r>
        <w:rPr>
          <w:rFonts w:hint="eastAsia"/>
        </w:rPr>
        <w:t xml:space="preserve">  </w:t>
      </w:r>
      <w:r>
        <w:rPr>
          <w:rFonts w:hint="eastAsia"/>
        </w:rPr>
        <w:t>申诉人</w:t>
      </w:r>
      <w:r>
        <w:rPr>
          <w:rFonts w:hint="eastAsia"/>
        </w:rPr>
        <w:t>A.A.</w:t>
      </w:r>
      <w:r>
        <w:rPr>
          <w:rFonts w:hint="eastAsia"/>
        </w:rPr>
        <w:t>先生是伊朗国民</w:t>
      </w:r>
      <w:r w:rsidR="00611FBB">
        <w:rPr>
          <w:rFonts w:hint="eastAsia"/>
        </w:rPr>
        <w:t>，</w:t>
      </w:r>
      <w:r>
        <w:rPr>
          <w:rFonts w:hint="eastAsia"/>
        </w:rPr>
        <w:t>生于</w:t>
      </w:r>
      <w:r>
        <w:rPr>
          <w:rFonts w:hint="eastAsia"/>
        </w:rPr>
        <w:t>1973</w:t>
      </w:r>
      <w:r>
        <w:rPr>
          <w:rFonts w:hint="eastAsia"/>
        </w:rPr>
        <w:t>年</w:t>
      </w:r>
      <w:r w:rsidR="00611FBB">
        <w:rPr>
          <w:rFonts w:hint="eastAsia"/>
        </w:rPr>
        <w:t>，</w:t>
      </w:r>
      <w:r>
        <w:rPr>
          <w:rFonts w:hint="eastAsia"/>
        </w:rPr>
        <w:t>被瑞士决定驱逐出境。虽然他并未提及《禁止酷刑和其他残忍、不人道或有辱人格的待遇或处罚公约》的任何具体条款</w:t>
      </w:r>
      <w:r w:rsidR="00611FBB">
        <w:rPr>
          <w:rFonts w:hint="eastAsia"/>
        </w:rPr>
        <w:t>，</w:t>
      </w:r>
      <w:r>
        <w:rPr>
          <w:rFonts w:hint="eastAsia"/>
        </w:rPr>
        <w:t>但他的指控所提出的问题似乎涉及《公约》第</w:t>
      </w:r>
      <w:r>
        <w:rPr>
          <w:rFonts w:hint="eastAsia"/>
        </w:rPr>
        <w:t>3</w:t>
      </w:r>
      <w:r>
        <w:rPr>
          <w:rFonts w:hint="eastAsia"/>
        </w:rPr>
        <w:t>条。他没有律师代理。《公约》于</w:t>
      </w:r>
      <w:r>
        <w:rPr>
          <w:rFonts w:hint="eastAsia"/>
        </w:rPr>
        <w:t>1987</w:t>
      </w:r>
      <w:r>
        <w:rPr>
          <w:rFonts w:hint="eastAsia"/>
        </w:rPr>
        <w:t>年</w:t>
      </w:r>
      <w:r>
        <w:rPr>
          <w:rFonts w:hint="eastAsia"/>
        </w:rPr>
        <w:t>3</w:t>
      </w:r>
      <w:r>
        <w:rPr>
          <w:rFonts w:hint="eastAsia"/>
        </w:rPr>
        <w:t>月</w:t>
      </w:r>
      <w:r>
        <w:rPr>
          <w:rFonts w:hint="eastAsia"/>
        </w:rPr>
        <w:t>2</w:t>
      </w:r>
      <w:r>
        <w:rPr>
          <w:rFonts w:hint="eastAsia"/>
        </w:rPr>
        <w:t>日对瑞士生效。</w:t>
      </w:r>
    </w:p>
    <w:p w:rsidR="00240A7D" w:rsidRDefault="00240A7D" w:rsidP="00240A7D">
      <w:pPr>
        <w:pStyle w:val="Heading4"/>
        <w:rPr>
          <w:rFonts w:hint="eastAsia"/>
        </w:rPr>
      </w:pPr>
      <w:r>
        <w:rPr>
          <w:rFonts w:hint="eastAsia"/>
        </w:rPr>
        <w:t>申诉人提供的事实</w:t>
      </w:r>
    </w:p>
    <w:p w:rsidR="00240A7D" w:rsidRDefault="00240A7D" w:rsidP="001F0E86">
      <w:pPr>
        <w:widowControl w:val="0"/>
        <w:rPr>
          <w:rFonts w:hint="eastAsia"/>
        </w:rPr>
      </w:pPr>
      <w:r>
        <w:rPr>
          <w:rFonts w:hint="eastAsia"/>
        </w:rPr>
        <w:tab/>
      </w:r>
      <w:r w:rsidR="00611FBB">
        <w:rPr>
          <w:rFonts w:hint="eastAsia"/>
        </w:rPr>
        <w:t>2.</w:t>
      </w:r>
      <w:r>
        <w:rPr>
          <w:rFonts w:hint="eastAsia"/>
        </w:rPr>
        <w:t xml:space="preserve">1  </w:t>
      </w:r>
      <w:r>
        <w:rPr>
          <w:rFonts w:hint="eastAsia"/>
        </w:rPr>
        <w:t>据申诉人称</w:t>
      </w:r>
      <w:r w:rsidR="00611FBB">
        <w:rPr>
          <w:rFonts w:hint="eastAsia"/>
        </w:rPr>
        <w:t>，</w:t>
      </w:r>
      <w:r>
        <w:rPr>
          <w:rFonts w:hint="eastAsia"/>
        </w:rPr>
        <w:t>虽然他在伊朗伊斯兰共和国未从事任何政治活动</w:t>
      </w:r>
      <w:r w:rsidR="00611FBB">
        <w:rPr>
          <w:rFonts w:hint="eastAsia"/>
        </w:rPr>
        <w:t>，</w:t>
      </w:r>
      <w:r>
        <w:rPr>
          <w:rFonts w:hint="eastAsia"/>
        </w:rPr>
        <w:t>但由于他的家人</w:t>
      </w:r>
      <w:r w:rsidR="00611FBB">
        <w:rPr>
          <w:rFonts w:hint="eastAsia"/>
        </w:rPr>
        <w:t>，</w:t>
      </w:r>
      <w:r>
        <w:rPr>
          <w:rFonts w:hint="eastAsia"/>
        </w:rPr>
        <w:t>尤其支持过人民圣战在政治上积极反对阿雅托拉·霍梅尼政权</w:t>
      </w:r>
      <w:r w:rsidR="00611FBB">
        <w:rPr>
          <w:rFonts w:hint="eastAsia"/>
        </w:rPr>
        <w:t>，</w:t>
      </w:r>
      <w:r>
        <w:rPr>
          <w:rFonts w:hint="eastAsia"/>
        </w:rPr>
        <w:t>因此他不断遭到伊朗政府的迫害。</w:t>
      </w:r>
      <w:r>
        <w:rPr>
          <w:rFonts w:hint="eastAsia"/>
        </w:rPr>
        <w:t>1990</w:t>
      </w:r>
      <w:r>
        <w:rPr>
          <w:rFonts w:hint="eastAsia"/>
        </w:rPr>
        <w:t>年</w:t>
      </w:r>
      <w:r w:rsidR="00611FBB">
        <w:rPr>
          <w:rFonts w:hint="eastAsia"/>
        </w:rPr>
        <w:t>，</w:t>
      </w:r>
      <w:r>
        <w:rPr>
          <w:rFonts w:hint="eastAsia"/>
        </w:rPr>
        <w:t>他和他的表哥作为政治犯的家人接受了当时正在伊朗伊斯兰共和国访问的联合国人权委员会代表的约谈。</w:t>
      </w:r>
      <w:r>
        <w:rPr>
          <w:rFonts w:hint="eastAsia"/>
        </w:rPr>
        <w:t>1991</w:t>
      </w:r>
      <w:r>
        <w:rPr>
          <w:rFonts w:hint="eastAsia"/>
        </w:rPr>
        <w:t>年</w:t>
      </w:r>
      <w:r>
        <w:rPr>
          <w:rFonts w:hint="eastAsia"/>
        </w:rPr>
        <w:t>4</w:t>
      </w:r>
      <w:r>
        <w:rPr>
          <w:rFonts w:hint="eastAsia"/>
        </w:rPr>
        <w:t>、</w:t>
      </w:r>
      <w:r>
        <w:rPr>
          <w:rFonts w:hint="eastAsia"/>
        </w:rPr>
        <w:t>5</w:t>
      </w:r>
      <w:r>
        <w:rPr>
          <w:rFonts w:hint="eastAsia"/>
        </w:rPr>
        <w:t>月间</w:t>
      </w:r>
      <w:r w:rsidR="00611FBB">
        <w:rPr>
          <w:rFonts w:hint="eastAsia"/>
        </w:rPr>
        <w:t>，</w:t>
      </w:r>
      <w:r>
        <w:rPr>
          <w:rFonts w:hint="eastAsia"/>
        </w:rPr>
        <w:t>申诉人因散发小册子而被拘留。他接着蹲了两年监狱。在狱中他曾被铐过手、蒙过眼睛并“被他人用刮胡刀片虐待过”。</w:t>
      </w:r>
      <w:r>
        <w:rPr>
          <w:vertAlign w:val="superscript"/>
        </w:rPr>
        <w:t>a</w:t>
      </w:r>
      <w:r>
        <w:rPr>
          <w:rFonts w:hint="eastAsia"/>
        </w:rPr>
        <w:t xml:space="preserve"> </w:t>
      </w:r>
      <w:r>
        <w:rPr>
          <w:rFonts w:hint="eastAsia"/>
        </w:rPr>
        <w:t>他的表哥被当时的执政政权暗杀。</w:t>
      </w:r>
    </w:p>
    <w:p w:rsidR="00240A7D" w:rsidRDefault="00240A7D" w:rsidP="001F0E86">
      <w:pPr>
        <w:widowControl w:val="0"/>
        <w:rPr>
          <w:rFonts w:hint="eastAsia"/>
        </w:rPr>
      </w:pPr>
      <w:r>
        <w:rPr>
          <w:rFonts w:hint="eastAsia"/>
        </w:rPr>
        <w:tab/>
      </w:r>
      <w:r w:rsidR="00611FBB">
        <w:rPr>
          <w:rFonts w:hint="eastAsia"/>
        </w:rPr>
        <w:t>2.</w:t>
      </w:r>
      <w:r>
        <w:rPr>
          <w:rFonts w:hint="eastAsia"/>
        </w:rPr>
        <w:t xml:space="preserve">2  </w:t>
      </w:r>
      <w:r>
        <w:rPr>
          <w:rFonts w:hint="eastAsia"/>
        </w:rPr>
        <w:t>申诉人表示</w:t>
      </w:r>
      <w:r w:rsidR="00611FBB">
        <w:rPr>
          <w:rFonts w:hint="eastAsia"/>
        </w:rPr>
        <w:t>，</w:t>
      </w:r>
      <w:r>
        <w:rPr>
          <w:rFonts w:hint="eastAsia"/>
        </w:rPr>
        <w:t>他于</w:t>
      </w:r>
      <w:r>
        <w:rPr>
          <w:rFonts w:hint="eastAsia"/>
        </w:rPr>
        <w:t>1993</w:t>
      </w:r>
      <w:r>
        <w:rPr>
          <w:rFonts w:hint="eastAsia"/>
        </w:rPr>
        <w:t>年出狱</w:t>
      </w:r>
      <w:r w:rsidR="00611FBB">
        <w:rPr>
          <w:rFonts w:hint="eastAsia"/>
        </w:rPr>
        <w:t>，</w:t>
      </w:r>
      <w:r>
        <w:rPr>
          <w:rFonts w:hint="eastAsia"/>
        </w:rPr>
        <w:t>之后便服义务兵役</w:t>
      </w:r>
      <w:r w:rsidR="00611FBB">
        <w:rPr>
          <w:rFonts w:hint="eastAsia"/>
        </w:rPr>
        <w:t>，</w:t>
      </w:r>
      <w:r>
        <w:rPr>
          <w:rFonts w:hint="eastAsia"/>
        </w:rPr>
        <w:t>直到</w:t>
      </w:r>
      <w:r>
        <w:rPr>
          <w:rFonts w:hint="eastAsia"/>
        </w:rPr>
        <w:t>1995</w:t>
      </w:r>
      <w:r>
        <w:rPr>
          <w:rFonts w:hint="eastAsia"/>
        </w:rPr>
        <w:t>年。然而</w:t>
      </w:r>
      <w:r w:rsidR="00611FBB">
        <w:rPr>
          <w:rFonts w:hint="eastAsia"/>
        </w:rPr>
        <w:t>，</w:t>
      </w:r>
      <w:r>
        <w:rPr>
          <w:rFonts w:hint="eastAsia"/>
        </w:rPr>
        <w:t>革命法院仍继续骚扰他</w:t>
      </w:r>
      <w:r w:rsidR="00611FBB">
        <w:rPr>
          <w:rFonts w:hint="eastAsia"/>
        </w:rPr>
        <w:t>，</w:t>
      </w:r>
      <w:r>
        <w:rPr>
          <w:rFonts w:hint="eastAsia"/>
        </w:rPr>
        <w:t>并因他的家人从事政治活动而多次传唤他。他补充说</w:t>
      </w:r>
      <w:r w:rsidR="00611FBB">
        <w:rPr>
          <w:rFonts w:hint="eastAsia"/>
        </w:rPr>
        <w:t>，</w:t>
      </w:r>
      <w:r>
        <w:rPr>
          <w:rFonts w:hint="eastAsia"/>
        </w:rPr>
        <w:t>在他服兵役期间</w:t>
      </w:r>
      <w:r w:rsidR="00611FBB">
        <w:rPr>
          <w:rFonts w:hint="eastAsia"/>
        </w:rPr>
        <w:t>，</w:t>
      </w:r>
      <w:r>
        <w:rPr>
          <w:rFonts w:hint="eastAsia"/>
        </w:rPr>
        <w:t>他被分派到政治思想科。</w:t>
      </w:r>
    </w:p>
    <w:p w:rsidR="00240A7D" w:rsidRDefault="00240A7D" w:rsidP="00240A7D">
      <w:pPr>
        <w:rPr>
          <w:rFonts w:hint="eastAsia"/>
        </w:rPr>
      </w:pPr>
      <w:r>
        <w:rPr>
          <w:rFonts w:hint="eastAsia"/>
        </w:rPr>
        <w:tab/>
      </w:r>
      <w:r w:rsidR="00611FBB">
        <w:rPr>
          <w:rFonts w:hint="eastAsia"/>
        </w:rPr>
        <w:t>2.</w:t>
      </w:r>
      <w:r>
        <w:rPr>
          <w:rFonts w:hint="eastAsia"/>
        </w:rPr>
        <w:t xml:space="preserve">3  </w:t>
      </w:r>
      <w:r>
        <w:rPr>
          <w:rFonts w:hint="eastAsia"/>
        </w:rPr>
        <w:t>据申诉人称</w:t>
      </w:r>
      <w:r w:rsidR="00611FBB">
        <w:rPr>
          <w:rFonts w:hint="eastAsia"/>
        </w:rPr>
        <w:t>，</w:t>
      </w:r>
      <w:r>
        <w:rPr>
          <w:rFonts w:hint="eastAsia"/>
        </w:rPr>
        <w:t>1996</w:t>
      </w:r>
      <w:r>
        <w:rPr>
          <w:rFonts w:hint="eastAsia"/>
        </w:rPr>
        <w:t>年</w:t>
      </w:r>
      <w:r>
        <w:rPr>
          <w:rFonts w:hint="eastAsia"/>
        </w:rPr>
        <w:t>2</w:t>
      </w:r>
      <w:r>
        <w:rPr>
          <w:rFonts w:hint="eastAsia"/>
        </w:rPr>
        <w:t>月</w:t>
      </w:r>
      <w:r>
        <w:rPr>
          <w:rFonts w:hint="eastAsia"/>
        </w:rPr>
        <w:t>15</w:t>
      </w:r>
      <w:r>
        <w:rPr>
          <w:rFonts w:hint="eastAsia"/>
        </w:rPr>
        <w:t>日</w:t>
      </w:r>
      <w:r w:rsidR="00611FBB">
        <w:rPr>
          <w:rFonts w:hint="eastAsia"/>
        </w:rPr>
        <w:t>，</w:t>
      </w:r>
      <w:r>
        <w:rPr>
          <w:rFonts w:hint="eastAsia"/>
        </w:rPr>
        <w:t>他得到一本护照</w:t>
      </w:r>
      <w:r w:rsidR="00611FBB">
        <w:rPr>
          <w:rFonts w:hint="eastAsia"/>
        </w:rPr>
        <w:t>，</w:t>
      </w:r>
      <w:r>
        <w:rPr>
          <w:rFonts w:hint="eastAsia"/>
        </w:rPr>
        <w:t>几天之后</w:t>
      </w:r>
      <w:r w:rsidR="00611FBB">
        <w:rPr>
          <w:rFonts w:hint="eastAsia"/>
        </w:rPr>
        <w:t>，</w:t>
      </w:r>
      <w:r>
        <w:rPr>
          <w:rFonts w:hint="eastAsia"/>
        </w:rPr>
        <w:t>他来到位于</w:t>
      </w:r>
      <w:r>
        <w:t>Sero</w:t>
      </w:r>
      <w:r>
        <w:rPr>
          <w:rFonts w:hint="eastAsia"/>
        </w:rPr>
        <w:t>的边境试图进入土耳其。在办海关手续时</w:t>
      </w:r>
      <w:r w:rsidR="00611FBB">
        <w:rPr>
          <w:rFonts w:hint="eastAsia"/>
        </w:rPr>
        <w:t>，</w:t>
      </w:r>
      <w:r>
        <w:rPr>
          <w:rFonts w:hint="eastAsia"/>
        </w:rPr>
        <w:t>官员告诉他</w:t>
      </w:r>
      <w:r w:rsidR="00611FBB">
        <w:rPr>
          <w:rFonts w:hint="eastAsia"/>
        </w:rPr>
        <w:t>，</w:t>
      </w:r>
      <w:r>
        <w:rPr>
          <w:rFonts w:hint="eastAsia"/>
        </w:rPr>
        <w:t>他的护照中有一些地方不合规定。因此他被禁止出国。</w:t>
      </w:r>
    </w:p>
    <w:p w:rsidR="00240A7D" w:rsidRDefault="00240A7D" w:rsidP="00240A7D">
      <w:pPr>
        <w:rPr>
          <w:rFonts w:hint="eastAsia"/>
        </w:rPr>
      </w:pPr>
      <w:r>
        <w:rPr>
          <w:rFonts w:hint="eastAsia"/>
        </w:rPr>
        <w:tab/>
      </w:r>
      <w:r w:rsidR="00611FBB">
        <w:rPr>
          <w:rFonts w:hint="eastAsia"/>
        </w:rPr>
        <w:t>2.</w:t>
      </w:r>
      <w:r>
        <w:rPr>
          <w:rFonts w:hint="eastAsia"/>
        </w:rPr>
        <w:t xml:space="preserve">4  </w:t>
      </w:r>
      <w:r>
        <w:rPr>
          <w:rFonts w:hint="eastAsia"/>
        </w:rPr>
        <w:t>之后申诉人返回德黑兰</w:t>
      </w:r>
      <w:r w:rsidR="00611FBB">
        <w:rPr>
          <w:rFonts w:hint="eastAsia"/>
        </w:rPr>
        <w:t>，</w:t>
      </w:r>
      <w:r>
        <w:rPr>
          <w:rFonts w:hint="eastAsia"/>
        </w:rPr>
        <w:t>1996</w:t>
      </w:r>
      <w:r>
        <w:rPr>
          <w:rFonts w:hint="eastAsia"/>
        </w:rPr>
        <w:t>年</w:t>
      </w:r>
      <w:r>
        <w:rPr>
          <w:rFonts w:hint="eastAsia"/>
        </w:rPr>
        <w:t>4</w:t>
      </w:r>
      <w:r>
        <w:rPr>
          <w:rFonts w:hint="eastAsia"/>
        </w:rPr>
        <w:t>月初</w:t>
      </w:r>
      <w:r w:rsidR="00611FBB">
        <w:rPr>
          <w:rFonts w:hint="eastAsia"/>
        </w:rPr>
        <w:t>，</w:t>
      </w:r>
      <w:r>
        <w:rPr>
          <w:rFonts w:hint="eastAsia"/>
        </w:rPr>
        <w:t>他被传唤在革命法庭出庭</w:t>
      </w:r>
      <w:r w:rsidR="00611FBB">
        <w:rPr>
          <w:rFonts w:hint="eastAsia"/>
        </w:rPr>
        <w:t>，</w:t>
      </w:r>
      <w:r>
        <w:rPr>
          <w:rFonts w:hint="eastAsia"/>
        </w:rPr>
        <w:t>在法庭上他接受了关于他所服的兵役、为何试图出国、他的背景及其家庭成员方面的审问。</w:t>
      </w:r>
    </w:p>
    <w:p w:rsidR="00240A7D" w:rsidRDefault="00240A7D" w:rsidP="00240A7D">
      <w:pPr>
        <w:rPr>
          <w:rFonts w:hint="eastAsia"/>
        </w:rPr>
      </w:pPr>
      <w:r>
        <w:rPr>
          <w:rFonts w:hint="eastAsia"/>
        </w:rPr>
        <w:tab/>
      </w:r>
      <w:r w:rsidR="00611FBB">
        <w:rPr>
          <w:rFonts w:hint="eastAsia"/>
        </w:rPr>
        <w:t>2.</w:t>
      </w:r>
      <w:r>
        <w:rPr>
          <w:rFonts w:hint="eastAsia"/>
        </w:rPr>
        <w:t>5  1996</w:t>
      </w:r>
      <w:r>
        <w:rPr>
          <w:rFonts w:hint="eastAsia"/>
        </w:rPr>
        <w:t>年</w:t>
      </w:r>
      <w:r>
        <w:rPr>
          <w:rFonts w:hint="eastAsia"/>
        </w:rPr>
        <w:t>5</w:t>
      </w:r>
      <w:r>
        <w:rPr>
          <w:rFonts w:hint="eastAsia"/>
        </w:rPr>
        <w:t>月</w:t>
      </w:r>
      <w:r>
        <w:rPr>
          <w:rFonts w:hint="eastAsia"/>
        </w:rPr>
        <w:t>21</w:t>
      </w:r>
      <w:r>
        <w:rPr>
          <w:rFonts w:hint="eastAsia"/>
        </w:rPr>
        <w:t>日</w:t>
      </w:r>
      <w:r w:rsidR="00611FBB">
        <w:rPr>
          <w:rFonts w:hint="eastAsia"/>
        </w:rPr>
        <w:t>，</w:t>
      </w:r>
      <w:r>
        <w:rPr>
          <w:rFonts w:hint="eastAsia"/>
        </w:rPr>
        <w:t>经该法院再次传唤</w:t>
      </w:r>
      <w:r w:rsidR="00611FBB">
        <w:rPr>
          <w:rFonts w:hint="eastAsia"/>
        </w:rPr>
        <w:t>，</w:t>
      </w:r>
      <w:r>
        <w:rPr>
          <w:rFonts w:hint="eastAsia"/>
        </w:rPr>
        <w:t>他被判处</w:t>
      </w:r>
      <w:r>
        <w:rPr>
          <w:rFonts w:hint="eastAsia"/>
        </w:rPr>
        <w:t>6</w:t>
      </w:r>
      <w:r>
        <w:rPr>
          <w:rFonts w:hint="eastAsia"/>
        </w:rPr>
        <w:t>个月监禁</w:t>
      </w:r>
      <w:r w:rsidR="00611FBB">
        <w:rPr>
          <w:rFonts w:hint="eastAsia"/>
        </w:rPr>
        <w:t>，</w:t>
      </w:r>
      <w:r>
        <w:rPr>
          <w:rFonts w:hint="eastAsia"/>
        </w:rPr>
        <w:t>缓期两年</w:t>
      </w:r>
      <w:r w:rsidR="00611FBB">
        <w:rPr>
          <w:rFonts w:hint="eastAsia"/>
        </w:rPr>
        <w:t>，</w:t>
      </w:r>
      <w:r>
        <w:rPr>
          <w:rFonts w:hint="eastAsia"/>
        </w:rPr>
        <w:t>并被判处鞭笞</w:t>
      </w:r>
      <w:r>
        <w:rPr>
          <w:rFonts w:hint="eastAsia"/>
        </w:rPr>
        <w:t>60</w:t>
      </w:r>
      <w:r>
        <w:rPr>
          <w:rFonts w:hint="eastAsia"/>
        </w:rPr>
        <w:t>下和在三年期间以财产作抵押。</w:t>
      </w:r>
    </w:p>
    <w:p w:rsidR="00240A7D" w:rsidRDefault="00240A7D" w:rsidP="00240A7D">
      <w:pPr>
        <w:rPr>
          <w:rFonts w:hint="eastAsia"/>
        </w:rPr>
      </w:pPr>
      <w:r>
        <w:rPr>
          <w:rFonts w:hint="eastAsia"/>
        </w:rPr>
        <w:tab/>
      </w:r>
      <w:r w:rsidR="00611FBB">
        <w:rPr>
          <w:rFonts w:hint="eastAsia"/>
        </w:rPr>
        <w:t>2.</w:t>
      </w:r>
      <w:r>
        <w:rPr>
          <w:rFonts w:hint="eastAsia"/>
        </w:rPr>
        <w:t>6  1996</w:t>
      </w:r>
      <w:r>
        <w:rPr>
          <w:rFonts w:hint="eastAsia"/>
        </w:rPr>
        <w:t>年</w:t>
      </w:r>
      <w:r>
        <w:rPr>
          <w:rFonts w:hint="eastAsia"/>
        </w:rPr>
        <w:t>7</w:t>
      </w:r>
      <w:r>
        <w:rPr>
          <w:rFonts w:hint="eastAsia"/>
        </w:rPr>
        <w:t>月</w:t>
      </w:r>
      <w:r>
        <w:rPr>
          <w:rFonts w:hint="eastAsia"/>
        </w:rPr>
        <w:t>17</w:t>
      </w:r>
      <w:r>
        <w:rPr>
          <w:rFonts w:hint="eastAsia"/>
        </w:rPr>
        <w:t>日</w:t>
      </w:r>
      <w:r w:rsidR="00611FBB">
        <w:rPr>
          <w:rFonts w:hint="eastAsia"/>
        </w:rPr>
        <w:t>，</w:t>
      </w:r>
      <w:r>
        <w:rPr>
          <w:rFonts w:hint="eastAsia"/>
        </w:rPr>
        <w:t>他第三次出庭</w:t>
      </w:r>
      <w:r w:rsidR="00611FBB">
        <w:rPr>
          <w:rFonts w:hint="eastAsia"/>
        </w:rPr>
        <w:t>，</w:t>
      </w:r>
      <w:r>
        <w:rPr>
          <w:rFonts w:hint="eastAsia"/>
        </w:rPr>
        <w:t>并由他父亲陪伴</w:t>
      </w:r>
      <w:r w:rsidR="00611FBB">
        <w:rPr>
          <w:rFonts w:hint="eastAsia"/>
        </w:rPr>
        <w:t>，</w:t>
      </w:r>
      <w:r>
        <w:rPr>
          <w:rFonts w:hint="eastAsia"/>
        </w:rPr>
        <w:t>以作为担保。该第三次审讯后</w:t>
      </w:r>
      <w:r w:rsidR="00611FBB">
        <w:rPr>
          <w:rFonts w:hint="eastAsia"/>
        </w:rPr>
        <w:t>，</w:t>
      </w:r>
      <w:r>
        <w:rPr>
          <w:rFonts w:hint="eastAsia"/>
        </w:rPr>
        <w:t>提交人被判处三个月监禁和鞭笞</w:t>
      </w:r>
      <w:r>
        <w:rPr>
          <w:rFonts w:hint="eastAsia"/>
        </w:rPr>
        <w:t>60</w:t>
      </w:r>
      <w:r>
        <w:rPr>
          <w:rFonts w:hint="eastAsia"/>
        </w:rPr>
        <w:t>下</w:t>
      </w:r>
      <w:r w:rsidR="00611FBB">
        <w:rPr>
          <w:rFonts w:hint="eastAsia"/>
        </w:rPr>
        <w:t>，</w:t>
      </w:r>
      <w:r>
        <w:rPr>
          <w:rFonts w:hint="eastAsia"/>
        </w:rPr>
        <w:t>并被判交纳罚款。他父亲被迫以书面形式作证</w:t>
      </w:r>
      <w:r w:rsidR="00611FBB">
        <w:rPr>
          <w:rFonts w:hint="eastAsia"/>
        </w:rPr>
        <w:t>，</w:t>
      </w:r>
      <w:r>
        <w:rPr>
          <w:rFonts w:hint="eastAsia"/>
        </w:rPr>
        <w:t>证明他未参加任何政治活动</w:t>
      </w:r>
      <w:r w:rsidR="00611FBB">
        <w:rPr>
          <w:rFonts w:hint="eastAsia"/>
        </w:rPr>
        <w:t>，</w:t>
      </w:r>
      <w:r>
        <w:rPr>
          <w:rFonts w:hint="eastAsia"/>
        </w:rPr>
        <w:t>这样才使其住房免遭没收。申诉人随后被密切监视</w:t>
      </w:r>
      <w:r w:rsidR="00611FBB">
        <w:rPr>
          <w:rFonts w:hint="eastAsia"/>
        </w:rPr>
        <w:t>，</w:t>
      </w:r>
      <w:r>
        <w:rPr>
          <w:rFonts w:hint="eastAsia"/>
        </w:rPr>
        <w:t>当局不断试图将新罪行加在其身上。</w:t>
      </w:r>
    </w:p>
    <w:p w:rsidR="00240A7D" w:rsidRDefault="00240A7D" w:rsidP="00240A7D">
      <w:pPr>
        <w:rPr>
          <w:rFonts w:hint="eastAsia"/>
        </w:rPr>
      </w:pPr>
      <w:r>
        <w:rPr>
          <w:rFonts w:hint="eastAsia"/>
        </w:rPr>
        <w:tab/>
      </w:r>
      <w:r w:rsidR="00611FBB">
        <w:rPr>
          <w:rFonts w:hint="eastAsia"/>
        </w:rPr>
        <w:t>2.</w:t>
      </w:r>
      <w:r>
        <w:rPr>
          <w:rFonts w:hint="eastAsia"/>
        </w:rPr>
        <w:t>7  1999</w:t>
      </w:r>
      <w:r>
        <w:rPr>
          <w:rFonts w:hint="eastAsia"/>
        </w:rPr>
        <w:t>年</w:t>
      </w:r>
      <w:r>
        <w:rPr>
          <w:rFonts w:hint="eastAsia"/>
        </w:rPr>
        <w:t>9</w:t>
      </w:r>
      <w:r>
        <w:rPr>
          <w:rFonts w:hint="eastAsia"/>
        </w:rPr>
        <w:t>月</w:t>
      </w:r>
      <w:r>
        <w:rPr>
          <w:rFonts w:hint="eastAsia"/>
        </w:rPr>
        <w:t>30</w:t>
      </w:r>
      <w:r>
        <w:rPr>
          <w:rFonts w:hint="eastAsia"/>
        </w:rPr>
        <w:t>日</w:t>
      </w:r>
      <w:r w:rsidR="00611FBB">
        <w:rPr>
          <w:rFonts w:hint="eastAsia"/>
        </w:rPr>
        <w:t>，</w:t>
      </w:r>
      <w:r>
        <w:rPr>
          <w:rFonts w:hint="eastAsia"/>
        </w:rPr>
        <w:t>申诉人藏在一辆卡车集装箱里离开伊朗。他于</w:t>
      </w:r>
      <w:r>
        <w:rPr>
          <w:rFonts w:hint="eastAsia"/>
        </w:rPr>
        <w:t>2000</w:t>
      </w:r>
      <w:r>
        <w:rPr>
          <w:rFonts w:hint="eastAsia"/>
        </w:rPr>
        <w:t>年</w:t>
      </w:r>
      <w:r>
        <w:rPr>
          <w:rFonts w:hint="eastAsia"/>
        </w:rPr>
        <w:t>7</w:t>
      </w:r>
      <w:r>
        <w:rPr>
          <w:rFonts w:hint="eastAsia"/>
        </w:rPr>
        <w:t>月抵达瑞士</w:t>
      </w:r>
      <w:r w:rsidR="00611FBB">
        <w:rPr>
          <w:rFonts w:hint="eastAsia"/>
        </w:rPr>
        <w:t>，</w:t>
      </w:r>
      <w:r>
        <w:rPr>
          <w:rFonts w:hint="eastAsia"/>
        </w:rPr>
        <w:t>并参加其他伊朗公民反对伊朗伊斯兰共和国目前当权政府的斗争。他参加了伊朗难民举行的示威游行。在瑞士开展的这些活动</w:t>
      </w:r>
      <w:r w:rsidR="00611FBB">
        <w:rPr>
          <w:rFonts w:hint="eastAsia"/>
        </w:rPr>
        <w:t>，</w:t>
      </w:r>
      <w:r>
        <w:rPr>
          <w:rFonts w:hint="eastAsia"/>
        </w:rPr>
        <w:t>伊朗当局是知道的。</w:t>
      </w:r>
    </w:p>
    <w:p w:rsidR="00240A7D" w:rsidRDefault="00240A7D" w:rsidP="00240A7D">
      <w:pPr>
        <w:rPr>
          <w:rFonts w:hint="eastAsia"/>
        </w:rPr>
      </w:pPr>
      <w:r>
        <w:rPr>
          <w:rFonts w:hint="eastAsia"/>
        </w:rPr>
        <w:tab/>
      </w:r>
      <w:r w:rsidR="00611FBB">
        <w:rPr>
          <w:rFonts w:hint="eastAsia"/>
        </w:rPr>
        <w:t>2.</w:t>
      </w:r>
      <w:r>
        <w:rPr>
          <w:rFonts w:hint="eastAsia"/>
        </w:rPr>
        <w:t>8  2000</w:t>
      </w:r>
      <w:r>
        <w:rPr>
          <w:rFonts w:hint="eastAsia"/>
        </w:rPr>
        <w:t>年</w:t>
      </w:r>
      <w:r>
        <w:rPr>
          <w:rFonts w:hint="eastAsia"/>
        </w:rPr>
        <w:t>7</w:t>
      </w:r>
      <w:r>
        <w:rPr>
          <w:rFonts w:hint="eastAsia"/>
        </w:rPr>
        <w:t>月</w:t>
      </w:r>
      <w:r>
        <w:rPr>
          <w:rFonts w:hint="eastAsia"/>
        </w:rPr>
        <w:t>10</w:t>
      </w:r>
      <w:r>
        <w:rPr>
          <w:rFonts w:hint="eastAsia"/>
        </w:rPr>
        <w:t>日</w:t>
      </w:r>
      <w:r w:rsidR="00611FBB">
        <w:rPr>
          <w:rFonts w:hint="eastAsia"/>
        </w:rPr>
        <w:t>，</w:t>
      </w:r>
      <w:r>
        <w:rPr>
          <w:rFonts w:hint="eastAsia"/>
        </w:rPr>
        <w:t>联邦难民局</w:t>
      </w:r>
      <w:r w:rsidR="00611FBB">
        <w:rPr>
          <w:rFonts w:hint="eastAsia"/>
        </w:rPr>
        <w:t>(</w:t>
      </w:r>
      <w:r>
        <w:rPr>
          <w:rFonts w:hint="eastAsia"/>
        </w:rPr>
        <w:t>难民局</w:t>
      </w:r>
      <w:r w:rsidR="00611FBB">
        <w:rPr>
          <w:rFonts w:hint="eastAsia"/>
        </w:rPr>
        <w:t>)</w:t>
      </w:r>
      <w:r>
        <w:rPr>
          <w:rFonts w:hint="eastAsia"/>
          <w:spacing w:val="-50"/>
        </w:rPr>
        <w:t>―</w:t>
      </w:r>
      <w:r>
        <w:rPr>
          <w:rFonts w:hint="eastAsia"/>
        </w:rPr>
        <w:t>―现改联邦移民局</w:t>
      </w:r>
      <w:r w:rsidR="00611FBB">
        <w:rPr>
          <w:rFonts w:hint="eastAsia"/>
        </w:rPr>
        <w:t>(</w:t>
      </w:r>
      <w:r>
        <w:rPr>
          <w:rFonts w:hint="eastAsia"/>
        </w:rPr>
        <w:t>移民局</w:t>
      </w:r>
      <w:r w:rsidR="00611FBB">
        <w:rPr>
          <w:rFonts w:hint="eastAsia"/>
        </w:rPr>
        <w:t>)</w:t>
      </w:r>
      <w:r>
        <w:rPr>
          <w:rFonts w:hint="eastAsia"/>
          <w:spacing w:val="-50"/>
        </w:rPr>
        <w:t>―</w:t>
      </w:r>
      <w:r>
        <w:rPr>
          <w:rFonts w:hint="eastAsia"/>
        </w:rPr>
        <w:t>―驳回申诉人的庇护申请</w:t>
      </w:r>
      <w:r w:rsidR="00611FBB">
        <w:rPr>
          <w:rFonts w:hint="eastAsia"/>
        </w:rPr>
        <w:t>，</w:t>
      </w:r>
      <w:r>
        <w:rPr>
          <w:rFonts w:hint="eastAsia"/>
        </w:rPr>
        <w:t>认为他声称的情况前后不一</w:t>
      </w:r>
      <w:r w:rsidR="00611FBB">
        <w:rPr>
          <w:rFonts w:hint="eastAsia"/>
        </w:rPr>
        <w:t>，</w:t>
      </w:r>
      <w:r>
        <w:rPr>
          <w:rFonts w:hint="eastAsia"/>
        </w:rPr>
        <w:t>并认为他政治知名度低</w:t>
      </w:r>
      <w:r w:rsidR="00611FBB">
        <w:rPr>
          <w:rFonts w:hint="eastAsia"/>
        </w:rPr>
        <w:t>，</w:t>
      </w:r>
      <w:r>
        <w:rPr>
          <w:rFonts w:hint="eastAsia"/>
        </w:rPr>
        <w:t>因此命令将他逐出瑞士领土。</w:t>
      </w:r>
    </w:p>
    <w:p w:rsidR="00240A7D" w:rsidRDefault="00240A7D" w:rsidP="00240A7D">
      <w:pPr>
        <w:spacing w:after="240"/>
        <w:rPr>
          <w:rFonts w:hint="eastAsia"/>
        </w:rPr>
      </w:pPr>
      <w:r>
        <w:rPr>
          <w:rFonts w:hint="eastAsia"/>
        </w:rPr>
        <w:tab/>
      </w:r>
      <w:r w:rsidR="00611FBB">
        <w:rPr>
          <w:rFonts w:hint="eastAsia"/>
        </w:rPr>
        <w:t>2.</w:t>
      </w:r>
      <w:r>
        <w:rPr>
          <w:rFonts w:hint="eastAsia"/>
        </w:rPr>
        <w:t>9  2004</w:t>
      </w:r>
      <w:r>
        <w:rPr>
          <w:rFonts w:hint="eastAsia"/>
        </w:rPr>
        <w:t>年</w:t>
      </w:r>
      <w:r>
        <w:rPr>
          <w:rFonts w:hint="eastAsia"/>
        </w:rPr>
        <w:t>6</w:t>
      </w:r>
      <w:r>
        <w:rPr>
          <w:rFonts w:hint="eastAsia"/>
        </w:rPr>
        <w:t>月</w:t>
      </w:r>
      <w:r>
        <w:rPr>
          <w:rFonts w:hint="eastAsia"/>
        </w:rPr>
        <w:t>10</w:t>
      </w:r>
      <w:r>
        <w:rPr>
          <w:rFonts w:hint="eastAsia"/>
        </w:rPr>
        <w:t>日</w:t>
      </w:r>
      <w:r w:rsidR="00611FBB">
        <w:rPr>
          <w:rFonts w:hint="eastAsia"/>
        </w:rPr>
        <w:t>，</w:t>
      </w:r>
      <w:r>
        <w:rPr>
          <w:rFonts w:hint="eastAsia"/>
        </w:rPr>
        <w:t>瑞士庇护复审委员会驳回申诉人的上诉</w:t>
      </w:r>
      <w:r w:rsidR="00611FBB">
        <w:rPr>
          <w:rFonts w:hint="eastAsia"/>
        </w:rPr>
        <w:t>，</w:t>
      </w:r>
      <w:r>
        <w:rPr>
          <w:rFonts w:hint="eastAsia"/>
        </w:rPr>
        <w:t>认为他的陈述中有许多事实前后不一、互相矛盾</w:t>
      </w:r>
      <w:r w:rsidR="00611FBB">
        <w:rPr>
          <w:rFonts w:hint="eastAsia"/>
        </w:rPr>
        <w:t>，</w:t>
      </w:r>
      <w:r>
        <w:rPr>
          <w:rFonts w:hint="eastAsia"/>
        </w:rPr>
        <w:t>并认为他陈述的事实不可信。因此</w:t>
      </w:r>
      <w:r w:rsidR="00611FBB">
        <w:rPr>
          <w:rFonts w:hint="eastAsia"/>
        </w:rPr>
        <w:t>，</w:t>
      </w:r>
      <w:r>
        <w:rPr>
          <w:rFonts w:hint="eastAsia"/>
        </w:rPr>
        <w:t>委员会维持联邦难民局的决定</w:t>
      </w:r>
      <w:r w:rsidR="00611FBB">
        <w:rPr>
          <w:rFonts w:hint="eastAsia"/>
        </w:rPr>
        <w:t>，</w:t>
      </w:r>
      <w:r>
        <w:rPr>
          <w:rFonts w:hint="eastAsia"/>
        </w:rPr>
        <w:t>命令申诉人回国</w:t>
      </w:r>
      <w:r w:rsidR="00611FBB">
        <w:rPr>
          <w:rFonts w:hint="eastAsia"/>
        </w:rPr>
        <w:t>，</w:t>
      </w:r>
      <w:r>
        <w:rPr>
          <w:rFonts w:hint="eastAsia"/>
        </w:rPr>
        <w:t>并威胁如不回国将予以驱逐。</w:t>
      </w:r>
    </w:p>
    <w:p w:rsidR="00240A7D" w:rsidRDefault="00240A7D" w:rsidP="00240A7D">
      <w:pPr>
        <w:pStyle w:val="Heading4"/>
        <w:rPr>
          <w:rFonts w:hint="eastAsia"/>
        </w:rPr>
      </w:pPr>
      <w:r>
        <w:rPr>
          <w:rFonts w:hint="eastAsia"/>
        </w:rPr>
        <w:t>申</w:t>
      </w:r>
      <w:r>
        <w:rPr>
          <w:rFonts w:hint="eastAsia"/>
        </w:rPr>
        <w:t xml:space="preserve">  </w:t>
      </w:r>
      <w:r>
        <w:rPr>
          <w:rFonts w:hint="eastAsia"/>
        </w:rPr>
        <w:t>诉</w:t>
      </w:r>
    </w:p>
    <w:p w:rsidR="00240A7D" w:rsidRDefault="00240A7D" w:rsidP="001F0E86">
      <w:pPr>
        <w:widowControl w:val="0"/>
        <w:rPr>
          <w:rFonts w:hint="eastAsia"/>
        </w:rPr>
      </w:pPr>
      <w:r>
        <w:rPr>
          <w:rFonts w:hint="eastAsia"/>
        </w:rPr>
        <w:tab/>
      </w:r>
      <w:r w:rsidR="00611FBB">
        <w:rPr>
          <w:rFonts w:hint="eastAsia"/>
        </w:rPr>
        <w:t>3.</w:t>
      </w:r>
      <w:r>
        <w:rPr>
          <w:rFonts w:hint="eastAsia"/>
        </w:rPr>
        <w:t xml:space="preserve">1  </w:t>
      </w:r>
      <w:r>
        <w:rPr>
          <w:rFonts w:hint="eastAsia"/>
        </w:rPr>
        <w:t>申诉人表示</w:t>
      </w:r>
      <w:r w:rsidR="00611FBB">
        <w:rPr>
          <w:rFonts w:hint="eastAsia"/>
        </w:rPr>
        <w:t>，</w:t>
      </w:r>
      <w:r>
        <w:rPr>
          <w:rFonts w:hint="eastAsia"/>
        </w:rPr>
        <w:t>瑞士难民当局认为他申诉的情况缺乏可信性是错误的</w:t>
      </w:r>
      <w:r w:rsidR="00611FBB">
        <w:rPr>
          <w:rFonts w:hint="eastAsia"/>
        </w:rPr>
        <w:t>，</w:t>
      </w:r>
      <w:r>
        <w:rPr>
          <w:rFonts w:hint="eastAsia"/>
        </w:rPr>
        <w:t>因为有重要理由相信如果他被遣返原籍国</w:t>
      </w:r>
      <w:r w:rsidR="00611FBB">
        <w:rPr>
          <w:rFonts w:hint="eastAsia"/>
        </w:rPr>
        <w:t>，</w:t>
      </w:r>
      <w:r>
        <w:rPr>
          <w:rFonts w:hint="eastAsia"/>
        </w:rPr>
        <w:t>将遭受酷刑</w:t>
      </w:r>
      <w:r w:rsidR="00611FBB">
        <w:rPr>
          <w:rFonts w:hint="eastAsia"/>
        </w:rPr>
        <w:t>，</w:t>
      </w:r>
      <w:r>
        <w:rPr>
          <w:rFonts w:hint="eastAsia"/>
        </w:rPr>
        <w:t>这将构成瑞士违反《公约》第</w:t>
      </w:r>
      <w:r>
        <w:rPr>
          <w:rFonts w:hint="eastAsia"/>
        </w:rPr>
        <w:t>3</w:t>
      </w:r>
      <w:r>
        <w:rPr>
          <w:rFonts w:hint="eastAsia"/>
        </w:rPr>
        <w:t>条的行为。他指出</w:t>
      </w:r>
      <w:r w:rsidR="00611FBB">
        <w:rPr>
          <w:rFonts w:hint="eastAsia"/>
        </w:rPr>
        <w:t>，</w:t>
      </w:r>
      <w:r>
        <w:rPr>
          <w:rFonts w:hint="eastAsia"/>
        </w:rPr>
        <w:t>由于他的家人直接参加反对当时执政政权的政治活动</w:t>
      </w:r>
      <w:r w:rsidR="00611FBB">
        <w:rPr>
          <w:rFonts w:hint="eastAsia"/>
        </w:rPr>
        <w:t>，</w:t>
      </w:r>
      <w:r>
        <w:rPr>
          <w:rFonts w:hint="eastAsia"/>
        </w:rPr>
        <w:t>因此他曾在伊朗伊斯兰共和国被拘留并受到酷刑</w:t>
      </w:r>
      <w:r w:rsidR="00611FBB">
        <w:rPr>
          <w:rFonts w:hint="eastAsia"/>
        </w:rPr>
        <w:t>，</w:t>
      </w:r>
      <w:r>
        <w:rPr>
          <w:rFonts w:hint="eastAsia"/>
        </w:rPr>
        <w:t>而且他的表哥被阿雅托拉·霍梅尼政权杀害。</w:t>
      </w:r>
    </w:p>
    <w:p w:rsidR="00240A7D" w:rsidRDefault="00240A7D" w:rsidP="00240A7D">
      <w:pPr>
        <w:spacing w:after="240"/>
        <w:rPr>
          <w:rFonts w:hint="eastAsia"/>
        </w:rPr>
      </w:pPr>
      <w:r>
        <w:rPr>
          <w:rFonts w:hint="eastAsia"/>
        </w:rPr>
        <w:tab/>
      </w:r>
      <w:r w:rsidR="00611FBB">
        <w:rPr>
          <w:rFonts w:hint="eastAsia"/>
        </w:rPr>
        <w:t>3.</w:t>
      </w:r>
      <w:r>
        <w:rPr>
          <w:rFonts w:hint="eastAsia"/>
        </w:rPr>
        <w:t xml:space="preserve">2  </w:t>
      </w:r>
      <w:r>
        <w:rPr>
          <w:rFonts w:hint="eastAsia"/>
        </w:rPr>
        <w:t>申诉人还表示</w:t>
      </w:r>
      <w:r w:rsidR="00611FBB">
        <w:rPr>
          <w:rFonts w:hint="eastAsia"/>
        </w:rPr>
        <w:t>，</w:t>
      </w:r>
      <w:r>
        <w:rPr>
          <w:rFonts w:hint="eastAsia"/>
        </w:rPr>
        <w:t>他在国外参加政治游行和活动以及非法逃离伊朗伊斯兰共和国</w:t>
      </w:r>
      <w:r w:rsidR="00611FBB">
        <w:rPr>
          <w:rFonts w:hint="eastAsia"/>
        </w:rPr>
        <w:t>，</w:t>
      </w:r>
      <w:r>
        <w:rPr>
          <w:rFonts w:hint="eastAsia"/>
        </w:rPr>
        <w:t>这些都是支持中止将他驱逐的决定因素。</w:t>
      </w:r>
    </w:p>
    <w:p w:rsidR="00240A7D" w:rsidRDefault="00240A7D" w:rsidP="00240A7D">
      <w:pPr>
        <w:pStyle w:val="Heading4"/>
        <w:rPr>
          <w:rFonts w:hint="eastAsia"/>
        </w:rPr>
      </w:pPr>
      <w:r>
        <w:rPr>
          <w:rFonts w:hint="eastAsia"/>
        </w:rPr>
        <w:t>缔约国关于可否受理和案情的意见</w:t>
      </w:r>
    </w:p>
    <w:p w:rsidR="00240A7D" w:rsidRDefault="00240A7D" w:rsidP="00240A7D">
      <w:pPr>
        <w:rPr>
          <w:rFonts w:hint="eastAsia"/>
        </w:rPr>
      </w:pPr>
      <w:r>
        <w:rPr>
          <w:rFonts w:hint="eastAsia"/>
        </w:rPr>
        <w:tab/>
      </w:r>
      <w:r w:rsidR="00611FBB">
        <w:rPr>
          <w:rFonts w:hint="eastAsia"/>
        </w:rPr>
        <w:t>4.</w:t>
      </w:r>
      <w:r>
        <w:rPr>
          <w:rFonts w:hint="eastAsia"/>
        </w:rPr>
        <w:t xml:space="preserve">1  </w:t>
      </w:r>
      <w:r>
        <w:rPr>
          <w:rFonts w:hint="eastAsia"/>
        </w:rPr>
        <w:t>在</w:t>
      </w:r>
      <w:r>
        <w:rPr>
          <w:rFonts w:hint="eastAsia"/>
        </w:rPr>
        <w:t>2004</w:t>
      </w:r>
      <w:r>
        <w:rPr>
          <w:rFonts w:hint="eastAsia"/>
        </w:rPr>
        <w:t>年</w:t>
      </w:r>
      <w:r>
        <w:rPr>
          <w:rFonts w:hint="eastAsia"/>
        </w:rPr>
        <w:t>9</w:t>
      </w:r>
      <w:r>
        <w:rPr>
          <w:rFonts w:hint="eastAsia"/>
        </w:rPr>
        <w:t>月</w:t>
      </w:r>
      <w:r>
        <w:rPr>
          <w:rFonts w:hint="eastAsia"/>
        </w:rPr>
        <w:t>6</w:t>
      </w:r>
      <w:r>
        <w:rPr>
          <w:rFonts w:hint="eastAsia"/>
        </w:rPr>
        <w:t>日的普通照会中</w:t>
      </w:r>
      <w:r w:rsidR="00611FBB">
        <w:rPr>
          <w:rFonts w:hint="eastAsia"/>
        </w:rPr>
        <w:t>，</w:t>
      </w:r>
      <w:r>
        <w:rPr>
          <w:rFonts w:hint="eastAsia"/>
        </w:rPr>
        <w:t>缔约国表示</w:t>
      </w:r>
      <w:r w:rsidR="00611FBB">
        <w:rPr>
          <w:rFonts w:hint="eastAsia"/>
        </w:rPr>
        <w:t>，</w:t>
      </w:r>
      <w:r>
        <w:rPr>
          <w:rFonts w:hint="eastAsia"/>
        </w:rPr>
        <w:t>它对申诉可否受理的问题不提出抗辩</w:t>
      </w:r>
      <w:r w:rsidR="00611FBB">
        <w:rPr>
          <w:rFonts w:hint="eastAsia"/>
        </w:rPr>
        <w:t>，</w:t>
      </w:r>
      <w:r>
        <w:rPr>
          <w:rFonts w:hint="eastAsia"/>
        </w:rPr>
        <w:t>但希望对案情发表意见。</w:t>
      </w:r>
      <w:r>
        <w:rPr>
          <w:rFonts w:hint="eastAsia"/>
        </w:rPr>
        <w:t>2005</w:t>
      </w:r>
      <w:r>
        <w:rPr>
          <w:rFonts w:hint="eastAsia"/>
        </w:rPr>
        <w:t>年</w:t>
      </w:r>
      <w:r>
        <w:rPr>
          <w:rFonts w:hint="eastAsia"/>
        </w:rPr>
        <w:t>1</w:t>
      </w:r>
      <w:r>
        <w:rPr>
          <w:rFonts w:hint="eastAsia"/>
        </w:rPr>
        <w:t>月</w:t>
      </w:r>
      <w:r>
        <w:rPr>
          <w:rFonts w:hint="eastAsia"/>
        </w:rPr>
        <w:t>19</w:t>
      </w:r>
      <w:r>
        <w:rPr>
          <w:rFonts w:hint="eastAsia"/>
        </w:rPr>
        <w:t>日</w:t>
      </w:r>
      <w:r w:rsidR="00611FBB">
        <w:rPr>
          <w:rFonts w:hint="eastAsia"/>
        </w:rPr>
        <w:t>，</w:t>
      </w:r>
      <w:r>
        <w:rPr>
          <w:rFonts w:hint="eastAsia"/>
        </w:rPr>
        <w:t>缔约国就案情发表了意见。缔约国回顾了委员会的判例及其关于第</w:t>
      </w:r>
      <w:r>
        <w:rPr>
          <w:rFonts w:hint="eastAsia"/>
        </w:rPr>
        <w:t>3</w:t>
      </w:r>
      <w:r>
        <w:rPr>
          <w:rFonts w:hint="eastAsia"/>
        </w:rPr>
        <w:t>条执行问题的第</w:t>
      </w:r>
      <w:r>
        <w:rPr>
          <w:rFonts w:hint="eastAsia"/>
        </w:rPr>
        <w:t>1</w:t>
      </w:r>
      <w:r>
        <w:rPr>
          <w:rFonts w:hint="eastAsia"/>
        </w:rPr>
        <w:t>号一般性意见</w:t>
      </w:r>
      <w:r w:rsidR="00611FBB">
        <w:rPr>
          <w:rFonts w:hint="eastAsia"/>
        </w:rPr>
        <w:t>，</w:t>
      </w:r>
      <w:r>
        <w:rPr>
          <w:rFonts w:hint="eastAsia"/>
        </w:rPr>
        <w:t>缔约国同意庇护复审委员会为证实其驳回申诉人庇护申请、维持对其发出的驱逐令所提出的理由。它回顾说</w:t>
      </w:r>
      <w:r w:rsidR="00611FBB">
        <w:rPr>
          <w:rFonts w:hint="eastAsia"/>
        </w:rPr>
        <w:t>，</w:t>
      </w:r>
      <w:r>
        <w:rPr>
          <w:rFonts w:hint="eastAsia"/>
        </w:rPr>
        <w:t>根据委员会的判例法</w:t>
      </w:r>
      <w:r w:rsidR="00611FBB">
        <w:rPr>
          <w:rFonts w:hint="eastAsia"/>
        </w:rPr>
        <w:t>，</w:t>
      </w:r>
      <w:r>
        <w:rPr>
          <w:rFonts w:hint="eastAsia"/>
        </w:rPr>
        <w:t>一贯存在严重、公然或大量侵犯人权的事实</w:t>
      </w:r>
      <w:r w:rsidR="00611FBB">
        <w:rPr>
          <w:rFonts w:hint="eastAsia"/>
        </w:rPr>
        <w:t>，</w:t>
      </w:r>
      <w:r>
        <w:rPr>
          <w:rFonts w:hint="eastAsia"/>
        </w:rPr>
        <w:t>并不构成某一具体个人返回即可能遭受酷刑的充分理由</w:t>
      </w:r>
      <w:r w:rsidR="00611FBB">
        <w:rPr>
          <w:rFonts w:hint="eastAsia"/>
        </w:rPr>
        <w:t>，</w:t>
      </w:r>
      <w:r>
        <w:rPr>
          <w:rFonts w:hint="eastAsia"/>
        </w:rPr>
        <w:t>因此为第</w:t>
      </w:r>
      <w:r>
        <w:rPr>
          <w:rFonts w:hint="eastAsia"/>
        </w:rPr>
        <w:t>3</w:t>
      </w:r>
      <w:r>
        <w:rPr>
          <w:rFonts w:hint="eastAsia"/>
        </w:rPr>
        <w:t>条第</w:t>
      </w:r>
      <w:r>
        <w:rPr>
          <w:rFonts w:hint="eastAsia"/>
        </w:rPr>
        <w:t>1</w:t>
      </w:r>
      <w:r>
        <w:rPr>
          <w:rFonts w:hint="eastAsia"/>
        </w:rPr>
        <w:t>款“可预见、真实的和个人的”目的</w:t>
      </w:r>
      <w:r w:rsidR="00611FBB">
        <w:rPr>
          <w:rFonts w:hint="eastAsia"/>
        </w:rPr>
        <w:t>，</w:t>
      </w:r>
      <w:r>
        <w:rPr>
          <w:rFonts w:hint="eastAsia"/>
        </w:rPr>
        <w:t>必须还需要存在其他理由才能认为有可能发生酷刑。</w:t>
      </w:r>
    </w:p>
    <w:p w:rsidR="00240A7D" w:rsidRDefault="00240A7D" w:rsidP="00240A7D">
      <w:pPr>
        <w:rPr>
          <w:rFonts w:hint="eastAsia"/>
        </w:rPr>
      </w:pPr>
      <w:r>
        <w:rPr>
          <w:rFonts w:hint="eastAsia"/>
        </w:rPr>
        <w:tab/>
      </w:r>
      <w:r w:rsidR="00611FBB">
        <w:rPr>
          <w:rFonts w:hint="eastAsia"/>
        </w:rPr>
        <w:t>4.</w:t>
      </w:r>
      <w:r>
        <w:rPr>
          <w:rFonts w:hint="eastAsia"/>
        </w:rPr>
        <w:t xml:space="preserve">2  </w:t>
      </w:r>
      <w:r>
        <w:rPr>
          <w:rFonts w:hint="eastAsia"/>
        </w:rPr>
        <w:t>缔约国认为</w:t>
      </w:r>
      <w:r w:rsidR="00611FBB">
        <w:rPr>
          <w:rFonts w:hint="eastAsia"/>
        </w:rPr>
        <w:t>，</w:t>
      </w:r>
      <w:r>
        <w:rPr>
          <w:rFonts w:hint="eastAsia"/>
        </w:rPr>
        <w:t>申诉人没有提出任何新的相关证据</w:t>
      </w:r>
      <w:r w:rsidR="00611FBB">
        <w:rPr>
          <w:rFonts w:hint="eastAsia"/>
        </w:rPr>
        <w:t>，</w:t>
      </w:r>
      <w:r>
        <w:rPr>
          <w:rFonts w:hint="eastAsia"/>
        </w:rPr>
        <w:t>以便反驳庇护复审委员会</w:t>
      </w:r>
      <w:r>
        <w:rPr>
          <w:rFonts w:hint="eastAsia"/>
        </w:rPr>
        <w:t>2004</w:t>
      </w:r>
      <w:r>
        <w:rPr>
          <w:rFonts w:hint="eastAsia"/>
        </w:rPr>
        <w:t>年</w:t>
      </w:r>
      <w:r>
        <w:rPr>
          <w:rFonts w:hint="eastAsia"/>
        </w:rPr>
        <w:t>6</w:t>
      </w:r>
      <w:r>
        <w:rPr>
          <w:rFonts w:hint="eastAsia"/>
        </w:rPr>
        <w:t>月</w:t>
      </w:r>
      <w:r>
        <w:rPr>
          <w:rFonts w:hint="eastAsia"/>
        </w:rPr>
        <w:t>10</w:t>
      </w:r>
      <w:r>
        <w:rPr>
          <w:rFonts w:hint="eastAsia"/>
        </w:rPr>
        <w:t>日的决定。它注意到国内负责庇护事务的机构强调申诉人陈述的事实前后不一、相互矛盾。例如</w:t>
      </w:r>
      <w:r w:rsidR="00611FBB">
        <w:rPr>
          <w:rFonts w:hint="eastAsia"/>
        </w:rPr>
        <w:t>，</w:t>
      </w:r>
      <w:r>
        <w:rPr>
          <w:rFonts w:hint="eastAsia"/>
        </w:rPr>
        <w:t>申诉人声称在</w:t>
      </w:r>
      <w:r>
        <w:rPr>
          <w:rFonts w:hint="eastAsia"/>
        </w:rPr>
        <w:t>1991</w:t>
      </w:r>
      <w:r>
        <w:rPr>
          <w:rFonts w:hint="eastAsia"/>
        </w:rPr>
        <w:t>年至</w:t>
      </w:r>
      <w:r>
        <w:rPr>
          <w:rFonts w:hint="eastAsia"/>
        </w:rPr>
        <w:t>1993</w:t>
      </w:r>
      <w:r>
        <w:rPr>
          <w:rFonts w:hint="eastAsia"/>
        </w:rPr>
        <w:t>年期间</w:t>
      </w:r>
      <w:r w:rsidR="00611FBB">
        <w:rPr>
          <w:rFonts w:hint="eastAsia"/>
        </w:rPr>
        <w:t>，</w:t>
      </w:r>
      <w:r>
        <w:rPr>
          <w:rFonts w:hint="eastAsia"/>
        </w:rPr>
        <w:t>在监狱中受到虐待</w:t>
      </w:r>
      <w:r w:rsidR="00611FBB">
        <w:rPr>
          <w:rFonts w:hint="eastAsia"/>
        </w:rPr>
        <w:t>，</w:t>
      </w:r>
      <w:r>
        <w:rPr>
          <w:rFonts w:hint="eastAsia"/>
        </w:rPr>
        <w:t>但被释放后却在军队政治思想科服兵役。众所周知</w:t>
      </w:r>
      <w:r w:rsidR="00611FBB">
        <w:rPr>
          <w:rFonts w:hint="eastAsia"/>
        </w:rPr>
        <w:t>，</w:t>
      </w:r>
      <w:r>
        <w:rPr>
          <w:rFonts w:hint="eastAsia"/>
        </w:rPr>
        <w:t>军事政治思想科挑选人员的程序非常严格</w:t>
      </w:r>
      <w:r w:rsidR="00611FBB">
        <w:rPr>
          <w:rFonts w:hint="eastAsia"/>
        </w:rPr>
        <w:t>，</w:t>
      </w:r>
      <w:r>
        <w:rPr>
          <w:rFonts w:hint="eastAsia"/>
        </w:rPr>
        <w:t>鉴于他有被监禁的前科</w:t>
      </w:r>
      <w:r w:rsidR="00611FBB">
        <w:rPr>
          <w:rFonts w:hint="eastAsia"/>
        </w:rPr>
        <w:t>，</w:t>
      </w:r>
      <w:r>
        <w:rPr>
          <w:rFonts w:hint="eastAsia"/>
        </w:rPr>
        <w:t>而且他的家人被指控参加政治活动</w:t>
      </w:r>
      <w:r w:rsidR="00611FBB">
        <w:rPr>
          <w:rFonts w:hint="eastAsia"/>
        </w:rPr>
        <w:t>，</w:t>
      </w:r>
      <w:r>
        <w:rPr>
          <w:rFonts w:hint="eastAsia"/>
        </w:rPr>
        <w:t>因此他能在政治思想科服兵役是难以相信的。他所解释的关于他的姓被写错</w:t>
      </w:r>
      <w:r w:rsidR="00611FBB">
        <w:rPr>
          <w:rFonts w:hint="eastAsia"/>
        </w:rPr>
        <w:t>，</w:t>
      </w:r>
      <w:r>
        <w:rPr>
          <w:rFonts w:hint="eastAsia"/>
        </w:rPr>
        <w:t>因此而发生混淆的情况</w:t>
      </w:r>
      <w:r w:rsidR="00611FBB">
        <w:rPr>
          <w:rFonts w:hint="eastAsia"/>
        </w:rPr>
        <w:t>，</w:t>
      </w:r>
      <w:r>
        <w:rPr>
          <w:rFonts w:hint="eastAsia"/>
        </w:rPr>
        <w:t>是不能令人信服的。</w:t>
      </w:r>
    </w:p>
    <w:p w:rsidR="00240A7D" w:rsidRDefault="00240A7D" w:rsidP="00240A7D">
      <w:pPr>
        <w:rPr>
          <w:rFonts w:hint="eastAsia"/>
        </w:rPr>
      </w:pPr>
      <w:r>
        <w:rPr>
          <w:rFonts w:hint="eastAsia"/>
        </w:rPr>
        <w:tab/>
      </w:r>
      <w:r w:rsidR="00611FBB">
        <w:rPr>
          <w:rFonts w:hint="eastAsia"/>
        </w:rPr>
        <w:t>4.</w:t>
      </w:r>
      <w:r>
        <w:rPr>
          <w:rFonts w:hint="eastAsia"/>
        </w:rPr>
        <w:t xml:space="preserve">3  </w:t>
      </w:r>
      <w:r>
        <w:rPr>
          <w:rFonts w:hint="eastAsia"/>
        </w:rPr>
        <w:t>在申诉人第一次试图出国之后</w:t>
      </w:r>
      <w:r w:rsidR="00611FBB">
        <w:rPr>
          <w:rFonts w:hint="eastAsia"/>
        </w:rPr>
        <w:t>，</w:t>
      </w:r>
      <w:r>
        <w:rPr>
          <w:rFonts w:hint="eastAsia"/>
        </w:rPr>
        <w:t>申诉人据称被德黑兰革命法院起诉。但与他所声称的相反的是</w:t>
      </w:r>
      <w:r w:rsidR="00611FBB">
        <w:rPr>
          <w:rFonts w:hint="eastAsia"/>
        </w:rPr>
        <w:t>，</w:t>
      </w:r>
      <w:r>
        <w:rPr>
          <w:rFonts w:hint="eastAsia"/>
        </w:rPr>
        <w:t>所提供的文件证明除必须作出一项财产抵押外</w:t>
      </w:r>
      <w:r w:rsidR="00611FBB">
        <w:rPr>
          <w:rFonts w:hint="eastAsia"/>
        </w:rPr>
        <w:t>，</w:t>
      </w:r>
      <w:r>
        <w:rPr>
          <w:rFonts w:hint="eastAsia"/>
        </w:rPr>
        <w:t>未对他作出任何处罚。此外</w:t>
      </w:r>
      <w:r w:rsidR="00611FBB">
        <w:rPr>
          <w:rFonts w:hint="eastAsia"/>
        </w:rPr>
        <w:t>，</w:t>
      </w:r>
      <w:r>
        <w:rPr>
          <w:rFonts w:hint="eastAsia"/>
        </w:rPr>
        <w:t>这些文件中没有任何一份能准确说明革命法院对申诉人作出判决所依据的理由。因此</w:t>
      </w:r>
      <w:r w:rsidR="00611FBB">
        <w:rPr>
          <w:rFonts w:hint="eastAsia"/>
        </w:rPr>
        <w:t>，</w:t>
      </w:r>
      <w:r>
        <w:rPr>
          <w:rFonts w:hint="eastAsia"/>
        </w:rPr>
        <w:t>国内机构认为</w:t>
      </w:r>
      <w:r w:rsidR="00611FBB">
        <w:rPr>
          <w:rFonts w:hint="eastAsia"/>
        </w:rPr>
        <w:t>，</w:t>
      </w:r>
      <w:r>
        <w:rPr>
          <w:rFonts w:hint="eastAsia"/>
        </w:rPr>
        <w:t>除他向军方隐瞒自己被监禁以外</w:t>
      </w:r>
      <w:r w:rsidR="00611FBB">
        <w:rPr>
          <w:rFonts w:hint="eastAsia"/>
        </w:rPr>
        <w:t>，</w:t>
      </w:r>
      <w:r>
        <w:rPr>
          <w:rFonts w:hint="eastAsia"/>
        </w:rPr>
        <w:t>肯定还有其他理由对申诉人声称的宣判具有决定性作用。</w:t>
      </w:r>
    </w:p>
    <w:p w:rsidR="00240A7D" w:rsidRDefault="00240A7D" w:rsidP="00240A7D">
      <w:pPr>
        <w:rPr>
          <w:rFonts w:hint="eastAsia"/>
        </w:rPr>
      </w:pPr>
      <w:r>
        <w:rPr>
          <w:rFonts w:hint="eastAsia"/>
        </w:rPr>
        <w:tab/>
      </w:r>
      <w:r w:rsidR="00611FBB">
        <w:rPr>
          <w:rFonts w:hint="eastAsia"/>
        </w:rPr>
        <w:t>4.</w:t>
      </w:r>
      <w:r>
        <w:rPr>
          <w:rFonts w:hint="eastAsia"/>
        </w:rPr>
        <w:t xml:space="preserve">4  </w:t>
      </w:r>
      <w:r>
        <w:rPr>
          <w:rFonts w:hint="eastAsia"/>
        </w:rPr>
        <w:t>在庇护程序的三次听证会上</w:t>
      </w:r>
      <w:r w:rsidR="00611FBB">
        <w:rPr>
          <w:rFonts w:hint="eastAsia"/>
        </w:rPr>
        <w:t>，</w:t>
      </w:r>
      <w:r>
        <w:rPr>
          <w:rFonts w:hint="eastAsia"/>
        </w:rPr>
        <w:t>申诉人每一次说明他为何离开伊朗伊斯兰共和国的主要理由都有不同的版本。当被问到这些不相同之处时</w:t>
      </w:r>
      <w:r w:rsidR="00611FBB">
        <w:rPr>
          <w:rFonts w:hint="eastAsia"/>
        </w:rPr>
        <w:t>，</w:t>
      </w:r>
      <w:r>
        <w:rPr>
          <w:rFonts w:hint="eastAsia"/>
        </w:rPr>
        <w:t>他未能作出合理的解释。在该程序的第一阶段</w:t>
      </w:r>
      <w:r w:rsidR="00611FBB">
        <w:rPr>
          <w:rFonts w:hint="eastAsia"/>
        </w:rPr>
        <w:t>，</w:t>
      </w:r>
      <w:r>
        <w:rPr>
          <w:rFonts w:hint="eastAsia"/>
        </w:rPr>
        <w:t>申诉人声称</w:t>
      </w:r>
      <w:r w:rsidR="00611FBB">
        <w:rPr>
          <w:rFonts w:hint="eastAsia"/>
        </w:rPr>
        <w:t>，</w:t>
      </w:r>
      <w:r>
        <w:rPr>
          <w:rFonts w:hint="eastAsia"/>
        </w:rPr>
        <w:t>他逃离伊朗的主要理由是受到巴斯基的骚扰</w:t>
      </w:r>
      <w:r w:rsidR="00611FBB">
        <w:rPr>
          <w:rFonts w:hint="eastAsia"/>
        </w:rPr>
        <w:t>，</w:t>
      </w:r>
      <w:r>
        <w:rPr>
          <w:rFonts w:hint="eastAsia"/>
        </w:rPr>
        <w:t>以及他的一些家人参与政治活动。但另一方面</w:t>
      </w:r>
      <w:r w:rsidR="00611FBB">
        <w:rPr>
          <w:rFonts w:hint="eastAsia"/>
        </w:rPr>
        <w:t>，</w:t>
      </w:r>
      <w:r>
        <w:rPr>
          <w:rFonts w:hint="eastAsia"/>
        </w:rPr>
        <w:t>在诉讼程序的随后阶段</w:t>
      </w:r>
      <w:r w:rsidR="00611FBB">
        <w:rPr>
          <w:rFonts w:hint="eastAsia"/>
        </w:rPr>
        <w:t>，</w:t>
      </w:r>
      <w:r>
        <w:rPr>
          <w:rFonts w:hint="eastAsia"/>
        </w:rPr>
        <w:t>他又声称他之所以逃离是因巴斯基的一名成员被杀</w:t>
      </w:r>
      <w:r w:rsidR="00611FBB">
        <w:rPr>
          <w:rFonts w:hint="eastAsia"/>
        </w:rPr>
        <w:t>，</w:t>
      </w:r>
      <w:r>
        <w:rPr>
          <w:rFonts w:hint="eastAsia"/>
        </w:rPr>
        <w:t>而该名成员正是他声称骚扰他的人。</w:t>
      </w:r>
    </w:p>
    <w:p w:rsidR="00240A7D" w:rsidRDefault="00240A7D" w:rsidP="00240A7D">
      <w:pPr>
        <w:rPr>
          <w:rFonts w:hint="eastAsia"/>
        </w:rPr>
      </w:pPr>
      <w:r>
        <w:rPr>
          <w:rFonts w:hint="eastAsia"/>
        </w:rPr>
        <w:tab/>
      </w:r>
      <w:r w:rsidR="00611FBB">
        <w:rPr>
          <w:rFonts w:hint="eastAsia"/>
        </w:rPr>
        <w:t>4.</w:t>
      </w:r>
      <w:r>
        <w:rPr>
          <w:rFonts w:hint="eastAsia"/>
        </w:rPr>
        <w:t xml:space="preserve">5  </w:t>
      </w:r>
      <w:r>
        <w:rPr>
          <w:rFonts w:hint="eastAsia"/>
        </w:rPr>
        <w:t>申诉人所声称的他遭受虐待以及被分配到部队的政治思想科也不可信。所作的解释</w:t>
      </w:r>
      <w:r w:rsidR="00611FBB">
        <w:rPr>
          <w:rFonts w:hint="eastAsia"/>
        </w:rPr>
        <w:t>(</w:t>
      </w:r>
      <w:r>
        <w:rPr>
          <w:rFonts w:hint="eastAsia"/>
        </w:rPr>
        <w:t>因他的姓被拼错而造成混淆</w:t>
      </w:r>
      <w:r w:rsidR="00611FBB">
        <w:rPr>
          <w:rFonts w:hint="eastAsia"/>
        </w:rPr>
        <w:t>)</w:t>
      </w:r>
      <w:r>
        <w:rPr>
          <w:rFonts w:hint="eastAsia"/>
        </w:rPr>
        <w:t>不能令人信服</w:t>
      </w:r>
      <w:r w:rsidR="00611FBB">
        <w:rPr>
          <w:rFonts w:hint="eastAsia"/>
        </w:rPr>
        <w:t>，</w:t>
      </w:r>
      <w:r>
        <w:rPr>
          <w:rFonts w:hint="eastAsia"/>
        </w:rPr>
        <w:t>尤其是</w:t>
      </w:r>
      <w:r w:rsidR="00611FBB">
        <w:rPr>
          <w:rFonts w:hint="eastAsia"/>
        </w:rPr>
        <w:t>，</w:t>
      </w:r>
      <w:r>
        <w:rPr>
          <w:rFonts w:hint="eastAsia"/>
        </w:rPr>
        <w:t>由于申诉人声称他在服完兵役后领到护照</w:t>
      </w:r>
      <w:r w:rsidR="00611FBB">
        <w:rPr>
          <w:rFonts w:hint="eastAsia"/>
        </w:rPr>
        <w:t>，</w:t>
      </w:r>
      <w:r>
        <w:rPr>
          <w:rFonts w:hint="eastAsia"/>
        </w:rPr>
        <w:t>而名字却被列在禁止出国人员名单中</w:t>
      </w:r>
      <w:r w:rsidR="00611FBB">
        <w:rPr>
          <w:rFonts w:hint="eastAsia"/>
        </w:rPr>
        <w:t>，</w:t>
      </w:r>
      <w:r>
        <w:rPr>
          <w:rFonts w:hint="eastAsia"/>
        </w:rPr>
        <w:t>这一禁令还被发到边防站</w:t>
      </w:r>
      <w:r w:rsidR="00611FBB">
        <w:rPr>
          <w:rFonts w:hint="eastAsia"/>
        </w:rPr>
        <w:t>，</w:t>
      </w:r>
      <w:r>
        <w:rPr>
          <w:rFonts w:hint="eastAsia"/>
        </w:rPr>
        <w:t>因此更加不能令信服。在此种情况下</w:t>
      </w:r>
      <w:r w:rsidR="00611FBB">
        <w:rPr>
          <w:rFonts w:hint="eastAsia"/>
        </w:rPr>
        <w:t>，</w:t>
      </w:r>
      <w:r>
        <w:rPr>
          <w:rFonts w:hint="eastAsia"/>
        </w:rPr>
        <w:t>姓名拼错或将提交人的姓名列入此种名单首先就应成为颁发护照的障碍。</w:t>
      </w:r>
    </w:p>
    <w:p w:rsidR="00240A7D" w:rsidRDefault="00240A7D" w:rsidP="00240A7D">
      <w:pPr>
        <w:rPr>
          <w:rFonts w:hint="eastAsia"/>
        </w:rPr>
      </w:pPr>
      <w:r>
        <w:rPr>
          <w:rFonts w:hint="eastAsia"/>
        </w:rPr>
        <w:tab/>
      </w:r>
      <w:r w:rsidR="00611FBB">
        <w:rPr>
          <w:rFonts w:hint="eastAsia"/>
        </w:rPr>
        <w:t>4.</w:t>
      </w:r>
      <w:r>
        <w:rPr>
          <w:rFonts w:hint="eastAsia"/>
        </w:rPr>
        <w:t xml:space="preserve">6  </w:t>
      </w:r>
      <w:r>
        <w:rPr>
          <w:rFonts w:hint="eastAsia"/>
        </w:rPr>
        <w:t>缔约国称</w:t>
      </w:r>
      <w:r w:rsidR="00611FBB">
        <w:rPr>
          <w:rFonts w:hint="eastAsia"/>
        </w:rPr>
        <w:t>，</w:t>
      </w:r>
      <w:r>
        <w:rPr>
          <w:rFonts w:hint="eastAsia"/>
        </w:rPr>
        <w:t>它不了解非法离开原籍国是否会让申诉人回国后被逮捕的危险。它提及委员会的判例</w:t>
      </w:r>
      <w:r w:rsidR="00611FBB">
        <w:rPr>
          <w:rFonts w:hint="eastAsia"/>
        </w:rPr>
        <w:t>，</w:t>
      </w:r>
      <w:r>
        <w:rPr>
          <w:rFonts w:hint="eastAsia"/>
        </w:rPr>
        <w:t>根据判例</w:t>
      </w:r>
      <w:r w:rsidR="00611FBB">
        <w:rPr>
          <w:rFonts w:hint="eastAsia"/>
        </w:rPr>
        <w:t>，</w:t>
      </w:r>
      <w:r>
        <w:rPr>
          <w:rFonts w:hint="eastAsia"/>
        </w:rPr>
        <w:t>《公约》不对仅表示担心回国会被逮捕的申诉人提供保护。</w:t>
      </w:r>
    </w:p>
    <w:p w:rsidR="00240A7D" w:rsidRDefault="00240A7D" w:rsidP="00240A7D">
      <w:pPr>
        <w:rPr>
          <w:rFonts w:hint="eastAsia"/>
        </w:rPr>
      </w:pPr>
      <w:r>
        <w:rPr>
          <w:rFonts w:hint="eastAsia"/>
        </w:rPr>
        <w:tab/>
      </w:r>
      <w:r w:rsidR="00611FBB">
        <w:rPr>
          <w:rFonts w:hint="eastAsia"/>
        </w:rPr>
        <w:t>4.</w:t>
      </w:r>
      <w:r>
        <w:rPr>
          <w:rFonts w:hint="eastAsia"/>
        </w:rPr>
        <w:t xml:space="preserve">7  </w:t>
      </w:r>
      <w:r>
        <w:rPr>
          <w:rFonts w:hint="eastAsia"/>
        </w:rPr>
        <w:t>关于申诉人的身心问题</w:t>
      </w:r>
      <w:r w:rsidR="00611FBB">
        <w:rPr>
          <w:rFonts w:hint="eastAsia"/>
        </w:rPr>
        <w:t>，</w:t>
      </w:r>
      <w:r>
        <w:rPr>
          <w:rFonts w:hint="eastAsia"/>
        </w:rPr>
        <w:t>缔约国认为是与申诉人声称儿时遭受的性虐待相关。</w:t>
      </w:r>
    </w:p>
    <w:p w:rsidR="00240A7D" w:rsidRDefault="00240A7D" w:rsidP="00240A7D">
      <w:pPr>
        <w:rPr>
          <w:rFonts w:hint="eastAsia"/>
        </w:rPr>
      </w:pPr>
      <w:r>
        <w:rPr>
          <w:rFonts w:hint="eastAsia"/>
        </w:rPr>
        <w:tab/>
      </w:r>
      <w:r w:rsidR="00611FBB">
        <w:rPr>
          <w:rFonts w:hint="eastAsia"/>
        </w:rPr>
        <w:t>4.</w:t>
      </w:r>
      <w:r>
        <w:rPr>
          <w:rFonts w:hint="eastAsia"/>
        </w:rPr>
        <w:t xml:space="preserve">8  </w:t>
      </w:r>
      <w:r>
        <w:rPr>
          <w:rFonts w:hint="eastAsia"/>
        </w:rPr>
        <w:t>至于申诉人在伊朗伊斯兰共和国的政治活动</w:t>
      </w:r>
      <w:r w:rsidR="00611FBB">
        <w:rPr>
          <w:rFonts w:hint="eastAsia"/>
        </w:rPr>
        <w:t>，</w:t>
      </w:r>
      <w:r>
        <w:rPr>
          <w:rFonts w:hint="eastAsia"/>
        </w:rPr>
        <w:t>缔约国认为是很有限的</w:t>
      </w:r>
      <w:r w:rsidR="00611FBB">
        <w:rPr>
          <w:rFonts w:hint="eastAsia"/>
        </w:rPr>
        <w:t>：</w:t>
      </w:r>
      <w:r>
        <w:rPr>
          <w:rFonts w:hint="eastAsia"/>
        </w:rPr>
        <w:t>只是在</w:t>
      </w:r>
      <w:r>
        <w:rPr>
          <w:rFonts w:hint="eastAsia"/>
        </w:rPr>
        <w:t>1990</w:t>
      </w:r>
      <w:r>
        <w:rPr>
          <w:rFonts w:hint="eastAsia"/>
        </w:rPr>
        <w:t>年参加了与联合国代表的会谈</w:t>
      </w:r>
      <w:r w:rsidR="00611FBB">
        <w:rPr>
          <w:rFonts w:hint="eastAsia"/>
        </w:rPr>
        <w:t>，</w:t>
      </w:r>
      <w:r>
        <w:rPr>
          <w:rFonts w:hint="eastAsia"/>
        </w:rPr>
        <w:t>并于</w:t>
      </w:r>
      <w:r>
        <w:rPr>
          <w:rFonts w:hint="eastAsia"/>
        </w:rPr>
        <w:t>1991</w:t>
      </w:r>
      <w:r>
        <w:rPr>
          <w:rFonts w:hint="eastAsia"/>
        </w:rPr>
        <w:t>年与他的表哥在</w:t>
      </w:r>
      <w:r>
        <w:t>Semnan</w:t>
      </w:r>
      <w:r>
        <w:rPr>
          <w:rFonts w:hint="eastAsia"/>
        </w:rPr>
        <w:t>散发小册子。关于申诉人在瑞士的政治活动</w:t>
      </w:r>
      <w:r w:rsidR="00611FBB">
        <w:rPr>
          <w:rFonts w:hint="eastAsia"/>
        </w:rPr>
        <w:t>，</w:t>
      </w:r>
      <w:r>
        <w:rPr>
          <w:rFonts w:hint="eastAsia"/>
        </w:rPr>
        <w:t>缔约国指出</w:t>
      </w:r>
      <w:r w:rsidR="00611FBB">
        <w:rPr>
          <w:rFonts w:hint="eastAsia"/>
        </w:rPr>
        <w:t>，</w:t>
      </w:r>
      <w:r>
        <w:rPr>
          <w:rFonts w:hint="eastAsia"/>
        </w:rPr>
        <w:t>庇护复审委员会认真审查了在这方面是否存在任何危险的问题</w:t>
      </w:r>
      <w:r w:rsidR="00611FBB">
        <w:rPr>
          <w:rFonts w:hint="eastAsia"/>
        </w:rPr>
        <w:t>，</w:t>
      </w:r>
      <w:r>
        <w:rPr>
          <w:rFonts w:hint="eastAsia"/>
        </w:rPr>
        <w:t>并认为申诉人提出的证据不能证实伊朗当局已得知他在瑞士开展的这些活动。它争辩说</w:t>
      </w:r>
      <w:r w:rsidR="00611FBB">
        <w:rPr>
          <w:rFonts w:hint="eastAsia"/>
        </w:rPr>
        <w:t>，</w:t>
      </w:r>
      <w:r>
        <w:rPr>
          <w:rFonts w:hint="eastAsia"/>
        </w:rPr>
        <w:t>伊朗当局的重点主要是因开展的活动超乎寻常或对伊朗政权构成威胁的特殊人物。申诉人所提交的文件不能说明他通过在瑞士所开展的活动而具备了此种特殊的身份。缔约国没有听说过伊朗当局曾起诉参与类似申诉人进行的活动的人。</w:t>
      </w:r>
    </w:p>
    <w:p w:rsidR="00240A7D" w:rsidRDefault="00240A7D" w:rsidP="001F0E86">
      <w:pPr>
        <w:spacing w:after="160"/>
        <w:rPr>
          <w:rFonts w:hint="eastAsia"/>
        </w:rPr>
      </w:pPr>
      <w:r>
        <w:rPr>
          <w:rFonts w:hint="eastAsia"/>
        </w:rPr>
        <w:tab/>
      </w:r>
      <w:r w:rsidR="00611FBB">
        <w:rPr>
          <w:rFonts w:hint="eastAsia"/>
        </w:rPr>
        <w:t>4.</w:t>
      </w:r>
      <w:r>
        <w:rPr>
          <w:rFonts w:hint="eastAsia"/>
        </w:rPr>
        <w:t xml:space="preserve">9  </w:t>
      </w:r>
      <w:r>
        <w:rPr>
          <w:rFonts w:hint="eastAsia"/>
        </w:rPr>
        <w:t>缔约国认为</w:t>
      </w:r>
      <w:r w:rsidR="00611FBB">
        <w:rPr>
          <w:rFonts w:hint="eastAsia"/>
        </w:rPr>
        <w:t>，</w:t>
      </w:r>
      <w:r>
        <w:rPr>
          <w:rFonts w:hint="eastAsia"/>
        </w:rPr>
        <w:t>没有任何迹象表明存在实质性理由</w:t>
      </w:r>
      <w:r w:rsidR="00611FBB">
        <w:rPr>
          <w:rFonts w:hint="eastAsia"/>
        </w:rPr>
        <w:t>，</w:t>
      </w:r>
      <w:r>
        <w:rPr>
          <w:rFonts w:hint="eastAsia"/>
        </w:rPr>
        <w:t>足以担心申诉人返回伊朗伊斯兰共和国之后将面临遭受酷刑的任何具体的个人危险。</w:t>
      </w:r>
    </w:p>
    <w:p w:rsidR="00240A7D" w:rsidRDefault="00240A7D" w:rsidP="00240A7D">
      <w:pPr>
        <w:pStyle w:val="Heading4"/>
        <w:rPr>
          <w:rFonts w:hint="eastAsia"/>
        </w:rPr>
      </w:pPr>
      <w:r>
        <w:rPr>
          <w:rFonts w:hint="eastAsia"/>
        </w:rPr>
        <w:t>申诉人提供的补充资料</w:t>
      </w:r>
    </w:p>
    <w:p w:rsidR="00240A7D" w:rsidRDefault="00240A7D" w:rsidP="001F0E86">
      <w:pPr>
        <w:widowControl w:val="0"/>
        <w:spacing w:after="240"/>
        <w:rPr>
          <w:rFonts w:hint="eastAsia"/>
        </w:rPr>
      </w:pPr>
      <w:r>
        <w:rPr>
          <w:rFonts w:hint="eastAsia"/>
        </w:rPr>
        <w:tab/>
      </w:r>
      <w:r w:rsidR="00611FBB">
        <w:rPr>
          <w:rFonts w:hint="eastAsia"/>
        </w:rPr>
        <w:t>5.</w:t>
      </w:r>
      <w:r>
        <w:rPr>
          <w:rFonts w:hint="eastAsia"/>
        </w:rPr>
        <w:t xml:space="preserve">  </w:t>
      </w:r>
      <w:r>
        <w:rPr>
          <w:rFonts w:hint="eastAsia"/>
        </w:rPr>
        <w:t>申诉人在</w:t>
      </w:r>
      <w:r>
        <w:rPr>
          <w:rFonts w:hint="eastAsia"/>
        </w:rPr>
        <w:t>2005</w:t>
      </w:r>
      <w:r>
        <w:rPr>
          <w:rFonts w:hint="eastAsia"/>
        </w:rPr>
        <w:t>年</w:t>
      </w:r>
      <w:r>
        <w:rPr>
          <w:rFonts w:hint="eastAsia"/>
        </w:rPr>
        <w:t>4</w:t>
      </w:r>
      <w:r>
        <w:rPr>
          <w:rFonts w:hint="eastAsia"/>
        </w:rPr>
        <w:t>月</w:t>
      </w:r>
      <w:r>
        <w:rPr>
          <w:rFonts w:hint="eastAsia"/>
        </w:rPr>
        <w:t>25</w:t>
      </w:r>
      <w:r>
        <w:rPr>
          <w:rFonts w:hint="eastAsia"/>
        </w:rPr>
        <w:t>日的信函中通知委员会说</w:t>
      </w:r>
      <w:r w:rsidR="00611FBB">
        <w:rPr>
          <w:rFonts w:hint="eastAsia"/>
        </w:rPr>
        <w:t>，</w:t>
      </w:r>
      <w:r>
        <w:rPr>
          <w:rFonts w:hint="eastAsia"/>
        </w:rPr>
        <w:t>在提出根据补充文件重新审议的申请之后</w:t>
      </w:r>
      <w:r w:rsidR="00611FBB">
        <w:rPr>
          <w:rFonts w:hint="eastAsia"/>
        </w:rPr>
        <w:t>，</w:t>
      </w:r>
      <w:r>
        <w:rPr>
          <w:rFonts w:hint="eastAsia"/>
        </w:rPr>
        <w:t>联邦移民局正在重新审议他的案件。</w:t>
      </w:r>
    </w:p>
    <w:p w:rsidR="00240A7D" w:rsidRDefault="00240A7D" w:rsidP="001F0E86">
      <w:pPr>
        <w:pStyle w:val="Heading4"/>
        <w:keepNext w:val="0"/>
        <w:keepLines w:val="0"/>
        <w:rPr>
          <w:rFonts w:hint="eastAsia"/>
        </w:rPr>
      </w:pPr>
      <w:r>
        <w:rPr>
          <w:rFonts w:hint="eastAsia"/>
        </w:rPr>
        <w:t>缔约国的补充意见</w:t>
      </w:r>
    </w:p>
    <w:p w:rsidR="00240A7D" w:rsidRDefault="00240A7D" w:rsidP="001F0E86">
      <w:pPr>
        <w:widowControl w:val="0"/>
        <w:rPr>
          <w:rFonts w:hint="eastAsia"/>
        </w:rPr>
      </w:pPr>
      <w:r>
        <w:rPr>
          <w:rFonts w:hint="eastAsia"/>
        </w:rPr>
        <w:tab/>
      </w:r>
      <w:r w:rsidR="00611FBB">
        <w:rPr>
          <w:rFonts w:hint="eastAsia"/>
        </w:rPr>
        <w:t>6.</w:t>
      </w:r>
      <w:r>
        <w:rPr>
          <w:rFonts w:hint="eastAsia"/>
        </w:rPr>
        <w:t>1  2005</w:t>
      </w:r>
      <w:r>
        <w:rPr>
          <w:rFonts w:hint="eastAsia"/>
        </w:rPr>
        <w:t>年</w:t>
      </w:r>
      <w:r>
        <w:rPr>
          <w:rFonts w:hint="eastAsia"/>
        </w:rPr>
        <w:t>5</w:t>
      </w:r>
      <w:r>
        <w:rPr>
          <w:rFonts w:hint="eastAsia"/>
        </w:rPr>
        <w:t>月</w:t>
      </w:r>
      <w:r>
        <w:rPr>
          <w:rFonts w:hint="eastAsia"/>
        </w:rPr>
        <w:t>9</w:t>
      </w:r>
      <w:r>
        <w:rPr>
          <w:rFonts w:hint="eastAsia"/>
        </w:rPr>
        <w:t>日</w:t>
      </w:r>
      <w:r w:rsidR="00611FBB">
        <w:rPr>
          <w:rFonts w:hint="eastAsia"/>
        </w:rPr>
        <w:t>，</w:t>
      </w:r>
      <w:r>
        <w:rPr>
          <w:rFonts w:hint="eastAsia"/>
        </w:rPr>
        <w:t>缔约国接着通知委员会</w:t>
      </w:r>
      <w:r w:rsidR="00611FBB">
        <w:rPr>
          <w:rFonts w:hint="eastAsia"/>
        </w:rPr>
        <w:t>，</w:t>
      </w:r>
      <w:r>
        <w:rPr>
          <w:rFonts w:hint="eastAsia"/>
        </w:rPr>
        <w:t>申诉人于</w:t>
      </w:r>
      <w:r>
        <w:rPr>
          <w:rFonts w:hint="eastAsia"/>
        </w:rPr>
        <w:t>2004</w:t>
      </w:r>
      <w:r>
        <w:rPr>
          <w:rFonts w:hint="eastAsia"/>
        </w:rPr>
        <w:t>年</w:t>
      </w:r>
      <w:r>
        <w:rPr>
          <w:rFonts w:hint="eastAsia"/>
        </w:rPr>
        <w:t>9</w:t>
      </w:r>
      <w:r>
        <w:rPr>
          <w:rFonts w:hint="eastAsia"/>
        </w:rPr>
        <w:t>月</w:t>
      </w:r>
      <w:r>
        <w:rPr>
          <w:rFonts w:hint="eastAsia"/>
        </w:rPr>
        <w:t>15</w:t>
      </w:r>
      <w:r>
        <w:rPr>
          <w:rFonts w:hint="eastAsia"/>
        </w:rPr>
        <w:t>日向联邦移民局提出申请</w:t>
      </w:r>
      <w:r w:rsidR="00611FBB">
        <w:rPr>
          <w:rFonts w:hint="eastAsia"/>
        </w:rPr>
        <w:t>，</w:t>
      </w:r>
      <w:r>
        <w:rPr>
          <w:rFonts w:hint="eastAsia"/>
        </w:rPr>
        <w:t>要求重新审议他的案件</w:t>
      </w:r>
      <w:r w:rsidR="00611FBB">
        <w:rPr>
          <w:rFonts w:hint="eastAsia"/>
        </w:rPr>
        <w:t>，</w:t>
      </w:r>
      <w:r>
        <w:rPr>
          <w:rFonts w:hint="eastAsia"/>
        </w:rPr>
        <w:t>因此</w:t>
      </w:r>
      <w:r w:rsidR="00611FBB">
        <w:rPr>
          <w:rFonts w:hint="eastAsia"/>
        </w:rPr>
        <w:t>，</w:t>
      </w:r>
      <w:r>
        <w:rPr>
          <w:rFonts w:hint="eastAsia"/>
        </w:rPr>
        <w:t>请委员会在该程序作出裁决之前先暂停审议来文。</w:t>
      </w:r>
    </w:p>
    <w:p w:rsidR="00240A7D" w:rsidRDefault="00240A7D" w:rsidP="00240A7D">
      <w:pPr>
        <w:spacing w:after="240"/>
        <w:rPr>
          <w:rFonts w:hint="eastAsia"/>
        </w:rPr>
      </w:pPr>
      <w:r>
        <w:rPr>
          <w:rFonts w:hint="eastAsia"/>
        </w:rPr>
        <w:tab/>
      </w:r>
      <w:r w:rsidR="00611FBB">
        <w:rPr>
          <w:rFonts w:hint="eastAsia"/>
        </w:rPr>
        <w:t>6.</w:t>
      </w:r>
      <w:r>
        <w:rPr>
          <w:rFonts w:hint="eastAsia"/>
        </w:rPr>
        <w:t>2  2006</w:t>
      </w:r>
      <w:r>
        <w:rPr>
          <w:rFonts w:hint="eastAsia"/>
        </w:rPr>
        <w:t>年</w:t>
      </w:r>
      <w:r>
        <w:rPr>
          <w:rFonts w:hint="eastAsia"/>
        </w:rPr>
        <w:t>5</w:t>
      </w:r>
      <w:r>
        <w:rPr>
          <w:rFonts w:hint="eastAsia"/>
        </w:rPr>
        <w:t>月</w:t>
      </w:r>
      <w:r>
        <w:rPr>
          <w:rFonts w:hint="eastAsia"/>
        </w:rPr>
        <w:t>9</w:t>
      </w:r>
      <w:r>
        <w:rPr>
          <w:rFonts w:hint="eastAsia"/>
        </w:rPr>
        <w:t>日</w:t>
      </w:r>
      <w:r w:rsidR="00611FBB">
        <w:rPr>
          <w:rFonts w:hint="eastAsia"/>
        </w:rPr>
        <w:t>，</w:t>
      </w:r>
      <w:r>
        <w:rPr>
          <w:rFonts w:hint="eastAsia"/>
        </w:rPr>
        <w:t>缔约国通知委员会</w:t>
      </w:r>
      <w:r w:rsidR="00611FBB">
        <w:rPr>
          <w:rFonts w:hint="eastAsia"/>
        </w:rPr>
        <w:t>，</w:t>
      </w:r>
      <w:r>
        <w:rPr>
          <w:rFonts w:hint="eastAsia"/>
        </w:rPr>
        <w:t>移民局于</w:t>
      </w:r>
      <w:r>
        <w:rPr>
          <w:rFonts w:hint="eastAsia"/>
        </w:rPr>
        <w:t>2005</w:t>
      </w:r>
      <w:r>
        <w:rPr>
          <w:rFonts w:hint="eastAsia"/>
        </w:rPr>
        <w:t>年</w:t>
      </w:r>
      <w:r>
        <w:rPr>
          <w:rFonts w:hint="eastAsia"/>
        </w:rPr>
        <w:t>12</w:t>
      </w:r>
      <w:r>
        <w:rPr>
          <w:rFonts w:hint="eastAsia"/>
        </w:rPr>
        <w:t>月</w:t>
      </w:r>
      <w:r>
        <w:rPr>
          <w:rFonts w:hint="eastAsia"/>
        </w:rPr>
        <w:t>28</w:t>
      </w:r>
      <w:r>
        <w:rPr>
          <w:rFonts w:hint="eastAsia"/>
        </w:rPr>
        <w:t>日作出决定</w:t>
      </w:r>
      <w:r w:rsidR="00611FBB">
        <w:rPr>
          <w:rFonts w:hint="eastAsia"/>
        </w:rPr>
        <w:t>，</w:t>
      </w:r>
      <w:r>
        <w:rPr>
          <w:rFonts w:hint="eastAsia"/>
        </w:rPr>
        <w:t>驳回重新审议的申请。庇护复审委员会</w:t>
      </w:r>
      <w:r>
        <w:rPr>
          <w:rFonts w:hint="eastAsia"/>
        </w:rPr>
        <w:t>2006</w:t>
      </w:r>
      <w:r>
        <w:rPr>
          <w:rFonts w:hint="eastAsia"/>
        </w:rPr>
        <w:t>年</w:t>
      </w:r>
      <w:r>
        <w:rPr>
          <w:rFonts w:hint="eastAsia"/>
        </w:rPr>
        <w:t>4</w:t>
      </w:r>
      <w:r>
        <w:rPr>
          <w:rFonts w:hint="eastAsia"/>
        </w:rPr>
        <w:t>月</w:t>
      </w:r>
      <w:r>
        <w:rPr>
          <w:rFonts w:hint="eastAsia"/>
        </w:rPr>
        <w:t>24</w:t>
      </w:r>
      <w:r>
        <w:rPr>
          <w:rFonts w:hint="eastAsia"/>
        </w:rPr>
        <w:t>日维持原决定。缔约国指出</w:t>
      </w:r>
      <w:r w:rsidR="00611FBB">
        <w:rPr>
          <w:rFonts w:hint="eastAsia"/>
        </w:rPr>
        <w:t>，</w:t>
      </w:r>
      <w:r>
        <w:rPr>
          <w:rFonts w:hint="eastAsia"/>
        </w:rPr>
        <w:t>其提出暂停审议的要求已显得多余</w:t>
      </w:r>
      <w:r w:rsidR="00611FBB">
        <w:rPr>
          <w:rFonts w:hint="eastAsia"/>
        </w:rPr>
        <w:t>，</w:t>
      </w:r>
      <w:r>
        <w:rPr>
          <w:rFonts w:hint="eastAsia"/>
        </w:rPr>
        <w:t>并表示其维持</w:t>
      </w:r>
      <w:r>
        <w:rPr>
          <w:rFonts w:hint="eastAsia"/>
        </w:rPr>
        <w:t>2005</w:t>
      </w:r>
      <w:r>
        <w:rPr>
          <w:rFonts w:hint="eastAsia"/>
        </w:rPr>
        <w:t>年</w:t>
      </w:r>
      <w:r>
        <w:rPr>
          <w:rFonts w:hint="eastAsia"/>
        </w:rPr>
        <w:t>1</w:t>
      </w:r>
      <w:r>
        <w:rPr>
          <w:rFonts w:hint="eastAsia"/>
        </w:rPr>
        <w:t>月</w:t>
      </w:r>
      <w:r>
        <w:rPr>
          <w:rFonts w:hint="eastAsia"/>
        </w:rPr>
        <w:t>19</w:t>
      </w:r>
      <w:r>
        <w:rPr>
          <w:rFonts w:hint="eastAsia"/>
        </w:rPr>
        <w:t>日作出的结论。</w:t>
      </w:r>
    </w:p>
    <w:p w:rsidR="00240A7D" w:rsidRDefault="00240A7D" w:rsidP="00240A7D">
      <w:pPr>
        <w:pStyle w:val="Heading4"/>
        <w:rPr>
          <w:rFonts w:hint="eastAsia"/>
        </w:rPr>
      </w:pPr>
      <w:r>
        <w:rPr>
          <w:rFonts w:hint="eastAsia"/>
        </w:rPr>
        <w:t>委员会需处理的问题和议事情况</w:t>
      </w:r>
    </w:p>
    <w:p w:rsidR="00240A7D" w:rsidRDefault="00240A7D" w:rsidP="00240A7D">
      <w:pPr>
        <w:rPr>
          <w:rFonts w:hint="eastAsia"/>
        </w:rPr>
      </w:pPr>
      <w:r>
        <w:rPr>
          <w:rFonts w:hint="eastAsia"/>
        </w:rPr>
        <w:tab/>
      </w:r>
      <w:r w:rsidR="00611FBB">
        <w:rPr>
          <w:rFonts w:hint="eastAsia"/>
        </w:rPr>
        <w:t>7.</w:t>
      </w:r>
      <w:r>
        <w:rPr>
          <w:rFonts w:hint="eastAsia"/>
        </w:rPr>
        <w:t xml:space="preserve">1  </w:t>
      </w:r>
      <w:r>
        <w:rPr>
          <w:rFonts w:hint="eastAsia"/>
        </w:rPr>
        <w:t>在审议来文所载任何申诉之前</w:t>
      </w:r>
      <w:r w:rsidR="00611FBB">
        <w:rPr>
          <w:rFonts w:hint="eastAsia"/>
        </w:rPr>
        <w:t>，</w:t>
      </w:r>
      <w:r>
        <w:rPr>
          <w:rFonts w:hint="eastAsia"/>
        </w:rPr>
        <w:t>委员会必须决定根据《公约》第</w:t>
      </w:r>
      <w:r>
        <w:rPr>
          <w:rFonts w:hint="eastAsia"/>
        </w:rPr>
        <w:t>22</w:t>
      </w:r>
      <w:r>
        <w:rPr>
          <w:rFonts w:hint="eastAsia"/>
        </w:rPr>
        <w:t>条申诉可否受理。委员会按《公约》第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项的要求</w:t>
      </w:r>
      <w:r w:rsidR="00611FBB">
        <w:rPr>
          <w:rFonts w:hint="eastAsia"/>
        </w:rPr>
        <w:t>，</w:t>
      </w:r>
      <w:r>
        <w:rPr>
          <w:rFonts w:hint="eastAsia"/>
        </w:rPr>
        <w:t>确认该同一事项过去和现在未受到另一国际调查或解决办法的审查。在本案中</w:t>
      </w:r>
      <w:r w:rsidR="00611FBB">
        <w:rPr>
          <w:rFonts w:hint="eastAsia"/>
        </w:rPr>
        <w:t>，</w:t>
      </w:r>
      <w:r>
        <w:rPr>
          <w:rFonts w:hint="eastAsia"/>
        </w:rPr>
        <w:t>委员会还注意所有国内补救办法均已用尽</w:t>
      </w:r>
      <w:r w:rsidR="00611FBB">
        <w:rPr>
          <w:rFonts w:hint="eastAsia"/>
        </w:rPr>
        <w:t>，</w:t>
      </w:r>
      <w:r>
        <w:rPr>
          <w:rFonts w:hint="eastAsia"/>
        </w:rPr>
        <w:t>而且缔约国未对可否受理的问题提出抗辩。因此委员会认为</w:t>
      </w:r>
      <w:r w:rsidR="00611FBB">
        <w:rPr>
          <w:rFonts w:hint="eastAsia"/>
        </w:rPr>
        <w:t>，</w:t>
      </w:r>
      <w:r>
        <w:rPr>
          <w:rFonts w:hint="eastAsia"/>
        </w:rPr>
        <w:t>来文可予受理并接下来对其案情进行审查。</w:t>
      </w:r>
    </w:p>
    <w:p w:rsidR="00240A7D" w:rsidRDefault="00240A7D" w:rsidP="00240A7D">
      <w:pPr>
        <w:rPr>
          <w:rFonts w:hint="eastAsia"/>
        </w:rPr>
      </w:pPr>
      <w:r>
        <w:rPr>
          <w:rFonts w:hint="eastAsia"/>
        </w:rPr>
        <w:tab/>
      </w:r>
      <w:r w:rsidR="00611FBB">
        <w:rPr>
          <w:rFonts w:hint="eastAsia"/>
        </w:rPr>
        <w:t>7.</w:t>
      </w:r>
      <w:r>
        <w:rPr>
          <w:rFonts w:hint="eastAsia"/>
        </w:rPr>
        <w:t xml:space="preserve">2  </w:t>
      </w:r>
      <w:r>
        <w:rPr>
          <w:rFonts w:hint="eastAsia"/>
        </w:rPr>
        <w:t>委员会必须确定申诉人返回伊朗伊斯兰共和国是否构成缔约国违反《公约》第</w:t>
      </w:r>
      <w:r>
        <w:rPr>
          <w:rFonts w:hint="eastAsia"/>
        </w:rPr>
        <w:t>3</w:t>
      </w:r>
      <w:r>
        <w:rPr>
          <w:rFonts w:hint="eastAsia"/>
        </w:rPr>
        <w:t>条所承担的义务</w:t>
      </w:r>
      <w:r w:rsidR="00611FBB">
        <w:rPr>
          <w:rFonts w:hint="eastAsia"/>
        </w:rPr>
        <w:t>，</w:t>
      </w:r>
      <w:r>
        <w:rPr>
          <w:rFonts w:hint="eastAsia"/>
        </w:rPr>
        <w:t>即如有充分理由相信任何人在另一国家将有遭受酷刑的危险</w:t>
      </w:r>
      <w:r w:rsidR="00611FBB">
        <w:rPr>
          <w:rFonts w:hint="eastAsia"/>
        </w:rPr>
        <w:t>，</w:t>
      </w:r>
      <w:r>
        <w:rPr>
          <w:rFonts w:hint="eastAsia"/>
        </w:rPr>
        <w:t>不得将该人驱逐或遣返至该国。</w:t>
      </w:r>
    </w:p>
    <w:p w:rsidR="00240A7D" w:rsidRDefault="00240A7D" w:rsidP="00240A7D">
      <w:pPr>
        <w:rPr>
          <w:rFonts w:hint="eastAsia"/>
        </w:rPr>
      </w:pPr>
      <w:r>
        <w:rPr>
          <w:rFonts w:hint="eastAsia"/>
        </w:rPr>
        <w:tab/>
      </w:r>
      <w:r w:rsidR="00611FBB">
        <w:rPr>
          <w:rFonts w:hint="eastAsia"/>
        </w:rPr>
        <w:t>7.</w:t>
      </w:r>
      <w:r>
        <w:rPr>
          <w:rFonts w:hint="eastAsia"/>
        </w:rPr>
        <w:t xml:space="preserve">3  </w:t>
      </w:r>
      <w:r>
        <w:rPr>
          <w:rFonts w:hint="eastAsia"/>
        </w:rPr>
        <w:t>为确认是否有实质性理由认为申诉人返回伊朗伊斯兰共和国之后将面临遭受酷刑的危险</w:t>
      </w:r>
      <w:r w:rsidR="00611FBB">
        <w:rPr>
          <w:rFonts w:hint="eastAsia"/>
        </w:rPr>
        <w:t>，</w:t>
      </w:r>
      <w:r>
        <w:rPr>
          <w:rFonts w:hint="eastAsia"/>
        </w:rPr>
        <w:t>委员会必须对所有因素加以考虑</w:t>
      </w:r>
      <w:r w:rsidR="00611FBB">
        <w:rPr>
          <w:rFonts w:hint="eastAsia"/>
        </w:rPr>
        <w:t>，</w:t>
      </w:r>
      <w:r>
        <w:rPr>
          <w:rFonts w:hint="eastAsia"/>
        </w:rPr>
        <w:t>其中包括是否一贯存在严重、公然或大规模侵犯人权的情况。然而</w:t>
      </w:r>
      <w:r w:rsidR="00611FBB">
        <w:rPr>
          <w:rFonts w:hint="eastAsia"/>
        </w:rPr>
        <w:t>，</w:t>
      </w:r>
      <w:r>
        <w:rPr>
          <w:rFonts w:hint="eastAsia"/>
        </w:rPr>
        <w:t>进行此种分析的目的在于确定申诉人在将被遣返的国家是否面临遭受酷刑的个人危险。因此</w:t>
      </w:r>
      <w:r w:rsidR="00611FBB">
        <w:rPr>
          <w:rFonts w:hint="eastAsia"/>
        </w:rPr>
        <w:t>，</w:t>
      </w:r>
      <w:r>
        <w:rPr>
          <w:rFonts w:hint="eastAsia"/>
        </w:rPr>
        <w:t>国家一贯存在严重、公然和大规模侵犯人权的情况其本身并不构成确定某具体人返回该国即面临遭受酷刑的危险的实质性理由。还必须提出其他理由</w:t>
      </w:r>
      <w:r w:rsidR="00611FBB">
        <w:rPr>
          <w:rFonts w:hint="eastAsia"/>
        </w:rPr>
        <w:t>，</w:t>
      </w:r>
      <w:r>
        <w:rPr>
          <w:rFonts w:hint="eastAsia"/>
        </w:rPr>
        <w:t>说明有关的个人将有人身危险。反过来说</w:t>
      </w:r>
      <w:r w:rsidR="00611FBB">
        <w:rPr>
          <w:rFonts w:hint="eastAsia"/>
        </w:rPr>
        <w:t>，</w:t>
      </w:r>
      <w:r>
        <w:rPr>
          <w:rFonts w:hint="eastAsia"/>
        </w:rPr>
        <w:t>即使不存在一贯、公然侵犯人权的情况</w:t>
      </w:r>
      <w:r w:rsidR="00611FBB">
        <w:rPr>
          <w:rFonts w:hint="eastAsia"/>
        </w:rPr>
        <w:t>，</w:t>
      </w:r>
      <w:r>
        <w:rPr>
          <w:rFonts w:hint="eastAsia"/>
        </w:rPr>
        <w:t>也不意味着不能认为某人在具体情况下可能遭受酷刑的危险。</w:t>
      </w:r>
    </w:p>
    <w:p w:rsidR="00240A7D" w:rsidRDefault="00240A7D" w:rsidP="00240A7D">
      <w:pPr>
        <w:rPr>
          <w:rFonts w:hint="eastAsia"/>
        </w:rPr>
      </w:pPr>
      <w:r>
        <w:rPr>
          <w:rFonts w:hint="eastAsia"/>
        </w:rPr>
        <w:tab/>
      </w:r>
      <w:r w:rsidR="00611FBB">
        <w:rPr>
          <w:rFonts w:hint="eastAsia"/>
        </w:rPr>
        <w:t>7.</w:t>
      </w:r>
      <w:r>
        <w:rPr>
          <w:rFonts w:hint="eastAsia"/>
        </w:rPr>
        <w:t xml:space="preserve">4  </w:t>
      </w:r>
      <w:r>
        <w:rPr>
          <w:rFonts w:hint="eastAsia"/>
        </w:rPr>
        <w:t>委员会回顾其关于执行第</w:t>
      </w:r>
      <w:r>
        <w:rPr>
          <w:rFonts w:hint="eastAsia"/>
        </w:rPr>
        <w:t>3</w:t>
      </w:r>
      <w:r>
        <w:rPr>
          <w:rFonts w:hint="eastAsia"/>
        </w:rPr>
        <w:t>条的一般性意见</w:t>
      </w:r>
      <w:r w:rsidR="00611FBB">
        <w:rPr>
          <w:rFonts w:hint="eastAsia"/>
        </w:rPr>
        <w:t>，</w:t>
      </w:r>
      <w:r>
        <w:rPr>
          <w:rFonts w:hint="eastAsia"/>
        </w:rPr>
        <w:t>委员会在该一般性意见中认为</w:t>
      </w:r>
      <w:r w:rsidR="00611FBB">
        <w:rPr>
          <w:rFonts w:hint="eastAsia"/>
        </w:rPr>
        <w:t>，</w:t>
      </w:r>
      <w:r>
        <w:rPr>
          <w:rFonts w:hint="eastAsia"/>
        </w:rPr>
        <w:t>在评估酷刑危险时</w:t>
      </w:r>
      <w:r w:rsidR="00611FBB">
        <w:rPr>
          <w:rFonts w:hint="eastAsia"/>
        </w:rPr>
        <w:t>，</w:t>
      </w:r>
      <w:r>
        <w:rPr>
          <w:rFonts w:hint="eastAsia"/>
        </w:rPr>
        <w:t>“绝不能仅根据纯粹的理论或怀疑。然而</w:t>
      </w:r>
      <w:r w:rsidR="00611FBB">
        <w:rPr>
          <w:rFonts w:hint="eastAsia"/>
        </w:rPr>
        <w:t>，</w:t>
      </w:r>
      <w:r>
        <w:rPr>
          <w:rFonts w:hint="eastAsia"/>
        </w:rPr>
        <w:t>这一危险不需要证明这种危险极可能发生”</w:t>
      </w:r>
      <w:r w:rsidR="00611FBB">
        <w:rPr>
          <w:rFonts w:hint="eastAsia"/>
        </w:rPr>
        <w:t>(</w:t>
      </w:r>
      <w:r>
        <w:rPr>
          <w:rFonts w:hint="eastAsia"/>
        </w:rPr>
        <w:t>A</w:t>
      </w:r>
      <w:r w:rsidR="00611FBB">
        <w:rPr>
          <w:rFonts w:hint="eastAsia"/>
        </w:rPr>
        <w:t>/</w:t>
      </w:r>
      <w:r>
        <w:rPr>
          <w:rFonts w:hint="eastAsia"/>
        </w:rPr>
        <w:t>53</w:t>
      </w:r>
      <w:r w:rsidR="00611FBB">
        <w:rPr>
          <w:rFonts w:hint="eastAsia"/>
        </w:rPr>
        <w:t>/</w:t>
      </w:r>
      <w:r>
        <w:rPr>
          <w:rFonts w:hint="eastAsia"/>
        </w:rPr>
        <w:t>4</w:t>
      </w:r>
      <w:r w:rsidR="00611FBB">
        <w:rPr>
          <w:rFonts w:hint="eastAsia"/>
        </w:rPr>
        <w:t>4,</w:t>
      </w:r>
      <w:r>
        <w:rPr>
          <w:rFonts w:hint="eastAsia"/>
        </w:rPr>
        <w:t xml:space="preserve"> </w:t>
      </w:r>
      <w:r>
        <w:rPr>
          <w:rFonts w:hint="eastAsia"/>
        </w:rPr>
        <w:t>附件九</w:t>
      </w:r>
      <w:r w:rsidR="00611FBB">
        <w:rPr>
          <w:rFonts w:hint="eastAsia"/>
        </w:rPr>
        <w:t>，</w:t>
      </w:r>
      <w:r>
        <w:rPr>
          <w:rFonts w:hint="eastAsia"/>
        </w:rPr>
        <w:t>第</w:t>
      </w:r>
      <w:r>
        <w:rPr>
          <w:rFonts w:hint="eastAsia"/>
        </w:rPr>
        <w:t>6</w:t>
      </w:r>
      <w:r>
        <w:rPr>
          <w:rFonts w:hint="eastAsia"/>
        </w:rPr>
        <w:t>段</w:t>
      </w:r>
      <w:r w:rsidR="00611FBB">
        <w:rPr>
          <w:rFonts w:hint="eastAsia"/>
        </w:rPr>
        <w:t>)</w:t>
      </w:r>
      <w:r>
        <w:rPr>
          <w:rFonts w:hint="eastAsia"/>
        </w:rPr>
        <w:t>。</w:t>
      </w:r>
    </w:p>
    <w:p w:rsidR="00240A7D" w:rsidRDefault="00240A7D" w:rsidP="001F0E86">
      <w:pPr>
        <w:widowControl w:val="0"/>
        <w:rPr>
          <w:rFonts w:hint="eastAsia"/>
        </w:rPr>
      </w:pPr>
      <w:r>
        <w:rPr>
          <w:rFonts w:hint="eastAsia"/>
        </w:rPr>
        <w:tab/>
      </w:r>
      <w:r w:rsidR="00611FBB">
        <w:rPr>
          <w:rFonts w:hint="eastAsia"/>
        </w:rPr>
        <w:t>7.</w:t>
      </w:r>
      <w:r>
        <w:rPr>
          <w:rFonts w:hint="eastAsia"/>
        </w:rPr>
        <w:t xml:space="preserve">5  </w:t>
      </w:r>
      <w:r>
        <w:rPr>
          <w:rFonts w:hint="eastAsia"/>
        </w:rPr>
        <w:t>在本案中</w:t>
      </w:r>
      <w:r w:rsidR="00611FBB">
        <w:rPr>
          <w:rFonts w:hint="eastAsia"/>
        </w:rPr>
        <w:t>，</w:t>
      </w:r>
      <w:r>
        <w:rPr>
          <w:rFonts w:hint="eastAsia"/>
        </w:rPr>
        <w:t>委员会注意到申诉人声称</w:t>
      </w:r>
      <w:r w:rsidR="00611FBB">
        <w:rPr>
          <w:rFonts w:hint="eastAsia"/>
        </w:rPr>
        <w:t>，</w:t>
      </w:r>
      <w:r>
        <w:rPr>
          <w:rFonts w:hint="eastAsia"/>
        </w:rPr>
        <w:t>他如果返回伊朗伊斯兰共和国</w:t>
      </w:r>
      <w:r w:rsidR="00611FBB">
        <w:rPr>
          <w:rFonts w:hint="eastAsia"/>
        </w:rPr>
        <w:t>，</w:t>
      </w:r>
      <w:r>
        <w:rPr>
          <w:rFonts w:hint="eastAsia"/>
        </w:rPr>
        <w:t>将面临遭受酷刑的危险</w:t>
      </w:r>
      <w:r w:rsidR="00611FBB">
        <w:rPr>
          <w:rFonts w:hint="eastAsia"/>
        </w:rPr>
        <w:t>，</w:t>
      </w:r>
      <w:r>
        <w:rPr>
          <w:rFonts w:hint="eastAsia"/>
        </w:rPr>
        <w:t>依据是</w:t>
      </w:r>
      <w:r w:rsidR="00611FBB">
        <w:rPr>
          <w:rFonts w:hint="eastAsia"/>
        </w:rPr>
        <w:t>，</w:t>
      </w:r>
      <w:r>
        <w:rPr>
          <w:rFonts w:hint="eastAsia"/>
        </w:rPr>
        <w:t>他声称</w:t>
      </w:r>
      <w:r>
        <w:rPr>
          <w:rFonts w:hint="eastAsia"/>
        </w:rPr>
        <w:t>1991</w:t>
      </w:r>
      <w:r>
        <w:rPr>
          <w:rFonts w:hint="eastAsia"/>
        </w:rPr>
        <w:t>年</w:t>
      </w:r>
      <w:r>
        <w:rPr>
          <w:rFonts w:hint="eastAsia"/>
        </w:rPr>
        <w:t>5</w:t>
      </w:r>
      <w:r>
        <w:rPr>
          <w:rFonts w:hint="eastAsia"/>
        </w:rPr>
        <w:t>月和</w:t>
      </w:r>
      <w:r>
        <w:rPr>
          <w:rFonts w:hint="eastAsia"/>
        </w:rPr>
        <w:t>1993</w:t>
      </w:r>
      <w:r>
        <w:rPr>
          <w:rFonts w:hint="eastAsia"/>
        </w:rPr>
        <w:t>年</w:t>
      </w:r>
      <w:r>
        <w:rPr>
          <w:rFonts w:hint="eastAsia"/>
        </w:rPr>
        <w:t>8</w:t>
      </w:r>
      <w:r>
        <w:rPr>
          <w:rFonts w:hint="eastAsia"/>
        </w:rPr>
        <w:t>月或</w:t>
      </w:r>
      <w:r>
        <w:rPr>
          <w:rFonts w:hint="eastAsia"/>
        </w:rPr>
        <w:t>9</w:t>
      </w:r>
      <w:r>
        <w:rPr>
          <w:rFonts w:hint="eastAsia"/>
        </w:rPr>
        <w:t>月期间被拘留和遭受酷刑</w:t>
      </w:r>
      <w:r w:rsidR="00611FBB">
        <w:rPr>
          <w:rFonts w:hint="eastAsia"/>
        </w:rPr>
        <w:t>；</w:t>
      </w:r>
      <w:r>
        <w:rPr>
          <w:rFonts w:hint="eastAsia"/>
        </w:rPr>
        <w:t>随后主要因其家人的政治活动而受到伊朗当局的骚扰</w:t>
      </w:r>
      <w:r w:rsidR="00611FBB">
        <w:rPr>
          <w:rFonts w:hint="eastAsia"/>
        </w:rPr>
        <w:t>，</w:t>
      </w:r>
      <w:r>
        <w:rPr>
          <w:rFonts w:hint="eastAsia"/>
        </w:rPr>
        <w:t>以及在瑞士参加反对当前伊朗政权的活动。在评估本案涉及的遭受酷刑的危险时</w:t>
      </w:r>
      <w:r w:rsidR="00611FBB">
        <w:rPr>
          <w:rFonts w:hint="eastAsia"/>
        </w:rPr>
        <w:t>，</w:t>
      </w:r>
      <w:r>
        <w:rPr>
          <w:rFonts w:hint="eastAsia"/>
        </w:rPr>
        <w:t>委员会注意到申诉人声称他在伊朗伊斯兰共和国被拘留期间遭受酷刑</w:t>
      </w:r>
      <w:r w:rsidR="00611FBB">
        <w:rPr>
          <w:rFonts w:hint="eastAsia"/>
        </w:rPr>
        <w:t>，</w:t>
      </w:r>
      <w:r>
        <w:rPr>
          <w:rFonts w:hint="eastAsia"/>
        </w:rPr>
        <w:t>以及缔约国关于这一声称缺乏可信性的观点。</w:t>
      </w:r>
    </w:p>
    <w:p w:rsidR="00240A7D" w:rsidRDefault="00240A7D" w:rsidP="00240A7D">
      <w:pPr>
        <w:rPr>
          <w:rFonts w:hint="eastAsia"/>
        </w:rPr>
      </w:pPr>
      <w:r>
        <w:rPr>
          <w:rFonts w:hint="eastAsia"/>
        </w:rPr>
        <w:tab/>
      </w:r>
      <w:r w:rsidR="00611FBB">
        <w:rPr>
          <w:rFonts w:hint="eastAsia"/>
        </w:rPr>
        <w:t>7.</w:t>
      </w:r>
      <w:r>
        <w:rPr>
          <w:rFonts w:hint="eastAsia"/>
        </w:rPr>
        <w:t xml:space="preserve">6  </w:t>
      </w:r>
      <w:r>
        <w:rPr>
          <w:rFonts w:hint="eastAsia"/>
        </w:rPr>
        <w:t>委员会还注意到申诉人声称</w:t>
      </w:r>
      <w:r w:rsidR="00611FBB">
        <w:rPr>
          <w:rFonts w:hint="eastAsia"/>
        </w:rPr>
        <w:t>，</w:t>
      </w:r>
      <w:r>
        <w:rPr>
          <w:rFonts w:hint="eastAsia"/>
        </w:rPr>
        <w:t>他因其家人的政治活动而不断遭到伊朗当局的骚扰。而且他还由于在瑞士参与反对伊朗政府的活动而面临遭受酷刑的危险。但委员会认为</w:t>
      </w:r>
      <w:r w:rsidR="00611FBB">
        <w:rPr>
          <w:rFonts w:hint="eastAsia"/>
        </w:rPr>
        <w:t>，</w:t>
      </w:r>
      <w:r>
        <w:rPr>
          <w:rFonts w:hint="eastAsia"/>
        </w:rPr>
        <w:t>申诉人没有证明他的家人反对政府的政治活动十分重要</w:t>
      </w:r>
      <w:r w:rsidR="00611FBB">
        <w:rPr>
          <w:rFonts w:hint="eastAsia"/>
        </w:rPr>
        <w:t>，</w:t>
      </w:r>
      <w:r>
        <w:rPr>
          <w:rFonts w:hint="eastAsia"/>
        </w:rPr>
        <w:t>以致于伊朗当局今天仍然对他十分重视</w:t>
      </w:r>
      <w:r w:rsidR="00611FBB">
        <w:rPr>
          <w:rFonts w:hint="eastAsia"/>
        </w:rPr>
        <w:t>，</w:t>
      </w:r>
      <w:r>
        <w:rPr>
          <w:rFonts w:hint="eastAsia"/>
        </w:rPr>
        <w:t>也没有提出足够证据</w:t>
      </w:r>
      <w:r w:rsidR="00611FBB">
        <w:rPr>
          <w:rFonts w:hint="eastAsia"/>
        </w:rPr>
        <w:t>，</w:t>
      </w:r>
      <w:r>
        <w:rPr>
          <w:rFonts w:hint="eastAsia"/>
        </w:rPr>
        <w:t>证明他在瑞士参加伊朗难民举行的示威游行</w:t>
      </w:r>
      <w:r w:rsidR="00611FBB">
        <w:rPr>
          <w:rFonts w:hint="eastAsia"/>
        </w:rPr>
        <w:t>，</w:t>
      </w:r>
      <w:r>
        <w:rPr>
          <w:rFonts w:hint="eastAsia"/>
        </w:rPr>
        <w:t>或他非法逃离伊朗伊斯兰共和国是作出他如果返回该国便会面临遭受酷刑的个人危险这一结论的决定性因素。</w:t>
      </w:r>
    </w:p>
    <w:p w:rsidR="00240A7D" w:rsidRDefault="00240A7D" w:rsidP="00240A7D">
      <w:pPr>
        <w:rPr>
          <w:rFonts w:hint="eastAsia"/>
        </w:rPr>
      </w:pPr>
      <w:r>
        <w:rPr>
          <w:rFonts w:hint="eastAsia"/>
        </w:rPr>
        <w:tab/>
      </w:r>
      <w:r w:rsidR="00611FBB">
        <w:rPr>
          <w:rFonts w:hint="eastAsia"/>
        </w:rPr>
        <w:t>7.</w:t>
      </w:r>
      <w:r>
        <w:rPr>
          <w:rFonts w:hint="eastAsia"/>
        </w:rPr>
        <w:t xml:space="preserve">7  </w:t>
      </w:r>
      <w:r>
        <w:rPr>
          <w:rFonts w:hint="eastAsia"/>
        </w:rPr>
        <w:t>因此</w:t>
      </w:r>
      <w:r w:rsidR="00611FBB">
        <w:rPr>
          <w:rFonts w:hint="eastAsia"/>
        </w:rPr>
        <w:t>，</w:t>
      </w:r>
      <w:r>
        <w:rPr>
          <w:rFonts w:hint="eastAsia"/>
        </w:rPr>
        <w:t>委员会认为</w:t>
      </w:r>
      <w:r w:rsidR="00611FBB">
        <w:rPr>
          <w:rFonts w:hint="eastAsia"/>
        </w:rPr>
        <w:t>，</w:t>
      </w:r>
      <w:r>
        <w:rPr>
          <w:rFonts w:hint="eastAsia"/>
        </w:rPr>
        <w:t>考虑到申诉人所陈述的事件是在很久以前发生的</w:t>
      </w:r>
      <w:r w:rsidR="00611FBB">
        <w:rPr>
          <w:rFonts w:hint="eastAsia"/>
        </w:rPr>
        <w:t>(</w:t>
      </w:r>
      <w:r>
        <w:rPr>
          <w:rFonts w:hint="eastAsia"/>
        </w:rPr>
        <w:t>超过</w:t>
      </w:r>
      <w:r>
        <w:rPr>
          <w:rFonts w:hint="eastAsia"/>
        </w:rPr>
        <w:t>13</w:t>
      </w:r>
      <w:r>
        <w:rPr>
          <w:rFonts w:hint="eastAsia"/>
        </w:rPr>
        <w:t>年</w:t>
      </w:r>
      <w:r w:rsidR="00611FBB">
        <w:rPr>
          <w:rFonts w:hint="eastAsia"/>
        </w:rPr>
        <w:t>)</w:t>
      </w:r>
      <w:r w:rsidR="00611FBB">
        <w:rPr>
          <w:rFonts w:hint="eastAsia"/>
        </w:rPr>
        <w:t>，</w:t>
      </w:r>
      <w:r>
        <w:rPr>
          <w:rFonts w:hint="eastAsia"/>
        </w:rPr>
        <w:t>以及他陈述的情况前后不一致</w:t>
      </w:r>
      <w:r w:rsidR="00611FBB">
        <w:rPr>
          <w:rFonts w:hint="eastAsia"/>
        </w:rPr>
        <w:t>，</w:t>
      </w:r>
      <w:r>
        <w:rPr>
          <w:rFonts w:hint="eastAsia"/>
        </w:rPr>
        <w:t>又未加以充分解释</w:t>
      </w:r>
      <w:r w:rsidR="00611FBB">
        <w:rPr>
          <w:rFonts w:hint="eastAsia"/>
        </w:rPr>
        <w:t>，</w:t>
      </w:r>
      <w:r>
        <w:rPr>
          <w:rFonts w:hint="eastAsia"/>
        </w:rPr>
        <w:t>因此根据提交人提供的资料</w:t>
      </w:r>
      <w:r w:rsidR="00611FBB">
        <w:rPr>
          <w:rFonts w:hint="eastAsia"/>
        </w:rPr>
        <w:t>，</w:t>
      </w:r>
      <w:r>
        <w:rPr>
          <w:rFonts w:hint="eastAsia"/>
        </w:rPr>
        <w:t>尤其是他不论在伊朗伊斯兰共和国还是在瑞士都未从事过任何持续的政治活动</w:t>
      </w:r>
      <w:r w:rsidR="00611FBB">
        <w:rPr>
          <w:rFonts w:hint="eastAsia"/>
        </w:rPr>
        <w:t>，</w:t>
      </w:r>
      <w:r>
        <w:rPr>
          <w:rFonts w:hint="eastAsia"/>
        </w:rPr>
        <w:t>因此不足以证实他现在返回伊朗伊斯兰共和国即面临遭受酷刑的严重危险的这一申诉。</w:t>
      </w:r>
    </w:p>
    <w:p w:rsidR="00240A7D" w:rsidRDefault="00240A7D" w:rsidP="00240A7D">
      <w:pPr>
        <w:rPr>
          <w:rFonts w:hint="eastAsia"/>
        </w:rPr>
      </w:pPr>
      <w:r>
        <w:rPr>
          <w:rFonts w:hint="eastAsia"/>
        </w:rPr>
        <w:tab/>
      </w:r>
      <w:r w:rsidR="00611FBB">
        <w:rPr>
          <w:rFonts w:hint="eastAsia"/>
        </w:rPr>
        <w:t>7.</w:t>
      </w:r>
      <w:r>
        <w:rPr>
          <w:rFonts w:hint="eastAsia"/>
        </w:rPr>
        <w:t xml:space="preserve">8  </w:t>
      </w:r>
      <w:r>
        <w:rPr>
          <w:rFonts w:hint="eastAsia"/>
        </w:rPr>
        <w:t>委员会认为</w:t>
      </w:r>
      <w:r w:rsidR="00611FBB">
        <w:rPr>
          <w:rFonts w:hint="eastAsia"/>
        </w:rPr>
        <w:t>，</w:t>
      </w:r>
      <w:r>
        <w:rPr>
          <w:rFonts w:hint="eastAsia"/>
        </w:rPr>
        <w:t>根据所提交的所有资料</w:t>
      </w:r>
      <w:r w:rsidR="00611FBB">
        <w:rPr>
          <w:rFonts w:hint="eastAsia"/>
        </w:rPr>
        <w:t>，</w:t>
      </w:r>
      <w:r>
        <w:rPr>
          <w:rFonts w:hint="eastAsia"/>
        </w:rPr>
        <w:t>申诉人未提出足够证据</w:t>
      </w:r>
      <w:r w:rsidR="00611FBB">
        <w:rPr>
          <w:rFonts w:hint="eastAsia"/>
        </w:rPr>
        <w:t>，</w:t>
      </w:r>
      <w:r>
        <w:rPr>
          <w:rFonts w:hint="eastAsia"/>
        </w:rPr>
        <w:t>要委员会认为他如果返回原籍国</w:t>
      </w:r>
      <w:r w:rsidR="00611FBB">
        <w:rPr>
          <w:rFonts w:hint="eastAsia"/>
        </w:rPr>
        <w:t>，</w:t>
      </w:r>
      <w:r>
        <w:rPr>
          <w:rFonts w:hint="eastAsia"/>
        </w:rPr>
        <w:t>并会面临遭受酷刑的可以预见、真正和个人的危险。</w:t>
      </w:r>
    </w:p>
    <w:p w:rsidR="00240A7D" w:rsidRDefault="00240A7D" w:rsidP="00240A7D">
      <w:pPr>
        <w:spacing w:after="320"/>
        <w:rPr>
          <w:rFonts w:hint="eastAsia"/>
        </w:rPr>
      </w:pPr>
      <w:r>
        <w:rPr>
          <w:rFonts w:hint="eastAsia"/>
        </w:rPr>
        <w:tab/>
      </w:r>
      <w:r w:rsidR="00611FBB">
        <w:rPr>
          <w:rFonts w:hint="eastAsia"/>
        </w:rPr>
        <w:t>7.</w:t>
      </w:r>
      <w:r>
        <w:rPr>
          <w:rFonts w:hint="eastAsia"/>
        </w:rPr>
        <w:t xml:space="preserve">9  </w:t>
      </w:r>
      <w:r>
        <w:rPr>
          <w:rFonts w:hint="eastAsia"/>
        </w:rPr>
        <w:t>因此</w:t>
      </w:r>
      <w:r w:rsidR="00611FBB">
        <w:rPr>
          <w:rFonts w:hint="eastAsia"/>
        </w:rPr>
        <w:t>，</w:t>
      </w:r>
      <w:r>
        <w:rPr>
          <w:rFonts w:hint="eastAsia"/>
        </w:rPr>
        <w:t>委员会根据《禁止酷刑和其他残忍、不人道或有辱人格的待遇或处罚公约》第</w:t>
      </w:r>
      <w:r>
        <w:rPr>
          <w:rFonts w:hint="eastAsia"/>
        </w:rPr>
        <w:t>22</w:t>
      </w:r>
      <w:r>
        <w:rPr>
          <w:rFonts w:hint="eastAsia"/>
        </w:rPr>
        <w:t>条第</w:t>
      </w:r>
      <w:r>
        <w:rPr>
          <w:rFonts w:hint="eastAsia"/>
        </w:rPr>
        <w:t>7</w:t>
      </w:r>
      <w:r>
        <w:rPr>
          <w:rFonts w:hint="eastAsia"/>
        </w:rPr>
        <w:t>款行事</w:t>
      </w:r>
      <w:r w:rsidR="00611FBB">
        <w:rPr>
          <w:rFonts w:hint="eastAsia"/>
        </w:rPr>
        <w:t>，</w:t>
      </w:r>
      <w:r>
        <w:rPr>
          <w:rFonts w:hint="eastAsia"/>
        </w:rPr>
        <w:t>断定缔约国将申诉人遣返伊朗伊斯兰共和国的决定不会构成违反《公约》第</w:t>
      </w:r>
      <w:r>
        <w:rPr>
          <w:rFonts w:hint="eastAsia"/>
        </w:rPr>
        <w:t>3</w:t>
      </w:r>
      <w:r>
        <w:rPr>
          <w:rFonts w:hint="eastAsia"/>
        </w:rPr>
        <w:t>条的行为。</w:t>
      </w:r>
    </w:p>
    <w:p w:rsidR="00240A7D" w:rsidRPr="00FB2834" w:rsidRDefault="00240A7D" w:rsidP="00240A7D">
      <w:pPr>
        <w:pStyle w:val="Heading3"/>
        <w:rPr>
          <w:rFonts w:eastAsia="KaiTi_GB2312" w:hint="eastAsia"/>
          <w:snapToGrid/>
          <w:kern w:val="0"/>
        </w:rPr>
      </w:pPr>
      <w:r w:rsidRPr="00FB2834">
        <w:rPr>
          <w:rFonts w:eastAsia="KaiTi_GB2312" w:hint="eastAsia"/>
          <w:snapToGrid/>
          <w:kern w:val="0"/>
        </w:rPr>
        <w:t>注</w:t>
      </w:r>
    </w:p>
    <w:p w:rsidR="00240A7D" w:rsidRPr="00105668" w:rsidRDefault="00240A7D" w:rsidP="00105668">
      <w:pPr>
        <w:pStyle w:val="EndnoteText"/>
        <w:rPr>
          <w:rFonts w:hint="eastAsia"/>
          <w:sz w:val="24"/>
          <w:szCs w:val="24"/>
        </w:rPr>
      </w:pPr>
      <w:r w:rsidRPr="00105668">
        <w:rPr>
          <w:rStyle w:val="EndnoteReference"/>
          <w:snapToGrid/>
          <w:szCs w:val="24"/>
        </w:rPr>
        <w:t>a</w:t>
      </w:r>
      <w:r w:rsidRPr="00105668">
        <w:rPr>
          <w:rFonts w:hint="eastAsia"/>
          <w:snapToGrid/>
          <w:spacing w:val="0"/>
          <w:sz w:val="24"/>
          <w:szCs w:val="24"/>
        </w:rPr>
        <w:tab/>
      </w:r>
      <w:r w:rsidRPr="00105668">
        <w:rPr>
          <w:rFonts w:hint="eastAsia"/>
          <w:snapToGrid/>
          <w:spacing w:val="0"/>
          <w:sz w:val="24"/>
          <w:szCs w:val="24"/>
        </w:rPr>
        <w:t>据巴塞尔州州立精神病院</w:t>
      </w:r>
      <w:r w:rsidRPr="00105668">
        <w:rPr>
          <w:rFonts w:hint="eastAsia"/>
          <w:snapToGrid/>
          <w:spacing w:val="0"/>
          <w:sz w:val="24"/>
          <w:szCs w:val="24"/>
        </w:rPr>
        <w:t>2004</w:t>
      </w:r>
      <w:r w:rsidRPr="00105668">
        <w:rPr>
          <w:rFonts w:hint="eastAsia"/>
          <w:snapToGrid/>
          <w:spacing w:val="0"/>
          <w:sz w:val="24"/>
          <w:szCs w:val="24"/>
        </w:rPr>
        <w:t>年</w:t>
      </w:r>
      <w:r w:rsidRPr="00105668">
        <w:rPr>
          <w:rFonts w:hint="eastAsia"/>
          <w:snapToGrid/>
          <w:spacing w:val="0"/>
          <w:sz w:val="24"/>
          <w:szCs w:val="24"/>
        </w:rPr>
        <w:t>7</w:t>
      </w:r>
      <w:r w:rsidRPr="00105668">
        <w:rPr>
          <w:rFonts w:hint="eastAsia"/>
          <w:snapToGrid/>
          <w:spacing w:val="0"/>
          <w:sz w:val="24"/>
          <w:szCs w:val="24"/>
        </w:rPr>
        <w:t>月</w:t>
      </w:r>
      <w:r w:rsidRPr="00105668">
        <w:rPr>
          <w:rFonts w:hint="eastAsia"/>
          <w:snapToGrid/>
          <w:spacing w:val="0"/>
          <w:sz w:val="24"/>
          <w:szCs w:val="24"/>
        </w:rPr>
        <w:t>1</w:t>
      </w:r>
      <w:r w:rsidRPr="00105668">
        <w:rPr>
          <w:rFonts w:hint="eastAsia"/>
          <w:snapToGrid/>
          <w:spacing w:val="0"/>
          <w:sz w:val="24"/>
          <w:szCs w:val="24"/>
        </w:rPr>
        <w:t>日的医疗报告</w:t>
      </w:r>
      <w:r w:rsidR="00611FBB">
        <w:rPr>
          <w:rFonts w:hint="eastAsia"/>
          <w:snapToGrid/>
          <w:spacing w:val="0"/>
          <w:sz w:val="24"/>
          <w:szCs w:val="24"/>
        </w:rPr>
        <w:t>，</w:t>
      </w:r>
      <w:r w:rsidRPr="00105668">
        <w:rPr>
          <w:rFonts w:hint="eastAsia"/>
          <w:snapToGrid/>
          <w:spacing w:val="0"/>
          <w:sz w:val="24"/>
          <w:szCs w:val="24"/>
        </w:rPr>
        <w:t>提交人“因儿时遭受过性虐待而处于精神分裂、恍惚状态</w:t>
      </w:r>
      <w:r w:rsidR="00611FBB">
        <w:rPr>
          <w:rFonts w:hint="eastAsia"/>
          <w:snapToGrid/>
          <w:spacing w:val="0"/>
          <w:sz w:val="24"/>
          <w:szCs w:val="24"/>
        </w:rPr>
        <w:t>，</w:t>
      </w:r>
      <w:r w:rsidRPr="00105668">
        <w:rPr>
          <w:rFonts w:hint="eastAsia"/>
          <w:snapToGrid/>
          <w:spacing w:val="0"/>
          <w:sz w:val="24"/>
          <w:szCs w:val="24"/>
        </w:rPr>
        <w:t>他的病情因他蹲过两年监狱并受过虐待而加重。报告认为</w:t>
      </w:r>
      <w:r w:rsidR="00611FBB">
        <w:rPr>
          <w:rFonts w:hint="eastAsia"/>
          <w:snapToGrid/>
          <w:spacing w:val="0"/>
          <w:sz w:val="24"/>
          <w:szCs w:val="24"/>
        </w:rPr>
        <w:t>，</w:t>
      </w:r>
      <w:r w:rsidRPr="00105668">
        <w:rPr>
          <w:rFonts w:hint="eastAsia"/>
          <w:snapToGrid/>
          <w:spacing w:val="0"/>
          <w:sz w:val="24"/>
          <w:szCs w:val="24"/>
        </w:rPr>
        <w:t>申诉人精神受到严重创伤</w:t>
      </w:r>
      <w:r w:rsidR="00611FBB">
        <w:rPr>
          <w:rFonts w:hint="eastAsia"/>
          <w:snapToGrid/>
          <w:spacing w:val="0"/>
          <w:sz w:val="24"/>
          <w:szCs w:val="24"/>
        </w:rPr>
        <w:t>，</w:t>
      </w:r>
      <w:r w:rsidRPr="00105668">
        <w:rPr>
          <w:rFonts w:hint="eastAsia"/>
          <w:snapToGrid/>
          <w:spacing w:val="0"/>
          <w:sz w:val="24"/>
          <w:szCs w:val="24"/>
        </w:rPr>
        <w:t>将他驱逐出境将有引起行为上错乱的危险。</w:t>
      </w:r>
    </w:p>
    <w:p w:rsidR="00240A7D" w:rsidRDefault="00240A7D" w:rsidP="00240A7D">
      <w:pPr>
        <w:rPr>
          <w:rFonts w:hint="eastAsia"/>
        </w:rPr>
      </w:pPr>
    </w:p>
    <w:p w:rsidR="00240A7D" w:rsidRPr="0090389A" w:rsidRDefault="00240A7D" w:rsidP="001F0E86">
      <w:pPr>
        <w:pStyle w:val="Heading3"/>
        <w:keepNext w:val="0"/>
        <w:keepLines w:val="0"/>
        <w:pageBreakBefore/>
        <w:rPr>
          <w:rFonts w:ascii="Time New Roman" w:eastAsia="SimHei" w:hAnsi="Time New Roman"/>
          <w:u w:val="none"/>
        </w:rPr>
      </w:pPr>
      <w:r w:rsidRPr="0090389A">
        <w:rPr>
          <w:rFonts w:ascii="Time New Roman" w:eastAsia="SimHei" w:hAnsi="Time New Roman" w:hint="eastAsia"/>
          <w:u w:val="none"/>
        </w:rPr>
        <w:t>第</w:t>
      </w:r>
      <w:r w:rsidRPr="0090389A">
        <w:rPr>
          <w:rFonts w:ascii="Time New Roman" w:eastAsia="SimHei" w:hAnsi="Time New Roman"/>
          <w:b/>
          <w:u w:val="none"/>
        </w:rPr>
        <w:t>259</w:t>
      </w:r>
      <w:r w:rsidR="00611FBB">
        <w:rPr>
          <w:rFonts w:ascii="Time New Roman" w:eastAsia="SimHei" w:hAnsi="Time New Roman"/>
          <w:u w:val="none"/>
        </w:rPr>
        <w:t>/</w:t>
      </w:r>
      <w:r w:rsidRPr="0090389A">
        <w:rPr>
          <w:rFonts w:ascii="Time New Roman" w:eastAsia="SimHei" w:hAnsi="Time New Roman"/>
          <w:b/>
          <w:u w:val="none"/>
        </w:rPr>
        <w:t>2004</w:t>
      </w:r>
      <w:r w:rsidRPr="0090389A">
        <w:rPr>
          <w:rFonts w:ascii="Time New Roman" w:eastAsia="SimHei" w:hAnsi="Time New Roman" w:hint="eastAsia"/>
          <w:u w:val="none"/>
        </w:rPr>
        <w:t>号来文</w:t>
      </w:r>
    </w:p>
    <w:p w:rsidR="00240A7D" w:rsidRDefault="00240A7D" w:rsidP="00240A7D">
      <w:pPr>
        <w:rPr>
          <w:snapToGrid/>
        </w:rPr>
      </w:pPr>
      <w:r w:rsidRPr="0090389A">
        <w:rPr>
          <w:rFonts w:hint="eastAsia"/>
          <w:snapToGrid/>
          <w:spacing w:val="140"/>
          <w:u w:val="single"/>
        </w:rPr>
        <w:t>提交</w:t>
      </w:r>
      <w:r>
        <w:rPr>
          <w:rFonts w:hint="eastAsia"/>
          <w:snapToGrid/>
          <w:u w:val="single"/>
        </w:rPr>
        <w:t>人</w:t>
      </w:r>
      <w:r w:rsidR="00611FBB">
        <w:rPr>
          <w:rFonts w:hint="eastAsia"/>
          <w:snapToGrid/>
        </w:rPr>
        <w:t>：</w:t>
      </w:r>
      <w:r>
        <w:rPr>
          <w:snapToGrid/>
        </w:rPr>
        <w:tab/>
        <w:t xml:space="preserve">M.N. </w:t>
      </w:r>
      <w:r w:rsidR="00611FBB">
        <w:rPr>
          <w:snapToGrid/>
        </w:rPr>
        <w:t>(</w:t>
      </w:r>
      <w:r>
        <w:rPr>
          <w:rFonts w:hint="eastAsia"/>
          <w:snapToGrid/>
        </w:rPr>
        <w:t>律师代理</w:t>
      </w:r>
      <w:r w:rsidR="00611FBB">
        <w:rPr>
          <w:snapToGrid/>
        </w:rPr>
        <w:t>)</w:t>
      </w:r>
    </w:p>
    <w:p w:rsidR="00240A7D" w:rsidRDefault="00240A7D" w:rsidP="00240A7D">
      <w:pPr>
        <w:rPr>
          <w:snapToGrid/>
        </w:rPr>
      </w:pPr>
      <w:r>
        <w:rPr>
          <w:rFonts w:hint="eastAsia"/>
          <w:snapToGrid/>
          <w:spacing w:val="16"/>
          <w:u w:val="single"/>
        </w:rPr>
        <w:t>据称受害</w:t>
      </w:r>
      <w:r>
        <w:rPr>
          <w:rFonts w:hint="eastAsia"/>
          <w:snapToGrid/>
          <w:u w:val="single"/>
        </w:rPr>
        <w:t>人</w:t>
      </w:r>
      <w:r w:rsidR="00611FBB">
        <w:rPr>
          <w:rFonts w:hint="eastAsia"/>
          <w:snapToGrid/>
        </w:rPr>
        <w:t>：</w:t>
      </w:r>
      <w:r>
        <w:rPr>
          <w:snapToGrid/>
        </w:rPr>
        <w:tab/>
      </w:r>
      <w:r>
        <w:rPr>
          <w:rFonts w:hint="eastAsia"/>
          <w:snapToGrid/>
        </w:rPr>
        <w:t>申诉人</w:t>
      </w:r>
    </w:p>
    <w:p w:rsidR="00240A7D" w:rsidRDefault="00240A7D" w:rsidP="00240A7D">
      <w:pPr>
        <w:rPr>
          <w:snapToGrid/>
        </w:rPr>
      </w:pPr>
      <w:r>
        <w:rPr>
          <w:rFonts w:hint="eastAsia"/>
          <w:snapToGrid/>
          <w:spacing w:val="16"/>
          <w:u w:val="single"/>
        </w:rPr>
        <w:t>所涉缔约</w:t>
      </w:r>
      <w:r>
        <w:rPr>
          <w:rFonts w:hint="eastAsia"/>
          <w:snapToGrid/>
          <w:u w:val="single"/>
        </w:rPr>
        <w:t>国</w:t>
      </w:r>
      <w:r w:rsidR="00611FBB">
        <w:rPr>
          <w:rFonts w:hint="eastAsia"/>
          <w:snapToGrid/>
        </w:rPr>
        <w:t>：</w:t>
      </w:r>
      <w:r>
        <w:rPr>
          <w:snapToGrid/>
        </w:rPr>
        <w:tab/>
      </w:r>
      <w:r>
        <w:rPr>
          <w:rFonts w:hint="eastAsia"/>
          <w:snapToGrid/>
        </w:rPr>
        <w:t>瑞士</w:t>
      </w:r>
    </w:p>
    <w:p w:rsidR="00240A7D" w:rsidRDefault="00240A7D" w:rsidP="00240A7D">
      <w:pPr>
        <w:spacing w:after="320"/>
        <w:rPr>
          <w:snapToGrid/>
        </w:rPr>
      </w:pPr>
      <w:r>
        <w:rPr>
          <w:rFonts w:hint="eastAsia"/>
          <w:snapToGrid/>
          <w:spacing w:val="60"/>
          <w:u w:val="single"/>
        </w:rPr>
        <w:t>申诉日</w:t>
      </w:r>
      <w:r>
        <w:rPr>
          <w:rFonts w:hint="eastAsia"/>
          <w:snapToGrid/>
          <w:u w:val="single"/>
        </w:rPr>
        <w:t>期</w:t>
      </w:r>
      <w:r w:rsidR="00611FBB">
        <w:rPr>
          <w:rFonts w:hint="eastAsia"/>
          <w:snapToGrid/>
        </w:rPr>
        <w:t>：</w:t>
      </w:r>
      <w:r>
        <w:rPr>
          <w:snapToGrid/>
        </w:rPr>
        <w:tab/>
        <w:t>2004</w:t>
      </w:r>
      <w:r>
        <w:rPr>
          <w:rFonts w:hint="eastAsia"/>
          <w:snapToGrid/>
        </w:rPr>
        <w:t>年</w:t>
      </w:r>
      <w:r>
        <w:rPr>
          <w:snapToGrid/>
        </w:rPr>
        <w:t>12</w:t>
      </w:r>
      <w:r>
        <w:rPr>
          <w:rFonts w:hint="eastAsia"/>
          <w:snapToGrid/>
        </w:rPr>
        <w:t>月</w:t>
      </w:r>
      <w:r>
        <w:rPr>
          <w:snapToGrid/>
        </w:rPr>
        <w:t>10</w:t>
      </w:r>
      <w:r>
        <w:rPr>
          <w:rFonts w:hint="eastAsia"/>
          <w:snapToGrid/>
        </w:rPr>
        <w:t>日</w:t>
      </w:r>
      <w:r w:rsidR="00611FBB">
        <w:rPr>
          <w:snapToGrid/>
        </w:rPr>
        <w:t>(</w:t>
      </w:r>
      <w:r>
        <w:rPr>
          <w:rFonts w:hint="eastAsia"/>
          <w:snapToGrid/>
        </w:rPr>
        <w:t>首次提交</w:t>
      </w:r>
      <w:r w:rsidR="00611FBB">
        <w:rPr>
          <w:snapToGrid/>
        </w:rPr>
        <w:t>)</w:t>
      </w:r>
    </w:p>
    <w:p w:rsidR="00240A7D" w:rsidRDefault="00240A7D" w:rsidP="00240A7D">
      <w:pPr>
        <w:rPr>
          <w:snapToGrid/>
        </w:rPr>
      </w:pPr>
      <w:r>
        <w:rPr>
          <w:snapToGrid/>
        </w:rPr>
        <w:tab/>
      </w:r>
      <w:r>
        <w:rPr>
          <w:rFonts w:hint="eastAsia"/>
          <w:snapToGrid/>
        </w:rPr>
        <w:t>根据《禁止酷刑和其他残忍、不人道或有辱人格的待遇或处罚公约》第</w:t>
      </w:r>
      <w:r>
        <w:rPr>
          <w:snapToGrid/>
        </w:rPr>
        <w:t>17</w:t>
      </w:r>
      <w:r>
        <w:rPr>
          <w:rFonts w:hint="eastAsia"/>
          <w:snapToGrid/>
        </w:rPr>
        <w:t>条设立的</w:t>
      </w:r>
      <w:r w:rsidRPr="007C7659">
        <w:rPr>
          <w:rFonts w:hint="eastAsia"/>
          <w:snapToGrid/>
          <w:u w:val="single"/>
        </w:rPr>
        <w:t>禁止酷刑委员会</w:t>
      </w:r>
      <w:r w:rsidR="00611FBB">
        <w:rPr>
          <w:rFonts w:hint="eastAsia"/>
          <w:snapToGrid/>
        </w:rPr>
        <w:t>，</w:t>
      </w:r>
    </w:p>
    <w:p w:rsidR="00240A7D" w:rsidRDefault="00240A7D" w:rsidP="00240A7D">
      <w:pPr>
        <w:rPr>
          <w:snapToGrid/>
        </w:rPr>
      </w:pPr>
      <w:r>
        <w:rPr>
          <w:snapToGrid/>
        </w:rPr>
        <w:tab/>
      </w:r>
      <w:r>
        <w:rPr>
          <w:rFonts w:hint="eastAsia"/>
          <w:snapToGrid/>
        </w:rPr>
        <w:t>于</w:t>
      </w:r>
      <w:r>
        <w:rPr>
          <w:snapToGrid/>
        </w:rPr>
        <w:t>2006</w:t>
      </w:r>
      <w:r>
        <w:rPr>
          <w:rFonts w:hint="eastAsia"/>
          <w:snapToGrid/>
        </w:rPr>
        <w:t>年</w:t>
      </w:r>
      <w:r>
        <w:rPr>
          <w:snapToGrid/>
        </w:rPr>
        <w:t>11</w:t>
      </w:r>
      <w:r>
        <w:rPr>
          <w:rFonts w:hint="eastAsia"/>
          <w:snapToGrid/>
        </w:rPr>
        <w:t>月</w:t>
      </w:r>
      <w:r>
        <w:rPr>
          <w:snapToGrid/>
        </w:rPr>
        <w:t>17</w:t>
      </w:r>
      <w:r>
        <w:rPr>
          <w:rFonts w:hint="eastAsia"/>
          <w:snapToGrid/>
        </w:rPr>
        <w:t>日</w:t>
      </w:r>
      <w:r>
        <w:rPr>
          <w:rFonts w:hint="eastAsia"/>
          <w:snapToGrid/>
          <w:u w:val="single"/>
        </w:rPr>
        <w:t>举行会议</w:t>
      </w:r>
      <w:r w:rsidR="00611FBB">
        <w:rPr>
          <w:rFonts w:hint="eastAsia"/>
          <w:snapToGrid/>
        </w:rPr>
        <w:t>，</w:t>
      </w:r>
    </w:p>
    <w:p w:rsidR="00240A7D" w:rsidRDefault="00240A7D" w:rsidP="00240A7D">
      <w:pPr>
        <w:rPr>
          <w:snapToGrid/>
        </w:rPr>
      </w:pPr>
      <w:r>
        <w:rPr>
          <w:snapToGrid/>
        </w:rPr>
        <w:tab/>
      </w:r>
      <w:r>
        <w:rPr>
          <w:rFonts w:hint="eastAsia"/>
          <w:snapToGrid/>
          <w:u w:val="single"/>
        </w:rPr>
        <w:t>结束了</w:t>
      </w:r>
      <w:r>
        <w:rPr>
          <w:rFonts w:hint="eastAsia"/>
          <w:snapToGrid/>
        </w:rPr>
        <w:t xml:space="preserve"> </w:t>
      </w:r>
      <w:r>
        <w:rPr>
          <w:snapToGrid/>
        </w:rPr>
        <w:t>M.N.</w:t>
      </w:r>
      <w:r>
        <w:rPr>
          <w:rFonts w:hint="eastAsia"/>
          <w:snapToGrid/>
        </w:rPr>
        <w:t xml:space="preserve"> </w:t>
      </w:r>
      <w:r>
        <w:rPr>
          <w:rFonts w:hint="eastAsia"/>
          <w:snapToGrid/>
        </w:rPr>
        <w:t>根据《禁止酷刑和其他残忍、不人道或有辱人格的待遇或处罚公约》第</w:t>
      </w:r>
      <w:r>
        <w:rPr>
          <w:snapToGrid/>
        </w:rPr>
        <w:t>22</w:t>
      </w:r>
      <w:r>
        <w:rPr>
          <w:rFonts w:hint="eastAsia"/>
          <w:snapToGrid/>
        </w:rPr>
        <w:t>条提交的第</w:t>
      </w:r>
      <w:r>
        <w:rPr>
          <w:snapToGrid/>
        </w:rPr>
        <w:t>259</w:t>
      </w:r>
      <w:r w:rsidR="00611FBB">
        <w:rPr>
          <w:snapToGrid/>
        </w:rPr>
        <w:t>/</w:t>
      </w:r>
      <w:r>
        <w:rPr>
          <w:snapToGrid/>
        </w:rPr>
        <w:t>2004</w:t>
      </w:r>
      <w:r>
        <w:rPr>
          <w:rFonts w:hint="eastAsia"/>
          <w:snapToGrid/>
        </w:rPr>
        <w:t>号来文的审议工作</w:t>
      </w:r>
      <w:r w:rsidR="00611FBB">
        <w:rPr>
          <w:rFonts w:hint="eastAsia"/>
          <w:snapToGrid/>
        </w:rPr>
        <w:t>，</w:t>
      </w:r>
    </w:p>
    <w:p w:rsidR="00240A7D" w:rsidRDefault="00240A7D" w:rsidP="00240A7D">
      <w:pPr>
        <w:rPr>
          <w:snapToGrid/>
        </w:rPr>
      </w:pPr>
      <w:r>
        <w:rPr>
          <w:snapToGrid/>
        </w:rPr>
        <w:tab/>
      </w:r>
      <w:r>
        <w:rPr>
          <w:rFonts w:hint="eastAsia"/>
          <w:snapToGrid/>
          <w:u w:val="single"/>
        </w:rPr>
        <w:t>考虑了</w:t>
      </w:r>
      <w:r>
        <w:rPr>
          <w:rFonts w:hint="eastAsia"/>
          <w:snapToGrid/>
        </w:rPr>
        <w:t>来文申诉人和缔约国提出的全部资料</w:t>
      </w:r>
      <w:r w:rsidR="00611FBB">
        <w:rPr>
          <w:rFonts w:hint="eastAsia"/>
          <w:snapToGrid/>
        </w:rPr>
        <w:t>，</w:t>
      </w:r>
    </w:p>
    <w:p w:rsidR="00240A7D" w:rsidRDefault="00240A7D" w:rsidP="00240A7D">
      <w:pPr>
        <w:spacing w:after="240"/>
        <w:rPr>
          <w:snapToGrid/>
        </w:rPr>
      </w:pPr>
      <w:r>
        <w:rPr>
          <w:snapToGrid/>
        </w:rPr>
        <w:tab/>
      </w:r>
      <w:r>
        <w:rPr>
          <w:rFonts w:hint="eastAsia"/>
          <w:snapToGrid/>
        </w:rPr>
        <w:t>根据《禁止酷刑公约》第</w:t>
      </w:r>
      <w:r>
        <w:rPr>
          <w:snapToGrid/>
        </w:rPr>
        <w:t>22</w:t>
      </w:r>
      <w:r>
        <w:rPr>
          <w:rFonts w:hint="eastAsia"/>
          <w:snapToGrid/>
        </w:rPr>
        <w:t>条第</w:t>
      </w:r>
      <w:r>
        <w:rPr>
          <w:rFonts w:hint="eastAsia"/>
          <w:snapToGrid/>
        </w:rPr>
        <w:t>7</w:t>
      </w:r>
      <w:r>
        <w:rPr>
          <w:rFonts w:hint="eastAsia"/>
          <w:snapToGrid/>
        </w:rPr>
        <w:t>款</w:t>
      </w:r>
      <w:r>
        <w:rPr>
          <w:rFonts w:hint="eastAsia"/>
          <w:snapToGrid/>
          <w:u w:val="single"/>
        </w:rPr>
        <w:t>通过了</w:t>
      </w:r>
      <w:r>
        <w:rPr>
          <w:rFonts w:hint="eastAsia"/>
          <w:snapToGrid/>
        </w:rPr>
        <w:t>如下决定</w:t>
      </w:r>
      <w:r w:rsidR="00611FBB">
        <w:rPr>
          <w:rFonts w:hint="eastAsia"/>
          <w:snapToGrid/>
        </w:rPr>
        <w:t>：</w:t>
      </w:r>
    </w:p>
    <w:p w:rsidR="00240A7D" w:rsidRDefault="00240A7D" w:rsidP="00240A7D">
      <w:pPr>
        <w:rPr>
          <w:rFonts w:hint="eastAsia"/>
          <w:snapToGrid/>
        </w:rPr>
      </w:pPr>
      <w:r>
        <w:rPr>
          <w:snapToGrid/>
        </w:rPr>
        <w:tab/>
      </w:r>
      <w:r w:rsidR="00611FBB">
        <w:rPr>
          <w:snapToGrid/>
        </w:rPr>
        <w:t>1.</w:t>
      </w:r>
      <w:r>
        <w:rPr>
          <w:snapToGrid/>
        </w:rPr>
        <w:t xml:space="preserve">1  </w:t>
      </w:r>
      <w:r>
        <w:rPr>
          <w:rFonts w:hint="eastAsia"/>
          <w:snapToGrid/>
        </w:rPr>
        <w:t>申诉人是</w:t>
      </w:r>
      <w:r>
        <w:rPr>
          <w:snapToGrid/>
        </w:rPr>
        <w:t>M.N.</w:t>
      </w:r>
      <w:r w:rsidR="00611FBB">
        <w:rPr>
          <w:rFonts w:hint="eastAsia"/>
          <w:snapToGrid/>
        </w:rPr>
        <w:t>，</w:t>
      </w:r>
      <w:r>
        <w:rPr>
          <w:rFonts w:hint="eastAsia"/>
          <w:snapToGrid/>
        </w:rPr>
        <w:t>孟加拉国国民</w:t>
      </w:r>
      <w:r w:rsidR="00611FBB">
        <w:rPr>
          <w:rFonts w:hint="eastAsia"/>
          <w:snapToGrid/>
        </w:rPr>
        <w:t>，</w:t>
      </w:r>
      <w:r>
        <w:rPr>
          <w:rFonts w:hint="eastAsia"/>
          <w:snapToGrid/>
        </w:rPr>
        <w:t>生于</w:t>
      </w:r>
      <w:r>
        <w:rPr>
          <w:rFonts w:hint="eastAsia"/>
          <w:snapToGrid/>
        </w:rPr>
        <w:t>1967</w:t>
      </w:r>
      <w:r>
        <w:rPr>
          <w:rFonts w:hint="eastAsia"/>
          <w:snapToGrid/>
        </w:rPr>
        <w:t>年</w:t>
      </w:r>
      <w:r>
        <w:rPr>
          <w:rFonts w:hint="eastAsia"/>
          <w:snapToGrid/>
        </w:rPr>
        <w:t>6</w:t>
      </w:r>
      <w:r>
        <w:rPr>
          <w:rFonts w:hint="eastAsia"/>
          <w:snapToGrid/>
        </w:rPr>
        <w:t>月</w:t>
      </w:r>
      <w:r>
        <w:rPr>
          <w:rFonts w:hint="eastAsia"/>
          <w:snapToGrid/>
        </w:rPr>
        <w:t>2</w:t>
      </w:r>
      <w:r>
        <w:rPr>
          <w:rFonts w:hint="eastAsia"/>
          <w:snapToGrid/>
        </w:rPr>
        <w:t>日</w:t>
      </w:r>
      <w:r w:rsidR="00611FBB">
        <w:rPr>
          <w:rFonts w:hint="eastAsia"/>
          <w:snapToGrid/>
        </w:rPr>
        <w:t>，</w:t>
      </w:r>
      <w:r>
        <w:rPr>
          <w:rFonts w:hint="eastAsia"/>
          <w:snapToGrid/>
        </w:rPr>
        <w:t>目前在等着驱逐出瑞士。他声称</w:t>
      </w:r>
      <w:r w:rsidR="00611FBB">
        <w:rPr>
          <w:rFonts w:hint="eastAsia"/>
          <w:snapToGrid/>
        </w:rPr>
        <w:t>，</w:t>
      </w:r>
      <w:r>
        <w:rPr>
          <w:rFonts w:hint="eastAsia"/>
          <w:snapToGrid/>
        </w:rPr>
        <w:t>如将他驱逐回孟加拉国</w:t>
      </w:r>
      <w:r w:rsidR="00611FBB">
        <w:rPr>
          <w:rFonts w:hint="eastAsia"/>
          <w:snapToGrid/>
        </w:rPr>
        <w:t>，</w:t>
      </w:r>
      <w:r>
        <w:rPr>
          <w:rFonts w:hint="eastAsia"/>
          <w:snapToGrid/>
        </w:rPr>
        <w:t>瑞士将违反《禁止酷刑公约》第</w:t>
      </w:r>
      <w:r>
        <w:rPr>
          <w:snapToGrid/>
        </w:rPr>
        <w:t>3</w:t>
      </w:r>
      <w:r>
        <w:rPr>
          <w:rFonts w:hint="eastAsia"/>
          <w:snapToGrid/>
        </w:rPr>
        <w:t>条。他由律师代理。《公约》于</w:t>
      </w:r>
      <w:r>
        <w:rPr>
          <w:rFonts w:hint="eastAsia"/>
          <w:snapToGrid/>
        </w:rPr>
        <w:t>1987</w:t>
      </w:r>
      <w:r>
        <w:rPr>
          <w:rFonts w:hint="eastAsia"/>
          <w:snapToGrid/>
        </w:rPr>
        <w:t>年</w:t>
      </w:r>
      <w:r>
        <w:rPr>
          <w:rFonts w:hint="eastAsia"/>
          <w:snapToGrid/>
        </w:rPr>
        <w:t>3</w:t>
      </w:r>
      <w:r>
        <w:rPr>
          <w:rFonts w:hint="eastAsia"/>
          <w:snapToGrid/>
        </w:rPr>
        <w:t>月</w:t>
      </w:r>
      <w:r>
        <w:rPr>
          <w:rFonts w:hint="eastAsia"/>
          <w:snapToGrid/>
        </w:rPr>
        <w:t>2</w:t>
      </w:r>
      <w:r>
        <w:rPr>
          <w:rFonts w:hint="eastAsia"/>
          <w:snapToGrid/>
        </w:rPr>
        <w:t>日对瑞士生效。</w:t>
      </w:r>
    </w:p>
    <w:p w:rsidR="00240A7D" w:rsidRDefault="00240A7D" w:rsidP="00240A7D">
      <w:pPr>
        <w:spacing w:after="240"/>
        <w:rPr>
          <w:rFonts w:hint="eastAsia"/>
          <w:snapToGrid/>
        </w:rPr>
      </w:pPr>
      <w:r>
        <w:rPr>
          <w:rFonts w:hint="eastAsia"/>
          <w:snapToGrid/>
        </w:rPr>
        <w:tab/>
      </w:r>
      <w:r w:rsidR="00611FBB">
        <w:rPr>
          <w:snapToGrid/>
        </w:rPr>
        <w:t>1.</w:t>
      </w:r>
      <w:r>
        <w:rPr>
          <w:snapToGrid/>
        </w:rPr>
        <w:t xml:space="preserve">2  </w:t>
      </w:r>
      <w:r>
        <w:rPr>
          <w:rFonts w:hint="eastAsia"/>
          <w:snapToGrid/>
        </w:rPr>
        <w:t>根据《公约》第</w:t>
      </w:r>
      <w:r>
        <w:rPr>
          <w:rFonts w:hint="eastAsia"/>
          <w:snapToGrid/>
        </w:rPr>
        <w:t>22</w:t>
      </w:r>
      <w:r>
        <w:rPr>
          <w:rFonts w:hint="eastAsia"/>
          <w:snapToGrid/>
        </w:rPr>
        <w:t>条第</w:t>
      </w:r>
      <w:r>
        <w:rPr>
          <w:rFonts w:hint="eastAsia"/>
          <w:snapToGrid/>
        </w:rPr>
        <w:t>3</w:t>
      </w:r>
      <w:r>
        <w:rPr>
          <w:rFonts w:hint="eastAsia"/>
          <w:snapToGrid/>
        </w:rPr>
        <w:t>款</w:t>
      </w:r>
      <w:r w:rsidR="00611FBB">
        <w:rPr>
          <w:rFonts w:hint="eastAsia"/>
          <w:snapToGrid/>
        </w:rPr>
        <w:t>，</w:t>
      </w:r>
      <w:r>
        <w:rPr>
          <w:rFonts w:hint="eastAsia"/>
          <w:snapToGrid/>
        </w:rPr>
        <w:t>委员会于</w:t>
      </w:r>
      <w:r>
        <w:rPr>
          <w:rFonts w:hint="eastAsia"/>
          <w:snapToGrid/>
        </w:rPr>
        <w:t>2004</w:t>
      </w:r>
      <w:r>
        <w:rPr>
          <w:rFonts w:hint="eastAsia"/>
          <w:snapToGrid/>
        </w:rPr>
        <w:t>年</w:t>
      </w:r>
      <w:r>
        <w:rPr>
          <w:rFonts w:hint="eastAsia"/>
          <w:snapToGrid/>
        </w:rPr>
        <w:t>12</w:t>
      </w:r>
      <w:r>
        <w:rPr>
          <w:rFonts w:hint="eastAsia"/>
          <w:snapToGrid/>
        </w:rPr>
        <w:t>月</w:t>
      </w:r>
      <w:r>
        <w:rPr>
          <w:rFonts w:hint="eastAsia"/>
          <w:snapToGrid/>
        </w:rPr>
        <w:t>17</w:t>
      </w:r>
      <w:r>
        <w:rPr>
          <w:rFonts w:hint="eastAsia"/>
          <w:snapToGrid/>
        </w:rPr>
        <w:t>日将来文转交缔约国。同时</w:t>
      </w:r>
      <w:r w:rsidR="00611FBB">
        <w:rPr>
          <w:rFonts w:hint="eastAsia"/>
          <w:snapToGrid/>
        </w:rPr>
        <w:t>，</w:t>
      </w:r>
      <w:r>
        <w:rPr>
          <w:rFonts w:hint="eastAsia"/>
          <w:snapToGrid/>
        </w:rPr>
        <w:t>委员会又根据议事规则第</w:t>
      </w:r>
      <w:r>
        <w:rPr>
          <w:rFonts w:hint="eastAsia"/>
          <w:snapToGrid/>
        </w:rPr>
        <w:t>108</w:t>
      </w:r>
      <w:r>
        <w:rPr>
          <w:rFonts w:hint="eastAsia"/>
          <w:snapToGrid/>
        </w:rPr>
        <w:t>条第</w:t>
      </w:r>
      <w:r>
        <w:rPr>
          <w:rFonts w:hint="eastAsia"/>
          <w:snapToGrid/>
        </w:rPr>
        <w:t>1</w:t>
      </w:r>
      <w:r>
        <w:rPr>
          <w:rFonts w:hint="eastAsia"/>
          <w:snapToGrid/>
        </w:rPr>
        <w:t>款决定</w:t>
      </w:r>
      <w:r w:rsidR="00611FBB">
        <w:rPr>
          <w:rFonts w:hint="eastAsia"/>
          <w:snapToGrid/>
        </w:rPr>
        <w:t>，</w:t>
      </w:r>
      <w:r>
        <w:rPr>
          <w:rFonts w:hint="eastAsia"/>
          <w:snapToGrid/>
        </w:rPr>
        <w:t>申诉人提出的临时保护措施根据具体情况没有合理依据。</w:t>
      </w:r>
    </w:p>
    <w:p w:rsidR="00240A7D" w:rsidRDefault="00240A7D" w:rsidP="00240A7D">
      <w:pPr>
        <w:pStyle w:val="Heading4"/>
        <w:rPr>
          <w:rFonts w:hint="eastAsia"/>
        </w:rPr>
      </w:pPr>
      <w:r>
        <w:rPr>
          <w:rFonts w:hint="eastAsia"/>
        </w:rPr>
        <w:t>事实背景</w:t>
      </w:r>
    </w:p>
    <w:p w:rsidR="00240A7D" w:rsidRDefault="00240A7D" w:rsidP="00240A7D">
      <w:pPr>
        <w:rPr>
          <w:rFonts w:hint="eastAsia"/>
          <w:snapToGrid/>
        </w:rPr>
      </w:pPr>
      <w:r>
        <w:rPr>
          <w:rFonts w:hint="eastAsia"/>
          <w:snapToGrid/>
        </w:rPr>
        <w:tab/>
      </w:r>
      <w:r w:rsidR="00611FBB">
        <w:rPr>
          <w:snapToGrid/>
        </w:rPr>
        <w:t>2.</w:t>
      </w:r>
      <w:r>
        <w:rPr>
          <w:snapToGrid/>
        </w:rPr>
        <w:t xml:space="preserve">1  </w:t>
      </w:r>
      <w:r>
        <w:rPr>
          <w:rFonts w:hint="eastAsia"/>
          <w:snapToGrid/>
        </w:rPr>
        <w:t>申诉人说</w:t>
      </w:r>
      <w:r w:rsidR="00611FBB">
        <w:rPr>
          <w:rFonts w:hint="eastAsia"/>
          <w:snapToGrid/>
        </w:rPr>
        <w:t>，</w:t>
      </w:r>
      <w:r>
        <w:rPr>
          <w:rFonts w:hint="eastAsia"/>
          <w:snapToGrid/>
        </w:rPr>
        <w:t>他从</w:t>
      </w:r>
      <w:r>
        <w:rPr>
          <w:rFonts w:hint="eastAsia"/>
          <w:snapToGrid/>
        </w:rPr>
        <w:t>1988</w:t>
      </w:r>
      <w:r>
        <w:rPr>
          <w:rFonts w:hint="eastAsia"/>
          <w:snapToGrid/>
        </w:rPr>
        <w:t>年</w:t>
      </w:r>
      <w:r>
        <w:rPr>
          <w:rFonts w:hint="eastAsia"/>
          <w:snapToGrid/>
        </w:rPr>
        <w:t>4</w:t>
      </w:r>
      <w:r>
        <w:rPr>
          <w:rFonts w:hint="eastAsia"/>
          <w:snapToGrid/>
        </w:rPr>
        <w:t>月起在孟加拉国参加民族党</w:t>
      </w:r>
      <w:r w:rsidR="00611FBB">
        <w:rPr>
          <w:rFonts w:hint="eastAsia"/>
          <w:snapToGrid/>
        </w:rPr>
        <w:t>，</w:t>
      </w:r>
      <w:r>
        <w:rPr>
          <w:rFonts w:hint="eastAsia"/>
          <w:snapToGrid/>
        </w:rPr>
        <w:t>并担任民族党第</w:t>
      </w:r>
      <w:r>
        <w:rPr>
          <w:rFonts w:hint="eastAsia"/>
          <w:snapToGrid/>
        </w:rPr>
        <w:t>29</w:t>
      </w:r>
      <w:r>
        <w:rPr>
          <w:rFonts w:hint="eastAsia"/>
          <w:snapToGrid/>
        </w:rPr>
        <w:t>分区的组织秘书。由于他参加本党组织的抗议示威</w:t>
      </w:r>
      <w:r w:rsidR="00611FBB">
        <w:rPr>
          <w:rFonts w:hint="eastAsia"/>
          <w:snapToGrid/>
        </w:rPr>
        <w:t>，</w:t>
      </w:r>
      <w:r>
        <w:rPr>
          <w:rFonts w:hint="eastAsia"/>
          <w:snapToGrid/>
        </w:rPr>
        <w:t>分别于</w:t>
      </w:r>
      <w:r>
        <w:rPr>
          <w:rFonts w:hint="eastAsia"/>
          <w:snapToGrid/>
        </w:rPr>
        <w:t>1991</w:t>
      </w:r>
      <w:r>
        <w:rPr>
          <w:rFonts w:hint="eastAsia"/>
          <w:snapToGrid/>
        </w:rPr>
        <w:t>年、</w:t>
      </w:r>
      <w:r>
        <w:rPr>
          <w:rFonts w:hint="eastAsia"/>
          <w:snapToGrid/>
        </w:rPr>
        <w:t>1993</w:t>
      </w:r>
      <w:r>
        <w:rPr>
          <w:rFonts w:hint="eastAsia"/>
          <w:snapToGrid/>
        </w:rPr>
        <w:t>年和</w:t>
      </w:r>
      <w:r>
        <w:rPr>
          <w:rFonts w:hint="eastAsia"/>
          <w:snapToGrid/>
        </w:rPr>
        <w:t>1995</w:t>
      </w:r>
      <w:r>
        <w:rPr>
          <w:rFonts w:hint="eastAsia"/>
          <w:snapToGrid/>
        </w:rPr>
        <w:t>年几次被捕。</w:t>
      </w:r>
    </w:p>
    <w:p w:rsidR="00240A7D" w:rsidRDefault="00240A7D" w:rsidP="009B25E8">
      <w:pPr>
        <w:widowControl w:val="0"/>
        <w:rPr>
          <w:rFonts w:hint="eastAsia"/>
          <w:snapToGrid/>
        </w:rPr>
      </w:pPr>
      <w:r>
        <w:rPr>
          <w:rFonts w:hint="eastAsia"/>
          <w:snapToGrid/>
        </w:rPr>
        <w:tab/>
      </w:r>
      <w:r w:rsidR="00611FBB">
        <w:rPr>
          <w:snapToGrid/>
        </w:rPr>
        <w:t>2.</w:t>
      </w:r>
      <w:r>
        <w:rPr>
          <w:snapToGrid/>
        </w:rPr>
        <w:t xml:space="preserve">2  </w:t>
      </w:r>
      <w:r>
        <w:rPr>
          <w:rFonts w:hint="eastAsia"/>
          <w:snapToGrid/>
        </w:rPr>
        <w:t>申诉人解释说</w:t>
      </w:r>
      <w:r w:rsidR="00611FBB">
        <w:rPr>
          <w:rFonts w:hint="eastAsia"/>
          <w:snapToGrid/>
        </w:rPr>
        <w:t>，</w:t>
      </w:r>
      <w:r>
        <w:rPr>
          <w:rFonts w:hint="eastAsia"/>
          <w:snapToGrid/>
        </w:rPr>
        <w:t>1992</w:t>
      </w:r>
      <w:r>
        <w:rPr>
          <w:rFonts w:hint="eastAsia"/>
          <w:snapToGrid/>
        </w:rPr>
        <w:t>年</w:t>
      </w:r>
      <w:r w:rsidR="00611FBB">
        <w:rPr>
          <w:rFonts w:hint="eastAsia"/>
          <w:snapToGrid/>
        </w:rPr>
        <w:t>，</w:t>
      </w:r>
      <w:r>
        <w:rPr>
          <w:rFonts w:hint="eastAsia"/>
          <w:snapToGrid/>
        </w:rPr>
        <w:t>他签订了一份租约</w:t>
      </w:r>
      <w:r w:rsidR="00611FBB">
        <w:rPr>
          <w:rFonts w:hint="eastAsia"/>
          <w:snapToGrid/>
        </w:rPr>
        <w:t>，</w:t>
      </w:r>
      <w:r>
        <w:rPr>
          <w:rFonts w:hint="eastAsia"/>
          <w:snapToGrid/>
        </w:rPr>
        <w:t>经营一个养鱼场。租约每年要重签</w:t>
      </w:r>
      <w:r w:rsidR="00611FBB">
        <w:rPr>
          <w:rFonts w:hint="eastAsia"/>
          <w:snapToGrid/>
        </w:rPr>
        <w:t>，</w:t>
      </w:r>
      <w:r>
        <w:rPr>
          <w:rFonts w:hint="eastAsia"/>
          <w:snapToGrid/>
        </w:rPr>
        <w:t>谁出的价高就给谁经营。</w:t>
      </w:r>
      <w:r>
        <w:rPr>
          <w:rFonts w:hint="eastAsia"/>
          <w:snapToGrid/>
        </w:rPr>
        <w:t>2000</w:t>
      </w:r>
      <w:r>
        <w:rPr>
          <w:rFonts w:hint="eastAsia"/>
          <w:snapToGrid/>
        </w:rPr>
        <w:t>年</w:t>
      </w:r>
      <w:r>
        <w:rPr>
          <w:rFonts w:hint="eastAsia"/>
          <w:snapToGrid/>
        </w:rPr>
        <w:t>1</w:t>
      </w:r>
      <w:r>
        <w:rPr>
          <w:rFonts w:hint="eastAsia"/>
          <w:snapToGrid/>
        </w:rPr>
        <w:t>月</w:t>
      </w:r>
      <w:r>
        <w:rPr>
          <w:rFonts w:hint="eastAsia"/>
          <w:snapToGrid/>
        </w:rPr>
        <w:t>20</w:t>
      </w:r>
      <w:r>
        <w:rPr>
          <w:rFonts w:hint="eastAsia"/>
          <w:snapToGrid/>
        </w:rPr>
        <w:t>日</w:t>
      </w:r>
      <w:r w:rsidR="00611FBB">
        <w:rPr>
          <w:rFonts w:hint="eastAsia"/>
          <w:snapToGrid/>
        </w:rPr>
        <w:t>，</w:t>
      </w:r>
      <w:r>
        <w:rPr>
          <w:rFonts w:hint="eastAsia"/>
          <w:snapToGrid/>
        </w:rPr>
        <w:t>申诉人在与一位名叫</w:t>
      </w:r>
      <w:r>
        <w:rPr>
          <w:snapToGrid/>
        </w:rPr>
        <w:t>E.S.</w:t>
      </w:r>
      <w:r>
        <w:rPr>
          <w:rFonts w:hint="eastAsia"/>
          <w:snapToGrid/>
        </w:rPr>
        <w:t>的投标人的竞标中赢得了租赁合同。</w:t>
      </w:r>
      <w:r>
        <w:rPr>
          <w:snapToGrid/>
        </w:rPr>
        <w:t>E.S.</w:t>
      </w:r>
      <w:r>
        <w:rPr>
          <w:rFonts w:hint="eastAsia"/>
          <w:snapToGrid/>
        </w:rPr>
        <w:t>是孟加拉国另一政党“人民联盟”的成员。申诉人说</w:t>
      </w:r>
      <w:r w:rsidR="00611FBB">
        <w:rPr>
          <w:rFonts w:hint="eastAsia"/>
          <w:snapToGrid/>
        </w:rPr>
        <w:t>，</w:t>
      </w:r>
      <w:r>
        <w:rPr>
          <w:rFonts w:hint="eastAsia"/>
          <w:snapToGrid/>
        </w:rPr>
        <w:t>2000</w:t>
      </w:r>
      <w:r>
        <w:rPr>
          <w:rFonts w:hint="eastAsia"/>
          <w:snapToGrid/>
        </w:rPr>
        <w:t>年</w:t>
      </w:r>
      <w:r>
        <w:rPr>
          <w:rFonts w:hint="eastAsia"/>
          <w:snapToGrid/>
        </w:rPr>
        <w:t>3</w:t>
      </w:r>
      <w:r>
        <w:rPr>
          <w:rFonts w:hint="eastAsia"/>
          <w:snapToGrid/>
        </w:rPr>
        <w:t>月</w:t>
      </w:r>
      <w:r>
        <w:rPr>
          <w:rFonts w:hint="eastAsia"/>
          <w:snapToGrid/>
        </w:rPr>
        <w:t>15</w:t>
      </w:r>
      <w:r>
        <w:rPr>
          <w:rFonts w:hint="eastAsia"/>
          <w:snapToGrid/>
        </w:rPr>
        <w:t>或</w:t>
      </w:r>
      <w:r>
        <w:rPr>
          <w:snapToGrid/>
        </w:rPr>
        <w:t>16</w:t>
      </w:r>
      <w:r>
        <w:rPr>
          <w:rFonts w:hint="eastAsia"/>
          <w:snapToGrid/>
        </w:rPr>
        <w:t>日</w:t>
      </w:r>
      <w:r w:rsidR="00611FBB">
        <w:rPr>
          <w:rFonts w:hint="eastAsia"/>
          <w:snapToGrid/>
        </w:rPr>
        <w:t>，</w:t>
      </w:r>
      <w:r>
        <w:rPr>
          <w:rFonts w:hint="eastAsia"/>
          <w:snapToGrid/>
        </w:rPr>
        <w:t>他收到了</w:t>
      </w:r>
      <w:r>
        <w:rPr>
          <w:snapToGrid/>
        </w:rPr>
        <w:t>E.S.</w:t>
      </w:r>
      <w:r>
        <w:rPr>
          <w:rFonts w:hint="eastAsia"/>
          <w:snapToGrid/>
        </w:rPr>
        <w:t>的一封信</w:t>
      </w:r>
      <w:r w:rsidR="00611FBB">
        <w:rPr>
          <w:rFonts w:hint="eastAsia"/>
          <w:snapToGrid/>
        </w:rPr>
        <w:t>，</w:t>
      </w:r>
      <w:r>
        <w:rPr>
          <w:rFonts w:hint="eastAsia"/>
          <w:snapToGrid/>
        </w:rPr>
        <w:t>要他支付一笔保护费。八九天后</w:t>
      </w:r>
      <w:r w:rsidR="00611FBB">
        <w:rPr>
          <w:rFonts w:hint="eastAsia"/>
          <w:snapToGrid/>
        </w:rPr>
        <w:t>，</w:t>
      </w:r>
      <w:r>
        <w:rPr>
          <w:rFonts w:hint="eastAsia"/>
          <w:snapToGrid/>
        </w:rPr>
        <w:t>被</w:t>
      </w:r>
      <w:r>
        <w:rPr>
          <w:snapToGrid/>
        </w:rPr>
        <w:t>E.S.</w:t>
      </w:r>
      <w:r>
        <w:rPr>
          <w:rFonts w:hint="eastAsia"/>
          <w:snapToGrid/>
        </w:rPr>
        <w:t>收买的人民联盟成员</w:t>
      </w:r>
      <w:r>
        <w:rPr>
          <w:snapToGrid/>
        </w:rPr>
        <w:t>A.</w:t>
      </w:r>
      <w:r>
        <w:rPr>
          <w:rFonts w:hint="eastAsia"/>
          <w:snapToGrid/>
        </w:rPr>
        <w:t>、</w:t>
      </w:r>
      <w:r>
        <w:rPr>
          <w:snapToGrid/>
        </w:rPr>
        <w:t>J.</w:t>
      </w:r>
      <w:r>
        <w:rPr>
          <w:rFonts w:hint="eastAsia"/>
          <w:snapToGrid/>
        </w:rPr>
        <w:t>和</w:t>
      </w:r>
      <w:r>
        <w:rPr>
          <w:snapToGrid/>
        </w:rPr>
        <w:t>C.</w:t>
      </w:r>
      <w:r>
        <w:rPr>
          <w:rFonts w:hint="eastAsia"/>
          <w:snapToGrid/>
        </w:rPr>
        <w:t>强行闯进他的商店</w:t>
      </w:r>
      <w:r w:rsidR="00611FBB">
        <w:rPr>
          <w:rFonts w:hint="eastAsia"/>
          <w:snapToGrid/>
        </w:rPr>
        <w:t>，</w:t>
      </w:r>
      <w:r>
        <w:rPr>
          <w:rFonts w:hint="eastAsia"/>
          <w:snapToGrid/>
        </w:rPr>
        <w:t>他拒绝付钱</w:t>
      </w:r>
      <w:r w:rsidR="00611FBB">
        <w:rPr>
          <w:rFonts w:hint="eastAsia"/>
          <w:snapToGrid/>
        </w:rPr>
        <w:t>，</w:t>
      </w:r>
      <w:r>
        <w:rPr>
          <w:rFonts w:hint="eastAsia"/>
          <w:snapToGrid/>
        </w:rPr>
        <w:t>因此遭他们殴打。</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10</w:t>
      </w:r>
      <w:r>
        <w:rPr>
          <w:rFonts w:hint="eastAsia"/>
          <w:snapToGrid/>
        </w:rPr>
        <w:t>、</w:t>
      </w:r>
      <w:r>
        <w:rPr>
          <w:rFonts w:hint="eastAsia"/>
          <w:snapToGrid/>
        </w:rPr>
        <w:t>11</w:t>
      </w:r>
      <w:r>
        <w:rPr>
          <w:rFonts w:hint="eastAsia"/>
          <w:snapToGrid/>
        </w:rPr>
        <w:t>日</w:t>
      </w:r>
      <w:r w:rsidR="00611FBB">
        <w:rPr>
          <w:rFonts w:hint="eastAsia"/>
          <w:snapToGrid/>
        </w:rPr>
        <w:t>，</w:t>
      </w:r>
      <w:r>
        <w:rPr>
          <w:rFonts w:hint="eastAsia"/>
          <w:snapToGrid/>
        </w:rPr>
        <w:t>申诉人发现他的鱼全部死了。他自己调查后得出结论</w:t>
      </w:r>
      <w:r w:rsidR="00611FBB">
        <w:rPr>
          <w:rFonts w:hint="eastAsia"/>
          <w:snapToGrid/>
        </w:rPr>
        <w:t>：</w:t>
      </w:r>
      <w:r>
        <w:rPr>
          <w:snapToGrid/>
        </w:rPr>
        <w:t>A.</w:t>
      </w:r>
      <w:r>
        <w:rPr>
          <w:rFonts w:hint="eastAsia"/>
          <w:snapToGrid/>
        </w:rPr>
        <w:t>、</w:t>
      </w:r>
      <w:r>
        <w:rPr>
          <w:snapToGrid/>
        </w:rPr>
        <w:t>J.</w:t>
      </w:r>
      <w:r>
        <w:rPr>
          <w:rFonts w:hint="eastAsia"/>
          <w:snapToGrid/>
        </w:rPr>
        <w:t>和</w:t>
      </w:r>
      <w:r>
        <w:rPr>
          <w:snapToGrid/>
        </w:rPr>
        <w:t>C.</w:t>
      </w:r>
      <w:r>
        <w:rPr>
          <w:rFonts w:hint="eastAsia"/>
          <w:snapToGrid/>
        </w:rPr>
        <w:t xml:space="preserve"> </w:t>
      </w:r>
      <w:r>
        <w:rPr>
          <w:rFonts w:hint="eastAsia"/>
          <w:snapToGrid/>
        </w:rPr>
        <w:t>在水里放了毒。他把这些事件报告了警察</w:t>
      </w:r>
      <w:r w:rsidR="00611FBB">
        <w:rPr>
          <w:rFonts w:hint="eastAsia"/>
          <w:snapToGrid/>
        </w:rPr>
        <w:t>，</w:t>
      </w:r>
      <w:r>
        <w:rPr>
          <w:rFonts w:hint="eastAsia"/>
          <w:snapToGrid/>
        </w:rPr>
        <w:t>但警察不理会</w:t>
      </w:r>
      <w:r w:rsidR="00611FBB">
        <w:rPr>
          <w:rFonts w:hint="eastAsia"/>
          <w:snapToGrid/>
        </w:rPr>
        <w:t>，</w:t>
      </w:r>
      <w:r>
        <w:rPr>
          <w:rFonts w:hint="eastAsia"/>
          <w:snapToGrid/>
        </w:rPr>
        <w:t>据称是因为他是民族党成员。</w:t>
      </w:r>
    </w:p>
    <w:p w:rsidR="00240A7D" w:rsidRDefault="00240A7D" w:rsidP="00240A7D">
      <w:pPr>
        <w:rPr>
          <w:rFonts w:hint="eastAsia"/>
          <w:snapToGrid/>
        </w:rPr>
      </w:pPr>
      <w:r>
        <w:rPr>
          <w:rFonts w:hint="eastAsia"/>
          <w:snapToGrid/>
        </w:rPr>
        <w:tab/>
      </w:r>
      <w:r w:rsidR="00611FBB">
        <w:rPr>
          <w:snapToGrid/>
        </w:rPr>
        <w:t>2.</w:t>
      </w:r>
      <w:r>
        <w:rPr>
          <w:snapToGrid/>
        </w:rPr>
        <w:t xml:space="preserve">3  </w:t>
      </w:r>
      <w:r>
        <w:rPr>
          <w:rFonts w:hint="eastAsia"/>
          <w:snapToGrid/>
        </w:rPr>
        <w:t>申诉人说</w:t>
      </w:r>
      <w:r w:rsidR="00611FBB">
        <w:rPr>
          <w:rFonts w:hint="eastAsia"/>
          <w:snapToGrid/>
        </w:rPr>
        <w:t>，</w:t>
      </w:r>
      <w:r>
        <w:rPr>
          <w:rFonts w:hint="eastAsia"/>
          <w:snapToGrid/>
        </w:rPr>
        <w:t>2000</w:t>
      </w:r>
      <w:r>
        <w:rPr>
          <w:rFonts w:hint="eastAsia"/>
          <w:snapToGrid/>
        </w:rPr>
        <w:t>年</w:t>
      </w:r>
      <w:r>
        <w:rPr>
          <w:rFonts w:hint="eastAsia"/>
          <w:snapToGrid/>
        </w:rPr>
        <w:t>5</w:t>
      </w:r>
      <w:r>
        <w:rPr>
          <w:rFonts w:hint="eastAsia"/>
          <w:snapToGrid/>
        </w:rPr>
        <w:t>月</w:t>
      </w:r>
      <w:r w:rsidR="00611FBB">
        <w:rPr>
          <w:rFonts w:hint="eastAsia"/>
          <w:snapToGrid/>
        </w:rPr>
        <w:t>，</w:t>
      </w:r>
      <w:r>
        <w:rPr>
          <w:rFonts w:hint="eastAsia"/>
          <w:snapToGrid/>
        </w:rPr>
        <w:t>他去</w:t>
      </w:r>
      <w:r>
        <w:rPr>
          <w:snapToGrid/>
        </w:rPr>
        <w:t>Mugda</w:t>
      </w:r>
      <w:r>
        <w:rPr>
          <w:rFonts w:hint="eastAsia"/>
          <w:snapToGrid/>
        </w:rPr>
        <w:t>民族党的地区办事处参加一次会议</w:t>
      </w:r>
      <w:r w:rsidR="00611FBB">
        <w:rPr>
          <w:rFonts w:hint="eastAsia"/>
          <w:snapToGrid/>
        </w:rPr>
        <w:t>，</w:t>
      </w:r>
      <w:r>
        <w:rPr>
          <w:rFonts w:hint="eastAsia"/>
          <w:snapToGrid/>
        </w:rPr>
        <w:t>回家后被警察逮捕</w:t>
      </w:r>
      <w:r w:rsidR="00611FBB">
        <w:rPr>
          <w:rFonts w:hint="eastAsia"/>
          <w:snapToGrid/>
        </w:rPr>
        <w:t>，</w:t>
      </w:r>
      <w:r>
        <w:rPr>
          <w:rFonts w:hint="eastAsia"/>
          <w:snapToGrid/>
        </w:rPr>
        <w:t>因为他被控非法拥有武器。据称</w:t>
      </w:r>
      <w:r w:rsidR="00611FBB">
        <w:rPr>
          <w:rFonts w:hint="eastAsia"/>
          <w:snapToGrid/>
        </w:rPr>
        <w:t>，</w:t>
      </w:r>
      <w:r>
        <w:rPr>
          <w:rFonts w:hint="eastAsia"/>
          <w:snapToGrid/>
        </w:rPr>
        <w:t>这些武器是</w:t>
      </w:r>
      <w:r>
        <w:rPr>
          <w:snapToGrid/>
        </w:rPr>
        <w:t>E.S.</w:t>
      </w:r>
      <w:r>
        <w:rPr>
          <w:snapToGrid/>
        </w:rPr>
        <w:t>、</w:t>
      </w:r>
      <w:r>
        <w:rPr>
          <w:snapToGrid/>
        </w:rPr>
        <w:t>A.</w:t>
      </w:r>
      <w:r>
        <w:rPr>
          <w:snapToGrid/>
        </w:rPr>
        <w:t>、</w:t>
      </w:r>
      <w:r>
        <w:rPr>
          <w:snapToGrid/>
        </w:rPr>
        <w:t>J.</w:t>
      </w:r>
      <w:r>
        <w:rPr>
          <w:snapToGrid/>
        </w:rPr>
        <w:t>、</w:t>
      </w:r>
      <w:r>
        <w:rPr>
          <w:snapToGrid/>
        </w:rPr>
        <w:t>C.</w:t>
      </w:r>
      <w:r>
        <w:rPr>
          <w:rFonts w:hint="eastAsia"/>
          <w:snapToGrid/>
        </w:rPr>
        <w:t xml:space="preserve"> </w:t>
      </w:r>
      <w:r>
        <w:rPr>
          <w:snapToGrid/>
        </w:rPr>
        <w:t>和警察在</w:t>
      </w:r>
      <w:r>
        <w:rPr>
          <w:snapToGrid/>
        </w:rPr>
        <w:t>Mugda</w:t>
      </w:r>
      <w:r>
        <w:rPr>
          <w:rFonts w:hint="eastAsia"/>
          <w:snapToGrid/>
        </w:rPr>
        <w:t>民族党办公室的一楼发现的。他从</w:t>
      </w:r>
      <w:r>
        <w:rPr>
          <w:snapToGrid/>
        </w:rPr>
        <w:t>2000</w:t>
      </w:r>
      <w:r>
        <w:rPr>
          <w:snapToGrid/>
        </w:rPr>
        <w:t>年</w:t>
      </w:r>
      <w:r>
        <w:rPr>
          <w:snapToGrid/>
        </w:rPr>
        <w:t>5</w:t>
      </w:r>
      <w:r>
        <w:rPr>
          <w:snapToGrid/>
        </w:rPr>
        <w:t>月</w:t>
      </w:r>
      <w:r>
        <w:rPr>
          <w:snapToGrid/>
        </w:rPr>
        <w:t>5</w:t>
      </w:r>
      <w:r>
        <w:rPr>
          <w:snapToGrid/>
        </w:rPr>
        <w:t>日至</w:t>
      </w:r>
      <w:r>
        <w:rPr>
          <w:snapToGrid/>
        </w:rPr>
        <w:t>6</w:t>
      </w:r>
      <w:r>
        <w:rPr>
          <w:snapToGrid/>
        </w:rPr>
        <w:t>月</w:t>
      </w:r>
      <w:r>
        <w:rPr>
          <w:snapToGrid/>
        </w:rPr>
        <w:t>6</w:t>
      </w:r>
      <w:r>
        <w:rPr>
          <w:snapToGrid/>
        </w:rPr>
        <w:t>日被拘留在达卡的中央监狱。他声称</w:t>
      </w:r>
      <w:r w:rsidR="00611FBB">
        <w:rPr>
          <w:snapToGrid/>
        </w:rPr>
        <w:t>，</w:t>
      </w:r>
      <w:r>
        <w:rPr>
          <w:snapToGrid/>
        </w:rPr>
        <w:t>他在拘留期间三四次遭酷刑。他遭到棍打</w:t>
      </w:r>
      <w:r w:rsidR="00611FBB">
        <w:rPr>
          <w:snapToGrid/>
        </w:rPr>
        <w:t>，</w:t>
      </w:r>
      <w:r>
        <w:rPr>
          <w:snapToGrid/>
        </w:rPr>
        <w:t>鼻子和耳朵灌开水。他说</w:t>
      </w:r>
      <w:r w:rsidR="00611FBB">
        <w:rPr>
          <w:snapToGrid/>
        </w:rPr>
        <w:t>，</w:t>
      </w:r>
      <w:r>
        <w:rPr>
          <w:snapToGrid/>
        </w:rPr>
        <w:t>他现患有各种身心后遗症</w:t>
      </w:r>
      <w:r w:rsidR="00611FBB">
        <w:rPr>
          <w:snapToGrid/>
        </w:rPr>
        <w:t>，</w:t>
      </w:r>
      <w:r>
        <w:rPr>
          <w:snapToGrid/>
        </w:rPr>
        <w:t>由医疗证明证实</w:t>
      </w:r>
      <w:r w:rsidR="00611FBB">
        <w:rPr>
          <w:snapToGrid/>
        </w:rPr>
        <w:t>：</w:t>
      </w:r>
      <w:r>
        <w:rPr>
          <w:snapToGrid/>
        </w:rPr>
        <w:t>一个耳朵的耳膜穿孔</w:t>
      </w:r>
      <w:r w:rsidR="00611FBB">
        <w:rPr>
          <w:snapToGrid/>
        </w:rPr>
        <w:t>，</w:t>
      </w:r>
      <w:r>
        <w:rPr>
          <w:snapToGrid/>
        </w:rPr>
        <w:t>患慢性耳炎</w:t>
      </w:r>
      <w:r w:rsidR="00611FBB">
        <w:rPr>
          <w:snapToGrid/>
        </w:rPr>
        <w:t>，</w:t>
      </w:r>
      <w:r>
        <w:rPr>
          <w:snapToGrid/>
        </w:rPr>
        <w:t>有些耳骨粉碎</w:t>
      </w:r>
      <w:r w:rsidR="00611FBB">
        <w:rPr>
          <w:snapToGrid/>
        </w:rPr>
        <w:t>，</w:t>
      </w:r>
      <w:r>
        <w:rPr>
          <w:snapToGrid/>
        </w:rPr>
        <w:t>声带有严重问题</w:t>
      </w:r>
      <w:r w:rsidR="00611FBB">
        <w:rPr>
          <w:snapToGrid/>
        </w:rPr>
        <w:t>，</w:t>
      </w:r>
      <w:r>
        <w:rPr>
          <w:snapToGrid/>
        </w:rPr>
        <w:t>咀爵疼痛</w:t>
      </w:r>
      <w:r w:rsidR="00611FBB">
        <w:rPr>
          <w:snapToGrid/>
        </w:rPr>
        <w:t>，</w:t>
      </w:r>
      <w:r>
        <w:rPr>
          <w:snapToGrid/>
        </w:rPr>
        <w:t>患了抑郁症</w:t>
      </w:r>
      <w:r w:rsidR="00611FBB">
        <w:rPr>
          <w:snapToGrid/>
        </w:rPr>
        <w:t>，</w:t>
      </w:r>
      <w:r>
        <w:rPr>
          <w:snapToGrid/>
        </w:rPr>
        <w:t>有</w:t>
      </w:r>
      <w:r>
        <w:rPr>
          <w:rFonts w:hint="eastAsia"/>
          <w:snapToGrid/>
        </w:rPr>
        <w:t>后创伤性抑郁症。经过他的兄弟以及民族党其他成员的干预</w:t>
      </w:r>
      <w:r w:rsidR="00611FBB">
        <w:rPr>
          <w:rFonts w:hint="eastAsia"/>
          <w:snapToGrid/>
        </w:rPr>
        <w:t>，</w:t>
      </w:r>
      <w:r>
        <w:rPr>
          <w:rFonts w:hint="eastAsia"/>
          <w:snapToGrid/>
        </w:rPr>
        <w:t>他被保释。</w:t>
      </w:r>
    </w:p>
    <w:p w:rsidR="00240A7D" w:rsidRDefault="00240A7D" w:rsidP="00240A7D">
      <w:pPr>
        <w:rPr>
          <w:snapToGrid/>
        </w:rPr>
      </w:pPr>
      <w:r>
        <w:rPr>
          <w:rFonts w:hint="eastAsia"/>
          <w:snapToGrid/>
        </w:rPr>
        <w:tab/>
      </w:r>
      <w:r w:rsidR="00611FBB">
        <w:rPr>
          <w:snapToGrid/>
        </w:rPr>
        <w:t>2.</w:t>
      </w:r>
      <w:r>
        <w:rPr>
          <w:snapToGrid/>
        </w:rPr>
        <w:t>4  2000</w:t>
      </w:r>
      <w:r>
        <w:rPr>
          <w:snapToGrid/>
        </w:rPr>
        <w:t>年</w:t>
      </w:r>
      <w:r>
        <w:rPr>
          <w:snapToGrid/>
        </w:rPr>
        <w:t>6</w:t>
      </w:r>
      <w:r>
        <w:rPr>
          <w:snapToGrid/>
        </w:rPr>
        <w:t>月</w:t>
      </w:r>
      <w:r>
        <w:rPr>
          <w:snapToGrid/>
        </w:rPr>
        <w:t>10</w:t>
      </w:r>
      <w:r>
        <w:rPr>
          <w:snapToGrid/>
        </w:rPr>
        <w:t>日</w:t>
      </w:r>
      <w:r w:rsidR="00611FBB">
        <w:rPr>
          <w:snapToGrid/>
        </w:rPr>
        <w:t>，</w:t>
      </w:r>
      <w:r>
        <w:rPr>
          <w:snapToGrid/>
        </w:rPr>
        <w:t>民族党组织了一次抗议示威</w:t>
      </w:r>
      <w:r w:rsidR="00611FBB">
        <w:rPr>
          <w:snapToGrid/>
        </w:rPr>
        <w:t>，</w:t>
      </w:r>
      <w:r>
        <w:rPr>
          <w:snapToGrid/>
        </w:rPr>
        <w:t>申诉人参加了这次示威。他们的党团成员在回家时遭到支持人民联盟的一批人的袭击</w:t>
      </w:r>
      <w:r w:rsidR="00611FBB">
        <w:rPr>
          <w:snapToGrid/>
        </w:rPr>
        <w:t>，</w:t>
      </w:r>
      <w:r>
        <w:rPr>
          <w:snapToGrid/>
        </w:rPr>
        <w:t>其中</w:t>
      </w:r>
      <w:r>
        <w:rPr>
          <w:rFonts w:hint="eastAsia"/>
          <w:snapToGrid/>
        </w:rPr>
        <w:t>有</w:t>
      </w:r>
      <w:r>
        <w:rPr>
          <w:snapToGrid/>
        </w:rPr>
        <w:t>E.S.</w:t>
      </w:r>
      <w:r>
        <w:rPr>
          <w:snapToGrid/>
        </w:rPr>
        <w:t>。据称</w:t>
      </w:r>
      <w:r w:rsidR="00611FBB">
        <w:rPr>
          <w:snapToGrid/>
        </w:rPr>
        <w:t>，</w:t>
      </w:r>
      <w:r>
        <w:rPr>
          <w:snapToGrid/>
        </w:rPr>
        <w:t>在这事件过程中</w:t>
      </w:r>
      <w:r w:rsidR="00611FBB">
        <w:rPr>
          <w:snapToGrid/>
        </w:rPr>
        <w:t>，</w:t>
      </w:r>
      <w:r>
        <w:rPr>
          <w:snapToGrid/>
        </w:rPr>
        <w:t>申诉人设法逃脱</w:t>
      </w:r>
      <w:r w:rsidR="00611FBB">
        <w:rPr>
          <w:snapToGrid/>
        </w:rPr>
        <w:t>，</w:t>
      </w:r>
      <w:r>
        <w:rPr>
          <w:snapToGrid/>
        </w:rPr>
        <w:t>但他</w:t>
      </w:r>
      <w:r>
        <w:rPr>
          <w:rFonts w:hint="eastAsia"/>
          <w:snapToGrid/>
        </w:rPr>
        <w:t>的</w:t>
      </w:r>
      <w:r>
        <w:rPr>
          <w:snapToGrid/>
        </w:rPr>
        <w:t>一个朋友被打死</w:t>
      </w:r>
      <w:r w:rsidR="00611FBB">
        <w:rPr>
          <w:snapToGrid/>
        </w:rPr>
        <w:t>，</w:t>
      </w:r>
      <w:r>
        <w:rPr>
          <w:snapToGrid/>
        </w:rPr>
        <w:t>另一个朋友受伤。第二天</w:t>
      </w:r>
      <w:r w:rsidR="00611FBB">
        <w:rPr>
          <w:snapToGrid/>
        </w:rPr>
        <w:t>，</w:t>
      </w:r>
      <w:r>
        <w:rPr>
          <w:snapToGrid/>
        </w:rPr>
        <w:t>他获悉</w:t>
      </w:r>
      <w:r>
        <w:rPr>
          <w:snapToGrid/>
        </w:rPr>
        <w:t>E.S.</w:t>
      </w:r>
      <w:r>
        <w:rPr>
          <w:rFonts w:hint="eastAsia"/>
          <w:snapToGrid/>
        </w:rPr>
        <w:t xml:space="preserve"> </w:t>
      </w:r>
      <w:r>
        <w:rPr>
          <w:snapToGrid/>
        </w:rPr>
        <w:t>起诉他谋杀他的朋友</w:t>
      </w:r>
      <w:r w:rsidR="00611FBB">
        <w:rPr>
          <w:snapToGrid/>
        </w:rPr>
        <w:t>，</w:t>
      </w:r>
      <w:r>
        <w:rPr>
          <w:snapToGrid/>
        </w:rPr>
        <w:t>警察正在搜索他。为此</w:t>
      </w:r>
      <w:r w:rsidR="00611FBB">
        <w:rPr>
          <w:snapToGrid/>
        </w:rPr>
        <w:t>，</w:t>
      </w:r>
      <w:r>
        <w:rPr>
          <w:snapToGrid/>
        </w:rPr>
        <w:t>他离开了达卡</w:t>
      </w:r>
      <w:r w:rsidR="00611FBB">
        <w:rPr>
          <w:snapToGrid/>
        </w:rPr>
        <w:t>，</w:t>
      </w:r>
      <w:r>
        <w:rPr>
          <w:snapToGrid/>
        </w:rPr>
        <w:t>到</w:t>
      </w:r>
      <w:r>
        <w:rPr>
          <w:snapToGrid/>
        </w:rPr>
        <w:t>Gazipur</w:t>
      </w:r>
      <w:r>
        <w:rPr>
          <w:snapToGrid/>
        </w:rPr>
        <w:t>的一个朋友家中躲避。</w:t>
      </w:r>
    </w:p>
    <w:p w:rsidR="00240A7D" w:rsidRDefault="00240A7D" w:rsidP="00240A7D">
      <w:pPr>
        <w:rPr>
          <w:snapToGrid/>
        </w:rPr>
      </w:pPr>
      <w:r>
        <w:rPr>
          <w:snapToGrid/>
        </w:rPr>
        <w:tab/>
      </w:r>
      <w:r w:rsidR="00611FBB">
        <w:rPr>
          <w:snapToGrid/>
        </w:rPr>
        <w:t>2.</w:t>
      </w:r>
      <w:r>
        <w:rPr>
          <w:snapToGrid/>
        </w:rPr>
        <w:t>5</w:t>
      </w:r>
      <w:r>
        <w:rPr>
          <w:rFonts w:hint="eastAsia"/>
          <w:snapToGrid/>
        </w:rPr>
        <w:t xml:space="preserve">  </w:t>
      </w:r>
      <w:r>
        <w:rPr>
          <w:snapToGrid/>
        </w:rPr>
        <w:t>申诉人说</w:t>
      </w:r>
      <w:r w:rsidR="00611FBB">
        <w:rPr>
          <w:snapToGrid/>
        </w:rPr>
        <w:t>，</w:t>
      </w:r>
      <w:r>
        <w:rPr>
          <w:snapToGrid/>
        </w:rPr>
        <w:t>2000</w:t>
      </w:r>
      <w:r>
        <w:rPr>
          <w:snapToGrid/>
        </w:rPr>
        <w:t>年</w:t>
      </w:r>
      <w:r>
        <w:rPr>
          <w:snapToGrid/>
        </w:rPr>
        <w:t>6</w:t>
      </w:r>
      <w:r>
        <w:rPr>
          <w:snapToGrid/>
        </w:rPr>
        <w:t>月</w:t>
      </w:r>
      <w:r>
        <w:rPr>
          <w:snapToGrid/>
        </w:rPr>
        <w:t>19</w:t>
      </w:r>
      <w:r>
        <w:rPr>
          <w:snapToGrid/>
        </w:rPr>
        <w:t>日</w:t>
      </w:r>
      <w:r w:rsidR="00611FBB">
        <w:rPr>
          <w:snapToGrid/>
        </w:rPr>
        <w:t>，</w:t>
      </w:r>
      <w:r>
        <w:rPr>
          <w:snapToGrid/>
        </w:rPr>
        <w:t>警察与人民联盟支持者一起到他在达卡的家</w:t>
      </w:r>
      <w:r w:rsidR="00611FBB">
        <w:rPr>
          <w:snapToGrid/>
        </w:rPr>
        <w:t>，</w:t>
      </w:r>
      <w:r>
        <w:rPr>
          <w:snapToGrid/>
        </w:rPr>
        <w:t>想</w:t>
      </w:r>
      <w:r>
        <w:rPr>
          <w:rFonts w:hint="eastAsia"/>
          <w:snapToGrid/>
        </w:rPr>
        <w:t>知道</w:t>
      </w:r>
      <w:r>
        <w:rPr>
          <w:snapToGrid/>
        </w:rPr>
        <w:t>他的下落。他们威胁并殴打他的兄弟</w:t>
      </w:r>
      <w:r w:rsidR="00611FBB">
        <w:rPr>
          <w:snapToGrid/>
        </w:rPr>
        <w:t>，</w:t>
      </w:r>
      <w:r>
        <w:rPr>
          <w:snapToGrid/>
        </w:rPr>
        <w:t>造成重伤</w:t>
      </w:r>
      <w:r w:rsidR="00611FBB">
        <w:rPr>
          <w:snapToGrid/>
        </w:rPr>
        <w:t>，</w:t>
      </w:r>
      <w:r>
        <w:rPr>
          <w:snapToGrid/>
        </w:rPr>
        <w:t>失去了一个手臂。他们还偷走了金钱和首饰。该事件过后</w:t>
      </w:r>
      <w:r w:rsidR="00611FBB">
        <w:rPr>
          <w:snapToGrid/>
        </w:rPr>
        <w:t>，</w:t>
      </w:r>
      <w:r>
        <w:rPr>
          <w:snapToGrid/>
        </w:rPr>
        <w:t>申诉人到</w:t>
      </w:r>
      <w:r>
        <w:rPr>
          <w:snapToGrid/>
        </w:rPr>
        <w:t>Silhet</w:t>
      </w:r>
      <w:r>
        <w:rPr>
          <w:snapToGrid/>
        </w:rPr>
        <w:t>与他的一个表兄住在一起。他的兄弟和民族党领导人力图将对他的指控撤消</w:t>
      </w:r>
      <w:r w:rsidR="00611FBB">
        <w:rPr>
          <w:snapToGrid/>
        </w:rPr>
        <w:t>，</w:t>
      </w:r>
      <w:r>
        <w:rPr>
          <w:snapToGrid/>
        </w:rPr>
        <w:t>但未获成功。另一名律师</w:t>
      </w:r>
      <w:r w:rsidR="00611FBB">
        <w:rPr>
          <w:snapToGrid/>
        </w:rPr>
        <w:t>，</w:t>
      </w:r>
      <w:r>
        <w:rPr>
          <w:snapToGrid/>
        </w:rPr>
        <w:t>是他的兄弟和民族党领导人雇用的</w:t>
      </w:r>
      <w:r w:rsidR="00611FBB">
        <w:rPr>
          <w:snapToGrid/>
        </w:rPr>
        <w:t>，</w:t>
      </w:r>
      <w:r>
        <w:rPr>
          <w:snapToGrid/>
        </w:rPr>
        <w:t>也表示在司法程序结束前申诉人最好不要回到孟加拉国。</w:t>
      </w:r>
    </w:p>
    <w:p w:rsidR="00240A7D" w:rsidRDefault="00240A7D" w:rsidP="00240A7D">
      <w:pPr>
        <w:rPr>
          <w:snapToGrid/>
        </w:rPr>
      </w:pPr>
      <w:r>
        <w:rPr>
          <w:snapToGrid/>
        </w:rPr>
        <w:tab/>
      </w:r>
      <w:r w:rsidR="00611FBB">
        <w:rPr>
          <w:snapToGrid/>
        </w:rPr>
        <w:t>2.</w:t>
      </w:r>
      <w:r>
        <w:rPr>
          <w:snapToGrid/>
        </w:rPr>
        <w:t>6</w:t>
      </w:r>
      <w:r>
        <w:rPr>
          <w:rFonts w:hint="eastAsia"/>
          <w:snapToGrid/>
        </w:rPr>
        <w:t xml:space="preserve">  </w:t>
      </w:r>
      <w:r>
        <w:rPr>
          <w:snapToGrid/>
        </w:rPr>
        <w:t>2000</w:t>
      </w:r>
      <w:r>
        <w:rPr>
          <w:snapToGrid/>
        </w:rPr>
        <w:t>年</w:t>
      </w:r>
      <w:r>
        <w:rPr>
          <w:snapToGrid/>
        </w:rPr>
        <w:t>9</w:t>
      </w:r>
      <w:r>
        <w:rPr>
          <w:snapToGrid/>
        </w:rPr>
        <w:t>月</w:t>
      </w:r>
      <w:r>
        <w:rPr>
          <w:snapToGrid/>
        </w:rPr>
        <w:t>13</w:t>
      </w:r>
      <w:r>
        <w:rPr>
          <w:snapToGrid/>
        </w:rPr>
        <w:t>日</w:t>
      </w:r>
      <w:r w:rsidR="00611FBB">
        <w:rPr>
          <w:snapToGrid/>
        </w:rPr>
        <w:t>，</w:t>
      </w:r>
      <w:r>
        <w:rPr>
          <w:snapToGrid/>
        </w:rPr>
        <w:t>申诉人离开孟加拉国</w:t>
      </w:r>
      <w:r w:rsidR="00611FBB">
        <w:rPr>
          <w:snapToGrid/>
        </w:rPr>
        <w:t>，</w:t>
      </w:r>
      <w:r>
        <w:rPr>
          <w:snapToGrid/>
        </w:rPr>
        <w:t>于</w:t>
      </w:r>
      <w:r>
        <w:rPr>
          <w:snapToGrid/>
        </w:rPr>
        <w:t>2000</w:t>
      </w:r>
      <w:r>
        <w:rPr>
          <w:snapToGrid/>
        </w:rPr>
        <w:t>年</w:t>
      </w:r>
      <w:r>
        <w:rPr>
          <w:snapToGrid/>
        </w:rPr>
        <w:t>9</w:t>
      </w:r>
      <w:r>
        <w:rPr>
          <w:snapToGrid/>
        </w:rPr>
        <w:t>月</w:t>
      </w:r>
      <w:r>
        <w:rPr>
          <w:snapToGrid/>
        </w:rPr>
        <w:t>21</w:t>
      </w:r>
      <w:r>
        <w:rPr>
          <w:snapToGrid/>
        </w:rPr>
        <w:t>日抵达瑞士。就在他到达的当天</w:t>
      </w:r>
      <w:r w:rsidR="00611FBB">
        <w:rPr>
          <w:snapToGrid/>
        </w:rPr>
        <w:t>，</w:t>
      </w:r>
      <w:r>
        <w:rPr>
          <w:snapToGrid/>
        </w:rPr>
        <w:t>他提出了庇护申请。联邦难民事务厅</w:t>
      </w:r>
      <w:r w:rsidR="00611FBB">
        <w:rPr>
          <w:snapToGrid/>
        </w:rPr>
        <w:t>(</w:t>
      </w:r>
      <w:r>
        <w:rPr>
          <w:snapToGrid/>
        </w:rPr>
        <w:t>现为联邦移民局</w:t>
      </w:r>
      <w:r w:rsidR="00611FBB">
        <w:rPr>
          <w:snapToGrid/>
        </w:rPr>
        <w:t>)</w:t>
      </w:r>
      <w:r>
        <w:rPr>
          <w:snapToGrid/>
        </w:rPr>
        <w:t>2002</w:t>
      </w:r>
      <w:r>
        <w:rPr>
          <w:snapToGrid/>
        </w:rPr>
        <w:t>年</w:t>
      </w:r>
      <w:r>
        <w:rPr>
          <w:snapToGrid/>
        </w:rPr>
        <w:t>10</w:t>
      </w:r>
      <w:r>
        <w:rPr>
          <w:snapToGrid/>
        </w:rPr>
        <w:t>月</w:t>
      </w:r>
      <w:r>
        <w:rPr>
          <w:snapToGrid/>
        </w:rPr>
        <w:t>23</w:t>
      </w:r>
      <w:r>
        <w:rPr>
          <w:snapToGrid/>
        </w:rPr>
        <w:t>日的一项决定驳回了他的申请</w:t>
      </w:r>
      <w:r w:rsidR="00611FBB">
        <w:rPr>
          <w:snapToGrid/>
        </w:rPr>
        <w:t>，</w:t>
      </w:r>
      <w:r>
        <w:rPr>
          <w:snapToGrid/>
        </w:rPr>
        <w:t>下令将他驱逐出瑞士。</w:t>
      </w:r>
      <w:r>
        <w:rPr>
          <w:snapToGrid/>
        </w:rPr>
        <w:t>2004</w:t>
      </w:r>
      <w:r>
        <w:rPr>
          <w:snapToGrid/>
        </w:rPr>
        <w:t>年</w:t>
      </w:r>
      <w:r>
        <w:rPr>
          <w:snapToGrid/>
        </w:rPr>
        <w:t>8</w:t>
      </w:r>
      <w:r>
        <w:rPr>
          <w:snapToGrid/>
        </w:rPr>
        <w:t>月</w:t>
      </w:r>
      <w:r>
        <w:rPr>
          <w:snapToGrid/>
        </w:rPr>
        <w:t>4</w:t>
      </w:r>
      <w:r>
        <w:rPr>
          <w:snapToGrid/>
        </w:rPr>
        <w:t>日</w:t>
      </w:r>
      <w:r w:rsidR="00611FBB">
        <w:rPr>
          <w:snapToGrid/>
        </w:rPr>
        <w:t>，</w:t>
      </w:r>
      <w:r>
        <w:rPr>
          <w:snapToGrid/>
        </w:rPr>
        <w:t>庇护审查委员会驳回了申诉人的上</w:t>
      </w:r>
      <w:r>
        <w:rPr>
          <w:rFonts w:hint="eastAsia"/>
          <w:snapToGrid/>
        </w:rPr>
        <w:t>诉</w:t>
      </w:r>
      <w:r w:rsidR="00611FBB">
        <w:rPr>
          <w:snapToGrid/>
        </w:rPr>
        <w:t>，</w:t>
      </w:r>
      <w:r>
        <w:rPr>
          <w:snapToGrid/>
        </w:rPr>
        <w:t>从而确认了联邦难民事务厅将他驱逐的决定。</w:t>
      </w:r>
    </w:p>
    <w:p w:rsidR="00240A7D" w:rsidRDefault="00240A7D" w:rsidP="00240A7D">
      <w:pPr>
        <w:rPr>
          <w:snapToGrid/>
        </w:rPr>
      </w:pPr>
      <w:r>
        <w:rPr>
          <w:snapToGrid/>
        </w:rPr>
        <w:tab/>
      </w:r>
      <w:r w:rsidR="00611FBB">
        <w:rPr>
          <w:snapToGrid/>
        </w:rPr>
        <w:t>2.</w:t>
      </w:r>
      <w:r>
        <w:rPr>
          <w:snapToGrid/>
        </w:rPr>
        <w:t>7</w:t>
      </w:r>
      <w:r>
        <w:rPr>
          <w:rFonts w:hint="eastAsia"/>
          <w:snapToGrid/>
        </w:rPr>
        <w:t xml:space="preserve">  </w:t>
      </w:r>
      <w:r>
        <w:rPr>
          <w:rFonts w:hint="eastAsia"/>
          <w:snapToGrid/>
        </w:rPr>
        <w:t>申诉人认为</w:t>
      </w:r>
      <w:r w:rsidR="00611FBB">
        <w:rPr>
          <w:rFonts w:hint="eastAsia"/>
          <w:snapToGrid/>
        </w:rPr>
        <w:t>，</w:t>
      </w:r>
      <w:r>
        <w:rPr>
          <w:rFonts w:hint="eastAsia"/>
          <w:snapToGrid/>
        </w:rPr>
        <w:t>庇护审查委员会</w:t>
      </w:r>
      <w:r>
        <w:rPr>
          <w:snapToGrid/>
        </w:rPr>
        <w:t>2004</w:t>
      </w:r>
      <w:r>
        <w:rPr>
          <w:snapToGrid/>
        </w:rPr>
        <w:t>年</w:t>
      </w:r>
      <w:r>
        <w:rPr>
          <w:snapToGrid/>
        </w:rPr>
        <w:t>8</w:t>
      </w:r>
      <w:r>
        <w:rPr>
          <w:snapToGrid/>
        </w:rPr>
        <w:t>月</w:t>
      </w:r>
      <w:r>
        <w:rPr>
          <w:snapToGrid/>
        </w:rPr>
        <w:t>4</w:t>
      </w:r>
      <w:r>
        <w:rPr>
          <w:snapToGrid/>
        </w:rPr>
        <w:t>日决定的理由主要是</w:t>
      </w:r>
      <w:r w:rsidR="00611FBB">
        <w:rPr>
          <w:snapToGrid/>
        </w:rPr>
        <w:t>：</w:t>
      </w:r>
      <w:r>
        <w:rPr>
          <w:snapToGrid/>
        </w:rPr>
        <w:t>指称的事件缺乏可信度</w:t>
      </w:r>
      <w:r w:rsidR="00611FBB">
        <w:rPr>
          <w:snapToGrid/>
        </w:rPr>
        <w:t>，</w:t>
      </w:r>
      <w:r>
        <w:rPr>
          <w:snapToGrid/>
        </w:rPr>
        <w:t>因为瑞士驻孟加拉国大使馆作的调查没有确认这些事件。他不同意这种推理</w:t>
      </w:r>
      <w:r w:rsidR="00611FBB">
        <w:rPr>
          <w:snapToGrid/>
        </w:rPr>
        <w:t>，</w:t>
      </w:r>
      <w:r>
        <w:rPr>
          <w:snapToGrid/>
        </w:rPr>
        <w:t>他说</w:t>
      </w:r>
      <w:r w:rsidR="00611FBB">
        <w:rPr>
          <w:snapToGrid/>
        </w:rPr>
        <w:t>：</w:t>
      </w:r>
      <w:r>
        <w:rPr>
          <w:snapToGrid/>
        </w:rPr>
        <w:t>一名公证人对提交的多件文件证据宣布为真实</w:t>
      </w:r>
      <w:r w:rsidR="00611FBB">
        <w:rPr>
          <w:snapToGrid/>
        </w:rPr>
        <w:t>，</w:t>
      </w:r>
      <w:r>
        <w:rPr>
          <w:snapToGrid/>
        </w:rPr>
        <w:t>这些证据非常详细</w:t>
      </w:r>
      <w:r w:rsidR="00611FBB">
        <w:rPr>
          <w:snapToGrid/>
        </w:rPr>
        <w:t>，</w:t>
      </w:r>
      <w:r>
        <w:rPr>
          <w:snapToGrid/>
        </w:rPr>
        <w:t>能从各方面确认他的说法。他认为瑞士使馆调查不仔细</w:t>
      </w:r>
      <w:r w:rsidR="00611FBB">
        <w:rPr>
          <w:snapToGrid/>
        </w:rPr>
        <w:t>，</w:t>
      </w:r>
      <w:r>
        <w:rPr>
          <w:snapToGrid/>
        </w:rPr>
        <w:t>对所走的程序和受到质疑的证据来源也没有作解释</w:t>
      </w:r>
      <w:r w:rsidR="00611FBB">
        <w:rPr>
          <w:snapToGrid/>
        </w:rPr>
        <w:t>，</w:t>
      </w:r>
      <w:r>
        <w:rPr>
          <w:snapToGrid/>
        </w:rPr>
        <w:t>他对此表示惊讶</w:t>
      </w:r>
      <w:r w:rsidR="00611FBB">
        <w:rPr>
          <w:snapToGrid/>
        </w:rPr>
        <w:t>，</w:t>
      </w:r>
      <w:r>
        <w:rPr>
          <w:snapToGrid/>
        </w:rPr>
        <w:t>因此他认为调查结果不完整。他也注意到</w:t>
      </w:r>
      <w:r w:rsidR="00611FBB">
        <w:rPr>
          <w:snapToGrid/>
        </w:rPr>
        <w:t>：</w:t>
      </w:r>
      <w:r>
        <w:rPr>
          <w:snapToGrid/>
        </w:rPr>
        <w:t>他本应该提出两名律师的证明</w:t>
      </w:r>
      <w:r w:rsidR="00611FBB">
        <w:rPr>
          <w:snapToGrid/>
        </w:rPr>
        <w:t>，</w:t>
      </w:r>
      <w:r>
        <w:rPr>
          <w:snapToGrid/>
        </w:rPr>
        <w:t>但却只提到了一名律师</w:t>
      </w:r>
      <w:r w:rsidR="00611FBB">
        <w:rPr>
          <w:snapToGrid/>
        </w:rPr>
        <w:t>，</w:t>
      </w:r>
      <w:r>
        <w:rPr>
          <w:snapToGrid/>
        </w:rPr>
        <w:t>因此庇护审查委员会认为有矛盾。他对此解释说</w:t>
      </w:r>
      <w:r w:rsidR="00611FBB">
        <w:rPr>
          <w:snapToGrid/>
        </w:rPr>
        <w:t>，</w:t>
      </w:r>
      <w:r>
        <w:rPr>
          <w:snapToGrid/>
        </w:rPr>
        <w:t>他在瑞士申请庇护时</w:t>
      </w:r>
      <w:r w:rsidR="00611FBB">
        <w:rPr>
          <w:snapToGrid/>
        </w:rPr>
        <w:t>，</w:t>
      </w:r>
      <w:r>
        <w:rPr>
          <w:snapToGrid/>
        </w:rPr>
        <w:t>根本不知道他兄弟已聘任另一名律师为他代理</w:t>
      </w:r>
      <w:r w:rsidR="00611FBB">
        <w:rPr>
          <w:snapToGrid/>
        </w:rPr>
        <w:t>，</w:t>
      </w:r>
      <w:r>
        <w:rPr>
          <w:snapToGrid/>
        </w:rPr>
        <w:t>而他本人则已说服第一位律师为他代理。他认为这丝毫不减损他的指称的可信度。庇护审查委员会说申诉人及其同伴在</w:t>
      </w:r>
      <w:r>
        <w:rPr>
          <w:snapToGrid/>
        </w:rPr>
        <w:t>6</w:t>
      </w:r>
      <w:r>
        <w:rPr>
          <w:snapToGrid/>
        </w:rPr>
        <w:t>月</w:t>
      </w:r>
      <w:r>
        <w:rPr>
          <w:snapToGrid/>
        </w:rPr>
        <w:t>10</w:t>
      </w:r>
      <w:r>
        <w:rPr>
          <w:snapToGrid/>
        </w:rPr>
        <w:t>日示威后回家时不是遭到一批人民联盟人的袭击</w:t>
      </w:r>
      <w:r w:rsidR="00611FBB">
        <w:rPr>
          <w:snapToGrid/>
        </w:rPr>
        <w:t>，</w:t>
      </w:r>
      <w:r>
        <w:rPr>
          <w:snapToGrid/>
        </w:rPr>
        <w:t>而是这两批人对打。对此</w:t>
      </w:r>
      <w:r w:rsidR="00611FBB">
        <w:rPr>
          <w:snapToGrid/>
        </w:rPr>
        <w:t>，</w:t>
      </w:r>
      <w:r>
        <w:rPr>
          <w:snapToGrid/>
        </w:rPr>
        <w:t>申诉人说</w:t>
      </w:r>
      <w:r w:rsidR="00611FBB">
        <w:rPr>
          <w:snapToGrid/>
        </w:rPr>
        <w:t>，</w:t>
      </w:r>
      <w:r>
        <w:rPr>
          <w:snapToGrid/>
        </w:rPr>
        <w:t>一旦殴斗开始</w:t>
      </w:r>
      <w:r w:rsidR="00611FBB">
        <w:rPr>
          <w:snapToGrid/>
        </w:rPr>
        <w:t>，</w:t>
      </w:r>
      <w:r>
        <w:rPr>
          <w:snapToGrid/>
        </w:rPr>
        <w:t>就很难说是谁</w:t>
      </w:r>
      <w:r>
        <w:rPr>
          <w:rFonts w:hint="eastAsia"/>
          <w:snapToGrid/>
        </w:rPr>
        <w:t>攻击谁</w:t>
      </w:r>
      <w:r>
        <w:rPr>
          <w:snapToGrid/>
        </w:rPr>
        <w:t>或者哪一帮</w:t>
      </w:r>
      <w:r>
        <w:rPr>
          <w:rFonts w:hint="eastAsia"/>
          <w:snapToGrid/>
        </w:rPr>
        <w:t>是</w:t>
      </w:r>
      <w:r>
        <w:rPr>
          <w:snapToGrid/>
        </w:rPr>
        <w:t>自卫</w:t>
      </w:r>
      <w:r w:rsidR="00611FBB">
        <w:rPr>
          <w:snapToGrid/>
        </w:rPr>
        <w:t>，</w:t>
      </w:r>
      <w:r>
        <w:rPr>
          <w:snapToGrid/>
        </w:rPr>
        <w:t>但这也丝毫不减损他的陈述的可信度。</w:t>
      </w:r>
    </w:p>
    <w:p w:rsidR="00240A7D" w:rsidRDefault="00240A7D" w:rsidP="00240A7D">
      <w:pPr>
        <w:spacing w:after="240"/>
        <w:rPr>
          <w:rFonts w:hint="eastAsia"/>
          <w:snapToGrid/>
        </w:rPr>
      </w:pPr>
      <w:r>
        <w:rPr>
          <w:snapToGrid/>
        </w:rPr>
        <w:tab/>
      </w:r>
      <w:r w:rsidR="00611FBB">
        <w:rPr>
          <w:snapToGrid/>
        </w:rPr>
        <w:t>2.</w:t>
      </w:r>
      <w:r>
        <w:rPr>
          <w:snapToGrid/>
        </w:rPr>
        <w:t>8</w:t>
      </w:r>
      <w:r>
        <w:rPr>
          <w:rFonts w:hint="eastAsia"/>
          <w:snapToGrid/>
        </w:rPr>
        <w:t xml:space="preserve">  </w:t>
      </w:r>
      <w:r>
        <w:rPr>
          <w:rFonts w:hint="eastAsia"/>
          <w:snapToGrid/>
        </w:rPr>
        <w:t>申诉人指出</w:t>
      </w:r>
      <w:r w:rsidR="00611FBB">
        <w:rPr>
          <w:rFonts w:hint="eastAsia"/>
          <w:snapToGrid/>
        </w:rPr>
        <w:t>，</w:t>
      </w:r>
      <w:r>
        <w:rPr>
          <w:rFonts w:hint="eastAsia"/>
          <w:snapToGrid/>
        </w:rPr>
        <w:t>庇护审查委员会认为民族党成员不可能仍然遭到迫害</w:t>
      </w:r>
      <w:r w:rsidR="00611FBB">
        <w:rPr>
          <w:rFonts w:hint="eastAsia"/>
          <w:snapToGrid/>
        </w:rPr>
        <w:t>，</w:t>
      </w:r>
      <w:r>
        <w:rPr>
          <w:rFonts w:hint="eastAsia"/>
          <w:snapToGrid/>
        </w:rPr>
        <w:t>因为现在有民族党的代表在政府中任职</w:t>
      </w:r>
      <w:r w:rsidR="00611FBB">
        <w:rPr>
          <w:rFonts w:hint="eastAsia"/>
          <w:snapToGrid/>
        </w:rPr>
        <w:t>，</w:t>
      </w:r>
      <w:r>
        <w:rPr>
          <w:rFonts w:hint="eastAsia"/>
          <w:snapToGrid/>
        </w:rPr>
        <w:t>如果他们遭受迫害</w:t>
      </w:r>
      <w:r w:rsidR="00611FBB">
        <w:rPr>
          <w:rFonts w:hint="eastAsia"/>
          <w:snapToGrid/>
        </w:rPr>
        <w:t>，</w:t>
      </w:r>
      <w:r>
        <w:rPr>
          <w:rFonts w:hint="eastAsia"/>
          <w:snapToGrid/>
        </w:rPr>
        <w:t>高等法院会有必要的独立性对这种迫害行为进行惩罚。对这个论点</w:t>
      </w:r>
      <w:r w:rsidR="00611FBB">
        <w:rPr>
          <w:rFonts w:hint="eastAsia"/>
          <w:snapToGrid/>
        </w:rPr>
        <w:t>，</w:t>
      </w:r>
      <w:r>
        <w:rPr>
          <w:rFonts w:hint="eastAsia"/>
          <w:snapToGrid/>
        </w:rPr>
        <w:t>他驳斥说</w:t>
      </w:r>
      <w:r w:rsidR="00611FBB">
        <w:rPr>
          <w:rFonts w:hint="eastAsia"/>
          <w:snapToGrid/>
        </w:rPr>
        <w:t>：</w:t>
      </w:r>
      <w:r>
        <w:rPr>
          <w:rFonts w:hint="eastAsia"/>
          <w:snapToGrid/>
        </w:rPr>
        <w:t>即使他们的代表在政府中任职</w:t>
      </w:r>
      <w:r w:rsidR="00611FBB">
        <w:rPr>
          <w:rFonts w:hint="eastAsia"/>
          <w:snapToGrid/>
        </w:rPr>
        <w:t>，</w:t>
      </w:r>
      <w:r>
        <w:rPr>
          <w:rFonts w:hint="eastAsia"/>
          <w:snapToGrid/>
        </w:rPr>
        <w:t>民族党成员仍然会遭到迫害</w:t>
      </w:r>
      <w:r w:rsidR="00611FBB">
        <w:rPr>
          <w:rFonts w:hint="eastAsia"/>
          <w:snapToGrid/>
        </w:rPr>
        <w:t>，</w:t>
      </w:r>
      <w:r>
        <w:rPr>
          <w:rFonts w:hint="eastAsia"/>
          <w:snapToGrid/>
        </w:rPr>
        <w:t>因为他们属于政治上的少数。他还说</w:t>
      </w:r>
      <w:r w:rsidR="00611FBB">
        <w:rPr>
          <w:rFonts w:hint="eastAsia"/>
          <w:snapToGrid/>
        </w:rPr>
        <w:t>，</w:t>
      </w:r>
      <w:r>
        <w:rPr>
          <w:rFonts w:hint="eastAsia"/>
          <w:snapToGrid/>
        </w:rPr>
        <w:t>对他的两次刑事诉讼</w:t>
      </w:r>
      <w:r w:rsidR="00611FBB">
        <w:rPr>
          <w:rFonts w:hint="eastAsia"/>
          <w:snapToGrid/>
        </w:rPr>
        <w:t>，</w:t>
      </w:r>
      <w:r>
        <w:rPr>
          <w:rFonts w:hint="eastAsia"/>
          <w:snapToGrid/>
        </w:rPr>
        <w:t>很可能与他的政治活动有关。庇护审查委员会争论说</w:t>
      </w:r>
      <w:r w:rsidR="00611FBB">
        <w:rPr>
          <w:rFonts w:hint="eastAsia"/>
          <w:snapToGrid/>
        </w:rPr>
        <w:t>，</w:t>
      </w:r>
      <w:r>
        <w:rPr>
          <w:rFonts w:hint="eastAsia"/>
          <w:snapToGrid/>
        </w:rPr>
        <w:t>即使事件如申诉人所述的那样</w:t>
      </w:r>
      <w:r w:rsidR="00611FBB">
        <w:rPr>
          <w:rFonts w:hint="eastAsia"/>
          <w:snapToGrid/>
        </w:rPr>
        <w:t>，</w:t>
      </w:r>
      <w:r>
        <w:rPr>
          <w:rFonts w:hint="eastAsia"/>
          <w:snapToGrid/>
        </w:rPr>
        <w:t>他也不应离开本国</w:t>
      </w:r>
      <w:r w:rsidR="00611FBB">
        <w:rPr>
          <w:rFonts w:hint="eastAsia"/>
          <w:snapToGrid/>
        </w:rPr>
        <w:t>，</w:t>
      </w:r>
      <w:r>
        <w:rPr>
          <w:rFonts w:hint="eastAsia"/>
          <w:snapToGrid/>
        </w:rPr>
        <w:t>而是应求得孟加拉国当局的协助。对此</w:t>
      </w:r>
      <w:r w:rsidR="00611FBB">
        <w:rPr>
          <w:rFonts w:hint="eastAsia"/>
          <w:snapToGrid/>
        </w:rPr>
        <w:t>，</w:t>
      </w:r>
      <w:r>
        <w:rPr>
          <w:rFonts w:hint="eastAsia"/>
          <w:snapToGrid/>
        </w:rPr>
        <w:t>申诉人说</w:t>
      </w:r>
      <w:r w:rsidR="00611FBB">
        <w:rPr>
          <w:rFonts w:hint="eastAsia"/>
          <w:snapToGrid/>
        </w:rPr>
        <w:t>，</w:t>
      </w:r>
      <w:r>
        <w:rPr>
          <w:rFonts w:hint="eastAsia"/>
          <w:snapToGrid/>
        </w:rPr>
        <w:t>他提出过申诉</w:t>
      </w:r>
      <w:r w:rsidR="00611FBB">
        <w:rPr>
          <w:rFonts w:hint="eastAsia"/>
          <w:snapToGrid/>
        </w:rPr>
        <w:t>，</w:t>
      </w:r>
      <w:r>
        <w:rPr>
          <w:rFonts w:hint="eastAsia"/>
          <w:snapToGrid/>
        </w:rPr>
        <w:t>但当事警察没有答理。最后他声称</w:t>
      </w:r>
      <w:r w:rsidR="00611FBB">
        <w:rPr>
          <w:rFonts w:hint="eastAsia"/>
          <w:snapToGrid/>
        </w:rPr>
        <w:t>，</w:t>
      </w:r>
      <w:r>
        <w:rPr>
          <w:rFonts w:hint="eastAsia"/>
          <w:snapToGrid/>
        </w:rPr>
        <w:t>即便如庇护审查委员会所述高等法院在孟加拉国是独立的</w:t>
      </w:r>
      <w:r w:rsidR="00611FBB">
        <w:rPr>
          <w:rFonts w:hint="eastAsia"/>
          <w:snapToGrid/>
        </w:rPr>
        <w:t>，</w:t>
      </w:r>
      <w:r>
        <w:rPr>
          <w:rFonts w:hint="eastAsia"/>
          <w:snapToGrid/>
        </w:rPr>
        <w:t>他仍得蹲上几年的牢狱</w:t>
      </w:r>
      <w:r w:rsidR="00611FBB">
        <w:rPr>
          <w:rFonts w:hint="eastAsia"/>
          <w:snapToGrid/>
        </w:rPr>
        <w:t>，</w:t>
      </w:r>
      <w:r>
        <w:rPr>
          <w:rFonts w:hint="eastAsia"/>
          <w:snapToGrid/>
        </w:rPr>
        <w:t>并很可能遭酷刑</w:t>
      </w:r>
      <w:r w:rsidR="00611FBB">
        <w:rPr>
          <w:rFonts w:hint="eastAsia"/>
          <w:snapToGrid/>
        </w:rPr>
        <w:t>，</w:t>
      </w:r>
      <w:r>
        <w:rPr>
          <w:rFonts w:hint="eastAsia"/>
          <w:snapToGrid/>
        </w:rPr>
        <w:t>然后才能得到高等法院的受理。</w:t>
      </w:r>
    </w:p>
    <w:p w:rsidR="00240A7D" w:rsidRDefault="00240A7D" w:rsidP="00240A7D">
      <w:pPr>
        <w:pStyle w:val="Heading4"/>
        <w:rPr>
          <w:rFonts w:hint="eastAsia"/>
        </w:rPr>
      </w:pPr>
      <w:r>
        <w:rPr>
          <w:rFonts w:hint="eastAsia"/>
        </w:rPr>
        <w:t>申</w:t>
      </w:r>
      <w:r>
        <w:rPr>
          <w:rFonts w:hint="eastAsia"/>
        </w:rPr>
        <w:t xml:space="preserve">  </w:t>
      </w:r>
      <w:r>
        <w:rPr>
          <w:rFonts w:hint="eastAsia"/>
        </w:rPr>
        <w:t>诉</w:t>
      </w:r>
    </w:p>
    <w:p w:rsidR="00240A7D" w:rsidRDefault="00240A7D" w:rsidP="00240A7D">
      <w:pPr>
        <w:rPr>
          <w:rFonts w:hint="eastAsia"/>
          <w:snapToGrid/>
        </w:rPr>
      </w:pPr>
      <w:r>
        <w:rPr>
          <w:rFonts w:hint="eastAsia"/>
          <w:snapToGrid/>
        </w:rPr>
        <w:tab/>
      </w:r>
      <w:r w:rsidR="00611FBB">
        <w:rPr>
          <w:snapToGrid/>
        </w:rPr>
        <w:t>3.</w:t>
      </w:r>
      <w:r>
        <w:rPr>
          <w:snapToGrid/>
        </w:rPr>
        <w:t>1</w:t>
      </w:r>
      <w:r>
        <w:rPr>
          <w:rFonts w:hint="eastAsia"/>
          <w:snapToGrid/>
        </w:rPr>
        <w:t xml:space="preserve">  </w:t>
      </w:r>
      <w:r>
        <w:rPr>
          <w:rFonts w:hint="eastAsia"/>
          <w:snapToGrid/>
        </w:rPr>
        <w:t>申诉人坚称</w:t>
      </w:r>
      <w:r w:rsidR="00611FBB">
        <w:rPr>
          <w:rFonts w:hint="eastAsia"/>
          <w:snapToGrid/>
        </w:rPr>
        <w:t>：</w:t>
      </w:r>
      <w:r>
        <w:rPr>
          <w:rFonts w:hint="eastAsia"/>
          <w:snapToGrid/>
        </w:rPr>
        <w:t>有确凿理由相信</w:t>
      </w:r>
      <w:r w:rsidR="00611FBB">
        <w:rPr>
          <w:rFonts w:hint="eastAsia"/>
          <w:snapToGrid/>
        </w:rPr>
        <w:t>，</w:t>
      </w:r>
      <w:r>
        <w:rPr>
          <w:rFonts w:hint="eastAsia"/>
          <w:snapToGrid/>
        </w:rPr>
        <w:t>他若回孟加拉国</w:t>
      </w:r>
      <w:r w:rsidR="00611FBB">
        <w:rPr>
          <w:rFonts w:hint="eastAsia"/>
          <w:snapToGrid/>
        </w:rPr>
        <w:t>，</w:t>
      </w:r>
      <w:r>
        <w:rPr>
          <w:rFonts w:hint="eastAsia"/>
          <w:snapToGrid/>
        </w:rPr>
        <w:t>将会受到酷刑</w:t>
      </w:r>
      <w:r w:rsidR="00611FBB">
        <w:rPr>
          <w:rFonts w:hint="eastAsia"/>
          <w:snapToGrid/>
        </w:rPr>
        <w:t>；</w:t>
      </w:r>
      <w:r>
        <w:rPr>
          <w:rFonts w:hint="eastAsia"/>
          <w:snapToGrid/>
        </w:rPr>
        <w:t>如果将他驱逐到这个国家</w:t>
      </w:r>
      <w:r w:rsidR="00611FBB">
        <w:rPr>
          <w:rFonts w:hint="eastAsia"/>
          <w:snapToGrid/>
        </w:rPr>
        <w:t>，</w:t>
      </w:r>
      <w:r>
        <w:rPr>
          <w:rFonts w:hint="eastAsia"/>
          <w:snapToGrid/>
        </w:rPr>
        <w:t>瑞士将会违反《公约》第</w:t>
      </w:r>
      <w:r>
        <w:rPr>
          <w:rFonts w:hint="eastAsia"/>
          <w:snapToGrid/>
        </w:rPr>
        <w:t>3</w:t>
      </w:r>
      <w:r>
        <w:rPr>
          <w:rFonts w:hint="eastAsia"/>
          <w:snapToGrid/>
        </w:rPr>
        <w:t>条。</w:t>
      </w:r>
    </w:p>
    <w:p w:rsidR="00240A7D" w:rsidRDefault="00240A7D" w:rsidP="00240A7D">
      <w:pPr>
        <w:rPr>
          <w:rFonts w:hint="eastAsia"/>
          <w:snapToGrid/>
        </w:rPr>
      </w:pPr>
      <w:r>
        <w:rPr>
          <w:rFonts w:hint="eastAsia"/>
          <w:snapToGrid/>
        </w:rPr>
        <w:tab/>
      </w:r>
      <w:r w:rsidR="00611FBB">
        <w:rPr>
          <w:snapToGrid/>
        </w:rPr>
        <w:t>3.</w:t>
      </w:r>
      <w:r>
        <w:rPr>
          <w:snapToGrid/>
        </w:rPr>
        <w:t>2</w:t>
      </w:r>
      <w:r>
        <w:rPr>
          <w:rFonts w:hint="eastAsia"/>
          <w:snapToGrid/>
        </w:rPr>
        <w:t xml:space="preserve">  </w:t>
      </w:r>
      <w:r>
        <w:rPr>
          <w:rFonts w:hint="eastAsia"/>
          <w:snapToGrid/>
        </w:rPr>
        <w:t>他担心</w:t>
      </w:r>
      <w:r w:rsidR="00611FBB">
        <w:rPr>
          <w:rFonts w:hint="eastAsia"/>
          <w:snapToGrid/>
        </w:rPr>
        <w:t>，</w:t>
      </w:r>
      <w:r>
        <w:rPr>
          <w:rFonts w:hint="eastAsia"/>
          <w:snapToGrid/>
        </w:rPr>
        <w:t>由于对他的两次刑事起诉</w:t>
      </w:r>
      <w:r w:rsidR="00611FBB">
        <w:rPr>
          <w:rFonts w:hint="eastAsia"/>
          <w:snapToGrid/>
        </w:rPr>
        <w:t>，</w:t>
      </w:r>
      <w:r>
        <w:rPr>
          <w:rFonts w:hint="eastAsia"/>
          <w:snapToGrid/>
        </w:rPr>
        <w:t>他只要一踏进孟加拉国</w:t>
      </w:r>
      <w:r w:rsidR="00611FBB">
        <w:rPr>
          <w:rFonts w:hint="eastAsia"/>
          <w:snapToGrid/>
        </w:rPr>
        <w:t>，</w:t>
      </w:r>
      <w:r>
        <w:rPr>
          <w:rFonts w:hint="eastAsia"/>
          <w:snapToGrid/>
        </w:rPr>
        <w:t>就会被捕</w:t>
      </w:r>
      <w:r w:rsidR="00611FBB">
        <w:rPr>
          <w:rFonts w:hint="eastAsia"/>
          <w:snapToGrid/>
        </w:rPr>
        <w:t>，</w:t>
      </w:r>
      <w:r>
        <w:rPr>
          <w:rFonts w:hint="eastAsia"/>
          <w:snapToGrid/>
        </w:rPr>
        <w:t>就会遭到酷刑</w:t>
      </w:r>
      <w:r w:rsidR="00611FBB">
        <w:rPr>
          <w:rFonts w:hint="eastAsia"/>
          <w:snapToGrid/>
        </w:rPr>
        <w:t>，</w:t>
      </w:r>
      <w:r>
        <w:rPr>
          <w:rFonts w:hint="eastAsia"/>
          <w:snapToGrid/>
        </w:rPr>
        <w:t>特别是因为关押在达卡的监狱时他已经遭受过酷刑。他说</w:t>
      </w:r>
      <w:r w:rsidR="00611FBB">
        <w:rPr>
          <w:rFonts w:hint="eastAsia"/>
          <w:snapToGrid/>
        </w:rPr>
        <w:t>，</w:t>
      </w:r>
      <w:r>
        <w:rPr>
          <w:rFonts w:hint="eastAsia"/>
          <w:snapToGrid/>
        </w:rPr>
        <w:t>瑞士当局对他的政治活动没有怀疑</w:t>
      </w:r>
      <w:r w:rsidR="00611FBB">
        <w:rPr>
          <w:rFonts w:hint="eastAsia"/>
          <w:snapToGrid/>
        </w:rPr>
        <w:t>，</w:t>
      </w:r>
      <w:r>
        <w:rPr>
          <w:rFonts w:hint="eastAsia"/>
          <w:snapToGrid/>
        </w:rPr>
        <w:t>并说尽管民族党是联合政府的一员</w:t>
      </w:r>
      <w:r w:rsidR="00611FBB">
        <w:rPr>
          <w:rFonts w:hint="eastAsia"/>
          <w:snapToGrid/>
        </w:rPr>
        <w:t>，</w:t>
      </w:r>
      <w:r>
        <w:rPr>
          <w:rFonts w:hint="eastAsia"/>
          <w:snapToGrid/>
        </w:rPr>
        <w:t>但民族党成员仍然在遭到迫害。</w:t>
      </w:r>
    </w:p>
    <w:p w:rsidR="00240A7D" w:rsidRDefault="00240A7D" w:rsidP="00240A7D">
      <w:pPr>
        <w:spacing w:after="240"/>
        <w:rPr>
          <w:rFonts w:hint="eastAsia"/>
          <w:snapToGrid/>
        </w:rPr>
      </w:pPr>
      <w:r>
        <w:rPr>
          <w:rFonts w:hint="eastAsia"/>
          <w:snapToGrid/>
        </w:rPr>
        <w:tab/>
      </w:r>
      <w:r w:rsidR="00611FBB">
        <w:rPr>
          <w:snapToGrid/>
        </w:rPr>
        <w:t>3.</w:t>
      </w:r>
      <w:r>
        <w:rPr>
          <w:snapToGrid/>
        </w:rPr>
        <w:t>3</w:t>
      </w:r>
      <w:r>
        <w:rPr>
          <w:rFonts w:hint="eastAsia"/>
          <w:snapToGrid/>
        </w:rPr>
        <w:t xml:space="preserve">  </w:t>
      </w:r>
      <w:r>
        <w:rPr>
          <w:rFonts w:hint="eastAsia"/>
          <w:snapToGrid/>
        </w:rPr>
        <w:t>最后申诉人坚称</w:t>
      </w:r>
      <w:r w:rsidR="00611FBB">
        <w:rPr>
          <w:rFonts w:hint="eastAsia"/>
          <w:snapToGrid/>
        </w:rPr>
        <w:t>，</w:t>
      </w:r>
      <w:r>
        <w:rPr>
          <w:rFonts w:hint="eastAsia"/>
          <w:snapToGrid/>
        </w:rPr>
        <w:t>在孟加拉国</w:t>
      </w:r>
      <w:r w:rsidR="00611FBB">
        <w:rPr>
          <w:rFonts w:hint="eastAsia"/>
          <w:snapToGrid/>
        </w:rPr>
        <w:t>，</w:t>
      </w:r>
      <w:r>
        <w:rPr>
          <w:rFonts w:hint="eastAsia"/>
          <w:snapToGrid/>
        </w:rPr>
        <w:t>酷刑仍然是警察常用的手段。此外</w:t>
      </w:r>
      <w:r w:rsidR="00611FBB">
        <w:rPr>
          <w:rFonts w:hint="eastAsia"/>
          <w:snapToGrid/>
        </w:rPr>
        <w:t>，</w:t>
      </w:r>
      <w:r>
        <w:rPr>
          <w:rFonts w:hint="eastAsia"/>
          <w:snapToGrid/>
        </w:rPr>
        <w:t>据称由于酷刑</w:t>
      </w:r>
      <w:r w:rsidR="00611FBB">
        <w:rPr>
          <w:rFonts w:hint="eastAsia"/>
          <w:snapToGrid/>
        </w:rPr>
        <w:t>，</w:t>
      </w:r>
      <w:r>
        <w:rPr>
          <w:rFonts w:hint="eastAsia"/>
          <w:snapToGrid/>
        </w:rPr>
        <w:t>许多人死在监狱</w:t>
      </w:r>
      <w:r w:rsidR="00611FBB">
        <w:rPr>
          <w:rFonts w:hint="eastAsia"/>
          <w:snapToGrid/>
        </w:rPr>
        <w:t>，</w:t>
      </w:r>
      <w:r>
        <w:rPr>
          <w:rFonts w:hint="eastAsia"/>
          <w:snapToGrid/>
        </w:rPr>
        <w:t>孟加拉国当局不作调查</w:t>
      </w:r>
      <w:r w:rsidR="00611FBB">
        <w:rPr>
          <w:rFonts w:hint="eastAsia"/>
          <w:snapToGrid/>
        </w:rPr>
        <w:t>，</w:t>
      </w:r>
      <w:r>
        <w:rPr>
          <w:rFonts w:hint="eastAsia"/>
          <w:snapToGrid/>
        </w:rPr>
        <w:t>也不采取行动纠正这个问题</w:t>
      </w:r>
      <w:r w:rsidR="00611FBB">
        <w:rPr>
          <w:rFonts w:hint="eastAsia"/>
          <w:snapToGrid/>
        </w:rPr>
        <w:t>，</w:t>
      </w:r>
      <w:r>
        <w:rPr>
          <w:rFonts w:hint="eastAsia"/>
          <w:snapToGrid/>
        </w:rPr>
        <w:t>更不采取行动防止酷刑。还有一个法院</w:t>
      </w:r>
      <w:r w:rsidR="00611FBB">
        <w:rPr>
          <w:rFonts w:hint="eastAsia"/>
          <w:snapToGrid/>
        </w:rPr>
        <w:t>，</w:t>
      </w:r>
      <w:r>
        <w:rPr>
          <w:rFonts w:hint="eastAsia"/>
          <w:snapToGrid/>
        </w:rPr>
        <w:t>特别是下级法院缺乏独立性的问题。</w:t>
      </w:r>
    </w:p>
    <w:p w:rsidR="00240A7D" w:rsidRDefault="00240A7D" w:rsidP="00240A7D">
      <w:pPr>
        <w:pStyle w:val="Heading4"/>
        <w:rPr>
          <w:rFonts w:hint="eastAsia"/>
        </w:rPr>
      </w:pPr>
      <w:r>
        <w:rPr>
          <w:rFonts w:hint="eastAsia"/>
        </w:rPr>
        <w:t>缔约国关于可否受理和案情的意见</w:t>
      </w:r>
    </w:p>
    <w:p w:rsidR="00240A7D" w:rsidRDefault="00240A7D" w:rsidP="00240A7D">
      <w:pPr>
        <w:rPr>
          <w:rFonts w:hint="eastAsia"/>
          <w:snapToGrid/>
        </w:rPr>
      </w:pPr>
      <w:r>
        <w:rPr>
          <w:rFonts w:hint="eastAsia"/>
          <w:snapToGrid/>
        </w:rPr>
        <w:tab/>
      </w:r>
      <w:r w:rsidR="00611FBB">
        <w:rPr>
          <w:snapToGrid/>
        </w:rPr>
        <w:t>4.</w:t>
      </w:r>
      <w:r>
        <w:rPr>
          <w:snapToGrid/>
        </w:rPr>
        <w:t>1</w:t>
      </w:r>
      <w:r>
        <w:rPr>
          <w:rFonts w:hint="eastAsia"/>
          <w:snapToGrid/>
        </w:rPr>
        <w:t xml:space="preserve">  </w:t>
      </w:r>
      <w:r>
        <w:rPr>
          <w:rFonts w:hint="eastAsia"/>
          <w:snapToGrid/>
        </w:rPr>
        <w:t>缔约国在</w:t>
      </w:r>
      <w:r>
        <w:rPr>
          <w:snapToGrid/>
        </w:rPr>
        <w:t>2005</w:t>
      </w:r>
      <w:r>
        <w:rPr>
          <w:snapToGrid/>
        </w:rPr>
        <w:t>年</w:t>
      </w:r>
      <w:r>
        <w:rPr>
          <w:snapToGrid/>
        </w:rPr>
        <w:t>2</w:t>
      </w:r>
      <w:r>
        <w:rPr>
          <w:snapToGrid/>
        </w:rPr>
        <w:t>月</w:t>
      </w:r>
      <w:r>
        <w:rPr>
          <w:snapToGrid/>
        </w:rPr>
        <w:t>15</w:t>
      </w:r>
      <w:r>
        <w:rPr>
          <w:snapToGrid/>
        </w:rPr>
        <w:t>日的普通照会</w:t>
      </w:r>
      <w:r>
        <w:rPr>
          <w:rFonts w:hint="eastAsia"/>
          <w:snapToGrid/>
        </w:rPr>
        <w:t>中</w:t>
      </w:r>
      <w:r>
        <w:rPr>
          <w:snapToGrid/>
        </w:rPr>
        <w:t>宣布不反对受理。</w:t>
      </w:r>
      <w:r>
        <w:rPr>
          <w:rFonts w:hint="eastAsia"/>
          <w:snapToGrid/>
        </w:rPr>
        <w:t>委员会准许它晚一点提出意见</w:t>
      </w:r>
      <w:r w:rsidR="00611FBB">
        <w:rPr>
          <w:rFonts w:hint="eastAsia"/>
          <w:snapToGrid/>
        </w:rPr>
        <w:t>，</w:t>
      </w:r>
      <w:r>
        <w:rPr>
          <w:rFonts w:hint="eastAsia"/>
          <w:snapToGrid/>
        </w:rPr>
        <w:t>因此缔约国于</w:t>
      </w:r>
      <w:r>
        <w:rPr>
          <w:snapToGrid/>
        </w:rPr>
        <w:t>2005</w:t>
      </w:r>
      <w:r>
        <w:rPr>
          <w:rFonts w:hint="eastAsia"/>
          <w:snapToGrid/>
        </w:rPr>
        <w:t>年</w:t>
      </w:r>
      <w:r>
        <w:rPr>
          <w:snapToGrid/>
        </w:rPr>
        <w:t>7</w:t>
      </w:r>
      <w:r>
        <w:rPr>
          <w:rFonts w:hint="eastAsia"/>
          <w:snapToGrid/>
        </w:rPr>
        <w:t>月</w:t>
      </w:r>
      <w:r>
        <w:rPr>
          <w:snapToGrid/>
        </w:rPr>
        <w:t>5</w:t>
      </w:r>
      <w:r>
        <w:rPr>
          <w:rFonts w:hint="eastAsia"/>
          <w:snapToGrid/>
        </w:rPr>
        <w:t>日就案情提出了意见。</w:t>
      </w:r>
    </w:p>
    <w:p w:rsidR="00240A7D" w:rsidRDefault="00240A7D" w:rsidP="00240A7D">
      <w:pPr>
        <w:rPr>
          <w:snapToGrid/>
        </w:rPr>
      </w:pPr>
      <w:r>
        <w:rPr>
          <w:rFonts w:hint="eastAsia"/>
          <w:snapToGrid/>
        </w:rPr>
        <w:tab/>
      </w:r>
      <w:r w:rsidR="00611FBB">
        <w:rPr>
          <w:snapToGrid/>
        </w:rPr>
        <w:t>4.</w:t>
      </w:r>
      <w:r>
        <w:rPr>
          <w:snapToGrid/>
        </w:rPr>
        <w:t>2</w:t>
      </w:r>
      <w:r>
        <w:rPr>
          <w:rFonts w:hint="eastAsia"/>
          <w:snapToGrid/>
        </w:rPr>
        <w:t xml:space="preserve">  </w:t>
      </w:r>
      <w:r>
        <w:rPr>
          <w:rFonts w:hint="eastAsia"/>
          <w:snapToGrid/>
        </w:rPr>
        <w:t>缔约国根据《公约》第</w:t>
      </w:r>
      <w:r>
        <w:rPr>
          <w:rFonts w:hint="eastAsia"/>
          <w:snapToGrid/>
        </w:rPr>
        <w:t>3</w:t>
      </w:r>
      <w:r>
        <w:rPr>
          <w:rFonts w:hint="eastAsia"/>
          <w:snapToGrid/>
        </w:rPr>
        <w:t>条研究了庇护审查委员会决定的合法性、委员会的判例及其一般性意见。它注意到</w:t>
      </w:r>
      <w:r w:rsidR="00611FBB">
        <w:rPr>
          <w:rFonts w:hint="eastAsia"/>
          <w:snapToGrid/>
        </w:rPr>
        <w:t>，</w:t>
      </w:r>
      <w:r>
        <w:rPr>
          <w:rFonts w:hint="eastAsia"/>
          <w:snapToGrid/>
        </w:rPr>
        <w:t>申诉人只请委员会注意向瑞士当局提出的理由</w:t>
      </w:r>
      <w:r w:rsidR="00611FBB">
        <w:rPr>
          <w:rFonts w:hint="eastAsia"/>
          <w:snapToGrid/>
        </w:rPr>
        <w:t>，</w:t>
      </w:r>
      <w:r>
        <w:rPr>
          <w:rFonts w:hint="eastAsia"/>
          <w:snapToGrid/>
        </w:rPr>
        <w:t>并没有提供新的内容来对庇护审查委员会</w:t>
      </w:r>
      <w:r>
        <w:rPr>
          <w:snapToGrid/>
        </w:rPr>
        <w:t>2004</w:t>
      </w:r>
      <w:r>
        <w:rPr>
          <w:snapToGrid/>
        </w:rPr>
        <w:t>年</w:t>
      </w:r>
      <w:r>
        <w:rPr>
          <w:snapToGrid/>
        </w:rPr>
        <w:t>8</w:t>
      </w:r>
      <w:r>
        <w:rPr>
          <w:snapToGrid/>
        </w:rPr>
        <w:t>月</w:t>
      </w:r>
      <w:r>
        <w:rPr>
          <w:snapToGrid/>
        </w:rPr>
        <w:t>4</w:t>
      </w:r>
      <w:r>
        <w:rPr>
          <w:snapToGrid/>
        </w:rPr>
        <w:t>日的决定提出质疑。它还强调说</w:t>
      </w:r>
      <w:r w:rsidR="00611FBB">
        <w:rPr>
          <w:snapToGrid/>
        </w:rPr>
        <w:t>，</w:t>
      </w:r>
      <w:r>
        <w:rPr>
          <w:snapToGrid/>
        </w:rPr>
        <w:t>申诉人不仅没有向委员会解释他的指称中和瑞士当局注意到的不一致和矛盾之处</w:t>
      </w:r>
      <w:r w:rsidR="00611FBB">
        <w:rPr>
          <w:snapToGrid/>
        </w:rPr>
        <w:t>，</w:t>
      </w:r>
      <w:r>
        <w:rPr>
          <w:snapToGrid/>
        </w:rPr>
        <w:t>反而作了确认。</w:t>
      </w:r>
    </w:p>
    <w:p w:rsidR="00240A7D" w:rsidRDefault="00240A7D" w:rsidP="00240A7D">
      <w:pPr>
        <w:rPr>
          <w:rFonts w:hint="eastAsia"/>
          <w:snapToGrid/>
          <w:vertAlign w:val="superscript"/>
        </w:rPr>
      </w:pPr>
      <w:r>
        <w:rPr>
          <w:snapToGrid/>
        </w:rPr>
        <w:tab/>
      </w:r>
      <w:r w:rsidR="00611FBB">
        <w:rPr>
          <w:snapToGrid/>
        </w:rPr>
        <w:t>4.</w:t>
      </w:r>
      <w:r>
        <w:rPr>
          <w:snapToGrid/>
        </w:rPr>
        <w:t>3</w:t>
      </w:r>
      <w:r>
        <w:rPr>
          <w:rFonts w:hint="eastAsia"/>
          <w:snapToGrid/>
        </w:rPr>
        <w:t xml:space="preserve">  </w:t>
      </w:r>
      <w:r>
        <w:rPr>
          <w:rFonts w:hint="eastAsia"/>
          <w:snapToGrid/>
        </w:rPr>
        <w:t>缔约国忆及</w:t>
      </w:r>
      <w:r w:rsidR="00611FBB">
        <w:rPr>
          <w:rFonts w:hint="eastAsia"/>
          <w:snapToGrid/>
        </w:rPr>
        <w:t>，</w:t>
      </w:r>
      <w:r>
        <w:rPr>
          <w:rFonts w:hint="eastAsia"/>
          <w:snapToGrid/>
        </w:rPr>
        <w:t>委员会关于存在一贯的严重、公然或大规模侵犯人权的判例</w:t>
      </w:r>
      <w:r w:rsidR="00611FBB">
        <w:rPr>
          <w:rFonts w:hint="eastAsia"/>
          <w:snapToGrid/>
        </w:rPr>
        <w:t>，</w:t>
      </w:r>
      <w:r>
        <w:rPr>
          <w:rFonts w:hint="eastAsia"/>
          <w:snapToGrid/>
        </w:rPr>
        <w:t>并不构成某人回国会遭到酷刑的充分理由</w:t>
      </w:r>
      <w:r w:rsidR="00611FBB">
        <w:rPr>
          <w:rFonts w:hint="eastAsia"/>
          <w:snapToGrid/>
        </w:rPr>
        <w:t>，</w:t>
      </w:r>
      <w:r>
        <w:rPr>
          <w:rFonts w:hint="eastAsia"/>
          <w:snapToGrid/>
        </w:rPr>
        <w:t>因此就第</w:t>
      </w:r>
      <w:r>
        <w:rPr>
          <w:rFonts w:hint="eastAsia"/>
          <w:snapToGrid/>
        </w:rPr>
        <w:t>3</w:t>
      </w:r>
      <w:r>
        <w:rPr>
          <w:rFonts w:hint="eastAsia"/>
          <w:snapToGrid/>
        </w:rPr>
        <w:t>条第</w:t>
      </w:r>
      <w:r>
        <w:rPr>
          <w:rFonts w:hint="eastAsia"/>
          <w:snapToGrid/>
        </w:rPr>
        <w:t>1</w:t>
      </w:r>
      <w:r>
        <w:rPr>
          <w:rFonts w:hint="eastAsia"/>
          <w:snapToGrid/>
        </w:rPr>
        <w:t>款而言</w:t>
      </w:r>
      <w:r w:rsidR="00611FBB">
        <w:rPr>
          <w:rFonts w:hint="eastAsia"/>
          <w:snapToGrid/>
        </w:rPr>
        <w:t>，</w:t>
      </w:r>
      <w:r>
        <w:rPr>
          <w:rFonts w:hint="eastAsia"/>
          <w:snapToGrid/>
        </w:rPr>
        <w:t>必须要有补充的理由</w:t>
      </w:r>
      <w:r w:rsidR="00611FBB">
        <w:rPr>
          <w:rFonts w:hint="eastAsia"/>
          <w:snapToGrid/>
        </w:rPr>
        <w:t>，</w:t>
      </w:r>
      <w:r>
        <w:rPr>
          <w:rFonts w:hint="eastAsia"/>
          <w:snapToGrid/>
        </w:rPr>
        <w:t>才能认为酷刑的可能性是“可预见、实际和切身的”。</w:t>
      </w:r>
      <w:r>
        <w:rPr>
          <w:snapToGrid/>
          <w:vertAlign w:val="superscript"/>
        </w:rPr>
        <w:t>a</w:t>
      </w:r>
      <w:r>
        <w:rPr>
          <w:snapToGrid/>
        </w:rPr>
        <w:t xml:space="preserve"> </w:t>
      </w:r>
      <w:r>
        <w:rPr>
          <w:rFonts w:hint="eastAsia"/>
          <w:snapToGrid/>
        </w:rPr>
        <w:t>缔约国指出</w:t>
      </w:r>
      <w:r w:rsidR="00611FBB">
        <w:rPr>
          <w:rFonts w:hint="eastAsia"/>
          <w:snapToGrid/>
        </w:rPr>
        <w:t>，</w:t>
      </w:r>
      <w:r>
        <w:rPr>
          <w:rFonts w:hint="eastAsia"/>
          <w:snapToGrid/>
        </w:rPr>
        <w:t>申诉人模糊地提到“不同人权组织的各项年度报告”</w:t>
      </w:r>
      <w:r w:rsidR="00611FBB">
        <w:rPr>
          <w:rFonts w:hint="eastAsia"/>
          <w:snapToGrid/>
        </w:rPr>
        <w:t>，</w:t>
      </w:r>
      <w:r>
        <w:rPr>
          <w:rFonts w:hint="eastAsia"/>
          <w:snapToGrid/>
        </w:rPr>
        <w:t>以此说明孟加拉国的人权情况</w:t>
      </w:r>
      <w:r w:rsidR="00611FBB">
        <w:rPr>
          <w:rFonts w:hint="eastAsia"/>
          <w:snapToGrid/>
        </w:rPr>
        <w:t>，</w:t>
      </w:r>
      <w:r>
        <w:rPr>
          <w:rFonts w:hint="eastAsia"/>
          <w:snapToGrid/>
        </w:rPr>
        <w:t>特别是保安部队动辄使用酷刑而不咎的情况。缔约国忆及</w:t>
      </w:r>
      <w:r w:rsidR="00611FBB">
        <w:rPr>
          <w:rFonts w:hint="eastAsia"/>
          <w:snapToGrid/>
        </w:rPr>
        <w:t>：</w:t>
      </w:r>
      <w:r>
        <w:rPr>
          <w:rFonts w:hint="eastAsia"/>
          <w:snapToGrid/>
        </w:rPr>
        <w:t>委员会在审议申诉人的一些来文说回到孟加拉国可能会遭受酷刑时</w:t>
      </w:r>
      <w:r w:rsidR="00611FBB">
        <w:rPr>
          <w:rFonts w:hint="eastAsia"/>
          <w:snapToGrid/>
        </w:rPr>
        <w:t>，</w:t>
      </w:r>
      <w:r>
        <w:rPr>
          <w:rFonts w:hint="eastAsia"/>
          <w:snapToGrid/>
        </w:rPr>
        <w:t>注意到了孟加拉国总体的人权情况</w:t>
      </w:r>
      <w:r w:rsidR="00611FBB">
        <w:rPr>
          <w:rFonts w:hint="eastAsia"/>
          <w:snapToGrid/>
        </w:rPr>
        <w:t>，</w:t>
      </w:r>
      <w:r>
        <w:rPr>
          <w:rFonts w:hint="eastAsia"/>
          <w:snapToGrid/>
        </w:rPr>
        <w:t>特别是屡屡发生警察以暴力对待囚犯和持不同政见者的案件</w:t>
      </w:r>
      <w:r w:rsidR="00611FBB">
        <w:rPr>
          <w:rFonts w:hint="eastAsia"/>
          <w:snapToGrid/>
        </w:rPr>
        <w:t>，</w:t>
      </w:r>
      <w:r>
        <w:rPr>
          <w:rFonts w:hint="eastAsia"/>
          <w:snapToGrid/>
        </w:rPr>
        <w:t>以及警察</w:t>
      </w:r>
      <w:r>
        <w:rPr>
          <w:snapToGrid/>
        </w:rPr>
        <w:t>实施酷刑和持不同政见者之间暴力冲突的情况。</w:t>
      </w:r>
      <w:r>
        <w:rPr>
          <w:snapToGrid/>
          <w:vertAlign w:val="superscript"/>
        </w:rPr>
        <w:t>b</w:t>
      </w:r>
      <w:r>
        <w:rPr>
          <w:snapToGrid/>
        </w:rPr>
        <w:t xml:space="preserve"> </w:t>
      </w:r>
      <w:r>
        <w:rPr>
          <w:snapToGrid/>
        </w:rPr>
        <w:t>缔约国注意到</w:t>
      </w:r>
      <w:r w:rsidR="00611FBB">
        <w:rPr>
          <w:snapToGrid/>
        </w:rPr>
        <w:t>，</w:t>
      </w:r>
      <w:r>
        <w:rPr>
          <w:rFonts w:hint="eastAsia"/>
          <w:snapToGrid/>
        </w:rPr>
        <w:t>为了</w:t>
      </w:r>
      <w:r>
        <w:rPr>
          <w:snapToGrid/>
        </w:rPr>
        <w:t>评估返回后遭受酷刑的个人风险</w:t>
      </w:r>
      <w:r w:rsidR="00611FBB">
        <w:rPr>
          <w:snapToGrid/>
        </w:rPr>
        <w:t>，</w:t>
      </w:r>
      <w:r>
        <w:rPr>
          <w:snapToGrid/>
        </w:rPr>
        <w:t>尤其是评估反对人民联盟的申诉人的个人风险</w:t>
      </w:r>
      <w:r w:rsidR="00611FBB">
        <w:rPr>
          <w:snapToGrid/>
        </w:rPr>
        <w:t>，</w:t>
      </w:r>
      <w:r>
        <w:rPr>
          <w:snapToGrid/>
        </w:rPr>
        <w:t>委员会认为以下情况相关</w:t>
      </w:r>
      <w:r w:rsidR="00611FBB">
        <w:rPr>
          <w:snapToGrid/>
        </w:rPr>
        <w:t>：</w:t>
      </w:r>
      <w:r>
        <w:rPr>
          <w:snapToGrid/>
        </w:rPr>
        <w:t>2001</w:t>
      </w:r>
      <w:r>
        <w:rPr>
          <w:snapToGrid/>
        </w:rPr>
        <w:t>年选举后政府更换</w:t>
      </w:r>
      <w:r w:rsidR="00611FBB">
        <w:rPr>
          <w:snapToGrid/>
        </w:rPr>
        <w:t>，</w:t>
      </w:r>
      <w:r>
        <w:rPr>
          <w:snapToGrid/>
        </w:rPr>
        <w:t>人民联盟目前已是在野党</w:t>
      </w:r>
      <w:r w:rsidR="00611FBB">
        <w:rPr>
          <w:snapToGrid/>
        </w:rPr>
        <w:t>，</w:t>
      </w:r>
      <w:r>
        <w:rPr>
          <w:snapToGrid/>
        </w:rPr>
        <w:t>有人会因该党成员煽动而受到当局骚扰的大风险不再存在</w:t>
      </w:r>
      <w:r w:rsidR="00611FBB">
        <w:rPr>
          <w:snapToGrid/>
        </w:rPr>
        <w:t>，</w:t>
      </w:r>
      <w:r>
        <w:rPr>
          <w:snapToGrid/>
        </w:rPr>
        <w:t>联合执政党之一的成员无理由害怕组成联合政府的其他政治集团。</w:t>
      </w:r>
      <w:r>
        <w:rPr>
          <w:snapToGrid/>
          <w:vertAlign w:val="superscript"/>
        </w:rPr>
        <w:t>c</w:t>
      </w:r>
      <w:r>
        <w:rPr>
          <w:snapToGrid/>
        </w:rPr>
        <w:t xml:space="preserve"> </w:t>
      </w:r>
    </w:p>
    <w:p w:rsidR="00240A7D" w:rsidRDefault="00240A7D" w:rsidP="00240A7D">
      <w:pPr>
        <w:rPr>
          <w:rFonts w:hint="eastAsia"/>
          <w:snapToGrid/>
          <w:vertAlign w:val="superscript"/>
        </w:rPr>
      </w:pPr>
      <w:r>
        <w:rPr>
          <w:rFonts w:hint="eastAsia"/>
          <w:snapToGrid/>
        </w:rPr>
        <w:tab/>
      </w:r>
      <w:r w:rsidR="00611FBB">
        <w:rPr>
          <w:snapToGrid/>
        </w:rPr>
        <w:t>4.</w:t>
      </w:r>
      <w:r>
        <w:rPr>
          <w:snapToGrid/>
        </w:rPr>
        <w:t>4</w:t>
      </w:r>
      <w:r>
        <w:rPr>
          <w:rFonts w:hint="eastAsia"/>
          <w:snapToGrid/>
        </w:rPr>
        <w:t xml:space="preserve">  </w:t>
      </w:r>
      <w:r>
        <w:rPr>
          <w:rFonts w:hint="eastAsia"/>
          <w:snapToGrid/>
          <w:lang w:val="zh-CN"/>
        </w:rPr>
        <w:t>关于申诉人因对他的刑事指控而可能被捕的风险以及他关于在监狱里必然会遭受酷刑的指称</w:t>
      </w:r>
      <w:r w:rsidR="00611FBB">
        <w:rPr>
          <w:rFonts w:hint="eastAsia"/>
          <w:snapToGrid/>
          <w:lang w:val="zh-CN"/>
        </w:rPr>
        <w:t>，</w:t>
      </w:r>
      <w:r>
        <w:rPr>
          <w:rFonts w:hint="eastAsia"/>
          <w:snapToGrid/>
          <w:lang w:val="zh-CN"/>
        </w:rPr>
        <w:t>缔约国援引委员会一贯的判例</w:t>
      </w:r>
      <w:r w:rsidR="00611FBB">
        <w:rPr>
          <w:rFonts w:hint="eastAsia"/>
          <w:snapToGrid/>
          <w:lang w:val="zh-CN"/>
        </w:rPr>
        <w:t>，</w:t>
      </w:r>
      <w:r>
        <w:rPr>
          <w:rFonts w:hint="eastAsia"/>
          <w:snapToGrid/>
          <w:lang w:val="zh-CN"/>
        </w:rPr>
        <w:t>即如果申诉人没有表明他个人有遭受酷刑的风险</w:t>
      </w:r>
      <w:r w:rsidR="00611FBB">
        <w:rPr>
          <w:rFonts w:hint="eastAsia"/>
          <w:snapToGrid/>
          <w:lang w:val="zh-CN"/>
        </w:rPr>
        <w:t>，</w:t>
      </w:r>
      <w:r>
        <w:rPr>
          <w:rFonts w:hint="eastAsia"/>
          <w:snapToGrid/>
          <w:lang w:val="zh-CN"/>
        </w:rPr>
        <w:t>拘留地点实施酷刑</w:t>
      </w:r>
      <w:r w:rsidR="00611FBB">
        <w:rPr>
          <w:rFonts w:hint="eastAsia"/>
          <w:snapToGrid/>
          <w:lang w:val="zh-CN"/>
        </w:rPr>
        <w:t>，</w:t>
      </w:r>
      <w:r>
        <w:rPr>
          <w:rFonts w:hint="eastAsia"/>
          <w:snapToGrid/>
          <w:lang w:val="zh-CN"/>
        </w:rPr>
        <w:t>并不能因此而得出结论认为发生了违反第</w:t>
      </w:r>
      <w:r>
        <w:rPr>
          <w:snapToGrid/>
          <w:lang w:val="zh-CN"/>
        </w:rPr>
        <w:t>3</w:t>
      </w:r>
      <w:r>
        <w:rPr>
          <w:rFonts w:hint="eastAsia"/>
          <w:snapToGrid/>
          <w:lang w:val="zh-CN"/>
        </w:rPr>
        <w:t>条的情况。</w:t>
      </w:r>
      <w:r>
        <w:rPr>
          <w:snapToGrid/>
          <w:vertAlign w:val="superscript"/>
        </w:rPr>
        <w:t>d</w:t>
      </w:r>
      <w:r>
        <w:rPr>
          <w:snapToGrid/>
        </w:rPr>
        <w:t xml:space="preserve"> </w:t>
      </w:r>
      <w:r>
        <w:rPr>
          <w:rFonts w:hint="eastAsia"/>
          <w:snapToGrid/>
          <w:lang w:val="zh-CN"/>
        </w:rPr>
        <w:t>缔约国认为</w:t>
      </w:r>
      <w:r w:rsidR="00611FBB">
        <w:rPr>
          <w:rFonts w:hint="eastAsia"/>
          <w:snapToGrid/>
          <w:lang w:val="zh-CN"/>
        </w:rPr>
        <w:t>，</w:t>
      </w:r>
      <w:r>
        <w:rPr>
          <w:rFonts w:hint="eastAsia"/>
          <w:snapToGrid/>
          <w:lang w:val="zh-CN"/>
        </w:rPr>
        <w:t>申诉人描述的孟加拉国的情况本身并不构成他回国会遭受酷刑的充分理由。</w:t>
      </w:r>
      <w:r>
        <w:rPr>
          <w:snapToGrid/>
          <w:vertAlign w:val="superscript"/>
        </w:rPr>
        <w:t>e</w:t>
      </w:r>
      <w:r>
        <w:rPr>
          <w:snapToGrid/>
        </w:rPr>
        <w:t xml:space="preserve"> </w:t>
      </w:r>
    </w:p>
    <w:p w:rsidR="00240A7D" w:rsidRDefault="00240A7D" w:rsidP="00240A7D">
      <w:pPr>
        <w:rPr>
          <w:snapToGrid/>
        </w:rPr>
      </w:pPr>
      <w:r>
        <w:rPr>
          <w:rFonts w:hint="eastAsia"/>
          <w:snapToGrid/>
        </w:rPr>
        <w:tab/>
      </w:r>
      <w:r w:rsidR="00611FBB">
        <w:rPr>
          <w:snapToGrid/>
        </w:rPr>
        <w:t>4.</w:t>
      </w:r>
      <w:r>
        <w:rPr>
          <w:snapToGrid/>
        </w:rPr>
        <w:t>5</w:t>
      </w:r>
      <w:r>
        <w:rPr>
          <w:rFonts w:hint="eastAsia"/>
          <w:snapToGrid/>
        </w:rPr>
        <w:t xml:space="preserve">  </w:t>
      </w:r>
      <w:r>
        <w:rPr>
          <w:snapToGrid/>
        </w:rPr>
        <w:t>缔约国忆及</w:t>
      </w:r>
      <w:r w:rsidR="00611FBB">
        <w:rPr>
          <w:snapToGrid/>
        </w:rPr>
        <w:t>，</w:t>
      </w:r>
      <w:r>
        <w:rPr>
          <w:snapToGrid/>
        </w:rPr>
        <w:t>在评估申诉人回国可能遭受酷刑或虐待的风险时</w:t>
      </w:r>
      <w:r w:rsidR="00611FBB">
        <w:rPr>
          <w:snapToGrid/>
        </w:rPr>
        <w:t>，</w:t>
      </w:r>
      <w:r>
        <w:rPr>
          <w:snapToGrid/>
        </w:rPr>
        <w:t>委员会关于申诉人过去所受酷刑或虐待的判例</w:t>
      </w:r>
      <w:r w:rsidR="00611FBB">
        <w:rPr>
          <w:snapToGrid/>
        </w:rPr>
        <w:t>，</w:t>
      </w:r>
      <w:r>
        <w:rPr>
          <w:snapToGrid/>
        </w:rPr>
        <w:t>是必须考虑的一个因素。缔约国注意到</w:t>
      </w:r>
      <w:r w:rsidR="00611FBB">
        <w:rPr>
          <w:snapToGrid/>
        </w:rPr>
        <w:t>，</w:t>
      </w:r>
      <w:r>
        <w:rPr>
          <w:snapToGrid/>
        </w:rPr>
        <w:t>瑞士主管机构在程序的各阶段都没有对申诉人出具医疗证明证实的身心严重失调提出过抗辩。但瑞士主管机构认为</w:t>
      </w:r>
      <w:r w:rsidR="00611FBB">
        <w:rPr>
          <w:snapToGrid/>
        </w:rPr>
        <w:t>，</w:t>
      </w:r>
      <w:r>
        <w:rPr>
          <w:snapToGrid/>
        </w:rPr>
        <w:t>身心失调的原因并非撰文人所说的那样</w:t>
      </w:r>
      <w:r w:rsidR="00611FBB">
        <w:rPr>
          <w:snapToGrid/>
        </w:rPr>
        <w:t>，</w:t>
      </w:r>
      <w:r>
        <w:rPr>
          <w:snapToGrid/>
        </w:rPr>
        <w:t>因为撰文人关于他所称在</w:t>
      </w:r>
      <w:r>
        <w:rPr>
          <w:snapToGrid/>
        </w:rPr>
        <w:t>2000</w:t>
      </w:r>
      <w:r>
        <w:rPr>
          <w:snapToGrid/>
        </w:rPr>
        <w:t>年</w:t>
      </w:r>
      <w:r>
        <w:rPr>
          <w:snapToGrid/>
        </w:rPr>
        <w:t>5</w:t>
      </w:r>
      <w:r>
        <w:rPr>
          <w:snapToGrid/>
        </w:rPr>
        <w:t>、</w:t>
      </w:r>
      <w:r>
        <w:rPr>
          <w:snapToGrid/>
        </w:rPr>
        <w:t>6</w:t>
      </w:r>
      <w:r>
        <w:rPr>
          <w:snapToGrid/>
        </w:rPr>
        <w:t>月被关押在达卡中央监狱时遭到虐待的指称是不可信的。缔约国还说</w:t>
      </w:r>
      <w:r w:rsidR="00611FBB">
        <w:rPr>
          <w:snapToGrid/>
        </w:rPr>
        <w:t>，</w:t>
      </w:r>
      <w:r>
        <w:rPr>
          <w:snapToGrid/>
        </w:rPr>
        <w:t>即使申诉人的指称可信</w:t>
      </w:r>
      <w:r w:rsidR="00611FBB">
        <w:rPr>
          <w:snapToGrid/>
        </w:rPr>
        <w:t>，</w:t>
      </w:r>
      <w:r>
        <w:rPr>
          <w:snapToGrid/>
        </w:rPr>
        <w:t>他也没有举出任何事实来证明他回国后仍然有可能遭到酷刑。</w:t>
      </w:r>
    </w:p>
    <w:p w:rsidR="00240A7D" w:rsidRDefault="00240A7D" w:rsidP="00240A7D">
      <w:pPr>
        <w:rPr>
          <w:snapToGrid/>
        </w:rPr>
      </w:pPr>
      <w:r>
        <w:rPr>
          <w:snapToGrid/>
        </w:rPr>
        <w:tab/>
      </w:r>
      <w:r w:rsidR="00611FBB">
        <w:rPr>
          <w:snapToGrid/>
        </w:rPr>
        <w:t>4.</w:t>
      </w:r>
      <w:r>
        <w:rPr>
          <w:snapToGrid/>
        </w:rPr>
        <w:t>6</w:t>
      </w:r>
      <w:r>
        <w:rPr>
          <w:rFonts w:hint="eastAsia"/>
          <w:snapToGrid/>
        </w:rPr>
        <w:t xml:space="preserve">  </w:t>
      </w:r>
      <w:r>
        <w:rPr>
          <w:snapToGrid/>
        </w:rPr>
        <w:t>缔约国不知道两大政党</w:t>
      </w:r>
      <w:r w:rsidR="00611FBB">
        <w:rPr>
          <w:snapToGrid/>
        </w:rPr>
        <w:t>，</w:t>
      </w:r>
      <w:r>
        <w:rPr>
          <w:snapToGrid/>
        </w:rPr>
        <w:t>即人民联盟和孟加拉国民族党</w:t>
      </w:r>
      <w:r w:rsidR="00611FBB">
        <w:rPr>
          <w:snapToGrid/>
        </w:rPr>
        <w:t>(</w:t>
      </w:r>
      <w:r>
        <w:rPr>
          <w:snapToGrid/>
        </w:rPr>
        <w:t>目前主要</w:t>
      </w:r>
      <w:r>
        <w:rPr>
          <w:rFonts w:hint="eastAsia"/>
          <w:snapToGrid/>
        </w:rPr>
        <w:t>以</w:t>
      </w:r>
      <w:r>
        <w:rPr>
          <w:snapToGrid/>
        </w:rPr>
        <w:t>民族党</w:t>
      </w:r>
      <w:r>
        <w:rPr>
          <w:rFonts w:hint="eastAsia"/>
          <w:snapToGrid/>
        </w:rPr>
        <w:t>为</w:t>
      </w:r>
      <w:r>
        <w:rPr>
          <w:snapToGrid/>
        </w:rPr>
        <w:t>支</w:t>
      </w:r>
      <w:r>
        <w:rPr>
          <w:rFonts w:hint="eastAsia"/>
          <w:snapToGrid/>
        </w:rPr>
        <w:t>柱</w:t>
      </w:r>
      <w:r w:rsidR="00611FBB">
        <w:rPr>
          <w:snapToGrid/>
        </w:rPr>
        <w:t>)</w:t>
      </w:r>
      <w:r>
        <w:rPr>
          <w:snapToGrid/>
        </w:rPr>
        <w:t>的领袖之间有强烈的敌对。它注意到</w:t>
      </w:r>
      <w:r w:rsidR="00611FBB">
        <w:rPr>
          <w:snapToGrid/>
        </w:rPr>
        <w:t>，</w:t>
      </w:r>
      <w:r>
        <w:rPr>
          <w:snapToGrid/>
        </w:rPr>
        <w:t>瑞士主管机构对撰文人民族党成员的身份或它在该国的活动没有提出质疑。但它认为他并不会因为他的政治活动而受到违反《公约》第</w:t>
      </w:r>
      <w:r>
        <w:rPr>
          <w:snapToGrid/>
        </w:rPr>
        <w:t>3</w:t>
      </w:r>
      <w:r>
        <w:rPr>
          <w:snapToGrid/>
        </w:rPr>
        <w:t>条的虐待。它还注意到</w:t>
      </w:r>
      <w:r w:rsidR="00611FBB">
        <w:rPr>
          <w:snapToGrid/>
        </w:rPr>
        <w:t>，</w:t>
      </w:r>
      <w:r>
        <w:rPr>
          <w:snapToGrid/>
        </w:rPr>
        <w:t>他没有以他可能在原籍国外从事的政治活动</w:t>
      </w:r>
      <w:r>
        <w:rPr>
          <w:rFonts w:hint="eastAsia"/>
          <w:snapToGrid/>
        </w:rPr>
        <w:t>而</w:t>
      </w:r>
      <w:r>
        <w:rPr>
          <w:snapToGrid/>
        </w:rPr>
        <w:t>提出争论。</w:t>
      </w:r>
    </w:p>
    <w:p w:rsidR="00240A7D" w:rsidRDefault="00240A7D" w:rsidP="00240A7D">
      <w:pPr>
        <w:rPr>
          <w:rFonts w:hint="eastAsia"/>
          <w:snapToGrid/>
        </w:rPr>
      </w:pPr>
      <w:r>
        <w:rPr>
          <w:snapToGrid/>
        </w:rPr>
        <w:tab/>
      </w:r>
      <w:r w:rsidR="00611FBB">
        <w:rPr>
          <w:snapToGrid/>
        </w:rPr>
        <w:t>4.</w:t>
      </w:r>
      <w:r>
        <w:rPr>
          <w:snapToGrid/>
        </w:rPr>
        <w:t>7</w:t>
      </w:r>
      <w:r>
        <w:rPr>
          <w:rFonts w:hint="eastAsia"/>
          <w:snapToGrid/>
        </w:rPr>
        <w:t xml:space="preserve">  </w:t>
      </w:r>
      <w:r>
        <w:rPr>
          <w:snapToGrid/>
        </w:rPr>
        <w:t>缔约国提请注意申诉人陈述中的诸多</w:t>
      </w:r>
      <w:r>
        <w:rPr>
          <w:rFonts w:hint="eastAsia"/>
          <w:snapToGrid/>
        </w:rPr>
        <w:t>矛盾之处</w:t>
      </w:r>
      <w:r w:rsidR="00611FBB">
        <w:rPr>
          <w:rFonts w:hint="eastAsia"/>
          <w:snapToGrid/>
        </w:rPr>
        <w:t>，</w:t>
      </w:r>
      <w:r>
        <w:rPr>
          <w:rFonts w:hint="eastAsia"/>
          <w:snapToGrid/>
        </w:rPr>
        <w:t>这些矛盾之处在</w:t>
      </w:r>
      <w:r>
        <w:rPr>
          <w:snapToGrid/>
        </w:rPr>
        <w:t>庇护审查委员会的决定中提到</w:t>
      </w:r>
      <w:r>
        <w:rPr>
          <w:rFonts w:hint="eastAsia"/>
          <w:snapToGrid/>
        </w:rPr>
        <w:t>过</w:t>
      </w:r>
      <w:r>
        <w:rPr>
          <w:snapToGrid/>
        </w:rPr>
        <w:t>。它指出</w:t>
      </w:r>
      <w:r w:rsidR="00611FBB">
        <w:rPr>
          <w:snapToGrid/>
        </w:rPr>
        <w:t>，</w:t>
      </w:r>
      <w:r>
        <w:rPr>
          <w:snapToGrid/>
        </w:rPr>
        <w:t>对于申诉人所谓</w:t>
      </w:r>
      <w:r>
        <w:rPr>
          <w:snapToGrid/>
        </w:rPr>
        <w:t>1991</w:t>
      </w:r>
      <w:r>
        <w:rPr>
          <w:snapToGrid/>
        </w:rPr>
        <w:t>年、</w:t>
      </w:r>
      <w:r>
        <w:rPr>
          <w:snapToGrid/>
        </w:rPr>
        <w:t>1993</w:t>
      </w:r>
      <w:r>
        <w:rPr>
          <w:snapToGrid/>
        </w:rPr>
        <w:t>年和</w:t>
      </w:r>
      <w:r>
        <w:rPr>
          <w:snapToGrid/>
        </w:rPr>
        <w:t>1995</w:t>
      </w:r>
      <w:r>
        <w:rPr>
          <w:snapToGrid/>
        </w:rPr>
        <w:t>年的被捕对将他置于遭受酷刑的风险中</w:t>
      </w:r>
      <w:r w:rsidR="00611FBB">
        <w:rPr>
          <w:snapToGrid/>
        </w:rPr>
        <w:t>，</w:t>
      </w:r>
      <w:r>
        <w:rPr>
          <w:snapToGrid/>
        </w:rPr>
        <w:t>在今天还有多大的关系的问题</w:t>
      </w:r>
      <w:r w:rsidR="00611FBB">
        <w:rPr>
          <w:snapToGrid/>
        </w:rPr>
        <w:t>，</w:t>
      </w:r>
      <w:r>
        <w:rPr>
          <w:snapToGrid/>
        </w:rPr>
        <w:t>申诉人并没有作解释。对于申诉人为何因他是参加选举并在政府中有代表席位的一个合法政党成员而特别有遭受迫害的风险的原因</w:t>
      </w:r>
      <w:r w:rsidR="00611FBB">
        <w:rPr>
          <w:snapToGrid/>
        </w:rPr>
        <w:t>，</w:t>
      </w:r>
      <w:r>
        <w:rPr>
          <w:snapToGrid/>
        </w:rPr>
        <w:t>申诉人也没有作解释。缔约国还说</w:t>
      </w:r>
      <w:r w:rsidR="00611FBB">
        <w:rPr>
          <w:snapToGrid/>
        </w:rPr>
        <w:t>，</w:t>
      </w:r>
      <w:r>
        <w:rPr>
          <w:snapToGrid/>
        </w:rPr>
        <w:t>申诉人没有提供任何资料对瑞士驻达卡使馆的调查结果提出怀疑。它认为</w:t>
      </w:r>
      <w:r w:rsidR="00611FBB">
        <w:rPr>
          <w:snapToGrid/>
        </w:rPr>
        <w:t>，</w:t>
      </w:r>
      <w:r>
        <w:rPr>
          <w:snapToGrid/>
        </w:rPr>
        <w:t>公证人证实</w:t>
      </w:r>
      <w:r>
        <w:rPr>
          <w:rFonts w:hint="eastAsia"/>
          <w:snapToGrid/>
        </w:rPr>
        <w:t>了所</w:t>
      </w:r>
      <w:r>
        <w:rPr>
          <w:snapToGrid/>
        </w:rPr>
        <w:t>提交的文件</w:t>
      </w:r>
      <w:r>
        <w:rPr>
          <w:rFonts w:hint="eastAsia"/>
          <w:snapToGrid/>
        </w:rPr>
        <w:t>的</w:t>
      </w:r>
      <w:r>
        <w:rPr>
          <w:snapToGrid/>
        </w:rPr>
        <w:t>真实</w:t>
      </w:r>
      <w:r>
        <w:rPr>
          <w:rFonts w:hint="eastAsia"/>
          <w:snapToGrid/>
        </w:rPr>
        <w:t>性</w:t>
      </w:r>
      <w:r w:rsidR="00611FBB">
        <w:rPr>
          <w:snapToGrid/>
        </w:rPr>
        <w:t>，</w:t>
      </w:r>
      <w:r>
        <w:rPr>
          <w:snapToGrid/>
        </w:rPr>
        <w:t>这不能</w:t>
      </w:r>
      <w:r>
        <w:rPr>
          <w:rFonts w:hint="eastAsia"/>
          <w:snapToGrid/>
        </w:rPr>
        <w:t>被</w:t>
      </w:r>
      <w:r>
        <w:rPr>
          <w:snapToGrid/>
        </w:rPr>
        <w:t>看作是决定性</w:t>
      </w:r>
      <w:r>
        <w:rPr>
          <w:rFonts w:hint="eastAsia"/>
          <w:snapToGrid/>
        </w:rPr>
        <w:t>的</w:t>
      </w:r>
      <w:r w:rsidR="00611FBB">
        <w:rPr>
          <w:snapToGrid/>
        </w:rPr>
        <w:t>，</w:t>
      </w:r>
      <w:r>
        <w:rPr>
          <w:snapToGrid/>
        </w:rPr>
        <w:t>特别是因为申诉人对他关于</w:t>
      </w:r>
      <w:r>
        <w:rPr>
          <w:snapToGrid/>
        </w:rPr>
        <w:t>2000</w:t>
      </w:r>
      <w:r>
        <w:rPr>
          <w:snapToGrid/>
        </w:rPr>
        <w:t>年</w:t>
      </w:r>
      <w:r>
        <w:rPr>
          <w:snapToGrid/>
        </w:rPr>
        <w:t>6</w:t>
      </w:r>
      <w:r>
        <w:rPr>
          <w:snapToGrid/>
        </w:rPr>
        <w:t>月事件的指称与警察报告之间的矛盾之处没有作出澄清。据警察报告说</w:t>
      </w:r>
      <w:r w:rsidR="00611FBB">
        <w:rPr>
          <w:snapToGrid/>
        </w:rPr>
        <w:t>，</w:t>
      </w:r>
      <w:r>
        <w:rPr>
          <w:snapToGrid/>
        </w:rPr>
        <w:t>提出刑事诉讼的是一名警官</w:t>
      </w:r>
      <w:r w:rsidR="00611FBB">
        <w:rPr>
          <w:snapToGrid/>
        </w:rPr>
        <w:t>，</w:t>
      </w:r>
      <w:r>
        <w:rPr>
          <w:snapToGrid/>
        </w:rPr>
        <w:t>而撰文人则声称提出诉讼的是</w:t>
      </w:r>
      <w:r>
        <w:rPr>
          <w:rFonts w:hint="eastAsia"/>
          <w:snapToGrid/>
        </w:rPr>
        <w:t>E.S.</w:t>
      </w:r>
      <w:r>
        <w:rPr>
          <w:rFonts w:hint="eastAsia"/>
          <w:snapToGrid/>
        </w:rPr>
        <w:t>。</w:t>
      </w:r>
    </w:p>
    <w:p w:rsidR="00240A7D" w:rsidRDefault="00240A7D" w:rsidP="009B25E8">
      <w:pPr>
        <w:widowControl w:val="0"/>
        <w:rPr>
          <w:snapToGrid/>
        </w:rPr>
      </w:pPr>
      <w:r>
        <w:rPr>
          <w:rFonts w:hint="eastAsia"/>
          <w:snapToGrid/>
        </w:rPr>
        <w:tab/>
      </w:r>
      <w:r w:rsidR="00611FBB">
        <w:rPr>
          <w:snapToGrid/>
        </w:rPr>
        <w:t>4.</w:t>
      </w:r>
      <w:r>
        <w:rPr>
          <w:snapToGrid/>
        </w:rPr>
        <w:t>8</w:t>
      </w:r>
      <w:r>
        <w:rPr>
          <w:rFonts w:hint="eastAsia"/>
          <w:snapToGrid/>
        </w:rPr>
        <w:t xml:space="preserve">  </w:t>
      </w:r>
      <w:r>
        <w:rPr>
          <w:rFonts w:hint="eastAsia"/>
          <w:snapToGrid/>
        </w:rPr>
        <w:t>缔约国表示诧异的是</w:t>
      </w:r>
      <w:r w:rsidR="00611FBB">
        <w:rPr>
          <w:rFonts w:hint="eastAsia"/>
          <w:snapToGrid/>
        </w:rPr>
        <w:t>，</w:t>
      </w:r>
      <w:r>
        <w:rPr>
          <w:snapToGrid/>
        </w:rPr>
        <w:t>瑞士驻达卡使馆的调查没有发现对申诉人</w:t>
      </w:r>
      <w:r>
        <w:rPr>
          <w:rFonts w:hint="eastAsia"/>
          <w:snapToGrid/>
        </w:rPr>
        <w:t>提出过任何刑事诉讼</w:t>
      </w:r>
      <w:r w:rsidR="00611FBB">
        <w:rPr>
          <w:snapToGrid/>
        </w:rPr>
        <w:t>，</w:t>
      </w:r>
      <w:r>
        <w:rPr>
          <w:snapToGrid/>
        </w:rPr>
        <w:t>但申诉人却说</w:t>
      </w:r>
      <w:r w:rsidR="00611FBB">
        <w:rPr>
          <w:snapToGrid/>
        </w:rPr>
        <w:t>，</w:t>
      </w:r>
      <w:r>
        <w:rPr>
          <w:snapToGrid/>
        </w:rPr>
        <w:t>他于</w:t>
      </w:r>
      <w:r>
        <w:rPr>
          <w:snapToGrid/>
        </w:rPr>
        <w:t>2000</w:t>
      </w:r>
      <w:r>
        <w:rPr>
          <w:snapToGrid/>
        </w:rPr>
        <w:t>年</w:t>
      </w:r>
      <w:r>
        <w:rPr>
          <w:snapToGrid/>
        </w:rPr>
        <w:t>5</w:t>
      </w:r>
      <w:r>
        <w:rPr>
          <w:snapToGrid/>
        </w:rPr>
        <w:t>月以非法拥有武器被刑事起诉</w:t>
      </w:r>
      <w:r w:rsidR="00611FBB">
        <w:rPr>
          <w:snapToGrid/>
        </w:rPr>
        <w:t>，</w:t>
      </w:r>
      <w:r>
        <w:rPr>
          <w:snapToGrid/>
        </w:rPr>
        <w:t>2000</w:t>
      </w:r>
      <w:r>
        <w:rPr>
          <w:snapToGrid/>
        </w:rPr>
        <w:t>年</w:t>
      </w:r>
      <w:r>
        <w:rPr>
          <w:snapToGrid/>
        </w:rPr>
        <w:t>5</w:t>
      </w:r>
      <w:r>
        <w:rPr>
          <w:snapToGrid/>
        </w:rPr>
        <w:t>月</w:t>
      </w:r>
      <w:r>
        <w:rPr>
          <w:snapToGrid/>
        </w:rPr>
        <w:t>5</w:t>
      </w:r>
      <w:r>
        <w:rPr>
          <w:snapToGrid/>
        </w:rPr>
        <w:t>日至</w:t>
      </w:r>
      <w:r>
        <w:rPr>
          <w:snapToGrid/>
        </w:rPr>
        <w:t>6</w:t>
      </w:r>
      <w:r>
        <w:rPr>
          <w:snapToGrid/>
        </w:rPr>
        <w:t>月</w:t>
      </w:r>
      <w:r>
        <w:rPr>
          <w:snapToGrid/>
        </w:rPr>
        <w:t>6</w:t>
      </w:r>
      <w:r>
        <w:rPr>
          <w:snapToGrid/>
        </w:rPr>
        <w:t>日被拘留</w:t>
      </w:r>
      <w:r w:rsidR="00611FBB">
        <w:rPr>
          <w:snapToGrid/>
        </w:rPr>
        <w:t>，</w:t>
      </w:r>
      <w:r>
        <w:rPr>
          <w:snapToGrid/>
        </w:rPr>
        <w:t>2000</w:t>
      </w:r>
      <w:r>
        <w:rPr>
          <w:snapToGrid/>
        </w:rPr>
        <w:t>年</w:t>
      </w:r>
      <w:r>
        <w:rPr>
          <w:snapToGrid/>
        </w:rPr>
        <w:t>6</w:t>
      </w:r>
      <w:r>
        <w:rPr>
          <w:snapToGrid/>
        </w:rPr>
        <w:t>月获假释</w:t>
      </w:r>
      <w:r w:rsidR="00611FBB">
        <w:rPr>
          <w:snapToGrid/>
        </w:rPr>
        <w:t>，</w:t>
      </w:r>
      <w:r>
        <w:rPr>
          <w:snapToGrid/>
        </w:rPr>
        <w:t>2000</w:t>
      </w:r>
      <w:r>
        <w:rPr>
          <w:snapToGrid/>
        </w:rPr>
        <w:t>年</w:t>
      </w:r>
      <w:r>
        <w:rPr>
          <w:snapToGrid/>
        </w:rPr>
        <w:t>6</w:t>
      </w:r>
      <w:r>
        <w:rPr>
          <w:snapToGrid/>
        </w:rPr>
        <w:t>月以杀人罪被人向警察举报</w:t>
      </w:r>
      <w:r>
        <w:rPr>
          <w:rFonts w:hint="eastAsia"/>
          <w:snapToGrid/>
        </w:rPr>
        <w:t>。</w:t>
      </w:r>
      <w:r>
        <w:rPr>
          <w:snapToGrid/>
        </w:rPr>
        <w:t>它还注意到</w:t>
      </w:r>
      <w:r w:rsidR="00611FBB">
        <w:rPr>
          <w:snapToGrid/>
        </w:rPr>
        <w:t>，</w:t>
      </w:r>
      <w:r>
        <w:rPr>
          <w:snapToGrid/>
        </w:rPr>
        <w:t>申诉人的辩护不详细</w:t>
      </w:r>
      <w:r w:rsidR="00611FBB">
        <w:rPr>
          <w:snapToGrid/>
        </w:rPr>
        <w:t>，</w:t>
      </w:r>
      <w:r>
        <w:rPr>
          <w:snapToGrid/>
        </w:rPr>
        <w:t>没有解释庇护审查委员会指出的矛盾。缔约国指出</w:t>
      </w:r>
      <w:r w:rsidR="00611FBB">
        <w:rPr>
          <w:snapToGrid/>
        </w:rPr>
        <w:t>，</w:t>
      </w:r>
      <w:r>
        <w:rPr>
          <w:snapToGrid/>
        </w:rPr>
        <w:t>第二位律师与证实某些文件证据为真实的公证人是同一人</w:t>
      </w:r>
      <w:r w:rsidR="00611FBB">
        <w:rPr>
          <w:snapToGrid/>
        </w:rPr>
        <w:t>，</w:t>
      </w:r>
      <w:r>
        <w:rPr>
          <w:snapToGrid/>
        </w:rPr>
        <w:t>他分别角色提出不同的资料。缔约国忆及瑞士主管机构的结论</w:t>
      </w:r>
      <w:r w:rsidR="00611FBB">
        <w:rPr>
          <w:snapToGrid/>
        </w:rPr>
        <w:t>，</w:t>
      </w:r>
      <w:r>
        <w:rPr>
          <w:snapToGrid/>
        </w:rPr>
        <w:t>即</w:t>
      </w:r>
      <w:r w:rsidR="00611FBB">
        <w:rPr>
          <w:snapToGrid/>
        </w:rPr>
        <w:t>：</w:t>
      </w:r>
      <w:r>
        <w:rPr>
          <w:snapToGrid/>
        </w:rPr>
        <w:t>对申诉人的刑事调查还没有结案</w:t>
      </w:r>
      <w:r w:rsidR="00611FBB">
        <w:rPr>
          <w:snapToGrid/>
        </w:rPr>
        <w:t>，</w:t>
      </w:r>
      <w:r>
        <w:rPr>
          <w:snapToGrid/>
        </w:rPr>
        <w:t>这种说法不可信。它重申</w:t>
      </w:r>
      <w:r w:rsidR="00611FBB">
        <w:rPr>
          <w:snapToGrid/>
        </w:rPr>
        <w:t>，</w:t>
      </w:r>
      <w:r>
        <w:rPr>
          <w:snapToGrid/>
        </w:rPr>
        <w:t>根据委员会的判例</w:t>
      </w:r>
      <w:r w:rsidR="00611FBB">
        <w:rPr>
          <w:snapToGrid/>
        </w:rPr>
        <w:t>，</w:t>
      </w:r>
      <w:r>
        <w:rPr>
          <w:snapToGrid/>
        </w:rPr>
        <w:t>即便这种说法可信</w:t>
      </w:r>
      <w:r w:rsidR="00611FBB">
        <w:rPr>
          <w:snapToGrid/>
        </w:rPr>
        <w:t>，</w:t>
      </w:r>
      <w:r>
        <w:rPr>
          <w:snapToGrid/>
        </w:rPr>
        <w:t>《公约》第</w:t>
      </w:r>
      <w:r>
        <w:rPr>
          <w:snapToGrid/>
        </w:rPr>
        <w:t>3</w:t>
      </w:r>
      <w:r>
        <w:rPr>
          <w:snapToGrid/>
        </w:rPr>
        <w:t>条也不会对只是说担心回国后被捕的申诉人提供保护。</w:t>
      </w:r>
    </w:p>
    <w:p w:rsidR="00240A7D" w:rsidRDefault="00240A7D" w:rsidP="009B25E8">
      <w:pPr>
        <w:widowControl w:val="0"/>
        <w:spacing w:after="240"/>
        <w:rPr>
          <w:snapToGrid/>
        </w:rPr>
      </w:pPr>
      <w:r>
        <w:rPr>
          <w:snapToGrid/>
        </w:rPr>
        <w:tab/>
      </w:r>
      <w:r w:rsidR="00611FBB">
        <w:rPr>
          <w:snapToGrid/>
        </w:rPr>
        <w:t>4.</w:t>
      </w:r>
      <w:r>
        <w:rPr>
          <w:snapToGrid/>
        </w:rPr>
        <w:t>9</w:t>
      </w:r>
      <w:r>
        <w:rPr>
          <w:rFonts w:hint="eastAsia"/>
          <w:snapToGrid/>
        </w:rPr>
        <w:t xml:space="preserve">  </w:t>
      </w:r>
      <w:r>
        <w:rPr>
          <w:snapToGrid/>
        </w:rPr>
        <w:t>最后</w:t>
      </w:r>
      <w:r w:rsidR="00611FBB">
        <w:rPr>
          <w:snapToGrid/>
        </w:rPr>
        <w:t>，</w:t>
      </w:r>
      <w:r>
        <w:rPr>
          <w:snapToGrid/>
        </w:rPr>
        <w:t>缔约国毫不质疑申诉人患有后遗症</w:t>
      </w:r>
      <w:r w:rsidR="00611FBB">
        <w:rPr>
          <w:snapToGrid/>
        </w:rPr>
        <w:t>，</w:t>
      </w:r>
      <w:r>
        <w:rPr>
          <w:snapToGrid/>
        </w:rPr>
        <w:t>但它仍然赞同庇护审查委员会的结论</w:t>
      </w:r>
      <w:r w:rsidR="00611FBB">
        <w:rPr>
          <w:snapToGrid/>
        </w:rPr>
        <w:t>，</w:t>
      </w:r>
      <w:r>
        <w:rPr>
          <w:snapToGrid/>
        </w:rPr>
        <w:t>因为按照申诉人陈述在几个要点上的诸多矛盾</w:t>
      </w:r>
      <w:r w:rsidR="00611FBB">
        <w:rPr>
          <w:snapToGrid/>
        </w:rPr>
        <w:t>，</w:t>
      </w:r>
      <w:r>
        <w:rPr>
          <w:snapToGrid/>
        </w:rPr>
        <w:t>这些后遗症很可能不是酷刑所致</w:t>
      </w:r>
      <w:r w:rsidR="00611FBB">
        <w:rPr>
          <w:snapToGrid/>
        </w:rPr>
        <w:t>，</w:t>
      </w:r>
      <w:r>
        <w:rPr>
          <w:snapToGrid/>
        </w:rPr>
        <w:t>而</w:t>
      </w:r>
      <w:r>
        <w:rPr>
          <w:rFonts w:hint="eastAsia"/>
          <w:snapToGrid/>
        </w:rPr>
        <w:t>是</w:t>
      </w:r>
      <w:r>
        <w:rPr>
          <w:snapToGrid/>
        </w:rPr>
        <w:t>事故或斗殴所致。缔约国的结论是</w:t>
      </w:r>
      <w:r w:rsidR="00611FBB">
        <w:rPr>
          <w:snapToGrid/>
        </w:rPr>
        <w:t>，</w:t>
      </w:r>
      <w:r>
        <w:rPr>
          <w:snapToGrid/>
        </w:rPr>
        <w:t>没有理由</w:t>
      </w:r>
      <w:r>
        <w:rPr>
          <w:rFonts w:hint="eastAsia"/>
          <w:snapToGrid/>
        </w:rPr>
        <w:t>认为</w:t>
      </w:r>
      <w:r>
        <w:rPr>
          <w:snapToGrid/>
        </w:rPr>
        <w:t>撰文人</w:t>
      </w:r>
      <w:r>
        <w:rPr>
          <w:rFonts w:hint="eastAsia"/>
          <w:snapToGrid/>
        </w:rPr>
        <w:t>返</w:t>
      </w:r>
      <w:r>
        <w:rPr>
          <w:snapToGrid/>
        </w:rPr>
        <w:t>回孟加拉国后</w:t>
      </w:r>
      <w:r>
        <w:rPr>
          <w:rFonts w:hint="eastAsia"/>
          <w:snapToGrid/>
        </w:rPr>
        <w:t>本</w:t>
      </w:r>
      <w:r>
        <w:rPr>
          <w:snapToGrid/>
        </w:rPr>
        <w:t>人</w:t>
      </w:r>
      <w:r>
        <w:rPr>
          <w:rFonts w:hint="eastAsia"/>
          <w:snapToGrid/>
        </w:rPr>
        <w:t>尤其可能遭受</w:t>
      </w:r>
      <w:r>
        <w:rPr>
          <w:snapToGrid/>
        </w:rPr>
        <w:t>酷刑。</w:t>
      </w:r>
    </w:p>
    <w:p w:rsidR="00240A7D" w:rsidRDefault="00240A7D" w:rsidP="00240A7D">
      <w:pPr>
        <w:pStyle w:val="Heading4"/>
        <w:rPr>
          <w:rFonts w:hint="eastAsia"/>
        </w:rPr>
      </w:pPr>
      <w:r>
        <w:rPr>
          <w:rFonts w:hint="eastAsia"/>
        </w:rPr>
        <w:t>提交人的评论</w:t>
      </w:r>
    </w:p>
    <w:p w:rsidR="00240A7D" w:rsidRDefault="00240A7D" w:rsidP="00240A7D">
      <w:pPr>
        <w:rPr>
          <w:snapToGrid/>
        </w:rPr>
      </w:pPr>
      <w:r>
        <w:rPr>
          <w:rFonts w:hint="eastAsia"/>
          <w:snapToGrid/>
        </w:rPr>
        <w:tab/>
      </w:r>
      <w:r w:rsidR="00611FBB">
        <w:rPr>
          <w:snapToGrid/>
        </w:rPr>
        <w:t>5.</w:t>
      </w:r>
      <w:r>
        <w:rPr>
          <w:snapToGrid/>
        </w:rPr>
        <w:t>1</w:t>
      </w:r>
      <w:r>
        <w:rPr>
          <w:rFonts w:hint="eastAsia"/>
          <w:snapToGrid/>
        </w:rPr>
        <w:t xml:space="preserve">  </w:t>
      </w:r>
      <w:r>
        <w:rPr>
          <w:snapToGrid/>
        </w:rPr>
        <w:t>申诉人</w:t>
      </w:r>
      <w:r>
        <w:rPr>
          <w:rFonts w:hint="eastAsia"/>
          <w:snapToGrid/>
        </w:rPr>
        <w:t>在</w:t>
      </w:r>
      <w:r>
        <w:rPr>
          <w:snapToGrid/>
        </w:rPr>
        <w:t>2005</w:t>
      </w:r>
      <w:r>
        <w:rPr>
          <w:snapToGrid/>
        </w:rPr>
        <w:t>年</w:t>
      </w:r>
      <w:r>
        <w:rPr>
          <w:snapToGrid/>
        </w:rPr>
        <w:t>9</w:t>
      </w:r>
      <w:r>
        <w:rPr>
          <w:snapToGrid/>
        </w:rPr>
        <w:t>月</w:t>
      </w:r>
      <w:r>
        <w:rPr>
          <w:snapToGrid/>
        </w:rPr>
        <w:t>29</w:t>
      </w:r>
      <w:r>
        <w:rPr>
          <w:snapToGrid/>
        </w:rPr>
        <w:t>日的信</w:t>
      </w:r>
      <w:r>
        <w:rPr>
          <w:rFonts w:hint="eastAsia"/>
          <w:snapToGrid/>
        </w:rPr>
        <w:t>中</w:t>
      </w:r>
      <w:r>
        <w:rPr>
          <w:snapToGrid/>
        </w:rPr>
        <w:t>重申</w:t>
      </w:r>
      <w:r w:rsidR="00611FBB">
        <w:rPr>
          <w:snapToGrid/>
        </w:rPr>
        <w:t>，</w:t>
      </w:r>
      <w:r>
        <w:rPr>
          <w:snapToGrid/>
        </w:rPr>
        <w:t>与缔约国的意见正相反</w:t>
      </w:r>
      <w:r w:rsidR="00611FBB">
        <w:rPr>
          <w:snapToGrid/>
        </w:rPr>
        <w:t>，</w:t>
      </w:r>
      <w:r>
        <w:rPr>
          <w:snapToGrid/>
        </w:rPr>
        <w:t>他如果被驱回孟加拉国</w:t>
      </w:r>
      <w:r w:rsidR="00611FBB">
        <w:rPr>
          <w:snapToGrid/>
        </w:rPr>
        <w:t>，</w:t>
      </w:r>
      <w:r>
        <w:rPr>
          <w:snapToGrid/>
        </w:rPr>
        <w:t>就可能有遭受酷刑的个人、实际和严重的风险。他解释说</w:t>
      </w:r>
      <w:r w:rsidR="00611FBB">
        <w:rPr>
          <w:snapToGrid/>
        </w:rPr>
        <w:t>，</w:t>
      </w:r>
      <w:r>
        <w:rPr>
          <w:snapToGrid/>
        </w:rPr>
        <w:t>他在来文中描述孟加拉国的人权情况</w:t>
      </w:r>
      <w:r w:rsidR="00611FBB">
        <w:rPr>
          <w:snapToGrid/>
        </w:rPr>
        <w:t>，</w:t>
      </w:r>
      <w:r>
        <w:rPr>
          <w:snapToGrid/>
        </w:rPr>
        <w:t>本身的目的并不是要证明有充分的理由</w:t>
      </w:r>
      <w:r>
        <w:rPr>
          <w:rFonts w:hint="eastAsia"/>
          <w:snapToGrid/>
        </w:rPr>
        <w:t>认为</w:t>
      </w:r>
      <w:r>
        <w:rPr>
          <w:snapToGrid/>
        </w:rPr>
        <w:t>他回国后会</w:t>
      </w:r>
      <w:r>
        <w:rPr>
          <w:rFonts w:hint="eastAsia"/>
          <w:snapToGrid/>
        </w:rPr>
        <w:t>遭受</w:t>
      </w:r>
      <w:r>
        <w:rPr>
          <w:snapToGrid/>
        </w:rPr>
        <w:t>酷刑</w:t>
      </w:r>
      <w:r w:rsidR="00611FBB">
        <w:rPr>
          <w:snapToGrid/>
        </w:rPr>
        <w:t>，</w:t>
      </w:r>
      <w:r>
        <w:rPr>
          <w:snapToGrid/>
        </w:rPr>
        <w:t>而是要澄清他陷入个人风险的背景情况。</w:t>
      </w:r>
    </w:p>
    <w:p w:rsidR="00240A7D" w:rsidRDefault="00240A7D" w:rsidP="00240A7D">
      <w:pPr>
        <w:rPr>
          <w:snapToGrid/>
        </w:rPr>
      </w:pPr>
      <w:r>
        <w:rPr>
          <w:snapToGrid/>
        </w:rPr>
        <w:tab/>
      </w:r>
      <w:r w:rsidR="00611FBB">
        <w:rPr>
          <w:snapToGrid/>
        </w:rPr>
        <w:t>5.</w:t>
      </w:r>
      <w:r>
        <w:rPr>
          <w:snapToGrid/>
        </w:rPr>
        <w:t>2</w:t>
      </w:r>
      <w:r>
        <w:rPr>
          <w:rFonts w:hint="eastAsia"/>
          <w:snapToGrid/>
        </w:rPr>
        <w:t xml:space="preserve">  </w:t>
      </w:r>
      <w:r>
        <w:rPr>
          <w:snapToGrid/>
        </w:rPr>
        <w:t>申诉人重申</w:t>
      </w:r>
      <w:r w:rsidR="00611FBB">
        <w:rPr>
          <w:snapToGrid/>
        </w:rPr>
        <w:t>，</w:t>
      </w:r>
      <w:r>
        <w:rPr>
          <w:snapToGrid/>
        </w:rPr>
        <w:t>2001</w:t>
      </w:r>
      <w:r>
        <w:rPr>
          <w:snapToGrid/>
        </w:rPr>
        <w:t>年选举后政府的变更及其对评估政治迫害风险的相关性</w:t>
      </w:r>
      <w:r w:rsidR="00611FBB">
        <w:rPr>
          <w:snapToGrid/>
        </w:rPr>
        <w:t>，</w:t>
      </w:r>
      <w:r>
        <w:rPr>
          <w:snapToGrid/>
        </w:rPr>
        <w:t>不适用于他的情况。因此他指出</w:t>
      </w:r>
      <w:r w:rsidR="00611FBB">
        <w:rPr>
          <w:snapToGrid/>
        </w:rPr>
        <w:t>，</w:t>
      </w:r>
      <w:r>
        <w:rPr>
          <w:snapToGrid/>
        </w:rPr>
        <w:t>他为民族党的</w:t>
      </w:r>
      <w:r>
        <w:rPr>
          <w:rFonts w:hint="eastAsia"/>
          <w:snapToGrid/>
        </w:rPr>
        <w:t>“艾尔萨德派”工作</w:t>
      </w:r>
      <w:r w:rsidR="00611FBB">
        <w:rPr>
          <w:rFonts w:hint="eastAsia"/>
          <w:snapToGrid/>
        </w:rPr>
        <w:t>，</w:t>
      </w:r>
      <w:r>
        <w:rPr>
          <w:rFonts w:hint="eastAsia"/>
          <w:snapToGrid/>
        </w:rPr>
        <w:t>该党派仍然是现政府的反对党</w:t>
      </w:r>
      <w:r w:rsidR="00611FBB">
        <w:rPr>
          <w:rFonts w:hint="eastAsia"/>
          <w:snapToGrid/>
        </w:rPr>
        <w:t>，</w:t>
      </w:r>
      <w:r>
        <w:rPr>
          <w:rFonts w:hint="eastAsia"/>
          <w:snapToGrid/>
        </w:rPr>
        <w:t>因此其成员仍然会被警察逮捕和遭受酷刑。他说</w:t>
      </w:r>
      <w:r w:rsidR="00611FBB">
        <w:rPr>
          <w:rFonts w:hint="eastAsia"/>
          <w:snapToGrid/>
        </w:rPr>
        <w:t>，</w:t>
      </w:r>
      <w:r>
        <w:rPr>
          <w:rFonts w:hint="eastAsia"/>
          <w:snapToGrid/>
        </w:rPr>
        <w:t>这个事实已被委员会</w:t>
      </w:r>
      <w:r>
        <w:rPr>
          <w:snapToGrid/>
        </w:rPr>
        <w:t>2005</w:t>
      </w:r>
      <w:r>
        <w:rPr>
          <w:snapToGrid/>
        </w:rPr>
        <w:t>年</w:t>
      </w:r>
      <w:r>
        <w:rPr>
          <w:snapToGrid/>
        </w:rPr>
        <w:t>5</w:t>
      </w:r>
      <w:r>
        <w:rPr>
          <w:snapToGrid/>
        </w:rPr>
        <w:t>月</w:t>
      </w:r>
      <w:r>
        <w:rPr>
          <w:snapToGrid/>
        </w:rPr>
        <w:t>21</w:t>
      </w:r>
      <w:r>
        <w:rPr>
          <w:snapToGrid/>
        </w:rPr>
        <w:t>日的决定所证实。</w:t>
      </w:r>
      <w:r>
        <w:rPr>
          <w:snapToGrid/>
          <w:vertAlign w:val="superscript"/>
        </w:rPr>
        <w:t>f</w:t>
      </w:r>
      <w:r>
        <w:rPr>
          <w:snapToGrid/>
        </w:rPr>
        <w:t xml:space="preserve"> </w:t>
      </w:r>
      <w:r>
        <w:rPr>
          <w:snapToGrid/>
        </w:rPr>
        <w:t>他还声称</w:t>
      </w:r>
      <w:r w:rsidR="00611FBB">
        <w:rPr>
          <w:snapToGrid/>
        </w:rPr>
        <w:t>，</w:t>
      </w:r>
      <w:r>
        <w:rPr>
          <w:snapToGrid/>
        </w:rPr>
        <w:t>警察仍然在搜捕他</w:t>
      </w:r>
      <w:r w:rsidR="00611FBB">
        <w:rPr>
          <w:snapToGrid/>
        </w:rPr>
        <w:t>，</w:t>
      </w:r>
      <w:r>
        <w:rPr>
          <w:snapToGrid/>
        </w:rPr>
        <w:t>尽管他五年前已经离开孟加拉国</w:t>
      </w:r>
      <w:r w:rsidR="00611FBB">
        <w:rPr>
          <w:snapToGrid/>
        </w:rPr>
        <w:t>，</w:t>
      </w:r>
      <w:r>
        <w:rPr>
          <w:snapToGrid/>
        </w:rPr>
        <w:t>他的子女和兄弟们仍然在受到他的反对者的威胁。他还说</w:t>
      </w:r>
      <w:r w:rsidR="00611FBB">
        <w:rPr>
          <w:snapToGrid/>
        </w:rPr>
        <w:t>，</w:t>
      </w:r>
      <w:r>
        <w:rPr>
          <w:snapToGrid/>
        </w:rPr>
        <w:t>他兄弟一直在照看他的子女</w:t>
      </w:r>
      <w:r w:rsidR="00611FBB">
        <w:rPr>
          <w:snapToGrid/>
        </w:rPr>
        <w:t>，</w:t>
      </w:r>
      <w:r>
        <w:rPr>
          <w:snapToGrid/>
        </w:rPr>
        <w:t>受到恐吓</w:t>
      </w:r>
      <w:r w:rsidR="00611FBB">
        <w:rPr>
          <w:snapToGrid/>
        </w:rPr>
        <w:t>，</w:t>
      </w:r>
      <w:r>
        <w:rPr>
          <w:snapToGrid/>
        </w:rPr>
        <w:t>不得不逃离</w:t>
      </w:r>
      <w:r w:rsidR="00611FBB">
        <w:rPr>
          <w:snapToGrid/>
        </w:rPr>
        <w:t>，</w:t>
      </w:r>
      <w:r>
        <w:rPr>
          <w:snapToGrid/>
        </w:rPr>
        <w:t>将他的子女留给一位叔父照看</w:t>
      </w:r>
      <w:r w:rsidR="00611FBB">
        <w:rPr>
          <w:snapToGrid/>
        </w:rPr>
        <w:t>，</w:t>
      </w:r>
      <w:r>
        <w:rPr>
          <w:snapToGrid/>
        </w:rPr>
        <w:t>此后便音息全无。他坚称</w:t>
      </w:r>
      <w:r w:rsidR="00611FBB">
        <w:rPr>
          <w:snapToGrid/>
        </w:rPr>
        <w:t>，</w:t>
      </w:r>
      <w:r>
        <w:rPr>
          <w:snapToGrid/>
        </w:rPr>
        <w:t>他的叔父也受到威胁</w:t>
      </w:r>
      <w:r w:rsidR="00611FBB">
        <w:rPr>
          <w:snapToGrid/>
        </w:rPr>
        <w:t>，</w:t>
      </w:r>
      <w:r>
        <w:rPr>
          <w:snapToGrid/>
        </w:rPr>
        <w:t>警察拒绝保护他的家属</w:t>
      </w:r>
      <w:r w:rsidR="00611FBB">
        <w:rPr>
          <w:snapToGrid/>
        </w:rPr>
        <w:t>，</w:t>
      </w:r>
      <w:r>
        <w:rPr>
          <w:snapToGrid/>
        </w:rPr>
        <w:t>因为他们还在通缉他。他附</w:t>
      </w:r>
      <w:r>
        <w:rPr>
          <w:rFonts w:hint="eastAsia"/>
          <w:snapToGrid/>
        </w:rPr>
        <w:t>上</w:t>
      </w:r>
      <w:r>
        <w:rPr>
          <w:snapToGrid/>
        </w:rPr>
        <w:t>了他叔父的信</w:t>
      </w:r>
      <w:r w:rsidR="00611FBB">
        <w:rPr>
          <w:snapToGrid/>
        </w:rPr>
        <w:t>，</w:t>
      </w:r>
      <w:r>
        <w:rPr>
          <w:snapToGrid/>
        </w:rPr>
        <w:t>证实他的话。他忆及</w:t>
      </w:r>
      <w:r w:rsidR="00611FBB">
        <w:rPr>
          <w:snapToGrid/>
        </w:rPr>
        <w:t>，</w:t>
      </w:r>
      <w:r>
        <w:rPr>
          <w:snapToGrid/>
        </w:rPr>
        <w:t>缔约国没有质疑他的政治活动。与缔约国的声称正相反</w:t>
      </w:r>
      <w:r w:rsidR="00611FBB">
        <w:rPr>
          <w:snapToGrid/>
        </w:rPr>
        <w:t>，</w:t>
      </w:r>
      <w:r>
        <w:rPr>
          <w:snapToGrid/>
        </w:rPr>
        <w:t>他没有说自己仅仅是害怕回去后被捕</w:t>
      </w:r>
      <w:r w:rsidR="00611FBB">
        <w:rPr>
          <w:snapToGrid/>
        </w:rPr>
        <w:t>，</w:t>
      </w:r>
      <w:r>
        <w:rPr>
          <w:snapToGrid/>
        </w:rPr>
        <w:t>而是有多理由认为他会受到酷刑。</w:t>
      </w:r>
    </w:p>
    <w:p w:rsidR="00240A7D" w:rsidRDefault="00240A7D" w:rsidP="00240A7D">
      <w:pPr>
        <w:rPr>
          <w:snapToGrid/>
        </w:rPr>
      </w:pPr>
      <w:r>
        <w:rPr>
          <w:snapToGrid/>
        </w:rPr>
        <w:tab/>
      </w:r>
      <w:r w:rsidR="00611FBB">
        <w:rPr>
          <w:snapToGrid/>
        </w:rPr>
        <w:t>5.</w:t>
      </w:r>
      <w:r>
        <w:rPr>
          <w:snapToGrid/>
        </w:rPr>
        <w:t>3</w:t>
      </w:r>
      <w:r>
        <w:rPr>
          <w:rFonts w:hint="eastAsia"/>
          <w:snapToGrid/>
        </w:rPr>
        <w:t xml:space="preserve">  </w:t>
      </w:r>
      <w:r>
        <w:rPr>
          <w:snapToGrid/>
        </w:rPr>
        <w:t>申诉人忆及</w:t>
      </w:r>
      <w:r w:rsidR="00611FBB">
        <w:rPr>
          <w:snapToGrid/>
        </w:rPr>
        <w:t>，</w:t>
      </w:r>
      <w:r>
        <w:rPr>
          <w:snapToGrid/>
        </w:rPr>
        <w:t>他以杀人罪受到通缉</w:t>
      </w:r>
      <w:r w:rsidR="00611FBB">
        <w:rPr>
          <w:snapToGrid/>
        </w:rPr>
        <w:t>，</w:t>
      </w:r>
      <w:r>
        <w:rPr>
          <w:rFonts w:hint="eastAsia"/>
          <w:snapToGrid/>
        </w:rPr>
        <w:t>所以</w:t>
      </w:r>
      <w:r>
        <w:rPr>
          <w:snapToGrid/>
        </w:rPr>
        <w:t>一回到孟加拉国就会被</w:t>
      </w:r>
      <w:r>
        <w:rPr>
          <w:rFonts w:hint="eastAsia"/>
          <w:snapToGrid/>
        </w:rPr>
        <w:t>投入</w:t>
      </w:r>
      <w:r>
        <w:rPr>
          <w:snapToGrid/>
        </w:rPr>
        <w:t>监狱</w:t>
      </w:r>
      <w:r w:rsidR="00611FBB">
        <w:rPr>
          <w:snapToGrid/>
        </w:rPr>
        <w:t>，</w:t>
      </w:r>
      <w:r>
        <w:rPr>
          <w:snapToGrid/>
        </w:rPr>
        <w:t>因为他是在假释后逃离的。他在最近一次被捕时遭到酷刑</w:t>
      </w:r>
      <w:r w:rsidR="00611FBB">
        <w:rPr>
          <w:snapToGrid/>
        </w:rPr>
        <w:t>，</w:t>
      </w:r>
      <w:r>
        <w:rPr>
          <w:snapToGrid/>
        </w:rPr>
        <w:t>而以后情况又有恶化</w:t>
      </w:r>
      <w:r w:rsidR="00611FBB">
        <w:rPr>
          <w:snapToGrid/>
        </w:rPr>
        <w:t>，</w:t>
      </w:r>
      <w:r>
        <w:rPr>
          <w:snapToGrid/>
        </w:rPr>
        <w:t>因此他认为他会再次遭到酷刑。此外</w:t>
      </w:r>
      <w:r w:rsidR="00611FBB">
        <w:rPr>
          <w:snapToGrid/>
        </w:rPr>
        <w:t>，</w:t>
      </w:r>
      <w:r>
        <w:rPr>
          <w:snapToGrid/>
        </w:rPr>
        <w:t>他怀疑法官是否会对他的案件作</w:t>
      </w:r>
      <w:r>
        <w:rPr>
          <w:rFonts w:hint="eastAsia"/>
          <w:snapToGrid/>
        </w:rPr>
        <w:t>出</w:t>
      </w:r>
      <w:r>
        <w:rPr>
          <w:snapToGrid/>
        </w:rPr>
        <w:t>公正审判</w:t>
      </w:r>
      <w:r w:rsidR="00611FBB">
        <w:rPr>
          <w:snapToGrid/>
        </w:rPr>
        <w:t>，</w:t>
      </w:r>
      <w:r>
        <w:rPr>
          <w:snapToGrid/>
        </w:rPr>
        <w:t>因为他的党派仍然在反政府</w:t>
      </w:r>
      <w:r w:rsidR="00611FBB">
        <w:rPr>
          <w:snapToGrid/>
        </w:rPr>
        <w:t>，</w:t>
      </w:r>
      <w:r>
        <w:rPr>
          <w:snapToGrid/>
        </w:rPr>
        <w:t>即使他已逃亡国外</w:t>
      </w:r>
      <w:r w:rsidR="00611FBB">
        <w:rPr>
          <w:snapToGrid/>
        </w:rPr>
        <w:t>，</w:t>
      </w:r>
      <w:r>
        <w:rPr>
          <w:snapToGrid/>
        </w:rPr>
        <w:t>可还得抗辩对他的指控。他忆及</w:t>
      </w:r>
      <w:r w:rsidR="00611FBB">
        <w:rPr>
          <w:snapToGrid/>
        </w:rPr>
        <w:t>，</w:t>
      </w:r>
      <w:r>
        <w:rPr>
          <w:snapToGrid/>
        </w:rPr>
        <w:t>根据委员会第</w:t>
      </w:r>
      <w:r>
        <w:rPr>
          <w:snapToGrid/>
        </w:rPr>
        <w:t>1</w:t>
      </w:r>
      <w:r>
        <w:rPr>
          <w:snapToGrid/>
        </w:rPr>
        <w:t>号一般性意见第</w:t>
      </w:r>
      <w:r>
        <w:rPr>
          <w:snapToGrid/>
        </w:rPr>
        <w:t>6</w:t>
      </w:r>
      <w:r>
        <w:rPr>
          <w:snapToGrid/>
        </w:rPr>
        <w:t>段</w:t>
      </w:r>
      <w:r w:rsidR="00611FBB">
        <w:rPr>
          <w:snapToGrid/>
        </w:rPr>
        <w:t>，</w:t>
      </w:r>
      <w:r>
        <w:rPr>
          <w:snapToGrid/>
        </w:rPr>
        <w:t>酷刑的可能性不一定要非常高</w:t>
      </w:r>
      <w:r w:rsidR="00611FBB">
        <w:rPr>
          <w:snapToGrid/>
        </w:rPr>
        <w:t>，</w:t>
      </w:r>
      <w:r>
        <w:rPr>
          <w:snapToGrid/>
        </w:rPr>
        <w:t>但</w:t>
      </w:r>
      <w:r>
        <w:rPr>
          <w:rFonts w:hint="eastAsia"/>
          <w:snapToGrid/>
        </w:rPr>
        <w:t>必须超越</w:t>
      </w:r>
      <w:r>
        <w:rPr>
          <w:snapToGrid/>
        </w:rPr>
        <w:t>理论或怀疑。</w:t>
      </w:r>
    </w:p>
    <w:p w:rsidR="00240A7D" w:rsidRDefault="00240A7D" w:rsidP="00240A7D">
      <w:pPr>
        <w:rPr>
          <w:snapToGrid/>
        </w:rPr>
      </w:pPr>
      <w:r>
        <w:rPr>
          <w:snapToGrid/>
        </w:rPr>
        <w:tab/>
      </w:r>
      <w:r w:rsidR="00611FBB">
        <w:rPr>
          <w:snapToGrid/>
        </w:rPr>
        <w:t>5.</w:t>
      </w:r>
      <w:r>
        <w:rPr>
          <w:snapToGrid/>
        </w:rPr>
        <w:t>4</w:t>
      </w:r>
      <w:r>
        <w:rPr>
          <w:rFonts w:hint="eastAsia"/>
          <w:snapToGrid/>
        </w:rPr>
        <w:t xml:space="preserve">  </w:t>
      </w:r>
      <w:r>
        <w:rPr>
          <w:snapToGrid/>
        </w:rPr>
        <w:t>申诉人附上了新的医疗证明</w:t>
      </w:r>
      <w:r w:rsidR="00611FBB">
        <w:rPr>
          <w:snapToGrid/>
        </w:rPr>
        <w:t>，</w:t>
      </w:r>
      <w:r>
        <w:rPr>
          <w:snapToGrid/>
        </w:rPr>
        <w:t>证实他的心理状况与他关于酷刑的指称是一致的。他承认</w:t>
      </w:r>
      <w:r w:rsidR="00611FBB">
        <w:rPr>
          <w:snapToGrid/>
        </w:rPr>
        <w:t>，</w:t>
      </w:r>
      <w:r>
        <w:rPr>
          <w:snapToGrid/>
        </w:rPr>
        <w:t>与已经提交的其他医疗证明一样</w:t>
      </w:r>
      <w:r w:rsidR="00611FBB">
        <w:rPr>
          <w:snapToGrid/>
        </w:rPr>
        <w:t>，</w:t>
      </w:r>
      <w:r>
        <w:rPr>
          <w:snapToGrid/>
        </w:rPr>
        <w:t>这份证明没有证明他受到过酷刑</w:t>
      </w:r>
      <w:r w:rsidR="00611FBB">
        <w:rPr>
          <w:snapToGrid/>
        </w:rPr>
        <w:t>，</w:t>
      </w:r>
      <w:r>
        <w:rPr>
          <w:snapToGrid/>
        </w:rPr>
        <w:t>但确实能从中看出他指称的情况很有可能发生。他忆及</w:t>
      </w:r>
      <w:r w:rsidR="00611FBB">
        <w:rPr>
          <w:snapToGrid/>
        </w:rPr>
        <w:t>，</w:t>
      </w:r>
      <w:r>
        <w:rPr>
          <w:snapToGrid/>
        </w:rPr>
        <w:t>缔约国没有质疑他患有严重的身心失调症</w:t>
      </w:r>
      <w:r w:rsidR="00611FBB">
        <w:rPr>
          <w:snapToGrid/>
        </w:rPr>
        <w:t>；</w:t>
      </w:r>
      <w:r>
        <w:rPr>
          <w:snapToGrid/>
        </w:rPr>
        <w:t>但</w:t>
      </w:r>
      <w:r>
        <w:rPr>
          <w:rFonts w:hint="eastAsia"/>
          <w:snapToGrid/>
        </w:rPr>
        <w:t>他也不反对</w:t>
      </w:r>
      <w:r>
        <w:rPr>
          <w:snapToGrid/>
        </w:rPr>
        <w:t>缔约国将他的身心失调症归咎于酷刑以外的原因。关于瑞士驻达卡使馆的调查结果</w:t>
      </w:r>
      <w:r w:rsidR="00611FBB">
        <w:rPr>
          <w:snapToGrid/>
        </w:rPr>
        <w:t>，</w:t>
      </w:r>
      <w:r>
        <w:rPr>
          <w:snapToGrid/>
        </w:rPr>
        <w:t>申诉人强调</w:t>
      </w:r>
      <w:r w:rsidR="00611FBB">
        <w:rPr>
          <w:snapToGrid/>
        </w:rPr>
        <w:t>，</w:t>
      </w:r>
      <w:r>
        <w:rPr>
          <w:snapToGrid/>
        </w:rPr>
        <w:t>调查结果没有对提出的所有问题作出答复</w:t>
      </w:r>
      <w:r w:rsidR="00611FBB">
        <w:rPr>
          <w:snapToGrid/>
        </w:rPr>
        <w:t>，</w:t>
      </w:r>
      <w:r>
        <w:rPr>
          <w:snapToGrid/>
        </w:rPr>
        <w:t>没有表明是凭借什么样的调查得出这种结果的。他指出</w:t>
      </w:r>
      <w:r w:rsidR="00611FBB">
        <w:rPr>
          <w:snapToGrid/>
        </w:rPr>
        <w:t>，</w:t>
      </w:r>
      <w:r>
        <w:rPr>
          <w:snapToGrid/>
        </w:rPr>
        <w:t>据缔约国认为</w:t>
      </w:r>
      <w:r w:rsidR="00611FBB">
        <w:rPr>
          <w:snapToGrid/>
        </w:rPr>
        <w:t>，</w:t>
      </w:r>
      <w:r>
        <w:rPr>
          <w:snapToGrid/>
        </w:rPr>
        <w:t>他提交的公正文件被缔约国认为是假文件</w:t>
      </w:r>
      <w:r w:rsidR="00611FBB">
        <w:rPr>
          <w:snapToGrid/>
        </w:rPr>
        <w:t>，</w:t>
      </w:r>
      <w:r>
        <w:rPr>
          <w:snapToGrid/>
        </w:rPr>
        <w:t>其唯一的缺陷是没有与使馆的调查结果一致。</w:t>
      </w:r>
    </w:p>
    <w:p w:rsidR="00240A7D" w:rsidRDefault="00240A7D" w:rsidP="00240A7D">
      <w:pPr>
        <w:rPr>
          <w:rFonts w:hint="eastAsia"/>
          <w:snapToGrid/>
        </w:rPr>
      </w:pPr>
      <w:r>
        <w:rPr>
          <w:snapToGrid/>
        </w:rPr>
        <w:tab/>
      </w:r>
      <w:r w:rsidR="00611FBB">
        <w:rPr>
          <w:snapToGrid/>
        </w:rPr>
        <w:t>5.</w:t>
      </w:r>
      <w:r>
        <w:rPr>
          <w:snapToGrid/>
        </w:rPr>
        <w:t>5</w:t>
      </w:r>
      <w:r>
        <w:rPr>
          <w:rFonts w:hint="eastAsia"/>
          <w:snapToGrid/>
        </w:rPr>
        <w:t xml:space="preserve">  </w:t>
      </w:r>
      <w:r>
        <w:rPr>
          <w:snapToGrid/>
        </w:rPr>
        <w:t>申诉人</w:t>
      </w:r>
      <w:r>
        <w:rPr>
          <w:rFonts w:hint="eastAsia"/>
          <w:snapToGrid/>
        </w:rPr>
        <w:t>说明了</w:t>
      </w:r>
      <w:r>
        <w:rPr>
          <w:snapToGrid/>
        </w:rPr>
        <w:t>2000</w:t>
      </w:r>
      <w:r>
        <w:rPr>
          <w:snapToGrid/>
        </w:rPr>
        <w:t>年</w:t>
      </w:r>
      <w:r>
        <w:rPr>
          <w:snapToGrid/>
        </w:rPr>
        <w:t>6</w:t>
      </w:r>
      <w:r>
        <w:rPr>
          <w:snapToGrid/>
        </w:rPr>
        <w:t>月杀人案起诉人的明显矛盾</w:t>
      </w:r>
      <w:r>
        <w:rPr>
          <w:rFonts w:hint="eastAsia"/>
          <w:snapToGrid/>
        </w:rPr>
        <w:t>之处</w:t>
      </w:r>
      <w:r w:rsidR="00611FBB">
        <w:rPr>
          <w:snapToGrid/>
        </w:rPr>
        <w:t>：</w:t>
      </w:r>
      <w:r>
        <w:rPr>
          <w:snapToGrid/>
        </w:rPr>
        <w:t>他听说</w:t>
      </w:r>
      <w:r>
        <w:rPr>
          <w:rFonts w:hint="eastAsia"/>
          <w:snapToGrid/>
        </w:rPr>
        <w:t>E.S.</w:t>
      </w:r>
      <w:r>
        <w:rPr>
          <w:rFonts w:hint="eastAsia"/>
          <w:snapToGrid/>
        </w:rPr>
        <w:t>对他提出了这项起诉</w:t>
      </w:r>
      <w:r w:rsidR="00611FBB">
        <w:rPr>
          <w:rFonts w:hint="eastAsia"/>
          <w:snapToGrid/>
        </w:rPr>
        <w:t>，</w:t>
      </w:r>
      <w:r>
        <w:rPr>
          <w:rFonts w:hint="eastAsia"/>
          <w:snapToGrid/>
        </w:rPr>
        <w:t>但他从未看到过起诉书</w:t>
      </w:r>
      <w:r w:rsidR="00611FBB">
        <w:rPr>
          <w:rFonts w:hint="eastAsia"/>
          <w:snapToGrid/>
        </w:rPr>
        <w:t>，</w:t>
      </w:r>
      <w:r>
        <w:rPr>
          <w:rFonts w:hint="eastAsia"/>
          <w:snapToGrid/>
        </w:rPr>
        <w:t>起诉书可能没有以</w:t>
      </w:r>
      <w:r>
        <w:rPr>
          <w:rFonts w:hint="eastAsia"/>
          <w:snapToGrid/>
        </w:rPr>
        <w:t>E.S.</w:t>
      </w:r>
      <w:r>
        <w:rPr>
          <w:rFonts w:hint="eastAsia"/>
          <w:snapToGrid/>
        </w:rPr>
        <w:t>的名字登记</w:t>
      </w:r>
      <w:r w:rsidR="00611FBB">
        <w:rPr>
          <w:rFonts w:hint="eastAsia"/>
          <w:snapToGrid/>
        </w:rPr>
        <w:t>，</w:t>
      </w:r>
      <w:r>
        <w:rPr>
          <w:rFonts w:hint="eastAsia"/>
          <w:snapToGrid/>
        </w:rPr>
        <w:t>而可能是以一名警官的名字登记的</w:t>
      </w:r>
      <w:r w:rsidR="00611FBB">
        <w:rPr>
          <w:rFonts w:hint="eastAsia"/>
          <w:snapToGrid/>
        </w:rPr>
        <w:t>，</w:t>
      </w:r>
      <w:r>
        <w:rPr>
          <w:rFonts w:hint="eastAsia"/>
          <w:snapToGrid/>
        </w:rPr>
        <w:t>为的是使案件更具正式性。</w:t>
      </w:r>
    </w:p>
    <w:p w:rsidR="00240A7D" w:rsidRDefault="00240A7D" w:rsidP="00240A7D">
      <w:pPr>
        <w:spacing w:after="240"/>
        <w:rPr>
          <w:snapToGrid/>
        </w:rPr>
      </w:pPr>
      <w:r>
        <w:rPr>
          <w:rFonts w:hint="eastAsia"/>
          <w:snapToGrid/>
        </w:rPr>
        <w:tab/>
      </w:r>
      <w:r w:rsidR="00611FBB">
        <w:rPr>
          <w:snapToGrid/>
        </w:rPr>
        <w:t>5.</w:t>
      </w:r>
      <w:r>
        <w:rPr>
          <w:snapToGrid/>
        </w:rPr>
        <w:t>6</w:t>
      </w:r>
      <w:r>
        <w:rPr>
          <w:rFonts w:hint="eastAsia"/>
          <w:snapToGrid/>
        </w:rPr>
        <w:t xml:space="preserve">  </w:t>
      </w:r>
      <w:r>
        <w:rPr>
          <w:snapToGrid/>
        </w:rPr>
        <w:t>申诉人认为</w:t>
      </w:r>
      <w:r w:rsidR="00611FBB">
        <w:rPr>
          <w:snapToGrid/>
        </w:rPr>
        <w:t>，</w:t>
      </w:r>
      <w:r>
        <w:rPr>
          <w:snapToGrid/>
        </w:rPr>
        <w:t>他辩护</w:t>
      </w:r>
      <w:r>
        <w:rPr>
          <w:rFonts w:hint="eastAsia"/>
          <w:snapToGrid/>
        </w:rPr>
        <w:t>的</w:t>
      </w:r>
      <w:r>
        <w:rPr>
          <w:snapToGrid/>
        </w:rPr>
        <w:t>细节没有矛盾之处。他的第一位律师于</w:t>
      </w:r>
      <w:r>
        <w:rPr>
          <w:snapToGrid/>
        </w:rPr>
        <w:t>2002</w:t>
      </w:r>
      <w:r>
        <w:rPr>
          <w:snapToGrid/>
        </w:rPr>
        <w:t>年</w:t>
      </w:r>
      <w:r>
        <w:rPr>
          <w:snapToGrid/>
        </w:rPr>
        <w:t>11</w:t>
      </w:r>
      <w:r>
        <w:rPr>
          <w:snapToGrid/>
        </w:rPr>
        <w:t>月写道</w:t>
      </w:r>
      <w:r w:rsidR="00611FBB">
        <w:rPr>
          <w:snapToGrid/>
        </w:rPr>
        <w:t>，</w:t>
      </w:r>
      <w:r>
        <w:rPr>
          <w:snapToGrid/>
        </w:rPr>
        <w:t>出于政治原因</w:t>
      </w:r>
      <w:r w:rsidR="00611FBB">
        <w:rPr>
          <w:snapToGrid/>
        </w:rPr>
        <w:t>，</w:t>
      </w:r>
      <w:r>
        <w:rPr>
          <w:snapToGrid/>
        </w:rPr>
        <w:t>他不能再为他辩护了</w:t>
      </w:r>
      <w:r w:rsidR="00611FBB">
        <w:rPr>
          <w:snapToGrid/>
        </w:rPr>
        <w:t>，</w:t>
      </w:r>
      <w:r>
        <w:rPr>
          <w:snapToGrid/>
        </w:rPr>
        <w:t>并建议申诉人离开孟加拉国</w:t>
      </w:r>
      <w:r w:rsidR="00611FBB">
        <w:rPr>
          <w:snapToGrid/>
        </w:rPr>
        <w:t>，</w:t>
      </w:r>
      <w:r>
        <w:rPr>
          <w:snapToGrid/>
        </w:rPr>
        <w:t>这一事实并不阻碍这位律师在后一阶段为他代理。第二位律师没有详细表明他既是公证人又是律师</w:t>
      </w:r>
      <w:r w:rsidR="00611FBB">
        <w:rPr>
          <w:snapToGrid/>
        </w:rPr>
        <w:t>，</w:t>
      </w:r>
      <w:r>
        <w:rPr>
          <w:snapToGrid/>
        </w:rPr>
        <w:t>也不损害申诉人指称的可靠性。最后</w:t>
      </w:r>
      <w:r w:rsidR="00611FBB">
        <w:rPr>
          <w:snapToGrid/>
        </w:rPr>
        <w:t>，</w:t>
      </w:r>
      <w:r>
        <w:rPr>
          <w:snapToGrid/>
        </w:rPr>
        <w:t>为证实他的陈述的可靠性</w:t>
      </w:r>
      <w:r w:rsidR="00611FBB">
        <w:rPr>
          <w:snapToGrid/>
        </w:rPr>
        <w:t>，</w:t>
      </w:r>
      <w:r>
        <w:rPr>
          <w:snapToGrid/>
        </w:rPr>
        <w:t>申诉人出示了他兄弟的一张照片</w:t>
      </w:r>
      <w:r w:rsidR="00611FBB">
        <w:rPr>
          <w:snapToGrid/>
        </w:rPr>
        <w:t>，</w:t>
      </w:r>
      <w:r>
        <w:rPr>
          <w:snapToGrid/>
        </w:rPr>
        <w:t>从这张照片可见</w:t>
      </w:r>
      <w:r w:rsidR="00611FBB">
        <w:rPr>
          <w:snapToGrid/>
        </w:rPr>
        <w:t>，</w:t>
      </w:r>
      <w:r>
        <w:rPr>
          <w:snapToGrid/>
        </w:rPr>
        <w:t>他的兄弟失去了一个手臂。他的结论是</w:t>
      </w:r>
      <w:r w:rsidR="00611FBB">
        <w:rPr>
          <w:snapToGrid/>
        </w:rPr>
        <w:t>，</w:t>
      </w:r>
      <w:r>
        <w:rPr>
          <w:snapToGrid/>
        </w:rPr>
        <w:t>缔约国只盯着少数与基本问题无关的矛盾点</w:t>
      </w:r>
      <w:r w:rsidR="00611FBB">
        <w:rPr>
          <w:snapToGrid/>
        </w:rPr>
        <w:t>，</w:t>
      </w:r>
      <w:r>
        <w:rPr>
          <w:snapToGrid/>
        </w:rPr>
        <w:t>而不关注其他的指称</w:t>
      </w:r>
      <w:r w:rsidR="00611FBB">
        <w:rPr>
          <w:snapToGrid/>
        </w:rPr>
        <w:t>，</w:t>
      </w:r>
      <w:r>
        <w:rPr>
          <w:snapToGrid/>
        </w:rPr>
        <w:t>这是不能接受的。他重申</w:t>
      </w:r>
      <w:r w:rsidR="00611FBB">
        <w:rPr>
          <w:snapToGrid/>
        </w:rPr>
        <w:t>，</w:t>
      </w:r>
      <w:r>
        <w:rPr>
          <w:snapToGrid/>
        </w:rPr>
        <w:t>鉴于他在过去遭受的酷刑以及他的政治活动</w:t>
      </w:r>
      <w:r w:rsidR="00611FBB">
        <w:rPr>
          <w:snapToGrid/>
        </w:rPr>
        <w:t>，</w:t>
      </w:r>
      <w:r>
        <w:rPr>
          <w:snapToGrid/>
        </w:rPr>
        <w:t>如果回到孟加拉国</w:t>
      </w:r>
      <w:r w:rsidR="00611FBB">
        <w:rPr>
          <w:snapToGrid/>
        </w:rPr>
        <w:t>，</w:t>
      </w:r>
      <w:r>
        <w:rPr>
          <w:snapToGrid/>
        </w:rPr>
        <w:t>他很有可能再次遭受酷刑</w:t>
      </w:r>
      <w:r w:rsidR="00611FBB">
        <w:rPr>
          <w:snapToGrid/>
        </w:rPr>
        <w:t>，</w:t>
      </w:r>
      <w:r>
        <w:rPr>
          <w:rFonts w:hint="eastAsia"/>
          <w:snapToGrid/>
        </w:rPr>
        <w:t>这将</w:t>
      </w:r>
      <w:r>
        <w:rPr>
          <w:snapToGrid/>
        </w:rPr>
        <w:t>构成缔约国违反《公约》第</w:t>
      </w:r>
      <w:r>
        <w:rPr>
          <w:snapToGrid/>
        </w:rPr>
        <w:t>3</w:t>
      </w:r>
      <w:r>
        <w:rPr>
          <w:snapToGrid/>
        </w:rPr>
        <w:t>条。</w:t>
      </w:r>
    </w:p>
    <w:p w:rsidR="00240A7D" w:rsidRDefault="00240A7D" w:rsidP="00240A7D">
      <w:pPr>
        <w:pStyle w:val="Heading4"/>
        <w:rPr>
          <w:rFonts w:hint="eastAsia"/>
        </w:rPr>
      </w:pPr>
      <w:r>
        <w:rPr>
          <w:rFonts w:hint="eastAsia"/>
        </w:rPr>
        <w:t>委员会需处理的问题和议事情况</w:t>
      </w:r>
    </w:p>
    <w:p w:rsidR="00240A7D" w:rsidRDefault="00240A7D" w:rsidP="00240A7D">
      <w:pPr>
        <w:rPr>
          <w:rFonts w:hint="eastAsia"/>
          <w:snapToGrid/>
        </w:rPr>
      </w:pPr>
      <w:r>
        <w:rPr>
          <w:rFonts w:hint="eastAsia"/>
          <w:snapToGrid/>
        </w:rPr>
        <w:tab/>
      </w:r>
      <w:r w:rsidR="00611FBB">
        <w:rPr>
          <w:snapToGrid/>
        </w:rPr>
        <w:t>6.</w:t>
      </w:r>
      <w:r>
        <w:rPr>
          <w:snapToGrid/>
        </w:rPr>
        <w:t>1</w:t>
      </w:r>
      <w:r>
        <w:rPr>
          <w:rFonts w:hint="eastAsia"/>
          <w:snapToGrid/>
        </w:rPr>
        <w:t xml:space="preserve">  </w:t>
      </w:r>
      <w:r>
        <w:rPr>
          <w:rFonts w:hint="eastAsia"/>
          <w:snapToGrid/>
        </w:rPr>
        <w:t>在审议来文所载的任何请求之前</w:t>
      </w:r>
      <w:r w:rsidR="00611FBB">
        <w:rPr>
          <w:rFonts w:hint="eastAsia"/>
          <w:snapToGrid/>
        </w:rPr>
        <w:t>，</w:t>
      </w:r>
      <w:r>
        <w:rPr>
          <w:rFonts w:hint="eastAsia"/>
          <w:snapToGrid/>
        </w:rPr>
        <w:t>委员会必须根据《公约》第</w:t>
      </w:r>
      <w:r>
        <w:rPr>
          <w:snapToGrid/>
        </w:rPr>
        <w:t>22</w:t>
      </w:r>
      <w:r>
        <w:rPr>
          <w:rFonts w:hint="eastAsia"/>
          <w:snapToGrid/>
        </w:rPr>
        <w:t>条确定来文是否可以受理。委员会按《公约》第</w:t>
      </w:r>
      <w:r>
        <w:rPr>
          <w:snapToGrid/>
        </w:rPr>
        <w:t>22</w:t>
      </w:r>
      <w:r>
        <w:rPr>
          <w:rFonts w:hint="eastAsia"/>
          <w:snapToGrid/>
        </w:rPr>
        <w:t>条第</w:t>
      </w:r>
      <w:r>
        <w:rPr>
          <w:snapToGrid/>
        </w:rPr>
        <w:t>5</w:t>
      </w:r>
      <w:r>
        <w:rPr>
          <w:rFonts w:hint="eastAsia"/>
          <w:snapToGrid/>
        </w:rPr>
        <w:t>段</w:t>
      </w:r>
      <w:r w:rsidR="00611FBB">
        <w:rPr>
          <w:snapToGrid/>
        </w:rPr>
        <w:t>(</w:t>
      </w:r>
      <w:r>
        <w:rPr>
          <w:snapToGrid/>
        </w:rPr>
        <w:t>a</w:t>
      </w:r>
      <w:r w:rsidR="00611FBB">
        <w:rPr>
          <w:snapToGrid/>
        </w:rPr>
        <w:t>)</w:t>
      </w:r>
      <w:r>
        <w:rPr>
          <w:rFonts w:hint="eastAsia"/>
          <w:snapToGrid/>
        </w:rPr>
        <w:t>项规定行事</w:t>
      </w:r>
      <w:r w:rsidR="00611FBB">
        <w:rPr>
          <w:rFonts w:hint="eastAsia"/>
          <w:snapToGrid/>
        </w:rPr>
        <w:t>，</w:t>
      </w:r>
      <w:r>
        <w:rPr>
          <w:rFonts w:hint="eastAsia"/>
          <w:snapToGrid/>
        </w:rPr>
        <w:t>确定同一事务未经</w:t>
      </w:r>
      <w:r w:rsidR="00611FBB">
        <w:rPr>
          <w:rFonts w:hint="eastAsia"/>
          <w:snapToGrid/>
        </w:rPr>
        <w:t>，</w:t>
      </w:r>
      <w:r>
        <w:rPr>
          <w:rFonts w:hint="eastAsia"/>
          <w:snapToGrid/>
        </w:rPr>
        <w:t>而且也不在其他国际调查或解决程序的审理之中。委员会进一步注意到</w:t>
      </w:r>
      <w:r w:rsidR="00611FBB">
        <w:rPr>
          <w:rFonts w:hint="eastAsia"/>
          <w:snapToGrid/>
        </w:rPr>
        <w:t>，</w:t>
      </w:r>
      <w:r>
        <w:rPr>
          <w:rFonts w:hint="eastAsia"/>
          <w:snapToGrid/>
        </w:rPr>
        <w:t>对于本案</w:t>
      </w:r>
      <w:r w:rsidR="00611FBB">
        <w:rPr>
          <w:rFonts w:hint="eastAsia"/>
          <w:snapToGrid/>
        </w:rPr>
        <w:t>，</w:t>
      </w:r>
      <w:r>
        <w:rPr>
          <w:rFonts w:hint="eastAsia"/>
          <w:snapToGrid/>
        </w:rPr>
        <w:t>国内补救办法已援用无遗</w:t>
      </w:r>
      <w:r w:rsidR="00611FBB">
        <w:rPr>
          <w:rFonts w:hint="eastAsia"/>
          <w:snapToGrid/>
        </w:rPr>
        <w:t>，</w:t>
      </w:r>
      <w:r>
        <w:rPr>
          <w:rFonts w:hint="eastAsia"/>
          <w:snapToGrid/>
        </w:rPr>
        <w:t>而且缔约国未反对受理。因此</w:t>
      </w:r>
      <w:r w:rsidR="00611FBB">
        <w:rPr>
          <w:rFonts w:hint="eastAsia"/>
          <w:snapToGrid/>
        </w:rPr>
        <w:t>，</w:t>
      </w:r>
      <w:r>
        <w:rPr>
          <w:rFonts w:hint="eastAsia"/>
          <w:snapToGrid/>
        </w:rPr>
        <w:t>委员会认为</w:t>
      </w:r>
      <w:r w:rsidR="00611FBB">
        <w:rPr>
          <w:rFonts w:hint="eastAsia"/>
          <w:snapToGrid/>
        </w:rPr>
        <w:t>，</w:t>
      </w:r>
      <w:r>
        <w:rPr>
          <w:rFonts w:hint="eastAsia"/>
          <w:snapToGrid/>
        </w:rPr>
        <w:t>申诉可予受理并着手审议案情。</w:t>
      </w:r>
    </w:p>
    <w:p w:rsidR="00240A7D" w:rsidRDefault="00240A7D" w:rsidP="00240A7D">
      <w:pPr>
        <w:rPr>
          <w:rFonts w:hint="eastAsia"/>
          <w:snapToGrid/>
        </w:rPr>
      </w:pPr>
      <w:r>
        <w:rPr>
          <w:rFonts w:hint="eastAsia"/>
          <w:snapToGrid/>
        </w:rPr>
        <w:tab/>
      </w:r>
      <w:r w:rsidR="00611FBB">
        <w:rPr>
          <w:snapToGrid/>
        </w:rPr>
        <w:t>6.</w:t>
      </w:r>
      <w:r>
        <w:rPr>
          <w:snapToGrid/>
        </w:rPr>
        <w:t>2</w:t>
      </w:r>
      <w:r>
        <w:rPr>
          <w:rFonts w:hint="eastAsia"/>
          <w:snapToGrid/>
        </w:rPr>
        <w:t xml:space="preserve">  </w:t>
      </w:r>
      <w:r>
        <w:rPr>
          <w:snapToGrid/>
        </w:rPr>
        <w:t>委员会必须</w:t>
      </w:r>
      <w:r>
        <w:rPr>
          <w:rFonts w:hint="eastAsia"/>
          <w:snapToGrid/>
        </w:rPr>
        <w:t>确定</w:t>
      </w:r>
      <w:r w:rsidR="00611FBB">
        <w:rPr>
          <w:snapToGrid/>
        </w:rPr>
        <w:t>，</w:t>
      </w:r>
      <w:r>
        <w:rPr>
          <w:rFonts w:hint="eastAsia"/>
          <w:snapToGrid/>
        </w:rPr>
        <w:t>将申诉人移送回孟加拉国</w:t>
      </w:r>
      <w:r w:rsidR="00611FBB">
        <w:rPr>
          <w:rFonts w:hint="eastAsia"/>
          <w:snapToGrid/>
        </w:rPr>
        <w:t>，</w:t>
      </w:r>
      <w:r>
        <w:rPr>
          <w:rFonts w:hint="eastAsia"/>
          <w:snapToGrid/>
        </w:rPr>
        <w:t>缔约国是否会违反《公约》第</w:t>
      </w:r>
      <w:r>
        <w:rPr>
          <w:snapToGrid/>
        </w:rPr>
        <w:t>3</w:t>
      </w:r>
      <w:r>
        <w:rPr>
          <w:rFonts w:hint="eastAsia"/>
          <w:snapToGrid/>
        </w:rPr>
        <w:t>条规定的缔约国义务</w:t>
      </w:r>
      <w:r w:rsidR="00611FBB">
        <w:rPr>
          <w:rFonts w:hint="eastAsia"/>
          <w:snapToGrid/>
        </w:rPr>
        <w:t>，</w:t>
      </w:r>
      <w:r>
        <w:rPr>
          <w:rFonts w:hint="eastAsia"/>
          <w:snapToGrid/>
        </w:rPr>
        <w:t>即若有充分理由相信</w:t>
      </w:r>
      <w:r w:rsidR="00611FBB">
        <w:rPr>
          <w:rFonts w:hint="eastAsia"/>
          <w:snapToGrid/>
        </w:rPr>
        <w:t>，</w:t>
      </w:r>
      <w:r>
        <w:rPr>
          <w:rFonts w:hint="eastAsia"/>
          <w:snapToGrid/>
        </w:rPr>
        <w:t>某人在另一国将有遭受酷刑危险时</w:t>
      </w:r>
      <w:r w:rsidR="00611FBB">
        <w:rPr>
          <w:rFonts w:hint="eastAsia"/>
          <w:snapToGrid/>
        </w:rPr>
        <w:t>，</w:t>
      </w:r>
      <w:r>
        <w:rPr>
          <w:rFonts w:hint="eastAsia"/>
          <w:snapToGrid/>
        </w:rPr>
        <w:t>不得将此人驱逐或遣返至该国。</w:t>
      </w:r>
    </w:p>
    <w:p w:rsidR="00240A7D" w:rsidRDefault="00240A7D" w:rsidP="00240A7D">
      <w:pPr>
        <w:rPr>
          <w:rFonts w:hint="eastAsia"/>
          <w:snapToGrid/>
        </w:rPr>
      </w:pPr>
      <w:r>
        <w:rPr>
          <w:rFonts w:hint="eastAsia"/>
          <w:snapToGrid/>
        </w:rPr>
        <w:tab/>
      </w:r>
      <w:r w:rsidR="00611FBB">
        <w:rPr>
          <w:snapToGrid/>
        </w:rPr>
        <w:t>6.</w:t>
      </w:r>
      <w:r>
        <w:rPr>
          <w:snapToGrid/>
        </w:rPr>
        <w:t>3</w:t>
      </w:r>
      <w:r>
        <w:rPr>
          <w:rFonts w:hint="eastAsia"/>
          <w:snapToGrid/>
        </w:rPr>
        <w:t xml:space="preserve">  </w:t>
      </w:r>
      <w:r>
        <w:rPr>
          <w:snapToGrid/>
        </w:rPr>
        <w:t>为了</w:t>
      </w:r>
      <w:r>
        <w:rPr>
          <w:rFonts w:hint="eastAsia"/>
          <w:snapToGrid/>
        </w:rPr>
        <w:t>确定是否具有充分理由相信申诉人一旦被遣返回孟加拉国将会面临遭受酷刑的危险时</w:t>
      </w:r>
      <w:r w:rsidR="00611FBB">
        <w:rPr>
          <w:rFonts w:hint="eastAsia"/>
          <w:snapToGrid/>
        </w:rPr>
        <w:t>，</w:t>
      </w:r>
      <w:r>
        <w:rPr>
          <w:rFonts w:hint="eastAsia"/>
          <w:snapToGrid/>
        </w:rPr>
        <w:t>必须根据第</w:t>
      </w:r>
      <w:r>
        <w:rPr>
          <w:snapToGrid/>
        </w:rPr>
        <w:t>3</w:t>
      </w:r>
      <w:r>
        <w:rPr>
          <w:snapToGrid/>
        </w:rPr>
        <w:t>条第</w:t>
      </w:r>
      <w:r>
        <w:rPr>
          <w:snapToGrid/>
        </w:rPr>
        <w:t>2</w:t>
      </w:r>
      <w:r>
        <w:rPr>
          <w:snapToGrid/>
        </w:rPr>
        <w:t>款</w:t>
      </w:r>
      <w:r>
        <w:rPr>
          <w:rFonts w:hint="eastAsia"/>
          <w:snapToGrid/>
        </w:rPr>
        <w:t>兼顾所有相关的因素</w:t>
      </w:r>
      <w:r w:rsidR="00611FBB">
        <w:rPr>
          <w:rFonts w:hint="eastAsia"/>
          <w:snapToGrid/>
        </w:rPr>
        <w:t>，</w:t>
      </w:r>
      <w:r>
        <w:rPr>
          <w:rFonts w:hint="eastAsia"/>
          <w:snapToGrid/>
        </w:rPr>
        <w:t>包括是否存在公然、严重或大规模侵犯人权的情况。然而</w:t>
      </w:r>
      <w:r w:rsidR="00611FBB">
        <w:rPr>
          <w:rFonts w:hint="eastAsia"/>
          <w:snapToGrid/>
        </w:rPr>
        <w:t>，</w:t>
      </w:r>
      <w:r>
        <w:rPr>
          <w:rFonts w:hint="eastAsia"/>
          <w:snapToGrid/>
        </w:rPr>
        <w:t>这样做的目的是要确定</w:t>
      </w:r>
      <w:r w:rsidR="00611FBB">
        <w:rPr>
          <w:rFonts w:hint="eastAsia"/>
          <w:snapToGrid/>
        </w:rPr>
        <w:t>，</w:t>
      </w:r>
      <w:r>
        <w:rPr>
          <w:rFonts w:hint="eastAsia"/>
          <w:snapToGrid/>
        </w:rPr>
        <w:t>申诉人返国后是否会面临遭受酷刑的人身风险。因此</w:t>
      </w:r>
      <w:r w:rsidR="00611FBB">
        <w:rPr>
          <w:rFonts w:hint="eastAsia"/>
          <w:snapToGrid/>
        </w:rPr>
        <w:t>，</w:t>
      </w:r>
      <w:r>
        <w:rPr>
          <w:rFonts w:hint="eastAsia"/>
          <w:snapToGrid/>
        </w:rPr>
        <w:t>某个国家境内存在着严重、公然或大规模侵犯人权现象</w:t>
      </w:r>
      <w:r w:rsidR="00611FBB">
        <w:rPr>
          <w:rFonts w:hint="eastAsia"/>
          <w:snapToGrid/>
        </w:rPr>
        <w:t>，</w:t>
      </w:r>
      <w:r>
        <w:rPr>
          <w:rFonts w:hint="eastAsia"/>
          <w:snapToGrid/>
        </w:rPr>
        <w:t>并非足以构成确定某人返回后将面临遭受酷刑的危险</w:t>
      </w:r>
      <w:r w:rsidR="00611FBB">
        <w:rPr>
          <w:rFonts w:hint="eastAsia"/>
          <w:snapToGrid/>
        </w:rPr>
        <w:t>；</w:t>
      </w:r>
      <w:r>
        <w:rPr>
          <w:rFonts w:hint="eastAsia"/>
          <w:snapToGrid/>
        </w:rPr>
        <w:t>还必须引证其他理由</w:t>
      </w:r>
      <w:r w:rsidR="00611FBB">
        <w:rPr>
          <w:rFonts w:hint="eastAsia"/>
          <w:snapToGrid/>
        </w:rPr>
        <w:t>，</w:t>
      </w:r>
      <w:r>
        <w:rPr>
          <w:rFonts w:hint="eastAsia"/>
          <w:snapToGrid/>
        </w:rPr>
        <w:t>以证实当事人将会面临危险。反过来</w:t>
      </w:r>
      <w:r w:rsidR="00611FBB">
        <w:rPr>
          <w:rFonts w:hint="eastAsia"/>
          <w:snapToGrid/>
        </w:rPr>
        <w:t>，</w:t>
      </w:r>
      <w:r>
        <w:rPr>
          <w:rFonts w:hint="eastAsia"/>
          <w:snapToGrid/>
        </w:rPr>
        <w:t>不存在长期公然侵犯人权现象并不意味着</w:t>
      </w:r>
      <w:r w:rsidR="00611FBB">
        <w:rPr>
          <w:rFonts w:hint="eastAsia"/>
          <w:snapToGrid/>
        </w:rPr>
        <w:t>，</w:t>
      </w:r>
      <w:r>
        <w:rPr>
          <w:rFonts w:hint="eastAsia"/>
          <w:snapToGrid/>
        </w:rPr>
        <w:t>某个人依照他或她的具体个人情况就不会遭受酷刑。</w:t>
      </w:r>
    </w:p>
    <w:p w:rsidR="00240A7D" w:rsidRDefault="00240A7D" w:rsidP="00240A7D">
      <w:pPr>
        <w:rPr>
          <w:rFonts w:hint="eastAsia"/>
          <w:snapToGrid/>
        </w:rPr>
      </w:pPr>
      <w:r>
        <w:rPr>
          <w:rFonts w:hint="eastAsia"/>
          <w:snapToGrid/>
        </w:rPr>
        <w:tab/>
      </w:r>
      <w:r w:rsidR="00611FBB">
        <w:rPr>
          <w:snapToGrid/>
        </w:rPr>
        <w:t>6.</w:t>
      </w:r>
      <w:r>
        <w:rPr>
          <w:snapToGrid/>
        </w:rPr>
        <w:t>4</w:t>
      </w:r>
      <w:r>
        <w:rPr>
          <w:rFonts w:hint="eastAsia"/>
          <w:snapToGrid/>
        </w:rPr>
        <w:t xml:space="preserve">  </w:t>
      </w:r>
      <w:r>
        <w:rPr>
          <w:rFonts w:hint="eastAsia"/>
          <w:snapToGrid/>
        </w:rPr>
        <w:t>委员会忆及关于执行第</w:t>
      </w:r>
      <w:r>
        <w:rPr>
          <w:snapToGrid/>
        </w:rPr>
        <w:t>3</w:t>
      </w:r>
      <w:r>
        <w:rPr>
          <w:rFonts w:hint="eastAsia"/>
          <w:snapToGrid/>
        </w:rPr>
        <w:t>条的一般性意见</w:t>
      </w:r>
      <w:r w:rsidR="00611FBB">
        <w:rPr>
          <w:rFonts w:hint="eastAsia"/>
          <w:snapToGrid/>
        </w:rPr>
        <w:t>，</w:t>
      </w:r>
      <w:r>
        <w:rPr>
          <w:rFonts w:hint="eastAsia"/>
          <w:snapToGrid/>
        </w:rPr>
        <w:t>即</w:t>
      </w:r>
      <w:r>
        <w:rPr>
          <w:snapToGrid/>
        </w:rPr>
        <w:t>“</w:t>
      </w:r>
      <w:r>
        <w:rPr>
          <w:rFonts w:hint="eastAsia"/>
          <w:snapToGrid/>
        </w:rPr>
        <w:t>在评估遭受酷刑的危险时</w:t>
      </w:r>
      <w:r w:rsidR="00611FBB">
        <w:rPr>
          <w:rFonts w:hint="eastAsia"/>
          <w:snapToGrid/>
        </w:rPr>
        <w:t>，</w:t>
      </w:r>
      <w:r>
        <w:rPr>
          <w:rFonts w:hint="eastAsia"/>
          <w:snapToGrid/>
        </w:rPr>
        <w:t>绝不能仅仅依据理论或怀疑。但是</w:t>
      </w:r>
      <w:r w:rsidR="00611FBB">
        <w:rPr>
          <w:rFonts w:hint="eastAsia"/>
          <w:snapToGrid/>
        </w:rPr>
        <w:t>，</w:t>
      </w:r>
      <w:r>
        <w:rPr>
          <w:rFonts w:hint="eastAsia"/>
          <w:snapToGrid/>
        </w:rPr>
        <w:t>这种危险不必符合极有可能这一标准。”</w:t>
      </w:r>
      <w:r w:rsidR="00611FBB">
        <w:rPr>
          <w:snapToGrid/>
        </w:rPr>
        <w:t>(</w:t>
      </w:r>
      <w:r>
        <w:rPr>
          <w:snapToGrid/>
        </w:rPr>
        <w:t>A</w:t>
      </w:r>
      <w:r w:rsidR="00611FBB">
        <w:rPr>
          <w:snapToGrid/>
        </w:rPr>
        <w:t>/</w:t>
      </w:r>
      <w:r>
        <w:rPr>
          <w:snapToGrid/>
        </w:rPr>
        <w:t>53</w:t>
      </w:r>
      <w:r w:rsidR="00611FBB">
        <w:rPr>
          <w:snapToGrid/>
        </w:rPr>
        <w:t>/</w:t>
      </w:r>
      <w:r>
        <w:rPr>
          <w:snapToGrid/>
        </w:rPr>
        <w:t>4</w:t>
      </w:r>
      <w:r w:rsidR="00611FBB">
        <w:rPr>
          <w:snapToGrid/>
        </w:rPr>
        <w:t>4,</w:t>
      </w:r>
      <w:r>
        <w:rPr>
          <w:rFonts w:hint="eastAsia"/>
          <w:snapToGrid/>
        </w:rPr>
        <w:t xml:space="preserve"> </w:t>
      </w:r>
      <w:r>
        <w:rPr>
          <w:rFonts w:hint="eastAsia"/>
          <w:snapToGrid/>
        </w:rPr>
        <w:t>附件九</w:t>
      </w:r>
      <w:r w:rsidR="00611FBB">
        <w:rPr>
          <w:rFonts w:hint="eastAsia"/>
          <w:snapToGrid/>
        </w:rPr>
        <w:t>，</w:t>
      </w:r>
      <w:r>
        <w:rPr>
          <w:rFonts w:hint="eastAsia"/>
          <w:snapToGrid/>
        </w:rPr>
        <w:t>第</w:t>
      </w:r>
      <w:r>
        <w:rPr>
          <w:snapToGrid/>
        </w:rPr>
        <w:t>6</w:t>
      </w:r>
      <w:r>
        <w:rPr>
          <w:rFonts w:hint="eastAsia"/>
          <w:snapToGrid/>
        </w:rPr>
        <w:t>段</w:t>
      </w:r>
      <w:r w:rsidR="00611FBB">
        <w:rPr>
          <w:snapToGrid/>
        </w:rPr>
        <w:t>)</w:t>
      </w:r>
      <w:r>
        <w:rPr>
          <w:rFonts w:hint="eastAsia"/>
          <w:snapToGrid/>
        </w:rPr>
        <w:t>。</w:t>
      </w:r>
    </w:p>
    <w:p w:rsidR="00240A7D" w:rsidRDefault="00240A7D" w:rsidP="00240A7D">
      <w:pPr>
        <w:rPr>
          <w:rFonts w:hint="eastAsia"/>
          <w:snapToGrid/>
        </w:rPr>
      </w:pPr>
      <w:r>
        <w:rPr>
          <w:rFonts w:hint="eastAsia"/>
          <w:snapToGrid/>
        </w:rPr>
        <w:tab/>
      </w:r>
      <w:r w:rsidR="00611FBB">
        <w:rPr>
          <w:snapToGrid/>
        </w:rPr>
        <w:t>6.</w:t>
      </w:r>
      <w:r>
        <w:rPr>
          <w:snapToGrid/>
        </w:rPr>
        <w:t>5</w:t>
      </w:r>
      <w:r>
        <w:rPr>
          <w:rFonts w:hint="eastAsia"/>
          <w:snapToGrid/>
        </w:rPr>
        <w:t xml:space="preserve">  </w:t>
      </w:r>
      <w:r>
        <w:rPr>
          <w:snapToGrid/>
        </w:rPr>
        <w:t>在本案中</w:t>
      </w:r>
      <w:r w:rsidR="00611FBB">
        <w:rPr>
          <w:snapToGrid/>
        </w:rPr>
        <w:t>，</w:t>
      </w:r>
      <w:r>
        <w:rPr>
          <w:snapToGrid/>
        </w:rPr>
        <w:t>委员会认为</w:t>
      </w:r>
      <w:r w:rsidR="00611FBB">
        <w:rPr>
          <w:snapToGrid/>
        </w:rPr>
        <w:t>，</w:t>
      </w:r>
      <w:r>
        <w:rPr>
          <w:snapToGrid/>
        </w:rPr>
        <w:t>撰文人害怕回到孟加拉国会遭到酷刑的主要原因是</w:t>
      </w:r>
      <w:r w:rsidR="00611FBB">
        <w:rPr>
          <w:snapToGrid/>
        </w:rPr>
        <w:t>，</w:t>
      </w:r>
      <w:r>
        <w:rPr>
          <w:snapToGrid/>
        </w:rPr>
        <w:t>他在</w:t>
      </w:r>
      <w:r>
        <w:rPr>
          <w:snapToGrid/>
        </w:rPr>
        <w:t>2000</w:t>
      </w:r>
      <w:r>
        <w:rPr>
          <w:snapToGrid/>
        </w:rPr>
        <w:t>年</w:t>
      </w:r>
      <w:r>
        <w:rPr>
          <w:snapToGrid/>
        </w:rPr>
        <w:t>5</w:t>
      </w:r>
      <w:r>
        <w:rPr>
          <w:snapToGrid/>
        </w:rPr>
        <w:t>、</w:t>
      </w:r>
      <w:r>
        <w:rPr>
          <w:rFonts w:hint="eastAsia"/>
          <w:snapToGrid/>
        </w:rPr>
        <w:t>6</w:t>
      </w:r>
      <w:r>
        <w:rPr>
          <w:rFonts w:hint="eastAsia"/>
          <w:snapToGrid/>
        </w:rPr>
        <w:t>月被关在达卡监狱时遭受过酷刑</w:t>
      </w:r>
      <w:r w:rsidR="00611FBB">
        <w:rPr>
          <w:rFonts w:hint="eastAsia"/>
          <w:snapToGrid/>
        </w:rPr>
        <w:t>，</w:t>
      </w:r>
      <w:r>
        <w:rPr>
          <w:rFonts w:hint="eastAsia"/>
          <w:snapToGrid/>
        </w:rPr>
        <w:t>而且由于对他的刑事指控</w:t>
      </w:r>
      <w:r w:rsidR="00611FBB">
        <w:rPr>
          <w:rFonts w:hint="eastAsia"/>
          <w:snapToGrid/>
        </w:rPr>
        <w:t>，</w:t>
      </w:r>
      <w:r>
        <w:rPr>
          <w:rFonts w:hint="eastAsia"/>
          <w:snapToGrid/>
        </w:rPr>
        <w:t>他回国后可能被捕。委员会注意到</w:t>
      </w:r>
      <w:r w:rsidR="00611FBB">
        <w:rPr>
          <w:rFonts w:hint="eastAsia"/>
          <w:snapToGrid/>
        </w:rPr>
        <w:t>，</w:t>
      </w:r>
      <w:r>
        <w:rPr>
          <w:rFonts w:hint="eastAsia"/>
          <w:snapToGrid/>
        </w:rPr>
        <w:t>缔约国对申诉人在孟加拉国的政治活动没有质疑。但是</w:t>
      </w:r>
      <w:r w:rsidR="00611FBB">
        <w:rPr>
          <w:rFonts w:hint="eastAsia"/>
          <w:snapToGrid/>
        </w:rPr>
        <w:t>，</w:t>
      </w:r>
      <w:r>
        <w:rPr>
          <w:rFonts w:hint="eastAsia"/>
          <w:snapToGrid/>
        </w:rPr>
        <w:t>关于撰文人所患的身心后遗症</w:t>
      </w:r>
      <w:r w:rsidR="00611FBB">
        <w:rPr>
          <w:rFonts w:hint="eastAsia"/>
          <w:snapToGrid/>
        </w:rPr>
        <w:t>，</w:t>
      </w:r>
      <w:r>
        <w:rPr>
          <w:rFonts w:hint="eastAsia"/>
          <w:snapToGrid/>
        </w:rPr>
        <w:t>缔约国认为是由其他事件</w:t>
      </w:r>
      <w:r w:rsidR="00611FBB">
        <w:rPr>
          <w:rFonts w:hint="eastAsia"/>
          <w:snapToGrid/>
        </w:rPr>
        <w:t>(</w:t>
      </w:r>
      <w:r>
        <w:rPr>
          <w:rFonts w:hint="eastAsia"/>
          <w:snapToGrid/>
        </w:rPr>
        <w:t>事故、殴斗</w:t>
      </w:r>
      <w:r w:rsidR="00611FBB">
        <w:rPr>
          <w:rFonts w:hint="eastAsia"/>
          <w:snapToGrid/>
        </w:rPr>
        <w:t>)</w:t>
      </w:r>
      <w:r>
        <w:rPr>
          <w:rFonts w:hint="eastAsia"/>
          <w:snapToGrid/>
        </w:rPr>
        <w:t>所引起</w:t>
      </w:r>
      <w:r w:rsidR="00611FBB">
        <w:rPr>
          <w:rFonts w:hint="eastAsia"/>
          <w:snapToGrid/>
        </w:rPr>
        <w:t>，</w:t>
      </w:r>
      <w:r>
        <w:rPr>
          <w:rFonts w:hint="eastAsia"/>
          <w:snapToGrid/>
        </w:rPr>
        <w:t>不是由申诉人所述的酷刑所致。委员会注意到申诉人提供的医疗报告</w:t>
      </w:r>
      <w:r w:rsidR="00611FBB">
        <w:rPr>
          <w:rFonts w:hint="eastAsia"/>
          <w:snapToGrid/>
        </w:rPr>
        <w:t>，</w:t>
      </w:r>
      <w:r>
        <w:rPr>
          <w:rFonts w:hint="eastAsia"/>
          <w:snapToGrid/>
        </w:rPr>
        <w:t>证明他患有各种疾病</w:t>
      </w:r>
      <w:r w:rsidR="00611FBB">
        <w:rPr>
          <w:rFonts w:hint="eastAsia"/>
          <w:snapToGrid/>
        </w:rPr>
        <w:t>，</w:t>
      </w:r>
      <w:r>
        <w:rPr>
          <w:rFonts w:hint="eastAsia"/>
          <w:snapToGrid/>
        </w:rPr>
        <w:t>但仍然认为不能因此而作出所述后遗症是由酷刑引起的结论。如缔约国所坚称的那样</w:t>
      </w:r>
      <w:r w:rsidR="00611FBB">
        <w:rPr>
          <w:rFonts w:hint="eastAsia"/>
          <w:snapToGrid/>
        </w:rPr>
        <w:t>，</w:t>
      </w:r>
      <w:r>
        <w:rPr>
          <w:rFonts w:hint="eastAsia"/>
          <w:snapToGrid/>
        </w:rPr>
        <w:t>委员会也认为</w:t>
      </w:r>
      <w:r w:rsidR="00611FBB">
        <w:rPr>
          <w:rFonts w:hint="eastAsia"/>
          <w:snapToGrid/>
        </w:rPr>
        <w:t>，</w:t>
      </w:r>
      <w:r>
        <w:rPr>
          <w:rFonts w:hint="eastAsia"/>
          <w:snapToGrid/>
        </w:rPr>
        <w:t>申诉人没有确凿证明他所受的伤是国家行为所致。</w:t>
      </w:r>
    </w:p>
    <w:p w:rsidR="00240A7D" w:rsidRDefault="00240A7D" w:rsidP="00240A7D">
      <w:pPr>
        <w:rPr>
          <w:snapToGrid/>
        </w:rPr>
      </w:pPr>
      <w:r>
        <w:rPr>
          <w:rFonts w:hint="eastAsia"/>
          <w:snapToGrid/>
        </w:rPr>
        <w:tab/>
      </w:r>
      <w:r w:rsidR="00611FBB">
        <w:rPr>
          <w:snapToGrid/>
        </w:rPr>
        <w:t>6.</w:t>
      </w:r>
      <w:r>
        <w:rPr>
          <w:snapToGrid/>
        </w:rPr>
        <w:t>6</w:t>
      </w:r>
      <w:r>
        <w:rPr>
          <w:rFonts w:hint="eastAsia"/>
          <w:snapToGrid/>
        </w:rPr>
        <w:t xml:space="preserve">  </w:t>
      </w:r>
      <w:r>
        <w:rPr>
          <w:snapToGrid/>
        </w:rPr>
        <w:t>委员会还注意到缔约国的论点</w:t>
      </w:r>
      <w:r w:rsidR="00611FBB">
        <w:rPr>
          <w:snapToGrid/>
        </w:rPr>
        <w:t>，</w:t>
      </w:r>
      <w:r>
        <w:rPr>
          <w:snapToGrid/>
        </w:rPr>
        <w:t>即</w:t>
      </w:r>
      <w:r w:rsidR="00611FBB">
        <w:rPr>
          <w:snapToGrid/>
        </w:rPr>
        <w:t>：</w:t>
      </w:r>
      <w:r>
        <w:rPr>
          <w:snapToGrid/>
        </w:rPr>
        <w:t>人民联盟目前是在野党</w:t>
      </w:r>
      <w:r w:rsidR="00611FBB">
        <w:rPr>
          <w:snapToGrid/>
        </w:rPr>
        <w:t>，</w:t>
      </w:r>
      <w:r>
        <w:rPr>
          <w:snapToGrid/>
        </w:rPr>
        <w:t>申诉人因该党成员煽动而受到当局骚扰的风险不再存在。缔约国还称</w:t>
      </w:r>
      <w:r w:rsidR="00611FBB">
        <w:rPr>
          <w:snapToGrid/>
        </w:rPr>
        <w:t>，</w:t>
      </w:r>
      <w:r>
        <w:rPr>
          <w:snapToGrid/>
        </w:rPr>
        <w:t>申诉人无理由害怕目前执政的政治集团</w:t>
      </w:r>
      <w:r w:rsidR="00611FBB">
        <w:rPr>
          <w:snapToGrid/>
        </w:rPr>
        <w:t>，</w:t>
      </w:r>
      <w:r>
        <w:rPr>
          <w:snapToGrid/>
        </w:rPr>
        <w:t>因为他本人就是联合政府中一个党派的成员。委员会注意到申诉人说</w:t>
      </w:r>
      <w:r w:rsidR="00611FBB">
        <w:rPr>
          <w:snapToGrid/>
        </w:rPr>
        <w:t>，</w:t>
      </w:r>
      <w:r>
        <w:rPr>
          <w:snapToGrid/>
        </w:rPr>
        <w:t>他是民族党中一个党派的成员</w:t>
      </w:r>
      <w:r w:rsidR="00611FBB">
        <w:rPr>
          <w:snapToGrid/>
        </w:rPr>
        <w:t>，</w:t>
      </w:r>
      <w:r>
        <w:rPr>
          <w:snapToGrid/>
        </w:rPr>
        <w:t>该党派反对目前当政的民族党党派</w:t>
      </w:r>
      <w:r w:rsidR="00611FBB">
        <w:rPr>
          <w:snapToGrid/>
        </w:rPr>
        <w:t>，</w:t>
      </w:r>
      <w:r>
        <w:rPr>
          <w:snapToGrid/>
        </w:rPr>
        <w:t>但委员会认为并不因此可以得出结论</w:t>
      </w:r>
      <w:r>
        <w:rPr>
          <w:rFonts w:hint="eastAsia"/>
          <w:snapToGrid/>
        </w:rPr>
        <w:t>认为</w:t>
      </w:r>
      <w:r>
        <w:rPr>
          <w:snapToGrid/>
        </w:rPr>
        <w:t>申诉人可能</w:t>
      </w:r>
      <w:r>
        <w:rPr>
          <w:rFonts w:hint="eastAsia"/>
          <w:snapToGrid/>
        </w:rPr>
        <w:t>遭</w:t>
      </w:r>
      <w:r>
        <w:rPr>
          <w:snapToGrid/>
        </w:rPr>
        <w:t>到目前执政的孟加拉国民族党党派支持者的迫害和酷刑。</w:t>
      </w:r>
    </w:p>
    <w:p w:rsidR="00240A7D" w:rsidRDefault="00240A7D" w:rsidP="00240A7D">
      <w:pPr>
        <w:rPr>
          <w:rFonts w:hint="eastAsia"/>
          <w:snapToGrid/>
        </w:rPr>
      </w:pPr>
      <w:r>
        <w:rPr>
          <w:snapToGrid/>
        </w:rPr>
        <w:tab/>
      </w:r>
      <w:r w:rsidR="00611FBB">
        <w:rPr>
          <w:snapToGrid/>
        </w:rPr>
        <w:t>6.</w:t>
      </w:r>
      <w:r>
        <w:rPr>
          <w:snapToGrid/>
        </w:rPr>
        <w:t>7</w:t>
      </w:r>
      <w:r>
        <w:rPr>
          <w:rFonts w:hint="eastAsia"/>
          <w:snapToGrid/>
        </w:rPr>
        <w:t xml:space="preserve">  </w:t>
      </w:r>
      <w:r>
        <w:rPr>
          <w:snapToGrid/>
        </w:rPr>
        <w:t>最后</w:t>
      </w:r>
      <w:r w:rsidR="00611FBB">
        <w:rPr>
          <w:snapToGrid/>
        </w:rPr>
        <w:t>，</w:t>
      </w:r>
      <w:r>
        <w:rPr>
          <w:snapToGrid/>
        </w:rPr>
        <w:t>申诉人指称</w:t>
      </w:r>
      <w:r w:rsidR="00611FBB">
        <w:rPr>
          <w:snapToGrid/>
        </w:rPr>
        <w:t>，</w:t>
      </w:r>
      <w:r>
        <w:rPr>
          <w:snapToGrid/>
        </w:rPr>
        <w:t>由于对他的刑事起诉</w:t>
      </w:r>
      <w:r w:rsidR="00611FBB">
        <w:rPr>
          <w:snapToGrid/>
        </w:rPr>
        <w:t>，</w:t>
      </w:r>
      <w:r>
        <w:rPr>
          <w:snapToGrid/>
        </w:rPr>
        <w:t>他可能会被捕</w:t>
      </w:r>
      <w:r w:rsidR="00611FBB">
        <w:rPr>
          <w:snapToGrid/>
        </w:rPr>
        <w:t>，</w:t>
      </w:r>
      <w:r>
        <w:rPr>
          <w:snapToGrid/>
        </w:rPr>
        <w:t>他在监狱里必然会遭到酷刑</w:t>
      </w:r>
      <w:r>
        <w:rPr>
          <w:rFonts w:hint="eastAsia"/>
          <w:snapToGrid/>
        </w:rPr>
        <w:t>。对此</w:t>
      </w:r>
      <w:r w:rsidR="00611FBB">
        <w:rPr>
          <w:rFonts w:hint="eastAsia"/>
          <w:snapToGrid/>
        </w:rPr>
        <w:t>，</w:t>
      </w:r>
      <w:r>
        <w:rPr>
          <w:snapToGrid/>
        </w:rPr>
        <w:t>委员会</w:t>
      </w:r>
      <w:r>
        <w:rPr>
          <w:rFonts w:hint="eastAsia"/>
          <w:snapToGrid/>
        </w:rPr>
        <w:t>提出</w:t>
      </w:r>
      <w:r w:rsidR="00611FBB">
        <w:rPr>
          <w:snapToGrid/>
        </w:rPr>
        <w:t>，</w:t>
      </w:r>
      <w:r>
        <w:rPr>
          <w:snapToGrid/>
        </w:rPr>
        <w:t>拘留地点</w:t>
      </w:r>
      <w:r>
        <w:rPr>
          <w:rFonts w:hint="eastAsia"/>
          <w:snapToGrid/>
        </w:rPr>
        <w:t>存在</w:t>
      </w:r>
      <w:r>
        <w:rPr>
          <w:snapToGrid/>
        </w:rPr>
        <w:t>酷刑不能得出结论</w:t>
      </w:r>
      <w:r>
        <w:rPr>
          <w:rFonts w:hint="eastAsia"/>
          <w:snapToGrid/>
        </w:rPr>
        <w:t>认为将</w:t>
      </w:r>
      <w:r>
        <w:rPr>
          <w:snapToGrid/>
        </w:rPr>
        <w:t>发生违反第</w:t>
      </w:r>
      <w:r>
        <w:rPr>
          <w:snapToGrid/>
        </w:rPr>
        <w:t>3</w:t>
      </w:r>
      <w:r>
        <w:rPr>
          <w:snapToGrid/>
        </w:rPr>
        <w:t>条的情况</w:t>
      </w:r>
      <w:r w:rsidR="00611FBB">
        <w:rPr>
          <w:snapToGrid/>
        </w:rPr>
        <w:t>，</w:t>
      </w:r>
      <w:r>
        <w:rPr>
          <w:snapToGrid/>
        </w:rPr>
        <w:t>因为申诉人并未表明他个人会遭受酷刑。委员会忆及</w:t>
      </w:r>
      <w:r w:rsidR="00611FBB">
        <w:rPr>
          <w:snapToGrid/>
        </w:rPr>
        <w:t>：</w:t>
      </w:r>
      <w:r>
        <w:rPr>
          <w:snapToGrid/>
        </w:rPr>
        <w:t>根据第</w:t>
      </w:r>
      <w:r>
        <w:rPr>
          <w:snapToGrid/>
        </w:rPr>
        <w:t>1</w:t>
      </w:r>
      <w:r>
        <w:rPr>
          <w:snapToGrid/>
        </w:rPr>
        <w:t>号一般性意见</w:t>
      </w:r>
      <w:r w:rsidR="00611FBB">
        <w:rPr>
          <w:snapToGrid/>
        </w:rPr>
        <w:t>，</w:t>
      </w:r>
      <w:r>
        <w:rPr>
          <w:snapToGrid/>
        </w:rPr>
        <w:t>申诉人</w:t>
      </w:r>
      <w:r>
        <w:rPr>
          <w:rFonts w:hint="eastAsia"/>
          <w:snapToGrid/>
        </w:rPr>
        <w:t>有</w:t>
      </w:r>
      <w:r>
        <w:rPr>
          <w:snapToGrid/>
        </w:rPr>
        <w:t>责任作出令人信服的</w:t>
      </w:r>
      <w:r>
        <w:rPr>
          <w:rFonts w:hint="eastAsia"/>
          <w:snapToGrid/>
        </w:rPr>
        <w:t>证</w:t>
      </w:r>
      <w:r>
        <w:rPr>
          <w:snapToGrid/>
        </w:rPr>
        <w:t>明</w:t>
      </w:r>
      <w:r w:rsidR="00611FBB">
        <w:rPr>
          <w:snapToGrid/>
        </w:rPr>
        <w:t>，</w:t>
      </w:r>
      <w:r>
        <w:rPr>
          <w:snapToGrid/>
        </w:rPr>
        <w:t>证明他可能遭受酷刑</w:t>
      </w:r>
      <w:r w:rsidR="00611FBB">
        <w:rPr>
          <w:snapToGrid/>
        </w:rPr>
        <w:t>；</w:t>
      </w:r>
      <w:r>
        <w:rPr>
          <w:snapToGrid/>
        </w:rPr>
        <w:t>按照描述</w:t>
      </w:r>
      <w:r w:rsidR="00611FBB">
        <w:rPr>
          <w:snapToGrid/>
        </w:rPr>
        <w:t>，</w:t>
      </w:r>
      <w:r>
        <w:rPr>
          <w:snapToGrid/>
        </w:rPr>
        <w:t>使人相信会发生上述情况的理由充分</w:t>
      </w:r>
      <w:r w:rsidR="00611FBB">
        <w:rPr>
          <w:snapToGrid/>
        </w:rPr>
        <w:t>；</w:t>
      </w:r>
      <w:r>
        <w:rPr>
          <w:rFonts w:hint="eastAsia"/>
          <w:snapToGrid/>
        </w:rPr>
        <w:t>这种危险是针对个人的</w:t>
      </w:r>
      <w:r w:rsidR="00611FBB">
        <w:rPr>
          <w:rFonts w:hint="eastAsia"/>
          <w:snapToGrid/>
        </w:rPr>
        <w:t>，</w:t>
      </w:r>
      <w:r>
        <w:rPr>
          <w:rFonts w:hint="eastAsia"/>
          <w:snapToGrid/>
        </w:rPr>
        <w:t>而且切实存在。在本案中</w:t>
      </w:r>
      <w:r w:rsidR="00611FBB">
        <w:rPr>
          <w:rFonts w:hint="eastAsia"/>
          <w:snapToGrid/>
        </w:rPr>
        <w:t>，</w:t>
      </w:r>
      <w:r>
        <w:rPr>
          <w:rFonts w:hint="eastAsia"/>
          <w:snapToGrid/>
        </w:rPr>
        <w:t>委员会注意到缔约国的论点</w:t>
      </w:r>
      <w:r w:rsidR="00611FBB">
        <w:rPr>
          <w:rFonts w:hint="eastAsia"/>
          <w:snapToGrid/>
        </w:rPr>
        <w:t>，</w:t>
      </w:r>
      <w:r>
        <w:rPr>
          <w:rFonts w:hint="eastAsia"/>
          <w:snapToGrid/>
        </w:rPr>
        <w:t>即经过调查</w:t>
      </w:r>
      <w:r w:rsidR="00611FBB">
        <w:rPr>
          <w:rFonts w:hint="eastAsia"/>
          <w:snapToGrid/>
        </w:rPr>
        <w:t>，</w:t>
      </w:r>
      <w:r>
        <w:rPr>
          <w:rFonts w:hint="eastAsia"/>
          <w:snapToGrid/>
        </w:rPr>
        <w:t>缔约国驻达卡使馆没有发现对申诉人的未决刑事诉讼。委员会还认为</w:t>
      </w:r>
      <w:r w:rsidR="00611FBB">
        <w:rPr>
          <w:rFonts w:hint="eastAsia"/>
          <w:snapToGrid/>
        </w:rPr>
        <w:t>，</w:t>
      </w:r>
      <w:r>
        <w:rPr>
          <w:rFonts w:hint="eastAsia"/>
          <w:snapToGrid/>
        </w:rPr>
        <w:t>关于申诉人对他的两项未决刑事诉讼的指称</w:t>
      </w:r>
      <w:r w:rsidR="00611FBB">
        <w:rPr>
          <w:rFonts w:hint="eastAsia"/>
          <w:snapToGrid/>
        </w:rPr>
        <w:t>，</w:t>
      </w:r>
      <w:r>
        <w:rPr>
          <w:rFonts w:hint="eastAsia"/>
          <w:snapToGrid/>
        </w:rPr>
        <w:t>申诉人没有提供充足的证据。不管怎样</w:t>
      </w:r>
      <w:r w:rsidR="00611FBB">
        <w:rPr>
          <w:rFonts w:hint="eastAsia"/>
          <w:snapToGrid/>
        </w:rPr>
        <w:t>，</w:t>
      </w:r>
      <w:r>
        <w:rPr>
          <w:rFonts w:hint="eastAsia"/>
          <w:snapToGrid/>
        </w:rPr>
        <w:t>就他被指控的普通罪引述回孟加拉国被捕的可能性</w:t>
      </w:r>
      <w:r w:rsidR="00611FBB">
        <w:rPr>
          <w:rFonts w:hint="eastAsia"/>
          <w:snapToGrid/>
        </w:rPr>
        <w:t>，</w:t>
      </w:r>
      <w:r>
        <w:rPr>
          <w:rFonts w:hint="eastAsia"/>
          <w:snapToGrid/>
        </w:rPr>
        <w:t>是不适当的。委员会还认为</w:t>
      </w:r>
      <w:r w:rsidR="00611FBB">
        <w:rPr>
          <w:rFonts w:hint="eastAsia"/>
          <w:snapToGrid/>
        </w:rPr>
        <w:t>，</w:t>
      </w:r>
      <w:r>
        <w:rPr>
          <w:rFonts w:hint="eastAsia"/>
          <w:snapToGrid/>
        </w:rPr>
        <w:t>申诉人未能表明据报告他向孟加拉国当局提出诉讼以及被迫离开孟加拉国的原因。</w:t>
      </w:r>
    </w:p>
    <w:p w:rsidR="00240A7D" w:rsidRDefault="00240A7D" w:rsidP="00240A7D">
      <w:pPr>
        <w:rPr>
          <w:rFonts w:hint="eastAsia"/>
          <w:snapToGrid/>
        </w:rPr>
      </w:pPr>
      <w:r>
        <w:rPr>
          <w:rFonts w:hint="eastAsia"/>
          <w:snapToGrid/>
        </w:rPr>
        <w:tab/>
      </w:r>
      <w:r w:rsidR="00611FBB">
        <w:rPr>
          <w:snapToGrid/>
        </w:rPr>
        <w:t>6.</w:t>
      </w:r>
      <w:r>
        <w:rPr>
          <w:snapToGrid/>
        </w:rPr>
        <w:t>8</w:t>
      </w:r>
      <w:r>
        <w:rPr>
          <w:rFonts w:hint="eastAsia"/>
          <w:snapToGrid/>
        </w:rPr>
        <w:t xml:space="preserve">  </w:t>
      </w:r>
      <w:r>
        <w:rPr>
          <w:rFonts w:hint="eastAsia"/>
          <w:snapToGrid/>
        </w:rPr>
        <w:t>为此</w:t>
      </w:r>
      <w:r w:rsidR="00611FBB">
        <w:rPr>
          <w:rFonts w:hint="eastAsia"/>
          <w:snapToGrid/>
        </w:rPr>
        <w:t>，</w:t>
      </w:r>
      <w:r>
        <w:rPr>
          <w:rFonts w:hint="eastAsia"/>
          <w:snapToGrid/>
        </w:rPr>
        <w:t>委员会认为</w:t>
      </w:r>
      <w:r w:rsidR="00611FBB">
        <w:rPr>
          <w:rFonts w:hint="eastAsia"/>
          <w:snapToGrid/>
        </w:rPr>
        <w:t>，</w:t>
      </w:r>
      <w:r>
        <w:rPr>
          <w:rFonts w:hint="eastAsia"/>
          <w:snapToGrid/>
        </w:rPr>
        <w:t>申诉人未证明有充分理由相信</w:t>
      </w:r>
      <w:r w:rsidR="00611FBB">
        <w:rPr>
          <w:rFonts w:hint="eastAsia"/>
          <w:snapToGrid/>
        </w:rPr>
        <w:t>，</w:t>
      </w:r>
      <w:r>
        <w:rPr>
          <w:rFonts w:hint="eastAsia"/>
          <w:snapToGrid/>
        </w:rPr>
        <w:t>他返回孟加拉国会使他面临《公约》第</w:t>
      </w:r>
      <w:r>
        <w:rPr>
          <w:snapToGrid/>
        </w:rPr>
        <w:t>3</w:t>
      </w:r>
      <w:r>
        <w:rPr>
          <w:rFonts w:hint="eastAsia"/>
          <w:snapToGrid/>
        </w:rPr>
        <w:t>条所述的真正、具体和个人酷刑的风险。</w:t>
      </w:r>
    </w:p>
    <w:p w:rsidR="00240A7D" w:rsidRDefault="00240A7D" w:rsidP="00240A7D">
      <w:pPr>
        <w:spacing w:after="320"/>
        <w:rPr>
          <w:snapToGrid/>
        </w:rPr>
      </w:pPr>
      <w:r>
        <w:rPr>
          <w:rFonts w:hint="eastAsia"/>
          <w:snapToGrid/>
        </w:rPr>
        <w:tab/>
      </w:r>
      <w:r w:rsidR="00611FBB">
        <w:rPr>
          <w:snapToGrid/>
        </w:rPr>
        <w:t>6.</w:t>
      </w:r>
      <w:r>
        <w:rPr>
          <w:snapToGrid/>
        </w:rPr>
        <w:t>9</w:t>
      </w:r>
      <w:r>
        <w:rPr>
          <w:rFonts w:hint="eastAsia"/>
          <w:snapToGrid/>
        </w:rPr>
        <w:t xml:space="preserve">  </w:t>
      </w:r>
      <w:r>
        <w:rPr>
          <w:rFonts w:hint="eastAsia"/>
          <w:snapToGrid/>
        </w:rPr>
        <w:t>因此</w:t>
      </w:r>
      <w:r w:rsidR="00611FBB">
        <w:rPr>
          <w:rFonts w:hint="eastAsia"/>
          <w:snapToGrid/>
        </w:rPr>
        <w:t>，</w:t>
      </w:r>
      <w:r>
        <w:rPr>
          <w:rFonts w:hint="eastAsia"/>
          <w:snapToGrid/>
        </w:rPr>
        <w:t>禁止酷刑委员会根据《禁止酷刑和其他残忍、不人道或有辱人格的待遇或处罚公约》第</w:t>
      </w:r>
      <w:r>
        <w:rPr>
          <w:snapToGrid/>
        </w:rPr>
        <w:t>22</w:t>
      </w:r>
      <w:r>
        <w:rPr>
          <w:rFonts w:hint="eastAsia"/>
          <w:snapToGrid/>
        </w:rPr>
        <w:t>条第</w:t>
      </w:r>
      <w:r>
        <w:rPr>
          <w:snapToGrid/>
        </w:rPr>
        <w:t>7</w:t>
      </w:r>
      <w:r>
        <w:rPr>
          <w:rFonts w:hint="eastAsia"/>
          <w:snapToGrid/>
        </w:rPr>
        <w:t>款认为</w:t>
      </w:r>
      <w:r w:rsidR="00611FBB">
        <w:rPr>
          <w:rFonts w:hint="eastAsia"/>
          <w:snapToGrid/>
        </w:rPr>
        <w:t>，</w:t>
      </w:r>
      <w:r>
        <w:rPr>
          <w:rFonts w:hint="eastAsia"/>
          <w:snapToGrid/>
        </w:rPr>
        <w:t>将申诉人遣返回孟加拉国</w:t>
      </w:r>
      <w:r w:rsidR="00611FBB">
        <w:rPr>
          <w:rFonts w:hint="eastAsia"/>
          <w:snapToGrid/>
        </w:rPr>
        <w:t>，</w:t>
      </w:r>
      <w:r>
        <w:rPr>
          <w:rFonts w:hint="eastAsia"/>
          <w:snapToGrid/>
        </w:rPr>
        <w:t>不会构成缔约国违反《公约》第</w:t>
      </w:r>
      <w:r>
        <w:rPr>
          <w:snapToGrid/>
        </w:rPr>
        <w:t>3</w:t>
      </w:r>
      <w:r>
        <w:rPr>
          <w:rFonts w:hint="eastAsia"/>
          <w:snapToGrid/>
        </w:rPr>
        <w:t>条的情况。</w:t>
      </w:r>
    </w:p>
    <w:p w:rsidR="00240A7D" w:rsidRPr="00FB2834" w:rsidRDefault="00240A7D" w:rsidP="00240A7D">
      <w:pPr>
        <w:pStyle w:val="Heading3"/>
        <w:rPr>
          <w:rFonts w:eastAsia="KaiTi_GB2312"/>
          <w:snapToGrid/>
          <w:kern w:val="0"/>
        </w:rPr>
      </w:pPr>
      <w:r w:rsidRPr="00FB2834">
        <w:rPr>
          <w:rFonts w:eastAsia="KaiTi_GB2312" w:hint="eastAsia"/>
          <w:snapToGrid/>
          <w:kern w:val="0"/>
        </w:rPr>
        <w:t>注</w:t>
      </w:r>
    </w:p>
    <w:p w:rsidR="00240A7D" w:rsidRPr="002F52A7" w:rsidRDefault="00240A7D" w:rsidP="002F52A7">
      <w:pPr>
        <w:pStyle w:val="EndnoteText"/>
        <w:rPr>
          <w:snapToGrid/>
          <w:spacing w:val="0"/>
          <w:sz w:val="24"/>
          <w:szCs w:val="24"/>
        </w:rPr>
      </w:pPr>
      <w:r w:rsidRPr="002F52A7">
        <w:rPr>
          <w:spacing w:val="0"/>
          <w:sz w:val="24"/>
          <w:szCs w:val="24"/>
          <w:vertAlign w:val="superscript"/>
        </w:rPr>
        <w:t>a</w:t>
      </w:r>
      <w:r w:rsidRPr="002F52A7">
        <w:rPr>
          <w:spacing w:val="0"/>
          <w:sz w:val="24"/>
          <w:szCs w:val="24"/>
          <w:vertAlign w:val="superscript"/>
        </w:rPr>
        <w:tab/>
      </w:r>
      <w:r w:rsidRPr="002F52A7">
        <w:rPr>
          <w:rFonts w:hint="eastAsia"/>
          <w:snapToGrid/>
          <w:spacing w:val="0"/>
          <w:sz w:val="24"/>
          <w:szCs w:val="24"/>
        </w:rPr>
        <w:t>缔约国引证第</w:t>
      </w:r>
      <w:r w:rsidRPr="002F52A7">
        <w:rPr>
          <w:rFonts w:hint="eastAsia"/>
          <w:snapToGrid/>
          <w:spacing w:val="0"/>
          <w:sz w:val="24"/>
          <w:szCs w:val="24"/>
        </w:rPr>
        <w:t>94</w:t>
      </w:r>
      <w:r w:rsidR="00611FBB">
        <w:rPr>
          <w:rFonts w:hint="eastAsia"/>
          <w:snapToGrid/>
          <w:spacing w:val="0"/>
          <w:sz w:val="24"/>
          <w:szCs w:val="24"/>
        </w:rPr>
        <w:t>/</w:t>
      </w:r>
      <w:r w:rsidRPr="002F52A7">
        <w:rPr>
          <w:rFonts w:hint="eastAsia"/>
          <w:snapToGrid/>
          <w:spacing w:val="0"/>
          <w:sz w:val="24"/>
          <w:szCs w:val="24"/>
        </w:rPr>
        <w:t>1997</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K.N.</w:t>
      </w:r>
      <w:r w:rsidRPr="002F52A7">
        <w:rPr>
          <w:rFonts w:hint="eastAsia"/>
          <w:snapToGrid/>
          <w:spacing w:val="0"/>
          <w:sz w:val="24"/>
          <w:szCs w:val="24"/>
        </w:rPr>
        <w:t>诉瑞士案》</w:t>
      </w:r>
      <w:r w:rsidR="00611FBB">
        <w:rPr>
          <w:rFonts w:hint="eastAsia"/>
          <w:snapToGrid/>
          <w:spacing w:val="0"/>
          <w:sz w:val="24"/>
          <w:szCs w:val="24"/>
        </w:rPr>
        <w:t>，</w:t>
      </w:r>
      <w:r w:rsidRPr="002F52A7">
        <w:rPr>
          <w:rFonts w:hint="eastAsia"/>
          <w:snapToGrid/>
          <w:spacing w:val="0"/>
          <w:sz w:val="24"/>
          <w:szCs w:val="24"/>
        </w:rPr>
        <w:t>1998</w:t>
      </w:r>
      <w:r w:rsidRPr="002F52A7">
        <w:rPr>
          <w:rFonts w:hint="eastAsia"/>
          <w:snapToGrid/>
          <w:spacing w:val="0"/>
          <w:sz w:val="24"/>
          <w:szCs w:val="24"/>
        </w:rPr>
        <w:t>年</w:t>
      </w:r>
      <w:r w:rsidRPr="002F52A7">
        <w:rPr>
          <w:rFonts w:hint="eastAsia"/>
          <w:snapToGrid/>
          <w:spacing w:val="0"/>
          <w:sz w:val="24"/>
          <w:szCs w:val="24"/>
        </w:rPr>
        <w:t>5</w:t>
      </w:r>
      <w:r w:rsidRPr="002F52A7">
        <w:rPr>
          <w:rFonts w:hint="eastAsia"/>
          <w:snapToGrid/>
          <w:spacing w:val="0"/>
          <w:sz w:val="24"/>
          <w:szCs w:val="24"/>
        </w:rPr>
        <w:t>月</w:t>
      </w:r>
      <w:r w:rsidRPr="002F52A7">
        <w:rPr>
          <w:rFonts w:hint="eastAsia"/>
          <w:snapToGrid/>
          <w:spacing w:val="0"/>
          <w:sz w:val="24"/>
          <w:szCs w:val="24"/>
        </w:rPr>
        <w:t>19</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Pr="002F52A7">
        <w:rPr>
          <w:rFonts w:hint="eastAsia"/>
          <w:snapToGrid/>
          <w:spacing w:val="0"/>
          <w:sz w:val="24"/>
          <w:szCs w:val="24"/>
        </w:rPr>
        <w:t>1</w:t>
      </w:r>
      <w:r w:rsidR="00611FBB">
        <w:rPr>
          <w:rFonts w:hint="eastAsia"/>
          <w:snapToGrid/>
          <w:spacing w:val="0"/>
          <w:sz w:val="24"/>
          <w:szCs w:val="24"/>
        </w:rPr>
        <w:t>0.</w:t>
      </w:r>
      <w:r w:rsidRPr="002F52A7">
        <w:rPr>
          <w:rFonts w:hint="eastAsia"/>
          <w:snapToGrid/>
          <w:spacing w:val="0"/>
          <w:sz w:val="24"/>
          <w:szCs w:val="24"/>
        </w:rPr>
        <w:t>5</w:t>
      </w:r>
      <w:r w:rsidRPr="002F52A7">
        <w:rPr>
          <w:rFonts w:hint="eastAsia"/>
          <w:snapToGrid/>
          <w:spacing w:val="0"/>
          <w:sz w:val="24"/>
          <w:szCs w:val="24"/>
        </w:rPr>
        <w:t>段</w:t>
      </w:r>
      <w:r w:rsidR="00611FBB">
        <w:rPr>
          <w:rFonts w:hint="eastAsia"/>
          <w:snapToGrid/>
          <w:spacing w:val="0"/>
          <w:sz w:val="24"/>
          <w:szCs w:val="24"/>
        </w:rPr>
        <w:t>；</w:t>
      </w:r>
      <w:r w:rsidRPr="002F52A7">
        <w:rPr>
          <w:rFonts w:hint="eastAsia"/>
          <w:snapToGrid/>
          <w:spacing w:val="0"/>
          <w:sz w:val="24"/>
          <w:szCs w:val="24"/>
        </w:rPr>
        <w:t>以及第</w:t>
      </w:r>
      <w:r w:rsidRPr="002F52A7">
        <w:rPr>
          <w:rFonts w:hint="eastAsia"/>
          <w:snapToGrid/>
          <w:spacing w:val="0"/>
          <w:sz w:val="24"/>
          <w:szCs w:val="24"/>
        </w:rPr>
        <w:t>100</w:t>
      </w:r>
      <w:r w:rsidR="00611FBB">
        <w:rPr>
          <w:rFonts w:hint="eastAsia"/>
          <w:snapToGrid/>
          <w:spacing w:val="0"/>
          <w:sz w:val="24"/>
          <w:szCs w:val="24"/>
        </w:rPr>
        <w:t>/</w:t>
      </w:r>
      <w:r w:rsidRPr="002F52A7">
        <w:rPr>
          <w:rFonts w:hint="eastAsia"/>
          <w:snapToGrid/>
          <w:spacing w:val="0"/>
          <w:sz w:val="24"/>
          <w:szCs w:val="24"/>
        </w:rPr>
        <w:t>1997</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J.U.A.</w:t>
      </w:r>
      <w:r w:rsidRPr="002F52A7">
        <w:rPr>
          <w:rFonts w:hint="eastAsia"/>
          <w:snapToGrid/>
          <w:spacing w:val="0"/>
          <w:sz w:val="24"/>
          <w:szCs w:val="24"/>
        </w:rPr>
        <w:t>诉瑞士案》</w:t>
      </w:r>
      <w:r w:rsidR="00611FBB">
        <w:rPr>
          <w:rFonts w:hint="eastAsia"/>
          <w:snapToGrid/>
          <w:spacing w:val="0"/>
          <w:sz w:val="24"/>
          <w:szCs w:val="24"/>
        </w:rPr>
        <w:t>，</w:t>
      </w:r>
      <w:r w:rsidRPr="002F52A7">
        <w:rPr>
          <w:rFonts w:hint="eastAsia"/>
          <w:snapToGrid/>
          <w:spacing w:val="0"/>
          <w:sz w:val="24"/>
          <w:szCs w:val="24"/>
        </w:rPr>
        <w:t>1998</w:t>
      </w:r>
      <w:r w:rsidRPr="002F52A7">
        <w:rPr>
          <w:rFonts w:hint="eastAsia"/>
          <w:snapToGrid/>
          <w:spacing w:val="0"/>
          <w:sz w:val="24"/>
          <w:szCs w:val="24"/>
        </w:rPr>
        <w:t>年</w:t>
      </w:r>
      <w:r w:rsidRPr="002F52A7">
        <w:rPr>
          <w:rFonts w:hint="eastAsia"/>
          <w:snapToGrid/>
          <w:spacing w:val="0"/>
          <w:sz w:val="24"/>
          <w:szCs w:val="24"/>
        </w:rPr>
        <w:t>11</w:t>
      </w:r>
      <w:r w:rsidRPr="002F52A7">
        <w:rPr>
          <w:rFonts w:hint="eastAsia"/>
          <w:snapToGrid/>
          <w:spacing w:val="0"/>
          <w:sz w:val="24"/>
          <w:szCs w:val="24"/>
        </w:rPr>
        <w:t>月</w:t>
      </w:r>
      <w:r w:rsidRPr="002F52A7">
        <w:rPr>
          <w:rFonts w:hint="eastAsia"/>
          <w:snapToGrid/>
          <w:spacing w:val="0"/>
          <w:sz w:val="24"/>
          <w:szCs w:val="24"/>
        </w:rPr>
        <w:t>10</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00611FBB">
        <w:rPr>
          <w:rFonts w:hint="eastAsia"/>
          <w:snapToGrid/>
          <w:spacing w:val="0"/>
          <w:sz w:val="24"/>
          <w:szCs w:val="24"/>
        </w:rPr>
        <w:t>6.</w:t>
      </w:r>
      <w:r w:rsidRPr="002F52A7">
        <w:rPr>
          <w:rFonts w:hint="eastAsia"/>
          <w:snapToGrid/>
          <w:spacing w:val="0"/>
          <w:sz w:val="24"/>
          <w:szCs w:val="24"/>
        </w:rPr>
        <w:t>3</w:t>
      </w:r>
      <w:r w:rsidRPr="002F52A7">
        <w:rPr>
          <w:rFonts w:hint="eastAsia"/>
          <w:snapToGrid/>
          <w:spacing w:val="0"/>
          <w:sz w:val="24"/>
          <w:szCs w:val="24"/>
        </w:rPr>
        <w:t>和</w:t>
      </w:r>
      <w:r w:rsidR="00611FBB">
        <w:rPr>
          <w:rFonts w:hint="eastAsia"/>
          <w:snapToGrid/>
          <w:spacing w:val="0"/>
          <w:sz w:val="24"/>
          <w:szCs w:val="24"/>
        </w:rPr>
        <w:t>6.</w:t>
      </w:r>
      <w:r w:rsidRPr="002F52A7">
        <w:rPr>
          <w:rFonts w:hint="eastAsia"/>
          <w:snapToGrid/>
          <w:spacing w:val="0"/>
          <w:sz w:val="24"/>
          <w:szCs w:val="24"/>
        </w:rPr>
        <w:t>5</w:t>
      </w:r>
      <w:r w:rsidRPr="002F52A7">
        <w:rPr>
          <w:rFonts w:hint="eastAsia"/>
          <w:snapToGrid/>
          <w:spacing w:val="0"/>
          <w:sz w:val="24"/>
          <w:szCs w:val="24"/>
        </w:rPr>
        <w:t>段。</w:t>
      </w:r>
    </w:p>
    <w:p w:rsidR="00240A7D" w:rsidRPr="002F52A7" w:rsidRDefault="00240A7D" w:rsidP="002F52A7">
      <w:pPr>
        <w:pStyle w:val="EndnoteText"/>
        <w:rPr>
          <w:snapToGrid/>
          <w:spacing w:val="0"/>
          <w:sz w:val="24"/>
          <w:szCs w:val="24"/>
        </w:rPr>
      </w:pPr>
      <w:r w:rsidRPr="002F52A7">
        <w:rPr>
          <w:snapToGrid/>
          <w:spacing w:val="0"/>
          <w:sz w:val="24"/>
          <w:szCs w:val="24"/>
          <w:vertAlign w:val="superscript"/>
        </w:rPr>
        <w:t>b</w:t>
      </w:r>
      <w:r w:rsidRPr="002F52A7">
        <w:rPr>
          <w:snapToGrid/>
          <w:spacing w:val="0"/>
          <w:sz w:val="24"/>
          <w:szCs w:val="24"/>
          <w:vertAlign w:val="superscript"/>
        </w:rPr>
        <w:tab/>
      </w:r>
      <w:r w:rsidRPr="002F52A7">
        <w:rPr>
          <w:rFonts w:hint="eastAsia"/>
          <w:snapToGrid/>
          <w:spacing w:val="0"/>
          <w:sz w:val="24"/>
          <w:szCs w:val="24"/>
        </w:rPr>
        <w:t>第</w:t>
      </w:r>
      <w:r w:rsidRPr="002F52A7">
        <w:rPr>
          <w:snapToGrid/>
          <w:spacing w:val="0"/>
          <w:sz w:val="24"/>
          <w:szCs w:val="24"/>
        </w:rPr>
        <w:t>220</w:t>
      </w:r>
      <w:r w:rsidR="00611FBB">
        <w:rPr>
          <w:snapToGrid/>
          <w:spacing w:val="0"/>
          <w:sz w:val="24"/>
          <w:szCs w:val="24"/>
        </w:rPr>
        <w:t>/</w:t>
      </w:r>
      <w:r w:rsidRPr="002F52A7">
        <w:rPr>
          <w:snapToGrid/>
          <w:spacing w:val="0"/>
          <w:sz w:val="24"/>
          <w:szCs w:val="24"/>
        </w:rPr>
        <w:t>2002</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snapToGrid/>
          <w:spacing w:val="0"/>
          <w:sz w:val="24"/>
          <w:szCs w:val="24"/>
        </w:rPr>
        <w:t>Ruben David</w:t>
      </w:r>
      <w:r w:rsidRPr="002F52A7">
        <w:rPr>
          <w:rFonts w:hint="eastAsia"/>
          <w:snapToGrid/>
          <w:spacing w:val="0"/>
          <w:sz w:val="24"/>
          <w:szCs w:val="24"/>
        </w:rPr>
        <w:t>诉瑞典案》</w:t>
      </w:r>
      <w:r w:rsidR="00611FBB">
        <w:rPr>
          <w:rFonts w:hint="eastAsia"/>
          <w:snapToGrid/>
          <w:spacing w:val="0"/>
          <w:sz w:val="24"/>
          <w:szCs w:val="24"/>
        </w:rPr>
        <w:t>，</w:t>
      </w:r>
      <w:r w:rsidRPr="002F52A7">
        <w:rPr>
          <w:rFonts w:hint="eastAsia"/>
          <w:snapToGrid/>
          <w:spacing w:val="0"/>
          <w:sz w:val="24"/>
          <w:szCs w:val="24"/>
        </w:rPr>
        <w:t>2005</w:t>
      </w:r>
      <w:r w:rsidRPr="002F52A7">
        <w:rPr>
          <w:rFonts w:hint="eastAsia"/>
          <w:snapToGrid/>
          <w:spacing w:val="0"/>
          <w:sz w:val="24"/>
          <w:szCs w:val="24"/>
        </w:rPr>
        <w:t>年</w:t>
      </w:r>
      <w:r w:rsidRPr="002F52A7">
        <w:rPr>
          <w:rFonts w:hint="eastAsia"/>
          <w:snapToGrid/>
          <w:spacing w:val="0"/>
          <w:sz w:val="24"/>
          <w:szCs w:val="24"/>
        </w:rPr>
        <w:t>5</w:t>
      </w:r>
      <w:r w:rsidRPr="002F52A7">
        <w:rPr>
          <w:rFonts w:hint="eastAsia"/>
          <w:snapToGrid/>
          <w:spacing w:val="0"/>
          <w:sz w:val="24"/>
          <w:szCs w:val="24"/>
        </w:rPr>
        <w:t>月</w:t>
      </w:r>
      <w:r w:rsidRPr="002F52A7">
        <w:rPr>
          <w:rFonts w:hint="eastAsia"/>
          <w:snapToGrid/>
          <w:spacing w:val="0"/>
          <w:sz w:val="24"/>
          <w:szCs w:val="24"/>
        </w:rPr>
        <w:t>2</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Pr="002F52A7">
        <w:rPr>
          <w:snapToGrid/>
          <w:spacing w:val="0"/>
          <w:sz w:val="24"/>
          <w:szCs w:val="24"/>
        </w:rPr>
        <w:t>221</w:t>
      </w:r>
      <w:r w:rsidR="00611FBB">
        <w:rPr>
          <w:snapToGrid/>
          <w:spacing w:val="0"/>
          <w:sz w:val="24"/>
          <w:szCs w:val="24"/>
        </w:rPr>
        <w:t>/</w:t>
      </w:r>
      <w:r w:rsidRPr="002F52A7">
        <w:rPr>
          <w:snapToGrid/>
          <w:spacing w:val="0"/>
          <w:sz w:val="24"/>
          <w:szCs w:val="24"/>
        </w:rPr>
        <w:t>2002</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snapToGrid/>
          <w:spacing w:val="0"/>
          <w:sz w:val="24"/>
          <w:szCs w:val="24"/>
        </w:rPr>
        <w:t>M.M.K.</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2005</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3</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Pr="002F52A7">
        <w:rPr>
          <w:snapToGrid/>
          <w:spacing w:val="0"/>
          <w:sz w:val="24"/>
          <w:szCs w:val="24"/>
        </w:rPr>
        <w:t>223</w:t>
      </w:r>
      <w:r w:rsidR="00611FBB">
        <w:rPr>
          <w:snapToGrid/>
          <w:spacing w:val="0"/>
          <w:sz w:val="24"/>
          <w:szCs w:val="24"/>
        </w:rPr>
        <w:t>/</w:t>
      </w:r>
      <w:r w:rsidRPr="002F52A7">
        <w:rPr>
          <w:snapToGrid/>
          <w:spacing w:val="0"/>
          <w:sz w:val="24"/>
          <w:szCs w:val="24"/>
        </w:rPr>
        <w:t>2002</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S.U.A.</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2004</w:t>
      </w:r>
      <w:r w:rsidRPr="002F52A7">
        <w:rPr>
          <w:rFonts w:hint="eastAsia"/>
          <w:snapToGrid/>
          <w:spacing w:val="0"/>
          <w:sz w:val="24"/>
          <w:szCs w:val="24"/>
        </w:rPr>
        <w:t>年</w:t>
      </w:r>
      <w:r w:rsidRPr="002F52A7">
        <w:rPr>
          <w:snapToGrid/>
          <w:spacing w:val="0"/>
          <w:sz w:val="24"/>
          <w:szCs w:val="24"/>
        </w:rPr>
        <w:t>11</w:t>
      </w:r>
      <w:r w:rsidRPr="002F52A7">
        <w:rPr>
          <w:rFonts w:hint="eastAsia"/>
          <w:snapToGrid/>
          <w:spacing w:val="0"/>
          <w:sz w:val="24"/>
          <w:szCs w:val="24"/>
        </w:rPr>
        <w:t>月</w:t>
      </w:r>
      <w:r w:rsidRPr="002F52A7">
        <w:rPr>
          <w:snapToGrid/>
          <w:spacing w:val="0"/>
          <w:sz w:val="24"/>
          <w:szCs w:val="24"/>
        </w:rPr>
        <w:t>22</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Pr="002F52A7">
        <w:rPr>
          <w:snapToGrid/>
          <w:spacing w:val="0"/>
          <w:sz w:val="24"/>
          <w:szCs w:val="24"/>
        </w:rPr>
        <w:t>226</w:t>
      </w:r>
      <w:r w:rsidR="00611FBB">
        <w:rPr>
          <w:snapToGrid/>
          <w:spacing w:val="0"/>
          <w:sz w:val="24"/>
          <w:szCs w:val="24"/>
        </w:rPr>
        <w:t>/</w:t>
      </w:r>
      <w:r w:rsidRPr="002F52A7">
        <w:rPr>
          <w:snapToGrid/>
          <w:spacing w:val="0"/>
          <w:sz w:val="24"/>
          <w:szCs w:val="24"/>
        </w:rPr>
        <w:t>2003</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T.A.</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2005</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6</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Pr="002F52A7">
        <w:rPr>
          <w:snapToGrid/>
          <w:spacing w:val="0"/>
          <w:sz w:val="24"/>
          <w:szCs w:val="24"/>
        </w:rPr>
        <w:t>243</w:t>
      </w:r>
      <w:r w:rsidR="00611FBB">
        <w:rPr>
          <w:snapToGrid/>
          <w:spacing w:val="0"/>
          <w:sz w:val="24"/>
          <w:szCs w:val="24"/>
        </w:rPr>
        <w:t>/</w:t>
      </w:r>
      <w:r w:rsidRPr="002F52A7">
        <w:rPr>
          <w:snapToGrid/>
          <w:spacing w:val="0"/>
          <w:sz w:val="24"/>
          <w:szCs w:val="24"/>
        </w:rPr>
        <w:t>2004</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M.S.A.</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2005</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6</w:t>
      </w:r>
      <w:r w:rsidRPr="002F52A7">
        <w:rPr>
          <w:rFonts w:hint="eastAsia"/>
          <w:snapToGrid/>
          <w:spacing w:val="0"/>
          <w:sz w:val="24"/>
          <w:szCs w:val="24"/>
        </w:rPr>
        <w:t>日的决定。</w:t>
      </w:r>
    </w:p>
    <w:p w:rsidR="00240A7D" w:rsidRPr="002F52A7" w:rsidRDefault="00240A7D" w:rsidP="002F52A7">
      <w:pPr>
        <w:pStyle w:val="EndnoteText"/>
        <w:rPr>
          <w:snapToGrid/>
          <w:spacing w:val="0"/>
          <w:sz w:val="24"/>
          <w:szCs w:val="24"/>
        </w:rPr>
      </w:pPr>
      <w:r w:rsidRPr="002F52A7">
        <w:rPr>
          <w:snapToGrid/>
          <w:spacing w:val="0"/>
          <w:sz w:val="24"/>
          <w:szCs w:val="24"/>
          <w:vertAlign w:val="superscript"/>
        </w:rPr>
        <w:t>c</w:t>
      </w:r>
      <w:r w:rsidRPr="002F52A7">
        <w:rPr>
          <w:snapToGrid/>
          <w:spacing w:val="0"/>
          <w:sz w:val="24"/>
          <w:szCs w:val="24"/>
          <w:vertAlign w:val="superscript"/>
        </w:rPr>
        <w:tab/>
      </w:r>
      <w:r w:rsidRPr="002F52A7">
        <w:rPr>
          <w:rFonts w:hint="eastAsia"/>
          <w:snapToGrid/>
          <w:spacing w:val="0"/>
          <w:sz w:val="24"/>
          <w:szCs w:val="24"/>
        </w:rPr>
        <w:t>第</w:t>
      </w:r>
      <w:r w:rsidRPr="002F52A7">
        <w:rPr>
          <w:snapToGrid/>
          <w:spacing w:val="0"/>
          <w:sz w:val="24"/>
          <w:szCs w:val="24"/>
        </w:rPr>
        <w:t>221</w:t>
      </w:r>
      <w:r w:rsidR="00611FBB">
        <w:rPr>
          <w:snapToGrid/>
          <w:spacing w:val="0"/>
          <w:sz w:val="24"/>
          <w:szCs w:val="24"/>
        </w:rPr>
        <w:t>/</w:t>
      </w:r>
      <w:r w:rsidRPr="002F52A7">
        <w:rPr>
          <w:snapToGrid/>
          <w:spacing w:val="0"/>
          <w:sz w:val="24"/>
          <w:szCs w:val="24"/>
        </w:rPr>
        <w:t>2002</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snapToGrid/>
          <w:spacing w:val="0"/>
          <w:sz w:val="24"/>
          <w:szCs w:val="24"/>
        </w:rPr>
        <w:t>M.M.K.</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2005</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3</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00611FBB">
        <w:rPr>
          <w:rFonts w:hint="eastAsia"/>
          <w:snapToGrid/>
          <w:spacing w:val="0"/>
          <w:sz w:val="24"/>
          <w:szCs w:val="24"/>
        </w:rPr>
        <w:t>8.</w:t>
      </w:r>
      <w:r w:rsidRPr="002F52A7">
        <w:rPr>
          <w:rFonts w:hint="eastAsia"/>
          <w:snapToGrid/>
          <w:spacing w:val="0"/>
          <w:sz w:val="24"/>
          <w:szCs w:val="24"/>
        </w:rPr>
        <w:t>6</w:t>
      </w:r>
      <w:r w:rsidRPr="002F52A7">
        <w:rPr>
          <w:rFonts w:hint="eastAsia"/>
          <w:snapToGrid/>
          <w:spacing w:val="0"/>
          <w:sz w:val="24"/>
          <w:szCs w:val="24"/>
        </w:rPr>
        <w:t>段</w:t>
      </w:r>
      <w:r w:rsidR="00611FBB">
        <w:rPr>
          <w:rFonts w:hint="eastAsia"/>
          <w:snapToGrid/>
          <w:spacing w:val="0"/>
          <w:sz w:val="24"/>
          <w:szCs w:val="24"/>
        </w:rPr>
        <w:t>；</w:t>
      </w:r>
      <w:r w:rsidRPr="002F52A7">
        <w:rPr>
          <w:rFonts w:hint="eastAsia"/>
          <w:snapToGrid/>
          <w:spacing w:val="0"/>
          <w:sz w:val="24"/>
          <w:szCs w:val="24"/>
        </w:rPr>
        <w:t>第</w:t>
      </w:r>
      <w:r w:rsidRPr="002F52A7">
        <w:rPr>
          <w:snapToGrid/>
          <w:spacing w:val="0"/>
          <w:sz w:val="24"/>
          <w:szCs w:val="24"/>
        </w:rPr>
        <w:t>243</w:t>
      </w:r>
      <w:r w:rsidR="00611FBB">
        <w:rPr>
          <w:snapToGrid/>
          <w:spacing w:val="0"/>
          <w:sz w:val="24"/>
          <w:szCs w:val="24"/>
        </w:rPr>
        <w:t>/</w:t>
      </w:r>
      <w:r w:rsidRPr="002F52A7">
        <w:rPr>
          <w:snapToGrid/>
          <w:spacing w:val="0"/>
          <w:sz w:val="24"/>
          <w:szCs w:val="24"/>
        </w:rPr>
        <w:t>2004</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M.S.A.</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2005</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6</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00611FBB">
        <w:rPr>
          <w:rFonts w:hint="eastAsia"/>
          <w:snapToGrid/>
          <w:spacing w:val="0"/>
          <w:sz w:val="24"/>
          <w:szCs w:val="24"/>
        </w:rPr>
        <w:t>4.</w:t>
      </w:r>
      <w:r w:rsidRPr="002F52A7">
        <w:rPr>
          <w:rFonts w:hint="eastAsia"/>
          <w:snapToGrid/>
          <w:spacing w:val="0"/>
          <w:sz w:val="24"/>
          <w:szCs w:val="24"/>
        </w:rPr>
        <w:t>2</w:t>
      </w:r>
      <w:r w:rsidRPr="002F52A7">
        <w:rPr>
          <w:rFonts w:hint="eastAsia"/>
          <w:snapToGrid/>
          <w:spacing w:val="0"/>
          <w:sz w:val="24"/>
          <w:szCs w:val="24"/>
        </w:rPr>
        <w:t>段。</w:t>
      </w:r>
    </w:p>
    <w:p w:rsidR="00240A7D" w:rsidRPr="002F52A7" w:rsidRDefault="00240A7D" w:rsidP="002F52A7">
      <w:pPr>
        <w:pStyle w:val="EndnoteText"/>
        <w:rPr>
          <w:snapToGrid/>
          <w:spacing w:val="0"/>
          <w:sz w:val="24"/>
          <w:szCs w:val="24"/>
        </w:rPr>
      </w:pPr>
      <w:r w:rsidRPr="002F52A7">
        <w:rPr>
          <w:snapToGrid/>
          <w:spacing w:val="0"/>
          <w:sz w:val="24"/>
          <w:szCs w:val="24"/>
          <w:vertAlign w:val="superscript"/>
        </w:rPr>
        <w:t>d</w:t>
      </w:r>
      <w:r w:rsidRPr="002F52A7">
        <w:rPr>
          <w:snapToGrid/>
          <w:spacing w:val="0"/>
          <w:sz w:val="24"/>
          <w:szCs w:val="24"/>
          <w:vertAlign w:val="superscript"/>
        </w:rPr>
        <w:tab/>
      </w:r>
      <w:r w:rsidRPr="002F52A7">
        <w:rPr>
          <w:rFonts w:hint="eastAsia"/>
          <w:snapToGrid/>
          <w:spacing w:val="0"/>
          <w:sz w:val="24"/>
          <w:szCs w:val="24"/>
        </w:rPr>
        <w:t>第</w:t>
      </w:r>
      <w:r w:rsidRPr="002F52A7">
        <w:rPr>
          <w:snapToGrid/>
          <w:spacing w:val="0"/>
          <w:sz w:val="24"/>
          <w:szCs w:val="24"/>
        </w:rPr>
        <w:t>221</w:t>
      </w:r>
      <w:r w:rsidR="00611FBB">
        <w:rPr>
          <w:snapToGrid/>
          <w:spacing w:val="0"/>
          <w:sz w:val="24"/>
          <w:szCs w:val="24"/>
        </w:rPr>
        <w:t>/</w:t>
      </w:r>
      <w:r w:rsidRPr="002F52A7">
        <w:rPr>
          <w:snapToGrid/>
          <w:spacing w:val="0"/>
          <w:sz w:val="24"/>
          <w:szCs w:val="24"/>
        </w:rPr>
        <w:t>2002</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snapToGrid/>
          <w:spacing w:val="0"/>
          <w:sz w:val="24"/>
          <w:szCs w:val="24"/>
        </w:rPr>
        <w:t>M.M.K.</w:t>
      </w:r>
      <w:r w:rsidRPr="002F52A7">
        <w:rPr>
          <w:rFonts w:hint="eastAsia"/>
          <w:snapToGrid/>
          <w:spacing w:val="0"/>
          <w:sz w:val="24"/>
          <w:szCs w:val="24"/>
        </w:rPr>
        <w:t>诉瑞典案》</w:t>
      </w:r>
      <w:r w:rsidR="00611FBB">
        <w:rPr>
          <w:rFonts w:hint="eastAsia"/>
          <w:snapToGrid/>
          <w:spacing w:val="0"/>
          <w:sz w:val="24"/>
          <w:szCs w:val="24"/>
        </w:rPr>
        <w:t>，</w:t>
      </w:r>
      <w:r w:rsidRPr="002F52A7">
        <w:rPr>
          <w:snapToGrid/>
          <w:spacing w:val="0"/>
          <w:sz w:val="24"/>
          <w:szCs w:val="24"/>
        </w:rPr>
        <w:t>2005</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3</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00611FBB">
        <w:rPr>
          <w:snapToGrid/>
          <w:spacing w:val="0"/>
          <w:sz w:val="24"/>
          <w:szCs w:val="24"/>
        </w:rPr>
        <w:t>8.</w:t>
      </w:r>
      <w:r w:rsidRPr="002F52A7">
        <w:rPr>
          <w:snapToGrid/>
          <w:spacing w:val="0"/>
          <w:sz w:val="24"/>
          <w:szCs w:val="24"/>
        </w:rPr>
        <w:t>7</w:t>
      </w:r>
      <w:r w:rsidRPr="002F52A7">
        <w:rPr>
          <w:rFonts w:hint="eastAsia"/>
          <w:snapToGrid/>
          <w:spacing w:val="0"/>
          <w:sz w:val="24"/>
          <w:szCs w:val="24"/>
        </w:rPr>
        <w:t>段。</w:t>
      </w:r>
    </w:p>
    <w:p w:rsidR="00240A7D" w:rsidRPr="002F52A7" w:rsidRDefault="00240A7D" w:rsidP="002F52A7">
      <w:pPr>
        <w:pStyle w:val="EndnoteText"/>
        <w:rPr>
          <w:snapToGrid/>
          <w:spacing w:val="0"/>
          <w:sz w:val="24"/>
          <w:szCs w:val="24"/>
        </w:rPr>
      </w:pPr>
      <w:r w:rsidRPr="002F52A7">
        <w:rPr>
          <w:snapToGrid/>
          <w:spacing w:val="0"/>
          <w:sz w:val="24"/>
          <w:szCs w:val="24"/>
          <w:vertAlign w:val="superscript"/>
        </w:rPr>
        <w:t>e</w:t>
      </w:r>
      <w:r w:rsidRPr="002F52A7">
        <w:rPr>
          <w:snapToGrid/>
          <w:spacing w:val="0"/>
          <w:sz w:val="24"/>
          <w:szCs w:val="24"/>
          <w:vertAlign w:val="superscript"/>
        </w:rPr>
        <w:tab/>
      </w:r>
      <w:r w:rsidRPr="002F52A7">
        <w:rPr>
          <w:rFonts w:hint="eastAsia"/>
          <w:snapToGrid/>
          <w:spacing w:val="0"/>
          <w:sz w:val="24"/>
          <w:szCs w:val="24"/>
        </w:rPr>
        <w:t>第</w:t>
      </w:r>
      <w:r w:rsidRPr="002F52A7">
        <w:rPr>
          <w:snapToGrid/>
          <w:spacing w:val="0"/>
          <w:sz w:val="24"/>
          <w:szCs w:val="24"/>
        </w:rPr>
        <w:t>106</w:t>
      </w:r>
      <w:r w:rsidR="00611FBB">
        <w:rPr>
          <w:snapToGrid/>
          <w:spacing w:val="0"/>
          <w:sz w:val="24"/>
          <w:szCs w:val="24"/>
        </w:rPr>
        <w:t>/</w:t>
      </w:r>
      <w:r w:rsidRPr="002F52A7">
        <w:rPr>
          <w:snapToGrid/>
          <w:spacing w:val="0"/>
          <w:sz w:val="24"/>
          <w:szCs w:val="24"/>
        </w:rPr>
        <w:t>1998</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N.P.</w:t>
      </w:r>
      <w:r w:rsidRPr="002F52A7">
        <w:rPr>
          <w:rFonts w:hint="eastAsia"/>
          <w:snapToGrid/>
          <w:spacing w:val="0"/>
          <w:sz w:val="24"/>
          <w:szCs w:val="24"/>
        </w:rPr>
        <w:t>诉澳大利亚案》</w:t>
      </w:r>
      <w:r w:rsidR="00611FBB">
        <w:rPr>
          <w:rFonts w:hint="eastAsia"/>
          <w:snapToGrid/>
          <w:spacing w:val="0"/>
          <w:sz w:val="24"/>
          <w:szCs w:val="24"/>
        </w:rPr>
        <w:t>，</w:t>
      </w:r>
      <w:r w:rsidRPr="002F52A7">
        <w:rPr>
          <w:snapToGrid/>
          <w:spacing w:val="0"/>
          <w:sz w:val="24"/>
          <w:szCs w:val="24"/>
        </w:rPr>
        <w:t>1999</w:t>
      </w:r>
      <w:r w:rsidRPr="002F52A7">
        <w:rPr>
          <w:rFonts w:hint="eastAsia"/>
          <w:snapToGrid/>
          <w:spacing w:val="0"/>
          <w:sz w:val="24"/>
          <w:szCs w:val="24"/>
        </w:rPr>
        <w:t>年</w:t>
      </w:r>
      <w:r w:rsidRPr="002F52A7">
        <w:rPr>
          <w:snapToGrid/>
          <w:spacing w:val="0"/>
          <w:sz w:val="24"/>
          <w:szCs w:val="24"/>
        </w:rPr>
        <w:t>5</w:t>
      </w:r>
      <w:r w:rsidRPr="002F52A7">
        <w:rPr>
          <w:rFonts w:hint="eastAsia"/>
          <w:snapToGrid/>
          <w:spacing w:val="0"/>
          <w:sz w:val="24"/>
          <w:szCs w:val="24"/>
        </w:rPr>
        <w:t>月</w:t>
      </w:r>
      <w:r w:rsidRPr="002F52A7">
        <w:rPr>
          <w:snapToGrid/>
          <w:spacing w:val="0"/>
          <w:sz w:val="24"/>
          <w:szCs w:val="24"/>
        </w:rPr>
        <w:t>6</w:t>
      </w:r>
      <w:r w:rsidRPr="002F52A7">
        <w:rPr>
          <w:rFonts w:hint="eastAsia"/>
          <w:snapToGrid/>
          <w:spacing w:val="0"/>
          <w:sz w:val="24"/>
          <w:szCs w:val="24"/>
        </w:rPr>
        <w:t>日的决定</w:t>
      </w:r>
      <w:r w:rsidR="00611FBB">
        <w:rPr>
          <w:rFonts w:hint="eastAsia"/>
          <w:snapToGrid/>
          <w:spacing w:val="0"/>
          <w:sz w:val="24"/>
          <w:szCs w:val="24"/>
        </w:rPr>
        <w:t>，</w:t>
      </w:r>
      <w:r w:rsidRPr="002F52A7">
        <w:rPr>
          <w:rFonts w:hint="eastAsia"/>
          <w:snapToGrid/>
          <w:spacing w:val="0"/>
          <w:sz w:val="24"/>
          <w:szCs w:val="24"/>
        </w:rPr>
        <w:t>第</w:t>
      </w:r>
      <w:r w:rsidR="00611FBB">
        <w:rPr>
          <w:snapToGrid/>
          <w:spacing w:val="0"/>
          <w:sz w:val="24"/>
          <w:szCs w:val="24"/>
        </w:rPr>
        <w:t>6.</w:t>
      </w:r>
      <w:r w:rsidRPr="002F52A7">
        <w:rPr>
          <w:snapToGrid/>
          <w:spacing w:val="0"/>
          <w:sz w:val="24"/>
          <w:szCs w:val="24"/>
        </w:rPr>
        <w:t>5</w:t>
      </w:r>
      <w:r w:rsidRPr="002F52A7">
        <w:rPr>
          <w:rFonts w:hint="eastAsia"/>
          <w:snapToGrid/>
          <w:spacing w:val="0"/>
          <w:sz w:val="24"/>
          <w:szCs w:val="24"/>
        </w:rPr>
        <w:t>段。</w:t>
      </w:r>
    </w:p>
    <w:p w:rsidR="00240A7D" w:rsidRPr="002F52A7" w:rsidRDefault="00240A7D" w:rsidP="002F52A7">
      <w:pPr>
        <w:pStyle w:val="EndnoteText"/>
        <w:rPr>
          <w:sz w:val="24"/>
          <w:szCs w:val="24"/>
          <w:vertAlign w:val="superscript"/>
        </w:rPr>
      </w:pPr>
      <w:r w:rsidRPr="002F52A7">
        <w:rPr>
          <w:snapToGrid/>
          <w:spacing w:val="0"/>
          <w:sz w:val="24"/>
          <w:szCs w:val="24"/>
          <w:vertAlign w:val="superscript"/>
        </w:rPr>
        <w:t>f</w:t>
      </w:r>
      <w:r w:rsidRPr="002F52A7">
        <w:rPr>
          <w:snapToGrid/>
          <w:spacing w:val="0"/>
          <w:sz w:val="24"/>
          <w:szCs w:val="24"/>
          <w:vertAlign w:val="superscript"/>
        </w:rPr>
        <w:tab/>
      </w:r>
      <w:r w:rsidRPr="002F52A7">
        <w:rPr>
          <w:rFonts w:hint="eastAsia"/>
          <w:snapToGrid/>
          <w:spacing w:val="0"/>
          <w:sz w:val="24"/>
          <w:szCs w:val="24"/>
        </w:rPr>
        <w:t>第</w:t>
      </w:r>
      <w:r w:rsidRPr="002F52A7">
        <w:rPr>
          <w:snapToGrid/>
          <w:spacing w:val="0"/>
          <w:sz w:val="24"/>
          <w:szCs w:val="24"/>
        </w:rPr>
        <w:t>226</w:t>
      </w:r>
      <w:r w:rsidR="00611FBB">
        <w:rPr>
          <w:snapToGrid/>
          <w:spacing w:val="0"/>
          <w:sz w:val="24"/>
          <w:szCs w:val="24"/>
        </w:rPr>
        <w:t>/</w:t>
      </w:r>
      <w:r w:rsidRPr="002F52A7">
        <w:rPr>
          <w:snapToGrid/>
          <w:spacing w:val="0"/>
          <w:sz w:val="24"/>
          <w:szCs w:val="24"/>
        </w:rPr>
        <w:t>2003</w:t>
      </w:r>
      <w:r w:rsidRPr="002F52A7">
        <w:rPr>
          <w:rFonts w:hint="eastAsia"/>
          <w:snapToGrid/>
          <w:spacing w:val="0"/>
          <w:sz w:val="24"/>
          <w:szCs w:val="24"/>
        </w:rPr>
        <w:t>号来文</w:t>
      </w:r>
      <w:r w:rsidR="00611FBB">
        <w:rPr>
          <w:rFonts w:hint="eastAsia"/>
          <w:snapToGrid/>
          <w:spacing w:val="0"/>
          <w:sz w:val="24"/>
          <w:szCs w:val="24"/>
        </w:rPr>
        <w:t>，</w:t>
      </w:r>
      <w:r w:rsidRPr="002F52A7">
        <w:rPr>
          <w:rFonts w:hint="eastAsia"/>
          <w:snapToGrid/>
          <w:spacing w:val="0"/>
          <w:sz w:val="24"/>
          <w:szCs w:val="24"/>
        </w:rPr>
        <w:t>《</w:t>
      </w:r>
      <w:r w:rsidRPr="002F52A7">
        <w:rPr>
          <w:rFonts w:hint="eastAsia"/>
          <w:snapToGrid/>
          <w:spacing w:val="0"/>
          <w:sz w:val="24"/>
          <w:szCs w:val="24"/>
        </w:rPr>
        <w:t>T.A.</w:t>
      </w:r>
      <w:r w:rsidRPr="002F52A7">
        <w:rPr>
          <w:rFonts w:hint="eastAsia"/>
          <w:snapToGrid/>
          <w:spacing w:val="0"/>
          <w:sz w:val="24"/>
          <w:szCs w:val="24"/>
        </w:rPr>
        <w:t>诉瑞典案》。</w:t>
      </w:r>
    </w:p>
    <w:p w:rsidR="00AF3E7D" w:rsidRPr="0081378B" w:rsidRDefault="00AF3E7D" w:rsidP="005B2404">
      <w:pPr>
        <w:pStyle w:val="Heading3"/>
        <w:spacing w:after="240"/>
        <w:rPr>
          <w:rFonts w:ascii="Time New Roman" w:eastAsia="SimHei" w:hAnsi="Time New Roman"/>
          <w:u w:val="none"/>
        </w:rPr>
      </w:pPr>
      <w:r>
        <w:br w:type="page"/>
      </w:r>
      <w:r w:rsidRPr="0081378B">
        <w:rPr>
          <w:rFonts w:ascii="Time New Roman" w:eastAsia="SimHei" w:hAnsi="Time New Roman" w:hint="eastAsia"/>
          <w:u w:val="none"/>
        </w:rPr>
        <w:t>第</w:t>
      </w:r>
      <w:r w:rsidRPr="0081378B">
        <w:rPr>
          <w:rFonts w:ascii="Time New Roman" w:eastAsia="SimHei" w:hAnsi="Time New Roman" w:hint="eastAsia"/>
          <w:b/>
          <w:u w:val="none"/>
        </w:rPr>
        <w:t>262</w:t>
      </w:r>
      <w:r w:rsidR="00611FBB">
        <w:rPr>
          <w:rFonts w:ascii="Time New Roman" w:eastAsia="SimHei" w:hAnsi="Time New Roman" w:hint="eastAsia"/>
          <w:u w:val="none"/>
        </w:rPr>
        <w:t>/</w:t>
      </w:r>
      <w:r w:rsidRPr="0081378B">
        <w:rPr>
          <w:rFonts w:ascii="Time New Roman" w:eastAsia="SimHei" w:hAnsi="Time New Roman" w:hint="eastAsia"/>
          <w:b/>
          <w:u w:val="none"/>
        </w:rPr>
        <w:t>2005</w:t>
      </w:r>
      <w:r>
        <w:rPr>
          <w:rFonts w:ascii="Time New Roman" w:eastAsia="SimHei" w:hAnsi="Time New Roman" w:hint="eastAsia"/>
          <w:u w:val="none"/>
        </w:rPr>
        <w:t>号来文</w:t>
      </w:r>
    </w:p>
    <w:p w:rsidR="00AF3E7D" w:rsidRDefault="00AF3E7D" w:rsidP="005B2404">
      <w:pPr>
        <w:spacing w:line="312" w:lineRule="auto"/>
      </w:pPr>
      <w:r>
        <w:rPr>
          <w:rFonts w:hint="eastAsia"/>
          <w:spacing w:val="141"/>
          <w:u w:val="single"/>
        </w:rPr>
        <w:t>提交</w:t>
      </w:r>
      <w:r>
        <w:rPr>
          <w:rFonts w:hint="eastAsia"/>
          <w:u w:val="single"/>
        </w:rPr>
        <w:t>人</w:t>
      </w:r>
      <w:r w:rsidR="00611FBB">
        <w:rPr>
          <w:rFonts w:hint="eastAsia"/>
        </w:rPr>
        <w:t>：</w:t>
      </w:r>
      <w:r>
        <w:tab/>
      </w:r>
      <w:r>
        <w:rPr>
          <w:rFonts w:hint="eastAsia"/>
        </w:rPr>
        <w:t>V</w:t>
      </w:r>
      <w:r>
        <w:t>alentina Losizkaja</w:t>
      </w:r>
      <w:r>
        <w:rPr>
          <w:rFonts w:hint="eastAsia"/>
        </w:rPr>
        <w:t>夫人</w:t>
      </w:r>
      <w:r w:rsidR="00611FBB">
        <w:t>(</w:t>
      </w:r>
      <w:r>
        <w:rPr>
          <w:rFonts w:hint="eastAsia"/>
        </w:rPr>
        <w:t>无律师代理</w:t>
      </w:r>
      <w:r w:rsidR="00611FBB">
        <w:t>)</w:t>
      </w:r>
    </w:p>
    <w:p w:rsidR="00AF3E7D" w:rsidRDefault="00AF3E7D" w:rsidP="005B2404">
      <w:pPr>
        <w:spacing w:line="312" w:lineRule="auto"/>
      </w:pPr>
      <w:r>
        <w:rPr>
          <w:rFonts w:hint="eastAsia"/>
          <w:u w:val="single"/>
        </w:rPr>
        <w:t>据称受害人</w:t>
      </w:r>
      <w:r w:rsidR="00611FBB">
        <w:rPr>
          <w:rFonts w:hint="eastAsia"/>
        </w:rPr>
        <w:t>：</w:t>
      </w:r>
      <w:r>
        <w:tab/>
      </w:r>
      <w:r>
        <w:rPr>
          <w:rFonts w:hint="eastAsia"/>
        </w:rPr>
        <w:t>申诉人</w:t>
      </w:r>
    </w:p>
    <w:p w:rsidR="00AF3E7D" w:rsidRDefault="00AF3E7D" w:rsidP="005B2404">
      <w:pPr>
        <w:spacing w:line="312" w:lineRule="auto"/>
        <w:rPr>
          <w:rFonts w:hint="eastAsia"/>
        </w:rPr>
      </w:pPr>
      <w:r>
        <w:rPr>
          <w:rFonts w:hint="eastAsia"/>
          <w:u w:val="single"/>
        </w:rPr>
        <w:t>所涉缔约国</w:t>
      </w:r>
      <w:r w:rsidR="00611FBB">
        <w:rPr>
          <w:rFonts w:hint="eastAsia"/>
        </w:rPr>
        <w:t>：</w:t>
      </w:r>
      <w:r>
        <w:tab/>
      </w:r>
      <w:r>
        <w:rPr>
          <w:rFonts w:hint="eastAsia"/>
        </w:rPr>
        <w:t>瑞士</w:t>
      </w:r>
    </w:p>
    <w:p w:rsidR="00AF3E7D" w:rsidRDefault="00AF3E7D" w:rsidP="005B2404">
      <w:pPr>
        <w:spacing w:after="320" w:line="312" w:lineRule="auto"/>
        <w:rPr>
          <w:rFonts w:hint="eastAsia"/>
        </w:rPr>
      </w:pPr>
      <w:r>
        <w:rPr>
          <w:rFonts w:hint="eastAsia"/>
          <w:spacing w:val="52"/>
          <w:u w:val="single"/>
        </w:rPr>
        <w:t>申诉日</w:t>
      </w:r>
      <w:r>
        <w:rPr>
          <w:rFonts w:hint="eastAsia"/>
          <w:u w:val="single"/>
        </w:rPr>
        <w:t>期</w:t>
      </w:r>
      <w:r w:rsidR="00611FBB">
        <w:rPr>
          <w:rFonts w:hint="eastAsia"/>
        </w:rPr>
        <w:t>：</w:t>
      </w:r>
      <w:r>
        <w:tab/>
      </w:r>
      <w:r>
        <w:rPr>
          <w:rFonts w:hint="eastAsia"/>
        </w:rPr>
        <w:t>2005</w:t>
      </w:r>
      <w:r>
        <w:rPr>
          <w:rFonts w:hint="eastAsia"/>
        </w:rPr>
        <w:t>年</w:t>
      </w:r>
      <w:r>
        <w:rPr>
          <w:rFonts w:hint="eastAsia"/>
        </w:rPr>
        <w:t>1</w:t>
      </w:r>
      <w:r>
        <w:rPr>
          <w:rFonts w:hint="eastAsia"/>
        </w:rPr>
        <w:t>月</w:t>
      </w:r>
      <w:r>
        <w:rPr>
          <w:rFonts w:hint="eastAsia"/>
        </w:rPr>
        <w:t>12</w:t>
      </w:r>
      <w:r>
        <w:rPr>
          <w:rFonts w:hint="eastAsia"/>
        </w:rPr>
        <w:t>日</w:t>
      </w:r>
      <w:r w:rsidR="00611FBB">
        <w:rPr>
          <w:rFonts w:hint="eastAsia"/>
        </w:rPr>
        <w:t>(</w:t>
      </w:r>
      <w:r>
        <w:rPr>
          <w:rFonts w:hint="eastAsia"/>
        </w:rPr>
        <w:t>首次提交</w:t>
      </w:r>
      <w:r w:rsidR="00611FBB">
        <w:rPr>
          <w:rFonts w:hint="eastAsia"/>
        </w:rPr>
        <w:t>)</w:t>
      </w:r>
    </w:p>
    <w:p w:rsidR="00AF3E7D" w:rsidRDefault="00AF3E7D" w:rsidP="00AF3E7D">
      <w:r>
        <w:tab/>
      </w:r>
      <w:r>
        <w:rPr>
          <w:rFonts w:hint="eastAsia"/>
        </w:rPr>
        <w:t>根据《禁止酷刑和其他残忍、不人道或有辱人格的待遇或处罚公约》第</w:t>
      </w:r>
      <w:r>
        <w:rPr>
          <w:rFonts w:hint="eastAsia"/>
        </w:rPr>
        <w:t>17</w:t>
      </w:r>
      <w:r>
        <w:rPr>
          <w:rFonts w:hint="eastAsia"/>
        </w:rPr>
        <w:t>条设立的</w:t>
      </w:r>
      <w:r>
        <w:rPr>
          <w:rFonts w:hint="eastAsia"/>
          <w:u w:val="single"/>
        </w:rPr>
        <w:t>禁止酷刑委员会</w:t>
      </w:r>
      <w:r w:rsidR="00611FBB">
        <w:rPr>
          <w:rFonts w:hint="eastAsia"/>
        </w:rPr>
        <w:t>，</w:t>
      </w:r>
    </w:p>
    <w:p w:rsidR="00AF3E7D" w:rsidRDefault="00AF3E7D" w:rsidP="005B2404">
      <w:r>
        <w:tab/>
      </w:r>
      <w:r>
        <w:rPr>
          <w:rFonts w:hint="eastAsia"/>
        </w:rPr>
        <w:t>于</w:t>
      </w:r>
      <w:r>
        <w:rPr>
          <w:rFonts w:hint="eastAsia"/>
        </w:rPr>
        <w:t>2006</w:t>
      </w:r>
      <w:r>
        <w:rPr>
          <w:rFonts w:hint="eastAsia"/>
        </w:rPr>
        <w:t>年</w:t>
      </w:r>
      <w:r>
        <w:rPr>
          <w:rFonts w:hint="eastAsia"/>
        </w:rPr>
        <w:t>11</w:t>
      </w:r>
      <w:r>
        <w:rPr>
          <w:rFonts w:hint="eastAsia"/>
        </w:rPr>
        <w:t>月</w:t>
      </w:r>
      <w:r>
        <w:rPr>
          <w:rFonts w:hint="eastAsia"/>
        </w:rPr>
        <w:t>20</w:t>
      </w:r>
      <w:r>
        <w:rPr>
          <w:rFonts w:hint="eastAsia"/>
        </w:rPr>
        <w:t>日</w:t>
      </w:r>
      <w:r>
        <w:rPr>
          <w:rFonts w:hint="eastAsia"/>
          <w:u w:val="single"/>
        </w:rPr>
        <w:t>举行会议</w:t>
      </w:r>
      <w:r w:rsidR="00611FBB">
        <w:rPr>
          <w:rFonts w:hint="eastAsia"/>
        </w:rPr>
        <w:t>，</w:t>
      </w:r>
    </w:p>
    <w:p w:rsidR="00AF3E7D" w:rsidRDefault="00AF3E7D" w:rsidP="00AF3E7D">
      <w:r>
        <w:tab/>
      </w:r>
      <w:r>
        <w:rPr>
          <w:rFonts w:hint="eastAsia"/>
          <w:u w:val="single"/>
        </w:rPr>
        <w:t>结束了</w:t>
      </w:r>
      <w:r>
        <w:rPr>
          <w:rFonts w:hint="eastAsia"/>
        </w:rPr>
        <w:t>对</w:t>
      </w:r>
      <w:r>
        <w:rPr>
          <w:rFonts w:hint="eastAsia"/>
        </w:rPr>
        <w:t>V</w:t>
      </w:r>
      <w:r>
        <w:t>alentina Losizkaja</w:t>
      </w:r>
      <w:r>
        <w:rPr>
          <w:rFonts w:hint="eastAsia"/>
        </w:rPr>
        <w:t>夫人根据《禁止酷刑和其他残忍、不人道或有辱人格的待遇或处罚公约》第</w:t>
      </w:r>
      <w:r>
        <w:rPr>
          <w:rFonts w:hint="eastAsia"/>
        </w:rPr>
        <w:t>22</w:t>
      </w:r>
      <w:r>
        <w:rPr>
          <w:rFonts w:hint="eastAsia"/>
        </w:rPr>
        <w:t>条提交禁止酷刑委员会的第</w:t>
      </w:r>
      <w:r>
        <w:rPr>
          <w:rFonts w:hint="eastAsia"/>
        </w:rPr>
        <w:t>262</w:t>
      </w:r>
      <w:r w:rsidR="00611FBB">
        <w:rPr>
          <w:rFonts w:hint="eastAsia"/>
        </w:rPr>
        <w:t>/</w:t>
      </w:r>
      <w:r>
        <w:rPr>
          <w:rFonts w:hint="eastAsia"/>
        </w:rPr>
        <w:t>2005</w:t>
      </w:r>
      <w:r>
        <w:rPr>
          <w:rFonts w:hint="eastAsia"/>
        </w:rPr>
        <w:t>号申诉的审议工作</w:t>
      </w:r>
      <w:r w:rsidR="00611FBB">
        <w:rPr>
          <w:rFonts w:hint="eastAsia"/>
        </w:rPr>
        <w:t>，</w:t>
      </w:r>
    </w:p>
    <w:p w:rsidR="00AF3E7D" w:rsidRDefault="00AF3E7D" w:rsidP="00AF3E7D">
      <w:r>
        <w:tab/>
      </w:r>
      <w:r>
        <w:rPr>
          <w:rFonts w:hint="eastAsia"/>
          <w:u w:val="single"/>
        </w:rPr>
        <w:t>考虑了</w:t>
      </w:r>
      <w:r>
        <w:rPr>
          <w:rFonts w:hint="eastAsia"/>
        </w:rPr>
        <w:t>申诉人提出的全部资料</w:t>
      </w:r>
      <w:r w:rsidR="00611FBB">
        <w:rPr>
          <w:rFonts w:hint="eastAsia"/>
        </w:rPr>
        <w:t>，</w:t>
      </w:r>
    </w:p>
    <w:p w:rsidR="00AF3E7D" w:rsidRDefault="00AF3E7D" w:rsidP="00AF3E7D">
      <w:pPr>
        <w:spacing w:after="240"/>
        <w:rPr>
          <w:rFonts w:hint="eastAsia"/>
        </w:rPr>
      </w:pPr>
      <w:r>
        <w:tab/>
      </w:r>
      <w:r w:rsidRPr="0081378B">
        <w:rPr>
          <w:rFonts w:hint="eastAsia"/>
        </w:rPr>
        <w:t>根据《禁止酷刑公约》第</w:t>
      </w:r>
      <w:r w:rsidRPr="0081378B">
        <w:rPr>
          <w:rFonts w:hint="eastAsia"/>
        </w:rPr>
        <w:t>22</w:t>
      </w:r>
      <w:r w:rsidRPr="0081378B">
        <w:rPr>
          <w:rFonts w:hint="eastAsia"/>
        </w:rPr>
        <w:t>条第</w:t>
      </w:r>
      <w:r w:rsidRPr="0081378B">
        <w:rPr>
          <w:rFonts w:hint="eastAsia"/>
        </w:rPr>
        <w:t>7</w:t>
      </w:r>
      <w:r w:rsidRPr="0081378B">
        <w:rPr>
          <w:rFonts w:hint="eastAsia"/>
        </w:rPr>
        <w:t>款</w:t>
      </w:r>
      <w:r>
        <w:rPr>
          <w:rFonts w:hint="eastAsia"/>
          <w:u w:val="single"/>
        </w:rPr>
        <w:t>通过了</w:t>
      </w:r>
      <w:r>
        <w:rPr>
          <w:rFonts w:hint="eastAsia"/>
        </w:rPr>
        <w:t>如下决定</w:t>
      </w:r>
      <w:r w:rsidR="00611FBB">
        <w:rPr>
          <w:rFonts w:hint="eastAsia"/>
        </w:rPr>
        <w:t>：</w:t>
      </w:r>
    </w:p>
    <w:p w:rsidR="00AF3E7D" w:rsidRDefault="00611FBB" w:rsidP="00AF3E7D">
      <w:pPr>
        <w:ind w:firstLine="510"/>
        <w:rPr>
          <w:rFonts w:hint="eastAsia"/>
          <w:snapToGrid/>
        </w:rPr>
      </w:pPr>
      <w:r>
        <w:rPr>
          <w:snapToGrid/>
        </w:rPr>
        <w:t>1.</w:t>
      </w:r>
      <w:r w:rsidR="00AF3E7D">
        <w:rPr>
          <w:snapToGrid/>
        </w:rPr>
        <w:t>1</w:t>
      </w:r>
      <w:r w:rsidR="00AF3E7D">
        <w:rPr>
          <w:rFonts w:hint="eastAsia"/>
          <w:snapToGrid/>
        </w:rPr>
        <w:t xml:space="preserve">  </w:t>
      </w:r>
      <w:r w:rsidR="00AF3E7D">
        <w:rPr>
          <w:snapToGrid/>
        </w:rPr>
        <w:t>申诉人是</w:t>
      </w:r>
      <w:r w:rsidR="00AF3E7D">
        <w:rPr>
          <w:snapToGrid/>
          <w:lang w:val="en-GB"/>
        </w:rPr>
        <w:t>Valentina Losizkaj</w:t>
      </w:r>
      <w:r>
        <w:rPr>
          <w:snapToGrid/>
          <w:lang w:val="en-GB"/>
        </w:rPr>
        <w:t xml:space="preserve">a, </w:t>
      </w:r>
      <w:r w:rsidR="00AF3E7D">
        <w:rPr>
          <w:rFonts w:hint="eastAsia"/>
          <w:snapToGrid/>
          <w:lang w:val="en-GB"/>
        </w:rPr>
        <w:t>生于</w:t>
      </w:r>
      <w:r w:rsidR="00AF3E7D">
        <w:rPr>
          <w:snapToGrid/>
          <w:lang w:val="en-GB"/>
        </w:rPr>
        <w:t>1946</w:t>
      </w:r>
      <w:r w:rsidR="00AF3E7D">
        <w:rPr>
          <w:snapToGrid/>
          <w:lang w:val="en-GB"/>
        </w:rPr>
        <w:t>年</w:t>
      </w:r>
      <w:r w:rsidR="00AF3E7D">
        <w:rPr>
          <w:snapToGrid/>
          <w:lang w:val="en-GB"/>
        </w:rPr>
        <w:t>10</w:t>
      </w:r>
      <w:r w:rsidR="00AF3E7D">
        <w:rPr>
          <w:snapToGrid/>
          <w:lang w:val="en-GB"/>
        </w:rPr>
        <w:t>月</w:t>
      </w:r>
      <w:r w:rsidR="00AF3E7D">
        <w:rPr>
          <w:snapToGrid/>
          <w:lang w:val="en-GB"/>
        </w:rPr>
        <w:t>25</w:t>
      </w:r>
      <w:r w:rsidR="00AF3E7D">
        <w:rPr>
          <w:snapToGrid/>
          <w:lang w:val="en-GB"/>
        </w:rPr>
        <w:t>日</w:t>
      </w:r>
      <w:r>
        <w:rPr>
          <w:snapToGrid/>
        </w:rPr>
        <w:t>，</w:t>
      </w:r>
      <w:r w:rsidR="00AF3E7D">
        <w:rPr>
          <w:snapToGrid/>
          <w:lang w:val="en-GB"/>
        </w:rPr>
        <w:t>白俄罗斯公民</w:t>
      </w:r>
      <w:r>
        <w:rPr>
          <w:snapToGrid/>
        </w:rPr>
        <w:t>，</w:t>
      </w:r>
      <w:r w:rsidR="00AF3E7D">
        <w:rPr>
          <w:snapToGrid/>
          <w:lang w:val="en-GB"/>
        </w:rPr>
        <w:t>现居瑞士</w:t>
      </w:r>
      <w:r>
        <w:rPr>
          <w:snapToGrid/>
        </w:rPr>
        <w:t>，</w:t>
      </w:r>
      <w:r w:rsidR="00AF3E7D">
        <w:rPr>
          <w:snapToGrid/>
          <w:lang w:val="en-GB"/>
        </w:rPr>
        <w:t>等待遣返白俄罗斯。她没有援引</w:t>
      </w:r>
      <w:r w:rsidR="00AF3E7D">
        <w:rPr>
          <w:rFonts w:hint="eastAsia"/>
          <w:snapToGrid/>
        </w:rPr>
        <w:t>《禁止酷刑和其他残忍、不人道或有辱人格的待遇或处罚公约》的具体条款</w:t>
      </w:r>
      <w:r>
        <w:rPr>
          <w:rFonts w:hint="eastAsia"/>
          <w:snapToGrid/>
        </w:rPr>
        <w:t>，</w:t>
      </w:r>
      <w:r w:rsidR="00AF3E7D">
        <w:rPr>
          <w:rFonts w:hint="eastAsia"/>
          <w:snapToGrid/>
        </w:rPr>
        <w:t>但她的申诉似乎引起《公约》第</w:t>
      </w:r>
      <w:r w:rsidR="00AF3E7D">
        <w:rPr>
          <w:snapToGrid/>
        </w:rPr>
        <w:t>3</w:t>
      </w:r>
      <w:r w:rsidR="00AF3E7D">
        <w:rPr>
          <w:snapToGrid/>
        </w:rPr>
        <w:t>条</w:t>
      </w:r>
      <w:r w:rsidR="00AF3E7D">
        <w:rPr>
          <w:rFonts w:hint="eastAsia"/>
          <w:snapToGrid/>
        </w:rPr>
        <w:t>之下的</w:t>
      </w:r>
      <w:r w:rsidR="00AF3E7D">
        <w:rPr>
          <w:snapToGrid/>
        </w:rPr>
        <w:t>问题。她没有律师代理。</w:t>
      </w:r>
    </w:p>
    <w:p w:rsidR="00AF3E7D" w:rsidRDefault="00611FBB" w:rsidP="005B2404">
      <w:pPr>
        <w:spacing w:after="240"/>
        <w:ind w:firstLine="510"/>
        <w:rPr>
          <w:rFonts w:hint="eastAsia"/>
          <w:snapToGrid/>
        </w:rPr>
      </w:pPr>
      <w:r>
        <w:rPr>
          <w:snapToGrid/>
        </w:rPr>
        <w:t>1.</w:t>
      </w:r>
      <w:r w:rsidR="00AF3E7D">
        <w:rPr>
          <w:snapToGrid/>
        </w:rPr>
        <w:t>2</w:t>
      </w:r>
      <w:r w:rsidR="00AF3E7D">
        <w:rPr>
          <w:rFonts w:hint="eastAsia"/>
          <w:snapToGrid/>
        </w:rPr>
        <w:t xml:space="preserve">  </w:t>
      </w:r>
      <w:r w:rsidR="00AF3E7D">
        <w:rPr>
          <w:snapToGrid/>
        </w:rPr>
        <w:t>2005</w:t>
      </w:r>
      <w:r w:rsidR="00AF3E7D">
        <w:rPr>
          <w:snapToGrid/>
        </w:rPr>
        <w:t>年</w:t>
      </w:r>
      <w:r w:rsidR="00AF3E7D">
        <w:rPr>
          <w:snapToGrid/>
        </w:rPr>
        <w:t>1</w:t>
      </w:r>
      <w:r w:rsidR="00AF3E7D">
        <w:rPr>
          <w:snapToGrid/>
        </w:rPr>
        <w:t>月</w:t>
      </w:r>
      <w:r w:rsidR="00AF3E7D">
        <w:rPr>
          <w:snapToGrid/>
        </w:rPr>
        <w:t>14</w:t>
      </w:r>
      <w:r w:rsidR="00AF3E7D">
        <w:rPr>
          <w:snapToGrid/>
        </w:rPr>
        <w:t>日</w:t>
      </w:r>
      <w:r>
        <w:rPr>
          <w:snapToGrid/>
        </w:rPr>
        <w:t>，</w:t>
      </w:r>
      <w:r w:rsidR="00AF3E7D">
        <w:rPr>
          <w:rFonts w:hint="eastAsia"/>
          <w:snapToGrid/>
        </w:rPr>
        <w:t>委员会通过新申诉和临时措施问题报告员</w:t>
      </w:r>
      <w:r>
        <w:rPr>
          <w:rFonts w:hint="eastAsia"/>
          <w:snapToGrid/>
        </w:rPr>
        <w:t>，</w:t>
      </w:r>
      <w:r w:rsidR="00AF3E7D">
        <w:rPr>
          <w:rFonts w:hint="eastAsia"/>
          <w:snapToGrid/>
        </w:rPr>
        <w:t>将该申诉转交缔约国</w:t>
      </w:r>
      <w:r>
        <w:rPr>
          <w:rFonts w:hint="eastAsia"/>
          <w:snapToGrid/>
        </w:rPr>
        <w:t>，</w:t>
      </w:r>
      <w:r w:rsidR="00AF3E7D">
        <w:rPr>
          <w:rFonts w:hint="eastAsia"/>
          <w:snapToGrid/>
        </w:rPr>
        <w:t>并根据委员会议事规则第</w:t>
      </w:r>
      <w:r w:rsidR="00AF3E7D">
        <w:rPr>
          <w:snapToGrid/>
        </w:rPr>
        <w:t>108</w:t>
      </w:r>
      <w:r w:rsidR="00AF3E7D">
        <w:rPr>
          <w:rFonts w:hint="eastAsia"/>
          <w:snapToGrid/>
        </w:rPr>
        <w:t>条第</w:t>
      </w:r>
      <w:r w:rsidR="00AF3E7D">
        <w:rPr>
          <w:snapToGrid/>
        </w:rPr>
        <w:t>1</w:t>
      </w:r>
      <w:r w:rsidR="00AF3E7D">
        <w:rPr>
          <w:rFonts w:hint="eastAsia"/>
          <w:snapToGrid/>
        </w:rPr>
        <w:t>款</w:t>
      </w:r>
      <w:r>
        <w:rPr>
          <w:rFonts w:hint="eastAsia"/>
          <w:snapToGrid/>
        </w:rPr>
        <w:t>，</w:t>
      </w:r>
      <w:r w:rsidR="00AF3E7D">
        <w:rPr>
          <w:rFonts w:hint="eastAsia"/>
          <w:snapToGrid/>
        </w:rPr>
        <w:t>要求在委员会审理其案件期间</w:t>
      </w:r>
      <w:r>
        <w:rPr>
          <w:rFonts w:hint="eastAsia"/>
          <w:snapToGrid/>
        </w:rPr>
        <w:t>，</w:t>
      </w:r>
      <w:r w:rsidR="00AF3E7D">
        <w:rPr>
          <w:rFonts w:hint="eastAsia"/>
          <w:snapToGrid/>
        </w:rPr>
        <w:t>不将申诉人驱回白俄罗斯。报告员表示</w:t>
      </w:r>
      <w:r>
        <w:rPr>
          <w:rFonts w:hint="eastAsia"/>
          <w:snapToGrid/>
        </w:rPr>
        <w:t>，</w:t>
      </w:r>
      <w:r w:rsidR="00AF3E7D">
        <w:rPr>
          <w:rFonts w:hint="eastAsia"/>
          <w:snapToGrid/>
        </w:rPr>
        <w:t>可以根据缔约国提出的新的理由对这一请求进行审查。缔约国</w:t>
      </w:r>
      <w:r w:rsidR="00AF3E7D">
        <w:rPr>
          <w:snapToGrid/>
        </w:rPr>
        <w:t>2005</w:t>
      </w:r>
      <w:r w:rsidR="00AF3E7D">
        <w:rPr>
          <w:snapToGrid/>
        </w:rPr>
        <w:t>年</w:t>
      </w:r>
      <w:r w:rsidR="00AF3E7D">
        <w:rPr>
          <w:snapToGrid/>
        </w:rPr>
        <w:t>2</w:t>
      </w:r>
      <w:r w:rsidR="00AF3E7D">
        <w:rPr>
          <w:snapToGrid/>
        </w:rPr>
        <w:t>月</w:t>
      </w:r>
      <w:r w:rsidR="00AF3E7D">
        <w:rPr>
          <w:snapToGrid/>
        </w:rPr>
        <w:t>25</w:t>
      </w:r>
      <w:r w:rsidR="00AF3E7D">
        <w:rPr>
          <w:snapToGrid/>
        </w:rPr>
        <w:t>日的照会</w:t>
      </w:r>
      <w:r w:rsidR="00AF3E7D">
        <w:rPr>
          <w:rFonts w:hint="eastAsia"/>
          <w:snapToGrid/>
        </w:rPr>
        <w:t>对这一请求表示同意。</w:t>
      </w:r>
    </w:p>
    <w:p w:rsidR="00AF3E7D" w:rsidRDefault="00AF3E7D" w:rsidP="00AF3E7D">
      <w:pPr>
        <w:pStyle w:val="Heading4"/>
        <w:rPr>
          <w:rFonts w:hint="eastAsia"/>
        </w:rPr>
      </w:pPr>
      <w:r>
        <w:rPr>
          <w:rFonts w:hint="eastAsia"/>
        </w:rPr>
        <w:t>事实</w:t>
      </w:r>
      <w:r>
        <w:t>背景</w:t>
      </w:r>
    </w:p>
    <w:p w:rsidR="00AF3E7D" w:rsidRDefault="00611FBB" w:rsidP="00AF3E7D">
      <w:pPr>
        <w:ind w:firstLine="510"/>
        <w:rPr>
          <w:rFonts w:hint="eastAsia"/>
          <w:snapToGrid/>
        </w:rPr>
      </w:pPr>
      <w:r>
        <w:rPr>
          <w:snapToGrid/>
        </w:rPr>
        <w:t>2.</w:t>
      </w:r>
      <w:r w:rsidR="00AF3E7D">
        <w:rPr>
          <w:snapToGrid/>
        </w:rPr>
        <w:t>1</w:t>
      </w:r>
      <w:r w:rsidR="00AF3E7D">
        <w:rPr>
          <w:rFonts w:hint="eastAsia"/>
          <w:snapToGrid/>
        </w:rPr>
        <w:t xml:space="preserve">  </w:t>
      </w:r>
      <w:r w:rsidR="00AF3E7D">
        <w:rPr>
          <w:snapToGrid/>
        </w:rPr>
        <w:t>申诉人的丈夫于</w:t>
      </w:r>
      <w:r w:rsidR="00AF3E7D">
        <w:rPr>
          <w:snapToGrid/>
        </w:rPr>
        <w:t>1995</w:t>
      </w:r>
      <w:r w:rsidR="00AF3E7D">
        <w:rPr>
          <w:snapToGrid/>
        </w:rPr>
        <w:t>年和</w:t>
      </w:r>
      <w:r w:rsidR="00AF3E7D">
        <w:rPr>
          <w:snapToGrid/>
        </w:rPr>
        <w:t>2000</w:t>
      </w:r>
      <w:r w:rsidR="00AF3E7D">
        <w:rPr>
          <w:snapToGrid/>
        </w:rPr>
        <w:t>年在白俄罗斯参加地方</w:t>
      </w:r>
      <w:r w:rsidR="00AF3E7D">
        <w:rPr>
          <w:rFonts w:hint="eastAsia"/>
          <w:snapToGrid/>
        </w:rPr>
        <w:t>选举</w:t>
      </w:r>
      <w:r w:rsidR="00AF3E7D">
        <w:rPr>
          <w:snapToGrid/>
        </w:rPr>
        <w:t>。他在给一家报社编辑的信中批评</w:t>
      </w:r>
      <w:r w:rsidR="00AF3E7D">
        <w:rPr>
          <w:rFonts w:hint="eastAsia"/>
          <w:snapToGrid/>
        </w:rPr>
        <w:t>了</w:t>
      </w:r>
      <w:r w:rsidR="00AF3E7D">
        <w:rPr>
          <w:snapToGrid/>
        </w:rPr>
        <w:t>国家总统。后来就数次遭到安全部门和警察的</w:t>
      </w:r>
      <w:r w:rsidR="00AF3E7D">
        <w:rPr>
          <w:rFonts w:hint="eastAsia"/>
          <w:snapToGrid/>
        </w:rPr>
        <w:t>讯</w:t>
      </w:r>
      <w:r w:rsidR="00AF3E7D">
        <w:rPr>
          <w:snapToGrid/>
        </w:rPr>
        <w:t>问。</w:t>
      </w:r>
      <w:r w:rsidR="00AF3E7D">
        <w:rPr>
          <w:snapToGrid/>
        </w:rPr>
        <w:t>2000</w:t>
      </w:r>
      <w:r w:rsidR="00AF3E7D">
        <w:rPr>
          <w:snapToGrid/>
        </w:rPr>
        <w:t>年</w:t>
      </w:r>
      <w:r w:rsidR="00AF3E7D">
        <w:rPr>
          <w:snapToGrid/>
        </w:rPr>
        <w:t>4</w:t>
      </w:r>
      <w:r w:rsidR="00AF3E7D">
        <w:rPr>
          <w:snapToGrid/>
        </w:rPr>
        <w:t>月</w:t>
      </w:r>
      <w:r>
        <w:rPr>
          <w:snapToGrid/>
        </w:rPr>
        <w:t>，</w:t>
      </w:r>
      <w:r w:rsidR="00AF3E7D">
        <w:rPr>
          <w:snapToGrid/>
        </w:rPr>
        <w:t>他遭到四名不明身份的人的袭击。警察要他停止政治活动。从</w:t>
      </w:r>
      <w:r w:rsidR="00AF3E7D">
        <w:rPr>
          <w:snapToGrid/>
        </w:rPr>
        <w:t>2000</w:t>
      </w:r>
      <w:r w:rsidR="00AF3E7D">
        <w:rPr>
          <w:snapToGrid/>
        </w:rPr>
        <w:t>年</w:t>
      </w:r>
      <w:r w:rsidR="00AF3E7D">
        <w:rPr>
          <w:snapToGrid/>
        </w:rPr>
        <w:t>7</w:t>
      </w:r>
      <w:r w:rsidR="00AF3E7D">
        <w:rPr>
          <w:snapToGrid/>
        </w:rPr>
        <w:t>月至</w:t>
      </w:r>
      <w:r w:rsidR="00AF3E7D">
        <w:rPr>
          <w:snapToGrid/>
        </w:rPr>
        <w:t>2001</w:t>
      </w:r>
      <w:r w:rsidR="00AF3E7D">
        <w:rPr>
          <w:snapToGrid/>
        </w:rPr>
        <w:t>年</w:t>
      </w:r>
      <w:r w:rsidR="00AF3E7D">
        <w:rPr>
          <w:snapToGrid/>
        </w:rPr>
        <w:t>6</w:t>
      </w:r>
      <w:r w:rsidR="00AF3E7D">
        <w:rPr>
          <w:snapToGrid/>
        </w:rPr>
        <w:t>月</w:t>
      </w:r>
      <w:r>
        <w:rPr>
          <w:snapToGrid/>
        </w:rPr>
        <w:t>，</w:t>
      </w:r>
      <w:r w:rsidR="00AF3E7D">
        <w:rPr>
          <w:snapToGrid/>
        </w:rPr>
        <w:t>他离开明斯克与亲戚住在一起。</w:t>
      </w:r>
      <w:r w:rsidR="00AF3E7D">
        <w:rPr>
          <w:snapToGrid/>
        </w:rPr>
        <w:t>2001</w:t>
      </w:r>
      <w:r w:rsidR="00AF3E7D">
        <w:rPr>
          <w:snapToGrid/>
        </w:rPr>
        <w:t>年</w:t>
      </w:r>
      <w:r w:rsidR="00AF3E7D">
        <w:rPr>
          <w:snapToGrid/>
        </w:rPr>
        <w:t>6</w:t>
      </w:r>
      <w:r w:rsidR="00AF3E7D">
        <w:rPr>
          <w:snapToGrid/>
        </w:rPr>
        <w:t>月</w:t>
      </w:r>
      <w:r w:rsidR="00AF3E7D">
        <w:rPr>
          <w:snapToGrid/>
        </w:rPr>
        <w:t>7</w:t>
      </w:r>
      <w:r w:rsidR="00AF3E7D">
        <w:rPr>
          <w:snapToGrid/>
        </w:rPr>
        <w:t>日</w:t>
      </w:r>
      <w:r>
        <w:rPr>
          <w:snapToGrid/>
        </w:rPr>
        <w:t>，</w:t>
      </w:r>
      <w:r w:rsidR="00AF3E7D">
        <w:rPr>
          <w:snapToGrid/>
        </w:rPr>
        <w:t>他离开白俄罗斯前往比利时</w:t>
      </w:r>
      <w:r>
        <w:rPr>
          <w:snapToGrid/>
        </w:rPr>
        <w:t>，</w:t>
      </w:r>
      <w:r w:rsidR="00AF3E7D">
        <w:rPr>
          <w:snapToGrid/>
        </w:rPr>
        <w:t>申请庇护。他的申请被驳回</w:t>
      </w:r>
      <w:r>
        <w:rPr>
          <w:snapToGrid/>
        </w:rPr>
        <w:t>，</w:t>
      </w:r>
      <w:r w:rsidR="00AF3E7D">
        <w:rPr>
          <w:snapToGrid/>
        </w:rPr>
        <w:t>并</w:t>
      </w:r>
      <w:r w:rsidR="00AF3E7D">
        <w:rPr>
          <w:snapToGrid/>
        </w:rPr>
        <w:t>2002</w:t>
      </w:r>
      <w:r w:rsidR="00AF3E7D">
        <w:rPr>
          <w:snapToGrid/>
        </w:rPr>
        <w:t>年</w:t>
      </w:r>
      <w:r w:rsidR="00AF3E7D">
        <w:rPr>
          <w:snapToGrid/>
        </w:rPr>
        <w:t>12</w:t>
      </w:r>
      <w:r w:rsidR="00AF3E7D">
        <w:rPr>
          <w:snapToGrid/>
        </w:rPr>
        <w:t>月</w:t>
      </w:r>
      <w:r w:rsidR="00AF3E7D">
        <w:rPr>
          <w:snapToGrid/>
        </w:rPr>
        <w:t>18</w:t>
      </w:r>
      <w:r w:rsidR="00AF3E7D">
        <w:rPr>
          <w:snapToGrid/>
        </w:rPr>
        <w:t>日去瑞士。同时</w:t>
      </w:r>
      <w:r>
        <w:rPr>
          <w:snapToGrid/>
        </w:rPr>
        <w:t>，</w:t>
      </w:r>
      <w:r w:rsidR="00AF3E7D">
        <w:rPr>
          <w:snapToGrid/>
        </w:rPr>
        <w:t>申诉人本人留在白俄罗斯</w:t>
      </w:r>
      <w:r>
        <w:rPr>
          <w:snapToGrid/>
        </w:rPr>
        <w:t>，</w:t>
      </w:r>
      <w:r w:rsidR="00AF3E7D">
        <w:rPr>
          <w:snapToGrid/>
        </w:rPr>
        <w:t>经常就她丈夫的下落遭到</w:t>
      </w:r>
      <w:r w:rsidR="00AF3E7D">
        <w:rPr>
          <w:rFonts w:hint="eastAsia"/>
          <w:snapToGrid/>
        </w:rPr>
        <w:t>讯</w:t>
      </w:r>
      <w:r w:rsidR="00AF3E7D">
        <w:rPr>
          <w:snapToGrid/>
        </w:rPr>
        <w:t>问。</w:t>
      </w:r>
      <w:r w:rsidR="00AF3E7D">
        <w:rPr>
          <w:snapToGrid/>
        </w:rPr>
        <w:t>2000</w:t>
      </w:r>
      <w:r w:rsidR="00AF3E7D">
        <w:rPr>
          <w:snapToGrid/>
        </w:rPr>
        <w:t>年</w:t>
      </w:r>
      <w:r w:rsidR="00AF3E7D">
        <w:rPr>
          <w:snapToGrid/>
        </w:rPr>
        <w:t>9</w:t>
      </w:r>
      <w:r w:rsidR="00AF3E7D">
        <w:rPr>
          <w:snapToGrid/>
        </w:rPr>
        <w:t>月</w:t>
      </w:r>
      <w:r w:rsidR="00AF3E7D">
        <w:rPr>
          <w:snapToGrid/>
        </w:rPr>
        <w:t>12</w:t>
      </w:r>
      <w:r w:rsidR="00AF3E7D">
        <w:rPr>
          <w:snapToGrid/>
        </w:rPr>
        <w:t>日</w:t>
      </w:r>
      <w:r>
        <w:rPr>
          <w:snapToGrid/>
        </w:rPr>
        <w:t>，</w:t>
      </w:r>
      <w:r w:rsidR="00AF3E7D">
        <w:rPr>
          <w:snapToGrid/>
        </w:rPr>
        <w:t>她的护照被没收。</w:t>
      </w:r>
      <w:r w:rsidR="00AF3E7D">
        <w:rPr>
          <w:snapToGrid/>
        </w:rPr>
        <w:t>2002</w:t>
      </w:r>
      <w:r w:rsidR="00AF3E7D">
        <w:rPr>
          <w:snapToGrid/>
        </w:rPr>
        <w:t>年</w:t>
      </w:r>
      <w:r w:rsidR="00AF3E7D">
        <w:rPr>
          <w:snapToGrid/>
        </w:rPr>
        <w:t>12</w:t>
      </w:r>
      <w:r w:rsidR="00AF3E7D">
        <w:rPr>
          <w:snapToGrid/>
        </w:rPr>
        <w:t>月</w:t>
      </w:r>
      <w:r w:rsidR="00AF3E7D">
        <w:rPr>
          <w:snapToGrid/>
        </w:rPr>
        <w:t>16</w:t>
      </w:r>
      <w:r w:rsidR="00AF3E7D">
        <w:rPr>
          <w:snapToGrid/>
        </w:rPr>
        <w:t>日</w:t>
      </w:r>
      <w:r>
        <w:rPr>
          <w:snapToGrid/>
        </w:rPr>
        <w:t>，</w:t>
      </w:r>
      <w:r w:rsidR="00AF3E7D">
        <w:rPr>
          <w:snapToGrid/>
        </w:rPr>
        <w:t>她离开白俄罗斯</w:t>
      </w:r>
      <w:r>
        <w:rPr>
          <w:snapToGrid/>
        </w:rPr>
        <w:t>，</w:t>
      </w:r>
      <w:r w:rsidR="00AF3E7D">
        <w:rPr>
          <w:snapToGrid/>
        </w:rPr>
        <w:t>2002</w:t>
      </w:r>
      <w:r w:rsidR="00AF3E7D">
        <w:rPr>
          <w:snapToGrid/>
        </w:rPr>
        <w:t>年</w:t>
      </w:r>
      <w:r w:rsidR="00AF3E7D">
        <w:rPr>
          <w:snapToGrid/>
        </w:rPr>
        <w:t>12</w:t>
      </w:r>
      <w:r w:rsidR="00AF3E7D">
        <w:rPr>
          <w:snapToGrid/>
        </w:rPr>
        <w:t>月</w:t>
      </w:r>
      <w:r w:rsidR="00AF3E7D">
        <w:rPr>
          <w:snapToGrid/>
        </w:rPr>
        <w:t>18</w:t>
      </w:r>
      <w:r w:rsidR="00AF3E7D">
        <w:rPr>
          <w:snapToGrid/>
        </w:rPr>
        <w:t>日在瑞士与她丈夫团聚。</w:t>
      </w:r>
    </w:p>
    <w:p w:rsidR="00AF3E7D" w:rsidRDefault="00611FBB" w:rsidP="00AF3E7D">
      <w:pPr>
        <w:ind w:firstLine="510"/>
        <w:rPr>
          <w:rFonts w:hint="eastAsia"/>
          <w:snapToGrid/>
        </w:rPr>
      </w:pPr>
      <w:r>
        <w:rPr>
          <w:snapToGrid/>
        </w:rPr>
        <w:t>2.</w:t>
      </w:r>
      <w:r w:rsidR="00AF3E7D">
        <w:rPr>
          <w:snapToGrid/>
        </w:rPr>
        <w:t xml:space="preserve">2 </w:t>
      </w:r>
      <w:r w:rsidR="00AF3E7D">
        <w:rPr>
          <w:rFonts w:hint="eastAsia"/>
          <w:snapToGrid/>
        </w:rPr>
        <w:t xml:space="preserve"> </w:t>
      </w:r>
      <w:r w:rsidR="00AF3E7D">
        <w:rPr>
          <w:snapToGrid/>
        </w:rPr>
        <w:t>2002</w:t>
      </w:r>
      <w:r w:rsidR="00AF3E7D">
        <w:rPr>
          <w:snapToGrid/>
        </w:rPr>
        <w:t>年</w:t>
      </w:r>
      <w:r w:rsidR="00AF3E7D">
        <w:rPr>
          <w:snapToGrid/>
        </w:rPr>
        <w:t>12</w:t>
      </w:r>
      <w:r w:rsidR="00AF3E7D">
        <w:rPr>
          <w:snapToGrid/>
        </w:rPr>
        <w:t>月</w:t>
      </w:r>
      <w:r w:rsidR="00AF3E7D">
        <w:rPr>
          <w:snapToGrid/>
        </w:rPr>
        <w:t>19</w:t>
      </w:r>
      <w:r w:rsidR="00AF3E7D">
        <w:rPr>
          <w:snapToGrid/>
        </w:rPr>
        <w:t>日</w:t>
      </w:r>
      <w:r>
        <w:rPr>
          <w:snapToGrid/>
        </w:rPr>
        <w:t>，</w:t>
      </w:r>
      <w:r w:rsidR="00AF3E7D">
        <w:rPr>
          <w:snapToGrid/>
        </w:rPr>
        <w:t>申诉人与其丈夫一起在瑞士申请庇护。两人申述的理由都是白俄罗斯当局对丈夫的政治迫害。瑞士联邦难民事务局</w:t>
      </w:r>
      <w:r>
        <w:rPr>
          <w:snapToGrid/>
        </w:rPr>
        <w:t>(</w:t>
      </w:r>
      <w:r w:rsidR="00AF3E7D">
        <w:rPr>
          <w:snapToGrid/>
        </w:rPr>
        <w:t>难民局</w:t>
      </w:r>
      <w:r>
        <w:rPr>
          <w:snapToGrid/>
        </w:rPr>
        <w:t>)</w:t>
      </w:r>
      <w:r w:rsidR="00AF3E7D">
        <w:rPr>
          <w:snapToGrid/>
        </w:rPr>
        <w:t>认为申述不可信</w:t>
      </w:r>
      <w:r>
        <w:rPr>
          <w:snapToGrid/>
        </w:rPr>
        <w:t>，</w:t>
      </w:r>
      <w:r w:rsidR="00AF3E7D">
        <w:rPr>
          <w:snapToGrid/>
        </w:rPr>
        <w:t>它认为申请人提出的文件不真实。因此</w:t>
      </w:r>
      <w:r>
        <w:rPr>
          <w:snapToGrid/>
        </w:rPr>
        <w:t>，</w:t>
      </w:r>
      <w:r w:rsidR="00AF3E7D">
        <w:rPr>
          <w:snapToGrid/>
        </w:rPr>
        <w:t>申请于</w:t>
      </w:r>
      <w:r w:rsidR="00AF3E7D">
        <w:rPr>
          <w:snapToGrid/>
        </w:rPr>
        <w:t>2003</w:t>
      </w:r>
      <w:r w:rsidR="00AF3E7D">
        <w:rPr>
          <w:snapToGrid/>
        </w:rPr>
        <w:t>年</w:t>
      </w:r>
      <w:r w:rsidR="00AF3E7D">
        <w:rPr>
          <w:snapToGrid/>
        </w:rPr>
        <w:t>8</w:t>
      </w:r>
      <w:r w:rsidR="00AF3E7D">
        <w:rPr>
          <w:snapToGrid/>
        </w:rPr>
        <w:t>月</w:t>
      </w:r>
      <w:r w:rsidR="00AF3E7D">
        <w:rPr>
          <w:snapToGrid/>
        </w:rPr>
        <w:t>14</w:t>
      </w:r>
      <w:r w:rsidR="00AF3E7D">
        <w:rPr>
          <w:snapToGrid/>
        </w:rPr>
        <w:t>日被驳回</w:t>
      </w:r>
      <w:r>
        <w:rPr>
          <w:snapToGrid/>
        </w:rPr>
        <w:t>，</w:t>
      </w:r>
      <w:r w:rsidR="00AF3E7D">
        <w:rPr>
          <w:snapToGrid/>
        </w:rPr>
        <w:t>申诉人及其丈夫被令在</w:t>
      </w:r>
      <w:r w:rsidR="00AF3E7D">
        <w:rPr>
          <w:snapToGrid/>
        </w:rPr>
        <w:t>2003</w:t>
      </w:r>
      <w:r w:rsidR="00AF3E7D">
        <w:rPr>
          <w:snapToGrid/>
        </w:rPr>
        <w:t>年</w:t>
      </w:r>
      <w:r w:rsidR="00AF3E7D">
        <w:rPr>
          <w:snapToGrid/>
        </w:rPr>
        <w:t>10</w:t>
      </w:r>
      <w:r w:rsidR="00AF3E7D">
        <w:rPr>
          <w:snapToGrid/>
        </w:rPr>
        <w:t>月</w:t>
      </w:r>
      <w:r w:rsidR="00AF3E7D">
        <w:rPr>
          <w:snapToGrid/>
        </w:rPr>
        <w:t>9</w:t>
      </w:r>
      <w:r w:rsidR="00AF3E7D">
        <w:rPr>
          <w:snapToGrid/>
        </w:rPr>
        <w:t>日前离开瑞士。</w:t>
      </w:r>
    </w:p>
    <w:p w:rsidR="00AF3E7D" w:rsidRDefault="00611FBB" w:rsidP="00AF3E7D">
      <w:pPr>
        <w:ind w:firstLine="510"/>
        <w:rPr>
          <w:rFonts w:hint="eastAsia"/>
          <w:snapToGrid/>
        </w:rPr>
      </w:pPr>
      <w:r>
        <w:rPr>
          <w:snapToGrid/>
        </w:rPr>
        <w:t>2.</w:t>
      </w:r>
      <w:r w:rsidR="00AF3E7D">
        <w:rPr>
          <w:snapToGrid/>
        </w:rPr>
        <w:t>3</w:t>
      </w:r>
      <w:r w:rsidR="00AF3E7D">
        <w:rPr>
          <w:rFonts w:hint="eastAsia"/>
          <w:snapToGrid/>
        </w:rPr>
        <w:t xml:space="preserve"> </w:t>
      </w:r>
      <w:r w:rsidR="00AF3E7D">
        <w:rPr>
          <w:snapToGrid/>
        </w:rPr>
        <w:t xml:space="preserve"> 2003</w:t>
      </w:r>
      <w:r w:rsidR="00AF3E7D">
        <w:rPr>
          <w:snapToGrid/>
        </w:rPr>
        <w:t>年</w:t>
      </w:r>
      <w:r w:rsidR="00AF3E7D">
        <w:rPr>
          <w:snapToGrid/>
        </w:rPr>
        <w:t>9</w:t>
      </w:r>
      <w:r w:rsidR="00AF3E7D">
        <w:rPr>
          <w:snapToGrid/>
        </w:rPr>
        <w:t>月</w:t>
      </w:r>
      <w:r w:rsidR="00AF3E7D">
        <w:rPr>
          <w:snapToGrid/>
        </w:rPr>
        <w:t>11</w:t>
      </w:r>
      <w:r w:rsidR="00AF3E7D">
        <w:rPr>
          <w:snapToGrid/>
        </w:rPr>
        <w:t>日</w:t>
      </w:r>
      <w:r>
        <w:rPr>
          <w:snapToGrid/>
        </w:rPr>
        <w:t>，</w:t>
      </w:r>
      <w:r w:rsidR="00AF3E7D">
        <w:rPr>
          <w:snapToGrid/>
        </w:rPr>
        <w:t>申诉人及其丈夫向瑞士庇护审查委员会</w:t>
      </w:r>
      <w:r>
        <w:rPr>
          <w:snapToGrid/>
        </w:rPr>
        <w:t>(</w:t>
      </w:r>
      <w:r w:rsidR="00AF3E7D">
        <w:rPr>
          <w:snapToGrid/>
        </w:rPr>
        <w:t>审查委员会</w:t>
      </w:r>
      <w:r>
        <w:rPr>
          <w:snapToGrid/>
        </w:rPr>
        <w:t>)</w:t>
      </w:r>
      <w:r w:rsidR="00AF3E7D">
        <w:rPr>
          <w:snapToGrid/>
        </w:rPr>
        <w:t>提出上诉。审查委员会于</w:t>
      </w:r>
      <w:r w:rsidR="00AF3E7D">
        <w:rPr>
          <w:snapToGrid/>
        </w:rPr>
        <w:t>2004</w:t>
      </w:r>
      <w:r w:rsidR="00AF3E7D">
        <w:rPr>
          <w:snapToGrid/>
        </w:rPr>
        <w:t>年</w:t>
      </w:r>
      <w:r w:rsidR="00AF3E7D">
        <w:rPr>
          <w:snapToGrid/>
        </w:rPr>
        <w:t>9</w:t>
      </w:r>
      <w:r w:rsidR="00AF3E7D">
        <w:rPr>
          <w:snapToGrid/>
        </w:rPr>
        <w:t>月</w:t>
      </w:r>
      <w:r w:rsidR="00AF3E7D">
        <w:rPr>
          <w:snapToGrid/>
        </w:rPr>
        <w:t>15</w:t>
      </w:r>
      <w:r w:rsidR="00AF3E7D">
        <w:rPr>
          <w:snapToGrid/>
        </w:rPr>
        <w:t>日驳回上诉。</w:t>
      </w:r>
      <w:r w:rsidR="00AF3E7D">
        <w:rPr>
          <w:snapToGrid/>
        </w:rPr>
        <w:t>2004</w:t>
      </w:r>
      <w:r w:rsidR="00AF3E7D">
        <w:rPr>
          <w:snapToGrid/>
        </w:rPr>
        <w:t>年</w:t>
      </w:r>
      <w:r w:rsidR="00AF3E7D">
        <w:rPr>
          <w:snapToGrid/>
        </w:rPr>
        <w:t>10</w:t>
      </w:r>
      <w:r w:rsidR="00AF3E7D">
        <w:rPr>
          <w:snapToGrid/>
        </w:rPr>
        <w:t>月</w:t>
      </w:r>
      <w:r w:rsidR="00AF3E7D">
        <w:rPr>
          <w:snapToGrid/>
        </w:rPr>
        <w:t>11</w:t>
      </w:r>
      <w:r w:rsidR="00AF3E7D">
        <w:rPr>
          <w:snapToGrid/>
        </w:rPr>
        <w:t>日</w:t>
      </w:r>
      <w:r>
        <w:rPr>
          <w:snapToGrid/>
        </w:rPr>
        <w:t>，</w:t>
      </w:r>
      <w:r w:rsidR="00AF3E7D">
        <w:rPr>
          <w:snapToGrid/>
        </w:rPr>
        <w:t>申诉人要求对该决定作复审</w:t>
      </w:r>
      <w:r>
        <w:rPr>
          <w:snapToGrid/>
        </w:rPr>
        <w:t>，</w:t>
      </w:r>
      <w:r w:rsidR="00AF3E7D">
        <w:rPr>
          <w:snapToGrid/>
        </w:rPr>
        <w:t>这时</w:t>
      </w:r>
      <w:r>
        <w:rPr>
          <w:snapToGrid/>
        </w:rPr>
        <w:t>，</w:t>
      </w:r>
      <w:r w:rsidR="00AF3E7D">
        <w:rPr>
          <w:snapToGrid/>
        </w:rPr>
        <w:t>她首次提到她丈夫受到警察</w:t>
      </w:r>
      <w:r>
        <w:rPr>
          <w:snapToGrid/>
        </w:rPr>
        <w:t>(</w:t>
      </w:r>
      <w:r w:rsidR="00AF3E7D">
        <w:rPr>
          <w:rFonts w:hint="eastAsia"/>
          <w:snapToGrid/>
        </w:rPr>
        <w:t>“</w:t>
      </w:r>
      <w:r w:rsidR="00AF3E7D">
        <w:rPr>
          <w:snapToGrid/>
        </w:rPr>
        <w:t>民兵</w:t>
      </w:r>
      <w:r w:rsidR="00AF3E7D">
        <w:rPr>
          <w:rFonts w:hint="eastAsia"/>
          <w:snapToGrid/>
        </w:rPr>
        <w:t>”</w:t>
      </w:r>
      <w:r>
        <w:rPr>
          <w:snapToGrid/>
        </w:rPr>
        <w:t>)</w:t>
      </w:r>
      <w:r w:rsidR="00AF3E7D">
        <w:rPr>
          <w:snapToGrid/>
        </w:rPr>
        <w:t>成员的性</w:t>
      </w:r>
      <w:r w:rsidR="00AF3E7D">
        <w:rPr>
          <w:rFonts w:hint="eastAsia"/>
          <w:snapToGrid/>
        </w:rPr>
        <w:t>侵犯</w:t>
      </w:r>
      <w:r w:rsidR="00AF3E7D">
        <w:rPr>
          <w:snapToGrid/>
        </w:rPr>
        <w:t>。她敦请瑞士当局按实情审议她的庇护申请</w:t>
      </w:r>
      <w:r>
        <w:rPr>
          <w:snapToGrid/>
        </w:rPr>
        <w:t>，</w:t>
      </w:r>
      <w:r w:rsidR="00AF3E7D">
        <w:rPr>
          <w:snapToGrid/>
        </w:rPr>
        <w:t>不要与她丈夫的申述连在一起</w:t>
      </w:r>
      <w:r>
        <w:rPr>
          <w:snapToGrid/>
        </w:rPr>
        <w:t>，</w:t>
      </w:r>
      <w:r w:rsidR="00AF3E7D">
        <w:rPr>
          <w:snapToGrid/>
        </w:rPr>
        <w:t>并解释说他们现在已分居。在夫妇两人到达瑞士后</w:t>
      </w:r>
      <w:r>
        <w:rPr>
          <w:snapToGrid/>
        </w:rPr>
        <w:t>，</w:t>
      </w:r>
      <w:r w:rsidR="00AF3E7D">
        <w:rPr>
          <w:snapToGrid/>
        </w:rPr>
        <w:t>申诉人才</w:t>
      </w:r>
      <w:r w:rsidR="00AF3E7D">
        <w:rPr>
          <w:rFonts w:hint="eastAsia"/>
          <w:snapToGrid/>
        </w:rPr>
        <w:t>告知她</w:t>
      </w:r>
      <w:r w:rsidR="00AF3E7D">
        <w:rPr>
          <w:snapToGrid/>
        </w:rPr>
        <w:t>丈夫遭到性</w:t>
      </w:r>
      <w:r w:rsidR="00AF3E7D">
        <w:rPr>
          <w:rFonts w:hint="eastAsia"/>
          <w:snapToGrid/>
        </w:rPr>
        <w:t>侵犯</w:t>
      </w:r>
      <w:r w:rsidR="00AF3E7D">
        <w:rPr>
          <w:snapToGrid/>
        </w:rPr>
        <w:t>。他对此事大肆侮辱和谩骂</w:t>
      </w:r>
      <w:r>
        <w:rPr>
          <w:snapToGrid/>
        </w:rPr>
        <w:t>，</w:t>
      </w:r>
      <w:r w:rsidR="00AF3E7D">
        <w:rPr>
          <w:rFonts w:hint="eastAsia"/>
          <w:snapToGrid/>
        </w:rPr>
        <w:t>且</w:t>
      </w:r>
      <w:r w:rsidR="00AF3E7D">
        <w:rPr>
          <w:snapToGrid/>
        </w:rPr>
        <w:t>不让她向瑞士当局提及性</w:t>
      </w:r>
      <w:r w:rsidR="00AF3E7D">
        <w:rPr>
          <w:rFonts w:hint="eastAsia"/>
          <w:snapToGrid/>
        </w:rPr>
        <w:t>侵犯</w:t>
      </w:r>
      <w:r w:rsidR="00AF3E7D">
        <w:rPr>
          <w:snapToGrid/>
        </w:rPr>
        <w:t>。审查委员会在</w:t>
      </w:r>
      <w:r w:rsidR="00AF3E7D">
        <w:rPr>
          <w:snapToGrid/>
        </w:rPr>
        <w:t>2004</w:t>
      </w:r>
      <w:r w:rsidR="00AF3E7D">
        <w:rPr>
          <w:snapToGrid/>
        </w:rPr>
        <w:t>年</w:t>
      </w:r>
      <w:r w:rsidR="00AF3E7D">
        <w:rPr>
          <w:snapToGrid/>
        </w:rPr>
        <w:t>10</w:t>
      </w:r>
      <w:r w:rsidR="00AF3E7D">
        <w:rPr>
          <w:snapToGrid/>
        </w:rPr>
        <w:t>月</w:t>
      </w:r>
      <w:r w:rsidR="00AF3E7D">
        <w:rPr>
          <w:snapToGrid/>
        </w:rPr>
        <w:t>15</w:t>
      </w:r>
      <w:r w:rsidR="00AF3E7D">
        <w:rPr>
          <w:snapToGrid/>
        </w:rPr>
        <w:t>日的信中要求就复审的请求提出进一步的资料</w:t>
      </w:r>
      <w:r>
        <w:rPr>
          <w:snapToGrid/>
        </w:rPr>
        <w:t>，</w:t>
      </w:r>
      <w:r w:rsidR="00AF3E7D">
        <w:rPr>
          <w:snapToGrid/>
        </w:rPr>
        <w:t>因为复审上诉决定所引述的理由不充分。</w:t>
      </w:r>
      <w:r w:rsidR="00AF3E7D">
        <w:rPr>
          <w:snapToGrid/>
        </w:rPr>
        <w:t>2004</w:t>
      </w:r>
      <w:r w:rsidR="00AF3E7D">
        <w:rPr>
          <w:snapToGrid/>
        </w:rPr>
        <w:t>年</w:t>
      </w:r>
      <w:r w:rsidR="00AF3E7D">
        <w:rPr>
          <w:snapToGrid/>
        </w:rPr>
        <w:t>10</w:t>
      </w:r>
      <w:r w:rsidR="00AF3E7D">
        <w:rPr>
          <w:snapToGrid/>
        </w:rPr>
        <w:t>月</w:t>
      </w:r>
      <w:r w:rsidR="00AF3E7D">
        <w:rPr>
          <w:snapToGrid/>
        </w:rPr>
        <w:t>21</w:t>
      </w:r>
      <w:r w:rsidR="00AF3E7D">
        <w:rPr>
          <w:snapToGrid/>
        </w:rPr>
        <w:t>日</w:t>
      </w:r>
      <w:r>
        <w:rPr>
          <w:snapToGrid/>
        </w:rPr>
        <w:t>，</w:t>
      </w:r>
      <w:r w:rsidR="00AF3E7D">
        <w:rPr>
          <w:snapToGrid/>
        </w:rPr>
        <w:t>申诉人阐述了复审的理由。她现在声称</w:t>
      </w:r>
      <w:r>
        <w:rPr>
          <w:snapToGrid/>
        </w:rPr>
        <w:t>，</w:t>
      </w:r>
      <w:r w:rsidR="00AF3E7D">
        <w:rPr>
          <w:snapToGrid/>
        </w:rPr>
        <w:t>在她离开白俄罗斯前</w:t>
      </w:r>
      <w:r>
        <w:rPr>
          <w:snapToGrid/>
        </w:rPr>
        <w:t>，</w:t>
      </w:r>
      <w:r w:rsidR="00AF3E7D">
        <w:rPr>
          <w:snapToGrid/>
        </w:rPr>
        <w:t>她遭到三名警官的</w:t>
      </w:r>
      <w:r w:rsidR="00AF3E7D">
        <w:rPr>
          <w:rFonts w:hint="eastAsia"/>
          <w:snapToGrid/>
        </w:rPr>
        <w:t>讯问</w:t>
      </w:r>
      <w:r w:rsidR="00AF3E7D">
        <w:rPr>
          <w:snapToGrid/>
        </w:rPr>
        <w:t>和强奸</w:t>
      </w:r>
      <w:r>
        <w:rPr>
          <w:snapToGrid/>
        </w:rPr>
        <w:t>，</w:t>
      </w:r>
      <w:r w:rsidR="00AF3E7D">
        <w:rPr>
          <w:snapToGrid/>
        </w:rPr>
        <w:t>他们要她供出她丈夫的下落。这些警官还殴打她</w:t>
      </w:r>
      <w:r>
        <w:rPr>
          <w:snapToGrid/>
        </w:rPr>
        <w:t>，</w:t>
      </w:r>
      <w:r w:rsidR="00AF3E7D">
        <w:rPr>
          <w:snapToGrid/>
        </w:rPr>
        <w:t>将物体塞进她的体内。随后在医院的一次医疗检查证实她的性器官有瘀伤和损伤。然后</w:t>
      </w:r>
      <w:r>
        <w:rPr>
          <w:snapToGrid/>
        </w:rPr>
        <w:t>，</w:t>
      </w:r>
      <w:r w:rsidR="00AF3E7D">
        <w:rPr>
          <w:snapToGrid/>
        </w:rPr>
        <w:t>申诉人受到医疗</w:t>
      </w:r>
      <w:r>
        <w:rPr>
          <w:snapToGrid/>
        </w:rPr>
        <w:t>，</w:t>
      </w:r>
      <w:r w:rsidR="00AF3E7D">
        <w:rPr>
          <w:snapToGrid/>
        </w:rPr>
        <w:t>三个</w:t>
      </w:r>
      <w:r w:rsidR="00AF3E7D">
        <w:rPr>
          <w:rFonts w:hint="eastAsia"/>
          <w:snapToGrid/>
        </w:rPr>
        <w:t>多</w:t>
      </w:r>
      <w:r w:rsidR="00AF3E7D">
        <w:rPr>
          <w:snapToGrid/>
        </w:rPr>
        <w:t>星期不能回去上班。</w:t>
      </w:r>
    </w:p>
    <w:p w:rsidR="00AF3E7D" w:rsidRDefault="00611FBB" w:rsidP="00AF3E7D">
      <w:pPr>
        <w:ind w:firstLine="510"/>
        <w:rPr>
          <w:rFonts w:hint="eastAsia"/>
          <w:snapToGrid/>
        </w:rPr>
      </w:pPr>
      <w:r>
        <w:rPr>
          <w:snapToGrid/>
        </w:rPr>
        <w:t>2.</w:t>
      </w:r>
      <w:r w:rsidR="00AF3E7D">
        <w:rPr>
          <w:snapToGrid/>
        </w:rPr>
        <w:t xml:space="preserve">4 </w:t>
      </w:r>
      <w:r w:rsidR="00AF3E7D">
        <w:rPr>
          <w:rFonts w:hint="eastAsia"/>
          <w:snapToGrid/>
        </w:rPr>
        <w:t xml:space="preserve"> </w:t>
      </w:r>
      <w:r w:rsidR="00AF3E7D">
        <w:rPr>
          <w:snapToGrid/>
        </w:rPr>
        <w:t>这次事件后</w:t>
      </w:r>
      <w:r>
        <w:rPr>
          <w:snapToGrid/>
        </w:rPr>
        <w:t>，</w:t>
      </w:r>
      <w:r w:rsidR="00AF3E7D">
        <w:rPr>
          <w:snapToGrid/>
        </w:rPr>
        <w:t>申诉人向对她进行性侵犯的警官所在部门负责人提出申诉。因此她遭到该部门</w:t>
      </w:r>
      <w:r w:rsidR="00AF3E7D">
        <w:rPr>
          <w:rFonts w:hint="eastAsia"/>
          <w:snapToGrid/>
        </w:rPr>
        <w:t>若</w:t>
      </w:r>
      <w:r w:rsidR="00AF3E7D">
        <w:rPr>
          <w:snapToGrid/>
        </w:rPr>
        <w:t>干警官的威胁。一名警官尾随到她的家里</w:t>
      </w:r>
      <w:r>
        <w:rPr>
          <w:snapToGrid/>
        </w:rPr>
        <w:t>，</w:t>
      </w:r>
      <w:r w:rsidR="00AF3E7D">
        <w:rPr>
          <w:snapToGrid/>
        </w:rPr>
        <w:t>叫她撤诉。</w:t>
      </w:r>
      <w:r w:rsidR="00AF3E7D">
        <w:rPr>
          <w:bCs/>
          <w:snapToGrid/>
        </w:rPr>
        <w:t>警察接连不断地在晚上到她的家里搜查。</w:t>
      </w:r>
      <w:r w:rsidR="00AF3E7D">
        <w:rPr>
          <w:snapToGrid/>
        </w:rPr>
        <w:t>一天</w:t>
      </w:r>
      <w:r>
        <w:rPr>
          <w:snapToGrid/>
        </w:rPr>
        <w:t>，</w:t>
      </w:r>
      <w:r w:rsidR="00AF3E7D">
        <w:rPr>
          <w:snapToGrid/>
        </w:rPr>
        <w:t>强奸过她的那些警察在她的办公室前将她绑架</w:t>
      </w:r>
      <w:r>
        <w:rPr>
          <w:snapToGrid/>
        </w:rPr>
        <w:t>，</w:t>
      </w:r>
      <w:r w:rsidR="00AF3E7D">
        <w:rPr>
          <w:snapToGrid/>
        </w:rPr>
        <w:t>驾车将她带到一个偏僻的地方</w:t>
      </w:r>
      <w:r>
        <w:rPr>
          <w:snapToGrid/>
        </w:rPr>
        <w:t>，</w:t>
      </w:r>
      <w:r w:rsidR="00AF3E7D">
        <w:rPr>
          <w:snapToGrid/>
        </w:rPr>
        <w:t>再次强奸了她。这些官员威胁说要肢解她杀死她。</w:t>
      </w:r>
      <w:r w:rsidR="00AF3E7D">
        <w:rPr>
          <w:snapToGrid/>
        </w:rPr>
        <w:t>2002</w:t>
      </w:r>
      <w:r w:rsidR="00AF3E7D">
        <w:rPr>
          <w:snapToGrid/>
        </w:rPr>
        <w:t>年</w:t>
      </w:r>
      <w:r w:rsidR="00AF3E7D">
        <w:rPr>
          <w:snapToGrid/>
        </w:rPr>
        <w:t>9</w:t>
      </w:r>
      <w:r w:rsidR="00AF3E7D">
        <w:rPr>
          <w:snapToGrid/>
        </w:rPr>
        <w:t>月</w:t>
      </w:r>
      <w:r w:rsidR="00AF3E7D">
        <w:rPr>
          <w:snapToGrid/>
        </w:rPr>
        <w:t>12</w:t>
      </w:r>
      <w:r w:rsidR="00AF3E7D">
        <w:rPr>
          <w:snapToGrid/>
        </w:rPr>
        <w:t>日</w:t>
      </w:r>
      <w:r>
        <w:rPr>
          <w:snapToGrid/>
        </w:rPr>
        <w:t>，</w:t>
      </w:r>
      <w:r w:rsidR="00AF3E7D">
        <w:rPr>
          <w:snapToGrid/>
        </w:rPr>
        <w:t>她被传唤到警察局</w:t>
      </w:r>
      <w:r>
        <w:rPr>
          <w:snapToGrid/>
        </w:rPr>
        <w:t>，</w:t>
      </w:r>
      <w:r w:rsidR="00AF3E7D">
        <w:rPr>
          <w:snapToGrid/>
        </w:rPr>
        <w:t>护照被没收。经过这些事件后</w:t>
      </w:r>
      <w:r>
        <w:rPr>
          <w:snapToGrid/>
        </w:rPr>
        <w:t>，</w:t>
      </w:r>
      <w:r w:rsidR="00AF3E7D">
        <w:rPr>
          <w:snapToGrid/>
        </w:rPr>
        <w:t>她得了抑郁症</w:t>
      </w:r>
      <w:r>
        <w:rPr>
          <w:snapToGrid/>
        </w:rPr>
        <w:t>，</w:t>
      </w:r>
      <w:r w:rsidR="00AF3E7D">
        <w:rPr>
          <w:snapToGrid/>
        </w:rPr>
        <w:t>藏匿了起来。恐吓威胁</w:t>
      </w:r>
      <w:r>
        <w:rPr>
          <w:snapToGrid/>
        </w:rPr>
        <w:t>，</w:t>
      </w:r>
      <w:r w:rsidR="00AF3E7D">
        <w:rPr>
          <w:snapToGrid/>
        </w:rPr>
        <w:t>再加上以前的性侵犯</w:t>
      </w:r>
      <w:r>
        <w:rPr>
          <w:snapToGrid/>
        </w:rPr>
        <w:t>，</w:t>
      </w:r>
      <w:r w:rsidR="00AF3E7D">
        <w:rPr>
          <w:snapToGrid/>
        </w:rPr>
        <w:t>促使她逃离白俄罗斯。</w:t>
      </w:r>
    </w:p>
    <w:p w:rsidR="00AF3E7D" w:rsidRDefault="00611FBB" w:rsidP="009B25E8">
      <w:pPr>
        <w:widowControl w:val="0"/>
        <w:ind w:firstLine="510"/>
        <w:rPr>
          <w:rFonts w:hint="eastAsia"/>
          <w:bCs/>
          <w:snapToGrid/>
        </w:rPr>
      </w:pPr>
      <w:r>
        <w:rPr>
          <w:bCs/>
          <w:snapToGrid/>
        </w:rPr>
        <w:t>2.</w:t>
      </w:r>
      <w:r w:rsidR="00AF3E7D">
        <w:rPr>
          <w:bCs/>
          <w:snapToGrid/>
        </w:rPr>
        <w:t xml:space="preserve">5 </w:t>
      </w:r>
      <w:r w:rsidR="00AF3E7D">
        <w:rPr>
          <w:rFonts w:hint="eastAsia"/>
          <w:bCs/>
          <w:snapToGrid/>
        </w:rPr>
        <w:t xml:space="preserve"> </w:t>
      </w:r>
      <w:r w:rsidR="00AF3E7D">
        <w:rPr>
          <w:bCs/>
          <w:snapToGrid/>
        </w:rPr>
        <w:t>申诉人声称</w:t>
      </w:r>
      <w:r>
        <w:rPr>
          <w:bCs/>
          <w:snapToGrid/>
        </w:rPr>
        <w:t>，</w:t>
      </w:r>
      <w:r w:rsidR="00AF3E7D">
        <w:rPr>
          <w:bCs/>
          <w:snapToGrid/>
        </w:rPr>
        <w:t>在与难民局的初次会晤中没有提到强奸的事</w:t>
      </w:r>
      <w:r>
        <w:rPr>
          <w:bCs/>
          <w:snapToGrid/>
        </w:rPr>
        <w:t>，</w:t>
      </w:r>
      <w:r w:rsidR="00AF3E7D">
        <w:rPr>
          <w:bCs/>
          <w:snapToGrid/>
        </w:rPr>
        <w:t>是因为她认为这很丢脸</w:t>
      </w:r>
      <w:r>
        <w:rPr>
          <w:bCs/>
          <w:snapToGrid/>
        </w:rPr>
        <w:t>，</w:t>
      </w:r>
      <w:r w:rsidR="00AF3E7D">
        <w:rPr>
          <w:bCs/>
          <w:snapToGrid/>
        </w:rPr>
        <w:t>对她的个人尊严是侮辱。此外</w:t>
      </w:r>
      <w:r>
        <w:rPr>
          <w:bCs/>
          <w:snapToGrid/>
        </w:rPr>
        <w:t>，</w:t>
      </w:r>
      <w:r w:rsidR="00AF3E7D">
        <w:rPr>
          <w:bCs/>
          <w:snapToGrid/>
        </w:rPr>
        <w:t>她丈夫对她的心理压力也使她不去提及性侵犯。她解释说</w:t>
      </w:r>
      <w:r>
        <w:rPr>
          <w:bCs/>
          <w:snapToGrid/>
        </w:rPr>
        <w:t>，</w:t>
      </w:r>
      <w:r w:rsidR="00AF3E7D">
        <w:rPr>
          <w:bCs/>
          <w:snapToGrid/>
        </w:rPr>
        <w:t>她丈夫于</w:t>
      </w:r>
      <w:r w:rsidR="00AF3E7D">
        <w:rPr>
          <w:bCs/>
          <w:snapToGrid/>
        </w:rPr>
        <w:t>2004</w:t>
      </w:r>
      <w:r w:rsidR="00AF3E7D">
        <w:rPr>
          <w:bCs/>
          <w:snapToGrid/>
        </w:rPr>
        <w:t>年</w:t>
      </w:r>
      <w:r w:rsidR="00AF3E7D">
        <w:rPr>
          <w:bCs/>
          <w:snapToGrid/>
        </w:rPr>
        <w:t>10</w:t>
      </w:r>
      <w:r w:rsidR="00AF3E7D">
        <w:rPr>
          <w:bCs/>
          <w:snapToGrid/>
        </w:rPr>
        <w:t>月失踪</w:t>
      </w:r>
      <w:r>
        <w:rPr>
          <w:bCs/>
          <w:snapToGrid/>
        </w:rPr>
        <w:t>，</w:t>
      </w:r>
      <w:r w:rsidR="00AF3E7D">
        <w:rPr>
          <w:bCs/>
          <w:snapToGrid/>
        </w:rPr>
        <w:t>她不知道他的下落。现在他离开了瑞士</w:t>
      </w:r>
      <w:r>
        <w:rPr>
          <w:bCs/>
          <w:snapToGrid/>
        </w:rPr>
        <w:t>，</w:t>
      </w:r>
      <w:r w:rsidR="00AF3E7D">
        <w:rPr>
          <w:bCs/>
          <w:snapToGrid/>
        </w:rPr>
        <w:t>因此愿意就上述事件提供详细情况和一份医疗证明。</w:t>
      </w:r>
    </w:p>
    <w:p w:rsidR="00AF3E7D" w:rsidRDefault="00611FBB" w:rsidP="00AF3E7D">
      <w:pPr>
        <w:ind w:firstLine="510"/>
        <w:rPr>
          <w:rFonts w:hint="eastAsia"/>
          <w:bCs/>
          <w:snapToGrid/>
        </w:rPr>
      </w:pPr>
      <w:r>
        <w:rPr>
          <w:bCs/>
          <w:snapToGrid/>
        </w:rPr>
        <w:t>2.</w:t>
      </w:r>
      <w:r w:rsidR="00AF3E7D">
        <w:rPr>
          <w:bCs/>
          <w:snapToGrid/>
        </w:rPr>
        <w:t xml:space="preserve">6 </w:t>
      </w:r>
      <w:r w:rsidR="00AF3E7D">
        <w:rPr>
          <w:rFonts w:hint="eastAsia"/>
          <w:bCs/>
          <w:snapToGrid/>
        </w:rPr>
        <w:t xml:space="preserve"> </w:t>
      </w:r>
      <w:r w:rsidR="00AF3E7D">
        <w:rPr>
          <w:bCs/>
          <w:snapToGrid/>
        </w:rPr>
        <w:t>审查委员会</w:t>
      </w:r>
      <w:r w:rsidR="00AF3E7D">
        <w:rPr>
          <w:bCs/>
          <w:snapToGrid/>
        </w:rPr>
        <w:t>2004</w:t>
      </w:r>
      <w:r w:rsidR="00AF3E7D">
        <w:rPr>
          <w:bCs/>
          <w:snapToGrid/>
        </w:rPr>
        <w:t>年</w:t>
      </w:r>
      <w:r w:rsidR="00AF3E7D">
        <w:rPr>
          <w:bCs/>
          <w:snapToGrid/>
        </w:rPr>
        <w:t>12</w:t>
      </w:r>
      <w:r w:rsidR="00AF3E7D">
        <w:rPr>
          <w:bCs/>
          <w:snapToGrid/>
        </w:rPr>
        <w:t>月</w:t>
      </w:r>
      <w:r w:rsidR="00AF3E7D">
        <w:rPr>
          <w:bCs/>
          <w:snapToGrid/>
        </w:rPr>
        <w:t>1</w:t>
      </w:r>
      <w:r w:rsidR="00AF3E7D">
        <w:rPr>
          <w:bCs/>
          <w:snapToGrid/>
        </w:rPr>
        <w:t>日的决定承认</w:t>
      </w:r>
      <w:r>
        <w:rPr>
          <w:bCs/>
          <w:snapToGrid/>
        </w:rPr>
        <w:t>：</w:t>
      </w:r>
      <w:r w:rsidR="00AF3E7D">
        <w:rPr>
          <w:bCs/>
          <w:snapToGrid/>
        </w:rPr>
        <w:t>在庇护程序中</w:t>
      </w:r>
      <w:r>
        <w:rPr>
          <w:bCs/>
          <w:snapToGrid/>
        </w:rPr>
        <w:t>，</w:t>
      </w:r>
      <w:r w:rsidR="00AF3E7D">
        <w:rPr>
          <w:bCs/>
          <w:snapToGrid/>
        </w:rPr>
        <w:t>强奸</w:t>
      </w:r>
      <w:r>
        <w:rPr>
          <w:bCs/>
          <w:snapToGrid/>
        </w:rPr>
        <w:t>，</w:t>
      </w:r>
      <w:r w:rsidR="00AF3E7D">
        <w:rPr>
          <w:bCs/>
          <w:snapToGrid/>
        </w:rPr>
        <w:t>即使没有及时报告</w:t>
      </w:r>
      <w:r>
        <w:rPr>
          <w:bCs/>
          <w:snapToGrid/>
        </w:rPr>
        <w:t>，</w:t>
      </w:r>
      <w:r w:rsidR="00AF3E7D">
        <w:rPr>
          <w:bCs/>
          <w:snapToGrid/>
        </w:rPr>
        <w:t>原则上也可以作为一个相关因素考虑</w:t>
      </w:r>
      <w:r>
        <w:rPr>
          <w:bCs/>
          <w:snapToGrid/>
        </w:rPr>
        <w:t>；</w:t>
      </w:r>
      <w:r w:rsidR="00AF3E7D">
        <w:rPr>
          <w:bCs/>
          <w:snapToGrid/>
        </w:rPr>
        <w:t>受害者在第一次会晤中没有提到强奸</w:t>
      </w:r>
      <w:r>
        <w:rPr>
          <w:bCs/>
          <w:snapToGrid/>
        </w:rPr>
        <w:t>，</w:t>
      </w:r>
      <w:r w:rsidR="00AF3E7D">
        <w:rPr>
          <w:bCs/>
          <w:snapToGrid/>
        </w:rPr>
        <w:t>也许有心理上的原因。但是在审查委员会看来</w:t>
      </w:r>
      <w:r>
        <w:rPr>
          <w:bCs/>
          <w:snapToGrid/>
        </w:rPr>
        <w:t>，</w:t>
      </w:r>
      <w:r w:rsidR="00AF3E7D">
        <w:rPr>
          <w:bCs/>
          <w:snapToGrid/>
        </w:rPr>
        <w:t>申诉人的申述并不合理</w:t>
      </w:r>
      <w:r>
        <w:rPr>
          <w:bCs/>
          <w:snapToGrid/>
        </w:rPr>
        <w:t>，</w:t>
      </w:r>
      <w:r w:rsidR="00AF3E7D">
        <w:rPr>
          <w:bCs/>
          <w:snapToGrid/>
        </w:rPr>
        <w:t>因为审查委员会认为</w:t>
      </w:r>
      <w:r>
        <w:rPr>
          <w:bCs/>
          <w:snapToGrid/>
        </w:rPr>
        <w:t>，</w:t>
      </w:r>
      <w:r w:rsidR="00AF3E7D">
        <w:rPr>
          <w:bCs/>
          <w:snapToGrid/>
        </w:rPr>
        <w:t>申诉人没有证实</w:t>
      </w:r>
      <w:r>
        <w:rPr>
          <w:bCs/>
          <w:snapToGrid/>
        </w:rPr>
        <w:t>，</w:t>
      </w:r>
      <w:r w:rsidR="00AF3E7D">
        <w:rPr>
          <w:bCs/>
          <w:snapToGrid/>
        </w:rPr>
        <w:t>也没有证明至少在初次会晤中</w:t>
      </w:r>
      <w:r w:rsidR="00AF3E7D">
        <w:rPr>
          <w:rFonts w:hint="eastAsia"/>
          <w:bCs/>
          <w:snapToGrid/>
        </w:rPr>
        <w:t>为什么没有</w:t>
      </w:r>
      <w:r w:rsidR="00AF3E7D">
        <w:rPr>
          <w:bCs/>
          <w:snapToGrid/>
        </w:rPr>
        <w:t>提到强奸的心理障碍。她的陈述及其行为也不具有说服力。审查委员会还表示怀疑</w:t>
      </w:r>
      <w:r>
        <w:rPr>
          <w:bCs/>
          <w:snapToGrid/>
        </w:rPr>
        <w:t>：</w:t>
      </w:r>
      <w:r w:rsidR="00AF3E7D">
        <w:rPr>
          <w:rFonts w:hint="eastAsia"/>
          <w:bCs/>
          <w:snapToGrid/>
        </w:rPr>
        <w:t>“</w:t>
      </w:r>
      <w:r w:rsidR="00AF3E7D">
        <w:rPr>
          <w:bCs/>
          <w:snapToGrid/>
        </w:rPr>
        <w:t>申诉人怎么突然就能够提供指称的强奸的详细情况了</w:t>
      </w:r>
      <w:r w:rsidR="00AF3E7D">
        <w:rPr>
          <w:rFonts w:hint="eastAsia"/>
          <w:bCs/>
          <w:snapToGrid/>
        </w:rPr>
        <w:t>”</w:t>
      </w:r>
      <w:r w:rsidR="00AF3E7D">
        <w:rPr>
          <w:bCs/>
          <w:snapToGrid/>
        </w:rPr>
        <w:t>。它不相信申诉人回国后可能会受到迫害或不人道待遇</w:t>
      </w:r>
      <w:r>
        <w:rPr>
          <w:bCs/>
          <w:snapToGrid/>
        </w:rPr>
        <w:t>，</w:t>
      </w:r>
      <w:r w:rsidR="00AF3E7D">
        <w:rPr>
          <w:bCs/>
          <w:snapToGrid/>
        </w:rPr>
        <w:t>并且认为她返回白俄罗斯没有法律障碍。</w:t>
      </w:r>
    </w:p>
    <w:p w:rsidR="00AF3E7D" w:rsidRDefault="00611FBB" w:rsidP="005B2404">
      <w:pPr>
        <w:spacing w:after="320"/>
        <w:ind w:firstLine="510"/>
        <w:rPr>
          <w:rFonts w:hint="eastAsia"/>
          <w:bCs/>
          <w:snapToGrid/>
        </w:rPr>
      </w:pPr>
      <w:r>
        <w:rPr>
          <w:bCs/>
          <w:snapToGrid/>
        </w:rPr>
        <w:t>2.</w:t>
      </w:r>
      <w:r w:rsidR="00AF3E7D">
        <w:rPr>
          <w:bCs/>
          <w:snapToGrid/>
        </w:rPr>
        <w:t>7</w:t>
      </w:r>
      <w:r w:rsidR="00AF3E7D">
        <w:rPr>
          <w:rFonts w:hint="eastAsia"/>
          <w:bCs/>
          <w:snapToGrid/>
        </w:rPr>
        <w:t xml:space="preserve">  </w:t>
      </w:r>
      <w:r w:rsidR="00AF3E7D">
        <w:rPr>
          <w:bCs/>
          <w:snapToGrid/>
        </w:rPr>
        <w:t>2005</w:t>
      </w:r>
      <w:r w:rsidR="00AF3E7D">
        <w:rPr>
          <w:bCs/>
          <w:snapToGrid/>
        </w:rPr>
        <w:t>年</w:t>
      </w:r>
      <w:r w:rsidR="00AF3E7D">
        <w:rPr>
          <w:bCs/>
          <w:snapToGrid/>
        </w:rPr>
        <w:t>12</w:t>
      </w:r>
      <w:r w:rsidR="00AF3E7D">
        <w:rPr>
          <w:bCs/>
          <w:snapToGrid/>
        </w:rPr>
        <w:t>月</w:t>
      </w:r>
      <w:r w:rsidR="00AF3E7D">
        <w:rPr>
          <w:bCs/>
          <w:snapToGrid/>
        </w:rPr>
        <w:t>7</w:t>
      </w:r>
      <w:r w:rsidR="00AF3E7D">
        <w:rPr>
          <w:bCs/>
          <w:snapToGrid/>
        </w:rPr>
        <w:t>日</w:t>
      </w:r>
      <w:r>
        <w:rPr>
          <w:bCs/>
          <w:snapToGrid/>
        </w:rPr>
        <w:t>，</w:t>
      </w:r>
      <w:r w:rsidR="00AF3E7D">
        <w:rPr>
          <w:bCs/>
          <w:snapToGrid/>
        </w:rPr>
        <w:t>申诉人送交审查委员会一份医疗报告</w:t>
      </w:r>
      <w:r>
        <w:rPr>
          <w:bCs/>
          <w:snapToGrid/>
        </w:rPr>
        <w:t>，</w:t>
      </w:r>
      <w:r w:rsidR="00AF3E7D">
        <w:rPr>
          <w:bCs/>
          <w:snapToGrid/>
        </w:rPr>
        <w:t>表明她在离开白俄罗斯前受到过性</w:t>
      </w:r>
      <w:r w:rsidR="00AF3E7D">
        <w:rPr>
          <w:rFonts w:hint="eastAsia"/>
          <w:bCs/>
          <w:snapToGrid/>
        </w:rPr>
        <w:t>侵犯</w:t>
      </w:r>
      <w:r w:rsidR="00AF3E7D">
        <w:rPr>
          <w:bCs/>
          <w:snapToGrid/>
        </w:rPr>
        <w:t>。审查委员会</w:t>
      </w:r>
      <w:r w:rsidR="00AF3E7D">
        <w:rPr>
          <w:bCs/>
          <w:snapToGrid/>
        </w:rPr>
        <w:t>2005</w:t>
      </w:r>
      <w:r w:rsidR="00AF3E7D">
        <w:rPr>
          <w:bCs/>
          <w:snapToGrid/>
        </w:rPr>
        <w:t>年</w:t>
      </w:r>
      <w:r w:rsidR="00AF3E7D">
        <w:rPr>
          <w:bCs/>
          <w:snapToGrid/>
        </w:rPr>
        <w:t>12</w:t>
      </w:r>
      <w:r w:rsidR="00AF3E7D">
        <w:rPr>
          <w:bCs/>
          <w:snapToGrid/>
        </w:rPr>
        <w:t>月</w:t>
      </w:r>
      <w:r w:rsidR="00AF3E7D">
        <w:rPr>
          <w:bCs/>
          <w:snapToGrid/>
        </w:rPr>
        <w:t>14</w:t>
      </w:r>
      <w:r w:rsidR="00AF3E7D">
        <w:rPr>
          <w:bCs/>
          <w:snapToGrid/>
        </w:rPr>
        <w:t>日的信答复说</w:t>
      </w:r>
      <w:r>
        <w:rPr>
          <w:bCs/>
          <w:snapToGrid/>
        </w:rPr>
        <w:t>，</w:t>
      </w:r>
      <w:r w:rsidR="00AF3E7D">
        <w:rPr>
          <w:bCs/>
          <w:snapToGrid/>
        </w:rPr>
        <w:t>她的案件已结案。她于</w:t>
      </w:r>
      <w:r w:rsidR="00AF3E7D">
        <w:rPr>
          <w:bCs/>
          <w:snapToGrid/>
        </w:rPr>
        <w:t>2005</w:t>
      </w:r>
      <w:r w:rsidR="00AF3E7D">
        <w:rPr>
          <w:bCs/>
          <w:snapToGrid/>
        </w:rPr>
        <w:t>年</w:t>
      </w:r>
      <w:r w:rsidR="00AF3E7D">
        <w:rPr>
          <w:bCs/>
          <w:snapToGrid/>
        </w:rPr>
        <w:t>1</w:t>
      </w:r>
      <w:r w:rsidR="00AF3E7D">
        <w:rPr>
          <w:bCs/>
          <w:snapToGrid/>
        </w:rPr>
        <w:t>月</w:t>
      </w:r>
      <w:r w:rsidR="00AF3E7D">
        <w:rPr>
          <w:bCs/>
          <w:snapToGrid/>
        </w:rPr>
        <w:t>7</w:t>
      </w:r>
      <w:r w:rsidR="00AF3E7D">
        <w:rPr>
          <w:bCs/>
          <w:snapToGrid/>
        </w:rPr>
        <w:t>日再次写信给审查委员会</w:t>
      </w:r>
      <w:r>
        <w:rPr>
          <w:bCs/>
          <w:snapToGrid/>
        </w:rPr>
        <w:t>，</w:t>
      </w:r>
      <w:r w:rsidR="00AF3E7D">
        <w:rPr>
          <w:bCs/>
          <w:snapToGrid/>
        </w:rPr>
        <w:t>解释她不同意</w:t>
      </w:r>
      <w:r w:rsidR="00AF3E7D">
        <w:rPr>
          <w:bCs/>
          <w:snapToGrid/>
        </w:rPr>
        <w:t>2004</w:t>
      </w:r>
      <w:r w:rsidR="00AF3E7D">
        <w:rPr>
          <w:bCs/>
          <w:snapToGrid/>
        </w:rPr>
        <w:t>年</w:t>
      </w:r>
      <w:r w:rsidR="00AF3E7D">
        <w:rPr>
          <w:bCs/>
          <w:snapToGrid/>
        </w:rPr>
        <w:t>12</w:t>
      </w:r>
      <w:r w:rsidR="00AF3E7D">
        <w:rPr>
          <w:bCs/>
          <w:snapToGrid/>
        </w:rPr>
        <w:t>月</w:t>
      </w:r>
      <w:r w:rsidR="00AF3E7D">
        <w:rPr>
          <w:bCs/>
          <w:snapToGrid/>
        </w:rPr>
        <w:t>1</w:t>
      </w:r>
      <w:r w:rsidR="00AF3E7D">
        <w:rPr>
          <w:bCs/>
          <w:snapToGrid/>
        </w:rPr>
        <w:t>日的决定的原因。她于</w:t>
      </w:r>
      <w:r w:rsidR="00AF3E7D">
        <w:rPr>
          <w:bCs/>
          <w:snapToGrid/>
        </w:rPr>
        <w:t>2005</w:t>
      </w:r>
      <w:r w:rsidR="00AF3E7D">
        <w:rPr>
          <w:bCs/>
          <w:snapToGrid/>
        </w:rPr>
        <w:t>年</w:t>
      </w:r>
      <w:r w:rsidR="00AF3E7D">
        <w:rPr>
          <w:bCs/>
          <w:snapToGrid/>
        </w:rPr>
        <w:t>1</w:t>
      </w:r>
      <w:r w:rsidR="00AF3E7D">
        <w:rPr>
          <w:bCs/>
          <w:snapToGrid/>
        </w:rPr>
        <w:t>月</w:t>
      </w:r>
      <w:r w:rsidR="00AF3E7D">
        <w:rPr>
          <w:bCs/>
          <w:snapToGrid/>
        </w:rPr>
        <w:t>11</w:t>
      </w:r>
      <w:r w:rsidR="00AF3E7D">
        <w:rPr>
          <w:bCs/>
          <w:snapToGrid/>
        </w:rPr>
        <w:t>日接到通知说</w:t>
      </w:r>
      <w:r>
        <w:rPr>
          <w:bCs/>
          <w:snapToGrid/>
        </w:rPr>
        <w:t>：</w:t>
      </w:r>
      <w:r w:rsidR="00AF3E7D">
        <w:rPr>
          <w:bCs/>
          <w:snapToGrid/>
        </w:rPr>
        <w:t>她将于</w:t>
      </w:r>
      <w:r w:rsidR="00AF3E7D">
        <w:rPr>
          <w:bCs/>
          <w:snapToGrid/>
        </w:rPr>
        <w:t>2005</w:t>
      </w:r>
      <w:r w:rsidR="00AF3E7D">
        <w:rPr>
          <w:bCs/>
          <w:snapToGrid/>
        </w:rPr>
        <w:t>年</w:t>
      </w:r>
      <w:r w:rsidR="00AF3E7D">
        <w:rPr>
          <w:bCs/>
          <w:snapToGrid/>
        </w:rPr>
        <w:t>1</w:t>
      </w:r>
      <w:r w:rsidR="00AF3E7D">
        <w:rPr>
          <w:bCs/>
          <w:snapToGrid/>
        </w:rPr>
        <w:t>月</w:t>
      </w:r>
      <w:r w:rsidR="00AF3E7D">
        <w:rPr>
          <w:bCs/>
          <w:snapToGrid/>
        </w:rPr>
        <w:t>20</w:t>
      </w:r>
      <w:r w:rsidR="00AF3E7D">
        <w:rPr>
          <w:bCs/>
          <w:snapToGrid/>
        </w:rPr>
        <w:t>日</w:t>
      </w:r>
      <w:r w:rsidR="00AF3E7D">
        <w:rPr>
          <w:rFonts w:hint="eastAsia"/>
          <w:bCs/>
          <w:snapToGrid/>
        </w:rPr>
        <w:t>被驱逐出该国。</w:t>
      </w:r>
    </w:p>
    <w:p w:rsidR="00AF3E7D" w:rsidRDefault="00AF3E7D" w:rsidP="00AF3E7D">
      <w:pPr>
        <w:pStyle w:val="Heading4"/>
        <w:rPr>
          <w:rFonts w:hint="eastAsia"/>
          <w:bCs/>
        </w:rPr>
      </w:pPr>
      <w:r>
        <w:rPr>
          <w:rFonts w:hint="eastAsia"/>
        </w:rPr>
        <w:t>申</w:t>
      </w:r>
      <w:r>
        <w:rPr>
          <w:rFonts w:hint="eastAsia"/>
        </w:rPr>
        <w:t xml:space="preserve">  </w:t>
      </w:r>
      <w:r>
        <w:rPr>
          <w:rFonts w:hint="eastAsia"/>
        </w:rPr>
        <w:t>诉</w:t>
      </w:r>
    </w:p>
    <w:p w:rsidR="00AF3E7D" w:rsidRDefault="00611FBB" w:rsidP="00AF3E7D">
      <w:pPr>
        <w:spacing w:after="240"/>
        <w:ind w:firstLine="510"/>
        <w:rPr>
          <w:rFonts w:hint="eastAsia"/>
          <w:snapToGrid/>
        </w:rPr>
      </w:pPr>
      <w:r>
        <w:rPr>
          <w:bCs/>
          <w:snapToGrid/>
        </w:rPr>
        <w:t>3.</w:t>
      </w:r>
      <w:r w:rsidR="00AF3E7D">
        <w:rPr>
          <w:rFonts w:hint="eastAsia"/>
          <w:bCs/>
          <w:snapToGrid/>
        </w:rPr>
        <w:t xml:space="preserve">  </w:t>
      </w:r>
      <w:r w:rsidR="00AF3E7D">
        <w:rPr>
          <w:bCs/>
          <w:snapToGrid/>
        </w:rPr>
        <w:t>申诉人提出</w:t>
      </w:r>
      <w:r>
        <w:rPr>
          <w:bCs/>
          <w:snapToGrid/>
        </w:rPr>
        <w:t>，</w:t>
      </w:r>
      <w:r w:rsidR="00AF3E7D">
        <w:rPr>
          <w:bCs/>
          <w:snapToGrid/>
        </w:rPr>
        <w:t>从她提交的文件明显可见</w:t>
      </w:r>
      <w:r>
        <w:rPr>
          <w:bCs/>
          <w:snapToGrid/>
        </w:rPr>
        <w:t>，</w:t>
      </w:r>
      <w:r w:rsidR="00AF3E7D">
        <w:rPr>
          <w:bCs/>
          <w:snapToGrid/>
        </w:rPr>
        <w:t>她害怕在白俄罗斯受到警察的迫害</w:t>
      </w:r>
      <w:r>
        <w:rPr>
          <w:bCs/>
          <w:snapToGrid/>
        </w:rPr>
        <w:t>，</w:t>
      </w:r>
      <w:r w:rsidR="00AF3E7D">
        <w:rPr>
          <w:bCs/>
          <w:snapToGrid/>
        </w:rPr>
        <w:t>是有其理由的。她没有援引《</w:t>
      </w:r>
      <w:r w:rsidR="00AF3E7D">
        <w:rPr>
          <w:rFonts w:hint="eastAsia"/>
          <w:snapToGrid/>
        </w:rPr>
        <w:t>禁止酷刑和其他残忍、不人道或有辱人格的待遇或处罚公约》的具体条款</w:t>
      </w:r>
      <w:r>
        <w:rPr>
          <w:rFonts w:hint="eastAsia"/>
          <w:snapToGrid/>
        </w:rPr>
        <w:t>，</w:t>
      </w:r>
      <w:r w:rsidR="00AF3E7D">
        <w:rPr>
          <w:rFonts w:hint="eastAsia"/>
          <w:snapToGrid/>
        </w:rPr>
        <w:t>但她的申诉似乎引起第</w:t>
      </w:r>
      <w:r w:rsidR="00AF3E7D">
        <w:rPr>
          <w:rFonts w:hint="eastAsia"/>
          <w:snapToGrid/>
        </w:rPr>
        <w:t>3</w:t>
      </w:r>
      <w:r w:rsidR="00AF3E7D">
        <w:rPr>
          <w:rFonts w:hint="eastAsia"/>
          <w:snapToGrid/>
        </w:rPr>
        <w:t>条之下的问题。</w:t>
      </w:r>
    </w:p>
    <w:p w:rsidR="00AF3E7D" w:rsidRDefault="00AF3E7D" w:rsidP="00AF3E7D">
      <w:pPr>
        <w:pStyle w:val="Heading4"/>
        <w:rPr>
          <w:rFonts w:hint="eastAsia"/>
          <w:bCs/>
        </w:rPr>
      </w:pPr>
      <w:r>
        <w:rPr>
          <w:rFonts w:hint="eastAsia"/>
        </w:rPr>
        <w:t>缔约国关于来文可否受理的陈述</w:t>
      </w:r>
    </w:p>
    <w:p w:rsidR="00AF3E7D" w:rsidRDefault="00611FBB" w:rsidP="00AF3E7D">
      <w:pPr>
        <w:ind w:firstLine="510"/>
        <w:rPr>
          <w:rFonts w:hint="eastAsia"/>
          <w:bCs/>
          <w:snapToGrid/>
        </w:rPr>
      </w:pPr>
      <w:r>
        <w:rPr>
          <w:bCs/>
          <w:snapToGrid/>
        </w:rPr>
        <w:t>4.</w:t>
      </w:r>
      <w:r w:rsidR="00AF3E7D">
        <w:rPr>
          <w:bCs/>
          <w:snapToGrid/>
        </w:rPr>
        <w:t>1</w:t>
      </w:r>
      <w:r w:rsidR="00AF3E7D">
        <w:rPr>
          <w:rFonts w:hint="eastAsia"/>
          <w:bCs/>
          <w:snapToGrid/>
        </w:rPr>
        <w:t xml:space="preserve">  </w:t>
      </w:r>
      <w:r w:rsidR="00AF3E7D">
        <w:rPr>
          <w:rFonts w:hint="eastAsia"/>
          <w:bCs/>
          <w:snapToGrid/>
        </w:rPr>
        <w:t>缔约国在</w:t>
      </w:r>
      <w:r w:rsidR="00AF3E7D">
        <w:rPr>
          <w:bCs/>
          <w:snapToGrid/>
        </w:rPr>
        <w:t>2005</w:t>
      </w:r>
      <w:r w:rsidR="00AF3E7D">
        <w:rPr>
          <w:bCs/>
          <w:snapToGrid/>
        </w:rPr>
        <w:t>年</w:t>
      </w:r>
      <w:r w:rsidR="00AF3E7D">
        <w:rPr>
          <w:bCs/>
          <w:snapToGrid/>
        </w:rPr>
        <w:t>2</w:t>
      </w:r>
      <w:r w:rsidR="00AF3E7D">
        <w:rPr>
          <w:bCs/>
          <w:snapToGrid/>
        </w:rPr>
        <w:t>月</w:t>
      </w:r>
      <w:r w:rsidR="00AF3E7D">
        <w:rPr>
          <w:bCs/>
          <w:snapToGrid/>
        </w:rPr>
        <w:t>25</w:t>
      </w:r>
      <w:r w:rsidR="00AF3E7D">
        <w:rPr>
          <w:bCs/>
          <w:snapToGrid/>
        </w:rPr>
        <w:t>日的普通照会中对受理来文提出质疑。它提出</w:t>
      </w:r>
      <w:r>
        <w:rPr>
          <w:bCs/>
          <w:snapToGrid/>
        </w:rPr>
        <w:t>，</w:t>
      </w:r>
      <w:r w:rsidR="00AF3E7D">
        <w:rPr>
          <w:bCs/>
          <w:snapToGrid/>
        </w:rPr>
        <w:t>申诉人</w:t>
      </w:r>
      <w:r w:rsidR="00AF3E7D">
        <w:rPr>
          <w:bCs/>
          <w:snapToGrid/>
        </w:rPr>
        <w:t>2005</w:t>
      </w:r>
      <w:r w:rsidR="00AF3E7D">
        <w:rPr>
          <w:bCs/>
          <w:snapToGrid/>
        </w:rPr>
        <w:t>年</w:t>
      </w:r>
      <w:r w:rsidR="00AF3E7D">
        <w:rPr>
          <w:bCs/>
          <w:snapToGrid/>
        </w:rPr>
        <w:t>1</w:t>
      </w:r>
      <w:r w:rsidR="00AF3E7D">
        <w:rPr>
          <w:bCs/>
          <w:snapToGrid/>
        </w:rPr>
        <w:t>月</w:t>
      </w:r>
      <w:r w:rsidR="00AF3E7D">
        <w:rPr>
          <w:bCs/>
          <w:snapToGrid/>
        </w:rPr>
        <w:t>12</w:t>
      </w:r>
      <w:r w:rsidR="00AF3E7D">
        <w:rPr>
          <w:bCs/>
          <w:snapToGrid/>
        </w:rPr>
        <w:t>日的信不能看作是《公约》第</w:t>
      </w:r>
      <w:r w:rsidR="00AF3E7D">
        <w:rPr>
          <w:bCs/>
          <w:snapToGrid/>
        </w:rPr>
        <w:t>22</w:t>
      </w:r>
      <w:r w:rsidR="00AF3E7D">
        <w:rPr>
          <w:bCs/>
          <w:snapToGrid/>
        </w:rPr>
        <w:t>条</w:t>
      </w:r>
      <w:r w:rsidR="00AF3E7D">
        <w:rPr>
          <w:rFonts w:hint="eastAsia"/>
          <w:bCs/>
          <w:snapToGrid/>
        </w:rPr>
        <w:t>意义</w:t>
      </w:r>
      <w:r w:rsidR="00AF3E7D">
        <w:rPr>
          <w:bCs/>
          <w:snapToGrid/>
        </w:rPr>
        <w:t>上的申诉。它忆及</w:t>
      </w:r>
      <w:r>
        <w:rPr>
          <w:bCs/>
          <w:snapToGrid/>
        </w:rPr>
        <w:t>，</w:t>
      </w:r>
      <w:r w:rsidR="00AF3E7D">
        <w:rPr>
          <w:bCs/>
          <w:snapToGrid/>
        </w:rPr>
        <w:t>委员会议事规则第</w:t>
      </w:r>
      <w:r w:rsidR="00AF3E7D">
        <w:rPr>
          <w:bCs/>
          <w:snapToGrid/>
        </w:rPr>
        <w:t>107</w:t>
      </w:r>
      <w:r w:rsidR="00AF3E7D">
        <w:rPr>
          <w:bCs/>
          <w:snapToGrid/>
        </w:rPr>
        <w:t>条</w:t>
      </w:r>
      <w:r w:rsidR="00AF3E7D">
        <w:rPr>
          <w:rFonts w:hint="eastAsia"/>
          <w:bCs/>
          <w:snapToGrid/>
        </w:rPr>
        <w:t>a</w:t>
      </w:r>
      <w:r w:rsidR="00AF3E7D">
        <w:rPr>
          <w:rFonts w:hint="eastAsia"/>
          <w:bCs/>
          <w:snapToGrid/>
        </w:rPr>
        <w:t>款规定</w:t>
      </w:r>
      <w:r>
        <w:rPr>
          <w:rFonts w:hint="eastAsia"/>
          <w:bCs/>
          <w:snapToGrid/>
        </w:rPr>
        <w:t>，</w:t>
      </w:r>
      <w:r w:rsidR="00AF3E7D">
        <w:rPr>
          <w:rFonts w:hint="eastAsia"/>
          <w:bCs/>
          <w:snapToGrid/>
        </w:rPr>
        <w:t>申诉人必须主张自己是有关缔约国违反《公约》规定的受害者。</w:t>
      </w:r>
      <w:r w:rsidR="00AF3E7D">
        <w:rPr>
          <w:rFonts w:hint="eastAsia"/>
          <w:bCs/>
          <w:snapToGrid/>
        </w:rPr>
        <w:t>b</w:t>
      </w:r>
      <w:r w:rsidR="00AF3E7D">
        <w:rPr>
          <w:rFonts w:hint="eastAsia"/>
          <w:bCs/>
          <w:snapToGrid/>
        </w:rPr>
        <w:t>款规定</w:t>
      </w:r>
      <w:r>
        <w:rPr>
          <w:rFonts w:hint="eastAsia"/>
          <w:bCs/>
          <w:snapToGrid/>
        </w:rPr>
        <w:t>，</w:t>
      </w:r>
      <w:r w:rsidR="00AF3E7D">
        <w:rPr>
          <w:rFonts w:hint="eastAsia"/>
          <w:bCs/>
          <w:snapToGrid/>
        </w:rPr>
        <w:t>委员会应确定申诉没有滥用委员会的程序或者明显</w:t>
      </w:r>
      <w:r w:rsidR="00AF3E7D">
        <w:rPr>
          <w:bCs/>
          <w:snapToGrid/>
        </w:rPr>
        <w:t>无根据。它注意到</w:t>
      </w:r>
      <w:r>
        <w:rPr>
          <w:bCs/>
          <w:snapToGrid/>
        </w:rPr>
        <w:t>，</w:t>
      </w:r>
      <w:r w:rsidR="00AF3E7D">
        <w:rPr>
          <w:bCs/>
          <w:snapToGrid/>
        </w:rPr>
        <w:t>申诉人只转交关于她庇护申请的文件</w:t>
      </w:r>
      <w:r>
        <w:rPr>
          <w:bCs/>
          <w:snapToGrid/>
        </w:rPr>
        <w:t>，</w:t>
      </w:r>
      <w:r w:rsidR="00AF3E7D">
        <w:rPr>
          <w:bCs/>
          <w:snapToGrid/>
        </w:rPr>
        <w:t>并请求委员会</w:t>
      </w:r>
      <w:r w:rsidR="00AF3E7D">
        <w:rPr>
          <w:rFonts w:hint="eastAsia"/>
          <w:bCs/>
          <w:snapToGrid/>
        </w:rPr>
        <w:t>“</w:t>
      </w:r>
      <w:r w:rsidR="00AF3E7D">
        <w:rPr>
          <w:bCs/>
          <w:snapToGrid/>
        </w:rPr>
        <w:t>帮助并协助我</w:t>
      </w:r>
      <w:r>
        <w:rPr>
          <w:bCs/>
          <w:snapToGrid/>
        </w:rPr>
        <w:t>[</w:t>
      </w:r>
      <w:r w:rsidR="00AF3E7D">
        <w:rPr>
          <w:bCs/>
          <w:snapToGrid/>
        </w:rPr>
        <w:t>……</w:t>
      </w:r>
      <w:r>
        <w:rPr>
          <w:bCs/>
          <w:snapToGrid/>
        </w:rPr>
        <w:t>]</w:t>
      </w:r>
      <w:r w:rsidR="00AF3E7D">
        <w:rPr>
          <w:bCs/>
          <w:snapToGrid/>
        </w:rPr>
        <w:t>决定我的保护问题</w:t>
      </w:r>
      <w:r w:rsidR="00AF3E7D">
        <w:rPr>
          <w:rFonts w:hint="eastAsia"/>
          <w:bCs/>
          <w:snapToGrid/>
        </w:rPr>
        <w:t>”</w:t>
      </w:r>
      <w:r>
        <w:rPr>
          <w:bCs/>
          <w:snapToGrid/>
        </w:rPr>
        <w:t>，</w:t>
      </w:r>
      <w:r w:rsidR="00AF3E7D">
        <w:rPr>
          <w:bCs/>
          <w:snapToGrid/>
        </w:rPr>
        <w:t>而不是查明国家当局</w:t>
      </w:r>
      <w:r w:rsidR="00AF3E7D">
        <w:rPr>
          <w:rFonts w:hint="eastAsia"/>
          <w:bCs/>
          <w:snapToGrid/>
        </w:rPr>
        <w:t>在</w:t>
      </w:r>
      <w:r w:rsidR="00AF3E7D">
        <w:rPr>
          <w:bCs/>
          <w:snapToGrid/>
        </w:rPr>
        <w:t>确认驱逐决定</w:t>
      </w:r>
      <w:r w:rsidR="00AF3E7D">
        <w:rPr>
          <w:rFonts w:hint="eastAsia"/>
          <w:bCs/>
          <w:snapToGrid/>
        </w:rPr>
        <w:t>时的任何失误</w:t>
      </w:r>
      <w:r w:rsidR="00AF3E7D">
        <w:rPr>
          <w:bCs/>
          <w:snapToGrid/>
        </w:rPr>
        <w:t>。它争论说</w:t>
      </w:r>
      <w:r>
        <w:rPr>
          <w:bCs/>
          <w:snapToGrid/>
        </w:rPr>
        <w:t>，</w:t>
      </w:r>
      <w:r w:rsidR="00AF3E7D">
        <w:rPr>
          <w:bCs/>
          <w:snapToGrid/>
        </w:rPr>
        <w:t>申诉人没有表明她返回白俄罗斯后会遇到酷刑。</w:t>
      </w:r>
      <w:r w:rsidR="00AF3E7D">
        <w:rPr>
          <w:rFonts w:hint="eastAsia"/>
          <w:bCs/>
          <w:snapToGrid/>
        </w:rPr>
        <w:t>由于申</w:t>
      </w:r>
      <w:r w:rsidR="00AF3E7D" w:rsidRPr="005B2404">
        <w:rPr>
          <w:rFonts w:hint="eastAsia"/>
          <w:bCs/>
          <w:snapToGrid/>
          <w:spacing w:val="9"/>
        </w:rPr>
        <w:t>诉人并未称存在任何违反行为</w:t>
      </w:r>
      <w:r>
        <w:rPr>
          <w:rFonts w:hint="eastAsia"/>
          <w:bCs/>
          <w:snapToGrid/>
          <w:spacing w:val="9"/>
        </w:rPr>
        <w:t>，</w:t>
      </w:r>
      <w:r w:rsidR="00AF3E7D" w:rsidRPr="005B2404">
        <w:rPr>
          <w:rFonts w:hint="eastAsia"/>
          <w:bCs/>
          <w:snapToGrid/>
          <w:spacing w:val="9"/>
        </w:rPr>
        <w:t>缔约国认为无法对申诉人提交的来文发表意见</w:t>
      </w:r>
      <w:r w:rsidR="00AF3E7D">
        <w:rPr>
          <w:rFonts w:hint="eastAsia"/>
          <w:bCs/>
          <w:snapToGrid/>
        </w:rPr>
        <w:t>。</w:t>
      </w:r>
    </w:p>
    <w:p w:rsidR="00AF3E7D" w:rsidRDefault="00611FBB" w:rsidP="005B2404">
      <w:pPr>
        <w:spacing w:after="240"/>
        <w:ind w:firstLine="510"/>
        <w:rPr>
          <w:rFonts w:hint="eastAsia"/>
          <w:bCs/>
          <w:snapToGrid/>
        </w:rPr>
      </w:pPr>
      <w:r>
        <w:rPr>
          <w:bCs/>
          <w:snapToGrid/>
        </w:rPr>
        <w:t>4.</w:t>
      </w:r>
      <w:r w:rsidR="00AF3E7D">
        <w:rPr>
          <w:bCs/>
          <w:snapToGrid/>
        </w:rPr>
        <w:t>2</w:t>
      </w:r>
      <w:r w:rsidR="00AF3E7D">
        <w:rPr>
          <w:rFonts w:hint="eastAsia"/>
          <w:bCs/>
          <w:snapToGrid/>
        </w:rPr>
        <w:t xml:space="preserve">  </w:t>
      </w:r>
      <w:r w:rsidR="00AF3E7D">
        <w:rPr>
          <w:rFonts w:hint="eastAsia"/>
          <w:bCs/>
          <w:snapToGrid/>
        </w:rPr>
        <w:t>缔约国最后认为</w:t>
      </w:r>
      <w:r>
        <w:rPr>
          <w:rFonts w:hint="eastAsia"/>
          <w:bCs/>
          <w:snapToGrid/>
        </w:rPr>
        <w:t>，</w:t>
      </w:r>
      <w:r w:rsidR="00AF3E7D">
        <w:rPr>
          <w:rFonts w:hint="eastAsia"/>
          <w:bCs/>
          <w:snapToGrid/>
        </w:rPr>
        <w:t>申诉人的信</w:t>
      </w:r>
      <w:r>
        <w:rPr>
          <w:rFonts w:hint="eastAsia"/>
          <w:bCs/>
          <w:snapToGrid/>
        </w:rPr>
        <w:t>，</w:t>
      </w:r>
      <w:r w:rsidR="00AF3E7D">
        <w:rPr>
          <w:bCs/>
          <w:snapToGrid/>
        </w:rPr>
        <w:t>不能算作</w:t>
      </w:r>
      <w:r w:rsidR="00AF3E7D">
        <w:rPr>
          <w:rFonts w:hint="eastAsia"/>
          <w:bCs/>
          <w:snapToGrid/>
        </w:rPr>
        <w:t>《公约》第</w:t>
      </w:r>
      <w:r w:rsidR="00AF3E7D">
        <w:rPr>
          <w:bCs/>
          <w:snapToGrid/>
        </w:rPr>
        <w:t>22</w:t>
      </w:r>
      <w:r w:rsidR="00AF3E7D">
        <w:rPr>
          <w:bCs/>
          <w:snapToGrid/>
        </w:rPr>
        <w:t>条的意义上</w:t>
      </w:r>
      <w:r w:rsidR="00AF3E7D">
        <w:rPr>
          <w:rFonts w:hint="eastAsia"/>
          <w:bCs/>
          <w:snapToGrid/>
        </w:rPr>
        <w:t>的</w:t>
      </w:r>
      <w:r w:rsidR="00AF3E7D">
        <w:rPr>
          <w:bCs/>
          <w:snapToGrid/>
        </w:rPr>
        <w:t>来文。但如果要</w:t>
      </w:r>
      <w:r w:rsidR="00AF3E7D">
        <w:rPr>
          <w:rFonts w:hint="eastAsia"/>
          <w:bCs/>
          <w:snapToGrid/>
        </w:rPr>
        <w:t>视为来文</w:t>
      </w:r>
      <w:r>
        <w:rPr>
          <w:bCs/>
          <w:snapToGrid/>
        </w:rPr>
        <w:t>，</w:t>
      </w:r>
      <w:r w:rsidR="00AF3E7D">
        <w:rPr>
          <w:bCs/>
          <w:snapToGrid/>
        </w:rPr>
        <w:t>它请委员会宣布不可受理</w:t>
      </w:r>
      <w:r>
        <w:rPr>
          <w:bCs/>
          <w:snapToGrid/>
        </w:rPr>
        <w:t>，</w:t>
      </w:r>
      <w:r w:rsidR="00AF3E7D">
        <w:rPr>
          <w:bCs/>
          <w:snapToGrid/>
        </w:rPr>
        <w:t>因为它没有揭露违反《公约》的情况</w:t>
      </w:r>
      <w:r>
        <w:rPr>
          <w:bCs/>
          <w:snapToGrid/>
        </w:rPr>
        <w:t>；</w:t>
      </w:r>
      <w:r w:rsidR="00AF3E7D">
        <w:rPr>
          <w:bCs/>
          <w:snapToGrid/>
        </w:rPr>
        <w:t>或者宣布它等同于滥用提交来文权</w:t>
      </w:r>
      <w:r>
        <w:rPr>
          <w:bCs/>
          <w:snapToGrid/>
        </w:rPr>
        <w:t>，</w:t>
      </w:r>
      <w:r w:rsidR="00AF3E7D">
        <w:rPr>
          <w:bCs/>
          <w:snapToGrid/>
        </w:rPr>
        <w:t>或根据议事规则第</w:t>
      </w:r>
      <w:r w:rsidR="00AF3E7D">
        <w:rPr>
          <w:bCs/>
          <w:snapToGrid/>
        </w:rPr>
        <w:t>107</w:t>
      </w:r>
      <w:r w:rsidR="00AF3E7D">
        <w:rPr>
          <w:bCs/>
          <w:snapToGrid/>
        </w:rPr>
        <w:t>条</w:t>
      </w:r>
      <w:r w:rsidR="00AF3E7D">
        <w:rPr>
          <w:rFonts w:hint="eastAsia"/>
          <w:bCs/>
          <w:snapToGrid/>
        </w:rPr>
        <w:t>b</w:t>
      </w:r>
      <w:r w:rsidR="00AF3E7D">
        <w:rPr>
          <w:rFonts w:hint="eastAsia"/>
          <w:bCs/>
          <w:snapToGrid/>
        </w:rPr>
        <w:t>款明显无根据。</w:t>
      </w:r>
    </w:p>
    <w:p w:rsidR="00AF3E7D" w:rsidRDefault="00AF3E7D" w:rsidP="00AF3E7D">
      <w:pPr>
        <w:pStyle w:val="Heading4"/>
        <w:rPr>
          <w:rFonts w:hint="eastAsia"/>
          <w:bCs/>
        </w:rPr>
      </w:pPr>
      <w:r>
        <w:rPr>
          <w:rFonts w:hint="eastAsia"/>
        </w:rPr>
        <w:t>申诉人关于缔约国意见的评论</w:t>
      </w:r>
    </w:p>
    <w:p w:rsidR="00AF3E7D" w:rsidRDefault="00611FBB" w:rsidP="005B2404">
      <w:pPr>
        <w:spacing w:after="240"/>
        <w:ind w:firstLine="510"/>
        <w:rPr>
          <w:rFonts w:hint="eastAsia"/>
          <w:bCs/>
          <w:snapToGrid/>
        </w:rPr>
      </w:pPr>
      <w:r>
        <w:rPr>
          <w:bCs/>
          <w:snapToGrid/>
        </w:rPr>
        <w:t>5.</w:t>
      </w:r>
      <w:r w:rsidR="00AF3E7D">
        <w:rPr>
          <w:rFonts w:hint="eastAsia"/>
          <w:bCs/>
          <w:snapToGrid/>
        </w:rPr>
        <w:t xml:space="preserve">  </w:t>
      </w:r>
      <w:r w:rsidR="00AF3E7D">
        <w:rPr>
          <w:rFonts w:hint="eastAsia"/>
          <w:bCs/>
          <w:snapToGrid/>
        </w:rPr>
        <w:t>申诉人</w:t>
      </w:r>
      <w:r w:rsidR="00AF3E7D">
        <w:rPr>
          <w:bCs/>
          <w:snapToGrid/>
        </w:rPr>
        <w:t>2005</w:t>
      </w:r>
      <w:r w:rsidR="00AF3E7D">
        <w:rPr>
          <w:bCs/>
          <w:snapToGrid/>
        </w:rPr>
        <w:t>年</w:t>
      </w:r>
      <w:r w:rsidR="00AF3E7D">
        <w:rPr>
          <w:bCs/>
          <w:snapToGrid/>
        </w:rPr>
        <w:t>3</w:t>
      </w:r>
      <w:r w:rsidR="00AF3E7D">
        <w:rPr>
          <w:bCs/>
          <w:snapToGrid/>
        </w:rPr>
        <w:t>月</w:t>
      </w:r>
      <w:r w:rsidR="00AF3E7D">
        <w:rPr>
          <w:bCs/>
          <w:snapToGrid/>
        </w:rPr>
        <w:t>12</w:t>
      </w:r>
      <w:r w:rsidR="00AF3E7D">
        <w:rPr>
          <w:bCs/>
          <w:snapToGrid/>
        </w:rPr>
        <w:t>日的信就缔约国关于来文可否受理问题的意见提出了评</w:t>
      </w:r>
      <w:r w:rsidR="00AF3E7D">
        <w:rPr>
          <w:rFonts w:hint="eastAsia"/>
          <w:bCs/>
          <w:snapToGrid/>
        </w:rPr>
        <w:t>论</w:t>
      </w:r>
      <w:r w:rsidR="00AF3E7D">
        <w:rPr>
          <w:bCs/>
          <w:snapToGrid/>
        </w:rPr>
        <w:t>。关于导致她离开白俄罗斯的事件</w:t>
      </w:r>
      <w:r>
        <w:rPr>
          <w:bCs/>
          <w:snapToGrid/>
        </w:rPr>
        <w:t>，</w:t>
      </w:r>
      <w:r w:rsidR="00AF3E7D">
        <w:rPr>
          <w:bCs/>
          <w:snapToGrid/>
        </w:rPr>
        <w:t>她对来龙去脉提供了更详细的情况。她还提供了明斯克第七城市综合</w:t>
      </w:r>
      <w:r w:rsidR="00AF3E7D">
        <w:rPr>
          <w:rFonts w:hint="eastAsia"/>
          <w:bCs/>
          <w:snapToGrid/>
        </w:rPr>
        <w:t>诊</w:t>
      </w:r>
      <w:r w:rsidR="00AF3E7D">
        <w:rPr>
          <w:bCs/>
          <w:snapToGrid/>
        </w:rPr>
        <w:t>所</w:t>
      </w:r>
      <w:r w:rsidR="00AF3E7D">
        <w:rPr>
          <w:bCs/>
          <w:snapToGrid/>
        </w:rPr>
        <w:t>2002</w:t>
      </w:r>
      <w:r w:rsidR="00AF3E7D">
        <w:rPr>
          <w:bCs/>
          <w:snapToGrid/>
        </w:rPr>
        <w:t>年</w:t>
      </w:r>
      <w:r w:rsidR="00AF3E7D">
        <w:rPr>
          <w:bCs/>
          <w:snapToGrid/>
        </w:rPr>
        <w:t>7</w:t>
      </w:r>
      <w:r w:rsidR="00AF3E7D">
        <w:rPr>
          <w:bCs/>
          <w:snapToGrid/>
        </w:rPr>
        <w:t>月</w:t>
      </w:r>
      <w:r w:rsidR="00AF3E7D">
        <w:rPr>
          <w:bCs/>
          <w:snapToGrid/>
        </w:rPr>
        <w:t>4</w:t>
      </w:r>
      <w:r w:rsidR="00AF3E7D">
        <w:rPr>
          <w:bCs/>
          <w:snapToGrid/>
        </w:rPr>
        <w:t>日的医疗报告。报告说申诉人的性器官有创伤和损伤。</w:t>
      </w:r>
    </w:p>
    <w:p w:rsidR="00AF3E7D" w:rsidRDefault="00AF3E7D" w:rsidP="00AF3E7D">
      <w:pPr>
        <w:pStyle w:val="Heading4"/>
        <w:rPr>
          <w:rFonts w:hint="eastAsia"/>
          <w:bCs/>
        </w:rPr>
      </w:pPr>
      <w:r>
        <w:rPr>
          <w:rFonts w:hint="eastAsia"/>
        </w:rPr>
        <w:t>缔约国关于来文案情的陈述</w:t>
      </w:r>
    </w:p>
    <w:p w:rsidR="00AF3E7D" w:rsidRDefault="00611FBB" w:rsidP="00AF3E7D">
      <w:pPr>
        <w:ind w:firstLine="510"/>
        <w:rPr>
          <w:rFonts w:hint="eastAsia"/>
          <w:bCs/>
          <w:snapToGrid/>
        </w:rPr>
      </w:pPr>
      <w:r>
        <w:rPr>
          <w:bCs/>
          <w:snapToGrid/>
        </w:rPr>
        <w:t>6.</w:t>
      </w:r>
      <w:r w:rsidR="00AF3E7D">
        <w:rPr>
          <w:bCs/>
          <w:snapToGrid/>
        </w:rPr>
        <w:t>1</w:t>
      </w:r>
      <w:r w:rsidR="00AF3E7D">
        <w:rPr>
          <w:rFonts w:hint="eastAsia"/>
          <w:bCs/>
          <w:snapToGrid/>
        </w:rPr>
        <w:t xml:space="preserve">  </w:t>
      </w:r>
      <w:r w:rsidR="00AF3E7D">
        <w:rPr>
          <w:rFonts w:hint="eastAsia"/>
          <w:bCs/>
          <w:snapToGrid/>
        </w:rPr>
        <w:t>缔约国</w:t>
      </w:r>
      <w:r w:rsidR="00AF3E7D">
        <w:rPr>
          <w:bCs/>
          <w:snapToGrid/>
        </w:rPr>
        <w:t>2005</w:t>
      </w:r>
      <w:r w:rsidR="00AF3E7D">
        <w:rPr>
          <w:bCs/>
          <w:snapToGrid/>
        </w:rPr>
        <w:t>年</w:t>
      </w:r>
      <w:r w:rsidR="00AF3E7D">
        <w:rPr>
          <w:bCs/>
          <w:snapToGrid/>
        </w:rPr>
        <w:t>6</w:t>
      </w:r>
      <w:r w:rsidR="00AF3E7D">
        <w:rPr>
          <w:bCs/>
          <w:snapToGrid/>
        </w:rPr>
        <w:t>月</w:t>
      </w:r>
      <w:r w:rsidR="00AF3E7D">
        <w:rPr>
          <w:bCs/>
          <w:snapToGrid/>
        </w:rPr>
        <w:t>24</w:t>
      </w:r>
      <w:r w:rsidR="00AF3E7D">
        <w:rPr>
          <w:bCs/>
          <w:snapToGrid/>
        </w:rPr>
        <w:t>日的普通照会重申它对受理来文的质疑</w:t>
      </w:r>
      <w:r>
        <w:rPr>
          <w:bCs/>
          <w:snapToGrid/>
        </w:rPr>
        <w:t>；</w:t>
      </w:r>
      <w:r w:rsidR="00AF3E7D">
        <w:rPr>
          <w:bCs/>
          <w:snapToGrid/>
        </w:rPr>
        <w:t>作为辅助</w:t>
      </w:r>
      <w:r>
        <w:rPr>
          <w:bCs/>
          <w:snapToGrid/>
        </w:rPr>
        <w:t>，</w:t>
      </w:r>
      <w:r w:rsidR="00AF3E7D">
        <w:rPr>
          <w:bCs/>
          <w:snapToGrid/>
        </w:rPr>
        <w:t>它就案情提出了</w:t>
      </w:r>
      <w:r w:rsidR="00AF3E7D">
        <w:rPr>
          <w:rFonts w:hint="eastAsia"/>
          <w:bCs/>
          <w:snapToGrid/>
        </w:rPr>
        <w:t>以</w:t>
      </w:r>
      <w:r w:rsidR="00AF3E7D">
        <w:rPr>
          <w:bCs/>
          <w:snapToGrid/>
        </w:rPr>
        <w:t>下论点。缔约国首先回顾它在《公约》第</w:t>
      </w:r>
      <w:r w:rsidR="00AF3E7D">
        <w:rPr>
          <w:rFonts w:hint="eastAsia"/>
          <w:bCs/>
          <w:snapToGrid/>
        </w:rPr>
        <w:t>3</w:t>
      </w:r>
      <w:r w:rsidR="00AF3E7D">
        <w:rPr>
          <w:bCs/>
          <w:snapToGrid/>
        </w:rPr>
        <w:t>条下的义务</w:t>
      </w:r>
      <w:r>
        <w:rPr>
          <w:bCs/>
          <w:snapToGrid/>
        </w:rPr>
        <w:t>，</w:t>
      </w:r>
      <w:r w:rsidR="00AF3E7D">
        <w:rPr>
          <w:bCs/>
          <w:snapToGrid/>
        </w:rPr>
        <w:t>然后回顾委员会在判例和在</w:t>
      </w:r>
      <w:r w:rsidR="00AF3E7D">
        <w:rPr>
          <w:bCs/>
          <w:snapToGrid/>
        </w:rPr>
        <w:t>1997</w:t>
      </w:r>
      <w:r w:rsidR="00AF3E7D">
        <w:rPr>
          <w:bCs/>
          <w:snapToGrid/>
        </w:rPr>
        <w:t>年</w:t>
      </w:r>
      <w:r w:rsidR="00AF3E7D">
        <w:rPr>
          <w:bCs/>
          <w:snapToGrid/>
        </w:rPr>
        <w:t>11</w:t>
      </w:r>
      <w:r w:rsidR="00AF3E7D">
        <w:rPr>
          <w:bCs/>
          <w:snapToGrid/>
        </w:rPr>
        <w:t>月</w:t>
      </w:r>
      <w:r w:rsidR="00AF3E7D">
        <w:rPr>
          <w:bCs/>
          <w:snapToGrid/>
        </w:rPr>
        <w:t>21</w:t>
      </w:r>
      <w:r w:rsidR="00AF3E7D">
        <w:rPr>
          <w:bCs/>
          <w:snapToGrid/>
        </w:rPr>
        <w:t>日第</w:t>
      </w:r>
      <w:r w:rsidR="00AF3E7D">
        <w:rPr>
          <w:bCs/>
          <w:snapToGrid/>
        </w:rPr>
        <w:t>1</w:t>
      </w:r>
      <w:r w:rsidR="00AF3E7D">
        <w:rPr>
          <w:bCs/>
          <w:snapToGrid/>
        </w:rPr>
        <w:t>号一般性意见中明确规定的该条款实施条件。</w:t>
      </w:r>
    </w:p>
    <w:p w:rsidR="00AF3E7D" w:rsidRDefault="00611FBB" w:rsidP="00AF3E7D">
      <w:pPr>
        <w:ind w:firstLine="510"/>
        <w:rPr>
          <w:rFonts w:hint="eastAsia"/>
          <w:bCs/>
          <w:snapToGrid/>
        </w:rPr>
      </w:pPr>
      <w:r>
        <w:rPr>
          <w:bCs/>
          <w:snapToGrid/>
        </w:rPr>
        <w:t>6.</w:t>
      </w:r>
      <w:r w:rsidR="00AF3E7D">
        <w:rPr>
          <w:bCs/>
          <w:snapToGrid/>
        </w:rPr>
        <w:t>2</w:t>
      </w:r>
      <w:r w:rsidR="00AF3E7D">
        <w:rPr>
          <w:rFonts w:hint="eastAsia"/>
          <w:bCs/>
          <w:snapToGrid/>
        </w:rPr>
        <w:t xml:space="preserve">  </w:t>
      </w:r>
      <w:r w:rsidR="00AF3E7D">
        <w:rPr>
          <w:rFonts w:hint="eastAsia"/>
          <w:bCs/>
          <w:snapToGrid/>
        </w:rPr>
        <w:t>根据《公约》第</w:t>
      </w:r>
      <w:r w:rsidR="00AF3E7D">
        <w:rPr>
          <w:bCs/>
          <w:snapToGrid/>
        </w:rPr>
        <w:t>3</w:t>
      </w:r>
      <w:r w:rsidR="00AF3E7D">
        <w:rPr>
          <w:bCs/>
          <w:snapToGrid/>
        </w:rPr>
        <w:t>条第</w:t>
      </w:r>
      <w:r w:rsidR="00AF3E7D">
        <w:rPr>
          <w:bCs/>
          <w:snapToGrid/>
        </w:rPr>
        <w:t>2</w:t>
      </w:r>
      <w:r w:rsidR="00AF3E7D">
        <w:rPr>
          <w:bCs/>
          <w:snapToGrid/>
        </w:rPr>
        <w:t>款</w:t>
      </w:r>
      <w:r>
        <w:rPr>
          <w:bCs/>
          <w:snapToGrid/>
        </w:rPr>
        <w:t>，</w:t>
      </w:r>
      <w:r w:rsidR="00AF3E7D">
        <w:rPr>
          <w:bCs/>
          <w:snapToGrid/>
        </w:rPr>
        <w:t>委员会</w:t>
      </w:r>
      <w:r w:rsidR="00AF3E7D">
        <w:rPr>
          <w:rFonts w:hint="eastAsia"/>
          <w:bCs/>
          <w:snapToGrid/>
        </w:rPr>
        <w:t>必须考虑到所有有关的因素</w:t>
      </w:r>
      <w:r>
        <w:rPr>
          <w:rFonts w:hint="eastAsia"/>
          <w:bCs/>
          <w:snapToGrid/>
        </w:rPr>
        <w:t>，</w:t>
      </w:r>
      <w:r w:rsidR="00AF3E7D">
        <w:rPr>
          <w:rFonts w:hint="eastAsia"/>
          <w:bCs/>
          <w:snapToGrid/>
        </w:rPr>
        <w:t>其中包括有关国家境内是否存在一贯严重、公然、大规模侵犯人权的情况。缔约国提出</w:t>
      </w:r>
      <w:r>
        <w:rPr>
          <w:rFonts w:hint="eastAsia"/>
          <w:bCs/>
          <w:snapToGrid/>
        </w:rPr>
        <w:t>，</w:t>
      </w:r>
      <w:r w:rsidR="00AF3E7D">
        <w:rPr>
          <w:rFonts w:hint="eastAsia"/>
          <w:bCs/>
          <w:snapToGrid/>
        </w:rPr>
        <w:t>必须确定有关个人在他或她要返回的国家内是否本人将可能遭受酷刑。因此</w:t>
      </w:r>
      <w:r>
        <w:rPr>
          <w:rFonts w:hint="eastAsia"/>
          <w:bCs/>
          <w:snapToGrid/>
        </w:rPr>
        <w:t>，</w:t>
      </w:r>
      <w:r w:rsidR="00AF3E7D">
        <w:rPr>
          <w:rFonts w:hint="eastAsia"/>
          <w:bCs/>
          <w:snapToGrid/>
        </w:rPr>
        <w:t>一国存在侵犯人权的一贯情况</w:t>
      </w:r>
      <w:r>
        <w:rPr>
          <w:rFonts w:hint="eastAsia"/>
          <w:bCs/>
          <w:snapToGrid/>
        </w:rPr>
        <w:t>，</w:t>
      </w:r>
      <w:r w:rsidR="00AF3E7D">
        <w:rPr>
          <w:rFonts w:hint="eastAsia"/>
          <w:bCs/>
          <w:snapToGrid/>
        </w:rPr>
        <w:t>本身并不能构成充分理由说明某人返回该国后会遭遇酷刑。</w:t>
      </w:r>
      <w:r w:rsidR="00AF3E7D" w:rsidRPr="00D9184E">
        <w:rPr>
          <w:bCs/>
          <w:snapToGrid/>
          <w:vertAlign w:val="superscript"/>
        </w:rPr>
        <w:t>a</w:t>
      </w:r>
      <w:r w:rsidR="00AF3E7D" w:rsidRPr="00D9184E">
        <w:rPr>
          <w:bCs/>
          <w:snapToGrid/>
        </w:rPr>
        <w:t xml:space="preserve"> </w:t>
      </w:r>
      <w:r w:rsidR="00AF3E7D">
        <w:rPr>
          <w:rFonts w:hint="eastAsia"/>
          <w:bCs/>
          <w:snapToGrid/>
        </w:rPr>
        <w:t>因此</w:t>
      </w:r>
      <w:r>
        <w:rPr>
          <w:rFonts w:hint="eastAsia"/>
          <w:bCs/>
          <w:snapToGrid/>
        </w:rPr>
        <w:t>，</w:t>
      </w:r>
      <w:r w:rsidR="00AF3E7D">
        <w:rPr>
          <w:rFonts w:hint="eastAsia"/>
          <w:bCs/>
          <w:snapToGrid/>
        </w:rPr>
        <w:t>还必须引证其他理由</w:t>
      </w:r>
      <w:r>
        <w:rPr>
          <w:rFonts w:hint="eastAsia"/>
          <w:bCs/>
          <w:snapToGrid/>
        </w:rPr>
        <w:t>，</w:t>
      </w:r>
      <w:r w:rsidR="00AF3E7D">
        <w:rPr>
          <w:rFonts w:hint="eastAsia"/>
          <w:bCs/>
          <w:snapToGrid/>
        </w:rPr>
        <w:t>以表明酷刑的风险可以借定为“可预见、真实并针对个人的”。</w:t>
      </w:r>
      <w:r w:rsidR="00AF3E7D" w:rsidRPr="00D9184E">
        <w:rPr>
          <w:bCs/>
          <w:snapToGrid/>
          <w:vertAlign w:val="superscript"/>
        </w:rPr>
        <w:t>b</w:t>
      </w:r>
      <w:r w:rsidR="00AF3E7D">
        <w:rPr>
          <w:bCs/>
          <w:snapToGrid/>
        </w:rPr>
        <w:t xml:space="preserve"> </w:t>
      </w:r>
      <w:r w:rsidR="00AF3E7D">
        <w:rPr>
          <w:rFonts w:hint="eastAsia"/>
          <w:bCs/>
          <w:snapToGrid/>
        </w:rPr>
        <w:t>缔约国注意到</w:t>
      </w:r>
      <w:r>
        <w:rPr>
          <w:rFonts w:hint="eastAsia"/>
          <w:bCs/>
          <w:snapToGrid/>
        </w:rPr>
        <w:t>，</w:t>
      </w:r>
      <w:r w:rsidR="00AF3E7D">
        <w:rPr>
          <w:rFonts w:hint="eastAsia"/>
          <w:bCs/>
          <w:snapToGrid/>
        </w:rPr>
        <w:t>白俄罗斯的情况</w:t>
      </w:r>
      <w:r>
        <w:rPr>
          <w:rFonts w:hint="eastAsia"/>
          <w:bCs/>
          <w:snapToGrid/>
        </w:rPr>
        <w:t>，</w:t>
      </w:r>
      <w:r w:rsidR="00AF3E7D">
        <w:rPr>
          <w:rFonts w:hint="eastAsia"/>
          <w:bCs/>
          <w:snapToGrid/>
        </w:rPr>
        <w:t>本身不能构成充分的理由来认定申诉人返回这个国家会有遭受酷刑的危险。</w:t>
      </w:r>
      <w:r w:rsidR="00AF3E7D">
        <w:rPr>
          <w:bCs/>
          <w:snapToGrid/>
          <w:vertAlign w:val="superscript"/>
        </w:rPr>
        <w:t>c</w:t>
      </w:r>
      <w:r w:rsidR="00AF3E7D">
        <w:rPr>
          <w:bCs/>
          <w:snapToGrid/>
        </w:rPr>
        <w:t xml:space="preserve"> </w:t>
      </w:r>
      <w:r w:rsidR="00AF3E7D">
        <w:rPr>
          <w:rFonts w:hint="eastAsia"/>
          <w:bCs/>
          <w:snapToGrid/>
        </w:rPr>
        <w:t>缔约国认为</w:t>
      </w:r>
      <w:r>
        <w:rPr>
          <w:rFonts w:hint="eastAsia"/>
          <w:bCs/>
          <w:snapToGrid/>
        </w:rPr>
        <w:t>，</w:t>
      </w:r>
      <w:r w:rsidR="00AF3E7D">
        <w:rPr>
          <w:rFonts w:hint="eastAsia"/>
          <w:bCs/>
          <w:snapToGrid/>
        </w:rPr>
        <w:t>申诉人没有表明她返回白俄罗斯会遇到“可预见、真实和针对个人的”酷刑危险。</w:t>
      </w:r>
    </w:p>
    <w:p w:rsidR="00AF3E7D" w:rsidRDefault="00611FBB" w:rsidP="005B2404">
      <w:pPr>
        <w:widowControl w:val="0"/>
        <w:ind w:firstLine="510"/>
        <w:rPr>
          <w:rFonts w:hint="eastAsia"/>
          <w:bCs/>
          <w:snapToGrid/>
        </w:rPr>
      </w:pPr>
      <w:r>
        <w:rPr>
          <w:bCs/>
          <w:snapToGrid/>
        </w:rPr>
        <w:t>6.</w:t>
      </w:r>
      <w:r w:rsidR="00AF3E7D">
        <w:rPr>
          <w:bCs/>
          <w:snapToGrid/>
        </w:rPr>
        <w:t>3</w:t>
      </w:r>
      <w:r w:rsidR="00AF3E7D">
        <w:rPr>
          <w:rFonts w:hint="eastAsia"/>
          <w:bCs/>
          <w:snapToGrid/>
        </w:rPr>
        <w:t xml:space="preserve">  </w:t>
      </w:r>
      <w:r w:rsidR="00AF3E7D">
        <w:rPr>
          <w:rFonts w:hint="eastAsia"/>
          <w:bCs/>
          <w:snapToGrid/>
        </w:rPr>
        <w:t>根据第</w:t>
      </w:r>
      <w:r w:rsidR="00AF3E7D">
        <w:rPr>
          <w:bCs/>
          <w:snapToGrid/>
        </w:rPr>
        <w:t>1</w:t>
      </w:r>
      <w:r w:rsidR="00AF3E7D">
        <w:rPr>
          <w:bCs/>
          <w:snapToGrid/>
        </w:rPr>
        <w:t>号一般性意见</w:t>
      </w:r>
      <w:r>
        <w:rPr>
          <w:bCs/>
          <w:snapToGrid/>
        </w:rPr>
        <w:t>，</w:t>
      </w:r>
      <w:r w:rsidR="00AF3E7D">
        <w:rPr>
          <w:bCs/>
          <w:snapToGrid/>
        </w:rPr>
        <w:t>申诉人过去是否受到过酷刑或虐待的问题必须予以考虑</w:t>
      </w:r>
      <w:r>
        <w:rPr>
          <w:bCs/>
          <w:snapToGrid/>
        </w:rPr>
        <w:t>，</w:t>
      </w:r>
      <w:r w:rsidR="00AF3E7D">
        <w:rPr>
          <w:bCs/>
          <w:snapToGrid/>
        </w:rPr>
        <w:t>以评估她回国后遭受酷刑的风险。申诉人声称她于</w:t>
      </w:r>
      <w:r w:rsidR="00AF3E7D">
        <w:rPr>
          <w:bCs/>
          <w:snapToGrid/>
        </w:rPr>
        <w:t>2002</w:t>
      </w:r>
      <w:r w:rsidR="00AF3E7D">
        <w:rPr>
          <w:bCs/>
          <w:snapToGrid/>
        </w:rPr>
        <w:t>年几次被强奸</w:t>
      </w:r>
      <w:r>
        <w:rPr>
          <w:bCs/>
          <w:snapToGrid/>
        </w:rPr>
        <w:t>，</w:t>
      </w:r>
      <w:r w:rsidR="00AF3E7D">
        <w:rPr>
          <w:bCs/>
          <w:snapToGrid/>
        </w:rPr>
        <w:t>第一次在讯</w:t>
      </w:r>
      <w:r w:rsidR="00AF3E7D">
        <w:rPr>
          <w:rFonts w:hint="eastAsia"/>
          <w:bCs/>
          <w:snapToGrid/>
        </w:rPr>
        <w:t>问</w:t>
      </w:r>
      <w:r w:rsidR="00AF3E7D">
        <w:rPr>
          <w:bCs/>
          <w:snapToGrid/>
        </w:rPr>
        <w:t>她丈夫的下落时被三名警官强奸</w:t>
      </w:r>
      <w:r>
        <w:rPr>
          <w:bCs/>
          <w:snapToGrid/>
        </w:rPr>
        <w:t>，</w:t>
      </w:r>
      <w:r w:rsidR="00AF3E7D">
        <w:rPr>
          <w:bCs/>
          <w:snapToGrid/>
        </w:rPr>
        <w:t>第二次是由于她向当局报告了她的第一次被强奸。她担心</w:t>
      </w:r>
      <w:r>
        <w:rPr>
          <w:bCs/>
          <w:snapToGrid/>
        </w:rPr>
        <w:t>，</w:t>
      </w:r>
      <w:r w:rsidR="00AF3E7D">
        <w:rPr>
          <w:bCs/>
          <w:snapToGrid/>
        </w:rPr>
        <w:t>她返回的消息警察立即</w:t>
      </w:r>
      <w:r w:rsidR="00AF3E7D">
        <w:rPr>
          <w:rFonts w:hint="eastAsia"/>
          <w:bCs/>
          <w:snapToGrid/>
        </w:rPr>
        <w:t>就</w:t>
      </w:r>
      <w:r w:rsidR="00AF3E7D">
        <w:rPr>
          <w:bCs/>
          <w:snapToGrid/>
        </w:rPr>
        <w:t>会知道</w:t>
      </w:r>
      <w:r>
        <w:rPr>
          <w:bCs/>
          <w:snapToGrid/>
        </w:rPr>
        <w:t>，</w:t>
      </w:r>
      <w:r w:rsidR="00AF3E7D">
        <w:rPr>
          <w:bCs/>
          <w:snapToGrid/>
        </w:rPr>
        <w:t>她会再次遭到虐待</w:t>
      </w:r>
      <w:r>
        <w:rPr>
          <w:bCs/>
          <w:snapToGrid/>
        </w:rPr>
        <w:t>，</w:t>
      </w:r>
      <w:r w:rsidR="00AF3E7D">
        <w:rPr>
          <w:bCs/>
          <w:snapToGrid/>
        </w:rPr>
        <w:t>甚至强奸。为了证实她在</w:t>
      </w:r>
      <w:r w:rsidR="00AF3E7D">
        <w:rPr>
          <w:bCs/>
          <w:snapToGrid/>
        </w:rPr>
        <w:t>2002</w:t>
      </w:r>
      <w:r w:rsidR="00AF3E7D">
        <w:rPr>
          <w:bCs/>
          <w:snapToGrid/>
        </w:rPr>
        <w:t>年被强奸的声称</w:t>
      </w:r>
      <w:r>
        <w:rPr>
          <w:bCs/>
          <w:snapToGrid/>
        </w:rPr>
        <w:t>，</w:t>
      </w:r>
      <w:r w:rsidR="00AF3E7D">
        <w:rPr>
          <w:bCs/>
          <w:snapToGrid/>
        </w:rPr>
        <w:t>她向委员会送交了明斯克第七城市综合</w:t>
      </w:r>
      <w:r w:rsidR="00AF3E7D">
        <w:rPr>
          <w:rFonts w:hint="eastAsia"/>
          <w:bCs/>
          <w:snapToGrid/>
        </w:rPr>
        <w:t>诊</w:t>
      </w:r>
      <w:r w:rsidR="00AF3E7D">
        <w:rPr>
          <w:bCs/>
          <w:snapToGrid/>
        </w:rPr>
        <w:t>所</w:t>
      </w:r>
      <w:r w:rsidR="00AF3E7D">
        <w:rPr>
          <w:bCs/>
          <w:snapToGrid/>
        </w:rPr>
        <w:t>2002</w:t>
      </w:r>
      <w:r w:rsidR="00AF3E7D">
        <w:rPr>
          <w:bCs/>
          <w:snapToGrid/>
        </w:rPr>
        <w:t>年</w:t>
      </w:r>
      <w:r w:rsidR="00AF3E7D">
        <w:rPr>
          <w:bCs/>
          <w:snapToGrid/>
        </w:rPr>
        <w:t>7</w:t>
      </w:r>
      <w:r w:rsidR="00AF3E7D">
        <w:rPr>
          <w:bCs/>
          <w:snapToGrid/>
        </w:rPr>
        <w:t>月</w:t>
      </w:r>
      <w:r w:rsidR="00AF3E7D">
        <w:rPr>
          <w:bCs/>
          <w:snapToGrid/>
        </w:rPr>
        <w:t>4</w:t>
      </w:r>
      <w:r w:rsidR="00AF3E7D">
        <w:rPr>
          <w:bCs/>
          <w:snapToGrid/>
        </w:rPr>
        <w:t>日的医疗报告。申诉人既没有在普通程序中</w:t>
      </w:r>
      <w:r>
        <w:rPr>
          <w:bCs/>
          <w:snapToGrid/>
        </w:rPr>
        <w:t>，</w:t>
      </w:r>
      <w:r w:rsidR="00AF3E7D">
        <w:rPr>
          <w:bCs/>
          <w:snapToGrid/>
        </w:rPr>
        <w:t>也没有在审查委员会的复审程序中提出这份关键的证据</w:t>
      </w:r>
      <w:r>
        <w:rPr>
          <w:bCs/>
          <w:snapToGrid/>
        </w:rPr>
        <w:t>，</w:t>
      </w:r>
      <w:r w:rsidR="00AF3E7D">
        <w:rPr>
          <w:bCs/>
          <w:snapToGrid/>
        </w:rPr>
        <w:t>缔约国表示惊奇。据申诉人说</w:t>
      </w:r>
      <w:r>
        <w:rPr>
          <w:bCs/>
          <w:snapToGrid/>
        </w:rPr>
        <w:t>，</w:t>
      </w:r>
      <w:r w:rsidR="00AF3E7D">
        <w:rPr>
          <w:bCs/>
          <w:snapToGrid/>
        </w:rPr>
        <w:t>由于她在等待再一次的会晤</w:t>
      </w:r>
      <w:r>
        <w:rPr>
          <w:bCs/>
          <w:snapToGrid/>
        </w:rPr>
        <w:t>，</w:t>
      </w:r>
      <w:r w:rsidR="00AF3E7D">
        <w:rPr>
          <w:bCs/>
          <w:snapToGrid/>
        </w:rPr>
        <w:t>因此她只在审查委员会</w:t>
      </w:r>
      <w:r w:rsidR="00AF3E7D">
        <w:rPr>
          <w:bCs/>
          <w:snapToGrid/>
        </w:rPr>
        <w:t>2004</w:t>
      </w:r>
      <w:r w:rsidR="00AF3E7D">
        <w:rPr>
          <w:bCs/>
          <w:snapToGrid/>
        </w:rPr>
        <w:t>年</w:t>
      </w:r>
      <w:r w:rsidR="00AF3E7D">
        <w:rPr>
          <w:bCs/>
          <w:snapToGrid/>
        </w:rPr>
        <w:t>12</w:t>
      </w:r>
      <w:r w:rsidR="00AF3E7D">
        <w:rPr>
          <w:bCs/>
          <w:snapToGrid/>
        </w:rPr>
        <w:t>月</w:t>
      </w:r>
      <w:r w:rsidR="00AF3E7D">
        <w:rPr>
          <w:bCs/>
          <w:snapToGrid/>
        </w:rPr>
        <w:t>1</w:t>
      </w:r>
      <w:r w:rsidR="00AF3E7D">
        <w:rPr>
          <w:bCs/>
          <w:snapToGrid/>
        </w:rPr>
        <w:t>日的决定收到后才送交这份医疗报告。缔约国认为这个解释没有说服力。它注意到</w:t>
      </w:r>
      <w:r>
        <w:rPr>
          <w:bCs/>
          <w:snapToGrid/>
        </w:rPr>
        <w:t>，</w:t>
      </w:r>
      <w:r w:rsidR="00AF3E7D">
        <w:rPr>
          <w:bCs/>
          <w:snapToGrid/>
        </w:rPr>
        <w:t>审查委员会请申诉人具体说明她对复审的要求</w:t>
      </w:r>
      <w:r>
        <w:rPr>
          <w:bCs/>
          <w:snapToGrid/>
        </w:rPr>
        <w:t>，</w:t>
      </w:r>
      <w:r w:rsidR="00AF3E7D">
        <w:rPr>
          <w:bCs/>
          <w:snapToGrid/>
        </w:rPr>
        <w:t>并提供更充分的证据</w:t>
      </w:r>
      <w:r>
        <w:rPr>
          <w:bCs/>
          <w:snapToGrid/>
        </w:rPr>
        <w:t>；</w:t>
      </w:r>
      <w:r w:rsidR="00AF3E7D">
        <w:rPr>
          <w:bCs/>
          <w:snapToGrid/>
        </w:rPr>
        <w:t>而另一方面</w:t>
      </w:r>
      <w:r>
        <w:rPr>
          <w:bCs/>
          <w:snapToGrid/>
        </w:rPr>
        <w:t>，</w:t>
      </w:r>
      <w:r w:rsidR="00AF3E7D">
        <w:rPr>
          <w:bCs/>
          <w:snapToGrid/>
        </w:rPr>
        <w:t>申诉人本人却答复说她认为有必要书面提供</w:t>
      </w:r>
      <w:r w:rsidR="00AF3E7D">
        <w:rPr>
          <w:rFonts w:hint="eastAsia"/>
          <w:bCs/>
          <w:snapToGrid/>
        </w:rPr>
        <w:t>所要求</w:t>
      </w:r>
      <w:r w:rsidR="00AF3E7D">
        <w:rPr>
          <w:bCs/>
          <w:snapToGrid/>
        </w:rPr>
        <w:t>的信息。鉴于上述情形</w:t>
      </w:r>
      <w:r>
        <w:rPr>
          <w:bCs/>
          <w:snapToGrid/>
        </w:rPr>
        <w:t>，</w:t>
      </w:r>
      <w:r w:rsidR="00AF3E7D">
        <w:rPr>
          <w:bCs/>
          <w:snapToGrid/>
        </w:rPr>
        <w:t>缔约国忆及</w:t>
      </w:r>
      <w:r>
        <w:rPr>
          <w:bCs/>
          <w:snapToGrid/>
        </w:rPr>
        <w:t>，</w:t>
      </w:r>
      <w:r w:rsidR="00AF3E7D">
        <w:rPr>
          <w:bCs/>
          <w:snapToGrid/>
        </w:rPr>
        <w:t>申诉人及其丈夫在普通庇护程序中提供了假证据和</w:t>
      </w:r>
      <w:r>
        <w:rPr>
          <w:rFonts w:hint="eastAsia"/>
          <w:bCs/>
          <w:snapToGrid/>
        </w:rPr>
        <w:t>/</w:t>
      </w:r>
      <w:r w:rsidR="00AF3E7D">
        <w:rPr>
          <w:rFonts w:hint="eastAsia"/>
          <w:bCs/>
          <w:snapToGrid/>
        </w:rPr>
        <w:t>或对证据作假</w:t>
      </w:r>
      <w:r>
        <w:rPr>
          <w:rFonts w:hint="eastAsia"/>
          <w:bCs/>
          <w:snapToGrid/>
        </w:rPr>
        <w:t>，</w:t>
      </w:r>
      <w:r w:rsidR="00AF3E7D">
        <w:rPr>
          <w:rFonts w:hint="eastAsia"/>
          <w:bCs/>
          <w:snapToGrid/>
        </w:rPr>
        <w:t>国家主管当局认为其丈夫关于迫害的声称不可信。它认为医疗报告不能证实强奸指称。</w:t>
      </w:r>
    </w:p>
    <w:p w:rsidR="00AF3E7D" w:rsidRDefault="00611FBB" w:rsidP="00AF3E7D">
      <w:pPr>
        <w:ind w:firstLine="510"/>
        <w:rPr>
          <w:rFonts w:hint="eastAsia"/>
          <w:bCs/>
          <w:snapToGrid/>
        </w:rPr>
      </w:pPr>
      <w:r>
        <w:rPr>
          <w:bCs/>
          <w:snapToGrid/>
        </w:rPr>
        <w:t>6.</w:t>
      </w:r>
      <w:r w:rsidR="00AF3E7D">
        <w:rPr>
          <w:bCs/>
          <w:snapToGrid/>
        </w:rPr>
        <w:t>4</w:t>
      </w:r>
      <w:r w:rsidR="00AF3E7D">
        <w:rPr>
          <w:rFonts w:hint="eastAsia"/>
          <w:bCs/>
          <w:snapToGrid/>
        </w:rPr>
        <w:t xml:space="preserve">  </w:t>
      </w:r>
      <w:r w:rsidR="00AF3E7D">
        <w:rPr>
          <w:rFonts w:hint="eastAsia"/>
          <w:bCs/>
          <w:snapToGrid/>
        </w:rPr>
        <w:t>根据第</w:t>
      </w:r>
      <w:r w:rsidR="00AF3E7D">
        <w:rPr>
          <w:bCs/>
          <w:snapToGrid/>
        </w:rPr>
        <w:t>1</w:t>
      </w:r>
      <w:r w:rsidR="00AF3E7D">
        <w:rPr>
          <w:bCs/>
          <w:snapToGrid/>
        </w:rPr>
        <w:t>号一般性意见</w:t>
      </w:r>
      <w:r>
        <w:rPr>
          <w:bCs/>
          <w:snapToGrid/>
        </w:rPr>
        <w:t>，</w:t>
      </w:r>
      <w:r w:rsidR="00AF3E7D">
        <w:rPr>
          <w:bCs/>
          <w:snapToGrid/>
        </w:rPr>
        <w:t>申诉人以前在原籍国的政治活动可以考虑</w:t>
      </w:r>
      <w:r>
        <w:rPr>
          <w:bCs/>
          <w:snapToGrid/>
        </w:rPr>
        <w:t>，</w:t>
      </w:r>
      <w:r w:rsidR="00AF3E7D">
        <w:rPr>
          <w:bCs/>
          <w:snapToGrid/>
        </w:rPr>
        <w:t>以评估她回到该国会遭受酷刑的风险。缔约国指出</w:t>
      </w:r>
      <w:r>
        <w:rPr>
          <w:bCs/>
          <w:snapToGrid/>
        </w:rPr>
        <w:t>，</w:t>
      </w:r>
      <w:r w:rsidR="00AF3E7D">
        <w:rPr>
          <w:bCs/>
          <w:snapToGrid/>
        </w:rPr>
        <w:t>申诉人没有在白俄罗斯参加政治活动。她唯一引述的政治活动是她丈夫据称于</w:t>
      </w:r>
      <w:r w:rsidR="00AF3E7D">
        <w:rPr>
          <w:bCs/>
          <w:snapToGrid/>
        </w:rPr>
        <w:t>1995</w:t>
      </w:r>
      <w:r w:rsidR="00AF3E7D">
        <w:rPr>
          <w:bCs/>
          <w:snapToGrid/>
        </w:rPr>
        <w:t>年和</w:t>
      </w:r>
      <w:r w:rsidR="00AF3E7D">
        <w:rPr>
          <w:bCs/>
          <w:snapToGrid/>
        </w:rPr>
        <w:t>2000</w:t>
      </w:r>
      <w:r w:rsidR="00AF3E7D">
        <w:rPr>
          <w:bCs/>
          <w:snapToGrid/>
        </w:rPr>
        <w:t>年参加地方</w:t>
      </w:r>
      <w:r w:rsidR="00AF3E7D">
        <w:rPr>
          <w:rFonts w:hint="eastAsia"/>
          <w:bCs/>
          <w:snapToGrid/>
        </w:rPr>
        <w:t>选举</w:t>
      </w:r>
      <w:r>
        <w:rPr>
          <w:bCs/>
          <w:snapToGrid/>
        </w:rPr>
        <w:t>，</w:t>
      </w:r>
      <w:r w:rsidR="00AF3E7D">
        <w:rPr>
          <w:bCs/>
          <w:snapToGrid/>
        </w:rPr>
        <w:t>并批评国家首脑。缔约国最后认为</w:t>
      </w:r>
      <w:r>
        <w:rPr>
          <w:bCs/>
          <w:snapToGrid/>
        </w:rPr>
        <w:t>，</w:t>
      </w:r>
      <w:r w:rsidR="00AF3E7D">
        <w:rPr>
          <w:bCs/>
          <w:snapToGrid/>
        </w:rPr>
        <w:t>申诉人没有证明由于她本人的政治活动而会面临酷刑的风险。</w:t>
      </w:r>
    </w:p>
    <w:p w:rsidR="00AF3E7D" w:rsidRDefault="00611FBB" w:rsidP="00AF3E7D">
      <w:pPr>
        <w:ind w:firstLine="510"/>
        <w:rPr>
          <w:rFonts w:hint="eastAsia"/>
          <w:bCs/>
          <w:snapToGrid/>
        </w:rPr>
      </w:pPr>
      <w:r>
        <w:rPr>
          <w:bCs/>
          <w:snapToGrid/>
        </w:rPr>
        <w:t>6.</w:t>
      </w:r>
      <w:r w:rsidR="00AF3E7D">
        <w:rPr>
          <w:bCs/>
          <w:snapToGrid/>
        </w:rPr>
        <w:t>5</w:t>
      </w:r>
      <w:r w:rsidR="00AF3E7D">
        <w:rPr>
          <w:rFonts w:hint="eastAsia"/>
          <w:bCs/>
          <w:snapToGrid/>
        </w:rPr>
        <w:t xml:space="preserve">  </w:t>
      </w:r>
      <w:r w:rsidR="00AF3E7D">
        <w:rPr>
          <w:rFonts w:hint="eastAsia"/>
          <w:bCs/>
          <w:snapToGrid/>
        </w:rPr>
        <w:t>关于申诉人的信誉问题</w:t>
      </w:r>
      <w:r>
        <w:rPr>
          <w:rFonts w:hint="eastAsia"/>
          <w:bCs/>
          <w:snapToGrid/>
        </w:rPr>
        <w:t>，</w:t>
      </w:r>
      <w:r w:rsidR="00AF3E7D">
        <w:rPr>
          <w:rFonts w:hint="eastAsia"/>
          <w:bCs/>
          <w:snapToGrid/>
        </w:rPr>
        <w:t>缔约国指出</w:t>
      </w:r>
      <w:r>
        <w:rPr>
          <w:rFonts w:hint="eastAsia"/>
          <w:bCs/>
          <w:snapToGrid/>
        </w:rPr>
        <w:t>，</w:t>
      </w:r>
      <w:r w:rsidR="00AF3E7D">
        <w:rPr>
          <w:rFonts w:hint="eastAsia"/>
          <w:bCs/>
          <w:snapToGrid/>
        </w:rPr>
        <w:t>她提到庇护程序中没有在国家主管机构引述的理由</w:t>
      </w:r>
      <w:r>
        <w:rPr>
          <w:rFonts w:hint="eastAsia"/>
          <w:bCs/>
          <w:snapToGrid/>
        </w:rPr>
        <w:t>，</w:t>
      </w:r>
      <w:r w:rsidR="00AF3E7D">
        <w:rPr>
          <w:rFonts w:hint="eastAsia"/>
          <w:bCs/>
          <w:snapToGrid/>
        </w:rPr>
        <w:t>她只是在</w:t>
      </w:r>
      <w:r w:rsidR="00AF3E7D">
        <w:rPr>
          <w:bCs/>
          <w:snapToGrid/>
        </w:rPr>
        <w:t>2004</w:t>
      </w:r>
      <w:r w:rsidR="00AF3E7D">
        <w:rPr>
          <w:bCs/>
          <w:snapToGrid/>
        </w:rPr>
        <w:t>年</w:t>
      </w:r>
      <w:r w:rsidR="00AF3E7D">
        <w:rPr>
          <w:bCs/>
          <w:snapToGrid/>
        </w:rPr>
        <w:t>10</w:t>
      </w:r>
      <w:r w:rsidR="00AF3E7D">
        <w:rPr>
          <w:bCs/>
          <w:snapToGrid/>
        </w:rPr>
        <w:t>月</w:t>
      </w:r>
      <w:r w:rsidR="00AF3E7D">
        <w:rPr>
          <w:bCs/>
          <w:snapToGrid/>
        </w:rPr>
        <w:t>11</w:t>
      </w:r>
      <w:r w:rsidR="00AF3E7D">
        <w:rPr>
          <w:bCs/>
          <w:snapToGrid/>
        </w:rPr>
        <w:t>日的复审请求中提及警察的性侵犯。应审查委员会的明确要求</w:t>
      </w:r>
      <w:r>
        <w:rPr>
          <w:bCs/>
          <w:snapToGrid/>
        </w:rPr>
        <w:t>，</w:t>
      </w:r>
      <w:r w:rsidR="00AF3E7D">
        <w:rPr>
          <w:bCs/>
          <w:snapToGrid/>
        </w:rPr>
        <w:t>她于</w:t>
      </w:r>
      <w:r w:rsidR="00AF3E7D">
        <w:rPr>
          <w:bCs/>
          <w:snapToGrid/>
        </w:rPr>
        <w:t>2004</w:t>
      </w:r>
      <w:r w:rsidR="00AF3E7D">
        <w:rPr>
          <w:bCs/>
          <w:snapToGrid/>
        </w:rPr>
        <w:t>年</w:t>
      </w:r>
      <w:r w:rsidR="00AF3E7D">
        <w:rPr>
          <w:bCs/>
          <w:snapToGrid/>
        </w:rPr>
        <w:t>10</w:t>
      </w:r>
      <w:r w:rsidR="00AF3E7D">
        <w:rPr>
          <w:bCs/>
          <w:snapToGrid/>
        </w:rPr>
        <w:t>月</w:t>
      </w:r>
      <w:r w:rsidR="00AF3E7D">
        <w:rPr>
          <w:bCs/>
          <w:snapToGrid/>
        </w:rPr>
        <w:t>21</w:t>
      </w:r>
      <w:r w:rsidR="00AF3E7D">
        <w:rPr>
          <w:bCs/>
          <w:snapToGrid/>
        </w:rPr>
        <w:t>日完成了她的复审申请。</w:t>
      </w:r>
      <w:r w:rsidR="00AF3E7D">
        <w:rPr>
          <w:rFonts w:hint="eastAsia"/>
          <w:bCs/>
          <w:snapToGrid/>
        </w:rPr>
        <w:t>仅在</w:t>
      </w:r>
      <w:r w:rsidR="00AF3E7D">
        <w:rPr>
          <w:bCs/>
          <w:snapToGrid/>
        </w:rPr>
        <w:t>此</w:t>
      </w:r>
      <w:r w:rsidR="00AF3E7D">
        <w:rPr>
          <w:rFonts w:hint="eastAsia"/>
          <w:bCs/>
          <w:snapToGrid/>
        </w:rPr>
        <w:t>时</w:t>
      </w:r>
      <w:r w:rsidR="00AF3E7D">
        <w:rPr>
          <w:bCs/>
          <w:snapToGrid/>
        </w:rPr>
        <w:t>她才具体说警察成员在</w:t>
      </w:r>
      <w:r w:rsidR="00AF3E7D">
        <w:rPr>
          <w:bCs/>
          <w:snapToGrid/>
        </w:rPr>
        <w:t>2002</w:t>
      </w:r>
      <w:r w:rsidR="00AF3E7D">
        <w:rPr>
          <w:bCs/>
          <w:snapToGrid/>
        </w:rPr>
        <w:t>年几次强奸她</w:t>
      </w:r>
      <w:r>
        <w:rPr>
          <w:bCs/>
          <w:snapToGrid/>
        </w:rPr>
        <w:t>，</w:t>
      </w:r>
      <w:r w:rsidR="00AF3E7D">
        <w:rPr>
          <w:bCs/>
          <w:snapToGrid/>
        </w:rPr>
        <w:t>后来又遭警察严重威胁</w:t>
      </w:r>
      <w:r>
        <w:rPr>
          <w:bCs/>
          <w:snapToGrid/>
        </w:rPr>
        <w:t>，</w:t>
      </w:r>
      <w:r w:rsidR="00AF3E7D">
        <w:rPr>
          <w:bCs/>
          <w:snapToGrid/>
        </w:rPr>
        <w:t>显然是因为她报告了这项罪行。申诉人从来没有就她的指称提出过证据。据申诉人说</w:t>
      </w:r>
      <w:r>
        <w:rPr>
          <w:bCs/>
          <w:snapToGrid/>
        </w:rPr>
        <w:t>，</w:t>
      </w:r>
      <w:r w:rsidR="00AF3E7D">
        <w:rPr>
          <w:bCs/>
          <w:snapToGrid/>
        </w:rPr>
        <w:t>她在普通程序中不敢提到强奸</w:t>
      </w:r>
      <w:r>
        <w:rPr>
          <w:bCs/>
          <w:snapToGrid/>
        </w:rPr>
        <w:t>，</w:t>
      </w:r>
      <w:r w:rsidR="00AF3E7D">
        <w:rPr>
          <w:bCs/>
          <w:snapToGrid/>
        </w:rPr>
        <w:t>是因为她丈夫不让她谈起这些事。缔约国争论说</w:t>
      </w:r>
      <w:r>
        <w:rPr>
          <w:bCs/>
          <w:snapToGrid/>
        </w:rPr>
        <w:t>，</w:t>
      </w:r>
      <w:r w:rsidR="00AF3E7D">
        <w:rPr>
          <w:bCs/>
          <w:snapToGrid/>
        </w:rPr>
        <w:t>即使这个解释在申诉人与她丈夫分开前是可以接受的</w:t>
      </w:r>
      <w:r>
        <w:rPr>
          <w:bCs/>
          <w:snapToGrid/>
        </w:rPr>
        <w:t>，</w:t>
      </w:r>
      <w:r w:rsidR="00AF3E7D">
        <w:rPr>
          <w:bCs/>
          <w:snapToGrid/>
        </w:rPr>
        <w:t>但在与她丈夫分开以后</w:t>
      </w:r>
      <w:r>
        <w:rPr>
          <w:bCs/>
          <w:snapToGrid/>
        </w:rPr>
        <w:t>，</w:t>
      </w:r>
      <w:r w:rsidR="00AF3E7D">
        <w:rPr>
          <w:bCs/>
          <w:snapToGrid/>
        </w:rPr>
        <w:t>就不能认为这种解释能说服人了。特别是不能解释申诉人为何没有在复审程序中向审查委员会提供</w:t>
      </w:r>
      <w:r w:rsidR="00AF3E7D">
        <w:rPr>
          <w:rFonts w:hint="eastAsia"/>
          <w:bCs/>
          <w:snapToGrid/>
        </w:rPr>
        <w:t>任何</w:t>
      </w:r>
      <w:r w:rsidR="00AF3E7D">
        <w:rPr>
          <w:bCs/>
          <w:snapToGrid/>
        </w:rPr>
        <w:t>证据。此外</w:t>
      </w:r>
      <w:r>
        <w:rPr>
          <w:bCs/>
          <w:snapToGrid/>
        </w:rPr>
        <w:t>，</w:t>
      </w:r>
      <w:r w:rsidR="00AF3E7D">
        <w:rPr>
          <w:bCs/>
          <w:snapToGrid/>
        </w:rPr>
        <w:t>申诉人及其丈夫在庇护程序中为证实他们的申述而提供的证据大多是假的和</w:t>
      </w:r>
      <w:r>
        <w:rPr>
          <w:bCs/>
          <w:snapToGrid/>
        </w:rPr>
        <w:t>/</w:t>
      </w:r>
      <w:r w:rsidR="00AF3E7D">
        <w:rPr>
          <w:bCs/>
          <w:snapToGrid/>
        </w:rPr>
        <w:t>或作了假的。鉴于上述</w:t>
      </w:r>
      <w:r>
        <w:rPr>
          <w:bCs/>
          <w:snapToGrid/>
        </w:rPr>
        <w:t>，</w:t>
      </w:r>
      <w:r w:rsidR="00AF3E7D">
        <w:rPr>
          <w:bCs/>
          <w:snapToGrid/>
        </w:rPr>
        <w:t>缔约国怀疑在当前程序中直到</w:t>
      </w:r>
      <w:r w:rsidR="00AF3E7D">
        <w:rPr>
          <w:bCs/>
          <w:snapToGrid/>
        </w:rPr>
        <w:t>2005</w:t>
      </w:r>
      <w:r w:rsidR="00AF3E7D">
        <w:rPr>
          <w:bCs/>
          <w:snapToGrid/>
        </w:rPr>
        <w:t>年</w:t>
      </w:r>
      <w:r w:rsidR="00AF3E7D">
        <w:rPr>
          <w:bCs/>
          <w:snapToGrid/>
        </w:rPr>
        <w:t>3</w:t>
      </w:r>
      <w:r w:rsidR="00AF3E7D">
        <w:rPr>
          <w:bCs/>
          <w:snapToGrid/>
        </w:rPr>
        <w:t>月</w:t>
      </w:r>
      <w:r w:rsidR="00AF3E7D">
        <w:rPr>
          <w:bCs/>
          <w:snapToGrid/>
        </w:rPr>
        <w:t>12</w:t>
      </w:r>
      <w:r w:rsidR="00AF3E7D">
        <w:rPr>
          <w:bCs/>
          <w:snapToGrid/>
        </w:rPr>
        <w:t>日才提出的医疗报告的真实性。</w:t>
      </w:r>
    </w:p>
    <w:p w:rsidR="00AF3E7D" w:rsidRDefault="00611FBB" w:rsidP="00AF3E7D">
      <w:pPr>
        <w:ind w:firstLine="510"/>
        <w:rPr>
          <w:rFonts w:hint="eastAsia"/>
          <w:bCs/>
          <w:snapToGrid/>
        </w:rPr>
      </w:pPr>
      <w:r>
        <w:rPr>
          <w:bCs/>
          <w:snapToGrid/>
        </w:rPr>
        <w:t>6.</w:t>
      </w:r>
      <w:r w:rsidR="00AF3E7D">
        <w:rPr>
          <w:bCs/>
          <w:snapToGrid/>
        </w:rPr>
        <w:t>6</w:t>
      </w:r>
      <w:r w:rsidR="00AF3E7D">
        <w:rPr>
          <w:rFonts w:hint="eastAsia"/>
          <w:bCs/>
          <w:snapToGrid/>
        </w:rPr>
        <w:t xml:space="preserve">  </w:t>
      </w:r>
      <w:r w:rsidR="00AF3E7D">
        <w:rPr>
          <w:rFonts w:hint="eastAsia"/>
          <w:bCs/>
          <w:snapToGrid/>
        </w:rPr>
        <w:t>最后</w:t>
      </w:r>
      <w:r>
        <w:rPr>
          <w:rFonts w:hint="eastAsia"/>
          <w:bCs/>
          <w:snapToGrid/>
        </w:rPr>
        <w:t>，</w:t>
      </w:r>
      <w:r w:rsidR="00AF3E7D">
        <w:rPr>
          <w:rFonts w:hint="eastAsia"/>
          <w:bCs/>
          <w:snapToGrid/>
        </w:rPr>
        <w:t>缔约国提出</w:t>
      </w:r>
      <w:r>
        <w:rPr>
          <w:rFonts w:hint="eastAsia"/>
          <w:bCs/>
          <w:snapToGrid/>
        </w:rPr>
        <w:t>，</w:t>
      </w:r>
      <w:r w:rsidR="00AF3E7D">
        <w:rPr>
          <w:rFonts w:hint="eastAsia"/>
          <w:bCs/>
          <w:snapToGrid/>
        </w:rPr>
        <w:t>申诉人的申述在事实方面充满了不一致</w:t>
      </w:r>
      <w:r>
        <w:rPr>
          <w:rFonts w:hint="eastAsia"/>
          <w:bCs/>
          <w:snapToGrid/>
        </w:rPr>
        <w:t>，</w:t>
      </w:r>
      <w:r w:rsidR="00AF3E7D">
        <w:rPr>
          <w:rFonts w:hint="eastAsia"/>
          <w:bCs/>
          <w:snapToGrid/>
        </w:rPr>
        <w:t>削弱了她的可信度。据她说</w:t>
      </w:r>
      <w:r>
        <w:rPr>
          <w:rFonts w:hint="eastAsia"/>
          <w:bCs/>
          <w:snapToGrid/>
        </w:rPr>
        <w:t>，</w:t>
      </w:r>
      <w:r w:rsidR="00AF3E7D">
        <w:rPr>
          <w:rFonts w:hint="eastAsia"/>
          <w:bCs/>
          <w:snapToGrid/>
        </w:rPr>
        <w:t>她</w:t>
      </w:r>
      <w:r w:rsidR="00AF3E7D">
        <w:rPr>
          <w:bCs/>
          <w:snapToGrid/>
        </w:rPr>
        <w:t>2002</w:t>
      </w:r>
      <w:r w:rsidR="00AF3E7D">
        <w:rPr>
          <w:bCs/>
          <w:snapToGrid/>
        </w:rPr>
        <w:t>年被强奸</w:t>
      </w:r>
      <w:r>
        <w:rPr>
          <w:bCs/>
          <w:snapToGrid/>
        </w:rPr>
        <w:t>，</w:t>
      </w:r>
      <w:r w:rsidR="00AF3E7D">
        <w:rPr>
          <w:rFonts w:hint="eastAsia"/>
          <w:bCs/>
          <w:snapToGrid/>
        </w:rPr>
        <w:t>与</w:t>
      </w:r>
      <w:r w:rsidR="00AF3E7D">
        <w:rPr>
          <w:bCs/>
          <w:snapToGrid/>
        </w:rPr>
        <w:t>她丈夫的政治活动</w:t>
      </w:r>
      <w:r w:rsidR="00AF3E7D">
        <w:rPr>
          <w:rFonts w:hint="eastAsia"/>
          <w:bCs/>
          <w:snapToGrid/>
        </w:rPr>
        <w:t>有</w:t>
      </w:r>
      <w:r w:rsidR="00AF3E7D">
        <w:rPr>
          <w:bCs/>
          <w:snapToGrid/>
        </w:rPr>
        <w:t>直接</w:t>
      </w:r>
      <w:r w:rsidR="00AF3E7D">
        <w:rPr>
          <w:rFonts w:hint="eastAsia"/>
          <w:bCs/>
          <w:snapToGrid/>
        </w:rPr>
        <w:t>联系</w:t>
      </w:r>
      <w:r w:rsidR="00AF3E7D">
        <w:rPr>
          <w:bCs/>
          <w:snapToGrid/>
        </w:rPr>
        <w:t>。但是</w:t>
      </w:r>
      <w:r>
        <w:rPr>
          <w:bCs/>
          <w:snapToGrid/>
        </w:rPr>
        <w:t>，</w:t>
      </w:r>
      <w:r w:rsidR="00AF3E7D">
        <w:rPr>
          <w:bCs/>
          <w:snapToGrid/>
        </w:rPr>
        <w:t>国家主管当局却发现</w:t>
      </w:r>
      <w:r>
        <w:rPr>
          <w:bCs/>
          <w:snapToGrid/>
        </w:rPr>
        <w:t>，</w:t>
      </w:r>
      <w:r w:rsidR="00AF3E7D">
        <w:rPr>
          <w:bCs/>
          <w:snapToGrid/>
        </w:rPr>
        <w:t>关于她丈夫遭迫害的指称不可信。因为申诉人一直在声称她丈夫的活动是她本人受迫害的唯一原因</w:t>
      </w:r>
      <w:r>
        <w:rPr>
          <w:bCs/>
          <w:snapToGrid/>
        </w:rPr>
        <w:t>，</w:t>
      </w:r>
      <w:r w:rsidR="00AF3E7D">
        <w:rPr>
          <w:bCs/>
          <w:snapToGrid/>
        </w:rPr>
        <w:t>因此上述指称毫无根据。</w:t>
      </w:r>
    </w:p>
    <w:p w:rsidR="00AF3E7D" w:rsidRDefault="00611FBB" w:rsidP="00AF3E7D">
      <w:pPr>
        <w:spacing w:after="320"/>
        <w:ind w:firstLine="510"/>
        <w:rPr>
          <w:rFonts w:hint="eastAsia"/>
          <w:bCs/>
          <w:snapToGrid/>
        </w:rPr>
      </w:pPr>
      <w:r>
        <w:rPr>
          <w:bCs/>
          <w:snapToGrid/>
        </w:rPr>
        <w:t>6.</w:t>
      </w:r>
      <w:r w:rsidR="00AF3E7D">
        <w:rPr>
          <w:bCs/>
          <w:snapToGrid/>
        </w:rPr>
        <w:t>7</w:t>
      </w:r>
      <w:r w:rsidR="00AF3E7D">
        <w:rPr>
          <w:rFonts w:hint="eastAsia"/>
          <w:bCs/>
          <w:snapToGrid/>
        </w:rPr>
        <w:t xml:space="preserve">  </w:t>
      </w:r>
      <w:r w:rsidR="00AF3E7D">
        <w:rPr>
          <w:rFonts w:hint="eastAsia"/>
          <w:bCs/>
          <w:snapToGrid/>
        </w:rPr>
        <w:t>缔约国最后认为</w:t>
      </w:r>
      <w:r>
        <w:rPr>
          <w:rFonts w:hint="eastAsia"/>
          <w:bCs/>
          <w:snapToGrid/>
        </w:rPr>
        <w:t>，</w:t>
      </w:r>
      <w:r w:rsidR="00AF3E7D">
        <w:rPr>
          <w:rFonts w:hint="eastAsia"/>
          <w:bCs/>
          <w:snapToGrid/>
        </w:rPr>
        <w:t>没有任何迹象表明有重要的理由可以担心申诉人返回白俄罗斯会遭到针对个人的严重的酷刑。</w:t>
      </w:r>
    </w:p>
    <w:p w:rsidR="00AF3E7D" w:rsidRDefault="00AF3E7D" w:rsidP="00AF3E7D">
      <w:pPr>
        <w:pStyle w:val="Heading4"/>
        <w:rPr>
          <w:rFonts w:hint="eastAsia"/>
          <w:bCs/>
        </w:rPr>
      </w:pPr>
      <w:r>
        <w:rPr>
          <w:rFonts w:hint="eastAsia"/>
        </w:rPr>
        <w:t>申诉人关于缔约国陈述出的补充评论</w:t>
      </w:r>
    </w:p>
    <w:p w:rsidR="00AF3E7D" w:rsidRDefault="00611FBB" w:rsidP="00AF3E7D">
      <w:pPr>
        <w:ind w:firstLine="510"/>
        <w:rPr>
          <w:bCs/>
          <w:snapToGrid/>
        </w:rPr>
      </w:pPr>
      <w:r>
        <w:rPr>
          <w:bCs/>
          <w:snapToGrid/>
        </w:rPr>
        <w:t>7.</w:t>
      </w:r>
      <w:r w:rsidR="00AF3E7D">
        <w:rPr>
          <w:bCs/>
          <w:snapToGrid/>
        </w:rPr>
        <w:t>1</w:t>
      </w:r>
      <w:r w:rsidR="00AF3E7D">
        <w:rPr>
          <w:rFonts w:hint="eastAsia"/>
          <w:bCs/>
          <w:snapToGrid/>
        </w:rPr>
        <w:t xml:space="preserve">  </w:t>
      </w:r>
      <w:r w:rsidR="00AF3E7D">
        <w:rPr>
          <w:rFonts w:hint="eastAsia"/>
          <w:bCs/>
          <w:snapToGrid/>
        </w:rPr>
        <w:t>申诉人</w:t>
      </w:r>
      <w:r w:rsidR="00AF3E7D">
        <w:rPr>
          <w:bCs/>
          <w:snapToGrid/>
        </w:rPr>
        <w:t>2005</w:t>
      </w:r>
      <w:r w:rsidR="00AF3E7D">
        <w:rPr>
          <w:bCs/>
          <w:snapToGrid/>
        </w:rPr>
        <w:t>年</w:t>
      </w:r>
      <w:r w:rsidR="00AF3E7D">
        <w:rPr>
          <w:bCs/>
          <w:snapToGrid/>
        </w:rPr>
        <w:t>7</w:t>
      </w:r>
      <w:r w:rsidR="00AF3E7D">
        <w:rPr>
          <w:bCs/>
          <w:snapToGrid/>
        </w:rPr>
        <w:t>月</w:t>
      </w:r>
      <w:r w:rsidR="00AF3E7D">
        <w:rPr>
          <w:bCs/>
          <w:snapToGrid/>
        </w:rPr>
        <w:t>28</w:t>
      </w:r>
      <w:r w:rsidR="00AF3E7D">
        <w:rPr>
          <w:bCs/>
          <w:snapToGrid/>
        </w:rPr>
        <w:t>日的信回应说</w:t>
      </w:r>
      <w:r>
        <w:rPr>
          <w:bCs/>
          <w:snapToGrid/>
        </w:rPr>
        <w:t>，</w:t>
      </w:r>
      <w:r w:rsidR="00AF3E7D">
        <w:rPr>
          <w:bCs/>
          <w:snapToGrid/>
        </w:rPr>
        <w:t>虽然她不是一名政治活跃人物</w:t>
      </w:r>
      <w:r>
        <w:rPr>
          <w:bCs/>
          <w:snapToGrid/>
        </w:rPr>
        <w:t>，</w:t>
      </w:r>
      <w:r w:rsidR="00AF3E7D">
        <w:rPr>
          <w:bCs/>
          <w:snapToGrid/>
        </w:rPr>
        <w:t>但她支持她丈夫的政治活动</w:t>
      </w:r>
      <w:r>
        <w:rPr>
          <w:bCs/>
          <w:snapToGrid/>
        </w:rPr>
        <w:t>，</w:t>
      </w:r>
      <w:r w:rsidR="00AF3E7D">
        <w:rPr>
          <w:bCs/>
          <w:snapToGrid/>
        </w:rPr>
        <w:t>她</w:t>
      </w:r>
      <w:r w:rsidR="00AF3E7D">
        <w:rPr>
          <w:rFonts w:hint="eastAsia"/>
          <w:bCs/>
          <w:snapToGrid/>
        </w:rPr>
        <w:t>置身</w:t>
      </w:r>
      <w:r w:rsidR="00AF3E7D">
        <w:rPr>
          <w:bCs/>
          <w:snapToGrid/>
        </w:rPr>
        <w:t>于一个反对现政府的家庭</w:t>
      </w:r>
      <w:r>
        <w:rPr>
          <w:bCs/>
          <w:snapToGrid/>
        </w:rPr>
        <w:t>，</w:t>
      </w:r>
      <w:r w:rsidR="00AF3E7D">
        <w:rPr>
          <w:bCs/>
          <w:snapToGrid/>
        </w:rPr>
        <w:t>使她在政治上</w:t>
      </w:r>
      <w:r w:rsidR="00AF3E7D">
        <w:rPr>
          <w:rFonts w:hint="eastAsia"/>
          <w:bCs/>
          <w:snapToGrid/>
        </w:rPr>
        <w:t>比较</w:t>
      </w:r>
      <w:r w:rsidR="00AF3E7D">
        <w:rPr>
          <w:bCs/>
          <w:snapToGrid/>
        </w:rPr>
        <w:t>积极。缔约国认为她在首次庇护申请中没有提到返回白俄罗斯会遭被捕的危险</w:t>
      </w:r>
      <w:r>
        <w:rPr>
          <w:bCs/>
          <w:snapToGrid/>
        </w:rPr>
        <w:t>，</w:t>
      </w:r>
      <w:r w:rsidR="00AF3E7D">
        <w:rPr>
          <w:bCs/>
          <w:snapToGrid/>
        </w:rPr>
        <w:t>对此她声称</w:t>
      </w:r>
      <w:r>
        <w:rPr>
          <w:bCs/>
          <w:snapToGrid/>
        </w:rPr>
        <w:t>，</w:t>
      </w:r>
      <w:r w:rsidR="00AF3E7D">
        <w:rPr>
          <w:bCs/>
          <w:snapToGrid/>
        </w:rPr>
        <w:t>她不仅在</w:t>
      </w:r>
      <w:r w:rsidR="00AF3E7D">
        <w:rPr>
          <w:bCs/>
          <w:snapToGrid/>
        </w:rPr>
        <w:t>2003</w:t>
      </w:r>
      <w:r w:rsidR="00AF3E7D">
        <w:rPr>
          <w:bCs/>
          <w:snapToGrid/>
        </w:rPr>
        <w:t>年</w:t>
      </w:r>
      <w:r w:rsidR="00AF3E7D">
        <w:rPr>
          <w:bCs/>
          <w:snapToGrid/>
        </w:rPr>
        <w:t>2</w:t>
      </w:r>
      <w:r w:rsidR="00AF3E7D">
        <w:rPr>
          <w:bCs/>
          <w:snapToGrid/>
        </w:rPr>
        <w:t>月</w:t>
      </w:r>
      <w:r w:rsidR="00AF3E7D">
        <w:rPr>
          <w:bCs/>
          <w:snapToGrid/>
        </w:rPr>
        <w:t>14</w:t>
      </w:r>
      <w:r w:rsidR="00AF3E7D">
        <w:rPr>
          <w:bCs/>
          <w:snapToGrid/>
        </w:rPr>
        <w:t>日一到瑞士就在首次会晤中提到了这个风险</w:t>
      </w:r>
      <w:r>
        <w:rPr>
          <w:bCs/>
          <w:snapToGrid/>
        </w:rPr>
        <w:t>，</w:t>
      </w:r>
      <w:r w:rsidR="00AF3E7D">
        <w:rPr>
          <w:bCs/>
          <w:snapToGrid/>
        </w:rPr>
        <w:t>而且另外有几次提到这种风险。她还说</w:t>
      </w:r>
      <w:r>
        <w:rPr>
          <w:bCs/>
          <w:snapToGrid/>
        </w:rPr>
        <w:t>，</w:t>
      </w:r>
      <w:r w:rsidR="00AF3E7D">
        <w:rPr>
          <w:bCs/>
          <w:snapToGrid/>
        </w:rPr>
        <w:t>这些评述在首次来文的附件中提交</w:t>
      </w:r>
    </w:p>
    <w:p w:rsidR="00AF3E7D" w:rsidRDefault="00611FBB" w:rsidP="00AF3E7D">
      <w:pPr>
        <w:ind w:firstLine="510"/>
        <w:rPr>
          <w:rFonts w:hint="eastAsia"/>
          <w:bCs/>
          <w:snapToGrid/>
        </w:rPr>
      </w:pPr>
      <w:r>
        <w:rPr>
          <w:bCs/>
          <w:snapToGrid/>
        </w:rPr>
        <w:t>7.</w:t>
      </w:r>
      <w:r w:rsidR="00AF3E7D">
        <w:rPr>
          <w:bCs/>
          <w:snapToGrid/>
        </w:rPr>
        <w:t>2</w:t>
      </w:r>
      <w:r w:rsidR="00AF3E7D">
        <w:rPr>
          <w:rFonts w:hint="eastAsia"/>
          <w:bCs/>
          <w:snapToGrid/>
        </w:rPr>
        <w:t xml:space="preserve">  </w:t>
      </w:r>
      <w:r w:rsidR="00AF3E7D">
        <w:rPr>
          <w:rFonts w:hint="eastAsia"/>
          <w:bCs/>
          <w:snapToGrid/>
        </w:rPr>
        <w:t>申诉人争论说</w:t>
      </w:r>
      <w:r>
        <w:rPr>
          <w:rFonts w:hint="eastAsia"/>
          <w:bCs/>
          <w:snapToGrid/>
        </w:rPr>
        <w:t>，</w:t>
      </w:r>
      <w:r w:rsidR="00AF3E7D">
        <w:rPr>
          <w:rFonts w:hint="eastAsia"/>
          <w:bCs/>
          <w:snapToGrid/>
        </w:rPr>
        <w:t>白俄罗斯存在一贯的严重、公然或大规模侵犯人权的情况</w:t>
      </w:r>
      <w:r>
        <w:rPr>
          <w:rFonts w:hint="eastAsia"/>
          <w:bCs/>
          <w:snapToGrid/>
        </w:rPr>
        <w:t>，</w:t>
      </w:r>
      <w:r w:rsidR="00AF3E7D">
        <w:rPr>
          <w:rFonts w:hint="eastAsia"/>
          <w:bCs/>
          <w:snapToGrid/>
        </w:rPr>
        <w:t>因此她担心返回后遭到迫害。她提到</w:t>
      </w:r>
      <w:r>
        <w:rPr>
          <w:rFonts w:hint="eastAsia"/>
          <w:bCs/>
          <w:snapToGrid/>
        </w:rPr>
        <w:t>：</w:t>
      </w:r>
      <w:r w:rsidR="00AF3E7D">
        <w:rPr>
          <w:rFonts w:hint="eastAsia"/>
          <w:bCs/>
          <w:snapToGrid/>
        </w:rPr>
        <w:t>在明斯克和维帖布斯克</w:t>
      </w:r>
      <w:r>
        <w:rPr>
          <w:rFonts w:hint="eastAsia"/>
          <w:bCs/>
          <w:snapToGrid/>
        </w:rPr>
        <w:t>，</w:t>
      </w:r>
      <w:r w:rsidR="00AF3E7D">
        <w:rPr>
          <w:rFonts w:hint="eastAsia"/>
          <w:bCs/>
          <w:snapToGrid/>
        </w:rPr>
        <w:t>反对当局的人经常失踪</w:t>
      </w:r>
      <w:r>
        <w:rPr>
          <w:rFonts w:hint="eastAsia"/>
          <w:bCs/>
          <w:snapToGrid/>
        </w:rPr>
        <w:t>；</w:t>
      </w:r>
      <w:r w:rsidR="00AF3E7D">
        <w:rPr>
          <w:rFonts w:hint="eastAsia"/>
          <w:bCs/>
          <w:snapToGrid/>
        </w:rPr>
        <w:t>许多人无辜入狱。关于她返回后是否有遭到酷刑的真正和个人的风险问题</w:t>
      </w:r>
      <w:r>
        <w:rPr>
          <w:rFonts w:hint="eastAsia"/>
          <w:bCs/>
          <w:snapToGrid/>
        </w:rPr>
        <w:t>，</w:t>
      </w:r>
      <w:r w:rsidR="00AF3E7D">
        <w:rPr>
          <w:rFonts w:hint="eastAsia"/>
          <w:bCs/>
          <w:snapToGrid/>
        </w:rPr>
        <w:t>她忆及</w:t>
      </w:r>
      <w:r>
        <w:rPr>
          <w:rFonts w:hint="eastAsia"/>
          <w:bCs/>
          <w:snapToGrid/>
        </w:rPr>
        <w:t>，</w:t>
      </w:r>
      <w:r w:rsidR="00AF3E7D">
        <w:rPr>
          <w:rFonts w:hint="eastAsia"/>
          <w:bCs/>
          <w:snapToGrid/>
        </w:rPr>
        <w:t>她几次收到具体的威胁说要将她投入监狱</w:t>
      </w:r>
      <w:r>
        <w:rPr>
          <w:rFonts w:hint="eastAsia"/>
          <w:bCs/>
          <w:snapToGrid/>
        </w:rPr>
        <w:t>，</w:t>
      </w:r>
      <w:r w:rsidR="00AF3E7D">
        <w:rPr>
          <w:rFonts w:hint="eastAsia"/>
          <w:bCs/>
          <w:snapToGrid/>
        </w:rPr>
        <w:t>甚至要杀死她。她还说</w:t>
      </w:r>
      <w:r>
        <w:rPr>
          <w:rFonts w:hint="eastAsia"/>
          <w:bCs/>
          <w:snapToGrid/>
        </w:rPr>
        <w:t>，</w:t>
      </w:r>
      <w:r w:rsidR="00AF3E7D">
        <w:rPr>
          <w:rFonts w:hint="eastAsia"/>
          <w:bCs/>
          <w:snapToGrid/>
        </w:rPr>
        <w:t>一回到白俄罗斯</w:t>
      </w:r>
      <w:r>
        <w:rPr>
          <w:rFonts w:hint="eastAsia"/>
          <w:bCs/>
          <w:snapToGrid/>
        </w:rPr>
        <w:t>，</w:t>
      </w:r>
      <w:r w:rsidR="00AF3E7D">
        <w:rPr>
          <w:rFonts w:hint="eastAsia"/>
          <w:bCs/>
          <w:snapToGrid/>
        </w:rPr>
        <w:t>她必须到警察局登记她的个人证件</w:t>
      </w:r>
      <w:r>
        <w:rPr>
          <w:rFonts w:hint="eastAsia"/>
          <w:bCs/>
          <w:snapToGrid/>
        </w:rPr>
        <w:t>，</w:t>
      </w:r>
      <w:r w:rsidR="00AF3E7D">
        <w:rPr>
          <w:rFonts w:hint="eastAsia"/>
          <w:bCs/>
          <w:snapToGrid/>
        </w:rPr>
        <w:t>这是强制性的。因此</w:t>
      </w:r>
      <w:r>
        <w:rPr>
          <w:rFonts w:hint="eastAsia"/>
          <w:bCs/>
          <w:snapToGrid/>
        </w:rPr>
        <w:t>，</w:t>
      </w:r>
      <w:r w:rsidR="00AF3E7D">
        <w:rPr>
          <w:rFonts w:hint="eastAsia"/>
          <w:bCs/>
          <w:snapToGrid/>
        </w:rPr>
        <w:t>警察立即会知道她回来了。为了表明她面临虐待的真实风险</w:t>
      </w:r>
      <w:r>
        <w:rPr>
          <w:rFonts w:hint="eastAsia"/>
          <w:bCs/>
          <w:snapToGrid/>
        </w:rPr>
        <w:t>，</w:t>
      </w:r>
      <w:r w:rsidR="00AF3E7D">
        <w:rPr>
          <w:rFonts w:hint="eastAsia"/>
          <w:bCs/>
          <w:snapToGrid/>
        </w:rPr>
        <w:t>她回顾说</w:t>
      </w:r>
      <w:r>
        <w:rPr>
          <w:rFonts w:hint="eastAsia"/>
          <w:bCs/>
          <w:snapToGrid/>
        </w:rPr>
        <w:t>，</w:t>
      </w:r>
      <w:r w:rsidR="00AF3E7D">
        <w:rPr>
          <w:rFonts w:hint="eastAsia"/>
          <w:bCs/>
          <w:snapToGrid/>
        </w:rPr>
        <w:t>警察多次晚上上她的家</w:t>
      </w:r>
      <w:r>
        <w:rPr>
          <w:rFonts w:hint="eastAsia"/>
          <w:bCs/>
          <w:snapToGrid/>
        </w:rPr>
        <w:t>，</w:t>
      </w:r>
      <w:r w:rsidR="00AF3E7D">
        <w:rPr>
          <w:rFonts w:hint="eastAsia"/>
          <w:bCs/>
          <w:snapToGrid/>
        </w:rPr>
        <w:t>搜查</w:t>
      </w:r>
      <w:r>
        <w:rPr>
          <w:rFonts w:hint="eastAsia"/>
          <w:bCs/>
          <w:snapToGrid/>
        </w:rPr>
        <w:t>，</w:t>
      </w:r>
      <w:r w:rsidR="00AF3E7D">
        <w:rPr>
          <w:rFonts w:hint="eastAsia"/>
          <w:bCs/>
          <w:snapToGrid/>
        </w:rPr>
        <w:t>讯问</w:t>
      </w:r>
      <w:r>
        <w:rPr>
          <w:rFonts w:hint="eastAsia"/>
          <w:bCs/>
          <w:snapToGrid/>
        </w:rPr>
        <w:t>，</w:t>
      </w:r>
      <w:r w:rsidR="00AF3E7D">
        <w:rPr>
          <w:rFonts w:hint="eastAsia"/>
          <w:bCs/>
          <w:snapToGrid/>
        </w:rPr>
        <w:t>对她施以暴力</w:t>
      </w:r>
      <w:r>
        <w:rPr>
          <w:rFonts w:hint="eastAsia"/>
          <w:bCs/>
          <w:snapToGrid/>
        </w:rPr>
        <w:t>，</w:t>
      </w:r>
      <w:r w:rsidR="00AF3E7D">
        <w:rPr>
          <w:rFonts w:hint="eastAsia"/>
          <w:bCs/>
          <w:snapToGrid/>
        </w:rPr>
        <w:t>并有医疗报告证实</w:t>
      </w:r>
      <w:r>
        <w:rPr>
          <w:rFonts w:hint="eastAsia"/>
          <w:bCs/>
          <w:snapToGrid/>
        </w:rPr>
        <w:t>；</w:t>
      </w:r>
      <w:r w:rsidR="00AF3E7D">
        <w:rPr>
          <w:rFonts w:hint="eastAsia"/>
          <w:bCs/>
          <w:snapToGrid/>
        </w:rPr>
        <w:t>她的政治活动是在选举前散发宣传材料。</w:t>
      </w:r>
    </w:p>
    <w:p w:rsidR="00AF3E7D" w:rsidRDefault="00611FBB" w:rsidP="00AF3E7D">
      <w:pPr>
        <w:ind w:firstLine="510"/>
        <w:rPr>
          <w:rFonts w:hint="eastAsia"/>
          <w:bCs/>
          <w:snapToGrid/>
        </w:rPr>
      </w:pPr>
      <w:r>
        <w:rPr>
          <w:bCs/>
          <w:snapToGrid/>
        </w:rPr>
        <w:t>7.</w:t>
      </w:r>
      <w:r w:rsidR="00AF3E7D">
        <w:rPr>
          <w:bCs/>
          <w:snapToGrid/>
        </w:rPr>
        <w:t>3</w:t>
      </w:r>
      <w:r w:rsidR="00AF3E7D">
        <w:rPr>
          <w:rFonts w:hint="eastAsia"/>
          <w:bCs/>
          <w:snapToGrid/>
        </w:rPr>
        <w:t xml:space="preserve">  </w:t>
      </w:r>
      <w:r w:rsidR="00AF3E7D">
        <w:rPr>
          <w:rFonts w:hint="eastAsia"/>
          <w:bCs/>
          <w:snapToGrid/>
        </w:rPr>
        <w:t>关于没有及时向缔约国的国家主管机构出示医疗报告的问题</w:t>
      </w:r>
      <w:r>
        <w:rPr>
          <w:rFonts w:hint="eastAsia"/>
          <w:bCs/>
          <w:snapToGrid/>
        </w:rPr>
        <w:t>，</w:t>
      </w:r>
      <w:r w:rsidR="00AF3E7D">
        <w:rPr>
          <w:rFonts w:hint="eastAsia"/>
          <w:bCs/>
          <w:snapToGrid/>
        </w:rPr>
        <w:t>申诉人声称</w:t>
      </w:r>
      <w:r>
        <w:rPr>
          <w:rFonts w:hint="eastAsia"/>
          <w:bCs/>
          <w:snapToGrid/>
        </w:rPr>
        <w:t>，</w:t>
      </w:r>
      <w:r w:rsidR="00AF3E7D">
        <w:rPr>
          <w:rFonts w:hint="eastAsia"/>
          <w:bCs/>
          <w:snapToGrid/>
        </w:rPr>
        <w:t>当时医疗报告还在白俄罗斯。在重审她的案件时</w:t>
      </w:r>
      <w:r>
        <w:rPr>
          <w:rFonts w:hint="eastAsia"/>
          <w:bCs/>
          <w:snapToGrid/>
        </w:rPr>
        <w:t>，</w:t>
      </w:r>
      <w:r w:rsidR="00AF3E7D">
        <w:rPr>
          <w:rFonts w:hint="eastAsia"/>
          <w:bCs/>
          <w:snapToGrid/>
        </w:rPr>
        <w:t>她的女儿在申诉人在白俄罗斯的家中发现了这份医疗报告</w:t>
      </w:r>
      <w:r>
        <w:rPr>
          <w:rFonts w:hint="eastAsia"/>
          <w:bCs/>
          <w:snapToGrid/>
        </w:rPr>
        <w:t>，</w:t>
      </w:r>
      <w:r w:rsidR="00AF3E7D">
        <w:rPr>
          <w:rFonts w:hint="eastAsia"/>
          <w:bCs/>
          <w:snapToGrid/>
        </w:rPr>
        <w:t>便于</w:t>
      </w:r>
      <w:r w:rsidR="00AF3E7D">
        <w:rPr>
          <w:bCs/>
          <w:snapToGrid/>
        </w:rPr>
        <w:t>2004</w:t>
      </w:r>
      <w:r w:rsidR="00AF3E7D">
        <w:rPr>
          <w:bCs/>
          <w:snapToGrid/>
        </w:rPr>
        <w:t>年</w:t>
      </w:r>
      <w:r w:rsidR="00AF3E7D">
        <w:rPr>
          <w:bCs/>
          <w:snapToGrid/>
        </w:rPr>
        <w:t>11</w:t>
      </w:r>
      <w:r w:rsidR="00AF3E7D">
        <w:rPr>
          <w:bCs/>
          <w:snapToGrid/>
        </w:rPr>
        <w:t>月</w:t>
      </w:r>
      <w:r w:rsidR="00AF3E7D">
        <w:rPr>
          <w:bCs/>
          <w:snapToGrid/>
        </w:rPr>
        <w:t>17</w:t>
      </w:r>
      <w:r w:rsidR="00AF3E7D">
        <w:rPr>
          <w:bCs/>
          <w:snapToGrid/>
        </w:rPr>
        <w:t>日以传真发给了申诉人。</w:t>
      </w:r>
    </w:p>
    <w:p w:rsidR="00AF3E7D" w:rsidRDefault="00611FBB" w:rsidP="00AF3E7D">
      <w:pPr>
        <w:ind w:firstLine="510"/>
        <w:rPr>
          <w:rFonts w:hint="eastAsia"/>
          <w:bCs/>
          <w:snapToGrid/>
        </w:rPr>
      </w:pPr>
      <w:r>
        <w:rPr>
          <w:bCs/>
          <w:snapToGrid/>
        </w:rPr>
        <w:t>7.</w:t>
      </w:r>
      <w:r w:rsidR="00AF3E7D">
        <w:rPr>
          <w:bCs/>
          <w:snapToGrid/>
        </w:rPr>
        <w:t>4</w:t>
      </w:r>
      <w:r w:rsidR="00AF3E7D">
        <w:rPr>
          <w:rFonts w:hint="eastAsia"/>
          <w:bCs/>
          <w:snapToGrid/>
        </w:rPr>
        <w:t xml:space="preserve">  </w:t>
      </w:r>
      <w:r w:rsidR="00AF3E7D">
        <w:rPr>
          <w:bCs/>
          <w:snapToGrid/>
        </w:rPr>
        <w:t>关于申诉人丈夫没有受到迫害的问题</w:t>
      </w:r>
      <w:r>
        <w:rPr>
          <w:bCs/>
          <w:snapToGrid/>
        </w:rPr>
        <w:t>，</w:t>
      </w:r>
      <w:r w:rsidR="00AF3E7D">
        <w:rPr>
          <w:bCs/>
          <w:snapToGrid/>
        </w:rPr>
        <w:t>申诉人争论说</w:t>
      </w:r>
      <w:r>
        <w:rPr>
          <w:bCs/>
          <w:snapToGrid/>
        </w:rPr>
        <w:t>，</w:t>
      </w:r>
      <w:r w:rsidR="00AF3E7D">
        <w:rPr>
          <w:bCs/>
          <w:snapToGrid/>
        </w:rPr>
        <w:t>缔约国弄错了</w:t>
      </w:r>
      <w:r>
        <w:rPr>
          <w:bCs/>
          <w:snapToGrid/>
        </w:rPr>
        <w:t>，</w:t>
      </w:r>
      <w:r w:rsidR="00AF3E7D">
        <w:rPr>
          <w:bCs/>
          <w:snapToGrid/>
        </w:rPr>
        <w:t>如果她丈夫没有遭到威胁</w:t>
      </w:r>
      <w:r>
        <w:rPr>
          <w:bCs/>
          <w:snapToGrid/>
        </w:rPr>
        <w:t>，</w:t>
      </w:r>
      <w:r w:rsidR="00AF3E7D">
        <w:rPr>
          <w:bCs/>
          <w:snapToGrid/>
        </w:rPr>
        <w:t>他会回到白俄罗斯的</w:t>
      </w:r>
      <w:r>
        <w:rPr>
          <w:bCs/>
          <w:snapToGrid/>
        </w:rPr>
        <w:t>，</w:t>
      </w:r>
      <w:r w:rsidR="00AF3E7D">
        <w:rPr>
          <w:bCs/>
          <w:snapToGrid/>
        </w:rPr>
        <w:t>而他现在却在比利时。</w:t>
      </w:r>
    </w:p>
    <w:p w:rsidR="00AF3E7D" w:rsidRDefault="00611FBB" w:rsidP="00AF3E7D">
      <w:pPr>
        <w:spacing w:after="320"/>
        <w:ind w:firstLine="510"/>
        <w:rPr>
          <w:rFonts w:hint="eastAsia"/>
          <w:bCs/>
          <w:snapToGrid/>
        </w:rPr>
      </w:pPr>
      <w:r>
        <w:rPr>
          <w:bCs/>
          <w:snapToGrid/>
        </w:rPr>
        <w:t>7.</w:t>
      </w:r>
      <w:r w:rsidR="00AF3E7D">
        <w:rPr>
          <w:bCs/>
          <w:snapToGrid/>
        </w:rPr>
        <w:t>5</w:t>
      </w:r>
      <w:r w:rsidR="00AF3E7D">
        <w:rPr>
          <w:rFonts w:hint="eastAsia"/>
          <w:bCs/>
          <w:snapToGrid/>
        </w:rPr>
        <w:t xml:space="preserve">  </w:t>
      </w:r>
      <w:r w:rsidR="00AF3E7D">
        <w:rPr>
          <w:rFonts w:hint="eastAsia"/>
          <w:bCs/>
          <w:snapToGrid/>
        </w:rPr>
        <w:t>关于她的申述的可信度问题</w:t>
      </w:r>
      <w:r>
        <w:rPr>
          <w:rFonts w:hint="eastAsia"/>
          <w:bCs/>
          <w:snapToGrid/>
        </w:rPr>
        <w:t>，</w:t>
      </w:r>
      <w:r w:rsidR="00AF3E7D">
        <w:rPr>
          <w:rFonts w:hint="eastAsia"/>
          <w:bCs/>
          <w:snapToGrid/>
        </w:rPr>
        <w:t>申诉人解释说</w:t>
      </w:r>
      <w:r>
        <w:rPr>
          <w:rFonts w:hint="eastAsia"/>
          <w:bCs/>
          <w:snapToGrid/>
        </w:rPr>
        <w:t>，</w:t>
      </w:r>
      <w:r w:rsidR="00AF3E7D">
        <w:rPr>
          <w:rFonts w:hint="eastAsia"/>
          <w:bCs/>
          <w:snapToGrid/>
        </w:rPr>
        <w:t>她在</w:t>
      </w:r>
      <w:r w:rsidR="00AF3E7D">
        <w:rPr>
          <w:bCs/>
          <w:snapToGrid/>
        </w:rPr>
        <w:t>2004</w:t>
      </w:r>
      <w:r w:rsidR="00AF3E7D">
        <w:rPr>
          <w:bCs/>
          <w:snapToGrid/>
        </w:rPr>
        <w:t>年</w:t>
      </w:r>
      <w:r w:rsidR="00AF3E7D">
        <w:rPr>
          <w:bCs/>
          <w:snapToGrid/>
        </w:rPr>
        <w:t>10</w:t>
      </w:r>
      <w:r w:rsidR="00AF3E7D">
        <w:rPr>
          <w:bCs/>
          <w:snapToGrid/>
        </w:rPr>
        <w:t>月</w:t>
      </w:r>
      <w:r w:rsidR="00AF3E7D">
        <w:rPr>
          <w:bCs/>
          <w:snapToGrid/>
        </w:rPr>
        <w:t>11</w:t>
      </w:r>
      <w:r w:rsidR="00AF3E7D">
        <w:rPr>
          <w:bCs/>
          <w:snapToGrid/>
        </w:rPr>
        <w:t>日的复审申请中</w:t>
      </w:r>
      <w:r>
        <w:rPr>
          <w:bCs/>
          <w:snapToGrid/>
        </w:rPr>
        <w:t>，</w:t>
      </w:r>
      <w:r w:rsidR="00AF3E7D">
        <w:rPr>
          <w:bCs/>
          <w:snapToGrid/>
        </w:rPr>
        <w:t>只简略提到她遭受的性侵犯</w:t>
      </w:r>
      <w:r>
        <w:rPr>
          <w:bCs/>
          <w:snapToGrid/>
        </w:rPr>
        <w:t>，</w:t>
      </w:r>
      <w:r w:rsidR="00AF3E7D">
        <w:rPr>
          <w:bCs/>
          <w:snapToGrid/>
        </w:rPr>
        <w:t>因为她当时在等待再一次</w:t>
      </w:r>
      <w:r w:rsidR="00AF3E7D">
        <w:rPr>
          <w:rFonts w:hint="eastAsia"/>
          <w:bCs/>
          <w:snapToGrid/>
        </w:rPr>
        <w:t>的</w:t>
      </w:r>
      <w:r w:rsidR="00AF3E7D">
        <w:rPr>
          <w:bCs/>
          <w:snapToGrid/>
        </w:rPr>
        <w:t>会晤通知。关于她为证实她的指称而举证的</w:t>
      </w:r>
      <w:r w:rsidR="00AF3E7D">
        <w:rPr>
          <w:rFonts w:hint="eastAsia"/>
          <w:bCs/>
          <w:snapToGrid/>
        </w:rPr>
        <w:t>手段</w:t>
      </w:r>
      <w:r w:rsidR="00AF3E7D">
        <w:rPr>
          <w:bCs/>
          <w:snapToGrid/>
        </w:rPr>
        <w:t>问题</w:t>
      </w:r>
      <w:r>
        <w:rPr>
          <w:bCs/>
          <w:snapToGrid/>
        </w:rPr>
        <w:t>，</w:t>
      </w:r>
      <w:r w:rsidR="00AF3E7D">
        <w:rPr>
          <w:bCs/>
          <w:snapToGrid/>
        </w:rPr>
        <w:t>她回顾说</w:t>
      </w:r>
      <w:r>
        <w:rPr>
          <w:bCs/>
          <w:snapToGrid/>
        </w:rPr>
        <w:t>，</w:t>
      </w:r>
      <w:r w:rsidR="00AF3E7D">
        <w:rPr>
          <w:bCs/>
          <w:snapToGrid/>
        </w:rPr>
        <w:t>她向警察提出的申诉由于她离开白俄罗斯而被终止。涉及她申诉的文件是机密文件</w:t>
      </w:r>
      <w:r>
        <w:rPr>
          <w:bCs/>
          <w:snapToGrid/>
        </w:rPr>
        <w:t>，</w:t>
      </w:r>
      <w:r w:rsidR="00AF3E7D">
        <w:rPr>
          <w:bCs/>
          <w:snapToGrid/>
        </w:rPr>
        <w:t>她在瑞士是不可能得到的。</w:t>
      </w:r>
    </w:p>
    <w:p w:rsidR="00AF3E7D" w:rsidRDefault="00AF3E7D" w:rsidP="00AF3E7D">
      <w:pPr>
        <w:pStyle w:val="Heading4"/>
        <w:rPr>
          <w:rFonts w:hint="eastAsia"/>
          <w:bCs/>
        </w:rPr>
      </w:pPr>
      <w:r>
        <w:rPr>
          <w:rFonts w:hint="eastAsia"/>
        </w:rPr>
        <w:t>委员会需处理的问题和议事情况</w:t>
      </w:r>
    </w:p>
    <w:p w:rsidR="00AF3E7D" w:rsidRDefault="00611FBB" w:rsidP="00AF3E7D">
      <w:pPr>
        <w:ind w:firstLine="510"/>
        <w:rPr>
          <w:rFonts w:hint="eastAsia"/>
          <w:bCs/>
          <w:snapToGrid/>
        </w:rPr>
      </w:pPr>
      <w:r>
        <w:rPr>
          <w:bCs/>
          <w:snapToGrid/>
        </w:rPr>
        <w:t>8.</w:t>
      </w:r>
      <w:r w:rsidR="00AF3E7D">
        <w:rPr>
          <w:bCs/>
          <w:snapToGrid/>
        </w:rPr>
        <w:t>1</w:t>
      </w:r>
      <w:r w:rsidR="00AF3E7D">
        <w:rPr>
          <w:rFonts w:hint="eastAsia"/>
          <w:bCs/>
          <w:snapToGrid/>
        </w:rPr>
        <w:t xml:space="preserve">  </w:t>
      </w:r>
      <w:r w:rsidR="00AF3E7D">
        <w:rPr>
          <w:rFonts w:hint="eastAsia"/>
          <w:bCs/>
          <w:snapToGrid/>
        </w:rPr>
        <w:t>在审议来文所载的任何申诉之前</w:t>
      </w:r>
      <w:r>
        <w:rPr>
          <w:rFonts w:hint="eastAsia"/>
          <w:bCs/>
          <w:snapToGrid/>
        </w:rPr>
        <w:t>，</w:t>
      </w:r>
      <w:r w:rsidR="00AF3E7D">
        <w:rPr>
          <w:rFonts w:hint="eastAsia"/>
          <w:bCs/>
          <w:snapToGrid/>
        </w:rPr>
        <w:t>禁止酷刑委员会必须决定</w:t>
      </w:r>
      <w:r>
        <w:rPr>
          <w:rFonts w:hint="eastAsia"/>
          <w:bCs/>
          <w:snapToGrid/>
        </w:rPr>
        <w:t>，</w:t>
      </w:r>
      <w:r w:rsidR="00AF3E7D">
        <w:rPr>
          <w:rFonts w:hint="eastAsia"/>
          <w:bCs/>
          <w:snapToGrid/>
        </w:rPr>
        <w:t>根据《公约》第</w:t>
      </w:r>
      <w:r w:rsidR="00AF3E7D">
        <w:rPr>
          <w:bCs/>
          <w:snapToGrid/>
        </w:rPr>
        <w:t>22</w:t>
      </w:r>
      <w:r w:rsidR="00AF3E7D">
        <w:rPr>
          <w:rFonts w:hint="eastAsia"/>
          <w:bCs/>
          <w:snapToGrid/>
        </w:rPr>
        <w:t>条</w:t>
      </w:r>
      <w:r>
        <w:rPr>
          <w:rFonts w:hint="eastAsia"/>
          <w:bCs/>
          <w:snapToGrid/>
        </w:rPr>
        <w:t>，</w:t>
      </w:r>
      <w:r w:rsidR="00AF3E7D">
        <w:rPr>
          <w:rFonts w:hint="eastAsia"/>
          <w:bCs/>
          <w:snapToGrid/>
        </w:rPr>
        <w:t>来文可否受理。根据《公约》第</w:t>
      </w:r>
      <w:r w:rsidR="00AF3E7D">
        <w:rPr>
          <w:bCs/>
          <w:snapToGrid/>
        </w:rPr>
        <w:t>22</w:t>
      </w:r>
      <w:r w:rsidR="00AF3E7D">
        <w:rPr>
          <w:rFonts w:hint="eastAsia"/>
          <w:bCs/>
          <w:snapToGrid/>
        </w:rPr>
        <w:t>条第</w:t>
      </w:r>
      <w:r w:rsidR="00AF3E7D">
        <w:rPr>
          <w:bCs/>
          <w:snapToGrid/>
        </w:rPr>
        <w:t>5</w:t>
      </w:r>
      <w:r w:rsidR="00AF3E7D">
        <w:rPr>
          <w:rFonts w:hint="eastAsia"/>
          <w:bCs/>
          <w:snapToGrid/>
        </w:rPr>
        <w:t>款</w:t>
      </w:r>
      <w:r>
        <w:rPr>
          <w:bCs/>
          <w:snapToGrid/>
        </w:rPr>
        <w:t>(</w:t>
      </w:r>
      <w:r w:rsidR="00AF3E7D">
        <w:rPr>
          <w:bCs/>
          <w:snapToGrid/>
        </w:rPr>
        <w:t>a</w:t>
      </w:r>
      <w:r>
        <w:rPr>
          <w:bCs/>
          <w:snapToGrid/>
        </w:rPr>
        <w:t>)</w:t>
      </w:r>
      <w:r w:rsidR="00AF3E7D">
        <w:rPr>
          <w:rFonts w:hint="eastAsia"/>
          <w:bCs/>
          <w:snapToGrid/>
        </w:rPr>
        <w:t>项的规定</w:t>
      </w:r>
      <w:r>
        <w:rPr>
          <w:rFonts w:hint="eastAsia"/>
          <w:bCs/>
          <w:snapToGrid/>
        </w:rPr>
        <w:t>，</w:t>
      </w:r>
      <w:r w:rsidR="00AF3E7D">
        <w:rPr>
          <w:rFonts w:hint="eastAsia"/>
          <w:bCs/>
          <w:snapToGrid/>
        </w:rPr>
        <w:t>委员会已经确定</w:t>
      </w:r>
      <w:r>
        <w:rPr>
          <w:rFonts w:hint="eastAsia"/>
          <w:bCs/>
          <w:snapToGrid/>
        </w:rPr>
        <w:t>，</w:t>
      </w:r>
      <w:r w:rsidR="00AF3E7D">
        <w:rPr>
          <w:rFonts w:hint="eastAsia"/>
          <w:bCs/>
          <w:snapToGrid/>
        </w:rPr>
        <w:t>同一事项过去和现在均未受到另一国际调查程序或解决办法的审查。在本案中</w:t>
      </w:r>
      <w:r>
        <w:rPr>
          <w:rFonts w:hint="eastAsia"/>
          <w:bCs/>
          <w:snapToGrid/>
        </w:rPr>
        <w:t>，</w:t>
      </w:r>
      <w:r w:rsidR="00AF3E7D">
        <w:rPr>
          <w:rFonts w:hint="eastAsia"/>
          <w:bCs/>
          <w:snapToGrid/>
        </w:rPr>
        <w:t>委员会还注意到</w:t>
      </w:r>
      <w:r>
        <w:rPr>
          <w:rFonts w:hint="eastAsia"/>
          <w:bCs/>
          <w:snapToGrid/>
        </w:rPr>
        <w:t>，</w:t>
      </w:r>
      <w:r w:rsidR="00AF3E7D">
        <w:rPr>
          <w:rFonts w:hint="eastAsia"/>
          <w:bCs/>
          <w:snapToGrid/>
        </w:rPr>
        <w:t>所有国内补救办法悉已援引无遗</w:t>
      </w:r>
      <w:r>
        <w:rPr>
          <w:rFonts w:hint="eastAsia"/>
          <w:bCs/>
          <w:snapToGrid/>
        </w:rPr>
        <w:t>，</w:t>
      </w:r>
      <w:r w:rsidR="00AF3E7D">
        <w:rPr>
          <w:rFonts w:hint="eastAsia"/>
          <w:bCs/>
          <w:snapToGrid/>
        </w:rPr>
        <w:t>而且申诉人在可否受理问题上已经就事实和她的申述作了充分的证实。缔约国争论说申诉人的信不是《公约》第</w:t>
      </w:r>
      <w:r w:rsidR="00AF3E7D">
        <w:rPr>
          <w:bCs/>
          <w:snapToGrid/>
        </w:rPr>
        <w:t>22</w:t>
      </w:r>
      <w:r w:rsidR="00AF3E7D">
        <w:rPr>
          <w:bCs/>
          <w:snapToGrid/>
        </w:rPr>
        <w:t>条意义上的申诉</w:t>
      </w:r>
      <w:r>
        <w:rPr>
          <w:bCs/>
          <w:snapToGrid/>
        </w:rPr>
        <w:t>，</w:t>
      </w:r>
      <w:r w:rsidR="00AF3E7D">
        <w:rPr>
          <w:bCs/>
          <w:snapToGrid/>
        </w:rPr>
        <w:t>对此</w:t>
      </w:r>
      <w:r>
        <w:rPr>
          <w:bCs/>
          <w:snapToGrid/>
        </w:rPr>
        <w:t>，</w:t>
      </w:r>
      <w:r w:rsidR="00AF3E7D">
        <w:rPr>
          <w:bCs/>
          <w:snapToGrid/>
        </w:rPr>
        <w:t>委员会认为</w:t>
      </w:r>
      <w:r>
        <w:rPr>
          <w:bCs/>
          <w:snapToGrid/>
        </w:rPr>
        <w:t>，</w:t>
      </w:r>
      <w:r w:rsidR="00AF3E7D">
        <w:rPr>
          <w:bCs/>
          <w:snapToGrid/>
        </w:rPr>
        <w:t>虽然申诉人在初次来文中没有具体提到《公约》第</w:t>
      </w:r>
      <w:r w:rsidR="00AF3E7D">
        <w:rPr>
          <w:bCs/>
          <w:snapToGrid/>
        </w:rPr>
        <w:t>3</w:t>
      </w:r>
      <w:r w:rsidR="00AF3E7D">
        <w:rPr>
          <w:bCs/>
          <w:snapToGrid/>
        </w:rPr>
        <w:t>条</w:t>
      </w:r>
      <w:r>
        <w:rPr>
          <w:bCs/>
          <w:snapToGrid/>
        </w:rPr>
        <w:t>，</w:t>
      </w:r>
      <w:r w:rsidR="00AF3E7D">
        <w:rPr>
          <w:bCs/>
          <w:snapToGrid/>
        </w:rPr>
        <w:t>但她明确表示不应将她遣返回白俄罗斯</w:t>
      </w:r>
      <w:r>
        <w:rPr>
          <w:bCs/>
          <w:snapToGrid/>
        </w:rPr>
        <w:t>，</w:t>
      </w:r>
      <w:r w:rsidR="00AF3E7D">
        <w:rPr>
          <w:bCs/>
          <w:snapToGrid/>
        </w:rPr>
        <w:t>因为她返回后可能会遭到民兵当局的进一步强奸。鉴于她没有律师代理</w:t>
      </w:r>
      <w:r>
        <w:rPr>
          <w:bCs/>
          <w:snapToGrid/>
        </w:rPr>
        <w:t>，</w:t>
      </w:r>
      <w:r w:rsidR="00AF3E7D">
        <w:rPr>
          <w:bCs/>
          <w:snapToGrid/>
        </w:rPr>
        <w:t>并根据指称的严重性</w:t>
      </w:r>
      <w:r>
        <w:rPr>
          <w:bCs/>
          <w:snapToGrid/>
        </w:rPr>
        <w:t>，</w:t>
      </w:r>
      <w:r w:rsidR="00AF3E7D">
        <w:rPr>
          <w:bCs/>
          <w:snapToGrid/>
        </w:rPr>
        <w:t>委员会忆及</w:t>
      </w:r>
      <w:r>
        <w:rPr>
          <w:bCs/>
          <w:snapToGrid/>
        </w:rPr>
        <w:t>，</w:t>
      </w:r>
      <w:r w:rsidR="00AF3E7D">
        <w:rPr>
          <w:bCs/>
          <w:snapToGrid/>
        </w:rPr>
        <w:t>历来的做法是将类似情况当作《公约》第</w:t>
      </w:r>
      <w:r w:rsidR="00AF3E7D">
        <w:rPr>
          <w:bCs/>
          <w:snapToGrid/>
        </w:rPr>
        <w:t>22</w:t>
      </w:r>
      <w:r w:rsidR="00AF3E7D">
        <w:rPr>
          <w:bCs/>
          <w:snapToGrid/>
        </w:rPr>
        <w:t>条意义上的申诉。</w:t>
      </w:r>
      <w:r w:rsidR="00AF3E7D" w:rsidRPr="00D9184E">
        <w:rPr>
          <w:bCs/>
          <w:snapToGrid/>
          <w:vertAlign w:val="superscript"/>
        </w:rPr>
        <w:t>d</w:t>
      </w:r>
      <w:r w:rsidR="00AF3E7D">
        <w:rPr>
          <w:rFonts w:hint="eastAsia"/>
          <w:bCs/>
          <w:snapToGrid/>
        </w:rPr>
        <w:t xml:space="preserve"> </w:t>
      </w:r>
      <w:r w:rsidR="00AF3E7D">
        <w:rPr>
          <w:bCs/>
          <w:snapToGrid/>
        </w:rPr>
        <w:t>因此它认为来文可以受理</w:t>
      </w:r>
      <w:r>
        <w:rPr>
          <w:bCs/>
          <w:snapToGrid/>
        </w:rPr>
        <w:t>，</w:t>
      </w:r>
      <w:r w:rsidR="00AF3E7D">
        <w:rPr>
          <w:bCs/>
          <w:snapToGrid/>
        </w:rPr>
        <w:t>并</w:t>
      </w:r>
      <w:r w:rsidR="00AF3E7D">
        <w:rPr>
          <w:rFonts w:hint="eastAsia"/>
          <w:bCs/>
          <w:snapToGrid/>
        </w:rPr>
        <w:t>着手审议</w:t>
      </w:r>
      <w:r w:rsidR="00AF3E7D">
        <w:rPr>
          <w:bCs/>
          <w:snapToGrid/>
        </w:rPr>
        <w:t>案情。</w:t>
      </w:r>
    </w:p>
    <w:p w:rsidR="00AF3E7D" w:rsidRDefault="00611FBB" w:rsidP="00AF3E7D">
      <w:pPr>
        <w:ind w:firstLine="510"/>
        <w:rPr>
          <w:rFonts w:hint="eastAsia"/>
          <w:bCs/>
          <w:snapToGrid/>
        </w:rPr>
      </w:pPr>
      <w:r>
        <w:rPr>
          <w:bCs/>
          <w:snapToGrid/>
        </w:rPr>
        <w:t>8.</w:t>
      </w:r>
      <w:r w:rsidR="00AF3E7D">
        <w:rPr>
          <w:bCs/>
          <w:snapToGrid/>
        </w:rPr>
        <w:t>2</w:t>
      </w:r>
      <w:r w:rsidR="00AF3E7D">
        <w:rPr>
          <w:rFonts w:hint="eastAsia"/>
          <w:bCs/>
          <w:snapToGrid/>
        </w:rPr>
        <w:t xml:space="preserve">  </w:t>
      </w:r>
      <w:r w:rsidR="00AF3E7D">
        <w:rPr>
          <w:rFonts w:hint="eastAsia"/>
          <w:bCs/>
          <w:snapToGrid/>
        </w:rPr>
        <w:t>委员会必须确定强迫申诉人返回白俄罗斯是否会违反缔约国《公约》第</w:t>
      </w:r>
      <w:r w:rsidR="00AF3E7D">
        <w:rPr>
          <w:bCs/>
          <w:snapToGrid/>
        </w:rPr>
        <w:t>3</w:t>
      </w:r>
      <w:r w:rsidR="00AF3E7D">
        <w:rPr>
          <w:bCs/>
          <w:snapToGrid/>
        </w:rPr>
        <w:t>条第</w:t>
      </w:r>
      <w:r w:rsidR="00AF3E7D">
        <w:rPr>
          <w:bCs/>
          <w:snapToGrid/>
        </w:rPr>
        <w:t>1</w:t>
      </w:r>
      <w:r w:rsidR="00AF3E7D">
        <w:rPr>
          <w:bCs/>
          <w:snapToGrid/>
        </w:rPr>
        <w:t>款的义务</w:t>
      </w:r>
      <w:r>
        <w:rPr>
          <w:bCs/>
          <w:snapToGrid/>
        </w:rPr>
        <w:t>，</w:t>
      </w:r>
      <w:r w:rsidR="00AF3E7D">
        <w:rPr>
          <w:rFonts w:hint="eastAsia"/>
          <w:bCs/>
          <w:snapToGrid/>
        </w:rPr>
        <w:t>即</w:t>
      </w:r>
      <w:r>
        <w:rPr>
          <w:rFonts w:hint="eastAsia"/>
          <w:bCs/>
          <w:snapToGrid/>
        </w:rPr>
        <w:t>：</w:t>
      </w:r>
      <w:r w:rsidR="00AF3E7D">
        <w:rPr>
          <w:rFonts w:hint="eastAsia"/>
          <w:bCs/>
          <w:snapToGrid/>
        </w:rPr>
        <w:t>如有充分理由相信任何人在另一国将有遭受酷刑的危险</w:t>
      </w:r>
      <w:r>
        <w:rPr>
          <w:rFonts w:hint="eastAsia"/>
          <w:bCs/>
          <w:snapToGrid/>
        </w:rPr>
        <w:t>，</w:t>
      </w:r>
      <w:r w:rsidR="00AF3E7D">
        <w:rPr>
          <w:rFonts w:hint="eastAsia"/>
          <w:bCs/>
          <w:snapToGrid/>
        </w:rPr>
        <w:t>不得将该人驱逐、遣返</w:t>
      </w:r>
      <w:r>
        <w:rPr>
          <w:rFonts w:hint="eastAsia"/>
          <w:bCs/>
          <w:snapToGrid/>
        </w:rPr>
        <w:t>(</w:t>
      </w:r>
      <w:r w:rsidR="00AF3E7D">
        <w:rPr>
          <w:rFonts w:hint="eastAsia"/>
          <w:bCs/>
          <w:snapToGrid/>
        </w:rPr>
        <w:t>驱回</w:t>
      </w:r>
      <w:r>
        <w:rPr>
          <w:rFonts w:hint="eastAsia"/>
          <w:bCs/>
          <w:snapToGrid/>
        </w:rPr>
        <w:t>)</w:t>
      </w:r>
      <w:r w:rsidR="00AF3E7D">
        <w:rPr>
          <w:rFonts w:hint="eastAsia"/>
          <w:bCs/>
          <w:snapToGrid/>
        </w:rPr>
        <w:t>至该国的。</w:t>
      </w:r>
    </w:p>
    <w:p w:rsidR="00AF3E7D" w:rsidRDefault="00611FBB" w:rsidP="00AF3E7D">
      <w:pPr>
        <w:ind w:firstLine="510"/>
        <w:rPr>
          <w:rFonts w:hint="eastAsia"/>
          <w:bCs/>
          <w:snapToGrid/>
        </w:rPr>
      </w:pPr>
      <w:r>
        <w:rPr>
          <w:bCs/>
          <w:snapToGrid/>
        </w:rPr>
        <w:t>8.</w:t>
      </w:r>
      <w:r w:rsidR="00AF3E7D">
        <w:rPr>
          <w:bCs/>
          <w:snapToGrid/>
        </w:rPr>
        <w:t>3</w:t>
      </w:r>
      <w:r w:rsidR="00AF3E7D">
        <w:rPr>
          <w:rFonts w:hint="eastAsia"/>
          <w:bCs/>
          <w:snapToGrid/>
        </w:rPr>
        <w:t xml:space="preserve">  </w:t>
      </w:r>
      <w:r w:rsidR="00AF3E7D">
        <w:rPr>
          <w:rFonts w:hint="eastAsia"/>
          <w:bCs/>
          <w:snapToGrid/>
        </w:rPr>
        <w:t>委员会必须判断</w:t>
      </w:r>
      <w:r>
        <w:rPr>
          <w:rFonts w:hint="eastAsia"/>
          <w:bCs/>
          <w:snapToGrid/>
        </w:rPr>
        <w:t>，</w:t>
      </w:r>
      <w:r w:rsidR="00AF3E7D">
        <w:rPr>
          <w:rFonts w:hint="eastAsia"/>
          <w:bCs/>
          <w:snapToGrid/>
        </w:rPr>
        <w:t>是否有重大理由认为申诉人返回白俄罗斯其本人有遭受酷刑的危险。在评估这一危险时</w:t>
      </w:r>
      <w:r>
        <w:rPr>
          <w:rFonts w:hint="eastAsia"/>
          <w:bCs/>
          <w:snapToGrid/>
        </w:rPr>
        <w:t>，</w:t>
      </w:r>
      <w:r w:rsidR="00AF3E7D">
        <w:rPr>
          <w:rFonts w:hint="eastAsia"/>
          <w:bCs/>
          <w:snapToGrid/>
        </w:rPr>
        <w:t>委员会必须根据《公约》第</w:t>
      </w:r>
      <w:r w:rsidR="00AF3E7D">
        <w:rPr>
          <w:bCs/>
          <w:snapToGrid/>
        </w:rPr>
        <w:t>3</w:t>
      </w:r>
      <w:r w:rsidR="00AF3E7D">
        <w:rPr>
          <w:rFonts w:hint="eastAsia"/>
          <w:bCs/>
          <w:snapToGrid/>
        </w:rPr>
        <w:t>条第</w:t>
      </w:r>
      <w:r w:rsidR="00AF3E7D">
        <w:rPr>
          <w:bCs/>
          <w:snapToGrid/>
        </w:rPr>
        <w:t>2</w:t>
      </w:r>
      <w:r w:rsidR="00AF3E7D">
        <w:rPr>
          <w:rFonts w:hint="eastAsia"/>
          <w:bCs/>
          <w:snapToGrid/>
        </w:rPr>
        <w:t>款考虑所有相关因素</w:t>
      </w:r>
      <w:r>
        <w:rPr>
          <w:rFonts w:hint="eastAsia"/>
          <w:bCs/>
          <w:snapToGrid/>
        </w:rPr>
        <w:t>，</w:t>
      </w:r>
      <w:r w:rsidR="00AF3E7D">
        <w:rPr>
          <w:rFonts w:hint="eastAsia"/>
          <w:bCs/>
          <w:snapToGrid/>
        </w:rPr>
        <w:t>包括有关国家存在着严重、公然或大规模侵犯人权的一贯现象。但是</w:t>
      </w:r>
      <w:r>
        <w:rPr>
          <w:rFonts w:hint="eastAsia"/>
          <w:bCs/>
          <w:snapToGrid/>
        </w:rPr>
        <w:t>，</w:t>
      </w:r>
      <w:r w:rsidR="00AF3E7D">
        <w:rPr>
          <w:rFonts w:hint="eastAsia"/>
          <w:bCs/>
          <w:snapToGrid/>
        </w:rPr>
        <w:t>委员会忆及</w:t>
      </w:r>
      <w:r>
        <w:rPr>
          <w:rFonts w:hint="eastAsia"/>
          <w:bCs/>
          <w:snapToGrid/>
        </w:rPr>
        <w:t>，</w:t>
      </w:r>
      <w:r w:rsidR="00AF3E7D">
        <w:rPr>
          <w:rFonts w:hint="eastAsia"/>
          <w:bCs/>
          <w:snapToGrid/>
        </w:rPr>
        <w:t>这一确定过程的目的是要决定</w:t>
      </w:r>
      <w:r>
        <w:rPr>
          <w:rFonts w:hint="eastAsia"/>
          <w:bCs/>
          <w:snapToGrid/>
        </w:rPr>
        <w:t>，</w:t>
      </w:r>
      <w:r w:rsidR="00AF3E7D">
        <w:rPr>
          <w:rFonts w:hint="eastAsia"/>
          <w:bCs/>
          <w:snapToGrid/>
        </w:rPr>
        <w:t>有关个人</w:t>
      </w:r>
      <w:r>
        <w:rPr>
          <w:rFonts w:hint="eastAsia"/>
          <w:bCs/>
          <w:snapToGrid/>
        </w:rPr>
        <w:t>，</w:t>
      </w:r>
      <w:r w:rsidR="00AF3E7D">
        <w:rPr>
          <w:rFonts w:hint="eastAsia"/>
          <w:bCs/>
          <w:snapToGrid/>
        </w:rPr>
        <w:t>如果返回该国</w:t>
      </w:r>
      <w:r>
        <w:rPr>
          <w:rFonts w:hint="eastAsia"/>
          <w:bCs/>
          <w:snapToGrid/>
        </w:rPr>
        <w:t>，</w:t>
      </w:r>
      <w:r w:rsidR="00AF3E7D">
        <w:rPr>
          <w:rFonts w:hint="eastAsia"/>
          <w:bCs/>
          <w:snapToGrid/>
        </w:rPr>
        <w:t>是否本人会遇到酷刑的危险。因此</w:t>
      </w:r>
      <w:r>
        <w:rPr>
          <w:rFonts w:hint="eastAsia"/>
          <w:bCs/>
          <w:snapToGrid/>
        </w:rPr>
        <w:t>，</w:t>
      </w:r>
      <w:r w:rsidR="00AF3E7D">
        <w:rPr>
          <w:rFonts w:hint="eastAsia"/>
          <w:bCs/>
          <w:snapToGrid/>
        </w:rPr>
        <w:t>一国存在严重、公然或大规模侵犯人权的一贯情况</w:t>
      </w:r>
      <w:r>
        <w:rPr>
          <w:rFonts w:hint="eastAsia"/>
          <w:bCs/>
          <w:snapToGrid/>
        </w:rPr>
        <w:t>，</w:t>
      </w:r>
      <w:r w:rsidR="00AF3E7D">
        <w:rPr>
          <w:rFonts w:hint="eastAsia"/>
          <w:bCs/>
          <w:snapToGrid/>
        </w:rPr>
        <w:t>本身并不能充分说明某人返回该国后会遭遇酷刑。还必须引证其他理由以证实</w:t>
      </w:r>
      <w:r>
        <w:rPr>
          <w:rFonts w:hint="eastAsia"/>
          <w:bCs/>
          <w:snapToGrid/>
        </w:rPr>
        <w:t>，</w:t>
      </w:r>
      <w:r w:rsidR="00AF3E7D">
        <w:rPr>
          <w:rFonts w:hint="eastAsia"/>
          <w:bCs/>
          <w:snapToGrid/>
        </w:rPr>
        <w:t>当事个人本人将会面临危险。相反地</w:t>
      </w:r>
      <w:r>
        <w:rPr>
          <w:rFonts w:hint="eastAsia"/>
          <w:bCs/>
          <w:snapToGrid/>
        </w:rPr>
        <w:t>，</w:t>
      </w:r>
      <w:r w:rsidR="00AF3E7D">
        <w:rPr>
          <w:rFonts w:hint="eastAsia"/>
          <w:bCs/>
          <w:snapToGrid/>
        </w:rPr>
        <w:t>不存在一贯严重侵犯人权的情况并不意味着不能根据某人的具体情况认为他或她会遭遇酷刑。</w:t>
      </w:r>
    </w:p>
    <w:p w:rsidR="00AF3E7D" w:rsidRDefault="00611FBB" w:rsidP="009B25E8">
      <w:pPr>
        <w:widowControl w:val="0"/>
        <w:spacing w:line="348" w:lineRule="auto"/>
        <w:ind w:firstLine="510"/>
        <w:rPr>
          <w:rFonts w:hint="eastAsia"/>
          <w:bCs/>
          <w:snapToGrid/>
        </w:rPr>
      </w:pPr>
      <w:r>
        <w:rPr>
          <w:bCs/>
          <w:snapToGrid/>
        </w:rPr>
        <w:t>8.</w:t>
      </w:r>
      <w:r w:rsidR="00AF3E7D">
        <w:rPr>
          <w:bCs/>
          <w:snapToGrid/>
        </w:rPr>
        <w:t>4</w:t>
      </w:r>
      <w:r w:rsidR="00AF3E7D">
        <w:rPr>
          <w:rFonts w:hint="eastAsia"/>
          <w:bCs/>
          <w:snapToGrid/>
        </w:rPr>
        <w:t xml:space="preserve">  </w:t>
      </w:r>
      <w:r w:rsidR="00AF3E7D">
        <w:rPr>
          <w:rFonts w:hint="eastAsia"/>
          <w:bCs/>
          <w:snapToGrid/>
        </w:rPr>
        <w:t>委员会意识到白俄罗斯的人权情况很糟。据称</w:t>
      </w:r>
      <w:r>
        <w:rPr>
          <w:rFonts w:hint="eastAsia"/>
          <w:bCs/>
          <w:snapToGrid/>
        </w:rPr>
        <w:t>，</w:t>
      </w:r>
      <w:r w:rsidR="00AF3E7D">
        <w:rPr>
          <w:rFonts w:hint="eastAsia"/>
          <w:bCs/>
          <w:snapToGrid/>
        </w:rPr>
        <w:t>对申诉人进行骚扰</w:t>
      </w:r>
      <w:r>
        <w:rPr>
          <w:rFonts w:hint="eastAsia"/>
          <w:bCs/>
          <w:snapToGrid/>
        </w:rPr>
        <w:t>，</w:t>
      </w:r>
      <w:r w:rsidR="00AF3E7D">
        <w:rPr>
          <w:rFonts w:hint="eastAsia"/>
          <w:bCs/>
          <w:snapToGrid/>
        </w:rPr>
        <w:t>性侵犯和强奸的警察</w:t>
      </w:r>
      <w:r>
        <w:rPr>
          <w:rFonts w:hint="eastAsia"/>
          <w:bCs/>
          <w:snapToGrid/>
        </w:rPr>
        <w:t>，</w:t>
      </w:r>
      <w:r w:rsidR="00AF3E7D">
        <w:rPr>
          <w:rFonts w:hint="eastAsia"/>
          <w:bCs/>
          <w:snapToGrid/>
        </w:rPr>
        <w:t>是在内政部之下行事的</w:t>
      </w:r>
      <w:r>
        <w:rPr>
          <w:rFonts w:hint="eastAsia"/>
          <w:bCs/>
          <w:snapToGrid/>
        </w:rPr>
        <w:t>，</w:t>
      </w:r>
      <w:r w:rsidR="00AF3E7D">
        <w:rPr>
          <w:rFonts w:hint="eastAsia"/>
          <w:bCs/>
          <w:snapToGrid/>
        </w:rPr>
        <w:t>在全国犯下多起酷刑案件</w:t>
      </w:r>
      <w:r>
        <w:rPr>
          <w:rFonts w:hint="eastAsia"/>
          <w:bCs/>
          <w:snapToGrid/>
        </w:rPr>
        <w:t>，</w:t>
      </w:r>
      <w:r w:rsidR="00AF3E7D">
        <w:rPr>
          <w:rFonts w:hint="eastAsia"/>
          <w:bCs/>
          <w:snapToGrid/>
        </w:rPr>
        <w:t>包括对参加竞选的人的酷刑案件。白俄罗斯人权状况特别报告员注意到了对政治反对派成员的几次袭击。</w:t>
      </w:r>
      <w:r w:rsidR="00AF3E7D" w:rsidRPr="00D9184E">
        <w:rPr>
          <w:bCs/>
          <w:snapToGrid/>
          <w:vertAlign w:val="superscript"/>
        </w:rPr>
        <w:t>e</w:t>
      </w:r>
      <w:r w:rsidR="00AF3E7D">
        <w:rPr>
          <w:bCs/>
          <w:snapToGrid/>
        </w:rPr>
        <w:t xml:space="preserve"> </w:t>
      </w:r>
      <w:r w:rsidR="00AF3E7D">
        <w:rPr>
          <w:rFonts w:hint="eastAsia"/>
          <w:bCs/>
          <w:snapToGrid/>
        </w:rPr>
        <w:t>委员会本身也引述了关于白俄罗斯当局实行酷刑和虐待</w:t>
      </w:r>
      <w:r>
        <w:rPr>
          <w:rFonts w:hint="eastAsia"/>
          <w:bCs/>
          <w:snapToGrid/>
        </w:rPr>
        <w:t>，</w:t>
      </w:r>
      <w:r w:rsidR="00AF3E7D">
        <w:rPr>
          <w:rFonts w:hint="eastAsia"/>
          <w:bCs/>
          <w:snapToGrid/>
        </w:rPr>
        <w:t>没有独立监察员</w:t>
      </w:r>
      <w:r>
        <w:rPr>
          <w:rFonts w:hint="eastAsia"/>
          <w:bCs/>
          <w:snapToGrid/>
        </w:rPr>
        <w:t>，</w:t>
      </w:r>
      <w:r w:rsidR="00AF3E7D">
        <w:rPr>
          <w:rFonts w:hint="eastAsia"/>
          <w:bCs/>
          <w:snapToGrid/>
        </w:rPr>
        <w:t>对酷刑的申诉没有迅速、公正和全面调查</w:t>
      </w:r>
      <w:r>
        <w:rPr>
          <w:rFonts w:hint="eastAsia"/>
          <w:bCs/>
          <w:snapToGrid/>
        </w:rPr>
        <w:t>，</w:t>
      </w:r>
      <w:r w:rsidR="00AF3E7D">
        <w:rPr>
          <w:rFonts w:hint="eastAsia"/>
          <w:bCs/>
          <w:snapToGrid/>
        </w:rPr>
        <w:t>没有独立司法机构等等的许多指称。</w:t>
      </w:r>
      <w:r w:rsidR="00AF3E7D" w:rsidRPr="00D9184E">
        <w:rPr>
          <w:bCs/>
          <w:snapToGrid/>
          <w:vertAlign w:val="superscript"/>
        </w:rPr>
        <w:t>f</w:t>
      </w:r>
      <w:r w:rsidR="00AF3E7D">
        <w:rPr>
          <w:rFonts w:hint="eastAsia"/>
          <w:bCs/>
          <w:snapToGrid/>
        </w:rPr>
        <w:t xml:space="preserve"> </w:t>
      </w:r>
      <w:r w:rsidR="00AF3E7D">
        <w:rPr>
          <w:rFonts w:hint="eastAsia"/>
          <w:bCs/>
          <w:snapToGrid/>
        </w:rPr>
        <w:t>暴力侵犯妇女问题特别报告员注意到白俄罗斯暴力侵犯妇女</w:t>
      </w:r>
      <w:r>
        <w:rPr>
          <w:rFonts w:hint="eastAsia"/>
          <w:bCs/>
          <w:snapToGrid/>
        </w:rPr>
        <w:t>，</w:t>
      </w:r>
      <w:r w:rsidR="00AF3E7D">
        <w:rPr>
          <w:rFonts w:hint="eastAsia"/>
          <w:bCs/>
          <w:snapToGrid/>
        </w:rPr>
        <w:t>包括强奸的报告数量日增</w:t>
      </w:r>
      <w:r>
        <w:rPr>
          <w:rFonts w:hint="eastAsia"/>
          <w:bCs/>
          <w:snapToGrid/>
        </w:rPr>
        <w:t>，</w:t>
      </w:r>
      <w:r w:rsidR="00AF3E7D">
        <w:rPr>
          <w:rFonts w:hint="eastAsia"/>
          <w:bCs/>
          <w:snapToGrid/>
        </w:rPr>
        <w:t>女性被拘留者有关虐待、包括性攻击的报告“相当频繁”。</w:t>
      </w:r>
      <w:r w:rsidR="00AF3E7D" w:rsidRPr="00D9184E">
        <w:rPr>
          <w:bCs/>
          <w:snapToGrid/>
          <w:vertAlign w:val="superscript"/>
        </w:rPr>
        <w:t>g</w:t>
      </w:r>
      <w:r w:rsidR="00AF3E7D">
        <w:rPr>
          <w:bCs/>
          <w:snapToGrid/>
        </w:rPr>
        <w:t xml:space="preserve"> </w:t>
      </w:r>
      <w:r w:rsidR="00AF3E7D">
        <w:rPr>
          <w:rFonts w:hint="eastAsia"/>
          <w:bCs/>
          <w:snapToGrid/>
        </w:rPr>
        <w:t>据白俄罗斯劳动和社会保障部</w:t>
      </w:r>
      <w:r w:rsidR="00AF3E7D">
        <w:rPr>
          <w:bCs/>
          <w:snapToGrid/>
        </w:rPr>
        <w:t>2004</w:t>
      </w:r>
      <w:r w:rsidR="00AF3E7D">
        <w:rPr>
          <w:bCs/>
          <w:snapToGrid/>
        </w:rPr>
        <w:t>年公布的数字</w:t>
      </w:r>
      <w:r>
        <w:rPr>
          <w:bCs/>
          <w:snapToGrid/>
        </w:rPr>
        <w:t>，</w:t>
      </w:r>
      <w:r w:rsidR="00AF3E7D">
        <w:rPr>
          <w:bCs/>
          <w:snapToGrid/>
        </w:rPr>
        <w:t>20</w:t>
      </w:r>
      <w:r>
        <w:rPr>
          <w:bCs/>
          <w:snapToGrid/>
        </w:rPr>
        <w:t>%</w:t>
      </w:r>
      <w:r w:rsidR="00AF3E7D">
        <w:rPr>
          <w:bCs/>
          <w:snapToGrid/>
        </w:rPr>
        <w:t>以上的妇女至少报告过一次性侵犯。</w:t>
      </w:r>
      <w:r w:rsidR="00AF3E7D">
        <w:rPr>
          <w:bCs/>
          <w:snapToGrid/>
        </w:rPr>
        <w:t>2005</w:t>
      </w:r>
      <w:r w:rsidR="00AF3E7D">
        <w:rPr>
          <w:bCs/>
          <w:snapToGrid/>
        </w:rPr>
        <w:t>年头十个月</w:t>
      </w:r>
      <w:r>
        <w:rPr>
          <w:bCs/>
          <w:snapToGrid/>
        </w:rPr>
        <w:t>，</w:t>
      </w:r>
      <w:r w:rsidR="00AF3E7D">
        <w:rPr>
          <w:bCs/>
          <w:snapToGrid/>
        </w:rPr>
        <w:t>内政部报告说</w:t>
      </w:r>
      <w:r>
        <w:rPr>
          <w:rFonts w:hint="eastAsia"/>
          <w:bCs/>
          <w:snapToGrid/>
        </w:rPr>
        <w:t>，</w:t>
      </w:r>
      <w:r w:rsidR="00AF3E7D">
        <w:rPr>
          <w:rFonts w:hint="eastAsia"/>
          <w:bCs/>
          <w:snapToGrid/>
        </w:rPr>
        <w:t>有关</w:t>
      </w:r>
      <w:r w:rsidR="00AF3E7D">
        <w:rPr>
          <w:bCs/>
          <w:snapToGrid/>
        </w:rPr>
        <w:t>强奸的报告</w:t>
      </w:r>
      <w:r w:rsidR="00AF3E7D">
        <w:rPr>
          <w:rFonts w:hint="eastAsia"/>
          <w:bCs/>
          <w:snapToGrid/>
        </w:rPr>
        <w:t>比</w:t>
      </w:r>
      <w:r w:rsidR="00AF3E7D">
        <w:rPr>
          <w:bCs/>
          <w:snapToGrid/>
        </w:rPr>
        <w:t>前一年增加</w:t>
      </w:r>
      <w:r w:rsidR="00AF3E7D">
        <w:rPr>
          <w:bCs/>
          <w:snapToGrid/>
        </w:rPr>
        <w:t>17</w:t>
      </w:r>
      <w:r>
        <w:rPr>
          <w:bCs/>
          <w:snapToGrid/>
        </w:rPr>
        <w:t>%</w:t>
      </w:r>
      <w:r w:rsidR="00AF3E7D">
        <w:rPr>
          <w:bCs/>
          <w:snapToGrid/>
        </w:rPr>
        <w:t>。</w:t>
      </w:r>
      <w:r w:rsidR="00AF3E7D" w:rsidRPr="00D9184E">
        <w:rPr>
          <w:bCs/>
          <w:snapToGrid/>
          <w:vertAlign w:val="superscript"/>
        </w:rPr>
        <w:t>h</w:t>
      </w:r>
      <w:r w:rsidR="00AF3E7D">
        <w:rPr>
          <w:bCs/>
          <w:snapToGrid/>
        </w:rPr>
        <w:t xml:space="preserve"> </w:t>
      </w:r>
    </w:p>
    <w:p w:rsidR="00AF3E7D" w:rsidRDefault="00611FBB" w:rsidP="00AF3E7D">
      <w:pPr>
        <w:ind w:firstLine="510"/>
        <w:rPr>
          <w:rFonts w:hint="eastAsia"/>
          <w:bCs/>
          <w:snapToGrid/>
        </w:rPr>
      </w:pPr>
      <w:r>
        <w:rPr>
          <w:bCs/>
          <w:snapToGrid/>
        </w:rPr>
        <w:t>8.</w:t>
      </w:r>
      <w:r w:rsidR="00AF3E7D">
        <w:rPr>
          <w:bCs/>
          <w:snapToGrid/>
        </w:rPr>
        <w:t>5</w:t>
      </w:r>
      <w:r w:rsidR="00AF3E7D">
        <w:rPr>
          <w:rFonts w:hint="eastAsia"/>
          <w:bCs/>
          <w:snapToGrid/>
        </w:rPr>
        <w:t xml:space="preserve">  </w:t>
      </w:r>
      <w:r w:rsidR="00AF3E7D">
        <w:rPr>
          <w:rFonts w:hint="eastAsia"/>
          <w:bCs/>
          <w:snapToGrid/>
        </w:rPr>
        <w:t>委员会回顾其关于第</w:t>
      </w:r>
      <w:r w:rsidR="00AF3E7D">
        <w:rPr>
          <w:bCs/>
          <w:snapToGrid/>
        </w:rPr>
        <w:t>3</w:t>
      </w:r>
      <w:r w:rsidR="00AF3E7D">
        <w:rPr>
          <w:rFonts w:hint="eastAsia"/>
          <w:bCs/>
          <w:snapToGrid/>
        </w:rPr>
        <w:t>条的一般性意见</w:t>
      </w:r>
      <w:r>
        <w:rPr>
          <w:rFonts w:hint="eastAsia"/>
          <w:bCs/>
          <w:snapToGrid/>
        </w:rPr>
        <w:t>，</w:t>
      </w:r>
      <w:r w:rsidR="00AF3E7D">
        <w:rPr>
          <w:rFonts w:hint="eastAsia"/>
          <w:bCs/>
          <w:snapToGrid/>
        </w:rPr>
        <w:t>其中指出</w:t>
      </w:r>
      <w:r>
        <w:rPr>
          <w:rFonts w:hint="eastAsia"/>
          <w:bCs/>
          <w:snapToGrid/>
        </w:rPr>
        <w:t>，</w:t>
      </w:r>
      <w:r w:rsidR="00AF3E7D">
        <w:rPr>
          <w:rFonts w:hint="eastAsia"/>
          <w:bCs/>
          <w:snapToGrid/>
        </w:rPr>
        <w:t>委员会应当评估是否有充分理由认为申诉人如果回国就会有遭受酷刑的危险</w:t>
      </w:r>
      <w:r>
        <w:rPr>
          <w:rFonts w:hint="eastAsia"/>
          <w:bCs/>
          <w:snapToGrid/>
        </w:rPr>
        <w:t>，</w:t>
      </w:r>
      <w:r w:rsidR="00AF3E7D">
        <w:rPr>
          <w:rFonts w:hint="eastAsia"/>
          <w:bCs/>
          <w:snapToGrid/>
        </w:rPr>
        <w:t>而评估酷刑的危险必须基于超越理论或怀疑的依据。风险并不需要有很大可能</w:t>
      </w:r>
      <w:r>
        <w:rPr>
          <w:rFonts w:hint="eastAsia"/>
          <w:bCs/>
          <w:snapToGrid/>
        </w:rPr>
        <w:t>，</w:t>
      </w:r>
      <w:r w:rsidR="00AF3E7D">
        <w:rPr>
          <w:rFonts w:hint="eastAsia"/>
          <w:bCs/>
          <w:snapToGrid/>
        </w:rPr>
        <w:t>但是必须是针对个人的和现实存在的。</w:t>
      </w:r>
    </w:p>
    <w:p w:rsidR="00AF3E7D" w:rsidRDefault="00611FBB" w:rsidP="00AF3E7D">
      <w:pPr>
        <w:ind w:firstLine="510"/>
        <w:rPr>
          <w:rFonts w:hint="eastAsia"/>
          <w:bCs/>
          <w:snapToGrid/>
        </w:rPr>
      </w:pPr>
      <w:r>
        <w:rPr>
          <w:bCs/>
          <w:snapToGrid/>
        </w:rPr>
        <w:t>8.</w:t>
      </w:r>
      <w:r w:rsidR="00AF3E7D">
        <w:rPr>
          <w:bCs/>
          <w:snapToGrid/>
        </w:rPr>
        <w:t>6</w:t>
      </w:r>
      <w:r w:rsidR="00AF3E7D">
        <w:rPr>
          <w:rFonts w:hint="eastAsia"/>
          <w:bCs/>
          <w:snapToGrid/>
        </w:rPr>
        <w:t xml:space="preserve">  </w:t>
      </w:r>
      <w:r w:rsidR="00AF3E7D">
        <w:rPr>
          <w:rFonts w:hint="eastAsia"/>
          <w:bCs/>
          <w:snapToGrid/>
        </w:rPr>
        <w:t>缔约国坚称</w:t>
      </w:r>
      <w:r>
        <w:rPr>
          <w:rFonts w:hint="eastAsia"/>
          <w:bCs/>
          <w:snapToGrid/>
        </w:rPr>
        <w:t>，</w:t>
      </w:r>
      <w:r w:rsidR="00AF3E7D">
        <w:rPr>
          <w:rFonts w:hint="eastAsia"/>
          <w:bCs/>
          <w:snapToGrid/>
        </w:rPr>
        <w:t>以前的调查结果</w:t>
      </w:r>
      <w:r>
        <w:rPr>
          <w:rFonts w:hint="eastAsia"/>
          <w:bCs/>
          <w:snapToGrid/>
        </w:rPr>
        <w:t>，</w:t>
      </w:r>
      <w:r w:rsidR="00AF3E7D">
        <w:rPr>
          <w:rFonts w:hint="eastAsia"/>
          <w:bCs/>
          <w:snapToGrid/>
        </w:rPr>
        <w:t>即联合庇护申请中提交的有些原始文件作了假</w:t>
      </w:r>
      <w:r>
        <w:rPr>
          <w:rFonts w:hint="eastAsia"/>
          <w:bCs/>
          <w:snapToGrid/>
        </w:rPr>
        <w:t>，</w:t>
      </w:r>
      <w:r w:rsidR="00AF3E7D">
        <w:rPr>
          <w:rFonts w:hint="eastAsia"/>
          <w:bCs/>
          <w:snapToGrid/>
        </w:rPr>
        <w:t>这损害了申诉人的信誉</w:t>
      </w:r>
      <w:r>
        <w:rPr>
          <w:rFonts w:hint="eastAsia"/>
          <w:bCs/>
          <w:snapToGrid/>
        </w:rPr>
        <w:t>，</w:t>
      </w:r>
      <w:r w:rsidR="00AF3E7D">
        <w:rPr>
          <w:rFonts w:hint="eastAsia"/>
          <w:bCs/>
          <w:snapToGrid/>
        </w:rPr>
        <w:t>对此</w:t>
      </w:r>
      <w:r>
        <w:rPr>
          <w:rFonts w:hint="eastAsia"/>
          <w:bCs/>
          <w:snapToGrid/>
        </w:rPr>
        <w:t>，</w:t>
      </w:r>
      <w:r w:rsidR="00AF3E7D">
        <w:rPr>
          <w:rFonts w:hint="eastAsia"/>
          <w:bCs/>
          <w:snapToGrid/>
        </w:rPr>
        <w:t>委员会认为</w:t>
      </w:r>
      <w:r>
        <w:rPr>
          <w:rFonts w:hint="eastAsia"/>
          <w:bCs/>
          <w:snapToGrid/>
        </w:rPr>
        <w:t>，</w:t>
      </w:r>
      <w:r w:rsidR="00AF3E7D">
        <w:rPr>
          <w:rFonts w:hint="eastAsia"/>
          <w:bCs/>
          <w:snapToGrid/>
        </w:rPr>
        <w:t>丈夫</w:t>
      </w:r>
      <w:r>
        <w:rPr>
          <w:rFonts w:hint="eastAsia"/>
          <w:bCs/>
          <w:snapToGrid/>
        </w:rPr>
        <w:t>(</w:t>
      </w:r>
      <w:r w:rsidR="00AF3E7D">
        <w:rPr>
          <w:rFonts w:hint="eastAsia"/>
          <w:bCs/>
          <w:snapToGrid/>
        </w:rPr>
        <w:t>而不是申诉人</w:t>
      </w:r>
      <w:r>
        <w:rPr>
          <w:rFonts w:hint="eastAsia"/>
          <w:bCs/>
          <w:snapToGrid/>
        </w:rPr>
        <w:t>)</w:t>
      </w:r>
      <w:r w:rsidR="00AF3E7D">
        <w:rPr>
          <w:rFonts w:hint="eastAsia"/>
          <w:bCs/>
          <w:snapToGrid/>
        </w:rPr>
        <w:t>掌握着为证实联合庇护原始申请而提交的文件</w:t>
      </w:r>
      <w:r>
        <w:rPr>
          <w:rFonts w:hint="eastAsia"/>
          <w:bCs/>
          <w:snapToGrid/>
        </w:rPr>
        <w:t>，</w:t>
      </w:r>
      <w:r w:rsidR="00AF3E7D">
        <w:rPr>
          <w:rFonts w:hint="eastAsia"/>
          <w:bCs/>
          <w:snapToGrid/>
        </w:rPr>
        <w:t>这证明不能仅仅以此为据将这种过失的责任归咎于她。缔约国声称</w:t>
      </w:r>
      <w:r>
        <w:rPr>
          <w:rFonts w:hint="eastAsia"/>
          <w:bCs/>
          <w:snapToGrid/>
        </w:rPr>
        <w:t>，</w:t>
      </w:r>
      <w:r w:rsidR="00AF3E7D">
        <w:rPr>
          <w:rFonts w:hint="eastAsia"/>
          <w:bCs/>
          <w:snapToGrid/>
        </w:rPr>
        <w:t>医院概述并证实强奸指称的医疗报告也作了假</w:t>
      </w:r>
      <w:r>
        <w:rPr>
          <w:rFonts w:hint="eastAsia"/>
          <w:bCs/>
          <w:snapToGrid/>
        </w:rPr>
        <w:t>，</w:t>
      </w:r>
      <w:r w:rsidR="00AF3E7D">
        <w:rPr>
          <w:rFonts w:hint="eastAsia"/>
          <w:bCs/>
          <w:snapToGrid/>
        </w:rPr>
        <w:t>对此</w:t>
      </w:r>
      <w:r>
        <w:rPr>
          <w:rFonts w:hint="eastAsia"/>
          <w:bCs/>
          <w:snapToGrid/>
        </w:rPr>
        <w:t>，</w:t>
      </w:r>
      <w:r w:rsidR="00AF3E7D">
        <w:rPr>
          <w:rFonts w:hint="eastAsia"/>
          <w:bCs/>
          <w:snapToGrid/>
        </w:rPr>
        <w:t>委员会注意到</w:t>
      </w:r>
      <w:r>
        <w:rPr>
          <w:rFonts w:hint="eastAsia"/>
          <w:bCs/>
          <w:snapToGrid/>
        </w:rPr>
        <w:t>，</w:t>
      </w:r>
      <w:r w:rsidR="00AF3E7D">
        <w:rPr>
          <w:rFonts w:hint="eastAsia"/>
          <w:bCs/>
          <w:snapToGrid/>
        </w:rPr>
        <w:t>缔约国作出这种结论</w:t>
      </w:r>
      <w:r>
        <w:rPr>
          <w:rFonts w:hint="eastAsia"/>
          <w:bCs/>
          <w:snapToGrid/>
        </w:rPr>
        <w:t>，</w:t>
      </w:r>
      <w:r w:rsidR="00AF3E7D">
        <w:rPr>
          <w:rFonts w:hint="eastAsia"/>
          <w:bCs/>
          <w:snapToGrid/>
        </w:rPr>
        <w:t>其唯一的依据是其丈夫原先为证实联合庇护申请所提交的文件被认为作了假</w:t>
      </w:r>
      <w:r>
        <w:rPr>
          <w:rFonts w:hint="eastAsia"/>
          <w:bCs/>
          <w:snapToGrid/>
        </w:rPr>
        <w:t>(</w:t>
      </w:r>
      <w:r w:rsidR="00AF3E7D">
        <w:rPr>
          <w:rFonts w:hint="eastAsia"/>
          <w:bCs/>
          <w:snapToGrid/>
        </w:rPr>
        <w:t>见上文第</w:t>
      </w:r>
      <w:r>
        <w:rPr>
          <w:bCs/>
          <w:snapToGrid/>
        </w:rPr>
        <w:t>6.</w:t>
      </w:r>
      <w:r w:rsidR="00AF3E7D">
        <w:rPr>
          <w:bCs/>
          <w:snapToGrid/>
        </w:rPr>
        <w:t>5</w:t>
      </w:r>
      <w:r w:rsidR="00AF3E7D">
        <w:rPr>
          <w:bCs/>
          <w:snapToGrid/>
        </w:rPr>
        <w:t>段</w:t>
      </w:r>
      <w:r>
        <w:rPr>
          <w:bCs/>
          <w:snapToGrid/>
        </w:rPr>
        <w:t>)</w:t>
      </w:r>
      <w:r>
        <w:rPr>
          <w:bCs/>
          <w:snapToGrid/>
        </w:rPr>
        <w:t>，</w:t>
      </w:r>
      <w:r w:rsidR="00AF3E7D">
        <w:rPr>
          <w:bCs/>
          <w:snapToGrid/>
        </w:rPr>
        <w:t>而且缔约国没有举出进一步的证据或论点来证实它的这一</w:t>
      </w:r>
      <w:r w:rsidR="00AF3E7D">
        <w:rPr>
          <w:rFonts w:hint="eastAsia"/>
          <w:bCs/>
          <w:snapToGrid/>
        </w:rPr>
        <w:t>主张</w:t>
      </w:r>
      <w:r w:rsidR="00AF3E7D">
        <w:rPr>
          <w:bCs/>
          <w:snapToGrid/>
        </w:rPr>
        <w:t>。委员会注意到</w:t>
      </w:r>
      <w:r>
        <w:rPr>
          <w:bCs/>
          <w:snapToGrid/>
        </w:rPr>
        <w:t>，</w:t>
      </w:r>
      <w:r w:rsidR="00AF3E7D">
        <w:rPr>
          <w:bCs/>
          <w:snapToGrid/>
        </w:rPr>
        <w:t>白俄罗斯医疗报告说申诉人的性器官因塞入硬物受重创</w:t>
      </w:r>
      <w:r>
        <w:rPr>
          <w:bCs/>
          <w:snapToGrid/>
        </w:rPr>
        <w:t>，</w:t>
      </w:r>
      <w:r w:rsidR="00AF3E7D">
        <w:rPr>
          <w:bCs/>
          <w:snapToGrid/>
        </w:rPr>
        <w:t>其日期和详细情况与她几次来文所述的情况相吻合</w:t>
      </w:r>
      <w:r>
        <w:rPr>
          <w:bCs/>
          <w:snapToGrid/>
        </w:rPr>
        <w:t>，</w:t>
      </w:r>
      <w:r w:rsidR="00AF3E7D">
        <w:rPr>
          <w:bCs/>
          <w:snapToGrid/>
        </w:rPr>
        <w:t>因此委员会对该文件的真实性没有疑问。</w:t>
      </w:r>
    </w:p>
    <w:p w:rsidR="00AF3E7D" w:rsidRDefault="00611FBB" w:rsidP="003803DF">
      <w:pPr>
        <w:widowControl w:val="0"/>
        <w:ind w:firstLine="510"/>
        <w:rPr>
          <w:rFonts w:hint="eastAsia"/>
          <w:bCs/>
          <w:snapToGrid/>
        </w:rPr>
      </w:pPr>
      <w:r>
        <w:rPr>
          <w:bCs/>
          <w:snapToGrid/>
        </w:rPr>
        <w:t>8.</w:t>
      </w:r>
      <w:r w:rsidR="00AF3E7D">
        <w:rPr>
          <w:bCs/>
          <w:snapToGrid/>
        </w:rPr>
        <w:t>7</w:t>
      </w:r>
      <w:r w:rsidR="00AF3E7D">
        <w:rPr>
          <w:rFonts w:hint="eastAsia"/>
          <w:bCs/>
          <w:snapToGrid/>
        </w:rPr>
        <w:t xml:space="preserve">  </w:t>
      </w:r>
      <w:r w:rsidR="00AF3E7D">
        <w:rPr>
          <w:rFonts w:hint="eastAsia"/>
          <w:bCs/>
          <w:snapToGrid/>
        </w:rPr>
        <w:t>缔约国争论说</w:t>
      </w:r>
      <w:r>
        <w:rPr>
          <w:rFonts w:hint="eastAsia"/>
          <w:bCs/>
          <w:snapToGrid/>
        </w:rPr>
        <w:t>，</w:t>
      </w:r>
      <w:r w:rsidR="00AF3E7D">
        <w:rPr>
          <w:rFonts w:hint="eastAsia"/>
          <w:bCs/>
          <w:snapToGrid/>
        </w:rPr>
        <w:t>申诉人没有证明因她本人的政治活动而可能面临酷刑的风险</w:t>
      </w:r>
      <w:r>
        <w:rPr>
          <w:rFonts w:hint="eastAsia"/>
          <w:bCs/>
          <w:snapToGrid/>
        </w:rPr>
        <w:t>，</w:t>
      </w:r>
      <w:r w:rsidR="00AF3E7D">
        <w:rPr>
          <w:rFonts w:hint="eastAsia"/>
          <w:bCs/>
          <w:snapToGrid/>
        </w:rPr>
        <w:t>对此</w:t>
      </w:r>
      <w:r>
        <w:rPr>
          <w:rFonts w:hint="eastAsia"/>
          <w:bCs/>
          <w:snapToGrid/>
        </w:rPr>
        <w:t>，</w:t>
      </w:r>
      <w:r w:rsidR="00AF3E7D">
        <w:rPr>
          <w:rFonts w:hint="eastAsia"/>
          <w:bCs/>
          <w:snapToGrid/>
        </w:rPr>
        <w:t>委员会注意到</w:t>
      </w:r>
      <w:r>
        <w:rPr>
          <w:rFonts w:hint="eastAsia"/>
          <w:bCs/>
          <w:snapToGrid/>
        </w:rPr>
        <w:t>，</w:t>
      </w:r>
      <w:r w:rsidR="00AF3E7D">
        <w:rPr>
          <w:rFonts w:hint="eastAsia"/>
          <w:bCs/>
          <w:snapToGrid/>
        </w:rPr>
        <w:t>虽然申诉人现在与她丈夫分居</w:t>
      </w:r>
      <w:r>
        <w:rPr>
          <w:rFonts w:hint="eastAsia"/>
          <w:bCs/>
          <w:snapToGrid/>
        </w:rPr>
        <w:t>，</w:t>
      </w:r>
      <w:r w:rsidR="00AF3E7D">
        <w:rPr>
          <w:rFonts w:hint="eastAsia"/>
          <w:bCs/>
          <w:snapToGrid/>
        </w:rPr>
        <w:t>但这并不妨碍当局伤害她。申诉人解释过</w:t>
      </w:r>
      <w:r>
        <w:rPr>
          <w:rFonts w:hint="eastAsia"/>
          <w:bCs/>
          <w:snapToGrid/>
        </w:rPr>
        <w:t>：</w:t>
      </w:r>
      <w:r w:rsidR="00AF3E7D">
        <w:rPr>
          <w:rFonts w:hint="eastAsia"/>
          <w:bCs/>
          <w:snapToGrid/>
        </w:rPr>
        <w:t>她在白俄罗斯时参加过选举前散发宣传材料。申诉人现在与丈夫分居</w:t>
      </w:r>
      <w:r>
        <w:rPr>
          <w:rFonts w:hint="eastAsia"/>
          <w:bCs/>
          <w:snapToGrid/>
        </w:rPr>
        <w:t>，</w:t>
      </w:r>
      <w:r w:rsidR="00AF3E7D">
        <w:rPr>
          <w:rFonts w:hint="eastAsia"/>
          <w:bCs/>
          <w:snapToGrid/>
        </w:rPr>
        <w:t>但没有离婚</w:t>
      </w:r>
      <w:r>
        <w:rPr>
          <w:rFonts w:hint="eastAsia"/>
          <w:bCs/>
          <w:snapToGrid/>
        </w:rPr>
        <w:t>；</w:t>
      </w:r>
      <w:r w:rsidR="00AF3E7D">
        <w:rPr>
          <w:rFonts w:hint="eastAsia"/>
          <w:bCs/>
          <w:snapToGrid/>
        </w:rPr>
        <w:t>对白俄罗斯当局来说</w:t>
      </w:r>
      <w:r>
        <w:rPr>
          <w:rFonts w:hint="eastAsia"/>
          <w:bCs/>
          <w:snapToGrid/>
        </w:rPr>
        <w:t>，</w:t>
      </w:r>
      <w:r w:rsidR="00AF3E7D">
        <w:rPr>
          <w:rFonts w:hint="eastAsia"/>
          <w:bCs/>
          <w:snapToGrid/>
        </w:rPr>
        <w:t>她仍然是一个接触渠道和对他施加压力的途径。此外</w:t>
      </w:r>
      <w:r>
        <w:rPr>
          <w:rFonts w:hint="eastAsia"/>
          <w:bCs/>
          <w:snapToGrid/>
        </w:rPr>
        <w:t>，</w:t>
      </w:r>
      <w:r w:rsidR="00AF3E7D">
        <w:rPr>
          <w:rFonts w:hint="eastAsia"/>
          <w:bCs/>
          <w:snapToGrid/>
        </w:rPr>
        <w:t>根据美国国务院最近的一份《人权国别报告》</w:t>
      </w:r>
      <w:r>
        <w:rPr>
          <w:rFonts w:hint="eastAsia"/>
          <w:bCs/>
          <w:snapToGrid/>
        </w:rPr>
        <w:t>，</w:t>
      </w:r>
      <w:r w:rsidR="00AF3E7D">
        <w:rPr>
          <w:rFonts w:hint="eastAsia"/>
          <w:bCs/>
          <w:snapToGrid/>
        </w:rPr>
        <w:t>在白俄罗斯</w:t>
      </w:r>
      <w:r>
        <w:rPr>
          <w:rFonts w:hint="eastAsia"/>
          <w:bCs/>
          <w:snapToGrid/>
        </w:rPr>
        <w:t>，</w:t>
      </w:r>
      <w:r w:rsidR="00AF3E7D">
        <w:rPr>
          <w:rFonts w:hint="eastAsia"/>
          <w:bCs/>
          <w:snapToGrid/>
        </w:rPr>
        <w:t>离婚妇女因前夫的活动而受骚扰的案件不是没有耳闻的。</w:t>
      </w:r>
      <w:r w:rsidR="00AF3E7D" w:rsidRPr="00D9184E">
        <w:rPr>
          <w:bCs/>
          <w:snapToGrid/>
          <w:vertAlign w:val="superscript"/>
        </w:rPr>
        <w:t>i</w:t>
      </w:r>
      <w:r w:rsidR="00AF3E7D">
        <w:rPr>
          <w:bCs/>
          <w:snapToGrid/>
        </w:rPr>
        <w:t xml:space="preserve"> </w:t>
      </w:r>
      <w:r w:rsidR="00AF3E7D">
        <w:rPr>
          <w:rFonts w:hint="eastAsia"/>
          <w:bCs/>
          <w:snapToGrid/>
        </w:rPr>
        <w:t>不管怎样</w:t>
      </w:r>
      <w:r>
        <w:rPr>
          <w:rFonts w:hint="eastAsia"/>
          <w:bCs/>
          <w:snapToGrid/>
        </w:rPr>
        <w:t>，</w:t>
      </w:r>
      <w:r w:rsidR="00AF3E7D">
        <w:rPr>
          <w:rFonts w:hint="eastAsia"/>
          <w:bCs/>
          <w:snapToGrid/>
        </w:rPr>
        <w:t>虽然申诉人说她因她丈夫在白俄罗斯的政治活动而第一次遭拘留和强奸</w:t>
      </w:r>
      <w:r>
        <w:rPr>
          <w:rFonts w:hint="eastAsia"/>
          <w:bCs/>
          <w:snapToGrid/>
        </w:rPr>
        <w:t>，</w:t>
      </w:r>
      <w:r w:rsidR="00AF3E7D">
        <w:rPr>
          <w:rFonts w:hint="eastAsia"/>
          <w:bCs/>
          <w:snapToGrid/>
        </w:rPr>
        <w:t>但委员会注意到她由于对第一次强奸提出申诉而第二次遭到强奸。因此</w:t>
      </w:r>
      <w:r>
        <w:rPr>
          <w:rFonts w:hint="eastAsia"/>
          <w:bCs/>
          <w:snapToGrid/>
        </w:rPr>
        <w:t>，</w:t>
      </w:r>
      <w:r w:rsidR="00AF3E7D">
        <w:rPr>
          <w:rFonts w:hint="eastAsia"/>
          <w:bCs/>
          <w:snapToGrid/>
        </w:rPr>
        <w:t>申诉人如果回白俄罗斯</w:t>
      </w:r>
      <w:r>
        <w:rPr>
          <w:rFonts w:hint="eastAsia"/>
          <w:bCs/>
          <w:snapToGrid/>
        </w:rPr>
        <w:t>，</w:t>
      </w:r>
      <w:r w:rsidR="00AF3E7D">
        <w:rPr>
          <w:rFonts w:hint="eastAsia"/>
          <w:bCs/>
          <w:snapToGrid/>
        </w:rPr>
        <w:t>也可能因与她丈夫无关的原因而遭到虐待。她的报告指控警察晚间上她家、搜查、施暴和强奸</w:t>
      </w:r>
      <w:r>
        <w:rPr>
          <w:rFonts w:hint="eastAsia"/>
          <w:bCs/>
          <w:snapToGrid/>
        </w:rPr>
        <w:t>，</w:t>
      </w:r>
      <w:r w:rsidR="00AF3E7D">
        <w:rPr>
          <w:rFonts w:hint="eastAsia"/>
          <w:bCs/>
          <w:snapToGrid/>
        </w:rPr>
        <w:t>这意味着申诉人在白俄罗斯任何地方都很容易遭到警察的报复。秘书长人权维护者问题特别代表认为</w:t>
      </w:r>
      <w:r>
        <w:rPr>
          <w:rFonts w:hint="eastAsia"/>
          <w:bCs/>
          <w:snapToGrid/>
        </w:rPr>
        <w:t>，</w:t>
      </w:r>
      <w:r w:rsidR="00AF3E7D">
        <w:rPr>
          <w:rFonts w:hint="eastAsia"/>
          <w:bCs/>
          <w:snapToGrid/>
        </w:rPr>
        <w:t>妇女人权维护者面临性别上的敌意、骚扰和压制</w:t>
      </w:r>
      <w:r>
        <w:rPr>
          <w:rFonts w:hint="eastAsia"/>
          <w:bCs/>
          <w:snapToGrid/>
        </w:rPr>
        <w:t>，</w:t>
      </w:r>
      <w:r w:rsidR="00AF3E7D">
        <w:rPr>
          <w:rFonts w:hint="eastAsia"/>
          <w:bCs/>
          <w:snapToGrid/>
        </w:rPr>
        <w:t>如性骚扰和强奸。</w:t>
      </w:r>
      <w:r w:rsidR="00AF3E7D" w:rsidRPr="00D9184E">
        <w:rPr>
          <w:bCs/>
          <w:snapToGrid/>
          <w:vertAlign w:val="superscript"/>
        </w:rPr>
        <w:t>j</w:t>
      </w:r>
      <w:r w:rsidR="00AF3E7D">
        <w:rPr>
          <w:bCs/>
          <w:snapToGrid/>
        </w:rPr>
        <w:t xml:space="preserve"> </w:t>
      </w:r>
      <w:r w:rsidR="00AF3E7D">
        <w:rPr>
          <w:rFonts w:hint="eastAsia"/>
          <w:bCs/>
          <w:snapToGrid/>
        </w:rPr>
        <w:t>白俄罗斯的警察系统高度一致</w:t>
      </w:r>
      <w:r>
        <w:rPr>
          <w:rFonts w:hint="eastAsia"/>
          <w:bCs/>
          <w:snapToGrid/>
        </w:rPr>
        <w:t>，</w:t>
      </w:r>
      <w:r w:rsidR="00AF3E7D">
        <w:rPr>
          <w:rFonts w:hint="eastAsia"/>
          <w:bCs/>
          <w:snapToGrid/>
        </w:rPr>
        <w:t>等级森严</w:t>
      </w:r>
      <w:r>
        <w:rPr>
          <w:rFonts w:hint="eastAsia"/>
          <w:bCs/>
          <w:snapToGrid/>
        </w:rPr>
        <w:t>，</w:t>
      </w:r>
      <w:r w:rsidR="00AF3E7D">
        <w:rPr>
          <w:rFonts w:hint="eastAsia"/>
          <w:bCs/>
          <w:snapToGrid/>
        </w:rPr>
        <w:t>实行从上到下的规则</w:t>
      </w:r>
      <w:r>
        <w:rPr>
          <w:rFonts w:hint="eastAsia"/>
          <w:bCs/>
          <w:snapToGrid/>
        </w:rPr>
        <w:t>；</w:t>
      </w:r>
      <w:r w:rsidR="00AF3E7D">
        <w:rPr>
          <w:rFonts w:hint="eastAsia"/>
          <w:bCs/>
          <w:snapToGrid/>
        </w:rPr>
        <w:t>在当前的政治条件下</w:t>
      </w:r>
      <w:r>
        <w:rPr>
          <w:rFonts w:hint="eastAsia"/>
          <w:bCs/>
          <w:snapToGrid/>
        </w:rPr>
        <w:t>，</w:t>
      </w:r>
      <w:r w:rsidR="00AF3E7D">
        <w:rPr>
          <w:rFonts w:hint="eastAsia"/>
          <w:bCs/>
          <w:snapToGrid/>
        </w:rPr>
        <w:t>很难说出哪一个地方比另一个地方更安全。由于上述原因</w:t>
      </w:r>
      <w:r>
        <w:rPr>
          <w:rFonts w:hint="eastAsia"/>
          <w:bCs/>
          <w:snapToGrid/>
        </w:rPr>
        <w:t>，</w:t>
      </w:r>
      <w:r w:rsidR="00AF3E7D">
        <w:rPr>
          <w:rFonts w:hint="eastAsia"/>
          <w:bCs/>
          <w:snapToGrid/>
        </w:rPr>
        <w:t>申诉人会受到当地警察的注意。</w:t>
      </w:r>
    </w:p>
    <w:p w:rsidR="00AF3E7D" w:rsidRDefault="00611FBB" w:rsidP="00AF3E7D">
      <w:pPr>
        <w:ind w:firstLine="510"/>
        <w:rPr>
          <w:rFonts w:hint="eastAsia"/>
          <w:bCs/>
          <w:snapToGrid/>
        </w:rPr>
      </w:pPr>
      <w:r>
        <w:rPr>
          <w:bCs/>
          <w:snapToGrid/>
        </w:rPr>
        <w:t>8.</w:t>
      </w:r>
      <w:r w:rsidR="00AF3E7D">
        <w:rPr>
          <w:bCs/>
          <w:snapToGrid/>
        </w:rPr>
        <w:t xml:space="preserve">8 </w:t>
      </w:r>
      <w:r w:rsidR="00AF3E7D">
        <w:rPr>
          <w:rFonts w:hint="eastAsia"/>
          <w:bCs/>
          <w:snapToGrid/>
        </w:rPr>
        <w:t xml:space="preserve"> </w:t>
      </w:r>
      <w:r w:rsidR="00AF3E7D">
        <w:rPr>
          <w:bCs/>
          <w:snapToGrid/>
        </w:rPr>
        <w:t>缔约国争论说</w:t>
      </w:r>
      <w:r>
        <w:rPr>
          <w:bCs/>
          <w:snapToGrid/>
        </w:rPr>
        <w:t>，</w:t>
      </w:r>
      <w:r w:rsidR="00AF3E7D">
        <w:rPr>
          <w:bCs/>
          <w:snapToGrid/>
        </w:rPr>
        <w:t>性侵犯的指称和证实这种指称的医疗报告没有在国内程序中及时提交</w:t>
      </w:r>
      <w:r>
        <w:rPr>
          <w:bCs/>
          <w:snapToGrid/>
        </w:rPr>
        <w:t>，</w:t>
      </w:r>
      <w:r w:rsidR="00AF3E7D">
        <w:rPr>
          <w:bCs/>
          <w:snapToGrid/>
        </w:rPr>
        <w:t>因此申诉人不可信。与此正相反</w:t>
      </w:r>
      <w:r>
        <w:rPr>
          <w:bCs/>
          <w:snapToGrid/>
        </w:rPr>
        <w:t>，</w:t>
      </w:r>
      <w:r w:rsidR="00AF3E7D">
        <w:rPr>
          <w:bCs/>
          <w:snapToGrid/>
        </w:rPr>
        <w:t>委员会认为申诉人的指称是可信的。申诉人解释了没有及时向国家主管机构提及强奸的原因</w:t>
      </w:r>
      <w:r>
        <w:rPr>
          <w:bCs/>
          <w:snapToGrid/>
        </w:rPr>
        <w:t>，</w:t>
      </w:r>
      <w:r w:rsidR="00AF3E7D">
        <w:rPr>
          <w:bCs/>
          <w:snapToGrid/>
        </w:rPr>
        <w:t>这种解释是完全合理的。众所周知</w:t>
      </w:r>
      <w:r>
        <w:rPr>
          <w:bCs/>
          <w:snapToGrid/>
        </w:rPr>
        <w:t>，</w:t>
      </w:r>
      <w:r w:rsidR="00AF3E7D">
        <w:rPr>
          <w:bCs/>
          <w:snapToGrid/>
        </w:rPr>
        <w:t>暴露隐私</w:t>
      </w:r>
      <w:r>
        <w:rPr>
          <w:bCs/>
          <w:snapToGrid/>
        </w:rPr>
        <w:t>，</w:t>
      </w:r>
      <w:r w:rsidR="00AF3E7D">
        <w:rPr>
          <w:bCs/>
          <w:snapToGrid/>
        </w:rPr>
        <w:t>透露有关的行为而可能受辱</w:t>
      </w:r>
      <w:r>
        <w:rPr>
          <w:bCs/>
          <w:snapToGrid/>
        </w:rPr>
        <w:t>，</w:t>
      </w:r>
      <w:r w:rsidR="00AF3E7D">
        <w:rPr>
          <w:bCs/>
          <w:snapToGrid/>
        </w:rPr>
        <w:t>这可能都是使任何男女不到万不得已不愿说出遭受过强奸和</w:t>
      </w:r>
      <w:r>
        <w:rPr>
          <w:rFonts w:hint="eastAsia"/>
          <w:bCs/>
          <w:snapToGrid/>
        </w:rPr>
        <w:t>/</w:t>
      </w:r>
      <w:r w:rsidR="00AF3E7D">
        <w:rPr>
          <w:rFonts w:hint="eastAsia"/>
          <w:bCs/>
          <w:snapToGrid/>
        </w:rPr>
        <w:t>或其他形式性侵犯的原因。特别是对妇女</w:t>
      </w:r>
      <w:r>
        <w:rPr>
          <w:rFonts w:hint="eastAsia"/>
          <w:bCs/>
          <w:snapToGrid/>
        </w:rPr>
        <w:t>，</w:t>
      </w:r>
      <w:r w:rsidR="00AF3E7D">
        <w:rPr>
          <w:rFonts w:hint="eastAsia"/>
          <w:bCs/>
          <w:snapToGrid/>
        </w:rPr>
        <w:t>她们还有一层忧虑</w:t>
      </w:r>
      <w:r>
        <w:rPr>
          <w:rFonts w:hint="eastAsia"/>
          <w:bCs/>
          <w:snapToGrid/>
        </w:rPr>
        <w:t>，</w:t>
      </w:r>
      <w:r w:rsidR="00AF3E7D">
        <w:rPr>
          <w:rFonts w:hint="eastAsia"/>
          <w:bCs/>
          <w:snapToGrid/>
        </w:rPr>
        <w:t>即害怕给伴侣或家庭成员带来耻辱</w:t>
      </w:r>
      <w:r>
        <w:rPr>
          <w:rFonts w:hint="eastAsia"/>
          <w:bCs/>
          <w:snapToGrid/>
        </w:rPr>
        <w:t>，</w:t>
      </w:r>
      <w:r w:rsidR="00AF3E7D">
        <w:rPr>
          <w:rFonts w:hint="eastAsia"/>
          <w:bCs/>
          <w:snapToGrid/>
        </w:rPr>
        <w:t>被他们唾弃。在这里</w:t>
      </w:r>
      <w:r>
        <w:rPr>
          <w:rFonts w:hint="eastAsia"/>
          <w:bCs/>
          <w:snapToGrid/>
        </w:rPr>
        <w:t>，</w:t>
      </w:r>
      <w:r w:rsidR="00AF3E7D">
        <w:rPr>
          <w:rFonts w:hint="eastAsia"/>
          <w:bCs/>
          <w:snapToGrid/>
        </w:rPr>
        <w:t>申诉人说她丈夫对申诉人承认被强奸的反应是侮辱她</w:t>
      </w:r>
      <w:r>
        <w:rPr>
          <w:rFonts w:hint="eastAsia"/>
          <w:bCs/>
          <w:snapToGrid/>
        </w:rPr>
        <w:t>，</w:t>
      </w:r>
      <w:r w:rsidR="00AF3E7D">
        <w:rPr>
          <w:rFonts w:hint="eastAsia"/>
          <w:bCs/>
          <w:snapToGrid/>
        </w:rPr>
        <w:t>禁止她在他们的庇护程序中提及</w:t>
      </w:r>
      <w:r>
        <w:rPr>
          <w:rFonts w:hint="eastAsia"/>
          <w:bCs/>
          <w:snapToGrid/>
        </w:rPr>
        <w:t>，</w:t>
      </w:r>
      <w:r w:rsidR="00AF3E7D">
        <w:rPr>
          <w:rFonts w:hint="eastAsia"/>
          <w:bCs/>
          <w:snapToGrid/>
        </w:rPr>
        <w:t>以使她的申述更可信。委员会注意到</w:t>
      </w:r>
      <w:r>
        <w:rPr>
          <w:rFonts w:hint="eastAsia"/>
          <w:bCs/>
          <w:snapToGrid/>
        </w:rPr>
        <w:t>，</w:t>
      </w:r>
      <w:r w:rsidR="00AF3E7D">
        <w:rPr>
          <w:rFonts w:hint="eastAsia"/>
          <w:bCs/>
          <w:snapToGrid/>
        </w:rPr>
        <w:t>申诉人的丈夫一离开她</w:t>
      </w:r>
      <w:r>
        <w:rPr>
          <w:rFonts w:hint="eastAsia"/>
          <w:bCs/>
          <w:snapToGrid/>
        </w:rPr>
        <w:t>，</w:t>
      </w:r>
      <w:r w:rsidR="00AF3E7D">
        <w:rPr>
          <w:rFonts w:hint="eastAsia"/>
          <w:bCs/>
          <w:snapToGrid/>
        </w:rPr>
        <w:t>摆脱丈夫影响的申诉人立即在</w:t>
      </w:r>
      <w:r w:rsidR="00AF3E7D">
        <w:rPr>
          <w:bCs/>
          <w:snapToGrid/>
        </w:rPr>
        <w:t>2004</w:t>
      </w:r>
      <w:r w:rsidR="00AF3E7D">
        <w:rPr>
          <w:bCs/>
          <w:snapToGrid/>
        </w:rPr>
        <w:t>年</w:t>
      </w:r>
      <w:r w:rsidR="00AF3E7D">
        <w:rPr>
          <w:bCs/>
          <w:snapToGrid/>
        </w:rPr>
        <w:t>10</w:t>
      </w:r>
      <w:r w:rsidR="00AF3E7D">
        <w:rPr>
          <w:bCs/>
          <w:snapToGrid/>
        </w:rPr>
        <w:t>月</w:t>
      </w:r>
      <w:r w:rsidR="00AF3E7D">
        <w:rPr>
          <w:bCs/>
          <w:snapToGrid/>
        </w:rPr>
        <w:t>11</w:t>
      </w:r>
      <w:r w:rsidR="00AF3E7D">
        <w:rPr>
          <w:bCs/>
          <w:snapToGrid/>
        </w:rPr>
        <w:t>日的复审请求中</w:t>
      </w:r>
      <w:r w:rsidR="00AF3E7D">
        <w:rPr>
          <w:rFonts w:hint="eastAsia"/>
          <w:bCs/>
          <w:snapToGrid/>
        </w:rPr>
        <w:t>向国家主管机构提到了强奸事件。关于她心理状态或者缔约国所谓的心理“障碍”的情况</w:t>
      </w:r>
      <w:r>
        <w:rPr>
          <w:rFonts w:hint="eastAsia"/>
          <w:bCs/>
          <w:snapToGrid/>
        </w:rPr>
        <w:t>，</w:t>
      </w:r>
      <w:r w:rsidR="00AF3E7D">
        <w:rPr>
          <w:rFonts w:hint="eastAsia"/>
          <w:bCs/>
          <w:snapToGrid/>
        </w:rPr>
        <w:t>不必再提供进一步的证据。缔约国坚称</w:t>
      </w:r>
      <w:r>
        <w:rPr>
          <w:rFonts w:hint="eastAsia"/>
          <w:bCs/>
          <w:snapToGrid/>
        </w:rPr>
        <w:t>，</w:t>
      </w:r>
      <w:r w:rsidR="00AF3E7D">
        <w:rPr>
          <w:rFonts w:hint="eastAsia"/>
          <w:bCs/>
          <w:snapToGrid/>
        </w:rPr>
        <w:t>申诉人应该更早一点在复审程序中提出并证实性侵犯的问题</w:t>
      </w:r>
      <w:r>
        <w:rPr>
          <w:rFonts w:hint="eastAsia"/>
          <w:bCs/>
          <w:snapToGrid/>
        </w:rPr>
        <w:t>，</w:t>
      </w:r>
      <w:r w:rsidR="00AF3E7D">
        <w:rPr>
          <w:rFonts w:hint="eastAsia"/>
          <w:bCs/>
          <w:snapToGrid/>
        </w:rPr>
        <w:t>这个理由不充分</w:t>
      </w:r>
      <w:r>
        <w:rPr>
          <w:rFonts w:hint="eastAsia"/>
          <w:bCs/>
          <w:snapToGrid/>
        </w:rPr>
        <w:t>，</w:t>
      </w:r>
      <w:r w:rsidR="00AF3E7D">
        <w:rPr>
          <w:rFonts w:hint="eastAsia"/>
          <w:bCs/>
          <w:snapToGrid/>
        </w:rPr>
        <w:t>不能因此而认定她关于性侵犯的指称缺乏可信度</w:t>
      </w:r>
      <w:r>
        <w:rPr>
          <w:rFonts w:hint="eastAsia"/>
          <w:bCs/>
          <w:snapToGrid/>
        </w:rPr>
        <w:t>，</w:t>
      </w:r>
      <w:r w:rsidR="00AF3E7D">
        <w:rPr>
          <w:rFonts w:hint="eastAsia"/>
          <w:bCs/>
          <w:snapToGrid/>
        </w:rPr>
        <w:t>特别还要看到她在这程序中没有律师代理。</w:t>
      </w:r>
    </w:p>
    <w:p w:rsidR="00AF3E7D" w:rsidRDefault="00611FBB" w:rsidP="00AF3E7D">
      <w:pPr>
        <w:ind w:firstLine="510"/>
        <w:rPr>
          <w:rFonts w:hint="eastAsia"/>
          <w:bCs/>
          <w:snapToGrid/>
        </w:rPr>
      </w:pPr>
      <w:r>
        <w:rPr>
          <w:bCs/>
          <w:snapToGrid/>
        </w:rPr>
        <w:t>8.</w:t>
      </w:r>
      <w:r w:rsidR="00AF3E7D">
        <w:rPr>
          <w:bCs/>
          <w:snapToGrid/>
        </w:rPr>
        <w:t>9</w:t>
      </w:r>
      <w:r w:rsidR="00AF3E7D">
        <w:rPr>
          <w:rFonts w:hint="eastAsia"/>
          <w:bCs/>
          <w:snapToGrid/>
        </w:rPr>
        <w:t xml:space="preserve">  </w:t>
      </w:r>
      <w:r w:rsidR="00AF3E7D">
        <w:rPr>
          <w:rFonts w:hint="eastAsia"/>
          <w:bCs/>
          <w:snapToGrid/>
        </w:rPr>
        <w:t>缔约国争论说</w:t>
      </w:r>
      <w:r>
        <w:rPr>
          <w:rFonts w:hint="eastAsia"/>
          <w:bCs/>
          <w:snapToGrid/>
        </w:rPr>
        <w:t>，</w:t>
      </w:r>
      <w:r w:rsidR="00AF3E7D">
        <w:rPr>
          <w:rFonts w:hint="eastAsia"/>
          <w:bCs/>
          <w:snapToGrid/>
        </w:rPr>
        <w:t>申诉人的申述中有许多不一致之处</w:t>
      </w:r>
      <w:r>
        <w:rPr>
          <w:rFonts w:hint="eastAsia"/>
          <w:bCs/>
          <w:snapToGrid/>
        </w:rPr>
        <w:t>，</w:t>
      </w:r>
      <w:r w:rsidR="00AF3E7D">
        <w:rPr>
          <w:rFonts w:hint="eastAsia"/>
          <w:bCs/>
          <w:snapToGrid/>
        </w:rPr>
        <w:t>在这方面</w:t>
      </w:r>
      <w:r>
        <w:rPr>
          <w:rFonts w:hint="eastAsia"/>
          <w:bCs/>
          <w:snapToGrid/>
        </w:rPr>
        <w:t>，</w:t>
      </w:r>
      <w:r w:rsidR="00AF3E7D">
        <w:rPr>
          <w:rFonts w:hint="eastAsia"/>
          <w:bCs/>
          <w:snapToGrid/>
        </w:rPr>
        <w:t>委员会注意到</w:t>
      </w:r>
      <w:r>
        <w:rPr>
          <w:rFonts w:hint="eastAsia"/>
          <w:bCs/>
          <w:snapToGrid/>
        </w:rPr>
        <w:t>，</w:t>
      </w:r>
      <w:r w:rsidR="00AF3E7D">
        <w:rPr>
          <w:rFonts w:hint="eastAsia"/>
          <w:bCs/>
          <w:snapToGrid/>
        </w:rPr>
        <w:t>这种说法没有根据</w:t>
      </w:r>
      <w:r>
        <w:rPr>
          <w:rFonts w:hint="eastAsia"/>
          <w:bCs/>
          <w:snapToGrid/>
        </w:rPr>
        <w:t>，</w:t>
      </w:r>
      <w:r w:rsidR="00AF3E7D">
        <w:rPr>
          <w:rFonts w:hint="eastAsia"/>
          <w:bCs/>
          <w:snapToGrid/>
        </w:rPr>
        <w:t>因为缔约国没有具体指出这些不一致之处是什么。</w:t>
      </w:r>
    </w:p>
    <w:p w:rsidR="00AF3E7D" w:rsidRDefault="00611FBB" w:rsidP="00AF3E7D">
      <w:pPr>
        <w:ind w:firstLine="510"/>
        <w:rPr>
          <w:rFonts w:hint="eastAsia"/>
          <w:bCs/>
          <w:snapToGrid/>
        </w:rPr>
      </w:pPr>
      <w:r>
        <w:rPr>
          <w:bCs/>
          <w:snapToGrid/>
        </w:rPr>
        <w:t>8.</w:t>
      </w:r>
      <w:r w:rsidR="00AF3E7D">
        <w:rPr>
          <w:bCs/>
          <w:snapToGrid/>
        </w:rPr>
        <w:t>10</w:t>
      </w:r>
      <w:r w:rsidR="00AF3E7D">
        <w:rPr>
          <w:rFonts w:hint="eastAsia"/>
          <w:bCs/>
          <w:snapToGrid/>
        </w:rPr>
        <w:t xml:space="preserve">  </w:t>
      </w:r>
      <w:r w:rsidR="00AF3E7D">
        <w:rPr>
          <w:rFonts w:hint="eastAsia"/>
          <w:bCs/>
          <w:snapToGrid/>
        </w:rPr>
        <w:t>在评估本案中的酷刑风险时</w:t>
      </w:r>
      <w:r>
        <w:rPr>
          <w:rFonts w:hint="eastAsia"/>
          <w:bCs/>
          <w:snapToGrid/>
        </w:rPr>
        <w:t>，</w:t>
      </w:r>
      <w:r w:rsidR="00AF3E7D">
        <w:rPr>
          <w:rFonts w:hint="eastAsia"/>
          <w:bCs/>
          <w:snapToGrid/>
        </w:rPr>
        <w:t>委员会认为</w:t>
      </w:r>
      <w:r>
        <w:rPr>
          <w:rFonts w:hint="eastAsia"/>
          <w:bCs/>
          <w:snapToGrid/>
        </w:rPr>
        <w:t>，</w:t>
      </w:r>
      <w:r w:rsidR="00AF3E7D">
        <w:rPr>
          <w:rFonts w:hint="eastAsia"/>
          <w:bCs/>
          <w:snapToGrid/>
        </w:rPr>
        <w:t>即使有关行为是在正式的拘留设施以外发生的</w:t>
      </w:r>
      <w:r>
        <w:rPr>
          <w:rFonts w:hint="eastAsia"/>
          <w:bCs/>
          <w:snapToGrid/>
        </w:rPr>
        <w:t>，</w:t>
      </w:r>
      <w:r w:rsidR="00AF3E7D">
        <w:rPr>
          <w:rFonts w:hint="eastAsia"/>
          <w:bCs/>
          <w:snapToGrid/>
        </w:rPr>
        <w:t>申诉人仍然明显地是在警察的实际控制之下。有关行为</w:t>
      </w:r>
      <w:r>
        <w:rPr>
          <w:rFonts w:hint="eastAsia"/>
          <w:bCs/>
          <w:snapToGrid/>
        </w:rPr>
        <w:t>，</w:t>
      </w:r>
      <w:r w:rsidR="00AF3E7D">
        <w:rPr>
          <w:rFonts w:hint="eastAsia"/>
          <w:bCs/>
          <w:snapToGrid/>
        </w:rPr>
        <w:t>其中包括多次强奸</w:t>
      </w:r>
      <w:r>
        <w:rPr>
          <w:rFonts w:hint="eastAsia"/>
          <w:bCs/>
          <w:snapToGrid/>
        </w:rPr>
        <w:t>，</w:t>
      </w:r>
      <w:r w:rsidR="00AF3E7D">
        <w:rPr>
          <w:rFonts w:hint="eastAsia"/>
          <w:bCs/>
          <w:snapToGrid/>
        </w:rPr>
        <w:t>毫无疑问造成严重的痛苦</w:t>
      </w:r>
      <w:r>
        <w:rPr>
          <w:rFonts w:hint="eastAsia"/>
          <w:bCs/>
          <w:snapToGrid/>
        </w:rPr>
        <w:t>，</w:t>
      </w:r>
      <w:r w:rsidR="00AF3E7D">
        <w:rPr>
          <w:rFonts w:hint="eastAsia"/>
          <w:bCs/>
          <w:snapToGrid/>
        </w:rPr>
        <w:t>而这样做要达到的几个目的也是不允许的</w:t>
      </w:r>
      <w:r>
        <w:rPr>
          <w:rFonts w:hint="eastAsia"/>
          <w:bCs/>
          <w:snapToGrid/>
        </w:rPr>
        <w:t>，</w:t>
      </w:r>
      <w:r w:rsidR="00AF3E7D">
        <w:rPr>
          <w:rFonts w:hint="eastAsia"/>
          <w:bCs/>
          <w:snapToGrid/>
        </w:rPr>
        <w:t>其中包括讯问、恐吓、惩罚、报复、侮辱和基于性别的歧视。因此</w:t>
      </w:r>
      <w:r>
        <w:rPr>
          <w:rFonts w:hint="eastAsia"/>
          <w:bCs/>
          <w:snapToGrid/>
        </w:rPr>
        <w:t>，</w:t>
      </w:r>
      <w:r w:rsidR="00AF3E7D">
        <w:rPr>
          <w:rFonts w:hint="eastAsia"/>
          <w:bCs/>
          <w:snapToGrid/>
        </w:rPr>
        <w:t>委员会认为该案中警察的性侵犯</w:t>
      </w:r>
      <w:r>
        <w:rPr>
          <w:rFonts w:hint="eastAsia"/>
          <w:bCs/>
          <w:snapToGrid/>
        </w:rPr>
        <w:t>，</w:t>
      </w:r>
      <w:r w:rsidR="00AF3E7D">
        <w:rPr>
          <w:rFonts w:hint="eastAsia"/>
          <w:bCs/>
          <w:snapToGrid/>
        </w:rPr>
        <w:t>即使是在正式的拘留设施以外发生的</w:t>
      </w:r>
      <w:r>
        <w:rPr>
          <w:rFonts w:hint="eastAsia"/>
          <w:bCs/>
          <w:snapToGrid/>
        </w:rPr>
        <w:t>，</w:t>
      </w:r>
      <w:r w:rsidR="00AF3E7D">
        <w:rPr>
          <w:rFonts w:hint="eastAsia"/>
          <w:bCs/>
          <w:snapToGrid/>
        </w:rPr>
        <w:t>也构成酷刑。此外</w:t>
      </w:r>
      <w:r>
        <w:rPr>
          <w:rFonts w:hint="eastAsia"/>
          <w:bCs/>
          <w:snapToGrid/>
        </w:rPr>
        <w:t>，</w:t>
      </w:r>
      <w:r w:rsidR="00AF3E7D">
        <w:rPr>
          <w:rFonts w:hint="eastAsia"/>
          <w:bCs/>
          <w:snapToGrid/>
        </w:rPr>
        <w:t>白俄罗斯当局似乎对警察的这种行为也未作调查</w:t>
      </w:r>
      <w:r>
        <w:rPr>
          <w:rFonts w:hint="eastAsia"/>
          <w:bCs/>
          <w:snapToGrid/>
        </w:rPr>
        <w:t>，</w:t>
      </w:r>
      <w:r w:rsidR="00AF3E7D">
        <w:rPr>
          <w:rFonts w:hint="eastAsia"/>
          <w:bCs/>
          <w:snapToGrid/>
        </w:rPr>
        <w:t>起诉或惩罚。这样的不采取行动</w:t>
      </w:r>
      <w:r>
        <w:rPr>
          <w:rFonts w:hint="eastAsia"/>
          <w:bCs/>
          <w:snapToGrid/>
        </w:rPr>
        <w:t>，</w:t>
      </w:r>
      <w:r w:rsidR="00AF3E7D">
        <w:rPr>
          <w:rFonts w:hint="eastAsia"/>
          <w:bCs/>
          <w:snapToGrid/>
        </w:rPr>
        <w:t>增加了申诉人回白俄罗斯后遭虐待的风险</w:t>
      </w:r>
      <w:r>
        <w:rPr>
          <w:rFonts w:hint="eastAsia"/>
          <w:bCs/>
          <w:snapToGrid/>
        </w:rPr>
        <w:t>，</w:t>
      </w:r>
      <w:r w:rsidR="00AF3E7D">
        <w:rPr>
          <w:rFonts w:hint="eastAsia"/>
          <w:bCs/>
          <w:snapToGrid/>
        </w:rPr>
        <w:t>因为强奸者没有受到调查</w:t>
      </w:r>
      <w:r>
        <w:rPr>
          <w:rFonts w:hint="eastAsia"/>
          <w:bCs/>
          <w:snapToGrid/>
        </w:rPr>
        <w:t>，</w:t>
      </w:r>
      <w:r w:rsidR="00AF3E7D">
        <w:rPr>
          <w:rFonts w:hint="eastAsia"/>
          <w:bCs/>
          <w:snapToGrid/>
        </w:rPr>
        <w:t>可能会再次虐待申诉人而不受任何追究。因此</w:t>
      </w:r>
      <w:r>
        <w:rPr>
          <w:rFonts w:hint="eastAsia"/>
          <w:bCs/>
          <w:snapToGrid/>
        </w:rPr>
        <w:t>，</w:t>
      </w:r>
      <w:r w:rsidR="00AF3E7D">
        <w:rPr>
          <w:rFonts w:hint="eastAsia"/>
          <w:bCs/>
          <w:snapToGrid/>
        </w:rPr>
        <w:t>根据本案的具体事实</w:t>
      </w:r>
      <w:r>
        <w:rPr>
          <w:rFonts w:hint="eastAsia"/>
          <w:bCs/>
          <w:snapToGrid/>
        </w:rPr>
        <w:t>，</w:t>
      </w:r>
      <w:r w:rsidR="00AF3E7D">
        <w:rPr>
          <w:rFonts w:hint="eastAsia"/>
          <w:bCs/>
          <w:snapToGrid/>
        </w:rPr>
        <w:t>有证据怀疑白俄罗斯当局是否会采取必要措施保护申诉人</w:t>
      </w:r>
      <w:r>
        <w:rPr>
          <w:rFonts w:hint="eastAsia"/>
          <w:bCs/>
          <w:snapToGrid/>
        </w:rPr>
        <w:t>，</w:t>
      </w:r>
      <w:r w:rsidR="00AF3E7D">
        <w:rPr>
          <w:rFonts w:hint="eastAsia"/>
          <w:bCs/>
          <w:snapToGrid/>
        </w:rPr>
        <w:t>使她免遭进一步伤害。</w:t>
      </w:r>
    </w:p>
    <w:p w:rsidR="00AF3E7D" w:rsidRDefault="00611FBB" w:rsidP="00AF3E7D">
      <w:pPr>
        <w:ind w:firstLine="510"/>
        <w:rPr>
          <w:rFonts w:hint="eastAsia"/>
          <w:bCs/>
          <w:snapToGrid/>
        </w:rPr>
      </w:pPr>
      <w:r>
        <w:rPr>
          <w:rFonts w:hint="eastAsia"/>
          <w:bCs/>
          <w:snapToGrid/>
        </w:rPr>
        <w:t>8.</w:t>
      </w:r>
      <w:r w:rsidR="00AF3E7D">
        <w:rPr>
          <w:rFonts w:hint="eastAsia"/>
          <w:bCs/>
          <w:snapToGrid/>
        </w:rPr>
        <w:t xml:space="preserve">11  </w:t>
      </w:r>
      <w:r w:rsidR="00AF3E7D">
        <w:rPr>
          <w:rFonts w:hint="eastAsia"/>
          <w:bCs/>
          <w:snapToGrid/>
        </w:rPr>
        <w:t>在这些情况下</w:t>
      </w:r>
      <w:r>
        <w:rPr>
          <w:rFonts w:hint="eastAsia"/>
          <w:bCs/>
          <w:snapToGrid/>
        </w:rPr>
        <w:t>，</w:t>
      </w:r>
      <w:r w:rsidR="00AF3E7D">
        <w:rPr>
          <w:rFonts w:hint="eastAsia"/>
          <w:bCs/>
          <w:snapToGrid/>
        </w:rPr>
        <w:t>委员会认为有充足理由相信申诉人回白俄罗斯可能遭到酷刑。</w:t>
      </w:r>
    </w:p>
    <w:p w:rsidR="00AF3E7D" w:rsidRDefault="00611FBB" w:rsidP="00AF3E7D">
      <w:pPr>
        <w:ind w:firstLine="510"/>
        <w:rPr>
          <w:rFonts w:hint="eastAsia"/>
          <w:bCs/>
          <w:snapToGrid/>
        </w:rPr>
      </w:pPr>
      <w:r>
        <w:rPr>
          <w:rFonts w:hint="eastAsia"/>
          <w:bCs/>
          <w:snapToGrid/>
        </w:rPr>
        <w:t>9.</w:t>
      </w:r>
      <w:r w:rsidR="00AF3E7D">
        <w:rPr>
          <w:rFonts w:hint="eastAsia"/>
          <w:bCs/>
          <w:snapToGrid/>
        </w:rPr>
        <w:t xml:space="preserve">  </w:t>
      </w:r>
      <w:r w:rsidR="00AF3E7D">
        <w:rPr>
          <w:rFonts w:hint="eastAsia"/>
          <w:bCs/>
          <w:snapToGrid/>
        </w:rPr>
        <w:t>禁止酷刑委员会根据《禁止酷刑和其他残忍、不人道或有辱人格的待遇或处罚公约》第</w:t>
      </w:r>
      <w:r w:rsidR="00AF3E7D">
        <w:rPr>
          <w:rFonts w:hint="eastAsia"/>
          <w:bCs/>
          <w:snapToGrid/>
        </w:rPr>
        <w:t>22</w:t>
      </w:r>
      <w:r w:rsidR="00AF3E7D">
        <w:rPr>
          <w:rFonts w:hint="eastAsia"/>
          <w:bCs/>
          <w:snapToGrid/>
        </w:rPr>
        <w:t>条第</w:t>
      </w:r>
      <w:r w:rsidR="00AF3E7D">
        <w:rPr>
          <w:rFonts w:hint="eastAsia"/>
          <w:bCs/>
          <w:snapToGrid/>
        </w:rPr>
        <w:t>7</w:t>
      </w:r>
      <w:r w:rsidR="00AF3E7D">
        <w:rPr>
          <w:rFonts w:hint="eastAsia"/>
          <w:bCs/>
          <w:snapToGrid/>
        </w:rPr>
        <w:t>款得出结论</w:t>
      </w:r>
      <w:r>
        <w:rPr>
          <w:rFonts w:hint="eastAsia"/>
          <w:bCs/>
          <w:snapToGrid/>
        </w:rPr>
        <w:t>，</w:t>
      </w:r>
      <w:r w:rsidR="00AF3E7D">
        <w:rPr>
          <w:rFonts w:hint="eastAsia"/>
          <w:bCs/>
          <w:snapToGrid/>
        </w:rPr>
        <w:t>缔约国将提交人遣返回白俄罗斯</w:t>
      </w:r>
      <w:r>
        <w:rPr>
          <w:rFonts w:hint="eastAsia"/>
          <w:bCs/>
          <w:snapToGrid/>
        </w:rPr>
        <w:t>，</w:t>
      </w:r>
      <w:r w:rsidR="00AF3E7D">
        <w:rPr>
          <w:rFonts w:hint="eastAsia"/>
          <w:bCs/>
          <w:snapToGrid/>
        </w:rPr>
        <w:t>将违反《公约》第</w:t>
      </w:r>
      <w:r w:rsidR="00AF3E7D">
        <w:rPr>
          <w:rFonts w:hint="eastAsia"/>
          <w:bCs/>
          <w:snapToGrid/>
        </w:rPr>
        <w:t>3</w:t>
      </w:r>
      <w:r w:rsidR="00AF3E7D">
        <w:rPr>
          <w:rFonts w:hint="eastAsia"/>
          <w:bCs/>
          <w:snapToGrid/>
        </w:rPr>
        <w:t>条。</w:t>
      </w:r>
    </w:p>
    <w:p w:rsidR="00AF3E7D" w:rsidRDefault="00AF3E7D" w:rsidP="00AF3E7D">
      <w:pPr>
        <w:spacing w:after="320"/>
        <w:ind w:firstLine="510"/>
        <w:rPr>
          <w:rFonts w:hint="eastAsia"/>
          <w:bCs/>
          <w:snapToGrid/>
        </w:rPr>
      </w:pPr>
      <w:r>
        <w:rPr>
          <w:rFonts w:hint="eastAsia"/>
          <w:bCs/>
          <w:snapToGrid/>
        </w:rPr>
        <w:t>1</w:t>
      </w:r>
      <w:r w:rsidR="00611FBB">
        <w:rPr>
          <w:rFonts w:hint="eastAsia"/>
          <w:bCs/>
          <w:snapToGrid/>
        </w:rPr>
        <w:t>0.</w:t>
      </w:r>
      <w:r>
        <w:rPr>
          <w:rFonts w:hint="eastAsia"/>
          <w:bCs/>
          <w:snapToGrid/>
        </w:rPr>
        <w:t xml:space="preserve">  </w:t>
      </w:r>
      <w:r>
        <w:rPr>
          <w:rFonts w:hint="eastAsia"/>
          <w:bCs/>
          <w:snapToGrid/>
        </w:rPr>
        <w:t>委员会促请缔约国根据议事规则第</w:t>
      </w:r>
      <w:r>
        <w:rPr>
          <w:rFonts w:hint="eastAsia"/>
          <w:bCs/>
          <w:snapToGrid/>
        </w:rPr>
        <w:t>112</w:t>
      </w:r>
      <w:r>
        <w:rPr>
          <w:rFonts w:hint="eastAsia"/>
          <w:bCs/>
          <w:snapToGrid/>
        </w:rPr>
        <w:t>条第</w:t>
      </w:r>
      <w:r>
        <w:rPr>
          <w:rFonts w:hint="eastAsia"/>
          <w:bCs/>
          <w:snapToGrid/>
        </w:rPr>
        <w:t>5</w:t>
      </w:r>
      <w:r>
        <w:rPr>
          <w:rFonts w:hint="eastAsia"/>
          <w:bCs/>
          <w:snapToGrid/>
        </w:rPr>
        <w:t>款在从转达本决定之日起</w:t>
      </w:r>
      <w:r>
        <w:rPr>
          <w:rFonts w:hint="eastAsia"/>
          <w:bCs/>
          <w:snapToGrid/>
        </w:rPr>
        <w:t>90</w:t>
      </w:r>
      <w:r>
        <w:rPr>
          <w:rFonts w:hint="eastAsia"/>
          <w:bCs/>
          <w:snapToGrid/>
        </w:rPr>
        <w:t>天内将根据上述意见所采取的措施通知委员会。</w:t>
      </w:r>
    </w:p>
    <w:p w:rsidR="00AF3E7D" w:rsidRPr="008A2F9D" w:rsidRDefault="00AF3E7D" w:rsidP="00AF3E7D">
      <w:pPr>
        <w:pStyle w:val="Heading3"/>
        <w:rPr>
          <w:rFonts w:eastAsia="KaiTi_GB2312"/>
          <w:snapToGrid/>
          <w:kern w:val="0"/>
        </w:rPr>
      </w:pPr>
      <w:r w:rsidRPr="008A2F9D">
        <w:rPr>
          <w:rFonts w:eastAsia="KaiTi_GB2312" w:hint="eastAsia"/>
          <w:snapToGrid/>
          <w:kern w:val="0"/>
        </w:rPr>
        <w:t>注</w:t>
      </w:r>
    </w:p>
    <w:p w:rsidR="00AF3E7D" w:rsidRPr="002F52A7" w:rsidRDefault="00AF3E7D" w:rsidP="002F52A7">
      <w:pPr>
        <w:pStyle w:val="FootnoteText"/>
        <w:rPr>
          <w:spacing w:val="0"/>
          <w:sz w:val="24"/>
          <w:szCs w:val="24"/>
        </w:rPr>
      </w:pPr>
      <w:r w:rsidRPr="002F52A7">
        <w:rPr>
          <w:rStyle w:val="FootnoteReference"/>
          <w:szCs w:val="24"/>
        </w:rPr>
        <w:t>a</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见第</w:t>
      </w:r>
      <w:r w:rsidRPr="002F52A7">
        <w:rPr>
          <w:spacing w:val="0"/>
          <w:sz w:val="24"/>
          <w:szCs w:val="24"/>
        </w:rPr>
        <w:t>94</w:t>
      </w:r>
      <w:r w:rsidR="00611FBB">
        <w:rPr>
          <w:spacing w:val="0"/>
          <w:sz w:val="24"/>
          <w:szCs w:val="24"/>
        </w:rPr>
        <w:t>/</w:t>
      </w:r>
      <w:r w:rsidRPr="002F52A7">
        <w:rPr>
          <w:spacing w:val="0"/>
          <w:sz w:val="24"/>
          <w:szCs w:val="24"/>
        </w:rPr>
        <w:t>1997</w:t>
      </w:r>
      <w:r w:rsidRPr="002F52A7">
        <w:rPr>
          <w:rFonts w:hint="eastAsia"/>
          <w:spacing w:val="0"/>
          <w:sz w:val="24"/>
          <w:szCs w:val="24"/>
        </w:rPr>
        <w:t>号来文</w:t>
      </w:r>
      <w:r w:rsidR="00611FBB">
        <w:rPr>
          <w:rFonts w:hint="eastAsia"/>
          <w:spacing w:val="0"/>
          <w:sz w:val="24"/>
          <w:szCs w:val="24"/>
        </w:rPr>
        <w:t>，</w:t>
      </w:r>
      <w:r w:rsidRPr="002F52A7">
        <w:rPr>
          <w:rFonts w:hint="eastAsia"/>
          <w:spacing w:val="0"/>
          <w:sz w:val="24"/>
          <w:szCs w:val="24"/>
        </w:rPr>
        <w:t>《</w:t>
      </w:r>
      <w:r w:rsidRPr="002F52A7">
        <w:rPr>
          <w:rFonts w:hint="eastAsia"/>
          <w:spacing w:val="0"/>
          <w:sz w:val="24"/>
          <w:szCs w:val="24"/>
        </w:rPr>
        <w:t>K.N.</w:t>
      </w:r>
      <w:r w:rsidRPr="002F52A7">
        <w:rPr>
          <w:rFonts w:hint="eastAsia"/>
          <w:spacing w:val="0"/>
          <w:sz w:val="24"/>
          <w:szCs w:val="24"/>
        </w:rPr>
        <w:t>诉瑞士案》</w:t>
      </w:r>
      <w:r w:rsidR="00611FBB">
        <w:rPr>
          <w:rFonts w:hint="eastAsia"/>
          <w:spacing w:val="0"/>
          <w:sz w:val="24"/>
          <w:szCs w:val="24"/>
        </w:rPr>
        <w:t>，</w:t>
      </w:r>
      <w:r w:rsidRPr="002F52A7">
        <w:rPr>
          <w:spacing w:val="0"/>
          <w:sz w:val="24"/>
          <w:szCs w:val="24"/>
        </w:rPr>
        <w:t>1998</w:t>
      </w:r>
      <w:r w:rsidRPr="002F52A7">
        <w:rPr>
          <w:rFonts w:hint="eastAsia"/>
          <w:spacing w:val="0"/>
          <w:sz w:val="24"/>
          <w:szCs w:val="24"/>
        </w:rPr>
        <w:t>年</w:t>
      </w:r>
      <w:r w:rsidRPr="002F52A7">
        <w:rPr>
          <w:spacing w:val="0"/>
          <w:sz w:val="24"/>
          <w:szCs w:val="24"/>
        </w:rPr>
        <w:t>5</w:t>
      </w:r>
      <w:r w:rsidRPr="002F52A7">
        <w:rPr>
          <w:rFonts w:hint="eastAsia"/>
          <w:spacing w:val="0"/>
          <w:sz w:val="24"/>
          <w:szCs w:val="24"/>
        </w:rPr>
        <w:t>月</w:t>
      </w:r>
      <w:r w:rsidRPr="002F52A7">
        <w:rPr>
          <w:spacing w:val="0"/>
          <w:sz w:val="24"/>
          <w:szCs w:val="24"/>
        </w:rPr>
        <w:t>19</w:t>
      </w:r>
      <w:r w:rsidRPr="002F52A7">
        <w:rPr>
          <w:rFonts w:hint="eastAsia"/>
          <w:spacing w:val="0"/>
          <w:sz w:val="24"/>
          <w:szCs w:val="24"/>
        </w:rPr>
        <w:t>日通过的决定</w:t>
      </w:r>
      <w:r w:rsidR="00611FBB">
        <w:rPr>
          <w:rFonts w:hint="eastAsia"/>
          <w:spacing w:val="0"/>
          <w:sz w:val="24"/>
          <w:szCs w:val="24"/>
        </w:rPr>
        <w:t>，</w:t>
      </w:r>
      <w:r w:rsidRPr="002F52A7">
        <w:rPr>
          <w:rFonts w:hint="eastAsia"/>
          <w:spacing w:val="0"/>
          <w:sz w:val="24"/>
          <w:szCs w:val="24"/>
        </w:rPr>
        <w:t>第</w:t>
      </w:r>
      <w:r w:rsidRPr="002F52A7">
        <w:rPr>
          <w:rFonts w:hint="eastAsia"/>
          <w:spacing w:val="0"/>
          <w:sz w:val="24"/>
          <w:szCs w:val="24"/>
        </w:rPr>
        <w:t>1</w:t>
      </w:r>
      <w:r w:rsidR="00611FBB">
        <w:rPr>
          <w:rFonts w:hint="eastAsia"/>
          <w:spacing w:val="0"/>
          <w:sz w:val="24"/>
          <w:szCs w:val="24"/>
        </w:rPr>
        <w:t>0.</w:t>
      </w:r>
      <w:r w:rsidRPr="002F52A7">
        <w:rPr>
          <w:rFonts w:hint="eastAsia"/>
          <w:spacing w:val="0"/>
          <w:sz w:val="24"/>
          <w:szCs w:val="24"/>
        </w:rPr>
        <w:t>2</w:t>
      </w:r>
      <w:r w:rsidRPr="002F52A7">
        <w:rPr>
          <w:rFonts w:hint="eastAsia"/>
          <w:spacing w:val="0"/>
          <w:sz w:val="24"/>
          <w:szCs w:val="24"/>
        </w:rPr>
        <w:t>段。</w:t>
      </w:r>
    </w:p>
    <w:p w:rsidR="00AF3E7D" w:rsidRPr="002F52A7" w:rsidRDefault="00AF3E7D" w:rsidP="002F52A7">
      <w:pPr>
        <w:pStyle w:val="FootnoteText"/>
        <w:rPr>
          <w:spacing w:val="0"/>
          <w:sz w:val="24"/>
          <w:szCs w:val="24"/>
        </w:rPr>
      </w:pPr>
      <w:r w:rsidRPr="002F52A7">
        <w:rPr>
          <w:rStyle w:val="FootnoteReference"/>
          <w:szCs w:val="24"/>
        </w:rPr>
        <w:t>b</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同上</w:t>
      </w:r>
      <w:r w:rsidR="00611FBB">
        <w:rPr>
          <w:rFonts w:hint="eastAsia"/>
          <w:spacing w:val="0"/>
          <w:sz w:val="24"/>
          <w:szCs w:val="24"/>
        </w:rPr>
        <w:t>，</w:t>
      </w:r>
      <w:r w:rsidRPr="002F52A7">
        <w:rPr>
          <w:rFonts w:hint="eastAsia"/>
          <w:spacing w:val="0"/>
          <w:sz w:val="24"/>
          <w:szCs w:val="24"/>
        </w:rPr>
        <w:t>第</w:t>
      </w:r>
      <w:r w:rsidRPr="002F52A7">
        <w:rPr>
          <w:rFonts w:hint="eastAsia"/>
          <w:spacing w:val="0"/>
          <w:sz w:val="24"/>
          <w:szCs w:val="24"/>
        </w:rPr>
        <w:t>1</w:t>
      </w:r>
      <w:r w:rsidR="00611FBB">
        <w:rPr>
          <w:rFonts w:hint="eastAsia"/>
          <w:spacing w:val="0"/>
          <w:sz w:val="24"/>
          <w:szCs w:val="24"/>
        </w:rPr>
        <w:t>0.</w:t>
      </w:r>
      <w:r w:rsidRPr="002F52A7">
        <w:rPr>
          <w:rFonts w:hint="eastAsia"/>
          <w:spacing w:val="0"/>
          <w:sz w:val="24"/>
          <w:szCs w:val="24"/>
        </w:rPr>
        <w:t>5</w:t>
      </w:r>
      <w:r w:rsidRPr="002F52A7">
        <w:rPr>
          <w:rFonts w:hint="eastAsia"/>
          <w:spacing w:val="0"/>
          <w:sz w:val="24"/>
          <w:szCs w:val="24"/>
        </w:rPr>
        <w:t>段。亦见第</w:t>
      </w:r>
      <w:r w:rsidRPr="002F52A7">
        <w:rPr>
          <w:spacing w:val="0"/>
          <w:sz w:val="24"/>
          <w:szCs w:val="24"/>
        </w:rPr>
        <w:t>100</w:t>
      </w:r>
      <w:r w:rsidR="00611FBB">
        <w:rPr>
          <w:spacing w:val="0"/>
          <w:sz w:val="24"/>
          <w:szCs w:val="24"/>
        </w:rPr>
        <w:t>/</w:t>
      </w:r>
      <w:r w:rsidRPr="002F52A7">
        <w:rPr>
          <w:spacing w:val="0"/>
          <w:sz w:val="24"/>
          <w:szCs w:val="24"/>
        </w:rPr>
        <w:t>1997</w:t>
      </w:r>
      <w:r w:rsidRPr="002F52A7">
        <w:rPr>
          <w:rFonts w:hint="eastAsia"/>
          <w:spacing w:val="0"/>
          <w:sz w:val="24"/>
          <w:szCs w:val="24"/>
        </w:rPr>
        <w:t>号来文</w:t>
      </w:r>
      <w:r w:rsidR="00611FBB">
        <w:rPr>
          <w:rFonts w:hint="eastAsia"/>
          <w:spacing w:val="0"/>
          <w:sz w:val="24"/>
          <w:szCs w:val="24"/>
        </w:rPr>
        <w:t>，</w:t>
      </w:r>
      <w:r w:rsidRPr="002F52A7">
        <w:rPr>
          <w:rFonts w:hint="eastAsia"/>
          <w:spacing w:val="0"/>
          <w:sz w:val="24"/>
          <w:szCs w:val="24"/>
        </w:rPr>
        <w:t>《</w:t>
      </w:r>
      <w:r w:rsidRPr="002F52A7">
        <w:rPr>
          <w:rFonts w:hint="eastAsia"/>
          <w:spacing w:val="0"/>
          <w:sz w:val="24"/>
          <w:szCs w:val="24"/>
        </w:rPr>
        <w:t>J.U.A.</w:t>
      </w:r>
      <w:r w:rsidRPr="002F52A7">
        <w:rPr>
          <w:rFonts w:hint="eastAsia"/>
          <w:spacing w:val="0"/>
          <w:sz w:val="24"/>
          <w:szCs w:val="24"/>
        </w:rPr>
        <w:t>诉瑞士案》</w:t>
      </w:r>
      <w:r w:rsidR="00611FBB">
        <w:rPr>
          <w:rFonts w:hint="eastAsia"/>
          <w:spacing w:val="0"/>
          <w:sz w:val="24"/>
          <w:szCs w:val="24"/>
        </w:rPr>
        <w:t>，</w:t>
      </w:r>
      <w:r w:rsidRPr="002F52A7">
        <w:rPr>
          <w:spacing w:val="0"/>
          <w:sz w:val="24"/>
          <w:szCs w:val="24"/>
        </w:rPr>
        <w:t>1998</w:t>
      </w:r>
      <w:r w:rsidRPr="002F52A7">
        <w:rPr>
          <w:rFonts w:hint="eastAsia"/>
          <w:spacing w:val="0"/>
          <w:sz w:val="24"/>
          <w:szCs w:val="24"/>
        </w:rPr>
        <w:t>年</w:t>
      </w:r>
      <w:r w:rsidRPr="002F52A7">
        <w:rPr>
          <w:spacing w:val="0"/>
          <w:sz w:val="24"/>
          <w:szCs w:val="24"/>
        </w:rPr>
        <w:t>11</w:t>
      </w:r>
      <w:r w:rsidRPr="002F52A7">
        <w:rPr>
          <w:rFonts w:hint="eastAsia"/>
          <w:spacing w:val="0"/>
          <w:sz w:val="24"/>
          <w:szCs w:val="24"/>
        </w:rPr>
        <w:t>月</w:t>
      </w:r>
      <w:r w:rsidRPr="002F52A7">
        <w:rPr>
          <w:spacing w:val="0"/>
          <w:sz w:val="24"/>
          <w:szCs w:val="24"/>
        </w:rPr>
        <w:t>10</w:t>
      </w:r>
      <w:r w:rsidRPr="002F52A7">
        <w:rPr>
          <w:rFonts w:hint="eastAsia"/>
          <w:spacing w:val="0"/>
          <w:sz w:val="24"/>
          <w:szCs w:val="24"/>
        </w:rPr>
        <w:t>日通过的决定</w:t>
      </w:r>
      <w:r w:rsidR="00611FBB">
        <w:rPr>
          <w:rFonts w:hint="eastAsia"/>
          <w:spacing w:val="0"/>
          <w:sz w:val="24"/>
          <w:szCs w:val="24"/>
        </w:rPr>
        <w:t>，</w:t>
      </w:r>
      <w:r w:rsidRPr="002F52A7">
        <w:rPr>
          <w:rFonts w:hint="eastAsia"/>
          <w:spacing w:val="0"/>
          <w:sz w:val="24"/>
          <w:szCs w:val="24"/>
        </w:rPr>
        <w:t>第</w:t>
      </w:r>
      <w:r w:rsidR="00611FBB">
        <w:rPr>
          <w:spacing w:val="0"/>
          <w:sz w:val="24"/>
          <w:szCs w:val="24"/>
        </w:rPr>
        <w:t>6.</w:t>
      </w:r>
      <w:r w:rsidRPr="002F52A7">
        <w:rPr>
          <w:spacing w:val="0"/>
          <w:sz w:val="24"/>
          <w:szCs w:val="24"/>
        </w:rPr>
        <w:t>3</w:t>
      </w:r>
      <w:r w:rsidRPr="002F52A7">
        <w:rPr>
          <w:rFonts w:hint="eastAsia"/>
          <w:spacing w:val="0"/>
          <w:sz w:val="24"/>
          <w:szCs w:val="24"/>
        </w:rPr>
        <w:t>和</w:t>
      </w:r>
      <w:r w:rsidR="00611FBB">
        <w:rPr>
          <w:spacing w:val="0"/>
          <w:sz w:val="24"/>
          <w:szCs w:val="24"/>
        </w:rPr>
        <w:t>6.</w:t>
      </w:r>
      <w:r w:rsidRPr="002F52A7">
        <w:rPr>
          <w:spacing w:val="0"/>
          <w:sz w:val="24"/>
          <w:szCs w:val="24"/>
        </w:rPr>
        <w:t>5</w:t>
      </w:r>
      <w:r w:rsidRPr="002F52A7">
        <w:rPr>
          <w:rFonts w:hint="eastAsia"/>
          <w:spacing w:val="0"/>
          <w:sz w:val="24"/>
          <w:szCs w:val="24"/>
        </w:rPr>
        <w:t>段。</w:t>
      </w:r>
    </w:p>
    <w:p w:rsidR="00AF3E7D" w:rsidRPr="002F52A7" w:rsidRDefault="00AF3E7D" w:rsidP="002F52A7">
      <w:pPr>
        <w:pStyle w:val="FootnoteText"/>
        <w:rPr>
          <w:spacing w:val="0"/>
          <w:sz w:val="24"/>
          <w:szCs w:val="24"/>
        </w:rPr>
      </w:pPr>
      <w:r w:rsidRPr="002F52A7">
        <w:rPr>
          <w:rStyle w:val="FootnoteReference"/>
          <w:szCs w:val="24"/>
        </w:rPr>
        <w:t>c</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亦见第</w:t>
      </w:r>
      <w:r w:rsidRPr="002F52A7">
        <w:rPr>
          <w:spacing w:val="0"/>
          <w:sz w:val="24"/>
          <w:szCs w:val="24"/>
        </w:rPr>
        <w:t>106</w:t>
      </w:r>
      <w:r w:rsidR="00611FBB">
        <w:rPr>
          <w:spacing w:val="0"/>
          <w:sz w:val="24"/>
          <w:szCs w:val="24"/>
        </w:rPr>
        <w:t>/</w:t>
      </w:r>
      <w:r w:rsidRPr="002F52A7">
        <w:rPr>
          <w:spacing w:val="0"/>
          <w:sz w:val="24"/>
          <w:szCs w:val="24"/>
        </w:rPr>
        <w:t>1998</w:t>
      </w:r>
      <w:r w:rsidRPr="002F52A7">
        <w:rPr>
          <w:rFonts w:hint="eastAsia"/>
          <w:spacing w:val="0"/>
          <w:sz w:val="24"/>
          <w:szCs w:val="24"/>
        </w:rPr>
        <w:t>号来文</w:t>
      </w:r>
      <w:r w:rsidR="00611FBB">
        <w:rPr>
          <w:rFonts w:hint="eastAsia"/>
          <w:spacing w:val="0"/>
          <w:sz w:val="24"/>
          <w:szCs w:val="24"/>
        </w:rPr>
        <w:t>，</w:t>
      </w:r>
      <w:r w:rsidRPr="002F52A7">
        <w:rPr>
          <w:rFonts w:hint="eastAsia"/>
          <w:spacing w:val="0"/>
          <w:sz w:val="24"/>
          <w:szCs w:val="24"/>
        </w:rPr>
        <w:t>《</w:t>
      </w:r>
      <w:r w:rsidRPr="002F52A7">
        <w:rPr>
          <w:rFonts w:hint="eastAsia"/>
          <w:spacing w:val="0"/>
          <w:sz w:val="24"/>
          <w:szCs w:val="24"/>
        </w:rPr>
        <w:t>N.P.</w:t>
      </w:r>
      <w:r w:rsidRPr="002F52A7">
        <w:rPr>
          <w:rFonts w:hint="eastAsia"/>
          <w:spacing w:val="0"/>
          <w:sz w:val="24"/>
          <w:szCs w:val="24"/>
        </w:rPr>
        <w:t>诉澳大利亚案》</w:t>
      </w:r>
      <w:r w:rsidR="00611FBB">
        <w:rPr>
          <w:rFonts w:hint="eastAsia"/>
          <w:spacing w:val="0"/>
          <w:sz w:val="24"/>
          <w:szCs w:val="24"/>
        </w:rPr>
        <w:t>，</w:t>
      </w:r>
      <w:r w:rsidRPr="002F52A7">
        <w:rPr>
          <w:spacing w:val="0"/>
          <w:sz w:val="24"/>
          <w:szCs w:val="24"/>
        </w:rPr>
        <w:t>1999</w:t>
      </w:r>
      <w:r w:rsidRPr="002F52A7">
        <w:rPr>
          <w:rFonts w:hint="eastAsia"/>
          <w:spacing w:val="0"/>
          <w:sz w:val="24"/>
          <w:szCs w:val="24"/>
        </w:rPr>
        <w:t>年</w:t>
      </w:r>
      <w:r w:rsidRPr="002F52A7">
        <w:rPr>
          <w:spacing w:val="0"/>
          <w:sz w:val="24"/>
          <w:szCs w:val="24"/>
        </w:rPr>
        <w:t>5</w:t>
      </w:r>
      <w:r w:rsidRPr="002F52A7">
        <w:rPr>
          <w:rFonts w:hint="eastAsia"/>
          <w:spacing w:val="0"/>
          <w:sz w:val="24"/>
          <w:szCs w:val="24"/>
        </w:rPr>
        <w:t>月</w:t>
      </w:r>
      <w:r w:rsidRPr="002F52A7">
        <w:rPr>
          <w:spacing w:val="0"/>
          <w:sz w:val="24"/>
          <w:szCs w:val="24"/>
        </w:rPr>
        <w:t>6</w:t>
      </w:r>
      <w:r w:rsidRPr="002F52A7">
        <w:rPr>
          <w:rFonts w:hint="eastAsia"/>
          <w:spacing w:val="0"/>
          <w:sz w:val="24"/>
          <w:szCs w:val="24"/>
        </w:rPr>
        <w:t>日通过的决定</w:t>
      </w:r>
      <w:r w:rsidR="00611FBB">
        <w:rPr>
          <w:rFonts w:hint="eastAsia"/>
          <w:spacing w:val="0"/>
          <w:sz w:val="24"/>
          <w:szCs w:val="24"/>
        </w:rPr>
        <w:t>，</w:t>
      </w:r>
      <w:r w:rsidRPr="002F52A7">
        <w:rPr>
          <w:rFonts w:hint="eastAsia"/>
          <w:spacing w:val="0"/>
          <w:sz w:val="24"/>
          <w:szCs w:val="24"/>
        </w:rPr>
        <w:t>第</w:t>
      </w:r>
      <w:r w:rsidR="00611FBB">
        <w:rPr>
          <w:spacing w:val="0"/>
          <w:sz w:val="24"/>
          <w:szCs w:val="24"/>
        </w:rPr>
        <w:t>6.</w:t>
      </w:r>
      <w:r w:rsidRPr="002F52A7">
        <w:rPr>
          <w:spacing w:val="0"/>
          <w:sz w:val="24"/>
          <w:szCs w:val="24"/>
        </w:rPr>
        <w:t>5</w:t>
      </w:r>
      <w:r w:rsidRPr="002F52A7">
        <w:rPr>
          <w:rFonts w:hint="eastAsia"/>
          <w:spacing w:val="0"/>
          <w:sz w:val="24"/>
          <w:szCs w:val="24"/>
        </w:rPr>
        <w:t>段。</w:t>
      </w:r>
    </w:p>
    <w:p w:rsidR="00AF3E7D" w:rsidRPr="002F52A7" w:rsidRDefault="00AF3E7D" w:rsidP="002F52A7">
      <w:pPr>
        <w:pStyle w:val="FootnoteText"/>
        <w:rPr>
          <w:spacing w:val="0"/>
          <w:sz w:val="24"/>
          <w:szCs w:val="24"/>
        </w:rPr>
      </w:pPr>
      <w:r w:rsidRPr="002F52A7">
        <w:rPr>
          <w:rStyle w:val="FootnoteReference"/>
          <w:szCs w:val="24"/>
        </w:rPr>
        <w:t>d</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例如见第</w:t>
      </w:r>
      <w:r w:rsidRPr="002F52A7">
        <w:rPr>
          <w:spacing w:val="0"/>
          <w:sz w:val="24"/>
          <w:szCs w:val="24"/>
        </w:rPr>
        <w:t>2</w:t>
      </w:r>
      <w:r w:rsidRPr="002F52A7">
        <w:rPr>
          <w:rFonts w:hint="eastAsia"/>
          <w:spacing w:val="0"/>
          <w:sz w:val="24"/>
          <w:szCs w:val="24"/>
        </w:rPr>
        <w:t>4</w:t>
      </w:r>
      <w:r w:rsidRPr="002F52A7">
        <w:rPr>
          <w:spacing w:val="0"/>
          <w:sz w:val="24"/>
          <w:szCs w:val="24"/>
        </w:rPr>
        <w:t>8</w:t>
      </w:r>
      <w:r w:rsidR="00611FBB">
        <w:rPr>
          <w:spacing w:val="0"/>
          <w:sz w:val="24"/>
          <w:szCs w:val="24"/>
        </w:rPr>
        <w:t>/</w:t>
      </w:r>
      <w:r w:rsidRPr="002F52A7">
        <w:rPr>
          <w:spacing w:val="0"/>
          <w:sz w:val="24"/>
          <w:szCs w:val="24"/>
        </w:rPr>
        <w:t>2004</w:t>
      </w:r>
      <w:r w:rsidRPr="002F52A7">
        <w:rPr>
          <w:rFonts w:hint="eastAsia"/>
          <w:spacing w:val="0"/>
          <w:sz w:val="24"/>
          <w:szCs w:val="24"/>
        </w:rPr>
        <w:t>号来文</w:t>
      </w:r>
      <w:r w:rsidR="00611FBB">
        <w:rPr>
          <w:rFonts w:hint="eastAsia"/>
          <w:spacing w:val="0"/>
          <w:sz w:val="24"/>
          <w:szCs w:val="24"/>
        </w:rPr>
        <w:t>，</w:t>
      </w:r>
      <w:r w:rsidRPr="002F52A7">
        <w:rPr>
          <w:rFonts w:hint="eastAsia"/>
          <w:spacing w:val="0"/>
          <w:sz w:val="24"/>
          <w:szCs w:val="24"/>
        </w:rPr>
        <w:t>《</w:t>
      </w:r>
      <w:r w:rsidRPr="002F52A7">
        <w:rPr>
          <w:rFonts w:hint="eastAsia"/>
          <w:spacing w:val="0"/>
          <w:sz w:val="24"/>
          <w:szCs w:val="24"/>
        </w:rPr>
        <w:t>A.K.</w:t>
      </w:r>
      <w:r w:rsidRPr="002F52A7">
        <w:rPr>
          <w:rFonts w:hint="eastAsia"/>
          <w:spacing w:val="0"/>
          <w:sz w:val="24"/>
          <w:szCs w:val="24"/>
        </w:rPr>
        <w:t>诉瑞士案》</w:t>
      </w:r>
      <w:r w:rsidR="00611FBB">
        <w:rPr>
          <w:rFonts w:hint="eastAsia"/>
          <w:spacing w:val="0"/>
          <w:sz w:val="24"/>
          <w:szCs w:val="24"/>
        </w:rPr>
        <w:t>，</w:t>
      </w:r>
      <w:r w:rsidRPr="002F52A7">
        <w:rPr>
          <w:spacing w:val="0"/>
          <w:sz w:val="24"/>
          <w:szCs w:val="24"/>
        </w:rPr>
        <w:t>2006</w:t>
      </w:r>
      <w:r w:rsidRPr="002F52A7">
        <w:rPr>
          <w:rFonts w:hint="eastAsia"/>
          <w:spacing w:val="0"/>
          <w:sz w:val="24"/>
          <w:szCs w:val="24"/>
        </w:rPr>
        <w:t>年</w:t>
      </w:r>
      <w:r w:rsidRPr="002F52A7">
        <w:rPr>
          <w:spacing w:val="0"/>
          <w:sz w:val="24"/>
          <w:szCs w:val="24"/>
        </w:rPr>
        <w:t>5</w:t>
      </w:r>
      <w:r w:rsidRPr="002F52A7">
        <w:rPr>
          <w:rFonts w:hint="eastAsia"/>
          <w:spacing w:val="0"/>
          <w:sz w:val="24"/>
          <w:szCs w:val="24"/>
        </w:rPr>
        <w:t>月</w:t>
      </w:r>
      <w:r w:rsidRPr="002F52A7">
        <w:rPr>
          <w:spacing w:val="0"/>
          <w:sz w:val="24"/>
          <w:szCs w:val="24"/>
        </w:rPr>
        <w:t>8</w:t>
      </w:r>
      <w:r w:rsidRPr="002F52A7">
        <w:rPr>
          <w:rFonts w:hint="eastAsia"/>
          <w:spacing w:val="0"/>
          <w:sz w:val="24"/>
          <w:szCs w:val="24"/>
        </w:rPr>
        <w:t>日通过的决定。</w:t>
      </w:r>
    </w:p>
    <w:p w:rsidR="00AF3E7D" w:rsidRPr="002F52A7" w:rsidRDefault="00AF3E7D" w:rsidP="002F52A7">
      <w:pPr>
        <w:pStyle w:val="FootnoteText"/>
        <w:rPr>
          <w:spacing w:val="0"/>
          <w:sz w:val="24"/>
          <w:szCs w:val="24"/>
        </w:rPr>
      </w:pPr>
      <w:r w:rsidRPr="002F52A7">
        <w:rPr>
          <w:rStyle w:val="FootnoteReference"/>
          <w:szCs w:val="24"/>
        </w:rPr>
        <w:t>e</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见白俄罗斯人权状况特别报告员阿德里亚·塞韦林的报告</w:t>
      </w:r>
      <w:r w:rsidR="00611FBB">
        <w:rPr>
          <w:rFonts w:hint="eastAsia"/>
          <w:spacing w:val="0"/>
          <w:sz w:val="24"/>
          <w:szCs w:val="24"/>
        </w:rPr>
        <w:t>，</w:t>
      </w:r>
      <w:r w:rsidRPr="002F52A7">
        <w:rPr>
          <w:spacing w:val="0"/>
          <w:sz w:val="24"/>
          <w:szCs w:val="24"/>
        </w:rPr>
        <w:t>E</w:t>
      </w:r>
      <w:r w:rsidR="00611FBB">
        <w:rPr>
          <w:spacing w:val="0"/>
          <w:sz w:val="24"/>
          <w:szCs w:val="24"/>
        </w:rPr>
        <w:t>/</w:t>
      </w:r>
      <w:r w:rsidRPr="002F52A7">
        <w:rPr>
          <w:spacing w:val="0"/>
          <w:sz w:val="24"/>
          <w:szCs w:val="24"/>
        </w:rPr>
        <w:t>CN.4</w:t>
      </w:r>
      <w:r w:rsidR="00611FBB">
        <w:rPr>
          <w:spacing w:val="0"/>
          <w:sz w:val="24"/>
          <w:szCs w:val="24"/>
        </w:rPr>
        <w:t>/</w:t>
      </w:r>
      <w:r w:rsidRPr="002F52A7">
        <w:rPr>
          <w:spacing w:val="0"/>
          <w:sz w:val="24"/>
          <w:szCs w:val="24"/>
        </w:rPr>
        <w:t>2006</w:t>
      </w:r>
      <w:r w:rsidR="00611FBB">
        <w:rPr>
          <w:spacing w:val="0"/>
          <w:sz w:val="24"/>
          <w:szCs w:val="24"/>
        </w:rPr>
        <w:t>/</w:t>
      </w:r>
      <w:r w:rsidRPr="002F52A7">
        <w:rPr>
          <w:spacing w:val="0"/>
          <w:sz w:val="24"/>
          <w:szCs w:val="24"/>
        </w:rPr>
        <w:t>3</w:t>
      </w:r>
      <w:r w:rsidR="00611FBB">
        <w:rPr>
          <w:spacing w:val="0"/>
          <w:sz w:val="24"/>
          <w:szCs w:val="24"/>
        </w:rPr>
        <w:t>6,</w:t>
      </w:r>
      <w:r w:rsidRPr="002F52A7">
        <w:rPr>
          <w:rFonts w:hint="eastAsia"/>
          <w:spacing w:val="0"/>
          <w:sz w:val="24"/>
          <w:szCs w:val="24"/>
        </w:rPr>
        <w:t>2006</w:t>
      </w:r>
      <w:r w:rsidRPr="002F52A7">
        <w:rPr>
          <w:rFonts w:hint="eastAsia"/>
          <w:spacing w:val="0"/>
          <w:sz w:val="24"/>
          <w:szCs w:val="24"/>
        </w:rPr>
        <w:t>年</w:t>
      </w:r>
      <w:r w:rsidRPr="002F52A7">
        <w:rPr>
          <w:rFonts w:hint="eastAsia"/>
          <w:spacing w:val="0"/>
          <w:sz w:val="24"/>
          <w:szCs w:val="24"/>
        </w:rPr>
        <w:t>1</w:t>
      </w:r>
      <w:r w:rsidRPr="002F52A7">
        <w:rPr>
          <w:rFonts w:hint="eastAsia"/>
          <w:spacing w:val="0"/>
          <w:sz w:val="24"/>
          <w:szCs w:val="24"/>
        </w:rPr>
        <w:t>月</w:t>
      </w:r>
      <w:r w:rsidRPr="002F52A7">
        <w:rPr>
          <w:rFonts w:hint="eastAsia"/>
          <w:spacing w:val="0"/>
          <w:sz w:val="24"/>
          <w:szCs w:val="24"/>
        </w:rPr>
        <w:t>16</w:t>
      </w:r>
      <w:r w:rsidRPr="002F52A7">
        <w:rPr>
          <w:rFonts w:hint="eastAsia"/>
          <w:spacing w:val="0"/>
          <w:sz w:val="24"/>
          <w:szCs w:val="24"/>
        </w:rPr>
        <w:t>日</w:t>
      </w:r>
      <w:r w:rsidR="00611FBB">
        <w:rPr>
          <w:rFonts w:hint="eastAsia"/>
          <w:spacing w:val="0"/>
          <w:sz w:val="24"/>
          <w:szCs w:val="24"/>
        </w:rPr>
        <w:t>，</w:t>
      </w:r>
      <w:r w:rsidRPr="002F52A7">
        <w:rPr>
          <w:rFonts w:hint="eastAsia"/>
          <w:spacing w:val="0"/>
          <w:sz w:val="24"/>
          <w:szCs w:val="24"/>
        </w:rPr>
        <w:t>第</w:t>
      </w:r>
      <w:r w:rsidRPr="002F52A7">
        <w:rPr>
          <w:rFonts w:hint="eastAsia"/>
          <w:spacing w:val="0"/>
          <w:sz w:val="24"/>
          <w:szCs w:val="24"/>
        </w:rPr>
        <w:t>51-54</w:t>
      </w:r>
      <w:r w:rsidRPr="002F52A7">
        <w:rPr>
          <w:rFonts w:hint="eastAsia"/>
          <w:spacing w:val="0"/>
          <w:sz w:val="24"/>
          <w:szCs w:val="24"/>
        </w:rPr>
        <w:t>段。亦见任意拘留问题工作组的报告</w:t>
      </w:r>
      <w:r w:rsidR="00611FBB">
        <w:rPr>
          <w:spacing w:val="0"/>
          <w:sz w:val="24"/>
          <w:szCs w:val="24"/>
        </w:rPr>
        <w:t>(</w:t>
      </w:r>
      <w:r w:rsidRPr="002F52A7">
        <w:rPr>
          <w:rFonts w:hint="eastAsia"/>
          <w:spacing w:val="0"/>
          <w:sz w:val="24"/>
          <w:szCs w:val="24"/>
        </w:rPr>
        <w:t>访问白俄罗斯</w:t>
      </w:r>
      <w:r w:rsidR="00611FBB">
        <w:rPr>
          <w:spacing w:val="0"/>
          <w:sz w:val="24"/>
          <w:szCs w:val="24"/>
        </w:rPr>
        <w:t>)</w:t>
      </w:r>
      <w:r w:rsidR="00611FBB">
        <w:rPr>
          <w:rFonts w:hint="eastAsia"/>
          <w:spacing w:val="0"/>
          <w:sz w:val="24"/>
          <w:szCs w:val="24"/>
        </w:rPr>
        <w:t>，</w:t>
      </w:r>
      <w:r w:rsidRPr="002F52A7">
        <w:rPr>
          <w:spacing w:val="0"/>
          <w:sz w:val="24"/>
          <w:szCs w:val="24"/>
        </w:rPr>
        <w:t>E</w:t>
      </w:r>
      <w:r w:rsidR="00611FBB">
        <w:rPr>
          <w:spacing w:val="0"/>
          <w:sz w:val="24"/>
          <w:szCs w:val="24"/>
        </w:rPr>
        <w:t>/</w:t>
      </w:r>
      <w:r w:rsidRPr="002F52A7">
        <w:rPr>
          <w:spacing w:val="0"/>
          <w:sz w:val="24"/>
          <w:szCs w:val="24"/>
        </w:rPr>
        <w:t>CN.4</w:t>
      </w:r>
      <w:r w:rsidR="00611FBB">
        <w:rPr>
          <w:spacing w:val="0"/>
          <w:sz w:val="24"/>
          <w:szCs w:val="24"/>
        </w:rPr>
        <w:t>/</w:t>
      </w:r>
      <w:r w:rsidRPr="002F52A7">
        <w:rPr>
          <w:spacing w:val="0"/>
          <w:sz w:val="24"/>
          <w:szCs w:val="24"/>
        </w:rPr>
        <w:t>2005</w:t>
      </w:r>
      <w:r w:rsidR="00611FBB">
        <w:rPr>
          <w:spacing w:val="0"/>
          <w:sz w:val="24"/>
          <w:szCs w:val="24"/>
        </w:rPr>
        <w:t>/</w:t>
      </w:r>
      <w:r w:rsidRPr="002F52A7">
        <w:rPr>
          <w:spacing w:val="0"/>
          <w:sz w:val="24"/>
          <w:szCs w:val="24"/>
        </w:rPr>
        <w:t>6</w:t>
      </w:r>
      <w:r w:rsidR="00611FBB">
        <w:rPr>
          <w:spacing w:val="0"/>
          <w:sz w:val="24"/>
          <w:szCs w:val="24"/>
        </w:rPr>
        <w:t>/</w:t>
      </w:r>
      <w:r w:rsidRPr="002F52A7">
        <w:rPr>
          <w:spacing w:val="0"/>
          <w:sz w:val="24"/>
          <w:szCs w:val="24"/>
        </w:rPr>
        <w:t>Add.</w:t>
      </w:r>
      <w:r w:rsidR="00611FBB">
        <w:rPr>
          <w:spacing w:val="0"/>
          <w:sz w:val="24"/>
          <w:szCs w:val="24"/>
        </w:rPr>
        <w:t>3,</w:t>
      </w:r>
      <w:r w:rsidRPr="002F52A7">
        <w:rPr>
          <w:rFonts w:hint="eastAsia"/>
          <w:spacing w:val="0"/>
          <w:sz w:val="24"/>
          <w:szCs w:val="24"/>
        </w:rPr>
        <w:t>2004</w:t>
      </w:r>
      <w:r w:rsidRPr="002F52A7">
        <w:rPr>
          <w:rFonts w:hint="eastAsia"/>
          <w:spacing w:val="0"/>
          <w:sz w:val="24"/>
          <w:szCs w:val="24"/>
        </w:rPr>
        <w:t>年</w:t>
      </w:r>
      <w:r w:rsidRPr="002F52A7">
        <w:rPr>
          <w:rFonts w:hint="eastAsia"/>
          <w:spacing w:val="0"/>
          <w:sz w:val="24"/>
          <w:szCs w:val="24"/>
        </w:rPr>
        <w:t>11</w:t>
      </w:r>
      <w:r w:rsidRPr="002F52A7">
        <w:rPr>
          <w:rFonts w:hint="eastAsia"/>
          <w:spacing w:val="0"/>
          <w:sz w:val="24"/>
          <w:szCs w:val="24"/>
        </w:rPr>
        <w:t>月</w:t>
      </w:r>
      <w:r w:rsidRPr="002F52A7">
        <w:rPr>
          <w:rFonts w:hint="eastAsia"/>
          <w:spacing w:val="0"/>
          <w:sz w:val="24"/>
          <w:szCs w:val="24"/>
        </w:rPr>
        <w:t>25</w:t>
      </w:r>
      <w:r w:rsidRPr="002F52A7">
        <w:rPr>
          <w:rFonts w:hint="eastAsia"/>
          <w:spacing w:val="0"/>
          <w:sz w:val="24"/>
          <w:szCs w:val="24"/>
        </w:rPr>
        <w:t>日</w:t>
      </w:r>
      <w:r w:rsidR="00611FBB">
        <w:rPr>
          <w:rFonts w:hint="eastAsia"/>
          <w:spacing w:val="0"/>
          <w:sz w:val="24"/>
          <w:szCs w:val="24"/>
        </w:rPr>
        <w:t>，</w:t>
      </w:r>
      <w:r w:rsidRPr="002F52A7">
        <w:rPr>
          <w:rFonts w:hint="eastAsia"/>
          <w:spacing w:val="0"/>
          <w:sz w:val="24"/>
          <w:szCs w:val="24"/>
        </w:rPr>
        <w:t>第</w:t>
      </w:r>
      <w:r w:rsidRPr="002F52A7">
        <w:rPr>
          <w:rFonts w:hint="eastAsia"/>
          <w:spacing w:val="0"/>
          <w:sz w:val="24"/>
          <w:szCs w:val="24"/>
        </w:rPr>
        <w:t>58-60</w:t>
      </w:r>
      <w:r w:rsidRPr="002F52A7">
        <w:rPr>
          <w:rFonts w:hint="eastAsia"/>
          <w:spacing w:val="0"/>
          <w:sz w:val="24"/>
          <w:szCs w:val="24"/>
        </w:rPr>
        <w:t>段。</w:t>
      </w:r>
    </w:p>
    <w:p w:rsidR="00AF3E7D" w:rsidRPr="002F52A7" w:rsidRDefault="00AF3E7D" w:rsidP="002F52A7">
      <w:pPr>
        <w:pStyle w:val="FootnoteText"/>
        <w:rPr>
          <w:spacing w:val="0"/>
          <w:sz w:val="24"/>
          <w:szCs w:val="24"/>
        </w:rPr>
      </w:pPr>
      <w:r w:rsidRPr="002F52A7">
        <w:rPr>
          <w:rStyle w:val="FootnoteReference"/>
          <w:szCs w:val="24"/>
        </w:rPr>
        <w:t>f</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见《禁止酷刑委员会结论性意见</w:t>
      </w:r>
      <w:r w:rsidR="00611FBB">
        <w:rPr>
          <w:rFonts w:hint="eastAsia"/>
          <w:spacing w:val="0"/>
          <w:sz w:val="24"/>
          <w:szCs w:val="24"/>
        </w:rPr>
        <w:t>：</w:t>
      </w:r>
      <w:r w:rsidRPr="002F52A7">
        <w:rPr>
          <w:rFonts w:hint="eastAsia"/>
          <w:spacing w:val="0"/>
          <w:sz w:val="24"/>
          <w:szCs w:val="24"/>
        </w:rPr>
        <w:t>白俄罗斯》</w:t>
      </w:r>
      <w:r w:rsidR="00611FBB">
        <w:rPr>
          <w:rFonts w:hint="eastAsia"/>
          <w:spacing w:val="0"/>
          <w:sz w:val="24"/>
          <w:szCs w:val="24"/>
        </w:rPr>
        <w:t>，</w:t>
      </w:r>
      <w:r w:rsidRPr="002F52A7">
        <w:rPr>
          <w:rFonts w:hint="eastAsia"/>
          <w:spacing w:val="0"/>
          <w:sz w:val="24"/>
          <w:szCs w:val="24"/>
        </w:rPr>
        <w:t>2000</w:t>
      </w:r>
      <w:r w:rsidRPr="002F52A7">
        <w:rPr>
          <w:rFonts w:hint="eastAsia"/>
          <w:spacing w:val="0"/>
          <w:sz w:val="24"/>
          <w:szCs w:val="24"/>
        </w:rPr>
        <w:t>年</w:t>
      </w:r>
      <w:r w:rsidRPr="002F52A7">
        <w:rPr>
          <w:rFonts w:hint="eastAsia"/>
          <w:spacing w:val="0"/>
          <w:sz w:val="24"/>
          <w:szCs w:val="24"/>
        </w:rPr>
        <w:t>11</w:t>
      </w:r>
      <w:r w:rsidRPr="002F52A7">
        <w:rPr>
          <w:rFonts w:hint="eastAsia"/>
          <w:spacing w:val="0"/>
          <w:sz w:val="24"/>
          <w:szCs w:val="24"/>
        </w:rPr>
        <w:t>月</w:t>
      </w:r>
      <w:r w:rsidRPr="002F52A7">
        <w:rPr>
          <w:rFonts w:hint="eastAsia"/>
          <w:spacing w:val="0"/>
          <w:sz w:val="24"/>
          <w:szCs w:val="24"/>
        </w:rPr>
        <w:t>20</w:t>
      </w:r>
      <w:r w:rsidRPr="002F52A7">
        <w:rPr>
          <w:rFonts w:hint="eastAsia"/>
          <w:spacing w:val="0"/>
          <w:sz w:val="24"/>
          <w:szCs w:val="24"/>
        </w:rPr>
        <w:t>日</w:t>
      </w:r>
      <w:r w:rsidR="00611FBB">
        <w:rPr>
          <w:spacing w:val="0"/>
          <w:sz w:val="24"/>
          <w:szCs w:val="24"/>
        </w:rPr>
        <w:t>(</w:t>
      </w:r>
      <w:r w:rsidRPr="002F52A7">
        <w:rPr>
          <w:spacing w:val="0"/>
          <w:sz w:val="24"/>
          <w:szCs w:val="24"/>
        </w:rPr>
        <w:t>A</w:t>
      </w:r>
      <w:r w:rsidR="00611FBB">
        <w:rPr>
          <w:spacing w:val="0"/>
          <w:sz w:val="24"/>
          <w:szCs w:val="24"/>
        </w:rPr>
        <w:t>/</w:t>
      </w:r>
      <w:r w:rsidRPr="002F52A7">
        <w:rPr>
          <w:spacing w:val="0"/>
          <w:sz w:val="24"/>
          <w:szCs w:val="24"/>
        </w:rPr>
        <w:t>56</w:t>
      </w:r>
      <w:r w:rsidR="00611FBB">
        <w:rPr>
          <w:spacing w:val="0"/>
          <w:sz w:val="24"/>
          <w:szCs w:val="24"/>
        </w:rPr>
        <w:t>/</w:t>
      </w:r>
      <w:r w:rsidRPr="002F52A7">
        <w:rPr>
          <w:spacing w:val="0"/>
          <w:sz w:val="24"/>
          <w:szCs w:val="24"/>
        </w:rPr>
        <w:t>4</w:t>
      </w:r>
      <w:r w:rsidR="00611FBB">
        <w:rPr>
          <w:spacing w:val="0"/>
          <w:sz w:val="24"/>
          <w:szCs w:val="24"/>
        </w:rPr>
        <w:t>4,</w:t>
      </w:r>
      <w:r w:rsidRPr="002F52A7">
        <w:rPr>
          <w:rFonts w:hint="eastAsia"/>
          <w:spacing w:val="0"/>
          <w:sz w:val="24"/>
          <w:szCs w:val="24"/>
        </w:rPr>
        <w:t>第</w:t>
      </w:r>
      <w:r w:rsidRPr="002F52A7">
        <w:rPr>
          <w:spacing w:val="0"/>
          <w:sz w:val="24"/>
          <w:szCs w:val="24"/>
        </w:rPr>
        <w:t>40-46</w:t>
      </w:r>
      <w:r w:rsidRPr="002F52A7">
        <w:rPr>
          <w:rFonts w:hint="eastAsia"/>
          <w:spacing w:val="0"/>
          <w:sz w:val="24"/>
          <w:szCs w:val="24"/>
        </w:rPr>
        <w:t>段</w:t>
      </w:r>
      <w:r w:rsidR="00611FBB">
        <w:rPr>
          <w:rFonts w:hint="eastAsia"/>
          <w:spacing w:val="0"/>
          <w:sz w:val="24"/>
          <w:szCs w:val="24"/>
        </w:rPr>
        <w:t>)</w:t>
      </w:r>
      <w:r w:rsidR="00611FBB">
        <w:rPr>
          <w:rFonts w:hint="eastAsia"/>
          <w:spacing w:val="0"/>
          <w:sz w:val="24"/>
          <w:szCs w:val="24"/>
        </w:rPr>
        <w:t>，</w:t>
      </w:r>
      <w:r w:rsidRPr="002F52A7">
        <w:rPr>
          <w:rFonts w:hint="eastAsia"/>
          <w:spacing w:val="0"/>
          <w:sz w:val="24"/>
          <w:szCs w:val="24"/>
        </w:rPr>
        <w:t>第</w:t>
      </w:r>
      <w:r w:rsidRPr="002F52A7">
        <w:rPr>
          <w:rFonts w:hint="eastAsia"/>
          <w:spacing w:val="0"/>
          <w:sz w:val="24"/>
          <w:szCs w:val="24"/>
        </w:rPr>
        <w:t>45</w:t>
      </w:r>
      <w:r w:rsidR="00611FBB">
        <w:rPr>
          <w:rFonts w:hint="eastAsia"/>
          <w:spacing w:val="0"/>
          <w:sz w:val="24"/>
          <w:szCs w:val="24"/>
        </w:rPr>
        <w:t>(</w:t>
      </w:r>
      <w:r w:rsidRPr="002F52A7">
        <w:rPr>
          <w:rFonts w:hint="eastAsia"/>
          <w:spacing w:val="0"/>
          <w:sz w:val="24"/>
          <w:szCs w:val="24"/>
        </w:rPr>
        <w:t>d</w:t>
      </w:r>
      <w:r w:rsidR="00611FBB">
        <w:rPr>
          <w:rFonts w:hint="eastAsia"/>
          <w:spacing w:val="0"/>
          <w:sz w:val="24"/>
          <w:szCs w:val="24"/>
        </w:rPr>
        <w:t>)</w:t>
      </w:r>
      <w:r w:rsidRPr="002F52A7">
        <w:rPr>
          <w:rFonts w:hint="eastAsia"/>
          <w:spacing w:val="0"/>
          <w:sz w:val="24"/>
          <w:szCs w:val="24"/>
        </w:rPr>
        <w:t>段。</w:t>
      </w:r>
    </w:p>
    <w:p w:rsidR="00AF3E7D" w:rsidRPr="002F52A7" w:rsidRDefault="00AF3E7D" w:rsidP="002F52A7">
      <w:pPr>
        <w:pStyle w:val="FootnoteText"/>
        <w:rPr>
          <w:spacing w:val="0"/>
          <w:sz w:val="24"/>
          <w:szCs w:val="24"/>
        </w:rPr>
      </w:pPr>
      <w:r w:rsidRPr="002F52A7">
        <w:rPr>
          <w:rStyle w:val="FootnoteReference"/>
          <w:szCs w:val="24"/>
        </w:rPr>
        <w:t>g</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见暴力侵害妇女、其原因及后果问题特别报告员拉迪卡·库马拉斯瓦米的报告</w:t>
      </w:r>
      <w:r w:rsidR="00611FBB">
        <w:rPr>
          <w:rFonts w:hint="eastAsia"/>
          <w:spacing w:val="0"/>
          <w:sz w:val="24"/>
          <w:szCs w:val="24"/>
        </w:rPr>
        <w:t>：</w:t>
      </w:r>
      <w:r w:rsidRPr="002F52A7">
        <w:rPr>
          <w:rFonts w:hint="eastAsia"/>
          <w:spacing w:val="0"/>
          <w:sz w:val="24"/>
          <w:szCs w:val="24"/>
        </w:rPr>
        <w:t>暴力侵犯妇女方面的国际、区域和国家事态发展</w:t>
      </w:r>
      <w:r w:rsidR="00611FBB">
        <w:rPr>
          <w:rFonts w:hint="eastAsia"/>
          <w:spacing w:val="0"/>
          <w:sz w:val="24"/>
          <w:szCs w:val="24"/>
        </w:rPr>
        <w:t>(</w:t>
      </w:r>
      <w:r w:rsidRPr="002F52A7">
        <w:rPr>
          <w:rFonts w:hint="eastAsia"/>
          <w:spacing w:val="0"/>
          <w:sz w:val="24"/>
          <w:szCs w:val="24"/>
        </w:rPr>
        <w:t>1994-</w:t>
      </w:r>
      <w:r w:rsidRPr="002F52A7">
        <w:rPr>
          <w:spacing w:val="0"/>
          <w:sz w:val="24"/>
          <w:szCs w:val="24"/>
        </w:rPr>
        <w:t>2003</w:t>
      </w:r>
      <w:r w:rsidR="00611FBB">
        <w:rPr>
          <w:rFonts w:hint="eastAsia"/>
          <w:spacing w:val="0"/>
          <w:sz w:val="24"/>
          <w:szCs w:val="24"/>
        </w:rPr>
        <w:t>)</w:t>
      </w:r>
      <w:r w:rsidR="00611FBB">
        <w:rPr>
          <w:rFonts w:hint="eastAsia"/>
          <w:spacing w:val="0"/>
          <w:sz w:val="24"/>
          <w:szCs w:val="24"/>
        </w:rPr>
        <w:t>，</w:t>
      </w:r>
      <w:r w:rsidRPr="002F52A7">
        <w:rPr>
          <w:spacing w:val="0"/>
          <w:sz w:val="24"/>
          <w:szCs w:val="24"/>
        </w:rPr>
        <w:t>E</w:t>
      </w:r>
      <w:r w:rsidR="00611FBB">
        <w:rPr>
          <w:spacing w:val="0"/>
          <w:sz w:val="24"/>
          <w:szCs w:val="24"/>
        </w:rPr>
        <w:t>/</w:t>
      </w:r>
      <w:r w:rsidRPr="002F52A7">
        <w:rPr>
          <w:spacing w:val="0"/>
          <w:sz w:val="24"/>
          <w:szCs w:val="24"/>
        </w:rPr>
        <w:t>CN.4</w:t>
      </w:r>
      <w:r w:rsidR="00611FBB">
        <w:rPr>
          <w:spacing w:val="0"/>
          <w:sz w:val="24"/>
          <w:szCs w:val="24"/>
        </w:rPr>
        <w:t>/</w:t>
      </w:r>
      <w:r w:rsidRPr="002F52A7">
        <w:rPr>
          <w:spacing w:val="0"/>
          <w:sz w:val="24"/>
          <w:szCs w:val="24"/>
        </w:rPr>
        <w:t>2003</w:t>
      </w:r>
      <w:r w:rsidR="00611FBB">
        <w:rPr>
          <w:spacing w:val="0"/>
          <w:sz w:val="24"/>
          <w:szCs w:val="24"/>
        </w:rPr>
        <w:t>/</w:t>
      </w:r>
      <w:r w:rsidRPr="002F52A7">
        <w:rPr>
          <w:spacing w:val="0"/>
          <w:sz w:val="24"/>
          <w:szCs w:val="24"/>
        </w:rPr>
        <w:t>75</w:t>
      </w:r>
      <w:r w:rsidR="00611FBB">
        <w:rPr>
          <w:spacing w:val="0"/>
          <w:sz w:val="24"/>
          <w:szCs w:val="24"/>
        </w:rPr>
        <w:t>/</w:t>
      </w:r>
      <w:r w:rsidRPr="002F52A7">
        <w:rPr>
          <w:spacing w:val="0"/>
          <w:sz w:val="24"/>
          <w:szCs w:val="24"/>
        </w:rPr>
        <w:t>Add.</w:t>
      </w:r>
      <w:r w:rsidR="00611FBB">
        <w:rPr>
          <w:rFonts w:hint="eastAsia"/>
          <w:spacing w:val="0"/>
          <w:sz w:val="24"/>
          <w:szCs w:val="24"/>
        </w:rPr>
        <w:t>1,</w:t>
      </w:r>
      <w:r w:rsidRPr="002F52A7">
        <w:rPr>
          <w:rFonts w:hint="eastAsia"/>
          <w:spacing w:val="0"/>
          <w:sz w:val="24"/>
          <w:szCs w:val="24"/>
        </w:rPr>
        <w:t>2003</w:t>
      </w:r>
      <w:r w:rsidRPr="002F52A7">
        <w:rPr>
          <w:rFonts w:hint="eastAsia"/>
          <w:spacing w:val="0"/>
          <w:sz w:val="24"/>
          <w:szCs w:val="24"/>
        </w:rPr>
        <w:t>年</w:t>
      </w:r>
      <w:r w:rsidRPr="002F52A7">
        <w:rPr>
          <w:rFonts w:hint="eastAsia"/>
          <w:spacing w:val="0"/>
          <w:sz w:val="24"/>
          <w:szCs w:val="24"/>
        </w:rPr>
        <w:t>2</w:t>
      </w:r>
      <w:r w:rsidRPr="002F52A7">
        <w:rPr>
          <w:rFonts w:hint="eastAsia"/>
          <w:spacing w:val="0"/>
          <w:sz w:val="24"/>
          <w:szCs w:val="24"/>
        </w:rPr>
        <w:t>月</w:t>
      </w:r>
      <w:r w:rsidRPr="002F52A7">
        <w:rPr>
          <w:rFonts w:hint="eastAsia"/>
          <w:spacing w:val="0"/>
          <w:sz w:val="24"/>
          <w:szCs w:val="24"/>
        </w:rPr>
        <w:t>27</w:t>
      </w:r>
      <w:r w:rsidRPr="002F52A7">
        <w:rPr>
          <w:rFonts w:hint="eastAsia"/>
          <w:spacing w:val="0"/>
          <w:sz w:val="24"/>
          <w:szCs w:val="24"/>
        </w:rPr>
        <w:t>日</w:t>
      </w:r>
      <w:r w:rsidR="00611FBB">
        <w:rPr>
          <w:rFonts w:hint="eastAsia"/>
          <w:spacing w:val="0"/>
          <w:sz w:val="24"/>
          <w:szCs w:val="24"/>
        </w:rPr>
        <w:t>，</w:t>
      </w:r>
      <w:r w:rsidRPr="002F52A7">
        <w:rPr>
          <w:rFonts w:hint="eastAsia"/>
          <w:spacing w:val="0"/>
          <w:sz w:val="24"/>
          <w:szCs w:val="24"/>
        </w:rPr>
        <w:t>第</w:t>
      </w:r>
      <w:r w:rsidRPr="002F52A7">
        <w:rPr>
          <w:rFonts w:hint="eastAsia"/>
          <w:spacing w:val="0"/>
          <w:sz w:val="24"/>
          <w:szCs w:val="24"/>
        </w:rPr>
        <w:t>1901</w:t>
      </w:r>
      <w:r w:rsidRPr="002F52A7">
        <w:rPr>
          <w:rFonts w:hint="eastAsia"/>
          <w:spacing w:val="0"/>
          <w:sz w:val="24"/>
          <w:szCs w:val="24"/>
        </w:rPr>
        <w:t>段。</w:t>
      </w:r>
    </w:p>
    <w:p w:rsidR="00AF3E7D" w:rsidRPr="002F52A7" w:rsidRDefault="00AF3E7D" w:rsidP="002F52A7">
      <w:pPr>
        <w:pStyle w:val="FootnoteText"/>
        <w:rPr>
          <w:spacing w:val="0"/>
          <w:sz w:val="24"/>
          <w:szCs w:val="24"/>
        </w:rPr>
      </w:pPr>
      <w:r w:rsidRPr="002F52A7">
        <w:rPr>
          <w:rStyle w:val="FootnoteReference"/>
          <w:szCs w:val="24"/>
        </w:rPr>
        <w:t>h</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见美国国务院《人权行为国别报告</w:t>
      </w:r>
      <w:r w:rsidR="00611FBB">
        <w:rPr>
          <w:rFonts w:hint="eastAsia"/>
          <w:spacing w:val="0"/>
          <w:sz w:val="24"/>
          <w:szCs w:val="24"/>
        </w:rPr>
        <w:t>(</w:t>
      </w:r>
      <w:r w:rsidRPr="002F52A7">
        <w:rPr>
          <w:rFonts w:hint="eastAsia"/>
          <w:spacing w:val="0"/>
          <w:sz w:val="24"/>
          <w:szCs w:val="24"/>
        </w:rPr>
        <w:t>2005</w:t>
      </w:r>
      <w:r w:rsidR="00611FBB">
        <w:rPr>
          <w:rFonts w:hint="eastAsia"/>
          <w:spacing w:val="0"/>
          <w:sz w:val="24"/>
          <w:szCs w:val="24"/>
        </w:rPr>
        <w:t>)</w:t>
      </w:r>
      <w:r w:rsidRPr="002F52A7">
        <w:rPr>
          <w:rFonts w:hint="eastAsia"/>
          <w:spacing w:val="0"/>
          <w:sz w:val="24"/>
          <w:szCs w:val="24"/>
        </w:rPr>
        <w:t>》</w:t>
      </w:r>
      <w:r w:rsidR="00611FBB">
        <w:rPr>
          <w:rFonts w:hint="eastAsia"/>
          <w:spacing w:val="0"/>
          <w:sz w:val="24"/>
          <w:szCs w:val="24"/>
        </w:rPr>
        <w:t>，</w:t>
      </w:r>
      <w:r w:rsidRPr="002F52A7">
        <w:rPr>
          <w:rFonts w:hint="eastAsia"/>
          <w:spacing w:val="0"/>
          <w:sz w:val="24"/>
          <w:szCs w:val="24"/>
        </w:rPr>
        <w:t>2006</w:t>
      </w:r>
      <w:r w:rsidRPr="002F52A7">
        <w:rPr>
          <w:rFonts w:hint="eastAsia"/>
          <w:spacing w:val="0"/>
          <w:sz w:val="24"/>
          <w:szCs w:val="24"/>
        </w:rPr>
        <w:t>年</w:t>
      </w:r>
      <w:r w:rsidRPr="002F52A7">
        <w:rPr>
          <w:rFonts w:hint="eastAsia"/>
          <w:spacing w:val="0"/>
          <w:sz w:val="24"/>
          <w:szCs w:val="24"/>
        </w:rPr>
        <w:t>3</w:t>
      </w:r>
      <w:r w:rsidRPr="002F52A7">
        <w:rPr>
          <w:rFonts w:hint="eastAsia"/>
          <w:spacing w:val="0"/>
          <w:sz w:val="24"/>
          <w:szCs w:val="24"/>
        </w:rPr>
        <w:t>月</w:t>
      </w:r>
      <w:r w:rsidRPr="002F52A7">
        <w:rPr>
          <w:rFonts w:hint="eastAsia"/>
          <w:spacing w:val="0"/>
          <w:sz w:val="24"/>
          <w:szCs w:val="24"/>
        </w:rPr>
        <w:t>8</w:t>
      </w:r>
      <w:r w:rsidRPr="002F52A7">
        <w:rPr>
          <w:rFonts w:hint="eastAsia"/>
          <w:spacing w:val="0"/>
          <w:sz w:val="24"/>
          <w:szCs w:val="24"/>
        </w:rPr>
        <w:t>日。</w:t>
      </w:r>
    </w:p>
    <w:p w:rsidR="00AF3E7D" w:rsidRPr="002F52A7" w:rsidRDefault="00AF3E7D" w:rsidP="002F52A7">
      <w:pPr>
        <w:pStyle w:val="FootnoteText"/>
        <w:rPr>
          <w:spacing w:val="0"/>
          <w:sz w:val="24"/>
          <w:szCs w:val="24"/>
        </w:rPr>
      </w:pPr>
      <w:r w:rsidRPr="002F52A7">
        <w:rPr>
          <w:rStyle w:val="FootnoteReference"/>
          <w:szCs w:val="24"/>
        </w:rPr>
        <w:t>i</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见美国国务院《人权行为国别报告</w:t>
      </w:r>
      <w:r w:rsidR="00611FBB">
        <w:rPr>
          <w:rFonts w:hint="eastAsia"/>
          <w:spacing w:val="0"/>
          <w:sz w:val="24"/>
          <w:szCs w:val="24"/>
        </w:rPr>
        <w:t>(</w:t>
      </w:r>
      <w:r w:rsidRPr="002F52A7">
        <w:rPr>
          <w:rFonts w:hint="eastAsia"/>
          <w:spacing w:val="0"/>
          <w:sz w:val="24"/>
          <w:szCs w:val="24"/>
        </w:rPr>
        <w:t>2005</w:t>
      </w:r>
      <w:r w:rsidR="00611FBB">
        <w:rPr>
          <w:rFonts w:hint="eastAsia"/>
          <w:spacing w:val="0"/>
          <w:sz w:val="24"/>
          <w:szCs w:val="24"/>
        </w:rPr>
        <w:t>)</w:t>
      </w:r>
      <w:r w:rsidRPr="002F52A7">
        <w:rPr>
          <w:rFonts w:hint="eastAsia"/>
          <w:spacing w:val="0"/>
          <w:sz w:val="24"/>
          <w:szCs w:val="24"/>
        </w:rPr>
        <w:t>》</w:t>
      </w:r>
      <w:r w:rsidR="00611FBB">
        <w:rPr>
          <w:rFonts w:hint="eastAsia"/>
          <w:spacing w:val="0"/>
          <w:sz w:val="24"/>
          <w:szCs w:val="24"/>
        </w:rPr>
        <w:t>，</w:t>
      </w:r>
      <w:r w:rsidRPr="002F52A7">
        <w:rPr>
          <w:rFonts w:hint="eastAsia"/>
          <w:spacing w:val="0"/>
          <w:sz w:val="24"/>
          <w:szCs w:val="24"/>
        </w:rPr>
        <w:t>2006</w:t>
      </w:r>
      <w:r w:rsidRPr="002F52A7">
        <w:rPr>
          <w:rFonts w:hint="eastAsia"/>
          <w:spacing w:val="0"/>
          <w:sz w:val="24"/>
          <w:szCs w:val="24"/>
        </w:rPr>
        <w:t>年</w:t>
      </w:r>
      <w:r w:rsidRPr="002F52A7">
        <w:rPr>
          <w:rFonts w:hint="eastAsia"/>
          <w:spacing w:val="0"/>
          <w:sz w:val="24"/>
          <w:szCs w:val="24"/>
        </w:rPr>
        <w:t>3</w:t>
      </w:r>
      <w:r w:rsidRPr="002F52A7">
        <w:rPr>
          <w:rFonts w:hint="eastAsia"/>
          <w:spacing w:val="0"/>
          <w:sz w:val="24"/>
          <w:szCs w:val="24"/>
        </w:rPr>
        <w:t>月</w:t>
      </w:r>
      <w:r w:rsidRPr="002F52A7">
        <w:rPr>
          <w:rFonts w:hint="eastAsia"/>
          <w:spacing w:val="0"/>
          <w:sz w:val="24"/>
          <w:szCs w:val="24"/>
        </w:rPr>
        <w:t>8</w:t>
      </w:r>
      <w:r w:rsidRPr="002F52A7">
        <w:rPr>
          <w:rFonts w:hint="eastAsia"/>
          <w:spacing w:val="0"/>
          <w:sz w:val="24"/>
          <w:szCs w:val="24"/>
        </w:rPr>
        <w:t>日。</w:t>
      </w:r>
    </w:p>
    <w:p w:rsidR="00AF3E7D" w:rsidRPr="002F52A7" w:rsidRDefault="00AF3E7D" w:rsidP="002F52A7">
      <w:pPr>
        <w:pStyle w:val="FootnoteText"/>
        <w:rPr>
          <w:rFonts w:hint="eastAsia"/>
          <w:spacing w:val="0"/>
          <w:sz w:val="24"/>
          <w:szCs w:val="24"/>
        </w:rPr>
      </w:pPr>
      <w:r w:rsidRPr="002F52A7">
        <w:rPr>
          <w:rStyle w:val="FootnoteReference"/>
          <w:szCs w:val="24"/>
        </w:rPr>
        <w:t>j</w:t>
      </w:r>
      <w:r w:rsidRPr="002F52A7">
        <w:rPr>
          <w:spacing w:val="0"/>
          <w:sz w:val="24"/>
          <w:szCs w:val="24"/>
        </w:rPr>
        <w:t xml:space="preserve"> </w:t>
      </w:r>
      <w:r w:rsidRPr="002F52A7">
        <w:rPr>
          <w:rFonts w:hint="eastAsia"/>
          <w:spacing w:val="0"/>
          <w:sz w:val="24"/>
          <w:szCs w:val="24"/>
        </w:rPr>
        <w:t xml:space="preserve"> </w:t>
      </w:r>
      <w:r w:rsidRPr="002F52A7">
        <w:rPr>
          <w:rFonts w:hint="eastAsia"/>
          <w:spacing w:val="0"/>
          <w:sz w:val="24"/>
          <w:szCs w:val="24"/>
        </w:rPr>
        <w:t>见负责人权维护者状况问题的秘书长特别代表</w:t>
      </w:r>
      <w:r w:rsidRPr="002F52A7">
        <w:rPr>
          <w:rFonts w:hint="eastAsia"/>
          <w:spacing w:val="0"/>
          <w:sz w:val="24"/>
          <w:szCs w:val="24"/>
        </w:rPr>
        <w:t>2002</w:t>
      </w:r>
      <w:r w:rsidRPr="002F52A7">
        <w:rPr>
          <w:rFonts w:hint="eastAsia"/>
          <w:spacing w:val="0"/>
          <w:sz w:val="24"/>
          <w:szCs w:val="24"/>
        </w:rPr>
        <w:t>年</w:t>
      </w:r>
      <w:r w:rsidRPr="002F52A7">
        <w:rPr>
          <w:rFonts w:hint="eastAsia"/>
          <w:spacing w:val="0"/>
          <w:sz w:val="24"/>
          <w:szCs w:val="24"/>
        </w:rPr>
        <w:t>2</w:t>
      </w:r>
      <w:r w:rsidRPr="002F52A7">
        <w:rPr>
          <w:rFonts w:hint="eastAsia"/>
          <w:spacing w:val="0"/>
          <w:sz w:val="24"/>
          <w:szCs w:val="24"/>
        </w:rPr>
        <w:t>月</w:t>
      </w:r>
      <w:r w:rsidRPr="002F52A7">
        <w:rPr>
          <w:rFonts w:hint="eastAsia"/>
          <w:spacing w:val="0"/>
          <w:sz w:val="24"/>
          <w:szCs w:val="24"/>
        </w:rPr>
        <w:t>27</w:t>
      </w:r>
      <w:r w:rsidRPr="002F52A7">
        <w:rPr>
          <w:rFonts w:hint="eastAsia"/>
          <w:spacing w:val="0"/>
          <w:sz w:val="24"/>
          <w:szCs w:val="24"/>
        </w:rPr>
        <w:t>日的报告</w:t>
      </w:r>
      <w:r w:rsidR="00611FBB">
        <w:rPr>
          <w:rFonts w:hint="eastAsia"/>
          <w:spacing w:val="0"/>
          <w:sz w:val="24"/>
          <w:szCs w:val="24"/>
        </w:rPr>
        <w:t>，</w:t>
      </w:r>
      <w:r w:rsidR="008A2F9D">
        <w:rPr>
          <w:spacing w:val="0"/>
          <w:sz w:val="24"/>
          <w:szCs w:val="24"/>
        </w:rPr>
        <w:t>E</w:t>
      </w:r>
      <w:r w:rsidR="00611FBB">
        <w:rPr>
          <w:spacing w:val="0"/>
          <w:sz w:val="24"/>
          <w:szCs w:val="24"/>
        </w:rPr>
        <w:t>/</w:t>
      </w:r>
      <w:r w:rsidR="008A2F9D">
        <w:rPr>
          <w:spacing w:val="0"/>
          <w:sz w:val="24"/>
          <w:szCs w:val="24"/>
        </w:rPr>
        <w:t>CN.4</w:t>
      </w:r>
      <w:r w:rsidR="00611FBB">
        <w:rPr>
          <w:spacing w:val="0"/>
          <w:sz w:val="24"/>
          <w:szCs w:val="24"/>
        </w:rPr>
        <w:t>/</w:t>
      </w:r>
      <w:r w:rsidR="008A2F9D">
        <w:rPr>
          <w:rFonts w:hint="eastAsia"/>
          <w:spacing w:val="0"/>
          <w:sz w:val="24"/>
          <w:szCs w:val="24"/>
        </w:rPr>
        <w:t xml:space="preserve"> </w:t>
      </w:r>
      <w:r w:rsidR="008A2F9D">
        <w:rPr>
          <w:spacing w:val="0"/>
          <w:sz w:val="24"/>
          <w:szCs w:val="24"/>
        </w:rPr>
        <w:t>2002</w:t>
      </w:r>
      <w:r w:rsidR="00611FBB">
        <w:rPr>
          <w:spacing w:val="0"/>
          <w:sz w:val="24"/>
          <w:szCs w:val="24"/>
        </w:rPr>
        <w:t>/</w:t>
      </w:r>
      <w:r w:rsidRPr="002F52A7">
        <w:rPr>
          <w:rFonts w:hint="eastAsia"/>
          <w:spacing w:val="0"/>
          <w:sz w:val="24"/>
          <w:szCs w:val="24"/>
        </w:rPr>
        <w:t>10</w:t>
      </w:r>
      <w:r w:rsidR="00611FBB">
        <w:rPr>
          <w:rFonts w:hint="eastAsia"/>
          <w:spacing w:val="0"/>
          <w:sz w:val="24"/>
          <w:szCs w:val="24"/>
        </w:rPr>
        <w:t>6,</w:t>
      </w:r>
      <w:r w:rsidRPr="002F52A7">
        <w:rPr>
          <w:rFonts w:hint="eastAsia"/>
          <w:spacing w:val="0"/>
          <w:sz w:val="24"/>
          <w:szCs w:val="24"/>
        </w:rPr>
        <w:t>第</w:t>
      </w:r>
      <w:r w:rsidRPr="002F52A7">
        <w:rPr>
          <w:rFonts w:hint="eastAsia"/>
          <w:spacing w:val="0"/>
          <w:sz w:val="24"/>
          <w:szCs w:val="24"/>
        </w:rPr>
        <w:t>91</w:t>
      </w:r>
      <w:r w:rsidRPr="002F52A7">
        <w:rPr>
          <w:rFonts w:hint="eastAsia"/>
          <w:spacing w:val="0"/>
          <w:sz w:val="24"/>
          <w:szCs w:val="24"/>
        </w:rPr>
        <w:t>段。</w:t>
      </w:r>
    </w:p>
    <w:p w:rsidR="00AF3E7D" w:rsidRPr="002F52A7" w:rsidRDefault="00AF3E7D" w:rsidP="002F52A7">
      <w:pPr>
        <w:spacing w:line="288" w:lineRule="auto"/>
        <w:rPr>
          <w:rFonts w:hint="eastAsia"/>
          <w:szCs w:val="24"/>
        </w:rPr>
      </w:pPr>
    </w:p>
    <w:p w:rsidR="00AF3E7D" w:rsidRPr="00011AEE" w:rsidRDefault="005B2404" w:rsidP="00AF3E7D">
      <w:pPr>
        <w:pStyle w:val="Heading3"/>
        <w:rPr>
          <w:rFonts w:ascii="Time New Roman" w:eastAsia="SimHei" w:hAnsi="Time New Roman" w:hint="eastAsia"/>
          <w:kern w:val="0"/>
          <w:u w:val="none"/>
        </w:rPr>
      </w:pPr>
      <w:r>
        <w:rPr>
          <w:rFonts w:ascii="Time New Roman" w:eastAsia="SimHei" w:hAnsi="Time New Roman" w:hint="eastAsia"/>
          <w:kern w:val="0"/>
          <w:u w:val="none"/>
        </w:rPr>
        <w:br w:type="page"/>
      </w:r>
      <w:r w:rsidR="00AF3E7D" w:rsidRPr="00011AEE">
        <w:rPr>
          <w:rFonts w:ascii="Time New Roman" w:eastAsia="SimHei" w:hAnsi="Time New Roman" w:hint="eastAsia"/>
          <w:kern w:val="0"/>
          <w:u w:val="none"/>
        </w:rPr>
        <w:t>第</w:t>
      </w:r>
      <w:r w:rsidR="00AF3E7D" w:rsidRPr="00011AEE">
        <w:rPr>
          <w:rFonts w:ascii="Time New Roman" w:eastAsia="SimHei" w:hAnsi="Time New Roman" w:hint="eastAsia"/>
          <w:b/>
          <w:kern w:val="0"/>
          <w:u w:val="none"/>
        </w:rPr>
        <w:t>265</w:t>
      </w:r>
      <w:r w:rsidR="00611FBB">
        <w:rPr>
          <w:rFonts w:ascii="Time New Roman" w:eastAsia="SimHei" w:hAnsi="Time New Roman" w:hint="eastAsia"/>
          <w:kern w:val="0"/>
          <w:u w:val="none"/>
        </w:rPr>
        <w:t>/</w:t>
      </w:r>
      <w:r w:rsidR="00AF3E7D" w:rsidRPr="00011AEE">
        <w:rPr>
          <w:rFonts w:ascii="Time New Roman" w:eastAsia="SimHei" w:hAnsi="Time New Roman" w:hint="eastAsia"/>
          <w:b/>
          <w:kern w:val="0"/>
          <w:u w:val="none"/>
        </w:rPr>
        <w:t>2005</w:t>
      </w:r>
      <w:r w:rsidR="00AF3E7D" w:rsidRPr="00011AEE">
        <w:rPr>
          <w:rFonts w:ascii="Time New Roman" w:eastAsia="SimHei" w:hAnsi="Time New Roman" w:hint="eastAsia"/>
          <w:kern w:val="0"/>
          <w:u w:val="none"/>
        </w:rPr>
        <w:t>号来文</w:t>
      </w:r>
    </w:p>
    <w:p w:rsidR="00AF3E7D" w:rsidRDefault="00AF3E7D" w:rsidP="00AF3E7D">
      <w:pPr>
        <w:rPr>
          <w:rFonts w:hint="eastAsia"/>
        </w:rPr>
      </w:pPr>
      <w:r w:rsidRPr="00A1690F">
        <w:rPr>
          <w:rFonts w:hint="eastAsia"/>
          <w:spacing w:val="140"/>
          <w:u w:val="single"/>
        </w:rPr>
        <w:t>提交</w:t>
      </w:r>
      <w:r>
        <w:rPr>
          <w:rFonts w:hint="eastAsia"/>
          <w:u w:val="single"/>
        </w:rPr>
        <w:t>人</w:t>
      </w:r>
      <w:r w:rsidR="00611FBB">
        <w:rPr>
          <w:rFonts w:hint="eastAsia"/>
        </w:rPr>
        <w:t>：</w:t>
      </w:r>
      <w:r>
        <w:rPr>
          <w:rFonts w:hint="eastAsia"/>
        </w:rPr>
        <w:tab/>
      </w:r>
      <w:r>
        <w:t xml:space="preserve">A. H. </w:t>
      </w:r>
      <w:r w:rsidR="00611FBB">
        <w:t>(</w:t>
      </w:r>
      <w:r>
        <w:rPr>
          <w:rFonts w:hint="eastAsia"/>
        </w:rPr>
        <w:t>由律师代理</w:t>
      </w:r>
      <w:r w:rsidR="00611FBB">
        <w:t>)</w:t>
      </w:r>
    </w:p>
    <w:p w:rsidR="00AF3E7D" w:rsidRDefault="00AF3E7D" w:rsidP="00AF3E7D">
      <w:r>
        <w:rPr>
          <w:rFonts w:hint="eastAsia"/>
          <w:u w:val="single"/>
        </w:rPr>
        <w:t>据称受害人</w:t>
      </w:r>
      <w:r w:rsidR="00611FBB">
        <w:rPr>
          <w:rFonts w:hint="eastAsia"/>
        </w:rPr>
        <w:t>：</w:t>
      </w:r>
      <w:r>
        <w:tab/>
      </w:r>
      <w:r>
        <w:rPr>
          <w:rFonts w:hint="eastAsia"/>
        </w:rPr>
        <w:t>申诉人</w:t>
      </w:r>
    </w:p>
    <w:p w:rsidR="00AF3E7D" w:rsidRDefault="00AF3E7D" w:rsidP="00AF3E7D">
      <w:r>
        <w:rPr>
          <w:rFonts w:hint="eastAsia"/>
          <w:u w:val="single"/>
        </w:rPr>
        <w:t>所涉缔约国</w:t>
      </w:r>
      <w:r w:rsidR="00611FBB">
        <w:rPr>
          <w:rFonts w:hint="eastAsia"/>
        </w:rPr>
        <w:t>：</w:t>
      </w:r>
      <w:r>
        <w:tab/>
      </w:r>
      <w:r>
        <w:rPr>
          <w:rFonts w:hint="eastAsia"/>
        </w:rPr>
        <w:t>瑞典</w:t>
      </w:r>
    </w:p>
    <w:p w:rsidR="00AF3E7D" w:rsidRDefault="00AF3E7D" w:rsidP="00AF3E7D">
      <w:pPr>
        <w:spacing w:after="320"/>
        <w:rPr>
          <w:rFonts w:hint="eastAsia"/>
        </w:rPr>
      </w:pPr>
      <w:r>
        <w:rPr>
          <w:rFonts w:hint="eastAsia"/>
          <w:spacing w:val="52"/>
          <w:u w:val="single"/>
        </w:rPr>
        <w:t>申诉日</w:t>
      </w:r>
      <w:r>
        <w:rPr>
          <w:rFonts w:hint="eastAsia"/>
          <w:u w:val="single"/>
        </w:rPr>
        <w:t>期</w:t>
      </w:r>
      <w:r w:rsidR="00611FBB">
        <w:rPr>
          <w:rFonts w:hint="eastAsia"/>
        </w:rPr>
        <w:t>：</w:t>
      </w:r>
      <w:r>
        <w:tab/>
        <w:t>200</w:t>
      </w:r>
      <w:r>
        <w:rPr>
          <w:rFonts w:hint="eastAsia"/>
        </w:rPr>
        <w:t>5</w:t>
      </w:r>
      <w:r>
        <w:t>年</w:t>
      </w:r>
      <w:r>
        <w:rPr>
          <w:rFonts w:hint="eastAsia"/>
        </w:rPr>
        <w:t>2</w:t>
      </w:r>
      <w:r>
        <w:t>月</w:t>
      </w:r>
      <w:r>
        <w:rPr>
          <w:rFonts w:hint="eastAsia"/>
        </w:rPr>
        <w:t>8</w:t>
      </w:r>
      <w:r>
        <w:t>日</w:t>
      </w:r>
      <w:r w:rsidR="00611FBB">
        <w:t>(</w:t>
      </w:r>
      <w:r>
        <w:t>首次提交</w:t>
      </w:r>
      <w:r w:rsidR="00611FBB">
        <w:rPr>
          <w:rFonts w:hint="eastAsia"/>
        </w:rPr>
        <w:t>)</w:t>
      </w:r>
    </w:p>
    <w:p w:rsidR="00AF3E7D" w:rsidRDefault="00AF3E7D" w:rsidP="00AF3E7D">
      <w:pPr>
        <w:rPr>
          <w:rFonts w:hint="eastAsia"/>
        </w:rPr>
      </w:pPr>
      <w:r>
        <w:rPr>
          <w:rFonts w:hint="eastAsia"/>
        </w:rPr>
        <w:tab/>
      </w:r>
      <w:r>
        <w:rPr>
          <w:rFonts w:hint="eastAsia"/>
        </w:rPr>
        <w:t>根据《禁止酷刑和其他残忍、不人道或有辱人格的待遇或处罚公约》第</w:t>
      </w:r>
      <w:r>
        <w:rPr>
          <w:rFonts w:hint="eastAsia"/>
        </w:rPr>
        <w:t>17</w:t>
      </w:r>
      <w:r>
        <w:rPr>
          <w:rFonts w:hint="eastAsia"/>
        </w:rPr>
        <w:t>条设立的</w:t>
      </w:r>
      <w:r>
        <w:rPr>
          <w:rFonts w:hint="eastAsia"/>
          <w:u w:val="single"/>
        </w:rPr>
        <w:t>禁止酷刑委员会</w:t>
      </w:r>
      <w:r w:rsidR="00611FBB">
        <w:rPr>
          <w:rFonts w:hint="eastAsia"/>
        </w:rPr>
        <w:t>，</w:t>
      </w:r>
    </w:p>
    <w:p w:rsidR="00AF3E7D" w:rsidRDefault="00AF3E7D" w:rsidP="00AF3E7D">
      <w:r>
        <w:rPr>
          <w:rFonts w:hint="eastAsia"/>
        </w:rPr>
        <w:tab/>
      </w:r>
      <w:r>
        <w:rPr>
          <w:rFonts w:hint="eastAsia"/>
        </w:rPr>
        <w:t>于</w:t>
      </w:r>
      <w:r>
        <w:rPr>
          <w:rFonts w:hint="eastAsia"/>
        </w:rPr>
        <w:t>2006</w:t>
      </w:r>
      <w:r>
        <w:rPr>
          <w:rFonts w:hint="eastAsia"/>
        </w:rPr>
        <w:t>年</w:t>
      </w:r>
      <w:r>
        <w:rPr>
          <w:rFonts w:hint="eastAsia"/>
        </w:rPr>
        <w:t>11</w:t>
      </w:r>
      <w:r>
        <w:rPr>
          <w:rFonts w:hint="eastAsia"/>
        </w:rPr>
        <w:t>月</w:t>
      </w:r>
      <w:r>
        <w:rPr>
          <w:rFonts w:hint="eastAsia"/>
        </w:rPr>
        <w:t>16</w:t>
      </w:r>
      <w:r>
        <w:rPr>
          <w:rFonts w:hint="eastAsia"/>
        </w:rPr>
        <w:t>日</w:t>
      </w:r>
      <w:r>
        <w:rPr>
          <w:rFonts w:hint="eastAsia"/>
          <w:u w:val="single"/>
        </w:rPr>
        <w:t>举行会议</w:t>
      </w:r>
      <w:r w:rsidR="00611FBB">
        <w:rPr>
          <w:rFonts w:hint="eastAsia"/>
        </w:rPr>
        <w:t>，</w:t>
      </w:r>
    </w:p>
    <w:p w:rsidR="00AF3E7D" w:rsidRDefault="00AF3E7D" w:rsidP="00AF3E7D">
      <w:pPr>
        <w:rPr>
          <w:rFonts w:hint="eastAsia"/>
        </w:rPr>
      </w:pPr>
      <w:r>
        <w:rPr>
          <w:rFonts w:hint="eastAsia"/>
        </w:rPr>
        <w:tab/>
      </w:r>
      <w:r>
        <w:rPr>
          <w:rFonts w:hint="eastAsia"/>
          <w:u w:val="single"/>
        </w:rPr>
        <w:t>结束了</w:t>
      </w:r>
      <w:r>
        <w:t xml:space="preserve"> A. H.</w:t>
      </w:r>
      <w:r>
        <w:rPr>
          <w:rFonts w:hint="eastAsia"/>
        </w:rPr>
        <w:t>先生根据《禁止酷刑和其他残忍、不人道或有辱人格的待遇或处罚公约》第</w:t>
      </w:r>
      <w:r>
        <w:rPr>
          <w:rFonts w:hint="eastAsia"/>
        </w:rPr>
        <w:t>22</w:t>
      </w:r>
      <w:r>
        <w:rPr>
          <w:rFonts w:hint="eastAsia"/>
        </w:rPr>
        <w:t>条提交禁止酷刑委员会的第</w:t>
      </w:r>
      <w:r>
        <w:rPr>
          <w:rFonts w:hint="eastAsia"/>
        </w:rPr>
        <w:t>265</w:t>
      </w:r>
      <w:r w:rsidR="00611FBB">
        <w:rPr>
          <w:rFonts w:hint="eastAsia"/>
        </w:rPr>
        <w:t>/</w:t>
      </w:r>
      <w:r>
        <w:rPr>
          <w:rFonts w:hint="eastAsia"/>
        </w:rPr>
        <w:t>2005</w:t>
      </w:r>
      <w:r>
        <w:rPr>
          <w:rFonts w:hint="eastAsia"/>
        </w:rPr>
        <w:t>号申诉的审议工作</w:t>
      </w:r>
      <w:r w:rsidR="00611FBB">
        <w:rPr>
          <w:rFonts w:hint="eastAsia"/>
        </w:rPr>
        <w:t>，</w:t>
      </w:r>
    </w:p>
    <w:p w:rsidR="00AF3E7D" w:rsidRDefault="00AF3E7D" w:rsidP="00AF3E7D">
      <w:pPr>
        <w:rPr>
          <w:rFonts w:hint="eastAsia"/>
        </w:rPr>
      </w:pPr>
      <w:r>
        <w:rPr>
          <w:rFonts w:hint="eastAsia"/>
        </w:rPr>
        <w:tab/>
      </w:r>
      <w:r w:rsidRPr="001856F9">
        <w:rPr>
          <w:rFonts w:hint="eastAsia"/>
          <w:u w:val="single"/>
        </w:rPr>
        <w:t>考虑了</w:t>
      </w:r>
      <w:r>
        <w:rPr>
          <w:rFonts w:hint="eastAsia"/>
        </w:rPr>
        <w:t>来文提交人、其律师和缔约国提出的全部资料</w:t>
      </w:r>
      <w:r w:rsidR="00611FBB">
        <w:rPr>
          <w:rFonts w:hint="eastAsia"/>
        </w:rPr>
        <w:t>，</w:t>
      </w:r>
    </w:p>
    <w:p w:rsidR="00AF3E7D" w:rsidRDefault="00AF3E7D" w:rsidP="00FD507B">
      <w:pPr>
        <w:spacing w:after="240"/>
        <w:rPr>
          <w:u w:val="single"/>
        </w:rPr>
      </w:pPr>
      <w:r>
        <w:rPr>
          <w:rFonts w:hint="eastAsia"/>
        </w:rPr>
        <w:tab/>
      </w:r>
      <w:r>
        <w:rPr>
          <w:rFonts w:hint="eastAsia"/>
        </w:rPr>
        <w:t>根据《公约》第</w:t>
      </w:r>
      <w:r>
        <w:rPr>
          <w:rFonts w:hint="eastAsia"/>
        </w:rPr>
        <w:t>22</w:t>
      </w:r>
      <w:r>
        <w:rPr>
          <w:rFonts w:hint="eastAsia"/>
        </w:rPr>
        <w:t>条第</w:t>
      </w:r>
      <w:r>
        <w:rPr>
          <w:rFonts w:hint="eastAsia"/>
        </w:rPr>
        <w:t>7</w:t>
      </w:r>
      <w:r>
        <w:rPr>
          <w:rFonts w:hint="eastAsia"/>
        </w:rPr>
        <w:t>款</w:t>
      </w:r>
      <w:r w:rsidRPr="001856F9">
        <w:rPr>
          <w:rFonts w:hint="eastAsia"/>
          <w:u w:val="single"/>
        </w:rPr>
        <w:t>通过了</w:t>
      </w:r>
      <w:r>
        <w:rPr>
          <w:rFonts w:hint="eastAsia"/>
        </w:rPr>
        <w:t>如下决定</w:t>
      </w:r>
      <w:r w:rsidR="00611FBB">
        <w:t>：</w:t>
      </w:r>
    </w:p>
    <w:p w:rsidR="00AF3E7D" w:rsidRDefault="00AF3E7D" w:rsidP="00AF3E7D">
      <w:pPr>
        <w:rPr>
          <w:rFonts w:hint="eastAsia"/>
        </w:rPr>
      </w:pPr>
      <w:r>
        <w:rPr>
          <w:rFonts w:hint="eastAsia"/>
        </w:rPr>
        <w:tab/>
      </w:r>
      <w:r w:rsidR="00611FBB">
        <w:rPr>
          <w:rFonts w:hint="eastAsia"/>
        </w:rPr>
        <w:t>1.</w:t>
      </w:r>
      <w:r>
        <w:rPr>
          <w:rFonts w:hint="eastAsia"/>
        </w:rPr>
        <w:t>1</w:t>
      </w:r>
      <w:r>
        <w:t xml:space="preserve">  </w:t>
      </w:r>
      <w:r>
        <w:rPr>
          <w:rFonts w:hint="eastAsia"/>
        </w:rPr>
        <w:t>申诉人</w:t>
      </w:r>
      <w:r>
        <w:rPr>
          <w:rFonts w:hint="eastAsia"/>
        </w:rPr>
        <w:t>A</w:t>
      </w:r>
      <w:r>
        <w:t>.</w:t>
      </w:r>
      <w:r>
        <w:rPr>
          <w:rFonts w:hint="eastAsia"/>
        </w:rPr>
        <w:t>H</w:t>
      </w:r>
      <w:r>
        <w:t>.</w:t>
      </w:r>
      <w:r w:rsidR="00611FBB">
        <w:rPr>
          <w:rFonts w:hint="eastAsia"/>
        </w:rPr>
        <w:t>，</w:t>
      </w:r>
      <w:r>
        <w:rPr>
          <w:rFonts w:hint="eastAsia"/>
        </w:rPr>
        <w:t>是阿塞拜疆国民</w:t>
      </w:r>
      <w:r w:rsidR="00611FBB">
        <w:rPr>
          <w:rFonts w:hint="eastAsia"/>
        </w:rPr>
        <w:t>，</w:t>
      </w:r>
      <w:r>
        <w:rPr>
          <w:rFonts w:hint="eastAsia"/>
        </w:rPr>
        <w:t>生于</w:t>
      </w:r>
      <w:r>
        <w:rPr>
          <w:rFonts w:hint="eastAsia"/>
        </w:rPr>
        <w:t>1971</w:t>
      </w:r>
      <w:r>
        <w:rPr>
          <w:rFonts w:hint="eastAsia"/>
        </w:rPr>
        <w:t>年</w:t>
      </w:r>
      <w:r w:rsidR="00611FBB">
        <w:rPr>
          <w:rFonts w:hint="eastAsia"/>
        </w:rPr>
        <w:t>，</w:t>
      </w:r>
      <w:r>
        <w:rPr>
          <w:rFonts w:hint="eastAsia"/>
        </w:rPr>
        <w:t>现被瑞典拘留</w:t>
      </w:r>
      <w:r w:rsidR="00611FBB">
        <w:rPr>
          <w:rFonts w:hint="eastAsia"/>
        </w:rPr>
        <w:t>，</w:t>
      </w:r>
      <w:r>
        <w:rPr>
          <w:rFonts w:hint="eastAsia"/>
        </w:rPr>
        <w:t>等待遣返阿塞拜疆。他声称</w:t>
      </w:r>
      <w:r w:rsidR="00611FBB">
        <w:rPr>
          <w:rFonts w:hint="eastAsia"/>
        </w:rPr>
        <w:t>，</w:t>
      </w:r>
      <w:r>
        <w:rPr>
          <w:rFonts w:hint="eastAsia"/>
        </w:rPr>
        <w:t>将他遣返将构成违反《禁止酷刑和其他残忍、不人道或有辱人格的待遇或处罚公约》第</w:t>
      </w:r>
      <w:r>
        <w:rPr>
          <w:rFonts w:hint="eastAsia"/>
        </w:rPr>
        <w:t>3</w:t>
      </w:r>
      <w:r>
        <w:rPr>
          <w:rFonts w:hint="eastAsia"/>
        </w:rPr>
        <w:t>条的行为。他由律师代理</w:t>
      </w:r>
      <w:r w:rsidR="00611FBB">
        <w:rPr>
          <w:rFonts w:hint="eastAsia"/>
        </w:rPr>
        <w:t>，</w:t>
      </w:r>
      <w:r>
        <w:rPr>
          <w:rFonts w:hint="eastAsia"/>
        </w:rPr>
        <w:t>《公约》于</w:t>
      </w:r>
      <w:r>
        <w:rPr>
          <w:rFonts w:hint="eastAsia"/>
        </w:rPr>
        <w:t>1987</w:t>
      </w:r>
      <w:r>
        <w:rPr>
          <w:rFonts w:hint="eastAsia"/>
        </w:rPr>
        <w:t>年</w:t>
      </w:r>
      <w:r>
        <w:rPr>
          <w:rFonts w:hint="eastAsia"/>
        </w:rPr>
        <w:t>6</w:t>
      </w:r>
      <w:r>
        <w:rPr>
          <w:rFonts w:hint="eastAsia"/>
        </w:rPr>
        <w:t>月</w:t>
      </w:r>
      <w:r>
        <w:rPr>
          <w:rFonts w:hint="eastAsia"/>
        </w:rPr>
        <w:t>26</w:t>
      </w:r>
      <w:r>
        <w:rPr>
          <w:rFonts w:hint="eastAsia"/>
        </w:rPr>
        <w:t>日对瑞典生效。</w:t>
      </w:r>
    </w:p>
    <w:p w:rsidR="00AF3E7D" w:rsidRDefault="00AF3E7D" w:rsidP="00AF3E7D">
      <w:pPr>
        <w:spacing w:after="320"/>
        <w:rPr>
          <w:rFonts w:hint="eastAsia"/>
        </w:rPr>
      </w:pPr>
      <w:r>
        <w:rPr>
          <w:rFonts w:hint="eastAsia"/>
        </w:rPr>
        <w:tab/>
      </w:r>
      <w:r w:rsidR="00611FBB">
        <w:rPr>
          <w:rFonts w:hint="eastAsia"/>
        </w:rPr>
        <w:t>1.</w:t>
      </w:r>
      <w:r>
        <w:rPr>
          <w:rFonts w:hint="eastAsia"/>
        </w:rPr>
        <w:t>2</w:t>
      </w:r>
      <w:r>
        <w:t xml:space="preserve">  </w:t>
      </w:r>
      <w:r>
        <w:rPr>
          <w:rFonts w:hint="eastAsia"/>
        </w:rPr>
        <w:t>根据《公约》第</w:t>
      </w:r>
      <w:r>
        <w:rPr>
          <w:rFonts w:hint="eastAsia"/>
        </w:rPr>
        <w:t>22</w:t>
      </w:r>
      <w:r>
        <w:rPr>
          <w:rFonts w:hint="eastAsia"/>
        </w:rPr>
        <w:t>条第</w:t>
      </w:r>
      <w:r>
        <w:rPr>
          <w:rFonts w:hint="eastAsia"/>
        </w:rPr>
        <w:t>3</w:t>
      </w:r>
      <w:r>
        <w:rPr>
          <w:rFonts w:hint="eastAsia"/>
        </w:rPr>
        <w:t>款</w:t>
      </w:r>
      <w:r w:rsidR="00611FBB">
        <w:rPr>
          <w:rFonts w:hint="eastAsia"/>
        </w:rPr>
        <w:t>，</w:t>
      </w:r>
      <w:r>
        <w:rPr>
          <w:rFonts w:hint="eastAsia"/>
        </w:rPr>
        <w:t>委员会于</w:t>
      </w:r>
      <w:r>
        <w:rPr>
          <w:rFonts w:hint="eastAsia"/>
        </w:rPr>
        <w:t>2006</w:t>
      </w:r>
      <w:r>
        <w:rPr>
          <w:rFonts w:hint="eastAsia"/>
        </w:rPr>
        <w:t>年</w:t>
      </w:r>
      <w:r>
        <w:rPr>
          <w:rFonts w:hint="eastAsia"/>
        </w:rPr>
        <w:t>2</w:t>
      </w:r>
      <w:r>
        <w:rPr>
          <w:rFonts w:hint="eastAsia"/>
        </w:rPr>
        <w:t>月</w:t>
      </w:r>
      <w:r>
        <w:rPr>
          <w:rFonts w:hint="eastAsia"/>
        </w:rPr>
        <w:t>8</w:t>
      </w:r>
      <w:r>
        <w:rPr>
          <w:rFonts w:hint="eastAsia"/>
        </w:rPr>
        <w:t>日将来文转交缔约国。委员会议事规则第</w:t>
      </w:r>
      <w:r>
        <w:rPr>
          <w:rFonts w:hint="eastAsia"/>
        </w:rPr>
        <w:t>108</w:t>
      </w:r>
      <w:r>
        <w:rPr>
          <w:rFonts w:hint="eastAsia"/>
        </w:rPr>
        <w:t>条第</w:t>
      </w:r>
      <w:r>
        <w:rPr>
          <w:rFonts w:hint="eastAsia"/>
        </w:rPr>
        <w:t>1</w:t>
      </w:r>
      <w:r>
        <w:rPr>
          <w:rFonts w:hint="eastAsia"/>
        </w:rPr>
        <w:t>款要求缔约国在申诉人的案件由委员会审议期间不得将其驱回阿塞拜疆</w:t>
      </w:r>
      <w:r w:rsidR="00611FBB">
        <w:rPr>
          <w:rFonts w:hint="eastAsia"/>
        </w:rPr>
        <w:t>，</w:t>
      </w:r>
      <w:r>
        <w:rPr>
          <w:rFonts w:hint="eastAsia"/>
        </w:rPr>
        <w:t>缔约国接受了这一请求。</w:t>
      </w:r>
    </w:p>
    <w:p w:rsidR="00AF3E7D" w:rsidRDefault="00AF3E7D" w:rsidP="00AF3E7D">
      <w:pPr>
        <w:pStyle w:val="Heading4"/>
        <w:rPr>
          <w:rFonts w:hint="eastAsia"/>
        </w:rPr>
      </w:pPr>
      <w:r>
        <w:rPr>
          <w:rFonts w:hint="eastAsia"/>
        </w:rPr>
        <w:t>申诉人陈述的事实</w:t>
      </w:r>
    </w:p>
    <w:p w:rsidR="00AF3E7D" w:rsidRDefault="00AF3E7D" w:rsidP="00AF3E7D">
      <w:pPr>
        <w:rPr>
          <w:rFonts w:hint="eastAsia"/>
          <w:lang w:val="en-GB"/>
        </w:rPr>
      </w:pPr>
      <w:r>
        <w:rPr>
          <w:rFonts w:hint="eastAsia"/>
        </w:rPr>
        <w:tab/>
      </w:r>
      <w:r w:rsidR="00611FBB">
        <w:rPr>
          <w:rFonts w:hint="eastAsia"/>
        </w:rPr>
        <w:t>2.</w:t>
      </w:r>
      <w:r>
        <w:rPr>
          <w:rFonts w:hint="eastAsia"/>
        </w:rPr>
        <w:t>1</w:t>
      </w:r>
      <w:r>
        <w:t xml:space="preserve">  </w:t>
      </w:r>
      <w:r>
        <w:rPr>
          <w:rFonts w:hint="eastAsia"/>
        </w:rPr>
        <w:t>申诉人属于阿塞拜疆</w:t>
      </w:r>
      <w:r>
        <w:rPr>
          <w:lang w:val="en-GB"/>
        </w:rPr>
        <w:t>Talysh</w:t>
      </w:r>
      <w:r>
        <w:rPr>
          <w:rFonts w:hint="eastAsia"/>
          <w:lang w:val="en-GB"/>
        </w:rPr>
        <w:t>少数民族。他在俄罗斯学完机械工程并在德国服完兵役之后</w:t>
      </w:r>
      <w:r w:rsidR="00611FBB">
        <w:rPr>
          <w:rFonts w:hint="eastAsia"/>
          <w:lang w:val="en-GB"/>
        </w:rPr>
        <w:t>，</w:t>
      </w:r>
      <w:r>
        <w:rPr>
          <w:rFonts w:hint="eastAsia"/>
          <w:lang w:val="en-GB"/>
        </w:rPr>
        <w:t>参加了由</w:t>
      </w:r>
      <w:r>
        <w:rPr>
          <w:lang w:val="en-GB"/>
        </w:rPr>
        <w:t>Alakram Hummanov</w:t>
      </w:r>
      <w:r>
        <w:rPr>
          <w:rFonts w:hint="eastAsia"/>
          <w:lang w:val="en-GB"/>
        </w:rPr>
        <w:t>领导的</w:t>
      </w:r>
      <w:r>
        <w:rPr>
          <w:lang w:val="en-GB"/>
        </w:rPr>
        <w:t>Talysh</w:t>
      </w:r>
      <w:r>
        <w:rPr>
          <w:rFonts w:hint="eastAsia"/>
          <w:lang w:val="en-GB"/>
        </w:rPr>
        <w:t>分裂主义运动</w:t>
      </w:r>
      <w:r w:rsidR="00611FBB">
        <w:rPr>
          <w:rFonts w:hint="eastAsia"/>
          <w:lang w:val="en-GB"/>
        </w:rPr>
        <w:t>，</w:t>
      </w:r>
      <w:r>
        <w:rPr>
          <w:rFonts w:hint="eastAsia"/>
          <w:lang w:val="en-GB"/>
        </w:rPr>
        <w:t>该运动旨在建立一个</w:t>
      </w:r>
      <w:r>
        <w:rPr>
          <w:lang w:val="en-GB"/>
        </w:rPr>
        <w:t>Talysh</w:t>
      </w:r>
      <w:r>
        <w:rPr>
          <w:rFonts w:hint="eastAsia"/>
          <w:lang w:val="en-GB"/>
        </w:rPr>
        <w:t>共和国。</w:t>
      </w:r>
      <w:r>
        <w:rPr>
          <w:rFonts w:hint="eastAsia"/>
          <w:lang w:val="en-GB"/>
        </w:rPr>
        <w:t>1994</w:t>
      </w:r>
      <w:r>
        <w:rPr>
          <w:rFonts w:hint="eastAsia"/>
          <w:lang w:val="en-GB"/>
        </w:rPr>
        <w:t>年</w:t>
      </w:r>
      <w:r w:rsidR="00611FBB">
        <w:rPr>
          <w:rFonts w:hint="eastAsia"/>
          <w:lang w:val="en-GB"/>
        </w:rPr>
        <w:t>，</w:t>
      </w:r>
      <w:r>
        <w:rPr>
          <w:rFonts w:hint="eastAsia"/>
          <w:lang w:val="en-GB"/>
        </w:rPr>
        <w:t>他脱离该运动搬到巴库居住</w:t>
      </w:r>
      <w:r w:rsidR="00611FBB">
        <w:rPr>
          <w:rFonts w:hint="eastAsia"/>
          <w:lang w:val="en-GB"/>
        </w:rPr>
        <w:t>，</w:t>
      </w:r>
      <w:r>
        <w:rPr>
          <w:rFonts w:hint="eastAsia"/>
          <w:lang w:val="en-GB"/>
        </w:rPr>
        <w:t>直到他逃亡瑞典。</w:t>
      </w:r>
    </w:p>
    <w:p w:rsidR="00AF3E7D" w:rsidRDefault="00AF3E7D" w:rsidP="00AF3E7D">
      <w:pPr>
        <w:rPr>
          <w:rFonts w:hint="eastAsia"/>
          <w:lang w:val="en-GB"/>
        </w:rPr>
      </w:pPr>
      <w:r>
        <w:rPr>
          <w:rFonts w:hint="eastAsia"/>
          <w:lang w:val="en-GB"/>
        </w:rPr>
        <w:tab/>
      </w:r>
      <w:r w:rsidR="00611FBB">
        <w:rPr>
          <w:rFonts w:hint="eastAsia"/>
          <w:lang w:val="en-GB"/>
        </w:rPr>
        <w:t>2.</w:t>
      </w:r>
      <w:r>
        <w:rPr>
          <w:rFonts w:hint="eastAsia"/>
          <w:lang w:val="en-GB"/>
        </w:rPr>
        <w:t>2</w:t>
      </w:r>
      <w:r>
        <w:t xml:space="preserve">  </w:t>
      </w:r>
      <w:r>
        <w:rPr>
          <w:rFonts w:hint="eastAsia"/>
        </w:rPr>
        <w:t>申诉人宣称自己是阿塞拜疆民主党</w:t>
      </w:r>
      <w:r w:rsidR="00611FBB">
        <w:rPr>
          <w:rFonts w:hint="eastAsia"/>
        </w:rPr>
        <w:t>(</w:t>
      </w:r>
      <w:r>
        <w:rPr>
          <w:rFonts w:hint="eastAsia"/>
        </w:rPr>
        <w:t>民主党</w:t>
      </w:r>
      <w:r w:rsidR="00611FBB">
        <w:rPr>
          <w:rFonts w:hint="eastAsia"/>
        </w:rPr>
        <w:t>)</w:t>
      </w:r>
      <w:r>
        <w:rPr>
          <w:rFonts w:hint="eastAsia"/>
        </w:rPr>
        <w:t>的一名积极党员</w:t>
      </w:r>
      <w:r w:rsidR="00611FBB">
        <w:rPr>
          <w:rFonts w:hint="eastAsia"/>
        </w:rPr>
        <w:t>，</w:t>
      </w:r>
      <w:r>
        <w:rPr>
          <w:rFonts w:hint="eastAsia"/>
        </w:rPr>
        <w:t>民主党是阿塞拜疆现政府的一个登记的反对党。他称</w:t>
      </w:r>
      <w:r w:rsidR="00611FBB">
        <w:rPr>
          <w:rFonts w:hint="eastAsia"/>
        </w:rPr>
        <w:t>，</w:t>
      </w:r>
      <w:r>
        <w:rPr>
          <w:rFonts w:hint="eastAsia"/>
        </w:rPr>
        <w:t>他的政治活动是在</w:t>
      </w:r>
      <w:r>
        <w:rPr>
          <w:lang w:val="en-GB"/>
        </w:rPr>
        <w:t>Khatai</w:t>
      </w:r>
      <w:r>
        <w:rPr>
          <w:rFonts w:hint="eastAsia"/>
          <w:lang w:val="en-GB"/>
        </w:rPr>
        <w:t>区进行的</w:t>
      </w:r>
      <w:r w:rsidR="00611FBB">
        <w:rPr>
          <w:rFonts w:hint="eastAsia"/>
          <w:lang w:val="en-GB"/>
        </w:rPr>
        <w:t>，</w:t>
      </w:r>
      <w:r>
        <w:rPr>
          <w:rFonts w:hint="eastAsia"/>
          <w:lang w:val="en-GB"/>
        </w:rPr>
        <w:t>其中包括组织反对政府的示威游行。他称自己在开展这些活动时曾多次上过电视。</w:t>
      </w:r>
    </w:p>
    <w:p w:rsidR="00AF3E7D" w:rsidRDefault="00AF3E7D" w:rsidP="00AF3E7D">
      <w:pPr>
        <w:rPr>
          <w:rFonts w:hint="eastAsia"/>
          <w:lang w:val="en-GB"/>
        </w:rPr>
      </w:pPr>
      <w:r>
        <w:rPr>
          <w:rFonts w:hint="eastAsia"/>
          <w:lang w:val="en-GB"/>
        </w:rPr>
        <w:tab/>
      </w:r>
      <w:r w:rsidR="00611FBB">
        <w:rPr>
          <w:rFonts w:hint="eastAsia"/>
          <w:lang w:val="en-GB"/>
        </w:rPr>
        <w:t>2.</w:t>
      </w:r>
      <w:r>
        <w:rPr>
          <w:rFonts w:hint="eastAsia"/>
          <w:lang w:val="en-GB"/>
        </w:rPr>
        <w:t>3</w:t>
      </w:r>
      <w:r>
        <w:t xml:space="preserve">  </w:t>
      </w:r>
      <w:r>
        <w:rPr>
          <w:rFonts w:hint="eastAsia"/>
        </w:rPr>
        <w:t>2001</w:t>
      </w:r>
      <w:r>
        <w:rPr>
          <w:rFonts w:hint="eastAsia"/>
        </w:rPr>
        <w:t>年</w:t>
      </w:r>
      <w:r w:rsidR="00611FBB">
        <w:rPr>
          <w:rFonts w:hint="eastAsia"/>
        </w:rPr>
        <w:t>，</w:t>
      </w:r>
      <w:r>
        <w:rPr>
          <w:rFonts w:hint="eastAsia"/>
        </w:rPr>
        <w:t>申诉人多次被警察传唤</w:t>
      </w:r>
      <w:r w:rsidR="00611FBB">
        <w:rPr>
          <w:rFonts w:hint="eastAsia"/>
        </w:rPr>
        <w:t>，</w:t>
      </w:r>
      <w:r>
        <w:rPr>
          <w:rFonts w:hint="eastAsia"/>
        </w:rPr>
        <w:t>并接受关于</w:t>
      </w:r>
      <w:r>
        <w:rPr>
          <w:lang w:val="en-GB"/>
        </w:rPr>
        <w:t>Talysh</w:t>
      </w:r>
      <w:r>
        <w:rPr>
          <w:rFonts w:hint="eastAsia"/>
          <w:lang w:val="en-GB"/>
        </w:rPr>
        <w:t>分裂运动领袖</w:t>
      </w:r>
      <w:r>
        <w:rPr>
          <w:lang w:val="en-GB"/>
        </w:rPr>
        <w:t>Hummatov</w:t>
      </w:r>
      <w:r>
        <w:rPr>
          <w:rFonts w:hint="eastAsia"/>
          <w:lang w:val="en-GB"/>
        </w:rPr>
        <w:t>情况的问讯。</w:t>
      </w:r>
      <w:r>
        <w:rPr>
          <w:rFonts w:hint="eastAsia"/>
          <w:lang w:val="en-GB"/>
        </w:rPr>
        <w:t>2001</w:t>
      </w:r>
      <w:r>
        <w:rPr>
          <w:rFonts w:hint="eastAsia"/>
          <w:lang w:val="en-GB"/>
        </w:rPr>
        <w:t>年</w:t>
      </w:r>
      <w:r>
        <w:rPr>
          <w:rFonts w:hint="eastAsia"/>
          <w:lang w:val="en-GB"/>
        </w:rPr>
        <w:t>6</w:t>
      </w:r>
      <w:r>
        <w:rPr>
          <w:rFonts w:hint="eastAsia"/>
          <w:lang w:val="en-GB"/>
        </w:rPr>
        <w:t>月</w:t>
      </w:r>
      <w:r>
        <w:rPr>
          <w:rFonts w:hint="eastAsia"/>
          <w:lang w:val="en-GB"/>
        </w:rPr>
        <w:t>15</w:t>
      </w:r>
      <w:r>
        <w:rPr>
          <w:rFonts w:hint="eastAsia"/>
          <w:lang w:val="en-GB"/>
        </w:rPr>
        <w:t>日</w:t>
      </w:r>
      <w:r w:rsidR="00611FBB">
        <w:rPr>
          <w:rFonts w:hint="eastAsia"/>
          <w:lang w:val="en-GB"/>
        </w:rPr>
        <w:t>，</w:t>
      </w:r>
      <w:r>
        <w:rPr>
          <w:rFonts w:hint="eastAsia"/>
          <w:lang w:val="en-GB"/>
        </w:rPr>
        <w:t>便衣警察搜索了申诉人在巴库的住所</w:t>
      </w:r>
      <w:r w:rsidR="00611FBB">
        <w:rPr>
          <w:rFonts w:hint="eastAsia"/>
          <w:lang w:val="en-GB"/>
        </w:rPr>
        <w:t>，</w:t>
      </w:r>
      <w:r>
        <w:rPr>
          <w:rFonts w:hint="eastAsia"/>
          <w:lang w:val="en-GB"/>
        </w:rPr>
        <w:t>并查到一些文件和录音制品。他被逮捕</w:t>
      </w:r>
      <w:r w:rsidR="00611FBB">
        <w:rPr>
          <w:rFonts w:hint="eastAsia"/>
          <w:lang w:val="en-GB"/>
        </w:rPr>
        <w:t>，</w:t>
      </w:r>
      <w:r>
        <w:rPr>
          <w:rFonts w:hint="eastAsia"/>
          <w:lang w:val="en-GB"/>
        </w:rPr>
        <w:t>带往巴库国家安全部的总部</w:t>
      </w:r>
      <w:r w:rsidR="00611FBB">
        <w:rPr>
          <w:rFonts w:hint="eastAsia"/>
          <w:lang w:val="en-GB"/>
        </w:rPr>
        <w:t>，</w:t>
      </w:r>
      <w:r>
        <w:rPr>
          <w:rFonts w:hint="eastAsia"/>
          <w:lang w:val="en-GB"/>
        </w:rPr>
        <w:t>在那里他多次遭到殴打。他随后被带往“警察署”并被关在地下室的一间牢房</w:t>
      </w:r>
      <w:r w:rsidR="00611FBB">
        <w:rPr>
          <w:rFonts w:hint="eastAsia"/>
          <w:lang w:val="en-GB"/>
        </w:rPr>
        <w:t>，</w:t>
      </w:r>
      <w:r>
        <w:rPr>
          <w:rFonts w:hint="eastAsia"/>
          <w:lang w:val="en-GB"/>
        </w:rPr>
        <w:t>为期将近一年。他称</w:t>
      </w:r>
      <w:r w:rsidR="00611FBB">
        <w:rPr>
          <w:rFonts w:hint="eastAsia"/>
          <w:lang w:val="en-GB"/>
        </w:rPr>
        <w:t>，</w:t>
      </w:r>
      <w:r>
        <w:rPr>
          <w:rFonts w:hint="eastAsia"/>
          <w:lang w:val="en-GB"/>
        </w:rPr>
        <w:t>在被拘留期间</w:t>
      </w:r>
      <w:r w:rsidR="00611FBB">
        <w:rPr>
          <w:rFonts w:hint="eastAsia"/>
          <w:lang w:val="en-GB"/>
        </w:rPr>
        <w:t>，</w:t>
      </w:r>
      <w:r>
        <w:rPr>
          <w:rFonts w:hint="eastAsia"/>
          <w:lang w:val="en-GB"/>
        </w:rPr>
        <w:t>他多次遭到殴打</w:t>
      </w:r>
      <w:r w:rsidR="00611FBB">
        <w:rPr>
          <w:rFonts w:hint="eastAsia"/>
          <w:lang w:val="en-GB"/>
        </w:rPr>
        <w:t>，</w:t>
      </w:r>
      <w:r>
        <w:rPr>
          <w:rFonts w:hint="eastAsia"/>
          <w:lang w:val="en-GB"/>
        </w:rPr>
        <w:t>而且不允许与任何人说话</w:t>
      </w:r>
      <w:r w:rsidR="00611FBB">
        <w:rPr>
          <w:rFonts w:hint="eastAsia"/>
          <w:lang w:val="en-GB"/>
        </w:rPr>
        <w:t>，</w:t>
      </w:r>
      <w:r>
        <w:rPr>
          <w:rFonts w:hint="eastAsia"/>
          <w:lang w:val="en-GB"/>
        </w:rPr>
        <w:t>也从未有人通知他拘留的期限。他进一步声称</w:t>
      </w:r>
      <w:r w:rsidR="00611FBB">
        <w:rPr>
          <w:rFonts w:hint="eastAsia"/>
          <w:lang w:val="en-GB"/>
        </w:rPr>
        <w:t>，</w:t>
      </w:r>
      <w:r>
        <w:rPr>
          <w:rFonts w:hint="eastAsia"/>
          <w:lang w:val="en-GB"/>
        </w:rPr>
        <w:t>他的案件从未经法院审讯</w:t>
      </w:r>
      <w:r w:rsidR="00611FBB">
        <w:rPr>
          <w:rFonts w:hint="eastAsia"/>
          <w:lang w:val="en-GB"/>
        </w:rPr>
        <w:t>，</w:t>
      </w:r>
      <w:r>
        <w:rPr>
          <w:rFonts w:hint="eastAsia"/>
          <w:lang w:val="en-GB"/>
        </w:rPr>
        <w:t>也没有为他指定任何律师。</w:t>
      </w:r>
    </w:p>
    <w:p w:rsidR="00AF3E7D" w:rsidRDefault="00AF3E7D" w:rsidP="00AF3E7D">
      <w:pPr>
        <w:rPr>
          <w:rFonts w:hint="eastAsia"/>
          <w:lang w:val="en-GB"/>
        </w:rPr>
      </w:pPr>
      <w:r>
        <w:rPr>
          <w:rFonts w:hint="eastAsia"/>
          <w:lang w:val="en-GB"/>
        </w:rPr>
        <w:tab/>
      </w:r>
      <w:r w:rsidR="00611FBB">
        <w:rPr>
          <w:rFonts w:hint="eastAsia"/>
          <w:lang w:val="en-GB"/>
        </w:rPr>
        <w:t>2.</w:t>
      </w:r>
      <w:r>
        <w:rPr>
          <w:rFonts w:hint="eastAsia"/>
          <w:lang w:val="en-GB"/>
        </w:rPr>
        <w:t>4</w:t>
      </w:r>
      <w:r>
        <w:t xml:space="preserve">  </w:t>
      </w:r>
      <w:r>
        <w:rPr>
          <w:rFonts w:hint="eastAsia"/>
        </w:rPr>
        <w:t>2002</w:t>
      </w:r>
      <w:r>
        <w:rPr>
          <w:rFonts w:hint="eastAsia"/>
        </w:rPr>
        <w:t>年</w:t>
      </w:r>
      <w:r>
        <w:rPr>
          <w:rFonts w:hint="eastAsia"/>
        </w:rPr>
        <w:t>5</w:t>
      </w:r>
      <w:r>
        <w:rPr>
          <w:rFonts w:hint="eastAsia"/>
        </w:rPr>
        <w:t>月</w:t>
      </w:r>
      <w:r w:rsidR="00611FBB">
        <w:rPr>
          <w:rFonts w:hint="eastAsia"/>
          <w:lang w:val="en-GB"/>
        </w:rPr>
        <w:t>，</w:t>
      </w:r>
      <w:r>
        <w:rPr>
          <w:rFonts w:hint="eastAsia"/>
        </w:rPr>
        <w:t>他因生病而被带往一家兼为犯人治病的克格勃医院。申诉人声称</w:t>
      </w:r>
      <w:r w:rsidR="00611FBB">
        <w:rPr>
          <w:rFonts w:hint="eastAsia"/>
        </w:rPr>
        <w:t>，</w:t>
      </w:r>
      <w:r>
        <w:rPr>
          <w:rFonts w:hint="eastAsia"/>
        </w:rPr>
        <w:t>他的父亲和民主党总书记</w:t>
      </w:r>
      <w:r>
        <w:rPr>
          <w:lang w:val="en-GB"/>
        </w:rPr>
        <w:t>Sardar Jalaloglu</w:t>
      </w:r>
      <w:r>
        <w:rPr>
          <w:rFonts w:hint="eastAsia"/>
          <w:lang w:val="en-GB"/>
        </w:rPr>
        <w:t>安排让他逃跑</w:t>
      </w:r>
      <w:r w:rsidR="00611FBB">
        <w:rPr>
          <w:rFonts w:hint="eastAsia"/>
          <w:lang w:val="en-GB"/>
        </w:rPr>
        <w:t>，</w:t>
      </w:r>
      <w:r>
        <w:rPr>
          <w:rFonts w:hint="eastAsia"/>
          <w:lang w:val="en-GB"/>
        </w:rPr>
        <w:t>并通过贿赂的手段获得一张标有他名子的党员证和驾驶执照。这些文件是由一名探视者向申诉人提供的。</w:t>
      </w:r>
    </w:p>
    <w:p w:rsidR="00AF3E7D" w:rsidRDefault="00AF3E7D" w:rsidP="00AF3E7D">
      <w:pPr>
        <w:rPr>
          <w:rFonts w:hint="eastAsia"/>
          <w:lang w:val="en-GB"/>
        </w:rPr>
      </w:pPr>
      <w:r>
        <w:rPr>
          <w:rFonts w:hint="eastAsia"/>
          <w:lang w:val="en-GB"/>
        </w:rPr>
        <w:tab/>
      </w:r>
      <w:r w:rsidR="00611FBB">
        <w:rPr>
          <w:rFonts w:hint="eastAsia"/>
          <w:lang w:val="en-GB"/>
        </w:rPr>
        <w:t>2.</w:t>
      </w:r>
      <w:r>
        <w:rPr>
          <w:rFonts w:hint="eastAsia"/>
          <w:lang w:val="en-GB"/>
        </w:rPr>
        <w:t>5</w:t>
      </w:r>
      <w:r>
        <w:t xml:space="preserve">  </w:t>
      </w:r>
      <w:r>
        <w:rPr>
          <w:rFonts w:hint="eastAsia"/>
        </w:rPr>
        <w:t>2002</w:t>
      </w:r>
      <w:r>
        <w:rPr>
          <w:rFonts w:hint="eastAsia"/>
        </w:rPr>
        <w:t>年</w:t>
      </w:r>
      <w:r>
        <w:rPr>
          <w:rFonts w:hint="eastAsia"/>
        </w:rPr>
        <w:t>11</w:t>
      </w:r>
      <w:r>
        <w:rPr>
          <w:rFonts w:hint="eastAsia"/>
        </w:rPr>
        <w:t>月</w:t>
      </w:r>
      <w:r>
        <w:rPr>
          <w:rFonts w:hint="eastAsia"/>
        </w:rPr>
        <w:t>14</w:t>
      </w:r>
      <w:r>
        <w:rPr>
          <w:rFonts w:hint="eastAsia"/>
        </w:rPr>
        <w:t>日</w:t>
      </w:r>
      <w:r w:rsidR="00611FBB">
        <w:rPr>
          <w:rFonts w:hint="eastAsia"/>
          <w:lang w:val="en-GB"/>
        </w:rPr>
        <w:t>，</w:t>
      </w:r>
      <w:r>
        <w:rPr>
          <w:rFonts w:hint="eastAsia"/>
        </w:rPr>
        <w:t>申诉人身着军装</w:t>
      </w:r>
      <w:r w:rsidR="00611FBB">
        <w:rPr>
          <w:rFonts w:hint="eastAsia"/>
        </w:rPr>
        <w:t>，</w:t>
      </w:r>
      <w:r>
        <w:rPr>
          <w:rFonts w:hint="eastAsia"/>
        </w:rPr>
        <w:t>在一名与</w:t>
      </w:r>
      <w:r>
        <w:rPr>
          <w:lang w:val="en-GB"/>
        </w:rPr>
        <w:t>Jalaloglu</w:t>
      </w:r>
      <w:r>
        <w:rPr>
          <w:rFonts w:hint="eastAsia"/>
          <w:lang w:val="en-GB"/>
        </w:rPr>
        <w:t>有联系的士兵的帮助下</w:t>
      </w:r>
      <w:r w:rsidR="00611FBB">
        <w:rPr>
          <w:rFonts w:hint="eastAsia"/>
          <w:lang w:val="en-GB"/>
        </w:rPr>
        <w:t>，</w:t>
      </w:r>
      <w:r>
        <w:rPr>
          <w:rFonts w:hint="eastAsia"/>
          <w:lang w:val="en-GB"/>
        </w:rPr>
        <w:t>乘卫兵忙于接电话和接待来访者之际</w:t>
      </w:r>
      <w:r w:rsidR="00611FBB">
        <w:rPr>
          <w:rFonts w:hint="eastAsia"/>
          <w:lang w:val="en-GB"/>
        </w:rPr>
        <w:t>，</w:t>
      </w:r>
      <w:r>
        <w:rPr>
          <w:rFonts w:hint="eastAsia"/>
          <w:lang w:val="en-GB"/>
        </w:rPr>
        <w:t>逃离医院。傍晚他越过阿塞拜疆边境</w:t>
      </w:r>
      <w:r w:rsidR="00611FBB">
        <w:rPr>
          <w:rFonts w:hint="eastAsia"/>
          <w:lang w:val="en-GB"/>
        </w:rPr>
        <w:t>，</w:t>
      </w:r>
      <w:r>
        <w:rPr>
          <w:rFonts w:hint="eastAsia"/>
          <w:lang w:val="en-GB"/>
        </w:rPr>
        <w:t>进入俄罗斯</w:t>
      </w:r>
      <w:r>
        <w:rPr>
          <w:lang w:val="en-GB"/>
        </w:rPr>
        <w:t>Dagestan</w:t>
      </w:r>
      <w:r>
        <w:rPr>
          <w:rFonts w:hint="eastAsia"/>
          <w:lang w:val="en-GB"/>
        </w:rPr>
        <w:t>地区。</w:t>
      </w:r>
      <w:r>
        <w:rPr>
          <w:rFonts w:hint="eastAsia"/>
          <w:lang w:val="en-GB"/>
        </w:rPr>
        <w:t>2002</w:t>
      </w:r>
      <w:r>
        <w:rPr>
          <w:rFonts w:hint="eastAsia"/>
          <w:lang w:val="en-GB"/>
        </w:rPr>
        <w:t>年</w:t>
      </w:r>
      <w:r>
        <w:rPr>
          <w:rFonts w:hint="eastAsia"/>
          <w:lang w:val="en-GB"/>
        </w:rPr>
        <w:t>11</w:t>
      </w:r>
      <w:r>
        <w:rPr>
          <w:rFonts w:hint="eastAsia"/>
          <w:lang w:val="en-GB"/>
        </w:rPr>
        <w:t>月</w:t>
      </w:r>
      <w:r>
        <w:rPr>
          <w:rFonts w:hint="eastAsia"/>
          <w:lang w:val="en-GB"/>
        </w:rPr>
        <w:t>19</w:t>
      </w:r>
      <w:r>
        <w:rPr>
          <w:rFonts w:hint="eastAsia"/>
          <w:lang w:val="en-GB"/>
        </w:rPr>
        <w:t>日他持一本伪造的荷兰护照</w:t>
      </w:r>
      <w:r w:rsidR="00611FBB">
        <w:rPr>
          <w:rFonts w:hint="eastAsia"/>
          <w:lang w:val="en-GB"/>
        </w:rPr>
        <w:t>，</w:t>
      </w:r>
      <w:r>
        <w:rPr>
          <w:rFonts w:hint="eastAsia"/>
          <w:lang w:val="en-GB"/>
        </w:rPr>
        <w:t>经</w:t>
      </w:r>
      <w:r>
        <w:rPr>
          <w:lang w:val="en-GB"/>
        </w:rPr>
        <w:t>Kaliningrad</w:t>
      </w:r>
      <w:r>
        <w:rPr>
          <w:rFonts w:hint="eastAsia"/>
          <w:lang w:val="en-GB"/>
        </w:rPr>
        <w:t>抵达瑞典。抵达后第二天</w:t>
      </w:r>
      <w:r w:rsidR="00611FBB">
        <w:rPr>
          <w:rFonts w:hint="eastAsia"/>
          <w:lang w:val="en-GB"/>
        </w:rPr>
        <w:t>，</w:t>
      </w:r>
      <w:r>
        <w:rPr>
          <w:rFonts w:hint="eastAsia"/>
          <w:lang w:val="en-GB"/>
        </w:rPr>
        <w:t>他申请庇护。</w:t>
      </w:r>
    </w:p>
    <w:p w:rsidR="00AF3E7D" w:rsidRDefault="00AF3E7D" w:rsidP="00AF3E7D">
      <w:pPr>
        <w:rPr>
          <w:rFonts w:hint="eastAsia"/>
          <w:lang w:val="en-GB"/>
        </w:rPr>
      </w:pPr>
      <w:r>
        <w:rPr>
          <w:rFonts w:hint="eastAsia"/>
          <w:lang w:val="en-GB"/>
        </w:rPr>
        <w:tab/>
      </w:r>
      <w:r w:rsidR="00611FBB">
        <w:rPr>
          <w:rFonts w:hint="eastAsia"/>
          <w:lang w:val="en-GB"/>
        </w:rPr>
        <w:t>2.</w:t>
      </w:r>
      <w:r>
        <w:rPr>
          <w:rFonts w:hint="eastAsia"/>
          <w:lang w:val="en-GB"/>
        </w:rPr>
        <w:t>6</w:t>
      </w:r>
      <w:r>
        <w:t xml:space="preserve">  </w:t>
      </w:r>
      <w:r>
        <w:rPr>
          <w:rFonts w:hint="eastAsia"/>
        </w:rPr>
        <w:t>瑞典移民局</w:t>
      </w:r>
      <w:r w:rsidR="00611FBB">
        <w:rPr>
          <w:rFonts w:hint="eastAsia"/>
          <w:lang w:val="en-GB"/>
        </w:rPr>
        <w:t>(</w:t>
      </w:r>
      <w:r>
        <w:rPr>
          <w:rFonts w:hint="eastAsia"/>
          <w:lang w:val="en-GB"/>
        </w:rPr>
        <w:t>“</w:t>
      </w:r>
      <w:r>
        <w:rPr>
          <w:lang w:val="en-GB"/>
        </w:rPr>
        <w:t>Migrationsverket</w:t>
      </w:r>
      <w:r>
        <w:rPr>
          <w:rFonts w:hint="eastAsia"/>
          <w:lang w:val="en-GB"/>
        </w:rPr>
        <w:t>”</w:t>
      </w:r>
      <w:r w:rsidR="00611FBB">
        <w:rPr>
          <w:rFonts w:hint="eastAsia"/>
          <w:lang w:val="en-GB"/>
        </w:rPr>
        <w:t>)</w:t>
      </w:r>
      <w:r>
        <w:rPr>
          <w:rFonts w:hint="eastAsia"/>
          <w:lang w:val="en-GB"/>
        </w:rPr>
        <w:t>2003</w:t>
      </w:r>
      <w:r>
        <w:rPr>
          <w:rFonts w:hint="eastAsia"/>
          <w:lang w:val="en-GB"/>
        </w:rPr>
        <w:t>年</w:t>
      </w:r>
      <w:r>
        <w:rPr>
          <w:rFonts w:hint="eastAsia"/>
          <w:lang w:val="en-GB"/>
        </w:rPr>
        <w:t>7</w:t>
      </w:r>
      <w:r>
        <w:rPr>
          <w:rFonts w:hint="eastAsia"/>
          <w:lang w:val="en-GB"/>
        </w:rPr>
        <w:t>月</w:t>
      </w:r>
      <w:r>
        <w:rPr>
          <w:rFonts w:hint="eastAsia"/>
          <w:lang w:val="en-GB"/>
        </w:rPr>
        <w:t>4</w:t>
      </w:r>
      <w:r>
        <w:rPr>
          <w:rFonts w:hint="eastAsia"/>
          <w:lang w:val="en-GB"/>
        </w:rPr>
        <w:t>日决定驳回申诉人的申请。移民局否认阿塞拜疆存在所宣称的对</w:t>
      </w:r>
      <w:r>
        <w:rPr>
          <w:lang w:val="en-GB"/>
        </w:rPr>
        <w:t>Talysh</w:t>
      </w:r>
      <w:r>
        <w:rPr>
          <w:rFonts w:hint="eastAsia"/>
          <w:lang w:val="en-GB"/>
        </w:rPr>
        <w:t>民族的歧视</w:t>
      </w:r>
      <w:r w:rsidR="00611FBB">
        <w:rPr>
          <w:rFonts w:hint="eastAsia"/>
          <w:lang w:val="en-GB"/>
        </w:rPr>
        <w:t>，</w:t>
      </w:r>
      <w:r>
        <w:rPr>
          <w:rFonts w:hint="eastAsia"/>
          <w:lang w:val="en-GB"/>
        </w:rPr>
        <w:t>并质疑申诉人的可信度</w:t>
      </w:r>
      <w:r w:rsidR="00611FBB">
        <w:rPr>
          <w:rFonts w:hint="eastAsia"/>
          <w:lang w:val="en-GB"/>
        </w:rPr>
        <w:t>：</w:t>
      </w:r>
      <w:r>
        <w:rPr>
          <w:rFonts w:hint="eastAsia"/>
          <w:lang w:val="en-GB"/>
        </w:rPr>
        <w:t>他是如何从医院逃跑以及如何领到驾驶执照的。</w:t>
      </w:r>
    </w:p>
    <w:p w:rsidR="00AF3E7D" w:rsidRDefault="00AF3E7D" w:rsidP="00AF3E7D">
      <w:pPr>
        <w:rPr>
          <w:rFonts w:hint="eastAsia"/>
        </w:rPr>
      </w:pPr>
      <w:r>
        <w:rPr>
          <w:rFonts w:hint="eastAsia"/>
          <w:lang w:val="en-GB"/>
        </w:rPr>
        <w:tab/>
      </w:r>
      <w:r w:rsidR="00611FBB">
        <w:rPr>
          <w:rFonts w:hint="eastAsia"/>
          <w:lang w:val="en-GB"/>
        </w:rPr>
        <w:t>2.</w:t>
      </w:r>
      <w:r>
        <w:rPr>
          <w:rFonts w:hint="eastAsia"/>
          <w:lang w:val="en-GB"/>
        </w:rPr>
        <w:t>7</w:t>
      </w:r>
      <w:r>
        <w:t xml:space="preserve">  </w:t>
      </w:r>
      <w:r>
        <w:rPr>
          <w:rFonts w:hint="eastAsia"/>
        </w:rPr>
        <w:t>2003</w:t>
      </w:r>
      <w:r>
        <w:rPr>
          <w:rFonts w:hint="eastAsia"/>
        </w:rPr>
        <w:t>年</w:t>
      </w:r>
      <w:r>
        <w:rPr>
          <w:rFonts w:hint="eastAsia"/>
        </w:rPr>
        <w:t>7</w:t>
      </w:r>
      <w:r>
        <w:rPr>
          <w:rFonts w:hint="eastAsia"/>
        </w:rPr>
        <w:t>月</w:t>
      </w:r>
      <w:r>
        <w:rPr>
          <w:rFonts w:hint="eastAsia"/>
        </w:rPr>
        <w:t>8</w:t>
      </w:r>
      <w:r>
        <w:rPr>
          <w:rFonts w:hint="eastAsia"/>
        </w:rPr>
        <w:t>日</w:t>
      </w:r>
      <w:r w:rsidR="00611FBB">
        <w:rPr>
          <w:rFonts w:hint="eastAsia"/>
          <w:lang w:val="en-GB"/>
        </w:rPr>
        <w:t>，</w:t>
      </w:r>
      <w:r>
        <w:rPr>
          <w:rFonts w:hint="eastAsia"/>
        </w:rPr>
        <w:t>申诉人向外侨上诉委员会提出上诉。</w:t>
      </w:r>
      <w:r>
        <w:rPr>
          <w:rFonts w:hint="eastAsia"/>
        </w:rPr>
        <w:t>2003</w:t>
      </w:r>
      <w:r>
        <w:rPr>
          <w:rFonts w:hint="eastAsia"/>
        </w:rPr>
        <w:t>年</w:t>
      </w:r>
      <w:r>
        <w:rPr>
          <w:rFonts w:hint="eastAsia"/>
        </w:rPr>
        <w:t>10</w:t>
      </w:r>
      <w:r>
        <w:rPr>
          <w:rFonts w:hint="eastAsia"/>
        </w:rPr>
        <w:t>月</w:t>
      </w:r>
      <w:r>
        <w:rPr>
          <w:rFonts w:hint="eastAsia"/>
        </w:rPr>
        <w:t>10</w:t>
      </w:r>
      <w:r>
        <w:rPr>
          <w:rFonts w:hint="eastAsia"/>
        </w:rPr>
        <w:t>日</w:t>
      </w:r>
      <w:r w:rsidR="00611FBB">
        <w:rPr>
          <w:rFonts w:hint="eastAsia"/>
        </w:rPr>
        <w:t>，</w:t>
      </w:r>
      <w:r>
        <w:rPr>
          <w:rFonts w:hint="eastAsia"/>
        </w:rPr>
        <w:t>该委员会收到德国当局根据《都柏林公约》要求提供信息的回信</w:t>
      </w:r>
      <w:r w:rsidR="00611FBB">
        <w:rPr>
          <w:rFonts w:hint="eastAsia"/>
        </w:rPr>
        <w:t>，</w:t>
      </w:r>
      <w:r>
        <w:rPr>
          <w:rFonts w:hint="eastAsia"/>
        </w:rPr>
        <w:t>信中称申诉人于</w:t>
      </w:r>
      <w:r>
        <w:rPr>
          <w:rFonts w:hint="eastAsia"/>
        </w:rPr>
        <w:t>1995</w:t>
      </w:r>
      <w:r>
        <w:rPr>
          <w:rFonts w:hint="eastAsia"/>
        </w:rPr>
        <w:t>年</w:t>
      </w:r>
      <w:r>
        <w:rPr>
          <w:rFonts w:hint="eastAsia"/>
        </w:rPr>
        <w:t>7</w:t>
      </w:r>
      <w:r>
        <w:rPr>
          <w:rFonts w:hint="eastAsia"/>
        </w:rPr>
        <w:t>月</w:t>
      </w:r>
      <w:r>
        <w:rPr>
          <w:rFonts w:hint="eastAsia"/>
        </w:rPr>
        <w:t>25</w:t>
      </w:r>
      <w:r>
        <w:rPr>
          <w:rFonts w:hint="eastAsia"/>
        </w:rPr>
        <w:t>日在德国曾申请庇护。</w:t>
      </w:r>
    </w:p>
    <w:p w:rsidR="00AF3E7D" w:rsidRDefault="00AF3E7D" w:rsidP="009B25E8">
      <w:pPr>
        <w:widowControl w:val="0"/>
        <w:rPr>
          <w:rFonts w:hint="eastAsia"/>
          <w:lang w:val="en-GB"/>
        </w:rPr>
      </w:pPr>
      <w:r>
        <w:rPr>
          <w:rFonts w:hint="eastAsia"/>
        </w:rPr>
        <w:tab/>
      </w:r>
      <w:r w:rsidR="00611FBB">
        <w:rPr>
          <w:rFonts w:hint="eastAsia"/>
        </w:rPr>
        <w:t>2.</w:t>
      </w:r>
      <w:r>
        <w:rPr>
          <w:rFonts w:hint="eastAsia"/>
        </w:rPr>
        <w:t>8</w:t>
      </w:r>
      <w:r>
        <w:t xml:space="preserve">  </w:t>
      </w:r>
      <w:r>
        <w:rPr>
          <w:rFonts w:hint="eastAsia"/>
        </w:rPr>
        <w:t>2003</w:t>
      </w:r>
      <w:r>
        <w:rPr>
          <w:rFonts w:hint="eastAsia"/>
        </w:rPr>
        <w:t>年</w:t>
      </w:r>
      <w:r>
        <w:rPr>
          <w:rFonts w:hint="eastAsia"/>
        </w:rPr>
        <w:t>10</w:t>
      </w:r>
      <w:r>
        <w:rPr>
          <w:rFonts w:hint="eastAsia"/>
        </w:rPr>
        <w:t>月</w:t>
      </w:r>
      <w:r>
        <w:rPr>
          <w:rFonts w:hint="eastAsia"/>
        </w:rPr>
        <w:t>10</w:t>
      </w:r>
      <w:r>
        <w:rPr>
          <w:rFonts w:hint="eastAsia"/>
        </w:rPr>
        <w:t>日和</w:t>
      </w:r>
      <w:r>
        <w:rPr>
          <w:rFonts w:hint="eastAsia"/>
        </w:rPr>
        <w:t>2003</w:t>
      </w:r>
      <w:r>
        <w:rPr>
          <w:rFonts w:hint="eastAsia"/>
        </w:rPr>
        <w:t>年</w:t>
      </w:r>
      <w:r>
        <w:rPr>
          <w:rFonts w:hint="eastAsia"/>
        </w:rPr>
        <w:t>3</w:t>
      </w:r>
      <w:r>
        <w:rPr>
          <w:rFonts w:hint="eastAsia"/>
        </w:rPr>
        <w:t>月</w:t>
      </w:r>
      <w:r>
        <w:rPr>
          <w:rFonts w:hint="eastAsia"/>
        </w:rPr>
        <w:t>3</w:t>
      </w:r>
      <w:r>
        <w:rPr>
          <w:rFonts w:hint="eastAsia"/>
        </w:rPr>
        <w:t>日</w:t>
      </w:r>
      <w:r w:rsidR="00611FBB">
        <w:rPr>
          <w:rFonts w:hint="eastAsia"/>
        </w:rPr>
        <w:t>，</w:t>
      </w:r>
      <w:r>
        <w:rPr>
          <w:rFonts w:hint="eastAsia"/>
        </w:rPr>
        <w:t>申诉人向该委员会提交文件</w:t>
      </w:r>
      <w:r w:rsidR="00611FBB">
        <w:rPr>
          <w:rFonts w:hint="eastAsia"/>
        </w:rPr>
        <w:t>，</w:t>
      </w:r>
      <w:r>
        <w:rPr>
          <w:rFonts w:hint="eastAsia"/>
        </w:rPr>
        <w:t>并附有</w:t>
      </w:r>
      <w:r>
        <w:rPr>
          <w:lang w:val="en-GB"/>
        </w:rPr>
        <w:t>Danderyd</w:t>
      </w:r>
      <w:r>
        <w:rPr>
          <w:rFonts w:hint="eastAsia"/>
          <w:lang w:val="en-GB"/>
        </w:rPr>
        <w:t>医院危机与创伤中心分别于</w:t>
      </w:r>
      <w:r>
        <w:rPr>
          <w:rFonts w:hint="eastAsia"/>
          <w:lang w:val="en-GB"/>
        </w:rPr>
        <w:t>2004</w:t>
      </w:r>
      <w:r>
        <w:rPr>
          <w:rFonts w:hint="eastAsia"/>
          <w:lang w:val="en-GB"/>
        </w:rPr>
        <w:t>年</w:t>
      </w:r>
      <w:r>
        <w:rPr>
          <w:rFonts w:hint="eastAsia"/>
          <w:lang w:val="en-GB"/>
        </w:rPr>
        <w:t>2</w:t>
      </w:r>
      <w:r>
        <w:rPr>
          <w:rFonts w:hint="eastAsia"/>
          <w:lang w:val="en-GB"/>
        </w:rPr>
        <w:t>月</w:t>
      </w:r>
      <w:r>
        <w:rPr>
          <w:rFonts w:hint="eastAsia"/>
          <w:lang w:val="en-GB"/>
        </w:rPr>
        <w:t>18</w:t>
      </w:r>
      <w:r>
        <w:rPr>
          <w:rFonts w:hint="eastAsia"/>
          <w:lang w:val="en-GB"/>
        </w:rPr>
        <w:t>日和</w:t>
      </w:r>
      <w:r>
        <w:rPr>
          <w:rFonts w:hint="eastAsia"/>
          <w:lang w:val="en-GB"/>
        </w:rPr>
        <w:t>19</w:t>
      </w:r>
      <w:r>
        <w:rPr>
          <w:rFonts w:hint="eastAsia"/>
          <w:lang w:val="en-GB"/>
        </w:rPr>
        <w:t>日出具的医疗报告。该两份报告确认</w:t>
      </w:r>
      <w:r w:rsidR="00611FBB">
        <w:rPr>
          <w:rFonts w:hint="eastAsia"/>
          <w:lang w:val="en-GB"/>
        </w:rPr>
        <w:t>，</w:t>
      </w:r>
      <w:r>
        <w:rPr>
          <w:rFonts w:hint="eastAsia"/>
          <w:lang w:val="en-GB"/>
        </w:rPr>
        <w:t>他曾受过他所描述的酷刑</w:t>
      </w:r>
      <w:r w:rsidR="00611FBB">
        <w:rPr>
          <w:rFonts w:hint="eastAsia"/>
          <w:lang w:val="en-GB"/>
        </w:rPr>
        <w:t>，</w:t>
      </w:r>
      <w:r>
        <w:rPr>
          <w:rFonts w:hint="eastAsia"/>
          <w:lang w:val="en-GB"/>
        </w:rPr>
        <w:t>包括长时间遭受经常性殴打、电击和坐在铁条上。报告认为申诉人身上的疤痕和伤痕与其</w:t>
      </w:r>
      <w:r>
        <w:rPr>
          <w:rFonts w:hint="eastAsia"/>
          <w:lang w:val="en-GB"/>
        </w:rPr>
        <w:t>2001</w:t>
      </w:r>
      <w:r>
        <w:rPr>
          <w:rFonts w:hint="eastAsia"/>
          <w:lang w:val="en-GB"/>
        </w:rPr>
        <w:t>年遭受的酷刑相吻合。</w:t>
      </w:r>
    </w:p>
    <w:p w:rsidR="00AF3E7D" w:rsidRDefault="00AF3E7D" w:rsidP="009B25E8">
      <w:pPr>
        <w:widowControl w:val="0"/>
        <w:rPr>
          <w:rFonts w:hint="eastAsia"/>
          <w:lang w:val="en-GB"/>
        </w:rPr>
      </w:pPr>
      <w:r>
        <w:rPr>
          <w:rFonts w:hint="eastAsia"/>
          <w:lang w:val="en-GB"/>
        </w:rPr>
        <w:tab/>
      </w:r>
      <w:r w:rsidR="00611FBB">
        <w:rPr>
          <w:rFonts w:hint="eastAsia"/>
          <w:lang w:val="en-GB"/>
        </w:rPr>
        <w:t>2.</w:t>
      </w:r>
      <w:r>
        <w:rPr>
          <w:rFonts w:hint="eastAsia"/>
          <w:lang w:val="en-GB"/>
        </w:rPr>
        <w:t>9</w:t>
      </w:r>
      <w:r>
        <w:t xml:space="preserve">  </w:t>
      </w:r>
      <w:r>
        <w:rPr>
          <w:rFonts w:hint="eastAsia"/>
        </w:rPr>
        <w:t>在</w:t>
      </w:r>
      <w:r>
        <w:rPr>
          <w:rFonts w:hint="eastAsia"/>
        </w:rPr>
        <w:t>2004</w:t>
      </w:r>
      <w:r>
        <w:rPr>
          <w:rFonts w:hint="eastAsia"/>
        </w:rPr>
        <w:t>年</w:t>
      </w:r>
      <w:r>
        <w:rPr>
          <w:rFonts w:hint="eastAsia"/>
        </w:rPr>
        <w:t>12</w:t>
      </w:r>
      <w:r>
        <w:rPr>
          <w:rFonts w:hint="eastAsia"/>
        </w:rPr>
        <w:t>月</w:t>
      </w:r>
      <w:r>
        <w:rPr>
          <w:rFonts w:hint="eastAsia"/>
        </w:rPr>
        <w:t>17</w:t>
      </w:r>
      <w:r>
        <w:rPr>
          <w:rFonts w:hint="eastAsia"/>
        </w:rPr>
        <w:t>日向移民局进一步提交的文件中</w:t>
      </w:r>
      <w:r w:rsidR="00611FBB">
        <w:rPr>
          <w:rFonts w:hint="eastAsia"/>
        </w:rPr>
        <w:t>，</w:t>
      </w:r>
      <w:r>
        <w:rPr>
          <w:rFonts w:hint="eastAsia"/>
        </w:rPr>
        <w:t>申诉人表示</w:t>
      </w:r>
      <w:r w:rsidR="00611FBB">
        <w:rPr>
          <w:rFonts w:hint="eastAsia"/>
        </w:rPr>
        <w:t>，</w:t>
      </w:r>
      <w:r>
        <w:rPr>
          <w:rFonts w:hint="eastAsia"/>
        </w:rPr>
        <w:t>他弟弟也来到瑞典申请庇护</w:t>
      </w:r>
      <w:r w:rsidR="00611FBB">
        <w:rPr>
          <w:rFonts w:hint="eastAsia"/>
        </w:rPr>
        <w:t>，</w:t>
      </w:r>
      <w:r>
        <w:rPr>
          <w:lang w:val="en-GB"/>
        </w:rPr>
        <w:t>Jalaloglu</w:t>
      </w:r>
      <w:r>
        <w:rPr>
          <w:rFonts w:hint="eastAsia"/>
          <w:lang w:val="en-GB"/>
        </w:rPr>
        <w:t>在阿塞拜疆被捕而且申诉人及其他人均被阿塞拜疆当局抄家。内务部巴库刑事调查局发出贴有申诉人照片的通缉令</w:t>
      </w:r>
      <w:r w:rsidR="00611FBB">
        <w:rPr>
          <w:rFonts w:hint="eastAsia"/>
          <w:lang w:val="en-GB"/>
        </w:rPr>
        <w:t>，</w:t>
      </w:r>
      <w:r>
        <w:rPr>
          <w:rFonts w:hint="eastAsia"/>
          <w:lang w:val="en-GB"/>
        </w:rPr>
        <w:t>张贴在巴库周围的警察局。他被指控犯有“加入民主党</w:t>
      </w:r>
      <w:r w:rsidR="00611FBB">
        <w:rPr>
          <w:rFonts w:hint="eastAsia"/>
          <w:lang w:val="en-GB"/>
        </w:rPr>
        <w:t>，</w:t>
      </w:r>
      <w:r>
        <w:rPr>
          <w:rFonts w:hint="eastAsia"/>
          <w:lang w:val="en-GB"/>
        </w:rPr>
        <w:t>出国宣传反动思想和煽动叛乱”的罪行。他宣称</w:t>
      </w:r>
      <w:r w:rsidR="00611FBB">
        <w:rPr>
          <w:rFonts w:hint="eastAsia"/>
          <w:lang w:val="en-GB"/>
        </w:rPr>
        <w:t>，</w:t>
      </w:r>
      <w:r>
        <w:rPr>
          <w:rFonts w:hint="eastAsia"/>
          <w:lang w:val="en-GB"/>
        </w:rPr>
        <w:t>他弟弟告诉他</w:t>
      </w:r>
      <w:r w:rsidR="00611FBB">
        <w:rPr>
          <w:rFonts w:hint="eastAsia"/>
          <w:lang w:val="en-GB"/>
        </w:rPr>
        <w:t>，</w:t>
      </w:r>
      <w:r>
        <w:rPr>
          <w:rFonts w:hint="eastAsia"/>
          <w:lang w:val="en-GB"/>
        </w:rPr>
        <w:t>他们的父亲在申诉人离开阿塞拜疆两个月之后</w:t>
      </w:r>
      <w:r w:rsidR="00611FBB">
        <w:rPr>
          <w:rFonts w:hint="eastAsia"/>
          <w:lang w:val="en-GB"/>
        </w:rPr>
        <w:t>，</w:t>
      </w:r>
      <w:r>
        <w:rPr>
          <w:rFonts w:hint="eastAsia"/>
          <w:lang w:val="en-GB"/>
        </w:rPr>
        <w:t>在巴库也被逮捕。</w:t>
      </w:r>
    </w:p>
    <w:p w:rsidR="00AF3E7D" w:rsidRDefault="00AF3E7D" w:rsidP="009B25E8">
      <w:pPr>
        <w:spacing w:after="320"/>
        <w:rPr>
          <w:rFonts w:hint="eastAsia"/>
        </w:rPr>
      </w:pPr>
      <w:r>
        <w:rPr>
          <w:rFonts w:hint="eastAsia"/>
          <w:lang w:val="en-GB"/>
        </w:rPr>
        <w:tab/>
      </w:r>
      <w:r w:rsidR="00611FBB">
        <w:rPr>
          <w:rFonts w:hint="eastAsia"/>
          <w:lang w:val="en-GB"/>
        </w:rPr>
        <w:t>2.</w:t>
      </w:r>
      <w:r>
        <w:rPr>
          <w:rFonts w:hint="eastAsia"/>
          <w:lang w:val="en-GB"/>
        </w:rPr>
        <w:t>1</w:t>
      </w:r>
      <w:r>
        <w:t xml:space="preserve">0  </w:t>
      </w:r>
      <w:r>
        <w:rPr>
          <w:rFonts w:hint="eastAsia"/>
        </w:rPr>
        <w:t>2005</w:t>
      </w:r>
      <w:r>
        <w:rPr>
          <w:rFonts w:hint="eastAsia"/>
        </w:rPr>
        <w:t>年</w:t>
      </w:r>
      <w:r>
        <w:rPr>
          <w:rFonts w:hint="eastAsia"/>
        </w:rPr>
        <w:t>2</w:t>
      </w:r>
      <w:r>
        <w:rPr>
          <w:rFonts w:hint="eastAsia"/>
        </w:rPr>
        <w:t>月</w:t>
      </w:r>
      <w:r>
        <w:rPr>
          <w:rFonts w:hint="eastAsia"/>
        </w:rPr>
        <w:t>4</w:t>
      </w:r>
      <w:r>
        <w:rPr>
          <w:rFonts w:hint="eastAsia"/>
        </w:rPr>
        <w:t>日</w:t>
      </w:r>
      <w:r w:rsidR="00611FBB">
        <w:rPr>
          <w:rFonts w:hint="eastAsia"/>
          <w:lang w:val="en-GB"/>
        </w:rPr>
        <w:t>，</w:t>
      </w:r>
      <w:r>
        <w:rPr>
          <w:rFonts w:hint="eastAsia"/>
        </w:rPr>
        <w:t>外侨上诉委员会驳回申诉人的上诉。该委员会虽然承认申诉人被监禁</w:t>
      </w:r>
      <w:r w:rsidR="00611FBB">
        <w:rPr>
          <w:rFonts w:hint="eastAsia"/>
        </w:rPr>
        <w:t>，</w:t>
      </w:r>
      <w:r>
        <w:rPr>
          <w:rFonts w:hint="eastAsia"/>
        </w:rPr>
        <w:t>并如医疗报告所表明的受过酷刑</w:t>
      </w:r>
      <w:r w:rsidR="00611FBB">
        <w:rPr>
          <w:rFonts w:hint="eastAsia"/>
        </w:rPr>
        <w:t>，</w:t>
      </w:r>
      <w:r>
        <w:rPr>
          <w:rFonts w:hint="eastAsia"/>
        </w:rPr>
        <w:t>但认为“这些事件不能归咎于阿塞拜疆当局</w:t>
      </w:r>
      <w:r w:rsidR="00611FBB">
        <w:rPr>
          <w:rFonts w:hint="eastAsia"/>
        </w:rPr>
        <w:t>，</w:t>
      </w:r>
      <w:r>
        <w:rPr>
          <w:rFonts w:hint="eastAsia"/>
        </w:rPr>
        <w:t>而应被视为个别人试图推翻政权的犯罪行为。”该委员会进一步质疑申诉人被拘留的期限及其越狱的情况</w:t>
      </w:r>
      <w:r w:rsidR="00611FBB">
        <w:rPr>
          <w:rFonts w:hint="eastAsia"/>
        </w:rPr>
        <w:t>，</w:t>
      </w:r>
      <w:r>
        <w:rPr>
          <w:rFonts w:hint="eastAsia"/>
        </w:rPr>
        <w:t>并认为他既未能证实因政治理由被通缉</w:t>
      </w:r>
      <w:r w:rsidR="00611FBB">
        <w:rPr>
          <w:rFonts w:hint="eastAsia"/>
        </w:rPr>
        <w:t>，</w:t>
      </w:r>
      <w:r>
        <w:rPr>
          <w:rFonts w:hint="eastAsia"/>
        </w:rPr>
        <w:t>也未能说明他在政治上非常活跃</w:t>
      </w:r>
      <w:r w:rsidR="00611FBB">
        <w:rPr>
          <w:rFonts w:hint="eastAsia"/>
        </w:rPr>
        <w:t>，</w:t>
      </w:r>
      <w:r>
        <w:rPr>
          <w:rFonts w:hint="eastAsia"/>
        </w:rPr>
        <w:t>以至于将遭受阿塞拜疆当局迫害的危险。</w:t>
      </w:r>
    </w:p>
    <w:p w:rsidR="00AF3E7D" w:rsidRDefault="00AF3E7D" w:rsidP="00AF3E7D">
      <w:pPr>
        <w:pStyle w:val="Heading4"/>
        <w:rPr>
          <w:rFonts w:hint="eastAsia"/>
        </w:rPr>
      </w:pPr>
      <w:r>
        <w:rPr>
          <w:rFonts w:hint="eastAsia"/>
        </w:rPr>
        <w:t>申</w:t>
      </w:r>
      <w:r>
        <w:rPr>
          <w:rFonts w:hint="eastAsia"/>
        </w:rPr>
        <w:t xml:space="preserve">  </w:t>
      </w:r>
      <w:r>
        <w:rPr>
          <w:rFonts w:hint="eastAsia"/>
        </w:rPr>
        <w:t>诉</w:t>
      </w:r>
    </w:p>
    <w:p w:rsidR="00AF3E7D" w:rsidRDefault="00AF3E7D" w:rsidP="00AF3E7D">
      <w:pPr>
        <w:spacing w:after="320"/>
        <w:rPr>
          <w:rFonts w:hint="eastAsia"/>
        </w:rPr>
      </w:pPr>
      <w:r>
        <w:rPr>
          <w:rFonts w:hint="eastAsia"/>
        </w:rPr>
        <w:tab/>
      </w:r>
      <w:r w:rsidR="00611FBB">
        <w:rPr>
          <w:rFonts w:hint="eastAsia"/>
        </w:rPr>
        <w:t>3.</w:t>
      </w:r>
      <w:r>
        <w:t xml:space="preserve">  </w:t>
      </w:r>
      <w:r>
        <w:rPr>
          <w:rFonts w:hint="eastAsia"/>
        </w:rPr>
        <w:t>申诉人坚持认为</w:t>
      </w:r>
      <w:r w:rsidR="00611FBB">
        <w:rPr>
          <w:rFonts w:hint="eastAsia"/>
        </w:rPr>
        <w:t>，</w:t>
      </w:r>
      <w:r>
        <w:rPr>
          <w:rFonts w:hint="eastAsia"/>
        </w:rPr>
        <w:t>如果他被送回阿塞拜疆</w:t>
      </w:r>
      <w:r w:rsidR="00611FBB">
        <w:rPr>
          <w:rFonts w:hint="eastAsia"/>
        </w:rPr>
        <w:t>，</w:t>
      </w:r>
      <w:r>
        <w:rPr>
          <w:rFonts w:hint="eastAsia"/>
        </w:rPr>
        <w:t>由于他与民主党的密切联系并尤其考虑到已发布通缉令</w:t>
      </w:r>
      <w:r w:rsidR="00611FBB">
        <w:rPr>
          <w:rFonts w:hint="eastAsia"/>
        </w:rPr>
        <w:t>，</w:t>
      </w:r>
      <w:r>
        <w:rPr>
          <w:rFonts w:hint="eastAsia"/>
        </w:rPr>
        <w:t>张贴在巴库周围的各警察局</w:t>
      </w:r>
      <w:r w:rsidR="00611FBB">
        <w:rPr>
          <w:rFonts w:hint="eastAsia"/>
        </w:rPr>
        <w:t>，</w:t>
      </w:r>
      <w:r>
        <w:rPr>
          <w:rFonts w:hint="eastAsia"/>
        </w:rPr>
        <w:t>因此他将面临再次监禁和遭受酷刑的危险。他声称</w:t>
      </w:r>
      <w:r w:rsidR="00611FBB">
        <w:rPr>
          <w:rFonts w:hint="eastAsia"/>
        </w:rPr>
        <w:t>，</w:t>
      </w:r>
      <w:r>
        <w:rPr>
          <w:rFonts w:hint="eastAsia"/>
        </w:rPr>
        <w:t>阿塞拜疆目前因</w:t>
      </w:r>
      <w:r>
        <w:rPr>
          <w:rFonts w:hint="eastAsia"/>
        </w:rPr>
        <w:t>2005</w:t>
      </w:r>
      <w:r>
        <w:rPr>
          <w:rFonts w:hint="eastAsia"/>
        </w:rPr>
        <w:t>年</w:t>
      </w:r>
      <w:r>
        <w:rPr>
          <w:rFonts w:hint="eastAsia"/>
        </w:rPr>
        <w:t>11</w:t>
      </w:r>
      <w:r>
        <w:rPr>
          <w:rFonts w:hint="eastAsia"/>
        </w:rPr>
        <w:t>月</w:t>
      </w:r>
      <w:r>
        <w:rPr>
          <w:rFonts w:hint="eastAsia"/>
        </w:rPr>
        <w:t>6</w:t>
      </w:r>
      <w:r>
        <w:rPr>
          <w:rFonts w:hint="eastAsia"/>
        </w:rPr>
        <w:t>日议会选举而政局特别紧张。在此方面</w:t>
      </w:r>
      <w:r w:rsidR="00611FBB">
        <w:rPr>
          <w:rFonts w:hint="eastAsia"/>
        </w:rPr>
        <w:t>，</w:t>
      </w:r>
      <w:r>
        <w:rPr>
          <w:rFonts w:hint="eastAsia"/>
        </w:rPr>
        <w:t>2005</w:t>
      </w:r>
      <w:r>
        <w:rPr>
          <w:rFonts w:hint="eastAsia"/>
        </w:rPr>
        <w:t>年</w:t>
      </w:r>
      <w:r>
        <w:rPr>
          <w:rFonts w:hint="eastAsia"/>
        </w:rPr>
        <w:t>5</w:t>
      </w:r>
      <w:r>
        <w:rPr>
          <w:rFonts w:hint="eastAsia"/>
        </w:rPr>
        <w:t>月</w:t>
      </w:r>
      <w:r>
        <w:rPr>
          <w:rFonts w:hint="eastAsia"/>
        </w:rPr>
        <w:t>21</w:t>
      </w:r>
      <w:r>
        <w:rPr>
          <w:rFonts w:hint="eastAsia"/>
        </w:rPr>
        <w:t>日</w:t>
      </w:r>
      <w:r w:rsidR="00611FBB">
        <w:rPr>
          <w:rFonts w:hint="eastAsia"/>
        </w:rPr>
        <w:t>，</w:t>
      </w:r>
      <w:r>
        <w:rPr>
          <w:rFonts w:hint="eastAsia"/>
        </w:rPr>
        <w:t>为摧毁政治反对派</w:t>
      </w:r>
      <w:r w:rsidR="00611FBB">
        <w:rPr>
          <w:rFonts w:hint="eastAsia"/>
        </w:rPr>
        <w:t>，</w:t>
      </w:r>
      <w:r>
        <w:rPr>
          <w:rFonts w:hint="eastAsia"/>
        </w:rPr>
        <w:t>逮捕了</w:t>
      </w:r>
      <w:r>
        <w:rPr>
          <w:rFonts w:hint="eastAsia"/>
        </w:rPr>
        <w:t>300</w:t>
      </w:r>
      <w:r>
        <w:rPr>
          <w:rFonts w:hint="eastAsia"/>
        </w:rPr>
        <w:t>多名反对派活动分子</w:t>
      </w:r>
      <w:r w:rsidR="00611FBB">
        <w:rPr>
          <w:rFonts w:hint="eastAsia"/>
        </w:rPr>
        <w:t>，</w:t>
      </w:r>
      <w:r>
        <w:rPr>
          <w:rFonts w:hint="eastAsia"/>
        </w:rPr>
        <w:t>尤其是民主党的活动分子。鉴于这些事实和提供的证据</w:t>
      </w:r>
      <w:r w:rsidR="00611FBB">
        <w:rPr>
          <w:rFonts w:hint="eastAsia"/>
        </w:rPr>
        <w:t>，</w:t>
      </w:r>
      <w:r>
        <w:rPr>
          <w:rFonts w:hint="eastAsia"/>
        </w:rPr>
        <w:t>申诉人声称</w:t>
      </w:r>
      <w:r w:rsidR="00611FBB">
        <w:rPr>
          <w:rFonts w:hint="eastAsia"/>
        </w:rPr>
        <w:t>，</w:t>
      </w:r>
      <w:r>
        <w:rPr>
          <w:rFonts w:hint="eastAsia"/>
        </w:rPr>
        <w:t>将他遣返阿塞拜疆</w:t>
      </w:r>
      <w:r w:rsidR="00611FBB">
        <w:rPr>
          <w:rFonts w:hint="eastAsia"/>
        </w:rPr>
        <w:t>，</w:t>
      </w:r>
      <w:r>
        <w:rPr>
          <w:rFonts w:hint="eastAsia"/>
        </w:rPr>
        <w:t>将构成违反《公约》第</w:t>
      </w:r>
      <w:r>
        <w:rPr>
          <w:rFonts w:hint="eastAsia"/>
        </w:rPr>
        <w:t>3</w:t>
      </w:r>
      <w:r>
        <w:rPr>
          <w:rFonts w:hint="eastAsia"/>
        </w:rPr>
        <w:t>条的行为。</w:t>
      </w:r>
    </w:p>
    <w:p w:rsidR="00AF3E7D" w:rsidRDefault="00AF3E7D" w:rsidP="00AF3E7D">
      <w:pPr>
        <w:pStyle w:val="Heading4"/>
        <w:rPr>
          <w:rFonts w:hint="eastAsia"/>
        </w:rPr>
      </w:pPr>
      <w:r>
        <w:rPr>
          <w:rFonts w:hint="eastAsia"/>
        </w:rPr>
        <w:t>缔约国关于申诉可否受理和案情的陈述</w:t>
      </w:r>
    </w:p>
    <w:p w:rsidR="00AF3E7D" w:rsidRDefault="00AF3E7D" w:rsidP="00AF3E7D">
      <w:pPr>
        <w:rPr>
          <w:rFonts w:hint="eastAsia"/>
          <w:lang w:val="en-GB"/>
        </w:rPr>
      </w:pPr>
      <w:r>
        <w:rPr>
          <w:rFonts w:hint="eastAsia"/>
        </w:rPr>
        <w:tab/>
      </w:r>
      <w:r w:rsidR="00611FBB">
        <w:rPr>
          <w:rFonts w:hint="eastAsia"/>
        </w:rPr>
        <w:t>4.</w:t>
      </w:r>
      <w:r>
        <w:rPr>
          <w:rFonts w:hint="eastAsia"/>
        </w:rPr>
        <w:t>1</w:t>
      </w:r>
      <w:r>
        <w:t xml:space="preserve">  </w:t>
      </w:r>
      <w:r>
        <w:rPr>
          <w:rFonts w:hint="eastAsia"/>
        </w:rPr>
        <w:t>在</w:t>
      </w:r>
      <w:r>
        <w:rPr>
          <w:rFonts w:hint="eastAsia"/>
        </w:rPr>
        <w:t>2005</w:t>
      </w:r>
      <w:r>
        <w:rPr>
          <w:rFonts w:hint="eastAsia"/>
        </w:rPr>
        <w:t>年</w:t>
      </w:r>
      <w:r>
        <w:rPr>
          <w:rFonts w:hint="eastAsia"/>
        </w:rPr>
        <w:t>5</w:t>
      </w:r>
      <w:r>
        <w:rPr>
          <w:rFonts w:hint="eastAsia"/>
        </w:rPr>
        <w:t>月</w:t>
      </w:r>
      <w:r>
        <w:rPr>
          <w:rFonts w:hint="eastAsia"/>
        </w:rPr>
        <w:t>10</w:t>
      </w:r>
      <w:r>
        <w:rPr>
          <w:rFonts w:hint="eastAsia"/>
        </w:rPr>
        <w:t>日的信中</w:t>
      </w:r>
      <w:r w:rsidR="00611FBB">
        <w:rPr>
          <w:rFonts w:hint="eastAsia"/>
        </w:rPr>
        <w:t>，</w:t>
      </w:r>
      <w:r>
        <w:rPr>
          <w:rFonts w:hint="eastAsia"/>
        </w:rPr>
        <w:t>缔约国就来文可否受理提出抗辩</w:t>
      </w:r>
      <w:r w:rsidR="00611FBB">
        <w:rPr>
          <w:rFonts w:hint="eastAsia"/>
        </w:rPr>
        <w:t>，</w:t>
      </w:r>
      <w:r>
        <w:rPr>
          <w:rFonts w:hint="eastAsia"/>
        </w:rPr>
        <w:t>认为来文不符合为可否受理的目的提供证据的起码要求。在一个次要方面</w:t>
      </w:r>
      <w:r w:rsidR="00611FBB">
        <w:rPr>
          <w:rFonts w:hint="eastAsia"/>
        </w:rPr>
        <w:t>，</w:t>
      </w:r>
      <w:r>
        <w:rPr>
          <w:rFonts w:hint="eastAsia"/>
        </w:rPr>
        <w:t>它声称该案件的案情不值得考虑。它说</w:t>
      </w:r>
      <w:r w:rsidR="00611FBB">
        <w:rPr>
          <w:rFonts w:hint="eastAsia"/>
        </w:rPr>
        <w:t>，</w:t>
      </w:r>
      <w:r>
        <w:rPr>
          <w:rFonts w:hint="eastAsia"/>
        </w:rPr>
        <w:t>虽然仍有报道称阿塞拜疆存在大量侵犯人权的现象</w:t>
      </w:r>
      <w:r w:rsidR="00611FBB">
        <w:rPr>
          <w:rFonts w:hint="eastAsia"/>
        </w:rPr>
        <w:t>，</w:t>
      </w:r>
      <w:r>
        <w:rPr>
          <w:rFonts w:hint="eastAsia"/>
        </w:rPr>
        <w:t>但自阿塞拜疆成为欧洲理事会成员并签署国际和欧洲主要人权条约以来</w:t>
      </w:r>
      <w:r w:rsidR="00611FBB">
        <w:rPr>
          <w:rFonts w:hint="eastAsia"/>
        </w:rPr>
        <w:t>，</w:t>
      </w:r>
      <w:r>
        <w:rPr>
          <w:rFonts w:hint="eastAsia"/>
        </w:rPr>
        <w:t>在改善人权方面取得了一些进展。尤其是</w:t>
      </w:r>
      <w:r w:rsidR="00611FBB">
        <w:rPr>
          <w:rFonts w:hint="eastAsia"/>
        </w:rPr>
        <w:t>，</w:t>
      </w:r>
      <w:r>
        <w:rPr>
          <w:rFonts w:hint="eastAsia"/>
        </w:rPr>
        <w:t>缔约国指出</w:t>
      </w:r>
      <w:r w:rsidR="00611FBB">
        <w:rPr>
          <w:rFonts w:hint="eastAsia"/>
        </w:rPr>
        <w:t>，</w:t>
      </w:r>
      <w:r>
        <w:rPr>
          <w:rFonts w:hint="eastAsia"/>
        </w:rPr>
        <w:t>一些政治犯已被释放</w:t>
      </w:r>
      <w:r w:rsidR="00611FBB">
        <w:rPr>
          <w:rFonts w:hint="eastAsia"/>
        </w:rPr>
        <w:t>，</w:t>
      </w:r>
      <w:r>
        <w:rPr>
          <w:rFonts w:hint="eastAsia"/>
        </w:rPr>
        <w:t>包括前</w:t>
      </w:r>
      <w:r>
        <w:rPr>
          <w:lang w:val="en-GB"/>
        </w:rPr>
        <w:t>Talysh</w:t>
      </w:r>
      <w:r>
        <w:rPr>
          <w:rFonts w:hint="eastAsia"/>
          <w:lang w:val="en-GB"/>
        </w:rPr>
        <w:t>分裂主义集团的领袖</w:t>
      </w:r>
      <w:r>
        <w:rPr>
          <w:lang w:val="en-GB"/>
        </w:rPr>
        <w:t>Hummatov</w:t>
      </w:r>
      <w:r>
        <w:rPr>
          <w:rFonts w:hint="eastAsia"/>
          <w:lang w:val="en-GB"/>
        </w:rPr>
        <w:t>。因此</w:t>
      </w:r>
      <w:r w:rsidR="00611FBB">
        <w:rPr>
          <w:rFonts w:hint="eastAsia"/>
          <w:lang w:val="en-GB"/>
        </w:rPr>
        <w:t>，</w:t>
      </w:r>
      <w:r>
        <w:rPr>
          <w:rFonts w:hint="eastAsia"/>
          <w:lang w:val="en-GB"/>
        </w:rPr>
        <w:t>阿塞拜疆的人权状况本身并不足以说明申诉人被强行遣返将违反第</w:t>
      </w:r>
      <w:r>
        <w:rPr>
          <w:rFonts w:hint="eastAsia"/>
          <w:lang w:val="en-GB"/>
        </w:rPr>
        <w:t>3</w:t>
      </w:r>
      <w:r>
        <w:rPr>
          <w:rFonts w:hint="eastAsia"/>
          <w:lang w:val="en-GB"/>
        </w:rPr>
        <w:t>条的规定。</w:t>
      </w:r>
    </w:p>
    <w:p w:rsidR="00AF3E7D" w:rsidRDefault="00AF3E7D" w:rsidP="009B25E8">
      <w:pPr>
        <w:pageBreakBefore/>
        <w:widowControl w:val="0"/>
        <w:spacing w:after="240"/>
        <w:rPr>
          <w:rFonts w:hint="eastAsia"/>
          <w:lang w:val="en-GB"/>
        </w:rPr>
      </w:pPr>
      <w:r>
        <w:rPr>
          <w:rFonts w:hint="eastAsia"/>
          <w:lang w:val="en-GB"/>
        </w:rPr>
        <w:tab/>
      </w:r>
      <w:r w:rsidR="00611FBB">
        <w:rPr>
          <w:rFonts w:hint="eastAsia"/>
          <w:lang w:val="en-GB"/>
        </w:rPr>
        <w:t>4.</w:t>
      </w:r>
      <w:r>
        <w:rPr>
          <w:rFonts w:hint="eastAsia"/>
          <w:lang w:val="en-GB"/>
        </w:rPr>
        <w:t>2</w:t>
      </w:r>
      <w:r>
        <w:t xml:space="preserve">  </w:t>
      </w:r>
      <w:r>
        <w:rPr>
          <w:rFonts w:hint="eastAsia"/>
        </w:rPr>
        <w:t>缔约国进一步宣称</w:t>
      </w:r>
      <w:r w:rsidR="00611FBB">
        <w:rPr>
          <w:rFonts w:hint="eastAsia"/>
        </w:rPr>
        <w:t>，</w:t>
      </w:r>
      <w:r>
        <w:rPr>
          <w:rFonts w:hint="eastAsia"/>
        </w:rPr>
        <w:t>国家当局最能评价提交人是否可信。移民局与申诉人面谈了两次</w:t>
      </w:r>
      <w:r w:rsidR="00611FBB">
        <w:rPr>
          <w:rFonts w:hint="eastAsia"/>
        </w:rPr>
        <w:t>，</w:t>
      </w:r>
      <w:r>
        <w:rPr>
          <w:rFonts w:hint="eastAsia"/>
        </w:rPr>
        <w:t>并认为</w:t>
      </w:r>
      <w:r w:rsidR="00611FBB">
        <w:rPr>
          <w:rFonts w:hint="eastAsia"/>
        </w:rPr>
        <w:t>，</w:t>
      </w:r>
      <w:r>
        <w:rPr>
          <w:rFonts w:hint="eastAsia"/>
        </w:rPr>
        <w:t>虽然瑞典驻安卡拉使馆确认申诉人关于他个人情况及其民主党</w:t>
      </w:r>
      <w:r>
        <w:rPr>
          <w:lang w:val="en-GB"/>
        </w:rPr>
        <w:t>Khatai</w:t>
      </w:r>
      <w:r>
        <w:rPr>
          <w:rFonts w:hint="eastAsia"/>
          <w:lang w:val="en-GB"/>
        </w:rPr>
        <w:t>支部成员的情况属实</w:t>
      </w:r>
      <w:r w:rsidR="00611FBB">
        <w:rPr>
          <w:rFonts w:hint="eastAsia"/>
          <w:lang w:val="en-GB"/>
        </w:rPr>
        <w:t>，</w:t>
      </w:r>
      <w:r>
        <w:rPr>
          <w:rFonts w:hint="eastAsia"/>
          <w:lang w:val="en-GB"/>
        </w:rPr>
        <w:t>但其他证词的确被认为不可信。缔约国指出</w:t>
      </w:r>
      <w:r w:rsidR="00611FBB">
        <w:rPr>
          <w:rFonts w:hint="eastAsia"/>
          <w:lang w:val="en-GB"/>
        </w:rPr>
        <w:t>，</w:t>
      </w:r>
      <w:r>
        <w:rPr>
          <w:rFonts w:hint="eastAsia"/>
          <w:lang w:val="en-GB"/>
        </w:rPr>
        <w:t>虽然申诉人的民主党党员证及其驾驶执照被认为是有效的</w:t>
      </w:r>
      <w:r w:rsidR="00611FBB">
        <w:rPr>
          <w:rFonts w:hint="eastAsia"/>
          <w:lang w:val="en-GB"/>
        </w:rPr>
        <w:t>，</w:t>
      </w:r>
      <w:r>
        <w:rPr>
          <w:rFonts w:hint="eastAsia"/>
          <w:lang w:val="en-GB"/>
        </w:rPr>
        <w:t>但这些文件是如何送到申诉人手上的问题却不可信。缔约国指出</w:t>
      </w:r>
      <w:r w:rsidR="00611FBB">
        <w:rPr>
          <w:rFonts w:hint="eastAsia"/>
          <w:lang w:val="en-GB"/>
        </w:rPr>
        <w:t>，</w:t>
      </w:r>
      <w:r>
        <w:rPr>
          <w:rFonts w:hint="eastAsia"/>
          <w:lang w:val="en-GB"/>
        </w:rPr>
        <w:t>据称民主党总书记</w:t>
      </w:r>
      <w:r>
        <w:rPr>
          <w:lang w:val="en-GB"/>
        </w:rPr>
        <w:t>Jalaloglu</w:t>
      </w:r>
      <w:r>
        <w:rPr>
          <w:rFonts w:hint="eastAsia"/>
          <w:lang w:val="en-GB"/>
        </w:rPr>
        <w:t>曾帮助提交人从医院逃出</w:t>
      </w:r>
      <w:r w:rsidR="00611FBB">
        <w:rPr>
          <w:rFonts w:hint="eastAsia"/>
          <w:lang w:val="en-GB"/>
        </w:rPr>
        <w:t>，</w:t>
      </w:r>
      <w:r>
        <w:rPr>
          <w:rFonts w:hint="eastAsia"/>
          <w:lang w:val="en-GB"/>
        </w:rPr>
        <w:t>但后来宣称他根本不认识提交人。据使馆译员称</w:t>
      </w:r>
      <w:r w:rsidR="00611FBB">
        <w:rPr>
          <w:rFonts w:hint="eastAsia"/>
          <w:lang w:val="en-GB"/>
        </w:rPr>
        <w:t>，</w:t>
      </w:r>
      <w:r>
        <w:rPr>
          <w:rFonts w:hint="eastAsia"/>
          <w:lang w:val="en-GB"/>
        </w:rPr>
        <w:t>通缉令是假的</w:t>
      </w:r>
      <w:r w:rsidR="00611FBB">
        <w:rPr>
          <w:rFonts w:hint="eastAsia"/>
          <w:lang w:val="en-GB"/>
        </w:rPr>
        <w:t>，</w:t>
      </w:r>
      <w:r>
        <w:rPr>
          <w:rFonts w:hint="eastAsia"/>
          <w:lang w:val="en-GB"/>
        </w:rPr>
        <w:t>其中只有“一些七拼八凑的词</w:t>
      </w:r>
      <w:r w:rsidR="00611FBB">
        <w:rPr>
          <w:rFonts w:hint="eastAsia"/>
          <w:lang w:val="en-GB"/>
        </w:rPr>
        <w:t>，</w:t>
      </w:r>
      <w:r>
        <w:rPr>
          <w:rFonts w:hint="eastAsia"/>
          <w:lang w:val="en-GB"/>
        </w:rPr>
        <w:t>而且通篇错误”。它补充说</w:t>
      </w:r>
      <w:r w:rsidR="00611FBB">
        <w:rPr>
          <w:rFonts w:hint="eastAsia"/>
          <w:lang w:val="en-GB"/>
        </w:rPr>
        <w:t>，</w:t>
      </w:r>
      <w:r>
        <w:rPr>
          <w:rFonts w:hint="eastAsia"/>
          <w:lang w:val="en-GB"/>
        </w:rPr>
        <w:t>根据内务部的信息</w:t>
      </w:r>
      <w:r w:rsidR="00611FBB">
        <w:rPr>
          <w:rFonts w:hint="eastAsia"/>
          <w:lang w:val="en-GB"/>
        </w:rPr>
        <w:t>，</w:t>
      </w:r>
      <w:r>
        <w:rPr>
          <w:rFonts w:hint="eastAsia"/>
          <w:lang w:val="en-GB"/>
        </w:rPr>
        <w:t>申诉人从未接受过任何刑事调查</w:t>
      </w:r>
      <w:r w:rsidR="00611FBB">
        <w:rPr>
          <w:rFonts w:hint="eastAsia"/>
          <w:lang w:val="en-GB"/>
        </w:rPr>
        <w:t>，</w:t>
      </w:r>
      <w:r>
        <w:rPr>
          <w:rFonts w:hint="eastAsia"/>
          <w:lang w:val="en-GB"/>
        </w:rPr>
        <w:t>也未被监禁过。</w:t>
      </w:r>
    </w:p>
    <w:p w:rsidR="00AF3E7D" w:rsidRDefault="00AF3E7D" w:rsidP="00AF3E7D">
      <w:pPr>
        <w:pStyle w:val="Heading4"/>
        <w:rPr>
          <w:rFonts w:hint="eastAsia"/>
          <w:lang w:val="en-GB"/>
        </w:rPr>
      </w:pPr>
      <w:r>
        <w:rPr>
          <w:rFonts w:hint="eastAsia"/>
          <w:lang w:val="en-GB"/>
        </w:rPr>
        <w:t>申诉人关于缔约国意见的评论</w:t>
      </w:r>
    </w:p>
    <w:p w:rsidR="00AF3E7D" w:rsidRDefault="00AF3E7D" w:rsidP="00AF3E7D">
      <w:pPr>
        <w:rPr>
          <w:rFonts w:hint="eastAsia"/>
        </w:rPr>
      </w:pPr>
      <w:r>
        <w:rPr>
          <w:rFonts w:hint="eastAsia"/>
          <w:lang w:val="en-GB"/>
        </w:rPr>
        <w:tab/>
      </w:r>
      <w:r w:rsidR="00611FBB">
        <w:rPr>
          <w:rFonts w:hint="eastAsia"/>
          <w:lang w:val="en-GB"/>
        </w:rPr>
        <w:t>5.</w:t>
      </w:r>
      <w:r>
        <w:rPr>
          <w:rFonts w:hint="eastAsia"/>
          <w:lang w:val="en-GB"/>
        </w:rPr>
        <w:t>1</w:t>
      </w:r>
      <w:r>
        <w:t xml:space="preserve">  </w:t>
      </w:r>
      <w:r>
        <w:rPr>
          <w:rFonts w:hint="eastAsia"/>
        </w:rPr>
        <w:t>申诉人在</w:t>
      </w:r>
      <w:r>
        <w:rPr>
          <w:rFonts w:hint="eastAsia"/>
        </w:rPr>
        <w:t>2005</w:t>
      </w:r>
      <w:r>
        <w:rPr>
          <w:rFonts w:hint="eastAsia"/>
        </w:rPr>
        <w:t>年</w:t>
      </w:r>
      <w:r>
        <w:rPr>
          <w:rFonts w:hint="eastAsia"/>
        </w:rPr>
        <w:t>7</w:t>
      </w:r>
      <w:r>
        <w:rPr>
          <w:rFonts w:hint="eastAsia"/>
        </w:rPr>
        <w:t>月</w:t>
      </w:r>
      <w:r>
        <w:rPr>
          <w:rFonts w:hint="eastAsia"/>
        </w:rPr>
        <w:t>14</w:t>
      </w:r>
      <w:r>
        <w:rPr>
          <w:rFonts w:hint="eastAsia"/>
        </w:rPr>
        <w:t>日的信中表示</w:t>
      </w:r>
      <w:r w:rsidR="00611FBB">
        <w:rPr>
          <w:rFonts w:hint="eastAsia"/>
        </w:rPr>
        <w:t>，</w:t>
      </w:r>
      <w:r>
        <w:rPr>
          <w:rFonts w:hint="eastAsia"/>
        </w:rPr>
        <w:t>由于他第一次与瑞典移民局面谈时没有译员</w:t>
      </w:r>
      <w:r w:rsidR="00611FBB">
        <w:rPr>
          <w:rFonts w:hint="eastAsia"/>
        </w:rPr>
        <w:t>，</w:t>
      </w:r>
      <w:r>
        <w:rPr>
          <w:rFonts w:hint="eastAsia"/>
        </w:rPr>
        <w:t>因此他在面谈当中遇到困难。他承认</w:t>
      </w:r>
      <w:r w:rsidR="00611FBB">
        <w:rPr>
          <w:rFonts w:hint="eastAsia"/>
        </w:rPr>
        <w:t>，</w:t>
      </w:r>
      <w:r>
        <w:rPr>
          <w:rFonts w:hint="eastAsia"/>
        </w:rPr>
        <w:t>可能存在某些自相矛盾之处。尤其是</w:t>
      </w:r>
      <w:r w:rsidR="00611FBB">
        <w:rPr>
          <w:rFonts w:hint="eastAsia"/>
        </w:rPr>
        <w:t>，</w:t>
      </w:r>
      <w:r>
        <w:rPr>
          <w:rFonts w:hint="eastAsia"/>
        </w:rPr>
        <w:t>他不知道是否以前曾向《都柏林公约》缔约国申请过庇护。他确认</w:t>
      </w:r>
      <w:r w:rsidR="00611FBB">
        <w:rPr>
          <w:rFonts w:hint="eastAsia"/>
        </w:rPr>
        <w:t>，</w:t>
      </w:r>
      <w:r>
        <w:rPr>
          <w:rFonts w:hint="eastAsia"/>
        </w:rPr>
        <w:t>他于</w:t>
      </w:r>
      <w:r>
        <w:rPr>
          <w:rFonts w:hint="eastAsia"/>
        </w:rPr>
        <w:t>1995</w:t>
      </w:r>
      <w:r>
        <w:rPr>
          <w:rFonts w:hint="eastAsia"/>
        </w:rPr>
        <w:t>年在德国申请过庇护</w:t>
      </w:r>
      <w:r w:rsidR="00611FBB">
        <w:rPr>
          <w:rFonts w:hint="eastAsia"/>
        </w:rPr>
        <w:t>，</w:t>
      </w:r>
      <w:r>
        <w:rPr>
          <w:rFonts w:hint="eastAsia"/>
        </w:rPr>
        <w:t>他在德国住了</w:t>
      </w:r>
      <w:r>
        <w:rPr>
          <w:rFonts w:hint="eastAsia"/>
        </w:rPr>
        <w:t>6</w:t>
      </w:r>
      <w:r>
        <w:rPr>
          <w:rFonts w:hint="eastAsia"/>
        </w:rPr>
        <w:t>个月时间</w:t>
      </w:r>
      <w:r w:rsidR="00611FBB">
        <w:rPr>
          <w:rFonts w:hint="eastAsia"/>
        </w:rPr>
        <w:t>，</w:t>
      </w:r>
      <w:r>
        <w:rPr>
          <w:rFonts w:hint="eastAsia"/>
        </w:rPr>
        <w:t>并在德国当局作出任何决定之前已返回阿塞拜疆。</w:t>
      </w:r>
    </w:p>
    <w:p w:rsidR="00AF3E7D" w:rsidRDefault="00AF3E7D" w:rsidP="00AF3E7D">
      <w:pPr>
        <w:rPr>
          <w:rFonts w:hint="eastAsia"/>
          <w:lang w:val="en-GB"/>
        </w:rPr>
      </w:pPr>
      <w:r>
        <w:rPr>
          <w:rFonts w:hint="eastAsia"/>
        </w:rPr>
        <w:tab/>
      </w:r>
      <w:r w:rsidR="00611FBB">
        <w:rPr>
          <w:rFonts w:hint="eastAsia"/>
        </w:rPr>
        <w:t>5.</w:t>
      </w:r>
      <w:r>
        <w:rPr>
          <w:rFonts w:hint="eastAsia"/>
        </w:rPr>
        <w:t>2</w:t>
      </w:r>
      <w:r>
        <w:t xml:space="preserve">  </w:t>
      </w:r>
      <w:r>
        <w:rPr>
          <w:rFonts w:hint="eastAsia"/>
        </w:rPr>
        <w:t>他质疑瑞典政府获得</w:t>
      </w:r>
      <w:r>
        <w:rPr>
          <w:lang w:val="en-GB"/>
        </w:rPr>
        <w:t>Jalaloglu’s</w:t>
      </w:r>
      <w:r>
        <w:rPr>
          <w:rFonts w:hint="eastAsia"/>
          <w:lang w:val="en-GB"/>
        </w:rPr>
        <w:t>的声明的方式</w:t>
      </w:r>
      <w:r w:rsidR="00611FBB">
        <w:rPr>
          <w:rFonts w:hint="eastAsia"/>
          <w:lang w:val="en-GB"/>
        </w:rPr>
        <w:t>，</w:t>
      </w:r>
      <w:r>
        <w:rPr>
          <w:rFonts w:hint="eastAsia"/>
          <w:lang w:val="en-GB"/>
        </w:rPr>
        <w:t>尤其因为调查时他仍在监狱中。他重申</w:t>
      </w:r>
      <w:r w:rsidR="00611FBB">
        <w:rPr>
          <w:rFonts w:hint="eastAsia"/>
          <w:lang w:val="en-GB"/>
        </w:rPr>
        <w:t>，</w:t>
      </w:r>
      <w:r>
        <w:rPr>
          <w:rFonts w:hint="eastAsia"/>
          <w:lang w:val="en-GB"/>
        </w:rPr>
        <w:t>他认识</w:t>
      </w:r>
      <w:r>
        <w:rPr>
          <w:lang w:val="en-GB"/>
        </w:rPr>
        <w:t>Jalaloglu’s</w:t>
      </w:r>
      <w:r>
        <w:rPr>
          <w:rFonts w:hint="eastAsia"/>
          <w:lang w:val="en-GB"/>
        </w:rPr>
        <w:t>本人</w:t>
      </w:r>
      <w:r w:rsidR="00611FBB">
        <w:rPr>
          <w:rFonts w:hint="eastAsia"/>
          <w:lang w:val="en-GB"/>
        </w:rPr>
        <w:t>，</w:t>
      </w:r>
      <w:r>
        <w:rPr>
          <w:rFonts w:hint="eastAsia"/>
          <w:lang w:val="en-GB"/>
        </w:rPr>
        <w:t>而且正是</w:t>
      </w:r>
      <w:r>
        <w:rPr>
          <w:lang w:val="en-GB"/>
        </w:rPr>
        <w:t>Jalaloglu</w:t>
      </w:r>
      <w:r>
        <w:rPr>
          <w:rFonts w:hint="eastAsia"/>
          <w:lang w:val="en-GB"/>
        </w:rPr>
        <w:t>通过一名与其联系的士兵的帮助他从医院逃跑的。他坚持认为</w:t>
      </w:r>
      <w:r w:rsidR="00611FBB">
        <w:rPr>
          <w:rFonts w:hint="eastAsia"/>
          <w:lang w:val="en-GB"/>
        </w:rPr>
        <w:t>，</w:t>
      </w:r>
      <w:r>
        <w:rPr>
          <w:rFonts w:hint="eastAsia"/>
          <w:lang w:val="en-GB"/>
        </w:rPr>
        <w:t>他的驾驶执照和民主党党员证都可以在</w:t>
      </w:r>
      <w:r>
        <w:rPr>
          <w:lang w:val="en-GB"/>
        </w:rPr>
        <w:t>Jalaloglu</w:t>
      </w:r>
      <w:r>
        <w:rPr>
          <w:rFonts w:hint="eastAsia"/>
          <w:lang w:val="en-GB"/>
        </w:rPr>
        <w:t>的帮助下通过赌赂得到。他声称</w:t>
      </w:r>
      <w:r w:rsidR="00611FBB">
        <w:rPr>
          <w:rFonts w:hint="eastAsia"/>
          <w:lang w:val="en-GB"/>
        </w:rPr>
        <w:t>，</w:t>
      </w:r>
      <w:r>
        <w:rPr>
          <w:rFonts w:hint="eastAsia"/>
          <w:lang w:val="en-GB"/>
        </w:rPr>
        <w:t>阿塞拜疆是一个腐败的国家</w:t>
      </w:r>
      <w:r w:rsidR="00611FBB">
        <w:rPr>
          <w:rFonts w:hint="eastAsia"/>
          <w:lang w:val="en-GB"/>
        </w:rPr>
        <w:t>，</w:t>
      </w:r>
      <w:r>
        <w:rPr>
          <w:rFonts w:hint="eastAsia"/>
          <w:lang w:val="en-GB"/>
        </w:rPr>
        <w:t>赌赂现象司空见惯。</w:t>
      </w:r>
    </w:p>
    <w:p w:rsidR="00AF3E7D" w:rsidRDefault="00AF3E7D" w:rsidP="00AF3E7D">
      <w:pPr>
        <w:rPr>
          <w:rFonts w:hint="eastAsia"/>
        </w:rPr>
      </w:pPr>
      <w:r>
        <w:rPr>
          <w:rFonts w:hint="eastAsia"/>
          <w:lang w:val="en-GB"/>
        </w:rPr>
        <w:tab/>
      </w:r>
      <w:r w:rsidR="00611FBB">
        <w:rPr>
          <w:rFonts w:hint="eastAsia"/>
          <w:lang w:val="en-GB"/>
        </w:rPr>
        <w:t>5.</w:t>
      </w:r>
      <w:r>
        <w:rPr>
          <w:rFonts w:hint="eastAsia"/>
          <w:lang w:val="en-GB"/>
        </w:rPr>
        <w:t>3</w:t>
      </w:r>
      <w:r>
        <w:t xml:space="preserve">  </w:t>
      </w:r>
      <w:r>
        <w:rPr>
          <w:rFonts w:hint="eastAsia"/>
        </w:rPr>
        <w:t>他指出</w:t>
      </w:r>
      <w:r w:rsidR="00611FBB">
        <w:rPr>
          <w:rFonts w:hint="eastAsia"/>
          <w:lang w:val="en-GB"/>
        </w:rPr>
        <w:t>，</w:t>
      </w:r>
      <w:r>
        <w:rPr>
          <w:rFonts w:hint="eastAsia"/>
        </w:rPr>
        <w:t>由于对他监禁是非法的</w:t>
      </w:r>
      <w:r w:rsidR="00611FBB">
        <w:rPr>
          <w:rFonts w:hint="eastAsia"/>
        </w:rPr>
        <w:t>，</w:t>
      </w:r>
      <w:r>
        <w:rPr>
          <w:rFonts w:hint="eastAsia"/>
        </w:rPr>
        <w:t>因此阿塞拜疆当局不大可能承认他曾被监禁过。至于通缉令</w:t>
      </w:r>
      <w:r w:rsidR="00611FBB">
        <w:rPr>
          <w:rFonts w:hint="eastAsia"/>
        </w:rPr>
        <w:t>，</w:t>
      </w:r>
      <w:r>
        <w:rPr>
          <w:rFonts w:hint="eastAsia"/>
        </w:rPr>
        <w:t>申诉人坚持认为</w:t>
      </w:r>
      <w:r w:rsidR="00611FBB">
        <w:rPr>
          <w:rFonts w:hint="eastAsia"/>
        </w:rPr>
        <w:t>，</w:t>
      </w:r>
      <w:r>
        <w:rPr>
          <w:rFonts w:hint="eastAsia"/>
        </w:rPr>
        <w:t>这是内政部颁发的一份真实的文件</w:t>
      </w:r>
      <w:r w:rsidR="00611FBB">
        <w:rPr>
          <w:rFonts w:hint="eastAsia"/>
        </w:rPr>
        <w:t>，</w:t>
      </w:r>
      <w:r>
        <w:rPr>
          <w:rFonts w:hint="eastAsia"/>
        </w:rPr>
        <w:t>并附有他的照片</w:t>
      </w:r>
      <w:r w:rsidR="00611FBB">
        <w:rPr>
          <w:rFonts w:hint="eastAsia"/>
        </w:rPr>
        <w:t>，</w:t>
      </w:r>
      <w:r>
        <w:rPr>
          <w:rFonts w:hint="eastAsia"/>
        </w:rPr>
        <w:t>一张也许从一本老护照上获得的照片。</w:t>
      </w:r>
    </w:p>
    <w:p w:rsidR="00AF3E7D" w:rsidRDefault="00AF3E7D" w:rsidP="003803DF">
      <w:pPr>
        <w:widowControl w:val="0"/>
        <w:spacing w:after="240"/>
      </w:pPr>
      <w:r>
        <w:rPr>
          <w:rFonts w:hint="eastAsia"/>
        </w:rPr>
        <w:tab/>
      </w:r>
      <w:r w:rsidR="00611FBB">
        <w:rPr>
          <w:rFonts w:hint="eastAsia"/>
        </w:rPr>
        <w:t>5.</w:t>
      </w:r>
      <w:r>
        <w:rPr>
          <w:rFonts w:hint="eastAsia"/>
        </w:rPr>
        <w:t>4</w:t>
      </w:r>
      <w:r>
        <w:t xml:space="preserve">  </w:t>
      </w:r>
      <w:r>
        <w:rPr>
          <w:rFonts w:hint="eastAsia"/>
        </w:rPr>
        <w:t>他认为</w:t>
      </w:r>
      <w:r w:rsidR="00611FBB">
        <w:rPr>
          <w:rFonts w:hint="eastAsia"/>
        </w:rPr>
        <w:t>，</w:t>
      </w:r>
      <w:r>
        <w:rPr>
          <w:rFonts w:hint="eastAsia"/>
        </w:rPr>
        <w:t>考虑到他与民主党的密切联系及其过去被监禁和遭受酷刑的记录</w:t>
      </w:r>
      <w:r w:rsidR="00611FBB">
        <w:rPr>
          <w:rFonts w:hint="eastAsia"/>
        </w:rPr>
        <w:t>，</w:t>
      </w:r>
      <w:r>
        <w:rPr>
          <w:rFonts w:hint="eastAsia"/>
        </w:rPr>
        <w:t>他如果被遣返回阿塞拜疆</w:t>
      </w:r>
      <w:r w:rsidR="00611FBB">
        <w:rPr>
          <w:rFonts w:hint="eastAsia"/>
        </w:rPr>
        <w:t>，</w:t>
      </w:r>
      <w:r>
        <w:rPr>
          <w:rFonts w:hint="eastAsia"/>
        </w:rPr>
        <w:t>肯定会被拘留和遭受酷刑。</w:t>
      </w:r>
    </w:p>
    <w:p w:rsidR="00AF3E7D" w:rsidRDefault="00AF3E7D" w:rsidP="003803DF">
      <w:pPr>
        <w:pStyle w:val="Heading4"/>
        <w:keepNext w:val="0"/>
        <w:keepLines w:val="0"/>
        <w:rPr>
          <w:rFonts w:hint="eastAsia"/>
        </w:rPr>
      </w:pPr>
      <w:r>
        <w:rPr>
          <w:rFonts w:hint="eastAsia"/>
        </w:rPr>
        <w:t>缔约国关于提交人评论的补充评论</w:t>
      </w:r>
    </w:p>
    <w:p w:rsidR="00AF3E7D" w:rsidRDefault="00AF3E7D" w:rsidP="003803DF">
      <w:pPr>
        <w:widowControl w:val="0"/>
        <w:rPr>
          <w:rFonts w:hint="eastAsia"/>
        </w:rPr>
      </w:pPr>
      <w:r>
        <w:rPr>
          <w:rFonts w:hint="eastAsia"/>
        </w:rPr>
        <w:tab/>
      </w:r>
      <w:r w:rsidR="00611FBB">
        <w:rPr>
          <w:rFonts w:hint="eastAsia"/>
        </w:rPr>
        <w:t>6.</w:t>
      </w:r>
      <w:r>
        <w:rPr>
          <w:rFonts w:hint="eastAsia"/>
        </w:rPr>
        <w:t xml:space="preserve">1  </w:t>
      </w:r>
      <w:r>
        <w:rPr>
          <w:rFonts w:hint="eastAsia"/>
        </w:rPr>
        <w:t>缔约国在</w:t>
      </w:r>
      <w:r>
        <w:rPr>
          <w:rFonts w:hint="eastAsia"/>
        </w:rPr>
        <w:t>2005</w:t>
      </w:r>
      <w:r>
        <w:rPr>
          <w:rFonts w:hint="eastAsia"/>
        </w:rPr>
        <w:t>年</w:t>
      </w:r>
      <w:r>
        <w:rPr>
          <w:rFonts w:hint="eastAsia"/>
        </w:rPr>
        <w:t>9</w:t>
      </w:r>
      <w:r>
        <w:rPr>
          <w:rFonts w:hint="eastAsia"/>
        </w:rPr>
        <w:t>月</w:t>
      </w:r>
      <w:r>
        <w:rPr>
          <w:rFonts w:hint="eastAsia"/>
        </w:rPr>
        <w:t>28</w:t>
      </w:r>
      <w:r>
        <w:rPr>
          <w:rFonts w:hint="eastAsia"/>
        </w:rPr>
        <w:t>日的信中表示</w:t>
      </w:r>
      <w:r w:rsidR="00611FBB">
        <w:rPr>
          <w:rFonts w:hint="eastAsia"/>
        </w:rPr>
        <w:t>，</w:t>
      </w:r>
      <w:r>
        <w:rPr>
          <w:rFonts w:hint="eastAsia"/>
        </w:rPr>
        <w:t>阿塞拜疆政府办事官僚</w:t>
      </w:r>
      <w:r w:rsidR="00611FBB">
        <w:rPr>
          <w:rFonts w:hint="eastAsia"/>
        </w:rPr>
        <w:t>，</w:t>
      </w:r>
      <w:r>
        <w:rPr>
          <w:rFonts w:hint="eastAsia"/>
        </w:rPr>
        <w:t>以假证明将人拘留时</w:t>
      </w:r>
      <w:r w:rsidR="00611FBB">
        <w:rPr>
          <w:rFonts w:hint="eastAsia"/>
        </w:rPr>
        <w:t>，</w:t>
      </w:r>
      <w:r>
        <w:rPr>
          <w:rFonts w:hint="eastAsia"/>
        </w:rPr>
        <w:t>会更倾向于加以登记</w:t>
      </w:r>
      <w:r w:rsidR="00611FBB">
        <w:rPr>
          <w:rFonts w:hint="eastAsia"/>
        </w:rPr>
        <w:t>，</w:t>
      </w:r>
      <w:r>
        <w:rPr>
          <w:rFonts w:hint="eastAsia"/>
        </w:rPr>
        <w:t>而不是秘密拘留</w:t>
      </w:r>
      <w:r w:rsidR="00611FBB">
        <w:rPr>
          <w:rFonts w:hint="eastAsia"/>
        </w:rPr>
        <w:t>，</w:t>
      </w:r>
      <w:r>
        <w:rPr>
          <w:rFonts w:hint="eastAsia"/>
        </w:rPr>
        <w:t>不留任何拘留记录。在此方面</w:t>
      </w:r>
      <w:r w:rsidR="00611FBB">
        <w:rPr>
          <w:rFonts w:hint="eastAsia"/>
        </w:rPr>
        <w:t>，</w:t>
      </w:r>
      <w:r>
        <w:rPr>
          <w:rFonts w:hint="eastAsia"/>
        </w:rPr>
        <w:t>它表示没有任何理由怀疑从阿塞拜疆内政部得到的信息。</w:t>
      </w:r>
    </w:p>
    <w:p w:rsidR="00AF3E7D" w:rsidRDefault="00AF3E7D" w:rsidP="00AF3E7D">
      <w:pPr>
        <w:rPr>
          <w:rFonts w:hint="eastAsia"/>
        </w:rPr>
      </w:pPr>
      <w:r>
        <w:rPr>
          <w:rFonts w:hint="eastAsia"/>
        </w:rPr>
        <w:tab/>
      </w:r>
      <w:r w:rsidR="00611FBB">
        <w:rPr>
          <w:rFonts w:hint="eastAsia"/>
        </w:rPr>
        <w:t>6.</w:t>
      </w:r>
      <w:r>
        <w:rPr>
          <w:rFonts w:hint="eastAsia"/>
        </w:rPr>
        <w:t xml:space="preserve">2  </w:t>
      </w:r>
      <w:r>
        <w:rPr>
          <w:rFonts w:hint="eastAsia"/>
        </w:rPr>
        <w:t>它进一步认为</w:t>
      </w:r>
      <w:r w:rsidR="00611FBB">
        <w:rPr>
          <w:rFonts w:hint="eastAsia"/>
        </w:rPr>
        <w:t>，</w:t>
      </w:r>
      <w:r>
        <w:rPr>
          <w:rFonts w:hint="eastAsia"/>
        </w:rPr>
        <w:t>瑞典使馆在调查当中得到一些非常了解阿塞拜疆司法系统并与内政部等相关当局有联系的人的协助。其中有人称与</w:t>
      </w:r>
      <w:r>
        <w:t>Jalaloglu</w:t>
      </w:r>
      <w:r>
        <w:rPr>
          <w:rFonts w:hint="eastAsia"/>
        </w:rPr>
        <w:t>本人见过面</w:t>
      </w:r>
      <w:r w:rsidR="00611FBB">
        <w:rPr>
          <w:rFonts w:hint="eastAsia"/>
        </w:rPr>
        <w:t>，</w:t>
      </w:r>
      <w:r>
        <w:t>Jalaloglu</w:t>
      </w:r>
      <w:r>
        <w:rPr>
          <w:rFonts w:hint="eastAsia"/>
        </w:rPr>
        <w:t>说不认识申诉人。</w:t>
      </w:r>
    </w:p>
    <w:p w:rsidR="00AF3E7D" w:rsidRDefault="00AF3E7D" w:rsidP="00AF3E7D">
      <w:pPr>
        <w:rPr>
          <w:rFonts w:hint="eastAsia"/>
        </w:rPr>
      </w:pPr>
      <w:r>
        <w:rPr>
          <w:rFonts w:hint="eastAsia"/>
        </w:rPr>
        <w:tab/>
      </w:r>
      <w:r w:rsidR="00611FBB">
        <w:rPr>
          <w:rFonts w:hint="eastAsia"/>
        </w:rPr>
        <w:t>6.</w:t>
      </w:r>
      <w:r>
        <w:rPr>
          <w:rFonts w:hint="eastAsia"/>
        </w:rPr>
        <w:t xml:space="preserve">3  </w:t>
      </w:r>
      <w:r>
        <w:rPr>
          <w:rFonts w:hint="eastAsia"/>
        </w:rPr>
        <w:t>缔约国在</w:t>
      </w:r>
      <w:r>
        <w:rPr>
          <w:rFonts w:hint="eastAsia"/>
        </w:rPr>
        <w:t>2005</w:t>
      </w:r>
      <w:r>
        <w:rPr>
          <w:rFonts w:hint="eastAsia"/>
        </w:rPr>
        <w:t>年</w:t>
      </w:r>
      <w:r>
        <w:rPr>
          <w:rFonts w:hint="eastAsia"/>
        </w:rPr>
        <w:t>11</w:t>
      </w:r>
      <w:r>
        <w:rPr>
          <w:rFonts w:hint="eastAsia"/>
        </w:rPr>
        <w:t>月</w:t>
      </w:r>
      <w:r>
        <w:rPr>
          <w:rFonts w:hint="eastAsia"/>
        </w:rPr>
        <w:t>16</w:t>
      </w:r>
      <w:r>
        <w:rPr>
          <w:rFonts w:hint="eastAsia"/>
        </w:rPr>
        <w:t>日的信中说</w:t>
      </w:r>
      <w:r w:rsidR="00611FBB">
        <w:rPr>
          <w:rFonts w:hint="eastAsia"/>
        </w:rPr>
        <w:t>，</w:t>
      </w:r>
      <w:r>
        <w:rPr>
          <w:rFonts w:hint="eastAsia"/>
        </w:rPr>
        <w:t>由于一项关于获得居留许可的新补救办法以临时立法的形式生效</w:t>
      </w:r>
      <w:r w:rsidR="00611FBB">
        <w:rPr>
          <w:rFonts w:hint="eastAsia"/>
        </w:rPr>
        <w:t>，</w:t>
      </w:r>
      <w:r>
        <w:rPr>
          <w:rFonts w:hint="eastAsia"/>
        </w:rPr>
        <w:t>因此应宣布该申诉由于未用尽国内补救办法而不可受理</w:t>
      </w:r>
      <w:r w:rsidR="00611FBB">
        <w:rPr>
          <w:rFonts w:hint="eastAsia"/>
        </w:rPr>
        <w:t>，</w:t>
      </w:r>
      <w:r>
        <w:rPr>
          <w:rFonts w:hint="eastAsia"/>
        </w:rPr>
        <w:t>或至少等待试用这一新的程序有结果时才能决定。</w:t>
      </w:r>
      <w:r>
        <w:rPr>
          <w:rFonts w:hint="eastAsia"/>
        </w:rPr>
        <w:t>2005</w:t>
      </w:r>
      <w:r>
        <w:rPr>
          <w:rFonts w:hint="eastAsia"/>
        </w:rPr>
        <w:t>年</w:t>
      </w:r>
      <w:r>
        <w:rPr>
          <w:rFonts w:hint="eastAsia"/>
        </w:rPr>
        <w:t>11</w:t>
      </w:r>
      <w:r>
        <w:rPr>
          <w:rFonts w:hint="eastAsia"/>
        </w:rPr>
        <w:t>月</w:t>
      </w:r>
      <w:r>
        <w:rPr>
          <w:rFonts w:hint="eastAsia"/>
        </w:rPr>
        <w:t>9</w:t>
      </w:r>
      <w:r>
        <w:rPr>
          <w:rFonts w:hint="eastAsia"/>
        </w:rPr>
        <w:t>日</w:t>
      </w:r>
      <w:r w:rsidR="00611FBB">
        <w:rPr>
          <w:rFonts w:hint="eastAsia"/>
        </w:rPr>
        <w:t>，</w:t>
      </w:r>
      <w:r>
        <w:rPr>
          <w:rFonts w:hint="eastAsia"/>
        </w:rPr>
        <w:t>这些临时修正案作为</w:t>
      </w:r>
      <w:r>
        <w:rPr>
          <w:rFonts w:hint="eastAsia"/>
        </w:rPr>
        <w:t>1989</w:t>
      </w:r>
      <w:r>
        <w:rPr>
          <w:rFonts w:hint="eastAsia"/>
        </w:rPr>
        <w:t>年《外侨法》的修正案予以颁发。</w:t>
      </w:r>
      <w:r>
        <w:rPr>
          <w:rFonts w:hint="eastAsia"/>
        </w:rPr>
        <w:t>2005</w:t>
      </w:r>
      <w:r>
        <w:rPr>
          <w:rFonts w:hint="eastAsia"/>
        </w:rPr>
        <w:t>年</w:t>
      </w:r>
      <w:r>
        <w:rPr>
          <w:rFonts w:hint="eastAsia"/>
        </w:rPr>
        <w:t>11</w:t>
      </w:r>
      <w:r>
        <w:rPr>
          <w:rFonts w:hint="eastAsia"/>
        </w:rPr>
        <w:t>月</w:t>
      </w:r>
      <w:r>
        <w:rPr>
          <w:rFonts w:hint="eastAsia"/>
        </w:rPr>
        <w:t>15</w:t>
      </w:r>
      <w:r>
        <w:rPr>
          <w:rFonts w:hint="eastAsia"/>
        </w:rPr>
        <w:t>日</w:t>
      </w:r>
      <w:r w:rsidR="00611FBB">
        <w:rPr>
          <w:rFonts w:hint="eastAsia"/>
        </w:rPr>
        <w:t>，</w:t>
      </w:r>
      <w:r>
        <w:rPr>
          <w:rFonts w:hint="eastAsia"/>
        </w:rPr>
        <w:t>修正案生效</w:t>
      </w:r>
      <w:r w:rsidR="00611FBB">
        <w:rPr>
          <w:rFonts w:hint="eastAsia"/>
        </w:rPr>
        <w:t>，</w:t>
      </w:r>
      <w:r>
        <w:rPr>
          <w:rFonts w:hint="eastAsia"/>
        </w:rPr>
        <w:t>并在</w:t>
      </w:r>
      <w:r>
        <w:rPr>
          <w:rFonts w:hint="eastAsia"/>
        </w:rPr>
        <w:t>2006</w:t>
      </w:r>
      <w:r>
        <w:rPr>
          <w:rFonts w:hint="eastAsia"/>
        </w:rPr>
        <w:t>年</w:t>
      </w:r>
      <w:r>
        <w:rPr>
          <w:rFonts w:hint="eastAsia"/>
        </w:rPr>
        <w:t>3</w:t>
      </w:r>
      <w:r>
        <w:rPr>
          <w:rFonts w:hint="eastAsia"/>
        </w:rPr>
        <w:t>月</w:t>
      </w:r>
      <w:r>
        <w:rPr>
          <w:rFonts w:hint="eastAsia"/>
        </w:rPr>
        <w:t>31</w:t>
      </w:r>
      <w:r>
        <w:rPr>
          <w:rFonts w:hint="eastAsia"/>
        </w:rPr>
        <w:t>日新的《外侨法》生效前始终有效。这些临时修正案规定了关于向最终被拒绝入境或驱逐令所涉的外国人颁发居留许可的新的法律理由。根据《外侨法》第二章第</w:t>
      </w:r>
      <w:r>
        <w:rPr>
          <w:rFonts w:hint="eastAsia"/>
        </w:rPr>
        <w:t>5</w:t>
      </w:r>
      <w:r>
        <w:rPr>
          <w:rFonts w:hint="eastAsia"/>
        </w:rPr>
        <w:t>条</w:t>
      </w:r>
      <w:r>
        <w:t>b</w:t>
      </w:r>
      <w:r>
        <w:rPr>
          <w:rFonts w:hint="eastAsia"/>
        </w:rPr>
        <w:t>项的规定</w:t>
      </w:r>
      <w:r w:rsidR="00611FBB">
        <w:rPr>
          <w:rFonts w:hint="eastAsia"/>
        </w:rPr>
        <w:t>，</w:t>
      </w:r>
      <w:r>
        <w:rPr>
          <w:rFonts w:hint="eastAsia"/>
        </w:rPr>
        <w:t>如果已生效的拒绝入境或驱逐令在执行过程中出现新的情况</w:t>
      </w:r>
      <w:r w:rsidR="00611FBB">
        <w:rPr>
          <w:rFonts w:hint="eastAsia"/>
        </w:rPr>
        <w:t>，</w:t>
      </w:r>
      <w:r>
        <w:rPr>
          <w:rFonts w:hint="eastAsia"/>
        </w:rPr>
        <w:t>瑞典移民局可根据外侨的申请或他本人主动提出的要求</w:t>
      </w:r>
      <w:r w:rsidR="00611FBB">
        <w:rPr>
          <w:rFonts w:hint="eastAsia"/>
        </w:rPr>
        <w:t>，</w:t>
      </w:r>
      <w:r>
        <w:rPr>
          <w:rFonts w:hint="eastAsia"/>
        </w:rPr>
        <w:t>颁发居留许可</w:t>
      </w:r>
      <w:r w:rsidR="00611FBB">
        <w:rPr>
          <w:rFonts w:hint="eastAsia"/>
        </w:rPr>
        <w:t>；</w:t>
      </w:r>
      <w:r>
        <w:rPr>
          <w:rFonts w:hint="eastAsia"/>
        </w:rPr>
        <w:t>尤其是</w:t>
      </w:r>
      <w:r w:rsidR="00611FBB">
        <w:rPr>
          <w:rFonts w:hint="eastAsia"/>
        </w:rPr>
        <w:t>，</w:t>
      </w:r>
      <w:r>
        <w:rPr>
          <w:rFonts w:hint="eastAsia"/>
        </w:rPr>
        <w:t>如果有理由认为</w:t>
      </w:r>
      <w:r w:rsidR="00611FBB">
        <w:rPr>
          <w:rFonts w:hint="eastAsia"/>
        </w:rPr>
        <w:t>，</w:t>
      </w:r>
      <w:r>
        <w:rPr>
          <w:rFonts w:hint="eastAsia"/>
        </w:rPr>
        <w:t>外侨试图遣返的国家不愿意接受该外侨或者如果该命令在执行方面有医疗方面的阻碍</w:t>
      </w:r>
      <w:r w:rsidR="00611FBB">
        <w:rPr>
          <w:rFonts w:hint="eastAsia"/>
        </w:rPr>
        <w:t>，</w:t>
      </w:r>
      <w:r>
        <w:rPr>
          <w:rFonts w:hint="eastAsia"/>
        </w:rPr>
        <w:t>更是如此。</w:t>
      </w:r>
    </w:p>
    <w:p w:rsidR="00AF3E7D" w:rsidRDefault="00AF3E7D" w:rsidP="00AF3E7D">
      <w:pPr>
        <w:rPr>
          <w:rFonts w:hint="eastAsia"/>
        </w:rPr>
      </w:pPr>
      <w:r>
        <w:rPr>
          <w:rFonts w:hint="eastAsia"/>
        </w:rPr>
        <w:tab/>
      </w:r>
      <w:r w:rsidR="00611FBB">
        <w:rPr>
          <w:rFonts w:hint="eastAsia"/>
        </w:rPr>
        <w:t>6.</w:t>
      </w:r>
      <w:r>
        <w:rPr>
          <w:rFonts w:hint="eastAsia"/>
        </w:rPr>
        <w:t xml:space="preserve">4  </w:t>
      </w:r>
      <w:r>
        <w:rPr>
          <w:rFonts w:hint="eastAsia"/>
        </w:rPr>
        <w:t>此外</w:t>
      </w:r>
      <w:r w:rsidR="00611FBB">
        <w:rPr>
          <w:rFonts w:hint="eastAsia"/>
        </w:rPr>
        <w:t>，</w:t>
      </w:r>
      <w:r>
        <w:rPr>
          <w:rFonts w:hint="eastAsia"/>
        </w:rPr>
        <w:t>如果因其他一些原因而具有紧急人道主义利益</w:t>
      </w:r>
      <w:r w:rsidR="00611FBB">
        <w:rPr>
          <w:rFonts w:hint="eastAsia"/>
        </w:rPr>
        <w:t>，</w:t>
      </w:r>
      <w:r>
        <w:rPr>
          <w:rFonts w:hint="eastAsia"/>
        </w:rPr>
        <w:t>亦可颁发居留许可。在评价人道主义方面的因素时</w:t>
      </w:r>
      <w:r w:rsidR="00611FBB">
        <w:rPr>
          <w:rFonts w:hint="eastAsia"/>
        </w:rPr>
        <w:t>，</w:t>
      </w:r>
      <w:r>
        <w:rPr>
          <w:rFonts w:hint="eastAsia"/>
        </w:rPr>
        <w:t>应特别考虑该外国人是否已在瑞典居留很长时间</w:t>
      </w:r>
      <w:r w:rsidR="00611FBB">
        <w:rPr>
          <w:rFonts w:hint="eastAsia"/>
        </w:rPr>
        <w:t>，</w:t>
      </w:r>
      <w:r>
        <w:rPr>
          <w:rFonts w:hint="eastAsia"/>
        </w:rPr>
        <w:t>以及考虑到接受国的状况</w:t>
      </w:r>
      <w:r w:rsidR="00611FBB">
        <w:rPr>
          <w:rFonts w:hint="eastAsia"/>
        </w:rPr>
        <w:t>，</w:t>
      </w:r>
      <w:r>
        <w:rPr>
          <w:rFonts w:hint="eastAsia"/>
        </w:rPr>
        <w:t>在执行该拒绝入境或驱逐令时</w:t>
      </w:r>
      <w:r w:rsidR="00611FBB">
        <w:rPr>
          <w:rFonts w:hint="eastAsia"/>
        </w:rPr>
        <w:t>，</w:t>
      </w:r>
      <w:r>
        <w:rPr>
          <w:rFonts w:hint="eastAsia"/>
        </w:rPr>
        <w:t>是否认为不可能采用胁迫的手段。其他特别考虑还包括儿童的社会状况、其在缔约国的居留时间及其与缔约国的联系</w:t>
      </w:r>
      <w:r w:rsidR="00611FBB">
        <w:rPr>
          <w:rFonts w:hint="eastAsia"/>
        </w:rPr>
        <w:t>，</w:t>
      </w:r>
      <w:r>
        <w:rPr>
          <w:rFonts w:hint="eastAsia"/>
        </w:rPr>
        <w:t>以及对儿童的健康与发展造成危害的危险。还应考虑</w:t>
      </w:r>
      <w:r w:rsidR="00611FBB">
        <w:rPr>
          <w:rFonts w:hint="eastAsia"/>
        </w:rPr>
        <w:t>，</w:t>
      </w:r>
      <w:r>
        <w:rPr>
          <w:rFonts w:hint="eastAsia"/>
        </w:rPr>
        <w:t>所涉外国人是否犯过罪</w:t>
      </w:r>
      <w:r w:rsidR="00611FBB">
        <w:rPr>
          <w:rFonts w:hint="eastAsia"/>
        </w:rPr>
        <w:t>，</w:t>
      </w:r>
      <w:r>
        <w:rPr>
          <w:rFonts w:hint="eastAsia"/>
        </w:rPr>
        <w:t>也可以以安全方面的理由拒绝颁发居住许可。</w:t>
      </w:r>
    </w:p>
    <w:p w:rsidR="00AF3E7D" w:rsidRDefault="00AF3E7D" w:rsidP="00AF3E7D">
      <w:pPr>
        <w:rPr>
          <w:rFonts w:hint="eastAsia"/>
        </w:rPr>
      </w:pPr>
      <w:r>
        <w:rPr>
          <w:rFonts w:hint="eastAsia"/>
        </w:rPr>
        <w:tab/>
      </w:r>
      <w:r w:rsidR="00611FBB">
        <w:rPr>
          <w:rFonts w:hint="eastAsia"/>
        </w:rPr>
        <w:t>6.</w:t>
      </w:r>
      <w:r>
        <w:rPr>
          <w:rFonts w:hint="eastAsia"/>
        </w:rPr>
        <w:t xml:space="preserve">5  </w:t>
      </w:r>
      <w:r>
        <w:rPr>
          <w:rFonts w:hint="eastAsia"/>
        </w:rPr>
        <w:t>在案件由移民局审议期间</w:t>
      </w:r>
      <w:r w:rsidR="00611FBB">
        <w:rPr>
          <w:rFonts w:hint="eastAsia"/>
        </w:rPr>
        <w:t>，</w:t>
      </w:r>
      <w:r>
        <w:rPr>
          <w:rFonts w:hint="eastAsia"/>
        </w:rPr>
        <w:t>不得执行驱逐令。对于移民局根据经修订的第二章第</w:t>
      </w:r>
      <w:r>
        <w:rPr>
          <w:rFonts w:hint="eastAsia"/>
        </w:rPr>
        <w:t>5</w:t>
      </w:r>
      <w:r>
        <w:rPr>
          <w:rFonts w:hint="eastAsia"/>
        </w:rPr>
        <w:t>条</w:t>
      </w:r>
      <w:r>
        <w:t>b</w:t>
      </w:r>
      <w:r>
        <w:rPr>
          <w:rFonts w:hint="eastAsia"/>
        </w:rPr>
        <w:t>项作出的决定</w:t>
      </w:r>
      <w:r w:rsidR="00611FBB">
        <w:rPr>
          <w:rFonts w:hint="eastAsia"/>
        </w:rPr>
        <w:t>，</w:t>
      </w:r>
      <w:r>
        <w:rPr>
          <w:rFonts w:hint="eastAsia"/>
        </w:rPr>
        <w:t>不得提出上诉。向移民局提出的申请</w:t>
      </w:r>
      <w:r w:rsidR="00611FBB">
        <w:rPr>
          <w:rFonts w:hint="eastAsia"/>
        </w:rPr>
        <w:t>，</w:t>
      </w:r>
      <w:r>
        <w:rPr>
          <w:rFonts w:hint="eastAsia"/>
        </w:rPr>
        <w:t>在</w:t>
      </w:r>
      <w:r>
        <w:rPr>
          <w:rFonts w:hint="eastAsia"/>
        </w:rPr>
        <w:t>2006</w:t>
      </w:r>
      <w:r>
        <w:rPr>
          <w:rFonts w:hint="eastAsia"/>
        </w:rPr>
        <w:t>年</w:t>
      </w:r>
      <w:r>
        <w:rPr>
          <w:rFonts w:hint="eastAsia"/>
        </w:rPr>
        <w:t>3</w:t>
      </w:r>
      <w:r>
        <w:rPr>
          <w:rFonts w:hint="eastAsia"/>
        </w:rPr>
        <w:t>月</w:t>
      </w:r>
      <w:r>
        <w:rPr>
          <w:rFonts w:hint="eastAsia"/>
        </w:rPr>
        <w:t>30</w:t>
      </w:r>
      <w:r>
        <w:rPr>
          <w:rFonts w:hint="eastAsia"/>
        </w:rPr>
        <w:t>日前仍未结案的</w:t>
      </w:r>
      <w:r w:rsidR="00611FBB">
        <w:rPr>
          <w:rFonts w:hint="eastAsia"/>
        </w:rPr>
        <w:t>，</w:t>
      </w:r>
      <w:r>
        <w:rPr>
          <w:rFonts w:hint="eastAsia"/>
        </w:rPr>
        <w:t>将继续根据</w:t>
      </w:r>
      <w:r>
        <w:rPr>
          <w:rFonts w:hint="eastAsia"/>
        </w:rPr>
        <w:t>1989</w:t>
      </w:r>
      <w:r>
        <w:rPr>
          <w:rFonts w:hint="eastAsia"/>
        </w:rPr>
        <w:t>年《外侨法》临时修正案的规定办理。这一规定同样适用于移民局自己决定复审的情况。</w:t>
      </w:r>
    </w:p>
    <w:p w:rsidR="00AF3E7D" w:rsidRDefault="00AF3E7D" w:rsidP="00411969">
      <w:pPr>
        <w:widowControl w:val="0"/>
        <w:spacing w:after="240"/>
        <w:rPr>
          <w:rFonts w:hint="eastAsia"/>
        </w:rPr>
      </w:pPr>
      <w:r>
        <w:rPr>
          <w:rFonts w:hint="eastAsia"/>
        </w:rPr>
        <w:tab/>
      </w:r>
      <w:r w:rsidR="00611FBB">
        <w:rPr>
          <w:rFonts w:hint="eastAsia"/>
        </w:rPr>
        <w:t>6.</w:t>
      </w:r>
      <w:r>
        <w:rPr>
          <w:rFonts w:hint="eastAsia"/>
        </w:rPr>
        <w:t xml:space="preserve">6  </w:t>
      </w:r>
      <w:r>
        <w:rPr>
          <w:rFonts w:hint="eastAsia"/>
        </w:rPr>
        <w:t>缔约国在</w:t>
      </w:r>
      <w:r>
        <w:rPr>
          <w:rFonts w:hint="eastAsia"/>
        </w:rPr>
        <w:t>2006</w:t>
      </w:r>
      <w:r>
        <w:rPr>
          <w:rFonts w:hint="eastAsia"/>
        </w:rPr>
        <w:t>年</w:t>
      </w:r>
      <w:r>
        <w:rPr>
          <w:rFonts w:hint="eastAsia"/>
        </w:rPr>
        <w:t>3</w:t>
      </w:r>
      <w:r>
        <w:rPr>
          <w:rFonts w:hint="eastAsia"/>
        </w:rPr>
        <w:t>月</w:t>
      </w:r>
      <w:r>
        <w:rPr>
          <w:rFonts w:hint="eastAsia"/>
        </w:rPr>
        <w:t>29</w:t>
      </w:r>
      <w:r>
        <w:rPr>
          <w:rFonts w:hint="eastAsia"/>
        </w:rPr>
        <w:t>日的信中告知委员会</w:t>
      </w:r>
      <w:r w:rsidR="00611FBB">
        <w:rPr>
          <w:rFonts w:hint="eastAsia"/>
        </w:rPr>
        <w:t>，</w:t>
      </w:r>
      <w:r>
        <w:rPr>
          <w:rFonts w:hint="eastAsia"/>
        </w:rPr>
        <w:t>经对申诉人根据上述临时修正案是否有资格获得临时居留的问题进行审查后</w:t>
      </w:r>
      <w:r w:rsidR="00611FBB">
        <w:rPr>
          <w:rFonts w:hint="eastAsia"/>
        </w:rPr>
        <w:t>，</w:t>
      </w:r>
      <w:r>
        <w:rPr>
          <w:rFonts w:hint="eastAsia"/>
        </w:rPr>
        <w:t>瑞典移民局</w:t>
      </w:r>
      <w:r>
        <w:rPr>
          <w:rFonts w:hint="eastAsia"/>
        </w:rPr>
        <w:t>2006</w:t>
      </w:r>
      <w:r>
        <w:rPr>
          <w:rFonts w:hint="eastAsia"/>
        </w:rPr>
        <w:t>年</w:t>
      </w:r>
      <w:r>
        <w:rPr>
          <w:rFonts w:hint="eastAsia"/>
        </w:rPr>
        <w:t>3</w:t>
      </w:r>
      <w:r>
        <w:rPr>
          <w:rFonts w:hint="eastAsia"/>
        </w:rPr>
        <w:t>月</w:t>
      </w:r>
      <w:r>
        <w:rPr>
          <w:rFonts w:hint="eastAsia"/>
        </w:rPr>
        <w:t>3</w:t>
      </w:r>
      <w:r>
        <w:rPr>
          <w:rFonts w:hint="eastAsia"/>
        </w:rPr>
        <w:t>日作出决定</w:t>
      </w:r>
      <w:r w:rsidR="00611FBB">
        <w:rPr>
          <w:rFonts w:hint="eastAsia"/>
        </w:rPr>
        <w:t>，</w:t>
      </w:r>
      <w:r>
        <w:rPr>
          <w:rFonts w:hint="eastAsia"/>
        </w:rPr>
        <w:t>认为申诉人无权获得此种许可。</w:t>
      </w:r>
    </w:p>
    <w:p w:rsidR="00AF3E7D" w:rsidRDefault="00AF3E7D" w:rsidP="00AF3E7D">
      <w:pPr>
        <w:pStyle w:val="Heading4"/>
        <w:rPr>
          <w:rFonts w:hint="eastAsia"/>
        </w:rPr>
      </w:pPr>
      <w:r>
        <w:rPr>
          <w:rFonts w:hint="eastAsia"/>
        </w:rPr>
        <w:t>申诉人关于缔约国陈述的补充评论</w:t>
      </w:r>
    </w:p>
    <w:p w:rsidR="00AF3E7D" w:rsidRDefault="00AF3E7D" w:rsidP="00AF3E7D">
      <w:pPr>
        <w:spacing w:after="240"/>
        <w:rPr>
          <w:rFonts w:hint="eastAsia"/>
        </w:rPr>
      </w:pPr>
      <w:r>
        <w:rPr>
          <w:rFonts w:hint="eastAsia"/>
        </w:rPr>
        <w:tab/>
      </w:r>
      <w:r w:rsidR="00611FBB">
        <w:rPr>
          <w:rFonts w:hint="eastAsia"/>
        </w:rPr>
        <w:t>7.</w:t>
      </w:r>
      <w:r>
        <w:rPr>
          <w:rFonts w:hint="eastAsia"/>
        </w:rPr>
        <w:t xml:space="preserve">  </w:t>
      </w:r>
      <w:r>
        <w:rPr>
          <w:rFonts w:hint="eastAsia"/>
        </w:rPr>
        <w:t>申诉人在</w:t>
      </w:r>
      <w:r>
        <w:rPr>
          <w:rFonts w:hint="eastAsia"/>
        </w:rPr>
        <w:t>2006</w:t>
      </w:r>
      <w:r>
        <w:rPr>
          <w:rFonts w:hint="eastAsia"/>
        </w:rPr>
        <w:t>年</w:t>
      </w:r>
      <w:r>
        <w:rPr>
          <w:rFonts w:hint="eastAsia"/>
        </w:rPr>
        <w:t>4</w:t>
      </w:r>
      <w:r>
        <w:rPr>
          <w:rFonts w:hint="eastAsia"/>
        </w:rPr>
        <w:t>月</w:t>
      </w:r>
      <w:r>
        <w:rPr>
          <w:rFonts w:hint="eastAsia"/>
        </w:rPr>
        <w:t>11</w:t>
      </w:r>
      <w:r>
        <w:rPr>
          <w:rFonts w:hint="eastAsia"/>
        </w:rPr>
        <w:t>日的信中指出</w:t>
      </w:r>
      <w:r w:rsidR="00611FBB">
        <w:rPr>
          <w:rFonts w:hint="eastAsia"/>
        </w:rPr>
        <w:t>，</w:t>
      </w:r>
      <w:r>
        <w:rPr>
          <w:rFonts w:hint="eastAsia"/>
        </w:rPr>
        <w:t>缔约国没有提供足够信息</w:t>
      </w:r>
      <w:r w:rsidR="00611FBB">
        <w:rPr>
          <w:rFonts w:hint="eastAsia"/>
        </w:rPr>
        <w:t>，</w:t>
      </w:r>
      <w:r>
        <w:rPr>
          <w:rFonts w:hint="eastAsia"/>
        </w:rPr>
        <w:t>说明瑞典驻安卡拉使馆是如何进行调查的。它进一步指出</w:t>
      </w:r>
      <w:r w:rsidR="00611FBB">
        <w:rPr>
          <w:rFonts w:hint="eastAsia"/>
        </w:rPr>
        <w:t>，</w:t>
      </w:r>
      <w:r>
        <w:rPr>
          <w:rFonts w:hint="eastAsia"/>
        </w:rPr>
        <w:t>他在瑞典作为庇护申请人的身份可能已被透露给阿塞拜疆当局。他补充说</w:t>
      </w:r>
      <w:r w:rsidR="00611FBB">
        <w:rPr>
          <w:rFonts w:hint="eastAsia"/>
        </w:rPr>
        <w:t>，</w:t>
      </w:r>
      <w:r>
        <w:rPr>
          <w:rFonts w:hint="eastAsia"/>
        </w:rPr>
        <w:t>他的妻子和两个儿子在巴库生活条件非常艰难</w:t>
      </w:r>
      <w:r w:rsidR="00611FBB">
        <w:rPr>
          <w:rFonts w:hint="eastAsia"/>
        </w:rPr>
        <w:t>，</w:t>
      </w:r>
      <w:r>
        <w:rPr>
          <w:rFonts w:hint="eastAsia"/>
        </w:rPr>
        <w:t>而且受到阿塞拜疆当局的报复。</w:t>
      </w:r>
    </w:p>
    <w:p w:rsidR="00AF3E7D" w:rsidRDefault="00AF3E7D" w:rsidP="00AF3E7D">
      <w:pPr>
        <w:pStyle w:val="Heading4"/>
        <w:rPr>
          <w:rFonts w:hint="eastAsia"/>
        </w:rPr>
      </w:pPr>
      <w:r>
        <w:rPr>
          <w:rFonts w:hint="eastAsia"/>
        </w:rPr>
        <w:t>缔约国的补充陈述</w:t>
      </w:r>
    </w:p>
    <w:p w:rsidR="00AF3E7D" w:rsidRDefault="00AF3E7D" w:rsidP="00AF3E7D">
      <w:pPr>
        <w:spacing w:after="240"/>
        <w:rPr>
          <w:rFonts w:hint="eastAsia"/>
        </w:rPr>
      </w:pPr>
      <w:r>
        <w:rPr>
          <w:rFonts w:hint="eastAsia"/>
        </w:rPr>
        <w:tab/>
      </w:r>
      <w:r w:rsidR="00611FBB">
        <w:rPr>
          <w:rFonts w:hint="eastAsia"/>
        </w:rPr>
        <w:t>8.</w:t>
      </w:r>
      <w:r>
        <w:rPr>
          <w:rFonts w:hint="eastAsia"/>
        </w:rPr>
        <w:t xml:space="preserve">  2006</w:t>
      </w:r>
      <w:r>
        <w:rPr>
          <w:rFonts w:hint="eastAsia"/>
        </w:rPr>
        <w:t>年</w:t>
      </w:r>
      <w:r>
        <w:rPr>
          <w:rFonts w:hint="eastAsia"/>
        </w:rPr>
        <w:t>7</w:t>
      </w:r>
      <w:r>
        <w:rPr>
          <w:rFonts w:hint="eastAsia"/>
        </w:rPr>
        <w:t>月</w:t>
      </w:r>
      <w:r>
        <w:rPr>
          <w:rFonts w:hint="eastAsia"/>
        </w:rPr>
        <w:t>5</w:t>
      </w:r>
      <w:r>
        <w:rPr>
          <w:rFonts w:hint="eastAsia"/>
        </w:rPr>
        <w:t>日</w:t>
      </w:r>
      <w:r w:rsidR="00611FBB">
        <w:rPr>
          <w:rFonts w:hint="eastAsia"/>
        </w:rPr>
        <w:t>，</w:t>
      </w:r>
      <w:r>
        <w:rPr>
          <w:rFonts w:hint="eastAsia"/>
        </w:rPr>
        <w:t>缔约国向委员会提供了通辑令的译文。它指出</w:t>
      </w:r>
      <w:r w:rsidR="00611FBB">
        <w:rPr>
          <w:rFonts w:hint="eastAsia"/>
        </w:rPr>
        <w:t>，</w:t>
      </w:r>
      <w:r>
        <w:rPr>
          <w:rFonts w:hint="eastAsia"/>
        </w:rPr>
        <w:t>提交人向瑞典移民局提交的该份文件不完整</w:t>
      </w:r>
      <w:r w:rsidR="00611FBB">
        <w:rPr>
          <w:rFonts w:hint="eastAsia"/>
        </w:rPr>
        <w:t>，</w:t>
      </w:r>
      <w:r>
        <w:rPr>
          <w:rFonts w:hint="eastAsia"/>
        </w:rPr>
        <w:t>所以它也不能提供该文件的完整复印件。</w:t>
      </w:r>
    </w:p>
    <w:p w:rsidR="00AF3E7D" w:rsidRDefault="00AF3E7D" w:rsidP="00AF3E7D">
      <w:pPr>
        <w:pStyle w:val="Heading4"/>
        <w:rPr>
          <w:rFonts w:hint="eastAsia"/>
        </w:rPr>
      </w:pPr>
      <w:r>
        <w:rPr>
          <w:rFonts w:hint="eastAsia"/>
        </w:rPr>
        <w:t>申诉人关于缔约国陈述的补充评论</w:t>
      </w:r>
    </w:p>
    <w:p w:rsidR="00AF3E7D" w:rsidRDefault="00AF3E7D" w:rsidP="00AF3E7D">
      <w:pPr>
        <w:rPr>
          <w:rFonts w:hint="eastAsia"/>
        </w:rPr>
      </w:pPr>
      <w:r>
        <w:rPr>
          <w:rFonts w:hint="eastAsia"/>
        </w:rPr>
        <w:tab/>
      </w:r>
      <w:r w:rsidR="00611FBB">
        <w:rPr>
          <w:rFonts w:hint="eastAsia"/>
        </w:rPr>
        <w:t>9.</w:t>
      </w:r>
      <w:r>
        <w:rPr>
          <w:rFonts w:hint="eastAsia"/>
        </w:rPr>
        <w:t xml:space="preserve">1  </w:t>
      </w:r>
      <w:r>
        <w:rPr>
          <w:rFonts w:hint="eastAsia"/>
        </w:rPr>
        <w:t>提交人在</w:t>
      </w:r>
      <w:r>
        <w:rPr>
          <w:rFonts w:hint="eastAsia"/>
        </w:rPr>
        <w:t>2006</w:t>
      </w:r>
      <w:r>
        <w:rPr>
          <w:rFonts w:hint="eastAsia"/>
        </w:rPr>
        <w:t>年</w:t>
      </w:r>
      <w:r>
        <w:rPr>
          <w:rFonts w:hint="eastAsia"/>
        </w:rPr>
        <w:t>7</w:t>
      </w:r>
      <w:r>
        <w:rPr>
          <w:rFonts w:hint="eastAsia"/>
        </w:rPr>
        <w:t>月</w:t>
      </w:r>
      <w:r>
        <w:rPr>
          <w:rFonts w:hint="eastAsia"/>
        </w:rPr>
        <w:t>14</w:t>
      </w:r>
      <w:r>
        <w:rPr>
          <w:rFonts w:hint="eastAsia"/>
        </w:rPr>
        <w:t>日的信中强调说</w:t>
      </w:r>
      <w:r w:rsidR="00611FBB">
        <w:rPr>
          <w:rFonts w:hint="eastAsia"/>
        </w:rPr>
        <w:t>，</w:t>
      </w:r>
      <w:r>
        <w:rPr>
          <w:rFonts w:hint="eastAsia"/>
        </w:rPr>
        <w:t>缔约国已确认他是民主党</w:t>
      </w:r>
      <w:r>
        <w:t>Khatati</w:t>
      </w:r>
      <w:r>
        <w:rPr>
          <w:rFonts w:hint="eastAsia"/>
        </w:rPr>
        <w:t>支部的成员。所提供的党员证也被缔约国确认为属实。党员证是他在医院期间在</w:t>
      </w:r>
      <w:r>
        <w:t>Sadar Jalaloglu</w:t>
      </w:r>
      <w:r>
        <w:rPr>
          <w:rFonts w:hint="eastAsia"/>
        </w:rPr>
        <w:t>及其父亲的帮助下得到的。他宣称</w:t>
      </w:r>
      <w:r w:rsidR="00611FBB">
        <w:rPr>
          <w:rFonts w:hint="eastAsia"/>
        </w:rPr>
        <w:t>，</w:t>
      </w:r>
      <w:r>
        <w:rPr>
          <w:rFonts w:hint="eastAsia"/>
        </w:rPr>
        <w:t>在</w:t>
      </w:r>
      <w:r>
        <w:t>Jalaloglu</w:t>
      </w:r>
      <w:r>
        <w:rPr>
          <w:rFonts w:hint="eastAsia"/>
        </w:rPr>
        <w:t>的帮助下得到这本党员证并不难。提交人是在逃往瑞典之前才拿到党员证的。他补充说</w:t>
      </w:r>
      <w:r w:rsidR="00611FBB">
        <w:rPr>
          <w:rFonts w:hint="eastAsia"/>
        </w:rPr>
        <w:t>，</w:t>
      </w:r>
      <w:r>
        <w:rPr>
          <w:rFonts w:hint="eastAsia"/>
        </w:rPr>
        <w:t>他与</w:t>
      </w:r>
      <w:r>
        <w:t>Jalaloglu</w:t>
      </w:r>
      <w:r>
        <w:rPr>
          <w:rFonts w:hint="eastAsia"/>
        </w:rPr>
        <w:t>很熟</w:t>
      </w:r>
      <w:r w:rsidR="00611FBB">
        <w:rPr>
          <w:rFonts w:hint="eastAsia"/>
        </w:rPr>
        <w:t>，</w:t>
      </w:r>
      <w:r>
        <w:t>Jalaloglu</w:t>
      </w:r>
      <w:r>
        <w:rPr>
          <w:rFonts w:hint="eastAsia"/>
        </w:rPr>
        <w:t>是他父亲的好朋友。他通过他父亲见过</w:t>
      </w:r>
      <w:r>
        <w:t>Jalaloglu</w:t>
      </w:r>
      <w:r>
        <w:rPr>
          <w:rFonts w:hint="eastAsia"/>
        </w:rPr>
        <w:t>多次</w:t>
      </w:r>
      <w:r w:rsidR="00611FBB">
        <w:rPr>
          <w:rFonts w:hint="eastAsia"/>
        </w:rPr>
        <w:t>，</w:t>
      </w:r>
      <w:r>
        <w:rPr>
          <w:rFonts w:hint="eastAsia"/>
        </w:rPr>
        <w:t>甚至有一本他赠送的书。他宣称</w:t>
      </w:r>
      <w:r w:rsidR="00611FBB">
        <w:rPr>
          <w:rFonts w:hint="eastAsia"/>
        </w:rPr>
        <w:t>，</w:t>
      </w:r>
      <w:r>
        <w:rPr>
          <w:rFonts w:hint="eastAsia"/>
        </w:rPr>
        <w:t>他与</w:t>
      </w:r>
      <w:r>
        <w:t>Jalaloglu</w:t>
      </w:r>
      <w:r>
        <w:rPr>
          <w:rFonts w:hint="eastAsia"/>
        </w:rPr>
        <w:t>有联系</w:t>
      </w:r>
      <w:r w:rsidR="00611FBB">
        <w:rPr>
          <w:rFonts w:hint="eastAsia"/>
        </w:rPr>
        <w:t>，</w:t>
      </w:r>
      <w:r>
        <w:t>Jalaloglu</w:t>
      </w:r>
      <w:r>
        <w:rPr>
          <w:rFonts w:hint="eastAsia"/>
        </w:rPr>
        <w:t>承认他接受过阿塞拜疆警察的讯问</w:t>
      </w:r>
      <w:r w:rsidR="00611FBB">
        <w:rPr>
          <w:rFonts w:hint="eastAsia"/>
        </w:rPr>
        <w:t>，</w:t>
      </w:r>
      <w:r>
        <w:rPr>
          <w:rFonts w:hint="eastAsia"/>
        </w:rPr>
        <w:t>他之所以否认认识他</w:t>
      </w:r>
      <w:r w:rsidR="00611FBB">
        <w:rPr>
          <w:rFonts w:hint="eastAsia"/>
        </w:rPr>
        <w:t>，</w:t>
      </w:r>
      <w:r>
        <w:rPr>
          <w:rFonts w:hint="eastAsia"/>
        </w:rPr>
        <w:t>是因为当局在找</w:t>
      </w:r>
      <w:r>
        <w:t>Jalaloglu</w:t>
      </w:r>
      <w:r>
        <w:rPr>
          <w:rFonts w:hint="eastAsia"/>
        </w:rPr>
        <w:t>本人的麻烦</w:t>
      </w:r>
      <w:r w:rsidR="00611FBB">
        <w:rPr>
          <w:rFonts w:hint="eastAsia"/>
        </w:rPr>
        <w:t>，</w:t>
      </w:r>
      <w:r>
        <w:rPr>
          <w:rFonts w:hint="eastAsia"/>
        </w:rPr>
        <w:t>而他不愿意使提交人的处境变得更糟。</w:t>
      </w:r>
    </w:p>
    <w:p w:rsidR="00AF3E7D" w:rsidRDefault="00AF3E7D" w:rsidP="00AF3E7D">
      <w:pPr>
        <w:spacing w:after="240"/>
        <w:rPr>
          <w:rFonts w:hint="eastAsia"/>
        </w:rPr>
      </w:pPr>
      <w:r>
        <w:rPr>
          <w:rFonts w:hint="eastAsia"/>
        </w:rPr>
        <w:tab/>
      </w:r>
      <w:r w:rsidR="00611FBB">
        <w:rPr>
          <w:rFonts w:hint="eastAsia"/>
        </w:rPr>
        <w:t>9.</w:t>
      </w:r>
      <w:r>
        <w:rPr>
          <w:rFonts w:hint="eastAsia"/>
        </w:rPr>
        <w:t xml:space="preserve">2  </w:t>
      </w:r>
      <w:r>
        <w:rPr>
          <w:rFonts w:hint="eastAsia"/>
        </w:rPr>
        <w:t>提交人指出</w:t>
      </w:r>
      <w:r w:rsidR="00611FBB">
        <w:rPr>
          <w:rFonts w:hint="eastAsia"/>
        </w:rPr>
        <w:t>，</w:t>
      </w:r>
      <w:r>
        <w:rPr>
          <w:rFonts w:hint="eastAsia"/>
        </w:rPr>
        <w:t>据瑞典驻安卡拉使馆的译员称</w:t>
      </w:r>
      <w:r w:rsidR="00611FBB">
        <w:rPr>
          <w:rFonts w:hint="eastAsia"/>
        </w:rPr>
        <w:t>，</w:t>
      </w:r>
      <w:r>
        <w:rPr>
          <w:rFonts w:hint="eastAsia"/>
        </w:rPr>
        <w:t>通辑令无法读懂</w:t>
      </w:r>
      <w:r w:rsidR="00611FBB">
        <w:rPr>
          <w:rFonts w:hint="eastAsia"/>
        </w:rPr>
        <w:t>，</w:t>
      </w:r>
      <w:r>
        <w:rPr>
          <w:rFonts w:hint="eastAsia"/>
        </w:rPr>
        <w:t>但通辑令事实上已被翻译过来</w:t>
      </w:r>
      <w:r w:rsidR="00611FBB">
        <w:rPr>
          <w:rFonts w:hint="eastAsia"/>
        </w:rPr>
        <w:t>，</w:t>
      </w:r>
      <w:r>
        <w:rPr>
          <w:rFonts w:hint="eastAsia"/>
        </w:rPr>
        <w:t>看上去既符合逻辑又能读懂。</w:t>
      </w:r>
    </w:p>
    <w:p w:rsidR="00AF3E7D" w:rsidRDefault="00AF3E7D" w:rsidP="00AF3E7D">
      <w:pPr>
        <w:pStyle w:val="Heading4"/>
        <w:rPr>
          <w:rFonts w:hint="eastAsia"/>
        </w:rPr>
      </w:pPr>
      <w:r>
        <w:rPr>
          <w:rFonts w:hint="eastAsia"/>
        </w:rPr>
        <w:t>缔约国的补充陈述</w:t>
      </w:r>
    </w:p>
    <w:p w:rsidR="00AF3E7D" w:rsidRDefault="00AF3E7D" w:rsidP="00AF3E7D">
      <w:pPr>
        <w:spacing w:after="240"/>
        <w:rPr>
          <w:rFonts w:hint="eastAsia"/>
        </w:rPr>
      </w:pPr>
      <w:r>
        <w:rPr>
          <w:rFonts w:hint="eastAsia"/>
        </w:rPr>
        <w:tab/>
        <w:t>1</w:t>
      </w:r>
      <w:r w:rsidR="00611FBB">
        <w:rPr>
          <w:rFonts w:hint="eastAsia"/>
        </w:rPr>
        <w:t>0.</w:t>
      </w:r>
      <w:r>
        <w:rPr>
          <w:rFonts w:hint="eastAsia"/>
        </w:rPr>
        <w:t xml:space="preserve">  2006</w:t>
      </w:r>
      <w:r>
        <w:rPr>
          <w:rFonts w:hint="eastAsia"/>
        </w:rPr>
        <w:t>年</w:t>
      </w:r>
      <w:r>
        <w:rPr>
          <w:rFonts w:hint="eastAsia"/>
        </w:rPr>
        <w:t>9</w:t>
      </w:r>
      <w:r>
        <w:rPr>
          <w:rFonts w:hint="eastAsia"/>
        </w:rPr>
        <w:t>月</w:t>
      </w:r>
      <w:r>
        <w:rPr>
          <w:rFonts w:hint="eastAsia"/>
        </w:rPr>
        <w:t>28</w:t>
      </w:r>
      <w:r>
        <w:rPr>
          <w:rFonts w:hint="eastAsia"/>
        </w:rPr>
        <w:t>日</w:t>
      </w:r>
      <w:r w:rsidR="00611FBB">
        <w:rPr>
          <w:rFonts w:hint="eastAsia"/>
        </w:rPr>
        <w:t>，</w:t>
      </w:r>
      <w:r>
        <w:rPr>
          <w:rFonts w:hint="eastAsia"/>
        </w:rPr>
        <w:t>缔约国指出</w:t>
      </w:r>
      <w:r w:rsidR="00611FBB">
        <w:rPr>
          <w:rFonts w:hint="eastAsia"/>
        </w:rPr>
        <w:t>，</w:t>
      </w:r>
      <w:r>
        <w:rPr>
          <w:rFonts w:hint="eastAsia"/>
        </w:rPr>
        <w:t>为了获得通辑令的译文</w:t>
      </w:r>
      <w:r w:rsidR="00611FBB">
        <w:rPr>
          <w:rFonts w:hint="eastAsia"/>
        </w:rPr>
        <w:t>，</w:t>
      </w:r>
      <w:r>
        <w:rPr>
          <w:rFonts w:hint="eastAsia"/>
        </w:rPr>
        <w:t>它请瑞典驻安卡拉使馆提供协助。使馆报告说</w:t>
      </w:r>
      <w:r w:rsidR="00611FBB">
        <w:rPr>
          <w:rFonts w:hint="eastAsia"/>
        </w:rPr>
        <w:t>，</w:t>
      </w:r>
      <w:r>
        <w:rPr>
          <w:rFonts w:hint="eastAsia"/>
        </w:rPr>
        <w:t>为进行与阿塞拜疆有关事项的调查</w:t>
      </w:r>
      <w:r w:rsidR="00611FBB">
        <w:rPr>
          <w:rFonts w:hint="eastAsia"/>
        </w:rPr>
        <w:t>，</w:t>
      </w:r>
      <w:r>
        <w:rPr>
          <w:rFonts w:hint="eastAsia"/>
        </w:rPr>
        <w:t>它一般聘用一家在巴库开展业务的国际组织进行。该组织有若干与其办事处有联系的法律顾问</w:t>
      </w:r>
      <w:r w:rsidR="00611FBB">
        <w:rPr>
          <w:rFonts w:hint="eastAsia"/>
        </w:rPr>
        <w:t>，</w:t>
      </w:r>
      <w:r>
        <w:rPr>
          <w:rFonts w:hint="eastAsia"/>
        </w:rPr>
        <w:t>向其提供从阿塞拜疆当局获得的信息。使馆在这些法律顾问的协助下进行的调查后认为</w:t>
      </w:r>
      <w:r w:rsidR="00611FBB">
        <w:rPr>
          <w:rFonts w:hint="eastAsia"/>
        </w:rPr>
        <w:t>，</w:t>
      </w:r>
      <w:r>
        <w:rPr>
          <w:rFonts w:hint="eastAsia"/>
        </w:rPr>
        <w:t>该通辑令是一份假文件</w:t>
      </w:r>
      <w:r w:rsidR="00611FBB">
        <w:rPr>
          <w:rFonts w:hint="eastAsia"/>
        </w:rPr>
        <w:t>，</w:t>
      </w:r>
      <w:r>
        <w:rPr>
          <w:rFonts w:hint="eastAsia"/>
        </w:rPr>
        <w:t>是由“意义空洞的词语”组成的</w:t>
      </w:r>
      <w:r w:rsidR="00611FBB">
        <w:rPr>
          <w:rFonts w:hint="eastAsia"/>
        </w:rPr>
        <w:t>，</w:t>
      </w:r>
      <w:r>
        <w:rPr>
          <w:rFonts w:hint="eastAsia"/>
        </w:rPr>
        <w:t>而且没有从相关国家机构得到任何信息证实提交人被指控犯有刑事罪行。它补充说</w:t>
      </w:r>
      <w:r w:rsidR="00611FBB">
        <w:rPr>
          <w:rFonts w:hint="eastAsia"/>
        </w:rPr>
        <w:t>，</w:t>
      </w:r>
      <w:r>
        <w:rPr>
          <w:rFonts w:hint="eastAsia"/>
        </w:rPr>
        <w:t>该文件是假的</w:t>
      </w:r>
      <w:r w:rsidR="00611FBB">
        <w:rPr>
          <w:rFonts w:hint="eastAsia"/>
        </w:rPr>
        <w:t>，</w:t>
      </w:r>
      <w:r>
        <w:rPr>
          <w:rFonts w:hint="eastAsia"/>
        </w:rPr>
        <w:t>而且找不到第二页</w:t>
      </w:r>
      <w:r w:rsidR="00611FBB">
        <w:rPr>
          <w:rFonts w:hint="eastAsia"/>
        </w:rPr>
        <w:t>，</w:t>
      </w:r>
      <w:r>
        <w:rPr>
          <w:rFonts w:hint="eastAsia"/>
        </w:rPr>
        <w:t>在任何情况下</w:t>
      </w:r>
      <w:r w:rsidR="00611FBB">
        <w:rPr>
          <w:rFonts w:hint="eastAsia"/>
        </w:rPr>
        <w:t>，</w:t>
      </w:r>
      <w:r>
        <w:rPr>
          <w:rFonts w:hint="eastAsia"/>
        </w:rPr>
        <w:t>提交人都负有举证责任</w:t>
      </w:r>
      <w:r w:rsidR="00611FBB">
        <w:rPr>
          <w:rFonts w:hint="eastAsia"/>
        </w:rPr>
        <w:t>，</w:t>
      </w:r>
      <w:r>
        <w:rPr>
          <w:rFonts w:hint="eastAsia"/>
        </w:rPr>
        <w:t>应当提交该文件的全文。它还说</w:t>
      </w:r>
      <w:r w:rsidR="00611FBB">
        <w:rPr>
          <w:rFonts w:hint="eastAsia"/>
        </w:rPr>
        <w:t>，</w:t>
      </w:r>
      <w:r>
        <w:rPr>
          <w:rFonts w:hint="eastAsia"/>
        </w:rPr>
        <w:t>该通辑令的英文译文并不能用来证实申诉人因是民主党</w:t>
      </w:r>
      <w:r>
        <w:t>Talysh</w:t>
      </w:r>
      <w:r>
        <w:rPr>
          <w:rFonts w:hint="eastAsia"/>
        </w:rPr>
        <w:t>党员、非法出国和煽动叛乱而被阿塞拜疆通辑的说法。</w:t>
      </w:r>
    </w:p>
    <w:p w:rsidR="00AF3E7D" w:rsidRDefault="00AF3E7D" w:rsidP="00AF3E7D">
      <w:pPr>
        <w:pStyle w:val="Heading4"/>
        <w:rPr>
          <w:rFonts w:hint="eastAsia"/>
        </w:rPr>
      </w:pPr>
      <w:r>
        <w:rPr>
          <w:rFonts w:hint="eastAsia"/>
        </w:rPr>
        <w:t>委员会需处理的问题和议事情况</w:t>
      </w:r>
    </w:p>
    <w:p w:rsidR="00AF3E7D" w:rsidRDefault="00AF3E7D" w:rsidP="00AF3E7D">
      <w:pPr>
        <w:rPr>
          <w:rFonts w:hint="eastAsia"/>
        </w:rPr>
      </w:pPr>
      <w:r>
        <w:rPr>
          <w:rFonts w:hint="eastAsia"/>
        </w:rPr>
        <w:tab/>
        <w:t>1</w:t>
      </w:r>
      <w:r w:rsidR="00611FBB">
        <w:rPr>
          <w:rFonts w:hint="eastAsia"/>
        </w:rPr>
        <w:t>1.</w:t>
      </w:r>
      <w:r>
        <w:rPr>
          <w:rFonts w:hint="eastAsia"/>
        </w:rPr>
        <w:t xml:space="preserve">1  </w:t>
      </w:r>
      <w:r>
        <w:rPr>
          <w:rFonts w:hint="eastAsia"/>
        </w:rPr>
        <w:t>在审议来文所载的任何请求之前</w:t>
      </w:r>
      <w:r w:rsidR="00611FBB">
        <w:rPr>
          <w:rFonts w:hint="eastAsia"/>
        </w:rPr>
        <w:t>，</w:t>
      </w:r>
      <w:r>
        <w:rPr>
          <w:rFonts w:hint="eastAsia"/>
        </w:rPr>
        <w:t>禁止酷刑委员会必须根据《公约》第</w:t>
      </w:r>
      <w:r>
        <w:rPr>
          <w:rFonts w:hint="eastAsia"/>
        </w:rPr>
        <w:t>22</w:t>
      </w:r>
      <w:r>
        <w:rPr>
          <w:rFonts w:hint="eastAsia"/>
        </w:rPr>
        <w:t>条决定来文可否受理</w:t>
      </w:r>
      <w:r w:rsidR="00611FBB">
        <w:rPr>
          <w:rFonts w:hint="eastAsia"/>
        </w:rPr>
        <w:t>，</w:t>
      </w:r>
      <w:r>
        <w:rPr>
          <w:rFonts w:hint="eastAsia"/>
        </w:rPr>
        <w:t>委员会已根据《公约》第</w:t>
      </w:r>
      <w:r>
        <w:rPr>
          <w:rFonts w:hint="eastAsia"/>
        </w:rPr>
        <w:t>22</w:t>
      </w:r>
      <w:r>
        <w:rPr>
          <w:rFonts w:hint="eastAsia"/>
        </w:rPr>
        <w:t>条第</w:t>
      </w:r>
      <w:r>
        <w:rPr>
          <w:rFonts w:hint="eastAsia"/>
        </w:rPr>
        <w:t>5</w:t>
      </w:r>
      <w:r>
        <w:rPr>
          <w:rFonts w:hint="eastAsia"/>
        </w:rPr>
        <w:t>款</w:t>
      </w:r>
      <w:r w:rsidR="00611FBB">
        <w:rPr>
          <w:rFonts w:hint="eastAsia"/>
        </w:rPr>
        <w:t>(</w:t>
      </w:r>
      <w:r>
        <w:t>a</w:t>
      </w:r>
      <w:r w:rsidR="00611FBB">
        <w:rPr>
          <w:rFonts w:hint="eastAsia"/>
        </w:rPr>
        <w:t>)</w:t>
      </w:r>
      <w:r>
        <w:rPr>
          <w:rFonts w:hint="eastAsia"/>
        </w:rPr>
        <w:t>项决定</w:t>
      </w:r>
      <w:r w:rsidR="00611FBB">
        <w:rPr>
          <w:rFonts w:hint="eastAsia"/>
        </w:rPr>
        <w:t>，</w:t>
      </w:r>
      <w:r>
        <w:rPr>
          <w:rFonts w:hint="eastAsia"/>
        </w:rPr>
        <w:t>同一事项过去和现在均未受到另一国际调查程序或解决办法的审查。在本案中</w:t>
      </w:r>
      <w:r w:rsidR="00611FBB">
        <w:rPr>
          <w:rFonts w:hint="eastAsia"/>
        </w:rPr>
        <w:t>，</w:t>
      </w:r>
      <w:r>
        <w:rPr>
          <w:rFonts w:hint="eastAsia"/>
        </w:rPr>
        <w:t>委员会进一步指出</w:t>
      </w:r>
      <w:r w:rsidR="00611FBB">
        <w:rPr>
          <w:rFonts w:hint="eastAsia"/>
        </w:rPr>
        <w:t>，</w:t>
      </w:r>
      <w:r>
        <w:rPr>
          <w:rFonts w:hint="eastAsia"/>
          <w:snapToGrid/>
        </w:rPr>
        <w:t>由于瑞典移民局</w:t>
      </w:r>
      <w:r>
        <w:rPr>
          <w:rFonts w:hint="eastAsia"/>
          <w:bCs/>
          <w:snapToGrid/>
        </w:rPr>
        <w:t>2006</w:t>
      </w:r>
      <w:r>
        <w:rPr>
          <w:rFonts w:hint="eastAsia"/>
          <w:snapToGrid/>
        </w:rPr>
        <w:t>年</w:t>
      </w:r>
      <w:r>
        <w:rPr>
          <w:rFonts w:hint="eastAsia"/>
          <w:bCs/>
          <w:snapToGrid/>
        </w:rPr>
        <w:t>3</w:t>
      </w:r>
      <w:r>
        <w:rPr>
          <w:rFonts w:hint="eastAsia"/>
          <w:snapToGrid/>
        </w:rPr>
        <w:t>月</w:t>
      </w:r>
      <w:r>
        <w:rPr>
          <w:rFonts w:hint="eastAsia"/>
          <w:bCs/>
          <w:snapToGrid/>
        </w:rPr>
        <w:t>3</w:t>
      </w:r>
      <w:r>
        <w:rPr>
          <w:rFonts w:hint="eastAsia"/>
          <w:snapToGrid/>
        </w:rPr>
        <w:t>日已根据临时修正案作出决定</w:t>
      </w:r>
      <w:r w:rsidR="00611FBB">
        <w:rPr>
          <w:rFonts w:hint="eastAsia"/>
        </w:rPr>
        <w:t>，</w:t>
      </w:r>
      <w:r>
        <w:rPr>
          <w:rFonts w:hint="eastAsia"/>
        </w:rPr>
        <w:t>因此国内补救办法已经用尽</w:t>
      </w:r>
      <w:r w:rsidR="00611FBB">
        <w:rPr>
          <w:rFonts w:hint="eastAsia"/>
        </w:rPr>
        <w:t>，</w:t>
      </w:r>
      <w:r>
        <w:rPr>
          <w:rFonts w:hint="eastAsia"/>
        </w:rPr>
        <w:t>而且申诉人为可否受理的目的已充分证实其所提出的申诉。因此</w:t>
      </w:r>
      <w:r w:rsidR="00611FBB">
        <w:rPr>
          <w:rFonts w:hint="eastAsia"/>
        </w:rPr>
        <w:t>，</w:t>
      </w:r>
      <w:r>
        <w:rPr>
          <w:rFonts w:hint="eastAsia"/>
        </w:rPr>
        <w:t>委员会认为来文可予受理</w:t>
      </w:r>
      <w:r w:rsidR="00611FBB">
        <w:rPr>
          <w:rFonts w:hint="eastAsia"/>
        </w:rPr>
        <w:t>，</w:t>
      </w:r>
      <w:r>
        <w:rPr>
          <w:rFonts w:hint="eastAsia"/>
        </w:rPr>
        <w:t>并接下来对案情加以审议。</w:t>
      </w:r>
    </w:p>
    <w:p w:rsidR="00AF3E7D" w:rsidRDefault="00AF3E7D" w:rsidP="00AF3E7D">
      <w:pPr>
        <w:rPr>
          <w:rFonts w:hint="eastAsia"/>
        </w:rPr>
      </w:pPr>
      <w:r>
        <w:rPr>
          <w:rFonts w:hint="eastAsia"/>
        </w:rPr>
        <w:tab/>
        <w:t>1</w:t>
      </w:r>
      <w:r w:rsidR="00611FBB">
        <w:rPr>
          <w:rFonts w:hint="eastAsia"/>
        </w:rPr>
        <w:t>1.</w:t>
      </w:r>
      <w:r>
        <w:rPr>
          <w:rFonts w:hint="eastAsia"/>
        </w:rPr>
        <w:t xml:space="preserve">2  </w:t>
      </w:r>
      <w:r>
        <w:rPr>
          <w:rFonts w:hint="eastAsia"/>
        </w:rPr>
        <w:t>委员会需要审议的问题是</w:t>
      </w:r>
      <w:r w:rsidR="00611FBB">
        <w:rPr>
          <w:rFonts w:hint="eastAsia"/>
        </w:rPr>
        <w:t>，</w:t>
      </w:r>
      <w:r>
        <w:rPr>
          <w:rFonts w:hint="eastAsia"/>
        </w:rPr>
        <w:t>将申诉人遣返阿塞拜疆是否会违反缔约国根据《公约》第</w:t>
      </w:r>
      <w:r>
        <w:rPr>
          <w:rFonts w:hint="eastAsia"/>
        </w:rPr>
        <w:t>3</w:t>
      </w:r>
      <w:r>
        <w:rPr>
          <w:rFonts w:hint="eastAsia"/>
        </w:rPr>
        <w:t>条所承担的义务</w:t>
      </w:r>
      <w:r w:rsidR="00611FBB">
        <w:rPr>
          <w:rFonts w:hint="eastAsia"/>
        </w:rPr>
        <w:t>，</w:t>
      </w:r>
      <w:r>
        <w:rPr>
          <w:rFonts w:hint="eastAsia"/>
        </w:rPr>
        <w:t>该条规定</w:t>
      </w:r>
      <w:r w:rsidR="00611FBB">
        <w:rPr>
          <w:rFonts w:hint="eastAsia"/>
        </w:rPr>
        <w:t>，</w:t>
      </w:r>
      <w:r>
        <w:rPr>
          <w:rFonts w:hint="eastAsia"/>
        </w:rPr>
        <w:t>如有充分理由相信任何人在另一国将有遭受酷刑的危险</w:t>
      </w:r>
      <w:r w:rsidR="00611FBB">
        <w:rPr>
          <w:rFonts w:hint="eastAsia"/>
        </w:rPr>
        <w:t>，</w:t>
      </w:r>
      <w:r>
        <w:rPr>
          <w:rFonts w:hint="eastAsia"/>
        </w:rPr>
        <w:t>缔约国不得将此人驱逐或遣返至该国。</w:t>
      </w:r>
    </w:p>
    <w:p w:rsidR="00AF3E7D" w:rsidRDefault="00AF3E7D" w:rsidP="00AF3E7D">
      <w:pPr>
        <w:rPr>
          <w:rFonts w:hint="eastAsia"/>
        </w:rPr>
      </w:pPr>
      <w:r>
        <w:rPr>
          <w:rFonts w:hint="eastAsia"/>
        </w:rPr>
        <w:tab/>
        <w:t>1</w:t>
      </w:r>
      <w:r w:rsidR="00611FBB">
        <w:rPr>
          <w:rFonts w:hint="eastAsia"/>
        </w:rPr>
        <w:t>1.</w:t>
      </w:r>
      <w:r>
        <w:rPr>
          <w:rFonts w:hint="eastAsia"/>
        </w:rPr>
        <w:t xml:space="preserve">3  </w:t>
      </w:r>
      <w:r>
        <w:rPr>
          <w:rFonts w:hint="eastAsia"/>
        </w:rPr>
        <w:t>在评价是否有足够理由认为申诉人如被驱逐到阿塞拜疆将有遭受酷刑的危险方面</w:t>
      </w:r>
      <w:r w:rsidR="00611FBB">
        <w:rPr>
          <w:rFonts w:hint="eastAsia"/>
        </w:rPr>
        <w:t>，</w:t>
      </w:r>
      <w:r>
        <w:rPr>
          <w:rFonts w:hint="eastAsia"/>
        </w:rPr>
        <w:t>委员会必须考虑所有相关的问题</w:t>
      </w:r>
      <w:r w:rsidR="00611FBB">
        <w:rPr>
          <w:rFonts w:hint="eastAsia"/>
        </w:rPr>
        <w:t>，</w:t>
      </w:r>
      <w:r>
        <w:rPr>
          <w:rFonts w:hint="eastAsia"/>
        </w:rPr>
        <w:t>其中包括是否一贯存在严重、公然和大规模侵犯人权的现象。然而</w:t>
      </w:r>
      <w:r w:rsidR="00611FBB">
        <w:rPr>
          <w:rFonts w:hint="eastAsia"/>
        </w:rPr>
        <w:t>，</w:t>
      </w:r>
      <w:r>
        <w:rPr>
          <w:rFonts w:hint="eastAsia"/>
        </w:rPr>
        <w:t>进行这一分析的目的在于确定申诉人在将被遣返的国家是否个人面临危险。因此</w:t>
      </w:r>
      <w:r w:rsidR="00611FBB">
        <w:rPr>
          <w:rFonts w:hint="eastAsia"/>
        </w:rPr>
        <w:t>，</w:t>
      </w:r>
      <w:r>
        <w:rPr>
          <w:rFonts w:hint="eastAsia"/>
        </w:rPr>
        <w:t>某一国家存在严重、公然和大规模侵犯人权的一贯情况</w:t>
      </w:r>
      <w:r w:rsidR="00611FBB">
        <w:rPr>
          <w:rFonts w:hint="eastAsia"/>
        </w:rPr>
        <w:t>，</w:t>
      </w:r>
      <w:r>
        <w:rPr>
          <w:rFonts w:hint="eastAsia"/>
        </w:rPr>
        <w:t>本身并不足以成为确认某人一旦被遣返回该国将面临遭受酷刑的危险的理由</w:t>
      </w:r>
      <w:r w:rsidR="00611FBB">
        <w:rPr>
          <w:rFonts w:hint="eastAsia"/>
        </w:rPr>
        <w:t>；</w:t>
      </w:r>
      <w:r>
        <w:rPr>
          <w:rFonts w:hint="eastAsia"/>
        </w:rPr>
        <w:t>还必须找出其他理由证明有关个人自己将面临危险。相反</w:t>
      </w:r>
      <w:r w:rsidR="00611FBB">
        <w:rPr>
          <w:rFonts w:hint="eastAsia"/>
        </w:rPr>
        <w:t>，</w:t>
      </w:r>
      <w:r>
        <w:rPr>
          <w:rFonts w:hint="eastAsia"/>
        </w:rPr>
        <w:t>不存在一贯公然侵犯人权的现象</w:t>
      </w:r>
      <w:r w:rsidR="00611FBB">
        <w:rPr>
          <w:rFonts w:hint="eastAsia"/>
        </w:rPr>
        <w:t>，</w:t>
      </w:r>
      <w:r>
        <w:rPr>
          <w:rFonts w:hint="eastAsia"/>
          <w:snapToGrid/>
        </w:rPr>
        <w:t>也不意味着某人在某些情况下不会遭受酷刑</w:t>
      </w:r>
      <w:r>
        <w:rPr>
          <w:rFonts w:hint="eastAsia"/>
        </w:rPr>
        <w:t>。</w:t>
      </w:r>
    </w:p>
    <w:p w:rsidR="00AF3E7D" w:rsidRDefault="00AF3E7D" w:rsidP="005B2404">
      <w:pPr>
        <w:rPr>
          <w:rFonts w:hint="eastAsia"/>
        </w:rPr>
      </w:pPr>
      <w:r>
        <w:rPr>
          <w:rFonts w:hint="eastAsia"/>
        </w:rPr>
        <w:tab/>
        <w:t>1</w:t>
      </w:r>
      <w:r w:rsidR="00611FBB">
        <w:rPr>
          <w:rFonts w:hint="eastAsia"/>
        </w:rPr>
        <w:t>1.</w:t>
      </w:r>
      <w:r>
        <w:rPr>
          <w:rFonts w:hint="eastAsia"/>
        </w:rPr>
        <w:t xml:space="preserve">4  </w:t>
      </w:r>
      <w:r>
        <w:rPr>
          <w:rFonts w:hint="eastAsia"/>
        </w:rPr>
        <w:t>委员会回顾其关于第</w:t>
      </w:r>
      <w:r>
        <w:rPr>
          <w:rFonts w:hint="eastAsia"/>
        </w:rPr>
        <w:t>3</w:t>
      </w:r>
      <w:r>
        <w:rPr>
          <w:rFonts w:hint="eastAsia"/>
        </w:rPr>
        <w:t>条的第</w:t>
      </w:r>
      <w:r>
        <w:rPr>
          <w:rFonts w:hint="eastAsia"/>
        </w:rPr>
        <w:t>1</w:t>
      </w:r>
      <w:r>
        <w:rPr>
          <w:rFonts w:hint="eastAsia"/>
        </w:rPr>
        <w:t>号一般性意见</w:t>
      </w:r>
      <w:r w:rsidR="00611FBB">
        <w:rPr>
          <w:rFonts w:hint="eastAsia"/>
        </w:rPr>
        <w:t>，</w:t>
      </w:r>
      <w:r>
        <w:rPr>
          <w:rFonts w:hint="eastAsia"/>
        </w:rPr>
        <w:t>即“在评估遭受酷刑的危险时</w:t>
      </w:r>
      <w:r w:rsidR="00611FBB">
        <w:rPr>
          <w:rFonts w:hint="eastAsia"/>
        </w:rPr>
        <w:t>，</w:t>
      </w:r>
      <w:r>
        <w:rPr>
          <w:rFonts w:hint="eastAsia"/>
        </w:rPr>
        <w:t>决不能仅仅依据理论或怀疑。但是</w:t>
      </w:r>
      <w:r w:rsidR="00611FBB">
        <w:rPr>
          <w:rFonts w:hint="eastAsia"/>
        </w:rPr>
        <w:t>，</w:t>
      </w:r>
      <w:r>
        <w:rPr>
          <w:rFonts w:hint="eastAsia"/>
        </w:rPr>
        <w:t>不必证明这种危险极有可能发生。</w:t>
      </w:r>
      <w:r>
        <w:rPr>
          <w:rFonts w:hint="eastAsia"/>
          <w:lang w:val="en-GB"/>
        </w:rPr>
        <w:t>”</w:t>
      </w:r>
      <w:r w:rsidR="00611FBB">
        <w:rPr>
          <w:rFonts w:hint="eastAsia"/>
        </w:rPr>
        <w:t>(</w:t>
      </w:r>
      <w:r>
        <w:rPr>
          <w:rFonts w:hint="eastAsia"/>
        </w:rPr>
        <w:t>A</w:t>
      </w:r>
      <w:r w:rsidR="00611FBB">
        <w:rPr>
          <w:rFonts w:hint="eastAsia"/>
        </w:rPr>
        <w:t>/</w:t>
      </w:r>
      <w:r>
        <w:rPr>
          <w:rFonts w:hint="eastAsia"/>
        </w:rPr>
        <w:t>53</w:t>
      </w:r>
      <w:r w:rsidR="00611FBB">
        <w:rPr>
          <w:rFonts w:hint="eastAsia"/>
        </w:rPr>
        <w:t>/</w:t>
      </w:r>
      <w:r>
        <w:rPr>
          <w:rFonts w:hint="eastAsia"/>
        </w:rPr>
        <w:t>4</w:t>
      </w:r>
      <w:r w:rsidR="00611FBB">
        <w:rPr>
          <w:rFonts w:hint="eastAsia"/>
        </w:rPr>
        <w:t>4,</w:t>
      </w:r>
      <w:r>
        <w:rPr>
          <w:rFonts w:hint="eastAsia"/>
        </w:rPr>
        <w:t xml:space="preserve"> </w:t>
      </w:r>
      <w:r>
        <w:rPr>
          <w:rFonts w:hint="eastAsia"/>
        </w:rPr>
        <w:t>附件九</w:t>
      </w:r>
      <w:r w:rsidR="00611FBB">
        <w:rPr>
          <w:rFonts w:hint="eastAsia"/>
          <w:lang w:val="en-GB"/>
        </w:rPr>
        <w:t>，</w:t>
      </w:r>
      <w:r>
        <w:rPr>
          <w:rFonts w:hint="eastAsia"/>
        </w:rPr>
        <w:t>第</w:t>
      </w:r>
      <w:r>
        <w:rPr>
          <w:rFonts w:hint="eastAsia"/>
        </w:rPr>
        <w:t>6</w:t>
      </w:r>
      <w:r>
        <w:rPr>
          <w:rFonts w:hint="eastAsia"/>
        </w:rPr>
        <w:t>段</w:t>
      </w:r>
      <w:r w:rsidR="00611FBB">
        <w:rPr>
          <w:rFonts w:hint="eastAsia"/>
        </w:rPr>
        <w:t>)</w:t>
      </w:r>
      <w:r>
        <w:rPr>
          <w:rFonts w:hint="eastAsia"/>
        </w:rPr>
        <w:t>。</w:t>
      </w:r>
    </w:p>
    <w:p w:rsidR="00AF3E7D" w:rsidRDefault="00AF3E7D" w:rsidP="00FD507B">
      <w:pPr>
        <w:widowControl w:val="0"/>
        <w:rPr>
          <w:rFonts w:hint="eastAsia"/>
        </w:rPr>
      </w:pPr>
      <w:r>
        <w:rPr>
          <w:rFonts w:hint="eastAsia"/>
        </w:rPr>
        <w:tab/>
        <w:t>1</w:t>
      </w:r>
      <w:r w:rsidR="00611FBB">
        <w:rPr>
          <w:rFonts w:hint="eastAsia"/>
        </w:rPr>
        <w:t>1.</w:t>
      </w:r>
      <w:r>
        <w:rPr>
          <w:rFonts w:hint="eastAsia"/>
        </w:rPr>
        <w:t xml:space="preserve">5  </w:t>
      </w:r>
      <w:r>
        <w:rPr>
          <w:rFonts w:hint="eastAsia"/>
        </w:rPr>
        <w:t>委员会注意到</w:t>
      </w:r>
      <w:r w:rsidR="00611FBB">
        <w:rPr>
          <w:rFonts w:hint="eastAsia"/>
        </w:rPr>
        <w:t>，</w:t>
      </w:r>
      <w:r>
        <w:rPr>
          <w:rFonts w:hint="eastAsia"/>
        </w:rPr>
        <w:t>缔约国根据其在安卡拉领事部门获得的专家证据</w:t>
      </w:r>
      <w:r w:rsidR="00611FBB">
        <w:rPr>
          <w:rFonts w:hint="eastAsia"/>
        </w:rPr>
        <w:t>，</w:t>
      </w:r>
      <w:r>
        <w:rPr>
          <w:rFonts w:hint="eastAsia"/>
        </w:rPr>
        <w:t>对提交人在民主党的地位、被监禁以及缔约国对其遭受酷刑的责任等方面的可信度提出质疑。这些证据尤其包括对当时被关在监狱中的民主党领袖</w:t>
      </w:r>
      <w:r>
        <w:t>Jalaloglu</w:t>
      </w:r>
      <w:r>
        <w:rPr>
          <w:rFonts w:hint="eastAsia"/>
        </w:rPr>
        <w:t>的审议结果</w:t>
      </w:r>
      <w:r w:rsidR="00611FBB">
        <w:rPr>
          <w:rFonts w:hint="eastAsia"/>
        </w:rPr>
        <w:t>，</w:t>
      </w:r>
      <w:r>
        <w:rPr>
          <w:rFonts w:hint="eastAsia"/>
        </w:rPr>
        <w:t>后者宣称不认识提交人。缔约国还对据称是内务部颁发的通辑令的真实性表示怀疑</w:t>
      </w:r>
      <w:r w:rsidR="00611FBB">
        <w:rPr>
          <w:rFonts w:hint="eastAsia"/>
        </w:rPr>
        <w:t>，</w:t>
      </w:r>
      <w:r>
        <w:rPr>
          <w:rFonts w:hint="eastAsia"/>
        </w:rPr>
        <w:t>申诉人提交给瑞典移民局的是一份内容不完整的副本。</w:t>
      </w:r>
    </w:p>
    <w:p w:rsidR="00AF3E7D" w:rsidRDefault="00AF3E7D" w:rsidP="00AF3E7D">
      <w:pPr>
        <w:rPr>
          <w:rFonts w:hint="eastAsia"/>
        </w:rPr>
      </w:pPr>
      <w:r>
        <w:rPr>
          <w:rFonts w:hint="eastAsia"/>
        </w:rPr>
        <w:tab/>
        <w:t>1</w:t>
      </w:r>
      <w:r w:rsidR="00611FBB">
        <w:rPr>
          <w:rFonts w:hint="eastAsia"/>
        </w:rPr>
        <w:t>1.</w:t>
      </w:r>
      <w:r>
        <w:rPr>
          <w:rFonts w:hint="eastAsia"/>
        </w:rPr>
        <w:t xml:space="preserve">6  </w:t>
      </w:r>
      <w:r>
        <w:rPr>
          <w:rFonts w:hint="eastAsia"/>
        </w:rPr>
        <w:t>铭记上述情况并考虑到委员会收到的第一手资料</w:t>
      </w:r>
      <w:r w:rsidR="00611FBB">
        <w:rPr>
          <w:rFonts w:hint="eastAsia"/>
        </w:rPr>
        <w:t>，</w:t>
      </w:r>
      <w:r>
        <w:rPr>
          <w:rFonts w:hint="eastAsia"/>
        </w:rPr>
        <w:t>委员会指出</w:t>
      </w:r>
      <w:r w:rsidR="00611FBB">
        <w:rPr>
          <w:rFonts w:hint="eastAsia"/>
        </w:rPr>
        <w:t>，</w:t>
      </w:r>
      <w:r>
        <w:rPr>
          <w:rFonts w:hint="eastAsia"/>
        </w:rPr>
        <w:t>申诉人是民主党党员</w:t>
      </w:r>
      <w:r w:rsidR="00611FBB">
        <w:rPr>
          <w:rFonts w:hint="eastAsia"/>
        </w:rPr>
        <w:t>，</w:t>
      </w:r>
      <w:r>
        <w:rPr>
          <w:rFonts w:hint="eastAsia"/>
        </w:rPr>
        <w:t>并正如他提交的医疗报告所证实的</w:t>
      </w:r>
      <w:r w:rsidR="00611FBB">
        <w:rPr>
          <w:rFonts w:hint="eastAsia"/>
        </w:rPr>
        <w:t>，</w:t>
      </w:r>
      <w:r>
        <w:rPr>
          <w:rFonts w:hint="eastAsia"/>
        </w:rPr>
        <w:t>在</w:t>
      </w:r>
      <w:r>
        <w:rPr>
          <w:rFonts w:hint="eastAsia"/>
        </w:rPr>
        <w:t>2001</w:t>
      </w:r>
      <w:r>
        <w:rPr>
          <w:rFonts w:hint="eastAsia"/>
        </w:rPr>
        <w:t>年和</w:t>
      </w:r>
      <w:r>
        <w:rPr>
          <w:rFonts w:hint="eastAsia"/>
        </w:rPr>
        <w:t>2002</w:t>
      </w:r>
      <w:r>
        <w:rPr>
          <w:rFonts w:hint="eastAsia"/>
        </w:rPr>
        <w:t>年</w:t>
      </w:r>
      <w:r w:rsidR="00611FBB">
        <w:rPr>
          <w:rFonts w:hint="eastAsia"/>
        </w:rPr>
        <w:t>，</w:t>
      </w:r>
      <w:r>
        <w:rPr>
          <w:rFonts w:hint="eastAsia"/>
        </w:rPr>
        <w:t>遭受过酷刑</w:t>
      </w:r>
      <w:r w:rsidR="00611FBB">
        <w:rPr>
          <w:rFonts w:hint="eastAsia"/>
        </w:rPr>
        <w:t>，</w:t>
      </w:r>
      <w:r>
        <w:rPr>
          <w:rFonts w:hint="eastAsia"/>
        </w:rPr>
        <w:t>虽然这是不争的事实</w:t>
      </w:r>
      <w:r w:rsidR="00611FBB">
        <w:rPr>
          <w:rFonts w:hint="eastAsia"/>
        </w:rPr>
        <w:t>，</w:t>
      </w:r>
      <w:r>
        <w:rPr>
          <w:rFonts w:hint="eastAsia"/>
        </w:rPr>
        <w:t>但他未能提供证据证实他在党内担任高职务或证实他因从事的任何政治活动极其严重</w:t>
      </w:r>
      <w:r w:rsidR="00611FBB">
        <w:rPr>
          <w:rFonts w:hint="eastAsia"/>
        </w:rPr>
        <w:t>，</w:t>
      </w:r>
      <w:r>
        <w:rPr>
          <w:rFonts w:hint="eastAsia"/>
        </w:rPr>
        <w:t>因此一旦返回阿塞拜疆</w:t>
      </w:r>
      <w:r w:rsidR="00611FBB">
        <w:rPr>
          <w:rFonts w:hint="eastAsia"/>
        </w:rPr>
        <w:t>，</w:t>
      </w:r>
      <w:r>
        <w:rPr>
          <w:rFonts w:hint="eastAsia"/>
        </w:rPr>
        <w:t>将会面临遭受酷刑的可预见的、真实的个人危险。委员会还指出</w:t>
      </w:r>
      <w:r w:rsidR="00611FBB">
        <w:rPr>
          <w:rFonts w:hint="eastAsia"/>
        </w:rPr>
        <w:t>，</w:t>
      </w:r>
      <w:r>
        <w:rPr>
          <w:rFonts w:hint="eastAsia"/>
        </w:rPr>
        <w:t>提交人未能按委员会所要求提供已向瑞典移民局提交的通辑令的完整复印件。此外</w:t>
      </w:r>
      <w:r w:rsidR="00611FBB">
        <w:rPr>
          <w:rFonts w:hint="eastAsia"/>
        </w:rPr>
        <w:t>，</w:t>
      </w:r>
      <w:r>
        <w:rPr>
          <w:rFonts w:hint="eastAsia"/>
        </w:rPr>
        <w:t>委员会还指出</w:t>
      </w:r>
      <w:r w:rsidR="00611FBB">
        <w:rPr>
          <w:rFonts w:hint="eastAsia"/>
        </w:rPr>
        <w:t>，</w:t>
      </w:r>
      <w:r>
        <w:rPr>
          <w:rFonts w:hint="eastAsia"/>
        </w:rPr>
        <w:t>该通辑令多处前后不一</w:t>
      </w:r>
      <w:r w:rsidR="00611FBB">
        <w:rPr>
          <w:rFonts w:hint="eastAsia"/>
        </w:rPr>
        <w:t>，</w:t>
      </w:r>
      <w:r>
        <w:rPr>
          <w:rFonts w:hint="eastAsia"/>
        </w:rPr>
        <w:t>而且没有表明申诉人正在被阿塞拜疆通辑。委员会认为</w:t>
      </w:r>
      <w:r w:rsidR="00611FBB">
        <w:rPr>
          <w:rFonts w:hint="eastAsia"/>
        </w:rPr>
        <w:t>，</w:t>
      </w:r>
      <w:r>
        <w:rPr>
          <w:rFonts w:hint="eastAsia"/>
        </w:rPr>
        <w:t>申诉人未能反驳缔约国在此方面的调查结果</w:t>
      </w:r>
      <w:r w:rsidR="00611FBB">
        <w:rPr>
          <w:rFonts w:hint="eastAsia"/>
        </w:rPr>
        <w:t>，</w:t>
      </w:r>
      <w:r>
        <w:rPr>
          <w:rFonts w:hint="eastAsia"/>
        </w:rPr>
        <w:t>亦未能证实有关文件的真实性。委员会回顾其判例法</w:t>
      </w:r>
      <w:r w:rsidR="00611FBB">
        <w:rPr>
          <w:rFonts w:hint="eastAsia"/>
        </w:rPr>
        <w:t>，</w:t>
      </w:r>
      <w:r>
        <w:rPr>
          <w:rFonts w:hint="eastAsia"/>
        </w:rPr>
        <w:t>认为申诉人应负责收集并提供证据</w:t>
      </w:r>
      <w:r w:rsidR="00611FBB">
        <w:rPr>
          <w:rFonts w:hint="eastAsia"/>
        </w:rPr>
        <w:t>，</w:t>
      </w:r>
      <w:r>
        <w:rPr>
          <w:rFonts w:hint="eastAsia"/>
        </w:rPr>
        <w:t>证实其所讲述的各种情况。</w:t>
      </w:r>
      <w:r>
        <w:rPr>
          <w:vertAlign w:val="superscript"/>
        </w:rPr>
        <w:t>a</w:t>
      </w:r>
      <w:r>
        <w:rPr>
          <w:rFonts w:hint="eastAsia"/>
        </w:rPr>
        <w:t xml:space="preserve"> </w:t>
      </w:r>
    </w:p>
    <w:p w:rsidR="00AF3E7D" w:rsidRDefault="00AF3E7D" w:rsidP="00AF3E7D">
      <w:pPr>
        <w:rPr>
          <w:rFonts w:hint="eastAsia"/>
        </w:rPr>
      </w:pPr>
      <w:r>
        <w:rPr>
          <w:rFonts w:hint="eastAsia"/>
        </w:rPr>
        <w:tab/>
        <w:t>1</w:t>
      </w:r>
      <w:r w:rsidR="00611FBB">
        <w:rPr>
          <w:rFonts w:hint="eastAsia"/>
        </w:rPr>
        <w:t>1.</w:t>
      </w:r>
      <w:r>
        <w:rPr>
          <w:rFonts w:hint="eastAsia"/>
        </w:rPr>
        <w:t xml:space="preserve">7  </w:t>
      </w:r>
      <w:r>
        <w:rPr>
          <w:rFonts w:hint="eastAsia"/>
        </w:rPr>
        <w:t>关于阿塞拜疆的一般人权状况</w:t>
      </w:r>
      <w:r w:rsidR="00611FBB">
        <w:rPr>
          <w:rFonts w:hint="eastAsia"/>
        </w:rPr>
        <w:t>，</w:t>
      </w:r>
      <w:r>
        <w:rPr>
          <w:rFonts w:hint="eastAsia"/>
        </w:rPr>
        <w:t>委员会注意到缔约国的论点</w:t>
      </w:r>
      <w:r w:rsidR="00611FBB">
        <w:rPr>
          <w:rFonts w:hint="eastAsia"/>
        </w:rPr>
        <w:t>，</w:t>
      </w:r>
      <w:r>
        <w:rPr>
          <w:rFonts w:hint="eastAsia"/>
        </w:rPr>
        <w:t>即</w:t>
      </w:r>
      <w:r w:rsidR="00611FBB">
        <w:rPr>
          <w:rFonts w:hint="eastAsia"/>
        </w:rPr>
        <w:t>：</w:t>
      </w:r>
      <w:r>
        <w:rPr>
          <w:rFonts w:hint="eastAsia"/>
        </w:rPr>
        <w:t>虽然有报道称阿塞拜疆存在侵犯人权的现象</w:t>
      </w:r>
      <w:r w:rsidR="00611FBB">
        <w:rPr>
          <w:rFonts w:hint="eastAsia"/>
        </w:rPr>
        <w:t>，</w:t>
      </w:r>
      <w:r>
        <w:rPr>
          <w:rFonts w:hint="eastAsia"/>
        </w:rPr>
        <w:t>但该国自加入欧洲理事会以来</w:t>
      </w:r>
      <w:r w:rsidR="00611FBB">
        <w:rPr>
          <w:rFonts w:hint="eastAsia"/>
        </w:rPr>
        <w:t>，</w:t>
      </w:r>
      <w:r>
        <w:rPr>
          <w:rFonts w:hint="eastAsia"/>
        </w:rPr>
        <w:t>在改善人权状况方面取得了一些进展</w:t>
      </w:r>
      <w:r w:rsidR="00611FBB">
        <w:rPr>
          <w:rFonts w:hint="eastAsia"/>
        </w:rPr>
        <w:t>，</w:t>
      </w:r>
      <w:r>
        <w:rPr>
          <w:rFonts w:hint="eastAsia"/>
        </w:rPr>
        <w:t>而且正作出努力释放政治犯。</w:t>
      </w:r>
    </w:p>
    <w:p w:rsidR="00AF3E7D" w:rsidRDefault="00AF3E7D" w:rsidP="00AF3E7D">
      <w:pPr>
        <w:rPr>
          <w:rFonts w:hint="eastAsia"/>
        </w:rPr>
      </w:pPr>
      <w:r>
        <w:rPr>
          <w:rFonts w:hint="eastAsia"/>
        </w:rPr>
        <w:tab/>
        <w:t>1</w:t>
      </w:r>
      <w:r w:rsidR="00611FBB">
        <w:rPr>
          <w:rFonts w:hint="eastAsia"/>
        </w:rPr>
        <w:t>1.</w:t>
      </w:r>
      <w:r>
        <w:rPr>
          <w:rFonts w:hint="eastAsia"/>
        </w:rPr>
        <w:t xml:space="preserve">8  </w:t>
      </w:r>
      <w:r>
        <w:rPr>
          <w:rFonts w:hint="eastAsia"/>
        </w:rPr>
        <w:t>鉴于上述所有情况</w:t>
      </w:r>
      <w:r w:rsidR="00611FBB">
        <w:rPr>
          <w:rFonts w:hint="eastAsia"/>
        </w:rPr>
        <w:t>，</w:t>
      </w:r>
      <w:r>
        <w:rPr>
          <w:rFonts w:hint="eastAsia"/>
        </w:rPr>
        <w:t>委员会认为申诉人如被遣返阿塞拜疆将面临遭受酷刑的真实、个人和可预见的危险的说法不具有说服力。</w:t>
      </w:r>
    </w:p>
    <w:p w:rsidR="00AF3E7D" w:rsidRDefault="00AF3E7D" w:rsidP="003803DF">
      <w:pPr>
        <w:spacing w:after="320"/>
        <w:rPr>
          <w:rFonts w:hint="eastAsia"/>
        </w:rPr>
      </w:pPr>
      <w:r>
        <w:rPr>
          <w:rFonts w:hint="eastAsia"/>
        </w:rPr>
        <w:tab/>
        <w:t>1</w:t>
      </w:r>
      <w:r w:rsidR="00611FBB">
        <w:rPr>
          <w:rFonts w:hint="eastAsia"/>
        </w:rPr>
        <w:t>2.</w:t>
      </w:r>
      <w:r>
        <w:rPr>
          <w:rFonts w:hint="eastAsia"/>
        </w:rPr>
        <w:t xml:space="preserve">  </w:t>
      </w:r>
      <w:r>
        <w:rPr>
          <w:rFonts w:hint="eastAsia"/>
        </w:rPr>
        <w:t>禁止酷刑委员会根据《禁止酷刑和其他残忍、不人道或有辱人格的待遇或处罚公约》第</w:t>
      </w:r>
      <w:r>
        <w:rPr>
          <w:rFonts w:hint="eastAsia"/>
        </w:rPr>
        <w:t>22</w:t>
      </w:r>
      <w:r>
        <w:rPr>
          <w:rFonts w:hint="eastAsia"/>
        </w:rPr>
        <w:t>条第</w:t>
      </w:r>
      <w:r>
        <w:rPr>
          <w:rFonts w:hint="eastAsia"/>
        </w:rPr>
        <w:t>7</w:t>
      </w:r>
      <w:r>
        <w:rPr>
          <w:rFonts w:hint="eastAsia"/>
        </w:rPr>
        <w:t>款行事</w:t>
      </w:r>
      <w:r w:rsidR="00611FBB">
        <w:rPr>
          <w:rFonts w:hint="eastAsia"/>
        </w:rPr>
        <w:t>，</w:t>
      </w:r>
      <w:r>
        <w:rPr>
          <w:rFonts w:hint="eastAsia"/>
        </w:rPr>
        <w:t>认为将申诉人遣返阿塞拜疆不会违反《公约》第</w:t>
      </w:r>
      <w:r>
        <w:rPr>
          <w:rFonts w:hint="eastAsia"/>
        </w:rPr>
        <w:t>3</w:t>
      </w:r>
      <w:r>
        <w:rPr>
          <w:rFonts w:hint="eastAsia"/>
        </w:rPr>
        <w:t>条。</w:t>
      </w:r>
    </w:p>
    <w:p w:rsidR="00AF3E7D" w:rsidRPr="00B95375" w:rsidRDefault="00AF3E7D" w:rsidP="00AF3E7D">
      <w:pPr>
        <w:pStyle w:val="Heading3"/>
        <w:spacing w:after="160"/>
        <w:rPr>
          <w:rFonts w:eastAsia="KaiTi_GB2312" w:hint="eastAsia"/>
          <w:snapToGrid/>
          <w:kern w:val="0"/>
        </w:rPr>
      </w:pPr>
      <w:r w:rsidRPr="00B95375">
        <w:rPr>
          <w:rFonts w:eastAsia="KaiTi_GB2312" w:hint="eastAsia"/>
          <w:snapToGrid/>
          <w:kern w:val="0"/>
        </w:rPr>
        <w:t>注</w:t>
      </w:r>
    </w:p>
    <w:p w:rsidR="00AF3E7D" w:rsidRPr="00FD507B" w:rsidRDefault="00AF3E7D" w:rsidP="003803DF">
      <w:pPr>
        <w:spacing w:line="264" w:lineRule="auto"/>
        <w:ind w:firstLine="510"/>
        <w:rPr>
          <w:rFonts w:eastAsia="KaiTi_GB2312"/>
          <w:snapToGrid/>
          <w:spacing w:val="0"/>
          <w:szCs w:val="24"/>
        </w:rPr>
      </w:pPr>
      <w:r w:rsidRPr="00FD507B">
        <w:rPr>
          <w:rStyle w:val="FootnoteReference"/>
          <w:szCs w:val="24"/>
        </w:rPr>
        <w:t>a</w:t>
      </w:r>
      <w:r w:rsidRPr="00FD507B">
        <w:rPr>
          <w:spacing w:val="0"/>
          <w:szCs w:val="24"/>
        </w:rPr>
        <w:tab/>
      </w:r>
      <w:r w:rsidRPr="00FD507B">
        <w:rPr>
          <w:rFonts w:eastAsia="KaiTi_GB2312"/>
          <w:snapToGrid/>
          <w:spacing w:val="0"/>
          <w:szCs w:val="24"/>
          <w:u w:val="single"/>
        </w:rPr>
        <w:t>Vid. S.L.</w:t>
      </w:r>
      <w:r w:rsidRPr="00FD507B">
        <w:rPr>
          <w:rFonts w:eastAsia="KaiTi_GB2312" w:hint="eastAsia"/>
          <w:snapToGrid/>
          <w:spacing w:val="0"/>
          <w:szCs w:val="24"/>
          <w:u w:val="single"/>
        </w:rPr>
        <w:t>诉瑞典</w:t>
      </w:r>
      <w:r w:rsidR="00611FBB">
        <w:rPr>
          <w:rFonts w:eastAsia="KaiTi_GB2312" w:hint="eastAsia"/>
          <w:snapToGrid/>
          <w:spacing w:val="0"/>
          <w:szCs w:val="24"/>
        </w:rPr>
        <w:t>，</w:t>
      </w:r>
      <w:r w:rsidRPr="00FD507B">
        <w:rPr>
          <w:rFonts w:eastAsia="KaiTi_GB2312" w:hint="eastAsia"/>
          <w:snapToGrid/>
          <w:spacing w:val="0"/>
          <w:szCs w:val="24"/>
        </w:rPr>
        <w:t>第</w:t>
      </w:r>
      <w:r w:rsidRPr="00FD507B">
        <w:rPr>
          <w:rFonts w:eastAsia="KaiTi_GB2312" w:hint="eastAsia"/>
          <w:snapToGrid/>
          <w:spacing w:val="0"/>
          <w:szCs w:val="24"/>
        </w:rPr>
        <w:t>150</w:t>
      </w:r>
      <w:r w:rsidR="00611FBB">
        <w:rPr>
          <w:rFonts w:eastAsia="KaiTi_GB2312" w:hint="eastAsia"/>
          <w:snapToGrid/>
          <w:spacing w:val="0"/>
          <w:szCs w:val="24"/>
        </w:rPr>
        <w:t>/</w:t>
      </w:r>
      <w:r w:rsidRPr="00FD507B">
        <w:rPr>
          <w:rFonts w:eastAsia="KaiTi_GB2312" w:hint="eastAsia"/>
          <w:snapToGrid/>
          <w:spacing w:val="0"/>
          <w:szCs w:val="24"/>
        </w:rPr>
        <w:t>1999</w:t>
      </w:r>
      <w:r w:rsidRPr="00FD507B">
        <w:rPr>
          <w:rFonts w:eastAsia="KaiTi_GB2312" w:hint="eastAsia"/>
          <w:snapToGrid/>
          <w:spacing w:val="0"/>
          <w:szCs w:val="24"/>
        </w:rPr>
        <w:t>号来文</w:t>
      </w:r>
      <w:r w:rsidR="00611FBB">
        <w:rPr>
          <w:rFonts w:eastAsia="KaiTi_GB2312" w:hint="eastAsia"/>
          <w:snapToGrid/>
          <w:spacing w:val="0"/>
          <w:szCs w:val="24"/>
        </w:rPr>
        <w:t>，</w:t>
      </w:r>
      <w:r w:rsidRPr="00FD507B">
        <w:rPr>
          <w:rFonts w:eastAsia="KaiTi_GB2312" w:hint="eastAsia"/>
          <w:snapToGrid/>
          <w:spacing w:val="0"/>
          <w:szCs w:val="24"/>
        </w:rPr>
        <w:t>2001</w:t>
      </w:r>
      <w:r w:rsidRPr="00FD507B">
        <w:rPr>
          <w:rFonts w:eastAsia="KaiTi_GB2312" w:hint="eastAsia"/>
          <w:snapToGrid/>
          <w:spacing w:val="0"/>
          <w:szCs w:val="24"/>
        </w:rPr>
        <w:t>年</w:t>
      </w:r>
      <w:r w:rsidRPr="00FD507B">
        <w:rPr>
          <w:rFonts w:eastAsia="KaiTi_GB2312" w:hint="eastAsia"/>
          <w:snapToGrid/>
          <w:spacing w:val="0"/>
          <w:szCs w:val="24"/>
        </w:rPr>
        <w:t>5</w:t>
      </w:r>
      <w:r w:rsidRPr="00FD507B">
        <w:rPr>
          <w:rFonts w:eastAsia="KaiTi_GB2312" w:hint="eastAsia"/>
          <w:snapToGrid/>
          <w:spacing w:val="0"/>
          <w:szCs w:val="24"/>
        </w:rPr>
        <w:t>月</w:t>
      </w:r>
      <w:r w:rsidRPr="00FD507B">
        <w:rPr>
          <w:rFonts w:eastAsia="KaiTi_GB2312" w:hint="eastAsia"/>
          <w:snapToGrid/>
          <w:spacing w:val="0"/>
          <w:szCs w:val="24"/>
        </w:rPr>
        <w:t>11</w:t>
      </w:r>
      <w:r w:rsidRPr="00FD507B">
        <w:rPr>
          <w:rFonts w:eastAsia="KaiTi_GB2312" w:hint="eastAsia"/>
          <w:snapToGrid/>
          <w:spacing w:val="0"/>
          <w:szCs w:val="24"/>
        </w:rPr>
        <w:t>日通过的《意见》</w:t>
      </w:r>
      <w:r w:rsidR="00611FBB">
        <w:rPr>
          <w:rFonts w:eastAsia="KaiTi_GB2312" w:hint="eastAsia"/>
          <w:snapToGrid/>
          <w:spacing w:val="0"/>
          <w:szCs w:val="24"/>
        </w:rPr>
        <w:t>，</w:t>
      </w:r>
      <w:r w:rsidRPr="00FD507B">
        <w:rPr>
          <w:rFonts w:eastAsia="KaiTi_GB2312" w:hint="eastAsia"/>
          <w:snapToGrid/>
          <w:spacing w:val="0"/>
          <w:szCs w:val="24"/>
        </w:rPr>
        <w:t>第</w:t>
      </w:r>
      <w:r w:rsidR="00611FBB">
        <w:rPr>
          <w:rFonts w:eastAsia="KaiTi_GB2312" w:hint="eastAsia"/>
          <w:snapToGrid/>
          <w:spacing w:val="0"/>
          <w:szCs w:val="24"/>
        </w:rPr>
        <w:t>6.</w:t>
      </w:r>
      <w:r w:rsidRPr="00FD507B">
        <w:rPr>
          <w:rFonts w:eastAsia="KaiTi_GB2312" w:hint="eastAsia"/>
          <w:snapToGrid/>
          <w:spacing w:val="0"/>
          <w:szCs w:val="24"/>
        </w:rPr>
        <w:t>4</w:t>
      </w:r>
      <w:r w:rsidRPr="00FD507B">
        <w:rPr>
          <w:rFonts w:eastAsia="KaiTi_GB2312" w:hint="eastAsia"/>
          <w:snapToGrid/>
          <w:spacing w:val="0"/>
          <w:szCs w:val="24"/>
        </w:rPr>
        <w:t>段</w:t>
      </w:r>
      <w:r w:rsidR="00611FBB">
        <w:rPr>
          <w:rFonts w:eastAsia="KaiTi_GB2312" w:hint="eastAsia"/>
          <w:snapToGrid/>
          <w:spacing w:val="0"/>
          <w:szCs w:val="24"/>
        </w:rPr>
        <w:t>；</w:t>
      </w:r>
      <w:r w:rsidRPr="00FD507B">
        <w:rPr>
          <w:rFonts w:eastAsia="KaiTi_GB2312" w:hint="eastAsia"/>
          <w:snapToGrid/>
          <w:spacing w:val="0"/>
          <w:szCs w:val="24"/>
        </w:rPr>
        <w:t>以及</w:t>
      </w:r>
      <w:r w:rsidRPr="00FD507B">
        <w:rPr>
          <w:rFonts w:eastAsia="KaiTi_GB2312" w:hint="eastAsia"/>
          <w:snapToGrid/>
          <w:spacing w:val="0"/>
          <w:szCs w:val="24"/>
          <w:u w:val="single"/>
        </w:rPr>
        <w:t>M.Z.</w:t>
      </w:r>
      <w:r w:rsidRPr="00FD507B">
        <w:rPr>
          <w:rFonts w:eastAsia="KaiTi_GB2312" w:hint="eastAsia"/>
          <w:snapToGrid/>
          <w:spacing w:val="0"/>
          <w:szCs w:val="24"/>
          <w:u w:val="single"/>
        </w:rPr>
        <w:t>诉瑞典</w:t>
      </w:r>
      <w:r w:rsidR="00611FBB">
        <w:rPr>
          <w:rFonts w:eastAsia="KaiTi_GB2312" w:hint="eastAsia"/>
          <w:snapToGrid/>
          <w:spacing w:val="0"/>
          <w:szCs w:val="24"/>
        </w:rPr>
        <w:t>，</w:t>
      </w:r>
      <w:r w:rsidRPr="00FD507B">
        <w:rPr>
          <w:rFonts w:eastAsia="KaiTi_GB2312" w:hint="eastAsia"/>
          <w:snapToGrid/>
          <w:spacing w:val="0"/>
          <w:szCs w:val="24"/>
        </w:rPr>
        <w:t>第</w:t>
      </w:r>
      <w:r w:rsidRPr="00FD507B">
        <w:rPr>
          <w:rFonts w:eastAsia="KaiTi_GB2312" w:hint="eastAsia"/>
          <w:snapToGrid/>
          <w:spacing w:val="0"/>
          <w:szCs w:val="24"/>
        </w:rPr>
        <w:t>256</w:t>
      </w:r>
      <w:r w:rsidRPr="00FD507B">
        <w:rPr>
          <w:rFonts w:eastAsia="KaiTi_GB2312" w:hint="eastAsia"/>
          <w:snapToGrid/>
          <w:spacing w:val="0"/>
          <w:szCs w:val="24"/>
        </w:rPr>
        <w:t>号来文</w:t>
      </w:r>
      <w:r w:rsidR="00611FBB">
        <w:rPr>
          <w:rFonts w:eastAsia="KaiTi_GB2312" w:hint="eastAsia"/>
          <w:snapToGrid/>
          <w:spacing w:val="0"/>
          <w:szCs w:val="24"/>
        </w:rPr>
        <w:t>，</w:t>
      </w:r>
      <w:r w:rsidRPr="00FD507B">
        <w:rPr>
          <w:rFonts w:eastAsia="KaiTi_GB2312" w:hint="eastAsia"/>
          <w:snapToGrid/>
          <w:spacing w:val="0"/>
          <w:szCs w:val="24"/>
        </w:rPr>
        <w:t>2006</w:t>
      </w:r>
      <w:r w:rsidRPr="00FD507B">
        <w:rPr>
          <w:rFonts w:eastAsia="KaiTi_GB2312" w:hint="eastAsia"/>
          <w:snapToGrid/>
          <w:spacing w:val="0"/>
          <w:szCs w:val="24"/>
        </w:rPr>
        <w:t>年</w:t>
      </w:r>
      <w:r w:rsidRPr="00FD507B">
        <w:rPr>
          <w:rFonts w:eastAsia="KaiTi_GB2312" w:hint="eastAsia"/>
          <w:snapToGrid/>
          <w:spacing w:val="0"/>
          <w:szCs w:val="24"/>
        </w:rPr>
        <w:t>5</w:t>
      </w:r>
      <w:r w:rsidRPr="00FD507B">
        <w:rPr>
          <w:rFonts w:eastAsia="KaiTi_GB2312" w:hint="eastAsia"/>
          <w:snapToGrid/>
          <w:spacing w:val="0"/>
          <w:szCs w:val="24"/>
        </w:rPr>
        <w:t>月</w:t>
      </w:r>
      <w:r w:rsidRPr="00FD507B">
        <w:rPr>
          <w:rFonts w:eastAsia="KaiTi_GB2312" w:hint="eastAsia"/>
          <w:snapToGrid/>
          <w:spacing w:val="0"/>
          <w:szCs w:val="24"/>
        </w:rPr>
        <w:t>17</w:t>
      </w:r>
      <w:r w:rsidRPr="00FD507B">
        <w:rPr>
          <w:rFonts w:eastAsia="KaiTi_GB2312" w:hint="eastAsia"/>
          <w:snapToGrid/>
          <w:spacing w:val="0"/>
          <w:szCs w:val="24"/>
        </w:rPr>
        <w:t>日通过的《意见》</w:t>
      </w:r>
      <w:r w:rsidR="00611FBB">
        <w:rPr>
          <w:rFonts w:eastAsia="KaiTi_GB2312" w:hint="eastAsia"/>
          <w:snapToGrid/>
          <w:spacing w:val="0"/>
          <w:szCs w:val="24"/>
        </w:rPr>
        <w:t>，</w:t>
      </w:r>
      <w:r w:rsidRPr="00FD507B">
        <w:rPr>
          <w:rFonts w:eastAsia="KaiTi_GB2312" w:hint="eastAsia"/>
          <w:snapToGrid/>
          <w:spacing w:val="0"/>
          <w:szCs w:val="24"/>
        </w:rPr>
        <w:t>第</w:t>
      </w:r>
      <w:r w:rsidR="00611FBB">
        <w:rPr>
          <w:rFonts w:eastAsia="KaiTi_GB2312" w:hint="eastAsia"/>
          <w:snapToGrid/>
          <w:spacing w:val="0"/>
          <w:szCs w:val="24"/>
        </w:rPr>
        <w:t>9.</w:t>
      </w:r>
      <w:r w:rsidRPr="00FD507B">
        <w:rPr>
          <w:rFonts w:eastAsia="KaiTi_GB2312" w:hint="eastAsia"/>
          <w:snapToGrid/>
          <w:spacing w:val="0"/>
          <w:szCs w:val="24"/>
        </w:rPr>
        <w:t>5</w:t>
      </w:r>
      <w:r w:rsidRPr="00FD507B">
        <w:rPr>
          <w:rFonts w:eastAsia="KaiTi_GB2312" w:hint="eastAsia"/>
          <w:snapToGrid/>
          <w:spacing w:val="0"/>
          <w:szCs w:val="24"/>
        </w:rPr>
        <w:t>段。</w:t>
      </w:r>
    </w:p>
    <w:p w:rsidR="003803DF" w:rsidRPr="00FD507B" w:rsidRDefault="003803DF" w:rsidP="003803DF">
      <w:pPr>
        <w:spacing w:line="264" w:lineRule="auto"/>
        <w:ind w:firstLine="510"/>
        <w:rPr>
          <w:szCs w:val="24"/>
        </w:rPr>
      </w:pPr>
    </w:p>
    <w:p w:rsidR="00AF3E7D" w:rsidRPr="00851B8F" w:rsidRDefault="005B2404" w:rsidP="00AF3E7D">
      <w:pPr>
        <w:pStyle w:val="Heading3"/>
        <w:rPr>
          <w:rFonts w:ascii="Time New Roman" w:eastAsia="SimHei" w:hAnsi="Time New Roman" w:hint="eastAsia"/>
          <w:kern w:val="0"/>
          <w:u w:val="none"/>
        </w:rPr>
      </w:pPr>
      <w:r>
        <w:rPr>
          <w:rFonts w:ascii="Time New Roman" w:eastAsia="SimHei" w:hAnsi="Time New Roman" w:hint="eastAsia"/>
          <w:kern w:val="0"/>
          <w:u w:val="none"/>
        </w:rPr>
        <w:br w:type="page"/>
      </w:r>
      <w:r w:rsidR="00AF3E7D" w:rsidRPr="00851B8F">
        <w:rPr>
          <w:rFonts w:ascii="Time New Roman" w:eastAsia="SimHei" w:hAnsi="Time New Roman" w:hint="eastAsia"/>
          <w:kern w:val="0"/>
          <w:u w:val="none"/>
        </w:rPr>
        <w:t>第</w:t>
      </w:r>
      <w:r w:rsidR="00AF3E7D" w:rsidRPr="00851B8F">
        <w:rPr>
          <w:rFonts w:ascii="Time New Roman" w:eastAsia="SimHei" w:hAnsi="Time New Roman" w:hint="eastAsia"/>
          <w:b/>
          <w:kern w:val="0"/>
          <w:u w:val="none"/>
        </w:rPr>
        <w:t>268</w:t>
      </w:r>
      <w:r w:rsidR="00611FBB">
        <w:rPr>
          <w:rFonts w:ascii="Time New Roman" w:eastAsia="SimHei" w:hAnsi="Time New Roman" w:hint="eastAsia"/>
          <w:kern w:val="0"/>
          <w:u w:val="none"/>
        </w:rPr>
        <w:t>/</w:t>
      </w:r>
      <w:r w:rsidR="00AF3E7D" w:rsidRPr="00851B8F">
        <w:rPr>
          <w:rFonts w:ascii="Time New Roman" w:eastAsia="SimHei" w:hAnsi="Time New Roman" w:hint="eastAsia"/>
          <w:b/>
          <w:kern w:val="0"/>
          <w:u w:val="none"/>
        </w:rPr>
        <w:t>2005</w:t>
      </w:r>
      <w:r w:rsidR="00AF3E7D" w:rsidRPr="00851B8F">
        <w:rPr>
          <w:rFonts w:ascii="Time New Roman" w:eastAsia="SimHei" w:hAnsi="Time New Roman" w:hint="eastAsia"/>
          <w:kern w:val="0"/>
          <w:u w:val="none"/>
        </w:rPr>
        <w:t>号来文</w:t>
      </w:r>
    </w:p>
    <w:p w:rsidR="00AF3E7D" w:rsidRDefault="00AF3E7D" w:rsidP="00AF3E7D">
      <w:pPr>
        <w:rPr>
          <w:rFonts w:hint="eastAsia"/>
        </w:rPr>
      </w:pPr>
      <w:r w:rsidRPr="003C2307">
        <w:rPr>
          <w:rFonts w:hint="eastAsia"/>
          <w:spacing w:val="140"/>
          <w:u w:val="single"/>
        </w:rPr>
        <w:t>提交</w:t>
      </w:r>
      <w:r>
        <w:rPr>
          <w:rFonts w:hint="eastAsia"/>
          <w:u w:val="single"/>
        </w:rPr>
        <w:t>人</w:t>
      </w:r>
      <w:r w:rsidR="00611FBB">
        <w:rPr>
          <w:rFonts w:hint="eastAsia"/>
        </w:rPr>
        <w:t>：</w:t>
      </w:r>
      <w:r>
        <w:rPr>
          <w:rFonts w:hint="eastAsia"/>
        </w:rPr>
        <w:tab/>
      </w:r>
      <w:r>
        <w:rPr>
          <w:snapToGrid/>
        </w:rPr>
        <w:t xml:space="preserve">A.A. </w:t>
      </w:r>
      <w:r w:rsidR="00611FBB">
        <w:rPr>
          <w:snapToGrid/>
        </w:rPr>
        <w:t>(</w:t>
      </w:r>
      <w:r>
        <w:rPr>
          <w:snapToGrid/>
          <w:szCs w:val="24"/>
          <w:lang w:val="zh-CN" w:eastAsia="zh-TW"/>
        </w:rPr>
        <w:t>由律师代理</w:t>
      </w:r>
      <w:r w:rsidR="00611FBB">
        <w:rPr>
          <w:snapToGrid/>
        </w:rPr>
        <w:t>)</w:t>
      </w:r>
    </w:p>
    <w:p w:rsidR="00AF3E7D" w:rsidRDefault="00AF3E7D" w:rsidP="00AF3E7D">
      <w:r>
        <w:rPr>
          <w:rFonts w:hint="eastAsia"/>
          <w:u w:val="single"/>
        </w:rPr>
        <w:t>据称受害人</w:t>
      </w:r>
      <w:r w:rsidR="00611FBB">
        <w:rPr>
          <w:rFonts w:hint="eastAsia"/>
        </w:rPr>
        <w:t>：</w:t>
      </w:r>
      <w:r>
        <w:tab/>
      </w:r>
      <w:r>
        <w:rPr>
          <w:snapToGrid/>
          <w:szCs w:val="24"/>
          <w:lang w:val="zh-CN" w:eastAsia="zh-TW"/>
        </w:rPr>
        <w:t>申诉人</w:t>
      </w:r>
    </w:p>
    <w:p w:rsidR="00AF3E7D" w:rsidRDefault="00AF3E7D" w:rsidP="00AF3E7D">
      <w:r>
        <w:rPr>
          <w:rFonts w:hint="eastAsia"/>
          <w:u w:val="single"/>
        </w:rPr>
        <w:t>所涉缔约国</w:t>
      </w:r>
      <w:r w:rsidR="00611FBB">
        <w:rPr>
          <w:rFonts w:hint="eastAsia"/>
        </w:rPr>
        <w:t>：</w:t>
      </w:r>
      <w:r>
        <w:tab/>
      </w:r>
      <w:r>
        <w:rPr>
          <w:snapToGrid/>
          <w:szCs w:val="24"/>
          <w:lang w:val="zh-CN" w:eastAsia="zh-TW"/>
        </w:rPr>
        <w:t>瑞士</w:t>
      </w:r>
    </w:p>
    <w:p w:rsidR="00AF3E7D" w:rsidRPr="00851B8F" w:rsidRDefault="00AF3E7D" w:rsidP="00AF3E7D">
      <w:pPr>
        <w:spacing w:after="320"/>
      </w:pPr>
      <w:r>
        <w:rPr>
          <w:rFonts w:hint="eastAsia"/>
          <w:spacing w:val="52"/>
          <w:u w:val="single"/>
        </w:rPr>
        <w:t>申诉日</w:t>
      </w:r>
      <w:r>
        <w:rPr>
          <w:rFonts w:hint="eastAsia"/>
          <w:u w:val="single"/>
        </w:rPr>
        <w:t>期</w:t>
      </w:r>
      <w:r w:rsidR="00611FBB">
        <w:rPr>
          <w:rFonts w:hint="eastAsia"/>
        </w:rPr>
        <w:t>：</w:t>
      </w:r>
      <w:r>
        <w:tab/>
      </w:r>
      <w:r>
        <w:rPr>
          <w:snapToGrid/>
          <w:szCs w:val="24"/>
          <w:lang w:val="zh-CN" w:eastAsia="zh-TW"/>
        </w:rPr>
        <w:t>2005</w:t>
      </w:r>
      <w:r>
        <w:rPr>
          <w:snapToGrid/>
          <w:szCs w:val="24"/>
          <w:lang w:val="zh-CN" w:eastAsia="zh-TW"/>
        </w:rPr>
        <w:t>年</w:t>
      </w:r>
      <w:r>
        <w:rPr>
          <w:snapToGrid/>
          <w:szCs w:val="24"/>
          <w:lang w:val="zh-CN" w:eastAsia="zh-TW"/>
        </w:rPr>
        <w:t>2</w:t>
      </w:r>
      <w:r>
        <w:rPr>
          <w:snapToGrid/>
          <w:szCs w:val="24"/>
          <w:lang w:val="zh-CN" w:eastAsia="zh-TW"/>
        </w:rPr>
        <w:t>月</w:t>
      </w:r>
      <w:r>
        <w:rPr>
          <w:snapToGrid/>
          <w:szCs w:val="24"/>
          <w:lang w:eastAsia="zh-TW"/>
        </w:rPr>
        <w:t>2</w:t>
      </w:r>
      <w:r>
        <w:rPr>
          <w:snapToGrid/>
          <w:szCs w:val="24"/>
          <w:lang w:val="zh-CN" w:eastAsia="zh-TW"/>
        </w:rPr>
        <w:t>日</w:t>
      </w:r>
      <w:r w:rsidR="00611FBB">
        <w:rPr>
          <w:snapToGrid/>
        </w:rPr>
        <w:t>(</w:t>
      </w:r>
      <w:r>
        <w:rPr>
          <w:snapToGrid/>
          <w:szCs w:val="24"/>
          <w:lang w:eastAsia="zh-TW"/>
        </w:rPr>
        <w:t>初次提交</w:t>
      </w:r>
      <w:r w:rsidR="00611FBB">
        <w:rPr>
          <w:snapToGrid/>
        </w:rPr>
        <w:t>)</w:t>
      </w:r>
    </w:p>
    <w:p w:rsidR="00AF3E7D" w:rsidRDefault="00AF3E7D" w:rsidP="00AF3E7D">
      <w:pPr>
        <w:rPr>
          <w:rFonts w:hint="eastAsia"/>
          <w:snapToGrid/>
        </w:rPr>
      </w:pPr>
      <w:r>
        <w:rPr>
          <w:rFonts w:hint="eastAsia"/>
          <w:snapToGrid/>
        </w:rPr>
        <w:tab/>
      </w:r>
      <w:r>
        <w:rPr>
          <w:rFonts w:hint="eastAsia"/>
          <w:snapToGrid/>
          <w:u w:val="single"/>
        </w:rPr>
        <w:t>禁止酷刑委员会</w:t>
      </w:r>
      <w:r w:rsidR="00611FBB">
        <w:rPr>
          <w:rFonts w:hint="eastAsia"/>
          <w:snapToGrid/>
        </w:rPr>
        <w:t>，</w:t>
      </w:r>
      <w:r>
        <w:rPr>
          <w:rFonts w:hint="eastAsia"/>
          <w:snapToGrid/>
        </w:rPr>
        <w:t>根据《禁止酷刑和其他残忍、不人道或有辱人格的待遇或处罚公约》第</w:t>
      </w:r>
      <w:r>
        <w:rPr>
          <w:rFonts w:hint="eastAsia"/>
          <w:snapToGrid/>
        </w:rPr>
        <w:t>17</w:t>
      </w:r>
      <w:r>
        <w:rPr>
          <w:rFonts w:hint="eastAsia"/>
          <w:snapToGrid/>
        </w:rPr>
        <w:t>条成立</w:t>
      </w:r>
      <w:r w:rsidR="00611FBB">
        <w:rPr>
          <w:rFonts w:hint="eastAsia"/>
          <w:snapToGrid/>
        </w:rPr>
        <w:t>，</w:t>
      </w:r>
    </w:p>
    <w:p w:rsidR="00AF3E7D" w:rsidRDefault="00AF3E7D" w:rsidP="00AF3E7D">
      <w:pPr>
        <w:rPr>
          <w:rFonts w:hint="eastAsia"/>
          <w:snapToGrid/>
        </w:rPr>
      </w:pPr>
      <w:r>
        <w:rPr>
          <w:rFonts w:hint="eastAsia"/>
          <w:snapToGrid/>
        </w:rPr>
        <w:tab/>
      </w:r>
      <w:r>
        <w:rPr>
          <w:rFonts w:hint="eastAsia"/>
          <w:snapToGrid/>
        </w:rPr>
        <w:t>于</w:t>
      </w:r>
      <w:r>
        <w:rPr>
          <w:rFonts w:hint="eastAsia"/>
          <w:snapToGrid/>
        </w:rPr>
        <w:t>2007</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w:t>
      </w:r>
      <w:r>
        <w:rPr>
          <w:rFonts w:hint="eastAsia"/>
          <w:snapToGrid/>
          <w:u w:val="single"/>
        </w:rPr>
        <w:t>举行会议</w:t>
      </w:r>
      <w:r w:rsidR="00611FBB">
        <w:rPr>
          <w:rFonts w:hint="eastAsia"/>
          <w:snapToGrid/>
        </w:rPr>
        <w:t>，</w:t>
      </w:r>
    </w:p>
    <w:p w:rsidR="00AF3E7D" w:rsidRDefault="00AF3E7D" w:rsidP="00AF3E7D">
      <w:pPr>
        <w:rPr>
          <w:szCs w:val="24"/>
          <w:lang w:val="zh-CN"/>
        </w:rPr>
      </w:pPr>
      <w:r>
        <w:rPr>
          <w:szCs w:val="24"/>
          <w:lang w:val="zh-CN"/>
        </w:rPr>
        <w:tab/>
      </w:r>
      <w:r>
        <w:rPr>
          <w:snapToGrid/>
          <w:szCs w:val="24"/>
          <w:u w:val="single"/>
          <w:lang w:val="zh-CN"/>
        </w:rPr>
        <w:t>结束了</w:t>
      </w:r>
      <w:r>
        <w:rPr>
          <w:snapToGrid/>
          <w:szCs w:val="24"/>
          <w:lang w:val="zh-CN"/>
        </w:rPr>
        <w:t>对</w:t>
      </w:r>
      <w:r>
        <w:rPr>
          <w:snapToGrid/>
          <w:szCs w:val="24"/>
          <w:lang w:val="zh-CN"/>
        </w:rPr>
        <w:t>A.</w:t>
      </w:r>
      <w:r>
        <w:rPr>
          <w:snapToGrid/>
          <w:szCs w:val="24"/>
        </w:rPr>
        <w:t>A</w:t>
      </w:r>
      <w:r>
        <w:rPr>
          <w:snapToGrid/>
          <w:szCs w:val="24"/>
          <w:lang w:val="zh-CN"/>
        </w:rPr>
        <w:t>.</w:t>
      </w:r>
      <w:r>
        <w:rPr>
          <w:snapToGrid/>
          <w:szCs w:val="24"/>
          <w:lang w:val="zh-CN"/>
        </w:rPr>
        <w:t>根据《禁止酷刑和其他残忍、不人道或有辱人格的待遇或处罚公约》第</w:t>
      </w:r>
      <w:r>
        <w:rPr>
          <w:snapToGrid/>
          <w:szCs w:val="24"/>
          <w:lang w:val="zh-CN"/>
        </w:rPr>
        <w:t>22</w:t>
      </w:r>
      <w:r>
        <w:rPr>
          <w:snapToGrid/>
          <w:szCs w:val="24"/>
          <w:lang w:val="zh-CN"/>
        </w:rPr>
        <w:t>条向禁止酷刑委员会提交的第</w:t>
      </w:r>
      <w:r>
        <w:rPr>
          <w:snapToGrid/>
          <w:szCs w:val="24"/>
          <w:lang w:val="zh-CN"/>
        </w:rPr>
        <w:t>268</w:t>
      </w:r>
      <w:r w:rsidR="00611FBB">
        <w:rPr>
          <w:snapToGrid/>
          <w:szCs w:val="24"/>
          <w:lang w:val="zh-CN"/>
        </w:rPr>
        <w:t>/</w:t>
      </w:r>
      <w:r>
        <w:rPr>
          <w:snapToGrid/>
          <w:szCs w:val="24"/>
          <w:lang w:val="zh-CN"/>
        </w:rPr>
        <w:t>2005</w:t>
      </w:r>
      <w:r>
        <w:rPr>
          <w:snapToGrid/>
          <w:szCs w:val="24"/>
          <w:lang w:val="zh-CN"/>
        </w:rPr>
        <w:t>号申诉的审议</w:t>
      </w:r>
      <w:r w:rsidR="00611FBB">
        <w:rPr>
          <w:snapToGrid/>
          <w:szCs w:val="24"/>
          <w:lang w:val="zh-CN"/>
        </w:rPr>
        <w:t>，</w:t>
      </w:r>
    </w:p>
    <w:p w:rsidR="00AF3E7D" w:rsidRDefault="00AF3E7D" w:rsidP="00AF3E7D">
      <w:pPr>
        <w:rPr>
          <w:szCs w:val="24"/>
          <w:lang w:val="zh-CN"/>
        </w:rPr>
      </w:pPr>
      <w:r>
        <w:rPr>
          <w:szCs w:val="24"/>
          <w:lang w:val="zh-CN"/>
        </w:rPr>
        <w:tab/>
      </w:r>
      <w:r>
        <w:rPr>
          <w:snapToGrid/>
          <w:szCs w:val="24"/>
          <w:u w:val="single"/>
          <w:lang w:val="zh-CN"/>
        </w:rPr>
        <w:t>考虑了</w:t>
      </w:r>
      <w:r>
        <w:rPr>
          <w:snapToGrid/>
          <w:szCs w:val="24"/>
          <w:lang w:val="zh-CN"/>
        </w:rPr>
        <w:t>申诉人、申诉人律师和缔约国提供的所有资料</w:t>
      </w:r>
      <w:r w:rsidR="00611FBB">
        <w:rPr>
          <w:snapToGrid/>
          <w:szCs w:val="24"/>
          <w:lang w:val="zh-CN"/>
        </w:rPr>
        <w:t>，</w:t>
      </w:r>
    </w:p>
    <w:p w:rsidR="00AF3E7D" w:rsidRDefault="00AF3E7D" w:rsidP="00AF3E7D">
      <w:pPr>
        <w:spacing w:after="240"/>
        <w:rPr>
          <w:lang w:val="zh-CN"/>
        </w:rPr>
      </w:pPr>
      <w:r>
        <w:tab/>
      </w:r>
      <w:r>
        <w:rPr>
          <w:lang w:val="zh-CN"/>
        </w:rPr>
        <w:t>根据《禁止酷刑公约》第</w:t>
      </w:r>
      <w:r>
        <w:rPr>
          <w:lang w:val="zh-CN"/>
        </w:rPr>
        <w:t>22</w:t>
      </w:r>
      <w:r>
        <w:rPr>
          <w:lang w:val="zh-CN"/>
        </w:rPr>
        <w:t>条第</w:t>
      </w:r>
      <w:r>
        <w:rPr>
          <w:lang w:val="zh-CN"/>
        </w:rPr>
        <w:t>7</w:t>
      </w:r>
      <w:r>
        <w:rPr>
          <w:lang w:val="zh-CN"/>
        </w:rPr>
        <w:t>款</w:t>
      </w:r>
      <w:r w:rsidRPr="001D459B">
        <w:rPr>
          <w:u w:val="single"/>
          <w:lang w:val="zh-CN"/>
        </w:rPr>
        <w:t>通过</w:t>
      </w:r>
      <w:r>
        <w:rPr>
          <w:rFonts w:hint="eastAsia"/>
          <w:u w:val="single"/>
        </w:rPr>
        <w:t>了</w:t>
      </w:r>
      <w:r>
        <w:rPr>
          <w:rFonts w:hint="eastAsia"/>
        </w:rPr>
        <w:t>如</w:t>
      </w:r>
      <w:r>
        <w:rPr>
          <w:lang w:val="zh-CN"/>
        </w:rPr>
        <w:t>下决定</w:t>
      </w:r>
      <w:r w:rsidR="00611FBB">
        <w:rPr>
          <w:lang w:val="zh-CN"/>
        </w:rPr>
        <w:t>：</w:t>
      </w:r>
    </w:p>
    <w:p w:rsidR="00AF3E7D" w:rsidRDefault="00AF3E7D" w:rsidP="00AF3E7D">
      <w:pPr>
        <w:rPr>
          <w:szCs w:val="24"/>
          <w:lang w:val="zh-CN"/>
        </w:rPr>
      </w:pPr>
      <w:r>
        <w:rPr>
          <w:szCs w:val="24"/>
          <w:lang w:val="zh-CN"/>
        </w:rPr>
        <w:tab/>
      </w:r>
      <w:r w:rsidR="00611FBB">
        <w:rPr>
          <w:snapToGrid/>
        </w:rPr>
        <w:t>1.</w:t>
      </w:r>
      <w:r>
        <w:rPr>
          <w:snapToGrid/>
        </w:rPr>
        <w:t>1</w:t>
      </w:r>
      <w:r>
        <w:rPr>
          <w:rFonts w:hint="eastAsia"/>
          <w:snapToGrid/>
        </w:rPr>
        <w:t xml:space="preserve">  </w:t>
      </w:r>
      <w:r>
        <w:rPr>
          <w:snapToGrid/>
          <w:szCs w:val="24"/>
          <w:lang w:val="zh-CN" w:eastAsia="zh-TW"/>
        </w:rPr>
        <w:t>申诉人</w:t>
      </w:r>
      <w:r>
        <w:rPr>
          <w:snapToGrid/>
          <w:szCs w:val="24"/>
          <w:lang w:val="zh-CN" w:eastAsia="zh-TW"/>
        </w:rPr>
        <w:t>A.A.</w:t>
      </w:r>
      <w:r w:rsidR="00611FBB">
        <w:rPr>
          <w:snapToGrid/>
          <w:szCs w:val="24"/>
          <w:lang w:val="zh-CN" w:eastAsia="zh-TW"/>
        </w:rPr>
        <w:t>，</w:t>
      </w:r>
      <w:r>
        <w:rPr>
          <w:snapToGrid/>
          <w:szCs w:val="24"/>
          <w:lang w:val="zh-CN" w:eastAsia="zh-TW"/>
        </w:rPr>
        <w:t>巴基斯坦公民</w:t>
      </w:r>
      <w:r w:rsidR="00611FBB">
        <w:rPr>
          <w:snapToGrid/>
          <w:szCs w:val="24"/>
          <w:lang w:val="zh-CN" w:eastAsia="zh-TW"/>
        </w:rPr>
        <w:t>，</w:t>
      </w:r>
      <w:r>
        <w:rPr>
          <w:snapToGrid/>
          <w:szCs w:val="24"/>
          <w:lang w:val="zh-CN" w:eastAsia="zh-TW"/>
        </w:rPr>
        <w:t>在瑞士居住</w:t>
      </w:r>
      <w:r w:rsidR="00611FBB">
        <w:rPr>
          <w:snapToGrid/>
          <w:szCs w:val="24"/>
          <w:lang w:val="zh-CN" w:eastAsia="zh-TW"/>
        </w:rPr>
        <w:t>，</w:t>
      </w:r>
      <w:r>
        <w:rPr>
          <w:snapToGrid/>
          <w:szCs w:val="24"/>
          <w:lang w:val="zh-CN" w:eastAsia="zh-TW"/>
        </w:rPr>
        <w:t>一项驱逐令要将他驱逐到原籍国。</w:t>
      </w:r>
      <w:r>
        <w:rPr>
          <w:snapToGrid/>
          <w:szCs w:val="24"/>
          <w:lang w:val="zh-CN"/>
        </w:rPr>
        <w:t>他未援引《禁止酷刑和其他残忍、不人道或有辱人格的待遇或处罚公约》的任何具体条款</w:t>
      </w:r>
      <w:r w:rsidR="00611FBB">
        <w:rPr>
          <w:snapToGrid/>
          <w:szCs w:val="24"/>
          <w:lang w:val="zh-CN"/>
        </w:rPr>
        <w:t>，</w:t>
      </w:r>
      <w:r>
        <w:rPr>
          <w:snapToGrid/>
          <w:szCs w:val="24"/>
          <w:lang w:val="zh-CN"/>
        </w:rPr>
        <w:t>但其申诉似乎</w:t>
      </w:r>
      <w:r>
        <w:rPr>
          <w:rFonts w:hint="eastAsia"/>
          <w:snapToGrid/>
          <w:szCs w:val="24"/>
          <w:lang w:val="zh-CN"/>
        </w:rPr>
        <w:t>在第</w:t>
      </w:r>
      <w:r>
        <w:rPr>
          <w:rFonts w:hint="eastAsia"/>
          <w:snapToGrid/>
          <w:szCs w:val="24"/>
          <w:lang w:val="zh-CN"/>
        </w:rPr>
        <w:t>3</w:t>
      </w:r>
      <w:r>
        <w:rPr>
          <w:rFonts w:hint="eastAsia"/>
          <w:snapToGrid/>
          <w:szCs w:val="24"/>
          <w:lang w:val="zh-CN"/>
        </w:rPr>
        <w:t>条下</w:t>
      </w:r>
      <w:r>
        <w:rPr>
          <w:snapToGrid/>
          <w:szCs w:val="24"/>
          <w:lang w:val="zh-CN"/>
        </w:rPr>
        <w:t>产生问题。申诉人由律师代理。</w:t>
      </w:r>
    </w:p>
    <w:p w:rsidR="00AF3E7D" w:rsidRDefault="00AF3E7D" w:rsidP="00AF3E7D">
      <w:pPr>
        <w:spacing w:after="240"/>
        <w:rPr>
          <w:lang w:val="zh-CN"/>
        </w:rPr>
      </w:pPr>
      <w:r>
        <w:rPr>
          <w:lang w:val="zh-CN"/>
        </w:rPr>
        <w:tab/>
      </w:r>
      <w:r w:rsidR="00611FBB">
        <w:rPr>
          <w:snapToGrid/>
        </w:rPr>
        <w:t>1.</w:t>
      </w:r>
      <w:r>
        <w:rPr>
          <w:snapToGrid/>
        </w:rPr>
        <w:t>2</w:t>
      </w:r>
      <w:r>
        <w:rPr>
          <w:rFonts w:hint="eastAsia"/>
          <w:snapToGrid/>
        </w:rPr>
        <w:t xml:space="preserve">  </w:t>
      </w:r>
      <w:r>
        <w:rPr>
          <w:snapToGrid/>
          <w:lang w:val="zh-CN" w:eastAsia="zh-TW"/>
        </w:rPr>
        <w:t>根据《公约》第</w:t>
      </w:r>
      <w:r>
        <w:rPr>
          <w:snapToGrid/>
          <w:lang w:val="zh-CN" w:eastAsia="zh-TW"/>
        </w:rPr>
        <w:t>22</w:t>
      </w:r>
      <w:r>
        <w:rPr>
          <w:snapToGrid/>
          <w:lang w:val="zh-CN" w:eastAsia="zh-TW"/>
        </w:rPr>
        <w:t>条第</w:t>
      </w:r>
      <w:r>
        <w:rPr>
          <w:snapToGrid/>
          <w:lang w:val="zh-CN" w:eastAsia="zh-TW"/>
        </w:rPr>
        <w:t>3</w:t>
      </w:r>
      <w:r>
        <w:rPr>
          <w:snapToGrid/>
          <w:lang w:val="zh-CN" w:eastAsia="zh-TW"/>
        </w:rPr>
        <w:t>款</w:t>
      </w:r>
      <w:r w:rsidR="00611FBB">
        <w:rPr>
          <w:snapToGrid/>
          <w:lang w:val="zh-CN" w:eastAsia="zh-TW"/>
        </w:rPr>
        <w:t>，</w:t>
      </w:r>
      <w:r>
        <w:rPr>
          <w:snapToGrid/>
          <w:lang w:val="zh-CN" w:eastAsia="zh-TW"/>
        </w:rPr>
        <w:t>委员会请申诉人注意缔约国</w:t>
      </w:r>
      <w:r>
        <w:rPr>
          <w:snapToGrid/>
          <w:lang w:val="zh-CN" w:eastAsia="zh-TW"/>
        </w:rPr>
        <w:t>2005</w:t>
      </w:r>
      <w:r>
        <w:rPr>
          <w:snapToGrid/>
          <w:lang w:val="zh-CN" w:eastAsia="zh-TW"/>
        </w:rPr>
        <w:t>年</w:t>
      </w:r>
      <w:r>
        <w:rPr>
          <w:snapToGrid/>
          <w:lang w:val="zh-CN" w:eastAsia="zh-TW"/>
        </w:rPr>
        <w:t>4</w:t>
      </w:r>
      <w:r>
        <w:rPr>
          <w:snapToGrid/>
          <w:lang w:val="zh-CN" w:eastAsia="zh-TW"/>
        </w:rPr>
        <w:t>月</w:t>
      </w:r>
      <w:r>
        <w:rPr>
          <w:snapToGrid/>
          <w:lang w:val="zh-CN" w:eastAsia="zh-TW"/>
        </w:rPr>
        <w:t>20</w:t>
      </w:r>
      <w:r>
        <w:rPr>
          <w:snapToGrid/>
          <w:lang w:val="zh-CN" w:eastAsia="zh-TW"/>
        </w:rPr>
        <w:t>日的照会。</w:t>
      </w:r>
      <w:r>
        <w:rPr>
          <w:snapToGrid/>
          <w:lang w:val="zh-CN"/>
        </w:rPr>
        <w:t>同时</w:t>
      </w:r>
      <w:r w:rsidR="00611FBB">
        <w:rPr>
          <w:snapToGrid/>
          <w:lang w:val="zh-CN"/>
        </w:rPr>
        <w:t>，</w:t>
      </w:r>
      <w:r>
        <w:rPr>
          <w:snapToGrid/>
          <w:lang w:val="zh-CN"/>
        </w:rPr>
        <w:t>根据《议事规则》第</w:t>
      </w:r>
      <w:r>
        <w:rPr>
          <w:snapToGrid/>
        </w:rPr>
        <w:t>108</w:t>
      </w:r>
      <w:r>
        <w:rPr>
          <w:snapToGrid/>
          <w:lang w:val="zh-CN"/>
        </w:rPr>
        <w:t>条第</w:t>
      </w:r>
      <w:r>
        <w:rPr>
          <w:snapToGrid/>
          <w:lang w:val="zh-CN"/>
        </w:rPr>
        <w:t>9</w:t>
      </w:r>
      <w:r>
        <w:rPr>
          <w:snapToGrid/>
          <w:lang w:val="zh-CN"/>
        </w:rPr>
        <w:t>款的规定</w:t>
      </w:r>
      <w:r w:rsidR="00611FBB">
        <w:rPr>
          <w:snapToGrid/>
          <w:lang w:val="zh-CN"/>
        </w:rPr>
        <w:t>，</w:t>
      </w:r>
      <w:r>
        <w:rPr>
          <w:snapToGrid/>
          <w:lang w:val="zh-CN"/>
        </w:rPr>
        <w:t>委员会请求缔约国在委员会即将审议其申诉期间</w:t>
      </w:r>
      <w:r w:rsidR="00611FBB">
        <w:rPr>
          <w:snapToGrid/>
          <w:lang w:val="zh-CN"/>
        </w:rPr>
        <w:t>，</w:t>
      </w:r>
      <w:r>
        <w:rPr>
          <w:snapToGrid/>
          <w:lang w:val="zh-CN"/>
        </w:rPr>
        <w:t>不要将申诉人驱逐到巴基斯坦。</w:t>
      </w:r>
    </w:p>
    <w:p w:rsidR="00AF3E7D" w:rsidRDefault="00AF3E7D" w:rsidP="00AF3E7D">
      <w:pPr>
        <w:pStyle w:val="Heading4"/>
        <w:rPr>
          <w:lang w:val="zh-CN"/>
        </w:rPr>
      </w:pPr>
      <w:r>
        <w:rPr>
          <w:rFonts w:hint="eastAsia"/>
          <w:lang w:val="zh-CN"/>
        </w:rPr>
        <w:t>申诉</w:t>
      </w:r>
      <w:r>
        <w:rPr>
          <w:lang w:val="zh-CN"/>
        </w:rPr>
        <w:t>人提供的事实</w:t>
      </w:r>
    </w:p>
    <w:p w:rsidR="00AF3E7D" w:rsidRDefault="00AF3E7D" w:rsidP="00AF3E7D">
      <w:pPr>
        <w:rPr>
          <w:szCs w:val="24"/>
          <w:lang w:val="zh-CN"/>
        </w:rPr>
      </w:pPr>
      <w:r>
        <w:rPr>
          <w:bCs/>
          <w:szCs w:val="24"/>
          <w:lang w:val="zh-CN"/>
        </w:rPr>
        <w:tab/>
      </w:r>
      <w:r w:rsidR="00611FBB">
        <w:rPr>
          <w:snapToGrid/>
        </w:rPr>
        <w:t>2.</w:t>
      </w:r>
      <w:r>
        <w:rPr>
          <w:snapToGrid/>
        </w:rPr>
        <w:t>1</w:t>
      </w:r>
      <w:r>
        <w:rPr>
          <w:rFonts w:hint="eastAsia"/>
          <w:snapToGrid/>
        </w:rPr>
        <w:t xml:space="preserve">  </w:t>
      </w:r>
      <w:r>
        <w:rPr>
          <w:snapToGrid/>
          <w:szCs w:val="24"/>
          <w:lang w:val="zh-CN" w:eastAsia="zh-TW"/>
        </w:rPr>
        <w:t>申诉人是巴基斯坦锡亚尔科特地区的一个政治反对党</w:t>
      </w:r>
      <w:r w:rsidRPr="003737CE">
        <w:rPr>
          <w:rFonts w:hint="eastAsia"/>
          <w:snapToGrid/>
          <w:spacing w:val="-40"/>
          <w:szCs w:val="24"/>
          <w:lang w:val="zh-CN"/>
        </w:rPr>
        <w:t>――</w:t>
      </w:r>
      <w:r w:rsidRPr="003737CE">
        <w:rPr>
          <w:rFonts w:hint="eastAsia"/>
          <w:snapToGrid/>
          <w:spacing w:val="-40"/>
          <w:szCs w:val="24"/>
          <w:lang w:val="zh-CN"/>
        </w:rPr>
        <w:t xml:space="preserve"> </w:t>
      </w:r>
      <w:r>
        <w:rPr>
          <w:snapToGrid/>
          <w:szCs w:val="24"/>
          <w:lang w:val="zh-CN" w:eastAsia="zh-TW"/>
        </w:rPr>
        <w:t>穆斯林联盟</w:t>
      </w:r>
      <w:r w:rsidR="00611FBB">
        <w:rPr>
          <w:snapToGrid/>
          <w:szCs w:val="24"/>
          <w:lang w:val="zh-CN" w:eastAsia="zh-TW"/>
        </w:rPr>
        <w:t>/</w:t>
      </w:r>
      <w:r>
        <w:rPr>
          <w:snapToGrid/>
          <w:szCs w:val="24"/>
          <w:lang w:val="zh-CN" w:eastAsia="zh-TW"/>
        </w:rPr>
        <w:t>青年组织</w:t>
      </w:r>
      <w:r w:rsidR="00611FBB">
        <w:rPr>
          <w:snapToGrid/>
          <w:szCs w:val="24"/>
          <w:lang w:val="zh-CN" w:eastAsia="zh-TW"/>
        </w:rPr>
        <w:t>(</w:t>
      </w:r>
      <w:r>
        <w:rPr>
          <w:snapToGrid/>
          <w:szCs w:val="24"/>
          <w:lang w:val="zh-CN" w:eastAsia="zh-TW"/>
        </w:rPr>
        <w:t>穆盟－谢派</w:t>
      </w:r>
      <w:r w:rsidR="00611FBB">
        <w:rPr>
          <w:snapToGrid/>
          <w:szCs w:val="24"/>
          <w:lang w:val="zh-CN" w:eastAsia="zh-TW"/>
        </w:rPr>
        <w:t>)</w:t>
      </w:r>
      <w:r>
        <w:rPr>
          <w:snapToGrid/>
          <w:szCs w:val="24"/>
          <w:lang w:val="zh-CN" w:eastAsia="zh-TW"/>
        </w:rPr>
        <w:t>的地方领袖。</w:t>
      </w:r>
      <w:r>
        <w:rPr>
          <w:snapToGrid/>
          <w:szCs w:val="24"/>
          <w:lang w:val="zh-CN"/>
        </w:rPr>
        <w:t>他自</w:t>
      </w:r>
      <w:r>
        <w:rPr>
          <w:snapToGrid/>
          <w:szCs w:val="24"/>
          <w:lang w:val="zh-CN"/>
        </w:rPr>
        <w:t>2004</w:t>
      </w:r>
      <w:r>
        <w:rPr>
          <w:snapToGrid/>
          <w:szCs w:val="24"/>
          <w:lang w:val="zh-CN"/>
        </w:rPr>
        <w:t>年</w:t>
      </w:r>
      <w:r>
        <w:rPr>
          <w:snapToGrid/>
          <w:szCs w:val="24"/>
          <w:lang w:val="zh-CN"/>
        </w:rPr>
        <w:t>3</w:t>
      </w:r>
      <w:r>
        <w:rPr>
          <w:snapToGrid/>
          <w:szCs w:val="24"/>
          <w:lang w:val="zh-CN"/>
        </w:rPr>
        <w:t>月</w:t>
      </w:r>
      <w:r>
        <w:rPr>
          <w:snapToGrid/>
          <w:szCs w:val="24"/>
          <w:lang w:val="zh-CN"/>
        </w:rPr>
        <w:t>5</w:t>
      </w:r>
      <w:r>
        <w:rPr>
          <w:snapToGrid/>
          <w:szCs w:val="24"/>
          <w:lang w:val="zh-CN"/>
        </w:rPr>
        <w:t>日起担任此职。</w:t>
      </w:r>
      <w:r>
        <w:rPr>
          <w:snapToGrid/>
          <w:szCs w:val="24"/>
          <w:lang w:val="zh-CN"/>
        </w:rPr>
        <w:t>2004</w:t>
      </w:r>
      <w:r>
        <w:rPr>
          <w:snapToGrid/>
          <w:szCs w:val="24"/>
          <w:lang w:val="zh-CN"/>
        </w:rPr>
        <w:t>年</w:t>
      </w:r>
      <w:r>
        <w:rPr>
          <w:snapToGrid/>
          <w:szCs w:val="24"/>
          <w:lang w:val="zh-CN"/>
        </w:rPr>
        <w:t>5</w:t>
      </w:r>
      <w:r>
        <w:rPr>
          <w:snapToGrid/>
          <w:szCs w:val="24"/>
          <w:lang w:val="zh-CN"/>
        </w:rPr>
        <w:t>月</w:t>
      </w:r>
      <w:r>
        <w:rPr>
          <w:snapToGrid/>
          <w:szCs w:val="24"/>
          <w:lang w:val="zh-CN"/>
        </w:rPr>
        <w:t>3</w:t>
      </w:r>
      <w:r>
        <w:rPr>
          <w:snapToGrid/>
          <w:szCs w:val="24"/>
          <w:lang w:val="zh-CN"/>
        </w:rPr>
        <w:t>日</w:t>
      </w:r>
      <w:r w:rsidR="00611FBB">
        <w:rPr>
          <w:snapToGrid/>
          <w:szCs w:val="24"/>
          <w:lang w:val="zh-CN"/>
        </w:rPr>
        <w:t>，</w:t>
      </w:r>
      <w:r>
        <w:rPr>
          <w:snapToGrid/>
          <w:szCs w:val="24"/>
          <w:lang w:val="zh-CN"/>
        </w:rPr>
        <w:t>他参加了反对在锡亚尔科特建造一条公路的示威游行并被警察逮捕。第二天他被释放。</w:t>
      </w:r>
    </w:p>
    <w:p w:rsidR="00AF3E7D" w:rsidRDefault="00AF3E7D" w:rsidP="00AF3E7D">
      <w:pPr>
        <w:rPr>
          <w:szCs w:val="24"/>
          <w:lang w:val="zh-CN"/>
        </w:rPr>
      </w:pPr>
      <w:r>
        <w:rPr>
          <w:szCs w:val="24"/>
          <w:lang w:val="zh-CN"/>
        </w:rPr>
        <w:tab/>
      </w:r>
      <w:r w:rsidR="00611FBB">
        <w:rPr>
          <w:snapToGrid/>
        </w:rPr>
        <w:t>2.</w:t>
      </w:r>
      <w:r>
        <w:rPr>
          <w:snapToGrid/>
        </w:rPr>
        <w:t>2</w:t>
      </w:r>
      <w:r>
        <w:rPr>
          <w:rFonts w:hint="eastAsia"/>
          <w:snapToGrid/>
        </w:rPr>
        <w:t xml:space="preserve">  </w:t>
      </w:r>
      <w:r>
        <w:rPr>
          <w:snapToGrid/>
          <w:lang w:val="zh-CN"/>
        </w:rPr>
        <w:t>2004</w:t>
      </w:r>
      <w:r>
        <w:rPr>
          <w:snapToGrid/>
          <w:lang w:val="zh-CN"/>
        </w:rPr>
        <w:t>年</w:t>
      </w:r>
      <w:r>
        <w:rPr>
          <w:snapToGrid/>
          <w:lang w:val="zh-CN"/>
        </w:rPr>
        <w:t>8</w:t>
      </w:r>
      <w:r>
        <w:rPr>
          <w:snapToGrid/>
          <w:lang w:val="zh-CN"/>
        </w:rPr>
        <w:t>月</w:t>
      </w:r>
      <w:r>
        <w:rPr>
          <w:snapToGrid/>
          <w:lang w:val="zh-CN"/>
        </w:rPr>
        <w:t>6</w:t>
      </w:r>
      <w:r>
        <w:rPr>
          <w:snapToGrid/>
          <w:lang w:val="zh-CN"/>
        </w:rPr>
        <w:t>日</w:t>
      </w:r>
      <w:r w:rsidR="00611FBB">
        <w:rPr>
          <w:snapToGrid/>
          <w:lang w:val="zh-CN"/>
        </w:rPr>
        <w:t>，</w:t>
      </w:r>
      <w:r>
        <w:rPr>
          <w:snapToGrid/>
          <w:lang w:val="zh-CN"/>
        </w:rPr>
        <w:t>他组织了一次从锡亚尔科特到阿特克城的抗议游行。约</w:t>
      </w:r>
      <w:r w:rsidR="00611FBB">
        <w:rPr>
          <w:snapToGrid/>
          <w:lang w:val="zh-CN"/>
        </w:rPr>
        <w:t>3,</w:t>
      </w:r>
      <w:r>
        <w:rPr>
          <w:snapToGrid/>
          <w:lang w:val="zh-CN"/>
        </w:rPr>
        <w:t>000</w:t>
      </w:r>
      <w:r>
        <w:rPr>
          <w:snapToGrid/>
          <w:lang w:val="zh-CN"/>
        </w:rPr>
        <w:t>名激进分子参加了游行。他们</w:t>
      </w:r>
      <w:r>
        <w:rPr>
          <w:snapToGrid/>
          <w:szCs w:val="24"/>
          <w:lang w:val="zh-CN"/>
        </w:rPr>
        <w:t>到达</w:t>
      </w:r>
      <w:r>
        <w:rPr>
          <w:snapToGrid/>
          <w:lang w:val="zh-CN"/>
        </w:rPr>
        <w:t>阿特克时</w:t>
      </w:r>
      <w:r w:rsidR="00611FBB">
        <w:rPr>
          <w:snapToGrid/>
          <w:lang w:val="zh-CN"/>
        </w:rPr>
        <w:t>，</w:t>
      </w:r>
      <w:r>
        <w:rPr>
          <w:snapToGrid/>
          <w:lang w:val="zh-CN"/>
        </w:rPr>
        <w:t>警察使用了催泪弹和火器驱散游行队伍。</w:t>
      </w:r>
      <w:r>
        <w:rPr>
          <w:snapToGrid/>
          <w:szCs w:val="24"/>
        </w:rPr>
        <w:t>1</w:t>
      </w:r>
      <w:r>
        <w:rPr>
          <w:snapToGrid/>
          <w:szCs w:val="24"/>
          <w:lang w:val="zh-CN"/>
        </w:rPr>
        <w:t>人死亡。警察让申诉人承担死亡责任。</w:t>
      </w:r>
    </w:p>
    <w:p w:rsidR="00AF3E7D" w:rsidRDefault="00AF3E7D" w:rsidP="00AF3E7D">
      <w:pPr>
        <w:rPr>
          <w:szCs w:val="24"/>
          <w:lang w:val="zh-CN"/>
        </w:rPr>
      </w:pPr>
      <w:r>
        <w:rPr>
          <w:szCs w:val="24"/>
          <w:lang w:val="zh-CN"/>
        </w:rPr>
        <w:tab/>
      </w:r>
      <w:r w:rsidR="00611FBB">
        <w:rPr>
          <w:snapToGrid/>
        </w:rPr>
        <w:t>2.</w:t>
      </w:r>
      <w:r>
        <w:rPr>
          <w:snapToGrid/>
        </w:rPr>
        <w:t>3</w:t>
      </w:r>
      <w:r>
        <w:rPr>
          <w:rFonts w:hint="eastAsia"/>
          <w:snapToGrid/>
        </w:rPr>
        <w:t xml:space="preserve">  </w:t>
      </w:r>
      <w:r>
        <w:rPr>
          <w:snapToGrid/>
          <w:szCs w:val="24"/>
          <w:lang w:val="zh-CN" w:eastAsia="zh-TW"/>
        </w:rPr>
        <w:t>之后不久</w:t>
      </w:r>
      <w:r w:rsidR="00611FBB">
        <w:rPr>
          <w:snapToGrid/>
          <w:szCs w:val="24"/>
          <w:lang w:val="zh-CN" w:eastAsia="zh-TW"/>
        </w:rPr>
        <w:t>，</w:t>
      </w:r>
      <w:r>
        <w:rPr>
          <w:snapToGrid/>
          <w:szCs w:val="24"/>
          <w:lang w:val="zh-CN" w:eastAsia="zh-TW"/>
        </w:rPr>
        <w:t>申诉人的一个叔父</w:t>
      </w:r>
      <w:r w:rsidR="00611FBB">
        <w:rPr>
          <w:snapToGrid/>
          <w:szCs w:val="24"/>
          <w:lang w:val="zh-CN" w:eastAsia="zh-TW"/>
        </w:rPr>
        <w:t>，</w:t>
      </w:r>
      <w:r>
        <w:rPr>
          <w:snapToGrid/>
          <w:szCs w:val="24"/>
          <w:lang w:val="zh-CN" w:eastAsia="zh-TW"/>
        </w:rPr>
        <w:t>一位很出名的律师</w:t>
      </w:r>
      <w:r w:rsidR="00611FBB">
        <w:rPr>
          <w:snapToGrid/>
          <w:szCs w:val="24"/>
          <w:lang w:val="zh-CN" w:eastAsia="zh-TW"/>
        </w:rPr>
        <w:t>，</w:t>
      </w:r>
      <w:r>
        <w:rPr>
          <w:snapToGrid/>
          <w:szCs w:val="24"/>
          <w:lang w:val="zh-CN" w:eastAsia="zh-TW"/>
        </w:rPr>
        <w:t>要求他离开巴基斯坦</w:t>
      </w:r>
      <w:r w:rsidR="00611FBB">
        <w:rPr>
          <w:snapToGrid/>
          <w:szCs w:val="24"/>
          <w:lang w:val="zh-CN" w:eastAsia="zh-TW"/>
        </w:rPr>
        <w:t>，</w:t>
      </w:r>
      <w:r>
        <w:rPr>
          <w:snapToGrid/>
          <w:szCs w:val="24"/>
          <w:lang w:val="zh-CN" w:eastAsia="zh-TW"/>
        </w:rPr>
        <w:t>因为已开始了一项刑事调查</w:t>
      </w:r>
      <w:r w:rsidR="00611FBB">
        <w:rPr>
          <w:snapToGrid/>
          <w:szCs w:val="24"/>
          <w:lang w:val="zh-CN" w:eastAsia="zh-TW"/>
        </w:rPr>
        <w:t>，</w:t>
      </w:r>
      <w:r>
        <w:rPr>
          <w:snapToGrid/>
          <w:szCs w:val="24"/>
          <w:lang w:val="zh-CN" w:eastAsia="zh-TW"/>
        </w:rPr>
        <w:t>警方也已对他发出了逮捕令。</w:t>
      </w:r>
      <w:r>
        <w:rPr>
          <w:snapToGrid/>
          <w:szCs w:val="24"/>
          <w:lang w:val="zh-CN"/>
        </w:rPr>
        <w:t>申诉人于</w:t>
      </w:r>
      <w:r>
        <w:rPr>
          <w:snapToGrid/>
          <w:szCs w:val="24"/>
          <w:lang w:val="zh-CN"/>
        </w:rPr>
        <w:t>2004</w:t>
      </w:r>
      <w:r>
        <w:rPr>
          <w:snapToGrid/>
          <w:szCs w:val="24"/>
          <w:lang w:val="zh-CN"/>
        </w:rPr>
        <w:t>年</w:t>
      </w:r>
      <w:r>
        <w:rPr>
          <w:snapToGrid/>
          <w:szCs w:val="24"/>
          <w:lang w:val="zh-CN"/>
        </w:rPr>
        <w:t>8</w:t>
      </w:r>
      <w:r>
        <w:rPr>
          <w:snapToGrid/>
          <w:szCs w:val="24"/>
          <w:lang w:val="zh-CN"/>
        </w:rPr>
        <w:t>月</w:t>
      </w:r>
      <w:r>
        <w:rPr>
          <w:snapToGrid/>
          <w:szCs w:val="24"/>
          <w:lang w:val="zh-CN"/>
        </w:rPr>
        <w:t>12</w:t>
      </w:r>
      <w:r>
        <w:rPr>
          <w:snapToGrid/>
          <w:szCs w:val="24"/>
          <w:lang w:val="zh-CN"/>
        </w:rPr>
        <w:t>日离开巴基斯坦并于</w:t>
      </w:r>
      <w:r>
        <w:rPr>
          <w:snapToGrid/>
          <w:szCs w:val="24"/>
          <w:lang w:val="zh-CN"/>
        </w:rPr>
        <w:t>2004</w:t>
      </w:r>
      <w:r>
        <w:rPr>
          <w:snapToGrid/>
          <w:szCs w:val="24"/>
          <w:lang w:val="zh-CN"/>
        </w:rPr>
        <w:t>年</w:t>
      </w:r>
      <w:r>
        <w:rPr>
          <w:snapToGrid/>
          <w:szCs w:val="24"/>
          <w:lang w:val="zh-CN"/>
        </w:rPr>
        <w:t>8</w:t>
      </w:r>
      <w:r>
        <w:rPr>
          <w:snapToGrid/>
          <w:szCs w:val="24"/>
          <w:lang w:val="zh-CN"/>
        </w:rPr>
        <w:t>月</w:t>
      </w:r>
      <w:r>
        <w:rPr>
          <w:snapToGrid/>
          <w:szCs w:val="24"/>
          <w:lang w:val="zh-CN"/>
        </w:rPr>
        <w:t>27</w:t>
      </w:r>
      <w:r>
        <w:rPr>
          <w:snapToGrid/>
          <w:szCs w:val="24"/>
          <w:lang w:val="zh-CN"/>
        </w:rPr>
        <w:t>日到达瑞士。</w:t>
      </w:r>
    </w:p>
    <w:p w:rsidR="00AF3E7D" w:rsidRDefault="00AF3E7D" w:rsidP="00AF3E7D">
      <w:pPr>
        <w:spacing w:after="240"/>
        <w:rPr>
          <w:szCs w:val="24"/>
          <w:lang w:val="zh-CN"/>
        </w:rPr>
      </w:pPr>
      <w:r>
        <w:rPr>
          <w:szCs w:val="24"/>
          <w:lang w:val="zh-CN"/>
        </w:rPr>
        <w:tab/>
      </w:r>
      <w:r w:rsidR="00611FBB">
        <w:rPr>
          <w:snapToGrid/>
        </w:rPr>
        <w:t>2.</w:t>
      </w:r>
      <w:r>
        <w:rPr>
          <w:snapToGrid/>
        </w:rPr>
        <w:t>4</w:t>
      </w:r>
      <w:r>
        <w:rPr>
          <w:rFonts w:hint="eastAsia"/>
          <w:snapToGrid/>
        </w:rPr>
        <w:t xml:space="preserve">  </w:t>
      </w:r>
      <w:r>
        <w:rPr>
          <w:snapToGrid/>
          <w:szCs w:val="24"/>
          <w:lang w:val="zh-CN" w:eastAsia="zh-TW"/>
        </w:rPr>
        <w:t>申诉人于</w:t>
      </w:r>
      <w:r>
        <w:rPr>
          <w:snapToGrid/>
          <w:szCs w:val="24"/>
          <w:lang w:val="zh-CN" w:eastAsia="zh-TW"/>
        </w:rPr>
        <w:t>2004</w:t>
      </w:r>
      <w:r>
        <w:rPr>
          <w:snapToGrid/>
          <w:szCs w:val="24"/>
          <w:lang w:val="zh-CN" w:eastAsia="zh-TW"/>
        </w:rPr>
        <w:t>年</w:t>
      </w:r>
      <w:r>
        <w:rPr>
          <w:snapToGrid/>
          <w:szCs w:val="24"/>
          <w:lang w:val="zh-CN" w:eastAsia="zh-TW"/>
        </w:rPr>
        <w:t>8</w:t>
      </w:r>
      <w:r>
        <w:rPr>
          <w:snapToGrid/>
          <w:szCs w:val="24"/>
          <w:lang w:val="zh-CN" w:eastAsia="zh-TW"/>
        </w:rPr>
        <w:t>月</w:t>
      </w:r>
      <w:r>
        <w:rPr>
          <w:snapToGrid/>
          <w:szCs w:val="24"/>
          <w:lang w:val="zh-CN" w:eastAsia="zh-TW"/>
        </w:rPr>
        <w:t>28</w:t>
      </w:r>
      <w:r>
        <w:rPr>
          <w:snapToGrid/>
          <w:szCs w:val="24"/>
          <w:lang w:val="zh-CN" w:eastAsia="zh-TW"/>
        </w:rPr>
        <w:t>日提出了在瑞士避难的请求</w:t>
      </w:r>
      <w:r w:rsidR="00611FBB">
        <w:rPr>
          <w:snapToGrid/>
          <w:szCs w:val="24"/>
          <w:lang w:val="zh-CN" w:eastAsia="zh-TW"/>
        </w:rPr>
        <w:t>；</w:t>
      </w:r>
      <w:r>
        <w:rPr>
          <w:snapToGrid/>
          <w:szCs w:val="24"/>
          <w:lang w:val="zh-CN" w:eastAsia="zh-TW"/>
        </w:rPr>
        <w:t>2004</w:t>
      </w:r>
      <w:r>
        <w:rPr>
          <w:snapToGrid/>
          <w:szCs w:val="24"/>
          <w:lang w:val="zh-CN" w:eastAsia="zh-TW"/>
        </w:rPr>
        <w:t>年</w:t>
      </w:r>
      <w:r>
        <w:rPr>
          <w:snapToGrid/>
          <w:szCs w:val="24"/>
          <w:lang w:val="zh-CN" w:eastAsia="zh-TW"/>
        </w:rPr>
        <w:t>9</w:t>
      </w:r>
      <w:r>
        <w:rPr>
          <w:snapToGrid/>
          <w:szCs w:val="24"/>
          <w:lang w:val="zh-CN" w:eastAsia="zh-TW"/>
        </w:rPr>
        <w:t>月</w:t>
      </w:r>
      <w:r>
        <w:rPr>
          <w:snapToGrid/>
          <w:szCs w:val="24"/>
          <w:lang w:val="zh-CN" w:eastAsia="zh-TW"/>
        </w:rPr>
        <w:t>8</w:t>
      </w:r>
      <w:r>
        <w:rPr>
          <w:snapToGrid/>
          <w:szCs w:val="24"/>
          <w:lang w:val="zh-CN" w:eastAsia="zh-TW"/>
        </w:rPr>
        <w:t>日联邦难民署拒绝了这一请求。</w:t>
      </w:r>
      <w:r>
        <w:rPr>
          <w:snapToGrid/>
          <w:szCs w:val="24"/>
          <w:lang w:val="zh-CN"/>
        </w:rPr>
        <w:t>他于</w:t>
      </w:r>
      <w:r>
        <w:rPr>
          <w:snapToGrid/>
          <w:szCs w:val="24"/>
          <w:lang w:val="zh-CN"/>
        </w:rPr>
        <w:t>2004</w:t>
      </w:r>
      <w:r>
        <w:rPr>
          <w:snapToGrid/>
          <w:szCs w:val="24"/>
          <w:lang w:val="zh-CN"/>
        </w:rPr>
        <w:t>年</w:t>
      </w:r>
      <w:r>
        <w:rPr>
          <w:snapToGrid/>
          <w:szCs w:val="24"/>
          <w:lang w:val="zh-CN"/>
        </w:rPr>
        <w:t>10</w:t>
      </w:r>
      <w:r>
        <w:rPr>
          <w:snapToGrid/>
          <w:szCs w:val="24"/>
          <w:lang w:val="zh-CN"/>
        </w:rPr>
        <w:t>月</w:t>
      </w:r>
      <w:r>
        <w:rPr>
          <w:snapToGrid/>
          <w:szCs w:val="24"/>
          <w:lang w:val="zh-CN"/>
        </w:rPr>
        <w:t>8</w:t>
      </w:r>
      <w:r>
        <w:rPr>
          <w:snapToGrid/>
          <w:szCs w:val="24"/>
          <w:lang w:val="zh-CN"/>
        </w:rPr>
        <w:t>日针对该决定提出上诉。</w:t>
      </w:r>
      <w:r>
        <w:rPr>
          <w:snapToGrid/>
          <w:szCs w:val="24"/>
          <w:lang w:val="zh-CN"/>
        </w:rPr>
        <w:t>2004</w:t>
      </w:r>
      <w:r>
        <w:rPr>
          <w:snapToGrid/>
          <w:szCs w:val="24"/>
          <w:lang w:val="zh-CN"/>
        </w:rPr>
        <w:t>年</w:t>
      </w:r>
      <w:r>
        <w:rPr>
          <w:snapToGrid/>
          <w:szCs w:val="24"/>
          <w:lang w:val="zh-CN"/>
        </w:rPr>
        <w:t>12</w:t>
      </w:r>
      <w:r>
        <w:rPr>
          <w:snapToGrid/>
          <w:szCs w:val="24"/>
          <w:lang w:val="zh-CN"/>
        </w:rPr>
        <w:t>月</w:t>
      </w:r>
      <w:r>
        <w:rPr>
          <w:snapToGrid/>
          <w:szCs w:val="24"/>
          <w:lang w:val="zh-CN"/>
        </w:rPr>
        <w:t>2</w:t>
      </w:r>
      <w:r>
        <w:rPr>
          <w:snapToGrid/>
          <w:szCs w:val="24"/>
          <w:lang w:val="zh-CN"/>
        </w:rPr>
        <w:t>日</w:t>
      </w:r>
      <w:r w:rsidR="00611FBB">
        <w:rPr>
          <w:snapToGrid/>
          <w:szCs w:val="24"/>
          <w:lang w:val="zh-CN"/>
        </w:rPr>
        <w:t>，</w:t>
      </w:r>
      <w:r>
        <w:rPr>
          <w:snapToGrid/>
          <w:szCs w:val="24"/>
          <w:lang w:val="zh-CN"/>
        </w:rPr>
        <w:t>瑞士庇护审查委员会驳回这一上诉。</w:t>
      </w:r>
      <w:r>
        <w:rPr>
          <w:snapToGrid/>
          <w:szCs w:val="24"/>
          <w:lang w:val="zh-CN"/>
        </w:rPr>
        <w:t>2005</w:t>
      </w:r>
      <w:r>
        <w:rPr>
          <w:snapToGrid/>
          <w:szCs w:val="24"/>
          <w:lang w:val="zh-CN"/>
        </w:rPr>
        <w:t>年</w:t>
      </w:r>
      <w:r>
        <w:rPr>
          <w:snapToGrid/>
          <w:szCs w:val="24"/>
          <w:lang w:val="zh-CN"/>
        </w:rPr>
        <w:t>1</w:t>
      </w:r>
      <w:r>
        <w:rPr>
          <w:snapToGrid/>
          <w:szCs w:val="24"/>
          <w:lang w:val="zh-CN"/>
        </w:rPr>
        <w:t>月</w:t>
      </w:r>
      <w:r>
        <w:rPr>
          <w:snapToGrid/>
          <w:szCs w:val="24"/>
          <w:lang w:val="zh-CN"/>
        </w:rPr>
        <w:t>21</w:t>
      </w:r>
      <w:r>
        <w:rPr>
          <w:snapToGrid/>
          <w:szCs w:val="24"/>
          <w:lang w:val="zh-CN"/>
        </w:rPr>
        <w:t>日</w:t>
      </w:r>
      <w:r w:rsidR="00611FBB">
        <w:rPr>
          <w:snapToGrid/>
          <w:szCs w:val="24"/>
          <w:lang w:val="zh-CN"/>
        </w:rPr>
        <w:t>，</w:t>
      </w:r>
      <w:r>
        <w:rPr>
          <w:snapToGrid/>
          <w:szCs w:val="24"/>
          <w:lang w:val="zh-CN"/>
        </w:rPr>
        <w:t>申诉人要求对该决定进行审查。</w:t>
      </w:r>
      <w:r>
        <w:rPr>
          <w:snapToGrid/>
          <w:szCs w:val="24"/>
          <w:lang w:val="zh-CN"/>
        </w:rPr>
        <w:t>2005</w:t>
      </w:r>
      <w:r>
        <w:rPr>
          <w:snapToGrid/>
          <w:szCs w:val="24"/>
          <w:lang w:val="zh-CN"/>
        </w:rPr>
        <w:t>年</w:t>
      </w:r>
      <w:r>
        <w:rPr>
          <w:snapToGrid/>
          <w:szCs w:val="24"/>
          <w:lang w:val="zh-CN"/>
        </w:rPr>
        <w:t>1</w:t>
      </w:r>
      <w:r>
        <w:rPr>
          <w:snapToGrid/>
          <w:szCs w:val="24"/>
          <w:lang w:val="zh-CN"/>
        </w:rPr>
        <w:t>月</w:t>
      </w:r>
      <w:r>
        <w:rPr>
          <w:snapToGrid/>
          <w:szCs w:val="24"/>
          <w:lang w:val="zh-CN"/>
        </w:rPr>
        <w:t>26</w:t>
      </w:r>
      <w:r>
        <w:rPr>
          <w:snapToGrid/>
          <w:szCs w:val="24"/>
          <w:lang w:val="zh-CN"/>
        </w:rPr>
        <w:t>日</w:t>
      </w:r>
      <w:r w:rsidR="00611FBB">
        <w:rPr>
          <w:snapToGrid/>
          <w:szCs w:val="24"/>
          <w:lang w:val="zh-CN"/>
        </w:rPr>
        <w:t>，</w:t>
      </w:r>
      <w:r>
        <w:rPr>
          <w:snapToGrid/>
          <w:szCs w:val="24"/>
          <w:lang w:val="zh-CN"/>
        </w:rPr>
        <w:t>审查委员会驳回这一请求并责令申诉人离开瑞士。</w:t>
      </w:r>
    </w:p>
    <w:p w:rsidR="00AF3E7D" w:rsidRDefault="00AF3E7D" w:rsidP="00AF3E7D">
      <w:pPr>
        <w:pStyle w:val="Heading4"/>
        <w:rPr>
          <w:lang w:val="zh-CN"/>
        </w:rPr>
      </w:pPr>
      <w:r>
        <w:rPr>
          <w:lang w:val="zh-CN"/>
        </w:rPr>
        <w:t>申</w:t>
      </w:r>
      <w:r>
        <w:rPr>
          <w:rFonts w:hint="eastAsia"/>
          <w:lang w:val="zh-CN"/>
        </w:rPr>
        <w:t xml:space="preserve">  </w:t>
      </w:r>
      <w:r>
        <w:rPr>
          <w:lang w:val="zh-CN"/>
        </w:rPr>
        <w:t>诉</w:t>
      </w:r>
    </w:p>
    <w:p w:rsidR="00AF3E7D" w:rsidRDefault="00AF3E7D" w:rsidP="00AF3E7D">
      <w:pPr>
        <w:rPr>
          <w:szCs w:val="24"/>
          <w:lang w:eastAsia="zh-TW"/>
        </w:rPr>
      </w:pPr>
      <w:r>
        <w:rPr>
          <w:bCs/>
          <w:szCs w:val="24"/>
          <w:lang w:val="zh-CN"/>
        </w:rPr>
        <w:tab/>
      </w:r>
      <w:r w:rsidR="00611FBB">
        <w:rPr>
          <w:snapToGrid/>
        </w:rPr>
        <w:t>3.</w:t>
      </w:r>
      <w:r>
        <w:rPr>
          <w:snapToGrid/>
        </w:rPr>
        <w:t>1</w:t>
      </w:r>
      <w:r>
        <w:rPr>
          <w:rFonts w:hint="eastAsia"/>
          <w:snapToGrid/>
        </w:rPr>
        <w:t xml:space="preserve">  </w:t>
      </w:r>
      <w:r>
        <w:rPr>
          <w:snapToGrid/>
          <w:szCs w:val="24"/>
          <w:lang w:val="zh-CN" w:eastAsia="zh-TW"/>
        </w:rPr>
        <w:t>申诉人称</w:t>
      </w:r>
      <w:r w:rsidR="00611FBB">
        <w:rPr>
          <w:snapToGrid/>
          <w:szCs w:val="24"/>
          <w:lang w:val="zh-CN" w:eastAsia="zh-TW"/>
        </w:rPr>
        <w:t>，</w:t>
      </w:r>
      <w:r>
        <w:rPr>
          <w:snapToGrid/>
          <w:szCs w:val="24"/>
          <w:lang w:val="zh-CN" w:eastAsia="zh-TW"/>
        </w:rPr>
        <w:t>他如被遣返巴基斯坦</w:t>
      </w:r>
      <w:r w:rsidR="00611FBB">
        <w:rPr>
          <w:snapToGrid/>
          <w:szCs w:val="24"/>
          <w:lang w:val="zh-CN" w:eastAsia="zh-TW"/>
        </w:rPr>
        <w:t>，</w:t>
      </w:r>
      <w:r>
        <w:rPr>
          <w:snapToGrid/>
          <w:szCs w:val="24"/>
          <w:lang w:val="zh-CN" w:eastAsia="zh-TW"/>
        </w:rPr>
        <w:t>就会在巴基斯坦监狱面临遭受酷刑和虐待的严重风险</w:t>
      </w:r>
      <w:r w:rsidR="00611FBB">
        <w:rPr>
          <w:snapToGrid/>
          <w:szCs w:val="24"/>
          <w:lang w:val="zh-CN" w:eastAsia="zh-TW"/>
        </w:rPr>
        <w:t>，</w:t>
      </w:r>
      <w:r>
        <w:rPr>
          <w:snapToGrid/>
          <w:szCs w:val="24"/>
          <w:lang w:val="zh-CN" w:eastAsia="zh-TW"/>
        </w:rPr>
        <w:t>因为针对一项不是他犯下的杀人罪</w:t>
      </w:r>
      <w:r>
        <w:rPr>
          <w:rFonts w:hint="eastAsia"/>
          <w:snapToGrid/>
          <w:szCs w:val="24"/>
          <w:lang w:val="zh-CN"/>
        </w:rPr>
        <w:t>的</w:t>
      </w:r>
      <w:r>
        <w:rPr>
          <w:snapToGrid/>
          <w:szCs w:val="24"/>
          <w:lang w:val="zh-CN" w:eastAsia="zh-TW"/>
        </w:rPr>
        <w:t>刑事诉讼目前正在</w:t>
      </w:r>
      <w:r>
        <w:rPr>
          <w:rFonts w:hint="eastAsia"/>
          <w:snapToGrid/>
          <w:szCs w:val="24"/>
          <w:lang w:val="zh-CN"/>
        </w:rPr>
        <w:t>之中</w:t>
      </w:r>
      <w:r>
        <w:rPr>
          <w:snapToGrid/>
          <w:szCs w:val="24"/>
          <w:lang w:val="zh-CN" w:eastAsia="zh-TW"/>
        </w:rPr>
        <w:t>。</w:t>
      </w:r>
    </w:p>
    <w:p w:rsidR="00AF3E7D" w:rsidRDefault="00AF3E7D" w:rsidP="00AF3E7D">
      <w:pPr>
        <w:rPr>
          <w:szCs w:val="24"/>
          <w:lang w:val="zh-CN"/>
        </w:rPr>
      </w:pPr>
      <w:r>
        <w:rPr>
          <w:szCs w:val="24"/>
          <w:lang w:eastAsia="zh-TW"/>
        </w:rPr>
        <w:tab/>
      </w:r>
      <w:r w:rsidR="00611FBB">
        <w:rPr>
          <w:snapToGrid/>
        </w:rPr>
        <w:t>3.</w:t>
      </w:r>
      <w:r>
        <w:rPr>
          <w:snapToGrid/>
        </w:rPr>
        <w:t>2</w:t>
      </w:r>
      <w:r>
        <w:rPr>
          <w:rFonts w:hint="eastAsia"/>
          <w:snapToGrid/>
        </w:rPr>
        <w:t xml:space="preserve">  </w:t>
      </w:r>
      <w:r>
        <w:rPr>
          <w:snapToGrid/>
          <w:szCs w:val="24"/>
          <w:lang w:val="zh-CN" w:eastAsia="zh-TW"/>
        </w:rPr>
        <w:t>瑞士当局未质疑上述事实</w:t>
      </w:r>
      <w:r w:rsidR="00611FBB">
        <w:rPr>
          <w:snapToGrid/>
          <w:szCs w:val="24"/>
          <w:lang w:val="zh-CN" w:eastAsia="zh-TW"/>
        </w:rPr>
        <w:t>，</w:t>
      </w:r>
      <w:r>
        <w:rPr>
          <w:snapToGrid/>
          <w:szCs w:val="24"/>
          <w:lang w:val="zh-CN" w:eastAsia="zh-TW"/>
        </w:rPr>
        <w:t>也未质疑这一诉称</w:t>
      </w:r>
      <w:r w:rsidR="00611FBB">
        <w:rPr>
          <w:snapToGrid/>
          <w:szCs w:val="24"/>
          <w:lang w:val="zh-CN" w:eastAsia="zh-TW"/>
        </w:rPr>
        <w:t>：</w:t>
      </w:r>
      <w:r>
        <w:rPr>
          <w:snapToGrid/>
          <w:szCs w:val="24"/>
          <w:lang w:val="zh-CN" w:eastAsia="zh-TW"/>
        </w:rPr>
        <w:t>巴基斯坦的低级监狱和司法当局是腐败的。</w:t>
      </w:r>
      <w:r>
        <w:rPr>
          <w:snapToGrid/>
          <w:szCs w:val="24"/>
          <w:lang w:val="zh-CN"/>
        </w:rPr>
        <w:t>考虑到巴基斯坦法庭的繁重工作量</w:t>
      </w:r>
      <w:r w:rsidR="00611FBB">
        <w:rPr>
          <w:snapToGrid/>
          <w:szCs w:val="24"/>
          <w:lang w:val="zh-CN"/>
        </w:rPr>
        <w:t>，</w:t>
      </w:r>
      <w:r>
        <w:rPr>
          <w:snapToGrid/>
          <w:szCs w:val="24"/>
          <w:lang w:val="zh-CN"/>
        </w:rPr>
        <w:t>申诉人会被羁押多年</w:t>
      </w:r>
      <w:r w:rsidR="00611FBB">
        <w:rPr>
          <w:snapToGrid/>
          <w:szCs w:val="24"/>
          <w:lang w:val="zh-CN"/>
        </w:rPr>
        <w:t>，</w:t>
      </w:r>
      <w:r>
        <w:rPr>
          <w:snapToGrid/>
          <w:szCs w:val="24"/>
          <w:lang w:val="zh-CN"/>
        </w:rPr>
        <w:t>并会受到狱警和调查人员的酷刑和虐待。瑞士当局对这一诉称也未持异议</w:t>
      </w:r>
      <w:r w:rsidR="00611FBB">
        <w:rPr>
          <w:snapToGrid/>
          <w:szCs w:val="24"/>
          <w:lang w:val="zh-CN"/>
        </w:rPr>
        <w:t>：</w:t>
      </w:r>
      <w:r>
        <w:rPr>
          <w:snapToGrid/>
          <w:szCs w:val="24"/>
          <w:lang w:val="zh-CN"/>
        </w:rPr>
        <w:t>如果申诉人被遣返巴基斯坦</w:t>
      </w:r>
      <w:r w:rsidR="00611FBB">
        <w:rPr>
          <w:snapToGrid/>
          <w:szCs w:val="24"/>
          <w:lang w:val="zh-CN"/>
        </w:rPr>
        <w:t>，</w:t>
      </w:r>
      <w:r>
        <w:rPr>
          <w:snapToGrid/>
          <w:szCs w:val="24"/>
          <w:lang w:val="zh-CN"/>
        </w:rPr>
        <w:t>他将不得不面临很长时间</w:t>
      </w:r>
      <w:r w:rsidR="00611FBB">
        <w:rPr>
          <w:snapToGrid/>
          <w:szCs w:val="24"/>
          <w:lang w:val="zh-CN"/>
        </w:rPr>
        <w:t>(</w:t>
      </w:r>
      <w:r>
        <w:rPr>
          <w:snapToGrid/>
          <w:szCs w:val="24"/>
          <w:lang w:val="zh-CN"/>
        </w:rPr>
        <w:t>几年</w:t>
      </w:r>
      <w:r w:rsidR="00611FBB">
        <w:rPr>
          <w:snapToGrid/>
          <w:szCs w:val="24"/>
          <w:lang w:val="zh-CN"/>
        </w:rPr>
        <w:t>)</w:t>
      </w:r>
      <w:r>
        <w:rPr>
          <w:snapToGrid/>
          <w:szCs w:val="24"/>
          <w:lang w:val="zh-CN"/>
        </w:rPr>
        <w:t>的审前羁押</w:t>
      </w:r>
      <w:r w:rsidR="00611FBB">
        <w:rPr>
          <w:snapToGrid/>
          <w:szCs w:val="24"/>
          <w:lang w:val="zh-CN"/>
        </w:rPr>
        <w:t>，</w:t>
      </w:r>
      <w:r>
        <w:rPr>
          <w:snapToGrid/>
          <w:szCs w:val="24"/>
          <w:lang w:val="zh-CN"/>
        </w:rPr>
        <w:t>而且羁押条件既艰苦又残酷</w:t>
      </w:r>
      <w:r w:rsidR="00611FBB">
        <w:rPr>
          <w:snapToGrid/>
          <w:szCs w:val="24"/>
          <w:lang w:val="zh-CN"/>
        </w:rPr>
        <w:t>(</w:t>
      </w:r>
      <w:r>
        <w:rPr>
          <w:snapToGrid/>
          <w:szCs w:val="24"/>
          <w:lang w:val="zh-CN"/>
        </w:rPr>
        <w:t>经常遭受酷刑行为</w:t>
      </w:r>
      <w:r w:rsidR="00611FBB">
        <w:rPr>
          <w:snapToGrid/>
          <w:szCs w:val="24"/>
          <w:lang w:val="zh-CN"/>
        </w:rPr>
        <w:t>，</w:t>
      </w:r>
      <w:r>
        <w:rPr>
          <w:snapToGrid/>
          <w:szCs w:val="24"/>
          <w:lang w:val="zh-CN"/>
        </w:rPr>
        <w:t>缺乏医疗</w:t>
      </w:r>
      <w:r w:rsidR="00611FBB">
        <w:rPr>
          <w:snapToGrid/>
          <w:szCs w:val="24"/>
          <w:lang w:val="zh-CN"/>
        </w:rPr>
        <w:t>，</w:t>
      </w:r>
      <w:r>
        <w:rPr>
          <w:snapToGrid/>
          <w:szCs w:val="24"/>
          <w:lang w:val="zh-CN"/>
        </w:rPr>
        <w:t>卫生条件</w:t>
      </w:r>
      <w:r>
        <w:rPr>
          <w:snapToGrid/>
          <w:szCs w:val="24"/>
          <w:lang w:val="zh-CN" w:eastAsia="zh-TW"/>
        </w:rPr>
        <w:t>不足</w:t>
      </w:r>
      <w:r w:rsidR="00611FBB">
        <w:rPr>
          <w:snapToGrid/>
          <w:szCs w:val="24"/>
          <w:lang w:val="zh-CN"/>
        </w:rPr>
        <w:t>，</w:t>
      </w:r>
      <w:r>
        <w:rPr>
          <w:snapToGrid/>
          <w:szCs w:val="24"/>
          <w:lang w:val="zh-CN"/>
        </w:rPr>
        <w:t>遭受暴力而监狱当局不提供保护</w:t>
      </w:r>
      <w:r w:rsidR="00611FBB">
        <w:rPr>
          <w:snapToGrid/>
          <w:szCs w:val="24"/>
          <w:lang w:val="zh-CN"/>
        </w:rPr>
        <w:t>，</w:t>
      </w:r>
      <w:r>
        <w:rPr>
          <w:snapToGrid/>
          <w:szCs w:val="24"/>
          <w:lang w:val="zh-CN"/>
        </w:rPr>
        <w:t>牢房人满为患</w:t>
      </w:r>
      <w:r w:rsidR="00611FBB">
        <w:rPr>
          <w:snapToGrid/>
          <w:szCs w:val="24"/>
          <w:lang w:val="zh-CN"/>
        </w:rPr>
        <w:t>，</w:t>
      </w:r>
      <w:r>
        <w:rPr>
          <w:snapToGrid/>
          <w:szCs w:val="24"/>
          <w:lang w:val="zh-CN"/>
        </w:rPr>
        <w:t>狱警滥权行为</w:t>
      </w:r>
      <w:r w:rsidR="00611FBB">
        <w:rPr>
          <w:snapToGrid/>
          <w:szCs w:val="24"/>
          <w:lang w:val="zh-CN"/>
        </w:rPr>
        <w:t>)</w:t>
      </w:r>
      <w:r>
        <w:rPr>
          <w:snapToGrid/>
          <w:szCs w:val="24"/>
          <w:lang w:val="zh-CN"/>
        </w:rPr>
        <w:t>。申诉人属于一个对警方和法庭无影响力的少数政党</w:t>
      </w:r>
      <w:r w:rsidR="00611FBB">
        <w:rPr>
          <w:snapToGrid/>
          <w:szCs w:val="24"/>
          <w:lang w:val="zh-CN"/>
        </w:rPr>
        <w:t>，</w:t>
      </w:r>
      <w:r>
        <w:rPr>
          <w:snapToGrid/>
          <w:szCs w:val="24"/>
          <w:lang w:val="zh-CN"/>
        </w:rPr>
        <w:t>而低层级的警察与法庭体系是腐败的。</w:t>
      </w:r>
    </w:p>
    <w:p w:rsidR="00AF3E7D" w:rsidRDefault="00AF3E7D" w:rsidP="00AF3E7D">
      <w:pPr>
        <w:rPr>
          <w:snapToGrid/>
          <w:szCs w:val="24"/>
          <w:lang w:val="zh-CN"/>
        </w:rPr>
      </w:pPr>
      <w:r>
        <w:rPr>
          <w:szCs w:val="24"/>
          <w:lang w:val="zh-CN"/>
        </w:rPr>
        <w:tab/>
      </w:r>
      <w:r w:rsidR="00611FBB">
        <w:rPr>
          <w:snapToGrid/>
        </w:rPr>
        <w:t>3.</w:t>
      </w:r>
      <w:r>
        <w:rPr>
          <w:snapToGrid/>
        </w:rPr>
        <w:t>3</w:t>
      </w:r>
      <w:r>
        <w:rPr>
          <w:rFonts w:hint="eastAsia"/>
          <w:snapToGrid/>
        </w:rPr>
        <w:t xml:space="preserve">  </w:t>
      </w:r>
      <w:r>
        <w:rPr>
          <w:snapToGrid/>
          <w:szCs w:val="24"/>
          <w:lang w:val="zh-CN" w:eastAsia="zh-TW"/>
        </w:rPr>
        <w:t>根据申诉人所述</w:t>
      </w:r>
      <w:r w:rsidR="00611FBB">
        <w:rPr>
          <w:snapToGrid/>
          <w:szCs w:val="24"/>
          <w:lang w:val="zh-CN" w:eastAsia="zh-TW"/>
        </w:rPr>
        <w:t>，</w:t>
      </w:r>
      <w:r>
        <w:rPr>
          <w:snapToGrid/>
          <w:szCs w:val="24"/>
          <w:lang w:val="zh-CN" w:eastAsia="zh-TW"/>
        </w:rPr>
        <w:t>瑞士当局预料他会被巴基斯坦高级法庭宣告无罪。</w:t>
      </w:r>
      <w:r>
        <w:rPr>
          <w:snapToGrid/>
          <w:szCs w:val="24"/>
          <w:lang w:val="zh-CN"/>
        </w:rPr>
        <w:t>即便是这种情况</w:t>
      </w:r>
      <w:r w:rsidR="00611FBB">
        <w:rPr>
          <w:snapToGrid/>
          <w:szCs w:val="24"/>
          <w:lang w:val="zh-CN"/>
        </w:rPr>
        <w:t>，</w:t>
      </w:r>
      <w:r>
        <w:rPr>
          <w:snapToGrid/>
          <w:szCs w:val="24"/>
          <w:lang w:val="zh-CN"/>
        </w:rPr>
        <w:t>在案件由一个会宣告他无罪的</w:t>
      </w:r>
      <w:r>
        <w:rPr>
          <w:rFonts w:hint="eastAsia"/>
          <w:snapToGrid/>
          <w:szCs w:val="24"/>
          <w:lang w:val="zh-CN"/>
        </w:rPr>
        <w:t>“</w:t>
      </w:r>
      <w:r>
        <w:rPr>
          <w:snapToGrid/>
          <w:szCs w:val="24"/>
          <w:lang w:val="zh-CN"/>
        </w:rPr>
        <w:t>较独立的高级法庭</w:t>
      </w:r>
      <w:r>
        <w:rPr>
          <w:rFonts w:hint="eastAsia"/>
          <w:snapToGrid/>
          <w:szCs w:val="24"/>
          <w:lang w:val="zh-CN"/>
        </w:rPr>
        <w:t>”</w:t>
      </w:r>
      <w:r>
        <w:rPr>
          <w:snapToGrid/>
          <w:szCs w:val="24"/>
          <w:lang w:val="zh-CN"/>
        </w:rPr>
        <w:t>审理前</w:t>
      </w:r>
      <w:r w:rsidR="00611FBB">
        <w:rPr>
          <w:snapToGrid/>
          <w:szCs w:val="24"/>
          <w:lang w:val="zh-CN"/>
        </w:rPr>
        <w:t>，</w:t>
      </w:r>
      <w:r>
        <w:rPr>
          <w:snapToGrid/>
          <w:szCs w:val="24"/>
          <w:lang w:val="zh-CN"/>
        </w:rPr>
        <w:t>在</w:t>
      </w:r>
      <w:r w:rsidR="00611FBB">
        <w:rPr>
          <w:snapToGrid/>
          <w:szCs w:val="24"/>
          <w:lang w:val="zh-CN"/>
        </w:rPr>
        <w:t>(</w:t>
      </w:r>
      <w:r>
        <w:rPr>
          <w:snapToGrid/>
          <w:szCs w:val="24"/>
          <w:lang w:val="zh-CN"/>
        </w:rPr>
        <w:t>漫长的</w:t>
      </w:r>
      <w:r w:rsidR="00611FBB">
        <w:rPr>
          <w:snapToGrid/>
          <w:szCs w:val="24"/>
          <w:lang w:val="zh-CN"/>
        </w:rPr>
        <w:t>)</w:t>
      </w:r>
      <w:r>
        <w:rPr>
          <w:snapToGrid/>
          <w:szCs w:val="24"/>
          <w:lang w:val="zh-CN"/>
        </w:rPr>
        <w:t>数年刑事诉讼期间</w:t>
      </w:r>
      <w:r w:rsidR="00611FBB">
        <w:rPr>
          <w:snapToGrid/>
          <w:szCs w:val="24"/>
          <w:lang w:val="zh-CN"/>
        </w:rPr>
        <w:t>，</w:t>
      </w:r>
      <w:r>
        <w:rPr>
          <w:snapToGrid/>
          <w:szCs w:val="24"/>
          <w:lang w:val="zh-CN"/>
        </w:rPr>
        <w:t>申诉人也无法避免在地方监狱遭受酷刑或非人道待遇的风险。</w:t>
      </w:r>
    </w:p>
    <w:p w:rsidR="00AF3E7D" w:rsidRDefault="00AF3E7D" w:rsidP="00AF3E7D">
      <w:pPr>
        <w:spacing w:after="240"/>
        <w:rPr>
          <w:snapToGrid/>
          <w:szCs w:val="24"/>
          <w:lang w:val="zh-CN"/>
        </w:rPr>
      </w:pPr>
      <w:r>
        <w:rPr>
          <w:rFonts w:hint="eastAsia"/>
          <w:snapToGrid/>
        </w:rPr>
        <w:tab/>
      </w:r>
      <w:r w:rsidR="00611FBB">
        <w:rPr>
          <w:snapToGrid/>
        </w:rPr>
        <w:t>3.</w:t>
      </w:r>
      <w:r>
        <w:rPr>
          <w:snapToGrid/>
        </w:rPr>
        <w:t>4</w:t>
      </w:r>
      <w:r>
        <w:rPr>
          <w:rFonts w:hint="eastAsia"/>
          <w:snapToGrid/>
        </w:rPr>
        <w:t xml:space="preserve">  </w:t>
      </w:r>
      <w:r>
        <w:rPr>
          <w:snapToGrid/>
          <w:szCs w:val="24"/>
          <w:lang w:val="zh-CN" w:eastAsia="zh-TW"/>
        </w:rPr>
        <w:t>申诉人已提交了两封信的复印件证明他的这一诉称</w:t>
      </w:r>
      <w:r w:rsidR="00611FBB">
        <w:rPr>
          <w:snapToGrid/>
          <w:szCs w:val="24"/>
          <w:lang w:val="zh-CN" w:eastAsia="zh-TW"/>
        </w:rPr>
        <w:t>：</w:t>
      </w:r>
      <w:r>
        <w:rPr>
          <w:snapToGrid/>
          <w:szCs w:val="24"/>
          <w:lang w:val="zh-CN" w:eastAsia="zh-TW"/>
        </w:rPr>
        <w:t>巴基斯坦当局仍在</w:t>
      </w:r>
      <w:r>
        <w:rPr>
          <w:snapToGrid/>
          <w:szCs w:val="24"/>
        </w:rPr>
        <w:t>寻找</w:t>
      </w:r>
      <w:r>
        <w:rPr>
          <w:snapToGrid/>
          <w:szCs w:val="24"/>
          <w:lang w:val="zh-CN" w:eastAsia="zh-TW"/>
        </w:rPr>
        <w:t>他。</w:t>
      </w:r>
      <w:r>
        <w:rPr>
          <w:snapToGrid/>
          <w:szCs w:val="24"/>
          <w:lang w:val="zh-CN"/>
        </w:rPr>
        <w:t>2005</w:t>
      </w:r>
      <w:r>
        <w:rPr>
          <w:snapToGrid/>
          <w:szCs w:val="24"/>
          <w:lang w:val="zh-CN"/>
        </w:rPr>
        <w:t>年</w:t>
      </w:r>
      <w:r>
        <w:rPr>
          <w:snapToGrid/>
          <w:szCs w:val="24"/>
          <w:lang w:val="zh-CN"/>
        </w:rPr>
        <w:t>4</w:t>
      </w:r>
      <w:r>
        <w:rPr>
          <w:snapToGrid/>
          <w:szCs w:val="24"/>
          <w:lang w:val="zh-CN"/>
        </w:rPr>
        <w:t>月</w:t>
      </w:r>
      <w:r>
        <w:rPr>
          <w:snapToGrid/>
          <w:szCs w:val="24"/>
          <w:lang w:val="zh-CN"/>
        </w:rPr>
        <w:t>4</w:t>
      </w:r>
      <w:r>
        <w:rPr>
          <w:snapToGrid/>
          <w:szCs w:val="24"/>
          <w:lang w:val="zh-CN"/>
        </w:rPr>
        <w:t>日的第一封信署名</w:t>
      </w:r>
      <w:r>
        <w:rPr>
          <w:rFonts w:hint="eastAsia"/>
          <w:snapToGrid/>
          <w:szCs w:val="24"/>
          <w:lang w:val="zh-CN"/>
        </w:rPr>
        <w:t>为</w:t>
      </w:r>
      <w:r>
        <w:rPr>
          <w:snapToGrid/>
          <w:szCs w:val="24"/>
          <w:lang w:val="zh-CN"/>
        </w:rPr>
        <w:t>N.A.Butt</w:t>
      </w:r>
      <w:r>
        <w:rPr>
          <w:snapToGrid/>
          <w:szCs w:val="24"/>
          <w:lang w:val="zh-CN"/>
        </w:rPr>
        <w:t>先生</w:t>
      </w:r>
      <w:r w:rsidR="00611FBB">
        <w:rPr>
          <w:snapToGrid/>
          <w:szCs w:val="24"/>
          <w:lang w:val="zh-CN"/>
        </w:rPr>
        <w:t>，</w:t>
      </w:r>
      <w:r>
        <w:rPr>
          <w:snapToGrid/>
          <w:szCs w:val="24"/>
          <w:lang w:val="zh-CN"/>
        </w:rPr>
        <w:t>他是锡亚尔科特高级法庭的一名律师。该律师称</w:t>
      </w:r>
      <w:r w:rsidR="00611FBB">
        <w:rPr>
          <w:snapToGrid/>
          <w:szCs w:val="24"/>
          <w:lang w:val="zh-CN"/>
        </w:rPr>
        <w:t>，</w:t>
      </w:r>
      <w:r>
        <w:rPr>
          <w:snapToGrid/>
          <w:szCs w:val="24"/>
          <w:lang w:val="zh-CN"/>
        </w:rPr>
        <w:t>他本人认识申诉人</w:t>
      </w:r>
      <w:r w:rsidR="00611FBB">
        <w:rPr>
          <w:snapToGrid/>
          <w:szCs w:val="24"/>
          <w:lang w:val="zh-CN"/>
        </w:rPr>
        <w:t>，</w:t>
      </w:r>
      <w:r>
        <w:rPr>
          <w:snapToGrid/>
          <w:szCs w:val="24"/>
          <w:lang w:val="zh-CN"/>
        </w:rPr>
        <w:t>还确认说</w:t>
      </w:r>
      <w:r w:rsidR="00611FBB">
        <w:rPr>
          <w:snapToGrid/>
          <w:szCs w:val="24"/>
          <w:lang w:val="zh-CN"/>
        </w:rPr>
        <w:t>，</w:t>
      </w:r>
      <w:r>
        <w:rPr>
          <w:snapToGrid/>
          <w:szCs w:val="24"/>
          <w:lang w:val="zh-CN"/>
        </w:rPr>
        <w:t>申诉人</w:t>
      </w:r>
      <w:r>
        <w:rPr>
          <w:rFonts w:hint="eastAsia"/>
          <w:snapToGrid/>
          <w:szCs w:val="24"/>
          <w:lang w:val="zh-CN"/>
        </w:rPr>
        <w:t>“</w:t>
      </w:r>
      <w:r>
        <w:rPr>
          <w:snapToGrid/>
          <w:szCs w:val="24"/>
          <w:lang w:val="zh-CN"/>
        </w:rPr>
        <w:t>由于现政权的影响陷入一个警方捏造的杀人案之中</w:t>
      </w:r>
      <w:r>
        <w:rPr>
          <w:rFonts w:hint="eastAsia"/>
          <w:snapToGrid/>
          <w:szCs w:val="24"/>
          <w:lang w:val="zh-CN"/>
        </w:rPr>
        <w:t>”</w:t>
      </w:r>
      <w:r>
        <w:rPr>
          <w:snapToGrid/>
          <w:szCs w:val="24"/>
          <w:lang w:val="zh-CN"/>
        </w:rPr>
        <w:t>。他补充说</w:t>
      </w:r>
      <w:r w:rsidR="00611FBB">
        <w:rPr>
          <w:snapToGrid/>
          <w:szCs w:val="24"/>
          <w:lang w:val="zh-CN"/>
        </w:rPr>
        <w:t>，</w:t>
      </w:r>
      <w:r>
        <w:rPr>
          <w:rFonts w:hint="eastAsia"/>
          <w:snapToGrid/>
          <w:szCs w:val="24"/>
          <w:lang w:val="zh-CN"/>
        </w:rPr>
        <w:t>“</w:t>
      </w:r>
      <w:r>
        <w:rPr>
          <w:snapToGrid/>
          <w:szCs w:val="24"/>
          <w:lang w:val="zh-CN"/>
        </w:rPr>
        <w:t>不论他可能在巴基斯坦的</w:t>
      </w:r>
      <w:r>
        <w:rPr>
          <w:rFonts w:hint="eastAsia"/>
          <w:snapToGrid/>
          <w:szCs w:val="24"/>
          <w:lang w:val="zh-CN"/>
        </w:rPr>
        <w:t>哪个</w:t>
      </w:r>
      <w:r>
        <w:rPr>
          <w:snapToGrid/>
          <w:szCs w:val="24"/>
          <w:lang w:val="zh-CN"/>
        </w:rPr>
        <w:t>地方</w:t>
      </w:r>
      <w:r>
        <w:rPr>
          <w:rFonts w:hint="eastAsia"/>
          <w:snapToGrid/>
          <w:szCs w:val="24"/>
          <w:lang w:val="zh-CN"/>
        </w:rPr>
        <w:t>”</w:t>
      </w:r>
      <w:r w:rsidR="00611FBB">
        <w:rPr>
          <w:rFonts w:hint="eastAsia"/>
          <w:snapToGrid/>
          <w:szCs w:val="24"/>
          <w:lang w:val="zh-CN"/>
        </w:rPr>
        <w:t>，</w:t>
      </w:r>
      <w:r>
        <w:rPr>
          <w:snapToGrid/>
          <w:szCs w:val="24"/>
          <w:lang w:val="zh-CN"/>
        </w:rPr>
        <w:t>地方警察</w:t>
      </w:r>
      <w:r>
        <w:rPr>
          <w:rFonts w:hint="eastAsia"/>
          <w:snapToGrid/>
          <w:szCs w:val="24"/>
          <w:lang w:val="zh-CN"/>
        </w:rPr>
        <w:t>“</w:t>
      </w:r>
      <w:r>
        <w:rPr>
          <w:snapToGrid/>
          <w:szCs w:val="24"/>
          <w:lang w:val="zh-CN"/>
        </w:rPr>
        <w:t>到处逮捕他</w:t>
      </w:r>
      <w:r>
        <w:rPr>
          <w:rFonts w:hint="eastAsia"/>
          <w:snapToGrid/>
          <w:szCs w:val="24"/>
          <w:lang w:val="zh-CN"/>
        </w:rPr>
        <w:t>”</w:t>
      </w:r>
      <w:r>
        <w:rPr>
          <w:snapToGrid/>
          <w:szCs w:val="24"/>
          <w:lang w:val="zh-CN"/>
        </w:rPr>
        <w:t>。他最后说</w:t>
      </w:r>
      <w:r w:rsidR="00611FBB">
        <w:rPr>
          <w:snapToGrid/>
          <w:szCs w:val="24"/>
          <w:lang w:val="zh-CN"/>
        </w:rPr>
        <w:t>，</w:t>
      </w:r>
      <w:r>
        <w:rPr>
          <w:snapToGrid/>
          <w:szCs w:val="24"/>
          <w:lang w:val="zh-CN"/>
        </w:rPr>
        <w:t>申诉人有生命危险</w:t>
      </w:r>
      <w:r w:rsidR="00611FBB">
        <w:rPr>
          <w:snapToGrid/>
          <w:szCs w:val="24"/>
          <w:lang w:val="zh-CN"/>
        </w:rPr>
        <w:t>，</w:t>
      </w:r>
      <w:r>
        <w:rPr>
          <w:snapToGrid/>
          <w:szCs w:val="24"/>
          <w:lang w:val="zh-CN"/>
        </w:rPr>
        <w:t>并建议他留在国外。</w:t>
      </w:r>
      <w:r>
        <w:rPr>
          <w:snapToGrid/>
          <w:szCs w:val="24"/>
          <w:lang w:val="zh-CN"/>
        </w:rPr>
        <w:t>2005</w:t>
      </w:r>
      <w:r>
        <w:rPr>
          <w:snapToGrid/>
          <w:szCs w:val="24"/>
          <w:lang w:val="zh-CN"/>
        </w:rPr>
        <w:t>年</w:t>
      </w:r>
      <w:r>
        <w:rPr>
          <w:snapToGrid/>
          <w:szCs w:val="24"/>
          <w:lang w:val="zh-CN"/>
        </w:rPr>
        <w:t>4</w:t>
      </w:r>
      <w:r>
        <w:rPr>
          <w:snapToGrid/>
          <w:szCs w:val="24"/>
          <w:lang w:val="zh-CN"/>
        </w:rPr>
        <w:t>月</w:t>
      </w:r>
      <w:r>
        <w:rPr>
          <w:snapToGrid/>
          <w:szCs w:val="24"/>
          <w:lang w:val="zh-CN"/>
        </w:rPr>
        <w:t>11</w:t>
      </w:r>
      <w:r>
        <w:rPr>
          <w:snapToGrid/>
          <w:szCs w:val="24"/>
          <w:lang w:val="zh-CN"/>
        </w:rPr>
        <w:t>日的第二封信署名</w:t>
      </w:r>
      <w:r>
        <w:rPr>
          <w:rFonts w:hint="eastAsia"/>
          <w:snapToGrid/>
          <w:szCs w:val="24"/>
          <w:lang w:val="zh-CN"/>
        </w:rPr>
        <w:t>为</w:t>
      </w:r>
      <w:r>
        <w:rPr>
          <w:snapToGrid/>
          <w:szCs w:val="24"/>
        </w:rPr>
        <w:t>Khawaja Mohammad Asif</w:t>
      </w:r>
      <w:r>
        <w:rPr>
          <w:snapToGrid/>
          <w:szCs w:val="24"/>
        </w:rPr>
        <w:t>先生</w:t>
      </w:r>
      <w:r w:rsidR="00611FBB">
        <w:rPr>
          <w:snapToGrid/>
          <w:szCs w:val="24"/>
        </w:rPr>
        <w:t>，</w:t>
      </w:r>
      <w:r>
        <w:rPr>
          <w:rFonts w:hint="eastAsia"/>
          <w:snapToGrid/>
          <w:szCs w:val="24"/>
        </w:rPr>
        <w:t>是</w:t>
      </w:r>
      <w:r>
        <w:rPr>
          <w:snapToGrid/>
          <w:szCs w:val="24"/>
        </w:rPr>
        <w:t>巴基斯坦国会议员。</w:t>
      </w:r>
      <w:r>
        <w:rPr>
          <w:snapToGrid/>
          <w:szCs w:val="24"/>
          <w:lang w:val="zh-CN"/>
        </w:rPr>
        <w:t>他称</w:t>
      </w:r>
      <w:r w:rsidR="00611FBB">
        <w:rPr>
          <w:snapToGrid/>
          <w:szCs w:val="24"/>
          <w:lang w:val="zh-CN"/>
        </w:rPr>
        <w:t>，</w:t>
      </w:r>
      <w:r>
        <w:rPr>
          <w:snapToGrid/>
          <w:szCs w:val="24"/>
          <w:lang w:val="zh-CN"/>
        </w:rPr>
        <w:t>申诉人是</w:t>
      </w:r>
      <w:r>
        <w:rPr>
          <w:rFonts w:hint="eastAsia"/>
          <w:snapToGrid/>
          <w:szCs w:val="24"/>
          <w:lang w:val="zh-CN"/>
        </w:rPr>
        <w:t>“</w:t>
      </w:r>
      <w:r>
        <w:rPr>
          <w:snapToGrid/>
          <w:szCs w:val="24"/>
          <w:lang w:val="zh-CN"/>
        </w:rPr>
        <w:t>巴基斯坦穆斯林联盟青年人组织的高级官员</w:t>
      </w:r>
      <w:r>
        <w:rPr>
          <w:rFonts w:hint="eastAsia"/>
          <w:snapToGrid/>
          <w:szCs w:val="24"/>
          <w:lang w:val="zh-CN"/>
        </w:rPr>
        <w:t>”</w:t>
      </w:r>
      <w:r>
        <w:rPr>
          <w:snapToGrid/>
          <w:szCs w:val="24"/>
          <w:lang w:val="zh-CN"/>
        </w:rPr>
        <w:t>。他称</w:t>
      </w:r>
      <w:r w:rsidR="00611FBB">
        <w:rPr>
          <w:snapToGrid/>
          <w:szCs w:val="24"/>
          <w:lang w:val="zh-CN"/>
        </w:rPr>
        <w:t>，</w:t>
      </w:r>
      <w:r>
        <w:rPr>
          <w:snapToGrid/>
          <w:szCs w:val="24"/>
          <w:lang w:val="zh-CN"/>
        </w:rPr>
        <w:t>由于申诉人的政党在</w:t>
      </w:r>
      <w:r>
        <w:rPr>
          <w:snapToGrid/>
          <w:szCs w:val="24"/>
          <w:lang w:val="zh-CN"/>
        </w:rPr>
        <w:t>1999</w:t>
      </w:r>
      <w:r>
        <w:rPr>
          <w:snapToGrid/>
          <w:szCs w:val="24"/>
          <w:lang w:val="zh-CN"/>
        </w:rPr>
        <w:t>年军事政变时当政</w:t>
      </w:r>
      <w:r w:rsidR="00611FBB">
        <w:rPr>
          <w:snapToGrid/>
          <w:szCs w:val="24"/>
          <w:lang w:val="zh-CN"/>
        </w:rPr>
        <w:t>，</w:t>
      </w:r>
      <w:r>
        <w:rPr>
          <w:snapToGrid/>
          <w:szCs w:val="24"/>
          <w:lang w:val="zh-CN"/>
        </w:rPr>
        <w:t>该党的所有成员都成为国家迫害的目标。为此原因</w:t>
      </w:r>
      <w:r w:rsidR="00611FBB">
        <w:rPr>
          <w:snapToGrid/>
          <w:szCs w:val="24"/>
          <w:lang w:val="zh-CN"/>
        </w:rPr>
        <w:t>，</w:t>
      </w:r>
      <w:r>
        <w:rPr>
          <w:snapToGrid/>
          <w:szCs w:val="24"/>
          <w:lang w:val="zh-CN"/>
        </w:rPr>
        <w:t>该党的领导人自我放逐到沙特阿拉伯</w:t>
      </w:r>
      <w:r w:rsidR="00611FBB">
        <w:rPr>
          <w:snapToGrid/>
          <w:szCs w:val="24"/>
          <w:lang w:val="zh-CN"/>
        </w:rPr>
        <w:t>，</w:t>
      </w:r>
      <w:r>
        <w:rPr>
          <w:snapToGrid/>
          <w:szCs w:val="24"/>
          <w:lang w:val="zh-CN"/>
        </w:rPr>
        <w:t>许多党员逃到了国外。</w:t>
      </w:r>
      <w:r>
        <w:rPr>
          <w:snapToGrid/>
          <w:szCs w:val="24"/>
          <w:lang w:val="zh-CN"/>
        </w:rPr>
        <w:t>Asif</w:t>
      </w:r>
      <w:r>
        <w:rPr>
          <w:snapToGrid/>
          <w:szCs w:val="24"/>
          <w:lang w:val="zh-CN"/>
        </w:rPr>
        <w:t>先生本人也被捕</w:t>
      </w:r>
      <w:r>
        <w:rPr>
          <w:snapToGrid/>
          <w:szCs w:val="24"/>
          <w:lang w:val="zh-CN"/>
        </w:rPr>
        <w:t>5</w:t>
      </w:r>
      <w:r>
        <w:rPr>
          <w:snapToGrid/>
          <w:szCs w:val="24"/>
          <w:lang w:val="zh-CN"/>
        </w:rPr>
        <w:t>个月</w:t>
      </w:r>
      <w:r w:rsidR="00611FBB">
        <w:rPr>
          <w:snapToGrid/>
          <w:szCs w:val="24"/>
          <w:lang w:val="zh-CN"/>
        </w:rPr>
        <w:t>(</w:t>
      </w:r>
      <w:r>
        <w:rPr>
          <w:snapToGrid/>
          <w:szCs w:val="24"/>
          <w:lang w:val="zh-CN"/>
        </w:rPr>
        <w:t>1999</w:t>
      </w:r>
      <w:r>
        <w:rPr>
          <w:snapToGrid/>
          <w:szCs w:val="24"/>
          <w:lang w:val="zh-CN"/>
        </w:rPr>
        <w:t>年</w:t>
      </w:r>
      <w:r>
        <w:rPr>
          <w:snapToGrid/>
          <w:szCs w:val="24"/>
          <w:lang w:val="zh-CN"/>
        </w:rPr>
        <w:t>10</w:t>
      </w:r>
      <w:r>
        <w:rPr>
          <w:snapToGrid/>
          <w:szCs w:val="24"/>
          <w:lang w:val="zh-CN"/>
        </w:rPr>
        <w:t>月至</w:t>
      </w:r>
      <w:r>
        <w:rPr>
          <w:snapToGrid/>
          <w:szCs w:val="24"/>
          <w:lang w:val="zh-CN"/>
        </w:rPr>
        <w:t>2000</w:t>
      </w:r>
      <w:r>
        <w:rPr>
          <w:snapToGrid/>
          <w:szCs w:val="24"/>
          <w:lang w:val="zh-CN"/>
        </w:rPr>
        <w:t>年</w:t>
      </w:r>
      <w:r>
        <w:rPr>
          <w:snapToGrid/>
          <w:szCs w:val="24"/>
          <w:lang w:val="zh-CN"/>
        </w:rPr>
        <w:t>2</w:t>
      </w:r>
      <w:r>
        <w:rPr>
          <w:snapToGrid/>
          <w:szCs w:val="24"/>
          <w:lang w:val="zh-CN"/>
        </w:rPr>
        <w:t>月</w:t>
      </w:r>
      <w:r w:rsidR="00611FBB">
        <w:rPr>
          <w:snapToGrid/>
          <w:szCs w:val="24"/>
          <w:lang w:val="zh-CN"/>
        </w:rPr>
        <w:t>)</w:t>
      </w:r>
      <w:r w:rsidR="00611FBB">
        <w:rPr>
          <w:snapToGrid/>
          <w:szCs w:val="24"/>
          <w:lang w:val="zh-CN"/>
        </w:rPr>
        <w:t>，</w:t>
      </w:r>
      <w:r>
        <w:rPr>
          <w:snapToGrid/>
          <w:szCs w:val="24"/>
          <w:lang w:val="zh-CN"/>
        </w:rPr>
        <w:t>其案件从未由法官审理。根据他的说法</w:t>
      </w:r>
      <w:r w:rsidR="00611FBB">
        <w:rPr>
          <w:snapToGrid/>
          <w:szCs w:val="24"/>
          <w:lang w:val="zh-CN"/>
        </w:rPr>
        <w:t>，</w:t>
      </w:r>
      <w:r>
        <w:rPr>
          <w:snapToGrid/>
          <w:szCs w:val="24"/>
          <w:lang w:val="zh-CN"/>
        </w:rPr>
        <w:t>如果申诉人返回巴基斯坦</w:t>
      </w:r>
      <w:r w:rsidR="00611FBB">
        <w:rPr>
          <w:snapToGrid/>
          <w:szCs w:val="24"/>
          <w:lang w:val="zh-CN"/>
        </w:rPr>
        <w:t>，</w:t>
      </w:r>
      <w:r>
        <w:rPr>
          <w:snapToGrid/>
          <w:szCs w:val="24"/>
          <w:lang w:val="zh-CN"/>
        </w:rPr>
        <w:t>其生命和自由会有严重的危险</w:t>
      </w:r>
      <w:r w:rsidR="00611FBB">
        <w:rPr>
          <w:snapToGrid/>
          <w:szCs w:val="24"/>
          <w:lang w:val="zh-CN"/>
        </w:rPr>
        <w:t>，</w:t>
      </w:r>
      <w:r>
        <w:rPr>
          <w:snapToGrid/>
          <w:szCs w:val="24"/>
          <w:lang w:val="zh-CN"/>
        </w:rPr>
        <w:t>特别是因为针对他的捏造案件仍悬而未决</w:t>
      </w:r>
      <w:r w:rsidR="00611FBB">
        <w:rPr>
          <w:snapToGrid/>
          <w:szCs w:val="24"/>
          <w:lang w:val="zh-CN"/>
        </w:rPr>
        <w:t>，</w:t>
      </w:r>
      <w:r>
        <w:rPr>
          <w:snapToGrid/>
          <w:szCs w:val="24"/>
          <w:lang w:val="zh-CN"/>
        </w:rPr>
        <w:t>而他面临着入狱和酷刑风险。</w:t>
      </w:r>
    </w:p>
    <w:p w:rsidR="00AF3E7D" w:rsidRDefault="00AF3E7D" w:rsidP="00AF3E7D">
      <w:pPr>
        <w:pStyle w:val="Heading4"/>
        <w:rPr>
          <w:lang w:val="zh-CN"/>
        </w:rPr>
      </w:pPr>
      <w:r>
        <w:rPr>
          <w:lang w:val="zh-CN"/>
        </w:rPr>
        <w:t>缔约国关于可否受理的意见</w:t>
      </w:r>
    </w:p>
    <w:p w:rsidR="00AF3E7D" w:rsidRDefault="00AF3E7D" w:rsidP="00AF3E7D">
      <w:pPr>
        <w:spacing w:after="240"/>
        <w:rPr>
          <w:szCs w:val="24"/>
        </w:rPr>
      </w:pPr>
      <w:r>
        <w:rPr>
          <w:bCs/>
          <w:szCs w:val="24"/>
          <w:lang w:val="zh-CN"/>
        </w:rPr>
        <w:tab/>
      </w:r>
      <w:r w:rsidR="00611FBB">
        <w:rPr>
          <w:rFonts w:hint="eastAsia"/>
          <w:bCs/>
          <w:szCs w:val="24"/>
          <w:lang w:val="zh-CN"/>
        </w:rPr>
        <w:t>4.</w:t>
      </w:r>
      <w:r>
        <w:rPr>
          <w:rFonts w:hint="eastAsia"/>
          <w:bCs/>
          <w:szCs w:val="24"/>
          <w:lang w:val="zh-CN"/>
        </w:rPr>
        <w:t xml:space="preserve">  </w:t>
      </w:r>
      <w:r>
        <w:rPr>
          <w:snapToGrid/>
          <w:szCs w:val="24"/>
          <w:lang w:val="zh-CN"/>
        </w:rPr>
        <w:t>在</w:t>
      </w:r>
      <w:r>
        <w:rPr>
          <w:snapToGrid/>
          <w:szCs w:val="24"/>
          <w:lang w:val="zh-CN"/>
        </w:rPr>
        <w:t>2005</w:t>
      </w:r>
      <w:r>
        <w:rPr>
          <w:snapToGrid/>
          <w:szCs w:val="24"/>
          <w:lang w:val="zh-CN"/>
        </w:rPr>
        <w:t>年</w:t>
      </w:r>
      <w:r>
        <w:rPr>
          <w:snapToGrid/>
          <w:szCs w:val="24"/>
          <w:lang w:val="zh-CN"/>
        </w:rPr>
        <w:t>6</w:t>
      </w:r>
      <w:r>
        <w:rPr>
          <w:snapToGrid/>
          <w:szCs w:val="24"/>
          <w:lang w:val="zh-CN"/>
        </w:rPr>
        <w:t>月</w:t>
      </w:r>
      <w:r>
        <w:rPr>
          <w:snapToGrid/>
          <w:szCs w:val="24"/>
          <w:lang w:val="zh-CN"/>
        </w:rPr>
        <w:t>1</w:t>
      </w:r>
      <w:r>
        <w:rPr>
          <w:snapToGrid/>
          <w:szCs w:val="24"/>
          <w:lang w:val="zh-CN"/>
        </w:rPr>
        <w:t>日的普通照会中</w:t>
      </w:r>
      <w:r w:rsidR="00611FBB">
        <w:rPr>
          <w:snapToGrid/>
          <w:szCs w:val="24"/>
          <w:lang w:val="zh-CN"/>
        </w:rPr>
        <w:t>，</w:t>
      </w:r>
      <w:r>
        <w:rPr>
          <w:snapToGrid/>
          <w:szCs w:val="24"/>
          <w:lang w:val="zh-CN"/>
        </w:rPr>
        <w:t>缔约国声明</w:t>
      </w:r>
      <w:r w:rsidR="00611FBB">
        <w:rPr>
          <w:snapToGrid/>
          <w:szCs w:val="24"/>
          <w:lang w:val="zh-CN"/>
        </w:rPr>
        <w:t>，</w:t>
      </w:r>
      <w:r>
        <w:rPr>
          <w:snapToGrid/>
          <w:szCs w:val="24"/>
          <w:lang w:val="zh-CN"/>
        </w:rPr>
        <w:t>它不质疑该请求的可受理性。</w:t>
      </w:r>
    </w:p>
    <w:p w:rsidR="00AF3E7D" w:rsidRDefault="00AF3E7D" w:rsidP="00AF3E7D">
      <w:pPr>
        <w:pStyle w:val="Heading4"/>
        <w:rPr>
          <w:lang w:val="zh-CN"/>
        </w:rPr>
      </w:pPr>
      <w:r>
        <w:rPr>
          <w:lang w:val="zh-CN"/>
        </w:rPr>
        <w:t>申诉人提供的补充资料</w:t>
      </w:r>
    </w:p>
    <w:p w:rsidR="00AF3E7D" w:rsidRDefault="00AF3E7D" w:rsidP="00AF3E7D">
      <w:pPr>
        <w:spacing w:after="240"/>
        <w:rPr>
          <w:snapToGrid/>
          <w:szCs w:val="24"/>
          <w:lang w:val="zh-CN" w:eastAsia="zh-TW"/>
        </w:rPr>
      </w:pPr>
      <w:r>
        <w:rPr>
          <w:bCs/>
          <w:szCs w:val="24"/>
          <w:lang w:val="zh-CN"/>
        </w:rPr>
        <w:tab/>
      </w:r>
      <w:r w:rsidR="00611FBB">
        <w:rPr>
          <w:snapToGrid/>
        </w:rPr>
        <w:t>5.</w:t>
      </w:r>
      <w:r>
        <w:rPr>
          <w:rFonts w:hint="eastAsia"/>
          <w:snapToGrid/>
        </w:rPr>
        <w:t xml:space="preserve">  </w:t>
      </w:r>
      <w:r>
        <w:rPr>
          <w:snapToGrid/>
          <w:szCs w:val="24"/>
          <w:lang w:val="zh-CN" w:eastAsia="zh-TW"/>
        </w:rPr>
        <w:t>2005</w:t>
      </w:r>
      <w:r>
        <w:rPr>
          <w:snapToGrid/>
          <w:szCs w:val="24"/>
          <w:lang w:val="zh-CN" w:eastAsia="zh-TW"/>
        </w:rPr>
        <w:t>年</w:t>
      </w:r>
      <w:r>
        <w:rPr>
          <w:snapToGrid/>
          <w:szCs w:val="24"/>
          <w:lang w:val="zh-CN" w:eastAsia="zh-TW"/>
        </w:rPr>
        <w:t>7</w:t>
      </w:r>
      <w:r>
        <w:rPr>
          <w:snapToGrid/>
          <w:szCs w:val="24"/>
          <w:lang w:val="zh-CN" w:eastAsia="zh-TW"/>
        </w:rPr>
        <w:t>月</w:t>
      </w:r>
      <w:r>
        <w:rPr>
          <w:snapToGrid/>
          <w:szCs w:val="24"/>
          <w:lang w:val="zh-CN" w:eastAsia="zh-TW"/>
        </w:rPr>
        <w:t>5</w:t>
      </w:r>
      <w:r>
        <w:rPr>
          <w:snapToGrid/>
          <w:szCs w:val="24"/>
          <w:lang w:val="zh-CN" w:eastAsia="zh-TW"/>
        </w:rPr>
        <w:t>日</w:t>
      </w:r>
      <w:r w:rsidR="00611FBB">
        <w:rPr>
          <w:snapToGrid/>
          <w:szCs w:val="24"/>
          <w:lang w:val="zh-CN" w:eastAsia="zh-TW"/>
        </w:rPr>
        <w:t>，</w:t>
      </w:r>
      <w:r>
        <w:rPr>
          <w:snapToGrid/>
          <w:szCs w:val="24"/>
          <w:lang w:val="zh-CN" w:eastAsia="zh-TW"/>
        </w:rPr>
        <w:t>申诉人向委员会呈交了</w:t>
      </w:r>
      <w:r>
        <w:rPr>
          <w:snapToGrid/>
          <w:szCs w:val="24"/>
          <w:lang w:val="zh-CN" w:eastAsia="zh-TW"/>
        </w:rPr>
        <w:t>2005</w:t>
      </w:r>
      <w:r>
        <w:rPr>
          <w:snapToGrid/>
          <w:szCs w:val="24"/>
          <w:lang w:val="zh-CN" w:eastAsia="zh-TW"/>
        </w:rPr>
        <w:t>年</w:t>
      </w:r>
      <w:r>
        <w:rPr>
          <w:snapToGrid/>
          <w:szCs w:val="24"/>
          <w:lang w:val="zh-CN" w:eastAsia="zh-TW"/>
        </w:rPr>
        <w:t>4</w:t>
      </w:r>
      <w:r>
        <w:rPr>
          <w:snapToGrid/>
          <w:szCs w:val="24"/>
          <w:lang w:val="zh-CN" w:eastAsia="zh-TW"/>
        </w:rPr>
        <w:t>月</w:t>
      </w:r>
      <w:r>
        <w:rPr>
          <w:snapToGrid/>
          <w:szCs w:val="24"/>
          <w:lang w:val="zh-CN" w:eastAsia="zh-TW"/>
        </w:rPr>
        <w:t>26</w:t>
      </w:r>
      <w:r>
        <w:rPr>
          <w:snapToGrid/>
          <w:szCs w:val="24"/>
          <w:lang w:val="zh-CN" w:eastAsia="zh-TW"/>
        </w:rPr>
        <w:t>日的官方传票</w:t>
      </w:r>
      <w:r w:rsidR="00611FBB">
        <w:rPr>
          <w:snapToGrid/>
          <w:szCs w:val="24"/>
          <w:lang w:val="zh-CN" w:eastAsia="zh-TW"/>
        </w:rPr>
        <w:t>，</w:t>
      </w:r>
      <w:r>
        <w:rPr>
          <w:snapToGrid/>
          <w:szCs w:val="24"/>
        </w:rPr>
        <w:t>传票</w:t>
      </w:r>
      <w:r>
        <w:rPr>
          <w:snapToGrid/>
          <w:szCs w:val="24"/>
          <w:lang w:val="zh-CN" w:eastAsia="zh-TW"/>
        </w:rPr>
        <w:t>请他出庭参加法官审理据称他</w:t>
      </w:r>
      <w:r>
        <w:rPr>
          <w:snapToGrid/>
          <w:szCs w:val="24"/>
          <w:lang w:val="zh-CN"/>
        </w:rPr>
        <w:t>所</w:t>
      </w:r>
      <w:r>
        <w:rPr>
          <w:snapToGrid/>
          <w:szCs w:val="24"/>
          <w:lang w:val="zh-CN" w:eastAsia="zh-TW"/>
        </w:rPr>
        <w:t>犯下的罪行。</w:t>
      </w:r>
    </w:p>
    <w:p w:rsidR="00AF3E7D" w:rsidRDefault="00AF3E7D" w:rsidP="00AF3E7D">
      <w:pPr>
        <w:pStyle w:val="Heading4"/>
        <w:rPr>
          <w:lang w:val="zh-CN"/>
        </w:rPr>
      </w:pPr>
      <w:r>
        <w:rPr>
          <w:lang w:val="zh-CN"/>
        </w:rPr>
        <w:t>缔约国关于案情的意见</w:t>
      </w:r>
    </w:p>
    <w:p w:rsidR="00AF3E7D" w:rsidRDefault="00AF3E7D" w:rsidP="00AF3E7D">
      <w:pPr>
        <w:rPr>
          <w:szCs w:val="24"/>
          <w:lang w:val="zh-CN"/>
        </w:rPr>
      </w:pPr>
      <w:r>
        <w:rPr>
          <w:bCs/>
          <w:szCs w:val="24"/>
          <w:lang w:val="zh-CN"/>
        </w:rPr>
        <w:tab/>
      </w:r>
      <w:r w:rsidR="00611FBB">
        <w:rPr>
          <w:snapToGrid/>
        </w:rPr>
        <w:t>6.</w:t>
      </w:r>
      <w:r>
        <w:rPr>
          <w:snapToGrid/>
        </w:rPr>
        <w:t>1</w:t>
      </w:r>
      <w:r>
        <w:rPr>
          <w:rFonts w:hint="eastAsia"/>
          <w:snapToGrid/>
        </w:rPr>
        <w:t xml:space="preserve">  </w:t>
      </w:r>
      <w:r>
        <w:rPr>
          <w:snapToGrid/>
          <w:szCs w:val="24"/>
          <w:lang w:val="zh-CN" w:eastAsia="zh-TW"/>
        </w:rPr>
        <w:t>在</w:t>
      </w:r>
      <w:r>
        <w:rPr>
          <w:snapToGrid/>
          <w:szCs w:val="24"/>
          <w:lang w:val="zh-CN" w:eastAsia="zh-TW"/>
        </w:rPr>
        <w:t>2005</w:t>
      </w:r>
      <w:r>
        <w:rPr>
          <w:snapToGrid/>
          <w:szCs w:val="24"/>
          <w:lang w:val="zh-CN" w:eastAsia="zh-TW"/>
        </w:rPr>
        <w:t>年</w:t>
      </w:r>
      <w:r>
        <w:rPr>
          <w:snapToGrid/>
          <w:szCs w:val="24"/>
          <w:lang w:val="zh-CN" w:eastAsia="zh-TW"/>
        </w:rPr>
        <w:t>10</w:t>
      </w:r>
      <w:r>
        <w:rPr>
          <w:snapToGrid/>
          <w:szCs w:val="24"/>
          <w:lang w:val="zh-CN" w:eastAsia="zh-TW"/>
        </w:rPr>
        <w:t>月</w:t>
      </w:r>
      <w:r>
        <w:rPr>
          <w:snapToGrid/>
          <w:szCs w:val="24"/>
          <w:lang w:val="zh-CN" w:eastAsia="zh-TW"/>
        </w:rPr>
        <w:t>12</w:t>
      </w:r>
      <w:r>
        <w:rPr>
          <w:snapToGrid/>
          <w:szCs w:val="24"/>
          <w:lang w:val="zh-CN" w:eastAsia="zh-TW"/>
        </w:rPr>
        <w:t>日的一份普通照会中</w:t>
      </w:r>
      <w:r w:rsidR="00611FBB">
        <w:rPr>
          <w:snapToGrid/>
          <w:szCs w:val="24"/>
          <w:lang w:val="zh-CN" w:eastAsia="zh-TW"/>
        </w:rPr>
        <w:t>，</w:t>
      </w:r>
      <w:r>
        <w:rPr>
          <w:snapToGrid/>
          <w:szCs w:val="24"/>
          <w:lang w:val="zh-CN" w:eastAsia="zh-TW"/>
        </w:rPr>
        <w:t>缔约国称</w:t>
      </w:r>
      <w:r w:rsidR="00611FBB">
        <w:rPr>
          <w:snapToGrid/>
          <w:szCs w:val="24"/>
          <w:lang w:val="zh-CN" w:eastAsia="zh-TW"/>
        </w:rPr>
        <w:t>，</w:t>
      </w:r>
      <w:r>
        <w:rPr>
          <w:snapToGrid/>
          <w:szCs w:val="24"/>
          <w:lang w:val="zh-CN" w:eastAsia="zh-TW"/>
        </w:rPr>
        <w:t>申诉人只是重复了他向瑞士当局引述的理由。</w:t>
      </w:r>
      <w:r>
        <w:rPr>
          <w:snapToGrid/>
          <w:szCs w:val="24"/>
          <w:lang w:val="zh-CN"/>
        </w:rPr>
        <w:t>申诉人并未引证任何新的相关资料</w:t>
      </w:r>
      <w:r w:rsidR="00611FBB">
        <w:rPr>
          <w:snapToGrid/>
          <w:szCs w:val="24"/>
          <w:lang w:val="zh-CN"/>
        </w:rPr>
        <w:t>，</w:t>
      </w:r>
      <w:r>
        <w:rPr>
          <w:snapToGrid/>
          <w:szCs w:val="24"/>
          <w:lang w:val="zh-CN"/>
        </w:rPr>
        <w:t>可使缔约国质疑瑞士庇护审查委员会</w:t>
      </w:r>
      <w:r>
        <w:rPr>
          <w:snapToGrid/>
          <w:szCs w:val="24"/>
          <w:lang w:val="zh-CN"/>
        </w:rPr>
        <w:t>2004</w:t>
      </w:r>
      <w:r>
        <w:rPr>
          <w:snapToGrid/>
          <w:szCs w:val="24"/>
          <w:lang w:val="zh-CN"/>
        </w:rPr>
        <w:t>年</w:t>
      </w:r>
      <w:r>
        <w:rPr>
          <w:snapToGrid/>
          <w:szCs w:val="24"/>
          <w:lang w:val="zh-CN"/>
        </w:rPr>
        <w:t>12</w:t>
      </w:r>
      <w:r>
        <w:rPr>
          <w:snapToGrid/>
          <w:szCs w:val="24"/>
          <w:lang w:val="zh-CN"/>
        </w:rPr>
        <w:t>月</w:t>
      </w:r>
      <w:r>
        <w:rPr>
          <w:snapToGrid/>
          <w:szCs w:val="24"/>
          <w:lang w:val="zh-CN"/>
        </w:rPr>
        <w:t>2</w:t>
      </w:r>
      <w:r>
        <w:rPr>
          <w:snapToGrid/>
          <w:szCs w:val="24"/>
          <w:lang w:val="zh-CN"/>
        </w:rPr>
        <w:t>日的决定。</w:t>
      </w:r>
    </w:p>
    <w:p w:rsidR="00AF3E7D" w:rsidRDefault="00AF3E7D" w:rsidP="00AF3E7D">
      <w:pPr>
        <w:rPr>
          <w:snapToGrid/>
          <w:szCs w:val="24"/>
          <w:lang w:val="zh-CN"/>
        </w:rPr>
      </w:pPr>
      <w:r>
        <w:rPr>
          <w:szCs w:val="24"/>
          <w:lang w:val="zh-CN"/>
        </w:rPr>
        <w:tab/>
      </w:r>
      <w:r w:rsidR="00611FBB">
        <w:rPr>
          <w:snapToGrid/>
        </w:rPr>
        <w:t>6.</w:t>
      </w:r>
      <w:r>
        <w:rPr>
          <w:snapToGrid/>
        </w:rPr>
        <w:t>2</w:t>
      </w:r>
      <w:r>
        <w:rPr>
          <w:rFonts w:hint="eastAsia"/>
          <w:snapToGrid/>
        </w:rPr>
        <w:t xml:space="preserve">  </w:t>
      </w:r>
      <w:r>
        <w:rPr>
          <w:snapToGrid/>
          <w:szCs w:val="24"/>
          <w:lang w:val="zh-CN" w:eastAsia="zh-TW"/>
        </w:rPr>
        <w:t>缔约国忆及</w:t>
      </w:r>
      <w:r w:rsidR="00611FBB">
        <w:rPr>
          <w:snapToGrid/>
          <w:szCs w:val="24"/>
          <w:lang w:val="zh-CN" w:eastAsia="zh-TW"/>
        </w:rPr>
        <w:t>，</w:t>
      </w:r>
      <w:r>
        <w:rPr>
          <w:snapToGrid/>
          <w:szCs w:val="24"/>
          <w:lang w:val="zh-CN" w:eastAsia="zh-TW"/>
        </w:rPr>
        <w:t>申诉人必须证明</w:t>
      </w:r>
      <w:r w:rsidR="00611FBB">
        <w:rPr>
          <w:snapToGrid/>
          <w:szCs w:val="24"/>
          <w:lang w:val="zh-CN" w:eastAsia="zh-TW"/>
        </w:rPr>
        <w:t>，</w:t>
      </w:r>
      <w:r>
        <w:rPr>
          <w:snapToGrid/>
          <w:szCs w:val="24"/>
          <w:lang w:val="zh-CN" w:eastAsia="zh-TW"/>
        </w:rPr>
        <w:t>他面临真实而严重的人身风险</w:t>
      </w:r>
      <w:r w:rsidR="00611FBB">
        <w:rPr>
          <w:snapToGrid/>
          <w:szCs w:val="24"/>
          <w:lang w:val="zh-CN" w:eastAsia="zh-TW"/>
        </w:rPr>
        <w:t>，</w:t>
      </w:r>
      <w:r>
        <w:rPr>
          <w:snapToGrid/>
          <w:szCs w:val="24"/>
          <w:lang w:val="zh-CN" w:eastAsia="zh-TW"/>
        </w:rPr>
        <w:t>如被遣返原籍国就会遭受酷刑。</w:t>
      </w:r>
      <w:r>
        <w:rPr>
          <w:snapToGrid/>
          <w:szCs w:val="24"/>
          <w:lang w:val="zh-CN"/>
        </w:rPr>
        <w:t>它还忆及</w:t>
      </w:r>
      <w:r w:rsidR="00611FBB">
        <w:rPr>
          <w:snapToGrid/>
          <w:szCs w:val="24"/>
          <w:lang w:val="zh-CN"/>
        </w:rPr>
        <w:t>，</w:t>
      </w:r>
      <w:r>
        <w:rPr>
          <w:snapToGrid/>
          <w:szCs w:val="24"/>
          <w:lang w:val="zh-CN"/>
        </w:rPr>
        <w:t>即使在原籍国存在一贯严重的公然或大规模违反人权的情况</w:t>
      </w:r>
      <w:r w:rsidR="00611FBB">
        <w:rPr>
          <w:snapToGrid/>
          <w:szCs w:val="24"/>
          <w:lang w:val="zh-CN"/>
        </w:rPr>
        <w:t>，</w:t>
      </w:r>
      <w:r>
        <w:rPr>
          <w:snapToGrid/>
          <w:szCs w:val="24"/>
          <w:lang w:val="zh-CN"/>
        </w:rPr>
        <w:t>也仍须确定申诉人在返回本国时是否有</w:t>
      </w:r>
      <w:r>
        <w:rPr>
          <w:rFonts w:hint="eastAsia"/>
          <w:snapToGrid/>
          <w:szCs w:val="24"/>
          <w:lang w:val="zh-CN"/>
        </w:rPr>
        <w:t>“</w:t>
      </w:r>
      <w:r>
        <w:rPr>
          <w:snapToGrid/>
          <w:szCs w:val="24"/>
          <w:lang w:val="zh-CN"/>
        </w:rPr>
        <w:t>亲身</w:t>
      </w:r>
      <w:r>
        <w:rPr>
          <w:rFonts w:hint="eastAsia"/>
          <w:snapToGrid/>
          <w:szCs w:val="24"/>
          <w:lang w:val="zh-CN"/>
        </w:rPr>
        <w:t>”</w:t>
      </w:r>
      <w:r>
        <w:rPr>
          <w:snapToGrid/>
          <w:szCs w:val="24"/>
          <w:lang w:val="zh-CN"/>
        </w:rPr>
        <w:t>遭受酷刑的危险。仅</w:t>
      </w:r>
      <w:r>
        <w:rPr>
          <w:snapToGrid/>
          <w:spacing w:val="8"/>
          <w:szCs w:val="24"/>
          <w:lang w:val="zh-CN"/>
        </w:rPr>
        <w:t>凭申诉人可能被捕和受审</w:t>
      </w:r>
      <w:r w:rsidR="00611FBB">
        <w:rPr>
          <w:snapToGrid/>
          <w:spacing w:val="8"/>
          <w:szCs w:val="24"/>
          <w:lang w:val="zh-CN"/>
        </w:rPr>
        <w:t>，</w:t>
      </w:r>
      <w:r>
        <w:rPr>
          <w:snapToGrid/>
          <w:spacing w:val="8"/>
          <w:szCs w:val="24"/>
          <w:lang w:val="zh-CN"/>
        </w:rPr>
        <w:t>并不构成使人相信他面临遭受酷刑危险的实质性理由。</w:t>
      </w:r>
      <w:r>
        <w:rPr>
          <w:snapToGrid/>
          <w:spacing w:val="8"/>
          <w:szCs w:val="24"/>
          <w:vertAlign w:val="superscript"/>
        </w:rPr>
        <w:t>a</w:t>
      </w:r>
      <w:r>
        <w:rPr>
          <w:snapToGrid/>
          <w:spacing w:val="8"/>
          <w:szCs w:val="24"/>
        </w:rPr>
        <w:t xml:space="preserve"> </w:t>
      </w:r>
      <w:r>
        <w:rPr>
          <w:snapToGrid/>
          <w:szCs w:val="24"/>
          <w:lang w:val="zh-CN"/>
        </w:rPr>
        <w:t>同样</w:t>
      </w:r>
      <w:r w:rsidR="00611FBB">
        <w:rPr>
          <w:snapToGrid/>
          <w:szCs w:val="24"/>
          <w:lang w:val="zh-CN"/>
        </w:rPr>
        <w:t>，</w:t>
      </w:r>
      <w:r>
        <w:rPr>
          <w:snapToGrid/>
          <w:szCs w:val="24"/>
          <w:lang w:val="zh-CN"/>
        </w:rPr>
        <w:t>鉴于申诉人未证明他会怎样亲身遭受酷刑的风险</w:t>
      </w:r>
      <w:r w:rsidR="00611FBB">
        <w:rPr>
          <w:snapToGrid/>
          <w:szCs w:val="24"/>
          <w:lang w:val="zh-CN"/>
        </w:rPr>
        <w:t>，</w:t>
      </w:r>
      <w:r>
        <w:rPr>
          <w:snapToGrid/>
          <w:szCs w:val="24"/>
          <w:lang w:val="zh-CN"/>
        </w:rPr>
        <w:t>羁押时存在酷刑本身并不能证明第</w:t>
      </w:r>
      <w:r>
        <w:rPr>
          <w:snapToGrid/>
          <w:szCs w:val="24"/>
          <w:lang w:val="zh-CN"/>
        </w:rPr>
        <w:t>3</w:t>
      </w:r>
      <w:r>
        <w:rPr>
          <w:snapToGrid/>
          <w:szCs w:val="24"/>
          <w:lang w:val="zh-CN"/>
        </w:rPr>
        <w:t>条遭到违反这样一个结论。</w:t>
      </w:r>
      <w:r>
        <w:rPr>
          <w:snapToGrid/>
          <w:szCs w:val="24"/>
          <w:vertAlign w:val="superscript"/>
        </w:rPr>
        <w:t>b</w:t>
      </w:r>
      <w:r>
        <w:rPr>
          <w:snapToGrid/>
          <w:szCs w:val="24"/>
        </w:rPr>
        <w:t xml:space="preserve"> </w:t>
      </w:r>
      <w:r>
        <w:rPr>
          <w:snapToGrid/>
          <w:szCs w:val="24"/>
          <w:lang w:val="zh-CN"/>
        </w:rPr>
        <w:t>在本案中</w:t>
      </w:r>
      <w:r w:rsidR="00611FBB">
        <w:rPr>
          <w:snapToGrid/>
          <w:szCs w:val="24"/>
          <w:lang w:val="zh-CN"/>
        </w:rPr>
        <w:t>，</w:t>
      </w:r>
      <w:r>
        <w:rPr>
          <w:snapToGrid/>
          <w:szCs w:val="24"/>
          <w:lang w:val="zh-CN"/>
        </w:rPr>
        <w:t>缔约国注意到穆盟－谢派是一个合法政党。它不能因此假设</w:t>
      </w:r>
      <w:r w:rsidR="00611FBB">
        <w:rPr>
          <w:snapToGrid/>
          <w:szCs w:val="24"/>
          <w:lang w:val="zh-CN"/>
        </w:rPr>
        <w:t>，</w:t>
      </w:r>
      <w:r>
        <w:rPr>
          <w:snapToGrid/>
          <w:szCs w:val="24"/>
          <w:lang w:val="zh-CN"/>
        </w:rPr>
        <w:t>针对申诉人的刑事诉讼或其逮捕会被用作因其政治信仰对他进行迫害的借口。此外</w:t>
      </w:r>
      <w:r w:rsidR="00611FBB">
        <w:rPr>
          <w:snapToGrid/>
          <w:szCs w:val="24"/>
          <w:lang w:val="zh-CN"/>
        </w:rPr>
        <w:t>，</w:t>
      </w:r>
      <w:r>
        <w:rPr>
          <w:snapToGrid/>
          <w:szCs w:val="24"/>
          <w:lang w:val="zh-CN"/>
        </w:rPr>
        <w:t>国家机构中的高级职位并不只是由执政党的支持者担任的。反对党也有人任职</w:t>
      </w:r>
      <w:r w:rsidR="00611FBB">
        <w:rPr>
          <w:snapToGrid/>
          <w:szCs w:val="24"/>
          <w:lang w:val="zh-CN"/>
        </w:rPr>
        <w:t>，</w:t>
      </w:r>
      <w:r>
        <w:rPr>
          <w:snapToGrid/>
          <w:szCs w:val="24"/>
          <w:lang w:val="zh-CN"/>
        </w:rPr>
        <w:t>特别是在法庭中。即便在地方层级警方的调查并不总是符合法治国家的通常标准</w:t>
      </w:r>
      <w:r w:rsidR="00611FBB">
        <w:rPr>
          <w:snapToGrid/>
          <w:szCs w:val="24"/>
          <w:lang w:val="zh-CN"/>
        </w:rPr>
        <w:t>，</w:t>
      </w:r>
      <w:r>
        <w:rPr>
          <w:snapToGrid/>
          <w:szCs w:val="24"/>
          <w:lang w:val="zh-CN"/>
        </w:rPr>
        <w:t>但不可否认高级刑事诉讼机关及法庭原则上尊重程序规则。</w:t>
      </w:r>
    </w:p>
    <w:p w:rsidR="00AF3E7D" w:rsidRDefault="00AF3E7D" w:rsidP="00AF3E7D">
      <w:pPr>
        <w:rPr>
          <w:snapToGrid/>
          <w:szCs w:val="24"/>
          <w:lang w:val="zh-CN"/>
        </w:rPr>
      </w:pPr>
      <w:r>
        <w:rPr>
          <w:rFonts w:hint="eastAsia"/>
          <w:snapToGrid/>
        </w:rPr>
        <w:tab/>
      </w:r>
      <w:r w:rsidR="00611FBB">
        <w:rPr>
          <w:snapToGrid/>
        </w:rPr>
        <w:t>6.</w:t>
      </w:r>
      <w:r>
        <w:rPr>
          <w:snapToGrid/>
        </w:rPr>
        <w:t>3</w:t>
      </w:r>
      <w:r>
        <w:rPr>
          <w:rFonts w:hint="eastAsia"/>
          <w:snapToGrid/>
        </w:rPr>
        <w:t xml:space="preserve">  </w:t>
      </w:r>
      <w:r>
        <w:rPr>
          <w:snapToGrid/>
          <w:szCs w:val="24"/>
          <w:lang w:val="zh-CN" w:eastAsia="zh-TW"/>
        </w:rPr>
        <w:t>因此</w:t>
      </w:r>
      <w:r w:rsidR="00611FBB">
        <w:rPr>
          <w:snapToGrid/>
          <w:szCs w:val="24"/>
          <w:lang w:val="zh-CN" w:eastAsia="zh-TW"/>
        </w:rPr>
        <w:t>，</w:t>
      </w:r>
      <w:r>
        <w:rPr>
          <w:snapToGrid/>
          <w:szCs w:val="24"/>
          <w:lang w:val="zh-CN" w:eastAsia="zh-TW"/>
        </w:rPr>
        <w:t>申诉人所描述的巴基斯坦状况本身并不能使人得出这样的结论</w:t>
      </w:r>
      <w:r w:rsidR="00611FBB">
        <w:rPr>
          <w:snapToGrid/>
          <w:szCs w:val="24"/>
          <w:lang w:val="zh-CN" w:eastAsia="zh-TW"/>
        </w:rPr>
        <w:t>：</w:t>
      </w:r>
      <w:r>
        <w:rPr>
          <w:snapToGrid/>
          <w:szCs w:val="24"/>
          <w:lang w:val="zh-CN" w:eastAsia="zh-TW"/>
        </w:rPr>
        <w:t>他在返回该国时会面临遭受酷刑的风险。</w:t>
      </w:r>
      <w:r>
        <w:rPr>
          <w:snapToGrid/>
          <w:szCs w:val="24"/>
          <w:vertAlign w:val="superscript"/>
          <w:lang w:eastAsia="zh-TW"/>
        </w:rPr>
        <w:t>c</w:t>
      </w:r>
      <w:r>
        <w:rPr>
          <w:snapToGrid/>
          <w:szCs w:val="24"/>
          <w:lang w:eastAsia="zh-TW"/>
        </w:rPr>
        <w:t xml:space="preserve"> </w:t>
      </w:r>
      <w:r>
        <w:rPr>
          <w:snapToGrid/>
          <w:szCs w:val="24"/>
          <w:lang w:val="zh-CN"/>
        </w:rPr>
        <w:t>由于可能对他进行的刑事调查有一个合法的目标</w:t>
      </w:r>
      <w:r w:rsidR="00611FBB">
        <w:rPr>
          <w:snapToGrid/>
          <w:szCs w:val="24"/>
          <w:lang w:val="zh-CN"/>
        </w:rPr>
        <w:t>，</w:t>
      </w:r>
      <w:r>
        <w:rPr>
          <w:snapToGrid/>
          <w:szCs w:val="24"/>
          <w:lang w:val="zh-CN"/>
        </w:rPr>
        <w:t>即确定一个人非自然死亡的刑事责任</w:t>
      </w:r>
      <w:r w:rsidR="00611FBB">
        <w:rPr>
          <w:snapToGrid/>
          <w:szCs w:val="24"/>
          <w:lang w:val="zh-CN"/>
        </w:rPr>
        <w:t>，</w:t>
      </w:r>
      <w:r>
        <w:rPr>
          <w:snapToGrid/>
          <w:szCs w:val="24"/>
          <w:lang w:val="zh-CN"/>
        </w:rPr>
        <w:t>这一结论具有特别的正当性。申诉人从未试图针对对他的指控在巴基斯坦当局面前为自己辩护。尽管</w:t>
      </w:r>
      <w:r>
        <w:rPr>
          <w:snapToGrid/>
          <w:szCs w:val="24"/>
          <w:lang w:val="zh-CN"/>
        </w:rPr>
        <w:t>2005</w:t>
      </w:r>
      <w:r>
        <w:rPr>
          <w:snapToGrid/>
          <w:szCs w:val="24"/>
          <w:lang w:val="zh-CN"/>
        </w:rPr>
        <w:t>年</w:t>
      </w:r>
      <w:r>
        <w:rPr>
          <w:snapToGrid/>
          <w:szCs w:val="24"/>
          <w:lang w:val="zh-CN"/>
        </w:rPr>
        <w:t>4</w:t>
      </w:r>
      <w:r>
        <w:rPr>
          <w:snapToGrid/>
          <w:szCs w:val="24"/>
          <w:lang w:val="zh-CN"/>
        </w:rPr>
        <w:t>月</w:t>
      </w:r>
      <w:r>
        <w:rPr>
          <w:snapToGrid/>
          <w:szCs w:val="24"/>
          <w:lang w:val="zh-CN"/>
        </w:rPr>
        <w:t>26</w:t>
      </w:r>
      <w:r>
        <w:rPr>
          <w:snapToGrid/>
          <w:szCs w:val="24"/>
          <w:lang w:val="zh-CN"/>
        </w:rPr>
        <w:t>日的</w:t>
      </w:r>
      <w:r>
        <w:rPr>
          <w:rFonts w:hint="eastAsia"/>
          <w:snapToGrid/>
          <w:szCs w:val="24"/>
          <w:lang w:val="zh-CN"/>
        </w:rPr>
        <w:t>“</w:t>
      </w:r>
      <w:r>
        <w:rPr>
          <w:snapToGrid/>
          <w:szCs w:val="24"/>
          <w:lang w:val="zh-CN"/>
        </w:rPr>
        <w:t>官方传票</w:t>
      </w:r>
      <w:r>
        <w:rPr>
          <w:rFonts w:hint="eastAsia"/>
          <w:snapToGrid/>
          <w:szCs w:val="24"/>
          <w:lang w:val="zh-CN"/>
        </w:rPr>
        <w:t>”</w:t>
      </w:r>
      <w:r>
        <w:rPr>
          <w:snapToGrid/>
          <w:szCs w:val="24"/>
          <w:lang w:val="zh-CN"/>
        </w:rPr>
        <w:t>的真实性可疑</w:t>
      </w:r>
      <w:r w:rsidR="00611FBB">
        <w:rPr>
          <w:snapToGrid/>
          <w:szCs w:val="24"/>
          <w:lang w:val="zh-CN"/>
        </w:rPr>
        <w:t>，</w:t>
      </w:r>
      <w:r>
        <w:rPr>
          <w:snapToGrid/>
          <w:szCs w:val="24"/>
          <w:lang w:val="zh-CN"/>
        </w:rPr>
        <w:t>传票似乎表明</w:t>
      </w:r>
      <w:r w:rsidR="00611FBB">
        <w:rPr>
          <w:snapToGrid/>
          <w:szCs w:val="24"/>
          <w:lang w:val="zh-CN"/>
        </w:rPr>
        <w:t>，</w:t>
      </w:r>
      <w:r>
        <w:rPr>
          <w:snapToGrid/>
          <w:szCs w:val="24"/>
          <w:lang w:val="zh-CN"/>
        </w:rPr>
        <w:t>针对申诉人的逮捕令是其出逃的直接后果。</w:t>
      </w:r>
    </w:p>
    <w:p w:rsidR="00AF3E7D" w:rsidRDefault="00AF3E7D" w:rsidP="00AF3E7D">
      <w:pPr>
        <w:rPr>
          <w:szCs w:val="24"/>
          <w:lang w:val="zh-CN"/>
        </w:rPr>
      </w:pPr>
      <w:r>
        <w:rPr>
          <w:rFonts w:hint="eastAsia"/>
          <w:snapToGrid/>
        </w:rPr>
        <w:tab/>
      </w:r>
      <w:r w:rsidR="00611FBB">
        <w:rPr>
          <w:snapToGrid/>
        </w:rPr>
        <w:t>6.</w:t>
      </w:r>
      <w:r>
        <w:rPr>
          <w:snapToGrid/>
        </w:rPr>
        <w:t>4</w:t>
      </w:r>
      <w:r>
        <w:rPr>
          <w:rFonts w:hint="eastAsia"/>
          <w:snapToGrid/>
        </w:rPr>
        <w:t xml:space="preserve">  </w:t>
      </w:r>
      <w:r>
        <w:rPr>
          <w:snapToGrid/>
          <w:szCs w:val="24"/>
          <w:lang w:val="zh-CN" w:eastAsia="zh-TW"/>
        </w:rPr>
        <w:t>缔约国忆及</w:t>
      </w:r>
      <w:r w:rsidR="00611FBB">
        <w:rPr>
          <w:snapToGrid/>
          <w:szCs w:val="24"/>
          <w:lang w:val="zh-CN" w:eastAsia="zh-TW"/>
        </w:rPr>
        <w:t>，</w:t>
      </w:r>
      <w:r>
        <w:rPr>
          <w:snapToGrid/>
          <w:szCs w:val="24"/>
          <w:lang w:val="zh-CN" w:eastAsia="zh-TW"/>
        </w:rPr>
        <w:t>在评估申诉人如返回本国遭受酷刑或虐待的风险时</w:t>
      </w:r>
      <w:r w:rsidR="00611FBB">
        <w:rPr>
          <w:snapToGrid/>
          <w:szCs w:val="24"/>
          <w:lang w:val="zh-CN" w:eastAsia="zh-TW"/>
        </w:rPr>
        <w:t>，</w:t>
      </w:r>
      <w:r>
        <w:rPr>
          <w:snapToGrid/>
          <w:szCs w:val="24"/>
          <w:lang w:val="zh-CN" w:eastAsia="zh-TW"/>
        </w:rPr>
        <w:t>申诉人过去可能遭受的酷刑或虐待</w:t>
      </w:r>
      <w:r w:rsidR="00611FBB">
        <w:rPr>
          <w:snapToGrid/>
          <w:szCs w:val="24"/>
          <w:lang w:val="zh-CN" w:eastAsia="zh-TW"/>
        </w:rPr>
        <w:t>，</w:t>
      </w:r>
      <w:r>
        <w:rPr>
          <w:snapToGrid/>
          <w:szCs w:val="24"/>
          <w:lang w:val="zh-CN" w:eastAsia="zh-TW"/>
        </w:rPr>
        <w:t>构成一项必须加以考虑的内容。</w:t>
      </w:r>
      <w:r>
        <w:rPr>
          <w:snapToGrid/>
          <w:szCs w:val="24"/>
          <w:lang w:val="zh-CN"/>
        </w:rPr>
        <w:t>在本案的程序中</w:t>
      </w:r>
      <w:r w:rsidR="00611FBB">
        <w:rPr>
          <w:snapToGrid/>
          <w:szCs w:val="24"/>
          <w:lang w:val="zh-CN"/>
        </w:rPr>
        <w:t>，</w:t>
      </w:r>
      <w:r>
        <w:rPr>
          <w:snapToGrid/>
          <w:szCs w:val="24"/>
          <w:lang w:val="zh-CN"/>
        </w:rPr>
        <w:t>申诉人从未诉称曾遭受过酷刑。这一点特别切合他的唯一一次拘留经历</w:t>
      </w:r>
      <w:r w:rsidR="00611FBB">
        <w:rPr>
          <w:snapToGrid/>
          <w:szCs w:val="24"/>
          <w:lang w:val="zh-CN"/>
        </w:rPr>
        <w:t>：</w:t>
      </w:r>
      <w:r>
        <w:rPr>
          <w:snapToGrid/>
          <w:szCs w:val="24"/>
          <w:lang w:val="zh-CN"/>
        </w:rPr>
        <w:t>2004</w:t>
      </w:r>
      <w:r>
        <w:rPr>
          <w:snapToGrid/>
          <w:szCs w:val="24"/>
          <w:lang w:val="zh-CN"/>
        </w:rPr>
        <w:t>年</w:t>
      </w:r>
      <w:r>
        <w:rPr>
          <w:snapToGrid/>
          <w:szCs w:val="24"/>
          <w:lang w:val="zh-CN"/>
        </w:rPr>
        <w:t>5</w:t>
      </w:r>
      <w:r>
        <w:rPr>
          <w:snapToGrid/>
          <w:szCs w:val="24"/>
          <w:lang w:val="zh-CN"/>
        </w:rPr>
        <w:t>月</w:t>
      </w:r>
      <w:r>
        <w:rPr>
          <w:snapToGrid/>
          <w:szCs w:val="24"/>
          <w:lang w:val="zh-CN"/>
        </w:rPr>
        <w:t>3</w:t>
      </w:r>
      <w:r>
        <w:rPr>
          <w:snapToGrid/>
          <w:szCs w:val="24"/>
          <w:lang w:val="zh-CN"/>
        </w:rPr>
        <w:t>日下午</w:t>
      </w:r>
      <w:r>
        <w:rPr>
          <w:snapToGrid/>
          <w:szCs w:val="24"/>
          <w:lang w:val="zh-CN"/>
        </w:rPr>
        <w:t>4</w:t>
      </w:r>
      <w:r>
        <w:rPr>
          <w:snapToGrid/>
          <w:szCs w:val="24"/>
          <w:lang w:val="zh-CN"/>
        </w:rPr>
        <w:t>时至</w:t>
      </w:r>
      <w:r>
        <w:rPr>
          <w:snapToGrid/>
          <w:szCs w:val="24"/>
          <w:lang w:val="zh-CN"/>
        </w:rPr>
        <w:t>2004</w:t>
      </w:r>
      <w:r>
        <w:rPr>
          <w:snapToGrid/>
          <w:szCs w:val="24"/>
          <w:lang w:val="zh-CN"/>
        </w:rPr>
        <w:t>年</w:t>
      </w:r>
      <w:r>
        <w:rPr>
          <w:snapToGrid/>
          <w:szCs w:val="24"/>
          <w:lang w:val="zh-CN"/>
        </w:rPr>
        <w:t>5</w:t>
      </w:r>
      <w:r>
        <w:rPr>
          <w:snapToGrid/>
          <w:szCs w:val="24"/>
          <w:lang w:val="zh-CN"/>
        </w:rPr>
        <w:t>月</w:t>
      </w:r>
      <w:r>
        <w:rPr>
          <w:snapToGrid/>
          <w:szCs w:val="24"/>
          <w:lang w:val="zh-CN"/>
        </w:rPr>
        <w:t>4</w:t>
      </w:r>
      <w:r>
        <w:rPr>
          <w:snapToGrid/>
          <w:szCs w:val="24"/>
          <w:lang w:val="zh-CN"/>
        </w:rPr>
        <w:t>日</w:t>
      </w:r>
      <w:r w:rsidR="00611FBB">
        <w:rPr>
          <w:snapToGrid/>
          <w:szCs w:val="24"/>
          <w:lang w:val="zh-CN"/>
        </w:rPr>
        <w:t>，</w:t>
      </w:r>
      <w:r>
        <w:rPr>
          <w:snapToGrid/>
          <w:szCs w:val="24"/>
          <w:lang w:val="zh-CN"/>
        </w:rPr>
        <w:t>在进行了一次反对开通一条公路的游行之后。由于他对被捕提出了抗议</w:t>
      </w:r>
      <w:r w:rsidR="00611FBB">
        <w:rPr>
          <w:snapToGrid/>
          <w:szCs w:val="24"/>
          <w:lang w:val="zh-CN"/>
        </w:rPr>
        <w:t>，</w:t>
      </w:r>
      <w:r>
        <w:rPr>
          <w:snapToGrid/>
          <w:szCs w:val="24"/>
          <w:lang w:val="zh-CN"/>
        </w:rPr>
        <w:t>他被立即释放了。</w:t>
      </w:r>
    </w:p>
    <w:p w:rsidR="00AF3E7D" w:rsidRDefault="00AF3E7D" w:rsidP="00AF3E7D">
      <w:pPr>
        <w:rPr>
          <w:szCs w:val="24"/>
          <w:lang w:val="zh-CN"/>
        </w:rPr>
      </w:pPr>
      <w:r>
        <w:rPr>
          <w:szCs w:val="24"/>
          <w:lang w:val="zh-CN"/>
        </w:rPr>
        <w:tab/>
      </w:r>
      <w:r w:rsidR="00611FBB">
        <w:rPr>
          <w:snapToGrid/>
        </w:rPr>
        <w:t>6.</w:t>
      </w:r>
      <w:r>
        <w:rPr>
          <w:snapToGrid/>
        </w:rPr>
        <w:t>5</w:t>
      </w:r>
      <w:r>
        <w:rPr>
          <w:rFonts w:hint="eastAsia"/>
          <w:snapToGrid/>
        </w:rPr>
        <w:t xml:space="preserve">  </w:t>
      </w:r>
      <w:r>
        <w:rPr>
          <w:snapToGrid/>
          <w:szCs w:val="24"/>
          <w:lang w:val="zh-CN" w:eastAsia="zh-TW"/>
        </w:rPr>
        <w:t>关于申诉人在原籍国的国内和国外从事的政治活动</w:t>
      </w:r>
      <w:r w:rsidR="00611FBB">
        <w:rPr>
          <w:snapToGrid/>
          <w:szCs w:val="24"/>
          <w:lang w:val="zh-CN" w:eastAsia="zh-TW"/>
        </w:rPr>
        <w:t>，</w:t>
      </w:r>
      <w:r>
        <w:rPr>
          <w:snapToGrid/>
          <w:szCs w:val="24"/>
          <w:lang w:val="zh-CN" w:eastAsia="zh-TW"/>
        </w:rPr>
        <w:t>缔约国忆及</w:t>
      </w:r>
      <w:r w:rsidR="00611FBB">
        <w:rPr>
          <w:snapToGrid/>
          <w:szCs w:val="24"/>
          <w:lang w:val="zh-CN" w:eastAsia="zh-TW"/>
        </w:rPr>
        <w:t>，</w:t>
      </w:r>
      <w:r>
        <w:rPr>
          <w:snapToGrid/>
          <w:szCs w:val="24"/>
          <w:lang w:val="zh-CN" w:eastAsia="zh-TW"/>
        </w:rPr>
        <w:t>瑞士当局未质疑申诉人是穆盟</w:t>
      </w:r>
      <w:r w:rsidRPr="003737CE">
        <w:rPr>
          <w:rFonts w:hint="eastAsia"/>
          <w:snapToGrid/>
          <w:spacing w:val="-40"/>
          <w:szCs w:val="24"/>
          <w:lang w:val="zh-CN" w:eastAsia="zh-TW"/>
        </w:rPr>
        <w:t>――</w:t>
      </w:r>
      <w:r w:rsidRPr="003737CE">
        <w:rPr>
          <w:rFonts w:hint="eastAsia"/>
          <w:snapToGrid/>
          <w:spacing w:val="-40"/>
          <w:szCs w:val="24"/>
          <w:lang w:val="zh-CN" w:eastAsia="zh-TW"/>
        </w:rPr>
        <w:t xml:space="preserve"> </w:t>
      </w:r>
      <w:r>
        <w:rPr>
          <w:snapToGrid/>
          <w:szCs w:val="24"/>
          <w:lang w:val="zh-CN" w:eastAsia="zh-TW"/>
        </w:rPr>
        <w:t>谢派的成员</w:t>
      </w:r>
      <w:r w:rsidR="00611FBB">
        <w:rPr>
          <w:rFonts w:hint="eastAsia"/>
          <w:snapToGrid/>
          <w:szCs w:val="24"/>
          <w:lang w:val="zh-CN"/>
        </w:rPr>
        <w:t>，</w:t>
      </w:r>
      <w:r>
        <w:rPr>
          <w:snapToGrid/>
          <w:szCs w:val="24"/>
          <w:lang w:val="zh-CN" w:eastAsia="zh-TW"/>
        </w:rPr>
        <w:t>也未质疑他在该党中的活动。</w:t>
      </w:r>
      <w:r>
        <w:rPr>
          <w:snapToGrid/>
          <w:szCs w:val="24"/>
          <w:lang w:val="zh-CN"/>
        </w:rPr>
        <w:t>申诉人在巴基斯坦的地方</w:t>
      </w:r>
      <w:r>
        <w:rPr>
          <w:rFonts w:hint="eastAsia"/>
          <w:snapToGrid/>
          <w:szCs w:val="24"/>
          <w:lang w:val="zh-CN"/>
        </w:rPr>
        <w:t>一</w:t>
      </w:r>
      <w:r>
        <w:rPr>
          <w:snapToGrid/>
          <w:szCs w:val="24"/>
          <w:lang w:val="zh-CN"/>
        </w:rPr>
        <w:t>级从事政治活动</w:t>
      </w:r>
      <w:r w:rsidR="00611FBB">
        <w:rPr>
          <w:snapToGrid/>
          <w:szCs w:val="24"/>
          <w:lang w:val="zh-CN"/>
        </w:rPr>
        <w:t>，</w:t>
      </w:r>
      <w:r>
        <w:rPr>
          <w:snapToGrid/>
          <w:szCs w:val="24"/>
          <w:lang w:val="zh-CN"/>
        </w:rPr>
        <w:t>很有可能。上述情况说明</w:t>
      </w:r>
      <w:r w:rsidR="00611FBB">
        <w:rPr>
          <w:snapToGrid/>
          <w:szCs w:val="24"/>
          <w:lang w:val="zh-CN"/>
        </w:rPr>
        <w:t>，</w:t>
      </w:r>
      <w:r>
        <w:rPr>
          <w:snapToGrid/>
          <w:szCs w:val="24"/>
          <w:lang w:val="zh-CN"/>
        </w:rPr>
        <w:t>申诉人并不因为其政治活动面临遭受与《公约》第</w:t>
      </w:r>
      <w:r>
        <w:rPr>
          <w:snapToGrid/>
          <w:szCs w:val="24"/>
          <w:lang w:val="zh-CN"/>
        </w:rPr>
        <w:t>3</w:t>
      </w:r>
      <w:r>
        <w:rPr>
          <w:snapToGrid/>
          <w:szCs w:val="24"/>
          <w:lang w:val="zh-CN"/>
        </w:rPr>
        <w:t>条的规定相反的待遇。申诉人并未引证他在原籍国国外可能从事的政治活动方面的任何论据。</w:t>
      </w:r>
    </w:p>
    <w:p w:rsidR="00AF3E7D" w:rsidRDefault="00AF3E7D" w:rsidP="006E3D0E">
      <w:pPr>
        <w:spacing w:after="240"/>
        <w:rPr>
          <w:snapToGrid/>
          <w:szCs w:val="24"/>
          <w:lang w:val="zh-CN"/>
        </w:rPr>
      </w:pPr>
      <w:r>
        <w:rPr>
          <w:szCs w:val="24"/>
          <w:lang w:val="zh-CN"/>
        </w:rPr>
        <w:tab/>
      </w:r>
      <w:r w:rsidR="00611FBB">
        <w:rPr>
          <w:snapToGrid/>
        </w:rPr>
        <w:t>6.</w:t>
      </w:r>
      <w:r>
        <w:rPr>
          <w:snapToGrid/>
        </w:rPr>
        <w:t>6</w:t>
      </w:r>
      <w:r>
        <w:rPr>
          <w:rFonts w:hint="eastAsia"/>
          <w:snapToGrid/>
        </w:rPr>
        <w:t xml:space="preserve">  </w:t>
      </w:r>
      <w:r>
        <w:rPr>
          <w:snapToGrid/>
          <w:szCs w:val="24"/>
          <w:lang w:val="zh-CN" w:eastAsia="zh-TW"/>
        </w:rPr>
        <w:t>缔约国忆及</w:t>
      </w:r>
      <w:r w:rsidR="00611FBB">
        <w:rPr>
          <w:snapToGrid/>
          <w:szCs w:val="24"/>
          <w:lang w:val="zh-CN" w:eastAsia="zh-TW"/>
        </w:rPr>
        <w:t>，</w:t>
      </w:r>
      <w:r>
        <w:rPr>
          <w:snapToGrid/>
          <w:szCs w:val="24"/>
          <w:lang w:val="zh-CN" w:eastAsia="zh-TW"/>
        </w:rPr>
        <w:t>正如瑞士庇护审查委员会在</w:t>
      </w:r>
      <w:r>
        <w:rPr>
          <w:snapToGrid/>
          <w:szCs w:val="24"/>
          <w:lang w:val="zh-CN" w:eastAsia="zh-TW"/>
        </w:rPr>
        <w:t>2004</w:t>
      </w:r>
      <w:r>
        <w:rPr>
          <w:snapToGrid/>
          <w:szCs w:val="24"/>
          <w:lang w:val="zh-CN" w:eastAsia="zh-TW"/>
        </w:rPr>
        <w:t>年</w:t>
      </w:r>
      <w:r>
        <w:rPr>
          <w:snapToGrid/>
          <w:szCs w:val="24"/>
          <w:lang w:val="zh-CN" w:eastAsia="zh-TW"/>
        </w:rPr>
        <w:t>12</w:t>
      </w:r>
      <w:r>
        <w:rPr>
          <w:snapToGrid/>
          <w:szCs w:val="24"/>
          <w:lang w:val="zh-CN" w:eastAsia="zh-TW"/>
        </w:rPr>
        <w:t>月</w:t>
      </w:r>
      <w:r>
        <w:rPr>
          <w:snapToGrid/>
          <w:szCs w:val="24"/>
          <w:lang w:val="zh-CN" w:eastAsia="zh-TW"/>
        </w:rPr>
        <w:t>2</w:t>
      </w:r>
      <w:r>
        <w:rPr>
          <w:snapToGrid/>
          <w:szCs w:val="24"/>
          <w:lang w:val="zh-CN" w:eastAsia="zh-TW"/>
        </w:rPr>
        <w:t>日的决定中指出的</w:t>
      </w:r>
      <w:r w:rsidR="00611FBB">
        <w:rPr>
          <w:snapToGrid/>
          <w:szCs w:val="24"/>
          <w:lang w:val="zh-CN" w:eastAsia="zh-TW"/>
        </w:rPr>
        <w:t>，</w:t>
      </w:r>
      <w:r>
        <w:rPr>
          <w:snapToGrid/>
          <w:szCs w:val="24"/>
          <w:lang w:val="zh-CN" w:eastAsia="zh-TW"/>
        </w:rPr>
        <w:t>来</w:t>
      </w:r>
      <w:r w:rsidRPr="006E3D0E">
        <w:rPr>
          <w:snapToGrid/>
          <w:szCs w:val="24"/>
          <w:lang w:val="zh-CN" w:eastAsia="zh-TW"/>
        </w:rPr>
        <w:t>自巴基斯坦的文件的可信性和真实性一般应被描述为非常可疑</w:t>
      </w:r>
      <w:r w:rsidR="00611FBB">
        <w:rPr>
          <w:snapToGrid/>
          <w:szCs w:val="24"/>
          <w:lang w:val="zh-CN" w:eastAsia="zh-TW"/>
        </w:rPr>
        <w:t>，</w:t>
      </w:r>
      <w:r w:rsidRPr="006E3D0E">
        <w:rPr>
          <w:snapToGrid/>
          <w:szCs w:val="24"/>
          <w:lang w:val="zh-CN" w:eastAsia="zh-TW"/>
        </w:rPr>
        <w:t>因为</w:t>
      </w:r>
      <w:r w:rsidRPr="006E3D0E">
        <w:rPr>
          <w:rFonts w:hint="eastAsia"/>
          <w:snapToGrid/>
          <w:szCs w:val="24"/>
          <w:lang w:val="zh-CN"/>
        </w:rPr>
        <w:t>众所周知</w:t>
      </w:r>
      <w:r w:rsidRPr="006E3D0E">
        <w:rPr>
          <w:snapToGrid/>
          <w:szCs w:val="24"/>
          <w:lang w:val="zh-CN" w:eastAsia="zh-TW"/>
        </w:rPr>
        <w:t>这种文件可以</w:t>
      </w:r>
      <w:r w:rsidRPr="006E3D0E">
        <w:rPr>
          <w:snapToGrid/>
          <w:szCs w:val="24"/>
        </w:rPr>
        <w:t>很容易</w:t>
      </w:r>
      <w:r w:rsidRPr="006E3D0E">
        <w:rPr>
          <w:snapToGrid/>
          <w:szCs w:val="24"/>
          <w:lang w:val="zh-CN" w:eastAsia="zh-TW"/>
        </w:rPr>
        <w:t>花钱买到。</w:t>
      </w:r>
      <w:r w:rsidRPr="006E3D0E">
        <w:rPr>
          <w:snapToGrid/>
          <w:szCs w:val="24"/>
          <w:lang w:val="zh-CN"/>
        </w:rPr>
        <w:t>这些怀疑尤其与三封信有关</w:t>
      </w:r>
      <w:r w:rsidR="00611FBB">
        <w:rPr>
          <w:snapToGrid/>
          <w:szCs w:val="24"/>
          <w:lang w:val="zh-CN"/>
        </w:rPr>
        <w:t>，</w:t>
      </w:r>
      <w:r w:rsidRPr="006E3D0E">
        <w:rPr>
          <w:snapToGrid/>
          <w:szCs w:val="24"/>
          <w:lang w:val="zh-CN"/>
        </w:rPr>
        <w:t>而令人惊讶的是</w:t>
      </w:r>
      <w:r w:rsidR="00611FBB">
        <w:rPr>
          <w:snapToGrid/>
          <w:szCs w:val="24"/>
          <w:lang w:val="zh-CN"/>
        </w:rPr>
        <w:t>，</w:t>
      </w:r>
      <w:r w:rsidRPr="006E3D0E">
        <w:rPr>
          <w:snapToGrid/>
          <w:szCs w:val="24"/>
          <w:lang w:val="zh-CN"/>
        </w:rPr>
        <w:t>这些信件仅提交给了本程序。此外</w:t>
      </w:r>
      <w:r w:rsidR="00611FBB">
        <w:rPr>
          <w:snapToGrid/>
          <w:szCs w:val="24"/>
          <w:lang w:val="zh-CN"/>
        </w:rPr>
        <w:t>，</w:t>
      </w:r>
      <w:r w:rsidRPr="006E3D0E">
        <w:rPr>
          <w:snapToGrid/>
          <w:szCs w:val="24"/>
          <w:lang w:val="zh-CN"/>
        </w:rPr>
        <w:t>缔约国颇惊讶地指出</w:t>
      </w:r>
      <w:r w:rsidR="00611FBB">
        <w:rPr>
          <w:snapToGrid/>
          <w:szCs w:val="24"/>
          <w:lang w:val="zh-CN"/>
        </w:rPr>
        <w:t>，</w:t>
      </w:r>
      <w:r w:rsidRPr="006E3D0E">
        <w:rPr>
          <w:snapToGrid/>
          <w:szCs w:val="24"/>
          <w:lang w:val="zh-CN"/>
        </w:rPr>
        <w:t>申诉人提出了一份本质上属于内部的文件</w:t>
      </w:r>
      <w:r w:rsidR="00611FBB">
        <w:rPr>
          <w:snapToGrid/>
          <w:szCs w:val="24"/>
          <w:lang w:val="zh-CN"/>
        </w:rPr>
        <w:t>(</w:t>
      </w:r>
      <w:r w:rsidRPr="006E3D0E">
        <w:rPr>
          <w:rFonts w:hint="eastAsia"/>
          <w:snapToGrid/>
          <w:szCs w:val="24"/>
          <w:lang w:val="zh-CN"/>
        </w:rPr>
        <w:t>“</w:t>
      </w:r>
      <w:r w:rsidRPr="006E3D0E">
        <w:rPr>
          <w:snapToGrid/>
          <w:szCs w:val="24"/>
          <w:lang w:val="zh-CN"/>
        </w:rPr>
        <w:t>首次资料报告</w:t>
      </w:r>
      <w:r w:rsidRPr="006E3D0E">
        <w:rPr>
          <w:rFonts w:hint="eastAsia"/>
          <w:snapToGrid/>
          <w:szCs w:val="24"/>
          <w:lang w:val="zh-CN"/>
        </w:rPr>
        <w:t>”</w:t>
      </w:r>
      <w:r w:rsidR="00611FBB">
        <w:rPr>
          <w:snapToGrid/>
          <w:szCs w:val="24"/>
          <w:lang w:val="zh-CN"/>
        </w:rPr>
        <w:t>)</w:t>
      </w:r>
      <w:r w:rsidRPr="006E3D0E">
        <w:rPr>
          <w:snapToGrid/>
          <w:szCs w:val="24"/>
          <w:lang w:val="zh-CN"/>
        </w:rPr>
        <w:t>试图证明存在针对他的刑事诉讼</w:t>
      </w:r>
      <w:r w:rsidR="00611FBB">
        <w:rPr>
          <w:snapToGrid/>
          <w:szCs w:val="24"/>
          <w:lang w:val="zh-CN"/>
        </w:rPr>
        <w:t>，</w:t>
      </w:r>
      <w:r w:rsidRPr="006E3D0E">
        <w:rPr>
          <w:snapToGrid/>
          <w:szCs w:val="24"/>
          <w:lang w:val="zh-CN"/>
        </w:rPr>
        <w:t>而他却未提供被告人容易得到的其他官方文件</w:t>
      </w:r>
      <w:r w:rsidR="00611FBB">
        <w:rPr>
          <w:snapToGrid/>
          <w:szCs w:val="24"/>
          <w:lang w:val="zh-CN"/>
        </w:rPr>
        <w:t>，</w:t>
      </w:r>
      <w:r w:rsidRPr="006E3D0E">
        <w:rPr>
          <w:snapToGrid/>
          <w:szCs w:val="24"/>
          <w:lang w:val="zh-CN"/>
        </w:rPr>
        <w:t>例如</w:t>
      </w:r>
      <w:r w:rsidR="00611FBB">
        <w:rPr>
          <w:snapToGrid/>
          <w:szCs w:val="24"/>
          <w:lang w:val="zh-CN"/>
        </w:rPr>
        <w:t>，</w:t>
      </w:r>
      <w:r w:rsidRPr="006E3D0E">
        <w:rPr>
          <w:snapToGrid/>
          <w:szCs w:val="24"/>
          <w:lang w:val="zh-CN"/>
        </w:rPr>
        <w:t>起诉状或逮捕令等。这一点也很令人惊讶</w:t>
      </w:r>
      <w:r w:rsidR="00611FBB">
        <w:rPr>
          <w:snapToGrid/>
          <w:szCs w:val="24"/>
          <w:lang w:val="zh-CN"/>
        </w:rPr>
        <w:t>：</w:t>
      </w:r>
      <w:r w:rsidRPr="006E3D0E">
        <w:rPr>
          <w:snapToGrid/>
          <w:szCs w:val="24"/>
          <w:lang w:val="zh-CN"/>
        </w:rPr>
        <w:t>首次资料报告指责申诉人在</w:t>
      </w:r>
      <w:r w:rsidRPr="006E3D0E">
        <w:rPr>
          <w:snapToGrid/>
          <w:szCs w:val="24"/>
          <w:lang w:val="zh-CN"/>
        </w:rPr>
        <w:t>2004</w:t>
      </w:r>
      <w:r w:rsidRPr="006E3D0E">
        <w:rPr>
          <w:snapToGrid/>
          <w:szCs w:val="24"/>
          <w:lang w:val="zh-CN"/>
        </w:rPr>
        <w:t>年</w:t>
      </w:r>
      <w:r w:rsidRPr="006E3D0E">
        <w:rPr>
          <w:snapToGrid/>
          <w:szCs w:val="24"/>
          <w:lang w:val="zh-CN"/>
        </w:rPr>
        <w:t>8</w:t>
      </w:r>
      <w:r w:rsidRPr="006E3D0E">
        <w:rPr>
          <w:snapToGrid/>
          <w:szCs w:val="24"/>
          <w:lang w:val="zh-CN"/>
        </w:rPr>
        <w:t>月</w:t>
      </w:r>
      <w:r w:rsidRPr="006E3D0E">
        <w:rPr>
          <w:snapToGrid/>
          <w:szCs w:val="24"/>
          <w:lang w:val="zh-CN"/>
        </w:rPr>
        <w:t>6</w:t>
      </w:r>
      <w:r w:rsidRPr="006E3D0E">
        <w:rPr>
          <w:snapToGrid/>
          <w:szCs w:val="24"/>
          <w:lang w:val="zh-CN"/>
        </w:rPr>
        <w:t>日的事件中造成了一个人的死亡</w:t>
      </w:r>
      <w:r w:rsidR="00611FBB">
        <w:rPr>
          <w:snapToGrid/>
          <w:szCs w:val="24"/>
          <w:lang w:val="zh-CN"/>
        </w:rPr>
        <w:t>，</w:t>
      </w:r>
      <w:r w:rsidRPr="006E3D0E">
        <w:rPr>
          <w:snapToGrid/>
          <w:szCs w:val="24"/>
          <w:lang w:val="zh-CN"/>
        </w:rPr>
        <w:t>而</w:t>
      </w:r>
      <w:r w:rsidRPr="006E3D0E">
        <w:rPr>
          <w:rFonts w:hint="eastAsia"/>
          <w:snapToGrid/>
          <w:szCs w:val="24"/>
          <w:lang w:val="zh-CN"/>
        </w:rPr>
        <w:t>“</w:t>
      </w:r>
      <w:r w:rsidRPr="006E3D0E">
        <w:rPr>
          <w:snapToGrid/>
          <w:szCs w:val="24"/>
          <w:lang w:val="zh-CN"/>
        </w:rPr>
        <w:t>官方传票</w:t>
      </w:r>
      <w:r w:rsidRPr="006E3D0E">
        <w:rPr>
          <w:rFonts w:hint="eastAsia"/>
          <w:snapToGrid/>
          <w:szCs w:val="24"/>
          <w:lang w:val="zh-CN"/>
        </w:rPr>
        <w:t>”</w:t>
      </w:r>
      <w:r w:rsidR="006E3D0E" w:rsidRPr="006E3D0E">
        <w:rPr>
          <w:rFonts w:hint="eastAsia"/>
          <w:snapToGrid/>
          <w:spacing w:val="-50"/>
          <w:szCs w:val="24"/>
        </w:rPr>
        <w:t>―</w:t>
      </w:r>
      <w:r w:rsidR="006E3D0E" w:rsidRPr="006E3D0E">
        <w:rPr>
          <w:rFonts w:hint="eastAsia"/>
          <w:snapToGrid/>
          <w:szCs w:val="24"/>
        </w:rPr>
        <w:t>―</w:t>
      </w:r>
      <w:r w:rsidRPr="006E3D0E">
        <w:rPr>
          <w:snapToGrid/>
          <w:szCs w:val="24"/>
          <w:lang w:val="zh-CN"/>
        </w:rPr>
        <w:t>它还是唯一一份提到存在针对申诉人的逮捕令的官方文件</w:t>
      </w:r>
      <w:r w:rsidR="006E3D0E" w:rsidRPr="006E3D0E">
        <w:rPr>
          <w:rFonts w:hint="eastAsia"/>
          <w:snapToGrid/>
          <w:spacing w:val="-50"/>
          <w:szCs w:val="24"/>
        </w:rPr>
        <w:t>―</w:t>
      </w:r>
      <w:r w:rsidR="006E3D0E" w:rsidRPr="006E3D0E">
        <w:rPr>
          <w:rFonts w:hint="eastAsia"/>
          <w:snapToGrid/>
          <w:szCs w:val="24"/>
        </w:rPr>
        <w:t>―</w:t>
      </w:r>
      <w:r w:rsidRPr="006E3D0E">
        <w:rPr>
          <w:snapToGrid/>
          <w:szCs w:val="24"/>
          <w:lang w:val="zh-CN"/>
        </w:rPr>
        <w:t>其</w:t>
      </w:r>
      <w:r w:rsidRPr="006E3D0E">
        <w:rPr>
          <w:rFonts w:hint="eastAsia"/>
          <w:snapToGrid/>
          <w:szCs w:val="24"/>
          <w:lang w:val="zh-CN"/>
        </w:rPr>
        <w:t>日</w:t>
      </w:r>
      <w:r w:rsidRPr="006E3D0E">
        <w:rPr>
          <w:snapToGrid/>
          <w:szCs w:val="24"/>
          <w:lang w:val="zh-CN"/>
        </w:rPr>
        <w:t>期是</w:t>
      </w:r>
      <w:r w:rsidRPr="006E3D0E">
        <w:rPr>
          <w:snapToGrid/>
          <w:szCs w:val="24"/>
          <w:lang w:val="zh-CN"/>
        </w:rPr>
        <w:t>2005</w:t>
      </w:r>
      <w:r w:rsidRPr="006E3D0E">
        <w:rPr>
          <w:snapToGrid/>
          <w:szCs w:val="24"/>
          <w:lang w:val="zh-CN"/>
        </w:rPr>
        <w:t>年</w:t>
      </w:r>
      <w:r w:rsidRPr="006E3D0E">
        <w:rPr>
          <w:snapToGrid/>
          <w:szCs w:val="24"/>
          <w:lang w:val="zh-CN"/>
        </w:rPr>
        <w:t>4</w:t>
      </w:r>
      <w:r w:rsidRPr="006E3D0E">
        <w:rPr>
          <w:snapToGrid/>
          <w:szCs w:val="24"/>
          <w:lang w:val="zh-CN"/>
        </w:rPr>
        <w:t>月</w:t>
      </w:r>
      <w:r w:rsidRPr="006E3D0E">
        <w:rPr>
          <w:snapToGrid/>
          <w:szCs w:val="24"/>
          <w:lang w:val="zh-CN"/>
        </w:rPr>
        <w:t>26</w:t>
      </w:r>
      <w:r w:rsidRPr="006E3D0E">
        <w:rPr>
          <w:snapToGrid/>
          <w:szCs w:val="24"/>
          <w:lang w:val="zh-CN"/>
        </w:rPr>
        <w:t>日</w:t>
      </w:r>
      <w:r w:rsidR="00611FBB">
        <w:rPr>
          <w:snapToGrid/>
          <w:szCs w:val="24"/>
          <w:lang w:val="zh-CN"/>
        </w:rPr>
        <w:t>，</w:t>
      </w:r>
      <w:r w:rsidRPr="006E3D0E">
        <w:rPr>
          <w:snapToGrid/>
          <w:szCs w:val="24"/>
          <w:lang w:val="zh-CN"/>
        </w:rPr>
        <w:t>也即</w:t>
      </w:r>
      <w:r w:rsidRPr="006E3D0E">
        <w:rPr>
          <w:snapToGrid/>
          <w:szCs w:val="24"/>
          <w:lang w:val="zh-CN"/>
        </w:rPr>
        <w:t>8</w:t>
      </w:r>
      <w:r w:rsidRPr="006E3D0E">
        <w:rPr>
          <w:snapToGrid/>
          <w:szCs w:val="24"/>
          <w:lang w:val="zh-CN"/>
        </w:rPr>
        <w:t>个半月之后。虽然在申诉人诉求中的实质性要点方面存在这些不一致的地方</w:t>
      </w:r>
      <w:r w:rsidR="00611FBB">
        <w:rPr>
          <w:snapToGrid/>
          <w:szCs w:val="24"/>
          <w:lang w:val="zh-CN"/>
        </w:rPr>
        <w:t>，</w:t>
      </w:r>
      <w:r w:rsidRPr="006E3D0E">
        <w:rPr>
          <w:snapToGrid/>
          <w:szCs w:val="24"/>
          <w:lang w:val="zh-CN"/>
        </w:rPr>
        <w:t>缔</w:t>
      </w:r>
      <w:r>
        <w:rPr>
          <w:snapToGrid/>
          <w:szCs w:val="24"/>
          <w:lang w:val="zh-CN"/>
        </w:rPr>
        <w:t>约国仍认为</w:t>
      </w:r>
      <w:r w:rsidR="00611FBB">
        <w:rPr>
          <w:snapToGrid/>
          <w:szCs w:val="24"/>
          <w:lang w:val="zh-CN"/>
        </w:rPr>
        <w:t>，</w:t>
      </w:r>
      <w:r>
        <w:rPr>
          <w:snapToGrid/>
          <w:szCs w:val="24"/>
          <w:lang w:val="zh-CN"/>
        </w:rPr>
        <w:t>申诉人是否可信不是本案中的决定性因素。正如国内当局已指出的</w:t>
      </w:r>
      <w:r w:rsidR="00611FBB">
        <w:rPr>
          <w:snapToGrid/>
          <w:szCs w:val="24"/>
          <w:lang w:val="zh-CN"/>
        </w:rPr>
        <w:t>，</w:t>
      </w:r>
      <w:r>
        <w:rPr>
          <w:snapToGrid/>
          <w:szCs w:val="24"/>
          <w:lang w:val="zh-CN"/>
        </w:rPr>
        <w:t>申诉人提交的文件仅证实了这样一些诉求</w:t>
      </w:r>
      <w:r w:rsidR="00611FBB">
        <w:rPr>
          <w:snapToGrid/>
          <w:szCs w:val="24"/>
          <w:lang w:val="zh-CN"/>
        </w:rPr>
        <w:t>，</w:t>
      </w:r>
      <w:r>
        <w:rPr>
          <w:snapToGrid/>
          <w:szCs w:val="24"/>
          <w:lang w:val="zh-CN"/>
        </w:rPr>
        <w:t>这些诉求在确定申诉人如返回巴基斯坦是否会面临遭受酷刑的真实人身风险方面没有用处。</w:t>
      </w:r>
    </w:p>
    <w:p w:rsidR="00AF3E7D" w:rsidRDefault="00AF3E7D" w:rsidP="00AF3E7D">
      <w:pPr>
        <w:pStyle w:val="Heading4"/>
        <w:rPr>
          <w:lang w:val="zh-CN"/>
        </w:rPr>
      </w:pPr>
      <w:r>
        <w:rPr>
          <w:lang w:val="zh-CN"/>
        </w:rPr>
        <w:t>提交人</w:t>
      </w:r>
      <w:r>
        <w:rPr>
          <w:rFonts w:hint="eastAsia"/>
        </w:rPr>
        <w:t>关于</w:t>
      </w:r>
      <w:r>
        <w:rPr>
          <w:lang w:val="zh-CN"/>
        </w:rPr>
        <w:t>缔约国意见的评论</w:t>
      </w:r>
    </w:p>
    <w:p w:rsidR="00AF3E7D" w:rsidRDefault="00AF3E7D" w:rsidP="00AF3E7D">
      <w:pPr>
        <w:rPr>
          <w:snapToGrid/>
          <w:szCs w:val="24"/>
        </w:rPr>
      </w:pPr>
      <w:r>
        <w:rPr>
          <w:bCs/>
          <w:szCs w:val="24"/>
          <w:lang w:val="zh-CN"/>
        </w:rPr>
        <w:tab/>
      </w:r>
      <w:r w:rsidR="00611FBB">
        <w:rPr>
          <w:snapToGrid/>
        </w:rPr>
        <w:t>7.</w:t>
      </w:r>
      <w:r>
        <w:rPr>
          <w:snapToGrid/>
        </w:rPr>
        <w:t>1</w:t>
      </w:r>
      <w:r>
        <w:rPr>
          <w:rFonts w:hint="eastAsia"/>
          <w:snapToGrid/>
        </w:rPr>
        <w:t xml:space="preserve">  </w:t>
      </w:r>
      <w:r>
        <w:rPr>
          <w:snapToGrid/>
          <w:szCs w:val="24"/>
          <w:lang w:val="zh-CN" w:eastAsia="zh-TW"/>
        </w:rPr>
        <w:t>2005</w:t>
      </w:r>
      <w:r>
        <w:rPr>
          <w:snapToGrid/>
          <w:szCs w:val="24"/>
          <w:lang w:val="zh-CN" w:eastAsia="zh-TW"/>
        </w:rPr>
        <w:t>年</w:t>
      </w:r>
      <w:r>
        <w:rPr>
          <w:snapToGrid/>
          <w:szCs w:val="24"/>
          <w:lang w:val="zh-CN" w:eastAsia="zh-TW"/>
        </w:rPr>
        <w:t>12</w:t>
      </w:r>
      <w:r>
        <w:rPr>
          <w:snapToGrid/>
          <w:szCs w:val="24"/>
          <w:lang w:val="zh-CN" w:eastAsia="zh-TW"/>
        </w:rPr>
        <w:t>月</w:t>
      </w:r>
      <w:r>
        <w:rPr>
          <w:snapToGrid/>
          <w:szCs w:val="24"/>
          <w:lang w:val="zh-CN" w:eastAsia="zh-TW"/>
        </w:rPr>
        <w:t>22</w:t>
      </w:r>
      <w:r>
        <w:rPr>
          <w:snapToGrid/>
          <w:szCs w:val="24"/>
          <w:lang w:val="zh-CN" w:eastAsia="zh-TW"/>
        </w:rPr>
        <w:t>日</w:t>
      </w:r>
      <w:r w:rsidR="00611FBB">
        <w:rPr>
          <w:snapToGrid/>
          <w:szCs w:val="24"/>
          <w:lang w:val="zh-CN" w:eastAsia="zh-TW"/>
        </w:rPr>
        <w:t>，</w:t>
      </w:r>
      <w:r>
        <w:rPr>
          <w:snapToGrid/>
          <w:szCs w:val="24"/>
          <w:lang w:val="zh-CN" w:eastAsia="zh-TW"/>
        </w:rPr>
        <w:t>申诉人向委员会呈交了巴基斯坦人权委员会关于巴基斯坦监狱状况的年度报告。</w:t>
      </w:r>
      <w:r>
        <w:rPr>
          <w:snapToGrid/>
          <w:szCs w:val="24"/>
          <w:lang w:val="zh-CN"/>
        </w:rPr>
        <w:t>2006</w:t>
      </w:r>
      <w:r>
        <w:rPr>
          <w:snapToGrid/>
          <w:szCs w:val="24"/>
          <w:lang w:val="zh-CN"/>
        </w:rPr>
        <w:t>年</w:t>
      </w:r>
      <w:r>
        <w:rPr>
          <w:snapToGrid/>
          <w:szCs w:val="24"/>
          <w:lang w:val="zh-CN"/>
        </w:rPr>
        <w:t>11</w:t>
      </w:r>
      <w:r>
        <w:rPr>
          <w:snapToGrid/>
          <w:szCs w:val="24"/>
          <w:lang w:val="zh-CN"/>
        </w:rPr>
        <w:t>月</w:t>
      </w:r>
      <w:r>
        <w:rPr>
          <w:snapToGrid/>
          <w:szCs w:val="24"/>
          <w:lang w:val="zh-CN"/>
        </w:rPr>
        <w:t>3</w:t>
      </w:r>
      <w:r>
        <w:rPr>
          <w:snapToGrid/>
          <w:szCs w:val="24"/>
          <w:lang w:val="zh-CN"/>
        </w:rPr>
        <w:t>日</w:t>
      </w:r>
      <w:r w:rsidR="00611FBB">
        <w:rPr>
          <w:snapToGrid/>
          <w:szCs w:val="24"/>
          <w:lang w:val="zh-CN"/>
        </w:rPr>
        <w:t>，</w:t>
      </w:r>
      <w:r>
        <w:rPr>
          <w:snapToGrid/>
          <w:szCs w:val="24"/>
          <w:lang w:val="zh-CN"/>
        </w:rPr>
        <w:t>申诉人向委员会呈交了巴基斯坦国会议员</w:t>
      </w:r>
      <w:r>
        <w:rPr>
          <w:snapToGrid/>
          <w:szCs w:val="24"/>
        </w:rPr>
        <w:t>Khawaja Mohammad Asif</w:t>
      </w:r>
      <w:r>
        <w:rPr>
          <w:snapToGrid/>
          <w:szCs w:val="24"/>
        </w:rPr>
        <w:t>先生的一封短信</w:t>
      </w:r>
      <w:r w:rsidR="00611FBB">
        <w:rPr>
          <w:snapToGrid/>
          <w:szCs w:val="24"/>
        </w:rPr>
        <w:t>，</w:t>
      </w:r>
      <w:r>
        <w:rPr>
          <w:snapToGrid/>
          <w:szCs w:val="24"/>
        </w:rPr>
        <w:t>信中称</w:t>
      </w:r>
      <w:r w:rsidR="00611FBB">
        <w:rPr>
          <w:snapToGrid/>
          <w:szCs w:val="24"/>
        </w:rPr>
        <w:t>，</w:t>
      </w:r>
      <w:r>
        <w:rPr>
          <w:snapToGrid/>
          <w:szCs w:val="24"/>
        </w:rPr>
        <w:t>如申诉人返回巴基斯坦</w:t>
      </w:r>
      <w:r w:rsidR="00611FBB">
        <w:rPr>
          <w:snapToGrid/>
          <w:szCs w:val="24"/>
        </w:rPr>
        <w:t>，</w:t>
      </w:r>
      <w:r>
        <w:rPr>
          <w:snapToGrid/>
          <w:szCs w:val="24"/>
        </w:rPr>
        <w:t>由于不是他所犯下的一项罪行</w:t>
      </w:r>
      <w:r w:rsidR="00611FBB">
        <w:rPr>
          <w:snapToGrid/>
          <w:szCs w:val="24"/>
        </w:rPr>
        <w:t>，</w:t>
      </w:r>
      <w:r>
        <w:rPr>
          <w:snapToGrid/>
          <w:szCs w:val="24"/>
        </w:rPr>
        <w:t>他会因政治原因被捕入狱</w:t>
      </w:r>
      <w:r w:rsidR="00611FBB">
        <w:rPr>
          <w:snapToGrid/>
          <w:szCs w:val="24"/>
        </w:rPr>
        <w:t>，</w:t>
      </w:r>
      <w:r>
        <w:rPr>
          <w:snapToGrid/>
          <w:szCs w:val="24"/>
        </w:rPr>
        <w:t>而且巴基斯坦监狱中的羁押条件</w:t>
      </w:r>
      <w:r>
        <w:rPr>
          <w:rFonts w:hint="eastAsia"/>
          <w:snapToGrid/>
          <w:szCs w:val="24"/>
        </w:rPr>
        <w:t>十分</w:t>
      </w:r>
      <w:r>
        <w:rPr>
          <w:snapToGrid/>
          <w:szCs w:val="24"/>
        </w:rPr>
        <w:t>恶劣</w:t>
      </w:r>
      <w:r w:rsidR="00611FBB">
        <w:rPr>
          <w:snapToGrid/>
          <w:szCs w:val="24"/>
        </w:rPr>
        <w:t>，</w:t>
      </w:r>
      <w:r>
        <w:rPr>
          <w:snapToGrid/>
          <w:szCs w:val="24"/>
        </w:rPr>
        <w:t>入狱构成酷刑或至少是不人道待遇。</w:t>
      </w:r>
    </w:p>
    <w:p w:rsidR="00AF3E7D" w:rsidRDefault="00AF3E7D" w:rsidP="00AF3E7D">
      <w:pPr>
        <w:rPr>
          <w:snapToGrid/>
          <w:szCs w:val="24"/>
          <w:lang w:val="zh-CN"/>
        </w:rPr>
      </w:pPr>
      <w:r>
        <w:rPr>
          <w:rFonts w:hint="eastAsia"/>
          <w:snapToGrid/>
        </w:rPr>
        <w:tab/>
      </w:r>
      <w:r w:rsidR="00611FBB">
        <w:rPr>
          <w:snapToGrid/>
        </w:rPr>
        <w:t>7.</w:t>
      </w:r>
      <w:r>
        <w:rPr>
          <w:snapToGrid/>
        </w:rPr>
        <w:t>2</w:t>
      </w:r>
      <w:r>
        <w:rPr>
          <w:rFonts w:hint="eastAsia"/>
          <w:snapToGrid/>
        </w:rPr>
        <w:t xml:space="preserve">  </w:t>
      </w:r>
      <w:r>
        <w:rPr>
          <w:snapToGrid/>
          <w:szCs w:val="24"/>
          <w:lang w:val="zh-CN" w:eastAsia="zh-TW"/>
        </w:rPr>
        <w:t>在一封</w:t>
      </w:r>
      <w:r>
        <w:rPr>
          <w:snapToGrid/>
          <w:szCs w:val="24"/>
          <w:lang w:val="zh-CN" w:eastAsia="zh-TW"/>
        </w:rPr>
        <w:t>2007</w:t>
      </w:r>
      <w:r>
        <w:rPr>
          <w:snapToGrid/>
          <w:szCs w:val="24"/>
          <w:lang w:val="zh-CN" w:eastAsia="zh-TW"/>
        </w:rPr>
        <w:t>年</w:t>
      </w:r>
      <w:r>
        <w:rPr>
          <w:snapToGrid/>
          <w:szCs w:val="24"/>
          <w:lang w:val="zh-CN" w:eastAsia="zh-TW"/>
        </w:rPr>
        <w:t>1</w:t>
      </w:r>
      <w:r>
        <w:rPr>
          <w:snapToGrid/>
          <w:szCs w:val="24"/>
          <w:lang w:val="zh-CN" w:eastAsia="zh-TW"/>
        </w:rPr>
        <w:t>月</w:t>
      </w:r>
      <w:r>
        <w:rPr>
          <w:snapToGrid/>
          <w:szCs w:val="24"/>
          <w:lang w:val="zh-CN" w:eastAsia="zh-TW"/>
        </w:rPr>
        <w:t>19</w:t>
      </w:r>
      <w:r>
        <w:rPr>
          <w:snapToGrid/>
          <w:szCs w:val="24"/>
          <w:lang w:val="zh-CN" w:eastAsia="zh-TW"/>
        </w:rPr>
        <w:t>日的信件中</w:t>
      </w:r>
      <w:r w:rsidR="00611FBB">
        <w:rPr>
          <w:snapToGrid/>
          <w:szCs w:val="24"/>
          <w:lang w:val="zh-CN" w:eastAsia="zh-TW"/>
        </w:rPr>
        <w:t>，</w:t>
      </w:r>
      <w:r>
        <w:rPr>
          <w:snapToGrid/>
          <w:szCs w:val="24"/>
          <w:lang w:val="zh-CN" w:eastAsia="zh-TW"/>
        </w:rPr>
        <w:t>申诉人再次说明巴基斯坦监狱中的羁押条件是</w:t>
      </w:r>
      <w:r>
        <w:rPr>
          <w:snapToGrid/>
          <w:szCs w:val="24"/>
          <w:lang w:val="zh-CN"/>
        </w:rPr>
        <w:t>不</w:t>
      </w:r>
      <w:r>
        <w:rPr>
          <w:snapToGrid/>
          <w:szCs w:val="24"/>
          <w:lang w:val="zh-CN" w:eastAsia="zh-TW"/>
        </w:rPr>
        <w:t>人道的。</w:t>
      </w:r>
      <w:r>
        <w:rPr>
          <w:snapToGrid/>
          <w:szCs w:val="24"/>
          <w:lang w:val="zh-CN"/>
        </w:rPr>
        <w:t>酷刑行为、暴行和虐待以及可长达</w:t>
      </w:r>
      <w:r>
        <w:rPr>
          <w:snapToGrid/>
          <w:szCs w:val="24"/>
          <w:lang w:val="zh-CN"/>
        </w:rPr>
        <w:t>5</w:t>
      </w:r>
      <w:r>
        <w:rPr>
          <w:snapToGrid/>
          <w:szCs w:val="24"/>
          <w:lang w:val="zh-CN"/>
        </w:rPr>
        <w:t>年的审前羁押是常有的事</w:t>
      </w:r>
      <w:r w:rsidR="00611FBB">
        <w:rPr>
          <w:snapToGrid/>
          <w:szCs w:val="24"/>
          <w:lang w:val="zh-CN"/>
        </w:rPr>
        <w:t>，</w:t>
      </w:r>
      <w:r>
        <w:rPr>
          <w:snapToGrid/>
          <w:szCs w:val="24"/>
          <w:lang w:val="zh-CN"/>
        </w:rPr>
        <w:t>正如巴基斯坦人权委员会报告中所指出的。缔约国未提交任何相反的证据</w:t>
      </w:r>
      <w:r w:rsidR="00611FBB">
        <w:rPr>
          <w:snapToGrid/>
          <w:szCs w:val="24"/>
          <w:lang w:val="zh-CN"/>
        </w:rPr>
        <w:t>，</w:t>
      </w:r>
      <w:r>
        <w:rPr>
          <w:snapToGrid/>
          <w:szCs w:val="24"/>
          <w:lang w:val="zh-CN"/>
        </w:rPr>
        <w:t>也未考虑巴基斯坦监狱中对人权的系统违反现象。在面临迫在眉睫的逮捕的情况下</w:t>
      </w:r>
      <w:r w:rsidR="00611FBB">
        <w:rPr>
          <w:snapToGrid/>
          <w:szCs w:val="24"/>
          <w:lang w:val="zh-CN"/>
        </w:rPr>
        <w:t>，</w:t>
      </w:r>
      <w:r>
        <w:rPr>
          <w:snapToGrid/>
          <w:szCs w:val="24"/>
          <w:lang w:val="zh-CN"/>
        </w:rPr>
        <w:t>避免在巴基斯坦监狱中遭受酷刑的唯一方法就是离开这个国家。选择在</w:t>
      </w:r>
      <w:r w:rsidRPr="00403F67">
        <w:rPr>
          <w:snapToGrid/>
          <w:spacing w:val="8"/>
          <w:szCs w:val="24"/>
          <w:lang w:val="zh-CN"/>
        </w:rPr>
        <w:t>法庭中为自己辩护而不是逃</w:t>
      </w:r>
      <w:r w:rsidRPr="00403F67">
        <w:rPr>
          <w:rFonts w:hint="eastAsia"/>
          <w:snapToGrid/>
          <w:spacing w:val="8"/>
          <w:szCs w:val="24"/>
          <w:lang w:val="zh-CN"/>
        </w:rPr>
        <w:t>往</w:t>
      </w:r>
      <w:r w:rsidRPr="00403F67">
        <w:rPr>
          <w:snapToGrid/>
          <w:spacing w:val="8"/>
          <w:szCs w:val="24"/>
          <w:lang w:val="zh-CN"/>
        </w:rPr>
        <w:t>国外的人屈从于他们将在监狱中遭受酷刑这一事实</w:t>
      </w:r>
      <w:r>
        <w:rPr>
          <w:snapToGrid/>
          <w:szCs w:val="24"/>
          <w:lang w:val="zh-CN"/>
        </w:rPr>
        <w:t>。</w:t>
      </w:r>
    </w:p>
    <w:p w:rsidR="00AF3E7D" w:rsidRDefault="00AF3E7D" w:rsidP="00AF3E7D">
      <w:pPr>
        <w:rPr>
          <w:snapToGrid/>
          <w:szCs w:val="24"/>
          <w:lang w:val="zh-CN"/>
        </w:rPr>
      </w:pPr>
      <w:r>
        <w:rPr>
          <w:rFonts w:hint="eastAsia"/>
          <w:snapToGrid/>
        </w:rPr>
        <w:tab/>
      </w:r>
      <w:r w:rsidR="00611FBB">
        <w:rPr>
          <w:snapToGrid/>
        </w:rPr>
        <w:t>7.</w:t>
      </w:r>
      <w:r>
        <w:rPr>
          <w:snapToGrid/>
        </w:rPr>
        <w:t>3</w:t>
      </w:r>
      <w:r>
        <w:rPr>
          <w:rFonts w:hint="eastAsia"/>
          <w:snapToGrid/>
        </w:rPr>
        <w:t xml:space="preserve">  </w:t>
      </w:r>
      <w:r>
        <w:rPr>
          <w:snapToGrid/>
          <w:szCs w:val="24"/>
          <w:lang w:val="zh-CN" w:eastAsia="zh-TW"/>
        </w:rPr>
        <w:t>政治</w:t>
      </w:r>
      <w:r>
        <w:rPr>
          <w:rFonts w:hint="eastAsia"/>
          <w:snapToGrid/>
          <w:szCs w:val="24"/>
          <w:lang w:val="zh-CN"/>
        </w:rPr>
        <w:t>活动</w:t>
      </w:r>
      <w:r>
        <w:rPr>
          <w:snapToGrid/>
          <w:szCs w:val="24"/>
          <w:lang w:val="zh-CN" w:eastAsia="zh-TW"/>
        </w:rPr>
        <w:t>分子</w:t>
      </w:r>
      <w:r w:rsidR="00611FBB">
        <w:rPr>
          <w:snapToGrid/>
          <w:szCs w:val="24"/>
          <w:lang w:val="zh-CN" w:eastAsia="zh-TW"/>
        </w:rPr>
        <w:t>，</w:t>
      </w:r>
      <w:r>
        <w:rPr>
          <w:snapToGrid/>
          <w:szCs w:val="24"/>
          <w:lang w:val="zh-CN" w:eastAsia="zh-TW"/>
        </w:rPr>
        <w:t>特别是如申诉人一样的穆盟</w:t>
      </w:r>
      <w:r w:rsidRPr="003737CE">
        <w:rPr>
          <w:rFonts w:hint="eastAsia"/>
          <w:snapToGrid/>
          <w:spacing w:val="-40"/>
          <w:szCs w:val="24"/>
          <w:lang w:val="zh-CN"/>
        </w:rPr>
        <w:t>――</w:t>
      </w:r>
      <w:r w:rsidRPr="003737CE">
        <w:rPr>
          <w:rFonts w:hint="eastAsia"/>
          <w:snapToGrid/>
          <w:spacing w:val="-40"/>
          <w:szCs w:val="24"/>
          <w:lang w:val="zh-CN"/>
        </w:rPr>
        <w:t xml:space="preserve"> </w:t>
      </w:r>
      <w:r>
        <w:rPr>
          <w:snapToGrid/>
          <w:szCs w:val="24"/>
          <w:lang w:val="zh-CN" w:eastAsia="zh-TW"/>
        </w:rPr>
        <w:t>谢派</w:t>
      </w:r>
      <w:r>
        <w:rPr>
          <w:rFonts w:hint="eastAsia"/>
          <w:snapToGrid/>
          <w:szCs w:val="24"/>
          <w:lang w:val="zh-CN"/>
        </w:rPr>
        <w:t>活动</w:t>
      </w:r>
      <w:r>
        <w:rPr>
          <w:snapToGrid/>
          <w:szCs w:val="24"/>
          <w:lang w:val="zh-CN" w:eastAsia="zh-TW"/>
        </w:rPr>
        <w:t>分子</w:t>
      </w:r>
      <w:r w:rsidR="00611FBB">
        <w:rPr>
          <w:snapToGrid/>
          <w:szCs w:val="24"/>
          <w:lang w:val="zh-CN" w:eastAsia="zh-TW"/>
        </w:rPr>
        <w:t>，</w:t>
      </w:r>
      <w:r>
        <w:rPr>
          <w:snapToGrid/>
          <w:szCs w:val="24"/>
          <w:lang w:val="zh-CN" w:eastAsia="zh-TW"/>
        </w:rPr>
        <w:t>面临着</w:t>
      </w:r>
      <w:r>
        <w:rPr>
          <w:snapToGrid/>
          <w:szCs w:val="24"/>
          <w:lang w:val="zh-CN"/>
        </w:rPr>
        <w:t>成为</w:t>
      </w:r>
      <w:r>
        <w:rPr>
          <w:snapToGrid/>
          <w:szCs w:val="24"/>
          <w:lang w:val="zh-CN" w:eastAsia="zh-TW"/>
        </w:rPr>
        <w:t>非法拘留受害人的风险。</w:t>
      </w:r>
      <w:r>
        <w:rPr>
          <w:snapToGrid/>
          <w:szCs w:val="24"/>
          <w:lang w:val="zh-CN"/>
        </w:rPr>
        <w:t>缔约国在</w:t>
      </w:r>
      <w:r>
        <w:rPr>
          <w:snapToGrid/>
          <w:szCs w:val="24"/>
          <w:lang w:val="zh-CN"/>
        </w:rPr>
        <w:t>2005</w:t>
      </w:r>
      <w:r>
        <w:rPr>
          <w:snapToGrid/>
          <w:szCs w:val="24"/>
          <w:lang w:val="zh-CN"/>
        </w:rPr>
        <w:t>年</w:t>
      </w:r>
      <w:r>
        <w:rPr>
          <w:snapToGrid/>
          <w:szCs w:val="24"/>
          <w:lang w:val="zh-CN"/>
        </w:rPr>
        <w:t>10</w:t>
      </w:r>
      <w:r>
        <w:rPr>
          <w:snapToGrid/>
          <w:szCs w:val="24"/>
          <w:lang w:val="zh-CN"/>
        </w:rPr>
        <w:t>月</w:t>
      </w:r>
      <w:r>
        <w:rPr>
          <w:snapToGrid/>
          <w:szCs w:val="24"/>
          <w:lang w:val="zh-CN"/>
        </w:rPr>
        <w:t>12</w:t>
      </w:r>
      <w:r>
        <w:rPr>
          <w:snapToGrid/>
          <w:szCs w:val="24"/>
          <w:lang w:val="zh-CN"/>
        </w:rPr>
        <w:t>日的意见中承认了这一事实。由于申诉人组织的示威游行期间一人暴死</w:t>
      </w:r>
      <w:r w:rsidR="00611FBB">
        <w:rPr>
          <w:snapToGrid/>
          <w:szCs w:val="24"/>
          <w:lang w:val="zh-CN"/>
        </w:rPr>
        <w:t>，</w:t>
      </w:r>
      <w:r>
        <w:rPr>
          <w:snapToGrid/>
          <w:szCs w:val="24"/>
          <w:lang w:val="zh-CN"/>
        </w:rPr>
        <w:t>当局有借口将申诉人投入监狱</w:t>
      </w:r>
      <w:r w:rsidR="00611FBB">
        <w:rPr>
          <w:snapToGrid/>
          <w:szCs w:val="24"/>
          <w:lang w:val="zh-CN"/>
        </w:rPr>
        <w:t>，</w:t>
      </w:r>
      <w:r>
        <w:rPr>
          <w:snapToGrid/>
          <w:szCs w:val="24"/>
          <w:lang w:val="zh-CN"/>
        </w:rPr>
        <w:t>这种可能性就更大了。因为申诉人意识到他面临着遭受酷刑的风险</w:t>
      </w:r>
      <w:r w:rsidR="00611FBB">
        <w:rPr>
          <w:snapToGrid/>
          <w:szCs w:val="24"/>
          <w:lang w:val="zh-CN"/>
        </w:rPr>
        <w:t>，</w:t>
      </w:r>
      <w:r>
        <w:rPr>
          <w:snapToGrid/>
          <w:szCs w:val="24"/>
          <w:lang w:val="zh-CN"/>
        </w:rPr>
        <w:t>他请求他的叔父</w:t>
      </w:r>
      <w:r w:rsidR="00611FBB">
        <w:rPr>
          <w:snapToGrid/>
          <w:szCs w:val="24"/>
          <w:lang w:val="zh-CN"/>
        </w:rPr>
        <w:t>，</w:t>
      </w:r>
      <w:r>
        <w:rPr>
          <w:snapToGrid/>
          <w:szCs w:val="24"/>
          <w:lang w:val="zh-CN"/>
        </w:rPr>
        <w:t>一位有影响力的人</w:t>
      </w:r>
      <w:r w:rsidR="00611FBB">
        <w:rPr>
          <w:snapToGrid/>
          <w:szCs w:val="24"/>
          <w:lang w:val="zh-CN"/>
        </w:rPr>
        <w:t>，</w:t>
      </w:r>
      <w:r>
        <w:rPr>
          <w:snapToGrid/>
          <w:szCs w:val="24"/>
          <w:lang w:val="zh-CN"/>
        </w:rPr>
        <w:t>安排将他从狱中释放</w:t>
      </w:r>
      <w:r w:rsidR="00611FBB">
        <w:rPr>
          <w:snapToGrid/>
          <w:szCs w:val="24"/>
          <w:lang w:val="zh-CN"/>
        </w:rPr>
        <w:t>，</w:t>
      </w:r>
      <w:r>
        <w:rPr>
          <w:snapToGrid/>
          <w:szCs w:val="24"/>
          <w:lang w:val="zh-CN"/>
        </w:rPr>
        <w:t>使他能够立刻离开这个国家。</w:t>
      </w:r>
    </w:p>
    <w:p w:rsidR="00AF3E7D" w:rsidRDefault="00AF3E7D" w:rsidP="00AF3E7D">
      <w:pPr>
        <w:rPr>
          <w:snapToGrid/>
          <w:szCs w:val="24"/>
          <w:lang w:val="zh-CN"/>
        </w:rPr>
      </w:pPr>
      <w:r>
        <w:rPr>
          <w:rFonts w:hint="eastAsia"/>
          <w:snapToGrid/>
        </w:rPr>
        <w:tab/>
      </w:r>
      <w:r w:rsidR="00611FBB">
        <w:rPr>
          <w:snapToGrid/>
        </w:rPr>
        <w:t>7.</w:t>
      </w:r>
      <w:r>
        <w:rPr>
          <w:snapToGrid/>
        </w:rPr>
        <w:t>4</w:t>
      </w:r>
      <w:r>
        <w:rPr>
          <w:rFonts w:hint="eastAsia"/>
          <w:snapToGrid/>
        </w:rPr>
        <w:t xml:space="preserve">  </w:t>
      </w:r>
      <w:r>
        <w:rPr>
          <w:snapToGrid/>
          <w:szCs w:val="24"/>
          <w:lang w:val="zh-CN" w:eastAsia="zh-TW"/>
        </w:rPr>
        <w:t>申诉人认为</w:t>
      </w:r>
      <w:r w:rsidR="00611FBB">
        <w:rPr>
          <w:snapToGrid/>
          <w:szCs w:val="24"/>
          <w:lang w:val="zh-CN" w:eastAsia="zh-TW"/>
        </w:rPr>
        <w:t>，</w:t>
      </w:r>
      <w:r>
        <w:rPr>
          <w:snapToGrid/>
          <w:szCs w:val="24"/>
          <w:lang w:val="zh-CN" w:eastAsia="zh-TW"/>
        </w:rPr>
        <w:t>缔约国的态度是</w:t>
      </w:r>
      <w:r>
        <w:rPr>
          <w:snapToGrid/>
          <w:szCs w:val="24"/>
          <w:lang w:val="zh-CN"/>
        </w:rPr>
        <w:t>自相矛盾</w:t>
      </w:r>
      <w:r>
        <w:rPr>
          <w:snapToGrid/>
          <w:szCs w:val="24"/>
          <w:lang w:val="zh-CN" w:eastAsia="zh-TW"/>
        </w:rPr>
        <w:t>的。</w:t>
      </w:r>
      <w:r>
        <w:rPr>
          <w:snapToGrid/>
          <w:szCs w:val="24"/>
          <w:lang w:val="zh-CN"/>
        </w:rPr>
        <w:t>一方面</w:t>
      </w:r>
      <w:r w:rsidR="00611FBB">
        <w:rPr>
          <w:snapToGrid/>
          <w:szCs w:val="24"/>
          <w:lang w:val="zh-CN"/>
        </w:rPr>
        <w:t>，</w:t>
      </w:r>
      <w:r>
        <w:rPr>
          <w:snapToGrid/>
          <w:szCs w:val="24"/>
          <w:lang w:val="zh-CN"/>
        </w:rPr>
        <w:t>缔约国并不质疑以下事实</w:t>
      </w:r>
      <w:r w:rsidR="00611FBB">
        <w:rPr>
          <w:snapToGrid/>
          <w:szCs w:val="24"/>
          <w:lang w:val="zh-CN"/>
        </w:rPr>
        <w:t>：</w:t>
      </w:r>
      <w:r>
        <w:rPr>
          <w:snapToGrid/>
          <w:szCs w:val="24"/>
          <w:lang w:val="zh-CN"/>
        </w:rPr>
        <w:t>申诉人是穆盟－谢派成员</w:t>
      </w:r>
      <w:r w:rsidR="00611FBB">
        <w:rPr>
          <w:snapToGrid/>
          <w:szCs w:val="24"/>
          <w:lang w:val="zh-CN"/>
        </w:rPr>
        <w:t>；</w:t>
      </w:r>
      <w:r>
        <w:rPr>
          <w:snapToGrid/>
          <w:szCs w:val="24"/>
          <w:lang w:val="zh-CN"/>
        </w:rPr>
        <w:t>所涉活动的确发生了</w:t>
      </w:r>
      <w:r w:rsidR="00611FBB">
        <w:rPr>
          <w:snapToGrid/>
          <w:szCs w:val="24"/>
          <w:lang w:val="zh-CN"/>
        </w:rPr>
        <w:t>；</w:t>
      </w:r>
      <w:r>
        <w:rPr>
          <w:snapToGrid/>
          <w:szCs w:val="24"/>
          <w:lang w:val="zh-CN"/>
        </w:rPr>
        <w:t>以及申诉人在组织一次造成一人被杀的政治游行方面起到了主要作用。另一方面</w:t>
      </w:r>
      <w:r w:rsidR="00611FBB">
        <w:rPr>
          <w:snapToGrid/>
          <w:szCs w:val="24"/>
          <w:lang w:val="zh-CN"/>
        </w:rPr>
        <w:t>，</w:t>
      </w:r>
      <w:r>
        <w:rPr>
          <w:snapToGrid/>
          <w:szCs w:val="24"/>
          <w:lang w:val="zh-CN"/>
        </w:rPr>
        <w:t>尽管缔约国知道</w:t>
      </w:r>
      <w:r w:rsidR="00611FBB">
        <w:rPr>
          <w:snapToGrid/>
          <w:szCs w:val="24"/>
          <w:lang w:val="zh-CN"/>
        </w:rPr>
        <w:t>，</w:t>
      </w:r>
      <w:r>
        <w:rPr>
          <w:snapToGrid/>
          <w:szCs w:val="24"/>
          <w:lang w:val="zh-CN"/>
        </w:rPr>
        <w:t>在巴基斯坦政治活动通常含有遭受酷刑的内在风险</w:t>
      </w:r>
      <w:r w:rsidR="00611FBB">
        <w:rPr>
          <w:snapToGrid/>
          <w:szCs w:val="24"/>
          <w:lang w:val="zh-CN"/>
        </w:rPr>
        <w:t>，</w:t>
      </w:r>
      <w:r>
        <w:rPr>
          <w:rFonts w:hint="eastAsia"/>
          <w:snapToGrid/>
          <w:szCs w:val="24"/>
          <w:lang w:val="zh-CN"/>
        </w:rPr>
        <w:t>但</w:t>
      </w:r>
      <w:r>
        <w:rPr>
          <w:snapToGrid/>
          <w:szCs w:val="24"/>
          <w:lang w:val="zh-CN"/>
        </w:rPr>
        <w:t>它却希望相信申诉人不会面临遭受酷刑的任何风险。瑞士当局没有一个机构试图对申诉人的可信性在法医心理分析学标准的基础上进行认真评估。因此</w:t>
      </w:r>
      <w:r w:rsidR="00611FBB">
        <w:rPr>
          <w:snapToGrid/>
          <w:szCs w:val="24"/>
          <w:lang w:val="zh-CN"/>
        </w:rPr>
        <w:t>，</w:t>
      </w:r>
      <w:r>
        <w:rPr>
          <w:snapToGrid/>
          <w:szCs w:val="24"/>
          <w:lang w:val="zh-CN"/>
        </w:rPr>
        <w:t>考虑到即便是缔约国也明确接受了申诉人提出的事实</w:t>
      </w:r>
      <w:r w:rsidR="00611FBB">
        <w:rPr>
          <w:snapToGrid/>
          <w:szCs w:val="24"/>
          <w:lang w:val="zh-CN"/>
        </w:rPr>
        <w:t>，</w:t>
      </w:r>
      <w:r>
        <w:rPr>
          <w:snapToGrid/>
          <w:szCs w:val="24"/>
          <w:lang w:val="zh-CN"/>
        </w:rPr>
        <w:t>申诉人的可信性不存在严重问题。</w:t>
      </w:r>
    </w:p>
    <w:p w:rsidR="00AF3E7D" w:rsidRDefault="00AF3E7D" w:rsidP="00AF3E7D">
      <w:pPr>
        <w:spacing w:after="240"/>
        <w:rPr>
          <w:szCs w:val="24"/>
          <w:lang w:val="zh-CN"/>
        </w:rPr>
      </w:pPr>
      <w:r>
        <w:rPr>
          <w:rFonts w:hint="eastAsia"/>
          <w:snapToGrid/>
        </w:rPr>
        <w:tab/>
      </w:r>
      <w:r w:rsidR="00611FBB">
        <w:rPr>
          <w:snapToGrid/>
        </w:rPr>
        <w:t>7.</w:t>
      </w:r>
      <w:r>
        <w:rPr>
          <w:snapToGrid/>
        </w:rPr>
        <w:t>5</w:t>
      </w:r>
      <w:r>
        <w:rPr>
          <w:rFonts w:hint="eastAsia"/>
          <w:snapToGrid/>
        </w:rPr>
        <w:t xml:space="preserve">  </w:t>
      </w:r>
      <w:r>
        <w:rPr>
          <w:snapToGrid/>
          <w:szCs w:val="24"/>
          <w:lang w:val="zh-CN" w:eastAsia="zh-TW"/>
        </w:rPr>
        <w:t>申诉人指出</w:t>
      </w:r>
      <w:r w:rsidR="00611FBB">
        <w:rPr>
          <w:snapToGrid/>
          <w:szCs w:val="24"/>
          <w:lang w:val="zh-CN" w:eastAsia="zh-TW"/>
        </w:rPr>
        <w:t>，</w:t>
      </w:r>
      <w:r>
        <w:rPr>
          <w:snapToGrid/>
          <w:szCs w:val="24"/>
          <w:lang w:val="zh-CN" w:eastAsia="zh-TW"/>
        </w:rPr>
        <w:t>缔约国承认它对于来自巴基斯坦的文件</w:t>
      </w:r>
      <w:r>
        <w:rPr>
          <w:rFonts w:hint="eastAsia"/>
          <w:snapToGrid/>
          <w:szCs w:val="24"/>
          <w:lang w:val="zh-CN"/>
        </w:rPr>
        <w:t>一般不大相</w:t>
      </w:r>
      <w:r>
        <w:rPr>
          <w:snapToGrid/>
          <w:szCs w:val="24"/>
          <w:lang w:val="zh-CN" w:eastAsia="zh-TW"/>
        </w:rPr>
        <w:t>信。</w:t>
      </w:r>
      <w:r>
        <w:rPr>
          <w:snapToGrid/>
          <w:szCs w:val="24"/>
          <w:lang w:val="zh-CN"/>
        </w:rPr>
        <w:t>因此</w:t>
      </w:r>
      <w:r w:rsidR="00611FBB">
        <w:rPr>
          <w:snapToGrid/>
          <w:szCs w:val="24"/>
          <w:lang w:val="zh-CN"/>
        </w:rPr>
        <w:t>，</w:t>
      </w:r>
      <w:r>
        <w:rPr>
          <w:snapToGrid/>
          <w:szCs w:val="24"/>
          <w:lang w:val="zh-CN"/>
        </w:rPr>
        <w:t>在避难程序期间未提交这种文件</w:t>
      </w:r>
      <w:r w:rsidR="00611FBB">
        <w:rPr>
          <w:snapToGrid/>
          <w:szCs w:val="24"/>
          <w:lang w:val="zh-CN"/>
        </w:rPr>
        <w:t>，</w:t>
      </w:r>
      <w:r>
        <w:rPr>
          <w:snapToGrid/>
          <w:szCs w:val="24"/>
          <w:lang w:val="zh-CN"/>
        </w:rPr>
        <w:t>不仅是合乎情理的</w:t>
      </w:r>
      <w:r w:rsidR="00611FBB">
        <w:rPr>
          <w:rFonts w:hint="eastAsia"/>
          <w:snapToGrid/>
          <w:szCs w:val="24"/>
          <w:lang w:val="zh-CN"/>
        </w:rPr>
        <w:t>，</w:t>
      </w:r>
      <w:r>
        <w:rPr>
          <w:snapToGrid/>
          <w:szCs w:val="24"/>
          <w:lang w:val="zh-CN"/>
        </w:rPr>
        <w:t>而且没有什么令人意外的。</w:t>
      </w:r>
    </w:p>
    <w:p w:rsidR="00AF3E7D" w:rsidRDefault="00AF3E7D" w:rsidP="00AF3E7D">
      <w:pPr>
        <w:pStyle w:val="Heading4"/>
        <w:rPr>
          <w:lang w:val="zh-CN"/>
        </w:rPr>
      </w:pPr>
      <w:r>
        <w:rPr>
          <w:lang w:val="zh-CN"/>
        </w:rPr>
        <w:t>委员会需处理的问题和议事情况</w:t>
      </w:r>
    </w:p>
    <w:p w:rsidR="00AF3E7D" w:rsidRDefault="00AF3E7D" w:rsidP="00AF3E7D">
      <w:pPr>
        <w:rPr>
          <w:snapToGrid/>
          <w:szCs w:val="24"/>
          <w:lang w:val="zh-CN"/>
        </w:rPr>
      </w:pPr>
      <w:r>
        <w:rPr>
          <w:bCs/>
          <w:szCs w:val="24"/>
          <w:lang w:val="zh-CN"/>
        </w:rPr>
        <w:tab/>
      </w:r>
      <w:r w:rsidR="00611FBB">
        <w:rPr>
          <w:snapToGrid/>
        </w:rPr>
        <w:t>8.</w:t>
      </w:r>
      <w:r>
        <w:rPr>
          <w:snapToGrid/>
        </w:rPr>
        <w:t>1</w:t>
      </w:r>
      <w:r>
        <w:rPr>
          <w:rFonts w:hint="eastAsia"/>
          <w:snapToGrid/>
        </w:rPr>
        <w:t xml:space="preserve">  </w:t>
      </w:r>
      <w:r>
        <w:rPr>
          <w:snapToGrid/>
          <w:szCs w:val="24"/>
          <w:lang w:eastAsia="zh-TW"/>
        </w:rPr>
        <w:t>在审议来文所载的任何申诉之前</w:t>
      </w:r>
      <w:r w:rsidR="00611FBB">
        <w:rPr>
          <w:snapToGrid/>
          <w:szCs w:val="24"/>
          <w:lang w:eastAsia="zh-TW"/>
        </w:rPr>
        <w:t>，</w:t>
      </w:r>
      <w:r>
        <w:rPr>
          <w:snapToGrid/>
          <w:szCs w:val="24"/>
          <w:lang w:eastAsia="zh-TW"/>
        </w:rPr>
        <w:t>禁止酷刑委员会必须根据《公约》第</w:t>
      </w:r>
      <w:r>
        <w:rPr>
          <w:snapToGrid/>
          <w:szCs w:val="24"/>
          <w:lang w:eastAsia="zh-TW"/>
        </w:rPr>
        <w:t>22</w:t>
      </w:r>
      <w:r>
        <w:rPr>
          <w:snapToGrid/>
          <w:szCs w:val="24"/>
          <w:lang w:eastAsia="zh-TW"/>
        </w:rPr>
        <w:t>条确定来文可否受理。</w:t>
      </w:r>
      <w:r>
        <w:rPr>
          <w:snapToGrid/>
          <w:szCs w:val="24"/>
        </w:rPr>
        <w:t>委员会已</w:t>
      </w:r>
      <w:r>
        <w:rPr>
          <w:snapToGrid/>
          <w:szCs w:val="24"/>
          <w:lang w:val="zh-CN" w:eastAsia="zh-TW"/>
        </w:rPr>
        <w:t>确定</w:t>
      </w:r>
      <w:r w:rsidR="00611FBB">
        <w:rPr>
          <w:snapToGrid/>
          <w:szCs w:val="24"/>
        </w:rPr>
        <w:t>，</w:t>
      </w:r>
      <w:r>
        <w:rPr>
          <w:rFonts w:hint="eastAsia"/>
          <w:snapToGrid/>
          <w:szCs w:val="24"/>
        </w:rPr>
        <w:t>根据</w:t>
      </w:r>
      <w:r>
        <w:rPr>
          <w:snapToGrid/>
          <w:szCs w:val="24"/>
        </w:rPr>
        <w:t>《公约》第</w:t>
      </w:r>
      <w:r>
        <w:rPr>
          <w:snapToGrid/>
          <w:szCs w:val="24"/>
        </w:rPr>
        <w:t>22</w:t>
      </w:r>
      <w:r>
        <w:rPr>
          <w:snapToGrid/>
          <w:szCs w:val="24"/>
        </w:rPr>
        <w:t>条第</w:t>
      </w:r>
      <w:r>
        <w:rPr>
          <w:snapToGrid/>
          <w:szCs w:val="24"/>
        </w:rPr>
        <w:t>5</w:t>
      </w:r>
      <w:r>
        <w:rPr>
          <w:snapToGrid/>
          <w:szCs w:val="24"/>
        </w:rPr>
        <w:t>款</w:t>
      </w:r>
      <w:r w:rsidR="00611FBB">
        <w:rPr>
          <w:snapToGrid/>
          <w:szCs w:val="24"/>
        </w:rPr>
        <w:t>(</w:t>
      </w:r>
      <w:r>
        <w:rPr>
          <w:snapToGrid/>
          <w:szCs w:val="24"/>
        </w:rPr>
        <w:t>a</w:t>
      </w:r>
      <w:r w:rsidR="00611FBB">
        <w:rPr>
          <w:snapToGrid/>
          <w:szCs w:val="24"/>
        </w:rPr>
        <w:t>)</w:t>
      </w:r>
      <w:r>
        <w:rPr>
          <w:snapToGrid/>
          <w:szCs w:val="24"/>
        </w:rPr>
        <w:t>项的规定</w:t>
      </w:r>
      <w:r w:rsidR="00611FBB">
        <w:rPr>
          <w:snapToGrid/>
          <w:szCs w:val="24"/>
        </w:rPr>
        <w:t>，</w:t>
      </w:r>
      <w:r>
        <w:rPr>
          <w:snapToGrid/>
          <w:szCs w:val="24"/>
        </w:rPr>
        <w:t>同一事项过去和现在均未</w:t>
      </w:r>
      <w:r>
        <w:rPr>
          <w:rFonts w:hint="eastAsia"/>
          <w:snapToGrid/>
          <w:szCs w:val="24"/>
        </w:rPr>
        <w:t>接受</w:t>
      </w:r>
      <w:r>
        <w:rPr>
          <w:snapToGrid/>
          <w:szCs w:val="24"/>
        </w:rPr>
        <w:t>另一国际调查程序或解决程序的审查。</w:t>
      </w:r>
      <w:r>
        <w:rPr>
          <w:snapToGrid/>
          <w:szCs w:val="24"/>
          <w:lang w:val="zh-CN"/>
        </w:rPr>
        <w:t>在本案中</w:t>
      </w:r>
      <w:r w:rsidR="00611FBB">
        <w:rPr>
          <w:snapToGrid/>
          <w:szCs w:val="24"/>
          <w:lang w:val="zh-CN"/>
        </w:rPr>
        <w:t>，</w:t>
      </w:r>
      <w:r>
        <w:rPr>
          <w:snapToGrid/>
          <w:szCs w:val="24"/>
          <w:lang w:val="zh-CN"/>
        </w:rPr>
        <w:t>委员会还注意到</w:t>
      </w:r>
      <w:r w:rsidR="00611FBB">
        <w:rPr>
          <w:snapToGrid/>
          <w:szCs w:val="24"/>
          <w:lang w:val="zh-CN"/>
        </w:rPr>
        <w:t>，</w:t>
      </w:r>
      <w:r>
        <w:rPr>
          <w:snapToGrid/>
          <w:szCs w:val="24"/>
          <w:lang w:val="zh-CN"/>
        </w:rPr>
        <w:t>所有的国内补救办法都已用尽</w:t>
      </w:r>
      <w:r w:rsidR="00611FBB">
        <w:rPr>
          <w:snapToGrid/>
          <w:szCs w:val="24"/>
          <w:lang w:val="zh-CN"/>
        </w:rPr>
        <w:t>，</w:t>
      </w:r>
      <w:r>
        <w:rPr>
          <w:snapToGrid/>
          <w:szCs w:val="24"/>
          <w:lang w:val="zh-CN"/>
        </w:rPr>
        <w:t>而且缔约国未质疑来文的可受理性。因此</w:t>
      </w:r>
      <w:r w:rsidR="00611FBB">
        <w:rPr>
          <w:snapToGrid/>
          <w:szCs w:val="24"/>
          <w:lang w:val="zh-CN"/>
        </w:rPr>
        <w:t>，</w:t>
      </w:r>
      <w:r>
        <w:rPr>
          <w:snapToGrid/>
          <w:szCs w:val="24"/>
          <w:lang w:val="zh-CN"/>
        </w:rPr>
        <w:t>它认为来文可予受理并开始审查该案案情。</w:t>
      </w:r>
    </w:p>
    <w:p w:rsidR="00AF3E7D" w:rsidRDefault="00AF3E7D" w:rsidP="00AF3E7D">
      <w:pPr>
        <w:rPr>
          <w:szCs w:val="24"/>
          <w:lang w:val="zh-CN"/>
        </w:rPr>
      </w:pPr>
      <w:r>
        <w:rPr>
          <w:rFonts w:hint="eastAsia"/>
          <w:snapToGrid/>
        </w:rPr>
        <w:tab/>
      </w:r>
      <w:r w:rsidR="00611FBB">
        <w:rPr>
          <w:snapToGrid/>
        </w:rPr>
        <w:t>8.</w:t>
      </w:r>
      <w:r>
        <w:rPr>
          <w:snapToGrid/>
        </w:rPr>
        <w:t>2</w:t>
      </w:r>
      <w:r>
        <w:rPr>
          <w:rFonts w:hint="eastAsia"/>
          <w:snapToGrid/>
        </w:rPr>
        <w:t xml:space="preserve">  </w:t>
      </w:r>
      <w:r>
        <w:rPr>
          <w:snapToGrid/>
          <w:szCs w:val="24"/>
          <w:lang w:val="zh-CN" w:eastAsia="zh-TW"/>
        </w:rPr>
        <w:t>根据《公约》第</w:t>
      </w:r>
      <w:r>
        <w:rPr>
          <w:snapToGrid/>
          <w:szCs w:val="24"/>
          <w:lang w:val="zh-CN" w:eastAsia="zh-TW"/>
        </w:rPr>
        <w:t>3</w:t>
      </w:r>
      <w:r>
        <w:rPr>
          <w:snapToGrid/>
          <w:szCs w:val="24"/>
          <w:lang w:val="zh-CN" w:eastAsia="zh-TW"/>
        </w:rPr>
        <w:t>条第</w:t>
      </w:r>
      <w:r>
        <w:rPr>
          <w:snapToGrid/>
          <w:szCs w:val="24"/>
          <w:lang w:val="zh-CN" w:eastAsia="zh-TW"/>
        </w:rPr>
        <w:t>1</w:t>
      </w:r>
      <w:r>
        <w:rPr>
          <w:snapToGrid/>
          <w:szCs w:val="24"/>
          <w:lang w:val="zh-CN" w:eastAsia="zh-TW"/>
        </w:rPr>
        <w:t>款</w:t>
      </w:r>
      <w:r w:rsidR="00611FBB">
        <w:rPr>
          <w:snapToGrid/>
          <w:szCs w:val="24"/>
          <w:lang w:val="zh-CN" w:eastAsia="zh-TW"/>
        </w:rPr>
        <w:t>，</w:t>
      </w:r>
      <w:r>
        <w:rPr>
          <w:snapToGrid/>
          <w:szCs w:val="24"/>
          <w:lang w:val="zh-CN" w:eastAsia="zh-TW"/>
        </w:rPr>
        <w:t>委员会必须确定是否有实质性理由可</w:t>
      </w:r>
      <w:r>
        <w:rPr>
          <w:rFonts w:hint="eastAsia"/>
          <w:snapToGrid/>
          <w:szCs w:val="24"/>
          <w:lang w:val="zh-CN"/>
        </w:rPr>
        <w:t>以</w:t>
      </w:r>
      <w:r>
        <w:rPr>
          <w:snapToGrid/>
          <w:szCs w:val="24"/>
          <w:lang w:val="zh-CN" w:eastAsia="zh-TW"/>
        </w:rPr>
        <w:t>相信申诉人返回巴基斯坦会</w:t>
      </w:r>
      <w:r>
        <w:rPr>
          <w:rFonts w:hint="eastAsia"/>
          <w:snapToGrid/>
          <w:szCs w:val="24"/>
          <w:lang w:val="zh-CN"/>
        </w:rPr>
        <w:t>将</w:t>
      </w:r>
      <w:r>
        <w:rPr>
          <w:snapToGrid/>
          <w:szCs w:val="24"/>
          <w:lang w:val="zh-CN" w:eastAsia="zh-TW"/>
        </w:rPr>
        <w:t>面临遭受酷刑的危险。</w:t>
      </w:r>
      <w:r>
        <w:rPr>
          <w:snapToGrid/>
          <w:szCs w:val="24"/>
          <w:lang w:val="zh-CN"/>
        </w:rPr>
        <w:t>为此</w:t>
      </w:r>
      <w:r w:rsidR="00611FBB">
        <w:rPr>
          <w:snapToGrid/>
          <w:szCs w:val="24"/>
          <w:lang w:val="zh-CN"/>
        </w:rPr>
        <w:t>，</w:t>
      </w:r>
      <w:r>
        <w:rPr>
          <w:snapToGrid/>
          <w:szCs w:val="24"/>
          <w:lang w:val="zh-CN"/>
        </w:rPr>
        <w:t>委员会必须根据《公约》第</w:t>
      </w:r>
      <w:r>
        <w:rPr>
          <w:snapToGrid/>
          <w:szCs w:val="24"/>
          <w:lang w:val="zh-CN"/>
        </w:rPr>
        <w:t>3</w:t>
      </w:r>
      <w:r>
        <w:rPr>
          <w:snapToGrid/>
          <w:szCs w:val="24"/>
          <w:lang w:val="zh-CN"/>
        </w:rPr>
        <w:t>条第</w:t>
      </w:r>
      <w:r>
        <w:rPr>
          <w:snapToGrid/>
          <w:szCs w:val="24"/>
          <w:lang w:val="zh-CN"/>
        </w:rPr>
        <w:t>2</w:t>
      </w:r>
      <w:r>
        <w:rPr>
          <w:snapToGrid/>
          <w:szCs w:val="24"/>
          <w:lang w:val="zh-CN"/>
        </w:rPr>
        <w:t>款的规定</w:t>
      </w:r>
      <w:r w:rsidR="00611FBB">
        <w:rPr>
          <w:snapToGrid/>
          <w:szCs w:val="24"/>
          <w:lang w:val="zh-CN"/>
        </w:rPr>
        <w:t>，</w:t>
      </w:r>
      <w:r>
        <w:rPr>
          <w:snapToGrid/>
          <w:szCs w:val="24"/>
          <w:lang w:val="zh-CN"/>
        </w:rPr>
        <w:t>考虑到所有相关的事项</w:t>
      </w:r>
      <w:r w:rsidR="00611FBB">
        <w:rPr>
          <w:snapToGrid/>
          <w:szCs w:val="24"/>
          <w:lang w:val="zh-CN"/>
        </w:rPr>
        <w:t>，</w:t>
      </w:r>
      <w:r>
        <w:rPr>
          <w:snapToGrid/>
          <w:szCs w:val="24"/>
          <w:lang w:val="zh-CN"/>
        </w:rPr>
        <w:t>包括是否存在一贯严重的公然或大规模违反人权的情况。然而</w:t>
      </w:r>
      <w:r w:rsidR="00611FBB">
        <w:rPr>
          <w:snapToGrid/>
          <w:szCs w:val="24"/>
          <w:lang w:val="zh-CN"/>
        </w:rPr>
        <w:t>，</w:t>
      </w:r>
      <w:r>
        <w:rPr>
          <w:snapToGrid/>
          <w:szCs w:val="24"/>
          <w:lang w:val="zh-CN"/>
        </w:rPr>
        <w:t>必须确定的是</w:t>
      </w:r>
      <w:r w:rsidR="00611FBB">
        <w:rPr>
          <w:snapToGrid/>
          <w:szCs w:val="24"/>
          <w:lang w:val="zh-CN"/>
        </w:rPr>
        <w:t>，</w:t>
      </w:r>
      <w:r>
        <w:rPr>
          <w:snapToGrid/>
          <w:szCs w:val="24"/>
          <w:lang w:val="zh-CN"/>
        </w:rPr>
        <w:t>有关个人在他或她被遣返到的国家中是否会面临遭受酷刑的人身风险。因此</w:t>
      </w:r>
      <w:r w:rsidR="00611FBB">
        <w:rPr>
          <w:snapToGrid/>
          <w:szCs w:val="24"/>
          <w:lang w:val="zh-CN"/>
        </w:rPr>
        <w:t>，</w:t>
      </w:r>
      <w:r>
        <w:rPr>
          <w:snapToGrid/>
          <w:szCs w:val="24"/>
          <w:lang w:val="zh-CN"/>
        </w:rPr>
        <w:t>一国存在一贯严重的公然或大规模违反人权的情况</w:t>
      </w:r>
      <w:r w:rsidR="00611FBB">
        <w:rPr>
          <w:snapToGrid/>
          <w:szCs w:val="24"/>
          <w:lang w:val="zh-CN"/>
        </w:rPr>
        <w:t>，</w:t>
      </w:r>
      <w:r>
        <w:rPr>
          <w:snapToGrid/>
          <w:szCs w:val="24"/>
          <w:lang w:val="zh-CN"/>
        </w:rPr>
        <w:t>本身并不构成充分的理由</w:t>
      </w:r>
      <w:r w:rsidR="00611FBB">
        <w:rPr>
          <w:snapToGrid/>
          <w:szCs w:val="24"/>
          <w:lang w:val="zh-CN"/>
        </w:rPr>
        <w:t>，</w:t>
      </w:r>
      <w:r>
        <w:rPr>
          <w:snapToGrid/>
          <w:szCs w:val="24"/>
          <w:lang w:val="zh-CN"/>
        </w:rPr>
        <w:t>用以确定某个人在返回该国</w:t>
      </w:r>
      <w:r>
        <w:rPr>
          <w:rFonts w:hint="eastAsia"/>
          <w:snapToGrid/>
          <w:szCs w:val="24"/>
          <w:lang w:val="zh-CN"/>
        </w:rPr>
        <w:t>后</w:t>
      </w:r>
      <w:r>
        <w:rPr>
          <w:snapToGrid/>
          <w:szCs w:val="24"/>
          <w:lang w:val="zh-CN"/>
        </w:rPr>
        <w:t>会面临遭受酷刑的危险</w:t>
      </w:r>
      <w:r w:rsidR="00611FBB">
        <w:rPr>
          <w:snapToGrid/>
          <w:szCs w:val="24"/>
          <w:lang w:val="zh-CN"/>
        </w:rPr>
        <w:t>；</w:t>
      </w:r>
      <w:r>
        <w:rPr>
          <w:snapToGrid/>
          <w:szCs w:val="24"/>
          <w:lang w:val="zh-CN"/>
        </w:rPr>
        <w:t>必须引证额外的理由说明有关个人亲身面临风险。相反</w:t>
      </w:r>
      <w:r w:rsidR="00611FBB">
        <w:rPr>
          <w:snapToGrid/>
          <w:szCs w:val="24"/>
          <w:lang w:val="zh-CN"/>
        </w:rPr>
        <w:t>，</w:t>
      </w:r>
      <w:r>
        <w:rPr>
          <w:snapToGrid/>
          <w:szCs w:val="24"/>
          <w:lang w:val="zh-CN"/>
        </w:rPr>
        <w:t>不存在一贯严重违反人权的情况并不意味着某人在其</w:t>
      </w:r>
      <w:r>
        <w:rPr>
          <w:rFonts w:hint="eastAsia"/>
          <w:snapToGrid/>
          <w:szCs w:val="24"/>
          <w:lang w:val="zh-CN"/>
        </w:rPr>
        <w:t>具体情况</w:t>
      </w:r>
      <w:r>
        <w:rPr>
          <w:snapToGrid/>
          <w:szCs w:val="24"/>
          <w:lang w:val="zh-CN"/>
        </w:rPr>
        <w:t>下</w:t>
      </w:r>
      <w:r>
        <w:rPr>
          <w:rFonts w:hint="eastAsia"/>
          <w:snapToGrid/>
          <w:szCs w:val="24"/>
          <w:lang w:val="zh-CN"/>
        </w:rPr>
        <w:t>不会</w:t>
      </w:r>
      <w:r>
        <w:rPr>
          <w:snapToGrid/>
          <w:szCs w:val="24"/>
          <w:lang w:val="zh-CN"/>
        </w:rPr>
        <w:t>面临遭受酷刑的危险。</w:t>
      </w:r>
    </w:p>
    <w:p w:rsidR="00AF3E7D" w:rsidRDefault="00AF3E7D" w:rsidP="00AF3E7D">
      <w:pPr>
        <w:rPr>
          <w:snapToGrid/>
        </w:rPr>
      </w:pPr>
      <w:r>
        <w:rPr>
          <w:szCs w:val="24"/>
          <w:lang w:val="zh-CN"/>
        </w:rPr>
        <w:tab/>
      </w:r>
      <w:r w:rsidR="00611FBB">
        <w:rPr>
          <w:snapToGrid/>
        </w:rPr>
        <w:t>8.</w:t>
      </w:r>
      <w:r>
        <w:rPr>
          <w:snapToGrid/>
        </w:rPr>
        <w:t>3</w:t>
      </w:r>
      <w:r>
        <w:rPr>
          <w:rFonts w:hint="eastAsia"/>
          <w:snapToGrid/>
        </w:rPr>
        <w:t xml:space="preserve">  </w:t>
      </w:r>
      <w:r>
        <w:rPr>
          <w:snapToGrid/>
          <w:szCs w:val="24"/>
          <w:lang w:val="zh-CN" w:eastAsia="zh-TW"/>
        </w:rPr>
        <w:t>委员会忆及它</w:t>
      </w:r>
      <w:r>
        <w:rPr>
          <w:rFonts w:hint="eastAsia"/>
          <w:snapToGrid/>
          <w:szCs w:val="24"/>
          <w:lang w:val="zh-CN"/>
        </w:rPr>
        <w:t>关于</w:t>
      </w:r>
      <w:r>
        <w:rPr>
          <w:snapToGrid/>
          <w:szCs w:val="24"/>
          <w:lang w:val="zh-CN" w:eastAsia="zh-TW"/>
        </w:rPr>
        <w:t>执行第</w:t>
      </w:r>
      <w:r>
        <w:rPr>
          <w:snapToGrid/>
          <w:szCs w:val="24"/>
          <w:lang w:val="zh-CN" w:eastAsia="zh-TW"/>
        </w:rPr>
        <w:t>3</w:t>
      </w:r>
      <w:r>
        <w:rPr>
          <w:snapToGrid/>
          <w:szCs w:val="24"/>
          <w:lang w:val="zh-CN" w:eastAsia="zh-TW"/>
        </w:rPr>
        <w:t>条的一般性意见</w:t>
      </w:r>
      <w:r w:rsidR="00611FBB">
        <w:rPr>
          <w:snapToGrid/>
          <w:szCs w:val="24"/>
          <w:lang w:val="zh-CN" w:eastAsia="zh-TW"/>
        </w:rPr>
        <w:t>，</w:t>
      </w:r>
      <w:r>
        <w:rPr>
          <w:snapToGrid/>
          <w:szCs w:val="24"/>
          <w:lang w:val="zh-CN" w:eastAsia="zh-TW"/>
        </w:rPr>
        <w:t>根据该意见</w:t>
      </w:r>
      <w:r w:rsidR="00611FBB">
        <w:rPr>
          <w:snapToGrid/>
          <w:szCs w:val="24"/>
          <w:lang w:val="zh-CN" w:eastAsia="zh-TW"/>
        </w:rPr>
        <w:t>，</w:t>
      </w:r>
      <w:r>
        <w:rPr>
          <w:snapToGrid/>
          <w:szCs w:val="24"/>
          <w:lang w:val="zh-CN" w:eastAsia="zh-TW"/>
        </w:rPr>
        <w:t>对酷刑风险是否存在的评估必须超</w:t>
      </w:r>
      <w:r>
        <w:rPr>
          <w:snapToGrid/>
          <w:szCs w:val="24"/>
          <w:lang w:val="zh-CN"/>
        </w:rPr>
        <w:t>越</w:t>
      </w:r>
      <w:r>
        <w:rPr>
          <w:snapToGrid/>
          <w:szCs w:val="24"/>
          <w:lang w:val="zh-CN" w:eastAsia="zh-TW"/>
        </w:rPr>
        <w:t>理论或猜疑</w:t>
      </w:r>
      <w:r w:rsidR="00611FBB">
        <w:rPr>
          <w:snapToGrid/>
          <w:szCs w:val="24"/>
          <w:lang w:val="zh-CN" w:eastAsia="zh-TW"/>
        </w:rPr>
        <w:t>，</w:t>
      </w:r>
      <w:r>
        <w:rPr>
          <w:snapToGrid/>
          <w:szCs w:val="24"/>
          <w:lang w:val="zh-CN" w:eastAsia="zh-TW"/>
        </w:rPr>
        <w:t>而且</w:t>
      </w:r>
      <w:r w:rsidR="00611FBB">
        <w:rPr>
          <w:snapToGrid/>
          <w:szCs w:val="24"/>
          <w:lang w:val="zh-CN" w:eastAsia="zh-TW"/>
        </w:rPr>
        <w:t>，</w:t>
      </w:r>
      <w:r>
        <w:rPr>
          <w:snapToGrid/>
          <w:szCs w:val="24"/>
          <w:lang w:val="zh-CN" w:eastAsia="zh-TW"/>
        </w:rPr>
        <w:t>无论如何</w:t>
      </w:r>
      <w:r w:rsidR="00611FBB">
        <w:rPr>
          <w:snapToGrid/>
          <w:szCs w:val="24"/>
          <w:lang w:val="zh-CN" w:eastAsia="zh-TW"/>
        </w:rPr>
        <w:t>，</w:t>
      </w:r>
      <w:r>
        <w:rPr>
          <w:rFonts w:hint="eastAsia"/>
          <w:snapToGrid/>
          <w:szCs w:val="24"/>
          <w:lang w:val="zh-CN" w:eastAsia="zh-TW"/>
        </w:rPr>
        <w:t>“</w:t>
      </w:r>
      <w:r>
        <w:rPr>
          <w:snapToGrid/>
          <w:szCs w:val="24"/>
          <w:lang w:val="zh-CN" w:eastAsia="zh-TW"/>
        </w:rPr>
        <w:t>风险不必满足极具可能性这一</w:t>
      </w:r>
      <w:r>
        <w:rPr>
          <w:rFonts w:hint="eastAsia"/>
          <w:snapToGrid/>
          <w:szCs w:val="24"/>
          <w:lang w:val="zh-CN"/>
        </w:rPr>
        <w:t>标准</w:t>
      </w:r>
      <w:r>
        <w:rPr>
          <w:rFonts w:hint="eastAsia"/>
          <w:snapToGrid/>
          <w:szCs w:val="24"/>
          <w:lang w:val="zh-CN" w:eastAsia="zh-TW"/>
        </w:rPr>
        <w:t>”</w:t>
      </w:r>
      <w:r>
        <w:rPr>
          <w:snapToGrid/>
          <w:szCs w:val="24"/>
          <w:lang w:val="zh-CN" w:eastAsia="zh-TW"/>
        </w:rPr>
        <w:t>。</w:t>
      </w:r>
      <w:r>
        <w:rPr>
          <w:snapToGrid/>
          <w:szCs w:val="24"/>
          <w:vertAlign w:val="superscript"/>
          <w:lang w:eastAsia="zh-TW"/>
        </w:rPr>
        <w:t>d</w:t>
      </w:r>
      <w:r>
        <w:rPr>
          <w:rFonts w:hint="eastAsia"/>
          <w:snapToGrid/>
          <w:szCs w:val="24"/>
          <w:lang w:val="zh-CN"/>
        </w:rPr>
        <w:t xml:space="preserve"> </w:t>
      </w:r>
    </w:p>
    <w:p w:rsidR="00AF3E7D" w:rsidRDefault="00AF3E7D" w:rsidP="00AF3E7D">
      <w:pPr>
        <w:rPr>
          <w:snapToGrid/>
          <w:szCs w:val="24"/>
          <w:lang w:val="zh-CN"/>
        </w:rPr>
      </w:pPr>
      <w:r>
        <w:rPr>
          <w:rFonts w:hint="eastAsia"/>
          <w:snapToGrid/>
        </w:rPr>
        <w:tab/>
      </w:r>
      <w:r w:rsidR="00611FBB">
        <w:rPr>
          <w:snapToGrid/>
        </w:rPr>
        <w:t>8.</w:t>
      </w:r>
      <w:r>
        <w:rPr>
          <w:snapToGrid/>
        </w:rPr>
        <w:t>4</w:t>
      </w:r>
      <w:r>
        <w:rPr>
          <w:rFonts w:hint="eastAsia"/>
          <w:snapToGrid/>
        </w:rPr>
        <w:t xml:space="preserve">  </w:t>
      </w:r>
      <w:r>
        <w:rPr>
          <w:snapToGrid/>
          <w:szCs w:val="24"/>
          <w:lang w:val="zh-CN" w:eastAsia="zh-TW"/>
        </w:rPr>
        <w:t>在本案中</w:t>
      </w:r>
      <w:r w:rsidR="00611FBB">
        <w:rPr>
          <w:snapToGrid/>
          <w:szCs w:val="24"/>
          <w:lang w:val="zh-CN" w:eastAsia="zh-TW"/>
        </w:rPr>
        <w:t>，</w:t>
      </w:r>
      <w:r>
        <w:rPr>
          <w:snapToGrid/>
          <w:szCs w:val="24"/>
          <w:lang w:val="zh-CN" w:eastAsia="zh-TW"/>
        </w:rPr>
        <w:t>委员会注意到</w:t>
      </w:r>
      <w:r w:rsidR="00611FBB">
        <w:rPr>
          <w:snapToGrid/>
          <w:szCs w:val="24"/>
          <w:lang w:val="zh-CN" w:eastAsia="zh-TW"/>
        </w:rPr>
        <w:t>，</w:t>
      </w:r>
      <w:r>
        <w:rPr>
          <w:snapToGrid/>
          <w:szCs w:val="24"/>
          <w:lang w:val="zh-CN" w:eastAsia="zh-TW"/>
        </w:rPr>
        <w:t>申诉人从未在巴基斯坦遭受过酷刑或虐待。</w:t>
      </w:r>
      <w:r>
        <w:rPr>
          <w:snapToGrid/>
          <w:szCs w:val="24"/>
          <w:lang w:val="zh-CN"/>
        </w:rPr>
        <w:t>他仅</w:t>
      </w:r>
      <w:r>
        <w:rPr>
          <w:rFonts w:hint="eastAsia"/>
          <w:snapToGrid/>
          <w:szCs w:val="24"/>
          <w:lang w:val="zh-CN"/>
        </w:rPr>
        <w:t>于</w:t>
      </w:r>
      <w:r>
        <w:rPr>
          <w:snapToGrid/>
          <w:szCs w:val="24"/>
          <w:lang w:val="zh-CN"/>
        </w:rPr>
        <w:t>2004</w:t>
      </w:r>
      <w:r>
        <w:rPr>
          <w:snapToGrid/>
          <w:szCs w:val="24"/>
          <w:lang w:val="zh-CN"/>
        </w:rPr>
        <w:t>年</w:t>
      </w:r>
      <w:r>
        <w:rPr>
          <w:snapToGrid/>
          <w:szCs w:val="24"/>
          <w:lang w:val="zh-CN"/>
        </w:rPr>
        <w:t>5</w:t>
      </w:r>
      <w:r>
        <w:rPr>
          <w:snapToGrid/>
          <w:szCs w:val="24"/>
          <w:lang w:val="zh-CN"/>
        </w:rPr>
        <w:t>月</w:t>
      </w:r>
      <w:r>
        <w:rPr>
          <w:snapToGrid/>
          <w:szCs w:val="24"/>
          <w:lang w:val="zh-CN"/>
        </w:rPr>
        <w:t>3</w:t>
      </w:r>
      <w:r>
        <w:rPr>
          <w:snapToGrid/>
          <w:szCs w:val="24"/>
          <w:lang w:val="zh-CN"/>
        </w:rPr>
        <w:t>日至</w:t>
      </w:r>
      <w:r>
        <w:rPr>
          <w:snapToGrid/>
          <w:szCs w:val="24"/>
          <w:lang w:val="zh-CN"/>
        </w:rPr>
        <w:t>4</w:t>
      </w:r>
      <w:r>
        <w:rPr>
          <w:snapToGrid/>
          <w:szCs w:val="24"/>
          <w:lang w:val="zh-CN"/>
        </w:rPr>
        <w:t>日</w:t>
      </w:r>
      <w:r w:rsidR="00611FBB">
        <w:rPr>
          <w:snapToGrid/>
          <w:szCs w:val="24"/>
          <w:lang w:val="zh-CN"/>
        </w:rPr>
        <w:t>，</w:t>
      </w:r>
      <w:r>
        <w:rPr>
          <w:snapToGrid/>
          <w:szCs w:val="24"/>
          <w:lang w:val="zh-CN"/>
        </w:rPr>
        <w:t>在一家警察局被拘押</w:t>
      </w:r>
      <w:r>
        <w:rPr>
          <w:snapToGrid/>
          <w:szCs w:val="24"/>
          <w:lang w:val="zh-CN"/>
        </w:rPr>
        <w:t>1</w:t>
      </w:r>
      <w:r>
        <w:rPr>
          <w:snapToGrid/>
          <w:szCs w:val="24"/>
          <w:lang w:val="zh-CN"/>
        </w:rPr>
        <w:t>天</w:t>
      </w:r>
      <w:r w:rsidR="00611FBB">
        <w:rPr>
          <w:snapToGrid/>
          <w:szCs w:val="24"/>
          <w:lang w:val="zh-CN"/>
        </w:rPr>
        <w:t>，</w:t>
      </w:r>
      <w:r>
        <w:rPr>
          <w:snapToGrid/>
          <w:szCs w:val="24"/>
          <w:lang w:val="zh-CN"/>
        </w:rPr>
        <w:t>而且他并未诉称是虐待的受害人。</w:t>
      </w:r>
    </w:p>
    <w:p w:rsidR="00AF3E7D" w:rsidRDefault="00AF3E7D" w:rsidP="00AF3E7D">
      <w:pPr>
        <w:rPr>
          <w:szCs w:val="24"/>
          <w:lang w:val="zh-CN"/>
        </w:rPr>
      </w:pPr>
      <w:r>
        <w:rPr>
          <w:rFonts w:hint="eastAsia"/>
          <w:snapToGrid/>
        </w:rPr>
        <w:tab/>
      </w:r>
      <w:r w:rsidR="00611FBB">
        <w:rPr>
          <w:snapToGrid/>
        </w:rPr>
        <w:t>8.</w:t>
      </w:r>
      <w:r>
        <w:rPr>
          <w:snapToGrid/>
        </w:rPr>
        <w:t>5</w:t>
      </w:r>
      <w:r>
        <w:rPr>
          <w:rFonts w:hint="eastAsia"/>
          <w:snapToGrid/>
        </w:rPr>
        <w:t xml:space="preserve">  </w:t>
      </w:r>
      <w:r>
        <w:rPr>
          <w:snapToGrid/>
          <w:szCs w:val="24"/>
          <w:lang w:val="zh-CN" w:eastAsia="zh-TW"/>
        </w:rPr>
        <w:t>委员会注意到申诉人提交的资料</w:t>
      </w:r>
      <w:r w:rsidR="00611FBB">
        <w:rPr>
          <w:snapToGrid/>
          <w:szCs w:val="24"/>
          <w:lang w:val="zh-CN" w:eastAsia="zh-TW"/>
        </w:rPr>
        <w:t>，</w:t>
      </w:r>
      <w:r>
        <w:rPr>
          <w:snapToGrid/>
          <w:szCs w:val="24"/>
          <w:lang w:val="zh-CN" w:eastAsia="zh-TW"/>
        </w:rPr>
        <w:t>根据这些资料</w:t>
      </w:r>
      <w:r w:rsidR="00611FBB">
        <w:rPr>
          <w:snapToGrid/>
          <w:szCs w:val="24"/>
          <w:lang w:val="zh-CN" w:eastAsia="zh-TW"/>
        </w:rPr>
        <w:t>，</w:t>
      </w:r>
      <w:r>
        <w:rPr>
          <w:snapToGrid/>
          <w:szCs w:val="24"/>
          <w:lang w:val="zh-CN" w:eastAsia="zh-TW"/>
        </w:rPr>
        <w:t>如果他被逮捕并被审前羁押有可能遭受酷刑。</w:t>
      </w:r>
      <w:r>
        <w:rPr>
          <w:snapToGrid/>
          <w:szCs w:val="24"/>
          <w:lang w:val="zh-CN"/>
        </w:rPr>
        <w:t>2004</w:t>
      </w:r>
      <w:r>
        <w:rPr>
          <w:snapToGrid/>
          <w:szCs w:val="24"/>
          <w:lang w:val="zh-CN"/>
        </w:rPr>
        <w:t>年</w:t>
      </w:r>
      <w:r>
        <w:rPr>
          <w:snapToGrid/>
          <w:szCs w:val="24"/>
          <w:lang w:val="zh-CN"/>
        </w:rPr>
        <w:t>8</w:t>
      </w:r>
      <w:r>
        <w:rPr>
          <w:snapToGrid/>
          <w:szCs w:val="24"/>
          <w:lang w:val="zh-CN"/>
        </w:rPr>
        <w:t>月</w:t>
      </w:r>
      <w:r>
        <w:rPr>
          <w:snapToGrid/>
          <w:szCs w:val="24"/>
          <w:lang w:val="zh-CN"/>
        </w:rPr>
        <w:t>6</w:t>
      </w:r>
      <w:r>
        <w:rPr>
          <w:snapToGrid/>
          <w:szCs w:val="24"/>
          <w:lang w:val="zh-CN"/>
        </w:rPr>
        <w:t>日的一份警察报告和</w:t>
      </w:r>
      <w:r>
        <w:rPr>
          <w:snapToGrid/>
          <w:szCs w:val="24"/>
          <w:lang w:val="zh-CN"/>
        </w:rPr>
        <w:t>2005</w:t>
      </w:r>
      <w:r>
        <w:rPr>
          <w:snapToGrid/>
          <w:szCs w:val="24"/>
          <w:lang w:val="zh-CN"/>
        </w:rPr>
        <w:t>年</w:t>
      </w:r>
      <w:r>
        <w:rPr>
          <w:snapToGrid/>
          <w:szCs w:val="24"/>
          <w:lang w:val="zh-CN"/>
        </w:rPr>
        <w:t>4</w:t>
      </w:r>
      <w:r>
        <w:rPr>
          <w:snapToGrid/>
          <w:szCs w:val="24"/>
          <w:lang w:val="zh-CN"/>
        </w:rPr>
        <w:t>月</w:t>
      </w:r>
      <w:r>
        <w:rPr>
          <w:snapToGrid/>
          <w:szCs w:val="24"/>
          <w:lang w:val="zh-CN"/>
        </w:rPr>
        <w:t>26</w:t>
      </w:r>
      <w:r>
        <w:rPr>
          <w:snapToGrid/>
          <w:szCs w:val="24"/>
          <w:lang w:val="zh-CN"/>
        </w:rPr>
        <w:t>日的一份官方传票的英文译文似乎证实</w:t>
      </w:r>
      <w:r w:rsidR="00611FBB">
        <w:rPr>
          <w:snapToGrid/>
          <w:szCs w:val="24"/>
          <w:lang w:val="zh-CN"/>
        </w:rPr>
        <w:t>：</w:t>
      </w:r>
      <w:r>
        <w:rPr>
          <w:snapToGrid/>
          <w:szCs w:val="24"/>
          <w:lang w:val="zh-CN"/>
        </w:rPr>
        <w:t>申诉人</w:t>
      </w:r>
      <w:r>
        <w:rPr>
          <w:rFonts w:hint="eastAsia"/>
          <w:snapToGrid/>
          <w:szCs w:val="24"/>
          <w:lang w:val="zh-CN"/>
        </w:rPr>
        <w:t>涉嫌</w:t>
      </w:r>
      <w:r>
        <w:rPr>
          <w:snapToGrid/>
          <w:szCs w:val="24"/>
          <w:lang w:val="zh-CN"/>
        </w:rPr>
        <w:t>凶杀</w:t>
      </w:r>
      <w:r w:rsidR="00611FBB">
        <w:rPr>
          <w:snapToGrid/>
          <w:szCs w:val="24"/>
          <w:lang w:val="zh-CN"/>
        </w:rPr>
        <w:t>；</w:t>
      </w:r>
      <w:r>
        <w:rPr>
          <w:snapToGrid/>
          <w:szCs w:val="24"/>
          <w:lang w:val="zh-CN"/>
        </w:rPr>
        <w:t>他逃离了犯罪现场</w:t>
      </w:r>
      <w:r w:rsidR="00611FBB">
        <w:rPr>
          <w:rFonts w:hint="eastAsia"/>
          <w:snapToGrid/>
          <w:szCs w:val="24"/>
          <w:lang w:val="zh-CN"/>
        </w:rPr>
        <w:t>，</w:t>
      </w:r>
      <w:r>
        <w:rPr>
          <w:snapToGrid/>
          <w:szCs w:val="24"/>
          <w:lang w:val="zh-CN"/>
        </w:rPr>
        <w:t>而且当局仍在寻找他。在承认这些文件属实的同时</w:t>
      </w:r>
      <w:r w:rsidR="00611FBB">
        <w:rPr>
          <w:snapToGrid/>
          <w:szCs w:val="24"/>
          <w:lang w:val="zh-CN"/>
        </w:rPr>
        <w:t>，</w:t>
      </w:r>
      <w:r>
        <w:rPr>
          <w:snapToGrid/>
          <w:szCs w:val="24"/>
          <w:lang w:val="zh-CN"/>
        </w:rPr>
        <w:t>委员会仍忆及</w:t>
      </w:r>
      <w:r w:rsidR="00611FBB">
        <w:rPr>
          <w:snapToGrid/>
          <w:szCs w:val="24"/>
          <w:lang w:val="zh-CN"/>
        </w:rPr>
        <w:t>，</w:t>
      </w:r>
      <w:r>
        <w:rPr>
          <w:snapToGrid/>
          <w:szCs w:val="24"/>
          <w:lang w:val="zh-CN"/>
        </w:rPr>
        <w:t>仅凭被捕和受审风险不足以得出结论</w:t>
      </w:r>
      <w:r>
        <w:rPr>
          <w:rFonts w:hint="eastAsia"/>
          <w:snapToGrid/>
          <w:szCs w:val="24"/>
          <w:lang w:val="zh-CN"/>
        </w:rPr>
        <w:t>认为他</w:t>
      </w:r>
      <w:r>
        <w:rPr>
          <w:snapToGrid/>
          <w:szCs w:val="24"/>
          <w:lang w:val="zh-CN"/>
        </w:rPr>
        <w:t>有遭受酷刑的</w:t>
      </w:r>
      <w:r>
        <w:rPr>
          <w:rFonts w:hint="eastAsia"/>
          <w:snapToGrid/>
          <w:szCs w:val="24"/>
          <w:lang w:val="zh-CN"/>
        </w:rPr>
        <w:t>危险</w:t>
      </w:r>
      <w:r>
        <w:rPr>
          <w:snapToGrid/>
          <w:szCs w:val="24"/>
          <w:lang w:val="zh-CN"/>
        </w:rPr>
        <w:t>。</w:t>
      </w:r>
      <w:r>
        <w:rPr>
          <w:snapToGrid/>
          <w:szCs w:val="24"/>
          <w:vertAlign w:val="superscript"/>
        </w:rPr>
        <w:t>e</w:t>
      </w:r>
      <w:r>
        <w:rPr>
          <w:snapToGrid/>
          <w:szCs w:val="24"/>
        </w:rPr>
        <w:t xml:space="preserve"> </w:t>
      </w:r>
      <w:r>
        <w:rPr>
          <w:snapToGrid/>
          <w:szCs w:val="24"/>
          <w:lang w:val="zh-CN"/>
        </w:rPr>
        <w:t>关于巴基斯坦人权事务委员会就巴基斯坦监狱状况发表的</w:t>
      </w:r>
      <w:r>
        <w:rPr>
          <w:snapToGrid/>
          <w:szCs w:val="24"/>
          <w:lang w:val="zh-CN"/>
        </w:rPr>
        <w:t>2004</w:t>
      </w:r>
      <w:r>
        <w:rPr>
          <w:snapToGrid/>
          <w:szCs w:val="24"/>
          <w:lang w:val="zh-CN"/>
        </w:rPr>
        <w:t>年年度报告</w:t>
      </w:r>
      <w:r w:rsidR="00611FBB">
        <w:rPr>
          <w:snapToGrid/>
          <w:szCs w:val="24"/>
          <w:lang w:val="zh-CN"/>
        </w:rPr>
        <w:t>，</w:t>
      </w:r>
      <w:r>
        <w:rPr>
          <w:snapToGrid/>
          <w:szCs w:val="24"/>
          <w:lang w:val="zh-CN"/>
        </w:rPr>
        <w:t>委员会注意到</w:t>
      </w:r>
      <w:r w:rsidR="00611FBB">
        <w:rPr>
          <w:snapToGrid/>
          <w:szCs w:val="24"/>
          <w:lang w:val="zh-CN"/>
        </w:rPr>
        <w:t>，</w:t>
      </w:r>
      <w:r>
        <w:rPr>
          <w:snapToGrid/>
          <w:szCs w:val="24"/>
          <w:lang w:val="zh-CN"/>
        </w:rPr>
        <w:t>报告所载资料属一般性质</w:t>
      </w:r>
      <w:r w:rsidR="00611FBB">
        <w:rPr>
          <w:snapToGrid/>
          <w:szCs w:val="24"/>
          <w:lang w:val="zh-CN"/>
        </w:rPr>
        <w:t>，</w:t>
      </w:r>
      <w:r>
        <w:rPr>
          <w:snapToGrid/>
          <w:szCs w:val="24"/>
          <w:lang w:val="zh-CN"/>
        </w:rPr>
        <w:t>并不能证明申诉人本人如被逮捕入狱会面临遭受虐待的危险。至于</w:t>
      </w:r>
      <w:r>
        <w:rPr>
          <w:snapToGrid/>
          <w:szCs w:val="24"/>
        </w:rPr>
        <w:t>Khawaja Mohammad Asif</w:t>
      </w:r>
      <w:r>
        <w:rPr>
          <w:snapToGrid/>
          <w:szCs w:val="24"/>
        </w:rPr>
        <w:t>先生</w:t>
      </w:r>
      <w:r>
        <w:rPr>
          <w:snapToGrid/>
          <w:szCs w:val="24"/>
        </w:rPr>
        <w:t>2006</w:t>
      </w:r>
      <w:r>
        <w:rPr>
          <w:snapToGrid/>
          <w:szCs w:val="24"/>
        </w:rPr>
        <w:t>年</w:t>
      </w:r>
      <w:r>
        <w:rPr>
          <w:snapToGrid/>
          <w:szCs w:val="24"/>
        </w:rPr>
        <w:t>10</w:t>
      </w:r>
      <w:r>
        <w:rPr>
          <w:snapToGrid/>
          <w:szCs w:val="24"/>
        </w:rPr>
        <w:t>月</w:t>
      </w:r>
      <w:r>
        <w:rPr>
          <w:snapToGrid/>
          <w:szCs w:val="24"/>
        </w:rPr>
        <w:t>16</w:t>
      </w:r>
      <w:r>
        <w:rPr>
          <w:snapToGrid/>
          <w:szCs w:val="24"/>
        </w:rPr>
        <w:t>日的短信</w:t>
      </w:r>
      <w:r w:rsidR="00611FBB">
        <w:rPr>
          <w:snapToGrid/>
          <w:szCs w:val="24"/>
        </w:rPr>
        <w:t>(</w:t>
      </w:r>
      <w:r>
        <w:rPr>
          <w:snapToGrid/>
          <w:szCs w:val="24"/>
        </w:rPr>
        <w:t>见上文第</w:t>
      </w:r>
      <w:r w:rsidR="00611FBB">
        <w:rPr>
          <w:snapToGrid/>
          <w:szCs w:val="24"/>
        </w:rPr>
        <w:t>7.</w:t>
      </w:r>
      <w:r>
        <w:rPr>
          <w:snapToGrid/>
          <w:szCs w:val="24"/>
        </w:rPr>
        <w:t>1</w:t>
      </w:r>
      <w:r>
        <w:rPr>
          <w:snapToGrid/>
          <w:szCs w:val="24"/>
        </w:rPr>
        <w:t>段</w:t>
      </w:r>
      <w:r w:rsidR="00611FBB">
        <w:rPr>
          <w:snapToGrid/>
          <w:szCs w:val="24"/>
        </w:rPr>
        <w:t>)</w:t>
      </w:r>
      <w:r w:rsidR="00611FBB">
        <w:rPr>
          <w:snapToGrid/>
          <w:szCs w:val="24"/>
        </w:rPr>
        <w:t>，</w:t>
      </w:r>
      <w:r>
        <w:rPr>
          <w:snapToGrid/>
          <w:szCs w:val="24"/>
        </w:rPr>
        <w:t>委员会认为</w:t>
      </w:r>
      <w:r w:rsidR="00611FBB">
        <w:rPr>
          <w:snapToGrid/>
          <w:szCs w:val="24"/>
        </w:rPr>
        <w:t>，</w:t>
      </w:r>
      <w:r>
        <w:rPr>
          <w:snapToGrid/>
          <w:szCs w:val="24"/>
        </w:rPr>
        <w:t>该函主要涉及</w:t>
      </w:r>
      <w:r>
        <w:rPr>
          <w:snapToGrid/>
          <w:szCs w:val="24"/>
        </w:rPr>
        <w:t>Asif</w:t>
      </w:r>
      <w:r>
        <w:rPr>
          <w:snapToGrid/>
          <w:szCs w:val="24"/>
        </w:rPr>
        <w:t>先生</w:t>
      </w:r>
      <w:r>
        <w:rPr>
          <w:snapToGrid/>
          <w:szCs w:val="24"/>
        </w:rPr>
        <w:t>1999</w:t>
      </w:r>
      <w:r>
        <w:rPr>
          <w:snapToGrid/>
          <w:szCs w:val="24"/>
        </w:rPr>
        <w:t>年</w:t>
      </w:r>
      <w:r>
        <w:rPr>
          <w:snapToGrid/>
          <w:szCs w:val="24"/>
        </w:rPr>
        <w:t>10</w:t>
      </w:r>
      <w:r>
        <w:rPr>
          <w:snapToGrid/>
          <w:szCs w:val="24"/>
        </w:rPr>
        <w:t>月到</w:t>
      </w:r>
      <w:r>
        <w:rPr>
          <w:snapToGrid/>
          <w:szCs w:val="24"/>
        </w:rPr>
        <w:t>2000</w:t>
      </w:r>
      <w:r>
        <w:rPr>
          <w:snapToGrid/>
          <w:szCs w:val="24"/>
        </w:rPr>
        <w:t>年</w:t>
      </w:r>
      <w:r>
        <w:rPr>
          <w:snapToGrid/>
          <w:szCs w:val="24"/>
        </w:rPr>
        <w:t>2</w:t>
      </w:r>
      <w:r>
        <w:rPr>
          <w:snapToGrid/>
          <w:szCs w:val="24"/>
        </w:rPr>
        <w:t>月期间被拘留</w:t>
      </w:r>
      <w:r>
        <w:rPr>
          <w:rFonts w:hint="eastAsia"/>
          <w:snapToGrid/>
          <w:szCs w:val="24"/>
        </w:rPr>
        <w:t>问题</w:t>
      </w:r>
      <w:r w:rsidR="00611FBB">
        <w:rPr>
          <w:snapToGrid/>
        </w:rPr>
        <w:t>：</w:t>
      </w:r>
      <w:r>
        <w:rPr>
          <w:snapToGrid/>
          <w:szCs w:val="24"/>
          <w:lang w:val="zh-CN"/>
        </w:rPr>
        <w:t>它并未证明</w:t>
      </w:r>
      <w:r w:rsidR="00611FBB">
        <w:rPr>
          <w:snapToGrid/>
          <w:szCs w:val="24"/>
          <w:lang w:val="zh-CN"/>
        </w:rPr>
        <w:t>，</w:t>
      </w:r>
      <w:r>
        <w:rPr>
          <w:snapToGrid/>
          <w:szCs w:val="24"/>
          <w:lang w:val="zh-CN"/>
        </w:rPr>
        <w:t>申诉人本人会面临被巴基斯坦当局逮捕和施</w:t>
      </w:r>
      <w:r>
        <w:rPr>
          <w:rFonts w:hint="eastAsia"/>
          <w:snapToGrid/>
          <w:szCs w:val="24"/>
          <w:lang w:val="zh-CN"/>
        </w:rPr>
        <w:t>加</w:t>
      </w:r>
      <w:r>
        <w:rPr>
          <w:snapToGrid/>
          <w:szCs w:val="24"/>
          <w:lang w:val="zh-CN"/>
        </w:rPr>
        <w:t>酷刑的危险。委员会还注意到</w:t>
      </w:r>
      <w:r w:rsidR="00611FBB">
        <w:rPr>
          <w:snapToGrid/>
          <w:szCs w:val="24"/>
          <w:lang w:val="zh-CN"/>
        </w:rPr>
        <w:t>，</w:t>
      </w:r>
      <w:r>
        <w:rPr>
          <w:snapToGrid/>
          <w:szCs w:val="24"/>
          <w:lang w:val="zh-CN"/>
        </w:rPr>
        <w:t>该函的撰写人是一位政界人士</w:t>
      </w:r>
      <w:r w:rsidR="00611FBB">
        <w:rPr>
          <w:snapToGrid/>
          <w:szCs w:val="24"/>
          <w:lang w:val="zh-CN"/>
        </w:rPr>
        <w:t>，</w:t>
      </w:r>
      <w:r>
        <w:rPr>
          <w:snapToGrid/>
          <w:szCs w:val="24"/>
          <w:lang w:val="zh-CN"/>
        </w:rPr>
        <w:t>其职位比申诉人更为重要。</w:t>
      </w:r>
    </w:p>
    <w:p w:rsidR="00AF3E7D" w:rsidRDefault="00AF3E7D" w:rsidP="00AF3E7D">
      <w:pPr>
        <w:rPr>
          <w:snapToGrid/>
          <w:szCs w:val="24"/>
          <w:lang w:val="zh-CN" w:eastAsia="zh-TW"/>
        </w:rPr>
      </w:pPr>
      <w:r>
        <w:rPr>
          <w:szCs w:val="24"/>
          <w:lang w:val="zh-CN"/>
        </w:rPr>
        <w:tab/>
      </w:r>
      <w:r w:rsidR="00611FBB">
        <w:rPr>
          <w:snapToGrid/>
        </w:rPr>
        <w:t>8.</w:t>
      </w:r>
      <w:r>
        <w:rPr>
          <w:snapToGrid/>
        </w:rPr>
        <w:t>6</w:t>
      </w:r>
      <w:r>
        <w:rPr>
          <w:rFonts w:hint="eastAsia"/>
          <w:snapToGrid/>
        </w:rPr>
        <w:t xml:space="preserve">  </w:t>
      </w:r>
      <w:r>
        <w:rPr>
          <w:snapToGrid/>
          <w:szCs w:val="24"/>
          <w:lang w:val="zh-CN" w:eastAsia="zh-TW"/>
        </w:rPr>
        <w:t>根据前述</w:t>
      </w:r>
      <w:r w:rsidR="00611FBB">
        <w:rPr>
          <w:snapToGrid/>
          <w:szCs w:val="24"/>
          <w:lang w:val="zh-CN" w:eastAsia="zh-TW"/>
        </w:rPr>
        <w:t>，</w:t>
      </w:r>
      <w:r>
        <w:rPr>
          <w:snapToGrid/>
          <w:szCs w:val="24"/>
          <w:lang w:val="zh-CN" w:eastAsia="zh-TW"/>
        </w:rPr>
        <w:t>委员会认为</w:t>
      </w:r>
      <w:r w:rsidR="00611FBB">
        <w:rPr>
          <w:snapToGrid/>
          <w:szCs w:val="24"/>
          <w:lang w:val="zh-CN" w:eastAsia="zh-TW"/>
        </w:rPr>
        <w:t>，</w:t>
      </w:r>
      <w:r>
        <w:rPr>
          <w:snapToGrid/>
          <w:szCs w:val="24"/>
          <w:lang w:val="zh-CN" w:eastAsia="zh-TW"/>
        </w:rPr>
        <w:t>申诉人</w:t>
      </w:r>
      <w:r>
        <w:rPr>
          <w:rFonts w:hint="eastAsia"/>
          <w:snapToGrid/>
          <w:szCs w:val="24"/>
          <w:lang w:val="zh-CN"/>
        </w:rPr>
        <w:t>没有</w:t>
      </w:r>
      <w:r>
        <w:rPr>
          <w:snapToGrid/>
          <w:szCs w:val="24"/>
          <w:lang w:val="zh-CN" w:eastAsia="zh-TW"/>
        </w:rPr>
        <w:t>充分证明存在实质性理由可</w:t>
      </w:r>
      <w:r>
        <w:rPr>
          <w:rFonts w:hint="eastAsia"/>
          <w:snapToGrid/>
          <w:szCs w:val="24"/>
          <w:lang w:val="zh-CN"/>
        </w:rPr>
        <w:t>以</w:t>
      </w:r>
      <w:r>
        <w:rPr>
          <w:snapToGrid/>
          <w:szCs w:val="24"/>
          <w:lang w:val="zh-CN" w:eastAsia="zh-TW"/>
        </w:rPr>
        <w:t>相信他返回巴基斯坦</w:t>
      </w:r>
      <w:r>
        <w:rPr>
          <w:rFonts w:hint="eastAsia"/>
          <w:snapToGrid/>
          <w:szCs w:val="24"/>
          <w:lang w:val="zh-CN"/>
        </w:rPr>
        <w:t>后将</w:t>
      </w:r>
      <w:r>
        <w:rPr>
          <w:snapToGrid/>
          <w:szCs w:val="24"/>
          <w:lang w:val="zh-CN" w:eastAsia="zh-TW"/>
        </w:rPr>
        <w:t>面临遭受《公约》第</w:t>
      </w:r>
      <w:r>
        <w:rPr>
          <w:snapToGrid/>
          <w:szCs w:val="24"/>
          <w:lang w:val="zh-CN" w:eastAsia="zh-TW"/>
        </w:rPr>
        <w:t>3</w:t>
      </w:r>
      <w:r>
        <w:rPr>
          <w:snapToGrid/>
          <w:szCs w:val="24"/>
          <w:lang w:val="zh-CN" w:eastAsia="zh-TW"/>
        </w:rPr>
        <w:t>条所指酷刑的真实</w:t>
      </w:r>
      <w:r>
        <w:rPr>
          <w:rFonts w:hint="eastAsia"/>
          <w:snapToGrid/>
          <w:szCs w:val="24"/>
          <w:lang w:val="zh-CN" w:eastAsia="zh-TW"/>
        </w:rPr>
        <w:t>、</w:t>
      </w:r>
      <w:r>
        <w:rPr>
          <w:snapToGrid/>
          <w:szCs w:val="24"/>
          <w:lang w:val="zh-CN" w:eastAsia="zh-TW"/>
        </w:rPr>
        <w:t>具体的人身风险。</w:t>
      </w:r>
    </w:p>
    <w:p w:rsidR="00AF3E7D" w:rsidRDefault="00AF3E7D" w:rsidP="00AF3E7D">
      <w:pPr>
        <w:spacing w:after="320"/>
        <w:rPr>
          <w:szCs w:val="24"/>
          <w:lang w:val="zh-CN" w:eastAsia="zh-TW"/>
        </w:rPr>
      </w:pPr>
      <w:r>
        <w:rPr>
          <w:rFonts w:hint="eastAsia"/>
          <w:snapToGrid/>
        </w:rPr>
        <w:tab/>
      </w:r>
      <w:r w:rsidR="00611FBB">
        <w:rPr>
          <w:snapToGrid/>
        </w:rPr>
        <w:t>9.</w:t>
      </w:r>
      <w:r>
        <w:rPr>
          <w:rFonts w:hint="eastAsia"/>
          <w:snapToGrid/>
        </w:rPr>
        <w:t xml:space="preserve">  </w:t>
      </w:r>
      <w:r>
        <w:rPr>
          <w:snapToGrid/>
          <w:szCs w:val="24"/>
          <w:lang w:val="zh-CN" w:eastAsia="zh-TW"/>
        </w:rPr>
        <w:t>因此</w:t>
      </w:r>
      <w:r w:rsidR="00611FBB">
        <w:rPr>
          <w:snapToGrid/>
          <w:szCs w:val="24"/>
          <w:lang w:val="zh-CN" w:eastAsia="zh-TW"/>
        </w:rPr>
        <w:t>，</w:t>
      </w:r>
      <w:r>
        <w:rPr>
          <w:snapToGrid/>
          <w:szCs w:val="24"/>
          <w:lang w:val="zh-CN" w:eastAsia="zh-TW"/>
        </w:rPr>
        <w:t>禁止酷刑委员会</w:t>
      </w:r>
      <w:r w:rsidR="00611FBB">
        <w:rPr>
          <w:snapToGrid/>
          <w:szCs w:val="24"/>
          <w:lang w:val="zh-CN" w:eastAsia="zh-TW"/>
        </w:rPr>
        <w:t>，</w:t>
      </w:r>
      <w:r>
        <w:rPr>
          <w:snapToGrid/>
          <w:szCs w:val="24"/>
          <w:lang w:val="zh-CN" w:eastAsia="zh-TW"/>
        </w:rPr>
        <w:t>根据《禁止酷刑和其他残忍、不人道或有辱人格的待遇或处罚公约》第</w:t>
      </w:r>
      <w:r>
        <w:rPr>
          <w:snapToGrid/>
          <w:szCs w:val="24"/>
          <w:lang w:val="zh-CN" w:eastAsia="zh-TW"/>
        </w:rPr>
        <w:t>22</w:t>
      </w:r>
      <w:r>
        <w:rPr>
          <w:snapToGrid/>
          <w:szCs w:val="24"/>
          <w:lang w:val="zh-CN" w:eastAsia="zh-TW"/>
        </w:rPr>
        <w:t>条第</w:t>
      </w:r>
      <w:r>
        <w:rPr>
          <w:snapToGrid/>
          <w:szCs w:val="24"/>
          <w:lang w:val="zh-CN" w:eastAsia="zh-TW"/>
        </w:rPr>
        <w:t>7</w:t>
      </w:r>
      <w:r>
        <w:rPr>
          <w:snapToGrid/>
          <w:szCs w:val="24"/>
          <w:lang w:val="zh-CN" w:eastAsia="zh-TW"/>
        </w:rPr>
        <w:t>款</w:t>
      </w:r>
      <w:r w:rsidR="00611FBB">
        <w:rPr>
          <w:snapToGrid/>
          <w:szCs w:val="24"/>
          <w:lang w:val="zh-CN" w:eastAsia="zh-TW"/>
        </w:rPr>
        <w:t>，</w:t>
      </w:r>
      <w:r>
        <w:rPr>
          <w:snapToGrid/>
          <w:szCs w:val="24"/>
          <w:lang w:val="zh-CN" w:eastAsia="zh-TW"/>
        </w:rPr>
        <w:t>认为将申诉人遣返到巴基斯坦不构成缔约国对《公约》第</w:t>
      </w:r>
      <w:r>
        <w:rPr>
          <w:snapToGrid/>
          <w:szCs w:val="24"/>
          <w:lang w:val="zh-CN" w:eastAsia="zh-TW"/>
        </w:rPr>
        <w:t>3</w:t>
      </w:r>
      <w:r>
        <w:rPr>
          <w:snapToGrid/>
          <w:szCs w:val="24"/>
          <w:lang w:val="zh-CN" w:eastAsia="zh-TW"/>
        </w:rPr>
        <w:t>条的违反。</w:t>
      </w:r>
    </w:p>
    <w:p w:rsidR="00AF3E7D" w:rsidRPr="008A2F9D" w:rsidRDefault="00AF3E7D" w:rsidP="00AF3E7D">
      <w:pPr>
        <w:pStyle w:val="Heading3"/>
        <w:rPr>
          <w:rFonts w:eastAsia="KaiTi_GB2312" w:hint="eastAsia"/>
          <w:snapToGrid/>
          <w:kern w:val="0"/>
        </w:rPr>
      </w:pPr>
      <w:r w:rsidRPr="008A2F9D">
        <w:rPr>
          <w:rFonts w:eastAsia="KaiTi_GB2312" w:hint="eastAsia"/>
          <w:snapToGrid/>
          <w:kern w:val="0"/>
        </w:rPr>
        <w:t>注</w:t>
      </w:r>
    </w:p>
    <w:p w:rsidR="00AF3E7D" w:rsidRPr="00CB6DBA" w:rsidRDefault="00AF3E7D" w:rsidP="00CB6DBA">
      <w:pPr>
        <w:pStyle w:val="FootnoteText"/>
        <w:rPr>
          <w:spacing w:val="0"/>
          <w:sz w:val="24"/>
          <w:szCs w:val="24"/>
        </w:rPr>
      </w:pPr>
      <w:r w:rsidRPr="00CB6DBA">
        <w:rPr>
          <w:rStyle w:val="FootnoteReference"/>
          <w:szCs w:val="24"/>
        </w:rPr>
        <w:t>a</w:t>
      </w:r>
      <w:r w:rsidR="008E32DC" w:rsidRPr="00CB6DBA">
        <w:rPr>
          <w:spacing w:val="0"/>
          <w:sz w:val="24"/>
          <w:szCs w:val="24"/>
        </w:rPr>
        <w:t xml:space="preserve">  </w:t>
      </w:r>
      <w:r w:rsidRPr="00CB6DBA">
        <w:rPr>
          <w:spacing w:val="0"/>
          <w:sz w:val="24"/>
          <w:szCs w:val="24"/>
          <w:lang w:val="zh-CN"/>
        </w:rPr>
        <w:t>见第</w:t>
      </w:r>
      <w:r w:rsidRPr="00CB6DBA">
        <w:rPr>
          <w:spacing w:val="0"/>
          <w:sz w:val="24"/>
          <w:szCs w:val="24"/>
        </w:rPr>
        <w:t>57</w:t>
      </w:r>
      <w:r w:rsidR="00611FBB">
        <w:rPr>
          <w:spacing w:val="0"/>
          <w:sz w:val="24"/>
          <w:szCs w:val="24"/>
        </w:rPr>
        <w:t>/</w:t>
      </w:r>
      <w:r w:rsidRPr="00CB6DBA">
        <w:rPr>
          <w:spacing w:val="0"/>
          <w:sz w:val="24"/>
          <w:szCs w:val="24"/>
        </w:rPr>
        <w:t>1996</w:t>
      </w:r>
      <w:r w:rsidRPr="00CB6DBA">
        <w:rPr>
          <w:spacing w:val="0"/>
          <w:sz w:val="24"/>
          <w:szCs w:val="24"/>
          <w:lang w:val="zh-CN"/>
        </w:rPr>
        <w:t>号来文</w:t>
      </w:r>
      <w:r w:rsidR="00611FBB">
        <w:rPr>
          <w:spacing w:val="0"/>
          <w:sz w:val="24"/>
          <w:szCs w:val="24"/>
        </w:rPr>
        <w:t>，</w:t>
      </w:r>
      <w:r w:rsidRPr="00CB6DBA">
        <w:rPr>
          <w:spacing w:val="0"/>
          <w:sz w:val="24"/>
          <w:szCs w:val="24"/>
        </w:rPr>
        <w:t>P.Q.L.</w:t>
      </w:r>
      <w:r w:rsidR="008E32DC" w:rsidRPr="00CB6DBA">
        <w:rPr>
          <w:spacing w:val="0"/>
          <w:sz w:val="24"/>
          <w:szCs w:val="24"/>
        </w:rPr>
        <w:t xml:space="preserve"> </w:t>
      </w:r>
      <w:r w:rsidRPr="00CB6DBA">
        <w:rPr>
          <w:spacing w:val="0"/>
          <w:sz w:val="24"/>
          <w:szCs w:val="24"/>
          <w:lang w:val="zh-CN"/>
        </w:rPr>
        <w:t>诉加拿大</w:t>
      </w:r>
      <w:r w:rsidR="00611FBB">
        <w:rPr>
          <w:spacing w:val="0"/>
          <w:sz w:val="24"/>
          <w:szCs w:val="24"/>
        </w:rPr>
        <w:t>，</w:t>
      </w:r>
      <w:r w:rsidRPr="00CB6DBA">
        <w:rPr>
          <w:spacing w:val="0"/>
          <w:sz w:val="24"/>
          <w:szCs w:val="24"/>
        </w:rPr>
        <w:t>1997</w:t>
      </w:r>
      <w:r w:rsidRPr="00CB6DBA">
        <w:rPr>
          <w:spacing w:val="0"/>
          <w:sz w:val="24"/>
          <w:szCs w:val="24"/>
          <w:lang w:val="zh-CN"/>
        </w:rPr>
        <w:t>年</w:t>
      </w:r>
      <w:r w:rsidRPr="00CB6DBA">
        <w:rPr>
          <w:spacing w:val="0"/>
          <w:sz w:val="24"/>
          <w:szCs w:val="24"/>
        </w:rPr>
        <w:t>11</w:t>
      </w:r>
      <w:r w:rsidRPr="00CB6DBA">
        <w:rPr>
          <w:spacing w:val="0"/>
          <w:sz w:val="24"/>
          <w:szCs w:val="24"/>
          <w:lang w:val="zh-CN"/>
        </w:rPr>
        <w:t>月</w:t>
      </w:r>
      <w:r w:rsidRPr="00CB6DBA">
        <w:rPr>
          <w:spacing w:val="0"/>
          <w:sz w:val="24"/>
          <w:szCs w:val="24"/>
        </w:rPr>
        <w:t>17</w:t>
      </w:r>
      <w:r w:rsidRPr="00CB6DBA">
        <w:rPr>
          <w:spacing w:val="0"/>
          <w:sz w:val="24"/>
          <w:szCs w:val="24"/>
          <w:lang w:val="zh-CN"/>
        </w:rPr>
        <w:t>日通过的意见</w:t>
      </w:r>
      <w:r w:rsidR="00611FBB">
        <w:rPr>
          <w:spacing w:val="0"/>
          <w:sz w:val="24"/>
          <w:szCs w:val="24"/>
        </w:rPr>
        <w:t>，</w:t>
      </w:r>
      <w:r w:rsidRPr="00CB6DBA">
        <w:rPr>
          <w:spacing w:val="0"/>
          <w:sz w:val="24"/>
          <w:szCs w:val="24"/>
          <w:lang w:val="zh-CN"/>
        </w:rPr>
        <w:t>第</w:t>
      </w:r>
      <w:r w:rsidRPr="00CB6DBA">
        <w:rPr>
          <w:spacing w:val="0"/>
          <w:sz w:val="24"/>
          <w:szCs w:val="24"/>
        </w:rPr>
        <w:t>1</w:t>
      </w:r>
      <w:r w:rsidR="00611FBB">
        <w:rPr>
          <w:spacing w:val="0"/>
          <w:sz w:val="24"/>
          <w:szCs w:val="24"/>
        </w:rPr>
        <w:t>0.</w:t>
      </w:r>
      <w:r w:rsidRPr="00CB6DBA">
        <w:rPr>
          <w:spacing w:val="0"/>
          <w:sz w:val="24"/>
          <w:szCs w:val="24"/>
        </w:rPr>
        <w:t>5</w:t>
      </w:r>
      <w:r w:rsidRPr="00CB6DBA">
        <w:rPr>
          <w:spacing w:val="0"/>
          <w:sz w:val="24"/>
          <w:szCs w:val="24"/>
          <w:lang w:val="zh-CN"/>
        </w:rPr>
        <w:t>段</w:t>
      </w:r>
      <w:r w:rsidR="00611FBB">
        <w:rPr>
          <w:spacing w:val="0"/>
          <w:sz w:val="24"/>
          <w:szCs w:val="24"/>
        </w:rPr>
        <w:t>；</w:t>
      </w:r>
      <w:r w:rsidRPr="00CB6DBA">
        <w:rPr>
          <w:spacing w:val="0"/>
          <w:sz w:val="24"/>
          <w:szCs w:val="24"/>
        </w:rPr>
        <w:t xml:space="preserve"> </w:t>
      </w:r>
      <w:r w:rsidRPr="00CB6DBA">
        <w:rPr>
          <w:spacing w:val="0"/>
          <w:sz w:val="24"/>
          <w:szCs w:val="24"/>
        </w:rPr>
        <w:t>和</w:t>
      </w:r>
      <w:r w:rsidRPr="00CB6DBA">
        <w:rPr>
          <w:spacing w:val="0"/>
          <w:sz w:val="24"/>
          <w:szCs w:val="24"/>
          <w:lang w:val="zh-CN"/>
        </w:rPr>
        <w:t>第</w:t>
      </w:r>
      <w:r w:rsidRPr="00CB6DBA">
        <w:rPr>
          <w:spacing w:val="0"/>
          <w:sz w:val="24"/>
          <w:szCs w:val="24"/>
          <w:lang w:val="zh-CN"/>
        </w:rPr>
        <w:t>65</w:t>
      </w:r>
      <w:r w:rsidR="00611FBB">
        <w:rPr>
          <w:spacing w:val="0"/>
          <w:sz w:val="24"/>
          <w:szCs w:val="24"/>
          <w:lang w:val="zh-CN"/>
        </w:rPr>
        <w:t>/</w:t>
      </w:r>
      <w:r w:rsidRPr="00CB6DBA">
        <w:rPr>
          <w:spacing w:val="0"/>
          <w:sz w:val="24"/>
          <w:szCs w:val="24"/>
          <w:lang w:val="zh-CN"/>
        </w:rPr>
        <w:t>1997</w:t>
      </w:r>
      <w:r w:rsidRPr="00CB6DBA">
        <w:rPr>
          <w:spacing w:val="0"/>
          <w:sz w:val="24"/>
          <w:szCs w:val="24"/>
          <w:lang w:val="zh-CN"/>
        </w:rPr>
        <w:t>号来文</w:t>
      </w:r>
      <w:r w:rsidR="00611FBB">
        <w:rPr>
          <w:spacing w:val="0"/>
          <w:sz w:val="24"/>
          <w:szCs w:val="24"/>
          <w:lang w:val="zh-CN"/>
        </w:rPr>
        <w:t>，</w:t>
      </w:r>
      <w:r w:rsidRPr="00CB6DBA">
        <w:rPr>
          <w:spacing w:val="0"/>
          <w:sz w:val="24"/>
          <w:szCs w:val="24"/>
          <w:lang w:val="zh-CN"/>
        </w:rPr>
        <w:t>I.A.O.</w:t>
      </w:r>
      <w:r w:rsidR="008E32DC" w:rsidRPr="00CB6DBA">
        <w:rPr>
          <w:spacing w:val="0"/>
          <w:sz w:val="24"/>
          <w:szCs w:val="24"/>
        </w:rPr>
        <w:t xml:space="preserve"> </w:t>
      </w:r>
      <w:r w:rsidRPr="00CB6DBA">
        <w:rPr>
          <w:spacing w:val="0"/>
          <w:sz w:val="24"/>
          <w:szCs w:val="24"/>
          <w:lang w:val="zh-CN"/>
        </w:rPr>
        <w:t>诉瑞典</w:t>
      </w:r>
      <w:r w:rsidR="00611FBB">
        <w:rPr>
          <w:spacing w:val="0"/>
          <w:sz w:val="24"/>
          <w:szCs w:val="24"/>
          <w:lang w:val="zh-CN"/>
        </w:rPr>
        <w:t>，</w:t>
      </w:r>
      <w:r w:rsidRPr="00CB6DBA">
        <w:rPr>
          <w:spacing w:val="0"/>
          <w:sz w:val="24"/>
          <w:szCs w:val="24"/>
          <w:lang w:val="zh-CN"/>
        </w:rPr>
        <w:t>1998</w:t>
      </w:r>
      <w:r w:rsidRPr="00CB6DBA">
        <w:rPr>
          <w:spacing w:val="0"/>
          <w:sz w:val="24"/>
          <w:szCs w:val="24"/>
          <w:lang w:val="zh-CN"/>
        </w:rPr>
        <w:t>年</w:t>
      </w:r>
      <w:r w:rsidRPr="00CB6DBA">
        <w:rPr>
          <w:spacing w:val="0"/>
          <w:sz w:val="24"/>
          <w:szCs w:val="24"/>
          <w:lang w:val="zh-CN"/>
        </w:rPr>
        <w:t>5</w:t>
      </w:r>
      <w:r w:rsidRPr="00CB6DBA">
        <w:rPr>
          <w:spacing w:val="0"/>
          <w:sz w:val="24"/>
          <w:szCs w:val="24"/>
          <w:lang w:val="zh-CN"/>
        </w:rPr>
        <w:t>月</w:t>
      </w:r>
      <w:r w:rsidRPr="00CB6DBA">
        <w:rPr>
          <w:spacing w:val="0"/>
          <w:sz w:val="24"/>
          <w:szCs w:val="24"/>
          <w:lang w:val="zh-CN"/>
        </w:rPr>
        <w:t>6</w:t>
      </w:r>
      <w:r w:rsidRPr="00CB6DBA">
        <w:rPr>
          <w:spacing w:val="0"/>
          <w:sz w:val="24"/>
          <w:szCs w:val="24"/>
          <w:lang w:val="zh-CN"/>
        </w:rPr>
        <w:t>日通过的意见</w:t>
      </w:r>
      <w:r w:rsidR="00611FBB">
        <w:rPr>
          <w:spacing w:val="0"/>
          <w:sz w:val="24"/>
          <w:szCs w:val="24"/>
          <w:lang w:val="zh-CN"/>
        </w:rPr>
        <w:t>，</w:t>
      </w:r>
      <w:r w:rsidRPr="00CB6DBA">
        <w:rPr>
          <w:spacing w:val="0"/>
          <w:sz w:val="24"/>
          <w:szCs w:val="24"/>
          <w:lang w:val="zh-CN"/>
        </w:rPr>
        <w:t>第</w:t>
      </w:r>
      <w:r w:rsidRPr="00CB6DBA">
        <w:rPr>
          <w:spacing w:val="0"/>
          <w:sz w:val="24"/>
          <w:szCs w:val="24"/>
          <w:lang w:val="zh-CN"/>
        </w:rPr>
        <w:t>1</w:t>
      </w:r>
      <w:r w:rsidR="00611FBB">
        <w:rPr>
          <w:spacing w:val="0"/>
          <w:sz w:val="24"/>
          <w:szCs w:val="24"/>
          <w:lang w:val="zh-CN"/>
        </w:rPr>
        <w:t>4.</w:t>
      </w:r>
      <w:r w:rsidRPr="00CB6DBA">
        <w:rPr>
          <w:spacing w:val="0"/>
          <w:sz w:val="24"/>
          <w:szCs w:val="24"/>
          <w:lang w:val="zh-CN"/>
        </w:rPr>
        <w:t>5</w:t>
      </w:r>
      <w:r w:rsidRPr="00CB6DBA">
        <w:rPr>
          <w:spacing w:val="0"/>
          <w:sz w:val="24"/>
          <w:szCs w:val="24"/>
          <w:lang w:val="zh-CN"/>
        </w:rPr>
        <w:t>段。</w:t>
      </w:r>
    </w:p>
    <w:p w:rsidR="00AF3E7D" w:rsidRPr="00CB6DBA" w:rsidRDefault="00AF3E7D" w:rsidP="00CB6DBA">
      <w:pPr>
        <w:pStyle w:val="FootnoteText"/>
        <w:rPr>
          <w:spacing w:val="0"/>
          <w:sz w:val="24"/>
          <w:szCs w:val="24"/>
        </w:rPr>
      </w:pPr>
      <w:r w:rsidRPr="00CB6DBA">
        <w:rPr>
          <w:rStyle w:val="FootnoteReference"/>
          <w:szCs w:val="24"/>
        </w:rPr>
        <w:t>b</w:t>
      </w:r>
      <w:r w:rsidRPr="00CB6DBA">
        <w:rPr>
          <w:spacing w:val="0"/>
          <w:sz w:val="24"/>
          <w:szCs w:val="24"/>
        </w:rPr>
        <w:t xml:space="preserve">  </w:t>
      </w:r>
      <w:r w:rsidRPr="00CB6DBA">
        <w:rPr>
          <w:spacing w:val="0"/>
          <w:sz w:val="24"/>
          <w:szCs w:val="24"/>
          <w:lang w:val="zh-CN"/>
        </w:rPr>
        <w:t>见第</w:t>
      </w:r>
      <w:r w:rsidRPr="00CB6DBA">
        <w:rPr>
          <w:spacing w:val="0"/>
          <w:sz w:val="24"/>
          <w:szCs w:val="24"/>
          <w:lang w:val="zh-CN"/>
        </w:rPr>
        <w:t>221</w:t>
      </w:r>
      <w:r w:rsidR="00611FBB">
        <w:rPr>
          <w:spacing w:val="0"/>
          <w:sz w:val="24"/>
          <w:szCs w:val="24"/>
          <w:lang w:val="zh-CN"/>
        </w:rPr>
        <w:t>/</w:t>
      </w:r>
      <w:r w:rsidRPr="00CB6DBA">
        <w:rPr>
          <w:spacing w:val="0"/>
          <w:sz w:val="24"/>
          <w:szCs w:val="24"/>
          <w:lang w:val="zh-CN"/>
        </w:rPr>
        <w:t>2002</w:t>
      </w:r>
      <w:r w:rsidRPr="00CB6DBA">
        <w:rPr>
          <w:spacing w:val="0"/>
          <w:sz w:val="24"/>
          <w:szCs w:val="24"/>
          <w:lang w:val="zh-CN"/>
        </w:rPr>
        <w:t>号来文</w:t>
      </w:r>
      <w:r w:rsidR="00611FBB">
        <w:rPr>
          <w:spacing w:val="0"/>
          <w:sz w:val="24"/>
          <w:szCs w:val="24"/>
          <w:lang w:val="zh-CN"/>
        </w:rPr>
        <w:t>，</w:t>
      </w:r>
      <w:r w:rsidRPr="00CB6DBA">
        <w:rPr>
          <w:spacing w:val="0"/>
          <w:sz w:val="24"/>
          <w:szCs w:val="24"/>
          <w:lang w:val="zh-CN"/>
        </w:rPr>
        <w:t>M.M.K.</w:t>
      </w:r>
      <w:r w:rsidR="008E32DC" w:rsidRPr="00CB6DBA">
        <w:rPr>
          <w:spacing w:val="0"/>
          <w:sz w:val="24"/>
          <w:szCs w:val="24"/>
        </w:rPr>
        <w:t xml:space="preserve"> </w:t>
      </w:r>
      <w:r w:rsidRPr="00CB6DBA">
        <w:rPr>
          <w:spacing w:val="0"/>
          <w:sz w:val="24"/>
          <w:szCs w:val="24"/>
          <w:lang w:val="zh-CN"/>
        </w:rPr>
        <w:t>诉瑞典</w:t>
      </w:r>
      <w:r w:rsidR="00611FBB">
        <w:rPr>
          <w:spacing w:val="0"/>
          <w:sz w:val="24"/>
          <w:szCs w:val="24"/>
          <w:lang w:val="zh-CN"/>
        </w:rPr>
        <w:t>，</w:t>
      </w:r>
      <w:r w:rsidRPr="00CB6DBA">
        <w:rPr>
          <w:spacing w:val="0"/>
          <w:sz w:val="24"/>
          <w:szCs w:val="24"/>
          <w:lang w:val="zh-CN"/>
        </w:rPr>
        <w:t>2005</w:t>
      </w:r>
      <w:r w:rsidRPr="00CB6DBA">
        <w:rPr>
          <w:spacing w:val="0"/>
          <w:sz w:val="24"/>
          <w:szCs w:val="24"/>
          <w:lang w:val="zh-CN"/>
        </w:rPr>
        <w:t>年</w:t>
      </w:r>
      <w:r w:rsidRPr="00CB6DBA">
        <w:rPr>
          <w:spacing w:val="0"/>
          <w:sz w:val="24"/>
          <w:szCs w:val="24"/>
          <w:lang w:val="zh-CN"/>
        </w:rPr>
        <w:t>5</w:t>
      </w:r>
      <w:r w:rsidRPr="00CB6DBA">
        <w:rPr>
          <w:spacing w:val="0"/>
          <w:sz w:val="24"/>
          <w:szCs w:val="24"/>
          <w:lang w:val="zh-CN"/>
        </w:rPr>
        <w:t>月</w:t>
      </w:r>
      <w:r w:rsidRPr="00CB6DBA">
        <w:rPr>
          <w:spacing w:val="0"/>
          <w:sz w:val="24"/>
          <w:szCs w:val="24"/>
          <w:lang w:val="zh-CN"/>
        </w:rPr>
        <w:t>3</w:t>
      </w:r>
      <w:r w:rsidRPr="00CB6DBA">
        <w:rPr>
          <w:spacing w:val="0"/>
          <w:sz w:val="24"/>
          <w:szCs w:val="24"/>
          <w:lang w:val="zh-CN"/>
        </w:rPr>
        <w:t>日通过的决定</w:t>
      </w:r>
      <w:r w:rsidR="00611FBB">
        <w:rPr>
          <w:spacing w:val="0"/>
          <w:sz w:val="24"/>
          <w:szCs w:val="24"/>
          <w:lang w:val="zh-CN"/>
        </w:rPr>
        <w:t>，</w:t>
      </w:r>
      <w:r w:rsidRPr="00CB6DBA">
        <w:rPr>
          <w:spacing w:val="0"/>
          <w:sz w:val="24"/>
          <w:szCs w:val="24"/>
          <w:lang w:val="zh-CN"/>
        </w:rPr>
        <w:t>第</w:t>
      </w:r>
      <w:r w:rsidR="00611FBB">
        <w:rPr>
          <w:spacing w:val="0"/>
          <w:sz w:val="24"/>
          <w:szCs w:val="24"/>
          <w:lang w:val="zh-CN"/>
        </w:rPr>
        <w:t>8.</w:t>
      </w:r>
      <w:r w:rsidRPr="00CB6DBA">
        <w:rPr>
          <w:spacing w:val="0"/>
          <w:sz w:val="24"/>
          <w:szCs w:val="24"/>
          <w:lang w:val="zh-CN"/>
        </w:rPr>
        <w:t>7</w:t>
      </w:r>
      <w:r w:rsidRPr="00CB6DBA">
        <w:rPr>
          <w:spacing w:val="0"/>
          <w:sz w:val="24"/>
          <w:szCs w:val="24"/>
          <w:lang w:val="zh-CN"/>
        </w:rPr>
        <w:t>段。</w:t>
      </w:r>
    </w:p>
    <w:p w:rsidR="00AF3E7D" w:rsidRPr="00CB6DBA" w:rsidRDefault="00AF3E7D" w:rsidP="00CB6DBA">
      <w:pPr>
        <w:pStyle w:val="FootnoteText"/>
        <w:rPr>
          <w:spacing w:val="0"/>
          <w:sz w:val="24"/>
          <w:szCs w:val="24"/>
        </w:rPr>
      </w:pPr>
      <w:r w:rsidRPr="00CB6DBA">
        <w:rPr>
          <w:rStyle w:val="FootnoteReference"/>
          <w:szCs w:val="24"/>
        </w:rPr>
        <w:t>c</w:t>
      </w:r>
      <w:r w:rsidRPr="00CB6DBA">
        <w:rPr>
          <w:spacing w:val="0"/>
          <w:sz w:val="24"/>
          <w:szCs w:val="24"/>
        </w:rPr>
        <w:t xml:space="preserve">  </w:t>
      </w:r>
      <w:r w:rsidRPr="00CB6DBA">
        <w:rPr>
          <w:spacing w:val="0"/>
          <w:sz w:val="24"/>
          <w:szCs w:val="24"/>
          <w:lang w:val="zh-CN"/>
        </w:rPr>
        <w:t>见第</w:t>
      </w:r>
      <w:r w:rsidRPr="00CB6DBA">
        <w:rPr>
          <w:spacing w:val="0"/>
          <w:sz w:val="24"/>
          <w:szCs w:val="24"/>
          <w:lang w:val="zh-CN"/>
        </w:rPr>
        <w:t>106</w:t>
      </w:r>
      <w:r w:rsidR="00611FBB">
        <w:rPr>
          <w:spacing w:val="0"/>
          <w:sz w:val="24"/>
          <w:szCs w:val="24"/>
          <w:lang w:val="zh-CN"/>
        </w:rPr>
        <w:t>/</w:t>
      </w:r>
      <w:r w:rsidRPr="00CB6DBA">
        <w:rPr>
          <w:spacing w:val="0"/>
          <w:sz w:val="24"/>
          <w:szCs w:val="24"/>
          <w:lang w:val="zh-CN"/>
        </w:rPr>
        <w:t>1998</w:t>
      </w:r>
      <w:r w:rsidRPr="00CB6DBA">
        <w:rPr>
          <w:spacing w:val="0"/>
          <w:sz w:val="24"/>
          <w:szCs w:val="24"/>
          <w:lang w:val="zh-CN"/>
        </w:rPr>
        <w:t>号来文</w:t>
      </w:r>
      <w:r w:rsidR="00611FBB">
        <w:rPr>
          <w:spacing w:val="0"/>
          <w:sz w:val="24"/>
          <w:szCs w:val="24"/>
          <w:lang w:val="zh-CN"/>
        </w:rPr>
        <w:t>，</w:t>
      </w:r>
      <w:r w:rsidRPr="00CB6DBA">
        <w:rPr>
          <w:spacing w:val="0"/>
          <w:sz w:val="24"/>
          <w:szCs w:val="24"/>
          <w:lang w:val="zh-CN"/>
        </w:rPr>
        <w:t>N.P.</w:t>
      </w:r>
      <w:r w:rsidR="008E32DC" w:rsidRPr="00CB6DBA">
        <w:rPr>
          <w:spacing w:val="0"/>
          <w:sz w:val="24"/>
          <w:szCs w:val="24"/>
        </w:rPr>
        <w:t xml:space="preserve"> </w:t>
      </w:r>
      <w:r w:rsidRPr="00CB6DBA">
        <w:rPr>
          <w:spacing w:val="0"/>
          <w:sz w:val="24"/>
          <w:szCs w:val="24"/>
          <w:lang w:val="zh-CN"/>
        </w:rPr>
        <w:t>诉澳大利亚</w:t>
      </w:r>
      <w:r w:rsidR="00611FBB">
        <w:rPr>
          <w:spacing w:val="0"/>
          <w:sz w:val="24"/>
          <w:szCs w:val="24"/>
          <w:lang w:val="zh-CN"/>
        </w:rPr>
        <w:t>，</w:t>
      </w:r>
      <w:r w:rsidRPr="00CB6DBA">
        <w:rPr>
          <w:spacing w:val="0"/>
          <w:sz w:val="24"/>
          <w:szCs w:val="24"/>
          <w:lang w:val="zh-CN"/>
        </w:rPr>
        <w:t>1999</w:t>
      </w:r>
      <w:r w:rsidRPr="00CB6DBA">
        <w:rPr>
          <w:spacing w:val="0"/>
          <w:sz w:val="24"/>
          <w:szCs w:val="24"/>
          <w:lang w:val="zh-CN"/>
        </w:rPr>
        <w:t>年</w:t>
      </w:r>
      <w:r w:rsidRPr="00CB6DBA">
        <w:rPr>
          <w:spacing w:val="0"/>
          <w:sz w:val="24"/>
          <w:szCs w:val="24"/>
          <w:lang w:val="zh-CN"/>
        </w:rPr>
        <w:t>5</w:t>
      </w:r>
      <w:r w:rsidRPr="00CB6DBA">
        <w:rPr>
          <w:spacing w:val="0"/>
          <w:sz w:val="24"/>
          <w:szCs w:val="24"/>
          <w:lang w:val="zh-CN"/>
        </w:rPr>
        <w:t>月</w:t>
      </w:r>
      <w:r w:rsidRPr="00CB6DBA">
        <w:rPr>
          <w:spacing w:val="0"/>
          <w:sz w:val="24"/>
          <w:szCs w:val="24"/>
          <w:lang w:val="zh-CN"/>
        </w:rPr>
        <w:t>6</w:t>
      </w:r>
      <w:r w:rsidRPr="00CB6DBA">
        <w:rPr>
          <w:spacing w:val="0"/>
          <w:sz w:val="24"/>
          <w:szCs w:val="24"/>
          <w:lang w:val="zh-CN"/>
        </w:rPr>
        <w:t>日通过的意见</w:t>
      </w:r>
      <w:r w:rsidR="00611FBB">
        <w:rPr>
          <w:spacing w:val="0"/>
          <w:sz w:val="24"/>
          <w:szCs w:val="24"/>
          <w:lang w:val="zh-CN"/>
        </w:rPr>
        <w:t>，</w:t>
      </w:r>
      <w:r w:rsidRPr="00CB6DBA">
        <w:rPr>
          <w:spacing w:val="0"/>
          <w:sz w:val="24"/>
          <w:szCs w:val="24"/>
          <w:lang w:val="zh-CN"/>
        </w:rPr>
        <w:t>第</w:t>
      </w:r>
      <w:r w:rsidR="00611FBB">
        <w:rPr>
          <w:spacing w:val="0"/>
          <w:sz w:val="24"/>
          <w:szCs w:val="24"/>
          <w:lang w:val="zh-CN"/>
        </w:rPr>
        <w:t>6.</w:t>
      </w:r>
      <w:r w:rsidRPr="00CB6DBA">
        <w:rPr>
          <w:spacing w:val="0"/>
          <w:sz w:val="24"/>
          <w:szCs w:val="24"/>
          <w:lang w:val="zh-CN"/>
        </w:rPr>
        <w:t>5</w:t>
      </w:r>
      <w:r w:rsidRPr="00CB6DBA">
        <w:rPr>
          <w:spacing w:val="0"/>
          <w:sz w:val="24"/>
          <w:szCs w:val="24"/>
          <w:lang w:val="zh-CN"/>
        </w:rPr>
        <w:t>段。</w:t>
      </w:r>
    </w:p>
    <w:p w:rsidR="00AF3E7D" w:rsidRPr="00CB6DBA" w:rsidRDefault="00AF3E7D" w:rsidP="00CB6DBA">
      <w:pPr>
        <w:pStyle w:val="FootnoteText"/>
        <w:rPr>
          <w:spacing w:val="0"/>
          <w:sz w:val="24"/>
          <w:szCs w:val="24"/>
          <w:lang w:eastAsia="zh-TW"/>
        </w:rPr>
      </w:pPr>
      <w:r w:rsidRPr="00CB6DBA">
        <w:rPr>
          <w:rStyle w:val="FootnoteReference"/>
          <w:szCs w:val="24"/>
        </w:rPr>
        <w:t>d</w:t>
      </w:r>
      <w:r w:rsidRPr="00CB6DBA">
        <w:rPr>
          <w:spacing w:val="0"/>
          <w:sz w:val="24"/>
          <w:szCs w:val="24"/>
        </w:rPr>
        <w:t xml:space="preserve">  </w:t>
      </w:r>
      <w:r w:rsidRPr="00CB6DBA">
        <w:rPr>
          <w:spacing w:val="0"/>
          <w:sz w:val="24"/>
          <w:szCs w:val="24"/>
          <w:lang w:eastAsia="zh-TW"/>
        </w:rPr>
        <w:t>A</w:t>
      </w:r>
      <w:r w:rsidR="00611FBB">
        <w:rPr>
          <w:spacing w:val="0"/>
          <w:sz w:val="24"/>
          <w:szCs w:val="24"/>
          <w:lang w:eastAsia="zh-TW"/>
        </w:rPr>
        <w:t>/</w:t>
      </w:r>
      <w:r w:rsidRPr="00CB6DBA">
        <w:rPr>
          <w:spacing w:val="0"/>
          <w:sz w:val="24"/>
          <w:szCs w:val="24"/>
          <w:lang w:eastAsia="zh-TW"/>
        </w:rPr>
        <w:t>53</w:t>
      </w:r>
      <w:r w:rsidR="00611FBB">
        <w:rPr>
          <w:spacing w:val="0"/>
          <w:sz w:val="24"/>
          <w:szCs w:val="24"/>
          <w:lang w:eastAsia="zh-TW"/>
        </w:rPr>
        <w:t>/</w:t>
      </w:r>
      <w:r w:rsidRPr="00CB6DBA">
        <w:rPr>
          <w:spacing w:val="0"/>
          <w:sz w:val="24"/>
          <w:szCs w:val="24"/>
          <w:lang w:eastAsia="zh-TW"/>
        </w:rPr>
        <w:t>44</w:t>
      </w:r>
      <w:r w:rsidRPr="00CB6DBA">
        <w:rPr>
          <w:spacing w:val="0"/>
          <w:sz w:val="24"/>
          <w:szCs w:val="24"/>
          <w:lang w:eastAsia="zh-TW"/>
        </w:rPr>
        <w:t>号文件</w:t>
      </w:r>
      <w:r w:rsidR="00611FBB">
        <w:rPr>
          <w:spacing w:val="0"/>
          <w:sz w:val="24"/>
          <w:szCs w:val="24"/>
          <w:lang w:eastAsia="zh-TW"/>
        </w:rPr>
        <w:t>，</w:t>
      </w:r>
      <w:r w:rsidRPr="00CB6DBA">
        <w:rPr>
          <w:spacing w:val="0"/>
          <w:sz w:val="24"/>
          <w:szCs w:val="24"/>
          <w:lang w:eastAsia="zh-TW"/>
        </w:rPr>
        <w:t>附件九</w:t>
      </w:r>
      <w:r w:rsidR="00611FBB">
        <w:rPr>
          <w:spacing w:val="0"/>
          <w:sz w:val="24"/>
          <w:szCs w:val="24"/>
          <w:lang w:eastAsia="zh-TW"/>
        </w:rPr>
        <w:t>，</w:t>
      </w:r>
      <w:r w:rsidRPr="00CB6DBA">
        <w:rPr>
          <w:spacing w:val="0"/>
          <w:sz w:val="24"/>
          <w:szCs w:val="24"/>
          <w:lang w:eastAsia="zh-TW"/>
        </w:rPr>
        <w:t>第</w:t>
      </w:r>
      <w:r w:rsidRPr="00CB6DBA">
        <w:rPr>
          <w:spacing w:val="0"/>
          <w:sz w:val="24"/>
          <w:szCs w:val="24"/>
          <w:lang w:eastAsia="zh-TW"/>
        </w:rPr>
        <w:t>6</w:t>
      </w:r>
      <w:r w:rsidRPr="00CB6DBA">
        <w:rPr>
          <w:spacing w:val="0"/>
          <w:sz w:val="24"/>
          <w:szCs w:val="24"/>
          <w:lang w:eastAsia="zh-TW"/>
        </w:rPr>
        <w:t>段。</w:t>
      </w:r>
    </w:p>
    <w:p w:rsidR="00AF3E7D" w:rsidRPr="00CB6DBA" w:rsidRDefault="00AF3E7D" w:rsidP="00CB6DBA">
      <w:pPr>
        <w:pStyle w:val="FootnoteText"/>
        <w:rPr>
          <w:rFonts w:hint="eastAsia"/>
          <w:sz w:val="24"/>
          <w:szCs w:val="24"/>
        </w:rPr>
      </w:pPr>
      <w:r w:rsidRPr="00CB6DBA">
        <w:rPr>
          <w:rStyle w:val="FootnoteReference"/>
          <w:szCs w:val="24"/>
        </w:rPr>
        <w:t>e</w:t>
      </w:r>
      <w:r w:rsidRPr="00CB6DBA">
        <w:rPr>
          <w:spacing w:val="0"/>
          <w:sz w:val="24"/>
          <w:szCs w:val="24"/>
        </w:rPr>
        <w:t xml:space="preserve">  </w:t>
      </w:r>
      <w:r w:rsidRPr="00CB6DBA">
        <w:rPr>
          <w:spacing w:val="0"/>
          <w:sz w:val="24"/>
          <w:szCs w:val="24"/>
          <w:lang w:val="zh-CN"/>
        </w:rPr>
        <w:t>第</w:t>
      </w:r>
      <w:r w:rsidRPr="00CB6DBA">
        <w:rPr>
          <w:spacing w:val="0"/>
          <w:sz w:val="24"/>
          <w:szCs w:val="24"/>
          <w:lang w:val="zh-CN"/>
        </w:rPr>
        <w:t>57</w:t>
      </w:r>
      <w:r w:rsidR="00611FBB">
        <w:rPr>
          <w:spacing w:val="0"/>
          <w:sz w:val="24"/>
          <w:szCs w:val="24"/>
          <w:lang w:val="zh-CN"/>
        </w:rPr>
        <w:t>/</w:t>
      </w:r>
      <w:r w:rsidRPr="00CB6DBA">
        <w:rPr>
          <w:spacing w:val="0"/>
          <w:sz w:val="24"/>
          <w:szCs w:val="24"/>
          <w:lang w:val="zh-CN"/>
        </w:rPr>
        <w:t>1996</w:t>
      </w:r>
      <w:r w:rsidRPr="00CB6DBA">
        <w:rPr>
          <w:spacing w:val="0"/>
          <w:sz w:val="24"/>
          <w:szCs w:val="24"/>
          <w:lang w:val="zh-CN"/>
        </w:rPr>
        <w:t>号来文</w:t>
      </w:r>
      <w:r w:rsidR="00611FBB">
        <w:rPr>
          <w:spacing w:val="0"/>
          <w:sz w:val="24"/>
          <w:szCs w:val="24"/>
          <w:lang w:val="zh-CN"/>
        </w:rPr>
        <w:t>，</w:t>
      </w:r>
      <w:r w:rsidRPr="00CB6DBA">
        <w:rPr>
          <w:spacing w:val="0"/>
          <w:sz w:val="24"/>
          <w:szCs w:val="24"/>
          <w:lang w:val="zh-CN"/>
        </w:rPr>
        <w:t>P.Q.L.</w:t>
      </w:r>
      <w:r w:rsidRPr="00CB6DBA">
        <w:rPr>
          <w:rFonts w:hint="eastAsia"/>
          <w:spacing w:val="0"/>
          <w:sz w:val="24"/>
          <w:szCs w:val="24"/>
          <w:lang w:val="zh-CN"/>
        </w:rPr>
        <w:t xml:space="preserve"> </w:t>
      </w:r>
      <w:r w:rsidRPr="00CB6DBA">
        <w:rPr>
          <w:spacing w:val="0"/>
          <w:sz w:val="24"/>
          <w:szCs w:val="24"/>
          <w:lang w:val="zh-CN"/>
        </w:rPr>
        <w:t>诉加拿大</w:t>
      </w:r>
      <w:r w:rsidR="00611FBB">
        <w:rPr>
          <w:spacing w:val="0"/>
          <w:sz w:val="24"/>
          <w:szCs w:val="24"/>
          <w:lang w:val="zh-CN"/>
        </w:rPr>
        <w:t>，</w:t>
      </w:r>
      <w:r w:rsidRPr="00CB6DBA">
        <w:rPr>
          <w:spacing w:val="0"/>
          <w:sz w:val="24"/>
          <w:szCs w:val="24"/>
          <w:lang w:val="zh-CN"/>
        </w:rPr>
        <w:t>1997</w:t>
      </w:r>
      <w:r w:rsidRPr="00CB6DBA">
        <w:rPr>
          <w:spacing w:val="0"/>
          <w:sz w:val="24"/>
          <w:szCs w:val="24"/>
          <w:lang w:val="zh-CN"/>
        </w:rPr>
        <w:t>年</w:t>
      </w:r>
      <w:r w:rsidRPr="00CB6DBA">
        <w:rPr>
          <w:spacing w:val="0"/>
          <w:sz w:val="24"/>
          <w:szCs w:val="24"/>
          <w:lang w:val="zh-CN"/>
        </w:rPr>
        <w:t>11</w:t>
      </w:r>
      <w:r w:rsidRPr="00CB6DBA">
        <w:rPr>
          <w:spacing w:val="0"/>
          <w:sz w:val="24"/>
          <w:szCs w:val="24"/>
          <w:lang w:val="zh-CN"/>
        </w:rPr>
        <w:t>月</w:t>
      </w:r>
      <w:r w:rsidRPr="00CB6DBA">
        <w:rPr>
          <w:spacing w:val="0"/>
          <w:sz w:val="24"/>
          <w:szCs w:val="24"/>
          <w:lang w:val="zh-CN"/>
        </w:rPr>
        <w:t>17</w:t>
      </w:r>
      <w:r w:rsidRPr="00CB6DBA">
        <w:rPr>
          <w:spacing w:val="0"/>
          <w:sz w:val="24"/>
          <w:szCs w:val="24"/>
          <w:lang w:val="zh-CN"/>
        </w:rPr>
        <w:t>日通过的意见</w:t>
      </w:r>
      <w:r w:rsidR="00611FBB">
        <w:rPr>
          <w:spacing w:val="0"/>
          <w:sz w:val="24"/>
          <w:szCs w:val="24"/>
          <w:lang w:val="zh-CN"/>
        </w:rPr>
        <w:t>，</w:t>
      </w:r>
      <w:r w:rsidRPr="00CB6DBA">
        <w:rPr>
          <w:spacing w:val="0"/>
          <w:sz w:val="24"/>
          <w:szCs w:val="24"/>
          <w:lang w:val="zh-CN"/>
        </w:rPr>
        <w:t>第</w:t>
      </w:r>
      <w:r w:rsidRPr="00CB6DBA">
        <w:rPr>
          <w:spacing w:val="0"/>
          <w:sz w:val="24"/>
          <w:szCs w:val="24"/>
          <w:lang w:val="zh-CN"/>
        </w:rPr>
        <w:t>1</w:t>
      </w:r>
      <w:r w:rsidR="00611FBB">
        <w:rPr>
          <w:spacing w:val="0"/>
          <w:sz w:val="24"/>
          <w:szCs w:val="24"/>
          <w:lang w:val="zh-CN"/>
        </w:rPr>
        <w:t>0.</w:t>
      </w:r>
      <w:r w:rsidRPr="00CB6DBA">
        <w:rPr>
          <w:spacing w:val="0"/>
          <w:sz w:val="24"/>
          <w:szCs w:val="24"/>
          <w:lang w:val="zh-CN"/>
        </w:rPr>
        <w:t>5</w:t>
      </w:r>
      <w:r w:rsidRPr="00CB6DBA">
        <w:rPr>
          <w:spacing w:val="0"/>
          <w:sz w:val="24"/>
          <w:szCs w:val="24"/>
          <w:lang w:val="zh-CN"/>
        </w:rPr>
        <w:t>段。</w:t>
      </w:r>
    </w:p>
    <w:p w:rsidR="00AF3E7D" w:rsidRPr="00293AAD" w:rsidRDefault="00AF3E7D" w:rsidP="00AF3E7D">
      <w:pPr>
        <w:pStyle w:val="Heading3"/>
        <w:rPr>
          <w:rFonts w:ascii="Time New Roman" w:eastAsia="SimHei" w:hAnsi="Time New Roman"/>
          <w:kern w:val="0"/>
          <w:u w:val="none"/>
        </w:rPr>
      </w:pPr>
      <w:r>
        <w:rPr>
          <w:rFonts w:ascii="Time New Roman" w:eastAsia="SimHei" w:hAnsi="Time New Roman" w:hint="eastAsia"/>
          <w:kern w:val="0"/>
          <w:u w:val="none"/>
        </w:rPr>
        <w:br w:type="page"/>
      </w:r>
      <w:r w:rsidRPr="00293AAD">
        <w:rPr>
          <w:rFonts w:ascii="Time New Roman" w:eastAsia="SimHei" w:hAnsi="Time New Roman" w:hint="eastAsia"/>
          <w:kern w:val="0"/>
          <w:u w:val="none"/>
        </w:rPr>
        <w:t>第</w:t>
      </w:r>
      <w:r w:rsidRPr="00293AAD">
        <w:rPr>
          <w:rFonts w:ascii="Time New Roman" w:eastAsia="SimHei" w:hAnsi="Time New Roman" w:hint="eastAsia"/>
          <w:b/>
          <w:kern w:val="0"/>
          <w:u w:val="none"/>
        </w:rPr>
        <w:t>270</w:t>
      </w:r>
      <w:r w:rsidRPr="00293AAD">
        <w:rPr>
          <w:rFonts w:ascii="Time New Roman" w:eastAsia="SimHei" w:hAnsi="Time New Roman" w:hint="eastAsia"/>
          <w:kern w:val="0"/>
          <w:u w:val="none"/>
        </w:rPr>
        <w:t>和</w:t>
      </w:r>
      <w:r w:rsidRPr="00293AAD">
        <w:rPr>
          <w:rFonts w:ascii="Time New Roman" w:eastAsia="SimHei" w:hAnsi="Time New Roman" w:hint="eastAsia"/>
          <w:b/>
          <w:kern w:val="0"/>
          <w:u w:val="none"/>
        </w:rPr>
        <w:t>271</w:t>
      </w:r>
      <w:r w:rsidR="00611FBB">
        <w:rPr>
          <w:rFonts w:ascii="Time New Roman" w:eastAsia="SimHei" w:hAnsi="Time New Roman" w:hint="eastAsia"/>
          <w:kern w:val="0"/>
          <w:u w:val="none"/>
        </w:rPr>
        <w:t>/</w:t>
      </w:r>
      <w:r w:rsidRPr="00293AAD">
        <w:rPr>
          <w:rFonts w:ascii="Time New Roman" w:eastAsia="SimHei" w:hAnsi="Time New Roman" w:hint="eastAsia"/>
          <w:b/>
          <w:kern w:val="0"/>
          <w:u w:val="none"/>
        </w:rPr>
        <w:t>2005</w:t>
      </w:r>
      <w:r>
        <w:rPr>
          <w:rFonts w:ascii="Time New Roman" w:eastAsia="SimHei" w:hAnsi="Time New Roman" w:hint="eastAsia"/>
          <w:kern w:val="0"/>
          <w:u w:val="none"/>
        </w:rPr>
        <w:t>号来文</w:t>
      </w:r>
    </w:p>
    <w:p w:rsidR="00AF3E7D" w:rsidRDefault="00AF3E7D" w:rsidP="00AF3E7D">
      <w:r w:rsidRPr="00130ECC">
        <w:rPr>
          <w:rFonts w:hint="eastAsia"/>
          <w:spacing w:val="140"/>
          <w:u w:val="single"/>
        </w:rPr>
        <w:t>提交</w:t>
      </w:r>
      <w:r w:rsidRPr="00130ECC">
        <w:rPr>
          <w:rFonts w:hint="eastAsia"/>
          <w:u w:val="single"/>
        </w:rPr>
        <w:t>人</w:t>
      </w:r>
      <w:r w:rsidR="00611FBB">
        <w:rPr>
          <w:rFonts w:hint="eastAsia"/>
        </w:rPr>
        <w:t>：</w:t>
      </w:r>
      <w:r>
        <w:tab/>
      </w:r>
      <w:r>
        <w:rPr>
          <w:rFonts w:hint="eastAsia"/>
        </w:rPr>
        <w:t>E.R.K.</w:t>
      </w:r>
      <w:r>
        <w:rPr>
          <w:rFonts w:hint="eastAsia"/>
        </w:rPr>
        <w:t>和</w:t>
      </w:r>
      <w:r>
        <w:rPr>
          <w:rFonts w:hint="eastAsia"/>
        </w:rPr>
        <w:t>Y.K.</w:t>
      </w:r>
      <w:r w:rsidR="00611FBB">
        <w:rPr>
          <w:rFonts w:hint="eastAsia"/>
        </w:rPr>
        <w:t>(</w:t>
      </w:r>
      <w:r>
        <w:rPr>
          <w:rFonts w:hint="eastAsia"/>
        </w:rPr>
        <w:t>由律师代理</w:t>
      </w:r>
      <w:r w:rsidR="00611FBB">
        <w:rPr>
          <w:rFonts w:hint="eastAsia"/>
        </w:rPr>
        <w:t>)</w:t>
      </w:r>
    </w:p>
    <w:p w:rsidR="00AF3E7D" w:rsidRDefault="00AF3E7D" w:rsidP="00AF3E7D">
      <w:r>
        <w:rPr>
          <w:rFonts w:hint="eastAsia"/>
          <w:u w:val="single"/>
        </w:rPr>
        <w:t>据称受害人</w:t>
      </w:r>
      <w:r w:rsidR="00611FBB">
        <w:rPr>
          <w:rFonts w:hint="eastAsia"/>
        </w:rPr>
        <w:t>：</w:t>
      </w:r>
      <w:r>
        <w:tab/>
      </w:r>
      <w:r>
        <w:rPr>
          <w:rFonts w:hint="eastAsia"/>
        </w:rPr>
        <w:t>申诉人</w:t>
      </w:r>
    </w:p>
    <w:p w:rsidR="00AF3E7D" w:rsidRDefault="00AF3E7D" w:rsidP="00AF3E7D">
      <w:pPr>
        <w:rPr>
          <w:rFonts w:hint="eastAsia"/>
        </w:rPr>
      </w:pPr>
      <w:r>
        <w:rPr>
          <w:rFonts w:hint="eastAsia"/>
          <w:u w:val="single"/>
        </w:rPr>
        <w:t>所涉缔约国</w:t>
      </w:r>
      <w:r w:rsidR="00611FBB">
        <w:rPr>
          <w:rFonts w:hint="eastAsia"/>
        </w:rPr>
        <w:t>：</w:t>
      </w:r>
      <w:r>
        <w:tab/>
      </w:r>
      <w:r>
        <w:rPr>
          <w:rFonts w:hint="eastAsia"/>
        </w:rPr>
        <w:t>瑞典</w:t>
      </w:r>
    </w:p>
    <w:p w:rsidR="00AF3E7D" w:rsidRDefault="00AF3E7D" w:rsidP="00AF3E7D">
      <w:pPr>
        <w:spacing w:after="240"/>
        <w:ind w:left="2080" w:hanging="2080"/>
        <w:rPr>
          <w:rFonts w:hint="eastAsia"/>
        </w:rPr>
      </w:pPr>
      <w:r>
        <w:rPr>
          <w:rFonts w:hint="eastAsia"/>
          <w:spacing w:val="46"/>
          <w:u w:val="single"/>
        </w:rPr>
        <w:t>申诉日期</w:t>
      </w:r>
      <w:r w:rsidR="00611FBB">
        <w:rPr>
          <w:rFonts w:hint="eastAsia"/>
        </w:rPr>
        <w:t>：</w:t>
      </w:r>
      <w:r>
        <w:tab/>
      </w:r>
      <w:r>
        <w:rPr>
          <w:rFonts w:hint="eastAsia"/>
        </w:rPr>
        <w:t>2005</w:t>
      </w:r>
      <w:r>
        <w:rPr>
          <w:rFonts w:hint="eastAsia"/>
        </w:rPr>
        <w:t>年</w:t>
      </w:r>
      <w:r>
        <w:rPr>
          <w:rFonts w:hint="eastAsia"/>
        </w:rPr>
        <w:t>5</w:t>
      </w:r>
      <w:r>
        <w:rPr>
          <w:rFonts w:hint="eastAsia"/>
        </w:rPr>
        <w:t>月</w:t>
      </w:r>
      <w:r>
        <w:rPr>
          <w:rFonts w:hint="eastAsia"/>
        </w:rPr>
        <w:t>19</w:t>
      </w:r>
      <w:r>
        <w:rPr>
          <w:rFonts w:hint="eastAsia"/>
        </w:rPr>
        <w:t>日</w:t>
      </w:r>
      <w:r w:rsidR="00611FBB">
        <w:rPr>
          <w:rFonts w:hint="eastAsia"/>
        </w:rPr>
        <w:t>(</w:t>
      </w:r>
      <w:r>
        <w:rPr>
          <w:rFonts w:hint="eastAsia"/>
        </w:rPr>
        <w:t>270</w:t>
      </w:r>
      <w:r w:rsidR="00611FBB">
        <w:rPr>
          <w:rFonts w:hint="eastAsia"/>
        </w:rPr>
        <w:t>/</w:t>
      </w:r>
      <w:r>
        <w:rPr>
          <w:rFonts w:hint="eastAsia"/>
        </w:rPr>
        <w:t>2005</w:t>
      </w:r>
      <w:r w:rsidR="00611FBB">
        <w:rPr>
          <w:rFonts w:hint="eastAsia"/>
        </w:rPr>
        <w:t>)</w:t>
      </w:r>
      <w:r>
        <w:rPr>
          <w:rFonts w:hint="eastAsia"/>
        </w:rPr>
        <w:t>和</w:t>
      </w:r>
      <w:r>
        <w:rPr>
          <w:rFonts w:hint="eastAsia"/>
        </w:rPr>
        <w:t>2005</w:t>
      </w:r>
      <w:r>
        <w:rPr>
          <w:rFonts w:hint="eastAsia"/>
        </w:rPr>
        <w:t>年</w:t>
      </w:r>
      <w:r>
        <w:rPr>
          <w:rFonts w:hint="eastAsia"/>
        </w:rPr>
        <w:t>6</w:t>
      </w:r>
      <w:r>
        <w:rPr>
          <w:rFonts w:hint="eastAsia"/>
        </w:rPr>
        <w:t>月</w:t>
      </w:r>
      <w:r>
        <w:rPr>
          <w:rFonts w:hint="eastAsia"/>
        </w:rPr>
        <w:t>12</w:t>
      </w:r>
      <w:r>
        <w:rPr>
          <w:rFonts w:hint="eastAsia"/>
        </w:rPr>
        <w:t>日</w:t>
      </w:r>
      <w:r w:rsidR="00611FBB">
        <w:rPr>
          <w:rFonts w:hint="eastAsia"/>
        </w:rPr>
        <w:t>(</w:t>
      </w:r>
      <w:r>
        <w:rPr>
          <w:rFonts w:hint="eastAsia"/>
        </w:rPr>
        <w:t>271</w:t>
      </w:r>
      <w:r w:rsidR="00611FBB">
        <w:rPr>
          <w:rFonts w:hint="eastAsia"/>
        </w:rPr>
        <w:t>/</w:t>
      </w:r>
      <w:r>
        <w:rPr>
          <w:rFonts w:hint="eastAsia"/>
        </w:rPr>
        <w:t>2005</w:t>
      </w:r>
      <w:r w:rsidR="00611FBB">
        <w:rPr>
          <w:rFonts w:hint="eastAsia"/>
        </w:rPr>
        <w:t>)(</w:t>
      </w:r>
      <w:r>
        <w:rPr>
          <w:rFonts w:hint="eastAsia"/>
        </w:rPr>
        <w:t>首次提交</w:t>
      </w:r>
      <w:r w:rsidR="00611FBB">
        <w:rPr>
          <w:rFonts w:hint="eastAsia"/>
        </w:rPr>
        <w:t>)</w:t>
      </w:r>
    </w:p>
    <w:p w:rsidR="00AF3E7D" w:rsidRDefault="00AF3E7D" w:rsidP="00AF3E7D">
      <w:pPr>
        <w:rPr>
          <w:rFonts w:hint="eastAsia"/>
        </w:rPr>
      </w:pPr>
      <w:r>
        <w:tab/>
      </w:r>
      <w:r>
        <w:rPr>
          <w:rFonts w:hint="eastAsia"/>
        </w:rPr>
        <w:t>根据《禁止酷刑和其他残忍、不人道或有辱人格的待遇或处罚公约》第</w:t>
      </w:r>
      <w:r>
        <w:rPr>
          <w:rFonts w:hint="eastAsia"/>
        </w:rPr>
        <w:t>17</w:t>
      </w:r>
      <w:r>
        <w:rPr>
          <w:rFonts w:hint="eastAsia"/>
        </w:rPr>
        <w:t>条设立的</w:t>
      </w:r>
      <w:r>
        <w:rPr>
          <w:rFonts w:hint="eastAsia"/>
          <w:u w:val="single"/>
        </w:rPr>
        <w:t>禁止酷刑委员会</w:t>
      </w:r>
      <w:r w:rsidR="00611FBB">
        <w:rPr>
          <w:rFonts w:hint="eastAsia"/>
        </w:rPr>
        <w:t>，</w:t>
      </w:r>
    </w:p>
    <w:p w:rsidR="00AF3E7D" w:rsidRDefault="00AF3E7D" w:rsidP="00AF3E7D">
      <w:pPr>
        <w:rPr>
          <w:rFonts w:hint="eastAsia"/>
        </w:rPr>
      </w:pPr>
      <w:r>
        <w:rPr>
          <w:rFonts w:hint="eastAsia"/>
        </w:rPr>
        <w:tab/>
      </w:r>
      <w:r>
        <w:rPr>
          <w:rFonts w:hint="eastAsia"/>
        </w:rPr>
        <w:t>于</w:t>
      </w:r>
      <w:r>
        <w:rPr>
          <w:rFonts w:hint="eastAsia"/>
        </w:rPr>
        <w:t>2007</w:t>
      </w:r>
      <w:r>
        <w:rPr>
          <w:rFonts w:hint="eastAsia"/>
        </w:rPr>
        <w:t>年</w:t>
      </w:r>
      <w:r>
        <w:rPr>
          <w:rFonts w:hint="eastAsia"/>
        </w:rPr>
        <w:t>4</w:t>
      </w:r>
      <w:r>
        <w:rPr>
          <w:rFonts w:hint="eastAsia"/>
        </w:rPr>
        <w:t>月</w:t>
      </w:r>
      <w:r>
        <w:rPr>
          <w:rFonts w:hint="eastAsia"/>
        </w:rPr>
        <w:t>30</w:t>
      </w:r>
      <w:r>
        <w:rPr>
          <w:rFonts w:hint="eastAsia"/>
        </w:rPr>
        <w:t>日</w:t>
      </w:r>
      <w:r>
        <w:rPr>
          <w:rFonts w:hint="eastAsia"/>
          <w:u w:val="single"/>
        </w:rPr>
        <w:t>举行会议</w:t>
      </w:r>
      <w:r w:rsidR="00611FBB">
        <w:rPr>
          <w:rFonts w:hint="eastAsia"/>
        </w:rPr>
        <w:t>，</w:t>
      </w:r>
    </w:p>
    <w:p w:rsidR="00AF3E7D" w:rsidRDefault="00AF3E7D" w:rsidP="00AF3E7D">
      <w:pPr>
        <w:ind w:firstLine="510"/>
        <w:rPr>
          <w:rFonts w:hint="eastAsia"/>
          <w:spacing w:val="6"/>
        </w:rPr>
      </w:pPr>
      <w:r>
        <w:rPr>
          <w:rFonts w:hint="eastAsia"/>
          <w:spacing w:val="6"/>
          <w:u w:val="single"/>
        </w:rPr>
        <w:t>结束了</w:t>
      </w:r>
      <w:r>
        <w:rPr>
          <w:rFonts w:hint="eastAsia"/>
          <w:spacing w:val="6"/>
        </w:rPr>
        <w:t>根据《禁止酷刑和其他残忍、不人道或有辱人格的待遇或处罚公约》第</w:t>
      </w:r>
      <w:r>
        <w:rPr>
          <w:rFonts w:hint="eastAsia"/>
          <w:spacing w:val="6"/>
        </w:rPr>
        <w:t>22</w:t>
      </w:r>
      <w:r>
        <w:rPr>
          <w:rFonts w:hint="eastAsia"/>
          <w:spacing w:val="6"/>
        </w:rPr>
        <w:t>条代表</w:t>
      </w:r>
      <w:r>
        <w:rPr>
          <w:rFonts w:hint="eastAsia"/>
          <w:spacing w:val="6"/>
        </w:rPr>
        <w:t>E.R.K.</w:t>
      </w:r>
      <w:r>
        <w:rPr>
          <w:rFonts w:hint="eastAsia"/>
          <w:spacing w:val="6"/>
        </w:rPr>
        <w:t>和</w:t>
      </w:r>
      <w:r>
        <w:rPr>
          <w:rFonts w:hint="eastAsia"/>
          <w:spacing w:val="6"/>
        </w:rPr>
        <w:t>Y.K.</w:t>
      </w:r>
      <w:r>
        <w:rPr>
          <w:rFonts w:hint="eastAsia"/>
          <w:spacing w:val="6"/>
        </w:rPr>
        <w:t>提交禁止酷刑委员会的第</w:t>
      </w:r>
      <w:r>
        <w:rPr>
          <w:rFonts w:hint="eastAsia"/>
          <w:spacing w:val="6"/>
        </w:rPr>
        <w:t>270</w:t>
      </w:r>
      <w:r>
        <w:rPr>
          <w:rFonts w:hint="eastAsia"/>
          <w:spacing w:val="6"/>
        </w:rPr>
        <w:t>和</w:t>
      </w:r>
      <w:r>
        <w:rPr>
          <w:rFonts w:hint="eastAsia"/>
          <w:spacing w:val="6"/>
        </w:rPr>
        <w:t>271</w:t>
      </w:r>
      <w:r w:rsidR="00611FBB">
        <w:rPr>
          <w:rFonts w:hint="eastAsia"/>
          <w:spacing w:val="6"/>
        </w:rPr>
        <w:t>/</w:t>
      </w:r>
      <w:r>
        <w:rPr>
          <w:rFonts w:hint="eastAsia"/>
          <w:spacing w:val="6"/>
        </w:rPr>
        <w:t>2005</w:t>
      </w:r>
      <w:r>
        <w:rPr>
          <w:rFonts w:hint="eastAsia"/>
          <w:spacing w:val="6"/>
        </w:rPr>
        <w:t>号申诉的审议工作</w:t>
      </w:r>
      <w:r w:rsidR="00611FBB">
        <w:rPr>
          <w:rFonts w:hint="eastAsia"/>
          <w:spacing w:val="6"/>
        </w:rPr>
        <w:t>，</w:t>
      </w:r>
    </w:p>
    <w:p w:rsidR="00AF3E7D" w:rsidRDefault="00AF3E7D" w:rsidP="00AF3E7D">
      <w:pPr>
        <w:ind w:firstLine="510"/>
        <w:rPr>
          <w:rFonts w:hint="eastAsia"/>
        </w:rPr>
      </w:pPr>
      <w:r>
        <w:rPr>
          <w:rFonts w:hint="eastAsia"/>
          <w:u w:val="single"/>
        </w:rPr>
        <w:t>考虑了</w:t>
      </w:r>
      <w:r>
        <w:rPr>
          <w:rFonts w:hint="eastAsia"/>
        </w:rPr>
        <w:t>申诉人、其律师和缔约国提出的全部资料</w:t>
      </w:r>
      <w:r w:rsidR="00611FBB">
        <w:rPr>
          <w:rFonts w:hint="eastAsia"/>
        </w:rPr>
        <w:t>，</w:t>
      </w:r>
    </w:p>
    <w:p w:rsidR="00AF3E7D" w:rsidRDefault="00AF3E7D" w:rsidP="00AF3E7D">
      <w:pPr>
        <w:spacing w:after="320"/>
        <w:ind w:firstLine="510"/>
        <w:rPr>
          <w:rFonts w:hint="eastAsia"/>
        </w:rPr>
      </w:pPr>
      <w:r>
        <w:rPr>
          <w:rFonts w:hint="eastAsia"/>
        </w:rPr>
        <w:t>根据《禁止酷刑公约》第</w:t>
      </w:r>
      <w:r>
        <w:rPr>
          <w:rFonts w:hint="eastAsia"/>
        </w:rPr>
        <w:t>22</w:t>
      </w:r>
      <w:r>
        <w:rPr>
          <w:rFonts w:hint="eastAsia"/>
        </w:rPr>
        <w:t>条第</w:t>
      </w:r>
      <w:r>
        <w:rPr>
          <w:rFonts w:hint="eastAsia"/>
        </w:rPr>
        <w:t>7</w:t>
      </w:r>
      <w:r>
        <w:rPr>
          <w:rFonts w:hint="eastAsia"/>
        </w:rPr>
        <w:t>款</w:t>
      </w:r>
      <w:r>
        <w:rPr>
          <w:rFonts w:hint="eastAsia"/>
          <w:u w:val="single"/>
        </w:rPr>
        <w:t>通过了</w:t>
      </w:r>
      <w:r w:rsidRPr="00293AAD">
        <w:rPr>
          <w:rFonts w:hint="eastAsia"/>
        </w:rPr>
        <w:t>如下决定</w:t>
      </w:r>
      <w:r w:rsidR="00611FBB">
        <w:rPr>
          <w:rFonts w:hint="eastAsia"/>
        </w:rPr>
        <w:t>：</w:t>
      </w:r>
    </w:p>
    <w:p w:rsidR="00AF3E7D" w:rsidRDefault="00AF3E7D" w:rsidP="00AF3E7D">
      <w:r>
        <w:rPr>
          <w:rFonts w:hint="eastAsia"/>
        </w:rPr>
        <w:tab/>
      </w:r>
      <w:r w:rsidR="00611FBB">
        <w:rPr>
          <w:rFonts w:hint="eastAsia"/>
        </w:rPr>
        <w:t>1.</w:t>
      </w:r>
      <w:r>
        <w:rPr>
          <w:rFonts w:hint="eastAsia"/>
        </w:rPr>
        <w:t xml:space="preserve">1  </w:t>
      </w:r>
      <w:r>
        <w:rPr>
          <w:rFonts w:hint="eastAsia"/>
        </w:rPr>
        <w:t>申诉人</w:t>
      </w:r>
      <w:r>
        <w:rPr>
          <w:rFonts w:hint="eastAsia"/>
        </w:rPr>
        <w:t>Y.K.</w:t>
      </w:r>
      <w:r>
        <w:rPr>
          <w:rFonts w:hint="eastAsia"/>
        </w:rPr>
        <w:t>先生</w:t>
      </w:r>
      <w:r w:rsidR="00611FBB">
        <w:rPr>
          <w:rFonts w:hint="eastAsia"/>
        </w:rPr>
        <w:t>(</w:t>
      </w:r>
      <w:r>
        <w:rPr>
          <w:rFonts w:hint="eastAsia"/>
        </w:rPr>
        <w:t>第</w:t>
      </w:r>
      <w:r>
        <w:rPr>
          <w:rFonts w:hint="eastAsia"/>
        </w:rPr>
        <w:t>270</w:t>
      </w:r>
      <w:r w:rsidR="00611FBB">
        <w:rPr>
          <w:rFonts w:hint="eastAsia"/>
        </w:rPr>
        <w:t>/</w:t>
      </w:r>
      <w:r>
        <w:rPr>
          <w:rFonts w:hint="eastAsia"/>
        </w:rPr>
        <w:t>2005</w:t>
      </w:r>
      <w:r>
        <w:rPr>
          <w:rFonts w:hint="eastAsia"/>
        </w:rPr>
        <w:t>号来文</w:t>
      </w:r>
      <w:r w:rsidR="00611FBB">
        <w:rPr>
          <w:rFonts w:hint="eastAsia"/>
        </w:rPr>
        <w:t>)</w:t>
      </w:r>
      <w:r>
        <w:rPr>
          <w:vertAlign w:val="superscript"/>
        </w:rPr>
        <w:t>a</w:t>
      </w:r>
      <w:r>
        <w:rPr>
          <w:rFonts w:hint="eastAsia"/>
        </w:rPr>
        <w:t xml:space="preserve"> </w:t>
      </w:r>
      <w:r>
        <w:rPr>
          <w:rFonts w:hint="eastAsia"/>
        </w:rPr>
        <w:t>和</w:t>
      </w:r>
      <w:r>
        <w:rPr>
          <w:rFonts w:hint="eastAsia"/>
        </w:rPr>
        <w:t>E.R.K.</w:t>
      </w:r>
      <w:r>
        <w:rPr>
          <w:rFonts w:hint="eastAsia"/>
        </w:rPr>
        <w:t>先生</w:t>
      </w:r>
      <w:r w:rsidR="00611FBB">
        <w:rPr>
          <w:rFonts w:hint="eastAsia"/>
        </w:rPr>
        <w:t>(</w:t>
      </w:r>
      <w:r>
        <w:rPr>
          <w:rFonts w:hint="eastAsia"/>
        </w:rPr>
        <w:t>第</w:t>
      </w:r>
      <w:r>
        <w:rPr>
          <w:rFonts w:hint="eastAsia"/>
        </w:rPr>
        <w:t>271</w:t>
      </w:r>
      <w:r w:rsidR="00611FBB">
        <w:rPr>
          <w:rFonts w:hint="eastAsia"/>
        </w:rPr>
        <w:t>/</w:t>
      </w:r>
      <w:r>
        <w:rPr>
          <w:rFonts w:hint="eastAsia"/>
        </w:rPr>
        <w:t>2005</w:t>
      </w:r>
      <w:r>
        <w:rPr>
          <w:rFonts w:hint="eastAsia"/>
        </w:rPr>
        <w:t>号来文</w:t>
      </w:r>
      <w:r w:rsidR="00611FBB">
        <w:rPr>
          <w:rFonts w:hint="eastAsia"/>
        </w:rPr>
        <w:t>)</w:t>
      </w:r>
      <w:r w:rsidR="00611FBB">
        <w:rPr>
          <w:rFonts w:hint="eastAsia"/>
        </w:rPr>
        <w:t>，</w:t>
      </w:r>
      <w:r>
        <w:rPr>
          <w:rFonts w:hint="eastAsia"/>
        </w:rPr>
        <w:t>两人为兄弟关系</w:t>
      </w:r>
      <w:r w:rsidR="00611FBB">
        <w:rPr>
          <w:rFonts w:hint="eastAsia"/>
        </w:rPr>
        <w:t>，</w:t>
      </w:r>
      <w:r>
        <w:rPr>
          <w:rFonts w:hint="eastAsia"/>
        </w:rPr>
        <w:t>都是阿塞拜疆国民。他们自称是瑞典违反《禁止酷刑和其他残忍、不人道或有辱人格的待遇或处罚公约》第</w:t>
      </w:r>
      <w:r>
        <w:rPr>
          <w:rFonts w:hint="eastAsia"/>
        </w:rPr>
        <w:t>3</w:t>
      </w:r>
      <w:r>
        <w:rPr>
          <w:rFonts w:hint="eastAsia"/>
        </w:rPr>
        <w:t>条行为的受害者。申诉人由律师代理。</w:t>
      </w:r>
    </w:p>
    <w:p w:rsidR="00AF3E7D" w:rsidRDefault="00AF3E7D" w:rsidP="00AF3E7D">
      <w:pPr>
        <w:rPr>
          <w:rFonts w:hint="eastAsia"/>
        </w:rPr>
      </w:pPr>
      <w:r>
        <w:rPr>
          <w:rFonts w:hint="eastAsia"/>
        </w:rPr>
        <w:tab/>
      </w:r>
      <w:r w:rsidR="00611FBB">
        <w:rPr>
          <w:rFonts w:hint="eastAsia"/>
        </w:rPr>
        <w:t>1.</w:t>
      </w:r>
      <w:r>
        <w:rPr>
          <w:rFonts w:hint="eastAsia"/>
        </w:rPr>
        <w:t xml:space="preserve">2  </w:t>
      </w:r>
      <w:r>
        <w:rPr>
          <w:rFonts w:hint="eastAsia"/>
        </w:rPr>
        <w:t>新申诉和临时措施问题报告员根据委员会议事规则第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要求缔约国在委员会审议兄弟两案件期间</w:t>
      </w:r>
      <w:r w:rsidR="00611FBB">
        <w:rPr>
          <w:rFonts w:hint="eastAsia"/>
        </w:rPr>
        <w:t>，</w:t>
      </w:r>
      <w:r>
        <w:rPr>
          <w:rFonts w:hint="eastAsia"/>
        </w:rPr>
        <w:t>暂时不将</w:t>
      </w:r>
      <w:r>
        <w:rPr>
          <w:rFonts w:hint="eastAsia"/>
        </w:rPr>
        <w:t>Y.K.</w:t>
      </w:r>
      <w:r>
        <w:rPr>
          <w:rFonts w:hint="eastAsia"/>
        </w:rPr>
        <w:t>和</w:t>
      </w:r>
      <w:r>
        <w:rPr>
          <w:rFonts w:hint="eastAsia"/>
        </w:rPr>
        <w:t>E.K.</w:t>
      </w:r>
      <w:r>
        <w:rPr>
          <w:rFonts w:hint="eastAsia"/>
        </w:rPr>
        <w:t>兄弟俩遣送回阿塞</w:t>
      </w:r>
      <w:r w:rsidRPr="009019DD">
        <w:rPr>
          <w:rFonts w:hint="eastAsia"/>
          <w:spacing w:val="8"/>
        </w:rPr>
        <w:t>拜疆。缔约国分别于</w:t>
      </w:r>
      <w:r w:rsidRPr="009019DD">
        <w:rPr>
          <w:rFonts w:hint="eastAsia"/>
          <w:spacing w:val="8"/>
        </w:rPr>
        <w:t>2005</w:t>
      </w:r>
      <w:r w:rsidRPr="009019DD">
        <w:rPr>
          <w:rFonts w:hint="eastAsia"/>
          <w:spacing w:val="8"/>
        </w:rPr>
        <w:t>年</w:t>
      </w:r>
      <w:r w:rsidRPr="009019DD">
        <w:rPr>
          <w:rFonts w:hint="eastAsia"/>
          <w:spacing w:val="8"/>
        </w:rPr>
        <w:t>11</w:t>
      </w:r>
      <w:r w:rsidRPr="009019DD">
        <w:rPr>
          <w:rFonts w:hint="eastAsia"/>
          <w:spacing w:val="8"/>
        </w:rPr>
        <w:t>月</w:t>
      </w:r>
      <w:r w:rsidRPr="009019DD">
        <w:rPr>
          <w:rFonts w:hint="eastAsia"/>
          <w:spacing w:val="8"/>
        </w:rPr>
        <w:t>16</w:t>
      </w:r>
      <w:r w:rsidRPr="009019DD">
        <w:rPr>
          <w:rFonts w:hint="eastAsia"/>
          <w:spacing w:val="8"/>
        </w:rPr>
        <w:t>日和</w:t>
      </w:r>
      <w:r w:rsidRPr="009019DD">
        <w:rPr>
          <w:rFonts w:hint="eastAsia"/>
          <w:spacing w:val="8"/>
        </w:rPr>
        <w:t>2006</w:t>
      </w:r>
      <w:r w:rsidRPr="009019DD">
        <w:rPr>
          <w:rFonts w:hint="eastAsia"/>
          <w:spacing w:val="8"/>
        </w:rPr>
        <w:t>年</w:t>
      </w:r>
      <w:r w:rsidRPr="009019DD">
        <w:rPr>
          <w:rFonts w:hint="eastAsia"/>
          <w:spacing w:val="8"/>
        </w:rPr>
        <w:t>3</w:t>
      </w:r>
      <w:r w:rsidRPr="009019DD">
        <w:rPr>
          <w:rFonts w:hint="eastAsia"/>
          <w:spacing w:val="8"/>
        </w:rPr>
        <w:t>月</w:t>
      </w:r>
      <w:r w:rsidRPr="009019DD">
        <w:rPr>
          <w:rFonts w:hint="eastAsia"/>
          <w:spacing w:val="8"/>
        </w:rPr>
        <w:t>16</w:t>
      </w:r>
      <w:r w:rsidRPr="009019DD">
        <w:rPr>
          <w:rFonts w:hint="eastAsia"/>
          <w:spacing w:val="8"/>
        </w:rPr>
        <w:t>日同意了委员会的要求</w:t>
      </w:r>
      <w:r>
        <w:rPr>
          <w:rFonts w:hint="eastAsia"/>
        </w:rPr>
        <w:t>。</w:t>
      </w:r>
    </w:p>
    <w:p w:rsidR="00AF3E7D" w:rsidRDefault="00AF3E7D" w:rsidP="00AF3E7D">
      <w:pPr>
        <w:spacing w:after="240"/>
        <w:rPr>
          <w:rFonts w:hint="eastAsia"/>
        </w:rPr>
      </w:pPr>
      <w:r>
        <w:rPr>
          <w:rFonts w:hint="eastAsia"/>
        </w:rPr>
        <w:tab/>
      </w:r>
      <w:r w:rsidR="00611FBB">
        <w:rPr>
          <w:rFonts w:hint="eastAsia"/>
        </w:rPr>
        <w:t>1.</w:t>
      </w:r>
      <w:r>
        <w:rPr>
          <w:rFonts w:hint="eastAsia"/>
        </w:rPr>
        <w:t>3  2007</w:t>
      </w:r>
      <w:r>
        <w:rPr>
          <w:rFonts w:hint="eastAsia"/>
        </w:rPr>
        <w:t>年</w:t>
      </w:r>
      <w:r>
        <w:rPr>
          <w:rFonts w:hint="eastAsia"/>
        </w:rPr>
        <w:t>4</w:t>
      </w:r>
      <w:r>
        <w:rPr>
          <w:rFonts w:hint="eastAsia"/>
        </w:rPr>
        <w:t>月</w:t>
      </w:r>
      <w:r>
        <w:rPr>
          <w:rFonts w:hint="eastAsia"/>
        </w:rPr>
        <w:t>30</w:t>
      </w:r>
      <w:r>
        <w:rPr>
          <w:rFonts w:hint="eastAsia"/>
        </w:rPr>
        <w:t>日</w:t>
      </w:r>
      <w:r w:rsidR="00611FBB">
        <w:rPr>
          <w:rFonts w:hint="eastAsia"/>
        </w:rPr>
        <w:t>，</w:t>
      </w:r>
      <w:r>
        <w:rPr>
          <w:rFonts w:hint="eastAsia"/>
        </w:rPr>
        <w:t>在禁止酷刑委员会的第三十八届会议期间</w:t>
      </w:r>
      <w:r w:rsidR="00611FBB">
        <w:rPr>
          <w:rFonts w:hint="eastAsia"/>
        </w:rPr>
        <w:t>，</w:t>
      </w:r>
      <w:r>
        <w:rPr>
          <w:rFonts w:hint="eastAsia"/>
        </w:rPr>
        <w:t>委员会决定一并审议上述两份来文。</w:t>
      </w:r>
    </w:p>
    <w:p w:rsidR="00AF3E7D" w:rsidRDefault="00AF3E7D" w:rsidP="00AF3E7D">
      <w:pPr>
        <w:pStyle w:val="Heading4"/>
        <w:rPr>
          <w:rFonts w:hint="eastAsia"/>
        </w:rPr>
      </w:pPr>
      <w:r>
        <w:rPr>
          <w:rFonts w:hint="eastAsia"/>
        </w:rPr>
        <w:t>申诉人陈述的事实</w:t>
      </w:r>
    </w:p>
    <w:p w:rsidR="00AF3E7D" w:rsidRDefault="00AF3E7D" w:rsidP="00AF3E7D">
      <w:pPr>
        <w:rPr>
          <w:rFonts w:hint="eastAsia"/>
        </w:rPr>
      </w:pPr>
      <w:r>
        <w:rPr>
          <w:rFonts w:hint="eastAsia"/>
        </w:rPr>
        <w:tab/>
      </w:r>
      <w:r w:rsidR="00611FBB">
        <w:rPr>
          <w:rFonts w:hint="eastAsia"/>
        </w:rPr>
        <w:t>2.</w:t>
      </w:r>
      <w:r>
        <w:rPr>
          <w:rFonts w:hint="eastAsia"/>
        </w:rPr>
        <w:t>1  1999</w:t>
      </w:r>
      <w:r>
        <w:rPr>
          <w:rFonts w:hint="eastAsia"/>
        </w:rPr>
        <w:t>年</w:t>
      </w:r>
      <w:r>
        <w:rPr>
          <w:rFonts w:hint="eastAsia"/>
        </w:rPr>
        <w:t>Y.K.</w:t>
      </w:r>
      <w:r>
        <w:rPr>
          <w:rFonts w:hint="eastAsia"/>
        </w:rPr>
        <w:t>是阿塞拜疆国家海军陆战队军校学员。他的兄弟</w:t>
      </w:r>
      <w:r>
        <w:rPr>
          <w:rFonts w:hint="eastAsia"/>
        </w:rPr>
        <w:t>E.R.K.</w:t>
      </w:r>
      <w:r>
        <w:rPr>
          <w:rFonts w:hint="eastAsia"/>
        </w:rPr>
        <w:t>是一名画家</w:t>
      </w:r>
      <w:r w:rsidR="00611FBB">
        <w:rPr>
          <w:rFonts w:hint="eastAsia"/>
        </w:rPr>
        <w:t>，</w:t>
      </w:r>
      <w:r>
        <w:rPr>
          <w:rFonts w:hint="eastAsia"/>
        </w:rPr>
        <w:t>1994</w:t>
      </w:r>
      <w:r>
        <w:rPr>
          <w:rFonts w:hint="eastAsia"/>
        </w:rPr>
        <w:t>年</w:t>
      </w:r>
      <w:r>
        <w:rPr>
          <w:rFonts w:hint="eastAsia"/>
        </w:rPr>
        <w:t>6</w:t>
      </w:r>
      <w:r>
        <w:rPr>
          <w:rFonts w:hint="eastAsia"/>
        </w:rPr>
        <w:t>月</w:t>
      </w:r>
      <w:r>
        <w:rPr>
          <w:rFonts w:hint="eastAsia"/>
        </w:rPr>
        <w:t>28</w:t>
      </w:r>
      <w:r>
        <w:rPr>
          <w:rFonts w:hint="eastAsia"/>
        </w:rPr>
        <w:t>日从阿塞拜疆国立文学艺术大学毕业。</w:t>
      </w:r>
      <w:r>
        <w:rPr>
          <w:rFonts w:hint="eastAsia"/>
        </w:rPr>
        <w:t>1992</w:t>
      </w:r>
      <w:r>
        <w:rPr>
          <w:rFonts w:hint="eastAsia"/>
        </w:rPr>
        <w:t>至</w:t>
      </w:r>
      <w:r>
        <w:rPr>
          <w:rFonts w:hint="eastAsia"/>
        </w:rPr>
        <w:t>2002</w:t>
      </w:r>
      <w:r>
        <w:rPr>
          <w:rFonts w:hint="eastAsia"/>
        </w:rPr>
        <w:t>年</w:t>
      </w:r>
      <w:r w:rsidR="00611FBB">
        <w:rPr>
          <w:rFonts w:hint="eastAsia"/>
        </w:rPr>
        <w:t>，</w:t>
      </w:r>
      <w:r>
        <w:rPr>
          <w:rFonts w:hint="eastAsia"/>
        </w:rPr>
        <w:t>他在巴库艺术学校任教。这两位兄弟都从未参与任何政治活动。然而</w:t>
      </w:r>
      <w:r w:rsidR="00611FBB">
        <w:rPr>
          <w:rFonts w:hint="eastAsia"/>
        </w:rPr>
        <w:t>，</w:t>
      </w:r>
      <w:r>
        <w:rPr>
          <w:rFonts w:hint="eastAsia"/>
        </w:rPr>
        <w:t>他们的弟弟</w:t>
      </w:r>
      <w:r w:rsidR="00611FBB">
        <w:rPr>
          <w:rFonts w:hint="eastAsia"/>
        </w:rPr>
        <w:t>，</w:t>
      </w:r>
      <w:r>
        <w:rPr>
          <w:rFonts w:hint="eastAsia"/>
        </w:rPr>
        <w:t>E.N.K.</w:t>
      </w:r>
      <w:r w:rsidR="00611FBB">
        <w:rPr>
          <w:rFonts w:hint="eastAsia"/>
        </w:rPr>
        <w:t>(</w:t>
      </w:r>
      <w:r>
        <w:rPr>
          <w:rFonts w:hint="eastAsia"/>
        </w:rPr>
        <w:t>排行第三</w:t>
      </w:r>
      <w:r w:rsidR="00611FBB">
        <w:rPr>
          <w:rFonts w:hint="eastAsia"/>
        </w:rPr>
        <w:t>)</w:t>
      </w:r>
      <w:r>
        <w:rPr>
          <w:rFonts w:hint="eastAsia"/>
        </w:rPr>
        <w:t>从</w:t>
      </w:r>
      <w:r>
        <w:rPr>
          <w:rFonts w:hint="eastAsia"/>
        </w:rPr>
        <w:t>1999</w:t>
      </w:r>
      <w:r>
        <w:rPr>
          <w:rFonts w:hint="eastAsia"/>
        </w:rPr>
        <w:t>年</w:t>
      </w:r>
      <w:r>
        <w:rPr>
          <w:rFonts w:hint="eastAsia"/>
        </w:rPr>
        <w:t>2</w:t>
      </w:r>
      <w:r>
        <w:rPr>
          <w:rFonts w:hint="eastAsia"/>
        </w:rPr>
        <w:t>月</w:t>
      </w:r>
      <w:r>
        <w:rPr>
          <w:rFonts w:hint="eastAsia"/>
        </w:rPr>
        <w:t>12</w:t>
      </w:r>
      <w:r>
        <w:rPr>
          <w:rFonts w:hint="eastAsia"/>
        </w:rPr>
        <w:t>日起一直是阿塞拜疆民主党的积极分子</w:t>
      </w:r>
      <w:r w:rsidR="00611FBB">
        <w:rPr>
          <w:rFonts w:hint="eastAsia"/>
        </w:rPr>
        <w:t>，</w:t>
      </w:r>
      <w:r>
        <w:rPr>
          <w:rFonts w:hint="eastAsia"/>
        </w:rPr>
        <w:t>2001</w:t>
      </w:r>
      <w:r>
        <w:rPr>
          <w:rFonts w:hint="eastAsia"/>
        </w:rPr>
        <w:t>年</w:t>
      </w:r>
      <w:r>
        <w:rPr>
          <w:rFonts w:hint="eastAsia"/>
        </w:rPr>
        <w:t>12</w:t>
      </w:r>
      <w:r>
        <w:rPr>
          <w:rFonts w:hint="eastAsia"/>
        </w:rPr>
        <w:t>月</w:t>
      </w:r>
      <w:r w:rsidR="00611FBB">
        <w:rPr>
          <w:rFonts w:hint="eastAsia"/>
        </w:rPr>
        <w:t>，</w:t>
      </w:r>
      <w:r>
        <w:rPr>
          <w:rFonts w:hint="eastAsia"/>
        </w:rPr>
        <w:t>因政治活动被迫离开阿塞拜疆。这两位申诉人的案件起于他们的兄弟</w:t>
      </w:r>
      <w:r>
        <w:rPr>
          <w:rFonts w:hint="eastAsia"/>
        </w:rPr>
        <w:t>E.N.K.</w:t>
      </w:r>
      <w:r>
        <w:rPr>
          <w:rFonts w:hint="eastAsia"/>
        </w:rPr>
        <w:t>的活动。阿塞拜疆民主党的首要之目的是在阿塞拜疆建立一个民主法治制度</w:t>
      </w:r>
      <w:r w:rsidR="00611FBB">
        <w:rPr>
          <w:rFonts w:hint="eastAsia"/>
        </w:rPr>
        <w:t>，</w:t>
      </w:r>
      <w:r>
        <w:rPr>
          <w:rFonts w:hint="eastAsia"/>
        </w:rPr>
        <w:t>而且该党积极地促进人权和自由。</w:t>
      </w:r>
      <w:r>
        <w:rPr>
          <w:rFonts w:hint="eastAsia"/>
        </w:rPr>
        <w:t>E.N.K.</w:t>
      </w:r>
      <w:r>
        <w:rPr>
          <w:rFonts w:hint="eastAsia"/>
        </w:rPr>
        <w:t>在该党内的作用包括筹备、规划和实施集会及游行</w:t>
      </w:r>
      <w:r w:rsidR="00611FBB">
        <w:rPr>
          <w:rFonts w:hint="eastAsia"/>
        </w:rPr>
        <w:t>，</w:t>
      </w:r>
      <w:r>
        <w:rPr>
          <w:rFonts w:hint="eastAsia"/>
        </w:rPr>
        <w:t>而且他直接与</w:t>
      </w:r>
      <w:r>
        <w:t>Khatai</w:t>
      </w:r>
      <w:r>
        <w:rPr>
          <w:rFonts w:hint="eastAsia"/>
        </w:rPr>
        <w:t>和</w:t>
      </w:r>
      <w:r>
        <w:t>Nasimi</w:t>
      </w:r>
      <w:r>
        <w:rPr>
          <w:rFonts w:hint="eastAsia"/>
        </w:rPr>
        <w:t>两个区的阿塞拜疆民主党地方支部的政治处有直接的联系。作为一名艺术家</w:t>
      </w:r>
      <w:r w:rsidR="00611FBB">
        <w:rPr>
          <w:rFonts w:hint="eastAsia"/>
        </w:rPr>
        <w:t>，</w:t>
      </w:r>
      <w:r>
        <w:rPr>
          <w:rFonts w:hint="eastAsia"/>
        </w:rPr>
        <w:t>他负责编纂口号和制作标语牌。在示威游行期间</w:t>
      </w:r>
      <w:r w:rsidR="00611FBB">
        <w:rPr>
          <w:rFonts w:hint="eastAsia"/>
        </w:rPr>
        <w:t>，</w:t>
      </w:r>
      <w:r>
        <w:rPr>
          <w:rFonts w:hint="eastAsia"/>
        </w:rPr>
        <w:t>他负责向参加者分发政治材料。</w:t>
      </w:r>
    </w:p>
    <w:p w:rsidR="00AF3E7D" w:rsidRDefault="00AF3E7D" w:rsidP="00AF3E7D">
      <w:pPr>
        <w:rPr>
          <w:rFonts w:hint="eastAsia"/>
        </w:rPr>
      </w:pPr>
      <w:r>
        <w:rPr>
          <w:rFonts w:hint="eastAsia"/>
        </w:rPr>
        <w:tab/>
      </w:r>
      <w:r w:rsidR="00611FBB">
        <w:rPr>
          <w:rFonts w:hint="eastAsia"/>
        </w:rPr>
        <w:t>2.</w:t>
      </w:r>
      <w:r>
        <w:rPr>
          <w:rFonts w:hint="eastAsia"/>
        </w:rPr>
        <w:t>2  2001</w:t>
      </w:r>
      <w:r>
        <w:rPr>
          <w:rFonts w:hint="eastAsia"/>
        </w:rPr>
        <w:t>年</w:t>
      </w:r>
      <w:r>
        <w:rPr>
          <w:rFonts w:hint="eastAsia"/>
        </w:rPr>
        <w:t>9</w:t>
      </w:r>
      <w:r>
        <w:rPr>
          <w:rFonts w:hint="eastAsia"/>
        </w:rPr>
        <w:t>月</w:t>
      </w:r>
      <w:r>
        <w:rPr>
          <w:rFonts w:hint="eastAsia"/>
        </w:rPr>
        <w:t>8</w:t>
      </w:r>
      <w:r>
        <w:rPr>
          <w:rFonts w:hint="eastAsia"/>
        </w:rPr>
        <w:t>日</w:t>
      </w:r>
      <w:r w:rsidR="00611FBB">
        <w:rPr>
          <w:rFonts w:hint="eastAsia"/>
        </w:rPr>
        <w:t>，</w:t>
      </w:r>
      <w:r>
        <w:rPr>
          <w:rFonts w:hint="eastAsia"/>
        </w:rPr>
        <w:t>E.N.K.</w:t>
      </w:r>
      <w:r>
        <w:rPr>
          <w:rFonts w:hint="eastAsia"/>
        </w:rPr>
        <w:t>在示威游行期间遭到两名警察的残酷殴打。由于人群造成的混乱</w:t>
      </w:r>
      <w:r w:rsidR="00611FBB">
        <w:rPr>
          <w:rFonts w:hint="eastAsia"/>
        </w:rPr>
        <w:t>，</w:t>
      </w:r>
      <w:r>
        <w:rPr>
          <w:rFonts w:hint="eastAsia"/>
        </w:rPr>
        <w:t>他得以逃脱</w:t>
      </w:r>
      <w:r w:rsidR="00611FBB">
        <w:rPr>
          <w:rFonts w:hint="eastAsia"/>
        </w:rPr>
        <w:t>，</w:t>
      </w:r>
      <w:r>
        <w:rPr>
          <w:rFonts w:hint="eastAsia"/>
        </w:rPr>
        <w:t>并被送进医院。医院检查发现他的左手骨折。后来</w:t>
      </w:r>
      <w:r w:rsidR="00611FBB">
        <w:rPr>
          <w:rFonts w:hint="eastAsia"/>
        </w:rPr>
        <w:t>，</w:t>
      </w:r>
      <w:r>
        <w:rPr>
          <w:rFonts w:hint="eastAsia"/>
        </w:rPr>
        <w:t>警察找到医院</w:t>
      </w:r>
      <w:r w:rsidR="00611FBB">
        <w:rPr>
          <w:rFonts w:hint="eastAsia"/>
        </w:rPr>
        <w:t>，</w:t>
      </w:r>
      <w:r>
        <w:rPr>
          <w:rFonts w:hint="eastAsia"/>
        </w:rPr>
        <w:t>提审他有关阿塞拜疆民主党的问题</w:t>
      </w:r>
      <w:r w:rsidR="00611FBB">
        <w:rPr>
          <w:rFonts w:hint="eastAsia"/>
        </w:rPr>
        <w:t>，</w:t>
      </w:r>
      <w:r>
        <w:rPr>
          <w:rFonts w:hint="eastAsia"/>
        </w:rPr>
        <w:t>并责令他出院后到警察署报到。</w:t>
      </w:r>
      <w:r>
        <w:rPr>
          <w:rFonts w:hint="eastAsia"/>
        </w:rPr>
        <w:t>2001</w:t>
      </w:r>
      <w:r>
        <w:rPr>
          <w:rFonts w:hint="eastAsia"/>
        </w:rPr>
        <w:t>年</w:t>
      </w:r>
      <w:r>
        <w:rPr>
          <w:rFonts w:hint="eastAsia"/>
        </w:rPr>
        <w:t>10</w:t>
      </w:r>
      <w:r>
        <w:rPr>
          <w:rFonts w:hint="eastAsia"/>
        </w:rPr>
        <w:t>月</w:t>
      </w:r>
      <w:r>
        <w:rPr>
          <w:rFonts w:hint="eastAsia"/>
        </w:rPr>
        <w:t>27</w:t>
      </w:r>
      <w:r>
        <w:rPr>
          <w:rFonts w:hint="eastAsia"/>
        </w:rPr>
        <w:t>日</w:t>
      </w:r>
      <w:r w:rsidR="00611FBB">
        <w:rPr>
          <w:rFonts w:hint="eastAsia"/>
        </w:rPr>
        <w:t>，</w:t>
      </w:r>
      <w:r>
        <w:rPr>
          <w:rFonts w:hint="eastAsia"/>
        </w:rPr>
        <w:t>由于</w:t>
      </w:r>
      <w:r>
        <w:rPr>
          <w:rFonts w:hint="eastAsia"/>
        </w:rPr>
        <w:t>E.N.K.</w:t>
      </w:r>
      <w:r>
        <w:rPr>
          <w:rFonts w:hint="eastAsia"/>
        </w:rPr>
        <w:t>没有前往警察署报到</w:t>
      </w:r>
      <w:r w:rsidR="00611FBB">
        <w:rPr>
          <w:rFonts w:hint="eastAsia"/>
        </w:rPr>
        <w:t>，</w:t>
      </w:r>
      <w:r>
        <w:rPr>
          <w:rFonts w:hint="eastAsia"/>
        </w:rPr>
        <w:t>他在家中遭到逮捕。在对他进行了搜身之后</w:t>
      </w:r>
      <w:r w:rsidR="00611FBB">
        <w:rPr>
          <w:rFonts w:hint="eastAsia"/>
        </w:rPr>
        <w:t>，</w:t>
      </w:r>
      <w:r>
        <w:rPr>
          <w:rFonts w:hint="eastAsia"/>
        </w:rPr>
        <w:t>他被关押在一个“窄小的囚室”长达</w:t>
      </w:r>
      <w:r>
        <w:rPr>
          <w:rFonts w:hint="eastAsia"/>
        </w:rPr>
        <w:t>9</w:t>
      </w:r>
      <w:r>
        <w:rPr>
          <w:rFonts w:hint="eastAsia"/>
        </w:rPr>
        <w:t>至</w:t>
      </w:r>
      <w:r>
        <w:rPr>
          <w:rFonts w:hint="eastAsia"/>
        </w:rPr>
        <w:t>11</w:t>
      </w:r>
      <w:r>
        <w:rPr>
          <w:rFonts w:hint="eastAsia"/>
        </w:rPr>
        <w:t>小时</w:t>
      </w:r>
      <w:r w:rsidR="00611FBB">
        <w:rPr>
          <w:rFonts w:hint="eastAsia"/>
        </w:rPr>
        <w:t>，</w:t>
      </w:r>
      <w:r>
        <w:rPr>
          <w:rFonts w:hint="eastAsia"/>
        </w:rPr>
        <w:t>然后</w:t>
      </w:r>
      <w:r w:rsidR="00611FBB">
        <w:rPr>
          <w:rFonts w:hint="eastAsia"/>
        </w:rPr>
        <w:t>，</w:t>
      </w:r>
      <w:r>
        <w:rPr>
          <w:rFonts w:hint="eastAsia"/>
        </w:rPr>
        <w:t>.</w:t>
      </w:r>
      <w:r>
        <w:rPr>
          <w:rFonts w:hint="eastAsia"/>
        </w:rPr>
        <w:t>遭到两名警察的野蛮攻击。他被摔在地板上</w:t>
      </w:r>
      <w:r w:rsidR="00611FBB">
        <w:rPr>
          <w:rFonts w:hint="eastAsia"/>
        </w:rPr>
        <w:t>，</w:t>
      </w:r>
      <w:r>
        <w:rPr>
          <w:rFonts w:hint="eastAsia"/>
        </w:rPr>
        <w:t>遭到残酷殴打</w:t>
      </w:r>
      <w:r w:rsidR="00611FBB">
        <w:rPr>
          <w:rFonts w:hint="eastAsia"/>
        </w:rPr>
        <w:t>，</w:t>
      </w:r>
      <w:r>
        <w:rPr>
          <w:rFonts w:hint="eastAsia"/>
        </w:rPr>
        <w:t>多次昏迷。</w:t>
      </w:r>
      <w:r>
        <w:rPr>
          <w:rFonts w:hint="eastAsia"/>
        </w:rPr>
        <w:t>24</w:t>
      </w:r>
      <w:r>
        <w:rPr>
          <w:rFonts w:hint="eastAsia"/>
        </w:rPr>
        <w:t>小时之后</w:t>
      </w:r>
      <w:r w:rsidR="00611FBB">
        <w:rPr>
          <w:rFonts w:hint="eastAsia"/>
        </w:rPr>
        <w:t>，</w:t>
      </w:r>
      <w:r>
        <w:rPr>
          <w:rFonts w:hint="eastAsia"/>
        </w:rPr>
        <w:t>又审问他在阿民主党内的活动。最后</w:t>
      </w:r>
      <w:r w:rsidR="00611FBB">
        <w:rPr>
          <w:rFonts w:hint="eastAsia"/>
        </w:rPr>
        <w:t>，</w:t>
      </w:r>
      <w:r>
        <w:rPr>
          <w:rFonts w:hint="eastAsia"/>
        </w:rPr>
        <w:t>释放了他</w:t>
      </w:r>
      <w:r w:rsidR="00611FBB">
        <w:rPr>
          <w:rFonts w:hint="eastAsia"/>
        </w:rPr>
        <w:t>，</w:t>
      </w:r>
      <w:r>
        <w:rPr>
          <w:rFonts w:hint="eastAsia"/>
        </w:rPr>
        <w:t>并警告说很快会再对他进行审讯。</w:t>
      </w:r>
      <w:r>
        <w:rPr>
          <w:rFonts w:hint="eastAsia"/>
        </w:rPr>
        <w:t>2001</w:t>
      </w:r>
      <w:r>
        <w:rPr>
          <w:rFonts w:hint="eastAsia"/>
        </w:rPr>
        <w:t>年</w:t>
      </w:r>
      <w:r>
        <w:rPr>
          <w:rFonts w:hint="eastAsia"/>
        </w:rPr>
        <w:t>12</w:t>
      </w:r>
      <w:r>
        <w:rPr>
          <w:rFonts w:hint="eastAsia"/>
        </w:rPr>
        <w:t>月</w:t>
      </w:r>
      <w:r>
        <w:rPr>
          <w:rFonts w:hint="eastAsia"/>
        </w:rPr>
        <w:t>6</w:t>
      </w:r>
      <w:r>
        <w:rPr>
          <w:rFonts w:hint="eastAsia"/>
        </w:rPr>
        <w:t>日</w:t>
      </w:r>
      <w:r w:rsidR="00611FBB">
        <w:rPr>
          <w:rFonts w:hint="eastAsia"/>
        </w:rPr>
        <w:t>，</w:t>
      </w:r>
      <w:r>
        <w:rPr>
          <w:rFonts w:hint="eastAsia"/>
        </w:rPr>
        <w:t>警察带着逮捕证和搜查证前往他家</w:t>
      </w:r>
      <w:r w:rsidR="00611FBB">
        <w:rPr>
          <w:rFonts w:hint="eastAsia"/>
        </w:rPr>
        <w:t>，</w:t>
      </w:r>
      <w:r>
        <w:rPr>
          <w:rFonts w:hint="eastAsia"/>
        </w:rPr>
        <w:t>但是</w:t>
      </w:r>
      <w:r>
        <w:rPr>
          <w:rFonts w:hint="eastAsia"/>
        </w:rPr>
        <w:t>E.N.K.</w:t>
      </w:r>
      <w:r>
        <w:rPr>
          <w:rFonts w:hint="eastAsia"/>
        </w:rPr>
        <w:t>已经躲藏起来。警察搜索了住房</w:t>
      </w:r>
      <w:r w:rsidR="00611FBB">
        <w:rPr>
          <w:rFonts w:hint="eastAsia"/>
        </w:rPr>
        <w:t>，</w:t>
      </w:r>
      <w:r>
        <w:rPr>
          <w:rFonts w:hint="eastAsia"/>
        </w:rPr>
        <w:t>他们在住房中发现了政治文件</w:t>
      </w:r>
      <w:r w:rsidR="00611FBB">
        <w:rPr>
          <w:rFonts w:hint="eastAsia"/>
        </w:rPr>
        <w:t>，</w:t>
      </w:r>
      <w:r>
        <w:rPr>
          <w:rFonts w:hint="eastAsia"/>
        </w:rPr>
        <w:t>并残酷“虐待”了他的妻子。</w:t>
      </w:r>
    </w:p>
    <w:p w:rsidR="00AF3E7D" w:rsidRDefault="00AF3E7D" w:rsidP="00AF3E7D">
      <w:pPr>
        <w:spacing w:line="312" w:lineRule="auto"/>
        <w:rPr>
          <w:rFonts w:hint="eastAsia"/>
        </w:rPr>
      </w:pPr>
      <w:r>
        <w:rPr>
          <w:rFonts w:hint="eastAsia"/>
          <w:spacing w:val="8"/>
        </w:rPr>
        <w:tab/>
      </w:r>
      <w:r w:rsidR="00611FBB">
        <w:rPr>
          <w:rFonts w:hint="eastAsia"/>
          <w:spacing w:val="8"/>
        </w:rPr>
        <w:t>2.</w:t>
      </w:r>
      <w:r>
        <w:rPr>
          <w:rFonts w:hint="eastAsia"/>
          <w:spacing w:val="8"/>
        </w:rPr>
        <w:t>3  2001</w:t>
      </w:r>
      <w:r>
        <w:rPr>
          <w:rFonts w:hint="eastAsia"/>
          <w:spacing w:val="8"/>
        </w:rPr>
        <w:t>年</w:t>
      </w:r>
      <w:r>
        <w:rPr>
          <w:rFonts w:hint="eastAsia"/>
          <w:spacing w:val="8"/>
        </w:rPr>
        <w:t>12</w:t>
      </w:r>
      <w:r>
        <w:rPr>
          <w:rFonts w:hint="eastAsia"/>
          <w:spacing w:val="8"/>
        </w:rPr>
        <w:t>月</w:t>
      </w:r>
      <w:r>
        <w:rPr>
          <w:rFonts w:hint="eastAsia"/>
          <w:spacing w:val="8"/>
        </w:rPr>
        <w:t>25</w:t>
      </w:r>
      <w:r>
        <w:rPr>
          <w:rFonts w:hint="eastAsia"/>
          <w:spacing w:val="8"/>
        </w:rPr>
        <w:t>日</w:t>
      </w:r>
      <w:r w:rsidR="00611FBB">
        <w:rPr>
          <w:rFonts w:hint="eastAsia"/>
          <w:spacing w:val="8"/>
        </w:rPr>
        <w:t>，</w:t>
      </w:r>
      <w:r>
        <w:rPr>
          <w:rFonts w:hint="eastAsia"/>
          <w:spacing w:val="8"/>
        </w:rPr>
        <w:t>E.N.K.</w:t>
      </w:r>
      <w:r>
        <w:rPr>
          <w:rFonts w:hint="eastAsia"/>
          <w:spacing w:val="8"/>
        </w:rPr>
        <w:t>及其妻子和女儿偷渡离开了阿塞拜疆。</w:t>
      </w:r>
      <w:r>
        <w:rPr>
          <w:rFonts w:hint="eastAsia"/>
          <w:spacing w:val="8"/>
        </w:rPr>
        <w:t>2002</w:t>
      </w:r>
      <w:r>
        <w:rPr>
          <w:rFonts w:hint="eastAsia"/>
          <w:spacing w:val="8"/>
        </w:rPr>
        <w:t>年</w:t>
      </w:r>
      <w:r>
        <w:rPr>
          <w:rFonts w:hint="eastAsia"/>
          <w:spacing w:val="8"/>
        </w:rPr>
        <w:t>1</w:t>
      </w:r>
      <w:r>
        <w:rPr>
          <w:rFonts w:hint="eastAsia"/>
          <w:spacing w:val="8"/>
        </w:rPr>
        <w:t>月</w:t>
      </w:r>
      <w:r>
        <w:rPr>
          <w:rFonts w:hint="eastAsia"/>
          <w:spacing w:val="8"/>
        </w:rPr>
        <w:t>2</w:t>
      </w:r>
      <w:r>
        <w:rPr>
          <w:rFonts w:hint="eastAsia"/>
          <w:spacing w:val="8"/>
        </w:rPr>
        <w:t>日</w:t>
      </w:r>
      <w:r w:rsidR="00611FBB">
        <w:rPr>
          <w:rFonts w:hint="eastAsia"/>
          <w:spacing w:val="8"/>
        </w:rPr>
        <w:t>，</w:t>
      </w:r>
      <w:r>
        <w:rPr>
          <w:rFonts w:hint="eastAsia"/>
          <w:spacing w:val="8"/>
        </w:rPr>
        <w:t>他们抵达瑞典</w:t>
      </w:r>
      <w:r w:rsidR="00611FBB">
        <w:rPr>
          <w:rFonts w:hint="eastAsia"/>
          <w:spacing w:val="8"/>
        </w:rPr>
        <w:t>，</w:t>
      </w:r>
      <w:r>
        <w:rPr>
          <w:rFonts w:hint="eastAsia"/>
          <w:spacing w:val="8"/>
        </w:rPr>
        <w:t>并提出庇护申请。在瑞典期间</w:t>
      </w:r>
      <w:r w:rsidR="00611FBB">
        <w:rPr>
          <w:rFonts w:hint="eastAsia"/>
          <w:spacing w:val="8"/>
        </w:rPr>
        <w:t>，</w:t>
      </w:r>
      <w:r>
        <w:rPr>
          <w:rFonts w:hint="eastAsia"/>
          <w:spacing w:val="8"/>
        </w:rPr>
        <w:t>E.N.K.</w:t>
      </w:r>
      <w:r>
        <w:rPr>
          <w:rFonts w:hint="eastAsia"/>
          <w:spacing w:val="8"/>
        </w:rPr>
        <w:t>收到了一份“判决书”</w:t>
      </w:r>
      <w:r w:rsidR="00611FBB">
        <w:rPr>
          <w:rFonts w:hint="eastAsia"/>
          <w:spacing w:val="8"/>
        </w:rPr>
        <w:t>，</w:t>
      </w:r>
      <w:r>
        <w:rPr>
          <w:rFonts w:hint="eastAsia"/>
          <w:spacing w:val="8"/>
        </w:rPr>
        <w:t>因涉嫌政变</w:t>
      </w:r>
      <w:r w:rsidR="00611FBB">
        <w:rPr>
          <w:rFonts w:hint="eastAsia"/>
          <w:spacing w:val="8"/>
        </w:rPr>
        <w:t>，</w:t>
      </w:r>
      <w:r>
        <w:rPr>
          <w:rFonts w:hint="eastAsia"/>
          <w:spacing w:val="8"/>
        </w:rPr>
        <w:t>对他缺席判决五年的徒刑。</w:t>
      </w:r>
      <w:r>
        <w:rPr>
          <w:spacing w:val="8"/>
          <w:vertAlign w:val="superscript"/>
        </w:rPr>
        <w:t>b</w:t>
      </w:r>
      <w:r>
        <w:rPr>
          <w:spacing w:val="8"/>
        </w:rPr>
        <w:t xml:space="preserve"> </w:t>
      </w:r>
      <w:r>
        <w:rPr>
          <w:rFonts w:hint="eastAsia"/>
          <w:spacing w:val="8"/>
        </w:rPr>
        <w:t>2004</w:t>
      </w:r>
      <w:r>
        <w:rPr>
          <w:rFonts w:hint="eastAsia"/>
          <w:spacing w:val="8"/>
        </w:rPr>
        <w:t>年</w:t>
      </w:r>
      <w:r>
        <w:rPr>
          <w:rFonts w:hint="eastAsia"/>
          <w:spacing w:val="8"/>
        </w:rPr>
        <w:t>6</w:t>
      </w:r>
      <w:r>
        <w:rPr>
          <w:rFonts w:hint="eastAsia"/>
          <w:spacing w:val="8"/>
        </w:rPr>
        <w:t>月</w:t>
      </w:r>
      <w:r>
        <w:rPr>
          <w:rFonts w:hint="eastAsia"/>
          <w:spacing w:val="8"/>
        </w:rPr>
        <w:t>16</w:t>
      </w:r>
      <w:r>
        <w:rPr>
          <w:rFonts w:hint="eastAsia"/>
          <w:spacing w:val="8"/>
        </w:rPr>
        <w:t>日</w:t>
      </w:r>
      <w:r w:rsidR="00611FBB">
        <w:rPr>
          <w:rFonts w:hint="eastAsia"/>
          <w:spacing w:val="8"/>
        </w:rPr>
        <w:t>，</w:t>
      </w:r>
      <w:r>
        <w:rPr>
          <w:rFonts w:hint="eastAsia"/>
          <w:spacing w:val="8"/>
        </w:rPr>
        <w:t>移民委员会根据瑞典驻安卡拉使馆的报告</w:t>
      </w:r>
      <w:r w:rsidR="00611FBB">
        <w:rPr>
          <w:rFonts w:hint="eastAsia"/>
          <w:spacing w:val="8"/>
        </w:rPr>
        <w:t>，</w:t>
      </w:r>
      <w:r>
        <w:rPr>
          <w:rFonts w:hint="eastAsia"/>
          <w:spacing w:val="8"/>
        </w:rPr>
        <w:t>驳回了他的庇护申请。报告表明</w:t>
      </w:r>
      <w:r w:rsidR="00611FBB">
        <w:rPr>
          <w:rFonts w:hint="eastAsia"/>
          <w:spacing w:val="8"/>
        </w:rPr>
        <w:t>，</w:t>
      </w:r>
      <w:r>
        <w:rPr>
          <w:rFonts w:hint="eastAsia"/>
          <w:spacing w:val="8"/>
        </w:rPr>
        <w:t>申诉人为其申诉提供依据的文件是伪造的。</w:t>
      </w:r>
      <w:r>
        <w:rPr>
          <w:rFonts w:hint="eastAsia"/>
          <w:spacing w:val="8"/>
        </w:rPr>
        <w:t>2005</w:t>
      </w:r>
      <w:r>
        <w:rPr>
          <w:rFonts w:hint="eastAsia"/>
          <w:spacing w:val="8"/>
        </w:rPr>
        <w:t>年</w:t>
      </w:r>
      <w:r>
        <w:rPr>
          <w:rFonts w:hint="eastAsia"/>
          <w:spacing w:val="8"/>
        </w:rPr>
        <w:t>4</w:t>
      </w:r>
      <w:r>
        <w:rPr>
          <w:rFonts w:hint="eastAsia"/>
          <w:spacing w:val="8"/>
        </w:rPr>
        <w:t>月</w:t>
      </w:r>
      <w:r>
        <w:rPr>
          <w:rFonts w:hint="eastAsia"/>
          <w:spacing w:val="8"/>
        </w:rPr>
        <w:t>12</w:t>
      </w:r>
      <w:r>
        <w:rPr>
          <w:rFonts w:hint="eastAsia"/>
          <w:spacing w:val="8"/>
        </w:rPr>
        <w:t>日</w:t>
      </w:r>
      <w:r w:rsidR="00611FBB">
        <w:rPr>
          <w:rFonts w:hint="eastAsia"/>
          <w:spacing w:val="8"/>
        </w:rPr>
        <w:t>，</w:t>
      </w:r>
      <w:r>
        <w:rPr>
          <w:rFonts w:hint="eastAsia"/>
          <w:spacing w:val="8"/>
        </w:rPr>
        <w:t>外籍人上诉委员会驳回了他的上</w:t>
      </w:r>
      <w:r>
        <w:rPr>
          <w:rFonts w:hint="eastAsia"/>
        </w:rPr>
        <w:t>诉。</w:t>
      </w:r>
    </w:p>
    <w:p w:rsidR="00AF3E7D" w:rsidRDefault="00AF3E7D" w:rsidP="00AF3E7D">
      <w:pPr>
        <w:spacing w:line="312" w:lineRule="auto"/>
        <w:rPr>
          <w:rFonts w:hint="eastAsia"/>
        </w:rPr>
      </w:pPr>
      <w:r>
        <w:rPr>
          <w:rFonts w:hint="eastAsia"/>
        </w:rPr>
        <w:tab/>
      </w:r>
      <w:r w:rsidR="00611FBB">
        <w:rPr>
          <w:rFonts w:hint="eastAsia"/>
        </w:rPr>
        <w:t>2.</w:t>
      </w:r>
      <w:r>
        <w:rPr>
          <w:rFonts w:hint="eastAsia"/>
        </w:rPr>
        <w:t xml:space="preserve">4  </w:t>
      </w:r>
      <w:r>
        <w:rPr>
          <w:rFonts w:hint="eastAsia"/>
        </w:rPr>
        <w:t>从</w:t>
      </w:r>
      <w:r>
        <w:rPr>
          <w:rFonts w:hint="eastAsia"/>
        </w:rPr>
        <w:t>2002</w:t>
      </w:r>
      <w:r>
        <w:rPr>
          <w:rFonts w:hint="eastAsia"/>
        </w:rPr>
        <w:t>年</w:t>
      </w:r>
      <w:r>
        <w:rPr>
          <w:rFonts w:hint="eastAsia"/>
        </w:rPr>
        <w:t>1</w:t>
      </w:r>
      <w:r>
        <w:rPr>
          <w:rFonts w:hint="eastAsia"/>
        </w:rPr>
        <w:t>月起</w:t>
      </w:r>
      <w:r w:rsidR="00611FBB">
        <w:rPr>
          <w:rFonts w:hint="eastAsia"/>
        </w:rPr>
        <w:t>，</w:t>
      </w:r>
      <w:r>
        <w:rPr>
          <w:rFonts w:hint="eastAsia"/>
        </w:rPr>
        <w:t>由于</w:t>
      </w:r>
      <w:r>
        <w:rPr>
          <w:rFonts w:hint="eastAsia"/>
        </w:rPr>
        <w:t>E.N.K.</w:t>
      </w:r>
      <w:r>
        <w:rPr>
          <w:rFonts w:hint="eastAsia"/>
        </w:rPr>
        <w:t>出走</w:t>
      </w:r>
      <w:r w:rsidR="00611FBB">
        <w:rPr>
          <w:rFonts w:hint="eastAsia"/>
        </w:rPr>
        <w:t>，</w:t>
      </w:r>
      <w:r w:rsidR="00611FBB">
        <w:rPr>
          <w:rFonts w:hint="eastAsia"/>
        </w:rPr>
        <w:t xml:space="preserve">Y, </w:t>
      </w:r>
      <w:r>
        <w:rPr>
          <w:rFonts w:hint="eastAsia"/>
        </w:rPr>
        <w:t>K.</w:t>
      </w:r>
      <w:r>
        <w:rPr>
          <w:rFonts w:hint="eastAsia"/>
        </w:rPr>
        <w:t>和</w:t>
      </w:r>
      <w:r>
        <w:rPr>
          <w:rFonts w:hint="eastAsia"/>
        </w:rPr>
        <w:t>E.R.K.</w:t>
      </w:r>
      <w:r>
        <w:rPr>
          <w:rFonts w:hint="eastAsia"/>
        </w:rPr>
        <w:t>开始收到警方的电话</w:t>
      </w:r>
      <w:r w:rsidR="00611FBB">
        <w:rPr>
          <w:rFonts w:hint="eastAsia"/>
        </w:rPr>
        <w:t>，</w:t>
      </w:r>
      <w:r>
        <w:rPr>
          <w:rFonts w:hint="eastAsia"/>
        </w:rPr>
        <w:t>通常是在深更半夜</w:t>
      </w:r>
      <w:r w:rsidR="00611FBB">
        <w:rPr>
          <w:rFonts w:hint="eastAsia"/>
        </w:rPr>
        <w:t>，</w:t>
      </w:r>
      <w:r>
        <w:rPr>
          <w:rFonts w:hint="eastAsia"/>
        </w:rPr>
        <w:t>要他们提供其弟弟的藏身之处</w:t>
      </w:r>
      <w:r w:rsidR="00611FBB">
        <w:rPr>
          <w:rFonts w:hint="eastAsia"/>
        </w:rPr>
        <w:t>，</w:t>
      </w:r>
      <w:r>
        <w:rPr>
          <w:rFonts w:hint="eastAsia"/>
        </w:rPr>
        <w:t>并一再威胁说</w:t>
      </w:r>
      <w:r w:rsidR="00611FBB">
        <w:rPr>
          <w:rFonts w:hint="eastAsia"/>
        </w:rPr>
        <w:t>，</w:t>
      </w:r>
      <w:r>
        <w:rPr>
          <w:rFonts w:hint="eastAsia"/>
        </w:rPr>
        <w:t>若他们不说明其弟弟的下落</w:t>
      </w:r>
      <w:r w:rsidR="00611FBB">
        <w:rPr>
          <w:rFonts w:hint="eastAsia"/>
        </w:rPr>
        <w:t>，</w:t>
      </w:r>
      <w:r>
        <w:rPr>
          <w:rFonts w:hint="eastAsia"/>
        </w:rPr>
        <w:t>他们和两家的人会遭到拘留。</w:t>
      </w:r>
      <w:r>
        <w:rPr>
          <w:rFonts w:hint="eastAsia"/>
        </w:rPr>
        <w:t>2002</w:t>
      </w:r>
      <w:r>
        <w:rPr>
          <w:rFonts w:hint="eastAsia"/>
        </w:rPr>
        <w:t>年</w:t>
      </w:r>
      <w:r>
        <w:rPr>
          <w:rFonts w:hint="eastAsia"/>
        </w:rPr>
        <w:t>6</w:t>
      </w:r>
      <w:r>
        <w:rPr>
          <w:rFonts w:hint="eastAsia"/>
        </w:rPr>
        <w:t>月</w:t>
      </w:r>
      <w:r w:rsidR="00611FBB">
        <w:rPr>
          <w:rFonts w:hint="eastAsia"/>
        </w:rPr>
        <w:t>，</w:t>
      </w:r>
      <w:r>
        <w:rPr>
          <w:rFonts w:hint="eastAsia"/>
        </w:rPr>
        <w:t>Y.K.</w:t>
      </w:r>
      <w:r>
        <w:rPr>
          <w:rFonts w:hint="eastAsia"/>
        </w:rPr>
        <w:t>遭到警方的传唤。他到警察署后</w:t>
      </w:r>
      <w:r w:rsidR="00611FBB">
        <w:rPr>
          <w:rFonts w:hint="eastAsia"/>
        </w:rPr>
        <w:t>，</w:t>
      </w:r>
      <w:r>
        <w:rPr>
          <w:rFonts w:hint="eastAsia"/>
        </w:rPr>
        <w:t>遭到两名警察的审讯和威胁。当他拒绝提供任何有关其弟弟的情况时</w:t>
      </w:r>
      <w:r w:rsidR="00611FBB">
        <w:rPr>
          <w:rFonts w:hint="eastAsia"/>
        </w:rPr>
        <w:t>，</w:t>
      </w:r>
      <w:r>
        <w:rPr>
          <w:rFonts w:hint="eastAsia"/>
        </w:rPr>
        <w:t>一名警察对他进行殴打</w:t>
      </w:r>
      <w:r w:rsidR="00611FBB">
        <w:rPr>
          <w:rFonts w:hint="eastAsia"/>
        </w:rPr>
        <w:t>，</w:t>
      </w:r>
      <w:r>
        <w:rPr>
          <w:rFonts w:hint="eastAsia"/>
        </w:rPr>
        <w:t>直致他昏厥。当他醒过来后</w:t>
      </w:r>
      <w:r w:rsidR="00611FBB">
        <w:rPr>
          <w:rFonts w:hint="eastAsia"/>
        </w:rPr>
        <w:t>，</w:t>
      </w:r>
      <w:r>
        <w:rPr>
          <w:rFonts w:hint="eastAsia"/>
        </w:rPr>
        <w:t>两名警察继续殴打。随后</w:t>
      </w:r>
      <w:r w:rsidR="00611FBB">
        <w:rPr>
          <w:rFonts w:hint="eastAsia"/>
        </w:rPr>
        <w:t>，</w:t>
      </w:r>
      <w:r>
        <w:rPr>
          <w:rFonts w:hint="eastAsia"/>
        </w:rPr>
        <w:t>警方释放了他</w:t>
      </w:r>
      <w:r w:rsidR="00611FBB">
        <w:rPr>
          <w:rFonts w:hint="eastAsia"/>
        </w:rPr>
        <w:t>，</w:t>
      </w:r>
      <w:r>
        <w:rPr>
          <w:rFonts w:hint="eastAsia"/>
        </w:rPr>
        <w:t>并告诉他</w:t>
      </w:r>
      <w:r w:rsidR="00611FBB">
        <w:rPr>
          <w:rFonts w:hint="eastAsia"/>
        </w:rPr>
        <w:t>，</w:t>
      </w:r>
      <w:r>
        <w:rPr>
          <w:rFonts w:hint="eastAsia"/>
        </w:rPr>
        <w:t>这“仅仅只是初步警告”。</w:t>
      </w:r>
    </w:p>
    <w:p w:rsidR="00AF3E7D" w:rsidRDefault="00AF3E7D" w:rsidP="00AF3E7D">
      <w:pPr>
        <w:rPr>
          <w:rFonts w:hint="eastAsia"/>
        </w:rPr>
      </w:pPr>
      <w:r>
        <w:rPr>
          <w:rFonts w:hint="eastAsia"/>
        </w:rPr>
        <w:tab/>
      </w:r>
      <w:r w:rsidR="00611FBB">
        <w:rPr>
          <w:rFonts w:hint="eastAsia"/>
        </w:rPr>
        <w:t>2.</w:t>
      </w:r>
      <w:r>
        <w:rPr>
          <w:rFonts w:hint="eastAsia"/>
        </w:rPr>
        <w:t>5  2002</w:t>
      </w:r>
      <w:r>
        <w:rPr>
          <w:rFonts w:hint="eastAsia"/>
        </w:rPr>
        <w:t>年</w:t>
      </w:r>
      <w:r>
        <w:rPr>
          <w:rFonts w:hint="eastAsia"/>
        </w:rPr>
        <w:t>8</w:t>
      </w:r>
      <w:r>
        <w:rPr>
          <w:rFonts w:hint="eastAsia"/>
        </w:rPr>
        <w:t>月</w:t>
      </w:r>
      <w:r>
        <w:rPr>
          <w:rFonts w:hint="eastAsia"/>
        </w:rPr>
        <w:t>3</w:t>
      </w:r>
      <w:r>
        <w:rPr>
          <w:rFonts w:hint="eastAsia"/>
        </w:rPr>
        <w:t>日</w:t>
      </w:r>
      <w:r w:rsidR="00611FBB">
        <w:rPr>
          <w:rFonts w:hint="eastAsia"/>
        </w:rPr>
        <w:t>，</w:t>
      </w:r>
      <w:r>
        <w:rPr>
          <w:rFonts w:hint="eastAsia"/>
        </w:rPr>
        <w:t>凌晨二点</w:t>
      </w:r>
      <w:r w:rsidR="00611FBB">
        <w:rPr>
          <w:rFonts w:hint="eastAsia"/>
        </w:rPr>
        <w:t>，</w:t>
      </w:r>
      <w:r>
        <w:rPr>
          <w:rFonts w:hint="eastAsia"/>
        </w:rPr>
        <w:t>四名武装警察闯入</w:t>
      </w:r>
      <w:r>
        <w:rPr>
          <w:rFonts w:hint="eastAsia"/>
        </w:rPr>
        <w:t>K.</w:t>
      </w:r>
      <w:r>
        <w:rPr>
          <w:rFonts w:hint="eastAsia"/>
        </w:rPr>
        <w:t>家的公寓。</w:t>
      </w:r>
      <w:r>
        <w:rPr>
          <w:rFonts w:hint="eastAsia"/>
        </w:rPr>
        <w:t>E.R.K.</w:t>
      </w:r>
      <w:r>
        <w:rPr>
          <w:rFonts w:hint="eastAsia"/>
        </w:rPr>
        <w:t>及其父亲遭到殴打</w:t>
      </w:r>
      <w:r w:rsidR="00611FBB">
        <w:rPr>
          <w:rFonts w:hint="eastAsia"/>
        </w:rPr>
        <w:t>，</w:t>
      </w:r>
      <w:r>
        <w:rPr>
          <w:rFonts w:hint="eastAsia"/>
        </w:rPr>
        <w:t>而</w:t>
      </w:r>
      <w:r>
        <w:rPr>
          <w:rFonts w:hint="eastAsia"/>
        </w:rPr>
        <w:t>Y.K.</w:t>
      </w:r>
      <w:r>
        <w:rPr>
          <w:rFonts w:hint="eastAsia"/>
        </w:rPr>
        <w:t>腹部遭到棍击</w:t>
      </w:r>
      <w:r w:rsidR="00611FBB">
        <w:rPr>
          <w:rFonts w:hint="eastAsia"/>
        </w:rPr>
        <w:t>，</w:t>
      </w:r>
      <w:r>
        <w:rPr>
          <w:rFonts w:hint="eastAsia"/>
        </w:rPr>
        <w:t>丧失知觉。</w:t>
      </w:r>
      <w:r>
        <w:rPr>
          <w:rFonts w:hint="eastAsia"/>
        </w:rPr>
        <w:t>E.R.K.7</w:t>
      </w:r>
      <w:r>
        <w:rPr>
          <w:rFonts w:hint="eastAsia"/>
        </w:rPr>
        <w:t>岁的儿子刚要哭时</w:t>
      </w:r>
      <w:r w:rsidR="00611FBB">
        <w:rPr>
          <w:rFonts w:hint="eastAsia"/>
        </w:rPr>
        <w:t>，</w:t>
      </w:r>
      <w:r>
        <w:rPr>
          <w:rFonts w:hint="eastAsia"/>
        </w:rPr>
        <w:t>被推倒在地</w:t>
      </w:r>
      <w:r w:rsidR="00611FBB">
        <w:rPr>
          <w:rFonts w:hint="eastAsia"/>
        </w:rPr>
        <w:t>，</w:t>
      </w:r>
      <w:r>
        <w:rPr>
          <w:rFonts w:hint="eastAsia"/>
        </w:rPr>
        <w:t>而他的妻子被关在一间屋里。申诉人的母亲得以逃脱</w:t>
      </w:r>
      <w:r w:rsidR="00611FBB">
        <w:rPr>
          <w:rFonts w:hint="eastAsia"/>
        </w:rPr>
        <w:t>，</w:t>
      </w:r>
      <w:r>
        <w:rPr>
          <w:rFonts w:hint="eastAsia"/>
        </w:rPr>
        <w:t>上街呼救。这时</w:t>
      </w:r>
      <w:r w:rsidR="00611FBB">
        <w:rPr>
          <w:rFonts w:hint="eastAsia"/>
        </w:rPr>
        <w:t>，</w:t>
      </w:r>
      <w:r>
        <w:rPr>
          <w:rFonts w:hint="eastAsia"/>
        </w:rPr>
        <w:t>警察才离开</w:t>
      </w:r>
      <w:r w:rsidR="00611FBB">
        <w:rPr>
          <w:rFonts w:hint="eastAsia"/>
        </w:rPr>
        <w:t>，</w:t>
      </w:r>
      <w:r>
        <w:rPr>
          <w:rFonts w:hint="eastAsia"/>
        </w:rPr>
        <w:t>全家叫来了救护车</w:t>
      </w:r>
      <w:r w:rsidR="00611FBB">
        <w:rPr>
          <w:rFonts w:hint="eastAsia"/>
        </w:rPr>
        <w:t>，</w:t>
      </w:r>
      <w:r>
        <w:rPr>
          <w:rFonts w:hint="eastAsia"/>
        </w:rPr>
        <w:t>获得医疗援助。</w:t>
      </w:r>
    </w:p>
    <w:p w:rsidR="00AF3E7D" w:rsidRDefault="00AF3E7D" w:rsidP="00AF3E7D">
      <w:pPr>
        <w:rPr>
          <w:rFonts w:hint="eastAsia"/>
        </w:rPr>
      </w:pPr>
      <w:r>
        <w:rPr>
          <w:rFonts w:hint="eastAsia"/>
        </w:rPr>
        <w:tab/>
      </w:r>
      <w:r w:rsidR="00611FBB">
        <w:rPr>
          <w:rFonts w:hint="eastAsia"/>
        </w:rPr>
        <w:t>2.</w:t>
      </w:r>
      <w:r>
        <w:rPr>
          <w:rFonts w:hint="eastAsia"/>
        </w:rPr>
        <w:t xml:space="preserve">6  </w:t>
      </w:r>
      <w:r>
        <w:rPr>
          <w:rFonts w:hint="eastAsia"/>
        </w:rPr>
        <w:t>在这一事件之后</w:t>
      </w:r>
      <w:r w:rsidR="00611FBB">
        <w:rPr>
          <w:rFonts w:hint="eastAsia"/>
        </w:rPr>
        <w:t>，</w:t>
      </w:r>
      <w:r>
        <w:rPr>
          <w:rFonts w:hint="eastAsia"/>
        </w:rPr>
        <w:t>Y.K.</w:t>
      </w:r>
      <w:r>
        <w:rPr>
          <w:rFonts w:hint="eastAsia"/>
        </w:rPr>
        <w:t>和</w:t>
      </w:r>
      <w:r>
        <w:rPr>
          <w:rFonts w:hint="eastAsia"/>
        </w:rPr>
        <w:t>E.R.K.</w:t>
      </w:r>
      <w:r>
        <w:rPr>
          <w:rFonts w:hint="eastAsia"/>
        </w:rPr>
        <w:t>搬到其姨家住了三个月</w:t>
      </w:r>
      <w:r w:rsidR="00611FBB">
        <w:rPr>
          <w:rFonts w:hint="eastAsia"/>
        </w:rPr>
        <w:t>，</w:t>
      </w:r>
      <w:r>
        <w:rPr>
          <w:rFonts w:hint="eastAsia"/>
        </w:rPr>
        <w:t>随后又返回他们原来的公寓。</w:t>
      </w:r>
      <w:r>
        <w:rPr>
          <w:rFonts w:hint="eastAsia"/>
        </w:rPr>
        <w:t>2002</w:t>
      </w:r>
      <w:r>
        <w:rPr>
          <w:rFonts w:hint="eastAsia"/>
        </w:rPr>
        <w:t>年</w:t>
      </w:r>
      <w:r>
        <w:rPr>
          <w:rFonts w:hint="eastAsia"/>
        </w:rPr>
        <w:t>12</w:t>
      </w:r>
      <w:r>
        <w:rPr>
          <w:rFonts w:hint="eastAsia"/>
        </w:rPr>
        <w:t>月</w:t>
      </w:r>
      <w:r>
        <w:rPr>
          <w:rFonts w:hint="eastAsia"/>
        </w:rPr>
        <w:t>12</w:t>
      </w:r>
      <w:r>
        <w:rPr>
          <w:rFonts w:hint="eastAsia"/>
        </w:rPr>
        <w:t>和</w:t>
      </w:r>
      <w:r>
        <w:rPr>
          <w:rFonts w:hint="eastAsia"/>
        </w:rPr>
        <w:t>13</w:t>
      </w:r>
      <w:r>
        <w:rPr>
          <w:rFonts w:hint="eastAsia"/>
        </w:rPr>
        <w:t>日</w:t>
      </w:r>
      <w:r w:rsidR="00611FBB">
        <w:rPr>
          <w:rFonts w:hint="eastAsia"/>
        </w:rPr>
        <w:t>，</w:t>
      </w:r>
      <w:r>
        <w:rPr>
          <w:rFonts w:hint="eastAsia"/>
        </w:rPr>
        <w:t>兄弟俩被警察传唤。</w:t>
      </w:r>
      <w:r>
        <w:rPr>
          <w:rFonts w:hint="eastAsia"/>
        </w:rPr>
        <w:t>2002</w:t>
      </w:r>
      <w:r>
        <w:rPr>
          <w:rFonts w:hint="eastAsia"/>
        </w:rPr>
        <w:t>年</w:t>
      </w:r>
      <w:r>
        <w:rPr>
          <w:rFonts w:hint="eastAsia"/>
        </w:rPr>
        <w:t>12</w:t>
      </w:r>
      <w:r>
        <w:rPr>
          <w:rFonts w:hint="eastAsia"/>
        </w:rPr>
        <w:t>月</w:t>
      </w:r>
      <w:r>
        <w:rPr>
          <w:rFonts w:hint="eastAsia"/>
        </w:rPr>
        <w:t>13</w:t>
      </w:r>
      <w:r>
        <w:rPr>
          <w:rFonts w:hint="eastAsia"/>
        </w:rPr>
        <w:t>日</w:t>
      </w:r>
      <w:r w:rsidR="00611FBB">
        <w:rPr>
          <w:rFonts w:hint="eastAsia"/>
        </w:rPr>
        <w:t>，</w:t>
      </w:r>
      <w:r>
        <w:rPr>
          <w:rFonts w:hint="eastAsia"/>
        </w:rPr>
        <w:t>兄弟俩驾着小轿车非法逃离阿塞拜疆</w:t>
      </w:r>
      <w:r w:rsidR="00611FBB">
        <w:rPr>
          <w:rFonts w:hint="eastAsia"/>
        </w:rPr>
        <w:t>，</w:t>
      </w:r>
      <w:r>
        <w:rPr>
          <w:rFonts w:hint="eastAsia"/>
        </w:rPr>
        <w:t>逃往伊朗。</w:t>
      </w:r>
      <w:r>
        <w:rPr>
          <w:rFonts w:hint="eastAsia"/>
        </w:rPr>
        <w:t>2002</w:t>
      </w:r>
      <w:r>
        <w:rPr>
          <w:rFonts w:hint="eastAsia"/>
        </w:rPr>
        <w:t>年</w:t>
      </w:r>
      <w:r>
        <w:rPr>
          <w:rFonts w:hint="eastAsia"/>
        </w:rPr>
        <w:t>12</w:t>
      </w:r>
      <w:r>
        <w:rPr>
          <w:rFonts w:hint="eastAsia"/>
        </w:rPr>
        <w:t>月</w:t>
      </w:r>
      <w:r>
        <w:rPr>
          <w:rFonts w:hint="eastAsia"/>
        </w:rPr>
        <w:t>27</w:t>
      </w:r>
      <w:r>
        <w:rPr>
          <w:rFonts w:hint="eastAsia"/>
        </w:rPr>
        <w:t>日</w:t>
      </w:r>
      <w:r w:rsidR="00611FBB">
        <w:rPr>
          <w:rFonts w:hint="eastAsia"/>
        </w:rPr>
        <w:t>，</w:t>
      </w:r>
      <w:r>
        <w:rPr>
          <w:rFonts w:hint="eastAsia"/>
        </w:rPr>
        <w:t>他们抵达瑞典并提出庇护申请。</w:t>
      </w:r>
      <w:r>
        <w:rPr>
          <w:rFonts w:hint="eastAsia"/>
        </w:rPr>
        <w:t>2004</w:t>
      </w:r>
      <w:r>
        <w:rPr>
          <w:rFonts w:hint="eastAsia"/>
        </w:rPr>
        <w:t>年</w:t>
      </w:r>
      <w:r>
        <w:rPr>
          <w:rFonts w:hint="eastAsia"/>
        </w:rPr>
        <w:t>6</w:t>
      </w:r>
      <w:r>
        <w:rPr>
          <w:rFonts w:hint="eastAsia"/>
        </w:rPr>
        <w:t>月</w:t>
      </w:r>
      <w:r>
        <w:rPr>
          <w:rFonts w:hint="eastAsia"/>
        </w:rPr>
        <w:t>16</w:t>
      </w:r>
      <w:r>
        <w:rPr>
          <w:rFonts w:hint="eastAsia"/>
        </w:rPr>
        <w:t>日</w:t>
      </w:r>
      <w:r w:rsidR="00611FBB">
        <w:rPr>
          <w:rFonts w:hint="eastAsia"/>
        </w:rPr>
        <w:t>，</w:t>
      </w:r>
      <w:r>
        <w:rPr>
          <w:rFonts w:hint="eastAsia"/>
        </w:rPr>
        <w:t>移民委员会根据瑞典驻安卡拉使馆的报告</w:t>
      </w:r>
      <w:r w:rsidR="00611FBB">
        <w:rPr>
          <w:rFonts w:hint="eastAsia"/>
        </w:rPr>
        <w:t>，</w:t>
      </w:r>
      <w:r>
        <w:rPr>
          <w:rFonts w:hint="eastAsia"/>
        </w:rPr>
        <w:t>驳回了兄弟俩的申请。在对申诉人的兄弟</w:t>
      </w:r>
      <w:r w:rsidR="00611FBB">
        <w:rPr>
          <w:rFonts w:hint="eastAsia"/>
        </w:rPr>
        <w:t>(</w:t>
      </w:r>
      <w:r>
        <w:rPr>
          <w:rFonts w:hint="eastAsia"/>
        </w:rPr>
        <w:t>E.N.K.</w:t>
      </w:r>
      <w:r w:rsidR="00611FBB">
        <w:rPr>
          <w:rFonts w:hint="eastAsia"/>
        </w:rPr>
        <w:t>)</w:t>
      </w:r>
      <w:r>
        <w:rPr>
          <w:rFonts w:hint="eastAsia"/>
        </w:rPr>
        <w:t>的政治活动以及某些文件的真实性进行了调查之后</w:t>
      </w:r>
      <w:r w:rsidR="00611FBB">
        <w:rPr>
          <w:rFonts w:hint="eastAsia"/>
        </w:rPr>
        <w:t>，</w:t>
      </w:r>
      <w:r>
        <w:rPr>
          <w:rFonts w:hint="eastAsia"/>
        </w:rPr>
        <w:t>报告得出结论</w:t>
      </w:r>
      <w:r w:rsidR="00611FBB">
        <w:rPr>
          <w:rFonts w:hint="eastAsia"/>
        </w:rPr>
        <w:t>，</w:t>
      </w:r>
      <w:r>
        <w:rPr>
          <w:rFonts w:hint="eastAsia"/>
        </w:rPr>
        <w:t>申诉人提供了伪造的文件</w:t>
      </w:r>
      <w:r w:rsidR="00611FBB">
        <w:rPr>
          <w:rFonts w:hint="eastAsia"/>
        </w:rPr>
        <w:t>，</w:t>
      </w:r>
      <w:r>
        <w:rPr>
          <w:rFonts w:hint="eastAsia"/>
        </w:rPr>
        <w:t>而其兄弟从未参与政治活动。</w:t>
      </w:r>
      <w:r>
        <w:rPr>
          <w:rFonts w:hint="eastAsia"/>
        </w:rPr>
        <w:t>2005</w:t>
      </w:r>
      <w:r>
        <w:rPr>
          <w:rFonts w:hint="eastAsia"/>
        </w:rPr>
        <w:t>年</w:t>
      </w:r>
      <w:r>
        <w:rPr>
          <w:rFonts w:hint="eastAsia"/>
        </w:rPr>
        <w:t>1</w:t>
      </w:r>
      <w:r>
        <w:rPr>
          <w:rFonts w:hint="eastAsia"/>
        </w:rPr>
        <w:t>月</w:t>
      </w:r>
      <w:r>
        <w:rPr>
          <w:rFonts w:hint="eastAsia"/>
        </w:rPr>
        <w:t>31</w:t>
      </w:r>
      <w:r>
        <w:rPr>
          <w:rFonts w:hint="eastAsia"/>
        </w:rPr>
        <w:t>日和</w:t>
      </w:r>
      <w:r>
        <w:rPr>
          <w:rFonts w:hint="eastAsia"/>
        </w:rPr>
        <w:t>2005</w:t>
      </w:r>
      <w:r>
        <w:rPr>
          <w:rFonts w:hint="eastAsia"/>
        </w:rPr>
        <w:t>年</w:t>
      </w:r>
      <w:r>
        <w:rPr>
          <w:rFonts w:hint="eastAsia"/>
        </w:rPr>
        <w:t>4</w:t>
      </w:r>
      <w:r>
        <w:rPr>
          <w:rFonts w:hint="eastAsia"/>
        </w:rPr>
        <w:t>月</w:t>
      </w:r>
      <w:r>
        <w:rPr>
          <w:rFonts w:hint="eastAsia"/>
        </w:rPr>
        <w:t>8</w:t>
      </w:r>
      <w:r>
        <w:rPr>
          <w:rFonts w:hint="eastAsia"/>
        </w:rPr>
        <w:t>日</w:t>
      </w:r>
      <w:r w:rsidR="00611FBB">
        <w:rPr>
          <w:rFonts w:hint="eastAsia"/>
        </w:rPr>
        <w:t>，</w:t>
      </w:r>
      <w:r>
        <w:rPr>
          <w:rFonts w:hint="eastAsia"/>
        </w:rPr>
        <w:t>外籍人上诉委员会分别驳回了</w:t>
      </w:r>
      <w:r>
        <w:rPr>
          <w:rFonts w:hint="eastAsia"/>
        </w:rPr>
        <w:t>Y.K.</w:t>
      </w:r>
      <w:r>
        <w:rPr>
          <w:rFonts w:hint="eastAsia"/>
        </w:rPr>
        <w:t>和</w:t>
      </w:r>
      <w:r>
        <w:rPr>
          <w:rFonts w:hint="eastAsia"/>
        </w:rPr>
        <w:t>E.R.K.</w:t>
      </w:r>
      <w:r>
        <w:rPr>
          <w:rFonts w:hint="eastAsia"/>
        </w:rPr>
        <w:t>的上诉</w:t>
      </w:r>
      <w:r w:rsidR="00611FBB">
        <w:rPr>
          <w:rFonts w:hint="eastAsia"/>
        </w:rPr>
        <w:t>，</w:t>
      </w:r>
      <w:r>
        <w:rPr>
          <w:rFonts w:hint="eastAsia"/>
        </w:rPr>
        <w:t>表示委员会赞同移民委员会的意见。</w:t>
      </w:r>
    </w:p>
    <w:p w:rsidR="00AF3E7D" w:rsidRDefault="00AF3E7D" w:rsidP="00AF3E7D">
      <w:pPr>
        <w:spacing w:after="240"/>
        <w:rPr>
          <w:rFonts w:hint="eastAsia"/>
        </w:rPr>
      </w:pPr>
      <w:r>
        <w:rPr>
          <w:rFonts w:hint="eastAsia"/>
        </w:rPr>
        <w:tab/>
      </w:r>
      <w:r w:rsidR="00611FBB">
        <w:rPr>
          <w:rFonts w:hint="eastAsia"/>
        </w:rPr>
        <w:t>2.</w:t>
      </w:r>
      <w:r>
        <w:rPr>
          <w:rFonts w:hint="eastAsia"/>
        </w:rPr>
        <w:t xml:space="preserve">7  </w:t>
      </w:r>
      <w:r>
        <w:rPr>
          <w:rFonts w:hint="eastAsia"/>
        </w:rPr>
        <w:t>申诉人宣称</w:t>
      </w:r>
      <w:r w:rsidR="00611FBB">
        <w:rPr>
          <w:rFonts w:hint="eastAsia"/>
        </w:rPr>
        <w:t>，</w:t>
      </w:r>
      <w:r>
        <w:rPr>
          <w:rFonts w:hint="eastAsia"/>
        </w:rPr>
        <w:t>瑞典国内当局拒绝批准申诉人庇护所依据的瑞典大使馆报告是根据匿名的资料来源拟就的</w:t>
      </w:r>
      <w:r w:rsidR="00611FBB">
        <w:rPr>
          <w:rFonts w:hint="eastAsia"/>
        </w:rPr>
        <w:t>，</w:t>
      </w:r>
      <w:r>
        <w:rPr>
          <w:rFonts w:hint="eastAsia"/>
        </w:rPr>
        <w:t>而且排除了对其中所载某些资料提出质疑的可能性。报告内的资料来自阿塞拜疆境内</w:t>
      </w:r>
      <w:r w:rsidR="00611FBB">
        <w:rPr>
          <w:rFonts w:hint="eastAsia"/>
        </w:rPr>
        <w:t>，</w:t>
      </w:r>
      <w:r>
        <w:rPr>
          <w:rFonts w:hint="eastAsia"/>
        </w:rPr>
        <w:t>因此可能被国家当局做了手脚。申诉人断定</w:t>
      </w:r>
      <w:r w:rsidR="00611FBB">
        <w:rPr>
          <w:rFonts w:hint="eastAsia"/>
        </w:rPr>
        <w:t>，</w:t>
      </w:r>
      <w:r>
        <w:rPr>
          <w:rFonts w:hint="eastAsia"/>
        </w:rPr>
        <w:t>瑞典移民主管机构从未客观地评估过他们各自的案情。他们说</w:t>
      </w:r>
      <w:r w:rsidR="00611FBB">
        <w:rPr>
          <w:rFonts w:hint="eastAsia"/>
        </w:rPr>
        <w:t>，</w:t>
      </w:r>
      <w:r>
        <w:rPr>
          <w:rFonts w:hint="eastAsia"/>
        </w:rPr>
        <w:t>阿塞拜疆境内持续存在着严重、粗暴和大规模侵犯人权的情况</w:t>
      </w:r>
      <w:r w:rsidR="00611FBB">
        <w:rPr>
          <w:rFonts w:hint="eastAsia"/>
        </w:rPr>
        <w:t>，</w:t>
      </w:r>
      <w:r>
        <w:rPr>
          <w:rFonts w:hint="eastAsia"/>
        </w:rPr>
        <w:t>并提供了报告以证实侵权行为</w:t>
      </w:r>
      <w:r w:rsidR="00611FBB">
        <w:rPr>
          <w:rFonts w:hint="eastAsia"/>
        </w:rPr>
        <w:t>，</w:t>
      </w:r>
      <w:r>
        <w:rPr>
          <w:rFonts w:hint="eastAsia"/>
        </w:rPr>
        <w:t>包括法外和即决处决、失踪以及酷刑情况</w:t>
      </w:r>
      <w:r w:rsidR="00611FBB">
        <w:rPr>
          <w:rFonts w:hint="eastAsia"/>
        </w:rPr>
        <w:t>，</w:t>
      </w:r>
      <w:r>
        <w:rPr>
          <w:rFonts w:hint="eastAsia"/>
        </w:rPr>
        <w:t>尤其是对政治和宗教反对派的迫害情况。据上述申诉人称</w:t>
      </w:r>
      <w:r w:rsidR="00611FBB">
        <w:rPr>
          <w:rFonts w:hint="eastAsia"/>
        </w:rPr>
        <w:t>，</w:t>
      </w:r>
      <w:r>
        <w:rPr>
          <w:rFonts w:hint="eastAsia"/>
        </w:rPr>
        <w:t>这些文件证实</w:t>
      </w:r>
      <w:r w:rsidR="00611FBB">
        <w:rPr>
          <w:rFonts w:hint="eastAsia"/>
        </w:rPr>
        <w:t>，</w:t>
      </w:r>
      <w:r w:rsidR="00611FBB">
        <w:rPr>
          <w:rFonts w:hint="eastAsia"/>
        </w:rPr>
        <w:t>(</w:t>
      </w:r>
      <w:r>
        <w:rPr>
          <w:rFonts w:hint="eastAsia"/>
        </w:rPr>
        <w:t>阿塞拜疆民主党</w:t>
      </w:r>
      <w:r w:rsidR="00611FBB">
        <w:rPr>
          <w:rFonts w:hint="eastAsia"/>
        </w:rPr>
        <w:t>)</w:t>
      </w:r>
      <w:r>
        <w:rPr>
          <w:rFonts w:hint="eastAsia"/>
        </w:rPr>
        <w:t>反对派领导人遭到拘留和酷刑</w:t>
      </w:r>
      <w:r w:rsidR="00611FBB">
        <w:rPr>
          <w:rFonts w:hint="eastAsia"/>
        </w:rPr>
        <w:t>，</w:t>
      </w:r>
      <w:r>
        <w:rPr>
          <w:rFonts w:hint="eastAsia"/>
        </w:rPr>
        <w:t>因为阿塞拜疆政权据称镇压批评该政权的人。</w:t>
      </w:r>
    </w:p>
    <w:p w:rsidR="00AF3E7D" w:rsidRDefault="00AF3E7D" w:rsidP="00AF3E7D">
      <w:pPr>
        <w:pStyle w:val="Heading4"/>
        <w:rPr>
          <w:rFonts w:hint="eastAsia"/>
        </w:rPr>
      </w:pPr>
      <w:r>
        <w:rPr>
          <w:rFonts w:hint="eastAsia"/>
        </w:rPr>
        <w:t>申</w:t>
      </w:r>
      <w:r>
        <w:rPr>
          <w:rFonts w:hint="eastAsia"/>
        </w:rPr>
        <w:t xml:space="preserve">  </w:t>
      </w:r>
      <w:r>
        <w:rPr>
          <w:rFonts w:hint="eastAsia"/>
        </w:rPr>
        <w:t>诉</w:t>
      </w:r>
    </w:p>
    <w:p w:rsidR="00AF3E7D" w:rsidRDefault="00AF3E7D" w:rsidP="008A2F9D">
      <w:pPr>
        <w:widowControl w:val="0"/>
        <w:spacing w:after="240"/>
        <w:rPr>
          <w:rFonts w:hint="eastAsia"/>
        </w:rPr>
      </w:pPr>
      <w:r>
        <w:rPr>
          <w:rFonts w:hint="eastAsia"/>
        </w:rPr>
        <w:tab/>
      </w:r>
      <w:r w:rsidR="00611FBB">
        <w:rPr>
          <w:rFonts w:hint="eastAsia"/>
        </w:rPr>
        <w:t>3.</w:t>
      </w:r>
      <w:r>
        <w:rPr>
          <w:rFonts w:hint="eastAsia"/>
        </w:rPr>
        <w:t xml:space="preserve">  </w:t>
      </w:r>
      <w:r>
        <w:rPr>
          <w:rFonts w:hint="eastAsia"/>
        </w:rPr>
        <w:t>据申诉人称</w:t>
      </w:r>
      <w:r w:rsidR="00611FBB">
        <w:rPr>
          <w:rFonts w:hint="eastAsia"/>
        </w:rPr>
        <w:t>，</w:t>
      </w:r>
      <w:r>
        <w:rPr>
          <w:rFonts w:hint="eastAsia"/>
        </w:rPr>
        <w:t>将他们从瑞典遣送回阿塞拜疆</w:t>
      </w:r>
      <w:r w:rsidR="00611FBB">
        <w:rPr>
          <w:rFonts w:hint="eastAsia"/>
        </w:rPr>
        <w:t>，</w:t>
      </w:r>
      <w:r>
        <w:rPr>
          <w:rFonts w:hint="eastAsia"/>
        </w:rPr>
        <w:t>将会构成违反《禁止酷刑公约》第</w:t>
      </w:r>
      <w:r>
        <w:rPr>
          <w:rFonts w:hint="eastAsia"/>
        </w:rPr>
        <w:t>3</w:t>
      </w:r>
      <w:r>
        <w:rPr>
          <w:rFonts w:hint="eastAsia"/>
        </w:rPr>
        <w:t>条的行为</w:t>
      </w:r>
      <w:r w:rsidR="00611FBB">
        <w:rPr>
          <w:rFonts w:hint="eastAsia"/>
        </w:rPr>
        <w:t>，</w:t>
      </w:r>
      <w:r>
        <w:rPr>
          <w:rFonts w:hint="eastAsia"/>
        </w:rPr>
        <w:t>因为他们由于其兄弟的活动面临着遭到拘留、审讯和酷刑的风险</w:t>
      </w:r>
      <w:r w:rsidR="00611FBB">
        <w:rPr>
          <w:rFonts w:hint="eastAsia"/>
        </w:rPr>
        <w:t>，</w:t>
      </w:r>
      <w:r>
        <w:rPr>
          <w:rFonts w:hint="eastAsia"/>
        </w:rPr>
        <w:t>由于同样关系</w:t>
      </w:r>
      <w:r w:rsidR="00611FBB">
        <w:rPr>
          <w:rFonts w:hint="eastAsia"/>
        </w:rPr>
        <w:t>，</w:t>
      </w:r>
      <w:r>
        <w:rPr>
          <w:rFonts w:hint="eastAsia"/>
        </w:rPr>
        <w:t>他们早先已亲身经受过虐待。</w:t>
      </w:r>
      <w:r>
        <w:rPr>
          <w:vertAlign w:val="superscript"/>
        </w:rPr>
        <w:t>c</w:t>
      </w:r>
      <w:r>
        <w:t xml:space="preserve"> </w:t>
      </w:r>
      <w:r>
        <w:rPr>
          <w:rFonts w:hint="eastAsia"/>
        </w:rPr>
        <w:t>由于申诉人与曾经犯有严重政治罪行的人有亲属关系</w:t>
      </w:r>
      <w:r w:rsidR="00611FBB">
        <w:rPr>
          <w:rFonts w:hint="eastAsia"/>
        </w:rPr>
        <w:t>，</w:t>
      </w:r>
      <w:r>
        <w:rPr>
          <w:rFonts w:hint="eastAsia"/>
        </w:rPr>
        <w:t>因此他们宣称自己也会被当作国家的敌人对待。</w:t>
      </w:r>
    </w:p>
    <w:p w:rsidR="00AF3E7D" w:rsidRDefault="00AF3E7D" w:rsidP="008A2F9D">
      <w:pPr>
        <w:pStyle w:val="Heading4"/>
        <w:keepNext w:val="0"/>
        <w:keepLines w:val="0"/>
        <w:rPr>
          <w:rFonts w:hint="eastAsia"/>
        </w:rPr>
      </w:pPr>
      <w:r>
        <w:rPr>
          <w:rFonts w:hint="eastAsia"/>
        </w:rPr>
        <w:t>缔约国关于可否受理和案情的意见</w:t>
      </w:r>
    </w:p>
    <w:p w:rsidR="00AF3E7D" w:rsidRDefault="00AF3E7D" w:rsidP="008A2F9D">
      <w:pPr>
        <w:widowControl w:val="0"/>
        <w:rPr>
          <w:rFonts w:hint="eastAsia"/>
        </w:rPr>
      </w:pPr>
      <w:r>
        <w:rPr>
          <w:rFonts w:hint="eastAsia"/>
        </w:rPr>
        <w:tab/>
      </w:r>
      <w:r w:rsidR="00611FBB">
        <w:rPr>
          <w:rFonts w:hint="eastAsia"/>
        </w:rPr>
        <w:t>4.</w:t>
      </w:r>
      <w:r>
        <w:rPr>
          <w:rFonts w:hint="eastAsia"/>
        </w:rPr>
        <w:t>1  2005</w:t>
      </w:r>
      <w:r>
        <w:rPr>
          <w:rFonts w:hint="eastAsia"/>
        </w:rPr>
        <w:t>年</w:t>
      </w:r>
      <w:r>
        <w:rPr>
          <w:rFonts w:hint="eastAsia"/>
        </w:rPr>
        <w:t>11</w:t>
      </w:r>
      <w:r>
        <w:rPr>
          <w:rFonts w:hint="eastAsia"/>
        </w:rPr>
        <w:t>月</w:t>
      </w:r>
      <w:r>
        <w:rPr>
          <w:rFonts w:hint="eastAsia"/>
        </w:rPr>
        <w:t>16</w:t>
      </w:r>
      <w:r>
        <w:rPr>
          <w:rFonts w:hint="eastAsia"/>
        </w:rPr>
        <w:t>日和</w:t>
      </w:r>
      <w:r>
        <w:rPr>
          <w:rFonts w:hint="eastAsia"/>
        </w:rPr>
        <w:t>2006</w:t>
      </w:r>
      <w:r>
        <w:rPr>
          <w:rFonts w:hint="eastAsia"/>
        </w:rPr>
        <w:t>年</w:t>
      </w:r>
      <w:r>
        <w:rPr>
          <w:rFonts w:hint="eastAsia"/>
        </w:rPr>
        <w:t>3</w:t>
      </w:r>
      <w:r>
        <w:rPr>
          <w:rFonts w:hint="eastAsia"/>
        </w:rPr>
        <w:t>月</w:t>
      </w:r>
      <w:r>
        <w:rPr>
          <w:rFonts w:hint="eastAsia"/>
        </w:rPr>
        <w:t>16</w:t>
      </w:r>
      <w:r>
        <w:rPr>
          <w:rFonts w:hint="eastAsia"/>
        </w:rPr>
        <w:t>日</w:t>
      </w:r>
      <w:r w:rsidR="00611FBB">
        <w:rPr>
          <w:rFonts w:hint="eastAsia"/>
        </w:rPr>
        <w:t>，</w:t>
      </w:r>
      <w:r>
        <w:rPr>
          <w:rFonts w:hint="eastAsia"/>
        </w:rPr>
        <w:t>缔约国就可否受理这两份申诉和案情发表了意见。缔约国说</w:t>
      </w:r>
      <w:r w:rsidR="00611FBB">
        <w:rPr>
          <w:rFonts w:hint="eastAsia"/>
        </w:rPr>
        <w:t>，</w:t>
      </w:r>
      <w:r>
        <w:rPr>
          <w:rFonts w:hint="eastAsia"/>
        </w:rPr>
        <w:t>这两份申诉都不可受理</w:t>
      </w:r>
      <w:r w:rsidR="00611FBB">
        <w:rPr>
          <w:rFonts w:hint="eastAsia"/>
        </w:rPr>
        <w:t>，</w:t>
      </w:r>
      <w:r>
        <w:rPr>
          <w:rFonts w:hint="eastAsia"/>
        </w:rPr>
        <w:t>因为显然毫无根据</w:t>
      </w:r>
      <w:r w:rsidR="00611FBB">
        <w:rPr>
          <w:rFonts w:hint="eastAsia"/>
        </w:rPr>
        <w:t>，</w:t>
      </w:r>
      <w:r>
        <w:rPr>
          <w:rFonts w:hint="eastAsia"/>
        </w:rPr>
        <w:t>并列举了《外籍人法》的相关条款</w:t>
      </w:r>
      <w:r w:rsidR="00611FBB">
        <w:rPr>
          <w:rFonts w:hint="eastAsia"/>
        </w:rPr>
        <w:t>，</w:t>
      </w:r>
      <w:r>
        <w:rPr>
          <w:rFonts w:hint="eastAsia"/>
        </w:rPr>
        <w:t>指出若干条款体现了《公约》第</w:t>
      </w:r>
      <w:r>
        <w:rPr>
          <w:rFonts w:hint="eastAsia"/>
        </w:rPr>
        <w:t>3</w:t>
      </w:r>
      <w:r>
        <w:rPr>
          <w:rFonts w:hint="eastAsia"/>
        </w:rPr>
        <w:t>条第</w:t>
      </w:r>
      <w:r>
        <w:rPr>
          <w:rFonts w:hint="eastAsia"/>
        </w:rPr>
        <w:t>1</w:t>
      </w:r>
      <w:r>
        <w:rPr>
          <w:rFonts w:hint="eastAsia"/>
        </w:rPr>
        <w:t>款案例的同样原则。国家当局进行庇护问题面谈</w:t>
      </w:r>
      <w:r w:rsidR="00611FBB">
        <w:rPr>
          <w:rFonts w:hint="eastAsia"/>
        </w:rPr>
        <w:t>，</w:t>
      </w:r>
      <w:r>
        <w:rPr>
          <w:rFonts w:hint="eastAsia"/>
        </w:rPr>
        <w:t>自然能够对寻求庇护者提供的资料进行评估。</w:t>
      </w:r>
      <w:r>
        <w:rPr>
          <w:rFonts w:hint="eastAsia"/>
        </w:rPr>
        <w:t>2005</w:t>
      </w:r>
      <w:r>
        <w:rPr>
          <w:rFonts w:hint="eastAsia"/>
        </w:rPr>
        <w:t>年</w:t>
      </w:r>
      <w:r>
        <w:rPr>
          <w:rFonts w:hint="eastAsia"/>
        </w:rPr>
        <w:t>11</w:t>
      </w:r>
      <w:r>
        <w:rPr>
          <w:rFonts w:hint="eastAsia"/>
        </w:rPr>
        <w:t>月</w:t>
      </w:r>
      <w:r>
        <w:rPr>
          <w:rFonts w:hint="eastAsia"/>
        </w:rPr>
        <w:t>9</w:t>
      </w:r>
      <w:r>
        <w:rPr>
          <w:rFonts w:hint="eastAsia"/>
        </w:rPr>
        <w:t>日</w:t>
      </w:r>
      <w:r w:rsidR="00611FBB">
        <w:rPr>
          <w:rFonts w:hint="eastAsia"/>
        </w:rPr>
        <w:t>，</w:t>
      </w:r>
      <w:r>
        <w:rPr>
          <w:rFonts w:hint="eastAsia"/>
        </w:rPr>
        <w:t>1989</w:t>
      </w:r>
      <w:r>
        <w:rPr>
          <w:rFonts w:hint="eastAsia"/>
        </w:rPr>
        <w:t>年《外籍人法》的临时修订案颁布。</w:t>
      </w:r>
      <w:r>
        <w:rPr>
          <w:rFonts w:hint="eastAsia"/>
        </w:rPr>
        <w:t>2005</w:t>
      </w:r>
      <w:r>
        <w:rPr>
          <w:rFonts w:hint="eastAsia"/>
        </w:rPr>
        <w:t>年</w:t>
      </w:r>
      <w:r>
        <w:rPr>
          <w:rFonts w:hint="eastAsia"/>
        </w:rPr>
        <w:t>11</w:t>
      </w:r>
      <w:r>
        <w:rPr>
          <w:rFonts w:hint="eastAsia"/>
        </w:rPr>
        <w:t>月</w:t>
      </w:r>
      <w:r>
        <w:rPr>
          <w:rFonts w:hint="eastAsia"/>
        </w:rPr>
        <w:t>15</w:t>
      </w:r>
      <w:r>
        <w:rPr>
          <w:rFonts w:hint="eastAsia"/>
        </w:rPr>
        <w:t>日</w:t>
      </w:r>
      <w:r w:rsidR="00611FBB">
        <w:rPr>
          <w:rFonts w:hint="eastAsia"/>
        </w:rPr>
        <w:t>，</w:t>
      </w:r>
      <w:r>
        <w:rPr>
          <w:rFonts w:hint="eastAsia"/>
        </w:rPr>
        <w:t>这些修订案生效</w:t>
      </w:r>
      <w:r w:rsidR="00611FBB">
        <w:rPr>
          <w:rFonts w:hint="eastAsia"/>
        </w:rPr>
        <w:t>，</w:t>
      </w:r>
      <w:r>
        <w:rPr>
          <w:rFonts w:hint="eastAsia"/>
        </w:rPr>
        <w:t>并且在</w:t>
      </w:r>
      <w:r>
        <w:rPr>
          <w:rFonts w:hint="eastAsia"/>
        </w:rPr>
        <w:t>2006</w:t>
      </w:r>
      <w:r>
        <w:rPr>
          <w:rFonts w:hint="eastAsia"/>
        </w:rPr>
        <w:t>年</w:t>
      </w:r>
      <w:r>
        <w:rPr>
          <w:rFonts w:hint="eastAsia"/>
        </w:rPr>
        <w:t>3</w:t>
      </w:r>
      <w:r>
        <w:rPr>
          <w:rFonts w:hint="eastAsia"/>
        </w:rPr>
        <w:t>月</w:t>
      </w:r>
      <w:r>
        <w:rPr>
          <w:rFonts w:hint="eastAsia"/>
        </w:rPr>
        <w:t>31</w:t>
      </w:r>
      <w:r>
        <w:rPr>
          <w:rFonts w:hint="eastAsia"/>
        </w:rPr>
        <w:t>日新的外籍人法生效之前</w:t>
      </w:r>
      <w:r w:rsidR="00611FBB">
        <w:rPr>
          <w:rFonts w:hint="eastAsia"/>
        </w:rPr>
        <w:t>，</w:t>
      </w:r>
      <w:r>
        <w:rPr>
          <w:rFonts w:hint="eastAsia"/>
        </w:rPr>
        <w:t>一直有效。临时修订案提出了针对已向其下达了最终拒绝入境或驱逐令的外籍人是否颁发居留许可证的补充法律理由。根据《外籍人法》新增的第二章</w:t>
      </w:r>
      <w:r w:rsidR="00611FBB">
        <w:rPr>
          <w:rFonts w:hint="eastAsia"/>
        </w:rPr>
        <w:t>，</w:t>
      </w:r>
      <w:r>
        <w:rPr>
          <w:rFonts w:hint="eastAsia"/>
        </w:rPr>
        <w:t>第五节</w:t>
      </w:r>
      <w:r>
        <w:rPr>
          <w:rFonts w:hint="eastAsia"/>
        </w:rPr>
        <w:t>B</w:t>
      </w:r>
      <w:r>
        <w:rPr>
          <w:rFonts w:hint="eastAsia"/>
        </w:rPr>
        <w:t>款</w:t>
      </w:r>
      <w:r w:rsidR="00611FBB">
        <w:rPr>
          <w:rFonts w:hint="eastAsia"/>
        </w:rPr>
        <w:t>，</w:t>
      </w:r>
      <w:r>
        <w:rPr>
          <w:rFonts w:hint="eastAsia"/>
        </w:rPr>
        <w:t>若出现了与已生效的拒绝入境或驱逐令的实施相关的新情况</w:t>
      </w:r>
      <w:r w:rsidR="00611FBB">
        <w:rPr>
          <w:rFonts w:hint="eastAsia"/>
        </w:rPr>
        <w:t>，</w:t>
      </w:r>
      <w:r>
        <w:rPr>
          <w:rFonts w:hint="eastAsia"/>
        </w:rPr>
        <w:t>尤其是</w:t>
      </w:r>
      <w:r w:rsidR="00611FBB">
        <w:rPr>
          <w:rFonts w:hint="eastAsia"/>
        </w:rPr>
        <w:t>，</w:t>
      </w:r>
      <w:r>
        <w:rPr>
          <w:rFonts w:hint="eastAsia"/>
        </w:rPr>
        <w:t>若有理由相信拟议送回的国家不愿意接受该外籍人</w:t>
      </w:r>
      <w:r w:rsidR="00611FBB">
        <w:rPr>
          <w:rFonts w:hint="eastAsia"/>
        </w:rPr>
        <w:t>，</w:t>
      </w:r>
      <w:r>
        <w:rPr>
          <w:rFonts w:hint="eastAsia"/>
        </w:rPr>
        <w:t>或者若出现有碍实施上述法令的医务上面的障碍时</w:t>
      </w:r>
      <w:r w:rsidR="00611FBB">
        <w:rPr>
          <w:rFonts w:hint="eastAsia"/>
        </w:rPr>
        <w:t>，</w:t>
      </w:r>
      <w:r>
        <w:rPr>
          <w:rFonts w:hint="eastAsia"/>
        </w:rPr>
        <w:t>瑞典移民委员会可能会根据外籍人提出的请求或者本身主动颁发居留许可证。</w:t>
      </w:r>
    </w:p>
    <w:p w:rsidR="00AF3E7D" w:rsidRDefault="00AF3E7D" w:rsidP="00AF3E7D">
      <w:pPr>
        <w:rPr>
          <w:rFonts w:hint="eastAsia"/>
        </w:rPr>
      </w:pPr>
      <w:r>
        <w:rPr>
          <w:rFonts w:hint="eastAsia"/>
        </w:rPr>
        <w:tab/>
      </w:r>
      <w:r w:rsidR="00611FBB">
        <w:rPr>
          <w:rFonts w:hint="eastAsia"/>
        </w:rPr>
        <w:t>4.</w:t>
      </w:r>
      <w:r>
        <w:rPr>
          <w:rFonts w:hint="eastAsia"/>
        </w:rPr>
        <w:t xml:space="preserve">2  </w:t>
      </w:r>
      <w:r>
        <w:rPr>
          <w:rFonts w:hint="eastAsia"/>
        </w:rPr>
        <w:t>此外</w:t>
      </w:r>
      <w:r w:rsidR="00611FBB">
        <w:rPr>
          <w:rFonts w:hint="eastAsia"/>
        </w:rPr>
        <w:t>，</w:t>
      </w:r>
      <w:r>
        <w:rPr>
          <w:rFonts w:hint="eastAsia"/>
        </w:rPr>
        <w:t>若由于其他某种原因</w:t>
      </w:r>
      <w:r w:rsidR="00611FBB">
        <w:rPr>
          <w:rFonts w:hint="eastAsia"/>
        </w:rPr>
        <w:t>，</w:t>
      </w:r>
      <w:r>
        <w:rPr>
          <w:rFonts w:hint="eastAsia"/>
        </w:rPr>
        <w:t>出于紧急的人道主义需求</w:t>
      </w:r>
      <w:r w:rsidR="00611FBB">
        <w:rPr>
          <w:rFonts w:hint="eastAsia"/>
        </w:rPr>
        <w:t>，</w:t>
      </w:r>
      <w:r>
        <w:rPr>
          <w:rFonts w:hint="eastAsia"/>
        </w:rPr>
        <w:t>也可颁发居留许可证。在评估人道主义方面问题时</w:t>
      </w:r>
      <w:r w:rsidR="00611FBB">
        <w:rPr>
          <w:rFonts w:hint="eastAsia"/>
        </w:rPr>
        <w:t>，</w:t>
      </w:r>
      <w:r>
        <w:rPr>
          <w:rFonts w:hint="eastAsia"/>
        </w:rPr>
        <w:t>应具体考虑到该外籍人是否在瑞典境内已滞留了很长的时间</w:t>
      </w:r>
      <w:r w:rsidR="00611FBB">
        <w:rPr>
          <w:rFonts w:hint="eastAsia"/>
        </w:rPr>
        <w:t>，</w:t>
      </w:r>
      <w:r>
        <w:rPr>
          <w:rFonts w:hint="eastAsia"/>
        </w:rPr>
        <w:t>是否认为由于接收国的情况</w:t>
      </w:r>
      <w:r w:rsidR="00611FBB">
        <w:rPr>
          <w:rFonts w:hint="eastAsia"/>
        </w:rPr>
        <w:t>，</w:t>
      </w:r>
      <w:r>
        <w:rPr>
          <w:rFonts w:hint="eastAsia"/>
        </w:rPr>
        <w:t>不能在实施拒绝入境或驱逐令时运用强制措施。此外还应具体考虑到儿童的社会状况、他</w:t>
      </w:r>
      <w:r w:rsidR="00611FBB">
        <w:rPr>
          <w:rFonts w:hint="eastAsia"/>
        </w:rPr>
        <w:t>/</w:t>
      </w:r>
      <w:r>
        <w:rPr>
          <w:rFonts w:hint="eastAsia"/>
        </w:rPr>
        <w:t>她在缔约国境内的居住期长短及其与缔约国的关系</w:t>
      </w:r>
      <w:r w:rsidR="00611FBB">
        <w:rPr>
          <w:rFonts w:hint="eastAsia"/>
        </w:rPr>
        <w:t>，</w:t>
      </w:r>
      <w:r>
        <w:rPr>
          <w:rFonts w:hint="eastAsia"/>
        </w:rPr>
        <w:t>以及对儿童的健康和发展造成损害的风险。同时还必须考虑到该外籍人是否有前科</w:t>
      </w:r>
      <w:r w:rsidR="00611FBB">
        <w:rPr>
          <w:rFonts w:hint="eastAsia"/>
        </w:rPr>
        <w:t>，</w:t>
      </w:r>
      <w:r>
        <w:rPr>
          <w:rFonts w:hint="eastAsia"/>
        </w:rPr>
        <w:t>因而出于安全原因可拒发居留许可证。</w:t>
      </w:r>
    </w:p>
    <w:p w:rsidR="00AF3E7D" w:rsidRDefault="00AF3E7D" w:rsidP="00AF3E7D">
      <w:pPr>
        <w:rPr>
          <w:rFonts w:hint="eastAsia"/>
        </w:rPr>
      </w:pPr>
      <w:r>
        <w:rPr>
          <w:rFonts w:hint="eastAsia"/>
        </w:rPr>
        <w:tab/>
      </w:r>
      <w:r w:rsidR="00611FBB">
        <w:rPr>
          <w:rFonts w:hint="eastAsia"/>
        </w:rPr>
        <w:t>4.</w:t>
      </w:r>
      <w:r>
        <w:rPr>
          <w:rFonts w:hint="eastAsia"/>
        </w:rPr>
        <w:t xml:space="preserve">3  </w:t>
      </w:r>
      <w:r>
        <w:rPr>
          <w:rFonts w:hint="eastAsia"/>
        </w:rPr>
        <w:t>移民委员会根据经修订的第二章第五节</w:t>
      </w:r>
      <w:r w:rsidR="00611FBB">
        <w:t>(</w:t>
      </w:r>
      <w:r>
        <w:t>b</w:t>
      </w:r>
      <w:r w:rsidR="00611FBB">
        <w:t>)</w:t>
      </w:r>
      <w:r>
        <w:rPr>
          <w:rFonts w:hint="eastAsia"/>
        </w:rPr>
        <w:t>款作出的裁决</w:t>
      </w:r>
      <w:r w:rsidR="00611FBB">
        <w:rPr>
          <w:rFonts w:hint="eastAsia"/>
        </w:rPr>
        <w:t>，</w:t>
      </w:r>
      <w:r>
        <w:rPr>
          <w:rFonts w:hint="eastAsia"/>
        </w:rPr>
        <w:t>不得上诉。移民委员会本身根据《外籍人法》第二章第五节</w:t>
      </w:r>
      <w:r w:rsidR="00611FBB">
        <w:t>(</w:t>
      </w:r>
      <w:r>
        <w:t>b</w:t>
      </w:r>
      <w:r w:rsidR="00611FBB">
        <w:t>)</w:t>
      </w:r>
      <w:r>
        <w:rPr>
          <w:rFonts w:hint="eastAsia"/>
        </w:rPr>
        <w:t>款的临时措词</w:t>
      </w:r>
      <w:r w:rsidR="00611FBB">
        <w:rPr>
          <w:rFonts w:hint="eastAsia"/>
        </w:rPr>
        <w:t>，</w:t>
      </w:r>
      <w:r>
        <w:rPr>
          <w:rFonts w:hint="eastAsia"/>
        </w:rPr>
        <w:t>审查</w:t>
      </w:r>
      <w:r>
        <w:rPr>
          <w:rFonts w:hint="eastAsia"/>
        </w:rPr>
        <w:t>E.R.K.</w:t>
      </w:r>
      <w:r>
        <w:rPr>
          <w:rFonts w:hint="eastAsia"/>
        </w:rPr>
        <w:t>是否有资格领取居留许可证</w:t>
      </w:r>
      <w:r w:rsidR="00611FBB">
        <w:rPr>
          <w:rFonts w:hint="eastAsia"/>
        </w:rPr>
        <w:t>，</w:t>
      </w:r>
      <w:r>
        <w:rPr>
          <w:rFonts w:hint="eastAsia"/>
        </w:rPr>
        <w:t>并为他任命了代表他出席委员会审议的律师。</w:t>
      </w:r>
      <w:r>
        <w:rPr>
          <w:rFonts w:hint="eastAsia"/>
        </w:rPr>
        <w:t>2006</w:t>
      </w:r>
      <w:r>
        <w:rPr>
          <w:rFonts w:hint="eastAsia"/>
        </w:rPr>
        <w:t>年</w:t>
      </w:r>
      <w:r>
        <w:rPr>
          <w:rFonts w:hint="eastAsia"/>
        </w:rPr>
        <w:t>3</w:t>
      </w:r>
      <w:r w:rsidRPr="008A2F9D">
        <w:rPr>
          <w:rFonts w:hint="eastAsia"/>
          <w:spacing w:val="8"/>
        </w:rPr>
        <w:t>月</w:t>
      </w:r>
      <w:r w:rsidRPr="008A2F9D">
        <w:rPr>
          <w:rFonts w:hint="eastAsia"/>
          <w:spacing w:val="8"/>
        </w:rPr>
        <w:t>3</w:t>
      </w:r>
      <w:r w:rsidRPr="008A2F9D">
        <w:rPr>
          <w:rFonts w:hint="eastAsia"/>
          <w:spacing w:val="8"/>
        </w:rPr>
        <w:t>日</w:t>
      </w:r>
      <w:r w:rsidR="00611FBB">
        <w:rPr>
          <w:rFonts w:hint="eastAsia"/>
          <w:spacing w:val="8"/>
        </w:rPr>
        <w:t>，</w:t>
      </w:r>
      <w:r w:rsidRPr="008A2F9D">
        <w:rPr>
          <w:rFonts w:hint="eastAsia"/>
          <w:spacing w:val="8"/>
        </w:rPr>
        <w:t>委员会查明</w:t>
      </w:r>
      <w:r w:rsidR="00611FBB">
        <w:rPr>
          <w:rFonts w:hint="eastAsia"/>
          <w:spacing w:val="8"/>
        </w:rPr>
        <w:t>，</w:t>
      </w:r>
      <w:r w:rsidRPr="008A2F9D">
        <w:rPr>
          <w:rFonts w:hint="eastAsia"/>
          <w:spacing w:val="8"/>
        </w:rPr>
        <w:t>不应向他颁发居留许可证</w:t>
      </w:r>
      <w:r w:rsidR="00611FBB">
        <w:rPr>
          <w:rFonts w:hint="eastAsia"/>
          <w:spacing w:val="8"/>
        </w:rPr>
        <w:t>，</w:t>
      </w:r>
      <w:r w:rsidRPr="008A2F9D">
        <w:rPr>
          <w:rFonts w:hint="eastAsia"/>
          <w:spacing w:val="8"/>
        </w:rPr>
        <w:t>因为无法认为本案案情涉及紧迫的人道主义需要</w:t>
      </w:r>
      <w:r w:rsidR="00611FBB">
        <w:rPr>
          <w:rFonts w:hint="eastAsia"/>
          <w:spacing w:val="8"/>
        </w:rPr>
        <w:t>，</w:t>
      </w:r>
      <w:r w:rsidRPr="008A2F9D">
        <w:rPr>
          <w:rFonts w:hint="eastAsia"/>
          <w:spacing w:val="8"/>
        </w:rPr>
        <w:t>而且他与瑞典的联系还没有发展到可以批准颁发许可证的程度</w:t>
      </w:r>
      <w:r>
        <w:rPr>
          <w:rFonts w:hint="eastAsia"/>
        </w:rPr>
        <w:t>。</w:t>
      </w:r>
    </w:p>
    <w:p w:rsidR="00AF3E7D" w:rsidRDefault="00AF3E7D" w:rsidP="00AF3E7D">
      <w:pPr>
        <w:rPr>
          <w:rFonts w:hint="eastAsia"/>
        </w:rPr>
      </w:pPr>
      <w:r>
        <w:rPr>
          <w:rFonts w:hint="eastAsia"/>
        </w:rPr>
        <w:tab/>
      </w:r>
      <w:r w:rsidR="00611FBB">
        <w:rPr>
          <w:rFonts w:hint="eastAsia"/>
        </w:rPr>
        <w:t>4.</w:t>
      </w:r>
      <w:r>
        <w:rPr>
          <w:rFonts w:hint="eastAsia"/>
        </w:rPr>
        <w:t xml:space="preserve">4  </w:t>
      </w:r>
      <w:r>
        <w:rPr>
          <w:rFonts w:hint="eastAsia"/>
        </w:rPr>
        <w:t>关于案情以及阿塞拜疆境内的一般人权情况</w:t>
      </w:r>
      <w:r w:rsidR="00611FBB">
        <w:rPr>
          <w:rFonts w:hint="eastAsia"/>
        </w:rPr>
        <w:t>，</w:t>
      </w:r>
      <w:r>
        <w:rPr>
          <w:rFonts w:hint="eastAsia"/>
        </w:rPr>
        <w:t>缔约国提出</w:t>
      </w:r>
      <w:r w:rsidR="00611FBB">
        <w:rPr>
          <w:rFonts w:hint="eastAsia"/>
        </w:rPr>
        <w:t>，</w:t>
      </w:r>
      <w:r>
        <w:rPr>
          <w:rFonts w:hint="eastAsia"/>
        </w:rPr>
        <w:t>阿塞拜疆自</w:t>
      </w:r>
      <w:r>
        <w:rPr>
          <w:rFonts w:hint="eastAsia"/>
        </w:rPr>
        <w:t>1996</w:t>
      </w:r>
      <w:r>
        <w:rPr>
          <w:rFonts w:hint="eastAsia"/>
        </w:rPr>
        <w:t>年起成为《禁止酷刑公约》的缔约国</w:t>
      </w:r>
      <w:r w:rsidR="00611FBB">
        <w:rPr>
          <w:rFonts w:hint="eastAsia"/>
        </w:rPr>
        <w:t>，</w:t>
      </w:r>
      <w:r>
        <w:rPr>
          <w:rFonts w:hint="eastAsia"/>
        </w:rPr>
        <w:t>并且根据第</w:t>
      </w:r>
      <w:r>
        <w:rPr>
          <w:rFonts w:hint="eastAsia"/>
        </w:rPr>
        <w:t>22</w:t>
      </w:r>
      <w:r>
        <w:rPr>
          <w:rFonts w:hint="eastAsia"/>
        </w:rPr>
        <w:t>条发表了处理来文的声明。阿塞拜疆还从</w:t>
      </w:r>
      <w:r>
        <w:rPr>
          <w:rFonts w:hint="eastAsia"/>
        </w:rPr>
        <w:t>2001</w:t>
      </w:r>
      <w:r>
        <w:rPr>
          <w:rFonts w:hint="eastAsia"/>
        </w:rPr>
        <w:t>年</w:t>
      </w:r>
      <w:r>
        <w:rPr>
          <w:rFonts w:hint="eastAsia"/>
        </w:rPr>
        <w:t>1</w:t>
      </w:r>
      <w:r>
        <w:rPr>
          <w:rFonts w:hint="eastAsia"/>
        </w:rPr>
        <w:t>月起</w:t>
      </w:r>
      <w:r w:rsidR="00611FBB">
        <w:rPr>
          <w:rFonts w:hint="eastAsia"/>
        </w:rPr>
        <w:t>，</w:t>
      </w:r>
      <w:r>
        <w:rPr>
          <w:rFonts w:hint="eastAsia"/>
        </w:rPr>
        <w:t>成为欧洲委员会的成员国</w:t>
      </w:r>
      <w:r w:rsidR="00611FBB">
        <w:rPr>
          <w:rFonts w:hint="eastAsia"/>
        </w:rPr>
        <w:t>，</w:t>
      </w:r>
      <w:r>
        <w:rPr>
          <w:rFonts w:hint="eastAsia"/>
        </w:rPr>
        <w:t>并且是《欧洲人权公约》的缔约国。欧洲委员会一直在监测人权情况</w:t>
      </w:r>
      <w:r w:rsidR="00611FBB">
        <w:rPr>
          <w:rFonts w:hint="eastAsia"/>
        </w:rPr>
        <w:t>，</w:t>
      </w:r>
      <w:r>
        <w:rPr>
          <w:rFonts w:hint="eastAsia"/>
        </w:rPr>
        <w:t>而且显然已经有了某些进步。然而</w:t>
      </w:r>
      <w:r w:rsidR="00611FBB">
        <w:rPr>
          <w:rFonts w:hint="eastAsia"/>
        </w:rPr>
        <w:t>，</w:t>
      </w:r>
      <w:r>
        <w:rPr>
          <w:rFonts w:hint="eastAsia"/>
        </w:rPr>
        <w:t>缔约国承认</w:t>
      </w:r>
      <w:r w:rsidR="00611FBB">
        <w:rPr>
          <w:rFonts w:hint="eastAsia"/>
        </w:rPr>
        <w:t>，</w:t>
      </w:r>
      <w:r>
        <w:rPr>
          <w:rFonts w:hint="eastAsia"/>
        </w:rPr>
        <w:t>虽然已取得了一些积极的成果</w:t>
      </w:r>
      <w:r w:rsidR="00611FBB">
        <w:rPr>
          <w:rFonts w:hint="eastAsia"/>
        </w:rPr>
        <w:t>，</w:t>
      </w:r>
      <w:r>
        <w:rPr>
          <w:rFonts w:hint="eastAsia"/>
        </w:rPr>
        <w:t>仍然有报告称</w:t>
      </w:r>
      <w:r w:rsidR="00611FBB">
        <w:rPr>
          <w:rFonts w:hint="eastAsia"/>
        </w:rPr>
        <w:t>，</w:t>
      </w:r>
      <w:r>
        <w:rPr>
          <w:rFonts w:hint="eastAsia"/>
        </w:rPr>
        <w:t>阿塞拜疆犯有无数侵犯人权的行为</w:t>
      </w:r>
      <w:r w:rsidR="00611FBB">
        <w:rPr>
          <w:rFonts w:hint="eastAsia"/>
        </w:rPr>
        <w:t>，</w:t>
      </w:r>
      <w:r>
        <w:rPr>
          <w:rFonts w:hint="eastAsia"/>
        </w:rPr>
        <w:t>包括治安部队成员对被羁押中的人进行殴打和酷刑的情况。缔约国还指出</w:t>
      </w:r>
      <w:r w:rsidR="00611FBB">
        <w:rPr>
          <w:rFonts w:hint="eastAsia"/>
        </w:rPr>
        <w:t>，</w:t>
      </w:r>
      <w:r>
        <w:rPr>
          <w:rFonts w:hint="eastAsia"/>
        </w:rPr>
        <w:t>缔约国虽然不想低估这些令人关注的问题</w:t>
      </w:r>
      <w:r w:rsidR="00611FBB">
        <w:rPr>
          <w:rFonts w:hint="eastAsia"/>
        </w:rPr>
        <w:t>，</w:t>
      </w:r>
      <w:r>
        <w:rPr>
          <w:rFonts w:hint="eastAsia"/>
        </w:rPr>
        <w:t>但是这些问题本身并不足以确定将这几位申诉人送回必定会引发违反第</w:t>
      </w:r>
      <w:r>
        <w:rPr>
          <w:rFonts w:hint="eastAsia"/>
        </w:rPr>
        <w:t>3</w:t>
      </w:r>
      <w:r>
        <w:rPr>
          <w:rFonts w:hint="eastAsia"/>
        </w:rPr>
        <w:t>条的行为。</w:t>
      </w:r>
    </w:p>
    <w:p w:rsidR="00AF3E7D" w:rsidRDefault="00AF3E7D" w:rsidP="00AF3E7D">
      <w:pPr>
        <w:rPr>
          <w:rFonts w:hint="eastAsia"/>
        </w:rPr>
      </w:pPr>
      <w:r>
        <w:rPr>
          <w:rFonts w:hint="eastAsia"/>
        </w:rPr>
        <w:tab/>
      </w:r>
      <w:r w:rsidR="00611FBB">
        <w:rPr>
          <w:rFonts w:hint="eastAsia"/>
        </w:rPr>
        <w:t>4.</w:t>
      </w:r>
      <w:r>
        <w:rPr>
          <w:rFonts w:hint="eastAsia"/>
        </w:rPr>
        <w:t xml:space="preserve">5  </w:t>
      </w:r>
      <w:r>
        <w:rPr>
          <w:rFonts w:hint="eastAsia"/>
        </w:rPr>
        <w:t>缔约国解释</w:t>
      </w:r>
      <w:r w:rsidR="00611FBB">
        <w:rPr>
          <w:rFonts w:hint="eastAsia"/>
        </w:rPr>
        <w:t>，</w:t>
      </w:r>
      <w:r>
        <w:rPr>
          <w:rFonts w:hint="eastAsia"/>
        </w:rPr>
        <w:t>应移民委员会的要求</w:t>
      </w:r>
      <w:r w:rsidR="00611FBB">
        <w:rPr>
          <w:rFonts w:hint="eastAsia"/>
        </w:rPr>
        <w:t>，</w:t>
      </w:r>
      <w:r>
        <w:rPr>
          <w:rFonts w:hint="eastAsia"/>
        </w:rPr>
        <w:t>瑞典驻安卡拉使馆咨询了法律和其他方面专家</w:t>
      </w:r>
      <w:r w:rsidR="00611FBB">
        <w:rPr>
          <w:rFonts w:hint="eastAsia"/>
        </w:rPr>
        <w:t>，</w:t>
      </w:r>
      <w:r>
        <w:rPr>
          <w:rFonts w:hint="eastAsia"/>
        </w:rPr>
        <w:t>以</w:t>
      </w:r>
      <w:r w:rsidRPr="00130ECC">
        <w:rPr>
          <w:rFonts w:hint="eastAsia"/>
        </w:rPr>
        <w:t>求对</w:t>
      </w:r>
      <w:r w:rsidRPr="00130ECC">
        <w:rPr>
          <w:rFonts w:hint="eastAsia"/>
        </w:rPr>
        <w:t>E.N.K.</w:t>
      </w:r>
      <w:r w:rsidRPr="00130ECC">
        <w:rPr>
          <w:rFonts w:hint="eastAsia"/>
        </w:rPr>
        <w:t>的政治活动和申诉人向委员会提交的文件的真实性作出一个判断。并在认为必要时</w:t>
      </w:r>
      <w:r w:rsidR="00611FBB">
        <w:rPr>
          <w:rFonts w:hint="eastAsia"/>
        </w:rPr>
        <w:t>，</w:t>
      </w:r>
      <w:r w:rsidRPr="00130ECC">
        <w:rPr>
          <w:rFonts w:hint="eastAsia"/>
        </w:rPr>
        <w:t>在不向阿塞拜疆当局透露上述几位申诉人身份的情况下</w:t>
      </w:r>
      <w:r w:rsidR="00611FBB">
        <w:rPr>
          <w:rFonts w:hint="eastAsia"/>
        </w:rPr>
        <w:t>，</w:t>
      </w:r>
      <w:r w:rsidRPr="00130ECC">
        <w:rPr>
          <w:rFonts w:hint="eastAsia"/>
        </w:rPr>
        <w:t>与阿塞拜疆相关的公共登记处进行了核查。</w:t>
      </w:r>
      <w:r w:rsidRPr="00130ECC">
        <w:rPr>
          <w:rFonts w:hint="eastAsia"/>
        </w:rPr>
        <w:t>E.N.K..</w:t>
      </w:r>
      <w:r w:rsidRPr="00130ECC">
        <w:rPr>
          <w:rFonts w:hint="eastAsia"/>
        </w:rPr>
        <w:t>提供的经请大使馆征询的文件包括警方的传唤书、</w:t>
      </w:r>
      <w:r w:rsidRPr="00130ECC">
        <w:rPr>
          <w:rFonts w:hint="eastAsia"/>
        </w:rPr>
        <w:t>2003</w:t>
      </w:r>
      <w:r w:rsidRPr="00130ECC">
        <w:rPr>
          <w:rFonts w:hint="eastAsia"/>
        </w:rPr>
        <w:t>年</w:t>
      </w:r>
      <w:r w:rsidRPr="00130ECC">
        <w:rPr>
          <w:rFonts w:hint="eastAsia"/>
        </w:rPr>
        <w:t>4</w:t>
      </w:r>
      <w:r w:rsidRPr="00130ECC">
        <w:rPr>
          <w:rFonts w:hint="eastAsia"/>
        </w:rPr>
        <w:t>月</w:t>
      </w:r>
      <w:r w:rsidRPr="00130ECC">
        <w:rPr>
          <w:rFonts w:hint="eastAsia"/>
        </w:rPr>
        <w:t>15</w:t>
      </w:r>
      <w:r w:rsidRPr="00130ECC">
        <w:rPr>
          <w:rFonts w:hint="eastAsia"/>
        </w:rPr>
        <w:t>日巴库</w:t>
      </w:r>
      <w:r w:rsidRPr="00130ECC">
        <w:t>Khatai</w:t>
      </w:r>
      <w:r w:rsidRPr="00130ECC">
        <w:rPr>
          <w:rFonts w:hint="eastAsia"/>
        </w:rPr>
        <w:t>区法院所谓的“判决书”、据称由阿塞拜疆民主党颁发的介绍信和一份医疗证书。</w:t>
      </w:r>
      <w:r w:rsidRPr="00130ECC">
        <w:rPr>
          <w:rFonts w:hint="eastAsia"/>
        </w:rPr>
        <w:t>2004</w:t>
      </w:r>
      <w:r w:rsidRPr="00130ECC">
        <w:rPr>
          <w:rFonts w:hint="eastAsia"/>
        </w:rPr>
        <w:t>年</w:t>
      </w:r>
      <w:r w:rsidRPr="00130ECC">
        <w:rPr>
          <w:rFonts w:hint="eastAsia"/>
        </w:rPr>
        <w:t>2</w:t>
      </w:r>
      <w:r w:rsidRPr="00130ECC">
        <w:rPr>
          <w:rFonts w:hint="eastAsia"/>
        </w:rPr>
        <w:t>月</w:t>
      </w:r>
      <w:r w:rsidRPr="00130ECC">
        <w:rPr>
          <w:rFonts w:hint="eastAsia"/>
        </w:rPr>
        <w:t>16</w:t>
      </w:r>
      <w:r w:rsidRPr="00130ECC">
        <w:rPr>
          <w:rFonts w:hint="eastAsia"/>
        </w:rPr>
        <w:t>日使馆的报告阐述了上述调查结果。报告</w:t>
      </w:r>
      <w:r>
        <w:rPr>
          <w:rFonts w:hint="eastAsia"/>
        </w:rPr>
        <w:t>说</w:t>
      </w:r>
      <w:r w:rsidR="00611FBB">
        <w:rPr>
          <w:rFonts w:hint="eastAsia"/>
        </w:rPr>
        <w:t>，</w:t>
      </w:r>
      <w:r>
        <w:rPr>
          <w:rFonts w:hint="eastAsia"/>
        </w:rPr>
        <w:t>没有迹象表明对</w:t>
      </w:r>
      <w:r>
        <w:rPr>
          <w:rFonts w:hint="eastAsia"/>
        </w:rPr>
        <w:t>E.N.K.</w:t>
      </w:r>
      <w:r>
        <w:rPr>
          <w:rFonts w:hint="eastAsia"/>
        </w:rPr>
        <w:t>提出过任何刑事案或其他刑事诉讼。报告指出</w:t>
      </w:r>
      <w:r w:rsidR="00611FBB">
        <w:rPr>
          <w:rFonts w:hint="eastAsia"/>
        </w:rPr>
        <w:t>，</w:t>
      </w:r>
      <w:r>
        <w:rPr>
          <w:rFonts w:hint="eastAsia"/>
        </w:rPr>
        <w:t>根据上述调查</w:t>
      </w:r>
      <w:r w:rsidR="00611FBB">
        <w:rPr>
          <w:rFonts w:hint="eastAsia"/>
        </w:rPr>
        <w:t>，</w:t>
      </w:r>
      <w:r>
        <w:rPr>
          <w:rFonts w:hint="eastAsia"/>
        </w:rPr>
        <w:t>所有经核查的文件都是伪造的。</w:t>
      </w:r>
    </w:p>
    <w:p w:rsidR="00AF3E7D" w:rsidRDefault="00AF3E7D" w:rsidP="00D04A20">
      <w:pPr>
        <w:rPr>
          <w:rFonts w:hint="eastAsia"/>
        </w:rPr>
      </w:pPr>
      <w:r>
        <w:rPr>
          <w:rFonts w:hint="eastAsia"/>
        </w:rPr>
        <w:tab/>
      </w:r>
      <w:r w:rsidR="00611FBB">
        <w:rPr>
          <w:rFonts w:hint="eastAsia"/>
        </w:rPr>
        <w:t>4.</w:t>
      </w:r>
      <w:r>
        <w:rPr>
          <w:rFonts w:hint="eastAsia"/>
        </w:rPr>
        <w:t xml:space="preserve">6  </w:t>
      </w:r>
      <w:r>
        <w:rPr>
          <w:rFonts w:hint="eastAsia"/>
        </w:rPr>
        <w:t>关于警方的传唤书</w:t>
      </w:r>
      <w:r w:rsidR="00611FBB">
        <w:rPr>
          <w:rFonts w:hint="eastAsia"/>
        </w:rPr>
        <w:t>，</w:t>
      </w:r>
      <w:r>
        <w:rPr>
          <w:rFonts w:hint="eastAsia"/>
        </w:rPr>
        <w:t>当事人的居住地点是巴库市</w:t>
      </w:r>
      <w:r w:rsidR="00611FBB">
        <w:rPr>
          <w:rFonts w:hint="eastAsia"/>
        </w:rPr>
        <w:t>，</w:t>
      </w:r>
      <w:r>
        <w:t>Aaadlig</w:t>
      </w:r>
      <w:r>
        <w:rPr>
          <w:rFonts w:hint="eastAsia"/>
        </w:rPr>
        <w:t>大街</w:t>
      </w:r>
      <w:r w:rsidR="00611FBB">
        <w:rPr>
          <w:rFonts w:hint="eastAsia"/>
        </w:rPr>
        <w:t>，</w:t>
      </w:r>
      <w:r>
        <w:rPr>
          <w:rFonts w:hint="eastAsia"/>
        </w:rPr>
        <w:t>20</w:t>
      </w:r>
      <w:r w:rsidR="00611FBB">
        <w:rPr>
          <w:rFonts w:hint="eastAsia"/>
        </w:rPr>
        <w:t>/</w:t>
      </w:r>
      <w:r>
        <w:rPr>
          <w:rFonts w:hint="eastAsia"/>
        </w:rPr>
        <w:t>40</w:t>
      </w:r>
      <w:r>
        <w:rPr>
          <w:rFonts w:hint="eastAsia"/>
        </w:rPr>
        <w:t>号。然而</w:t>
      </w:r>
      <w:r w:rsidR="00611FBB">
        <w:rPr>
          <w:rFonts w:hint="eastAsia"/>
        </w:rPr>
        <w:t>，</w:t>
      </w:r>
      <w:r>
        <w:rPr>
          <w:rFonts w:hint="eastAsia"/>
        </w:rPr>
        <w:t>E.N.K.</w:t>
      </w:r>
      <w:r>
        <w:rPr>
          <w:rFonts w:hint="eastAsia"/>
        </w:rPr>
        <w:t>从来未在该地址居住过。他的登记地址是巴库</w:t>
      </w:r>
      <w:r>
        <w:rPr>
          <w:color w:val="000000"/>
        </w:rPr>
        <w:t>Ganja</w:t>
      </w:r>
      <w:r>
        <w:rPr>
          <w:rFonts w:hint="eastAsia"/>
        </w:rPr>
        <w:t>大街</w:t>
      </w:r>
      <w:r>
        <w:rPr>
          <w:rFonts w:hint="eastAsia"/>
        </w:rPr>
        <w:t>21</w:t>
      </w:r>
      <w:r w:rsidR="00611FBB">
        <w:rPr>
          <w:rFonts w:hint="eastAsia"/>
        </w:rPr>
        <w:t>/</w:t>
      </w:r>
      <w:r>
        <w:rPr>
          <w:rFonts w:hint="eastAsia"/>
        </w:rPr>
        <w:t>25</w:t>
      </w:r>
      <w:r>
        <w:rPr>
          <w:rFonts w:hint="eastAsia"/>
        </w:rPr>
        <w:t>号。此外</w:t>
      </w:r>
      <w:r w:rsidR="00611FBB">
        <w:rPr>
          <w:rFonts w:hint="eastAsia"/>
        </w:rPr>
        <w:t>，</w:t>
      </w:r>
      <w:r>
        <w:rPr>
          <w:rFonts w:hint="eastAsia"/>
        </w:rPr>
        <w:t>报告提及了前阿塞拜疆苏维埃《刑法》第</w:t>
      </w:r>
      <w:r>
        <w:rPr>
          <w:rFonts w:hint="eastAsia"/>
        </w:rPr>
        <w:t>181</w:t>
      </w:r>
      <w:r>
        <w:rPr>
          <w:rFonts w:hint="eastAsia"/>
        </w:rPr>
        <w:t>条。根据新的《刑法》</w:t>
      </w:r>
      <w:r w:rsidR="00611FBB">
        <w:rPr>
          <w:rFonts w:hint="eastAsia"/>
        </w:rPr>
        <w:t>，</w:t>
      </w:r>
      <w:r>
        <w:rPr>
          <w:rFonts w:hint="eastAsia"/>
        </w:rPr>
        <w:t>凡是不听从警察传唤的人</w:t>
      </w:r>
      <w:r w:rsidR="00611FBB">
        <w:rPr>
          <w:rFonts w:hint="eastAsia"/>
        </w:rPr>
        <w:t>，</w:t>
      </w:r>
      <w:r>
        <w:rPr>
          <w:rFonts w:hint="eastAsia"/>
        </w:rPr>
        <w:t>都将由相关警察局的警官押送至警察部门</w:t>
      </w:r>
      <w:r w:rsidR="00611FBB">
        <w:rPr>
          <w:rFonts w:hint="eastAsia"/>
        </w:rPr>
        <w:t>，</w:t>
      </w:r>
      <w:r>
        <w:rPr>
          <w:rFonts w:hint="eastAsia"/>
        </w:rPr>
        <w:t>而不像这里所说的传唤书上表示的那样</w:t>
      </w:r>
      <w:r w:rsidR="00611FBB">
        <w:rPr>
          <w:rFonts w:hint="eastAsia"/>
        </w:rPr>
        <w:t>，</w:t>
      </w:r>
      <w:r>
        <w:rPr>
          <w:rFonts w:hint="eastAsia"/>
        </w:rPr>
        <w:t>会按照原《刑法》第</w:t>
      </w:r>
      <w:r>
        <w:rPr>
          <w:rFonts w:hint="eastAsia"/>
        </w:rPr>
        <w:t>181</w:t>
      </w:r>
      <w:r>
        <w:rPr>
          <w:rFonts w:hint="eastAsia"/>
        </w:rPr>
        <w:t>条规定受到惩罚。此外</w:t>
      </w:r>
      <w:r w:rsidR="00611FBB">
        <w:rPr>
          <w:rFonts w:hint="eastAsia"/>
        </w:rPr>
        <w:t>，</w:t>
      </w:r>
      <w:r>
        <w:rPr>
          <w:rFonts w:hint="eastAsia"/>
        </w:rPr>
        <w:t>这份传唤书是由巴库市</w:t>
      </w:r>
      <w:r>
        <w:t>Nasimi</w:t>
      </w:r>
      <w:r>
        <w:rPr>
          <w:rFonts w:hint="eastAsia"/>
        </w:rPr>
        <w:t>区的警察部门下达的</w:t>
      </w:r>
      <w:r w:rsidR="00611FBB">
        <w:rPr>
          <w:rFonts w:hint="eastAsia"/>
        </w:rPr>
        <w:t>，</w:t>
      </w:r>
      <w:r>
        <w:rPr>
          <w:rFonts w:hint="eastAsia"/>
        </w:rPr>
        <w:t>并盖有第</w:t>
      </w:r>
      <w:r>
        <w:rPr>
          <w:rFonts w:hint="eastAsia"/>
        </w:rPr>
        <w:t>66</w:t>
      </w:r>
      <w:r>
        <w:rPr>
          <w:rFonts w:hint="eastAsia"/>
        </w:rPr>
        <w:t>号印章</w:t>
      </w:r>
      <w:r w:rsidR="00611FBB">
        <w:rPr>
          <w:rFonts w:hint="eastAsia"/>
        </w:rPr>
        <w:t>，</w:t>
      </w:r>
      <w:r>
        <w:rPr>
          <w:rFonts w:hint="eastAsia"/>
        </w:rPr>
        <w:t>而第</w:t>
      </w:r>
      <w:r>
        <w:rPr>
          <w:rFonts w:hint="eastAsia"/>
        </w:rPr>
        <w:t>66</w:t>
      </w:r>
      <w:r>
        <w:rPr>
          <w:rFonts w:hint="eastAsia"/>
        </w:rPr>
        <w:t>号这个数字所指的不是那个警察部门。</w:t>
      </w:r>
    </w:p>
    <w:p w:rsidR="00AF3E7D" w:rsidRDefault="00AF3E7D" w:rsidP="00AF3E7D">
      <w:pPr>
        <w:rPr>
          <w:rFonts w:hint="eastAsia"/>
        </w:rPr>
      </w:pPr>
      <w:r>
        <w:rPr>
          <w:rFonts w:hint="eastAsia"/>
        </w:rPr>
        <w:tab/>
      </w:r>
      <w:r w:rsidR="00611FBB">
        <w:rPr>
          <w:rFonts w:hint="eastAsia"/>
        </w:rPr>
        <w:t>4.</w:t>
      </w:r>
      <w:r>
        <w:rPr>
          <w:rFonts w:hint="eastAsia"/>
        </w:rPr>
        <w:t xml:space="preserve">7  </w:t>
      </w:r>
      <w:r>
        <w:rPr>
          <w:rFonts w:hint="eastAsia"/>
        </w:rPr>
        <w:t>至于所谓的判决书</w:t>
      </w:r>
      <w:r w:rsidR="00611FBB">
        <w:rPr>
          <w:rFonts w:hint="eastAsia"/>
        </w:rPr>
        <w:t>，</w:t>
      </w:r>
      <w:r>
        <w:rPr>
          <w:rFonts w:hint="eastAsia"/>
        </w:rPr>
        <w:t>缺席判定</w:t>
      </w:r>
      <w:r>
        <w:rPr>
          <w:rFonts w:hint="eastAsia"/>
        </w:rPr>
        <w:t>E.N.K.</w:t>
      </w:r>
      <w:r>
        <w:rPr>
          <w:rFonts w:hint="eastAsia"/>
        </w:rPr>
        <w:t>犯有政变同谋罪</w:t>
      </w:r>
      <w:r w:rsidR="00611FBB">
        <w:rPr>
          <w:rFonts w:hint="eastAsia"/>
        </w:rPr>
        <w:t>，</w:t>
      </w:r>
      <w:r>
        <w:rPr>
          <w:rFonts w:hint="eastAsia"/>
        </w:rPr>
        <w:t>并判处五年监禁</w:t>
      </w:r>
      <w:r w:rsidR="00611FBB">
        <w:rPr>
          <w:rFonts w:hint="eastAsia"/>
        </w:rPr>
        <w:t>，</w:t>
      </w:r>
      <w:r>
        <w:rPr>
          <w:rFonts w:hint="eastAsia"/>
        </w:rPr>
        <w:t>缔约国说</w:t>
      </w:r>
      <w:r w:rsidR="00611FBB">
        <w:rPr>
          <w:rFonts w:hint="eastAsia"/>
        </w:rPr>
        <w:t>，</w:t>
      </w:r>
      <w:r>
        <w:rPr>
          <w:rFonts w:hint="eastAsia"/>
        </w:rPr>
        <w:t>这份文件并不是所述的判决书</w:t>
      </w:r>
      <w:r w:rsidR="00611FBB">
        <w:rPr>
          <w:rFonts w:hint="eastAsia"/>
        </w:rPr>
        <w:t>，</w:t>
      </w:r>
      <w:r>
        <w:rPr>
          <w:rFonts w:hint="eastAsia"/>
        </w:rPr>
        <w:t>而是一份逮捕证。</w:t>
      </w:r>
      <w:r>
        <w:t>Khatai</w:t>
      </w:r>
      <w:r>
        <w:rPr>
          <w:rFonts w:hint="eastAsia"/>
        </w:rPr>
        <w:t>区法院从未对</w:t>
      </w:r>
      <w:r>
        <w:rPr>
          <w:rFonts w:hint="eastAsia"/>
        </w:rPr>
        <w:t>E.N.K.</w:t>
      </w:r>
      <w:r>
        <w:rPr>
          <w:rFonts w:hint="eastAsia"/>
        </w:rPr>
        <w:t>立案</w:t>
      </w:r>
      <w:r w:rsidR="00611FBB">
        <w:rPr>
          <w:rFonts w:hint="eastAsia"/>
        </w:rPr>
        <w:t>，</w:t>
      </w:r>
      <w:r>
        <w:rPr>
          <w:rFonts w:hint="eastAsia"/>
        </w:rPr>
        <w:t>或者进行过法庭审理。据称签署这份逮捕证的</w:t>
      </w:r>
      <w:r>
        <w:rPr>
          <w:rFonts w:hint="eastAsia"/>
        </w:rPr>
        <w:t>R.</w:t>
      </w:r>
      <w:r>
        <w:t>Aliyev</w:t>
      </w:r>
      <w:r>
        <w:rPr>
          <w:rFonts w:hint="eastAsia"/>
        </w:rPr>
        <w:t>法官并不在</w:t>
      </w:r>
      <w:r>
        <w:t>Khatia</w:t>
      </w:r>
      <w:r>
        <w:rPr>
          <w:rFonts w:hint="eastAsia"/>
        </w:rPr>
        <w:t>法院在职法官的名单之上</w:t>
      </w:r>
      <w:r w:rsidR="00611FBB">
        <w:rPr>
          <w:rFonts w:hint="eastAsia"/>
        </w:rPr>
        <w:t>，</w:t>
      </w:r>
      <w:r>
        <w:rPr>
          <w:rFonts w:hint="eastAsia"/>
        </w:rPr>
        <w:t>而且这份逮捕证的式样和内容与目前法律程序不一致。至于据称由阿塞拜疆民主党代表</w:t>
      </w:r>
      <w:r>
        <w:rPr>
          <w:rFonts w:hint="eastAsia"/>
        </w:rPr>
        <w:t>2001</w:t>
      </w:r>
      <w:r>
        <w:rPr>
          <w:rFonts w:hint="eastAsia"/>
        </w:rPr>
        <w:t>年</w:t>
      </w:r>
      <w:r>
        <w:rPr>
          <w:rFonts w:hint="eastAsia"/>
        </w:rPr>
        <w:t>11</w:t>
      </w:r>
      <w:r>
        <w:rPr>
          <w:rFonts w:hint="eastAsia"/>
        </w:rPr>
        <w:t>月</w:t>
      </w:r>
      <w:r>
        <w:rPr>
          <w:rFonts w:hint="eastAsia"/>
        </w:rPr>
        <w:t>21</w:t>
      </w:r>
      <w:r>
        <w:rPr>
          <w:rFonts w:hint="eastAsia"/>
        </w:rPr>
        <w:t>日签发的介绍信</w:t>
      </w:r>
      <w:r w:rsidR="00611FBB">
        <w:rPr>
          <w:rFonts w:hint="eastAsia"/>
        </w:rPr>
        <w:t>，</w:t>
      </w:r>
      <w:r>
        <w:rPr>
          <w:rFonts w:hint="eastAsia"/>
        </w:rPr>
        <w:t>E.N.K.</w:t>
      </w:r>
      <w:r>
        <w:rPr>
          <w:rFonts w:hint="eastAsia"/>
        </w:rPr>
        <w:t>并未在该党成员名单上</w:t>
      </w:r>
      <w:r w:rsidR="00611FBB">
        <w:rPr>
          <w:rFonts w:hint="eastAsia"/>
        </w:rPr>
        <w:t>，</w:t>
      </w:r>
      <w:r>
        <w:rPr>
          <w:rFonts w:hint="eastAsia"/>
        </w:rPr>
        <w:t>而且这封介绍信也未在阿塞拜疆民主党办事处登记。这封信盖有</w:t>
      </w:r>
      <w:r>
        <w:t>Nasimi</w:t>
      </w:r>
      <w:r>
        <w:rPr>
          <w:rFonts w:hint="eastAsia"/>
        </w:rPr>
        <w:t>阿塞拜疆民主党支部的印章</w:t>
      </w:r>
      <w:r w:rsidR="00611FBB">
        <w:rPr>
          <w:rFonts w:hint="eastAsia"/>
        </w:rPr>
        <w:t>，</w:t>
      </w:r>
      <w:r>
        <w:rPr>
          <w:rFonts w:hint="eastAsia"/>
        </w:rPr>
        <w:t>但却有据称的主席</w:t>
      </w:r>
      <w:r w:rsidR="00611FBB">
        <w:rPr>
          <w:rFonts w:hint="eastAsia"/>
        </w:rPr>
        <w:t>，</w:t>
      </w:r>
      <w:r>
        <w:t>S.Jalaloghlu</w:t>
      </w:r>
      <w:r>
        <w:rPr>
          <w:rFonts w:hint="eastAsia"/>
        </w:rPr>
        <w:t>先生签名。据缔约国称</w:t>
      </w:r>
      <w:r w:rsidR="00611FBB">
        <w:rPr>
          <w:rFonts w:hint="eastAsia"/>
        </w:rPr>
        <w:t>，</w:t>
      </w:r>
      <w:r>
        <w:rPr>
          <w:rFonts w:hint="eastAsia"/>
        </w:rPr>
        <w:t>签署该党所有正式信件的是党主席</w:t>
      </w:r>
      <w:r w:rsidR="00611FBB">
        <w:rPr>
          <w:rFonts w:hint="eastAsia"/>
        </w:rPr>
        <w:t>，</w:t>
      </w:r>
      <w:r>
        <w:t>Guliyey</w:t>
      </w:r>
      <w:r>
        <w:rPr>
          <w:rFonts w:hint="eastAsia"/>
        </w:rPr>
        <w:t>先生。</w:t>
      </w:r>
    </w:p>
    <w:p w:rsidR="00AF3E7D" w:rsidRDefault="00AF3E7D" w:rsidP="00AF3E7D">
      <w:pPr>
        <w:rPr>
          <w:rFonts w:hint="eastAsia"/>
        </w:rPr>
      </w:pPr>
      <w:r>
        <w:rPr>
          <w:rFonts w:hint="eastAsia"/>
        </w:rPr>
        <w:tab/>
      </w:r>
      <w:r w:rsidR="00611FBB">
        <w:rPr>
          <w:rFonts w:hint="eastAsia"/>
        </w:rPr>
        <w:t>4.</w:t>
      </w:r>
      <w:r>
        <w:rPr>
          <w:rFonts w:hint="eastAsia"/>
        </w:rPr>
        <w:t xml:space="preserve">8  </w:t>
      </w:r>
      <w:r>
        <w:rPr>
          <w:rFonts w:hint="eastAsia"/>
        </w:rPr>
        <w:t>至于</w:t>
      </w:r>
      <w:r>
        <w:rPr>
          <w:rFonts w:hint="eastAsia"/>
        </w:rPr>
        <w:t>E.N.K.</w:t>
      </w:r>
      <w:r>
        <w:rPr>
          <w:rFonts w:hint="eastAsia"/>
        </w:rPr>
        <w:t>援用的医疗证书</w:t>
      </w:r>
      <w:r w:rsidR="00611FBB">
        <w:rPr>
          <w:rFonts w:hint="eastAsia"/>
        </w:rPr>
        <w:t>，</w:t>
      </w:r>
      <w:r>
        <w:rPr>
          <w:rFonts w:hint="eastAsia"/>
        </w:rPr>
        <w:t>显然</w:t>
      </w:r>
      <w:r w:rsidR="00611FBB">
        <w:rPr>
          <w:rFonts w:hint="eastAsia"/>
        </w:rPr>
        <w:t>，</w:t>
      </w:r>
      <w:r>
        <w:rPr>
          <w:rFonts w:hint="eastAsia"/>
        </w:rPr>
        <w:t>他没有按照证书所述日期</w:t>
      </w:r>
      <w:r w:rsidR="00611FBB">
        <w:rPr>
          <w:rFonts w:hint="eastAsia"/>
        </w:rPr>
        <w:t>，</w:t>
      </w:r>
      <w:r>
        <w:rPr>
          <w:rFonts w:hint="eastAsia"/>
        </w:rPr>
        <w:t>在卫生部下属的创伤和整形外科医院受过任何医疗。证书由证书上称作医院的一位科主任</w:t>
      </w:r>
      <w:r>
        <w:t>Gafarov</w:t>
      </w:r>
      <w:r>
        <w:rPr>
          <w:rFonts w:hint="eastAsia"/>
        </w:rPr>
        <w:t>先生和称作是该家医院的医生</w:t>
      </w:r>
      <w:r>
        <w:t>Salimov</w:t>
      </w:r>
      <w:r>
        <w:rPr>
          <w:rFonts w:hint="eastAsia"/>
        </w:rPr>
        <w:t>先生签名。然而</w:t>
      </w:r>
      <w:r w:rsidR="00611FBB">
        <w:rPr>
          <w:rFonts w:hint="eastAsia"/>
        </w:rPr>
        <w:t>，</w:t>
      </w:r>
      <w:r>
        <w:rPr>
          <w:rFonts w:hint="eastAsia"/>
        </w:rPr>
        <w:t>在这份证书签发日期之前或之后</w:t>
      </w:r>
      <w:r w:rsidR="00611FBB">
        <w:rPr>
          <w:rFonts w:hint="eastAsia"/>
        </w:rPr>
        <w:t>，</w:t>
      </w:r>
      <w:r>
        <w:rPr>
          <w:rFonts w:hint="eastAsia"/>
        </w:rPr>
        <w:t>医院的管理人员和医生名单上</w:t>
      </w:r>
      <w:r w:rsidR="00611FBB">
        <w:rPr>
          <w:rFonts w:hint="eastAsia"/>
        </w:rPr>
        <w:t>，</w:t>
      </w:r>
      <w:r>
        <w:rPr>
          <w:rFonts w:hint="eastAsia"/>
        </w:rPr>
        <w:t>都没有上述两人。最后</w:t>
      </w:r>
      <w:r w:rsidR="00611FBB">
        <w:rPr>
          <w:rFonts w:hint="eastAsia"/>
        </w:rPr>
        <w:t>，</w:t>
      </w:r>
      <w:r>
        <w:rPr>
          <w:rFonts w:hint="eastAsia"/>
        </w:rPr>
        <w:t>该证书称</w:t>
      </w:r>
      <w:r w:rsidR="00611FBB">
        <w:rPr>
          <w:rFonts w:hint="eastAsia"/>
        </w:rPr>
        <w:t>，</w:t>
      </w:r>
      <w:r>
        <w:rPr>
          <w:rFonts w:hint="eastAsia"/>
        </w:rPr>
        <w:t>2001</w:t>
      </w:r>
      <w:r>
        <w:rPr>
          <w:rFonts w:hint="eastAsia"/>
        </w:rPr>
        <w:t>年</w:t>
      </w:r>
      <w:r>
        <w:rPr>
          <w:rFonts w:hint="eastAsia"/>
        </w:rPr>
        <w:t>9</w:t>
      </w:r>
      <w:r>
        <w:rPr>
          <w:rFonts w:hint="eastAsia"/>
        </w:rPr>
        <w:t>月</w:t>
      </w:r>
      <w:r>
        <w:rPr>
          <w:rFonts w:hint="eastAsia"/>
        </w:rPr>
        <w:t>8</w:t>
      </w:r>
      <w:r>
        <w:rPr>
          <w:rFonts w:hint="eastAsia"/>
        </w:rPr>
        <w:t>日计划在“</w:t>
      </w:r>
      <w:r>
        <w:rPr>
          <w:rFonts w:hint="eastAsia"/>
        </w:rPr>
        <w:t>5</w:t>
      </w:r>
      <w:r>
        <w:rPr>
          <w:rFonts w:hint="eastAsia"/>
        </w:rPr>
        <w:t>月</w:t>
      </w:r>
      <w:r>
        <w:rPr>
          <w:rFonts w:hint="eastAsia"/>
        </w:rPr>
        <w:t>28</w:t>
      </w:r>
      <w:r>
        <w:rPr>
          <w:rFonts w:hint="eastAsia"/>
        </w:rPr>
        <w:t>日”地铁站附近举行一场政治示威</w:t>
      </w:r>
      <w:r w:rsidR="00611FBB">
        <w:rPr>
          <w:rFonts w:hint="eastAsia"/>
        </w:rPr>
        <w:t>，</w:t>
      </w:r>
      <w:r>
        <w:rPr>
          <w:rFonts w:hint="eastAsia"/>
        </w:rPr>
        <w:t>但是据报告称</w:t>
      </w:r>
      <w:r w:rsidR="00611FBB">
        <w:rPr>
          <w:rFonts w:hint="eastAsia"/>
        </w:rPr>
        <w:t>，</w:t>
      </w:r>
      <w:r>
        <w:rPr>
          <w:rFonts w:hint="eastAsia"/>
        </w:rPr>
        <w:t>没有发生过这样的示威游行。</w:t>
      </w:r>
    </w:p>
    <w:p w:rsidR="00AF3E7D" w:rsidRDefault="00AF3E7D" w:rsidP="00AF3E7D">
      <w:pPr>
        <w:rPr>
          <w:rFonts w:hint="eastAsia"/>
          <w:spacing w:val="8"/>
        </w:rPr>
      </w:pPr>
      <w:r>
        <w:rPr>
          <w:rFonts w:hint="eastAsia"/>
          <w:spacing w:val="8"/>
        </w:rPr>
        <w:tab/>
      </w:r>
      <w:r w:rsidR="00611FBB">
        <w:rPr>
          <w:rFonts w:hint="eastAsia"/>
          <w:spacing w:val="8"/>
        </w:rPr>
        <w:t>4.</w:t>
      </w:r>
      <w:r>
        <w:rPr>
          <w:rFonts w:hint="eastAsia"/>
          <w:spacing w:val="8"/>
        </w:rPr>
        <w:t xml:space="preserve">9  </w:t>
      </w:r>
      <w:r>
        <w:rPr>
          <w:rFonts w:hint="eastAsia"/>
          <w:spacing w:val="8"/>
        </w:rPr>
        <w:t>使馆</w:t>
      </w:r>
      <w:r w:rsidRPr="00130ECC">
        <w:rPr>
          <w:rFonts w:hint="eastAsia"/>
        </w:rPr>
        <w:t>2004</w:t>
      </w:r>
      <w:r w:rsidRPr="00130ECC">
        <w:rPr>
          <w:rFonts w:hint="eastAsia"/>
        </w:rPr>
        <w:t>年</w:t>
      </w:r>
      <w:r w:rsidRPr="00130ECC">
        <w:rPr>
          <w:rFonts w:hint="eastAsia"/>
        </w:rPr>
        <w:t>2</w:t>
      </w:r>
      <w:r w:rsidRPr="00130ECC">
        <w:rPr>
          <w:rFonts w:hint="eastAsia"/>
        </w:rPr>
        <w:t>月</w:t>
      </w:r>
      <w:r w:rsidRPr="00130ECC">
        <w:rPr>
          <w:rFonts w:hint="eastAsia"/>
        </w:rPr>
        <w:t>16</w:t>
      </w:r>
      <w:r w:rsidRPr="00130ECC">
        <w:rPr>
          <w:rFonts w:hint="eastAsia"/>
        </w:rPr>
        <w:t>日的同一份报告概要阐明了对</w:t>
      </w:r>
      <w:r w:rsidRPr="00130ECC">
        <w:rPr>
          <w:rFonts w:hint="eastAsia"/>
        </w:rPr>
        <w:t>Y.K.</w:t>
      </w:r>
      <w:r w:rsidRPr="00130ECC">
        <w:rPr>
          <w:rFonts w:hint="eastAsia"/>
        </w:rPr>
        <w:t>案件具体提交的文件进行的调查结果。关于警察的传唤书</w:t>
      </w:r>
      <w:r w:rsidR="00611FBB">
        <w:rPr>
          <w:rFonts w:hint="eastAsia"/>
        </w:rPr>
        <w:t>，</w:t>
      </w:r>
      <w:r w:rsidRPr="00130ECC">
        <w:rPr>
          <w:rFonts w:hint="eastAsia"/>
        </w:rPr>
        <w:t>报告说没有迹象表明</w:t>
      </w:r>
      <w:r w:rsidR="00611FBB">
        <w:rPr>
          <w:rFonts w:hint="eastAsia"/>
        </w:rPr>
        <w:t>，</w:t>
      </w:r>
      <w:r w:rsidRPr="00130ECC">
        <w:rPr>
          <w:rFonts w:hint="eastAsia"/>
        </w:rPr>
        <w:t>曾经对</w:t>
      </w:r>
      <w:r w:rsidRPr="00130ECC">
        <w:rPr>
          <w:rFonts w:hint="eastAsia"/>
        </w:rPr>
        <w:t>Y.K.</w:t>
      </w:r>
      <w:r w:rsidRPr="00130ECC">
        <w:rPr>
          <w:rFonts w:hint="eastAsia"/>
        </w:rPr>
        <w:t>立过任何刑事案或进行过其他刑事审理。该文件存在着格式和其他方面的错误</w:t>
      </w:r>
      <w:r w:rsidR="00611FBB">
        <w:rPr>
          <w:rFonts w:hint="eastAsia"/>
        </w:rPr>
        <w:t>，</w:t>
      </w:r>
      <w:r w:rsidRPr="00130ECC">
        <w:rPr>
          <w:rFonts w:hint="eastAsia"/>
        </w:rPr>
        <w:t>并且与阿塞拜疆警察当局颁发的正式警方传唤书相比较存在着差异。根据适用的规则和条例</w:t>
      </w:r>
      <w:r w:rsidR="00611FBB">
        <w:rPr>
          <w:rFonts w:hint="eastAsia"/>
        </w:rPr>
        <w:t>，</w:t>
      </w:r>
      <w:r w:rsidRPr="00130ECC">
        <w:rPr>
          <w:rFonts w:hint="eastAsia"/>
        </w:rPr>
        <w:t>警方传唤书必须盖有</w:t>
      </w:r>
      <w:r w:rsidRPr="00130ECC">
        <w:t>Khatai</w:t>
      </w:r>
      <w:r w:rsidRPr="00130ECC">
        <w:rPr>
          <w:rFonts w:hint="eastAsia"/>
        </w:rPr>
        <w:t>区警察部门的特别印章。这个印章只有签署文件的警察部门主管才可使用。本案中没有这份文件签署人的全名、级别和职位等方面的资料。报告称</w:t>
      </w:r>
      <w:r w:rsidR="00611FBB">
        <w:rPr>
          <w:rFonts w:hint="eastAsia"/>
        </w:rPr>
        <w:t>，</w:t>
      </w:r>
      <w:r w:rsidRPr="00130ECC">
        <w:rPr>
          <w:rFonts w:hint="eastAsia"/>
        </w:rPr>
        <w:t>该文件只</w:t>
      </w:r>
      <w:r>
        <w:rPr>
          <w:rFonts w:hint="eastAsia"/>
          <w:spacing w:val="8"/>
        </w:rPr>
        <w:t>是要求传唤者向</w:t>
      </w:r>
      <w:r>
        <w:rPr>
          <w:spacing w:val="8"/>
        </w:rPr>
        <w:t>Jabarov S.</w:t>
      </w:r>
      <w:r>
        <w:rPr>
          <w:rFonts w:hint="eastAsia"/>
          <w:spacing w:val="8"/>
        </w:rPr>
        <w:t>调查官报到</w:t>
      </w:r>
      <w:r w:rsidR="00611FBB">
        <w:rPr>
          <w:rFonts w:hint="eastAsia"/>
          <w:spacing w:val="8"/>
        </w:rPr>
        <w:t>，</w:t>
      </w:r>
      <w:r>
        <w:rPr>
          <w:rFonts w:hint="eastAsia"/>
          <w:spacing w:val="8"/>
        </w:rPr>
        <w:t>但除此未再供详情。</w:t>
      </w:r>
    </w:p>
    <w:p w:rsidR="00AF3E7D" w:rsidRDefault="00AF3E7D" w:rsidP="00AF3E7D">
      <w:pPr>
        <w:rPr>
          <w:rFonts w:hint="eastAsia"/>
        </w:rPr>
      </w:pPr>
      <w:r>
        <w:rPr>
          <w:rFonts w:hint="eastAsia"/>
        </w:rPr>
        <w:tab/>
      </w:r>
      <w:r w:rsidR="00611FBB">
        <w:rPr>
          <w:rFonts w:hint="eastAsia"/>
        </w:rPr>
        <w:t>4.</w:t>
      </w:r>
      <w:r>
        <w:rPr>
          <w:rFonts w:hint="eastAsia"/>
        </w:rPr>
        <w:t>10  2004</w:t>
      </w:r>
      <w:r>
        <w:rPr>
          <w:rFonts w:hint="eastAsia"/>
        </w:rPr>
        <w:t>年</w:t>
      </w:r>
      <w:r>
        <w:rPr>
          <w:rFonts w:hint="eastAsia"/>
        </w:rPr>
        <w:t>2</w:t>
      </w:r>
      <w:r>
        <w:rPr>
          <w:rFonts w:hint="eastAsia"/>
        </w:rPr>
        <w:t>月</w:t>
      </w:r>
      <w:r>
        <w:rPr>
          <w:rFonts w:hint="eastAsia"/>
        </w:rPr>
        <w:t>16</w:t>
      </w:r>
      <w:r>
        <w:rPr>
          <w:rFonts w:hint="eastAsia"/>
        </w:rPr>
        <w:t>日的同一份报告着重介绍了对提交的有关</w:t>
      </w:r>
      <w:r>
        <w:rPr>
          <w:rFonts w:hint="eastAsia"/>
        </w:rPr>
        <w:t>E.R.K.</w:t>
      </w:r>
      <w:r>
        <w:rPr>
          <w:rFonts w:hint="eastAsia"/>
        </w:rPr>
        <w:t>案的文件进行调查的结果</w:t>
      </w:r>
      <w:r w:rsidR="00611FBB">
        <w:rPr>
          <w:rFonts w:hint="eastAsia"/>
        </w:rPr>
        <w:t>，</w:t>
      </w:r>
      <w:r>
        <w:rPr>
          <w:rFonts w:hint="eastAsia"/>
        </w:rPr>
        <w:t>这些文件包括一份要他向法庭报到的信件和一份传唤书</w:t>
      </w:r>
      <w:r w:rsidR="00611FBB">
        <w:rPr>
          <w:rFonts w:hint="eastAsia"/>
        </w:rPr>
        <w:t>，</w:t>
      </w:r>
      <w:r>
        <w:rPr>
          <w:rFonts w:hint="eastAsia"/>
        </w:rPr>
        <w:t>均据称由</w:t>
      </w:r>
      <w:r>
        <w:t>Khatai</w:t>
      </w:r>
      <w:r>
        <w:rPr>
          <w:rFonts w:hint="eastAsia"/>
        </w:rPr>
        <w:t>区警察部门发出的。根据使馆的报告</w:t>
      </w:r>
      <w:r w:rsidR="00611FBB">
        <w:rPr>
          <w:rFonts w:hint="eastAsia"/>
        </w:rPr>
        <w:t>，</w:t>
      </w:r>
      <w:r>
        <w:t>Khatai</w:t>
      </w:r>
      <w:r>
        <w:rPr>
          <w:rFonts w:hint="eastAsia"/>
        </w:rPr>
        <w:t>区警察部门并没有</w:t>
      </w:r>
      <w:r>
        <w:rPr>
          <w:rFonts w:hint="eastAsia"/>
        </w:rPr>
        <w:t>2002</w:t>
      </w:r>
      <w:r>
        <w:rPr>
          <w:rFonts w:hint="eastAsia"/>
        </w:rPr>
        <w:t>年</w:t>
      </w:r>
      <w:r>
        <w:rPr>
          <w:rFonts w:hint="eastAsia"/>
        </w:rPr>
        <w:t>12</w:t>
      </w:r>
      <w:r>
        <w:rPr>
          <w:rFonts w:hint="eastAsia"/>
        </w:rPr>
        <w:t>月</w:t>
      </w:r>
      <w:r>
        <w:rPr>
          <w:rFonts w:hint="eastAsia"/>
        </w:rPr>
        <w:t>13</w:t>
      </w:r>
      <w:r>
        <w:rPr>
          <w:rFonts w:hint="eastAsia"/>
        </w:rPr>
        <w:t>日信件的登记</w:t>
      </w:r>
      <w:r w:rsidR="00611FBB">
        <w:rPr>
          <w:rFonts w:hint="eastAsia"/>
        </w:rPr>
        <w:t>，</w:t>
      </w:r>
      <w:r>
        <w:rPr>
          <w:rFonts w:hint="eastAsia"/>
        </w:rPr>
        <w:t>而且没有听说过这样的登记序号。这封信件看来似乎是某种传唤书</w:t>
      </w:r>
      <w:r w:rsidR="00611FBB">
        <w:rPr>
          <w:rFonts w:hint="eastAsia"/>
        </w:rPr>
        <w:t>，</w:t>
      </w:r>
      <w:r>
        <w:rPr>
          <w:rFonts w:hint="eastAsia"/>
        </w:rPr>
        <w:t>但是信头属于某个警察机构</w:t>
      </w:r>
      <w:r w:rsidR="00611FBB">
        <w:rPr>
          <w:rFonts w:hint="eastAsia"/>
        </w:rPr>
        <w:t>，</w:t>
      </w:r>
      <w:r>
        <w:rPr>
          <w:rFonts w:hint="eastAsia"/>
        </w:rPr>
        <w:t>并不用于传唤书</w:t>
      </w:r>
      <w:r w:rsidR="00611FBB">
        <w:rPr>
          <w:rFonts w:hint="eastAsia"/>
        </w:rPr>
        <w:t>，</w:t>
      </w:r>
      <w:r>
        <w:rPr>
          <w:rFonts w:hint="eastAsia"/>
        </w:rPr>
        <w:t>而且这两份文件并不是装在信封内发送的。据称签署这封信件的警方调查官</w:t>
      </w:r>
      <w:r w:rsidR="00611FBB">
        <w:rPr>
          <w:rFonts w:hint="eastAsia"/>
        </w:rPr>
        <w:t>，</w:t>
      </w:r>
      <w:r>
        <w:t>Jafarov</w:t>
      </w:r>
      <w:r>
        <w:rPr>
          <w:rFonts w:hint="eastAsia"/>
        </w:rPr>
        <w:t>先生</w:t>
      </w:r>
      <w:r w:rsidR="00611FBB">
        <w:rPr>
          <w:rFonts w:hint="eastAsia"/>
        </w:rPr>
        <w:t>，</w:t>
      </w:r>
      <w:r>
        <w:rPr>
          <w:rFonts w:hint="eastAsia"/>
        </w:rPr>
        <w:t>2002</w:t>
      </w:r>
      <w:r>
        <w:rPr>
          <w:rFonts w:hint="eastAsia"/>
        </w:rPr>
        <w:t>年未在</w:t>
      </w:r>
      <w:r>
        <w:t>Khatai</w:t>
      </w:r>
      <w:r>
        <w:rPr>
          <w:rFonts w:hint="eastAsia"/>
        </w:rPr>
        <w:t>区警察部门任职。至于据称的警方传唤书</w:t>
      </w:r>
      <w:r w:rsidR="00611FBB">
        <w:rPr>
          <w:rFonts w:hint="eastAsia"/>
        </w:rPr>
        <w:t>，</w:t>
      </w:r>
      <w:r>
        <w:rPr>
          <w:rFonts w:hint="eastAsia"/>
        </w:rPr>
        <w:t>使馆报告称</w:t>
      </w:r>
      <w:r w:rsidR="00611FBB">
        <w:rPr>
          <w:rFonts w:hint="eastAsia"/>
        </w:rPr>
        <w:t>，</w:t>
      </w:r>
      <w:r>
        <w:rPr>
          <w:rFonts w:hint="eastAsia"/>
        </w:rPr>
        <w:t>签署这份文件的警官官衔和职位应当在传唤书上注明</w:t>
      </w:r>
      <w:r w:rsidR="00611FBB">
        <w:rPr>
          <w:rFonts w:hint="eastAsia"/>
        </w:rPr>
        <w:t>，</w:t>
      </w:r>
      <w:r>
        <w:rPr>
          <w:rFonts w:hint="eastAsia"/>
        </w:rPr>
        <w:t>但是却没有写明。据传唤书称</w:t>
      </w:r>
      <w:r w:rsidR="00611FBB">
        <w:rPr>
          <w:rFonts w:hint="eastAsia"/>
        </w:rPr>
        <w:t>，</w:t>
      </w:r>
      <w:r>
        <w:rPr>
          <w:rFonts w:hint="eastAsia"/>
        </w:rPr>
        <w:t>申诉人若不听从传唤</w:t>
      </w:r>
      <w:r w:rsidR="00611FBB">
        <w:rPr>
          <w:rFonts w:hint="eastAsia"/>
        </w:rPr>
        <w:t>，</w:t>
      </w:r>
      <w:r>
        <w:rPr>
          <w:rFonts w:hint="eastAsia"/>
        </w:rPr>
        <w:t>则要根据《刑法》第</w:t>
      </w:r>
      <w:r>
        <w:rPr>
          <w:rFonts w:hint="eastAsia"/>
        </w:rPr>
        <w:t>298</w:t>
      </w:r>
      <w:r>
        <w:rPr>
          <w:rFonts w:hint="eastAsia"/>
        </w:rPr>
        <w:t>条规定予以处罚。然而</w:t>
      </w:r>
      <w:r w:rsidR="00611FBB">
        <w:rPr>
          <w:rFonts w:hint="eastAsia"/>
        </w:rPr>
        <w:t>，</w:t>
      </w:r>
      <w:r>
        <w:rPr>
          <w:rFonts w:hint="eastAsia"/>
        </w:rPr>
        <w:t>这项条款实际上系指拒绝在刑事诉讼中出庭作证的人应受的惩罚。据称签署这封信件的警方调查官</w:t>
      </w:r>
      <w:r w:rsidR="00611FBB">
        <w:rPr>
          <w:rFonts w:hint="eastAsia"/>
        </w:rPr>
        <w:t>，</w:t>
      </w:r>
      <w:r>
        <w:t>Jafarov</w:t>
      </w:r>
      <w:r>
        <w:rPr>
          <w:rFonts w:hint="eastAsia"/>
        </w:rPr>
        <w:t>先生在传唤书颁发时</w:t>
      </w:r>
      <w:r w:rsidR="00611FBB">
        <w:rPr>
          <w:rFonts w:hint="eastAsia"/>
        </w:rPr>
        <w:t>，</w:t>
      </w:r>
      <w:r>
        <w:rPr>
          <w:rFonts w:hint="eastAsia"/>
        </w:rPr>
        <w:t>并未在</w:t>
      </w:r>
      <w:r>
        <w:t>Khatai</w:t>
      </w:r>
      <w:r>
        <w:rPr>
          <w:rFonts w:hint="eastAsia"/>
        </w:rPr>
        <w:t>区警察部门任职。同时</w:t>
      </w:r>
      <w:r w:rsidR="00611FBB">
        <w:rPr>
          <w:rFonts w:hint="eastAsia"/>
        </w:rPr>
        <w:t>，</w:t>
      </w:r>
      <w:r>
        <w:rPr>
          <w:rFonts w:hint="eastAsia"/>
        </w:rPr>
        <w:t>在传唤书上盖的印章也不对。</w:t>
      </w:r>
    </w:p>
    <w:p w:rsidR="00AF3E7D" w:rsidRDefault="00AF3E7D" w:rsidP="00D04A20">
      <w:pPr>
        <w:rPr>
          <w:rFonts w:hint="eastAsia"/>
        </w:rPr>
      </w:pPr>
      <w:r>
        <w:rPr>
          <w:rFonts w:hint="eastAsia"/>
        </w:rPr>
        <w:tab/>
      </w:r>
      <w:r w:rsidR="00611FBB">
        <w:rPr>
          <w:rFonts w:hint="eastAsia"/>
        </w:rPr>
        <w:t>4.</w:t>
      </w:r>
      <w:r>
        <w:rPr>
          <w:rFonts w:hint="eastAsia"/>
        </w:rPr>
        <w:t xml:space="preserve">11  </w:t>
      </w:r>
      <w:r>
        <w:rPr>
          <w:rFonts w:hint="eastAsia"/>
        </w:rPr>
        <w:t>申诉人就使馆报告的调查结果基于若干理由提出了反对意见。瑞典驻安卡拉使馆被要求就此发表评论。使馆在</w:t>
      </w:r>
      <w:r>
        <w:rPr>
          <w:rFonts w:hint="eastAsia"/>
        </w:rPr>
        <w:t>2005</w:t>
      </w:r>
      <w:r>
        <w:rPr>
          <w:rFonts w:hint="eastAsia"/>
        </w:rPr>
        <w:t>年</w:t>
      </w:r>
      <w:r>
        <w:rPr>
          <w:rFonts w:hint="eastAsia"/>
        </w:rPr>
        <w:t>6</w:t>
      </w:r>
      <w:r>
        <w:rPr>
          <w:rFonts w:hint="eastAsia"/>
        </w:rPr>
        <w:t>月</w:t>
      </w:r>
      <w:r>
        <w:rPr>
          <w:rFonts w:hint="eastAsia"/>
        </w:rPr>
        <w:t>16</w:t>
      </w:r>
      <w:r>
        <w:rPr>
          <w:rFonts w:hint="eastAsia"/>
        </w:rPr>
        <w:t>日又一个报告中解释说</w:t>
      </w:r>
      <w:r w:rsidR="00611FBB">
        <w:rPr>
          <w:rFonts w:hint="eastAsia"/>
        </w:rPr>
        <w:t>，</w:t>
      </w:r>
      <w:r>
        <w:rPr>
          <w:rFonts w:hint="eastAsia"/>
        </w:rPr>
        <w:t>使馆通常采用外部专家意见</w:t>
      </w:r>
      <w:r w:rsidR="00611FBB">
        <w:rPr>
          <w:rFonts w:hint="eastAsia"/>
        </w:rPr>
        <w:t>，</w:t>
      </w:r>
      <w:r>
        <w:rPr>
          <w:rFonts w:hint="eastAsia"/>
        </w:rPr>
        <w:t>而所选择的人独立于阿塞拜疆当局和各政治党派。报告认同政府的意见</w:t>
      </w:r>
      <w:r w:rsidR="00611FBB">
        <w:rPr>
          <w:rFonts w:hint="eastAsia"/>
        </w:rPr>
        <w:t>，</w:t>
      </w:r>
      <w:r>
        <w:rPr>
          <w:rFonts w:hint="eastAsia"/>
        </w:rPr>
        <w:t>认为这些人的身份既未透露给阿塞拜疆当局</w:t>
      </w:r>
      <w:r w:rsidR="00611FBB">
        <w:rPr>
          <w:rFonts w:hint="eastAsia"/>
        </w:rPr>
        <w:t>，</w:t>
      </w:r>
      <w:r>
        <w:rPr>
          <w:rFonts w:hint="eastAsia"/>
        </w:rPr>
        <w:t>也不会透露给公众</w:t>
      </w:r>
      <w:r w:rsidR="00611FBB">
        <w:rPr>
          <w:rFonts w:hint="eastAsia"/>
        </w:rPr>
        <w:t>，</w:t>
      </w:r>
      <w:r>
        <w:rPr>
          <w:rFonts w:hint="eastAsia"/>
        </w:rPr>
        <w:t>以防他们受到威胁或人身侵害。使馆在选择适合协助其调查的人员方面采取了极为谨慎的态度</w:t>
      </w:r>
      <w:r w:rsidR="00611FBB">
        <w:rPr>
          <w:rFonts w:hint="eastAsia"/>
        </w:rPr>
        <w:t>，</w:t>
      </w:r>
      <w:r>
        <w:rPr>
          <w:rFonts w:hint="eastAsia"/>
        </w:rPr>
        <w:t>由于安全方面的关切</w:t>
      </w:r>
      <w:r w:rsidR="00611FBB">
        <w:rPr>
          <w:rFonts w:hint="eastAsia"/>
        </w:rPr>
        <w:t>，</w:t>
      </w:r>
      <w:r>
        <w:rPr>
          <w:rFonts w:hint="eastAsia"/>
        </w:rPr>
        <w:t>而且将来有可能就类似的案件征求专家咨询意见</w:t>
      </w:r>
      <w:r w:rsidR="00611FBB">
        <w:rPr>
          <w:rFonts w:hint="eastAsia"/>
        </w:rPr>
        <w:t>，</w:t>
      </w:r>
      <w:r>
        <w:rPr>
          <w:rFonts w:hint="eastAsia"/>
        </w:rPr>
        <w:t>使馆没有透露这一问题所采用的资料来源。至于所援用的文件</w:t>
      </w:r>
      <w:r w:rsidR="00611FBB">
        <w:rPr>
          <w:rFonts w:hint="eastAsia"/>
        </w:rPr>
        <w:t>，</w:t>
      </w:r>
      <w:r>
        <w:rPr>
          <w:rFonts w:hint="eastAsia"/>
        </w:rPr>
        <w:t>使馆已经进行了彻底的审查并得出结论</w:t>
      </w:r>
      <w:r w:rsidR="00611FBB">
        <w:rPr>
          <w:rFonts w:hint="eastAsia"/>
        </w:rPr>
        <w:t>，</w:t>
      </w:r>
      <w:r>
        <w:rPr>
          <w:rFonts w:hint="eastAsia"/>
        </w:rPr>
        <w:t>这些证件都是假的。</w:t>
      </w:r>
    </w:p>
    <w:p w:rsidR="00AF3E7D" w:rsidRDefault="00AF3E7D" w:rsidP="00AF3E7D">
      <w:pPr>
        <w:rPr>
          <w:rFonts w:hint="eastAsia"/>
        </w:rPr>
      </w:pPr>
      <w:r>
        <w:rPr>
          <w:rFonts w:hint="eastAsia"/>
        </w:rPr>
        <w:tab/>
      </w:r>
      <w:r w:rsidR="00611FBB">
        <w:rPr>
          <w:rFonts w:hint="eastAsia"/>
        </w:rPr>
        <w:t>4.</w:t>
      </w:r>
      <w:r w:rsidRPr="00130ECC">
        <w:rPr>
          <w:rFonts w:hint="eastAsia"/>
        </w:rPr>
        <w:t xml:space="preserve">12  </w:t>
      </w:r>
      <w:r w:rsidRPr="00130ECC">
        <w:rPr>
          <w:rFonts w:hint="eastAsia"/>
        </w:rPr>
        <w:t>使馆的报告还着重指出有关</w:t>
      </w:r>
      <w:r w:rsidRPr="00130ECC">
        <w:rPr>
          <w:rFonts w:hint="eastAsia"/>
        </w:rPr>
        <w:t>E.N.K.</w:t>
      </w:r>
      <w:r w:rsidRPr="00130ECC">
        <w:rPr>
          <w:rFonts w:hint="eastAsia"/>
        </w:rPr>
        <w:t>的阿塞拜疆民主党党员身份和党内活动情况相互矛盾的资料。</w:t>
      </w:r>
      <w:r w:rsidRPr="00130ECC">
        <w:rPr>
          <w:rFonts w:hint="eastAsia"/>
        </w:rPr>
        <w:t>2004</w:t>
      </w:r>
      <w:r w:rsidRPr="00130ECC">
        <w:rPr>
          <w:rFonts w:hint="eastAsia"/>
        </w:rPr>
        <w:t>年</w:t>
      </w:r>
      <w:r w:rsidRPr="00130ECC">
        <w:rPr>
          <w:rFonts w:hint="eastAsia"/>
        </w:rPr>
        <w:t>4</w:t>
      </w:r>
      <w:r w:rsidRPr="00130ECC">
        <w:rPr>
          <w:rFonts w:hint="eastAsia"/>
        </w:rPr>
        <w:t>月</w:t>
      </w:r>
      <w:r w:rsidR="00611FBB">
        <w:rPr>
          <w:rFonts w:hint="eastAsia"/>
        </w:rPr>
        <w:t>，</w:t>
      </w:r>
      <w:r w:rsidRPr="00130ECC">
        <w:rPr>
          <w:rFonts w:hint="eastAsia"/>
        </w:rPr>
        <w:t>当使馆进行初步调查时</w:t>
      </w:r>
      <w:r w:rsidR="00611FBB">
        <w:rPr>
          <w:rFonts w:hint="eastAsia"/>
        </w:rPr>
        <w:t>，</w:t>
      </w:r>
      <w:r w:rsidRPr="00130ECC">
        <w:rPr>
          <w:rFonts w:hint="eastAsia"/>
        </w:rPr>
        <w:t>没有迹象表明</w:t>
      </w:r>
      <w:r w:rsidRPr="00130ECC">
        <w:rPr>
          <w:rFonts w:hint="eastAsia"/>
        </w:rPr>
        <w:t>E.N.K.</w:t>
      </w:r>
      <w:r w:rsidRPr="00130ECC">
        <w:rPr>
          <w:rFonts w:hint="eastAsia"/>
        </w:rPr>
        <w:t>是阿塞拜疆民主党员</w:t>
      </w:r>
      <w:r w:rsidR="00611FBB">
        <w:rPr>
          <w:rFonts w:hint="eastAsia"/>
        </w:rPr>
        <w:t>，</w:t>
      </w:r>
      <w:r w:rsidRPr="00130ECC">
        <w:rPr>
          <w:rFonts w:hint="eastAsia"/>
        </w:rPr>
        <w:t>2005</w:t>
      </w:r>
      <w:r w:rsidRPr="00130ECC">
        <w:rPr>
          <w:rFonts w:hint="eastAsia"/>
        </w:rPr>
        <w:t>年</w:t>
      </w:r>
      <w:r w:rsidRPr="00130ECC">
        <w:rPr>
          <w:rFonts w:hint="eastAsia"/>
        </w:rPr>
        <w:t>2</w:t>
      </w:r>
      <w:r w:rsidRPr="00130ECC">
        <w:rPr>
          <w:rFonts w:hint="eastAsia"/>
        </w:rPr>
        <w:t>月</w:t>
      </w:r>
      <w:r w:rsidR="00611FBB">
        <w:rPr>
          <w:rFonts w:hint="eastAsia"/>
        </w:rPr>
        <w:t>，</w:t>
      </w:r>
      <w:r w:rsidRPr="00130ECC">
        <w:rPr>
          <w:rFonts w:hint="eastAsia"/>
        </w:rPr>
        <w:t>在使馆代表与阿塞拜疆民主党秘书长</w:t>
      </w:r>
      <w:r w:rsidRPr="00130ECC">
        <w:t>A. Shahbazov</w:t>
      </w:r>
      <w:r w:rsidRPr="00130ECC">
        <w:rPr>
          <w:rFonts w:hint="eastAsia"/>
        </w:rPr>
        <w:t>先生在巴库市举行会晤时</w:t>
      </w:r>
      <w:r w:rsidR="00611FBB">
        <w:rPr>
          <w:rFonts w:hint="eastAsia"/>
        </w:rPr>
        <w:t>，</w:t>
      </w:r>
      <w:r w:rsidRPr="00130ECC">
        <w:rPr>
          <w:rFonts w:hint="eastAsia"/>
        </w:rPr>
        <w:t>后者说</w:t>
      </w:r>
      <w:r w:rsidRPr="00130ECC">
        <w:rPr>
          <w:rFonts w:hint="eastAsia"/>
        </w:rPr>
        <w:t>E.N.K.</w:t>
      </w:r>
      <w:r w:rsidRPr="00130ECC">
        <w:rPr>
          <w:rFonts w:hint="eastAsia"/>
        </w:rPr>
        <w:t>是阿塞拜疆民主党的一般成员</w:t>
      </w:r>
      <w:r w:rsidR="00611FBB">
        <w:rPr>
          <w:rFonts w:hint="eastAsia"/>
        </w:rPr>
        <w:t>，</w:t>
      </w:r>
      <w:r w:rsidRPr="00130ECC">
        <w:rPr>
          <w:rFonts w:hint="eastAsia"/>
        </w:rPr>
        <w:t>但没有任何具体的责任或任务。他不能解释为何</w:t>
      </w:r>
      <w:r w:rsidRPr="00130ECC">
        <w:rPr>
          <w:rFonts w:hint="eastAsia"/>
        </w:rPr>
        <w:t>2004</w:t>
      </w:r>
      <w:r w:rsidRPr="00130ECC">
        <w:rPr>
          <w:rFonts w:hint="eastAsia"/>
        </w:rPr>
        <w:t>年</w:t>
      </w:r>
      <w:r w:rsidRPr="00130ECC">
        <w:rPr>
          <w:rFonts w:hint="eastAsia"/>
        </w:rPr>
        <w:t>4</w:t>
      </w:r>
      <w:r w:rsidRPr="00130ECC">
        <w:rPr>
          <w:rFonts w:hint="eastAsia"/>
        </w:rPr>
        <w:t>月</w:t>
      </w:r>
      <w:r w:rsidRPr="00130ECC">
        <w:rPr>
          <w:rFonts w:hint="eastAsia"/>
        </w:rPr>
        <w:t>E.N.K.</w:t>
      </w:r>
      <w:r w:rsidRPr="00130ECC">
        <w:rPr>
          <w:rFonts w:hint="eastAsia"/>
        </w:rPr>
        <w:t>还没有党员登记的记录。然而</w:t>
      </w:r>
      <w:r w:rsidR="00611FBB">
        <w:rPr>
          <w:rFonts w:hint="eastAsia"/>
        </w:rPr>
        <w:t>，</w:t>
      </w:r>
      <w:r w:rsidRPr="00130ECC">
        <w:rPr>
          <w:rFonts w:hint="eastAsia"/>
        </w:rPr>
        <w:t>阿塞拜疆民主党是阿塞拜疆境内正式登记的合法政治组织。成为该党的党员并不是一项政治罪行</w:t>
      </w:r>
      <w:r w:rsidR="00611FBB">
        <w:rPr>
          <w:rFonts w:hint="eastAsia"/>
        </w:rPr>
        <w:t>，</w:t>
      </w:r>
      <w:r w:rsidRPr="00130ECC">
        <w:rPr>
          <w:rFonts w:hint="eastAsia"/>
        </w:rPr>
        <w:t>而且阿塞拜疆对政治反对派的成员并没有系统的迫害。使馆</w:t>
      </w:r>
      <w:r w:rsidRPr="00130ECC">
        <w:rPr>
          <w:rFonts w:hint="eastAsia"/>
        </w:rPr>
        <w:t>2005</w:t>
      </w:r>
      <w:r w:rsidRPr="00130ECC">
        <w:rPr>
          <w:rFonts w:hint="eastAsia"/>
        </w:rPr>
        <w:t>年</w:t>
      </w:r>
      <w:r w:rsidRPr="00130ECC">
        <w:rPr>
          <w:rFonts w:hint="eastAsia"/>
        </w:rPr>
        <w:t>7</w:t>
      </w:r>
      <w:r w:rsidRPr="00130ECC">
        <w:rPr>
          <w:rFonts w:hint="eastAsia"/>
        </w:rPr>
        <w:t>月</w:t>
      </w:r>
      <w:r>
        <w:rPr>
          <w:rFonts w:hint="eastAsia"/>
        </w:rPr>
        <w:t>1</w:t>
      </w:r>
      <w:r>
        <w:rPr>
          <w:rFonts w:hint="eastAsia"/>
        </w:rPr>
        <w:t>日的补充报告指出</w:t>
      </w:r>
      <w:r w:rsidR="00611FBB">
        <w:rPr>
          <w:rFonts w:hint="eastAsia"/>
        </w:rPr>
        <w:t>，</w:t>
      </w:r>
      <w:r>
        <w:rPr>
          <w:rFonts w:hint="eastAsia"/>
        </w:rPr>
        <w:t>众所周知</w:t>
      </w:r>
      <w:r w:rsidR="00611FBB">
        <w:rPr>
          <w:rFonts w:hint="eastAsia"/>
        </w:rPr>
        <w:t>，</w:t>
      </w:r>
      <w:r>
        <w:rPr>
          <w:rFonts w:hint="eastAsia"/>
        </w:rPr>
        <w:t>阿塞拜疆民主党的党员一直出具假证书</w:t>
      </w:r>
      <w:r w:rsidR="00611FBB">
        <w:rPr>
          <w:rFonts w:hint="eastAsia"/>
        </w:rPr>
        <w:t>，</w:t>
      </w:r>
      <w:r>
        <w:rPr>
          <w:rFonts w:hint="eastAsia"/>
        </w:rPr>
        <w:t>有些人为此被开除党籍</w:t>
      </w:r>
      <w:r w:rsidR="00611FBB">
        <w:rPr>
          <w:rFonts w:hint="eastAsia"/>
        </w:rPr>
        <w:t>，</w:t>
      </w:r>
      <w:r>
        <w:rPr>
          <w:rFonts w:hint="eastAsia"/>
        </w:rPr>
        <w:t>包括</w:t>
      </w:r>
      <w:r>
        <w:rPr>
          <w:rFonts w:hint="eastAsia"/>
        </w:rPr>
        <w:t>E.N.K.</w:t>
      </w:r>
      <w:r>
        <w:rPr>
          <w:rFonts w:hint="eastAsia"/>
        </w:rPr>
        <w:t>所属的</w:t>
      </w:r>
      <w:r>
        <w:t>Narinamov</w:t>
      </w:r>
      <w:r>
        <w:rPr>
          <w:rFonts w:hint="eastAsia"/>
        </w:rPr>
        <w:t>支部的代表。</w:t>
      </w:r>
    </w:p>
    <w:p w:rsidR="00AF3E7D" w:rsidRDefault="00AF3E7D" w:rsidP="00AF3E7D">
      <w:pPr>
        <w:rPr>
          <w:rFonts w:hint="eastAsia"/>
        </w:rPr>
      </w:pPr>
      <w:r>
        <w:rPr>
          <w:rFonts w:hint="eastAsia"/>
        </w:rPr>
        <w:tab/>
      </w:r>
      <w:r w:rsidR="00611FBB">
        <w:rPr>
          <w:rFonts w:hint="eastAsia"/>
        </w:rPr>
        <w:t>4.</w:t>
      </w:r>
      <w:r>
        <w:rPr>
          <w:rFonts w:hint="eastAsia"/>
        </w:rPr>
        <w:t xml:space="preserve">13  </w:t>
      </w:r>
      <w:r>
        <w:rPr>
          <w:rFonts w:hint="eastAsia"/>
        </w:rPr>
        <w:t>缔约国还援引了难民署</w:t>
      </w:r>
      <w:r>
        <w:rPr>
          <w:rFonts w:hint="eastAsia"/>
        </w:rPr>
        <w:t>2003</w:t>
      </w:r>
      <w:r>
        <w:rPr>
          <w:rFonts w:hint="eastAsia"/>
        </w:rPr>
        <w:t>年</w:t>
      </w:r>
      <w:r>
        <w:rPr>
          <w:rFonts w:hint="eastAsia"/>
        </w:rPr>
        <w:t>9</w:t>
      </w:r>
      <w:r>
        <w:rPr>
          <w:rFonts w:hint="eastAsia"/>
        </w:rPr>
        <w:t>月的一份报告</w:t>
      </w:r>
      <w:r w:rsidR="00611FBB">
        <w:rPr>
          <w:rFonts w:hint="eastAsia"/>
        </w:rPr>
        <w:t>，</w:t>
      </w:r>
      <w:r>
        <w:rPr>
          <w:rFonts w:hint="eastAsia"/>
        </w:rPr>
        <w:t>其中说</w:t>
      </w:r>
      <w:r w:rsidR="00611FBB">
        <w:rPr>
          <w:rFonts w:hint="eastAsia"/>
        </w:rPr>
        <w:t>，</w:t>
      </w:r>
      <w:r>
        <w:rPr>
          <w:rFonts w:hint="eastAsia"/>
        </w:rPr>
        <w:t>仅仅作为反对派政党的党员不足以成为要求难民地位的确凿证据。然而</w:t>
      </w:r>
      <w:r w:rsidR="00611FBB">
        <w:rPr>
          <w:rFonts w:hint="eastAsia"/>
        </w:rPr>
        <w:t>，</w:t>
      </w:r>
      <w:r>
        <w:rPr>
          <w:rFonts w:hint="eastAsia"/>
        </w:rPr>
        <w:t>在某种情况下</w:t>
      </w:r>
      <w:r w:rsidR="00611FBB">
        <w:rPr>
          <w:rFonts w:hint="eastAsia"/>
        </w:rPr>
        <w:t>，</w:t>
      </w:r>
      <w:r>
        <w:rPr>
          <w:rFonts w:hint="eastAsia"/>
        </w:rPr>
        <w:t>作为一个直言不讳的活动分子</w:t>
      </w:r>
      <w:r w:rsidR="00611FBB">
        <w:rPr>
          <w:rFonts w:hint="eastAsia"/>
        </w:rPr>
        <w:t>，</w:t>
      </w:r>
      <w:r>
        <w:rPr>
          <w:rFonts w:hint="eastAsia"/>
        </w:rPr>
        <w:t>在反对派的报刊中撰写批判文章</w:t>
      </w:r>
      <w:r w:rsidR="00611FBB">
        <w:rPr>
          <w:rFonts w:hint="eastAsia"/>
        </w:rPr>
        <w:t>，</w:t>
      </w:r>
      <w:r>
        <w:rPr>
          <w:rFonts w:hint="eastAsia"/>
        </w:rPr>
        <w:t>领导未经批准的示威游行或“挑衅性的行动”可招致当局采取严厉的应对措施</w:t>
      </w:r>
      <w:r w:rsidR="00611FBB">
        <w:rPr>
          <w:rFonts w:hint="eastAsia"/>
        </w:rPr>
        <w:t>，</w:t>
      </w:r>
      <w:r>
        <w:rPr>
          <w:rFonts w:hint="eastAsia"/>
        </w:rPr>
        <w:t>包括逮捕、拘留和不公正的审理。</w:t>
      </w:r>
    </w:p>
    <w:p w:rsidR="00AF3E7D" w:rsidRDefault="00AF3E7D" w:rsidP="00AF3E7D">
      <w:pPr>
        <w:rPr>
          <w:rFonts w:hint="eastAsia"/>
        </w:rPr>
      </w:pPr>
      <w:r>
        <w:rPr>
          <w:rFonts w:hint="eastAsia"/>
        </w:rPr>
        <w:tab/>
      </w:r>
      <w:r w:rsidR="00611FBB">
        <w:rPr>
          <w:rFonts w:hint="eastAsia"/>
        </w:rPr>
        <w:t>4.</w:t>
      </w:r>
      <w:r>
        <w:rPr>
          <w:rFonts w:hint="eastAsia"/>
        </w:rPr>
        <w:t xml:space="preserve">14  </w:t>
      </w:r>
      <w:r>
        <w:rPr>
          <w:rFonts w:hint="eastAsia"/>
        </w:rPr>
        <w:t>缔约国提及了所有申诉人所提交资料自相矛盾情况。</w:t>
      </w:r>
      <w:r>
        <w:rPr>
          <w:rFonts w:hint="eastAsia"/>
        </w:rPr>
        <w:t>2003</w:t>
      </w:r>
      <w:r>
        <w:rPr>
          <w:rFonts w:hint="eastAsia"/>
        </w:rPr>
        <w:t>年</w:t>
      </w:r>
      <w:r>
        <w:rPr>
          <w:rFonts w:hint="eastAsia"/>
        </w:rPr>
        <w:t>8</w:t>
      </w:r>
      <w:r>
        <w:rPr>
          <w:rFonts w:hint="eastAsia"/>
        </w:rPr>
        <w:t>月</w:t>
      </w:r>
      <w:r>
        <w:rPr>
          <w:rFonts w:hint="eastAsia"/>
        </w:rPr>
        <w:t>7</w:t>
      </w:r>
      <w:r>
        <w:rPr>
          <w:rFonts w:hint="eastAsia"/>
        </w:rPr>
        <w:t>日</w:t>
      </w:r>
      <w:r w:rsidR="00611FBB">
        <w:rPr>
          <w:rFonts w:hint="eastAsia"/>
        </w:rPr>
        <w:t>，</w:t>
      </w:r>
      <w:r>
        <w:rPr>
          <w:rFonts w:hint="eastAsia"/>
        </w:rPr>
        <w:t>E.N.K.</w:t>
      </w:r>
      <w:r>
        <w:rPr>
          <w:rFonts w:hint="eastAsia"/>
        </w:rPr>
        <w:t>告诉移民委员会</w:t>
      </w:r>
      <w:r w:rsidR="00611FBB">
        <w:rPr>
          <w:rFonts w:hint="eastAsia"/>
        </w:rPr>
        <w:t>，</w:t>
      </w:r>
      <w:r>
        <w:rPr>
          <w:rFonts w:hint="eastAsia"/>
        </w:rPr>
        <w:t>他在阿塞拜疆民主党内担任画家</w:t>
      </w:r>
      <w:r w:rsidR="00611FBB">
        <w:rPr>
          <w:rFonts w:hint="eastAsia"/>
        </w:rPr>
        <w:t>，</w:t>
      </w:r>
      <w:r>
        <w:rPr>
          <w:rFonts w:hint="eastAsia"/>
        </w:rPr>
        <w:t>制作标语牌和宣传橱窗</w:t>
      </w:r>
      <w:r w:rsidR="00611FBB">
        <w:rPr>
          <w:rFonts w:hint="eastAsia"/>
        </w:rPr>
        <w:t>，</w:t>
      </w:r>
      <w:r>
        <w:rPr>
          <w:rFonts w:hint="eastAsia"/>
        </w:rPr>
        <w:t>他在示威游行这类政治活动中散发国。</w:t>
      </w:r>
      <w:r>
        <w:rPr>
          <w:vertAlign w:val="superscript"/>
        </w:rPr>
        <w:t>d</w:t>
      </w:r>
      <w:r>
        <w:rPr>
          <w:rFonts w:hint="eastAsia"/>
        </w:rPr>
        <w:t xml:space="preserve"> </w:t>
      </w:r>
      <w:r>
        <w:rPr>
          <w:rFonts w:hint="eastAsia"/>
        </w:rPr>
        <w:t>根据</w:t>
      </w:r>
      <w:r>
        <w:rPr>
          <w:rFonts w:hint="eastAsia"/>
        </w:rPr>
        <w:t>2004</w:t>
      </w:r>
      <w:r>
        <w:rPr>
          <w:rFonts w:hint="eastAsia"/>
        </w:rPr>
        <w:t>年</w:t>
      </w:r>
      <w:r>
        <w:rPr>
          <w:rFonts w:hint="eastAsia"/>
        </w:rPr>
        <w:t>8</w:t>
      </w:r>
      <w:r>
        <w:rPr>
          <w:rFonts w:hint="eastAsia"/>
        </w:rPr>
        <w:t>月</w:t>
      </w:r>
      <w:r>
        <w:rPr>
          <w:rFonts w:hint="eastAsia"/>
        </w:rPr>
        <w:t>19</w:t>
      </w:r>
      <w:r>
        <w:rPr>
          <w:rFonts w:hint="eastAsia"/>
        </w:rPr>
        <w:t>日提交外籍人上诉委员会的文件</w:t>
      </w:r>
      <w:r w:rsidR="00611FBB">
        <w:rPr>
          <w:rFonts w:hint="eastAsia"/>
        </w:rPr>
        <w:t>，</w:t>
      </w:r>
      <w:r>
        <w:rPr>
          <w:rFonts w:hint="eastAsia"/>
        </w:rPr>
        <w:t>E.N.K.</w:t>
      </w:r>
      <w:r>
        <w:rPr>
          <w:rFonts w:hint="eastAsia"/>
        </w:rPr>
        <w:t>在党内负责思想意识问题</w:t>
      </w:r>
      <w:r w:rsidR="00611FBB">
        <w:rPr>
          <w:rFonts w:hint="eastAsia"/>
        </w:rPr>
        <w:t>，</w:t>
      </w:r>
      <w:r>
        <w:rPr>
          <w:rFonts w:hint="eastAsia"/>
        </w:rPr>
        <w:t>并当选为</w:t>
      </w:r>
      <w:r>
        <w:t>Khatai</w:t>
      </w:r>
      <w:r>
        <w:rPr>
          <w:rFonts w:hint="eastAsia"/>
        </w:rPr>
        <w:t>和</w:t>
      </w:r>
      <w:r>
        <w:t>Nasimi</w:t>
      </w:r>
      <w:r>
        <w:rPr>
          <w:rFonts w:hint="eastAsia"/>
        </w:rPr>
        <w:t>两区的思想意识部门的秘书。然而</w:t>
      </w:r>
      <w:r w:rsidR="00611FBB">
        <w:rPr>
          <w:rFonts w:hint="eastAsia"/>
        </w:rPr>
        <w:t>，</w:t>
      </w:r>
      <w:r>
        <w:rPr>
          <w:rFonts w:hint="eastAsia"/>
        </w:rPr>
        <w:t>E.N.K.</w:t>
      </w:r>
      <w:r>
        <w:rPr>
          <w:rFonts w:hint="eastAsia"/>
        </w:rPr>
        <w:t>向委员会则宣称</w:t>
      </w:r>
      <w:r w:rsidR="00611FBB">
        <w:rPr>
          <w:rFonts w:hint="eastAsia"/>
        </w:rPr>
        <w:t>，</w:t>
      </w:r>
      <w:r>
        <w:rPr>
          <w:rFonts w:hint="eastAsia"/>
        </w:rPr>
        <w:t>他与</w:t>
      </w:r>
      <w:r>
        <w:t>Khatai</w:t>
      </w:r>
      <w:r>
        <w:rPr>
          <w:rFonts w:hint="eastAsia"/>
        </w:rPr>
        <w:t>和</w:t>
      </w:r>
      <w:r>
        <w:t>Nasimi</w:t>
      </w:r>
      <w:r>
        <w:rPr>
          <w:rFonts w:hint="eastAsia"/>
        </w:rPr>
        <w:t>两个区的阿塞拜疆民主党地方支部的政治思想处有直接的联系。</w:t>
      </w:r>
      <w:r>
        <w:rPr>
          <w:rFonts w:hint="eastAsia"/>
        </w:rPr>
        <w:t>Y.K.</w:t>
      </w:r>
      <w:r>
        <w:rPr>
          <w:rFonts w:hint="eastAsia"/>
        </w:rPr>
        <w:t>向委员会宣称</w:t>
      </w:r>
      <w:r w:rsidR="00611FBB">
        <w:rPr>
          <w:rFonts w:hint="eastAsia"/>
        </w:rPr>
        <w:t>，</w:t>
      </w:r>
      <w:r>
        <w:rPr>
          <w:rFonts w:hint="eastAsia"/>
        </w:rPr>
        <w:t>2002</w:t>
      </w:r>
      <w:r>
        <w:rPr>
          <w:rFonts w:hint="eastAsia"/>
        </w:rPr>
        <w:t>年</w:t>
      </w:r>
      <w:r>
        <w:rPr>
          <w:rFonts w:hint="eastAsia"/>
        </w:rPr>
        <w:t>6</w:t>
      </w:r>
      <w:r>
        <w:rPr>
          <w:rFonts w:hint="eastAsia"/>
        </w:rPr>
        <w:t>月他曾遭到阿塞拜疆警方的传唤</w:t>
      </w:r>
      <w:r w:rsidR="00611FBB">
        <w:rPr>
          <w:rFonts w:hint="eastAsia"/>
        </w:rPr>
        <w:t>，</w:t>
      </w:r>
      <w:r>
        <w:rPr>
          <w:rFonts w:hint="eastAsia"/>
        </w:rPr>
        <w:t>当他前往警方报到时</w:t>
      </w:r>
      <w:r w:rsidR="00611FBB">
        <w:rPr>
          <w:rFonts w:hint="eastAsia"/>
        </w:rPr>
        <w:t>，</w:t>
      </w:r>
      <w:r>
        <w:rPr>
          <w:rFonts w:hint="eastAsia"/>
        </w:rPr>
        <w:t>遭到人身虐待。他还说</w:t>
      </w:r>
      <w:r w:rsidR="00611FBB">
        <w:rPr>
          <w:rFonts w:hint="eastAsia"/>
        </w:rPr>
        <w:t>，</w:t>
      </w:r>
      <w:r>
        <w:rPr>
          <w:rFonts w:hint="eastAsia"/>
        </w:rPr>
        <w:t>在</w:t>
      </w:r>
      <w:r>
        <w:rPr>
          <w:rFonts w:hint="eastAsia"/>
        </w:rPr>
        <w:t>2002</w:t>
      </w:r>
      <w:r>
        <w:rPr>
          <w:rFonts w:hint="eastAsia"/>
        </w:rPr>
        <w:t>年</w:t>
      </w:r>
      <w:r>
        <w:rPr>
          <w:rFonts w:hint="eastAsia"/>
        </w:rPr>
        <w:t>1</w:t>
      </w:r>
      <w:r>
        <w:rPr>
          <w:rFonts w:hint="eastAsia"/>
        </w:rPr>
        <w:t>月至</w:t>
      </w:r>
      <w:r>
        <w:rPr>
          <w:rFonts w:hint="eastAsia"/>
        </w:rPr>
        <w:t>2</w:t>
      </w:r>
      <w:r>
        <w:rPr>
          <w:rFonts w:hint="eastAsia"/>
        </w:rPr>
        <w:t>月期间</w:t>
      </w:r>
      <w:r w:rsidR="00611FBB">
        <w:rPr>
          <w:rFonts w:hint="eastAsia"/>
        </w:rPr>
        <w:t>，</w:t>
      </w:r>
      <w:r>
        <w:rPr>
          <w:rFonts w:hint="eastAsia"/>
        </w:rPr>
        <w:t>每天都收到警方的威胁电话。上述这些资料都没有提供给国内当局</w:t>
      </w:r>
      <w:r w:rsidR="00611FBB">
        <w:rPr>
          <w:rFonts w:hint="eastAsia"/>
        </w:rPr>
        <w:t>，</w:t>
      </w:r>
      <w:r>
        <w:rPr>
          <w:rFonts w:hint="eastAsia"/>
        </w:rPr>
        <w:t>而在与移民委员会进行面谈时</w:t>
      </w:r>
      <w:r w:rsidR="00611FBB">
        <w:rPr>
          <w:rFonts w:hint="eastAsia"/>
        </w:rPr>
        <w:t>，</w:t>
      </w:r>
      <w:r>
        <w:rPr>
          <w:rFonts w:hint="eastAsia"/>
        </w:rPr>
        <w:t>他宣称</w:t>
      </w:r>
      <w:r w:rsidR="00611FBB">
        <w:rPr>
          <w:rFonts w:hint="eastAsia"/>
        </w:rPr>
        <w:t>，</w:t>
      </w:r>
      <w:r>
        <w:rPr>
          <w:rFonts w:hint="eastAsia"/>
        </w:rPr>
        <w:t>他从未遭到逮捕。</w:t>
      </w:r>
    </w:p>
    <w:p w:rsidR="00AF3E7D" w:rsidRDefault="00AF3E7D" w:rsidP="00AF3E7D">
      <w:pPr>
        <w:spacing w:after="240"/>
        <w:rPr>
          <w:rFonts w:hint="eastAsia"/>
        </w:rPr>
      </w:pPr>
      <w:r>
        <w:rPr>
          <w:rFonts w:hint="eastAsia"/>
        </w:rPr>
        <w:tab/>
      </w:r>
      <w:r w:rsidR="00611FBB">
        <w:rPr>
          <w:rFonts w:hint="eastAsia"/>
        </w:rPr>
        <w:t>4.</w:t>
      </w:r>
      <w:r>
        <w:rPr>
          <w:rFonts w:hint="eastAsia"/>
        </w:rPr>
        <w:t xml:space="preserve">15  </w:t>
      </w:r>
      <w:r>
        <w:rPr>
          <w:rFonts w:hint="eastAsia"/>
        </w:rPr>
        <w:t>缔约国说</w:t>
      </w:r>
      <w:r w:rsidR="00611FBB">
        <w:rPr>
          <w:rFonts w:hint="eastAsia"/>
        </w:rPr>
        <w:t>，</w:t>
      </w:r>
      <w:r>
        <w:rPr>
          <w:rFonts w:hint="eastAsia"/>
        </w:rPr>
        <w:t>即使委员会认为</w:t>
      </w:r>
      <w:r>
        <w:rPr>
          <w:rFonts w:hint="eastAsia"/>
        </w:rPr>
        <w:t>E.N.K.</w:t>
      </w:r>
      <w:r>
        <w:rPr>
          <w:rFonts w:hint="eastAsia"/>
        </w:rPr>
        <w:t>是阿塞拜疆民主党的党员</w:t>
      </w:r>
      <w:r w:rsidR="00611FBB">
        <w:rPr>
          <w:rFonts w:hint="eastAsia"/>
        </w:rPr>
        <w:t>，</w:t>
      </w:r>
      <w:r>
        <w:rPr>
          <w:rFonts w:hint="eastAsia"/>
        </w:rPr>
        <w:t>但缔约国辩称</w:t>
      </w:r>
      <w:r w:rsidR="00611FBB">
        <w:rPr>
          <w:rFonts w:hint="eastAsia"/>
        </w:rPr>
        <w:t>，</w:t>
      </w:r>
      <w:r>
        <w:rPr>
          <w:rFonts w:hint="eastAsia"/>
        </w:rPr>
        <w:t>E.N.K.</w:t>
      </w:r>
      <w:r>
        <w:rPr>
          <w:rFonts w:hint="eastAsia"/>
        </w:rPr>
        <w:t>在党内的活动及所承担的责任程度</w:t>
      </w:r>
      <w:r w:rsidR="00611FBB">
        <w:rPr>
          <w:rFonts w:hint="eastAsia"/>
        </w:rPr>
        <w:t>，</w:t>
      </w:r>
      <w:r>
        <w:rPr>
          <w:rFonts w:hint="eastAsia"/>
        </w:rPr>
        <w:t>并没有达到他可被视为著名人士的程度。他所宣称的活动主要发生在</w:t>
      </w:r>
      <w:r>
        <w:rPr>
          <w:rFonts w:hint="eastAsia"/>
        </w:rPr>
        <w:t>1999</w:t>
      </w:r>
      <w:r>
        <w:rPr>
          <w:rFonts w:hint="eastAsia"/>
        </w:rPr>
        <w:t>至</w:t>
      </w:r>
      <w:r>
        <w:rPr>
          <w:rFonts w:hint="eastAsia"/>
        </w:rPr>
        <w:t>2001</w:t>
      </w:r>
      <w:r>
        <w:rPr>
          <w:rFonts w:hint="eastAsia"/>
        </w:rPr>
        <w:t>年期间</w:t>
      </w:r>
      <w:r w:rsidR="00611FBB">
        <w:rPr>
          <w:rFonts w:hint="eastAsia"/>
        </w:rPr>
        <w:t>，</w:t>
      </w:r>
      <w:r>
        <w:rPr>
          <w:rFonts w:hint="eastAsia"/>
        </w:rPr>
        <w:t>而必须按照最近的总统大赦令加以考虑。他甚至没有向委员会提交一份所谓因政治活动判他徒刑的判决书副本。据缔约国称</w:t>
      </w:r>
      <w:r w:rsidR="00611FBB">
        <w:rPr>
          <w:rFonts w:hint="eastAsia"/>
        </w:rPr>
        <w:t>，</w:t>
      </w:r>
      <w:r>
        <w:rPr>
          <w:rFonts w:hint="eastAsia"/>
        </w:rPr>
        <w:t>上述每一位申诉人提出的伪造证件使人们怀疑他们的信誉。为此</w:t>
      </w:r>
      <w:r w:rsidR="00611FBB">
        <w:rPr>
          <w:rFonts w:hint="eastAsia"/>
        </w:rPr>
        <w:t>，</w:t>
      </w:r>
      <w:r>
        <w:rPr>
          <w:rFonts w:hint="eastAsia"/>
        </w:rPr>
        <w:t>没有一位申诉人确凿证明了他们的说法</w:t>
      </w:r>
      <w:r w:rsidR="00611FBB">
        <w:rPr>
          <w:rFonts w:hint="eastAsia"/>
        </w:rPr>
        <w:t>，</w:t>
      </w:r>
      <w:r>
        <w:rPr>
          <w:rFonts w:hint="eastAsia"/>
        </w:rPr>
        <w:t>即有可靠的依据使人相信一旦被送回阿塞拜疆</w:t>
      </w:r>
      <w:r w:rsidR="00611FBB">
        <w:rPr>
          <w:rFonts w:hint="eastAsia"/>
        </w:rPr>
        <w:t>，</w:t>
      </w:r>
      <w:r>
        <w:rPr>
          <w:rFonts w:hint="eastAsia"/>
        </w:rPr>
        <w:t>他们个人本身有遭受酷刑的危险。</w:t>
      </w:r>
    </w:p>
    <w:p w:rsidR="00AF3E7D" w:rsidRDefault="00AF3E7D" w:rsidP="00AF3E7D">
      <w:pPr>
        <w:pStyle w:val="Heading4"/>
        <w:rPr>
          <w:rFonts w:hint="eastAsia"/>
        </w:rPr>
      </w:pPr>
      <w:r>
        <w:rPr>
          <w:rFonts w:hint="eastAsia"/>
        </w:rPr>
        <w:t>申诉人对缔约国关于可否受理和案情的意见作出的评论</w:t>
      </w:r>
    </w:p>
    <w:p w:rsidR="00AF3E7D" w:rsidRDefault="00AF3E7D" w:rsidP="00AF3E7D">
      <w:pPr>
        <w:rPr>
          <w:rFonts w:hint="eastAsia"/>
        </w:rPr>
      </w:pPr>
      <w:r>
        <w:rPr>
          <w:rFonts w:hint="eastAsia"/>
        </w:rPr>
        <w:tab/>
      </w:r>
      <w:r w:rsidR="00611FBB">
        <w:rPr>
          <w:rFonts w:hint="eastAsia"/>
        </w:rPr>
        <w:t>5.</w:t>
      </w:r>
      <w:r>
        <w:rPr>
          <w:rFonts w:hint="eastAsia"/>
        </w:rPr>
        <w:t>1  2006</w:t>
      </w:r>
      <w:r>
        <w:rPr>
          <w:rFonts w:hint="eastAsia"/>
        </w:rPr>
        <w:t>年</w:t>
      </w:r>
      <w:r>
        <w:rPr>
          <w:rFonts w:hint="eastAsia"/>
        </w:rPr>
        <w:t>5</w:t>
      </w:r>
      <w:r>
        <w:rPr>
          <w:rFonts w:hint="eastAsia"/>
        </w:rPr>
        <w:t>月</w:t>
      </w:r>
      <w:r>
        <w:rPr>
          <w:rFonts w:hint="eastAsia"/>
        </w:rPr>
        <w:t>15</w:t>
      </w:r>
      <w:r>
        <w:rPr>
          <w:rFonts w:hint="eastAsia"/>
        </w:rPr>
        <w:t>日</w:t>
      </w:r>
      <w:r w:rsidR="00611FBB">
        <w:rPr>
          <w:rFonts w:hint="eastAsia"/>
        </w:rPr>
        <w:t>，</w:t>
      </w:r>
      <w:r>
        <w:rPr>
          <w:rFonts w:hint="eastAsia"/>
        </w:rPr>
        <w:t>几位申诉人就缔约国的意见作出了回复。他们说</w:t>
      </w:r>
      <w:r w:rsidR="00611FBB">
        <w:rPr>
          <w:rFonts w:hint="eastAsia"/>
        </w:rPr>
        <w:t>，</w:t>
      </w:r>
      <w:r>
        <w:rPr>
          <w:rFonts w:hint="eastAsia"/>
        </w:rPr>
        <w:t>移民委员会仅与他们进行了一次面谈</w:t>
      </w:r>
      <w:r w:rsidR="00611FBB">
        <w:rPr>
          <w:rFonts w:hint="eastAsia"/>
        </w:rPr>
        <w:t>，</w:t>
      </w:r>
      <w:r>
        <w:rPr>
          <w:rFonts w:hint="eastAsia"/>
        </w:rPr>
        <w:t>与</w:t>
      </w:r>
      <w:r>
        <w:rPr>
          <w:rFonts w:hint="eastAsia"/>
        </w:rPr>
        <w:t>Y.K.</w:t>
      </w:r>
      <w:r>
        <w:rPr>
          <w:rFonts w:hint="eastAsia"/>
        </w:rPr>
        <w:t>的面谈仅仅只有</w:t>
      </w:r>
      <w:r>
        <w:rPr>
          <w:rFonts w:hint="eastAsia"/>
        </w:rPr>
        <w:t>1</w:t>
      </w:r>
      <w:r>
        <w:rPr>
          <w:rFonts w:hint="eastAsia"/>
        </w:rPr>
        <w:t>个小时</w:t>
      </w:r>
      <w:r>
        <w:rPr>
          <w:rFonts w:hint="eastAsia"/>
        </w:rPr>
        <w:t>15</w:t>
      </w:r>
      <w:r>
        <w:rPr>
          <w:rFonts w:hint="eastAsia"/>
        </w:rPr>
        <w:t>分钟</w:t>
      </w:r>
      <w:r w:rsidR="00611FBB">
        <w:rPr>
          <w:rFonts w:hint="eastAsia"/>
        </w:rPr>
        <w:t>，</w:t>
      </w:r>
      <w:r>
        <w:rPr>
          <w:rFonts w:hint="eastAsia"/>
        </w:rPr>
        <w:t>与</w:t>
      </w:r>
      <w:r>
        <w:rPr>
          <w:rFonts w:hint="eastAsia"/>
        </w:rPr>
        <w:t>E.R.K.</w:t>
      </w:r>
      <w:r>
        <w:rPr>
          <w:rFonts w:hint="eastAsia"/>
        </w:rPr>
        <w:t>的面谈是</w:t>
      </w:r>
      <w:r>
        <w:rPr>
          <w:rFonts w:hint="eastAsia"/>
        </w:rPr>
        <w:t>2</w:t>
      </w:r>
      <w:r>
        <w:rPr>
          <w:rFonts w:hint="eastAsia"/>
        </w:rPr>
        <w:t>个小时</w:t>
      </w:r>
      <w:r>
        <w:rPr>
          <w:rFonts w:hint="eastAsia"/>
        </w:rPr>
        <w:t>30</w:t>
      </w:r>
      <w:r>
        <w:rPr>
          <w:rFonts w:hint="eastAsia"/>
        </w:rPr>
        <w:t>分钟。这被认为没有充分的时间对申诉人提出庇护的理由进行彻底的调查</w:t>
      </w:r>
      <w:r w:rsidR="00611FBB">
        <w:rPr>
          <w:rFonts w:hint="eastAsia"/>
        </w:rPr>
        <w:t>，</w:t>
      </w:r>
      <w:r>
        <w:rPr>
          <w:rFonts w:hint="eastAsia"/>
        </w:rPr>
        <w:t>尤其是考虑到外籍人上诉委员会依靠的是同样的资料。由于这是以问答形式进行的面谈</w:t>
      </w:r>
      <w:r w:rsidR="00611FBB">
        <w:rPr>
          <w:rFonts w:hint="eastAsia"/>
        </w:rPr>
        <w:t>，</w:t>
      </w:r>
      <w:r>
        <w:rPr>
          <w:rFonts w:hint="eastAsia"/>
        </w:rPr>
        <w:t>并且在承认在进行面谈之后他们有机会就谈话记录发表意见的同时</w:t>
      </w:r>
      <w:r w:rsidR="00611FBB">
        <w:rPr>
          <w:rFonts w:hint="eastAsia"/>
        </w:rPr>
        <w:t>，</w:t>
      </w:r>
      <w:r>
        <w:rPr>
          <w:rFonts w:hint="eastAsia"/>
        </w:rPr>
        <w:t>申诉人宣称</w:t>
      </w:r>
      <w:r w:rsidR="00611FBB">
        <w:rPr>
          <w:rFonts w:hint="eastAsia"/>
        </w:rPr>
        <w:t>，</w:t>
      </w:r>
      <w:r>
        <w:rPr>
          <w:rFonts w:hint="eastAsia"/>
        </w:rPr>
        <w:t>他们无法就他们逃离阿塞拜疆之前的各个事件</w:t>
      </w:r>
      <w:r w:rsidR="00611FBB">
        <w:rPr>
          <w:rFonts w:hint="eastAsia"/>
        </w:rPr>
        <w:t>，</w:t>
      </w:r>
      <w:r>
        <w:rPr>
          <w:rFonts w:hint="eastAsia"/>
        </w:rPr>
        <w:t>作出彻底和完整的描述。</w:t>
      </w:r>
    </w:p>
    <w:p w:rsidR="00AF3E7D" w:rsidRDefault="00AF3E7D" w:rsidP="00AF3E7D">
      <w:pPr>
        <w:rPr>
          <w:rFonts w:hint="eastAsia"/>
        </w:rPr>
      </w:pPr>
      <w:r>
        <w:rPr>
          <w:rFonts w:hint="eastAsia"/>
        </w:rPr>
        <w:tab/>
      </w:r>
      <w:r w:rsidR="00611FBB">
        <w:rPr>
          <w:rFonts w:hint="eastAsia"/>
        </w:rPr>
        <w:t>5.</w:t>
      </w:r>
      <w:r>
        <w:rPr>
          <w:rFonts w:hint="eastAsia"/>
        </w:rPr>
        <w:t xml:space="preserve">2  </w:t>
      </w:r>
      <w:r>
        <w:rPr>
          <w:rFonts w:hint="eastAsia"/>
        </w:rPr>
        <w:t>两位申诉人拒绝接受缔约国的说法</w:t>
      </w:r>
      <w:r w:rsidR="00611FBB">
        <w:rPr>
          <w:rFonts w:hint="eastAsia"/>
        </w:rPr>
        <w:t>，</w:t>
      </w:r>
      <w:r>
        <w:rPr>
          <w:rFonts w:hint="eastAsia"/>
        </w:rPr>
        <w:t>即所谓移民委员会和外籍人上诉委员会运用的测试</w:t>
      </w:r>
      <w:r w:rsidR="00611FBB">
        <w:rPr>
          <w:rFonts w:hint="eastAsia"/>
        </w:rPr>
        <w:t>，</w:t>
      </w:r>
      <w:r>
        <w:rPr>
          <w:rFonts w:hint="eastAsia"/>
        </w:rPr>
        <w:t>与委员会审议这些申诉时所用的属同一种测试法。据两位申诉人称</w:t>
      </w:r>
      <w:r w:rsidR="00611FBB">
        <w:rPr>
          <w:rFonts w:hint="eastAsia"/>
        </w:rPr>
        <w:t>，</w:t>
      </w:r>
      <w:r>
        <w:rPr>
          <w:rFonts w:hint="eastAsia"/>
        </w:rPr>
        <w:t>这一点从瑞典驻安卡拉使馆的报告所受重视的程度可以明显看出。缔约国的审查并没有就两位申诉人用以反驳报告结论的证据发表评论。虽然兄弟俩人都是靠</w:t>
      </w:r>
      <w:r>
        <w:rPr>
          <w:rFonts w:hint="eastAsia"/>
        </w:rPr>
        <w:t>E.N.K.</w:t>
      </w:r>
      <w:r>
        <w:rPr>
          <w:rFonts w:hint="eastAsia"/>
        </w:rPr>
        <w:t>的案情表明他们个人真实面临的风险</w:t>
      </w:r>
      <w:r w:rsidR="00611FBB">
        <w:rPr>
          <w:rFonts w:hint="eastAsia"/>
        </w:rPr>
        <w:t>，</w:t>
      </w:r>
      <w:r>
        <w:rPr>
          <w:rFonts w:hint="eastAsia"/>
        </w:rPr>
        <w:t>但他们两案的案情并不只限于</w:t>
      </w:r>
      <w:r>
        <w:rPr>
          <w:rFonts w:hint="eastAsia"/>
        </w:rPr>
        <w:t>E.N.K.</w:t>
      </w:r>
      <w:r>
        <w:rPr>
          <w:rFonts w:hint="eastAsia"/>
        </w:rPr>
        <w:t>案的事实。他们遭到骚扰、威胁和人身侵害以及</w:t>
      </w:r>
      <w:r w:rsidR="00611FBB">
        <w:rPr>
          <w:rFonts w:hint="eastAsia"/>
        </w:rPr>
        <w:t>(</w:t>
      </w:r>
      <w:r>
        <w:rPr>
          <w:rFonts w:hint="eastAsia"/>
        </w:rPr>
        <w:t>仅仅就</w:t>
      </w:r>
      <w:r>
        <w:rPr>
          <w:rFonts w:hint="eastAsia"/>
        </w:rPr>
        <w:t>Y.K.</w:t>
      </w:r>
      <w:r>
        <w:rPr>
          <w:rFonts w:hint="eastAsia"/>
        </w:rPr>
        <w:t>案情面论</w:t>
      </w:r>
      <w:r w:rsidR="00611FBB">
        <w:rPr>
          <w:rFonts w:hint="eastAsia"/>
        </w:rPr>
        <w:t>)</w:t>
      </w:r>
      <w:r>
        <w:rPr>
          <w:rFonts w:hint="eastAsia"/>
        </w:rPr>
        <w:t>拘留的事实就证实了存在这样的风险。申诉人指出</w:t>
      </w:r>
      <w:r w:rsidR="00611FBB">
        <w:rPr>
          <w:rFonts w:hint="eastAsia"/>
        </w:rPr>
        <w:t>，</w:t>
      </w:r>
      <w:r>
        <w:rPr>
          <w:rFonts w:hint="eastAsia"/>
        </w:rPr>
        <w:t>缔约国也认为阿塞拜疆境内的人权情况令人关切是合乎情理的。</w:t>
      </w:r>
    </w:p>
    <w:p w:rsidR="00AF3E7D" w:rsidRDefault="00AF3E7D" w:rsidP="00AF3E7D">
      <w:pPr>
        <w:rPr>
          <w:rFonts w:hint="eastAsia"/>
        </w:rPr>
      </w:pPr>
      <w:r>
        <w:rPr>
          <w:rFonts w:hint="eastAsia"/>
        </w:rPr>
        <w:tab/>
      </w:r>
      <w:r w:rsidR="00611FBB">
        <w:rPr>
          <w:rFonts w:hint="eastAsia"/>
        </w:rPr>
        <w:t>5.</w:t>
      </w:r>
      <w:r>
        <w:rPr>
          <w:rFonts w:hint="eastAsia"/>
        </w:rPr>
        <w:t xml:space="preserve">3  </w:t>
      </w:r>
      <w:r>
        <w:rPr>
          <w:rFonts w:hint="eastAsia"/>
        </w:rPr>
        <w:t>至于使馆的报告</w:t>
      </w:r>
      <w:r w:rsidR="00611FBB">
        <w:rPr>
          <w:rFonts w:hint="eastAsia"/>
        </w:rPr>
        <w:t>，</w:t>
      </w:r>
      <w:r>
        <w:rPr>
          <w:rFonts w:hint="eastAsia"/>
        </w:rPr>
        <w:t>两位申诉人说使馆提出这样的查询</w:t>
      </w:r>
      <w:r w:rsidR="00611FBB">
        <w:rPr>
          <w:rFonts w:hint="eastAsia"/>
        </w:rPr>
        <w:t>，</w:t>
      </w:r>
      <w:r>
        <w:rPr>
          <w:rFonts w:hint="eastAsia"/>
        </w:rPr>
        <w:t>往往会形成暴露庇护申诉人身份的巨大风险</w:t>
      </w:r>
      <w:r w:rsidR="00611FBB">
        <w:rPr>
          <w:rFonts w:hint="eastAsia"/>
        </w:rPr>
        <w:t>，</w:t>
      </w:r>
      <w:r>
        <w:rPr>
          <w:rFonts w:hint="eastAsia"/>
        </w:rPr>
        <w:t>由此给他</w:t>
      </w:r>
      <w:r w:rsidR="00611FBB">
        <w:rPr>
          <w:rFonts w:hint="eastAsia"/>
        </w:rPr>
        <w:t>/</w:t>
      </w:r>
      <w:r>
        <w:rPr>
          <w:rFonts w:hint="eastAsia"/>
        </w:rPr>
        <w:t>她及其家庭造成危险</w:t>
      </w:r>
      <w:r w:rsidR="00611FBB">
        <w:rPr>
          <w:rFonts w:hint="eastAsia"/>
        </w:rPr>
        <w:t>，</w:t>
      </w:r>
      <w:r>
        <w:rPr>
          <w:rFonts w:hint="eastAsia"/>
        </w:rPr>
        <w:t>关于这一点</w:t>
      </w:r>
      <w:r w:rsidR="00611FBB">
        <w:rPr>
          <w:rFonts w:hint="eastAsia"/>
        </w:rPr>
        <w:t>，</w:t>
      </w:r>
      <w:r>
        <w:rPr>
          <w:rFonts w:hint="eastAsia"/>
        </w:rPr>
        <w:t>他们还提到难民署就此问题发表的一项咨询意见。</w:t>
      </w:r>
      <w:r>
        <w:rPr>
          <w:vertAlign w:val="superscript"/>
        </w:rPr>
        <w:t>e</w:t>
      </w:r>
      <w:r>
        <w:t xml:space="preserve"> </w:t>
      </w:r>
      <w:r>
        <w:rPr>
          <w:rFonts w:hint="eastAsia"/>
        </w:rPr>
        <w:t>申诉人认为</w:t>
      </w:r>
      <w:r w:rsidR="00611FBB">
        <w:rPr>
          <w:rFonts w:hint="eastAsia"/>
        </w:rPr>
        <w:t>，</w:t>
      </w:r>
      <w:r>
        <w:rPr>
          <w:rFonts w:hint="eastAsia"/>
        </w:rPr>
        <w:t>缔约国宣称调查并没有透露他们的身份或者其兄弟</w:t>
      </w:r>
      <w:r>
        <w:rPr>
          <w:rFonts w:hint="eastAsia"/>
        </w:rPr>
        <w:t>E.N.K.</w:t>
      </w:r>
      <w:r>
        <w:rPr>
          <w:rFonts w:hint="eastAsia"/>
        </w:rPr>
        <w:t>的身份的说法是毫无道理的。为了获得资料</w:t>
      </w:r>
      <w:r w:rsidR="00611FBB">
        <w:rPr>
          <w:rFonts w:hint="eastAsia"/>
        </w:rPr>
        <w:t>，</w:t>
      </w:r>
      <w:r>
        <w:rPr>
          <w:rFonts w:hint="eastAsia"/>
        </w:rPr>
        <w:t>人们必须向有关当局具体阐明他想要获得哪个人的相关资料。同时</w:t>
      </w:r>
      <w:r w:rsidR="00611FBB">
        <w:rPr>
          <w:rFonts w:hint="eastAsia"/>
        </w:rPr>
        <w:t>，</w:t>
      </w:r>
      <w:r>
        <w:rPr>
          <w:rFonts w:hint="eastAsia"/>
        </w:rPr>
        <w:t>也合理地推论</w:t>
      </w:r>
      <w:r w:rsidR="00611FBB">
        <w:rPr>
          <w:rFonts w:hint="eastAsia"/>
        </w:rPr>
        <w:t>，</w:t>
      </w:r>
      <w:r>
        <w:rPr>
          <w:rFonts w:hint="eastAsia"/>
        </w:rPr>
        <w:t>从事这项调查的某个人或某些人是阿塞拜疆当局所熟悉的人。</w:t>
      </w:r>
    </w:p>
    <w:p w:rsidR="00AF3E7D" w:rsidRDefault="00AF3E7D" w:rsidP="00AF3E7D">
      <w:pPr>
        <w:rPr>
          <w:rFonts w:hint="eastAsia"/>
        </w:rPr>
      </w:pPr>
      <w:r>
        <w:rPr>
          <w:rFonts w:hint="eastAsia"/>
        </w:rPr>
        <w:tab/>
      </w:r>
      <w:r w:rsidR="00611FBB">
        <w:rPr>
          <w:rFonts w:hint="eastAsia"/>
        </w:rPr>
        <w:t>5.</w:t>
      </w:r>
      <w:r>
        <w:rPr>
          <w:rFonts w:hint="eastAsia"/>
        </w:rPr>
        <w:t xml:space="preserve">4  </w:t>
      </w:r>
      <w:r>
        <w:rPr>
          <w:rFonts w:hint="eastAsia"/>
        </w:rPr>
        <w:t>申诉人否认他们伪造了任何文件</w:t>
      </w:r>
      <w:r w:rsidR="00611FBB">
        <w:rPr>
          <w:rFonts w:hint="eastAsia"/>
        </w:rPr>
        <w:t>，</w:t>
      </w:r>
      <w:r>
        <w:rPr>
          <w:rFonts w:hint="eastAsia"/>
        </w:rPr>
        <w:t>并说他们没有手段和必要的法律知识对使馆报告的这些说法发表任何评论。然而</w:t>
      </w:r>
      <w:r w:rsidR="00611FBB">
        <w:rPr>
          <w:rFonts w:hint="eastAsia"/>
        </w:rPr>
        <w:t>，</w:t>
      </w:r>
      <w:r>
        <w:rPr>
          <w:rFonts w:hint="eastAsia"/>
        </w:rPr>
        <w:t>他们确实认为</w:t>
      </w:r>
      <w:r w:rsidR="00611FBB">
        <w:rPr>
          <w:rFonts w:hint="eastAsia"/>
        </w:rPr>
        <w:t>，</w:t>
      </w:r>
      <w:r>
        <w:rPr>
          <w:rFonts w:hint="eastAsia"/>
        </w:rPr>
        <w:t>对这些文件提出的质疑只与所谓的格式错误相关。例如</w:t>
      </w:r>
      <w:r w:rsidR="00611FBB">
        <w:rPr>
          <w:rFonts w:hint="eastAsia"/>
        </w:rPr>
        <w:t>，</w:t>
      </w:r>
      <w:r>
        <w:rPr>
          <w:rFonts w:hint="eastAsia"/>
        </w:rPr>
        <w:t>逮捕证的式样与现行程序所用的式样不相符</w:t>
      </w:r>
      <w:r w:rsidR="00611FBB">
        <w:rPr>
          <w:rFonts w:hint="eastAsia"/>
        </w:rPr>
        <w:t>，</w:t>
      </w:r>
      <w:r>
        <w:rPr>
          <w:rFonts w:hint="eastAsia"/>
        </w:rPr>
        <w:t>但并未提供具体细节说明正确的逮捕证式样。同时</w:t>
      </w:r>
      <w:r w:rsidR="00611FBB">
        <w:rPr>
          <w:rFonts w:hint="eastAsia"/>
        </w:rPr>
        <w:t>，</w:t>
      </w:r>
      <w:r>
        <w:rPr>
          <w:rFonts w:hint="eastAsia"/>
        </w:rPr>
        <w:t>本国当局宁可相信匿名的资料来源</w:t>
      </w:r>
      <w:r w:rsidR="00611FBB">
        <w:rPr>
          <w:rFonts w:hint="eastAsia"/>
        </w:rPr>
        <w:t>，</w:t>
      </w:r>
      <w:r>
        <w:rPr>
          <w:rFonts w:hint="eastAsia"/>
        </w:rPr>
        <w:t>而不相信申诉人证明曾经在</w:t>
      </w:r>
      <w:r>
        <w:rPr>
          <w:rFonts w:hint="eastAsia"/>
        </w:rPr>
        <w:t>2001</w:t>
      </w:r>
      <w:r>
        <w:rPr>
          <w:rFonts w:hint="eastAsia"/>
        </w:rPr>
        <w:t>年</w:t>
      </w:r>
      <w:r>
        <w:rPr>
          <w:rFonts w:hint="eastAsia"/>
        </w:rPr>
        <w:t>9</w:t>
      </w:r>
      <w:r>
        <w:rPr>
          <w:rFonts w:hint="eastAsia"/>
        </w:rPr>
        <w:t>月</w:t>
      </w:r>
      <w:r>
        <w:rPr>
          <w:rFonts w:hint="eastAsia"/>
        </w:rPr>
        <w:t>8</w:t>
      </w:r>
      <w:r>
        <w:rPr>
          <w:rFonts w:hint="eastAsia"/>
        </w:rPr>
        <w:t>日发生示威游行的证据。此外</w:t>
      </w:r>
      <w:r w:rsidR="00611FBB">
        <w:rPr>
          <w:rFonts w:hint="eastAsia"/>
        </w:rPr>
        <w:t>，</w:t>
      </w:r>
      <w:r>
        <w:rPr>
          <w:rFonts w:hint="eastAsia"/>
        </w:rPr>
        <w:t>申诉人指出</w:t>
      </w:r>
      <w:r w:rsidR="00611FBB">
        <w:rPr>
          <w:rFonts w:hint="eastAsia"/>
        </w:rPr>
        <w:t>，</w:t>
      </w:r>
      <w:r>
        <w:rPr>
          <w:rFonts w:hint="eastAsia"/>
        </w:rPr>
        <w:t>他们无法就那些进行调查的人是否合格发表评论。</w:t>
      </w:r>
    </w:p>
    <w:p w:rsidR="00AF3E7D" w:rsidRDefault="00AF3E7D" w:rsidP="00AF3E7D">
      <w:pPr>
        <w:rPr>
          <w:rFonts w:hint="eastAsia"/>
        </w:rPr>
      </w:pPr>
      <w:r>
        <w:rPr>
          <w:rFonts w:hint="eastAsia"/>
        </w:rPr>
        <w:tab/>
      </w:r>
      <w:r w:rsidR="00611FBB">
        <w:rPr>
          <w:rFonts w:hint="eastAsia"/>
        </w:rPr>
        <w:t>5.</w:t>
      </w:r>
      <w:r>
        <w:rPr>
          <w:rFonts w:hint="eastAsia"/>
        </w:rPr>
        <w:t xml:space="preserve">5  </w:t>
      </w:r>
      <w:r>
        <w:rPr>
          <w:rFonts w:hint="eastAsia"/>
        </w:rPr>
        <w:t>申诉人说</w:t>
      </w:r>
      <w:r w:rsidR="00611FBB">
        <w:rPr>
          <w:rFonts w:hint="eastAsia"/>
        </w:rPr>
        <w:t>，</w:t>
      </w:r>
      <w:r>
        <w:rPr>
          <w:rFonts w:hint="eastAsia"/>
        </w:rPr>
        <w:t>缔约国在叙述</w:t>
      </w:r>
      <w:r>
        <w:rPr>
          <w:rFonts w:hint="eastAsia"/>
        </w:rPr>
        <w:t>2005</w:t>
      </w:r>
      <w:r>
        <w:rPr>
          <w:rFonts w:hint="eastAsia"/>
        </w:rPr>
        <w:t>年</w:t>
      </w:r>
      <w:r>
        <w:rPr>
          <w:rFonts w:hint="eastAsia"/>
        </w:rPr>
        <w:t>6</w:t>
      </w:r>
      <w:r>
        <w:rPr>
          <w:rFonts w:hint="eastAsia"/>
        </w:rPr>
        <w:t>月</w:t>
      </w:r>
      <w:r>
        <w:rPr>
          <w:rFonts w:hint="eastAsia"/>
        </w:rPr>
        <w:t>16</w:t>
      </w:r>
      <w:r>
        <w:rPr>
          <w:rFonts w:hint="eastAsia"/>
        </w:rPr>
        <w:t>日使馆报告时</w:t>
      </w:r>
      <w:r w:rsidR="00611FBB">
        <w:rPr>
          <w:rFonts w:hint="eastAsia"/>
        </w:rPr>
        <w:t>，</w:t>
      </w:r>
      <w:r>
        <w:rPr>
          <w:rFonts w:hint="eastAsia"/>
        </w:rPr>
        <w:t>遗漏了相关的资料。</w:t>
      </w:r>
      <w:r>
        <w:rPr>
          <w:rFonts w:hint="eastAsia"/>
        </w:rPr>
        <w:t>2005</w:t>
      </w:r>
      <w:r w:rsidRPr="00130ECC">
        <w:rPr>
          <w:rFonts w:hint="eastAsia"/>
        </w:rPr>
        <w:t>年</w:t>
      </w:r>
      <w:r w:rsidRPr="00130ECC">
        <w:rPr>
          <w:rFonts w:hint="eastAsia"/>
        </w:rPr>
        <w:t>2</w:t>
      </w:r>
      <w:r w:rsidRPr="00130ECC">
        <w:rPr>
          <w:rFonts w:hint="eastAsia"/>
        </w:rPr>
        <w:t>月</w:t>
      </w:r>
      <w:r w:rsidR="00611FBB">
        <w:rPr>
          <w:rFonts w:hint="eastAsia"/>
        </w:rPr>
        <w:t>，</w:t>
      </w:r>
      <w:r w:rsidRPr="00130ECC">
        <w:rPr>
          <w:rFonts w:hint="eastAsia"/>
        </w:rPr>
        <w:t>S</w:t>
      </w:r>
      <w:r w:rsidRPr="00130ECC">
        <w:t>hahbazov</w:t>
      </w:r>
      <w:r w:rsidRPr="00130ECC">
        <w:rPr>
          <w:rFonts w:hint="eastAsia"/>
        </w:rPr>
        <w:t>先生在会晤了移民事务随员</w:t>
      </w:r>
      <w:r w:rsidR="00611FBB">
        <w:rPr>
          <w:rFonts w:hint="eastAsia"/>
        </w:rPr>
        <w:t>(</w:t>
      </w:r>
      <w:r w:rsidRPr="00130ECC">
        <w:rPr>
          <w:rFonts w:hint="eastAsia"/>
        </w:rPr>
        <w:t>见</w:t>
      </w:r>
      <w:r w:rsidR="00611FBB">
        <w:rPr>
          <w:rFonts w:hint="eastAsia"/>
        </w:rPr>
        <w:t>4.</w:t>
      </w:r>
      <w:r w:rsidRPr="00130ECC">
        <w:rPr>
          <w:rFonts w:hint="eastAsia"/>
        </w:rPr>
        <w:t>12</w:t>
      </w:r>
      <w:r w:rsidRPr="00130ECC">
        <w:rPr>
          <w:rFonts w:hint="eastAsia"/>
        </w:rPr>
        <w:t>段</w:t>
      </w:r>
      <w:r w:rsidR="00611FBB">
        <w:rPr>
          <w:rFonts w:hint="eastAsia"/>
        </w:rPr>
        <w:t>)</w:t>
      </w:r>
      <w:r w:rsidRPr="00130ECC">
        <w:rPr>
          <w:rFonts w:hint="eastAsia"/>
        </w:rPr>
        <w:t>之后</w:t>
      </w:r>
      <w:r w:rsidR="00611FBB">
        <w:rPr>
          <w:rFonts w:hint="eastAsia"/>
        </w:rPr>
        <w:t>，</w:t>
      </w:r>
      <w:r w:rsidRPr="00130ECC">
        <w:rPr>
          <w:rFonts w:hint="eastAsia"/>
        </w:rPr>
        <w:t>写了一封正式函</w:t>
      </w:r>
      <w:r w:rsidR="00611FBB">
        <w:rPr>
          <w:rFonts w:hint="eastAsia"/>
        </w:rPr>
        <w:t>，</w:t>
      </w:r>
      <w:r w:rsidRPr="00130ECC">
        <w:rPr>
          <w:rFonts w:hint="eastAsia"/>
        </w:rPr>
        <w:t>说明</w:t>
      </w:r>
      <w:r w:rsidRPr="00130ECC">
        <w:rPr>
          <w:rFonts w:hint="eastAsia"/>
        </w:rPr>
        <w:t>E.N.K.</w:t>
      </w:r>
      <w:r w:rsidRPr="00130ECC">
        <w:rPr>
          <w:rFonts w:hint="eastAsia"/>
        </w:rPr>
        <w:t>是该党的积极分子</w:t>
      </w:r>
      <w:r w:rsidR="00611FBB">
        <w:rPr>
          <w:rFonts w:hint="eastAsia"/>
        </w:rPr>
        <w:t>，</w:t>
      </w:r>
      <w:r w:rsidRPr="00130ECC">
        <w:rPr>
          <w:rFonts w:hint="eastAsia"/>
        </w:rPr>
        <w:t>并受到阿塞拜疆警察部门的通缉</w:t>
      </w:r>
      <w:r w:rsidR="00611FBB">
        <w:rPr>
          <w:rFonts w:hint="eastAsia"/>
        </w:rPr>
        <w:t>，</w:t>
      </w:r>
      <w:r w:rsidRPr="00130ECC">
        <w:rPr>
          <w:rFonts w:hint="eastAsia"/>
        </w:rPr>
        <w:t>而且他若返回</w:t>
      </w:r>
      <w:r w:rsidR="00611FBB">
        <w:rPr>
          <w:rFonts w:hint="eastAsia"/>
        </w:rPr>
        <w:t>，</w:t>
      </w:r>
      <w:r w:rsidRPr="00130ECC">
        <w:rPr>
          <w:rFonts w:hint="eastAsia"/>
        </w:rPr>
        <w:t>会面临遭受迫害和逮捕的风险。这封信函提交给了外籍人上诉委员会。使馆本来应当考虑到如下事实</w:t>
      </w:r>
      <w:r w:rsidR="00611FBB">
        <w:rPr>
          <w:rFonts w:hint="eastAsia"/>
        </w:rPr>
        <w:t>，</w:t>
      </w:r>
      <w:r w:rsidRPr="00130ECC">
        <w:rPr>
          <w:rFonts w:hint="eastAsia"/>
        </w:rPr>
        <w:t>阿塞拜疆民主党有</w:t>
      </w:r>
      <w:r w:rsidRPr="00130ECC">
        <w:rPr>
          <w:rFonts w:hint="eastAsia"/>
        </w:rPr>
        <w:t>4</w:t>
      </w:r>
      <w:r w:rsidRPr="00130ECC">
        <w:rPr>
          <w:rFonts w:hint="eastAsia"/>
        </w:rPr>
        <w:t>万多名党员</w:t>
      </w:r>
      <w:r w:rsidR="00611FBB">
        <w:rPr>
          <w:rFonts w:hint="eastAsia"/>
        </w:rPr>
        <w:t>，</w:t>
      </w:r>
      <w:r w:rsidRPr="00130ECC">
        <w:rPr>
          <w:rFonts w:hint="eastAsia"/>
        </w:rPr>
        <w:t>因此没有理由指望党的领导层了解一个个党员、甚至著名党员的具体情况。同时</w:t>
      </w:r>
      <w:r w:rsidR="00611FBB">
        <w:rPr>
          <w:rFonts w:hint="eastAsia"/>
        </w:rPr>
        <w:t>，</w:t>
      </w:r>
      <w:r w:rsidRPr="00130ECC">
        <w:rPr>
          <w:rFonts w:hint="eastAsia"/>
        </w:rPr>
        <w:t>使馆也未考虑到几位与</w:t>
      </w:r>
      <w:r w:rsidRPr="00130ECC">
        <w:rPr>
          <w:rFonts w:hint="eastAsia"/>
        </w:rPr>
        <w:t>E.N.K.</w:t>
      </w:r>
      <w:r w:rsidRPr="00130ECC">
        <w:rPr>
          <w:rFonts w:hint="eastAsia"/>
        </w:rPr>
        <w:t>同期积极活动的、认识</w:t>
      </w:r>
      <w:r w:rsidRPr="00130ECC">
        <w:rPr>
          <w:rFonts w:hint="eastAsia"/>
        </w:rPr>
        <w:t>E.N.K.</w:t>
      </w:r>
      <w:r w:rsidRPr="00130ECC">
        <w:rPr>
          <w:rFonts w:hint="eastAsia"/>
        </w:rPr>
        <w:t>的著名党员</w:t>
      </w:r>
      <w:r w:rsidR="00611FBB">
        <w:rPr>
          <w:rFonts w:hint="eastAsia"/>
        </w:rPr>
        <w:t>，</w:t>
      </w:r>
      <w:r w:rsidRPr="00130ECC">
        <w:rPr>
          <w:rFonts w:hint="eastAsia"/>
        </w:rPr>
        <w:t>他们或者本身也逃离了阿塞拜疆</w:t>
      </w:r>
      <w:r w:rsidR="00611FBB">
        <w:rPr>
          <w:rFonts w:hint="eastAsia"/>
        </w:rPr>
        <w:t>，</w:t>
      </w:r>
      <w:r w:rsidRPr="00130ECC">
        <w:rPr>
          <w:rFonts w:hint="eastAsia"/>
        </w:rPr>
        <w:t>或</w:t>
      </w:r>
      <w:r>
        <w:rPr>
          <w:rFonts w:hint="eastAsia"/>
        </w:rPr>
        <w:t>者遭到逮捕</w:t>
      </w:r>
      <w:r w:rsidR="00611FBB">
        <w:rPr>
          <w:rFonts w:hint="eastAsia"/>
        </w:rPr>
        <w:t>，</w:t>
      </w:r>
      <w:r>
        <w:rPr>
          <w:rFonts w:hint="eastAsia"/>
        </w:rPr>
        <w:t>一直到</w:t>
      </w:r>
      <w:r>
        <w:rPr>
          <w:rFonts w:hint="eastAsia"/>
        </w:rPr>
        <w:t>2005</w:t>
      </w:r>
      <w:r>
        <w:rPr>
          <w:rFonts w:hint="eastAsia"/>
        </w:rPr>
        <w:t>年才获释。</w:t>
      </w:r>
    </w:p>
    <w:p w:rsidR="00AF3E7D" w:rsidRDefault="00AF3E7D" w:rsidP="00AF3E7D">
      <w:pPr>
        <w:rPr>
          <w:rFonts w:hint="eastAsia"/>
        </w:rPr>
      </w:pPr>
      <w:r>
        <w:rPr>
          <w:rFonts w:hint="eastAsia"/>
        </w:rPr>
        <w:tab/>
      </w:r>
      <w:r w:rsidR="00611FBB">
        <w:rPr>
          <w:rFonts w:hint="eastAsia"/>
        </w:rPr>
        <w:t>5.</w:t>
      </w:r>
      <w:r>
        <w:rPr>
          <w:rFonts w:hint="eastAsia"/>
        </w:rPr>
        <w:t xml:space="preserve">6  </w:t>
      </w:r>
      <w:r>
        <w:rPr>
          <w:rFonts w:hint="eastAsia"/>
        </w:rPr>
        <w:t>至于缔约国宣称</w:t>
      </w:r>
      <w:r w:rsidR="00611FBB">
        <w:rPr>
          <w:rFonts w:hint="eastAsia"/>
        </w:rPr>
        <w:t>，</w:t>
      </w:r>
      <w:r>
        <w:rPr>
          <w:rFonts w:hint="eastAsia"/>
        </w:rPr>
        <w:t>就</w:t>
      </w:r>
      <w:r>
        <w:rPr>
          <w:rFonts w:hint="eastAsia"/>
        </w:rPr>
        <w:t>E.N.K.</w:t>
      </w:r>
      <w:r>
        <w:rPr>
          <w:rFonts w:hint="eastAsia"/>
        </w:rPr>
        <w:t>的政治活动提交的资料自相矛盾</w:t>
      </w:r>
      <w:r w:rsidR="00611FBB">
        <w:rPr>
          <w:rFonts w:hint="eastAsia"/>
        </w:rPr>
        <w:t>，</w:t>
      </w:r>
      <w:r>
        <w:rPr>
          <w:rFonts w:hint="eastAsia"/>
        </w:rPr>
        <w:t>两位提交人提供了他们为获得有关这方面书面证据所做努力的详情。他们为获得证据所作的努力最终收到了阿塞拜疆民主党“一线人物”</w:t>
      </w:r>
      <w:r>
        <w:t>Sarar Calaloglu</w:t>
      </w:r>
      <w:r>
        <w:rPr>
          <w:rFonts w:hint="eastAsia"/>
        </w:rPr>
        <w:t>第一副主管人</w:t>
      </w:r>
      <w:r>
        <w:t>Hasret Rustamo</w:t>
      </w:r>
      <w:r w:rsidR="00611FBB">
        <w:t xml:space="preserve">v, </w:t>
      </w:r>
      <w:r>
        <w:rPr>
          <w:rFonts w:hint="eastAsia"/>
        </w:rPr>
        <w:t>2006</w:t>
      </w:r>
      <w:r>
        <w:rPr>
          <w:rFonts w:hint="eastAsia"/>
        </w:rPr>
        <w:t>年</w:t>
      </w:r>
      <w:r>
        <w:rPr>
          <w:rFonts w:hint="eastAsia"/>
        </w:rPr>
        <w:t>3</w:t>
      </w:r>
      <w:r>
        <w:rPr>
          <w:rFonts w:hint="eastAsia"/>
        </w:rPr>
        <w:t>月</w:t>
      </w:r>
      <w:r>
        <w:rPr>
          <w:rFonts w:hint="eastAsia"/>
        </w:rPr>
        <w:t>23</w:t>
      </w:r>
      <w:r>
        <w:rPr>
          <w:rFonts w:hint="eastAsia"/>
        </w:rPr>
        <w:t>日的来信</w:t>
      </w:r>
      <w:r w:rsidR="00611FBB">
        <w:rPr>
          <w:rFonts w:hint="eastAsia"/>
        </w:rPr>
        <w:t>，</w:t>
      </w:r>
      <w:r>
        <w:rPr>
          <w:rFonts w:hint="eastAsia"/>
        </w:rPr>
        <w:t>明确指出</w:t>
      </w:r>
      <w:r w:rsidR="00611FBB">
        <w:rPr>
          <w:rFonts w:hint="eastAsia"/>
        </w:rPr>
        <w:t>，</w:t>
      </w:r>
      <w:r>
        <w:rPr>
          <w:rFonts w:hint="eastAsia"/>
        </w:rPr>
        <w:t>E.N.K.</w:t>
      </w:r>
      <w:r>
        <w:rPr>
          <w:rFonts w:hint="eastAsia"/>
        </w:rPr>
        <w:t>从</w:t>
      </w:r>
      <w:r>
        <w:rPr>
          <w:rFonts w:hint="eastAsia"/>
        </w:rPr>
        <w:t>1999</w:t>
      </w:r>
      <w:r>
        <w:rPr>
          <w:rFonts w:hint="eastAsia"/>
        </w:rPr>
        <w:t>年</w:t>
      </w:r>
      <w:r>
        <w:rPr>
          <w:rFonts w:hint="eastAsia"/>
        </w:rPr>
        <w:t>2</w:t>
      </w:r>
      <w:r>
        <w:rPr>
          <w:rFonts w:hint="eastAsia"/>
        </w:rPr>
        <w:t>月起即为该党党员</w:t>
      </w:r>
      <w:r w:rsidR="00611FBB">
        <w:rPr>
          <w:rFonts w:hint="eastAsia"/>
        </w:rPr>
        <w:t>，</w:t>
      </w:r>
      <w:r>
        <w:rPr>
          <w:rFonts w:hint="eastAsia"/>
        </w:rPr>
        <w:t>并参与了合法及非法的示威游行</w:t>
      </w:r>
      <w:r w:rsidR="00611FBB">
        <w:rPr>
          <w:rFonts w:hint="eastAsia"/>
        </w:rPr>
        <w:t>，</w:t>
      </w:r>
      <w:r>
        <w:rPr>
          <w:rFonts w:hint="eastAsia"/>
        </w:rPr>
        <w:t>包括</w:t>
      </w:r>
      <w:r>
        <w:rPr>
          <w:rFonts w:hint="eastAsia"/>
        </w:rPr>
        <w:t>2001</w:t>
      </w:r>
      <w:r>
        <w:rPr>
          <w:rFonts w:hint="eastAsia"/>
        </w:rPr>
        <w:t>年</w:t>
      </w:r>
      <w:r>
        <w:rPr>
          <w:rFonts w:hint="eastAsia"/>
        </w:rPr>
        <w:t>9</w:t>
      </w:r>
      <w:r>
        <w:rPr>
          <w:rFonts w:hint="eastAsia"/>
        </w:rPr>
        <w:t>月</w:t>
      </w:r>
      <w:r>
        <w:rPr>
          <w:rFonts w:hint="eastAsia"/>
        </w:rPr>
        <w:t>8</w:t>
      </w:r>
      <w:r>
        <w:rPr>
          <w:rFonts w:hint="eastAsia"/>
        </w:rPr>
        <w:t>日的示威游行</w:t>
      </w:r>
      <w:r w:rsidR="00611FBB">
        <w:rPr>
          <w:rFonts w:hint="eastAsia"/>
        </w:rPr>
        <w:t>，</w:t>
      </w:r>
      <w:r>
        <w:rPr>
          <w:rFonts w:hint="eastAsia"/>
        </w:rPr>
        <w:t>并且遭到人身暴力。据申诉人称</w:t>
      </w:r>
      <w:r w:rsidR="00611FBB">
        <w:rPr>
          <w:rFonts w:hint="eastAsia"/>
        </w:rPr>
        <w:t>，</w:t>
      </w:r>
      <w:r>
        <w:rPr>
          <w:rFonts w:hint="eastAsia"/>
        </w:rPr>
        <w:t>这份资料也得到非政府组织“民主、人权和新闻监督”</w:t>
      </w:r>
      <w:r>
        <w:rPr>
          <w:rFonts w:hint="eastAsia"/>
        </w:rPr>
        <w:t>2006</w:t>
      </w:r>
      <w:r>
        <w:rPr>
          <w:rFonts w:hint="eastAsia"/>
        </w:rPr>
        <w:t>年</w:t>
      </w:r>
      <w:r>
        <w:rPr>
          <w:rFonts w:hint="eastAsia"/>
        </w:rPr>
        <w:t>3</w:t>
      </w:r>
      <w:r>
        <w:rPr>
          <w:rFonts w:hint="eastAsia"/>
        </w:rPr>
        <w:t>月</w:t>
      </w:r>
      <w:r>
        <w:rPr>
          <w:rFonts w:hint="eastAsia"/>
        </w:rPr>
        <w:t>24</w:t>
      </w:r>
      <w:r>
        <w:rPr>
          <w:rFonts w:hint="eastAsia"/>
        </w:rPr>
        <w:t>日一封信件所载声明的证实。</w:t>
      </w:r>
    </w:p>
    <w:p w:rsidR="00AF3E7D" w:rsidRDefault="00AF3E7D" w:rsidP="00AF3E7D">
      <w:pPr>
        <w:spacing w:after="240"/>
        <w:rPr>
          <w:rFonts w:hint="eastAsia"/>
        </w:rPr>
      </w:pPr>
      <w:r>
        <w:rPr>
          <w:rFonts w:hint="eastAsia"/>
        </w:rPr>
        <w:tab/>
      </w:r>
      <w:r w:rsidR="00611FBB">
        <w:rPr>
          <w:rFonts w:hint="eastAsia"/>
        </w:rPr>
        <w:t>5.</w:t>
      </w:r>
      <w:r>
        <w:rPr>
          <w:rFonts w:hint="eastAsia"/>
        </w:rPr>
        <w:t xml:space="preserve">7  </w:t>
      </w:r>
      <w:r>
        <w:rPr>
          <w:rFonts w:hint="eastAsia"/>
        </w:rPr>
        <w:t>申诉人确认了阿塞拜疆民主党的合法性</w:t>
      </w:r>
      <w:r w:rsidR="00611FBB">
        <w:rPr>
          <w:rFonts w:hint="eastAsia"/>
        </w:rPr>
        <w:t>，</w:t>
      </w:r>
      <w:r>
        <w:rPr>
          <w:rFonts w:hint="eastAsia"/>
        </w:rPr>
        <w:t>并对缔约国所谓没有对政治反对派成员有系统地进行迫害的情况与本案的相关性提出质疑。他们否认他们提供了自相矛盾的资料</w:t>
      </w:r>
      <w:r w:rsidR="00611FBB">
        <w:rPr>
          <w:rFonts w:hint="eastAsia"/>
        </w:rPr>
        <w:t>，</w:t>
      </w:r>
      <w:r>
        <w:rPr>
          <w:rFonts w:hint="eastAsia"/>
        </w:rPr>
        <w:t>但只是在审理的每一个阶段补充和提供了更多的详情。至于所谓申诉人本该对</w:t>
      </w:r>
      <w:r>
        <w:rPr>
          <w:rFonts w:hint="eastAsia"/>
        </w:rPr>
        <w:t>E.N.K.</w:t>
      </w:r>
      <w:r>
        <w:rPr>
          <w:rFonts w:hint="eastAsia"/>
        </w:rPr>
        <w:t>的政治活动具有更清楚的了解</w:t>
      </w:r>
      <w:r w:rsidR="00611FBB">
        <w:rPr>
          <w:rFonts w:hint="eastAsia"/>
        </w:rPr>
        <w:t>，</w:t>
      </w:r>
      <w:r>
        <w:rPr>
          <w:rFonts w:hint="eastAsia"/>
        </w:rPr>
        <w:t>申诉人说</w:t>
      </w:r>
      <w:r w:rsidR="00611FBB">
        <w:rPr>
          <w:rFonts w:hint="eastAsia"/>
        </w:rPr>
        <w:t>，</w:t>
      </w:r>
      <w:r>
        <w:rPr>
          <w:rFonts w:hint="eastAsia"/>
        </w:rPr>
        <w:t>E.N.K.</w:t>
      </w:r>
      <w:r>
        <w:rPr>
          <w:rFonts w:hint="eastAsia"/>
        </w:rPr>
        <w:t>并不想把他的亲属卷入这种有危险的活动。关于</w:t>
      </w:r>
      <w:r>
        <w:rPr>
          <w:rFonts w:hint="eastAsia"/>
        </w:rPr>
        <w:t>E.N.K.</w:t>
      </w:r>
      <w:r>
        <w:rPr>
          <w:rFonts w:hint="eastAsia"/>
        </w:rPr>
        <w:t>的判决书</w:t>
      </w:r>
      <w:r w:rsidR="00611FBB">
        <w:rPr>
          <w:rFonts w:hint="eastAsia"/>
        </w:rPr>
        <w:t>，</w:t>
      </w:r>
      <w:r>
        <w:rPr>
          <w:rFonts w:hint="eastAsia"/>
        </w:rPr>
        <w:t>两位申诉人证实缔约国的资料正确</w:t>
      </w:r>
      <w:r w:rsidR="00611FBB">
        <w:rPr>
          <w:rFonts w:hint="eastAsia"/>
        </w:rPr>
        <w:t>，</w:t>
      </w:r>
      <w:r>
        <w:rPr>
          <w:rFonts w:hint="eastAsia"/>
        </w:rPr>
        <w:t>即这份文件事实上是一份逮捕证</w:t>
      </w:r>
      <w:r w:rsidR="00611FBB">
        <w:rPr>
          <w:rFonts w:hint="eastAsia"/>
        </w:rPr>
        <w:t>，</w:t>
      </w:r>
      <w:r>
        <w:rPr>
          <w:rFonts w:hint="eastAsia"/>
        </w:rPr>
        <w:t>而不是判决书。他们说</w:t>
      </w:r>
      <w:r w:rsidR="00611FBB">
        <w:rPr>
          <w:rFonts w:hint="eastAsia"/>
        </w:rPr>
        <w:t>，</w:t>
      </w:r>
      <w:r>
        <w:rPr>
          <w:rFonts w:hint="eastAsia"/>
        </w:rPr>
        <w:t>由于翻译的错误</w:t>
      </w:r>
      <w:r w:rsidR="00611FBB">
        <w:rPr>
          <w:rFonts w:hint="eastAsia"/>
        </w:rPr>
        <w:t>，</w:t>
      </w:r>
      <w:r>
        <w:rPr>
          <w:rFonts w:hint="eastAsia"/>
        </w:rPr>
        <w:t>这份逮捕证</w:t>
      </w:r>
      <w:r w:rsidR="00611FBB">
        <w:rPr>
          <w:rFonts w:hint="eastAsia"/>
        </w:rPr>
        <w:t>，</w:t>
      </w:r>
      <w:r>
        <w:rPr>
          <w:rFonts w:hint="eastAsia"/>
        </w:rPr>
        <w:t>被误译为“裁决书”或判决书</w:t>
      </w:r>
      <w:r w:rsidR="00611FBB">
        <w:rPr>
          <w:rFonts w:hint="eastAsia"/>
        </w:rPr>
        <w:t>，</w:t>
      </w:r>
      <w:r>
        <w:rPr>
          <w:rFonts w:hint="eastAsia"/>
        </w:rPr>
        <w:t>而不是逮捕证。</w:t>
      </w:r>
    </w:p>
    <w:p w:rsidR="00AF3E7D" w:rsidRDefault="00AF3E7D" w:rsidP="00AF3E7D">
      <w:pPr>
        <w:pStyle w:val="Heading4"/>
        <w:rPr>
          <w:rFonts w:hint="eastAsia"/>
        </w:rPr>
      </w:pPr>
      <w:r>
        <w:rPr>
          <w:rFonts w:hint="eastAsia"/>
        </w:rPr>
        <w:t>委员会需处理的问题和议事情况</w:t>
      </w:r>
    </w:p>
    <w:p w:rsidR="00AF3E7D" w:rsidRDefault="00AF3E7D" w:rsidP="00AF3E7D">
      <w:pPr>
        <w:pStyle w:val="Heading4"/>
        <w:rPr>
          <w:rFonts w:hint="eastAsia"/>
        </w:rPr>
      </w:pPr>
      <w:r>
        <w:rPr>
          <w:rFonts w:hint="eastAsia"/>
        </w:rPr>
        <w:t>审议可否受理</w:t>
      </w:r>
    </w:p>
    <w:p w:rsidR="00AF3E7D" w:rsidRDefault="00AF3E7D" w:rsidP="00AF3E7D">
      <w:pPr>
        <w:rPr>
          <w:rFonts w:hint="eastAsia"/>
        </w:rPr>
      </w:pPr>
      <w:r>
        <w:rPr>
          <w:rFonts w:hint="eastAsia"/>
        </w:rPr>
        <w:tab/>
      </w:r>
      <w:r w:rsidR="00611FBB">
        <w:rPr>
          <w:rFonts w:hint="eastAsia"/>
        </w:rPr>
        <w:t>6.</w:t>
      </w:r>
      <w:r>
        <w:rPr>
          <w:rFonts w:hint="eastAsia"/>
        </w:rPr>
        <w:t xml:space="preserve">1  </w:t>
      </w:r>
      <w:r>
        <w:rPr>
          <w:rFonts w:hint="eastAsia"/>
        </w:rPr>
        <w:t>在审议来文所载的任何申诉之前</w:t>
      </w:r>
      <w:r w:rsidR="00611FBB">
        <w:rPr>
          <w:rFonts w:hint="eastAsia"/>
        </w:rPr>
        <w:t>，</w:t>
      </w:r>
      <w:r>
        <w:rPr>
          <w:rFonts w:hint="eastAsia"/>
        </w:rPr>
        <w:t>禁止酷刑委员会必须根据《公约》第</w:t>
      </w:r>
      <w:r>
        <w:rPr>
          <w:rFonts w:hint="eastAsia"/>
        </w:rPr>
        <w:t>22</w:t>
      </w:r>
      <w:r>
        <w:rPr>
          <w:rFonts w:hint="eastAsia"/>
        </w:rPr>
        <w:t>条确定来文可否受理。委员会按《公约》第</w:t>
      </w:r>
      <w:r>
        <w:rPr>
          <w:rFonts w:hint="eastAsia"/>
        </w:rPr>
        <w:t>2</w:t>
      </w:r>
      <w:r>
        <w:rPr>
          <w:rFonts w:hint="eastAsia"/>
        </w:rPr>
        <w:t>条第</w:t>
      </w:r>
      <w:r>
        <w:rPr>
          <w:rFonts w:hint="eastAsia"/>
        </w:rPr>
        <w:t>5</w:t>
      </w:r>
      <w:r>
        <w:rPr>
          <w:rFonts w:hint="eastAsia"/>
        </w:rPr>
        <w:t>款</w:t>
      </w:r>
      <w:r w:rsidR="00611FBB">
        <w:t>(</w:t>
      </w:r>
      <w:r>
        <w:t>a</w:t>
      </w:r>
      <w:r w:rsidR="00611FBB">
        <w:t>)</w:t>
      </w:r>
      <w:r>
        <w:rPr>
          <w:rFonts w:hint="eastAsia"/>
        </w:rPr>
        <w:t>项的要求</w:t>
      </w:r>
      <w:r w:rsidR="00611FBB">
        <w:rPr>
          <w:rFonts w:hint="eastAsia"/>
        </w:rPr>
        <w:t>，</w:t>
      </w:r>
      <w:r>
        <w:rPr>
          <w:rFonts w:hint="eastAsia"/>
        </w:rPr>
        <w:t>已确定同一问题过去和现在都未经其他国际调查或解决程序审查。委员会注意到缔约国在其提出的意见中确认</w:t>
      </w:r>
      <w:r w:rsidR="00611FBB">
        <w:rPr>
          <w:rFonts w:hint="eastAsia"/>
        </w:rPr>
        <w:t>，</w:t>
      </w:r>
      <w:r>
        <w:rPr>
          <w:rFonts w:hint="eastAsia"/>
        </w:rPr>
        <w:t>国内补救办法已经用尽。</w:t>
      </w:r>
    </w:p>
    <w:p w:rsidR="00AF3E7D" w:rsidRDefault="00AF3E7D" w:rsidP="00AF3E7D">
      <w:pPr>
        <w:spacing w:after="240"/>
        <w:rPr>
          <w:rFonts w:hint="eastAsia"/>
        </w:rPr>
      </w:pPr>
      <w:r>
        <w:rPr>
          <w:rFonts w:hint="eastAsia"/>
        </w:rPr>
        <w:tab/>
      </w:r>
      <w:r w:rsidR="00611FBB">
        <w:rPr>
          <w:rFonts w:hint="eastAsia"/>
        </w:rPr>
        <w:t>6.</w:t>
      </w:r>
      <w:r>
        <w:rPr>
          <w:rFonts w:hint="eastAsia"/>
        </w:rPr>
        <w:t xml:space="preserve">2  </w:t>
      </w:r>
      <w:r>
        <w:rPr>
          <w:rFonts w:hint="eastAsia"/>
        </w:rPr>
        <w:t>委员会查明不存在对受理来文的进一步障碍。委员会认为申诉可受理</w:t>
      </w:r>
      <w:r w:rsidR="00611FBB">
        <w:rPr>
          <w:rFonts w:hint="eastAsia"/>
        </w:rPr>
        <w:t>，</w:t>
      </w:r>
      <w:r>
        <w:rPr>
          <w:rFonts w:hint="eastAsia"/>
        </w:rPr>
        <w:t>于是立即着手对案情进行审议。</w:t>
      </w:r>
    </w:p>
    <w:p w:rsidR="00AF3E7D" w:rsidRDefault="00AF3E7D" w:rsidP="00AF3E7D">
      <w:pPr>
        <w:pStyle w:val="Heading4"/>
        <w:rPr>
          <w:rFonts w:hint="eastAsia"/>
        </w:rPr>
      </w:pPr>
      <w:r>
        <w:rPr>
          <w:rFonts w:hint="eastAsia"/>
        </w:rPr>
        <w:t>审议案情</w:t>
      </w:r>
    </w:p>
    <w:p w:rsidR="00AF3E7D" w:rsidRDefault="00AF3E7D" w:rsidP="00AF3E7D">
      <w:pPr>
        <w:rPr>
          <w:rFonts w:hint="eastAsia"/>
        </w:rPr>
      </w:pPr>
      <w:r>
        <w:rPr>
          <w:rFonts w:hint="eastAsia"/>
        </w:rPr>
        <w:tab/>
      </w:r>
      <w:r w:rsidR="00611FBB">
        <w:rPr>
          <w:rFonts w:hint="eastAsia"/>
        </w:rPr>
        <w:t>7.</w:t>
      </w:r>
      <w:r>
        <w:rPr>
          <w:rFonts w:hint="eastAsia"/>
        </w:rPr>
        <w:t xml:space="preserve">1  </w:t>
      </w:r>
      <w:r>
        <w:rPr>
          <w:rFonts w:hint="eastAsia"/>
        </w:rPr>
        <w:t>委员会审议的问题是将申诉人移送阿塞拜疆是否会违反缔约国根据《公约》第</w:t>
      </w:r>
      <w:r>
        <w:rPr>
          <w:rFonts w:hint="eastAsia"/>
        </w:rPr>
        <w:t>3</w:t>
      </w:r>
      <w:r>
        <w:rPr>
          <w:rFonts w:hint="eastAsia"/>
        </w:rPr>
        <w:t>条承担的义务</w:t>
      </w:r>
      <w:r w:rsidR="00611FBB">
        <w:rPr>
          <w:rFonts w:hint="eastAsia"/>
        </w:rPr>
        <w:t>，</w:t>
      </w:r>
      <w:r>
        <w:rPr>
          <w:rFonts w:hint="eastAsia"/>
        </w:rPr>
        <w:t>即如有充分理由相信某人被驱逐或遣返至另一国将有遭受酷刑的危险</w:t>
      </w:r>
      <w:r w:rsidR="00611FBB">
        <w:rPr>
          <w:rFonts w:hint="eastAsia"/>
        </w:rPr>
        <w:t>，</w:t>
      </w:r>
      <w:r>
        <w:rPr>
          <w:rFonts w:hint="eastAsia"/>
        </w:rPr>
        <w:t>则不得将其驱逐或遣返。</w:t>
      </w:r>
    </w:p>
    <w:p w:rsidR="00AF3E7D" w:rsidRDefault="00AF3E7D" w:rsidP="00AF3E7D">
      <w:pPr>
        <w:rPr>
          <w:rFonts w:hint="eastAsia"/>
        </w:rPr>
      </w:pPr>
      <w:r>
        <w:rPr>
          <w:rFonts w:hint="eastAsia"/>
        </w:rPr>
        <w:tab/>
      </w:r>
      <w:r w:rsidR="00611FBB">
        <w:rPr>
          <w:rFonts w:hint="eastAsia"/>
        </w:rPr>
        <w:t>7.</w:t>
      </w:r>
      <w:r>
        <w:rPr>
          <w:rFonts w:hint="eastAsia"/>
        </w:rPr>
        <w:t xml:space="preserve">2  </w:t>
      </w:r>
      <w:r>
        <w:rPr>
          <w:rFonts w:hint="eastAsia"/>
        </w:rPr>
        <w:t>在评估酷刑风险时</w:t>
      </w:r>
      <w:r w:rsidR="00611FBB">
        <w:rPr>
          <w:rFonts w:hint="eastAsia"/>
        </w:rPr>
        <w:t>，</w:t>
      </w:r>
      <w:r>
        <w:rPr>
          <w:rFonts w:hint="eastAsia"/>
        </w:rPr>
        <w:t>委员会考虑到所有相关的因素</w:t>
      </w:r>
      <w:r w:rsidR="00611FBB">
        <w:rPr>
          <w:rFonts w:hint="eastAsia"/>
        </w:rPr>
        <w:t>，</w:t>
      </w:r>
      <w:r>
        <w:rPr>
          <w:rFonts w:hint="eastAsia"/>
        </w:rPr>
        <w:t>包括缔约国境内长期存在着粗暴、公然或大规模侵犯人权的情况。然而</w:t>
      </w:r>
      <w:r w:rsidR="00611FBB">
        <w:rPr>
          <w:rFonts w:hint="eastAsia"/>
        </w:rPr>
        <w:t>，</w:t>
      </w:r>
      <w:r>
        <w:rPr>
          <w:rFonts w:hint="eastAsia"/>
        </w:rPr>
        <w:t>本项确定当事个人若返回时</w:t>
      </w:r>
      <w:r w:rsidR="00611FBB">
        <w:rPr>
          <w:rFonts w:hint="eastAsia"/>
        </w:rPr>
        <w:t>，</w:t>
      </w:r>
      <w:r>
        <w:rPr>
          <w:rFonts w:hint="eastAsia"/>
        </w:rPr>
        <w:t>是否会在该国境内遭受人身风险。某个国家内长期存在着粗暴、公然和大规模侵犯人权的状况</w:t>
      </w:r>
      <w:r w:rsidR="00611FBB">
        <w:rPr>
          <w:rFonts w:hint="eastAsia"/>
        </w:rPr>
        <w:t>，</w:t>
      </w:r>
      <w:r>
        <w:rPr>
          <w:rFonts w:hint="eastAsia"/>
        </w:rPr>
        <w:t>并不构成充分的依据</w:t>
      </w:r>
      <w:r w:rsidR="00611FBB">
        <w:rPr>
          <w:rFonts w:hint="eastAsia"/>
        </w:rPr>
        <w:t>，</w:t>
      </w:r>
      <w:r>
        <w:rPr>
          <w:rFonts w:hint="eastAsia"/>
        </w:rPr>
        <w:t>足以确定某个具体个人在他</w:t>
      </w:r>
      <w:r w:rsidR="00611FBB">
        <w:rPr>
          <w:rFonts w:hint="eastAsia"/>
        </w:rPr>
        <w:t>/</w:t>
      </w:r>
      <w:r>
        <w:rPr>
          <w:rFonts w:hint="eastAsia"/>
        </w:rPr>
        <w:t>她返回该国时</w:t>
      </w:r>
      <w:r w:rsidR="00611FBB">
        <w:rPr>
          <w:rFonts w:hint="eastAsia"/>
        </w:rPr>
        <w:t>，</w:t>
      </w:r>
      <w:r>
        <w:rPr>
          <w:rFonts w:hint="eastAsia"/>
        </w:rPr>
        <w:t>会有遭受酷刑的危险</w:t>
      </w:r>
      <w:r w:rsidR="00611FBB">
        <w:rPr>
          <w:rFonts w:hint="eastAsia"/>
        </w:rPr>
        <w:t>；</w:t>
      </w:r>
      <w:r>
        <w:rPr>
          <w:rFonts w:hint="eastAsia"/>
        </w:rPr>
        <w:t>还必须有其他的依据证明</w:t>
      </w:r>
      <w:r w:rsidR="00611FBB">
        <w:rPr>
          <w:rFonts w:hint="eastAsia"/>
        </w:rPr>
        <w:t>，</w:t>
      </w:r>
      <w:r>
        <w:rPr>
          <w:rFonts w:hint="eastAsia"/>
        </w:rPr>
        <w:t>当事个人本人会有风险。同样</w:t>
      </w:r>
      <w:r w:rsidR="00611FBB">
        <w:rPr>
          <w:rFonts w:hint="eastAsia"/>
        </w:rPr>
        <w:t>，</w:t>
      </w:r>
      <w:r>
        <w:rPr>
          <w:rFonts w:hint="eastAsia"/>
        </w:rPr>
        <w:t>不存在一贯公然侵犯人权的现象</w:t>
      </w:r>
      <w:r w:rsidR="00611FBB">
        <w:rPr>
          <w:rFonts w:hint="eastAsia"/>
        </w:rPr>
        <w:t>，</w:t>
      </w:r>
      <w:r>
        <w:rPr>
          <w:rFonts w:hint="eastAsia"/>
        </w:rPr>
        <w:t>并不意味着某个人按照他</w:t>
      </w:r>
      <w:r w:rsidR="00611FBB">
        <w:rPr>
          <w:rFonts w:hint="eastAsia"/>
        </w:rPr>
        <w:t>/</w:t>
      </w:r>
      <w:r>
        <w:rPr>
          <w:rFonts w:hint="eastAsia"/>
        </w:rPr>
        <w:t>她的具体情况</w:t>
      </w:r>
      <w:r w:rsidR="00611FBB">
        <w:rPr>
          <w:rFonts w:hint="eastAsia"/>
        </w:rPr>
        <w:t>，</w:t>
      </w:r>
      <w:r>
        <w:rPr>
          <w:rFonts w:hint="eastAsia"/>
        </w:rPr>
        <w:t>就不会面临遭受酷刑的危险。</w:t>
      </w:r>
    </w:p>
    <w:p w:rsidR="00AF3E7D" w:rsidRDefault="00AF3E7D" w:rsidP="00AF3E7D">
      <w:pPr>
        <w:rPr>
          <w:rFonts w:hint="eastAsia"/>
        </w:rPr>
      </w:pPr>
      <w:r>
        <w:rPr>
          <w:rFonts w:hint="eastAsia"/>
        </w:rPr>
        <w:tab/>
      </w:r>
      <w:r w:rsidR="00611FBB">
        <w:rPr>
          <w:rFonts w:hint="eastAsia"/>
        </w:rPr>
        <w:t>7.</w:t>
      </w:r>
      <w:r>
        <w:rPr>
          <w:rFonts w:hint="eastAsia"/>
        </w:rPr>
        <w:t xml:space="preserve">3  </w:t>
      </w:r>
      <w:r>
        <w:rPr>
          <w:rFonts w:hint="eastAsia"/>
        </w:rPr>
        <w:t>委员会回顾了其关于第</w:t>
      </w:r>
      <w:r>
        <w:rPr>
          <w:rFonts w:hint="eastAsia"/>
        </w:rPr>
        <w:t>3</w:t>
      </w:r>
      <w:r>
        <w:rPr>
          <w:rFonts w:hint="eastAsia"/>
        </w:rPr>
        <w:t>条的第</w:t>
      </w:r>
      <w:r>
        <w:rPr>
          <w:rFonts w:hint="eastAsia"/>
        </w:rPr>
        <w:t>1</w:t>
      </w:r>
      <w:r>
        <w:rPr>
          <w:rFonts w:hint="eastAsia"/>
        </w:rPr>
        <w:t>号一般性意见</w:t>
      </w:r>
      <w:r w:rsidR="00611FBB">
        <w:rPr>
          <w:rFonts w:hint="eastAsia"/>
        </w:rPr>
        <w:t>，</w:t>
      </w:r>
      <w:r>
        <w:rPr>
          <w:rFonts w:hint="eastAsia"/>
        </w:rPr>
        <w:t>意见指出</w:t>
      </w:r>
      <w:r w:rsidR="00611FBB">
        <w:rPr>
          <w:rFonts w:hint="eastAsia"/>
        </w:rPr>
        <w:t>，</w:t>
      </w:r>
      <w:r>
        <w:rPr>
          <w:rFonts w:hint="eastAsia"/>
        </w:rPr>
        <w:t>委员会有义务评估是否具有可靠的理由相信</w:t>
      </w:r>
      <w:r w:rsidR="00611FBB">
        <w:rPr>
          <w:rFonts w:hint="eastAsia"/>
        </w:rPr>
        <w:t>，</w:t>
      </w:r>
      <w:r>
        <w:rPr>
          <w:rFonts w:hint="eastAsia"/>
        </w:rPr>
        <w:t>申诉人若被驱逐、送回或引渡</w:t>
      </w:r>
      <w:r w:rsidR="00611FBB">
        <w:rPr>
          <w:rFonts w:hint="eastAsia"/>
        </w:rPr>
        <w:t>，</w:t>
      </w:r>
      <w:r>
        <w:rPr>
          <w:rFonts w:hint="eastAsia"/>
        </w:rPr>
        <w:t>会面临遭受酷刑的危险</w:t>
      </w:r>
      <w:r w:rsidR="00611FBB">
        <w:rPr>
          <w:rFonts w:hint="eastAsia"/>
        </w:rPr>
        <w:t>，</w:t>
      </w:r>
      <w:r>
        <w:rPr>
          <w:rFonts w:hint="eastAsia"/>
        </w:rPr>
        <w:t>评估酷刑风险的依据绝不能停留在理论或怀疑之上。但是</w:t>
      </w:r>
      <w:r w:rsidR="00611FBB">
        <w:rPr>
          <w:rFonts w:hint="eastAsia"/>
        </w:rPr>
        <w:t>，</w:t>
      </w:r>
      <w:r>
        <w:rPr>
          <w:rFonts w:hint="eastAsia"/>
        </w:rPr>
        <w:t>风险检验也不一定要达到高度可能的程度。风险不一定要高度可能发生</w:t>
      </w:r>
      <w:r w:rsidR="00611FBB">
        <w:rPr>
          <w:rFonts w:hint="eastAsia"/>
        </w:rPr>
        <w:t>，</w:t>
      </w:r>
      <w:r>
        <w:rPr>
          <w:rFonts w:hint="eastAsia"/>
        </w:rPr>
        <w:t>但必须是本人和眼前的风险。为此</w:t>
      </w:r>
      <w:r w:rsidR="00611FBB">
        <w:rPr>
          <w:rFonts w:hint="eastAsia"/>
        </w:rPr>
        <w:t>，</w:t>
      </w:r>
      <w:r>
        <w:rPr>
          <w:rFonts w:hint="eastAsia"/>
        </w:rPr>
        <w:t>在先前的决定中</w:t>
      </w:r>
      <w:r w:rsidR="00611FBB">
        <w:rPr>
          <w:rFonts w:hint="eastAsia"/>
        </w:rPr>
        <w:t>，</w:t>
      </w:r>
      <w:r>
        <w:rPr>
          <w:rFonts w:hint="eastAsia"/>
        </w:rPr>
        <w:t>委员会已确定</w:t>
      </w:r>
      <w:r w:rsidR="00611FBB">
        <w:rPr>
          <w:rFonts w:hint="eastAsia"/>
        </w:rPr>
        <w:t>，</w:t>
      </w:r>
      <w:r>
        <w:rPr>
          <w:rFonts w:hint="eastAsia"/>
        </w:rPr>
        <w:t>风险必须是可预见的、真实的和本人的。</w:t>
      </w:r>
    </w:p>
    <w:p w:rsidR="00AF3E7D" w:rsidRDefault="00AF3E7D" w:rsidP="00AF3E7D">
      <w:pPr>
        <w:rPr>
          <w:rFonts w:hint="eastAsia"/>
        </w:rPr>
      </w:pPr>
      <w:r>
        <w:rPr>
          <w:rFonts w:hint="eastAsia"/>
        </w:rPr>
        <w:tab/>
      </w:r>
      <w:r w:rsidR="00611FBB">
        <w:rPr>
          <w:rFonts w:hint="eastAsia"/>
        </w:rPr>
        <w:t>7.</w:t>
      </w:r>
      <w:r>
        <w:rPr>
          <w:rFonts w:hint="eastAsia"/>
        </w:rPr>
        <w:t xml:space="preserve">4  </w:t>
      </w:r>
      <w:r>
        <w:rPr>
          <w:rFonts w:hint="eastAsia"/>
        </w:rPr>
        <w:t>申诉人宣称</w:t>
      </w:r>
      <w:r w:rsidR="00611FBB">
        <w:rPr>
          <w:rFonts w:hint="eastAsia"/>
        </w:rPr>
        <w:t>，</w:t>
      </w:r>
      <w:r>
        <w:rPr>
          <w:rFonts w:hint="eastAsia"/>
        </w:rPr>
        <w:t>由于其兄弟据称先前从事的政治活动</w:t>
      </w:r>
      <w:r w:rsidR="00611FBB">
        <w:rPr>
          <w:rFonts w:hint="eastAsia"/>
        </w:rPr>
        <w:t>，</w:t>
      </w:r>
      <w:r>
        <w:rPr>
          <w:rFonts w:hint="eastAsia"/>
        </w:rPr>
        <w:t>他们宣称曾经遭受到阿塞拜疆当局的虐待</w:t>
      </w:r>
      <w:r w:rsidR="00611FBB">
        <w:rPr>
          <w:rFonts w:hint="eastAsia"/>
        </w:rPr>
        <w:t>，</w:t>
      </w:r>
      <w:r>
        <w:rPr>
          <w:rFonts w:hint="eastAsia"/>
        </w:rPr>
        <w:t>若将他们送回阿塞拜疆</w:t>
      </w:r>
      <w:r w:rsidR="00611FBB">
        <w:rPr>
          <w:rFonts w:hint="eastAsia"/>
        </w:rPr>
        <w:t>，</w:t>
      </w:r>
      <w:r>
        <w:rPr>
          <w:rFonts w:hint="eastAsia"/>
        </w:rPr>
        <w:t>他们将有遭受酷刑的风险。委员会指出</w:t>
      </w:r>
      <w:r w:rsidR="00611FBB">
        <w:rPr>
          <w:rFonts w:hint="eastAsia"/>
        </w:rPr>
        <w:t>，</w:t>
      </w:r>
      <w:r>
        <w:rPr>
          <w:rFonts w:hint="eastAsia"/>
        </w:rPr>
        <w:t>申诉人未能够拿出任何医疗或者其他方面的证据证明他们本人在阿塞拜疆曾遭到虐待。委员会还指出</w:t>
      </w:r>
      <w:r w:rsidR="00611FBB">
        <w:rPr>
          <w:rFonts w:hint="eastAsia"/>
        </w:rPr>
        <w:t>，</w:t>
      </w:r>
      <w:r>
        <w:rPr>
          <w:rFonts w:hint="eastAsia"/>
        </w:rPr>
        <w:t>根据缔约国驻安卡拉使馆获得的专家证据</w:t>
      </w:r>
      <w:r w:rsidR="00611FBB">
        <w:rPr>
          <w:rFonts w:hint="eastAsia"/>
        </w:rPr>
        <w:t>，</w:t>
      </w:r>
      <w:r>
        <w:rPr>
          <w:rFonts w:hint="eastAsia"/>
        </w:rPr>
        <w:t>提出了大量理由</w:t>
      </w:r>
      <w:r w:rsidR="00611FBB">
        <w:rPr>
          <w:rFonts w:hint="eastAsia"/>
        </w:rPr>
        <w:t>，</w:t>
      </w:r>
      <w:r>
        <w:rPr>
          <w:rFonts w:hint="eastAsia"/>
        </w:rPr>
        <w:t>阐明缔约国为何质疑两位申诉人为证实其本人的申诉及其兄弟</w:t>
      </w:r>
      <w:r>
        <w:rPr>
          <w:rFonts w:hint="eastAsia"/>
        </w:rPr>
        <w:t>E.N.K.</w:t>
      </w:r>
      <w:r>
        <w:rPr>
          <w:rFonts w:hint="eastAsia"/>
        </w:rPr>
        <w:t>的申诉提供的每一份资料的真实性。</w:t>
      </w:r>
    </w:p>
    <w:p w:rsidR="00AF3E7D" w:rsidRDefault="00AF3E7D" w:rsidP="00AF3E7D">
      <w:pPr>
        <w:rPr>
          <w:rFonts w:hint="eastAsia"/>
        </w:rPr>
      </w:pPr>
      <w:r>
        <w:rPr>
          <w:rFonts w:hint="eastAsia"/>
        </w:rPr>
        <w:tab/>
      </w:r>
      <w:r w:rsidR="00611FBB">
        <w:rPr>
          <w:rFonts w:hint="eastAsia"/>
        </w:rPr>
        <w:t>7.</w:t>
      </w:r>
      <w:r>
        <w:rPr>
          <w:rFonts w:hint="eastAsia"/>
        </w:rPr>
        <w:t xml:space="preserve">5  </w:t>
      </w:r>
      <w:r>
        <w:rPr>
          <w:rFonts w:hint="eastAsia"/>
        </w:rPr>
        <w:t>委员会注意到</w:t>
      </w:r>
      <w:r w:rsidR="00611FBB">
        <w:rPr>
          <w:rFonts w:hint="eastAsia"/>
        </w:rPr>
        <w:t>，</w:t>
      </w:r>
      <w:r>
        <w:rPr>
          <w:rFonts w:hint="eastAsia"/>
        </w:rPr>
        <w:t>目前两位申诉人在对缔约国的意见发表评论时阐明</w:t>
      </w:r>
      <w:r w:rsidR="00611FBB">
        <w:rPr>
          <w:rFonts w:hint="eastAsia"/>
        </w:rPr>
        <w:t>，</w:t>
      </w:r>
      <w:r>
        <w:rPr>
          <w:rFonts w:hint="eastAsia"/>
        </w:rPr>
        <w:t>他们曾经认为使缺席判决其兄弟</w:t>
      </w:r>
      <w:r>
        <w:rPr>
          <w:rFonts w:hint="eastAsia"/>
        </w:rPr>
        <w:t>E.N.K.</w:t>
      </w:r>
      <w:r>
        <w:rPr>
          <w:rFonts w:hint="eastAsia"/>
        </w:rPr>
        <w:t>五年监禁的判决书文件</w:t>
      </w:r>
      <w:r w:rsidR="00611FBB">
        <w:rPr>
          <w:rFonts w:hint="eastAsia"/>
        </w:rPr>
        <w:t>，</w:t>
      </w:r>
      <w:r>
        <w:rPr>
          <w:rFonts w:hint="eastAsia"/>
        </w:rPr>
        <w:t>实际上是一份逮捕证</w:t>
      </w:r>
      <w:r w:rsidR="00611FBB">
        <w:rPr>
          <w:rFonts w:hint="eastAsia"/>
        </w:rPr>
        <w:t>(</w:t>
      </w:r>
      <w:r>
        <w:rPr>
          <w:rFonts w:hint="eastAsia"/>
        </w:rPr>
        <w:t>见第</w:t>
      </w:r>
      <w:r w:rsidR="00611FBB">
        <w:rPr>
          <w:rFonts w:hint="eastAsia"/>
        </w:rPr>
        <w:t>5.</w:t>
      </w:r>
      <w:r>
        <w:rPr>
          <w:rFonts w:hint="eastAsia"/>
        </w:rPr>
        <w:t>7</w:t>
      </w:r>
      <w:r>
        <w:rPr>
          <w:rFonts w:hint="eastAsia"/>
        </w:rPr>
        <w:t>段</w:t>
      </w:r>
      <w:r w:rsidR="00611FBB">
        <w:rPr>
          <w:rFonts w:hint="eastAsia"/>
        </w:rPr>
        <w:t>)</w:t>
      </w:r>
      <w:r>
        <w:rPr>
          <w:rFonts w:hint="eastAsia"/>
        </w:rPr>
        <w:t>。申诉人对驻安卡拉使馆索取资料的决定提出质疑</w:t>
      </w:r>
      <w:r w:rsidR="00611FBB">
        <w:rPr>
          <w:rFonts w:hint="eastAsia"/>
        </w:rPr>
        <w:t>，</w:t>
      </w:r>
      <w:r>
        <w:rPr>
          <w:rFonts w:hint="eastAsia"/>
        </w:rPr>
        <w:t>他们宣称这样做具有向阿塞拜疆当局透露其身份的风险。委员会注意到缔约国否认暴露了申诉人的身份</w:t>
      </w:r>
      <w:r w:rsidR="00611FBB">
        <w:rPr>
          <w:rFonts w:hint="eastAsia"/>
        </w:rPr>
        <w:t>，</w:t>
      </w:r>
      <w:r>
        <w:rPr>
          <w:rFonts w:hint="eastAsia"/>
        </w:rPr>
        <w:t>但委员会无论如何也认为缔约国展开调查所采取的手法与确定申诉人返回阿塞拜疆是否会遭受酷刑的目的无关。在向缔约国当局提交了据称可进一步证明申诉人的申诉属实的文件之后</w:t>
      </w:r>
      <w:r w:rsidR="00611FBB">
        <w:rPr>
          <w:rFonts w:hint="eastAsia"/>
        </w:rPr>
        <w:t>，</w:t>
      </w:r>
      <w:r>
        <w:rPr>
          <w:rFonts w:hint="eastAsia"/>
        </w:rPr>
        <w:t>就应该由缔约国努力确定这些文件的真实性。委员会还注意到</w:t>
      </w:r>
      <w:r w:rsidR="00611FBB">
        <w:rPr>
          <w:rFonts w:hint="eastAsia"/>
        </w:rPr>
        <w:t>，</w:t>
      </w:r>
      <w:r>
        <w:rPr>
          <w:rFonts w:hint="eastAsia"/>
        </w:rPr>
        <w:t>申诉人就使馆报告提供的资料提出的另一个惟一的理由是</w:t>
      </w:r>
      <w:r w:rsidR="00611FBB">
        <w:rPr>
          <w:rFonts w:hint="eastAsia"/>
        </w:rPr>
        <w:t>，</w:t>
      </w:r>
      <w:r>
        <w:rPr>
          <w:rFonts w:hint="eastAsia"/>
        </w:rPr>
        <w:t>这些文件的矛盾之处仅仅是“所谓的形式错误”</w:t>
      </w:r>
      <w:r w:rsidR="00611FBB">
        <w:rPr>
          <w:rFonts w:hint="eastAsia"/>
        </w:rPr>
        <w:t>，</w:t>
      </w:r>
      <w:r>
        <w:rPr>
          <w:rFonts w:hint="eastAsia"/>
        </w:rPr>
        <w:t>而他们没有手段和必要的法律专门知识作出进一步的评论。委员会认为</w:t>
      </w:r>
      <w:r w:rsidR="00611FBB">
        <w:rPr>
          <w:rFonts w:hint="eastAsia"/>
        </w:rPr>
        <w:t>，</w:t>
      </w:r>
      <w:r>
        <w:rPr>
          <w:rFonts w:hint="eastAsia"/>
        </w:rPr>
        <w:t>申诉人未能够驳回缔约国就这方面得出的调查结果</w:t>
      </w:r>
      <w:r w:rsidR="00611FBB">
        <w:rPr>
          <w:rFonts w:hint="eastAsia"/>
        </w:rPr>
        <w:t>，</w:t>
      </w:r>
      <w:r>
        <w:rPr>
          <w:rFonts w:hint="eastAsia"/>
        </w:rPr>
        <w:t>并证实所涉文件的真实性。委员会回顾其案例</w:t>
      </w:r>
      <w:r w:rsidR="00611FBB">
        <w:rPr>
          <w:rFonts w:hint="eastAsia"/>
        </w:rPr>
        <w:t>，</w:t>
      </w:r>
      <w:r>
        <w:rPr>
          <w:rFonts w:hint="eastAsia"/>
        </w:rPr>
        <w:t>认为应当由申诉人收集和提供证据</w:t>
      </w:r>
      <w:r w:rsidR="00611FBB">
        <w:rPr>
          <w:rFonts w:hint="eastAsia"/>
        </w:rPr>
        <w:t>，</w:t>
      </w:r>
      <w:r>
        <w:rPr>
          <w:rFonts w:hint="eastAsia"/>
        </w:rPr>
        <w:t>证明其所述事件属实。</w:t>
      </w:r>
      <w:r>
        <w:rPr>
          <w:vertAlign w:val="superscript"/>
        </w:rPr>
        <w:t>f</w:t>
      </w:r>
      <w:r>
        <w:rPr>
          <w:rFonts w:hint="eastAsia"/>
        </w:rPr>
        <w:t xml:space="preserve"> </w:t>
      </w:r>
    </w:p>
    <w:p w:rsidR="00AF3E7D" w:rsidRDefault="00AF3E7D" w:rsidP="00AF3E7D">
      <w:pPr>
        <w:rPr>
          <w:rFonts w:hint="eastAsia"/>
        </w:rPr>
      </w:pPr>
      <w:r>
        <w:rPr>
          <w:rFonts w:hint="eastAsia"/>
        </w:rPr>
        <w:tab/>
      </w:r>
      <w:r w:rsidR="00611FBB">
        <w:rPr>
          <w:rFonts w:hint="eastAsia"/>
        </w:rPr>
        <w:t>8.</w:t>
      </w:r>
      <w:r>
        <w:rPr>
          <w:rFonts w:hint="eastAsia"/>
        </w:rPr>
        <w:t xml:space="preserve">  </w:t>
      </w:r>
      <w:r>
        <w:rPr>
          <w:rFonts w:hint="eastAsia"/>
        </w:rPr>
        <w:t>基于上述理由</w:t>
      </w:r>
      <w:r w:rsidR="00611FBB">
        <w:rPr>
          <w:rFonts w:hint="eastAsia"/>
        </w:rPr>
        <w:t>，</w:t>
      </w:r>
      <w:r>
        <w:rPr>
          <w:rFonts w:hint="eastAsia"/>
        </w:rPr>
        <w:t>委员会得出结论认为</w:t>
      </w:r>
      <w:r w:rsidR="00611FBB">
        <w:rPr>
          <w:rFonts w:hint="eastAsia"/>
        </w:rPr>
        <w:t>，</w:t>
      </w:r>
      <w:r>
        <w:rPr>
          <w:rFonts w:hint="eastAsia"/>
        </w:rPr>
        <w:t>申诉人未能够证明他们一旦返回阿塞拜疆会有可预见的、真实的和本人会面临的遭受酷刑的风险的宣称可信。</w:t>
      </w:r>
    </w:p>
    <w:p w:rsidR="00AF3E7D" w:rsidRDefault="00AF3E7D" w:rsidP="00D04A20">
      <w:pPr>
        <w:spacing w:after="320"/>
        <w:rPr>
          <w:rFonts w:hint="eastAsia"/>
        </w:rPr>
      </w:pPr>
      <w:r>
        <w:rPr>
          <w:rFonts w:hint="eastAsia"/>
        </w:rPr>
        <w:tab/>
      </w:r>
      <w:r w:rsidR="00611FBB">
        <w:rPr>
          <w:rFonts w:hint="eastAsia"/>
        </w:rPr>
        <w:t>9.</w:t>
      </w:r>
      <w:r>
        <w:rPr>
          <w:rFonts w:hint="eastAsia"/>
        </w:rPr>
        <w:t xml:space="preserve">  </w:t>
      </w:r>
      <w:r>
        <w:rPr>
          <w:rFonts w:hint="eastAsia"/>
        </w:rPr>
        <w:t>禁止酷刑委员会</w:t>
      </w:r>
      <w:r w:rsidR="00611FBB">
        <w:rPr>
          <w:rFonts w:hint="eastAsia"/>
        </w:rPr>
        <w:t>，</w:t>
      </w:r>
      <w:r>
        <w:rPr>
          <w:rFonts w:hint="eastAsia"/>
        </w:rPr>
        <w:t>根据《禁止酷刑和其他残忍、不人道或有辱人格的待遇或处罚公约》第</w:t>
      </w:r>
      <w:r>
        <w:rPr>
          <w:rFonts w:hint="eastAsia"/>
        </w:rPr>
        <w:t>22</w:t>
      </w:r>
      <w:r>
        <w:rPr>
          <w:rFonts w:hint="eastAsia"/>
        </w:rPr>
        <w:t>条第</w:t>
      </w:r>
      <w:r>
        <w:rPr>
          <w:rFonts w:hint="eastAsia"/>
        </w:rPr>
        <w:t>7</w:t>
      </w:r>
      <w:r>
        <w:rPr>
          <w:rFonts w:hint="eastAsia"/>
        </w:rPr>
        <w:t>款行事</w:t>
      </w:r>
      <w:r w:rsidR="00611FBB">
        <w:rPr>
          <w:rFonts w:hint="eastAsia"/>
        </w:rPr>
        <w:t>，</w:t>
      </w:r>
      <w:r>
        <w:rPr>
          <w:rFonts w:hint="eastAsia"/>
        </w:rPr>
        <w:t>得出结论认为</w:t>
      </w:r>
      <w:r w:rsidR="00611FBB">
        <w:rPr>
          <w:rFonts w:hint="eastAsia"/>
        </w:rPr>
        <w:t>，</w:t>
      </w:r>
      <w:r>
        <w:rPr>
          <w:rFonts w:hint="eastAsia"/>
        </w:rPr>
        <w:t>将申诉人送回阿塞拜疆</w:t>
      </w:r>
      <w:r w:rsidR="00611FBB">
        <w:rPr>
          <w:rFonts w:hint="eastAsia"/>
        </w:rPr>
        <w:t>，</w:t>
      </w:r>
      <w:r>
        <w:rPr>
          <w:rFonts w:hint="eastAsia"/>
        </w:rPr>
        <w:t>不构成违反《公约》第</w:t>
      </w:r>
      <w:r>
        <w:rPr>
          <w:rFonts w:hint="eastAsia"/>
        </w:rPr>
        <w:t>3</w:t>
      </w:r>
      <w:r>
        <w:rPr>
          <w:rFonts w:hint="eastAsia"/>
        </w:rPr>
        <w:t>条的行为。</w:t>
      </w:r>
    </w:p>
    <w:p w:rsidR="00AF3E7D" w:rsidRPr="008A2F9D" w:rsidRDefault="00AF3E7D" w:rsidP="00AF3E7D">
      <w:pPr>
        <w:pStyle w:val="Heading3"/>
        <w:spacing w:after="160"/>
        <w:rPr>
          <w:rFonts w:eastAsia="KaiTi_GB2312" w:hint="eastAsia"/>
          <w:snapToGrid/>
          <w:kern w:val="0"/>
        </w:rPr>
      </w:pPr>
      <w:r w:rsidRPr="008A2F9D">
        <w:rPr>
          <w:rFonts w:eastAsia="KaiTi_GB2312" w:hint="eastAsia"/>
          <w:snapToGrid/>
          <w:kern w:val="0"/>
        </w:rPr>
        <w:t>注</w:t>
      </w:r>
    </w:p>
    <w:p w:rsidR="00AF3E7D" w:rsidRPr="00073F59" w:rsidRDefault="00AF3E7D" w:rsidP="00073F59">
      <w:pPr>
        <w:pStyle w:val="FootnoteText"/>
        <w:rPr>
          <w:snapToGrid/>
          <w:spacing w:val="0"/>
          <w:sz w:val="24"/>
          <w:szCs w:val="24"/>
        </w:rPr>
      </w:pPr>
      <w:r w:rsidRPr="00073F59">
        <w:rPr>
          <w:rStyle w:val="FootnoteReference"/>
          <w:color w:val="333300"/>
          <w:szCs w:val="24"/>
        </w:rPr>
        <w:t>a</w:t>
      </w:r>
      <w:r w:rsidR="00C4383F" w:rsidRPr="00073F59">
        <w:rPr>
          <w:spacing w:val="0"/>
          <w:sz w:val="24"/>
          <w:szCs w:val="24"/>
        </w:rPr>
        <w:t xml:space="preserve">  </w:t>
      </w:r>
      <w:r w:rsidRPr="00073F59">
        <w:rPr>
          <w:rFonts w:hint="eastAsia"/>
          <w:spacing w:val="0"/>
          <w:sz w:val="24"/>
          <w:szCs w:val="24"/>
        </w:rPr>
        <w:t>原</w:t>
      </w:r>
      <w:r w:rsidRPr="00073F59">
        <w:rPr>
          <w:rFonts w:hint="eastAsia"/>
          <w:snapToGrid/>
          <w:spacing w:val="0"/>
          <w:sz w:val="24"/>
          <w:szCs w:val="24"/>
        </w:rPr>
        <w:t>先的第</w:t>
      </w:r>
      <w:r w:rsidRPr="00073F59">
        <w:rPr>
          <w:rFonts w:hint="eastAsia"/>
          <w:snapToGrid/>
          <w:spacing w:val="0"/>
          <w:sz w:val="24"/>
          <w:szCs w:val="24"/>
        </w:rPr>
        <w:t>270</w:t>
      </w:r>
      <w:r w:rsidR="00611FBB">
        <w:rPr>
          <w:rFonts w:hint="eastAsia"/>
          <w:snapToGrid/>
          <w:spacing w:val="0"/>
          <w:sz w:val="24"/>
          <w:szCs w:val="24"/>
        </w:rPr>
        <w:t>/</w:t>
      </w:r>
      <w:r w:rsidRPr="00073F59">
        <w:rPr>
          <w:rFonts w:hint="eastAsia"/>
          <w:snapToGrid/>
          <w:spacing w:val="0"/>
          <w:sz w:val="24"/>
          <w:szCs w:val="24"/>
        </w:rPr>
        <w:t>2005</w:t>
      </w:r>
      <w:r w:rsidRPr="00073F59">
        <w:rPr>
          <w:rFonts w:hint="eastAsia"/>
          <w:snapToGrid/>
          <w:spacing w:val="0"/>
          <w:sz w:val="24"/>
          <w:szCs w:val="24"/>
        </w:rPr>
        <w:t>号来文涉及两位申诉人</w:t>
      </w:r>
      <w:r w:rsidR="00611FBB">
        <w:rPr>
          <w:rFonts w:hint="eastAsia"/>
          <w:snapToGrid/>
          <w:spacing w:val="0"/>
          <w:sz w:val="24"/>
          <w:szCs w:val="24"/>
        </w:rPr>
        <w:t>，</w:t>
      </w:r>
      <w:r w:rsidRPr="00073F59">
        <w:rPr>
          <w:rFonts w:hint="eastAsia"/>
          <w:snapToGrid/>
          <w:spacing w:val="0"/>
          <w:sz w:val="24"/>
          <w:szCs w:val="24"/>
        </w:rPr>
        <w:t>Y.K.</w:t>
      </w:r>
      <w:r w:rsidRPr="00073F59">
        <w:rPr>
          <w:rFonts w:hint="eastAsia"/>
          <w:snapToGrid/>
          <w:spacing w:val="0"/>
          <w:sz w:val="24"/>
          <w:szCs w:val="24"/>
        </w:rPr>
        <w:t>及其兄弟</w:t>
      </w:r>
      <w:r w:rsidRPr="00073F59">
        <w:rPr>
          <w:rFonts w:hint="eastAsia"/>
          <w:snapToGrid/>
          <w:spacing w:val="0"/>
          <w:sz w:val="24"/>
          <w:szCs w:val="24"/>
        </w:rPr>
        <w:t>E.N.K.</w:t>
      </w:r>
      <w:r w:rsidRPr="00073F59">
        <w:rPr>
          <w:rFonts w:hint="eastAsia"/>
          <w:snapToGrid/>
          <w:spacing w:val="0"/>
          <w:sz w:val="24"/>
          <w:szCs w:val="24"/>
        </w:rPr>
        <w:t>。</w:t>
      </w:r>
      <w:r w:rsidRPr="00073F59">
        <w:rPr>
          <w:rFonts w:hint="eastAsia"/>
          <w:snapToGrid/>
          <w:spacing w:val="0"/>
          <w:sz w:val="24"/>
          <w:szCs w:val="24"/>
        </w:rPr>
        <w:t>2006</w:t>
      </w:r>
      <w:r w:rsidRPr="00073F59">
        <w:rPr>
          <w:rFonts w:hint="eastAsia"/>
          <w:snapToGrid/>
          <w:spacing w:val="0"/>
          <w:sz w:val="24"/>
          <w:szCs w:val="24"/>
        </w:rPr>
        <w:t>年</w:t>
      </w:r>
      <w:r w:rsidRPr="00073F59">
        <w:rPr>
          <w:rFonts w:hint="eastAsia"/>
          <w:snapToGrid/>
          <w:spacing w:val="0"/>
          <w:sz w:val="24"/>
          <w:szCs w:val="24"/>
        </w:rPr>
        <w:t>5</w:t>
      </w:r>
      <w:r w:rsidRPr="00073F59">
        <w:rPr>
          <w:rFonts w:hint="eastAsia"/>
          <w:snapToGrid/>
          <w:spacing w:val="0"/>
          <w:sz w:val="24"/>
          <w:szCs w:val="24"/>
        </w:rPr>
        <w:t>月</w:t>
      </w:r>
      <w:r w:rsidRPr="00073F59">
        <w:rPr>
          <w:rFonts w:hint="eastAsia"/>
          <w:snapToGrid/>
          <w:spacing w:val="0"/>
          <w:sz w:val="24"/>
          <w:szCs w:val="24"/>
        </w:rPr>
        <w:t>15</w:t>
      </w:r>
      <w:r w:rsidRPr="00073F59">
        <w:rPr>
          <w:rFonts w:hint="eastAsia"/>
          <w:snapToGrid/>
          <w:spacing w:val="0"/>
          <w:sz w:val="24"/>
          <w:szCs w:val="24"/>
        </w:rPr>
        <w:t>日</w:t>
      </w:r>
      <w:r w:rsidR="00611FBB">
        <w:rPr>
          <w:rFonts w:hint="eastAsia"/>
          <w:snapToGrid/>
          <w:spacing w:val="0"/>
          <w:sz w:val="24"/>
          <w:szCs w:val="24"/>
        </w:rPr>
        <w:t>，</w:t>
      </w:r>
      <w:r w:rsidRPr="00073F59">
        <w:rPr>
          <w:rFonts w:hint="eastAsia"/>
          <w:snapToGrid/>
          <w:spacing w:val="0"/>
          <w:sz w:val="24"/>
          <w:szCs w:val="24"/>
        </w:rPr>
        <w:t>E.N.K</w:t>
      </w:r>
      <w:r w:rsidRPr="00073F59">
        <w:rPr>
          <w:rFonts w:hint="eastAsia"/>
          <w:snapToGrid/>
          <w:spacing w:val="0"/>
          <w:sz w:val="24"/>
          <w:szCs w:val="24"/>
        </w:rPr>
        <w:t>先生收到了瑞典在</w:t>
      </w:r>
      <w:r w:rsidRPr="00073F59">
        <w:rPr>
          <w:rFonts w:hint="eastAsia"/>
          <w:snapToGrid/>
          <w:spacing w:val="0"/>
          <w:sz w:val="24"/>
          <w:szCs w:val="24"/>
        </w:rPr>
        <w:t>2005</w:t>
      </w:r>
      <w:r w:rsidRPr="00073F59">
        <w:rPr>
          <w:rFonts w:hint="eastAsia"/>
          <w:snapToGrid/>
          <w:spacing w:val="0"/>
          <w:sz w:val="24"/>
          <w:szCs w:val="24"/>
        </w:rPr>
        <w:t>年</w:t>
      </w:r>
      <w:r w:rsidRPr="00073F59">
        <w:rPr>
          <w:rFonts w:hint="eastAsia"/>
          <w:snapToGrid/>
          <w:spacing w:val="0"/>
          <w:sz w:val="24"/>
          <w:szCs w:val="24"/>
        </w:rPr>
        <w:t>12</w:t>
      </w:r>
      <w:r w:rsidRPr="00073F59">
        <w:rPr>
          <w:rFonts w:hint="eastAsia"/>
          <w:snapToGrid/>
          <w:spacing w:val="0"/>
          <w:sz w:val="24"/>
          <w:szCs w:val="24"/>
        </w:rPr>
        <w:t>月</w:t>
      </w:r>
      <w:r w:rsidRPr="00073F59">
        <w:rPr>
          <w:rFonts w:hint="eastAsia"/>
          <w:snapToGrid/>
          <w:spacing w:val="0"/>
          <w:sz w:val="24"/>
          <w:szCs w:val="24"/>
        </w:rPr>
        <w:t>20</w:t>
      </w:r>
      <w:r w:rsidRPr="00073F59">
        <w:rPr>
          <w:rFonts w:hint="eastAsia"/>
          <w:snapToGrid/>
          <w:spacing w:val="0"/>
          <w:sz w:val="24"/>
          <w:szCs w:val="24"/>
        </w:rPr>
        <w:t>日基于人道主义理由颁发的长期居住许可证</w:t>
      </w:r>
      <w:r w:rsidR="00611FBB">
        <w:rPr>
          <w:rFonts w:hint="eastAsia"/>
          <w:snapToGrid/>
          <w:spacing w:val="0"/>
          <w:sz w:val="24"/>
          <w:szCs w:val="24"/>
        </w:rPr>
        <w:t>，</w:t>
      </w:r>
      <w:r w:rsidRPr="00073F59">
        <w:rPr>
          <w:rFonts w:hint="eastAsia"/>
          <w:snapToGrid/>
          <w:spacing w:val="0"/>
          <w:sz w:val="24"/>
          <w:szCs w:val="24"/>
        </w:rPr>
        <w:t>关于他的那部分申诉由两位申诉人从第</w:t>
      </w:r>
      <w:r w:rsidRPr="00073F59">
        <w:rPr>
          <w:rFonts w:hint="eastAsia"/>
          <w:snapToGrid/>
          <w:spacing w:val="0"/>
          <w:sz w:val="24"/>
          <w:szCs w:val="24"/>
        </w:rPr>
        <w:t>270</w:t>
      </w:r>
      <w:r w:rsidR="00611FBB">
        <w:rPr>
          <w:rFonts w:hint="eastAsia"/>
          <w:snapToGrid/>
          <w:spacing w:val="0"/>
          <w:sz w:val="24"/>
          <w:szCs w:val="24"/>
        </w:rPr>
        <w:t>/</w:t>
      </w:r>
      <w:r w:rsidRPr="00073F59">
        <w:rPr>
          <w:rFonts w:hint="eastAsia"/>
          <w:snapToGrid/>
          <w:spacing w:val="0"/>
          <w:sz w:val="24"/>
          <w:szCs w:val="24"/>
        </w:rPr>
        <w:t>2005</w:t>
      </w:r>
      <w:r w:rsidRPr="00073F59">
        <w:rPr>
          <w:rFonts w:hint="eastAsia"/>
          <w:snapToGrid/>
          <w:spacing w:val="0"/>
          <w:sz w:val="24"/>
          <w:szCs w:val="24"/>
        </w:rPr>
        <w:t>号来文中撤回</w:t>
      </w:r>
      <w:r w:rsidR="00611FBB">
        <w:rPr>
          <w:rFonts w:hint="eastAsia"/>
          <w:snapToGrid/>
          <w:spacing w:val="0"/>
          <w:sz w:val="24"/>
          <w:szCs w:val="24"/>
        </w:rPr>
        <w:t>，</w:t>
      </w:r>
      <w:r w:rsidRPr="00073F59">
        <w:rPr>
          <w:rFonts w:hint="eastAsia"/>
          <w:snapToGrid/>
          <w:spacing w:val="0"/>
          <w:sz w:val="24"/>
          <w:szCs w:val="24"/>
        </w:rPr>
        <w:t>随后禁止酷刑委员会在第三十六届会议期间停止了考虑。因此</w:t>
      </w:r>
      <w:r w:rsidR="00611FBB">
        <w:rPr>
          <w:rFonts w:hint="eastAsia"/>
          <w:snapToGrid/>
          <w:spacing w:val="0"/>
          <w:sz w:val="24"/>
          <w:szCs w:val="24"/>
        </w:rPr>
        <w:t>，</w:t>
      </w:r>
      <w:r w:rsidRPr="00073F59">
        <w:rPr>
          <w:rFonts w:hint="eastAsia"/>
          <w:snapToGrid/>
          <w:spacing w:val="0"/>
          <w:sz w:val="24"/>
          <w:szCs w:val="24"/>
        </w:rPr>
        <w:t>第</w:t>
      </w:r>
      <w:r w:rsidRPr="00073F59">
        <w:rPr>
          <w:rFonts w:hint="eastAsia"/>
          <w:snapToGrid/>
          <w:spacing w:val="0"/>
          <w:sz w:val="24"/>
          <w:szCs w:val="24"/>
        </w:rPr>
        <w:t>270</w:t>
      </w:r>
      <w:r w:rsidR="00611FBB">
        <w:rPr>
          <w:rFonts w:hint="eastAsia"/>
          <w:snapToGrid/>
          <w:spacing w:val="0"/>
          <w:sz w:val="24"/>
          <w:szCs w:val="24"/>
        </w:rPr>
        <w:t>/</w:t>
      </w:r>
      <w:r w:rsidRPr="00073F59">
        <w:rPr>
          <w:rFonts w:hint="eastAsia"/>
          <w:snapToGrid/>
          <w:spacing w:val="0"/>
          <w:sz w:val="24"/>
          <w:szCs w:val="24"/>
        </w:rPr>
        <w:t>2005</w:t>
      </w:r>
      <w:r w:rsidRPr="00073F59">
        <w:rPr>
          <w:rFonts w:hint="eastAsia"/>
          <w:snapToGrid/>
          <w:spacing w:val="0"/>
          <w:sz w:val="24"/>
          <w:szCs w:val="24"/>
        </w:rPr>
        <w:t>号来文的惟一剩余申诉人是</w:t>
      </w:r>
      <w:r w:rsidRPr="00073F59">
        <w:rPr>
          <w:rFonts w:hint="eastAsia"/>
          <w:snapToGrid/>
          <w:spacing w:val="0"/>
          <w:sz w:val="24"/>
          <w:szCs w:val="24"/>
        </w:rPr>
        <w:t>Y.K.</w:t>
      </w:r>
      <w:r w:rsidRPr="00073F59">
        <w:rPr>
          <w:rFonts w:hint="eastAsia"/>
          <w:snapToGrid/>
          <w:spacing w:val="0"/>
          <w:sz w:val="24"/>
          <w:szCs w:val="24"/>
        </w:rPr>
        <w:t>先生。然而另两位兄弟</w:t>
      </w:r>
      <w:r w:rsidR="00611FBB">
        <w:rPr>
          <w:rFonts w:hint="eastAsia"/>
          <w:snapToGrid/>
          <w:spacing w:val="0"/>
          <w:sz w:val="24"/>
          <w:szCs w:val="24"/>
        </w:rPr>
        <w:t>(</w:t>
      </w:r>
      <w:r w:rsidRPr="00073F59">
        <w:rPr>
          <w:rFonts w:hint="eastAsia"/>
          <w:snapToGrid/>
          <w:spacing w:val="0"/>
          <w:sz w:val="24"/>
          <w:szCs w:val="24"/>
        </w:rPr>
        <w:t>Y.K.</w:t>
      </w:r>
      <w:r w:rsidRPr="00073F59">
        <w:rPr>
          <w:rFonts w:hint="eastAsia"/>
          <w:snapToGrid/>
          <w:spacing w:val="0"/>
          <w:sz w:val="24"/>
          <w:szCs w:val="24"/>
        </w:rPr>
        <w:t>和</w:t>
      </w:r>
      <w:r w:rsidRPr="00073F59">
        <w:rPr>
          <w:rFonts w:hint="eastAsia"/>
          <w:snapToGrid/>
          <w:spacing w:val="0"/>
          <w:sz w:val="24"/>
          <w:szCs w:val="24"/>
        </w:rPr>
        <w:t>E.R.K.</w:t>
      </w:r>
      <w:r w:rsidR="00611FBB">
        <w:rPr>
          <w:rFonts w:hint="eastAsia"/>
          <w:snapToGrid/>
          <w:spacing w:val="0"/>
          <w:sz w:val="24"/>
          <w:szCs w:val="24"/>
        </w:rPr>
        <w:t>)</w:t>
      </w:r>
      <w:r w:rsidRPr="00073F59">
        <w:rPr>
          <w:rFonts w:hint="eastAsia"/>
          <w:snapToGrid/>
          <w:spacing w:val="0"/>
          <w:sz w:val="24"/>
          <w:szCs w:val="24"/>
        </w:rPr>
        <w:t>的申诉取决于他们的</w:t>
      </w:r>
      <w:r w:rsidRPr="00073F59">
        <w:rPr>
          <w:rFonts w:hint="eastAsia"/>
          <w:snapToGrid/>
          <w:spacing w:val="0"/>
          <w:sz w:val="24"/>
          <w:szCs w:val="24"/>
        </w:rPr>
        <w:t>E.N.K.</w:t>
      </w:r>
      <w:r w:rsidRPr="00073F59">
        <w:rPr>
          <w:rFonts w:hint="eastAsia"/>
          <w:snapToGrid/>
          <w:spacing w:val="0"/>
          <w:sz w:val="24"/>
          <w:szCs w:val="24"/>
        </w:rPr>
        <w:t>兄弟的案件</w:t>
      </w:r>
      <w:r w:rsidR="00611FBB">
        <w:rPr>
          <w:rFonts w:hint="eastAsia"/>
          <w:snapToGrid/>
          <w:spacing w:val="0"/>
          <w:sz w:val="24"/>
          <w:szCs w:val="24"/>
        </w:rPr>
        <w:t>，</w:t>
      </w:r>
      <w:r w:rsidRPr="00073F59">
        <w:rPr>
          <w:rFonts w:hint="eastAsia"/>
          <w:snapToGrid/>
          <w:spacing w:val="0"/>
          <w:sz w:val="24"/>
          <w:szCs w:val="24"/>
        </w:rPr>
        <w:t>因此</w:t>
      </w:r>
      <w:r w:rsidR="00611FBB">
        <w:rPr>
          <w:rFonts w:hint="eastAsia"/>
          <w:snapToGrid/>
          <w:spacing w:val="0"/>
          <w:sz w:val="24"/>
          <w:szCs w:val="24"/>
        </w:rPr>
        <w:t>，</w:t>
      </w:r>
      <w:r w:rsidRPr="00073F59">
        <w:rPr>
          <w:rFonts w:hint="eastAsia"/>
          <w:snapToGrid/>
          <w:spacing w:val="0"/>
          <w:sz w:val="24"/>
          <w:szCs w:val="24"/>
        </w:rPr>
        <w:t>E.N.K.</w:t>
      </w:r>
      <w:r w:rsidRPr="00073F59">
        <w:rPr>
          <w:rFonts w:hint="eastAsia"/>
          <w:snapToGrid/>
          <w:spacing w:val="0"/>
          <w:sz w:val="24"/>
          <w:szCs w:val="24"/>
        </w:rPr>
        <w:t>的案件、缔约国的陈述和申诉人</w:t>
      </w:r>
      <w:r w:rsidRPr="00073F59">
        <w:rPr>
          <w:rFonts w:hint="eastAsia"/>
          <w:snapToGrid/>
          <w:spacing w:val="0"/>
          <w:sz w:val="24"/>
          <w:szCs w:val="24"/>
        </w:rPr>
        <w:t>E.N.K.</w:t>
      </w:r>
      <w:r w:rsidRPr="00073F59">
        <w:rPr>
          <w:rFonts w:hint="eastAsia"/>
          <w:snapToGrid/>
          <w:spacing w:val="0"/>
          <w:sz w:val="24"/>
          <w:szCs w:val="24"/>
        </w:rPr>
        <w:t>案件的有关评论</w:t>
      </w:r>
      <w:r w:rsidR="00611FBB">
        <w:rPr>
          <w:rFonts w:hint="eastAsia"/>
          <w:snapToGrid/>
          <w:spacing w:val="0"/>
          <w:sz w:val="24"/>
          <w:szCs w:val="24"/>
        </w:rPr>
        <w:t>，</w:t>
      </w:r>
      <w:r w:rsidRPr="00073F59">
        <w:rPr>
          <w:rFonts w:hint="eastAsia"/>
          <w:snapToGrid/>
          <w:spacing w:val="0"/>
          <w:sz w:val="24"/>
          <w:szCs w:val="24"/>
        </w:rPr>
        <w:t>均列入本决定中。</w:t>
      </w:r>
    </w:p>
    <w:p w:rsidR="00AF3E7D" w:rsidRPr="00073F59" w:rsidRDefault="00AF3E7D" w:rsidP="00073F59">
      <w:pPr>
        <w:pStyle w:val="FootnoteText"/>
        <w:rPr>
          <w:spacing w:val="0"/>
          <w:sz w:val="24"/>
          <w:szCs w:val="24"/>
        </w:rPr>
      </w:pPr>
      <w:r w:rsidRPr="00073F59">
        <w:rPr>
          <w:rStyle w:val="FootnoteReference"/>
          <w:color w:val="333300"/>
          <w:szCs w:val="24"/>
        </w:rPr>
        <w:t>b</w:t>
      </w:r>
      <w:r w:rsidR="00C4383F" w:rsidRPr="00073F59">
        <w:rPr>
          <w:spacing w:val="0"/>
          <w:sz w:val="24"/>
          <w:szCs w:val="24"/>
        </w:rPr>
        <w:t xml:space="preserve">  </w:t>
      </w:r>
      <w:r w:rsidRPr="00073F59">
        <w:rPr>
          <w:rFonts w:hint="eastAsia"/>
          <w:spacing w:val="0"/>
          <w:sz w:val="24"/>
          <w:szCs w:val="24"/>
        </w:rPr>
        <w:t>申诉人在对缔约国的意见发表的评论中提供了判决书副本。如下文</w:t>
      </w:r>
      <w:r w:rsidR="00611FBB">
        <w:rPr>
          <w:rFonts w:hint="eastAsia"/>
          <w:spacing w:val="0"/>
          <w:sz w:val="24"/>
          <w:szCs w:val="24"/>
        </w:rPr>
        <w:t>5.</w:t>
      </w:r>
      <w:r w:rsidRPr="00073F59">
        <w:rPr>
          <w:rFonts w:hint="eastAsia"/>
          <w:spacing w:val="0"/>
          <w:sz w:val="24"/>
          <w:szCs w:val="24"/>
        </w:rPr>
        <w:t>7</w:t>
      </w:r>
      <w:r w:rsidRPr="00073F59">
        <w:rPr>
          <w:rFonts w:hint="eastAsia"/>
          <w:spacing w:val="0"/>
          <w:sz w:val="24"/>
          <w:szCs w:val="24"/>
        </w:rPr>
        <w:t>段所述</w:t>
      </w:r>
      <w:r w:rsidR="00611FBB">
        <w:rPr>
          <w:rFonts w:hint="eastAsia"/>
          <w:spacing w:val="0"/>
          <w:sz w:val="24"/>
          <w:szCs w:val="24"/>
        </w:rPr>
        <w:t>，</w:t>
      </w:r>
      <w:r w:rsidRPr="00073F59">
        <w:rPr>
          <w:rFonts w:hint="eastAsia"/>
          <w:spacing w:val="0"/>
          <w:sz w:val="24"/>
          <w:szCs w:val="24"/>
        </w:rPr>
        <w:t>申诉人承认</w:t>
      </w:r>
      <w:r w:rsidR="00611FBB">
        <w:rPr>
          <w:rFonts w:hint="eastAsia"/>
          <w:spacing w:val="0"/>
          <w:sz w:val="24"/>
          <w:szCs w:val="24"/>
        </w:rPr>
        <w:t>，</w:t>
      </w:r>
      <w:r w:rsidRPr="00073F59">
        <w:rPr>
          <w:rFonts w:hint="eastAsia"/>
          <w:spacing w:val="0"/>
          <w:sz w:val="24"/>
          <w:szCs w:val="24"/>
        </w:rPr>
        <w:t>翻译存在着错误</w:t>
      </w:r>
      <w:r w:rsidR="00611FBB">
        <w:rPr>
          <w:rFonts w:hint="eastAsia"/>
          <w:spacing w:val="0"/>
          <w:sz w:val="24"/>
          <w:szCs w:val="24"/>
        </w:rPr>
        <w:t>，</w:t>
      </w:r>
      <w:r w:rsidRPr="00073F59">
        <w:rPr>
          <w:rFonts w:hint="eastAsia"/>
          <w:spacing w:val="0"/>
          <w:sz w:val="24"/>
          <w:szCs w:val="24"/>
        </w:rPr>
        <w:t>而且这并不是一份判决</w:t>
      </w:r>
      <w:r w:rsidR="00611FBB">
        <w:rPr>
          <w:rFonts w:hint="eastAsia"/>
          <w:spacing w:val="0"/>
          <w:sz w:val="24"/>
          <w:szCs w:val="24"/>
        </w:rPr>
        <w:t>/</w:t>
      </w:r>
      <w:r w:rsidRPr="00073F59">
        <w:rPr>
          <w:rFonts w:hint="eastAsia"/>
          <w:spacing w:val="0"/>
          <w:sz w:val="24"/>
          <w:szCs w:val="24"/>
        </w:rPr>
        <w:t>裁决书</w:t>
      </w:r>
      <w:r w:rsidR="00611FBB">
        <w:rPr>
          <w:rFonts w:hint="eastAsia"/>
          <w:spacing w:val="0"/>
          <w:sz w:val="24"/>
          <w:szCs w:val="24"/>
        </w:rPr>
        <w:t>，</w:t>
      </w:r>
      <w:r w:rsidRPr="00073F59">
        <w:rPr>
          <w:rFonts w:hint="eastAsia"/>
          <w:spacing w:val="0"/>
          <w:sz w:val="24"/>
          <w:szCs w:val="24"/>
        </w:rPr>
        <w:t>而是一张逮捕证。</w:t>
      </w:r>
    </w:p>
    <w:p w:rsidR="00AF3E7D" w:rsidRPr="00073F59" w:rsidRDefault="00AF3E7D" w:rsidP="00073F59">
      <w:pPr>
        <w:pStyle w:val="FootnoteText"/>
        <w:rPr>
          <w:spacing w:val="0"/>
          <w:sz w:val="24"/>
          <w:szCs w:val="24"/>
        </w:rPr>
      </w:pPr>
      <w:r w:rsidRPr="00073F59">
        <w:rPr>
          <w:rStyle w:val="FootnoteReference"/>
          <w:color w:val="333300"/>
          <w:szCs w:val="24"/>
        </w:rPr>
        <w:t>c</w:t>
      </w:r>
      <w:r w:rsidRPr="00073F59">
        <w:rPr>
          <w:spacing w:val="0"/>
          <w:sz w:val="24"/>
          <w:szCs w:val="24"/>
        </w:rPr>
        <w:t xml:space="preserve">  </w:t>
      </w:r>
      <w:r w:rsidRPr="00073F59">
        <w:rPr>
          <w:rFonts w:hint="eastAsia"/>
          <w:spacing w:val="0"/>
          <w:sz w:val="24"/>
          <w:szCs w:val="24"/>
        </w:rPr>
        <w:t>没有提供医疗证据证明他们先前遭受过虐待。</w:t>
      </w:r>
    </w:p>
    <w:p w:rsidR="00AF3E7D" w:rsidRPr="00073F59" w:rsidRDefault="00AF3E7D" w:rsidP="00073F59">
      <w:pPr>
        <w:pStyle w:val="FootnoteText"/>
        <w:rPr>
          <w:spacing w:val="0"/>
          <w:sz w:val="24"/>
          <w:szCs w:val="24"/>
        </w:rPr>
      </w:pPr>
      <w:r w:rsidRPr="00073F59">
        <w:rPr>
          <w:rStyle w:val="FootnoteReference"/>
          <w:color w:val="333300"/>
          <w:szCs w:val="24"/>
        </w:rPr>
        <w:t>d</w:t>
      </w:r>
      <w:r w:rsidRPr="00073F59">
        <w:rPr>
          <w:spacing w:val="0"/>
          <w:sz w:val="24"/>
          <w:szCs w:val="24"/>
        </w:rPr>
        <w:t xml:space="preserve">  </w:t>
      </w:r>
      <w:r w:rsidRPr="00073F59">
        <w:rPr>
          <w:rFonts w:hint="eastAsia"/>
          <w:spacing w:val="0"/>
          <w:sz w:val="24"/>
          <w:szCs w:val="24"/>
        </w:rPr>
        <w:t>似乎</w:t>
      </w:r>
      <w:r w:rsidRPr="00073F59">
        <w:rPr>
          <w:rFonts w:hint="eastAsia"/>
          <w:spacing w:val="0"/>
          <w:sz w:val="24"/>
          <w:szCs w:val="24"/>
        </w:rPr>
        <w:t>E.N.K.</w:t>
      </w:r>
      <w:r w:rsidRPr="00073F59">
        <w:rPr>
          <w:rFonts w:hint="eastAsia"/>
          <w:spacing w:val="0"/>
          <w:sz w:val="24"/>
          <w:szCs w:val="24"/>
        </w:rPr>
        <w:t>和</w:t>
      </w:r>
      <w:r w:rsidRPr="00073F59">
        <w:rPr>
          <w:rFonts w:hint="eastAsia"/>
          <w:spacing w:val="0"/>
          <w:sz w:val="24"/>
          <w:szCs w:val="24"/>
        </w:rPr>
        <w:t>E.R.K.</w:t>
      </w:r>
      <w:r w:rsidR="00C4383F" w:rsidRPr="00073F59">
        <w:rPr>
          <w:spacing w:val="0"/>
          <w:sz w:val="24"/>
          <w:szCs w:val="24"/>
        </w:rPr>
        <w:t xml:space="preserve"> </w:t>
      </w:r>
      <w:r w:rsidRPr="00073F59">
        <w:rPr>
          <w:rFonts w:hint="eastAsia"/>
          <w:spacing w:val="0"/>
          <w:sz w:val="24"/>
          <w:szCs w:val="24"/>
        </w:rPr>
        <w:t>都是画家。</w:t>
      </w:r>
    </w:p>
    <w:p w:rsidR="00AF3E7D" w:rsidRPr="00073F59" w:rsidRDefault="00AF3E7D" w:rsidP="00073F59">
      <w:pPr>
        <w:pStyle w:val="FootnoteText"/>
        <w:rPr>
          <w:spacing w:val="0"/>
          <w:sz w:val="24"/>
          <w:szCs w:val="24"/>
        </w:rPr>
      </w:pPr>
      <w:r w:rsidRPr="00073F59">
        <w:rPr>
          <w:rStyle w:val="FootnoteReference"/>
          <w:color w:val="333300"/>
          <w:szCs w:val="24"/>
        </w:rPr>
        <w:t>e</w:t>
      </w:r>
      <w:r w:rsidRPr="00073F59">
        <w:rPr>
          <w:spacing w:val="0"/>
          <w:sz w:val="24"/>
          <w:szCs w:val="24"/>
        </w:rPr>
        <w:t xml:space="preserve">  </w:t>
      </w:r>
      <w:r w:rsidRPr="00073F59">
        <w:rPr>
          <w:rFonts w:hint="eastAsia"/>
          <w:spacing w:val="0"/>
          <w:sz w:val="24"/>
          <w:szCs w:val="24"/>
        </w:rPr>
        <w:t>2004</w:t>
      </w:r>
      <w:r w:rsidRPr="00073F59">
        <w:rPr>
          <w:rFonts w:hint="eastAsia"/>
          <w:spacing w:val="0"/>
          <w:sz w:val="24"/>
          <w:szCs w:val="24"/>
        </w:rPr>
        <w:t>年</w:t>
      </w:r>
      <w:r w:rsidRPr="00073F59">
        <w:rPr>
          <w:rFonts w:hint="eastAsia"/>
          <w:spacing w:val="0"/>
          <w:sz w:val="24"/>
          <w:szCs w:val="24"/>
        </w:rPr>
        <w:t>9</w:t>
      </w:r>
      <w:r w:rsidRPr="00073F59">
        <w:rPr>
          <w:rFonts w:hint="eastAsia"/>
          <w:spacing w:val="0"/>
          <w:sz w:val="24"/>
          <w:szCs w:val="24"/>
        </w:rPr>
        <w:t>月</w:t>
      </w:r>
      <w:r w:rsidRPr="00073F59">
        <w:rPr>
          <w:rFonts w:hint="eastAsia"/>
          <w:spacing w:val="0"/>
          <w:sz w:val="24"/>
          <w:szCs w:val="24"/>
        </w:rPr>
        <w:t>24</w:t>
      </w:r>
      <w:r w:rsidRPr="00073F59">
        <w:rPr>
          <w:rFonts w:hint="eastAsia"/>
          <w:spacing w:val="0"/>
          <w:sz w:val="24"/>
          <w:szCs w:val="24"/>
        </w:rPr>
        <w:t>日</w:t>
      </w:r>
      <w:r w:rsidR="00611FBB">
        <w:rPr>
          <w:rFonts w:hint="eastAsia"/>
          <w:spacing w:val="0"/>
          <w:sz w:val="24"/>
          <w:szCs w:val="24"/>
        </w:rPr>
        <w:t>，</w:t>
      </w:r>
      <w:r w:rsidRPr="00073F59">
        <w:rPr>
          <w:rFonts w:hint="eastAsia"/>
          <w:spacing w:val="0"/>
          <w:sz w:val="24"/>
          <w:szCs w:val="24"/>
        </w:rPr>
        <w:t>难民署关于第</w:t>
      </w:r>
      <w:r w:rsidRPr="00073F59">
        <w:rPr>
          <w:rFonts w:hint="eastAsia"/>
          <w:spacing w:val="0"/>
          <w:sz w:val="24"/>
          <w:szCs w:val="24"/>
        </w:rPr>
        <w:t>1061</w:t>
      </w:r>
      <w:r w:rsidR="00611FBB">
        <w:rPr>
          <w:rFonts w:hint="eastAsia"/>
          <w:spacing w:val="0"/>
          <w:sz w:val="24"/>
          <w:szCs w:val="24"/>
        </w:rPr>
        <w:t>/</w:t>
      </w:r>
      <w:r w:rsidRPr="00073F59">
        <w:rPr>
          <w:rFonts w:hint="eastAsia"/>
          <w:spacing w:val="0"/>
          <w:sz w:val="24"/>
          <w:szCs w:val="24"/>
        </w:rPr>
        <w:t>04</w:t>
      </w:r>
      <w:r w:rsidRPr="00073F59">
        <w:rPr>
          <w:rFonts w:hint="eastAsia"/>
          <w:spacing w:val="0"/>
          <w:sz w:val="24"/>
          <w:szCs w:val="24"/>
        </w:rPr>
        <w:t>号案件的咨询意见。</w:t>
      </w:r>
    </w:p>
    <w:p w:rsidR="00AF3E7D" w:rsidRPr="00073F59" w:rsidRDefault="00AF3E7D" w:rsidP="00073F59">
      <w:pPr>
        <w:pStyle w:val="FootnoteText"/>
        <w:rPr>
          <w:spacing w:val="0"/>
          <w:sz w:val="24"/>
          <w:szCs w:val="24"/>
        </w:rPr>
      </w:pPr>
      <w:r w:rsidRPr="00073F59">
        <w:rPr>
          <w:rStyle w:val="FootnoteReference"/>
          <w:color w:val="333300"/>
          <w:szCs w:val="24"/>
        </w:rPr>
        <w:t>f</w:t>
      </w:r>
      <w:r w:rsidRPr="00073F59">
        <w:rPr>
          <w:spacing w:val="0"/>
          <w:sz w:val="24"/>
          <w:szCs w:val="24"/>
        </w:rPr>
        <w:t xml:space="preserve">  </w:t>
      </w:r>
      <w:r w:rsidRPr="00073F59">
        <w:rPr>
          <w:rFonts w:hint="eastAsia"/>
          <w:spacing w:val="0"/>
          <w:sz w:val="24"/>
          <w:szCs w:val="24"/>
        </w:rPr>
        <w:t>见</w:t>
      </w:r>
      <w:r w:rsidRPr="00073F59">
        <w:rPr>
          <w:rFonts w:hint="eastAsia"/>
          <w:spacing w:val="0"/>
          <w:sz w:val="24"/>
          <w:szCs w:val="24"/>
        </w:rPr>
        <w:t>2006</w:t>
      </w:r>
      <w:r w:rsidRPr="00073F59">
        <w:rPr>
          <w:rFonts w:hint="eastAsia"/>
          <w:spacing w:val="0"/>
          <w:sz w:val="24"/>
          <w:szCs w:val="24"/>
        </w:rPr>
        <w:t>年</w:t>
      </w:r>
      <w:r w:rsidRPr="00073F59">
        <w:rPr>
          <w:rFonts w:hint="eastAsia"/>
          <w:spacing w:val="0"/>
          <w:sz w:val="24"/>
          <w:szCs w:val="24"/>
        </w:rPr>
        <w:t>5</w:t>
      </w:r>
      <w:r w:rsidRPr="00073F59">
        <w:rPr>
          <w:rFonts w:hint="eastAsia"/>
          <w:spacing w:val="0"/>
          <w:sz w:val="24"/>
          <w:szCs w:val="24"/>
        </w:rPr>
        <w:t>月</w:t>
      </w:r>
      <w:r w:rsidRPr="00073F59">
        <w:rPr>
          <w:rFonts w:hint="eastAsia"/>
          <w:spacing w:val="0"/>
          <w:sz w:val="24"/>
          <w:szCs w:val="24"/>
        </w:rPr>
        <w:t>17</w:t>
      </w:r>
      <w:r w:rsidRPr="00073F59">
        <w:rPr>
          <w:rFonts w:hint="eastAsia"/>
          <w:spacing w:val="0"/>
          <w:sz w:val="24"/>
          <w:szCs w:val="24"/>
        </w:rPr>
        <w:t>日</w:t>
      </w:r>
      <w:r w:rsidRPr="00073F59">
        <w:rPr>
          <w:rFonts w:hint="eastAsia"/>
          <w:spacing w:val="0"/>
          <w:sz w:val="24"/>
          <w:szCs w:val="24"/>
        </w:rPr>
        <w:t>M</w:t>
      </w:r>
      <w:r w:rsidRPr="00073F59">
        <w:rPr>
          <w:spacing w:val="0"/>
          <w:sz w:val="24"/>
          <w:szCs w:val="24"/>
        </w:rPr>
        <w:t>ehdi Zare</w:t>
      </w:r>
      <w:r w:rsidR="00C4383F" w:rsidRPr="00073F59">
        <w:rPr>
          <w:spacing w:val="0"/>
          <w:sz w:val="24"/>
          <w:szCs w:val="24"/>
        </w:rPr>
        <w:t xml:space="preserve"> </w:t>
      </w:r>
      <w:r w:rsidRPr="00073F59">
        <w:rPr>
          <w:rFonts w:hint="eastAsia"/>
          <w:spacing w:val="0"/>
          <w:sz w:val="24"/>
          <w:szCs w:val="24"/>
        </w:rPr>
        <w:t>诉瑞典</w:t>
      </w:r>
      <w:r w:rsidR="00611FBB">
        <w:rPr>
          <w:rFonts w:hint="eastAsia"/>
          <w:spacing w:val="0"/>
          <w:sz w:val="24"/>
          <w:szCs w:val="24"/>
        </w:rPr>
        <w:t>，</w:t>
      </w:r>
      <w:r w:rsidRPr="00073F59">
        <w:rPr>
          <w:rFonts w:hint="eastAsia"/>
          <w:spacing w:val="0"/>
          <w:sz w:val="24"/>
          <w:szCs w:val="24"/>
        </w:rPr>
        <w:t>第</w:t>
      </w:r>
      <w:r w:rsidRPr="00073F59">
        <w:rPr>
          <w:rFonts w:hint="eastAsia"/>
          <w:spacing w:val="0"/>
          <w:sz w:val="24"/>
          <w:szCs w:val="24"/>
        </w:rPr>
        <w:t>256</w:t>
      </w:r>
      <w:r w:rsidR="00611FBB">
        <w:rPr>
          <w:rFonts w:hint="eastAsia"/>
          <w:spacing w:val="0"/>
          <w:sz w:val="24"/>
          <w:szCs w:val="24"/>
        </w:rPr>
        <w:t>/</w:t>
      </w:r>
      <w:r w:rsidRPr="00073F59">
        <w:rPr>
          <w:rFonts w:hint="eastAsia"/>
          <w:spacing w:val="0"/>
          <w:sz w:val="24"/>
          <w:szCs w:val="24"/>
        </w:rPr>
        <w:t>2004</w:t>
      </w:r>
      <w:r w:rsidRPr="00073F59">
        <w:rPr>
          <w:rFonts w:hint="eastAsia"/>
          <w:spacing w:val="0"/>
          <w:sz w:val="24"/>
          <w:szCs w:val="24"/>
        </w:rPr>
        <w:t>号来文的《意见》第</w:t>
      </w:r>
      <w:r w:rsidR="00611FBB">
        <w:rPr>
          <w:rFonts w:hint="eastAsia"/>
          <w:spacing w:val="0"/>
          <w:sz w:val="24"/>
          <w:szCs w:val="24"/>
        </w:rPr>
        <w:t>9.</w:t>
      </w:r>
      <w:r w:rsidRPr="00073F59">
        <w:rPr>
          <w:rFonts w:hint="eastAsia"/>
          <w:spacing w:val="0"/>
          <w:sz w:val="24"/>
          <w:szCs w:val="24"/>
        </w:rPr>
        <w:t>5</w:t>
      </w:r>
      <w:r w:rsidRPr="00073F59">
        <w:rPr>
          <w:rFonts w:hint="eastAsia"/>
          <w:spacing w:val="0"/>
          <w:sz w:val="24"/>
          <w:szCs w:val="24"/>
        </w:rPr>
        <w:t>段</w:t>
      </w:r>
      <w:r w:rsidR="00611FBB">
        <w:rPr>
          <w:rFonts w:hint="eastAsia"/>
          <w:spacing w:val="0"/>
          <w:sz w:val="24"/>
          <w:szCs w:val="24"/>
        </w:rPr>
        <w:t>；</w:t>
      </w:r>
      <w:r w:rsidRPr="00073F59">
        <w:rPr>
          <w:rFonts w:hint="eastAsia"/>
          <w:spacing w:val="0"/>
          <w:sz w:val="24"/>
          <w:szCs w:val="24"/>
        </w:rPr>
        <w:t>2004</w:t>
      </w:r>
      <w:r w:rsidRPr="00073F59">
        <w:rPr>
          <w:rFonts w:hint="eastAsia"/>
          <w:spacing w:val="0"/>
          <w:sz w:val="24"/>
          <w:szCs w:val="24"/>
        </w:rPr>
        <w:t>年</w:t>
      </w:r>
      <w:r w:rsidRPr="00073F59">
        <w:rPr>
          <w:rFonts w:hint="eastAsia"/>
          <w:spacing w:val="0"/>
          <w:sz w:val="24"/>
          <w:szCs w:val="24"/>
        </w:rPr>
        <w:t>5</w:t>
      </w:r>
      <w:r w:rsidRPr="00073F59">
        <w:rPr>
          <w:rFonts w:hint="eastAsia"/>
          <w:spacing w:val="0"/>
          <w:sz w:val="24"/>
          <w:szCs w:val="24"/>
        </w:rPr>
        <w:t>月</w:t>
      </w:r>
      <w:r w:rsidRPr="00073F59">
        <w:rPr>
          <w:rFonts w:hint="eastAsia"/>
          <w:spacing w:val="0"/>
          <w:sz w:val="24"/>
          <w:szCs w:val="24"/>
        </w:rPr>
        <w:t>14</w:t>
      </w:r>
      <w:r w:rsidRPr="00073F59">
        <w:rPr>
          <w:rFonts w:hint="eastAsia"/>
          <w:spacing w:val="0"/>
          <w:sz w:val="24"/>
          <w:szCs w:val="24"/>
        </w:rPr>
        <w:t>日</w:t>
      </w:r>
      <w:r w:rsidR="00611FBB">
        <w:rPr>
          <w:rFonts w:hint="eastAsia"/>
          <w:spacing w:val="0"/>
          <w:sz w:val="24"/>
          <w:szCs w:val="24"/>
        </w:rPr>
        <w:t>，</w:t>
      </w:r>
      <w:r w:rsidRPr="00073F59">
        <w:rPr>
          <w:rFonts w:hint="eastAsia"/>
          <w:spacing w:val="0"/>
          <w:sz w:val="24"/>
          <w:szCs w:val="24"/>
        </w:rPr>
        <w:t>M.A.K.</w:t>
      </w:r>
      <w:r w:rsidR="00C4383F" w:rsidRPr="00073F59">
        <w:rPr>
          <w:spacing w:val="0"/>
          <w:sz w:val="24"/>
          <w:szCs w:val="24"/>
        </w:rPr>
        <w:t xml:space="preserve"> </w:t>
      </w:r>
      <w:r w:rsidRPr="00073F59">
        <w:rPr>
          <w:rFonts w:hint="eastAsia"/>
          <w:spacing w:val="0"/>
          <w:sz w:val="24"/>
          <w:szCs w:val="24"/>
        </w:rPr>
        <w:t>诉德国</w:t>
      </w:r>
      <w:r w:rsidR="00611FBB">
        <w:rPr>
          <w:rFonts w:hint="eastAsia"/>
          <w:spacing w:val="0"/>
          <w:sz w:val="24"/>
          <w:szCs w:val="24"/>
        </w:rPr>
        <w:t>，</w:t>
      </w:r>
      <w:r w:rsidRPr="00073F59">
        <w:rPr>
          <w:rFonts w:hint="eastAsia"/>
          <w:spacing w:val="0"/>
          <w:sz w:val="24"/>
          <w:szCs w:val="24"/>
        </w:rPr>
        <w:t>214</w:t>
      </w:r>
      <w:r w:rsidR="00611FBB">
        <w:rPr>
          <w:rFonts w:hint="eastAsia"/>
          <w:spacing w:val="0"/>
          <w:sz w:val="24"/>
          <w:szCs w:val="24"/>
        </w:rPr>
        <w:t>/</w:t>
      </w:r>
      <w:r w:rsidRPr="00073F59">
        <w:rPr>
          <w:rFonts w:hint="eastAsia"/>
          <w:spacing w:val="0"/>
          <w:sz w:val="24"/>
          <w:szCs w:val="24"/>
        </w:rPr>
        <w:t>2002</w:t>
      </w:r>
      <w:r w:rsidRPr="00073F59">
        <w:rPr>
          <w:rFonts w:hint="eastAsia"/>
          <w:spacing w:val="0"/>
          <w:sz w:val="24"/>
          <w:szCs w:val="24"/>
        </w:rPr>
        <w:t>号来文的《意见》</w:t>
      </w:r>
      <w:r w:rsidR="00611FBB">
        <w:rPr>
          <w:rFonts w:hint="eastAsia"/>
          <w:spacing w:val="0"/>
          <w:sz w:val="24"/>
          <w:szCs w:val="24"/>
        </w:rPr>
        <w:t>，</w:t>
      </w:r>
      <w:r w:rsidRPr="00073F59">
        <w:rPr>
          <w:rFonts w:hint="eastAsia"/>
          <w:spacing w:val="0"/>
          <w:sz w:val="24"/>
          <w:szCs w:val="24"/>
        </w:rPr>
        <w:t>第</w:t>
      </w:r>
      <w:r w:rsidRPr="00073F59">
        <w:rPr>
          <w:rFonts w:hint="eastAsia"/>
          <w:spacing w:val="0"/>
          <w:sz w:val="24"/>
          <w:szCs w:val="24"/>
        </w:rPr>
        <w:t>1</w:t>
      </w:r>
      <w:r w:rsidR="00611FBB">
        <w:rPr>
          <w:rFonts w:hint="eastAsia"/>
          <w:spacing w:val="0"/>
          <w:sz w:val="24"/>
          <w:szCs w:val="24"/>
        </w:rPr>
        <w:t>3.</w:t>
      </w:r>
      <w:r w:rsidRPr="00073F59">
        <w:rPr>
          <w:rFonts w:hint="eastAsia"/>
          <w:spacing w:val="0"/>
          <w:sz w:val="24"/>
          <w:szCs w:val="24"/>
        </w:rPr>
        <w:t>5</w:t>
      </w:r>
      <w:r w:rsidRPr="00073F59">
        <w:rPr>
          <w:rFonts w:hint="eastAsia"/>
          <w:spacing w:val="0"/>
          <w:sz w:val="24"/>
          <w:szCs w:val="24"/>
        </w:rPr>
        <w:t>段</w:t>
      </w:r>
      <w:r w:rsidR="00611FBB">
        <w:rPr>
          <w:rFonts w:hint="eastAsia"/>
          <w:spacing w:val="0"/>
          <w:sz w:val="24"/>
          <w:szCs w:val="24"/>
        </w:rPr>
        <w:t>；</w:t>
      </w:r>
      <w:r w:rsidRPr="00073F59">
        <w:rPr>
          <w:rFonts w:hint="eastAsia"/>
          <w:spacing w:val="0"/>
          <w:sz w:val="24"/>
          <w:szCs w:val="24"/>
        </w:rPr>
        <w:t>2001</w:t>
      </w:r>
      <w:r w:rsidRPr="00073F59">
        <w:rPr>
          <w:rFonts w:hint="eastAsia"/>
          <w:spacing w:val="0"/>
          <w:sz w:val="24"/>
          <w:szCs w:val="24"/>
        </w:rPr>
        <w:t>年</w:t>
      </w:r>
      <w:r w:rsidRPr="00073F59">
        <w:rPr>
          <w:rFonts w:hint="eastAsia"/>
          <w:spacing w:val="0"/>
          <w:sz w:val="24"/>
          <w:szCs w:val="24"/>
        </w:rPr>
        <w:t>5</w:t>
      </w:r>
      <w:r w:rsidRPr="00073F59">
        <w:rPr>
          <w:rFonts w:hint="eastAsia"/>
          <w:spacing w:val="0"/>
          <w:sz w:val="24"/>
          <w:szCs w:val="24"/>
        </w:rPr>
        <w:t>月</w:t>
      </w:r>
      <w:r w:rsidRPr="00073F59">
        <w:rPr>
          <w:rFonts w:hint="eastAsia"/>
          <w:spacing w:val="0"/>
          <w:sz w:val="24"/>
          <w:szCs w:val="24"/>
        </w:rPr>
        <w:t>11</w:t>
      </w:r>
      <w:r w:rsidRPr="00073F59">
        <w:rPr>
          <w:rFonts w:hint="eastAsia"/>
          <w:spacing w:val="0"/>
          <w:sz w:val="24"/>
          <w:szCs w:val="24"/>
        </w:rPr>
        <w:t>日</w:t>
      </w:r>
      <w:r w:rsidRPr="00073F59">
        <w:rPr>
          <w:rFonts w:hint="eastAsia"/>
          <w:spacing w:val="0"/>
          <w:sz w:val="24"/>
          <w:szCs w:val="24"/>
        </w:rPr>
        <w:t>S.L.</w:t>
      </w:r>
      <w:r w:rsidRPr="00073F59">
        <w:rPr>
          <w:rFonts w:hint="eastAsia"/>
          <w:spacing w:val="0"/>
          <w:sz w:val="24"/>
          <w:szCs w:val="24"/>
        </w:rPr>
        <w:t>诉瑞典</w:t>
      </w:r>
      <w:r w:rsidR="00611FBB">
        <w:rPr>
          <w:rFonts w:hint="eastAsia"/>
          <w:spacing w:val="0"/>
          <w:sz w:val="24"/>
          <w:szCs w:val="24"/>
        </w:rPr>
        <w:t>，</w:t>
      </w:r>
      <w:r w:rsidRPr="00073F59">
        <w:rPr>
          <w:rFonts w:hint="eastAsia"/>
          <w:spacing w:val="0"/>
          <w:sz w:val="24"/>
          <w:szCs w:val="24"/>
        </w:rPr>
        <w:t>第</w:t>
      </w:r>
      <w:r w:rsidRPr="00073F59">
        <w:rPr>
          <w:rFonts w:hint="eastAsia"/>
          <w:spacing w:val="0"/>
          <w:sz w:val="24"/>
          <w:szCs w:val="24"/>
        </w:rPr>
        <w:t>150</w:t>
      </w:r>
      <w:r w:rsidR="00611FBB">
        <w:rPr>
          <w:rFonts w:hint="eastAsia"/>
          <w:spacing w:val="0"/>
          <w:sz w:val="24"/>
          <w:szCs w:val="24"/>
        </w:rPr>
        <w:t>/</w:t>
      </w:r>
      <w:r w:rsidRPr="00073F59">
        <w:rPr>
          <w:rFonts w:hint="eastAsia"/>
          <w:spacing w:val="0"/>
          <w:sz w:val="24"/>
          <w:szCs w:val="24"/>
        </w:rPr>
        <w:t>1999</w:t>
      </w:r>
      <w:r w:rsidRPr="00073F59">
        <w:rPr>
          <w:rFonts w:hint="eastAsia"/>
          <w:spacing w:val="0"/>
          <w:sz w:val="24"/>
          <w:szCs w:val="24"/>
        </w:rPr>
        <w:t>号来文《意见》</w:t>
      </w:r>
      <w:r w:rsidR="00611FBB">
        <w:rPr>
          <w:rFonts w:hint="eastAsia"/>
          <w:spacing w:val="0"/>
          <w:sz w:val="24"/>
          <w:szCs w:val="24"/>
        </w:rPr>
        <w:t>，</w:t>
      </w:r>
      <w:r w:rsidRPr="00073F59">
        <w:rPr>
          <w:rFonts w:hint="eastAsia"/>
          <w:spacing w:val="0"/>
          <w:sz w:val="24"/>
          <w:szCs w:val="24"/>
        </w:rPr>
        <w:t>第</w:t>
      </w:r>
      <w:r w:rsidR="00611FBB">
        <w:rPr>
          <w:rFonts w:hint="eastAsia"/>
          <w:spacing w:val="0"/>
          <w:sz w:val="24"/>
          <w:szCs w:val="24"/>
        </w:rPr>
        <w:t>6.</w:t>
      </w:r>
      <w:r w:rsidRPr="00073F59">
        <w:rPr>
          <w:rFonts w:hint="eastAsia"/>
          <w:spacing w:val="0"/>
          <w:sz w:val="24"/>
          <w:szCs w:val="24"/>
        </w:rPr>
        <w:t>4</w:t>
      </w:r>
      <w:r w:rsidRPr="00073F59">
        <w:rPr>
          <w:rFonts w:hint="eastAsia"/>
          <w:spacing w:val="0"/>
          <w:sz w:val="24"/>
          <w:szCs w:val="24"/>
        </w:rPr>
        <w:t>段。</w:t>
      </w:r>
    </w:p>
    <w:p w:rsidR="00AF3E7D" w:rsidRPr="00FB00F3" w:rsidRDefault="00C4383F" w:rsidP="00AF3E7D">
      <w:pPr>
        <w:pStyle w:val="Heading3"/>
        <w:rPr>
          <w:rFonts w:ascii="Time New Roman" w:eastAsia="SimHei" w:hAnsi="Time New Roman" w:hint="eastAsia"/>
          <w:u w:val="none"/>
        </w:rPr>
      </w:pPr>
      <w:r>
        <w:rPr>
          <w:rFonts w:ascii="Time New Roman" w:eastAsia="SimHei" w:hAnsi="Time New Roman" w:hint="eastAsia"/>
          <w:u w:val="none"/>
        </w:rPr>
        <w:br w:type="page"/>
      </w:r>
      <w:r w:rsidR="00AF3E7D" w:rsidRPr="00FB00F3">
        <w:rPr>
          <w:rFonts w:ascii="Time New Roman" w:eastAsia="SimHei" w:hAnsi="Time New Roman" w:hint="eastAsia"/>
          <w:u w:val="none"/>
        </w:rPr>
        <w:t>第</w:t>
      </w:r>
      <w:r w:rsidR="00AF3E7D" w:rsidRPr="00FB00F3">
        <w:rPr>
          <w:rFonts w:ascii="Time New Roman" w:eastAsia="SimHei" w:hAnsi="Time New Roman" w:hint="eastAsia"/>
          <w:b/>
          <w:u w:val="none"/>
        </w:rPr>
        <w:t>277</w:t>
      </w:r>
      <w:r w:rsidR="00611FBB">
        <w:rPr>
          <w:rFonts w:ascii="Time New Roman" w:eastAsia="SimHei" w:hAnsi="Time New Roman"/>
          <w:u w:val="none"/>
        </w:rPr>
        <w:t>/</w:t>
      </w:r>
      <w:r w:rsidR="00AF3E7D" w:rsidRPr="00FB00F3">
        <w:rPr>
          <w:rFonts w:ascii="Time New Roman" w:eastAsia="SimHei" w:hAnsi="Time New Roman"/>
          <w:b/>
          <w:u w:val="none"/>
        </w:rPr>
        <w:t>200</w:t>
      </w:r>
      <w:r w:rsidR="00AF3E7D" w:rsidRPr="00FB00F3">
        <w:rPr>
          <w:rFonts w:ascii="Time New Roman" w:eastAsia="SimHei" w:hAnsi="Time New Roman" w:hint="eastAsia"/>
          <w:b/>
          <w:u w:val="none"/>
        </w:rPr>
        <w:t>5</w:t>
      </w:r>
      <w:r w:rsidR="00AF3E7D" w:rsidRPr="00FB00F3">
        <w:rPr>
          <w:rFonts w:ascii="Time New Roman" w:eastAsia="SimHei" w:hAnsi="Time New Roman"/>
          <w:u w:val="none"/>
        </w:rPr>
        <w:t>号来文</w:t>
      </w:r>
    </w:p>
    <w:p w:rsidR="00AF3E7D" w:rsidRDefault="00AF3E7D" w:rsidP="00AF3E7D">
      <w:pPr>
        <w:rPr>
          <w:rFonts w:hint="eastAsia"/>
        </w:rPr>
      </w:pPr>
      <w:r w:rsidRPr="00FB00F3">
        <w:rPr>
          <w:rFonts w:hint="eastAsia"/>
          <w:spacing w:val="140"/>
          <w:u w:val="single"/>
        </w:rPr>
        <w:t>提交</w:t>
      </w:r>
      <w:r>
        <w:rPr>
          <w:rFonts w:hint="eastAsia"/>
          <w:u w:val="single"/>
        </w:rPr>
        <w:t>人</w:t>
      </w:r>
      <w:r w:rsidR="00611FBB">
        <w:rPr>
          <w:rFonts w:hint="eastAsia"/>
        </w:rPr>
        <w:t>：</w:t>
      </w:r>
      <w:r>
        <w:tab/>
      </w:r>
      <w:r>
        <w:rPr>
          <w:rFonts w:hint="eastAsia"/>
        </w:rPr>
        <w:t>N. Z. S</w:t>
      </w:r>
      <w:r>
        <w:rPr>
          <w:rFonts w:hint="eastAsia"/>
          <w:b/>
          <w:bCs/>
        </w:rPr>
        <w:t xml:space="preserve">. </w:t>
      </w:r>
      <w:r w:rsidR="00611FBB">
        <w:rPr>
          <w:rFonts w:hint="eastAsia"/>
        </w:rPr>
        <w:t>(</w:t>
      </w:r>
      <w:r>
        <w:rPr>
          <w:rFonts w:hint="eastAsia"/>
        </w:rPr>
        <w:t>由律师代理</w:t>
      </w:r>
      <w:r w:rsidR="00611FBB">
        <w:rPr>
          <w:rFonts w:hint="eastAsia"/>
        </w:rPr>
        <w:t>)</w:t>
      </w:r>
    </w:p>
    <w:p w:rsidR="00AF3E7D" w:rsidRDefault="00AF3E7D" w:rsidP="00AF3E7D">
      <w:r>
        <w:rPr>
          <w:rFonts w:hint="eastAsia"/>
          <w:u w:val="single"/>
        </w:rPr>
        <w:t>据称受害人</w:t>
      </w:r>
      <w:r w:rsidR="00611FBB">
        <w:rPr>
          <w:rFonts w:hint="eastAsia"/>
        </w:rPr>
        <w:t>：</w:t>
      </w:r>
      <w:r>
        <w:tab/>
      </w:r>
      <w:r>
        <w:rPr>
          <w:rFonts w:hint="eastAsia"/>
          <w:snapToGrid/>
        </w:rPr>
        <w:t>申诉人</w:t>
      </w:r>
    </w:p>
    <w:p w:rsidR="00AF3E7D" w:rsidRDefault="00AF3E7D" w:rsidP="00AF3E7D">
      <w:r>
        <w:rPr>
          <w:rFonts w:hint="eastAsia"/>
          <w:u w:val="single"/>
        </w:rPr>
        <w:t>所涉缔约国</w:t>
      </w:r>
      <w:r w:rsidR="00611FBB">
        <w:rPr>
          <w:rFonts w:hint="eastAsia"/>
        </w:rPr>
        <w:t>：</w:t>
      </w:r>
      <w:r>
        <w:tab/>
      </w:r>
      <w:r>
        <w:rPr>
          <w:rFonts w:hint="eastAsia"/>
          <w:snapToGrid/>
        </w:rPr>
        <w:t>瑞典</w:t>
      </w:r>
    </w:p>
    <w:p w:rsidR="00AF3E7D" w:rsidRDefault="00AF3E7D" w:rsidP="00AF3E7D">
      <w:pPr>
        <w:spacing w:after="160"/>
        <w:rPr>
          <w:rFonts w:hint="eastAsia"/>
        </w:rPr>
      </w:pPr>
      <w:r>
        <w:rPr>
          <w:rFonts w:hint="eastAsia"/>
          <w:spacing w:val="52"/>
          <w:u w:val="single"/>
        </w:rPr>
        <w:t>申诉日</w:t>
      </w:r>
      <w:r>
        <w:rPr>
          <w:rFonts w:hint="eastAsia"/>
          <w:u w:val="single"/>
        </w:rPr>
        <w:t>期</w:t>
      </w:r>
      <w:r w:rsidR="00611FBB">
        <w:rPr>
          <w:rFonts w:hint="eastAsia"/>
        </w:rPr>
        <w:t>：</w:t>
      </w:r>
      <w:r>
        <w:tab/>
      </w:r>
      <w:r>
        <w:rPr>
          <w:snapToGrid/>
        </w:rPr>
        <w:t>200</w:t>
      </w:r>
      <w:r>
        <w:rPr>
          <w:rFonts w:hint="eastAsia"/>
          <w:snapToGrid/>
        </w:rPr>
        <w:t>5</w:t>
      </w:r>
      <w:r>
        <w:rPr>
          <w:snapToGrid/>
        </w:rPr>
        <w:t>年</w:t>
      </w:r>
      <w:r>
        <w:rPr>
          <w:snapToGrid/>
        </w:rPr>
        <w:t>8</w:t>
      </w:r>
      <w:r>
        <w:rPr>
          <w:snapToGrid/>
        </w:rPr>
        <w:t>月</w:t>
      </w:r>
      <w:r>
        <w:rPr>
          <w:rFonts w:hint="eastAsia"/>
          <w:snapToGrid/>
        </w:rPr>
        <w:t>23</w:t>
      </w:r>
      <w:r>
        <w:rPr>
          <w:snapToGrid/>
        </w:rPr>
        <w:t>日</w:t>
      </w:r>
      <w:r w:rsidR="00611FBB">
        <w:rPr>
          <w:rFonts w:hint="eastAsia"/>
          <w:snapToGrid/>
        </w:rPr>
        <w:t>(</w:t>
      </w:r>
      <w:r>
        <w:rPr>
          <w:rFonts w:hint="eastAsia"/>
          <w:snapToGrid/>
        </w:rPr>
        <w:t>首次提交</w:t>
      </w:r>
      <w:r w:rsidR="00611FBB">
        <w:rPr>
          <w:rFonts w:hint="eastAsia"/>
          <w:snapToGrid/>
        </w:rPr>
        <w:t>)</w:t>
      </w:r>
    </w:p>
    <w:p w:rsidR="00AF3E7D" w:rsidRDefault="00AF3E7D" w:rsidP="00AF3E7D">
      <w:r>
        <w:tab/>
      </w:r>
      <w:r>
        <w:rPr>
          <w:rFonts w:hint="eastAsia"/>
        </w:rPr>
        <w:t>根据《禁止酷刑和其他残忍、不人道或有辱人格的待遇或处罚公约》第</w:t>
      </w:r>
      <w:r>
        <w:t>17</w:t>
      </w:r>
      <w:r>
        <w:rPr>
          <w:rFonts w:hint="eastAsia"/>
        </w:rPr>
        <w:t>条设立的</w:t>
      </w:r>
      <w:r>
        <w:rPr>
          <w:rFonts w:hint="eastAsia"/>
          <w:u w:val="single"/>
        </w:rPr>
        <w:t>禁止酷刑委员会</w:t>
      </w:r>
      <w:r w:rsidR="00611FBB">
        <w:rPr>
          <w:rFonts w:hint="eastAsia"/>
        </w:rPr>
        <w:t>，</w:t>
      </w:r>
    </w:p>
    <w:p w:rsidR="00AF3E7D" w:rsidRDefault="00AF3E7D" w:rsidP="00AF3E7D">
      <w:r>
        <w:tab/>
      </w:r>
      <w:r>
        <w:rPr>
          <w:rFonts w:hint="eastAsia"/>
        </w:rPr>
        <w:t>于</w:t>
      </w:r>
      <w:r>
        <w:rPr>
          <w:rFonts w:hint="eastAsia"/>
        </w:rPr>
        <w:t>2006</w:t>
      </w:r>
      <w:r>
        <w:rPr>
          <w:rFonts w:hint="eastAsia"/>
        </w:rPr>
        <w:t>年</w:t>
      </w:r>
      <w:r>
        <w:rPr>
          <w:rFonts w:hint="eastAsia"/>
        </w:rPr>
        <w:t>11</w:t>
      </w:r>
      <w:r>
        <w:rPr>
          <w:rFonts w:hint="eastAsia"/>
        </w:rPr>
        <w:t>月</w:t>
      </w:r>
      <w:r>
        <w:rPr>
          <w:rFonts w:hint="eastAsia"/>
        </w:rPr>
        <w:t>22</w:t>
      </w:r>
      <w:r>
        <w:rPr>
          <w:rFonts w:hint="eastAsia"/>
        </w:rPr>
        <w:t>日</w:t>
      </w:r>
      <w:r>
        <w:rPr>
          <w:rFonts w:hint="eastAsia"/>
          <w:u w:val="single"/>
        </w:rPr>
        <w:t>举行会议</w:t>
      </w:r>
      <w:r w:rsidR="00611FBB">
        <w:rPr>
          <w:rFonts w:hint="eastAsia"/>
        </w:rPr>
        <w:t>，</w:t>
      </w:r>
    </w:p>
    <w:p w:rsidR="00AF3E7D" w:rsidRDefault="00AF3E7D" w:rsidP="00AF3E7D">
      <w:pPr>
        <w:rPr>
          <w:rFonts w:hint="eastAsia"/>
        </w:rPr>
      </w:pPr>
      <w:r>
        <w:tab/>
      </w:r>
      <w:r>
        <w:rPr>
          <w:rFonts w:hint="eastAsia"/>
          <w:u w:val="single"/>
        </w:rPr>
        <w:t>结束了</w:t>
      </w:r>
      <w:r>
        <w:rPr>
          <w:rFonts w:hint="eastAsia"/>
        </w:rPr>
        <w:t>根据《禁止酷刑和其他残忍、不人道或有辱人格的待遇或处罚公约》第</w:t>
      </w:r>
      <w:r>
        <w:rPr>
          <w:rFonts w:hint="eastAsia"/>
        </w:rPr>
        <w:t>22</w:t>
      </w:r>
      <w:r>
        <w:rPr>
          <w:rFonts w:hint="eastAsia"/>
        </w:rPr>
        <w:t>条代表</w:t>
      </w:r>
      <w:r>
        <w:rPr>
          <w:rFonts w:hint="eastAsia"/>
        </w:rPr>
        <w:t xml:space="preserve">N. Z. S. </w:t>
      </w:r>
      <w:r>
        <w:rPr>
          <w:rFonts w:hint="eastAsia"/>
        </w:rPr>
        <w:t>提交禁止酷刑委员会的第</w:t>
      </w:r>
      <w:r>
        <w:rPr>
          <w:rFonts w:hint="eastAsia"/>
        </w:rPr>
        <w:t>277</w:t>
      </w:r>
      <w:r w:rsidR="00611FBB">
        <w:rPr>
          <w:rFonts w:hint="eastAsia"/>
        </w:rPr>
        <w:t>/</w:t>
      </w:r>
      <w:r>
        <w:rPr>
          <w:rFonts w:hint="eastAsia"/>
        </w:rPr>
        <w:t>2005</w:t>
      </w:r>
      <w:r>
        <w:rPr>
          <w:rFonts w:hint="eastAsia"/>
        </w:rPr>
        <w:t>号申诉的审议工作</w:t>
      </w:r>
      <w:r w:rsidR="00611FBB">
        <w:rPr>
          <w:rFonts w:hint="eastAsia"/>
        </w:rPr>
        <w:t>，</w:t>
      </w:r>
    </w:p>
    <w:p w:rsidR="00AF3E7D" w:rsidRDefault="00AF3E7D" w:rsidP="00AF3E7D">
      <w:pPr>
        <w:rPr>
          <w:rFonts w:hint="eastAsia"/>
        </w:rPr>
      </w:pPr>
      <w:r>
        <w:rPr>
          <w:rFonts w:hint="eastAsia"/>
        </w:rPr>
        <w:tab/>
      </w:r>
      <w:r>
        <w:rPr>
          <w:rFonts w:hint="eastAsia"/>
          <w:u w:val="single"/>
        </w:rPr>
        <w:t>考虑了</w:t>
      </w:r>
      <w:r>
        <w:rPr>
          <w:rFonts w:hint="eastAsia"/>
        </w:rPr>
        <w:t>申诉人、申诉人律师和缔约国提供的所有资料</w:t>
      </w:r>
      <w:r w:rsidR="00611FBB">
        <w:rPr>
          <w:rFonts w:hint="eastAsia"/>
        </w:rPr>
        <w:t>，</w:t>
      </w:r>
    </w:p>
    <w:p w:rsidR="00AF3E7D" w:rsidRDefault="00AF3E7D" w:rsidP="00AF3E7D">
      <w:pPr>
        <w:spacing w:after="240"/>
        <w:rPr>
          <w:rFonts w:hint="eastAsia"/>
          <w:u w:val="single"/>
        </w:rPr>
      </w:pPr>
      <w:r>
        <w:rPr>
          <w:rFonts w:hint="eastAsia"/>
        </w:rPr>
        <w:tab/>
      </w:r>
      <w:r>
        <w:rPr>
          <w:rFonts w:hint="eastAsia"/>
        </w:rPr>
        <w:t>根据《禁止酷刑公约》第</w:t>
      </w:r>
      <w:r>
        <w:rPr>
          <w:rFonts w:hint="eastAsia"/>
        </w:rPr>
        <w:t>22</w:t>
      </w:r>
      <w:r>
        <w:rPr>
          <w:rFonts w:hint="eastAsia"/>
        </w:rPr>
        <w:t>条第</w:t>
      </w:r>
      <w:r>
        <w:rPr>
          <w:rFonts w:hint="eastAsia"/>
        </w:rPr>
        <w:t>7</w:t>
      </w:r>
      <w:r>
        <w:rPr>
          <w:rFonts w:hint="eastAsia"/>
        </w:rPr>
        <w:t>款</w:t>
      </w:r>
      <w:r>
        <w:rPr>
          <w:rFonts w:hint="eastAsia"/>
          <w:u w:val="single"/>
        </w:rPr>
        <w:t>通过了</w:t>
      </w:r>
      <w:r>
        <w:rPr>
          <w:rFonts w:hint="eastAsia"/>
        </w:rPr>
        <w:t>如下决定</w:t>
      </w:r>
      <w:r w:rsidR="00611FBB">
        <w:rPr>
          <w:rFonts w:hint="eastAsia"/>
        </w:rPr>
        <w:t>：</w:t>
      </w:r>
    </w:p>
    <w:p w:rsidR="00AF3E7D" w:rsidRDefault="00AF3E7D" w:rsidP="00AF3E7D">
      <w:pPr>
        <w:rPr>
          <w:rFonts w:hint="eastAsia"/>
        </w:rPr>
      </w:pPr>
      <w:r>
        <w:rPr>
          <w:rFonts w:hint="eastAsia"/>
        </w:rPr>
        <w:tab/>
      </w:r>
      <w:r w:rsidR="00611FBB">
        <w:rPr>
          <w:rFonts w:hint="eastAsia"/>
        </w:rPr>
        <w:t>1.</w:t>
      </w:r>
      <w:r>
        <w:rPr>
          <w:rFonts w:hint="eastAsia"/>
        </w:rPr>
        <w:t xml:space="preserve">1  </w:t>
      </w:r>
      <w:r>
        <w:rPr>
          <w:rFonts w:hint="eastAsia"/>
        </w:rPr>
        <w:t>申诉人</w:t>
      </w:r>
      <w:r>
        <w:rPr>
          <w:rFonts w:hint="eastAsia"/>
        </w:rPr>
        <w:t>N. Z. S.</w:t>
      </w:r>
      <w:r>
        <w:rPr>
          <w:rFonts w:hint="eastAsia"/>
        </w:rPr>
        <w:t>是伊朗伊斯兰共和国公民</w:t>
      </w:r>
      <w:r w:rsidR="00611FBB">
        <w:rPr>
          <w:rFonts w:hint="eastAsia"/>
        </w:rPr>
        <w:t>，</w:t>
      </w:r>
      <w:r>
        <w:rPr>
          <w:rFonts w:hint="eastAsia"/>
        </w:rPr>
        <w:t>出生于</w:t>
      </w:r>
      <w:r>
        <w:rPr>
          <w:rFonts w:hint="eastAsia"/>
        </w:rPr>
        <w:t>1968</w:t>
      </w:r>
      <w:r>
        <w:rPr>
          <w:rFonts w:hint="eastAsia"/>
        </w:rPr>
        <w:t>年</w:t>
      </w:r>
      <w:r w:rsidR="00611FBB">
        <w:rPr>
          <w:rFonts w:hint="eastAsia"/>
        </w:rPr>
        <w:t>，</w:t>
      </w:r>
      <w:r>
        <w:rPr>
          <w:rFonts w:hint="eastAsia"/>
        </w:rPr>
        <w:t>目前居住在瑞典</w:t>
      </w:r>
      <w:r w:rsidR="00611FBB">
        <w:rPr>
          <w:rFonts w:hint="eastAsia"/>
        </w:rPr>
        <w:t>，</w:t>
      </w:r>
      <w:r>
        <w:rPr>
          <w:rFonts w:hint="eastAsia"/>
        </w:rPr>
        <w:t>正在等待被驱逐至伊朗。他声称</w:t>
      </w:r>
      <w:r w:rsidR="00611FBB">
        <w:rPr>
          <w:rFonts w:hint="eastAsia"/>
        </w:rPr>
        <w:t>，</w:t>
      </w:r>
      <w:r>
        <w:rPr>
          <w:rFonts w:hint="eastAsia"/>
        </w:rPr>
        <w:t>他若被驱逐至伊朗</w:t>
      </w:r>
      <w:r w:rsidR="00611FBB">
        <w:rPr>
          <w:rFonts w:hint="eastAsia"/>
        </w:rPr>
        <w:t>，</w:t>
      </w:r>
      <w:r>
        <w:rPr>
          <w:rFonts w:hint="eastAsia"/>
        </w:rPr>
        <w:t>瑞典将会违反《禁</w:t>
      </w:r>
      <w:r w:rsidRPr="00FB00F3">
        <w:rPr>
          <w:rFonts w:hint="eastAsia"/>
          <w:spacing w:val="9"/>
        </w:rPr>
        <w:t>止酷刑公约》第</w:t>
      </w:r>
      <w:r w:rsidRPr="00FB00F3">
        <w:rPr>
          <w:rFonts w:hint="eastAsia"/>
          <w:spacing w:val="9"/>
        </w:rPr>
        <w:t>3</w:t>
      </w:r>
      <w:r w:rsidRPr="00FB00F3">
        <w:rPr>
          <w:rFonts w:hint="eastAsia"/>
          <w:spacing w:val="9"/>
        </w:rPr>
        <w:t>条。《公约》于</w:t>
      </w:r>
      <w:r w:rsidRPr="00FB00F3">
        <w:rPr>
          <w:rFonts w:hint="eastAsia"/>
          <w:spacing w:val="9"/>
        </w:rPr>
        <w:t>1987</w:t>
      </w:r>
      <w:r w:rsidRPr="00FB00F3">
        <w:rPr>
          <w:rFonts w:hint="eastAsia"/>
          <w:spacing w:val="9"/>
        </w:rPr>
        <w:t>年</w:t>
      </w:r>
      <w:r w:rsidRPr="00FB00F3">
        <w:rPr>
          <w:rFonts w:hint="eastAsia"/>
          <w:spacing w:val="9"/>
        </w:rPr>
        <w:t>6</w:t>
      </w:r>
      <w:r w:rsidRPr="00FB00F3">
        <w:rPr>
          <w:rFonts w:hint="eastAsia"/>
          <w:spacing w:val="9"/>
        </w:rPr>
        <w:t>月</w:t>
      </w:r>
      <w:r w:rsidRPr="00FB00F3">
        <w:rPr>
          <w:rFonts w:hint="eastAsia"/>
          <w:spacing w:val="9"/>
        </w:rPr>
        <w:t>26</w:t>
      </w:r>
      <w:r w:rsidRPr="00FB00F3">
        <w:rPr>
          <w:rFonts w:hint="eastAsia"/>
          <w:spacing w:val="9"/>
        </w:rPr>
        <w:t>日对瑞典生效。他由律师代理</w:t>
      </w:r>
      <w:r>
        <w:rPr>
          <w:rFonts w:hint="eastAsia"/>
        </w:rPr>
        <w:t>。</w:t>
      </w:r>
    </w:p>
    <w:p w:rsidR="00AF3E7D" w:rsidRDefault="00AF3E7D" w:rsidP="00AF3E7D">
      <w:pPr>
        <w:spacing w:after="240"/>
        <w:rPr>
          <w:rFonts w:hint="eastAsia"/>
        </w:rPr>
      </w:pPr>
      <w:r>
        <w:rPr>
          <w:rFonts w:hint="eastAsia"/>
        </w:rPr>
        <w:tab/>
      </w:r>
      <w:r w:rsidR="00611FBB">
        <w:rPr>
          <w:rFonts w:hint="eastAsia"/>
        </w:rPr>
        <w:t>1.</w:t>
      </w:r>
      <w:r>
        <w:rPr>
          <w:rFonts w:hint="eastAsia"/>
        </w:rPr>
        <w:t xml:space="preserve">2  </w:t>
      </w:r>
      <w:r>
        <w:rPr>
          <w:rFonts w:hint="eastAsia"/>
        </w:rPr>
        <w:t>根据《公约》第</w:t>
      </w:r>
      <w:r>
        <w:rPr>
          <w:rFonts w:hint="eastAsia"/>
        </w:rPr>
        <w:t>22</w:t>
      </w:r>
      <w:r>
        <w:rPr>
          <w:rFonts w:hint="eastAsia"/>
        </w:rPr>
        <w:t>条第</w:t>
      </w:r>
      <w:r>
        <w:rPr>
          <w:rFonts w:hint="eastAsia"/>
        </w:rPr>
        <w:t>3</w:t>
      </w:r>
      <w:r>
        <w:rPr>
          <w:rFonts w:hint="eastAsia"/>
        </w:rPr>
        <w:t>款</w:t>
      </w:r>
      <w:r w:rsidR="00611FBB">
        <w:rPr>
          <w:rFonts w:hint="eastAsia"/>
        </w:rPr>
        <w:t>，</w:t>
      </w:r>
      <w:r>
        <w:rPr>
          <w:rFonts w:hint="eastAsia"/>
        </w:rPr>
        <w:t>委员会于</w:t>
      </w:r>
      <w:r>
        <w:rPr>
          <w:rFonts w:hint="eastAsia"/>
        </w:rPr>
        <w:t>2005</w:t>
      </w:r>
      <w:r>
        <w:rPr>
          <w:rFonts w:hint="eastAsia"/>
        </w:rPr>
        <w:t>年</w:t>
      </w:r>
      <w:r>
        <w:rPr>
          <w:rFonts w:hint="eastAsia"/>
        </w:rPr>
        <w:t>8</w:t>
      </w:r>
      <w:r>
        <w:rPr>
          <w:rFonts w:hint="eastAsia"/>
        </w:rPr>
        <w:t>月</w:t>
      </w:r>
      <w:r>
        <w:rPr>
          <w:rFonts w:hint="eastAsia"/>
        </w:rPr>
        <w:t>25</w:t>
      </w:r>
      <w:r>
        <w:rPr>
          <w:rFonts w:hint="eastAsia"/>
        </w:rPr>
        <w:t>日将申诉转交给缔约国</w:t>
      </w:r>
      <w:r w:rsidR="00611FBB">
        <w:rPr>
          <w:rFonts w:hint="eastAsia"/>
        </w:rPr>
        <w:t>，</w:t>
      </w:r>
      <w:r>
        <w:rPr>
          <w:rFonts w:hint="eastAsia"/>
        </w:rPr>
        <w:t>并根据委员会议事规则第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请求缔约国在委员会审议申诉人案件期间不要将申诉人驱逐至伊朗。</w:t>
      </w:r>
      <w:r>
        <w:rPr>
          <w:rFonts w:hint="eastAsia"/>
        </w:rPr>
        <w:t>2005</w:t>
      </w:r>
      <w:r>
        <w:rPr>
          <w:rFonts w:hint="eastAsia"/>
        </w:rPr>
        <w:t>年</w:t>
      </w:r>
      <w:r>
        <w:rPr>
          <w:rFonts w:hint="eastAsia"/>
        </w:rPr>
        <w:t>10</w:t>
      </w:r>
      <w:r>
        <w:rPr>
          <w:rFonts w:hint="eastAsia"/>
        </w:rPr>
        <w:t>月</w:t>
      </w:r>
      <w:r>
        <w:rPr>
          <w:rFonts w:hint="eastAsia"/>
        </w:rPr>
        <w:t>6</w:t>
      </w:r>
      <w:r>
        <w:rPr>
          <w:rFonts w:hint="eastAsia"/>
        </w:rPr>
        <w:t>日</w:t>
      </w:r>
      <w:r w:rsidR="00611FBB">
        <w:rPr>
          <w:rFonts w:hint="eastAsia"/>
        </w:rPr>
        <w:t>，</w:t>
      </w:r>
      <w:r>
        <w:rPr>
          <w:rFonts w:hint="eastAsia"/>
        </w:rPr>
        <w:t>缔约国通知委员会</w:t>
      </w:r>
      <w:r w:rsidR="00611FBB">
        <w:rPr>
          <w:rFonts w:hint="eastAsia"/>
        </w:rPr>
        <w:t>，</w:t>
      </w:r>
      <w:r>
        <w:rPr>
          <w:rFonts w:hint="eastAsia"/>
        </w:rPr>
        <w:t>缔约国在委员会审议案情期间将暂停执行驱逐申诉人至伊朗的决定。</w:t>
      </w:r>
    </w:p>
    <w:p w:rsidR="00AF3E7D" w:rsidRDefault="00AF3E7D" w:rsidP="00AF3E7D">
      <w:pPr>
        <w:pStyle w:val="Heading4"/>
        <w:rPr>
          <w:rFonts w:hint="eastAsia"/>
        </w:rPr>
      </w:pPr>
      <w:r>
        <w:rPr>
          <w:rFonts w:hint="eastAsia"/>
        </w:rPr>
        <w:t>申诉人陈述的事实</w:t>
      </w:r>
    </w:p>
    <w:p w:rsidR="00AF3E7D" w:rsidRDefault="00AF3E7D" w:rsidP="00AF3E7D">
      <w:pPr>
        <w:spacing w:line="331" w:lineRule="auto"/>
        <w:rPr>
          <w:rFonts w:hint="eastAsia"/>
        </w:rPr>
      </w:pPr>
      <w:r>
        <w:rPr>
          <w:rFonts w:hint="eastAsia"/>
        </w:rPr>
        <w:tab/>
      </w:r>
      <w:r w:rsidR="00611FBB">
        <w:rPr>
          <w:rFonts w:hint="eastAsia"/>
        </w:rPr>
        <w:t>2.</w:t>
      </w:r>
      <w:r>
        <w:rPr>
          <w:rFonts w:hint="eastAsia"/>
        </w:rPr>
        <w:t xml:space="preserve">1  </w:t>
      </w:r>
      <w:r>
        <w:rPr>
          <w:rFonts w:hint="eastAsia"/>
        </w:rPr>
        <w:t>申述人是两伊战争退伍军人</w:t>
      </w:r>
      <w:r w:rsidR="00611FBB">
        <w:rPr>
          <w:rFonts w:hint="eastAsia"/>
        </w:rPr>
        <w:t>，</w:t>
      </w:r>
      <w:r>
        <w:rPr>
          <w:rFonts w:hint="eastAsia"/>
        </w:rPr>
        <w:t>在伊朗亚兹得从事板金加工工作。</w:t>
      </w:r>
      <w:r>
        <w:rPr>
          <w:rFonts w:hint="eastAsia"/>
        </w:rPr>
        <w:t>1997</w:t>
      </w:r>
      <w:r>
        <w:rPr>
          <w:rFonts w:hint="eastAsia"/>
        </w:rPr>
        <w:t>年春天</w:t>
      </w:r>
      <w:r w:rsidR="00611FBB">
        <w:rPr>
          <w:rFonts w:hint="eastAsia"/>
        </w:rPr>
        <w:t>，</w:t>
      </w:r>
      <w:r>
        <w:rPr>
          <w:rFonts w:hint="eastAsia"/>
        </w:rPr>
        <w:t>在“星期五祷告”一次谴责同性恋的布道中</w:t>
      </w:r>
      <w:r w:rsidR="00611FBB">
        <w:rPr>
          <w:rFonts w:hint="eastAsia"/>
        </w:rPr>
        <w:t>，</w:t>
      </w:r>
      <w:r>
        <w:rPr>
          <w:rFonts w:hint="eastAsia"/>
        </w:rPr>
        <w:t>他和毛拉发生争执。其后</w:t>
      </w:r>
      <w:r w:rsidR="00611FBB">
        <w:rPr>
          <w:rFonts w:hint="eastAsia"/>
        </w:rPr>
        <w:t>，</w:t>
      </w:r>
      <w:r>
        <w:rPr>
          <w:rFonts w:hint="eastAsia"/>
        </w:rPr>
        <w:t>他遭到民警的攻击和殴打。次日</w:t>
      </w:r>
      <w:r w:rsidR="00611FBB">
        <w:rPr>
          <w:rFonts w:hint="eastAsia"/>
        </w:rPr>
        <w:t>，</w:t>
      </w:r>
      <w:r>
        <w:rPr>
          <w:rFonts w:hint="eastAsia"/>
        </w:rPr>
        <w:t>三名市政官员逮捕了他</w:t>
      </w:r>
      <w:r w:rsidR="00611FBB">
        <w:rPr>
          <w:rFonts w:hint="eastAsia"/>
        </w:rPr>
        <w:t>，</w:t>
      </w:r>
      <w:r>
        <w:rPr>
          <w:rFonts w:hint="eastAsia"/>
        </w:rPr>
        <w:t>并查封了他的店铺。他被带往</w:t>
      </w:r>
      <w:r>
        <w:rPr>
          <w:color w:val="000000"/>
        </w:rPr>
        <w:t>Agahi</w:t>
      </w:r>
      <w:r w:rsidR="00611FBB">
        <w:rPr>
          <w:rFonts w:hint="eastAsia"/>
          <w:color w:val="000000"/>
        </w:rPr>
        <w:t>(</w:t>
      </w:r>
      <w:r>
        <w:rPr>
          <w:rFonts w:hint="eastAsia"/>
          <w:color w:val="000000"/>
        </w:rPr>
        <w:t>保安警察局</w:t>
      </w:r>
      <w:r w:rsidR="00611FBB">
        <w:rPr>
          <w:rFonts w:hint="eastAsia"/>
          <w:color w:val="000000"/>
        </w:rPr>
        <w:t>)</w:t>
      </w:r>
      <w:r w:rsidR="00611FBB">
        <w:rPr>
          <w:rFonts w:hint="eastAsia"/>
          <w:color w:val="000000"/>
        </w:rPr>
        <w:t>，</w:t>
      </w:r>
      <w:r>
        <w:rPr>
          <w:rFonts w:hint="eastAsia"/>
          <w:color w:val="000000"/>
        </w:rPr>
        <w:t>并在该处被拘留两个月。被拘期间</w:t>
      </w:r>
      <w:r w:rsidR="00611FBB">
        <w:rPr>
          <w:rFonts w:hint="eastAsia"/>
          <w:color w:val="000000"/>
        </w:rPr>
        <w:t>，</w:t>
      </w:r>
      <w:r>
        <w:rPr>
          <w:rFonts w:hint="eastAsia"/>
          <w:color w:val="000000"/>
        </w:rPr>
        <w:t>警方对他进行了讯问并施加了酷刑</w:t>
      </w:r>
      <w:r w:rsidR="00611FBB">
        <w:rPr>
          <w:rFonts w:hint="eastAsia"/>
          <w:color w:val="000000"/>
        </w:rPr>
        <w:t>，</w:t>
      </w:r>
      <w:r>
        <w:rPr>
          <w:rFonts w:hint="eastAsia"/>
          <w:color w:val="000000"/>
        </w:rPr>
        <w:t>逼迫他供认反对伊朗政权</w:t>
      </w:r>
      <w:r w:rsidR="00611FBB">
        <w:rPr>
          <w:rFonts w:hint="eastAsia"/>
          <w:color w:val="000000"/>
        </w:rPr>
        <w:t>，</w:t>
      </w:r>
      <w:r>
        <w:rPr>
          <w:rFonts w:hint="eastAsia"/>
          <w:color w:val="000000"/>
        </w:rPr>
        <w:t>并要提供关于七年前一名谋杀伊玛目的人或组织的情报。</w:t>
      </w:r>
    </w:p>
    <w:p w:rsidR="00AF3E7D" w:rsidRDefault="00AF3E7D" w:rsidP="00AF3E7D">
      <w:pPr>
        <w:spacing w:line="331" w:lineRule="auto"/>
        <w:rPr>
          <w:rFonts w:hint="eastAsia"/>
        </w:rPr>
      </w:pPr>
      <w:r>
        <w:rPr>
          <w:rFonts w:hint="eastAsia"/>
        </w:rPr>
        <w:tab/>
      </w:r>
      <w:r w:rsidR="00611FBB">
        <w:rPr>
          <w:rFonts w:hint="eastAsia"/>
        </w:rPr>
        <w:t>2.</w:t>
      </w:r>
      <w:r>
        <w:rPr>
          <w:rFonts w:hint="eastAsia"/>
        </w:rPr>
        <w:t xml:space="preserve">2  </w:t>
      </w:r>
      <w:r>
        <w:rPr>
          <w:rFonts w:hint="eastAsia"/>
        </w:rPr>
        <w:t>被捕两个月后</w:t>
      </w:r>
      <w:r w:rsidR="00611FBB">
        <w:rPr>
          <w:rFonts w:hint="eastAsia"/>
        </w:rPr>
        <w:t>，</w:t>
      </w:r>
      <w:r>
        <w:rPr>
          <w:rFonts w:hint="eastAsia"/>
        </w:rPr>
        <w:t>警方威胁要对他施加酷刑逼迫</w:t>
      </w:r>
      <w:r w:rsidR="00611FBB">
        <w:rPr>
          <w:rFonts w:hint="eastAsia"/>
        </w:rPr>
        <w:t>，</w:t>
      </w:r>
      <w:r>
        <w:rPr>
          <w:rFonts w:hint="eastAsia"/>
        </w:rPr>
        <w:t>下令他在一份书面的供状上签名</w:t>
      </w:r>
      <w:r w:rsidR="00611FBB">
        <w:rPr>
          <w:rFonts w:hint="eastAsia"/>
        </w:rPr>
        <w:t>，</w:t>
      </w:r>
      <w:r>
        <w:rPr>
          <w:rFonts w:hint="eastAsia"/>
        </w:rPr>
        <w:t>但是不允许他看内容。他签名之后</w:t>
      </w:r>
      <w:r w:rsidR="00611FBB">
        <w:rPr>
          <w:rFonts w:hint="eastAsia"/>
        </w:rPr>
        <w:t>，</w:t>
      </w:r>
      <w:r>
        <w:rPr>
          <w:rFonts w:hint="eastAsia"/>
        </w:rPr>
        <w:t>才被告知已供认一直积极反对伊朗政权</w:t>
      </w:r>
      <w:r w:rsidR="00611FBB">
        <w:rPr>
          <w:rFonts w:hint="eastAsia"/>
        </w:rPr>
        <w:t>，</w:t>
      </w:r>
      <w:r>
        <w:rPr>
          <w:rFonts w:hint="eastAsia"/>
        </w:rPr>
        <w:t>并被判以</w:t>
      </w:r>
      <w:r>
        <w:rPr>
          <w:rFonts w:hint="eastAsia"/>
        </w:rPr>
        <w:t>28</w:t>
      </w:r>
      <w:r>
        <w:rPr>
          <w:rFonts w:hint="eastAsia"/>
        </w:rPr>
        <w:t>个月的监禁和苦役。没有经过任何法院诉讼程序。随后他被转往亚兹得的一所新监狱</w:t>
      </w:r>
      <w:r>
        <w:rPr>
          <w:color w:val="000000"/>
        </w:rPr>
        <w:t>Khourdeh Barin</w:t>
      </w:r>
      <w:r>
        <w:rPr>
          <w:rFonts w:hint="eastAsia"/>
          <w:color w:val="000000"/>
        </w:rPr>
        <w:t>。他在监狱里的整个监禁期间都遭到酷刑</w:t>
      </w:r>
      <w:r w:rsidR="00611FBB">
        <w:rPr>
          <w:rFonts w:hint="eastAsia"/>
          <w:color w:val="000000"/>
        </w:rPr>
        <w:t>，</w:t>
      </w:r>
      <w:r>
        <w:rPr>
          <w:rFonts w:hint="eastAsia"/>
          <w:color w:val="000000"/>
        </w:rPr>
        <w:t>诸如殴打、模拟处决和被迫观看其他犯人被处决。</w:t>
      </w:r>
      <w:r>
        <w:rPr>
          <w:rFonts w:hint="eastAsia"/>
          <w:color w:val="000000"/>
        </w:rPr>
        <w:t>2000</w:t>
      </w:r>
      <w:r>
        <w:rPr>
          <w:rFonts w:hint="eastAsia"/>
          <w:color w:val="000000"/>
        </w:rPr>
        <w:t>年</w:t>
      </w:r>
      <w:r>
        <w:rPr>
          <w:rFonts w:hint="eastAsia"/>
          <w:color w:val="000000"/>
        </w:rPr>
        <w:t>8</w:t>
      </w:r>
      <w:r>
        <w:rPr>
          <w:rFonts w:hint="eastAsia"/>
          <w:color w:val="000000"/>
        </w:rPr>
        <w:t>月</w:t>
      </w:r>
      <w:r w:rsidR="00611FBB">
        <w:rPr>
          <w:rFonts w:hint="eastAsia"/>
          <w:color w:val="000000"/>
        </w:rPr>
        <w:t>，</w:t>
      </w:r>
      <w:r>
        <w:rPr>
          <w:rFonts w:hint="eastAsia"/>
          <w:color w:val="000000"/>
        </w:rPr>
        <w:t>他服完刑后</w:t>
      </w:r>
      <w:r w:rsidR="00611FBB">
        <w:rPr>
          <w:rFonts w:hint="eastAsia"/>
          <w:color w:val="000000"/>
        </w:rPr>
        <w:t>，</w:t>
      </w:r>
      <w:r>
        <w:rPr>
          <w:rFonts w:hint="eastAsia"/>
          <w:color w:val="000000"/>
        </w:rPr>
        <w:t>并在被迫签字保证不再参与反对伊朗政权的活动后获释。他被带回家中。</w:t>
      </w:r>
    </w:p>
    <w:p w:rsidR="00AF3E7D" w:rsidRDefault="00AF3E7D" w:rsidP="00AF3E7D">
      <w:pPr>
        <w:spacing w:line="331" w:lineRule="auto"/>
        <w:rPr>
          <w:rFonts w:hint="eastAsia"/>
        </w:rPr>
      </w:pPr>
      <w:r>
        <w:rPr>
          <w:rFonts w:hint="eastAsia"/>
        </w:rPr>
        <w:tab/>
      </w:r>
      <w:r w:rsidR="00611FBB">
        <w:rPr>
          <w:rFonts w:hint="eastAsia"/>
        </w:rPr>
        <w:t>2.</w:t>
      </w:r>
      <w:r>
        <w:rPr>
          <w:rFonts w:hint="eastAsia"/>
        </w:rPr>
        <w:t>3  2002</w:t>
      </w:r>
      <w:r>
        <w:rPr>
          <w:rFonts w:hint="eastAsia"/>
        </w:rPr>
        <w:t>年</w:t>
      </w:r>
      <w:r>
        <w:rPr>
          <w:rFonts w:hint="eastAsia"/>
        </w:rPr>
        <w:t>2</w:t>
      </w:r>
      <w:r>
        <w:rPr>
          <w:rFonts w:hint="eastAsia"/>
        </w:rPr>
        <w:t>月</w:t>
      </w:r>
      <w:r w:rsidR="00611FBB">
        <w:rPr>
          <w:rFonts w:hint="eastAsia"/>
        </w:rPr>
        <w:t>，</w:t>
      </w:r>
      <w:r>
        <w:rPr>
          <w:rFonts w:hint="eastAsia"/>
        </w:rPr>
        <w:t>申诉人参加了一场示威活动</w:t>
      </w:r>
      <w:r w:rsidR="00611FBB">
        <w:rPr>
          <w:rFonts w:hint="eastAsia"/>
        </w:rPr>
        <w:t>，</w:t>
      </w:r>
      <w:r>
        <w:rPr>
          <w:rFonts w:hint="eastAsia"/>
        </w:rPr>
        <w:t>许多参加者在活动中表达了对政府的不满。示威活动遭到当局的暴力驱散。两三天后</w:t>
      </w:r>
      <w:r w:rsidR="00611FBB">
        <w:rPr>
          <w:rFonts w:hint="eastAsia"/>
        </w:rPr>
        <w:t>，</w:t>
      </w:r>
      <w:r>
        <w:rPr>
          <w:rFonts w:hint="eastAsia"/>
        </w:rPr>
        <w:t>他获悉所有参加示威的人都一个接一个被捕。一日傍晚</w:t>
      </w:r>
      <w:r w:rsidR="00611FBB">
        <w:rPr>
          <w:rFonts w:hint="eastAsia"/>
        </w:rPr>
        <w:t>，</w:t>
      </w:r>
      <w:r>
        <w:rPr>
          <w:rFonts w:hint="eastAsia"/>
        </w:rPr>
        <w:t>他的住所遭到攻击</w:t>
      </w:r>
      <w:r w:rsidR="00611FBB">
        <w:rPr>
          <w:rFonts w:hint="eastAsia"/>
        </w:rPr>
        <w:t>，</w:t>
      </w:r>
      <w:r>
        <w:rPr>
          <w:rFonts w:hint="eastAsia"/>
        </w:rPr>
        <w:t>但他设法从后门努力逃脱。然后他逃往与阿塞拜疆毗邻的</w:t>
      </w:r>
      <w:r>
        <w:rPr>
          <w:rFonts w:hint="eastAsia"/>
          <w:color w:val="000000"/>
        </w:rPr>
        <w:t>阿斯塔拉</w:t>
      </w:r>
      <w:r w:rsidR="00611FBB">
        <w:rPr>
          <w:rFonts w:hint="eastAsia"/>
          <w:color w:val="000000"/>
        </w:rPr>
        <w:t>，</w:t>
      </w:r>
      <w:r>
        <w:rPr>
          <w:rFonts w:hint="eastAsia"/>
          <w:color w:val="000000"/>
        </w:rPr>
        <w:t>蛇头替他安排了旅行文件</w:t>
      </w:r>
      <w:r w:rsidR="00611FBB">
        <w:rPr>
          <w:rFonts w:hint="eastAsia"/>
          <w:color w:val="000000"/>
        </w:rPr>
        <w:t>，</w:t>
      </w:r>
      <w:r>
        <w:rPr>
          <w:rFonts w:hint="eastAsia"/>
          <w:color w:val="000000"/>
        </w:rPr>
        <w:t>在蛇头的帮助下他离开了伊朗</w:t>
      </w:r>
      <w:r w:rsidR="00611FBB">
        <w:rPr>
          <w:rFonts w:hint="eastAsia"/>
          <w:color w:val="000000"/>
        </w:rPr>
        <w:t>，</w:t>
      </w:r>
      <w:r>
        <w:rPr>
          <w:rFonts w:hint="eastAsia"/>
          <w:color w:val="000000"/>
        </w:rPr>
        <w:t>途经阿塞拜疆和土耳其。</w:t>
      </w:r>
      <w:r>
        <w:rPr>
          <w:rFonts w:hint="eastAsia"/>
          <w:color w:val="000000"/>
        </w:rPr>
        <w:t>2002</w:t>
      </w:r>
      <w:r>
        <w:rPr>
          <w:rFonts w:hint="eastAsia"/>
          <w:color w:val="000000"/>
        </w:rPr>
        <w:t>年</w:t>
      </w:r>
      <w:r>
        <w:rPr>
          <w:rFonts w:hint="eastAsia"/>
          <w:color w:val="000000"/>
        </w:rPr>
        <w:t>4</w:t>
      </w:r>
      <w:r>
        <w:rPr>
          <w:rFonts w:hint="eastAsia"/>
          <w:color w:val="000000"/>
        </w:rPr>
        <w:t>月</w:t>
      </w:r>
      <w:r>
        <w:rPr>
          <w:rFonts w:hint="eastAsia"/>
          <w:color w:val="000000"/>
        </w:rPr>
        <w:t>28</w:t>
      </w:r>
      <w:r>
        <w:rPr>
          <w:rFonts w:hint="eastAsia"/>
          <w:color w:val="000000"/>
        </w:rPr>
        <w:t>日</w:t>
      </w:r>
      <w:r w:rsidR="00611FBB">
        <w:rPr>
          <w:rFonts w:hint="eastAsia"/>
          <w:color w:val="000000"/>
        </w:rPr>
        <w:t>，</w:t>
      </w:r>
      <w:r>
        <w:rPr>
          <w:rFonts w:hint="eastAsia"/>
          <w:color w:val="000000"/>
        </w:rPr>
        <w:t>他抵达瑞典。在斯德哥尔摩机场</w:t>
      </w:r>
      <w:r w:rsidR="00611FBB">
        <w:rPr>
          <w:rFonts w:hint="eastAsia"/>
          <w:color w:val="000000"/>
        </w:rPr>
        <w:t>，</w:t>
      </w:r>
      <w:r>
        <w:rPr>
          <w:rFonts w:hint="eastAsia"/>
          <w:color w:val="000000"/>
        </w:rPr>
        <w:t>他和联络人会面。原本只要他将旅行文件交给联络人</w:t>
      </w:r>
      <w:r w:rsidR="00611FBB">
        <w:rPr>
          <w:rFonts w:hint="eastAsia"/>
          <w:color w:val="000000"/>
        </w:rPr>
        <w:t>，</w:t>
      </w:r>
      <w:r>
        <w:rPr>
          <w:rFonts w:hint="eastAsia"/>
          <w:color w:val="000000"/>
        </w:rPr>
        <w:t>联络人就应当帮助他申请庇护。但是</w:t>
      </w:r>
      <w:r w:rsidR="00611FBB">
        <w:rPr>
          <w:rFonts w:hint="eastAsia"/>
          <w:color w:val="000000"/>
        </w:rPr>
        <w:t>，</w:t>
      </w:r>
      <w:r>
        <w:rPr>
          <w:rFonts w:hint="eastAsia"/>
          <w:color w:val="000000"/>
        </w:rPr>
        <w:t>此人拿了文件后就失踪了。</w:t>
      </w:r>
    </w:p>
    <w:p w:rsidR="00AF3E7D" w:rsidRDefault="00AF3E7D" w:rsidP="00AF3E7D">
      <w:pPr>
        <w:spacing w:line="331" w:lineRule="auto"/>
        <w:rPr>
          <w:rFonts w:hint="eastAsia"/>
        </w:rPr>
      </w:pPr>
      <w:r>
        <w:rPr>
          <w:rFonts w:hint="eastAsia"/>
        </w:rPr>
        <w:tab/>
      </w:r>
      <w:r w:rsidR="00611FBB">
        <w:rPr>
          <w:rFonts w:hint="eastAsia"/>
        </w:rPr>
        <w:t>2.</w:t>
      </w:r>
      <w:r>
        <w:rPr>
          <w:rFonts w:hint="eastAsia"/>
        </w:rPr>
        <w:t>4  2002</w:t>
      </w:r>
      <w:r>
        <w:rPr>
          <w:rFonts w:hint="eastAsia"/>
        </w:rPr>
        <w:t>年</w:t>
      </w:r>
      <w:r>
        <w:rPr>
          <w:rFonts w:hint="eastAsia"/>
        </w:rPr>
        <w:t>4</w:t>
      </w:r>
      <w:r>
        <w:rPr>
          <w:rFonts w:hint="eastAsia"/>
        </w:rPr>
        <w:t>月</w:t>
      </w:r>
      <w:r>
        <w:rPr>
          <w:rFonts w:hint="eastAsia"/>
        </w:rPr>
        <w:t>30</w:t>
      </w:r>
      <w:r>
        <w:rPr>
          <w:rFonts w:hint="eastAsia"/>
        </w:rPr>
        <w:t>日</w:t>
      </w:r>
      <w:r w:rsidR="00611FBB">
        <w:rPr>
          <w:rFonts w:hint="eastAsia"/>
        </w:rPr>
        <w:t>，</w:t>
      </w:r>
      <w:r>
        <w:rPr>
          <w:rFonts w:hint="eastAsia"/>
        </w:rPr>
        <w:t>申诉人向移民委员会</w:t>
      </w:r>
      <w:r>
        <w:rPr>
          <w:rFonts w:hint="eastAsia"/>
          <w:color w:val="000000"/>
        </w:rPr>
        <w:t>斯德哥尔摩</w:t>
      </w:r>
      <w:r w:rsidR="00611FBB">
        <w:rPr>
          <w:rFonts w:hint="eastAsia"/>
          <w:color w:val="000000"/>
        </w:rPr>
        <w:t>/</w:t>
      </w:r>
      <w:r>
        <w:rPr>
          <w:rFonts w:hint="eastAsia"/>
          <w:color w:val="000000"/>
        </w:rPr>
        <w:t>索尔纳地区办事处申请庇护。办事处当日进行了初步听证会</w:t>
      </w:r>
      <w:r w:rsidR="00611FBB">
        <w:rPr>
          <w:rFonts w:hint="eastAsia"/>
          <w:color w:val="000000"/>
        </w:rPr>
        <w:t>，</w:t>
      </w:r>
      <w:r>
        <w:rPr>
          <w:rFonts w:hint="eastAsia"/>
          <w:color w:val="000000"/>
        </w:rPr>
        <w:t>但是没有进行面谈调查。</w:t>
      </w:r>
      <w:r>
        <w:rPr>
          <w:rFonts w:hint="eastAsia"/>
          <w:color w:val="000000"/>
        </w:rPr>
        <w:t>2003</w:t>
      </w:r>
      <w:r>
        <w:rPr>
          <w:rFonts w:hint="eastAsia"/>
          <w:color w:val="000000"/>
        </w:rPr>
        <w:t>年</w:t>
      </w:r>
      <w:r>
        <w:rPr>
          <w:rFonts w:hint="eastAsia"/>
          <w:color w:val="000000"/>
        </w:rPr>
        <w:t>2</w:t>
      </w:r>
      <w:r>
        <w:rPr>
          <w:rFonts w:hint="eastAsia"/>
          <w:color w:val="000000"/>
        </w:rPr>
        <w:t>月</w:t>
      </w:r>
      <w:r>
        <w:rPr>
          <w:rFonts w:hint="eastAsia"/>
          <w:color w:val="000000"/>
        </w:rPr>
        <w:t>7</w:t>
      </w:r>
      <w:r>
        <w:rPr>
          <w:rFonts w:hint="eastAsia"/>
          <w:color w:val="000000"/>
        </w:rPr>
        <w:t>日</w:t>
      </w:r>
      <w:r w:rsidR="00611FBB">
        <w:rPr>
          <w:rFonts w:hint="eastAsia"/>
          <w:color w:val="000000"/>
        </w:rPr>
        <w:t>，</w:t>
      </w:r>
      <w:r>
        <w:rPr>
          <w:rFonts w:hint="eastAsia"/>
          <w:color w:val="000000"/>
        </w:rPr>
        <w:t>办事处进行了全面的面谈</w:t>
      </w:r>
      <w:r w:rsidR="00611FBB">
        <w:rPr>
          <w:rFonts w:hint="eastAsia"/>
          <w:color w:val="000000"/>
        </w:rPr>
        <w:t>，</w:t>
      </w:r>
      <w:r>
        <w:rPr>
          <w:rFonts w:hint="eastAsia"/>
          <w:color w:val="000000"/>
        </w:rPr>
        <w:t>国家指定的律师也在场</w:t>
      </w:r>
      <w:r w:rsidR="00611FBB">
        <w:rPr>
          <w:rFonts w:hint="eastAsia"/>
          <w:color w:val="000000"/>
        </w:rPr>
        <w:t>，</w:t>
      </w:r>
      <w:r>
        <w:rPr>
          <w:rFonts w:hint="eastAsia"/>
          <w:color w:val="000000"/>
        </w:rPr>
        <w:t>申诉人对有关逃离伊朗的理由和情况提供了详细的资料。面谈调查进行了两小时二十分钟</w:t>
      </w:r>
      <w:r w:rsidR="00611FBB">
        <w:rPr>
          <w:rFonts w:hint="eastAsia"/>
          <w:color w:val="000000"/>
        </w:rPr>
        <w:t>，</w:t>
      </w:r>
      <w:r>
        <w:rPr>
          <w:rFonts w:hint="eastAsia"/>
          <w:color w:val="000000"/>
        </w:rPr>
        <w:t>此后在庇护申请程序的其他任何阶段再也没有举行过面谈。律师向移民委员会出示了补充资料</w:t>
      </w:r>
      <w:r w:rsidR="00611FBB">
        <w:rPr>
          <w:rFonts w:hint="eastAsia"/>
          <w:color w:val="000000"/>
        </w:rPr>
        <w:t>，</w:t>
      </w:r>
      <w:r>
        <w:rPr>
          <w:rFonts w:hint="eastAsia"/>
          <w:color w:val="000000"/>
        </w:rPr>
        <w:t>包括证实申诉人的伤痕与其所称受酷刑吻合的两份医生证明书</w:t>
      </w:r>
      <w:r w:rsidR="00611FBB">
        <w:rPr>
          <w:rFonts w:hint="eastAsia"/>
          <w:color w:val="000000"/>
        </w:rPr>
        <w:t>，</w:t>
      </w:r>
      <w:r>
        <w:rPr>
          <w:rFonts w:hint="eastAsia"/>
          <w:color w:val="000000"/>
        </w:rPr>
        <w:t>以及证明申诉人患有精神疾病和睡眠失常的病历。</w:t>
      </w:r>
    </w:p>
    <w:p w:rsidR="00AF3E7D" w:rsidRDefault="00AF3E7D" w:rsidP="00AF3E7D">
      <w:pPr>
        <w:spacing w:line="331" w:lineRule="auto"/>
        <w:rPr>
          <w:rFonts w:hint="eastAsia"/>
          <w:spacing w:val="8"/>
        </w:rPr>
      </w:pPr>
      <w:r>
        <w:rPr>
          <w:rFonts w:hint="eastAsia"/>
          <w:spacing w:val="8"/>
        </w:rPr>
        <w:tab/>
      </w:r>
      <w:r w:rsidR="00611FBB">
        <w:rPr>
          <w:rFonts w:hint="eastAsia"/>
          <w:spacing w:val="8"/>
        </w:rPr>
        <w:t>2.</w:t>
      </w:r>
      <w:r>
        <w:rPr>
          <w:rFonts w:hint="eastAsia"/>
          <w:spacing w:val="8"/>
        </w:rPr>
        <w:t>5  2003</w:t>
      </w:r>
      <w:r>
        <w:rPr>
          <w:rFonts w:hint="eastAsia"/>
          <w:spacing w:val="8"/>
        </w:rPr>
        <w:t>年</w:t>
      </w:r>
      <w:r>
        <w:rPr>
          <w:rFonts w:hint="eastAsia"/>
          <w:spacing w:val="8"/>
        </w:rPr>
        <w:t>9</w:t>
      </w:r>
      <w:r>
        <w:rPr>
          <w:rFonts w:hint="eastAsia"/>
          <w:spacing w:val="8"/>
        </w:rPr>
        <w:t>月</w:t>
      </w:r>
      <w:r>
        <w:rPr>
          <w:rFonts w:hint="eastAsia"/>
          <w:spacing w:val="8"/>
        </w:rPr>
        <w:t>5</w:t>
      </w:r>
      <w:r>
        <w:rPr>
          <w:rFonts w:hint="eastAsia"/>
          <w:spacing w:val="8"/>
        </w:rPr>
        <w:t>日</w:t>
      </w:r>
      <w:r w:rsidR="00611FBB">
        <w:rPr>
          <w:rFonts w:hint="eastAsia"/>
          <w:spacing w:val="8"/>
        </w:rPr>
        <w:t>，</w:t>
      </w:r>
      <w:r>
        <w:rPr>
          <w:rFonts w:hint="eastAsia"/>
          <w:spacing w:val="8"/>
        </w:rPr>
        <w:t>移民委员会拒绝了申诉人的申请。委员会特别指出</w:t>
      </w:r>
      <w:r w:rsidR="00611FBB">
        <w:rPr>
          <w:rFonts w:hint="eastAsia"/>
          <w:spacing w:val="8"/>
        </w:rPr>
        <w:t>，</w:t>
      </w:r>
      <w:r>
        <w:rPr>
          <w:rFonts w:hint="eastAsia"/>
          <w:spacing w:val="8"/>
        </w:rPr>
        <w:t>它认为申诉人的说法并不可信</w:t>
      </w:r>
      <w:r w:rsidR="00611FBB">
        <w:rPr>
          <w:rFonts w:hint="eastAsia"/>
          <w:spacing w:val="8"/>
        </w:rPr>
        <w:t>，</w:t>
      </w:r>
      <w:r>
        <w:rPr>
          <w:rFonts w:hint="eastAsia"/>
          <w:spacing w:val="8"/>
        </w:rPr>
        <w:t>因为申诉人在抵达瑞典之后没有立即提出庇护申请。此外</w:t>
      </w:r>
      <w:r w:rsidR="00611FBB">
        <w:rPr>
          <w:rFonts w:hint="eastAsia"/>
          <w:spacing w:val="8"/>
        </w:rPr>
        <w:t>，</w:t>
      </w:r>
      <w:r>
        <w:rPr>
          <w:rFonts w:hint="eastAsia"/>
          <w:spacing w:val="8"/>
        </w:rPr>
        <w:t>移民委员会尽管承认宗教领袖对沙里亚和法特瓦的若干解释被认为会造成有些人被处以死刑</w:t>
      </w:r>
      <w:r w:rsidR="00611FBB">
        <w:rPr>
          <w:rFonts w:hint="eastAsia"/>
          <w:spacing w:val="8"/>
        </w:rPr>
        <w:t>，</w:t>
      </w:r>
      <w:r>
        <w:rPr>
          <w:rFonts w:hint="eastAsia"/>
          <w:spacing w:val="8"/>
        </w:rPr>
        <w:t>但是援引了伊朗宪法条文中有关宗教仪式的规定</w:t>
      </w:r>
      <w:r w:rsidR="00611FBB">
        <w:rPr>
          <w:rFonts w:hint="eastAsia"/>
          <w:spacing w:val="8"/>
        </w:rPr>
        <w:t>，</w:t>
      </w:r>
      <w:r>
        <w:rPr>
          <w:rFonts w:hint="eastAsia"/>
          <w:spacing w:val="8"/>
        </w:rPr>
        <w:t>辩称在伊朗放弃伊斯兰皈依其他宗教是可以被容忍的</w:t>
      </w:r>
      <w:r w:rsidR="00611FBB">
        <w:rPr>
          <w:rFonts w:hint="eastAsia"/>
          <w:spacing w:val="8"/>
        </w:rPr>
        <w:t>，</w:t>
      </w:r>
      <w:r>
        <w:rPr>
          <w:rFonts w:hint="eastAsia"/>
          <w:spacing w:val="8"/>
        </w:rPr>
        <w:t>只要这些人在私下奉行这些宗教即可。委员会还认为</w:t>
      </w:r>
      <w:r w:rsidR="00611FBB">
        <w:rPr>
          <w:rFonts w:hint="eastAsia"/>
          <w:spacing w:val="8"/>
        </w:rPr>
        <w:t>，</w:t>
      </w:r>
      <w:r>
        <w:rPr>
          <w:rFonts w:hint="eastAsia"/>
          <w:spacing w:val="8"/>
        </w:rPr>
        <w:t>由于申诉人已从监狱中获释</w:t>
      </w:r>
      <w:r w:rsidR="00611FBB">
        <w:rPr>
          <w:rFonts w:hint="eastAsia"/>
          <w:spacing w:val="8"/>
        </w:rPr>
        <w:t>，</w:t>
      </w:r>
      <w:r>
        <w:rPr>
          <w:rFonts w:hint="eastAsia"/>
          <w:spacing w:val="8"/>
        </w:rPr>
        <w:t>而且也不属于任何参与</w:t>
      </w:r>
      <w:r>
        <w:rPr>
          <w:rFonts w:hint="eastAsia"/>
          <w:spacing w:val="8"/>
        </w:rPr>
        <w:t>2002</w:t>
      </w:r>
      <w:r>
        <w:rPr>
          <w:rFonts w:hint="eastAsia"/>
          <w:spacing w:val="8"/>
        </w:rPr>
        <w:t>年亚兹得示威行动引起政府注意的派别</w:t>
      </w:r>
      <w:r w:rsidR="00611FBB">
        <w:rPr>
          <w:rFonts w:hint="eastAsia"/>
          <w:spacing w:val="8"/>
        </w:rPr>
        <w:t>，</w:t>
      </w:r>
      <w:r>
        <w:rPr>
          <w:rFonts w:hint="eastAsia"/>
          <w:spacing w:val="8"/>
        </w:rPr>
        <w:t>伊朗当局不会再对申诉人感兴趣。移民委员会断定</w:t>
      </w:r>
      <w:r w:rsidR="00611FBB">
        <w:rPr>
          <w:rFonts w:hint="eastAsia"/>
          <w:spacing w:val="8"/>
        </w:rPr>
        <w:t>，</w:t>
      </w:r>
      <w:r>
        <w:rPr>
          <w:rFonts w:hint="eastAsia"/>
          <w:spacing w:val="8"/>
        </w:rPr>
        <w:t>申诉人极大夸张了他若被驱逐至伊朗后会遭受酷刑和不人道待遇的风险</w:t>
      </w:r>
      <w:r w:rsidR="00611FBB">
        <w:rPr>
          <w:rFonts w:hint="eastAsia"/>
          <w:spacing w:val="8"/>
        </w:rPr>
        <w:t>，</w:t>
      </w:r>
      <w:r>
        <w:rPr>
          <w:rFonts w:hint="eastAsia"/>
          <w:spacing w:val="8"/>
        </w:rPr>
        <w:t>他不能被视为难民</w:t>
      </w:r>
      <w:r w:rsidR="00611FBB">
        <w:rPr>
          <w:rFonts w:hint="eastAsia"/>
          <w:spacing w:val="8"/>
        </w:rPr>
        <w:t>，</w:t>
      </w:r>
      <w:r>
        <w:rPr>
          <w:rFonts w:hint="eastAsia"/>
          <w:spacing w:val="8"/>
        </w:rPr>
        <w:t>同时他的身体状况也没有构成人道主义方面的理由可获得居留许可。</w:t>
      </w:r>
    </w:p>
    <w:p w:rsidR="00AF3E7D" w:rsidRDefault="00AF3E7D" w:rsidP="00AF3E7D">
      <w:pPr>
        <w:spacing w:line="331" w:lineRule="auto"/>
        <w:rPr>
          <w:rFonts w:hint="eastAsia"/>
        </w:rPr>
      </w:pPr>
      <w:r>
        <w:rPr>
          <w:rFonts w:hint="eastAsia"/>
        </w:rPr>
        <w:tab/>
      </w:r>
      <w:r w:rsidR="00611FBB">
        <w:rPr>
          <w:rFonts w:hint="eastAsia"/>
        </w:rPr>
        <w:t>2.</w:t>
      </w:r>
      <w:r>
        <w:rPr>
          <w:rFonts w:hint="eastAsia"/>
        </w:rPr>
        <w:t xml:space="preserve">6  </w:t>
      </w:r>
      <w:r>
        <w:rPr>
          <w:rFonts w:hint="eastAsia"/>
        </w:rPr>
        <w:t>申诉人向外侨上诉委员会提出上诉。在其上诉中</w:t>
      </w:r>
      <w:r w:rsidR="00611FBB">
        <w:rPr>
          <w:rFonts w:hint="eastAsia"/>
        </w:rPr>
        <w:t>，</w:t>
      </w:r>
      <w:r>
        <w:rPr>
          <w:rFonts w:hint="eastAsia"/>
        </w:rPr>
        <w:t>申诉人补充提供了一份文件</w:t>
      </w:r>
      <w:r w:rsidR="00611FBB">
        <w:rPr>
          <w:rFonts w:hint="eastAsia"/>
        </w:rPr>
        <w:t>，</w:t>
      </w:r>
      <w:r>
        <w:rPr>
          <w:rFonts w:hint="eastAsia"/>
        </w:rPr>
        <w:t>即申诉人的犯罪记录誊本</w:t>
      </w:r>
      <w:r w:rsidR="00611FBB">
        <w:rPr>
          <w:rFonts w:hint="eastAsia"/>
        </w:rPr>
        <w:t>，</w:t>
      </w:r>
      <w:r>
        <w:rPr>
          <w:rFonts w:hint="eastAsia"/>
        </w:rPr>
        <w:t>其中指出</w:t>
      </w:r>
      <w:r w:rsidR="00611FBB">
        <w:rPr>
          <w:rFonts w:hint="eastAsia"/>
        </w:rPr>
        <w:t>：</w:t>
      </w:r>
      <w:r>
        <w:rPr>
          <w:rFonts w:hint="eastAsia"/>
        </w:rPr>
        <w:t>他曾被监禁</w:t>
      </w:r>
      <w:r>
        <w:rPr>
          <w:rFonts w:hint="eastAsia"/>
        </w:rPr>
        <w:t>28</w:t>
      </w:r>
      <w:r>
        <w:rPr>
          <w:rFonts w:hint="eastAsia"/>
        </w:rPr>
        <w:t>个月</w:t>
      </w:r>
      <w:r w:rsidR="00611FBB">
        <w:rPr>
          <w:rFonts w:hint="eastAsia"/>
        </w:rPr>
        <w:t>；</w:t>
      </w:r>
      <w:r>
        <w:rPr>
          <w:rFonts w:hint="eastAsia"/>
        </w:rPr>
        <w:t>在签字保证不再反对伊朗政权后获释</w:t>
      </w:r>
      <w:r w:rsidR="00611FBB">
        <w:rPr>
          <w:rFonts w:hint="eastAsia"/>
        </w:rPr>
        <w:t>；</w:t>
      </w:r>
      <w:r>
        <w:rPr>
          <w:rFonts w:hint="eastAsia"/>
        </w:rPr>
        <w:t>他参与了反对政府的新活动</w:t>
      </w:r>
      <w:r w:rsidR="00611FBB">
        <w:rPr>
          <w:rFonts w:hint="eastAsia"/>
        </w:rPr>
        <w:t>；</w:t>
      </w:r>
      <w:r>
        <w:rPr>
          <w:rFonts w:hint="eastAsia"/>
        </w:rPr>
        <w:t>他目前正被警方通缉</w:t>
      </w:r>
      <w:r w:rsidR="00611FBB">
        <w:rPr>
          <w:rFonts w:hint="eastAsia"/>
        </w:rPr>
        <w:t>，</w:t>
      </w:r>
      <w:r>
        <w:rPr>
          <w:rFonts w:hint="eastAsia"/>
        </w:rPr>
        <w:t>如被抓获他将面临司法诉讼程序和处罚。</w:t>
      </w:r>
      <w:r>
        <w:rPr>
          <w:rFonts w:hint="eastAsia"/>
        </w:rPr>
        <w:t>2004</w:t>
      </w:r>
      <w:r>
        <w:rPr>
          <w:rFonts w:hint="eastAsia"/>
        </w:rPr>
        <w:t>年</w:t>
      </w:r>
      <w:r>
        <w:rPr>
          <w:rFonts w:hint="eastAsia"/>
        </w:rPr>
        <w:t>12</w:t>
      </w:r>
      <w:r>
        <w:rPr>
          <w:rFonts w:hint="eastAsia"/>
        </w:rPr>
        <w:t>月</w:t>
      </w:r>
      <w:r>
        <w:rPr>
          <w:rFonts w:hint="eastAsia"/>
        </w:rPr>
        <w:t>17</w:t>
      </w:r>
      <w:r>
        <w:rPr>
          <w:rFonts w:hint="eastAsia"/>
        </w:rPr>
        <w:t>日</w:t>
      </w:r>
      <w:r w:rsidR="00611FBB">
        <w:rPr>
          <w:rFonts w:hint="eastAsia"/>
        </w:rPr>
        <w:t>，</w:t>
      </w:r>
      <w:r>
        <w:rPr>
          <w:rFonts w:hint="eastAsia"/>
        </w:rPr>
        <w:t>他要求外侨上诉委员会展开彻底的酷刑调查</w:t>
      </w:r>
      <w:r w:rsidR="00611FBB">
        <w:rPr>
          <w:rFonts w:hint="eastAsia"/>
        </w:rPr>
        <w:t>，</w:t>
      </w:r>
      <w:r>
        <w:rPr>
          <w:rFonts w:hint="eastAsia"/>
        </w:rPr>
        <w:t>并进行口头审讯</w:t>
      </w:r>
      <w:r w:rsidR="00611FBB">
        <w:rPr>
          <w:rFonts w:hint="eastAsia"/>
        </w:rPr>
        <w:t>；</w:t>
      </w:r>
      <w:r>
        <w:rPr>
          <w:rFonts w:hint="eastAsia"/>
        </w:rPr>
        <w:t>2004</w:t>
      </w:r>
      <w:r>
        <w:rPr>
          <w:rFonts w:hint="eastAsia"/>
        </w:rPr>
        <w:t>年</w:t>
      </w:r>
      <w:r>
        <w:rPr>
          <w:rFonts w:hint="eastAsia"/>
        </w:rPr>
        <w:t>12</w:t>
      </w:r>
      <w:r>
        <w:rPr>
          <w:rFonts w:hint="eastAsia"/>
        </w:rPr>
        <w:t>月</w:t>
      </w:r>
      <w:r>
        <w:rPr>
          <w:rFonts w:hint="eastAsia"/>
        </w:rPr>
        <w:t>23</w:t>
      </w:r>
      <w:r>
        <w:rPr>
          <w:rFonts w:hint="eastAsia"/>
        </w:rPr>
        <w:t>日</w:t>
      </w:r>
      <w:r w:rsidR="00611FBB">
        <w:rPr>
          <w:rFonts w:hint="eastAsia"/>
        </w:rPr>
        <w:t>，</w:t>
      </w:r>
      <w:r>
        <w:rPr>
          <w:rFonts w:hint="eastAsia"/>
        </w:rPr>
        <w:t>他的申请被否决。</w:t>
      </w:r>
      <w:r>
        <w:rPr>
          <w:rFonts w:hint="eastAsia"/>
        </w:rPr>
        <w:t>2005</w:t>
      </w:r>
      <w:r>
        <w:rPr>
          <w:rFonts w:hint="eastAsia"/>
        </w:rPr>
        <w:t>年</w:t>
      </w:r>
      <w:r>
        <w:rPr>
          <w:rFonts w:hint="eastAsia"/>
        </w:rPr>
        <w:t>3</w:t>
      </w:r>
      <w:r>
        <w:rPr>
          <w:rFonts w:hint="eastAsia"/>
        </w:rPr>
        <w:t>月</w:t>
      </w:r>
      <w:r>
        <w:rPr>
          <w:rFonts w:hint="eastAsia"/>
        </w:rPr>
        <w:t>31</w:t>
      </w:r>
      <w:r>
        <w:rPr>
          <w:rFonts w:hint="eastAsia"/>
        </w:rPr>
        <w:t>日</w:t>
      </w:r>
      <w:r w:rsidR="00611FBB">
        <w:rPr>
          <w:rFonts w:hint="eastAsia"/>
        </w:rPr>
        <w:t>，</w:t>
      </w:r>
      <w:r>
        <w:rPr>
          <w:rFonts w:hint="eastAsia"/>
        </w:rPr>
        <w:t>外</w:t>
      </w:r>
      <w:r w:rsidRPr="009A228C">
        <w:rPr>
          <w:rFonts w:hint="eastAsia"/>
        </w:rPr>
        <w:t>侨上诉委员会要求他对犯罪记录的译文做说明。由于他认为该文件已被准确翻译</w:t>
      </w:r>
      <w:r w:rsidR="00611FBB">
        <w:rPr>
          <w:rFonts w:hint="eastAsia"/>
        </w:rPr>
        <w:t>，</w:t>
      </w:r>
      <w:r w:rsidRPr="009A228C">
        <w:rPr>
          <w:rFonts w:hint="eastAsia"/>
        </w:rPr>
        <w:t>因此他没有补充任何意见。</w:t>
      </w:r>
      <w:r w:rsidRPr="009A228C">
        <w:rPr>
          <w:rFonts w:hint="eastAsia"/>
        </w:rPr>
        <w:t>2005</w:t>
      </w:r>
      <w:r w:rsidRPr="009A228C">
        <w:rPr>
          <w:rFonts w:hint="eastAsia"/>
        </w:rPr>
        <w:t>年</w:t>
      </w:r>
      <w:r w:rsidRPr="009A228C">
        <w:rPr>
          <w:rFonts w:hint="eastAsia"/>
        </w:rPr>
        <w:t>4</w:t>
      </w:r>
      <w:r w:rsidRPr="009A228C">
        <w:rPr>
          <w:rFonts w:hint="eastAsia"/>
        </w:rPr>
        <w:t>月</w:t>
      </w:r>
      <w:r w:rsidRPr="009A228C">
        <w:rPr>
          <w:rFonts w:hint="eastAsia"/>
        </w:rPr>
        <w:t>15</w:t>
      </w:r>
      <w:r w:rsidRPr="009A228C">
        <w:rPr>
          <w:rFonts w:hint="eastAsia"/>
        </w:rPr>
        <w:t>日</w:t>
      </w:r>
      <w:r w:rsidR="00611FBB">
        <w:rPr>
          <w:rFonts w:hint="eastAsia"/>
        </w:rPr>
        <w:t>，</w:t>
      </w:r>
      <w:r w:rsidRPr="009A228C">
        <w:rPr>
          <w:rFonts w:hint="eastAsia"/>
        </w:rPr>
        <w:t>申诉人再次请求外侨上诉委员会对酷刑展开彻底的调查</w:t>
      </w:r>
      <w:r w:rsidR="00611FBB">
        <w:rPr>
          <w:rFonts w:hint="eastAsia"/>
        </w:rPr>
        <w:t>，</w:t>
      </w:r>
      <w:r w:rsidRPr="009A228C">
        <w:rPr>
          <w:rFonts w:hint="eastAsia"/>
        </w:rPr>
        <w:t>并进行口头审讯</w:t>
      </w:r>
      <w:r w:rsidR="00611FBB">
        <w:rPr>
          <w:rFonts w:hint="eastAsia"/>
        </w:rPr>
        <w:t>；</w:t>
      </w:r>
      <w:r w:rsidRPr="009A228C">
        <w:rPr>
          <w:rFonts w:hint="eastAsia"/>
        </w:rPr>
        <w:t>2005</w:t>
      </w:r>
      <w:r w:rsidRPr="009A228C">
        <w:rPr>
          <w:rFonts w:hint="eastAsia"/>
        </w:rPr>
        <w:t>年</w:t>
      </w:r>
      <w:r w:rsidRPr="009A228C">
        <w:rPr>
          <w:rFonts w:hint="eastAsia"/>
        </w:rPr>
        <w:t>4</w:t>
      </w:r>
      <w:r w:rsidRPr="009A228C">
        <w:rPr>
          <w:rFonts w:hint="eastAsia"/>
        </w:rPr>
        <w:t>月</w:t>
      </w:r>
      <w:r w:rsidRPr="009A228C">
        <w:rPr>
          <w:rFonts w:hint="eastAsia"/>
        </w:rPr>
        <w:t>26</w:t>
      </w:r>
      <w:r w:rsidRPr="009A228C">
        <w:rPr>
          <w:rFonts w:hint="eastAsia"/>
        </w:rPr>
        <w:t>日</w:t>
      </w:r>
      <w:r w:rsidR="00611FBB">
        <w:rPr>
          <w:rFonts w:hint="eastAsia"/>
        </w:rPr>
        <w:t>，</w:t>
      </w:r>
      <w:r w:rsidRPr="009A228C">
        <w:rPr>
          <w:rFonts w:hint="eastAsia"/>
        </w:rPr>
        <w:t>该请求被否决。</w:t>
      </w:r>
      <w:r w:rsidRPr="009A228C">
        <w:rPr>
          <w:rFonts w:hint="eastAsia"/>
        </w:rPr>
        <w:t>2005</w:t>
      </w:r>
      <w:r w:rsidRPr="009A228C">
        <w:rPr>
          <w:rFonts w:hint="eastAsia"/>
        </w:rPr>
        <w:t>年</w:t>
      </w:r>
      <w:r w:rsidRPr="009A228C">
        <w:rPr>
          <w:rFonts w:hint="eastAsia"/>
        </w:rPr>
        <w:t>5</w:t>
      </w:r>
      <w:r w:rsidRPr="009A228C">
        <w:rPr>
          <w:rFonts w:hint="eastAsia"/>
        </w:rPr>
        <w:t>月</w:t>
      </w:r>
      <w:r w:rsidRPr="009A228C">
        <w:rPr>
          <w:rFonts w:hint="eastAsia"/>
          <w:snapToGrid/>
        </w:rPr>
        <w:t>20</w:t>
      </w:r>
      <w:r w:rsidRPr="009A228C">
        <w:rPr>
          <w:rFonts w:hint="eastAsia"/>
          <w:snapToGrid/>
        </w:rPr>
        <w:t>日</w:t>
      </w:r>
      <w:r w:rsidR="00611FBB">
        <w:rPr>
          <w:rFonts w:hint="eastAsia"/>
          <w:snapToGrid/>
        </w:rPr>
        <w:t>，</w:t>
      </w:r>
      <w:r w:rsidRPr="009A228C">
        <w:rPr>
          <w:rFonts w:hint="eastAsia"/>
          <w:snapToGrid/>
        </w:rPr>
        <w:t>外侨</w:t>
      </w:r>
      <w:r>
        <w:rPr>
          <w:rFonts w:hint="eastAsia"/>
        </w:rPr>
        <w:t>上诉委员会拒绝了申诉人的申请。该委员会断定申诉不可信。根据该委员会对申诉人犯罪记录的翻译</w:t>
      </w:r>
      <w:r w:rsidR="00611FBB">
        <w:rPr>
          <w:rFonts w:hint="eastAsia"/>
        </w:rPr>
        <w:t>，</w:t>
      </w:r>
      <w:r>
        <w:rPr>
          <w:rFonts w:hint="eastAsia"/>
        </w:rPr>
        <w:t>他在</w:t>
      </w:r>
      <w:r>
        <w:rPr>
          <w:rFonts w:hint="eastAsia"/>
        </w:rPr>
        <w:t>1988</w:t>
      </w:r>
      <w:r>
        <w:rPr>
          <w:rFonts w:hint="eastAsia"/>
        </w:rPr>
        <w:t>年</w:t>
      </w:r>
      <w:r>
        <w:rPr>
          <w:rFonts w:hint="eastAsia"/>
        </w:rPr>
        <w:t>4</w:t>
      </w:r>
      <w:r>
        <w:rPr>
          <w:rFonts w:hint="eastAsia"/>
        </w:rPr>
        <w:t>月</w:t>
      </w:r>
      <w:r>
        <w:rPr>
          <w:rFonts w:hint="eastAsia"/>
        </w:rPr>
        <w:t>9</w:t>
      </w:r>
      <w:r>
        <w:rPr>
          <w:rFonts w:hint="eastAsia"/>
        </w:rPr>
        <w:t>日至</w:t>
      </w:r>
      <w:r>
        <w:rPr>
          <w:rFonts w:hint="eastAsia"/>
        </w:rPr>
        <w:t>1990</w:t>
      </w:r>
      <w:r>
        <w:rPr>
          <w:rFonts w:hint="eastAsia"/>
        </w:rPr>
        <w:t>年</w:t>
      </w:r>
      <w:r>
        <w:rPr>
          <w:rFonts w:hint="eastAsia"/>
        </w:rPr>
        <w:t>8</w:t>
      </w:r>
      <w:r>
        <w:rPr>
          <w:rFonts w:hint="eastAsia"/>
        </w:rPr>
        <w:t>月</w:t>
      </w:r>
      <w:r>
        <w:rPr>
          <w:rFonts w:hint="eastAsia"/>
        </w:rPr>
        <w:t>11</w:t>
      </w:r>
      <w:r>
        <w:rPr>
          <w:rFonts w:hint="eastAsia"/>
        </w:rPr>
        <w:t>日被监禁。因此</w:t>
      </w:r>
      <w:r w:rsidR="00611FBB">
        <w:rPr>
          <w:rFonts w:hint="eastAsia"/>
        </w:rPr>
        <w:t>，</w:t>
      </w:r>
      <w:r>
        <w:rPr>
          <w:rFonts w:hint="eastAsia"/>
        </w:rPr>
        <w:t>在该文件记录的日期和申诉人陈述的羁押日期之间存有</w:t>
      </w:r>
      <w:r>
        <w:rPr>
          <w:rFonts w:hint="eastAsia"/>
        </w:rPr>
        <w:t>10</w:t>
      </w:r>
      <w:r>
        <w:rPr>
          <w:rFonts w:hint="eastAsia"/>
        </w:rPr>
        <w:t>年之差</w:t>
      </w:r>
      <w:r w:rsidR="00611FBB">
        <w:rPr>
          <w:rFonts w:hint="eastAsia"/>
        </w:rPr>
        <w:t>，</w:t>
      </w:r>
      <w:r>
        <w:rPr>
          <w:rFonts w:hint="eastAsia"/>
        </w:rPr>
        <w:t>亟待说明。上诉委员会维持移民委员会的结论</w:t>
      </w:r>
      <w:r w:rsidR="00611FBB">
        <w:rPr>
          <w:rFonts w:hint="eastAsia"/>
        </w:rPr>
        <w:t>，</w:t>
      </w:r>
      <w:r>
        <w:rPr>
          <w:rFonts w:hint="eastAsia"/>
        </w:rPr>
        <w:t>并认定申诉人既没有证实他可能是难民</w:t>
      </w:r>
      <w:r w:rsidR="00611FBB">
        <w:rPr>
          <w:rFonts w:hint="eastAsia"/>
        </w:rPr>
        <w:t>，</w:t>
      </w:r>
      <w:r>
        <w:rPr>
          <w:rFonts w:hint="eastAsia"/>
        </w:rPr>
        <w:t>也没有证实他可能需要《外侨法》的保护。由于申请被拒</w:t>
      </w:r>
      <w:r w:rsidR="00611FBB">
        <w:rPr>
          <w:rFonts w:hint="eastAsia"/>
        </w:rPr>
        <w:t>，</w:t>
      </w:r>
      <w:r>
        <w:rPr>
          <w:rFonts w:hint="eastAsia"/>
        </w:rPr>
        <w:t>对申诉人的驱逐令开始生效</w:t>
      </w:r>
      <w:r w:rsidR="00611FBB">
        <w:rPr>
          <w:rFonts w:hint="eastAsia"/>
        </w:rPr>
        <w:t>，</w:t>
      </w:r>
      <w:r>
        <w:rPr>
          <w:rFonts w:hint="eastAsia"/>
        </w:rPr>
        <w:t>并被交回移民委员会执行。</w:t>
      </w:r>
    </w:p>
    <w:p w:rsidR="00AF3E7D" w:rsidRDefault="00AF3E7D" w:rsidP="00AF3E7D">
      <w:pPr>
        <w:spacing w:line="331" w:lineRule="auto"/>
        <w:rPr>
          <w:rFonts w:hint="eastAsia"/>
        </w:rPr>
      </w:pPr>
      <w:r>
        <w:rPr>
          <w:rFonts w:hint="eastAsia"/>
        </w:rPr>
        <w:tab/>
      </w:r>
      <w:r w:rsidR="00611FBB">
        <w:rPr>
          <w:rFonts w:hint="eastAsia"/>
        </w:rPr>
        <w:t>2.</w:t>
      </w:r>
      <w:r>
        <w:rPr>
          <w:rFonts w:hint="eastAsia"/>
        </w:rPr>
        <w:t>7  2005</w:t>
      </w:r>
      <w:r>
        <w:rPr>
          <w:rFonts w:hint="eastAsia"/>
        </w:rPr>
        <w:t>年</w:t>
      </w:r>
      <w:r>
        <w:rPr>
          <w:rFonts w:hint="eastAsia"/>
        </w:rPr>
        <w:t>5</w:t>
      </w:r>
      <w:r>
        <w:rPr>
          <w:rFonts w:hint="eastAsia"/>
        </w:rPr>
        <w:t>月</w:t>
      </w:r>
      <w:r>
        <w:rPr>
          <w:rFonts w:hint="eastAsia"/>
        </w:rPr>
        <w:t>31</w:t>
      </w:r>
      <w:r>
        <w:rPr>
          <w:rFonts w:hint="eastAsia"/>
        </w:rPr>
        <w:t>日</w:t>
      </w:r>
      <w:r w:rsidR="00611FBB">
        <w:rPr>
          <w:rFonts w:hint="eastAsia"/>
        </w:rPr>
        <w:t>，</w:t>
      </w:r>
      <w:r>
        <w:rPr>
          <w:rFonts w:hint="eastAsia"/>
        </w:rPr>
        <w:t>申诉人向外侨上诉委员会提出了新的居留许可申请</w:t>
      </w:r>
      <w:r w:rsidR="00611FBB">
        <w:rPr>
          <w:rFonts w:hint="eastAsia"/>
        </w:rPr>
        <w:t>，</w:t>
      </w:r>
      <w:r>
        <w:rPr>
          <w:rFonts w:hint="eastAsia"/>
        </w:rPr>
        <w:t>辩称他的所有陈述都是正确的</w:t>
      </w:r>
      <w:r w:rsidR="00611FBB">
        <w:rPr>
          <w:rFonts w:hint="eastAsia"/>
        </w:rPr>
        <w:t>，</w:t>
      </w:r>
      <w:r>
        <w:rPr>
          <w:rFonts w:hint="eastAsia"/>
        </w:rPr>
        <w:t>而且在外侨上诉委员会的裁定之前他对犯罪记录中的错误一无所知。在外侨上诉委员会于</w:t>
      </w:r>
      <w:r>
        <w:rPr>
          <w:rFonts w:hint="eastAsia"/>
        </w:rPr>
        <w:t>2004</w:t>
      </w:r>
      <w:r>
        <w:rPr>
          <w:rFonts w:hint="eastAsia"/>
        </w:rPr>
        <w:t>年</w:t>
      </w:r>
      <w:r>
        <w:rPr>
          <w:rFonts w:hint="eastAsia"/>
        </w:rPr>
        <w:t>5</w:t>
      </w:r>
      <w:r>
        <w:rPr>
          <w:rFonts w:hint="eastAsia"/>
        </w:rPr>
        <w:t>月</w:t>
      </w:r>
      <w:r>
        <w:rPr>
          <w:rFonts w:hint="eastAsia"/>
        </w:rPr>
        <w:t>20</w:t>
      </w:r>
      <w:r>
        <w:rPr>
          <w:rFonts w:hint="eastAsia"/>
        </w:rPr>
        <w:t>日做出裁定之后</w:t>
      </w:r>
      <w:r w:rsidR="00611FBB">
        <w:rPr>
          <w:rFonts w:hint="eastAsia"/>
        </w:rPr>
        <w:t>，</w:t>
      </w:r>
      <w:r>
        <w:rPr>
          <w:rFonts w:hint="eastAsia"/>
        </w:rPr>
        <w:t>申诉人的兄弟联系了伊朗当局</w:t>
      </w:r>
      <w:r w:rsidR="00611FBB">
        <w:rPr>
          <w:rFonts w:hint="eastAsia"/>
        </w:rPr>
        <w:t>，</w:t>
      </w:r>
      <w:r>
        <w:rPr>
          <w:rFonts w:hint="eastAsia"/>
        </w:rPr>
        <w:t>当局确认了文件中的错误并更正了资料。根据当局的说法</w:t>
      </w:r>
      <w:r w:rsidR="00611FBB">
        <w:rPr>
          <w:rFonts w:hint="eastAsia"/>
        </w:rPr>
        <w:t>，</w:t>
      </w:r>
      <w:r>
        <w:rPr>
          <w:rFonts w:hint="eastAsia"/>
        </w:rPr>
        <w:t>他们在犯罪记录中颠倒了两个数字</w:t>
      </w:r>
      <w:r w:rsidR="00611FBB">
        <w:rPr>
          <w:rFonts w:hint="eastAsia"/>
        </w:rPr>
        <w:t>，</w:t>
      </w:r>
      <w:r>
        <w:rPr>
          <w:rFonts w:hint="eastAsia"/>
        </w:rPr>
        <w:t>监禁始于波斯历</w:t>
      </w:r>
      <w:r>
        <w:rPr>
          <w:rFonts w:hint="eastAsia"/>
        </w:rPr>
        <w:t>13</w:t>
      </w:r>
      <w:r w:rsidRPr="00552F20">
        <w:rPr>
          <w:rFonts w:hint="eastAsia"/>
        </w:rPr>
        <w:t>76</w:t>
      </w:r>
      <w:r>
        <w:rPr>
          <w:rFonts w:hint="eastAsia"/>
        </w:rPr>
        <w:t>年而不是</w:t>
      </w:r>
      <w:r>
        <w:rPr>
          <w:rFonts w:hint="eastAsia"/>
        </w:rPr>
        <w:t>13</w:t>
      </w:r>
      <w:r w:rsidRPr="00552F20">
        <w:rPr>
          <w:rFonts w:hint="eastAsia"/>
        </w:rPr>
        <w:t>67</w:t>
      </w:r>
      <w:r>
        <w:rPr>
          <w:rFonts w:hint="eastAsia"/>
        </w:rPr>
        <w:t>年。申诉人的兄弟将更正后的版本发给了申诉人。律师对该疏忽表示遗憾</w:t>
      </w:r>
      <w:r w:rsidR="00611FBB">
        <w:rPr>
          <w:rFonts w:hint="eastAsia"/>
        </w:rPr>
        <w:t>，</w:t>
      </w:r>
      <w:r>
        <w:rPr>
          <w:rFonts w:hint="eastAsia"/>
        </w:rPr>
        <w:t>但是批评上诉委员会没有用令人满意的方式调查该问题</w:t>
      </w:r>
      <w:r w:rsidR="00611FBB">
        <w:rPr>
          <w:rFonts w:hint="eastAsia"/>
        </w:rPr>
        <w:t>，</w:t>
      </w:r>
      <w:r>
        <w:rPr>
          <w:rFonts w:hint="eastAsia"/>
        </w:rPr>
        <w:t>指出委员会从未告知申诉人它对誊本有所怀疑。上诉委员会于</w:t>
      </w:r>
      <w:r>
        <w:rPr>
          <w:rFonts w:hint="eastAsia"/>
        </w:rPr>
        <w:t>2005</w:t>
      </w:r>
      <w:r>
        <w:rPr>
          <w:rFonts w:hint="eastAsia"/>
        </w:rPr>
        <w:t>年</w:t>
      </w:r>
      <w:r>
        <w:rPr>
          <w:rFonts w:hint="eastAsia"/>
        </w:rPr>
        <w:t>6</w:t>
      </w:r>
      <w:r>
        <w:rPr>
          <w:rFonts w:hint="eastAsia"/>
        </w:rPr>
        <w:t>月</w:t>
      </w:r>
      <w:r>
        <w:rPr>
          <w:rFonts w:hint="eastAsia"/>
        </w:rPr>
        <w:t>7</w:t>
      </w:r>
      <w:r>
        <w:rPr>
          <w:rFonts w:hint="eastAsia"/>
        </w:rPr>
        <w:t>日拒绝了申请</w:t>
      </w:r>
      <w:r w:rsidR="00611FBB">
        <w:rPr>
          <w:rFonts w:hint="eastAsia"/>
        </w:rPr>
        <w:t>，</w:t>
      </w:r>
      <w:r>
        <w:rPr>
          <w:rFonts w:hint="eastAsia"/>
        </w:rPr>
        <w:t>认为该案中没有新的事实</w:t>
      </w:r>
      <w:r w:rsidR="00611FBB">
        <w:rPr>
          <w:rFonts w:hint="eastAsia"/>
        </w:rPr>
        <w:t>，</w:t>
      </w:r>
      <w:r>
        <w:rPr>
          <w:rFonts w:hint="eastAsia"/>
        </w:rPr>
        <w:t>促使委员会必须重新审议先前的裁定。</w:t>
      </w:r>
    </w:p>
    <w:p w:rsidR="00AF3E7D" w:rsidRDefault="00AF3E7D" w:rsidP="00AF3E7D">
      <w:pPr>
        <w:spacing w:after="240" w:line="331" w:lineRule="auto"/>
        <w:rPr>
          <w:rFonts w:hint="eastAsia"/>
          <w:spacing w:val="6"/>
        </w:rPr>
      </w:pPr>
      <w:r>
        <w:rPr>
          <w:rFonts w:hint="eastAsia"/>
          <w:spacing w:val="6"/>
        </w:rPr>
        <w:tab/>
      </w:r>
      <w:r w:rsidR="00611FBB">
        <w:rPr>
          <w:rFonts w:hint="eastAsia"/>
          <w:spacing w:val="6"/>
        </w:rPr>
        <w:t>2.</w:t>
      </w:r>
      <w:r>
        <w:rPr>
          <w:rFonts w:hint="eastAsia"/>
          <w:spacing w:val="6"/>
        </w:rPr>
        <w:t>8  2005</w:t>
      </w:r>
      <w:r>
        <w:rPr>
          <w:rFonts w:hint="eastAsia"/>
          <w:spacing w:val="6"/>
        </w:rPr>
        <w:t>年</w:t>
      </w:r>
      <w:r>
        <w:rPr>
          <w:rFonts w:hint="eastAsia"/>
          <w:spacing w:val="6"/>
        </w:rPr>
        <w:t>6</w:t>
      </w:r>
      <w:r>
        <w:rPr>
          <w:rFonts w:hint="eastAsia"/>
          <w:spacing w:val="6"/>
        </w:rPr>
        <w:t>月</w:t>
      </w:r>
      <w:r>
        <w:rPr>
          <w:rFonts w:hint="eastAsia"/>
          <w:spacing w:val="6"/>
        </w:rPr>
        <w:t>20</w:t>
      </w:r>
      <w:r>
        <w:rPr>
          <w:rFonts w:hint="eastAsia"/>
          <w:spacing w:val="6"/>
        </w:rPr>
        <w:t>日</w:t>
      </w:r>
      <w:r w:rsidR="00611FBB">
        <w:rPr>
          <w:rFonts w:hint="eastAsia"/>
          <w:spacing w:val="6"/>
        </w:rPr>
        <w:t>，</w:t>
      </w:r>
      <w:r>
        <w:rPr>
          <w:rFonts w:hint="eastAsia"/>
          <w:spacing w:val="6"/>
        </w:rPr>
        <w:t>申诉人又一次提出了居留许可申请</w:t>
      </w:r>
      <w:r w:rsidR="00611FBB">
        <w:rPr>
          <w:rFonts w:hint="eastAsia"/>
          <w:spacing w:val="6"/>
        </w:rPr>
        <w:t>，</w:t>
      </w:r>
      <w:r>
        <w:rPr>
          <w:rFonts w:hint="eastAsia"/>
          <w:spacing w:val="6"/>
        </w:rPr>
        <w:t>其中附加了伊朗当局的更正原件</w:t>
      </w:r>
      <w:r w:rsidR="00611FBB">
        <w:rPr>
          <w:rFonts w:hint="eastAsia"/>
          <w:spacing w:val="6"/>
        </w:rPr>
        <w:t>，</w:t>
      </w:r>
      <w:r>
        <w:rPr>
          <w:rFonts w:hint="eastAsia"/>
          <w:spacing w:val="6"/>
        </w:rPr>
        <w:t>该件证明申诉人犯罪记录的第一份誊本存在错误。外侨上诉委员会于</w:t>
      </w:r>
      <w:r>
        <w:rPr>
          <w:rFonts w:hint="eastAsia"/>
          <w:spacing w:val="6"/>
        </w:rPr>
        <w:t>2005</w:t>
      </w:r>
      <w:r>
        <w:rPr>
          <w:rFonts w:hint="eastAsia"/>
          <w:spacing w:val="6"/>
        </w:rPr>
        <w:t>年</w:t>
      </w:r>
      <w:r>
        <w:rPr>
          <w:rFonts w:hint="eastAsia"/>
          <w:spacing w:val="6"/>
        </w:rPr>
        <w:t>6</w:t>
      </w:r>
      <w:r>
        <w:rPr>
          <w:rFonts w:hint="eastAsia"/>
          <w:spacing w:val="6"/>
        </w:rPr>
        <w:t>月</w:t>
      </w:r>
      <w:r>
        <w:rPr>
          <w:rFonts w:hint="eastAsia"/>
          <w:spacing w:val="6"/>
        </w:rPr>
        <w:t>30</w:t>
      </w:r>
      <w:r>
        <w:rPr>
          <w:rFonts w:hint="eastAsia"/>
          <w:spacing w:val="6"/>
        </w:rPr>
        <w:t>日拒绝了他的申请。委员会认为</w:t>
      </w:r>
      <w:r w:rsidR="00611FBB">
        <w:rPr>
          <w:rFonts w:hint="eastAsia"/>
          <w:spacing w:val="6"/>
        </w:rPr>
        <w:t>，</w:t>
      </w:r>
      <w:r>
        <w:rPr>
          <w:rFonts w:hint="eastAsia"/>
          <w:spacing w:val="6"/>
        </w:rPr>
        <w:t>假文件满天飞</w:t>
      </w:r>
      <w:r w:rsidR="00611FBB">
        <w:rPr>
          <w:rFonts w:hint="eastAsia"/>
          <w:spacing w:val="6"/>
        </w:rPr>
        <w:t>，</w:t>
      </w:r>
      <w:r>
        <w:rPr>
          <w:rFonts w:hint="eastAsia"/>
          <w:spacing w:val="6"/>
        </w:rPr>
        <w:t>在申诉中提出的这些文件没有任何证据价值。因此</w:t>
      </w:r>
      <w:r w:rsidR="00611FBB">
        <w:rPr>
          <w:rFonts w:hint="eastAsia"/>
          <w:spacing w:val="6"/>
        </w:rPr>
        <w:t>，</w:t>
      </w:r>
      <w:r>
        <w:rPr>
          <w:rFonts w:hint="eastAsia"/>
          <w:spacing w:val="6"/>
        </w:rPr>
        <w:t>委员会认为没有理由重新评估申诉人的案件。</w:t>
      </w:r>
    </w:p>
    <w:p w:rsidR="00AF3E7D" w:rsidRDefault="00AF3E7D" w:rsidP="00AF3E7D">
      <w:pPr>
        <w:pStyle w:val="Heading4"/>
        <w:rPr>
          <w:rFonts w:hint="eastAsia"/>
        </w:rPr>
      </w:pPr>
      <w:r>
        <w:rPr>
          <w:rFonts w:hint="eastAsia"/>
        </w:rPr>
        <w:t>申</w:t>
      </w:r>
      <w:r>
        <w:rPr>
          <w:rFonts w:hint="eastAsia"/>
        </w:rPr>
        <w:t xml:space="preserve">  </w:t>
      </w:r>
      <w:r>
        <w:rPr>
          <w:rFonts w:hint="eastAsia"/>
        </w:rPr>
        <w:t>诉</w:t>
      </w:r>
    </w:p>
    <w:p w:rsidR="00AF3E7D" w:rsidRDefault="00AF3E7D" w:rsidP="00AF3E7D">
      <w:pPr>
        <w:rPr>
          <w:rFonts w:hint="eastAsia"/>
        </w:rPr>
      </w:pPr>
      <w:r>
        <w:rPr>
          <w:rFonts w:hint="eastAsia"/>
        </w:rPr>
        <w:tab/>
      </w:r>
      <w:r w:rsidR="00611FBB">
        <w:rPr>
          <w:rFonts w:hint="eastAsia"/>
        </w:rPr>
        <w:t>3.</w:t>
      </w:r>
      <w:r>
        <w:rPr>
          <w:rFonts w:hint="eastAsia"/>
        </w:rPr>
        <w:t xml:space="preserve">1  </w:t>
      </w:r>
      <w:r>
        <w:rPr>
          <w:rFonts w:hint="eastAsia"/>
        </w:rPr>
        <w:t>申诉人辩称</w:t>
      </w:r>
      <w:r w:rsidR="00611FBB">
        <w:rPr>
          <w:rFonts w:hint="eastAsia"/>
        </w:rPr>
        <w:t>，</w:t>
      </w:r>
      <w:r>
        <w:rPr>
          <w:rFonts w:hint="eastAsia"/>
        </w:rPr>
        <w:t>瑞典当局只是基于一般资料而不是考虑他的辩论和解释</w:t>
      </w:r>
      <w:r w:rsidR="00611FBB">
        <w:rPr>
          <w:rFonts w:hint="eastAsia"/>
        </w:rPr>
        <w:t>，</w:t>
      </w:r>
      <w:r>
        <w:rPr>
          <w:rFonts w:hint="eastAsia"/>
        </w:rPr>
        <w:t>作出了拒绝其庇护申请的决定。反而</w:t>
      </w:r>
      <w:r w:rsidR="00611FBB">
        <w:rPr>
          <w:rFonts w:hint="eastAsia"/>
        </w:rPr>
        <w:t>，</w:t>
      </w:r>
      <w:r>
        <w:rPr>
          <w:rFonts w:hint="eastAsia"/>
        </w:rPr>
        <w:t>当局依其裁定认定</w:t>
      </w:r>
      <w:r w:rsidR="00611FBB">
        <w:rPr>
          <w:rFonts w:hint="eastAsia"/>
        </w:rPr>
        <w:t>，</w:t>
      </w:r>
      <w:r>
        <w:rPr>
          <w:rFonts w:hint="eastAsia"/>
        </w:rPr>
        <w:t>申诉人在以下两项事实方面并不可信</w:t>
      </w:r>
      <w:r w:rsidR="00611FBB">
        <w:rPr>
          <w:rFonts w:hint="eastAsia"/>
        </w:rPr>
        <w:t>：</w:t>
      </w:r>
      <w:r>
        <w:rPr>
          <w:rFonts w:hint="eastAsia"/>
        </w:rPr>
        <w:t>他从监狱中获释以及其犯罪记录中存在打字出误。根据申诉人的说法</w:t>
      </w:r>
      <w:r w:rsidR="00611FBB">
        <w:rPr>
          <w:rFonts w:hint="eastAsia"/>
        </w:rPr>
        <w:t>，</w:t>
      </w:r>
      <w:r>
        <w:rPr>
          <w:rFonts w:hint="eastAsia"/>
        </w:rPr>
        <w:t>移民委员会没有考虑他提供的所有相关资料</w:t>
      </w:r>
      <w:r w:rsidR="00611FBB">
        <w:rPr>
          <w:rFonts w:hint="eastAsia"/>
        </w:rPr>
        <w:t>，</w:t>
      </w:r>
      <w:r>
        <w:rPr>
          <w:rFonts w:hint="eastAsia"/>
        </w:rPr>
        <w:t>就推定他的获释意味着伊朗当局不再注意他。无论是移民委员会还是外侨上诉委员会都没有反驳他的解释</w:t>
      </w:r>
      <w:r w:rsidR="00611FBB">
        <w:rPr>
          <w:rFonts w:hint="eastAsia"/>
        </w:rPr>
        <w:t>，</w:t>
      </w:r>
      <w:r>
        <w:rPr>
          <w:rFonts w:hint="eastAsia"/>
        </w:rPr>
        <w:t>即他抵达瑞典后没有立即申请庇护是因为他身心状况都很糟糕</w:t>
      </w:r>
      <w:r w:rsidR="00611FBB">
        <w:rPr>
          <w:rFonts w:hint="eastAsia"/>
        </w:rPr>
        <w:t>，</w:t>
      </w:r>
      <w:r>
        <w:rPr>
          <w:rFonts w:hint="eastAsia"/>
        </w:rPr>
        <w:t>而且他已经尽快即两天之后就提出了申请。</w:t>
      </w:r>
    </w:p>
    <w:p w:rsidR="00AF3E7D" w:rsidRDefault="00AF3E7D" w:rsidP="00AF3E7D">
      <w:pPr>
        <w:rPr>
          <w:rFonts w:hint="eastAsia"/>
        </w:rPr>
      </w:pPr>
      <w:r>
        <w:rPr>
          <w:rFonts w:hint="eastAsia"/>
        </w:rPr>
        <w:tab/>
      </w:r>
      <w:r w:rsidR="00611FBB">
        <w:rPr>
          <w:rFonts w:hint="eastAsia"/>
        </w:rPr>
        <w:t>3.</w:t>
      </w:r>
      <w:r>
        <w:rPr>
          <w:rFonts w:hint="eastAsia"/>
        </w:rPr>
        <w:t xml:space="preserve">2  </w:t>
      </w:r>
      <w:r>
        <w:rPr>
          <w:rFonts w:hint="eastAsia"/>
        </w:rPr>
        <w:t>申诉人认为</w:t>
      </w:r>
      <w:r w:rsidR="00611FBB">
        <w:rPr>
          <w:rFonts w:hint="eastAsia"/>
        </w:rPr>
        <w:t>，</w:t>
      </w:r>
      <w:r>
        <w:rPr>
          <w:rFonts w:hint="eastAsia"/>
        </w:rPr>
        <w:t>外侨上诉委员会不仅没有通知他委员会质疑他的犯罪记录的翻译件</w:t>
      </w:r>
      <w:r w:rsidR="00611FBB">
        <w:rPr>
          <w:rFonts w:hint="eastAsia"/>
        </w:rPr>
        <w:t>，</w:t>
      </w:r>
      <w:r>
        <w:rPr>
          <w:rFonts w:hint="eastAsia"/>
        </w:rPr>
        <w:t>而且其后指称其他假文件满天飞</w:t>
      </w:r>
      <w:r w:rsidR="00611FBB">
        <w:rPr>
          <w:rFonts w:hint="eastAsia"/>
        </w:rPr>
        <w:t>，</w:t>
      </w:r>
      <w:r>
        <w:rPr>
          <w:rFonts w:hint="eastAsia"/>
        </w:rPr>
        <w:t>因而拒绝审议更正本。申诉人指出委员会使用双重标准</w:t>
      </w:r>
      <w:r w:rsidR="00611FBB">
        <w:rPr>
          <w:rFonts w:hint="eastAsia"/>
        </w:rPr>
        <w:t>：</w:t>
      </w:r>
      <w:r>
        <w:rPr>
          <w:rFonts w:hint="eastAsia"/>
        </w:rPr>
        <w:t>一方面</w:t>
      </w:r>
      <w:r w:rsidR="00611FBB">
        <w:rPr>
          <w:rFonts w:hint="eastAsia"/>
        </w:rPr>
        <w:t>，</w:t>
      </w:r>
      <w:r>
        <w:rPr>
          <w:rFonts w:hint="eastAsia"/>
        </w:rPr>
        <w:t>错误的翻译件被用作判断依据</w:t>
      </w:r>
      <w:r w:rsidR="00611FBB">
        <w:rPr>
          <w:rFonts w:hint="eastAsia"/>
        </w:rPr>
        <w:t>；</w:t>
      </w:r>
      <w:r>
        <w:rPr>
          <w:rFonts w:hint="eastAsia"/>
        </w:rPr>
        <w:t>另一方面</w:t>
      </w:r>
      <w:r w:rsidR="00611FBB">
        <w:rPr>
          <w:rFonts w:hint="eastAsia"/>
        </w:rPr>
        <w:t>，</w:t>
      </w:r>
      <w:r>
        <w:rPr>
          <w:rFonts w:hint="eastAsia"/>
        </w:rPr>
        <w:t>伊朗当局的更正本则被认为不具证据价值而被拒用。申诉人指出</w:t>
      </w:r>
      <w:r w:rsidR="00611FBB">
        <w:rPr>
          <w:rFonts w:hint="eastAsia"/>
        </w:rPr>
        <w:t>，</w:t>
      </w:r>
      <w:r>
        <w:rPr>
          <w:rFonts w:hint="eastAsia"/>
        </w:rPr>
        <w:t>委员会从未联系过瑞典驻德黑兰使馆</w:t>
      </w:r>
      <w:r w:rsidR="00611FBB">
        <w:rPr>
          <w:rFonts w:hint="eastAsia"/>
        </w:rPr>
        <w:t>，</w:t>
      </w:r>
      <w:r>
        <w:rPr>
          <w:rFonts w:hint="eastAsia"/>
        </w:rPr>
        <w:t>以核实证明文件的真实性。最后</w:t>
      </w:r>
      <w:r w:rsidR="00611FBB">
        <w:rPr>
          <w:rFonts w:hint="eastAsia"/>
        </w:rPr>
        <w:t>，</w:t>
      </w:r>
      <w:r>
        <w:rPr>
          <w:rFonts w:hint="eastAsia"/>
        </w:rPr>
        <w:t>申诉人提出</w:t>
      </w:r>
      <w:r w:rsidR="00611FBB">
        <w:rPr>
          <w:rFonts w:hint="eastAsia"/>
        </w:rPr>
        <w:t>，</w:t>
      </w:r>
      <w:r>
        <w:rPr>
          <w:rFonts w:hint="eastAsia"/>
        </w:rPr>
        <w:t>尽管法律规定他可以请求外侨上诉委员会进行口头审讯</w:t>
      </w:r>
      <w:r w:rsidR="00611FBB">
        <w:rPr>
          <w:rFonts w:hint="eastAsia"/>
        </w:rPr>
        <w:t>(</w:t>
      </w:r>
      <w:r>
        <w:rPr>
          <w:rFonts w:hint="eastAsia"/>
        </w:rPr>
        <w:t>除非案件表明显然没有必要进行审讯</w:t>
      </w:r>
      <w:r w:rsidR="00611FBB">
        <w:rPr>
          <w:rFonts w:hint="eastAsia"/>
        </w:rPr>
        <w:t>)</w:t>
      </w:r>
      <w:r w:rsidR="00611FBB">
        <w:rPr>
          <w:rFonts w:hint="eastAsia"/>
        </w:rPr>
        <w:t>，</w:t>
      </w:r>
      <w:r>
        <w:rPr>
          <w:rFonts w:hint="eastAsia"/>
        </w:rPr>
        <w:t>但是他一再提出的请求一直被拒。申诉人认为</w:t>
      </w:r>
      <w:r w:rsidR="00611FBB">
        <w:rPr>
          <w:rFonts w:hint="eastAsia"/>
        </w:rPr>
        <w:t>，</w:t>
      </w:r>
      <w:r>
        <w:rPr>
          <w:rFonts w:hint="eastAsia"/>
        </w:rPr>
        <w:t>如果当局怀疑他的诚信</w:t>
      </w:r>
      <w:r w:rsidR="00611FBB">
        <w:rPr>
          <w:rFonts w:hint="eastAsia"/>
        </w:rPr>
        <w:t>，</w:t>
      </w:r>
      <w:r>
        <w:rPr>
          <w:rFonts w:hint="eastAsia"/>
        </w:rPr>
        <w:t>就应当进行口头审讯来对质申诉人的指称。</w:t>
      </w:r>
    </w:p>
    <w:p w:rsidR="00AF3E7D" w:rsidRDefault="00AF3E7D" w:rsidP="00241B98">
      <w:pPr>
        <w:spacing w:after="240"/>
        <w:rPr>
          <w:rFonts w:hint="eastAsia"/>
        </w:rPr>
      </w:pPr>
      <w:r>
        <w:rPr>
          <w:rFonts w:hint="eastAsia"/>
        </w:rPr>
        <w:tab/>
      </w:r>
      <w:r w:rsidR="00611FBB">
        <w:rPr>
          <w:rFonts w:hint="eastAsia"/>
        </w:rPr>
        <w:t>3.3.</w:t>
      </w:r>
      <w:r>
        <w:rPr>
          <w:rFonts w:hint="eastAsia"/>
        </w:rPr>
        <w:t xml:space="preserve">  </w:t>
      </w:r>
      <w:r>
        <w:rPr>
          <w:rFonts w:hint="eastAsia"/>
        </w:rPr>
        <w:t>瑞</w:t>
      </w:r>
      <w:r w:rsidRPr="009B71B5">
        <w:rPr>
          <w:rFonts w:hint="eastAsia"/>
        </w:rPr>
        <w:t>典当局未能客观、公正和系统地评估申诉人的庇护申请</w:t>
      </w:r>
      <w:r w:rsidR="00611FBB">
        <w:rPr>
          <w:rFonts w:hint="eastAsia"/>
        </w:rPr>
        <w:t>，</w:t>
      </w:r>
      <w:r w:rsidRPr="009B71B5">
        <w:rPr>
          <w:rFonts w:hint="eastAsia"/>
        </w:rPr>
        <w:t>而且也没有审查有关补充资料就认定他不可信</w:t>
      </w:r>
      <w:r w:rsidR="00611FBB">
        <w:rPr>
          <w:rFonts w:hint="eastAsia"/>
        </w:rPr>
        <w:t>，</w:t>
      </w:r>
      <w:r w:rsidRPr="009B71B5">
        <w:rPr>
          <w:rFonts w:hint="eastAsia"/>
        </w:rPr>
        <w:t>这使得它们严重低估了将他遣返伊朗的相关风险。鉴于伊朗对待持不同政见者的方式、不断恶化的人权状况和当局对他进行监禁并实施酷刑的亲身经历</w:t>
      </w:r>
      <w:r w:rsidR="00611FBB">
        <w:rPr>
          <w:rFonts w:hint="eastAsia"/>
        </w:rPr>
        <w:t>，</w:t>
      </w:r>
      <w:r w:rsidRPr="009B71B5">
        <w:rPr>
          <w:rFonts w:hint="eastAsia"/>
        </w:rPr>
        <w:t>以及有证据表明他仍被保安警察通缉</w:t>
      </w:r>
      <w:r w:rsidR="00611FBB">
        <w:rPr>
          <w:rFonts w:hint="eastAsia"/>
        </w:rPr>
        <w:t>，</w:t>
      </w:r>
      <w:r w:rsidRPr="009B71B5">
        <w:rPr>
          <w:rFonts w:hint="eastAsia"/>
        </w:rPr>
        <w:t>申诉人声称</w:t>
      </w:r>
      <w:r w:rsidR="00611FBB">
        <w:rPr>
          <w:rFonts w:hint="eastAsia"/>
        </w:rPr>
        <w:t>，</w:t>
      </w:r>
      <w:r w:rsidRPr="009B71B5">
        <w:rPr>
          <w:rFonts w:hint="eastAsia"/>
        </w:rPr>
        <w:t>由于他</w:t>
      </w:r>
      <w:r w:rsidRPr="009B71B5">
        <w:rPr>
          <w:rFonts w:hint="eastAsia"/>
        </w:rPr>
        <w:t>1996</w:t>
      </w:r>
      <w:r w:rsidRPr="009B71B5">
        <w:rPr>
          <w:rFonts w:hint="eastAsia"/>
        </w:rPr>
        <w:t>年以来的活动</w:t>
      </w:r>
      <w:r w:rsidR="00611FBB">
        <w:rPr>
          <w:rFonts w:hint="eastAsia"/>
        </w:rPr>
        <w:t>，</w:t>
      </w:r>
      <w:r w:rsidRPr="009B71B5">
        <w:rPr>
          <w:rFonts w:hint="eastAsia"/>
        </w:rPr>
        <w:t>他有可能被宣布为国家公敌。他若被强行遣返至伊朗</w:t>
      </w:r>
      <w:r w:rsidR="00611FBB">
        <w:rPr>
          <w:rFonts w:hint="eastAsia"/>
        </w:rPr>
        <w:t>，</w:t>
      </w:r>
      <w:r w:rsidRPr="009B71B5">
        <w:rPr>
          <w:rFonts w:hint="eastAsia"/>
        </w:rPr>
        <w:t>可能会使他再</w:t>
      </w:r>
      <w:r>
        <w:rPr>
          <w:rFonts w:hint="eastAsia"/>
        </w:rPr>
        <w:t>次遭受酷刑和其他残忍、不人道或有辱人格的待遇或处罚。</w:t>
      </w:r>
    </w:p>
    <w:p w:rsidR="00AF3E7D" w:rsidRDefault="00AF3E7D" w:rsidP="00AF3E7D">
      <w:pPr>
        <w:pStyle w:val="Heading4"/>
        <w:rPr>
          <w:rFonts w:hint="eastAsia"/>
        </w:rPr>
      </w:pPr>
      <w:r>
        <w:rPr>
          <w:rFonts w:hint="eastAsia"/>
        </w:rPr>
        <w:t>缔约国关于可否受理和案情的意见</w:t>
      </w:r>
    </w:p>
    <w:p w:rsidR="00AF3E7D" w:rsidRDefault="00AF3E7D" w:rsidP="00AF3E7D">
      <w:pPr>
        <w:rPr>
          <w:rFonts w:hint="eastAsia"/>
        </w:rPr>
      </w:pPr>
      <w:r>
        <w:rPr>
          <w:rFonts w:hint="eastAsia"/>
        </w:rPr>
        <w:tab/>
      </w:r>
      <w:r w:rsidR="00611FBB">
        <w:rPr>
          <w:rFonts w:hint="eastAsia"/>
        </w:rPr>
        <w:t>4.</w:t>
      </w:r>
      <w:r>
        <w:rPr>
          <w:rFonts w:hint="eastAsia"/>
        </w:rPr>
        <w:t>1  2006</w:t>
      </w:r>
      <w:r>
        <w:rPr>
          <w:rFonts w:hint="eastAsia"/>
        </w:rPr>
        <w:t>年</w:t>
      </w:r>
      <w:r>
        <w:rPr>
          <w:rFonts w:hint="eastAsia"/>
        </w:rPr>
        <w:t>2</w:t>
      </w:r>
      <w:r>
        <w:rPr>
          <w:rFonts w:hint="eastAsia"/>
        </w:rPr>
        <w:t>月</w:t>
      </w:r>
      <w:r>
        <w:rPr>
          <w:rFonts w:hint="eastAsia"/>
        </w:rPr>
        <w:t>9</w:t>
      </w:r>
      <w:r>
        <w:rPr>
          <w:rFonts w:hint="eastAsia"/>
        </w:rPr>
        <w:t>日</w:t>
      </w:r>
      <w:r w:rsidR="00611FBB">
        <w:rPr>
          <w:rFonts w:hint="eastAsia"/>
        </w:rPr>
        <w:t>，</w:t>
      </w:r>
      <w:r>
        <w:rPr>
          <w:rFonts w:hint="eastAsia"/>
        </w:rPr>
        <w:t>缔约国提交了意见</w:t>
      </w:r>
      <w:r w:rsidR="00611FBB">
        <w:rPr>
          <w:rFonts w:hint="eastAsia"/>
        </w:rPr>
        <w:t>，</w:t>
      </w:r>
      <w:r>
        <w:rPr>
          <w:rFonts w:hint="eastAsia"/>
        </w:rPr>
        <w:t>辩称申诉没有达到基本可证实水平</w:t>
      </w:r>
      <w:r w:rsidR="00611FBB">
        <w:rPr>
          <w:rFonts w:hint="eastAsia"/>
        </w:rPr>
        <w:t>，</w:t>
      </w:r>
      <w:r>
        <w:rPr>
          <w:rFonts w:hint="eastAsia"/>
        </w:rPr>
        <w:t>根据《公约》第</w:t>
      </w:r>
      <w:r>
        <w:rPr>
          <w:rFonts w:hint="eastAsia"/>
        </w:rPr>
        <w:t>22</w:t>
      </w:r>
      <w:r>
        <w:rPr>
          <w:rFonts w:hint="eastAsia"/>
        </w:rPr>
        <w:t>条第</w:t>
      </w:r>
      <w:r>
        <w:rPr>
          <w:rFonts w:hint="eastAsia"/>
        </w:rPr>
        <w:t>2</w:t>
      </w:r>
      <w:r>
        <w:rPr>
          <w:rFonts w:hint="eastAsia"/>
        </w:rPr>
        <w:t>款应认为不可受理。</w:t>
      </w:r>
      <w:r>
        <w:rPr>
          <w:rFonts w:hint="eastAsia"/>
        </w:rPr>
        <w:t xml:space="preserve"> </w:t>
      </w:r>
      <w:r>
        <w:rPr>
          <w:rFonts w:hint="eastAsia"/>
        </w:rPr>
        <w:t>缔约国还辩称</w:t>
      </w:r>
      <w:r w:rsidR="00611FBB">
        <w:rPr>
          <w:rFonts w:hint="eastAsia"/>
        </w:rPr>
        <w:t>，</w:t>
      </w:r>
      <w:r>
        <w:rPr>
          <w:rFonts w:hint="eastAsia"/>
        </w:rPr>
        <w:t>根据瑞典法律的一项新规定</w:t>
      </w:r>
      <w:r w:rsidR="00611FBB">
        <w:rPr>
          <w:rFonts w:hint="eastAsia"/>
        </w:rPr>
        <w:t>，</w:t>
      </w:r>
      <w:r>
        <w:rPr>
          <w:rFonts w:hint="eastAsia"/>
        </w:rPr>
        <w:t>移民委员会可再次审查申诉人的案件</w:t>
      </w:r>
      <w:r w:rsidR="00611FBB">
        <w:rPr>
          <w:rFonts w:hint="eastAsia"/>
        </w:rPr>
        <w:t>，</w:t>
      </w:r>
      <w:r>
        <w:rPr>
          <w:rFonts w:hint="eastAsia"/>
        </w:rPr>
        <w:t>因此原先基于国内补救办法尚未用尽而质疑申诉可以受理。但是</w:t>
      </w:r>
      <w:r w:rsidR="00611FBB">
        <w:rPr>
          <w:rFonts w:hint="eastAsia"/>
        </w:rPr>
        <w:t>，</w:t>
      </w:r>
      <w:r>
        <w:rPr>
          <w:rFonts w:hint="eastAsia"/>
        </w:rPr>
        <w:t>在移民委员</w:t>
      </w:r>
      <w:r w:rsidRPr="009A228C">
        <w:rPr>
          <w:rFonts w:hint="eastAsia"/>
        </w:rPr>
        <w:t>会于</w:t>
      </w:r>
      <w:r w:rsidRPr="009A228C">
        <w:rPr>
          <w:rFonts w:hint="eastAsia"/>
        </w:rPr>
        <w:t>2006</w:t>
      </w:r>
      <w:r w:rsidRPr="009A228C">
        <w:rPr>
          <w:rFonts w:hint="eastAsia"/>
        </w:rPr>
        <w:t>年</w:t>
      </w:r>
      <w:r w:rsidRPr="009A228C">
        <w:rPr>
          <w:rFonts w:hint="eastAsia"/>
        </w:rPr>
        <w:t>3</w:t>
      </w:r>
      <w:r w:rsidRPr="009A228C">
        <w:rPr>
          <w:rFonts w:hint="eastAsia"/>
        </w:rPr>
        <w:t>月</w:t>
      </w:r>
      <w:r w:rsidRPr="009A228C">
        <w:rPr>
          <w:rFonts w:hint="eastAsia"/>
        </w:rPr>
        <w:t>3</w:t>
      </w:r>
      <w:r w:rsidRPr="009A228C">
        <w:rPr>
          <w:rFonts w:hint="eastAsia"/>
        </w:rPr>
        <w:t>日决定不给撰文人发放居留许可之后</w:t>
      </w:r>
      <w:r w:rsidR="00611FBB">
        <w:rPr>
          <w:rFonts w:hint="eastAsia"/>
        </w:rPr>
        <w:t>，</w:t>
      </w:r>
      <w:r w:rsidRPr="009A228C">
        <w:rPr>
          <w:rFonts w:hint="eastAsia"/>
        </w:rPr>
        <w:t>缔约国于</w:t>
      </w:r>
      <w:r w:rsidRPr="009A228C">
        <w:rPr>
          <w:rFonts w:hint="eastAsia"/>
        </w:rPr>
        <w:t>2006</w:t>
      </w:r>
      <w:r w:rsidRPr="009A228C">
        <w:rPr>
          <w:rFonts w:hint="eastAsia"/>
        </w:rPr>
        <w:t>年</w:t>
      </w:r>
      <w:r w:rsidRPr="009A228C">
        <w:rPr>
          <w:rFonts w:hint="eastAsia"/>
        </w:rPr>
        <w:t>3</w:t>
      </w:r>
      <w:r w:rsidRPr="009A228C">
        <w:rPr>
          <w:rFonts w:hint="eastAsia"/>
        </w:rPr>
        <w:t>月</w:t>
      </w:r>
      <w:r w:rsidRPr="009A228C">
        <w:rPr>
          <w:rFonts w:hint="eastAsia"/>
        </w:rPr>
        <w:t>29</w:t>
      </w:r>
      <w:r w:rsidRPr="009A228C">
        <w:rPr>
          <w:rFonts w:hint="eastAsia"/>
        </w:rPr>
        <w:t>日</w:t>
      </w:r>
      <w:r>
        <w:rPr>
          <w:rFonts w:hint="eastAsia"/>
        </w:rPr>
        <w:t>撤消了这部分意见。</w:t>
      </w:r>
    </w:p>
    <w:p w:rsidR="00AF3E7D" w:rsidRDefault="00AF3E7D" w:rsidP="00AF3E7D">
      <w:pPr>
        <w:rPr>
          <w:rFonts w:hint="eastAsia"/>
        </w:rPr>
      </w:pPr>
      <w:r>
        <w:rPr>
          <w:rFonts w:hint="eastAsia"/>
        </w:rPr>
        <w:tab/>
      </w:r>
      <w:r w:rsidR="00611FBB">
        <w:rPr>
          <w:rFonts w:hint="eastAsia"/>
        </w:rPr>
        <w:t>4.</w:t>
      </w:r>
      <w:r>
        <w:rPr>
          <w:rFonts w:hint="eastAsia"/>
        </w:rPr>
        <w:t xml:space="preserve">2  </w:t>
      </w:r>
      <w:r>
        <w:rPr>
          <w:rFonts w:hint="eastAsia"/>
        </w:rPr>
        <w:t>关于案情</w:t>
      </w:r>
      <w:r w:rsidR="00611FBB">
        <w:rPr>
          <w:rFonts w:hint="eastAsia"/>
        </w:rPr>
        <w:t>，</w:t>
      </w:r>
      <w:r>
        <w:rPr>
          <w:rFonts w:hint="eastAsia"/>
        </w:rPr>
        <w:t>缔约国指出</w:t>
      </w:r>
      <w:r w:rsidR="00611FBB">
        <w:rPr>
          <w:rFonts w:hint="eastAsia"/>
        </w:rPr>
        <w:t>，</w:t>
      </w:r>
      <w:r>
        <w:rPr>
          <w:rFonts w:hint="eastAsia"/>
        </w:rPr>
        <w:t>无数报告显示伊朗伊斯兰共和国境内存在严重侵犯人权的状况。但这不足以推定</w:t>
      </w:r>
      <w:r w:rsidR="00611FBB">
        <w:rPr>
          <w:rFonts w:hint="eastAsia"/>
        </w:rPr>
        <w:t>，</w:t>
      </w:r>
      <w:r>
        <w:rPr>
          <w:rFonts w:hint="eastAsia"/>
        </w:rPr>
        <w:t>将申诉人强行遣返会造成缔约国违反《公约》第</w:t>
      </w:r>
      <w:r>
        <w:rPr>
          <w:rFonts w:hint="eastAsia"/>
        </w:rPr>
        <w:t>3</w:t>
      </w:r>
      <w:r>
        <w:rPr>
          <w:rFonts w:hint="eastAsia"/>
        </w:rPr>
        <w:t>条。若指称缔约国违反《公约》第</w:t>
      </w:r>
      <w:r>
        <w:rPr>
          <w:rFonts w:hint="eastAsia"/>
        </w:rPr>
        <w:t>3</w:t>
      </w:r>
      <w:r>
        <w:rPr>
          <w:rFonts w:hint="eastAsia"/>
        </w:rPr>
        <w:t>条</w:t>
      </w:r>
      <w:r w:rsidR="00611FBB">
        <w:rPr>
          <w:rFonts w:hint="eastAsia"/>
        </w:rPr>
        <w:t>，</w:t>
      </w:r>
      <w:r>
        <w:rPr>
          <w:rFonts w:hint="eastAsia"/>
        </w:rPr>
        <w:t>申诉人必须证明</w:t>
      </w:r>
      <w:r w:rsidR="00611FBB">
        <w:rPr>
          <w:rFonts w:hint="eastAsia"/>
        </w:rPr>
        <w:t>，</w:t>
      </w:r>
      <w:r>
        <w:rPr>
          <w:rFonts w:hint="eastAsia"/>
        </w:rPr>
        <w:t>他面临可预测的、真正的和个人遭受酷刑的风险</w:t>
      </w:r>
      <w:r w:rsidR="00611FBB">
        <w:rPr>
          <w:rFonts w:hint="eastAsia"/>
        </w:rPr>
        <w:t>，</w:t>
      </w:r>
      <w:r>
        <w:rPr>
          <w:rFonts w:hint="eastAsia"/>
        </w:rPr>
        <w:t>不是仅仅根据理论和怀疑而是提出一桩相当有理可辩的案件</w:t>
      </w:r>
      <w:r w:rsidR="00611FBB">
        <w:rPr>
          <w:rFonts w:hint="eastAsia"/>
        </w:rPr>
        <w:t>，</w:t>
      </w:r>
      <w:r>
        <w:rPr>
          <w:rFonts w:hint="eastAsia"/>
        </w:rPr>
        <w:t>而且主要应由申诉人就其说法承担收集和提出证据的责任。缔约国在《外侨法》中制订了相关条款</w:t>
      </w:r>
      <w:r w:rsidR="00611FBB">
        <w:rPr>
          <w:rFonts w:hint="eastAsia"/>
        </w:rPr>
        <w:t>，</w:t>
      </w:r>
      <w:r>
        <w:rPr>
          <w:rFonts w:hint="eastAsia"/>
        </w:rPr>
        <w:t>并指出其中一些条款反映的原则与《公约》第</w:t>
      </w:r>
      <w:r>
        <w:rPr>
          <w:rFonts w:hint="eastAsia"/>
        </w:rPr>
        <w:t>3</w:t>
      </w:r>
      <w:r>
        <w:rPr>
          <w:rFonts w:hint="eastAsia"/>
        </w:rPr>
        <w:t>条第</w:t>
      </w:r>
      <w:r>
        <w:rPr>
          <w:rFonts w:hint="eastAsia"/>
        </w:rPr>
        <w:t>1</w:t>
      </w:r>
      <w:r>
        <w:rPr>
          <w:rFonts w:hint="eastAsia"/>
        </w:rPr>
        <w:t>款的制订原则相同。缔约国指出</w:t>
      </w:r>
      <w:r w:rsidR="00611FBB">
        <w:rPr>
          <w:rFonts w:hint="eastAsia"/>
        </w:rPr>
        <w:t>，</w:t>
      </w:r>
      <w:r>
        <w:rPr>
          <w:rFonts w:hint="eastAsia"/>
        </w:rPr>
        <w:t>根据《</w:t>
      </w:r>
      <w:r>
        <w:rPr>
          <w:rFonts w:hint="eastAsia"/>
        </w:rPr>
        <w:t>1996</w:t>
      </w:r>
      <w:r w:rsidR="00611FBB">
        <w:rPr>
          <w:rFonts w:hint="eastAsia"/>
        </w:rPr>
        <w:t>/</w:t>
      </w:r>
      <w:r>
        <w:rPr>
          <w:rFonts w:hint="eastAsia"/>
        </w:rPr>
        <w:t>97</w:t>
      </w:r>
      <w:r>
        <w:rPr>
          <w:rFonts w:hint="eastAsia"/>
        </w:rPr>
        <w:t>政府法案》</w:t>
      </w:r>
      <w:r w:rsidR="00611FBB">
        <w:rPr>
          <w:rFonts w:hint="eastAsia"/>
        </w:rPr>
        <w:t>，</w:t>
      </w:r>
      <w:r>
        <w:rPr>
          <w:rFonts w:hint="eastAsia"/>
        </w:rPr>
        <w:t>由于申请人几乎不可能提供明确显示他面临迫害危险的证据</w:t>
      </w:r>
      <w:r w:rsidR="00611FBB">
        <w:rPr>
          <w:rFonts w:hint="eastAsia"/>
        </w:rPr>
        <w:t>，</w:t>
      </w:r>
      <w:r>
        <w:rPr>
          <w:rFonts w:hint="eastAsia"/>
        </w:rPr>
        <w:t>所以申请人的叙述只要看起来是可信的</w:t>
      </w:r>
      <w:r w:rsidR="00611FBB">
        <w:rPr>
          <w:rFonts w:hint="eastAsia"/>
        </w:rPr>
        <w:t>，</w:t>
      </w:r>
      <w:r>
        <w:rPr>
          <w:rFonts w:hint="eastAsia"/>
        </w:rPr>
        <w:t>就必须予以接受。移民委员会和外侨上诉委员会均断定申诉人并不可信。缔约</w:t>
      </w:r>
      <w:r w:rsidRPr="009A228C">
        <w:rPr>
          <w:rFonts w:hint="eastAsia"/>
        </w:rPr>
        <w:t>国还指出</w:t>
      </w:r>
      <w:r w:rsidR="00611FBB">
        <w:rPr>
          <w:rFonts w:hint="eastAsia"/>
        </w:rPr>
        <w:t>，</w:t>
      </w:r>
      <w:r w:rsidRPr="009A228C">
        <w:rPr>
          <w:rFonts w:hint="eastAsia"/>
        </w:rPr>
        <w:t>进行庇护面谈调查的国家机构本来就具有较好能力</w:t>
      </w:r>
      <w:r w:rsidR="00611FBB">
        <w:rPr>
          <w:rFonts w:hint="eastAsia"/>
        </w:rPr>
        <w:t>，</w:t>
      </w:r>
      <w:r w:rsidRPr="009A228C">
        <w:rPr>
          <w:rFonts w:hint="eastAsia"/>
        </w:rPr>
        <w:t>能够评估任何寻求庇护者的申请。缔约国援引了难民署《确定难民身份的程序和标准手册》</w:t>
      </w:r>
      <w:r w:rsidR="00611FBB">
        <w:rPr>
          <w:rFonts w:hint="eastAsia"/>
        </w:rPr>
        <w:t>，</w:t>
      </w:r>
      <w:r w:rsidRPr="009A228C">
        <w:rPr>
          <w:rFonts w:hint="eastAsia"/>
        </w:rPr>
        <w:t>并认为申诉人应当以任何可得的证据证实其陈述</w:t>
      </w:r>
      <w:r w:rsidR="00611FBB">
        <w:rPr>
          <w:rFonts w:hint="eastAsia"/>
        </w:rPr>
        <w:t>，</w:t>
      </w:r>
      <w:r w:rsidRPr="009A228C">
        <w:rPr>
          <w:rFonts w:hint="eastAsia"/>
        </w:rPr>
        <w:t>并就无法取得的证据作出令人满意的解释。</w:t>
      </w:r>
    </w:p>
    <w:p w:rsidR="00AF3E7D" w:rsidRDefault="00AF3E7D" w:rsidP="00241B98">
      <w:pPr>
        <w:rPr>
          <w:rFonts w:hint="eastAsia"/>
        </w:rPr>
      </w:pPr>
      <w:r>
        <w:rPr>
          <w:rFonts w:hint="eastAsia"/>
        </w:rPr>
        <w:tab/>
      </w:r>
      <w:r w:rsidR="00611FBB">
        <w:rPr>
          <w:rFonts w:hint="eastAsia"/>
        </w:rPr>
        <w:t>4.</w:t>
      </w:r>
      <w:r>
        <w:rPr>
          <w:rFonts w:hint="eastAsia"/>
        </w:rPr>
        <w:t xml:space="preserve">3  </w:t>
      </w:r>
      <w:r>
        <w:rPr>
          <w:rFonts w:hint="eastAsia"/>
        </w:rPr>
        <w:t>缔约国注意到</w:t>
      </w:r>
      <w:r w:rsidR="00611FBB">
        <w:rPr>
          <w:rFonts w:hint="eastAsia"/>
        </w:rPr>
        <w:t>，</w:t>
      </w:r>
      <w:r>
        <w:rPr>
          <w:rFonts w:hint="eastAsia"/>
        </w:rPr>
        <w:t>在整个评估程序中</w:t>
      </w:r>
      <w:r w:rsidR="00611FBB">
        <w:rPr>
          <w:rFonts w:hint="eastAsia"/>
        </w:rPr>
        <w:t>，</w:t>
      </w:r>
      <w:r>
        <w:rPr>
          <w:rFonts w:hint="eastAsia"/>
        </w:rPr>
        <w:t>申诉人在对评估申请具有极大重要性的事项方面做出了一些前后不一致的陈述。缔约国强调了以下矛盾之处</w:t>
      </w:r>
      <w:r w:rsidR="00611FBB">
        <w:rPr>
          <w:rFonts w:hint="eastAsia"/>
        </w:rPr>
        <w:t>：</w:t>
      </w:r>
      <w:r>
        <w:rPr>
          <w:rFonts w:hint="eastAsia"/>
        </w:rPr>
        <w:t>首先</w:t>
      </w:r>
      <w:r w:rsidR="00611FBB">
        <w:rPr>
          <w:rFonts w:hint="eastAsia"/>
        </w:rPr>
        <w:t>，</w:t>
      </w:r>
      <w:r>
        <w:rPr>
          <w:rFonts w:hint="eastAsia"/>
        </w:rPr>
        <w:t>在向移民委员会、外侨上诉委员会和本委员会提交的陈述中</w:t>
      </w:r>
      <w:r w:rsidR="00611FBB">
        <w:rPr>
          <w:rFonts w:hint="eastAsia"/>
        </w:rPr>
        <w:t>，</w:t>
      </w:r>
      <w:r>
        <w:rPr>
          <w:rFonts w:hint="eastAsia"/>
        </w:rPr>
        <w:t>申诉人提出的被捕理由与被拘时间大相径庭。在向移民委员会提交的陈述中</w:t>
      </w:r>
      <w:r w:rsidR="00611FBB">
        <w:rPr>
          <w:rFonts w:hint="eastAsia"/>
        </w:rPr>
        <w:t>，</w:t>
      </w:r>
      <w:r>
        <w:rPr>
          <w:rFonts w:hint="eastAsia"/>
        </w:rPr>
        <w:t>申诉人声称</w:t>
      </w:r>
      <w:r w:rsidR="00611FBB">
        <w:rPr>
          <w:rFonts w:hint="eastAsia"/>
        </w:rPr>
        <w:t>，</w:t>
      </w:r>
      <w:r>
        <w:rPr>
          <w:rFonts w:hint="eastAsia"/>
        </w:rPr>
        <w:t>因为他的布道只涉及以往的问题</w:t>
      </w:r>
      <w:r w:rsidR="00611FBB">
        <w:rPr>
          <w:rFonts w:hint="eastAsia"/>
        </w:rPr>
        <w:t>，</w:t>
      </w:r>
      <w:r>
        <w:rPr>
          <w:rFonts w:hint="eastAsia"/>
        </w:rPr>
        <w:t>他和伊玛姆发生了争执</w:t>
      </w:r>
      <w:r w:rsidR="00611FBB">
        <w:rPr>
          <w:rFonts w:hint="eastAsia"/>
        </w:rPr>
        <w:t>，</w:t>
      </w:r>
      <w:r>
        <w:rPr>
          <w:rFonts w:hint="eastAsia"/>
        </w:rPr>
        <w:t>一周后他被捕</w:t>
      </w:r>
      <w:r w:rsidR="00611FBB">
        <w:rPr>
          <w:rFonts w:hint="eastAsia"/>
        </w:rPr>
        <w:t>；</w:t>
      </w:r>
      <w:r>
        <w:rPr>
          <w:rFonts w:hint="eastAsia"/>
        </w:rPr>
        <w:t>在向外侨上诉委员会提交的陈述中</w:t>
      </w:r>
      <w:r w:rsidR="00611FBB">
        <w:rPr>
          <w:rFonts w:hint="eastAsia"/>
        </w:rPr>
        <w:t>，</w:t>
      </w:r>
      <w:r>
        <w:rPr>
          <w:rFonts w:hint="eastAsia"/>
        </w:rPr>
        <w:t>申诉人声称</w:t>
      </w:r>
      <w:r w:rsidR="00611FBB">
        <w:rPr>
          <w:rFonts w:hint="eastAsia"/>
        </w:rPr>
        <w:t>，</w:t>
      </w:r>
      <w:r>
        <w:rPr>
          <w:rFonts w:hint="eastAsia"/>
        </w:rPr>
        <w:t>他曾向伊玛姆说</w:t>
      </w:r>
      <w:r w:rsidR="00611FBB">
        <w:rPr>
          <w:rFonts w:hint="eastAsia"/>
        </w:rPr>
        <w:t>，</w:t>
      </w:r>
      <w:r>
        <w:rPr>
          <w:rFonts w:hint="eastAsia"/>
        </w:rPr>
        <w:t>他认为皈依其他宗教更好</w:t>
      </w:r>
      <w:r w:rsidR="00611FBB">
        <w:rPr>
          <w:rFonts w:hint="eastAsia"/>
        </w:rPr>
        <w:t>，</w:t>
      </w:r>
      <w:r>
        <w:rPr>
          <w:rFonts w:hint="eastAsia"/>
        </w:rPr>
        <w:t>次日他被捕</w:t>
      </w:r>
      <w:r w:rsidR="00611FBB">
        <w:rPr>
          <w:rFonts w:hint="eastAsia"/>
        </w:rPr>
        <w:t>；</w:t>
      </w:r>
      <w:r>
        <w:rPr>
          <w:rFonts w:hint="eastAsia"/>
        </w:rPr>
        <w:t>在向本委员会提交的陈述中</w:t>
      </w:r>
      <w:r w:rsidR="00611FBB">
        <w:rPr>
          <w:rFonts w:hint="eastAsia"/>
        </w:rPr>
        <w:t>，</w:t>
      </w:r>
      <w:r>
        <w:rPr>
          <w:rFonts w:hint="eastAsia"/>
        </w:rPr>
        <w:t>申诉人称</w:t>
      </w:r>
      <w:r w:rsidR="00611FBB">
        <w:rPr>
          <w:rFonts w:hint="eastAsia"/>
        </w:rPr>
        <w:t>，</w:t>
      </w:r>
      <w:r>
        <w:rPr>
          <w:rFonts w:hint="eastAsia"/>
        </w:rPr>
        <w:t>他在一次探讨同</w:t>
      </w:r>
      <w:r w:rsidRPr="009A228C">
        <w:rPr>
          <w:rFonts w:hint="eastAsia"/>
        </w:rPr>
        <w:t>性恋问题的布道中对毛拉大叫大喊。申诉人有关被监禁的时间、期限和判刑与否的说法也有一些前后不一致。缔约国注意到</w:t>
      </w:r>
      <w:r w:rsidR="00611FBB">
        <w:rPr>
          <w:rFonts w:hint="eastAsia"/>
        </w:rPr>
        <w:t>，</w:t>
      </w:r>
      <w:r w:rsidRPr="009A228C">
        <w:rPr>
          <w:rFonts w:hint="eastAsia"/>
        </w:rPr>
        <w:t>在国内当局的面谈调查中</w:t>
      </w:r>
      <w:r w:rsidR="00611FBB">
        <w:rPr>
          <w:rFonts w:hint="eastAsia"/>
        </w:rPr>
        <w:t>，</w:t>
      </w:r>
      <w:r w:rsidRPr="009A228C">
        <w:rPr>
          <w:rFonts w:hint="eastAsia"/>
        </w:rPr>
        <w:t>申诉人声明他从未被判刑</w:t>
      </w:r>
      <w:r w:rsidR="00611FBB">
        <w:rPr>
          <w:rFonts w:hint="eastAsia"/>
        </w:rPr>
        <w:t>，</w:t>
      </w:r>
      <w:r w:rsidRPr="009A228C">
        <w:rPr>
          <w:rFonts w:hint="eastAsia"/>
        </w:rPr>
        <w:t>但被监禁</w:t>
      </w:r>
      <w:r w:rsidRPr="009A228C">
        <w:rPr>
          <w:rFonts w:hint="eastAsia"/>
        </w:rPr>
        <w:t>28</w:t>
      </w:r>
      <w:r w:rsidRPr="009A228C">
        <w:rPr>
          <w:rFonts w:hint="eastAsia"/>
        </w:rPr>
        <w:t>个月。缔约国还注意到</w:t>
      </w:r>
      <w:r w:rsidR="00611FBB">
        <w:rPr>
          <w:rFonts w:hint="eastAsia"/>
        </w:rPr>
        <w:t>，</w:t>
      </w:r>
      <w:r w:rsidRPr="009A228C">
        <w:rPr>
          <w:rFonts w:hint="eastAsia"/>
        </w:rPr>
        <w:t>在申诉人向外侨上诉委员会提交的陈述中</w:t>
      </w:r>
      <w:r w:rsidR="00611FBB">
        <w:rPr>
          <w:rFonts w:hint="eastAsia"/>
        </w:rPr>
        <w:t>，</w:t>
      </w:r>
      <w:r w:rsidRPr="009A228C">
        <w:rPr>
          <w:rFonts w:hint="eastAsia"/>
        </w:rPr>
        <w:t>申诉人称</w:t>
      </w:r>
      <w:r w:rsidR="00611FBB">
        <w:rPr>
          <w:rFonts w:hint="eastAsia"/>
        </w:rPr>
        <w:t>，</w:t>
      </w:r>
      <w:r w:rsidRPr="009A228C">
        <w:rPr>
          <w:rFonts w:hint="eastAsia"/>
        </w:rPr>
        <w:t>在</w:t>
      </w:r>
      <w:r w:rsidRPr="009A228C">
        <w:rPr>
          <w:rFonts w:hint="eastAsia"/>
        </w:rPr>
        <w:t>2</w:t>
      </w:r>
      <w:r w:rsidRPr="009A228C">
        <w:rPr>
          <w:rFonts w:hint="eastAsia"/>
        </w:rPr>
        <w:t>个月的拘留之后他被判处</w:t>
      </w:r>
      <w:r w:rsidRPr="009A228C">
        <w:rPr>
          <w:rFonts w:hint="eastAsia"/>
        </w:rPr>
        <w:t>26</w:t>
      </w:r>
      <w:r w:rsidRPr="009A228C">
        <w:rPr>
          <w:rFonts w:hint="eastAsia"/>
        </w:rPr>
        <w:t>个月的监禁。而最后在向本委员会提交的陈述中</w:t>
      </w:r>
      <w:r w:rsidR="00611FBB">
        <w:rPr>
          <w:rFonts w:hint="eastAsia"/>
        </w:rPr>
        <w:t>，</w:t>
      </w:r>
      <w:r w:rsidRPr="009A228C">
        <w:rPr>
          <w:rFonts w:hint="eastAsia"/>
        </w:rPr>
        <w:t>申诉人称</w:t>
      </w:r>
      <w:r w:rsidR="00611FBB">
        <w:rPr>
          <w:rFonts w:hint="eastAsia"/>
        </w:rPr>
        <w:t>，</w:t>
      </w:r>
      <w:r w:rsidRPr="009A228C">
        <w:rPr>
          <w:rFonts w:hint="eastAsia"/>
        </w:rPr>
        <w:t>在被拘留</w:t>
      </w:r>
      <w:r w:rsidRPr="009A228C">
        <w:rPr>
          <w:rFonts w:hint="eastAsia"/>
        </w:rPr>
        <w:t>2</w:t>
      </w:r>
      <w:r w:rsidRPr="009A228C">
        <w:rPr>
          <w:rFonts w:hint="eastAsia"/>
        </w:rPr>
        <w:t>个月之后</w:t>
      </w:r>
      <w:r w:rsidR="00611FBB">
        <w:rPr>
          <w:rFonts w:hint="eastAsia"/>
        </w:rPr>
        <w:t>，</w:t>
      </w:r>
      <w:r w:rsidRPr="009A228C">
        <w:rPr>
          <w:rFonts w:hint="eastAsia"/>
        </w:rPr>
        <w:t>他被迫签下供状并被判处</w:t>
      </w:r>
      <w:r w:rsidRPr="009A228C">
        <w:rPr>
          <w:rFonts w:hint="eastAsia"/>
        </w:rPr>
        <w:t>28</w:t>
      </w:r>
      <w:r w:rsidRPr="009A228C">
        <w:rPr>
          <w:rFonts w:hint="eastAsia"/>
        </w:rPr>
        <w:t>个月的监禁。根据缔约国</w:t>
      </w:r>
      <w:r w:rsidR="00611FBB">
        <w:rPr>
          <w:rFonts w:hint="eastAsia"/>
        </w:rPr>
        <w:t>，</w:t>
      </w:r>
      <w:r w:rsidRPr="009A228C">
        <w:rPr>
          <w:rFonts w:hint="eastAsia"/>
        </w:rPr>
        <w:t>由于申诉人是分成几个阶段起草其申诉的</w:t>
      </w:r>
      <w:r w:rsidR="00611FBB">
        <w:rPr>
          <w:rFonts w:hint="eastAsia"/>
        </w:rPr>
        <w:t>，</w:t>
      </w:r>
      <w:r w:rsidRPr="009A228C">
        <w:rPr>
          <w:rFonts w:hint="eastAsia"/>
        </w:rPr>
        <w:t>因此有理由其可靠性深表质疑。此外</w:t>
      </w:r>
      <w:r w:rsidR="00611FBB">
        <w:rPr>
          <w:rFonts w:hint="eastAsia"/>
        </w:rPr>
        <w:t>，</w:t>
      </w:r>
      <w:r w:rsidRPr="009A228C">
        <w:rPr>
          <w:rFonts w:hint="eastAsia"/>
        </w:rPr>
        <w:t>缔约国注意到</w:t>
      </w:r>
      <w:r w:rsidR="00611FBB">
        <w:rPr>
          <w:rFonts w:hint="eastAsia"/>
        </w:rPr>
        <w:t>，</w:t>
      </w:r>
      <w:r w:rsidRPr="009A228C">
        <w:rPr>
          <w:rFonts w:hint="eastAsia"/>
        </w:rPr>
        <w:t>申诉人在有关抵达瑞典日期的说法方面也存在</w:t>
      </w:r>
      <w:r>
        <w:rPr>
          <w:rFonts w:hint="eastAsia"/>
        </w:rPr>
        <w:t>矛盾之处。在庇护申请中</w:t>
      </w:r>
      <w:r w:rsidR="00611FBB">
        <w:rPr>
          <w:rFonts w:hint="eastAsia"/>
        </w:rPr>
        <w:t>，</w:t>
      </w:r>
      <w:r>
        <w:rPr>
          <w:rFonts w:hint="eastAsia"/>
        </w:rPr>
        <w:t>他声称于</w:t>
      </w:r>
      <w:r>
        <w:rPr>
          <w:rFonts w:hint="eastAsia"/>
        </w:rPr>
        <w:t>2002</w:t>
      </w:r>
      <w:r>
        <w:rPr>
          <w:rFonts w:hint="eastAsia"/>
        </w:rPr>
        <w:t>年</w:t>
      </w:r>
      <w:r>
        <w:rPr>
          <w:rFonts w:hint="eastAsia"/>
        </w:rPr>
        <w:t>4</w:t>
      </w:r>
      <w:r>
        <w:rPr>
          <w:rFonts w:hint="eastAsia"/>
        </w:rPr>
        <w:t>月</w:t>
      </w:r>
      <w:r>
        <w:rPr>
          <w:rFonts w:hint="eastAsia"/>
        </w:rPr>
        <w:t>23</w:t>
      </w:r>
      <w:r>
        <w:rPr>
          <w:rFonts w:hint="eastAsia"/>
        </w:rPr>
        <w:t>日抵达瑞典</w:t>
      </w:r>
      <w:r w:rsidR="00611FBB">
        <w:rPr>
          <w:rFonts w:hint="eastAsia"/>
        </w:rPr>
        <w:t>，</w:t>
      </w:r>
      <w:r>
        <w:rPr>
          <w:rFonts w:hint="eastAsia"/>
        </w:rPr>
        <w:t>而在向外侨上诉委员会提交的上诉中</w:t>
      </w:r>
      <w:r w:rsidR="00611FBB">
        <w:rPr>
          <w:rFonts w:hint="eastAsia"/>
        </w:rPr>
        <w:t>，</w:t>
      </w:r>
      <w:r>
        <w:rPr>
          <w:rFonts w:hint="eastAsia"/>
        </w:rPr>
        <w:t>他声称于</w:t>
      </w:r>
      <w:r>
        <w:rPr>
          <w:rFonts w:hint="eastAsia"/>
        </w:rPr>
        <w:t>2002</w:t>
      </w:r>
      <w:r>
        <w:rPr>
          <w:rFonts w:hint="eastAsia"/>
        </w:rPr>
        <w:t>年</w:t>
      </w:r>
      <w:r>
        <w:rPr>
          <w:rFonts w:hint="eastAsia"/>
        </w:rPr>
        <w:t>4</w:t>
      </w:r>
      <w:r>
        <w:rPr>
          <w:rFonts w:hint="eastAsia"/>
        </w:rPr>
        <w:t>月</w:t>
      </w:r>
      <w:r>
        <w:rPr>
          <w:rFonts w:hint="eastAsia"/>
        </w:rPr>
        <w:t>28</w:t>
      </w:r>
      <w:r>
        <w:rPr>
          <w:rFonts w:hint="eastAsia"/>
        </w:rPr>
        <w:t>日抵达瑞典。</w:t>
      </w:r>
    </w:p>
    <w:p w:rsidR="00AF3E7D" w:rsidRDefault="00AF3E7D" w:rsidP="00AF3E7D">
      <w:pPr>
        <w:rPr>
          <w:rFonts w:hint="eastAsia"/>
        </w:rPr>
      </w:pPr>
      <w:r>
        <w:rPr>
          <w:rFonts w:hint="eastAsia"/>
        </w:rPr>
        <w:tab/>
      </w:r>
      <w:r w:rsidR="00611FBB">
        <w:rPr>
          <w:rFonts w:hint="eastAsia"/>
        </w:rPr>
        <w:t>4.</w:t>
      </w:r>
      <w:r>
        <w:rPr>
          <w:rFonts w:hint="eastAsia"/>
        </w:rPr>
        <w:t xml:space="preserve">4  </w:t>
      </w:r>
      <w:r>
        <w:rPr>
          <w:rFonts w:hint="eastAsia"/>
        </w:rPr>
        <w:t>缔约国进一步指出</w:t>
      </w:r>
      <w:r w:rsidR="00611FBB">
        <w:rPr>
          <w:rFonts w:hint="eastAsia"/>
        </w:rPr>
        <w:t>，</w:t>
      </w:r>
      <w:r>
        <w:rPr>
          <w:rFonts w:hint="eastAsia"/>
        </w:rPr>
        <w:t>当局要求瑞典驻德黑兰使馆就申诉人提交的有关拘留问题的伊朗文证书提供资料。使馆咨询了一名法律专家</w:t>
      </w:r>
      <w:r w:rsidR="00611FBB">
        <w:rPr>
          <w:rFonts w:hint="eastAsia"/>
        </w:rPr>
        <w:t>，</w:t>
      </w:r>
      <w:r>
        <w:rPr>
          <w:rFonts w:hint="eastAsia"/>
        </w:rPr>
        <w:t>专家认为这些文件基本可以确定是假造的。第一份证明书是一份犯罪记录摘要</w:t>
      </w:r>
      <w:r w:rsidR="00611FBB">
        <w:rPr>
          <w:rFonts w:hint="eastAsia"/>
        </w:rPr>
        <w:t>，</w:t>
      </w:r>
      <w:r>
        <w:rPr>
          <w:rFonts w:hint="eastAsia"/>
        </w:rPr>
        <w:t>载入了一些不应出现在犯罪记录中的内容</w:t>
      </w:r>
      <w:r w:rsidR="00611FBB">
        <w:rPr>
          <w:rFonts w:hint="eastAsia"/>
        </w:rPr>
        <w:t>，</w:t>
      </w:r>
      <w:r>
        <w:rPr>
          <w:rFonts w:hint="eastAsia"/>
        </w:rPr>
        <w:t>例如申诉人被保释出狱、继续从事政治活动以及被警方通缉等。犯罪记录只载入罪行和定罪方面的内容。此外</w:t>
      </w:r>
      <w:r w:rsidR="00611FBB">
        <w:rPr>
          <w:rFonts w:hint="eastAsia"/>
        </w:rPr>
        <w:t>，</w:t>
      </w:r>
      <w:r>
        <w:rPr>
          <w:rFonts w:hint="eastAsia"/>
        </w:rPr>
        <w:t>服徒刑的人是不可能获保释的。第二份证明声称是对第一份证明进行更正</w:t>
      </w:r>
      <w:r w:rsidR="00611FBB">
        <w:rPr>
          <w:rFonts w:hint="eastAsia"/>
        </w:rPr>
        <w:t>，</w:t>
      </w:r>
      <w:r>
        <w:rPr>
          <w:rFonts w:hint="eastAsia"/>
        </w:rPr>
        <w:t>但载有有关人员在据称监禁期间被征入伍的内容。使馆指出</w:t>
      </w:r>
      <w:r w:rsidR="00611FBB">
        <w:rPr>
          <w:rFonts w:hint="eastAsia"/>
        </w:rPr>
        <w:t>，</w:t>
      </w:r>
      <w:r>
        <w:rPr>
          <w:rFonts w:hint="eastAsia"/>
        </w:rPr>
        <w:t>两份证明都没有具体表明申诉人的被判什么罪行。缔约国强调</w:t>
      </w:r>
      <w:r w:rsidR="00611FBB">
        <w:rPr>
          <w:rFonts w:hint="eastAsia"/>
        </w:rPr>
        <w:t>，</w:t>
      </w:r>
      <w:r>
        <w:rPr>
          <w:rFonts w:hint="eastAsia"/>
        </w:rPr>
        <w:t>尽管第一份证明署期</w:t>
      </w:r>
      <w:r>
        <w:rPr>
          <w:rFonts w:hint="eastAsia"/>
        </w:rPr>
        <w:t>2002</w:t>
      </w:r>
      <w:r>
        <w:rPr>
          <w:rFonts w:hint="eastAsia"/>
        </w:rPr>
        <w:t>年</w:t>
      </w:r>
      <w:r>
        <w:rPr>
          <w:rFonts w:hint="eastAsia"/>
        </w:rPr>
        <w:t>7</w:t>
      </w:r>
      <w:r>
        <w:rPr>
          <w:rFonts w:hint="eastAsia"/>
        </w:rPr>
        <w:t>月</w:t>
      </w:r>
      <w:r w:rsidR="00611FBB">
        <w:rPr>
          <w:rFonts w:hint="eastAsia"/>
        </w:rPr>
        <w:t>，</w:t>
      </w:r>
      <w:r>
        <w:rPr>
          <w:rFonts w:hint="eastAsia"/>
        </w:rPr>
        <w:t>但是申诉人直到</w:t>
      </w:r>
      <w:r>
        <w:rPr>
          <w:rFonts w:hint="eastAsia"/>
        </w:rPr>
        <w:t>2004</w:t>
      </w:r>
      <w:r>
        <w:rPr>
          <w:rFonts w:hint="eastAsia"/>
        </w:rPr>
        <w:t>年</w:t>
      </w:r>
      <w:r>
        <w:rPr>
          <w:rFonts w:hint="eastAsia"/>
        </w:rPr>
        <w:t>9</w:t>
      </w:r>
      <w:r>
        <w:rPr>
          <w:rFonts w:hint="eastAsia"/>
        </w:rPr>
        <w:t>月才提交</w:t>
      </w:r>
      <w:r w:rsidR="00611FBB">
        <w:rPr>
          <w:rFonts w:hint="eastAsia"/>
        </w:rPr>
        <w:t>，</w:t>
      </w:r>
      <w:r>
        <w:rPr>
          <w:rFonts w:hint="eastAsia"/>
        </w:rPr>
        <w:t>在</w:t>
      </w:r>
      <w:r>
        <w:rPr>
          <w:rFonts w:hint="eastAsia"/>
        </w:rPr>
        <w:t>2003</w:t>
      </w:r>
      <w:r>
        <w:rPr>
          <w:rFonts w:hint="eastAsia"/>
        </w:rPr>
        <w:t>年移民委员会的面谈调查中申诉人根本从未提及存在这样一份证明。最后</w:t>
      </w:r>
      <w:r w:rsidR="00611FBB">
        <w:rPr>
          <w:rFonts w:hint="eastAsia"/>
        </w:rPr>
        <w:t>，</w:t>
      </w:r>
      <w:r>
        <w:rPr>
          <w:rFonts w:hint="eastAsia"/>
        </w:rPr>
        <w:t>缔约国指出</w:t>
      </w:r>
      <w:r w:rsidR="00611FBB">
        <w:rPr>
          <w:rFonts w:hint="eastAsia"/>
        </w:rPr>
        <w:t>，</w:t>
      </w:r>
      <w:r>
        <w:rPr>
          <w:rFonts w:hint="eastAsia"/>
        </w:rPr>
        <w:t>无论是申诉人还是律师都没有注意到第一份证明中的日期错误</w:t>
      </w:r>
      <w:r w:rsidR="00611FBB">
        <w:rPr>
          <w:rFonts w:hint="eastAsia"/>
        </w:rPr>
        <w:t>，</w:t>
      </w:r>
      <w:r>
        <w:rPr>
          <w:rFonts w:hint="eastAsia"/>
        </w:rPr>
        <w:t>因此认定申诉人提交假资料和假文件。</w:t>
      </w:r>
    </w:p>
    <w:p w:rsidR="00AF3E7D" w:rsidRDefault="00AF3E7D" w:rsidP="00241B98">
      <w:pPr>
        <w:spacing w:after="320"/>
        <w:rPr>
          <w:rFonts w:hint="eastAsia"/>
        </w:rPr>
      </w:pPr>
      <w:r>
        <w:rPr>
          <w:rFonts w:hint="eastAsia"/>
        </w:rPr>
        <w:tab/>
      </w:r>
      <w:r w:rsidR="00611FBB">
        <w:rPr>
          <w:rFonts w:hint="eastAsia"/>
        </w:rPr>
        <w:t>4.</w:t>
      </w:r>
      <w:r>
        <w:rPr>
          <w:rFonts w:hint="eastAsia"/>
        </w:rPr>
        <w:t xml:space="preserve">5  </w:t>
      </w:r>
      <w:r>
        <w:rPr>
          <w:rFonts w:hint="eastAsia"/>
        </w:rPr>
        <w:t>缔约国断定</w:t>
      </w:r>
      <w:r w:rsidR="00611FBB">
        <w:rPr>
          <w:rFonts w:hint="eastAsia"/>
        </w:rPr>
        <w:t>，</w:t>
      </w:r>
      <w:r>
        <w:rPr>
          <w:rFonts w:hint="eastAsia"/>
        </w:rPr>
        <w:t>即使可以认定申诉人过去曾遭受过酷刑</w:t>
      </w:r>
      <w:r w:rsidR="00611FBB">
        <w:rPr>
          <w:rFonts w:hint="eastAsia"/>
        </w:rPr>
        <w:t>，</w:t>
      </w:r>
      <w:r>
        <w:rPr>
          <w:rFonts w:hint="eastAsia"/>
        </w:rPr>
        <w:t>但这也不能证实他若被遣返回伊朗目前会面临酷刑风险的宣称。</w:t>
      </w:r>
    </w:p>
    <w:p w:rsidR="00AF3E7D" w:rsidRDefault="00AF3E7D" w:rsidP="00241B98">
      <w:pPr>
        <w:pStyle w:val="Heading4"/>
        <w:spacing w:after="320"/>
        <w:rPr>
          <w:rFonts w:hint="eastAsia"/>
        </w:rPr>
      </w:pPr>
      <w:r>
        <w:rPr>
          <w:rFonts w:hint="eastAsia"/>
        </w:rPr>
        <w:t>申诉人对缔约国关于可否受理和案情的意见作出的评论</w:t>
      </w:r>
    </w:p>
    <w:p w:rsidR="00AF3E7D" w:rsidRDefault="00AF3E7D" w:rsidP="00241B98">
      <w:pPr>
        <w:widowControl w:val="0"/>
        <w:rPr>
          <w:rFonts w:hint="eastAsia"/>
        </w:rPr>
      </w:pPr>
      <w:r>
        <w:rPr>
          <w:rFonts w:hint="eastAsia"/>
        </w:rPr>
        <w:tab/>
      </w:r>
      <w:r w:rsidR="00611FBB">
        <w:rPr>
          <w:rFonts w:hint="eastAsia"/>
        </w:rPr>
        <w:t>5.</w:t>
      </w:r>
      <w:r>
        <w:rPr>
          <w:rFonts w:hint="eastAsia"/>
        </w:rPr>
        <w:t>1  2006</w:t>
      </w:r>
      <w:r>
        <w:rPr>
          <w:rFonts w:hint="eastAsia"/>
        </w:rPr>
        <w:t>年</w:t>
      </w:r>
      <w:r>
        <w:rPr>
          <w:rFonts w:hint="eastAsia"/>
        </w:rPr>
        <w:t>6</w:t>
      </w:r>
      <w:r>
        <w:rPr>
          <w:rFonts w:hint="eastAsia"/>
        </w:rPr>
        <w:t>月</w:t>
      </w:r>
      <w:r>
        <w:rPr>
          <w:rFonts w:hint="eastAsia"/>
        </w:rPr>
        <w:t>20</w:t>
      </w:r>
      <w:r>
        <w:rPr>
          <w:rFonts w:hint="eastAsia"/>
        </w:rPr>
        <w:t>日</w:t>
      </w:r>
      <w:r w:rsidR="00611FBB">
        <w:rPr>
          <w:rFonts w:hint="eastAsia"/>
        </w:rPr>
        <w:t>，</w:t>
      </w:r>
      <w:r>
        <w:rPr>
          <w:rFonts w:hint="eastAsia"/>
        </w:rPr>
        <w:t>申诉人提交了对缔约国意见所做的评论。申诉人重申</w:t>
      </w:r>
      <w:r w:rsidR="00611FBB">
        <w:rPr>
          <w:rFonts w:hint="eastAsia"/>
        </w:rPr>
        <w:t>，</w:t>
      </w:r>
      <w:r>
        <w:rPr>
          <w:rFonts w:hint="eastAsia"/>
        </w:rPr>
        <w:t>他已用尽国内补救办法</w:t>
      </w:r>
      <w:r w:rsidR="00611FBB">
        <w:rPr>
          <w:rFonts w:hint="eastAsia"/>
        </w:rPr>
        <w:t>，</w:t>
      </w:r>
      <w:r>
        <w:rPr>
          <w:rFonts w:hint="eastAsia"/>
        </w:rPr>
        <w:t>而且提出</w:t>
      </w:r>
      <w:r w:rsidR="00611FBB">
        <w:rPr>
          <w:rFonts w:hint="eastAsia"/>
        </w:rPr>
        <w:t>，</w:t>
      </w:r>
      <w:r>
        <w:rPr>
          <w:rFonts w:hint="eastAsia"/>
        </w:rPr>
        <w:t>尽管新的《外侨法》已生效</w:t>
      </w:r>
      <w:r w:rsidR="00611FBB">
        <w:rPr>
          <w:rFonts w:hint="eastAsia"/>
        </w:rPr>
        <w:t>，</w:t>
      </w:r>
      <w:r>
        <w:rPr>
          <w:rFonts w:hint="eastAsia"/>
        </w:rPr>
        <w:t>但是根据他的案情按照新规定他也不能提出上诉。申诉人指出</w:t>
      </w:r>
      <w:r w:rsidR="00611FBB">
        <w:rPr>
          <w:rFonts w:hint="eastAsia"/>
        </w:rPr>
        <w:t>，</w:t>
      </w:r>
      <w:r>
        <w:rPr>
          <w:rFonts w:hint="eastAsia"/>
        </w:rPr>
        <w:t>移民委员会只进行过一次历时两小时二十分钟的面谈调查</w:t>
      </w:r>
      <w:r w:rsidR="00611FBB">
        <w:rPr>
          <w:rFonts w:hint="eastAsia"/>
        </w:rPr>
        <w:t>，</w:t>
      </w:r>
      <w:r>
        <w:rPr>
          <w:rFonts w:hint="eastAsia"/>
        </w:rPr>
        <w:t>而且是在他抵达瑞典近一年后才举行的。面谈记录没有准确记载谈话内容。申诉人注意到</w:t>
      </w:r>
      <w:r w:rsidR="00611FBB">
        <w:rPr>
          <w:rFonts w:hint="eastAsia"/>
        </w:rPr>
        <w:t>，</w:t>
      </w:r>
      <w:r>
        <w:rPr>
          <w:rFonts w:hint="eastAsia"/>
        </w:rPr>
        <w:t>无论是移民委员会还是外侨上诉委员会的决定都是以上文所述面谈所获得的资料为根据的。他指出</w:t>
      </w:r>
      <w:r w:rsidR="00611FBB">
        <w:rPr>
          <w:rFonts w:hint="eastAsia"/>
        </w:rPr>
        <w:t>，</w:t>
      </w:r>
      <w:r>
        <w:rPr>
          <w:rFonts w:hint="eastAsia"/>
        </w:rPr>
        <w:t>由于移民委员会错误判断了其诚信度及其有关所遭酷刑的陈述</w:t>
      </w:r>
      <w:r w:rsidR="00611FBB">
        <w:rPr>
          <w:rFonts w:hint="eastAsia"/>
        </w:rPr>
        <w:t>，</w:t>
      </w:r>
      <w:r>
        <w:rPr>
          <w:rFonts w:hint="eastAsia"/>
        </w:rPr>
        <w:t>他曾在两次不同的场合请求移民委员会进行新的口头程序。他还说</w:t>
      </w:r>
      <w:r w:rsidR="00611FBB">
        <w:rPr>
          <w:rFonts w:hint="eastAsia"/>
        </w:rPr>
        <w:t>，</w:t>
      </w:r>
      <w:r>
        <w:rPr>
          <w:rFonts w:hint="eastAsia"/>
        </w:rPr>
        <w:t>无论是移民委员会还是外侨上诉委员会都没有处理过任何一项所谓的前后不一致问题。关于其被捕理由的据称不一致问题</w:t>
      </w:r>
      <w:r w:rsidR="00611FBB">
        <w:rPr>
          <w:rFonts w:hint="eastAsia"/>
        </w:rPr>
        <w:t>，</w:t>
      </w:r>
      <w:r>
        <w:rPr>
          <w:rFonts w:hint="eastAsia"/>
        </w:rPr>
        <w:t>他首先指出</w:t>
      </w:r>
      <w:r w:rsidR="00611FBB">
        <w:rPr>
          <w:rFonts w:hint="eastAsia"/>
        </w:rPr>
        <w:t>，</w:t>
      </w:r>
      <w:r>
        <w:rPr>
          <w:rFonts w:hint="eastAsia"/>
        </w:rPr>
        <w:t>在他和伊玛姆的争论中</w:t>
      </w:r>
      <w:r w:rsidR="00611FBB">
        <w:rPr>
          <w:rFonts w:hint="eastAsia"/>
        </w:rPr>
        <w:t>，</w:t>
      </w:r>
      <w:r>
        <w:rPr>
          <w:rFonts w:hint="eastAsia"/>
        </w:rPr>
        <w:t>他曾提出过一些不同的问题。他指出</w:t>
      </w:r>
      <w:r w:rsidR="00611FBB">
        <w:rPr>
          <w:rFonts w:hint="eastAsia"/>
        </w:rPr>
        <w:t>，</w:t>
      </w:r>
      <w:r>
        <w:rPr>
          <w:rFonts w:hint="eastAsia"/>
        </w:rPr>
        <w:t>在各个不同阶段提供补充资料和更详尽的资料</w:t>
      </w:r>
      <w:r w:rsidR="00611FBB">
        <w:rPr>
          <w:rFonts w:hint="eastAsia"/>
        </w:rPr>
        <w:t>，</w:t>
      </w:r>
      <w:r>
        <w:rPr>
          <w:rFonts w:hint="eastAsia"/>
        </w:rPr>
        <w:t>这很正常</w:t>
      </w:r>
      <w:r w:rsidR="00611FBB">
        <w:rPr>
          <w:rFonts w:hint="eastAsia"/>
        </w:rPr>
        <w:t>，</w:t>
      </w:r>
      <w:r>
        <w:rPr>
          <w:rFonts w:hint="eastAsia"/>
        </w:rPr>
        <w:t>有时这是为了答复向他提出的新问题。至于被捕日期</w:t>
      </w:r>
      <w:r w:rsidR="00611FBB">
        <w:rPr>
          <w:rFonts w:hint="eastAsia"/>
        </w:rPr>
        <w:t>，</w:t>
      </w:r>
      <w:r>
        <w:rPr>
          <w:rFonts w:hint="eastAsia"/>
        </w:rPr>
        <w:t>他指出必须考虑到经历各类创伤的人可能会患有创伤方面的失忆。此外他还指出</w:t>
      </w:r>
      <w:r w:rsidR="00611FBB">
        <w:rPr>
          <w:rFonts w:hint="eastAsia"/>
        </w:rPr>
        <w:t>，</w:t>
      </w:r>
      <w:r>
        <w:rPr>
          <w:rFonts w:hint="eastAsia"/>
        </w:rPr>
        <w:t>面谈是在事件发生五年多后进行的。关于申诉人在被监禁时间、期限和判刑与否的说法方面存在假定前后不一致</w:t>
      </w:r>
      <w:r w:rsidR="00611FBB">
        <w:rPr>
          <w:rFonts w:hint="eastAsia"/>
        </w:rPr>
        <w:t>，</w:t>
      </w:r>
      <w:r>
        <w:rPr>
          <w:rFonts w:hint="eastAsia"/>
        </w:rPr>
        <w:t>申诉人指出</w:t>
      </w:r>
      <w:r w:rsidR="00611FBB">
        <w:rPr>
          <w:rFonts w:hint="eastAsia"/>
        </w:rPr>
        <w:t>，</w:t>
      </w:r>
      <w:r>
        <w:rPr>
          <w:rFonts w:hint="eastAsia"/>
        </w:rPr>
        <w:t>他实际上提到过他从未经法庭判罪</w:t>
      </w:r>
      <w:r w:rsidR="00611FBB">
        <w:rPr>
          <w:rFonts w:hint="eastAsia"/>
        </w:rPr>
        <w:t>，</w:t>
      </w:r>
      <w:r>
        <w:rPr>
          <w:rFonts w:hint="eastAsia"/>
        </w:rPr>
        <w:t>监禁时间的月数差异</w:t>
      </w:r>
      <w:r w:rsidR="00611FBB">
        <w:rPr>
          <w:rFonts w:hint="eastAsia"/>
        </w:rPr>
        <w:t>(</w:t>
      </w:r>
      <w:r>
        <w:rPr>
          <w:rFonts w:hint="eastAsia"/>
        </w:rPr>
        <w:t>26</w:t>
      </w:r>
      <w:r>
        <w:rPr>
          <w:rFonts w:hint="eastAsia"/>
        </w:rPr>
        <w:t>或</w:t>
      </w:r>
      <w:r>
        <w:rPr>
          <w:rFonts w:hint="eastAsia"/>
        </w:rPr>
        <w:t>28</w:t>
      </w:r>
      <w:r w:rsidR="00611FBB">
        <w:rPr>
          <w:rFonts w:hint="eastAsia"/>
        </w:rPr>
        <w:t>)</w:t>
      </w:r>
      <w:r>
        <w:rPr>
          <w:rFonts w:hint="eastAsia"/>
        </w:rPr>
        <w:t>问题是在签署供状之前被拘留的两个月是否算在内。</w:t>
      </w:r>
    </w:p>
    <w:p w:rsidR="00AF3E7D" w:rsidRDefault="00AF3E7D" w:rsidP="00AF3E7D">
      <w:pPr>
        <w:rPr>
          <w:rFonts w:hint="eastAsia"/>
        </w:rPr>
      </w:pPr>
      <w:r>
        <w:rPr>
          <w:rFonts w:hint="eastAsia"/>
        </w:rPr>
        <w:tab/>
      </w:r>
      <w:r w:rsidR="00611FBB">
        <w:rPr>
          <w:rFonts w:hint="eastAsia"/>
        </w:rPr>
        <w:t>5.</w:t>
      </w:r>
      <w:r>
        <w:rPr>
          <w:rFonts w:hint="eastAsia"/>
        </w:rPr>
        <w:t xml:space="preserve">2  </w:t>
      </w:r>
      <w:r>
        <w:rPr>
          <w:rFonts w:hint="eastAsia"/>
        </w:rPr>
        <w:t>申诉人指出</w:t>
      </w:r>
      <w:r w:rsidR="00611FBB">
        <w:rPr>
          <w:rFonts w:hint="eastAsia"/>
        </w:rPr>
        <w:t>，</w:t>
      </w:r>
      <w:r>
        <w:rPr>
          <w:rFonts w:hint="eastAsia"/>
        </w:rPr>
        <w:t>在委员会的处理程序期间</w:t>
      </w:r>
      <w:r w:rsidR="00611FBB">
        <w:rPr>
          <w:rFonts w:hint="eastAsia"/>
        </w:rPr>
        <w:t>，</w:t>
      </w:r>
      <w:r>
        <w:rPr>
          <w:rFonts w:hint="eastAsia"/>
        </w:rPr>
        <w:t>他曾几次要求延长提交资料的期限。这是因为他打算取得关于监禁的证据</w:t>
      </w:r>
      <w:r w:rsidR="00611FBB">
        <w:rPr>
          <w:rFonts w:hint="eastAsia"/>
        </w:rPr>
        <w:t>，</w:t>
      </w:r>
      <w:r>
        <w:rPr>
          <w:rFonts w:hint="eastAsia"/>
        </w:rPr>
        <w:t>以及他仍被当局通缉这一事实。不幸的是</w:t>
      </w:r>
      <w:r w:rsidR="00611FBB">
        <w:rPr>
          <w:rFonts w:hint="eastAsia"/>
        </w:rPr>
        <w:t>，</w:t>
      </w:r>
      <w:r>
        <w:rPr>
          <w:rFonts w:hint="eastAsia"/>
        </w:rPr>
        <w:t>如果不采取他认为会将其亲属陷入险境的行动</w:t>
      </w:r>
      <w:r w:rsidR="00611FBB">
        <w:rPr>
          <w:rFonts w:hint="eastAsia"/>
        </w:rPr>
        <w:t>，</w:t>
      </w:r>
      <w:r>
        <w:rPr>
          <w:rFonts w:hint="eastAsia"/>
        </w:rPr>
        <w:t>他就无法获得这些证据。他提出</w:t>
      </w:r>
      <w:r w:rsidR="00611FBB">
        <w:rPr>
          <w:rFonts w:hint="eastAsia"/>
        </w:rPr>
        <w:t>，</w:t>
      </w:r>
      <w:r>
        <w:rPr>
          <w:rFonts w:hint="eastAsia"/>
        </w:rPr>
        <w:t>无论如何他已经履行了为其申诉收集和提供证据的义务。</w:t>
      </w:r>
      <w:r>
        <w:rPr>
          <w:rFonts w:hint="eastAsia"/>
        </w:rPr>
        <w:t xml:space="preserve"> </w:t>
      </w:r>
    </w:p>
    <w:p w:rsidR="00AF3E7D" w:rsidRDefault="00AF3E7D" w:rsidP="00AF3E7D">
      <w:pPr>
        <w:rPr>
          <w:rFonts w:hint="eastAsia"/>
        </w:rPr>
      </w:pPr>
      <w:r>
        <w:rPr>
          <w:rFonts w:hint="eastAsia"/>
        </w:rPr>
        <w:tab/>
      </w:r>
      <w:r w:rsidR="00611FBB">
        <w:rPr>
          <w:rFonts w:hint="eastAsia"/>
        </w:rPr>
        <w:t>5.</w:t>
      </w:r>
      <w:r>
        <w:rPr>
          <w:rFonts w:hint="eastAsia"/>
        </w:rPr>
        <w:t xml:space="preserve">3  </w:t>
      </w:r>
      <w:r>
        <w:rPr>
          <w:rFonts w:hint="eastAsia"/>
        </w:rPr>
        <w:t>关于申诉人抵达瑞典的资料</w:t>
      </w:r>
      <w:r w:rsidR="00611FBB">
        <w:rPr>
          <w:rFonts w:hint="eastAsia"/>
        </w:rPr>
        <w:t>，</w:t>
      </w:r>
      <w:r>
        <w:rPr>
          <w:rFonts w:hint="eastAsia"/>
        </w:rPr>
        <w:t>申诉人提出</w:t>
      </w:r>
      <w:r w:rsidR="00611FBB">
        <w:rPr>
          <w:rFonts w:hint="eastAsia"/>
        </w:rPr>
        <w:t>，</w:t>
      </w:r>
      <w:r>
        <w:rPr>
          <w:rFonts w:hint="eastAsia"/>
        </w:rPr>
        <w:t>由于他无法在伊朗领取护照</w:t>
      </w:r>
      <w:r w:rsidR="00611FBB">
        <w:rPr>
          <w:rFonts w:hint="eastAsia"/>
        </w:rPr>
        <w:t>，</w:t>
      </w:r>
      <w:r>
        <w:rPr>
          <w:rFonts w:hint="eastAsia"/>
        </w:rPr>
        <w:t>他不得不在蛇头的帮助下逃离伊朗</w:t>
      </w:r>
      <w:r w:rsidR="00611FBB">
        <w:rPr>
          <w:rFonts w:hint="eastAsia"/>
        </w:rPr>
        <w:t>，</w:t>
      </w:r>
      <w:r>
        <w:rPr>
          <w:rFonts w:hint="eastAsia"/>
        </w:rPr>
        <w:t>蛇头向他提供了假文件。申诉人指出</w:t>
      </w:r>
      <w:r w:rsidR="00611FBB">
        <w:rPr>
          <w:rFonts w:hint="eastAsia"/>
        </w:rPr>
        <w:t>，</w:t>
      </w:r>
      <w:r>
        <w:rPr>
          <w:rFonts w:hint="eastAsia"/>
        </w:rPr>
        <w:t>瑞典当局关心其路线核实是因为需要确定哪个国家应负责他的难民申请。他辩称</w:t>
      </w:r>
      <w:r w:rsidR="00611FBB">
        <w:rPr>
          <w:rFonts w:hint="eastAsia"/>
        </w:rPr>
        <w:t>，</w:t>
      </w:r>
      <w:r>
        <w:rPr>
          <w:rFonts w:hint="eastAsia"/>
        </w:rPr>
        <w:t>对庇护寻求者的保护不能取决于他或她是否能在旅行路线方面做出正确陈述。申诉人一了解到瑞典当局非常重视他的旅行路线</w:t>
      </w:r>
      <w:r w:rsidR="00611FBB">
        <w:rPr>
          <w:rFonts w:hint="eastAsia"/>
        </w:rPr>
        <w:t>，</w:t>
      </w:r>
      <w:r>
        <w:rPr>
          <w:rFonts w:hint="eastAsia"/>
        </w:rPr>
        <w:t>他就提交了行李单来证实其陈述。他指出</w:t>
      </w:r>
      <w:r w:rsidR="00611FBB">
        <w:rPr>
          <w:rFonts w:hint="eastAsia"/>
        </w:rPr>
        <w:t>，</w:t>
      </w:r>
      <w:r>
        <w:rPr>
          <w:rFonts w:hint="eastAsia"/>
        </w:rPr>
        <w:t>外侨上诉委员会根本不重视这项不一致之处。</w:t>
      </w:r>
    </w:p>
    <w:p w:rsidR="00AF3E7D" w:rsidRDefault="00AF3E7D" w:rsidP="00AF3E7D">
      <w:pPr>
        <w:rPr>
          <w:rFonts w:hint="eastAsia"/>
        </w:rPr>
      </w:pPr>
      <w:r w:rsidRPr="009A228C">
        <w:rPr>
          <w:rFonts w:hint="eastAsia"/>
        </w:rPr>
        <w:tab/>
      </w:r>
      <w:r w:rsidR="00611FBB">
        <w:rPr>
          <w:rFonts w:hint="eastAsia"/>
        </w:rPr>
        <w:t>5.</w:t>
      </w:r>
      <w:r w:rsidRPr="009A228C">
        <w:rPr>
          <w:rFonts w:hint="eastAsia"/>
        </w:rPr>
        <w:t xml:space="preserve">4  </w:t>
      </w:r>
      <w:r w:rsidRPr="009A228C">
        <w:rPr>
          <w:rFonts w:hint="eastAsia"/>
        </w:rPr>
        <w:t>申诉人提出</w:t>
      </w:r>
      <w:r w:rsidR="00611FBB">
        <w:rPr>
          <w:rFonts w:hint="eastAsia"/>
        </w:rPr>
        <w:t>，</w:t>
      </w:r>
      <w:r w:rsidRPr="009A228C">
        <w:rPr>
          <w:rFonts w:hint="eastAsia"/>
        </w:rPr>
        <w:t>尽管缔约国关于移民委员会的决定的陈述基本正确</w:t>
      </w:r>
      <w:r w:rsidR="00611FBB">
        <w:rPr>
          <w:rFonts w:hint="eastAsia"/>
        </w:rPr>
        <w:t>，</w:t>
      </w:r>
      <w:r w:rsidRPr="009A228C">
        <w:rPr>
          <w:rFonts w:hint="eastAsia"/>
        </w:rPr>
        <w:t>但是</w:t>
      </w:r>
      <w:r>
        <w:rPr>
          <w:rFonts w:hint="eastAsia"/>
        </w:rPr>
        <w:t>缔约国拒绝其申请的主要理由之一是</w:t>
      </w:r>
      <w:r w:rsidR="00611FBB">
        <w:rPr>
          <w:rFonts w:hint="eastAsia"/>
        </w:rPr>
        <w:t>，</w:t>
      </w:r>
      <w:r>
        <w:rPr>
          <w:rFonts w:hint="eastAsia"/>
        </w:rPr>
        <w:t>他已获释因而表明伊朗当局不再注意他。申诉人认为</w:t>
      </w:r>
      <w:r w:rsidR="00611FBB">
        <w:rPr>
          <w:rFonts w:hint="eastAsia"/>
        </w:rPr>
        <w:t>，</w:t>
      </w:r>
      <w:r>
        <w:rPr>
          <w:rFonts w:hint="eastAsia"/>
        </w:rPr>
        <w:t>关于他在面谈中声明他于星期五布道“一周”后被捕</w:t>
      </w:r>
      <w:r w:rsidR="00611FBB">
        <w:rPr>
          <w:rFonts w:hint="eastAsia"/>
        </w:rPr>
        <w:t>，</w:t>
      </w:r>
      <w:r>
        <w:rPr>
          <w:rFonts w:hint="eastAsia"/>
        </w:rPr>
        <w:t>缔约国声称面谈记录对此没有记载。他在面谈中所要说的是</w:t>
      </w:r>
      <w:r w:rsidR="00611FBB">
        <w:rPr>
          <w:rFonts w:hint="eastAsia"/>
        </w:rPr>
        <w:t>：</w:t>
      </w:r>
      <w:r>
        <w:rPr>
          <w:rFonts w:hint="eastAsia"/>
        </w:rPr>
        <w:t>在和伊玛姆</w:t>
      </w:r>
      <w:r w:rsidR="00611FBB">
        <w:rPr>
          <w:rFonts w:hint="eastAsia"/>
        </w:rPr>
        <w:t>/</w:t>
      </w:r>
      <w:r>
        <w:rPr>
          <w:rFonts w:hint="eastAsia"/>
        </w:rPr>
        <w:t>毛拉发生争执一周后他的店铺被关。</w:t>
      </w:r>
    </w:p>
    <w:p w:rsidR="00AF3E7D" w:rsidRDefault="00AF3E7D" w:rsidP="00AF3E7D">
      <w:pPr>
        <w:rPr>
          <w:rFonts w:hint="eastAsia"/>
        </w:rPr>
      </w:pPr>
      <w:r>
        <w:rPr>
          <w:rFonts w:hint="eastAsia"/>
        </w:rPr>
        <w:tab/>
      </w:r>
      <w:r w:rsidR="00611FBB">
        <w:rPr>
          <w:rFonts w:hint="eastAsia"/>
        </w:rPr>
        <w:t>5.</w:t>
      </w:r>
      <w:r>
        <w:rPr>
          <w:rFonts w:hint="eastAsia"/>
        </w:rPr>
        <w:t xml:space="preserve">5  </w:t>
      </w:r>
      <w:r>
        <w:rPr>
          <w:rFonts w:hint="eastAsia"/>
        </w:rPr>
        <w:t>申诉人证实</w:t>
      </w:r>
      <w:r w:rsidR="00611FBB">
        <w:rPr>
          <w:rFonts w:hint="eastAsia"/>
        </w:rPr>
        <w:t>，</w:t>
      </w:r>
      <w:r>
        <w:rPr>
          <w:rFonts w:hint="eastAsia"/>
        </w:rPr>
        <w:t>关于他向外侨上诉委员会提出上诉的陈述基本正确。但是不管怎样</w:t>
      </w:r>
      <w:r w:rsidR="00611FBB">
        <w:rPr>
          <w:rFonts w:hint="eastAsia"/>
        </w:rPr>
        <w:t>，</w:t>
      </w:r>
      <w:r>
        <w:rPr>
          <w:rFonts w:hint="eastAsia"/>
        </w:rPr>
        <w:t>申诉人有关羁押方面提交的犯罪记录翻译件指出他是被保释出狱的</w:t>
      </w:r>
      <w:r w:rsidR="00611FBB">
        <w:rPr>
          <w:rFonts w:hint="eastAsia"/>
        </w:rPr>
        <w:t>，</w:t>
      </w:r>
      <w:r>
        <w:rPr>
          <w:rFonts w:hint="eastAsia"/>
        </w:rPr>
        <w:t>这是错误的。在整个庇护申请过程中</w:t>
      </w:r>
      <w:r w:rsidR="00611FBB">
        <w:rPr>
          <w:rFonts w:hint="eastAsia"/>
        </w:rPr>
        <w:t>，</w:t>
      </w:r>
      <w:r>
        <w:rPr>
          <w:rFonts w:hint="eastAsia"/>
        </w:rPr>
        <w:t>申诉人都指出他是在被迫签字保证尤其不再参与任何反对伊朗政权的活动后才被释放。</w:t>
      </w:r>
    </w:p>
    <w:p w:rsidR="00AF3E7D" w:rsidRDefault="00AF3E7D" w:rsidP="00AF3E7D">
      <w:pPr>
        <w:rPr>
          <w:rFonts w:hint="eastAsia"/>
        </w:rPr>
      </w:pPr>
      <w:r w:rsidRPr="009A228C">
        <w:rPr>
          <w:rFonts w:hint="eastAsia"/>
        </w:rPr>
        <w:tab/>
      </w:r>
      <w:r w:rsidR="00611FBB">
        <w:rPr>
          <w:rFonts w:hint="eastAsia"/>
        </w:rPr>
        <w:t>5.</w:t>
      </w:r>
      <w:r w:rsidRPr="009A228C">
        <w:rPr>
          <w:rFonts w:hint="eastAsia"/>
        </w:rPr>
        <w:t xml:space="preserve">6  </w:t>
      </w:r>
      <w:r w:rsidRPr="009A228C">
        <w:rPr>
          <w:rFonts w:hint="eastAsia"/>
        </w:rPr>
        <w:t>申诉人提出</w:t>
      </w:r>
      <w:r w:rsidR="00611FBB">
        <w:rPr>
          <w:rFonts w:hint="eastAsia"/>
        </w:rPr>
        <w:t>，</w:t>
      </w:r>
      <w:r w:rsidRPr="009A228C">
        <w:rPr>
          <w:rFonts w:hint="eastAsia"/>
        </w:rPr>
        <w:t>他不可能评论驻德黑兰使馆咨询的人员是否是合格的专家。文件是假的这一结论的依据是匿名专家在一份可疑的使馆报告中提供的资料。至于证明书</w:t>
      </w:r>
      <w:r w:rsidR="00611FBB">
        <w:rPr>
          <w:rFonts w:hint="eastAsia"/>
        </w:rPr>
        <w:t>，</w:t>
      </w:r>
      <w:r w:rsidRPr="009A228C">
        <w:rPr>
          <w:rFonts w:hint="eastAsia"/>
        </w:rPr>
        <w:t>申诉人强调</w:t>
      </w:r>
      <w:r w:rsidR="00611FBB">
        <w:rPr>
          <w:rFonts w:hint="eastAsia"/>
        </w:rPr>
        <w:t>，</w:t>
      </w:r>
      <w:r w:rsidRPr="009A228C">
        <w:rPr>
          <w:rFonts w:hint="eastAsia"/>
        </w:rPr>
        <w:t>在审查此类文件方面有广泛经验的外侨上诉委员会从未提出过缔约国目前提出的这些反对意见。外侨上诉委员会尽管认为证明书和陈述</w:t>
      </w:r>
      <w:r>
        <w:rPr>
          <w:rFonts w:hint="eastAsia"/>
        </w:rPr>
        <w:t>中所提出的一些事实有矛盾</w:t>
      </w:r>
      <w:r w:rsidR="00611FBB">
        <w:rPr>
          <w:rFonts w:hint="eastAsia"/>
        </w:rPr>
        <w:t>，</w:t>
      </w:r>
      <w:r>
        <w:rPr>
          <w:rFonts w:hint="eastAsia"/>
        </w:rPr>
        <w:t>但从未质疑过犯罪记录中是否能载入某类内容。至于第二份证明书</w:t>
      </w:r>
      <w:r w:rsidR="00611FBB">
        <w:rPr>
          <w:rFonts w:hint="eastAsia"/>
        </w:rPr>
        <w:t>，</w:t>
      </w:r>
      <w:r>
        <w:rPr>
          <w:rFonts w:hint="eastAsia"/>
        </w:rPr>
        <w:t>使馆甚至没有声明该文件是假的</w:t>
      </w:r>
      <w:r w:rsidR="00611FBB">
        <w:rPr>
          <w:rFonts w:hint="eastAsia"/>
        </w:rPr>
        <w:t>，</w:t>
      </w:r>
      <w:r>
        <w:rPr>
          <w:rFonts w:hint="eastAsia"/>
        </w:rPr>
        <w:t>只是推定</w:t>
      </w:r>
      <w:r w:rsidR="00611FBB">
        <w:rPr>
          <w:rFonts w:hint="eastAsia"/>
        </w:rPr>
        <w:t>，</w:t>
      </w:r>
      <w:r>
        <w:rPr>
          <w:rFonts w:hint="eastAsia"/>
        </w:rPr>
        <w:t>如果第一份证明书是假的那第二份也一定是假的。申诉人认定</w:t>
      </w:r>
      <w:r w:rsidR="00611FBB">
        <w:rPr>
          <w:rFonts w:hint="eastAsia"/>
        </w:rPr>
        <w:t>，</w:t>
      </w:r>
      <w:r>
        <w:rPr>
          <w:rFonts w:hint="eastAsia"/>
        </w:rPr>
        <w:t>缔约国未能提出证据证明关于文件是假的指称。</w:t>
      </w:r>
    </w:p>
    <w:p w:rsidR="00AF3E7D" w:rsidRDefault="00AF3E7D" w:rsidP="00AF3E7D">
      <w:pPr>
        <w:rPr>
          <w:rFonts w:hint="eastAsia"/>
        </w:rPr>
      </w:pPr>
      <w:r>
        <w:rPr>
          <w:rFonts w:hint="eastAsia"/>
        </w:rPr>
        <w:tab/>
      </w:r>
      <w:r w:rsidR="00611FBB">
        <w:rPr>
          <w:rFonts w:hint="eastAsia"/>
        </w:rPr>
        <w:t>5.</w:t>
      </w:r>
      <w:r>
        <w:rPr>
          <w:rFonts w:hint="eastAsia"/>
        </w:rPr>
        <w:t xml:space="preserve">7  </w:t>
      </w:r>
      <w:r>
        <w:rPr>
          <w:rFonts w:hint="eastAsia"/>
        </w:rPr>
        <w:t>关于日期为</w:t>
      </w:r>
      <w:r>
        <w:rPr>
          <w:rFonts w:hint="eastAsia"/>
        </w:rPr>
        <w:t>2002</w:t>
      </w:r>
      <w:r>
        <w:rPr>
          <w:rFonts w:hint="eastAsia"/>
        </w:rPr>
        <w:t>年的证明书直到</w:t>
      </w:r>
      <w:r>
        <w:rPr>
          <w:rFonts w:hint="eastAsia"/>
        </w:rPr>
        <w:t>2004</w:t>
      </w:r>
      <w:r>
        <w:rPr>
          <w:rFonts w:hint="eastAsia"/>
        </w:rPr>
        <w:t>年才提交给外侨上诉委员会的问题</w:t>
      </w:r>
      <w:r w:rsidR="00611FBB">
        <w:rPr>
          <w:rFonts w:hint="eastAsia"/>
        </w:rPr>
        <w:t>，</w:t>
      </w:r>
      <w:r>
        <w:rPr>
          <w:rFonts w:hint="eastAsia"/>
        </w:rPr>
        <w:t>申诉人解释</w:t>
      </w:r>
      <w:r w:rsidR="00611FBB">
        <w:rPr>
          <w:rFonts w:hint="eastAsia"/>
        </w:rPr>
        <w:t>，</w:t>
      </w:r>
      <w:r>
        <w:rPr>
          <w:rFonts w:hint="eastAsia"/>
        </w:rPr>
        <w:t>在移民委员会拒绝了他的申请之后</w:t>
      </w:r>
      <w:r w:rsidR="00611FBB">
        <w:rPr>
          <w:rFonts w:hint="eastAsia"/>
        </w:rPr>
        <w:t>，</w:t>
      </w:r>
      <w:r>
        <w:rPr>
          <w:rFonts w:hint="eastAsia"/>
        </w:rPr>
        <w:t>律师建议他设法取得补充文件。其后他联系了在伊朗的家人</w:t>
      </w:r>
      <w:r w:rsidR="00611FBB">
        <w:rPr>
          <w:rFonts w:hint="eastAsia"/>
        </w:rPr>
        <w:t>，</w:t>
      </w:r>
      <w:r>
        <w:rPr>
          <w:rFonts w:hint="eastAsia"/>
        </w:rPr>
        <w:t>他兄弟告诉他有一份犯罪记录摘要。在此之前</w:t>
      </w:r>
      <w:r w:rsidR="00611FBB">
        <w:rPr>
          <w:rFonts w:hint="eastAsia"/>
        </w:rPr>
        <w:t>，</w:t>
      </w:r>
      <w:r>
        <w:rPr>
          <w:rFonts w:hint="eastAsia"/>
        </w:rPr>
        <w:t>申诉人从不知道存在这样一份文件</w:t>
      </w:r>
      <w:r w:rsidR="00611FBB">
        <w:rPr>
          <w:rFonts w:hint="eastAsia"/>
        </w:rPr>
        <w:t>，</w:t>
      </w:r>
      <w:r>
        <w:rPr>
          <w:rFonts w:hint="eastAsia"/>
        </w:rPr>
        <w:t>而且也不清楚他兄弟为何向当局申请了该文件。</w:t>
      </w:r>
    </w:p>
    <w:p w:rsidR="00AF3E7D" w:rsidRDefault="00AF3E7D" w:rsidP="00AF3E7D">
      <w:pPr>
        <w:spacing w:after="240"/>
        <w:rPr>
          <w:rFonts w:hint="eastAsia"/>
          <w:spacing w:val="8"/>
        </w:rPr>
      </w:pPr>
      <w:r>
        <w:rPr>
          <w:rFonts w:hint="eastAsia"/>
          <w:spacing w:val="8"/>
        </w:rPr>
        <w:tab/>
      </w:r>
      <w:r w:rsidR="00611FBB">
        <w:rPr>
          <w:rFonts w:hint="eastAsia"/>
          <w:spacing w:val="8"/>
        </w:rPr>
        <w:t>5.</w:t>
      </w:r>
      <w:r>
        <w:rPr>
          <w:rFonts w:hint="eastAsia"/>
          <w:spacing w:val="8"/>
        </w:rPr>
        <w:t xml:space="preserve">8  </w:t>
      </w:r>
      <w:r>
        <w:rPr>
          <w:rFonts w:hint="eastAsia"/>
          <w:spacing w:val="8"/>
        </w:rPr>
        <w:t>申诉人指出</w:t>
      </w:r>
      <w:r w:rsidR="00611FBB">
        <w:rPr>
          <w:rFonts w:hint="eastAsia"/>
          <w:spacing w:val="8"/>
        </w:rPr>
        <w:t>，</w:t>
      </w:r>
      <w:r>
        <w:rPr>
          <w:rFonts w:hint="eastAsia"/>
          <w:spacing w:val="8"/>
        </w:rPr>
        <w:t>关于他被捕并受到酷刑</w:t>
      </w:r>
      <w:r w:rsidR="00611FBB">
        <w:rPr>
          <w:rFonts w:hint="eastAsia"/>
          <w:spacing w:val="8"/>
        </w:rPr>
        <w:t>，</w:t>
      </w:r>
      <w:r>
        <w:rPr>
          <w:rFonts w:hint="eastAsia"/>
          <w:spacing w:val="8"/>
        </w:rPr>
        <w:t>缔约国从未提出过异议。他仍然认为</w:t>
      </w:r>
      <w:r w:rsidR="00611FBB">
        <w:rPr>
          <w:rFonts w:hint="eastAsia"/>
          <w:spacing w:val="8"/>
        </w:rPr>
        <w:t>，</w:t>
      </w:r>
      <w:r>
        <w:rPr>
          <w:rFonts w:hint="eastAsia"/>
          <w:spacing w:val="8"/>
        </w:rPr>
        <w:t>他提供的有关当局针对他所采取的措施方面的资料</w:t>
      </w:r>
      <w:r w:rsidR="00611FBB">
        <w:rPr>
          <w:rFonts w:hint="eastAsia"/>
          <w:spacing w:val="8"/>
        </w:rPr>
        <w:t>，</w:t>
      </w:r>
      <w:r>
        <w:rPr>
          <w:rFonts w:hint="eastAsia"/>
          <w:spacing w:val="8"/>
        </w:rPr>
        <w:t>明确表明当局仍在搜捕他。</w:t>
      </w:r>
    </w:p>
    <w:p w:rsidR="00AF3E7D" w:rsidRDefault="00AF3E7D" w:rsidP="00AF3E7D">
      <w:pPr>
        <w:pStyle w:val="Heading4"/>
        <w:rPr>
          <w:rFonts w:hint="eastAsia"/>
        </w:rPr>
      </w:pPr>
      <w:r>
        <w:rPr>
          <w:rFonts w:hint="eastAsia"/>
        </w:rPr>
        <w:t>缔约国的补充评论</w:t>
      </w:r>
    </w:p>
    <w:p w:rsidR="00AF3E7D" w:rsidRDefault="00AF3E7D" w:rsidP="00AF3E7D">
      <w:pPr>
        <w:rPr>
          <w:rFonts w:hint="eastAsia"/>
        </w:rPr>
      </w:pPr>
      <w:r>
        <w:rPr>
          <w:rFonts w:hint="eastAsia"/>
        </w:rPr>
        <w:tab/>
      </w:r>
      <w:r w:rsidR="00611FBB">
        <w:rPr>
          <w:rFonts w:hint="eastAsia"/>
        </w:rPr>
        <w:t>6.</w:t>
      </w:r>
      <w:r>
        <w:rPr>
          <w:rFonts w:hint="eastAsia"/>
        </w:rPr>
        <w:t>1  2006</w:t>
      </w:r>
      <w:r>
        <w:rPr>
          <w:rFonts w:hint="eastAsia"/>
        </w:rPr>
        <w:t>年</w:t>
      </w:r>
      <w:r>
        <w:rPr>
          <w:rFonts w:hint="eastAsia"/>
        </w:rPr>
        <w:t>9</w:t>
      </w:r>
      <w:r>
        <w:rPr>
          <w:rFonts w:hint="eastAsia"/>
        </w:rPr>
        <w:t>月</w:t>
      </w:r>
      <w:r>
        <w:rPr>
          <w:rFonts w:hint="eastAsia"/>
        </w:rPr>
        <w:t>5</w:t>
      </w:r>
      <w:r>
        <w:rPr>
          <w:rFonts w:hint="eastAsia"/>
        </w:rPr>
        <w:t>日</w:t>
      </w:r>
      <w:r w:rsidR="00611FBB">
        <w:rPr>
          <w:rFonts w:hint="eastAsia"/>
        </w:rPr>
        <w:t>，</w:t>
      </w:r>
      <w:r>
        <w:rPr>
          <w:rFonts w:hint="eastAsia"/>
        </w:rPr>
        <w:t>缔约国提交了以下补充评论。申诉人声称面谈调查记录没有指出他与伊玛姆发生争执一周后被捕</w:t>
      </w:r>
      <w:r w:rsidR="00611FBB">
        <w:rPr>
          <w:rFonts w:hint="eastAsia"/>
        </w:rPr>
        <w:t>，</w:t>
      </w:r>
      <w:r>
        <w:rPr>
          <w:rFonts w:hint="eastAsia"/>
        </w:rPr>
        <w:t>缔约国对此做出了答复</w:t>
      </w:r>
      <w:r w:rsidR="00611FBB">
        <w:rPr>
          <w:rFonts w:hint="eastAsia"/>
        </w:rPr>
        <w:t>，</w:t>
      </w:r>
      <w:r>
        <w:rPr>
          <w:rFonts w:hint="eastAsia"/>
        </w:rPr>
        <w:t>指出面谈记录实际上指出星期五布道一周后他的店铺被关</w:t>
      </w:r>
      <w:r w:rsidR="00611FBB">
        <w:rPr>
          <w:rFonts w:hint="eastAsia"/>
        </w:rPr>
        <w:t>，</w:t>
      </w:r>
      <w:r>
        <w:rPr>
          <w:rFonts w:hint="eastAsia"/>
        </w:rPr>
        <w:t>随后他被捕。</w:t>
      </w:r>
    </w:p>
    <w:p w:rsidR="00AF3E7D" w:rsidRDefault="00AF3E7D" w:rsidP="00AF3E7D">
      <w:pPr>
        <w:rPr>
          <w:rFonts w:hint="eastAsia"/>
        </w:rPr>
      </w:pPr>
      <w:r>
        <w:rPr>
          <w:rFonts w:hint="eastAsia"/>
        </w:rPr>
        <w:tab/>
      </w:r>
      <w:r w:rsidR="00611FBB">
        <w:rPr>
          <w:rFonts w:hint="eastAsia"/>
        </w:rPr>
        <w:t>6.</w:t>
      </w:r>
      <w:r>
        <w:rPr>
          <w:rFonts w:hint="eastAsia"/>
        </w:rPr>
        <w:t xml:space="preserve">2  </w:t>
      </w:r>
      <w:r>
        <w:rPr>
          <w:rFonts w:hint="eastAsia"/>
        </w:rPr>
        <w:t>关于将“</w:t>
      </w:r>
      <w:r>
        <w:rPr>
          <w:rFonts w:hint="eastAsia"/>
        </w:rPr>
        <w:t>tahood</w:t>
      </w:r>
      <w:r>
        <w:rPr>
          <w:rFonts w:hint="eastAsia"/>
        </w:rPr>
        <w:t>”一词翻译成“保释”</w:t>
      </w:r>
      <w:r w:rsidR="00611FBB">
        <w:rPr>
          <w:rFonts w:hint="eastAsia"/>
        </w:rPr>
        <w:t>，</w:t>
      </w:r>
      <w:r>
        <w:rPr>
          <w:rFonts w:hint="eastAsia"/>
        </w:rPr>
        <w:t>法律专家查阅了原始文件</w:t>
      </w:r>
      <w:r w:rsidR="00611FBB">
        <w:rPr>
          <w:rFonts w:hint="eastAsia"/>
        </w:rPr>
        <w:t>，</w:t>
      </w:r>
      <w:r>
        <w:rPr>
          <w:rFonts w:hint="eastAsia"/>
        </w:rPr>
        <w:t>仍不明白这些术语是如何被翻译的。根据该专家的说法</w:t>
      </w:r>
      <w:r w:rsidR="00611FBB">
        <w:rPr>
          <w:rFonts w:hint="eastAsia"/>
        </w:rPr>
        <w:t>，</w:t>
      </w:r>
      <w:r>
        <w:rPr>
          <w:rFonts w:hint="eastAsia"/>
        </w:rPr>
        <w:t>犯罪纪录只载有罪行和定罪方面的内容。由于该文件包含多余的信息</w:t>
      </w:r>
      <w:r w:rsidR="00611FBB">
        <w:rPr>
          <w:rFonts w:hint="eastAsia"/>
        </w:rPr>
        <w:t>，</w:t>
      </w:r>
      <w:r>
        <w:rPr>
          <w:rFonts w:hint="eastAsia"/>
        </w:rPr>
        <w:t>因此被认为可疑。</w:t>
      </w:r>
    </w:p>
    <w:p w:rsidR="00AF3E7D" w:rsidRDefault="00AF3E7D" w:rsidP="00AF3E7D">
      <w:pPr>
        <w:spacing w:after="240"/>
        <w:rPr>
          <w:rFonts w:hint="eastAsia"/>
        </w:rPr>
      </w:pPr>
      <w:r>
        <w:rPr>
          <w:rFonts w:hint="eastAsia"/>
        </w:rPr>
        <w:tab/>
      </w:r>
      <w:r w:rsidR="00611FBB">
        <w:rPr>
          <w:rFonts w:hint="eastAsia"/>
        </w:rPr>
        <w:t>6.</w:t>
      </w:r>
      <w:r>
        <w:rPr>
          <w:rFonts w:hint="eastAsia"/>
        </w:rPr>
        <w:t xml:space="preserve">3  </w:t>
      </w:r>
      <w:r>
        <w:rPr>
          <w:rFonts w:hint="eastAsia"/>
        </w:rPr>
        <w:t>最后</w:t>
      </w:r>
      <w:r w:rsidR="00611FBB">
        <w:rPr>
          <w:rFonts w:hint="eastAsia"/>
        </w:rPr>
        <w:t>，</w:t>
      </w:r>
      <w:r>
        <w:rPr>
          <w:rFonts w:hint="eastAsia"/>
        </w:rPr>
        <w:t>申诉人声称缔约国对他遭到拘留、肉体虐待和酷刑这一点没有提出异议</w:t>
      </w:r>
      <w:r w:rsidR="00611FBB">
        <w:rPr>
          <w:rFonts w:hint="eastAsia"/>
        </w:rPr>
        <w:t>，</w:t>
      </w:r>
      <w:r>
        <w:rPr>
          <w:rFonts w:hint="eastAsia"/>
        </w:rPr>
        <w:t>缔约国对此做出了答复</w:t>
      </w:r>
      <w:r w:rsidR="00611FBB">
        <w:rPr>
          <w:rFonts w:hint="eastAsia"/>
        </w:rPr>
        <w:t>，</w:t>
      </w:r>
      <w:r>
        <w:rPr>
          <w:rFonts w:hint="eastAsia"/>
        </w:rPr>
        <w:t>声明对这一点既无法肯定</w:t>
      </w:r>
      <w:r w:rsidR="00611FBB">
        <w:rPr>
          <w:rFonts w:hint="eastAsia"/>
        </w:rPr>
        <w:t>，</w:t>
      </w:r>
      <w:r>
        <w:rPr>
          <w:rFonts w:hint="eastAsia"/>
        </w:rPr>
        <w:t>也无法提出异议。然而</w:t>
      </w:r>
      <w:r w:rsidR="00611FBB">
        <w:rPr>
          <w:rFonts w:hint="eastAsia"/>
        </w:rPr>
        <w:t>，</w:t>
      </w:r>
      <w:r>
        <w:rPr>
          <w:rFonts w:hint="eastAsia"/>
        </w:rPr>
        <w:t>缔约国强调</w:t>
      </w:r>
      <w:r w:rsidR="00611FBB">
        <w:rPr>
          <w:rFonts w:hint="eastAsia"/>
        </w:rPr>
        <w:t>，</w:t>
      </w:r>
      <w:r>
        <w:rPr>
          <w:rFonts w:hint="eastAsia"/>
        </w:rPr>
        <w:t>申诉人提供的医生证明书证实存在旧伤痕</w:t>
      </w:r>
      <w:r w:rsidR="00611FBB">
        <w:rPr>
          <w:rFonts w:hint="eastAsia"/>
        </w:rPr>
        <w:t>，</w:t>
      </w:r>
      <w:r>
        <w:rPr>
          <w:rFonts w:hint="eastAsia"/>
        </w:rPr>
        <w:t>但是这本身并不能证明造成伤痕的时间和原因。此外</w:t>
      </w:r>
      <w:r w:rsidR="00611FBB">
        <w:rPr>
          <w:rFonts w:hint="eastAsia"/>
        </w:rPr>
        <w:t>，</w:t>
      </w:r>
      <w:r>
        <w:rPr>
          <w:rFonts w:hint="eastAsia"/>
        </w:rPr>
        <w:t>证实伤痕符合其形成描述的证明并不是由酷刑专家签发的。</w:t>
      </w:r>
    </w:p>
    <w:p w:rsidR="00AF3E7D" w:rsidRDefault="00AF3E7D" w:rsidP="00AF3E7D">
      <w:pPr>
        <w:pStyle w:val="Heading4"/>
        <w:rPr>
          <w:rFonts w:hint="eastAsia"/>
        </w:rPr>
      </w:pPr>
      <w:r>
        <w:rPr>
          <w:rFonts w:hint="eastAsia"/>
        </w:rPr>
        <w:t>委员会需处理的问题和议事情况</w:t>
      </w:r>
    </w:p>
    <w:p w:rsidR="00AF3E7D" w:rsidRPr="00371C6D" w:rsidRDefault="00AF3E7D" w:rsidP="00AF3E7D">
      <w:pPr>
        <w:pStyle w:val="Heading4"/>
        <w:rPr>
          <w:rFonts w:eastAsia="KaiTi_GB2312" w:hint="eastAsia"/>
          <w:snapToGrid/>
          <w:u w:val="none"/>
        </w:rPr>
      </w:pPr>
      <w:r w:rsidRPr="00371C6D">
        <w:rPr>
          <w:rFonts w:eastAsia="KaiTi_GB2312" w:hint="eastAsia"/>
          <w:snapToGrid/>
          <w:u w:val="none"/>
        </w:rPr>
        <w:t>审议可否受理</w:t>
      </w:r>
    </w:p>
    <w:p w:rsidR="00AF3E7D" w:rsidRDefault="00AF3E7D" w:rsidP="00AF3E7D">
      <w:pPr>
        <w:spacing w:after="240"/>
        <w:rPr>
          <w:rFonts w:hint="eastAsia"/>
        </w:rPr>
      </w:pPr>
      <w:r>
        <w:rPr>
          <w:rFonts w:hint="eastAsia"/>
        </w:rPr>
        <w:tab/>
      </w:r>
      <w:r w:rsidR="00611FBB">
        <w:rPr>
          <w:rFonts w:hint="eastAsia"/>
        </w:rPr>
        <w:t>7.</w:t>
      </w:r>
      <w:r>
        <w:rPr>
          <w:rFonts w:hint="eastAsia"/>
        </w:rPr>
        <w:t xml:space="preserve">  </w:t>
      </w:r>
      <w:r>
        <w:rPr>
          <w:rFonts w:hint="eastAsia"/>
        </w:rPr>
        <w:t>在审议来文提出的任何指控之前</w:t>
      </w:r>
      <w:r w:rsidR="00611FBB">
        <w:rPr>
          <w:rFonts w:hint="eastAsia"/>
        </w:rPr>
        <w:t>，</w:t>
      </w:r>
      <w:r>
        <w:rPr>
          <w:rFonts w:hint="eastAsia"/>
        </w:rPr>
        <w:t>禁止酷刑委员会必须根据《公约》第</w:t>
      </w:r>
      <w:r>
        <w:rPr>
          <w:rFonts w:hint="eastAsia"/>
        </w:rPr>
        <w:t>22</w:t>
      </w:r>
      <w:r>
        <w:rPr>
          <w:rFonts w:hint="eastAsia"/>
        </w:rPr>
        <w:t>条决定此来文是否可予受理。委员会确定</w:t>
      </w:r>
      <w:r w:rsidR="00611FBB">
        <w:rPr>
          <w:rFonts w:hint="eastAsia"/>
        </w:rPr>
        <w:t>，</w:t>
      </w:r>
      <w:r>
        <w:rPr>
          <w:rFonts w:hint="eastAsia"/>
        </w:rPr>
        <w:t>根据《公约》第</w:t>
      </w:r>
      <w:r>
        <w:rPr>
          <w:rFonts w:hint="eastAsia"/>
        </w:rPr>
        <w:t>22</w:t>
      </w:r>
      <w:r>
        <w:rPr>
          <w:rFonts w:hint="eastAsia"/>
        </w:rPr>
        <w:t>条第</w:t>
      </w:r>
      <w:r>
        <w:rPr>
          <w:rFonts w:hint="eastAsia"/>
        </w:rPr>
        <w:t>5</w:t>
      </w:r>
      <w:r>
        <w:rPr>
          <w:rFonts w:hint="eastAsia"/>
        </w:rPr>
        <w:t>款</w:t>
      </w:r>
      <w:r w:rsidR="00611FBB">
        <w:rPr>
          <w:rFonts w:hint="eastAsia"/>
        </w:rPr>
        <w:t>(</w:t>
      </w:r>
      <w:r>
        <w:rPr>
          <w:rFonts w:hint="eastAsia"/>
        </w:rPr>
        <w:t>a</w:t>
      </w:r>
      <w:r w:rsidR="00611FBB">
        <w:rPr>
          <w:rFonts w:hint="eastAsia"/>
        </w:rPr>
        <w:t>)</w:t>
      </w:r>
      <w:r>
        <w:rPr>
          <w:rFonts w:hint="eastAsia"/>
        </w:rPr>
        <w:t>项</w:t>
      </w:r>
      <w:r w:rsidR="00611FBB">
        <w:rPr>
          <w:rFonts w:hint="eastAsia"/>
        </w:rPr>
        <w:t>，</w:t>
      </w:r>
      <w:r>
        <w:rPr>
          <w:rFonts w:hint="eastAsia"/>
        </w:rPr>
        <w:t>同一事项过去和现在均未受到另一项国际调查程序或解决办法的审查。缔约国于</w:t>
      </w:r>
      <w:r>
        <w:rPr>
          <w:rFonts w:hint="eastAsia"/>
        </w:rPr>
        <w:t>2006</w:t>
      </w:r>
      <w:r>
        <w:rPr>
          <w:rFonts w:hint="eastAsia"/>
        </w:rPr>
        <w:t>年</w:t>
      </w:r>
      <w:r>
        <w:rPr>
          <w:rFonts w:hint="eastAsia"/>
        </w:rPr>
        <w:t>3</w:t>
      </w:r>
      <w:r>
        <w:rPr>
          <w:rFonts w:hint="eastAsia"/>
        </w:rPr>
        <w:t>月</w:t>
      </w:r>
      <w:r>
        <w:rPr>
          <w:rFonts w:hint="eastAsia"/>
        </w:rPr>
        <w:t>29</w:t>
      </w:r>
      <w:r>
        <w:rPr>
          <w:rFonts w:hint="eastAsia"/>
        </w:rPr>
        <w:t>日提交资料说明移民委员会于</w:t>
      </w:r>
      <w:r>
        <w:rPr>
          <w:rFonts w:hint="eastAsia"/>
        </w:rPr>
        <w:t>2006</w:t>
      </w:r>
      <w:r>
        <w:rPr>
          <w:rFonts w:hint="eastAsia"/>
        </w:rPr>
        <w:t>年</w:t>
      </w:r>
      <w:r>
        <w:rPr>
          <w:rFonts w:hint="eastAsia"/>
        </w:rPr>
        <w:t>3</w:t>
      </w:r>
      <w:r>
        <w:rPr>
          <w:rFonts w:hint="eastAsia"/>
        </w:rPr>
        <w:t>月</w:t>
      </w:r>
      <w:r>
        <w:rPr>
          <w:rFonts w:hint="eastAsia"/>
        </w:rPr>
        <w:t>3</w:t>
      </w:r>
      <w:r>
        <w:rPr>
          <w:rFonts w:hint="eastAsia"/>
        </w:rPr>
        <w:t>日决定不给申诉人发放居留许可</w:t>
      </w:r>
      <w:r w:rsidR="00611FBB">
        <w:rPr>
          <w:rFonts w:hint="eastAsia"/>
        </w:rPr>
        <w:t>，</w:t>
      </w:r>
      <w:r>
        <w:rPr>
          <w:rFonts w:hint="eastAsia"/>
        </w:rPr>
        <w:t>因此委员会认为申诉人已经用尽了所有可资利用的国内补救办法。委员会认为</w:t>
      </w:r>
      <w:r w:rsidR="00611FBB">
        <w:rPr>
          <w:rFonts w:hint="eastAsia"/>
        </w:rPr>
        <w:t>，</w:t>
      </w:r>
      <w:r>
        <w:rPr>
          <w:rFonts w:hint="eastAsia"/>
        </w:rPr>
        <w:t>已经不再存在阻碍受理该文的任何障碍了。委员会认为申诉可予受理</w:t>
      </w:r>
      <w:r w:rsidR="00611FBB">
        <w:rPr>
          <w:rFonts w:hint="eastAsia"/>
        </w:rPr>
        <w:t>，</w:t>
      </w:r>
      <w:r>
        <w:rPr>
          <w:rFonts w:hint="eastAsia"/>
        </w:rPr>
        <w:t>因此立即对案情进行审议。</w:t>
      </w:r>
    </w:p>
    <w:p w:rsidR="00AF3E7D" w:rsidRPr="00371C6D" w:rsidRDefault="00AF3E7D" w:rsidP="00AF3E7D">
      <w:pPr>
        <w:pStyle w:val="Heading4"/>
        <w:rPr>
          <w:rFonts w:eastAsia="KaiTi_GB2312" w:hint="eastAsia"/>
          <w:snapToGrid/>
          <w:u w:val="none"/>
        </w:rPr>
      </w:pPr>
      <w:r w:rsidRPr="00371C6D">
        <w:rPr>
          <w:rFonts w:eastAsia="KaiTi_GB2312" w:hint="eastAsia"/>
          <w:snapToGrid/>
          <w:u w:val="none"/>
        </w:rPr>
        <w:t>审议案情</w:t>
      </w:r>
    </w:p>
    <w:p w:rsidR="00AF3E7D" w:rsidRDefault="00AF3E7D" w:rsidP="00AF3E7D">
      <w:pPr>
        <w:rPr>
          <w:rFonts w:hint="eastAsia"/>
        </w:rPr>
      </w:pPr>
      <w:r>
        <w:rPr>
          <w:rFonts w:hint="eastAsia"/>
        </w:rPr>
        <w:tab/>
      </w:r>
      <w:r w:rsidR="00611FBB">
        <w:rPr>
          <w:rFonts w:hint="eastAsia"/>
        </w:rPr>
        <w:t>8.</w:t>
      </w:r>
      <w:r>
        <w:rPr>
          <w:rFonts w:hint="eastAsia"/>
        </w:rPr>
        <w:t xml:space="preserve">1  </w:t>
      </w:r>
      <w:r>
        <w:rPr>
          <w:rFonts w:hint="eastAsia"/>
        </w:rPr>
        <w:t>委员会需要审议的问题是</w:t>
      </w:r>
      <w:r w:rsidR="00611FBB">
        <w:rPr>
          <w:rFonts w:hint="eastAsia"/>
        </w:rPr>
        <w:t>，</w:t>
      </w:r>
      <w:r>
        <w:rPr>
          <w:rFonts w:hint="eastAsia"/>
        </w:rPr>
        <w:t>将申诉人遣返到伊朗</w:t>
      </w:r>
      <w:r w:rsidR="00611FBB">
        <w:rPr>
          <w:rFonts w:hint="eastAsia"/>
        </w:rPr>
        <w:t>，</w:t>
      </w:r>
      <w:r>
        <w:rPr>
          <w:rFonts w:hint="eastAsia"/>
        </w:rPr>
        <w:t>缔约国是否会违反根据《公约》第</w:t>
      </w:r>
      <w:r>
        <w:rPr>
          <w:rFonts w:hint="eastAsia"/>
        </w:rPr>
        <w:t>3</w:t>
      </w:r>
      <w:r>
        <w:rPr>
          <w:rFonts w:hint="eastAsia"/>
        </w:rPr>
        <w:t>条所承担的义务</w:t>
      </w:r>
      <w:r w:rsidR="00611FBB">
        <w:rPr>
          <w:rFonts w:hint="eastAsia"/>
        </w:rPr>
        <w:t>，</w:t>
      </w:r>
      <w:r>
        <w:rPr>
          <w:rFonts w:hint="eastAsia"/>
        </w:rPr>
        <w:t>该条规定</w:t>
      </w:r>
      <w:r w:rsidR="00611FBB">
        <w:rPr>
          <w:rFonts w:hint="eastAsia"/>
        </w:rPr>
        <w:t>，</w:t>
      </w:r>
      <w:r>
        <w:rPr>
          <w:rFonts w:hint="eastAsia"/>
        </w:rPr>
        <w:t>如有充分理由相信任何人在另一国将有遭受酷刑的危险</w:t>
      </w:r>
      <w:r w:rsidR="00611FBB">
        <w:rPr>
          <w:rFonts w:hint="eastAsia"/>
        </w:rPr>
        <w:t>，</w:t>
      </w:r>
      <w:r>
        <w:rPr>
          <w:rFonts w:hint="eastAsia"/>
        </w:rPr>
        <w:t>缔约国不得将此人驱逐或遣返至该国。</w:t>
      </w:r>
    </w:p>
    <w:p w:rsidR="00AF3E7D" w:rsidRDefault="00AF3E7D" w:rsidP="00AF3E7D">
      <w:pPr>
        <w:rPr>
          <w:rFonts w:hint="eastAsia"/>
        </w:rPr>
      </w:pPr>
      <w:r>
        <w:rPr>
          <w:rFonts w:hint="eastAsia"/>
        </w:rPr>
        <w:tab/>
      </w:r>
      <w:r w:rsidR="00611FBB">
        <w:rPr>
          <w:rFonts w:hint="eastAsia"/>
        </w:rPr>
        <w:t>8.</w:t>
      </w:r>
      <w:r>
        <w:rPr>
          <w:rFonts w:hint="eastAsia"/>
        </w:rPr>
        <w:t xml:space="preserve">2  </w:t>
      </w:r>
      <w:r>
        <w:rPr>
          <w:rFonts w:hint="eastAsia"/>
        </w:rPr>
        <w:t>在评估酷刑的风险方面</w:t>
      </w:r>
      <w:r w:rsidR="00611FBB">
        <w:rPr>
          <w:rFonts w:hint="eastAsia"/>
        </w:rPr>
        <w:t>，</w:t>
      </w:r>
      <w:r>
        <w:rPr>
          <w:rFonts w:hint="eastAsia"/>
        </w:rPr>
        <w:t>委员会考虑到所有有关的因素</w:t>
      </w:r>
      <w:r w:rsidR="00611FBB">
        <w:rPr>
          <w:rFonts w:hint="eastAsia"/>
        </w:rPr>
        <w:t>，</w:t>
      </w:r>
      <w:r>
        <w:rPr>
          <w:rFonts w:hint="eastAsia"/>
        </w:rPr>
        <w:t>包括在有关国家存在一贯严重、公然和大规模侵犯人权的情况。但是</w:t>
      </w:r>
      <w:r w:rsidR="00611FBB">
        <w:rPr>
          <w:rFonts w:hint="eastAsia"/>
        </w:rPr>
        <w:t>，</w:t>
      </w:r>
      <w:r>
        <w:rPr>
          <w:rFonts w:hint="eastAsia"/>
        </w:rPr>
        <w:t>这一判定过程的目的是要确定</w:t>
      </w:r>
      <w:r w:rsidR="00611FBB">
        <w:rPr>
          <w:rFonts w:hint="eastAsia"/>
        </w:rPr>
        <w:t>，</w:t>
      </w:r>
      <w:r>
        <w:rPr>
          <w:rFonts w:hint="eastAsia"/>
        </w:rPr>
        <w:t>有关个人如果返回该国本人是否会遇到危险。因此</w:t>
      </w:r>
      <w:r w:rsidR="00611FBB">
        <w:rPr>
          <w:rFonts w:hint="eastAsia"/>
        </w:rPr>
        <w:t>，</w:t>
      </w:r>
      <w:r>
        <w:rPr>
          <w:rFonts w:hint="eastAsia"/>
        </w:rPr>
        <w:t>一国存在一贯严重、公然或大规模侵犯人权的情况</w:t>
      </w:r>
      <w:r w:rsidR="00611FBB">
        <w:rPr>
          <w:rFonts w:hint="eastAsia"/>
        </w:rPr>
        <w:t>，</w:t>
      </w:r>
      <w:r>
        <w:rPr>
          <w:rFonts w:hint="eastAsia"/>
        </w:rPr>
        <w:t>本身并不能充分说明特定某人返回该国后会面临酷刑危险</w:t>
      </w:r>
      <w:r w:rsidR="00611FBB">
        <w:rPr>
          <w:rFonts w:hint="eastAsia"/>
        </w:rPr>
        <w:t>；</w:t>
      </w:r>
      <w:r>
        <w:rPr>
          <w:rFonts w:hint="eastAsia"/>
        </w:rPr>
        <w:t>必须要有另外的理由表明有关个人本人会面临风险。同样</w:t>
      </w:r>
      <w:r w:rsidR="00611FBB">
        <w:rPr>
          <w:rFonts w:hint="eastAsia"/>
        </w:rPr>
        <w:t>，</w:t>
      </w:r>
      <w:r>
        <w:rPr>
          <w:rFonts w:hint="eastAsia"/>
        </w:rPr>
        <w:t>不存在一贯严重侵犯人权的情况</w:t>
      </w:r>
      <w:r w:rsidR="00611FBB">
        <w:rPr>
          <w:rFonts w:hint="eastAsia"/>
        </w:rPr>
        <w:t>，</w:t>
      </w:r>
      <w:r>
        <w:rPr>
          <w:rFonts w:hint="eastAsia"/>
        </w:rPr>
        <w:t>也不意味着某人不会因其具体情况面临酷刑危险。</w:t>
      </w:r>
    </w:p>
    <w:p w:rsidR="00AF3E7D" w:rsidRDefault="00AF3E7D" w:rsidP="00AF3E7D">
      <w:pPr>
        <w:rPr>
          <w:rFonts w:hint="eastAsia"/>
        </w:rPr>
      </w:pPr>
      <w:r>
        <w:rPr>
          <w:rFonts w:hint="eastAsia"/>
        </w:rPr>
        <w:tab/>
      </w:r>
      <w:r w:rsidR="00611FBB">
        <w:rPr>
          <w:rFonts w:hint="eastAsia"/>
        </w:rPr>
        <w:t>8.</w:t>
      </w:r>
      <w:r>
        <w:rPr>
          <w:rFonts w:hint="eastAsia"/>
        </w:rPr>
        <w:t xml:space="preserve">3   </w:t>
      </w:r>
      <w:r>
        <w:rPr>
          <w:rFonts w:hint="eastAsia"/>
        </w:rPr>
        <w:t>委员会回顾其关于《公约》第</w:t>
      </w:r>
      <w:r>
        <w:rPr>
          <w:rFonts w:hint="eastAsia"/>
        </w:rPr>
        <w:t>3</w:t>
      </w:r>
      <w:r>
        <w:rPr>
          <w:rFonts w:hint="eastAsia"/>
        </w:rPr>
        <w:t>条的第</w:t>
      </w:r>
      <w:r>
        <w:rPr>
          <w:rFonts w:hint="eastAsia"/>
        </w:rPr>
        <w:t>1</w:t>
      </w:r>
      <w:r>
        <w:rPr>
          <w:rFonts w:hint="eastAsia"/>
        </w:rPr>
        <w:t>号一般性意见</w:t>
      </w:r>
      <w:r w:rsidR="00611FBB">
        <w:rPr>
          <w:rFonts w:hint="eastAsia"/>
        </w:rPr>
        <w:t>，</w:t>
      </w:r>
      <w:r>
        <w:rPr>
          <w:rFonts w:hint="eastAsia"/>
        </w:rPr>
        <w:t>其中指出</w:t>
      </w:r>
      <w:r w:rsidR="00611FBB">
        <w:rPr>
          <w:rFonts w:hint="eastAsia"/>
        </w:rPr>
        <w:t>：</w:t>
      </w:r>
      <w:r>
        <w:rPr>
          <w:rFonts w:hint="eastAsia"/>
        </w:rPr>
        <w:t>委员会有义务评估是否有充分理由认为申诉人如被驱逐、遣返或引渡有可能面临酷刑危险</w:t>
      </w:r>
      <w:r w:rsidR="00611FBB">
        <w:rPr>
          <w:rFonts w:hint="eastAsia"/>
        </w:rPr>
        <w:t>，</w:t>
      </w:r>
      <w:r>
        <w:rPr>
          <w:rFonts w:hint="eastAsia"/>
        </w:rPr>
        <w:t>在评估遭受酷刑的危险时</w:t>
      </w:r>
      <w:r w:rsidR="00611FBB">
        <w:rPr>
          <w:rFonts w:hint="eastAsia"/>
        </w:rPr>
        <w:t>，</w:t>
      </w:r>
      <w:r>
        <w:rPr>
          <w:rFonts w:hint="eastAsia"/>
        </w:rPr>
        <w:t>绝不能仅仅根据理论或怀疑。然而</w:t>
      </w:r>
      <w:r w:rsidR="00611FBB">
        <w:rPr>
          <w:rFonts w:hint="eastAsia"/>
        </w:rPr>
        <w:t>，</w:t>
      </w:r>
      <w:r>
        <w:rPr>
          <w:rFonts w:hint="eastAsia"/>
        </w:rPr>
        <w:t>不必证明这种危险极有可能发生</w:t>
      </w:r>
      <w:r w:rsidR="00611FBB">
        <w:rPr>
          <w:rFonts w:hint="eastAsia"/>
        </w:rPr>
        <w:t>，</w:t>
      </w:r>
      <w:r>
        <w:rPr>
          <w:rFonts w:hint="eastAsia"/>
        </w:rPr>
        <w:t>但必须是针对个人的</w:t>
      </w:r>
      <w:r w:rsidR="00611FBB">
        <w:rPr>
          <w:rFonts w:hint="eastAsia"/>
        </w:rPr>
        <w:t>，</w:t>
      </w:r>
      <w:r>
        <w:rPr>
          <w:rFonts w:hint="eastAsia"/>
        </w:rPr>
        <w:t>而且是实际存在的。</w:t>
      </w:r>
    </w:p>
    <w:p w:rsidR="00AF3E7D" w:rsidRDefault="00AF3E7D" w:rsidP="00AF3E7D">
      <w:pPr>
        <w:rPr>
          <w:rFonts w:hint="eastAsia"/>
        </w:rPr>
      </w:pPr>
      <w:r>
        <w:rPr>
          <w:rFonts w:hint="eastAsia"/>
        </w:rPr>
        <w:tab/>
      </w:r>
      <w:r w:rsidR="00611FBB">
        <w:rPr>
          <w:rFonts w:hint="eastAsia"/>
        </w:rPr>
        <w:t>8.</w:t>
      </w:r>
      <w:r>
        <w:rPr>
          <w:rFonts w:hint="eastAsia"/>
        </w:rPr>
        <w:t xml:space="preserve">4  </w:t>
      </w:r>
      <w:r>
        <w:rPr>
          <w:rFonts w:hint="eastAsia"/>
        </w:rPr>
        <w:t>在评估本案酷刑风险时</w:t>
      </w:r>
      <w:r w:rsidR="00611FBB">
        <w:rPr>
          <w:rFonts w:hint="eastAsia"/>
        </w:rPr>
        <w:t>，</w:t>
      </w:r>
      <w:r>
        <w:rPr>
          <w:rFonts w:hint="eastAsia"/>
        </w:rPr>
        <w:t>委员会注意到申诉人的说法</w:t>
      </w:r>
      <w:r w:rsidR="00611FBB">
        <w:rPr>
          <w:rFonts w:hint="eastAsia"/>
        </w:rPr>
        <w:t>，</w:t>
      </w:r>
      <w:r>
        <w:rPr>
          <w:rFonts w:hint="eastAsia"/>
        </w:rPr>
        <w:t>即如果被遣返到伊朗</w:t>
      </w:r>
      <w:r w:rsidR="00611FBB">
        <w:rPr>
          <w:rFonts w:hint="eastAsia"/>
        </w:rPr>
        <w:t>，</w:t>
      </w:r>
      <w:r>
        <w:rPr>
          <w:rFonts w:hint="eastAsia"/>
        </w:rPr>
        <w:t>由于他以前遭遇指称监禁和酷刑</w:t>
      </w:r>
      <w:r w:rsidR="00611FBB">
        <w:rPr>
          <w:rFonts w:hint="eastAsia"/>
        </w:rPr>
        <w:t>，</w:t>
      </w:r>
      <w:r>
        <w:rPr>
          <w:rFonts w:hint="eastAsia"/>
        </w:rPr>
        <w:t>以及他没有遵守其释放条件再次参与反对政府的示威活动</w:t>
      </w:r>
      <w:r w:rsidR="00611FBB">
        <w:rPr>
          <w:rFonts w:hint="eastAsia"/>
        </w:rPr>
        <w:t>，</w:t>
      </w:r>
      <w:r>
        <w:rPr>
          <w:rFonts w:hint="eastAsia"/>
        </w:rPr>
        <w:t>他会面临可预见的酷刑风险。委员会注意到申诉人指称瑞典的庇护程序存在疏漏</w:t>
      </w:r>
      <w:r w:rsidR="00611FBB">
        <w:rPr>
          <w:rFonts w:hint="eastAsia"/>
        </w:rPr>
        <w:t>，</w:t>
      </w:r>
      <w:r>
        <w:rPr>
          <w:rFonts w:hint="eastAsia"/>
        </w:rPr>
        <w:t>特别是他向外侨上诉委员会请求进行口头程序而遭到拒绝</w:t>
      </w:r>
      <w:r w:rsidR="00611FBB">
        <w:rPr>
          <w:rFonts w:hint="eastAsia"/>
        </w:rPr>
        <w:t>，</w:t>
      </w:r>
      <w:r>
        <w:rPr>
          <w:rFonts w:hint="eastAsia"/>
        </w:rPr>
        <w:t>尽管法律规定</w:t>
      </w:r>
      <w:r w:rsidR="00611FBB">
        <w:rPr>
          <w:rFonts w:hint="eastAsia"/>
        </w:rPr>
        <w:t>，</w:t>
      </w:r>
      <w:r>
        <w:rPr>
          <w:rFonts w:hint="eastAsia"/>
        </w:rPr>
        <w:t>如果此类程序被认为对调查有利外侨上诉委员会就应当予以进行。委员会也注意到</w:t>
      </w:r>
      <w:r w:rsidR="00611FBB">
        <w:rPr>
          <w:rFonts w:hint="eastAsia"/>
        </w:rPr>
        <w:t>，</w:t>
      </w:r>
      <w:r>
        <w:rPr>
          <w:rFonts w:hint="eastAsia"/>
        </w:rPr>
        <w:t>申诉人提供了医生证明来证实他遭到酷刑的论点</w:t>
      </w:r>
      <w:r w:rsidR="00611FBB">
        <w:rPr>
          <w:rFonts w:hint="eastAsia"/>
        </w:rPr>
        <w:t>，</w:t>
      </w:r>
      <w:r>
        <w:rPr>
          <w:rFonts w:hint="eastAsia"/>
        </w:rPr>
        <w:t>而且国内审查机构也没有质疑申诉人曾遭到拘留、肉体虐待和酷刑</w:t>
      </w:r>
      <w:r w:rsidR="00611FBB">
        <w:rPr>
          <w:rFonts w:hint="eastAsia"/>
        </w:rPr>
        <w:t>，</w:t>
      </w:r>
      <w:r>
        <w:rPr>
          <w:rFonts w:hint="eastAsia"/>
        </w:rPr>
        <w:t>尽管缔约国指出它既没有肯定也没有否定该指称。</w:t>
      </w:r>
    </w:p>
    <w:p w:rsidR="00AF3E7D" w:rsidRDefault="00AF3E7D" w:rsidP="00AF3E7D">
      <w:pPr>
        <w:rPr>
          <w:rFonts w:hint="eastAsia"/>
        </w:rPr>
      </w:pPr>
      <w:r>
        <w:rPr>
          <w:rFonts w:hint="eastAsia"/>
        </w:rPr>
        <w:tab/>
      </w:r>
      <w:r w:rsidR="00611FBB">
        <w:rPr>
          <w:rFonts w:hint="eastAsia"/>
        </w:rPr>
        <w:t>8.</w:t>
      </w:r>
      <w:r>
        <w:rPr>
          <w:rFonts w:hint="eastAsia"/>
        </w:rPr>
        <w:t xml:space="preserve">5  </w:t>
      </w:r>
      <w:r>
        <w:rPr>
          <w:rFonts w:hint="eastAsia"/>
        </w:rPr>
        <w:t>但是</w:t>
      </w:r>
      <w:r w:rsidR="00611FBB">
        <w:rPr>
          <w:rFonts w:hint="eastAsia"/>
        </w:rPr>
        <w:t>，</w:t>
      </w:r>
      <w:r>
        <w:rPr>
          <w:rFonts w:hint="eastAsia"/>
        </w:rPr>
        <w:t>委员会也注意到</w:t>
      </w:r>
      <w:r w:rsidR="00611FBB">
        <w:rPr>
          <w:rFonts w:hint="eastAsia"/>
        </w:rPr>
        <w:t>，</w:t>
      </w:r>
      <w:r>
        <w:rPr>
          <w:rFonts w:hint="eastAsia"/>
        </w:rPr>
        <w:t>尽管撰文人过去可能遭到酷刑</w:t>
      </w:r>
      <w:r w:rsidR="00611FBB">
        <w:rPr>
          <w:rFonts w:hint="eastAsia"/>
        </w:rPr>
        <w:t>，</w:t>
      </w:r>
      <w:r>
        <w:rPr>
          <w:rFonts w:hint="eastAsia"/>
        </w:rPr>
        <w:t>然而问题是他若被遣返回伊朗目前是否会遭遇酷刑风险。委员会认为</w:t>
      </w:r>
      <w:r w:rsidR="00611FBB">
        <w:rPr>
          <w:rFonts w:hint="eastAsia"/>
        </w:rPr>
        <w:t>，</w:t>
      </w:r>
      <w:r>
        <w:rPr>
          <w:rFonts w:hint="eastAsia"/>
        </w:rPr>
        <w:t>即使假设申诉人过去曾在伊朗遭到拘留和酷刑</w:t>
      </w:r>
      <w:r w:rsidR="00611FBB">
        <w:rPr>
          <w:rFonts w:hint="eastAsia"/>
        </w:rPr>
        <w:t>，</w:t>
      </w:r>
      <w:r>
        <w:rPr>
          <w:rFonts w:hint="eastAsia"/>
        </w:rPr>
        <w:t>但这并不顺理成章地表明在据称事件发生六年之后</w:t>
      </w:r>
      <w:r w:rsidR="00611FBB">
        <w:rPr>
          <w:rFonts w:hint="eastAsia"/>
        </w:rPr>
        <w:t>，</w:t>
      </w:r>
      <w:r>
        <w:rPr>
          <w:rFonts w:hint="eastAsia"/>
        </w:rPr>
        <w:t>他若被遣返回伊朗在最近一段时间内仍然会面临酷刑风险。</w:t>
      </w:r>
      <w:r>
        <w:rPr>
          <w:vertAlign w:val="superscript"/>
        </w:rPr>
        <w:t>a</w:t>
      </w:r>
      <w:r>
        <w:rPr>
          <w:rFonts w:hint="eastAsia"/>
        </w:rPr>
        <w:t xml:space="preserve"> </w:t>
      </w:r>
    </w:p>
    <w:p w:rsidR="00AF3E7D" w:rsidRDefault="00AF3E7D" w:rsidP="00AF3E7D">
      <w:pPr>
        <w:rPr>
          <w:rFonts w:hint="eastAsia"/>
        </w:rPr>
      </w:pPr>
      <w:r>
        <w:rPr>
          <w:rFonts w:hint="eastAsia"/>
        </w:rPr>
        <w:tab/>
      </w:r>
      <w:r w:rsidR="00611FBB">
        <w:rPr>
          <w:rFonts w:hint="eastAsia"/>
        </w:rPr>
        <w:t>8.</w:t>
      </w:r>
      <w:r>
        <w:rPr>
          <w:rFonts w:hint="eastAsia"/>
        </w:rPr>
        <w:t xml:space="preserve">6  </w:t>
      </w:r>
      <w:r>
        <w:rPr>
          <w:rFonts w:hint="eastAsia"/>
        </w:rPr>
        <w:t>委员会注意到</w:t>
      </w:r>
      <w:r w:rsidR="00611FBB">
        <w:rPr>
          <w:rFonts w:hint="eastAsia"/>
        </w:rPr>
        <w:t>，</w:t>
      </w:r>
      <w:r>
        <w:rPr>
          <w:rFonts w:hint="eastAsia"/>
        </w:rPr>
        <w:t>缔约国根据驻德黑兰大使馆取得的专业证据</w:t>
      </w:r>
      <w:r w:rsidR="00611FBB">
        <w:rPr>
          <w:rFonts w:hint="eastAsia"/>
        </w:rPr>
        <w:t>，</w:t>
      </w:r>
      <w:r>
        <w:rPr>
          <w:rFonts w:hint="eastAsia"/>
        </w:rPr>
        <w:t>提出了广泛的理由来证明它为何怀疑申诉人提出的证实他在伊朗遭到拘留的文件的真实性。委员会也注意到</w:t>
      </w:r>
      <w:r w:rsidR="00611FBB">
        <w:rPr>
          <w:rFonts w:hint="eastAsia"/>
        </w:rPr>
        <w:t>，</w:t>
      </w:r>
      <w:r>
        <w:rPr>
          <w:rFonts w:hint="eastAsia"/>
        </w:rPr>
        <w:t>申诉人向缔约国庇护裁定机构提交了申诉及其支持证据。委员会忆及其判例</w:t>
      </w:r>
      <w:r w:rsidR="00611FBB">
        <w:rPr>
          <w:rFonts w:hint="eastAsia"/>
        </w:rPr>
        <w:t>，</w:t>
      </w:r>
      <w:r>
        <w:rPr>
          <w:rFonts w:hint="eastAsia"/>
        </w:rPr>
        <w:t>大意是应由申诉人收集证据和举证</w:t>
      </w:r>
      <w:r w:rsidR="00611FBB">
        <w:rPr>
          <w:rFonts w:hint="eastAsia"/>
        </w:rPr>
        <w:t>，</w:t>
      </w:r>
      <w:r>
        <w:rPr>
          <w:rFonts w:hint="eastAsia"/>
        </w:rPr>
        <w:t>证明其对事件的陈述</w:t>
      </w:r>
      <w:r w:rsidR="00611FBB">
        <w:rPr>
          <w:vertAlign w:val="superscript"/>
        </w:rPr>
        <w:t xml:space="preserve">b, </w:t>
      </w:r>
      <w:r>
        <w:rPr>
          <w:rFonts w:hint="eastAsia"/>
        </w:rPr>
        <w:t>并重申委员会并非是上诉机构、准司法机构或行政机构。在本案中委员会认定</w:t>
      </w:r>
      <w:r w:rsidR="00611FBB">
        <w:rPr>
          <w:rFonts w:hint="eastAsia"/>
        </w:rPr>
        <w:t>，</w:t>
      </w:r>
      <w:r>
        <w:rPr>
          <w:rFonts w:hint="eastAsia"/>
        </w:rPr>
        <w:t>缔约国对申诉人案件的审查在这方面没有疏漏。</w:t>
      </w:r>
    </w:p>
    <w:p w:rsidR="00AF3E7D" w:rsidRDefault="00AF3E7D" w:rsidP="00AF3E7D">
      <w:pPr>
        <w:rPr>
          <w:rFonts w:hint="eastAsia"/>
          <w:spacing w:val="8"/>
        </w:rPr>
      </w:pPr>
      <w:r>
        <w:rPr>
          <w:rFonts w:hint="eastAsia"/>
          <w:spacing w:val="8"/>
        </w:rPr>
        <w:tab/>
      </w:r>
      <w:r w:rsidR="00611FBB">
        <w:rPr>
          <w:rFonts w:hint="eastAsia"/>
          <w:spacing w:val="8"/>
        </w:rPr>
        <w:t>8.</w:t>
      </w:r>
      <w:r>
        <w:rPr>
          <w:rFonts w:hint="eastAsia"/>
          <w:spacing w:val="8"/>
        </w:rPr>
        <w:t xml:space="preserve">7  </w:t>
      </w:r>
      <w:r>
        <w:rPr>
          <w:rFonts w:hint="eastAsia"/>
          <w:spacing w:val="8"/>
        </w:rPr>
        <w:t>委员会认为</w:t>
      </w:r>
      <w:r w:rsidR="00611FBB">
        <w:rPr>
          <w:rFonts w:hint="eastAsia"/>
          <w:spacing w:val="8"/>
        </w:rPr>
        <w:t>，</w:t>
      </w:r>
      <w:r>
        <w:rPr>
          <w:rFonts w:hint="eastAsia"/>
          <w:spacing w:val="8"/>
        </w:rPr>
        <w:t>关于申诉人的政治活动行为仍影响重大以致会引起伊朗政府</w:t>
      </w:r>
      <w:r w:rsidRPr="00DE6D4C">
        <w:rPr>
          <w:rFonts w:hint="eastAsia"/>
        </w:rPr>
        <w:t>的关注</w:t>
      </w:r>
      <w:r w:rsidR="00611FBB">
        <w:rPr>
          <w:rFonts w:hint="eastAsia"/>
        </w:rPr>
        <w:t>，</w:t>
      </w:r>
      <w:r w:rsidRPr="00DE6D4C">
        <w:rPr>
          <w:rFonts w:hint="eastAsia"/>
        </w:rPr>
        <w:t>申诉人没有进行充分举证。他也没有提交其他切实的证据</w:t>
      </w:r>
      <w:r w:rsidR="00611FBB">
        <w:rPr>
          <w:rFonts w:hint="eastAsia"/>
        </w:rPr>
        <w:t>，</w:t>
      </w:r>
      <w:r w:rsidRPr="00DE6D4C">
        <w:rPr>
          <w:rFonts w:hint="eastAsia"/>
        </w:rPr>
        <w:t>以证明他若被遣返回伊朗本人仍会面临遭到酷刑的风险。出于上述原因</w:t>
      </w:r>
      <w:r w:rsidR="00611FBB">
        <w:rPr>
          <w:rFonts w:hint="eastAsia"/>
        </w:rPr>
        <w:t>，</w:t>
      </w:r>
      <w:r w:rsidRPr="00DE6D4C">
        <w:rPr>
          <w:rFonts w:hint="eastAsia"/>
        </w:rPr>
        <w:t>委员会认为</w:t>
      </w:r>
      <w:r w:rsidR="00611FBB">
        <w:rPr>
          <w:rFonts w:hint="eastAsia"/>
        </w:rPr>
        <w:t>，</w:t>
      </w:r>
      <w:r w:rsidRPr="00DE6D4C">
        <w:rPr>
          <w:rFonts w:hint="eastAsia"/>
        </w:rPr>
        <w:t>申诉人未能证实其申诉</w:t>
      </w:r>
      <w:r w:rsidR="00611FBB">
        <w:rPr>
          <w:rFonts w:hint="eastAsia"/>
        </w:rPr>
        <w:t>：</w:t>
      </w:r>
      <w:r w:rsidRPr="00DE6D4C">
        <w:rPr>
          <w:rFonts w:hint="eastAsia"/>
        </w:rPr>
        <w:t>他若被遣返回伊朗后将面临可预测的、真正的和个人遭受酷刑的风险</w:t>
      </w:r>
      <w:r>
        <w:rPr>
          <w:rFonts w:hint="eastAsia"/>
          <w:spacing w:val="8"/>
        </w:rPr>
        <w:t>。</w:t>
      </w:r>
    </w:p>
    <w:p w:rsidR="00AF3E7D" w:rsidRDefault="00AF3E7D" w:rsidP="00AF3E7D">
      <w:pPr>
        <w:spacing w:after="320"/>
      </w:pPr>
      <w:r>
        <w:rPr>
          <w:rFonts w:hint="eastAsia"/>
        </w:rPr>
        <w:tab/>
      </w:r>
      <w:r w:rsidR="00611FBB">
        <w:rPr>
          <w:rFonts w:hint="eastAsia"/>
        </w:rPr>
        <w:t>9.</w:t>
      </w:r>
      <w:r>
        <w:rPr>
          <w:rFonts w:hint="eastAsia"/>
        </w:rPr>
        <w:t xml:space="preserve">  </w:t>
      </w:r>
      <w:r>
        <w:rPr>
          <w:rFonts w:hint="eastAsia"/>
        </w:rPr>
        <w:t>禁止酷刑委员会根据《禁止酷刑和其他残忍、不人道或有辱人格的待遇或处罚公约》第</w:t>
      </w:r>
      <w:r>
        <w:rPr>
          <w:rFonts w:hint="eastAsia"/>
        </w:rPr>
        <w:t>22</w:t>
      </w:r>
      <w:r>
        <w:rPr>
          <w:rFonts w:hint="eastAsia"/>
        </w:rPr>
        <w:t>条第</w:t>
      </w:r>
      <w:r>
        <w:rPr>
          <w:rFonts w:hint="eastAsia"/>
        </w:rPr>
        <w:t>7</w:t>
      </w:r>
      <w:r>
        <w:rPr>
          <w:rFonts w:hint="eastAsia"/>
        </w:rPr>
        <w:t>款行事</w:t>
      </w:r>
      <w:r w:rsidR="00611FBB">
        <w:rPr>
          <w:rFonts w:hint="eastAsia"/>
        </w:rPr>
        <w:t>，</w:t>
      </w:r>
      <w:r>
        <w:rPr>
          <w:rFonts w:hint="eastAsia"/>
        </w:rPr>
        <w:t>决定将申诉人遣返至伊朗不会违反《公约》第</w:t>
      </w:r>
      <w:r>
        <w:rPr>
          <w:rFonts w:hint="eastAsia"/>
        </w:rPr>
        <w:t>3</w:t>
      </w:r>
      <w:r>
        <w:rPr>
          <w:rFonts w:hint="eastAsia"/>
        </w:rPr>
        <w:t>条。</w:t>
      </w:r>
    </w:p>
    <w:p w:rsidR="00AF3E7D" w:rsidRPr="008A2F9D" w:rsidRDefault="00AF3E7D" w:rsidP="00AF3E7D">
      <w:pPr>
        <w:pStyle w:val="Heading3"/>
        <w:rPr>
          <w:rFonts w:eastAsia="KaiTi_GB2312" w:hint="eastAsia"/>
          <w:snapToGrid/>
          <w:kern w:val="0"/>
        </w:rPr>
      </w:pPr>
      <w:r w:rsidRPr="008A2F9D">
        <w:rPr>
          <w:rFonts w:eastAsia="KaiTi_GB2312" w:hint="eastAsia"/>
          <w:snapToGrid/>
          <w:kern w:val="0"/>
        </w:rPr>
        <w:t>注</w:t>
      </w:r>
    </w:p>
    <w:p w:rsidR="00AF3E7D" w:rsidRPr="00371C6D" w:rsidRDefault="00AF3E7D" w:rsidP="00371C6D">
      <w:pPr>
        <w:pStyle w:val="EndnoteText"/>
        <w:rPr>
          <w:rFonts w:hint="eastAsia"/>
          <w:snapToGrid/>
          <w:spacing w:val="0"/>
          <w:sz w:val="24"/>
          <w:szCs w:val="24"/>
        </w:rPr>
      </w:pPr>
      <w:r w:rsidRPr="00371C6D">
        <w:rPr>
          <w:rStyle w:val="FootnoteReference"/>
          <w:bCs/>
          <w:snapToGrid/>
          <w:szCs w:val="24"/>
        </w:rPr>
        <w:t>a</w:t>
      </w:r>
      <w:r w:rsidR="00371C6D">
        <w:rPr>
          <w:rFonts w:hint="eastAsia"/>
          <w:snapToGrid/>
          <w:spacing w:val="0"/>
          <w:sz w:val="24"/>
          <w:szCs w:val="24"/>
        </w:rPr>
        <w:t xml:space="preserve">  </w:t>
      </w:r>
      <w:r w:rsidRPr="00371C6D">
        <w:rPr>
          <w:rFonts w:hint="eastAsia"/>
          <w:snapToGrid/>
          <w:spacing w:val="0"/>
          <w:sz w:val="24"/>
          <w:szCs w:val="24"/>
        </w:rPr>
        <w:t>见《</w:t>
      </w:r>
      <w:r w:rsidRPr="00371C6D">
        <w:rPr>
          <w:rFonts w:hint="eastAsia"/>
          <w:iCs/>
          <w:snapToGrid/>
          <w:spacing w:val="0"/>
          <w:sz w:val="24"/>
          <w:szCs w:val="24"/>
        </w:rPr>
        <w:t>S.S.S.</w:t>
      </w:r>
      <w:r w:rsidRPr="00371C6D">
        <w:rPr>
          <w:rFonts w:hint="eastAsia"/>
          <w:iCs/>
          <w:snapToGrid/>
          <w:spacing w:val="0"/>
          <w:sz w:val="24"/>
          <w:szCs w:val="24"/>
        </w:rPr>
        <w:t>诉加拿大</w:t>
      </w:r>
      <w:r w:rsidRPr="00371C6D">
        <w:rPr>
          <w:rFonts w:hint="eastAsia"/>
          <w:snapToGrid/>
          <w:spacing w:val="0"/>
          <w:sz w:val="24"/>
          <w:szCs w:val="24"/>
        </w:rPr>
        <w:t>》</w:t>
      </w:r>
      <w:r w:rsidR="00611FBB">
        <w:rPr>
          <w:rFonts w:hint="eastAsia"/>
          <w:snapToGrid/>
          <w:spacing w:val="0"/>
          <w:sz w:val="24"/>
          <w:szCs w:val="24"/>
        </w:rPr>
        <w:t>，</w:t>
      </w:r>
      <w:r w:rsidRPr="00371C6D">
        <w:rPr>
          <w:rFonts w:hint="eastAsia"/>
          <w:snapToGrid/>
          <w:spacing w:val="0"/>
          <w:sz w:val="24"/>
          <w:szCs w:val="24"/>
        </w:rPr>
        <w:t>第</w:t>
      </w:r>
      <w:r w:rsidRPr="00371C6D">
        <w:rPr>
          <w:rFonts w:hint="eastAsia"/>
          <w:snapToGrid/>
          <w:spacing w:val="0"/>
          <w:sz w:val="24"/>
          <w:szCs w:val="24"/>
        </w:rPr>
        <w:t>245</w:t>
      </w:r>
      <w:r w:rsidR="00611FBB">
        <w:rPr>
          <w:rFonts w:hint="eastAsia"/>
          <w:snapToGrid/>
          <w:spacing w:val="0"/>
          <w:sz w:val="24"/>
          <w:szCs w:val="24"/>
        </w:rPr>
        <w:t>/</w:t>
      </w:r>
      <w:r w:rsidRPr="00371C6D">
        <w:rPr>
          <w:rFonts w:hint="eastAsia"/>
          <w:snapToGrid/>
          <w:spacing w:val="0"/>
          <w:sz w:val="24"/>
          <w:szCs w:val="24"/>
        </w:rPr>
        <w:t>2004</w:t>
      </w:r>
      <w:r w:rsidRPr="00371C6D">
        <w:rPr>
          <w:rFonts w:hint="eastAsia"/>
          <w:snapToGrid/>
          <w:spacing w:val="0"/>
          <w:sz w:val="24"/>
          <w:szCs w:val="24"/>
        </w:rPr>
        <w:t>号来文</w:t>
      </w:r>
      <w:r w:rsidR="00611FBB">
        <w:rPr>
          <w:rFonts w:hint="eastAsia"/>
          <w:snapToGrid/>
          <w:spacing w:val="0"/>
          <w:sz w:val="24"/>
          <w:szCs w:val="24"/>
        </w:rPr>
        <w:t>，</w:t>
      </w:r>
      <w:r w:rsidRPr="00371C6D">
        <w:rPr>
          <w:rFonts w:hint="eastAsia"/>
          <w:snapToGrid/>
          <w:spacing w:val="0"/>
          <w:sz w:val="24"/>
          <w:szCs w:val="24"/>
        </w:rPr>
        <w:t>《</w:t>
      </w:r>
      <w:r w:rsidRPr="00371C6D">
        <w:rPr>
          <w:rFonts w:hint="eastAsia"/>
          <w:snapToGrid/>
          <w:spacing w:val="0"/>
          <w:sz w:val="24"/>
          <w:szCs w:val="24"/>
        </w:rPr>
        <w:t>2005</w:t>
      </w:r>
      <w:r w:rsidRPr="00371C6D">
        <w:rPr>
          <w:rFonts w:hint="eastAsia"/>
          <w:snapToGrid/>
          <w:spacing w:val="0"/>
          <w:sz w:val="24"/>
          <w:szCs w:val="24"/>
        </w:rPr>
        <w:t>年</w:t>
      </w:r>
      <w:r w:rsidRPr="00371C6D">
        <w:rPr>
          <w:rFonts w:hint="eastAsia"/>
          <w:snapToGrid/>
          <w:spacing w:val="0"/>
          <w:sz w:val="24"/>
          <w:szCs w:val="24"/>
        </w:rPr>
        <w:t>11</w:t>
      </w:r>
      <w:r w:rsidRPr="00371C6D">
        <w:rPr>
          <w:rFonts w:hint="eastAsia"/>
          <w:snapToGrid/>
          <w:spacing w:val="0"/>
          <w:sz w:val="24"/>
          <w:szCs w:val="24"/>
        </w:rPr>
        <w:t>月</w:t>
      </w:r>
      <w:r w:rsidRPr="00371C6D">
        <w:rPr>
          <w:rFonts w:hint="eastAsia"/>
          <w:snapToGrid/>
          <w:spacing w:val="0"/>
          <w:sz w:val="24"/>
          <w:szCs w:val="24"/>
        </w:rPr>
        <w:t>16</w:t>
      </w:r>
      <w:r w:rsidRPr="00371C6D">
        <w:rPr>
          <w:rFonts w:hint="eastAsia"/>
          <w:snapToGrid/>
          <w:spacing w:val="0"/>
          <w:sz w:val="24"/>
          <w:szCs w:val="24"/>
        </w:rPr>
        <w:t>日意见》</w:t>
      </w:r>
      <w:r w:rsidR="00611FBB">
        <w:rPr>
          <w:rFonts w:hint="eastAsia"/>
          <w:snapToGrid/>
          <w:spacing w:val="0"/>
          <w:sz w:val="24"/>
          <w:szCs w:val="24"/>
        </w:rPr>
        <w:t>，</w:t>
      </w:r>
      <w:r w:rsidRPr="00371C6D">
        <w:rPr>
          <w:rFonts w:hint="eastAsia"/>
          <w:snapToGrid/>
          <w:spacing w:val="0"/>
          <w:sz w:val="24"/>
          <w:szCs w:val="24"/>
        </w:rPr>
        <w:t>第</w:t>
      </w:r>
      <w:r w:rsidR="00611FBB">
        <w:rPr>
          <w:rFonts w:hint="eastAsia"/>
          <w:snapToGrid/>
          <w:spacing w:val="0"/>
          <w:sz w:val="24"/>
          <w:szCs w:val="24"/>
        </w:rPr>
        <w:t>8.</w:t>
      </w:r>
      <w:r w:rsidRPr="00371C6D">
        <w:rPr>
          <w:rFonts w:hint="eastAsia"/>
          <w:snapToGrid/>
          <w:spacing w:val="0"/>
          <w:sz w:val="24"/>
          <w:szCs w:val="24"/>
        </w:rPr>
        <w:t>4</w:t>
      </w:r>
      <w:r w:rsidRPr="00371C6D">
        <w:rPr>
          <w:rFonts w:hint="eastAsia"/>
          <w:snapToGrid/>
          <w:spacing w:val="0"/>
          <w:sz w:val="24"/>
          <w:szCs w:val="24"/>
        </w:rPr>
        <w:t>段</w:t>
      </w:r>
      <w:r w:rsidR="00611FBB">
        <w:rPr>
          <w:rFonts w:hint="eastAsia"/>
          <w:snapToGrid/>
          <w:spacing w:val="0"/>
          <w:sz w:val="24"/>
          <w:szCs w:val="24"/>
        </w:rPr>
        <w:t>；</w:t>
      </w:r>
      <w:r w:rsidRPr="00371C6D">
        <w:rPr>
          <w:rFonts w:hint="eastAsia"/>
          <w:snapToGrid/>
          <w:spacing w:val="0"/>
          <w:sz w:val="24"/>
          <w:szCs w:val="24"/>
        </w:rPr>
        <w:t>见《</w:t>
      </w:r>
      <w:r w:rsidRPr="00371C6D">
        <w:rPr>
          <w:rFonts w:hint="eastAsia"/>
          <w:iCs/>
          <w:snapToGrid/>
          <w:spacing w:val="0"/>
          <w:sz w:val="24"/>
          <w:szCs w:val="24"/>
        </w:rPr>
        <w:t>Haad</w:t>
      </w:r>
      <w:r w:rsidRPr="00371C6D">
        <w:rPr>
          <w:rFonts w:hint="eastAsia"/>
          <w:iCs/>
          <w:snapToGrid/>
          <w:spacing w:val="0"/>
          <w:sz w:val="24"/>
          <w:szCs w:val="24"/>
        </w:rPr>
        <w:t>诉瑞士</w:t>
      </w:r>
      <w:r w:rsidRPr="00371C6D">
        <w:rPr>
          <w:rFonts w:hint="eastAsia"/>
          <w:snapToGrid/>
          <w:spacing w:val="0"/>
          <w:sz w:val="24"/>
          <w:szCs w:val="24"/>
        </w:rPr>
        <w:t>》</w:t>
      </w:r>
      <w:r w:rsidR="00611FBB">
        <w:rPr>
          <w:rFonts w:hint="eastAsia"/>
          <w:snapToGrid/>
          <w:spacing w:val="0"/>
          <w:sz w:val="24"/>
          <w:szCs w:val="24"/>
        </w:rPr>
        <w:t>，</w:t>
      </w:r>
      <w:r w:rsidRPr="00371C6D">
        <w:rPr>
          <w:rFonts w:hint="eastAsia"/>
          <w:snapToGrid/>
          <w:spacing w:val="0"/>
          <w:sz w:val="24"/>
          <w:szCs w:val="24"/>
        </w:rPr>
        <w:t>第</w:t>
      </w:r>
      <w:r w:rsidRPr="00371C6D">
        <w:rPr>
          <w:rFonts w:hint="eastAsia"/>
          <w:snapToGrid/>
          <w:spacing w:val="0"/>
          <w:sz w:val="24"/>
          <w:szCs w:val="24"/>
        </w:rPr>
        <w:t>126</w:t>
      </w:r>
      <w:r w:rsidR="00611FBB">
        <w:rPr>
          <w:rFonts w:hint="eastAsia"/>
          <w:snapToGrid/>
          <w:spacing w:val="0"/>
          <w:sz w:val="24"/>
          <w:szCs w:val="24"/>
        </w:rPr>
        <w:t>/</w:t>
      </w:r>
      <w:r w:rsidRPr="00371C6D">
        <w:rPr>
          <w:rFonts w:hint="eastAsia"/>
          <w:snapToGrid/>
          <w:spacing w:val="0"/>
          <w:sz w:val="24"/>
          <w:szCs w:val="24"/>
        </w:rPr>
        <w:t>1999</w:t>
      </w:r>
      <w:r w:rsidRPr="00371C6D">
        <w:rPr>
          <w:rFonts w:hint="eastAsia"/>
          <w:snapToGrid/>
          <w:spacing w:val="0"/>
          <w:sz w:val="24"/>
          <w:szCs w:val="24"/>
        </w:rPr>
        <w:t>号来文</w:t>
      </w:r>
      <w:r w:rsidR="00611FBB">
        <w:rPr>
          <w:rFonts w:hint="eastAsia"/>
          <w:snapToGrid/>
          <w:spacing w:val="0"/>
          <w:sz w:val="24"/>
          <w:szCs w:val="24"/>
        </w:rPr>
        <w:t>，</w:t>
      </w:r>
      <w:r w:rsidRPr="00371C6D">
        <w:rPr>
          <w:rFonts w:hint="eastAsia"/>
          <w:snapToGrid/>
          <w:spacing w:val="0"/>
          <w:sz w:val="24"/>
          <w:szCs w:val="24"/>
        </w:rPr>
        <w:t>《</w:t>
      </w:r>
      <w:r w:rsidRPr="00371C6D">
        <w:rPr>
          <w:rFonts w:hint="eastAsia"/>
          <w:snapToGrid/>
          <w:spacing w:val="0"/>
          <w:sz w:val="24"/>
          <w:szCs w:val="24"/>
        </w:rPr>
        <w:t>2000</w:t>
      </w:r>
      <w:r w:rsidRPr="00371C6D">
        <w:rPr>
          <w:rFonts w:hint="eastAsia"/>
          <w:snapToGrid/>
          <w:spacing w:val="0"/>
          <w:sz w:val="24"/>
          <w:szCs w:val="24"/>
        </w:rPr>
        <w:t>年</w:t>
      </w:r>
      <w:r w:rsidRPr="00371C6D">
        <w:rPr>
          <w:rFonts w:hint="eastAsia"/>
          <w:snapToGrid/>
          <w:spacing w:val="0"/>
          <w:sz w:val="24"/>
          <w:szCs w:val="24"/>
        </w:rPr>
        <w:t>5</w:t>
      </w:r>
      <w:r w:rsidRPr="00371C6D">
        <w:rPr>
          <w:rFonts w:hint="eastAsia"/>
          <w:snapToGrid/>
          <w:spacing w:val="0"/>
          <w:sz w:val="24"/>
          <w:szCs w:val="24"/>
        </w:rPr>
        <w:t>月</w:t>
      </w:r>
      <w:r w:rsidRPr="00371C6D">
        <w:rPr>
          <w:rFonts w:hint="eastAsia"/>
          <w:snapToGrid/>
          <w:spacing w:val="0"/>
          <w:sz w:val="24"/>
          <w:szCs w:val="24"/>
        </w:rPr>
        <w:t>10</w:t>
      </w:r>
      <w:r w:rsidRPr="00371C6D">
        <w:rPr>
          <w:rFonts w:hint="eastAsia"/>
          <w:snapToGrid/>
          <w:spacing w:val="0"/>
          <w:sz w:val="24"/>
          <w:szCs w:val="24"/>
        </w:rPr>
        <w:t>日意见》</w:t>
      </w:r>
      <w:r w:rsidR="00611FBB">
        <w:rPr>
          <w:rFonts w:hint="eastAsia"/>
          <w:snapToGrid/>
          <w:spacing w:val="0"/>
          <w:sz w:val="24"/>
          <w:szCs w:val="24"/>
        </w:rPr>
        <w:t>，</w:t>
      </w:r>
      <w:r w:rsidRPr="00371C6D">
        <w:rPr>
          <w:rFonts w:hint="eastAsia"/>
          <w:snapToGrid/>
          <w:spacing w:val="0"/>
          <w:sz w:val="24"/>
          <w:szCs w:val="24"/>
        </w:rPr>
        <w:t>第</w:t>
      </w:r>
      <w:r w:rsidR="00611FBB">
        <w:rPr>
          <w:rFonts w:hint="eastAsia"/>
          <w:snapToGrid/>
          <w:spacing w:val="0"/>
          <w:sz w:val="24"/>
          <w:szCs w:val="24"/>
        </w:rPr>
        <w:t>8.</w:t>
      </w:r>
      <w:r w:rsidRPr="00371C6D">
        <w:rPr>
          <w:rFonts w:hint="eastAsia"/>
          <w:snapToGrid/>
          <w:spacing w:val="0"/>
          <w:sz w:val="24"/>
          <w:szCs w:val="24"/>
        </w:rPr>
        <w:t>6</w:t>
      </w:r>
      <w:r w:rsidRPr="00371C6D">
        <w:rPr>
          <w:rFonts w:hint="eastAsia"/>
          <w:snapToGrid/>
          <w:spacing w:val="0"/>
          <w:sz w:val="24"/>
          <w:szCs w:val="24"/>
        </w:rPr>
        <w:t>段。</w:t>
      </w:r>
    </w:p>
    <w:p w:rsidR="00AF3E7D" w:rsidRPr="006E22AA" w:rsidRDefault="00AF3E7D" w:rsidP="00371C6D">
      <w:pPr>
        <w:pStyle w:val="FootnoteText"/>
        <w:rPr>
          <w:snapToGrid/>
          <w:spacing w:val="0"/>
          <w:szCs w:val="22"/>
        </w:rPr>
      </w:pPr>
      <w:r w:rsidRPr="00371C6D">
        <w:rPr>
          <w:rStyle w:val="FootnoteReference"/>
          <w:bCs/>
          <w:snapToGrid/>
          <w:szCs w:val="24"/>
        </w:rPr>
        <w:t>b</w:t>
      </w:r>
      <w:r w:rsidR="00371C6D">
        <w:rPr>
          <w:rFonts w:hint="eastAsia"/>
          <w:snapToGrid/>
          <w:spacing w:val="0"/>
          <w:sz w:val="24"/>
          <w:szCs w:val="24"/>
        </w:rPr>
        <w:t xml:space="preserve">  </w:t>
      </w:r>
      <w:r w:rsidRPr="00371C6D">
        <w:rPr>
          <w:rFonts w:hint="eastAsia"/>
          <w:snapToGrid/>
          <w:spacing w:val="0"/>
          <w:sz w:val="24"/>
          <w:szCs w:val="24"/>
        </w:rPr>
        <w:t>见《</w:t>
      </w:r>
      <w:r w:rsidRPr="00371C6D">
        <w:rPr>
          <w:rFonts w:hint="eastAsia"/>
          <w:iCs/>
          <w:snapToGrid/>
          <w:spacing w:val="0"/>
          <w:sz w:val="24"/>
          <w:szCs w:val="24"/>
        </w:rPr>
        <w:t>Mehdi Zare</w:t>
      </w:r>
      <w:r w:rsidRPr="00371C6D">
        <w:rPr>
          <w:rFonts w:hint="eastAsia"/>
          <w:iCs/>
          <w:snapToGrid/>
          <w:spacing w:val="0"/>
          <w:sz w:val="24"/>
          <w:szCs w:val="24"/>
        </w:rPr>
        <w:t>诉瑞典</w:t>
      </w:r>
      <w:r w:rsidRPr="00371C6D">
        <w:rPr>
          <w:rFonts w:hint="eastAsia"/>
          <w:snapToGrid/>
          <w:spacing w:val="0"/>
          <w:sz w:val="24"/>
          <w:szCs w:val="24"/>
        </w:rPr>
        <w:t>》</w:t>
      </w:r>
      <w:r w:rsidR="00611FBB">
        <w:rPr>
          <w:rFonts w:hint="eastAsia"/>
          <w:snapToGrid/>
          <w:spacing w:val="0"/>
          <w:sz w:val="24"/>
          <w:szCs w:val="24"/>
        </w:rPr>
        <w:t>，</w:t>
      </w:r>
      <w:r w:rsidRPr="00371C6D">
        <w:rPr>
          <w:rFonts w:hint="eastAsia"/>
          <w:snapToGrid/>
          <w:spacing w:val="0"/>
          <w:sz w:val="24"/>
          <w:szCs w:val="24"/>
        </w:rPr>
        <w:t>第</w:t>
      </w:r>
      <w:r w:rsidRPr="00371C6D">
        <w:rPr>
          <w:rFonts w:hint="eastAsia"/>
          <w:snapToGrid/>
          <w:spacing w:val="0"/>
          <w:sz w:val="24"/>
          <w:szCs w:val="24"/>
        </w:rPr>
        <w:t>256</w:t>
      </w:r>
      <w:r w:rsidR="00611FBB">
        <w:rPr>
          <w:rFonts w:hint="eastAsia"/>
          <w:snapToGrid/>
          <w:spacing w:val="0"/>
          <w:sz w:val="24"/>
          <w:szCs w:val="24"/>
        </w:rPr>
        <w:t>/</w:t>
      </w:r>
      <w:r w:rsidRPr="00371C6D">
        <w:rPr>
          <w:rFonts w:hint="eastAsia"/>
          <w:snapToGrid/>
          <w:spacing w:val="0"/>
          <w:sz w:val="24"/>
          <w:szCs w:val="24"/>
        </w:rPr>
        <w:t>2004</w:t>
      </w:r>
      <w:r w:rsidRPr="00371C6D">
        <w:rPr>
          <w:rFonts w:hint="eastAsia"/>
          <w:snapToGrid/>
          <w:spacing w:val="0"/>
          <w:sz w:val="24"/>
          <w:szCs w:val="24"/>
        </w:rPr>
        <w:t>号来文</w:t>
      </w:r>
      <w:r w:rsidR="00611FBB">
        <w:rPr>
          <w:rFonts w:hint="eastAsia"/>
          <w:snapToGrid/>
          <w:spacing w:val="0"/>
          <w:sz w:val="24"/>
          <w:szCs w:val="24"/>
        </w:rPr>
        <w:t>，</w:t>
      </w:r>
      <w:r w:rsidRPr="00371C6D">
        <w:rPr>
          <w:rFonts w:hint="eastAsia"/>
          <w:snapToGrid/>
          <w:spacing w:val="0"/>
          <w:sz w:val="24"/>
          <w:szCs w:val="24"/>
        </w:rPr>
        <w:t>《</w:t>
      </w:r>
      <w:r w:rsidRPr="00371C6D">
        <w:rPr>
          <w:rFonts w:hint="eastAsia"/>
          <w:snapToGrid/>
          <w:spacing w:val="0"/>
          <w:sz w:val="24"/>
          <w:szCs w:val="24"/>
        </w:rPr>
        <w:t>2006</w:t>
      </w:r>
      <w:r w:rsidRPr="00371C6D">
        <w:rPr>
          <w:rFonts w:hint="eastAsia"/>
          <w:snapToGrid/>
          <w:spacing w:val="0"/>
          <w:sz w:val="24"/>
          <w:szCs w:val="24"/>
        </w:rPr>
        <w:t>年</w:t>
      </w:r>
      <w:r w:rsidRPr="00371C6D">
        <w:rPr>
          <w:rFonts w:hint="eastAsia"/>
          <w:snapToGrid/>
          <w:spacing w:val="0"/>
          <w:sz w:val="24"/>
          <w:szCs w:val="24"/>
        </w:rPr>
        <w:t>5</w:t>
      </w:r>
      <w:r w:rsidRPr="00371C6D">
        <w:rPr>
          <w:rFonts w:hint="eastAsia"/>
          <w:snapToGrid/>
          <w:spacing w:val="0"/>
          <w:sz w:val="24"/>
          <w:szCs w:val="24"/>
        </w:rPr>
        <w:t>月</w:t>
      </w:r>
      <w:r w:rsidRPr="00371C6D">
        <w:rPr>
          <w:rFonts w:hint="eastAsia"/>
          <w:snapToGrid/>
          <w:spacing w:val="0"/>
          <w:sz w:val="24"/>
          <w:szCs w:val="24"/>
        </w:rPr>
        <w:t>17</w:t>
      </w:r>
      <w:r w:rsidRPr="00371C6D">
        <w:rPr>
          <w:rFonts w:hint="eastAsia"/>
          <w:snapToGrid/>
          <w:spacing w:val="0"/>
          <w:sz w:val="24"/>
          <w:szCs w:val="24"/>
        </w:rPr>
        <w:t>日意见》</w:t>
      </w:r>
      <w:r w:rsidR="00611FBB">
        <w:rPr>
          <w:rFonts w:hint="eastAsia"/>
          <w:snapToGrid/>
          <w:spacing w:val="0"/>
          <w:sz w:val="24"/>
          <w:szCs w:val="24"/>
        </w:rPr>
        <w:t>，</w:t>
      </w:r>
      <w:r w:rsidRPr="00371C6D">
        <w:rPr>
          <w:rFonts w:hint="eastAsia"/>
          <w:snapToGrid/>
          <w:spacing w:val="0"/>
          <w:sz w:val="24"/>
          <w:szCs w:val="24"/>
        </w:rPr>
        <w:t>第</w:t>
      </w:r>
      <w:r w:rsidR="00611FBB">
        <w:rPr>
          <w:rFonts w:hint="eastAsia"/>
          <w:snapToGrid/>
          <w:spacing w:val="0"/>
          <w:sz w:val="24"/>
          <w:szCs w:val="24"/>
        </w:rPr>
        <w:t>9.</w:t>
      </w:r>
      <w:r w:rsidRPr="00371C6D">
        <w:rPr>
          <w:rFonts w:hint="eastAsia"/>
          <w:snapToGrid/>
          <w:spacing w:val="0"/>
          <w:sz w:val="24"/>
          <w:szCs w:val="24"/>
        </w:rPr>
        <w:t>5</w:t>
      </w:r>
      <w:r w:rsidRPr="00371C6D">
        <w:rPr>
          <w:rFonts w:hint="eastAsia"/>
          <w:snapToGrid/>
          <w:spacing w:val="0"/>
          <w:sz w:val="24"/>
          <w:szCs w:val="24"/>
        </w:rPr>
        <w:t>段</w:t>
      </w:r>
      <w:r w:rsidR="00611FBB">
        <w:rPr>
          <w:rFonts w:hint="eastAsia"/>
          <w:snapToGrid/>
          <w:spacing w:val="0"/>
          <w:sz w:val="24"/>
          <w:szCs w:val="24"/>
        </w:rPr>
        <w:t>；</w:t>
      </w:r>
      <w:r w:rsidRPr="00371C6D">
        <w:rPr>
          <w:rFonts w:hint="eastAsia"/>
          <w:snapToGrid/>
          <w:spacing w:val="0"/>
          <w:sz w:val="24"/>
          <w:szCs w:val="24"/>
        </w:rPr>
        <w:t>《</w:t>
      </w:r>
      <w:r w:rsidRPr="00371C6D">
        <w:rPr>
          <w:rFonts w:hint="eastAsia"/>
          <w:iCs/>
          <w:snapToGrid/>
          <w:spacing w:val="0"/>
          <w:sz w:val="24"/>
          <w:szCs w:val="24"/>
        </w:rPr>
        <w:t>M.A.K.</w:t>
      </w:r>
      <w:r w:rsidRPr="00371C6D">
        <w:rPr>
          <w:rFonts w:hint="eastAsia"/>
          <w:iCs/>
          <w:snapToGrid/>
          <w:spacing w:val="0"/>
          <w:sz w:val="24"/>
          <w:szCs w:val="24"/>
        </w:rPr>
        <w:t>诉德国</w:t>
      </w:r>
      <w:r w:rsidRPr="00371C6D">
        <w:rPr>
          <w:rFonts w:hint="eastAsia"/>
          <w:snapToGrid/>
          <w:spacing w:val="0"/>
          <w:sz w:val="24"/>
          <w:szCs w:val="24"/>
        </w:rPr>
        <w:t>》</w:t>
      </w:r>
      <w:r w:rsidR="00611FBB">
        <w:rPr>
          <w:rFonts w:hint="eastAsia"/>
          <w:snapToGrid/>
          <w:spacing w:val="0"/>
          <w:sz w:val="24"/>
          <w:szCs w:val="24"/>
        </w:rPr>
        <w:t>，</w:t>
      </w:r>
      <w:r w:rsidRPr="00371C6D">
        <w:rPr>
          <w:rFonts w:hint="eastAsia"/>
          <w:snapToGrid/>
          <w:spacing w:val="0"/>
          <w:sz w:val="24"/>
          <w:szCs w:val="24"/>
        </w:rPr>
        <w:t>第</w:t>
      </w:r>
      <w:r w:rsidRPr="00371C6D">
        <w:rPr>
          <w:rFonts w:hint="eastAsia"/>
          <w:snapToGrid/>
          <w:spacing w:val="0"/>
          <w:sz w:val="24"/>
          <w:szCs w:val="24"/>
        </w:rPr>
        <w:t>214</w:t>
      </w:r>
      <w:r w:rsidR="00611FBB">
        <w:rPr>
          <w:rFonts w:hint="eastAsia"/>
          <w:snapToGrid/>
          <w:spacing w:val="0"/>
          <w:sz w:val="24"/>
          <w:szCs w:val="24"/>
        </w:rPr>
        <w:t>/</w:t>
      </w:r>
      <w:r w:rsidRPr="00371C6D">
        <w:rPr>
          <w:rFonts w:hint="eastAsia"/>
          <w:snapToGrid/>
          <w:spacing w:val="0"/>
          <w:sz w:val="24"/>
          <w:szCs w:val="24"/>
        </w:rPr>
        <w:t>2002</w:t>
      </w:r>
      <w:r w:rsidRPr="00371C6D">
        <w:rPr>
          <w:rFonts w:hint="eastAsia"/>
          <w:snapToGrid/>
          <w:spacing w:val="0"/>
          <w:sz w:val="24"/>
          <w:szCs w:val="24"/>
        </w:rPr>
        <w:t>号来文</w:t>
      </w:r>
      <w:r w:rsidR="00611FBB">
        <w:rPr>
          <w:rFonts w:hint="eastAsia"/>
          <w:snapToGrid/>
          <w:spacing w:val="0"/>
          <w:sz w:val="24"/>
          <w:szCs w:val="24"/>
        </w:rPr>
        <w:t>，</w:t>
      </w:r>
      <w:r w:rsidRPr="00371C6D">
        <w:rPr>
          <w:rFonts w:hint="eastAsia"/>
          <w:snapToGrid/>
          <w:spacing w:val="0"/>
          <w:sz w:val="24"/>
          <w:szCs w:val="24"/>
        </w:rPr>
        <w:t>《</w:t>
      </w:r>
      <w:r w:rsidRPr="00371C6D">
        <w:rPr>
          <w:rFonts w:hint="eastAsia"/>
          <w:snapToGrid/>
          <w:spacing w:val="0"/>
          <w:sz w:val="24"/>
          <w:szCs w:val="24"/>
        </w:rPr>
        <w:t>2004</w:t>
      </w:r>
      <w:r w:rsidRPr="00371C6D">
        <w:rPr>
          <w:rFonts w:hint="eastAsia"/>
          <w:snapToGrid/>
          <w:spacing w:val="0"/>
          <w:sz w:val="24"/>
          <w:szCs w:val="24"/>
        </w:rPr>
        <w:t>年</w:t>
      </w:r>
      <w:r w:rsidRPr="00371C6D">
        <w:rPr>
          <w:rFonts w:hint="eastAsia"/>
          <w:snapToGrid/>
          <w:spacing w:val="0"/>
          <w:sz w:val="24"/>
          <w:szCs w:val="24"/>
        </w:rPr>
        <w:t>5</w:t>
      </w:r>
      <w:r w:rsidRPr="00371C6D">
        <w:rPr>
          <w:rFonts w:hint="eastAsia"/>
          <w:snapToGrid/>
          <w:spacing w:val="0"/>
          <w:sz w:val="24"/>
          <w:szCs w:val="24"/>
        </w:rPr>
        <w:t>月</w:t>
      </w:r>
      <w:r w:rsidRPr="00371C6D">
        <w:rPr>
          <w:rFonts w:hint="eastAsia"/>
          <w:snapToGrid/>
          <w:spacing w:val="0"/>
          <w:sz w:val="24"/>
          <w:szCs w:val="24"/>
        </w:rPr>
        <w:t>14</w:t>
      </w:r>
      <w:r w:rsidRPr="00371C6D">
        <w:rPr>
          <w:rFonts w:hint="eastAsia"/>
          <w:snapToGrid/>
          <w:spacing w:val="0"/>
          <w:sz w:val="24"/>
          <w:szCs w:val="24"/>
        </w:rPr>
        <w:t>日意见》</w:t>
      </w:r>
      <w:r w:rsidR="00611FBB">
        <w:rPr>
          <w:rFonts w:hint="eastAsia"/>
          <w:snapToGrid/>
          <w:spacing w:val="0"/>
          <w:sz w:val="24"/>
          <w:szCs w:val="24"/>
        </w:rPr>
        <w:t>，</w:t>
      </w:r>
      <w:r w:rsidRPr="00371C6D">
        <w:rPr>
          <w:rFonts w:hint="eastAsia"/>
          <w:snapToGrid/>
          <w:spacing w:val="0"/>
          <w:sz w:val="24"/>
          <w:szCs w:val="24"/>
        </w:rPr>
        <w:t>第</w:t>
      </w:r>
      <w:r w:rsidRPr="00371C6D">
        <w:rPr>
          <w:rFonts w:hint="eastAsia"/>
          <w:snapToGrid/>
          <w:spacing w:val="0"/>
          <w:sz w:val="24"/>
          <w:szCs w:val="24"/>
        </w:rPr>
        <w:t>1</w:t>
      </w:r>
      <w:r w:rsidR="00611FBB">
        <w:rPr>
          <w:rFonts w:hint="eastAsia"/>
          <w:snapToGrid/>
          <w:spacing w:val="0"/>
          <w:sz w:val="24"/>
          <w:szCs w:val="24"/>
        </w:rPr>
        <w:t>3.</w:t>
      </w:r>
      <w:r w:rsidRPr="00371C6D">
        <w:rPr>
          <w:rFonts w:hint="eastAsia"/>
          <w:snapToGrid/>
          <w:spacing w:val="0"/>
          <w:sz w:val="24"/>
          <w:szCs w:val="24"/>
        </w:rPr>
        <w:t>5</w:t>
      </w:r>
      <w:r w:rsidRPr="00371C6D">
        <w:rPr>
          <w:rFonts w:hint="eastAsia"/>
          <w:snapToGrid/>
          <w:spacing w:val="0"/>
          <w:sz w:val="24"/>
          <w:szCs w:val="24"/>
        </w:rPr>
        <w:t>段</w:t>
      </w:r>
      <w:r w:rsidR="00611FBB">
        <w:rPr>
          <w:rFonts w:hint="eastAsia"/>
          <w:snapToGrid/>
          <w:spacing w:val="0"/>
          <w:sz w:val="24"/>
          <w:szCs w:val="24"/>
        </w:rPr>
        <w:t>；</w:t>
      </w:r>
      <w:r w:rsidRPr="00371C6D">
        <w:rPr>
          <w:rFonts w:hint="eastAsia"/>
          <w:snapToGrid/>
          <w:spacing w:val="0"/>
          <w:sz w:val="24"/>
          <w:szCs w:val="24"/>
        </w:rPr>
        <w:t>《</w:t>
      </w:r>
      <w:r w:rsidRPr="00371C6D">
        <w:rPr>
          <w:rFonts w:hint="eastAsia"/>
          <w:iCs/>
          <w:snapToGrid/>
          <w:spacing w:val="0"/>
          <w:sz w:val="24"/>
          <w:szCs w:val="24"/>
        </w:rPr>
        <w:t>S.L.</w:t>
      </w:r>
      <w:r w:rsidRPr="00371C6D">
        <w:rPr>
          <w:rFonts w:hint="eastAsia"/>
          <w:iCs/>
          <w:snapToGrid/>
          <w:spacing w:val="0"/>
          <w:sz w:val="24"/>
          <w:szCs w:val="24"/>
        </w:rPr>
        <w:t>诉瑞典</w:t>
      </w:r>
      <w:r w:rsidRPr="00371C6D">
        <w:rPr>
          <w:rFonts w:hint="eastAsia"/>
          <w:snapToGrid/>
          <w:spacing w:val="0"/>
          <w:sz w:val="24"/>
          <w:szCs w:val="24"/>
        </w:rPr>
        <w:t>》</w:t>
      </w:r>
      <w:r w:rsidR="00611FBB">
        <w:rPr>
          <w:rFonts w:hint="eastAsia"/>
          <w:snapToGrid/>
          <w:spacing w:val="0"/>
          <w:sz w:val="24"/>
          <w:szCs w:val="24"/>
        </w:rPr>
        <w:t>，</w:t>
      </w:r>
      <w:r w:rsidRPr="00371C6D">
        <w:rPr>
          <w:rFonts w:hint="eastAsia"/>
          <w:snapToGrid/>
          <w:spacing w:val="0"/>
          <w:sz w:val="24"/>
          <w:szCs w:val="24"/>
        </w:rPr>
        <w:t>第</w:t>
      </w:r>
      <w:r w:rsidRPr="00371C6D">
        <w:rPr>
          <w:rFonts w:hint="eastAsia"/>
          <w:snapToGrid/>
          <w:spacing w:val="0"/>
          <w:sz w:val="24"/>
          <w:szCs w:val="24"/>
        </w:rPr>
        <w:t>150</w:t>
      </w:r>
      <w:r w:rsidR="00611FBB">
        <w:rPr>
          <w:rFonts w:hint="eastAsia"/>
          <w:snapToGrid/>
          <w:spacing w:val="0"/>
          <w:sz w:val="24"/>
          <w:szCs w:val="24"/>
        </w:rPr>
        <w:t>/</w:t>
      </w:r>
      <w:r w:rsidRPr="00371C6D">
        <w:rPr>
          <w:rFonts w:hint="eastAsia"/>
          <w:snapToGrid/>
          <w:spacing w:val="0"/>
          <w:sz w:val="24"/>
          <w:szCs w:val="24"/>
        </w:rPr>
        <w:t>1999</w:t>
      </w:r>
      <w:r w:rsidRPr="00371C6D">
        <w:rPr>
          <w:rFonts w:hint="eastAsia"/>
          <w:snapToGrid/>
          <w:spacing w:val="0"/>
          <w:sz w:val="24"/>
          <w:szCs w:val="24"/>
        </w:rPr>
        <w:t>号来文</w:t>
      </w:r>
      <w:r w:rsidR="00611FBB">
        <w:rPr>
          <w:rFonts w:hint="eastAsia"/>
          <w:snapToGrid/>
          <w:spacing w:val="0"/>
          <w:sz w:val="24"/>
          <w:szCs w:val="24"/>
        </w:rPr>
        <w:t>，</w:t>
      </w:r>
      <w:r w:rsidRPr="00371C6D">
        <w:rPr>
          <w:rFonts w:hint="eastAsia"/>
          <w:snapToGrid/>
          <w:spacing w:val="0"/>
          <w:sz w:val="24"/>
          <w:szCs w:val="24"/>
        </w:rPr>
        <w:t>《</w:t>
      </w:r>
      <w:r w:rsidRPr="00371C6D">
        <w:rPr>
          <w:rFonts w:hint="eastAsia"/>
          <w:snapToGrid/>
          <w:spacing w:val="0"/>
          <w:sz w:val="24"/>
          <w:szCs w:val="24"/>
        </w:rPr>
        <w:t>2001</w:t>
      </w:r>
      <w:r w:rsidRPr="00371C6D">
        <w:rPr>
          <w:rFonts w:hint="eastAsia"/>
          <w:snapToGrid/>
          <w:spacing w:val="0"/>
          <w:sz w:val="24"/>
          <w:szCs w:val="24"/>
        </w:rPr>
        <w:t>年</w:t>
      </w:r>
      <w:r w:rsidRPr="00371C6D">
        <w:rPr>
          <w:rFonts w:hint="eastAsia"/>
          <w:snapToGrid/>
          <w:spacing w:val="0"/>
          <w:sz w:val="24"/>
          <w:szCs w:val="24"/>
        </w:rPr>
        <w:t>5</w:t>
      </w:r>
      <w:r w:rsidRPr="00371C6D">
        <w:rPr>
          <w:rFonts w:hint="eastAsia"/>
          <w:snapToGrid/>
          <w:spacing w:val="0"/>
          <w:sz w:val="24"/>
          <w:szCs w:val="24"/>
        </w:rPr>
        <w:t>月</w:t>
      </w:r>
      <w:r w:rsidRPr="00371C6D">
        <w:rPr>
          <w:rFonts w:hint="eastAsia"/>
          <w:snapToGrid/>
          <w:spacing w:val="0"/>
          <w:sz w:val="24"/>
          <w:szCs w:val="24"/>
        </w:rPr>
        <w:t>11</w:t>
      </w:r>
      <w:r w:rsidRPr="00371C6D">
        <w:rPr>
          <w:rFonts w:hint="eastAsia"/>
          <w:snapToGrid/>
          <w:spacing w:val="0"/>
          <w:sz w:val="24"/>
          <w:szCs w:val="24"/>
        </w:rPr>
        <w:t>日意见》</w:t>
      </w:r>
      <w:r w:rsidR="00611FBB">
        <w:rPr>
          <w:rFonts w:hint="eastAsia"/>
          <w:snapToGrid/>
          <w:spacing w:val="0"/>
          <w:sz w:val="24"/>
          <w:szCs w:val="24"/>
        </w:rPr>
        <w:t>，</w:t>
      </w:r>
      <w:r w:rsidRPr="00371C6D">
        <w:rPr>
          <w:rFonts w:hint="eastAsia"/>
          <w:snapToGrid/>
          <w:spacing w:val="0"/>
          <w:sz w:val="24"/>
          <w:szCs w:val="24"/>
        </w:rPr>
        <w:t>第</w:t>
      </w:r>
      <w:r w:rsidR="00611FBB">
        <w:rPr>
          <w:rFonts w:hint="eastAsia"/>
          <w:snapToGrid/>
          <w:spacing w:val="0"/>
          <w:sz w:val="24"/>
          <w:szCs w:val="24"/>
        </w:rPr>
        <w:t>6.</w:t>
      </w:r>
      <w:r w:rsidRPr="00371C6D">
        <w:rPr>
          <w:rFonts w:hint="eastAsia"/>
          <w:snapToGrid/>
          <w:spacing w:val="0"/>
          <w:sz w:val="24"/>
          <w:szCs w:val="24"/>
        </w:rPr>
        <w:t>4</w:t>
      </w:r>
      <w:r w:rsidRPr="00371C6D">
        <w:rPr>
          <w:rFonts w:hint="eastAsia"/>
          <w:snapToGrid/>
          <w:spacing w:val="0"/>
          <w:sz w:val="24"/>
          <w:szCs w:val="24"/>
        </w:rPr>
        <w:t>段。</w:t>
      </w:r>
    </w:p>
    <w:p w:rsidR="008F767D" w:rsidRPr="0037409F" w:rsidRDefault="007E1611" w:rsidP="008F767D">
      <w:pPr>
        <w:pStyle w:val="Heading3"/>
        <w:rPr>
          <w:rFonts w:ascii="Time New Roman" w:eastAsia="SimHei" w:hAnsi="Time New Roman" w:hint="eastAsia"/>
          <w:kern w:val="0"/>
          <w:u w:val="none"/>
        </w:rPr>
      </w:pPr>
      <w:r>
        <w:br w:type="page"/>
      </w:r>
      <w:r w:rsidR="008F767D" w:rsidRPr="0037409F">
        <w:rPr>
          <w:rFonts w:ascii="Time New Roman" w:eastAsia="SimHei" w:hAnsi="Time New Roman" w:hint="eastAsia"/>
          <w:kern w:val="0"/>
          <w:u w:val="none"/>
        </w:rPr>
        <w:t>第</w:t>
      </w:r>
      <w:r w:rsidR="008F767D" w:rsidRPr="0037409F">
        <w:rPr>
          <w:rFonts w:ascii="Time New Roman" w:eastAsia="SimHei" w:hAnsi="Time New Roman" w:hint="eastAsia"/>
          <w:b/>
          <w:kern w:val="0"/>
          <w:u w:val="none"/>
        </w:rPr>
        <w:t>2</w:t>
      </w:r>
      <w:r w:rsidR="008F767D" w:rsidRPr="0037409F">
        <w:rPr>
          <w:rFonts w:ascii="Time New Roman" w:eastAsia="SimHei" w:hAnsi="Time New Roman"/>
          <w:b/>
          <w:kern w:val="0"/>
          <w:u w:val="none"/>
        </w:rPr>
        <w:t>79</w:t>
      </w:r>
      <w:r w:rsidR="00611FBB">
        <w:rPr>
          <w:rFonts w:ascii="Time New Roman" w:eastAsia="SimHei" w:hAnsi="Time New Roman"/>
          <w:kern w:val="0"/>
          <w:u w:val="none"/>
        </w:rPr>
        <w:t>/</w:t>
      </w:r>
      <w:r w:rsidR="008F767D" w:rsidRPr="0037409F">
        <w:rPr>
          <w:rFonts w:ascii="Time New Roman" w:eastAsia="SimHei" w:hAnsi="Time New Roman"/>
          <w:b/>
          <w:kern w:val="0"/>
          <w:u w:val="none"/>
        </w:rPr>
        <w:t>2005</w:t>
      </w:r>
      <w:r w:rsidR="008F767D" w:rsidRPr="0037409F">
        <w:rPr>
          <w:rFonts w:ascii="Time New Roman" w:eastAsia="SimHei" w:hAnsi="Time New Roman" w:hint="eastAsia"/>
          <w:kern w:val="0"/>
          <w:u w:val="none"/>
        </w:rPr>
        <w:t>号来文</w:t>
      </w:r>
    </w:p>
    <w:p w:rsidR="008F767D" w:rsidRDefault="008F767D" w:rsidP="008F767D">
      <w:pPr>
        <w:tabs>
          <w:tab w:val="left" w:pos="2058"/>
        </w:tabs>
        <w:spacing w:after="120" w:line="288" w:lineRule="auto"/>
        <w:ind w:left="28"/>
        <w:jc w:val="left"/>
        <w:rPr>
          <w:rFonts w:hint="eastAsia"/>
        </w:rPr>
      </w:pPr>
      <w:r w:rsidRPr="0037409F">
        <w:rPr>
          <w:rFonts w:hint="eastAsia"/>
          <w:spacing w:val="140"/>
          <w:u w:val="single"/>
        </w:rPr>
        <w:t>提交</w:t>
      </w:r>
      <w:r>
        <w:rPr>
          <w:rFonts w:hint="eastAsia"/>
          <w:u w:val="single"/>
        </w:rPr>
        <w:t>人</w:t>
      </w:r>
      <w:r w:rsidR="00611FBB">
        <w:rPr>
          <w:rFonts w:hint="eastAsia"/>
        </w:rPr>
        <w:t>：</w:t>
      </w:r>
      <w:r>
        <w:rPr>
          <w:rFonts w:hint="eastAsia"/>
        </w:rPr>
        <w:tab/>
      </w:r>
      <w:r>
        <w:rPr>
          <w:lang w:val="en-GB"/>
        </w:rPr>
        <w:t>C</w:t>
      </w:r>
      <w:r>
        <w:rPr>
          <w:rFonts w:hint="eastAsia"/>
          <w:lang w:val="en-GB"/>
        </w:rPr>
        <w:t>.T.</w:t>
      </w:r>
      <w:r>
        <w:rPr>
          <w:rFonts w:hint="eastAsia"/>
          <w:lang w:val="en-GB"/>
        </w:rPr>
        <w:t>和</w:t>
      </w:r>
      <w:r>
        <w:rPr>
          <w:lang w:val="en-GB"/>
        </w:rPr>
        <w:t>K</w:t>
      </w:r>
      <w:r>
        <w:rPr>
          <w:rFonts w:hint="eastAsia"/>
          <w:lang w:val="en-GB"/>
        </w:rPr>
        <w:t>.</w:t>
      </w:r>
      <w:r>
        <w:rPr>
          <w:lang w:val="en-GB"/>
        </w:rPr>
        <w:t>M</w:t>
      </w:r>
      <w:r>
        <w:rPr>
          <w:rFonts w:hint="eastAsia"/>
          <w:lang w:val="en-GB"/>
        </w:rPr>
        <w:t>.</w:t>
      </w:r>
      <w:r>
        <w:t xml:space="preserve"> </w:t>
      </w:r>
      <w:r w:rsidR="00611FBB">
        <w:rPr>
          <w:lang w:val="en-GB"/>
        </w:rPr>
        <w:t>(</w:t>
      </w:r>
      <w:r>
        <w:rPr>
          <w:rFonts w:hint="eastAsia"/>
          <w:lang w:val="en-GB"/>
        </w:rPr>
        <w:t>由律师代理</w:t>
      </w:r>
      <w:r w:rsidR="00611FBB">
        <w:rPr>
          <w:lang w:val="en-GB"/>
        </w:rPr>
        <w:t>)</w:t>
      </w:r>
    </w:p>
    <w:p w:rsidR="008F767D" w:rsidRDefault="008F767D" w:rsidP="008F767D">
      <w:pPr>
        <w:tabs>
          <w:tab w:val="left" w:pos="2058"/>
        </w:tabs>
        <w:spacing w:after="120" w:line="288" w:lineRule="auto"/>
        <w:ind w:left="28"/>
        <w:jc w:val="left"/>
        <w:rPr>
          <w:rFonts w:hint="eastAsia"/>
        </w:rPr>
      </w:pPr>
      <w:r>
        <w:rPr>
          <w:rFonts w:hint="eastAsia"/>
          <w:u w:val="single"/>
        </w:rPr>
        <w:t>据称受害人</w:t>
      </w:r>
      <w:r w:rsidR="00611FBB">
        <w:rPr>
          <w:rFonts w:hint="eastAsia"/>
        </w:rPr>
        <w:t>：</w:t>
      </w:r>
      <w:r>
        <w:rPr>
          <w:rFonts w:hint="eastAsia"/>
        </w:rPr>
        <w:tab/>
      </w:r>
      <w:r w:rsidRPr="0037409F">
        <w:rPr>
          <w:rFonts w:hint="eastAsia"/>
          <w:lang w:val="en-GB"/>
        </w:rPr>
        <w:t>申诉人</w:t>
      </w:r>
    </w:p>
    <w:p w:rsidR="008F767D" w:rsidRDefault="008F767D" w:rsidP="008F767D">
      <w:pPr>
        <w:tabs>
          <w:tab w:val="left" w:pos="2058"/>
        </w:tabs>
        <w:spacing w:after="120" w:line="288" w:lineRule="auto"/>
        <w:ind w:left="28"/>
        <w:jc w:val="left"/>
        <w:rPr>
          <w:rFonts w:hint="eastAsia"/>
        </w:rPr>
      </w:pPr>
      <w:r>
        <w:rPr>
          <w:rFonts w:hint="eastAsia"/>
          <w:u w:val="single"/>
        </w:rPr>
        <w:t>所涉缔约国</w:t>
      </w:r>
      <w:r w:rsidR="00611FBB">
        <w:rPr>
          <w:rFonts w:hint="eastAsia"/>
        </w:rPr>
        <w:t>：</w:t>
      </w:r>
      <w:r w:rsidRPr="0037409F">
        <w:rPr>
          <w:rFonts w:hint="eastAsia"/>
        </w:rPr>
        <w:tab/>
      </w:r>
      <w:r>
        <w:rPr>
          <w:rFonts w:hint="eastAsia"/>
          <w:lang w:val="en-GB"/>
        </w:rPr>
        <w:t>瑞典</w:t>
      </w:r>
    </w:p>
    <w:p w:rsidR="008F767D" w:rsidRDefault="008F767D" w:rsidP="008F767D">
      <w:pPr>
        <w:tabs>
          <w:tab w:val="left" w:pos="2058"/>
        </w:tabs>
        <w:spacing w:after="320" w:line="288" w:lineRule="auto"/>
        <w:ind w:left="28"/>
        <w:jc w:val="left"/>
        <w:rPr>
          <w:rFonts w:hint="eastAsia"/>
        </w:rPr>
      </w:pPr>
      <w:r w:rsidRPr="0037409F">
        <w:rPr>
          <w:rFonts w:hint="eastAsia"/>
          <w:spacing w:val="50"/>
          <w:u w:val="single"/>
        </w:rPr>
        <w:t>申诉日</w:t>
      </w:r>
      <w:r>
        <w:rPr>
          <w:rFonts w:hint="eastAsia"/>
          <w:u w:val="single"/>
        </w:rPr>
        <w:t>期</w:t>
      </w:r>
      <w:r w:rsidR="00611FBB">
        <w:rPr>
          <w:rFonts w:hint="eastAsia"/>
        </w:rPr>
        <w:t>：</w:t>
      </w:r>
      <w:r w:rsidRPr="0037409F">
        <w:rPr>
          <w:rFonts w:hint="eastAsia"/>
        </w:rPr>
        <w:tab/>
      </w:r>
      <w:r>
        <w:rPr>
          <w:lang w:val="en-GB"/>
        </w:rPr>
        <w:t>200</w:t>
      </w:r>
      <w:r>
        <w:rPr>
          <w:rFonts w:hint="eastAsia"/>
          <w:lang w:val="en-GB"/>
        </w:rPr>
        <w:t>5</w:t>
      </w:r>
      <w:r>
        <w:rPr>
          <w:lang w:val="en-GB"/>
        </w:rPr>
        <w:t>年</w:t>
      </w:r>
      <w:r>
        <w:rPr>
          <w:rFonts w:hint="eastAsia"/>
          <w:lang w:val="en-GB"/>
        </w:rPr>
        <w:t>9</w:t>
      </w:r>
      <w:r>
        <w:rPr>
          <w:lang w:val="en-GB"/>
        </w:rPr>
        <w:t>月</w:t>
      </w:r>
      <w:r>
        <w:rPr>
          <w:rFonts w:hint="eastAsia"/>
          <w:lang w:val="en-GB"/>
        </w:rPr>
        <w:t>7</w:t>
      </w:r>
      <w:r>
        <w:rPr>
          <w:lang w:val="en-GB"/>
        </w:rPr>
        <w:t>日</w:t>
      </w:r>
      <w:r w:rsidR="00611FBB">
        <w:t>(</w:t>
      </w:r>
      <w:r>
        <w:rPr>
          <w:rFonts w:hint="eastAsia"/>
        </w:rPr>
        <w:t>首次提交</w:t>
      </w:r>
      <w:r w:rsidR="00611FBB">
        <w:t>)</w:t>
      </w:r>
    </w:p>
    <w:p w:rsidR="008F767D" w:rsidRDefault="008F767D" w:rsidP="008F767D">
      <w:r>
        <w:rPr>
          <w:rFonts w:hint="eastAsia"/>
        </w:rPr>
        <w:tab/>
      </w:r>
      <w:r>
        <w:rPr>
          <w:rFonts w:hint="eastAsia"/>
        </w:rPr>
        <w:t>根据《禁止酷刑和其他残忍、不人道或有辱人格的待遇或处罚公约》第</w:t>
      </w:r>
      <w:r>
        <w:rPr>
          <w:rFonts w:hint="eastAsia"/>
        </w:rPr>
        <w:t>17</w:t>
      </w:r>
      <w:r>
        <w:rPr>
          <w:rFonts w:hint="eastAsia"/>
        </w:rPr>
        <w:t>条设立的</w:t>
      </w:r>
      <w:r>
        <w:rPr>
          <w:rFonts w:hint="eastAsia"/>
          <w:u w:val="single"/>
        </w:rPr>
        <w:t>禁止酷刑委员会</w:t>
      </w:r>
      <w:r w:rsidR="00611FBB">
        <w:t>，</w:t>
      </w:r>
    </w:p>
    <w:p w:rsidR="008F767D" w:rsidRDefault="008F767D" w:rsidP="008F767D">
      <w:r>
        <w:rPr>
          <w:rFonts w:hint="eastAsia"/>
        </w:rPr>
        <w:tab/>
      </w:r>
      <w:r>
        <w:rPr>
          <w:rFonts w:hint="eastAsia"/>
        </w:rPr>
        <w:t>于</w:t>
      </w:r>
      <w:r>
        <w:rPr>
          <w:rFonts w:hint="eastAsia"/>
        </w:rPr>
        <w:t>2006</w:t>
      </w:r>
      <w:r>
        <w:rPr>
          <w:rFonts w:hint="eastAsia"/>
        </w:rPr>
        <w:t>年</w:t>
      </w:r>
      <w:r>
        <w:rPr>
          <w:rFonts w:hint="eastAsia"/>
        </w:rPr>
        <w:t>11</w:t>
      </w:r>
      <w:r>
        <w:rPr>
          <w:rFonts w:hint="eastAsia"/>
        </w:rPr>
        <w:t>月</w:t>
      </w:r>
      <w:r>
        <w:rPr>
          <w:rFonts w:hint="eastAsia"/>
        </w:rPr>
        <w:t>17</w:t>
      </w:r>
      <w:r>
        <w:rPr>
          <w:rFonts w:hint="eastAsia"/>
        </w:rPr>
        <w:t>日</w:t>
      </w:r>
      <w:r>
        <w:rPr>
          <w:rFonts w:hint="eastAsia"/>
          <w:u w:val="single"/>
        </w:rPr>
        <w:t>举行会议</w:t>
      </w:r>
      <w:r w:rsidR="00611FBB">
        <w:rPr>
          <w:rFonts w:hint="eastAsia"/>
        </w:rPr>
        <w:t>，</w:t>
      </w:r>
    </w:p>
    <w:p w:rsidR="008F767D" w:rsidRDefault="008F767D" w:rsidP="008F767D">
      <w:pPr>
        <w:rPr>
          <w:rFonts w:hint="eastAsia"/>
          <w:kern w:val="28"/>
          <w:u w:val="single"/>
        </w:rPr>
      </w:pPr>
      <w:r>
        <w:rPr>
          <w:rFonts w:hint="eastAsia"/>
        </w:rPr>
        <w:tab/>
      </w:r>
      <w:r>
        <w:rPr>
          <w:rFonts w:hint="eastAsia"/>
          <w:u w:val="single"/>
        </w:rPr>
        <w:t>结束了</w:t>
      </w:r>
      <w:r>
        <w:rPr>
          <w:lang w:val="en-GB"/>
        </w:rPr>
        <w:t>C</w:t>
      </w:r>
      <w:r>
        <w:rPr>
          <w:rFonts w:hint="eastAsia"/>
          <w:lang w:val="en-GB"/>
        </w:rPr>
        <w:t>.T.</w:t>
      </w:r>
      <w:r>
        <w:rPr>
          <w:rFonts w:hint="eastAsia"/>
        </w:rPr>
        <w:t>和</w:t>
      </w:r>
      <w:r>
        <w:rPr>
          <w:lang w:val="en-GB"/>
        </w:rPr>
        <w:t>K</w:t>
      </w:r>
      <w:r>
        <w:rPr>
          <w:rFonts w:hint="eastAsia"/>
          <w:lang w:val="en-GB"/>
        </w:rPr>
        <w:t>.</w:t>
      </w:r>
      <w:r>
        <w:t>M</w:t>
      </w:r>
      <w:r>
        <w:rPr>
          <w:rFonts w:hint="eastAsia"/>
        </w:rPr>
        <w:t>.</w:t>
      </w:r>
      <w:r>
        <w:rPr>
          <w:rFonts w:hint="eastAsia"/>
        </w:rPr>
        <w:t>根据《禁止酷刑和其他残忍、不人道或有辱人格的待遇或处罚公约》第</w:t>
      </w:r>
      <w:r>
        <w:rPr>
          <w:rFonts w:hint="eastAsia"/>
        </w:rPr>
        <w:t>22</w:t>
      </w:r>
      <w:r>
        <w:rPr>
          <w:rFonts w:hint="eastAsia"/>
        </w:rPr>
        <w:t>条提交禁止酷刑委员会的第</w:t>
      </w:r>
      <w:r>
        <w:t>279</w:t>
      </w:r>
      <w:r w:rsidR="00611FBB">
        <w:t>/</w:t>
      </w:r>
      <w:r>
        <w:t>2005</w:t>
      </w:r>
      <w:r>
        <w:rPr>
          <w:rFonts w:hint="eastAsia"/>
        </w:rPr>
        <w:t>号申诉的审议工作</w:t>
      </w:r>
      <w:r w:rsidR="00611FBB">
        <w:rPr>
          <w:rFonts w:hint="eastAsia"/>
        </w:rPr>
        <w:t>，</w:t>
      </w:r>
    </w:p>
    <w:p w:rsidR="008F767D" w:rsidRDefault="008F767D" w:rsidP="008F767D">
      <w:pPr>
        <w:rPr>
          <w:rFonts w:hint="eastAsia"/>
        </w:rPr>
      </w:pPr>
      <w:r>
        <w:rPr>
          <w:rFonts w:hint="eastAsia"/>
        </w:rPr>
        <w:tab/>
      </w:r>
      <w:r>
        <w:rPr>
          <w:rFonts w:hint="eastAsia"/>
          <w:u w:val="single"/>
        </w:rPr>
        <w:t>考虑了</w:t>
      </w:r>
      <w:r>
        <w:rPr>
          <w:rFonts w:hint="eastAsia"/>
        </w:rPr>
        <w:t>申诉人、其律师和缔约国所提交的全部资料</w:t>
      </w:r>
      <w:r w:rsidR="00611FBB">
        <w:rPr>
          <w:rFonts w:hint="eastAsia"/>
        </w:rPr>
        <w:t>，</w:t>
      </w:r>
    </w:p>
    <w:p w:rsidR="008F767D" w:rsidRDefault="008F767D" w:rsidP="00393EAF">
      <w:pPr>
        <w:spacing w:after="240"/>
        <w:rPr>
          <w:rFonts w:hint="eastAsia"/>
        </w:rPr>
      </w:pPr>
      <w:r>
        <w:rPr>
          <w:rFonts w:hint="eastAsia"/>
        </w:rPr>
        <w:tab/>
      </w:r>
      <w:r>
        <w:rPr>
          <w:rFonts w:hint="eastAsia"/>
        </w:rPr>
        <w:t>根据《禁止酷刑公约》第</w:t>
      </w:r>
      <w:r>
        <w:rPr>
          <w:rFonts w:hint="eastAsia"/>
        </w:rPr>
        <w:t>22</w:t>
      </w:r>
      <w:r>
        <w:rPr>
          <w:rFonts w:hint="eastAsia"/>
        </w:rPr>
        <w:t>条第</w:t>
      </w:r>
      <w:r>
        <w:rPr>
          <w:rFonts w:hint="eastAsia"/>
        </w:rPr>
        <w:t>7</w:t>
      </w:r>
      <w:r>
        <w:rPr>
          <w:rFonts w:hint="eastAsia"/>
        </w:rPr>
        <w:t>款</w:t>
      </w:r>
      <w:r>
        <w:rPr>
          <w:rFonts w:hint="eastAsia"/>
          <w:u w:val="single"/>
        </w:rPr>
        <w:t>通过</w:t>
      </w:r>
      <w:r w:rsidRPr="00757262">
        <w:rPr>
          <w:rFonts w:hint="eastAsia"/>
          <w:u w:val="single"/>
        </w:rPr>
        <w:t>了</w:t>
      </w:r>
      <w:r>
        <w:rPr>
          <w:rFonts w:hint="eastAsia"/>
        </w:rPr>
        <w:t>如下决定</w:t>
      </w:r>
      <w:r w:rsidR="00611FBB">
        <w:rPr>
          <w:rFonts w:hint="eastAsia"/>
        </w:rPr>
        <w:t>：</w:t>
      </w:r>
    </w:p>
    <w:p w:rsidR="008F767D" w:rsidRDefault="008F767D" w:rsidP="008F767D">
      <w:pPr>
        <w:rPr>
          <w:rFonts w:hint="eastAsia"/>
        </w:rPr>
      </w:pPr>
      <w:r>
        <w:rPr>
          <w:rFonts w:hint="eastAsia"/>
        </w:rPr>
        <w:tab/>
      </w:r>
      <w:r w:rsidR="00611FBB">
        <w:rPr>
          <w:rFonts w:hint="eastAsia"/>
        </w:rPr>
        <w:t>1.</w:t>
      </w:r>
      <w:r>
        <w:rPr>
          <w:rFonts w:hint="eastAsia"/>
        </w:rPr>
        <w:t xml:space="preserve">1  </w:t>
      </w:r>
      <w:r>
        <w:rPr>
          <w:rFonts w:hint="eastAsia"/>
        </w:rPr>
        <w:t>申诉人是胡图族的卢旺达公民</w:t>
      </w:r>
      <w:r>
        <w:rPr>
          <w:lang w:val="en-GB"/>
        </w:rPr>
        <w:t>C</w:t>
      </w:r>
      <w:r>
        <w:rPr>
          <w:rFonts w:hint="eastAsia"/>
          <w:lang w:val="en-GB"/>
        </w:rPr>
        <w:t>.T.</w:t>
      </w:r>
      <w:r>
        <w:rPr>
          <w:rFonts w:hint="eastAsia"/>
        </w:rPr>
        <w:t>及其</w:t>
      </w:r>
      <w:r>
        <w:rPr>
          <w:rFonts w:hint="eastAsia"/>
        </w:rPr>
        <w:t>2003</w:t>
      </w:r>
      <w:r>
        <w:rPr>
          <w:rFonts w:hint="eastAsia"/>
        </w:rPr>
        <w:t>年生于瑞典的儿子</w:t>
      </w:r>
      <w:r>
        <w:rPr>
          <w:lang w:val="en-GB"/>
        </w:rPr>
        <w:t>K</w:t>
      </w:r>
      <w:r>
        <w:rPr>
          <w:rFonts w:hint="eastAsia"/>
          <w:lang w:val="en-GB"/>
        </w:rPr>
        <w:t>.</w:t>
      </w:r>
      <w:r>
        <w:t>M</w:t>
      </w:r>
      <w:r>
        <w:rPr>
          <w:rFonts w:hint="eastAsia"/>
        </w:rPr>
        <w:t>.</w:t>
      </w:r>
      <w:r>
        <w:rPr>
          <w:rFonts w:hint="eastAsia"/>
        </w:rPr>
        <w:t>。他们正等待从瑞典被驱逐回卢旺达。尽管申诉人没有援引《公约》的具体条款</w:t>
      </w:r>
      <w:r w:rsidR="00611FBB">
        <w:rPr>
          <w:rFonts w:hint="eastAsia"/>
        </w:rPr>
        <w:t>，</w:t>
      </w:r>
      <w:r>
        <w:rPr>
          <w:rFonts w:hint="eastAsia"/>
        </w:rPr>
        <w:t>但其申诉似乎提出了《禁止酷刑和其他残忍、不人道或有辱人格的待遇或处罚公约》第</w:t>
      </w:r>
      <w:r>
        <w:rPr>
          <w:rFonts w:hint="eastAsia"/>
        </w:rPr>
        <w:t>3</w:t>
      </w:r>
      <w:r>
        <w:rPr>
          <w:rFonts w:hint="eastAsia"/>
        </w:rPr>
        <w:t>条下的问题。他们由律师代理。</w:t>
      </w:r>
      <w:r w:rsidR="00B951EA">
        <w:rPr>
          <w:vertAlign w:val="superscript"/>
        </w:rPr>
        <w:t>a</w:t>
      </w:r>
      <w:r w:rsidR="00B951EA">
        <w:t xml:space="preserve"> </w:t>
      </w:r>
    </w:p>
    <w:p w:rsidR="008F767D" w:rsidRDefault="008F767D" w:rsidP="008F767D">
      <w:pPr>
        <w:spacing w:after="320"/>
        <w:rPr>
          <w:rFonts w:hint="eastAsia"/>
        </w:rPr>
      </w:pPr>
      <w:r>
        <w:rPr>
          <w:rFonts w:hint="eastAsia"/>
        </w:rPr>
        <w:tab/>
      </w:r>
      <w:r w:rsidR="00611FBB">
        <w:rPr>
          <w:rFonts w:hint="eastAsia"/>
        </w:rPr>
        <w:t>1.</w:t>
      </w:r>
      <w:r>
        <w:rPr>
          <w:rFonts w:hint="eastAsia"/>
        </w:rPr>
        <w:t xml:space="preserve">2  </w:t>
      </w:r>
      <w:r>
        <w:rPr>
          <w:rFonts w:hint="eastAsia"/>
        </w:rPr>
        <w:t>根据委员会议事规则第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委员会于</w:t>
      </w:r>
      <w:r>
        <w:rPr>
          <w:rFonts w:hint="eastAsia"/>
        </w:rPr>
        <w:t>2005</w:t>
      </w:r>
      <w:r>
        <w:rPr>
          <w:rFonts w:hint="eastAsia"/>
        </w:rPr>
        <w:t>年</w:t>
      </w:r>
      <w:r>
        <w:rPr>
          <w:rFonts w:hint="eastAsia"/>
        </w:rPr>
        <w:t>9</w:t>
      </w:r>
      <w:r>
        <w:rPr>
          <w:rFonts w:hint="eastAsia"/>
        </w:rPr>
        <w:t>月</w:t>
      </w:r>
      <w:r>
        <w:rPr>
          <w:rFonts w:hint="eastAsia"/>
        </w:rPr>
        <w:t>9</w:t>
      </w:r>
      <w:r>
        <w:rPr>
          <w:rFonts w:hint="eastAsia"/>
        </w:rPr>
        <w:t>日请求缔约国在委员会审议本案期间不要将申诉人驱逐回卢旺达。缔约国于</w:t>
      </w:r>
      <w:r>
        <w:rPr>
          <w:rFonts w:hint="eastAsia"/>
        </w:rPr>
        <w:t>2005</w:t>
      </w:r>
      <w:r>
        <w:rPr>
          <w:rFonts w:hint="eastAsia"/>
        </w:rPr>
        <w:t>年</w:t>
      </w:r>
      <w:r>
        <w:rPr>
          <w:rFonts w:hint="eastAsia"/>
        </w:rPr>
        <w:t>1</w:t>
      </w:r>
      <w:r>
        <w:t>1</w:t>
      </w:r>
      <w:r>
        <w:rPr>
          <w:rFonts w:hint="eastAsia"/>
        </w:rPr>
        <w:t>月</w:t>
      </w:r>
      <w:r>
        <w:rPr>
          <w:rFonts w:hint="eastAsia"/>
        </w:rPr>
        <w:t>7</w:t>
      </w:r>
      <w:r>
        <w:rPr>
          <w:rFonts w:hint="eastAsia"/>
        </w:rPr>
        <w:t>日接受了委员会的请求。</w:t>
      </w:r>
    </w:p>
    <w:p w:rsidR="008F767D" w:rsidRDefault="008F767D" w:rsidP="008F767D">
      <w:pPr>
        <w:pStyle w:val="Heading4"/>
        <w:spacing w:after="320"/>
        <w:rPr>
          <w:rFonts w:hint="eastAsia"/>
          <w:u w:val="none"/>
        </w:rPr>
      </w:pPr>
      <w:r>
        <w:rPr>
          <w:rFonts w:hint="eastAsia"/>
        </w:rPr>
        <w:t>事实背景</w:t>
      </w:r>
      <w:r>
        <w:rPr>
          <w:rFonts w:hint="eastAsia"/>
          <w:u w:val="none"/>
        </w:rPr>
        <w:t xml:space="preserve"> </w:t>
      </w:r>
      <w:r w:rsidR="00B951EA">
        <w:rPr>
          <w:u w:val="none"/>
          <w:vertAlign w:val="superscript"/>
        </w:rPr>
        <w:t>b</w:t>
      </w:r>
      <w:r w:rsidR="00B951EA">
        <w:rPr>
          <w:u w:val="none"/>
        </w:rPr>
        <w:t xml:space="preserve"> </w:t>
      </w:r>
    </w:p>
    <w:p w:rsidR="008F767D" w:rsidRDefault="008F767D" w:rsidP="00561B76">
      <w:pPr>
        <w:widowControl w:val="0"/>
        <w:rPr>
          <w:rFonts w:hint="eastAsia"/>
          <w:lang w:val="en-GB"/>
        </w:rPr>
      </w:pPr>
      <w:r>
        <w:rPr>
          <w:rFonts w:hint="eastAsia"/>
        </w:rPr>
        <w:tab/>
      </w:r>
      <w:r w:rsidR="00611FBB">
        <w:rPr>
          <w:rFonts w:hint="eastAsia"/>
        </w:rPr>
        <w:t>2.</w:t>
      </w:r>
      <w:r>
        <w:rPr>
          <w:rFonts w:hint="eastAsia"/>
        </w:rPr>
        <w:t xml:space="preserve">1  </w:t>
      </w:r>
      <w:r>
        <w:rPr>
          <w:rFonts w:hint="eastAsia"/>
        </w:rPr>
        <w:t>第一名申诉人于</w:t>
      </w:r>
      <w:r>
        <w:rPr>
          <w:rFonts w:hint="eastAsia"/>
        </w:rPr>
        <w:t>2002</w:t>
      </w:r>
      <w:r>
        <w:rPr>
          <w:rFonts w:hint="eastAsia"/>
        </w:rPr>
        <w:t>年</w:t>
      </w:r>
      <w:r>
        <w:rPr>
          <w:rFonts w:hint="eastAsia"/>
        </w:rPr>
        <w:t>10</w:t>
      </w:r>
      <w:r>
        <w:rPr>
          <w:rFonts w:hint="eastAsia"/>
        </w:rPr>
        <w:t>月</w:t>
      </w:r>
      <w:r>
        <w:rPr>
          <w:rFonts w:hint="eastAsia"/>
        </w:rPr>
        <w:t>17</w:t>
      </w:r>
      <w:r>
        <w:rPr>
          <w:rFonts w:hint="eastAsia"/>
        </w:rPr>
        <w:t>日抵达瑞典之前居住在基加利。</w:t>
      </w:r>
      <w:r>
        <w:rPr>
          <w:rFonts w:hint="eastAsia"/>
        </w:rPr>
        <w:t>2002</w:t>
      </w:r>
      <w:r>
        <w:rPr>
          <w:rFonts w:hint="eastAsia"/>
        </w:rPr>
        <w:t>年</w:t>
      </w:r>
      <w:r>
        <w:rPr>
          <w:rFonts w:hint="eastAsia"/>
        </w:rPr>
        <w:t>2</w:t>
      </w:r>
      <w:r>
        <w:rPr>
          <w:rFonts w:hint="eastAsia"/>
        </w:rPr>
        <w:t>月至</w:t>
      </w:r>
      <w:r>
        <w:rPr>
          <w:rFonts w:hint="eastAsia"/>
        </w:rPr>
        <w:t>5</w:t>
      </w:r>
      <w:r>
        <w:rPr>
          <w:rFonts w:hint="eastAsia"/>
        </w:rPr>
        <w:t>月期间</w:t>
      </w:r>
      <w:r w:rsidR="00611FBB">
        <w:rPr>
          <w:rFonts w:hint="eastAsia"/>
        </w:rPr>
        <w:t>，</w:t>
      </w:r>
      <w:r>
        <w:rPr>
          <w:rFonts w:hint="eastAsia"/>
        </w:rPr>
        <w:t>她和她的兄弟成为</w:t>
      </w:r>
      <w:r>
        <w:rPr>
          <w:lang w:val="en-GB"/>
        </w:rPr>
        <w:t>PDR-Ubuyanja</w:t>
      </w:r>
      <w:r>
        <w:rPr>
          <w:rFonts w:hint="eastAsia"/>
          <w:lang w:val="en-GB"/>
        </w:rPr>
        <w:t>党党员。他们于</w:t>
      </w:r>
      <w:r>
        <w:rPr>
          <w:rFonts w:hint="eastAsia"/>
          <w:lang w:val="en-GB"/>
        </w:rPr>
        <w:t>2002</w:t>
      </w:r>
      <w:r>
        <w:rPr>
          <w:rFonts w:hint="eastAsia"/>
          <w:lang w:val="en-GB"/>
        </w:rPr>
        <w:t>年</w:t>
      </w:r>
      <w:r>
        <w:rPr>
          <w:rFonts w:hint="eastAsia"/>
          <w:lang w:val="en-GB"/>
        </w:rPr>
        <w:t>4</w:t>
      </w:r>
      <w:r>
        <w:rPr>
          <w:rFonts w:hint="eastAsia"/>
          <w:lang w:val="en-GB"/>
        </w:rPr>
        <w:t>月</w:t>
      </w:r>
      <w:r w:rsidRPr="005531A4">
        <w:rPr>
          <w:rFonts w:hint="eastAsia"/>
          <w:spacing w:val="-4"/>
          <w:lang w:val="en-GB"/>
        </w:rPr>
        <w:t>参加了该党的一次会议。在那次会议后</w:t>
      </w:r>
      <w:r w:rsidR="00611FBB">
        <w:rPr>
          <w:rFonts w:hint="eastAsia"/>
          <w:spacing w:val="-4"/>
          <w:lang w:val="en-GB"/>
        </w:rPr>
        <w:t>，</w:t>
      </w:r>
      <w:r w:rsidRPr="005531A4">
        <w:rPr>
          <w:rFonts w:hint="eastAsia"/>
          <w:spacing w:val="-4"/>
          <w:lang w:val="en-GB"/>
        </w:rPr>
        <w:t>该党领导</w:t>
      </w:r>
      <w:r>
        <w:rPr>
          <w:rFonts w:hint="eastAsia"/>
          <w:lang w:val="en-GB"/>
        </w:rPr>
        <w:t>人</w:t>
      </w:r>
      <w:r>
        <w:rPr>
          <w:lang w:val="en-GB"/>
        </w:rPr>
        <w:t>Bizimungu</w:t>
      </w:r>
      <w:r>
        <w:rPr>
          <w:rFonts w:hint="eastAsia"/>
          <w:lang w:val="en-GB"/>
        </w:rPr>
        <w:t>先生和</w:t>
      </w:r>
      <w:r>
        <w:rPr>
          <w:lang w:val="en-GB"/>
        </w:rPr>
        <w:t>Ntakirutinka</w:t>
      </w:r>
      <w:r>
        <w:rPr>
          <w:rFonts w:hint="eastAsia"/>
          <w:lang w:val="en-GB"/>
        </w:rPr>
        <w:t>先生被捕。</w:t>
      </w:r>
      <w:r>
        <w:rPr>
          <w:rFonts w:hint="eastAsia"/>
          <w:lang w:val="en-GB"/>
        </w:rPr>
        <w:t>2002</w:t>
      </w:r>
      <w:r>
        <w:rPr>
          <w:rFonts w:hint="eastAsia"/>
          <w:lang w:val="en-GB"/>
        </w:rPr>
        <w:t>年</w:t>
      </w:r>
      <w:r>
        <w:rPr>
          <w:rFonts w:hint="eastAsia"/>
          <w:lang w:val="en-GB"/>
        </w:rPr>
        <w:t>5</w:t>
      </w:r>
      <w:r>
        <w:rPr>
          <w:rFonts w:hint="eastAsia"/>
          <w:lang w:val="en-GB"/>
        </w:rPr>
        <w:t>月</w:t>
      </w:r>
      <w:r w:rsidR="00611FBB">
        <w:rPr>
          <w:rFonts w:hint="eastAsia"/>
          <w:lang w:val="en-GB"/>
        </w:rPr>
        <w:t>，</w:t>
      </w:r>
      <w:r>
        <w:rPr>
          <w:rFonts w:hint="eastAsia"/>
          <w:lang w:val="en-GB"/>
        </w:rPr>
        <w:t>第一名申诉人及其兄弟被捕。她与其他</w:t>
      </w:r>
      <w:r>
        <w:rPr>
          <w:rFonts w:hint="eastAsia"/>
          <w:lang w:val="en-GB"/>
        </w:rPr>
        <w:t>6</w:t>
      </w:r>
      <w:r>
        <w:rPr>
          <w:rFonts w:hint="eastAsia"/>
          <w:lang w:val="en-GB"/>
        </w:rPr>
        <w:t>位女人被关押在基加利</w:t>
      </w:r>
      <w:r>
        <w:rPr>
          <w:lang w:val="en-GB"/>
        </w:rPr>
        <w:t>Remera</w:t>
      </w:r>
      <w:r>
        <w:rPr>
          <w:rFonts w:hint="eastAsia"/>
          <w:lang w:val="en-GB"/>
        </w:rPr>
        <w:t>的一个牢房里。自那以来</w:t>
      </w:r>
      <w:r w:rsidR="00611FBB">
        <w:rPr>
          <w:rFonts w:hint="eastAsia"/>
          <w:lang w:val="en-GB"/>
        </w:rPr>
        <w:t>，</w:t>
      </w:r>
      <w:r>
        <w:rPr>
          <w:rFonts w:hint="eastAsia"/>
          <w:lang w:val="en-GB"/>
        </w:rPr>
        <w:t>她没有再见到她的兄弟。她被盘问了关于她本人和她兄弟参与</w:t>
      </w:r>
      <w:r>
        <w:rPr>
          <w:lang w:val="en-GB"/>
        </w:rPr>
        <w:t>PDR-Ubuyanja</w:t>
      </w:r>
      <w:r>
        <w:rPr>
          <w:rFonts w:hint="eastAsia"/>
          <w:lang w:val="en-GB"/>
        </w:rPr>
        <w:t>党活动的情况。她一再被强奸、受到死亡威胁并怀孕了她的儿子</w:t>
      </w:r>
      <w:r w:rsidR="00611FBB">
        <w:rPr>
          <w:rFonts w:hint="eastAsia"/>
          <w:lang w:val="en-GB"/>
        </w:rPr>
        <w:t>，</w:t>
      </w:r>
      <w:r>
        <w:rPr>
          <w:rFonts w:hint="eastAsia"/>
          <w:lang w:val="en-GB"/>
        </w:rPr>
        <w:t>即生于瑞典的儿子</w:t>
      </w:r>
      <w:r>
        <w:rPr>
          <w:rFonts w:hint="eastAsia"/>
          <w:lang w:val="en-GB"/>
        </w:rPr>
        <w:t>K.M.</w:t>
      </w:r>
      <w:r w:rsidR="00611FBB">
        <w:rPr>
          <w:rFonts w:hint="eastAsia"/>
          <w:lang w:val="en-GB"/>
        </w:rPr>
        <w:t>，</w:t>
      </w:r>
      <w:r>
        <w:rPr>
          <w:rFonts w:hint="eastAsia"/>
          <w:lang w:val="en-GB"/>
        </w:rPr>
        <w:t>他是第二名申诉人。</w:t>
      </w:r>
    </w:p>
    <w:p w:rsidR="008F767D" w:rsidRDefault="008F767D" w:rsidP="00393EAF">
      <w:pPr>
        <w:spacing w:after="240"/>
        <w:rPr>
          <w:rFonts w:hint="eastAsia"/>
          <w:lang w:val="en-GB"/>
        </w:rPr>
      </w:pPr>
      <w:r>
        <w:rPr>
          <w:rFonts w:hint="eastAsia"/>
          <w:lang w:val="en-GB"/>
        </w:rPr>
        <w:tab/>
      </w:r>
      <w:r w:rsidR="00611FBB">
        <w:rPr>
          <w:rFonts w:hint="eastAsia"/>
          <w:lang w:val="en-GB"/>
        </w:rPr>
        <w:t>2.</w:t>
      </w:r>
      <w:r>
        <w:rPr>
          <w:rFonts w:hint="eastAsia"/>
          <w:lang w:val="en-GB"/>
        </w:rPr>
        <w:t>2  2002</w:t>
      </w:r>
      <w:r>
        <w:rPr>
          <w:rFonts w:hint="eastAsia"/>
          <w:lang w:val="en-GB"/>
        </w:rPr>
        <w:t>年</w:t>
      </w:r>
      <w:r>
        <w:rPr>
          <w:rFonts w:hint="eastAsia"/>
          <w:lang w:val="en-GB"/>
        </w:rPr>
        <w:t>10</w:t>
      </w:r>
      <w:r>
        <w:rPr>
          <w:rFonts w:hint="eastAsia"/>
          <w:lang w:val="en-GB"/>
        </w:rPr>
        <w:t>月</w:t>
      </w:r>
      <w:r w:rsidR="00611FBB">
        <w:rPr>
          <w:rFonts w:hint="eastAsia"/>
          <w:lang w:val="en-GB"/>
        </w:rPr>
        <w:t>，</w:t>
      </w:r>
      <w:r>
        <w:rPr>
          <w:rFonts w:hint="eastAsia"/>
          <w:lang w:val="en-GB"/>
        </w:rPr>
        <w:t>一名士兵协助她逃脱并将她带到一个教会。该教会帮助她逃到瑞典。</w:t>
      </w:r>
      <w:r>
        <w:rPr>
          <w:rFonts w:hint="eastAsia"/>
          <w:lang w:val="en-GB"/>
        </w:rPr>
        <w:t>2002</w:t>
      </w:r>
      <w:r>
        <w:rPr>
          <w:rFonts w:hint="eastAsia"/>
          <w:lang w:val="en-GB"/>
        </w:rPr>
        <w:t>年</w:t>
      </w:r>
      <w:r>
        <w:rPr>
          <w:rFonts w:hint="eastAsia"/>
          <w:lang w:val="en-GB"/>
        </w:rPr>
        <w:t>10</w:t>
      </w:r>
      <w:r>
        <w:rPr>
          <w:rFonts w:hint="eastAsia"/>
          <w:lang w:val="en-GB"/>
        </w:rPr>
        <w:t>月</w:t>
      </w:r>
      <w:r>
        <w:rPr>
          <w:rFonts w:hint="eastAsia"/>
          <w:lang w:val="en-GB"/>
        </w:rPr>
        <w:t>17</w:t>
      </w:r>
      <w:r>
        <w:rPr>
          <w:rFonts w:hint="eastAsia"/>
          <w:lang w:val="en-GB"/>
        </w:rPr>
        <w:t>日</w:t>
      </w:r>
      <w:r w:rsidR="00611FBB">
        <w:rPr>
          <w:rFonts w:hint="eastAsia"/>
          <w:lang w:val="en-GB"/>
        </w:rPr>
        <w:t>，</w:t>
      </w:r>
      <w:r>
        <w:rPr>
          <w:rFonts w:hint="eastAsia"/>
          <w:lang w:val="en-GB"/>
        </w:rPr>
        <w:t>她抵达瑞典并申请庇护。</w:t>
      </w:r>
      <w:r>
        <w:rPr>
          <w:rFonts w:hint="eastAsia"/>
          <w:lang w:val="en-GB"/>
        </w:rPr>
        <w:t>2004</w:t>
      </w:r>
      <w:r>
        <w:rPr>
          <w:rFonts w:hint="eastAsia"/>
          <w:lang w:val="en-GB"/>
        </w:rPr>
        <w:t>年</w:t>
      </w:r>
      <w:r>
        <w:rPr>
          <w:rFonts w:hint="eastAsia"/>
          <w:lang w:val="en-GB"/>
        </w:rPr>
        <w:t>3</w:t>
      </w:r>
      <w:r>
        <w:rPr>
          <w:rFonts w:hint="eastAsia"/>
          <w:lang w:val="en-GB"/>
        </w:rPr>
        <w:t>月</w:t>
      </w:r>
      <w:r>
        <w:rPr>
          <w:rFonts w:hint="eastAsia"/>
          <w:lang w:val="en-GB"/>
        </w:rPr>
        <w:t>23</w:t>
      </w:r>
      <w:r>
        <w:rPr>
          <w:rFonts w:hint="eastAsia"/>
          <w:lang w:val="en-GB"/>
        </w:rPr>
        <w:t>日</w:t>
      </w:r>
      <w:r w:rsidR="00611FBB">
        <w:rPr>
          <w:rFonts w:hint="eastAsia"/>
          <w:lang w:val="en-GB"/>
        </w:rPr>
        <w:t>，</w:t>
      </w:r>
      <w:r>
        <w:rPr>
          <w:rFonts w:hint="eastAsia"/>
          <w:lang w:val="en-GB"/>
        </w:rPr>
        <w:t>移民委员会驳回了她的申请</w:t>
      </w:r>
      <w:r w:rsidR="00611FBB">
        <w:rPr>
          <w:rFonts w:hint="eastAsia"/>
          <w:lang w:val="en-GB"/>
        </w:rPr>
        <w:t>，</w:t>
      </w:r>
      <w:r>
        <w:rPr>
          <w:rFonts w:hint="eastAsia"/>
          <w:lang w:val="en-GB"/>
        </w:rPr>
        <w:t>理由是缺乏可信性以及</w:t>
      </w:r>
      <w:r>
        <w:rPr>
          <w:rFonts w:hint="eastAsia"/>
          <w:lang w:val="en-GB"/>
        </w:rPr>
        <w:t>2003</w:t>
      </w:r>
      <w:r>
        <w:rPr>
          <w:rFonts w:hint="eastAsia"/>
          <w:lang w:val="en-GB"/>
        </w:rPr>
        <w:t>年大选以后卢旺达的情况变化。</w:t>
      </w:r>
      <w:r>
        <w:rPr>
          <w:rFonts w:hint="eastAsia"/>
          <w:lang w:val="en-GB"/>
        </w:rPr>
        <w:t>2003</w:t>
      </w:r>
      <w:r>
        <w:rPr>
          <w:rFonts w:hint="eastAsia"/>
          <w:lang w:val="en-GB"/>
        </w:rPr>
        <w:t>年</w:t>
      </w:r>
      <w:r w:rsidR="00611FBB">
        <w:rPr>
          <w:rFonts w:hint="eastAsia"/>
          <w:lang w:val="en-GB"/>
        </w:rPr>
        <w:t>，</w:t>
      </w:r>
      <w:r>
        <w:rPr>
          <w:rFonts w:hint="eastAsia"/>
          <w:lang w:val="en-GB"/>
        </w:rPr>
        <w:t>她的儿子出生。</w:t>
      </w:r>
      <w:r>
        <w:rPr>
          <w:rFonts w:hint="eastAsia"/>
          <w:lang w:val="en-GB"/>
        </w:rPr>
        <w:t>2005</w:t>
      </w:r>
      <w:r>
        <w:rPr>
          <w:rFonts w:hint="eastAsia"/>
          <w:lang w:val="en-GB"/>
        </w:rPr>
        <w:t>年</w:t>
      </w:r>
      <w:r>
        <w:rPr>
          <w:rFonts w:hint="eastAsia"/>
          <w:lang w:val="en-GB"/>
        </w:rPr>
        <w:t>6</w:t>
      </w:r>
      <w:r>
        <w:rPr>
          <w:rFonts w:hint="eastAsia"/>
          <w:lang w:val="en-GB"/>
        </w:rPr>
        <w:t>月</w:t>
      </w:r>
      <w:r>
        <w:rPr>
          <w:rFonts w:hint="eastAsia"/>
          <w:lang w:val="en-GB"/>
        </w:rPr>
        <w:t>29</w:t>
      </w:r>
      <w:r>
        <w:rPr>
          <w:rFonts w:hint="eastAsia"/>
          <w:lang w:val="en-GB"/>
        </w:rPr>
        <w:t>日</w:t>
      </w:r>
      <w:r w:rsidR="00611FBB">
        <w:rPr>
          <w:rFonts w:hint="eastAsia"/>
          <w:lang w:val="en-GB"/>
        </w:rPr>
        <w:t>，</w:t>
      </w:r>
      <w:r>
        <w:rPr>
          <w:rFonts w:hint="eastAsia"/>
          <w:lang w:val="en-GB"/>
        </w:rPr>
        <w:t>外国人上诉委员会确定了移民委员会的决定。</w:t>
      </w:r>
      <w:r>
        <w:rPr>
          <w:rFonts w:hint="eastAsia"/>
          <w:lang w:val="en-GB"/>
        </w:rPr>
        <w:t>2005</w:t>
      </w:r>
      <w:r>
        <w:rPr>
          <w:rFonts w:hint="eastAsia"/>
          <w:lang w:val="en-GB"/>
        </w:rPr>
        <w:t>年</w:t>
      </w:r>
      <w:r>
        <w:rPr>
          <w:rFonts w:hint="eastAsia"/>
          <w:lang w:val="en-GB"/>
        </w:rPr>
        <w:t>9</w:t>
      </w:r>
      <w:r>
        <w:rPr>
          <w:rFonts w:hint="eastAsia"/>
          <w:lang w:val="en-GB"/>
        </w:rPr>
        <w:t>月</w:t>
      </w:r>
      <w:r>
        <w:rPr>
          <w:rFonts w:hint="eastAsia"/>
          <w:lang w:val="en-GB"/>
        </w:rPr>
        <w:t>7</w:t>
      </w:r>
      <w:r>
        <w:rPr>
          <w:rFonts w:hint="eastAsia"/>
          <w:lang w:val="en-GB"/>
        </w:rPr>
        <w:t>日</w:t>
      </w:r>
      <w:r w:rsidR="00611FBB">
        <w:rPr>
          <w:rFonts w:hint="eastAsia"/>
          <w:lang w:val="en-GB"/>
        </w:rPr>
        <w:t>，</w:t>
      </w:r>
      <w:r>
        <w:rPr>
          <w:rFonts w:hint="eastAsia"/>
          <w:lang w:val="en-GB"/>
        </w:rPr>
        <w:t>外国人上诉委员会驳回了新申诉。</w:t>
      </w:r>
    </w:p>
    <w:p w:rsidR="008F767D" w:rsidRDefault="008F767D" w:rsidP="008F767D">
      <w:pPr>
        <w:pStyle w:val="Heading4"/>
        <w:spacing w:after="320"/>
        <w:rPr>
          <w:rFonts w:hint="eastAsia"/>
        </w:rPr>
      </w:pPr>
      <w:r>
        <w:rPr>
          <w:rFonts w:hint="eastAsia"/>
        </w:rPr>
        <w:t>申</w:t>
      </w:r>
      <w:r>
        <w:rPr>
          <w:rFonts w:hint="eastAsia"/>
        </w:rPr>
        <w:t xml:space="preserve">  </w:t>
      </w:r>
      <w:r>
        <w:rPr>
          <w:rFonts w:hint="eastAsia"/>
        </w:rPr>
        <w:t>诉</w:t>
      </w:r>
    </w:p>
    <w:p w:rsidR="008F767D" w:rsidRDefault="008F767D" w:rsidP="008F767D">
      <w:pPr>
        <w:rPr>
          <w:rFonts w:hint="eastAsia"/>
          <w:lang w:val="en-GB"/>
        </w:rPr>
      </w:pPr>
      <w:r>
        <w:rPr>
          <w:rFonts w:hint="eastAsia"/>
        </w:rPr>
        <w:tab/>
      </w:r>
      <w:r w:rsidR="00611FBB">
        <w:rPr>
          <w:rFonts w:hint="eastAsia"/>
        </w:rPr>
        <w:t>3.</w:t>
      </w:r>
      <w:r>
        <w:rPr>
          <w:rFonts w:hint="eastAsia"/>
        </w:rPr>
        <w:t xml:space="preserve">1  </w:t>
      </w:r>
      <w:r>
        <w:rPr>
          <w:rFonts w:hint="eastAsia"/>
        </w:rPr>
        <w:t>第一名申诉人称</w:t>
      </w:r>
      <w:r w:rsidR="00611FBB">
        <w:rPr>
          <w:rFonts w:hint="eastAsia"/>
        </w:rPr>
        <w:t>，</w:t>
      </w:r>
      <w:r>
        <w:rPr>
          <w:rFonts w:hint="eastAsia"/>
        </w:rPr>
        <w:t>如果返回卢旺达</w:t>
      </w:r>
      <w:r w:rsidR="00611FBB">
        <w:rPr>
          <w:rFonts w:hint="eastAsia"/>
        </w:rPr>
        <w:t>，</w:t>
      </w:r>
      <w:r>
        <w:rPr>
          <w:rFonts w:hint="eastAsia"/>
        </w:rPr>
        <w:t>由于她是</w:t>
      </w:r>
      <w:r>
        <w:rPr>
          <w:lang w:val="en-GB"/>
        </w:rPr>
        <w:t>PDR-Ubuyanja</w:t>
      </w:r>
      <w:r>
        <w:rPr>
          <w:rFonts w:hint="eastAsia"/>
          <w:lang w:val="en-GB"/>
        </w:rPr>
        <w:t>党党员她将立即被卢旺达军事情报局的逮捕</w:t>
      </w:r>
      <w:r w:rsidR="00611FBB">
        <w:rPr>
          <w:rFonts w:hint="eastAsia"/>
          <w:lang w:val="en-GB"/>
        </w:rPr>
        <w:t>，</w:t>
      </w:r>
      <w:r>
        <w:rPr>
          <w:rFonts w:hint="eastAsia"/>
          <w:lang w:val="en-GB"/>
        </w:rPr>
        <w:t>并遭酷刑。她将再次被强奸和盘问以逼她供出如何逃脱。她担心她和她的儿子甚至可能会被杀害。</w:t>
      </w:r>
    </w:p>
    <w:p w:rsidR="008F767D" w:rsidRDefault="008F767D" w:rsidP="00393EAF">
      <w:pPr>
        <w:spacing w:after="240"/>
        <w:rPr>
          <w:rFonts w:hint="eastAsia"/>
        </w:rPr>
      </w:pPr>
      <w:r>
        <w:rPr>
          <w:rFonts w:hint="eastAsia"/>
          <w:lang w:val="en-GB"/>
        </w:rPr>
        <w:tab/>
      </w:r>
      <w:r w:rsidR="00611FBB">
        <w:rPr>
          <w:rFonts w:hint="eastAsia"/>
          <w:lang w:val="en-GB"/>
        </w:rPr>
        <w:t>3.</w:t>
      </w:r>
      <w:r>
        <w:rPr>
          <w:rFonts w:hint="eastAsia"/>
          <w:lang w:val="en-GB"/>
        </w:rPr>
        <w:t xml:space="preserve">2  </w:t>
      </w:r>
      <w:r>
        <w:rPr>
          <w:rFonts w:hint="eastAsia"/>
          <w:lang w:val="en-GB"/>
        </w:rPr>
        <w:t>她还称</w:t>
      </w:r>
      <w:r w:rsidR="00611FBB">
        <w:rPr>
          <w:rFonts w:hint="eastAsia"/>
          <w:lang w:val="en-GB"/>
        </w:rPr>
        <w:t>，</w:t>
      </w:r>
      <w:r>
        <w:rPr>
          <w:rFonts w:hint="eastAsia"/>
          <w:lang w:val="en-GB"/>
        </w:rPr>
        <w:t>她将由</w:t>
      </w:r>
      <w:r>
        <w:rPr>
          <w:lang w:val="en-GB"/>
        </w:rPr>
        <w:t>加卡卡</w:t>
      </w:r>
      <w:r>
        <w:rPr>
          <w:rFonts w:hint="eastAsia"/>
          <w:lang w:val="en-GB"/>
        </w:rPr>
        <w:t>法庭审判。这是政府为报复</w:t>
      </w:r>
      <w:r>
        <w:rPr>
          <w:rFonts w:hint="eastAsia"/>
          <w:lang w:val="en-GB"/>
        </w:rPr>
        <w:t>1994</w:t>
      </w:r>
      <w:r>
        <w:rPr>
          <w:rFonts w:hint="eastAsia"/>
          <w:lang w:val="en-GB"/>
        </w:rPr>
        <w:t>年种族灭绝活动而设立的。她声称</w:t>
      </w:r>
      <w:r w:rsidR="00611FBB">
        <w:rPr>
          <w:rFonts w:hint="eastAsia"/>
          <w:lang w:val="en-GB"/>
        </w:rPr>
        <w:t>，</w:t>
      </w:r>
      <w:r>
        <w:rPr>
          <w:rFonts w:hint="eastAsia"/>
          <w:lang w:val="en-GB"/>
        </w:rPr>
        <w:t>特别是由于他被指称参加了基加利医院的屠杀</w:t>
      </w:r>
      <w:r w:rsidR="00611FBB">
        <w:rPr>
          <w:rFonts w:hint="eastAsia"/>
          <w:lang w:val="en-GB"/>
        </w:rPr>
        <w:t>，</w:t>
      </w:r>
      <w:r>
        <w:rPr>
          <w:rFonts w:hint="eastAsia"/>
          <w:lang w:val="en-GB"/>
        </w:rPr>
        <w:t>她是应受这些法庭审判的</w:t>
      </w:r>
      <w:r>
        <w:rPr>
          <w:rFonts w:hint="eastAsia"/>
          <w:lang w:val="en-GB"/>
        </w:rPr>
        <w:t>76</w:t>
      </w:r>
      <w:r w:rsidR="00611FBB">
        <w:rPr>
          <w:rFonts w:hint="eastAsia"/>
          <w:lang w:val="en-GB"/>
        </w:rPr>
        <w:t>0,</w:t>
      </w:r>
      <w:r>
        <w:rPr>
          <w:rFonts w:hint="eastAsia"/>
          <w:lang w:val="en-GB"/>
        </w:rPr>
        <w:t>000</w:t>
      </w:r>
      <w:r>
        <w:rPr>
          <w:rFonts w:hint="eastAsia"/>
          <w:lang w:val="en-GB"/>
        </w:rPr>
        <w:t>名胡图人之一</w:t>
      </w:r>
      <w:r>
        <w:rPr>
          <w:rFonts w:hint="eastAsia"/>
        </w:rPr>
        <w:t>。</w:t>
      </w:r>
    </w:p>
    <w:p w:rsidR="008F767D" w:rsidRDefault="008F767D" w:rsidP="008F767D">
      <w:pPr>
        <w:pStyle w:val="Heading4"/>
        <w:spacing w:after="320"/>
        <w:rPr>
          <w:rFonts w:hint="eastAsia"/>
        </w:rPr>
      </w:pPr>
      <w:r>
        <w:rPr>
          <w:rFonts w:hint="eastAsia"/>
        </w:rPr>
        <w:t>缔约国关于可否受理和案情的意见</w:t>
      </w:r>
    </w:p>
    <w:p w:rsidR="008F767D" w:rsidRDefault="008F767D" w:rsidP="008F767D">
      <w:pPr>
        <w:rPr>
          <w:rFonts w:hint="eastAsia"/>
        </w:rPr>
      </w:pPr>
      <w:r>
        <w:rPr>
          <w:rFonts w:hint="eastAsia"/>
        </w:rPr>
        <w:tab/>
      </w:r>
      <w:r w:rsidR="00611FBB">
        <w:rPr>
          <w:rFonts w:hint="eastAsia"/>
        </w:rPr>
        <w:t>4.</w:t>
      </w:r>
      <w:r>
        <w:rPr>
          <w:rFonts w:hint="eastAsia"/>
        </w:rPr>
        <w:t xml:space="preserve">1  </w:t>
      </w:r>
      <w:r>
        <w:rPr>
          <w:rFonts w:hint="eastAsia"/>
        </w:rPr>
        <w:t>缔约国于</w:t>
      </w:r>
      <w:r>
        <w:rPr>
          <w:rFonts w:hint="eastAsia"/>
        </w:rPr>
        <w:t>2006</w:t>
      </w:r>
      <w:r>
        <w:rPr>
          <w:rFonts w:hint="eastAsia"/>
        </w:rPr>
        <w:t>年</w:t>
      </w:r>
      <w:r>
        <w:rPr>
          <w:rFonts w:hint="eastAsia"/>
        </w:rPr>
        <w:t>6</w:t>
      </w:r>
      <w:r>
        <w:rPr>
          <w:rFonts w:hint="eastAsia"/>
        </w:rPr>
        <w:t>月</w:t>
      </w:r>
      <w:r>
        <w:rPr>
          <w:rFonts w:hint="eastAsia"/>
        </w:rPr>
        <w:t>19</w:t>
      </w:r>
      <w:r>
        <w:rPr>
          <w:rFonts w:hint="eastAsia"/>
        </w:rPr>
        <w:t>日提交了关于可否受理问题和案情的意见。它称申诉明显毫无根据</w:t>
      </w:r>
      <w:r w:rsidR="00611FBB">
        <w:rPr>
          <w:rFonts w:hint="eastAsia"/>
        </w:rPr>
        <w:t>，</w:t>
      </w:r>
      <w:r>
        <w:rPr>
          <w:rFonts w:hint="eastAsia"/>
        </w:rPr>
        <w:t>不可受理</w:t>
      </w:r>
      <w:r w:rsidR="00611FBB">
        <w:rPr>
          <w:rFonts w:hint="eastAsia"/>
        </w:rPr>
        <w:t>，</w:t>
      </w:r>
      <w:r>
        <w:rPr>
          <w:rFonts w:hint="eastAsia"/>
        </w:rPr>
        <w:t>并列举《外国人法》的有关规定</w:t>
      </w:r>
      <w:r w:rsidR="00611FBB">
        <w:rPr>
          <w:rFonts w:hint="eastAsia"/>
        </w:rPr>
        <w:t>，</w:t>
      </w:r>
      <w:r>
        <w:rPr>
          <w:rFonts w:hint="eastAsia"/>
        </w:rPr>
        <w:t>指出有好几个规定反映了《公约》第</w:t>
      </w:r>
      <w:r>
        <w:rPr>
          <w:rFonts w:hint="eastAsia"/>
        </w:rPr>
        <w:t>3</w:t>
      </w:r>
      <w:r>
        <w:rPr>
          <w:rFonts w:hint="eastAsia"/>
        </w:rPr>
        <w:t>条第</w:t>
      </w:r>
      <w:r>
        <w:rPr>
          <w:rFonts w:hint="eastAsia"/>
        </w:rPr>
        <w:t>1</w:t>
      </w:r>
      <w:r>
        <w:rPr>
          <w:rFonts w:hint="eastAsia"/>
        </w:rPr>
        <w:t>款的同样原则。负责进行庇护面谈的国家主管当局自然具备评估庇护申请者提交的资料的良好能力。</w:t>
      </w:r>
      <w:r>
        <w:rPr>
          <w:rFonts w:hint="eastAsia"/>
        </w:rPr>
        <w:t>2005</w:t>
      </w:r>
      <w:r>
        <w:rPr>
          <w:rFonts w:hint="eastAsia"/>
        </w:rPr>
        <w:t>年</w:t>
      </w:r>
      <w:r>
        <w:rPr>
          <w:rFonts w:hint="eastAsia"/>
        </w:rPr>
        <w:t>11</w:t>
      </w:r>
      <w:r>
        <w:rPr>
          <w:rFonts w:hint="eastAsia"/>
        </w:rPr>
        <w:t>月</w:t>
      </w:r>
      <w:r>
        <w:rPr>
          <w:rFonts w:hint="eastAsia"/>
        </w:rPr>
        <w:t>9</w:t>
      </w:r>
      <w:r>
        <w:rPr>
          <w:rFonts w:hint="eastAsia"/>
        </w:rPr>
        <w:t>日对《</w:t>
      </w:r>
      <w:r>
        <w:rPr>
          <w:rFonts w:hint="eastAsia"/>
        </w:rPr>
        <w:t>1989</w:t>
      </w:r>
      <w:r>
        <w:rPr>
          <w:rFonts w:hint="eastAsia"/>
        </w:rPr>
        <w:t>年外国人法》作了临时修正。这些修正于</w:t>
      </w:r>
      <w:r>
        <w:rPr>
          <w:rFonts w:hint="eastAsia"/>
        </w:rPr>
        <w:t>2005</w:t>
      </w:r>
      <w:r>
        <w:rPr>
          <w:rFonts w:hint="eastAsia"/>
        </w:rPr>
        <w:t>年</w:t>
      </w:r>
      <w:r>
        <w:rPr>
          <w:rFonts w:hint="eastAsia"/>
        </w:rPr>
        <w:t>11</w:t>
      </w:r>
      <w:r>
        <w:rPr>
          <w:rFonts w:hint="eastAsia"/>
        </w:rPr>
        <w:t>月</w:t>
      </w:r>
      <w:r>
        <w:rPr>
          <w:rFonts w:hint="eastAsia"/>
        </w:rPr>
        <w:t>15</w:t>
      </w:r>
      <w:r>
        <w:rPr>
          <w:rFonts w:hint="eastAsia"/>
        </w:rPr>
        <w:t>日生效</w:t>
      </w:r>
      <w:r w:rsidR="00611FBB">
        <w:rPr>
          <w:rFonts w:hint="eastAsia"/>
        </w:rPr>
        <w:t>，</w:t>
      </w:r>
      <w:r>
        <w:rPr>
          <w:rFonts w:hint="eastAsia"/>
        </w:rPr>
        <w:t>并且在新《移民法》于</w:t>
      </w:r>
      <w:r>
        <w:rPr>
          <w:rFonts w:hint="eastAsia"/>
        </w:rPr>
        <w:t>2006</w:t>
      </w:r>
      <w:r>
        <w:rPr>
          <w:rFonts w:hint="eastAsia"/>
        </w:rPr>
        <w:t>年</w:t>
      </w:r>
      <w:r>
        <w:rPr>
          <w:rFonts w:hint="eastAsia"/>
        </w:rPr>
        <w:t>3</w:t>
      </w:r>
      <w:r>
        <w:rPr>
          <w:rFonts w:hint="eastAsia"/>
        </w:rPr>
        <w:t>月</w:t>
      </w:r>
      <w:r>
        <w:rPr>
          <w:rFonts w:hint="eastAsia"/>
        </w:rPr>
        <w:t>31</w:t>
      </w:r>
      <w:r>
        <w:rPr>
          <w:rFonts w:hint="eastAsia"/>
        </w:rPr>
        <w:t>日生效前一直有效。临时修正案采纳了新的法律依据</w:t>
      </w:r>
      <w:r w:rsidR="00611FBB">
        <w:rPr>
          <w:rFonts w:hint="eastAsia"/>
        </w:rPr>
        <w:t>，</w:t>
      </w:r>
      <w:r>
        <w:rPr>
          <w:rFonts w:hint="eastAsia"/>
        </w:rPr>
        <w:t>以向那些已经收到最后拒绝入境或驱逐令的外国人提供居留许可证。根据《外国人法》第二章第五节</w:t>
      </w:r>
      <w:r w:rsidR="00611FBB">
        <w:rPr>
          <w:rFonts w:hint="eastAsia"/>
        </w:rPr>
        <w:t xml:space="preserve">B, </w:t>
      </w:r>
      <w:r>
        <w:rPr>
          <w:rFonts w:hint="eastAsia"/>
        </w:rPr>
        <w:t>在执行已经生效的拒绝入境或驱逐令方面如果出现新情况</w:t>
      </w:r>
      <w:r w:rsidR="00611FBB">
        <w:rPr>
          <w:rFonts w:hint="eastAsia"/>
        </w:rPr>
        <w:t>，</w:t>
      </w:r>
      <w:r>
        <w:rPr>
          <w:rFonts w:hint="eastAsia"/>
        </w:rPr>
        <w:t>如果有理由相信遣返目的国不愿意接受该外国人或者如果有健康原因妨碍强制执行命令</w:t>
      </w:r>
      <w:r w:rsidR="00611FBB">
        <w:rPr>
          <w:rFonts w:hint="eastAsia"/>
        </w:rPr>
        <w:t>，</w:t>
      </w:r>
      <w:r>
        <w:rPr>
          <w:rFonts w:hint="eastAsia"/>
        </w:rPr>
        <w:t>瑞典移民委员会可主动或根据外国人的申请而颁发居留许可证。</w:t>
      </w:r>
    </w:p>
    <w:p w:rsidR="008F767D" w:rsidRDefault="008F767D" w:rsidP="008F767D">
      <w:pPr>
        <w:rPr>
          <w:rFonts w:hint="eastAsia"/>
        </w:rPr>
      </w:pPr>
      <w:r>
        <w:rPr>
          <w:rFonts w:hint="eastAsia"/>
        </w:rPr>
        <w:tab/>
      </w:r>
      <w:r w:rsidR="00611FBB">
        <w:rPr>
          <w:rFonts w:hint="eastAsia"/>
        </w:rPr>
        <w:t>4.</w:t>
      </w:r>
      <w:r>
        <w:rPr>
          <w:rFonts w:hint="eastAsia"/>
        </w:rPr>
        <w:t xml:space="preserve">2  </w:t>
      </w:r>
      <w:r>
        <w:rPr>
          <w:rFonts w:hint="eastAsia"/>
        </w:rPr>
        <w:t>另外</w:t>
      </w:r>
      <w:r w:rsidR="00611FBB">
        <w:rPr>
          <w:rFonts w:hint="eastAsia"/>
        </w:rPr>
        <w:t>，</w:t>
      </w:r>
      <w:r>
        <w:rPr>
          <w:rFonts w:hint="eastAsia"/>
        </w:rPr>
        <w:t>如果由于某种原因而存在着紧急人道主义的需要</w:t>
      </w:r>
      <w:r w:rsidR="00611FBB">
        <w:rPr>
          <w:rFonts w:hint="eastAsia"/>
        </w:rPr>
        <w:t>，</w:t>
      </w:r>
      <w:r>
        <w:rPr>
          <w:rFonts w:hint="eastAsia"/>
        </w:rPr>
        <w:t>可以颁发居留许可证。在评估人道主义因素时</w:t>
      </w:r>
      <w:r w:rsidR="00611FBB">
        <w:rPr>
          <w:rFonts w:hint="eastAsia"/>
        </w:rPr>
        <w:t>，</w:t>
      </w:r>
      <w:r>
        <w:rPr>
          <w:rFonts w:hint="eastAsia"/>
        </w:rPr>
        <w:t>应当特别考虑外国人是否已经在瑞典生活很长时间</w:t>
      </w:r>
      <w:r w:rsidR="00611FBB">
        <w:rPr>
          <w:rFonts w:hint="eastAsia"/>
        </w:rPr>
        <w:t>，</w:t>
      </w:r>
      <w:r>
        <w:rPr>
          <w:rFonts w:hint="eastAsia"/>
        </w:rPr>
        <w:t>并且根据接受国的情况是否可以使用强制措施而执行拒绝入境或遣返令。另外</w:t>
      </w:r>
      <w:r w:rsidR="00611FBB">
        <w:rPr>
          <w:rFonts w:hint="eastAsia"/>
        </w:rPr>
        <w:t>，</w:t>
      </w:r>
      <w:r>
        <w:rPr>
          <w:rFonts w:hint="eastAsia"/>
        </w:rPr>
        <w:t>应特别考虑儿童的社会处境</w:t>
      </w:r>
      <w:r w:rsidR="00611FBB">
        <w:rPr>
          <w:rFonts w:hint="eastAsia"/>
        </w:rPr>
        <w:t>，</w:t>
      </w:r>
      <w:r>
        <w:rPr>
          <w:rFonts w:hint="eastAsia"/>
        </w:rPr>
        <w:t>他在缔约国的居住期、与缔约国的联系、以及对儿童健康和发展造成损害的风险。也必须考虑该外国人是否曾犯过罪</w:t>
      </w:r>
      <w:r w:rsidR="00611FBB">
        <w:rPr>
          <w:rFonts w:hint="eastAsia"/>
        </w:rPr>
        <w:t>，</w:t>
      </w:r>
      <w:r>
        <w:rPr>
          <w:rFonts w:hint="eastAsia"/>
        </w:rPr>
        <w:t>并且可以安全为由拒绝颁发居留许可证。移民委员会可以根据经修正的第二章第五节</w:t>
      </w:r>
      <w:r>
        <w:rPr>
          <w:rFonts w:hint="eastAsia"/>
        </w:rPr>
        <w:t>B</w:t>
      </w:r>
      <w:r>
        <w:rPr>
          <w:rFonts w:hint="eastAsia"/>
        </w:rPr>
        <w:t>作出决定</w:t>
      </w:r>
      <w:r w:rsidR="00611FBB">
        <w:rPr>
          <w:rFonts w:hint="eastAsia"/>
        </w:rPr>
        <w:t>，</w:t>
      </w:r>
      <w:r>
        <w:rPr>
          <w:rFonts w:hint="eastAsia"/>
        </w:rPr>
        <w:t>并不得上诉。</w:t>
      </w:r>
    </w:p>
    <w:p w:rsidR="008F767D" w:rsidRDefault="008F767D" w:rsidP="008F767D">
      <w:pPr>
        <w:rPr>
          <w:rFonts w:hint="eastAsia"/>
          <w:lang w:val="en-GB"/>
        </w:rPr>
      </w:pPr>
      <w:r>
        <w:rPr>
          <w:rFonts w:hint="eastAsia"/>
        </w:rPr>
        <w:tab/>
      </w:r>
      <w:r w:rsidR="00611FBB">
        <w:rPr>
          <w:rFonts w:hint="eastAsia"/>
        </w:rPr>
        <w:t>4.</w:t>
      </w:r>
      <w:r>
        <w:rPr>
          <w:rFonts w:hint="eastAsia"/>
        </w:rPr>
        <w:t xml:space="preserve">3  </w:t>
      </w:r>
      <w:r>
        <w:rPr>
          <w:rFonts w:hint="eastAsia"/>
        </w:rPr>
        <w:t>关于事实问题</w:t>
      </w:r>
      <w:r w:rsidR="00611FBB">
        <w:rPr>
          <w:rFonts w:hint="eastAsia"/>
        </w:rPr>
        <w:t>，</w:t>
      </w:r>
      <w:r>
        <w:rPr>
          <w:rFonts w:hint="eastAsia"/>
        </w:rPr>
        <w:t>缔约国提供了移民委员会根据下列条款决定拒绝申请的理由</w:t>
      </w:r>
      <w:r w:rsidR="00611FBB">
        <w:rPr>
          <w:rFonts w:hint="eastAsia"/>
        </w:rPr>
        <w:t>：</w:t>
      </w:r>
      <w:r>
        <w:rPr>
          <w:rFonts w:hint="eastAsia"/>
        </w:rPr>
        <w:t>根据《外国人法》第三章第二节申请难民身份、根据第三章第三节作为因其它原因需要保护的外国人申请居留证</w:t>
      </w:r>
      <w:r w:rsidR="00611FBB">
        <w:rPr>
          <w:rFonts w:hint="eastAsia"/>
        </w:rPr>
        <w:t>；</w:t>
      </w:r>
      <w:r>
        <w:rPr>
          <w:rFonts w:hint="eastAsia"/>
        </w:rPr>
        <w:t>以及根据第二章第四节第</w:t>
      </w:r>
      <w:r>
        <w:rPr>
          <w:rFonts w:hint="eastAsia"/>
        </w:rPr>
        <w:t>1</w:t>
      </w:r>
      <w:r>
        <w:rPr>
          <w:rFonts w:hint="eastAsia"/>
        </w:rPr>
        <w:t>条第</w:t>
      </w:r>
      <w:r>
        <w:rPr>
          <w:rFonts w:hint="eastAsia"/>
        </w:rPr>
        <w:t>5</w:t>
      </w:r>
      <w:r>
        <w:rPr>
          <w:rFonts w:hint="eastAsia"/>
        </w:rPr>
        <w:t>项以人道主义原因申请居留证。缔约国认为</w:t>
      </w:r>
      <w:r w:rsidR="00611FBB">
        <w:rPr>
          <w:rFonts w:hint="eastAsia"/>
        </w:rPr>
        <w:t>：</w:t>
      </w:r>
      <w:r>
        <w:rPr>
          <w:rFonts w:hint="eastAsia"/>
        </w:rPr>
        <w:t>卢旺达的普遍政治局势不当然构成批准申诉人庇护的理由。根据该地区欧盟特别报告员的意见</w:t>
      </w:r>
      <w:r w:rsidR="00611FBB">
        <w:rPr>
          <w:rFonts w:hint="eastAsia"/>
        </w:rPr>
        <w:t>，</w:t>
      </w:r>
      <w:r>
        <w:rPr>
          <w:rFonts w:hint="eastAsia"/>
        </w:rPr>
        <w:t>卢旺达在</w:t>
      </w:r>
      <w:r>
        <w:rPr>
          <w:rFonts w:hint="eastAsia"/>
        </w:rPr>
        <w:t>2003</w:t>
      </w:r>
      <w:r>
        <w:rPr>
          <w:rFonts w:hint="eastAsia"/>
        </w:rPr>
        <w:t>年大选之后已经出现积极的事态发展、</w:t>
      </w:r>
      <w:r>
        <w:rPr>
          <w:lang w:val="en-GB"/>
        </w:rPr>
        <w:t>PDR-Ubuyanja</w:t>
      </w:r>
      <w:r>
        <w:rPr>
          <w:rFonts w:hint="eastAsia"/>
          <w:lang w:val="en-GB"/>
        </w:rPr>
        <w:t>党在</w:t>
      </w:r>
      <w:r>
        <w:rPr>
          <w:rFonts w:hint="eastAsia"/>
          <w:lang w:val="en-GB"/>
        </w:rPr>
        <w:t>2003</w:t>
      </w:r>
      <w:r>
        <w:rPr>
          <w:rFonts w:hint="eastAsia"/>
          <w:lang w:val="en-GB"/>
        </w:rPr>
        <w:t>年大选前已经被禁止、以前被怀疑参加该党的无名人士或在底层积极参加该党活动者不会被认为有受迫害或骚扰的风险</w:t>
      </w:r>
      <w:r w:rsidR="00611FBB">
        <w:rPr>
          <w:rFonts w:hint="eastAsia"/>
          <w:lang w:val="en-GB"/>
        </w:rPr>
        <w:t>，</w:t>
      </w:r>
      <w:r>
        <w:rPr>
          <w:rFonts w:hint="eastAsia"/>
          <w:lang w:val="en-GB"/>
        </w:rPr>
        <w:t>以及第一名申诉人陈述的某些内容的可靠性值得怀疑。缔约国称</w:t>
      </w:r>
      <w:r w:rsidR="00611FBB">
        <w:rPr>
          <w:rFonts w:hint="eastAsia"/>
          <w:lang w:val="en-GB"/>
        </w:rPr>
        <w:t>，</w:t>
      </w:r>
      <w:r>
        <w:rPr>
          <w:rFonts w:hint="eastAsia"/>
          <w:lang w:val="en-GB"/>
        </w:rPr>
        <w:t>尽管移民委员会和外国人上诉委员会有理由怀疑第一名申诉人某些陈述的可靠性</w:t>
      </w:r>
      <w:r w:rsidR="00611FBB">
        <w:rPr>
          <w:rFonts w:hint="eastAsia"/>
          <w:lang w:val="en-GB"/>
        </w:rPr>
        <w:t>，</w:t>
      </w:r>
      <w:r>
        <w:rPr>
          <w:rFonts w:hint="eastAsia"/>
          <w:lang w:val="en-GB"/>
        </w:rPr>
        <w:t>但这并不是其决定的关键因素。的确</w:t>
      </w:r>
      <w:r w:rsidR="00611FBB">
        <w:rPr>
          <w:rFonts w:hint="eastAsia"/>
          <w:lang w:val="en-GB"/>
        </w:rPr>
        <w:t>，</w:t>
      </w:r>
      <w:r>
        <w:rPr>
          <w:rFonts w:hint="eastAsia"/>
          <w:lang w:val="en-GB"/>
        </w:rPr>
        <w:t>移民委员会认为无论申诉人的可信度如何</w:t>
      </w:r>
      <w:r w:rsidR="00611FBB">
        <w:rPr>
          <w:rFonts w:hint="eastAsia"/>
          <w:lang w:val="en-GB"/>
        </w:rPr>
        <w:t>，</w:t>
      </w:r>
      <w:r>
        <w:rPr>
          <w:rFonts w:hint="eastAsia"/>
          <w:lang w:val="en-GB"/>
        </w:rPr>
        <w:t>从卢旺达自</w:t>
      </w:r>
      <w:r>
        <w:rPr>
          <w:rFonts w:hint="eastAsia"/>
          <w:lang w:val="en-GB"/>
        </w:rPr>
        <w:t>2003</w:t>
      </w:r>
      <w:r>
        <w:rPr>
          <w:rFonts w:hint="eastAsia"/>
          <w:lang w:val="en-GB"/>
        </w:rPr>
        <w:t>年大选以后的局势发展使她不可能因参加</w:t>
      </w:r>
      <w:r>
        <w:rPr>
          <w:lang w:val="en-GB"/>
        </w:rPr>
        <w:t>PDR-Ubuyanja</w:t>
      </w:r>
      <w:r>
        <w:rPr>
          <w:rFonts w:hint="eastAsia"/>
          <w:lang w:val="en-GB"/>
        </w:rPr>
        <w:t>党而冒有受迫害的风险。</w:t>
      </w:r>
    </w:p>
    <w:p w:rsidR="008F767D" w:rsidRDefault="008F767D" w:rsidP="00BF7E5C">
      <w:pPr>
        <w:widowControl w:val="0"/>
        <w:rPr>
          <w:rFonts w:hint="eastAsia"/>
          <w:lang w:val="en-GB"/>
        </w:rPr>
      </w:pPr>
      <w:r>
        <w:rPr>
          <w:rFonts w:hint="eastAsia"/>
          <w:lang w:val="en-GB"/>
        </w:rPr>
        <w:tab/>
      </w:r>
      <w:r w:rsidR="00611FBB">
        <w:rPr>
          <w:rFonts w:hint="eastAsia"/>
          <w:lang w:val="en-GB"/>
        </w:rPr>
        <w:t>4.</w:t>
      </w:r>
      <w:r>
        <w:rPr>
          <w:rFonts w:hint="eastAsia"/>
          <w:lang w:val="en-GB"/>
        </w:rPr>
        <w:t xml:space="preserve">4  </w:t>
      </w:r>
      <w:r>
        <w:rPr>
          <w:rFonts w:hint="eastAsia"/>
          <w:lang w:val="en-GB"/>
        </w:rPr>
        <w:t>自外国人上诉委员会于</w:t>
      </w:r>
      <w:r>
        <w:rPr>
          <w:rFonts w:hint="eastAsia"/>
          <w:lang w:val="en-GB"/>
        </w:rPr>
        <w:t>2005</w:t>
      </w:r>
      <w:r>
        <w:rPr>
          <w:rFonts w:hint="eastAsia"/>
          <w:lang w:val="en-GB"/>
        </w:rPr>
        <w:t>年</w:t>
      </w:r>
      <w:r>
        <w:rPr>
          <w:rFonts w:hint="eastAsia"/>
          <w:lang w:val="en-GB"/>
        </w:rPr>
        <w:t>9</w:t>
      </w:r>
      <w:r>
        <w:rPr>
          <w:rFonts w:hint="eastAsia"/>
          <w:lang w:val="en-GB"/>
        </w:rPr>
        <w:t>月</w:t>
      </w:r>
      <w:r>
        <w:rPr>
          <w:rFonts w:hint="eastAsia"/>
          <w:lang w:val="en-GB"/>
        </w:rPr>
        <w:t>7</w:t>
      </w:r>
      <w:r>
        <w:rPr>
          <w:rFonts w:hint="eastAsia"/>
          <w:lang w:val="en-GB"/>
        </w:rPr>
        <w:t>日驳回了新申请</w:t>
      </w:r>
      <w:r w:rsidR="00611FBB">
        <w:rPr>
          <w:rFonts w:hint="eastAsia"/>
          <w:lang w:val="en-GB"/>
        </w:rPr>
        <w:t>，</w:t>
      </w:r>
      <w:r>
        <w:rPr>
          <w:rFonts w:hint="eastAsia"/>
          <w:lang w:val="en-GB"/>
        </w:rPr>
        <w:t>2005</w:t>
      </w:r>
      <w:r>
        <w:rPr>
          <w:rFonts w:hint="eastAsia"/>
          <w:lang w:val="en-GB"/>
        </w:rPr>
        <w:t>年</w:t>
      </w:r>
      <w:r>
        <w:rPr>
          <w:rFonts w:hint="eastAsia"/>
          <w:lang w:val="en-GB"/>
        </w:rPr>
        <w:t>9</w:t>
      </w:r>
      <w:r>
        <w:rPr>
          <w:rFonts w:hint="eastAsia"/>
          <w:lang w:val="en-GB"/>
        </w:rPr>
        <w:t>月</w:t>
      </w:r>
      <w:r>
        <w:rPr>
          <w:rFonts w:hint="eastAsia"/>
          <w:lang w:val="en-GB"/>
        </w:rPr>
        <w:t>23</w:t>
      </w:r>
      <w:r>
        <w:rPr>
          <w:rFonts w:hint="eastAsia"/>
          <w:lang w:val="en-GB"/>
        </w:rPr>
        <w:t>日又提出了另一个新申请。</w:t>
      </w:r>
      <w:r>
        <w:rPr>
          <w:rFonts w:hint="eastAsia"/>
          <w:lang w:val="en-GB"/>
        </w:rPr>
        <w:t>2005</w:t>
      </w:r>
      <w:r>
        <w:rPr>
          <w:rFonts w:hint="eastAsia"/>
          <w:lang w:val="en-GB"/>
        </w:rPr>
        <w:t>年</w:t>
      </w:r>
      <w:r>
        <w:rPr>
          <w:rFonts w:hint="eastAsia"/>
          <w:lang w:val="en-GB"/>
        </w:rPr>
        <w:t>11</w:t>
      </w:r>
      <w:r>
        <w:rPr>
          <w:rFonts w:hint="eastAsia"/>
          <w:lang w:val="en-GB"/>
        </w:rPr>
        <w:t>月</w:t>
      </w:r>
      <w:r>
        <w:rPr>
          <w:rFonts w:hint="eastAsia"/>
          <w:lang w:val="en-GB"/>
        </w:rPr>
        <w:t>21</w:t>
      </w:r>
      <w:r>
        <w:rPr>
          <w:rFonts w:hint="eastAsia"/>
          <w:lang w:val="en-GB"/>
        </w:rPr>
        <w:t>日</w:t>
      </w:r>
      <w:r w:rsidR="00611FBB">
        <w:rPr>
          <w:rFonts w:hint="eastAsia"/>
          <w:lang w:val="en-GB"/>
        </w:rPr>
        <w:t>，</w:t>
      </w:r>
      <w:r>
        <w:rPr>
          <w:rFonts w:hint="eastAsia"/>
          <w:lang w:val="en-GB"/>
        </w:rPr>
        <w:t>根据《</w:t>
      </w:r>
      <w:r>
        <w:rPr>
          <w:rFonts w:hint="eastAsia"/>
          <w:lang w:val="en-GB"/>
        </w:rPr>
        <w:t>1989</w:t>
      </w:r>
      <w:r>
        <w:rPr>
          <w:rFonts w:hint="eastAsia"/>
          <w:lang w:val="en-GB"/>
        </w:rPr>
        <w:t>年外国人法》第二章第五节</w:t>
      </w:r>
      <w:r>
        <w:rPr>
          <w:rFonts w:hint="eastAsia"/>
          <w:lang w:val="en-GB"/>
        </w:rPr>
        <w:t>B</w:t>
      </w:r>
      <w:r>
        <w:rPr>
          <w:rFonts w:hint="eastAsia"/>
          <w:lang w:val="en-GB"/>
        </w:rPr>
        <w:t>所载的临时规定</w:t>
      </w:r>
      <w:r w:rsidR="00611FBB">
        <w:rPr>
          <w:rFonts w:hint="eastAsia"/>
          <w:lang w:val="en-GB"/>
        </w:rPr>
        <w:t>，</w:t>
      </w:r>
      <w:r>
        <w:rPr>
          <w:rFonts w:hint="eastAsia"/>
          <w:lang w:val="en-GB"/>
        </w:rPr>
        <w:t>外国人上诉委员会将该申请转交到移民委员会决定。因为申诉人提交的医生证明</w:t>
      </w:r>
      <w:r w:rsidR="00611FBB">
        <w:rPr>
          <w:rFonts w:hint="eastAsia"/>
          <w:lang w:val="en-GB"/>
        </w:rPr>
        <w:t>(</w:t>
      </w:r>
      <w:r>
        <w:rPr>
          <w:rFonts w:hint="eastAsia"/>
          <w:lang w:val="en-GB"/>
        </w:rPr>
        <w:t>包括</w:t>
      </w:r>
      <w:r>
        <w:rPr>
          <w:rFonts w:hint="eastAsia"/>
          <w:lang w:val="en-GB"/>
        </w:rPr>
        <w:t>2005</w:t>
      </w:r>
      <w:r>
        <w:rPr>
          <w:rFonts w:hint="eastAsia"/>
          <w:lang w:val="en-GB"/>
        </w:rPr>
        <w:t>年</w:t>
      </w:r>
      <w:r>
        <w:rPr>
          <w:rFonts w:hint="eastAsia"/>
          <w:lang w:val="en-GB"/>
        </w:rPr>
        <w:t>7</w:t>
      </w:r>
      <w:r>
        <w:rPr>
          <w:rFonts w:hint="eastAsia"/>
          <w:lang w:val="en-GB"/>
        </w:rPr>
        <w:t>月</w:t>
      </w:r>
      <w:r>
        <w:rPr>
          <w:rFonts w:hint="eastAsia"/>
          <w:lang w:val="en-GB"/>
        </w:rPr>
        <w:t>31</w:t>
      </w:r>
      <w:r>
        <w:rPr>
          <w:rFonts w:hint="eastAsia"/>
          <w:lang w:val="en-GB"/>
        </w:rPr>
        <w:t>日的心理医生证明</w:t>
      </w:r>
      <w:r w:rsidR="00611FBB">
        <w:rPr>
          <w:rFonts w:hint="eastAsia"/>
          <w:lang w:val="en-GB"/>
        </w:rPr>
        <w:t>)</w:t>
      </w:r>
      <w:r>
        <w:rPr>
          <w:rFonts w:hint="eastAsia"/>
          <w:lang w:val="en-GB"/>
        </w:rPr>
        <w:t>没有显示第一名申诉人患有任何严重精神疾病或者类似的严重情况可以健康为由向她提供居留证</w:t>
      </w:r>
      <w:r w:rsidR="00611FBB">
        <w:rPr>
          <w:rFonts w:hint="eastAsia"/>
          <w:lang w:val="en-GB"/>
        </w:rPr>
        <w:t>，</w:t>
      </w:r>
      <w:r>
        <w:rPr>
          <w:rFonts w:hint="eastAsia"/>
          <w:lang w:val="en-GB"/>
        </w:rPr>
        <w:t>所以移民委员会于</w:t>
      </w:r>
      <w:r>
        <w:rPr>
          <w:rFonts w:hint="eastAsia"/>
          <w:lang w:val="en-GB"/>
        </w:rPr>
        <w:t>2006</w:t>
      </w:r>
      <w:r>
        <w:rPr>
          <w:rFonts w:hint="eastAsia"/>
          <w:lang w:val="en-GB"/>
        </w:rPr>
        <w:t>年</w:t>
      </w:r>
      <w:r>
        <w:rPr>
          <w:rFonts w:hint="eastAsia"/>
          <w:lang w:val="en-GB"/>
        </w:rPr>
        <w:t>3</w:t>
      </w:r>
      <w:r>
        <w:rPr>
          <w:rFonts w:hint="eastAsia"/>
          <w:lang w:val="en-GB"/>
        </w:rPr>
        <w:t>月</w:t>
      </w:r>
      <w:r>
        <w:rPr>
          <w:rFonts w:hint="eastAsia"/>
          <w:lang w:val="en-GB"/>
        </w:rPr>
        <w:t>3</w:t>
      </w:r>
      <w:r>
        <w:rPr>
          <w:rFonts w:hint="eastAsia"/>
          <w:lang w:val="en-GB"/>
        </w:rPr>
        <w:t>日驳回了申请。关于当时年近</w:t>
      </w:r>
      <w:r>
        <w:rPr>
          <w:rFonts w:hint="eastAsia"/>
          <w:lang w:val="en-GB"/>
        </w:rPr>
        <w:t>3</w:t>
      </w:r>
      <w:r>
        <w:rPr>
          <w:rFonts w:hint="eastAsia"/>
          <w:lang w:val="en-GB"/>
        </w:rPr>
        <w:t>岁的第二名申诉人</w:t>
      </w:r>
      <w:r w:rsidR="00611FBB">
        <w:rPr>
          <w:rFonts w:hint="eastAsia"/>
          <w:lang w:val="en-GB"/>
        </w:rPr>
        <w:t>，</w:t>
      </w:r>
      <w:r>
        <w:rPr>
          <w:rFonts w:hint="eastAsia"/>
          <w:lang w:val="en-GB"/>
        </w:rPr>
        <w:t>委员会认为他与瑞典尚未建立可被取得居留证的密切关系。</w:t>
      </w:r>
      <w:r>
        <w:rPr>
          <w:rFonts w:hint="eastAsia"/>
          <w:lang w:val="en-GB"/>
        </w:rPr>
        <w:t>2006</w:t>
      </w:r>
      <w:r>
        <w:rPr>
          <w:rFonts w:hint="eastAsia"/>
          <w:lang w:val="en-GB"/>
        </w:rPr>
        <w:t>年</w:t>
      </w:r>
      <w:r>
        <w:rPr>
          <w:rFonts w:hint="eastAsia"/>
          <w:lang w:val="en-GB"/>
        </w:rPr>
        <w:t>3</w:t>
      </w:r>
      <w:r>
        <w:rPr>
          <w:rFonts w:hint="eastAsia"/>
          <w:lang w:val="en-GB"/>
        </w:rPr>
        <w:t>月</w:t>
      </w:r>
      <w:r>
        <w:rPr>
          <w:rFonts w:hint="eastAsia"/>
          <w:lang w:val="en-GB"/>
        </w:rPr>
        <w:t>16</w:t>
      </w:r>
      <w:r>
        <w:rPr>
          <w:rFonts w:hint="eastAsia"/>
          <w:lang w:val="en-GB"/>
        </w:rPr>
        <w:t>日</w:t>
      </w:r>
      <w:r w:rsidR="00611FBB">
        <w:rPr>
          <w:rFonts w:hint="eastAsia"/>
          <w:lang w:val="en-GB"/>
        </w:rPr>
        <w:t>，</w:t>
      </w:r>
      <w:r>
        <w:rPr>
          <w:rFonts w:hint="eastAsia"/>
          <w:lang w:val="en-GB"/>
        </w:rPr>
        <w:t>申诉人根据《</w:t>
      </w:r>
      <w:r>
        <w:rPr>
          <w:rFonts w:hint="eastAsia"/>
          <w:lang w:val="en-GB"/>
        </w:rPr>
        <w:t>1989</w:t>
      </w:r>
      <w:r>
        <w:rPr>
          <w:rFonts w:hint="eastAsia"/>
          <w:lang w:val="en-GB"/>
        </w:rPr>
        <w:t>年外国人法》第二章第五</w:t>
      </w:r>
      <w:r>
        <w:rPr>
          <w:rFonts w:hint="eastAsia"/>
          <w:lang w:val="en-GB"/>
        </w:rPr>
        <w:t>B</w:t>
      </w:r>
      <w:r>
        <w:rPr>
          <w:rFonts w:hint="eastAsia"/>
          <w:lang w:val="en-GB"/>
        </w:rPr>
        <w:t>节的临时规定再次向移民委员会重新申请居留证。缔约国随后于</w:t>
      </w:r>
      <w:r>
        <w:rPr>
          <w:rFonts w:hint="eastAsia"/>
          <w:lang w:val="en-GB"/>
        </w:rPr>
        <w:t>2006</w:t>
      </w:r>
      <w:r>
        <w:rPr>
          <w:rFonts w:hint="eastAsia"/>
          <w:lang w:val="en-GB"/>
        </w:rPr>
        <w:t>年</w:t>
      </w:r>
      <w:r>
        <w:rPr>
          <w:rFonts w:hint="eastAsia"/>
          <w:lang w:val="en-GB"/>
        </w:rPr>
        <w:t>8</w:t>
      </w:r>
      <w:r>
        <w:rPr>
          <w:rFonts w:hint="eastAsia"/>
          <w:lang w:val="en-GB"/>
        </w:rPr>
        <w:t>月</w:t>
      </w:r>
      <w:r>
        <w:rPr>
          <w:rFonts w:hint="eastAsia"/>
          <w:lang w:val="en-GB"/>
        </w:rPr>
        <w:t>15</w:t>
      </w:r>
      <w:r>
        <w:rPr>
          <w:rFonts w:hint="eastAsia"/>
          <w:lang w:val="en-GB"/>
        </w:rPr>
        <w:t>日通知本委员会</w:t>
      </w:r>
      <w:r w:rsidR="00611FBB">
        <w:rPr>
          <w:rFonts w:hint="eastAsia"/>
          <w:lang w:val="en-GB"/>
        </w:rPr>
        <w:t>，</w:t>
      </w:r>
      <w:r>
        <w:rPr>
          <w:rFonts w:hint="eastAsia"/>
          <w:lang w:val="en-GB"/>
        </w:rPr>
        <w:t>移民委员会根据</w:t>
      </w:r>
      <w:r>
        <w:rPr>
          <w:rFonts w:hint="eastAsia"/>
          <w:lang w:val="en-GB"/>
        </w:rPr>
        <w:t>2006</w:t>
      </w:r>
      <w:r>
        <w:rPr>
          <w:rFonts w:hint="eastAsia"/>
          <w:lang w:val="en-GB"/>
        </w:rPr>
        <w:t>年</w:t>
      </w:r>
      <w:r>
        <w:rPr>
          <w:rFonts w:hint="eastAsia"/>
          <w:lang w:val="en-GB"/>
        </w:rPr>
        <w:t>7</w:t>
      </w:r>
      <w:r>
        <w:rPr>
          <w:rFonts w:hint="eastAsia"/>
          <w:lang w:val="en-GB"/>
        </w:rPr>
        <w:t>月</w:t>
      </w:r>
      <w:r>
        <w:rPr>
          <w:rFonts w:hint="eastAsia"/>
          <w:lang w:val="en-GB"/>
        </w:rPr>
        <w:t>5</w:t>
      </w:r>
      <w:r>
        <w:rPr>
          <w:rFonts w:hint="eastAsia"/>
          <w:lang w:val="en-GB"/>
        </w:rPr>
        <w:t>日的决定认为申诉人无权获得居留证。尽管缔约国审议了以前没有向瑞典当局提交的医生和心理诊断</w:t>
      </w:r>
      <w:r w:rsidR="00611FBB">
        <w:rPr>
          <w:rFonts w:hint="eastAsia"/>
          <w:lang w:val="en-GB"/>
        </w:rPr>
        <w:t>，</w:t>
      </w:r>
      <w:r>
        <w:rPr>
          <w:rFonts w:hint="eastAsia"/>
          <w:lang w:val="en-GB"/>
        </w:rPr>
        <w:t>但认为没有出现新的情况</w:t>
      </w:r>
      <w:r w:rsidR="00611FBB">
        <w:rPr>
          <w:rFonts w:hint="eastAsia"/>
          <w:lang w:val="en-GB"/>
        </w:rPr>
        <w:t>，</w:t>
      </w:r>
      <w:r>
        <w:rPr>
          <w:rFonts w:hint="eastAsia"/>
          <w:lang w:val="en-GB"/>
        </w:rPr>
        <w:t>可以基于健康的理由阻止执行驱逐令。另外</w:t>
      </w:r>
      <w:r w:rsidR="00611FBB">
        <w:rPr>
          <w:rFonts w:hint="eastAsia"/>
          <w:lang w:val="en-GB"/>
        </w:rPr>
        <w:t>，</w:t>
      </w:r>
      <w:r>
        <w:rPr>
          <w:rFonts w:hint="eastAsia"/>
          <w:lang w:val="en-GB"/>
        </w:rPr>
        <w:t>关于第二名申诉人</w:t>
      </w:r>
      <w:r w:rsidR="00611FBB">
        <w:rPr>
          <w:rFonts w:hint="eastAsia"/>
          <w:lang w:val="en-GB"/>
        </w:rPr>
        <w:t>，</w:t>
      </w:r>
      <w:r>
        <w:rPr>
          <w:rFonts w:hint="eastAsia"/>
          <w:lang w:val="en-GB"/>
        </w:rPr>
        <w:t>它认为他与瑞典没有发展到足以使他应当获得居留证的那类关系。</w:t>
      </w:r>
    </w:p>
    <w:p w:rsidR="008F767D" w:rsidRDefault="008F767D" w:rsidP="008F767D">
      <w:pPr>
        <w:rPr>
          <w:rFonts w:hint="eastAsia"/>
          <w:lang w:val="en-GB"/>
        </w:rPr>
      </w:pPr>
      <w:r>
        <w:rPr>
          <w:rFonts w:hint="eastAsia"/>
          <w:lang w:val="en-GB"/>
        </w:rPr>
        <w:tab/>
      </w:r>
      <w:r w:rsidR="00611FBB">
        <w:rPr>
          <w:rFonts w:hint="eastAsia"/>
          <w:lang w:val="en-GB"/>
        </w:rPr>
        <w:t>4.</w:t>
      </w:r>
      <w:r>
        <w:rPr>
          <w:rFonts w:hint="eastAsia"/>
          <w:lang w:val="en-GB"/>
        </w:rPr>
        <w:t xml:space="preserve">5  </w:t>
      </w:r>
      <w:r>
        <w:rPr>
          <w:rFonts w:hint="eastAsia"/>
          <w:lang w:val="en-GB"/>
        </w:rPr>
        <w:t>关于案情</w:t>
      </w:r>
      <w:r w:rsidR="00611FBB">
        <w:rPr>
          <w:rFonts w:hint="eastAsia"/>
          <w:lang w:val="en-GB"/>
        </w:rPr>
        <w:t>，</w:t>
      </w:r>
      <w:r>
        <w:rPr>
          <w:rFonts w:hint="eastAsia"/>
          <w:lang w:val="en-GB"/>
        </w:rPr>
        <w:t>缔约国认可移民委员会和外国人上诉委员会两方面的结论</w:t>
      </w:r>
      <w:r w:rsidR="00611FBB">
        <w:rPr>
          <w:rFonts w:hint="eastAsia"/>
          <w:lang w:val="en-GB"/>
        </w:rPr>
        <w:t>，</w:t>
      </w:r>
      <w:r>
        <w:rPr>
          <w:rFonts w:hint="eastAsia"/>
          <w:lang w:val="en-GB"/>
        </w:rPr>
        <w:t>即第一名申诉人关于她参与</w:t>
      </w:r>
      <w:r>
        <w:rPr>
          <w:rFonts w:hint="eastAsia"/>
          <w:lang w:val="en-GB"/>
        </w:rPr>
        <w:t>PDR-Ubuyanja</w:t>
      </w:r>
      <w:r>
        <w:rPr>
          <w:rFonts w:hint="eastAsia"/>
          <w:lang w:val="en-GB"/>
        </w:rPr>
        <w:t>党的陈述含糊不清</w:t>
      </w:r>
      <w:r w:rsidR="00611FBB">
        <w:rPr>
          <w:rFonts w:hint="eastAsia"/>
          <w:lang w:val="en-GB"/>
        </w:rPr>
        <w:t>；</w:t>
      </w:r>
      <w:r>
        <w:rPr>
          <w:rFonts w:hint="eastAsia"/>
          <w:lang w:val="en-GB"/>
        </w:rPr>
        <w:t>除了该党领导人、前总统巴斯德·比齐蒙古以及总书记、前部长</w:t>
      </w:r>
      <w:r>
        <w:rPr>
          <w:color w:val="000000"/>
        </w:rPr>
        <w:t>Charles Ntakirutina</w:t>
      </w:r>
      <w:r>
        <w:rPr>
          <w:rFonts w:hint="eastAsia"/>
          <w:lang w:val="en-GB"/>
        </w:rPr>
        <w:t>的名字以外</w:t>
      </w:r>
      <w:r w:rsidR="00611FBB">
        <w:rPr>
          <w:rFonts w:hint="eastAsia"/>
          <w:lang w:val="en-GB"/>
        </w:rPr>
        <w:t>，</w:t>
      </w:r>
      <w:r>
        <w:rPr>
          <w:rFonts w:hint="eastAsia"/>
          <w:lang w:val="en-GB"/>
        </w:rPr>
        <w:t>她没有提供该党的详情。她没有详细说明该党的活动和纲领</w:t>
      </w:r>
      <w:r w:rsidR="00611FBB">
        <w:rPr>
          <w:rFonts w:hint="eastAsia"/>
          <w:lang w:val="en-GB"/>
        </w:rPr>
        <w:t>，</w:t>
      </w:r>
      <w:r>
        <w:rPr>
          <w:rFonts w:hint="eastAsia"/>
          <w:lang w:val="en-GB"/>
        </w:rPr>
        <w:t>仅仅说该党希望“重建国家和赋予每个人以权利”。另外</w:t>
      </w:r>
      <w:r w:rsidR="00611FBB">
        <w:rPr>
          <w:rFonts w:hint="eastAsia"/>
          <w:lang w:val="en-GB"/>
        </w:rPr>
        <w:t>，</w:t>
      </w:r>
      <w:r>
        <w:rPr>
          <w:rFonts w:hint="eastAsia"/>
          <w:lang w:val="en-GB"/>
        </w:rPr>
        <w:t>她更改了她在调查中提供的关于她成为该党党员的情况。起初</w:t>
      </w:r>
      <w:r w:rsidR="00611FBB">
        <w:rPr>
          <w:rFonts w:hint="eastAsia"/>
          <w:lang w:val="en-GB"/>
        </w:rPr>
        <w:t>，</w:t>
      </w:r>
      <w:r>
        <w:rPr>
          <w:rFonts w:hint="eastAsia"/>
          <w:lang w:val="en-GB"/>
        </w:rPr>
        <w:t>她称在参加一次会议后于</w:t>
      </w:r>
      <w:r>
        <w:rPr>
          <w:rFonts w:hint="eastAsia"/>
          <w:lang w:val="en-GB"/>
        </w:rPr>
        <w:t>2002</w:t>
      </w:r>
      <w:r>
        <w:rPr>
          <w:rFonts w:hint="eastAsia"/>
          <w:lang w:val="en-GB"/>
        </w:rPr>
        <w:t>年</w:t>
      </w:r>
      <w:r>
        <w:rPr>
          <w:rFonts w:hint="eastAsia"/>
          <w:lang w:val="en-GB"/>
        </w:rPr>
        <w:t>5</w:t>
      </w:r>
      <w:r>
        <w:rPr>
          <w:rFonts w:hint="eastAsia"/>
          <w:lang w:val="en-GB"/>
        </w:rPr>
        <w:t>月成为党员。然而</w:t>
      </w:r>
      <w:r w:rsidR="00611FBB">
        <w:rPr>
          <w:rFonts w:hint="eastAsia"/>
          <w:lang w:val="en-GB"/>
        </w:rPr>
        <w:t>，</w:t>
      </w:r>
      <w:r>
        <w:rPr>
          <w:rFonts w:hint="eastAsia"/>
          <w:lang w:val="en-GB"/>
        </w:rPr>
        <w:t>在移民委员会驳回她的第一次申请后</w:t>
      </w:r>
      <w:r w:rsidR="00611FBB">
        <w:rPr>
          <w:rFonts w:hint="eastAsia"/>
          <w:lang w:val="en-GB"/>
        </w:rPr>
        <w:t>，</w:t>
      </w:r>
      <w:r>
        <w:rPr>
          <w:rFonts w:hint="eastAsia"/>
          <w:lang w:val="en-GB"/>
        </w:rPr>
        <w:t>她更改了说法</w:t>
      </w:r>
      <w:r w:rsidR="00611FBB">
        <w:rPr>
          <w:rFonts w:hint="eastAsia"/>
          <w:lang w:val="en-GB"/>
        </w:rPr>
        <w:t>，</w:t>
      </w:r>
      <w:r>
        <w:rPr>
          <w:rFonts w:hint="eastAsia"/>
          <w:lang w:val="en-GB"/>
        </w:rPr>
        <w:t>称在更早的时间</w:t>
      </w:r>
      <w:r w:rsidR="00611FBB">
        <w:rPr>
          <w:rFonts w:hint="eastAsia"/>
          <w:lang w:val="en-GB"/>
        </w:rPr>
        <w:t>，</w:t>
      </w:r>
      <w:r>
        <w:rPr>
          <w:rFonts w:hint="eastAsia"/>
          <w:lang w:val="en-GB"/>
        </w:rPr>
        <w:t>即</w:t>
      </w:r>
      <w:r>
        <w:rPr>
          <w:rFonts w:hint="eastAsia"/>
          <w:lang w:val="en-GB"/>
        </w:rPr>
        <w:t>2002</w:t>
      </w:r>
      <w:r>
        <w:rPr>
          <w:rFonts w:hint="eastAsia"/>
          <w:lang w:val="en-GB"/>
        </w:rPr>
        <w:t>年</w:t>
      </w:r>
      <w:r>
        <w:rPr>
          <w:rFonts w:hint="eastAsia"/>
          <w:lang w:val="en-GB"/>
        </w:rPr>
        <w:t>2</w:t>
      </w:r>
      <w:r>
        <w:rPr>
          <w:rFonts w:hint="eastAsia"/>
          <w:lang w:val="en-GB"/>
        </w:rPr>
        <w:t>月或</w:t>
      </w:r>
      <w:r>
        <w:rPr>
          <w:rFonts w:hint="eastAsia"/>
          <w:lang w:val="en-GB"/>
        </w:rPr>
        <w:t>3</w:t>
      </w:r>
      <w:r>
        <w:rPr>
          <w:rFonts w:hint="eastAsia"/>
          <w:lang w:val="en-GB"/>
        </w:rPr>
        <w:t>月时成为党员。缔约国指出</w:t>
      </w:r>
      <w:r w:rsidR="00611FBB">
        <w:rPr>
          <w:rFonts w:hint="eastAsia"/>
          <w:lang w:val="en-GB"/>
        </w:rPr>
        <w:t>，</w:t>
      </w:r>
      <w:r>
        <w:rPr>
          <w:rFonts w:hint="eastAsia"/>
          <w:lang w:val="en-GB"/>
        </w:rPr>
        <w:t>更改的说法不符合她在移民委员会的说法</w:t>
      </w:r>
      <w:r w:rsidR="00611FBB">
        <w:rPr>
          <w:rFonts w:hint="eastAsia"/>
          <w:lang w:val="en-GB"/>
        </w:rPr>
        <w:t>，</w:t>
      </w:r>
      <w:r>
        <w:rPr>
          <w:rFonts w:hint="eastAsia"/>
          <w:lang w:val="en-GB"/>
        </w:rPr>
        <w:t>即她在</w:t>
      </w:r>
      <w:r>
        <w:rPr>
          <w:rFonts w:hint="eastAsia"/>
          <w:lang w:val="en-GB"/>
        </w:rPr>
        <w:t>2002</w:t>
      </w:r>
      <w:r>
        <w:rPr>
          <w:rFonts w:hint="eastAsia"/>
          <w:lang w:val="en-GB"/>
        </w:rPr>
        <w:t>年</w:t>
      </w:r>
      <w:r>
        <w:rPr>
          <w:rFonts w:hint="eastAsia"/>
          <w:lang w:val="en-GB"/>
        </w:rPr>
        <w:t>4</w:t>
      </w:r>
      <w:r>
        <w:rPr>
          <w:rFonts w:hint="eastAsia"/>
          <w:lang w:val="en-GB"/>
        </w:rPr>
        <w:t>月参加一次该党会议后才成为党员。</w:t>
      </w:r>
    </w:p>
    <w:p w:rsidR="008F767D" w:rsidRDefault="008F767D" w:rsidP="008F767D">
      <w:pPr>
        <w:rPr>
          <w:rFonts w:hint="eastAsia"/>
          <w:lang w:val="en-GB"/>
        </w:rPr>
      </w:pPr>
      <w:r>
        <w:rPr>
          <w:rFonts w:hint="eastAsia"/>
          <w:lang w:val="en-GB"/>
        </w:rPr>
        <w:tab/>
      </w:r>
      <w:r w:rsidR="00611FBB">
        <w:rPr>
          <w:rFonts w:hint="eastAsia"/>
          <w:lang w:val="en-GB"/>
        </w:rPr>
        <w:t>4.</w:t>
      </w:r>
      <w:r>
        <w:rPr>
          <w:rFonts w:hint="eastAsia"/>
          <w:lang w:val="en-GB"/>
        </w:rPr>
        <w:t xml:space="preserve">6  </w:t>
      </w:r>
      <w:r>
        <w:rPr>
          <w:rFonts w:hint="eastAsia"/>
          <w:lang w:val="en-GB"/>
        </w:rPr>
        <w:t>缔约国强调说</w:t>
      </w:r>
      <w:r w:rsidR="00611FBB">
        <w:rPr>
          <w:rFonts w:hint="eastAsia"/>
          <w:lang w:val="en-GB"/>
        </w:rPr>
        <w:t>，</w:t>
      </w:r>
      <w:r>
        <w:rPr>
          <w:rFonts w:hint="eastAsia"/>
          <w:lang w:val="en-GB"/>
        </w:rPr>
        <w:t>尽管国际上有好几份关于逮捕</w:t>
      </w:r>
      <w:r>
        <w:rPr>
          <w:rFonts w:hint="eastAsia"/>
          <w:lang w:val="en-GB"/>
        </w:rPr>
        <w:t>PDR-Ubuyanja</w:t>
      </w:r>
      <w:r>
        <w:rPr>
          <w:rFonts w:hint="eastAsia"/>
          <w:lang w:val="en-GB"/>
        </w:rPr>
        <w:t>党员的报告</w:t>
      </w:r>
      <w:r w:rsidR="00611FBB">
        <w:rPr>
          <w:rFonts w:hint="eastAsia"/>
          <w:lang w:val="en-GB"/>
        </w:rPr>
        <w:t>，</w:t>
      </w:r>
      <w:r>
        <w:rPr>
          <w:rFonts w:hint="eastAsia"/>
          <w:lang w:val="en-GB"/>
        </w:rPr>
        <w:t>但没有报告确认第一名申诉人及其兄弟被捕或关押的说法。缔约国也提到</w:t>
      </w:r>
      <w:r w:rsidR="00611FBB">
        <w:rPr>
          <w:rFonts w:hint="eastAsia"/>
          <w:lang w:val="en-GB"/>
        </w:rPr>
        <w:t>，</w:t>
      </w:r>
      <w:r>
        <w:rPr>
          <w:rFonts w:hint="eastAsia"/>
          <w:lang w:val="en-GB"/>
        </w:rPr>
        <w:t>根据国际报告</w:t>
      </w:r>
      <w:r w:rsidR="00611FBB">
        <w:rPr>
          <w:rFonts w:hint="eastAsia"/>
          <w:lang w:val="en-GB"/>
        </w:rPr>
        <w:t>，</w:t>
      </w:r>
      <w:r>
        <w:rPr>
          <w:rFonts w:hint="eastAsia"/>
          <w:lang w:val="en-GB"/>
        </w:rPr>
        <w:t>许多以据称因参加该党而被捕者已被释放。只有少数人由于参加该党而被刑事法庭判处徒刑。</w:t>
      </w:r>
    </w:p>
    <w:p w:rsidR="008F767D" w:rsidRPr="00B951EA" w:rsidRDefault="008F767D" w:rsidP="008F767D">
      <w:pPr>
        <w:rPr>
          <w:rFonts w:hint="eastAsia"/>
          <w:vertAlign w:val="superscript"/>
          <w:lang w:val="en-GB"/>
        </w:rPr>
      </w:pPr>
      <w:r>
        <w:rPr>
          <w:rFonts w:hint="eastAsia"/>
          <w:lang w:val="en-GB"/>
        </w:rPr>
        <w:tab/>
      </w:r>
      <w:r w:rsidR="00611FBB">
        <w:rPr>
          <w:rFonts w:hint="eastAsia"/>
          <w:lang w:val="en-GB"/>
        </w:rPr>
        <w:t>4.</w:t>
      </w:r>
      <w:r>
        <w:rPr>
          <w:rFonts w:hint="eastAsia"/>
          <w:lang w:val="en-GB"/>
        </w:rPr>
        <w:t>7</w:t>
      </w:r>
      <w:r w:rsidRPr="0030644E">
        <w:rPr>
          <w:rFonts w:hint="eastAsia"/>
          <w:spacing w:val="1"/>
          <w:lang w:val="en-GB"/>
        </w:rPr>
        <w:t xml:space="preserve">  </w:t>
      </w:r>
      <w:r w:rsidRPr="0030644E">
        <w:rPr>
          <w:rFonts w:hint="eastAsia"/>
          <w:spacing w:val="1"/>
          <w:lang w:val="en-GB"/>
        </w:rPr>
        <w:t>关于申诉人援引的卢旺达促进和捍卫人权联盟</w:t>
      </w:r>
      <w:r w:rsidR="00B951EA" w:rsidRPr="0030644E">
        <w:rPr>
          <w:spacing w:val="1"/>
          <w:vertAlign w:val="superscript"/>
          <w:lang w:val="en-GB"/>
        </w:rPr>
        <w:t>c</w:t>
      </w:r>
      <w:r w:rsidR="00B951EA" w:rsidRPr="0030644E">
        <w:rPr>
          <w:spacing w:val="1"/>
          <w:lang w:val="en-GB"/>
        </w:rPr>
        <w:t xml:space="preserve"> </w:t>
      </w:r>
      <w:r w:rsidRPr="0030644E">
        <w:rPr>
          <w:rFonts w:hint="eastAsia"/>
          <w:spacing w:val="1"/>
          <w:lang w:val="en-GB"/>
        </w:rPr>
        <w:t>前代表</w:t>
      </w:r>
      <w:r>
        <w:rPr>
          <w:rFonts w:hint="eastAsia"/>
          <w:lang w:val="en-GB"/>
        </w:rPr>
        <w:t>Pelicicn Dufitumukiza</w:t>
      </w:r>
      <w:r>
        <w:rPr>
          <w:rFonts w:hint="eastAsia"/>
          <w:lang w:val="en-GB"/>
        </w:rPr>
        <w:t>所起草的文件作为证据一事</w:t>
      </w:r>
      <w:r w:rsidR="00611FBB">
        <w:rPr>
          <w:rFonts w:hint="eastAsia"/>
          <w:lang w:val="en-GB"/>
        </w:rPr>
        <w:t>，</w:t>
      </w:r>
      <w:r>
        <w:rPr>
          <w:rFonts w:hint="eastAsia"/>
          <w:lang w:val="en-GB"/>
        </w:rPr>
        <w:t>缔约国提到该文件与申诉人在该国审理中和委员会审理中所陈述的事实相矛盾。</w:t>
      </w:r>
      <w:r>
        <w:rPr>
          <w:rFonts w:hint="eastAsia"/>
          <w:lang w:val="en-GB"/>
        </w:rPr>
        <w:t>Dufitumukiza</w:t>
      </w:r>
      <w:r>
        <w:rPr>
          <w:rFonts w:hint="eastAsia"/>
          <w:lang w:val="en-GB"/>
        </w:rPr>
        <w:t>先生提到了卢旺达促进和捍卫人权联盟</w:t>
      </w:r>
      <w:r>
        <w:rPr>
          <w:rFonts w:hint="eastAsia"/>
          <w:lang w:val="en-GB"/>
        </w:rPr>
        <w:t>2001</w:t>
      </w:r>
      <w:r>
        <w:rPr>
          <w:rFonts w:hint="eastAsia"/>
          <w:lang w:val="en-GB"/>
        </w:rPr>
        <w:t>年</w:t>
      </w:r>
      <w:r>
        <w:rPr>
          <w:rFonts w:hint="eastAsia"/>
          <w:lang w:val="en-GB"/>
        </w:rPr>
        <w:t>7</w:t>
      </w:r>
      <w:r>
        <w:rPr>
          <w:rFonts w:hint="eastAsia"/>
          <w:lang w:val="en-GB"/>
        </w:rPr>
        <w:t>月的一份报纸。该报纸称</w:t>
      </w:r>
      <w:r w:rsidR="00611FBB">
        <w:rPr>
          <w:rFonts w:hint="eastAsia"/>
          <w:lang w:val="en-GB"/>
        </w:rPr>
        <w:t>，</w:t>
      </w:r>
      <w:r>
        <w:rPr>
          <w:rFonts w:hint="eastAsia"/>
          <w:lang w:val="en-GB"/>
        </w:rPr>
        <w:t>从那天开始</w:t>
      </w:r>
      <w:r w:rsidR="00611FBB">
        <w:rPr>
          <w:rFonts w:hint="eastAsia"/>
          <w:lang w:val="en-GB"/>
        </w:rPr>
        <w:t>，</w:t>
      </w:r>
      <w:r>
        <w:rPr>
          <w:rFonts w:hint="eastAsia"/>
          <w:lang w:val="en-GB"/>
        </w:rPr>
        <w:t>C.T.</w:t>
      </w:r>
      <w:r w:rsidR="0030644E">
        <w:rPr>
          <w:lang w:val="en-GB"/>
        </w:rPr>
        <w:t xml:space="preserve"> </w:t>
      </w:r>
      <w:r>
        <w:rPr>
          <w:rFonts w:hint="eastAsia"/>
          <w:lang w:val="en-GB"/>
        </w:rPr>
        <w:t>家庭成员已无人在世。然而</w:t>
      </w:r>
      <w:r w:rsidR="00611FBB">
        <w:rPr>
          <w:rFonts w:hint="eastAsia"/>
          <w:lang w:val="en-GB"/>
        </w:rPr>
        <w:t>，</w:t>
      </w:r>
      <w:r>
        <w:rPr>
          <w:rFonts w:hint="eastAsia"/>
          <w:lang w:val="en-GB"/>
        </w:rPr>
        <w:t>申诉人称第一名申诉人及其兄弟是在</w:t>
      </w:r>
      <w:r>
        <w:rPr>
          <w:rFonts w:hint="eastAsia"/>
          <w:lang w:val="en-GB"/>
        </w:rPr>
        <w:t>2002</w:t>
      </w:r>
      <w:r>
        <w:rPr>
          <w:rFonts w:hint="eastAsia"/>
          <w:lang w:val="en-GB"/>
        </w:rPr>
        <w:t>年春被捕的。那时</w:t>
      </w:r>
      <w:r w:rsidR="00611FBB">
        <w:rPr>
          <w:rFonts w:hint="eastAsia"/>
          <w:lang w:val="en-GB"/>
        </w:rPr>
        <w:t>，</w:t>
      </w:r>
      <w:r>
        <w:rPr>
          <w:rFonts w:hint="eastAsia"/>
          <w:lang w:val="en-GB"/>
        </w:rPr>
        <w:t>卢旺达促进和捍卫人权联盟在该报称发现有关她的案件几乎已经过了一年。是谁通知了卢旺达</w:t>
      </w:r>
      <w:r w:rsidRPr="00716CAC">
        <w:rPr>
          <w:rFonts w:hint="eastAsia"/>
          <w:spacing w:val="9"/>
          <w:lang w:val="en-GB"/>
        </w:rPr>
        <w:t>促进和捍卫人权联盟关于第一名申诉人及其兄弟被绑架的情况</w:t>
      </w:r>
      <w:r w:rsidR="00611FBB">
        <w:rPr>
          <w:rFonts w:hint="eastAsia"/>
          <w:spacing w:val="9"/>
          <w:lang w:val="en-GB"/>
        </w:rPr>
        <w:t>，</w:t>
      </w:r>
      <w:r w:rsidRPr="00716CAC">
        <w:rPr>
          <w:rFonts w:hint="eastAsia"/>
          <w:spacing w:val="9"/>
          <w:lang w:val="en-GB"/>
        </w:rPr>
        <w:t>该文件没有说明。</w:t>
      </w:r>
    </w:p>
    <w:p w:rsidR="008F767D" w:rsidRDefault="008F767D" w:rsidP="008F767D">
      <w:pPr>
        <w:rPr>
          <w:rFonts w:hint="eastAsia"/>
          <w:lang w:val="en-GB"/>
        </w:rPr>
      </w:pPr>
      <w:r>
        <w:rPr>
          <w:rFonts w:hint="eastAsia"/>
          <w:lang w:val="en-GB"/>
        </w:rPr>
        <w:tab/>
      </w:r>
      <w:r w:rsidR="00611FBB">
        <w:rPr>
          <w:rFonts w:hint="eastAsia"/>
          <w:lang w:val="en-GB"/>
        </w:rPr>
        <w:t>4.</w:t>
      </w:r>
      <w:r>
        <w:rPr>
          <w:rFonts w:hint="eastAsia"/>
          <w:lang w:val="en-GB"/>
        </w:rPr>
        <w:t xml:space="preserve">8  </w:t>
      </w:r>
      <w:r>
        <w:rPr>
          <w:rFonts w:hint="eastAsia"/>
          <w:lang w:val="en-GB"/>
        </w:rPr>
        <w:t>关于加卡卡法庭情况的申诉</w:t>
      </w:r>
      <w:r w:rsidR="00611FBB">
        <w:rPr>
          <w:rFonts w:hint="eastAsia"/>
          <w:lang w:val="en-GB"/>
        </w:rPr>
        <w:t>，</w:t>
      </w:r>
      <w:r>
        <w:rPr>
          <w:rFonts w:hint="eastAsia"/>
          <w:lang w:val="en-GB"/>
        </w:rPr>
        <w:t>缔约国认为</w:t>
      </w:r>
      <w:r w:rsidR="00611FBB">
        <w:rPr>
          <w:rFonts w:hint="eastAsia"/>
          <w:lang w:val="en-GB"/>
        </w:rPr>
        <w:t>，</w:t>
      </w:r>
      <w:r>
        <w:rPr>
          <w:rFonts w:hint="eastAsia"/>
          <w:lang w:val="en-GB"/>
        </w:rPr>
        <w:t>尽管该法庭从人权角度受到批评</w:t>
      </w:r>
      <w:r w:rsidR="00611FBB">
        <w:rPr>
          <w:rFonts w:hint="eastAsia"/>
          <w:lang w:val="en-GB"/>
        </w:rPr>
        <w:t>，</w:t>
      </w:r>
      <w:r>
        <w:rPr>
          <w:rFonts w:hint="eastAsia"/>
          <w:lang w:val="en-GB"/>
        </w:rPr>
        <w:t>但广大国际社会、包括欧洲联盟基本上支持它。关于第一名申诉人担心因参与</w:t>
      </w:r>
      <w:r>
        <w:rPr>
          <w:rFonts w:hint="eastAsia"/>
          <w:lang w:val="en-GB"/>
        </w:rPr>
        <w:t>1994</w:t>
      </w:r>
      <w:r>
        <w:rPr>
          <w:rFonts w:hint="eastAsia"/>
          <w:lang w:val="en-GB"/>
        </w:rPr>
        <w:t>年种族屠杀而在加卡卡法庭受审的问题</w:t>
      </w:r>
      <w:r w:rsidR="00611FBB">
        <w:rPr>
          <w:rFonts w:hint="eastAsia"/>
          <w:lang w:val="en-GB"/>
        </w:rPr>
        <w:t>，</w:t>
      </w:r>
      <w:r>
        <w:rPr>
          <w:rFonts w:hint="eastAsia"/>
          <w:lang w:val="en-GB"/>
        </w:rPr>
        <w:t>缔约国提醒请委员会注意</w:t>
      </w:r>
      <w:r w:rsidR="00611FBB">
        <w:rPr>
          <w:rFonts w:hint="eastAsia"/>
          <w:lang w:val="en-GB"/>
        </w:rPr>
        <w:t>：</w:t>
      </w:r>
      <w:r>
        <w:rPr>
          <w:rFonts w:hint="eastAsia"/>
          <w:lang w:val="en-GB"/>
        </w:rPr>
        <w:t>在</w:t>
      </w:r>
      <w:r>
        <w:rPr>
          <w:rFonts w:hint="eastAsia"/>
          <w:lang w:val="en-GB"/>
        </w:rPr>
        <w:t>2005</w:t>
      </w:r>
      <w:r>
        <w:rPr>
          <w:rFonts w:hint="eastAsia"/>
          <w:lang w:val="en-GB"/>
        </w:rPr>
        <w:t>年</w:t>
      </w:r>
      <w:r>
        <w:rPr>
          <w:rFonts w:hint="eastAsia"/>
          <w:lang w:val="en-GB"/>
        </w:rPr>
        <w:t>9</w:t>
      </w:r>
      <w:r>
        <w:rPr>
          <w:rFonts w:hint="eastAsia"/>
          <w:lang w:val="en-GB"/>
        </w:rPr>
        <w:t>月</w:t>
      </w:r>
      <w:r>
        <w:rPr>
          <w:rFonts w:hint="eastAsia"/>
          <w:lang w:val="en-GB"/>
        </w:rPr>
        <w:t>23</w:t>
      </w:r>
      <w:r>
        <w:rPr>
          <w:rFonts w:hint="eastAsia"/>
          <w:lang w:val="en-GB"/>
        </w:rPr>
        <w:t>日向外国人申诉委员会提出的所谓新申请中</w:t>
      </w:r>
      <w:r w:rsidR="00611FBB">
        <w:rPr>
          <w:rFonts w:hint="eastAsia"/>
          <w:lang w:val="en-GB"/>
        </w:rPr>
        <w:t>，</w:t>
      </w:r>
      <w:r>
        <w:rPr>
          <w:rFonts w:hint="eastAsia"/>
          <w:lang w:val="en-GB"/>
        </w:rPr>
        <w:t>才第一次提出这一理由</w:t>
      </w:r>
      <w:r w:rsidR="00611FBB">
        <w:rPr>
          <w:rFonts w:hint="eastAsia"/>
          <w:lang w:val="en-GB"/>
        </w:rPr>
        <w:t>，</w:t>
      </w:r>
      <w:r>
        <w:rPr>
          <w:rFonts w:hint="eastAsia"/>
          <w:lang w:val="en-GB"/>
        </w:rPr>
        <w:t>而唯一的依据的是所附的一封</w:t>
      </w:r>
      <w:r>
        <w:rPr>
          <w:rFonts w:hint="eastAsia"/>
          <w:lang w:val="en-GB"/>
        </w:rPr>
        <w:t>M.U.</w:t>
      </w:r>
      <w:r>
        <w:rPr>
          <w:rFonts w:hint="eastAsia"/>
          <w:lang w:val="en-GB"/>
        </w:rPr>
        <w:t>给第一名申诉人的信。申诉人没有向该国当局或委员会提供任何关于这一申诉的详情</w:t>
      </w:r>
      <w:r w:rsidR="00611FBB">
        <w:rPr>
          <w:rFonts w:hint="eastAsia"/>
          <w:lang w:val="en-GB"/>
        </w:rPr>
        <w:t>，</w:t>
      </w:r>
      <w:r>
        <w:rPr>
          <w:rFonts w:hint="eastAsia"/>
          <w:lang w:val="en-GB"/>
        </w:rPr>
        <w:t>没有充分证据支持这一所谓的恐惧。所提交的反对“卢旺达有罪不罚和不公正”斗争中心代表</w:t>
      </w:r>
      <w:r>
        <w:t>Joseph Matata</w:t>
      </w:r>
      <w:r>
        <w:rPr>
          <w:rFonts w:hint="eastAsia"/>
        </w:rPr>
        <w:t>先生撰写的材料仅仅一般性地提到了</w:t>
      </w:r>
      <w:r>
        <w:t>加卡卡</w:t>
      </w:r>
      <w:r>
        <w:rPr>
          <w:rFonts w:hint="eastAsia"/>
        </w:rPr>
        <w:t>法庭</w:t>
      </w:r>
      <w:r w:rsidR="00611FBB">
        <w:rPr>
          <w:rFonts w:hint="eastAsia"/>
        </w:rPr>
        <w:t>，</w:t>
      </w:r>
      <w:r>
        <w:rPr>
          <w:rFonts w:hint="eastAsia"/>
        </w:rPr>
        <w:t>没有证明第一名申诉人将本人面临风险。唯一支持该申诉的证据是上述</w:t>
      </w:r>
      <w:r>
        <w:rPr>
          <w:rFonts w:hint="eastAsia"/>
        </w:rPr>
        <w:t>M.U.</w:t>
      </w:r>
      <w:r>
        <w:rPr>
          <w:rFonts w:hint="eastAsia"/>
        </w:rPr>
        <w:t>的来信。但该信没有注明日期也没有签字</w:t>
      </w:r>
      <w:r w:rsidR="00611FBB">
        <w:rPr>
          <w:rFonts w:hint="eastAsia"/>
        </w:rPr>
        <w:t>，</w:t>
      </w:r>
      <w:r>
        <w:rPr>
          <w:rFonts w:hint="eastAsia"/>
        </w:rPr>
        <w:t>也没有提供任何据称的刑事调查具体详情或卢旺达对第一名申诉人的任何刑事起诉。另外</w:t>
      </w:r>
      <w:r w:rsidR="00611FBB">
        <w:rPr>
          <w:rFonts w:hint="eastAsia"/>
        </w:rPr>
        <w:t>，</w:t>
      </w:r>
      <w:r>
        <w:rPr>
          <w:rFonts w:hint="eastAsia"/>
        </w:rPr>
        <w:t>该信没有显示谁是作者</w:t>
      </w:r>
      <w:r w:rsidR="00611FBB">
        <w:rPr>
          <w:rFonts w:hint="eastAsia"/>
        </w:rPr>
        <w:t>，</w:t>
      </w:r>
      <w:r>
        <w:rPr>
          <w:rFonts w:hint="eastAsia"/>
        </w:rPr>
        <w:t>也未说明他是如何得到信息的。缔约国因此认为</w:t>
      </w:r>
      <w:r w:rsidR="00611FBB">
        <w:rPr>
          <w:rFonts w:hint="eastAsia"/>
        </w:rPr>
        <w:t>，</w:t>
      </w:r>
      <w:r>
        <w:rPr>
          <w:rFonts w:hint="eastAsia"/>
        </w:rPr>
        <w:t>不能将该信视为可靠的证据</w:t>
      </w:r>
      <w:r w:rsidR="00611FBB">
        <w:rPr>
          <w:rFonts w:hint="eastAsia"/>
        </w:rPr>
        <w:t>，</w:t>
      </w:r>
      <w:r>
        <w:rPr>
          <w:rFonts w:hint="eastAsia"/>
        </w:rPr>
        <w:t>可以证明第一名申诉人被驱逐后将</w:t>
      </w:r>
      <w:r>
        <w:rPr>
          <w:rFonts w:hint="eastAsia"/>
          <w:lang w:val="en-GB"/>
        </w:rPr>
        <w:t>因种族灭绝行为而冒有</w:t>
      </w:r>
      <w:r>
        <w:rPr>
          <w:rFonts w:hint="eastAsia"/>
        </w:rPr>
        <w:t>被</w:t>
      </w:r>
      <w:r>
        <w:rPr>
          <w:rFonts w:hint="eastAsia"/>
          <w:lang w:val="en-GB"/>
        </w:rPr>
        <w:t>加卡卡法庭判刑的风险</w:t>
      </w:r>
      <w:r w:rsidR="00611FBB">
        <w:rPr>
          <w:rFonts w:hint="eastAsia"/>
          <w:lang w:val="en-GB"/>
        </w:rPr>
        <w:t>，</w:t>
      </w:r>
      <w:r>
        <w:rPr>
          <w:rFonts w:hint="eastAsia"/>
          <w:lang w:val="en-GB"/>
        </w:rPr>
        <w:t>更不用说她将冒遭受酷刑风险。</w:t>
      </w:r>
    </w:p>
    <w:p w:rsidR="008F767D" w:rsidRDefault="008F767D" w:rsidP="008F767D">
      <w:pPr>
        <w:rPr>
          <w:rFonts w:hint="eastAsia"/>
          <w:lang w:val="en-GB"/>
        </w:rPr>
      </w:pPr>
      <w:r>
        <w:rPr>
          <w:rFonts w:hint="eastAsia"/>
          <w:lang w:val="en-GB"/>
        </w:rPr>
        <w:tab/>
      </w:r>
      <w:r w:rsidR="00611FBB">
        <w:rPr>
          <w:rFonts w:hint="eastAsia"/>
          <w:lang w:val="en-GB"/>
        </w:rPr>
        <w:t>4.</w:t>
      </w:r>
      <w:r>
        <w:rPr>
          <w:rFonts w:hint="eastAsia"/>
          <w:lang w:val="en-GB"/>
        </w:rPr>
        <w:t xml:space="preserve">9  </w:t>
      </w:r>
      <w:r>
        <w:rPr>
          <w:rFonts w:hint="eastAsia"/>
          <w:lang w:val="en-GB"/>
        </w:rPr>
        <w:t>缔约国回顾委员会的案例</w:t>
      </w:r>
      <w:r w:rsidR="00611FBB">
        <w:rPr>
          <w:rFonts w:hint="eastAsia"/>
          <w:lang w:val="en-GB"/>
        </w:rPr>
        <w:t>，</w:t>
      </w:r>
      <w:r>
        <w:rPr>
          <w:rFonts w:hint="eastAsia"/>
          <w:lang w:val="en-GB"/>
        </w:rPr>
        <w:t>即</w:t>
      </w:r>
      <w:r w:rsidR="00611FBB">
        <w:rPr>
          <w:rFonts w:hint="eastAsia"/>
          <w:lang w:val="en-GB"/>
        </w:rPr>
        <w:t>：</w:t>
      </w:r>
      <w:r>
        <w:rPr>
          <w:rFonts w:hint="eastAsia"/>
          <w:lang w:val="en-GB"/>
        </w:rPr>
        <w:t>尽管过去遭受酷刑是审议依《公约》第</w:t>
      </w:r>
      <w:r>
        <w:rPr>
          <w:rFonts w:hint="eastAsia"/>
          <w:lang w:val="en-GB"/>
        </w:rPr>
        <w:t>3</w:t>
      </w:r>
      <w:r>
        <w:rPr>
          <w:rFonts w:hint="eastAsia"/>
          <w:lang w:val="en-GB"/>
        </w:rPr>
        <w:t>条提出的申诉的一个考虑因素</w:t>
      </w:r>
      <w:r w:rsidR="00611FBB">
        <w:rPr>
          <w:rFonts w:hint="eastAsia"/>
          <w:lang w:val="en-GB"/>
        </w:rPr>
        <w:t>，</w:t>
      </w:r>
      <w:r>
        <w:rPr>
          <w:rFonts w:hint="eastAsia"/>
          <w:lang w:val="en-GB"/>
        </w:rPr>
        <w:t>但审议的目的是确定申诉人如果现在返回本国是否将面临受酷刑的风险。</w:t>
      </w:r>
      <w:r w:rsidR="00050047">
        <w:rPr>
          <w:vertAlign w:val="superscript"/>
          <w:lang w:val="en-GB"/>
        </w:rPr>
        <w:t>b</w:t>
      </w:r>
      <w:r w:rsidR="00050047">
        <w:rPr>
          <w:lang w:val="en-GB"/>
        </w:rPr>
        <w:t xml:space="preserve"> </w:t>
      </w:r>
      <w:r>
        <w:rPr>
          <w:rFonts w:hint="eastAsia"/>
          <w:lang w:val="en-GB"/>
        </w:rPr>
        <w:t>因此</w:t>
      </w:r>
      <w:r w:rsidR="00611FBB">
        <w:rPr>
          <w:rFonts w:hint="eastAsia"/>
          <w:lang w:val="en-GB"/>
        </w:rPr>
        <w:t>，</w:t>
      </w:r>
      <w:r>
        <w:rPr>
          <w:rFonts w:hint="eastAsia"/>
          <w:lang w:val="en-GB"/>
        </w:rPr>
        <w:t>即使能够证明第一名申诉人在</w:t>
      </w:r>
      <w:r>
        <w:rPr>
          <w:rFonts w:hint="eastAsia"/>
          <w:lang w:val="en-GB"/>
        </w:rPr>
        <w:t>2002</w:t>
      </w:r>
      <w:r>
        <w:rPr>
          <w:rFonts w:hint="eastAsia"/>
          <w:lang w:val="en-GB"/>
        </w:rPr>
        <w:t>年曾经受到虐待</w:t>
      </w:r>
      <w:r w:rsidR="00611FBB">
        <w:rPr>
          <w:rFonts w:hint="eastAsia"/>
          <w:lang w:val="en-GB"/>
        </w:rPr>
        <w:t>，</w:t>
      </w:r>
      <w:r>
        <w:rPr>
          <w:rFonts w:hint="eastAsia"/>
          <w:lang w:val="en-GB"/>
        </w:rPr>
        <w:t>也不能证明说他们返回卢旺达将面</w:t>
      </w:r>
      <w:r w:rsidR="00050047">
        <w:rPr>
          <w:rFonts w:hint="eastAsia"/>
          <w:lang w:val="en-GB"/>
        </w:rPr>
        <w:t>临可预见的、真正的和个人的遭受酷刑的风险</w:t>
      </w:r>
      <w:r w:rsidR="00611FBB">
        <w:rPr>
          <w:rFonts w:hint="eastAsia"/>
          <w:lang w:val="en-GB"/>
        </w:rPr>
        <w:t>，</w:t>
      </w:r>
      <w:r w:rsidR="00050047">
        <w:rPr>
          <w:rFonts w:hint="eastAsia"/>
          <w:lang w:val="en-GB"/>
        </w:rPr>
        <w:t>从而构成缔约国违反第</w:t>
      </w:r>
      <w:r w:rsidR="00050047">
        <w:rPr>
          <w:lang w:val="en-GB"/>
        </w:rPr>
        <w:t>3</w:t>
      </w:r>
      <w:r>
        <w:rPr>
          <w:rFonts w:hint="eastAsia"/>
          <w:lang w:val="en-GB"/>
        </w:rPr>
        <w:t>条。缔约国承认</w:t>
      </w:r>
      <w:r w:rsidR="00611FBB">
        <w:rPr>
          <w:rFonts w:hint="eastAsia"/>
          <w:lang w:val="en-GB"/>
        </w:rPr>
        <w:t>，</w:t>
      </w:r>
      <w:r>
        <w:rPr>
          <w:rFonts w:hint="eastAsia"/>
          <w:lang w:val="en-GB"/>
        </w:rPr>
        <w:t>有报告说军队在</w:t>
      </w:r>
      <w:r>
        <w:rPr>
          <w:rFonts w:hint="eastAsia"/>
          <w:lang w:val="en-GB"/>
        </w:rPr>
        <w:t>2002</w:t>
      </w:r>
      <w:r>
        <w:rPr>
          <w:rFonts w:hint="eastAsia"/>
          <w:lang w:val="en-GB"/>
        </w:rPr>
        <w:t>年</w:t>
      </w:r>
      <w:r>
        <w:rPr>
          <w:rFonts w:hint="eastAsia"/>
          <w:lang w:val="en-GB"/>
        </w:rPr>
        <w:t>10</w:t>
      </w:r>
      <w:r>
        <w:rPr>
          <w:rFonts w:hint="eastAsia"/>
          <w:lang w:val="en-GB"/>
        </w:rPr>
        <w:t>月撤退前</w:t>
      </w:r>
      <w:r w:rsidR="00611FBB">
        <w:rPr>
          <w:rFonts w:hint="eastAsia"/>
          <w:lang w:val="en-GB"/>
        </w:rPr>
        <w:t>，</w:t>
      </w:r>
      <w:r>
        <w:rPr>
          <w:rFonts w:hint="eastAsia"/>
          <w:lang w:val="en-GB"/>
        </w:rPr>
        <w:t>曾从其袭击的村庄中绑架妇女和儿童从事劳工、服役和性服务。</w:t>
      </w:r>
    </w:p>
    <w:p w:rsidR="008F767D" w:rsidRDefault="008F767D" w:rsidP="008F767D">
      <w:pPr>
        <w:spacing w:after="320"/>
        <w:rPr>
          <w:color w:val="000000"/>
        </w:rPr>
      </w:pPr>
      <w:r>
        <w:rPr>
          <w:rFonts w:hint="eastAsia"/>
          <w:lang w:val="en-GB"/>
        </w:rPr>
        <w:tab/>
      </w:r>
      <w:r w:rsidR="00611FBB">
        <w:rPr>
          <w:rFonts w:hint="eastAsia"/>
          <w:lang w:val="en-GB"/>
        </w:rPr>
        <w:t>4.</w:t>
      </w:r>
      <w:r>
        <w:rPr>
          <w:rFonts w:hint="eastAsia"/>
          <w:lang w:val="en-GB"/>
        </w:rPr>
        <w:t xml:space="preserve">10  </w:t>
      </w:r>
      <w:r>
        <w:rPr>
          <w:rFonts w:hint="eastAsia"/>
          <w:lang w:val="en-GB"/>
        </w:rPr>
        <w:t>缔约国称</w:t>
      </w:r>
      <w:r w:rsidR="00611FBB">
        <w:rPr>
          <w:rFonts w:hint="eastAsia"/>
          <w:lang w:val="en-GB"/>
        </w:rPr>
        <w:t>，</w:t>
      </w:r>
      <w:r>
        <w:rPr>
          <w:rFonts w:hint="eastAsia"/>
          <w:lang w:val="en-GB"/>
        </w:rPr>
        <w:t>即使第一名申诉人证明她是</w:t>
      </w:r>
      <w:r>
        <w:rPr>
          <w:color w:val="000000"/>
        </w:rPr>
        <w:t>PDR-Ubuyanja</w:t>
      </w:r>
      <w:r>
        <w:rPr>
          <w:rFonts w:hint="eastAsia"/>
          <w:color w:val="000000"/>
        </w:rPr>
        <w:t>党党员、她曾被捕和关押并设法逃脱</w:t>
      </w:r>
      <w:r w:rsidR="00611FBB">
        <w:rPr>
          <w:rFonts w:hint="eastAsia"/>
          <w:color w:val="000000"/>
        </w:rPr>
        <w:t>，</w:t>
      </w:r>
      <w:r>
        <w:rPr>
          <w:rFonts w:hint="eastAsia"/>
          <w:color w:val="000000"/>
        </w:rPr>
        <w:t>但自申诉人抵达瑞典后</w:t>
      </w:r>
      <w:r w:rsidR="00611FBB">
        <w:rPr>
          <w:rFonts w:hint="eastAsia"/>
          <w:color w:val="000000"/>
        </w:rPr>
        <w:t>，</w:t>
      </w:r>
      <w:r>
        <w:rPr>
          <w:rFonts w:hint="eastAsia"/>
          <w:color w:val="000000"/>
        </w:rPr>
        <w:t>特别是自</w:t>
      </w:r>
      <w:r>
        <w:rPr>
          <w:rFonts w:hint="eastAsia"/>
          <w:color w:val="000000"/>
        </w:rPr>
        <w:t>2003</w:t>
      </w:r>
      <w:r>
        <w:rPr>
          <w:rFonts w:hint="eastAsia"/>
          <w:color w:val="000000"/>
        </w:rPr>
        <w:t>年大选以来</w:t>
      </w:r>
      <w:r w:rsidR="00611FBB">
        <w:rPr>
          <w:rFonts w:hint="eastAsia"/>
          <w:color w:val="000000"/>
        </w:rPr>
        <w:t>，</w:t>
      </w:r>
      <w:r>
        <w:rPr>
          <w:rFonts w:hint="eastAsia"/>
          <w:color w:val="000000"/>
        </w:rPr>
        <w:t>卢旺达的政治局势已经发生了重大的变化。该党是一个被禁止的政党</w:t>
      </w:r>
      <w:r w:rsidR="00611FBB">
        <w:rPr>
          <w:rFonts w:hint="eastAsia"/>
          <w:color w:val="000000"/>
        </w:rPr>
        <w:t>，</w:t>
      </w:r>
      <w:r>
        <w:rPr>
          <w:rFonts w:hint="eastAsia"/>
          <w:color w:val="000000"/>
        </w:rPr>
        <w:t>其活动受到当局的监视。然而</w:t>
      </w:r>
      <w:r w:rsidR="00611FBB">
        <w:rPr>
          <w:rFonts w:hint="eastAsia"/>
          <w:color w:val="000000"/>
        </w:rPr>
        <w:t>，</w:t>
      </w:r>
      <w:r>
        <w:rPr>
          <w:rFonts w:hint="eastAsia"/>
          <w:color w:val="000000"/>
        </w:rPr>
        <w:t>没有客观证据表明该党的普通党员或党员亲属受到当局的威胁。根据她自己的陈述</w:t>
      </w:r>
      <w:r w:rsidR="00611FBB">
        <w:rPr>
          <w:rFonts w:hint="eastAsia"/>
          <w:color w:val="000000"/>
        </w:rPr>
        <w:t>，</w:t>
      </w:r>
      <w:r>
        <w:rPr>
          <w:rFonts w:hint="eastAsia"/>
          <w:color w:val="000000"/>
        </w:rPr>
        <w:t>她仅参加了一次党的会议。如果第一名申诉人已经加入为该党党员</w:t>
      </w:r>
      <w:r w:rsidR="00611FBB">
        <w:rPr>
          <w:rFonts w:hint="eastAsia"/>
          <w:color w:val="000000"/>
        </w:rPr>
        <w:t>，</w:t>
      </w:r>
      <w:r>
        <w:rPr>
          <w:rFonts w:hint="eastAsia"/>
          <w:color w:val="000000"/>
        </w:rPr>
        <w:t>也肯定是级别很低的党员</w:t>
      </w:r>
      <w:r w:rsidR="00611FBB">
        <w:rPr>
          <w:rFonts w:hint="eastAsia"/>
          <w:color w:val="000000"/>
        </w:rPr>
        <w:t>，</w:t>
      </w:r>
      <w:r>
        <w:rPr>
          <w:rFonts w:hint="eastAsia"/>
          <w:color w:val="000000"/>
        </w:rPr>
        <w:t>因此她不会受到当局的威胁。由于这些原因</w:t>
      </w:r>
      <w:r w:rsidR="00611FBB">
        <w:rPr>
          <w:rFonts w:hint="eastAsia"/>
          <w:color w:val="000000"/>
        </w:rPr>
        <w:t>，</w:t>
      </w:r>
      <w:r>
        <w:rPr>
          <w:rFonts w:hint="eastAsia"/>
          <w:color w:val="000000"/>
        </w:rPr>
        <w:t>缔约国认为申诉人未证明她如果返回卢旺达将面临可预见的、真正的和个人的风险。</w:t>
      </w:r>
    </w:p>
    <w:p w:rsidR="008F767D" w:rsidRDefault="008F767D" w:rsidP="008F767D">
      <w:pPr>
        <w:pStyle w:val="Heading4"/>
        <w:spacing w:after="320"/>
        <w:rPr>
          <w:rFonts w:hint="eastAsia"/>
        </w:rPr>
      </w:pPr>
      <w:r>
        <w:rPr>
          <w:rFonts w:hint="eastAsia"/>
        </w:rPr>
        <w:t>申诉人对缔约国关于可否受理和案情的意见作出的评论</w:t>
      </w:r>
    </w:p>
    <w:p w:rsidR="008F767D" w:rsidRDefault="008F767D" w:rsidP="008F767D">
      <w:pPr>
        <w:rPr>
          <w:rFonts w:hint="eastAsia"/>
        </w:rPr>
      </w:pPr>
      <w:r>
        <w:rPr>
          <w:rFonts w:hint="eastAsia"/>
        </w:rPr>
        <w:tab/>
      </w:r>
      <w:r w:rsidR="00611FBB">
        <w:rPr>
          <w:rFonts w:hint="eastAsia"/>
        </w:rPr>
        <w:t>5.</w:t>
      </w:r>
      <w:r>
        <w:rPr>
          <w:rFonts w:hint="eastAsia"/>
        </w:rPr>
        <w:t xml:space="preserve">1  </w:t>
      </w:r>
      <w:r>
        <w:rPr>
          <w:rFonts w:hint="eastAsia"/>
        </w:rPr>
        <w:t>申诉人于</w:t>
      </w:r>
      <w:r>
        <w:rPr>
          <w:rFonts w:hint="eastAsia"/>
        </w:rPr>
        <w:t>2006</w:t>
      </w:r>
      <w:r>
        <w:rPr>
          <w:rFonts w:hint="eastAsia"/>
        </w:rPr>
        <w:t>年</w:t>
      </w:r>
      <w:r>
        <w:rPr>
          <w:rFonts w:hint="eastAsia"/>
        </w:rPr>
        <w:t>9</w:t>
      </w:r>
      <w:r>
        <w:rPr>
          <w:rFonts w:hint="eastAsia"/>
        </w:rPr>
        <w:t>月</w:t>
      </w:r>
      <w:r>
        <w:rPr>
          <w:rFonts w:hint="eastAsia"/>
        </w:rPr>
        <w:t>28</w:t>
      </w:r>
      <w:r>
        <w:rPr>
          <w:rFonts w:hint="eastAsia"/>
        </w:rPr>
        <w:t>日提到移民委员会</w:t>
      </w:r>
      <w:r>
        <w:rPr>
          <w:rFonts w:hint="eastAsia"/>
        </w:rPr>
        <w:t>2006</w:t>
      </w:r>
      <w:r>
        <w:rPr>
          <w:rFonts w:hint="eastAsia"/>
        </w:rPr>
        <w:t>年</w:t>
      </w:r>
      <w:r>
        <w:rPr>
          <w:rFonts w:hint="eastAsia"/>
        </w:rPr>
        <w:t>7</w:t>
      </w:r>
      <w:r>
        <w:rPr>
          <w:rFonts w:hint="eastAsia"/>
        </w:rPr>
        <w:t>月</w:t>
      </w:r>
      <w:r>
        <w:rPr>
          <w:rFonts w:hint="eastAsia"/>
        </w:rPr>
        <w:t>5</w:t>
      </w:r>
      <w:r>
        <w:rPr>
          <w:rFonts w:hint="eastAsia"/>
        </w:rPr>
        <w:t>日的决定</w:t>
      </w:r>
      <w:r w:rsidR="00611FBB">
        <w:rPr>
          <w:rFonts w:hint="eastAsia"/>
        </w:rPr>
        <w:t>，</w:t>
      </w:r>
      <w:r>
        <w:rPr>
          <w:rFonts w:hint="eastAsia"/>
        </w:rPr>
        <w:t>强调了其认定不存在健康上的理由</w:t>
      </w:r>
      <w:r w:rsidR="00611FBB">
        <w:rPr>
          <w:rFonts w:hint="eastAsia"/>
        </w:rPr>
        <w:t>，</w:t>
      </w:r>
      <w:r>
        <w:rPr>
          <w:rFonts w:hint="eastAsia"/>
        </w:rPr>
        <w:t>不得将申诉人遣返卢旺达。但是</w:t>
      </w:r>
      <w:r w:rsidR="00611FBB">
        <w:rPr>
          <w:rFonts w:hint="eastAsia"/>
        </w:rPr>
        <w:t>，</w:t>
      </w:r>
      <w:r>
        <w:rPr>
          <w:rFonts w:hint="eastAsia"/>
        </w:rPr>
        <w:t>该委员会没有考虑被驱逐后在卢旺达将对其健康产生什么后果。该委员会忽视了</w:t>
      </w:r>
      <w:r>
        <w:rPr>
          <w:rFonts w:hint="eastAsia"/>
        </w:rPr>
        <w:t>2006</w:t>
      </w:r>
      <w:r>
        <w:rPr>
          <w:rFonts w:hint="eastAsia"/>
        </w:rPr>
        <w:t>年</w:t>
      </w:r>
      <w:r>
        <w:rPr>
          <w:rFonts w:hint="eastAsia"/>
        </w:rPr>
        <w:t>6</w:t>
      </w:r>
      <w:r>
        <w:rPr>
          <w:rFonts w:hint="eastAsia"/>
        </w:rPr>
        <w:t>月</w:t>
      </w:r>
      <w:r>
        <w:rPr>
          <w:rFonts w:hint="eastAsia"/>
        </w:rPr>
        <w:t>2</w:t>
      </w:r>
      <w:r>
        <w:rPr>
          <w:rFonts w:hint="eastAsia"/>
        </w:rPr>
        <w:t>日的医生报告。该报告确认了第一名申诉人被强奸的指称</w:t>
      </w:r>
      <w:r w:rsidR="00611FBB">
        <w:rPr>
          <w:rFonts w:hint="eastAsia"/>
        </w:rPr>
        <w:t>，</w:t>
      </w:r>
      <w:r>
        <w:rPr>
          <w:rFonts w:hint="eastAsia"/>
        </w:rPr>
        <w:t>并诊断她患有创伤后精神紧张症。</w:t>
      </w:r>
    </w:p>
    <w:p w:rsidR="008F767D" w:rsidRDefault="008F767D" w:rsidP="00561B76">
      <w:pPr>
        <w:spacing w:line="312" w:lineRule="auto"/>
        <w:rPr>
          <w:rFonts w:hint="eastAsia"/>
        </w:rPr>
      </w:pPr>
      <w:r>
        <w:rPr>
          <w:rFonts w:hint="eastAsia"/>
        </w:rPr>
        <w:tab/>
      </w:r>
      <w:r w:rsidR="00611FBB">
        <w:rPr>
          <w:rFonts w:hint="eastAsia"/>
        </w:rPr>
        <w:t>5.</w:t>
      </w:r>
      <w:r>
        <w:rPr>
          <w:rFonts w:hint="eastAsia"/>
        </w:rPr>
        <w:t xml:space="preserve">2  </w:t>
      </w:r>
      <w:r>
        <w:rPr>
          <w:rFonts w:hint="eastAsia"/>
        </w:rPr>
        <w:t>缔约国称第一名申诉人没有提供关于</w:t>
      </w:r>
      <w:r>
        <w:t>PDR-Ubuyanja</w:t>
      </w:r>
      <w:r>
        <w:rPr>
          <w:rFonts w:hint="eastAsia"/>
        </w:rPr>
        <w:t>党的详情</w:t>
      </w:r>
      <w:r w:rsidR="00611FBB">
        <w:rPr>
          <w:rFonts w:hint="eastAsia"/>
        </w:rPr>
        <w:t>，</w:t>
      </w:r>
      <w:r>
        <w:rPr>
          <w:rFonts w:hint="eastAsia"/>
        </w:rPr>
        <w:t>从而表明</w:t>
      </w:r>
      <w:r>
        <w:rPr>
          <w:rFonts w:hint="eastAsia"/>
          <w:spacing w:val="-4"/>
        </w:rPr>
        <w:t>她不可信。申诉人辩称有一份题为“</w:t>
      </w:r>
      <w:r>
        <w:rPr>
          <w:spacing w:val="-4"/>
        </w:rPr>
        <w:t>P</w:t>
      </w:r>
      <w:r>
        <w:t>DK</w:t>
      </w:r>
      <w:r>
        <w:rPr>
          <w:rFonts w:hint="eastAsia"/>
          <w:spacing w:val="-4"/>
        </w:rPr>
        <w:t>……</w:t>
      </w:r>
      <w:r>
        <w:t>Parti Democratique</w:t>
      </w:r>
      <w:r>
        <w:rPr>
          <w:sz w:val="20"/>
        </w:rPr>
        <w:t xml:space="preserve"> </w:t>
      </w:r>
      <w:r>
        <w:t xml:space="preserve">pour Ie Renouveau-Ubuyanja </w:t>
      </w:r>
      <w:r w:rsidR="00611FBB">
        <w:t>(</w:t>
      </w:r>
      <w:r>
        <w:t>PDR-Ubuyanja</w:t>
      </w:r>
      <w:r w:rsidR="00611FBB">
        <w:t>)</w:t>
      </w:r>
      <w:r>
        <w:t xml:space="preserve"> Udlaendingestyrelsen”</w:t>
      </w:r>
      <w:r>
        <w:rPr>
          <w:rFonts w:hint="eastAsia"/>
        </w:rPr>
        <w:t xml:space="preserve"> </w:t>
      </w:r>
      <w:r>
        <w:rPr>
          <w:rFonts w:hint="eastAsia"/>
        </w:rPr>
        <w:t>的丹麦语文件</w:t>
      </w:r>
      <w:r w:rsidR="00611FBB">
        <w:rPr>
          <w:rFonts w:hint="eastAsia"/>
        </w:rPr>
        <w:t>，</w:t>
      </w:r>
      <w:r>
        <w:rPr>
          <w:rFonts w:hint="eastAsia"/>
        </w:rPr>
        <w:t>发表于</w:t>
      </w:r>
      <w:r>
        <w:rPr>
          <w:rFonts w:hint="eastAsia"/>
        </w:rPr>
        <w:t>2003</w:t>
      </w:r>
      <w:r>
        <w:rPr>
          <w:rFonts w:hint="eastAsia"/>
        </w:rPr>
        <w:t>年</w:t>
      </w:r>
      <w:r>
        <w:rPr>
          <w:rFonts w:hint="eastAsia"/>
        </w:rPr>
        <w:t>6</w:t>
      </w:r>
      <w:r>
        <w:rPr>
          <w:rFonts w:hint="eastAsia"/>
        </w:rPr>
        <w:t>月</w:t>
      </w:r>
      <w:r>
        <w:rPr>
          <w:rFonts w:hint="eastAsia"/>
        </w:rPr>
        <w:t>19</w:t>
      </w:r>
      <w:r>
        <w:rPr>
          <w:rFonts w:hint="eastAsia"/>
        </w:rPr>
        <w:t>日</w:t>
      </w:r>
      <w:r w:rsidR="00611FBB">
        <w:rPr>
          <w:rFonts w:hint="eastAsia"/>
        </w:rPr>
        <w:t>，</w:t>
      </w:r>
      <w:r>
        <w:rPr>
          <w:rFonts w:hint="eastAsia"/>
        </w:rPr>
        <w:t>提供了该党的背景情况</w:t>
      </w:r>
      <w:r w:rsidR="00611FBB">
        <w:rPr>
          <w:rFonts w:hint="eastAsia"/>
        </w:rPr>
        <w:t>，</w:t>
      </w:r>
      <w:r>
        <w:rPr>
          <w:rFonts w:hint="eastAsia"/>
        </w:rPr>
        <w:t>可供移民委员会审议。根据该文件</w:t>
      </w:r>
      <w:r w:rsidR="00611FBB">
        <w:rPr>
          <w:rFonts w:hint="eastAsia"/>
        </w:rPr>
        <w:t>，</w:t>
      </w:r>
      <w:r>
        <w:t>PDR-Ubuyanja</w:t>
      </w:r>
      <w:r>
        <w:rPr>
          <w:rFonts w:hint="eastAsia"/>
        </w:rPr>
        <w:t>党从来没有发展成为一个全面的政党</w:t>
      </w:r>
      <w:r w:rsidR="00611FBB">
        <w:rPr>
          <w:rFonts w:hint="eastAsia"/>
        </w:rPr>
        <w:t>：</w:t>
      </w:r>
      <w:r>
        <w:rPr>
          <w:rFonts w:hint="eastAsia"/>
        </w:rPr>
        <w:t>从未公布政党纲领、从未颁发过党证、并且没有正式的党员名单。对该党的支持就是参加过几次该党所组织的秘密会议。</w:t>
      </w:r>
      <w:r>
        <w:rPr>
          <w:rFonts w:hint="eastAsia"/>
        </w:rPr>
        <w:t>2002</w:t>
      </w:r>
      <w:r>
        <w:rPr>
          <w:rFonts w:hint="eastAsia"/>
        </w:rPr>
        <w:t>年</w:t>
      </w:r>
      <w:r>
        <w:rPr>
          <w:rFonts w:hint="eastAsia"/>
        </w:rPr>
        <w:t>4</w:t>
      </w:r>
      <w:r>
        <w:rPr>
          <w:rFonts w:hint="eastAsia"/>
        </w:rPr>
        <w:t>月</w:t>
      </w:r>
      <w:r w:rsidR="00611FBB">
        <w:rPr>
          <w:rFonts w:hint="eastAsia"/>
        </w:rPr>
        <w:t>，</w:t>
      </w:r>
      <w:r>
        <w:rPr>
          <w:rFonts w:hint="eastAsia"/>
        </w:rPr>
        <w:t>第一名申诉人与她的兄弟在基加利参加了一次会议。他们在那里会见了</w:t>
      </w:r>
      <w:r>
        <w:t>Ntakirutinka</w:t>
      </w:r>
      <w:r>
        <w:rPr>
          <w:rFonts w:hint="eastAsia"/>
        </w:rPr>
        <w:t>先生并被他接纳入党。卢旺达军事情报局应已知道第一名申诉人的兄弟是</w:t>
      </w:r>
      <w:r>
        <w:t>Ntakirutinka</w:t>
      </w:r>
      <w:r>
        <w:rPr>
          <w:rFonts w:hint="eastAsia"/>
        </w:rPr>
        <w:t>先生的雇员</w:t>
      </w:r>
      <w:r w:rsidR="00611FBB">
        <w:rPr>
          <w:rFonts w:hint="eastAsia"/>
        </w:rPr>
        <w:t>，</w:t>
      </w:r>
      <w:r>
        <w:rPr>
          <w:rFonts w:hint="eastAsia"/>
        </w:rPr>
        <w:t>并且仅以此为由逮捕了兄妹两人。同一文件还说</w:t>
      </w:r>
      <w:r w:rsidR="00611FBB">
        <w:rPr>
          <w:rFonts w:hint="eastAsia"/>
        </w:rPr>
        <w:t>，</w:t>
      </w:r>
      <w:r>
        <w:rPr>
          <w:rFonts w:hint="eastAsia"/>
        </w:rPr>
        <w:t>在卢旺达</w:t>
      </w:r>
      <w:r w:rsidR="00611FBB">
        <w:rPr>
          <w:rFonts w:hint="eastAsia"/>
        </w:rPr>
        <w:t>，</w:t>
      </w:r>
      <w:r>
        <w:rPr>
          <w:rFonts w:hint="eastAsia"/>
        </w:rPr>
        <w:t>那些与党员有关系或被怀疑是党员的人有麻烦</w:t>
      </w:r>
      <w:r w:rsidR="00611FBB">
        <w:rPr>
          <w:rFonts w:hint="eastAsia"/>
        </w:rPr>
        <w:t>，</w:t>
      </w:r>
      <w:r>
        <w:rPr>
          <w:rFonts w:hint="eastAsia"/>
        </w:rPr>
        <w:t>因为他们也许知道当局想获得的</w:t>
      </w:r>
      <w:r>
        <w:t>PDR-Ubuyanja</w:t>
      </w:r>
      <w:r>
        <w:rPr>
          <w:rFonts w:hint="eastAsia"/>
        </w:rPr>
        <w:t>文件。</w:t>
      </w:r>
    </w:p>
    <w:p w:rsidR="008F767D" w:rsidRDefault="008F767D" w:rsidP="008F767D">
      <w:pPr>
        <w:rPr>
          <w:rFonts w:hint="eastAsia"/>
        </w:rPr>
      </w:pPr>
      <w:r>
        <w:rPr>
          <w:rFonts w:hint="eastAsia"/>
        </w:rPr>
        <w:tab/>
      </w:r>
      <w:r w:rsidR="00611FBB">
        <w:rPr>
          <w:rFonts w:hint="eastAsia"/>
        </w:rPr>
        <w:t>5.</w:t>
      </w:r>
      <w:r>
        <w:rPr>
          <w:rFonts w:hint="eastAsia"/>
        </w:rPr>
        <w:t xml:space="preserve">3  </w:t>
      </w:r>
      <w:r>
        <w:rPr>
          <w:rFonts w:hint="eastAsia"/>
        </w:rPr>
        <w:t>申诉人称</w:t>
      </w:r>
      <w:r w:rsidR="00611FBB">
        <w:rPr>
          <w:rFonts w:hint="eastAsia"/>
        </w:rPr>
        <w:t>，</w:t>
      </w:r>
      <w:r>
        <w:rPr>
          <w:rFonts w:hint="eastAsia"/>
        </w:rPr>
        <w:t>瑞典当局基本上没有考虑</w:t>
      </w:r>
      <w:r>
        <w:rPr>
          <w:rFonts w:hint="eastAsia"/>
        </w:rPr>
        <w:t>2003</w:t>
      </w:r>
      <w:r>
        <w:rPr>
          <w:rFonts w:hint="eastAsia"/>
        </w:rPr>
        <w:t>年大选之后难民署发表在</w:t>
      </w:r>
      <w:r>
        <w:rPr>
          <w:rFonts w:hint="eastAsia"/>
        </w:rPr>
        <w:t>2004</w:t>
      </w:r>
      <w:r>
        <w:rPr>
          <w:rFonts w:hint="eastAsia"/>
        </w:rPr>
        <w:t>年</w:t>
      </w:r>
      <w:r>
        <w:rPr>
          <w:rFonts w:hint="eastAsia"/>
        </w:rPr>
        <w:t>1</w:t>
      </w:r>
      <w:r>
        <w:rPr>
          <w:rFonts w:hint="eastAsia"/>
        </w:rPr>
        <w:t>月文件中的立场。该文件称</w:t>
      </w:r>
      <w:r w:rsidR="00611FBB">
        <w:rPr>
          <w:rFonts w:hint="eastAsia"/>
        </w:rPr>
        <w:t>，</w:t>
      </w:r>
      <w:r>
        <w:rPr>
          <w:rFonts w:hint="eastAsia"/>
        </w:rPr>
        <w:t>2004</w:t>
      </w:r>
      <w:r>
        <w:rPr>
          <w:rFonts w:hint="eastAsia"/>
        </w:rPr>
        <w:t>年初</w:t>
      </w:r>
      <w:r w:rsidR="00611FBB">
        <w:rPr>
          <w:rFonts w:hint="eastAsia"/>
        </w:rPr>
        <w:t>，</w:t>
      </w:r>
      <w:r>
        <w:rPr>
          <w:rFonts w:hint="eastAsia"/>
        </w:rPr>
        <w:t>几乎在巴斯德·比齐蒙古和</w:t>
      </w:r>
      <w:r>
        <w:t>Ntakirutinka</w:t>
      </w:r>
      <w:r>
        <w:rPr>
          <w:rFonts w:hint="eastAsia"/>
        </w:rPr>
        <w:t>先生被捕两年后</w:t>
      </w:r>
      <w:r w:rsidR="00611FBB">
        <w:rPr>
          <w:rFonts w:hint="eastAsia"/>
        </w:rPr>
        <w:t>，</w:t>
      </w:r>
      <w:r>
        <w:rPr>
          <w:rFonts w:hint="eastAsia"/>
        </w:rPr>
        <w:t>与</w:t>
      </w:r>
      <w:r>
        <w:t>PDR-Ubuyanja</w:t>
      </w:r>
      <w:r>
        <w:rPr>
          <w:rFonts w:hint="eastAsia"/>
        </w:rPr>
        <w:t>党有关的人在该国内仍处于极大危险中。关于被强奸的问题</w:t>
      </w:r>
      <w:r w:rsidR="00611FBB">
        <w:rPr>
          <w:rFonts w:hint="eastAsia"/>
        </w:rPr>
        <w:t>，</w:t>
      </w:r>
      <w:r>
        <w:rPr>
          <w:rFonts w:hint="eastAsia"/>
        </w:rPr>
        <w:t>申诉人援引该文件而辩称</w:t>
      </w:r>
      <w:r w:rsidR="00611FBB">
        <w:rPr>
          <w:rFonts w:hint="eastAsia"/>
        </w:rPr>
        <w:t>：</w:t>
      </w:r>
      <w:r>
        <w:rPr>
          <w:rFonts w:hint="eastAsia"/>
        </w:rPr>
        <w:t>“强奸罪本身及其所实施的方式相当于严重酷刑</w:t>
      </w:r>
      <w:r w:rsidR="00611FBB">
        <w:rPr>
          <w:rFonts w:hint="eastAsia"/>
        </w:rPr>
        <w:t>，</w:t>
      </w:r>
      <w:r>
        <w:rPr>
          <w:rFonts w:hint="eastAsia"/>
        </w:rPr>
        <w:t>并可据此持续给予的国际保护……。在批准难民身份时应当做出有利于受害人的审议</w:t>
      </w:r>
      <w:r w:rsidR="00611FBB">
        <w:rPr>
          <w:rFonts w:hint="eastAsia"/>
        </w:rPr>
        <w:t>；</w:t>
      </w:r>
      <w:r>
        <w:rPr>
          <w:rFonts w:hint="eastAsia"/>
        </w:rPr>
        <w:t>他们拒绝返回卢旺达是出于以前受过迫害的强烈理由……”。</w:t>
      </w:r>
    </w:p>
    <w:p w:rsidR="008F767D" w:rsidRDefault="008F767D" w:rsidP="008F767D">
      <w:pPr>
        <w:rPr>
          <w:rFonts w:hint="eastAsia"/>
        </w:rPr>
      </w:pPr>
      <w:r>
        <w:rPr>
          <w:rFonts w:hint="eastAsia"/>
        </w:rPr>
        <w:tab/>
      </w:r>
      <w:r w:rsidR="00611FBB">
        <w:rPr>
          <w:rFonts w:hint="eastAsia"/>
        </w:rPr>
        <w:t>5.</w:t>
      </w:r>
      <w:r>
        <w:rPr>
          <w:rFonts w:hint="eastAsia"/>
        </w:rPr>
        <w:t xml:space="preserve">4  </w:t>
      </w:r>
      <w:r>
        <w:rPr>
          <w:rFonts w:hint="eastAsia"/>
        </w:rPr>
        <w:t>第一名申诉人讲述了她在被关押期间所发生的事情</w:t>
      </w:r>
      <w:r w:rsidR="00611FBB">
        <w:rPr>
          <w:rFonts w:hint="eastAsia"/>
        </w:rPr>
        <w:t>，</w:t>
      </w:r>
      <w:r>
        <w:rPr>
          <w:rFonts w:hint="eastAsia"/>
        </w:rPr>
        <w:t>提供了一个据称同时被关押的妇女来信</w:t>
      </w:r>
      <w:r w:rsidR="00611FBB">
        <w:rPr>
          <w:rFonts w:hint="eastAsia"/>
        </w:rPr>
        <w:t>，</w:t>
      </w:r>
      <w:r>
        <w:rPr>
          <w:rFonts w:hint="eastAsia"/>
        </w:rPr>
        <w:t>证实她在被关押期间遭受过酷刑。这位妇女后来在法国取得了难民身份。申诉人称没有在国内审议时提出这一证据</w:t>
      </w:r>
      <w:r w:rsidR="00611FBB">
        <w:rPr>
          <w:rFonts w:hint="eastAsia"/>
        </w:rPr>
        <w:t>；</w:t>
      </w:r>
      <w:r>
        <w:rPr>
          <w:rFonts w:hint="eastAsia"/>
        </w:rPr>
        <w:t>收到信时</w:t>
      </w:r>
      <w:r w:rsidR="00611FBB">
        <w:rPr>
          <w:rFonts w:hint="eastAsia"/>
        </w:rPr>
        <w:t>，</w:t>
      </w:r>
      <w:r>
        <w:rPr>
          <w:rFonts w:hint="eastAsia"/>
        </w:rPr>
        <w:t>第一名申诉人的“案件已经被最后驳回</w:t>
      </w:r>
      <w:r w:rsidR="00611FBB">
        <w:rPr>
          <w:rFonts w:hint="eastAsia"/>
        </w:rPr>
        <w:t>，</w:t>
      </w:r>
      <w:r>
        <w:rPr>
          <w:rFonts w:hint="eastAsia"/>
        </w:rPr>
        <w:t>并且有风声传出将对有子女的家庭实施大赦</w:t>
      </w:r>
      <w:r w:rsidR="00611FBB">
        <w:rPr>
          <w:rFonts w:hint="eastAsia"/>
        </w:rPr>
        <w:t>，</w:t>
      </w:r>
      <w:r>
        <w:rPr>
          <w:rFonts w:hint="eastAsia"/>
        </w:rPr>
        <w:t>因此她把希望寄托在那方面”。</w:t>
      </w:r>
    </w:p>
    <w:p w:rsidR="008F767D" w:rsidRDefault="008F767D" w:rsidP="008F767D">
      <w:pPr>
        <w:rPr>
          <w:rFonts w:hint="eastAsia"/>
        </w:rPr>
      </w:pPr>
      <w:r>
        <w:rPr>
          <w:rFonts w:hint="eastAsia"/>
        </w:rPr>
        <w:tab/>
      </w:r>
      <w:r w:rsidR="00611FBB">
        <w:rPr>
          <w:rFonts w:hint="eastAsia"/>
        </w:rPr>
        <w:t>5.</w:t>
      </w:r>
      <w:r>
        <w:rPr>
          <w:rFonts w:hint="eastAsia"/>
        </w:rPr>
        <w:t xml:space="preserve">5  </w:t>
      </w:r>
      <w:r>
        <w:rPr>
          <w:rFonts w:hint="eastAsia"/>
        </w:rPr>
        <w:t>关于缔约国辩称</w:t>
      </w:r>
      <w:r>
        <w:t>M</w:t>
      </w:r>
      <w:r>
        <w:rPr>
          <w:rFonts w:hint="eastAsia"/>
        </w:rPr>
        <w:t>.</w:t>
      </w:r>
      <w:r>
        <w:t>U</w:t>
      </w:r>
      <w:r>
        <w:rPr>
          <w:rFonts w:hint="eastAsia"/>
        </w:rPr>
        <w:t>.</w:t>
      </w:r>
      <w:r>
        <w:rPr>
          <w:rFonts w:hint="eastAsia"/>
        </w:rPr>
        <w:t>的声明没有日期和签字</w:t>
      </w:r>
      <w:r w:rsidR="00611FBB">
        <w:rPr>
          <w:rFonts w:hint="eastAsia"/>
        </w:rPr>
        <w:t>，</w:t>
      </w:r>
      <w:r>
        <w:rPr>
          <w:rFonts w:hint="eastAsia"/>
        </w:rPr>
        <w:t>申诉人解释说</w:t>
      </w:r>
      <w:r w:rsidR="00611FBB">
        <w:rPr>
          <w:rFonts w:hint="eastAsia"/>
        </w:rPr>
        <w:t>，</w:t>
      </w:r>
      <w:r>
        <w:rPr>
          <w:rFonts w:hint="eastAsia"/>
        </w:rPr>
        <w:t>唯一的英语译文已经交给瑞典当局</w:t>
      </w:r>
      <w:r w:rsidR="00611FBB">
        <w:rPr>
          <w:rFonts w:hint="eastAsia"/>
        </w:rPr>
        <w:t>，</w:t>
      </w:r>
      <w:r>
        <w:rPr>
          <w:rFonts w:hint="eastAsia"/>
        </w:rPr>
        <w:t>并请委员会注意</w:t>
      </w:r>
      <w:r>
        <w:t>M</w:t>
      </w:r>
      <w:r>
        <w:rPr>
          <w:rFonts w:hint="eastAsia"/>
        </w:rPr>
        <w:t>.</w:t>
      </w:r>
      <w:r>
        <w:t>U</w:t>
      </w:r>
      <w:r>
        <w:rPr>
          <w:rFonts w:hint="eastAsia"/>
        </w:rPr>
        <w:t>.</w:t>
      </w:r>
      <w:r>
        <w:rPr>
          <w:rFonts w:hint="eastAsia"/>
        </w:rPr>
        <w:t>签署的原始手写信件。</w:t>
      </w:r>
      <w:r>
        <w:t>M</w:t>
      </w:r>
      <w:r>
        <w:rPr>
          <w:rFonts w:hint="eastAsia"/>
        </w:rPr>
        <w:t>.</w:t>
      </w:r>
      <w:r>
        <w:t>U</w:t>
      </w:r>
      <w:r>
        <w:rPr>
          <w:rFonts w:hint="eastAsia"/>
        </w:rPr>
        <w:t>.</w:t>
      </w:r>
      <w:r>
        <w:rPr>
          <w:rFonts w:hint="eastAsia"/>
        </w:rPr>
        <w:t>是第一名申诉人在基加利的邻居。当申诉人担心会被遣返卢旺达时</w:t>
      </w:r>
      <w:r w:rsidR="00611FBB">
        <w:rPr>
          <w:rFonts w:hint="eastAsia"/>
        </w:rPr>
        <w:t>，</w:t>
      </w:r>
      <w:r>
        <w:rPr>
          <w:rFonts w:hint="eastAsia"/>
        </w:rPr>
        <w:t>她与</w:t>
      </w:r>
      <w:r>
        <w:t>M</w:t>
      </w:r>
      <w:r>
        <w:rPr>
          <w:rFonts w:hint="eastAsia"/>
        </w:rPr>
        <w:t>.</w:t>
      </w:r>
      <w:r>
        <w:t>U</w:t>
      </w:r>
      <w:r>
        <w:rPr>
          <w:rFonts w:hint="eastAsia"/>
        </w:rPr>
        <w:t>.</w:t>
      </w:r>
      <w:r>
        <w:rPr>
          <w:rFonts w:hint="eastAsia"/>
        </w:rPr>
        <w:t>进行了联系</w:t>
      </w:r>
      <w:r w:rsidR="00611FBB">
        <w:rPr>
          <w:rFonts w:hint="eastAsia"/>
        </w:rPr>
        <w:t>，</w:t>
      </w:r>
      <w:r>
        <w:t>M</w:t>
      </w:r>
      <w:r>
        <w:rPr>
          <w:rFonts w:hint="eastAsia"/>
        </w:rPr>
        <w:t>.</w:t>
      </w:r>
      <w:r>
        <w:t>U</w:t>
      </w:r>
      <w:r>
        <w:rPr>
          <w:rFonts w:hint="eastAsia"/>
        </w:rPr>
        <w:t>.</w:t>
      </w:r>
      <w:r>
        <w:rPr>
          <w:rFonts w:hint="eastAsia"/>
        </w:rPr>
        <w:t>他对她被遣返卢旺达后的安全表示担心</w:t>
      </w:r>
      <w:r w:rsidR="00611FBB">
        <w:rPr>
          <w:rFonts w:hint="eastAsia"/>
        </w:rPr>
        <w:t>，</w:t>
      </w:r>
      <w:r>
        <w:rPr>
          <w:rFonts w:hint="eastAsia"/>
        </w:rPr>
        <w:t>因为</w:t>
      </w:r>
      <w:r>
        <w:t>M</w:t>
      </w:r>
      <w:r>
        <w:rPr>
          <w:rFonts w:hint="eastAsia"/>
        </w:rPr>
        <w:t>.</w:t>
      </w:r>
      <w:r>
        <w:t>U</w:t>
      </w:r>
      <w:r>
        <w:rPr>
          <w:rFonts w:hint="eastAsia"/>
        </w:rPr>
        <w:t>.</w:t>
      </w:r>
      <w:r>
        <w:rPr>
          <w:rFonts w:hint="eastAsia"/>
        </w:rPr>
        <w:t>听说在</w:t>
      </w:r>
      <w:r>
        <w:t>加卡卡</w:t>
      </w:r>
      <w:r>
        <w:rPr>
          <w:rFonts w:hint="eastAsia"/>
        </w:rPr>
        <w:t>的审判中曾提到过她的名字</w:t>
      </w:r>
      <w:r w:rsidR="00611FBB">
        <w:rPr>
          <w:rFonts w:hint="eastAsia"/>
        </w:rPr>
        <w:t>：</w:t>
      </w:r>
      <w:r>
        <w:rPr>
          <w:rFonts w:hint="eastAsia"/>
        </w:rPr>
        <w:t>她被怀疑参与</w:t>
      </w:r>
      <w:r>
        <w:rPr>
          <w:rFonts w:hint="eastAsia"/>
        </w:rPr>
        <w:t>1994</w:t>
      </w:r>
      <w:r>
        <w:rPr>
          <w:rFonts w:hint="eastAsia"/>
        </w:rPr>
        <w:t>年</w:t>
      </w:r>
      <w:r>
        <w:rPr>
          <w:rFonts w:hint="eastAsia"/>
        </w:rPr>
        <w:t>4</w:t>
      </w:r>
      <w:r>
        <w:rPr>
          <w:rFonts w:hint="eastAsia"/>
        </w:rPr>
        <w:t>月在基加利</w:t>
      </w:r>
      <w:r>
        <w:rPr>
          <w:rFonts w:hint="eastAsia"/>
        </w:rPr>
        <w:t>CHK</w:t>
      </w:r>
      <w:r>
        <w:rPr>
          <w:rFonts w:hint="eastAsia"/>
        </w:rPr>
        <w:t>医院对图西族人的屠杀。后来</w:t>
      </w:r>
      <w:r w:rsidR="00611FBB">
        <w:rPr>
          <w:rFonts w:hint="eastAsia"/>
        </w:rPr>
        <w:t>，</w:t>
      </w:r>
      <w:r>
        <w:t>M</w:t>
      </w:r>
      <w:r>
        <w:rPr>
          <w:rFonts w:hint="eastAsia"/>
        </w:rPr>
        <w:t>.</w:t>
      </w:r>
      <w:r>
        <w:t>U</w:t>
      </w:r>
      <w:r>
        <w:rPr>
          <w:rFonts w:hint="eastAsia"/>
        </w:rPr>
        <w:t>.</w:t>
      </w:r>
      <w:r>
        <w:rPr>
          <w:rFonts w:hint="eastAsia"/>
        </w:rPr>
        <w:t>写了信</w:t>
      </w:r>
      <w:r w:rsidR="00611FBB">
        <w:rPr>
          <w:rFonts w:hint="eastAsia"/>
        </w:rPr>
        <w:t>，</w:t>
      </w:r>
      <w:r>
        <w:rPr>
          <w:rFonts w:hint="eastAsia"/>
        </w:rPr>
        <w:t>并在原稿上签了字。</w:t>
      </w:r>
      <w:r>
        <w:rPr>
          <w:rFonts w:hint="eastAsia"/>
        </w:rPr>
        <w:t>2006</w:t>
      </w:r>
      <w:r>
        <w:rPr>
          <w:rFonts w:hint="eastAsia"/>
        </w:rPr>
        <w:t>年</w:t>
      </w:r>
      <w:r>
        <w:rPr>
          <w:rFonts w:hint="eastAsia"/>
        </w:rPr>
        <w:t>8</w:t>
      </w:r>
      <w:r>
        <w:rPr>
          <w:rFonts w:hint="eastAsia"/>
        </w:rPr>
        <w:t>月</w:t>
      </w:r>
      <w:r>
        <w:rPr>
          <w:rFonts w:hint="eastAsia"/>
        </w:rPr>
        <w:t>13</w:t>
      </w:r>
      <w:r>
        <w:rPr>
          <w:rFonts w:hint="eastAsia"/>
        </w:rPr>
        <w:t>日</w:t>
      </w:r>
      <w:r w:rsidR="00611FBB">
        <w:rPr>
          <w:rFonts w:hint="eastAsia"/>
        </w:rPr>
        <w:t>，</w:t>
      </w:r>
      <w:r>
        <w:t xml:space="preserve"> </w:t>
      </w:r>
      <w:r>
        <w:rPr>
          <w:rFonts w:hint="eastAsia"/>
        </w:rPr>
        <w:t>C.T.</w:t>
      </w:r>
      <w:r>
        <w:rPr>
          <w:rFonts w:hint="eastAsia"/>
        </w:rPr>
        <w:t>给</w:t>
      </w:r>
      <w:r>
        <w:rPr>
          <w:rFonts w:hint="eastAsia"/>
        </w:rPr>
        <w:t>M.U.</w:t>
      </w:r>
      <w:r>
        <w:rPr>
          <w:rFonts w:hint="eastAsia"/>
        </w:rPr>
        <w:t>打了电话</w:t>
      </w:r>
      <w:r w:rsidR="00611FBB">
        <w:rPr>
          <w:rFonts w:hint="eastAsia"/>
        </w:rPr>
        <w:t>，</w:t>
      </w:r>
      <w:r>
        <w:rPr>
          <w:rFonts w:hint="eastAsia"/>
        </w:rPr>
        <w:t>随后</w:t>
      </w:r>
      <w:r>
        <w:rPr>
          <w:rFonts w:hint="eastAsia"/>
        </w:rPr>
        <w:t>M.U.</w:t>
      </w:r>
      <w:r>
        <w:rPr>
          <w:rFonts w:hint="eastAsia"/>
        </w:rPr>
        <w:t>发了一封电子邮件</w:t>
      </w:r>
      <w:r w:rsidR="00611FBB">
        <w:rPr>
          <w:rFonts w:hint="eastAsia"/>
        </w:rPr>
        <w:t>，</w:t>
      </w:r>
      <w:r>
        <w:rPr>
          <w:rFonts w:hint="eastAsia"/>
        </w:rPr>
        <w:t>解释为什么不可能得到一份将第一名申诉人列为嫌疑人的文件。</w:t>
      </w:r>
      <w:r>
        <w:rPr>
          <w:rFonts w:hint="eastAsia"/>
        </w:rPr>
        <w:t>M.U.</w:t>
      </w:r>
      <w:r>
        <w:rPr>
          <w:rFonts w:hint="eastAsia"/>
        </w:rPr>
        <w:t>写信指出</w:t>
      </w:r>
      <w:r w:rsidR="00611FBB">
        <w:rPr>
          <w:rFonts w:hint="eastAsia"/>
        </w:rPr>
        <w:t>，</w:t>
      </w:r>
      <w:r>
        <w:rPr>
          <w:rFonts w:hint="eastAsia"/>
        </w:rPr>
        <w:t>该名单是保密的</w:t>
      </w:r>
      <w:r w:rsidR="00611FBB">
        <w:rPr>
          <w:rFonts w:hint="eastAsia"/>
        </w:rPr>
        <w:t>，</w:t>
      </w:r>
      <w:r>
        <w:rPr>
          <w:rFonts w:hint="eastAsia"/>
        </w:rPr>
        <w:t>因担心嫌疑人潜逃而未公布。</w:t>
      </w:r>
      <w:r>
        <w:rPr>
          <w:rFonts w:hint="eastAsia"/>
        </w:rPr>
        <w:t>M.U.</w:t>
      </w:r>
      <w:r>
        <w:rPr>
          <w:rFonts w:hint="eastAsia"/>
        </w:rPr>
        <w:t>没有答复关于进一步提供信息的请求</w:t>
      </w:r>
      <w:r w:rsidR="00611FBB">
        <w:rPr>
          <w:rFonts w:hint="eastAsia"/>
        </w:rPr>
        <w:t>，</w:t>
      </w:r>
      <w:r>
        <w:rPr>
          <w:rFonts w:hint="eastAsia"/>
        </w:rPr>
        <w:t>未能提供听到申诉人是嫌疑人的人的信息。</w:t>
      </w:r>
    </w:p>
    <w:p w:rsidR="008F767D" w:rsidRDefault="008F767D" w:rsidP="008F767D">
      <w:pPr>
        <w:rPr>
          <w:rFonts w:hint="eastAsia"/>
        </w:rPr>
      </w:pPr>
      <w:r>
        <w:rPr>
          <w:rFonts w:hint="eastAsia"/>
        </w:rPr>
        <w:tab/>
      </w:r>
      <w:r w:rsidR="00611FBB">
        <w:rPr>
          <w:rFonts w:hint="eastAsia"/>
        </w:rPr>
        <w:t>5.</w:t>
      </w:r>
      <w:r>
        <w:rPr>
          <w:rFonts w:hint="eastAsia"/>
        </w:rPr>
        <w:t xml:space="preserve">6  </w:t>
      </w:r>
      <w:r>
        <w:rPr>
          <w:rFonts w:hint="eastAsia"/>
        </w:rPr>
        <w:t>关于缔约国辩称第一名申诉人只是后来才提出她受</w:t>
      </w:r>
      <w:r>
        <w:t>加卡卡</w:t>
      </w:r>
      <w:r>
        <w:rPr>
          <w:rFonts w:hint="eastAsia"/>
        </w:rPr>
        <w:t>法庭指控之事</w:t>
      </w:r>
      <w:r w:rsidR="00611FBB">
        <w:rPr>
          <w:rFonts w:hint="eastAsia"/>
        </w:rPr>
        <w:t>，</w:t>
      </w:r>
      <w:r>
        <w:rPr>
          <w:rFonts w:hint="eastAsia"/>
        </w:rPr>
        <w:t>申诉人辩称</w:t>
      </w:r>
      <w:r w:rsidR="00611FBB">
        <w:rPr>
          <w:rFonts w:hint="eastAsia"/>
        </w:rPr>
        <w:t>，</w:t>
      </w:r>
      <w:r>
        <w:rPr>
          <w:rFonts w:hint="eastAsia"/>
        </w:rPr>
        <w:t>这可解释为由于</w:t>
      </w:r>
      <w:r>
        <w:t>加卡卡</w:t>
      </w:r>
      <w:r>
        <w:rPr>
          <w:rFonts w:hint="eastAsia"/>
        </w:rPr>
        <w:t>审判已经历了各种发展阶段</w:t>
      </w:r>
      <w:r w:rsidR="00611FBB">
        <w:rPr>
          <w:rFonts w:hint="eastAsia"/>
        </w:rPr>
        <w:t>，</w:t>
      </w:r>
      <w:r>
        <w:rPr>
          <w:rFonts w:hint="eastAsia"/>
        </w:rPr>
        <w:t>并且在</w:t>
      </w:r>
      <w:r>
        <w:rPr>
          <w:rFonts w:hint="eastAsia"/>
        </w:rPr>
        <w:t>2005</w:t>
      </w:r>
      <w:r>
        <w:rPr>
          <w:rFonts w:hint="eastAsia"/>
        </w:rPr>
        <w:t>年收集了更多的证人材料。她只是在与</w:t>
      </w:r>
      <w:r>
        <w:rPr>
          <w:rFonts w:hint="eastAsia"/>
        </w:rPr>
        <w:t>M.U.</w:t>
      </w:r>
      <w:r>
        <w:rPr>
          <w:rFonts w:hint="eastAsia"/>
        </w:rPr>
        <w:t>联系后才听说这一消息。关于</w:t>
      </w:r>
      <w:r>
        <w:t>加卡卡</w:t>
      </w:r>
      <w:r>
        <w:rPr>
          <w:rFonts w:hint="eastAsia"/>
        </w:rPr>
        <w:t>法庭的审理</w:t>
      </w:r>
      <w:r w:rsidR="00611FBB">
        <w:rPr>
          <w:rFonts w:hint="eastAsia"/>
        </w:rPr>
        <w:t>，</w:t>
      </w:r>
      <w:r>
        <w:rPr>
          <w:rFonts w:hint="eastAsia"/>
        </w:rPr>
        <w:t>申诉人提到“刑事改革国际“</w:t>
      </w:r>
      <w:r>
        <w:rPr>
          <w:rFonts w:hint="eastAsia"/>
        </w:rPr>
        <w:t>2006</w:t>
      </w:r>
      <w:r>
        <w:rPr>
          <w:rFonts w:hint="eastAsia"/>
        </w:rPr>
        <w:t>年</w:t>
      </w:r>
      <w:r>
        <w:rPr>
          <w:rFonts w:hint="eastAsia"/>
        </w:rPr>
        <w:t>6</w:t>
      </w:r>
      <w:r>
        <w:rPr>
          <w:rFonts w:hint="eastAsia"/>
        </w:rPr>
        <w:t>月的一份报告</w:t>
      </w:r>
      <w:r w:rsidR="00611FBB">
        <w:rPr>
          <w:rFonts w:hint="eastAsia"/>
        </w:rPr>
        <w:t>，</w:t>
      </w:r>
      <w:r>
        <w:rPr>
          <w:rFonts w:hint="eastAsia"/>
        </w:rPr>
        <w:t>称</w:t>
      </w:r>
      <w:r>
        <w:t>加卡卡</w:t>
      </w:r>
      <w:r>
        <w:t>“</w:t>
      </w:r>
      <w:r>
        <w:rPr>
          <w:rFonts w:hint="eastAsia"/>
        </w:rPr>
        <w:t>对被控者造成严重伤害”。</w:t>
      </w:r>
    </w:p>
    <w:p w:rsidR="008F767D" w:rsidRDefault="008F767D" w:rsidP="008F767D">
      <w:pPr>
        <w:rPr>
          <w:rFonts w:hint="eastAsia"/>
        </w:rPr>
      </w:pPr>
      <w:r>
        <w:rPr>
          <w:rFonts w:hint="eastAsia"/>
        </w:rPr>
        <w:tab/>
      </w:r>
      <w:r w:rsidR="00611FBB">
        <w:rPr>
          <w:rFonts w:hint="eastAsia"/>
        </w:rPr>
        <w:t>5.</w:t>
      </w:r>
      <w:r>
        <w:rPr>
          <w:rFonts w:hint="eastAsia"/>
        </w:rPr>
        <w:t xml:space="preserve">7  </w:t>
      </w:r>
      <w:r>
        <w:rPr>
          <w:rFonts w:hint="eastAsia"/>
        </w:rPr>
        <w:t>关于自从</w:t>
      </w:r>
      <w:r>
        <w:rPr>
          <w:rFonts w:hint="eastAsia"/>
        </w:rPr>
        <w:t>2003</w:t>
      </w:r>
      <w:r>
        <w:rPr>
          <w:rFonts w:hint="eastAsia"/>
        </w:rPr>
        <w:t>年以来没有</w:t>
      </w:r>
      <w:r>
        <w:t>PDR-Ubuyanja</w:t>
      </w:r>
      <w:r>
        <w:rPr>
          <w:rFonts w:hint="eastAsia"/>
        </w:rPr>
        <w:t>党员被捕或关押的证据的问题</w:t>
      </w:r>
      <w:r w:rsidR="00611FBB">
        <w:rPr>
          <w:rFonts w:hint="eastAsia"/>
        </w:rPr>
        <w:t>，</w:t>
      </w:r>
      <w:r>
        <w:rPr>
          <w:rFonts w:hint="eastAsia"/>
        </w:rPr>
        <w:t>律师指出</w:t>
      </w:r>
      <w:r w:rsidR="00611FBB">
        <w:rPr>
          <w:rFonts w:hint="eastAsia"/>
        </w:rPr>
        <w:t>，</w:t>
      </w:r>
      <w:r>
        <w:rPr>
          <w:rFonts w:hint="eastAsia"/>
        </w:rPr>
        <w:t>他代理一个卢旺达庇护申请者向瑞典当局提出申请。该人曾经因参加</w:t>
      </w:r>
      <w:r>
        <w:t>PDR-Ubuyanja</w:t>
      </w:r>
      <w:r>
        <w:rPr>
          <w:rFonts w:hint="eastAsia"/>
        </w:rPr>
        <w:t>党而在</w:t>
      </w:r>
      <w:r>
        <w:rPr>
          <w:rFonts w:hint="eastAsia"/>
        </w:rPr>
        <w:t>2004</w:t>
      </w:r>
      <w:r>
        <w:rPr>
          <w:rFonts w:hint="eastAsia"/>
        </w:rPr>
        <w:t>年受审时遭受过酷刑。该人被认为可信</w:t>
      </w:r>
      <w:r w:rsidR="00611FBB">
        <w:rPr>
          <w:rFonts w:hint="eastAsia"/>
        </w:rPr>
        <w:t>，</w:t>
      </w:r>
      <w:r>
        <w:rPr>
          <w:rFonts w:hint="eastAsia"/>
        </w:rPr>
        <w:t>瑞典当局于</w:t>
      </w:r>
      <w:r>
        <w:rPr>
          <w:rFonts w:hint="eastAsia"/>
        </w:rPr>
        <w:t>2005</w:t>
      </w:r>
      <w:r>
        <w:rPr>
          <w:rFonts w:hint="eastAsia"/>
        </w:rPr>
        <w:t>年批准了其难民身份。关于第一名申诉人或其兄弟都未列入任何大赦国际被关押者名单之事</w:t>
      </w:r>
      <w:r w:rsidR="00611FBB">
        <w:rPr>
          <w:rFonts w:hint="eastAsia"/>
        </w:rPr>
        <w:t>，</w:t>
      </w:r>
      <w:r>
        <w:rPr>
          <w:rFonts w:hint="eastAsia"/>
        </w:rPr>
        <w:t>申诉人称这些名单不全</w:t>
      </w:r>
      <w:r w:rsidR="00611FBB">
        <w:rPr>
          <w:rFonts w:hint="eastAsia"/>
        </w:rPr>
        <w:t>；</w:t>
      </w:r>
      <w:r>
        <w:rPr>
          <w:rFonts w:hint="eastAsia"/>
        </w:rPr>
        <w:t>根据上述丹麦文件</w:t>
      </w:r>
      <w:r w:rsidR="00611FBB">
        <w:rPr>
          <w:rFonts w:hint="eastAsia"/>
        </w:rPr>
        <w:t>，</w:t>
      </w:r>
      <w:r>
        <w:rPr>
          <w:rFonts w:hint="eastAsia"/>
        </w:rPr>
        <w:t>“大赦国际名单上的某些被关押者与</w:t>
      </w:r>
      <w:r>
        <w:t>PDR-Ubuyanja</w:t>
      </w:r>
      <w:r>
        <w:rPr>
          <w:rFonts w:hint="eastAsia"/>
        </w:rPr>
        <w:t>党没有关系”。</w:t>
      </w:r>
    </w:p>
    <w:p w:rsidR="008F767D" w:rsidRDefault="008F767D" w:rsidP="00BF7E5C">
      <w:pPr>
        <w:spacing w:after="240"/>
        <w:rPr>
          <w:rFonts w:hint="eastAsia"/>
        </w:rPr>
      </w:pPr>
      <w:r>
        <w:rPr>
          <w:rFonts w:hint="eastAsia"/>
        </w:rPr>
        <w:tab/>
      </w:r>
      <w:r w:rsidR="00611FBB">
        <w:rPr>
          <w:rFonts w:hint="eastAsia"/>
        </w:rPr>
        <w:t>5.</w:t>
      </w:r>
      <w:r>
        <w:rPr>
          <w:rFonts w:hint="eastAsia"/>
        </w:rPr>
        <w:t xml:space="preserve">8  </w:t>
      </w:r>
      <w:r>
        <w:rPr>
          <w:rFonts w:hint="eastAsia"/>
        </w:rPr>
        <w:t>申诉人称</w:t>
      </w:r>
      <w:r w:rsidR="00611FBB">
        <w:rPr>
          <w:rFonts w:hint="eastAsia"/>
        </w:rPr>
        <w:t>，</w:t>
      </w:r>
      <w:r>
        <w:rPr>
          <w:rFonts w:hint="eastAsia"/>
        </w:rPr>
        <w:t>来自于卢旺达促进和捍卫人权联盟代表信中的日期矛盾是打字错误造成的</w:t>
      </w:r>
      <w:r w:rsidR="00611FBB">
        <w:rPr>
          <w:rFonts w:hint="eastAsia"/>
        </w:rPr>
        <w:t>，</w:t>
      </w:r>
      <w:r>
        <w:rPr>
          <w:rFonts w:hint="eastAsia"/>
        </w:rPr>
        <w:t>她已经向委员会提交了一个有正确日期的新证明。最后申诉人称</w:t>
      </w:r>
      <w:r w:rsidR="00611FBB">
        <w:rPr>
          <w:rFonts w:hint="eastAsia"/>
        </w:rPr>
        <w:t>，</w:t>
      </w:r>
      <w:r>
        <w:rPr>
          <w:rFonts w:hint="eastAsia"/>
        </w:rPr>
        <w:t>鉴于第一名申诉人怀孕的恶劣情况</w:t>
      </w:r>
      <w:r w:rsidR="00611FBB">
        <w:rPr>
          <w:rFonts w:hint="eastAsia"/>
        </w:rPr>
        <w:t>，</w:t>
      </w:r>
      <w:r>
        <w:rPr>
          <w:rFonts w:hint="eastAsia"/>
        </w:rPr>
        <w:t>返回没有直系亲属的卢旺达可能对</w:t>
      </w:r>
      <w:r>
        <w:rPr>
          <w:rFonts w:hint="eastAsia"/>
          <w:lang w:val="en-GB"/>
        </w:rPr>
        <w:t>C.T.</w:t>
      </w:r>
      <w:r>
        <w:rPr>
          <w:rFonts w:hint="eastAsia"/>
          <w:lang w:val="en-GB"/>
        </w:rPr>
        <w:t>的儿子造成严重后果</w:t>
      </w:r>
      <w:r w:rsidR="00611FBB">
        <w:rPr>
          <w:rFonts w:hint="eastAsia"/>
          <w:lang w:val="en-GB"/>
        </w:rPr>
        <w:t>，</w:t>
      </w:r>
      <w:r>
        <w:rPr>
          <w:rFonts w:hint="eastAsia"/>
          <w:lang w:val="en-GB"/>
        </w:rPr>
        <w:t>因为他母亲可能无法提供他所需的帮助和支持。他目前正在上学前班</w:t>
      </w:r>
      <w:r w:rsidR="00611FBB">
        <w:rPr>
          <w:rFonts w:hint="eastAsia"/>
          <w:lang w:val="en-GB"/>
        </w:rPr>
        <w:t>，</w:t>
      </w:r>
      <w:r>
        <w:rPr>
          <w:rFonts w:hint="eastAsia"/>
          <w:lang w:val="en-GB"/>
        </w:rPr>
        <w:t>正在调查确定他是否患有孤辟</w:t>
      </w:r>
      <w:r>
        <w:rPr>
          <w:rFonts w:hint="eastAsia"/>
        </w:rPr>
        <w:t>症。</w:t>
      </w:r>
    </w:p>
    <w:p w:rsidR="008F767D" w:rsidRDefault="008F767D" w:rsidP="008F767D">
      <w:pPr>
        <w:pStyle w:val="Heading4"/>
        <w:spacing w:after="320"/>
        <w:rPr>
          <w:rFonts w:hint="eastAsia"/>
        </w:rPr>
      </w:pPr>
      <w:r>
        <w:rPr>
          <w:rFonts w:hint="eastAsia"/>
        </w:rPr>
        <w:t>委员会需处理的问题和议事情况</w:t>
      </w:r>
    </w:p>
    <w:p w:rsidR="008F767D" w:rsidRPr="00BA6FD0" w:rsidRDefault="008F767D" w:rsidP="008F767D">
      <w:pPr>
        <w:pStyle w:val="Heading4"/>
        <w:rPr>
          <w:rFonts w:hint="eastAsia"/>
          <w:snapToGrid/>
        </w:rPr>
      </w:pPr>
      <w:r w:rsidRPr="00BA6FD0">
        <w:rPr>
          <w:rFonts w:hint="eastAsia"/>
          <w:snapToGrid/>
        </w:rPr>
        <w:t>审议可否受理</w:t>
      </w:r>
    </w:p>
    <w:p w:rsidR="008F767D" w:rsidRDefault="008F767D" w:rsidP="008F767D">
      <w:pPr>
        <w:rPr>
          <w:rFonts w:hint="eastAsia"/>
        </w:rPr>
      </w:pPr>
      <w:r>
        <w:rPr>
          <w:rFonts w:hint="eastAsia"/>
        </w:rPr>
        <w:tab/>
      </w:r>
      <w:r w:rsidR="00611FBB">
        <w:rPr>
          <w:rFonts w:hint="eastAsia"/>
        </w:rPr>
        <w:t>6.</w:t>
      </w:r>
      <w:r>
        <w:rPr>
          <w:rFonts w:hint="eastAsia"/>
        </w:rPr>
        <w:t xml:space="preserve">1  </w:t>
      </w:r>
      <w:r>
        <w:rPr>
          <w:rFonts w:hint="eastAsia"/>
        </w:rPr>
        <w:t>在审议来文所载的任何请求之前</w:t>
      </w:r>
      <w:r w:rsidR="00611FBB">
        <w:rPr>
          <w:rFonts w:hint="eastAsia"/>
        </w:rPr>
        <w:t>，</w:t>
      </w:r>
      <w:r>
        <w:rPr>
          <w:rFonts w:hint="eastAsia"/>
        </w:rPr>
        <w:t>禁止酷刑委员会必须根据《公约》第</w:t>
      </w:r>
      <w:r>
        <w:rPr>
          <w:rFonts w:hint="eastAsia"/>
        </w:rPr>
        <w:t>22</w:t>
      </w:r>
      <w:r>
        <w:rPr>
          <w:rFonts w:hint="eastAsia"/>
        </w:rPr>
        <w:t>条决定来文可否受理。委员会根据《公约》第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项确定</w:t>
      </w:r>
      <w:r w:rsidR="00611FBB">
        <w:rPr>
          <w:rFonts w:hint="eastAsia"/>
        </w:rPr>
        <w:t>，</w:t>
      </w:r>
      <w:r>
        <w:rPr>
          <w:rFonts w:hint="eastAsia"/>
        </w:rPr>
        <w:t>没有另一国际调查或解决程序已经和正在审查本案。它注意到缔约国</w:t>
      </w:r>
      <w:r>
        <w:rPr>
          <w:rFonts w:hint="eastAsia"/>
        </w:rPr>
        <w:t>2006</w:t>
      </w:r>
      <w:r>
        <w:rPr>
          <w:rFonts w:hint="eastAsia"/>
        </w:rPr>
        <w:t>年</w:t>
      </w:r>
      <w:r>
        <w:rPr>
          <w:rFonts w:hint="eastAsia"/>
        </w:rPr>
        <w:t>8</w:t>
      </w:r>
      <w:r>
        <w:rPr>
          <w:rFonts w:hint="eastAsia"/>
        </w:rPr>
        <w:t>月</w:t>
      </w:r>
      <w:r>
        <w:rPr>
          <w:rFonts w:hint="eastAsia"/>
        </w:rPr>
        <w:t>15</w:t>
      </w:r>
      <w:r>
        <w:rPr>
          <w:rFonts w:hint="eastAsia"/>
        </w:rPr>
        <w:t>日来文确认已经用尽国内补救办法。</w:t>
      </w:r>
    </w:p>
    <w:p w:rsidR="008F767D" w:rsidRDefault="008F767D" w:rsidP="00BF7E5C">
      <w:pPr>
        <w:widowControl w:val="0"/>
        <w:spacing w:after="240"/>
        <w:rPr>
          <w:rFonts w:hint="eastAsia"/>
        </w:rPr>
      </w:pPr>
      <w:r>
        <w:rPr>
          <w:rFonts w:hint="eastAsia"/>
        </w:rPr>
        <w:tab/>
      </w:r>
      <w:r w:rsidR="00611FBB">
        <w:rPr>
          <w:rFonts w:hint="eastAsia"/>
        </w:rPr>
        <w:t>6.</w:t>
      </w:r>
      <w:r>
        <w:rPr>
          <w:rFonts w:hint="eastAsia"/>
        </w:rPr>
        <w:t xml:space="preserve">2  </w:t>
      </w:r>
      <w:r>
        <w:rPr>
          <w:rFonts w:hint="eastAsia"/>
        </w:rPr>
        <w:t>委员会认为已经不再存在妨碍受理申诉的任何障碍</w:t>
      </w:r>
      <w:r w:rsidR="00611FBB">
        <w:rPr>
          <w:rFonts w:hint="eastAsia"/>
        </w:rPr>
        <w:t>，</w:t>
      </w:r>
      <w:r>
        <w:rPr>
          <w:rFonts w:hint="eastAsia"/>
        </w:rPr>
        <w:t>宣布其可以受理</w:t>
      </w:r>
      <w:r w:rsidR="00611FBB">
        <w:rPr>
          <w:rFonts w:hint="eastAsia"/>
        </w:rPr>
        <w:t>，</w:t>
      </w:r>
      <w:r>
        <w:rPr>
          <w:rFonts w:hint="eastAsia"/>
        </w:rPr>
        <w:t>并对案情进行审议。</w:t>
      </w:r>
    </w:p>
    <w:p w:rsidR="008F767D" w:rsidRPr="00BA6FD0" w:rsidRDefault="008F767D" w:rsidP="00BF7E5C">
      <w:pPr>
        <w:pStyle w:val="Heading4"/>
        <w:keepNext w:val="0"/>
        <w:keepLines w:val="0"/>
        <w:rPr>
          <w:rFonts w:hint="eastAsia"/>
          <w:snapToGrid/>
        </w:rPr>
      </w:pPr>
      <w:r w:rsidRPr="00BA6FD0">
        <w:rPr>
          <w:rFonts w:hint="eastAsia"/>
          <w:snapToGrid/>
        </w:rPr>
        <w:t>审议案情</w:t>
      </w:r>
    </w:p>
    <w:p w:rsidR="008F767D" w:rsidRDefault="008F767D" w:rsidP="00BF7E5C">
      <w:pPr>
        <w:widowControl w:val="0"/>
        <w:rPr>
          <w:rFonts w:hint="eastAsia"/>
        </w:rPr>
      </w:pPr>
      <w:r>
        <w:rPr>
          <w:rFonts w:hint="eastAsia"/>
        </w:rPr>
        <w:tab/>
      </w:r>
      <w:r w:rsidR="00611FBB">
        <w:rPr>
          <w:rFonts w:hint="eastAsia"/>
        </w:rPr>
        <w:t>7.</w:t>
      </w:r>
      <w:r>
        <w:rPr>
          <w:rFonts w:hint="eastAsia"/>
        </w:rPr>
        <w:t xml:space="preserve">1  </w:t>
      </w:r>
      <w:r>
        <w:rPr>
          <w:rFonts w:hint="eastAsia"/>
        </w:rPr>
        <w:t>委员会需要审理的问题是</w:t>
      </w:r>
      <w:r w:rsidR="00611FBB">
        <w:rPr>
          <w:rFonts w:hint="eastAsia"/>
        </w:rPr>
        <w:t>，</w:t>
      </w:r>
      <w:r>
        <w:rPr>
          <w:rFonts w:hint="eastAsia"/>
        </w:rPr>
        <w:t>缔约国将申诉人驱逐至卢旺达是否将违反其所承担的《公约》第三条义务</w:t>
      </w:r>
      <w:r w:rsidR="00611FBB">
        <w:rPr>
          <w:rFonts w:hint="eastAsia"/>
        </w:rPr>
        <w:t>，</w:t>
      </w:r>
      <w:r>
        <w:rPr>
          <w:rFonts w:hint="eastAsia"/>
        </w:rPr>
        <w:t>即</w:t>
      </w:r>
      <w:r w:rsidR="00611FBB">
        <w:rPr>
          <w:rFonts w:hint="eastAsia"/>
        </w:rPr>
        <w:t>：</w:t>
      </w:r>
      <w:r>
        <w:rPr>
          <w:rFonts w:hint="eastAsia"/>
        </w:rPr>
        <w:t>如有充分理由相信任何人在另一国将有遭受酷刑的危险</w:t>
      </w:r>
      <w:r w:rsidR="00611FBB">
        <w:rPr>
          <w:rFonts w:hint="eastAsia"/>
        </w:rPr>
        <w:t>，</w:t>
      </w:r>
      <w:r>
        <w:rPr>
          <w:rFonts w:hint="eastAsia"/>
        </w:rPr>
        <w:t>不得将此人驱逐或遣返至该国。</w:t>
      </w:r>
    </w:p>
    <w:p w:rsidR="008F767D" w:rsidRDefault="008F767D" w:rsidP="008F767D">
      <w:pPr>
        <w:rPr>
          <w:rFonts w:hint="eastAsia"/>
        </w:rPr>
      </w:pPr>
      <w:r>
        <w:rPr>
          <w:rFonts w:hint="eastAsia"/>
        </w:rPr>
        <w:tab/>
      </w:r>
      <w:r w:rsidR="00611FBB">
        <w:rPr>
          <w:rFonts w:hint="eastAsia"/>
        </w:rPr>
        <w:t>7.</w:t>
      </w:r>
      <w:r>
        <w:rPr>
          <w:rFonts w:hint="eastAsia"/>
        </w:rPr>
        <w:t xml:space="preserve">2  </w:t>
      </w:r>
      <w:r>
        <w:rPr>
          <w:rFonts w:hint="eastAsia"/>
        </w:rPr>
        <w:t>在评估酷刑风险方面</w:t>
      </w:r>
      <w:r w:rsidR="00611FBB">
        <w:rPr>
          <w:rFonts w:hint="eastAsia"/>
        </w:rPr>
        <w:t>，</w:t>
      </w:r>
      <w:r>
        <w:rPr>
          <w:rFonts w:hint="eastAsia"/>
        </w:rPr>
        <w:t>委员会考虑到所有相关因素</w:t>
      </w:r>
      <w:r w:rsidR="00611FBB">
        <w:rPr>
          <w:rFonts w:hint="eastAsia"/>
        </w:rPr>
        <w:t>，</w:t>
      </w:r>
      <w:r>
        <w:rPr>
          <w:rFonts w:hint="eastAsia"/>
        </w:rPr>
        <w:t>包括有关国家存在一贯严重、公然和大规模侵犯人权的情况。然而</w:t>
      </w:r>
      <w:r w:rsidR="00611FBB">
        <w:rPr>
          <w:rFonts w:hint="eastAsia"/>
        </w:rPr>
        <w:t>，</w:t>
      </w:r>
      <w:r>
        <w:rPr>
          <w:rFonts w:hint="eastAsia"/>
        </w:rPr>
        <w:t>这一确定的目的是要决定有关个人如果返回该国</w:t>
      </w:r>
      <w:r w:rsidR="00611FBB">
        <w:rPr>
          <w:rFonts w:hint="eastAsia"/>
        </w:rPr>
        <w:t>，</w:t>
      </w:r>
      <w:r>
        <w:rPr>
          <w:rFonts w:hint="eastAsia"/>
        </w:rPr>
        <w:t>他或她是否会遇到个人危险。因此</w:t>
      </w:r>
      <w:r w:rsidR="00611FBB">
        <w:rPr>
          <w:rFonts w:hint="eastAsia"/>
        </w:rPr>
        <w:t>，</w:t>
      </w:r>
      <w:r>
        <w:rPr>
          <w:rFonts w:hint="eastAsia"/>
        </w:rPr>
        <w:t>一国存在一贯严重、公然或大规模侵犯人权的情况本身并不能构成确定该人返国将处于面临酷刑危险的充分理由</w:t>
      </w:r>
      <w:r w:rsidR="00611FBB">
        <w:rPr>
          <w:rFonts w:hint="eastAsia"/>
        </w:rPr>
        <w:t>；</w:t>
      </w:r>
      <w:r>
        <w:rPr>
          <w:rFonts w:hint="eastAsia"/>
        </w:rPr>
        <w:t>必须要有另外的理由表明有关个人自己会面临风险。同样</w:t>
      </w:r>
      <w:r w:rsidR="00611FBB">
        <w:rPr>
          <w:rFonts w:hint="eastAsia"/>
        </w:rPr>
        <w:t>，</w:t>
      </w:r>
      <w:r>
        <w:rPr>
          <w:rFonts w:hint="eastAsia"/>
        </w:rPr>
        <w:t>不存在一贯严重侵犯人权的情况</w:t>
      </w:r>
      <w:r w:rsidR="00611FBB">
        <w:rPr>
          <w:rFonts w:hint="eastAsia"/>
        </w:rPr>
        <w:t>，</w:t>
      </w:r>
      <w:r>
        <w:rPr>
          <w:rFonts w:hint="eastAsia"/>
        </w:rPr>
        <w:t>也不意味着不能根据某人的具体情况认为其会遭受酷刑。</w:t>
      </w:r>
    </w:p>
    <w:p w:rsidR="008F767D" w:rsidRDefault="008F767D" w:rsidP="008F767D">
      <w:pPr>
        <w:rPr>
          <w:rFonts w:hint="eastAsia"/>
        </w:rPr>
      </w:pPr>
      <w:r>
        <w:rPr>
          <w:rFonts w:hint="eastAsia"/>
        </w:rPr>
        <w:tab/>
      </w:r>
      <w:r w:rsidR="00611FBB">
        <w:rPr>
          <w:rFonts w:hint="eastAsia"/>
        </w:rPr>
        <w:t>7.</w:t>
      </w:r>
      <w:r>
        <w:rPr>
          <w:rFonts w:hint="eastAsia"/>
        </w:rPr>
        <w:t xml:space="preserve">3  </w:t>
      </w:r>
      <w:r>
        <w:rPr>
          <w:rFonts w:hint="eastAsia"/>
        </w:rPr>
        <w:t>委员会回顾其关于《公约》第</w:t>
      </w:r>
      <w:r>
        <w:rPr>
          <w:rFonts w:hint="eastAsia"/>
        </w:rPr>
        <w:t>3</w:t>
      </w:r>
      <w:r>
        <w:rPr>
          <w:rFonts w:hint="eastAsia"/>
        </w:rPr>
        <w:t>条的第</w:t>
      </w:r>
      <w:r>
        <w:rPr>
          <w:rFonts w:hint="eastAsia"/>
        </w:rPr>
        <w:t>1</w:t>
      </w:r>
      <w:r>
        <w:rPr>
          <w:rFonts w:hint="eastAsia"/>
        </w:rPr>
        <w:t>号一般性意见。该意见称委员会有义务评估是否有充分理由认为申诉人如被驱逐</w:t>
      </w:r>
      <w:r w:rsidR="00611FBB">
        <w:rPr>
          <w:rFonts w:hint="eastAsia"/>
        </w:rPr>
        <w:t>，</w:t>
      </w:r>
      <w:r>
        <w:rPr>
          <w:rFonts w:hint="eastAsia"/>
        </w:rPr>
        <w:t>遣返或引渡则将遭受酷刑。在评估遭受酷刑的危险时</w:t>
      </w:r>
      <w:r w:rsidR="00611FBB">
        <w:rPr>
          <w:rFonts w:hint="eastAsia"/>
        </w:rPr>
        <w:t>，</w:t>
      </w:r>
      <w:r>
        <w:rPr>
          <w:rFonts w:hint="eastAsia"/>
        </w:rPr>
        <w:t>不能仅仅根据理论和怀疑。但是</w:t>
      </w:r>
      <w:r w:rsidR="00611FBB">
        <w:rPr>
          <w:rFonts w:hint="eastAsia"/>
        </w:rPr>
        <w:t>，</w:t>
      </w:r>
      <w:r>
        <w:rPr>
          <w:rFonts w:hint="eastAsia"/>
        </w:rPr>
        <w:t>不必证明这种危险极有可能发生。危险不必极有可能</w:t>
      </w:r>
      <w:r w:rsidR="00611FBB">
        <w:rPr>
          <w:rFonts w:hint="eastAsia"/>
        </w:rPr>
        <w:t>，</w:t>
      </w:r>
      <w:r>
        <w:rPr>
          <w:rFonts w:hint="eastAsia"/>
        </w:rPr>
        <w:t>但必须是针对个人的和实际存在的。在这方面</w:t>
      </w:r>
      <w:r w:rsidR="00611FBB">
        <w:rPr>
          <w:rFonts w:hint="eastAsia"/>
        </w:rPr>
        <w:t>，</w:t>
      </w:r>
      <w:r>
        <w:rPr>
          <w:rFonts w:hint="eastAsia"/>
        </w:rPr>
        <w:t>委员会的判例认定</w:t>
      </w:r>
      <w:r w:rsidR="00611FBB">
        <w:rPr>
          <w:rFonts w:hint="eastAsia"/>
        </w:rPr>
        <w:t>，</w:t>
      </w:r>
      <w:r>
        <w:rPr>
          <w:rFonts w:hint="eastAsia"/>
        </w:rPr>
        <w:t>酷刑风险必须是可预见的、真正的、而且是针对个人的。</w:t>
      </w:r>
    </w:p>
    <w:p w:rsidR="008F767D" w:rsidRDefault="008F767D" w:rsidP="008F767D">
      <w:pPr>
        <w:rPr>
          <w:rFonts w:hint="eastAsia"/>
        </w:rPr>
      </w:pPr>
      <w:r>
        <w:rPr>
          <w:rFonts w:hint="eastAsia"/>
        </w:rPr>
        <w:tab/>
      </w:r>
      <w:r w:rsidR="00611FBB">
        <w:rPr>
          <w:rFonts w:hint="eastAsia"/>
        </w:rPr>
        <w:t>7.</w:t>
      </w:r>
      <w:r>
        <w:rPr>
          <w:rFonts w:hint="eastAsia"/>
        </w:rPr>
        <w:t xml:space="preserve">4  </w:t>
      </w:r>
      <w:r>
        <w:rPr>
          <w:rFonts w:hint="eastAsia"/>
        </w:rPr>
        <w:t>委员会注意到这一申诉</w:t>
      </w:r>
      <w:r w:rsidR="00611FBB">
        <w:rPr>
          <w:rFonts w:hint="eastAsia"/>
        </w:rPr>
        <w:t>，</w:t>
      </w:r>
      <w:r>
        <w:rPr>
          <w:rFonts w:hint="eastAsia"/>
        </w:rPr>
        <w:t>即</w:t>
      </w:r>
      <w:r w:rsidR="00611FBB">
        <w:rPr>
          <w:rFonts w:hint="eastAsia"/>
        </w:rPr>
        <w:t>：</w:t>
      </w:r>
      <w:r>
        <w:rPr>
          <w:rFonts w:hint="eastAsia"/>
        </w:rPr>
        <w:t>如果申诉人被遣返回卢旺达</w:t>
      </w:r>
      <w:r w:rsidR="00611FBB">
        <w:rPr>
          <w:rFonts w:hint="eastAsia"/>
        </w:rPr>
        <w:t>，</w:t>
      </w:r>
      <w:r>
        <w:rPr>
          <w:rFonts w:hint="eastAsia"/>
        </w:rPr>
        <w:t>他们将由于第一名申诉人参与过</w:t>
      </w:r>
      <w:r>
        <w:t>PDR-Ubuyanja</w:t>
      </w:r>
      <w:r>
        <w:rPr>
          <w:rFonts w:hint="eastAsia"/>
        </w:rPr>
        <w:t>党而被监禁和遭受酷刑。她曾为此原因而被监禁和遭受过酷刑。她也担心她可能被加卡卡法庭审判。关于后一问题</w:t>
      </w:r>
      <w:r w:rsidR="00611FBB">
        <w:rPr>
          <w:rFonts w:hint="eastAsia"/>
        </w:rPr>
        <w:t>，</w:t>
      </w:r>
      <w:r>
        <w:rPr>
          <w:rFonts w:hint="eastAsia"/>
        </w:rPr>
        <w:t>委员会不想审议加卡卡法庭是否符合正当程序的国际标准</w:t>
      </w:r>
      <w:r w:rsidR="00611FBB">
        <w:rPr>
          <w:rFonts w:hint="eastAsia"/>
        </w:rPr>
        <w:t>，</w:t>
      </w:r>
      <w:r>
        <w:rPr>
          <w:rFonts w:hint="eastAsia"/>
        </w:rPr>
        <w:t>但认为</w:t>
      </w:r>
      <w:r w:rsidR="00611FBB">
        <w:rPr>
          <w:rFonts w:hint="eastAsia"/>
        </w:rPr>
        <w:t>，</w:t>
      </w:r>
      <w:r>
        <w:rPr>
          <w:rFonts w:hint="eastAsia"/>
        </w:rPr>
        <w:t>担心将来在该法庭受审本身并不足以合理地构成会遭受酷刑的恐惧。</w:t>
      </w:r>
    </w:p>
    <w:p w:rsidR="008F767D" w:rsidRDefault="008F767D" w:rsidP="008F767D">
      <w:pPr>
        <w:rPr>
          <w:rFonts w:hint="eastAsia"/>
        </w:rPr>
      </w:pPr>
      <w:r>
        <w:rPr>
          <w:rFonts w:hint="eastAsia"/>
        </w:rPr>
        <w:tab/>
      </w:r>
      <w:r w:rsidR="00611FBB">
        <w:rPr>
          <w:rFonts w:hint="eastAsia"/>
        </w:rPr>
        <w:t>7.</w:t>
      </w:r>
      <w:r>
        <w:rPr>
          <w:rFonts w:hint="eastAsia"/>
        </w:rPr>
        <w:t xml:space="preserve">5  </w:t>
      </w:r>
      <w:r>
        <w:rPr>
          <w:rFonts w:hint="eastAsia"/>
        </w:rPr>
        <w:t>关于第一名申诉人称由于其政治活动而在过去遭受酷刑的问题</w:t>
      </w:r>
      <w:r w:rsidR="00611FBB">
        <w:rPr>
          <w:rFonts w:hint="eastAsia"/>
        </w:rPr>
        <w:t>，</w:t>
      </w:r>
      <w:r>
        <w:rPr>
          <w:rFonts w:hint="eastAsia"/>
        </w:rPr>
        <w:t>委员会注意到缔约国质疑她的可信性</w:t>
      </w:r>
      <w:r w:rsidR="00611FBB">
        <w:rPr>
          <w:rFonts w:hint="eastAsia"/>
        </w:rPr>
        <w:t>，</w:t>
      </w:r>
      <w:r>
        <w:rPr>
          <w:rFonts w:hint="eastAsia"/>
        </w:rPr>
        <w:t>因为</w:t>
      </w:r>
      <w:r>
        <w:rPr>
          <w:rFonts w:hint="eastAsia"/>
          <w:snapToGrid/>
        </w:rPr>
        <w:t>她</w:t>
      </w:r>
      <w:r>
        <w:rPr>
          <w:rFonts w:hint="eastAsia"/>
        </w:rPr>
        <w:t>关于参加</w:t>
      </w:r>
      <w:r>
        <w:t>PDR-Ubuyanja</w:t>
      </w:r>
      <w:r>
        <w:rPr>
          <w:rFonts w:hint="eastAsia"/>
        </w:rPr>
        <w:t>党的陈述含糊、矛盾并缺乏证据</w:t>
      </w:r>
      <w:r w:rsidR="00611FBB">
        <w:rPr>
          <w:rFonts w:hint="eastAsia"/>
        </w:rPr>
        <w:t>，</w:t>
      </w:r>
      <w:r>
        <w:rPr>
          <w:rFonts w:hint="eastAsia"/>
        </w:rPr>
        <w:t>也注意到缔约国认为</w:t>
      </w:r>
      <w:r>
        <w:rPr>
          <w:rFonts w:hint="eastAsia"/>
        </w:rPr>
        <w:t>2003</w:t>
      </w:r>
      <w:r>
        <w:rPr>
          <w:rFonts w:hint="eastAsia"/>
        </w:rPr>
        <w:t>年大选之后的情况不会使她再遭受酷刑。委员会注意到</w:t>
      </w:r>
      <w:r w:rsidR="00611FBB">
        <w:rPr>
          <w:rFonts w:hint="eastAsia"/>
        </w:rPr>
        <w:t>，</w:t>
      </w:r>
      <w:r>
        <w:rPr>
          <w:rFonts w:hint="eastAsia"/>
        </w:rPr>
        <w:t>在国内审理中和在向委员会提交的意见中</w:t>
      </w:r>
      <w:r w:rsidR="00611FBB">
        <w:rPr>
          <w:rFonts w:hint="eastAsia"/>
        </w:rPr>
        <w:t>，</w:t>
      </w:r>
      <w:r>
        <w:rPr>
          <w:rFonts w:hint="eastAsia"/>
        </w:rPr>
        <w:t>缔约国没有反驳第一名申诉人关于她在关押期间不断受到强奸</w:t>
      </w:r>
      <w:r w:rsidR="00611FBB">
        <w:rPr>
          <w:rFonts w:hint="eastAsia"/>
          <w:spacing w:val="-50"/>
        </w:rPr>
        <w:t>，</w:t>
      </w:r>
      <w:r>
        <w:rPr>
          <w:rFonts w:hint="eastAsia"/>
        </w:rPr>
        <w:t>结果使她怀孕并在瑞典生下儿子的申诉</w:t>
      </w:r>
      <w:r w:rsidR="00611FBB">
        <w:rPr>
          <w:rFonts w:hint="eastAsia"/>
        </w:rPr>
        <w:t>(</w:t>
      </w:r>
      <w:r>
        <w:rPr>
          <w:rFonts w:hint="eastAsia"/>
        </w:rPr>
        <w:t>由两份医疗报告证明</w:t>
      </w:r>
      <w:r w:rsidR="00611FBB">
        <w:rPr>
          <w:rFonts w:hint="eastAsia"/>
        </w:rPr>
        <w:t>)</w:t>
      </w:r>
      <w:r>
        <w:rPr>
          <w:rFonts w:hint="eastAsia"/>
        </w:rPr>
        <w:t>。实际上</w:t>
      </w:r>
      <w:r w:rsidR="00611FBB">
        <w:rPr>
          <w:rFonts w:hint="eastAsia"/>
        </w:rPr>
        <w:t>，</w:t>
      </w:r>
      <w:r>
        <w:rPr>
          <w:rFonts w:hint="eastAsia"/>
        </w:rPr>
        <w:t>对国内当局的决定进行研究发现</w:t>
      </w:r>
      <w:r w:rsidR="00611FBB">
        <w:rPr>
          <w:rFonts w:hint="eastAsia"/>
        </w:rPr>
        <w:t>，</w:t>
      </w:r>
      <w:r>
        <w:rPr>
          <w:rFonts w:hint="eastAsia"/>
        </w:rPr>
        <w:t>似乎根本没有考虑到这些医疗报告</w:t>
      </w:r>
      <w:r w:rsidR="00611FBB">
        <w:rPr>
          <w:rFonts w:hint="eastAsia"/>
        </w:rPr>
        <w:t>，</w:t>
      </w:r>
      <w:r>
        <w:rPr>
          <w:rFonts w:hint="eastAsia"/>
        </w:rPr>
        <w:t>没有考虑申诉人是否被强奸过以及由此对她和她儿子产生的后果。因此</w:t>
      </w:r>
      <w:r w:rsidR="00611FBB">
        <w:rPr>
          <w:rFonts w:hint="eastAsia"/>
        </w:rPr>
        <w:t>，</w:t>
      </w:r>
      <w:r>
        <w:rPr>
          <w:rFonts w:hint="eastAsia"/>
        </w:rPr>
        <w:t>根据所提交的医疗证明以及缔约国未反驳这一申诉的情况</w:t>
      </w:r>
      <w:r w:rsidR="00611FBB">
        <w:rPr>
          <w:rFonts w:hint="eastAsia"/>
        </w:rPr>
        <w:t>，</w:t>
      </w:r>
      <w:r>
        <w:rPr>
          <w:rFonts w:hint="eastAsia"/>
        </w:rPr>
        <w:t>委员会认为第一名被告人在被关押期间一再被强奸</w:t>
      </w:r>
      <w:r w:rsidR="00611FBB">
        <w:rPr>
          <w:rFonts w:hint="eastAsia"/>
        </w:rPr>
        <w:t>，</w:t>
      </w:r>
      <w:r>
        <w:rPr>
          <w:rFonts w:hint="eastAsia"/>
        </w:rPr>
        <w:t>因此过去曾遭受过酷刑。审议了她的关押日期和她儿子的生日后</w:t>
      </w:r>
      <w:r w:rsidR="00611FBB">
        <w:rPr>
          <w:rFonts w:hint="eastAsia"/>
        </w:rPr>
        <w:t>，</w:t>
      </w:r>
      <w:r>
        <w:rPr>
          <w:rFonts w:hint="eastAsia"/>
        </w:rPr>
        <w:t>委员会认为他毫无疑问是政府官员强奸的结果</w:t>
      </w:r>
      <w:r w:rsidR="00611FBB">
        <w:rPr>
          <w:rFonts w:hint="eastAsia"/>
        </w:rPr>
        <w:t>，</w:t>
      </w:r>
      <w:r>
        <w:rPr>
          <w:rFonts w:hint="eastAsia"/>
        </w:rPr>
        <w:t>并从而成为第一名申诉人被强奸经历的永久提醒物。</w:t>
      </w:r>
    </w:p>
    <w:p w:rsidR="008F767D" w:rsidRDefault="008F767D" w:rsidP="008F767D">
      <w:pPr>
        <w:rPr>
          <w:rFonts w:hint="eastAsia"/>
          <w:szCs w:val="24"/>
          <w:lang w:val="en-GB"/>
        </w:rPr>
      </w:pPr>
      <w:r>
        <w:rPr>
          <w:rFonts w:hint="eastAsia"/>
        </w:rPr>
        <w:tab/>
      </w:r>
      <w:r w:rsidR="00611FBB">
        <w:rPr>
          <w:rFonts w:hint="eastAsia"/>
        </w:rPr>
        <w:t>7.</w:t>
      </w:r>
      <w:r>
        <w:rPr>
          <w:rFonts w:hint="eastAsia"/>
        </w:rPr>
        <w:t xml:space="preserve">6  </w:t>
      </w:r>
      <w:r>
        <w:rPr>
          <w:rFonts w:hint="eastAsia"/>
        </w:rPr>
        <w:t>关于缔约国一般性地辩称第一名申诉人不可信问题</w:t>
      </w:r>
      <w:r w:rsidR="00611FBB">
        <w:rPr>
          <w:rFonts w:hint="eastAsia"/>
        </w:rPr>
        <w:t>，</w:t>
      </w:r>
      <w:r>
        <w:rPr>
          <w:rFonts w:hint="eastAsia"/>
        </w:rPr>
        <w:t>很少能期望从酷刑受害者方面获得完全的准确性</w:t>
      </w:r>
      <w:r w:rsidR="00611FBB">
        <w:rPr>
          <w:rFonts w:hint="eastAsia"/>
        </w:rPr>
        <w:t>，</w:t>
      </w:r>
      <w:r>
        <w:rPr>
          <w:rFonts w:hint="eastAsia"/>
        </w:rPr>
        <w:t>申诉人陈述事实中可能有矛盾之处</w:t>
      </w:r>
      <w:r w:rsidR="00611FBB">
        <w:rPr>
          <w:rFonts w:hint="eastAsia"/>
        </w:rPr>
        <w:t>，</w:t>
      </w:r>
      <w:r>
        <w:rPr>
          <w:rFonts w:hint="eastAsia"/>
        </w:rPr>
        <w:t>不是主要的</w:t>
      </w:r>
      <w:r w:rsidR="00611FBB">
        <w:rPr>
          <w:rFonts w:hint="eastAsia"/>
        </w:rPr>
        <w:t>，</w:t>
      </w:r>
      <w:r>
        <w:rPr>
          <w:rFonts w:hint="eastAsia"/>
        </w:rPr>
        <w:t>并不引起关于她申诉的一般准确性的怀疑</w:t>
      </w:r>
      <w:r w:rsidR="00611FBB">
        <w:rPr>
          <w:rFonts w:hint="eastAsia"/>
        </w:rPr>
        <w:t>，</w:t>
      </w:r>
      <w:r>
        <w:rPr>
          <w:rFonts w:hint="eastAsia"/>
        </w:rPr>
        <w:t>特别是已经证明她在被关押期间一再受到强奸。</w:t>
      </w:r>
      <w:r w:rsidR="00050047">
        <w:rPr>
          <w:vertAlign w:val="superscript"/>
        </w:rPr>
        <w:t>c</w:t>
      </w:r>
      <w:r w:rsidR="00050047">
        <w:t xml:space="preserve"> </w:t>
      </w:r>
      <w:r>
        <w:rPr>
          <w:rFonts w:hint="eastAsia"/>
          <w:szCs w:val="24"/>
          <w:lang w:val="en-GB"/>
        </w:rPr>
        <w:t>委员会也考虑了经更正的来自卢旺达促进和捍卫人权联盟的信件</w:t>
      </w:r>
      <w:r w:rsidR="00611FBB">
        <w:rPr>
          <w:szCs w:val="24"/>
          <w:lang w:val="en-GB"/>
        </w:rPr>
        <w:t>(</w:t>
      </w:r>
      <w:r>
        <w:rPr>
          <w:rFonts w:hint="eastAsia"/>
          <w:szCs w:val="24"/>
          <w:lang w:val="en-GB"/>
        </w:rPr>
        <w:t>第</w:t>
      </w:r>
      <w:r w:rsidR="00611FBB">
        <w:rPr>
          <w:rFonts w:hint="eastAsia"/>
          <w:szCs w:val="24"/>
          <w:lang w:val="en-GB"/>
        </w:rPr>
        <w:t>5.</w:t>
      </w:r>
      <w:r>
        <w:rPr>
          <w:rFonts w:hint="eastAsia"/>
          <w:szCs w:val="24"/>
          <w:lang w:val="en-GB"/>
        </w:rPr>
        <w:t>8</w:t>
      </w:r>
      <w:r>
        <w:rPr>
          <w:rFonts w:hint="eastAsia"/>
          <w:szCs w:val="24"/>
          <w:lang w:val="en-GB"/>
        </w:rPr>
        <w:t>段</w:t>
      </w:r>
      <w:r w:rsidR="00611FBB">
        <w:rPr>
          <w:rFonts w:hint="eastAsia"/>
          <w:szCs w:val="24"/>
          <w:lang w:val="en-GB"/>
        </w:rPr>
        <w:t>)</w:t>
      </w:r>
      <w:r w:rsidR="00611FBB">
        <w:rPr>
          <w:rFonts w:hint="eastAsia"/>
          <w:szCs w:val="24"/>
          <w:lang w:val="en-GB"/>
        </w:rPr>
        <w:t>；</w:t>
      </w:r>
      <w:r>
        <w:rPr>
          <w:rFonts w:hint="eastAsia"/>
          <w:szCs w:val="24"/>
          <w:lang w:val="en-GB"/>
        </w:rPr>
        <w:t>缔约国没有反驳该信的真实性。该信证明第一名被告人与她的兄弟被军事情报局逮捕过。</w:t>
      </w:r>
    </w:p>
    <w:p w:rsidR="008F767D" w:rsidRDefault="008F767D" w:rsidP="008F767D">
      <w:pPr>
        <w:rPr>
          <w:rFonts w:hint="eastAsia"/>
          <w:szCs w:val="24"/>
          <w:lang w:val="en-GB"/>
        </w:rPr>
      </w:pPr>
      <w:r>
        <w:rPr>
          <w:rFonts w:hint="eastAsia"/>
          <w:szCs w:val="24"/>
          <w:lang w:val="en-GB"/>
        </w:rPr>
        <w:tab/>
      </w:r>
      <w:r w:rsidR="00611FBB">
        <w:rPr>
          <w:rFonts w:hint="eastAsia"/>
          <w:szCs w:val="24"/>
          <w:lang w:val="en-GB"/>
        </w:rPr>
        <w:t>7.</w:t>
      </w:r>
      <w:r>
        <w:rPr>
          <w:rFonts w:hint="eastAsia"/>
          <w:szCs w:val="24"/>
          <w:lang w:val="en-GB"/>
        </w:rPr>
        <w:t xml:space="preserve">7  </w:t>
      </w:r>
      <w:r>
        <w:rPr>
          <w:rFonts w:hint="eastAsia"/>
          <w:szCs w:val="24"/>
          <w:lang w:val="en-GB"/>
        </w:rPr>
        <w:t>关于卢旺达的一般局势</w:t>
      </w:r>
      <w:r w:rsidR="00611FBB">
        <w:rPr>
          <w:rFonts w:hint="eastAsia"/>
          <w:szCs w:val="24"/>
          <w:lang w:val="en-GB"/>
        </w:rPr>
        <w:t>，</w:t>
      </w:r>
      <w:r>
        <w:rPr>
          <w:rFonts w:hint="eastAsia"/>
          <w:szCs w:val="24"/>
          <w:lang w:val="en-GB"/>
        </w:rPr>
        <w:t>委员会认为申诉人提供的资料表明继续存在种族冲突</w:t>
      </w:r>
      <w:r w:rsidR="00611FBB">
        <w:rPr>
          <w:rFonts w:hint="eastAsia"/>
          <w:szCs w:val="24"/>
          <w:lang w:val="en-GB"/>
        </w:rPr>
        <w:t>，</w:t>
      </w:r>
      <w:r>
        <w:rPr>
          <w:rFonts w:hint="eastAsia"/>
          <w:szCs w:val="24"/>
          <w:lang w:val="en-GB"/>
        </w:rPr>
        <w:t>因此增加了第一名申诉人可能在卢旺达遭受酷刑的可能性。由于上述原因</w:t>
      </w:r>
      <w:r w:rsidR="00611FBB">
        <w:rPr>
          <w:rFonts w:hint="eastAsia"/>
          <w:szCs w:val="24"/>
          <w:lang w:val="en-GB"/>
        </w:rPr>
        <w:t>，</w:t>
      </w:r>
      <w:r>
        <w:rPr>
          <w:rFonts w:hint="eastAsia"/>
          <w:szCs w:val="24"/>
          <w:lang w:val="en-GB"/>
        </w:rPr>
        <w:t>委员会认为有实质性理由相信申诉人如果返回卢旺达将有遭受酷刑的风险。</w:t>
      </w:r>
    </w:p>
    <w:p w:rsidR="008F767D" w:rsidRDefault="008F767D" w:rsidP="008F767D">
      <w:pPr>
        <w:rPr>
          <w:rFonts w:hint="eastAsia"/>
          <w:szCs w:val="24"/>
          <w:lang w:val="en-GB"/>
        </w:rPr>
      </w:pPr>
      <w:r>
        <w:rPr>
          <w:rFonts w:hint="eastAsia"/>
          <w:szCs w:val="24"/>
          <w:lang w:val="en-GB"/>
        </w:rPr>
        <w:tab/>
      </w:r>
      <w:r w:rsidR="00611FBB">
        <w:rPr>
          <w:rFonts w:hint="eastAsia"/>
          <w:szCs w:val="24"/>
          <w:lang w:val="en-GB"/>
        </w:rPr>
        <w:t>8.</w:t>
      </w:r>
      <w:r>
        <w:rPr>
          <w:rFonts w:hint="eastAsia"/>
          <w:szCs w:val="24"/>
          <w:lang w:val="en-GB"/>
        </w:rPr>
        <w:t xml:space="preserve">  </w:t>
      </w:r>
      <w:r>
        <w:rPr>
          <w:rFonts w:hint="eastAsia"/>
          <w:szCs w:val="24"/>
          <w:lang w:val="en-GB"/>
        </w:rPr>
        <w:t>禁止酷刑委员会根据《禁止酷刑和其他残忍、不人道或有辱人格的待遇或处罚公约》第</w:t>
      </w:r>
      <w:r>
        <w:rPr>
          <w:rFonts w:hint="eastAsia"/>
          <w:szCs w:val="24"/>
          <w:lang w:val="en-GB"/>
        </w:rPr>
        <w:t>22</w:t>
      </w:r>
      <w:r>
        <w:rPr>
          <w:rFonts w:hint="eastAsia"/>
          <w:szCs w:val="24"/>
          <w:lang w:val="en-GB"/>
        </w:rPr>
        <w:t>条第</w:t>
      </w:r>
      <w:r>
        <w:rPr>
          <w:rFonts w:hint="eastAsia"/>
          <w:szCs w:val="24"/>
          <w:lang w:val="en-GB"/>
        </w:rPr>
        <w:t>7</w:t>
      </w:r>
      <w:r>
        <w:rPr>
          <w:rFonts w:hint="eastAsia"/>
          <w:szCs w:val="24"/>
          <w:lang w:val="en-GB"/>
        </w:rPr>
        <w:t>款行事</w:t>
      </w:r>
      <w:r w:rsidR="00611FBB">
        <w:rPr>
          <w:rFonts w:hint="eastAsia"/>
          <w:szCs w:val="24"/>
          <w:lang w:val="en-GB"/>
        </w:rPr>
        <w:t>，</w:t>
      </w:r>
      <w:r>
        <w:rPr>
          <w:rFonts w:hint="eastAsia"/>
          <w:szCs w:val="24"/>
          <w:lang w:val="en-GB"/>
        </w:rPr>
        <w:t>判定缔约国将申诉人遣返卢旺达将违反《公约》第</w:t>
      </w:r>
      <w:r>
        <w:rPr>
          <w:szCs w:val="24"/>
          <w:lang w:val="en-GB"/>
        </w:rPr>
        <w:t>3</w:t>
      </w:r>
      <w:r>
        <w:rPr>
          <w:rFonts w:hint="eastAsia"/>
          <w:szCs w:val="24"/>
          <w:lang w:val="en-GB"/>
        </w:rPr>
        <w:t>条。</w:t>
      </w:r>
    </w:p>
    <w:p w:rsidR="008F767D" w:rsidRDefault="008F767D" w:rsidP="008F767D">
      <w:pPr>
        <w:spacing w:after="320"/>
        <w:rPr>
          <w:rFonts w:hint="eastAsia"/>
          <w:szCs w:val="24"/>
          <w:lang w:val="en-GB"/>
        </w:rPr>
      </w:pPr>
      <w:r>
        <w:rPr>
          <w:rFonts w:hint="eastAsia"/>
          <w:szCs w:val="24"/>
          <w:lang w:val="en-GB"/>
        </w:rPr>
        <w:tab/>
      </w:r>
      <w:r w:rsidR="00611FBB">
        <w:rPr>
          <w:rFonts w:hint="eastAsia"/>
          <w:szCs w:val="24"/>
          <w:lang w:val="en-GB"/>
        </w:rPr>
        <w:t>9.</w:t>
      </w:r>
      <w:r>
        <w:rPr>
          <w:rFonts w:hint="eastAsia"/>
          <w:szCs w:val="24"/>
          <w:lang w:val="en-GB"/>
        </w:rPr>
        <w:t xml:space="preserve">  </w:t>
      </w:r>
      <w:r>
        <w:rPr>
          <w:rFonts w:hint="eastAsia"/>
          <w:szCs w:val="24"/>
          <w:lang w:val="en-GB"/>
        </w:rPr>
        <w:t>委员会根据议事规则第</w:t>
      </w:r>
      <w:r>
        <w:rPr>
          <w:rFonts w:hint="eastAsia"/>
          <w:szCs w:val="24"/>
          <w:lang w:val="en-GB"/>
        </w:rPr>
        <w:t>112</w:t>
      </w:r>
      <w:r>
        <w:rPr>
          <w:rFonts w:hint="eastAsia"/>
          <w:szCs w:val="24"/>
          <w:lang w:val="en-GB"/>
        </w:rPr>
        <w:t>条第</w:t>
      </w:r>
      <w:r>
        <w:rPr>
          <w:rFonts w:hint="eastAsia"/>
          <w:szCs w:val="24"/>
          <w:lang w:val="en-GB"/>
        </w:rPr>
        <w:t>5</w:t>
      </w:r>
      <w:r>
        <w:rPr>
          <w:rFonts w:hint="eastAsia"/>
          <w:szCs w:val="24"/>
          <w:lang w:val="en-GB"/>
        </w:rPr>
        <w:t>款敦促缔约国</w:t>
      </w:r>
      <w:r w:rsidR="00611FBB">
        <w:rPr>
          <w:rFonts w:hint="eastAsia"/>
          <w:szCs w:val="24"/>
          <w:lang w:val="en-GB"/>
        </w:rPr>
        <w:t>，</w:t>
      </w:r>
      <w:r>
        <w:rPr>
          <w:rFonts w:hint="eastAsia"/>
          <w:szCs w:val="24"/>
          <w:lang w:val="en-GB"/>
        </w:rPr>
        <w:t>从转达本决定之日起的</w:t>
      </w:r>
      <w:r>
        <w:rPr>
          <w:rFonts w:hint="eastAsia"/>
          <w:szCs w:val="24"/>
          <w:lang w:val="en-GB"/>
        </w:rPr>
        <w:t>90</w:t>
      </w:r>
      <w:r>
        <w:rPr>
          <w:rFonts w:hint="eastAsia"/>
          <w:szCs w:val="24"/>
          <w:lang w:val="en-GB"/>
        </w:rPr>
        <w:t>天之内将根据上述意见所采取的措施通知委员会。</w:t>
      </w:r>
    </w:p>
    <w:p w:rsidR="008F767D" w:rsidRPr="008A2F9D" w:rsidRDefault="008F767D" w:rsidP="008F767D">
      <w:pPr>
        <w:pStyle w:val="Heading3"/>
        <w:rPr>
          <w:rFonts w:eastAsia="KaiTi_GB2312" w:hint="eastAsia"/>
          <w:snapToGrid/>
          <w:kern w:val="0"/>
          <w:lang w:val="en-GB"/>
        </w:rPr>
      </w:pPr>
      <w:r w:rsidRPr="008A2F9D">
        <w:rPr>
          <w:rFonts w:eastAsia="KaiTi_GB2312" w:hint="eastAsia"/>
          <w:snapToGrid/>
          <w:kern w:val="0"/>
          <w:lang w:val="en-GB"/>
        </w:rPr>
        <w:t>注</w:t>
      </w:r>
    </w:p>
    <w:p w:rsidR="008F767D" w:rsidRPr="00393EAF" w:rsidRDefault="008F767D" w:rsidP="00393EAF">
      <w:pPr>
        <w:pStyle w:val="EndnoteText"/>
        <w:rPr>
          <w:rFonts w:hint="eastAsia"/>
          <w:spacing w:val="0"/>
          <w:sz w:val="24"/>
          <w:szCs w:val="24"/>
        </w:rPr>
      </w:pPr>
      <w:r w:rsidRPr="00393EAF">
        <w:rPr>
          <w:rStyle w:val="EndnoteReference"/>
          <w:szCs w:val="24"/>
        </w:rPr>
        <w:t>a</w:t>
      </w:r>
      <w:r w:rsidR="00393EAF">
        <w:rPr>
          <w:rFonts w:hint="eastAsia"/>
          <w:spacing w:val="0"/>
          <w:sz w:val="24"/>
          <w:szCs w:val="24"/>
        </w:rPr>
        <w:t xml:space="preserve">  </w:t>
      </w:r>
      <w:r w:rsidRPr="00393EAF">
        <w:rPr>
          <w:rFonts w:hint="eastAsia"/>
          <w:spacing w:val="0"/>
          <w:sz w:val="24"/>
          <w:szCs w:val="24"/>
        </w:rPr>
        <w:t>他们在初次提交后</w:t>
      </w:r>
      <w:r w:rsidR="00611FBB">
        <w:rPr>
          <w:rFonts w:hint="eastAsia"/>
          <w:spacing w:val="0"/>
          <w:sz w:val="24"/>
          <w:szCs w:val="24"/>
        </w:rPr>
        <w:t>，</w:t>
      </w:r>
      <w:r w:rsidRPr="00393EAF">
        <w:rPr>
          <w:rFonts w:hint="eastAsia"/>
          <w:spacing w:val="0"/>
          <w:sz w:val="24"/>
          <w:szCs w:val="24"/>
        </w:rPr>
        <w:t>自</w:t>
      </w:r>
      <w:r w:rsidRPr="00393EAF">
        <w:rPr>
          <w:rFonts w:hint="eastAsia"/>
          <w:spacing w:val="0"/>
          <w:sz w:val="24"/>
          <w:szCs w:val="24"/>
        </w:rPr>
        <w:t>2006</w:t>
      </w:r>
      <w:r w:rsidRPr="00393EAF">
        <w:rPr>
          <w:rFonts w:hint="eastAsia"/>
          <w:spacing w:val="0"/>
          <w:sz w:val="24"/>
          <w:szCs w:val="24"/>
        </w:rPr>
        <w:t>年</w:t>
      </w:r>
      <w:r w:rsidRPr="00393EAF">
        <w:rPr>
          <w:rFonts w:hint="eastAsia"/>
          <w:spacing w:val="0"/>
          <w:sz w:val="24"/>
          <w:szCs w:val="24"/>
        </w:rPr>
        <w:t>3</w:t>
      </w:r>
      <w:r w:rsidRPr="00393EAF">
        <w:rPr>
          <w:rFonts w:hint="eastAsia"/>
          <w:spacing w:val="0"/>
          <w:sz w:val="24"/>
          <w:szCs w:val="24"/>
        </w:rPr>
        <w:t>月</w:t>
      </w:r>
      <w:r w:rsidRPr="00393EAF">
        <w:rPr>
          <w:rFonts w:hint="eastAsia"/>
          <w:spacing w:val="0"/>
          <w:sz w:val="24"/>
          <w:szCs w:val="24"/>
        </w:rPr>
        <w:t>22</w:t>
      </w:r>
      <w:r w:rsidRPr="00393EAF">
        <w:rPr>
          <w:rFonts w:hint="eastAsia"/>
          <w:spacing w:val="0"/>
          <w:sz w:val="24"/>
          <w:szCs w:val="24"/>
        </w:rPr>
        <w:t>日以来一直由律师代理。</w:t>
      </w:r>
    </w:p>
    <w:p w:rsidR="008F767D" w:rsidRPr="00393EAF" w:rsidRDefault="008F767D" w:rsidP="00393EAF">
      <w:pPr>
        <w:pStyle w:val="EndnoteText"/>
        <w:rPr>
          <w:rFonts w:hint="eastAsia"/>
          <w:spacing w:val="0"/>
          <w:sz w:val="24"/>
          <w:szCs w:val="24"/>
        </w:rPr>
      </w:pPr>
      <w:r w:rsidRPr="00393EAF">
        <w:rPr>
          <w:rStyle w:val="EndnoteReference"/>
          <w:szCs w:val="24"/>
        </w:rPr>
        <w:t>b</w:t>
      </w:r>
      <w:r w:rsidR="00393EAF">
        <w:rPr>
          <w:rFonts w:hint="eastAsia"/>
          <w:spacing w:val="0"/>
          <w:sz w:val="24"/>
          <w:szCs w:val="24"/>
        </w:rPr>
        <w:t xml:space="preserve">  </w:t>
      </w:r>
      <w:r w:rsidRPr="00393EAF">
        <w:rPr>
          <w:rFonts w:hint="eastAsia"/>
          <w:spacing w:val="0"/>
          <w:sz w:val="24"/>
          <w:szCs w:val="24"/>
        </w:rPr>
        <w:t>申诉人自己没有详述事实</w:t>
      </w:r>
      <w:r w:rsidR="00611FBB">
        <w:rPr>
          <w:rFonts w:hint="eastAsia"/>
          <w:spacing w:val="0"/>
          <w:sz w:val="24"/>
          <w:szCs w:val="24"/>
        </w:rPr>
        <w:t>；</w:t>
      </w:r>
      <w:r w:rsidRPr="00393EAF">
        <w:rPr>
          <w:rFonts w:hint="eastAsia"/>
          <w:spacing w:val="0"/>
          <w:sz w:val="24"/>
          <w:szCs w:val="24"/>
        </w:rPr>
        <w:t>以下是第一名申诉人向瑞典移民当局陈述并记载在移民当局决定中的事实摘要。</w:t>
      </w:r>
    </w:p>
    <w:p w:rsidR="008F767D" w:rsidRPr="00393EAF" w:rsidRDefault="008F767D" w:rsidP="00393EAF">
      <w:pPr>
        <w:pStyle w:val="EndnoteText"/>
        <w:rPr>
          <w:rFonts w:hint="eastAsia"/>
          <w:spacing w:val="0"/>
          <w:sz w:val="24"/>
          <w:szCs w:val="24"/>
        </w:rPr>
      </w:pPr>
      <w:r w:rsidRPr="00393EAF">
        <w:rPr>
          <w:rStyle w:val="EndnoteReference"/>
          <w:szCs w:val="24"/>
        </w:rPr>
        <w:t>c</w:t>
      </w:r>
      <w:r w:rsidR="00393EAF">
        <w:rPr>
          <w:rFonts w:hint="eastAsia"/>
          <w:spacing w:val="0"/>
          <w:sz w:val="24"/>
          <w:szCs w:val="24"/>
        </w:rPr>
        <w:t xml:space="preserve">  </w:t>
      </w:r>
      <w:r w:rsidRPr="00393EAF">
        <w:rPr>
          <w:rFonts w:hint="eastAsia"/>
          <w:spacing w:val="0"/>
          <w:sz w:val="24"/>
          <w:szCs w:val="24"/>
        </w:rPr>
        <w:t>缔约国承认这是卢旺达最大的人权组织。</w:t>
      </w:r>
    </w:p>
    <w:p w:rsidR="008F767D" w:rsidRPr="00393EAF" w:rsidRDefault="008F767D" w:rsidP="00393EAF">
      <w:pPr>
        <w:pStyle w:val="EndnoteText"/>
        <w:rPr>
          <w:rFonts w:hint="eastAsia"/>
          <w:spacing w:val="0"/>
          <w:sz w:val="24"/>
          <w:szCs w:val="24"/>
        </w:rPr>
      </w:pPr>
      <w:r w:rsidRPr="00393EAF">
        <w:rPr>
          <w:rStyle w:val="EndnoteReference"/>
          <w:szCs w:val="24"/>
        </w:rPr>
        <w:t>d</w:t>
      </w:r>
      <w:r w:rsidR="00393EAF">
        <w:rPr>
          <w:rFonts w:hint="eastAsia"/>
          <w:spacing w:val="0"/>
          <w:sz w:val="24"/>
          <w:szCs w:val="24"/>
        </w:rPr>
        <w:t xml:space="preserve">  </w:t>
      </w:r>
      <w:r w:rsidRPr="00393EAF">
        <w:rPr>
          <w:rFonts w:hint="eastAsia"/>
          <w:spacing w:val="0"/>
          <w:sz w:val="24"/>
          <w:szCs w:val="24"/>
        </w:rPr>
        <w:t>《</w:t>
      </w:r>
      <w:r w:rsidR="00611FBB">
        <w:rPr>
          <w:spacing w:val="0"/>
          <w:sz w:val="24"/>
          <w:szCs w:val="24"/>
        </w:rPr>
        <w:t xml:space="preserve">X, </w:t>
      </w:r>
      <w:r w:rsidRPr="00393EAF">
        <w:rPr>
          <w:spacing w:val="0"/>
          <w:sz w:val="24"/>
          <w:szCs w:val="24"/>
        </w:rPr>
        <w:t xml:space="preserve">Y </w:t>
      </w:r>
      <w:r w:rsidRPr="00393EAF">
        <w:rPr>
          <w:rFonts w:hint="eastAsia"/>
          <w:spacing w:val="0"/>
          <w:sz w:val="24"/>
          <w:szCs w:val="24"/>
        </w:rPr>
        <w:t>和</w:t>
      </w:r>
      <w:r w:rsidRPr="00393EAF">
        <w:rPr>
          <w:spacing w:val="0"/>
          <w:sz w:val="24"/>
          <w:szCs w:val="24"/>
        </w:rPr>
        <w:t xml:space="preserve"> Z</w:t>
      </w:r>
      <w:r w:rsidRPr="00393EAF">
        <w:rPr>
          <w:rFonts w:hint="eastAsia"/>
          <w:spacing w:val="0"/>
          <w:sz w:val="24"/>
          <w:szCs w:val="24"/>
        </w:rPr>
        <w:t>诉瑞典》</w:t>
      </w:r>
      <w:r w:rsidR="00611FBB">
        <w:rPr>
          <w:rFonts w:hint="eastAsia"/>
          <w:spacing w:val="0"/>
          <w:sz w:val="24"/>
          <w:szCs w:val="24"/>
        </w:rPr>
        <w:t>，</w:t>
      </w:r>
      <w:r w:rsidRPr="00393EAF">
        <w:rPr>
          <w:rFonts w:hint="eastAsia"/>
          <w:spacing w:val="0"/>
          <w:sz w:val="24"/>
          <w:szCs w:val="24"/>
        </w:rPr>
        <w:t>第</w:t>
      </w:r>
      <w:r w:rsidRPr="00393EAF">
        <w:rPr>
          <w:rFonts w:hint="eastAsia"/>
          <w:spacing w:val="0"/>
          <w:sz w:val="24"/>
          <w:szCs w:val="24"/>
        </w:rPr>
        <w:t>61</w:t>
      </w:r>
      <w:r w:rsidR="00611FBB">
        <w:rPr>
          <w:rFonts w:hint="eastAsia"/>
          <w:spacing w:val="0"/>
          <w:sz w:val="24"/>
          <w:szCs w:val="24"/>
        </w:rPr>
        <w:t>/</w:t>
      </w:r>
      <w:r w:rsidRPr="00393EAF">
        <w:rPr>
          <w:rFonts w:hint="eastAsia"/>
          <w:spacing w:val="0"/>
          <w:sz w:val="24"/>
          <w:szCs w:val="24"/>
        </w:rPr>
        <w:t>1996</w:t>
      </w:r>
      <w:r w:rsidRPr="00393EAF">
        <w:rPr>
          <w:rFonts w:hint="eastAsia"/>
          <w:spacing w:val="0"/>
          <w:sz w:val="24"/>
          <w:szCs w:val="24"/>
        </w:rPr>
        <w:t>号申诉</w:t>
      </w:r>
      <w:r w:rsidR="00611FBB">
        <w:rPr>
          <w:rFonts w:hint="eastAsia"/>
          <w:spacing w:val="0"/>
          <w:sz w:val="24"/>
          <w:szCs w:val="24"/>
        </w:rPr>
        <w:t>，</w:t>
      </w:r>
      <w:r w:rsidRPr="00393EAF">
        <w:rPr>
          <w:rFonts w:hint="eastAsia"/>
          <w:spacing w:val="0"/>
          <w:sz w:val="24"/>
          <w:szCs w:val="24"/>
        </w:rPr>
        <w:t>1998</w:t>
      </w:r>
      <w:r w:rsidRPr="00393EAF">
        <w:rPr>
          <w:rFonts w:hint="eastAsia"/>
          <w:spacing w:val="0"/>
          <w:sz w:val="24"/>
          <w:szCs w:val="24"/>
        </w:rPr>
        <w:t>年</w:t>
      </w:r>
      <w:r w:rsidRPr="00393EAF">
        <w:rPr>
          <w:rFonts w:hint="eastAsia"/>
          <w:spacing w:val="0"/>
          <w:sz w:val="24"/>
          <w:szCs w:val="24"/>
        </w:rPr>
        <w:t>5</w:t>
      </w:r>
      <w:r w:rsidRPr="00393EAF">
        <w:rPr>
          <w:rFonts w:hint="eastAsia"/>
          <w:spacing w:val="0"/>
          <w:sz w:val="24"/>
          <w:szCs w:val="24"/>
        </w:rPr>
        <w:t>月</w:t>
      </w:r>
      <w:r w:rsidRPr="00393EAF">
        <w:rPr>
          <w:rFonts w:hint="eastAsia"/>
          <w:spacing w:val="0"/>
          <w:sz w:val="24"/>
          <w:szCs w:val="24"/>
        </w:rPr>
        <w:t>6</w:t>
      </w:r>
      <w:r w:rsidRPr="00393EAF">
        <w:rPr>
          <w:rFonts w:hint="eastAsia"/>
          <w:spacing w:val="0"/>
          <w:sz w:val="24"/>
          <w:szCs w:val="24"/>
        </w:rPr>
        <w:t>日通过的《意见》</w:t>
      </w:r>
      <w:r w:rsidR="00611FBB">
        <w:rPr>
          <w:rFonts w:hint="eastAsia"/>
          <w:spacing w:val="0"/>
          <w:sz w:val="24"/>
          <w:szCs w:val="24"/>
        </w:rPr>
        <w:t>，</w:t>
      </w:r>
      <w:r w:rsidRPr="00393EAF">
        <w:rPr>
          <w:rFonts w:hint="eastAsia"/>
          <w:spacing w:val="0"/>
          <w:sz w:val="24"/>
          <w:szCs w:val="24"/>
        </w:rPr>
        <w:t>第</w:t>
      </w:r>
      <w:r w:rsidRPr="00393EAF">
        <w:rPr>
          <w:rFonts w:hint="eastAsia"/>
          <w:spacing w:val="0"/>
          <w:sz w:val="24"/>
          <w:szCs w:val="24"/>
        </w:rPr>
        <w:t>1</w:t>
      </w:r>
      <w:r w:rsidR="00611FBB">
        <w:rPr>
          <w:rFonts w:hint="eastAsia"/>
          <w:spacing w:val="0"/>
          <w:sz w:val="24"/>
          <w:szCs w:val="24"/>
        </w:rPr>
        <w:t>1.</w:t>
      </w:r>
      <w:r w:rsidRPr="00393EAF">
        <w:rPr>
          <w:rFonts w:hint="eastAsia"/>
          <w:spacing w:val="0"/>
          <w:sz w:val="24"/>
          <w:szCs w:val="24"/>
        </w:rPr>
        <w:t>2</w:t>
      </w:r>
      <w:r w:rsidRPr="00393EAF">
        <w:rPr>
          <w:rFonts w:hint="eastAsia"/>
          <w:spacing w:val="0"/>
          <w:sz w:val="24"/>
          <w:szCs w:val="24"/>
        </w:rPr>
        <w:t>段。</w:t>
      </w:r>
    </w:p>
    <w:p w:rsidR="008F767D" w:rsidRPr="00393EAF" w:rsidRDefault="008F767D" w:rsidP="00393EAF">
      <w:pPr>
        <w:pStyle w:val="EndnoteText"/>
        <w:rPr>
          <w:rFonts w:hint="eastAsia"/>
          <w:sz w:val="24"/>
          <w:szCs w:val="24"/>
          <w:lang w:val="en-GB"/>
        </w:rPr>
      </w:pPr>
      <w:r w:rsidRPr="00393EAF">
        <w:rPr>
          <w:rStyle w:val="EndnoteReference"/>
          <w:szCs w:val="24"/>
        </w:rPr>
        <w:t>e</w:t>
      </w:r>
      <w:r w:rsidR="00393EAF">
        <w:rPr>
          <w:rFonts w:hint="eastAsia"/>
          <w:spacing w:val="0"/>
          <w:sz w:val="24"/>
          <w:szCs w:val="24"/>
        </w:rPr>
        <w:t xml:space="preserve">  </w:t>
      </w:r>
      <w:r w:rsidRPr="00393EAF">
        <w:rPr>
          <w:rFonts w:hint="eastAsia"/>
          <w:spacing w:val="0"/>
          <w:sz w:val="24"/>
          <w:szCs w:val="24"/>
        </w:rPr>
        <w:t>《</w:t>
      </w:r>
      <w:r w:rsidRPr="00393EAF">
        <w:rPr>
          <w:spacing w:val="0"/>
          <w:sz w:val="24"/>
          <w:szCs w:val="24"/>
          <w:lang w:val="en-GB"/>
        </w:rPr>
        <w:t xml:space="preserve">Alan </w:t>
      </w:r>
      <w:r w:rsidRPr="00393EAF">
        <w:rPr>
          <w:rFonts w:hint="eastAsia"/>
          <w:spacing w:val="0"/>
          <w:sz w:val="24"/>
          <w:szCs w:val="24"/>
          <w:lang w:val="en-GB"/>
        </w:rPr>
        <w:t>诉瑞士》</w:t>
      </w:r>
      <w:r w:rsidR="00611FBB">
        <w:rPr>
          <w:rFonts w:hint="eastAsia"/>
          <w:spacing w:val="0"/>
          <w:sz w:val="24"/>
          <w:szCs w:val="24"/>
          <w:lang w:val="en-GB"/>
        </w:rPr>
        <w:t>，</w:t>
      </w:r>
      <w:r w:rsidRPr="00393EAF">
        <w:rPr>
          <w:rFonts w:hint="eastAsia"/>
          <w:spacing w:val="0"/>
          <w:sz w:val="24"/>
          <w:szCs w:val="24"/>
          <w:lang w:val="en-GB"/>
        </w:rPr>
        <w:t>第</w:t>
      </w:r>
      <w:r w:rsidRPr="00393EAF">
        <w:rPr>
          <w:spacing w:val="0"/>
          <w:sz w:val="24"/>
          <w:szCs w:val="24"/>
          <w:lang w:val="en-GB"/>
        </w:rPr>
        <w:t>21</w:t>
      </w:r>
      <w:r w:rsidR="00611FBB">
        <w:rPr>
          <w:spacing w:val="0"/>
          <w:sz w:val="24"/>
          <w:szCs w:val="24"/>
          <w:lang w:val="en-GB"/>
        </w:rPr>
        <w:t>/</w:t>
      </w:r>
      <w:r w:rsidRPr="00393EAF">
        <w:rPr>
          <w:spacing w:val="0"/>
          <w:sz w:val="24"/>
          <w:szCs w:val="24"/>
          <w:lang w:val="en-GB"/>
        </w:rPr>
        <w:t>1995</w:t>
      </w:r>
      <w:r w:rsidRPr="00393EAF">
        <w:rPr>
          <w:rFonts w:hint="eastAsia"/>
          <w:spacing w:val="0"/>
          <w:sz w:val="24"/>
          <w:szCs w:val="24"/>
          <w:lang w:val="en-GB"/>
        </w:rPr>
        <w:t>号案件</w:t>
      </w:r>
      <w:r w:rsidR="00611FBB">
        <w:rPr>
          <w:spacing w:val="0"/>
          <w:sz w:val="24"/>
          <w:szCs w:val="24"/>
          <w:lang w:val="en-GB"/>
        </w:rPr>
        <w:t>，</w:t>
      </w:r>
      <w:r w:rsidRPr="00393EAF">
        <w:rPr>
          <w:spacing w:val="0"/>
          <w:sz w:val="24"/>
          <w:szCs w:val="24"/>
          <w:lang w:val="en-GB"/>
        </w:rPr>
        <w:t>1996</w:t>
      </w:r>
      <w:r w:rsidRPr="00393EAF">
        <w:rPr>
          <w:rFonts w:hint="eastAsia"/>
          <w:spacing w:val="0"/>
          <w:sz w:val="24"/>
          <w:szCs w:val="24"/>
          <w:lang w:val="en-GB"/>
        </w:rPr>
        <w:t>年</w:t>
      </w:r>
      <w:r w:rsidRPr="00393EAF">
        <w:rPr>
          <w:rFonts w:hint="eastAsia"/>
          <w:spacing w:val="0"/>
          <w:sz w:val="24"/>
          <w:szCs w:val="24"/>
          <w:lang w:val="en-GB"/>
        </w:rPr>
        <w:t>5</w:t>
      </w:r>
      <w:r w:rsidRPr="00393EAF">
        <w:rPr>
          <w:rFonts w:hint="eastAsia"/>
          <w:spacing w:val="0"/>
          <w:sz w:val="24"/>
          <w:szCs w:val="24"/>
          <w:lang w:val="en-GB"/>
        </w:rPr>
        <w:t>月</w:t>
      </w:r>
      <w:r w:rsidRPr="00393EAF">
        <w:rPr>
          <w:rFonts w:hint="eastAsia"/>
          <w:spacing w:val="0"/>
          <w:sz w:val="24"/>
          <w:szCs w:val="24"/>
          <w:lang w:val="en-GB"/>
        </w:rPr>
        <w:t>8</w:t>
      </w:r>
      <w:r w:rsidRPr="00393EAF">
        <w:rPr>
          <w:rFonts w:hint="eastAsia"/>
          <w:spacing w:val="0"/>
          <w:sz w:val="24"/>
          <w:szCs w:val="24"/>
          <w:lang w:val="en-GB"/>
        </w:rPr>
        <w:t>日通过的《决定》</w:t>
      </w:r>
      <w:r w:rsidR="00611FBB">
        <w:rPr>
          <w:spacing w:val="0"/>
          <w:sz w:val="24"/>
          <w:szCs w:val="24"/>
          <w:lang w:val="en-GB"/>
        </w:rPr>
        <w:t>，</w:t>
      </w:r>
      <w:r w:rsidRPr="00393EAF">
        <w:rPr>
          <w:rFonts w:hint="eastAsia"/>
          <w:spacing w:val="0"/>
          <w:sz w:val="24"/>
          <w:szCs w:val="24"/>
          <w:lang w:val="en-GB"/>
        </w:rPr>
        <w:t>《</w:t>
      </w:r>
      <w:r w:rsidRPr="00393EAF">
        <w:rPr>
          <w:spacing w:val="0"/>
          <w:sz w:val="24"/>
          <w:szCs w:val="24"/>
          <w:lang w:val="en-GB"/>
        </w:rPr>
        <w:t xml:space="preserve">Tala </w:t>
      </w:r>
      <w:r w:rsidRPr="00393EAF">
        <w:rPr>
          <w:rFonts w:hint="eastAsia"/>
          <w:spacing w:val="0"/>
          <w:sz w:val="24"/>
          <w:szCs w:val="24"/>
          <w:lang w:val="en-GB"/>
        </w:rPr>
        <w:t>诉瑞典》</w:t>
      </w:r>
      <w:r w:rsidR="00611FBB">
        <w:rPr>
          <w:rFonts w:hint="eastAsia"/>
          <w:spacing w:val="0"/>
          <w:sz w:val="24"/>
          <w:szCs w:val="24"/>
          <w:lang w:val="en-GB"/>
        </w:rPr>
        <w:t>，</w:t>
      </w:r>
      <w:r w:rsidRPr="00393EAF">
        <w:rPr>
          <w:rFonts w:hint="eastAsia"/>
          <w:spacing w:val="0"/>
          <w:sz w:val="24"/>
          <w:szCs w:val="24"/>
          <w:lang w:val="en-GB"/>
        </w:rPr>
        <w:t>第</w:t>
      </w:r>
      <w:r w:rsidRPr="00393EAF">
        <w:rPr>
          <w:spacing w:val="0"/>
          <w:sz w:val="24"/>
          <w:szCs w:val="24"/>
          <w:lang w:val="en-GB"/>
        </w:rPr>
        <w:t>43</w:t>
      </w:r>
      <w:r w:rsidR="00611FBB">
        <w:rPr>
          <w:spacing w:val="0"/>
          <w:sz w:val="24"/>
          <w:szCs w:val="24"/>
          <w:lang w:val="en-GB"/>
        </w:rPr>
        <w:t>/</w:t>
      </w:r>
      <w:r w:rsidRPr="00393EAF">
        <w:rPr>
          <w:spacing w:val="0"/>
          <w:sz w:val="24"/>
          <w:szCs w:val="24"/>
          <w:lang w:val="en-GB"/>
        </w:rPr>
        <w:t>1996</w:t>
      </w:r>
      <w:r w:rsidRPr="00393EAF">
        <w:rPr>
          <w:rFonts w:hint="eastAsia"/>
          <w:spacing w:val="0"/>
          <w:sz w:val="24"/>
          <w:szCs w:val="24"/>
          <w:lang w:val="en-GB"/>
        </w:rPr>
        <w:t>号案件</w:t>
      </w:r>
      <w:r w:rsidR="00611FBB">
        <w:rPr>
          <w:spacing w:val="0"/>
          <w:sz w:val="24"/>
          <w:szCs w:val="24"/>
          <w:lang w:val="en-GB"/>
        </w:rPr>
        <w:t>，</w:t>
      </w:r>
      <w:r w:rsidRPr="00393EAF">
        <w:rPr>
          <w:spacing w:val="0"/>
          <w:sz w:val="24"/>
          <w:szCs w:val="24"/>
          <w:lang w:val="en-GB"/>
        </w:rPr>
        <w:t>1996</w:t>
      </w:r>
      <w:r w:rsidRPr="00393EAF">
        <w:rPr>
          <w:rFonts w:hint="eastAsia"/>
          <w:spacing w:val="0"/>
          <w:sz w:val="24"/>
          <w:szCs w:val="24"/>
          <w:lang w:val="en-GB"/>
        </w:rPr>
        <w:t>年</w:t>
      </w:r>
      <w:r w:rsidRPr="00393EAF">
        <w:rPr>
          <w:rFonts w:hint="eastAsia"/>
          <w:spacing w:val="0"/>
          <w:sz w:val="24"/>
          <w:szCs w:val="24"/>
          <w:lang w:val="en-GB"/>
        </w:rPr>
        <w:t>11</w:t>
      </w:r>
      <w:r w:rsidRPr="00393EAF">
        <w:rPr>
          <w:rFonts w:hint="eastAsia"/>
          <w:spacing w:val="0"/>
          <w:sz w:val="24"/>
          <w:szCs w:val="24"/>
          <w:lang w:val="en-GB"/>
        </w:rPr>
        <w:t>月</w:t>
      </w:r>
      <w:r w:rsidRPr="00393EAF">
        <w:rPr>
          <w:rFonts w:hint="eastAsia"/>
          <w:spacing w:val="0"/>
          <w:sz w:val="24"/>
          <w:szCs w:val="24"/>
          <w:lang w:val="en-GB"/>
        </w:rPr>
        <w:t>15</w:t>
      </w:r>
      <w:r w:rsidRPr="00393EAF">
        <w:rPr>
          <w:rFonts w:hint="eastAsia"/>
          <w:spacing w:val="0"/>
          <w:sz w:val="24"/>
          <w:szCs w:val="24"/>
          <w:lang w:val="en-GB"/>
        </w:rPr>
        <w:t>日通过的《决定》</w:t>
      </w:r>
      <w:r w:rsidR="00611FBB">
        <w:rPr>
          <w:spacing w:val="0"/>
          <w:sz w:val="24"/>
          <w:szCs w:val="24"/>
          <w:lang w:val="en-GB"/>
        </w:rPr>
        <w:t>，</w:t>
      </w:r>
      <w:r w:rsidRPr="00393EAF">
        <w:rPr>
          <w:rFonts w:hint="eastAsia"/>
          <w:spacing w:val="0"/>
          <w:sz w:val="24"/>
          <w:szCs w:val="24"/>
          <w:lang w:val="en-GB"/>
        </w:rPr>
        <w:t>《</w:t>
      </w:r>
      <w:r w:rsidRPr="00393EAF">
        <w:rPr>
          <w:spacing w:val="0"/>
          <w:sz w:val="24"/>
          <w:szCs w:val="24"/>
          <w:lang w:val="en-GB"/>
        </w:rPr>
        <w:t xml:space="preserve">Kisoki </w:t>
      </w:r>
      <w:r w:rsidRPr="00393EAF">
        <w:rPr>
          <w:rFonts w:hint="eastAsia"/>
          <w:spacing w:val="0"/>
          <w:sz w:val="24"/>
          <w:szCs w:val="24"/>
          <w:lang w:val="en-GB"/>
        </w:rPr>
        <w:t>诉瑞典》</w:t>
      </w:r>
      <w:r w:rsidR="00611FBB">
        <w:rPr>
          <w:spacing w:val="0"/>
          <w:sz w:val="24"/>
          <w:szCs w:val="24"/>
          <w:lang w:val="en-GB"/>
        </w:rPr>
        <w:t>，</w:t>
      </w:r>
      <w:r w:rsidRPr="00393EAF">
        <w:rPr>
          <w:rFonts w:hint="eastAsia"/>
          <w:spacing w:val="0"/>
          <w:sz w:val="24"/>
          <w:szCs w:val="24"/>
          <w:lang w:val="en-GB"/>
        </w:rPr>
        <w:t>第</w:t>
      </w:r>
      <w:r w:rsidRPr="00393EAF">
        <w:rPr>
          <w:spacing w:val="0"/>
          <w:sz w:val="24"/>
          <w:szCs w:val="24"/>
          <w:lang w:val="en-GB"/>
        </w:rPr>
        <w:t>41</w:t>
      </w:r>
      <w:r w:rsidR="00611FBB">
        <w:rPr>
          <w:spacing w:val="0"/>
          <w:sz w:val="24"/>
          <w:szCs w:val="24"/>
          <w:lang w:val="en-GB"/>
        </w:rPr>
        <w:t>/</w:t>
      </w:r>
      <w:r w:rsidRPr="00393EAF">
        <w:rPr>
          <w:spacing w:val="0"/>
          <w:sz w:val="24"/>
          <w:szCs w:val="24"/>
          <w:lang w:val="en-GB"/>
        </w:rPr>
        <w:t>1996</w:t>
      </w:r>
      <w:r w:rsidRPr="00393EAF">
        <w:rPr>
          <w:rFonts w:hint="eastAsia"/>
          <w:spacing w:val="0"/>
          <w:sz w:val="24"/>
          <w:szCs w:val="24"/>
          <w:lang w:val="en-GB"/>
        </w:rPr>
        <w:t>号案件</w:t>
      </w:r>
      <w:r w:rsidR="00611FBB">
        <w:rPr>
          <w:spacing w:val="0"/>
          <w:sz w:val="24"/>
          <w:szCs w:val="24"/>
          <w:lang w:val="en-GB"/>
        </w:rPr>
        <w:t>，</w:t>
      </w:r>
      <w:r w:rsidRPr="00393EAF">
        <w:rPr>
          <w:rFonts w:hint="eastAsia"/>
          <w:spacing w:val="0"/>
          <w:sz w:val="24"/>
          <w:szCs w:val="24"/>
          <w:lang w:val="en-GB"/>
        </w:rPr>
        <w:t>1996</w:t>
      </w:r>
      <w:r w:rsidRPr="00393EAF">
        <w:rPr>
          <w:rFonts w:hint="eastAsia"/>
          <w:spacing w:val="0"/>
          <w:sz w:val="24"/>
          <w:szCs w:val="24"/>
          <w:lang w:val="en-GB"/>
        </w:rPr>
        <w:t>年</w:t>
      </w:r>
      <w:r w:rsidRPr="00393EAF">
        <w:rPr>
          <w:rFonts w:hint="eastAsia"/>
          <w:spacing w:val="0"/>
          <w:sz w:val="24"/>
          <w:szCs w:val="24"/>
          <w:lang w:val="en-GB"/>
        </w:rPr>
        <w:t>5</w:t>
      </w:r>
      <w:r w:rsidRPr="00393EAF">
        <w:rPr>
          <w:rFonts w:hint="eastAsia"/>
          <w:spacing w:val="0"/>
          <w:sz w:val="24"/>
          <w:szCs w:val="24"/>
          <w:lang w:val="en-GB"/>
        </w:rPr>
        <w:t>月</w:t>
      </w:r>
      <w:r w:rsidRPr="00393EAF">
        <w:rPr>
          <w:rFonts w:hint="eastAsia"/>
          <w:spacing w:val="0"/>
          <w:sz w:val="24"/>
          <w:szCs w:val="24"/>
          <w:lang w:val="en-GB"/>
        </w:rPr>
        <w:t>8</w:t>
      </w:r>
      <w:r w:rsidRPr="00393EAF">
        <w:rPr>
          <w:rFonts w:hint="eastAsia"/>
          <w:spacing w:val="0"/>
          <w:sz w:val="24"/>
          <w:szCs w:val="24"/>
          <w:lang w:val="en-GB"/>
        </w:rPr>
        <w:t>日通过的《决定》</w:t>
      </w:r>
      <w:r w:rsidRPr="00393EAF">
        <w:rPr>
          <w:rFonts w:hint="eastAsia"/>
          <w:sz w:val="24"/>
          <w:szCs w:val="24"/>
          <w:lang w:val="en-GB"/>
        </w:rPr>
        <w:t>。</w:t>
      </w:r>
    </w:p>
    <w:p w:rsidR="008F767D" w:rsidRPr="001F7725" w:rsidRDefault="00BF7E5C" w:rsidP="008F767D">
      <w:pPr>
        <w:pStyle w:val="Heading3"/>
        <w:spacing w:after="200"/>
        <w:rPr>
          <w:rFonts w:ascii="Time New Roman" w:eastAsia="SimHei" w:hAnsi="Time New Roman"/>
          <w:u w:val="none"/>
        </w:rPr>
      </w:pPr>
      <w:r>
        <w:rPr>
          <w:rFonts w:ascii="Time New Roman" w:eastAsia="SimHei" w:hAnsi="Time New Roman" w:hint="eastAsia"/>
          <w:u w:val="none"/>
        </w:rPr>
        <w:br w:type="page"/>
      </w:r>
      <w:r w:rsidR="008F767D" w:rsidRPr="001F7725">
        <w:rPr>
          <w:rFonts w:ascii="Time New Roman" w:eastAsia="SimHei" w:hAnsi="Time New Roman" w:hint="eastAsia"/>
          <w:u w:val="none"/>
        </w:rPr>
        <w:t>第</w:t>
      </w:r>
      <w:r w:rsidR="008F767D" w:rsidRPr="001F7725">
        <w:rPr>
          <w:rFonts w:ascii="Time New Roman" w:eastAsia="SimHei" w:hAnsi="Time New Roman" w:hint="eastAsia"/>
          <w:b/>
          <w:u w:val="none"/>
        </w:rPr>
        <w:t>280</w:t>
      </w:r>
      <w:r w:rsidR="00611FBB">
        <w:rPr>
          <w:rFonts w:ascii="Time New Roman" w:eastAsia="SimHei" w:hAnsi="Time New Roman" w:hint="eastAsia"/>
          <w:u w:val="none"/>
        </w:rPr>
        <w:t>/</w:t>
      </w:r>
      <w:r w:rsidR="008F767D" w:rsidRPr="001F7725">
        <w:rPr>
          <w:rFonts w:ascii="Time New Roman" w:eastAsia="SimHei" w:hAnsi="Time New Roman" w:hint="eastAsia"/>
          <w:b/>
          <w:u w:val="none"/>
        </w:rPr>
        <w:t>2005</w:t>
      </w:r>
      <w:r w:rsidR="008F767D" w:rsidRPr="001F7725">
        <w:rPr>
          <w:rFonts w:ascii="Time New Roman" w:eastAsia="SimHei" w:hAnsi="Time New Roman" w:hint="eastAsia"/>
          <w:u w:val="none"/>
        </w:rPr>
        <w:t>号来文</w:t>
      </w:r>
    </w:p>
    <w:p w:rsidR="008F767D" w:rsidRDefault="008F767D" w:rsidP="008F767D">
      <w:r>
        <w:rPr>
          <w:rFonts w:hint="eastAsia"/>
          <w:spacing w:val="141"/>
          <w:u w:val="single"/>
        </w:rPr>
        <w:t>提交</w:t>
      </w:r>
      <w:r>
        <w:rPr>
          <w:rFonts w:hint="eastAsia"/>
          <w:u w:val="single"/>
        </w:rPr>
        <w:t>人</w:t>
      </w:r>
      <w:r w:rsidR="00611FBB">
        <w:rPr>
          <w:rFonts w:hint="eastAsia"/>
        </w:rPr>
        <w:t>：</w:t>
      </w:r>
      <w:r>
        <w:tab/>
        <w:t xml:space="preserve">Gamal El Rgeig </w:t>
      </w:r>
      <w:r w:rsidR="00611FBB">
        <w:t>(</w:t>
      </w:r>
      <w:r>
        <w:rPr>
          <w:rFonts w:hint="eastAsia"/>
        </w:rPr>
        <w:t>由律师代理</w:t>
      </w:r>
      <w:r w:rsidR="00611FBB">
        <w:t>)</w:t>
      </w:r>
    </w:p>
    <w:p w:rsidR="008F767D" w:rsidRDefault="008F767D" w:rsidP="008F767D">
      <w:r>
        <w:rPr>
          <w:rFonts w:hint="eastAsia"/>
          <w:u w:val="single"/>
        </w:rPr>
        <w:t>据称受害人</w:t>
      </w:r>
      <w:r w:rsidR="00611FBB">
        <w:rPr>
          <w:rFonts w:hint="eastAsia"/>
        </w:rPr>
        <w:t>：</w:t>
      </w:r>
      <w:r>
        <w:tab/>
      </w:r>
      <w:r>
        <w:rPr>
          <w:rFonts w:hint="eastAsia"/>
        </w:rPr>
        <w:t>申诉人</w:t>
      </w:r>
    </w:p>
    <w:p w:rsidR="008F767D" w:rsidRDefault="008F767D" w:rsidP="008F767D">
      <w:pPr>
        <w:rPr>
          <w:rFonts w:hint="eastAsia"/>
        </w:rPr>
      </w:pPr>
      <w:r>
        <w:rPr>
          <w:rFonts w:hint="eastAsia"/>
          <w:u w:val="single"/>
        </w:rPr>
        <w:t>所涉缔约国</w:t>
      </w:r>
      <w:r w:rsidR="00611FBB">
        <w:rPr>
          <w:rFonts w:hint="eastAsia"/>
        </w:rPr>
        <w:t>：</w:t>
      </w:r>
      <w:r>
        <w:tab/>
      </w:r>
      <w:r>
        <w:rPr>
          <w:rFonts w:hint="eastAsia"/>
        </w:rPr>
        <w:t>瑞士</w:t>
      </w:r>
    </w:p>
    <w:p w:rsidR="008F767D" w:rsidRDefault="008F767D" w:rsidP="00B951EA">
      <w:pPr>
        <w:spacing w:after="320"/>
        <w:rPr>
          <w:rFonts w:hint="eastAsia"/>
        </w:rPr>
      </w:pPr>
      <w:r>
        <w:rPr>
          <w:rFonts w:hint="eastAsia"/>
          <w:spacing w:val="52"/>
          <w:u w:val="single"/>
        </w:rPr>
        <w:t>申诉日</w:t>
      </w:r>
      <w:r>
        <w:rPr>
          <w:rFonts w:hint="eastAsia"/>
          <w:u w:val="single"/>
        </w:rPr>
        <w:t>期</w:t>
      </w:r>
      <w:r w:rsidR="00611FBB">
        <w:rPr>
          <w:rFonts w:hint="eastAsia"/>
        </w:rPr>
        <w:t>：</w:t>
      </w:r>
      <w:r>
        <w:tab/>
      </w:r>
      <w:r>
        <w:rPr>
          <w:rFonts w:hint="eastAsia"/>
        </w:rPr>
        <w:t>2005</w:t>
      </w:r>
      <w:r>
        <w:rPr>
          <w:rFonts w:hint="eastAsia"/>
        </w:rPr>
        <w:t>年</w:t>
      </w:r>
      <w:r>
        <w:rPr>
          <w:rFonts w:hint="eastAsia"/>
        </w:rPr>
        <w:t>9</w:t>
      </w:r>
      <w:r>
        <w:rPr>
          <w:rFonts w:hint="eastAsia"/>
        </w:rPr>
        <w:t>月</w:t>
      </w:r>
      <w:r>
        <w:rPr>
          <w:rFonts w:hint="eastAsia"/>
        </w:rPr>
        <w:t>15</w:t>
      </w:r>
      <w:r>
        <w:rPr>
          <w:rFonts w:hint="eastAsia"/>
        </w:rPr>
        <w:t>日</w:t>
      </w:r>
      <w:r w:rsidR="00611FBB">
        <w:rPr>
          <w:rFonts w:hint="eastAsia"/>
        </w:rPr>
        <w:t>(</w:t>
      </w:r>
      <w:r>
        <w:rPr>
          <w:rFonts w:hint="eastAsia"/>
        </w:rPr>
        <w:t>首次提交</w:t>
      </w:r>
      <w:r w:rsidR="00611FBB">
        <w:rPr>
          <w:rFonts w:hint="eastAsia"/>
        </w:rPr>
        <w:t>)</w:t>
      </w:r>
    </w:p>
    <w:p w:rsidR="008F767D" w:rsidRDefault="008F767D" w:rsidP="008F767D">
      <w:r>
        <w:tab/>
      </w:r>
      <w:r>
        <w:rPr>
          <w:rFonts w:hint="eastAsia"/>
        </w:rPr>
        <w:t>根据《禁止酷刑和其他残忍、不人道或有辱人格的待遇和处罚公约》第</w:t>
      </w:r>
      <w:r>
        <w:rPr>
          <w:rFonts w:hint="eastAsia"/>
        </w:rPr>
        <w:t>17</w:t>
      </w:r>
      <w:r>
        <w:rPr>
          <w:rFonts w:hint="eastAsia"/>
        </w:rPr>
        <w:t>条设立的</w:t>
      </w:r>
      <w:r>
        <w:rPr>
          <w:rFonts w:hint="eastAsia"/>
          <w:u w:val="single"/>
        </w:rPr>
        <w:t>禁止酷刑委员会</w:t>
      </w:r>
      <w:r w:rsidR="00611FBB">
        <w:rPr>
          <w:rFonts w:hint="eastAsia"/>
        </w:rPr>
        <w:t>，</w:t>
      </w:r>
    </w:p>
    <w:p w:rsidR="008F767D" w:rsidRDefault="008F767D" w:rsidP="008F767D">
      <w:r>
        <w:tab/>
      </w:r>
      <w:r>
        <w:rPr>
          <w:rFonts w:hint="eastAsia"/>
        </w:rPr>
        <w:t>于</w:t>
      </w:r>
      <w:r>
        <w:rPr>
          <w:rFonts w:hint="eastAsia"/>
        </w:rPr>
        <w:t>2006</w:t>
      </w:r>
      <w:r>
        <w:rPr>
          <w:rFonts w:hint="eastAsia"/>
        </w:rPr>
        <w:t>年</w:t>
      </w:r>
      <w:r>
        <w:rPr>
          <w:rFonts w:hint="eastAsia"/>
        </w:rPr>
        <w:t>11</w:t>
      </w:r>
      <w:r>
        <w:rPr>
          <w:rFonts w:hint="eastAsia"/>
        </w:rPr>
        <w:t>月</w:t>
      </w:r>
      <w:r>
        <w:rPr>
          <w:rFonts w:hint="eastAsia"/>
        </w:rPr>
        <w:t>15</w:t>
      </w:r>
      <w:r>
        <w:rPr>
          <w:rFonts w:hint="eastAsia"/>
        </w:rPr>
        <w:t>日</w:t>
      </w:r>
      <w:r>
        <w:rPr>
          <w:rFonts w:hint="eastAsia"/>
          <w:u w:val="single"/>
        </w:rPr>
        <w:t>举行会议</w:t>
      </w:r>
      <w:r w:rsidR="00611FBB">
        <w:rPr>
          <w:rFonts w:hint="eastAsia"/>
        </w:rPr>
        <w:t>，</w:t>
      </w:r>
    </w:p>
    <w:p w:rsidR="008F767D" w:rsidRDefault="008F767D" w:rsidP="008F767D">
      <w:pPr>
        <w:rPr>
          <w:rFonts w:hint="eastAsia"/>
        </w:rPr>
      </w:pPr>
      <w:r>
        <w:tab/>
      </w:r>
      <w:r>
        <w:rPr>
          <w:rFonts w:hint="eastAsia"/>
          <w:u w:val="single"/>
        </w:rPr>
        <w:t>结束了</w:t>
      </w:r>
      <w:r>
        <w:t>Gamal El Rgeig</w:t>
      </w:r>
      <w:r>
        <w:rPr>
          <w:rFonts w:hint="eastAsia"/>
        </w:rPr>
        <w:t>根据《禁止酷刑和其他残忍、不人道或有辱人格的待遇和处罚公约》第</w:t>
      </w:r>
      <w:r>
        <w:rPr>
          <w:rFonts w:hint="eastAsia"/>
        </w:rPr>
        <w:t>22</w:t>
      </w:r>
      <w:r>
        <w:rPr>
          <w:rFonts w:hint="eastAsia"/>
        </w:rPr>
        <w:t>条提交的第</w:t>
      </w:r>
      <w:r>
        <w:rPr>
          <w:rFonts w:hint="eastAsia"/>
        </w:rPr>
        <w:t>280</w:t>
      </w:r>
      <w:r w:rsidR="00611FBB">
        <w:rPr>
          <w:rFonts w:hint="eastAsia"/>
        </w:rPr>
        <w:t>/</w:t>
      </w:r>
      <w:r>
        <w:rPr>
          <w:rFonts w:hint="eastAsia"/>
        </w:rPr>
        <w:t>2005</w:t>
      </w:r>
      <w:r>
        <w:rPr>
          <w:rFonts w:hint="eastAsia"/>
        </w:rPr>
        <w:t>号来文的审议</w:t>
      </w:r>
      <w:r w:rsidR="00611FBB">
        <w:rPr>
          <w:rFonts w:hint="eastAsia"/>
        </w:rPr>
        <w:t>，</w:t>
      </w:r>
    </w:p>
    <w:p w:rsidR="008F767D" w:rsidRDefault="008F767D" w:rsidP="008F767D">
      <w:pPr>
        <w:rPr>
          <w:rFonts w:hint="eastAsia"/>
        </w:rPr>
      </w:pPr>
      <w:r>
        <w:rPr>
          <w:rFonts w:hint="eastAsia"/>
        </w:rPr>
        <w:tab/>
      </w:r>
      <w:r>
        <w:rPr>
          <w:rFonts w:hint="eastAsia"/>
          <w:u w:val="single"/>
        </w:rPr>
        <w:t>考虑了</w:t>
      </w:r>
      <w:r>
        <w:rPr>
          <w:rFonts w:hint="eastAsia"/>
        </w:rPr>
        <w:t>申诉人与缔约国提交的全部资料</w:t>
      </w:r>
      <w:r w:rsidR="00611FBB">
        <w:rPr>
          <w:rFonts w:hint="eastAsia"/>
        </w:rPr>
        <w:t>，</w:t>
      </w:r>
    </w:p>
    <w:p w:rsidR="008F767D" w:rsidRDefault="008F767D" w:rsidP="00B951EA">
      <w:pPr>
        <w:spacing w:after="240"/>
      </w:pPr>
      <w:r>
        <w:rPr>
          <w:rFonts w:hint="eastAsia"/>
        </w:rPr>
        <w:tab/>
      </w:r>
      <w:r w:rsidRPr="00BA6FD0">
        <w:rPr>
          <w:rFonts w:hint="eastAsia"/>
        </w:rPr>
        <w:t>根据</w:t>
      </w:r>
      <w:r>
        <w:rPr>
          <w:rFonts w:hint="eastAsia"/>
        </w:rPr>
        <w:t>《公约》第</w:t>
      </w:r>
      <w:r>
        <w:rPr>
          <w:rFonts w:hint="eastAsia"/>
        </w:rPr>
        <w:t>22</w:t>
      </w:r>
      <w:r>
        <w:rPr>
          <w:rFonts w:hint="eastAsia"/>
        </w:rPr>
        <w:t>条第</w:t>
      </w:r>
      <w:r>
        <w:rPr>
          <w:rFonts w:hint="eastAsia"/>
        </w:rPr>
        <w:t>7</w:t>
      </w:r>
      <w:r>
        <w:rPr>
          <w:rFonts w:hint="eastAsia"/>
        </w:rPr>
        <w:t>款</w:t>
      </w:r>
      <w:r w:rsidRPr="00BA6FD0">
        <w:rPr>
          <w:rFonts w:hint="eastAsia"/>
          <w:u w:val="single"/>
        </w:rPr>
        <w:t>通过了</w:t>
      </w:r>
      <w:r>
        <w:rPr>
          <w:rFonts w:hint="eastAsia"/>
        </w:rPr>
        <w:t>如下决定</w:t>
      </w:r>
      <w:r w:rsidR="00611FBB">
        <w:rPr>
          <w:rFonts w:hint="eastAsia"/>
        </w:rPr>
        <w:t>：</w:t>
      </w:r>
    </w:p>
    <w:p w:rsidR="008F767D" w:rsidRDefault="008F767D" w:rsidP="008F767D">
      <w:pPr>
        <w:rPr>
          <w:rFonts w:hint="eastAsia"/>
        </w:rPr>
      </w:pPr>
      <w:r>
        <w:rPr>
          <w:rFonts w:hint="eastAsia"/>
        </w:rPr>
        <w:tab/>
      </w:r>
      <w:r w:rsidR="00611FBB">
        <w:rPr>
          <w:rFonts w:hint="eastAsia"/>
        </w:rPr>
        <w:t>1.</w:t>
      </w:r>
      <w:r>
        <w:rPr>
          <w:rFonts w:hint="eastAsia"/>
        </w:rPr>
        <w:t xml:space="preserve">1  </w:t>
      </w:r>
      <w:r>
        <w:rPr>
          <w:rFonts w:hint="eastAsia"/>
        </w:rPr>
        <w:t>申诉人</w:t>
      </w:r>
      <w:r>
        <w:t>Gamal El Rgei</w:t>
      </w:r>
      <w:r w:rsidR="00611FBB">
        <w:t xml:space="preserve">g, </w:t>
      </w:r>
      <w:r>
        <w:rPr>
          <w:rFonts w:hint="eastAsia"/>
        </w:rPr>
        <w:t>生于</w:t>
      </w:r>
      <w:r>
        <w:rPr>
          <w:rFonts w:hint="eastAsia"/>
        </w:rPr>
        <w:t>1969</w:t>
      </w:r>
      <w:r>
        <w:rPr>
          <w:rFonts w:hint="eastAsia"/>
        </w:rPr>
        <w:t>年</w:t>
      </w:r>
      <w:r w:rsidR="00611FBB">
        <w:rPr>
          <w:rFonts w:hint="eastAsia"/>
        </w:rPr>
        <w:t>，</w:t>
      </w:r>
      <w:r>
        <w:rPr>
          <w:rFonts w:hint="eastAsia"/>
        </w:rPr>
        <w:t>利比亚国民</w:t>
      </w:r>
      <w:r w:rsidR="00611FBB">
        <w:rPr>
          <w:rFonts w:hint="eastAsia"/>
        </w:rPr>
        <w:t>，</w:t>
      </w:r>
      <w:r>
        <w:rPr>
          <w:rFonts w:hint="eastAsia"/>
        </w:rPr>
        <w:t>目前居住在瑞士。他于</w:t>
      </w:r>
      <w:r>
        <w:rPr>
          <w:rFonts w:hint="eastAsia"/>
        </w:rPr>
        <w:t>2003</w:t>
      </w:r>
      <w:r>
        <w:rPr>
          <w:rFonts w:hint="eastAsia"/>
        </w:rPr>
        <w:t>年</w:t>
      </w:r>
      <w:r>
        <w:rPr>
          <w:rFonts w:hint="eastAsia"/>
        </w:rPr>
        <w:t>6</w:t>
      </w:r>
      <w:r>
        <w:rPr>
          <w:rFonts w:hint="eastAsia"/>
        </w:rPr>
        <w:t>月</w:t>
      </w:r>
      <w:r>
        <w:rPr>
          <w:rFonts w:hint="eastAsia"/>
        </w:rPr>
        <w:t>10</w:t>
      </w:r>
      <w:r>
        <w:rPr>
          <w:rFonts w:hint="eastAsia"/>
        </w:rPr>
        <w:t>日申请庇护</w:t>
      </w:r>
      <w:r w:rsidR="00611FBB">
        <w:rPr>
          <w:rFonts w:hint="eastAsia"/>
        </w:rPr>
        <w:t>；</w:t>
      </w:r>
      <w:r>
        <w:rPr>
          <w:rFonts w:hint="eastAsia"/>
        </w:rPr>
        <w:t>2004</w:t>
      </w:r>
      <w:r>
        <w:rPr>
          <w:rFonts w:hint="eastAsia"/>
        </w:rPr>
        <w:t>年</w:t>
      </w:r>
      <w:r>
        <w:rPr>
          <w:rFonts w:hint="eastAsia"/>
        </w:rPr>
        <w:t>3</w:t>
      </w:r>
      <w:r>
        <w:rPr>
          <w:rFonts w:hint="eastAsia"/>
        </w:rPr>
        <w:t>月</w:t>
      </w:r>
      <w:r>
        <w:rPr>
          <w:rFonts w:hint="eastAsia"/>
        </w:rPr>
        <w:t>5</w:t>
      </w:r>
      <w:r>
        <w:rPr>
          <w:rFonts w:hint="eastAsia"/>
        </w:rPr>
        <w:t>日申请被驳回。他称</w:t>
      </w:r>
      <w:r w:rsidR="00611FBB">
        <w:rPr>
          <w:rFonts w:hint="eastAsia"/>
        </w:rPr>
        <w:t>，</w:t>
      </w:r>
      <w:r>
        <w:rPr>
          <w:rFonts w:hint="eastAsia"/>
        </w:rPr>
        <w:t>缔约国将他驱逐回阿拉伯利比亚民众国</w:t>
      </w:r>
      <w:r w:rsidR="00611FBB">
        <w:rPr>
          <w:rFonts w:hint="eastAsia"/>
        </w:rPr>
        <w:t>，</w:t>
      </w:r>
      <w:r>
        <w:rPr>
          <w:rFonts w:hint="eastAsia"/>
        </w:rPr>
        <w:t>将违反《禁止酷刑和其他残忍、不人道或有辱人格的待遇和处罚公约》第</w:t>
      </w:r>
      <w:r>
        <w:rPr>
          <w:rFonts w:hint="eastAsia"/>
        </w:rPr>
        <w:t>3</w:t>
      </w:r>
      <w:r>
        <w:rPr>
          <w:rFonts w:hint="eastAsia"/>
        </w:rPr>
        <w:t>条赋予他的权利。他由律师代理。</w:t>
      </w:r>
    </w:p>
    <w:p w:rsidR="008F767D" w:rsidRDefault="008F767D" w:rsidP="008F767D">
      <w:pPr>
        <w:spacing w:after="160"/>
        <w:rPr>
          <w:rFonts w:hint="eastAsia"/>
        </w:rPr>
      </w:pPr>
      <w:r>
        <w:rPr>
          <w:rFonts w:hint="eastAsia"/>
        </w:rPr>
        <w:tab/>
      </w:r>
      <w:r w:rsidR="00611FBB">
        <w:rPr>
          <w:rFonts w:hint="eastAsia"/>
        </w:rPr>
        <w:t>1.</w:t>
      </w:r>
      <w:r>
        <w:rPr>
          <w:rFonts w:hint="eastAsia"/>
        </w:rPr>
        <w:t>2  2005</w:t>
      </w:r>
      <w:r>
        <w:rPr>
          <w:rFonts w:hint="eastAsia"/>
        </w:rPr>
        <w:t>年</w:t>
      </w:r>
      <w:r>
        <w:rPr>
          <w:rFonts w:hint="eastAsia"/>
        </w:rPr>
        <w:t>9</w:t>
      </w:r>
      <w:r>
        <w:rPr>
          <w:rFonts w:hint="eastAsia"/>
        </w:rPr>
        <w:t>月</w:t>
      </w:r>
      <w:r>
        <w:rPr>
          <w:rFonts w:hint="eastAsia"/>
        </w:rPr>
        <w:t>16</w:t>
      </w:r>
      <w:r>
        <w:rPr>
          <w:rFonts w:hint="eastAsia"/>
        </w:rPr>
        <w:t>日</w:t>
      </w:r>
      <w:r w:rsidR="00611FBB">
        <w:rPr>
          <w:rFonts w:hint="eastAsia"/>
        </w:rPr>
        <w:t>，</w:t>
      </w:r>
      <w:r>
        <w:rPr>
          <w:rFonts w:hint="eastAsia"/>
        </w:rPr>
        <w:t>委员会根据议事规则第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通过委员会新申诉和临时措施报告员请求缔约国在审议申诉期间暂时不要驱逐申诉人。缔约国在</w:t>
      </w:r>
      <w:r>
        <w:rPr>
          <w:rFonts w:hint="eastAsia"/>
        </w:rPr>
        <w:t>2005</w:t>
      </w:r>
      <w:r>
        <w:rPr>
          <w:rFonts w:hint="eastAsia"/>
        </w:rPr>
        <w:t>年</w:t>
      </w:r>
      <w:r>
        <w:rPr>
          <w:rFonts w:hint="eastAsia"/>
        </w:rPr>
        <w:t>10</w:t>
      </w:r>
      <w:r>
        <w:rPr>
          <w:rFonts w:hint="eastAsia"/>
        </w:rPr>
        <w:t>月</w:t>
      </w:r>
      <w:r>
        <w:rPr>
          <w:rFonts w:hint="eastAsia"/>
        </w:rPr>
        <w:t>27</w:t>
      </w:r>
      <w:r>
        <w:rPr>
          <w:rFonts w:hint="eastAsia"/>
        </w:rPr>
        <w:t>日的普通照会中通知委员会它接受这一请求。</w:t>
      </w:r>
    </w:p>
    <w:p w:rsidR="008F767D" w:rsidRDefault="008F767D" w:rsidP="008F767D">
      <w:pPr>
        <w:pStyle w:val="Heading4"/>
        <w:spacing w:after="160"/>
        <w:rPr>
          <w:rFonts w:hint="eastAsia"/>
        </w:rPr>
      </w:pPr>
      <w:r>
        <w:rPr>
          <w:rFonts w:hint="eastAsia"/>
        </w:rPr>
        <w:t>申诉人提供的事实</w:t>
      </w:r>
    </w:p>
    <w:p w:rsidR="008F767D" w:rsidRDefault="008F767D" w:rsidP="008F767D">
      <w:pPr>
        <w:rPr>
          <w:rFonts w:hint="eastAsia"/>
        </w:rPr>
      </w:pPr>
      <w:r>
        <w:rPr>
          <w:rFonts w:hint="eastAsia"/>
        </w:rPr>
        <w:tab/>
      </w:r>
      <w:r w:rsidR="00611FBB">
        <w:rPr>
          <w:rFonts w:hint="eastAsia"/>
        </w:rPr>
        <w:t>2.</w:t>
      </w:r>
      <w:r>
        <w:rPr>
          <w:rFonts w:hint="eastAsia"/>
        </w:rPr>
        <w:t xml:space="preserve">1  </w:t>
      </w:r>
      <w:r>
        <w:rPr>
          <w:rFonts w:hint="eastAsia"/>
        </w:rPr>
        <w:t>申诉人在</w:t>
      </w:r>
      <w:r>
        <w:rPr>
          <w:rFonts w:hint="eastAsia"/>
        </w:rPr>
        <w:t>1989</w:t>
      </w:r>
      <w:r>
        <w:rPr>
          <w:rFonts w:hint="eastAsia"/>
        </w:rPr>
        <w:t>年</w:t>
      </w:r>
      <w:r>
        <w:rPr>
          <w:rFonts w:hint="eastAsia"/>
        </w:rPr>
        <w:t>2</w:t>
      </w:r>
      <w:r>
        <w:rPr>
          <w:rFonts w:hint="eastAsia"/>
        </w:rPr>
        <w:t>月因“政治活动”被捕</w:t>
      </w:r>
      <w:r w:rsidR="00611FBB">
        <w:rPr>
          <w:rFonts w:hint="eastAsia"/>
        </w:rPr>
        <w:t>，</w:t>
      </w:r>
      <w:r>
        <w:rPr>
          <w:rFonts w:hint="eastAsia"/>
        </w:rPr>
        <w:t>没有受到任何指控或审判就被关押在</w:t>
      </w:r>
      <w:r>
        <w:rPr>
          <w:rFonts w:hint="eastAsia"/>
        </w:rPr>
        <w:t>A</w:t>
      </w:r>
      <w:r>
        <w:t>bu Salim</w:t>
      </w:r>
      <w:r>
        <w:rPr>
          <w:rFonts w:hint="eastAsia"/>
        </w:rPr>
        <w:t>监狱达</w:t>
      </w:r>
      <w:r>
        <w:rPr>
          <w:rFonts w:hint="eastAsia"/>
        </w:rPr>
        <w:t>6</w:t>
      </w:r>
      <w:r>
        <w:rPr>
          <w:rFonts w:hint="eastAsia"/>
        </w:rPr>
        <w:t>年。他称</w:t>
      </w:r>
      <w:r w:rsidR="00611FBB">
        <w:rPr>
          <w:rFonts w:hint="eastAsia"/>
        </w:rPr>
        <w:t>，</w:t>
      </w:r>
      <w:r>
        <w:rPr>
          <w:rFonts w:hint="eastAsia"/>
        </w:rPr>
        <w:t>他在拘押期间一再遭受虐待和酷刑。</w:t>
      </w:r>
    </w:p>
    <w:p w:rsidR="008F767D" w:rsidRDefault="008F767D" w:rsidP="0061249F">
      <w:pPr>
        <w:widowControl w:val="0"/>
        <w:rPr>
          <w:rFonts w:hint="eastAsia"/>
        </w:rPr>
      </w:pPr>
      <w:r>
        <w:rPr>
          <w:rFonts w:hint="eastAsia"/>
        </w:rPr>
        <w:tab/>
      </w:r>
      <w:r w:rsidR="00611FBB">
        <w:rPr>
          <w:rFonts w:hint="eastAsia"/>
        </w:rPr>
        <w:t>2.</w:t>
      </w:r>
      <w:r>
        <w:rPr>
          <w:rFonts w:hint="eastAsia"/>
        </w:rPr>
        <w:t xml:space="preserve">2  </w:t>
      </w:r>
      <w:r>
        <w:rPr>
          <w:rFonts w:hint="eastAsia"/>
        </w:rPr>
        <w:t>申诉人于</w:t>
      </w:r>
      <w:r>
        <w:rPr>
          <w:rFonts w:hint="eastAsia"/>
        </w:rPr>
        <w:t>1995</w:t>
      </w:r>
      <w:r>
        <w:rPr>
          <w:rFonts w:hint="eastAsia"/>
        </w:rPr>
        <w:t>年获释</w:t>
      </w:r>
      <w:r w:rsidR="00611FBB">
        <w:rPr>
          <w:rFonts w:hint="eastAsia"/>
        </w:rPr>
        <w:t>，</w:t>
      </w:r>
      <w:r>
        <w:rPr>
          <w:rFonts w:hint="eastAsia"/>
        </w:rPr>
        <w:t>并据称继续受到安全部门的骚扰。他称自己经常被传唤到安全局</w:t>
      </w:r>
      <w:r w:rsidR="00611FBB">
        <w:rPr>
          <w:rFonts w:hint="eastAsia"/>
        </w:rPr>
        <w:t>，</w:t>
      </w:r>
      <w:r>
        <w:rPr>
          <w:rFonts w:hint="eastAsia"/>
        </w:rPr>
        <w:t>在那里遭受威胁和酷刑。据说政府官员在</w:t>
      </w:r>
      <w:r>
        <w:rPr>
          <w:rFonts w:hint="eastAsia"/>
        </w:rPr>
        <w:t>2000</w:t>
      </w:r>
      <w:r>
        <w:rPr>
          <w:rFonts w:hint="eastAsia"/>
        </w:rPr>
        <w:t>年冲进他的住处</w:t>
      </w:r>
      <w:r w:rsidR="00611FBB">
        <w:rPr>
          <w:rFonts w:hint="eastAsia"/>
        </w:rPr>
        <w:t>，</w:t>
      </w:r>
      <w:r>
        <w:rPr>
          <w:rFonts w:hint="eastAsia"/>
        </w:rPr>
        <w:t>没收了他的电脑。他称</w:t>
      </w:r>
      <w:r w:rsidR="00611FBB">
        <w:rPr>
          <w:rFonts w:hint="eastAsia"/>
        </w:rPr>
        <w:t>，</w:t>
      </w:r>
      <w:r>
        <w:rPr>
          <w:rFonts w:hint="eastAsia"/>
        </w:rPr>
        <w:t>在那以后</w:t>
      </w:r>
      <w:r w:rsidR="00611FBB">
        <w:rPr>
          <w:rFonts w:hint="eastAsia"/>
        </w:rPr>
        <w:t>，</w:t>
      </w:r>
      <w:r>
        <w:rPr>
          <w:rFonts w:hint="eastAsia"/>
        </w:rPr>
        <w:t>他遭受几次逮捕和酷刑。最后一次被捕发生在</w:t>
      </w:r>
      <w:r>
        <w:rPr>
          <w:rFonts w:hint="eastAsia"/>
        </w:rPr>
        <w:t>2002</w:t>
      </w:r>
      <w:r>
        <w:rPr>
          <w:rFonts w:hint="eastAsia"/>
        </w:rPr>
        <w:t>年</w:t>
      </w:r>
      <w:r w:rsidR="00611FBB">
        <w:rPr>
          <w:rFonts w:hint="eastAsia"/>
        </w:rPr>
        <w:t>，</w:t>
      </w:r>
      <w:r>
        <w:rPr>
          <w:rFonts w:hint="eastAsia"/>
        </w:rPr>
        <w:t>而那次他遭受了更加残酷的酷刑。</w:t>
      </w:r>
    </w:p>
    <w:p w:rsidR="008F767D" w:rsidRDefault="008F767D" w:rsidP="0061249F">
      <w:pPr>
        <w:widowControl w:val="0"/>
        <w:rPr>
          <w:rFonts w:hint="eastAsia"/>
        </w:rPr>
      </w:pPr>
      <w:r>
        <w:rPr>
          <w:rFonts w:hint="eastAsia"/>
        </w:rPr>
        <w:tab/>
      </w:r>
      <w:r w:rsidR="00611FBB">
        <w:rPr>
          <w:rFonts w:hint="eastAsia"/>
        </w:rPr>
        <w:t>2.</w:t>
      </w:r>
      <w:r>
        <w:rPr>
          <w:rFonts w:hint="eastAsia"/>
        </w:rPr>
        <w:t>3  2003</w:t>
      </w:r>
      <w:r>
        <w:rPr>
          <w:rFonts w:hint="eastAsia"/>
        </w:rPr>
        <w:t>年</w:t>
      </w:r>
      <w:r>
        <w:rPr>
          <w:rFonts w:hint="eastAsia"/>
        </w:rPr>
        <w:t>3</w:t>
      </w:r>
      <w:r>
        <w:rPr>
          <w:rFonts w:hint="eastAsia"/>
        </w:rPr>
        <w:t>月</w:t>
      </w:r>
      <w:r w:rsidR="00611FBB">
        <w:rPr>
          <w:rFonts w:hint="eastAsia"/>
        </w:rPr>
        <w:t>，</w:t>
      </w:r>
      <w:r>
        <w:rPr>
          <w:rFonts w:hint="eastAsia"/>
        </w:rPr>
        <w:t>他听说一个与他同时和同样原因被关押过的朋友由于名字出现在一个名单上而再次被送进监狱。申诉人认为他的名字也出现在那个名单上。在这些事件后</w:t>
      </w:r>
      <w:r w:rsidR="00611FBB">
        <w:rPr>
          <w:rFonts w:hint="eastAsia"/>
        </w:rPr>
        <w:t>，</w:t>
      </w:r>
      <w:r>
        <w:rPr>
          <w:rFonts w:hint="eastAsia"/>
        </w:rPr>
        <w:t>申诉人离开了阿拉伯利比亚民众国前往埃及。他声称在那里通过意大利大使馆的一个“熟人”</w:t>
      </w:r>
      <w:r w:rsidR="00611FBB">
        <w:rPr>
          <w:rFonts w:hint="eastAsia"/>
        </w:rPr>
        <w:t>，</w:t>
      </w:r>
      <w:r>
        <w:rPr>
          <w:rFonts w:hint="eastAsia"/>
        </w:rPr>
        <w:t>取得了意大利签证。他抵达意大利并从那里来到瑞士。</w:t>
      </w:r>
      <w:r>
        <w:rPr>
          <w:rFonts w:hint="eastAsia"/>
        </w:rPr>
        <w:t>2003</w:t>
      </w:r>
      <w:r>
        <w:rPr>
          <w:rFonts w:hint="eastAsia"/>
        </w:rPr>
        <w:t>年</w:t>
      </w:r>
      <w:r>
        <w:rPr>
          <w:rFonts w:hint="eastAsia"/>
        </w:rPr>
        <w:t>6</w:t>
      </w:r>
      <w:r>
        <w:rPr>
          <w:rFonts w:hint="eastAsia"/>
        </w:rPr>
        <w:t>月</w:t>
      </w:r>
      <w:r>
        <w:rPr>
          <w:rFonts w:hint="eastAsia"/>
        </w:rPr>
        <w:t>10</w:t>
      </w:r>
      <w:r>
        <w:rPr>
          <w:rFonts w:hint="eastAsia"/>
        </w:rPr>
        <w:t>日抵达瑞士后</w:t>
      </w:r>
      <w:r w:rsidR="00611FBB">
        <w:rPr>
          <w:rFonts w:hint="eastAsia"/>
        </w:rPr>
        <w:t>，</w:t>
      </w:r>
      <w:r>
        <w:rPr>
          <w:rFonts w:hint="eastAsia"/>
        </w:rPr>
        <w:t>他提出了庇护申请</w:t>
      </w:r>
      <w:r w:rsidR="00611FBB">
        <w:rPr>
          <w:rFonts w:hint="eastAsia"/>
        </w:rPr>
        <w:t>，</w:t>
      </w:r>
      <w:r>
        <w:rPr>
          <w:rFonts w:hint="eastAsia"/>
        </w:rPr>
        <w:t>并提交了表明他被关押</w:t>
      </w:r>
      <w:r>
        <w:rPr>
          <w:rFonts w:hint="eastAsia"/>
        </w:rPr>
        <w:t>6</w:t>
      </w:r>
      <w:r>
        <w:rPr>
          <w:rFonts w:hint="eastAsia"/>
        </w:rPr>
        <w:t>年的正式文件</w:t>
      </w:r>
      <w:r w:rsidR="00611FBB">
        <w:rPr>
          <w:rFonts w:hint="eastAsia"/>
        </w:rPr>
        <w:t>，</w:t>
      </w:r>
      <w:r>
        <w:rPr>
          <w:rFonts w:hint="eastAsia"/>
        </w:rPr>
        <w:t>以及他在释放后收到的日期为</w:t>
      </w:r>
      <w:r>
        <w:rPr>
          <w:rFonts w:hint="eastAsia"/>
        </w:rPr>
        <w:t>1997</w:t>
      </w:r>
      <w:r>
        <w:rPr>
          <w:rFonts w:hint="eastAsia"/>
        </w:rPr>
        <w:t>年</w:t>
      </w:r>
      <w:r>
        <w:rPr>
          <w:rFonts w:hint="eastAsia"/>
        </w:rPr>
        <w:t>12</w:t>
      </w:r>
      <w:r>
        <w:rPr>
          <w:rFonts w:hint="eastAsia"/>
        </w:rPr>
        <w:t>月的一张传票。</w:t>
      </w:r>
    </w:p>
    <w:p w:rsidR="008F767D" w:rsidRDefault="008F767D" w:rsidP="008F767D">
      <w:pPr>
        <w:rPr>
          <w:rFonts w:hint="eastAsia"/>
        </w:rPr>
      </w:pPr>
      <w:r>
        <w:rPr>
          <w:rFonts w:hint="eastAsia"/>
        </w:rPr>
        <w:tab/>
      </w:r>
      <w:r w:rsidR="00611FBB">
        <w:rPr>
          <w:rFonts w:hint="eastAsia"/>
        </w:rPr>
        <w:t>2.</w:t>
      </w:r>
      <w:r>
        <w:rPr>
          <w:rFonts w:hint="eastAsia"/>
        </w:rPr>
        <w:t xml:space="preserve">4  </w:t>
      </w:r>
      <w:r>
        <w:rPr>
          <w:rFonts w:hint="eastAsia"/>
        </w:rPr>
        <w:t>申诉人称</w:t>
      </w:r>
      <w:r w:rsidR="00611FBB">
        <w:rPr>
          <w:rFonts w:hint="eastAsia"/>
        </w:rPr>
        <w:t>，</w:t>
      </w:r>
      <w:r>
        <w:rPr>
          <w:rFonts w:hint="eastAsia"/>
        </w:rPr>
        <w:t>他在瑞士继续从事政治活动</w:t>
      </w:r>
      <w:r w:rsidR="00611FBB">
        <w:rPr>
          <w:rFonts w:hint="eastAsia"/>
        </w:rPr>
        <w:t>，</w:t>
      </w:r>
      <w:r>
        <w:rPr>
          <w:rFonts w:hint="eastAsia"/>
        </w:rPr>
        <w:t>与从事促进阿拉伯利比亚民众国人权活动的各种组织和协会保持联系。他称他收到过两封家信</w:t>
      </w:r>
      <w:r w:rsidR="00611FBB">
        <w:rPr>
          <w:rFonts w:hint="eastAsia"/>
        </w:rPr>
        <w:t>，</w:t>
      </w:r>
      <w:r>
        <w:rPr>
          <w:rFonts w:hint="eastAsia"/>
        </w:rPr>
        <w:t>告知他安全部门已经找过他几次</w:t>
      </w:r>
      <w:r w:rsidR="00611FBB">
        <w:rPr>
          <w:rFonts w:hint="eastAsia"/>
        </w:rPr>
        <w:t>，</w:t>
      </w:r>
      <w:r>
        <w:rPr>
          <w:rFonts w:hint="eastAsia"/>
        </w:rPr>
        <w:t>并对他的家人进行了威胁。他的家人在发生这些事情后被迫搬家。</w:t>
      </w:r>
    </w:p>
    <w:p w:rsidR="008F767D" w:rsidRDefault="008F767D" w:rsidP="008F767D">
      <w:pPr>
        <w:rPr>
          <w:rFonts w:hint="eastAsia"/>
        </w:rPr>
      </w:pPr>
      <w:r>
        <w:rPr>
          <w:rFonts w:hint="eastAsia"/>
        </w:rPr>
        <w:tab/>
      </w:r>
      <w:r w:rsidR="00611FBB">
        <w:rPr>
          <w:rFonts w:hint="eastAsia"/>
        </w:rPr>
        <w:t>2.</w:t>
      </w:r>
      <w:r>
        <w:rPr>
          <w:rFonts w:hint="eastAsia"/>
        </w:rPr>
        <w:t>5  2004</w:t>
      </w:r>
      <w:r>
        <w:rPr>
          <w:rFonts w:hint="eastAsia"/>
        </w:rPr>
        <w:t>年</w:t>
      </w:r>
      <w:r>
        <w:rPr>
          <w:rFonts w:hint="eastAsia"/>
        </w:rPr>
        <w:t>3</w:t>
      </w:r>
      <w:r>
        <w:rPr>
          <w:rFonts w:hint="eastAsia"/>
        </w:rPr>
        <w:t>月</w:t>
      </w:r>
      <w:r>
        <w:rPr>
          <w:rFonts w:hint="eastAsia"/>
        </w:rPr>
        <w:t>5</w:t>
      </w:r>
      <w:r>
        <w:rPr>
          <w:rFonts w:hint="eastAsia"/>
        </w:rPr>
        <w:t>日</w:t>
      </w:r>
      <w:r w:rsidR="00611FBB">
        <w:rPr>
          <w:rFonts w:hint="eastAsia"/>
        </w:rPr>
        <w:t>，</w:t>
      </w:r>
      <w:r>
        <w:rPr>
          <w:rFonts w:hint="eastAsia"/>
        </w:rPr>
        <w:t>联邦难民办公室</w:t>
      </w:r>
      <w:r>
        <w:rPr>
          <w:rFonts w:hint="eastAsia"/>
          <w:spacing w:val="-50"/>
        </w:rPr>
        <w:t>―</w:t>
      </w:r>
      <w:r>
        <w:rPr>
          <w:rFonts w:hint="eastAsia"/>
        </w:rPr>
        <w:t>―现在的联邦移民办公室</w:t>
      </w:r>
      <w:r>
        <w:rPr>
          <w:rFonts w:hint="eastAsia"/>
          <w:spacing w:val="-50"/>
        </w:rPr>
        <w:t>―</w:t>
      </w:r>
      <w:r>
        <w:rPr>
          <w:rFonts w:hint="eastAsia"/>
        </w:rPr>
        <w:t>―驳回了他的庇护申请</w:t>
      </w:r>
      <w:r w:rsidR="00611FBB">
        <w:rPr>
          <w:rFonts w:hint="eastAsia"/>
        </w:rPr>
        <w:t>，</w:t>
      </w:r>
      <w:r>
        <w:rPr>
          <w:rFonts w:hint="eastAsia"/>
        </w:rPr>
        <w:t>命令在</w:t>
      </w:r>
      <w:r>
        <w:rPr>
          <w:rFonts w:hint="eastAsia"/>
        </w:rPr>
        <w:t>2004</w:t>
      </w:r>
      <w:r>
        <w:rPr>
          <w:rFonts w:hint="eastAsia"/>
        </w:rPr>
        <w:t>年</w:t>
      </w:r>
      <w:r>
        <w:rPr>
          <w:rFonts w:hint="eastAsia"/>
        </w:rPr>
        <w:t>4</w:t>
      </w:r>
      <w:r>
        <w:rPr>
          <w:rFonts w:hint="eastAsia"/>
        </w:rPr>
        <w:t>月</w:t>
      </w:r>
      <w:r>
        <w:rPr>
          <w:rFonts w:hint="eastAsia"/>
        </w:rPr>
        <w:t>30</w:t>
      </w:r>
      <w:r>
        <w:rPr>
          <w:rFonts w:hint="eastAsia"/>
        </w:rPr>
        <w:t>日将他驱逐出瑞士。申诉人说</w:t>
      </w:r>
      <w:r w:rsidR="00611FBB">
        <w:rPr>
          <w:rFonts w:hint="eastAsia"/>
        </w:rPr>
        <w:t>，</w:t>
      </w:r>
      <w:r>
        <w:rPr>
          <w:rFonts w:hint="eastAsia"/>
        </w:rPr>
        <w:t>联邦难民办公室承认他曾未经审判而被监禁</w:t>
      </w:r>
      <w:r w:rsidR="00611FBB">
        <w:rPr>
          <w:rFonts w:hint="eastAsia"/>
        </w:rPr>
        <w:t>，</w:t>
      </w:r>
      <w:r>
        <w:rPr>
          <w:rFonts w:hint="eastAsia"/>
        </w:rPr>
        <w:t>但是认为这不证明他在</w:t>
      </w:r>
      <w:r>
        <w:rPr>
          <w:rFonts w:hint="eastAsia"/>
        </w:rPr>
        <w:t>1995</w:t>
      </w:r>
      <w:r>
        <w:rPr>
          <w:rFonts w:hint="eastAsia"/>
        </w:rPr>
        <w:t>年被释放后遭受过酷刑和迫害。</w:t>
      </w:r>
      <w:r>
        <w:rPr>
          <w:rFonts w:hint="eastAsia"/>
        </w:rPr>
        <w:t>2004</w:t>
      </w:r>
      <w:r>
        <w:rPr>
          <w:rFonts w:hint="eastAsia"/>
        </w:rPr>
        <w:t>年</w:t>
      </w:r>
      <w:r>
        <w:rPr>
          <w:rFonts w:hint="eastAsia"/>
        </w:rPr>
        <w:t>4</w:t>
      </w:r>
      <w:r>
        <w:rPr>
          <w:rFonts w:hint="eastAsia"/>
        </w:rPr>
        <w:t>月</w:t>
      </w:r>
      <w:r>
        <w:rPr>
          <w:rFonts w:hint="eastAsia"/>
        </w:rPr>
        <w:t>5</w:t>
      </w:r>
      <w:r>
        <w:rPr>
          <w:rFonts w:hint="eastAsia"/>
        </w:rPr>
        <w:t>日</w:t>
      </w:r>
      <w:r w:rsidR="00611FBB">
        <w:rPr>
          <w:rFonts w:hint="eastAsia"/>
        </w:rPr>
        <w:t>，</w:t>
      </w:r>
      <w:r>
        <w:rPr>
          <w:rFonts w:hint="eastAsia"/>
        </w:rPr>
        <w:t>申诉人对该决定提出上诉。瑞士庇护复审委员会于</w:t>
      </w:r>
      <w:r>
        <w:rPr>
          <w:rFonts w:hint="eastAsia"/>
        </w:rPr>
        <w:t>2004</w:t>
      </w:r>
      <w:r>
        <w:rPr>
          <w:rFonts w:hint="eastAsia"/>
        </w:rPr>
        <w:t>年</w:t>
      </w:r>
      <w:r>
        <w:rPr>
          <w:rFonts w:hint="eastAsia"/>
        </w:rPr>
        <w:t>7</w:t>
      </w:r>
      <w:r>
        <w:rPr>
          <w:rFonts w:hint="eastAsia"/>
        </w:rPr>
        <w:t>月</w:t>
      </w:r>
      <w:r>
        <w:rPr>
          <w:rFonts w:hint="eastAsia"/>
        </w:rPr>
        <w:t>7</w:t>
      </w:r>
      <w:r>
        <w:rPr>
          <w:rFonts w:hint="eastAsia"/>
        </w:rPr>
        <w:t>日驳回上诉</w:t>
      </w:r>
      <w:r w:rsidR="00611FBB">
        <w:rPr>
          <w:rFonts w:hint="eastAsia"/>
        </w:rPr>
        <w:t>，</w:t>
      </w:r>
      <w:r>
        <w:rPr>
          <w:rFonts w:hint="eastAsia"/>
        </w:rPr>
        <w:t>认为申诉人的陈述有许多事实上的矛盾</w:t>
      </w:r>
      <w:r w:rsidR="00611FBB">
        <w:rPr>
          <w:rFonts w:hint="eastAsia"/>
        </w:rPr>
        <w:t>，</w:t>
      </w:r>
      <w:r>
        <w:rPr>
          <w:rFonts w:hint="eastAsia"/>
        </w:rPr>
        <w:t>他提供的事实不可信。委员会因此维持了联邦难民办公室的决定</w:t>
      </w:r>
      <w:r w:rsidR="00611FBB">
        <w:rPr>
          <w:rFonts w:hint="eastAsia"/>
        </w:rPr>
        <w:t>，</w:t>
      </w:r>
      <w:r>
        <w:rPr>
          <w:rFonts w:hint="eastAsia"/>
        </w:rPr>
        <w:t>命令申诉人回国</w:t>
      </w:r>
      <w:r w:rsidR="00611FBB">
        <w:rPr>
          <w:rFonts w:hint="eastAsia"/>
        </w:rPr>
        <w:t>，</w:t>
      </w:r>
      <w:r>
        <w:rPr>
          <w:rFonts w:hint="eastAsia"/>
        </w:rPr>
        <w:t>否则将驱逐他。</w:t>
      </w:r>
    </w:p>
    <w:p w:rsidR="008F767D" w:rsidRDefault="008F767D" w:rsidP="0061249F">
      <w:pPr>
        <w:spacing w:after="240"/>
        <w:rPr>
          <w:rFonts w:hint="eastAsia"/>
        </w:rPr>
      </w:pPr>
      <w:r>
        <w:rPr>
          <w:rFonts w:hint="eastAsia"/>
        </w:rPr>
        <w:tab/>
      </w:r>
      <w:r w:rsidR="00611FBB">
        <w:rPr>
          <w:rFonts w:hint="eastAsia"/>
        </w:rPr>
        <w:t>2.</w:t>
      </w:r>
      <w:r>
        <w:rPr>
          <w:rFonts w:hint="eastAsia"/>
        </w:rPr>
        <w:t>6  2005</w:t>
      </w:r>
      <w:r>
        <w:rPr>
          <w:rFonts w:hint="eastAsia"/>
        </w:rPr>
        <w:t>年</w:t>
      </w:r>
      <w:r>
        <w:rPr>
          <w:rFonts w:hint="eastAsia"/>
        </w:rPr>
        <w:t>9</w:t>
      </w:r>
      <w:r>
        <w:rPr>
          <w:rFonts w:hint="eastAsia"/>
        </w:rPr>
        <w:t>月</w:t>
      </w:r>
      <w:r>
        <w:rPr>
          <w:rFonts w:hint="eastAsia"/>
        </w:rPr>
        <w:t>8</w:t>
      </w:r>
      <w:r>
        <w:rPr>
          <w:rFonts w:hint="eastAsia"/>
        </w:rPr>
        <w:t>日</w:t>
      </w:r>
      <w:r w:rsidR="00611FBB">
        <w:rPr>
          <w:rFonts w:hint="eastAsia"/>
        </w:rPr>
        <w:t>，</w:t>
      </w:r>
      <w:r>
        <w:rPr>
          <w:rFonts w:hint="eastAsia"/>
        </w:rPr>
        <w:t>日内瓦警察专员下令对申诉人实施行政拘押。</w:t>
      </w:r>
      <w:r>
        <w:rPr>
          <w:rFonts w:hint="eastAsia"/>
        </w:rPr>
        <w:t>2005</w:t>
      </w:r>
      <w:r>
        <w:rPr>
          <w:rFonts w:hint="eastAsia"/>
        </w:rPr>
        <w:t>年</w:t>
      </w:r>
      <w:r>
        <w:rPr>
          <w:rFonts w:hint="eastAsia"/>
        </w:rPr>
        <w:t>9</w:t>
      </w:r>
      <w:r>
        <w:rPr>
          <w:rFonts w:hint="eastAsia"/>
        </w:rPr>
        <w:t>月</w:t>
      </w:r>
      <w:r>
        <w:rPr>
          <w:rFonts w:hint="eastAsia"/>
        </w:rPr>
        <w:t>9</w:t>
      </w:r>
      <w:r>
        <w:rPr>
          <w:rFonts w:hint="eastAsia"/>
        </w:rPr>
        <w:t>日</w:t>
      </w:r>
      <w:r w:rsidR="00611FBB">
        <w:rPr>
          <w:rFonts w:hint="eastAsia"/>
        </w:rPr>
        <w:t>，</w:t>
      </w:r>
      <w:r>
        <w:rPr>
          <w:rFonts w:hint="eastAsia"/>
        </w:rPr>
        <w:t>州外国人上诉委员会维持了将申诉人拘押一个月的命令</w:t>
      </w:r>
      <w:r w:rsidR="00611FBB">
        <w:rPr>
          <w:rFonts w:hint="eastAsia"/>
        </w:rPr>
        <w:t>，</w:t>
      </w:r>
      <w:r>
        <w:rPr>
          <w:rFonts w:hint="eastAsia"/>
        </w:rPr>
        <w:t>直至</w:t>
      </w:r>
      <w:r>
        <w:rPr>
          <w:rFonts w:hint="eastAsia"/>
        </w:rPr>
        <w:t>2005</w:t>
      </w:r>
      <w:r>
        <w:rPr>
          <w:rFonts w:hint="eastAsia"/>
        </w:rPr>
        <w:t>年</w:t>
      </w:r>
      <w:r>
        <w:rPr>
          <w:rFonts w:hint="eastAsia"/>
        </w:rPr>
        <w:t>10</w:t>
      </w:r>
      <w:r>
        <w:rPr>
          <w:rFonts w:hint="eastAsia"/>
        </w:rPr>
        <w:t>月</w:t>
      </w:r>
      <w:r>
        <w:rPr>
          <w:rFonts w:hint="eastAsia"/>
        </w:rPr>
        <w:t>8</w:t>
      </w:r>
      <w:r>
        <w:rPr>
          <w:rFonts w:hint="eastAsia"/>
        </w:rPr>
        <w:t>日。</w:t>
      </w:r>
      <w:r>
        <w:rPr>
          <w:rFonts w:hint="eastAsia"/>
        </w:rPr>
        <w:t>2005</w:t>
      </w:r>
      <w:r>
        <w:rPr>
          <w:rFonts w:hint="eastAsia"/>
        </w:rPr>
        <w:t>年</w:t>
      </w:r>
      <w:r>
        <w:rPr>
          <w:rFonts w:hint="eastAsia"/>
        </w:rPr>
        <w:t>9</w:t>
      </w:r>
      <w:r>
        <w:rPr>
          <w:rFonts w:hint="eastAsia"/>
        </w:rPr>
        <w:t>月</w:t>
      </w:r>
      <w:r>
        <w:rPr>
          <w:rFonts w:hint="eastAsia"/>
        </w:rPr>
        <w:t>19</w:t>
      </w:r>
      <w:r>
        <w:rPr>
          <w:rFonts w:hint="eastAsia"/>
        </w:rPr>
        <w:t>日</w:t>
      </w:r>
      <w:r w:rsidR="00611FBB">
        <w:rPr>
          <w:rFonts w:hint="eastAsia"/>
        </w:rPr>
        <w:t>，</w:t>
      </w:r>
      <w:r>
        <w:rPr>
          <w:rFonts w:hint="eastAsia"/>
        </w:rPr>
        <w:t>申诉人就日内瓦州外国人上诉委员会</w:t>
      </w:r>
      <w:r>
        <w:rPr>
          <w:rFonts w:hint="eastAsia"/>
        </w:rPr>
        <w:t>2005</w:t>
      </w:r>
      <w:r>
        <w:rPr>
          <w:rFonts w:hint="eastAsia"/>
        </w:rPr>
        <w:t>年</w:t>
      </w:r>
      <w:r>
        <w:rPr>
          <w:rFonts w:hint="eastAsia"/>
        </w:rPr>
        <w:t>9</w:t>
      </w:r>
      <w:r>
        <w:rPr>
          <w:rFonts w:hint="eastAsia"/>
        </w:rPr>
        <w:t>月</w:t>
      </w:r>
      <w:r>
        <w:rPr>
          <w:rFonts w:hint="eastAsia"/>
        </w:rPr>
        <w:t>9</w:t>
      </w:r>
      <w:r>
        <w:rPr>
          <w:rFonts w:hint="eastAsia"/>
        </w:rPr>
        <w:t>日的决定向日内瓦行政法庭提出上诉。该委员会维持了对其行政拘押的命令。他在向对行政法庭的上诉书中附有国际非政府组织支持他申请庇护的信件。这些组织与阿拉伯利比亚民众国及其在瑞士的政治难民打交道。申诉人在一个未指明之日得到释放。因为上诉已无必要</w:t>
      </w:r>
      <w:r w:rsidR="00611FBB">
        <w:rPr>
          <w:rFonts w:hint="eastAsia"/>
        </w:rPr>
        <w:t>，</w:t>
      </w:r>
      <w:r>
        <w:rPr>
          <w:rFonts w:hint="eastAsia"/>
        </w:rPr>
        <w:t>行政法庭于</w:t>
      </w:r>
      <w:r>
        <w:rPr>
          <w:rFonts w:hint="eastAsia"/>
        </w:rPr>
        <w:t>2006</w:t>
      </w:r>
      <w:r>
        <w:rPr>
          <w:rFonts w:hint="eastAsia"/>
        </w:rPr>
        <w:t>年</w:t>
      </w:r>
      <w:r>
        <w:rPr>
          <w:rFonts w:hint="eastAsia"/>
        </w:rPr>
        <w:t>9</w:t>
      </w:r>
      <w:r>
        <w:rPr>
          <w:rFonts w:hint="eastAsia"/>
        </w:rPr>
        <w:t>月</w:t>
      </w:r>
      <w:r>
        <w:rPr>
          <w:rFonts w:hint="eastAsia"/>
        </w:rPr>
        <w:t>27</w:t>
      </w:r>
      <w:r>
        <w:rPr>
          <w:rFonts w:hint="eastAsia"/>
        </w:rPr>
        <w:t>日决定从案件清单中删去他的上诉案件。</w:t>
      </w:r>
      <w:r>
        <w:rPr>
          <w:vertAlign w:val="superscript"/>
        </w:rPr>
        <w:t>a</w:t>
      </w:r>
      <w:r>
        <w:t xml:space="preserve"> </w:t>
      </w:r>
    </w:p>
    <w:p w:rsidR="008F767D" w:rsidRDefault="008F767D" w:rsidP="008F767D">
      <w:pPr>
        <w:pStyle w:val="Heading4"/>
        <w:spacing w:after="160"/>
        <w:rPr>
          <w:rFonts w:hint="eastAsia"/>
        </w:rPr>
      </w:pPr>
      <w:r>
        <w:rPr>
          <w:rFonts w:hint="eastAsia"/>
        </w:rPr>
        <w:t>申</w:t>
      </w:r>
      <w:r>
        <w:rPr>
          <w:rFonts w:hint="eastAsia"/>
        </w:rPr>
        <w:t xml:space="preserve"> </w:t>
      </w:r>
      <w:r>
        <w:rPr>
          <w:rFonts w:hint="eastAsia"/>
        </w:rPr>
        <w:t>诉</w:t>
      </w:r>
    </w:p>
    <w:p w:rsidR="008F767D" w:rsidRDefault="008F767D" w:rsidP="0061249F">
      <w:pPr>
        <w:widowControl w:val="0"/>
        <w:spacing w:after="240"/>
        <w:rPr>
          <w:rFonts w:hint="eastAsia"/>
        </w:rPr>
      </w:pPr>
      <w:r>
        <w:rPr>
          <w:rFonts w:hint="eastAsia"/>
        </w:rPr>
        <w:tab/>
      </w:r>
      <w:r w:rsidR="00611FBB">
        <w:rPr>
          <w:rFonts w:hint="eastAsia"/>
        </w:rPr>
        <w:t>3.</w:t>
      </w:r>
      <w:r>
        <w:rPr>
          <w:rFonts w:hint="eastAsia"/>
        </w:rPr>
        <w:t xml:space="preserve">  </w:t>
      </w:r>
      <w:r>
        <w:rPr>
          <w:rFonts w:hint="eastAsia"/>
        </w:rPr>
        <w:t>申诉人说</w:t>
      </w:r>
      <w:r w:rsidR="00611FBB">
        <w:rPr>
          <w:rFonts w:hint="eastAsia"/>
        </w:rPr>
        <w:t>，</w:t>
      </w:r>
      <w:r>
        <w:rPr>
          <w:rFonts w:hint="eastAsia"/>
        </w:rPr>
        <w:t>联邦难民办公室承认他曾未经审判被监禁</w:t>
      </w:r>
      <w:r>
        <w:rPr>
          <w:rFonts w:hint="eastAsia"/>
        </w:rPr>
        <w:t>6</w:t>
      </w:r>
      <w:r>
        <w:rPr>
          <w:rFonts w:hint="eastAsia"/>
        </w:rPr>
        <w:t>年</w:t>
      </w:r>
      <w:r w:rsidR="00611FBB">
        <w:rPr>
          <w:rFonts w:hint="eastAsia"/>
        </w:rPr>
        <w:t>，</w:t>
      </w:r>
      <w:r>
        <w:rPr>
          <w:rFonts w:hint="eastAsia"/>
        </w:rPr>
        <w:t>但认为他未能充分证明他在</w:t>
      </w:r>
      <w:r>
        <w:rPr>
          <w:rFonts w:hint="eastAsia"/>
        </w:rPr>
        <w:t>1995</w:t>
      </w:r>
      <w:r>
        <w:rPr>
          <w:rFonts w:hint="eastAsia"/>
        </w:rPr>
        <w:t>年和</w:t>
      </w:r>
      <w:r>
        <w:rPr>
          <w:rFonts w:hint="eastAsia"/>
        </w:rPr>
        <w:t>2003</w:t>
      </w:r>
      <w:r>
        <w:rPr>
          <w:rFonts w:hint="eastAsia"/>
        </w:rPr>
        <w:t>年期间受过迫害</w:t>
      </w:r>
      <w:r w:rsidR="00611FBB">
        <w:rPr>
          <w:rFonts w:hint="eastAsia"/>
        </w:rPr>
        <w:t>，</w:t>
      </w:r>
      <w:r>
        <w:rPr>
          <w:rFonts w:hint="eastAsia"/>
        </w:rPr>
        <w:t>而要提出这方面的证据是不可能的。瑞士当局似乎没有研究各种国际观察机构公布的关于阿拉伯利比亚民众国的</w:t>
      </w:r>
      <w:r w:rsidRPr="00B951EA">
        <w:rPr>
          <w:rFonts w:hint="eastAsia"/>
          <w:spacing w:val="9"/>
        </w:rPr>
        <w:t>关押和酷刑案件的最新报告。申诉人认为</w:t>
      </w:r>
      <w:r w:rsidR="00611FBB">
        <w:rPr>
          <w:rFonts w:hint="eastAsia"/>
          <w:spacing w:val="9"/>
        </w:rPr>
        <w:t>，</w:t>
      </w:r>
      <w:r w:rsidRPr="00B951EA">
        <w:rPr>
          <w:rFonts w:hint="eastAsia"/>
          <w:spacing w:val="9"/>
        </w:rPr>
        <w:t>有极充分理由认为如果他返回阿拉伯利比亚民众国将会遭受酷刑</w:t>
      </w:r>
      <w:r w:rsidR="00611FBB">
        <w:rPr>
          <w:rFonts w:hint="eastAsia"/>
          <w:spacing w:val="9"/>
        </w:rPr>
        <w:t>；</w:t>
      </w:r>
      <w:r w:rsidRPr="00B951EA">
        <w:rPr>
          <w:rFonts w:hint="eastAsia"/>
          <w:spacing w:val="9"/>
        </w:rPr>
        <w:t>因此</w:t>
      </w:r>
      <w:r w:rsidR="00611FBB">
        <w:rPr>
          <w:rFonts w:hint="eastAsia"/>
          <w:spacing w:val="9"/>
        </w:rPr>
        <w:t>，</w:t>
      </w:r>
      <w:r w:rsidRPr="00B951EA">
        <w:rPr>
          <w:rFonts w:hint="eastAsia"/>
          <w:spacing w:val="9"/>
        </w:rPr>
        <w:t>将他遣返回国将构成瑞士违反《公约》第</w:t>
      </w:r>
      <w:r w:rsidRPr="00B951EA">
        <w:rPr>
          <w:rFonts w:hint="eastAsia"/>
          <w:spacing w:val="9"/>
        </w:rPr>
        <w:t>3</w:t>
      </w:r>
      <w:r w:rsidRPr="00B951EA">
        <w:rPr>
          <w:rFonts w:hint="eastAsia"/>
          <w:spacing w:val="9"/>
        </w:rPr>
        <w:t>条。</w:t>
      </w:r>
    </w:p>
    <w:p w:rsidR="008F767D" w:rsidRDefault="008F767D" w:rsidP="008F767D">
      <w:pPr>
        <w:pStyle w:val="Heading4"/>
        <w:spacing w:after="160"/>
        <w:rPr>
          <w:rFonts w:hint="eastAsia"/>
        </w:rPr>
      </w:pPr>
      <w:r>
        <w:rPr>
          <w:rFonts w:hint="eastAsia"/>
        </w:rPr>
        <w:t>缔约国关于案情的意见</w:t>
      </w:r>
    </w:p>
    <w:p w:rsidR="008F767D" w:rsidRDefault="008F767D" w:rsidP="008F767D">
      <w:pPr>
        <w:rPr>
          <w:rFonts w:hint="eastAsia"/>
        </w:rPr>
      </w:pPr>
      <w:r>
        <w:rPr>
          <w:rFonts w:hint="eastAsia"/>
        </w:rPr>
        <w:tab/>
      </w:r>
      <w:r w:rsidR="00611FBB">
        <w:rPr>
          <w:rFonts w:hint="eastAsia"/>
        </w:rPr>
        <w:t>4.</w:t>
      </w:r>
      <w:r>
        <w:rPr>
          <w:rFonts w:hint="eastAsia"/>
        </w:rPr>
        <w:t xml:space="preserve">1  </w:t>
      </w:r>
      <w:r>
        <w:rPr>
          <w:rFonts w:hint="eastAsia"/>
        </w:rPr>
        <w:t>在</w:t>
      </w:r>
      <w:r>
        <w:rPr>
          <w:rFonts w:hint="eastAsia"/>
        </w:rPr>
        <w:t>2005</w:t>
      </w:r>
      <w:r>
        <w:rPr>
          <w:rFonts w:hint="eastAsia"/>
        </w:rPr>
        <w:t>年</w:t>
      </w:r>
      <w:r>
        <w:rPr>
          <w:rFonts w:hint="eastAsia"/>
        </w:rPr>
        <w:t>10</w:t>
      </w:r>
      <w:r>
        <w:rPr>
          <w:rFonts w:hint="eastAsia"/>
        </w:rPr>
        <w:t>月</w:t>
      </w:r>
      <w:r>
        <w:rPr>
          <w:rFonts w:hint="eastAsia"/>
        </w:rPr>
        <w:t>27</w:t>
      </w:r>
      <w:r>
        <w:rPr>
          <w:rFonts w:hint="eastAsia"/>
        </w:rPr>
        <w:t>日的普通照会中</w:t>
      </w:r>
      <w:r w:rsidR="00611FBB">
        <w:rPr>
          <w:rFonts w:hint="eastAsia"/>
        </w:rPr>
        <w:t>，</w:t>
      </w:r>
      <w:r>
        <w:rPr>
          <w:rFonts w:hint="eastAsia"/>
        </w:rPr>
        <w:t>缔约国宣称不对可否受理申诉表示质疑。</w:t>
      </w:r>
      <w:r>
        <w:rPr>
          <w:rFonts w:hint="eastAsia"/>
        </w:rPr>
        <w:t>2006</w:t>
      </w:r>
      <w:r>
        <w:rPr>
          <w:rFonts w:hint="eastAsia"/>
        </w:rPr>
        <w:t>年</w:t>
      </w:r>
      <w:r>
        <w:rPr>
          <w:rFonts w:hint="eastAsia"/>
        </w:rPr>
        <w:t>3</w:t>
      </w:r>
      <w:r>
        <w:rPr>
          <w:rFonts w:hint="eastAsia"/>
        </w:rPr>
        <w:t>月</w:t>
      </w:r>
      <w:r>
        <w:rPr>
          <w:rFonts w:hint="eastAsia"/>
        </w:rPr>
        <w:t>16</w:t>
      </w:r>
      <w:r>
        <w:rPr>
          <w:rFonts w:hint="eastAsia"/>
        </w:rPr>
        <w:t>日缔约国提交了关于案情的意见。关于在日内瓦州行政法庭的上诉的效力</w:t>
      </w:r>
      <w:r w:rsidR="00611FBB">
        <w:rPr>
          <w:rFonts w:hint="eastAsia"/>
        </w:rPr>
        <w:t>，</w:t>
      </w:r>
      <w:r>
        <w:rPr>
          <w:rFonts w:hint="eastAsia"/>
        </w:rPr>
        <w:t>缔约国认为该审理的唯一事项是行政关押是否合法</w:t>
      </w:r>
      <w:r w:rsidR="00611FBB">
        <w:rPr>
          <w:rFonts w:hint="eastAsia"/>
        </w:rPr>
        <w:t>，</w:t>
      </w:r>
      <w:r>
        <w:rPr>
          <w:rFonts w:hint="eastAsia"/>
        </w:rPr>
        <w:t>并不影响联邦移民办公室命令驱逐申诉人之决定的约束性。缔约国认为</w:t>
      </w:r>
      <w:r w:rsidR="00611FBB">
        <w:rPr>
          <w:rFonts w:hint="eastAsia"/>
        </w:rPr>
        <w:t>，</w:t>
      </w:r>
      <w:r>
        <w:rPr>
          <w:rFonts w:hint="eastAsia"/>
        </w:rPr>
        <w:t>因此对行政法庭的上诉不能被视为有效</w:t>
      </w:r>
      <w:r w:rsidR="00611FBB">
        <w:rPr>
          <w:rFonts w:hint="eastAsia"/>
        </w:rPr>
        <w:t>，</w:t>
      </w:r>
      <w:r>
        <w:rPr>
          <w:rFonts w:hint="eastAsia"/>
        </w:rPr>
        <w:t>并提到它并不质疑申诉是否可受理。</w:t>
      </w:r>
    </w:p>
    <w:p w:rsidR="008F767D" w:rsidRDefault="008F767D" w:rsidP="008F767D">
      <w:pPr>
        <w:rPr>
          <w:rFonts w:hint="eastAsia"/>
        </w:rPr>
      </w:pPr>
      <w:r>
        <w:rPr>
          <w:rFonts w:hint="eastAsia"/>
        </w:rPr>
        <w:tab/>
      </w:r>
      <w:r w:rsidR="00611FBB">
        <w:rPr>
          <w:rFonts w:hint="eastAsia"/>
        </w:rPr>
        <w:t>4.</w:t>
      </w:r>
      <w:r>
        <w:rPr>
          <w:rFonts w:hint="eastAsia"/>
        </w:rPr>
        <w:t xml:space="preserve">2  </w:t>
      </w:r>
      <w:r>
        <w:rPr>
          <w:rFonts w:hint="eastAsia"/>
        </w:rPr>
        <w:t>缔约国强调说</w:t>
      </w:r>
      <w:r w:rsidR="00611FBB">
        <w:rPr>
          <w:rFonts w:hint="eastAsia"/>
        </w:rPr>
        <w:t>，</w:t>
      </w:r>
      <w:r>
        <w:rPr>
          <w:rFonts w:hint="eastAsia"/>
        </w:rPr>
        <w:t>申诉人没有提出任何新的有关证据来反驳庇护审查委员会的决定。它提到</w:t>
      </w:r>
      <w:r w:rsidR="00611FBB">
        <w:rPr>
          <w:rFonts w:hint="eastAsia"/>
        </w:rPr>
        <w:t>，</w:t>
      </w:r>
      <w:r>
        <w:rPr>
          <w:rFonts w:hint="eastAsia"/>
        </w:rPr>
        <w:t>在彻底审查申诉人的陈述后</w:t>
      </w:r>
      <w:r w:rsidR="00611FBB">
        <w:rPr>
          <w:rFonts w:hint="eastAsia"/>
        </w:rPr>
        <w:t>，</w:t>
      </w:r>
      <w:r>
        <w:rPr>
          <w:rFonts w:hint="eastAsia"/>
        </w:rPr>
        <w:t>该委员会与联邦移民办公室一样</w:t>
      </w:r>
      <w:r w:rsidR="00611FBB">
        <w:rPr>
          <w:rFonts w:hint="eastAsia"/>
        </w:rPr>
        <w:t>，</w:t>
      </w:r>
      <w:r>
        <w:rPr>
          <w:rFonts w:hint="eastAsia"/>
        </w:rPr>
        <w:t>并不相信申诉人如果返回阿拉伯利比亚民众国将很有可能受迫害。</w:t>
      </w:r>
    </w:p>
    <w:p w:rsidR="008F767D" w:rsidRDefault="008F767D" w:rsidP="008F767D">
      <w:pPr>
        <w:rPr>
          <w:rFonts w:hint="eastAsia"/>
        </w:rPr>
      </w:pPr>
      <w:r>
        <w:rPr>
          <w:rFonts w:hint="eastAsia"/>
        </w:rPr>
        <w:tab/>
      </w:r>
      <w:r w:rsidR="00611FBB">
        <w:rPr>
          <w:rFonts w:hint="eastAsia"/>
        </w:rPr>
        <w:t>4.</w:t>
      </w:r>
      <w:r>
        <w:rPr>
          <w:rFonts w:hint="eastAsia"/>
        </w:rPr>
        <w:t xml:space="preserve">3  </w:t>
      </w:r>
      <w:r>
        <w:rPr>
          <w:rFonts w:hint="eastAsia"/>
        </w:rPr>
        <w:t>缔约国回顾了本委员会有关执行第</w:t>
      </w:r>
      <w:r>
        <w:rPr>
          <w:rFonts w:hint="eastAsia"/>
        </w:rPr>
        <w:t>3</w:t>
      </w:r>
      <w:r>
        <w:rPr>
          <w:rFonts w:hint="eastAsia"/>
        </w:rPr>
        <w:t>条的案例和第</w:t>
      </w:r>
      <w:r>
        <w:rPr>
          <w:rFonts w:hint="eastAsia"/>
        </w:rPr>
        <w:t>1</w:t>
      </w:r>
      <w:r>
        <w:rPr>
          <w:rFonts w:hint="eastAsia"/>
        </w:rPr>
        <w:t>号一般性意见</w:t>
      </w:r>
      <w:r w:rsidR="00611FBB">
        <w:rPr>
          <w:rFonts w:hint="eastAsia"/>
        </w:rPr>
        <w:t>，</w:t>
      </w:r>
      <w:r>
        <w:rPr>
          <w:rFonts w:hint="eastAsia"/>
        </w:rPr>
        <w:t>认可了庇护审查委员会支持驳回申诉人庇护申请和维持其驱逐决定时所提出的理由。它回顾了委员会的案例</w:t>
      </w:r>
      <w:r w:rsidR="00611FBB">
        <w:rPr>
          <w:rFonts w:hint="eastAsia"/>
        </w:rPr>
        <w:t>：</w:t>
      </w:r>
      <w:r>
        <w:rPr>
          <w:rFonts w:hint="eastAsia"/>
        </w:rPr>
        <w:t>存在一贯大规模、公然和严重侵犯人权的情况并不构成某个人回本国时将可能遭受酷刑的充分理由</w:t>
      </w:r>
      <w:r w:rsidR="00611FBB">
        <w:rPr>
          <w:rFonts w:hint="eastAsia"/>
        </w:rPr>
        <w:t>；</w:t>
      </w:r>
      <w:r>
        <w:rPr>
          <w:rFonts w:hint="eastAsia"/>
        </w:rPr>
        <w:t>就第</w:t>
      </w:r>
      <w:r>
        <w:rPr>
          <w:rFonts w:hint="eastAsia"/>
        </w:rPr>
        <w:t>3</w:t>
      </w:r>
      <w:r>
        <w:rPr>
          <w:rFonts w:hint="eastAsia"/>
        </w:rPr>
        <w:t>条第</w:t>
      </w:r>
      <w:r>
        <w:rPr>
          <w:rFonts w:hint="eastAsia"/>
        </w:rPr>
        <w:t>1</w:t>
      </w:r>
      <w:r>
        <w:rPr>
          <w:rFonts w:hint="eastAsia"/>
        </w:rPr>
        <w:t>款来说</w:t>
      </w:r>
      <w:r w:rsidR="00611FBB">
        <w:rPr>
          <w:rFonts w:hint="eastAsia"/>
        </w:rPr>
        <w:t>，</w:t>
      </w:r>
      <w:r>
        <w:rPr>
          <w:rFonts w:hint="eastAsia"/>
        </w:rPr>
        <w:t>必须还有另外的理由</w:t>
      </w:r>
      <w:r w:rsidR="00611FBB">
        <w:rPr>
          <w:rFonts w:hint="eastAsia"/>
        </w:rPr>
        <w:t>，</w:t>
      </w:r>
      <w:r>
        <w:rPr>
          <w:rFonts w:hint="eastAsia"/>
        </w:rPr>
        <w:t>酷刑才能被视为“可预见、真正的和个人的”。</w:t>
      </w:r>
    </w:p>
    <w:p w:rsidR="008F767D" w:rsidRDefault="008F767D" w:rsidP="0061249F">
      <w:pPr>
        <w:widowControl w:val="0"/>
        <w:rPr>
          <w:rFonts w:hint="eastAsia"/>
        </w:rPr>
      </w:pPr>
      <w:r>
        <w:rPr>
          <w:rFonts w:hint="eastAsia"/>
        </w:rPr>
        <w:tab/>
      </w:r>
      <w:r w:rsidR="00611FBB">
        <w:rPr>
          <w:rFonts w:hint="eastAsia"/>
        </w:rPr>
        <w:t>4.</w:t>
      </w:r>
      <w:r>
        <w:rPr>
          <w:rFonts w:hint="eastAsia"/>
        </w:rPr>
        <w:t xml:space="preserve">4  </w:t>
      </w:r>
      <w:r>
        <w:rPr>
          <w:rFonts w:hint="eastAsia"/>
        </w:rPr>
        <w:t>缔约国认为</w:t>
      </w:r>
      <w:r w:rsidR="00611FBB">
        <w:rPr>
          <w:rFonts w:hint="eastAsia"/>
        </w:rPr>
        <w:t>，</w:t>
      </w:r>
      <w:r>
        <w:rPr>
          <w:rFonts w:hint="eastAsia"/>
        </w:rPr>
        <w:t>既然申诉人已于</w:t>
      </w:r>
      <w:r>
        <w:rPr>
          <w:rFonts w:hint="eastAsia"/>
        </w:rPr>
        <w:t>1995</w:t>
      </w:r>
      <w:r>
        <w:rPr>
          <w:rFonts w:hint="eastAsia"/>
        </w:rPr>
        <w:t>年</w:t>
      </w:r>
      <w:r>
        <w:rPr>
          <w:rFonts w:hint="eastAsia"/>
        </w:rPr>
        <w:t>3</w:t>
      </w:r>
      <w:r>
        <w:rPr>
          <w:rFonts w:hint="eastAsia"/>
        </w:rPr>
        <w:t>月</w:t>
      </w:r>
      <w:r>
        <w:rPr>
          <w:rFonts w:hint="eastAsia"/>
        </w:rPr>
        <w:t>2</w:t>
      </w:r>
      <w:r>
        <w:rPr>
          <w:rFonts w:hint="eastAsia"/>
        </w:rPr>
        <w:t>日获释</w:t>
      </w:r>
      <w:r w:rsidR="00611FBB">
        <w:rPr>
          <w:rFonts w:hint="eastAsia"/>
        </w:rPr>
        <w:t>，</w:t>
      </w:r>
      <w:r>
        <w:rPr>
          <w:rFonts w:hint="eastAsia"/>
        </w:rPr>
        <w:t>在申诉人被拘押与他</w:t>
      </w:r>
      <w:r>
        <w:rPr>
          <w:rFonts w:hint="eastAsia"/>
        </w:rPr>
        <w:t>2003</w:t>
      </w:r>
      <w:r>
        <w:rPr>
          <w:rFonts w:hint="eastAsia"/>
        </w:rPr>
        <w:t>年的出国之间没有实际关联。据说申诉人在</w:t>
      </w:r>
      <w:r>
        <w:rPr>
          <w:rFonts w:hint="eastAsia"/>
        </w:rPr>
        <w:t>2003</w:t>
      </w:r>
      <w:r>
        <w:rPr>
          <w:rFonts w:hint="eastAsia"/>
        </w:rPr>
        <w:t>年</w:t>
      </w:r>
      <w:r>
        <w:rPr>
          <w:rFonts w:hint="eastAsia"/>
        </w:rPr>
        <w:t>6</w:t>
      </w:r>
      <w:r>
        <w:rPr>
          <w:rFonts w:hint="eastAsia"/>
        </w:rPr>
        <w:t>月</w:t>
      </w:r>
      <w:r>
        <w:rPr>
          <w:rFonts w:hint="eastAsia"/>
        </w:rPr>
        <w:t>13</w:t>
      </w:r>
      <w:r>
        <w:rPr>
          <w:rFonts w:hint="eastAsia"/>
        </w:rPr>
        <w:t>日的登记听证中确认了这一点。在听证过程中</w:t>
      </w:r>
      <w:r w:rsidR="00611FBB">
        <w:rPr>
          <w:rFonts w:hint="eastAsia"/>
        </w:rPr>
        <w:t>，</w:t>
      </w:r>
      <w:r>
        <w:rPr>
          <w:rFonts w:hint="eastAsia"/>
        </w:rPr>
        <w:t>申诉人承认他在获释后与当局没有任何冲突</w:t>
      </w:r>
      <w:r w:rsidR="00611FBB">
        <w:rPr>
          <w:rFonts w:hint="eastAsia"/>
        </w:rPr>
        <w:t>，</w:t>
      </w:r>
      <w:r>
        <w:rPr>
          <w:rFonts w:hint="eastAsia"/>
        </w:rPr>
        <w:t>说他因为找不到工作而离开了阿拉伯利比亚民众国。他补充说</w:t>
      </w:r>
      <w:r w:rsidR="00611FBB">
        <w:rPr>
          <w:rFonts w:hint="eastAsia"/>
        </w:rPr>
        <w:t>，</w:t>
      </w:r>
      <w:r>
        <w:rPr>
          <w:rFonts w:hint="eastAsia"/>
        </w:rPr>
        <w:t>他“担心回到监狱”。这些陈述显然与申诉人在州政府听证中的陈述相矛盾</w:t>
      </w:r>
      <w:r w:rsidR="00611FBB">
        <w:rPr>
          <w:rFonts w:hint="eastAsia"/>
        </w:rPr>
        <w:t>，</w:t>
      </w:r>
      <w:r>
        <w:rPr>
          <w:rFonts w:hint="eastAsia"/>
        </w:rPr>
        <w:t>他在州里的听证中称</w:t>
      </w:r>
      <w:r w:rsidR="00611FBB">
        <w:rPr>
          <w:rFonts w:hint="eastAsia"/>
        </w:rPr>
        <w:t>，</w:t>
      </w:r>
      <w:r>
        <w:rPr>
          <w:rFonts w:hint="eastAsia"/>
        </w:rPr>
        <w:t>由于他散布关于言论自由和多党制的主张而在</w:t>
      </w:r>
      <w:r>
        <w:rPr>
          <w:rFonts w:hint="eastAsia"/>
        </w:rPr>
        <w:t>1995</w:t>
      </w:r>
      <w:r>
        <w:rPr>
          <w:rFonts w:hint="eastAsia"/>
        </w:rPr>
        <w:t>年被释后继续受到迫害。即使申诉人后来改变出国的理由</w:t>
      </w:r>
      <w:r w:rsidR="00611FBB">
        <w:rPr>
          <w:rFonts w:hint="eastAsia"/>
        </w:rPr>
        <w:t>，</w:t>
      </w:r>
      <w:r>
        <w:rPr>
          <w:rFonts w:hint="eastAsia"/>
        </w:rPr>
        <w:t>称他由于政治信念而受到不断骚扰和虐待</w:t>
      </w:r>
      <w:r w:rsidR="00611FBB">
        <w:rPr>
          <w:rFonts w:hint="eastAsia"/>
        </w:rPr>
        <w:t>，</w:t>
      </w:r>
      <w:r>
        <w:rPr>
          <w:rFonts w:hint="eastAsia"/>
        </w:rPr>
        <w:t>但不可能仅依据阿拉伯利比亚民众国持不同政见分子的情况而认为他有可能在回国后遭受酷刑。缔约国还说</w:t>
      </w:r>
      <w:r w:rsidR="00611FBB">
        <w:rPr>
          <w:rFonts w:hint="eastAsia"/>
        </w:rPr>
        <w:t>，</w:t>
      </w:r>
      <w:r>
        <w:rPr>
          <w:rFonts w:hint="eastAsia"/>
        </w:rPr>
        <w:t>申诉人没有提供最基本的证据使缔约国可以作出安全部门在其获释后继续骚扰或虐待他的结论。不能只依据传唤申诉人到</w:t>
      </w:r>
      <w:r>
        <w:rPr>
          <w:rFonts w:hint="eastAsia"/>
        </w:rPr>
        <w:t>E</w:t>
      </w:r>
      <w:r>
        <w:t>l Barak</w:t>
      </w:r>
      <w:r>
        <w:rPr>
          <w:rFonts w:hint="eastAsia"/>
        </w:rPr>
        <w:t>安全局的</w:t>
      </w:r>
      <w:r>
        <w:rPr>
          <w:rFonts w:hint="eastAsia"/>
        </w:rPr>
        <w:t>1997</w:t>
      </w:r>
      <w:r>
        <w:rPr>
          <w:rFonts w:hint="eastAsia"/>
        </w:rPr>
        <w:t>年传票来改变这一结论。</w:t>
      </w:r>
    </w:p>
    <w:p w:rsidR="008F767D" w:rsidRDefault="008F767D" w:rsidP="00561B76">
      <w:pPr>
        <w:widowControl w:val="0"/>
        <w:rPr>
          <w:rFonts w:hint="eastAsia"/>
        </w:rPr>
      </w:pPr>
      <w:r>
        <w:rPr>
          <w:rFonts w:hint="eastAsia"/>
        </w:rPr>
        <w:tab/>
      </w:r>
      <w:r w:rsidR="00611FBB">
        <w:rPr>
          <w:rFonts w:hint="eastAsia"/>
        </w:rPr>
        <w:t>4.</w:t>
      </w:r>
      <w:r>
        <w:rPr>
          <w:rFonts w:hint="eastAsia"/>
        </w:rPr>
        <w:t xml:space="preserve">5  </w:t>
      </w:r>
      <w:r>
        <w:rPr>
          <w:rFonts w:hint="eastAsia"/>
        </w:rPr>
        <w:t>缔约国说</w:t>
      </w:r>
      <w:r w:rsidR="00611FBB">
        <w:rPr>
          <w:rFonts w:hint="eastAsia"/>
        </w:rPr>
        <w:t>，</w:t>
      </w:r>
      <w:r>
        <w:rPr>
          <w:rFonts w:hint="eastAsia"/>
        </w:rPr>
        <w:t>申诉人获释之后不仅在阿拉伯利比亚民众国继续居住了</w:t>
      </w:r>
      <w:r>
        <w:rPr>
          <w:rFonts w:hint="eastAsia"/>
        </w:rPr>
        <w:t>8</w:t>
      </w:r>
      <w:r>
        <w:rPr>
          <w:rFonts w:hint="eastAsia"/>
        </w:rPr>
        <w:t>年</w:t>
      </w:r>
      <w:r w:rsidR="00611FBB">
        <w:rPr>
          <w:rFonts w:hint="eastAsia"/>
        </w:rPr>
        <w:t>，</w:t>
      </w:r>
      <w:r>
        <w:rPr>
          <w:rFonts w:hint="eastAsia"/>
        </w:rPr>
        <w:t>而且在</w:t>
      </w:r>
      <w:r>
        <w:rPr>
          <w:rFonts w:hint="eastAsia"/>
        </w:rPr>
        <w:t>2001</w:t>
      </w:r>
      <w:r>
        <w:rPr>
          <w:rFonts w:hint="eastAsia"/>
        </w:rPr>
        <w:t>年去了埃及后又回国。尽管申诉人自己声称当局当时禁止他旅行</w:t>
      </w:r>
      <w:r w:rsidR="00611FBB">
        <w:rPr>
          <w:rFonts w:hint="eastAsia"/>
        </w:rPr>
        <w:t>，</w:t>
      </w:r>
      <w:r>
        <w:rPr>
          <w:rFonts w:hint="eastAsia"/>
        </w:rPr>
        <w:t>但没有对他提起诉讼。当局在他离开和返回时在护照上盖了章。缔约国还发现</w:t>
      </w:r>
      <w:r w:rsidR="00611FBB">
        <w:rPr>
          <w:rFonts w:hint="eastAsia"/>
        </w:rPr>
        <w:t>，</w:t>
      </w:r>
      <w:r>
        <w:rPr>
          <w:rFonts w:hint="eastAsia"/>
        </w:rPr>
        <w:t>令人惊奇的是</w:t>
      </w:r>
      <w:r w:rsidR="00611FBB">
        <w:rPr>
          <w:rFonts w:hint="eastAsia"/>
        </w:rPr>
        <w:t>，</w:t>
      </w:r>
      <w:r>
        <w:rPr>
          <w:rFonts w:hint="eastAsia"/>
        </w:rPr>
        <w:t>申诉人在</w:t>
      </w:r>
      <w:r>
        <w:rPr>
          <w:rFonts w:hint="eastAsia"/>
        </w:rPr>
        <w:t>1998</w:t>
      </w:r>
      <w:r>
        <w:rPr>
          <w:rFonts w:hint="eastAsia"/>
        </w:rPr>
        <w:t>年</w:t>
      </w:r>
      <w:r>
        <w:rPr>
          <w:rFonts w:hint="eastAsia"/>
        </w:rPr>
        <w:t>8</w:t>
      </w:r>
      <w:r>
        <w:rPr>
          <w:rFonts w:hint="eastAsia"/>
        </w:rPr>
        <w:t>月竟能毫无困难地领取护照。</w:t>
      </w:r>
    </w:p>
    <w:p w:rsidR="008F767D" w:rsidRDefault="008F767D" w:rsidP="008F767D">
      <w:pPr>
        <w:rPr>
          <w:rFonts w:hint="eastAsia"/>
        </w:rPr>
      </w:pPr>
      <w:r>
        <w:rPr>
          <w:rFonts w:hint="eastAsia"/>
        </w:rPr>
        <w:tab/>
      </w:r>
      <w:r w:rsidR="00611FBB">
        <w:rPr>
          <w:rFonts w:hint="eastAsia"/>
        </w:rPr>
        <w:t>4.</w:t>
      </w:r>
      <w:r>
        <w:rPr>
          <w:rFonts w:hint="eastAsia"/>
        </w:rPr>
        <w:t xml:space="preserve">6  </w:t>
      </w:r>
      <w:r>
        <w:rPr>
          <w:rFonts w:hint="eastAsia"/>
        </w:rPr>
        <w:t>缔约国指出</w:t>
      </w:r>
      <w:r w:rsidR="00611FBB">
        <w:rPr>
          <w:rFonts w:hint="eastAsia"/>
        </w:rPr>
        <w:t>，</w:t>
      </w:r>
      <w:r>
        <w:rPr>
          <w:rFonts w:hint="eastAsia"/>
        </w:rPr>
        <w:t>在申诉人向庇护审查委员会提交的起诉书所附的非政府组织支持文件中有一些相互矛盾之处</w:t>
      </w:r>
      <w:r w:rsidR="00611FBB">
        <w:rPr>
          <w:rFonts w:hint="eastAsia"/>
        </w:rPr>
        <w:t>；</w:t>
      </w:r>
      <w:r>
        <w:rPr>
          <w:rFonts w:hint="eastAsia"/>
        </w:rPr>
        <w:t>特别是</w:t>
      </w:r>
      <w:r w:rsidR="00611FBB">
        <w:rPr>
          <w:rFonts w:hint="eastAsia"/>
        </w:rPr>
        <w:t>，</w:t>
      </w:r>
      <w:r>
        <w:rPr>
          <w:rFonts w:hint="eastAsia"/>
        </w:rPr>
        <w:t>与申诉人在州政府听证中声称他一直单独工作相反</w:t>
      </w:r>
      <w:r w:rsidR="00611FBB">
        <w:rPr>
          <w:rFonts w:hint="eastAsia"/>
        </w:rPr>
        <w:t>，</w:t>
      </w:r>
      <w:r>
        <w:rPr>
          <w:rFonts w:hint="eastAsia"/>
        </w:rPr>
        <w:t>某些文件称他积极参与过政治团体。这些文件大部分仅仅提到申诉人在</w:t>
      </w:r>
      <w:r>
        <w:rPr>
          <w:rFonts w:hint="eastAsia"/>
        </w:rPr>
        <w:t>1989</w:t>
      </w:r>
      <w:r>
        <w:rPr>
          <w:rFonts w:hint="eastAsia"/>
        </w:rPr>
        <w:t>年至</w:t>
      </w:r>
      <w:r>
        <w:rPr>
          <w:rFonts w:hint="eastAsia"/>
        </w:rPr>
        <w:t>1995</w:t>
      </w:r>
      <w:r>
        <w:rPr>
          <w:rFonts w:hint="eastAsia"/>
        </w:rPr>
        <w:t>年期间被监禁。</w:t>
      </w:r>
    </w:p>
    <w:p w:rsidR="008F767D" w:rsidRDefault="008F767D" w:rsidP="008F767D">
      <w:pPr>
        <w:rPr>
          <w:rFonts w:hint="eastAsia"/>
        </w:rPr>
      </w:pPr>
      <w:r>
        <w:rPr>
          <w:rFonts w:hint="eastAsia"/>
        </w:rPr>
        <w:tab/>
      </w:r>
      <w:r w:rsidR="00611FBB">
        <w:rPr>
          <w:rFonts w:hint="eastAsia"/>
        </w:rPr>
        <w:t>4.</w:t>
      </w:r>
      <w:r>
        <w:rPr>
          <w:rFonts w:hint="eastAsia"/>
        </w:rPr>
        <w:t xml:space="preserve">7  </w:t>
      </w:r>
      <w:r>
        <w:rPr>
          <w:rFonts w:hint="eastAsia"/>
        </w:rPr>
        <w:t>缔约国也注意到申诉人家庭成员分别于</w:t>
      </w:r>
      <w:r>
        <w:rPr>
          <w:rFonts w:hint="eastAsia"/>
        </w:rPr>
        <w:t>2004</w:t>
      </w:r>
      <w:r>
        <w:rPr>
          <w:rFonts w:hint="eastAsia"/>
        </w:rPr>
        <w:t>年</w:t>
      </w:r>
      <w:r>
        <w:rPr>
          <w:rFonts w:hint="eastAsia"/>
        </w:rPr>
        <w:t>3</w:t>
      </w:r>
      <w:r>
        <w:rPr>
          <w:rFonts w:hint="eastAsia"/>
        </w:rPr>
        <w:t>月</w:t>
      </w:r>
      <w:r>
        <w:rPr>
          <w:rFonts w:hint="eastAsia"/>
        </w:rPr>
        <w:t>5</w:t>
      </w:r>
      <w:r>
        <w:rPr>
          <w:rFonts w:hint="eastAsia"/>
        </w:rPr>
        <w:t>日和</w:t>
      </w:r>
      <w:r>
        <w:rPr>
          <w:rFonts w:hint="eastAsia"/>
        </w:rPr>
        <w:t>2005</w:t>
      </w:r>
      <w:r>
        <w:rPr>
          <w:rFonts w:hint="eastAsia"/>
        </w:rPr>
        <w:t>年</w:t>
      </w:r>
      <w:r>
        <w:rPr>
          <w:rFonts w:hint="eastAsia"/>
        </w:rPr>
        <w:t>6</w:t>
      </w:r>
      <w:r>
        <w:rPr>
          <w:rFonts w:hint="eastAsia"/>
        </w:rPr>
        <w:t>月</w:t>
      </w:r>
      <w:r>
        <w:rPr>
          <w:rFonts w:hint="eastAsia"/>
        </w:rPr>
        <w:t>6</w:t>
      </w:r>
      <w:r>
        <w:rPr>
          <w:rFonts w:hint="eastAsia"/>
        </w:rPr>
        <w:t>日的两封来信</w:t>
      </w:r>
      <w:r w:rsidR="00611FBB">
        <w:rPr>
          <w:rFonts w:hint="eastAsia"/>
        </w:rPr>
        <w:t>：</w:t>
      </w:r>
      <w:r>
        <w:rPr>
          <w:rFonts w:hint="eastAsia"/>
        </w:rPr>
        <w:t>他们声称受到了安全部门的骚扰</w:t>
      </w:r>
      <w:r w:rsidR="00611FBB">
        <w:rPr>
          <w:rFonts w:hint="eastAsia"/>
        </w:rPr>
        <w:t>，</w:t>
      </w:r>
      <w:r>
        <w:rPr>
          <w:rFonts w:hint="eastAsia"/>
        </w:rPr>
        <w:t>并被迫搬家。缔约国注意到申诉人自己从来未感到有这种需要。缔约国感到惊讶的是</w:t>
      </w:r>
      <w:r w:rsidR="00611FBB">
        <w:rPr>
          <w:rFonts w:hint="eastAsia"/>
        </w:rPr>
        <w:t>，</w:t>
      </w:r>
      <w:r>
        <w:rPr>
          <w:rFonts w:hint="eastAsia"/>
        </w:rPr>
        <w:t>当申诉人就上诉提出进一步意见时</w:t>
      </w:r>
      <w:r w:rsidR="00611FBB">
        <w:rPr>
          <w:rFonts w:hint="eastAsia"/>
        </w:rPr>
        <w:t>，</w:t>
      </w:r>
      <w:r>
        <w:rPr>
          <w:rFonts w:hint="eastAsia"/>
        </w:rPr>
        <w:t>从来没有对庇护审查委员会提过</w:t>
      </w:r>
      <w:r>
        <w:rPr>
          <w:rFonts w:hint="eastAsia"/>
        </w:rPr>
        <w:t>2004</w:t>
      </w:r>
      <w:r>
        <w:rPr>
          <w:rFonts w:hint="eastAsia"/>
        </w:rPr>
        <w:t>年</w:t>
      </w:r>
      <w:r>
        <w:rPr>
          <w:rFonts w:hint="eastAsia"/>
        </w:rPr>
        <w:t>3</w:t>
      </w:r>
      <w:r>
        <w:rPr>
          <w:rFonts w:hint="eastAsia"/>
        </w:rPr>
        <w:t>月</w:t>
      </w:r>
      <w:r>
        <w:rPr>
          <w:rFonts w:hint="eastAsia"/>
        </w:rPr>
        <w:t>5</w:t>
      </w:r>
      <w:r>
        <w:rPr>
          <w:rFonts w:hint="eastAsia"/>
        </w:rPr>
        <w:t>日的信。</w:t>
      </w:r>
    </w:p>
    <w:p w:rsidR="008F767D" w:rsidRDefault="008F767D" w:rsidP="0061249F">
      <w:pPr>
        <w:spacing w:after="240"/>
        <w:rPr>
          <w:rFonts w:hint="eastAsia"/>
        </w:rPr>
      </w:pPr>
      <w:r>
        <w:rPr>
          <w:rFonts w:hint="eastAsia"/>
        </w:rPr>
        <w:tab/>
      </w:r>
      <w:r w:rsidR="00611FBB">
        <w:rPr>
          <w:rFonts w:hint="eastAsia"/>
        </w:rPr>
        <w:t>4.</w:t>
      </w:r>
      <w:r>
        <w:rPr>
          <w:rFonts w:hint="eastAsia"/>
        </w:rPr>
        <w:t xml:space="preserve">8  </w:t>
      </w:r>
      <w:r>
        <w:rPr>
          <w:rFonts w:hint="eastAsia"/>
        </w:rPr>
        <w:t>缔约国认为申诉毫无根据</w:t>
      </w:r>
      <w:r w:rsidR="00611FBB">
        <w:rPr>
          <w:rFonts w:hint="eastAsia"/>
        </w:rPr>
        <w:t>；</w:t>
      </w:r>
      <w:r>
        <w:rPr>
          <w:rFonts w:hint="eastAsia"/>
        </w:rPr>
        <w:t>它请求新申诉和临时措施报告员解除临时措施</w:t>
      </w:r>
      <w:r w:rsidR="00611FBB">
        <w:rPr>
          <w:rFonts w:hint="eastAsia"/>
        </w:rPr>
        <w:t>，</w:t>
      </w:r>
      <w:r>
        <w:rPr>
          <w:rFonts w:hint="eastAsia"/>
        </w:rPr>
        <w:t>并请求委员会尽早审议申诉。</w:t>
      </w:r>
    </w:p>
    <w:p w:rsidR="008F767D" w:rsidRDefault="008F767D" w:rsidP="00B951EA">
      <w:pPr>
        <w:pStyle w:val="Heading4"/>
        <w:rPr>
          <w:rFonts w:hint="eastAsia"/>
        </w:rPr>
      </w:pPr>
      <w:r>
        <w:rPr>
          <w:rFonts w:hint="eastAsia"/>
        </w:rPr>
        <w:t>申诉人关于缔约国意见的评论</w:t>
      </w:r>
    </w:p>
    <w:p w:rsidR="008F767D" w:rsidRDefault="008F767D" w:rsidP="008F767D">
      <w:pPr>
        <w:rPr>
          <w:rFonts w:hint="eastAsia"/>
        </w:rPr>
      </w:pPr>
      <w:r>
        <w:rPr>
          <w:rFonts w:hint="eastAsia"/>
        </w:rPr>
        <w:tab/>
      </w:r>
      <w:r w:rsidR="00611FBB">
        <w:rPr>
          <w:rFonts w:hint="eastAsia"/>
        </w:rPr>
        <w:t>5.</w:t>
      </w:r>
      <w:r>
        <w:rPr>
          <w:rFonts w:hint="eastAsia"/>
        </w:rPr>
        <w:t xml:space="preserve">1  </w:t>
      </w:r>
      <w:r>
        <w:rPr>
          <w:rFonts w:hint="eastAsia"/>
        </w:rPr>
        <w:t>申诉人提到已经撤消了向日内瓦行政法庭提出的上诉</w:t>
      </w:r>
      <w:r w:rsidR="00611FBB">
        <w:rPr>
          <w:rFonts w:hint="eastAsia"/>
        </w:rPr>
        <w:t>，</w:t>
      </w:r>
      <w:r>
        <w:rPr>
          <w:rFonts w:hint="eastAsia"/>
        </w:rPr>
        <w:t>因为他获释之后再无必要。</w:t>
      </w:r>
    </w:p>
    <w:p w:rsidR="008F767D" w:rsidRDefault="008F767D" w:rsidP="008F767D">
      <w:pPr>
        <w:rPr>
          <w:rFonts w:hint="eastAsia"/>
        </w:rPr>
      </w:pPr>
      <w:r>
        <w:rPr>
          <w:rFonts w:hint="eastAsia"/>
        </w:rPr>
        <w:tab/>
      </w:r>
      <w:r w:rsidR="00611FBB">
        <w:rPr>
          <w:rFonts w:hint="eastAsia"/>
        </w:rPr>
        <w:t>5.</w:t>
      </w:r>
      <w:r>
        <w:rPr>
          <w:rFonts w:hint="eastAsia"/>
        </w:rPr>
        <w:t xml:space="preserve">2  </w:t>
      </w:r>
      <w:r>
        <w:rPr>
          <w:rFonts w:hint="eastAsia"/>
        </w:rPr>
        <w:t>他特别重申他曾在阿拉伯利比亚民众国被监禁</w:t>
      </w:r>
      <w:r>
        <w:rPr>
          <w:rFonts w:hint="eastAsia"/>
        </w:rPr>
        <w:t>6</w:t>
      </w:r>
      <w:r>
        <w:rPr>
          <w:rFonts w:hint="eastAsia"/>
        </w:rPr>
        <w:t>年并遭受酷刑的事实。他提到日内瓦大学医院一位医生于</w:t>
      </w:r>
      <w:r>
        <w:rPr>
          <w:rFonts w:hint="eastAsia"/>
        </w:rPr>
        <w:t>2006</w:t>
      </w:r>
      <w:r>
        <w:rPr>
          <w:rFonts w:hint="eastAsia"/>
        </w:rPr>
        <w:t>年</w:t>
      </w:r>
      <w:r>
        <w:rPr>
          <w:rFonts w:hint="eastAsia"/>
        </w:rPr>
        <w:t>4</w:t>
      </w:r>
      <w:r>
        <w:rPr>
          <w:rFonts w:hint="eastAsia"/>
        </w:rPr>
        <w:t>月提供的医疗诊断证明书。该医生专门治疗酷刑和战争受害者</w:t>
      </w:r>
      <w:r w:rsidR="00611FBB">
        <w:rPr>
          <w:rFonts w:hint="eastAsia"/>
        </w:rPr>
        <w:t>，</w:t>
      </w:r>
      <w:r>
        <w:rPr>
          <w:rFonts w:hint="eastAsia"/>
        </w:rPr>
        <w:t>证明存在着与申诉人陈述一致的身心后果。</w:t>
      </w:r>
    </w:p>
    <w:p w:rsidR="008F767D" w:rsidRDefault="008F767D" w:rsidP="008F767D">
      <w:pPr>
        <w:rPr>
          <w:rFonts w:hint="eastAsia"/>
        </w:rPr>
      </w:pPr>
      <w:r>
        <w:rPr>
          <w:rFonts w:hint="eastAsia"/>
        </w:rPr>
        <w:tab/>
      </w:r>
      <w:r w:rsidR="00611FBB">
        <w:rPr>
          <w:rFonts w:hint="eastAsia"/>
        </w:rPr>
        <w:t>5.</w:t>
      </w:r>
      <w:r>
        <w:rPr>
          <w:rFonts w:hint="eastAsia"/>
        </w:rPr>
        <w:t xml:space="preserve">3  </w:t>
      </w:r>
      <w:r>
        <w:rPr>
          <w:rFonts w:hint="eastAsia"/>
        </w:rPr>
        <w:t>申诉人回顾说</w:t>
      </w:r>
      <w:r w:rsidR="00611FBB">
        <w:rPr>
          <w:rFonts w:hint="eastAsia"/>
        </w:rPr>
        <w:t>，</w:t>
      </w:r>
      <w:r>
        <w:rPr>
          <w:rFonts w:hint="eastAsia"/>
        </w:rPr>
        <w:t>他在瑞士继续参加促进阿拉伯利比亚民众国人权的活动</w:t>
      </w:r>
      <w:r w:rsidR="00611FBB">
        <w:rPr>
          <w:rFonts w:hint="eastAsia"/>
        </w:rPr>
        <w:t>，</w:t>
      </w:r>
      <w:r>
        <w:rPr>
          <w:rFonts w:hint="eastAsia"/>
        </w:rPr>
        <w:t>参加公开的示威游行。驻日内瓦的利比亚机构密切注意这类活动。他称</w:t>
      </w:r>
      <w:r w:rsidR="00611FBB">
        <w:rPr>
          <w:rFonts w:hint="eastAsia"/>
        </w:rPr>
        <w:t>，</w:t>
      </w:r>
      <w:r>
        <w:rPr>
          <w:rFonts w:hint="eastAsia"/>
        </w:rPr>
        <w:t>他在阿拉伯利比亚民众国时不断受到关于个人活动的盘问</w:t>
      </w:r>
      <w:r w:rsidR="00611FBB">
        <w:rPr>
          <w:rFonts w:hint="eastAsia"/>
        </w:rPr>
        <w:t>，</w:t>
      </w:r>
      <w:r>
        <w:rPr>
          <w:rFonts w:hint="eastAsia"/>
        </w:rPr>
        <w:t>他在瑞士的活动明显受到监视。另外</w:t>
      </w:r>
      <w:r w:rsidR="00611FBB">
        <w:rPr>
          <w:rFonts w:hint="eastAsia"/>
        </w:rPr>
        <w:t>，</w:t>
      </w:r>
      <w:r>
        <w:rPr>
          <w:rFonts w:hint="eastAsia"/>
        </w:rPr>
        <w:t>他说他的家人经常受到关于其活动和下落的盘问。申诉人提到</w:t>
      </w:r>
      <w:r w:rsidR="00611FBB">
        <w:rPr>
          <w:rFonts w:hint="eastAsia"/>
        </w:rPr>
        <w:t>，</w:t>
      </w:r>
      <w:r>
        <w:rPr>
          <w:rFonts w:hint="eastAsia"/>
        </w:rPr>
        <w:t>一位朋友访问过他在阿拉伯利比亚民众国的家人</w:t>
      </w:r>
      <w:r w:rsidR="00611FBB">
        <w:rPr>
          <w:rFonts w:hint="eastAsia"/>
        </w:rPr>
        <w:t>，</w:t>
      </w:r>
      <w:r>
        <w:rPr>
          <w:rFonts w:hint="eastAsia"/>
        </w:rPr>
        <w:t>于</w:t>
      </w:r>
      <w:r>
        <w:rPr>
          <w:rFonts w:hint="eastAsia"/>
        </w:rPr>
        <w:t>2004</w:t>
      </w:r>
      <w:r>
        <w:rPr>
          <w:rFonts w:hint="eastAsia"/>
        </w:rPr>
        <w:t>年</w:t>
      </w:r>
      <w:r>
        <w:rPr>
          <w:rFonts w:hint="eastAsia"/>
        </w:rPr>
        <w:t>3</w:t>
      </w:r>
      <w:r>
        <w:rPr>
          <w:rFonts w:hint="eastAsia"/>
        </w:rPr>
        <w:t>月</w:t>
      </w:r>
      <w:r>
        <w:rPr>
          <w:rFonts w:hint="eastAsia"/>
        </w:rPr>
        <w:t>5</w:t>
      </w:r>
      <w:r>
        <w:rPr>
          <w:rFonts w:hint="eastAsia"/>
        </w:rPr>
        <w:t>日来信</w:t>
      </w:r>
      <w:r w:rsidR="00611FBB">
        <w:rPr>
          <w:rFonts w:hint="eastAsia"/>
        </w:rPr>
        <w:t>，</w:t>
      </w:r>
      <w:r>
        <w:rPr>
          <w:rFonts w:hint="eastAsia"/>
        </w:rPr>
        <w:t>称他的家人受到安全部门的骚扰</w:t>
      </w:r>
      <w:r w:rsidR="00611FBB">
        <w:rPr>
          <w:rFonts w:hint="eastAsia"/>
        </w:rPr>
        <w:t>，</w:t>
      </w:r>
      <w:r>
        <w:rPr>
          <w:rFonts w:hint="eastAsia"/>
        </w:rPr>
        <w:t>并建议他不要回国。他提到了大赦国际的瑞士分部关于利比亚庇护寻求者被驱逐回原籍国情况的详细报告。</w:t>
      </w:r>
    </w:p>
    <w:p w:rsidR="008F767D" w:rsidRDefault="008F767D" w:rsidP="008F767D">
      <w:pPr>
        <w:widowControl w:val="0"/>
        <w:rPr>
          <w:rFonts w:hint="eastAsia"/>
        </w:rPr>
      </w:pPr>
      <w:r>
        <w:rPr>
          <w:rFonts w:hint="eastAsia"/>
        </w:rPr>
        <w:tab/>
      </w:r>
      <w:r w:rsidR="00611FBB">
        <w:rPr>
          <w:rFonts w:hint="eastAsia"/>
        </w:rPr>
        <w:t>5.</w:t>
      </w:r>
      <w:r>
        <w:rPr>
          <w:rFonts w:hint="eastAsia"/>
        </w:rPr>
        <w:t xml:space="preserve">4  </w:t>
      </w:r>
      <w:r>
        <w:rPr>
          <w:rFonts w:hint="eastAsia"/>
        </w:rPr>
        <w:t>申诉人提交了下述文件</w:t>
      </w:r>
      <w:r w:rsidR="00611FBB">
        <w:rPr>
          <w:rFonts w:hint="eastAsia"/>
        </w:rPr>
        <w:t>：</w:t>
      </w:r>
      <w:r>
        <w:rPr>
          <w:rFonts w:hint="eastAsia"/>
        </w:rPr>
        <w:t>日内瓦行政法庭</w:t>
      </w:r>
      <w:r>
        <w:rPr>
          <w:rFonts w:hint="eastAsia"/>
        </w:rPr>
        <w:t>2005</w:t>
      </w:r>
      <w:r>
        <w:rPr>
          <w:rFonts w:hint="eastAsia"/>
        </w:rPr>
        <w:t>年</w:t>
      </w:r>
      <w:r>
        <w:rPr>
          <w:rFonts w:hint="eastAsia"/>
        </w:rPr>
        <w:t>9</w:t>
      </w:r>
      <w:r>
        <w:rPr>
          <w:rFonts w:hint="eastAsia"/>
        </w:rPr>
        <w:t>月</w:t>
      </w:r>
      <w:r>
        <w:rPr>
          <w:rFonts w:hint="eastAsia"/>
        </w:rPr>
        <w:t>26</w:t>
      </w:r>
      <w:r>
        <w:rPr>
          <w:rFonts w:hint="eastAsia"/>
        </w:rPr>
        <w:t>日的判决、利</w:t>
      </w:r>
      <w:r w:rsidRPr="001310FF">
        <w:rPr>
          <w:rFonts w:hint="eastAsia"/>
          <w:spacing w:val="9"/>
        </w:rPr>
        <w:t>比亚内部安全局</w:t>
      </w:r>
      <w:r w:rsidRPr="001310FF">
        <w:rPr>
          <w:rFonts w:hint="eastAsia"/>
          <w:spacing w:val="9"/>
        </w:rPr>
        <w:t>2003</w:t>
      </w:r>
      <w:r w:rsidRPr="001310FF">
        <w:rPr>
          <w:rFonts w:hint="eastAsia"/>
          <w:spacing w:val="9"/>
        </w:rPr>
        <w:t>年</w:t>
      </w:r>
      <w:r w:rsidRPr="001310FF">
        <w:rPr>
          <w:rFonts w:hint="eastAsia"/>
          <w:spacing w:val="9"/>
        </w:rPr>
        <w:t>5</w:t>
      </w:r>
      <w:r w:rsidRPr="001310FF">
        <w:rPr>
          <w:rFonts w:hint="eastAsia"/>
          <w:spacing w:val="9"/>
        </w:rPr>
        <w:t>月</w:t>
      </w:r>
      <w:r w:rsidRPr="001310FF">
        <w:rPr>
          <w:rFonts w:hint="eastAsia"/>
          <w:spacing w:val="9"/>
        </w:rPr>
        <w:t>17</w:t>
      </w:r>
      <w:r w:rsidRPr="001310FF">
        <w:rPr>
          <w:rFonts w:hint="eastAsia"/>
          <w:spacing w:val="9"/>
        </w:rPr>
        <w:t>日的证明、他的朋友</w:t>
      </w:r>
      <w:r w:rsidRPr="001310FF">
        <w:rPr>
          <w:rFonts w:hint="eastAsia"/>
          <w:spacing w:val="9"/>
        </w:rPr>
        <w:t>2004</w:t>
      </w:r>
      <w:r w:rsidRPr="001310FF">
        <w:rPr>
          <w:rFonts w:hint="eastAsia"/>
          <w:spacing w:val="9"/>
        </w:rPr>
        <w:t>年</w:t>
      </w:r>
      <w:r w:rsidRPr="001310FF">
        <w:rPr>
          <w:rFonts w:hint="eastAsia"/>
          <w:spacing w:val="9"/>
        </w:rPr>
        <w:t>3</w:t>
      </w:r>
      <w:r w:rsidRPr="001310FF">
        <w:rPr>
          <w:rFonts w:hint="eastAsia"/>
          <w:spacing w:val="9"/>
        </w:rPr>
        <w:t>月</w:t>
      </w:r>
      <w:r w:rsidRPr="001310FF">
        <w:rPr>
          <w:rFonts w:hint="eastAsia"/>
          <w:spacing w:val="9"/>
        </w:rPr>
        <w:t>5</w:t>
      </w:r>
      <w:r w:rsidRPr="001310FF">
        <w:rPr>
          <w:rFonts w:hint="eastAsia"/>
          <w:spacing w:val="9"/>
        </w:rPr>
        <w:t>日信件的复印件、利比亚非政府组织的支持证明书以及好几份国际非政府组织的报告、禁止酷刑委员会就阿拉伯利比亚民众国</w:t>
      </w:r>
      <w:r w:rsidRPr="001310FF">
        <w:rPr>
          <w:rFonts w:hint="eastAsia"/>
          <w:spacing w:val="9"/>
        </w:rPr>
        <w:t>1999</w:t>
      </w:r>
      <w:r w:rsidRPr="001310FF">
        <w:rPr>
          <w:rFonts w:hint="eastAsia"/>
          <w:spacing w:val="9"/>
        </w:rPr>
        <w:t>年和</w:t>
      </w:r>
      <w:r w:rsidRPr="001310FF">
        <w:rPr>
          <w:rFonts w:hint="eastAsia"/>
          <w:spacing w:val="9"/>
        </w:rPr>
        <w:t>2005</w:t>
      </w:r>
      <w:r w:rsidRPr="001310FF">
        <w:rPr>
          <w:rFonts w:hint="eastAsia"/>
          <w:spacing w:val="9"/>
        </w:rPr>
        <w:t>年提交的报告所提出的意见和建议</w:t>
      </w:r>
      <w:r w:rsidRPr="001310FF">
        <w:rPr>
          <w:rFonts w:hint="eastAsia"/>
          <w:spacing w:val="7"/>
        </w:rPr>
        <w:t>。</w:t>
      </w:r>
    </w:p>
    <w:p w:rsidR="008F767D" w:rsidRDefault="008F767D" w:rsidP="0061249F">
      <w:pPr>
        <w:spacing w:after="240"/>
        <w:rPr>
          <w:rFonts w:hint="eastAsia"/>
        </w:rPr>
      </w:pPr>
      <w:r>
        <w:rPr>
          <w:rFonts w:hint="eastAsia"/>
        </w:rPr>
        <w:tab/>
      </w:r>
      <w:r w:rsidR="00611FBB">
        <w:rPr>
          <w:rFonts w:hint="eastAsia"/>
        </w:rPr>
        <w:t>5.</w:t>
      </w:r>
      <w:r>
        <w:rPr>
          <w:rFonts w:hint="eastAsia"/>
        </w:rPr>
        <w:t xml:space="preserve">5  </w:t>
      </w:r>
      <w:r>
        <w:rPr>
          <w:rFonts w:hint="eastAsia"/>
        </w:rPr>
        <w:t>关于所指事实上的矛盾问题</w:t>
      </w:r>
      <w:r w:rsidR="00611FBB">
        <w:rPr>
          <w:rFonts w:hint="eastAsia"/>
        </w:rPr>
        <w:t>，</w:t>
      </w:r>
      <w:r>
        <w:rPr>
          <w:rFonts w:hint="eastAsia"/>
        </w:rPr>
        <w:t>申诉人否认其对案件的案情有任何影响。他称</w:t>
      </w:r>
      <w:r w:rsidR="00611FBB">
        <w:rPr>
          <w:rFonts w:hint="eastAsia"/>
        </w:rPr>
        <w:t>，</w:t>
      </w:r>
      <w:r>
        <w:rPr>
          <w:rFonts w:hint="eastAsia"/>
        </w:rPr>
        <w:t>他的唯一错误是在瑞士的第一次面谈中声称他因为找不到任何工作而离开阿拉伯利比亚民众国。那次面谈中他很紧张</w:t>
      </w:r>
      <w:r w:rsidR="00611FBB">
        <w:rPr>
          <w:rFonts w:hint="eastAsia"/>
        </w:rPr>
        <w:t>，</w:t>
      </w:r>
      <w:r>
        <w:rPr>
          <w:rFonts w:hint="eastAsia"/>
        </w:rPr>
        <w:t>未能表达清楚。另外</w:t>
      </w:r>
      <w:r w:rsidR="00611FBB">
        <w:rPr>
          <w:rFonts w:hint="eastAsia"/>
        </w:rPr>
        <w:t>，</w:t>
      </w:r>
      <w:r>
        <w:rPr>
          <w:rFonts w:hint="eastAsia"/>
        </w:rPr>
        <w:t>他未真正理解正在发生什么</w:t>
      </w:r>
      <w:r w:rsidR="00611FBB">
        <w:rPr>
          <w:rFonts w:hint="eastAsia"/>
        </w:rPr>
        <w:t>，</w:t>
      </w:r>
      <w:r>
        <w:rPr>
          <w:rFonts w:hint="eastAsia"/>
        </w:rPr>
        <w:t>并人们对他的期待是什么</w:t>
      </w:r>
      <w:r w:rsidR="00611FBB">
        <w:rPr>
          <w:rFonts w:hint="eastAsia"/>
        </w:rPr>
        <w:t>：</w:t>
      </w:r>
      <w:r>
        <w:rPr>
          <w:rFonts w:hint="eastAsia"/>
        </w:rPr>
        <w:t>他一直被劝简短一些。但他还是说出他在阿拉伯利比亚民众国一直生活在恐惧中。根据一些国际和非政府组织报告可表明的</w:t>
      </w:r>
      <w:r w:rsidR="00611FBB">
        <w:rPr>
          <w:rFonts w:hint="eastAsia"/>
        </w:rPr>
        <w:t>，</w:t>
      </w:r>
      <w:r>
        <w:rPr>
          <w:rFonts w:hint="eastAsia"/>
        </w:rPr>
        <w:t>阿拉伯利比亚民众国的情况并未改善。申诉人认为</w:t>
      </w:r>
      <w:r w:rsidR="00611FBB">
        <w:rPr>
          <w:rFonts w:hint="eastAsia"/>
        </w:rPr>
        <w:t>，</w:t>
      </w:r>
      <w:r>
        <w:rPr>
          <w:rFonts w:hint="eastAsia"/>
        </w:rPr>
        <w:t>他在阿拉伯利比亚民众国曾受到酷刑和迫害及其家人继续受到威胁</w:t>
      </w:r>
      <w:r w:rsidR="00611FBB">
        <w:rPr>
          <w:rFonts w:hint="eastAsia"/>
        </w:rPr>
        <w:t>，</w:t>
      </w:r>
      <w:r>
        <w:rPr>
          <w:rFonts w:hint="eastAsia"/>
        </w:rPr>
        <w:t>这种情况加上他在瑞士受到监视的事实</w:t>
      </w:r>
      <w:r w:rsidR="00611FBB">
        <w:rPr>
          <w:rFonts w:hint="eastAsia"/>
        </w:rPr>
        <w:t>，</w:t>
      </w:r>
      <w:r>
        <w:rPr>
          <w:rFonts w:hint="eastAsia"/>
        </w:rPr>
        <w:t>如果他被驱逐将会再次遭受酷刑。</w:t>
      </w:r>
    </w:p>
    <w:p w:rsidR="008F767D" w:rsidRDefault="008F767D" w:rsidP="008F767D">
      <w:pPr>
        <w:pStyle w:val="Heading4"/>
        <w:rPr>
          <w:rFonts w:hint="eastAsia"/>
        </w:rPr>
      </w:pPr>
      <w:r>
        <w:rPr>
          <w:rFonts w:hint="eastAsia"/>
        </w:rPr>
        <w:t>委员会需处理的问题和议事情况</w:t>
      </w:r>
    </w:p>
    <w:p w:rsidR="008F767D" w:rsidRPr="00BA6FD0" w:rsidRDefault="008F767D" w:rsidP="008F767D">
      <w:pPr>
        <w:pStyle w:val="Heading4"/>
        <w:rPr>
          <w:rFonts w:hint="eastAsia"/>
          <w:snapToGrid/>
        </w:rPr>
      </w:pPr>
      <w:r>
        <w:rPr>
          <w:rFonts w:hint="eastAsia"/>
          <w:snapToGrid/>
        </w:rPr>
        <w:t>审理可否受理</w:t>
      </w:r>
    </w:p>
    <w:p w:rsidR="008F767D" w:rsidRDefault="008F767D" w:rsidP="0061249F">
      <w:pPr>
        <w:spacing w:after="240"/>
        <w:rPr>
          <w:rFonts w:hint="eastAsia"/>
        </w:rPr>
      </w:pPr>
      <w:r>
        <w:rPr>
          <w:rFonts w:hint="eastAsia"/>
        </w:rPr>
        <w:tab/>
      </w:r>
      <w:r w:rsidR="00611FBB">
        <w:rPr>
          <w:rFonts w:hint="eastAsia"/>
        </w:rPr>
        <w:t>6.</w:t>
      </w:r>
      <w:r>
        <w:rPr>
          <w:rFonts w:hint="eastAsia"/>
        </w:rPr>
        <w:t xml:space="preserve">  </w:t>
      </w:r>
      <w:r>
        <w:rPr>
          <w:rFonts w:hint="eastAsia"/>
        </w:rPr>
        <w:t>在审议来文提出的任何请求之前</w:t>
      </w:r>
      <w:r w:rsidR="00611FBB">
        <w:rPr>
          <w:rFonts w:hint="eastAsia"/>
        </w:rPr>
        <w:t>，</w:t>
      </w:r>
      <w:r>
        <w:rPr>
          <w:rFonts w:hint="eastAsia"/>
        </w:rPr>
        <w:t>禁止酷刑委员会必须根据《公约》第</w:t>
      </w:r>
      <w:r>
        <w:rPr>
          <w:rFonts w:hint="eastAsia"/>
        </w:rPr>
        <w:t>22</w:t>
      </w:r>
      <w:r>
        <w:rPr>
          <w:rFonts w:hint="eastAsia"/>
        </w:rPr>
        <w:t>条确定来文是否符合受理条件。委员会按照《公约》第</w:t>
      </w:r>
      <w:r>
        <w:rPr>
          <w:rFonts w:hint="eastAsia"/>
        </w:rPr>
        <w:t>22</w:t>
      </w:r>
      <w:r>
        <w:rPr>
          <w:rFonts w:hint="eastAsia"/>
        </w:rPr>
        <w:t>条第</w:t>
      </w:r>
      <w:r>
        <w:rPr>
          <w:rFonts w:hint="eastAsia"/>
        </w:rPr>
        <w:t>5</w:t>
      </w:r>
      <w:r>
        <w:rPr>
          <w:rFonts w:hint="eastAsia"/>
        </w:rPr>
        <w:t>款</w:t>
      </w:r>
      <w:r w:rsidR="00611FBB">
        <w:rPr>
          <w:rFonts w:hint="eastAsia"/>
        </w:rPr>
        <w:t>(</w:t>
      </w:r>
      <w:r>
        <w:t>a</w:t>
      </w:r>
      <w:r w:rsidR="00611FBB">
        <w:rPr>
          <w:rFonts w:hint="eastAsia"/>
        </w:rPr>
        <w:t>)</w:t>
      </w:r>
      <w:r>
        <w:rPr>
          <w:rFonts w:hint="eastAsia"/>
        </w:rPr>
        <w:t>项规定</w:t>
      </w:r>
      <w:r w:rsidR="00611FBB">
        <w:rPr>
          <w:rFonts w:hint="eastAsia"/>
        </w:rPr>
        <w:t>，</w:t>
      </w:r>
      <w:r>
        <w:rPr>
          <w:rFonts w:hint="eastAsia"/>
        </w:rPr>
        <w:t>确定同一事项不在其他国际调查或解决程序的审查之中。在本案中</w:t>
      </w:r>
      <w:r w:rsidR="00611FBB">
        <w:rPr>
          <w:rFonts w:hint="eastAsia"/>
        </w:rPr>
        <w:t>，</w:t>
      </w:r>
      <w:r>
        <w:rPr>
          <w:rFonts w:hint="eastAsia"/>
        </w:rPr>
        <w:t>缔约国未对可否受理提出质疑。因此委员会认为申诉可以受理。</w:t>
      </w:r>
    </w:p>
    <w:p w:rsidR="008F767D" w:rsidRPr="00BA6FD0" w:rsidRDefault="008F767D" w:rsidP="00B951EA">
      <w:pPr>
        <w:pStyle w:val="Heading4"/>
        <w:rPr>
          <w:rFonts w:hint="eastAsia"/>
          <w:snapToGrid/>
        </w:rPr>
      </w:pPr>
      <w:r w:rsidRPr="00BA6FD0">
        <w:rPr>
          <w:rFonts w:hint="eastAsia"/>
          <w:snapToGrid/>
        </w:rPr>
        <w:t>审议案情</w:t>
      </w:r>
    </w:p>
    <w:p w:rsidR="008F767D" w:rsidRDefault="008F767D" w:rsidP="008F767D">
      <w:pPr>
        <w:rPr>
          <w:rFonts w:hint="eastAsia"/>
        </w:rPr>
      </w:pPr>
      <w:r>
        <w:rPr>
          <w:rFonts w:hint="eastAsia"/>
        </w:rPr>
        <w:tab/>
      </w:r>
      <w:r w:rsidR="00611FBB">
        <w:rPr>
          <w:rFonts w:hint="eastAsia"/>
        </w:rPr>
        <w:t>7.</w:t>
      </w:r>
      <w:r>
        <w:rPr>
          <w:rFonts w:hint="eastAsia"/>
        </w:rPr>
        <w:t xml:space="preserve">1  </w:t>
      </w:r>
      <w:r>
        <w:rPr>
          <w:rFonts w:hint="eastAsia"/>
        </w:rPr>
        <w:t>关于案情</w:t>
      </w:r>
      <w:r w:rsidR="00611FBB">
        <w:rPr>
          <w:rFonts w:hint="eastAsia"/>
        </w:rPr>
        <w:t>，</w:t>
      </w:r>
      <w:r>
        <w:rPr>
          <w:rFonts w:hint="eastAsia"/>
        </w:rPr>
        <w:t>委员会必须决定</w:t>
      </w:r>
      <w:r w:rsidR="00611FBB">
        <w:rPr>
          <w:rFonts w:hint="eastAsia"/>
        </w:rPr>
        <w:t>，</w:t>
      </w:r>
      <w:r>
        <w:rPr>
          <w:rFonts w:hint="eastAsia"/>
        </w:rPr>
        <w:t>将申诉人遣返回阿拉伯利比亚民众国是否将构成缔约国违反《公约》第</w:t>
      </w:r>
      <w:r>
        <w:rPr>
          <w:rFonts w:hint="eastAsia"/>
        </w:rPr>
        <w:t>3</w:t>
      </w:r>
      <w:r>
        <w:rPr>
          <w:rFonts w:hint="eastAsia"/>
        </w:rPr>
        <w:t>条规定的义务</w:t>
      </w:r>
      <w:r w:rsidR="00611FBB">
        <w:rPr>
          <w:rFonts w:hint="eastAsia"/>
        </w:rPr>
        <w:t>，</w:t>
      </w:r>
      <w:r>
        <w:rPr>
          <w:rFonts w:hint="eastAsia"/>
        </w:rPr>
        <w:t>即</w:t>
      </w:r>
      <w:r w:rsidR="00611FBB">
        <w:rPr>
          <w:rFonts w:hint="eastAsia"/>
        </w:rPr>
        <w:t>：</w:t>
      </w:r>
      <w:r>
        <w:rPr>
          <w:rFonts w:hint="eastAsia"/>
        </w:rPr>
        <w:t>若有充分理由相信某人在另一国将有遭受酷刑危险时</w:t>
      </w:r>
      <w:r w:rsidR="00611FBB">
        <w:rPr>
          <w:rFonts w:hint="eastAsia"/>
        </w:rPr>
        <w:t>，</w:t>
      </w:r>
      <w:r>
        <w:rPr>
          <w:rFonts w:hint="eastAsia"/>
        </w:rPr>
        <w:t>不得将此人驱逐或遣返至该国。</w:t>
      </w:r>
    </w:p>
    <w:p w:rsidR="008F767D" w:rsidRDefault="008F767D" w:rsidP="008F767D">
      <w:pPr>
        <w:rPr>
          <w:rFonts w:hint="eastAsia"/>
        </w:rPr>
      </w:pPr>
      <w:r>
        <w:rPr>
          <w:rFonts w:hint="eastAsia"/>
        </w:rPr>
        <w:tab/>
      </w:r>
      <w:r w:rsidR="00611FBB">
        <w:rPr>
          <w:rFonts w:hint="eastAsia"/>
        </w:rPr>
        <w:t>7.</w:t>
      </w:r>
      <w:r>
        <w:rPr>
          <w:rFonts w:hint="eastAsia"/>
        </w:rPr>
        <w:t xml:space="preserve">2  </w:t>
      </w:r>
      <w:r>
        <w:rPr>
          <w:rFonts w:hint="eastAsia"/>
        </w:rPr>
        <w:t>委员会必须决定</w:t>
      </w:r>
      <w:r w:rsidR="00611FBB">
        <w:rPr>
          <w:rFonts w:hint="eastAsia"/>
        </w:rPr>
        <w:t>，</w:t>
      </w:r>
      <w:r>
        <w:rPr>
          <w:rFonts w:hint="eastAsia"/>
        </w:rPr>
        <w:t>根据第</w:t>
      </w:r>
      <w:r>
        <w:rPr>
          <w:rFonts w:hint="eastAsia"/>
        </w:rPr>
        <w:t>3</w:t>
      </w:r>
      <w:r>
        <w:rPr>
          <w:rFonts w:hint="eastAsia"/>
        </w:rPr>
        <w:t>条第</w:t>
      </w:r>
      <w:r>
        <w:rPr>
          <w:rFonts w:hint="eastAsia"/>
        </w:rPr>
        <w:t>1</w:t>
      </w:r>
      <w:r>
        <w:rPr>
          <w:rFonts w:hint="eastAsia"/>
        </w:rPr>
        <w:t>款</w:t>
      </w:r>
      <w:r w:rsidR="00611FBB">
        <w:rPr>
          <w:rFonts w:hint="eastAsia"/>
        </w:rPr>
        <w:t>，</w:t>
      </w:r>
      <w:r>
        <w:rPr>
          <w:rFonts w:hint="eastAsia"/>
        </w:rPr>
        <w:t>是否具有充分理由相信申诉人一旦被遣返回阿拉伯利比亚民众国将会面临遭受酷刑的危险。为了作出这一决定</w:t>
      </w:r>
      <w:r w:rsidR="00611FBB">
        <w:rPr>
          <w:rFonts w:hint="eastAsia"/>
        </w:rPr>
        <w:t>，</w:t>
      </w:r>
      <w:r>
        <w:rPr>
          <w:rFonts w:hint="eastAsia"/>
        </w:rPr>
        <w:t>委员会必须根据第</w:t>
      </w:r>
      <w:r>
        <w:rPr>
          <w:rFonts w:hint="eastAsia"/>
        </w:rPr>
        <w:t>3</w:t>
      </w:r>
      <w:r>
        <w:rPr>
          <w:rFonts w:hint="eastAsia"/>
        </w:rPr>
        <w:t>条第</w:t>
      </w:r>
      <w:r>
        <w:rPr>
          <w:rFonts w:hint="eastAsia"/>
        </w:rPr>
        <w:t>2</w:t>
      </w:r>
      <w:r>
        <w:rPr>
          <w:rFonts w:hint="eastAsia"/>
        </w:rPr>
        <w:t>款考虑所有相关因素</w:t>
      </w:r>
      <w:r w:rsidR="00611FBB">
        <w:rPr>
          <w:rFonts w:hint="eastAsia"/>
        </w:rPr>
        <w:t>，</w:t>
      </w:r>
      <w:r>
        <w:rPr>
          <w:rFonts w:hint="eastAsia"/>
        </w:rPr>
        <w:t>包括是否存在着一贯严重、公然或大规模侵犯人权的情况。然而</w:t>
      </w:r>
      <w:r w:rsidR="00611FBB">
        <w:rPr>
          <w:rFonts w:hint="eastAsia"/>
        </w:rPr>
        <w:t>，</w:t>
      </w:r>
      <w:r>
        <w:rPr>
          <w:rFonts w:hint="eastAsia"/>
        </w:rPr>
        <w:t>这一分析的目的是确定</w:t>
      </w:r>
      <w:r w:rsidR="00611FBB">
        <w:rPr>
          <w:rFonts w:hint="eastAsia"/>
        </w:rPr>
        <w:t>，</w:t>
      </w:r>
      <w:r>
        <w:rPr>
          <w:rFonts w:hint="eastAsia"/>
        </w:rPr>
        <w:t>申诉人在将被遣返国家是否会面临遭受酷刑的个人危险。委员会回顾了其久已确定的判案</w:t>
      </w:r>
      <w:r w:rsidR="00611FBB">
        <w:rPr>
          <w:rFonts w:hint="eastAsia"/>
        </w:rPr>
        <w:t>，</w:t>
      </w:r>
      <w:r>
        <w:rPr>
          <w:rFonts w:hint="eastAsia"/>
        </w:rPr>
        <w:t>即</w:t>
      </w:r>
      <w:r w:rsidR="00611FBB">
        <w:rPr>
          <w:rFonts w:hint="eastAsia"/>
        </w:rPr>
        <w:t>：</w:t>
      </w:r>
      <w:r>
        <w:rPr>
          <w:rFonts w:hint="eastAsia"/>
        </w:rPr>
        <w:t>在一国存在一贯严重、公然或大规模侵犯人权的情况本身并不足以构成充分理由而确定某一个人在返回该国时将会面临遭受酷刑的危险</w:t>
      </w:r>
      <w:r>
        <w:rPr>
          <w:vertAlign w:val="superscript"/>
        </w:rPr>
        <w:t>b</w:t>
      </w:r>
      <w:r>
        <w:rPr>
          <w:rFonts w:hint="eastAsia"/>
        </w:rPr>
        <w:t xml:space="preserve"> </w:t>
      </w:r>
      <w:r>
        <w:rPr>
          <w:rFonts w:hint="eastAsia"/>
        </w:rPr>
        <w:t>还必须引证其他事实表明有关个人将会面临个人危险。相反</w:t>
      </w:r>
      <w:r w:rsidR="00611FBB">
        <w:rPr>
          <w:rFonts w:hint="eastAsia"/>
        </w:rPr>
        <w:t>，</w:t>
      </w:r>
      <w:r>
        <w:rPr>
          <w:rFonts w:hint="eastAsia"/>
        </w:rPr>
        <w:t>没有一贯严重、公然和大规模侵犯人权的情况并不意味着该个人就其具体情况来说不会遭受酷刑。</w:t>
      </w:r>
    </w:p>
    <w:p w:rsidR="008F767D" w:rsidRDefault="008F767D" w:rsidP="008F767D">
      <w:pPr>
        <w:rPr>
          <w:rFonts w:hint="eastAsia"/>
        </w:rPr>
      </w:pPr>
      <w:r>
        <w:rPr>
          <w:rFonts w:hint="eastAsia"/>
        </w:rPr>
        <w:tab/>
      </w:r>
      <w:r w:rsidR="00611FBB">
        <w:rPr>
          <w:rFonts w:hint="eastAsia"/>
        </w:rPr>
        <w:t>7.</w:t>
      </w:r>
      <w:r>
        <w:rPr>
          <w:rFonts w:hint="eastAsia"/>
        </w:rPr>
        <w:t xml:space="preserve">3  </w:t>
      </w:r>
      <w:r>
        <w:rPr>
          <w:rFonts w:hint="eastAsia"/>
        </w:rPr>
        <w:t>委员会回顾到其关于执行第</w:t>
      </w:r>
      <w:r>
        <w:rPr>
          <w:rFonts w:hint="eastAsia"/>
        </w:rPr>
        <w:t>3</w:t>
      </w:r>
      <w:r>
        <w:rPr>
          <w:rFonts w:hint="eastAsia"/>
        </w:rPr>
        <w:t>条的第</w:t>
      </w:r>
      <w:r>
        <w:rPr>
          <w:rFonts w:hint="eastAsia"/>
        </w:rPr>
        <w:t>1</w:t>
      </w:r>
      <w:r>
        <w:rPr>
          <w:rFonts w:hint="eastAsia"/>
        </w:rPr>
        <w:t>号一般性意见。委员会在该意见称其有义务评估是否有充分理由认为申诉人如返回有关国家将有遭受酷刑的危险</w:t>
      </w:r>
      <w:r w:rsidR="00611FBB">
        <w:rPr>
          <w:rFonts w:hint="eastAsia"/>
        </w:rPr>
        <w:t>；</w:t>
      </w:r>
      <w:r>
        <w:rPr>
          <w:rFonts w:hint="eastAsia"/>
        </w:rPr>
        <w:t>评估这类危险是否存在</w:t>
      </w:r>
      <w:r w:rsidR="00611FBB">
        <w:rPr>
          <w:rFonts w:hint="eastAsia"/>
        </w:rPr>
        <w:t>，</w:t>
      </w:r>
      <w:r>
        <w:rPr>
          <w:rFonts w:hint="eastAsia"/>
        </w:rPr>
        <w:t>决不能仅仅根据理论或怀疑。尽管不必证明危险极有可能发生</w:t>
      </w:r>
      <w:r w:rsidR="00611FBB">
        <w:rPr>
          <w:rFonts w:hint="eastAsia"/>
        </w:rPr>
        <w:t>，</w:t>
      </w:r>
      <w:r>
        <w:rPr>
          <w:rFonts w:hint="eastAsia"/>
        </w:rPr>
        <w:t>但危险必须是涉及个人的和实际存在的。委员会还注意到</w:t>
      </w:r>
      <w:r w:rsidR="00611FBB">
        <w:rPr>
          <w:rFonts w:hint="eastAsia"/>
        </w:rPr>
        <w:t>，</w:t>
      </w:r>
      <w:r>
        <w:rPr>
          <w:rFonts w:hint="eastAsia"/>
        </w:rPr>
        <w:t>缔约国辩称在申诉人的关押与其逃离本国之间没有时间上的联系</w:t>
      </w:r>
      <w:r w:rsidR="00611FBB">
        <w:rPr>
          <w:rFonts w:hint="eastAsia"/>
        </w:rPr>
        <w:t>，</w:t>
      </w:r>
      <w:r>
        <w:rPr>
          <w:rFonts w:hint="eastAsia"/>
        </w:rPr>
        <w:t>申诉人的陈述含有许多矛盾之处。它注意到申诉人在这方面提供的资料</w:t>
      </w:r>
      <w:r w:rsidR="00611FBB">
        <w:rPr>
          <w:rFonts w:hint="eastAsia"/>
        </w:rPr>
        <w:t>，</w:t>
      </w:r>
      <w:r>
        <w:rPr>
          <w:rFonts w:hint="eastAsia"/>
        </w:rPr>
        <w:t>特别是关于他在第一次面谈中感到紧张以及他向瑞士申请庇护的证明文件。</w:t>
      </w:r>
    </w:p>
    <w:p w:rsidR="008F767D" w:rsidRDefault="008F767D" w:rsidP="008F767D">
      <w:pPr>
        <w:rPr>
          <w:rFonts w:hint="eastAsia"/>
        </w:rPr>
      </w:pPr>
      <w:r>
        <w:rPr>
          <w:rFonts w:hint="eastAsia"/>
        </w:rPr>
        <w:tab/>
      </w:r>
      <w:r w:rsidR="00611FBB">
        <w:rPr>
          <w:rFonts w:hint="eastAsia"/>
        </w:rPr>
        <w:t>7.</w:t>
      </w:r>
      <w:r>
        <w:rPr>
          <w:rFonts w:hint="eastAsia"/>
        </w:rPr>
        <w:t xml:space="preserve">4  </w:t>
      </w:r>
      <w:r>
        <w:rPr>
          <w:rFonts w:hint="eastAsia"/>
        </w:rPr>
        <w:t>然而</w:t>
      </w:r>
      <w:r w:rsidR="00611FBB">
        <w:rPr>
          <w:rFonts w:hint="eastAsia"/>
        </w:rPr>
        <w:t>，</w:t>
      </w:r>
      <w:r>
        <w:rPr>
          <w:rFonts w:hint="eastAsia"/>
        </w:rPr>
        <w:t>抛开他的过去活动不说</w:t>
      </w:r>
      <w:r w:rsidR="00611FBB">
        <w:rPr>
          <w:rFonts w:hint="eastAsia"/>
        </w:rPr>
        <w:t>，</w:t>
      </w:r>
      <w:r>
        <w:rPr>
          <w:rFonts w:hint="eastAsia"/>
        </w:rPr>
        <w:t>申诉人已经向委员会提交了来自于欧洲的利比亚难民组织的证明书</w:t>
      </w:r>
      <w:r w:rsidR="00611FBB">
        <w:rPr>
          <w:rFonts w:hint="eastAsia"/>
        </w:rPr>
        <w:t>，</w:t>
      </w:r>
      <w:r>
        <w:rPr>
          <w:rFonts w:hint="eastAsia"/>
        </w:rPr>
        <w:t>证明他对那些组织提供了支持</w:t>
      </w:r>
      <w:r w:rsidR="00611FBB">
        <w:rPr>
          <w:rFonts w:hint="eastAsia"/>
        </w:rPr>
        <w:t>，</w:t>
      </w:r>
      <w:r>
        <w:rPr>
          <w:rFonts w:hint="eastAsia"/>
        </w:rPr>
        <w:t>他在离开阿拉伯利比亚民众国以前的早期政治活动</w:t>
      </w:r>
      <w:r w:rsidR="00611FBB">
        <w:rPr>
          <w:rFonts w:hint="eastAsia"/>
        </w:rPr>
        <w:t>，</w:t>
      </w:r>
      <w:r>
        <w:rPr>
          <w:rFonts w:hint="eastAsia"/>
        </w:rPr>
        <w:t>以及他与那些在阿拉伯利比亚民众国被禁止、并且成员受到迫害的反对派宗教组织的关系。申诉人也提到了与利比亚驻日内瓦的领事官员的会见。后者反对他提出政治庇护申请。最后</w:t>
      </w:r>
      <w:r w:rsidR="00611FBB">
        <w:rPr>
          <w:rFonts w:hint="eastAsia"/>
        </w:rPr>
        <w:t>，</w:t>
      </w:r>
      <w:r>
        <w:rPr>
          <w:rFonts w:hint="eastAsia"/>
        </w:rPr>
        <w:t>他提交了一份日内瓦医院伤害后精神紧张症专家</w:t>
      </w:r>
      <w:r>
        <w:rPr>
          <w:rFonts w:hint="eastAsia"/>
        </w:rPr>
        <w:t>2006</w:t>
      </w:r>
      <w:r>
        <w:rPr>
          <w:rFonts w:hint="eastAsia"/>
        </w:rPr>
        <w:t>年</w:t>
      </w:r>
      <w:r>
        <w:rPr>
          <w:rFonts w:hint="eastAsia"/>
        </w:rPr>
        <w:t>4</w:t>
      </w:r>
      <w:r>
        <w:rPr>
          <w:rFonts w:hint="eastAsia"/>
        </w:rPr>
        <w:t>月</w:t>
      </w:r>
      <w:r>
        <w:rPr>
          <w:rFonts w:hint="eastAsia"/>
        </w:rPr>
        <w:t>24</w:t>
      </w:r>
      <w:r>
        <w:rPr>
          <w:rFonts w:hint="eastAsia"/>
        </w:rPr>
        <w:t>日诊断书的复本</w:t>
      </w:r>
      <w:r w:rsidR="00611FBB">
        <w:rPr>
          <w:rFonts w:hint="eastAsia"/>
        </w:rPr>
        <w:t>，</w:t>
      </w:r>
      <w:r>
        <w:rPr>
          <w:rFonts w:hint="eastAsia"/>
        </w:rPr>
        <w:t>确认申诉人的身体伤害、精神状况与他在接受医疗检查时所说的虐待之间因果关系。根据那位医生</w:t>
      </w:r>
      <w:r w:rsidR="00611FBB">
        <w:rPr>
          <w:rFonts w:hint="eastAsia"/>
        </w:rPr>
        <w:t>，</w:t>
      </w:r>
      <w:r>
        <w:rPr>
          <w:rFonts w:hint="eastAsia"/>
        </w:rPr>
        <w:t>申诉人在目前的精神状态下不能够被强制遣返回阿拉伯利比亚民众国</w:t>
      </w:r>
      <w:r w:rsidR="00611FBB">
        <w:rPr>
          <w:rFonts w:hint="eastAsia"/>
        </w:rPr>
        <w:t>，</w:t>
      </w:r>
      <w:r>
        <w:rPr>
          <w:rFonts w:hint="eastAsia"/>
        </w:rPr>
        <w:t>这种强制行动肯定会对其健康造成伤害。缔约国在这方面没有发表意见。在本案的具体情况下</w:t>
      </w:r>
      <w:r w:rsidR="00611FBB">
        <w:rPr>
          <w:rFonts w:hint="eastAsia"/>
        </w:rPr>
        <w:t>，</w:t>
      </w:r>
      <w:r>
        <w:rPr>
          <w:rFonts w:hint="eastAsia"/>
        </w:rPr>
        <w:t>特别是根据上述提到的医疗报告中关于酷刑对申诉人所造成严重后果的报告、他离开阿拉伯利比亚民众国以后的政治活动</w:t>
      </w:r>
      <w:r w:rsidR="00611FBB">
        <w:rPr>
          <w:rFonts w:hint="eastAsia"/>
        </w:rPr>
        <w:t>(</w:t>
      </w:r>
      <w:r>
        <w:rPr>
          <w:rFonts w:hint="eastAsia"/>
        </w:rPr>
        <w:t>如上文第</w:t>
      </w:r>
      <w:r w:rsidR="00611FBB">
        <w:rPr>
          <w:rFonts w:hint="eastAsia"/>
        </w:rPr>
        <w:t>2.</w:t>
      </w:r>
      <w:r>
        <w:rPr>
          <w:rFonts w:hint="eastAsia"/>
        </w:rPr>
        <w:t>4</w:t>
      </w:r>
      <w:r>
        <w:rPr>
          <w:rFonts w:hint="eastAsia"/>
        </w:rPr>
        <w:t>和</w:t>
      </w:r>
      <w:r w:rsidR="00611FBB">
        <w:rPr>
          <w:rFonts w:hint="eastAsia"/>
        </w:rPr>
        <w:t>5.</w:t>
      </w:r>
      <w:r>
        <w:rPr>
          <w:rFonts w:hint="eastAsia"/>
        </w:rPr>
        <w:t>3</w:t>
      </w:r>
      <w:r>
        <w:rPr>
          <w:rFonts w:hint="eastAsia"/>
        </w:rPr>
        <w:t>段所述的</w:t>
      </w:r>
      <w:r w:rsidR="00611FBB">
        <w:rPr>
          <w:rFonts w:hint="eastAsia"/>
        </w:rPr>
        <w:t>)</w:t>
      </w:r>
      <w:r w:rsidR="00611FBB">
        <w:rPr>
          <w:rFonts w:hint="eastAsia"/>
        </w:rPr>
        <w:t>，</w:t>
      </w:r>
      <w:r>
        <w:rPr>
          <w:rFonts w:hint="eastAsia"/>
        </w:rPr>
        <w:t>以及关于这类活动分子被迫返回阿拉伯利比亚民众国后的普遍遭遇的一贯报道</w:t>
      </w:r>
      <w:r w:rsidR="00611FBB">
        <w:rPr>
          <w:rFonts w:hint="eastAsia"/>
        </w:rPr>
        <w:t>，</w:t>
      </w:r>
      <w:r>
        <w:rPr>
          <w:rFonts w:hint="eastAsia"/>
        </w:rPr>
        <w:t>委员会认为</w:t>
      </w:r>
      <w:r w:rsidR="00611FBB">
        <w:rPr>
          <w:rFonts w:hint="eastAsia"/>
        </w:rPr>
        <w:t>，</w:t>
      </w:r>
      <w:r>
        <w:rPr>
          <w:rFonts w:hint="eastAsia"/>
        </w:rPr>
        <w:t>缔约国没有能够向委员会提供充分令人信服的论点</w:t>
      </w:r>
      <w:r w:rsidR="00611FBB">
        <w:rPr>
          <w:rFonts w:hint="eastAsia"/>
        </w:rPr>
        <w:t>，</w:t>
      </w:r>
      <w:r>
        <w:rPr>
          <w:rFonts w:hint="eastAsia"/>
        </w:rPr>
        <w:t>证明如果申诉人被迫返回阿拉伯利比亚民众国将完全不存在遭受酷刑的危险。</w:t>
      </w:r>
    </w:p>
    <w:p w:rsidR="008F767D" w:rsidRDefault="008F767D" w:rsidP="008F767D">
      <w:pPr>
        <w:rPr>
          <w:rFonts w:hint="eastAsia"/>
        </w:rPr>
      </w:pPr>
      <w:r>
        <w:rPr>
          <w:rFonts w:hint="eastAsia"/>
        </w:rPr>
        <w:tab/>
      </w:r>
      <w:r w:rsidR="00611FBB">
        <w:rPr>
          <w:rFonts w:hint="eastAsia"/>
        </w:rPr>
        <w:t>8.</w:t>
      </w:r>
      <w:r>
        <w:rPr>
          <w:rFonts w:hint="eastAsia"/>
        </w:rPr>
        <w:t xml:space="preserve">  </w:t>
      </w:r>
      <w:r>
        <w:rPr>
          <w:rFonts w:hint="eastAsia"/>
        </w:rPr>
        <w:t>根据《公约》第</w:t>
      </w:r>
      <w:r>
        <w:rPr>
          <w:rFonts w:hint="eastAsia"/>
        </w:rPr>
        <w:t>22</w:t>
      </w:r>
      <w:r>
        <w:rPr>
          <w:rFonts w:hint="eastAsia"/>
        </w:rPr>
        <w:t>条第</w:t>
      </w:r>
      <w:r>
        <w:rPr>
          <w:rFonts w:hint="eastAsia"/>
        </w:rPr>
        <w:t>7</w:t>
      </w:r>
      <w:r>
        <w:rPr>
          <w:rFonts w:hint="eastAsia"/>
        </w:rPr>
        <w:t>款</w:t>
      </w:r>
      <w:r w:rsidR="00611FBB">
        <w:rPr>
          <w:rFonts w:hint="eastAsia"/>
        </w:rPr>
        <w:t>，</w:t>
      </w:r>
      <w:r>
        <w:rPr>
          <w:rFonts w:hint="eastAsia"/>
        </w:rPr>
        <w:t>禁止酷刑委员会认为将申诉人强制遣返回阿拉伯利比亚民众国将构成瑞士侵犯其根据《公约》第</w:t>
      </w:r>
      <w:r>
        <w:rPr>
          <w:rFonts w:hint="eastAsia"/>
        </w:rPr>
        <w:t>3</w:t>
      </w:r>
      <w:r>
        <w:rPr>
          <w:rFonts w:hint="eastAsia"/>
        </w:rPr>
        <w:t>条所享有的权利。</w:t>
      </w:r>
    </w:p>
    <w:p w:rsidR="008F767D" w:rsidRDefault="008F767D" w:rsidP="008F767D">
      <w:pPr>
        <w:spacing w:after="240"/>
      </w:pPr>
      <w:r>
        <w:rPr>
          <w:rFonts w:hint="eastAsia"/>
        </w:rPr>
        <w:tab/>
      </w:r>
      <w:r w:rsidR="00611FBB">
        <w:rPr>
          <w:rFonts w:hint="eastAsia"/>
        </w:rPr>
        <w:t>9.</w:t>
      </w:r>
      <w:r>
        <w:rPr>
          <w:rFonts w:hint="eastAsia"/>
        </w:rPr>
        <w:t xml:space="preserve">  </w:t>
      </w:r>
      <w:r>
        <w:rPr>
          <w:rFonts w:hint="eastAsia"/>
        </w:rPr>
        <w:t>根据议事规则第</w:t>
      </w:r>
      <w:r>
        <w:rPr>
          <w:rFonts w:hint="eastAsia"/>
        </w:rPr>
        <w:t>112</w:t>
      </w:r>
      <w:r>
        <w:rPr>
          <w:rFonts w:hint="eastAsia"/>
        </w:rPr>
        <w:t>条第</w:t>
      </w:r>
      <w:r>
        <w:rPr>
          <w:rFonts w:hint="eastAsia"/>
        </w:rPr>
        <w:t>5</w:t>
      </w:r>
      <w:r>
        <w:rPr>
          <w:rFonts w:hint="eastAsia"/>
        </w:rPr>
        <w:t>款</w:t>
      </w:r>
      <w:r w:rsidR="00611FBB">
        <w:rPr>
          <w:rFonts w:hint="eastAsia"/>
        </w:rPr>
        <w:t>，</w:t>
      </w:r>
      <w:r>
        <w:rPr>
          <w:rFonts w:hint="eastAsia"/>
        </w:rPr>
        <w:t>委员会请缔约国在送达本决定日期</w:t>
      </w:r>
      <w:r>
        <w:rPr>
          <w:rFonts w:hint="eastAsia"/>
        </w:rPr>
        <w:t>90</w:t>
      </w:r>
      <w:r>
        <w:rPr>
          <w:rFonts w:hint="eastAsia"/>
        </w:rPr>
        <w:t>天内</w:t>
      </w:r>
      <w:r w:rsidR="00611FBB">
        <w:rPr>
          <w:rFonts w:hint="eastAsia"/>
        </w:rPr>
        <w:t>，</w:t>
      </w:r>
      <w:r>
        <w:rPr>
          <w:rFonts w:hint="eastAsia"/>
        </w:rPr>
        <w:t>说明其根据上述意见所采取的行动。</w:t>
      </w:r>
    </w:p>
    <w:p w:rsidR="008F767D" w:rsidRPr="008A2F9D" w:rsidRDefault="008F767D" w:rsidP="0061249F">
      <w:pPr>
        <w:pStyle w:val="Heading3"/>
        <w:spacing w:after="160"/>
        <w:rPr>
          <w:rFonts w:eastAsia="KaiTi_GB2312" w:hint="eastAsia"/>
          <w:snapToGrid/>
          <w:kern w:val="0"/>
        </w:rPr>
      </w:pPr>
      <w:r w:rsidRPr="008A2F9D">
        <w:rPr>
          <w:rFonts w:eastAsia="KaiTi_GB2312" w:hint="eastAsia"/>
          <w:snapToGrid/>
          <w:kern w:val="0"/>
        </w:rPr>
        <w:t>注</w:t>
      </w:r>
    </w:p>
    <w:p w:rsidR="008F767D" w:rsidRPr="0061249F" w:rsidRDefault="008F767D" w:rsidP="0061249F">
      <w:pPr>
        <w:pStyle w:val="EndnoteText"/>
        <w:rPr>
          <w:spacing w:val="0"/>
          <w:sz w:val="24"/>
          <w:szCs w:val="24"/>
        </w:rPr>
      </w:pPr>
      <w:r w:rsidRPr="0061249F">
        <w:rPr>
          <w:spacing w:val="0"/>
          <w:sz w:val="24"/>
          <w:szCs w:val="24"/>
          <w:vertAlign w:val="superscript"/>
        </w:rPr>
        <w:t xml:space="preserve">a </w:t>
      </w:r>
      <w:r w:rsidRPr="0061249F">
        <w:rPr>
          <w:spacing w:val="0"/>
          <w:sz w:val="24"/>
          <w:szCs w:val="24"/>
        </w:rPr>
        <w:t xml:space="preserve">  </w:t>
      </w:r>
      <w:r w:rsidRPr="0061249F">
        <w:rPr>
          <w:rFonts w:hint="eastAsia"/>
          <w:spacing w:val="0"/>
          <w:sz w:val="24"/>
          <w:szCs w:val="24"/>
        </w:rPr>
        <w:t>关于这一问题</w:t>
      </w:r>
      <w:r w:rsidR="00611FBB">
        <w:rPr>
          <w:rFonts w:hint="eastAsia"/>
          <w:spacing w:val="0"/>
          <w:sz w:val="24"/>
          <w:szCs w:val="24"/>
        </w:rPr>
        <w:t>，</w:t>
      </w:r>
      <w:r w:rsidRPr="0061249F">
        <w:rPr>
          <w:rFonts w:hint="eastAsia"/>
          <w:spacing w:val="0"/>
          <w:sz w:val="24"/>
          <w:szCs w:val="24"/>
        </w:rPr>
        <w:t>另见本决定第</w:t>
      </w:r>
      <w:r w:rsidR="00611FBB">
        <w:rPr>
          <w:rFonts w:hint="eastAsia"/>
          <w:spacing w:val="0"/>
          <w:sz w:val="24"/>
          <w:szCs w:val="24"/>
        </w:rPr>
        <w:t>5.</w:t>
      </w:r>
      <w:r w:rsidRPr="0061249F">
        <w:rPr>
          <w:rFonts w:hint="eastAsia"/>
          <w:spacing w:val="0"/>
          <w:sz w:val="24"/>
          <w:szCs w:val="24"/>
        </w:rPr>
        <w:t>1</w:t>
      </w:r>
      <w:r w:rsidRPr="0061249F">
        <w:rPr>
          <w:rFonts w:hint="eastAsia"/>
          <w:spacing w:val="0"/>
          <w:sz w:val="24"/>
          <w:szCs w:val="24"/>
        </w:rPr>
        <w:t>段。</w:t>
      </w:r>
    </w:p>
    <w:p w:rsidR="00284D12" w:rsidRDefault="008F767D" w:rsidP="00177E14">
      <w:pPr>
        <w:pStyle w:val="EndnoteText"/>
        <w:rPr>
          <w:rFonts w:hint="eastAsia"/>
        </w:rPr>
      </w:pPr>
      <w:r w:rsidRPr="0061249F">
        <w:rPr>
          <w:vertAlign w:val="superscript"/>
        </w:rPr>
        <w:t xml:space="preserve">b </w:t>
      </w:r>
      <w:r w:rsidRPr="0061249F">
        <w:t xml:space="preserve">  </w:t>
      </w:r>
      <w:r w:rsidRPr="0061249F">
        <w:rPr>
          <w:rFonts w:hint="eastAsia"/>
        </w:rPr>
        <w:t>例如</w:t>
      </w:r>
      <w:r w:rsidR="00611FBB">
        <w:rPr>
          <w:rFonts w:hint="eastAsia"/>
        </w:rPr>
        <w:t>，</w:t>
      </w:r>
      <w:r w:rsidRPr="0061249F">
        <w:rPr>
          <w:rFonts w:hint="eastAsia"/>
        </w:rPr>
        <w:t>参见《</w:t>
      </w:r>
      <w:r w:rsidRPr="0061249F">
        <w:rPr>
          <w:rFonts w:hint="eastAsia"/>
        </w:rPr>
        <w:t>S.S.H.</w:t>
      </w:r>
      <w:r w:rsidRPr="0061249F">
        <w:rPr>
          <w:rFonts w:hint="eastAsia"/>
        </w:rPr>
        <w:t>诉瑞士》</w:t>
      </w:r>
      <w:r w:rsidR="00611FBB">
        <w:rPr>
          <w:rFonts w:hint="eastAsia"/>
        </w:rPr>
        <w:t>，</w:t>
      </w:r>
      <w:r w:rsidRPr="0061249F">
        <w:rPr>
          <w:rFonts w:hint="eastAsia"/>
        </w:rPr>
        <w:t>第</w:t>
      </w:r>
      <w:r w:rsidRPr="0061249F">
        <w:rPr>
          <w:rFonts w:hint="eastAsia"/>
        </w:rPr>
        <w:t>254</w:t>
      </w:r>
      <w:r w:rsidR="00611FBB">
        <w:rPr>
          <w:rFonts w:hint="eastAsia"/>
        </w:rPr>
        <w:t>/</w:t>
      </w:r>
      <w:r w:rsidRPr="0061249F">
        <w:rPr>
          <w:rFonts w:hint="eastAsia"/>
        </w:rPr>
        <w:t>2004</w:t>
      </w:r>
      <w:r w:rsidRPr="0061249F">
        <w:rPr>
          <w:rFonts w:hint="eastAsia"/>
        </w:rPr>
        <w:t>号来文</w:t>
      </w:r>
      <w:r w:rsidR="00611FBB">
        <w:rPr>
          <w:rFonts w:hint="eastAsia"/>
        </w:rPr>
        <w:t>，</w:t>
      </w:r>
      <w:r w:rsidRPr="0061249F">
        <w:rPr>
          <w:rFonts w:hint="eastAsia"/>
        </w:rPr>
        <w:t>2005</w:t>
      </w:r>
      <w:r w:rsidRPr="0061249F">
        <w:rPr>
          <w:rFonts w:hint="eastAsia"/>
        </w:rPr>
        <w:t>年</w:t>
      </w:r>
      <w:r w:rsidRPr="0061249F">
        <w:rPr>
          <w:rFonts w:hint="eastAsia"/>
        </w:rPr>
        <w:t>11</w:t>
      </w:r>
      <w:r w:rsidRPr="0061249F">
        <w:rPr>
          <w:rFonts w:hint="eastAsia"/>
        </w:rPr>
        <w:t>月</w:t>
      </w:r>
      <w:r w:rsidRPr="0061249F">
        <w:rPr>
          <w:rFonts w:hint="eastAsia"/>
        </w:rPr>
        <w:t>15</w:t>
      </w:r>
      <w:r w:rsidRPr="0061249F">
        <w:rPr>
          <w:rFonts w:hint="eastAsia"/>
        </w:rPr>
        <w:t>日通过的决定</w:t>
      </w:r>
      <w:r w:rsidR="00611FBB">
        <w:rPr>
          <w:rFonts w:hint="eastAsia"/>
        </w:rPr>
        <w:t>，</w:t>
      </w:r>
      <w:r w:rsidRPr="0061249F">
        <w:rPr>
          <w:rFonts w:hint="eastAsia"/>
        </w:rPr>
        <w:t>第</w:t>
      </w:r>
      <w:r w:rsidR="00611FBB">
        <w:rPr>
          <w:rFonts w:hint="eastAsia"/>
        </w:rPr>
        <w:t>6.</w:t>
      </w:r>
      <w:r w:rsidRPr="0061249F">
        <w:rPr>
          <w:rFonts w:hint="eastAsia"/>
        </w:rPr>
        <w:t>3</w:t>
      </w:r>
      <w:r w:rsidRPr="0061249F">
        <w:rPr>
          <w:rFonts w:hint="eastAsia"/>
        </w:rPr>
        <w:t>段。</w:t>
      </w:r>
    </w:p>
    <w:p w:rsidR="00A14BFB" w:rsidRPr="00A14BFB" w:rsidRDefault="00A14BFB" w:rsidP="00A14BFB">
      <w:pPr>
        <w:pStyle w:val="Heading3"/>
        <w:rPr>
          <w:rFonts w:ascii="Time New Roman" w:eastAsia="SimHei" w:hAnsi="Time New Roman" w:hint="eastAsia"/>
          <w:u w:val="none"/>
        </w:rPr>
      </w:pPr>
      <w:r>
        <w:br w:type="page"/>
      </w:r>
      <w:r w:rsidRPr="00A14BFB">
        <w:rPr>
          <w:rFonts w:ascii="Time New Roman" w:eastAsia="SimHei" w:hAnsi="Time New Roman" w:hint="eastAsia"/>
          <w:u w:val="none"/>
        </w:rPr>
        <w:t>第</w:t>
      </w:r>
      <w:r w:rsidRPr="00A14BFB">
        <w:rPr>
          <w:rFonts w:ascii="Time New Roman" w:eastAsia="SimHei" w:hAnsi="Time New Roman" w:hint="eastAsia"/>
          <w:b/>
          <w:u w:val="none"/>
        </w:rPr>
        <w:t>281</w:t>
      </w:r>
      <w:r w:rsidR="00611FBB">
        <w:rPr>
          <w:rFonts w:ascii="Time New Roman" w:eastAsia="SimHei" w:hAnsi="Time New Roman"/>
          <w:u w:val="none"/>
        </w:rPr>
        <w:t>/</w:t>
      </w:r>
      <w:r w:rsidRPr="00A14BFB">
        <w:rPr>
          <w:rFonts w:ascii="Time New Roman" w:eastAsia="SimHei" w:hAnsi="Time New Roman"/>
          <w:b/>
          <w:u w:val="none"/>
        </w:rPr>
        <w:t>200</w:t>
      </w:r>
      <w:r w:rsidRPr="00A14BFB">
        <w:rPr>
          <w:rFonts w:ascii="Time New Roman" w:eastAsia="SimHei" w:hAnsi="Time New Roman" w:hint="eastAsia"/>
          <w:b/>
          <w:u w:val="none"/>
        </w:rPr>
        <w:t>5</w:t>
      </w:r>
      <w:r w:rsidRPr="00A14BFB">
        <w:rPr>
          <w:rFonts w:ascii="Time New Roman" w:eastAsia="SimHei" w:hAnsi="Time New Roman"/>
          <w:u w:val="none"/>
        </w:rPr>
        <w:t>号来文</w:t>
      </w:r>
    </w:p>
    <w:p w:rsidR="00A14BFB" w:rsidRDefault="00A14BFB" w:rsidP="00A14BFB">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sidR="00611FBB">
        <w:rPr>
          <w:rFonts w:hint="eastAsia"/>
        </w:rPr>
        <w:t>：</w:t>
      </w:r>
      <w:r>
        <w:tab/>
      </w:r>
      <w:r w:rsidRPr="00887723">
        <w:rPr>
          <w:snapToGrid/>
          <w:lang w:val="zh-CN"/>
        </w:rPr>
        <w:t>Elif Pelit</w:t>
      </w:r>
      <w:r>
        <w:rPr>
          <w:rFonts w:hint="eastAsia"/>
          <w:snapToGrid/>
          <w:lang w:val="zh-CN"/>
        </w:rPr>
        <w:t>女士</w:t>
      </w:r>
      <w:r w:rsidR="00611FBB">
        <w:rPr>
          <w:snapToGrid/>
        </w:rPr>
        <w:t>(</w:t>
      </w:r>
      <w:r>
        <w:rPr>
          <w:rFonts w:hint="eastAsia"/>
          <w:snapToGrid/>
          <w:lang w:val="zh-CN"/>
        </w:rPr>
        <w:t>由律师代理</w:t>
      </w:r>
      <w:r w:rsidR="00611FBB">
        <w:rPr>
          <w:snapToGrid/>
        </w:rPr>
        <w:t>)</w:t>
      </w:r>
    </w:p>
    <w:p w:rsidR="00A14BFB" w:rsidRDefault="00A14BFB" w:rsidP="00A14BFB">
      <w:r>
        <w:rPr>
          <w:rFonts w:hint="eastAsia"/>
          <w:u w:val="single"/>
        </w:rPr>
        <w:t>据称受害人</w:t>
      </w:r>
      <w:r w:rsidR="00611FBB">
        <w:rPr>
          <w:rFonts w:hint="eastAsia"/>
        </w:rPr>
        <w:t>：</w:t>
      </w:r>
      <w:r>
        <w:tab/>
      </w:r>
      <w:r>
        <w:rPr>
          <w:rFonts w:hint="eastAsia"/>
          <w:snapToGrid/>
        </w:rPr>
        <w:t>申诉人</w:t>
      </w:r>
    </w:p>
    <w:p w:rsidR="00A14BFB" w:rsidRDefault="00A14BFB" w:rsidP="00A14BFB">
      <w:r>
        <w:rPr>
          <w:rFonts w:hint="eastAsia"/>
          <w:u w:val="single"/>
        </w:rPr>
        <w:t>所涉缔约国</w:t>
      </w:r>
      <w:r w:rsidR="00611FBB">
        <w:rPr>
          <w:rFonts w:hint="eastAsia"/>
        </w:rPr>
        <w:t>：</w:t>
      </w:r>
      <w:r>
        <w:tab/>
      </w:r>
      <w:r>
        <w:rPr>
          <w:rFonts w:hint="eastAsia"/>
          <w:snapToGrid/>
        </w:rPr>
        <w:t>阿塞拜疆</w:t>
      </w:r>
    </w:p>
    <w:p w:rsidR="00A14BFB" w:rsidRDefault="00A14BFB" w:rsidP="00A14BFB">
      <w:pPr>
        <w:spacing w:after="320"/>
        <w:rPr>
          <w:rFonts w:hint="eastAsia"/>
        </w:rPr>
      </w:pPr>
      <w:r>
        <w:rPr>
          <w:rFonts w:hint="eastAsia"/>
          <w:spacing w:val="52"/>
          <w:u w:val="single"/>
        </w:rPr>
        <w:t>申诉日</w:t>
      </w:r>
      <w:r>
        <w:rPr>
          <w:rFonts w:hint="eastAsia"/>
          <w:u w:val="single"/>
        </w:rPr>
        <w:t>期</w:t>
      </w:r>
      <w:r w:rsidR="00611FBB">
        <w:rPr>
          <w:rFonts w:hint="eastAsia"/>
        </w:rPr>
        <w:t>：</w:t>
      </w:r>
      <w:r>
        <w:tab/>
      </w:r>
      <w:r>
        <w:rPr>
          <w:snapToGrid/>
        </w:rPr>
        <w:t>200</w:t>
      </w:r>
      <w:r>
        <w:rPr>
          <w:rFonts w:hint="eastAsia"/>
          <w:snapToGrid/>
        </w:rPr>
        <w:t>5</w:t>
      </w:r>
      <w:r>
        <w:rPr>
          <w:snapToGrid/>
        </w:rPr>
        <w:t>年</w:t>
      </w:r>
      <w:r>
        <w:rPr>
          <w:rFonts w:hint="eastAsia"/>
          <w:snapToGrid/>
        </w:rPr>
        <w:t>9</w:t>
      </w:r>
      <w:r>
        <w:rPr>
          <w:snapToGrid/>
        </w:rPr>
        <w:t>月</w:t>
      </w:r>
      <w:r>
        <w:rPr>
          <w:rFonts w:hint="eastAsia"/>
          <w:snapToGrid/>
        </w:rPr>
        <w:t>21</w:t>
      </w:r>
      <w:r>
        <w:rPr>
          <w:snapToGrid/>
        </w:rPr>
        <w:t>日</w:t>
      </w:r>
      <w:r w:rsidR="00611FBB">
        <w:rPr>
          <w:rFonts w:hint="eastAsia"/>
          <w:snapToGrid/>
        </w:rPr>
        <w:t>(</w:t>
      </w:r>
      <w:r>
        <w:rPr>
          <w:rFonts w:hint="eastAsia"/>
          <w:snapToGrid/>
        </w:rPr>
        <w:t>首次提交</w:t>
      </w:r>
      <w:r w:rsidR="00611FBB">
        <w:rPr>
          <w:rFonts w:hint="eastAsia"/>
          <w:snapToGrid/>
        </w:rPr>
        <w:t>)</w:t>
      </w:r>
    </w:p>
    <w:p w:rsidR="00A14BFB" w:rsidRDefault="00A14BFB" w:rsidP="00A14BFB">
      <w:pPr>
        <w:ind w:firstLine="510"/>
        <w:rPr>
          <w:rFonts w:cs="Tahoma" w:hint="eastAsia"/>
          <w:lang w:val="zh-CN"/>
        </w:rPr>
      </w:pPr>
      <w:r>
        <w:rPr>
          <w:rFonts w:hint="eastAsia"/>
        </w:rPr>
        <w:t>根据《禁止酷刑和其他残忍、不人道或有辱人格的待遇或处罚公约》第</w:t>
      </w:r>
      <w:r>
        <w:t>17</w:t>
      </w:r>
      <w:r>
        <w:rPr>
          <w:rFonts w:hint="eastAsia"/>
        </w:rPr>
        <w:t>条设立的</w:t>
      </w:r>
      <w:r>
        <w:rPr>
          <w:rFonts w:hint="eastAsia"/>
          <w:u w:val="single"/>
        </w:rPr>
        <w:t>禁止酷刑委员会</w:t>
      </w:r>
      <w:r w:rsidR="00611FBB">
        <w:rPr>
          <w:rFonts w:hint="eastAsia"/>
        </w:rPr>
        <w:t>，</w:t>
      </w:r>
    </w:p>
    <w:p w:rsidR="00A14BFB" w:rsidRDefault="00A14BFB" w:rsidP="00A14BFB">
      <w:pPr>
        <w:ind w:firstLine="510"/>
        <w:rPr>
          <w:rFonts w:hint="eastAsia"/>
          <w:color w:val="000000"/>
        </w:rPr>
      </w:pPr>
      <w:r>
        <w:rPr>
          <w:rFonts w:hint="eastAsia"/>
          <w:lang w:val="zh-CN"/>
        </w:rPr>
        <w:t>于</w:t>
      </w:r>
      <w:r>
        <w:rPr>
          <w:lang w:val="zh-CN"/>
        </w:rPr>
        <w:t>2007</w:t>
      </w:r>
      <w:r>
        <w:rPr>
          <w:rFonts w:hint="eastAsia"/>
          <w:lang w:val="zh-CN"/>
        </w:rPr>
        <w:t>年</w:t>
      </w:r>
      <w:r>
        <w:rPr>
          <w:lang w:val="zh-CN"/>
        </w:rPr>
        <w:t>5</w:t>
      </w:r>
      <w:r>
        <w:rPr>
          <w:rFonts w:hint="eastAsia"/>
          <w:lang w:val="zh-CN"/>
        </w:rPr>
        <w:t>月</w:t>
      </w:r>
      <w:r>
        <w:rPr>
          <w:lang w:val="zh-CN"/>
        </w:rPr>
        <w:t>1</w:t>
      </w:r>
      <w:r>
        <w:rPr>
          <w:rFonts w:hint="eastAsia"/>
          <w:lang w:val="zh-CN"/>
        </w:rPr>
        <w:t>日</w:t>
      </w:r>
      <w:r>
        <w:rPr>
          <w:rFonts w:hint="eastAsia"/>
          <w:u w:val="single"/>
          <w:lang w:val="zh-CN"/>
        </w:rPr>
        <w:t>举行会议</w:t>
      </w:r>
      <w:r w:rsidR="00611FBB">
        <w:rPr>
          <w:rFonts w:hint="eastAsia"/>
          <w:lang w:val="zh-CN"/>
        </w:rPr>
        <w:t>，</w:t>
      </w:r>
    </w:p>
    <w:p w:rsidR="00A14BFB" w:rsidRDefault="00A14BFB" w:rsidP="00A14BFB">
      <w:pPr>
        <w:ind w:firstLine="510"/>
        <w:rPr>
          <w:rFonts w:hint="eastAsia"/>
          <w:color w:val="000000"/>
        </w:rPr>
      </w:pPr>
      <w:r>
        <w:rPr>
          <w:rFonts w:hint="eastAsia"/>
          <w:u w:val="single"/>
          <w:lang w:val="zh-CN"/>
        </w:rPr>
        <w:t>结束了</w:t>
      </w:r>
      <w:r>
        <w:rPr>
          <w:rFonts w:hint="eastAsia"/>
          <w:lang w:val="zh-CN"/>
        </w:rPr>
        <w:t>对根据《禁止酷刑和其他残忍、不人道或有辱人格的待遇或处罚公约》第</w:t>
      </w:r>
      <w:r>
        <w:rPr>
          <w:lang w:val="zh-CN"/>
        </w:rPr>
        <w:t>22</w:t>
      </w:r>
      <w:r>
        <w:rPr>
          <w:rFonts w:hint="eastAsia"/>
          <w:lang w:val="zh-CN"/>
        </w:rPr>
        <w:t>条以</w:t>
      </w:r>
      <w:r w:rsidRPr="00887723">
        <w:rPr>
          <w:snapToGrid/>
          <w:lang w:val="zh-CN"/>
        </w:rPr>
        <w:t>Elif Pelit</w:t>
      </w:r>
      <w:r>
        <w:rPr>
          <w:rFonts w:hint="eastAsia"/>
          <w:lang w:val="zh-CN"/>
        </w:rPr>
        <w:t>女士的名义向禁止酷刑委员会提交的第</w:t>
      </w:r>
      <w:r>
        <w:rPr>
          <w:lang w:val="zh-CN"/>
        </w:rPr>
        <w:t>281</w:t>
      </w:r>
      <w:r w:rsidR="00611FBB">
        <w:rPr>
          <w:lang w:val="zh-CN"/>
        </w:rPr>
        <w:t>/</w:t>
      </w:r>
      <w:r>
        <w:rPr>
          <w:lang w:val="zh-CN"/>
        </w:rPr>
        <w:t>2005</w:t>
      </w:r>
      <w:r>
        <w:rPr>
          <w:rFonts w:hint="eastAsia"/>
          <w:lang w:val="zh-CN"/>
        </w:rPr>
        <w:t>号申诉的审议</w:t>
      </w:r>
      <w:r w:rsidR="00611FBB">
        <w:rPr>
          <w:rFonts w:hint="eastAsia"/>
          <w:lang w:val="zh-CN"/>
        </w:rPr>
        <w:t>，</w:t>
      </w:r>
    </w:p>
    <w:p w:rsidR="00A14BFB" w:rsidRDefault="00A14BFB" w:rsidP="00A14BFB">
      <w:pPr>
        <w:ind w:firstLine="510"/>
        <w:rPr>
          <w:rFonts w:hint="eastAsia"/>
          <w:color w:val="000000"/>
        </w:rPr>
      </w:pPr>
      <w:r>
        <w:rPr>
          <w:rFonts w:hint="eastAsia"/>
          <w:u w:val="single"/>
        </w:rPr>
        <w:t>考虑了</w:t>
      </w:r>
      <w:r>
        <w:rPr>
          <w:rFonts w:hint="eastAsia"/>
        </w:rPr>
        <w:t>申诉人、申诉人律师和缔约国提供的所有资料</w:t>
      </w:r>
      <w:r w:rsidR="00611FBB">
        <w:rPr>
          <w:rFonts w:hint="eastAsia"/>
        </w:rPr>
        <w:t>，</w:t>
      </w:r>
    </w:p>
    <w:p w:rsidR="00A14BFB" w:rsidRDefault="00A14BFB" w:rsidP="00A14BFB">
      <w:pPr>
        <w:spacing w:after="320"/>
        <w:ind w:firstLine="510"/>
        <w:rPr>
          <w:lang w:val="zh-CN"/>
        </w:rPr>
      </w:pPr>
      <w:r>
        <w:rPr>
          <w:rFonts w:hint="eastAsia"/>
        </w:rPr>
        <w:t>根据《禁止酷刑公约》第</w:t>
      </w:r>
      <w:r>
        <w:t>22</w:t>
      </w:r>
      <w:r>
        <w:rPr>
          <w:rFonts w:hint="eastAsia"/>
        </w:rPr>
        <w:t>条第</w:t>
      </w:r>
      <w:r>
        <w:t>7</w:t>
      </w:r>
      <w:r>
        <w:rPr>
          <w:rFonts w:hint="eastAsia"/>
        </w:rPr>
        <w:t>款</w:t>
      </w:r>
      <w:r>
        <w:rPr>
          <w:rFonts w:hint="eastAsia"/>
          <w:u w:val="single"/>
        </w:rPr>
        <w:t>通过了</w:t>
      </w:r>
      <w:r>
        <w:rPr>
          <w:rFonts w:hint="eastAsia"/>
        </w:rPr>
        <w:t>如下决定</w:t>
      </w:r>
      <w:r w:rsidR="00611FBB">
        <w:rPr>
          <w:rFonts w:hint="eastAsia"/>
        </w:rPr>
        <w:t>：</w:t>
      </w:r>
    </w:p>
    <w:p w:rsidR="00A14BFB" w:rsidRDefault="00611FBB" w:rsidP="00A14BFB">
      <w:pPr>
        <w:ind w:firstLine="510"/>
        <w:rPr>
          <w:rFonts w:hint="eastAsia"/>
        </w:rPr>
      </w:pPr>
      <w:r>
        <w:t>1.</w:t>
      </w:r>
      <w:r w:rsidR="00A14BFB">
        <w:t xml:space="preserve">1  </w:t>
      </w:r>
      <w:r w:rsidR="00A14BFB">
        <w:rPr>
          <w:rFonts w:hint="eastAsia"/>
          <w:lang w:val="zh-CN"/>
        </w:rPr>
        <w:t>申诉人</w:t>
      </w:r>
      <w:r w:rsidR="00A14BFB" w:rsidRPr="00887723">
        <w:rPr>
          <w:snapToGrid/>
          <w:lang w:val="zh-CN"/>
        </w:rPr>
        <w:t>Elif Pelit</w:t>
      </w:r>
      <w:r w:rsidR="00A14BFB">
        <w:rPr>
          <w:rFonts w:hint="eastAsia"/>
          <w:lang w:val="zh-CN"/>
        </w:rPr>
        <w:t>女士是库尔德血统的土耳其公民</w:t>
      </w:r>
      <w:r>
        <w:rPr>
          <w:rFonts w:hint="eastAsia"/>
        </w:rPr>
        <w:t>，</w:t>
      </w:r>
      <w:r w:rsidR="00A14BFB">
        <w:rPr>
          <w:rFonts w:hint="eastAsia"/>
          <w:lang w:val="zh-CN"/>
        </w:rPr>
        <w:t>生于</w:t>
      </w:r>
      <w:r w:rsidR="00A14BFB">
        <w:t>1972</w:t>
      </w:r>
      <w:r w:rsidR="00A14BFB">
        <w:rPr>
          <w:rFonts w:hint="eastAsia"/>
          <w:lang w:val="zh-CN"/>
        </w:rPr>
        <w:t>年</w:t>
      </w:r>
      <w:r>
        <w:rPr>
          <w:rFonts w:hint="eastAsia"/>
        </w:rPr>
        <w:t>，</w:t>
      </w:r>
      <w:r w:rsidR="00A14BFB">
        <w:rPr>
          <w:rFonts w:hint="eastAsia"/>
          <w:lang w:val="zh-CN"/>
        </w:rPr>
        <w:t>在提交来文时正面临从阿塞拜疆递解到土耳其</w:t>
      </w:r>
      <w:r>
        <w:t>；</w:t>
      </w:r>
      <w:r w:rsidR="00A14BFB">
        <w:t xml:space="preserve"> </w:t>
      </w:r>
      <w:r w:rsidR="00A14BFB">
        <w:rPr>
          <w:rFonts w:hint="eastAsia"/>
          <w:lang w:val="zh-CN"/>
        </w:rPr>
        <w:t>她声称</w:t>
      </w:r>
      <w:r>
        <w:rPr>
          <w:rFonts w:hint="eastAsia"/>
        </w:rPr>
        <w:t>，</w:t>
      </w:r>
      <w:r w:rsidR="00A14BFB">
        <w:rPr>
          <w:rFonts w:hint="eastAsia"/>
          <w:lang w:val="zh-CN"/>
        </w:rPr>
        <w:t>如果她被强迫遣返到土耳其</w:t>
      </w:r>
      <w:r>
        <w:rPr>
          <w:rFonts w:hint="eastAsia"/>
          <w:lang w:val="zh-CN"/>
        </w:rPr>
        <w:t>，</w:t>
      </w:r>
      <w:r w:rsidR="00A14BFB">
        <w:rPr>
          <w:rFonts w:hint="eastAsia"/>
          <w:lang w:val="zh-CN"/>
        </w:rPr>
        <w:t>她会面临违反《公约》第</w:t>
      </w:r>
      <w:r w:rsidR="00A14BFB">
        <w:rPr>
          <w:lang w:val="zh-CN"/>
        </w:rPr>
        <w:t>3</w:t>
      </w:r>
      <w:r w:rsidR="00A14BFB">
        <w:rPr>
          <w:rFonts w:hint="eastAsia"/>
          <w:lang w:val="zh-CN"/>
        </w:rPr>
        <w:t>条的酷刑风险。她由律师代理。</w:t>
      </w:r>
    </w:p>
    <w:p w:rsidR="00A14BFB" w:rsidRDefault="00611FBB" w:rsidP="00A14BFB">
      <w:pPr>
        <w:spacing w:after="320"/>
        <w:ind w:firstLine="510"/>
        <w:rPr>
          <w:rFonts w:hint="eastAsia"/>
        </w:rPr>
      </w:pPr>
      <w:r>
        <w:t>1.</w:t>
      </w:r>
      <w:r w:rsidR="00A14BFB">
        <w:t xml:space="preserve">2  </w:t>
      </w:r>
      <w:r w:rsidR="00A14BFB">
        <w:rPr>
          <w:rFonts w:hint="eastAsia"/>
          <w:lang w:val="zh-CN"/>
        </w:rPr>
        <w:t>通过</w:t>
      </w:r>
      <w:r w:rsidR="00A14BFB">
        <w:rPr>
          <w:lang w:val="zh-CN"/>
        </w:rPr>
        <w:t>2005</w:t>
      </w:r>
      <w:r w:rsidR="00A14BFB">
        <w:rPr>
          <w:rFonts w:hint="eastAsia"/>
          <w:lang w:val="zh-CN"/>
        </w:rPr>
        <w:t>年</w:t>
      </w:r>
      <w:r w:rsidR="00A14BFB">
        <w:rPr>
          <w:lang w:val="zh-CN"/>
        </w:rPr>
        <w:t>9</w:t>
      </w:r>
      <w:r w:rsidR="00A14BFB">
        <w:rPr>
          <w:rFonts w:hint="eastAsia"/>
          <w:lang w:val="zh-CN"/>
        </w:rPr>
        <w:t>月</w:t>
      </w:r>
      <w:r w:rsidR="00A14BFB">
        <w:rPr>
          <w:lang w:val="zh-CN"/>
        </w:rPr>
        <w:t>22</w:t>
      </w:r>
      <w:r w:rsidR="00A14BFB">
        <w:rPr>
          <w:rFonts w:hint="eastAsia"/>
          <w:lang w:val="zh-CN"/>
        </w:rPr>
        <w:t>日的普通照会</w:t>
      </w:r>
      <w:r>
        <w:rPr>
          <w:rFonts w:hint="eastAsia"/>
          <w:lang w:val="zh-CN"/>
        </w:rPr>
        <w:t>，</w:t>
      </w:r>
      <w:r w:rsidR="00A14BFB">
        <w:rPr>
          <w:rFonts w:hint="eastAsia"/>
          <w:lang w:val="zh-CN"/>
        </w:rPr>
        <w:t>委员会将申诉以及</w:t>
      </w:r>
      <w:r w:rsidR="00A14BFB">
        <w:rPr>
          <w:rFonts w:hint="eastAsia"/>
        </w:rPr>
        <w:t>临时措施问题特别报告员根据委员会《议事规则》第</w:t>
      </w:r>
      <w:r w:rsidR="00A14BFB">
        <w:t>108</w:t>
      </w:r>
      <w:r w:rsidR="00A14BFB">
        <w:rPr>
          <w:rFonts w:hint="eastAsia"/>
        </w:rPr>
        <w:t>条第</w:t>
      </w:r>
      <w:r w:rsidR="00A14BFB">
        <w:t>1</w:t>
      </w:r>
      <w:r w:rsidR="00A14BFB">
        <w:rPr>
          <w:rFonts w:hint="eastAsia"/>
        </w:rPr>
        <w:t>款提出的关于在委员会审议她的申诉期间不要将其驱逐至土耳其的要求一并送达了缔约国。</w:t>
      </w:r>
      <w:r w:rsidR="00A14BFB">
        <w:rPr>
          <w:lang w:val="zh-CN"/>
        </w:rPr>
        <w:t>2005</w:t>
      </w:r>
      <w:r w:rsidR="00A14BFB">
        <w:rPr>
          <w:rFonts w:hint="eastAsia"/>
          <w:lang w:val="zh-CN"/>
        </w:rPr>
        <w:t>年</w:t>
      </w:r>
      <w:r w:rsidR="00A14BFB">
        <w:rPr>
          <w:lang w:val="zh-CN"/>
        </w:rPr>
        <w:t>12</w:t>
      </w:r>
      <w:r w:rsidR="00A14BFB">
        <w:rPr>
          <w:rFonts w:hint="eastAsia"/>
          <w:lang w:val="zh-CN"/>
        </w:rPr>
        <w:t>月</w:t>
      </w:r>
      <w:r w:rsidR="00A14BFB">
        <w:rPr>
          <w:lang w:val="zh-CN"/>
        </w:rPr>
        <w:t>1</w:t>
      </w:r>
      <w:r w:rsidR="00A14BFB">
        <w:rPr>
          <w:rFonts w:hint="eastAsia"/>
          <w:lang w:val="zh-CN"/>
        </w:rPr>
        <w:t>日</w:t>
      </w:r>
      <w:r>
        <w:rPr>
          <w:rFonts w:hint="eastAsia"/>
          <w:lang w:val="zh-CN"/>
        </w:rPr>
        <w:t>，</w:t>
      </w:r>
      <w:r w:rsidR="00A14BFB">
        <w:rPr>
          <w:rFonts w:hint="eastAsia"/>
          <w:lang w:val="zh-CN"/>
        </w:rPr>
        <w:t>缔约国告知委员会</w:t>
      </w:r>
      <w:r>
        <w:rPr>
          <w:rFonts w:hint="eastAsia"/>
          <w:lang w:val="zh-CN"/>
        </w:rPr>
        <w:t>，</w:t>
      </w:r>
      <w:r w:rsidR="00A14BFB">
        <w:rPr>
          <w:rFonts w:hint="eastAsia"/>
          <w:lang w:val="zh-CN"/>
        </w:rPr>
        <w:t>在委员会做出最后决定之前不会驱逐申诉人。尽管如此</w:t>
      </w:r>
      <w:r>
        <w:rPr>
          <w:rFonts w:hint="eastAsia"/>
          <w:lang w:val="zh-CN"/>
        </w:rPr>
        <w:t>，</w:t>
      </w:r>
      <w:r w:rsidR="00A14BFB">
        <w:rPr>
          <w:lang w:val="zh-CN"/>
        </w:rPr>
        <w:t>2006</w:t>
      </w:r>
      <w:r w:rsidR="00A14BFB">
        <w:rPr>
          <w:rFonts w:hint="eastAsia"/>
          <w:lang w:val="zh-CN"/>
        </w:rPr>
        <w:t>年</w:t>
      </w:r>
      <w:r w:rsidR="00A14BFB">
        <w:rPr>
          <w:lang w:val="zh-CN"/>
        </w:rPr>
        <w:t>10</w:t>
      </w:r>
      <w:r w:rsidR="00A14BFB">
        <w:rPr>
          <w:rFonts w:hint="eastAsia"/>
          <w:lang w:val="zh-CN"/>
        </w:rPr>
        <w:t>月</w:t>
      </w:r>
      <w:r w:rsidR="00A14BFB">
        <w:rPr>
          <w:lang w:val="zh-CN"/>
        </w:rPr>
        <w:t>13</w:t>
      </w:r>
      <w:r w:rsidR="00A14BFB">
        <w:rPr>
          <w:rFonts w:hint="eastAsia"/>
          <w:lang w:val="zh-CN"/>
        </w:rPr>
        <w:t>日</w:t>
      </w:r>
      <w:r>
        <w:rPr>
          <w:rFonts w:hint="eastAsia"/>
          <w:lang w:val="zh-CN"/>
        </w:rPr>
        <w:t>，</w:t>
      </w:r>
      <w:r w:rsidR="00A14BFB">
        <w:rPr>
          <w:rFonts w:hint="eastAsia"/>
          <w:lang w:val="zh-CN"/>
        </w:rPr>
        <w:t>缔约国还是把申诉人引渡到土耳其</w:t>
      </w:r>
      <w:r w:rsidR="0028745E">
        <w:rPr>
          <w:vertAlign w:val="superscript"/>
        </w:rPr>
        <w:t>a</w:t>
      </w:r>
      <w:r w:rsidR="0028745E">
        <w:t xml:space="preserve"> </w:t>
      </w:r>
      <w:r w:rsidR="00A14BFB">
        <w:rPr>
          <w:rFonts w:hint="eastAsia"/>
        </w:rPr>
        <w:t>。</w:t>
      </w:r>
      <w:r w:rsidR="00A14BFB" w:rsidRPr="00887723">
        <w:rPr>
          <w:rFonts w:hint="eastAsia"/>
          <w:bCs/>
          <w:snapToGrid/>
          <w:lang w:val="zh-CN"/>
        </w:rPr>
        <w:t>通过</w:t>
      </w:r>
      <w:r w:rsidR="00A14BFB" w:rsidRPr="00887723">
        <w:rPr>
          <w:bCs/>
          <w:snapToGrid/>
          <w:lang w:val="zh-CN"/>
        </w:rPr>
        <w:t>2007</w:t>
      </w:r>
      <w:r w:rsidR="00A14BFB" w:rsidRPr="00887723">
        <w:rPr>
          <w:rFonts w:hint="eastAsia"/>
          <w:bCs/>
          <w:snapToGrid/>
          <w:lang w:val="zh-CN"/>
        </w:rPr>
        <w:t>年</w:t>
      </w:r>
      <w:r w:rsidR="00A14BFB" w:rsidRPr="00887723">
        <w:rPr>
          <w:bCs/>
          <w:snapToGrid/>
          <w:lang w:val="zh-CN"/>
        </w:rPr>
        <w:t>4</w:t>
      </w:r>
      <w:r w:rsidR="00A14BFB" w:rsidRPr="00887723">
        <w:rPr>
          <w:rFonts w:hint="eastAsia"/>
          <w:bCs/>
          <w:snapToGrid/>
          <w:lang w:val="zh-CN"/>
        </w:rPr>
        <w:t>月</w:t>
      </w:r>
      <w:r w:rsidR="00A14BFB" w:rsidRPr="00887723">
        <w:rPr>
          <w:bCs/>
          <w:snapToGrid/>
          <w:lang w:val="zh-CN"/>
        </w:rPr>
        <w:t>30</w:t>
      </w:r>
      <w:r w:rsidR="00A14BFB" w:rsidRPr="00887723">
        <w:rPr>
          <w:rFonts w:hint="eastAsia"/>
          <w:bCs/>
          <w:snapToGrid/>
          <w:lang w:val="zh-CN"/>
        </w:rPr>
        <w:t>日的普通照会</w:t>
      </w:r>
      <w:r>
        <w:rPr>
          <w:rFonts w:hint="eastAsia"/>
          <w:bCs/>
          <w:snapToGrid/>
          <w:lang w:val="zh-CN"/>
        </w:rPr>
        <w:t>，</w:t>
      </w:r>
      <w:r w:rsidR="00A14BFB" w:rsidRPr="00887723">
        <w:rPr>
          <w:rFonts w:hint="eastAsia"/>
          <w:bCs/>
          <w:snapToGrid/>
          <w:lang w:val="zh-CN"/>
        </w:rPr>
        <w:t>缔约国告知委员会</w:t>
      </w:r>
      <w:r>
        <w:rPr>
          <w:rFonts w:hint="eastAsia"/>
          <w:bCs/>
          <w:snapToGrid/>
          <w:lang w:val="zh-CN"/>
        </w:rPr>
        <w:t>，</w:t>
      </w:r>
      <w:r w:rsidR="00A14BFB" w:rsidRPr="00887723">
        <w:rPr>
          <w:rFonts w:hint="eastAsia"/>
          <w:bCs/>
          <w:snapToGrid/>
          <w:lang w:val="zh-CN"/>
        </w:rPr>
        <w:t>根据伊斯坦布尔重罪法庭</w:t>
      </w:r>
      <w:r w:rsidR="00A14BFB" w:rsidRPr="00887723">
        <w:rPr>
          <w:bCs/>
          <w:snapToGrid/>
          <w:lang w:val="zh-CN"/>
        </w:rPr>
        <w:t>2007</w:t>
      </w:r>
      <w:r w:rsidR="00A14BFB" w:rsidRPr="00887723">
        <w:rPr>
          <w:rFonts w:hint="eastAsia"/>
          <w:bCs/>
          <w:snapToGrid/>
          <w:lang w:val="zh-CN"/>
        </w:rPr>
        <w:t>年</w:t>
      </w:r>
      <w:r w:rsidR="00A14BFB" w:rsidRPr="00887723">
        <w:rPr>
          <w:bCs/>
          <w:snapToGrid/>
          <w:lang w:val="zh-CN"/>
        </w:rPr>
        <w:t>4</w:t>
      </w:r>
      <w:r w:rsidR="00A14BFB" w:rsidRPr="00887723">
        <w:rPr>
          <w:rFonts w:hint="eastAsia"/>
          <w:bCs/>
          <w:snapToGrid/>
          <w:lang w:val="zh-CN"/>
        </w:rPr>
        <w:t>月</w:t>
      </w:r>
      <w:r w:rsidR="00A14BFB" w:rsidRPr="00887723">
        <w:rPr>
          <w:bCs/>
          <w:snapToGrid/>
          <w:lang w:val="zh-CN"/>
        </w:rPr>
        <w:t>12</w:t>
      </w:r>
      <w:r w:rsidR="00A14BFB" w:rsidRPr="00887723">
        <w:rPr>
          <w:rFonts w:hint="eastAsia"/>
          <w:bCs/>
          <w:snapToGrid/>
          <w:lang w:val="zh-CN"/>
        </w:rPr>
        <w:t>日的决定</w:t>
      </w:r>
      <w:r>
        <w:rPr>
          <w:rFonts w:hint="eastAsia"/>
          <w:bCs/>
          <w:snapToGrid/>
          <w:lang w:val="zh-CN"/>
        </w:rPr>
        <w:t>，</w:t>
      </w:r>
      <w:r w:rsidR="00A14BFB" w:rsidRPr="00887723">
        <w:rPr>
          <w:rFonts w:hint="eastAsia"/>
          <w:bCs/>
          <w:snapToGrid/>
          <w:lang w:val="zh-CN"/>
        </w:rPr>
        <w:t>已解除了对申诉人的拘留。</w:t>
      </w:r>
    </w:p>
    <w:p w:rsidR="00A14BFB" w:rsidRDefault="00A14BFB" w:rsidP="00A14BFB">
      <w:pPr>
        <w:pStyle w:val="Heading4"/>
        <w:rPr>
          <w:lang w:val="zh-CN"/>
        </w:rPr>
      </w:pPr>
      <w:r>
        <w:rPr>
          <w:rFonts w:hint="eastAsia"/>
          <w:lang w:val="zh-CN"/>
        </w:rPr>
        <w:t>申诉人提供的事实</w:t>
      </w:r>
    </w:p>
    <w:p w:rsidR="00A14BFB" w:rsidRDefault="00611FBB" w:rsidP="00A14BFB">
      <w:pPr>
        <w:ind w:firstLine="510"/>
        <w:rPr>
          <w:lang w:val="zh-CN"/>
        </w:rPr>
      </w:pPr>
      <w:r>
        <w:t>2.</w:t>
      </w:r>
      <w:r w:rsidR="00A14BFB">
        <w:t xml:space="preserve">1  </w:t>
      </w:r>
      <w:r w:rsidR="00A14BFB">
        <w:rPr>
          <w:rFonts w:hint="eastAsia"/>
          <w:lang w:val="zh-CN"/>
        </w:rPr>
        <w:t>从</w:t>
      </w:r>
      <w:r w:rsidR="00A14BFB">
        <w:rPr>
          <w:lang w:val="zh-CN"/>
        </w:rPr>
        <w:t>1993</w:t>
      </w:r>
      <w:r w:rsidR="00A14BFB">
        <w:rPr>
          <w:rFonts w:hint="eastAsia"/>
          <w:lang w:val="zh-CN"/>
        </w:rPr>
        <w:t>至</w:t>
      </w:r>
      <w:r w:rsidR="00A14BFB">
        <w:rPr>
          <w:lang w:val="zh-CN"/>
        </w:rPr>
        <w:t>1996</w:t>
      </w:r>
      <w:r w:rsidR="00A14BFB">
        <w:rPr>
          <w:rFonts w:hint="eastAsia"/>
          <w:lang w:val="zh-CN"/>
        </w:rPr>
        <w:t>年</w:t>
      </w:r>
      <w:r>
        <w:rPr>
          <w:rFonts w:hint="eastAsia"/>
          <w:lang w:val="zh-CN"/>
        </w:rPr>
        <w:t>，</w:t>
      </w:r>
      <w:r w:rsidR="00A14BFB">
        <w:rPr>
          <w:rFonts w:hint="eastAsia"/>
          <w:lang w:val="zh-CN"/>
        </w:rPr>
        <w:t>由于受到为库尔德工人党从事“颠覆活动和恐怖主义”的指控</w:t>
      </w:r>
      <w:r>
        <w:rPr>
          <w:rFonts w:hint="eastAsia"/>
          <w:lang w:val="zh-CN"/>
        </w:rPr>
        <w:t>，</w:t>
      </w:r>
      <w:r w:rsidR="00A14BFB">
        <w:rPr>
          <w:rFonts w:hint="eastAsia"/>
          <w:lang w:val="zh-CN"/>
        </w:rPr>
        <w:t>申诉人在土耳其被拘押。由于证据不足</w:t>
      </w:r>
      <w:r>
        <w:rPr>
          <w:rFonts w:hint="eastAsia"/>
          <w:lang w:val="zh-CN"/>
        </w:rPr>
        <w:t>，</w:t>
      </w:r>
      <w:r w:rsidR="00A14BFB">
        <w:rPr>
          <w:rFonts w:hint="eastAsia"/>
          <w:lang w:val="zh-CN"/>
        </w:rPr>
        <w:t>她被伊斯坦布尔国家安全法庭宣告无罪释放。她声称</w:t>
      </w:r>
      <w:r>
        <w:rPr>
          <w:rFonts w:hint="eastAsia"/>
          <w:lang w:val="zh-CN"/>
        </w:rPr>
        <w:t>，</w:t>
      </w:r>
      <w:r w:rsidR="00A14BFB">
        <w:rPr>
          <w:rFonts w:hint="eastAsia"/>
          <w:lang w:val="zh-CN"/>
        </w:rPr>
        <w:t>在羁押期间</w:t>
      </w:r>
      <w:r>
        <w:rPr>
          <w:rFonts w:hint="eastAsia"/>
          <w:lang w:val="zh-CN"/>
        </w:rPr>
        <w:t>，</w:t>
      </w:r>
      <w:r w:rsidR="00A14BFB">
        <w:rPr>
          <w:rFonts w:hint="eastAsia"/>
          <w:lang w:val="zh-CN"/>
        </w:rPr>
        <w:t>她受到了酷刑</w:t>
      </w:r>
      <w:r>
        <w:rPr>
          <w:rFonts w:hint="eastAsia"/>
          <w:lang w:val="zh-CN"/>
        </w:rPr>
        <w:t>，</w:t>
      </w:r>
      <w:r w:rsidR="00A14BFB">
        <w:rPr>
          <w:rFonts w:hint="eastAsia"/>
          <w:lang w:val="zh-CN"/>
        </w:rPr>
        <w:t>虽然她没有描述酷刑行为</w:t>
      </w:r>
      <w:r>
        <w:rPr>
          <w:rFonts w:hint="eastAsia"/>
          <w:lang w:val="zh-CN"/>
        </w:rPr>
        <w:t>，</w:t>
      </w:r>
      <w:r w:rsidR="00A14BFB">
        <w:rPr>
          <w:rFonts w:hint="eastAsia"/>
          <w:lang w:val="zh-CN"/>
        </w:rPr>
        <w:t>也没有提供任何医生证明作为佐证。</w:t>
      </w:r>
    </w:p>
    <w:p w:rsidR="00A14BFB" w:rsidRDefault="00611FBB" w:rsidP="00A14BFB">
      <w:pPr>
        <w:ind w:firstLine="510"/>
        <w:rPr>
          <w:rFonts w:hint="eastAsia"/>
        </w:rPr>
      </w:pPr>
      <w:r>
        <w:t>2.</w:t>
      </w:r>
      <w:r w:rsidR="00A14BFB">
        <w:t xml:space="preserve">2  </w:t>
      </w:r>
      <w:r w:rsidR="00A14BFB">
        <w:rPr>
          <w:lang w:val="zh-CN"/>
        </w:rPr>
        <w:t>1998</w:t>
      </w:r>
      <w:r w:rsidR="00A14BFB">
        <w:rPr>
          <w:rFonts w:hint="eastAsia"/>
          <w:lang w:val="zh-CN"/>
        </w:rPr>
        <w:t>年</w:t>
      </w:r>
      <w:r>
        <w:rPr>
          <w:rFonts w:hint="eastAsia"/>
          <w:lang w:val="zh-CN"/>
        </w:rPr>
        <w:t>，</w:t>
      </w:r>
      <w:r w:rsidR="00A14BFB">
        <w:rPr>
          <w:rFonts w:hint="eastAsia"/>
          <w:lang w:val="zh-CN"/>
        </w:rPr>
        <w:t>申诉人逃到了德国</w:t>
      </w:r>
      <w:r>
        <w:rPr>
          <w:rFonts w:hint="eastAsia"/>
          <w:lang w:val="zh-CN"/>
        </w:rPr>
        <w:t>，</w:t>
      </w:r>
      <w:r w:rsidR="00A14BFB">
        <w:rPr>
          <w:rFonts w:hint="eastAsia"/>
          <w:lang w:val="zh-CN"/>
        </w:rPr>
        <w:t>在该国她获得了难民身份。</w:t>
      </w:r>
      <w:r w:rsidR="00A14BFB">
        <w:rPr>
          <w:rFonts w:cs="Arial"/>
        </w:rPr>
        <w:t>2002</w:t>
      </w:r>
      <w:r w:rsidR="00A14BFB">
        <w:rPr>
          <w:rFonts w:cs="Arial" w:hint="eastAsia"/>
          <w:lang w:val="zh-CN"/>
        </w:rPr>
        <w:t>年</w:t>
      </w:r>
      <w:r>
        <w:rPr>
          <w:rFonts w:cs="Arial" w:hint="eastAsia"/>
          <w:lang w:val="zh-CN"/>
        </w:rPr>
        <w:t>，</w:t>
      </w:r>
      <w:r w:rsidR="00A14BFB">
        <w:rPr>
          <w:rFonts w:cs="Arial" w:hint="eastAsia"/>
          <w:lang w:val="zh-CN"/>
        </w:rPr>
        <w:t>她开始为一家亲库尔德人的新闻社做记者工作。</w:t>
      </w:r>
      <w:r w:rsidR="00A14BFB">
        <w:rPr>
          <w:lang w:val="zh-CN"/>
        </w:rPr>
        <w:t>2003</w:t>
      </w:r>
      <w:r w:rsidR="00A14BFB">
        <w:rPr>
          <w:rFonts w:hint="eastAsia"/>
          <w:lang w:val="zh-CN"/>
        </w:rPr>
        <w:t>年</w:t>
      </w:r>
      <w:r w:rsidR="00A14BFB">
        <w:rPr>
          <w:lang w:val="zh-CN"/>
        </w:rPr>
        <w:t>2</w:t>
      </w:r>
      <w:r w:rsidR="00A14BFB">
        <w:rPr>
          <w:rFonts w:hint="eastAsia"/>
          <w:lang w:val="zh-CN"/>
        </w:rPr>
        <w:t>月</w:t>
      </w:r>
      <w:r>
        <w:rPr>
          <w:rFonts w:hint="eastAsia"/>
          <w:lang w:val="zh-CN"/>
        </w:rPr>
        <w:t>，</w:t>
      </w:r>
      <w:r w:rsidR="00A14BFB">
        <w:rPr>
          <w:rFonts w:hint="eastAsia"/>
          <w:lang w:val="zh-CN"/>
        </w:rPr>
        <w:t>她被派往伊拉克报道那里发生的事件。</w:t>
      </w:r>
      <w:r w:rsidR="00A14BFB">
        <w:rPr>
          <w:lang w:val="zh-CN"/>
        </w:rPr>
        <w:t>2003</w:t>
      </w:r>
      <w:r w:rsidR="00A14BFB">
        <w:rPr>
          <w:rFonts w:hint="eastAsia"/>
          <w:lang w:val="zh-CN"/>
        </w:rPr>
        <w:t>年</w:t>
      </w:r>
      <w:r w:rsidR="00A14BFB">
        <w:rPr>
          <w:lang w:val="zh-CN"/>
        </w:rPr>
        <w:t>11</w:t>
      </w:r>
      <w:r w:rsidR="00A14BFB">
        <w:rPr>
          <w:rFonts w:hint="eastAsia"/>
          <w:lang w:val="zh-CN"/>
        </w:rPr>
        <w:t>月</w:t>
      </w:r>
      <w:r>
        <w:rPr>
          <w:rFonts w:hint="eastAsia"/>
          <w:lang w:val="zh-CN"/>
        </w:rPr>
        <w:t>，</w:t>
      </w:r>
      <w:r w:rsidR="00A14BFB">
        <w:rPr>
          <w:rFonts w:hint="eastAsia"/>
          <w:lang w:val="zh-CN"/>
        </w:rPr>
        <w:t>她报道了在伊拉克北部举行的库尔德工人党的记者招待会</w:t>
      </w:r>
      <w:r>
        <w:rPr>
          <w:rFonts w:hint="eastAsia"/>
          <w:lang w:val="zh-CN"/>
        </w:rPr>
        <w:t>，</w:t>
      </w:r>
      <w:r w:rsidR="00A14BFB">
        <w:rPr>
          <w:rFonts w:hint="eastAsia"/>
          <w:lang w:val="zh-CN"/>
        </w:rPr>
        <w:t>半岛电视台作了转播。</w:t>
      </w:r>
      <w:r w:rsidR="00A14BFB">
        <w:rPr>
          <w:lang w:val="zh-CN"/>
        </w:rPr>
        <w:t>2004</w:t>
      </w:r>
      <w:r w:rsidR="00A14BFB">
        <w:rPr>
          <w:rFonts w:hint="eastAsia"/>
          <w:lang w:val="zh-CN"/>
        </w:rPr>
        <w:t>年</w:t>
      </w:r>
      <w:r w:rsidR="00A14BFB">
        <w:rPr>
          <w:lang w:val="zh-CN"/>
        </w:rPr>
        <w:t>5</w:t>
      </w:r>
      <w:r w:rsidR="00A14BFB">
        <w:rPr>
          <w:rFonts w:hint="eastAsia"/>
          <w:lang w:val="zh-CN"/>
        </w:rPr>
        <w:t>月</w:t>
      </w:r>
      <w:r>
        <w:rPr>
          <w:rFonts w:hint="eastAsia"/>
          <w:lang w:val="zh-CN"/>
        </w:rPr>
        <w:t>，</w:t>
      </w:r>
      <w:r w:rsidR="00A14BFB">
        <w:rPr>
          <w:rFonts w:hint="eastAsia"/>
          <w:lang w:val="zh-CN"/>
        </w:rPr>
        <w:t>新闻社驻摩苏尔的办公处遭不明身份武装分子的袭击</w:t>
      </w:r>
      <w:r>
        <w:rPr>
          <w:rFonts w:hint="eastAsia"/>
          <w:lang w:val="zh-CN"/>
        </w:rPr>
        <w:t>，</w:t>
      </w:r>
      <w:r w:rsidR="00A14BFB">
        <w:rPr>
          <w:rFonts w:hint="eastAsia"/>
          <w:lang w:val="zh-CN"/>
        </w:rPr>
        <w:t>抢走了她的旅行证件。</w:t>
      </w:r>
      <w:r w:rsidR="00A14BFB">
        <w:rPr>
          <w:lang w:val="zh-CN"/>
        </w:rPr>
        <w:t>2004</w:t>
      </w:r>
      <w:r w:rsidR="00A14BFB">
        <w:rPr>
          <w:rFonts w:hint="eastAsia"/>
          <w:lang w:val="zh-CN"/>
        </w:rPr>
        <w:t>年</w:t>
      </w:r>
      <w:r w:rsidR="00A14BFB">
        <w:rPr>
          <w:lang w:val="zh-CN"/>
        </w:rPr>
        <w:t>11</w:t>
      </w:r>
      <w:r w:rsidR="00A14BFB">
        <w:rPr>
          <w:rFonts w:hint="eastAsia"/>
          <w:lang w:val="zh-CN"/>
        </w:rPr>
        <w:t>月</w:t>
      </w:r>
      <w:r w:rsidR="00A14BFB">
        <w:rPr>
          <w:lang w:val="zh-CN"/>
        </w:rPr>
        <w:t>6</w:t>
      </w:r>
      <w:r w:rsidR="00A14BFB">
        <w:rPr>
          <w:rFonts w:hint="eastAsia"/>
          <w:lang w:val="zh-CN"/>
        </w:rPr>
        <w:t>日</w:t>
      </w:r>
      <w:r>
        <w:rPr>
          <w:rFonts w:hint="eastAsia"/>
          <w:lang w:val="zh-CN"/>
        </w:rPr>
        <w:t>，</w:t>
      </w:r>
      <w:r w:rsidR="00A14BFB">
        <w:rPr>
          <w:rFonts w:hint="eastAsia"/>
          <w:lang w:val="zh-CN"/>
        </w:rPr>
        <w:t>她进入阿塞拜疆联</w:t>
      </w:r>
      <w:r w:rsidR="00A14BFB" w:rsidRPr="00177E14">
        <w:rPr>
          <w:rFonts w:hint="eastAsia"/>
          <w:spacing w:val="9"/>
          <w:lang w:val="zh-CN"/>
        </w:rPr>
        <w:t>系德国使馆</w:t>
      </w:r>
      <w:r>
        <w:rPr>
          <w:rFonts w:hint="eastAsia"/>
          <w:spacing w:val="9"/>
          <w:lang w:val="zh-CN"/>
        </w:rPr>
        <w:t>，</w:t>
      </w:r>
      <w:r w:rsidR="00A14BFB" w:rsidRPr="00177E14">
        <w:rPr>
          <w:rFonts w:hint="eastAsia"/>
          <w:spacing w:val="9"/>
          <w:lang w:val="zh-CN"/>
        </w:rPr>
        <w:t>重新签发了她的旅行证件。后来阿塞拜疆当局以非法入境逮捕了她</w:t>
      </w:r>
      <w:r w:rsidR="00A14BFB">
        <w:rPr>
          <w:rFonts w:hint="eastAsia"/>
          <w:lang w:val="zh-CN"/>
        </w:rPr>
        <w:t>。</w:t>
      </w:r>
    </w:p>
    <w:p w:rsidR="00A14BFB" w:rsidRDefault="00611FBB" w:rsidP="00A14BFB">
      <w:pPr>
        <w:ind w:firstLine="510"/>
        <w:rPr>
          <w:lang w:val="zh-CN"/>
        </w:rPr>
      </w:pPr>
      <w:r>
        <w:t>2.</w:t>
      </w:r>
      <w:r w:rsidR="00A14BFB">
        <w:t xml:space="preserve">3  </w:t>
      </w:r>
      <w:r w:rsidR="00A14BFB">
        <w:rPr>
          <w:lang w:val="zh-CN"/>
        </w:rPr>
        <w:t>2004</w:t>
      </w:r>
      <w:r w:rsidR="00A14BFB">
        <w:rPr>
          <w:rFonts w:hint="eastAsia"/>
          <w:lang w:val="zh-CN"/>
        </w:rPr>
        <w:t>年</w:t>
      </w:r>
      <w:r w:rsidR="00A14BFB">
        <w:rPr>
          <w:lang w:val="zh-CN"/>
        </w:rPr>
        <w:t>12</w:t>
      </w:r>
      <w:r w:rsidR="00A14BFB">
        <w:rPr>
          <w:rFonts w:hint="eastAsia"/>
          <w:lang w:val="zh-CN"/>
        </w:rPr>
        <w:t>月</w:t>
      </w:r>
      <w:r w:rsidR="00A14BFB">
        <w:rPr>
          <w:lang w:val="zh-CN"/>
        </w:rPr>
        <w:t>3</w:t>
      </w:r>
      <w:r w:rsidR="00A14BFB">
        <w:rPr>
          <w:rFonts w:hint="eastAsia"/>
          <w:lang w:val="zh-CN"/>
        </w:rPr>
        <w:t>日</w:t>
      </w:r>
      <w:r>
        <w:rPr>
          <w:rFonts w:hint="eastAsia"/>
          <w:lang w:val="zh-CN"/>
        </w:rPr>
        <w:t>，</w:t>
      </w:r>
      <w:r w:rsidR="00A14BFB">
        <w:rPr>
          <w:rFonts w:hint="eastAsia"/>
          <w:lang w:val="zh-CN"/>
        </w:rPr>
        <w:t>伊斯坦布尔重罪地区法庭缺席判处申诉人</w:t>
      </w:r>
      <w:r w:rsidR="00A14BFB">
        <w:rPr>
          <w:lang w:val="zh-CN"/>
        </w:rPr>
        <w:t>10</w:t>
      </w:r>
      <w:r w:rsidR="00A14BFB">
        <w:rPr>
          <w:rFonts w:hint="eastAsia"/>
          <w:lang w:val="zh-CN"/>
        </w:rPr>
        <w:t>年监禁</w:t>
      </w:r>
      <w:r>
        <w:rPr>
          <w:rFonts w:hint="eastAsia"/>
          <w:lang w:val="zh-CN"/>
        </w:rPr>
        <w:t>，</w:t>
      </w:r>
      <w:r w:rsidR="00A14BFB">
        <w:rPr>
          <w:rFonts w:hint="eastAsia"/>
          <w:lang w:val="zh-CN"/>
        </w:rPr>
        <w:t>罪名是参与了支持库尔德工人党的颠覆活动</w:t>
      </w:r>
      <w:r>
        <w:rPr>
          <w:rFonts w:hint="eastAsia"/>
          <w:lang w:val="zh-CN"/>
        </w:rPr>
        <w:t>，</w:t>
      </w:r>
      <w:r w:rsidR="00A14BFB">
        <w:rPr>
          <w:rFonts w:hint="eastAsia"/>
          <w:lang w:val="zh-CN"/>
        </w:rPr>
        <w:t>因为她以记者身份参加了伊拉克北部的一次会议报道库尔德工人党成员的一次会议。</w:t>
      </w:r>
      <w:r w:rsidR="00A14BFB">
        <w:rPr>
          <w:lang w:val="zh-CN"/>
        </w:rPr>
        <w:t>2004</w:t>
      </w:r>
      <w:r w:rsidR="00A14BFB">
        <w:rPr>
          <w:rFonts w:hint="eastAsia"/>
          <w:lang w:val="zh-CN"/>
        </w:rPr>
        <w:t>年</w:t>
      </w:r>
      <w:r w:rsidR="00A14BFB">
        <w:rPr>
          <w:lang w:val="zh-CN"/>
        </w:rPr>
        <w:t>12</w:t>
      </w:r>
      <w:r w:rsidR="00A14BFB">
        <w:rPr>
          <w:rFonts w:hint="eastAsia"/>
          <w:lang w:val="zh-CN"/>
        </w:rPr>
        <w:t>月</w:t>
      </w:r>
      <w:r w:rsidR="00A14BFB">
        <w:rPr>
          <w:lang w:val="zh-CN"/>
        </w:rPr>
        <w:t>6</w:t>
      </w:r>
      <w:r w:rsidR="00A14BFB">
        <w:rPr>
          <w:rFonts w:hint="eastAsia"/>
          <w:lang w:val="zh-CN"/>
        </w:rPr>
        <w:t>日</w:t>
      </w:r>
      <w:r>
        <w:rPr>
          <w:rFonts w:hint="eastAsia"/>
          <w:lang w:val="zh-CN"/>
        </w:rPr>
        <w:t>，</w:t>
      </w:r>
      <w:r w:rsidR="00A14BFB">
        <w:rPr>
          <w:rFonts w:hint="eastAsia"/>
          <w:lang w:val="zh-CN"/>
        </w:rPr>
        <w:t>伊斯坦布尔地区法庭要求将她从阿塞拜疆引渡回来。</w:t>
      </w:r>
    </w:p>
    <w:p w:rsidR="00A14BFB" w:rsidRDefault="00611FBB" w:rsidP="00177E14">
      <w:pPr>
        <w:spacing w:after="240"/>
        <w:ind w:firstLine="510"/>
        <w:rPr>
          <w:lang w:val="zh-CN"/>
        </w:rPr>
      </w:pPr>
      <w:r>
        <w:t>2.</w:t>
      </w:r>
      <w:r w:rsidR="00A14BFB">
        <w:t xml:space="preserve">4  </w:t>
      </w:r>
      <w:r w:rsidR="00A14BFB">
        <w:rPr>
          <w:lang w:val="zh-CN"/>
        </w:rPr>
        <w:t>2005</w:t>
      </w:r>
      <w:r w:rsidR="00A14BFB">
        <w:rPr>
          <w:rFonts w:hint="eastAsia"/>
          <w:lang w:val="zh-CN"/>
        </w:rPr>
        <w:t>年</w:t>
      </w:r>
      <w:r w:rsidR="00A14BFB">
        <w:rPr>
          <w:lang w:val="zh-CN"/>
        </w:rPr>
        <w:t>3</w:t>
      </w:r>
      <w:r w:rsidR="00A14BFB">
        <w:rPr>
          <w:rFonts w:hint="eastAsia"/>
          <w:lang w:val="zh-CN"/>
        </w:rPr>
        <w:t>月</w:t>
      </w:r>
      <w:r w:rsidR="00A14BFB">
        <w:rPr>
          <w:lang w:val="zh-CN"/>
        </w:rPr>
        <w:t>17</w:t>
      </w:r>
      <w:r w:rsidR="00A14BFB">
        <w:rPr>
          <w:rFonts w:hint="eastAsia"/>
          <w:lang w:val="zh-CN"/>
        </w:rPr>
        <w:t>日</w:t>
      </w:r>
      <w:r>
        <w:rPr>
          <w:rFonts w:hint="eastAsia"/>
          <w:lang w:val="zh-CN"/>
        </w:rPr>
        <w:t>，</w:t>
      </w:r>
      <w:r>
        <w:rPr>
          <w:rFonts w:hint="eastAsia"/>
          <w:lang w:val="zh-CN"/>
        </w:rPr>
        <w:t>(</w:t>
      </w:r>
      <w:r w:rsidR="00A14BFB">
        <w:rPr>
          <w:rFonts w:hint="eastAsia"/>
          <w:lang w:val="zh-CN"/>
        </w:rPr>
        <w:t>阿塞拜疆</w:t>
      </w:r>
      <w:r>
        <w:rPr>
          <w:rFonts w:hint="eastAsia"/>
          <w:lang w:val="zh-CN"/>
        </w:rPr>
        <w:t>)</w:t>
      </w:r>
      <w:r w:rsidR="00A14BFB">
        <w:rPr>
          <w:rFonts w:hint="eastAsia"/>
          <w:lang w:val="zh-CN"/>
        </w:rPr>
        <w:t>纳克西万省的夏鲁尔斯克</w:t>
      </w:r>
      <w:r w:rsidR="00A14BFB">
        <w:rPr>
          <w:rFonts w:cs="Arial" w:hint="eastAsia"/>
          <w:lang w:val="zh-CN"/>
        </w:rPr>
        <w:t>地区法庭以非法入境罪对她处以罚金。</w:t>
      </w:r>
      <w:r w:rsidR="00A14BFB">
        <w:rPr>
          <w:rFonts w:hint="eastAsia"/>
          <w:lang w:val="zh-CN"/>
        </w:rPr>
        <w:t>尽管法庭命令将她释放</w:t>
      </w:r>
      <w:r>
        <w:rPr>
          <w:rFonts w:hint="eastAsia"/>
          <w:lang w:val="zh-CN"/>
        </w:rPr>
        <w:t>，</w:t>
      </w:r>
      <w:r w:rsidR="00A14BFB">
        <w:rPr>
          <w:rFonts w:hint="eastAsia"/>
          <w:lang w:val="zh-CN"/>
        </w:rPr>
        <w:t>内务部的特工却在审判室将她逮捕</w:t>
      </w:r>
      <w:r>
        <w:rPr>
          <w:rFonts w:hint="eastAsia"/>
          <w:lang w:val="zh-CN"/>
        </w:rPr>
        <w:t>，</w:t>
      </w:r>
      <w:r w:rsidR="00A14BFB">
        <w:rPr>
          <w:rFonts w:hint="eastAsia"/>
          <w:lang w:val="zh-CN"/>
        </w:rPr>
        <w:t>并把她带到巴库羁押。</w:t>
      </w:r>
      <w:r w:rsidR="00A14BFB">
        <w:rPr>
          <w:lang w:val="zh-CN"/>
        </w:rPr>
        <w:t>2005</w:t>
      </w:r>
      <w:r w:rsidR="00A14BFB">
        <w:rPr>
          <w:rFonts w:hint="eastAsia"/>
          <w:lang w:val="zh-CN"/>
        </w:rPr>
        <w:t>年</w:t>
      </w:r>
      <w:r w:rsidR="00A14BFB">
        <w:rPr>
          <w:lang w:val="zh-CN"/>
        </w:rPr>
        <w:t>6</w:t>
      </w:r>
      <w:r w:rsidR="00A14BFB">
        <w:rPr>
          <w:rFonts w:hint="eastAsia"/>
          <w:lang w:val="zh-CN"/>
        </w:rPr>
        <w:t>月</w:t>
      </w:r>
      <w:r w:rsidR="00A14BFB">
        <w:rPr>
          <w:lang w:val="zh-CN"/>
        </w:rPr>
        <w:t>2</w:t>
      </w:r>
      <w:r w:rsidR="00A14BFB">
        <w:rPr>
          <w:rFonts w:hint="eastAsia"/>
          <w:lang w:val="zh-CN"/>
        </w:rPr>
        <w:t>日</w:t>
      </w:r>
      <w:r>
        <w:rPr>
          <w:rFonts w:hint="eastAsia"/>
          <w:lang w:val="zh-CN"/>
        </w:rPr>
        <w:t>，</w:t>
      </w:r>
      <w:r w:rsidR="00A14BFB">
        <w:rPr>
          <w:rFonts w:hint="eastAsia"/>
          <w:lang w:val="zh-CN"/>
        </w:rPr>
        <w:t>阿塞拜疆重罪法庭决定将她引渡到土耳其。</w:t>
      </w:r>
      <w:r w:rsidR="00A14BFB">
        <w:rPr>
          <w:lang w:val="zh-CN"/>
        </w:rPr>
        <w:t>2005</w:t>
      </w:r>
      <w:r w:rsidR="00A14BFB">
        <w:rPr>
          <w:rFonts w:hint="eastAsia"/>
          <w:lang w:val="zh-CN"/>
        </w:rPr>
        <w:t>年</w:t>
      </w:r>
      <w:r w:rsidR="00A14BFB">
        <w:rPr>
          <w:lang w:val="zh-CN"/>
        </w:rPr>
        <w:t>9</w:t>
      </w:r>
      <w:r w:rsidR="00A14BFB">
        <w:rPr>
          <w:rFonts w:hint="eastAsia"/>
          <w:lang w:val="zh-CN"/>
        </w:rPr>
        <w:t>月</w:t>
      </w:r>
      <w:r w:rsidR="00A14BFB">
        <w:rPr>
          <w:lang w:val="zh-CN"/>
        </w:rPr>
        <w:t>2</w:t>
      </w:r>
      <w:r w:rsidR="00A14BFB">
        <w:rPr>
          <w:rFonts w:hint="eastAsia"/>
          <w:lang w:val="zh-CN"/>
        </w:rPr>
        <w:t>日</w:t>
      </w:r>
      <w:r>
        <w:rPr>
          <w:rFonts w:hint="eastAsia"/>
          <w:lang w:val="zh-CN"/>
        </w:rPr>
        <w:t>，</w:t>
      </w:r>
      <w:r w:rsidR="00A14BFB">
        <w:rPr>
          <w:rFonts w:hint="eastAsia"/>
          <w:lang w:val="zh-CN"/>
        </w:rPr>
        <w:t>上诉法庭确认了这一决定。这一判决便可以立即执行。</w:t>
      </w:r>
      <w:r w:rsidR="00A14BFB">
        <w:rPr>
          <w:lang w:val="zh-CN"/>
        </w:rPr>
        <w:t>2005</w:t>
      </w:r>
      <w:r w:rsidR="00A14BFB">
        <w:rPr>
          <w:rFonts w:hint="eastAsia"/>
          <w:lang w:val="zh-CN"/>
        </w:rPr>
        <w:t>年</w:t>
      </w:r>
      <w:r w:rsidR="00A14BFB">
        <w:rPr>
          <w:lang w:val="zh-CN"/>
        </w:rPr>
        <w:t>9</w:t>
      </w:r>
      <w:r w:rsidR="00A14BFB">
        <w:rPr>
          <w:rFonts w:hint="eastAsia"/>
          <w:lang w:val="zh-CN"/>
        </w:rPr>
        <w:t>月</w:t>
      </w:r>
      <w:r w:rsidR="00A14BFB">
        <w:rPr>
          <w:lang w:val="zh-CN"/>
        </w:rPr>
        <w:t>14</w:t>
      </w:r>
      <w:r w:rsidR="00A14BFB">
        <w:rPr>
          <w:rFonts w:hint="eastAsia"/>
          <w:lang w:val="zh-CN"/>
        </w:rPr>
        <w:t>日</w:t>
      </w:r>
      <w:r>
        <w:rPr>
          <w:rFonts w:hint="eastAsia"/>
          <w:lang w:val="zh-CN"/>
        </w:rPr>
        <w:t>，</w:t>
      </w:r>
      <w:r w:rsidR="00A14BFB">
        <w:rPr>
          <w:rFonts w:hint="eastAsia"/>
          <w:lang w:val="zh-CN"/>
        </w:rPr>
        <w:t>申诉人向最高法院提出上诉</w:t>
      </w:r>
      <w:r>
        <w:rPr>
          <w:rFonts w:hint="eastAsia"/>
          <w:lang w:val="zh-CN"/>
        </w:rPr>
        <w:t>，</w:t>
      </w:r>
      <w:r w:rsidR="00A14BFB">
        <w:rPr>
          <w:rFonts w:hint="eastAsia"/>
          <w:lang w:val="zh-CN"/>
        </w:rPr>
        <w:t>但这一上诉没有延缓效果</w:t>
      </w:r>
      <w:r>
        <w:rPr>
          <w:rFonts w:hint="eastAsia"/>
          <w:lang w:val="zh-CN"/>
        </w:rPr>
        <w:t>，</w:t>
      </w:r>
      <w:r w:rsidR="00A14BFB">
        <w:rPr>
          <w:rFonts w:hint="eastAsia"/>
          <w:lang w:val="zh-CN"/>
        </w:rPr>
        <w:t>她随时都有被引渡的风险。</w:t>
      </w:r>
    </w:p>
    <w:p w:rsidR="00A14BFB" w:rsidRDefault="00A14BFB" w:rsidP="00A14BFB">
      <w:pPr>
        <w:pStyle w:val="Heading4"/>
        <w:rPr>
          <w:lang w:val="zh-CN"/>
        </w:rPr>
      </w:pPr>
      <w:r>
        <w:rPr>
          <w:rFonts w:hint="eastAsia"/>
          <w:lang w:val="zh-CN"/>
        </w:rPr>
        <w:t>申</w:t>
      </w:r>
      <w:r>
        <w:rPr>
          <w:rFonts w:hint="eastAsia"/>
          <w:lang w:val="zh-CN"/>
        </w:rPr>
        <w:t xml:space="preserve"> </w:t>
      </w:r>
      <w:r>
        <w:rPr>
          <w:rFonts w:hint="eastAsia"/>
          <w:lang w:val="zh-CN"/>
        </w:rPr>
        <w:t>诉</w:t>
      </w:r>
    </w:p>
    <w:p w:rsidR="00A14BFB" w:rsidRDefault="00611FBB" w:rsidP="00A14BFB">
      <w:pPr>
        <w:widowControl w:val="0"/>
        <w:spacing w:after="320"/>
        <w:ind w:firstLine="510"/>
        <w:rPr>
          <w:lang w:val="zh-CN"/>
        </w:rPr>
      </w:pPr>
      <w:r>
        <w:t>3.</w:t>
      </w:r>
      <w:r w:rsidR="00A14BFB">
        <w:t xml:space="preserve">  </w:t>
      </w:r>
      <w:r w:rsidR="00A14BFB">
        <w:rPr>
          <w:rFonts w:hint="eastAsia"/>
          <w:lang w:val="zh-CN"/>
        </w:rPr>
        <w:t>申诉人称</w:t>
      </w:r>
      <w:r>
        <w:rPr>
          <w:rFonts w:hint="eastAsia"/>
          <w:lang w:val="zh-CN"/>
        </w:rPr>
        <w:t>，</w:t>
      </w:r>
      <w:r w:rsidR="00A14BFB">
        <w:rPr>
          <w:rFonts w:hint="eastAsia"/>
          <w:lang w:val="zh-CN"/>
        </w:rPr>
        <w:t>将她驱逐到土耳其</w:t>
      </w:r>
      <w:r>
        <w:rPr>
          <w:rFonts w:hint="eastAsia"/>
          <w:lang w:val="zh-CN"/>
        </w:rPr>
        <w:t>，</w:t>
      </w:r>
      <w:r w:rsidR="00A14BFB">
        <w:rPr>
          <w:rFonts w:hint="eastAsia"/>
          <w:lang w:val="zh-CN"/>
        </w:rPr>
        <w:t>违反了《公约》第三条</w:t>
      </w:r>
      <w:r>
        <w:rPr>
          <w:rFonts w:hint="eastAsia"/>
          <w:lang w:val="zh-CN"/>
        </w:rPr>
        <w:t>，</w:t>
      </w:r>
      <w:r w:rsidR="00A14BFB">
        <w:rPr>
          <w:rFonts w:hint="eastAsia"/>
          <w:lang w:val="zh-CN"/>
        </w:rPr>
        <w:t>因为有实质性理由使人相信</w:t>
      </w:r>
      <w:r>
        <w:rPr>
          <w:rFonts w:hint="eastAsia"/>
          <w:lang w:val="zh-CN"/>
        </w:rPr>
        <w:t>，</w:t>
      </w:r>
      <w:r w:rsidR="00A14BFB">
        <w:rPr>
          <w:rFonts w:hint="eastAsia"/>
          <w:lang w:val="zh-CN"/>
        </w:rPr>
        <w:t>如果遭驱逐</w:t>
      </w:r>
      <w:r>
        <w:rPr>
          <w:rFonts w:hint="eastAsia"/>
          <w:lang w:val="zh-CN"/>
        </w:rPr>
        <w:t>，</w:t>
      </w:r>
      <w:r w:rsidR="00A14BFB">
        <w:rPr>
          <w:rFonts w:hint="eastAsia"/>
          <w:lang w:val="zh-CN"/>
        </w:rPr>
        <w:t>她会受到酷刑或其他非人道待遇并被强迫认罪。她立即会被拘押并被反恐司审问。在过去几年中</w:t>
      </w:r>
      <w:r>
        <w:rPr>
          <w:rFonts w:hint="eastAsia"/>
          <w:lang w:val="zh-CN"/>
        </w:rPr>
        <w:t>，</w:t>
      </w:r>
      <w:r w:rsidR="00A14BFB">
        <w:rPr>
          <w:rFonts w:hint="eastAsia"/>
          <w:lang w:val="zh-CN"/>
        </w:rPr>
        <w:t>阿塞拜疆已向土耳其遣返了相当多的被指控与库尔德工人党有联系的人。</w:t>
      </w:r>
    </w:p>
    <w:p w:rsidR="00A14BFB" w:rsidRDefault="00A14BFB" w:rsidP="00A14BFB">
      <w:pPr>
        <w:pStyle w:val="Heading4"/>
        <w:keepNext w:val="0"/>
        <w:keepLines w:val="0"/>
        <w:rPr>
          <w:rFonts w:cs="Tahoma"/>
          <w:lang w:val="zh-CN"/>
        </w:rPr>
      </w:pPr>
      <w:r>
        <w:rPr>
          <w:rFonts w:hint="eastAsia"/>
          <w:lang w:val="zh-CN"/>
        </w:rPr>
        <w:t>缔约国关于可否受理的意见</w:t>
      </w:r>
    </w:p>
    <w:p w:rsidR="00A14BFB" w:rsidRDefault="00611FBB" w:rsidP="00A14BFB">
      <w:pPr>
        <w:widowControl w:val="0"/>
        <w:ind w:firstLine="510"/>
        <w:rPr>
          <w:rFonts w:hint="eastAsia"/>
          <w:lang w:val="zh-CN"/>
        </w:rPr>
      </w:pPr>
      <w:r>
        <w:rPr>
          <w:bCs/>
        </w:rPr>
        <w:t>4.</w:t>
      </w:r>
      <w:r w:rsidR="00A14BFB">
        <w:rPr>
          <w:bCs/>
        </w:rPr>
        <w:t xml:space="preserve">1  </w:t>
      </w:r>
      <w:r w:rsidR="00A14BFB">
        <w:rPr>
          <w:lang w:val="zh-CN"/>
        </w:rPr>
        <w:t>2005</w:t>
      </w:r>
      <w:r w:rsidR="00A14BFB">
        <w:rPr>
          <w:rFonts w:hint="eastAsia"/>
          <w:lang w:val="zh-CN"/>
        </w:rPr>
        <w:t>年</w:t>
      </w:r>
      <w:r w:rsidR="00A14BFB">
        <w:rPr>
          <w:lang w:val="zh-CN"/>
        </w:rPr>
        <w:t>1</w:t>
      </w:r>
      <w:r w:rsidR="00A14BFB">
        <w:rPr>
          <w:rFonts w:hint="eastAsia"/>
          <w:lang w:val="zh-CN"/>
        </w:rPr>
        <w:t>月</w:t>
      </w:r>
      <w:r w:rsidR="00A14BFB">
        <w:rPr>
          <w:lang w:val="zh-CN"/>
        </w:rPr>
        <w:t>1</w:t>
      </w:r>
      <w:r w:rsidR="00A14BFB">
        <w:rPr>
          <w:rFonts w:hint="eastAsia"/>
          <w:lang w:val="zh-CN"/>
        </w:rPr>
        <w:t>日</w:t>
      </w:r>
      <w:r>
        <w:rPr>
          <w:rFonts w:hint="eastAsia"/>
          <w:lang w:val="zh-CN"/>
        </w:rPr>
        <w:t>，</w:t>
      </w:r>
      <w:r w:rsidR="00A14BFB">
        <w:rPr>
          <w:rFonts w:hint="eastAsia"/>
          <w:lang w:val="zh-CN"/>
        </w:rPr>
        <w:t>缔约国对来文的可受理性提出质疑</w:t>
      </w:r>
      <w:r>
        <w:rPr>
          <w:rFonts w:hint="eastAsia"/>
          <w:lang w:val="zh-CN"/>
        </w:rPr>
        <w:t>，</w:t>
      </w:r>
      <w:r w:rsidR="00A14BFB">
        <w:rPr>
          <w:rFonts w:hint="eastAsia"/>
          <w:lang w:val="zh-CN"/>
        </w:rPr>
        <w:t>因为申诉人没有提出足够的证据支持她的这一驱逐</w:t>
      </w:r>
      <w:r>
        <w:rPr>
          <w:rFonts w:hint="eastAsia"/>
          <w:lang w:val="zh-CN"/>
        </w:rPr>
        <w:t>：</w:t>
      </w:r>
      <w:r w:rsidR="00A14BFB">
        <w:rPr>
          <w:rFonts w:hint="eastAsia"/>
          <w:lang w:val="zh-CN"/>
        </w:rPr>
        <w:t>如果被驱逐</w:t>
      </w:r>
      <w:r>
        <w:rPr>
          <w:rFonts w:hint="eastAsia"/>
          <w:lang w:val="zh-CN"/>
        </w:rPr>
        <w:t>，</w:t>
      </w:r>
      <w:r w:rsidR="00A14BFB">
        <w:rPr>
          <w:rFonts w:hint="eastAsia"/>
          <w:lang w:val="zh-CN"/>
        </w:rPr>
        <w:t>她会面临可预见的、真实的人身风险</w:t>
      </w:r>
      <w:r>
        <w:rPr>
          <w:rFonts w:hint="eastAsia"/>
          <w:lang w:val="zh-CN"/>
        </w:rPr>
        <w:t>，</w:t>
      </w:r>
      <w:r w:rsidR="00A14BFB">
        <w:rPr>
          <w:rFonts w:hint="eastAsia"/>
          <w:lang w:val="zh-CN"/>
        </w:rPr>
        <w:t>将遭受《公约》第三条所指的酷刑或其他非人道待遇。</w:t>
      </w:r>
    </w:p>
    <w:p w:rsidR="00A14BFB" w:rsidRDefault="00611FBB" w:rsidP="00A14BFB">
      <w:pPr>
        <w:ind w:firstLine="510"/>
        <w:rPr>
          <w:rFonts w:hint="eastAsia"/>
          <w:bCs/>
        </w:rPr>
      </w:pPr>
      <w:r>
        <w:rPr>
          <w:bCs/>
        </w:rPr>
        <w:t>4.</w:t>
      </w:r>
      <w:r w:rsidR="00A14BFB">
        <w:rPr>
          <w:bCs/>
        </w:rPr>
        <w:t xml:space="preserve">2  </w:t>
      </w:r>
      <w:r w:rsidR="00A14BFB">
        <w:rPr>
          <w:rFonts w:hint="eastAsia"/>
          <w:lang w:val="zh-CN"/>
        </w:rPr>
        <w:t>缔约国认为</w:t>
      </w:r>
      <w:r>
        <w:rPr>
          <w:rFonts w:hint="eastAsia"/>
          <w:lang w:val="zh-CN"/>
        </w:rPr>
        <w:t>，</w:t>
      </w:r>
      <w:r w:rsidR="00A14BFB">
        <w:rPr>
          <w:rFonts w:hint="eastAsia"/>
          <w:lang w:val="zh-CN"/>
        </w:rPr>
        <w:t>土耳其目前的总体局势不能让我们假设被驱逐到土耳其的人</w:t>
      </w:r>
      <w:r>
        <w:rPr>
          <w:rFonts w:hint="eastAsia"/>
          <w:lang w:val="zh-CN"/>
        </w:rPr>
        <w:t>(</w:t>
      </w:r>
      <w:r w:rsidR="00A14BFB">
        <w:rPr>
          <w:rFonts w:hint="eastAsia"/>
          <w:lang w:val="zh-CN"/>
        </w:rPr>
        <w:t>其中包括库尔德人</w:t>
      </w:r>
      <w:r>
        <w:rPr>
          <w:rFonts w:hint="eastAsia"/>
          <w:lang w:val="zh-CN"/>
        </w:rPr>
        <w:t>)</w:t>
      </w:r>
      <w:r w:rsidR="00A14BFB">
        <w:rPr>
          <w:rFonts w:hint="eastAsia"/>
          <w:lang w:val="zh-CN"/>
        </w:rPr>
        <w:t>会面临任何酷刑的风险。</w:t>
      </w:r>
      <w:r w:rsidR="00A14BFB">
        <w:rPr>
          <w:lang w:val="zh-CN"/>
        </w:rPr>
        <w:t>2003</w:t>
      </w:r>
      <w:r w:rsidR="00A14BFB">
        <w:rPr>
          <w:rFonts w:hint="eastAsia"/>
          <w:lang w:val="zh-CN"/>
        </w:rPr>
        <w:t>年通过了《重返社会法》</w:t>
      </w:r>
      <w:r>
        <w:rPr>
          <w:rFonts w:hint="eastAsia"/>
          <w:lang w:val="zh-CN"/>
        </w:rPr>
        <w:t>，</w:t>
      </w:r>
      <w:r w:rsidR="00A14BFB">
        <w:rPr>
          <w:rFonts w:hint="eastAsia"/>
          <w:lang w:val="zh-CN"/>
        </w:rPr>
        <w:t>目的就是要停止对库尔德工人党成员的迫害</w:t>
      </w:r>
      <w:r>
        <w:rPr>
          <w:rFonts w:hint="eastAsia"/>
          <w:lang w:val="zh-CN"/>
        </w:rPr>
        <w:t>；</w:t>
      </w:r>
      <w:r w:rsidR="00A14BFB">
        <w:rPr>
          <w:rFonts w:hint="eastAsia"/>
          <w:lang w:val="zh-CN"/>
        </w:rPr>
        <w:t>几个欧盟国家也持这一观点。</w:t>
      </w:r>
    </w:p>
    <w:p w:rsidR="00A14BFB" w:rsidRDefault="00611FBB" w:rsidP="00A14BFB">
      <w:pPr>
        <w:ind w:firstLine="510"/>
        <w:rPr>
          <w:rFonts w:hint="eastAsia"/>
          <w:lang w:val="zh-CN"/>
        </w:rPr>
      </w:pPr>
      <w:r>
        <w:rPr>
          <w:bCs/>
        </w:rPr>
        <w:t>4.</w:t>
      </w:r>
      <w:r w:rsidR="00A14BFB">
        <w:rPr>
          <w:bCs/>
        </w:rPr>
        <w:t xml:space="preserve">3  </w:t>
      </w:r>
      <w:r w:rsidR="00A14BFB">
        <w:rPr>
          <w:rFonts w:hint="eastAsia"/>
          <w:lang w:val="zh-CN"/>
        </w:rPr>
        <w:t>缔约国重申</w:t>
      </w:r>
      <w:r>
        <w:rPr>
          <w:rFonts w:hint="eastAsia"/>
        </w:rPr>
        <w:t>，</w:t>
      </w:r>
      <w:r w:rsidR="00A14BFB">
        <w:rPr>
          <w:rFonts w:hint="eastAsia"/>
          <w:lang w:val="zh-CN"/>
        </w:rPr>
        <w:t>根据委员会的判例法</w:t>
      </w:r>
      <w:r>
        <w:rPr>
          <w:rFonts w:hint="eastAsia"/>
        </w:rPr>
        <w:t>，</w:t>
      </w:r>
      <w:r w:rsidR="00A14BFB">
        <w:rPr>
          <w:rFonts w:hint="eastAsia"/>
          <w:lang w:val="zh-CN"/>
        </w:rPr>
        <w:t>一国一贯严重侵犯人权的现象并不是断定某人在遣返情况下会面临遭受酷刑的真实风险的充分理由</w:t>
      </w:r>
      <w:r>
        <w:t>；</w:t>
      </w:r>
      <w:r w:rsidR="00A14BFB">
        <w:rPr>
          <w:rFonts w:hint="eastAsia"/>
          <w:lang w:val="zh-CN"/>
        </w:rPr>
        <w:t>必须有“特别的理由”表明某个人亲身面临着遭受酷刑的威胁。正如委员会所指出的</w:t>
      </w:r>
      <w:r>
        <w:rPr>
          <w:rFonts w:hint="eastAsia"/>
          <w:lang w:val="zh-CN"/>
        </w:rPr>
        <w:t>，</w:t>
      </w:r>
      <w:r w:rsidR="00A14BFB">
        <w:rPr>
          <w:rFonts w:hint="eastAsia"/>
          <w:lang w:val="zh-CN"/>
        </w:rPr>
        <w:t>一个人要声称他</w:t>
      </w:r>
      <w:r>
        <w:rPr>
          <w:rFonts w:hint="eastAsia"/>
          <w:lang w:val="zh-CN"/>
        </w:rPr>
        <w:t>(</w:t>
      </w:r>
      <w:r w:rsidR="00A14BFB">
        <w:rPr>
          <w:rFonts w:hint="eastAsia"/>
          <w:lang w:val="zh-CN"/>
        </w:rPr>
        <w:t>或她</w:t>
      </w:r>
      <w:r>
        <w:rPr>
          <w:rFonts w:hint="eastAsia"/>
          <w:lang w:val="zh-CN"/>
        </w:rPr>
        <w:t>)</w:t>
      </w:r>
      <w:r w:rsidR="00A14BFB">
        <w:rPr>
          <w:rFonts w:hint="eastAsia"/>
          <w:lang w:val="zh-CN"/>
        </w:rPr>
        <w:t>面临着可预见的、真实的人身风险</w:t>
      </w:r>
      <w:r>
        <w:rPr>
          <w:rFonts w:hint="eastAsia"/>
          <w:lang w:val="zh-CN"/>
        </w:rPr>
        <w:t>，</w:t>
      </w:r>
      <w:r w:rsidR="00A14BFB">
        <w:rPr>
          <w:rFonts w:hint="eastAsia"/>
          <w:lang w:val="zh-CN"/>
        </w:rPr>
        <w:t>在接受国会遭受酷刑</w:t>
      </w:r>
      <w:r>
        <w:rPr>
          <w:rFonts w:hint="eastAsia"/>
          <w:lang w:val="zh-CN"/>
        </w:rPr>
        <w:t>，</w:t>
      </w:r>
      <w:r w:rsidR="00A14BFB">
        <w:rPr>
          <w:rFonts w:hint="eastAsia"/>
          <w:lang w:val="zh-CN"/>
        </w:rPr>
        <w:t>必须有充足理由。缔约国忆及委员会的观点</w:t>
      </w:r>
      <w:r>
        <w:rPr>
          <w:rFonts w:hint="eastAsia"/>
          <w:lang w:val="zh-CN"/>
        </w:rPr>
        <w:t>：</w:t>
      </w:r>
      <w:r w:rsidR="00A14BFB">
        <w:rPr>
          <w:rFonts w:hint="eastAsia"/>
          <w:lang w:val="zh-CN"/>
        </w:rPr>
        <w:t>申诉人承担举证责任</w:t>
      </w:r>
      <w:r>
        <w:rPr>
          <w:rFonts w:hint="eastAsia"/>
          <w:lang w:val="zh-CN"/>
        </w:rPr>
        <w:t>，</w:t>
      </w:r>
      <w:r w:rsidR="00A14BFB">
        <w:rPr>
          <w:rFonts w:hint="eastAsia"/>
          <w:lang w:val="zh-CN"/>
        </w:rPr>
        <w:t>估计酷刑的风险不能仅仅以理论和怀疑为依据而必须以更严肃的根据为基础。</w:t>
      </w:r>
    </w:p>
    <w:p w:rsidR="00A14BFB" w:rsidRDefault="00611FBB" w:rsidP="00A14BFB">
      <w:pPr>
        <w:ind w:firstLine="510"/>
        <w:rPr>
          <w:rFonts w:hint="eastAsia"/>
          <w:lang w:val="zh-CN"/>
        </w:rPr>
      </w:pPr>
      <w:r>
        <w:t>4.</w:t>
      </w:r>
      <w:r w:rsidR="00A14BFB">
        <w:t xml:space="preserve">4  </w:t>
      </w:r>
      <w:r w:rsidR="00A14BFB">
        <w:rPr>
          <w:rFonts w:hint="eastAsia"/>
          <w:lang w:val="zh-CN"/>
        </w:rPr>
        <w:t>按缔约国的说法</w:t>
      </w:r>
      <w:r>
        <w:rPr>
          <w:rFonts w:hint="eastAsia"/>
          <w:lang w:val="zh-CN"/>
        </w:rPr>
        <w:t>，</w:t>
      </w:r>
      <w:r w:rsidR="00A14BFB">
        <w:rPr>
          <w:rFonts w:hint="eastAsia"/>
          <w:lang w:val="zh-CN"/>
        </w:rPr>
        <w:t>上述标准与提交人的指控不相符</w:t>
      </w:r>
      <w:r>
        <w:rPr>
          <w:rFonts w:hint="eastAsia"/>
          <w:lang w:val="zh-CN"/>
        </w:rPr>
        <w:t>，</w:t>
      </w:r>
      <w:r w:rsidR="00A14BFB">
        <w:rPr>
          <w:rFonts w:hint="eastAsia"/>
          <w:lang w:val="zh-CN"/>
        </w:rPr>
        <w:t>即</w:t>
      </w:r>
      <w:r>
        <w:rPr>
          <w:rFonts w:hint="eastAsia"/>
          <w:lang w:val="zh-CN"/>
        </w:rPr>
        <w:t>：</w:t>
      </w:r>
      <w:r w:rsidR="00A14BFB">
        <w:rPr>
          <w:rFonts w:hint="eastAsia"/>
          <w:lang w:val="zh-CN"/>
        </w:rPr>
        <w:t>她由于早在</w:t>
      </w:r>
      <w:r w:rsidR="00A14BFB">
        <w:rPr>
          <w:lang w:val="zh-CN"/>
        </w:rPr>
        <w:t>1993</w:t>
      </w:r>
      <w:r w:rsidR="00A14BFB">
        <w:rPr>
          <w:rFonts w:hint="eastAsia"/>
          <w:lang w:val="zh-CN"/>
        </w:rPr>
        <w:t>年发生的一件事</w:t>
      </w:r>
      <w:r>
        <w:rPr>
          <w:rFonts w:hint="eastAsia"/>
          <w:lang w:val="zh-CN"/>
        </w:rPr>
        <w:t>，</w:t>
      </w:r>
      <w:r w:rsidR="00A14BFB">
        <w:rPr>
          <w:rFonts w:hint="eastAsia"/>
          <w:lang w:val="zh-CN"/>
        </w:rPr>
        <w:t>如果被引渡“十分可能”会面临酷刑。</w:t>
      </w:r>
    </w:p>
    <w:p w:rsidR="00A14BFB" w:rsidRDefault="00611FBB" w:rsidP="00A14BFB">
      <w:pPr>
        <w:ind w:firstLine="510"/>
        <w:rPr>
          <w:rFonts w:cs="Arial"/>
          <w:lang w:val="zh-CN"/>
        </w:rPr>
      </w:pPr>
      <w:r>
        <w:rPr>
          <w:bCs/>
        </w:rPr>
        <w:t>4.</w:t>
      </w:r>
      <w:r w:rsidR="00A14BFB">
        <w:rPr>
          <w:bCs/>
        </w:rPr>
        <w:t xml:space="preserve">5  </w:t>
      </w:r>
      <w:r w:rsidR="00A14BFB">
        <w:rPr>
          <w:rFonts w:hint="eastAsia"/>
          <w:lang w:val="zh-CN"/>
        </w:rPr>
        <w:t>缔约国援引委员会第</w:t>
      </w:r>
      <w:r w:rsidR="00A14BFB">
        <w:rPr>
          <w:lang w:val="zh-CN"/>
        </w:rPr>
        <w:t>1</w:t>
      </w:r>
      <w:r w:rsidR="00A14BFB">
        <w:rPr>
          <w:rFonts w:hint="eastAsia"/>
          <w:lang w:val="zh-CN"/>
        </w:rPr>
        <w:t>号一般性评论</w:t>
      </w:r>
      <w:r>
        <w:rPr>
          <w:rFonts w:hint="eastAsia"/>
          <w:lang w:val="zh-CN"/>
        </w:rPr>
        <w:t>，</w:t>
      </w:r>
      <w:r w:rsidR="00A14BFB">
        <w:rPr>
          <w:rFonts w:hint="eastAsia"/>
          <w:lang w:val="zh-CN"/>
        </w:rPr>
        <w:t>根据该评论</w:t>
      </w:r>
      <w:r>
        <w:rPr>
          <w:rFonts w:hint="eastAsia"/>
          <w:lang w:val="zh-CN"/>
        </w:rPr>
        <w:t>，</w:t>
      </w:r>
      <w:r w:rsidR="00A14BFB">
        <w:rPr>
          <w:rFonts w:hint="eastAsia"/>
          <w:lang w:val="zh-CN"/>
        </w:rPr>
        <w:t>风险必须“高度可能、涉及人身而且是当前的”。几乎</w:t>
      </w:r>
      <w:r w:rsidR="00A14BFB">
        <w:rPr>
          <w:lang w:val="zh-CN"/>
        </w:rPr>
        <w:t>13</w:t>
      </w:r>
      <w:r w:rsidR="00A14BFB">
        <w:rPr>
          <w:rFonts w:hint="eastAsia"/>
          <w:lang w:val="zh-CN"/>
        </w:rPr>
        <w:t>年前发生的一件事不能被视为“最近的”。此外</w:t>
      </w:r>
      <w:r>
        <w:rPr>
          <w:rFonts w:hint="eastAsia"/>
          <w:lang w:val="zh-CN"/>
        </w:rPr>
        <w:t>，</w:t>
      </w:r>
      <w:r w:rsidR="00A14BFB">
        <w:rPr>
          <w:rFonts w:hint="eastAsia"/>
          <w:lang w:val="zh-CN"/>
        </w:rPr>
        <w:t>申诉人未提出任何一般性评论的</w:t>
      </w:r>
      <w:r>
        <w:rPr>
          <w:rFonts w:hint="eastAsia"/>
          <w:lang w:val="zh-CN"/>
        </w:rPr>
        <w:t>(</w:t>
      </w:r>
      <w:r w:rsidR="00A14BFB">
        <w:rPr>
          <w:rFonts w:cs="Arial"/>
          <w:lang w:val="zh-CN"/>
        </w:rPr>
        <w:t>b</w:t>
      </w:r>
      <w:r>
        <w:rPr>
          <w:rFonts w:cs="Arial" w:hint="eastAsia"/>
          <w:lang w:val="zh-CN"/>
        </w:rPr>
        <w:t>)</w:t>
      </w:r>
      <w:r w:rsidR="00A14BFB">
        <w:rPr>
          <w:rFonts w:cs="Arial" w:hint="eastAsia"/>
          <w:lang w:val="zh-CN"/>
        </w:rPr>
        <w:t>项和</w:t>
      </w:r>
      <w:r>
        <w:rPr>
          <w:rFonts w:cs="Arial" w:hint="eastAsia"/>
          <w:lang w:val="zh-CN"/>
        </w:rPr>
        <w:t>(</w:t>
      </w:r>
      <w:r w:rsidR="00A14BFB">
        <w:rPr>
          <w:rFonts w:cs="Arial"/>
          <w:lang w:val="zh-CN"/>
        </w:rPr>
        <w:t>c</w:t>
      </w:r>
      <w:r>
        <w:rPr>
          <w:rFonts w:cs="Arial" w:hint="eastAsia"/>
          <w:lang w:val="zh-CN"/>
        </w:rPr>
        <w:t>)</w:t>
      </w:r>
      <w:r w:rsidR="00A14BFB">
        <w:rPr>
          <w:rFonts w:cs="Arial" w:hint="eastAsia"/>
          <w:lang w:val="zh-CN"/>
        </w:rPr>
        <w:t>项要求的</w:t>
      </w:r>
      <w:r w:rsidR="00A14BFB">
        <w:rPr>
          <w:rFonts w:hint="eastAsia"/>
          <w:lang w:val="zh-CN"/>
        </w:rPr>
        <w:t>遭受虐待的证据</w:t>
      </w:r>
      <w:r w:rsidR="00A14BFB">
        <w:rPr>
          <w:rFonts w:cs="Arial" w:hint="eastAsia"/>
          <w:lang w:val="zh-CN"/>
        </w:rPr>
        <w:t>。</w:t>
      </w:r>
    </w:p>
    <w:p w:rsidR="00A14BFB" w:rsidRDefault="00611FBB" w:rsidP="00A14BFB">
      <w:pPr>
        <w:ind w:firstLine="510"/>
        <w:rPr>
          <w:rFonts w:hint="eastAsia"/>
        </w:rPr>
      </w:pPr>
      <w:r>
        <w:rPr>
          <w:bCs/>
        </w:rPr>
        <w:t>4.</w:t>
      </w:r>
      <w:r w:rsidR="00A14BFB">
        <w:rPr>
          <w:bCs/>
        </w:rPr>
        <w:t xml:space="preserve">6  </w:t>
      </w:r>
      <w:r w:rsidR="00A14BFB">
        <w:rPr>
          <w:rFonts w:hint="eastAsia"/>
          <w:lang w:val="zh-CN"/>
        </w:rPr>
        <w:t>缔约国指出</w:t>
      </w:r>
      <w:r>
        <w:rPr>
          <w:rFonts w:hint="eastAsia"/>
          <w:lang w:val="zh-CN"/>
        </w:rPr>
        <w:t>，</w:t>
      </w:r>
      <w:r w:rsidR="00A14BFB">
        <w:rPr>
          <w:rFonts w:hint="eastAsia"/>
          <w:lang w:val="zh-CN"/>
        </w:rPr>
        <w:t>委员会一贯坚持</w:t>
      </w:r>
      <w:r>
        <w:rPr>
          <w:rFonts w:hint="eastAsia"/>
          <w:lang w:val="zh-CN"/>
        </w:rPr>
        <w:t>，</w:t>
      </w:r>
      <w:r w:rsidR="00A14BFB">
        <w:rPr>
          <w:rFonts w:hint="eastAsia"/>
          <w:lang w:val="zh-CN"/>
        </w:rPr>
        <w:t>对案件事实与证据的评估并不是委员会的特权</w:t>
      </w:r>
      <w:r>
        <w:rPr>
          <w:rFonts w:hint="eastAsia"/>
          <w:lang w:val="zh-CN"/>
        </w:rPr>
        <w:t>，</w:t>
      </w:r>
      <w:r w:rsidR="00A14BFB">
        <w:rPr>
          <w:rFonts w:hint="eastAsia"/>
          <w:lang w:val="zh-CN"/>
        </w:rPr>
        <w:t>而是《公约》缔约国法庭的特权</w:t>
      </w:r>
      <w:r w:rsidR="00A14BFB">
        <w:rPr>
          <w:rFonts w:hint="eastAsia"/>
          <w:spacing w:val="-40"/>
          <w:lang w:val="zh-CN"/>
        </w:rPr>
        <w:t>――</w:t>
      </w:r>
      <w:r w:rsidR="00A14BFB">
        <w:rPr>
          <w:rFonts w:hint="eastAsia"/>
          <w:spacing w:val="-40"/>
          <w:lang w:val="zh-CN"/>
        </w:rPr>
        <w:t xml:space="preserve"> </w:t>
      </w:r>
      <w:r w:rsidR="00A14BFB">
        <w:rPr>
          <w:rFonts w:hint="eastAsia"/>
          <w:lang w:val="zh-CN"/>
        </w:rPr>
        <w:t>如果这些法庭不违反独立性原则的话</w:t>
      </w:r>
      <w:r>
        <w:rPr>
          <w:rFonts w:hint="eastAsia"/>
          <w:lang w:val="zh-CN"/>
        </w:rPr>
        <w:t>；</w:t>
      </w:r>
      <w:r w:rsidR="00A14BFB">
        <w:rPr>
          <w:rFonts w:hint="eastAsia"/>
          <w:lang w:val="zh-CN"/>
        </w:rPr>
        <w:t>按缔约国的说法</w:t>
      </w:r>
      <w:r>
        <w:rPr>
          <w:rFonts w:hint="eastAsia"/>
          <w:lang w:val="zh-CN"/>
        </w:rPr>
        <w:t>，</w:t>
      </w:r>
      <w:r w:rsidR="00A14BFB">
        <w:rPr>
          <w:rFonts w:hint="eastAsia"/>
          <w:lang w:val="zh-CN"/>
        </w:rPr>
        <w:t>申诉人的案例不属于这种情况。</w:t>
      </w:r>
    </w:p>
    <w:p w:rsidR="00A14BFB" w:rsidRDefault="00611FBB" w:rsidP="00A14BFB">
      <w:pPr>
        <w:ind w:firstLine="510"/>
        <w:rPr>
          <w:rFonts w:hint="eastAsia"/>
          <w:bCs/>
        </w:rPr>
      </w:pPr>
      <w:r>
        <w:rPr>
          <w:bCs/>
        </w:rPr>
        <w:t>4.</w:t>
      </w:r>
      <w:r w:rsidR="00A14BFB">
        <w:rPr>
          <w:bCs/>
        </w:rPr>
        <w:t xml:space="preserve">7  </w:t>
      </w:r>
      <w:r w:rsidR="00A14BFB">
        <w:rPr>
          <w:rFonts w:hint="eastAsia"/>
          <w:lang w:val="zh-CN"/>
        </w:rPr>
        <w:t>在本案中</w:t>
      </w:r>
      <w:r>
        <w:rPr>
          <w:rFonts w:hint="eastAsia"/>
          <w:lang w:val="zh-CN"/>
        </w:rPr>
        <w:t>，</w:t>
      </w:r>
      <w:r w:rsidR="00A14BFB">
        <w:rPr>
          <w:rFonts w:hint="eastAsia"/>
          <w:lang w:val="zh-CN"/>
        </w:rPr>
        <w:t>阿塞拜疆法庭并未认定存在“特别的理由”</w:t>
      </w:r>
      <w:r>
        <w:rPr>
          <w:rFonts w:hint="eastAsia"/>
          <w:lang w:val="zh-CN"/>
        </w:rPr>
        <w:t>，</w:t>
      </w:r>
      <w:r w:rsidR="00A14BFB">
        <w:rPr>
          <w:rFonts w:hint="eastAsia"/>
          <w:lang w:val="zh-CN"/>
        </w:rPr>
        <w:t>而且也未认定艾丽芙·佩莉特如被遣返土耳其会有“真实的、可预见的人身”风险。申诉人也未从事会使她遭受特别风险的任何政治活动。</w:t>
      </w:r>
    </w:p>
    <w:p w:rsidR="00A14BFB" w:rsidRDefault="00611FBB" w:rsidP="00177E14">
      <w:pPr>
        <w:spacing w:after="240"/>
        <w:ind w:firstLine="510"/>
        <w:rPr>
          <w:lang w:val="zh-CN"/>
        </w:rPr>
      </w:pPr>
      <w:r>
        <w:rPr>
          <w:bCs/>
        </w:rPr>
        <w:t>4.</w:t>
      </w:r>
      <w:r w:rsidR="00A14BFB">
        <w:rPr>
          <w:bCs/>
        </w:rPr>
        <w:t xml:space="preserve">8  </w:t>
      </w:r>
      <w:r w:rsidR="00A14BFB">
        <w:rPr>
          <w:rFonts w:hint="eastAsia"/>
          <w:lang w:val="zh-CN"/>
        </w:rPr>
        <w:t>缔约国还肯定</w:t>
      </w:r>
      <w:r>
        <w:rPr>
          <w:rFonts w:hint="eastAsia"/>
          <w:lang w:val="zh-CN"/>
        </w:rPr>
        <w:t>，</w:t>
      </w:r>
      <w:r w:rsidR="00A14BFB">
        <w:rPr>
          <w:rFonts w:hint="eastAsia"/>
          <w:lang w:val="zh-CN"/>
        </w:rPr>
        <w:t>它收到了土耳其的外交保证</w:t>
      </w:r>
      <w:r>
        <w:rPr>
          <w:rFonts w:hint="eastAsia"/>
          <w:lang w:val="zh-CN"/>
        </w:rPr>
        <w:t>，</w:t>
      </w:r>
      <w:r w:rsidR="00A14BFB">
        <w:rPr>
          <w:rFonts w:hint="eastAsia"/>
          <w:lang w:val="zh-CN"/>
        </w:rPr>
        <w:t>将对佩莉特女士适用《欧洲引渡公约》关于“</w:t>
      </w:r>
      <w:r w:rsidR="00A14BFB">
        <w:rPr>
          <w:rFonts w:hint="eastAsia"/>
          <w:kern w:val="14"/>
          <w:szCs w:val="21"/>
        </w:rPr>
        <w:t>特殊规则</w:t>
      </w:r>
      <w:r w:rsidR="00A14BFB">
        <w:rPr>
          <w:rFonts w:hint="eastAsia"/>
          <w:lang w:val="zh-CN"/>
        </w:rPr>
        <w:t>”的第</w:t>
      </w:r>
      <w:r w:rsidR="00A14BFB">
        <w:rPr>
          <w:lang w:val="zh-CN"/>
        </w:rPr>
        <w:t>14</w:t>
      </w:r>
      <w:r w:rsidR="00A14BFB">
        <w:rPr>
          <w:rFonts w:hint="eastAsia"/>
          <w:lang w:val="zh-CN"/>
        </w:rPr>
        <w:t>条。如果她被引渡</w:t>
      </w:r>
      <w:r>
        <w:rPr>
          <w:rFonts w:hint="eastAsia"/>
          <w:lang w:val="zh-CN"/>
        </w:rPr>
        <w:t>，</w:t>
      </w:r>
      <w:r w:rsidR="00A14BFB">
        <w:rPr>
          <w:rFonts w:hint="eastAsia"/>
          <w:lang w:val="zh-CN"/>
        </w:rPr>
        <w:t>除要求引渡所缘由的犯罪外</w:t>
      </w:r>
      <w:r>
        <w:rPr>
          <w:rFonts w:hint="eastAsia"/>
          <w:lang w:val="zh-CN"/>
        </w:rPr>
        <w:t>，</w:t>
      </w:r>
      <w:r w:rsidR="00A14BFB">
        <w:rPr>
          <w:rFonts w:hint="eastAsia"/>
          <w:lang w:val="zh-CN"/>
        </w:rPr>
        <w:t>申诉人不会因其引渡前的犯罪面临任何刑事起诉。</w:t>
      </w:r>
    </w:p>
    <w:p w:rsidR="00A14BFB" w:rsidRDefault="00A14BFB" w:rsidP="00A14BFB">
      <w:pPr>
        <w:pStyle w:val="Heading4"/>
        <w:rPr>
          <w:lang w:val="zh-CN"/>
        </w:rPr>
      </w:pPr>
      <w:r>
        <w:rPr>
          <w:rFonts w:hint="eastAsia"/>
          <w:lang w:val="zh-CN"/>
        </w:rPr>
        <w:t>申诉人关于缔约国意见的评论</w:t>
      </w:r>
    </w:p>
    <w:p w:rsidR="00A14BFB" w:rsidRDefault="00611FBB" w:rsidP="00561B76">
      <w:pPr>
        <w:widowControl w:val="0"/>
        <w:ind w:firstLine="510"/>
        <w:rPr>
          <w:rFonts w:hint="eastAsia"/>
        </w:rPr>
      </w:pPr>
      <w:r>
        <w:t>5.</w:t>
      </w:r>
      <w:r w:rsidR="00A14BFB">
        <w:t xml:space="preserve">1  </w:t>
      </w:r>
      <w:r w:rsidR="00A14BFB">
        <w:rPr>
          <w:lang w:val="zh-CN"/>
        </w:rPr>
        <w:t>2006</w:t>
      </w:r>
      <w:r w:rsidR="00A14BFB">
        <w:rPr>
          <w:rFonts w:hint="eastAsia"/>
          <w:lang w:val="zh-CN"/>
        </w:rPr>
        <w:t>年</w:t>
      </w:r>
      <w:r w:rsidR="00A14BFB">
        <w:rPr>
          <w:lang w:val="zh-CN"/>
        </w:rPr>
        <w:t>2</w:t>
      </w:r>
      <w:r w:rsidR="00A14BFB">
        <w:rPr>
          <w:rFonts w:hint="eastAsia"/>
          <w:lang w:val="zh-CN"/>
        </w:rPr>
        <w:t>月</w:t>
      </w:r>
      <w:r w:rsidR="00A14BFB">
        <w:rPr>
          <w:lang w:val="zh-CN"/>
        </w:rPr>
        <w:t>20</w:t>
      </w:r>
      <w:r w:rsidR="00A14BFB">
        <w:rPr>
          <w:rFonts w:hint="eastAsia"/>
          <w:lang w:val="zh-CN"/>
        </w:rPr>
        <w:t>日</w:t>
      </w:r>
      <w:r>
        <w:rPr>
          <w:rFonts w:hint="eastAsia"/>
          <w:lang w:val="zh-CN"/>
        </w:rPr>
        <w:t>，</w:t>
      </w:r>
      <w:r w:rsidR="00A14BFB">
        <w:rPr>
          <w:rFonts w:hint="eastAsia"/>
          <w:lang w:val="zh-CN"/>
        </w:rPr>
        <w:t>申诉人就缔约国的意见做出评论。她重申</w:t>
      </w:r>
      <w:r>
        <w:rPr>
          <w:rFonts w:hint="eastAsia"/>
          <w:lang w:val="zh-CN"/>
        </w:rPr>
        <w:t>，</w:t>
      </w:r>
      <w:r w:rsidR="00A14BFB">
        <w:rPr>
          <w:lang w:val="zh-CN"/>
        </w:rPr>
        <w:t>1993</w:t>
      </w:r>
      <w:r w:rsidR="00A14BFB">
        <w:rPr>
          <w:rFonts w:hint="eastAsia"/>
          <w:lang w:val="zh-CN"/>
        </w:rPr>
        <w:t>至</w:t>
      </w:r>
      <w:r w:rsidR="00A14BFB">
        <w:rPr>
          <w:lang w:val="zh-CN"/>
        </w:rPr>
        <w:t>1996</w:t>
      </w:r>
      <w:r w:rsidR="00A14BFB">
        <w:rPr>
          <w:rFonts w:hint="eastAsia"/>
          <w:lang w:val="zh-CN"/>
        </w:rPr>
        <w:t>年在土耳其拘押期间她遭受了酷刑。她称</w:t>
      </w:r>
      <w:r>
        <w:rPr>
          <w:rFonts w:hint="eastAsia"/>
          <w:lang w:val="zh-CN"/>
        </w:rPr>
        <w:t>，</w:t>
      </w:r>
      <w:r w:rsidR="00A14BFB">
        <w:rPr>
          <w:rFonts w:hint="eastAsia"/>
          <w:lang w:val="zh-CN"/>
        </w:rPr>
        <w:t>人们普遍接受的是</w:t>
      </w:r>
      <w:r>
        <w:rPr>
          <w:rFonts w:hint="eastAsia"/>
          <w:lang w:val="zh-CN"/>
        </w:rPr>
        <w:t>，</w:t>
      </w:r>
      <w:r w:rsidR="00A14BFB">
        <w:rPr>
          <w:rFonts w:hint="eastAsia"/>
          <w:lang w:val="zh-CN"/>
        </w:rPr>
        <w:t>以前的酷刑经历会使人产生理由充分的担心</w:t>
      </w:r>
      <w:r>
        <w:rPr>
          <w:rFonts w:hint="eastAsia"/>
          <w:lang w:val="zh-CN"/>
        </w:rPr>
        <w:t>，</w:t>
      </w:r>
      <w:r w:rsidR="00A14BFB">
        <w:rPr>
          <w:rFonts w:hint="eastAsia"/>
          <w:lang w:val="zh-CN"/>
        </w:rPr>
        <w:t>在一个难民回到原籍国时会再次遭受这种形式的迫害。当时由于她被怀疑与库尔德工人党有联系而遭受了酷刑。今天</w:t>
      </w:r>
      <w:r>
        <w:rPr>
          <w:rFonts w:hint="eastAsia"/>
          <w:lang w:val="zh-CN"/>
        </w:rPr>
        <w:t>，</w:t>
      </w:r>
      <w:r w:rsidR="00A14BFB">
        <w:rPr>
          <w:rFonts w:hint="eastAsia"/>
          <w:lang w:val="zh-CN"/>
        </w:rPr>
        <w:t>也是基于同样的理由提出了这一引渡要求。因此</w:t>
      </w:r>
      <w:r>
        <w:rPr>
          <w:rFonts w:hint="eastAsia"/>
          <w:lang w:val="zh-CN"/>
        </w:rPr>
        <w:t>，</w:t>
      </w:r>
      <w:r w:rsidR="00A14BFB">
        <w:rPr>
          <w:rFonts w:hint="eastAsia"/>
          <w:lang w:val="zh-CN"/>
        </w:rPr>
        <w:t>根据她的说法</w:t>
      </w:r>
      <w:r>
        <w:rPr>
          <w:rFonts w:hint="eastAsia"/>
          <w:lang w:val="zh-CN"/>
        </w:rPr>
        <w:t>，</w:t>
      </w:r>
      <w:r w:rsidR="00A14BFB">
        <w:rPr>
          <w:rFonts w:hint="eastAsia"/>
          <w:lang w:val="zh-CN"/>
        </w:rPr>
        <w:t>委员会第</w:t>
      </w:r>
      <w:r w:rsidR="00A14BFB">
        <w:rPr>
          <w:lang w:val="zh-CN"/>
        </w:rPr>
        <w:t>1</w:t>
      </w:r>
      <w:r w:rsidR="00A14BFB">
        <w:rPr>
          <w:rFonts w:hint="eastAsia"/>
          <w:lang w:val="zh-CN"/>
        </w:rPr>
        <w:t>号一般性评论第</w:t>
      </w:r>
      <w:r w:rsidR="00A14BFB">
        <w:rPr>
          <w:lang w:val="zh-CN"/>
        </w:rPr>
        <w:t>8</w:t>
      </w:r>
      <w:r w:rsidR="00A14BFB">
        <w:rPr>
          <w:rFonts w:hint="eastAsia"/>
          <w:lang w:val="zh-CN"/>
        </w:rPr>
        <w:t>条</w:t>
      </w:r>
      <w:r>
        <w:rPr>
          <w:rFonts w:hint="eastAsia"/>
          <w:lang w:val="zh-CN"/>
        </w:rPr>
        <w:t>(</w:t>
      </w:r>
      <w:r w:rsidR="00A14BFB">
        <w:rPr>
          <w:rFonts w:cs="Arial"/>
          <w:lang w:val="zh-CN"/>
        </w:rPr>
        <w:t>b</w:t>
      </w:r>
      <w:r>
        <w:rPr>
          <w:rFonts w:cs="Arial" w:hint="eastAsia"/>
          <w:lang w:val="zh-CN"/>
        </w:rPr>
        <w:t>)</w:t>
      </w:r>
      <w:r w:rsidR="00A14BFB">
        <w:rPr>
          <w:rFonts w:cs="Arial" w:hint="eastAsia"/>
          <w:lang w:val="zh-CN"/>
        </w:rPr>
        <w:t>项的条件得到了满足。</w:t>
      </w:r>
    </w:p>
    <w:p w:rsidR="00A14BFB" w:rsidRDefault="00611FBB" w:rsidP="00A14BFB">
      <w:pPr>
        <w:ind w:firstLine="510"/>
        <w:rPr>
          <w:lang w:val="zh-CN"/>
        </w:rPr>
      </w:pPr>
      <w:r>
        <w:t>5.</w:t>
      </w:r>
      <w:r w:rsidR="00A14BFB">
        <w:t xml:space="preserve">2  </w:t>
      </w:r>
      <w:r w:rsidR="00A14BFB">
        <w:rPr>
          <w:rFonts w:hint="eastAsia"/>
          <w:lang w:val="zh-CN"/>
        </w:rPr>
        <w:t>申诉人重申</w:t>
      </w:r>
      <w:r>
        <w:rPr>
          <w:rFonts w:hint="eastAsia"/>
          <w:lang w:val="zh-CN"/>
        </w:rPr>
        <w:t>，</w:t>
      </w:r>
      <w:r w:rsidR="00A14BFB">
        <w:rPr>
          <w:rFonts w:hint="eastAsia"/>
          <w:lang w:val="zh-CN"/>
        </w:rPr>
        <w:t>她在德国已获得了难民身份</w:t>
      </w:r>
      <w:r>
        <w:rPr>
          <w:rFonts w:hint="eastAsia"/>
          <w:lang w:val="zh-CN"/>
        </w:rPr>
        <w:t>，</w:t>
      </w:r>
      <w:r w:rsidR="00A14BFB">
        <w:rPr>
          <w:rFonts w:hint="eastAsia"/>
          <w:lang w:val="zh-CN"/>
        </w:rPr>
        <w:t>她在该国申请难民身份时声</w:t>
      </w:r>
      <w:r w:rsidR="00A14BFB" w:rsidRPr="00561B76">
        <w:rPr>
          <w:rFonts w:hint="eastAsia"/>
          <w:spacing w:val="6"/>
          <w:lang w:val="zh-CN"/>
        </w:rPr>
        <w:t>称</w:t>
      </w:r>
      <w:r>
        <w:rPr>
          <w:rFonts w:hint="eastAsia"/>
          <w:spacing w:val="6"/>
          <w:lang w:val="zh-CN"/>
        </w:rPr>
        <w:t>，</w:t>
      </w:r>
      <w:r w:rsidR="00A14BFB" w:rsidRPr="00561B76">
        <w:rPr>
          <w:rFonts w:hint="eastAsia"/>
          <w:spacing w:val="6"/>
          <w:lang w:val="zh-CN"/>
        </w:rPr>
        <w:t>过去她受到了酷刑</w:t>
      </w:r>
      <w:r>
        <w:rPr>
          <w:rFonts w:hint="eastAsia"/>
          <w:spacing w:val="6"/>
          <w:lang w:val="zh-CN"/>
        </w:rPr>
        <w:t>，</w:t>
      </w:r>
      <w:r w:rsidR="00A14BFB" w:rsidRPr="00561B76">
        <w:rPr>
          <w:rFonts w:hint="eastAsia"/>
          <w:spacing w:val="6"/>
          <w:lang w:val="zh-CN"/>
        </w:rPr>
        <w:t>并指出</w:t>
      </w:r>
      <w:r>
        <w:rPr>
          <w:rFonts w:hint="eastAsia"/>
          <w:spacing w:val="6"/>
          <w:lang w:val="zh-CN"/>
        </w:rPr>
        <w:t>，</w:t>
      </w:r>
      <w:r w:rsidR="00A14BFB" w:rsidRPr="00561B76">
        <w:rPr>
          <w:rFonts w:hint="eastAsia"/>
          <w:spacing w:val="6"/>
          <w:lang w:val="zh-CN"/>
        </w:rPr>
        <w:t>德国当局认为她在过去遭受酷刑的经历是可信的</w:t>
      </w:r>
      <w:r w:rsidR="00A14BFB" w:rsidRPr="0028745E">
        <w:rPr>
          <w:rFonts w:hint="eastAsia"/>
          <w:spacing w:val="7"/>
          <w:lang w:val="zh-CN"/>
        </w:rPr>
        <w:t>。</w:t>
      </w:r>
    </w:p>
    <w:p w:rsidR="00A14BFB" w:rsidRDefault="00611FBB" w:rsidP="00A14BFB">
      <w:pPr>
        <w:ind w:firstLine="510"/>
        <w:rPr>
          <w:rFonts w:hint="eastAsia"/>
          <w:lang w:val="zh-CN"/>
        </w:rPr>
      </w:pPr>
      <w:r>
        <w:t>5.</w:t>
      </w:r>
      <w:r w:rsidR="00A14BFB">
        <w:t xml:space="preserve">3  </w:t>
      </w:r>
      <w:r w:rsidR="00A14BFB">
        <w:rPr>
          <w:rFonts w:hint="eastAsia"/>
          <w:lang w:val="zh-CN"/>
        </w:rPr>
        <w:t>对于缔约国称土耳其的状况已发生变化的说法</w:t>
      </w:r>
      <w:r>
        <w:rPr>
          <w:rFonts w:hint="eastAsia"/>
          <w:lang w:val="zh-CN"/>
        </w:rPr>
        <w:t>，</w:t>
      </w:r>
      <w:r w:rsidR="00A14BFB">
        <w:rPr>
          <w:rFonts w:hint="eastAsia"/>
          <w:lang w:val="zh-CN"/>
        </w:rPr>
        <w:t>她指出</w:t>
      </w:r>
      <w:r>
        <w:rPr>
          <w:rFonts w:hint="eastAsia"/>
          <w:lang w:val="zh-CN"/>
        </w:rPr>
        <w:t>，</w:t>
      </w:r>
      <w:r w:rsidR="00A14BFB">
        <w:rPr>
          <w:rFonts w:hint="eastAsia"/>
          <w:lang w:val="zh-CN"/>
        </w:rPr>
        <w:t>虽然土耳其在酷刑方面的记录有了改善</w:t>
      </w:r>
      <w:r>
        <w:rPr>
          <w:rFonts w:hint="eastAsia"/>
          <w:lang w:val="zh-CN"/>
        </w:rPr>
        <w:t>，</w:t>
      </w:r>
      <w:r w:rsidR="00A14BFB">
        <w:rPr>
          <w:rFonts w:hint="eastAsia"/>
          <w:lang w:val="zh-CN"/>
        </w:rPr>
        <w:t>与其处境相似的人据报在最近遭受过酷刑。</w:t>
      </w:r>
    </w:p>
    <w:p w:rsidR="00A14BFB" w:rsidRDefault="00611FBB" w:rsidP="00A14BFB">
      <w:pPr>
        <w:ind w:firstLine="510"/>
        <w:rPr>
          <w:rFonts w:hint="eastAsia"/>
        </w:rPr>
      </w:pPr>
      <w:r>
        <w:t>5.</w:t>
      </w:r>
      <w:r w:rsidR="00A14BFB">
        <w:t xml:space="preserve">4  </w:t>
      </w:r>
      <w:r w:rsidR="00A14BFB">
        <w:rPr>
          <w:rFonts w:hint="eastAsia"/>
          <w:lang w:val="zh-CN"/>
        </w:rPr>
        <w:t>申诉人指出</w:t>
      </w:r>
      <w:r>
        <w:rPr>
          <w:rFonts w:hint="eastAsia"/>
          <w:lang w:val="zh-CN"/>
        </w:rPr>
        <w:t>，</w:t>
      </w:r>
      <w:r w:rsidR="00A14BFB">
        <w:rPr>
          <w:rFonts w:hint="eastAsia"/>
          <w:lang w:val="zh-CN"/>
        </w:rPr>
        <w:t>土耳其当局提交的文件</w:t>
      </w:r>
      <w:r w:rsidR="0028745E">
        <w:rPr>
          <w:vertAlign w:val="superscript"/>
        </w:rPr>
        <w:t>b</w:t>
      </w:r>
      <w:r w:rsidR="00A14BFB">
        <w:rPr>
          <w:rFonts w:hint="eastAsia"/>
          <w:lang w:val="zh-CN"/>
        </w:rPr>
        <w:t xml:space="preserve"> </w:t>
      </w:r>
      <w:r w:rsidR="00A14BFB">
        <w:rPr>
          <w:rFonts w:hint="eastAsia"/>
          <w:lang w:val="zh-CN"/>
        </w:rPr>
        <w:t>含糊不清。为充实证据</w:t>
      </w:r>
      <w:r>
        <w:rPr>
          <w:rFonts w:hint="eastAsia"/>
        </w:rPr>
        <w:t>，</w:t>
      </w:r>
      <w:r w:rsidR="00A14BFB">
        <w:rPr>
          <w:rFonts w:hint="eastAsia"/>
          <w:lang w:val="zh-CN"/>
        </w:rPr>
        <w:t>她提供了一份未指明的文件的部分内容的译文如下</w:t>
      </w:r>
      <w:r>
        <w:t>：</w:t>
      </w:r>
      <w:r w:rsidR="00A14BFB">
        <w:rPr>
          <w:rFonts w:hint="eastAsia"/>
        </w:rPr>
        <w:t>“</w:t>
      </w:r>
      <w:r w:rsidR="00A14BFB">
        <w:rPr>
          <w:rFonts w:hint="eastAsia"/>
          <w:lang w:val="zh-CN"/>
        </w:rPr>
        <w:t>考虑到艾丽芙</w:t>
      </w:r>
      <w:r w:rsidR="00A14BFB">
        <w:rPr>
          <w:rFonts w:hint="eastAsia"/>
        </w:rPr>
        <w:t>·</w:t>
      </w:r>
      <w:r w:rsidR="00A14BFB">
        <w:rPr>
          <w:rFonts w:hint="eastAsia"/>
          <w:lang w:val="zh-CN"/>
        </w:rPr>
        <w:t>佩莉特在非法恐怖组织中的成员身份</w:t>
      </w:r>
      <w:r>
        <w:t>(</w:t>
      </w:r>
      <w:r w:rsidR="00A14BFB">
        <w:rPr>
          <w:rFonts w:hint="eastAsia"/>
          <w:lang w:val="zh-CN"/>
        </w:rPr>
        <w:t>根据《刑法》第</w:t>
      </w:r>
      <w:r w:rsidR="00A14BFB">
        <w:t>16</w:t>
      </w:r>
      <w:r>
        <w:t>8.</w:t>
      </w:r>
      <w:r w:rsidR="00A14BFB">
        <w:t>2</w:t>
      </w:r>
      <w:r w:rsidR="00A14BFB">
        <w:rPr>
          <w:rFonts w:hint="eastAsia"/>
          <w:lang w:val="zh-CN"/>
        </w:rPr>
        <w:t>条</w:t>
      </w:r>
      <w:r>
        <w:t>)</w:t>
      </w:r>
      <w:r>
        <w:t>，</w:t>
      </w:r>
      <w:r w:rsidR="00A14BFB">
        <w:rPr>
          <w:rFonts w:hint="eastAsia"/>
          <w:lang w:val="zh-CN"/>
        </w:rPr>
        <w:t>她被缺席判决逮捕。逮捕的时间考虑在内</w:t>
      </w:r>
      <w:r>
        <w:rPr>
          <w:rFonts w:hint="eastAsia"/>
          <w:lang w:val="zh-CN"/>
        </w:rPr>
        <w:t>，</w:t>
      </w:r>
      <w:r w:rsidR="00A14BFB">
        <w:rPr>
          <w:rFonts w:hint="eastAsia"/>
          <w:lang w:val="zh-CN"/>
        </w:rPr>
        <w:t>于</w:t>
      </w:r>
      <w:r w:rsidR="00A14BFB">
        <w:rPr>
          <w:lang w:val="zh-CN"/>
        </w:rPr>
        <w:t>2004</w:t>
      </w:r>
      <w:r w:rsidR="00A14BFB">
        <w:rPr>
          <w:rFonts w:hint="eastAsia"/>
          <w:lang w:val="zh-CN"/>
        </w:rPr>
        <w:t>年</w:t>
      </w:r>
      <w:r w:rsidR="00A14BFB">
        <w:rPr>
          <w:lang w:val="zh-CN"/>
        </w:rPr>
        <w:t>12</w:t>
      </w:r>
      <w:r w:rsidR="00A14BFB">
        <w:rPr>
          <w:rFonts w:hint="eastAsia"/>
          <w:lang w:val="zh-CN"/>
        </w:rPr>
        <w:t>月</w:t>
      </w:r>
      <w:r w:rsidR="00A14BFB">
        <w:rPr>
          <w:lang w:val="zh-CN"/>
        </w:rPr>
        <w:t>2</w:t>
      </w:r>
      <w:r w:rsidR="00A14BFB">
        <w:rPr>
          <w:rFonts w:hint="eastAsia"/>
          <w:lang w:val="zh-CN"/>
        </w:rPr>
        <w:t>日开始</w:t>
      </w:r>
      <w:r>
        <w:rPr>
          <w:rFonts w:hint="eastAsia"/>
          <w:lang w:val="zh-CN"/>
        </w:rPr>
        <w:t>，</w:t>
      </w:r>
      <w:r w:rsidR="00A14BFB">
        <w:rPr>
          <w:rFonts w:hint="eastAsia"/>
          <w:lang w:val="zh-CN"/>
        </w:rPr>
        <w:t>因此将于</w:t>
      </w:r>
      <w:r w:rsidR="00A14BFB">
        <w:rPr>
          <w:lang w:val="zh-CN"/>
        </w:rPr>
        <w:t>2014</w:t>
      </w:r>
      <w:r w:rsidR="00A14BFB">
        <w:rPr>
          <w:rFonts w:hint="eastAsia"/>
          <w:lang w:val="zh-CN"/>
        </w:rPr>
        <w:t>年</w:t>
      </w:r>
      <w:r w:rsidR="00A14BFB">
        <w:rPr>
          <w:lang w:val="zh-CN"/>
        </w:rPr>
        <w:t>12</w:t>
      </w:r>
      <w:r w:rsidR="00A14BFB">
        <w:rPr>
          <w:rFonts w:hint="eastAsia"/>
          <w:lang w:val="zh-CN"/>
        </w:rPr>
        <w:t>月</w:t>
      </w:r>
      <w:r w:rsidR="00A14BFB">
        <w:rPr>
          <w:lang w:val="zh-CN"/>
        </w:rPr>
        <w:t>3</w:t>
      </w:r>
      <w:r w:rsidR="00A14BFB">
        <w:rPr>
          <w:rFonts w:hint="eastAsia"/>
          <w:lang w:val="zh-CN"/>
        </w:rPr>
        <w:t>日结束。</w:t>
      </w:r>
      <w:r w:rsidR="00A14BFB">
        <w:rPr>
          <w:rFonts w:hint="eastAsia"/>
        </w:rPr>
        <w:t>”</w:t>
      </w:r>
    </w:p>
    <w:p w:rsidR="00A14BFB" w:rsidRDefault="00611FBB" w:rsidP="00A14BFB">
      <w:pPr>
        <w:ind w:firstLine="510"/>
        <w:rPr>
          <w:rFonts w:hint="eastAsia"/>
          <w:lang w:val="zh-CN"/>
        </w:rPr>
      </w:pPr>
      <w:r>
        <w:t>5.</w:t>
      </w:r>
      <w:r w:rsidR="00A14BFB">
        <w:t xml:space="preserve">5  </w:t>
      </w:r>
      <w:r w:rsidR="00A14BFB">
        <w:rPr>
          <w:rFonts w:hint="eastAsia"/>
          <w:lang w:val="zh-CN"/>
        </w:rPr>
        <w:t>申诉人称</w:t>
      </w:r>
      <w:r>
        <w:rPr>
          <w:rFonts w:hint="eastAsia"/>
        </w:rPr>
        <w:t>，</w:t>
      </w:r>
      <w:r w:rsidR="00A14BFB">
        <w:rPr>
          <w:rFonts w:hint="eastAsia"/>
          <w:lang w:val="zh-CN"/>
        </w:rPr>
        <w:t>土耳其正在寻求将她引渡回去</w:t>
      </w:r>
      <w:r>
        <w:rPr>
          <w:rFonts w:hint="eastAsia"/>
        </w:rPr>
        <w:t>，</w:t>
      </w:r>
      <w:r w:rsidR="00A14BFB">
        <w:rPr>
          <w:rFonts w:hint="eastAsia"/>
          <w:lang w:val="zh-CN"/>
        </w:rPr>
        <w:t>以便因其政治观点而对她加以惩罚</w:t>
      </w:r>
      <w:r>
        <w:t>；</w:t>
      </w:r>
      <w:r w:rsidR="00A14BFB">
        <w:rPr>
          <w:rFonts w:hint="eastAsia"/>
          <w:lang w:val="zh-CN"/>
        </w:rPr>
        <w:t>对她的惩罚很可能包括酷刑在内。</w:t>
      </w:r>
    </w:p>
    <w:p w:rsidR="00A14BFB" w:rsidRDefault="00611FBB" w:rsidP="0028745E">
      <w:pPr>
        <w:spacing w:after="240"/>
        <w:ind w:firstLine="510"/>
        <w:rPr>
          <w:rFonts w:hint="eastAsia"/>
          <w:lang w:val="zh-CN"/>
        </w:rPr>
      </w:pPr>
      <w:r>
        <w:t>5.</w:t>
      </w:r>
      <w:r w:rsidR="00A14BFB">
        <w:t xml:space="preserve">6  </w:t>
      </w:r>
      <w:r w:rsidR="00A14BFB">
        <w:rPr>
          <w:rFonts w:hint="eastAsia"/>
          <w:lang w:val="zh-CN"/>
        </w:rPr>
        <w:t>申诉人请求将她立即释放</w:t>
      </w:r>
      <w:r>
        <w:rPr>
          <w:rFonts w:hint="eastAsia"/>
          <w:lang w:val="zh-CN"/>
        </w:rPr>
        <w:t>，</w:t>
      </w:r>
      <w:r w:rsidR="00A14BFB">
        <w:rPr>
          <w:rFonts w:hint="eastAsia"/>
          <w:lang w:val="zh-CN"/>
        </w:rPr>
        <w:t>使她能返回德国</w:t>
      </w:r>
      <w:r>
        <w:rPr>
          <w:rFonts w:hint="eastAsia"/>
          <w:lang w:val="zh-CN"/>
        </w:rPr>
        <w:t>，</w:t>
      </w:r>
      <w:r w:rsidR="00A14BFB">
        <w:rPr>
          <w:rFonts w:hint="eastAsia"/>
          <w:lang w:val="zh-CN"/>
        </w:rPr>
        <w:t>在该国她享有难民身份。</w:t>
      </w:r>
    </w:p>
    <w:p w:rsidR="00A14BFB" w:rsidRDefault="00A14BFB" w:rsidP="00A14BFB">
      <w:pPr>
        <w:pStyle w:val="Heading4"/>
        <w:rPr>
          <w:lang w:val="zh-CN"/>
        </w:rPr>
      </w:pPr>
      <w:r>
        <w:rPr>
          <w:rFonts w:hint="eastAsia"/>
          <w:lang w:val="zh-CN"/>
        </w:rPr>
        <w:t>审议可否受理</w:t>
      </w:r>
    </w:p>
    <w:p w:rsidR="00A14BFB" w:rsidRDefault="00611FBB" w:rsidP="00A14BFB">
      <w:pPr>
        <w:ind w:firstLine="510"/>
        <w:rPr>
          <w:lang w:val="zh-CN"/>
        </w:rPr>
      </w:pPr>
      <w:r>
        <w:rPr>
          <w:bCs/>
        </w:rPr>
        <w:t>6.</w:t>
      </w:r>
      <w:r w:rsidR="00A14BFB">
        <w:rPr>
          <w:bCs/>
        </w:rPr>
        <w:t xml:space="preserve">1  </w:t>
      </w:r>
      <w:r w:rsidR="00A14BFB">
        <w:rPr>
          <w:rFonts w:hint="eastAsia"/>
          <w:lang w:val="zh-CN"/>
        </w:rPr>
        <w:t>委员会在</w:t>
      </w:r>
      <w:r w:rsidR="00A14BFB">
        <w:rPr>
          <w:lang w:val="zh-CN"/>
        </w:rPr>
        <w:t>2006</w:t>
      </w:r>
      <w:r w:rsidR="00A14BFB">
        <w:rPr>
          <w:rFonts w:hint="eastAsia"/>
          <w:lang w:val="zh-CN"/>
        </w:rPr>
        <w:t>年</w:t>
      </w:r>
      <w:r w:rsidR="00A14BFB">
        <w:rPr>
          <w:lang w:val="zh-CN"/>
        </w:rPr>
        <w:t>5</w:t>
      </w:r>
      <w:r w:rsidR="00A14BFB">
        <w:rPr>
          <w:rFonts w:hint="eastAsia"/>
          <w:lang w:val="zh-CN"/>
        </w:rPr>
        <w:t>月第三十六届会议期间对来文的可否受理问题进行了审议。</w:t>
      </w:r>
      <w:r w:rsidR="00A14BFB">
        <w:rPr>
          <w:rFonts w:hint="eastAsia"/>
        </w:rPr>
        <w:t>委员会确定</w:t>
      </w:r>
      <w:r>
        <w:rPr>
          <w:rFonts w:hint="eastAsia"/>
        </w:rPr>
        <w:t>，</w:t>
      </w:r>
      <w:r w:rsidR="00A14BFB">
        <w:rPr>
          <w:rFonts w:hint="eastAsia"/>
        </w:rPr>
        <w:t>同一事项过去和现在均未进入另一项国际调查或解决程序受审议</w:t>
      </w:r>
      <w:r>
        <w:rPr>
          <w:rFonts w:hint="eastAsia"/>
        </w:rPr>
        <w:t>，</w:t>
      </w:r>
      <w:r w:rsidR="00A14BFB">
        <w:rPr>
          <w:rFonts w:hint="eastAsia"/>
        </w:rPr>
        <w:t>并注意到</w:t>
      </w:r>
      <w:r>
        <w:rPr>
          <w:rFonts w:hint="eastAsia"/>
        </w:rPr>
        <w:t>，</w:t>
      </w:r>
      <w:r w:rsidR="00A14BFB">
        <w:rPr>
          <w:rFonts w:hint="eastAsia"/>
        </w:rPr>
        <w:t>缔约国对于国内补救办法已用尽的说法未提出反对。</w:t>
      </w:r>
      <w:r w:rsidR="00A14BFB">
        <w:rPr>
          <w:rFonts w:hint="eastAsia"/>
          <w:lang w:val="zh-CN"/>
        </w:rPr>
        <w:t>委员会注意到</w:t>
      </w:r>
      <w:r>
        <w:rPr>
          <w:rFonts w:hint="eastAsia"/>
          <w:lang w:val="zh-CN"/>
        </w:rPr>
        <w:t>，</w:t>
      </w:r>
      <w:r w:rsidR="00A14BFB">
        <w:rPr>
          <w:rFonts w:hint="eastAsia"/>
          <w:lang w:val="zh-CN"/>
        </w:rPr>
        <w:t>缔约国表示</w:t>
      </w:r>
      <w:r>
        <w:rPr>
          <w:rFonts w:hint="eastAsia"/>
          <w:lang w:val="zh-CN"/>
        </w:rPr>
        <w:t>，</w:t>
      </w:r>
      <w:r w:rsidR="00A14BFB">
        <w:rPr>
          <w:rFonts w:hint="eastAsia"/>
          <w:lang w:val="zh-CN"/>
        </w:rPr>
        <w:t>它已得到土耳其当局的外交保证</w:t>
      </w:r>
      <w:r>
        <w:rPr>
          <w:rFonts w:hint="eastAsia"/>
          <w:lang w:val="zh-CN"/>
        </w:rPr>
        <w:t>，</w:t>
      </w:r>
      <w:r w:rsidR="00A14BFB">
        <w:rPr>
          <w:rFonts w:hint="eastAsia"/>
          <w:lang w:val="zh-CN"/>
        </w:rPr>
        <w:t>将根据《欧洲引渡公约》第</w:t>
      </w:r>
      <w:r w:rsidR="00A14BFB">
        <w:rPr>
          <w:lang w:val="zh-CN"/>
        </w:rPr>
        <w:t>14</w:t>
      </w:r>
      <w:r w:rsidR="00A14BFB">
        <w:rPr>
          <w:rFonts w:hint="eastAsia"/>
          <w:lang w:val="zh-CN"/>
        </w:rPr>
        <w:t>条对申诉人适用“特殊规则”</w:t>
      </w:r>
      <w:r>
        <w:rPr>
          <w:rFonts w:hint="eastAsia"/>
          <w:lang w:val="zh-CN"/>
        </w:rPr>
        <w:t>；</w:t>
      </w:r>
      <w:r w:rsidR="00A14BFB">
        <w:rPr>
          <w:rFonts w:hint="eastAsia"/>
          <w:lang w:val="zh-CN"/>
        </w:rPr>
        <w:t>委员会也注意到</w:t>
      </w:r>
      <w:r>
        <w:rPr>
          <w:rFonts w:hint="eastAsia"/>
          <w:lang w:val="zh-CN"/>
        </w:rPr>
        <w:t>，</w:t>
      </w:r>
      <w:r w:rsidR="00A14BFB">
        <w:rPr>
          <w:rFonts w:hint="eastAsia"/>
          <w:lang w:val="zh-CN"/>
        </w:rPr>
        <w:t>申诉人在这方面未提出任何意见。委员会进一步指出</w:t>
      </w:r>
      <w:r>
        <w:rPr>
          <w:rFonts w:hint="eastAsia"/>
          <w:lang w:val="zh-CN"/>
        </w:rPr>
        <w:t>，</w:t>
      </w:r>
      <w:r w:rsidR="00A14BFB">
        <w:rPr>
          <w:rFonts w:hint="eastAsia"/>
          <w:lang w:val="zh-CN"/>
        </w:rPr>
        <w:t>本案的事由不是关于申诉人如被遣返到土耳其她是</w:t>
      </w:r>
      <w:r w:rsidR="00A14BFB" w:rsidRPr="00A14BFB">
        <w:rPr>
          <w:rFonts w:hint="eastAsia"/>
          <w:spacing w:val="9"/>
          <w:lang w:val="zh-CN"/>
        </w:rPr>
        <w:t>否会被审判和以何种理由对其审判的问题</w:t>
      </w:r>
      <w:r>
        <w:rPr>
          <w:rFonts w:hint="eastAsia"/>
          <w:spacing w:val="9"/>
          <w:lang w:val="zh-CN"/>
        </w:rPr>
        <w:t>，</w:t>
      </w:r>
      <w:r w:rsidR="00A14BFB" w:rsidRPr="00A14BFB">
        <w:rPr>
          <w:rFonts w:hint="eastAsia"/>
          <w:spacing w:val="9"/>
          <w:lang w:val="zh-CN"/>
        </w:rPr>
        <w:t>而是她是否会在那里面临酷刑的风险。</w:t>
      </w:r>
    </w:p>
    <w:p w:rsidR="00A14BFB" w:rsidRDefault="00611FBB" w:rsidP="00A14BFB">
      <w:pPr>
        <w:spacing w:after="320"/>
        <w:ind w:firstLine="510"/>
        <w:rPr>
          <w:lang w:val="zh-CN"/>
        </w:rPr>
      </w:pPr>
      <w:r>
        <w:t>6.</w:t>
      </w:r>
      <w:r w:rsidR="00A14BFB">
        <w:t xml:space="preserve">2  </w:t>
      </w:r>
      <w:r w:rsidR="00A14BFB">
        <w:rPr>
          <w:rFonts w:hint="eastAsia"/>
          <w:lang w:val="zh-CN"/>
        </w:rPr>
        <w:t>委员会进一步注意到</w:t>
      </w:r>
      <w:r>
        <w:rPr>
          <w:rFonts w:hint="eastAsia"/>
          <w:lang w:val="zh-CN"/>
        </w:rPr>
        <w:t>，</w:t>
      </w:r>
      <w:r w:rsidR="00A14BFB">
        <w:rPr>
          <w:rFonts w:hint="eastAsia"/>
          <w:lang w:val="zh-CN"/>
        </w:rPr>
        <w:t>缔约国对来文的可受理性提出质疑</w:t>
      </w:r>
      <w:r>
        <w:rPr>
          <w:rFonts w:hint="eastAsia"/>
          <w:lang w:val="zh-CN"/>
        </w:rPr>
        <w:t>，</w:t>
      </w:r>
      <w:r w:rsidR="00A14BFB">
        <w:rPr>
          <w:rFonts w:hint="eastAsia"/>
          <w:lang w:val="zh-CN"/>
        </w:rPr>
        <w:t>因为申诉人没有提出足够的证据证明</w:t>
      </w:r>
      <w:r>
        <w:rPr>
          <w:rFonts w:hint="eastAsia"/>
          <w:lang w:val="zh-CN"/>
        </w:rPr>
        <w:t>：</w:t>
      </w:r>
      <w:r w:rsidR="00A14BFB">
        <w:rPr>
          <w:rFonts w:hint="eastAsia"/>
          <w:lang w:val="zh-CN"/>
        </w:rPr>
        <w:t>如果被遣返</w:t>
      </w:r>
      <w:r>
        <w:rPr>
          <w:rFonts w:hint="eastAsia"/>
          <w:lang w:val="zh-CN"/>
        </w:rPr>
        <w:t>，</w:t>
      </w:r>
      <w:r w:rsidR="00A14BFB">
        <w:rPr>
          <w:rFonts w:hint="eastAsia"/>
          <w:lang w:val="zh-CN"/>
        </w:rPr>
        <w:t>她会面临可预见的、真实的人身风险</w:t>
      </w:r>
      <w:r>
        <w:rPr>
          <w:rFonts w:hint="eastAsia"/>
          <w:lang w:val="zh-CN"/>
        </w:rPr>
        <w:t>，</w:t>
      </w:r>
      <w:r w:rsidR="00A14BFB">
        <w:rPr>
          <w:rFonts w:hint="eastAsia"/>
          <w:lang w:val="zh-CN"/>
        </w:rPr>
        <w:t>将遭受《公约》第三条所指的酷刑或其他非人道待遇。委员会还注意到</w:t>
      </w:r>
      <w:r>
        <w:rPr>
          <w:rFonts w:hint="eastAsia"/>
          <w:lang w:val="zh-CN"/>
        </w:rPr>
        <w:t>，</w:t>
      </w:r>
      <w:r w:rsidR="00A14BFB">
        <w:rPr>
          <w:rFonts w:hint="eastAsia"/>
          <w:lang w:val="zh-CN"/>
        </w:rPr>
        <w:t>申诉人称</w:t>
      </w:r>
      <w:r>
        <w:rPr>
          <w:rFonts w:hint="eastAsia"/>
          <w:lang w:val="zh-CN"/>
        </w:rPr>
        <w:t>，</w:t>
      </w:r>
      <w:r w:rsidR="00A14BFB">
        <w:rPr>
          <w:rFonts w:hint="eastAsia"/>
          <w:lang w:val="zh-CN"/>
        </w:rPr>
        <w:t>由于怀疑她与库尔德工人党有联系</w:t>
      </w:r>
      <w:r>
        <w:rPr>
          <w:rFonts w:hint="eastAsia"/>
          <w:lang w:val="zh-CN"/>
        </w:rPr>
        <w:t>，</w:t>
      </w:r>
      <w:r w:rsidR="00A14BFB">
        <w:rPr>
          <w:lang w:val="zh-CN"/>
        </w:rPr>
        <w:t>1993</w:t>
      </w:r>
      <w:r w:rsidR="00A14BFB">
        <w:rPr>
          <w:rFonts w:hint="eastAsia"/>
          <w:lang w:val="zh-CN"/>
        </w:rPr>
        <w:t>至</w:t>
      </w:r>
      <w:r w:rsidR="00A14BFB">
        <w:rPr>
          <w:lang w:val="zh-CN"/>
        </w:rPr>
        <w:t>1996</w:t>
      </w:r>
      <w:r w:rsidR="00A14BFB">
        <w:rPr>
          <w:rFonts w:hint="eastAsia"/>
          <w:lang w:val="zh-CN"/>
        </w:rPr>
        <w:t>年期间她在土耳其受到酷刑</w:t>
      </w:r>
      <w:r>
        <w:rPr>
          <w:rFonts w:hint="eastAsia"/>
          <w:lang w:val="zh-CN"/>
        </w:rPr>
        <w:t>，</w:t>
      </w:r>
      <w:r w:rsidR="00A14BFB">
        <w:rPr>
          <w:rFonts w:hint="eastAsia"/>
          <w:lang w:val="zh-CN"/>
        </w:rPr>
        <w:t>也是基于同样的理由对她提出了引渡要求。正是基于这些原因申诉人在德国获得了难民身份。最后</w:t>
      </w:r>
      <w:r>
        <w:rPr>
          <w:rFonts w:hint="eastAsia"/>
          <w:lang w:val="zh-CN"/>
        </w:rPr>
        <w:t>，</w:t>
      </w:r>
      <w:r w:rsidR="00A14BFB">
        <w:rPr>
          <w:rFonts w:hint="eastAsia"/>
          <w:lang w:val="zh-CN"/>
        </w:rPr>
        <w:t>委员会注意到</w:t>
      </w:r>
      <w:r>
        <w:rPr>
          <w:rFonts w:hint="eastAsia"/>
          <w:lang w:val="zh-CN"/>
        </w:rPr>
        <w:t>，</w:t>
      </w:r>
      <w:r w:rsidR="00A14BFB">
        <w:rPr>
          <w:rFonts w:hint="eastAsia"/>
          <w:lang w:val="zh-CN"/>
        </w:rPr>
        <w:t>申诉人诉称</w:t>
      </w:r>
      <w:r>
        <w:rPr>
          <w:rFonts w:hint="eastAsia"/>
          <w:lang w:val="zh-CN"/>
        </w:rPr>
        <w:t>，</w:t>
      </w:r>
      <w:r w:rsidR="00A14BFB">
        <w:rPr>
          <w:rFonts w:hint="eastAsia"/>
          <w:lang w:val="zh-CN"/>
        </w:rPr>
        <w:t>尽管土耳其的总体状况在过去几年中有所变化</w:t>
      </w:r>
      <w:r>
        <w:rPr>
          <w:rFonts w:hint="eastAsia"/>
          <w:lang w:val="zh-CN"/>
        </w:rPr>
        <w:t>，</w:t>
      </w:r>
      <w:r w:rsidR="00A14BFB">
        <w:rPr>
          <w:rFonts w:hint="eastAsia"/>
          <w:lang w:val="zh-CN"/>
        </w:rPr>
        <w:t>但出现过被怀疑与库尔德工人党有联系的人遭受酷刑的案例。委员会得出结论说</w:t>
      </w:r>
      <w:r>
        <w:rPr>
          <w:rFonts w:hint="eastAsia"/>
          <w:lang w:val="zh-CN"/>
        </w:rPr>
        <w:t>，</w:t>
      </w:r>
      <w:r w:rsidR="00A14BFB">
        <w:rPr>
          <w:rFonts w:hint="eastAsia"/>
          <w:lang w:val="zh-CN"/>
        </w:rPr>
        <w:t>来文可予受理</w:t>
      </w:r>
      <w:r>
        <w:rPr>
          <w:rFonts w:hint="eastAsia"/>
          <w:lang w:val="zh-CN"/>
        </w:rPr>
        <w:t>，</w:t>
      </w:r>
      <w:r w:rsidR="00A14BFB">
        <w:rPr>
          <w:rFonts w:hint="eastAsia"/>
          <w:lang w:val="zh-CN"/>
        </w:rPr>
        <w:t>并请缔约国就案情提出意见。</w:t>
      </w:r>
    </w:p>
    <w:p w:rsidR="00A14BFB" w:rsidRDefault="00A14BFB" w:rsidP="00A14BFB">
      <w:pPr>
        <w:pStyle w:val="Heading4"/>
        <w:rPr>
          <w:lang w:val="zh-CN"/>
        </w:rPr>
      </w:pPr>
      <w:r>
        <w:rPr>
          <w:rFonts w:hint="eastAsia"/>
          <w:lang w:val="zh-CN"/>
        </w:rPr>
        <w:t>缔约国的意见</w:t>
      </w:r>
    </w:p>
    <w:p w:rsidR="00A14BFB" w:rsidRDefault="00611FBB" w:rsidP="00A14BFB">
      <w:pPr>
        <w:ind w:firstLine="510"/>
        <w:rPr>
          <w:lang w:val="zh-CN"/>
        </w:rPr>
      </w:pPr>
      <w:r>
        <w:t>7.</w:t>
      </w:r>
      <w:r w:rsidR="00A14BFB">
        <w:t xml:space="preserve">1  </w:t>
      </w:r>
      <w:r w:rsidR="00A14BFB">
        <w:rPr>
          <w:rFonts w:hint="eastAsia"/>
          <w:lang w:val="zh-CN"/>
        </w:rPr>
        <w:t>在</w:t>
      </w:r>
      <w:r w:rsidR="00A14BFB">
        <w:t>2006</w:t>
      </w:r>
      <w:r w:rsidR="00A14BFB">
        <w:rPr>
          <w:rFonts w:hint="eastAsia"/>
          <w:lang w:val="zh-CN"/>
        </w:rPr>
        <w:t>年</w:t>
      </w:r>
      <w:r w:rsidR="00A14BFB">
        <w:t>10</w:t>
      </w:r>
      <w:r w:rsidR="00A14BFB">
        <w:rPr>
          <w:rFonts w:hint="eastAsia"/>
          <w:lang w:val="zh-CN"/>
        </w:rPr>
        <w:t>月</w:t>
      </w:r>
      <w:r w:rsidR="00A14BFB">
        <w:t>9</w:t>
      </w:r>
      <w:r w:rsidR="00A14BFB">
        <w:rPr>
          <w:rFonts w:hint="eastAsia"/>
          <w:lang w:val="zh-CN"/>
        </w:rPr>
        <w:t>日的来文中</w:t>
      </w:r>
      <w:r>
        <w:rPr>
          <w:rFonts w:hint="eastAsia"/>
        </w:rPr>
        <w:t>，</w:t>
      </w:r>
      <w:r w:rsidR="00A14BFB">
        <w:rPr>
          <w:rFonts w:hint="eastAsia"/>
          <w:lang w:val="zh-CN"/>
        </w:rPr>
        <w:t>缔约国忆及该案的以下事实</w:t>
      </w:r>
      <w:r>
        <w:t>：</w:t>
      </w:r>
      <w:r w:rsidR="00A14BFB">
        <w:rPr>
          <w:rFonts w:hint="eastAsia"/>
          <w:lang w:val="zh-CN"/>
        </w:rPr>
        <w:t>佩莉特于</w:t>
      </w:r>
      <w:r w:rsidR="00A14BFB">
        <w:rPr>
          <w:lang w:val="zh-CN"/>
        </w:rPr>
        <w:t>1993</w:t>
      </w:r>
      <w:r w:rsidR="00A14BFB">
        <w:rPr>
          <w:rFonts w:hint="eastAsia"/>
          <w:lang w:val="zh-CN"/>
        </w:rPr>
        <w:t>年在土耳其被捕。</w:t>
      </w:r>
      <w:r w:rsidR="00A14BFB">
        <w:rPr>
          <w:lang w:val="zh-CN"/>
        </w:rPr>
        <w:t>1996</w:t>
      </w:r>
      <w:r w:rsidR="00A14BFB">
        <w:rPr>
          <w:rFonts w:hint="eastAsia"/>
          <w:lang w:val="zh-CN"/>
        </w:rPr>
        <w:t>年</w:t>
      </w:r>
      <w:r>
        <w:rPr>
          <w:rFonts w:hint="eastAsia"/>
          <w:lang w:val="zh-CN"/>
        </w:rPr>
        <w:t>，</w:t>
      </w:r>
      <w:r w:rsidR="00A14BFB">
        <w:rPr>
          <w:rFonts w:hint="eastAsia"/>
          <w:lang w:val="zh-CN"/>
        </w:rPr>
        <w:t>伊斯坦布尔国家安全法庭因证据不足将她释放。</w:t>
      </w:r>
      <w:r w:rsidR="00A14BFB">
        <w:rPr>
          <w:lang w:val="zh-CN"/>
        </w:rPr>
        <w:t>1998</w:t>
      </w:r>
      <w:r w:rsidR="00A14BFB">
        <w:rPr>
          <w:rFonts w:hint="eastAsia"/>
          <w:lang w:val="zh-CN"/>
        </w:rPr>
        <w:t>年</w:t>
      </w:r>
      <w:r>
        <w:rPr>
          <w:rFonts w:hint="eastAsia"/>
          <w:lang w:val="zh-CN"/>
        </w:rPr>
        <w:t>，</w:t>
      </w:r>
      <w:r w:rsidR="00A14BFB">
        <w:rPr>
          <w:rFonts w:hint="eastAsia"/>
          <w:lang w:val="zh-CN"/>
        </w:rPr>
        <w:t>她以伪造证件进入德国并于</w:t>
      </w:r>
      <w:r w:rsidR="00A14BFB">
        <w:rPr>
          <w:lang w:val="zh-CN"/>
        </w:rPr>
        <w:t>1999</w:t>
      </w:r>
      <w:r w:rsidR="00A14BFB">
        <w:rPr>
          <w:rFonts w:hint="eastAsia"/>
          <w:lang w:val="zh-CN"/>
        </w:rPr>
        <w:t>年在那里得到了政治庇护。</w:t>
      </w:r>
    </w:p>
    <w:p w:rsidR="00A14BFB" w:rsidRDefault="00611FBB" w:rsidP="00A14BFB">
      <w:pPr>
        <w:ind w:firstLine="510"/>
        <w:rPr>
          <w:lang w:val="zh-CN"/>
        </w:rPr>
      </w:pPr>
      <w:r>
        <w:t>7.</w:t>
      </w:r>
      <w:r w:rsidR="00A14BFB">
        <w:t xml:space="preserve">2  </w:t>
      </w:r>
      <w:r w:rsidR="00A14BFB">
        <w:rPr>
          <w:lang w:val="zh-CN"/>
        </w:rPr>
        <w:t>2004</w:t>
      </w:r>
      <w:r w:rsidR="00A14BFB">
        <w:rPr>
          <w:rFonts w:hint="eastAsia"/>
          <w:lang w:val="zh-CN"/>
        </w:rPr>
        <w:t>年</w:t>
      </w:r>
      <w:r w:rsidR="00A14BFB">
        <w:t>11</w:t>
      </w:r>
      <w:r w:rsidR="00A14BFB">
        <w:rPr>
          <w:rFonts w:hint="eastAsia"/>
          <w:lang w:val="zh-CN"/>
        </w:rPr>
        <w:t>月</w:t>
      </w:r>
      <w:r w:rsidR="00A14BFB">
        <w:t>6</w:t>
      </w:r>
      <w:r w:rsidR="00A14BFB">
        <w:rPr>
          <w:rFonts w:hint="eastAsia"/>
          <w:lang w:val="zh-CN"/>
        </w:rPr>
        <w:t>日</w:t>
      </w:r>
      <w:r>
        <w:rPr>
          <w:rFonts w:hint="eastAsia"/>
        </w:rPr>
        <w:t>，</w:t>
      </w:r>
      <w:r w:rsidR="00A14BFB">
        <w:rPr>
          <w:rFonts w:hint="eastAsia"/>
          <w:lang w:val="zh-CN"/>
        </w:rPr>
        <w:t>她在阿塞拜疆被捕</w:t>
      </w:r>
      <w:r>
        <w:rPr>
          <w:rFonts w:hint="eastAsia"/>
        </w:rPr>
        <w:t>，</w:t>
      </w:r>
      <w:r w:rsidR="00A14BFB">
        <w:rPr>
          <w:rFonts w:hint="eastAsia"/>
          <w:lang w:val="zh-CN"/>
        </w:rPr>
        <w:t>受到非法越境指控。在跨越边界时</w:t>
      </w:r>
      <w:r>
        <w:rPr>
          <w:rFonts w:hint="eastAsia"/>
          <w:lang w:val="zh-CN"/>
        </w:rPr>
        <w:t>，</w:t>
      </w:r>
      <w:r w:rsidR="00A14BFB">
        <w:rPr>
          <w:rFonts w:hint="eastAsia"/>
          <w:lang w:val="zh-CN"/>
        </w:rPr>
        <w:t>她有武装人员的陪同</w:t>
      </w:r>
      <w:r>
        <w:rPr>
          <w:rFonts w:hint="eastAsia"/>
          <w:lang w:val="zh-CN"/>
        </w:rPr>
        <w:t>，</w:t>
      </w:r>
      <w:r w:rsidR="00A14BFB">
        <w:rPr>
          <w:rFonts w:hint="eastAsia"/>
          <w:lang w:val="zh-CN"/>
        </w:rPr>
        <w:t>在与阿塞拜疆边境警卫人员交火后这些武装人员退走了。</w:t>
      </w:r>
      <w:r w:rsidR="00A14BFB">
        <w:rPr>
          <w:lang w:val="zh-CN"/>
        </w:rPr>
        <w:t>2005</w:t>
      </w:r>
      <w:r w:rsidR="00A14BFB">
        <w:rPr>
          <w:rFonts w:hint="eastAsia"/>
          <w:lang w:val="zh-CN"/>
        </w:rPr>
        <w:t>年</w:t>
      </w:r>
      <w:r w:rsidR="00A14BFB">
        <w:rPr>
          <w:lang w:val="zh-CN"/>
        </w:rPr>
        <w:t>3</w:t>
      </w:r>
      <w:r w:rsidR="00A14BFB">
        <w:rPr>
          <w:rFonts w:hint="eastAsia"/>
          <w:lang w:val="zh-CN"/>
        </w:rPr>
        <w:t>月</w:t>
      </w:r>
      <w:r w:rsidR="00A14BFB">
        <w:rPr>
          <w:lang w:val="zh-CN"/>
        </w:rPr>
        <w:t>17</w:t>
      </w:r>
      <w:r w:rsidR="00A14BFB">
        <w:rPr>
          <w:rFonts w:hint="eastAsia"/>
          <w:lang w:val="zh-CN"/>
        </w:rPr>
        <w:t>日</w:t>
      </w:r>
      <w:r>
        <w:rPr>
          <w:rFonts w:hint="eastAsia"/>
          <w:lang w:val="zh-CN"/>
        </w:rPr>
        <w:t>，</w:t>
      </w:r>
      <w:r w:rsidR="00A14BFB">
        <w:rPr>
          <w:rFonts w:hint="eastAsia"/>
          <w:lang w:val="zh-CN"/>
        </w:rPr>
        <w:t>夏鲁尔斯克</w:t>
      </w:r>
      <w:r w:rsidR="00A14BFB">
        <w:rPr>
          <w:rFonts w:cs="Arial" w:hint="eastAsia"/>
          <w:lang w:val="zh-CN"/>
        </w:rPr>
        <w:t>地区法庭根据第</w:t>
      </w:r>
      <w:r w:rsidR="00A14BFB">
        <w:rPr>
          <w:rFonts w:cs="Arial"/>
          <w:lang w:val="zh-CN"/>
        </w:rPr>
        <w:t>31</w:t>
      </w:r>
      <w:r>
        <w:rPr>
          <w:rFonts w:cs="Arial"/>
          <w:lang w:val="zh-CN"/>
        </w:rPr>
        <w:t>8.</w:t>
      </w:r>
      <w:r w:rsidR="00A14BFB">
        <w:rPr>
          <w:rFonts w:cs="Arial"/>
          <w:lang w:val="zh-CN"/>
        </w:rPr>
        <w:t>2</w:t>
      </w:r>
      <w:r w:rsidR="00A14BFB">
        <w:rPr>
          <w:rFonts w:cs="Arial" w:hint="eastAsia"/>
          <w:lang w:val="zh-CN"/>
        </w:rPr>
        <w:t>条判她有罪并对她课以罚金。</w:t>
      </w:r>
      <w:r w:rsidR="00A14BFB">
        <w:rPr>
          <w:rFonts w:hint="eastAsia"/>
          <w:lang w:val="zh-CN"/>
        </w:rPr>
        <w:t>支付了罚金后</w:t>
      </w:r>
      <w:r>
        <w:rPr>
          <w:rFonts w:hint="eastAsia"/>
          <w:lang w:val="zh-CN"/>
        </w:rPr>
        <w:t>，</w:t>
      </w:r>
      <w:r w:rsidR="00A14BFB">
        <w:rPr>
          <w:rFonts w:hint="eastAsia"/>
          <w:lang w:val="zh-CN"/>
        </w:rPr>
        <w:t>她被释放。</w:t>
      </w:r>
    </w:p>
    <w:p w:rsidR="00A14BFB" w:rsidRDefault="00611FBB" w:rsidP="00A14BFB">
      <w:pPr>
        <w:ind w:firstLine="510"/>
        <w:rPr>
          <w:rFonts w:hint="eastAsia"/>
        </w:rPr>
      </w:pPr>
      <w:r>
        <w:t>7.</w:t>
      </w:r>
      <w:r w:rsidR="00A14BFB">
        <w:t xml:space="preserve">3  </w:t>
      </w:r>
      <w:r w:rsidR="00A14BFB">
        <w:rPr>
          <w:lang w:val="zh-CN"/>
        </w:rPr>
        <w:t>2004</w:t>
      </w:r>
      <w:r w:rsidR="00A14BFB">
        <w:rPr>
          <w:rFonts w:hint="eastAsia"/>
          <w:lang w:val="zh-CN"/>
        </w:rPr>
        <w:t>年</w:t>
      </w:r>
      <w:r w:rsidR="00A14BFB">
        <w:rPr>
          <w:lang w:val="zh-CN"/>
        </w:rPr>
        <w:t>12</w:t>
      </w:r>
      <w:r w:rsidR="00A14BFB">
        <w:rPr>
          <w:rFonts w:hint="eastAsia"/>
          <w:lang w:val="zh-CN"/>
        </w:rPr>
        <w:t>月</w:t>
      </w:r>
      <w:r w:rsidR="00A14BFB">
        <w:rPr>
          <w:lang w:val="zh-CN"/>
        </w:rPr>
        <w:t>6</w:t>
      </w:r>
      <w:r w:rsidR="00A14BFB">
        <w:rPr>
          <w:rFonts w:hint="eastAsia"/>
          <w:lang w:val="zh-CN"/>
        </w:rPr>
        <w:t>日</w:t>
      </w:r>
      <w:r>
        <w:rPr>
          <w:rFonts w:hint="eastAsia"/>
          <w:lang w:val="zh-CN"/>
        </w:rPr>
        <w:t>，</w:t>
      </w:r>
      <w:r w:rsidR="00A14BFB">
        <w:rPr>
          <w:rFonts w:hint="eastAsia"/>
          <w:lang w:val="zh-CN"/>
        </w:rPr>
        <w:t>在初步调查期间</w:t>
      </w:r>
      <w:r>
        <w:rPr>
          <w:rFonts w:hint="eastAsia"/>
          <w:lang w:val="zh-CN"/>
        </w:rPr>
        <w:t>，</w:t>
      </w:r>
      <w:r w:rsidR="00A14BFB">
        <w:rPr>
          <w:rFonts w:hint="eastAsia"/>
          <w:lang w:val="zh-CN"/>
        </w:rPr>
        <w:t>土耳其当局向阿塞拜疆司法部提出引渡要求。引渡要求是根据</w:t>
      </w:r>
      <w:r w:rsidR="00A14BFB">
        <w:rPr>
          <w:lang w:val="zh-CN"/>
        </w:rPr>
        <w:t>1957</w:t>
      </w:r>
      <w:r w:rsidR="00A14BFB">
        <w:rPr>
          <w:rFonts w:hint="eastAsia"/>
          <w:lang w:val="zh-CN"/>
        </w:rPr>
        <w:t>年《欧洲引渡公约》提出的</w:t>
      </w:r>
      <w:r>
        <w:rPr>
          <w:rFonts w:hint="eastAsia"/>
          <w:lang w:val="zh-CN"/>
        </w:rPr>
        <w:t>，</w:t>
      </w:r>
      <w:r w:rsidR="00A14BFB">
        <w:rPr>
          <w:rFonts w:hint="eastAsia"/>
          <w:lang w:val="zh-CN"/>
        </w:rPr>
        <w:t>并依据了伊斯坦布尔市特重罪法庭</w:t>
      </w:r>
      <w:r w:rsidR="00A14BFB">
        <w:rPr>
          <w:lang w:val="zh-CN"/>
        </w:rPr>
        <w:t>2004</w:t>
      </w:r>
      <w:r w:rsidR="00A14BFB">
        <w:rPr>
          <w:rFonts w:hint="eastAsia"/>
          <w:lang w:val="zh-CN"/>
        </w:rPr>
        <w:t>年</w:t>
      </w:r>
      <w:r w:rsidR="00A14BFB">
        <w:rPr>
          <w:lang w:val="zh-CN"/>
        </w:rPr>
        <w:t>12</w:t>
      </w:r>
      <w:r w:rsidR="00A14BFB">
        <w:rPr>
          <w:rFonts w:hint="eastAsia"/>
          <w:lang w:val="zh-CN"/>
        </w:rPr>
        <w:t>月</w:t>
      </w:r>
      <w:r w:rsidR="00A14BFB">
        <w:rPr>
          <w:lang w:val="zh-CN"/>
        </w:rPr>
        <w:t>3</w:t>
      </w:r>
      <w:r w:rsidR="00A14BFB">
        <w:rPr>
          <w:rFonts w:hint="eastAsia"/>
          <w:lang w:val="zh-CN"/>
        </w:rPr>
        <w:t>日的决定</w:t>
      </w:r>
      <w:r>
        <w:rPr>
          <w:rFonts w:hint="eastAsia"/>
          <w:lang w:val="zh-CN"/>
        </w:rPr>
        <w:t>，</w:t>
      </w:r>
      <w:r w:rsidR="00A14BFB">
        <w:rPr>
          <w:rFonts w:hint="eastAsia"/>
          <w:lang w:val="zh-CN"/>
        </w:rPr>
        <w:t>该决定根据《刑法》第</w:t>
      </w:r>
      <w:r w:rsidR="00A14BFB">
        <w:rPr>
          <w:lang w:val="zh-CN"/>
        </w:rPr>
        <w:t>168</w:t>
      </w:r>
      <w:r>
        <w:rPr>
          <w:lang w:val="zh-CN"/>
        </w:rPr>
        <w:t>/</w:t>
      </w:r>
      <w:r w:rsidR="00A14BFB">
        <w:rPr>
          <w:lang w:val="zh-CN"/>
        </w:rPr>
        <w:t>2</w:t>
      </w:r>
      <w:r w:rsidR="00A14BFB">
        <w:rPr>
          <w:rFonts w:hint="eastAsia"/>
          <w:lang w:val="zh-CN"/>
        </w:rPr>
        <w:t>条对佩莉特女士提出了指控。针对这些指控对她发出了逮捕令。据此</w:t>
      </w:r>
      <w:r>
        <w:rPr>
          <w:rFonts w:hint="eastAsia"/>
          <w:lang w:val="zh-CN"/>
        </w:rPr>
        <w:t>，</w:t>
      </w:r>
      <w:r w:rsidR="00A14BFB">
        <w:rPr>
          <w:rFonts w:hint="eastAsia"/>
          <w:lang w:val="zh-CN"/>
        </w:rPr>
        <w:t>申诉人于</w:t>
      </w:r>
      <w:r w:rsidR="00A14BFB">
        <w:rPr>
          <w:lang w:val="zh-CN"/>
        </w:rPr>
        <w:t>2005</w:t>
      </w:r>
      <w:r w:rsidR="00A14BFB">
        <w:rPr>
          <w:rFonts w:hint="eastAsia"/>
          <w:lang w:val="zh-CN"/>
        </w:rPr>
        <w:t>年</w:t>
      </w:r>
      <w:r w:rsidR="00A14BFB">
        <w:rPr>
          <w:lang w:val="zh-CN"/>
        </w:rPr>
        <w:t>3</w:t>
      </w:r>
      <w:r w:rsidR="00A14BFB">
        <w:rPr>
          <w:rFonts w:hint="eastAsia"/>
          <w:lang w:val="zh-CN"/>
        </w:rPr>
        <w:t>月</w:t>
      </w:r>
      <w:r w:rsidR="00A14BFB">
        <w:rPr>
          <w:lang w:val="zh-CN"/>
        </w:rPr>
        <w:t>17</w:t>
      </w:r>
      <w:r w:rsidR="00A14BFB">
        <w:rPr>
          <w:rFonts w:hint="eastAsia"/>
          <w:lang w:val="zh-CN"/>
        </w:rPr>
        <w:t>日再次被捕</w:t>
      </w:r>
      <w:r>
        <w:rPr>
          <w:rFonts w:hint="eastAsia"/>
          <w:lang w:val="zh-CN"/>
        </w:rPr>
        <w:t>，</w:t>
      </w:r>
      <w:r w:rsidR="00A14BFB">
        <w:rPr>
          <w:rFonts w:hint="eastAsia"/>
          <w:lang w:val="zh-CN"/>
        </w:rPr>
        <w:t>她的案件移交给了主管引渡案件的阿塞拜疆重罪法庭。</w:t>
      </w:r>
      <w:r w:rsidR="00A14BFB">
        <w:rPr>
          <w:lang w:val="zh-CN"/>
        </w:rPr>
        <w:t>2005</w:t>
      </w:r>
      <w:r w:rsidR="00A14BFB">
        <w:rPr>
          <w:rFonts w:hint="eastAsia"/>
          <w:lang w:val="zh-CN"/>
        </w:rPr>
        <w:t>年</w:t>
      </w:r>
      <w:r w:rsidR="00A14BFB">
        <w:rPr>
          <w:lang w:val="zh-CN"/>
        </w:rPr>
        <w:t>6</w:t>
      </w:r>
      <w:r w:rsidR="00A14BFB">
        <w:rPr>
          <w:rFonts w:hint="eastAsia"/>
          <w:lang w:val="zh-CN"/>
        </w:rPr>
        <w:t>月</w:t>
      </w:r>
      <w:r w:rsidR="00A14BFB">
        <w:rPr>
          <w:lang w:val="zh-CN"/>
        </w:rPr>
        <w:t>2</w:t>
      </w:r>
      <w:r w:rsidR="00A14BFB">
        <w:rPr>
          <w:rFonts w:hint="eastAsia"/>
          <w:lang w:val="zh-CN"/>
        </w:rPr>
        <w:t>日</w:t>
      </w:r>
      <w:r>
        <w:rPr>
          <w:rFonts w:hint="eastAsia"/>
          <w:lang w:val="zh-CN"/>
        </w:rPr>
        <w:t>，</w:t>
      </w:r>
      <w:r w:rsidR="00A14BFB">
        <w:rPr>
          <w:rFonts w:hint="eastAsia"/>
          <w:lang w:val="zh-CN"/>
        </w:rPr>
        <w:t>该法庭批准了申诉人的引渡。</w:t>
      </w:r>
      <w:r w:rsidR="00A14BFB">
        <w:rPr>
          <w:lang w:val="zh-CN"/>
        </w:rPr>
        <w:t>2005</w:t>
      </w:r>
      <w:r w:rsidR="00A14BFB">
        <w:rPr>
          <w:rFonts w:hint="eastAsia"/>
          <w:lang w:val="zh-CN"/>
        </w:rPr>
        <w:t>年</w:t>
      </w:r>
      <w:r w:rsidR="00A14BFB">
        <w:rPr>
          <w:lang w:val="zh-CN"/>
        </w:rPr>
        <w:t>6</w:t>
      </w:r>
      <w:r w:rsidR="00A14BFB">
        <w:rPr>
          <w:rFonts w:hint="eastAsia"/>
          <w:lang w:val="zh-CN"/>
        </w:rPr>
        <w:t>月</w:t>
      </w:r>
      <w:r w:rsidR="00A14BFB">
        <w:rPr>
          <w:lang w:val="zh-CN"/>
        </w:rPr>
        <w:t>20</w:t>
      </w:r>
      <w:r w:rsidR="00A14BFB">
        <w:rPr>
          <w:rFonts w:hint="eastAsia"/>
          <w:lang w:val="zh-CN"/>
        </w:rPr>
        <w:t>日</w:t>
      </w:r>
      <w:r>
        <w:rPr>
          <w:rFonts w:hint="eastAsia"/>
          <w:lang w:val="zh-CN"/>
        </w:rPr>
        <w:t>，</w:t>
      </w:r>
      <w:r w:rsidR="00A14BFB">
        <w:rPr>
          <w:rFonts w:hint="eastAsia"/>
          <w:lang w:val="zh-CN"/>
        </w:rPr>
        <w:t>向上诉法庭</w:t>
      </w:r>
      <w:r w:rsidR="00A14BFB">
        <w:rPr>
          <w:rFonts w:hint="eastAsia"/>
        </w:rPr>
        <w:t>提出了反</w:t>
      </w:r>
      <w:r w:rsidR="00A14BFB">
        <w:rPr>
          <w:rFonts w:hint="eastAsia"/>
          <w:lang w:val="zh-CN"/>
        </w:rPr>
        <w:t>对这一决定的上述。</w:t>
      </w:r>
      <w:r w:rsidR="00A14BFB">
        <w:rPr>
          <w:lang w:val="zh-CN"/>
        </w:rPr>
        <w:t>2005</w:t>
      </w:r>
      <w:r w:rsidR="00A14BFB">
        <w:rPr>
          <w:rFonts w:hint="eastAsia"/>
          <w:lang w:val="zh-CN"/>
        </w:rPr>
        <w:t>年</w:t>
      </w:r>
      <w:r w:rsidR="00A14BFB">
        <w:rPr>
          <w:lang w:val="zh-CN"/>
        </w:rPr>
        <w:t>9</w:t>
      </w:r>
      <w:r w:rsidR="00A14BFB">
        <w:rPr>
          <w:rFonts w:hint="eastAsia"/>
          <w:lang w:val="zh-CN"/>
        </w:rPr>
        <w:t>月</w:t>
      </w:r>
      <w:r w:rsidR="00A14BFB">
        <w:rPr>
          <w:lang w:val="zh-CN"/>
        </w:rPr>
        <w:t>2</w:t>
      </w:r>
      <w:r w:rsidR="00A14BFB">
        <w:rPr>
          <w:rFonts w:hint="eastAsia"/>
          <w:lang w:val="zh-CN"/>
        </w:rPr>
        <w:t>日</w:t>
      </w:r>
      <w:r>
        <w:rPr>
          <w:rFonts w:hint="eastAsia"/>
          <w:lang w:val="zh-CN"/>
        </w:rPr>
        <w:t>，</w:t>
      </w:r>
      <w:r w:rsidR="00A14BFB">
        <w:rPr>
          <w:rFonts w:hint="eastAsia"/>
          <w:lang w:val="zh-CN"/>
        </w:rPr>
        <w:t>上诉法庭确认了引渡决定。</w:t>
      </w:r>
      <w:r w:rsidR="00A14BFB">
        <w:rPr>
          <w:lang w:val="zh-CN"/>
        </w:rPr>
        <w:t>2005</w:t>
      </w:r>
      <w:r w:rsidR="00A14BFB">
        <w:rPr>
          <w:rFonts w:hint="eastAsia"/>
          <w:lang w:val="zh-CN"/>
        </w:rPr>
        <w:t>年</w:t>
      </w:r>
      <w:r w:rsidR="00A14BFB">
        <w:rPr>
          <w:lang w:val="zh-CN"/>
        </w:rPr>
        <w:t>9</w:t>
      </w:r>
      <w:r w:rsidR="00A14BFB">
        <w:rPr>
          <w:rFonts w:hint="eastAsia"/>
          <w:lang w:val="zh-CN"/>
        </w:rPr>
        <w:t>月</w:t>
      </w:r>
      <w:r w:rsidR="00A14BFB">
        <w:rPr>
          <w:lang w:val="zh-CN"/>
        </w:rPr>
        <w:t>14</w:t>
      </w:r>
      <w:r w:rsidR="00A14BFB">
        <w:rPr>
          <w:rFonts w:hint="eastAsia"/>
          <w:lang w:val="zh-CN"/>
        </w:rPr>
        <w:t>日</w:t>
      </w:r>
      <w:r>
        <w:rPr>
          <w:rFonts w:hint="eastAsia"/>
          <w:lang w:val="zh-CN"/>
        </w:rPr>
        <w:t>，</w:t>
      </w:r>
      <w:r w:rsidR="00A14BFB">
        <w:rPr>
          <w:rFonts w:hint="eastAsia"/>
          <w:lang w:val="zh-CN"/>
        </w:rPr>
        <w:t>申诉人的律师向最高法庭提出了撤销原判上诉。</w:t>
      </w:r>
      <w:r w:rsidR="00A14BFB">
        <w:rPr>
          <w:lang w:val="zh-CN"/>
        </w:rPr>
        <w:t>2005</w:t>
      </w:r>
      <w:r w:rsidR="00A14BFB">
        <w:rPr>
          <w:rFonts w:hint="eastAsia"/>
          <w:lang w:val="zh-CN"/>
        </w:rPr>
        <w:t>年</w:t>
      </w:r>
      <w:r w:rsidR="00A14BFB">
        <w:rPr>
          <w:lang w:val="zh-CN"/>
        </w:rPr>
        <w:t>10</w:t>
      </w:r>
      <w:r w:rsidR="00A14BFB">
        <w:rPr>
          <w:rFonts w:hint="eastAsia"/>
          <w:lang w:val="zh-CN"/>
        </w:rPr>
        <w:t>月</w:t>
      </w:r>
      <w:r w:rsidR="00A14BFB">
        <w:rPr>
          <w:lang w:val="zh-CN"/>
        </w:rPr>
        <w:t>25</w:t>
      </w:r>
      <w:r w:rsidR="00A14BFB">
        <w:rPr>
          <w:rFonts w:hint="eastAsia"/>
          <w:lang w:val="zh-CN"/>
        </w:rPr>
        <w:t>日</w:t>
      </w:r>
      <w:r>
        <w:rPr>
          <w:rFonts w:hint="eastAsia"/>
          <w:lang w:val="zh-CN"/>
        </w:rPr>
        <w:t>，</w:t>
      </w:r>
      <w:r w:rsidR="00A14BFB">
        <w:rPr>
          <w:rFonts w:hint="eastAsia"/>
          <w:lang w:val="zh-CN"/>
        </w:rPr>
        <w:t>最高法庭宣布无权受理该上诉。</w:t>
      </w:r>
    </w:p>
    <w:p w:rsidR="00A14BFB" w:rsidRDefault="00611FBB" w:rsidP="00A14BFB">
      <w:pPr>
        <w:ind w:firstLine="510"/>
        <w:rPr>
          <w:lang w:val="zh-CN"/>
        </w:rPr>
      </w:pPr>
      <w:r>
        <w:t>7.</w:t>
      </w:r>
      <w:r w:rsidR="00A14BFB">
        <w:t xml:space="preserve">4  </w:t>
      </w:r>
      <w:r w:rsidR="00A14BFB">
        <w:rPr>
          <w:rFonts w:hint="eastAsia"/>
          <w:lang w:val="zh-CN"/>
        </w:rPr>
        <w:t>申诉人指称</w:t>
      </w:r>
      <w:r>
        <w:rPr>
          <w:rFonts w:hint="eastAsia"/>
          <w:lang w:val="zh-CN"/>
        </w:rPr>
        <w:t>，</w:t>
      </w:r>
      <w:r w:rsidR="00A14BFB">
        <w:rPr>
          <w:rFonts w:hint="eastAsia"/>
          <w:lang w:val="zh-CN"/>
        </w:rPr>
        <w:t>她已获得难民地位</w:t>
      </w:r>
      <w:r>
        <w:rPr>
          <w:rFonts w:hint="eastAsia"/>
          <w:lang w:val="zh-CN"/>
        </w:rPr>
        <w:t>，</w:t>
      </w:r>
      <w:r w:rsidR="00A14BFB">
        <w:rPr>
          <w:rFonts w:hint="eastAsia"/>
          <w:lang w:val="zh-CN"/>
        </w:rPr>
        <w:t>其案本应适用《难民公约》第</w:t>
      </w:r>
      <w:r w:rsidR="00A14BFB">
        <w:rPr>
          <w:lang w:val="zh-CN"/>
        </w:rPr>
        <w:t>33</w:t>
      </w:r>
      <w:r w:rsidR="00A14BFB">
        <w:rPr>
          <w:rFonts w:hint="eastAsia"/>
          <w:lang w:val="zh-CN"/>
        </w:rPr>
        <w:t>条</w:t>
      </w:r>
      <w:r>
        <w:rPr>
          <w:rFonts w:hint="eastAsia"/>
          <w:lang w:val="zh-CN"/>
        </w:rPr>
        <w:t>；</w:t>
      </w:r>
      <w:r w:rsidR="00A14BFB">
        <w:rPr>
          <w:rFonts w:hint="eastAsia"/>
          <w:lang w:val="zh-CN"/>
        </w:rPr>
        <w:t>对此</w:t>
      </w:r>
      <w:r>
        <w:rPr>
          <w:rFonts w:hint="eastAsia"/>
          <w:lang w:val="zh-CN"/>
        </w:rPr>
        <w:t>，</w:t>
      </w:r>
      <w:r w:rsidR="00A14BFB">
        <w:rPr>
          <w:rFonts w:hint="eastAsia"/>
          <w:lang w:val="zh-CN"/>
        </w:rPr>
        <w:t>缔约国注意到</w:t>
      </w:r>
      <w:r>
        <w:rPr>
          <w:rFonts w:hint="eastAsia"/>
          <w:lang w:val="zh-CN"/>
        </w:rPr>
        <w:t>，</w:t>
      </w:r>
      <w:r w:rsidR="00A14BFB">
        <w:rPr>
          <w:lang w:val="zh-CN"/>
        </w:rPr>
        <w:t>1999</w:t>
      </w:r>
      <w:r w:rsidR="00A14BFB">
        <w:rPr>
          <w:rFonts w:hint="eastAsia"/>
          <w:lang w:val="zh-CN"/>
        </w:rPr>
        <w:t>年一个德国法庭承认了她的难民身份。外国法庭的决定不能在阿塞拜疆执行。要确保对一家外国法庭决定的承认</w:t>
      </w:r>
      <w:r>
        <w:rPr>
          <w:rFonts w:hint="eastAsia"/>
          <w:lang w:val="zh-CN"/>
        </w:rPr>
        <w:t>，</w:t>
      </w:r>
      <w:r w:rsidR="00A14BFB">
        <w:rPr>
          <w:rFonts w:hint="eastAsia"/>
          <w:lang w:val="zh-CN"/>
        </w:rPr>
        <w:t>应根据《民事诉讼法》的条款向最高法庭提出专门申请。在本案中</w:t>
      </w:r>
      <w:r>
        <w:rPr>
          <w:rFonts w:hint="eastAsia"/>
          <w:lang w:val="zh-CN"/>
        </w:rPr>
        <w:t>，</w:t>
      </w:r>
      <w:r w:rsidR="00A14BFB">
        <w:rPr>
          <w:rFonts w:hint="eastAsia"/>
          <w:lang w:val="zh-CN"/>
        </w:rPr>
        <w:t>没有向最高法院提出承认德国法庭</w:t>
      </w:r>
      <w:r w:rsidR="00A14BFB">
        <w:rPr>
          <w:lang w:val="zh-CN"/>
        </w:rPr>
        <w:t>1999</w:t>
      </w:r>
      <w:r w:rsidR="00A14BFB">
        <w:rPr>
          <w:rFonts w:hint="eastAsia"/>
          <w:lang w:val="zh-CN"/>
        </w:rPr>
        <w:t>年决定的要求。</w:t>
      </w:r>
    </w:p>
    <w:p w:rsidR="00A14BFB" w:rsidRDefault="00611FBB" w:rsidP="00A14BFB">
      <w:pPr>
        <w:ind w:firstLine="510"/>
        <w:rPr>
          <w:lang w:val="zh-CN"/>
        </w:rPr>
      </w:pPr>
      <w:r>
        <w:t>7.</w:t>
      </w:r>
      <w:r w:rsidR="00A14BFB">
        <w:t xml:space="preserve">5  </w:t>
      </w:r>
      <w:r w:rsidR="00A14BFB">
        <w:rPr>
          <w:rFonts w:hint="eastAsia"/>
        </w:rPr>
        <w:t>根据缔约国所述</w:t>
      </w:r>
      <w:r>
        <w:rPr>
          <w:rFonts w:hint="eastAsia"/>
          <w:lang w:val="zh-CN"/>
        </w:rPr>
        <w:t>，</w:t>
      </w:r>
      <w:r w:rsidR="00A14BFB">
        <w:rPr>
          <w:rFonts w:hint="eastAsia"/>
          <w:lang w:val="zh-CN"/>
        </w:rPr>
        <w:t>在阿塞拜疆</w:t>
      </w:r>
      <w:r>
        <w:rPr>
          <w:rFonts w:hint="eastAsia"/>
          <w:lang w:val="zh-CN"/>
        </w:rPr>
        <w:t>，</w:t>
      </w:r>
      <w:r w:rsidR="00A14BFB">
        <w:rPr>
          <w:rFonts w:hint="eastAsia"/>
          <w:lang w:val="zh-CN"/>
        </w:rPr>
        <w:t>难民身份是由国家难民事务委员会颁授。申诉人从未被授予这种身份。缔约国注意到</w:t>
      </w:r>
      <w:r>
        <w:rPr>
          <w:rFonts w:hint="eastAsia"/>
          <w:lang w:val="zh-CN"/>
        </w:rPr>
        <w:t>，</w:t>
      </w:r>
      <w:r w:rsidR="00A14BFB">
        <w:rPr>
          <w:rFonts w:hint="eastAsia"/>
          <w:lang w:val="zh-CN"/>
        </w:rPr>
        <w:t>人权高专办驻巴库办事处向重罪法庭提交了一份声明</w:t>
      </w:r>
      <w:r>
        <w:rPr>
          <w:rFonts w:hint="eastAsia"/>
          <w:lang w:val="zh-CN"/>
        </w:rPr>
        <w:t>，</w:t>
      </w:r>
      <w:r w:rsidR="00A14BFB">
        <w:rPr>
          <w:rFonts w:hint="eastAsia"/>
          <w:lang w:val="zh-CN"/>
        </w:rPr>
        <w:t>在声明中该办事处指出</w:t>
      </w:r>
      <w:r>
        <w:rPr>
          <w:rFonts w:hint="eastAsia"/>
          <w:lang w:val="zh-CN"/>
        </w:rPr>
        <w:t>，</w:t>
      </w:r>
      <w:r w:rsidR="00A14BFB">
        <w:rPr>
          <w:lang w:val="zh-CN"/>
        </w:rPr>
        <w:t>1951</w:t>
      </w:r>
      <w:r w:rsidR="00A14BFB">
        <w:rPr>
          <w:rFonts w:hint="eastAsia"/>
          <w:lang w:val="zh-CN"/>
        </w:rPr>
        <w:t>年《难民公约》的一个缔约方授予的难民身份</w:t>
      </w:r>
      <w:r>
        <w:rPr>
          <w:rFonts w:hint="eastAsia"/>
          <w:lang w:val="zh-CN"/>
        </w:rPr>
        <w:t>，</w:t>
      </w:r>
      <w:r w:rsidR="00A14BFB">
        <w:rPr>
          <w:rFonts w:hint="eastAsia"/>
          <w:lang w:val="zh-CN"/>
        </w:rPr>
        <w:t>该公约所有其他缔约方都必须承认。缔约国推想</w:t>
      </w:r>
      <w:r>
        <w:rPr>
          <w:rFonts w:hint="eastAsia"/>
          <w:lang w:val="zh-CN"/>
        </w:rPr>
        <w:t>，</w:t>
      </w:r>
      <w:r w:rsidR="00A14BFB">
        <w:rPr>
          <w:rFonts w:hint="eastAsia"/>
          <w:lang w:val="zh-CN"/>
        </w:rPr>
        <w:t>人权高专办驻巴库办事处指的是人权高专办执行委员会第</w:t>
      </w:r>
      <w:r w:rsidR="00A14BFB">
        <w:rPr>
          <w:lang w:val="zh-CN"/>
        </w:rPr>
        <w:t>12</w:t>
      </w:r>
      <w:r w:rsidR="00A14BFB">
        <w:rPr>
          <w:rFonts w:hint="eastAsia"/>
          <w:lang w:val="zh-CN"/>
        </w:rPr>
        <w:t>号结论的</w:t>
      </w:r>
      <w:r>
        <w:rPr>
          <w:rFonts w:hint="eastAsia"/>
          <w:lang w:val="zh-CN"/>
        </w:rPr>
        <w:t>(</w:t>
      </w:r>
      <w:r w:rsidR="00A14BFB">
        <w:rPr>
          <w:rFonts w:cs="Arial"/>
          <w:lang w:val="zh-CN"/>
        </w:rPr>
        <w:t>f</w:t>
      </w:r>
      <w:r>
        <w:rPr>
          <w:rFonts w:cs="Arial" w:hint="eastAsia"/>
          <w:lang w:val="zh-CN"/>
        </w:rPr>
        <w:t>)</w:t>
      </w:r>
      <w:r w:rsidR="00A14BFB">
        <w:rPr>
          <w:rFonts w:cs="Arial" w:hint="eastAsia"/>
          <w:lang w:val="zh-CN"/>
        </w:rPr>
        <w:t>项</w:t>
      </w:r>
      <w:r>
        <w:rPr>
          <w:rFonts w:cs="Arial" w:hint="eastAsia"/>
          <w:lang w:val="zh-CN"/>
        </w:rPr>
        <w:t>：</w:t>
      </w:r>
      <w:r w:rsidR="00A14BFB">
        <w:rPr>
          <w:rFonts w:cs="Arial" w:hint="eastAsia"/>
          <w:lang w:val="zh-CN"/>
        </w:rPr>
        <w:t>“难民身份的确定所产生的治外效应”</w:t>
      </w:r>
      <w:r w:rsidR="0028745E">
        <w:rPr>
          <w:rFonts w:cs="Arial"/>
          <w:vertAlign w:val="superscript"/>
        </w:rPr>
        <w:t xml:space="preserve">c </w:t>
      </w:r>
      <w:r w:rsidR="00A14BFB">
        <w:rPr>
          <w:rFonts w:hint="eastAsia"/>
        </w:rPr>
        <w:t>。</w:t>
      </w:r>
      <w:r w:rsidR="00A14BFB">
        <w:rPr>
          <w:rFonts w:hint="eastAsia"/>
          <w:lang w:val="zh-CN"/>
        </w:rPr>
        <w:t>然而</w:t>
      </w:r>
      <w:r>
        <w:rPr>
          <w:rFonts w:hint="eastAsia"/>
          <w:lang w:val="zh-CN"/>
        </w:rPr>
        <w:t>，</w:t>
      </w:r>
      <w:r w:rsidR="00A14BFB">
        <w:rPr>
          <w:rFonts w:hint="eastAsia"/>
          <w:lang w:val="zh-CN"/>
        </w:rPr>
        <w:t>这一结论仅是建议性的。缔约国援引人权高专办执行委员会的另一项无约束力结论</w:t>
      </w:r>
      <w:r w:rsidR="00A14BFB">
        <w:rPr>
          <w:rFonts w:hint="eastAsia"/>
          <w:spacing w:val="-40"/>
          <w:lang w:val="zh-CN"/>
        </w:rPr>
        <w:t>――</w:t>
      </w:r>
      <w:r w:rsidR="00A14BFB">
        <w:rPr>
          <w:rFonts w:hint="eastAsia"/>
          <w:spacing w:val="-40"/>
          <w:lang w:val="zh-CN"/>
        </w:rPr>
        <w:t xml:space="preserve"> </w:t>
      </w:r>
      <w:r w:rsidR="00A14BFB">
        <w:rPr>
          <w:rFonts w:hint="eastAsia"/>
          <w:lang w:val="zh-CN"/>
        </w:rPr>
        <w:t>第</w:t>
      </w:r>
      <w:r w:rsidR="00A14BFB">
        <w:rPr>
          <w:lang w:val="zh-CN"/>
        </w:rPr>
        <w:t>8</w:t>
      </w:r>
      <w:r w:rsidR="00A14BFB">
        <w:rPr>
          <w:rFonts w:hint="eastAsia"/>
          <w:lang w:val="zh-CN"/>
        </w:rPr>
        <w:t>号结论</w:t>
      </w:r>
      <w:r w:rsidR="00A14BFB">
        <w:rPr>
          <w:rFonts w:hint="eastAsia"/>
          <w:spacing w:val="-40"/>
          <w:lang w:val="zh-CN"/>
        </w:rPr>
        <w:t>――</w:t>
      </w:r>
      <w:r w:rsidR="00A14BFB">
        <w:rPr>
          <w:rFonts w:hint="eastAsia"/>
          <w:spacing w:val="-40"/>
          <w:lang w:val="zh-CN"/>
        </w:rPr>
        <w:t xml:space="preserve"> </w:t>
      </w:r>
      <w:r w:rsidR="00A14BFB">
        <w:rPr>
          <w:rFonts w:hint="eastAsia"/>
          <w:lang w:val="zh-CN"/>
        </w:rPr>
        <w:t>“关于难民身份的确定问题”</w:t>
      </w:r>
      <w:r>
        <w:rPr>
          <w:rFonts w:hint="eastAsia"/>
          <w:lang w:val="zh-CN"/>
        </w:rPr>
        <w:t>，</w:t>
      </w:r>
      <w:r w:rsidR="00A14BFB">
        <w:rPr>
          <w:rFonts w:hint="eastAsia"/>
          <w:lang w:val="zh-CN"/>
        </w:rPr>
        <w:t>根据其</w:t>
      </w:r>
      <w:r>
        <w:rPr>
          <w:rFonts w:hint="eastAsia"/>
          <w:lang w:val="zh-CN"/>
        </w:rPr>
        <w:t>(</w:t>
      </w:r>
      <w:r w:rsidR="00A14BFB">
        <w:rPr>
          <w:rFonts w:cs="Arial"/>
          <w:lang w:val="zh-CN"/>
        </w:rPr>
        <w:t>f</w:t>
      </w:r>
      <w:r>
        <w:rPr>
          <w:rFonts w:cs="Arial" w:hint="eastAsia"/>
          <w:lang w:val="zh-CN"/>
        </w:rPr>
        <w:t>)</w:t>
      </w:r>
      <w:r w:rsidR="00A14BFB">
        <w:rPr>
          <w:rFonts w:cs="Arial" w:hint="eastAsia"/>
          <w:lang w:val="zh-CN"/>
        </w:rPr>
        <w:t>项</w:t>
      </w:r>
      <w:r>
        <w:rPr>
          <w:rFonts w:cs="Arial" w:hint="eastAsia"/>
          <w:lang w:val="zh-CN"/>
        </w:rPr>
        <w:t>，</w:t>
      </w:r>
      <w:r w:rsidR="00A14BFB">
        <w:rPr>
          <w:rFonts w:cs="Arial" w:hint="eastAsia"/>
          <w:lang w:val="zh-CN"/>
        </w:rPr>
        <w:t>“一个缔约国接受由这些文书的其他缔约国确定的难民身份</w:t>
      </w:r>
      <w:r>
        <w:rPr>
          <w:rFonts w:cs="Arial" w:hint="eastAsia"/>
          <w:lang w:val="zh-CN"/>
        </w:rPr>
        <w:t>，</w:t>
      </w:r>
      <w:r w:rsidR="00A14BFB">
        <w:rPr>
          <w:rFonts w:cs="Arial" w:hint="eastAsia"/>
          <w:lang w:val="zh-CN"/>
        </w:rPr>
        <w:t>一般来说是件</w:t>
      </w:r>
      <w:r w:rsidR="00A14BFB" w:rsidRPr="00EA676D">
        <w:rPr>
          <w:rFonts w:cs="Arial" w:hint="eastAsia"/>
          <w:snapToGrid/>
          <w:u w:val="single"/>
          <w:lang w:val="zh-CN"/>
        </w:rPr>
        <w:t>可取的事</w:t>
      </w:r>
      <w:r w:rsidR="00A14BFB">
        <w:rPr>
          <w:rFonts w:cs="Arial" w:hint="eastAsia"/>
          <w:lang w:val="zh-CN"/>
        </w:rPr>
        <w:t>”。</w:t>
      </w:r>
      <w:r w:rsidR="00A14BFB">
        <w:rPr>
          <w:rFonts w:hint="eastAsia"/>
          <w:lang w:val="zh-CN"/>
        </w:rPr>
        <w:t>然而</w:t>
      </w:r>
      <w:r>
        <w:rPr>
          <w:rFonts w:hint="eastAsia"/>
          <w:lang w:val="zh-CN"/>
        </w:rPr>
        <w:t>，</w:t>
      </w:r>
      <w:r w:rsidR="00A14BFB">
        <w:rPr>
          <w:rFonts w:hint="eastAsia"/>
          <w:lang w:val="zh-CN"/>
        </w:rPr>
        <w:t>第</w:t>
      </w:r>
      <w:r w:rsidR="00A14BFB">
        <w:rPr>
          <w:lang w:val="zh-CN"/>
        </w:rPr>
        <w:t>12</w:t>
      </w:r>
      <w:r w:rsidR="00A14BFB">
        <w:rPr>
          <w:rFonts w:hint="eastAsia"/>
          <w:lang w:val="zh-CN"/>
        </w:rPr>
        <w:t>号结论的</w:t>
      </w:r>
      <w:r>
        <w:rPr>
          <w:rFonts w:hint="eastAsia"/>
          <w:lang w:val="zh-CN"/>
        </w:rPr>
        <w:t>(</w:t>
      </w:r>
      <w:r w:rsidR="00A14BFB">
        <w:rPr>
          <w:rFonts w:cs="Arial"/>
          <w:lang w:val="zh-CN"/>
        </w:rPr>
        <w:t>g</w:t>
      </w:r>
      <w:r>
        <w:rPr>
          <w:rFonts w:cs="Arial" w:hint="eastAsia"/>
          <w:lang w:val="zh-CN"/>
        </w:rPr>
        <w:t>)</w:t>
      </w:r>
      <w:r w:rsidR="00A14BFB">
        <w:rPr>
          <w:rFonts w:cs="Arial" w:hint="eastAsia"/>
          <w:lang w:val="zh-CN"/>
        </w:rPr>
        <w:t>项规定</w:t>
      </w:r>
      <w:r>
        <w:rPr>
          <w:rFonts w:cs="Arial" w:hint="eastAsia"/>
          <w:lang w:val="zh-CN"/>
        </w:rPr>
        <w:t>，</w:t>
      </w:r>
      <w:r w:rsidR="00A14BFB">
        <w:rPr>
          <w:rFonts w:cs="Arial" w:hint="eastAsia"/>
          <w:lang w:val="zh-CN"/>
        </w:rPr>
        <w:t>“一个缔约国确定的难民身份只有在特别情形下才能被另一个缔约国质疑</w:t>
      </w:r>
      <w:r>
        <w:rPr>
          <w:rFonts w:cs="Arial" w:hint="eastAsia"/>
          <w:lang w:val="zh-CN"/>
        </w:rPr>
        <w:t>，</w:t>
      </w:r>
      <w:r w:rsidR="00A14BFB">
        <w:rPr>
          <w:rFonts w:cs="Arial" w:hint="eastAsia"/>
          <w:lang w:val="zh-CN"/>
        </w:rPr>
        <w:t>在这些情形中看来此人明显未满足《公约》的要求”。</w:t>
      </w:r>
      <w:r w:rsidR="00A14BFB">
        <w:rPr>
          <w:rFonts w:hint="eastAsia"/>
        </w:rPr>
        <w:t>根据缔约国所述</w:t>
      </w:r>
      <w:r>
        <w:rPr>
          <w:rFonts w:hint="eastAsia"/>
        </w:rPr>
        <w:t>，</w:t>
      </w:r>
      <w:r w:rsidR="00A14BFB">
        <w:rPr>
          <w:rFonts w:hint="eastAsia"/>
          <w:lang w:val="zh-CN"/>
        </w:rPr>
        <w:t>如果有严重的理由</w:t>
      </w:r>
      <w:r>
        <w:rPr>
          <w:rFonts w:hint="eastAsia"/>
          <w:lang w:val="zh-CN"/>
        </w:rPr>
        <w:t>，</w:t>
      </w:r>
      <w:r w:rsidR="00A14BFB">
        <w:rPr>
          <w:rFonts w:hint="eastAsia"/>
          <w:lang w:val="zh-CN"/>
        </w:rPr>
        <w:t>如“参加非法组织的活动”</w:t>
      </w:r>
      <w:r>
        <w:rPr>
          <w:rFonts w:hint="eastAsia"/>
          <w:lang w:val="zh-CN"/>
        </w:rPr>
        <w:t>，</w:t>
      </w:r>
      <w:r w:rsidR="00A14BFB">
        <w:rPr>
          <w:rFonts w:hint="eastAsia"/>
          <w:lang w:val="zh-CN"/>
        </w:rPr>
        <w:t>而且如果得到阿塞拜疆安全部门的资料表明申诉人是库尔德工人党的一个积极分子</w:t>
      </w:r>
      <w:r>
        <w:rPr>
          <w:rFonts w:hint="eastAsia"/>
          <w:lang w:val="zh-CN"/>
        </w:rPr>
        <w:t>，</w:t>
      </w:r>
      <w:r w:rsidR="00A14BFB">
        <w:rPr>
          <w:rFonts w:hint="eastAsia"/>
          <w:lang w:val="zh-CN"/>
        </w:rPr>
        <w:t>缔约国主管当局质疑申诉人的难民身份就是正当的。</w:t>
      </w:r>
    </w:p>
    <w:p w:rsidR="00A14BFB" w:rsidRDefault="00611FBB" w:rsidP="00A14BFB">
      <w:pPr>
        <w:ind w:firstLine="510"/>
        <w:rPr>
          <w:rFonts w:hint="eastAsia"/>
        </w:rPr>
      </w:pPr>
      <w:r>
        <w:t>7.</w:t>
      </w:r>
      <w:r w:rsidR="00A14BFB">
        <w:t xml:space="preserve">6  </w:t>
      </w:r>
      <w:r w:rsidR="00A14BFB">
        <w:rPr>
          <w:rFonts w:hint="eastAsia"/>
        </w:rPr>
        <w:t>根据缔约国所述</w:t>
      </w:r>
      <w:r>
        <w:rPr>
          <w:rFonts w:hint="eastAsia"/>
        </w:rPr>
        <w:t>，</w:t>
      </w:r>
      <w:r w:rsidR="00A14BFB">
        <w:rPr>
          <w:rFonts w:hint="eastAsia"/>
          <w:lang w:val="zh-CN"/>
        </w:rPr>
        <w:t>鉴于佩莉特女士在到达避难国之前在给予她避难权的国家之外犯下了非政治性质的严重罪行</w:t>
      </w:r>
      <w:r>
        <w:rPr>
          <w:rFonts w:hint="eastAsia"/>
          <w:lang w:val="zh-CN"/>
        </w:rPr>
        <w:t>，</w:t>
      </w:r>
      <w:r w:rsidR="00A14BFB">
        <w:rPr>
          <w:rFonts w:hint="eastAsia"/>
          <w:lang w:val="zh-CN"/>
        </w:rPr>
        <w:t>她的案件不属于《难民公约》第</w:t>
      </w:r>
      <w:r w:rsidR="00A14BFB">
        <w:rPr>
          <w:lang w:val="zh-CN"/>
        </w:rPr>
        <w:t>1</w:t>
      </w:r>
      <w:r w:rsidR="00A14BFB">
        <w:rPr>
          <w:rFonts w:hint="eastAsia"/>
          <w:lang w:val="zh-CN"/>
        </w:rPr>
        <w:t>条</w:t>
      </w:r>
      <w:r w:rsidR="00A14BFB">
        <w:rPr>
          <w:rFonts w:cs="Arial"/>
          <w:lang w:val="zh-CN"/>
        </w:rPr>
        <w:t>F</w:t>
      </w:r>
      <w:r>
        <w:rPr>
          <w:rFonts w:cs="Arial" w:hint="eastAsia"/>
          <w:lang w:val="zh-CN"/>
        </w:rPr>
        <w:t>(</w:t>
      </w:r>
      <w:r w:rsidR="00A14BFB">
        <w:rPr>
          <w:rFonts w:cs="Arial"/>
          <w:lang w:val="zh-CN"/>
        </w:rPr>
        <w:t>b</w:t>
      </w:r>
      <w:r>
        <w:rPr>
          <w:rFonts w:cs="Arial" w:hint="eastAsia"/>
          <w:lang w:val="zh-CN"/>
        </w:rPr>
        <w:t>)</w:t>
      </w:r>
      <w:r w:rsidR="00A14BFB">
        <w:rPr>
          <w:rFonts w:cs="Arial" w:hint="eastAsia"/>
          <w:lang w:val="zh-CN"/>
        </w:rPr>
        <w:t>项的范围。</w:t>
      </w:r>
      <w:r w:rsidR="00A14BFB">
        <w:rPr>
          <w:rFonts w:hint="eastAsia"/>
          <w:lang w:val="zh-CN"/>
        </w:rPr>
        <w:t>此外</w:t>
      </w:r>
      <w:r>
        <w:rPr>
          <w:rFonts w:hint="eastAsia"/>
          <w:lang w:val="zh-CN"/>
        </w:rPr>
        <w:t>，</w:t>
      </w:r>
      <w:r w:rsidR="00A14BFB">
        <w:rPr>
          <w:rFonts w:hint="eastAsia"/>
          <w:lang w:val="zh-CN"/>
        </w:rPr>
        <w:t>根据人权高专办执行委员会第</w:t>
      </w:r>
      <w:r w:rsidR="00A14BFB">
        <w:rPr>
          <w:lang w:val="zh-CN"/>
        </w:rPr>
        <w:t>17</w:t>
      </w:r>
      <w:r w:rsidR="00A14BFB">
        <w:rPr>
          <w:rFonts w:hint="eastAsia"/>
          <w:lang w:val="zh-CN"/>
        </w:rPr>
        <w:t>号结论的</w:t>
      </w:r>
      <w:r>
        <w:rPr>
          <w:rFonts w:hint="eastAsia"/>
          <w:lang w:val="zh-CN"/>
        </w:rPr>
        <w:t>(</w:t>
      </w:r>
      <w:r w:rsidR="00A14BFB">
        <w:rPr>
          <w:rFonts w:cs="Arial"/>
          <w:lang w:val="zh-CN"/>
        </w:rPr>
        <w:t>g</w:t>
      </w:r>
      <w:r>
        <w:rPr>
          <w:rFonts w:cs="Arial" w:hint="eastAsia"/>
          <w:lang w:val="zh-CN"/>
        </w:rPr>
        <w:t>)</w:t>
      </w:r>
      <w:r w:rsidR="00A14BFB">
        <w:rPr>
          <w:rFonts w:cs="Arial" w:hint="eastAsia"/>
          <w:lang w:val="zh-CN"/>
        </w:rPr>
        <w:t>项</w:t>
      </w:r>
      <w:r>
        <w:rPr>
          <w:rFonts w:cs="Arial"/>
          <w:vertAlign w:val="superscript"/>
        </w:rPr>
        <w:t xml:space="preserve">d, </w:t>
      </w:r>
      <w:r w:rsidR="00A14BFB">
        <w:rPr>
          <w:rFonts w:hint="eastAsia"/>
        </w:rPr>
        <w:t>“</w:t>
      </w:r>
      <w:r w:rsidR="00A14BFB">
        <w:rPr>
          <w:rFonts w:hint="eastAsia"/>
          <w:lang w:val="zh-CN"/>
        </w:rPr>
        <w:t>与引渡相关的保护适用于满足难民定义标准、且未被第</w:t>
      </w:r>
      <w:r w:rsidR="00A14BFB">
        <w:rPr>
          <w:lang w:val="zh-CN"/>
        </w:rPr>
        <w:t>1</w:t>
      </w:r>
      <w:r w:rsidR="00A14BFB">
        <w:rPr>
          <w:rFonts w:hint="eastAsia"/>
          <w:lang w:val="zh-CN"/>
        </w:rPr>
        <w:t>条</w:t>
      </w:r>
      <w:r>
        <w:rPr>
          <w:rFonts w:hint="eastAsia"/>
          <w:lang w:val="zh-CN"/>
        </w:rPr>
        <w:t>(</w:t>
      </w:r>
      <w:r w:rsidR="00A14BFB">
        <w:rPr>
          <w:rFonts w:cs="Arial"/>
          <w:lang w:val="zh-CN"/>
        </w:rPr>
        <w:t>F</w:t>
      </w:r>
      <w:r>
        <w:rPr>
          <w:rFonts w:cs="Arial" w:hint="eastAsia"/>
          <w:lang w:val="zh-CN"/>
        </w:rPr>
        <w:t>)</w:t>
      </w:r>
      <w:r w:rsidR="00A14BFB">
        <w:rPr>
          <w:rFonts w:cs="Arial"/>
          <w:lang w:val="zh-CN"/>
        </w:rPr>
        <w:t>b</w:t>
      </w:r>
      <w:r w:rsidR="00A14BFB">
        <w:rPr>
          <w:rFonts w:cs="Arial" w:hint="eastAsia"/>
          <w:lang w:val="zh-CN"/>
        </w:rPr>
        <w:t>项排除难民身份的人。</w:t>
      </w:r>
      <w:r w:rsidR="00A14BFB">
        <w:rPr>
          <w:rFonts w:hint="eastAsia"/>
        </w:rPr>
        <w:t>”</w:t>
      </w:r>
    </w:p>
    <w:p w:rsidR="00A14BFB" w:rsidRDefault="00611FBB" w:rsidP="00A14BFB">
      <w:pPr>
        <w:ind w:firstLine="510"/>
        <w:rPr>
          <w:lang w:val="zh-CN"/>
        </w:rPr>
      </w:pPr>
      <w:r>
        <w:t>7.</w:t>
      </w:r>
      <w:r w:rsidR="00A14BFB">
        <w:t xml:space="preserve">7  </w:t>
      </w:r>
      <w:r w:rsidR="00A14BFB">
        <w:rPr>
          <w:rFonts w:hint="eastAsia"/>
        </w:rPr>
        <w:t>缔约国称</w:t>
      </w:r>
      <w:r>
        <w:t>，</w:t>
      </w:r>
      <w:r w:rsidR="00A14BFB">
        <w:rPr>
          <w:rFonts w:hint="eastAsia"/>
          <w:lang w:val="zh-CN"/>
        </w:rPr>
        <w:t>阿塞拜疆法庭没有理由认为</w:t>
      </w:r>
      <w:r>
        <w:rPr>
          <w:rFonts w:hint="eastAsia"/>
          <w:lang w:val="zh-CN"/>
        </w:rPr>
        <w:t>，</w:t>
      </w:r>
      <w:r w:rsidR="00A14BFB">
        <w:rPr>
          <w:rFonts w:hint="eastAsia"/>
          <w:lang w:val="zh-CN"/>
        </w:rPr>
        <w:t>要求引渡申诉人所缘由的犯罪具有政治性质</w:t>
      </w:r>
      <w:r>
        <w:rPr>
          <w:rFonts w:hint="eastAsia"/>
          <w:lang w:val="zh-CN"/>
        </w:rPr>
        <w:t>，</w:t>
      </w:r>
      <w:r w:rsidR="00A14BFB">
        <w:rPr>
          <w:rFonts w:hint="eastAsia"/>
          <w:lang w:val="zh-CN"/>
        </w:rPr>
        <w:t>或与一项政治罪有关</w:t>
      </w:r>
      <w:r>
        <w:rPr>
          <w:rFonts w:hint="eastAsia"/>
          <w:lang w:val="zh-CN"/>
        </w:rPr>
        <w:t>；</w:t>
      </w:r>
      <w:r w:rsidR="00A14BFB">
        <w:rPr>
          <w:rFonts w:hint="eastAsia"/>
          <w:lang w:val="zh-CN"/>
        </w:rPr>
        <w:t>需具有这种性质才能根据《欧洲引渡公约》拒绝一项引渡要求。法庭注意到</w:t>
      </w:r>
      <w:r>
        <w:rPr>
          <w:rFonts w:hint="eastAsia"/>
          <w:lang w:val="zh-CN"/>
        </w:rPr>
        <w:t>，</w:t>
      </w:r>
      <w:r w:rsidR="00A14BFB">
        <w:rPr>
          <w:rFonts w:hint="eastAsia"/>
          <w:lang w:val="zh-CN"/>
        </w:rPr>
        <w:t>由于怀疑佩莉特女士是一个恐怖组织的成员</w:t>
      </w:r>
      <w:r>
        <w:rPr>
          <w:rFonts w:hint="eastAsia"/>
          <w:lang w:val="zh-CN"/>
        </w:rPr>
        <w:t>，</w:t>
      </w:r>
      <w:r w:rsidR="00A14BFB">
        <w:rPr>
          <w:rFonts w:hint="eastAsia"/>
          <w:lang w:val="zh-CN"/>
        </w:rPr>
        <w:t>她在土耳其已被捕两次</w:t>
      </w:r>
      <w:r>
        <w:rPr>
          <w:rFonts w:hint="eastAsia"/>
          <w:lang w:val="zh-CN"/>
        </w:rPr>
        <w:t>，</w:t>
      </w:r>
      <w:r w:rsidR="00A14BFB">
        <w:rPr>
          <w:rFonts w:hint="eastAsia"/>
          <w:lang w:val="zh-CN"/>
        </w:rPr>
        <w:t>但由于缺乏证据而被释放。根据缔约国所述</w:t>
      </w:r>
      <w:r>
        <w:rPr>
          <w:rFonts w:hint="eastAsia"/>
          <w:lang w:val="zh-CN"/>
        </w:rPr>
        <w:t>，</w:t>
      </w:r>
      <w:r w:rsidR="00A14BFB">
        <w:rPr>
          <w:rFonts w:hint="eastAsia"/>
          <w:lang w:val="zh-CN"/>
        </w:rPr>
        <w:t>这表明了土耳其法庭在其案件中的公正性。阿塞拜疆法庭还对指称申诉人的罪行</w:t>
      </w:r>
      <w:r>
        <w:rPr>
          <w:rFonts w:hint="eastAsia"/>
          <w:lang w:val="zh-CN"/>
        </w:rPr>
        <w:t>，</w:t>
      </w:r>
      <w:r w:rsidR="00A14BFB">
        <w:rPr>
          <w:rFonts w:hint="eastAsia"/>
          <w:lang w:val="zh-CN"/>
        </w:rPr>
        <w:t>根据阿塞拜疆法律</w:t>
      </w:r>
      <w:r>
        <w:rPr>
          <w:rFonts w:hint="eastAsia"/>
          <w:lang w:val="zh-CN"/>
        </w:rPr>
        <w:t>(</w:t>
      </w:r>
      <w:r w:rsidR="00A14BFB">
        <w:rPr>
          <w:rFonts w:hint="eastAsia"/>
          <w:lang w:val="zh-CN"/>
        </w:rPr>
        <w:t>如</w:t>
      </w:r>
      <w:r>
        <w:rPr>
          <w:rFonts w:hint="eastAsia"/>
          <w:lang w:val="zh-CN"/>
        </w:rPr>
        <w:t>，</w:t>
      </w:r>
      <w:r w:rsidR="00A14BFB">
        <w:rPr>
          <w:rFonts w:hint="eastAsia"/>
          <w:lang w:val="zh-CN"/>
        </w:rPr>
        <w:t>《刑法》第</w:t>
      </w:r>
      <w:r w:rsidR="00A14BFB">
        <w:rPr>
          <w:lang w:val="zh-CN"/>
        </w:rPr>
        <w:t>278</w:t>
      </w:r>
      <w:r w:rsidR="00A14BFB">
        <w:rPr>
          <w:rFonts w:hint="eastAsia"/>
          <w:lang w:val="zh-CN"/>
        </w:rPr>
        <w:t>和</w:t>
      </w:r>
      <w:r w:rsidR="00A14BFB">
        <w:rPr>
          <w:lang w:val="zh-CN"/>
        </w:rPr>
        <w:t>279</w:t>
      </w:r>
      <w:r w:rsidR="00A14BFB">
        <w:rPr>
          <w:rFonts w:hint="eastAsia"/>
          <w:lang w:val="zh-CN"/>
        </w:rPr>
        <w:t>条</w:t>
      </w:r>
      <w:r>
        <w:rPr>
          <w:rFonts w:hint="eastAsia"/>
          <w:lang w:val="zh-CN"/>
        </w:rPr>
        <w:t>)</w:t>
      </w:r>
      <w:r w:rsidR="00A14BFB">
        <w:rPr>
          <w:rFonts w:hint="eastAsia"/>
          <w:lang w:val="zh-CN"/>
        </w:rPr>
        <w:t>是否构成犯罪进行了审议。</w:t>
      </w:r>
    </w:p>
    <w:p w:rsidR="00A14BFB" w:rsidRDefault="00611FBB" w:rsidP="00A14BFB">
      <w:pPr>
        <w:ind w:firstLine="510"/>
        <w:rPr>
          <w:rFonts w:hint="eastAsia"/>
        </w:rPr>
      </w:pPr>
      <w:r>
        <w:t>7.</w:t>
      </w:r>
      <w:r w:rsidR="00A14BFB">
        <w:t xml:space="preserve">8  </w:t>
      </w:r>
      <w:r w:rsidR="00A14BFB">
        <w:rPr>
          <w:rFonts w:hint="eastAsia"/>
          <w:lang w:val="zh-CN"/>
        </w:rPr>
        <w:t>缔约国援引了联合国安理会</w:t>
      </w:r>
      <w:r w:rsidR="00A14BFB">
        <w:rPr>
          <w:lang w:val="zh-CN"/>
        </w:rPr>
        <w:t>2001</w:t>
      </w:r>
      <w:r w:rsidR="00A14BFB">
        <w:rPr>
          <w:rFonts w:hint="eastAsia"/>
          <w:lang w:val="zh-CN"/>
        </w:rPr>
        <w:t>年</w:t>
      </w:r>
      <w:r w:rsidR="00A14BFB">
        <w:rPr>
          <w:lang w:val="zh-CN"/>
        </w:rPr>
        <w:t>9</w:t>
      </w:r>
      <w:r w:rsidR="00A14BFB">
        <w:rPr>
          <w:rFonts w:hint="eastAsia"/>
          <w:lang w:val="zh-CN"/>
        </w:rPr>
        <w:t>月</w:t>
      </w:r>
      <w:r w:rsidR="00A14BFB">
        <w:rPr>
          <w:lang w:val="zh-CN"/>
        </w:rPr>
        <w:t>28</w:t>
      </w:r>
      <w:r w:rsidR="00A14BFB">
        <w:rPr>
          <w:rFonts w:hint="eastAsia"/>
          <w:lang w:val="zh-CN"/>
        </w:rPr>
        <w:t>日第</w:t>
      </w:r>
      <w:r w:rsidR="00A14BFB">
        <w:rPr>
          <w:lang w:val="zh-CN"/>
        </w:rPr>
        <w:t>1373</w:t>
      </w:r>
      <w:r w:rsidR="00A14BFB">
        <w:rPr>
          <w:rFonts w:hint="eastAsia"/>
          <w:lang w:val="zh-CN"/>
        </w:rPr>
        <w:t>号决议</w:t>
      </w:r>
      <w:r>
        <w:rPr>
          <w:rFonts w:hint="eastAsia"/>
          <w:lang w:val="zh-CN"/>
        </w:rPr>
        <w:t>，</w:t>
      </w:r>
      <w:r w:rsidR="00A14BFB">
        <w:rPr>
          <w:rFonts w:hint="eastAsia"/>
          <w:lang w:val="zh-CN"/>
        </w:rPr>
        <w:t>该决议禁止向那些资助、规划、支持或从事恐怖主义行为的人提供避难。缔约国忆及委员会本身于</w:t>
      </w:r>
      <w:r w:rsidR="00A14BFB">
        <w:rPr>
          <w:lang w:val="zh-CN"/>
        </w:rPr>
        <w:t>2001</w:t>
      </w:r>
      <w:r w:rsidR="00A14BFB">
        <w:rPr>
          <w:rFonts w:hint="eastAsia"/>
          <w:lang w:val="zh-CN"/>
        </w:rPr>
        <w:t>年</w:t>
      </w:r>
      <w:r w:rsidR="00A14BFB">
        <w:rPr>
          <w:lang w:val="zh-CN"/>
        </w:rPr>
        <w:t>11</w:t>
      </w:r>
      <w:r w:rsidR="00A14BFB">
        <w:rPr>
          <w:rFonts w:hint="eastAsia"/>
          <w:lang w:val="zh-CN"/>
        </w:rPr>
        <w:t>月</w:t>
      </w:r>
      <w:r w:rsidR="00A14BFB">
        <w:rPr>
          <w:lang w:val="zh-CN"/>
        </w:rPr>
        <w:t>22</w:t>
      </w:r>
      <w:r w:rsidR="00A14BFB">
        <w:rPr>
          <w:rFonts w:hint="eastAsia"/>
          <w:lang w:val="zh-CN"/>
        </w:rPr>
        <w:t>日所做的声明</w:t>
      </w:r>
      <w:r>
        <w:rPr>
          <w:rFonts w:hint="eastAsia"/>
          <w:lang w:val="zh-CN"/>
        </w:rPr>
        <w:t>，</w:t>
      </w:r>
      <w:r w:rsidR="00A14BFB">
        <w:rPr>
          <w:rFonts w:hint="eastAsia"/>
          <w:lang w:val="zh-CN"/>
        </w:rPr>
        <w:t>那时委员会表达了这样的信心</w:t>
      </w:r>
      <w:r>
        <w:rPr>
          <w:rFonts w:hint="eastAsia"/>
          <w:lang w:val="zh-CN"/>
        </w:rPr>
        <w:t>：</w:t>
      </w:r>
      <w:r w:rsidR="00A14BFB">
        <w:rPr>
          <w:rFonts w:hint="eastAsia"/>
          <w:lang w:val="zh-CN"/>
        </w:rPr>
        <w:t>无论缔约国针对国际恐怖主义的威胁采取了何种应对措施</w:t>
      </w:r>
      <w:r>
        <w:rPr>
          <w:rFonts w:hint="eastAsia"/>
          <w:lang w:val="zh-CN"/>
        </w:rPr>
        <w:t>，</w:t>
      </w:r>
      <w:r w:rsidR="00A14BFB">
        <w:rPr>
          <w:rFonts w:hint="eastAsia"/>
          <w:lang w:val="zh-CN"/>
        </w:rPr>
        <w:t>这些措施都是符合这些国家对《禁止酷刑公约》承担的义务的。</w:t>
      </w:r>
    </w:p>
    <w:p w:rsidR="00A14BFB" w:rsidRDefault="00611FBB" w:rsidP="00A14BFB">
      <w:pPr>
        <w:ind w:firstLine="510"/>
        <w:rPr>
          <w:rFonts w:hint="eastAsia"/>
        </w:rPr>
      </w:pPr>
      <w:r>
        <w:t>7.</w:t>
      </w:r>
      <w:r w:rsidR="00A14BFB">
        <w:t xml:space="preserve">9  </w:t>
      </w:r>
      <w:r w:rsidR="00A14BFB">
        <w:rPr>
          <w:rFonts w:hint="eastAsia"/>
          <w:lang w:val="zh-CN"/>
        </w:rPr>
        <w:t>缔约国忆及</w:t>
      </w:r>
      <w:r>
        <w:rPr>
          <w:rFonts w:hint="eastAsia"/>
          <w:lang w:val="zh-CN"/>
        </w:rPr>
        <w:t>，</w:t>
      </w:r>
      <w:r w:rsidR="00A14BFB">
        <w:rPr>
          <w:rFonts w:hint="eastAsia"/>
          <w:lang w:val="zh-CN"/>
        </w:rPr>
        <w:t>人权高专办执行委员会第</w:t>
      </w:r>
      <w:r w:rsidR="00A14BFB">
        <w:rPr>
          <w:lang w:val="zh-CN"/>
        </w:rPr>
        <w:t>17</w:t>
      </w:r>
      <w:r w:rsidR="00A14BFB">
        <w:rPr>
          <w:rFonts w:hint="eastAsia"/>
          <w:lang w:val="zh-CN"/>
        </w:rPr>
        <w:t>号结论的</w:t>
      </w:r>
      <w:r>
        <w:rPr>
          <w:rFonts w:hint="eastAsia"/>
          <w:lang w:val="zh-CN"/>
        </w:rPr>
        <w:t>(</w:t>
      </w:r>
      <w:r w:rsidR="00A14BFB">
        <w:rPr>
          <w:rFonts w:cs="Arial"/>
          <w:lang w:val="zh-CN"/>
        </w:rPr>
        <w:t>f</w:t>
      </w:r>
      <w:r>
        <w:rPr>
          <w:rFonts w:cs="Arial" w:hint="eastAsia"/>
          <w:lang w:val="zh-CN"/>
        </w:rPr>
        <w:t>)</w:t>
      </w:r>
      <w:r w:rsidR="00A14BFB">
        <w:rPr>
          <w:rFonts w:cs="Arial" w:hint="eastAsia"/>
          <w:lang w:val="zh-CN"/>
        </w:rPr>
        <w:t>项强调</w:t>
      </w:r>
      <w:r>
        <w:rPr>
          <w:rFonts w:cs="Arial" w:hint="eastAsia"/>
          <w:lang w:val="zh-CN"/>
        </w:rPr>
        <w:t>，</w:t>
      </w:r>
      <w:r w:rsidR="00A14BFB">
        <w:rPr>
          <w:rFonts w:hint="eastAsia"/>
        </w:rPr>
        <w:t>“</w:t>
      </w:r>
      <w:r w:rsidR="00A14BFB">
        <w:rPr>
          <w:rFonts w:hint="eastAsia"/>
          <w:lang w:val="zh-CN"/>
        </w:rPr>
        <w:t>不应将本结论中的任何内容视为会影响各国根据国家立法和国际文书确保对严重犯罪</w:t>
      </w:r>
      <w:r>
        <w:rPr>
          <w:rFonts w:hint="eastAsia"/>
          <w:lang w:val="zh-CN"/>
        </w:rPr>
        <w:t>(</w:t>
      </w:r>
      <w:r w:rsidR="00A14BFB">
        <w:rPr>
          <w:rFonts w:hint="eastAsia"/>
          <w:lang w:val="zh-CN"/>
        </w:rPr>
        <w:t>例如非法劫持飞机、劫持人质和凶杀</w:t>
      </w:r>
      <w:r>
        <w:rPr>
          <w:rFonts w:hint="eastAsia"/>
          <w:lang w:val="zh-CN"/>
        </w:rPr>
        <w:t>)</w:t>
      </w:r>
      <w:r w:rsidR="00A14BFB">
        <w:rPr>
          <w:rFonts w:hint="eastAsia"/>
          <w:lang w:val="zh-CN"/>
        </w:rPr>
        <w:t>进行惩罚的必要性</w:t>
      </w:r>
      <w:r w:rsidR="00A14BFB">
        <w:rPr>
          <w:rFonts w:hint="eastAsia"/>
        </w:rPr>
        <w:t>”。</w:t>
      </w:r>
      <w:r w:rsidR="00A14BFB">
        <w:rPr>
          <w:rFonts w:hint="eastAsia"/>
          <w:lang w:val="zh-CN"/>
        </w:rPr>
        <w:t>“例如”一词表明</w:t>
      </w:r>
      <w:r>
        <w:rPr>
          <w:rFonts w:hint="eastAsia"/>
          <w:lang w:val="zh-CN"/>
        </w:rPr>
        <w:t>，</w:t>
      </w:r>
      <w:r w:rsidR="00A14BFB">
        <w:rPr>
          <w:rFonts w:hint="eastAsia"/>
          <w:lang w:val="zh-CN"/>
        </w:rPr>
        <w:t>所罗列的罪行并不详尽无遗</w:t>
      </w:r>
      <w:r>
        <w:rPr>
          <w:rFonts w:hint="eastAsia"/>
          <w:lang w:val="zh-CN"/>
        </w:rPr>
        <w:t>，</w:t>
      </w:r>
      <w:r w:rsidR="00A14BFB">
        <w:rPr>
          <w:rFonts w:hint="eastAsia"/>
          <w:lang w:val="zh-CN"/>
        </w:rPr>
        <w:t>而且</w:t>
      </w:r>
      <w:r w:rsidR="00A14BFB">
        <w:rPr>
          <w:lang w:val="zh-CN"/>
        </w:rPr>
        <w:t>1980</w:t>
      </w:r>
      <w:r w:rsidR="00A14BFB">
        <w:rPr>
          <w:rFonts w:hint="eastAsia"/>
          <w:lang w:val="zh-CN"/>
        </w:rPr>
        <w:t>年的清单已过时</w:t>
      </w:r>
      <w:r>
        <w:rPr>
          <w:rFonts w:hint="eastAsia"/>
          <w:lang w:val="zh-CN"/>
        </w:rPr>
        <w:t>，</w:t>
      </w:r>
      <w:r w:rsidR="00A14BFB">
        <w:rPr>
          <w:rFonts w:hint="eastAsia"/>
          <w:lang w:val="zh-CN"/>
        </w:rPr>
        <w:t>因为该清单并不含有国际社会从那以后所承认的严重罪行</w:t>
      </w:r>
      <w:r>
        <w:rPr>
          <w:rFonts w:hint="eastAsia"/>
          <w:lang w:val="zh-CN"/>
        </w:rPr>
        <w:t>(</w:t>
      </w:r>
      <w:r w:rsidR="00A14BFB">
        <w:rPr>
          <w:rFonts w:hint="eastAsia"/>
          <w:lang w:val="zh-CN"/>
        </w:rPr>
        <w:t>例如恐怖主义</w:t>
      </w:r>
      <w:r>
        <w:rPr>
          <w:rFonts w:hint="eastAsia"/>
          <w:lang w:val="zh-CN"/>
        </w:rPr>
        <w:t>)</w:t>
      </w:r>
      <w:r w:rsidR="00A14BFB">
        <w:rPr>
          <w:rFonts w:hint="eastAsia"/>
          <w:lang w:val="zh-CN"/>
        </w:rPr>
        <w:t>。阿塞拜疆法庭正确地得出结论说</w:t>
      </w:r>
      <w:r>
        <w:rPr>
          <w:rFonts w:hint="eastAsia"/>
          <w:lang w:val="zh-CN"/>
        </w:rPr>
        <w:t>，</w:t>
      </w:r>
      <w:r w:rsidR="00A14BFB">
        <w:rPr>
          <w:rFonts w:hint="eastAsia"/>
          <w:lang w:val="zh-CN"/>
        </w:rPr>
        <w:t>佩莉特女士的行为符合《难民公约》第</w:t>
      </w:r>
      <w:r w:rsidR="00A14BFB">
        <w:rPr>
          <w:lang w:val="zh-CN"/>
        </w:rPr>
        <w:t>1</w:t>
      </w:r>
      <w:r w:rsidR="00A14BFB">
        <w:rPr>
          <w:rFonts w:cs="Arial"/>
          <w:lang w:val="zh-CN"/>
        </w:rPr>
        <w:t>F</w:t>
      </w:r>
      <w:r w:rsidR="00A14BFB">
        <w:rPr>
          <w:rFonts w:cs="Arial" w:hint="eastAsia"/>
          <w:lang w:val="zh-CN"/>
        </w:rPr>
        <w:t>款</w:t>
      </w:r>
      <w:r>
        <w:rPr>
          <w:rFonts w:cs="Arial" w:hint="eastAsia"/>
          <w:lang w:val="zh-CN"/>
        </w:rPr>
        <w:t>(</w:t>
      </w:r>
      <w:r w:rsidR="00A14BFB">
        <w:rPr>
          <w:rFonts w:cs="Arial"/>
          <w:lang w:val="zh-CN"/>
        </w:rPr>
        <w:t>b</w:t>
      </w:r>
      <w:r>
        <w:rPr>
          <w:rFonts w:cs="Arial" w:hint="eastAsia"/>
          <w:lang w:val="zh-CN"/>
        </w:rPr>
        <w:t>)</w:t>
      </w:r>
      <w:r w:rsidR="00A14BFB">
        <w:rPr>
          <w:rFonts w:cs="Arial" w:hint="eastAsia"/>
          <w:lang w:val="zh-CN"/>
        </w:rPr>
        <w:t>项所指的严重罪行。</w:t>
      </w:r>
      <w:r w:rsidR="00A14BFB">
        <w:rPr>
          <w:rFonts w:hint="eastAsia"/>
          <w:lang w:val="zh-CN"/>
        </w:rPr>
        <w:t>因此</w:t>
      </w:r>
      <w:r>
        <w:rPr>
          <w:rFonts w:hint="eastAsia"/>
          <w:lang w:val="zh-CN"/>
        </w:rPr>
        <w:t>，</w:t>
      </w:r>
      <w:r w:rsidR="00A14BFB">
        <w:rPr>
          <w:rFonts w:hint="eastAsia"/>
          <w:lang w:val="zh-CN"/>
        </w:rPr>
        <w:t>不驱回原则并不适用于她的情况。</w:t>
      </w:r>
    </w:p>
    <w:p w:rsidR="00A14BFB" w:rsidRDefault="00611FBB" w:rsidP="00A14BFB">
      <w:pPr>
        <w:ind w:firstLine="510"/>
        <w:rPr>
          <w:lang w:val="zh-CN"/>
        </w:rPr>
      </w:pPr>
      <w:r>
        <w:t>7.</w:t>
      </w:r>
      <w:r w:rsidR="00A14BFB">
        <w:t xml:space="preserve">10  </w:t>
      </w:r>
      <w:r w:rsidR="00A14BFB">
        <w:rPr>
          <w:rFonts w:hint="eastAsia"/>
          <w:lang w:val="zh-CN"/>
        </w:rPr>
        <w:t>缔约国忆及</w:t>
      </w:r>
      <w:r>
        <w:rPr>
          <w:rFonts w:hint="eastAsia"/>
          <w:lang w:val="zh-CN"/>
        </w:rPr>
        <w:t>，</w:t>
      </w:r>
      <w:r w:rsidR="00A14BFB">
        <w:rPr>
          <w:rFonts w:hint="eastAsia"/>
          <w:lang w:val="zh-CN"/>
        </w:rPr>
        <w:t>土耳其的总体人权状况不能使人相信</w:t>
      </w:r>
      <w:r>
        <w:rPr>
          <w:rFonts w:hint="eastAsia"/>
          <w:lang w:val="zh-CN"/>
        </w:rPr>
        <w:t>，</w:t>
      </w:r>
      <w:r w:rsidR="00A14BFB">
        <w:rPr>
          <w:rFonts w:hint="eastAsia"/>
          <w:lang w:val="zh-CN"/>
        </w:rPr>
        <w:t>被遣返到土耳其的一般个人、尤其是库尔德人会面临</w:t>
      </w:r>
      <w:r w:rsidR="00A14BFB">
        <w:rPr>
          <w:rFonts w:cs="Arial" w:hint="eastAsia"/>
          <w:lang w:val="zh-CN"/>
        </w:rPr>
        <w:t>遭受</w:t>
      </w:r>
      <w:r w:rsidR="00A14BFB">
        <w:rPr>
          <w:rFonts w:hint="eastAsia"/>
          <w:lang w:val="zh-CN"/>
        </w:rPr>
        <w:t>酷刑的风险。土耳其于</w:t>
      </w:r>
      <w:r w:rsidR="00A14BFB">
        <w:rPr>
          <w:lang w:val="zh-CN"/>
        </w:rPr>
        <w:t>2003</w:t>
      </w:r>
      <w:r w:rsidR="00A14BFB">
        <w:rPr>
          <w:rFonts w:hint="eastAsia"/>
          <w:lang w:val="zh-CN"/>
        </w:rPr>
        <w:t>年通过《重返社会法》之后</w:t>
      </w:r>
      <w:r>
        <w:rPr>
          <w:rFonts w:hint="eastAsia"/>
          <w:lang w:val="zh-CN"/>
        </w:rPr>
        <w:t>，</w:t>
      </w:r>
      <w:r w:rsidR="00A14BFB">
        <w:rPr>
          <w:rFonts w:hint="eastAsia"/>
          <w:lang w:val="zh-CN"/>
        </w:rPr>
        <w:t>针对库尔德工人党支持者的众多迫害行为终止了。几个欧洲国家也持这一观点</w:t>
      </w:r>
      <w:r w:rsidR="00EA676D">
        <w:rPr>
          <w:vertAlign w:val="superscript"/>
        </w:rPr>
        <w:t xml:space="preserve">e </w:t>
      </w:r>
      <w:r w:rsidR="00A14BFB">
        <w:rPr>
          <w:rFonts w:hint="eastAsia"/>
        </w:rPr>
        <w:t>。</w:t>
      </w:r>
      <w:r w:rsidR="00A14BFB">
        <w:rPr>
          <w:rFonts w:hint="eastAsia"/>
          <w:lang w:val="zh-CN"/>
        </w:rPr>
        <w:t>即使在一国存在一贯严重侵犯人权的情形</w:t>
      </w:r>
      <w:r>
        <w:rPr>
          <w:rFonts w:hint="eastAsia"/>
          <w:lang w:val="zh-CN"/>
        </w:rPr>
        <w:t>，</w:t>
      </w:r>
      <w:r w:rsidR="00A14BFB">
        <w:rPr>
          <w:rFonts w:hint="eastAsia"/>
          <w:lang w:val="zh-CN"/>
        </w:rPr>
        <w:t>这本身并不能自动地给我们充分的理由相信</w:t>
      </w:r>
      <w:r>
        <w:rPr>
          <w:rFonts w:hint="eastAsia"/>
          <w:lang w:val="zh-CN"/>
        </w:rPr>
        <w:t>，</w:t>
      </w:r>
      <w:r w:rsidR="00A14BFB">
        <w:rPr>
          <w:rFonts w:hint="eastAsia"/>
          <w:lang w:val="zh-CN"/>
        </w:rPr>
        <w:t>对于必须被遣返到该国的个人来说</w:t>
      </w:r>
      <w:r>
        <w:rPr>
          <w:rFonts w:hint="eastAsia"/>
          <w:lang w:val="zh-CN"/>
        </w:rPr>
        <w:t>，</w:t>
      </w:r>
      <w:r w:rsidR="00A14BFB">
        <w:rPr>
          <w:rFonts w:hint="eastAsia"/>
          <w:lang w:val="zh-CN"/>
        </w:rPr>
        <w:t>存在着真实的酷刑风险。对于缔约国来说</w:t>
      </w:r>
      <w:r>
        <w:rPr>
          <w:rFonts w:hint="eastAsia"/>
          <w:lang w:val="zh-CN"/>
        </w:rPr>
        <w:t>，</w:t>
      </w:r>
      <w:r w:rsidR="00A14BFB">
        <w:rPr>
          <w:rFonts w:hint="eastAsia"/>
          <w:lang w:val="zh-CN"/>
        </w:rPr>
        <w:t>申诉人并未证明</w:t>
      </w:r>
      <w:r>
        <w:rPr>
          <w:rFonts w:hint="eastAsia"/>
          <w:lang w:val="zh-CN"/>
        </w:rPr>
        <w:t>，</w:t>
      </w:r>
      <w:r w:rsidR="00A14BFB">
        <w:rPr>
          <w:rFonts w:hint="eastAsia"/>
          <w:lang w:val="zh-CN"/>
        </w:rPr>
        <w:t>由于她在</w:t>
      </w:r>
      <w:r w:rsidR="00A14BFB">
        <w:rPr>
          <w:lang w:val="zh-CN"/>
        </w:rPr>
        <w:t>1993</w:t>
      </w:r>
      <w:r w:rsidR="00A14BFB">
        <w:rPr>
          <w:rFonts w:hint="eastAsia"/>
          <w:lang w:val="zh-CN"/>
        </w:rPr>
        <w:t>年就遭到酷刑</w:t>
      </w:r>
      <w:r>
        <w:rPr>
          <w:rFonts w:hint="eastAsia"/>
          <w:lang w:val="zh-CN"/>
        </w:rPr>
        <w:t>，</w:t>
      </w:r>
      <w:r w:rsidR="00A14BFB">
        <w:rPr>
          <w:rFonts w:hint="eastAsia"/>
          <w:lang w:val="zh-CN"/>
        </w:rPr>
        <w:t>如被引渡</w:t>
      </w:r>
      <w:r>
        <w:rPr>
          <w:rFonts w:hint="eastAsia"/>
          <w:lang w:val="zh-CN"/>
        </w:rPr>
        <w:t>，</w:t>
      </w:r>
      <w:r w:rsidR="00A14BFB">
        <w:rPr>
          <w:rFonts w:hint="eastAsia"/>
          <w:lang w:val="zh-CN"/>
        </w:rPr>
        <w:t>她可能会遭受酷刑。</w:t>
      </w:r>
    </w:p>
    <w:p w:rsidR="00A14BFB" w:rsidRDefault="00611FBB" w:rsidP="00A14BFB">
      <w:pPr>
        <w:ind w:firstLine="510"/>
      </w:pPr>
      <w:r>
        <w:t>7.</w:t>
      </w:r>
      <w:r w:rsidR="00A14BFB">
        <w:t xml:space="preserve">11  </w:t>
      </w:r>
      <w:r w:rsidR="00A14BFB">
        <w:rPr>
          <w:rFonts w:hint="eastAsia"/>
          <w:lang w:val="zh-CN"/>
        </w:rPr>
        <w:t>缔约国忆及委员会的这一判例法</w:t>
      </w:r>
      <w:r>
        <w:rPr>
          <w:rFonts w:hint="eastAsia"/>
          <w:lang w:val="zh-CN"/>
        </w:rPr>
        <w:t>：</w:t>
      </w:r>
      <w:r w:rsidR="00A14BFB">
        <w:rPr>
          <w:rFonts w:hint="eastAsia"/>
          <w:lang w:val="zh-CN"/>
        </w:rPr>
        <w:t>并不是由委员会而是由缔约国法庭来评估某一案件的事实与证据</w:t>
      </w:r>
      <w:r>
        <w:rPr>
          <w:rFonts w:hint="eastAsia"/>
          <w:lang w:val="zh-CN"/>
        </w:rPr>
        <w:t>，</w:t>
      </w:r>
      <w:r w:rsidR="00A14BFB">
        <w:rPr>
          <w:rFonts w:hint="eastAsia"/>
          <w:lang w:val="zh-CN"/>
        </w:rPr>
        <w:t>但如果法庭公开违反了公正原则</w:t>
      </w:r>
      <w:r>
        <w:rPr>
          <w:rFonts w:hint="eastAsia"/>
          <w:lang w:val="zh-CN"/>
        </w:rPr>
        <w:t>，</w:t>
      </w:r>
      <w:r w:rsidR="00A14BFB">
        <w:rPr>
          <w:rFonts w:hint="eastAsia"/>
          <w:lang w:val="zh-CN"/>
        </w:rPr>
        <w:t>则另作别论。在本案中</w:t>
      </w:r>
      <w:r>
        <w:rPr>
          <w:rFonts w:hint="eastAsia"/>
          <w:lang w:val="zh-CN"/>
        </w:rPr>
        <w:t>，</w:t>
      </w:r>
      <w:r w:rsidR="00A14BFB">
        <w:rPr>
          <w:rFonts w:hint="eastAsia"/>
          <w:lang w:val="zh-CN"/>
        </w:rPr>
        <w:t>阿塞拜疆法庭并未发现任何“特别理由”</w:t>
      </w:r>
      <w:r>
        <w:rPr>
          <w:rFonts w:hint="eastAsia"/>
          <w:lang w:val="zh-CN"/>
        </w:rPr>
        <w:t>，</w:t>
      </w:r>
      <w:r w:rsidR="00A14BFB">
        <w:rPr>
          <w:rFonts w:hint="eastAsia"/>
          <w:lang w:val="zh-CN"/>
        </w:rPr>
        <w:t>也未发现存在申诉人面临遭受“真实的、可预见的人身”酷刑的风险。法庭确定</w:t>
      </w:r>
      <w:r>
        <w:rPr>
          <w:rFonts w:hint="eastAsia"/>
          <w:lang w:val="zh-CN"/>
        </w:rPr>
        <w:t>，</w:t>
      </w:r>
      <w:r w:rsidR="00A14BFB">
        <w:rPr>
          <w:rFonts w:hint="eastAsia"/>
          <w:lang w:val="zh-CN"/>
        </w:rPr>
        <w:t>申诉人并未从事可使她在被引渡的情况下更易遭受酷刑风险的任何政治活动。</w:t>
      </w:r>
      <w:r w:rsidR="00EA676D">
        <w:rPr>
          <w:vertAlign w:val="superscript"/>
        </w:rPr>
        <w:t>f</w:t>
      </w:r>
      <w:r w:rsidR="00EA676D">
        <w:t xml:space="preserve"> </w:t>
      </w:r>
    </w:p>
    <w:p w:rsidR="00A14BFB" w:rsidRDefault="00611FBB" w:rsidP="00A14BFB">
      <w:pPr>
        <w:ind w:firstLine="510"/>
        <w:rPr>
          <w:lang w:val="zh-CN"/>
        </w:rPr>
      </w:pPr>
      <w:r>
        <w:t>7.</w:t>
      </w:r>
      <w:r w:rsidR="00A14BFB">
        <w:t xml:space="preserve">12  </w:t>
      </w:r>
      <w:r w:rsidR="00A14BFB">
        <w:rPr>
          <w:rFonts w:hint="eastAsia"/>
          <w:lang w:val="zh-CN"/>
        </w:rPr>
        <w:t>此外</w:t>
      </w:r>
      <w:r>
        <w:rPr>
          <w:rFonts w:hint="eastAsia"/>
          <w:lang w:val="zh-CN"/>
        </w:rPr>
        <w:t>，</w:t>
      </w:r>
      <w:r w:rsidR="00A14BFB">
        <w:rPr>
          <w:rFonts w:hint="eastAsia"/>
          <w:lang w:val="zh-CN"/>
        </w:rPr>
        <w:t>阿塞拜疆当局得到了</w:t>
      </w:r>
      <w:r>
        <w:rPr>
          <w:rFonts w:hint="eastAsia"/>
          <w:lang w:val="zh-CN"/>
        </w:rPr>
        <w:t>，</w:t>
      </w:r>
      <w:r w:rsidR="00A14BFB">
        <w:rPr>
          <w:rFonts w:hint="eastAsia"/>
          <w:lang w:val="zh-CN"/>
        </w:rPr>
        <w:t>关于适用《欧洲引渡公约》第</w:t>
      </w:r>
      <w:r w:rsidR="00A14BFB">
        <w:rPr>
          <w:lang w:val="zh-CN"/>
        </w:rPr>
        <w:t>14</w:t>
      </w:r>
      <w:r w:rsidR="00A14BFB">
        <w:rPr>
          <w:rFonts w:hint="eastAsia"/>
          <w:lang w:val="zh-CN"/>
        </w:rPr>
        <w:t>条</w:t>
      </w:r>
      <w:r>
        <w:rPr>
          <w:rFonts w:hint="eastAsia"/>
          <w:lang w:val="zh-CN"/>
        </w:rPr>
        <w:t>(</w:t>
      </w:r>
      <w:r w:rsidR="00A14BFB">
        <w:rPr>
          <w:rFonts w:hint="eastAsia"/>
          <w:lang w:val="zh-CN"/>
        </w:rPr>
        <w:t>特殊规则</w:t>
      </w:r>
      <w:r>
        <w:rPr>
          <w:rFonts w:hint="eastAsia"/>
          <w:lang w:val="zh-CN"/>
        </w:rPr>
        <w:t>)</w:t>
      </w:r>
      <w:r w:rsidR="00A14BFB">
        <w:rPr>
          <w:rFonts w:hint="eastAsia"/>
          <w:lang w:val="zh-CN"/>
        </w:rPr>
        <w:t>的外交保证。因此</w:t>
      </w:r>
      <w:r>
        <w:rPr>
          <w:rFonts w:hint="eastAsia"/>
          <w:lang w:val="zh-CN"/>
        </w:rPr>
        <w:t>，</w:t>
      </w:r>
      <w:r w:rsidR="00A14BFB">
        <w:rPr>
          <w:rFonts w:hint="eastAsia"/>
          <w:lang w:val="zh-CN"/>
        </w:rPr>
        <w:t>如果申诉人返回土耳其</w:t>
      </w:r>
      <w:r>
        <w:rPr>
          <w:rFonts w:hint="eastAsia"/>
          <w:lang w:val="zh-CN"/>
        </w:rPr>
        <w:t>，</w:t>
      </w:r>
      <w:r w:rsidR="00A14BFB">
        <w:rPr>
          <w:rFonts w:hint="eastAsia"/>
          <w:lang w:val="zh-CN"/>
        </w:rPr>
        <w:t>她不会被以逮捕令中提到的罪行之外的任何其它罪行起诉。阿塞拜疆当局得到了土耳其</w:t>
      </w:r>
      <w:r w:rsidR="00A14BFB">
        <w:rPr>
          <w:rFonts w:hint="eastAsia"/>
          <w:u w:val="single"/>
          <w:lang w:val="zh-CN"/>
        </w:rPr>
        <w:t>明确而令人信服的</w:t>
      </w:r>
      <w:r w:rsidR="00A14BFB">
        <w:rPr>
          <w:rFonts w:hint="eastAsia"/>
          <w:lang w:val="zh-CN"/>
        </w:rPr>
        <w:t>外交保证</w:t>
      </w:r>
      <w:r>
        <w:rPr>
          <w:rFonts w:hint="eastAsia"/>
          <w:lang w:val="zh-CN"/>
        </w:rPr>
        <w:t>，</w:t>
      </w:r>
      <w:r w:rsidR="00A14BFB">
        <w:rPr>
          <w:rFonts w:hint="eastAsia"/>
          <w:lang w:val="zh-CN"/>
        </w:rPr>
        <w:t>明确排除了在佩莉特女士被引渡后将受到酷刑和其它形式的非人道待遇的可能性。根据这些保证</w:t>
      </w:r>
      <w:r>
        <w:rPr>
          <w:rFonts w:hint="eastAsia"/>
          <w:lang w:val="zh-CN"/>
        </w:rPr>
        <w:t>，</w:t>
      </w:r>
      <w:r w:rsidR="00A14BFB">
        <w:rPr>
          <w:rFonts w:hint="eastAsia"/>
          <w:lang w:val="zh-CN"/>
        </w:rPr>
        <w:t>阿塞拜疆当局有各种可能性来监督对佩莉特女士权利的尊重情况。缔约国称</w:t>
      </w:r>
      <w:r>
        <w:rPr>
          <w:rFonts w:hint="eastAsia"/>
          <w:lang w:val="zh-CN"/>
        </w:rPr>
        <w:t>，</w:t>
      </w:r>
      <w:r w:rsidR="00A14BFB">
        <w:rPr>
          <w:rFonts w:hint="eastAsia"/>
          <w:lang w:val="zh-CN"/>
        </w:rPr>
        <w:t>这与联合国</w:t>
      </w:r>
      <w:r w:rsidR="00A14BFB">
        <w:rPr>
          <w:rFonts w:hint="eastAsia"/>
          <w:color w:val="000000"/>
          <w:lang w:val="zh-CN"/>
        </w:rPr>
        <w:t>酷刑问题特别报告员在类似情况下的建议相一致。</w:t>
      </w:r>
    </w:p>
    <w:p w:rsidR="00A14BFB" w:rsidRDefault="00611FBB" w:rsidP="00A14BFB">
      <w:pPr>
        <w:ind w:firstLine="510"/>
        <w:rPr>
          <w:rFonts w:hint="eastAsia"/>
        </w:rPr>
      </w:pPr>
      <w:r>
        <w:t>7.</w:t>
      </w:r>
      <w:r w:rsidR="00A14BFB">
        <w:t xml:space="preserve">13  </w:t>
      </w:r>
      <w:r w:rsidR="00A14BFB">
        <w:rPr>
          <w:rFonts w:hint="eastAsia"/>
          <w:lang w:val="zh-CN"/>
        </w:rPr>
        <w:t>缔约国进一步指出</w:t>
      </w:r>
      <w:r>
        <w:rPr>
          <w:rFonts w:hint="eastAsia"/>
          <w:lang w:val="zh-CN"/>
        </w:rPr>
        <w:t>，</w:t>
      </w:r>
      <w:r w:rsidR="00A14BFB">
        <w:rPr>
          <w:rFonts w:hint="eastAsia"/>
          <w:lang w:val="zh-CN"/>
        </w:rPr>
        <w:t>申诉人如果认为其权利被侵犯总是可以向</w:t>
      </w:r>
      <w:r w:rsidR="00A14BFB">
        <w:rPr>
          <w:rFonts w:hint="eastAsia"/>
          <w:color w:val="000000"/>
          <w:lang w:val="zh-CN"/>
        </w:rPr>
        <w:t>欧洲人权法院提出申诉。</w:t>
      </w:r>
    </w:p>
    <w:p w:rsidR="00A14BFB" w:rsidRDefault="00611FBB" w:rsidP="00A14BFB">
      <w:pPr>
        <w:ind w:firstLine="510"/>
        <w:rPr>
          <w:lang w:val="zh-CN"/>
        </w:rPr>
      </w:pPr>
      <w:r>
        <w:t>7.</w:t>
      </w:r>
      <w:r w:rsidR="00A14BFB">
        <w:t xml:space="preserve">14  </w:t>
      </w:r>
      <w:r w:rsidR="00A14BFB">
        <w:rPr>
          <w:rFonts w:hint="eastAsia"/>
          <w:lang w:val="zh-CN"/>
        </w:rPr>
        <w:t>在参照了委员会和欧洲人权法院不同决定的情况下</w:t>
      </w:r>
      <w:r>
        <w:rPr>
          <w:rFonts w:hint="eastAsia"/>
          <w:lang w:val="zh-CN"/>
        </w:rPr>
        <w:t>，</w:t>
      </w:r>
      <w:r w:rsidR="00A14BFB">
        <w:rPr>
          <w:rFonts w:hint="eastAsia"/>
          <w:lang w:val="zh-CN"/>
        </w:rPr>
        <w:t>缔约国忆及</w:t>
      </w:r>
      <w:r>
        <w:rPr>
          <w:rFonts w:hint="eastAsia"/>
          <w:lang w:val="zh-CN"/>
        </w:rPr>
        <w:t>，</w:t>
      </w:r>
      <w:r w:rsidR="00A14BFB">
        <w:rPr>
          <w:rFonts w:hint="eastAsia"/>
          <w:lang w:val="zh-CN"/>
        </w:rPr>
        <w:t>所声称的酷刑风险必须是真实的</w:t>
      </w:r>
      <w:r>
        <w:rPr>
          <w:rFonts w:hint="eastAsia"/>
          <w:lang w:val="zh-CN"/>
        </w:rPr>
        <w:t>，</w:t>
      </w:r>
      <w:r w:rsidR="00A14BFB">
        <w:rPr>
          <w:rFonts w:hint="eastAsia"/>
          <w:lang w:val="zh-CN"/>
        </w:rPr>
        <w:t>而不是仅仅是一个可能性。这种风险的存在必须有确凿的表面证据的佐证。本案中没有提出这种证据。</w:t>
      </w:r>
    </w:p>
    <w:p w:rsidR="00A14BFB" w:rsidRDefault="00611FBB" w:rsidP="00E80B0F">
      <w:pPr>
        <w:widowControl w:val="0"/>
        <w:ind w:firstLine="510"/>
        <w:rPr>
          <w:lang w:val="zh-CN"/>
        </w:rPr>
      </w:pPr>
      <w:r>
        <w:t>7.</w:t>
      </w:r>
      <w:r w:rsidR="00A14BFB">
        <w:t xml:space="preserve">15  </w:t>
      </w:r>
      <w:r w:rsidR="00A14BFB">
        <w:rPr>
          <w:rFonts w:hint="eastAsia"/>
          <w:lang w:val="zh-CN"/>
        </w:rPr>
        <w:t>缔约国得出结论说</w:t>
      </w:r>
      <w:r>
        <w:rPr>
          <w:rFonts w:hint="eastAsia"/>
          <w:lang w:val="zh-CN"/>
        </w:rPr>
        <w:t>，</w:t>
      </w:r>
      <w:r w:rsidR="00A14BFB">
        <w:rPr>
          <w:rFonts w:hint="eastAsia"/>
          <w:lang w:val="zh-CN"/>
        </w:rPr>
        <w:t>申诉人未提交充足</w:t>
      </w:r>
      <w:r w:rsidR="00EA676D">
        <w:rPr>
          <w:rFonts w:hint="eastAsia"/>
          <w:lang w:val="zh-CN"/>
        </w:rPr>
        <w:t>的证据说明她面临着可预见的、真实的人身可能会遭受违反《公约》第</w:t>
      </w:r>
      <w:r w:rsidR="00EA676D">
        <w:t>3</w:t>
      </w:r>
      <w:r w:rsidR="00A14BFB">
        <w:rPr>
          <w:rFonts w:hint="eastAsia"/>
          <w:lang w:val="zh-CN"/>
        </w:rPr>
        <w:t>条的酷刑和其他虐待的风险。</w:t>
      </w:r>
    </w:p>
    <w:p w:rsidR="00A14BFB" w:rsidRDefault="00611FBB" w:rsidP="00E80B0F">
      <w:pPr>
        <w:widowControl w:val="0"/>
        <w:ind w:firstLine="510"/>
        <w:rPr>
          <w:rFonts w:hint="eastAsia"/>
          <w:lang w:val="zh-CN"/>
        </w:rPr>
      </w:pPr>
      <w:r>
        <w:rPr>
          <w:bCs/>
        </w:rPr>
        <w:t>8.</w:t>
      </w:r>
      <w:r w:rsidR="00A14BFB">
        <w:rPr>
          <w:bCs/>
        </w:rPr>
        <w:t xml:space="preserve">1  </w:t>
      </w:r>
      <w:r w:rsidR="00A14BFB">
        <w:rPr>
          <w:lang w:val="zh-CN"/>
        </w:rPr>
        <w:t>2006</w:t>
      </w:r>
      <w:r w:rsidR="00A14BFB">
        <w:rPr>
          <w:rFonts w:hint="eastAsia"/>
          <w:lang w:val="zh-CN"/>
        </w:rPr>
        <w:t>年</w:t>
      </w:r>
      <w:r w:rsidR="00A14BFB">
        <w:rPr>
          <w:lang w:val="zh-CN"/>
        </w:rPr>
        <w:t>10</w:t>
      </w:r>
      <w:r w:rsidR="00A14BFB">
        <w:rPr>
          <w:rFonts w:hint="eastAsia"/>
          <w:lang w:val="zh-CN"/>
        </w:rPr>
        <w:t>月</w:t>
      </w:r>
      <w:r w:rsidR="00A14BFB">
        <w:rPr>
          <w:lang w:val="zh-CN"/>
        </w:rPr>
        <w:t>17</w:t>
      </w:r>
      <w:r w:rsidR="00A14BFB">
        <w:rPr>
          <w:rFonts w:hint="eastAsia"/>
          <w:lang w:val="zh-CN"/>
        </w:rPr>
        <w:t>日</w:t>
      </w:r>
      <w:r>
        <w:rPr>
          <w:rFonts w:hint="eastAsia"/>
          <w:lang w:val="zh-CN"/>
        </w:rPr>
        <w:t>，</w:t>
      </w:r>
      <w:r w:rsidR="00A14BFB">
        <w:rPr>
          <w:rFonts w:hint="eastAsia"/>
          <w:lang w:val="zh-CN"/>
        </w:rPr>
        <w:t>申诉人律师通知委员会说</w:t>
      </w:r>
      <w:r>
        <w:rPr>
          <w:rFonts w:hint="eastAsia"/>
          <w:lang w:val="zh-CN"/>
        </w:rPr>
        <w:t>，</w:t>
      </w:r>
      <w:r w:rsidR="00A14BFB">
        <w:rPr>
          <w:rFonts w:hint="eastAsia"/>
          <w:lang w:val="zh-CN"/>
        </w:rPr>
        <w:t>佩莉特女士已于</w:t>
      </w:r>
      <w:r w:rsidR="00A14BFB">
        <w:rPr>
          <w:lang w:val="zh-CN"/>
        </w:rPr>
        <w:t>2006</w:t>
      </w:r>
      <w:r w:rsidR="00A14BFB">
        <w:rPr>
          <w:rFonts w:hint="eastAsia"/>
          <w:lang w:val="zh-CN"/>
        </w:rPr>
        <w:t>年</w:t>
      </w:r>
      <w:r w:rsidR="00A14BFB">
        <w:rPr>
          <w:lang w:val="zh-CN"/>
        </w:rPr>
        <w:t>10</w:t>
      </w:r>
      <w:r w:rsidR="00A14BFB">
        <w:rPr>
          <w:rFonts w:hint="eastAsia"/>
          <w:lang w:val="zh-CN"/>
        </w:rPr>
        <w:t>月</w:t>
      </w:r>
      <w:r w:rsidR="00A14BFB">
        <w:rPr>
          <w:lang w:val="zh-CN"/>
        </w:rPr>
        <w:t>13</w:t>
      </w:r>
      <w:r w:rsidR="00A14BFB">
        <w:rPr>
          <w:rFonts w:hint="eastAsia"/>
          <w:lang w:val="zh-CN"/>
        </w:rPr>
        <w:t>日被引渡到土耳其。在其委托人被遣返前</w:t>
      </w:r>
      <w:r>
        <w:rPr>
          <w:rFonts w:hint="eastAsia"/>
          <w:lang w:val="zh-CN"/>
        </w:rPr>
        <w:t>，</w:t>
      </w:r>
      <w:r w:rsidR="00A14BFB">
        <w:rPr>
          <w:rFonts w:hint="eastAsia"/>
          <w:lang w:val="zh-CN"/>
        </w:rPr>
        <w:t>该律师未得到这方面的通报。</w:t>
      </w:r>
    </w:p>
    <w:p w:rsidR="00A14BFB" w:rsidRDefault="00611FBB" w:rsidP="00A14BFB">
      <w:pPr>
        <w:ind w:firstLine="510"/>
        <w:rPr>
          <w:lang w:val="zh-CN"/>
        </w:rPr>
      </w:pPr>
      <w:r>
        <w:rPr>
          <w:bCs/>
        </w:rPr>
        <w:t>8.</w:t>
      </w:r>
      <w:r w:rsidR="00A14BFB">
        <w:rPr>
          <w:bCs/>
        </w:rPr>
        <w:t xml:space="preserve">2  </w:t>
      </w:r>
      <w:r w:rsidR="00A14BFB">
        <w:rPr>
          <w:rFonts w:hint="eastAsia"/>
          <w:lang w:val="zh-CN"/>
        </w:rPr>
        <w:t>根据这一情况</w:t>
      </w:r>
      <w:r>
        <w:rPr>
          <w:rFonts w:hint="eastAsia"/>
          <w:lang w:val="zh-CN"/>
        </w:rPr>
        <w:t>，</w:t>
      </w:r>
      <w:r w:rsidR="00A14BFB">
        <w:rPr>
          <w:rFonts w:hint="eastAsia"/>
          <w:lang w:val="zh-CN"/>
        </w:rPr>
        <w:t>委员会通过其临时措施问题特别报告员</w:t>
      </w:r>
      <w:r>
        <w:rPr>
          <w:rFonts w:hint="eastAsia"/>
          <w:lang w:val="zh-CN"/>
        </w:rPr>
        <w:t>，</w:t>
      </w:r>
      <w:r w:rsidR="00A14BFB">
        <w:rPr>
          <w:rFonts w:hint="eastAsia"/>
          <w:lang w:val="zh-CN"/>
        </w:rPr>
        <w:t>于</w:t>
      </w:r>
      <w:r w:rsidR="00A14BFB">
        <w:rPr>
          <w:lang w:val="zh-CN"/>
        </w:rPr>
        <w:t>2006</w:t>
      </w:r>
      <w:r w:rsidR="00A14BFB">
        <w:rPr>
          <w:rFonts w:hint="eastAsia"/>
          <w:lang w:val="zh-CN"/>
        </w:rPr>
        <w:t>年</w:t>
      </w:r>
      <w:r w:rsidR="00A14BFB">
        <w:rPr>
          <w:lang w:val="zh-CN"/>
        </w:rPr>
        <w:t>10</w:t>
      </w:r>
      <w:r w:rsidR="00A14BFB">
        <w:rPr>
          <w:rFonts w:hint="eastAsia"/>
          <w:lang w:val="zh-CN"/>
        </w:rPr>
        <w:t>月</w:t>
      </w:r>
      <w:r w:rsidR="00A14BFB">
        <w:rPr>
          <w:lang w:val="zh-CN"/>
        </w:rPr>
        <w:t>17</w:t>
      </w:r>
      <w:r w:rsidR="00A14BFB">
        <w:rPr>
          <w:rFonts w:hint="eastAsia"/>
          <w:lang w:val="zh-CN"/>
        </w:rPr>
        <w:t>日向缔约国递交了普通照会</w:t>
      </w:r>
      <w:r>
        <w:rPr>
          <w:rFonts w:hint="eastAsia"/>
          <w:lang w:val="zh-CN"/>
        </w:rPr>
        <w:t>，</w:t>
      </w:r>
      <w:r w:rsidR="00A14BFB">
        <w:rPr>
          <w:rFonts w:hint="eastAsia"/>
          <w:lang w:val="zh-CN"/>
        </w:rPr>
        <w:t>在照会中委员会忆及</w:t>
      </w:r>
      <w:r>
        <w:rPr>
          <w:rFonts w:hint="eastAsia"/>
          <w:lang w:val="zh-CN"/>
        </w:rPr>
        <w:t>，</w:t>
      </w:r>
      <w:r w:rsidR="00A14BFB">
        <w:rPr>
          <w:rFonts w:hint="eastAsia"/>
          <w:lang w:val="zh-CN"/>
        </w:rPr>
        <w:t>不尊重对临时保护措施的呼吁会破坏对《公约》所载权利的保护。照会请求缔约国就佩莉特女士的目前状况和下落提供澄清说明。</w:t>
      </w:r>
    </w:p>
    <w:p w:rsidR="00A14BFB" w:rsidRDefault="00611FBB" w:rsidP="00A14BFB">
      <w:pPr>
        <w:ind w:firstLine="510"/>
        <w:rPr>
          <w:lang w:val="zh-CN"/>
        </w:rPr>
      </w:pPr>
      <w:r>
        <w:t>8.</w:t>
      </w:r>
      <w:r w:rsidR="00A14BFB">
        <w:t xml:space="preserve">3  </w:t>
      </w:r>
      <w:r w:rsidR="00A14BFB">
        <w:rPr>
          <w:lang w:val="zh-CN"/>
        </w:rPr>
        <w:t>2006</w:t>
      </w:r>
      <w:r w:rsidR="00A14BFB">
        <w:rPr>
          <w:rFonts w:hint="eastAsia"/>
          <w:lang w:val="zh-CN"/>
        </w:rPr>
        <w:t>年</w:t>
      </w:r>
      <w:r w:rsidR="00A14BFB">
        <w:rPr>
          <w:lang w:val="zh-CN"/>
        </w:rPr>
        <w:t>11</w:t>
      </w:r>
      <w:r w:rsidR="00A14BFB">
        <w:rPr>
          <w:rFonts w:hint="eastAsia"/>
          <w:lang w:val="zh-CN"/>
        </w:rPr>
        <w:t>月</w:t>
      </w:r>
      <w:r w:rsidR="00A14BFB">
        <w:rPr>
          <w:lang w:val="zh-CN"/>
        </w:rPr>
        <w:t>8</w:t>
      </w:r>
      <w:r w:rsidR="00A14BFB">
        <w:rPr>
          <w:rFonts w:hint="eastAsia"/>
          <w:lang w:val="zh-CN"/>
        </w:rPr>
        <w:t>日</w:t>
      </w:r>
      <w:r>
        <w:rPr>
          <w:rFonts w:hint="eastAsia"/>
          <w:lang w:val="zh-CN"/>
        </w:rPr>
        <w:t>，</w:t>
      </w:r>
      <w:r w:rsidR="00A14BFB">
        <w:rPr>
          <w:rFonts w:hint="eastAsia"/>
          <w:lang w:val="zh-CN"/>
        </w:rPr>
        <w:t>缔约国重申了它在</w:t>
      </w:r>
      <w:r w:rsidR="00A14BFB">
        <w:rPr>
          <w:lang w:val="zh-CN"/>
        </w:rPr>
        <w:t>2006</w:t>
      </w:r>
      <w:r w:rsidR="00A14BFB">
        <w:rPr>
          <w:rFonts w:hint="eastAsia"/>
          <w:lang w:val="zh-CN"/>
        </w:rPr>
        <w:t>年</w:t>
      </w:r>
      <w:r w:rsidR="00A14BFB">
        <w:rPr>
          <w:lang w:val="zh-CN"/>
        </w:rPr>
        <w:t>10</w:t>
      </w:r>
      <w:r w:rsidR="00A14BFB">
        <w:rPr>
          <w:rFonts w:hint="eastAsia"/>
          <w:lang w:val="zh-CN"/>
        </w:rPr>
        <w:t>月</w:t>
      </w:r>
      <w:r w:rsidR="00A14BFB">
        <w:rPr>
          <w:lang w:val="zh-CN"/>
        </w:rPr>
        <w:t>9</w:t>
      </w:r>
      <w:r w:rsidR="00A14BFB">
        <w:rPr>
          <w:rFonts w:hint="eastAsia"/>
          <w:lang w:val="zh-CN"/>
        </w:rPr>
        <w:t>日来文中所载的资料。缔约国补充说</w:t>
      </w:r>
      <w:r>
        <w:rPr>
          <w:rFonts w:hint="eastAsia"/>
          <w:lang w:val="zh-CN"/>
        </w:rPr>
        <w:t>，</w:t>
      </w:r>
      <w:r w:rsidR="00A14BFB">
        <w:rPr>
          <w:rFonts w:hint="eastAsia"/>
          <w:lang w:val="zh-CN"/>
        </w:rPr>
        <w:t>它已与土耳其当局联系</w:t>
      </w:r>
      <w:r>
        <w:rPr>
          <w:rFonts w:hint="eastAsia"/>
          <w:lang w:val="zh-CN"/>
        </w:rPr>
        <w:t>，</w:t>
      </w:r>
      <w:r w:rsidR="00A14BFB">
        <w:rPr>
          <w:rFonts w:hint="eastAsia"/>
          <w:lang w:val="zh-CN"/>
        </w:rPr>
        <w:t>安排一位经授权的代表与申诉人见一次面</w:t>
      </w:r>
      <w:r>
        <w:rPr>
          <w:rFonts w:hint="eastAsia"/>
          <w:lang w:val="zh-CN"/>
        </w:rPr>
        <w:t>，</w:t>
      </w:r>
      <w:r w:rsidR="00A14BFB">
        <w:rPr>
          <w:rFonts w:hint="eastAsia"/>
          <w:lang w:val="zh-CN"/>
        </w:rPr>
        <w:t>以核实其处境和健康情况。缔约国的来文已转给了律师征求意见</w:t>
      </w:r>
      <w:r>
        <w:rPr>
          <w:rFonts w:hint="eastAsia"/>
          <w:lang w:val="zh-CN"/>
        </w:rPr>
        <w:t>，</w:t>
      </w:r>
      <w:r w:rsidR="00A14BFB">
        <w:rPr>
          <w:rFonts w:hint="eastAsia"/>
          <w:lang w:val="zh-CN"/>
        </w:rPr>
        <w:t>但未收到任何答复。</w:t>
      </w:r>
    </w:p>
    <w:p w:rsidR="00A14BFB" w:rsidRDefault="00611FBB" w:rsidP="00A14BFB">
      <w:pPr>
        <w:ind w:firstLine="510"/>
        <w:rPr>
          <w:lang w:val="zh-CN"/>
        </w:rPr>
      </w:pPr>
      <w:r>
        <w:t>8.</w:t>
      </w:r>
      <w:r w:rsidR="00A14BFB">
        <w:t xml:space="preserve">4  </w:t>
      </w:r>
      <w:r w:rsidR="00A14BFB">
        <w:rPr>
          <w:rFonts w:hint="eastAsia"/>
          <w:lang w:val="zh-CN"/>
        </w:rPr>
        <w:t>委员会在</w:t>
      </w:r>
      <w:r w:rsidR="00A14BFB">
        <w:rPr>
          <w:lang w:val="zh-CN"/>
        </w:rPr>
        <w:t>2006</w:t>
      </w:r>
      <w:r w:rsidR="00A14BFB">
        <w:rPr>
          <w:rFonts w:hint="eastAsia"/>
          <w:lang w:val="zh-CN"/>
        </w:rPr>
        <w:t>年</w:t>
      </w:r>
      <w:r w:rsidR="00A14BFB">
        <w:rPr>
          <w:rFonts w:cs="Arial"/>
        </w:rPr>
        <w:t>11</w:t>
      </w:r>
      <w:r w:rsidR="00A14BFB">
        <w:rPr>
          <w:rFonts w:cs="Arial" w:hint="eastAsia"/>
          <w:lang w:val="zh-CN"/>
        </w:rPr>
        <w:t>月第三十七届会议期间对申诉人的情况进行了讨论。</w:t>
      </w:r>
      <w:r w:rsidR="00A14BFB">
        <w:rPr>
          <w:rFonts w:hint="eastAsia"/>
          <w:lang w:val="zh-CN"/>
        </w:rPr>
        <w:t>决定致函缔约国。在署期</w:t>
      </w:r>
      <w:r w:rsidR="00A14BFB">
        <w:rPr>
          <w:lang w:val="zh-CN"/>
        </w:rPr>
        <w:t>2006</w:t>
      </w:r>
      <w:r w:rsidR="00A14BFB">
        <w:rPr>
          <w:rFonts w:hint="eastAsia"/>
          <w:lang w:val="zh-CN"/>
        </w:rPr>
        <w:t>年</w:t>
      </w:r>
      <w:r w:rsidR="00A14BFB">
        <w:rPr>
          <w:lang w:val="zh-CN"/>
        </w:rPr>
        <w:t>11</w:t>
      </w:r>
      <w:r w:rsidR="00A14BFB">
        <w:rPr>
          <w:rFonts w:hint="eastAsia"/>
          <w:lang w:val="zh-CN"/>
        </w:rPr>
        <w:t>月</w:t>
      </w:r>
      <w:r w:rsidR="00A14BFB">
        <w:rPr>
          <w:lang w:val="zh-CN"/>
        </w:rPr>
        <w:t>24</w:t>
      </w:r>
      <w:r w:rsidR="00A14BFB">
        <w:rPr>
          <w:rFonts w:hint="eastAsia"/>
          <w:lang w:val="zh-CN"/>
        </w:rPr>
        <w:t>日的这份函件中</w:t>
      </w:r>
      <w:r>
        <w:rPr>
          <w:rFonts w:hint="eastAsia"/>
          <w:lang w:val="zh-CN"/>
        </w:rPr>
        <w:t>，</w:t>
      </w:r>
      <w:r w:rsidR="00A14BFB">
        <w:rPr>
          <w:rFonts w:hint="eastAsia"/>
          <w:lang w:val="zh-CN"/>
        </w:rPr>
        <w:t>委员会对缔约国在该案中的行为方式表示严重关切。委员会请缔约国就佩莉特女士现在的下落及其健康状况提供及时的信息。</w:t>
      </w:r>
      <w:r w:rsidR="00A14BFB">
        <w:rPr>
          <w:lang w:val="zh-CN"/>
        </w:rPr>
        <w:t>2007</w:t>
      </w:r>
      <w:r w:rsidR="00A14BFB">
        <w:rPr>
          <w:rFonts w:hint="eastAsia"/>
          <w:lang w:val="zh-CN"/>
        </w:rPr>
        <w:t>年</w:t>
      </w:r>
      <w:r w:rsidR="00A14BFB">
        <w:rPr>
          <w:lang w:val="zh-CN"/>
        </w:rPr>
        <w:t>2</w:t>
      </w:r>
      <w:r w:rsidR="00A14BFB">
        <w:rPr>
          <w:rFonts w:hint="eastAsia"/>
          <w:lang w:val="zh-CN"/>
        </w:rPr>
        <w:t>月</w:t>
      </w:r>
      <w:r w:rsidR="00A14BFB">
        <w:rPr>
          <w:lang w:val="zh-CN"/>
        </w:rPr>
        <w:t>8</w:t>
      </w:r>
      <w:r w:rsidR="00A14BFB">
        <w:rPr>
          <w:rFonts w:hint="eastAsia"/>
          <w:lang w:val="zh-CN"/>
        </w:rPr>
        <w:t>日</w:t>
      </w:r>
      <w:r>
        <w:rPr>
          <w:rFonts w:hint="eastAsia"/>
          <w:lang w:val="zh-CN"/>
        </w:rPr>
        <w:t>，</w:t>
      </w:r>
      <w:r w:rsidR="00A14BFB">
        <w:rPr>
          <w:rFonts w:hint="eastAsia"/>
          <w:lang w:val="zh-CN"/>
        </w:rPr>
        <w:t>委员会再次请缔约国就此发表意见。</w:t>
      </w:r>
    </w:p>
    <w:p w:rsidR="00A14BFB" w:rsidRDefault="00611FBB" w:rsidP="00A14BFB">
      <w:pPr>
        <w:ind w:firstLine="510"/>
        <w:rPr>
          <w:lang w:val="zh-CN"/>
        </w:rPr>
      </w:pPr>
      <w:r>
        <w:t>9.</w:t>
      </w:r>
      <w:r w:rsidR="00A14BFB">
        <w:t xml:space="preserve">1  </w:t>
      </w:r>
      <w:r w:rsidR="00A14BFB">
        <w:rPr>
          <w:lang w:val="zh-CN"/>
        </w:rPr>
        <w:t>2007</w:t>
      </w:r>
      <w:r w:rsidR="00A14BFB">
        <w:rPr>
          <w:rFonts w:hint="eastAsia"/>
          <w:lang w:val="zh-CN"/>
        </w:rPr>
        <w:t>年</w:t>
      </w:r>
      <w:r w:rsidR="00A14BFB">
        <w:rPr>
          <w:lang w:val="zh-CN"/>
        </w:rPr>
        <w:t>2</w:t>
      </w:r>
      <w:r w:rsidR="00A14BFB">
        <w:rPr>
          <w:rFonts w:hint="eastAsia"/>
          <w:lang w:val="zh-CN"/>
        </w:rPr>
        <w:t>月</w:t>
      </w:r>
      <w:r w:rsidR="00A14BFB">
        <w:rPr>
          <w:lang w:val="zh-CN"/>
        </w:rPr>
        <w:t>26</w:t>
      </w:r>
      <w:r w:rsidR="00A14BFB">
        <w:rPr>
          <w:rFonts w:hint="eastAsia"/>
          <w:lang w:val="zh-CN"/>
        </w:rPr>
        <w:t>日</w:t>
      </w:r>
      <w:r>
        <w:rPr>
          <w:rFonts w:hint="eastAsia"/>
          <w:lang w:val="zh-CN"/>
        </w:rPr>
        <w:t>，</w:t>
      </w:r>
      <w:r w:rsidR="00A14BFB">
        <w:rPr>
          <w:rFonts w:hint="eastAsia"/>
          <w:lang w:val="zh-CN"/>
        </w:rPr>
        <w:t>缔约国就申诉人在土耳其的状况提供了最新信息。缔约国指出</w:t>
      </w:r>
      <w:r>
        <w:rPr>
          <w:rFonts w:hint="eastAsia"/>
          <w:lang w:val="zh-CN"/>
        </w:rPr>
        <w:t>，</w:t>
      </w:r>
      <w:r w:rsidR="00A14BFB">
        <w:rPr>
          <w:rFonts w:hint="eastAsia"/>
          <w:lang w:val="zh-CN"/>
        </w:rPr>
        <w:t>自从申诉人被引渡以来</w:t>
      </w:r>
      <w:r>
        <w:rPr>
          <w:rFonts w:hint="eastAsia"/>
          <w:lang w:val="zh-CN"/>
        </w:rPr>
        <w:t>，</w:t>
      </w:r>
      <w:r w:rsidR="00A14BFB">
        <w:rPr>
          <w:rFonts w:hint="eastAsia"/>
          <w:lang w:val="zh-CN"/>
        </w:rPr>
        <w:t>阿塞拜疆驻土耳其使馆对申诉人拘押状况进行了定期监督</w:t>
      </w:r>
      <w:r>
        <w:rPr>
          <w:rFonts w:hint="eastAsia"/>
          <w:lang w:val="zh-CN"/>
        </w:rPr>
        <w:t>，</w:t>
      </w:r>
      <w:r w:rsidR="00A14BFB">
        <w:rPr>
          <w:rFonts w:hint="eastAsia"/>
          <w:lang w:val="zh-CN"/>
        </w:rPr>
        <w:t>使馆的一名参赞还与她进行了私下谈话。</w:t>
      </w:r>
    </w:p>
    <w:p w:rsidR="00A14BFB" w:rsidRDefault="00611FBB" w:rsidP="00A14BFB">
      <w:pPr>
        <w:ind w:firstLine="510"/>
        <w:rPr>
          <w:lang w:val="zh-CN"/>
        </w:rPr>
      </w:pPr>
      <w:r>
        <w:t>9.</w:t>
      </w:r>
      <w:r w:rsidR="00A14BFB">
        <w:t>2</w:t>
      </w:r>
      <w:r w:rsidR="00A14BFB">
        <w:rPr>
          <w:rFonts w:hint="eastAsia"/>
        </w:rPr>
        <w:t xml:space="preserve">  </w:t>
      </w:r>
      <w:r w:rsidR="00A14BFB">
        <w:rPr>
          <w:rFonts w:hint="eastAsia"/>
          <w:lang w:val="zh-CN"/>
        </w:rPr>
        <w:t>申诉人目前关在盖布泽市的一家反省院中</w:t>
      </w:r>
      <w:r>
        <w:rPr>
          <w:rFonts w:hint="eastAsia"/>
        </w:rPr>
        <w:t>(</w:t>
      </w:r>
      <w:r w:rsidR="00A14BFB">
        <w:t>“Gebze M Tipli Kapali Infaz Kurumu”</w:t>
      </w:r>
      <w:r>
        <w:rPr>
          <w:rFonts w:hint="eastAsia"/>
        </w:rPr>
        <w:t>)</w:t>
      </w:r>
      <w:r>
        <w:rPr>
          <w:rFonts w:hint="eastAsia"/>
        </w:rPr>
        <w:t>，</w:t>
      </w:r>
      <w:r w:rsidR="00A14BFB">
        <w:rPr>
          <w:rFonts w:hint="eastAsia"/>
          <w:lang w:val="zh-CN"/>
        </w:rPr>
        <w:t>在与她进行的一次谈话中</w:t>
      </w:r>
      <w:r>
        <w:rPr>
          <w:rFonts w:hint="eastAsia"/>
        </w:rPr>
        <w:t>，</w:t>
      </w:r>
      <w:r w:rsidR="00A14BFB">
        <w:rPr>
          <w:rFonts w:hint="eastAsia"/>
          <w:lang w:val="zh-CN"/>
        </w:rPr>
        <w:t>她肯定说</w:t>
      </w:r>
      <w:r>
        <w:rPr>
          <w:rFonts w:hint="eastAsia"/>
        </w:rPr>
        <w:t>，</w:t>
      </w:r>
      <w:r w:rsidR="00A14BFB">
        <w:rPr>
          <w:rFonts w:hint="eastAsia"/>
          <w:lang w:val="zh-CN"/>
        </w:rPr>
        <w:t>她的羁押状况正常。她能接触律师</w:t>
      </w:r>
      <w:r>
        <w:rPr>
          <w:rFonts w:hint="eastAsia"/>
          <w:lang w:val="zh-CN"/>
        </w:rPr>
        <w:t>，</w:t>
      </w:r>
      <w:r w:rsidR="00A14BFB">
        <w:rPr>
          <w:rFonts w:hint="eastAsia"/>
          <w:lang w:val="zh-CN"/>
        </w:rPr>
        <w:t>每周可在电话中进行五分钟的谈话。每天都给她提供报纸。</w:t>
      </w:r>
    </w:p>
    <w:p w:rsidR="00A14BFB" w:rsidRDefault="00611FBB" w:rsidP="00A14BFB">
      <w:pPr>
        <w:ind w:firstLine="510"/>
        <w:rPr>
          <w:lang w:val="zh-CN"/>
        </w:rPr>
      </w:pPr>
      <w:r>
        <w:t>9.</w:t>
      </w:r>
      <w:r w:rsidR="00A14BFB">
        <w:t xml:space="preserve">3  </w:t>
      </w:r>
      <w:r w:rsidR="00A14BFB">
        <w:rPr>
          <w:rFonts w:hint="eastAsia"/>
          <w:lang w:val="zh-CN"/>
        </w:rPr>
        <w:t>缔约国指出</w:t>
      </w:r>
      <w:r>
        <w:rPr>
          <w:rFonts w:hint="eastAsia"/>
          <w:lang w:val="zh-CN"/>
        </w:rPr>
        <w:t>，</w:t>
      </w:r>
      <w:r w:rsidR="00A14BFB">
        <w:rPr>
          <w:rFonts w:hint="eastAsia"/>
          <w:lang w:val="zh-CN"/>
        </w:rPr>
        <w:t>在押犯不能接受外面的食物</w:t>
      </w:r>
      <w:r>
        <w:rPr>
          <w:rFonts w:hint="eastAsia"/>
          <w:lang w:val="zh-CN"/>
        </w:rPr>
        <w:t>，</w:t>
      </w:r>
      <w:r w:rsidR="00A14BFB">
        <w:rPr>
          <w:rFonts w:hint="eastAsia"/>
          <w:lang w:val="zh-CN"/>
        </w:rPr>
        <w:t>但申诉人每</w:t>
      </w:r>
      <w:r w:rsidR="00A14BFB">
        <w:rPr>
          <w:rFonts w:hint="eastAsia"/>
        </w:rPr>
        <w:t>天</w:t>
      </w:r>
      <w:r w:rsidR="00A14BFB">
        <w:rPr>
          <w:rFonts w:hint="eastAsia"/>
          <w:lang w:val="zh-CN"/>
        </w:rPr>
        <w:t>都有三餐。在与使馆参赞的谈话中</w:t>
      </w:r>
      <w:r>
        <w:rPr>
          <w:rFonts w:hint="eastAsia"/>
          <w:lang w:val="zh-CN"/>
        </w:rPr>
        <w:t>，</w:t>
      </w:r>
      <w:r w:rsidR="00A14BFB">
        <w:rPr>
          <w:rFonts w:hint="eastAsia"/>
          <w:lang w:val="zh-CN"/>
        </w:rPr>
        <w:t>她对食物在总体上表示满意</w:t>
      </w:r>
      <w:r>
        <w:rPr>
          <w:rFonts w:hint="eastAsia"/>
          <w:lang w:val="zh-CN"/>
        </w:rPr>
        <w:t>，</w:t>
      </w:r>
      <w:r w:rsidR="00A14BFB">
        <w:rPr>
          <w:rFonts w:hint="eastAsia"/>
          <w:lang w:val="zh-CN"/>
        </w:rPr>
        <w:t>尽管她指出有时食品质量很差。她在反省院中进行过体检</w:t>
      </w:r>
      <w:r>
        <w:rPr>
          <w:rFonts w:hint="eastAsia"/>
          <w:lang w:val="zh-CN"/>
        </w:rPr>
        <w:t>，</w:t>
      </w:r>
      <w:r w:rsidR="00A14BFB">
        <w:rPr>
          <w:rFonts w:hint="eastAsia"/>
          <w:lang w:val="zh-CN"/>
        </w:rPr>
        <w:t>没发现任何健康问题。</w:t>
      </w:r>
    </w:p>
    <w:p w:rsidR="00A14BFB" w:rsidRDefault="00611FBB" w:rsidP="00A14BFB">
      <w:pPr>
        <w:spacing w:after="320"/>
        <w:ind w:firstLine="510"/>
        <w:rPr>
          <w:rFonts w:hint="eastAsia"/>
        </w:rPr>
      </w:pPr>
      <w:r>
        <w:t>9.</w:t>
      </w:r>
      <w:r w:rsidR="00A14BFB">
        <w:t xml:space="preserve">4  </w:t>
      </w:r>
      <w:r w:rsidR="00A14BFB">
        <w:rPr>
          <w:rFonts w:hint="eastAsia"/>
          <w:lang w:val="zh-CN"/>
        </w:rPr>
        <w:t>在与使馆代表进行的另一次私下谈话中</w:t>
      </w:r>
      <w:r>
        <w:rPr>
          <w:rFonts w:hint="eastAsia"/>
          <w:lang w:val="zh-CN"/>
        </w:rPr>
        <w:t>，</w:t>
      </w:r>
      <w:r w:rsidR="00A14BFB">
        <w:rPr>
          <w:rFonts w:hint="eastAsia"/>
          <w:lang w:val="zh-CN"/>
        </w:rPr>
        <w:t>申诉人肯定说</w:t>
      </w:r>
      <w:r>
        <w:rPr>
          <w:rFonts w:hint="eastAsia"/>
          <w:lang w:val="zh-CN"/>
        </w:rPr>
        <w:t>，</w:t>
      </w:r>
      <w:r w:rsidR="00A14BFB">
        <w:rPr>
          <w:rFonts w:hint="eastAsia"/>
          <w:lang w:val="zh-CN"/>
        </w:rPr>
        <w:t>她没受到监狱当局的酷刑或虐待。她还确认说</w:t>
      </w:r>
      <w:r>
        <w:rPr>
          <w:rFonts w:hint="eastAsia"/>
          <w:lang w:val="zh-CN"/>
        </w:rPr>
        <w:t>，</w:t>
      </w:r>
      <w:r w:rsidR="00A14BFB">
        <w:rPr>
          <w:rFonts w:hint="eastAsia"/>
          <w:lang w:val="zh-CN"/>
        </w:rPr>
        <w:t>她的健康状况良好。缔约国补充说</w:t>
      </w:r>
      <w:r>
        <w:rPr>
          <w:rFonts w:hint="eastAsia"/>
          <w:lang w:val="zh-CN"/>
        </w:rPr>
        <w:t>，</w:t>
      </w:r>
      <w:r w:rsidR="00A14BFB">
        <w:rPr>
          <w:rFonts w:hint="eastAsia"/>
          <w:lang w:val="zh-CN"/>
        </w:rPr>
        <w:t>它将继续对申诉人的状况进行监督。</w:t>
      </w:r>
    </w:p>
    <w:p w:rsidR="00A14BFB" w:rsidRDefault="00A14BFB" w:rsidP="00A14BFB">
      <w:pPr>
        <w:pStyle w:val="Heading4"/>
        <w:rPr>
          <w:lang w:val="zh-CN"/>
        </w:rPr>
      </w:pPr>
      <w:r>
        <w:rPr>
          <w:rFonts w:hint="eastAsia"/>
          <w:lang w:val="zh-CN"/>
        </w:rPr>
        <w:t>委员会需处理的问题和议事情况</w:t>
      </w:r>
    </w:p>
    <w:p w:rsidR="00A14BFB" w:rsidRPr="00D850C6" w:rsidRDefault="00A14BFB" w:rsidP="00A14BFB">
      <w:pPr>
        <w:pStyle w:val="Heading4"/>
        <w:rPr>
          <w:snapToGrid/>
          <w:lang w:val="zh-CN"/>
        </w:rPr>
      </w:pPr>
      <w:r w:rsidRPr="00D850C6">
        <w:rPr>
          <w:rFonts w:hint="eastAsia"/>
          <w:snapToGrid/>
          <w:lang w:val="zh-CN"/>
        </w:rPr>
        <w:t>对《公约》第二十二条的违反</w:t>
      </w:r>
    </w:p>
    <w:p w:rsidR="00A14BFB" w:rsidRDefault="00A14BFB" w:rsidP="00A14BFB">
      <w:pPr>
        <w:ind w:firstLine="510"/>
        <w:rPr>
          <w:lang w:val="zh-CN"/>
        </w:rPr>
      </w:pPr>
      <w:r>
        <w:t>1</w:t>
      </w:r>
      <w:r w:rsidR="00611FBB">
        <w:t>0.</w:t>
      </w:r>
      <w:r>
        <w:t xml:space="preserve">1  </w:t>
      </w:r>
      <w:r>
        <w:rPr>
          <w:rFonts w:hint="eastAsia"/>
          <w:lang w:val="zh-CN"/>
        </w:rPr>
        <w:t>委员会首先指出</w:t>
      </w:r>
      <w:r w:rsidR="00611FBB">
        <w:rPr>
          <w:rFonts w:hint="eastAsia"/>
          <w:lang w:val="zh-CN"/>
        </w:rPr>
        <w:t>，</w:t>
      </w:r>
      <w:r>
        <w:rPr>
          <w:rFonts w:hint="eastAsia"/>
          <w:lang w:val="zh-CN"/>
        </w:rPr>
        <w:t>尽管根据议事规则第</w:t>
      </w:r>
      <w:r>
        <w:t>108</w:t>
      </w:r>
      <w:r>
        <w:rPr>
          <w:rFonts w:hint="eastAsia"/>
          <w:lang w:val="zh-CN"/>
        </w:rPr>
        <w:t>条</w:t>
      </w:r>
      <w:r w:rsidR="00611FBB">
        <w:rPr>
          <w:rFonts w:hint="eastAsia"/>
          <w:snapToGrid/>
          <w:lang w:val="zh-CN"/>
        </w:rPr>
        <w:t>(</w:t>
      </w:r>
      <w:r>
        <w:rPr>
          <w:rFonts w:hint="eastAsia"/>
          <w:snapToGrid/>
          <w:lang w:val="zh-CN"/>
        </w:rPr>
        <w:t>9</w:t>
      </w:r>
      <w:r w:rsidR="00611FBB">
        <w:rPr>
          <w:rFonts w:hint="eastAsia"/>
          <w:snapToGrid/>
          <w:lang w:val="zh-CN"/>
        </w:rPr>
        <w:t>)</w:t>
      </w:r>
      <w:r>
        <w:rPr>
          <w:rFonts w:hint="eastAsia"/>
          <w:lang w:val="zh-CN"/>
        </w:rPr>
        <w:t>项的规定提出了临时措施请求</w:t>
      </w:r>
      <w:r w:rsidR="00611FBB">
        <w:rPr>
          <w:rFonts w:hint="eastAsia"/>
          <w:lang w:val="zh-CN"/>
        </w:rPr>
        <w:t>，</w:t>
      </w:r>
      <w:r>
        <w:rPr>
          <w:rFonts w:hint="eastAsia"/>
          <w:lang w:val="zh-CN"/>
        </w:rPr>
        <w:t>根据该规则缔约国被要求在委员会即将审理提交人来文期间不要遣返提交人</w:t>
      </w:r>
      <w:r w:rsidR="00611FBB">
        <w:rPr>
          <w:rFonts w:hint="eastAsia"/>
          <w:lang w:val="zh-CN"/>
        </w:rPr>
        <w:t>，</w:t>
      </w:r>
      <w:r>
        <w:rPr>
          <w:rFonts w:hint="eastAsia"/>
          <w:lang w:val="zh-CN"/>
        </w:rPr>
        <w:t>但提交人还是于</w:t>
      </w:r>
      <w:r>
        <w:rPr>
          <w:lang w:val="zh-CN"/>
        </w:rPr>
        <w:t>2006</w:t>
      </w:r>
      <w:r>
        <w:rPr>
          <w:rFonts w:hint="eastAsia"/>
          <w:lang w:val="zh-CN"/>
        </w:rPr>
        <w:t>年</w:t>
      </w:r>
      <w:r>
        <w:rPr>
          <w:lang w:val="zh-CN"/>
        </w:rPr>
        <w:t>10</w:t>
      </w:r>
      <w:r>
        <w:rPr>
          <w:rFonts w:hint="eastAsia"/>
          <w:lang w:val="zh-CN"/>
        </w:rPr>
        <w:t>月</w:t>
      </w:r>
      <w:r>
        <w:rPr>
          <w:lang w:val="zh-CN"/>
        </w:rPr>
        <w:t>13</w:t>
      </w:r>
      <w:r>
        <w:rPr>
          <w:rFonts w:hint="eastAsia"/>
          <w:lang w:val="zh-CN"/>
        </w:rPr>
        <w:t>日被遣返土耳其。</w:t>
      </w:r>
    </w:p>
    <w:p w:rsidR="00A14BFB" w:rsidRDefault="00A14BFB" w:rsidP="00A14BFB">
      <w:pPr>
        <w:spacing w:after="320"/>
        <w:ind w:firstLine="510"/>
        <w:rPr>
          <w:rFonts w:hint="eastAsia"/>
        </w:rPr>
      </w:pPr>
      <w:r>
        <w:t>1</w:t>
      </w:r>
      <w:r w:rsidR="00611FBB">
        <w:t>0.</w:t>
      </w:r>
      <w:r>
        <w:t xml:space="preserve">2  </w:t>
      </w:r>
      <w:r>
        <w:rPr>
          <w:rFonts w:hint="eastAsia"/>
          <w:lang w:val="zh-CN"/>
        </w:rPr>
        <w:t>委员会仍然对如下事实感到深切关注</w:t>
      </w:r>
      <w:r w:rsidR="00611FBB">
        <w:rPr>
          <w:rFonts w:hint="eastAsia"/>
          <w:lang w:val="zh-CN"/>
        </w:rPr>
        <w:t>：</w:t>
      </w:r>
      <w:r>
        <w:rPr>
          <w:rFonts w:hint="eastAsia"/>
          <w:lang w:val="zh-CN"/>
        </w:rPr>
        <w:t>缔约国最初同意了委员会的请求</w:t>
      </w:r>
      <w:r w:rsidR="00611FBB">
        <w:rPr>
          <w:rFonts w:hint="eastAsia"/>
          <w:lang w:val="zh-CN"/>
        </w:rPr>
        <w:t>，</w:t>
      </w:r>
      <w:r>
        <w:rPr>
          <w:rFonts w:hint="eastAsia"/>
          <w:lang w:val="zh-CN"/>
        </w:rPr>
        <w:t>后来又不顾这一请求将提交人遣返到土耳其。缔约国被要求在将来避免这样的行动。委员会忆及</w:t>
      </w:r>
      <w:r w:rsidR="00EA676D">
        <w:rPr>
          <w:vertAlign w:val="superscript"/>
        </w:rPr>
        <w:t>g</w:t>
      </w:r>
      <w:r w:rsidR="00EA676D">
        <w:t xml:space="preserve"> </w:t>
      </w:r>
      <w:r w:rsidR="00611FBB">
        <w:rPr>
          <w:rFonts w:hint="eastAsia"/>
          <w:lang w:val="zh-CN"/>
        </w:rPr>
        <w:t>，</w:t>
      </w:r>
      <w:r>
        <w:rPr>
          <w:rFonts w:hint="eastAsia"/>
          <w:lang w:val="zh-CN"/>
        </w:rPr>
        <w:t>缔约国</w:t>
      </w:r>
      <w:r w:rsidR="00611FBB">
        <w:rPr>
          <w:rFonts w:hint="eastAsia"/>
          <w:lang w:val="zh-CN"/>
        </w:rPr>
        <w:t>，</w:t>
      </w:r>
      <w:r>
        <w:rPr>
          <w:rFonts w:hint="eastAsia"/>
          <w:lang w:val="zh-CN"/>
        </w:rPr>
        <w:t>由于批准了《公约》并自愿接受第二十二条赋予委员会的权能</w:t>
      </w:r>
      <w:r w:rsidR="00611FBB">
        <w:rPr>
          <w:rFonts w:hint="eastAsia"/>
          <w:lang w:val="zh-CN"/>
        </w:rPr>
        <w:t>，</w:t>
      </w:r>
      <w:r>
        <w:rPr>
          <w:rFonts w:hint="eastAsia"/>
          <w:lang w:val="zh-CN"/>
        </w:rPr>
        <w:t>承诺与委员会诚意合作</w:t>
      </w:r>
      <w:r w:rsidR="00611FBB">
        <w:rPr>
          <w:rFonts w:hint="eastAsia"/>
          <w:lang w:val="zh-CN"/>
        </w:rPr>
        <w:t>，</w:t>
      </w:r>
      <w:r>
        <w:rPr>
          <w:rFonts w:hint="eastAsia"/>
          <w:lang w:val="zh-CN"/>
        </w:rPr>
        <w:t>执行并充分落实根据《公约》建立的个人申诉程序。缔约国不顾委员会的临时措施请求将申诉人驱逐出境的做法</w:t>
      </w:r>
      <w:r w:rsidR="00611FBB">
        <w:rPr>
          <w:rFonts w:hint="eastAsia"/>
          <w:lang w:val="zh-CN"/>
        </w:rPr>
        <w:t>，</w:t>
      </w:r>
      <w:r>
        <w:rPr>
          <w:rFonts w:hint="eastAsia"/>
          <w:lang w:val="zh-CN"/>
        </w:rPr>
        <w:t>使第二十二条所赋予申诉人的权利无法有效行使</w:t>
      </w:r>
      <w:r w:rsidR="00611FBB">
        <w:rPr>
          <w:rFonts w:hint="eastAsia"/>
          <w:lang w:val="zh-CN"/>
        </w:rPr>
        <w:t>，</w:t>
      </w:r>
      <w:r>
        <w:rPr>
          <w:rFonts w:hint="eastAsia"/>
          <w:lang w:val="zh-CN"/>
        </w:rPr>
        <w:t>并使委员会关于案情的最终决定徒劳无效且缺乏针对性。委员会因此得出结论说</w:t>
      </w:r>
      <w:r w:rsidR="00611FBB">
        <w:rPr>
          <w:rFonts w:hint="eastAsia"/>
          <w:lang w:val="zh-CN"/>
        </w:rPr>
        <w:t>，</w:t>
      </w:r>
      <w:r>
        <w:rPr>
          <w:rFonts w:hint="eastAsia"/>
          <w:lang w:val="zh-CN"/>
        </w:rPr>
        <w:t>由于在上述情形下驱逐了申诉人</w:t>
      </w:r>
      <w:r w:rsidR="00611FBB">
        <w:rPr>
          <w:rFonts w:hint="eastAsia"/>
          <w:lang w:val="zh-CN"/>
        </w:rPr>
        <w:t>，</w:t>
      </w:r>
      <w:r>
        <w:rPr>
          <w:rFonts w:hint="eastAsia"/>
          <w:lang w:val="zh-CN"/>
        </w:rPr>
        <w:t>缔约国违反了《公约》第二十二条规定的义务。</w:t>
      </w:r>
    </w:p>
    <w:p w:rsidR="00A14BFB" w:rsidRPr="00D850C6" w:rsidRDefault="00A14BFB" w:rsidP="00A14BFB">
      <w:pPr>
        <w:pStyle w:val="Heading4"/>
        <w:rPr>
          <w:snapToGrid/>
          <w:lang w:val="zh-CN"/>
        </w:rPr>
      </w:pPr>
      <w:r w:rsidRPr="00D850C6">
        <w:rPr>
          <w:rFonts w:hint="eastAsia"/>
          <w:snapToGrid/>
          <w:lang w:val="zh-CN"/>
        </w:rPr>
        <w:t>审议案情</w:t>
      </w:r>
    </w:p>
    <w:p w:rsidR="00A14BFB" w:rsidRDefault="00A14BFB" w:rsidP="00A14BFB">
      <w:pPr>
        <w:ind w:firstLine="510"/>
        <w:rPr>
          <w:rFonts w:hint="eastAsia"/>
        </w:rPr>
      </w:pPr>
      <w:r>
        <w:t>1</w:t>
      </w:r>
      <w:r w:rsidR="00611FBB">
        <w:rPr>
          <w:color w:val="000000"/>
        </w:rPr>
        <w:t>1.</w:t>
      </w:r>
      <w:r>
        <w:rPr>
          <w:rFonts w:hint="eastAsia"/>
          <w:color w:val="000000"/>
        </w:rPr>
        <w:t xml:space="preserve">  </w:t>
      </w:r>
      <w:r>
        <w:rPr>
          <w:rFonts w:hint="eastAsia"/>
          <w:lang w:val="zh-CN"/>
        </w:rPr>
        <w:t>关于根据第三条提出的诉求的事实情况</w:t>
      </w:r>
      <w:r w:rsidR="00611FBB">
        <w:rPr>
          <w:rFonts w:hint="eastAsia"/>
          <w:lang w:val="zh-CN"/>
        </w:rPr>
        <w:t>，</w:t>
      </w:r>
      <w:r>
        <w:rPr>
          <w:rFonts w:hint="eastAsia"/>
          <w:lang w:val="zh-CN"/>
        </w:rPr>
        <w:t>委员会注意到</w:t>
      </w:r>
      <w:r w:rsidR="00611FBB">
        <w:rPr>
          <w:rFonts w:hint="eastAsia"/>
          <w:lang w:val="zh-CN"/>
        </w:rPr>
        <w:t>，</w:t>
      </w:r>
      <w:r>
        <w:rPr>
          <w:rFonts w:hint="eastAsia"/>
          <w:lang w:val="zh-CN"/>
        </w:rPr>
        <w:t>在本案中</w:t>
      </w:r>
      <w:r w:rsidR="00611FBB">
        <w:rPr>
          <w:rFonts w:hint="eastAsia"/>
          <w:lang w:val="zh-CN"/>
        </w:rPr>
        <w:t>，</w:t>
      </w:r>
      <w:r>
        <w:rPr>
          <w:rFonts w:hint="eastAsia"/>
          <w:lang w:val="zh-CN"/>
        </w:rPr>
        <w:t>申诉人在德国被承认为难民</w:t>
      </w:r>
      <w:r w:rsidR="00611FBB">
        <w:rPr>
          <w:rFonts w:hint="eastAsia"/>
          <w:lang w:val="zh-CN"/>
        </w:rPr>
        <w:t>，</w:t>
      </w:r>
      <w:r>
        <w:rPr>
          <w:rFonts w:hint="eastAsia"/>
          <w:lang w:val="zh-CN"/>
        </w:rPr>
        <w:t>因为已有了这样的结论</w:t>
      </w:r>
      <w:r w:rsidR="00611FBB">
        <w:rPr>
          <w:rFonts w:hint="eastAsia"/>
          <w:lang w:val="zh-CN"/>
        </w:rPr>
        <w:t>：</w:t>
      </w:r>
      <w:r>
        <w:rPr>
          <w:rFonts w:hint="eastAsia"/>
          <w:lang w:val="zh-CN"/>
        </w:rPr>
        <w:t>如果她被遣返土耳其</w:t>
      </w:r>
      <w:r w:rsidR="00611FBB">
        <w:rPr>
          <w:rFonts w:hint="eastAsia"/>
          <w:lang w:val="zh-CN"/>
        </w:rPr>
        <w:t>，</w:t>
      </w:r>
      <w:r>
        <w:rPr>
          <w:rFonts w:hint="eastAsia"/>
          <w:lang w:val="zh-CN"/>
        </w:rPr>
        <w:t>就会面临受迫害的风险。在缔约国当局将其递解到土耳其之时</w:t>
      </w:r>
      <w:r w:rsidR="00611FBB">
        <w:rPr>
          <w:rFonts w:hint="eastAsia"/>
          <w:lang w:val="zh-CN"/>
        </w:rPr>
        <w:t>，</w:t>
      </w:r>
      <w:r>
        <w:rPr>
          <w:rFonts w:hint="eastAsia"/>
          <w:lang w:val="zh-CN"/>
        </w:rPr>
        <w:t>其难民身份仍然有效。委员会忆及人权高专办执行委员会第</w:t>
      </w:r>
      <w:r>
        <w:rPr>
          <w:rFonts w:cs="Tahoma"/>
          <w:lang w:val="zh-CN"/>
        </w:rPr>
        <w:t>12</w:t>
      </w:r>
      <w:r>
        <w:rPr>
          <w:rFonts w:cs="Tahoma" w:hint="eastAsia"/>
          <w:lang w:val="zh-CN"/>
        </w:rPr>
        <w:t>号结论“难民身份的确定所产生的治外效应”</w:t>
      </w:r>
      <w:r w:rsidR="00611FBB">
        <w:rPr>
          <w:color w:val="000000"/>
        </w:rPr>
        <w:t>，</w:t>
      </w:r>
      <w:r>
        <w:rPr>
          <w:rFonts w:hint="eastAsia"/>
          <w:lang w:val="zh-CN"/>
        </w:rPr>
        <w:t>根据结论的</w:t>
      </w:r>
      <w:r w:rsidR="00611FBB">
        <w:rPr>
          <w:lang w:val="zh-CN"/>
        </w:rPr>
        <w:t>(</w:t>
      </w:r>
      <w:r w:rsidRPr="00A14BFB">
        <w:rPr>
          <w:lang w:val="zh-CN"/>
        </w:rPr>
        <w:t>f</w:t>
      </w:r>
      <w:r w:rsidR="00611FBB">
        <w:rPr>
          <w:lang w:val="zh-CN"/>
        </w:rPr>
        <w:t>)</w:t>
      </w:r>
      <w:r>
        <w:rPr>
          <w:rFonts w:hint="eastAsia"/>
          <w:lang w:val="zh-CN"/>
        </w:rPr>
        <w:t>项</w:t>
      </w:r>
      <w:r w:rsidR="00611FBB">
        <w:t>，</w:t>
      </w:r>
      <w:r>
        <w:rPr>
          <w:rFonts w:hint="eastAsia"/>
          <w:color w:val="000000"/>
        </w:rPr>
        <w:t>“</w:t>
      </w:r>
      <w:r>
        <w:rPr>
          <w:lang w:val="zh-CN"/>
        </w:rPr>
        <w:t>1951</w:t>
      </w:r>
      <w:r>
        <w:rPr>
          <w:rFonts w:hint="eastAsia"/>
          <w:lang w:val="zh-CN"/>
        </w:rPr>
        <w:t>年《公约》和</w:t>
      </w:r>
      <w:r>
        <w:rPr>
          <w:lang w:val="zh-CN"/>
        </w:rPr>
        <w:t>1967</w:t>
      </w:r>
      <w:r>
        <w:rPr>
          <w:rFonts w:hint="eastAsia"/>
          <w:lang w:val="zh-CN"/>
        </w:rPr>
        <w:t>年《议定书》的宗旨本身意味着</w:t>
      </w:r>
      <w:r w:rsidR="00611FBB">
        <w:rPr>
          <w:rFonts w:hint="eastAsia"/>
          <w:lang w:val="zh-CN"/>
        </w:rPr>
        <w:t>，</w:t>
      </w:r>
      <w:r>
        <w:rPr>
          <w:rFonts w:hint="eastAsia"/>
          <w:lang w:val="zh-CN"/>
        </w:rPr>
        <w:t>一个缔约国确定的难民身份也应被其他缔约国承认</w:t>
      </w:r>
      <w:r>
        <w:rPr>
          <w:rFonts w:hint="eastAsia"/>
          <w:color w:val="000000"/>
        </w:rPr>
        <w:t>”。</w:t>
      </w:r>
      <w:r>
        <w:rPr>
          <w:rFonts w:hint="eastAsia"/>
          <w:lang w:val="zh-CN"/>
        </w:rPr>
        <w:t>缔约国未说明</w:t>
      </w:r>
      <w:r w:rsidR="00611FBB">
        <w:rPr>
          <w:rFonts w:hint="eastAsia"/>
          <w:lang w:val="zh-CN"/>
        </w:rPr>
        <w:t>，</w:t>
      </w:r>
      <w:r>
        <w:rPr>
          <w:rFonts w:hint="eastAsia"/>
          <w:lang w:val="zh-CN"/>
        </w:rPr>
        <w:t>在譬如申诉人这样的个人之一般状况以及申诉人过去的亲身经历在第三条方面产生真正问题的情形下</w:t>
      </w:r>
      <w:r w:rsidR="00611FBB">
        <w:rPr>
          <w:rFonts w:hint="eastAsia"/>
          <w:lang w:val="zh-CN"/>
        </w:rPr>
        <w:t>，</w:t>
      </w:r>
      <w:r>
        <w:rPr>
          <w:rFonts w:hint="eastAsia"/>
          <w:lang w:val="zh-CN"/>
        </w:rPr>
        <w:t>为何这一原则在申诉人的案件中未得到尊重。委员会进一步指出</w:t>
      </w:r>
      <w:r w:rsidR="00611FBB">
        <w:rPr>
          <w:rFonts w:hint="eastAsia"/>
          <w:lang w:val="zh-CN"/>
        </w:rPr>
        <w:t>，</w:t>
      </w:r>
      <w:r>
        <w:rPr>
          <w:rFonts w:hint="eastAsia"/>
          <w:lang w:val="zh-CN"/>
        </w:rPr>
        <w:t>阿塞拜疆当局得到了土耳其关于虐待问题的外交保证</w:t>
      </w:r>
      <w:r w:rsidR="00611FBB">
        <w:rPr>
          <w:rFonts w:hint="eastAsia"/>
          <w:lang w:val="zh-CN"/>
        </w:rPr>
        <w:t>，</w:t>
      </w:r>
      <w:r>
        <w:rPr>
          <w:rFonts w:hint="eastAsia"/>
          <w:lang w:val="zh-CN"/>
        </w:rPr>
        <w:t>这就承认了</w:t>
      </w:r>
      <w:r w:rsidR="00611FBB">
        <w:rPr>
          <w:rFonts w:hint="eastAsia"/>
          <w:lang w:val="zh-CN"/>
        </w:rPr>
        <w:t>，</w:t>
      </w:r>
      <w:r>
        <w:rPr>
          <w:rFonts w:hint="eastAsia"/>
          <w:lang w:val="zh-CN"/>
        </w:rPr>
        <w:t>不需其他情况</w:t>
      </w:r>
      <w:r w:rsidR="00611FBB">
        <w:rPr>
          <w:rFonts w:hint="eastAsia"/>
          <w:lang w:val="zh-CN"/>
        </w:rPr>
        <w:t>，</w:t>
      </w:r>
      <w:r>
        <w:rPr>
          <w:rFonts w:hint="eastAsia"/>
          <w:lang w:val="zh-CN"/>
        </w:rPr>
        <w:t>将申诉人驱逐本身就会产生对其虐待的问题。虽然在驱逐后对申诉人的状况进行了一定程度的监测</w:t>
      </w:r>
      <w:r w:rsidR="00611FBB">
        <w:rPr>
          <w:color w:val="000000"/>
        </w:rPr>
        <w:t>，</w:t>
      </w:r>
      <w:r>
        <w:rPr>
          <w:color w:val="000000"/>
        </w:rPr>
        <w:t xml:space="preserve"> </w:t>
      </w:r>
      <w:r>
        <w:rPr>
          <w:rFonts w:hint="eastAsia"/>
          <w:lang w:val="zh-CN"/>
        </w:rPr>
        <w:t>缔约国未向委员会提供保证</w:t>
      </w:r>
      <w:r w:rsidR="00611FBB">
        <w:rPr>
          <w:rFonts w:hint="eastAsia"/>
          <w:lang w:val="zh-CN"/>
        </w:rPr>
        <w:t>，</w:t>
      </w:r>
      <w:r>
        <w:rPr>
          <w:rFonts w:hint="eastAsia"/>
          <w:lang w:val="zh-CN"/>
        </w:rPr>
        <w:t>以使委员会能自行就这些监测是否令人满意进行独立的评估</w:t>
      </w:r>
      <w:r>
        <w:rPr>
          <w:bCs/>
          <w:color w:val="000000"/>
        </w:rPr>
        <w:t xml:space="preserve"> </w:t>
      </w:r>
      <w:r w:rsidR="00611FBB">
        <w:rPr>
          <w:bCs/>
          <w:color w:val="000000"/>
        </w:rPr>
        <w:t>(</w:t>
      </w:r>
      <w:r>
        <w:rPr>
          <w:rFonts w:hint="eastAsia"/>
          <w:lang w:val="zh-CN"/>
        </w:rPr>
        <w:t>见委员会在</w:t>
      </w:r>
      <w:r>
        <w:rPr>
          <w:rFonts w:cs="Arial"/>
          <w:lang w:val="zh-CN"/>
        </w:rPr>
        <w:t>Agiza</w:t>
      </w:r>
      <w:r>
        <w:rPr>
          <w:rFonts w:cs="Arial" w:hint="eastAsia"/>
          <w:lang w:val="zh-CN"/>
        </w:rPr>
        <w:t>诉瑞典一案中的做法</w:t>
      </w:r>
      <w:r w:rsidR="00611FBB">
        <w:rPr>
          <w:bCs/>
          <w:color w:val="000000"/>
        </w:rPr>
        <w:t>)</w:t>
      </w:r>
      <w:r w:rsidR="00611FBB">
        <w:rPr>
          <w:bCs/>
          <w:color w:val="000000"/>
        </w:rPr>
        <w:t>，</w:t>
      </w:r>
      <w:r>
        <w:rPr>
          <w:bCs/>
          <w:color w:val="000000"/>
        </w:rPr>
        <w:t xml:space="preserve"> </w:t>
      </w:r>
      <w:r>
        <w:rPr>
          <w:rFonts w:hint="eastAsia"/>
          <w:lang w:val="zh-CN"/>
        </w:rPr>
        <w:t>缔约国也未提供足够具体的细节</w:t>
      </w:r>
      <w:r w:rsidR="00611FBB">
        <w:rPr>
          <w:rFonts w:hint="eastAsia"/>
          <w:lang w:val="zh-CN"/>
        </w:rPr>
        <w:t>，</w:t>
      </w:r>
      <w:r>
        <w:rPr>
          <w:rFonts w:hint="eastAsia"/>
          <w:lang w:val="zh-CN"/>
        </w:rPr>
        <w:t>说明它所作的监督的情况以及它所采取的措施</w:t>
      </w:r>
      <w:r w:rsidR="00611FBB">
        <w:rPr>
          <w:rFonts w:hint="eastAsia"/>
          <w:lang w:val="zh-CN"/>
        </w:rPr>
        <w:t>，</w:t>
      </w:r>
      <w:r>
        <w:rPr>
          <w:rFonts w:hint="eastAsia"/>
          <w:lang w:val="zh-CN"/>
        </w:rPr>
        <w:t>以确保监测在事实上和在申诉人看来都是客观的、公正的和充分值得信赖的。在这些情形下</w:t>
      </w:r>
      <w:r w:rsidR="00611FBB">
        <w:rPr>
          <w:rFonts w:hint="eastAsia"/>
          <w:lang w:val="zh-CN"/>
        </w:rPr>
        <w:t>，</w:t>
      </w:r>
      <w:r w:rsidRPr="00D850C6">
        <w:rPr>
          <w:rFonts w:hint="eastAsia"/>
          <w:lang w:val="zh-CN"/>
        </w:rPr>
        <w:t>并鉴于尽管缔约国最初已同意遵照委员会的临时措施请求但还是引渡了申诉人这一情况</w:t>
      </w:r>
      <w:r w:rsidR="00611FBB">
        <w:rPr>
          <w:rFonts w:hint="eastAsia"/>
          <w:lang w:val="zh-CN"/>
        </w:rPr>
        <w:t>，</w:t>
      </w:r>
      <w:r>
        <w:rPr>
          <w:rFonts w:hint="eastAsia"/>
          <w:lang w:val="zh-CN"/>
        </w:rPr>
        <w:t>委员会认为</w:t>
      </w:r>
      <w:r w:rsidR="00611FBB">
        <w:rPr>
          <w:rFonts w:hint="eastAsia"/>
          <w:lang w:val="zh-CN"/>
        </w:rPr>
        <w:t>，</w:t>
      </w:r>
      <w:r>
        <w:rPr>
          <w:rFonts w:hint="eastAsia"/>
          <w:lang w:val="zh-CN"/>
        </w:rPr>
        <w:t>缔约国处理申诉人案件的方式等于是对《公约》第三条规定的申诉人权利的侵犯。</w:t>
      </w:r>
    </w:p>
    <w:p w:rsidR="00A14BFB" w:rsidRDefault="00A14BFB" w:rsidP="00A14BFB">
      <w:pPr>
        <w:ind w:firstLine="510"/>
        <w:rPr>
          <w:lang w:val="zh-CN"/>
        </w:rPr>
      </w:pPr>
      <w:r>
        <w:t>1</w:t>
      </w:r>
      <w:r w:rsidR="00611FBB">
        <w:t>2.</w:t>
      </w:r>
      <w:r>
        <w:t xml:space="preserve"> </w:t>
      </w:r>
      <w:r>
        <w:rPr>
          <w:rFonts w:hint="eastAsia"/>
        </w:rPr>
        <w:t xml:space="preserve"> </w:t>
      </w:r>
      <w:r>
        <w:rPr>
          <w:rFonts w:hint="eastAsia"/>
          <w:lang w:val="zh-CN"/>
        </w:rPr>
        <w:t>禁止酷刑委员会</w:t>
      </w:r>
      <w:r w:rsidR="00611FBB">
        <w:rPr>
          <w:rFonts w:hint="eastAsia"/>
          <w:lang w:val="zh-CN"/>
        </w:rPr>
        <w:t>，</w:t>
      </w:r>
      <w:r>
        <w:rPr>
          <w:rFonts w:hint="eastAsia"/>
          <w:lang w:val="zh-CN"/>
        </w:rPr>
        <w:t>根据《禁止酷刑和其他残忍、不人道或有辱人格的待遇或处罚公约》第二十二条第</w:t>
      </w:r>
      <w:r>
        <w:rPr>
          <w:lang w:val="zh-CN"/>
        </w:rPr>
        <w:t>7</w:t>
      </w:r>
      <w:r>
        <w:rPr>
          <w:rFonts w:hint="eastAsia"/>
          <w:lang w:val="zh-CN"/>
        </w:rPr>
        <w:t>款的规定</w:t>
      </w:r>
      <w:r w:rsidR="00611FBB">
        <w:rPr>
          <w:rFonts w:hint="eastAsia"/>
          <w:lang w:val="zh-CN"/>
        </w:rPr>
        <w:t>，</w:t>
      </w:r>
      <w:r>
        <w:rPr>
          <w:rFonts w:hint="eastAsia"/>
          <w:lang w:val="zh-CN"/>
        </w:rPr>
        <w:t>认为将申诉人引渡到土耳其构成了对《公约》第三条和第二十二条的违反。</w:t>
      </w:r>
    </w:p>
    <w:p w:rsidR="00A14BFB" w:rsidRDefault="00A14BFB" w:rsidP="00A14BFB">
      <w:pPr>
        <w:spacing w:after="320"/>
        <w:ind w:firstLine="510"/>
        <w:rPr>
          <w:rFonts w:hint="eastAsia"/>
        </w:rPr>
      </w:pPr>
      <w:r>
        <w:t>1</w:t>
      </w:r>
      <w:r w:rsidR="00611FBB">
        <w:t>3.</w:t>
      </w:r>
      <w:r>
        <w:rPr>
          <w:rFonts w:hint="eastAsia"/>
        </w:rPr>
        <w:t xml:space="preserve">  </w:t>
      </w:r>
      <w:r>
        <w:rPr>
          <w:rFonts w:hint="eastAsia"/>
          <w:color w:val="000000"/>
          <w:szCs w:val="19"/>
          <w:lang w:val="es-ES_tradnl"/>
        </w:rPr>
        <w:t>根据《议事规则》第</w:t>
      </w:r>
      <w:r>
        <w:rPr>
          <w:color w:val="000000"/>
          <w:szCs w:val="19"/>
          <w:lang w:val="es-ES_tradnl" w:eastAsia="zh-TW"/>
        </w:rPr>
        <w:t>112</w:t>
      </w:r>
      <w:r>
        <w:rPr>
          <w:rFonts w:hint="eastAsia"/>
          <w:color w:val="000000"/>
          <w:szCs w:val="19"/>
          <w:lang w:val="es-ES_tradnl"/>
        </w:rPr>
        <w:t>条第</w:t>
      </w:r>
      <w:r>
        <w:rPr>
          <w:color w:val="000000"/>
          <w:szCs w:val="19"/>
          <w:lang w:val="es-ES_tradnl" w:eastAsia="zh-TW"/>
        </w:rPr>
        <w:t>5</w:t>
      </w:r>
      <w:r>
        <w:rPr>
          <w:rFonts w:hint="eastAsia"/>
          <w:color w:val="000000"/>
          <w:szCs w:val="19"/>
          <w:lang w:val="es-ES_tradnl"/>
        </w:rPr>
        <w:t>款的规定</w:t>
      </w:r>
      <w:r w:rsidR="00611FBB">
        <w:rPr>
          <w:rFonts w:hint="eastAsia"/>
          <w:color w:val="000000"/>
          <w:szCs w:val="19"/>
          <w:lang w:val="es-ES_tradnl"/>
        </w:rPr>
        <w:t>，</w:t>
      </w:r>
      <w:r>
        <w:rPr>
          <w:rFonts w:hint="eastAsia"/>
          <w:szCs w:val="19"/>
        </w:rPr>
        <w:t>委员会</w:t>
      </w:r>
      <w:r>
        <w:rPr>
          <w:rFonts w:hint="eastAsia"/>
          <w:color w:val="000000"/>
          <w:szCs w:val="19"/>
          <w:lang w:val="es-ES_tradnl"/>
        </w:rPr>
        <w:t>希望缔约国</w:t>
      </w:r>
      <w:r>
        <w:rPr>
          <w:rFonts w:hint="eastAsia"/>
          <w:szCs w:val="19"/>
        </w:rPr>
        <w:t>在</w:t>
      </w:r>
      <w:r>
        <w:rPr>
          <w:szCs w:val="19"/>
        </w:rPr>
        <w:t>90</w:t>
      </w:r>
      <w:r>
        <w:rPr>
          <w:rFonts w:hint="eastAsia"/>
          <w:szCs w:val="19"/>
        </w:rPr>
        <w:t>天内向其通报缔约国针对委员会的上述意见所采取的步骤。</w:t>
      </w:r>
    </w:p>
    <w:p w:rsidR="00A14BFB" w:rsidRPr="008A2F9D" w:rsidRDefault="00A14BFB" w:rsidP="00A14BFB">
      <w:pPr>
        <w:pStyle w:val="Heading3"/>
        <w:rPr>
          <w:rFonts w:eastAsia="KaiTi_GB2312" w:hint="eastAsia"/>
          <w:snapToGrid/>
          <w:kern w:val="0"/>
        </w:rPr>
      </w:pPr>
      <w:r w:rsidRPr="008A2F9D">
        <w:rPr>
          <w:rFonts w:eastAsia="KaiTi_GB2312" w:hint="eastAsia"/>
          <w:snapToGrid/>
          <w:kern w:val="0"/>
        </w:rPr>
        <w:t>注</w:t>
      </w:r>
    </w:p>
    <w:p w:rsidR="00A14BFB" w:rsidRPr="00177E14" w:rsidRDefault="00A14BFB" w:rsidP="00177E14">
      <w:pPr>
        <w:pStyle w:val="EndnoteText"/>
        <w:rPr>
          <w:rFonts w:hint="eastAsia"/>
          <w:spacing w:val="0"/>
          <w:sz w:val="24"/>
          <w:szCs w:val="24"/>
        </w:rPr>
      </w:pPr>
      <w:r w:rsidRPr="00177E14">
        <w:rPr>
          <w:rStyle w:val="EndnoteReference"/>
          <w:bCs/>
          <w:szCs w:val="24"/>
        </w:rPr>
        <w:t>a</w:t>
      </w:r>
      <w:r w:rsidRPr="00177E14">
        <w:rPr>
          <w:b/>
          <w:bCs/>
          <w:spacing w:val="0"/>
          <w:sz w:val="24"/>
          <w:szCs w:val="24"/>
        </w:rPr>
        <w:t xml:space="preserve"> </w:t>
      </w:r>
      <w:r w:rsidRPr="00177E14">
        <w:rPr>
          <w:rFonts w:hint="eastAsia"/>
          <w:spacing w:val="0"/>
          <w:sz w:val="24"/>
          <w:szCs w:val="24"/>
        </w:rPr>
        <w:tab/>
      </w:r>
      <w:r w:rsidRPr="00177E14">
        <w:rPr>
          <w:rFonts w:hint="eastAsia"/>
          <w:spacing w:val="0"/>
          <w:sz w:val="24"/>
          <w:szCs w:val="24"/>
        </w:rPr>
        <w:t>见第</w:t>
      </w:r>
      <w:r w:rsidR="00611FBB">
        <w:rPr>
          <w:rFonts w:hint="eastAsia"/>
          <w:spacing w:val="0"/>
          <w:sz w:val="24"/>
          <w:szCs w:val="24"/>
        </w:rPr>
        <w:t>8.</w:t>
      </w:r>
      <w:r w:rsidRPr="00177E14">
        <w:rPr>
          <w:rFonts w:hint="eastAsia"/>
          <w:spacing w:val="0"/>
          <w:sz w:val="24"/>
          <w:szCs w:val="24"/>
        </w:rPr>
        <w:t>1</w:t>
      </w:r>
      <w:r w:rsidRPr="00177E14">
        <w:rPr>
          <w:rFonts w:hint="eastAsia"/>
          <w:spacing w:val="0"/>
          <w:sz w:val="24"/>
          <w:szCs w:val="24"/>
        </w:rPr>
        <w:t>段。</w:t>
      </w:r>
    </w:p>
    <w:p w:rsidR="00A14BFB" w:rsidRPr="00177E14" w:rsidRDefault="00A14BFB" w:rsidP="00177E14">
      <w:pPr>
        <w:pStyle w:val="EndnoteText"/>
        <w:rPr>
          <w:rFonts w:hint="eastAsia"/>
          <w:spacing w:val="0"/>
          <w:sz w:val="24"/>
          <w:szCs w:val="24"/>
        </w:rPr>
      </w:pPr>
      <w:r w:rsidRPr="00177E14">
        <w:rPr>
          <w:rStyle w:val="EndnoteReference"/>
          <w:szCs w:val="24"/>
        </w:rPr>
        <w:t>b</w:t>
      </w:r>
      <w:r w:rsidRPr="00177E14">
        <w:rPr>
          <w:spacing w:val="0"/>
          <w:sz w:val="24"/>
          <w:szCs w:val="24"/>
        </w:rPr>
        <w:t xml:space="preserve"> </w:t>
      </w:r>
      <w:r w:rsidRPr="00177E14">
        <w:rPr>
          <w:rFonts w:hint="eastAsia"/>
          <w:spacing w:val="0"/>
          <w:sz w:val="24"/>
          <w:szCs w:val="24"/>
        </w:rPr>
        <w:tab/>
      </w:r>
      <w:r w:rsidRPr="00177E14">
        <w:rPr>
          <w:rFonts w:hint="eastAsia"/>
          <w:spacing w:val="0"/>
          <w:sz w:val="24"/>
          <w:szCs w:val="24"/>
          <w:lang w:val="zh-CN"/>
        </w:rPr>
        <w:t>不清楚申诉人确指的是哪些文件。</w:t>
      </w:r>
    </w:p>
    <w:p w:rsidR="00A14BFB" w:rsidRPr="00177E14" w:rsidRDefault="00A14BFB" w:rsidP="00177E14">
      <w:pPr>
        <w:pStyle w:val="EndnoteText"/>
        <w:rPr>
          <w:spacing w:val="0"/>
          <w:sz w:val="24"/>
          <w:szCs w:val="24"/>
        </w:rPr>
      </w:pPr>
      <w:r w:rsidRPr="00177E14">
        <w:rPr>
          <w:rStyle w:val="EndnoteReference"/>
          <w:szCs w:val="24"/>
        </w:rPr>
        <w:t>c</w:t>
      </w:r>
      <w:r w:rsidRPr="00177E14">
        <w:rPr>
          <w:spacing w:val="0"/>
          <w:sz w:val="24"/>
          <w:szCs w:val="24"/>
        </w:rPr>
        <w:t xml:space="preserve"> </w:t>
      </w:r>
      <w:r w:rsidRPr="00177E14">
        <w:rPr>
          <w:rFonts w:hint="eastAsia"/>
          <w:spacing w:val="0"/>
          <w:sz w:val="24"/>
          <w:szCs w:val="24"/>
        </w:rPr>
        <w:tab/>
      </w:r>
      <w:r w:rsidRPr="00177E14">
        <w:rPr>
          <w:spacing w:val="0"/>
          <w:sz w:val="24"/>
          <w:szCs w:val="24"/>
        </w:rPr>
        <w:t>“</w:t>
      </w:r>
      <w:r w:rsidRPr="00177E14">
        <w:rPr>
          <w:rFonts w:hint="eastAsia"/>
          <w:spacing w:val="0"/>
          <w:sz w:val="24"/>
          <w:szCs w:val="24"/>
          <w:lang w:val="zh-CN"/>
        </w:rPr>
        <w:t>执行委员会</w:t>
      </w:r>
      <w:r w:rsidR="00611FBB">
        <w:rPr>
          <w:iCs/>
          <w:spacing w:val="0"/>
          <w:sz w:val="24"/>
          <w:szCs w:val="24"/>
        </w:rPr>
        <w:t>：</w:t>
      </w:r>
      <w:r w:rsidRPr="00177E14">
        <w:rPr>
          <w:iCs/>
          <w:spacing w:val="0"/>
          <w:sz w:val="24"/>
          <w:szCs w:val="24"/>
        </w:rPr>
        <w:t>…</w:t>
      </w:r>
      <w:r w:rsidRPr="00177E14">
        <w:rPr>
          <w:spacing w:val="0"/>
          <w:sz w:val="24"/>
          <w:szCs w:val="24"/>
        </w:rPr>
        <w:t xml:space="preserve"> </w:t>
      </w:r>
      <w:r w:rsidR="00611FBB">
        <w:rPr>
          <w:spacing w:val="0"/>
          <w:sz w:val="24"/>
          <w:szCs w:val="24"/>
        </w:rPr>
        <w:t>(</w:t>
      </w:r>
      <w:r w:rsidRPr="00177E14">
        <w:rPr>
          <w:spacing w:val="0"/>
          <w:sz w:val="24"/>
          <w:szCs w:val="24"/>
        </w:rPr>
        <w:t>f</w:t>
      </w:r>
      <w:r w:rsidR="00611FBB">
        <w:rPr>
          <w:spacing w:val="0"/>
          <w:sz w:val="24"/>
          <w:szCs w:val="24"/>
        </w:rPr>
        <w:t>)</w:t>
      </w:r>
      <w:r w:rsidRPr="00177E14">
        <w:rPr>
          <w:spacing w:val="0"/>
          <w:sz w:val="24"/>
          <w:szCs w:val="24"/>
        </w:rPr>
        <w:t xml:space="preserve"> </w:t>
      </w:r>
      <w:r w:rsidRPr="00177E14">
        <w:rPr>
          <w:rFonts w:hint="eastAsia"/>
          <w:spacing w:val="0"/>
          <w:sz w:val="24"/>
          <w:szCs w:val="24"/>
          <w:lang w:val="zh-CN"/>
        </w:rPr>
        <w:t>认为</w:t>
      </w:r>
      <w:r w:rsidR="00611FBB">
        <w:rPr>
          <w:rFonts w:hint="eastAsia"/>
          <w:spacing w:val="0"/>
          <w:sz w:val="24"/>
          <w:szCs w:val="24"/>
          <w:lang w:val="zh-CN"/>
        </w:rPr>
        <w:t>，</w:t>
      </w:r>
      <w:r w:rsidRPr="00177E14">
        <w:rPr>
          <w:spacing w:val="0"/>
          <w:sz w:val="24"/>
          <w:szCs w:val="24"/>
          <w:lang w:val="zh-CN"/>
        </w:rPr>
        <w:t>1951</w:t>
      </w:r>
      <w:r w:rsidRPr="00177E14">
        <w:rPr>
          <w:rFonts w:hint="eastAsia"/>
          <w:spacing w:val="0"/>
          <w:sz w:val="24"/>
          <w:szCs w:val="24"/>
          <w:lang w:val="zh-CN"/>
        </w:rPr>
        <w:t>年《公约》和</w:t>
      </w:r>
      <w:r w:rsidRPr="00177E14">
        <w:rPr>
          <w:spacing w:val="0"/>
          <w:sz w:val="24"/>
          <w:szCs w:val="24"/>
          <w:lang w:val="zh-CN"/>
        </w:rPr>
        <w:t>1967</w:t>
      </w:r>
      <w:r w:rsidRPr="00177E14">
        <w:rPr>
          <w:rFonts w:hint="eastAsia"/>
          <w:spacing w:val="0"/>
          <w:sz w:val="24"/>
          <w:szCs w:val="24"/>
          <w:lang w:val="zh-CN"/>
        </w:rPr>
        <w:t>年《议定书》的宗旨本身意味着</w:t>
      </w:r>
      <w:r w:rsidR="00611FBB">
        <w:rPr>
          <w:rFonts w:hint="eastAsia"/>
          <w:spacing w:val="0"/>
          <w:sz w:val="24"/>
          <w:szCs w:val="24"/>
          <w:lang w:val="zh-CN"/>
        </w:rPr>
        <w:t>，</w:t>
      </w:r>
      <w:r w:rsidRPr="00177E14">
        <w:rPr>
          <w:rFonts w:hint="eastAsia"/>
          <w:spacing w:val="0"/>
          <w:sz w:val="24"/>
          <w:szCs w:val="24"/>
          <w:lang w:val="zh-CN"/>
        </w:rPr>
        <w:t>一个缔约国确定的难民身份也会被其他缔约国承认。</w:t>
      </w:r>
      <w:r w:rsidRPr="00177E14">
        <w:rPr>
          <w:spacing w:val="0"/>
          <w:sz w:val="24"/>
          <w:szCs w:val="24"/>
        </w:rPr>
        <w:t>”</w:t>
      </w:r>
    </w:p>
    <w:p w:rsidR="00A14BFB" w:rsidRPr="00177E14" w:rsidRDefault="00A14BFB" w:rsidP="00177E14">
      <w:pPr>
        <w:pStyle w:val="EndnoteText"/>
        <w:rPr>
          <w:rFonts w:hint="eastAsia"/>
          <w:spacing w:val="0"/>
          <w:sz w:val="24"/>
          <w:szCs w:val="24"/>
        </w:rPr>
      </w:pPr>
      <w:r w:rsidRPr="00177E14">
        <w:rPr>
          <w:rStyle w:val="EndnoteReference"/>
          <w:szCs w:val="24"/>
        </w:rPr>
        <w:t>d</w:t>
      </w:r>
      <w:r w:rsidRPr="00177E14">
        <w:rPr>
          <w:spacing w:val="0"/>
          <w:sz w:val="24"/>
          <w:szCs w:val="24"/>
        </w:rPr>
        <w:t xml:space="preserve"> </w:t>
      </w:r>
      <w:r w:rsidRPr="00177E14">
        <w:rPr>
          <w:rFonts w:hint="eastAsia"/>
          <w:spacing w:val="0"/>
          <w:sz w:val="24"/>
          <w:szCs w:val="24"/>
        </w:rPr>
        <w:tab/>
      </w:r>
      <w:r w:rsidRPr="00177E14">
        <w:rPr>
          <w:rFonts w:hint="eastAsia"/>
          <w:spacing w:val="0"/>
          <w:sz w:val="24"/>
          <w:szCs w:val="24"/>
          <w:lang w:val="zh-CN"/>
        </w:rPr>
        <w:t>第</w:t>
      </w:r>
      <w:r w:rsidRPr="00177E14">
        <w:rPr>
          <w:spacing w:val="0"/>
          <w:sz w:val="24"/>
          <w:szCs w:val="24"/>
          <w:lang w:val="zh-CN"/>
        </w:rPr>
        <w:t>17</w:t>
      </w:r>
      <w:r w:rsidRPr="00177E14">
        <w:rPr>
          <w:rFonts w:hint="eastAsia"/>
          <w:spacing w:val="0"/>
          <w:sz w:val="24"/>
          <w:szCs w:val="24"/>
          <w:lang w:val="zh-CN"/>
        </w:rPr>
        <w:t>号结论</w:t>
      </w:r>
      <w:r w:rsidR="00611FBB">
        <w:rPr>
          <w:spacing w:val="0"/>
          <w:sz w:val="24"/>
          <w:szCs w:val="24"/>
        </w:rPr>
        <w:t>，</w:t>
      </w:r>
      <w:r w:rsidRPr="00177E14">
        <w:rPr>
          <w:rFonts w:hint="eastAsia"/>
          <w:spacing w:val="0"/>
          <w:sz w:val="24"/>
          <w:szCs w:val="24"/>
          <w:lang w:val="zh-CN"/>
        </w:rPr>
        <w:t>对难民带来影响的引渡问题。</w:t>
      </w:r>
    </w:p>
    <w:p w:rsidR="00A14BFB" w:rsidRPr="00177E14" w:rsidRDefault="00A14BFB" w:rsidP="00177E14">
      <w:pPr>
        <w:pStyle w:val="EndnoteText"/>
        <w:rPr>
          <w:rFonts w:hint="eastAsia"/>
          <w:spacing w:val="0"/>
          <w:sz w:val="24"/>
          <w:szCs w:val="24"/>
        </w:rPr>
      </w:pPr>
      <w:r w:rsidRPr="00177E14">
        <w:rPr>
          <w:rStyle w:val="EndnoteReference"/>
          <w:szCs w:val="24"/>
        </w:rPr>
        <w:t>e</w:t>
      </w:r>
      <w:r w:rsidRPr="00177E14">
        <w:rPr>
          <w:spacing w:val="0"/>
          <w:sz w:val="24"/>
          <w:szCs w:val="24"/>
        </w:rPr>
        <w:t xml:space="preserve"> </w:t>
      </w:r>
      <w:r w:rsidRPr="00177E14">
        <w:rPr>
          <w:rFonts w:hint="eastAsia"/>
          <w:spacing w:val="0"/>
          <w:sz w:val="24"/>
          <w:szCs w:val="24"/>
        </w:rPr>
        <w:tab/>
      </w:r>
      <w:r w:rsidRPr="00177E14">
        <w:rPr>
          <w:rFonts w:hint="eastAsia"/>
          <w:spacing w:val="0"/>
          <w:sz w:val="24"/>
          <w:szCs w:val="24"/>
          <w:lang w:val="zh-CN"/>
        </w:rPr>
        <w:t>在这方面</w:t>
      </w:r>
      <w:r w:rsidR="00611FBB">
        <w:rPr>
          <w:rFonts w:hint="eastAsia"/>
          <w:spacing w:val="0"/>
          <w:sz w:val="24"/>
          <w:szCs w:val="24"/>
          <w:lang w:val="zh-CN"/>
        </w:rPr>
        <w:t>，</w:t>
      </w:r>
      <w:r w:rsidRPr="00177E14">
        <w:rPr>
          <w:rFonts w:hint="eastAsia"/>
          <w:spacing w:val="0"/>
          <w:sz w:val="24"/>
          <w:szCs w:val="24"/>
          <w:lang w:val="zh-CN"/>
        </w:rPr>
        <w:t>缔约国提及荷兰针对</w:t>
      </w:r>
      <w:r w:rsidRPr="00177E14">
        <w:rPr>
          <w:spacing w:val="0"/>
          <w:sz w:val="24"/>
          <w:szCs w:val="24"/>
          <w:lang w:val="zh-CN"/>
        </w:rPr>
        <w:t>2004</w:t>
      </w:r>
      <w:r w:rsidRPr="00177E14">
        <w:rPr>
          <w:rFonts w:hint="eastAsia"/>
          <w:spacing w:val="0"/>
          <w:sz w:val="24"/>
          <w:szCs w:val="24"/>
          <w:lang w:val="zh-CN"/>
        </w:rPr>
        <w:t>年</w:t>
      </w:r>
      <w:r w:rsidRPr="00177E14">
        <w:rPr>
          <w:spacing w:val="0"/>
          <w:sz w:val="24"/>
          <w:szCs w:val="24"/>
          <w:lang w:val="zh-CN"/>
        </w:rPr>
        <w:t>5</w:t>
      </w:r>
      <w:r w:rsidRPr="00177E14">
        <w:rPr>
          <w:rFonts w:hint="eastAsia"/>
          <w:spacing w:val="0"/>
          <w:sz w:val="24"/>
          <w:szCs w:val="24"/>
          <w:lang w:val="zh-CN"/>
        </w:rPr>
        <w:t>月</w:t>
      </w:r>
      <w:r w:rsidRPr="00177E14">
        <w:rPr>
          <w:spacing w:val="0"/>
          <w:sz w:val="24"/>
          <w:szCs w:val="24"/>
          <w:lang w:val="zh-CN"/>
        </w:rPr>
        <w:t>12</w:t>
      </w:r>
      <w:r w:rsidRPr="00177E14">
        <w:rPr>
          <w:rFonts w:hint="eastAsia"/>
          <w:spacing w:val="0"/>
          <w:sz w:val="24"/>
          <w:szCs w:val="24"/>
          <w:lang w:val="zh-CN"/>
        </w:rPr>
        <w:t>日通过的</w:t>
      </w:r>
      <w:r w:rsidR="00611FBB">
        <w:rPr>
          <w:rFonts w:hint="eastAsia"/>
          <w:spacing w:val="0"/>
          <w:sz w:val="24"/>
          <w:szCs w:val="24"/>
          <w:lang w:val="zh-CN"/>
        </w:rPr>
        <w:t>(</w:t>
      </w:r>
      <w:r w:rsidRPr="00177E14">
        <w:rPr>
          <w:rFonts w:hint="eastAsia"/>
          <w:spacing w:val="0"/>
          <w:sz w:val="24"/>
          <w:szCs w:val="24"/>
          <w:lang w:val="zh-CN"/>
        </w:rPr>
        <w:t>无违反</w:t>
      </w:r>
      <w:r w:rsidR="00611FBB">
        <w:rPr>
          <w:rFonts w:hint="eastAsia"/>
          <w:spacing w:val="0"/>
          <w:sz w:val="24"/>
          <w:szCs w:val="24"/>
          <w:lang w:val="zh-CN"/>
        </w:rPr>
        <w:t>)</w:t>
      </w:r>
      <w:r w:rsidRPr="00177E14">
        <w:rPr>
          <w:rFonts w:hint="eastAsia"/>
          <w:spacing w:val="0"/>
          <w:sz w:val="24"/>
          <w:szCs w:val="24"/>
          <w:lang w:val="zh-CN"/>
        </w:rPr>
        <w:t>意见中所载的</w:t>
      </w:r>
      <w:r w:rsidRPr="00177E14">
        <w:rPr>
          <w:rFonts w:cs="Arial"/>
          <w:spacing w:val="0"/>
          <w:sz w:val="24"/>
          <w:szCs w:val="24"/>
          <w:lang w:val="zh-CN"/>
        </w:rPr>
        <w:t>S.G.</w:t>
      </w:r>
      <w:r w:rsidRPr="00177E14">
        <w:rPr>
          <w:rFonts w:cs="Arial" w:hint="eastAsia"/>
          <w:spacing w:val="0"/>
          <w:sz w:val="24"/>
          <w:szCs w:val="24"/>
          <w:lang w:val="zh-CN"/>
        </w:rPr>
        <w:t>诉荷兰的第</w:t>
      </w:r>
      <w:r w:rsidRPr="00177E14">
        <w:rPr>
          <w:rFonts w:cs="Arial"/>
          <w:spacing w:val="0"/>
          <w:sz w:val="24"/>
          <w:szCs w:val="24"/>
          <w:lang w:val="zh-CN"/>
        </w:rPr>
        <w:t>135</w:t>
      </w:r>
      <w:r w:rsidR="00611FBB">
        <w:rPr>
          <w:rFonts w:cs="Arial"/>
          <w:spacing w:val="0"/>
          <w:sz w:val="24"/>
          <w:szCs w:val="24"/>
          <w:lang w:val="zh-CN"/>
        </w:rPr>
        <w:t>/</w:t>
      </w:r>
      <w:r w:rsidRPr="00177E14">
        <w:rPr>
          <w:rFonts w:cs="Arial"/>
          <w:spacing w:val="0"/>
          <w:sz w:val="24"/>
          <w:szCs w:val="24"/>
          <w:lang w:val="zh-CN"/>
        </w:rPr>
        <w:t>1999</w:t>
      </w:r>
      <w:r w:rsidRPr="00177E14">
        <w:rPr>
          <w:rFonts w:cs="Arial" w:hint="eastAsia"/>
          <w:spacing w:val="0"/>
          <w:sz w:val="24"/>
          <w:szCs w:val="24"/>
          <w:lang w:val="zh-CN"/>
        </w:rPr>
        <w:t>号来文提出的意见。</w:t>
      </w:r>
    </w:p>
    <w:p w:rsidR="00A14BFB" w:rsidRPr="00177E14" w:rsidRDefault="00A14BFB" w:rsidP="00177E14">
      <w:pPr>
        <w:pStyle w:val="EndnoteText"/>
        <w:rPr>
          <w:rFonts w:hint="eastAsia"/>
          <w:spacing w:val="0"/>
          <w:sz w:val="24"/>
          <w:szCs w:val="24"/>
        </w:rPr>
      </w:pPr>
      <w:r w:rsidRPr="00177E14">
        <w:rPr>
          <w:rStyle w:val="EndnoteReference"/>
          <w:szCs w:val="24"/>
        </w:rPr>
        <w:t>f</w:t>
      </w:r>
      <w:r w:rsidRPr="00177E14">
        <w:rPr>
          <w:spacing w:val="0"/>
          <w:sz w:val="24"/>
          <w:szCs w:val="24"/>
        </w:rPr>
        <w:t xml:space="preserve"> </w:t>
      </w:r>
      <w:r w:rsidRPr="00177E14">
        <w:rPr>
          <w:rFonts w:hint="eastAsia"/>
          <w:spacing w:val="0"/>
          <w:sz w:val="24"/>
          <w:szCs w:val="24"/>
        </w:rPr>
        <w:tab/>
      </w:r>
      <w:r w:rsidRPr="00177E14">
        <w:rPr>
          <w:rFonts w:hint="eastAsia"/>
          <w:spacing w:val="0"/>
          <w:sz w:val="24"/>
          <w:szCs w:val="24"/>
          <w:lang w:val="zh-CN"/>
        </w:rPr>
        <w:t>缔约国指的是委员会一般性评论的</w:t>
      </w:r>
      <w:r w:rsidR="00611FBB">
        <w:rPr>
          <w:spacing w:val="0"/>
          <w:sz w:val="24"/>
          <w:szCs w:val="24"/>
        </w:rPr>
        <w:t>(</w:t>
      </w:r>
      <w:r w:rsidRPr="00177E14">
        <w:rPr>
          <w:rFonts w:cs="Arial"/>
          <w:spacing w:val="0"/>
          <w:sz w:val="24"/>
          <w:szCs w:val="24"/>
          <w:lang w:val="zh-CN"/>
        </w:rPr>
        <w:t>e</w:t>
      </w:r>
      <w:r w:rsidR="00611FBB">
        <w:rPr>
          <w:rFonts w:cs="Arial"/>
          <w:spacing w:val="0"/>
          <w:sz w:val="24"/>
          <w:szCs w:val="24"/>
        </w:rPr>
        <w:t>)</w:t>
      </w:r>
      <w:r w:rsidRPr="00177E14">
        <w:rPr>
          <w:rFonts w:cs="Arial" w:hint="eastAsia"/>
          <w:spacing w:val="0"/>
          <w:sz w:val="24"/>
          <w:szCs w:val="24"/>
          <w:lang w:val="zh-CN"/>
        </w:rPr>
        <w:t>项。</w:t>
      </w:r>
    </w:p>
    <w:p w:rsidR="00A14BFB" w:rsidRPr="00177E14" w:rsidRDefault="00A14BFB" w:rsidP="00177E14">
      <w:pPr>
        <w:pStyle w:val="EndnoteText"/>
        <w:rPr>
          <w:rFonts w:hint="eastAsia"/>
          <w:sz w:val="24"/>
          <w:szCs w:val="24"/>
        </w:rPr>
      </w:pPr>
      <w:r w:rsidRPr="00177E14">
        <w:rPr>
          <w:rStyle w:val="EndnoteReference"/>
          <w:szCs w:val="24"/>
        </w:rPr>
        <w:t>g</w:t>
      </w:r>
      <w:r w:rsidRPr="00177E14">
        <w:rPr>
          <w:spacing w:val="0"/>
          <w:sz w:val="24"/>
          <w:szCs w:val="24"/>
        </w:rPr>
        <w:t xml:space="preserve"> </w:t>
      </w:r>
      <w:r w:rsidRPr="00177E14">
        <w:rPr>
          <w:rFonts w:hint="eastAsia"/>
          <w:spacing w:val="0"/>
          <w:sz w:val="24"/>
          <w:szCs w:val="24"/>
        </w:rPr>
        <w:tab/>
      </w:r>
      <w:r w:rsidRPr="00177E14">
        <w:rPr>
          <w:rFonts w:hint="eastAsia"/>
          <w:spacing w:val="0"/>
          <w:sz w:val="24"/>
          <w:szCs w:val="24"/>
        </w:rPr>
        <w:t>尤其参见</w:t>
      </w:r>
      <w:r w:rsidR="00611FBB">
        <w:rPr>
          <w:rFonts w:hint="eastAsia"/>
          <w:spacing w:val="0"/>
          <w:sz w:val="24"/>
          <w:szCs w:val="24"/>
        </w:rPr>
        <w:t>：</w:t>
      </w:r>
      <w:r w:rsidRPr="00177E14">
        <w:rPr>
          <w:spacing w:val="0"/>
          <w:sz w:val="24"/>
          <w:szCs w:val="24"/>
        </w:rPr>
        <w:t>2005</w:t>
      </w:r>
      <w:r w:rsidRPr="00177E14">
        <w:rPr>
          <w:rFonts w:hint="eastAsia"/>
          <w:spacing w:val="0"/>
          <w:sz w:val="24"/>
          <w:szCs w:val="24"/>
        </w:rPr>
        <w:t>年</w:t>
      </w:r>
      <w:r w:rsidRPr="00177E14">
        <w:rPr>
          <w:spacing w:val="0"/>
          <w:sz w:val="24"/>
          <w:szCs w:val="24"/>
        </w:rPr>
        <w:t>5</w:t>
      </w:r>
      <w:r w:rsidRPr="00177E14">
        <w:rPr>
          <w:rFonts w:hint="eastAsia"/>
          <w:spacing w:val="0"/>
          <w:sz w:val="24"/>
          <w:szCs w:val="24"/>
        </w:rPr>
        <w:t>月</w:t>
      </w:r>
      <w:r w:rsidRPr="00177E14">
        <w:rPr>
          <w:spacing w:val="0"/>
          <w:sz w:val="24"/>
          <w:szCs w:val="24"/>
        </w:rPr>
        <w:t>17</w:t>
      </w:r>
      <w:r w:rsidRPr="00177E14">
        <w:rPr>
          <w:rFonts w:hint="eastAsia"/>
          <w:spacing w:val="0"/>
          <w:sz w:val="24"/>
          <w:szCs w:val="24"/>
        </w:rPr>
        <w:t>日通过的关于</w:t>
      </w:r>
      <w:r w:rsidRPr="00177E14">
        <w:rPr>
          <w:spacing w:val="0"/>
          <w:sz w:val="24"/>
          <w:szCs w:val="24"/>
        </w:rPr>
        <w:t>Brada</w:t>
      </w:r>
      <w:r w:rsidRPr="00177E14">
        <w:rPr>
          <w:rFonts w:hint="eastAsia"/>
          <w:spacing w:val="0"/>
          <w:sz w:val="24"/>
          <w:szCs w:val="24"/>
        </w:rPr>
        <w:t>诉法国的第</w:t>
      </w:r>
      <w:r w:rsidRPr="00177E14">
        <w:rPr>
          <w:spacing w:val="0"/>
          <w:sz w:val="24"/>
          <w:szCs w:val="24"/>
        </w:rPr>
        <w:t>195</w:t>
      </w:r>
      <w:r w:rsidR="00611FBB">
        <w:rPr>
          <w:spacing w:val="0"/>
          <w:sz w:val="24"/>
          <w:szCs w:val="24"/>
        </w:rPr>
        <w:t>/</w:t>
      </w:r>
      <w:r w:rsidRPr="00177E14">
        <w:rPr>
          <w:spacing w:val="0"/>
          <w:sz w:val="24"/>
          <w:szCs w:val="24"/>
        </w:rPr>
        <w:t>2002</w:t>
      </w:r>
      <w:r w:rsidRPr="00177E14">
        <w:rPr>
          <w:rFonts w:hint="eastAsia"/>
          <w:spacing w:val="0"/>
          <w:sz w:val="24"/>
          <w:szCs w:val="24"/>
        </w:rPr>
        <w:t>号来文的意见</w:t>
      </w:r>
      <w:r w:rsidR="00611FBB">
        <w:rPr>
          <w:spacing w:val="0"/>
          <w:sz w:val="24"/>
          <w:szCs w:val="24"/>
        </w:rPr>
        <w:t>，</w:t>
      </w:r>
      <w:r w:rsidRPr="00177E14">
        <w:rPr>
          <w:rFonts w:hint="eastAsia"/>
          <w:spacing w:val="0"/>
          <w:sz w:val="24"/>
          <w:szCs w:val="24"/>
        </w:rPr>
        <w:t>第</w:t>
      </w:r>
      <w:r w:rsidRPr="00177E14">
        <w:rPr>
          <w:spacing w:val="0"/>
          <w:sz w:val="24"/>
          <w:szCs w:val="24"/>
        </w:rPr>
        <w:t>1</w:t>
      </w:r>
      <w:r w:rsidR="00611FBB">
        <w:rPr>
          <w:spacing w:val="0"/>
          <w:sz w:val="24"/>
          <w:szCs w:val="24"/>
        </w:rPr>
        <w:t>3.</w:t>
      </w:r>
      <w:r w:rsidRPr="00177E14">
        <w:rPr>
          <w:spacing w:val="0"/>
          <w:sz w:val="24"/>
          <w:szCs w:val="24"/>
        </w:rPr>
        <w:t>4</w:t>
      </w:r>
      <w:r w:rsidRPr="00177E14">
        <w:rPr>
          <w:rFonts w:hint="eastAsia"/>
          <w:spacing w:val="0"/>
          <w:sz w:val="24"/>
          <w:szCs w:val="24"/>
        </w:rPr>
        <w:t>段。</w:t>
      </w:r>
    </w:p>
    <w:p w:rsidR="00A14BFB" w:rsidRDefault="00A14BFB" w:rsidP="00A14BFB">
      <w:pPr>
        <w:ind w:firstLine="510"/>
        <w:rPr>
          <w:rFonts w:hint="eastAsia"/>
          <w:color w:val="000000"/>
        </w:rPr>
      </w:pPr>
    </w:p>
    <w:p w:rsidR="00A14BFB" w:rsidRDefault="00A14BFB" w:rsidP="00A14BFB">
      <w:pPr>
        <w:ind w:firstLine="510"/>
        <w:rPr>
          <w:rFonts w:hint="eastAsia"/>
          <w:color w:val="000000"/>
        </w:rPr>
      </w:pPr>
    </w:p>
    <w:p w:rsidR="00A14BFB" w:rsidRDefault="00A14BFB" w:rsidP="00A14BFB">
      <w:pPr>
        <w:sectPr w:rsidR="00A14BFB" w:rsidSect="00227A59">
          <w:footnotePr>
            <w:numFmt w:val="lowerLetter"/>
            <w:numRestart w:val="eachSect"/>
          </w:footnotePr>
          <w:endnotePr>
            <w:numFmt w:val="lowerLetter"/>
            <w:numRestart w:val="eachSect"/>
          </w:endnotePr>
          <w:pgSz w:w="11906" w:h="16838" w:code="9"/>
          <w:pgMar w:top="1134" w:right="851" w:bottom="1985" w:left="1701" w:header="851" w:footer="1583" w:gutter="0"/>
          <w:cols w:space="425"/>
          <w:docGrid w:type="lines" w:linePitch="326"/>
        </w:sectPr>
      </w:pPr>
    </w:p>
    <w:p w:rsidR="00A14BFB" w:rsidRPr="005577B3" w:rsidRDefault="00A14BFB" w:rsidP="00A14BFB">
      <w:pPr>
        <w:pStyle w:val="Heading3"/>
        <w:rPr>
          <w:rFonts w:ascii="Time New Roman" w:eastAsia="SimHei" w:hAnsi="Time New Roman" w:hint="eastAsia"/>
          <w:kern w:val="0"/>
          <w:u w:val="none"/>
        </w:rPr>
      </w:pPr>
      <w:r w:rsidRPr="005577B3">
        <w:rPr>
          <w:rFonts w:ascii="Time New Roman" w:eastAsia="SimHei" w:hAnsi="Time New Roman" w:hint="eastAsia"/>
          <w:kern w:val="0"/>
          <w:u w:val="none"/>
        </w:rPr>
        <w:t>第</w:t>
      </w:r>
      <w:r w:rsidRPr="005577B3">
        <w:rPr>
          <w:rFonts w:ascii="Time New Roman" w:eastAsia="SimHei" w:hAnsi="Time New Roman"/>
          <w:b/>
          <w:kern w:val="0"/>
          <w:u w:val="none"/>
        </w:rPr>
        <w:t>282</w:t>
      </w:r>
      <w:r w:rsidR="00611FBB">
        <w:rPr>
          <w:rFonts w:ascii="Time New Roman" w:eastAsia="SimHei" w:hAnsi="Time New Roman"/>
          <w:kern w:val="0"/>
          <w:u w:val="none"/>
        </w:rPr>
        <w:t>/</w:t>
      </w:r>
      <w:r w:rsidRPr="005577B3">
        <w:rPr>
          <w:rFonts w:ascii="Time New Roman" w:eastAsia="SimHei" w:hAnsi="Time New Roman"/>
          <w:b/>
          <w:kern w:val="0"/>
          <w:u w:val="none"/>
        </w:rPr>
        <w:t>2005</w:t>
      </w:r>
      <w:r w:rsidRPr="005577B3">
        <w:rPr>
          <w:rFonts w:ascii="Time New Roman" w:eastAsia="SimHei" w:hAnsi="Time New Roman" w:hint="eastAsia"/>
          <w:kern w:val="0"/>
          <w:u w:val="none"/>
        </w:rPr>
        <w:t>号来文</w:t>
      </w:r>
    </w:p>
    <w:p w:rsidR="00A14BFB" w:rsidRDefault="00A14BFB" w:rsidP="00A14BFB">
      <w:pPr>
        <w:rPr>
          <w:rFonts w:hint="eastAsia"/>
          <w:snapToGrid/>
        </w:rPr>
      </w:pPr>
      <w:r>
        <w:rPr>
          <w:rFonts w:hint="eastAsia"/>
          <w:snapToGrid/>
          <w:u w:val="single"/>
        </w:rPr>
        <w:t>提</w:t>
      </w:r>
      <w:r>
        <w:rPr>
          <w:snapToGrid/>
          <w:u w:val="single"/>
        </w:rPr>
        <w:t xml:space="preserve">  </w:t>
      </w:r>
      <w:r>
        <w:rPr>
          <w:rFonts w:hint="eastAsia"/>
          <w:snapToGrid/>
          <w:u w:val="single"/>
        </w:rPr>
        <w:t>交</w:t>
      </w:r>
      <w:r>
        <w:rPr>
          <w:snapToGrid/>
          <w:u w:val="single"/>
        </w:rPr>
        <w:t xml:space="preserve">  </w:t>
      </w:r>
      <w:r>
        <w:rPr>
          <w:rFonts w:hint="eastAsia"/>
          <w:snapToGrid/>
          <w:u w:val="single"/>
        </w:rPr>
        <w:t>人</w:t>
      </w:r>
      <w:r w:rsidR="00611FBB">
        <w:rPr>
          <w:rFonts w:hint="eastAsia"/>
          <w:snapToGrid/>
        </w:rPr>
        <w:t>：</w:t>
      </w:r>
      <w:r>
        <w:rPr>
          <w:rFonts w:hint="eastAsia"/>
          <w:snapToGrid/>
        </w:rPr>
        <w:tab/>
        <w:t>S.P.A.</w:t>
      </w:r>
      <w:r w:rsidR="00611FBB">
        <w:rPr>
          <w:rFonts w:hint="eastAsia"/>
          <w:snapToGrid/>
        </w:rPr>
        <w:t>(</w:t>
      </w:r>
      <w:r>
        <w:rPr>
          <w:rFonts w:hint="eastAsia"/>
          <w:snapToGrid/>
        </w:rPr>
        <w:t>由律师代理</w:t>
      </w:r>
      <w:r w:rsidR="00611FBB">
        <w:rPr>
          <w:rFonts w:hint="eastAsia"/>
          <w:snapToGrid/>
        </w:rPr>
        <w:t>)</w:t>
      </w:r>
    </w:p>
    <w:p w:rsidR="00A14BFB" w:rsidRDefault="00A14BFB" w:rsidP="00A14BFB">
      <w:pPr>
        <w:rPr>
          <w:rFonts w:hint="eastAsia"/>
          <w:snapToGrid/>
        </w:rPr>
      </w:pPr>
      <w:r>
        <w:rPr>
          <w:rFonts w:hint="eastAsia"/>
          <w:snapToGrid/>
          <w:u w:val="single"/>
        </w:rPr>
        <w:t>据称受害人</w:t>
      </w:r>
      <w:r w:rsidR="00611FBB">
        <w:rPr>
          <w:rFonts w:hint="eastAsia"/>
          <w:snapToGrid/>
        </w:rPr>
        <w:t>：</w:t>
      </w:r>
      <w:r>
        <w:rPr>
          <w:rFonts w:hint="eastAsia"/>
          <w:snapToGrid/>
        </w:rPr>
        <w:tab/>
      </w:r>
      <w:r>
        <w:rPr>
          <w:rFonts w:hint="eastAsia"/>
          <w:snapToGrid/>
        </w:rPr>
        <w:t>申诉人</w:t>
      </w:r>
    </w:p>
    <w:p w:rsidR="00A14BFB" w:rsidRDefault="00A14BFB" w:rsidP="00A14BFB">
      <w:pPr>
        <w:rPr>
          <w:rFonts w:hint="eastAsia"/>
          <w:snapToGrid/>
        </w:rPr>
      </w:pPr>
      <w:r>
        <w:rPr>
          <w:rFonts w:hint="eastAsia"/>
          <w:snapToGrid/>
          <w:u w:val="single"/>
        </w:rPr>
        <w:t>所涉缔约国</w:t>
      </w:r>
      <w:r w:rsidR="00611FBB">
        <w:rPr>
          <w:rFonts w:hint="eastAsia"/>
          <w:snapToGrid/>
        </w:rPr>
        <w:t>：</w:t>
      </w:r>
      <w:r>
        <w:rPr>
          <w:snapToGrid/>
        </w:rPr>
        <w:tab/>
      </w:r>
      <w:r>
        <w:rPr>
          <w:rFonts w:hint="eastAsia"/>
          <w:snapToGrid/>
        </w:rPr>
        <w:t>加拿大</w:t>
      </w:r>
    </w:p>
    <w:p w:rsidR="00A14BFB" w:rsidRDefault="00A14BFB" w:rsidP="00A14BFB">
      <w:pPr>
        <w:spacing w:after="320"/>
        <w:rPr>
          <w:snapToGrid/>
        </w:rPr>
      </w:pPr>
      <w:r>
        <w:rPr>
          <w:rFonts w:hint="eastAsia"/>
          <w:snapToGrid/>
          <w:spacing w:val="52"/>
          <w:u w:val="single"/>
        </w:rPr>
        <w:t>申诉日</w:t>
      </w:r>
      <w:r>
        <w:rPr>
          <w:rFonts w:hint="eastAsia"/>
          <w:snapToGrid/>
          <w:u w:val="single"/>
        </w:rPr>
        <w:t>期</w:t>
      </w:r>
      <w:r w:rsidR="00611FBB">
        <w:rPr>
          <w:rFonts w:hint="eastAsia"/>
          <w:snapToGrid/>
        </w:rPr>
        <w:t>：</w:t>
      </w:r>
      <w:r>
        <w:rPr>
          <w:snapToGrid/>
        </w:rPr>
        <w:tab/>
      </w:r>
      <w:r>
        <w:rPr>
          <w:rFonts w:hint="eastAsia"/>
          <w:snapToGrid/>
        </w:rPr>
        <w:t>2005</w:t>
      </w:r>
      <w:r>
        <w:rPr>
          <w:rFonts w:hint="eastAsia"/>
          <w:snapToGrid/>
        </w:rPr>
        <w:t>年</w:t>
      </w:r>
      <w:r>
        <w:rPr>
          <w:rFonts w:hint="eastAsia"/>
          <w:snapToGrid/>
        </w:rPr>
        <w:t>9</w:t>
      </w:r>
      <w:r>
        <w:rPr>
          <w:rFonts w:hint="eastAsia"/>
          <w:snapToGrid/>
        </w:rPr>
        <w:t>月</w:t>
      </w:r>
      <w:r>
        <w:rPr>
          <w:rFonts w:hint="eastAsia"/>
          <w:snapToGrid/>
        </w:rPr>
        <w:t>26</w:t>
      </w:r>
      <w:r>
        <w:rPr>
          <w:rFonts w:hint="eastAsia"/>
          <w:snapToGrid/>
        </w:rPr>
        <w:t>日</w:t>
      </w:r>
      <w:r w:rsidR="00611FBB">
        <w:rPr>
          <w:rFonts w:hint="eastAsia"/>
          <w:snapToGrid/>
        </w:rPr>
        <w:t>(</w:t>
      </w:r>
      <w:r>
        <w:rPr>
          <w:rFonts w:hint="eastAsia"/>
          <w:snapToGrid/>
        </w:rPr>
        <w:t>初次提交</w:t>
      </w:r>
      <w:r w:rsidR="00611FBB">
        <w:rPr>
          <w:rFonts w:hint="eastAsia"/>
          <w:snapToGrid/>
        </w:rPr>
        <w:t>)</w:t>
      </w:r>
    </w:p>
    <w:p w:rsidR="00A14BFB" w:rsidRDefault="00A14BFB" w:rsidP="00A14BFB">
      <w:pPr>
        <w:ind w:firstLine="510"/>
        <w:rPr>
          <w:snapToGrid/>
        </w:rPr>
      </w:pPr>
      <w:r>
        <w:rPr>
          <w:rFonts w:hint="eastAsia"/>
          <w:snapToGrid/>
        </w:rPr>
        <w:t>根据《禁止酷刑和其他残忍、不人道或有辱人格的待遇或处罚公约》第</w:t>
      </w:r>
      <w:r>
        <w:rPr>
          <w:snapToGrid/>
        </w:rPr>
        <w:t>17</w:t>
      </w:r>
      <w:r>
        <w:rPr>
          <w:rFonts w:hint="eastAsia"/>
          <w:snapToGrid/>
        </w:rPr>
        <w:t>条设立的</w:t>
      </w:r>
      <w:r>
        <w:rPr>
          <w:rFonts w:hint="eastAsia"/>
          <w:snapToGrid/>
          <w:u w:val="single"/>
        </w:rPr>
        <w:t>禁止酷刑委员会</w:t>
      </w:r>
      <w:r w:rsidR="00611FBB">
        <w:rPr>
          <w:rFonts w:hint="eastAsia"/>
          <w:snapToGrid/>
        </w:rPr>
        <w:t>，</w:t>
      </w:r>
    </w:p>
    <w:p w:rsidR="00A14BFB" w:rsidRDefault="00A14BFB" w:rsidP="00A14BFB">
      <w:pPr>
        <w:rPr>
          <w:snapToGrid/>
        </w:rPr>
      </w:pPr>
      <w:r>
        <w:rPr>
          <w:snapToGrid/>
        </w:rPr>
        <w:tab/>
      </w:r>
      <w:r>
        <w:rPr>
          <w:rFonts w:hint="eastAsia"/>
          <w:snapToGrid/>
        </w:rPr>
        <w:t>于</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7</w:t>
      </w:r>
      <w:r>
        <w:rPr>
          <w:rFonts w:hint="eastAsia"/>
          <w:snapToGrid/>
        </w:rPr>
        <w:t>日</w:t>
      </w:r>
      <w:r>
        <w:rPr>
          <w:rFonts w:hint="eastAsia"/>
          <w:snapToGrid/>
          <w:u w:val="single"/>
        </w:rPr>
        <w:t>举行会议</w:t>
      </w:r>
      <w:r w:rsidR="00611FBB">
        <w:rPr>
          <w:rFonts w:hint="eastAsia"/>
          <w:snapToGrid/>
        </w:rPr>
        <w:t>，</w:t>
      </w:r>
    </w:p>
    <w:p w:rsidR="00A14BFB" w:rsidRDefault="00A14BFB" w:rsidP="00A14BFB">
      <w:pPr>
        <w:rPr>
          <w:rFonts w:hint="eastAsia"/>
          <w:snapToGrid/>
        </w:rPr>
      </w:pPr>
      <w:r>
        <w:rPr>
          <w:snapToGrid/>
        </w:rPr>
        <w:tab/>
      </w:r>
      <w:r>
        <w:rPr>
          <w:rFonts w:hint="eastAsia"/>
          <w:snapToGrid/>
          <w:u w:val="single"/>
        </w:rPr>
        <w:t>结束了</w:t>
      </w:r>
      <w:r>
        <w:rPr>
          <w:rFonts w:hint="eastAsia"/>
          <w:snapToGrid/>
        </w:rPr>
        <w:t>对根据《禁止酷刑和其他残忍、不人道或有辱人格的待遇或处罚公约》第</w:t>
      </w:r>
      <w:r>
        <w:rPr>
          <w:rFonts w:hint="eastAsia"/>
          <w:snapToGrid/>
        </w:rPr>
        <w:t>22</w:t>
      </w:r>
      <w:r>
        <w:rPr>
          <w:rFonts w:hint="eastAsia"/>
          <w:snapToGrid/>
        </w:rPr>
        <w:t>条代表</w:t>
      </w:r>
      <w:r>
        <w:rPr>
          <w:snapToGrid/>
        </w:rPr>
        <w:t>S.P.A.</w:t>
      </w:r>
      <w:r>
        <w:rPr>
          <w:rFonts w:hint="eastAsia"/>
          <w:snapToGrid/>
        </w:rPr>
        <w:t>提交的第</w:t>
      </w:r>
      <w:r>
        <w:rPr>
          <w:snapToGrid/>
        </w:rPr>
        <w:t>282</w:t>
      </w:r>
      <w:r w:rsidR="00611FBB">
        <w:rPr>
          <w:rFonts w:hint="eastAsia"/>
          <w:snapToGrid/>
        </w:rPr>
        <w:t>/</w:t>
      </w:r>
      <w:r>
        <w:rPr>
          <w:rFonts w:hint="eastAsia"/>
          <w:snapToGrid/>
        </w:rPr>
        <w:t>2005</w:t>
      </w:r>
      <w:r>
        <w:rPr>
          <w:rFonts w:hint="eastAsia"/>
          <w:snapToGrid/>
        </w:rPr>
        <w:t>号申诉的审议</w:t>
      </w:r>
      <w:r w:rsidR="00611FBB">
        <w:rPr>
          <w:rFonts w:hint="eastAsia"/>
          <w:snapToGrid/>
        </w:rPr>
        <w:t>，</w:t>
      </w:r>
    </w:p>
    <w:p w:rsidR="00A14BFB" w:rsidRDefault="00A14BFB" w:rsidP="00A14BFB">
      <w:pPr>
        <w:rPr>
          <w:rFonts w:hint="eastAsia"/>
          <w:snapToGrid/>
        </w:rPr>
      </w:pPr>
      <w:r>
        <w:rPr>
          <w:rFonts w:hint="eastAsia"/>
          <w:snapToGrid/>
        </w:rPr>
        <w:tab/>
      </w:r>
      <w:r>
        <w:rPr>
          <w:rFonts w:hint="eastAsia"/>
          <w:snapToGrid/>
          <w:u w:val="single"/>
        </w:rPr>
        <w:t>考虑了</w:t>
      </w:r>
      <w:r>
        <w:rPr>
          <w:rFonts w:hint="eastAsia"/>
          <w:snapToGrid/>
        </w:rPr>
        <w:t>申诉人、申诉人律师和缔约国提供的所有资料</w:t>
      </w:r>
      <w:r w:rsidR="00611FBB">
        <w:rPr>
          <w:rFonts w:hint="eastAsia"/>
          <w:snapToGrid/>
        </w:rPr>
        <w:t>，</w:t>
      </w:r>
    </w:p>
    <w:p w:rsidR="00A14BFB" w:rsidRDefault="00A14BFB" w:rsidP="00A14BFB">
      <w:pPr>
        <w:spacing w:after="240"/>
        <w:rPr>
          <w:rFonts w:hint="eastAsia"/>
          <w:snapToGrid/>
        </w:rPr>
      </w:pPr>
      <w:r>
        <w:rPr>
          <w:rFonts w:hint="eastAsia"/>
          <w:snapToGrid/>
        </w:rPr>
        <w:tab/>
      </w:r>
      <w:r w:rsidRPr="00000BF4">
        <w:rPr>
          <w:rFonts w:hint="eastAsia"/>
        </w:rPr>
        <w:t>根据《公约》第</w:t>
      </w:r>
      <w:r w:rsidRPr="00000BF4">
        <w:rPr>
          <w:rFonts w:hint="eastAsia"/>
        </w:rPr>
        <w:t>22</w:t>
      </w:r>
      <w:r w:rsidRPr="00000BF4">
        <w:rPr>
          <w:rFonts w:hint="eastAsia"/>
        </w:rPr>
        <w:t>条第</w:t>
      </w:r>
      <w:r w:rsidRPr="00000BF4">
        <w:rPr>
          <w:rFonts w:hint="eastAsia"/>
        </w:rPr>
        <w:t>7</w:t>
      </w:r>
      <w:r w:rsidRPr="00000BF4">
        <w:rPr>
          <w:rFonts w:hint="eastAsia"/>
        </w:rPr>
        <w:t>款</w:t>
      </w:r>
      <w:r>
        <w:rPr>
          <w:rFonts w:hint="eastAsia"/>
          <w:snapToGrid/>
          <w:u w:val="single"/>
        </w:rPr>
        <w:t>通过了</w:t>
      </w:r>
      <w:r w:rsidRPr="00000BF4">
        <w:rPr>
          <w:rFonts w:hint="eastAsia"/>
          <w:snapToGrid/>
        </w:rPr>
        <w:t>如下决定</w:t>
      </w:r>
      <w:r w:rsidR="00611FBB">
        <w:rPr>
          <w:rFonts w:hint="eastAsia"/>
          <w:snapToGrid/>
        </w:rPr>
        <w:t>：</w:t>
      </w:r>
    </w:p>
    <w:p w:rsidR="00A14BFB" w:rsidRDefault="00611FBB" w:rsidP="00A14BFB">
      <w:pPr>
        <w:ind w:firstLine="510"/>
        <w:rPr>
          <w:rFonts w:hint="eastAsia"/>
          <w:snapToGrid/>
        </w:rPr>
      </w:pPr>
      <w:r>
        <w:rPr>
          <w:snapToGrid/>
        </w:rPr>
        <w:t>1.</w:t>
      </w:r>
      <w:r w:rsidR="00A14BFB">
        <w:rPr>
          <w:snapToGrid/>
        </w:rPr>
        <w:t>1</w:t>
      </w:r>
      <w:r w:rsidR="00A14BFB">
        <w:rPr>
          <w:rFonts w:hint="eastAsia"/>
          <w:snapToGrid/>
        </w:rPr>
        <w:t xml:space="preserve">  </w:t>
      </w:r>
      <w:r w:rsidR="00A14BFB">
        <w:rPr>
          <w:rFonts w:hint="eastAsia"/>
          <w:snapToGrid/>
        </w:rPr>
        <w:t>申诉人</w:t>
      </w:r>
      <w:r w:rsidR="00A14BFB">
        <w:rPr>
          <w:snapToGrid/>
        </w:rPr>
        <w:t>S.P.A.</w:t>
      </w:r>
      <w:r>
        <w:rPr>
          <w:rFonts w:hint="eastAsia"/>
          <w:snapToGrid/>
        </w:rPr>
        <w:t>，</w:t>
      </w:r>
      <w:r w:rsidR="00A14BFB">
        <w:rPr>
          <w:rFonts w:hint="eastAsia"/>
          <w:snapToGrid/>
        </w:rPr>
        <w:t>为伊朗国民</w:t>
      </w:r>
      <w:r>
        <w:rPr>
          <w:rFonts w:hint="eastAsia"/>
          <w:snapToGrid/>
        </w:rPr>
        <w:t>，</w:t>
      </w:r>
      <w:r w:rsidR="00A14BFB">
        <w:rPr>
          <w:rFonts w:hint="eastAsia"/>
          <w:snapToGrid/>
        </w:rPr>
        <w:t>1954</w:t>
      </w:r>
      <w:r w:rsidR="00A14BFB">
        <w:rPr>
          <w:rFonts w:hint="eastAsia"/>
          <w:snapToGrid/>
        </w:rPr>
        <w:t>年在伊朗</w:t>
      </w:r>
      <w:r w:rsidR="00A14BFB">
        <w:rPr>
          <w:snapToGrid/>
        </w:rPr>
        <w:t>Tonkabon</w:t>
      </w:r>
      <w:r w:rsidR="00A14BFB">
        <w:rPr>
          <w:rFonts w:hint="eastAsia"/>
          <w:snapToGrid/>
        </w:rPr>
        <w:t>出生</w:t>
      </w:r>
      <w:r>
        <w:rPr>
          <w:rFonts w:hint="eastAsia"/>
          <w:snapToGrid/>
        </w:rPr>
        <w:t>，</w:t>
      </w:r>
      <w:r w:rsidR="00A14BFB">
        <w:rPr>
          <w:rFonts w:hint="eastAsia"/>
          <w:snapToGrid/>
        </w:rPr>
        <w:t>目前居住在加拿大</w:t>
      </w:r>
      <w:r>
        <w:rPr>
          <w:rFonts w:hint="eastAsia"/>
          <w:snapToGrid/>
        </w:rPr>
        <w:t>，</w:t>
      </w:r>
      <w:r w:rsidR="00A14BFB">
        <w:rPr>
          <w:rFonts w:hint="eastAsia"/>
          <w:snapToGrid/>
        </w:rPr>
        <w:t>但是面临递解出境。她声称</w:t>
      </w:r>
      <w:r>
        <w:rPr>
          <w:rFonts w:hint="eastAsia"/>
          <w:snapToGrid/>
        </w:rPr>
        <w:t>，</w:t>
      </w:r>
      <w:r w:rsidR="00A14BFB">
        <w:rPr>
          <w:rFonts w:hint="eastAsia"/>
          <w:snapToGrid/>
        </w:rPr>
        <w:t>如果她返回归伊朗</w:t>
      </w:r>
      <w:r>
        <w:rPr>
          <w:rFonts w:hint="eastAsia"/>
          <w:snapToGrid/>
        </w:rPr>
        <w:t>，</w:t>
      </w:r>
      <w:r w:rsidR="00A14BFB">
        <w:rPr>
          <w:rFonts w:hint="eastAsia"/>
          <w:snapToGrid/>
        </w:rPr>
        <w:t>就会构成加拿大违反《禁止酷刑和其他残忍、不人道或有辱人格的待遇或处罚公约》第</w:t>
      </w:r>
      <w:r w:rsidR="00A14BFB">
        <w:rPr>
          <w:snapToGrid/>
        </w:rPr>
        <w:t>3</w:t>
      </w:r>
      <w:r w:rsidR="00A14BFB">
        <w:rPr>
          <w:rFonts w:hint="eastAsia"/>
          <w:snapToGrid/>
        </w:rPr>
        <w:t>条和第</w:t>
      </w:r>
      <w:r w:rsidR="00A14BFB">
        <w:rPr>
          <w:rFonts w:hint="eastAsia"/>
          <w:snapToGrid/>
        </w:rPr>
        <w:t>16</w:t>
      </w:r>
      <w:r w:rsidR="00A14BFB">
        <w:rPr>
          <w:rFonts w:hint="eastAsia"/>
          <w:snapToGrid/>
        </w:rPr>
        <w:t>条的行为。她由律师代理。</w:t>
      </w:r>
    </w:p>
    <w:p w:rsidR="00A14BFB" w:rsidRDefault="00611FBB" w:rsidP="00A14BFB">
      <w:pPr>
        <w:spacing w:after="320"/>
        <w:ind w:firstLine="510"/>
        <w:rPr>
          <w:rFonts w:hint="eastAsia"/>
          <w:snapToGrid/>
        </w:rPr>
      </w:pPr>
      <w:r>
        <w:rPr>
          <w:snapToGrid/>
        </w:rPr>
        <w:t>1.</w:t>
      </w:r>
      <w:r w:rsidR="00A14BFB">
        <w:rPr>
          <w:snapToGrid/>
        </w:rPr>
        <w:t>2</w:t>
      </w:r>
      <w:r w:rsidR="00A14BFB">
        <w:rPr>
          <w:rFonts w:hint="eastAsia"/>
          <w:snapToGrid/>
        </w:rPr>
        <w:t xml:space="preserve">  </w:t>
      </w:r>
      <w:r w:rsidR="00A14BFB">
        <w:rPr>
          <w:rFonts w:hint="eastAsia"/>
          <w:snapToGrid/>
        </w:rPr>
        <w:t>根据《公约》第</w:t>
      </w:r>
      <w:r w:rsidR="00A14BFB">
        <w:rPr>
          <w:rFonts w:hint="eastAsia"/>
          <w:snapToGrid/>
        </w:rPr>
        <w:t>22</w:t>
      </w:r>
      <w:r w:rsidR="00A14BFB">
        <w:rPr>
          <w:rFonts w:hint="eastAsia"/>
          <w:snapToGrid/>
        </w:rPr>
        <w:t>条第</w:t>
      </w:r>
      <w:r w:rsidR="00A14BFB">
        <w:rPr>
          <w:rFonts w:hint="eastAsia"/>
          <w:snapToGrid/>
        </w:rPr>
        <w:t>3</w:t>
      </w:r>
      <w:r w:rsidR="00A14BFB">
        <w:rPr>
          <w:rFonts w:hint="eastAsia"/>
          <w:snapToGrid/>
        </w:rPr>
        <w:t>款</w:t>
      </w:r>
      <w:r>
        <w:rPr>
          <w:rFonts w:hint="eastAsia"/>
          <w:snapToGrid/>
        </w:rPr>
        <w:t>，</w:t>
      </w:r>
      <w:r w:rsidR="00A14BFB">
        <w:rPr>
          <w:rFonts w:hint="eastAsia"/>
          <w:snapToGrid/>
        </w:rPr>
        <w:t>委员会于</w:t>
      </w:r>
      <w:r w:rsidR="00A14BFB">
        <w:rPr>
          <w:rFonts w:hint="eastAsia"/>
          <w:snapToGrid/>
        </w:rPr>
        <w:t>2005</w:t>
      </w:r>
      <w:r w:rsidR="00A14BFB">
        <w:rPr>
          <w:rFonts w:hint="eastAsia"/>
          <w:snapToGrid/>
        </w:rPr>
        <w:t>年</w:t>
      </w:r>
      <w:r w:rsidR="00A14BFB">
        <w:rPr>
          <w:rFonts w:hint="eastAsia"/>
          <w:snapToGrid/>
        </w:rPr>
        <w:t>9</w:t>
      </w:r>
      <w:r w:rsidR="00A14BFB">
        <w:rPr>
          <w:rFonts w:hint="eastAsia"/>
          <w:snapToGrid/>
        </w:rPr>
        <w:t>月</w:t>
      </w:r>
      <w:r w:rsidR="00A14BFB">
        <w:rPr>
          <w:rFonts w:hint="eastAsia"/>
          <w:snapToGrid/>
        </w:rPr>
        <w:t>27</w:t>
      </w:r>
      <w:r w:rsidR="00A14BFB">
        <w:rPr>
          <w:rFonts w:hint="eastAsia"/>
          <w:snapToGrid/>
        </w:rPr>
        <w:t>日将来文转交给缔约国</w:t>
      </w:r>
      <w:r>
        <w:rPr>
          <w:rFonts w:hint="eastAsia"/>
          <w:snapToGrid/>
        </w:rPr>
        <w:t>，</w:t>
      </w:r>
      <w:r w:rsidR="00A14BFB">
        <w:rPr>
          <w:rFonts w:hint="eastAsia"/>
          <w:snapToGrid/>
        </w:rPr>
        <w:t>并请它根据委员会议事规则第</w:t>
      </w:r>
      <w:r w:rsidR="00A14BFB">
        <w:rPr>
          <w:rFonts w:hint="eastAsia"/>
          <w:snapToGrid/>
        </w:rPr>
        <w:t>108</w:t>
      </w:r>
      <w:r w:rsidR="00A14BFB">
        <w:rPr>
          <w:rFonts w:hint="eastAsia"/>
          <w:snapToGrid/>
        </w:rPr>
        <w:t>条第</w:t>
      </w:r>
      <w:r w:rsidR="00A14BFB">
        <w:rPr>
          <w:rFonts w:hint="eastAsia"/>
          <w:snapToGrid/>
        </w:rPr>
        <w:t>1</w:t>
      </w:r>
      <w:r w:rsidR="00A14BFB">
        <w:rPr>
          <w:rFonts w:hint="eastAsia"/>
          <w:snapToGrid/>
        </w:rPr>
        <w:t>款</w:t>
      </w:r>
      <w:r>
        <w:rPr>
          <w:rFonts w:hint="eastAsia"/>
          <w:snapToGrid/>
        </w:rPr>
        <w:t>，</w:t>
      </w:r>
      <w:r w:rsidR="00A14BFB">
        <w:rPr>
          <w:rFonts w:hint="eastAsia"/>
          <w:snapToGrid/>
        </w:rPr>
        <w:t>不要在委员会审议申诉人的申诉时将其驱回伊朗。缔约国随后通知委员会</w:t>
      </w:r>
      <w:r>
        <w:rPr>
          <w:rFonts w:hint="eastAsia"/>
          <w:snapToGrid/>
        </w:rPr>
        <w:t>，</w:t>
      </w:r>
      <w:r w:rsidR="00A14BFB">
        <w:rPr>
          <w:rFonts w:hint="eastAsia"/>
          <w:snapToGrid/>
        </w:rPr>
        <w:t>申诉人没有被递解出境。</w:t>
      </w:r>
    </w:p>
    <w:p w:rsidR="00A14BFB" w:rsidRDefault="00A14BFB" w:rsidP="00A14BFB">
      <w:pPr>
        <w:pStyle w:val="Heading4"/>
        <w:rPr>
          <w:rFonts w:hint="eastAsia"/>
        </w:rPr>
      </w:pPr>
      <w:r>
        <w:t>申诉人陈述的事实</w:t>
      </w:r>
    </w:p>
    <w:p w:rsidR="00A14BFB" w:rsidRDefault="00611FBB" w:rsidP="00A14BFB">
      <w:pPr>
        <w:ind w:firstLine="510"/>
        <w:rPr>
          <w:snapToGrid/>
        </w:rPr>
      </w:pPr>
      <w:r>
        <w:rPr>
          <w:snapToGrid/>
        </w:rPr>
        <w:t>2.</w:t>
      </w:r>
      <w:r w:rsidR="00A14BFB">
        <w:rPr>
          <w:snapToGrid/>
        </w:rPr>
        <w:t>1</w:t>
      </w:r>
      <w:r w:rsidR="00A14BFB">
        <w:rPr>
          <w:rFonts w:hint="eastAsia"/>
          <w:snapToGrid/>
        </w:rPr>
        <w:t xml:space="preserve">  </w:t>
      </w:r>
      <w:r w:rsidR="00A14BFB">
        <w:rPr>
          <w:snapToGrid/>
        </w:rPr>
        <w:t>申诉人于</w:t>
      </w:r>
      <w:r w:rsidR="00A14BFB">
        <w:rPr>
          <w:snapToGrid/>
        </w:rPr>
        <w:t>1986</w:t>
      </w:r>
      <w:r w:rsidR="00A14BFB">
        <w:rPr>
          <w:snapToGrid/>
        </w:rPr>
        <w:t>年在伊朗获得了护理学位</w:t>
      </w:r>
      <w:r>
        <w:rPr>
          <w:snapToGrid/>
        </w:rPr>
        <w:t>，</w:t>
      </w:r>
      <w:r w:rsidR="00A14BFB">
        <w:rPr>
          <w:snapToGrid/>
        </w:rPr>
        <w:t>后来成为</w:t>
      </w:r>
      <w:r w:rsidR="00A14BFB">
        <w:rPr>
          <w:rFonts w:hint="eastAsia"/>
          <w:snapToGrid/>
        </w:rPr>
        <w:t>R</w:t>
      </w:r>
      <w:r w:rsidR="00A14BFB">
        <w:rPr>
          <w:snapToGrid/>
        </w:rPr>
        <w:t>ejai</w:t>
      </w:r>
      <w:r w:rsidR="00A14BFB">
        <w:rPr>
          <w:snapToGrid/>
        </w:rPr>
        <w:t>医院的监管护士</w:t>
      </w:r>
      <w:r>
        <w:rPr>
          <w:snapToGrid/>
        </w:rPr>
        <w:t>，</w:t>
      </w:r>
      <w:r w:rsidR="00A14BFB">
        <w:rPr>
          <w:snapToGrid/>
        </w:rPr>
        <w:t>以及</w:t>
      </w:r>
      <w:r w:rsidR="00A14BFB">
        <w:rPr>
          <w:snapToGrid/>
        </w:rPr>
        <w:t>Mahal Salas Tonkabon</w:t>
      </w:r>
      <w:r w:rsidR="00A14BFB">
        <w:rPr>
          <w:snapToGrid/>
        </w:rPr>
        <w:t>的伊斯兰</w:t>
      </w:r>
      <w:r w:rsidR="00A14BFB">
        <w:rPr>
          <w:snapToGrid/>
        </w:rPr>
        <w:t>Azad</w:t>
      </w:r>
      <w:r w:rsidR="00A14BFB">
        <w:rPr>
          <w:snapToGrid/>
        </w:rPr>
        <w:t>大学讲师。她的一项职责是购置护理用品</w:t>
      </w:r>
      <w:r>
        <w:rPr>
          <w:snapToGrid/>
        </w:rPr>
        <w:t>，</w:t>
      </w:r>
      <w:r w:rsidR="00A14BFB">
        <w:rPr>
          <w:snapToGrid/>
        </w:rPr>
        <w:t>其中包括用于教学目的的尸骨和尸首。</w:t>
      </w:r>
      <w:r w:rsidR="00A14BFB">
        <w:rPr>
          <w:snapToGrid/>
        </w:rPr>
        <w:t>1999</w:t>
      </w:r>
      <w:r w:rsidR="00A14BFB">
        <w:rPr>
          <w:snapToGrid/>
        </w:rPr>
        <w:t>年下半年</w:t>
      </w:r>
      <w:r>
        <w:rPr>
          <w:snapToGrid/>
        </w:rPr>
        <w:t>，</w:t>
      </w:r>
      <w:r w:rsidR="00A14BFB">
        <w:rPr>
          <w:snapToGrid/>
        </w:rPr>
        <w:t>她发现交付的尸骨质量</w:t>
      </w:r>
      <w:r w:rsidR="00A14BFB">
        <w:rPr>
          <w:rFonts w:hint="eastAsia"/>
          <w:snapToGrid/>
        </w:rPr>
        <w:t>很</w:t>
      </w:r>
      <w:r w:rsidR="00A14BFB">
        <w:rPr>
          <w:snapToGrid/>
        </w:rPr>
        <w:t>差</w:t>
      </w:r>
      <w:r>
        <w:rPr>
          <w:snapToGrid/>
        </w:rPr>
        <w:t>：</w:t>
      </w:r>
      <w:r w:rsidR="00A14BFB">
        <w:rPr>
          <w:snapToGrid/>
        </w:rPr>
        <w:t>尸骨显示出折断的迹象</w:t>
      </w:r>
      <w:r>
        <w:rPr>
          <w:snapToGrid/>
        </w:rPr>
        <w:t>，</w:t>
      </w:r>
      <w:r w:rsidR="00A14BFB">
        <w:rPr>
          <w:snapToGrid/>
        </w:rPr>
        <w:t>而且很明显死者临死前遭受过创伤。申诉人写信给供应商</w:t>
      </w:r>
      <w:r w:rsidR="00A14BFB">
        <w:rPr>
          <w:snapToGrid/>
        </w:rPr>
        <w:t>M.</w:t>
      </w:r>
      <w:r w:rsidR="00A14BFB">
        <w:rPr>
          <w:snapToGrid/>
        </w:rPr>
        <w:t>说她不能采用这些骨头</w:t>
      </w:r>
      <w:r>
        <w:rPr>
          <w:snapToGrid/>
        </w:rPr>
        <w:t>，</w:t>
      </w:r>
      <w:r w:rsidR="00A14BFB">
        <w:rPr>
          <w:snapToGrid/>
        </w:rPr>
        <w:t>同时并给大学校长写了一份报告。</w:t>
      </w:r>
      <w:r w:rsidR="00A14BFB">
        <w:rPr>
          <w:rFonts w:hint="eastAsia"/>
          <w:snapToGrid/>
        </w:rPr>
        <w:t>随后</w:t>
      </w:r>
      <w:r w:rsidR="00A14BFB">
        <w:rPr>
          <w:snapToGrid/>
        </w:rPr>
        <w:t>提供的一套尸骨状况十分完善。申诉人在询问</w:t>
      </w:r>
      <w:r w:rsidR="00A14BFB">
        <w:rPr>
          <w:rFonts w:hint="eastAsia"/>
          <w:snapToGrid/>
        </w:rPr>
        <w:t>这</w:t>
      </w:r>
      <w:r w:rsidR="00A14BFB">
        <w:rPr>
          <w:snapToGrid/>
        </w:rPr>
        <w:t>一套尸骨来源之时从</w:t>
      </w:r>
      <w:r w:rsidR="00A14BFB">
        <w:rPr>
          <w:snapToGrid/>
        </w:rPr>
        <w:t>M.</w:t>
      </w:r>
      <w:r w:rsidR="00A14BFB">
        <w:rPr>
          <w:snapToGrid/>
        </w:rPr>
        <w:t>那里获知</w:t>
      </w:r>
      <w:r>
        <w:rPr>
          <w:snapToGrid/>
        </w:rPr>
        <w:t>，</w:t>
      </w:r>
      <w:r w:rsidR="00A14BFB">
        <w:rPr>
          <w:snapToGrid/>
        </w:rPr>
        <w:t>第一套尸骨来自于</w:t>
      </w:r>
      <w:r w:rsidR="00A14BFB">
        <w:rPr>
          <w:rFonts w:hint="eastAsia"/>
          <w:snapToGrid/>
        </w:rPr>
        <w:t>“</w:t>
      </w:r>
      <w:r w:rsidR="00A14BFB">
        <w:rPr>
          <w:snapToGrid/>
        </w:rPr>
        <w:t>反革命集团</w:t>
      </w:r>
      <w:r w:rsidR="00A14BFB">
        <w:rPr>
          <w:rFonts w:hint="eastAsia"/>
          <w:snapToGrid/>
        </w:rPr>
        <w:t>”</w:t>
      </w:r>
      <w:r>
        <w:rPr>
          <w:snapToGrid/>
        </w:rPr>
        <w:t>，</w:t>
      </w:r>
      <w:r w:rsidR="00A14BFB">
        <w:rPr>
          <w:snapToGrid/>
        </w:rPr>
        <w:t>而第二套则是在</w:t>
      </w:r>
      <w:r w:rsidR="00A14BFB">
        <w:rPr>
          <w:rFonts w:hint="eastAsia"/>
          <w:snapToGrid/>
        </w:rPr>
        <w:t>亚美尼亚人</w:t>
      </w:r>
      <w:r w:rsidR="00A14BFB">
        <w:rPr>
          <w:snapToGrid/>
        </w:rPr>
        <w:t>的坟墓里盗墓获得的。申诉人获悉这一情况后感到不安</w:t>
      </w:r>
      <w:r>
        <w:rPr>
          <w:snapToGrid/>
        </w:rPr>
        <w:t>，</w:t>
      </w:r>
      <w:r w:rsidR="00A14BFB">
        <w:rPr>
          <w:snapToGrid/>
        </w:rPr>
        <w:t>并到伊斯兰法地方法官那里讨论</w:t>
      </w:r>
      <w:r w:rsidR="00A14BFB">
        <w:rPr>
          <w:rFonts w:hint="eastAsia"/>
          <w:snapToGrid/>
        </w:rPr>
        <w:t>了</w:t>
      </w:r>
      <w:r w:rsidR="00A14BFB">
        <w:rPr>
          <w:snapToGrid/>
        </w:rPr>
        <w:t>这事件</w:t>
      </w:r>
      <w:r>
        <w:rPr>
          <w:snapToGrid/>
        </w:rPr>
        <w:t>，</w:t>
      </w:r>
      <w:r w:rsidR="00A14BFB">
        <w:rPr>
          <w:snapToGrid/>
        </w:rPr>
        <w:t>她认为这是具有宗教意义的事情。地方法官告诉她</w:t>
      </w:r>
      <w:r>
        <w:rPr>
          <w:snapToGrid/>
        </w:rPr>
        <w:t>，</w:t>
      </w:r>
      <w:r w:rsidR="00A14BFB">
        <w:rPr>
          <w:snapToGrid/>
        </w:rPr>
        <w:t>他会去审查这一问题。</w:t>
      </w:r>
    </w:p>
    <w:p w:rsidR="00A14BFB" w:rsidRDefault="00611FBB" w:rsidP="00A14BFB">
      <w:pPr>
        <w:ind w:firstLine="510"/>
        <w:rPr>
          <w:snapToGrid/>
        </w:rPr>
      </w:pPr>
      <w:r>
        <w:rPr>
          <w:snapToGrid/>
        </w:rPr>
        <w:t>2.</w:t>
      </w:r>
      <w:r w:rsidR="00A14BFB">
        <w:rPr>
          <w:snapToGrid/>
        </w:rPr>
        <w:t>2</w:t>
      </w:r>
      <w:r w:rsidR="00A14BFB">
        <w:rPr>
          <w:rFonts w:hint="eastAsia"/>
          <w:snapToGrid/>
        </w:rPr>
        <w:t xml:space="preserve"> </w:t>
      </w:r>
      <w:r w:rsidR="00A14BFB">
        <w:rPr>
          <w:snapToGrid/>
        </w:rPr>
        <w:t xml:space="preserve"> </w:t>
      </w:r>
      <w:r w:rsidR="00A14BFB">
        <w:rPr>
          <w:snapToGrid/>
        </w:rPr>
        <w:t>随后的几次</w:t>
      </w:r>
      <w:r>
        <w:rPr>
          <w:snapToGrid/>
        </w:rPr>
        <w:t>，</w:t>
      </w:r>
      <w:r w:rsidR="00A14BFB">
        <w:rPr>
          <w:snapToGrid/>
        </w:rPr>
        <w:t>申诉人注意到所提供的尸首是浅肤色的</w:t>
      </w:r>
      <w:r>
        <w:rPr>
          <w:snapToGrid/>
        </w:rPr>
        <w:t>，</w:t>
      </w:r>
      <w:r w:rsidR="00A14BFB">
        <w:rPr>
          <w:snapToGrid/>
        </w:rPr>
        <w:t>而经</w:t>
      </w:r>
      <w:r w:rsidR="00A14BFB">
        <w:rPr>
          <w:rFonts w:hint="eastAsia"/>
          <w:snapToGrid/>
        </w:rPr>
        <w:t>她的</w:t>
      </w:r>
      <w:r w:rsidR="00A14BFB">
        <w:rPr>
          <w:snapToGrid/>
        </w:rPr>
        <w:t>一次询问</w:t>
      </w:r>
      <w:r w:rsidR="00A14BFB">
        <w:rPr>
          <w:rFonts w:hint="eastAsia"/>
          <w:snapToGrid/>
        </w:rPr>
        <w:t>了</w:t>
      </w:r>
      <w:r w:rsidR="00A14BFB">
        <w:rPr>
          <w:snapToGrid/>
        </w:rPr>
        <w:t>解到</w:t>
      </w:r>
      <w:r>
        <w:rPr>
          <w:snapToGrid/>
        </w:rPr>
        <w:t>，</w:t>
      </w:r>
      <w:r w:rsidR="00A14BFB">
        <w:rPr>
          <w:snapToGrid/>
        </w:rPr>
        <w:t>尸首来自巴哈伊教</w:t>
      </w:r>
      <w:r w:rsidR="00A14BFB">
        <w:rPr>
          <w:rFonts w:hint="eastAsia"/>
          <w:snapToGrid/>
        </w:rPr>
        <w:t>教徒的</w:t>
      </w:r>
      <w:r w:rsidR="00A14BFB">
        <w:rPr>
          <w:snapToGrid/>
        </w:rPr>
        <w:t>坟墓。她再次向地方法官申诉此事</w:t>
      </w:r>
      <w:r>
        <w:rPr>
          <w:snapToGrid/>
        </w:rPr>
        <w:t>，</w:t>
      </w:r>
      <w:r w:rsidR="00A14BFB">
        <w:rPr>
          <w:snapToGrid/>
        </w:rPr>
        <w:t>后者告诉她</w:t>
      </w:r>
      <w:r>
        <w:rPr>
          <w:snapToGrid/>
        </w:rPr>
        <w:t>，</w:t>
      </w:r>
      <w:r w:rsidR="00A14BFB">
        <w:rPr>
          <w:snapToGrid/>
        </w:rPr>
        <w:t>是他下令从巴哈伊教</w:t>
      </w:r>
      <w:r w:rsidR="00A14BFB">
        <w:rPr>
          <w:rFonts w:hint="eastAsia"/>
          <w:snapToGrid/>
        </w:rPr>
        <w:t>教徒的</w:t>
      </w:r>
      <w:r w:rsidR="00A14BFB">
        <w:rPr>
          <w:snapToGrid/>
        </w:rPr>
        <w:t>坟墓收集尸首的</w:t>
      </w:r>
      <w:r>
        <w:rPr>
          <w:snapToGrid/>
        </w:rPr>
        <w:t>，</w:t>
      </w:r>
      <w:r w:rsidR="00A14BFB">
        <w:rPr>
          <w:snapToGrid/>
        </w:rPr>
        <w:t>因为他们的宗教低于伊斯兰教。申诉人与他争辩</w:t>
      </w:r>
      <w:r>
        <w:rPr>
          <w:snapToGrid/>
        </w:rPr>
        <w:t>，</w:t>
      </w:r>
      <w:r w:rsidR="00A14BFB">
        <w:rPr>
          <w:snapToGrid/>
        </w:rPr>
        <w:t>并被指责为反革命份子。当天晚上</w:t>
      </w:r>
      <w:r>
        <w:rPr>
          <w:snapToGrid/>
        </w:rPr>
        <w:t>，</w:t>
      </w:r>
      <w:r w:rsidR="00A14BFB">
        <w:rPr>
          <w:snapToGrid/>
        </w:rPr>
        <w:t>申诉人未经起诉便在家里被捕</w:t>
      </w:r>
      <w:r>
        <w:rPr>
          <w:snapToGrid/>
        </w:rPr>
        <w:t>，</w:t>
      </w:r>
      <w:r w:rsidR="00A14BFB">
        <w:rPr>
          <w:snapToGrid/>
        </w:rPr>
        <w:t>并被带到属于情报安全部的一个地下室</w:t>
      </w:r>
      <w:r>
        <w:rPr>
          <w:snapToGrid/>
        </w:rPr>
        <w:t>，</w:t>
      </w:r>
      <w:r w:rsidR="00A14BFB">
        <w:rPr>
          <w:snapToGrid/>
        </w:rPr>
        <w:t>在那里被蒙住眼睛接受审讯。尽管她作了解释</w:t>
      </w:r>
      <w:r>
        <w:rPr>
          <w:snapToGrid/>
        </w:rPr>
        <w:t>，</w:t>
      </w:r>
      <w:r w:rsidR="00A14BFB">
        <w:rPr>
          <w:snapToGrid/>
        </w:rPr>
        <w:t>但是她仍被指控侮辱了伊斯兰教</w:t>
      </w:r>
      <w:r>
        <w:rPr>
          <w:snapToGrid/>
        </w:rPr>
        <w:t>，</w:t>
      </w:r>
      <w:r w:rsidR="00A14BFB">
        <w:rPr>
          <w:snapToGrid/>
        </w:rPr>
        <w:t>并</w:t>
      </w:r>
      <w:r w:rsidR="00A14BFB">
        <w:rPr>
          <w:rFonts w:hint="eastAsia"/>
          <w:snapToGrid/>
        </w:rPr>
        <w:t>受到</w:t>
      </w:r>
      <w:r w:rsidR="00A14BFB">
        <w:rPr>
          <w:snapToGrid/>
        </w:rPr>
        <w:t>严刑拷打。她被关在一间牢房里</w:t>
      </w:r>
      <w:r>
        <w:rPr>
          <w:snapToGrid/>
        </w:rPr>
        <w:t>，</w:t>
      </w:r>
      <w:r w:rsidR="00A14BFB">
        <w:rPr>
          <w:snapToGrid/>
        </w:rPr>
        <w:t>每天晚上都始终被蒙住眼睛接受审讯。审讯者用木棍和电线抽打她、用脚踢她、并侮辱和嘲弄她。她被电击</w:t>
      </w:r>
      <w:r>
        <w:rPr>
          <w:snapToGrid/>
        </w:rPr>
        <w:t>，</w:t>
      </w:r>
      <w:r w:rsidR="00A14BFB">
        <w:rPr>
          <w:snapToGrid/>
        </w:rPr>
        <w:t>并被迫站立许多小时、不得睡觉。她头上的伤势特别严重</w:t>
      </w:r>
      <w:r>
        <w:rPr>
          <w:snapToGrid/>
        </w:rPr>
        <w:t>，</w:t>
      </w:r>
      <w:r w:rsidR="00A14BFB">
        <w:rPr>
          <w:snapToGrid/>
        </w:rPr>
        <w:t>而且不断</w:t>
      </w:r>
      <w:r w:rsidR="00A14BFB">
        <w:rPr>
          <w:rFonts w:hint="eastAsia"/>
          <w:snapToGrid/>
        </w:rPr>
        <w:t>流</w:t>
      </w:r>
      <w:r w:rsidR="00A14BFB">
        <w:rPr>
          <w:snapToGrid/>
        </w:rPr>
        <w:t>血</w:t>
      </w:r>
      <w:r>
        <w:rPr>
          <w:snapToGrid/>
        </w:rPr>
        <w:t>，</w:t>
      </w:r>
      <w:r w:rsidR="00A14BFB">
        <w:rPr>
          <w:snapToGrid/>
        </w:rPr>
        <w:t>她的脚趾也被压伤出血。</w:t>
      </w:r>
    </w:p>
    <w:p w:rsidR="00A14BFB" w:rsidRDefault="00611FBB" w:rsidP="00A14BFB">
      <w:pPr>
        <w:ind w:firstLine="510"/>
        <w:rPr>
          <w:snapToGrid/>
        </w:rPr>
      </w:pPr>
      <w:r>
        <w:rPr>
          <w:snapToGrid/>
        </w:rPr>
        <w:t>2.</w:t>
      </w:r>
      <w:r w:rsidR="00A14BFB">
        <w:rPr>
          <w:snapToGrid/>
        </w:rPr>
        <w:t>3</w:t>
      </w:r>
      <w:r w:rsidR="00A14BFB">
        <w:rPr>
          <w:rFonts w:hint="eastAsia"/>
          <w:snapToGrid/>
        </w:rPr>
        <w:t xml:space="preserve">  </w:t>
      </w:r>
      <w:r w:rsidR="00A14BFB">
        <w:rPr>
          <w:snapToGrid/>
        </w:rPr>
        <w:t>两个月之后</w:t>
      </w:r>
      <w:r>
        <w:rPr>
          <w:snapToGrid/>
        </w:rPr>
        <w:t>，</w:t>
      </w:r>
      <w:r w:rsidR="00A14BFB">
        <w:rPr>
          <w:snapToGrid/>
        </w:rPr>
        <w:t>由于她</w:t>
      </w:r>
      <w:r w:rsidR="00A14BFB">
        <w:rPr>
          <w:rFonts w:hint="eastAsia"/>
          <w:snapToGrid/>
        </w:rPr>
        <w:t>出</w:t>
      </w:r>
      <w:r w:rsidR="00A14BFB">
        <w:rPr>
          <w:snapToGrid/>
        </w:rPr>
        <w:t>血不止</w:t>
      </w:r>
      <w:r>
        <w:rPr>
          <w:snapToGrid/>
        </w:rPr>
        <w:t>，</w:t>
      </w:r>
      <w:r w:rsidR="00A14BFB">
        <w:rPr>
          <w:snapToGrid/>
        </w:rPr>
        <w:t>有一天晚上半夜之后她被</w:t>
      </w:r>
      <w:r w:rsidR="00A14BFB">
        <w:rPr>
          <w:rFonts w:hint="eastAsia"/>
          <w:snapToGrid/>
        </w:rPr>
        <w:t>押</w:t>
      </w:r>
      <w:r w:rsidR="00A14BFB">
        <w:rPr>
          <w:snapToGrid/>
        </w:rPr>
        <w:t>上一辆汽车</w:t>
      </w:r>
      <w:r>
        <w:rPr>
          <w:snapToGrid/>
        </w:rPr>
        <w:t>，</w:t>
      </w:r>
      <w:r w:rsidR="00A14BFB">
        <w:rPr>
          <w:rFonts w:hint="eastAsia"/>
          <w:snapToGrid/>
        </w:rPr>
        <w:t>去</w:t>
      </w:r>
      <w:r w:rsidR="00A14BFB">
        <w:rPr>
          <w:snapToGrid/>
        </w:rPr>
        <w:t>接受医疗护理。司机半路上停</w:t>
      </w:r>
      <w:r w:rsidR="00A14BFB">
        <w:rPr>
          <w:rFonts w:hint="eastAsia"/>
          <w:snapToGrid/>
        </w:rPr>
        <w:t>了车并</w:t>
      </w:r>
      <w:r w:rsidR="00A14BFB">
        <w:rPr>
          <w:snapToGrid/>
        </w:rPr>
        <w:t>下车</w:t>
      </w:r>
      <w:r>
        <w:rPr>
          <w:snapToGrid/>
        </w:rPr>
        <w:t>，</w:t>
      </w:r>
      <w:r w:rsidR="00A14BFB">
        <w:rPr>
          <w:snapToGrid/>
        </w:rPr>
        <w:t>任由没有锁上的汽车停在那里。申诉人溜出汽车</w:t>
      </w:r>
      <w:r>
        <w:rPr>
          <w:snapToGrid/>
        </w:rPr>
        <w:t>，</w:t>
      </w:r>
      <w:r w:rsidR="00A14BFB">
        <w:rPr>
          <w:snapToGrid/>
        </w:rPr>
        <w:t>爬到停在附近的一辆车的后座上。她在失去知觉之前得以将自己的姓名地址告诉驾驶的人</w:t>
      </w:r>
      <w:r>
        <w:rPr>
          <w:snapToGrid/>
        </w:rPr>
        <w:t>，</w:t>
      </w:r>
      <w:r w:rsidR="00A14BFB">
        <w:rPr>
          <w:snapToGrid/>
        </w:rPr>
        <w:t>并请他把</w:t>
      </w:r>
      <w:r w:rsidR="00A14BFB">
        <w:rPr>
          <w:rFonts w:hint="eastAsia"/>
          <w:snapToGrid/>
        </w:rPr>
        <w:t>自己</w:t>
      </w:r>
      <w:r w:rsidR="00A14BFB">
        <w:rPr>
          <w:snapToGrid/>
        </w:rPr>
        <w:t>带回家。驾驶人认识她</w:t>
      </w:r>
      <w:r>
        <w:rPr>
          <w:snapToGrid/>
        </w:rPr>
        <w:t>，</w:t>
      </w:r>
      <w:r w:rsidR="00A14BFB">
        <w:rPr>
          <w:snapToGrid/>
        </w:rPr>
        <w:t>并把她带到</w:t>
      </w:r>
      <w:r w:rsidR="00A14BFB">
        <w:rPr>
          <w:snapToGrid/>
        </w:rPr>
        <w:t>Rash</w:t>
      </w:r>
      <w:r>
        <w:rPr>
          <w:snapToGrid/>
        </w:rPr>
        <w:t xml:space="preserve">t, </w:t>
      </w:r>
      <w:r w:rsidR="00A14BFB">
        <w:rPr>
          <w:rFonts w:hint="eastAsia"/>
          <w:snapToGrid/>
        </w:rPr>
        <w:t>以</w:t>
      </w:r>
      <w:r w:rsidR="00A14BFB">
        <w:rPr>
          <w:snapToGrid/>
        </w:rPr>
        <w:t>护理她的伤势。申诉人数度昏迷过去、又苏醒过来。她在苏复之后获悉她在</w:t>
      </w:r>
      <w:r w:rsidR="00A14BFB">
        <w:rPr>
          <w:snapToGrid/>
        </w:rPr>
        <w:t>Kermanshar</w:t>
      </w:r>
      <w:r w:rsidR="00A14BFB">
        <w:rPr>
          <w:snapToGrid/>
        </w:rPr>
        <w:t>一个安全的地方。那些</w:t>
      </w:r>
      <w:r w:rsidR="00A14BFB">
        <w:rPr>
          <w:rFonts w:hint="eastAsia"/>
          <w:snapToGrid/>
        </w:rPr>
        <w:t>几个月</w:t>
      </w:r>
      <w:r w:rsidR="00A14BFB">
        <w:rPr>
          <w:snapToGrid/>
        </w:rPr>
        <w:t>来一直照看她的人告诉她应该离开伊朗。他们帮助她从家里拿到护照</w:t>
      </w:r>
      <w:r>
        <w:rPr>
          <w:snapToGrid/>
        </w:rPr>
        <w:t>，</w:t>
      </w:r>
      <w:r w:rsidR="00A14BFB">
        <w:rPr>
          <w:snapToGrid/>
        </w:rPr>
        <w:t>并通过偷渡者</w:t>
      </w:r>
      <w:r>
        <w:rPr>
          <w:snapToGrid/>
        </w:rPr>
        <w:t>(</w:t>
      </w:r>
      <w:r w:rsidR="00A14BFB">
        <w:rPr>
          <w:snapToGrid/>
        </w:rPr>
        <w:t>蛇头</w:t>
      </w:r>
      <w:r>
        <w:rPr>
          <w:snapToGrid/>
        </w:rPr>
        <w:t>)</w:t>
      </w:r>
      <w:r w:rsidR="00A14BFB">
        <w:rPr>
          <w:snapToGrid/>
        </w:rPr>
        <w:t>来到迪拜、随后</w:t>
      </w:r>
      <w:r w:rsidR="00A14BFB">
        <w:rPr>
          <w:rFonts w:hint="eastAsia"/>
          <w:snapToGrid/>
        </w:rPr>
        <w:t>前往</w:t>
      </w:r>
      <w:r w:rsidR="00A14BFB">
        <w:rPr>
          <w:snapToGrid/>
        </w:rPr>
        <w:t>哥伦比亚。她告诉偷渡者她不希望留在哥伦比亚</w:t>
      </w:r>
      <w:r>
        <w:rPr>
          <w:snapToGrid/>
        </w:rPr>
        <w:t>，</w:t>
      </w:r>
      <w:r w:rsidR="00A14BFB">
        <w:rPr>
          <w:snapToGrid/>
        </w:rPr>
        <w:t>因此前往土耳其、希腊、西班牙、牙买加、墨西哥、随后</w:t>
      </w:r>
      <w:r w:rsidR="00A14BFB">
        <w:rPr>
          <w:rFonts w:hint="eastAsia"/>
          <w:snapToGrid/>
        </w:rPr>
        <w:t>到达</w:t>
      </w:r>
      <w:r w:rsidR="00A14BFB">
        <w:rPr>
          <w:snapToGrid/>
        </w:rPr>
        <w:t>加拿大。她在</w:t>
      </w:r>
      <w:r w:rsidR="00A14BFB">
        <w:rPr>
          <w:snapToGrid/>
        </w:rPr>
        <w:t>2001</w:t>
      </w:r>
      <w:r w:rsidR="00A14BFB">
        <w:rPr>
          <w:snapToGrid/>
        </w:rPr>
        <w:t>年</w:t>
      </w:r>
      <w:r w:rsidR="00A14BFB">
        <w:rPr>
          <w:snapToGrid/>
        </w:rPr>
        <w:t>9</w:t>
      </w:r>
      <w:r w:rsidR="00A14BFB">
        <w:rPr>
          <w:snapToGrid/>
        </w:rPr>
        <w:t>月</w:t>
      </w:r>
      <w:r w:rsidR="00A14BFB">
        <w:rPr>
          <w:snapToGrid/>
        </w:rPr>
        <w:t>10</w:t>
      </w:r>
      <w:r w:rsidR="00A14BFB">
        <w:rPr>
          <w:snapToGrid/>
        </w:rPr>
        <w:t>日</w:t>
      </w:r>
      <w:r w:rsidR="00A14BFB">
        <w:rPr>
          <w:rFonts w:hint="eastAsia"/>
          <w:snapToGrid/>
        </w:rPr>
        <w:t>抵达</w:t>
      </w:r>
      <w:r w:rsidR="00A14BFB">
        <w:rPr>
          <w:snapToGrid/>
        </w:rPr>
        <w:t>加拿大之时</w:t>
      </w:r>
      <w:r w:rsidR="00A14BFB">
        <w:rPr>
          <w:rFonts w:hint="eastAsia"/>
          <w:snapToGrid/>
        </w:rPr>
        <w:t>便</w:t>
      </w:r>
      <w:r w:rsidR="00A14BFB">
        <w:rPr>
          <w:snapToGrid/>
        </w:rPr>
        <w:t>立即申请</w:t>
      </w:r>
      <w:r w:rsidR="00A14BFB">
        <w:rPr>
          <w:rFonts w:hint="eastAsia"/>
          <w:snapToGrid/>
        </w:rPr>
        <w:t>难民</w:t>
      </w:r>
      <w:r w:rsidR="00A14BFB">
        <w:rPr>
          <w:snapToGrid/>
        </w:rPr>
        <w:t>地位。</w:t>
      </w:r>
    </w:p>
    <w:p w:rsidR="00A14BFB" w:rsidRDefault="00611FBB" w:rsidP="00A14BFB">
      <w:pPr>
        <w:ind w:firstLine="510"/>
        <w:rPr>
          <w:snapToGrid/>
        </w:rPr>
      </w:pPr>
      <w:r>
        <w:rPr>
          <w:snapToGrid/>
        </w:rPr>
        <w:t>2.</w:t>
      </w:r>
      <w:r w:rsidR="00A14BFB">
        <w:rPr>
          <w:snapToGrid/>
        </w:rPr>
        <w:t>4</w:t>
      </w:r>
      <w:r w:rsidR="00A14BFB">
        <w:rPr>
          <w:rFonts w:hint="eastAsia"/>
          <w:snapToGrid/>
        </w:rPr>
        <w:t xml:space="preserve">  </w:t>
      </w:r>
      <w:r w:rsidR="00A14BFB">
        <w:rPr>
          <w:snapToGrid/>
        </w:rPr>
        <w:t>此后她在伊朗的亲属告诉她</w:t>
      </w:r>
      <w:r>
        <w:rPr>
          <w:snapToGrid/>
        </w:rPr>
        <w:t>，</w:t>
      </w:r>
      <w:r w:rsidR="00A14BFB">
        <w:rPr>
          <w:snapToGrid/>
        </w:rPr>
        <w:t>政府当局正在找她</w:t>
      </w:r>
      <w:r>
        <w:rPr>
          <w:snapToGrid/>
        </w:rPr>
        <w:t>，</w:t>
      </w:r>
      <w:r w:rsidR="00A14BFB">
        <w:rPr>
          <w:snapToGrid/>
        </w:rPr>
        <w:t>而且几次带着逮捕状到过她姐</w:t>
      </w:r>
      <w:r>
        <w:rPr>
          <w:rFonts w:hint="eastAsia"/>
          <w:snapToGrid/>
        </w:rPr>
        <w:t>(</w:t>
      </w:r>
      <w:r w:rsidR="00A14BFB">
        <w:rPr>
          <w:snapToGrid/>
        </w:rPr>
        <w:t>妹</w:t>
      </w:r>
      <w:r>
        <w:rPr>
          <w:rFonts w:hint="eastAsia"/>
          <w:snapToGrid/>
        </w:rPr>
        <w:t>)</w:t>
      </w:r>
      <w:r w:rsidR="00A14BFB">
        <w:rPr>
          <w:snapToGrid/>
        </w:rPr>
        <w:t>的家里。他们曾经威胁过她的女儿</w:t>
      </w:r>
      <w:r>
        <w:rPr>
          <w:snapToGrid/>
        </w:rPr>
        <w:t>，</w:t>
      </w:r>
      <w:r w:rsidR="00A14BFB">
        <w:rPr>
          <w:snapToGrid/>
        </w:rPr>
        <w:t>并要求</w:t>
      </w:r>
      <w:r w:rsidR="00A14BFB">
        <w:rPr>
          <w:rFonts w:hint="eastAsia"/>
          <w:snapToGrid/>
        </w:rPr>
        <w:t>跟</w:t>
      </w:r>
      <w:r w:rsidR="00A14BFB">
        <w:rPr>
          <w:snapToGrid/>
        </w:rPr>
        <w:t>她的丈夫谈</w:t>
      </w:r>
      <w:r w:rsidR="00A14BFB">
        <w:rPr>
          <w:rFonts w:hint="eastAsia"/>
          <w:snapToGrid/>
        </w:rPr>
        <w:t>话</w:t>
      </w:r>
      <w:r w:rsidR="00A14BFB">
        <w:rPr>
          <w:snapToGrid/>
        </w:rPr>
        <w:t>。她并获悉</w:t>
      </w:r>
      <w:r>
        <w:rPr>
          <w:snapToGrid/>
        </w:rPr>
        <w:t>，</w:t>
      </w:r>
      <w:r w:rsidR="00A14BFB">
        <w:rPr>
          <w:snapToGrid/>
        </w:rPr>
        <w:t>那位要把她带去接受医疗护理的司机曾</w:t>
      </w:r>
      <w:r w:rsidR="00A14BFB">
        <w:rPr>
          <w:rFonts w:hint="eastAsia"/>
          <w:snapToGrid/>
        </w:rPr>
        <w:t>接受了</w:t>
      </w:r>
      <w:r w:rsidR="00A14BFB">
        <w:rPr>
          <w:snapToGrid/>
        </w:rPr>
        <w:t>贿赂</w:t>
      </w:r>
      <w:r>
        <w:rPr>
          <w:snapToGrid/>
        </w:rPr>
        <w:t>，</w:t>
      </w:r>
      <w:r w:rsidR="00A14BFB">
        <w:rPr>
          <w:snapToGrid/>
        </w:rPr>
        <w:t>因为本来她应当被送回到家里的。由于她潜逃了</w:t>
      </w:r>
      <w:r>
        <w:rPr>
          <w:snapToGrid/>
        </w:rPr>
        <w:t>，</w:t>
      </w:r>
      <w:r w:rsidR="00A14BFB">
        <w:rPr>
          <w:snapToGrid/>
        </w:rPr>
        <w:t>她家人一个半月都不知道她的下落</w:t>
      </w:r>
      <w:r>
        <w:rPr>
          <w:snapToGrid/>
        </w:rPr>
        <w:t>，</w:t>
      </w:r>
      <w:r w:rsidR="00A14BFB">
        <w:rPr>
          <w:snapToGrid/>
        </w:rPr>
        <w:t>随后</w:t>
      </w:r>
      <w:r w:rsidR="00A14BFB">
        <w:rPr>
          <w:snapToGrid/>
        </w:rPr>
        <w:t>Kermanshar</w:t>
      </w:r>
      <w:r w:rsidR="00A14BFB">
        <w:rPr>
          <w:snapToGrid/>
        </w:rPr>
        <w:t>的人才与她的家人取得联系。最后</w:t>
      </w:r>
      <w:r>
        <w:rPr>
          <w:snapToGrid/>
        </w:rPr>
        <w:t>，</w:t>
      </w:r>
      <w:r w:rsidR="00A14BFB">
        <w:rPr>
          <w:snapToGrid/>
        </w:rPr>
        <w:t>申诉人获悉</w:t>
      </w:r>
      <w:r>
        <w:rPr>
          <w:snapToGrid/>
        </w:rPr>
        <w:t>，</w:t>
      </w:r>
      <w:r w:rsidR="00A14BFB">
        <w:rPr>
          <w:snapToGrid/>
        </w:rPr>
        <w:t>她家里人曾付钱给</w:t>
      </w:r>
      <w:r w:rsidR="00A14BFB">
        <w:rPr>
          <w:snapToGrid/>
        </w:rPr>
        <w:t>Kermanshar</w:t>
      </w:r>
      <w:r w:rsidR="00A14BFB">
        <w:rPr>
          <w:snapToGrid/>
        </w:rPr>
        <w:t>的人来照看她、并帮她离开伊朗。</w:t>
      </w:r>
    </w:p>
    <w:p w:rsidR="00A14BFB" w:rsidRDefault="00611FBB" w:rsidP="00A14BFB">
      <w:pPr>
        <w:ind w:firstLine="510"/>
        <w:rPr>
          <w:rFonts w:hint="eastAsia"/>
          <w:snapToGrid/>
        </w:rPr>
      </w:pPr>
      <w:r>
        <w:rPr>
          <w:snapToGrid/>
        </w:rPr>
        <w:t>2.</w:t>
      </w:r>
      <w:r w:rsidR="00A14BFB">
        <w:rPr>
          <w:snapToGrid/>
        </w:rPr>
        <w:t>5</w:t>
      </w:r>
      <w:r w:rsidR="00A14BFB">
        <w:rPr>
          <w:rFonts w:hint="eastAsia"/>
          <w:snapToGrid/>
        </w:rPr>
        <w:t xml:space="preserve">  </w:t>
      </w:r>
      <w:r w:rsidR="00A14BFB">
        <w:rPr>
          <w:snapToGrid/>
        </w:rPr>
        <w:t>申诉人以其政治见解为依据提出的难民地位申诉于</w:t>
      </w:r>
      <w:r w:rsidR="00A14BFB">
        <w:rPr>
          <w:snapToGrid/>
        </w:rPr>
        <w:t>2003</w:t>
      </w:r>
      <w:r w:rsidR="00A14BFB">
        <w:rPr>
          <w:snapToGrid/>
        </w:rPr>
        <w:t>年</w:t>
      </w:r>
      <w:r w:rsidR="00A14BFB">
        <w:rPr>
          <w:snapToGrid/>
        </w:rPr>
        <w:t>5</w:t>
      </w:r>
      <w:r w:rsidR="00A14BFB">
        <w:rPr>
          <w:snapToGrid/>
        </w:rPr>
        <w:t>月</w:t>
      </w:r>
      <w:r w:rsidR="00A14BFB">
        <w:rPr>
          <w:snapToGrid/>
        </w:rPr>
        <w:t>2</w:t>
      </w:r>
      <w:r w:rsidR="00A14BFB">
        <w:rPr>
          <w:snapToGrid/>
        </w:rPr>
        <w:t>日被拒绝。</w:t>
      </w:r>
      <w:r w:rsidR="00A14BFB">
        <w:rPr>
          <w:snapToGrid/>
        </w:rPr>
        <w:t>2003</w:t>
      </w:r>
      <w:r w:rsidR="00A14BFB">
        <w:rPr>
          <w:snapToGrid/>
        </w:rPr>
        <w:t>年</w:t>
      </w:r>
      <w:r w:rsidR="00A14BFB">
        <w:rPr>
          <w:snapToGrid/>
        </w:rPr>
        <w:t>5</w:t>
      </w:r>
      <w:r w:rsidR="00A14BFB">
        <w:rPr>
          <w:snapToGrid/>
        </w:rPr>
        <w:t>月</w:t>
      </w:r>
      <w:r w:rsidR="00A14BFB">
        <w:rPr>
          <w:snapToGrid/>
        </w:rPr>
        <w:t>23</w:t>
      </w:r>
      <w:r w:rsidR="00A14BFB">
        <w:rPr>
          <w:snapToGrid/>
        </w:rPr>
        <w:t>日</w:t>
      </w:r>
      <w:r>
        <w:rPr>
          <w:snapToGrid/>
        </w:rPr>
        <w:t>，</w:t>
      </w:r>
      <w:r w:rsidR="00A14BFB">
        <w:rPr>
          <w:snapToGrid/>
        </w:rPr>
        <w:t>她申请特许并要求对</w:t>
      </w:r>
      <w:r w:rsidR="00A14BFB">
        <w:rPr>
          <w:rFonts w:hint="eastAsia"/>
          <w:snapToGrid/>
        </w:rPr>
        <w:t>此</w:t>
      </w:r>
      <w:r w:rsidR="00A14BFB">
        <w:rPr>
          <w:snapToGrid/>
        </w:rPr>
        <w:t>决定进行司法审查</w:t>
      </w:r>
      <w:r>
        <w:rPr>
          <w:snapToGrid/>
        </w:rPr>
        <w:t>，</w:t>
      </w:r>
      <w:r w:rsidR="00A14BFB">
        <w:rPr>
          <w:rFonts w:hint="eastAsia"/>
          <w:snapToGrid/>
        </w:rPr>
        <w:t>又</w:t>
      </w:r>
      <w:r w:rsidR="00A14BFB">
        <w:rPr>
          <w:snapToGrid/>
        </w:rPr>
        <w:t>于</w:t>
      </w:r>
      <w:r w:rsidR="00A14BFB">
        <w:rPr>
          <w:snapToGrid/>
        </w:rPr>
        <w:t>2003</w:t>
      </w:r>
      <w:r w:rsidR="00A14BFB">
        <w:rPr>
          <w:snapToGrid/>
        </w:rPr>
        <w:t>年</w:t>
      </w:r>
      <w:r w:rsidR="00A14BFB">
        <w:rPr>
          <w:snapToGrid/>
        </w:rPr>
        <w:t>9</w:t>
      </w:r>
      <w:r w:rsidR="00A14BFB">
        <w:rPr>
          <w:snapToGrid/>
        </w:rPr>
        <w:t>月</w:t>
      </w:r>
      <w:r w:rsidR="00A14BFB">
        <w:rPr>
          <w:snapToGrid/>
        </w:rPr>
        <w:t>16</w:t>
      </w:r>
      <w:r w:rsidR="00A14BFB">
        <w:rPr>
          <w:snapToGrid/>
        </w:rPr>
        <w:t>日遭拒绝。</w:t>
      </w:r>
      <w:r w:rsidR="00A14BFB">
        <w:rPr>
          <w:snapToGrid/>
        </w:rPr>
        <w:t>2004</w:t>
      </w:r>
      <w:r w:rsidR="00A14BFB">
        <w:rPr>
          <w:snapToGrid/>
        </w:rPr>
        <w:t>年</w:t>
      </w:r>
      <w:r w:rsidR="00A14BFB">
        <w:rPr>
          <w:snapToGrid/>
        </w:rPr>
        <w:t>3</w:t>
      </w:r>
      <w:r w:rsidR="00A14BFB">
        <w:rPr>
          <w:snapToGrid/>
        </w:rPr>
        <w:t>月</w:t>
      </w:r>
      <w:r w:rsidR="00A14BFB">
        <w:rPr>
          <w:snapToGrid/>
        </w:rPr>
        <w:t>25</w:t>
      </w:r>
      <w:r w:rsidR="00A14BFB">
        <w:rPr>
          <w:snapToGrid/>
        </w:rPr>
        <w:t>日</w:t>
      </w:r>
      <w:r>
        <w:rPr>
          <w:snapToGrid/>
        </w:rPr>
        <w:t>，</w:t>
      </w:r>
      <w:r w:rsidR="00A14BFB">
        <w:rPr>
          <w:snapToGrid/>
        </w:rPr>
        <w:t>她根据《移民和难民保护法》第</w:t>
      </w:r>
      <w:r w:rsidR="00A14BFB">
        <w:rPr>
          <w:snapToGrid/>
        </w:rPr>
        <w:t>25</w:t>
      </w:r>
      <w:r w:rsidR="00A14BFB">
        <w:rPr>
          <w:rFonts w:hint="eastAsia"/>
          <w:snapToGrid/>
        </w:rPr>
        <w:t xml:space="preserve"> </w:t>
      </w:r>
      <w:r>
        <w:rPr>
          <w:snapToGrid/>
        </w:rPr>
        <w:t>(</w:t>
      </w:r>
      <w:r w:rsidR="00A14BFB">
        <w:rPr>
          <w:snapToGrid/>
        </w:rPr>
        <w:t>1</w:t>
      </w:r>
      <w:r>
        <w:rPr>
          <w:snapToGrid/>
        </w:rPr>
        <w:t>)</w:t>
      </w:r>
      <w:r w:rsidR="00A14BFB">
        <w:rPr>
          <w:snapToGrid/>
        </w:rPr>
        <w:t>款</w:t>
      </w:r>
      <w:r>
        <w:rPr>
          <w:snapToGrid/>
        </w:rPr>
        <w:t>(</w:t>
      </w:r>
      <w:r w:rsidR="00A14BFB">
        <w:rPr>
          <w:rFonts w:hint="eastAsia"/>
          <w:snapToGrid/>
        </w:rPr>
        <w:t>出于</w:t>
      </w:r>
      <w:r w:rsidR="00A14BFB">
        <w:rPr>
          <w:snapToGrid/>
        </w:rPr>
        <w:t>人道主义和同情</w:t>
      </w:r>
      <w:r w:rsidR="00A14BFB">
        <w:rPr>
          <w:rFonts w:hint="eastAsia"/>
          <w:snapToGrid/>
        </w:rPr>
        <w:t>理由</w:t>
      </w:r>
      <w:r w:rsidR="00A14BFB">
        <w:rPr>
          <w:snapToGrid/>
        </w:rPr>
        <w:t>的申请</w:t>
      </w:r>
      <w:r>
        <w:rPr>
          <w:snapToGrid/>
        </w:rPr>
        <w:t>，</w:t>
      </w:r>
      <w:r w:rsidR="00A14BFB">
        <w:rPr>
          <w:snapToGrid/>
        </w:rPr>
        <w:t>即</w:t>
      </w:r>
      <w:r w:rsidR="00A14BFB">
        <w:rPr>
          <w:snapToGrid/>
        </w:rPr>
        <w:t>‘H</w:t>
      </w:r>
      <w:r w:rsidR="00A14BFB">
        <w:rPr>
          <w:snapToGrid/>
        </w:rPr>
        <w:t>和</w:t>
      </w:r>
      <w:r w:rsidR="00A14BFB">
        <w:rPr>
          <w:snapToGrid/>
        </w:rPr>
        <w:t>C’</w:t>
      </w:r>
      <w:r>
        <w:rPr>
          <w:snapToGrid/>
        </w:rPr>
        <w:t>)</w:t>
      </w:r>
      <w:r w:rsidR="00A14BFB">
        <w:rPr>
          <w:snapToGrid/>
        </w:rPr>
        <w:t>申请审理自己的案例</w:t>
      </w:r>
      <w:r>
        <w:rPr>
          <w:snapToGrid/>
        </w:rPr>
        <w:t>，</w:t>
      </w:r>
      <w:r w:rsidR="00A14BFB">
        <w:rPr>
          <w:snapToGrid/>
        </w:rPr>
        <w:t>同时提供了有关她曾经担任护士长以</w:t>
      </w:r>
      <w:r w:rsidR="00A14BFB">
        <w:rPr>
          <w:rFonts w:hint="eastAsia"/>
          <w:snapToGrid/>
        </w:rPr>
        <w:t>及</w:t>
      </w:r>
      <w:r w:rsidR="00A14BFB">
        <w:rPr>
          <w:snapToGrid/>
        </w:rPr>
        <w:t>Mahal Salas Tonekabon</w:t>
      </w:r>
      <w:r w:rsidR="00A14BFB">
        <w:rPr>
          <w:snapToGrid/>
        </w:rPr>
        <w:t>大学讲师的新的证据。她并于</w:t>
      </w:r>
      <w:r w:rsidR="00A14BFB">
        <w:rPr>
          <w:snapToGrid/>
        </w:rPr>
        <w:t>2004</w:t>
      </w:r>
      <w:r w:rsidR="00A14BFB">
        <w:rPr>
          <w:snapToGrid/>
        </w:rPr>
        <w:t>年</w:t>
      </w:r>
      <w:r w:rsidR="00A14BFB">
        <w:rPr>
          <w:snapToGrid/>
        </w:rPr>
        <w:t>8</w:t>
      </w:r>
      <w:r w:rsidR="00A14BFB">
        <w:rPr>
          <w:snapToGrid/>
        </w:rPr>
        <w:t>月</w:t>
      </w:r>
      <w:r w:rsidR="00A14BFB">
        <w:rPr>
          <w:snapToGrid/>
        </w:rPr>
        <w:t>13</w:t>
      </w:r>
      <w:r w:rsidR="00A14BFB">
        <w:rPr>
          <w:snapToGrid/>
        </w:rPr>
        <w:t>日提出了</w:t>
      </w:r>
      <w:r w:rsidR="00A14BFB">
        <w:rPr>
          <w:rFonts w:hint="eastAsia"/>
          <w:snapToGrid/>
        </w:rPr>
        <w:t>遣返前风险评估</w:t>
      </w:r>
      <w:r>
        <w:rPr>
          <w:rFonts w:hint="eastAsia"/>
          <w:snapToGrid/>
        </w:rPr>
        <w:t>(</w:t>
      </w:r>
      <w:r w:rsidR="00A14BFB">
        <w:rPr>
          <w:rFonts w:hint="eastAsia"/>
          <w:snapToGrid/>
        </w:rPr>
        <w:t>PRRA</w:t>
      </w:r>
      <w:r>
        <w:rPr>
          <w:rFonts w:hint="eastAsia"/>
          <w:snapToGrid/>
        </w:rPr>
        <w:t>)</w:t>
      </w:r>
      <w:r w:rsidR="00A14BFB">
        <w:rPr>
          <w:rFonts w:hint="eastAsia"/>
          <w:snapToGrid/>
        </w:rPr>
        <w:t>申请</w:t>
      </w:r>
      <w:r>
        <w:rPr>
          <w:rFonts w:hint="eastAsia"/>
          <w:snapToGrid/>
        </w:rPr>
        <w:t>，</w:t>
      </w:r>
      <w:r w:rsidR="00A14BFB">
        <w:rPr>
          <w:rFonts w:hint="eastAsia"/>
          <w:snapToGrid/>
        </w:rPr>
        <w:t>随后又提供了一些证据</w:t>
      </w:r>
      <w:r>
        <w:rPr>
          <w:rFonts w:hint="eastAsia"/>
          <w:snapToGrid/>
        </w:rPr>
        <w:t>，</w:t>
      </w:r>
      <w:r w:rsidR="00A14BFB">
        <w:rPr>
          <w:rFonts w:hint="eastAsia"/>
          <w:snapToGrid/>
        </w:rPr>
        <w:t>例如她女儿和姐妹寄来的信件、注有</w:t>
      </w:r>
      <w:r w:rsidR="00A14BFB">
        <w:rPr>
          <w:rFonts w:hint="eastAsia"/>
          <w:snapToGrid/>
        </w:rPr>
        <w:t>2003</w:t>
      </w:r>
      <w:r w:rsidR="00A14BFB">
        <w:rPr>
          <w:rFonts w:hint="eastAsia"/>
          <w:snapToGrid/>
        </w:rPr>
        <w:t>年</w:t>
      </w:r>
      <w:r w:rsidR="00A14BFB">
        <w:rPr>
          <w:rFonts w:hint="eastAsia"/>
          <w:snapToGrid/>
        </w:rPr>
        <w:t>12</w:t>
      </w:r>
      <w:r w:rsidR="00A14BFB">
        <w:rPr>
          <w:rFonts w:hint="eastAsia"/>
          <w:snapToGrid/>
        </w:rPr>
        <w:t>月</w:t>
      </w:r>
      <w:r w:rsidR="00A14BFB">
        <w:rPr>
          <w:rFonts w:hint="eastAsia"/>
          <w:snapToGrid/>
        </w:rPr>
        <w:t>22</w:t>
      </w:r>
      <w:r w:rsidR="00A14BFB">
        <w:rPr>
          <w:rFonts w:hint="eastAsia"/>
          <w:snapToGrid/>
        </w:rPr>
        <w:t>日日期的伊朗伊斯兰革命法院的下令出庭的传票</w:t>
      </w:r>
      <w:r>
        <w:rPr>
          <w:rFonts w:hint="eastAsia"/>
          <w:snapToGrid/>
        </w:rPr>
        <w:t>，</w:t>
      </w:r>
      <w:r w:rsidR="00A14BFB">
        <w:rPr>
          <w:rFonts w:hint="eastAsia"/>
          <w:snapToGrid/>
        </w:rPr>
        <w:t>传票要求她于</w:t>
      </w:r>
      <w:r w:rsidR="00A14BFB">
        <w:rPr>
          <w:rFonts w:hint="eastAsia"/>
          <w:snapToGrid/>
        </w:rPr>
        <w:t>2004</w:t>
      </w:r>
      <w:r w:rsidR="00A14BFB">
        <w:rPr>
          <w:rFonts w:hint="eastAsia"/>
          <w:snapToGrid/>
        </w:rPr>
        <w:t>年</w:t>
      </w:r>
      <w:r w:rsidR="00A14BFB">
        <w:rPr>
          <w:rFonts w:hint="eastAsia"/>
          <w:snapToGrid/>
        </w:rPr>
        <w:t>1</w:t>
      </w:r>
      <w:r w:rsidR="00A14BFB">
        <w:rPr>
          <w:rFonts w:hint="eastAsia"/>
          <w:snapToGrid/>
        </w:rPr>
        <w:t>月</w:t>
      </w:r>
      <w:r w:rsidR="00A14BFB">
        <w:rPr>
          <w:rFonts w:hint="eastAsia"/>
          <w:snapToGrid/>
        </w:rPr>
        <w:t>6</w:t>
      </w:r>
      <w:r w:rsidR="00A14BFB">
        <w:rPr>
          <w:rFonts w:hint="eastAsia"/>
          <w:snapToGrid/>
        </w:rPr>
        <w:t>日出庭。按</w:t>
      </w:r>
      <w:r w:rsidR="00A14BFB">
        <w:rPr>
          <w:snapToGrid/>
        </w:rPr>
        <w:t>H</w:t>
      </w:r>
      <w:r w:rsidR="00A14BFB">
        <w:rPr>
          <w:rFonts w:hint="eastAsia"/>
          <w:snapToGrid/>
        </w:rPr>
        <w:t>和</w:t>
      </w:r>
      <w:r w:rsidR="00A14BFB">
        <w:rPr>
          <w:snapToGrid/>
        </w:rPr>
        <w:t>C</w:t>
      </w:r>
      <w:r w:rsidR="00A14BFB">
        <w:rPr>
          <w:rFonts w:hint="eastAsia"/>
          <w:snapToGrid/>
        </w:rPr>
        <w:t>以及</w:t>
      </w:r>
      <w:r w:rsidR="00A14BFB">
        <w:rPr>
          <w:snapToGrid/>
        </w:rPr>
        <w:t>PRRA</w:t>
      </w:r>
      <w:r w:rsidR="00A14BFB">
        <w:rPr>
          <w:rFonts w:hint="eastAsia"/>
          <w:snapToGrid/>
        </w:rPr>
        <w:t>程序的申请被同一官员拒绝</w:t>
      </w:r>
      <w:r>
        <w:rPr>
          <w:rFonts w:hint="eastAsia"/>
          <w:snapToGrid/>
        </w:rPr>
        <w:t>，</w:t>
      </w:r>
      <w:r w:rsidR="00A14BFB">
        <w:rPr>
          <w:rFonts w:hint="eastAsia"/>
          <w:snapToGrid/>
        </w:rPr>
        <w:t>并于</w:t>
      </w:r>
      <w:r w:rsidR="00A14BFB">
        <w:rPr>
          <w:rFonts w:hint="eastAsia"/>
          <w:snapToGrid/>
        </w:rPr>
        <w:t>2005</w:t>
      </w:r>
      <w:r w:rsidR="00A14BFB">
        <w:rPr>
          <w:rFonts w:hint="eastAsia"/>
          <w:snapToGrid/>
        </w:rPr>
        <w:t>年</w:t>
      </w:r>
      <w:r w:rsidR="00A14BFB">
        <w:rPr>
          <w:rFonts w:hint="eastAsia"/>
          <w:snapToGrid/>
        </w:rPr>
        <w:t>8</w:t>
      </w:r>
      <w:r w:rsidR="00A14BFB">
        <w:rPr>
          <w:rFonts w:hint="eastAsia"/>
          <w:snapToGrid/>
        </w:rPr>
        <w:t>月</w:t>
      </w:r>
      <w:r w:rsidR="00A14BFB">
        <w:rPr>
          <w:rFonts w:hint="eastAsia"/>
          <w:snapToGrid/>
        </w:rPr>
        <w:t>16</w:t>
      </w:r>
      <w:r w:rsidR="00A14BFB">
        <w:rPr>
          <w:rFonts w:hint="eastAsia"/>
          <w:snapToGrid/>
        </w:rPr>
        <w:t>日向申诉人发出通知。</w:t>
      </w:r>
      <w:r w:rsidR="00A14BFB">
        <w:rPr>
          <w:rFonts w:hint="eastAsia"/>
          <w:snapToGrid/>
        </w:rPr>
        <w:t>2004</w:t>
      </w:r>
      <w:r w:rsidR="00A14BFB">
        <w:rPr>
          <w:rFonts w:hint="eastAsia"/>
          <w:snapToGrid/>
        </w:rPr>
        <w:t>年</w:t>
      </w:r>
      <w:r w:rsidR="00A14BFB">
        <w:rPr>
          <w:rFonts w:hint="eastAsia"/>
          <w:snapToGrid/>
        </w:rPr>
        <w:t>8</w:t>
      </w:r>
      <w:r w:rsidR="00A14BFB">
        <w:rPr>
          <w:rFonts w:hint="eastAsia"/>
          <w:snapToGrid/>
        </w:rPr>
        <w:t>月</w:t>
      </w:r>
      <w:r w:rsidR="00A14BFB">
        <w:rPr>
          <w:rFonts w:hint="eastAsia"/>
          <w:snapToGrid/>
        </w:rPr>
        <w:t>25</w:t>
      </w:r>
      <w:r w:rsidR="00A14BFB">
        <w:rPr>
          <w:rFonts w:hint="eastAsia"/>
          <w:snapToGrid/>
        </w:rPr>
        <w:t>日</w:t>
      </w:r>
      <w:r>
        <w:rPr>
          <w:rFonts w:hint="eastAsia"/>
          <w:snapToGrid/>
        </w:rPr>
        <w:t>，</w:t>
      </w:r>
      <w:r w:rsidR="00A14BFB">
        <w:rPr>
          <w:rFonts w:hint="eastAsia"/>
          <w:snapToGrid/>
        </w:rPr>
        <w:t>她向联邦法院递交申请</w:t>
      </w:r>
      <w:r>
        <w:rPr>
          <w:rFonts w:hint="eastAsia"/>
          <w:snapToGrid/>
        </w:rPr>
        <w:t>，</w:t>
      </w:r>
      <w:r w:rsidR="00A14BFB">
        <w:rPr>
          <w:rFonts w:hint="eastAsia"/>
          <w:snapToGrid/>
        </w:rPr>
        <w:t>要求对特许和对</w:t>
      </w:r>
      <w:r w:rsidR="00A14BFB">
        <w:rPr>
          <w:snapToGrid/>
        </w:rPr>
        <w:t>H</w:t>
      </w:r>
      <w:r w:rsidR="00A14BFB">
        <w:rPr>
          <w:rFonts w:hint="eastAsia"/>
          <w:snapToGrid/>
        </w:rPr>
        <w:t>和</w:t>
      </w:r>
      <w:r w:rsidR="00A14BFB">
        <w:rPr>
          <w:snapToGrid/>
        </w:rPr>
        <w:t>C</w:t>
      </w:r>
      <w:r w:rsidR="00A14BFB">
        <w:rPr>
          <w:rFonts w:hint="eastAsia"/>
          <w:snapToGrid/>
        </w:rPr>
        <w:t>以及</w:t>
      </w:r>
      <w:r w:rsidR="00A14BFB">
        <w:rPr>
          <w:snapToGrid/>
        </w:rPr>
        <w:t>PRRA</w:t>
      </w:r>
      <w:r w:rsidR="00A14BFB">
        <w:rPr>
          <w:rFonts w:hint="eastAsia"/>
          <w:snapToGrid/>
        </w:rPr>
        <w:t>申请所作决定进行司法审查。她关于免受遣返的申请于</w:t>
      </w:r>
      <w:r w:rsidR="00A14BFB">
        <w:rPr>
          <w:rFonts w:hint="eastAsia"/>
          <w:snapToGrid/>
        </w:rPr>
        <w:t>2005</w:t>
      </w:r>
      <w:r w:rsidR="00A14BFB">
        <w:rPr>
          <w:rFonts w:hint="eastAsia"/>
          <w:snapToGrid/>
        </w:rPr>
        <w:t>年</w:t>
      </w:r>
      <w:r w:rsidR="00A14BFB">
        <w:rPr>
          <w:rFonts w:hint="eastAsia"/>
          <w:snapToGrid/>
        </w:rPr>
        <w:t>9</w:t>
      </w:r>
      <w:r w:rsidR="00A14BFB">
        <w:rPr>
          <w:rFonts w:hint="eastAsia"/>
          <w:snapToGrid/>
        </w:rPr>
        <w:t>月</w:t>
      </w:r>
      <w:r w:rsidR="00A14BFB">
        <w:rPr>
          <w:rFonts w:hint="eastAsia"/>
          <w:snapToGrid/>
        </w:rPr>
        <w:t>26</w:t>
      </w:r>
      <w:r w:rsidR="00A14BFB">
        <w:rPr>
          <w:rFonts w:hint="eastAsia"/>
          <w:snapToGrid/>
        </w:rPr>
        <w:t>日被驳回。</w:t>
      </w:r>
    </w:p>
    <w:p w:rsidR="00A14BFB" w:rsidRDefault="00611FBB" w:rsidP="00A14BFB">
      <w:pPr>
        <w:spacing w:after="240"/>
        <w:ind w:firstLine="510"/>
        <w:rPr>
          <w:rFonts w:hint="eastAsia"/>
          <w:snapToGrid/>
          <w:spacing w:val="18"/>
        </w:rPr>
      </w:pPr>
      <w:r>
        <w:rPr>
          <w:snapToGrid/>
        </w:rPr>
        <w:t>2.</w:t>
      </w:r>
      <w:r w:rsidR="00A14BFB">
        <w:rPr>
          <w:snapToGrid/>
        </w:rPr>
        <w:t>6</w:t>
      </w:r>
      <w:r w:rsidR="00A14BFB">
        <w:rPr>
          <w:rFonts w:hint="eastAsia"/>
          <w:snapToGrid/>
        </w:rPr>
        <w:t xml:space="preserve">  </w:t>
      </w:r>
      <w:r w:rsidR="00A14BFB">
        <w:rPr>
          <w:snapToGrid/>
          <w:spacing w:val="18"/>
        </w:rPr>
        <w:t>按时间安排</w:t>
      </w:r>
      <w:r>
        <w:rPr>
          <w:snapToGrid/>
          <w:spacing w:val="18"/>
        </w:rPr>
        <w:t>，</w:t>
      </w:r>
      <w:r w:rsidR="00A14BFB">
        <w:rPr>
          <w:snapToGrid/>
          <w:spacing w:val="18"/>
        </w:rPr>
        <w:t>申诉人</w:t>
      </w:r>
      <w:r w:rsidR="00A14BFB">
        <w:rPr>
          <w:rFonts w:hint="eastAsia"/>
          <w:snapToGrid/>
          <w:spacing w:val="18"/>
        </w:rPr>
        <w:t>将</w:t>
      </w:r>
      <w:r w:rsidR="00A14BFB">
        <w:rPr>
          <w:snapToGrid/>
          <w:spacing w:val="18"/>
        </w:rPr>
        <w:t>于</w:t>
      </w:r>
      <w:r w:rsidR="00A14BFB">
        <w:rPr>
          <w:snapToGrid/>
          <w:spacing w:val="18"/>
        </w:rPr>
        <w:t>2005</w:t>
      </w:r>
      <w:r w:rsidR="00A14BFB">
        <w:rPr>
          <w:snapToGrid/>
          <w:spacing w:val="18"/>
        </w:rPr>
        <w:t>年</w:t>
      </w:r>
      <w:r w:rsidR="00A14BFB">
        <w:rPr>
          <w:snapToGrid/>
          <w:spacing w:val="18"/>
        </w:rPr>
        <w:t>9</w:t>
      </w:r>
      <w:r w:rsidR="00A14BFB">
        <w:rPr>
          <w:snapToGrid/>
          <w:spacing w:val="18"/>
        </w:rPr>
        <w:t>月</w:t>
      </w:r>
      <w:r w:rsidR="00A14BFB">
        <w:rPr>
          <w:snapToGrid/>
          <w:spacing w:val="18"/>
        </w:rPr>
        <w:t>27</w:t>
      </w:r>
      <w:r w:rsidR="00A14BFB">
        <w:rPr>
          <w:snapToGrid/>
          <w:spacing w:val="18"/>
        </w:rPr>
        <w:t>日应被遣返。最后</w:t>
      </w:r>
      <w:r>
        <w:rPr>
          <w:snapToGrid/>
          <w:spacing w:val="18"/>
        </w:rPr>
        <w:t>，</w:t>
      </w:r>
      <w:r w:rsidR="00A14BFB">
        <w:rPr>
          <w:snapToGrid/>
          <w:spacing w:val="18"/>
        </w:rPr>
        <w:t>她关于对</w:t>
      </w:r>
      <w:r w:rsidR="00A14BFB">
        <w:rPr>
          <w:snapToGrid/>
          <w:spacing w:val="18"/>
        </w:rPr>
        <w:t>PRRA</w:t>
      </w:r>
      <w:r w:rsidR="00A14BFB">
        <w:rPr>
          <w:rFonts w:hint="eastAsia"/>
          <w:snapToGrid/>
          <w:spacing w:val="18"/>
        </w:rPr>
        <w:t>以及</w:t>
      </w:r>
      <w:r w:rsidR="00A14BFB">
        <w:rPr>
          <w:snapToGrid/>
          <w:spacing w:val="18"/>
        </w:rPr>
        <w:t>H</w:t>
      </w:r>
      <w:r w:rsidR="00A14BFB">
        <w:rPr>
          <w:rFonts w:hint="eastAsia"/>
          <w:snapToGrid/>
          <w:spacing w:val="18"/>
        </w:rPr>
        <w:t>和</w:t>
      </w:r>
      <w:r w:rsidR="00A14BFB">
        <w:rPr>
          <w:snapToGrid/>
          <w:spacing w:val="18"/>
        </w:rPr>
        <w:t>C</w:t>
      </w:r>
      <w:r w:rsidR="00A14BFB">
        <w:rPr>
          <w:rFonts w:hint="eastAsia"/>
          <w:snapToGrid/>
          <w:spacing w:val="18"/>
        </w:rPr>
        <w:t>程序的决定进行司法审查的申请也于</w:t>
      </w:r>
      <w:r w:rsidR="00A14BFB">
        <w:rPr>
          <w:rFonts w:hint="eastAsia"/>
          <w:snapToGrid/>
          <w:spacing w:val="18"/>
        </w:rPr>
        <w:t>2005</w:t>
      </w:r>
      <w:r w:rsidR="00A14BFB">
        <w:rPr>
          <w:rFonts w:hint="eastAsia"/>
          <w:snapToGrid/>
          <w:spacing w:val="18"/>
        </w:rPr>
        <w:t>年</w:t>
      </w:r>
      <w:r w:rsidR="00A14BFB">
        <w:rPr>
          <w:rFonts w:hint="eastAsia"/>
          <w:snapToGrid/>
          <w:spacing w:val="18"/>
        </w:rPr>
        <w:t>12</w:t>
      </w:r>
      <w:r w:rsidR="00A14BFB">
        <w:rPr>
          <w:rFonts w:hint="eastAsia"/>
          <w:snapToGrid/>
          <w:spacing w:val="18"/>
        </w:rPr>
        <w:t>月</w:t>
      </w:r>
      <w:r w:rsidR="00A14BFB">
        <w:rPr>
          <w:snapToGrid/>
          <w:spacing w:val="18"/>
        </w:rPr>
        <w:t>1</w:t>
      </w:r>
      <w:r w:rsidR="00A14BFB">
        <w:rPr>
          <w:rFonts w:hint="eastAsia"/>
          <w:snapToGrid/>
          <w:spacing w:val="18"/>
        </w:rPr>
        <w:t>日遭驳回。</w:t>
      </w:r>
    </w:p>
    <w:p w:rsidR="00A14BFB" w:rsidRDefault="00A14BFB" w:rsidP="00A14BFB">
      <w:pPr>
        <w:pStyle w:val="Heading4"/>
        <w:rPr>
          <w:rFonts w:hint="eastAsia"/>
        </w:rPr>
      </w:pPr>
      <w:r>
        <w:rPr>
          <w:rFonts w:hint="eastAsia"/>
        </w:rPr>
        <w:t>申</w:t>
      </w:r>
      <w:r>
        <w:rPr>
          <w:rFonts w:hint="eastAsia"/>
        </w:rPr>
        <w:t xml:space="preserve">  </w:t>
      </w:r>
      <w:r>
        <w:rPr>
          <w:rFonts w:hint="eastAsia"/>
        </w:rPr>
        <w:t>诉</w:t>
      </w:r>
    </w:p>
    <w:p w:rsidR="00A14BFB" w:rsidRDefault="00611FBB" w:rsidP="00A14BFB">
      <w:pPr>
        <w:ind w:firstLine="510"/>
        <w:rPr>
          <w:rFonts w:hint="eastAsia"/>
          <w:snapToGrid/>
        </w:rPr>
      </w:pPr>
      <w:r>
        <w:rPr>
          <w:snapToGrid/>
        </w:rPr>
        <w:t>3.</w:t>
      </w:r>
      <w:r w:rsidR="00A14BFB">
        <w:rPr>
          <w:snapToGrid/>
        </w:rPr>
        <w:t>1</w:t>
      </w:r>
      <w:r w:rsidR="00A14BFB">
        <w:rPr>
          <w:rFonts w:hint="eastAsia"/>
          <w:snapToGrid/>
        </w:rPr>
        <w:t xml:space="preserve">  </w:t>
      </w:r>
      <w:r w:rsidR="00A14BFB">
        <w:rPr>
          <w:rFonts w:hint="eastAsia"/>
          <w:snapToGrid/>
        </w:rPr>
        <w:t>申诉人指称</w:t>
      </w:r>
      <w:r>
        <w:rPr>
          <w:rFonts w:hint="eastAsia"/>
          <w:snapToGrid/>
        </w:rPr>
        <w:t>，</w:t>
      </w:r>
      <w:r w:rsidR="00A14BFB">
        <w:rPr>
          <w:rFonts w:hint="eastAsia"/>
          <w:snapToGrid/>
        </w:rPr>
        <w:t>如果她被遣返伊朗</w:t>
      </w:r>
      <w:r>
        <w:rPr>
          <w:rFonts w:hint="eastAsia"/>
          <w:snapToGrid/>
        </w:rPr>
        <w:t>，</w:t>
      </w:r>
      <w:r w:rsidR="00A14BFB">
        <w:rPr>
          <w:rFonts w:hint="eastAsia"/>
          <w:snapToGrid/>
        </w:rPr>
        <w:t>她会面临监禁、酷刑甚至死刑</w:t>
      </w:r>
      <w:r>
        <w:rPr>
          <w:rFonts w:hint="eastAsia"/>
          <w:snapToGrid/>
        </w:rPr>
        <w:t>，</w:t>
      </w:r>
      <w:r w:rsidR="00A14BFB">
        <w:rPr>
          <w:rFonts w:hint="eastAsia"/>
          <w:snapToGrid/>
        </w:rPr>
        <w:t>这是违反《公约》第</w:t>
      </w:r>
      <w:r w:rsidR="00A14BFB">
        <w:rPr>
          <w:snapToGrid/>
        </w:rPr>
        <w:t>3</w:t>
      </w:r>
      <w:r w:rsidR="00A14BFB">
        <w:rPr>
          <w:rFonts w:hint="eastAsia"/>
          <w:snapToGrid/>
        </w:rPr>
        <w:t>和第</w:t>
      </w:r>
      <w:r w:rsidR="00A14BFB">
        <w:rPr>
          <w:rFonts w:hint="eastAsia"/>
          <w:snapToGrid/>
        </w:rPr>
        <w:t>16</w:t>
      </w:r>
      <w:r w:rsidR="00A14BFB">
        <w:rPr>
          <w:rFonts w:hint="eastAsia"/>
          <w:snapToGrid/>
        </w:rPr>
        <w:t>条的。这一说法的根据是</w:t>
      </w:r>
      <w:r>
        <w:rPr>
          <w:rFonts w:hint="eastAsia"/>
          <w:snapToGrid/>
        </w:rPr>
        <w:t>，</w:t>
      </w:r>
      <w:r w:rsidR="00A14BFB">
        <w:rPr>
          <w:rFonts w:hint="eastAsia"/>
          <w:snapToGrid/>
        </w:rPr>
        <w:t>她被认为是伊朗政权的已知反对者</w:t>
      </w:r>
      <w:r>
        <w:rPr>
          <w:rFonts w:hint="eastAsia"/>
          <w:snapToGrid/>
        </w:rPr>
        <w:t>，</w:t>
      </w:r>
      <w:r w:rsidR="00A14BFB">
        <w:rPr>
          <w:rFonts w:hint="eastAsia"/>
          <w:snapToGrid/>
        </w:rPr>
        <w:t>而且既然为她申请了护照</w:t>
      </w:r>
      <w:r>
        <w:rPr>
          <w:rFonts w:hint="eastAsia"/>
          <w:snapToGrid/>
        </w:rPr>
        <w:t>，</w:t>
      </w:r>
      <w:r w:rsidR="00A14BFB">
        <w:rPr>
          <w:rFonts w:hint="eastAsia"/>
          <w:snapToGrid/>
        </w:rPr>
        <w:t>就提醒了伊朗当局她会很快回归。存在以她的姓名为收件人的法院传票</w:t>
      </w:r>
      <w:r>
        <w:rPr>
          <w:rFonts w:hint="eastAsia"/>
          <w:snapToGrid/>
        </w:rPr>
        <w:t>，</w:t>
      </w:r>
      <w:r w:rsidR="00A14BFB">
        <w:rPr>
          <w:rFonts w:hint="eastAsia"/>
          <w:snapToGrid/>
        </w:rPr>
        <w:t>由于她已经错过法院规定的日期</w:t>
      </w:r>
      <w:r>
        <w:rPr>
          <w:rFonts w:hint="eastAsia"/>
          <w:snapToGrid/>
        </w:rPr>
        <w:t>，</w:t>
      </w:r>
      <w:r w:rsidR="00A14BFB">
        <w:rPr>
          <w:rFonts w:hint="eastAsia"/>
          <w:snapToGrid/>
        </w:rPr>
        <w:t>根据客观的国家资料</w:t>
      </w:r>
      <w:r>
        <w:rPr>
          <w:rFonts w:hint="eastAsia"/>
          <w:snapToGrid/>
        </w:rPr>
        <w:t>，</w:t>
      </w:r>
      <w:r w:rsidR="00A14BFB">
        <w:rPr>
          <w:rFonts w:hint="eastAsia"/>
          <w:snapToGrid/>
        </w:rPr>
        <w:t>很有可能会有逮捕她的命令。她的律师提到了</w:t>
      </w:r>
      <w:r w:rsidR="00A14BFB">
        <w:rPr>
          <w:rFonts w:hint="eastAsia"/>
          <w:snapToGrid/>
        </w:rPr>
        <w:t>2003</w:t>
      </w:r>
      <w:r w:rsidR="00A14BFB">
        <w:rPr>
          <w:rFonts w:hint="eastAsia"/>
          <w:snapToGrid/>
        </w:rPr>
        <w:t>年</w:t>
      </w:r>
      <w:r w:rsidR="00A14BFB">
        <w:rPr>
          <w:rFonts w:hint="eastAsia"/>
          <w:snapToGrid/>
        </w:rPr>
        <w:t>10</w:t>
      </w:r>
      <w:r w:rsidR="00A14BFB">
        <w:rPr>
          <w:rFonts w:hint="eastAsia"/>
          <w:snapToGrid/>
        </w:rPr>
        <w:t>月联合王国内政部移民和国籍局国别报告</w:t>
      </w:r>
      <w:r>
        <w:rPr>
          <w:rFonts w:hint="eastAsia"/>
          <w:snapToGrid/>
        </w:rPr>
        <w:t>，</w:t>
      </w:r>
      <w:r w:rsidR="00A14BFB">
        <w:rPr>
          <w:rFonts w:hint="eastAsia"/>
          <w:snapToGrid/>
        </w:rPr>
        <w:t>报告指出</w:t>
      </w:r>
      <w:r>
        <w:rPr>
          <w:rFonts w:hint="eastAsia"/>
          <w:snapToGrid/>
        </w:rPr>
        <w:t>，</w:t>
      </w:r>
      <w:r w:rsidR="00A14BFB">
        <w:rPr>
          <w:rFonts w:hint="eastAsia"/>
          <w:snapToGrid/>
        </w:rPr>
        <w:t>伊朗的传统法院体制没有独立性</w:t>
      </w:r>
      <w:r>
        <w:rPr>
          <w:rFonts w:hint="eastAsia"/>
          <w:snapToGrid/>
        </w:rPr>
        <w:t>，</w:t>
      </w:r>
      <w:r w:rsidR="00A14BFB">
        <w:rPr>
          <w:rFonts w:hint="eastAsia"/>
          <w:snapToGrid/>
        </w:rPr>
        <w:t>而是受到了政府和宗教的干预。报告指出</w:t>
      </w:r>
      <w:r>
        <w:rPr>
          <w:rFonts w:hint="eastAsia"/>
          <w:snapToGrid/>
        </w:rPr>
        <w:t>，</w:t>
      </w:r>
      <w:r w:rsidR="00A14BFB">
        <w:rPr>
          <w:rFonts w:hint="eastAsia"/>
          <w:snapToGrid/>
        </w:rPr>
        <w:t>审理针对国家安全和其他重罪的革命法院内的审判过程无视国际公正标准的情况是臭名昭著的。革命法院的法官对同一案例既充任检察官、又充任法官</w:t>
      </w:r>
      <w:r>
        <w:rPr>
          <w:rFonts w:hint="eastAsia"/>
          <w:snapToGrid/>
        </w:rPr>
        <w:t>，</w:t>
      </w:r>
      <w:r w:rsidR="00A14BFB">
        <w:rPr>
          <w:rFonts w:hint="eastAsia"/>
          <w:snapToGrid/>
        </w:rPr>
        <w:t>而法官是根据其在意识形态上对这种体制的坚信程度而选定的。起诉不明确</w:t>
      </w:r>
      <w:r>
        <w:rPr>
          <w:rFonts w:hint="eastAsia"/>
          <w:snapToGrid/>
        </w:rPr>
        <w:t>，</w:t>
      </w:r>
      <w:r w:rsidR="00A14BFB">
        <w:rPr>
          <w:rFonts w:hint="eastAsia"/>
          <w:snapToGrid/>
        </w:rPr>
        <w:t>并且不确定的罪行都被列为“反革命行为”。律师声称</w:t>
      </w:r>
      <w:r>
        <w:rPr>
          <w:rFonts w:hint="eastAsia"/>
          <w:snapToGrid/>
        </w:rPr>
        <w:t>，</w:t>
      </w:r>
      <w:r w:rsidR="00A14BFB">
        <w:rPr>
          <w:rFonts w:hint="eastAsia"/>
          <w:snapToGrid/>
        </w:rPr>
        <w:t>那些被指控犯有“反革命行为”的人一旦被捕就受到不公正的待遇</w:t>
      </w:r>
      <w:r>
        <w:rPr>
          <w:rFonts w:hint="eastAsia"/>
          <w:snapToGrid/>
        </w:rPr>
        <w:t>：</w:t>
      </w:r>
      <w:r w:rsidR="00A14BFB">
        <w:rPr>
          <w:rFonts w:hint="eastAsia"/>
          <w:snapToGrid/>
        </w:rPr>
        <w:t>尽管《宪法》禁止任意逮捕和拘禁</w:t>
      </w:r>
      <w:r>
        <w:rPr>
          <w:rFonts w:hint="eastAsia"/>
          <w:snapToGrid/>
        </w:rPr>
        <w:t>，</w:t>
      </w:r>
      <w:r w:rsidR="00A14BFB">
        <w:rPr>
          <w:rFonts w:hint="eastAsia"/>
          <w:snapToGrid/>
        </w:rPr>
        <w:t>但据报告</w:t>
      </w:r>
      <w:r>
        <w:rPr>
          <w:rFonts w:hint="eastAsia"/>
          <w:snapToGrid/>
        </w:rPr>
        <w:t>，</w:t>
      </w:r>
      <w:r w:rsidR="00A14BFB">
        <w:rPr>
          <w:rFonts w:hint="eastAsia"/>
          <w:snapToGrid/>
        </w:rPr>
        <w:t>对于单独隔离拘禁并没有法定的时间限制</w:t>
      </w:r>
      <w:r>
        <w:rPr>
          <w:rFonts w:hint="eastAsia"/>
          <w:snapToGrid/>
        </w:rPr>
        <w:t>，</w:t>
      </w:r>
      <w:r w:rsidR="00A14BFB">
        <w:rPr>
          <w:rFonts w:hint="eastAsia"/>
          <w:snapToGrid/>
        </w:rPr>
        <w:t>也不存在任何司法途径来确定拘禁的合法性。此外</w:t>
      </w:r>
      <w:r>
        <w:rPr>
          <w:rFonts w:hint="eastAsia"/>
          <w:snapToGrid/>
        </w:rPr>
        <w:t>，</w:t>
      </w:r>
      <w:r w:rsidR="00A14BFB">
        <w:rPr>
          <w:rFonts w:hint="eastAsia"/>
          <w:snapToGrid/>
        </w:rPr>
        <w:t>女性受关押者在拘禁期间会受到一再的强奸或其他方式的虐待</w:t>
      </w:r>
      <w:r>
        <w:rPr>
          <w:rFonts w:hint="eastAsia"/>
          <w:snapToGrid/>
        </w:rPr>
        <w:t>，</w:t>
      </w:r>
      <w:r w:rsidR="00A14BFB">
        <w:rPr>
          <w:rFonts w:hint="eastAsia"/>
          <w:snapToGrid/>
        </w:rPr>
        <w:t>而法外处死、酷刑、严酷的监禁条件和失踪的报告也十分普遍。</w:t>
      </w:r>
    </w:p>
    <w:p w:rsidR="00A14BFB" w:rsidRDefault="00611FBB" w:rsidP="00A14BFB">
      <w:pPr>
        <w:ind w:firstLine="510"/>
        <w:rPr>
          <w:rFonts w:hint="eastAsia"/>
          <w:snapToGrid/>
        </w:rPr>
      </w:pPr>
      <w:r>
        <w:rPr>
          <w:snapToGrid/>
        </w:rPr>
        <w:t>3.</w:t>
      </w:r>
      <w:r w:rsidR="00A14BFB">
        <w:rPr>
          <w:snapToGrid/>
        </w:rPr>
        <w:t>2</w:t>
      </w:r>
      <w:r w:rsidR="00A14BFB">
        <w:rPr>
          <w:rFonts w:hint="eastAsia"/>
          <w:snapToGrid/>
        </w:rPr>
        <w:t xml:space="preserve">  </w:t>
      </w:r>
      <w:r w:rsidR="00A14BFB">
        <w:rPr>
          <w:rFonts w:hint="eastAsia"/>
          <w:snapToGrid/>
        </w:rPr>
        <w:t>律师提供了一份</w:t>
      </w:r>
      <w:r w:rsidR="00A14BFB">
        <w:rPr>
          <w:rFonts w:hint="eastAsia"/>
          <w:snapToGrid/>
        </w:rPr>
        <w:t>2005</w:t>
      </w:r>
      <w:r w:rsidR="00A14BFB">
        <w:rPr>
          <w:rFonts w:hint="eastAsia"/>
          <w:snapToGrid/>
        </w:rPr>
        <w:t>年</w:t>
      </w:r>
      <w:r w:rsidR="00A14BFB">
        <w:rPr>
          <w:rFonts w:hint="eastAsia"/>
          <w:snapToGrid/>
        </w:rPr>
        <w:t>6</w:t>
      </w:r>
      <w:r w:rsidR="00A14BFB">
        <w:rPr>
          <w:rFonts w:hint="eastAsia"/>
          <w:snapToGrid/>
        </w:rPr>
        <w:t>月</w:t>
      </w:r>
      <w:r w:rsidR="00A14BFB">
        <w:rPr>
          <w:rFonts w:hint="eastAsia"/>
          <w:snapToGrid/>
        </w:rPr>
        <w:t>22</w:t>
      </w:r>
      <w:r w:rsidR="00A14BFB">
        <w:rPr>
          <w:rFonts w:hint="eastAsia"/>
          <w:snapToGrid/>
        </w:rPr>
        <w:t>日根据申诉人个人情况表而作的医务证书</w:t>
      </w:r>
      <w:r>
        <w:rPr>
          <w:rFonts w:hint="eastAsia"/>
          <w:snapToGrid/>
        </w:rPr>
        <w:t>，</w:t>
      </w:r>
      <w:r w:rsidR="00A14BFB">
        <w:rPr>
          <w:rFonts w:hint="eastAsia"/>
          <w:snapToGrid/>
        </w:rPr>
        <w:t>和一份</w:t>
      </w:r>
      <w:r w:rsidR="00A14BFB">
        <w:rPr>
          <w:rFonts w:hint="eastAsia"/>
          <w:snapToGrid/>
        </w:rPr>
        <w:t>2005</w:t>
      </w:r>
      <w:r w:rsidR="00A14BFB">
        <w:rPr>
          <w:rFonts w:hint="eastAsia"/>
          <w:snapToGrid/>
        </w:rPr>
        <w:t>年</w:t>
      </w:r>
      <w:r w:rsidR="00A14BFB">
        <w:rPr>
          <w:rFonts w:hint="eastAsia"/>
          <w:snapToGrid/>
        </w:rPr>
        <w:t>6</w:t>
      </w:r>
      <w:r w:rsidR="00A14BFB">
        <w:rPr>
          <w:rFonts w:hint="eastAsia"/>
          <w:snapToGrid/>
        </w:rPr>
        <w:t>月</w:t>
      </w:r>
      <w:r w:rsidR="00A14BFB">
        <w:rPr>
          <w:rFonts w:hint="eastAsia"/>
          <w:snapToGrid/>
        </w:rPr>
        <w:t>17</w:t>
      </w:r>
      <w:r w:rsidR="00A14BFB">
        <w:rPr>
          <w:rFonts w:hint="eastAsia"/>
          <w:snapToGrid/>
        </w:rPr>
        <w:t>日的诊所询诊及检查报告</w:t>
      </w:r>
      <w:r>
        <w:rPr>
          <w:rFonts w:hint="eastAsia"/>
          <w:snapToGrid/>
        </w:rPr>
        <w:t>，</w:t>
      </w:r>
      <w:r w:rsidR="00A14BFB">
        <w:rPr>
          <w:rFonts w:hint="eastAsia"/>
          <w:snapToGrid/>
        </w:rPr>
        <w:t>报告的结论是</w:t>
      </w:r>
      <w:r>
        <w:rPr>
          <w:rFonts w:hint="eastAsia"/>
          <w:snapToGrid/>
        </w:rPr>
        <w:t>，</w:t>
      </w:r>
      <w:r w:rsidR="00A14BFB">
        <w:rPr>
          <w:rFonts w:hint="eastAsia"/>
          <w:snapToGrid/>
        </w:rPr>
        <w:t>申诉人身上有多处伤痕。她的脸上和头顶有严重创伤</w:t>
      </w:r>
      <w:r>
        <w:rPr>
          <w:rFonts w:hint="eastAsia"/>
          <w:snapToGrid/>
        </w:rPr>
        <w:t>，</w:t>
      </w:r>
      <w:r w:rsidR="00A14BFB">
        <w:rPr>
          <w:rFonts w:hint="eastAsia"/>
          <w:snapToGrid/>
        </w:rPr>
        <w:t>符合她所述钝器创伤的情况。报告说</w:t>
      </w:r>
      <w:r>
        <w:rPr>
          <w:rFonts w:hint="eastAsia"/>
          <w:snapToGrid/>
        </w:rPr>
        <w:t>，</w:t>
      </w:r>
      <w:r w:rsidR="00A14BFB">
        <w:rPr>
          <w:rFonts w:hint="eastAsia"/>
          <w:snapToGrid/>
        </w:rPr>
        <w:t>她头顶上的不规则下陷伤痕符合她所述没有及时愈合、一段时期后才缝合的创伤情况。她脚趾上的指甲两侧脱离是创伤后指甲受伤的典型情况</w:t>
      </w:r>
      <w:r>
        <w:rPr>
          <w:rFonts w:hint="eastAsia"/>
          <w:snapToGrid/>
        </w:rPr>
        <w:t>，</w:t>
      </w:r>
      <w:r w:rsidR="00A14BFB">
        <w:rPr>
          <w:rFonts w:hint="eastAsia"/>
          <w:snapToGrid/>
        </w:rPr>
        <w:t>可以肯定认为是由于她述说的被多次踩压所造成的。医务报告的结论是</w:t>
      </w:r>
      <w:r>
        <w:rPr>
          <w:rFonts w:hint="eastAsia"/>
          <w:snapToGrid/>
        </w:rPr>
        <w:t>，</w:t>
      </w:r>
      <w:r w:rsidR="00A14BFB">
        <w:rPr>
          <w:rFonts w:hint="eastAsia"/>
          <w:snapToGrid/>
        </w:rPr>
        <w:t>她的心理病史符合“长期创伤后心理压力病症”。</w:t>
      </w:r>
    </w:p>
    <w:p w:rsidR="00A14BFB" w:rsidRDefault="00611FBB" w:rsidP="00A14BFB">
      <w:pPr>
        <w:spacing w:after="240"/>
        <w:ind w:firstLine="510"/>
        <w:rPr>
          <w:rFonts w:hint="eastAsia"/>
          <w:snapToGrid/>
        </w:rPr>
      </w:pPr>
      <w:r>
        <w:rPr>
          <w:snapToGrid/>
        </w:rPr>
        <w:t>3.</w:t>
      </w:r>
      <w:r w:rsidR="00A14BFB">
        <w:rPr>
          <w:snapToGrid/>
        </w:rPr>
        <w:t>3</w:t>
      </w:r>
      <w:r w:rsidR="00A14BFB">
        <w:rPr>
          <w:rFonts w:hint="eastAsia"/>
          <w:snapToGrid/>
        </w:rPr>
        <w:t xml:space="preserve">  </w:t>
      </w:r>
      <w:r w:rsidR="00A14BFB">
        <w:rPr>
          <w:rFonts w:hint="eastAsia"/>
          <w:snapToGrid/>
        </w:rPr>
        <w:t>律师指称</w:t>
      </w:r>
      <w:r>
        <w:rPr>
          <w:rFonts w:hint="eastAsia"/>
          <w:snapToGrid/>
        </w:rPr>
        <w:t>，</w:t>
      </w:r>
      <w:r w:rsidR="00A14BFB">
        <w:rPr>
          <w:rFonts w:hint="eastAsia"/>
          <w:snapToGrid/>
        </w:rPr>
        <w:t>尽管独立的医生提出了报告</w:t>
      </w:r>
      <w:r>
        <w:rPr>
          <w:rFonts w:hint="eastAsia"/>
          <w:snapToGrid/>
        </w:rPr>
        <w:t>，</w:t>
      </w:r>
      <w:r w:rsidR="00A14BFB">
        <w:rPr>
          <w:rFonts w:hint="eastAsia"/>
          <w:snapToGrid/>
        </w:rPr>
        <w:t>说明申诉人的伤势符合在她的个人情况表中提供的情况</w:t>
      </w:r>
      <w:r>
        <w:rPr>
          <w:rFonts w:hint="eastAsia"/>
          <w:snapToGrid/>
        </w:rPr>
        <w:t>，</w:t>
      </w:r>
      <w:r w:rsidR="00A14BFB">
        <w:rPr>
          <w:rFonts w:hint="eastAsia"/>
          <w:snapToGrid/>
        </w:rPr>
        <w:t>但是</w:t>
      </w:r>
      <w:r w:rsidR="00A14BFB">
        <w:rPr>
          <w:rFonts w:hint="eastAsia"/>
          <w:snapToGrid/>
        </w:rPr>
        <w:t>PRRA</w:t>
      </w:r>
      <w:r w:rsidR="00A14BFB">
        <w:rPr>
          <w:rFonts w:hint="eastAsia"/>
          <w:snapToGrid/>
        </w:rPr>
        <w:t>官员并没有对实际风险作出评估</w:t>
      </w:r>
      <w:r>
        <w:rPr>
          <w:rFonts w:hint="eastAsia"/>
          <w:snapToGrid/>
        </w:rPr>
        <w:t>，</w:t>
      </w:r>
      <w:r w:rsidR="00A14BFB">
        <w:rPr>
          <w:rFonts w:hint="eastAsia"/>
          <w:snapToGrid/>
        </w:rPr>
        <w:t>因为这名官员似乎已经断定申诉人不可信。此外</w:t>
      </w:r>
      <w:r>
        <w:rPr>
          <w:rFonts w:hint="eastAsia"/>
          <w:snapToGrid/>
        </w:rPr>
        <w:t>，</w:t>
      </w:r>
      <w:r w:rsidR="00A14BFB">
        <w:rPr>
          <w:rFonts w:hint="eastAsia"/>
          <w:snapToGrid/>
        </w:rPr>
        <w:t>律师着重指出</w:t>
      </w:r>
      <w:r>
        <w:rPr>
          <w:rFonts w:hint="eastAsia"/>
          <w:snapToGrid/>
        </w:rPr>
        <w:t>，</w:t>
      </w:r>
      <w:r w:rsidR="00A14BFB">
        <w:rPr>
          <w:rFonts w:hint="eastAsia"/>
          <w:snapToGrid/>
        </w:rPr>
        <w:t>PRRA</w:t>
      </w:r>
      <w:r w:rsidR="00A14BFB">
        <w:rPr>
          <w:rFonts w:hint="eastAsia"/>
          <w:snapToGrid/>
        </w:rPr>
        <w:t>官员并没有确定申诉人的逮捕状并非真实的。</w:t>
      </w:r>
    </w:p>
    <w:p w:rsidR="00A14BFB" w:rsidRDefault="00A14BFB" w:rsidP="00A14BFB">
      <w:pPr>
        <w:pStyle w:val="Heading4"/>
        <w:rPr>
          <w:rFonts w:hint="eastAsia"/>
        </w:rPr>
      </w:pPr>
      <w:r>
        <w:rPr>
          <w:rFonts w:hint="eastAsia"/>
        </w:rPr>
        <w:t>缔约国关于可否受理和案情的意见</w:t>
      </w:r>
    </w:p>
    <w:p w:rsidR="00A14BFB" w:rsidRDefault="00611FBB" w:rsidP="00A14BFB">
      <w:pPr>
        <w:ind w:firstLine="510"/>
        <w:rPr>
          <w:rFonts w:hint="eastAsia"/>
          <w:snapToGrid/>
        </w:rPr>
      </w:pPr>
      <w:r>
        <w:rPr>
          <w:snapToGrid/>
        </w:rPr>
        <w:t>4.</w:t>
      </w:r>
      <w:r w:rsidR="00A14BFB">
        <w:rPr>
          <w:snapToGrid/>
        </w:rPr>
        <w:t>1</w:t>
      </w:r>
      <w:r w:rsidR="00A14BFB">
        <w:rPr>
          <w:rFonts w:hint="eastAsia"/>
          <w:snapToGrid/>
        </w:rPr>
        <w:t xml:space="preserve">  2006</w:t>
      </w:r>
      <w:r w:rsidR="00A14BFB">
        <w:rPr>
          <w:rFonts w:hint="eastAsia"/>
          <w:snapToGrid/>
        </w:rPr>
        <w:t>年</w:t>
      </w:r>
      <w:r w:rsidR="00A14BFB">
        <w:rPr>
          <w:rFonts w:hint="eastAsia"/>
          <w:snapToGrid/>
        </w:rPr>
        <w:t>6</w:t>
      </w:r>
      <w:r w:rsidR="00A14BFB">
        <w:rPr>
          <w:rFonts w:hint="eastAsia"/>
          <w:snapToGrid/>
        </w:rPr>
        <w:t>月</w:t>
      </w:r>
      <w:r w:rsidR="00A14BFB">
        <w:rPr>
          <w:rFonts w:hint="eastAsia"/>
          <w:snapToGrid/>
        </w:rPr>
        <w:t>27</w:t>
      </w:r>
      <w:r w:rsidR="00A14BFB">
        <w:rPr>
          <w:rFonts w:hint="eastAsia"/>
          <w:snapToGrid/>
        </w:rPr>
        <w:t>日</w:t>
      </w:r>
      <w:r>
        <w:rPr>
          <w:rFonts w:hint="eastAsia"/>
          <w:snapToGrid/>
        </w:rPr>
        <w:t>，</w:t>
      </w:r>
      <w:r w:rsidR="00A14BFB">
        <w:rPr>
          <w:rFonts w:hint="eastAsia"/>
          <w:snapToGrid/>
        </w:rPr>
        <w:t>缔约国就第</w:t>
      </w:r>
      <w:r w:rsidR="00A14BFB">
        <w:rPr>
          <w:rFonts w:hint="eastAsia"/>
          <w:snapToGrid/>
        </w:rPr>
        <w:t>3</w:t>
      </w:r>
      <w:r w:rsidR="00A14BFB">
        <w:rPr>
          <w:rFonts w:hint="eastAsia"/>
          <w:snapToGrid/>
        </w:rPr>
        <w:t>条问题辩称</w:t>
      </w:r>
      <w:r>
        <w:rPr>
          <w:rFonts w:hint="eastAsia"/>
          <w:snapToGrid/>
        </w:rPr>
        <w:t>，</w:t>
      </w:r>
      <w:r w:rsidR="00A14BFB">
        <w:rPr>
          <w:rFonts w:hint="eastAsia"/>
          <w:snapToGrid/>
        </w:rPr>
        <w:t>由于来文明显没有依据因此不可受理</w:t>
      </w:r>
      <w:r>
        <w:rPr>
          <w:rFonts w:hint="eastAsia"/>
          <w:snapToGrid/>
        </w:rPr>
        <w:t>，</w:t>
      </w:r>
      <w:r w:rsidR="00A14BFB">
        <w:rPr>
          <w:rFonts w:hint="eastAsia"/>
          <w:snapToGrid/>
        </w:rPr>
        <w:t>理由是</w:t>
      </w:r>
      <w:r>
        <w:rPr>
          <w:rFonts w:hint="eastAsia"/>
          <w:snapToGrid/>
        </w:rPr>
        <w:t>，</w:t>
      </w:r>
      <w:r w:rsidR="00A14BFB">
        <w:rPr>
          <w:rFonts w:hint="eastAsia"/>
          <w:snapToGrid/>
        </w:rPr>
        <w:t>申诉人的指控即使从表面上大致审查都得不到证实。她的来文所依据的是相关国内法院已经确定不可信、不属实的同一陈述。关于第</w:t>
      </w:r>
      <w:r w:rsidR="00A14BFB">
        <w:rPr>
          <w:rFonts w:hint="eastAsia"/>
          <w:snapToGrid/>
        </w:rPr>
        <w:t>16</w:t>
      </w:r>
      <w:r w:rsidR="00A14BFB">
        <w:rPr>
          <w:rFonts w:hint="eastAsia"/>
          <w:snapToGrid/>
        </w:rPr>
        <w:t>条</w:t>
      </w:r>
      <w:r>
        <w:rPr>
          <w:rFonts w:hint="eastAsia"/>
          <w:snapToGrid/>
        </w:rPr>
        <w:t>，</w:t>
      </w:r>
      <w:r w:rsidR="00A14BFB">
        <w:rPr>
          <w:rFonts w:hint="eastAsia"/>
          <w:snapToGrid/>
        </w:rPr>
        <w:t>申诉人并没有力图证实她的指控</w:t>
      </w:r>
      <w:r>
        <w:rPr>
          <w:rFonts w:hint="eastAsia"/>
          <w:snapToGrid/>
        </w:rPr>
        <w:t>，</w:t>
      </w:r>
      <w:r w:rsidR="00A14BFB">
        <w:rPr>
          <w:rFonts w:hint="eastAsia"/>
          <w:snapToGrid/>
        </w:rPr>
        <w:t>因此</w:t>
      </w:r>
      <w:r>
        <w:rPr>
          <w:rFonts w:hint="eastAsia"/>
          <w:snapToGrid/>
        </w:rPr>
        <w:t>，</w:t>
      </w:r>
      <w:r w:rsidR="00A14BFB">
        <w:rPr>
          <w:rFonts w:hint="eastAsia"/>
          <w:snapToGrid/>
        </w:rPr>
        <w:t>也由于明显没有依据而不可受理。除了这一点完全没有证据之外</w:t>
      </w:r>
      <w:r>
        <w:rPr>
          <w:rFonts w:hint="eastAsia"/>
          <w:snapToGrid/>
        </w:rPr>
        <w:t>，</w:t>
      </w:r>
      <w:r w:rsidR="00A14BFB">
        <w:rPr>
          <w:rFonts w:hint="eastAsia"/>
          <w:snapToGrid/>
        </w:rPr>
        <w:t>根据委员会的判例</w:t>
      </w:r>
      <w:r>
        <w:rPr>
          <w:rFonts w:hint="eastAsia"/>
          <w:snapToGrid/>
        </w:rPr>
        <w:t>，</w:t>
      </w:r>
      <w:r w:rsidR="00A14BFB">
        <w:rPr>
          <w:rFonts w:hint="eastAsia"/>
          <w:snapToGrid/>
        </w:rPr>
        <w:t>因遣返而可能造成申诉人健康状况恶化并不构成第</w:t>
      </w:r>
      <w:r w:rsidR="00A14BFB">
        <w:rPr>
          <w:rFonts w:hint="eastAsia"/>
          <w:snapToGrid/>
        </w:rPr>
        <w:t>16</w:t>
      </w:r>
      <w:r w:rsidR="00A14BFB">
        <w:rPr>
          <w:rFonts w:hint="eastAsia"/>
          <w:snapToGrid/>
        </w:rPr>
        <w:t>条所指的那种残忍、不人道或有辱人格待遇。</w:t>
      </w:r>
      <w:r w:rsidR="00150277">
        <w:rPr>
          <w:snapToGrid/>
          <w:vertAlign w:val="superscript"/>
        </w:rPr>
        <w:t>a</w:t>
      </w:r>
      <w:r w:rsidR="00150277">
        <w:rPr>
          <w:snapToGrid/>
        </w:rPr>
        <w:t xml:space="preserve"> </w:t>
      </w:r>
    </w:p>
    <w:p w:rsidR="00A14BFB" w:rsidRDefault="00611FBB" w:rsidP="00A14BFB">
      <w:pPr>
        <w:ind w:firstLine="510"/>
        <w:rPr>
          <w:rFonts w:hint="eastAsia"/>
          <w:snapToGrid/>
        </w:rPr>
      </w:pPr>
      <w:r>
        <w:rPr>
          <w:snapToGrid/>
        </w:rPr>
        <w:t>4.</w:t>
      </w:r>
      <w:r w:rsidR="00A14BFB">
        <w:rPr>
          <w:snapToGrid/>
        </w:rPr>
        <w:t>2</w:t>
      </w:r>
      <w:r w:rsidR="00A14BFB">
        <w:rPr>
          <w:rFonts w:hint="eastAsia"/>
          <w:snapToGrid/>
        </w:rPr>
        <w:t xml:space="preserve">  </w:t>
      </w:r>
      <w:r w:rsidR="00A14BFB">
        <w:rPr>
          <w:rFonts w:hint="eastAsia"/>
          <w:snapToGrid/>
        </w:rPr>
        <w:t>关于第</w:t>
      </w:r>
      <w:r w:rsidR="00A14BFB">
        <w:rPr>
          <w:rFonts w:hint="eastAsia"/>
          <w:snapToGrid/>
        </w:rPr>
        <w:t>3</w:t>
      </w:r>
      <w:r w:rsidR="00A14BFB">
        <w:rPr>
          <w:rFonts w:hint="eastAsia"/>
          <w:snapToGrid/>
        </w:rPr>
        <w:t>条所涉范围</w:t>
      </w:r>
      <w:r>
        <w:rPr>
          <w:rFonts w:hint="eastAsia"/>
          <w:snapToGrid/>
        </w:rPr>
        <w:t>，</w:t>
      </w:r>
      <w:r w:rsidR="00A14BFB">
        <w:rPr>
          <w:rFonts w:hint="eastAsia"/>
          <w:snapToGrid/>
        </w:rPr>
        <w:t>缔约国回顾</w:t>
      </w:r>
      <w:r>
        <w:rPr>
          <w:rFonts w:hint="eastAsia"/>
          <w:snapToGrid/>
        </w:rPr>
        <w:t>，</w:t>
      </w:r>
      <w:r w:rsidR="00A14BFB">
        <w:rPr>
          <w:rFonts w:hint="eastAsia"/>
          <w:snapToGrid/>
        </w:rPr>
        <w:t>该条提到了应有“充分理由”相信某人将有遭受酷刑的危险</w:t>
      </w:r>
      <w:r>
        <w:rPr>
          <w:rFonts w:hint="eastAsia"/>
          <w:snapToGrid/>
        </w:rPr>
        <w:t>，</w:t>
      </w:r>
      <w:r w:rsidR="00A14BFB">
        <w:rPr>
          <w:rFonts w:hint="eastAsia"/>
          <w:snapToGrid/>
        </w:rPr>
        <w:t>而委员会关于第</w:t>
      </w:r>
      <w:r w:rsidR="00A14BFB">
        <w:rPr>
          <w:rFonts w:hint="eastAsia"/>
          <w:snapToGrid/>
        </w:rPr>
        <w:t>3</w:t>
      </w:r>
      <w:r w:rsidR="00A14BFB">
        <w:rPr>
          <w:rFonts w:hint="eastAsia"/>
          <w:snapToGrid/>
        </w:rPr>
        <w:t>条的一般性意见规定申诉人有责任证实</w:t>
      </w:r>
      <w:r>
        <w:rPr>
          <w:rFonts w:hint="eastAsia"/>
          <w:snapToGrid/>
        </w:rPr>
        <w:t>，</w:t>
      </w:r>
      <w:r w:rsidR="00A14BFB">
        <w:rPr>
          <w:rFonts w:hint="eastAsia"/>
          <w:snapToGrid/>
        </w:rPr>
        <w:t>她会面临酷刑的危险。证实指控的依据必须确凿可靠</w:t>
      </w:r>
      <w:r>
        <w:rPr>
          <w:rFonts w:hint="eastAsia"/>
          <w:snapToGrid/>
        </w:rPr>
        <w:t>，</w:t>
      </w:r>
      <w:r w:rsidR="00A14BFB">
        <w:rPr>
          <w:rFonts w:hint="eastAsia"/>
          <w:snapToGrid/>
        </w:rPr>
        <w:t>必须“超越理论或猜测的标准”</w:t>
      </w:r>
      <w:r>
        <w:rPr>
          <w:rFonts w:hint="eastAsia"/>
          <w:snapToGrid/>
        </w:rPr>
        <w:t>，</w:t>
      </w:r>
      <w:r w:rsidR="00A14BFB">
        <w:rPr>
          <w:rFonts w:hint="eastAsia"/>
          <w:snapToGrid/>
        </w:rPr>
        <w:t>而且委员会的许多决定也已经肯定了这一点。对各种因素的审查使人得出结论</w:t>
      </w:r>
      <w:r>
        <w:rPr>
          <w:rFonts w:hint="eastAsia"/>
          <w:snapToGrid/>
        </w:rPr>
        <w:t>，</w:t>
      </w:r>
      <w:r w:rsidR="00A14BFB">
        <w:rPr>
          <w:rFonts w:hint="eastAsia"/>
          <w:snapToGrid/>
        </w:rPr>
        <w:t>没有实在的依据来相信申诉人将会遭受酷刑。尤其是</w:t>
      </w:r>
      <w:r>
        <w:rPr>
          <w:rFonts w:hint="eastAsia"/>
          <w:snapToGrid/>
        </w:rPr>
        <w:t>，</w:t>
      </w:r>
      <w:r w:rsidR="00A14BFB">
        <w:rPr>
          <w:rFonts w:hint="eastAsia"/>
          <w:snapToGrid/>
        </w:rPr>
        <w:t>她的言词很难令人信服</w:t>
      </w:r>
      <w:r>
        <w:rPr>
          <w:rFonts w:hint="eastAsia"/>
          <w:snapToGrid/>
        </w:rPr>
        <w:t>，</w:t>
      </w:r>
      <w:r w:rsidR="00A14BFB">
        <w:rPr>
          <w:rFonts w:hint="eastAsia"/>
          <w:snapToGrid/>
        </w:rPr>
        <w:t>而她的申诉前后矛盾</w:t>
      </w:r>
      <w:r>
        <w:rPr>
          <w:rFonts w:hint="eastAsia"/>
          <w:snapToGrid/>
        </w:rPr>
        <w:t>，</w:t>
      </w:r>
      <w:r w:rsidR="00A14BFB">
        <w:rPr>
          <w:rFonts w:hint="eastAsia"/>
          <w:snapToGrid/>
        </w:rPr>
        <w:t>难以认为会符合事实。没有可信的理由认为她的个人背景符合伊朗当局会有兴趣的那一类人士情况</w:t>
      </w:r>
      <w:r>
        <w:rPr>
          <w:rFonts w:hint="eastAsia"/>
          <w:snapToGrid/>
        </w:rPr>
        <w:t>，</w:t>
      </w:r>
      <w:r w:rsidR="00A14BFB">
        <w:rPr>
          <w:rFonts w:hint="eastAsia"/>
          <w:snapToGrid/>
        </w:rPr>
        <w:t>也无法认为她回归伊朗伊斯兰共和国会处于危险境地。</w:t>
      </w:r>
    </w:p>
    <w:p w:rsidR="00A14BFB" w:rsidRDefault="00611FBB" w:rsidP="00A14BFB">
      <w:pPr>
        <w:ind w:firstLine="510"/>
        <w:rPr>
          <w:rFonts w:hint="eastAsia"/>
          <w:snapToGrid/>
        </w:rPr>
      </w:pPr>
      <w:r>
        <w:rPr>
          <w:snapToGrid/>
        </w:rPr>
        <w:t>4.</w:t>
      </w:r>
      <w:r w:rsidR="00A14BFB">
        <w:rPr>
          <w:snapToGrid/>
        </w:rPr>
        <w:t>3</w:t>
      </w:r>
      <w:r w:rsidR="00A14BFB">
        <w:rPr>
          <w:rFonts w:hint="eastAsia"/>
          <w:snapToGrid/>
        </w:rPr>
        <w:t xml:space="preserve">  </w:t>
      </w:r>
      <w:r w:rsidR="00A14BFB">
        <w:rPr>
          <w:rFonts w:hint="eastAsia"/>
          <w:snapToGrid/>
        </w:rPr>
        <w:t>对于申诉的可信度和属实性</w:t>
      </w:r>
      <w:r>
        <w:rPr>
          <w:rFonts w:hint="eastAsia"/>
          <w:snapToGrid/>
        </w:rPr>
        <w:t>，</w:t>
      </w:r>
      <w:r w:rsidR="00A14BFB">
        <w:rPr>
          <w:rFonts w:hint="eastAsia"/>
          <w:snapToGrid/>
        </w:rPr>
        <w:t>以及对于委员会审查的范围问题</w:t>
      </w:r>
      <w:r>
        <w:rPr>
          <w:rFonts w:hint="eastAsia"/>
          <w:snapToGrid/>
        </w:rPr>
        <w:t>，</w:t>
      </w:r>
      <w:r w:rsidR="00A14BFB">
        <w:rPr>
          <w:rFonts w:hint="eastAsia"/>
          <w:snapToGrid/>
        </w:rPr>
        <w:t>缔约国坦承</w:t>
      </w:r>
      <w:r>
        <w:rPr>
          <w:rFonts w:hint="eastAsia"/>
          <w:snapToGrid/>
        </w:rPr>
        <w:t>，</w:t>
      </w:r>
      <w:r w:rsidR="00A14BFB">
        <w:rPr>
          <w:rFonts w:hint="eastAsia"/>
          <w:snapToGrid/>
        </w:rPr>
        <w:t>委员会并不期待申诉人完全准确无误。但必不可少的是</w:t>
      </w:r>
      <w:r>
        <w:rPr>
          <w:rFonts w:hint="eastAsia"/>
          <w:snapToGrid/>
        </w:rPr>
        <w:t>，</w:t>
      </w:r>
      <w:r w:rsidR="00A14BFB">
        <w:rPr>
          <w:rFonts w:hint="eastAsia"/>
          <w:snapToGrid/>
        </w:rPr>
        <w:t>证据应当被认为“得到充分证实而且可靠”。</w:t>
      </w:r>
      <w:r w:rsidR="00150277">
        <w:rPr>
          <w:snapToGrid/>
          <w:vertAlign w:val="superscript"/>
        </w:rPr>
        <w:t>b</w:t>
      </w:r>
      <w:r w:rsidR="00150277">
        <w:rPr>
          <w:snapToGrid/>
        </w:rPr>
        <w:t xml:space="preserve"> </w:t>
      </w:r>
      <w:r w:rsidR="00A14BFB">
        <w:rPr>
          <w:rFonts w:hint="eastAsia"/>
          <w:snapToGrid/>
        </w:rPr>
        <w:t>但是</w:t>
      </w:r>
      <w:r>
        <w:rPr>
          <w:rFonts w:hint="eastAsia"/>
          <w:snapToGrid/>
        </w:rPr>
        <w:t>，</w:t>
      </w:r>
      <w:r w:rsidR="00A14BFB">
        <w:rPr>
          <w:rFonts w:hint="eastAsia"/>
          <w:snapToGrid/>
        </w:rPr>
        <w:t>本案中的重大的前后矛盾的陈述“是与委员会审议申诉人回国后是否有遭受酷刑的危险相关的”</w:t>
      </w:r>
      <w:r w:rsidR="00150277">
        <w:rPr>
          <w:snapToGrid/>
          <w:vertAlign w:val="superscript"/>
        </w:rPr>
        <w:t>c</w:t>
      </w:r>
      <w:r w:rsidR="00150277">
        <w:rPr>
          <w:snapToGrid/>
        </w:rPr>
        <w:t xml:space="preserve"> </w:t>
      </w:r>
      <w:r w:rsidR="00A14BFB">
        <w:rPr>
          <w:rFonts w:hint="eastAsia"/>
          <w:snapToGrid/>
        </w:rPr>
        <w:t>。委员会没有责任考量证据或重新评估国内法院、法庭或决策者对事实的审评结果。</w:t>
      </w:r>
      <w:r w:rsidR="00150277">
        <w:rPr>
          <w:snapToGrid/>
          <w:vertAlign w:val="superscript"/>
        </w:rPr>
        <w:t>d</w:t>
      </w:r>
      <w:r w:rsidR="00150277">
        <w:rPr>
          <w:snapToGrid/>
        </w:rPr>
        <w:t xml:space="preserve"> </w:t>
      </w:r>
      <w:r w:rsidR="00A14BFB">
        <w:rPr>
          <w:rFonts w:hint="eastAsia"/>
          <w:snapToGrid/>
        </w:rPr>
        <w:t>申诉人的指控和用以支持指控的证据与提交国国内相关的、公正的法庭和决策者的指控和证据完全相同</w:t>
      </w:r>
      <w:r>
        <w:rPr>
          <w:rFonts w:hint="eastAsia"/>
          <w:snapToGrid/>
        </w:rPr>
        <w:t>，</w:t>
      </w:r>
      <w:r w:rsidR="00A14BFB">
        <w:rPr>
          <w:rFonts w:hint="eastAsia"/>
          <w:snapToGrid/>
        </w:rPr>
        <w:t>这些指控和证据被认为不能支持她在伊朗会面临危险的结论。移民难民审核局以及</w:t>
      </w:r>
      <w:r w:rsidR="00A14BFB">
        <w:rPr>
          <w:snapToGrid/>
        </w:rPr>
        <w:t>PRRA</w:t>
      </w:r>
      <w:r w:rsidR="00A14BFB">
        <w:rPr>
          <w:rFonts w:hint="eastAsia"/>
          <w:snapToGrid/>
        </w:rPr>
        <w:t>官员评估了如果她回到伊朗伊斯兰共和国可能面临的风险</w:t>
      </w:r>
      <w:r>
        <w:rPr>
          <w:rFonts w:hint="eastAsia"/>
          <w:snapToGrid/>
        </w:rPr>
        <w:t>，</w:t>
      </w:r>
      <w:r w:rsidR="00A14BFB">
        <w:rPr>
          <w:rFonts w:hint="eastAsia"/>
          <w:snapToGrid/>
        </w:rPr>
        <w:t>并为此对证据的分析和所作的结论都是适当的、有充分依据的。</w:t>
      </w:r>
    </w:p>
    <w:p w:rsidR="00A14BFB" w:rsidRDefault="00611FBB" w:rsidP="00A14BFB">
      <w:pPr>
        <w:ind w:firstLine="510"/>
        <w:rPr>
          <w:rFonts w:hint="eastAsia"/>
          <w:snapToGrid/>
        </w:rPr>
      </w:pPr>
      <w:r>
        <w:rPr>
          <w:snapToGrid/>
        </w:rPr>
        <w:t>4.</w:t>
      </w:r>
      <w:r w:rsidR="00A14BFB">
        <w:rPr>
          <w:snapToGrid/>
        </w:rPr>
        <w:t>4</w:t>
      </w:r>
      <w:r w:rsidR="00A14BFB">
        <w:rPr>
          <w:rFonts w:hint="eastAsia"/>
          <w:snapToGrid/>
        </w:rPr>
        <w:t xml:space="preserve">  </w:t>
      </w:r>
      <w:r w:rsidR="00A14BFB">
        <w:rPr>
          <w:rFonts w:hint="eastAsia"/>
          <w:snapToGrid/>
        </w:rPr>
        <w:t>缔约国回顾</w:t>
      </w:r>
      <w:r>
        <w:rPr>
          <w:rFonts w:hint="eastAsia"/>
          <w:snapToGrid/>
        </w:rPr>
        <w:t>，</w:t>
      </w:r>
      <w:r w:rsidR="00A14BFB">
        <w:rPr>
          <w:rFonts w:hint="eastAsia"/>
          <w:snapToGrid/>
        </w:rPr>
        <w:t>“除非对案例的评估明显是任意的或相当于拒绝司法”</w:t>
      </w:r>
      <w:r>
        <w:rPr>
          <w:rFonts w:hint="eastAsia"/>
          <w:snapToGrid/>
        </w:rPr>
        <w:t>，</w:t>
      </w:r>
      <w:r w:rsidR="00A14BFB">
        <w:rPr>
          <w:rFonts w:hint="eastAsia"/>
          <w:snapToGrid/>
        </w:rPr>
        <w:t>否则委员会就不能对缔约国关于申诉人可信度情况的审评结果重新进行审查。申诉人并没有提出这方面的指控</w:t>
      </w:r>
      <w:r>
        <w:rPr>
          <w:rFonts w:hint="eastAsia"/>
          <w:snapToGrid/>
        </w:rPr>
        <w:t>，</w:t>
      </w:r>
      <w:r w:rsidR="00A14BFB">
        <w:rPr>
          <w:rFonts w:hint="eastAsia"/>
          <w:snapToGrid/>
        </w:rPr>
        <w:t>而提交的材料也并没有证实审核局有这方面的失误。</w:t>
      </w:r>
      <w:r w:rsidR="00073827">
        <w:rPr>
          <w:snapToGrid/>
          <w:vertAlign w:val="superscript"/>
        </w:rPr>
        <w:t>e</w:t>
      </w:r>
      <w:r w:rsidR="00073827">
        <w:rPr>
          <w:snapToGrid/>
        </w:rPr>
        <w:t xml:space="preserve"> </w:t>
      </w:r>
      <w:r w:rsidR="00A14BFB">
        <w:rPr>
          <w:rFonts w:hint="eastAsia"/>
          <w:snapToGrid/>
        </w:rPr>
        <w:t>没有任何资料表明国内主管当局对其评估有任何怀疑</w:t>
      </w:r>
      <w:r>
        <w:rPr>
          <w:rFonts w:hint="eastAsia"/>
          <w:snapToGrid/>
        </w:rPr>
        <w:t>，</w:t>
      </w:r>
      <w:r w:rsidR="00A14BFB">
        <w:rPr>
          <w:rFonts w:hint="eastAsia"/>
          <w:snapToGrid/>
        </w:rPr>
        <w:t>也没有任何证据表明国内主管当局的审查毫无例外地是完全令人满意的</w:t>
      </w:r>
      <w:r>
        <w:rPr>
          <w:rFonts w:hint="eastAsia"/>
          <w:snapToGrid/>
        </w:rPr>
        <w:t>：</w:t>
      </w:r>
      <w:r w:rsidR="00A14BFB">
        <w:rPr>
          <w:rFonts w:hint="eastAsia"/>
          <w:snapToGrid/>
        </w:rPr>
        <w:t>申诉人仅仅是出于对国内处理程序的结果的不满、对被遣返的可能性不满</w:t>
      </w:r>
      <w:r>
        <w:rPr>
          <w:rFonts w:hint="eastAsia"/>
          <w:snapToGrid/>
        </w:rPr>
        <w:t>，</w:t>
      </w:r>
      <w:r w:rsidR="00A14BFB">
        <w:rPr>
          <w:rFonts w:hint="eastAsia"/>
          <w:snapToGrid/>
        </w:rPr>
        <w:t>但是并没有指控、也没有提供任何证据表明程序的任何方面存在失误。据此</w:t>
      </w:r>
      <w:r>
        <w:rPr>
          <w:rFonts w:hint="eastAsia"/>
          <w:snapToGrid/>
        </w:rPr>
        <w:t>，</w:t>
      </w:r>
      <w:r w:rsidR="00A14BFB">
        <w:rPr>
          <w:rFonts w:hint="eastAsia"/>
          <w:snapToGrid/>
        </w:rPr>
        <w:t>委员会没有任何依据可以认为有必要重新审查加拿大国内法庭对事实和当事人可信度问题的调查结果。不过</w:t>
      </w:r>
      <w:r>
        <w:rPr>
          <w:rFonts w:hint="eastAsia"/>
          <w:snapToGrid/>
        </w:rPr>
        <w:t>，</w:t>
      </w:r>
      <w:r w:rsidR="00A14BFB">
        <w:rPr>
          <w:rFonts w:hint="eastAsia"/>
          <w:snapToGrid/>
        </w:rPr>
        <w:t>即使委员会依然希望对申诉人的可信度进行评估</w:t>
      </w:r>
      <w:r>
        <w:rPr>
          <w:rFonts w:hint="eastAsia"/>
          <w:snapToGrid/>
        </w:rPr>
        <w:t>，</w:t>
      </w:r>
      <w:r w:rsidR="00A14BFB">
        <w:rPr>
          <w:rFonts w:hint="eastAsia"/>
          <w:snapToGrid/>
        </w:rPr>
        <w:t>委员会如果对一些重要问题进行重点探讨</w:t>
      </w:r>
      <w:r>
        <w:rPr>
          <w:rFonts w:hint="eastAsia"/>
          <w:snapToGrid/>
        </w:rPr>
        <w:t>，</w:t>
      </w:r>
      <w:r w:rsidR="00A14BFB">
        <w:rPr>
          <w:rFonts w:hint="eastAsia"/>
          <w:snapToGrid/>
        </w:rPr>
        <w:t>就会明确证实缔约国的结论</w:t>
      </w:r>
      <w:r>
        <w:rPr>
          <w:rFonts w:hint="eastAsia"/>
          <w:snapToGrid/>
        </w:rPr>
        <w:t>：</w:t>
      </w:r>
      <w:r w:rsidR="00A14BFB">
        <w:rPr>
          <w:rFonts w:hint="eastAsia"/>
          <w:snapToGrid/>
        </w:rPr>
        <w:t>申诉人的陈述根本无法相信。</w:t>
      </w:r>
    </w:p>
    <w:p w:rsidR="00A14BFB" w:rsidRDefault="00611FBB" w:rsidP="00A14BFB">
      <w:pPr>
        <w:ind w:firstLine="510"/>
        <w:rPr>
          <w:rFonts w:hint="eastAsia"/>
          <w:snapToGrid/>
        </w:rPr>
      </w:pPr>
      <w:r>
        <w:rPr>
          <w:snapToGrid/>
        </w:rPr>
        <w:t>4.</w:t>
      </w:r>
      <w:r w:rsidR="00A14BFB">
        <w:rPr>
          <w:snapToGrid/>
        </w:rPr>
        <w:t>5</w:t>
      </w:r>
      <w:r w:rsidR="00A14BFB">
        <w:rPr>
          <w:rFonts w:hint="eastAsia"/>
          <w:snapToGrid/>
        </w:rPr>
        <w:t xml:space="preserve">  </w:t>
      </w:r>
      <w:r w:rsidR="00A14BFB">
        <w:rPr>
          <w:rFonts w:hint="eastAsia"/>
          <w:snapToGrid/>
        </w:rPr>
        <w:t>关于申诉人在大学里的业务活动</w:t>
      </w:r>
      <w:r>
        <w:rPr>
          <w:rFonts w:hint="eastAsia"/>
          <w:snapToGrid/>
        </w:rPr>
        <w:t>，</w:t>
      </w:r>
      <w:r w:rsidR="00A14BFB">
        <w:rPr>
          <w:rFonts w:hint="eastAsia"/>
          <w:snapToGrid/>
        </w:rPr>
        <w:t>申诉人在其个人情况表中声称</w:t>
      </w:r>
      <w:r>
        <w:rPr>
          <w:rFonts w:hint="eastAsia"/>
          <w:snapToGrid/>
        </w:rPr>
        <w:t>，</w:t>
      </w:r>
      <w:r w:rsidR="00A14BFB">
        <w:rPr>
          <w:rFonts w:hint="eastAsia"/>
          <w:snapToGrid/>
        </w:rPr>
        <w:t>她负责购买护理学科教学人员所需要的所有用品</w:t>
      </w:r>
      <w:r>
        <w:rPr>
          <w:rFonts w:hint="eastAsia"/>
          <w:snapToGrid/>
        </w:rPr>
        <w:t>，</w:t>
      </w:r>
      <w:r w:rsidR="00A14BFB">
        <w:rPr>
          <w:rFonts w:hint="eastAsia"/>
          <w:snapToGrid/>
        </w:rPr>
        <w:t>而大学有一项每六年购买一次尸骨的安排。但是</w:t>
      </w:r>
      <w:r>
        <w:rPr>
          <w:rFonts w:hint="eastAsia"/>
          <w:snapToGrid/>
        </w:rPr>
        <w:t>，</w:t>
      </w:r>
      <w:r w:rsidR="00A14BFB">
        <w:rPr>
          <w:rFonts w:hint="eastAsia"/>
          <w:snapToGrid/>
        </w:rPr>
        <w:t>在口头作证时</w:t>
      </w:r>
      <w:r>
        <w:rPr>
          <w:rFonts w:hint="eastAsia"/>
          <w:snapToGrid/>
        </w:rPr>
        <w:t>，</w:t>
      </w:r>
      <w:r w:rsidR="00A14BFB">
        <w:rPr>
          <w:rFonts w:hint="eastAsia"/>
          <w:snapToGrid/>
        </w:rPr>
        <w:t>申诉人指出</w:t>
      </w:r>
      <w:r>
        <w:rPr>
          <w:rFonts w:hint="eastAsia"/>
          <w:snapToGrid/>
        </w:rPr>
        <w:t>，</w:t>
      </w:r>
      <w:r w:rsidR="00A14BFB">
        <w:rPr>
          <w:rFonts w:hint="eastAsia"/>
          <w:snapToGrid/>
        </w:rPr>
        <w:t>她负责订购尸骨</w:t>
      </w:r>
      <w:r>
        <w:rPr>
          <w:rFonts w:hint="eastAsia"/>
          <w:snapToGrid/>
        </w:rPr>
        <w:t>，</w:t>
      </w:r>
      <w:r w:rsidR="00A14BFB">
        <w:rPr>
          <w:rFonts w:hint="eastAsia"/>
          <w:snapToGrid/>
        </w:rPr>
        <w:t>并于</w:t>
      </w:r>
      <w:r w:rsidR="00A14BFB">
        <w:rPr>
          <w:rFonts w:hint="eastAsia"/>
          <w:snapToGrid/>
        </w:rPr>
        <w:t>1998</w:t>
      </w:r>
      <w:r w:rsidR="00A14BFB">
        <w:rPr>
          <w:rFonts w:hint="eastAsia"/>
          <w:snapToGrid/>
        </w:rPr>
        <w:t>年开始订购</w:t>
      </w:r>
      <w:r>
        <w:rPr>
          <w:rFonts w:hint="eastAsia"/>
          <w:snapToGrid/>
        </w:rPr>
        <w:t>，</w:t>
      </w:r>
      <w:r w:rsidR="00A14BFB">
        <w:rPr>
          <w:rFonts w:hint="eastAsia"/>
          <w:snapToGrid/>
        </w:rPr>
        <w:t>也就是她遭遇麻烦前仅一年。关于她被捕和遭受酷刑的情况</w:t>
      </w:r>
      <w:r>
        <w:rPr>
          <w:rFonts w:hint="eastAsia"/>
          <w:snapToGrid/>
        </w:rPr>
        <w:t>，</w:t>
      </w:r>
      <w:r w:rsidR="00A14BFB">
        <w:rPr>
          <w:rFonts w:hint="eastAsia"/>
          <w:snapToGrid/>
        </w:rPr>
        <w:t>她在个人情况表中称</w:t>
      </w:r>
      <w:r>
        <w:rPr>
          <w:rFonts w:hint="eastAsia"/>
          <w:snapToGrid/>
        </w:rPr>
        <w:t>，</w:t>
      </w:r>
      <w:r w:rsidR="00A14BFB">
        <w:rPr>
          <w:rFonts w:hint="eastAsia"/>
          <w:snapToGrid/>
        </w:rPr>
        <w:t>她在审讯者中辨认出她堂兄</w:t>
      </w:r>
      <w:r>
        <w:rPr>
          <w:rFonts w:hint="eastAsia"/>
          <w:snapToGrid/>
        </w:rPr>
        <w:t>(</w:t>
      </w:r>
      <w:r w:rsidR="00A14BFB">
        <w:rPr>
          <w:rFonts w:hint="eastAsia"/>
          <w:snapToGrid/>
        </w:rPr>
        <w:t>弟</w:t>
      </w:r>
      <w:r>
        <w:rPr>
          <w:rFonts w:hint="eastAsia"/>
          <w:snapToGrid/>
        </w:rPr>
        <w:t>)</w:t>
      </w:r>
      <w:r w:rsidR="00A14BFB">
        <w:rPr>
          <w:rFonts w:hint="eastAsia"/>
          <w:snapToGrid/>
        </w:rPr>
        <w:t>的声音</w:t>
      </w:r>
      <w:r>
        <w:rPr>
          <w:rFonts w:hint="eastAsia"/>
          <w:snapToGrid/>
        </w:rPr>
        <w:t>，</w:t>
      </w:r>
      <w:r w:rsidR="00A14BFB">
        <w:rPr>
          <w:rFonts w:hint="eastAsia"/>
          <w:snapToGrid/>
        </w:rPr>
        <w:t>后者是情报部人员。但是</w:t>
      </w:r>
      <w:r>
        <w:rPr>
          <w:rFonts w:hint="eastAsia"/>
          <w:snapToGrid/>
        </w:rPr>
        <w:t>，</w:t>
      </w:r>
      <w:r w:rsidR="00A14BFB">
        <w:rPr>
          <w:rFonts w:hint="eastAsia"/>
          <w:snapToGrid/>
        </w:rPr>
        <w:t>在口头作证时</w:t>
      </w:r>
      <w:r>
        <w:rPr>
          <w:rFonts w:hint="eastAsia"/>
          <w:snapToGrid/>
        </w:rPr>
        <w:t>，</w:t>
      </w:r>
      <w:r w:rsidR="00A14BFB">
        <w:rPr>
          <w:rFonts w:hint="eastAsia"/>
          <w:snapToGrid/>
        </w:rPr>
        <w:t>她说她的堂兄</w:t>
      </w:r>
      <w:r>
        <w:rPr>
          <w:rFonts w:hint="eastAsia"/>
          <w:snapToGrid/>
        </w:rPr>
        <w:t>(</w:t>
      </w:r>
      <w:r w:rsidR="00A14BFB">
        <w:rPr>
          <w:rFonts w:hint="eastAsia"/>
          <w:snapToGrid/>
        </w:rPr>
        <w:t>弟</w:t>
      </w:r>
      <w:r>
        <w:rPr>
          <w:rFonts w:hint="eastAsia"/>
          <w:snapToGrid/>
        </w:rPr>
        <w:t>)</w:t>
      </w:r>
      <w:r w:rsidR="00A14BFB">
        <w:rPr>
          <w:rFonts w:hint="eastAsia"/>
          <w:snapToGrid/>
        </w:rPr>
        <w:t>是逮捕她的人员之一。</w:t>
      </w:r>
    </w:p>
    <w:p w:rsidR="00A14BFB" w:rsidRDefault="00611FBB" w:rsidP="00A14BFB">
      <w:pPr>
        <w:ind w:firstLine="510"/>
        <w:rPr>
          <w:rFonts w:hint="eastAsia"/>
          <w:snapToGrid/>
        </w:rPr>
      </w:pPr>
      <w:r>
        <w:rPr>
          <w:snapToGrid/>
        </w:rPr>
        <w:t>4.</w:t>
      </w:r>
      <w:r w:rsidR="00A14BFB">
        <w:rPr>
          <w:snapToGrid/>
        </w:rPr>
        <w:t>6</w:t>
      </w:r>
      <w:r w:rsidR="00A14BFB">
        <w:rPr>
          <w:rFonts w:hint="eastAsia"/>
          <w:snapToGrid/>
        </w:rPr>
        <w:t xml:space="preserve">  </w:t>
      </w:r>
      <w:r w:rsidR="00A14BFB">
        <w:rPr>
          <w:rFonts w:hint="eastAsia"/>
          <w:snapToGrid/>
        </w:rPr>
        <w:t>关于申诉人对自己出逃的陈述</w:t>
      </w:r>
      <w:r>
        <w:rPr>
          <w:rFonts w:hint="eastAsia"/>
          <w:snapToGrid/>
        </w:rPr>
        <w:t>，</w:t>
      </w:r>
      <w:r w:rsidR="00A14BFB">
        <w:rPr>
          <w:rFonts w:hint="eastAsia"/>
          <w:snapToGrid/>
        </w:rPr>
        <w:t>缔约国同意审核局的评估</w:t>
      </w:r>
      <w:r>
        <w:rPr>
          <w:rFonts w:hint="eastAsia"/>
          <w:snapToGrid/>
        </w:rPr>
        <w:t>，</w:t>
      </w:r>
      <w:r w:rsidR="00A14BFB">
        <w:rPr>
          <w:rFonts w:hint="eastAsia"/>
          <w:snapToGrid/>
        </w:rPr>
        <w:t>认为“不可信”及“夸张和不大可能符合事实”。无论如何</w:t>
      </w:r>
      <w:r>
        <w:rPr>
          <w:rFonts w:hint="eastAsia"/>
          <w:snapToGrid/>
        </w:rPr>
        <w:t>，</w:t>
      </w:r>
      <w:r w:rsidR="00A14BFB">
        <w:rPr>
          <w:rFonts w:hint="eastAsia"/>
          <w:snapToGrid/>
        </w:rPr>
        <w:t>即使接受她的说法</w:t>
      </w:r>
      <w:r>
        <w:rPr>
          <w:rFonts w:hint="eastAsia"/>
          <w:snapToGrid/>
        </w:rPr>
        <w:t>，</w:t>
      </w:r>
      <w:r w:rsidR="00A14BFB">
        <w:rPr>
          <w:rFonts w:hint="eastAsia"/>
          <w:snapToGrid/>
        </w:rPr>
        <w:t>驾车把她带到医疗中心的人受到过她家人的贿赂</w:t>
      </w:r>
      <w:r>
        <w:rPr>
          <w:rFonts w:hint="eastAsia"/>
          <w:snapToGrid/>
        </w:rPr>
        <w:t>，</w:t>
      </w:r>
      <w:r w:rsidR="00A14BFB">
        <w:rPr>
          <w:rFonts w:hint="eastAsia"/>
          <w:snapToGrid/>
        </w:rPr>
        <w:t>后者也不大可能会下车让她进入另一辆车</w:t>
      </w:r>
      <w:r>
        <w:rPr>
          <w:rFonts w:hint="eastAsia"/>
          <w:snapToGrid/>
        </w:rPr>
        <w:t>，</w:t>
      </w:r>
      <w:r w:rsidR="00A14BFB">
        <w:rPr>
          <w:rFonts w:hint="eastAsia"/>
          <w:snapToGrid/>
        </w:rPr>
        <w:t>而这辆车又正巧属于认识她的人</w:t>
      </w:r>
      <w:r>
        <w:rPr>
          <w:rFonts w:hint="eastAsia"/>
          <w:snapToGrid/>
        </w:rPr>
        <w:t>，</w:t>
      </w:r>
      <w:r w:rsidR="00A14BFB">
        <w:rPr>
          <w:rFonts w:hint="eastAsia"/>
          <w:snapToGrid/>
        </w:rPr>
        <w:t>而眼看她流血、昏迷</w:t>
      </w:r>
      <w:r>
        <w:rPr>
          <w:rFonts w:hint="eastAsia"/>
          <w:snapToGrid/>
        </w:rPr>
        <w:t>，</w:t>
      </w:r>
      <w:r w:rsidR="00A14BFB">
        <w:rPr>
          <w:rFonts w:hint="eastAsia"/>
          <w:snapToGrid/>
        </w:rPr>
        <w:t>这位陌生人却又不把她带到医院。同样不大可能符合事实的是</w:t>
      </w:r>
      <w:r>
        <w:rPr>
          <w:rFonts w:hint="eastAsia"/>
          <w:snapToGrid/>
        </w:rPr>
        <w:t>，</w:t>
      </w:r>
      <w:r w:rsidR="00A14BFB">
        <w:rPr>
          <w:rFonts w:hint="eastAsia"/>
          <w:snapToGrid/>
        </w:rPr>
        <w:t>她会在一个全是陌生人的屋子里住上四个月还是不了解这些人是谁、这些人的姓名</w:t>
      </w:r>
      <w:r>
        <w:rPr>
          <w:rFonts w:hint="eastAsia"/>
          <w:snapToGrid/>
        </w:rPr>
        <w:t>，</w:t>
      </w:r>
      <w:r w:rsidR="00A14BFB">
        <w:rPr>
          <w:rFonts w:hint="eastAsia"/>
          <w:snapToGrid/>
        </w:rPr>
        <w:t>而在整个这段时间里也不要求与家人联系。</w:t>
      </w:r>
    </w:p>
    <w:p w:rsidR="00A14BFB" w:rsidRDefault="00611FBB" w:rsidP="00A14BFB">
      <w:pPr>
        <w:ind w:firstLine="510"/>
        <w:rPr>
          <w:rFonts w:hint="eastAsia"/>
          <w:snapToGrid/>
        </w:rPr>
      </w:pPr>
      <w:r>
        <w:rPr>
          <w:snapToGrid/>
        </w:rPr>
        <w:t>4.</w:t>
      </w:r>
      <w:r w:rsidR="00A14BFB">
        <w:rPr>
          <w:snapToGrid/>
        </w:rPr>
        <w:t>7</w:t>
      </w:r>
      <w:r w:rsidR="00A14BFB">
        <w:rPr>
          <w:rFonts w:hint="eastAsia"/>
          <w:snapToGrid/>
        </w:rPr>
        <w:t xml:space="preserve">  </w:t>
      </w:r>
      <w:r w:rsidR="00A14BFB">
        <w:rPr>
          <w:rFonts w:hint="eastAsia"/>
          <w:snapToGrid/>
        </w:rPr>
        <w:t>关于她离开伊朗伊斯兰共和国的情况</w:t>
      </w:r>
      <w:r>
        <w:rPr>
          <w:rFonts w:hint="eastAsia"/>
          <w:snapToGrid/>
        </w:rPr>
        <w:t>，</w:t>
      </w:r>
      <w:r w:rsidR="00A14BFB">
        <w:rPr>
          <w:rFonts w:hint="eastAsia"/>
          <w:snapToGrid/>
        </w:rPr>
        <w:t>申诉人的个人情况表说</w:t>
      </w:r>
      <w:r>
        <w:rPr>
          <w:rFonts w:hint="eastAsia"/>
          <w:snapToGrid/>
        </w:rPr>
        <w:t>，</w:t>
      </w:r>
      <w:r w:rsidR="00A14BFB">
        <w:rPr>
          <w:rFonts w:hint="eastAsia"/>
          <w:snapToGrid/>
        </w:rPr>
        <w:t>陌生人帮助她从家里得到护照。但是</w:t>
      </w:r>
      <w:r>
        <w:rPr>
          <w:rFonts w:hint="eastAsia"/>
          <w:snapToGrid/>
        </w:rPr>
        <w:t>，</w:t>
      </w:r>
      <w:r w:rsidR="00A14BFB">
        <w:rPr>
          <w:rFonts w:hint="eastAsia"/>
          <w:snapToGrid/>
        </w:rPr>
        <w:t>在她的口头证词中</w:t>
      </w:r>
      <w:r>
        <w:rPr>
          <w:rFonts w:hint="eastAsia"/>
          <w:snapToGrid/>
        </w:rPr>
        <w:t>，</w:t>
      </w:r>
      <w:r w:rsidR="00A14BFB">
        <w:rPr>
          <w:rFonts w:hint="eastAsia"/>
          <w:snapToGrid/>
        </w:rPr>
        <w:t>她声称是凭假护照离开伊朗的。她声称需要出境签证</w:t>
      </w:r>
      <w:r>
        <w:rPr>
          <w:rFonts w:hint="eastAsia"/>
          <w:snapToGrid/>
        </w:rPr>
        <w:t>；</w:t>
      </w:r>
      <w:r w:rsidR="00A14BFB">
        <w:rPr>
          <w:rFonts w:hint="eastAsia"/>
          <w:snapToGrid/>
        </w:rPr>
        <w:t>而既然她逃离了政府当局</w:t>
      </w:r>
      <w:r>
        <w:rPr>
          <w:rFonts w:hint="eastAsia"/>
          <w:snapToGrid/>
        </w:rPr>
        <w:t>，</w:t>
      </w:r>
      <w:r w:rsidR="00A14BFB">
        <w:rPr>
          <w:rFonts w:hint="eastAsia"/>
          <w:snapToGrid/>
        </w:rPr>
        <w:t>就不大可能会取得这种签证。缔约国赞同审核局的调查结果认为</w:t>
      </w:r>
      <w:r>
        <w:rPr>
          <w:rFonts w:hint="eastAsia"/>
          <w:snapToGrid/>
        </w:rPr>
        <w:t>，</w:t>
      </w:r>
      <w:r w:rsidR="00A14BFB">
        <w:rPr>
          <w:rFonts w:hint="eastAsia"/>
          <w:snapToGrid/>
        </w:rPr>
        <w:t>“如果某人受到伊朗政府当局所的通缉追捕</w:t>
      </w:r>
      <w:r>
        <w:rPr>
          <w:rFonts w:hint="eastAsia"/>
          <w:snapToGrid/>
        </w:rPr>
        <w:t>，</w:t>
      </w:r>
      <w:r w:rsidR="00A14BFB">
        <w:rPr>
          <w:rFonts w:hint="eastAsia"/>
          <w:snapToGrid/>
        </w:rPr>
        <w:t>要通过德黑兰机场离开伊朗在实际上几乎没有可能。而且由于在登机前有许多核查关卡</w:t>
      </w:r>
      <w:r>
        <w:rPr>
          <w:rFonts w:hint="eastAsia"/>
          <w:snapToGrid/>
        </w:rPr>
        <w:t>，</w:t>
      </w:r>
      <w:r w:rsidR="00A14BFB">
        <w:rPr>
          <w:rFonts w:hint="eastAsia"/>
          <w:snapToGrid/>
        </w:rPr>
        <w:t>采用假护照同样几乎没有可能”。提交人没有提出任何能对这一调查结果提出质疑的证据。</w:t>
      </w:r>
    </w:p>
    <w:p w:rsidR="00A14BFB" w:rsidRDefault="00611FBB" w:rsidP="00A14BFB">
      <w:pPr>
        <w:ind w:firstLine="510"/>
        <w:rPr>
          <w:rFonts w:hint="eastAsia"/>
          <w:snapToGrid/>
        </w:rPr>
      </w:pPr>
      <w:r>
        <w:rPr>
          <w:rFonts w:hint="eastAsia"/>
          <w:snapToGrid/>
        </w:rPr>
        <w:t>4.</w:t>
      </w:r>
      <w:r w:rsidR="00A14BFB">
        <w:rPr>
          <w:snapToGrid/>
        </w:rPr>
        <w:t>8</w:t>
      </w:r>
      <w:r w:rsidR="00A14BFB">
        <w:rPr>
          <w:rFonts w:hint="eastAsia"/>
          <w:snapToGrid/>
        </w:rPr>
        <w:t xml:space="preserve">  </w:t>
      </w:r>
      <w:r w:rsidR="00A14BFB">
        <w:rPr>
          <w:rFonts w:hint="eastAsia"/>
          <w:snapToGrid/>
        </w:rPr>
        <w:t>关于寻求避难保护过程中的拖延</w:t>
      </w:r>
      <w:r>
        <w:rPr>
          <w:rFonts w:hint="eastAsia"/>
          <w:snapToGrid/>
        </w:rPr>
        <w:t>，</w:t>
      </w:r>
      <w:r w:rsidR="00A14BFB">
        <w:rPr>
          <w:rFonts w:hint="eastAsia"/>
          <w:snapToGrid/>
        </w:rPr>
        <w:t>申诉人在到达加拿大提交难民庇护申请之前</w:t>
      </w:r>
      <w:r>
        <w:rPr>
          <w:rFonts w:hint="eastAsia"/>
          <w:snapToGrid/>
        </w:rPr>
        <w:t>，</w:t>
      </w:r>
      <w:r w:rsidR="00A14BFB">
        <w:rPr>
          <w:rFonts w:hint="eastAsia"/>
          <w:snapToGrid/>
        </w:rPr>
        <w:t>在哥伦比亚、土耳其、希腊、西班牙、牙买加和墨西哥已经作了两个月的旅行。在难民申请方面的拖延使人难以相信她。根据国内和国际难民法方面的判例</w:t>
      </w:r>
      <w:r>
        <w:rPr>
          <w:rFonts w:hint="eastAsia"/>
          <w:snapToGrid/>
        </w:rPr>
        <w:t>，</w:t>
      </w:r>
      <w:r w:rsidR="00A14BFB">
        <w:rPr>
          <w:rFonts w:hint="eastAsia"/>
          <w:snapToGrid/>
        </w:rPr>
        <w:t>在审评申诉人所担忧的迫害是主观的还是客观的过程中</w:t>
      </w:r>
      <w:r>
        <w:rPr>
          <w:rFonts w:hint="eastAsia"/>
          <w:snapToGrid/>
        </w:rPr>
        <w:t>，</w:t>
      </w:r>
      <w:r w:rsidR="00A14BFB">
        <w:rPr>
          <w:rFonts w:hint="eastAsia"/>
          <w:snapToGrid/>
        </w:rPr>
        <w:t>提交难民庇护的申请时间拖延也是一个需要考虑的相关因素。</w:t>
      </w:r>
    </w:p>
    <w:p w:rsidR="00A14BFB" w:rsidRDefault="00611FBB" w:rsidP="00A14BFB">
      <w:pPr>
        <w:ind w:firstLine="510"/>
        <w:rPr>
          <w:rFonts w:hint="eastAsia"/>
          <w:snapToGrid/>
        </w:rPr>
      </w:pPr>
      <w:r>
        <w:rPr>
          <w:snapToGrid/>
        </w:rPr>
        <w:t>4.</w:t>
      </w:r>
      <w:r w:rsidR="00A14BFB">
        <w:rPr>
          <w:snapToGrid/>
        </w:rPr>
        <w:t>9</w:t>
      </w:r>
      <w:r w:rsidR="00A14BFB">
        <w:rPr>
          <w:rFonts w:hint="eastAsia"/>
          <w:snapToGrid/>
        </w:rPr>
        <w:t xml:space="preserve">  </w:t>
      </w:r>
      <w:r w:rsidR="00A14BFB">
        <w:rPr>
          <w:rFonts w:hint="eastAsia"/>
          <w:snapToGrid/>
        </w:rPr>
        <w:t>关于存在法院传票的问题</w:t>
      </w:r>
      <w:r>
        <w:rPr>
          <w:rFonts w:hint="eastAsia"/>
          <w:snapToGrid/>
        </w:rPr>
        <w:t>，</w:t>
      </w:r>
      <w:r w:rsidR="00A14BFB">
        <w:rPr>
          <w:rFonts w:hint="eastAsia"/>
          <w:snapToGrid/>
        </w:rPr>
        <w:t>尽管难民庇护的申请是在</w:t>
      </w:r>
      <w:r w:rsidR="00A14BFB">
        <w:rPr>
          <w:rFonts w:hint="eastAsia"/>
          <w:snapToGrid/>
        </w:rPr>
        <w:t>2001</w:t>
      </w:r>
      <w:r w:rsidR="00A14BFB">
        <w:rPr>
          <w:rFonts w:hint="eastAsia"/>
          <w:snapToGrid/>
        </w:rPr>
        <w:t>年</w:t>
      </w:r>
      <w:r w:rsidR="00A14BFB">
        <w:rPr>
          <w:rFonts w:hint="eastAsia"/>
          <w:snapToGrid/>
        </w:rPr>
        <w:t>9</w:t>
      </w:r>
      <w:r w:rsidR="00A14BFB">
        <w:rPr>
          <w:rFonts w:hint="eastAsia"/>
          <w:snapToGrid/>
        </w:rPr>
        <w:t>月作出的</w:t>
      </w:r>
      <w:r>
        <w:rPr>
          <w:rFonts w:hint="eastAsia"/>
          <w:snapToGrid/>
        </w:rPr>
        <w:t>，</w:t>
      </w:r>
      <w:r w:rsidR="00A14BFB">
        <w:rPr>
          <w:rFonts w:hint="eastAsia"/>
          <w:snapToGrid/>
        </w:rPr>
        <w:t>但是申诉人却未能提供任何证件证据</w:t>
      </w:r>
      <w:r>
        <w:rPr>
          <w:rFonts w:hint="eastAsia"/>
          <w:snapToGrid/>
        </w:rPr>
        <w:t>，</w:t>
      </w:r>
      <w:r w:rsidR="00A14BFB">
        <w:rPr>
          <w:rFonts w:hint="eastAsia"/>
          <w:snapToGrid/>
        </w:rPr>
        <w:t>以便在</w:t>
      </w:r>
      <w:r w:rsidR="00A14BFB">
        <w:rPr>
          <w:rFonts w:hint="eastAsia"/>
          <w:snapToGrid/>
        </w:rPr>
        <w:t>2002</w:t>
      </w:r>
      <w:r w:rsidR="00A14BFB">
        <w:rPr>
          <w:rFonts w:hint="eastAsia"/>
          <w:snapToGrid/>
        </w:rPr>
        <w:t>年</w:t>
      </w:r>
      <w:r w:rsidR="00A14BFB">
        <w:rPr>
          <w:rFonts w:hint="eastAsia"/>
          <w:snapToGrid/>
        </w:rPr>
        <w:t>11</w:t>
      </w:r>
      <w:r w:rsidR="00A14BFB">
        <w:rPr>
          <w:rFonts w:hint="eastAsia"/>
          <w:snapToGrid/>
        </w:rPr>
        <w:t>月听证之前来支持她的申诉。尽管她与家人有电话联系</w:t>
      </w:r>
      <w:r>
        <w:rPr>
          <w:rFonts w:hint="eastAsia"/>
          <w:snapToGrid/>
        </w:rPr>
        <w:t>，</w:t>
      </w:r>
      <w:r w:rsidR="00A14BFB">
        <w:rPr>
          <w:rFonts w:hint="eastAsia"/>
          <w:snapToGrid/>
        </w:rPr>
        <w:t>但是她并没有告诉审核局存在以她的名字发送的出庭传票</w:t>
      </w:r>
      <w:r>
        <w:rPr>
          <w:rFonts w:hint="eastAsia"/>
          <w:snapToGrid/>
        </w:rPr>
        <w:t>，</w:t>
      </w:r>
      <w:r w:rsidR="00A14BFB">
        <w:rPr>
          <w:rFonts w:hint="eastAsia"/>
          <w:snapToGrid/>
        </w:rPr>
        <w:t>而直到她的申诉被拒绝之后</w:t>
      </w:r>
      <w:r>
        <w:rPr>
          <w:rFonts w:hint="eastAsia"/>
          <w:snapToGrid/>
        </w:rPr>
        <w:t>，</w:t>
      </w:r>
      <w:r w:rsidR="00A14BFB">
        <w:rPr>
          <w:rFonts w:hint="eastAsia"/>
          <w:snapToGrid/>
        </w:rPr>
        <w:t>才作为</w:t>
      </w:r>
      <w:r w:rsidR="00A14BFB">
        <w:rPr>
          <w:snapToGrid/>
        </w:rPr>
        <w:t>PRRA</w:t>
      </w:r>
      <w:r w:rsidR="00A14BFB">
        <w:rPr>
          <w:rFonts w:hint="eastAsia"/>
          <w:snapToGrid/>
        </w:rPr>
        <w:t>申请的一部分而提交了日期为</w:t>
      </w:r>
      <w:r w:rsidR="00A14BFB">
        <w:rPr>
          <w:rFonts w:hint="eastAsia"/>
          <w:snapToGrid/>
        </w:rPr>
        <w:t>2003</w:t>
      </w:r>
      <w:r w:rsidR="00A14BFB">
        <w:rPr>
          <w:rFonts w:hint="eastAsia"/>
          <w:snapToGrid/>
        </w:rPr>
        <w:t>年</w:t>
      </w:r>
      <w:r w:rsidR="00A14BFB">
        <w:rPr>
          <w:rFonts w:hint="eastAsia"/>
          <w:snapToGrid/>
        </w:rPr>
        <w:t>12</w:t>
      </w:r>
      <w:r w:rsidR="00A14BFB">
        <w:rPr>
          <w:rFonts w:hint="eastAsia"/>
          <w:snapToGrid/>
        </w:rPr>
        <w:t>月</w:t>
      </w:r>
      <w:r w:rsidR="00A14BFB">
        <w:rPr>
          <w:rFonts w:hint="eastAsia"/>
          <w:snapToGrid/>
        </w:rPr>
        <w:t>22</w:t>
      </w:r>
      <w:r w:rsidR="00A14BFB">
        <w:rPr>
          <w:rFonts w:hint="eastAsia"/>
          <w:snapToGrid/>
        </w:rPr>
        <w:t>日的一份“传票”。出庭传票在申诉人据称的越狱发生之后两年多才发送似乎不大可能。如果政府当局从她逃逸之后一直在找她</w:t>
      </w:r>
      <w:r>
        <w:rPr>
          <w:rFonts w:hint="eastAsia"/>
          <w:snapToGrid/>
        </w:rPr>
        <w:t>，</w:t>
      </w:r>
      <w:r w:rsidR="00A14BFB">
        <w:rPr>
          <w:rFonts w:hint="eastAsia"/>
          <w:snapToGrid/>
        </w:rPr>
        <w:t>那么她家人如他们信中所述的那样撕毁所有其他传票的可能性不大</w:t>
      </w:r>
      <w:r>
        <w:rPr>
          <w:rFonts w:hint="eastAsia"/>
          <w:snapToGrid/>
        </w:rPr>
        <w:t>，</w:t>
      </w:r>
      <w:r w:rsidR="00A14BFB">
        <w:rPr>
          <w:rFonts w:hint="eastAsia"/>
          <w:snapToGrid/>
        </w:rPr>
        <w:t>而且在他们与她的电话交谈中甚至没有提到这些传票的可能性也不大。据此</w:t>
      </w:r>
      <w:r>
        <w:rPr>
          <w:rFonts w:hint="eastAsia"/>
          <w:snapToGrid/>
        </w:rPr>
        <w:t>，</w:t>
      </w:r>
      <w:r w:rsidR="00A14BFB">
        <w:rPr>
          <w:rFonts w:hint="eastAsia"/>
          <w:snapToGrid/>
        </w:rPr>
        <w:t>缔约国赞同审核局官员认为所谓传票肯定性的价值不高这一观点。此外</w:t>
      </w:r>
      <w:r>
        <w:rPr>
          <w:rFonts w:hint="eastAsia"/>
          <w:snapToGrid/>
        </w:rPr>
        <w:t>，</w:t>
      </w:r>
      <w:r w:rsidR="00A14BFB">
        <w:rPr>
          <w:rFonts w:hint="eastAsia"/>
          <w:snapToGrid/>
        </w:rPr>
        <w:t>没有证据或指控表示她的家人受到过拘禁或虐待。关于逮捕状是否存在</w:t>
      </w:r>
      <w:r>
        <w:rPr>
          <w:rFonts w:hint="eastAsia"/>
          <w:snapToGrid/>
        </w:rPr>
        <w:t>，</w:t>
      </w:r>
      <w:r w:rsidR="00A14BFB">
        <w:rPr>
          <w:rFonts w:hint="eastAsia"/>
          <w:snapToGrid/>
        </w:rPr>
        <w:t>缔约国强调指出</w:t>
      </w:r>
      <w:r>
        <w:rPr>
          <w:rFonts w:hint="eastAsia"/>
          <w:snapToGrid/>
        </w:rPr>
        <w:t>，</w:t>
      </w:r>
      <w:r w:rsidR="00A14BFB">
        <w:rPr>
          <w:rFonts w:hint="eastAsia"/>
          <w:snapToGrid/>
        </w:rPr>
        <w:t>尽管申诉人声称存在</w:t>
      </w:r>
      <w:r>
        <w:rPr>
          <w:rFonts w:hint="eastAsia"/>
          <w:snapToGrid/>
        </w:rPr>
        <w:t>，</w:t>
      </w:r>
      <w:r w:rsidR="00A14BFB">
        <w:rPr>
          <w:rFonts w:hint="eastAsia"/>
          <w:snapToGrid/>
        </w:rPr>
        <w:t>却并没有这样的逮捕状。</w:t>
      </w:r>
    </w:p>
    <w:p w:rsidR="00A14BFB" w:rsidRDefault="00611FBB" w:rsidP="00E80B0F">
      <w:pPr>
        <w:spacing w:line="312" w:lineRule="auto"/>
        <w:ind w:firstLine="510"/>
        <w:rPr>
          <w:rFonts w:hint="eastAsia"/>
          <w:snapToGrid/>
        </w:rPr>
      </w:pPr>
      <w:r>
        <w:rPr>
          <w:snapToGrid/>
        </w:rPr>
        <w:t>4.</w:t>
      </w:r>
      <w:r w:rsidR="00A14BFB">
        <w:rPr>
          <w:snapToGrid/>
        </w:rPr>
        <w:t>10</w:t>
      </w:r>
      <w:r w:rsidR="00A14BFB">
        <w:rPr>
          <w:rFonts w:hint="eastAsia"/>
          <w:snapToGrid/>
        </w:rPr>
        <w:t xml:space="preserve">  </w:t>
      </w:r>
      <w:r w:rsidR="00A14BFB">
        <w:rPr>
          <w:rFonts w:hint="eastAsia"/>
          <w:snapToGrid/>
        </w:rPr>
        <w:t>关于医疗方面的证据</w:t>
      </w:r>
      <w:r>
        <w:rPr>
          <w:rFonts w:hint="eastAsia"/>
          <w:snapToGrid/>
        </w:rPr>
        <w:t>，</w:t>
      </w:r>
      <w:r w:rsidR="00A14BFB">
        <w:rPr>
          <w:rFonts w:hint="eastAsia"/>
          <w:snapToGrid/>
        </w:rPr>
        <w:t>申诉人提出了日期为</w:t>
      </w:r>
      <w:r w:rsidR="00A14BFB">
        <w:rPr>
          <w:rFonts w:hint="eastAsia"/>
          <w:snapToGrid/>
        </w:rPr>
        <w:t>2005</w:t>
      </w:r>
      <w:r w:rsidR="00A14BFB">
        <w:rPr>
          <w:rFonts w:hint="eastAsia"/>
          <w:snapToGrid/>
        </w:rPr>
        <w:t>年</w:t>
      </w:r>
      <w:r w:rsidR="00A14BFB">
        <w:rPr>
          <w:rFonts w:hint="eastAsia"/>
          <w:snapToGrid/>
        </w:rPr>
        <w:t>6</w:t>
      </w:r>
      <w:r w:rsidR="00A14BFB">
        <w:rPr>
          <w:rFonts w:hint="eastAsia"/>
          <w:snapToGrid/>
        </w:rPr>
        <w:t>月</w:t>
      </w:r>
      <w:r w:rsidR="00A14BFB">
        <w:rPr>
          <w:rFonts w:hint="eastAsia"/>
          <w:snapToGrid/>
        </w:rPr>
        <w:t>22</w:t>
      </w:r>
      <w:r w:rsidR="00A14BFB">
        <w:rPr>
          <w:rFonts w:hint="eastAsia"/>
          <w:snapToGrid/>
        </w:rPr>
        <w:t>日的体检报告</w:t>
      </w:r>
      <w:r>
        <w:rPr>
          <w:rFonts w:hint="eastAsia"/>
          <w:snapToGrid/>
        </w:rPr>
        <w:t>，</w:t>
      </w:r>
      <w:r w:rsidR="00A14BFB">
        <w:rPr>
          <w:rFonts w:hint="eastAsia"/>
          <w:snapToGrid/>
        </w:rPr>
        <w:t>来支持她关于</w:t>
      </w:r>
      <w:r w:rsidR="00A14BFB">
        <w:rPr>
          <w:snapToGrid/>
        </w:rPr>
        <w:t>PRRA</w:t>
      </w:r>
      <w:r w:rsidR="00A14BFB">
        <w:rPr>
          <w:rFonts w:hint="eastAsia"/>
          <w:snapToGrid/>
        </w:rPr>
        <w:t>的申请。</w:t>
      </w:r>
      <w:r w:rsidR="00A14BFB">
        <w:rPr>
          <w:snapToGrid/>
        </w:rPr>
        <w:t>PRRA</w:t>
      </w:r>
      <w:r w:rsidR="00A14BFB">
        <w:rPr>
          <w:rFonts w:hint="eastAsia"/>
          <w:snapToGrid/>
        </w:rPr>
        <w:t>官员并不认为这种报告对于今后的风险有任何关联</w:t>
      </w:r>
      <w:r>
        <w:rPr>
          <w:rFonts w:hint="eastAsia"/>
          <w:snapToGrid/>
        </w:rPr>
        <w:t>，</w:t>
      </w:r>
      <w:r w:rsidR="00A14BFB">
        <w:rPr>
          <w:rFonts w:hint="eastAsia"/>
          <w:snapToGrid/>
        </w:rPr>
        <w:t>因为医生的意见是以医生本人对申诉人的个人情况表和临床诊断为依据的。伤疤的存在本身并不能肯定申诉人过去曾经受过酷刑</w:t>
      </w:r>
      <w:r>
        <w:rPr>
          <w:rFonts w:hint="eastAsia"/>
          <w:snapToGrid/>
        </w:rPr>
        <w:t>，</w:t>
      </w:r>
      <w:r w:rsidR="00A14BFB">
        <w:rPr>
          <w:rFonts w:hint="eastAsia"/>
          <w:snapToGrid/>
        </w:rPr>
        <w:t>也不能肯定今后会面临遭受酷刑的实在风险。鉴于申诉人总的来看缺乏可信度</w:t>
      </w:r>
      <w:r>
        <w:rPr>
          <w:rFonts w:hint="eastAsia"/>
          <w:snapToGrid/>
        </w:rPr>
        <w:t>，</w:t>
      </w:r>
      <w:r w:rsidR="00A14BFB">
        <w:rPr>
          <w:rFonts w:hint="eastAsia"/>
          <w:snapToGrid/>
        </w:rPr>
        <w:t>以及她陈述的中心内容不太可能属实</w:t>
      </w:r>
      <w:r>
        <w:rPr>
          <w:rFonts w:hint="eastAsia"/>
          <w:snapToGrid/>
        </w:rPr>
        <w:t>，</w:t>
      </w:r>
      <w:r w:rsidR="00A14BFB">
        <w:rPr>
          <w:rFonts w:hint="eastAsia"/>
          <w:snapToGrid/>
        </w:rPr>
        <w:t>尤其是陈述没有其他独立可靠的证据来支持</w:t>
      </w:r>
      <w:r>
        <w:rPr>
          <w:rFonts w:hint="eastAsia"/>
          <w:snapToGrid/>
        </w:rPr>
        <w:t>，</w:t>
      </w:r>
      <w:r w:rsidR="00A14BFB">
        <w:rPr>
          <w:rFonts w:hint="eastAsia"/>
          <w:snapToGrid/>
        </w:rPr>
        <w:t>她关于伤疤起因的说法不太可能属实。更重要的是</w:t>
      </w:r>
      <w:r>
        <w:rPr>
          <w:rFonts w:hint="eastAsia"/>
          <w:snapToGrid/>
        </w:rPr>
        <w:t>，</w:t>
      </w:r>
      <w:r w:rsidR="00A14BFB">
        <w:rPr>
          <w:rFonts w:hint="eastAsia"/>
          <w:snapToGrid/>
        </w:rPr>
        <w:t>伤疤也许可以证明过去受到过酷刑</w:t>
      </w:r>
      <w:r>
        <w:rPr>
          <w:rFonts w:hint="eastAsia"/>
          <w:snapToGrid/>
        </w:rPr>
        <w:t>，</w:t>
      </w:r>
      <w:r w:rsidR="00A14BFB">
        <w:rPr>
          <w:rFonts w:hint="eastAsia"/>
          <w:snapToGrid/>
        </w:rPr>
        <w:t>但是不足以证实申诉人今后会面临酷刑。</w:t>
      </w:r>
    </w:p>
    <w:p w:rsidR="00A14BFB" w:rsidRDefault="00611FBB" w:rsidP="00A14BFB">
      <w:pPr>
        <w:spacing w:after="320"/>
        <w:ind w:firstLine="510"/>
        <w:rPr>
          <w:rFonts w:hint="eastAsia"/>
          <w:snapToGrid/>
        </w:rPr>
      </w:pPr>
      <w:r>
        <w:rPr>
          <w:snapToGrid/>
        </w:rPr>
        <w:t>4.</w:t>
      </w:r>
      <w:r w:rsidR="00A14BFB">
        <w:rPr>
          <w:snapToGrid/>
        </w:rPr>
        <w:t>11</w:t>
      </w:r>
      <w:r w:rsidR="00A14BFB">
        <w:rPr>
          <w:rFonts w:hint="eastAsia"/>
          <w:snapToGrid/>
        </w:rPr>
        <w:t xml:space="preserve">  </w:t>
      </w:r>
      <w:r w:rsidR="00A14BFB">
        <w:rPr>
          <w:rFonts w:hint="eastAsia"/>
          <w:snapToGrid/>
        </w:rPr>
        <w:t>最后</w:t>
      </w:r>
      <w:r>
        <w:rPr>
          <w:rFonts w:hint="eastAsia"/>
          <w:snapToGrid/>
        </w:rPr>
        <w:t>，</w:t>
      </w:r>
      <w:r w:rsidR="00A14BFB">
        <w:rPr>
          <w:rFonts w:hint="eastAsia"/>
          <w:snapToGrid/>
        </w:rPr>
        <w:t>尽管缔约国坦承</w:t>
      </w:r>
      <w:r>
        <w:rPr>
          <w:rFonts w:hint="eastAsia"/>
          <w:snapToGrid/>
        </w:rPr>
        <w:t>，</w:t>
      </w:r>
      <w:r w:rsidR="00A14BFB">
        <w:rPr>
          <w:rFonts w:hint="eastAsia"/>
          <w:snapToGrid/>
        </w:rPr>
        <w:t>伊朗总的人权状况很糟而且愈加恶化</w:t>
      </w:r>
      <w:r>
        <w:rPr>
          <w:rFonts w:hint="eastAsia"/>
          <w:snapToGrid/>
        </w:rPr>
        <w:t>，</w:t>
      </w:r>
      <w:r w:rsidR="00A14BFB">
        <w:rPr>
          <w:rFonts w:hint="eastAsia"/>
          <w:snapToGrid/>
        </w:rPr>
        <w:t>但是缔约国指出</w:t>
      </w:r>
      <w:r>
        <w:rPr>
          <w:rFonts w:hint="eastAsia"/>
          <w:snapToGrid/>
        </w:rPr>
        <w:t>，</w:t>
      </w:r>
      <w:r w:rsidR="00A14BFB">
        <w:rPr>
          <w:rFonts w:hint="eastAsia"/>
          <w:snapToGrid/>
        </w:rPr>
        <w:t>单凭申诉人将被遣返的国家是伊朗本身并不构成确定她在回归以后会面临酷刑危险的充分的依据。</w:t>
      </w:r>
      <w:r w:rsidR="00073827">
        <w:rPr>
          <w:snapToGrid/>
          <w:vertAlign w:val="superscript"/>
        </w:rPr>
        <w:t>f</w:t>
      </w:r>
      <w:r w:rsidR="00073827">
        <w:rPr>
          <w:snapToGrid/>
        </w:rPr>
        <w:t xml:space="preserve"> </w:t>
      </w:r>
    </w:p>
    <w:p w:rsidR="00A14BFB" w:rsidRDefault="00A14BFB" w:rsidP="00A14BFB">
      <w:pPr>
        <w:pStyle w:val="Heading4"/>
        <w:rPr>
          <w:rFonts w:hint="eastAsia"/>
        </w:rPr>
      </w:pPr>
      <w:r>
        <w:rPr>
          <w:rFonts w:hint="eastAsia"/>
        </w:rPr>
        <w:t>申诉人对缔约国关于可否受理和案情的意见作出的评论</w:t>
      </w:r>
    </w:p>
    <w:p w:rsidR="00A14BFB" w:rsidRDefault="00611FBB" w:rsidP="00A14BFB">
      <w:pPr>
        <w:ind w:firstLine="510"/>
        <w:rPr>
          <w:rFonts w:hint="eastAsia"/>
          <w:snapToGrid/>
        </w:rPr>
      </w:pPr>
      <w:r>
        <w:rPr>
          <w:snapToGrid/>
        </w:rPr>
        <w:t>5.</w:t>
      </w:r>
      <w:r w:rsidR="00A14BFB">
        <w:rPr>
          <w:snapToGrid/>
        </w:rPr>
        <w:t xml:space="preserve">1  </w:t>
      </w:r>
      <w:r w:rsidR="00A14BFB">
        <w:rPr>
          <w:rFonts w:hint="eastAsia"/>
          <w:snapToGrid/>
        </w:rPr>
        <w:t>2006</w:t>
      </w:r>
      <w:r w:rsidR="00A14BFB">
        <w:rPr>
          <w:rFonts w:hint="eastAsia"/>
          <w:snapToGrid/>
        </w:rPr>
        <w:t>年</w:t>
      </w:r>
      <w:r w:rsidR="00A14BFB">
        <w:rPr>
          <w:rFonts w:hint="eastAsia"/>
          <w:snapToGrid/>
        </w:rPr>
        <w:t>9</w:t>
      </w:r>
      <w:r w:rsidR="00A14BFB">
        <w:rPr>
          <w:rFonts w:hint="eastAsia"/>
          <w:snapToGrid/>
        </w:rPr>
        <w:t>月</w:t>
      </w:r>
      <w:r w:rsidR="00A14BFB">
        <w:rPr>
          <w:rFonts w:hint="eastAsia"/>
          <w:snapToGrid/>
        </w:rPr>
        <w:t>6</w:t>
      </w:r>
      <w:r w:rsidR="00A14BFB">
        <w:rPr>
          <w:rFonts w:hint="eastAsia"/>
          <w:snapToGrid/>
        </w:rPr>
        <w:t>日</w:t>
      </w:r>
      <w:r>
        <w:rPr>
          <w:rFonts w:hint="eastAsia"/>
          <w:snapToGrid/>
        </w:rPr>
        <w:t>，</w:t>
      </w:r>
      <w:r w:rsidR="00A14BFB">
        <w:rPr>
          <w:rFonts w:hint="eastAsia"/>
          <w:snapToGrid/>
        </w:rPr>
        <w:t>申诉人指称</w:t>
      </w:r>
      <w:r>
        <w:rPr>
          <w:rFonts w:hint="eastAsia"/>
          <w:snapToGrid/>
        </w:rPr>
        <w:t>，</w:t>
      </w:r>
      <w:r w:rsidR="00A14BFB">
        <w:rPr>
          <w:rFonts w:hint="eastAsia"/>
          <w:snapToGrid/>
        </w:rPr>
        <w:t>委员会的权限范围</w:t>
      </w:r>
      <w:r w:rsidR="00A14BFB">
        <w:rPr>
          <w:rFonts w:hint="eastAsia"/>
          <w:snapToGrid/>
          <w:u w:val="single"/>
        </w:rPr>
        <w:t>确实</w:t>
      </w:r>
      <w:r w:rsidR="00A14BFB">
        <w:rPr>
          <w:rFonts w:hint="eastAsia"/>
          <w:snapToGrid/>
        </w:rPr>
        <w:t>包括对事实的独立审查。</w:t>
      </w:r>
      <w:r w:rsidR="00073827">
        <w:rPr>
          <w:snapToGrid/>
          <w:vertAlign w:val="superscript"/>
        </w:rPr>
        <w:t>g</w:t>
      </w:r>
      <w:r w:rsidR="00073827">
        <w:rPr>
          <w:snapToGrid/>
        </w:rPr>
        <w:t xml:space="preserve"> </w:t>
      </w:r>
      <w:r w:rsidR="00A14BFB">
        <w:rPr>
          <w:rFonts w:hint="eastAsia"/>
          <w:snapToGrid/>
        </w:rPr>
        <w:t>如果委员会只能听从各国国内法庭的决定</w:t>
      </w:r>
      <w:r>
        <w:rPr>
          <w:rFonts w:hint="eastAsia"/>
          <w:snapToGrid/>
        </w:rPr>
        <w:t>，</w:t>
      </w:r>
      <w:r w:rsidR="00A14BFB">
        <w:rPr>
          <w:rFonts w:hint="eastAsia"/>
          <w:snapToGrid/>
        </w:rPr>
        <w:t>而不能对案件做独立的评估</w:t>
      </w:r>
      <w:r>
        <w:rPr>
          <w:rFonts w:hint="eastAsia"/>
          <w:snapToGrid/>
        </w:rPr>
        <w:t>，</w:t>
      </w:r>
      <w:r w:rsidR="00A14BFB">
        <w:rPr>
          <w:rFonts w:hint="eastAsia"/>
          <w:snapToGrid/>
        </w:rPr>
        <w:t>那么委员会的作用就是多余的。</w:t>
      </w:r>
      <w:r w:rsidR="00073827">
        <w:rPr>
          <w:snapToGrid/>
          <w:vertAlign w:val="superscript"/>
        </w:rPr>
        <w:t>h</w:t>
      </w:r>
      <w:r w:rsidR="00073827">
        <w:rPr>
          <w:snapToGrid/>
        </w:rPr>
        <w:t xml:space="preserve"> </w:t>
      </w:r>
      <w:r w:rsidR="00A14BFB">
        <w:rPr>
          <w:rFonts w:hint="eastAsia"/>
          <w:snapToGrid/>
        </w:rPr>
        <w:t>此外</w:t>
      </w:r>
      <w:r>
        <w:rPr>
          <w:rFonts w:hint="eastAsia"/>
          <w:snapToGrid/>
        </w:rPr>
        <w:t>，</w:t>
      </w:r>
      <w:r w:rsidR="00A14BFB">
        <w:rPr>
          <w:rFonts w:hint="eastAsia"/>
          <w:snapToGrid/>
        </w:rPr>
        <w:t>对她的案件作出全面评估的唯一机构即审核局未能认识到酷刑或创伤对受伤害者陈述经历的能力所造成的影响。关于她的可信度</w:t>
      </w:r>
      <w:r>
        <w:rPr>
          <w:rFonts w:hint="eastAsia"/>
          <w:snapToGrid/>
        </w:rPr>
        <w:t>，</w:t>
      </w:r>
      <w:r w:rsidR="00A14BFB">
        <w:rPr>
          <w:rFonts w:hint="eastAsia"/>
          <w:snapToGrid/>
        </w:rPr>
        <w:t>申诉人指称</w:t>
      </w:r>
      <w:r>
        <w:rPr>
          <w:rFonts w:hint="eastAsia"/>
          <w:snapToGrid/>
        </w:rPr>
        <w:t>，</w:t>
      </w:r>
      <w:r w:rsidR="00A14BFB">
        <w:rPr>
          <w:rFonts w:hint="eastAsia"/>
          <w:snapToGrid/>
        </w:rPr>
        <w:t>四名独立的医务和心理专家提供的证据</w:t>
      </w:r>
      <w:r>
        <w:rPr>
          <w:rFonts w:hint="eastAsia"/>
          <w:snapToGrid/>
        </w:rPr>
        <w:t>，</w:t>
      </w:r>
      <w:r w:rsidR="00A14BFB">
        <w:rPr>
          <w:rFonts w:hint="eastAsia"/>
          <w:snapToGrid/>
        </w:rPr>
        <w:t>以及温哥华酷刑幸存者协会关于她心理状态的函件和她身上的伤疤都证实了她关于遭受酷刑的陈述。她回顾说</w:t>
      </w:r>
      <w:r>
        <w:rPr>
          <w:rFonts w:hint="eastAsia"/>
          <w:snapToGrid/>
        </w:rPr>
        <w:t>，</w:t>
      </w:r>
      <w:r w:rsidR="00A14BFB">
        <w:rPr>
          <w:rFonts w:hint="eastAsia"/>
          <w:snapToGrid/>
        </w:rPr>
        <w:t>酷刑影响到连贯一直地叙述痛苦经历的能力</w:t>
      </w:r>
      <w:r>
        <w:rPr>
          <w:rFonts w:hint="eastAsia"/>
          <w:snapToGrid/>
        </w:rPr>
        <w:t>，</w:t>
      </w:r>
      <w:r w:rsidR="00A14BFB">
        <w:rPr>
          <w:rFonts w:hint="eastAsia"/>
          <w:snapToGrid/>
        </w:rPr>
        <w:t>很少能期待酷刑受害者、尤其是遭受到创伤后心理压力病症的人能够准确无误地讲述经历。</w:t>
      </w:r>
    </w:p>
    <w:p w:rsidR="00A14BFB" w:rsidRDefault="00611FBB" w:rsidP="00A14BFB">
      <w:pPr>
        <w:ind w:firstLine="510"/>
        <w:rPr>
          <w:rFonts w:hint="eastAsia"/>
          <w:snapToGrid/>
        </w:rPr>
      </w:pPr>
      <w:r>
        <w:rPr>
          <w:snapToGrid/>
        </w:rPr>
        <w:t>5.</w:t>
      </w:r>
      <w:r w:rsidR="00A14BFB">
        <w:rPr>
          <w:snapToGrid/>
        </w:rPr>
        <w:t>2</w:t>
      </w:r>
      <w:r w:rsidR="00A14BFB">
        <w:rPr>
          <w:rFonts w:hint="eastAsia"/>
          <w:snapToGrid/>
        </w:rPr>
        <w:t xml:space="preserve">  </w:t>
      </w:r>
      <w:r w:rsidR="00A14BFB">
        <w:rPr>
          <w:rFonts w:hint="eastAsia"/>
          <w:snapToGrid/>
        </w:rPr>
        <w:t>缔</w:t>
      </w:r>
      <w:r w:rsidR="00A14BFB">
        <w:rPr>
          <w:rFonts w:hint="eastAsia"/>
          <w:snapToGrid/>
          <w:spacing w:val="14"/>
        </w:rPr>
        <w:t>约国指称</w:t>
      </w:r>
      <w:r>
        <w:rPr>
          <w:rFonts w:hint="eastAsia"/>
          <w:snapToGrid/>
          <w:spacing w:val="14"/>
        </w:rPr>
        <w:t>，</w:t>
      </w:r>
      <w:r w:rsidR="00A14BFB">
        <w:rPr>
          <w:rFonts w:hint="eastAsia"/>
          <w:snapToGrid/>
          <w:spacing w:val="14"/>
        </w:rPr>
        <w:t>申诉人案例已经得到“负责的国内法庭”的审查</w:t>
      </w:r>
      <w:r>
        <w:rPr>
          <w:rFonts w:hint="eastAsia"/>
          <w:snapToGrid/>
          <w:spacing w:val="14"/>
        </w:rPr>
        <w:t>，</w:t>
      </w:r>
      <w:r w:rsidR="00A14BFB">
        <w:rPr>
          <w:rFonts w:hint="eastAsia"/>
          <w:snapToGrid/>
          <w:spacing w:val="14"/>
        </w:rPr>
        <w:t>就此</w:t>
      </w:r>
      <w:r>
        <w:rPr>
          <w:rFonts w:hint="eastAsia"/>
          <w:snapToGrid/>
          <w:spacing w:val="14"/>
        </w:rPr>
        <w:t>，</w:t>
      </w:r>
      <w:r w:rsidR="00A14BFB">
        <w:rPr>
          <w:rFonts w:hint="eastAsia"/>
          <w:snapToGrid/>
          <w:spacing w:val="14"/>
        </w:rPr>
        <w:t>首先对于移民和难民审核局</w:t>
      </w:r>
      <w:r>
        <w:rPr>
          <w:rFonts w:hint="eastAsia"/>
          <w:snapToGrid/>
          <w:spacing w:val="14"/>
        </w:rPr>
        <w:t>(</w:t>
      </w:r>
      <w:r w:rsidR="00A14BFB">
        <w:rPr>
          <w:rFonts w:hint="eastAsia"/>
          <w:snapToGrid/>
          <w:spacing w:val="14"/>
        </w:rPr>
        <w:t>“</w:t>
      </w:r>
      <w:r w:rsidR="00A14BFB">
        <w:rPr>
          <w:snapToGrid/>
          <w:spacing w:val="14"/>
        </w:rPr>
        <w:t>IRB</w:t>
      </w:r>
      <w:r w:rsidR="00A14BFB">
        <w:rPr>
          <w:rFonts w:hint="eastAsia"/>
          <w:snapToGrid/>
          <w:spacing w:val="14"/>
        </w:rPr>
        <w:t>”</w:t>
      </w:r>
      <w:r>
        <w:rPr>
          <w:rFonts w:hint="eastAsia"/>
          <w:snapToGrid/>
          <w:spacing w:val="14"/>
        </w:rPr>
        <w:t>)</w:t>
      </w:r>
      <w:r>
        <w:rPr>
          <w:rFonts w:hint="eastAsia"/>
          <w:snapToGrid/>
          <w:spacing w:val="14"/>
        </w:rPr>
        <w:t>，</w:t>
      </w:r>
      <w:r w:rsidR="00A14BFB">
        <w:rPr>
          <w:rFonts w:hint="eastAsia"/>
          <w:snapToGrid/>
          <w:spacing w:val="14"/>
        </w:rPr>
        <w:t>申诉人指出</w:t>
      </w:r>
      <w:r>
        <w:rPr>
          <w:rFonts w:hint="eastAsia"/>
          <w:snapToGrid/>
          <w:spacing w:val="14"/>
        </w:rPr>
        <w:t>，</w:t>
      </w:r>
      <w:r w:rsidR="00A14BFB">
        <w:rPr>
          <w:rFonts w:hint="eastAsia"/>
          <w:snapToGrid/>
          <w:spacing w:val="14"/>
        </w:rPr>
        <w:t>没有提到过任何审核局工作人员对于创伤或酷刑影响方面的训练。而且也没有提到过帮助审核局人员理解或使用医务和心理报告作为评估申诉者可信度工具方面的训练。申诉人回顾</w:t>
      </w:r>
      <w:r>
        <w:rPr>
          <w:rFonts w:hint="eastAsia"/>
          <w:snapToGrid/>
          <w:spacing w:val="14"/>
        </w:rPr>
        <w:t>，</w:t>
      </w:r>
      <w:r w:rsidR="00A14BFB">
        <w:rPr>
          <w:rFonts w:hint="eastAsia"/>
          <w:snapToGrid/>
          <w:spacing w:val="14"/>
        </w:rPr>
        <w:t>在听询的任何时候审核局人员都未曾有过认识到她显示创伤经历典型症状的表示。</w:t>
      </w:r>
      <w:r w:rsidR="00A14BFB">
        <w:rPr>
          <w:rFonts w:hint="eastAsia"/>
          <w:snapToGrid/>
          <w:spacing w:val="14"/>
        </w:rPr>
        <w:t>2002</w:t>
      </w:r>
      <w:r w:rsidR="00A14BFB">
        <w:rPr>
          <w:rFonts w:hint="eastAsia"/>
          <w:snapToGrid/>
          <w:spacing w:val="14"/>
        </w:rPr>
        <w:t>年</w:t>
      </w:r>
      <w:r w:rsidR="00A14BFB">
        <w:rPr>
          <w:rFonts w:hint="eastAsia"/>
          <w:snapToGrid/>
          <w:spacing w:val="14"/>
        </w:rPr>
        <w:t>11</w:t>
      </w:r>
      <w:r w:rsidR="00A14BFB">
        <w:rPr>
          <w:rFonts w:hint="eastAsia"/>
          <w:snapToGrid/>
          <w:spacing w:val="14"/>
        </w:rPr>
        <w:t>月</w:t>
      </w:r>
      <w:r w:rsidR="00A14BFB">
        <w:rPr>
          <w:rFonts w:hint="eastAsia"/>
          <w:snapToGrid/>
          <w:spacing w:val="14"/>
        </w:rPr>
        <w:t>28</w:t>
      </w:r>
      <w:r w:rsidR="00A14BFB">
        <w:rPr>
          <w:rFonts w:hint="eastAsia"/>
          <w:snapToGrid/>
          <w:spacing w:val="14"/>
        </w:rPr>
        <w:t>日审理她难民申请的审核局人员对于创伤或酷刑影响方面没有任何专业知识、至少这方面知识十分有限。据此</w:t>
      </w:r>
      <w:r>
        <w:rPr>
          <w:rFonts w:hint="eastAsia"/>
          <w:snapToGrid/>
          <w:spacing w:val="14"/>
        </w:rPr>
        <w:t>，</w:t>
      </w:r>
      <w:r w:rsidR="00A14BFB">
        <w:rPr>
          <w:rFonts w:hint="eastAsia"/>
          <w:snapToGrid/>
          <w:spacing w:val="14"/>
        </w:rPr>
        <w:t>工作人员为证词中次要的自相矛盾的陈述而转移了注意力</w:t>
      </w:r>
      <w:r>
        <w:rPr>
          <w:rFonts w:hint="eastAsia"/>
          <w:snapToGrid/>
          <w:spacing w:val="14"/>
        </w:rPr>
        <w:t>，</w:t>
      </w:r>
      <w:r w:rsidR="00A14BFB">
        <w:rPr>
          <w:rFonts w:hint="eastAsia"/>
          <w:snapToGrid/>
          <w:spacing w:val="14"/>
        </w:rPr>
        <w:t>未能对心理学医生于</w:t>
      </w:r>
      <w:r w:rsidR="00A14BFB">
        <w:rPr>
          <w:rFonts w:hint="eastAsia"/>
          <w:snapToGrid/>
          <w:spacing w:val="14"/>
        </w:rPr>
        <w:t>2003</w:t>
      </w:r>
      <w:r w:rsidR="00A14BFB">
        <w:rPr>
          <w:rFonts w:hint="eastAsia"/>
          <w:snapToGrid/>
          <w:spacing w:val="14"/>
        </w:rPr>
        <w:t>年</w:t>
      </w:r>
      <w:r w:rsidR="00A14BFB">
        <w:rPr>
          <w:rFonts w:hint="eastAsia"/>
          <w:snapToGrid/>
          <w:spacing w:val="14"/>
        </w:rPr>
        <w:t>9</w:t>
      </w:r>
      <w:r w:rsidR="00A14BFB">
        <w:rPr>
          <w:rFonts w:hint="eastAsia"/>
          <w:snapToGrid/>
          <w:spacing w:val="14"/>
        </w:rPr>
        <w:t>月</w:t>
      </w:r>
      <w:r w:rsidR="00A14BFB">
        <w:rPr>
          <w:snapToGrid/>
          <w:spacing w:val="14"/>
        </w:rPr>
        <w:t>10</w:t>
      </w:r>
      <w:r w:rsidR="00A14BFB">
        <w:rPr>
          <w:rFonts w:hint="eastAsia"/>
          <w:snapToGrid/>
          <w:spacing w:val="14"/>
        </w:rPr>
        <w:t>日提交的专家报告加以适当的重视。由于审核局人员认为申诉不可信</w:t>
      </w:r>
      <w:r>
        <w:rPr>
          <w:rFonts w:hint="eastAsia"/>
          <w:snapToGrid/>
          <w:spacing w:val="14"/>
        </w:rPr>
        <w:t>，</w:t>
      </w:r>
      <w:r w:rsidR="00A14BFB">
        <w:rPr>
          <w:rFonts w:hint="eastAsia"/>
          <w:snapToGrid/>
          <w:spacing w:val="14"/>
        </w:rPr>
        <w:t>心理学方面的评估就受到了忽视。也就是说</w:t>
      </w:r>
      <w:r>
        <w:rPr>
          <w:rFonts w:hint="eastAsia"/>
          <w:snapToGrid/>
          <w:spacing w:val="14"/>
        </w:rPr>
        <w:t>，</w:t>
      </w:r>
      <w:r w:rsidR="00A14BFB">
        <w:rPr>
          <w:rFonts w:hint="eastAsia"/>
          <w:snapToGrid/>
          <w:spacing w:val="14"/>
        </w:rPr>
        <w:t>该名人员在没有考虑到抑郁症和创伤后心理压力症影响的情</w:t>
      </w:r>
      <w:r w:rsidR="00A14BFB">
        <w:rPr>
          <w:rFonts w:hint="eastAsia"/>
          <w:snapToGrid/>
        </w:rPr>
        <w:t>况下评估了申诉人的可信度</w:t>
      </w:r>
      <w:r>
        <w:rPr>
          <w:rFonts w:hint="eastAsia"/>
          <w:snapToGrid/>
        </w:rPr>
        <w:t>，</w:t>
      </w:r>
      <w:r w:rsidR="00A14BFB">
        <w:rPr>
          <w:rFonts w:hint="eastAsia"/>
          <w:snapToGrid/>
        </w:rPr>
        <w:t>最后将心理学报告认定为没有相关意义而置之不理。</w:t>
      </w:r>
    </w:p>
    <w:p w:rsidR="00A14BFB" w:rsidRDefault="00611FBB" w:rsidP="00A14BFB">
      <w:pPr>
        <w:ind w:firstLine="510"/>
        <w:rPr>
          <w:rFonts w:hint="eastAsia"/>
          <w:snapToGrid/>
        </w:rPr>
      </w:pPr>
      <w:r>
        <w:rPr>
          <w:snapToGrid/>
        </w:rPr>
        <w:t>5.</w:t>
      </w:r>
      <w:r w:rsidR="00A14BFB">
        <w:rPr>
          <w:snapToGrid/>
        </w:rPr>
        <w:t>3</w:t>
      </w:r>
      <w:r w:rsidR="00A14BFB">
        <w:rPr>
          <w:rFonts w:hint="eastAsia"/>
          <w:snapToGrid/>
        </w:rPr>
        <w:t xml:space="preserve">  </w:t>
      </w:r>
      <w:r w:rsidR="00A14BFB">
        <w:rPr>
          <w:rFonts w:hint="eastAsia"/>
          <w:snapToGrid/>
        </w:rPr>
        <w:t>尽管缔约国指称</w:t>
      </w:r>
      <w:r>
        <w:rPr>
          <w:rFonts w:hint="eastAsia"/>
          <w:snapToGrid/>
        </w:rPr>
        <w:t>，</w:t>
      </w:r>
      <w:r w:rsidR="00A14BFB">
        <w:rPr>
          <w:rFonts w:hint="eastAsia"/>
          <w:snapToGrid/>
        </w:rPr>
        <w:t>申诉人在有关难民的听证之后还得到了其他独立称职的法庭的几次审查</w:t>
      </w:r>
      <w:r>
        <w:rPr>
          <w:rFonts w:hint="eastAsia"/>
          <w:snapToGrid/>
        </w:rPr>
        <w:t>，</w:t>
      </w:r>
      <w:r w:rsidR="00A14BFB">
        <w:rPr>
          <w:rFonts w:hint="eastAsia"/>
          <w:snapToGrid/>
        </w:rPr>
        <w:t>她提出</w:t>
      </w:r>
      <w:r>
        <w:rPr>
          <w:rFonts w:hint="eastAsia"/>
          <w:snapToGrid/>
        </w:rPr>
        <w:t>，</w:t>
      </w:r>
      <w:r w:rsidR="00A14BFB">
        <w:rPr>
          <w:rFonts w:hint="eastAsia"/>
          <w:snapToGrid/>
        </w:rPr>
        <w:t>以这种方式来叙述处理申请难民而未成功的过程会令人误解。的确</w:t>
      </w:r>
      <w:r>
        <w:rPr>
          <w:rFonts w:hint="eastAsia"/>
          <w:snapToGrid/>
        </w:rPr>
        <w:t>，</w:t>
      </w:r>
      <w:r w:rsidR="00A14BFB">
        <w:rPr>
          <w:rFonts w:hint="eastAsia"/>
          <w:snapToGrid/>
        </w:rPr>
        <w:t>司法审查是极端有限的补救办法</w:t>
      </w:r>
      <w:r>
        <w:rPr>
          <w:rFonts w:hint="eastAsia"/>
          <w:snapToGrid/>
        </w:rPr>
        <w:t>，</w:t>
      </w:r>
      <w:r w:rsidR="00A14BFB">
        <w:rPr>
          <w:rFonts w:hint="eastAsia"/>
          <w:snapToGrid/>
        </w:rPr>
        <w:t>只有依据技术上的司法理由才能提供</w:t>
      </w:r>
      <w:r>
        <w:rPr>
          <w:rFonts w:hint="eastAsia"/>
          <w:snapToGrid/>
        </w:rPr>
        <w:t>，</w:t>
      </w:r>
      <w:r w:rsidR="00A14BFB">
        <w:rPr>
          <w:rFonts w:hint="eastAsia"/>
          <w:snapToGrid/>
        </w:rPr>
        <w:t>而且申诉人在开始得到司法审查之前必须先取得法院的特许。</w:t>
      </w:r>
      <w:r w:rsidR="00A14BFB">
        <w:rPr>
          <w:rFonts w:hint="eastAsia"/>
          <w:snapToGrid/>
        </w:rPr>
        <w:t>1998</w:t>
      </w:r>
      <w:r w:rsidR="00A14BFB">
        <w:rPr>
          <w:rFonts w:hint="eastAsia"/>
          <w:snapToGrid/>
        </w:rPr>
        <w:t>至</w:t>
      </w:r>
      <w:r w:rsidR="00A14BFB">
        <w:rPr>
          <w:rFonts w:hint="eastAsia"/>
          <w:snapToGrid/>
        </w:rPr>
        <w:t>2004</w:t>
      </w:r>
      <w:r w:rsidR="00A14BFB">
        <w:rPr>
          <w:rFonts w:hint="eastAsia"/>
          <w:snapToGrid/>
        </w:rPr>
        <w:t>年期间</w:t>
      </w:r>
      <w:r>
        <w:rPr>
          <w:rFonts w:hint="eastAsia"/>
          <w:snapToGrid/>
        </w:rPr>
        <w:t>，</w:t>
      </w:r>
      <w:r w:rsidR="00A14BFB">
        <w:rPr>
          <w:rFonts w:hint="eastAsia"/>
          <w:snapToGrid/>
        </w:rPr>
        <w:t>联邦法院驳回了</w:t>
      </w:r>
      <w:r w:rsidR="00A14BFB">
        <w:rPr>
          <w:rFonts w:hint="eastAsia"/>
          <w:snapToGrid/>
        </w:rPr>
        <w:t>89</w:t>
      </w:r>
      <w:r>
        <w:rPr>
          <w:rFonts w:hint="eastAsia"/>
          <w:snapToGrid/>
        </w:rPr>
        <w:t>%</w:t>
      </w:r>
      <w:r w:rsidR="00A14BFB">
        <w:rPr>
          <w:rFonts w:hint="eastAsia"/>
          <w:snapToGrid/>
        </w:rPr>
        <w:t>的案例。在</w:t>
      </w:r>
      <w:r w:rsidR="00A14BFB">
        <w:rPr>
          <w:snapToGrid/>
        </w:rPr>
        <w:t>11</w:t>
      </w:r>
      <w:r>
        <w:rPr>
          <w:snapToGrid/>
        </w:rPr>
        <w:t>%</w:t>
      </w:r>
      <w:r w:rsidR="00A14BFB">
        <w:rPr>
          <w:snapToGrid/>
        </w:rPr>
        <w:t>取得特许的案例中</w:t>
      </w:r>
      <w:r>
        <w:rPr>
          <w:snapToGrid/>
        </w:rPr>
        <w:t>，</w:t>
      </w:r>
      <w:r w:rsidR="00A14BFB">
        <w:rPr>
          <w:snapToGrid/>
        </w:rPr>
        <w:t>审核局作出拒</w:t>
      </w:r>
      <w:r w:rsidR="00A14BFB">
        <w:rPr>
          <w:rFonts w:hint="eastAsia"/>
          <w:snapToGrid/>
        </w:rPr>
        <w:t>发</w:t>
      </w:r>
      <w:r w:rsidR="00A14BFB">
        <w:rPr>
          <w:snapToGrid/>
        </w:rPr>
        <w:t>决定的案例中仅有</w:t>
      </w:r>
      <w:r>
        <w:rPr>
          <w:snapToGrid/>
        </w:rPr>
        <w:t>1.</w:t>
      </w:r>
      <w:r w:rsidR="00A14BFB">
        <w:rPr>
          <w:snapToGrid/>
        </w:rPr>
        <w:t>6</w:t>
      </w:r>
      <w:r>
        <w:rPr>
          <w:snapToGrid/>
        </w:rPr>
        <w:t>%</w:t>
      </w:r>
      <w:r w:rsidR="00A14BFB">
        <w:rPr>
          <w:snapToGrid/>
        </w:rPr>
        <w:t>的案例为联邦法院推翻。</w:t>
      </w:r>
    </w:p>
    <w:p w:rsidR="00A14BFB" w:rsidRDefault="00611FBB" w:rsidP="00A14BFB">
      <w:pPr>
        <w:ind w:firstLine="510"/>
        <w:rPr>
          <w:snapToGrid/>
        </w:rPr>
      </w:pPr>
      <w:r>
        <w:rPr>
          <w:snapToGrid/>
        </w:rPr>
        <w:t>5.</w:t>
      </w:r>
      <w:r w:rsidR="00A14BFB">
        <w:rPr>
          <w:snapToGrid/>
        </w:rPr>
        <w:t>4</w:t>
      </w:r>
      <w:r w:rsidR="00A14BFB">
        <w:rPr>
          <w:rFonts w:hint="eastAsia"/>
          <w:snapToGrid/>
        </w:rPr>
        <w:t xml:space="preserve">  </w:t>
      </w:r>
      <w:r w:rsidR="00A14BFB">
        <w:rPr>
          <w:snapToGrid/>
        </w:rPr>
        <w:t>关于</w:t>
      </w:r>
      <w:r w:rsidR="00A14BFB">
        <w:rPr>
          <w:snapToGrid/>
        </w:rPr>
        <w:t>PRR</w:t>
      </w:r>
      <w:r>
        <w:rPr>
          <w:snapToGrid/>
        </w:rPr>
        <w:t xml:space="preserve">A, </w:t>
      </w:r>
      <w:r w:rsidR="00A14BFB">
        <w:rPr>
          <w:snapToGrid/>
        </w:rPr>
        <w:t>申诉人回顾</w:t>
      </w:r>
      <w:r>
        <w:rPr>
          <w:snapToGrid/>
        </w:rPr>
        <w:t>，</w:t>
      </w:r>
      <w:r w:rsidR="00A14BFB">
        <w:rPr>
          <w:snapToGrid/>
        </w:rPr>
        <w:t>其范围只限于</w:t>
      </w:r>
      <w:r w:rsidR="00A14BFB">
        <w:rPr>
          <w:rFonts w:hint="eastAsia"/>
          <w:snapToGrid/>
        </w:rPr>
        <w:t>“</w:t>
      </w:r>
      <w:r w:rsidR="00A14BFB">
        <w:rPr>
          <w:snapToGrid/>
        </w:rPr>
        <w:t>新的证据</w:t>
      </w:r>
      <w:r w:rsidR="00A14BFB">
        <w:rPr>
          <w:rFonts w:hint="eastAsia"/>
          <w:snapToGrid/>
        </w:rPr>
        <w:t>”</w:t>
      </w:r>
      <w:r>
        <w:rPr>
          <w:snapToGrid/>
        </w:rPr>
        <w:t>，</w:t>
      </w:r>
      <w:r w:rsidR="00A14BFB">
        <w:rPr>
          <w:snapToGrid/>
        </w:rPr>
        <w:t>而并非针对审核局最初决定</w:t>
      </w:r>
      <w:r w:rsidR="00A14BFB">
        <w:rPr>
          <w:rFonts w:hint="eastAsia"/>
          <w:snapToGrid/>
        </w:rPr>
        <w:t>是</w:t>
      </w:r>
      <w:r w:rsidR="00A14BFB">
        <w:rPr>
          <w:snapToGrid/>
        </w:rPr>
        <w:t>错误的论点</w:t>
      </w:r>
      <w:r>
        <w:rPr>
          <w:snapToGrid/>
        </w:rPr>
        <w:t>，</w:t>
      </w:r>
      <w:r w:rsidR="00A14BFB">
        <w:rPr>
          <w:snapToGrid/>
        </w:rPr>
        <w:t>2003</w:t>
      </w:r>
      <w:r w:rsidR="00A14BFB">
        <w:rPr>
          <w:snapToGrid/>
        </w:rPr>
        <w:t>年</w:t>
      </w:r>
      <w:r>
        <w:rPr>
          <w:snapToGrid/>
        </w:rPr>
        <w:t>，</w:t>
      </w:r>
      <w:r w:rsidR="00A14BFB">
        <w:rPr>
          <w:snapToGrid/>
        </w:rPr>
        <w:t>对于</w:t>
      </w:r>
      <w:r w:rsidR="00A14BFB">
        <w:rPr>
          <w:snapToGrid/>
        </w:rPr>
        <w:t>PRRA</w:t>
      </w:r>
      <w:r w:rsidR="00A14BFB">
        <w:rPr>
          <w:snapToGrid/>
        </w:rPr>
        <w:t>的申请中只有</w:t>
      </w:r>
      <w:r>
        <w:rPr>
          <w:snapToGrid/>
        </w:rPr>
        <w:t>2.</w:t>
      </w:r>
      <w:r w:rsidR="00A14BFB">
        <w:rPr>
          <w:snapToGrid/>
        </w:rPr>
        <w:t>6</w:t>
      </w:r>
      <w:r>
        <w:rPr>
          <w:snapToGrid/>
        </w:rPr>
        <w:t>%</w:t>
      </w:r>
      <w:r w:rsidR="00A14BFB">
        <w:rPr>
          <w:snapToGrid/>
        </w:rPr>
        <w:t>得到核准。她并回顾</w:t>
      </w:r>
      <w:r>
        <w:rPr>
          <w:snapToGrid/>
        </w:rPr>
        <w:t>，</w:t>
      </w:r>
      <w:r w:rsidR="00A14BFB">
        <w:rPr>
          <w:snapToGrid/>
        </w:rPr>
        <w:t>她提交了她家人寄来的新的证据</w:t>
      </w:r>
      <w:r>
        <w:rPr>
          <w:snapToGrid/>
        </w:rPr>
        <w:t>，</w:t>
      </w:r>
      <w:r w:rsidR="00A14BFB">
        <w:rPr>
          <w:snapToGrid/>
        </w:rPr>
        <w:t>而审核局</w:t>
      </w:r>
      <w:r w:rsidR="00A14BFB">
        <w:rPr>
          <w:rFonts w:hint="eastAsia"/>
          <w:snapToGrid/>
        </w:rPr>
        <w:t>听询之时</w:t>
      </w:r>
      <w:r w:rsidR="00A14BFB">
        <w:rPr>
          <w:snapToGrid/>
        </w:rPr>
        <w:t>她并</w:t>
      </w:r>
      <w:r w:rsidR="00A14BFB">
        <w:rPr>
          <w:rFonts w:hint="eastAsia"/>
          <w:snapToGrid/>
        </w:rPr>
        <w:t>不掌握</w:t>
      </w:r>
      <w:r w:rsidR="00A14BFB">
        <w:rPr>
          <w:snapToGrid/>
        </w:rPr>
        <w:t>这些证据。她呈交了证实她身上伤疤的医务报告、她曾在</w:t>
      </w:r>
      <w:r w:rsidR="00A14BFB">
        <w:rPr>
          <w:snapToGrid/>
        </w:rPr>
        <w:t>Azad</w:t>
      </w:r>
      <w:r w:rsidR="00A14BFB">
        <w:rPr>
          <w:snapToGrid/>
        </w:rPr>
        <w:t>大学工作的证据</w:t>
      </w:r>
      <w:r>
        <w:rPr>
          <w:snapToGrid/>
        </w:rPr>
        <w:t>，</w:t>
      </w:r>
      <w:r w:rsidR="00A14BFB">
        <w:rPr>
          <w:snapToGrid/>
        </w:rPr>
        <w:t>以及德黑兰伊斯兰革命法院发出的出庭传票。</w:t>
      </w:r>
      <w:r w:rsidR="00A14BFB">
        <w:rPr>
          <w:snapToGrid/>
        </w:rPr>
        <w:t>PRRA</w:t>
      </w:r>
      <w:r w:rsidR="00A14BFB">
        <w:rPr>
          <w:snapToGrid/>
        </w:rPr>
        <w:t>官员于</w:t>
      </w:r>
      <w:r w:rsidR="00A14BFB">
        <w:rPr>
          <w:snapToGrid/>
        </w:rPr>
        <w:t>2005</w:t>
      </w:r>
      <w:r w:rsidR="00A14BFB">
        <w:rPr>
          <w:snapToGrid/>
        </w:rPr>
        <w:t>年</w:t>
      </w:r>
      <w:r w:rsidR="00A14BFB">
        <w:rPr>
          <w:snapToGrid/>
        </w:rPr>
        <w:t>7</w:t>
      </w:r>
      <w:r w:rsidR="00A14BFB">
        <w:rPr>
          <w:snapToGrid/>
        </w:rPr>
        <w:t>月以缺乏支持申诉的证据为由拒绝了她的申请。她强调指出</w:t>
      </w:r>
      <w:r>
        <w:rPr>
          <w:snapToGrid/>
        </w:rPr>
        <w:t>，</w:t>
      </w:r>
      <w:r w:rsidR="00A14BFB">
        <w:rPr>
          <w:snapToGrid/>
        </w:rPr>
        <w:t>她的司法权限只局限于审查</w:t>
      </w:r>
      <w:r w:rsidR="00A14BFB">
        <w:rPr>
          <w:rFonts w:hint="eastAsia"/>
          <w:snapToGrid/>
        </w:rPr>
        <w:t>“</w:t>
      </w:r>
      <w:r w:rsidR="00A14BFB">
        <w:rPr>
          <w:snapToGrid/>
        </w:rPr>
        <w:t>新的证据</w:t>
      </w:r>
      <w:r w:rsidR="00A14BFB">
        <w:rPr>
          <w:rFonts w:hint="eastAsia"/>
          <w:snapToGrid/>
        </w:rPr>
        <w:t>”</w:t>
      </w:r>
      <w:r>
        <w:rPr>
          <w:snapToGrid/>
        </w:rPr>
        <w:t>，</w:t>
      </w:r>
      <w:r w:rsidR="00A14BFB">
        <w:rPr>
          <w:snapToGrid/>
        </w:rPr>
        <w:t>并拒绝审议涉及到申诉人在大学就业方面的新近取得的证件</w:t>
      </w:r>
      <w:r>
        <w:rPr>
          <w:snapToGrid/>
        </w:rPr>
        <w:t>，</w:t>
      </w:r>
      <w:r w:rsidR="00A14BFB">
        <w:rPr>
          <w:snapToGrid/>
        </w:rPr>
        <w:t>因为她认为</w:t>
      </w:r>
      <w:r>
        <w:rPr>
          <w:snapToGrid/>
        </w:rPr>
        <w:t>，</w:t>
      </w:r>
      <w:r w:rsidR="00A14BFB">
        <w:rPr>
          <w:snapToGrid/>
        </w:rPr>
        <w:t>这些证件应当在难民申请之前就能够取得</w:t>
      </w:r>
      <w:r>
        <w:rPr>
          <w:snapToGrid/>
        </w:rPr>
        <w:t>，</w:t>
      </w:r>
      <w:r w:rsidR="00A14BFB">
        <w:rPr>
          <w:snapToGrid/>
        </w:rPr>
        <w:t>因此不能被认为是新的证据。事实上</w:t>
      </w:r>
      <w:r>
        <w:rPr>
          <w:snapToGrid/>
        </w:rPr>
        <w:t>，</w:t>
      </w:r>
      <w:r w:rsidR="00A14BFB">
        <w:rPr>
          <w:snapToGrid/>
        </w:rPr>
        <w:t>这些证件</w:t>
      </w:r>
      <w:r w:rsidR="00A14BFB">
        <w:rPr>
          <w:rFonts w:hint="eastAsia"/>
          <w:snapToGrid/>
        </w:rPr>
        <w:t>存放</w:t>
      </w:r>
      <w:r w:rsidR="00A14BFB">
        <w:rPr>
          <w:snapToGrid/>
        </w:rPr>
        <w:t>在申诉人母亲家里。</w:t>
      </w:r>
    </w:p>
    <w:p w:rsidR="00A14BFB" w:rsidRDefault="00611FBB" w:rsidP="00A14BFB">
      <w:pPr>
        <w:ind w:firstLine="510"/>
        <w:rPr>
          <w:bCs/>
          <w:snapToGrid/>
        </w:rPr>
      </w:pPr>
      <w:r>
        <w:rPr>
          <w:snapToGrid/>
        </w:rPr>
        <w:t>5.</w:t>
      </w:r>
      <w:r w:rsidR="00A14BFB">
        <w:rPr>
          <w:snapToGrid/>
        </w:rPr>
        <w:t>5</w:t>
      </w:r>
      <w:r w:rsidR="00A14BFB">
        <w:rPr>
          <w:rFonts w:hint="eastAsia"/>
          <w:snapToGrid/>
        </w:rPr>
        <w:t xml:space="preserve">  </w:t>
      </w:r>
      <w:r w:rsidR="00A14BFB">
        <w:rPr>
          <w:snapToGrid/>
        </w:rPr>
        <w:t>尽管</w:t>
      </w:r>
      <w:r w:rsidR="00A14BFB">
        <w:rPr>
          <w:snapToGrid/>
        </w:rPr>
        <w:t>PRRA</w:t>
      </w:r>
      <w:r w:rsidR="00A14BFB">
        <w:rPr>
          <w:snapToGrid/>
        </w:rPr>
        <w:t>官员没有对申诉人头</w:t>
      </w:r>
      <w:r w:rsidR="00A14BFB">
        <w:rPr>
          <w:rFonts w:hint="eastAsia"/>
          <w:snapToGrid/>
        </w:rPr>
        <w:t>部</w:t>
      </w:r>
      <w:r w:rsidR="00A14BFB">
        <w:rPr>
          <w:snapToGrid/>
        </w:rPr>
        <w:t>、头顶和身上存在严重而不寻常的伤疤这一事实提出质疑</w:t>
      </w:r>
      <w:r>
        <w:rPr>
          <w:snapToGrid/>
        </w:rPr>
        <w:t>，</w:t>
      </w:r>
      <w:r w:rsidR="00A14BFB">
        <w:rPr>
          <w:snapToGrid/>
        </w:rPr>
        <w:t>她却拒不接受医务报告</w:t>
      </w:r>
      <w:r>
        <w:rPr>
          <w:snapToGrid/>
        </w:rPr>
        <w:t>，</w:t>
      </w:r>
      <w:r w:rsidR="00A14BFB">
        <w:rPr>
          <w:snapToGrid/>
        </w:rPr>
        <w:t>因为医生的意见是根据</w:t>
      </w:r>
      <w:r w:rsidR="00A14BFB">
        <w:rPr>
          <w:rFonts w:hint="eastAsia"/>
          <w:snapToGrid/>
        </w:rPr>
        <w:t>对</w:t>
      </w:r>
      <w:r w:rsidR="00A14BFB">
        <w:rPr>
          <w:snapToGrid/>
        </w:rPr>
        <w:t>申诉人的</w:t>
      </w:r>
      <w:r w:rsidR="00A14BFB">
        <w:rPr>
          <w:rFonts w:hint="eastAsia"/>
          <w:snapToGrid/>
        </w:rPr>
        <w:t>“</w:t>
      </w:r>
      <w:r w:rsidR="00A14BFB">
        <w:rPr>
          <w:snapToGrid/>
        </w:rPr>
        <w:t>临床</w:t>
      </w:r>
      <w:r w:rsidR="00A14BFB">
        <w:rPr>
          <w:rFonts w:hint="eastAsia"/>
          <w:snapToGrid/>
        </w:rPr>
        <w:t>诊断”</w:t>
      </w:r>
      <w:r w:rsidR="00A14BFB">
        <w:rPr>
          <w:snapToGrid/>
        </w:rPr>
        <w:t>以及对她个人资料表进行审查而作出的。这种意见反映出对于医</w:t>
      </w:r>
      <w:r w:rsidR="00A14BFB">
        <w:rPr>
          <w:rFonts w:hint="eastAsia"/>
          <w:snapToGrid/>
        </w:rPr>
        <w:t>疗</w:t>
      </w:r>
      <w:r w:rsidR="00A14BFB">
        <w:rPr>
          <w:snapToGrid/>
        </w:rPr>
        <w:t>证据</w:t>
      </w:r>
      <w:r w:rsidR="00A14BFB">
        <w:rPr>
          <w:rFonts w:hint="eastAsia"/>
          <w:snapToGrid/>
        </w:rPr>
        <w:t>性质</w:t>
      </w:r>
      <w:r w:rsidR="00A14BFB">
        <w:rPr>
          <w:snapToGrid/>
        </w:rPr>
        <w:t>完全缺乏训练和理解。据此</w:t>
      </w:r>
      <w:r>
        <w:rPr>
          <w:snapToGrid/>
        </w:rPr>
        <w:t>，</w:t>
      </w:r>
      <w:r w:rsidR="00A14BFB">
        <w:rPr>
          <w:snapToGrid/>
        </w:rPr>
        <w:t>申诉人</w:t>
      </w:r>
      <w:r w:rsidR="00A14BFB">
        <w:rPr>
          <w:rFonts w:hint="eastAsia"/>
          <w:snapToGrid/>
        </w:rPr>
        <w:t>指</w:t>
      </w:r>
      <w:r w:rsidR="00A14BFB">
        <w:rPr>
          <w:snapToGrid/>
        </w:rPr>
        <w:t>称</w:t>
      </w:r>
      <w:r>
        <w:rPr>
          <w:snapToGrid/>
        </w:rPr>
        <w:t>，</w:t>
      </w:r>
      <w:r w:rsidR="00A14BFB">
        <w:rPr>
          <w:snapToGrid/>
        </w:rPr>
        <w:t>在难民申请过程的任何阶段里</w:t>
      </w:r>
      <w:r>
        <w:rPr>
          <w:snapToGrid/>
        </w:rPr>
        <w:t>，</w:t>
      </w:r>
      <w:r w:rsidR="00A14BFB">
        <w:rPr>
          <w:snapToGrid/>
        </w:rPr>
        <w:t>关键性的</w:t>
      </w:r>
      <w:r w:rsidR="00A14BFB">
        <w:rPr>
          <w:rFonts w:hint="eastAsia"/>
          <w:snapToGrid/>
        </w:rPr>
        <w:t>医疗</w:t>
      </w:r>
      <w:r w:rsidR="00A14BFB">
        <w:rPr>
          <w:snapToGrid/>
        </w:rPr>
        <w:t>和心理证据始终没有得到适当的考虑。</w:t>
      </w:r>
      <w:r w:rsidR="00A14BFB">
        <w:rPr>
          <w:snapToGrid/>
        </w:rPr>
        <w:t>PRRA</w:t>
      </w:r>
      <w:r w:rsidR="00A14BFB">
        <w:rPr>
          <w:snapToGrid/>
        </w:rPr>
        <w:t>官员</w:t>
      </w:r>
      <w:r w:rsidR="00A14BFB">
        <w:rPr>
          <w:rFonts w:hint="eastAsia"/>
          <w:snapToGrid/>
        </w:rPr>
        <w:t>无视医疗</w:t>
      </w:r>
      <w:r w:rsidR="00A14BFB">
        <w:rPr>
          <w:snapToGrid/>
        </w:rPr>
        <w:t>证据的做法是武断的、不合理的和完全不正确的。至于出庭传票</w:t>
      </w:r>
      <w:r>
        <w:rPr>
          <w:snapToGrid/>
        </w:rPr>
        <w:t>，</w:t>
      </w:r>
      <w:r w:rsidR="00A14BFB">
        <w:rPr>
          <w:snapToGrid/>
        </w:rPr>
        <w:t>PRRA</w:t>
      </w:r>
      <w:r w:rsidR="00A14BFB">
        <w:rPr>
          <w:snapToGrid/>
        </w:rPr>
        <w:t>官员根据对于伊朗的刑事程序进行</w:t>
      </w:r>
      <w:r w:rsidR="00A14BFB">
        <w:rPr>
          <w:rFonts w:hint="eastAsia"/>
          <w:snapToGrid/>
        </w:rPr>
        <w:t>了</w:t>
      </w:r>
      <w:r w:rsidR="00A14BFB">
        <w:rPr>
          <w:snapToGrid/>
        </w:rPr>
        <w:t>调查</w:t>
      </w:r>
      <w:r>
        <w:rPr>
          <w:snapToGrid/>
        </w:rPr>
        <w:t>，</w:t>
      </w:r>
      <w:r w:rsidR="00A14BFB">
        <w:rPr>
          <w:snapToGrid/>
        </w:rPr>
        <w:t>认为它</w:t>
      </w:r>
      <w:r w:rsidR="00A14BFB">
        <w:rPr>
          <w:rFonts w:hint="eastAsia"/>
          <w:snapToGrid/>
        </w:rPr>
        <w:t>“</w:t>
      </w:r>
      <w:r w:rsidR="00A14BFB">
        <w:rPr>
          <w:snapToGrid/>
        </w:rPr>
        <w:t>可考虑的价值有限</w:t>
      </w:r>
      <w:r w:rsidR="00A14BFB">
        <w:rPr>
          <w:rFonts w:hint="eastAsia"/>
          <w:snapToGrid/>
        </w:rPr>
        <w:t>”</w:t>
      </w:r>
      <w:r w:rsidR="00A14BFB">
        <w:rPr>
          <w:snapToGrid/>
        </w:rPr>
        <w:t>。这种比较是不适当的</w:t>
      </w:r>
      <w:r>
        <w:rPr>
          <w:snapToGrid/>
        </w:rPr>
        <w:t>，</w:t>
      </w:r>
      <w:r w:rsidR="00A14BFB">
        <w:rPr>
          <w:snapToGrid/>
        </w:rPr>
        <w:t>因为传票表明</w:t>
      </w:r>
      <w:r>
        <w:rPr>
          <w:snapToGrid/>
        </w:rPr>
        <w:t>，</w:t>
      </w:r>
      <w:r w:rsidR="00A14BFB">
        <w:rPr>
          <w:rFonts w:hint="eastAsia"/>
          <w:snapToGrid/>
        </w:rPr>
        <w:t>它是由</w:t>
      </w:r>
      <w:r w:rsidR="00A14BFB">
        <w:rPr>
          <w:snapToGrid/>
        </w:rPr>
        <w:t>伊斯兰革命法院发出的</w:t>
      </w:r>
      <w:r>
        <w:rPr>
          <w:snapToGrid/>
        </w:rPr>
        <w:t>，</w:t>
      </w:r>
      <w:r w:rsidR="00A14BFB">
        <w:rPr>
          <w:snapToGrid/>
        </w:rPr>
        <w:t>而这一法院</w:t>
      </w:r>
      <w:r w:rsidR="00A14BFB">
        <w:rPr>
          <w:bCs/>
          <w:snapToGrid/>
        </w:rPr>
        <w:t>是受理宗教方面事务的。</w:t>
      </w:r>
    </w:p>
    <w:p w:rsidR="00A14BFB" w:rsidRDefault="00611FBB" w:rsidP="00A14BFB">
      <w:pPr>
        <w:ind w:firstLine="510"/>
        <w:rPr>
          <w:bCs/>
          <w:snapToGrid/>
        </w:rPr>
      </w:pPr>
      <w:r>
        <w:rPr>
          <w:bCs/>
          <w:snapToGrid/>
        </w:rPr>
        <w:t>5.</w:t>
      </w:r>
      <w:r w:rsidR="00A14BFB">
        <w:rPr>
          <w:bCs/>
          <w:snapToGrid/>
        </w:rPr>
        <w:t>6</w:t>
      </w:r>
      <w:r w:rsidR="00A14BFB">
        <w:rPr>
          <w:rFonts w:hint="eastAsia"/>
          <w:bCs/>
          <w:snapToGrid/>
        </w:rPr>
        <w:t xml:space="preserve">  </w:t>
      </w:r>
      <w:r w:rsidR="00A14BFB">
        <w:rPr>
          <w:bCs/>
          <w:snapToGrid/>
        </w:rPr>
        <w:t>关于</w:t>
      </w:r>
      <w:r w:rsidR="00A14BFB">
        <w:rPr>
          <w:bCs/>
          <w:snapToGrid/>
        </w:rPr>
        <w:t>H</w:t>
      </w:r>
      <w:r w:rsidR="00A14BFB">
        <w:rPr>
          <w:bCs/>
          <w:snapToGrid/>
        </w:rPr>
        <w:t>和</w:t>
      </w:r>
      <w:r w:rsidR="00A14BFB">
        <w:rPr>
          <w:bCs/>
          <w:snapToGrid/>
        </w:rPr>
        <w:t>C</w:t>
      </w:r>
      <w:r w:rsidR="00A14BFB">
        <w:rPr>
          <w:bCs/>
          <w:snapToGrid/>
        </w:rPr>
        <w:t>程序的决定</w:t>
      </w:r>
      <w:r>
        <w:rPr>
          <w:bCs/>
          <w:snapToGrid/>
        </w:rPr>
        <w:t>，</w:t>
      </w:r>
      <w:r w:rsidR="00A14BFB">
        <w:rPr>
          <w:bCs/>
          <w:snapToGrid/>
        </w:rPr>
        <w:t>申诉人回顾</w:t>
      </w:r>
      <w:r>
        <w:rPr>
          <w:bCs/>
          <w:snapToGrid/>
        </w:rPr>
        <w:t>，</w:t>
      </w:r>
      <w:r w:rsidR="00A14BFB">
        <w:rPr>
          <w:bCs/>
          <w:snapToGrid/>
        </w:rPr>
        <w:t>委员会曾注意到这一程序的局限性</w:t>
      </w:r>
      <w:r>
        <w:rPr>
          <w:rFonts w:hint="eastAsia"/>
          <w:bCs/>
          <w:snapToGrid/>
        </w:rPr>
        <w:t>，</w:t>
      </w:r>
      <w:r w:rsidR="00073827">
        <w:rPr>
          <w:bCs/>
          <w:snapToGrid/>
          <w:vertAlign w:val="superscript"/>
        </w:rPr>
        <w:t>i</w:t>
      </w:r>
      <w:r w:rsidR="00073827">
        <w:rPr>
          <w:bCs/>
          <w:snapToGrid/>
        </w:rPr>
        <w:t xml:space="preserve"> </w:t>
      </w:r>
      <w:r w:rsidR="00A14BFB">
        <w:rPr>
          <w:bCs/>
          <w:snapToGrid/>
        </w:rPr>
        <w:t>而在本案中</w:t>
      </w:r>
      <w:r>
        <w:rPr>
          <w:bCs/>
          <w:snapToGrid/>
        </w:rPr>
        <w:t>，</w:t>
      </w:r>
      <w:r w:rsidR="00A14BFB">
        <w:rPr>
          <w:bCs/>
          <w:snapToGrid/>
        </w:rPr>
        <w:t>H</w:t>
      </w:r>
      <w:r w:rsidR="00A14BFB">
        <w:rPr>
          <w:bCs/>
          <w:snapToGrid/>
        </w:rPr>
        <w:t>和</w:t>
      </w:r>
      <w:r w:rsidR="00A14BFB">
        <w:rPr>
          <w:bCs/>
          <w:snapToGrid/>
        </w:rPr>
        <w:t>C</w:t>
      </w:r>
      <w:r w:rsidR="00A14BFB">
        <w:rPr>
          <w:bCs/>
          <w:snapToGrid/>
        </w:rPr>
        <w:t>程序的审查以及</w:t>
      </w:r>
      <w:r w:rsidR="00A14BFB">
        <w:rPr>
          <w:bCs/>
          <w:snapToGrid/>
        </w:rPr>
        <w:t>PRRA</w:t>
      </w:r>
      <w:r w:rsidR="00A14BFB">
        <w:rPr>
          <w:bCs/>
          <w:snapToGrid/>
        </w:rPr>
        <w:t>程序是由同一官员进行的。该名官员在有关</w:t>
      </w:r>
      <w:r w:rsidR="00A14BFB">
        <w:rPr>
          <w:bCs/>
          <w:snapToGrid/>
        </w:rPr>
        <w:t>H</w:t>
      </w:r>
      <w:r w:rsidR="00A14BFB">
        <w:rPr>
          <w:bCs/>
          <w:snapToGrid/>
        </w:rPr>
        <w:t>和</w:t>
      </w:r>
      <w:r w:rsidR="00A14BFB">
        <w:rPr>
          <w:bCs/>
          <w:snapToGrid/>
        </w:rPr>
        <w:t>C</w:t>
      </w:r>
      <w:r w:rsidR="00A14BFB">
        <w:rPr>
          <w:bCs/>
          <w:snapToGrid/>
        </w:rPr>
        <w:t>程序的决定中提到了其</w:t>
      </w:r>
      <w:r w:rsidR="00A14BFB">
        <w:rPr>
          <w:bCs/>
          <w:snapToGrid/>
        </w:rPr>
        <w:t>PRRA</w:t>
      </w:r>
      <w:r w:rsidR="00A14BFB">
        <w:rPr>
          <w:bCs/>
          <w:snapToGrid/>
        </w:rPr>
        <w:t>程序中的调查结果</w:t>
      </w:r>
      <w:r>
        <w:rPr>
          <w:bCs/>
          <w:snapToGrid/>
        </w:rPr>
        <w:t>，</w:t>
      </w:r>
      <w:r w:rsidR="00A14BFB">
        <w:rPr>
          <w:bCs/>
          <w:snapToGrid/>
        </w:rPr>
        <w:t>而在</w:t>
      </w:r>
      <w:r w:rsidR="00A14BFB">
        <w:rPr>
          <w:bCs/>
          <w:snapToGrid/>
        </w:rPr>
        <w:t>H</w:t>
      </w:r>
      <w:r w:rsidR="00A14BFB">
        <w:rPr>
          <w:bCs/>
          <w:snapToGrid/>
        </w:rPr>
        <w:t>和</w:t>
      </w:r>
      <w:r w:rsidR="00A14BFB">
        <w:rPr>
          <w:bCs/>
          <w:snapToGrid/>
        </w:rPr>
        <w:t>C</w:t>
      </w:r>
      <w:r w:rsidR="00A14BFB">
        <w:rPr>
          <w:bCs/>
          <w:snapToGrid/>
        </w:rPr>
        <w:t>程序的决定中并一字不误地照抄了</w:t>
      </w:r>
      <w:r w:rsidR="00A14BFB">
        <w:rPr>
          <w:bCs/>
          <w:snapToGrid/>
        </w:rPr>
        <w:t>PRRA</w:t>
      </w:r>
      <w:r w:rsidR="00A14BFB">
        <w:rPr>
          <w:bCs/>
          <w:snapToGrid/>
        </w:rPr>
        <w:t>程序决定中的许多段落。申诉人提出</w:t>
      </w:r>
      <w:r>
        <w:rPr>
          <w:bCs/>
          <w:snapToGrid/>
        </w:rPr>
        <w:t>，</w:t>
      </w:r>
      <w:r w:rsidR="00A14BFB">
        <w:rPr>
          <w:bCs/>
          <w:snapToGrid/>
        </w:rPr>
        <w:t>H</w:t>
      </w:r>
      <w:r w:rsidR="00A14BFB">
        <w:rPr>
          <w:bCs/>
          <w:snapToGrid/>
        </w:rPr>
        <w:t>和</w:t>
      </w:r>
      <w:r w:rsidR="00A14BFB">
        <w:rPr>
          <w:bCs/>
          <w:snapToGrid/>
        </w:rPr>
        <w:t>C</w:t>
      </w:r>
      <w:r w:rsidR="00A14BFB">
        <w:rPr>
          <w:bCs/>
          <w:snapToGrid/>
        </w:rPr>
        <w:t>程序并不是独立的审查</w:t>
      </w:r>
      <w:r>
        <w:rPr>
          <w:bCs/>
          <w:snapToGrid/>
        </w:rPr>
        <w:t>，</w:t>
      </w:r>
      <w:r w:rsidR="00A14BFB">
        <w:rPr>
          <w:bCs/>
          <w:snapToGrid/>
        </w:rPr>
        <w:t>存在与</w:t>
      </w:r>
      <w:r w:rsidR="00A14BFB">
        <w:rPr>
          <w:bCs/>
          <w:snapToGrid/>
        </w:rPr>
        <w:t>PRRA</w:t>
      </w:r>
      <w:r w:rsidR="00A14BFB">
        <w:rPr>
          <w:bCs/>
          <w:snapToGrid/>
        </w:rPr>
        <w:t>程序相同的失误。</w:t>
      </w:r>
    </w:p>
    <w:p w:rsidR="00A14BFB" w:rsidRDefault="00611FBB" w:rsidP="00A14BFB">
      <w:pPr>
        <w:ind w:firstLine="510"/>
        <w:rPr>
          <w:bCs/>
          <w:snapToGrid/>
        </w:rPr>
      </w:pPr>
      <w:r>
        <w:rPr>
          <w:bCs/>
          <w:snapToGrid/>
        </w:rPr>
        <w:t>5.</w:t>
      </w:r>
      <w:r w:rsidR="00A14BFB">
        <w:rPr>
          <w:bCs/>
          <w:snapToGrid/>
        </w:rPr>
        <w:t>7</w:t>
      </w:r>
      <w:r w:rsidR="00A14BFB">
        <w:rPr>
          <w:rFonts w:hint="eastAsia"/>
          <w:bCs/>
          <w:snapToGrid/>
        </w:rPr>
        <w:t xml:space="preserve">  </w:t>
      </w:r>
      <w:r w:rsidR="00A14BFB">
        <w:rPr>
          <w:bCs/>
          <w:snapToGrid/>
        </w:rPr>
        <w:t>关于她证词中自相矛盾的问题</w:t>
      </w:r>
      <w:r>
        <w:rPr>
          <w:bCs/>
          <w:snapToGrid/>
        </w:rPr>
        <w:t>，</w:t>
      </w:r>
      <w:r w:rsidR="00A14BFB">
        <w:rPr>
          <w:bCs/>
          <w:snapToGrid/>
        </w:rPr>
        <w:t>申诉人提出</w:t>
      </w:r>
      <w:r>
        <w:rPr>
          <w:bCs/>
          <w:snapToGrid/>
        </w:rPr>
        <w:t>，</w:t>
      </w:r>
      <w:r w:rsidR="00A14BFB">
        <w:rPr>
          <w:bCs/>
          <w:snapToGrid/>
        </w:rPr>
        <w:t>这些矛盾没有一点涉及到其陈述的核心内容</w:t>
      </w:r>
      <w:r>
        <w:rPr>
          <w:bCs/>
          <w:snapToGrid/>
        </w:rPr>
        <w:t>，</w:t>
      </w:r>
      <w:r w:rsidR="00A14BFB">
        <w:rPr>
          <w:bCs/>
          <w:snapToGrid/>
        </w:rPr>
        <w:t>而她总的叙述始终是一致的。她回顾说</w:t>
      </w:r>
      <w:r>
        <w:rPr>
          <w:bCs/>
          <w:snapToGrid/>
        </w:rPr>
        <w:t>，</w:t>
      </w:r>
      <w:r w:rsidR="00A14BFB">
        <w:rPr>
          <w:bCs/>
          <w:snapToGrid/>
        </w:rPr>
        <w:t>委员会经常承认</w:t>
      </w:r>
      <w:r>
        <w:rPr>
          <w:bCs/>
          <w:snapToGrid/>
        </w:rPr>
        <w:t>，</w:t>
      </w:r>
      <w:r w:rsidR="00A14BFB">
        <w:rPr>
          <w:bCs/>
          <w:snapToGrid/>
        </w:rPr>
        <w:t>很少可以期待酷刑受害者完全准确无误的陈述。</w:t>
      </w:r>
      <w:r w:rsidR="00073827">
        <w:rPr>
          <w:bCs/>
          <w:snapToGrid/>
          <w:vertAlign w:val="superscript"/>
        </w:rPr>
        <w:t>j</w:t>
      </w:r>
      <w:r w:rsidR="00073827">
        <w:rPr>
          <w:bCs/>
          <w:snapToGrid/>
        </w:rPr>
        <w:t xml:space="preserve"> </w:t>
      </w:r>
      <w:r w:rsidR="00A14BFB">
        <w:rPr>
          <w:bCs/>
          <w:snapToGrid/>
        </w:rPr>
        <w:t>申诉人并指出</w:t>
      </w:r>
      <w:r>
        <w:rPr>
          <w:bCs/>
          <w:snapToGrid/>
        </w:rPr>
        <w:t>，</w:t>
      </w:r>
      <w:r w:rsidR="00A14BFB">
        <w:rPr>
          <w:bCs/>
          <w:snapToGrid/>
        </w:rPr>
        <w:t>对于</w:t>
      </w:r>
      <w:r w:rsidR="00A14BFB">
        <w:rPr>
          <w:rFonts w:hint="eastAsia"/>
          <w:bCs/>
          <w:snapToGrid/>
        </w:rPr>
        <w:t>创伤</w:t>
      </w:r>
      <w:r w:rsidR="00A14BFB">
        <w:rPr>
          <w:bCs/>
          <w:snapToGrid/>
        </w:rPr>
        <w:t>后心理压力病症的医务诊断</w:t>
      </w:r>
      <w:r w:rsidR="00A14BFB">
        <w:rPr>
          <w:rFonts w:hint="eastAsia"/>
          <w:bCs/>
          <w:snapToGrid/>
        </w:rPr>
        <w:t>使</w:t>
      </w:r>
      <w:r w:rsidR="00A14BFB">
        <w:rPr>
          <w:bCs/>
          <w:snapToGrid/>
        </w:rPr>
        <w:t>考虑陈述中不一致的情况损害了申诉人可信度的相关因素。</w:t>
      </w:r>
      <w:r w:rsidR="00073827" w:rsidRPr="00073827">
        <w:rPr>
          <w:bCs/>
          <w:snapToGrid/>
          <w:vertAlign w:val="superscript"/>
        </w:rPr>
        <w:t>k</w:t>
      </w:r>
      <w:r w:rsidR="00073827">
        <w:rPr>
          <w:bCs/>
          <w:snapToGrid/>
        </w:rPr>
        <w:t xml:space="preserve"> </w:t>
      </w:r>
      <w:r w:rsidR="00A14BFB">
        <w:rPr>
          <w:bCs/>
          <w:snapToGrid/>
        </w:rPr>
        <w:t>最后</w:t>
      </w:r>
      <w:r>
        <w:rPr>
          <w:bCs/>
          <w:snapToGrid/>
        </w:rPr>
        <w:t>，</w:t>
      </w:r>
      <w:r w:rsidR="00A14BFB">
        <w:rPr>
          <w:bCs/>
          <w:snapToGrid/>
        </w:rPr>
        <w:t>关于寻求庇护方面拖延的情况</w:t>
      </w:r>
      <w:r>
        <w:rPr>
          <w:bCs/>
          <w:snapToGrid/>
        </w:rPr>
        <w:t>，</w:t>
      </w:r>
      <w:r w:rsidR="00A14BFB">
        <w:rPr>
          <w:bCs/>
          <w:snapToGrid/>
        </w:rPr>
        <w:t>保护难民的《公约》并不要求难民在</w:t>
      </w:r>
      <w:r w:rsidR="00A14BFB">
        <w:rPr>
          <w:rFonts w:hint="eastAsia"/>
          <w:bCs/>
          <w:snapToGrid/>
        </w:rPr>
        <w:t>她</w:t>
      </w:r>
      <w:r w:rsidR="00A14BFB">
        <w:rPr>
          <w:bCs/>
          <w:snapToGrid/>
        </w:rPr>
        <w:t>所逃往的第一个国家寻求庇护。</w:t>
      </w:r>
    </w:p>
    <w:p w:rsidR="00A14BFB" w:rsidRDefault="00611FBB" w:rsidP="00A14BFB">
      <w:pPr>
        <w:spacing w:after="320"/>
        <w:ind w:firstLine="510"/>
        <w:rPr>
          <w:rFonts w:hint="eastAsia"/>
          <w:bCs/>
          <w:snapToGrid/>
        </w:rPr>
      </w:pPr>
      <w:r>
        <w:rPr>
          <w:bCs/>
          <w:snapToGrid/>
        </w:rPr>
        <w:t>5.</w:t>
      </w:r>
      <w:r w:rsidR="00A14BFB">
        <w:rPr>
          <w:bCs/>
          <w:snapToGrid/>
        </w:rPr>
        <w:t>8</w:t>
      </w:r>
      <w:r w:rsidR="00A14BFB">
        <w:rPr>
          <w:rFonts w:hint="eastAsia"/>
          <w:bCs/>
          <w:snapToGrid/>
        </w:rPr>
        <w:t xml:space="preserve">  </w:t>
      </w:r>
      <w:r w:rsidR="00A14BFB">
        <w:rPr>
          <w:bCs/>
          <w:snapToGrid/>
        </w:rPr>
        <w:t>关于伊朗的人权状况</w:t>
      </w:r>
      <w:r>
        <w:rPr>
          <w:bCs/>
          <w:snapToGrid/>
        </w:rPr>
        <w:t>，</w:t>
      </w:r>
      <w:r w:rsidR="00A14BFB">
        <w:rPr>
          <w:bCs/>
          <w:snapToGrid/>
        </w:rPr>
        <w:t>申诉人回顾</w:t>
      </w:r>
      <w:r>
        <w:rPr>
          <w:bCs/>
          <w:snapToGrid/>
        </w:rPr>
        <w:t>，</w:t>
      </w:r>
      <w:r w:rsidR="00A14BFB">
        <w:rPr>
          <w:bCs/>
          <w:snapToGrid/>
        </w:rPr>
        <w:t>委员会以前曾经注意到伊朗的严重人权状况</w:t>
      </w:r>
      <w:r>
        <w:rPr>
          <w:bCs/>
          <w:snapToGrid/>
        </w:rPr>
        <w:t>，</w:t>
      </w:r>
      <w:r w:rsidR="00A14BFB">
        <w:rPr>
          <w:bCs/>
          <w:snapToGrid/>
        </w:rPr>
        <w:t>认为</w:t>
      </w:r>
      <w:r w:rsidR="00A14BFB">
        <w:rPr>
          <w:rFonts w:hint="eastAsia"/>
          <w:bCs/>
          <w:snapToGrid/>
        </w:rPr>
        <w:t>另一</w:t>
      </w:r>
      <w:r w:rsidR="00A14BFB">
        <w:rPr>
          <w:bCs/>
          <w:snapToGrid/>
        </w:rPr>
        <w:t>申诉人不应当被驱回</w:t>
      </w:r>
      <w:r w:rsidR="00A14BFB">
        <w:rPr>
          <w:rFonts w:hint="eastAsia"/>
          <w:bCs/>
          <w:snapToGrid/>
        </w:rPr>
        <w:t>到</w:t>
      </w:r>
      <w:r w:rsidR="00A14BFB">
        <w:rPr>
          <w:bCs/>
          <w:snapToGrid/>
        </w:rPr>
        <w:t>这一国家。</w:t>
      </w:r>
      <w:r w:rsidR="00073827">
        <w:rPr>
          <w:bCs/>
          <w:snapToGrid/>
          <w:vertAlign w:val="superscript"/>
        </w:rPr>
        <w:t>l</w:t>
      </w:r>
      <w:r w:rsidR="00073827">
        <w:rPr>
          <w:bCs/>
          <w:snapToGrid/>
        </w:rPr>
        <w:t xml:space="preserve"> </w:t>
      </w:r>
      <w:r w:rsidR="00A14BFB">
        <w:rPr>
          <w:bCs/>
          <w:snapToGrid/>
        </w:rPr>
        <w:t>她提出</w:t>
      </w:r>
      <w:r>
        <w:rPr>
          <w:bCs/>
          <w:snapToGrid/>
        </w:rPr>
        <w:t>，</w:t>
      </w:r>
      <w:r w:rsidR="00A14BFB">
        <w:rPr>
          <w:bCs/>
          <w:snapToGrid/>
        </w:rPr>
        <w:t>伊朗的状况没有改善</w:t>
      </w:r>
      <w:r>
        <w:rPr>
          <w:bCs/>
          <w:snapToGrid/>
        </w:rPr>
        <w:t>，</w:t>
      </w:r>
      <w:r w:rsidR="00A14BFB">
        <w:rPr>
          <w:bCs/>
          <w:snapToGrid/>
        </w:rPr>
        <w:t>并回顾联合国大会最近对于该国持续发生侵犯人权的情况表示过严重关注</w:t>
      </w:r>
      <w:r w:rsidR="00A14BFB">
        <w:rPr>
          <w:rFonts w:hint="eastAsia"/>
          <w:bCs/>
          <w:snapToGrid/>
        </w:rPr>
        <w:t>。</w:t>
      </w:r>
      <w:r w:rsidR="00073827">
        <w:rPr>
          <w:bCs/>
          <w:snapToGrid/>
          <w:vertAlign w:val="superscript"/>
        </w:rPr>
        <w:t>m</w:t>
      </w:r>
      <w:r w:rsidR="00073827">
        <w:rPr>
          <w:bCs/>
          <w:snapToGrid/>
        </w:rPr>
        <w:t xml:space="preserve"> </w:t>
      </w:r>
      <w:r w:rsidR="00A14BFB">
        <w:rPr>
          <w:bCs/>
          <w:snapToGrid/>
        </w:rPr>
        <w:t>委员会有大量证据能够证实</w:t>
      </w:r>
      <w:r>
        <w:rPr>
          <w:bCs/>
          <w:snapToGrid/>
        </w:rPr>
        <w:t>，</w:t>
      </w:r>
      <w:r w:rsidR="00A14BFB">
        <w:rPr>
          <w:bCs/>
          <w:snapToGrid/>
        </w:rPr>
        <w:t>申诉人受到了伊朗当局的酷刑</w:t>
      </w:r>
      <w:r>
        <w:rPr>
          <w:bCs/>
          <w:snapToGrid/>
        </w:rPr>
        <w:t>，</w:t>
      </w:r>
      <w:r w:rsidR="00A14BFB">
        <w:rPr>
          <w:bCs/>
          <w:snapToGrid/>
        </w:rPr>
        <w:t>而在伊朗</w:t>
      </w:r>
      <w:r>
        <w:rPr>
          <w:bCs/>
          <w:snapToGrid/>
        </w:rPr>
        <w:t>，</w:t>
      </w:r>
      <w:r w:rsidR="00A14BFB">
        <w:rPr>
          <w:bCs/>
          <w:snapToGrid/>
        </w:rPr>
        <w:t>以往的拘禁和酷刑经历能够很大程度上表明今后面临的风险</w:t>
      </w:r>
      <w:r w:rsidR="00A14BFB">
        <w:rPr>
          <w:rFonts w:hint="eastAsia"/>
          <w:bCs/>
          <w:snapToGrid/>
        </w:rPr>
        <w:t>。</w:t>
      </w:r>
      <w:r w:rsidR="00073827">
        <w:rPr>
          <w:bCs/>
          <w:snapToGrid/>
          <w:vertAlign w:val="superscript"/>
        </w:rPr>
        <w:t>n</w:t>
      </w:r>
      <w:r w:rsidR="00073827">
        <w:rPr>
          <w:bCs/>
          <w:snapToGrid/>
        </w:rPr>
        <w:t xml:space="preserve"> </w:t>
      </w:r>
    </w:p>
    <w:p w:rsidR="00A14BFB" w:rsidRDefault="00A14BFB" w:rsidP="00A14BFB">
      <w:pPr>
        <w:pStyle w:val="Heading4"/>
        <w:rPr>
          <w:rFonts w:hint="eastAsia"/>
        </w:rPr>
      </w:pPr>
      <w:r>
        <w:rPr>
          <w:rFonts w:hint="eastAsia"/>
        </w:rPr>
        <w:t>委员会需处理的问题和议事情况</w:t>
      </w:r>
    </w:p>
    <w:p w:rsidR="00A14BFB" w:rsidRPr="00BF227B" w:rsidRDefault="00A14BFB" w:rsidP="00073827">
      <w:pPr>
        <w:pStyle w:val="Heading4"/>
        <w:rPr>
          <w:rFonts w:hint="eastAsia"/>
          <w:snapToGrid/>
        </w:rPr>
      </w:pPr>
      <w:r w:rsidRPr="00BF227B">
        <w:rPr>
          <w:rFonts w:hint="eastAsia"/>
          <w:snapToGrid/>
        </w:rPr>
        <w:t>审查</w:t>
      </w:r>
      <w:r w:rsidRPr="00BF227B">
        <w:rPr>
          <w:snapToGrid/>
        </w:rPr>
        <w:t>可否受理</w:t>
      </w:r>
    </w:p>
    <w:p w:rsidR="00A14BFB" w:rsidRDefault="00611FBB" w:rsidP="00A14BFB">
      <w:pPr>
        <w:ind w:firstLine="510"/>
        <w:rPr>
          <w:rFonts w:hint="eastAsia"/>
          <w:snapToGrid/>
        </w:rPr>
      </w:pPr>
      <w:r>
        <w:rPr>
          <w:bCs/>
          <w:snapToGrid/>
        </w:rPr>
        <w:t>6.</w:t>
      </w:r>
      <w:r w:rsidR="00A14BFB">
        <w:rPr>
          <w:bCs/>
          <w:snapToGrid/>
        </w:rPr>
        <w:t>1</w:t>
      </w:r>
      <w:r w:rsidR="00A14BFB">
        <w:rPr>
          <w:rFonts w:hint="eastAsia"/>
          <w:bCs/>
          <w:snapToGrid/>
        </w:rPr>
        <w:t xml:space="preserve">  </w:t>
      </w:r>
      <w:r w:rsidR="00A14BFB">
        <w:rPr>
          <w:rFonts w:hint="eastAsia"/>
          <w:snapToGrid/>
        </w:rPr>
        <w:t>在审议来文提出的任何指控之前</w:t>
      </w:r>
      <w:r>
        <w:rPr>
          <w:rFonts w:hint="eastAsia"/>
          <w:snapToGrid/>
        </w:rPr>
        <w:t>，</w:t>
      </w:r>
      <w:r w:rsidR="00A14BFB">
        <w:rPr>
          <w:rFonts w:hint="eastAsia"/>
          <w:snapToGrid/>
        </w:rPr>
        <w:t>禁止酷刑委员会必须根据《公约》第</w:t>
      </w:r>
      <w:r w:rsidR="00A14BFB">
        <w:rPr>
          <w:rFonts w:hint="eastAsia"/>
          <w:snapToGrid/>
        </w:rPr>
        <w:t>22</w:t>
      </w:r>
      <w:r w:rsidR="00A14BFB">
        <w:rPr>
          <w:rFonts w:hint="eastAsia"/>
          <w:snapToGrid/>
        </w:rPr>
        <w:t>条决定此来文是否可予受理。委员会根据《公约》第</w:t>
      </w:r>
      <w:r w:rsidR="00A14BFB">
        <w:rPr>
          <w:rFonts w:hint="eastAsia"/>
          <w:snapToGrid/>
        </w:rPr>
        <w:t>22</w:t>
      </w:r>
      <w:r w:rsidR="00A14BFB">
        <w:rPr>
          <w:rFonts w:hint="eastAsia"/>
          <w:snapToGrid/>
        </w:rPr>
        <w:t>条第</w:t>
      </w:r>
      <w:r w:rsidR="00A14BFB">
        <w:rPr>
          <w:rFonts w:hint="eastAsia"/>
          <w:snapToGrid/>
        </w:rPr>
        <w:t>5</w:t>
      </w:r>
      <w:r w:rsidR="00A14BFB">
        <w:rPr>
          <w:rFonts w:hint="eastAsia"/>
          <w:snapToGrid/>
        </w:rPr>
        <w:t>款</w:t>
      </w:r>
      <w:r>
        <w:rPr>
          <w:snapToGrid/>
        </w:rPr>
        <w:t>(</w:t>
      </w:r>
      <w:r w:rsidR="00A14BFB">
        <w:rPr>
          <w:snapToGrid/>
        </w:rPr>
        <w:t>a</w:t>
      </w:r>
      <w:r>
        <w:rPr>
          <w:snapToGrid/>
        </w:rPr>
        <w:t>)</w:t>
      </w:r>
      <w:r w:rsidR="00A14BFB">
        <w:rPr>
          <w:rFonts w:hint="eastAsia"/>
          <w:snapToGrid/>
        </w:rPr>
        <w:t>项要求确定</w:t>
      </w:r>
      <w:r>
        <w:rPr>
          <w:rFonts w:hint="eastAsia"/>
          <w:snapToGrid/>
        </w:rPr>
        <w:t>，</w:t>
      </w:r>
      <w:r w:rsidR="00A14BFB">
        <w:rPr>
          <w:rFonts w:hint="eastAsia"/>
          <w:snapToGrid/>
        </w:rPr>
        <w:t>同一事项过去未曾</w:t>
      </w:r>
      <w:r>
        <w:rPr>
          <w:rFonts w:hint="eastAsia"/>
          <w:snapToGrid/>
        </w:rPr>
        <w:t>，</w:t>
      </w:r>
      <w:r w:rsidR="00A14BFB">
        <w:rPr>
          <w:rFonts w:hint="eastAsia"/>
          <w:snapToGrid/>
        </w:rPr>
        <w:t>现在也没有由其他国际调查或处理程序审理。</w:t>
      </w:r>
    </w:p>
    <w:p w:rsidR="00A14BFB" w:rsidRDefault="00611FBB" w:rsidP="00A14BFB">
      <w:pPr>
        <w:ind w:firstLine="510"/>
        <w:rPr>
          <w:bCs/>
          <w:snapToGrid/>
        </w:rPr>
      </w:pPr>
      <w:r>
        <w:rPr>
          <w:bCs/>
          <w:snapToGrid/>
        </w:rPr>
        <w:t>6.</w:t>
      </w:r>
      <w:r w:rsidR="00A14BFB">
        <w:rPr>
          <w:bCs/>
          <w:snapToGrid/>
        </w:rPr>
        <w:t>2</w:t>
      </w:r>
      <w:r w:rsidR="00A14BFB">
        <w:rPr>
          <w:rFonts w:hint="eastAsia"/>
          <w:bCs/>
          <w:snapToGrid/>
        </w:rPr>
        <w:t xml:space="preserve">  </w:t>
      </w:r>
      <w:r w:rsidR="00A14BFB">
        <w:rPr>
          <w:bCs/>
          <w:snapToGrid/>
        </w:rPr>
        <w:t>委员会注意到</w:t>
      </w:r>
      <w:r>
        <w:rPr>
          <w:bCs/>
          <w:snapToGrid/>
        </w:rPr>
        <w:t>，</w:t>
      </w:r>
      <w:r w:rsidR="00A14BFB">
        <w:rPr>
          <w:bCs/>
          <w:snapToGrid/>
        </w:rPr>
        <w:t>缔约国认为申诉人即使从初步</w:t>
      </w:r>
      <w:r w:rsidR="00A14BFB">
        <w:rPr>
          <w:rFonts w:hint="eastAsia"/>
          <w:bCs/>
          <w:snapToGrid/>
        </w:rPr>
        <w:t>大致</w:t>
      </w:r>
      <w:r w:rsidR="00A14BFB">
        <w:rPr>
          <w:bCs/>
          <w:snapToGrid/>
        </w:rPr>
        <w:t>审查来看都未能证实其指控</w:t>
      </w:r>
      <w:r>
        <w:rPr>
          <w:bCs/>
          <w:snapToGrid/>
        </w:rPr>
        <w:t>，</w:t>
      </w:r>
      <w:r w:rsidR="00A14BFB">
        <w:rPr>
          <w:bCs/>
          <w:snapToGrid/>
        </w:rPr>
        <w:t>因此</w:t>
      </w:r>
      <w:r>
        <w:rPr>
          <w:rFonts w:hint="eastAsia"/>
          <w:bCs/>
          <w:snapToGrid/>
        </w:rPr>
        <w:t>，</w:t>
      </w:r>
      <w:r w:rsidR="00A14BFB">
        <w:rPr>
          <w:rFonts w:hint="eastAsia"/>
          <w:bCs/>
          <w:snapToGrid/>
        </w:rPr>
        <w:t>认为</w:t>
      </w:r>
      <w:r w:rsidR="00A14BFB">
        <w:rPr>
          <w:bCs/>
          <w:snapToGrid/>
        </w:rPr>
        <w:t>来文显然没有依据</w:t>
      </w:r>
      <w:r>
        <w:rPr>
          <w:rFonts w:hint="eastAsia"/>
          <w:bCs/>
          <w:snapToGrid/>
        </w:rPr>
        <w:t>，</w:t>
      </w:r>
      <w:r w:rsidR="00A14BFB">
        <w:rPr>
          <w:rFonts w:hint="eastAsia"/>
          <w:bCs/>
          <w:snapToGrid/>
        </w:rPr>
        <w:t>并根据</w:t>
      </w:r>
      <w:r w:rsidR="00A14BFB">
        <w:rPr>
          <w:bCs/>
          <w:snapToGrid/>
        </w:rPr>
        <w:t>这一观点而对来文的可受理性提出了异议。关于申诉人根据《公约》第</w:t>
      </w:r>
      <w:r w:rsidR="00A14BFB">
        <w:rPr>
          <w:bCs/>
          <w:snapToGrid/>
        </w:rPr>
        <w:t>16</w:t>
      </w:r>
      <w:r w:rsidR="00A14BFB">
        <w:rPr>
          <w:bCs/>
          <w:snapToGrid/>
        </w:rPr>
        <w:t>条提出的申诉</w:t>
      </w:r>
      <w:r>
        <w:rPr>
          <w:bCs/>
          <w:snapToGrid/>
        </w:rPr>
        <w:t>，</w:t>
      </w:r>
      <w:r w:rsidR="00A14BFB">
        <w:rPr>
          <w:bCs/>
          <w:snapToGrid/>
        </w:rPr>
        <w:t>委员会注意到</w:t>
      </w:r>
      <w:r>
        <w:rPr>
          <w:bCs/>
          <w:snapToGrid/>
        </w:rPr>
        <w:t>，</w:t>
      </w:r>
      <w:r w:rsidR="00A14BFB">
        <w:rPr>
          <w:bCs/>
          <w:snapToGrid/>
        </w:rPr>
        <w:t>没有为证实这</w:t>
      </w:r>
      <w:r w:rsidR="00A14BFB">
        <w:rPr>
          <w:rFonts w:hint="eastAsia"/>
          <w:bCs/>
          <w:snapToGrid/>
        </w:rPr>
        <w:t>一</w:t>
      </w:r>
      <w:r w:rsidR="00A14BFB">
        <w:rPr>
          <w:bCs/>
          <w:snapToGrid/>
        </w:rPr>
        <w:t>申诉而提出任何论点或证据</w:t>
      </w:r>
      <w:r>
        <w:rPr>
          <w:bCs/>
          <w:snapToGrid/>
        </w:rPr>
        <w:t>，</w:t>
      </w:r>
      <w:r w:rsidR="00A14BFB">
        <w:rPr>
          <w:bCs/>
          <w:snapToGrid/>
        </w:rPr>
        <w:t>因此</w:t>
      </w:r>
      <w:r>
        <w:rPr>
          <w:bCs/>
          <w:snapToGrid/>
        </w:rPr>
        <w:t>，</w:t>
      </w:r>
      <w:r w:rsidR="00A14BFB">
        <w:rPr>
          <w:bCs/>
          <w:snapToGrid/>
        </w:rPr>
        <w:t>委员会得出结论</w:t>
      </w:r>
      <w:r>
        <w:rPr>
          <w:bCs/>
          <w:snapToGrid/>
        </w:rPr>
        <w:t>，</w:t>
      </w:r>
      <w:r w:rsidR="00A14BFB">
        <w:rPr>
          <w:bCs/>
          <w:snapToGrid/>
        </w:rPr>
        <w:t>这一申诉就可受理性问题而言没有得到证实。据此</w:t>
      </w:r>
      <w:r>
        <w:rPr>
          <w:bCs/>
          <w:snapToGrid/>
        </w:rPr>
        <w:t>，</w:t>
      </w:r>
      <w:r w:rsidR="00A14BFB">
        <w:rPr>
          <w:bCs/>
          <w:snapToGrid/>
        </w:rPr>
        <w:t>来文的这一部分不可受理。</w:t>
      </w:r>
    </w:p>
    <w:p w:rsidR="00A14BFB" w:rsidRDefault="00611FBB" w:rsidP="00E80B0F">
      <w:pPr>
        <w:widowControl w:val="0"/>
        <w:spacing w:after="320"/>
        <w:ind w:firstLine="510"/>
        <w:rPr>
          <w:bCs/>
          <w:snapToGrid/>
        </w:rPr>
      </w:pPr>
      <w:r>
        <w:rPr>
          <w:bCs/>
          <w:snapToGrid/>
        </w:rPr>
        <w:t>6.</w:t>
      </w:r>
      <w:r w:rsidR="00A14BFB">
        <w:rPr>
          <w:bCs/>
          <w:snapToGrid/>
        </w:rPr>
        <w:t>3</w:t>
      </w:r>
      <w:r w:rsidR="00A14BFB">
        <w:rPr>
          <w:rFonts w:hint="eastAsia"/>
          <w:bCs/>
          <w:snapToGrid/>
        </w:rPr>
        <w:t xml:space="preserve">  </w:t>
      </w:r>
      <w:r w:rsidR="00A14BFB">
        <w:rPr>
          <w:bCs/>
          <w:snapToGrid/>
        </w:rPr>
        <w:t>关于根据《公约》第</w:t>
      </w:r>
      <w:r w:rsidR="00A14BFB">
        <w:rPr>
          <w:bCs/>
          <w:snapToGrid/>
        </w:rPr>
        <w:t>3</w:t>
      </w:r>
      <w:r w:rsidR="00A14BFB">
        <w:rPr>
          <w:bCs/>
          <w:snapToGrid/>
        </w:rPr>
        <w:t>条提出的指控</w:t>
      </w:r>
      <w:r>
        <w:rPr>
          <w:bCs/>
          <w:snapToGrid/>
        </w:rPr>
        <w:t>，</w:t>
      </w:r>
      <w:r w:rsidR="00A14BFB">
        <w:rPr>
          <w:bCs/>
          <w:snapToGrid/>
        </w:rPr>
        <w:t>委员会认为</w:t>
      </w:r>
      <w:r>
        <w:rPr>
          <w:bCs/>
          <w:snapToGrid/>
        </w:rPr>
        <w:t>，</w:t>
      </w:r>
      <w:r w:rsidR="00A14BFB">
        <w:rPr>
          <w:bCs/>
          <w:snapToGrid/>
        </w:rPr>
        <w:t>委员会得到的缔约国论点提出了一些实质性问题</w:t>
      </w:r>
      <w:r>
        <w:rPr>
          <w:bCs/>
          <w:snapToGrid/>
        </w:rPr>
        <w:t>，</w:t>
      </w:r>
      <w:r w:rsidR="00A14BFB">
        <w:rPr>
          <w:bCs/>
          <w:snapToGrid/>
        </w:rPr>
        <w:t>不仅应当根据可受理性问题本身、而且还应当根据案情的是非曲直来处理。因此</w:t>
      </w:r>
      <w:r>
        <w:rPr>
          <w:bCs/>
          <w:snapToGrid/>
        </w:rPr>
        <w:t>，</w:t>
      </w:r>
      <w:r w:rsidR="00A14BFB">
        <w:rPr>
          <w:bCs/>
          <w:snapToGrid/>
        </w:rPr>
        <w:t>委员会宣称来文中根据《公约》第</w:t>
      </w:r>
      <w:r w:rsidR="00A14BFB">
        <w:rPr>
          <w:bCs/>
          <w:snapToGrid/>
        </w:rPr>
        <w:t>3</w:t>
      </w:r>
      <w:r w:rsidR="00A14BFB">
        <w:rPr>
          <w:bCs/>
          <w:snapToGrid/>
        </w:rPr>
        <w:t>条提出的指控可</w:t>
      </w:r>
      <w:r w:rsidR="00A14BFB">
        <w:rPr>
          <w:rFonts w:hint="eastAsia"/>
          <w:bCs/>
          <w:snapToGrid/>
        </w:rPr>
        <w:t>予</w:t>
      </w:r>
      <w:r w:rsidR="00A14BFB">
        <w:rPr>
          <w:bCs/>
          <w:snapToGrid/>
        </w:rPr>
        <w:t>受理。</w:t>
      </w:r>
    </w:p>
    <w:p w:rsidR="00A14BFB" w:rsidRDefault="00A14BFB" w:rsidP="00A14BFB">
      <w:pPr>
        <w:pStyle w:val="Heading4"/>
        <w:rPr>
          <w:rFonts w:hint="eastAsia"/>
        </w:rPr>
      </w:pPr>
      <w:r>
        <w:t>来文的</w:t>
      </w:r>
      <w:r>
        <w:rPr>
          <w:rFonts w:hint="eastAsia"/>
        </w:rPr>
        <w:t>案情</w:t>
      </w:r>
    </w:p>
    <w:p w:rsidR="00A14BFB" w:rsidRDefault="00611FBB" w:rsidP="00A14BFB">
      <w:pPr>
        <w:ind w:firstLine="510"/>
        <w:rPr>
          <w:bCs/>
          <w:snapToGrid/>
        </w:rPr>
      </w:pPr>
      <w:r>
        <w:rPr>
          <w:bCs/>
          <w:snapToGrid/>
        </w:rPr>
        <w:t>7.</w:t>
      </w:r>
      <w:r w:rsidR="00A14BFB">
        <w:rPr>
          <w:bCs/>
          <w:snapToGrid/>
        </w:rPr>
        <w:t>1</w:t>
      </w:r>
      <w:r w:rsidR="00A14BFB">
        <w:rPr>
          <w:rFonts w:hint="eastAsia"/>
          <w:bCs/>
          <w:snapToGrid/>
        </w:rPr>
        <w:t xml:space="preserve">  </w:t>
      </w:r>
      <w:r w:rsidR="00A14BFB">
        <w:rPr>
          <w:bCs/>
          <w:snapToGrid/>
        </w:rPr>
        <w:t>委员会应当解决</w:t>
      </w:r>
      <w:r w:rsidR="00A14BFB">
        <w:rPr>
          <w:rFonts w:hint="eastAsia"/>
          <w:bCs/>
          <w:snapToGrid/>
        </w:rPr>
        <w:t>的</w:t>
      </w:r>
      <w:r w:rsidR="00A14BFB">
        <w:rPr>
          <w:bCs/>
          <w:snapToGrid/>
        </w:rPr>
        <w:t>问题是</w:t>
      </w:r>
      <w:r>
        <w:rPr>
          <w:bCs/>
          <w:snapToGrid/>
        </w:rPr>
        <w:t>，</w:t>
      </w:r>
      <w:r w:rsidR="00A14BFB">
        <w:rPr>
          <w:bCs/>
          <w:snapToGrid/>
        </w:rPr>
        <w:t>强制性将申诉人遣返伊朗是否会违反缔约国根据《公约》第</w:t>
      </w:r>
      <w:r w:rsidR="00A14BFB">
        <w:rPr>
          <w:bCs/>
          <w:snapToGrid/>
        </w:rPr>
        <w:t>3</w:t>
      </w:r>
      <w:r w:rsidR="00A14BFB">
        <w:rPr>
          <w:bCs/>
          <w:snapToGrid/>
        </w:rPr>
        <w:t>条第</w:t>
      </w:r>
      <w:r w:rsidR="00A14BFB">
        <w:rPr>
          <w:bCs/>
          <w:snapToGrid/>
        </w:rPr>
        <w:t>1</w:t>
      </w:r>
      <w:r w:rsidR="00A14BFB">
        <w:rPr>
          <w:bCs/>
          <w:snapToGrid/>
        </w:rPr>
        <w:t>款承担的义务</w:t>
      </w:r>
      <w:r>
        <w:rPr>
          <w:bCs/>
          <w:snapToGrid/>
        </w:rPr>
        <w:t>，</w:t>
      </w:r>
      <w:r w:rsidR="00A14BFB">
        <w:rPr>
          <w:bCs/>
          <w:snapToGrid/>
        </w:rPr>
        <w:t>即如有充分理由相信任何人在另一国将有遭受酷刑的危险</w:t>
      </w:r>
      <w:r>
        <w:rPr>
          <w:bCs/>
          <w:snapToGrid/>
        </w:rPr>
        <w:t>，</w:t>
      </w:r>
      <w:r w:rsidR="00A14BFB">
        <w:rPr>
          <w:bCs/>
          <w:snapToGrid/>
        </w:rPr>
        <w:t>任何缔约国不得将</w:t>
      </w:r>
      <w:r w:rsidR="00A14BFB">
        <w:rPr>
          <w:rFonts w:hint="eastAsia"/>
          <w:bCs/>
          <w:snapToGrid/>
        </w:rPr>
        <w:t>此</w:t>
      </w:r>
      <w:r w:rsidR="00A14BFB">
        <w:rPr>
          <w:bCs/>
          <w:snapToGrid/>
        </w:rPr>
        <w:t>人驱逐、遣返</w:t>
      </w:r>
      <w:r>
        <w:rPr>
          <w:bCs/>
          <w:snapToGrid/>
        </w:rPr>
        <w:t>(</w:t>
      </w:r>
      <w:r w:rsidR="00A14BFB">
        <w:rPr>
          <w:rFonts w:hint="eastAsia"/>
          <w:bCs/>
          <w:snapToGrid/>
        </w:rPr>
        <w:t>“</w:t>
      </w:r>
      <w:r w:rsidR="00A14BFB">
        <w:rPr>
          <w:bCs/>
          <w:snapToGrid/>
        </w:rPr>
        <w:t>驱回</w:t>
      </w:r>
      <w:r w:rsidR="00A14BFB">
        <w:rPr>
          <w:rFonts w:hint="eastAsia"/>
          <w:bCs/>
          <w:snapToGrid/>
        </w:rPr>
        <w:t>”</w:t>
      </w:r>
      <w:r>
        <w:rPr>
          <w:bCs/>
          <w:snapToGrid/>
        </w:rPr>
        <w:t>)</w:t>
      </w:r>
      <w:r w:rsidR="00A14BFB">
        <w:rPr>
          <w:bCs/>
          <w:snapToGrid/>
        </w:rPr>
        <w:t>或引渡至该国。委员会在确定这一点的时候</w:t>
      </w:r>
      <w:r>
        <w:rPr>
          <w:bCs/>
          <w:snapToGrid/>
        </w:rPr>
        <w:t>，</w:t>
      </w:r>
      <w:r w:rsidR="00A14BFB">
        <w:rPr>
          <w:bCs/>
          <w:snapToGrid/>
        </w:rPr>
        <w:t>必须根据《公约》第</w:t>
      </w:r>
      <w:r w:rsidR="00A14BFB">
        <w:rPr>
          <w:bCs/>
          <w:snapToGrid/>
        </w:rPr>
        <w:t>3</w:t>
      </w:r>
      <w:r w:rsidR="00A14BFB">
        <w:rPr>
          <w:bCs/>
          <w:snapToGrid/>
        </w:rPr>
        <w:t>条第</w:t>
      </w:r>
      <w:r w:rsidR="00A14BFB">
        <w:rPr>
          <w:bCs/>
          <w:snapToGrid/>
        </w:rPr>
        <w:t>2</w:t>
      </w:r>
      <w:r w:rsidR="00A14BFB">
        <w:rPr>
          <w:bCs/>
          <w:snapToGrid/>
        </w:rPr>
        <w:t>款考虑到所有相关的因素</w:t>
      </w:r>
      <w:r>
        <w:rPr>
          <w:bCs/>
          <w:snapToGrid/>
        </w:rPr>
        <w:t>，</w:t>
      </w:r>
      <w:r w:rsidR="00A14BFB">
        <w:rPr>
          <w:bCs/>
          <w:snapToGrid/>
        </w:rPr>
        <w:t>其中包括是否</w:t>
      </w:r>
      <w:r w:rsidR="00A14BFB">
        <w:rPr>
          <w:rFonts w:hint="eastAsia"/>
          <w:bCs/>
          <w:snapToGrid/>
        </w:rPr>
        <w:t>持续</w:t>
      </w:r>
      <w:r w:rsidR="00A14BFB">
        <w:rPr>
          <w:bCs/>
          <w:snapToGrid/>
        </w:rPr>
        <w:t>存在严重、公然或大规模侵犯人权的状况。但是</w:t>
      </w:r>
      <w:r>
        <w:rPr>
          <w:bCs/>
          <w:snapToGrid/>
        </w:rPr>
        <w:t>，</w:t>
      </w:r>
      <w:r w:rsidR="00A14BFB">
        <w:rPr>
          <w:bCs/>
          <w:snapToGrid/>
        </w:rPr>
        <w:t>确定这</w:t>
      </w:r>
      <w:r w:rsidR="00A14BFB">
        <w:rPr>
          <w:rFonts w:hint="eastAsia"/>
          <w:bCs/>
          <w:snapToGrid/>
        </w:rPr>
        <w:t>种</w:t>
      </w:r>
      <w:r w:rsidR="00A14BFB">
        <w:rPr>
          <w:bCs/>
          <w:snapToGrid/>
        </w:rPr>
        <w:t>情况的目的是要肯定当事人回归该国之后是否会遭受酷刑。据此就可以认为</w:t>
      </w:r>
      <w:r>
        <w:rPr>
          <w:bCs/>
          <w:snapToGrid/>
        </w:rPr>
        <w:t>，</w:t>
      </w:r>
      <w:r w:rsidR="00A14BFB">
        <w:rPr>
          <w:rFonts w:hint="eastAsia"/>
          <w:bCs/>
          <w:snapToGrid/>
        </w:rPr>
        <w:t>某一</w:t>
      </w:r>
      <w:r w:rsidR="00A14BFB">
        <w:rPr>
          <w:bCs/>
          <w:snapToGrid/>
        </w:rPr>
        <w:t>国家</w:t>
      </w:r>
      <w:r w:rsidR="00A14BFB">
        <w:rPr>
          <w:rFonts w:hint="eastAsia"/>
          <w:bCs/>
          <w:snapToGrid/>
        </w:rPr>
        <w:t>持续</w:t>
      </w:r>
      <w:r w:rsidR="00A14BFB">
        <w:rPr>
          <w:bCs/>
          <w:snapToGrid/>
        </w:rPr>
        <w:t>存在严重、公然或大规模侵犯人权的状况本身并不是确定某一个人回归该国之后就会面临酷刑危险的足够依据</w:t>
      </w:r>
      <w:r>
        <w:rPr>
          <w:bCs/>
          <w:snapToGrid/>
        </w:rPr>
        <w:t>；</w:t>
      </w:r>
      <w:r w:rsidR="00A14BFB">
        <w:rPr>
          <w:bCs/>
          <w:snapToGrid/>
        </w:rPr>
        <w:t>必须存在其他的</w:t>
      </w:r>
      <w:r w:rsidR="00A14BFB">
        <w:rPr>
          <w:rFonts w:hint="eastAsia"/>
          <w:bCs/>
          <w:snapToGrid/>
        </w:rPr>
        <w:t>依据</w:t>
      </w:r>
      <w:r w:rsidR="00A14BFB">
        <w:rPr>
          <w:bCs/>
          <w:snapToGrid/>
        </w:rPr>
        <w:t>来表明</w:t>
      </w:r>
      <w:r>
        <w:rPr>
          <w:bCs/>
          <w:snapToGrid/>
        </w:rPr>
        <w:t>，</w:t>
      </w:r>
      <w:r w:rsidR="00A14BFB">
        <w:rPr>
          <w:bCs/>
          <w:snapToGrid/>
        </w:rPr>
        <w:t>此人本身确实会面临这种风险。同样</w:t>
      </w:r>
      <w:r>
        <w:rPr>
          <w:bCs/>
          <w:snapToGrid/>
        </w:rPr>
        <w:t>，</w:t>
      </w:r>
      <w:r w:rsidR="00A14BFB">
        <w:rPr>
          <w:bCs/>
          <w:snapToGrid/>
        </w:rPr>
        <w:t>如果不存在</w:t>
      </w:r>
      <w:r w:rsidR="00A14BFB">
        <w:rPr>
          <w:rFonts w:hint="eastAsia"/>
          <w:bCs/>
          <w:snapToGrid/>
        </w:rPr>
        <w:t>持续</w:t>
      </w:r>
      <w:r w:rsidR="00A14BFB">
        <w:rPr>
          <w:bCs/>
          <w:snapToGrid/>
        </w:rPr>
        <w:t>严重侵犯人权的状况</w:t>
      </w:r>
      <w:r>
        <w:rPr>
          <w:bCs/>
          <w:snapToGrid/>
        </w:rPr>
        <w:t>，</w:t>
      </w:r>
      <w:r w:rsidR="00A14BFB">
        <w:rPr>
          <w:bCs/>
          <w:snapToGrid/>
        </w:rPr>
        <w:t>也并不表明当事人不能被认为在其特定状况下不会面临酷刑的风险。</w:t>
      </w:r>
    </w:p>
    <w:p w:rsidR="00A14BFB" w:rsidRDefault="00611FBB" w:rsidP="00A14BFB">
      <w:pPr>
        <w:ind w:firstLine="510"/>
        <w:rPr>
          <w:rFonts w:hint="eastAsia"/>
          <w:bCs/>
          <w:snapToGrid/>
        </w:rPr>
      </w:pPr>
      <w:r>
        <w:rPr>
          <w:bCs/>
          <w:snapToGrid/>
        </w:rPr>
        <w:t>7.</w:t>
      </w:r>
      <w:r w:rsidR="00A14BFB">
        <w:rPr>
          <w:bCs/>
          <w:snapToGrid/>
        </w:rPr>
        <w:t>2</w:t>
      </w:r>
      <w:r w:rsidR="00A14BFB">
        <w:rPr>
          <w:rFonts w:hint="eastAsia"/>
          <w:bCs/>
          <w:snapToGrid/>
        </w:rPr>
        <w:t xml:space="preserve">  </w:t>
      </w:r>
      <w:r w:rsidR="00A14BFB">
        <w:rPr>
          <w:rFonts w:hint="eastAsia"/>
          <w:bCs/>
          <w:snapToGrid/>
        </w:rPr>
        <w:t>委员会回顾关于第</w:t>
      </w:r>
      <w:r w:rsidR="00A14BFB">
        <w:rPr>
          <w:rFonts w:hint="eastAsia"/>
          <w:bCs/>
          <w:snapToGrid/>
        </w:rPr>
        <w:t>3</w:t>
      </w:r>
      <w:r w:rsidR="00A14BFB">
        <w:rPr>
          <w:rFonts w:hint="eastAsia"/>
          <w:bCs/>
          <w:snapToGrid/>
        </w:rPr>
        <w:t>条的第</w:t>
      </w:r>
      <w:r w:rsidR="00A14BFB">
        <w:rPr>
          <w:rFonts w:hint="eastAsia"/>
          <w:bCs/>
          <w:snapToGrid/>
        </w:rPr>
        <w:t>1</w:t>
      </w:r>
      <w:r w:rsidR="00A14BFB">
        <w:rPr>
          <w:rFonts w:hint="eastAsia"/>
          <w:bCs/>
          <w:snapToGrid/>
        </w:rPr>
        <w:t>号一般性意见</w:t>
      </w:r>
      <w:r>
        <w:rPr>
          <w:rFonts w:hint="eastAsia"/>
          <w:bCs/>
          <w:snapToGrid/>
        </w:rPr>
        <w:t>，</w:t>
      </w:r>
      <w:r w:rsidR="00073827">
        <w:rPr>
          <w:bCs/>
          <w:snapToGrid/>
          <w:vertAlign w:val="superscript"/>
        </w:rPr>
        <w:t>o</w:t>
      </w:r>
      <w:r w:rsidR="00073827">
        <w:rPr>
          <w:bCs/>
          <w:snapToGrid/>
        </w:rPr>
        <w:t xml:space="preserve"> </w:t>
      </w:r>
      <w:r w:rsidR="00A14BFB">
        <w:rPr>
          <w:rFonts w:hint="eastAsia"/>
          <w:bCs/>
          <w:snapToGrid/>
        </w:rPr>
        <w:t>其中指出</w:t>
      </w:r>
      <w:r>
        <w:rPr>
          <w:rFonts w:hint="eastAsia"/>
          <w:bCs/>
          <w:snapToGrid/>
        </w:rPr>
        <w:t>，</w:t>
      </w:r>
      <w:r w:rsidR="00A14BFB">
        <w:rPr>
          <w:rFonts w:hint="eastAsia"/>
          <w:bCs/>
          <w:snapToGrid/>
        </w:rPr>
        <w:t>委员会的任务是评估是否有‘可靠的理由相信’</w:t>
      </w:r>
      <w:r>
        <w:rPr>
          <w:rFonts w:hint="eastAsia"/>
          <w:bCs/>
          <w:snapToGrid/>
        </w:rPr>
        <w:t>，</w:t>
      </w:r>
      <w:r w:rsidR="00A14BFB">
        <w:rPr>
          <w:rFonts w:hint="eastAsia"/>
          <w:bCs/>
          <w:snapToGrid/>
        </w:rPr>
        <w:t>若被送回</w:t>
      </w:r>
      <w:r>
        <w:rPr>
          <w:rFonts w:hint="eastAsia"/>
          <w:bCs/>
          <w:snapToGrid/>
        </w:rPr>
        <w:t>，</w:t>
      </w:r>
      <w:r w:rsidR="00A14BFB">
        <w:rPr>
          <w:rFonts w:hint="eastAsia"/>
          <w:bCs/>
          <w:snapToGrid/>
        </w:rPr>
        <w:t>‘申诉提交人将面临酷刑的危险’</w:t>
      </w:r>
      <w:r>
        <w:rPr>
          <w:rFonts w:hint="eastAsia"/>
          <w:bCs/>
          <w:snapToGrid/>
        </w:rPr>
        <w:t>，</w:t>
      </w:r>
      <w:r w:rsidR="00A14BFB">
        <w:rPr>
          <w:rFonts w:hint="eastAsia"/>
          <w:bCs/>
          <w:snapToGrid/>
        </w:rPr>
        <w:t>而且‘必须以并非纯理论或怀疑的理由评估’酷刑的危险。危险不一定‘极有可能发生’</w:t>
      </w:r>
      <w:r>
        <w:rPr>
          <w:rFonts w:hint="eastAsia"/>
          <w:bCs/>
          <w:snapToGrid/>
        </w:rPr>
        <w:t>，</w:t>
      </w:r>
      <w:r w:rsidR="00A14BFB">
        <w:rPr>
          <w:rFonts w:hint="eastAsia"/>
          <w:bCs/>
          <w:snapToGrid/>
        </w:rPr>
        <w:t>但必须是‘个人眼前’的风险。关于这一点</w:t>
      </w:r>
      <w:r>
        <w:rPr>
          <w:rFonts w:hint="eastAsia"/>
          <w:bCs/>
          <w:snapToGrid/>
        </w:rPr>
        <w:t>，</w:t>
      </w:r>
      <w:r w:rsidR="00A14BFB">
        <w:rPr>
          <w:rFonts w:hint="eastAsia"/>
          <w:bCs/>
          <w:snapToGrid/>
        </w:rPr>
        <w:t>委员会在以前的决定中已确定</w:t>
      </w:r>
      <w:r>
        <w:rPr>
          <w:rFonts w:hint="eastAsia"/>
          <w:bCs/>
          <w:snapToGrid/>
        </w:rPr>
        <w:t>，</w:t>
      </w:r>
      <w:r w:rsidR="00A14BFB">
        <w:rPr>
          <w:rFonts w:hint="eastAsia"/>
          <w:bCs/>
          <w:snapToGrid/>
        </w:rPr>
        <w:t>酷刑风险必须是‘可预见、真实而且是自身的’风险。</w:t>
      </w:r>
      <w:r w:rsidR="00073827">
        <w:rPr>
          <w:bCs/>
          <w:snapToGrid/>
          <w:vertAlign w:val="superscript"/>
        </w:rPr>
        <w:t>p</w:t>
      </w:r>
      <w:r w:rsidR="00073827">
        <w:rPr>
          <w:bCs/>
          <w:snapToGrid/>
        </w:rPr>
        <w:t xml:space="preserve"> </w:t>
      </w:r>
    </w:p>
    <w:p w:rsidR="00A14BFB" w:rsidRDefault="00611FBB" w:rsidP="00A14BFB">
      <w:pPr>
        <w:ind w:firstLine="510"/>
        <w:rPr>
          <w:bCs/>
          <w:snapToGrid/>
        </w:rPr>
      </w:pPr>
      <w:r>
        <w:rPr>
          <w:bCs/>
          <w:snapToGrid/>
        </w:rPr>
        <w:t>7.</w:t>
      </w:r>
      <w:r w:rsidR="00A14BFB">
        <w:rPr>
          <w:bCs/>
          <w:snapToGrid/>
        </w:rPr>
        <w:t>3</w:t>
      </w:r>
      <w:r w:rsidR="00A14BFB">
        <w:rPr>
          <w:rFonts w:hint="eastAsia"/>
          <w:bCs/>
          <w:snapToGrid/>
        </w:rPr>
        <w:t xml:space="preserve">  </w:t>
      </w:r>
      <w:r w:rsidR="00A14BFB">
        <w:rPr>
          <w:bCs/>
          <w:snapToGrid/>
        </w:rPr>
        <w:t>委员会在评估本案所受的酷刑危险时</w:t>
      </w:r>
      <w:r>
        <w:rPr>
          <w:bCs/>
          <w:snapToGrid/>
        </w:rPr>
        <w:t>，</w:t>
      </w:r>
      <w:r w:rsidR="00A14BFB">
        <w:rPr>
          <w:bCs/>
          <w:snapToGrid/>
        </w:rPr>
        <w:t>注意到申诉人声称</w:t>
      </w:r>
      <w:r>
        <w:rPr>
          <w:bCs/>
          <w:snapToGrid/>
        </w:rPr>
        <w:t>，</w:t>
      </w:r>
      <w:r w:rsidR="00A14BFB">
        <w:rPr>
          <w:rFonts w:hint="eastAsia"/>
          <w:bCs/>
          <w:snapToGrid/>
        </w:rPr>
        <w:t>她</w:t>
      </w:r>
      <w:r w:rsidR="00A14BFB">
        <w:rPr>
          <w:bCs/>
          <w:snapToGrid/>
        </w:rPr>
        <w:t>于</w:t>
      </w:r>
      <w:r w:rsidR="00A14BFB">
        <w:rPr>
          <w:bCs/>
          <w:snapToGrid/>
        </w:rPr>
        <w:t>2001</w:t>
      </w:r>
      <w:r w:rsidR="00A14BFB">
        <w:rPr>
          <w:bCs/>
          <w:snapToGrid/>
        </w:rPr>
        <w:t>年初被伊朗当局逮捕并拘禁了近两个月</w:t>
      </w:r>
      <w:r>
        <w:rPr>
          <w:bCs/>
          <w:snapToGrid/>
        </w:rPr>
        <w:t>，</w:t>
      </w:r>
      <w:r w:rsidR="00A14BFB">
        <w:rPr>
          <w:bCs/>
          <w:snapToGrid/>
        </w:rPr>
        <w:t>其间遭受了酷刑。</w:t>
      </w:r>
      <w:r w:rsidR="00A14BFB">
        <w:rPr>
          <w:rFonts w:hint="eastAsia"/>
          <w:bCs/>
          <w:snapToGrid/>
        </w:rPr>
        <w:t>委员</w:t>
      </w:r>
      <w:r w:rsidR="00A14BFB">
        <w:rPr>
          <w:bCs/>
          <w:snapToGrid/>
        </w:rPr>
        <w:t>会并注意到</w:t>
      </w:r>
      <w:r>
        <w:rPr>
          <w:bCs/>
          <w:snapToGrid/>
        </w:rPr>
        <w:t>，</w:t>
      </w:r>
      <w:r w:rsidR="00A14BFB">
        <w:rPr>
          <w:bCs/>
          <w:snapToGrid/>
        </w:rPr>
        <w:t>申诉人申辩</w:t>
      </w:r>
      <w:r>
        <w:rPr>
          <w:bCs/>
          <w:snapToGrid/>
        </w:rPr>
        <w:t>，</w:t>
      </w:r>
      <w:r w:rsidR="00A14BFB">
        <w:rPr>
          <w:bCs/>
          <w:snapToGrid/>
        </w:rPr>
        <w:t>根据</w:t>
      </w:r>
      <w:r w:rsidR="00A14BFB">
        <w:rPr>
          <w:rFonts w:hint="eastAsia"/>
          <w:bCs/>
          <w:snapToGrid/>
        </w:rPr>
        <w:t>她</w:t>
      </w:r>
      <w:r w:rsidR="00A14BFB">
        <w:rPr>
          <w:bCs/>
          <w:snapToGrid/>
        </w:rPr>
        <w:t>以往被拘禁和受酷刑的情况</w:t>
      </w:r>
      <w:r>
        <w:rPr>
          <w:bCs/>
          <w:snapToGrid/>
        </w:rPr>
        <w:t>，</w:t>
      </w:r>
      <w:r w:rsidR="00A14BFB">
        <w:rPr>
          <w:bCs/>
          <w:snapToGrid/>
        </w:rPr>
        <w:t>可以预见如果</w:t>
      </w:r>
      <w:r w:rsidR="00A14BFB">
        <w:rPr>
          <w:rFonts w:hint="eastAsia"/>
          <w:bCs/>
          <w:snapToGrid/>
        </w:rPr>
        <w:t>她</w:t>
      </w:r>
      <w:r w:rsidR="00A14BFB">
        <w:rPr>
          <w:bCs/>
          <w:snapToGrid/>
        </w:rPr>
        <w:t>回归伊朗会有遭受酷刑的危险</w:t>
      </w:r>
      <w:r>
        <w:rPr>
          <w:bCs/>
          <w:snapToGrid/>
        </w:rPr>
        <w:t>，</w:t>
      </w:r>
      <w:r w:rsidR="00A14BFB">
        <w:rPr>
          <w:bCs/>
          <w:snapToGrid/>
        </w:rPr>
        <w:t>她</w:t>
      </w:r>
      <w:r w:rsidR="00A14BFB">
        <w:rPr>
          <w:rFonts w:hint="eastAsia"/>
          <w:bCs/>
          <w:snapToGrid/>
        </w:rPr>
        <w:t>并</w:t>
      </w:r>
      <w:r w:rsidR="00A14BFB">
        <w:rPr>
          <w:bCs/>
          <w:snapToGrid/>
        </w:rPr>
        <w:t>指出了缔约国为她申请护照的情况</w:t>
      </w:r>
      <w:r>
        <w:rPr>
          <w:bCs/>
          <w:snapToGrid/>
        </w:rPr>
        <w:t>，</w:t>
      </w:r>
      <w:r w:rsidR="00A14BFB">
        <w:rPr>
          <w:bCs/>
          <w:snapToGrid/>
        </w:rPr>
        <w:t>以及法院的出庭传票</w:t>
      </w:r>
      <w:r>
        <w:rPr>
          <w:bCs/>
          <w:snapToGrid/>
        </w:rPr>
        <w:t>，</w:t>
      </w:r>
      <w:r w:rsidR="00A14BFB">
        <w:rPr>
          <w:rFonts w:hint="eastAsia"/>
          <w:bCs/>
          <w:snapToGrid/>
        </w:rPr>
        <w:t>关于传票</w:t>
      </w:r>
      <w:r w:rsidR="00A14BFB">
        <w:rPr>
          <w:bCs/>
          <w:snapToGrid/>
        </w:rPr>
        <w:t>申诉人说</w:t>
      </w:r>
      <w:r>
        <w:rPr>
          <w:bCs/>
          <w:snapToGrid/>
        </w:rPr>
        <w:t>，</w:t>
      </w:r>
      <w:r w:rsidR="00A14BFB">
        <w:rPr>
          <w:bCs/>
          <w:snapToGrid/>
        </w:rPr>
        <w:t>由于她没有按规定出庭</w:t>
      </w:r>
      <w:r>
        <w:rPr>
          <w:bCs/>
          <w:snapToGrid/>
        </w:rPr>
        <w:t>，</w:t>
      </w:r>
      <w:r w:rsidR="00A14BFB">
        <w:rPr>
          <w:bCs/>
          <w:snapToGrid/>
        </w:rPr>
        <w:t>根据这一传票会发出逮捕状。</w:t>
      </w:r>
    </w:p>
    <w:p w:rsidR="00A14BFB" w:rsidRDefault="00611FBB" w:rsidP="00A14BFB">
      <w:pPr>
        <w:ind w:firstLine="510"/>
        <w:rPr>
          <w:bCs/>
          <w:snapToGrid/>
        </w:rPr>
      </w:pPr>
      <w:r>
        <w:rPr>
          <w:bCs/>
          <w:snapToGrid/>
        </w:rPr>
        <w:t>7.</w:t>
      </w:r>
      <w:r w:rsidR="00A14BFB">
        <w:rPr>
          <w:bCs/>
          <w:snapToGrid/>
        </w:rPr>
        <w:t>4</w:t>
      </w:r>
      <w:r w:rsidR="00A14BFB">
        <w:rPr>
          <w:rFonts w:hint="eastAsia"/>
          <w:bCs/>
          <w:snapToGrid/>
        </w:rPr>
        <w:t xml:space="preserve">  </w:t>
      </w:r>
      <w:r w:rsidR="00A14BFB">
        <w:rPr>
          <w:bCs/>
          <w:snapToGrid/>
        </w:rPr>
        <w:t>委员会并注意到申诉人的论点</w:t>
      </w:r>
      <w:r>
        <w:rPr>
          <w:bCs/>
          <w:snapToGrid/>
        </w:rPr>
        <w:t>：</w:t>
      </w:r>
      <w:r w:rsidR="00A14BFB">
        <w:rPr>
          <w:bCs/>
          <w:snapToGrid/>
        </w:rPr>
        <w:t>PRRA</w:t>
      </w:r>
      <w:r w:rsidR="00A14BFB">
        <w:rPr>
          <w:bCs/>
          <w:snapToGrid/>
        </w:rPr>
        <w:t>、</w:t>
      </w:r>
      <w:r w:rsidR="00A14BFB">
        <w:rPr>
          <w:bCs/>
          <w:snapToGrid/>
        </w:rPr>
        <w:t>H</w:t>
      </w:r>
      <w:r w:rsidR="00A14BFB">
        <w:rPr>
          <w:bCs/>
          <w:snapToGrid/>
        </w:rPr>
        <w:t>和</w:t>
      </w:r>
      <w:r w:rsidR="00A14BFB">
        <w:rPr>
          <w:bCs/>
          <w:snapToGrid/>
        </w:rPr>
        <w:t>C</w:t>
      </w:r>
      <w:r w:rsidR="00A14BFB">
        <w:rPr>
          <w:bCs/>
          <w:snapToGrid/>
        </w:rPr>
        <w:t>程序以及随后的司法审查程序都有失误</w:t>
      </w:r>
      <w:r>
        <w:rPr>
          <w:bCs/>
          <w:snapToGrid/>
        </w:rPr>
        <w:t>，</w:t>
      </w:r>
      <w:r w:rsidR="00A14BFB">
        <w:rPr>
          <w:bCs/>
          <w:snapToGrid/>
        </w:rPr>
        <w:t>因为完成两项程序的官员认为</w:t>
      </w:r>
      <w:r>
        <w:rPr>
          <w:bCs/>
          <w:snapToGrid/>
        </w:rPr>
        <w:t>，</w:t>
      </w:r>
      <w:r w:rsidR="00A14BFB">
        <w:rPr>
          <w:bCs/>
          <w:snapToGrid/>
        </w:rPr>
        <w:t>法院的传票以及申诉人作为护士的就业证据并非她原本在</w:t>
      </w:r>
      <w:r w:rsidR="00A14BFB">
        <w:rPr>
          <w:bCs/>
          <w:snapToGrid/>
        </w:rPr>
        <w:t>PRRA</w:t>
      </w:r>
      <w:r w:rsidR="00A14BFB">
        <w:rPr>
          <w:bCs/>
          <w:snapToGrid/>
        </w:rPr>
        <w:t>程序中必须考虑的</w:t>
      </w:r>
      <w:r w:rsidR="00A14BFB">
        <w:rPr>
          <w:rFonts w:hint="eastAsia"/>
          <w:bCs/>
          <w:snapToGrid/>
        </w:rPr>
        <w:t>“新</w:t>
      </w:r>
      <w:r w:rsidR="00A14BFB">
        <w:rPr>
          <w:bCs/>
          <w:snapToGrid/>
        </w:rPr>
        <w:t>证据</w:t>
      </w:r>
      <w:r w:rsidR="00A14BFB">
        <w:rPr>
          <w:rFonts w:hint="eastAsia"/>
          <w:bCs/>
          <w:snapToGrid/>
        </w:rPr>
        <w:t>”</w:t>
      </w:r>
      <w:r w:rsidR="00A14BFB">
        <w:rPr>
          <w:bCs/>
          <w:snapToGrid/>
        </w:rPr>
        <w:t>。对这一点</w:t>
      </w:r>
      <w:r>
        <w:rPr>
          <w:bCs/>
          <w:snapToGrid/>
        </w:rPr>
        <w:t>，</w:t>
      </w:r>
      <w:r w:rsidR="00A14BFB">
        <w:rPr>
          <w:bCs/>
          <w:snapToGrid/>
        </w:rPr>
        <w:t>委员会认为</w:t>
      </w:r>
      <w:r>
        <w:rPr>
          <w:bCs/>
          <w:snapToGrid/>
        </w:rPr>
        <w:t>，</w:t>
      </w:r>
      <w:r w:rsidR="00A14BFB">
        <w:rPr>
          <w:bCs/>
          <w:snapToGrid/>
        </w:rPr>
        <w:t>司法审查程序尽管只限于对法律问题的上诉情况</w:t>
      </w:r>
      <w:r>
        <w:rPr>
          <w:bCs/>
          <w:snapToGrid/>
        </w:rPr>
        <w:t>，</w:t>
      </w:r>
      <w:r w:rsidR="00A14BFB">
        <w:rPr>
          <w:bCs/>
          <w:snapToGrid/>
        </w:rPr>
        <w:t>但确实审查了在</w:t>
      </w:r>
      <w:r w:rsidR="00A14BFB">
        <w:rPr>
          <w:bCs/>
          <w:snapToGrid/>
        </w:rPr>
        <w:t>PRRA</w:t>
      </w:r>
      <w:r w:rsidR="00A14BFB">
        <w:rPr>
          <w:bCs/>
          <w:snapToGrid/>
        </w:rPr>
        <w:t>和</w:t>
      </w:r>
      <w:r>
        <w:rPr>
          <w:bCs/>
          <w:snapToGrid/>
        </w:rPr>
        <w:t>/</w:t>
      </w:r>
      <w:r w:rsidR="00A14BFB">
        <w:rPr>
          <w:bCs/>
          <w:snapToGrid/>
        </w:rPr>
        <w:t>或</w:t>
      </w:r>
      <w:r w:rsidR="00A14BFB">
        <w:rPr>
          <w:bCs/>
          <w:snapToGrid/>
        </w:rPr>
        <w:t>H</w:t>
      </w:r>
      <w:r w:rsidR="00A14BFB">
        <w:rPr>
          <w:bCs/>
          <w:snapToGrid/>
        </w:rPr>
        <w:t>和</w:t>
      </w:r>
      <w:r w:rsidR="00A14BFB">
        <w:rPr>
          <w:bCs/>
          <w:snapToGrid/>
        </w:rPr>
        <w:t>C</w:t>
      </w:r>
      <w:r w:rsidR="00A14BFB">
        <w:rPr>
          <w:bCs/>
          <w:snapToGrid/>
        </w:rPr>
        <w:t>程序的决定中是否存在违反规则的情况。</w:t>
      </w:r>
    </w:p>
    <w:p w:rsidR="00A14BFB" w:rsidRDefault="00611FBB" w:rsidP="00A14BFB">
      <w:pPr>
        <w:ind w:firstLine="510"/>
        <w:rPr>
          <w:bCs/>
          <w:snapToGrid/>
        </w:rPr>
      </w:pPr>
      <w:r>
        <w:rPr>
          <w:bCs/>
          <w:snapToGrid/>
        </w:rPr>
        <w:t>7.</w:t>
      </w:r>
      <w:r w:rsidR="00A14BFB">
        <w:rPr>
          <w:bCs/>
          <w:snapToGrid/>
        </w:rPr>
        <w:t>5</w:t>
      </w:r>
      <w:r w:rsidR="00A14BFB">
        <w:rPr>
          <w:rFonts w:hint="eastAsia"/>
          <w:bCs/>
          <w:snapToGrid/>
        </w:rPr>
        <w:t xml:space="preserve"> </w:t>
      </w:r>
      <w:r w:rsidR="00A14BFB">
        <w:rPr>
          <w:rFonts w:hint="eastAsia"/>
          <w:bCs/>
          <w:snapToGrid/>
          <w:spacing w:val="12"/>
        </w:rPr>
        <w:t xml:space="preserve"> </w:t>
      </w:r>
      <w:r w:rsidR="00A14BFB">
        <w:rPr>
          <w:bCs/>
          <w:snapToGrid/>
          <w:spacing w:val="12"/>
        </w:rPr>
        <w:t>缔约国指出了申诉人证词中的不一致和相互矛盾的情况</w:t>
      </w:r>
      <w:r>
        <w:rPr>
          <w:bCs/>
          <w:snapToGrid/>
          <w:spacing w:val="12"/>
        </w:rPr>
        <w:t>，</w:t>
      </w:r>
      <w:r w:rsidR="00A14BFB">
        <w:rPr>
          <w:bCs/>
          <w:snapToGrid/>
          <w:spacing w:val="12"/>
        </w:rPr>
        <w:t>认为对申诉人的陈述可信性引起</w:t>
      </w:r>
      <w:r w:rsidR="00A14BFB">
        <w:rPr>
          <w:rFonts w:hint="eastAsia"/>
          <w:bCs/>
          <w:snapToGrid/>
          <w:spacing w:val="12"/>
        </w:rPr>
        <w:t>了</w:t>
      </w:r>
      <w:r w:rsidR="00A14BFB">
        <w:rPr>
          <w:bCs/>
          <w:snapToGrid/>
          <w:spacing w:val="12"/>
        </w:rPr>
        <w:t>疑虑。缔约国特别强调指出了申诉人关于她在大学的业务活动、她被捕、受酷刑以及越狱、她逃离伊朗</w:t>
      </w:r>
      <w:r>
        <w:rPr>
          <w:bCs/>
          <w:snapToGrid/>
          <w:spacing w:val="12"/>
        </w:rPr>
        <w:t>，</w:t>
      </w:r>
      <w:r w:rsidR="00A14BFB">
        <w:rPr>
          <w:bCs/>
          <w:snapToGrid/>
          <w:spacing w:val="12"/>
        </w:rPr>
        <w:t>以及寻求难民保护方面拖延</w:t>
      </w:r>
      <w:r>
        <w:rPr>
          <w:bCs/>
          <w:snapToGrid/>
          <w:spacing w:val="12"/>
        </w:rPr>
        <w:t>，</w:t>
      </w:r>
      <w:r w:rsidR="00A14BFB">
        <w:rPr>
          <w:bCs/>
          <w:snapToGrid/>
          <w:spacing w:val="12"/>
        </w:rPr>
        <w:t>和最后提出的那份法院出庭传票</w:t>
      </w:r>
      <w:r>
        <w:rPr>
          <w:bCs/>
          <w:snapToGrid/>
          <w:spacing w:val="12"/>
        </w:rPr>
        <w:t>，</w:t>
      </w:r>
      <w:r w:rsidR="00A14BFB">
        <w:rPr>
          <w:bCs/>
          <w:snapToGrid/>
          <w:spacing w:val="12"/>
        </w:rPr>
        <w:t>以及没有逮捕状证据等等一系列不符合事实的情况。委员会提请各方注意其第一号一般性意见</w:t>
      </w:r>
      <w:r>
        <w:rPr>
          <w:bCs/>
          <w:snapToGrid/>
          <w:spacing w:val="12"/>
        </w:rPr>
        <w:t>，</w:t>
      </w:r>
      <w:r w:rsidR="00A14BFB">
        <w:rPr>
          <w:bCs/>
          <w:snapToGrid/>
          <w:spacing w:val="12"/>
        </w:rPr>
        <w:t>根据这项意见</w:t>
      </w:r>
      <w:r>
        <w:rPr>
          <w:bCs/>
          <w:snapToGrid/>
          <w:spacing w:val="12"/>
        </w:rPr>
        <w:t>，</w:t>
      </w:r>
      <w:r w:rsidR="00A14BFB">
        <w:rPr>
          <w:bCs/>
          <w:snapToGrid/>
          <w:spacing w:val="12"/>
        </w:rPr>
        <w:t>提出有据可</w:t>
      </w:r>
      <w:r w:rsidR="00A14BFB">
        <w:rPr>
          <w:rFonts w:hint="eastAsia"/>
          <w:bCs/>
          <w:snapToGrid/>
          <w:spacing w:val="12"/>
        </w:rPr>
        <w:t>查的争辩</w:t>
      </w:r>
      <w:r w:rsidR="00A14BFB">
        <w:rPr>
          <w:bCs/>
          <w:snapToGrid/>
          <w:spacing w:val="12"/>
        </w:rPr>
        <w:t>的责任在于申诉的提交人。在这里</w:t>
      </w:r>
      <w:r>
        <w:rPr>
          <w:bCs/>
          <w:snapToGrid/>
          <w:spacing w:val="12"/>
        </w:rPr>
        <w:t>，</w:t>
      </w:r>
      <w:r w:rsidR="00A14BFB">
        <w:rPr>
          <w:bCs/>
          <w:snapToGrid/>
          <w:spacing w:val="12"/>
        </w:rPr>
        <w:t>委员会注意到</w:t>
      </w:r>
      <w:r>
        <w:rPr>
          <w:bCs/>
          <w:snapToGrid/>
          <w:spacing w:val="12"/>
        </w:rPr>
        <w:t>，</w:t>
      </w:r>
      <w:r w:rsidR="00A14BFB">
        <w:rPr>
          <w:bCs/>
          <w:snapToGrid/>
          <w:spacing w:val="12"/>
        </w:rPr>
        <w:t>申诉人提供了一</w:t>
      </w:r>
      <w:r w:rsidR="00A14BFB">
        <w:rPr>
          <w:rFonts w:hint="eastAsia"/>
          <w:bCs/>
          <w:snapToGrid/>
          <w:spacing w:val="12"/>
        </w:rPr>
        <w:t>份</w:t>
      </w:r>
      <w:r w:rsidR="00A14BFB">
        <w:rPr>
          <w:bCs/>
          <w:snapToGrid/>
          <w:spacing w:val="12"/>
        </w:rPr>
        <w:t>法院出庭传票和一些据说与大学就业有关的证件。但是</w:t>
      </w:r>
      <w:r>
        <w:rPr>
          <w:bCs/>
          <w:snapToGrid/>
          <w:spacing w:val="12"/>
        </w:rPr>
        <w:t>，</w:t>
      </w:r>
      <w:r w:rsidR="00A14BFB">
        <w:rPr>
          <w:bCs/>
          <w:snapToGrid/>
          <w:spacing w:val="12"/>
        </w:rPr>
        <w:t>委员会认为</w:t>
      </w:r>
      <w:r>
        <w:rPr>
          <w:bCs/>
          <w:snapToGrid/>
          <w:spacing w:val="12"/>
        </w:rPr>
        <w:t>，</w:t>
      </w:r>
      <w:r w:rsidR="00A14BFB">
        <w:rPr>
          <w:bCs/>
          <w:snapToGrid/>
          <w:spacing w:val="12"/>
        </w:rPr>
        <w:t>申诉人没有提供足够的细节或</w:t>
      </w:r>
      <w:r w:rsidR="00A14BFB">
        <w:rPr>
          <w:rFonts w:hint="eastAsia"/>
          <w:bCs/>
          <w:snapToGrid/>
          <w:spacing w:val="12"/>
        </w:rPr>
        <w:t>用以证实</w:t>
      </w:r>
      <w:r w:rsidR="00A14BFB">
        <w:rPr>
          <w:bCs/>
          <w:snapToGrid/>
          <w:spacing w:val="12"/>
        </w:rPr>
        <w:t>的证据来</w:t>
      </w:r>
      <w:r w:rsidR="00A14BFB">
        <w:rPr>
          <w:rFonts w:hint="eastAsia"/>
          <w:bCs/>
          <w:snapToGrid/>
          <w:spacing w:val="12"/>
        </w:rPr>
        <w:t>免除</w:t>
      </w:r>
      <w:r w:rsidR="00A14BFB">
        <w:rPr>
          <w:bCs/>
          <w:snapToGrid/>
          <w:spacing w:val="12"/>
        </w:rPr>
        <w:t>举证责任。尤其是</w:t>
      </w:r>
      <w:r>
        <w:rPr>
          <w:bCs/>
          <w:snapToGrid/>
          <w:spacing w:val="12"/>
        </w:rPr>
        <w:t>，</w:t>
      </w:r>
      <w:r w:rsidR="00A14BFB">
        <w:rPr>
          <w:bCs/>
          <w:snapToGrid/>
          <w:spacing w:val="12"/>
        </w:rPr>
        <w:t>她没有提出涉及到她</w:t>
      </w:r>
      <w:r w:rsidR="00A14BFB">
        <w:rPr>
          <w:rFonts w:hint="eastAsia"/>
          <w:bCs/>
          <w:snapToGrid/>
          <w:spacing w:val="12"/>
        </w:rPr>
        <w:t>被</w:t>
      </w:r>
      <w:r w:rsidR="00A14BFB">
        <w:rPr>
          <w:bCs/>
          <w:snapToGrid/>
          <w:spacing w:val="12"/>
        </w:rPr>
        <w:t>拘押和越狱过程的证据或细节。此外</w:t>
      </w:r>
      <w:r>
        <w:rPr>
          <w:bCs/>
          <w:snapToGrid/>
          <w:spacing w:val="12"/>
        </w:rPr>
        <w:t>，</w:t>
      </w:r>
      <w:r w:rsidR="00A14BFB">
        <w:rPr>
          <w:bCs/>
          <w:snapToGrid/>
          <w:spacing w:val="12"/>
        </w:rPr>
        <w:t>她未能提供令人信服的解释来说明</w:t>
      </w:r>
      <w:r w:rsidR="00A14BFB">
        <w:rPr>
          <w:rFonts w:hint="eastAsia"/>
          <w:bCs/>
          <w:snapToGrid/>
          <w:spacing w:val="12"/>
        </w:rPr>
        <w:t>她</w:t>
      </w:r>
      <w:r w:rsidR="00A14BFB">
        <w:rPr>
          <w:bCs/>
          <w:snapToGrid/>
          <w:spacing w:val="12"/>
        </w:rPr>
        <w:t>为何无法提供可以支持她案</w:t>
      </w:r>
      <w:r w:rsidR="00A14BFB">
        <w:rPr>
          <w:rFonts w:hint="eastAsia"/>
          <w:bCs/>
          <w:snapToGrid/>
          <w:spacing w:val="12"/>
        </w:rPr>
        <w:t>件</w:t>
      </w:r>
      <w:r w:rsidR="00A14BFB">
        <w:rPr>
          <w:bCs/>
          <w:snapToGrid/>
          <w:spacing w:val="12"/>
        </w:rPr>
        <w:t>的某些细节</w:t>
      </w:r>
      <w:r>
        <w:rPr>
          <w:bCs/>
          <w:snapToGrid/>
          <w:spacing w:val="12"/>
        </w:rPr>
        <w:t>，</w:t>
      </w:r>
      <w:r w:rsidR="00A14BFB">
        <w:rPr>
          <w:bCs/>
          <w:snapToGrid/>
          <w:spacing w:val="12"/>
        </w:rPr>
        <w:t>例如她在</w:t>
      </w:r>
      <w:r w:rsidR="00A14BFB">
        <w:rPr>
          <w:bCs/>
          <w:snapToGrid/>
          <w:spacing w:val="12"/>
        </w:rPr>
        <w:t>Kermanshah</w:t>
      </w:r>
      <w:r w:rsidR="00A14BFB">
        <w:rPr>
          <w:bCs/>
          <w:snapToGrid/>
          <w:spacing w:val="12"/>
        </w:rPr>
        <w:t>停留了三个多月</w:t>
      </w:r>
      <w:r>
        <w:rPr>
          <w:bCs/>
          <w:snapToGrid/>
          <w:spacing w:val="12"/>
        </w:rPr>
        <w:t>，</w:t>
      </w:r>
      <w:r w:rsidR="00A14BFB">
        <w:rPr>
          <w:bCs/>
          <w:snapToGrid/>
          <w:spacing w:val="12"/>
        </w:rPr>
        <w:t>以及那些帮助她逃离的人的姓名。最后</w:t>
      </w:r>
      <w:r>
        <w:rPr>
          <w:bCs/>
          <w:snapToGrid/>
          <w:spacing w:val="12"/>
        </w:rPr>
        <w:t>，</w:t>
      </w:r>
      <w:r w:rsidR="00A14BFB">
        <w:rPr>
          <w:bCs/>
          <w:snapToGrid/>
          <w:spacing w:val="12"/>
        </w:rPr>
        <w:t>委员会认为</w:t>
      </w:r>
      <w:r>
        <w:rPr>
          <w:bCs/>
          <w:snapToGrid/>
          <w:spacing w:val="12"/>
        </w:rPr>
        <w:t>，</w:t>
      </w:r>
      <w:r w:rsidR="00A14BFB">
        <w:rPr>
          <w:bCs/>
          <w:snapToGrid/>
          <w:spacing w:val="12"/>
        </w:rPr>
        <w:t>她未能提供可信的解释来说明她随后游历了七个国家</w:t>
      </w:r>
      <w:r>
        <w:rPr>
          <w:bCs/>
          <w:snapToGrid/>
          <w:spacing w:val="12"/>
        </w:rPr>
        <w:t>，</w:t>
      </w:r>
      <w:r w:rsidR="00A14BFB">
        <w:rPr>
          <w:bCs/>
          <w:snapToGrid/>
          <w:spacing w:val="12"/>
        </w:rPr>
        <w:t>其中包括一些庇护国</w:t>
      </w:r>
      <w:r>
        <w:rPr>
          <w:bCs/>
          <w:snapToGrid/>
          <w:spacing w:val="12"/>
        </w:rPr>
        <w:t>，</w:t>
      </w:r>
      <w:r w:rsidR="00A14BFB">
        <w:rPr>
          <w:bCs/>
          <w:snapToGrid/>
          <w:spacing w:val="12"/>
        </w:rPr>
        <w:t>最后才在加拿大申请难民地位。</w:t>
      </w:r>
    </w:p>
    <w:p w:rsidR="00A14BFB" w:rsidRDefault="00611FBB" w:rsidP="00A14BFB">
      <w:pPr>
        <w:ind w:firstLine="510"/>
        <w:rPr>
          <w:bCs/>
          <w:snapToGrid/>
        </w:rPr>
      </w:pPr>
      <w:r>
        <w:rPr>
          <w:bCs/>
          <w:snapToGrid/>
        </w:rPr>
        <w:t>7.</w:t>
      </w:r>
      <w:r w:rsidR="00A14BFB">
        <w:rPr>
          <w:bCs/>
          <w:snapToGrid/>
        </w:rPr>
        <w:t>6</w:t>
      </w:r>
      <w:r w:rsidR="00A14BFB">
        <w:rPr>
          <w:rFonts w:hint="eastAsia"/>
          <w:bCs/>
          <w:snapToGrid/>
        </w:rPr>
        <w:t xml:space="preserve">  </w:t>
      </w:r>
      <w:r w:rsidR="00A14BFB">
        <w:rPr>
          <w:bCs/>
          <w:snapToGrid/>
        </w:rPr>
        <w:t>委员会注意到</w:t>
      </w:r>
      <w:r>
        <w:rPr>
          <w:bCs/>
          <w:snapToGrid/>
        </w:rPr>
        <w:t>，</w:t>
      </w:r>
      <w:r w:rsidR="00A14BFB">
        <w:rPr>
          <w:bCs/>
          <w:snapToGrid/>
        </w:rPr>
        <w:t>申诉人的论点以及支持这些论点的证据曾经</w:t>
      </w:r>
      <w:r w:rsidR="00A14BFB">
        <w:rPr>
          <w:rFonts w:hint="eastAsia"/>
          <w:bCs/>
          <w:snapToGrid/>
        </w:rPr>
        <w:t>向</w:t>
      </w:r>
      <w:r w:rsidR="00A14BFB">
        <w:rPr>
          <w:bCs/>
          <w:snapToGrid/>
        </w:rPr>
        <w:t>缔约国的法院</w:t>
      </w:r>
      <w:r w:rsidR="00A14BFB">
        <w:rPr>
          <w:rFonts w:hint="eastAsia"/>
          <w:bCs/>
          <w:snapToGrid/>
        </w:rPr>
        <w:t>提交过</w:t>
      </w:r>
      <w:r w:rsidR="00A14BFB">
        <w:rPr>
          <w:bCs/>
          <w:snapToGrid/>
        </w:rPr>
        <w:t>。委员会在这方面重申</w:t>
      </w:r>
      <w:r>
        <w:rPr>
          <w:bCs/>
          <w:snapToGrid/>
        </w:rPr>
        <w:t>，</w:t>
      </w:r>
      <w:r w:rsidR="00A14BFB">
        <w:rPr>
          <w:bCs/>
          <w:snapToGrid/>
        </w:rPr>
        <w:t>审评某一案例的案情事实以及证据的义务在</w:t>
      </w:r>
      <w:r w:rsidR="00A14BFB">
        <w:rPr>
          <w:rFonts w:hint="eastAsia"/>
          <w:bCs/>
          <w:snapToGrid/>
        </w:rPr>
        <w:t>于</w:t>
      </w:r>
      <w:r w:rsidR="00A14BFB">
        <w:rPr>
          <w:bCs/>
          <w:snapToGrid/>
        </w:rPr>
        <w:t>《公约》缔约国的法院</w:t>
      </w:r>
      <w:r>
        <w:rPr>
          <w:bCs/>
          <w:snapToGrid/>
        </w:rPr>
        <w:t>，</w:t>
      </w:r>
      <w:r w:rsidR="00A14BFB">
        <w:rPr>
          <w:bCs/>
          <w:snapToGrid/>
        </w:rPr>
        <w:t>而不</w:t>
      </w:r>
      <w:r w:rsidR="00A14BFB">
        <w:rPr>
          <w:rFonts w:hint="eastAsia"/>
          <w:bCs/>
          <w:snapToGrid/>
        </w:rPr>
        <w:t>在</w:t>
      </w:r>
      <w:r w:rsidR="00A14BFB">
        <w:rPr>
          <w:bCs/>
          <w:snapToGrid/>
        </w:rPr>
        <w:t>委员会。《公约》缔约国的上诉法院有义务审查案</w:t>
      </w:r>
      <w:r w:rsidR="00A14BFB">
        <w:rPr>
          <w:rFonts w:hint="eastAsia"/>
          <w:bCs/>
          <w:snapToGrid/>
        </w:rPr>
        <w:t>件</w:t>
      </w:r>
      <w:r w:rsidR="00A14BFB">
        <w:rPr>
          <w:bCs/>
          <w:snapToGrid/>
        </w:rPr>
        <w:t>的审理情况</w:t>
      </w:r>
      <w:r>
        <w:rPr>
          <w:bCs/>
          <w:snapToGrid/>
        </w:rPr>
        <w:t>，</w:t>
      </w:r>
      <w:r w:rsidR="00A14BFB">
        <w:rPr>
          <w:bCs/>
          <w:snapToGrid/>
        </w:rPr>
        <w:t>除非可以确定评估证据的方式是明显武断或等同于剥夺司法公正的</w:t>
      </w:r>
      <w:r>
        <w:rPr>
          <w:bCs/>
          <w:snapToGrid/>
        </w:rPr>
        <w:t>，</w:t>
      </w:r>
      <w:r w:rsidR="00A14BFB">
        <w:rPr>
          <w:bCs/>
          <w:snapToGrid/>
        </w:rPr>
        <w:t>或者审理案</w:t>
      </w:r>
      <w:r w:rsidR="00A14BFB">
        <w:rPr>
          <w:rFonts w:hint="eastAsia"/>
          <w:bCs/>
          <w:snapToGrid/>
        </w:rPr>
        <w:t>件</w:t>
      </w:r>
      <w:r w:rsidR="00A14BFB">
        <w:rPr>
          <w:bCs/>
          <w:snapToGrid/>
        </w:rPr>
        <w:t>的官员明显违背了其公正不偏的义务。在</w:t>
      </w:r>
      <w:r w:rsidR="00A14BFB">
        <w:rPr>
          <w:rFonts w:hint="eastAsia"/>
          <w:bCs/>
          <w:snapToGrid/>
        </w:rPr>
        <w:t>本案</w:t>
      </w:r>
      <w:r w:rsidR="00A14BFB">
        <w:rPr>
          <w:bCs/>
          <w:snapToGrid/>
        </w:rPr>
        <w:t>情况下</w:t>
      </w:r>
      <w:r>
        <w:rPr>
          <w:bCs/>
          <w:snapToGrid/>
        </w:rPr>
        <w:t>，</w:t>
      </w:r>
      <w:r w:rsidR="00A14BFB">
        <w:rPr>
          <w:bCs/>
          <w:snapToGrid/>
        </w:rPr>
        <w:t>委员会所得到的材料没有表明缔约国对于申诉人案</w:t>
      </w:r>
      <w:r w:rsidR="00A14BFB">
        <w:rPr>
          <w:rFonts w:hint="eastAsia"/>
          <w:bCs/>
          <w:snapToGrid/>
        </w:rPr>
        <w:t>件</w:t>
      </w:r>
      <w:r w:rsidR="00A14BFB">
        <w:rPr>
          <w:bCs/>
          <w:snapToGrid/>
        </w:rPr>
        <w:t>的观点存在这类失误。</w:t>
      </w:r>
    </w:p>
    <w:p w:rsidR="00A14BFB" w:rsidRDefault="00611FBB" w:rsidP="00A14BFB">
      <w:pPr>
        <w:ind w:firstLine="510"/>
        <w:rPr>
          <w:bCs/>
          <w:snapToGrid/>
        </w:rPr>
      </w:pPr>
      <w:r>
        <w:rPr>
          <w:bCs/>
          <w:snapToGrid/>
        </w:rPr>
        <w:t>7.</w:t>
      </w:r>
      <w:r w:rsidR="00A14BFB">
        <w:rPr>
          <w:bCs/>
          <w:snapToGrid/>
        </w:rPr>
        <w:t>7</w:t>
      </w:r>
      <w:r w:rsidR="00A14BFB">
        <w:rPr>
          <w:rFonts w:hint="eastAsia"/>
          <w:bCs/>
          <w:snapToGrid/>
        </w:rPr>
        <w:t xml:space="preserve">  </w:t>
      </w:r>
      <w:r w:rsidR="00A14BFB">
        <w:rPr>
          <w:bCs/>
          <w:snapToGrid/>
        </w:rPr>
        <w:t>最后</w:t>
      </w:r>
      <w:r>
        <w:rPr>
          <w:bCs/>
          <w:snapToGrid/>
        </w:rPr>
        <w:t>，</w:t>
      </w:r>
      <w:r w:rsidR="00A14BFB">
        <w:rPr>
          <w:bCs/>
          <w:snapToGrid/>
        </w:rPr>
        <w:t>委员会在注意到有关伊朗侵犯人权的多种报告、其中包括采用酷刑的报告之同时</w:t>
      </w:r>
      <w:r>
        <w:rPr>
          <w:bCs/>
          <w:snapToGrid/>
        </w:rPr>
        <w:t>，</w:t>
      </w:r>
      <w:r w:rsidR="00A14BFB">
        <w:rPr>
          <w:bCs/>
          <w:snapToGrid/>
        </w:rPr>
        <w:t>必须重申</w:t>
      </w:r>
      <w:r>
        <w:rPr>
          <w:bCs/>
          <w:snapToGrid/>
        </w:rPr>
        <w:t>，</w:t>
      </w:r>
      <w:r w:rsidR="00A14BFB">
        <w:rPr>
          <w:bCs/>
          <w:snapToGrid/>
        </w:rPr>
        <w:t>就《公约》第</w:t>
      </w:r>
      <w:r w:rsidR="00A14BFB">
        <w:rPr>
          <w:bCs/>
          <w:snapToGrid/>
        </w:rPr>
        <w:t>3</w:t>
      </w:r>
      <w:r w:rsidR="00A14BFB">
        <w:rPr>
          <w:bCs/>
          <w:snapToGrid/>
        </w:rPr>
        <w:t>条而言</w:t>
      </w:r>
      <w:r>
        <w:rPr>
          <w:bCs/>
          <w:snapToGrid/>
        </w:rPr>
        <w:t>，</w:t>
      </w:r>
      <w:r w:rsidR="00A14BFB">
        <w:rPr>
          <w:bCs/>
          <w:snapToGrid/>
        </w:rPr>
        <w:t>相关的个人必须面临可预见的、真实的和针对个人的酷刑危险。根据上述情况</w:t>
      </w:r>
      <w:r>
        <w:rPr>
          <w:bCs/>
          <w:snapToGrid/>
        </w:rPr>
        <w:t>，</w:t>
      </w:r>
      <w:r w:rsidR="00A14BFB">
        <w:rPr>
          <w:bCs/>
          <w:snapToGrid/>
        </w:rPr>
        <w:t>委员会认为</w:t>
      </w:r>
      <w:r>
        <w:rPr>
          <w:bCs/>
          <w:snapToGrid/>
        </w:rPr>
        <w:t>，</w:t>
      </w:r>
      <w:r w:rsidR="00A14BFB">
        <w:rPr>
          <w:bCs/>
          <w:snapToGrid/>
        </w:rPr>
        <w:t>申诉人没有证实</w:t>
      </w:r>
      <w:r>
        <w:rPr>
          <w:bCs/>
          <w:snapToGrid/>
        </w:rPr>
        <w:t>，</w:t>
      </w:r>
      <w:r w:rsidR="00A14BFB">
        <w:rPr>
          <w:bCs/>
          <w:snapToGrid/>
        </w:rPr>
        <w:t>如果她回归伊朗</w:t>
      </w:r>
      <w:r>
        <w:rPr>
          <w:bCs/>
          <w:snapToGrid/>
        </w:rPr>
        <w:t>，</w:t>
      </w:r>
      <w:r w:rsidR="00A14BFB">
        <w:rPr>
          <w:bCs/>
          <w:snapToGrid/>
        </w:rPr>
        <w:t>就会亲</w:t>
      </w:r>
      <w:r w:rsidR="00A14BFB">
        <w:rPr>
          <w:rFonts w:hint="eastAsia"/>
          <w:bCs/>
          <w:snapToGrid/>
        </w:rPr>
        <w:t>身</w:t>
      </w:r>
      <w:r w:rsidR="00A14BFB">
        <w:rPr>
          <w:bCs/>
          <w:snapToGrid/>
        </w:rPr>
        <w:t>面临这种真实而即刻发生的酷刑危险。</w:t>
      </w:r>
    </w:p>
    <w:p w:rsidR="00A14BFB" w:rsidRDefault="00611FBB" w:rsidP="00A14BFB">
      <w:pPr>
        <w:spacing w:after="320"/>
        <w:ind w:firstLine="510"/>
        <w:rPr>
          <w:bCs/>
          <w:snapToGrid/>
        </w:rPr>
      </w:pPr>
      <w:r>
        <w:rPr>
          <w:bCs/>
          <w:snapToGrid/>
        </w:rPr>
        <w:t>7.</w:t>
      </w:r>
      <w:r w:rsidR="00A14BFB">
        <w:rPr>
          <w:bCs/>
          <w:snapToGrid/>
        </w:rPr>
        <w:t>8</w:t>
      </w:r>
      <w:r w:rsidR="00A14BFB">
        <w:rPr>
          <w:rFonts w:hint="eastAsia"/>
          <w:bCs/>
          <w:snapToGrid/>
        </w:rPr>
        <w:t xml:space="preserve">  </w:t>
      </w:r>
      <w:r w:rsidR="00A14BFB">
        <w:rPr>
          <w:bCs/>
          <w:snapToGrid/>
        </w:rPr>
        <w:t>禁止酷刑委员会根据《公约》第</w:t>
      </w:r>
      <w:r w:rsidR="00A14BFB">
        <w:rPr>
          <w:bCs/>
          <w:snapToGrid/>
        </w:rPr>
        <w:t>22</w:t>
      </w:r>
      <w:r w:rsidR="00A14BFB">
        <w:rPr>
          <w:bCs/>
          <w:snapToGrid/>
        </w:rPr>
        <w:t>条第</w:t>
      </w:r>
      <w:r w:rsidR="00A14BFB">
        <w:rPr>
          <w:bCs/>
          <w:snapToGrid/>
        </w:rPr>
        <w:t>7</w:t>
      </w:r>
      <w:r w:rsidR="00A14BFB">
        <w:rPr>
          <w:bCs/>
          <w:snapToGrid/>
        </w:rPr>
        <w:t>款行事</w:t>
      </w:r>
      <w:r>
        <w:rPr>
          <w:bCs/>
          <w:snapToGrid/>
        </w:rPr>
        <w:t>，</w:t>
      </w:r>
      <w:r w:rsidR="00A14BFB">
        <w:rPr>
          <w:bCs/>
          <w:snapToGrid/>
        </w:rPr>
        <w:t>认为申诉人没有证实她声称如果回归伊朗就会遭受酷刑的情况</w:t>
      </w:r>
      <w:r>
        <w:rPr>
          <w:bCs/>
          <w:snapToGrid/>
        </w:rPr>
        <w:t>，</w:t>
      </w:r>
      <w:r w:rsidR="00A14BFB">
        <w:rPr>
          <w:bCs/>
          <w:snapToGrid/>
        </w:rPr>
        <w:t>因此得出结论</w:t>
      </w:r>
      <w:r>
        <w:rPr>
          <w:bCs/>
          <w:snapToGrid/>
        </w:rPr>
        <w:t>，</w:t>
      </w:r>
      <w:r w:rsidR="00A14BFB">
        <w:rPr>
          <w:bCs/>
          <w:snapToGrid/>
        </w:rPr>
        <w:t>申诉人如被遣返该国不会构成违反《公约》第</w:t>
      </w:r>
      <w:r w:rsidR="00A14BFB">
        <w:rPr>
          <w:bCs/>
          <w:snapToGrid/>
        </w:rPr>
        <w:t>3</w:t>
      </w:r>
      <w:r w:rsidR="00A14BFB">
        <w:rPr>
          <w:bCs/>
          <w:snapToGrid/>
        </w:rPr>
        <w:t>条的情况。</w:t>
      </w:r>
    </w:p>
    <w:p w:rsidR="00A14BFB" w:rsidRPr="008A2F9D" w:rsidRDefault="00170E05" w:rsidP="0062635B">
      <w:pPr>
        <w:pStyle w:val="Heading3"/>
        <w:rPr>
          <w:rFonts w:eastAsia="KaiTi_GB2312" w:hint="eastAsia"/>
          <w:snapToGrid/>
          <w:kern w:val="0"/>
        </w:rPr>
      </w:pPr>
      <w:r>
        <w:rPr>
          <w:snapToGrid/>
        </w:rPr>
        <w:br w:type="page"/>
      </w:r>
      <w:r w:rsidR="0062635B" w:rsidRPr="008A2F9D">
        <w:rPr>
          <w:rFonts w:eastAsia="KaiTi_GB2312" w:hint="eastAsia"/>
          <w:snapToGrid/>
          <w:kern w:val="0"/>
        </w:rPr>
        <w:t>注</w:t>
      </w:r>
    </w:p>
    <w:p w:rsidR="00170E05" w:rsidRPr="008A37C5" w:rsidRDefault="00170E05" w:rsidP="008A37C5">
      <w:pPr>
        <w:pStyle w:val="EndnoteText"/>
        <w:rPr>
          <w:spacing w:val="0"/>
          <w:sz w:val="24"/>
          <w:szCs w:val="24"/>
        </w:rPr>
      </w:pPr>
      <w:r w:rsidRPr="008A37C5">
        <w:rPr>
          <w:rStyle w:val="EndnoteReference"/>
          <w:szCs w:val="24"/>
        </w:rPr>
        <w:t>a</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缔约国提到了第</w:t>
      </w:r>
      <w:r w:rsidRPr="008A37C5">
        <w:rPr>
          <w:rFonts w:hint="eastAsia"/>
          <w:spacing w:val="0"/>
          <w:sz w:val="24"/>
          <w:szCs w:val="24"/>
        </w:rPr>
        <w:t>183</w:t>
      </w:r>
      <w:r w:rsidR="00611FBB">
        <w:rPr>
          <w:rFonts w:hint="eastAsia"/>
          <w:spacing w:val="0"/>
          <w:sz w:val="24"/>
          <w:szCs w:val="24"/>
        </w:rPr>
        <w:t>/</w:t>
      </w:r>
      <w:r w:rsidRPr="008A37C5">
        <w:rPr>
          <w:rFonts w:hint="eastAsia"/>
          <w:spacing w:val="0"/>
          <w:sz w:val="24"/>
          <w:szCs w:val="24"/>
        </w:rPr>
        <w:t>2001</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rFonts w:hint="eastAsia"/>
          <w:spacing w:val="0"/>
          <w:sz w:val="24"/>
          <w:szCs w:val="24"/>
        </w:rPr>
        <w:t>B.S.S.</w:t>
      </w:r>
      <w:r w:rsidRPr="008A37C5">
        <w:rPr>
          <w:rFonts w:hint="eastAsia"/>
          <w:spacing w:val="0"/>
          <w:sz w:val="24"/>
          <w:szCs w:val="24"/>
        </w:rPr>
        <w:t>诉加拿大》</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12</w:t>
      </w:r>
      <w:r w:rsidRPr="008A37C5">
        <w:rPr>
          <w:rFonts w:hint="eastAsia"/>
          <w:spacing w:val="0"/>
          <w:sz w:val="24"/>
          <w:szCs w:val="24"/>
        </w:rPr>
        <w:t>日通过的意见第</w:t>
      </w:r>
      <w:r w:rsidRPr="008A37C5">
        <w:rPr>
          <w:rFonts w:hint="eastAsia"/>
          <w:spacing w:val="0"/>
          <w:sz w:val="24"/>
          <w:szCs w:val="24"/>
        </w:rPr>
        <w:t>1</w:t>
      </w:r>
      <w:r w:rsidR="00611FBB">
        <w:rPr>
          <w:rFonts w:hint="eastAsia"/>
          <w:spacing w:val="0"/>
          <w:sz w:val="24"/>
          <w:szCs w:val="24"/>
        </w:rPr>
        <w:t>0.</w:t>
      </w:r>
      <w:r w:rsidRPr="008A37C5">
        <w:rPr>
          <w:rFonts w:hint="eastAsia"/>
          <w:spacing w:val="0"/>
          <w:sz w:val="24"/>
          <w:szCs w:val="24"/>
        </w:rPr>
        <w:t>2</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b</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缔约国提到了第</w:t>
      </w:r>
      <w:r w:rsidRPr="008A37C5">
        <w:rPr>
          <w:rFonts w:hint="eastAsia"/>
          <w:spacing w:val="0"/>
          <w:sz w:val="24"/>
          <w:szCs w:val="24"/>
        </w:rPr>
        <w:t>34</w:t>
      </w:r>
      <w:r w:rsidR="00611FBB">
        <w:rPr>
          <w:spacing w:val="0"/>
          <w:sz w:val="24"/>
          <w:szCs w:val="24"/>
        </w:rPr>
        <w:t>/</w:t>
      </w:r>
      <w:r w:rsidRPr="008A37C5">
        <w:rPr>
          <w:rFonts w:hint="eastAsia"/>
          <w:spacing w:val="0"/>
          <w:sz w:val="24"/>
          <w:szCs w:val="24"/>
        </w:rPr>
        <w:t>1995</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Aemei</w:t>
      </w:r>
      <w:r w:rsidRPr="008A37C5">
        <w:rPr>
          <w:rFonts w:hint="eastAsia"/>
          <w:spacing w:val="0"/>
          <w:sz w:val="24"/>
          <w:szCs w:val="24"/>
        </w:rPr>
        <w:t>诉瑞士》</w:t>
      </w:r>
      <w:r w:rsidR="00611FBB">
        <w:rPr>
          <w:rFonts w:hint="eastAsia"/>
          <w:spacing w:val="0"/>
          <w:sz w:val="24"/>
          <w:szCs w:val="24"/>
        </w:rPr>
        <w:t>，</w:t>
      </w:r>
      <w:r w:rsidRPr="008A37C5">
        <w:rPr>
          <w:rFonts w:hint="eastAsia"/>
          <w:spacing w:val="0"/>
          <w:sz w:val="24"/>
          <w:szCs w:val="24"/>
        </w:rPr>
        <w:t>1997</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9</w:t>
      </w:r>
      <w:r w:rsidRPr="008A37C5">
        <w:rPr>
          <w:rFonts w:hint="eastAsia"/>
          <w:spacing w:val="0"/>
          <w:sz w:val="24"/>
          <w:szCs w:val="24"/>
        </w:rPr>
        <w:t>日通过的意见第</w:t>
      </w:r>
      <w:r w:rsidR="00611FBB">
        <w:rPr>
          <w:rFonts w:hint="eastAsia"/>
          <w:spacing w:val="0"/>
          <w:sz w:val="24"/>
          <w:szCs w:val="24"/>
        </w:rPr>
        <w:t>9.</w:t>
      </w:r>
      <w:r w:rsidRPr="008A37C5">
        <w:rPr>
          <w:rFonts w:hint="eastAsia"/>
          <w:spacing w:val="0"/>
          <w:sz w:val="24"/>
          <w:szCs w:val="24"/>
        </w:rPr>
        <w:t>6</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c</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第</w:t>
      </w:r>
      <w:r w:rsidRPr="008A37C5">
        <w:rPr>
          <w:rFonts w:hint="eastAsia"/>
          <w:spacing w:val="0"/>
          <w:sz w:val="24"/>
          <w:szCs w:val="24"/>
        </w:rPr>
        <w:t>148</w:t>
      </w:r>
      <w:r w:rsidR="00611FBB">
        <w:rPr>
          <w:rFonts w:hint="eastAsia"/>
          <w:spacing w:val="0"/>
          <w:sz w:val="24"/>
          <w:szCs w:val="24"/>
        </w:rPr>
        <w:t>/</w:t>
      </w:r>
      <w:r w:rsidRPr="008A37C5">
        <w:rPr>
          <w:rFonts w:hint="eastAsia"/>
          <w:spacing w:val="0"/>
          <w:sz w:val="24"/>
          <w:szCs w:val="24"/>
        </w:rPr>
        <w:t>1999</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A.K.</w:t>
      </w:r>
      <w:r w:rsidRPr="008A37C5">
        <w:rPr>
          <w:rFonts w:hint="eastAsia"/>
          <w:spacing w:val="0"/>
          <w:sz w:val="24"/>
          <w:szCs w:val="24"/>
        </w:rPr>
        <w:t>诉澳大利亚》</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5</w:t>
      </w:r>
      <w:r w:rsidRPr="008A37C5">
        <w:rPr>
          <w:rFonts w:hint="eastAsia"/>
          <w:spacing w:val="0"/>
          <w:sz w:val="24"/>
          <w:szCs w:val="24"/>
        </w:rPr>
        <w:t>日通过的意见第</w:t>
      </w:r>
      <w:r w:rsidR="00611FBB">
        <w:rPr>
          <w:rFonts w:hint="eastAsia"/>
          <w:spacing w:val="0"/>
          <w:sz w:val="24"/>
          <w:szCs w:val="24"/>
        </w:rPr>
        <w:t>6.</w:t>
      </w:r>
      <w:r w:rsidRPr="008A37C5">
        <w:rPr>
          <w:rFonts w:hint="eastAsia"/>
          <w:spacing w:val="0"/>
          <w:sz w:val="24"/>
          <w:szCs w:val="24"/>
        </w:rPr>
        <w:t>2</w:t>
      </w:r>
      <w:r w:rsidRPr="008A37C5">
        <w:rPr>
          <w:rFonts w:hint="eastAsia"/>
          <w:spacing w:val="0"/>
          <w:sz w:val="24"/>
          <w:szCs w:val="24"/>
        </w:rPr>
        <w:t>段</w:t>
      </w:r>
      <w:r w:rsidR="00611FBB">
        <w:rPr>
          <w:rFonts w:hint="eastAsia"/>
          <w:spacing w:val="0"/>
          <w:sz w:val="24"/>
          <w:szCs w:val="24"/>
        </w:rPr>
        <w:t>；</w:t>
      </w:r>
      <w:r w:rsidRPr="008A37C5">
        <w:rPr>
          <w:rFonts w:hint="eastAsia"/>
          <w:spacing w:val="0"/>
          <w:sz w:val="24"/>
          <w:szCs w:val="24"/>
        </w:rPr>
        <w:t>第</w:t>
      </w:r>
      <w:r w:rsidRPr="008A37C5">
        <w:rPr>
          <w:rFonts w:hint="eastAsia"/>
          <w:spacing w:val="0"/>
          <w:sz w:val="24"/>
          <w:szCs w:val="24"/>
        </w:rPr>
        <w:t>106</w:t>
      </w:r>
      <w:r w:rsidR="00611FBB">
        <w:rPr>
          <w:rFonts w:hint="eastAsia"/>
          <w:spacing w:val="0"/>
          <w:sz w:val="24"/>
          <w:szCs w:val="24"/>
        </w:rPr>
        <w:t>/</w:t>
      </w:r>
      <w:r w:rsidRPr="008A37C5">
        <w:rPr>
          <w:rFonts w:hint="eastAsia"/>
          <w:spacing w:val="0"/>
          <w:sz w:val="24"/>
          <w:szCs w:val="24"/>
        </w:rPr>
        <w:t>1998</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N.</w:t>
      </w:r>
      <w:r w:rsidRPr="008A37C5">
        <w:rPr>
          <w:rFonts w:hint="eastAsia"/>
          <w:spacing w:val="0"/>
          <w:sz w:val="24"/>
          <w:szCs w:val="24"/>
        </w:rPr>
        <w:t>P.</w:t>
      </w:r>
      <w:r w:rsidRPr="008A37C5">
        <w:rPr>
          <w:rFonts w:hint="eastAsia"/>
          <w:spacing w:val="0"/>
          <w:sz w:val="24"/>
          <w:szCs w:val="24"/>
        </w:rPr>
        <w:t>诉澳大利亚》</w:t>
      </w:r>
      <w:r w:rsidR="00611FBB">
        <w:rPr>
          <w:rFonts w:hint="eastAsia"/>
          <w:spacing w:val="0"/>
          <w:sz w:val="24"/>
          <w:szCs w:val="24"/>
        </w:rPr>
        <w:t>，</w:t>
      </w:r>
      <w:r w:rsidRPr="008A37C5">
        <w:rPr>
          <w:rFonts w:hint="eastAsia"/>
          <w:spacing w:val="0"/>
          <w:sz w:val="24"/>
          <w:szCs w:val="24"/>
        </w:rPr>
        <w:t>1999</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6</w:t>
      </w:r>
      <w:r w:rsidRPr="008A37C5">
        <w:rPr>
          <w:rFonts w:hint="eastAsia"/>
          <w:spacing w:val="0"/>
          <w:sz w:val="24"/>
          <w:szCs w:val="24"/>
        </w:rPr>
        <w:t>日通过的意见第</w:t>
      </w:r>
      <w:r w:rsidR="00611FBB">
        <w:rPr>
          <w:rFonts w:hint="eastAsia"/>
          <w:spacing w:val="0"/>
          <w:sz w:val="24"/>
          <w:szCs w:val="24"/>
        </w:rPr>
        <w:t>6.</w:t>
      </w:r>
      <w:r w:rsidRPr="008A37C5">
        <w:rPr>
          <w:rFonts w:hint="eastAsia"/>
          <w:spacing w:val="0"/>
          <w:sz w:val="24"/>
          <w:szCs w:val="24"/>
        </w:rPr>
        <w:t>6</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d</w:t>
      </w:r>
      <w:r w:rsidRPr="008A37C5">
        <w:rPr>
          <w:rFonts w:hint="eastAsia"/>
          <w:spacing w:val="0"/>
          <w:sz w:val="24"/>
          <w:szCs w:val="24"/>
        </w:rPr>
        <w:t xml:space="preserve"> </w:t>
      </w:r>
      <w:r w:rsidRPr="008A37C5">
        <w:rPr>
          <w:spacing w:val="0"/>
          <w:sz w:val="24"/>
          <w:szCs w:val="24"/>
        </w:rPr>
        <w:t xml:space="preserve"> </w:t>
      </w:r>
      <w:r w:rsidRPr="008A37C5">
        <w:rPr>
          <w:rFonts w:hint="eastAsia"/>
          <w:spacing w:val="0"/>
          <w:sz w:val="24"/>
          <w:szCs w:val="24"/>
        </w:rPr>
        <w:t>缔约国提到了一些来文</w:t>
      </w:r>
      <w:r w:rsidR="00611FBB">
        <w:rPr>
          <w:rFonts w:hint="eastAsia"/>
          <w:spacing w:val="0"/>
          <w:sz w:val="24"/>
          <w:szCs w:val="24"/>
        </w:rPr>
        <w:t>，</w:t>
      </w:r>
      <w:r w:rsidRPr="008A37C5">
        <w:rPr>
          <w:rFonts w:hint="eastAsia"/>
          <w:spacing w:val="0"/>
          <w:sz w:val="24"/>
          <w:szCs w:val="24"/>
        </w:rPr>
        <w:t>其中包括第</w:t>
      </w:r>
      <w:r w:rsidRPr="008A37C5">
        <w:rPr>
          <w:rFonts w:hint="eastAsia"/>
          <w:spacing w:val="0"/>
          <w:sz w:val="24"/>
          <w:szCs w:val="24"/>
        </w:rPr>
        <w:t>148</w:t>
      </w:r>
      <w:r w:rsidR="00611FBB">
        <w:rPr>
          <w:rFonts w:hint="eastAsia"/>
          <w:spacing w:val="0"/>
          <w:sz w:val="24"/>
          <w:szCs w:val="24"/>
        </w:rPr>
        <w:t>/</w:t>
      </w:r>
      <w:r w:rsidRPr="008A37C5">
        <w:rPr>
          <w:rFonts w:hint="eastAsia"/>
          <w:spacing w:val="0"/>
          <w:sz w:val="24"/>
          <w:szCs w:val="24"/>
        </w:rPr>
        <w:t>1999</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A.K.</w:t>
      </w:r>
      <w:r w:rsidRPr="008A37C5">
        <w:rPr>
          <w:rFonts w:hint="eastAsia"/>
          <w:spacing w:val="0"/>
          <w:sz w:val="24"/>
          <w:szCs w:val="24"/>
        </w:rPr>
        <w:t>诉澳大利亚》</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5</w:t>
      </w:r>
      <w:r w:rsidRPr="008A37C5">
        <w:rPr>
          <w:rFonts w:hint="eastAsia"/>
          <w:spacing w:val="0"/>
          <w:sz w:val="24"/>
          <w:szCs w:val="24"/>
        </w:rPr>
        <w:t>日通过的意见第</w:t>
      </w:r>
      <w:r w:rsidR="00611FBB">
        <w:rPr>
          <w:rFonts w:hint="eastAsia"/>
          <w:spacing w:val="0"/>
          <w:sz w:val="24"/>
          <w:szCs w:val="24"/>
        </w:rPr>
        <w:t>6.</w:t>
      </w:r>
      <w:r w:rsidRPr="008A37C5">
        <w:rPr>
          <w:rFonts w:hint="eastAsia"/>
          <w:spacing w:val="0"/>
          <w:sz w:val="24"/>
          <w:szCs w:val="24"/>
        </w:rPr>
        <w:t>4</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e</w:t>
      </w:r>
      <w:r w:rsidRPr="008A37C5">
        <w:rPr>
          <w:rFonts w:hint="eastAsia"/>
          <w:spacing w:val="0"/>
          <w:sz w:val="24"/>
          <w:szCs w:val="24"/>
        </w:rPr>
        <w:t xml:space="preserve"> </w:t>
      </w:r>
      <w:r w:rsidRPr="008A37C5">
        <w:rPr>
          <w:spacing w:val="0"/>
          <w:sz w:val="24"/>
          <w:szCs w:val="24"/>
        </w:rPr>
        <w:t xml:space="preserve"> </w:t>
      </w:r>
      <w:r w:rsidRPr="008A37C5">
        <w:rPr>
          <w:rFonts w:hint="eastAsia"/>
          <w:spacing w:val="0"/>
          <w:sz w:val="24"/>
          <w:szCs w:val="24"/>
        </w:rPr>
        <w:t>缔约国提到的一些来文</w:t>
      </w:r>
      <w:r w:rsidR="00611FBB">
        <w:rPr>
          <w:rFonts w:hint="eastAsia"/>
          <w:spacing w:val="0"/>
          <w:sz w:val="24"/>
          <w:szCs w:val="24"/>
        </w:rPr>
        <w:t>，</w:t>
      </w:r>
      <w:r w:rsidRPr="008A37C5">
        <w:rPr>
          <w:rFonts w:hint="eastAsia"/>
          <w:spacing w:val="0"/>
          <w:sz w:val="24"/>
          <w:szCs w:val="24"/>
        </w:rPr>
        <w:t>特别是第</w:t>
      </w:r>
      <w:r w:rsidRPr="008A37C5">
        <w:rPr>
          <w:rFonts w:hint="eastAsia"/>
          <w:spacing w:val="0"/>
          <w:sz w:val="24"/>
          <w:szCs w:val="24"/>
        </w:rPr>
        <w:t>223</w:t>
      </w:r>
      <w:r w:rsidR="00611FBB">
        <w:rPr>
          <w:rFonts w:hint="eastAsia"/>
          <w:spacing w:val="0"/>
          <w:sz w:val="24"/>
          <w:szCs w:val="24"/>
        </w:rPr>
        <w:t>/</w:t>
      </w:r>
      <w:r w:rsidRPr="008A37C5">
        <w:rPr>
          <w:rFonts w:hint="eastAsia"/>
          <w:spacing w:val="0"/>
          <w:sz w:val="24"/>
          <w:szCs w:val="24"/>
        </w:rPr>
        <w:t>2002</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S.U.A.</w:t>
      </w:r>
      <w:r w:rsidRPr="008A37C5">
        <w:rPr>
          <w:rFonts w:hint="eastAsia"/>
          <w:spacing w:val="0"/>
          <w:sz w:val="24"/>
          <w:szCs w:val="24"/>
        </w:rPr>
        <w:t>诉瑞典》</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年</w:t>
      </w:r>
      <w:r w:rsidRPr="008A37C5">
        <w:rPr>
          <w:rFonts w:hint="eastAsia"/>
          <w:spacing w:val="0"/>
          <w:sz w:val="24"/>
          <w:szCs w:val="24"/>
        </w:rPr>
        <w:t>11</w:t>
      </w:r>
      <w:r w:rsidRPr="008A37C5">
        <w:rPr>
          <w:rFonts w:hint="eastAsia"/>
          <w:spacing w:val="0"/>
          <w:sz w:val="24"/>
          <w:szCs w:val="24"/>
        </w:rPr>
        <w:t>月</w:t>
      </w:r>
      <w:r w:rsidRPr="008A37C5">
        <w:rPr>
          <w:rFonts w:hint="eastAsia"/>
          <w:spacing w:val="0"/>
          <w:sz w:val="24"/>
          <w:szCs w:val="24"/>
        </w:rPr>
        <w:t>22</w:t>
      </w:r>
      <w:r w:rsidRPr="008A37C5">
        <w:rPr>
          <w:rFonts w:hint="eastAsia"/>
          <w:spacing w:val="0"/>
          <w:sz w:val="24"/>
          <w:szCs w:val="24"/>
        </w:rPr>
        <w:t>日通过的意见第</w:t>
      </w:r>
      <w:r w:rsidR="00611FBB">
        <w:rPr>
          <w:rFonts w:hint="eastAsia"/>
          <w:spacing w:val="0"/>
          <w:sz w:val="24"/>
          <w:szCs w:val="24"/>
        </w:rPr>
        <w:t>6.</w:t>
      </w:r>
      <w:r w:rsidRPr="008A37C5">
        <w:rPr>
          <w:rFonts w:hint="eastAsia"/>
          <w:spacing w:val="0"/>
          <w:sz w:val="24"/>
          <w:szCs w:val="24"/>
        </w:rPr>
        <w:t>5</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f</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缔约国提到了一些来文</w:t>
      </w:r>
      <w:r w:rsidR="00611FBB">
        <w:rPr>
          <w:rFonts w:hint="eastAsia"/>
          <w:spacing w:val="0"/>
          <w:sz w:val="24"/>
          <w:szCs w:val="24"/>
        </w:rPr>
        <w:t>，</w:t>
      </w:r>
      <w:r w:rsidRPr="008A37C5">
        <w:rPr>
          <w:rFonts w:hint="eastAsia"/>
          <w:spacing w:val="0"/>
          <w:sz w:val="24"/>
          <w:szCs w:val="24"/>
        </w:rPr>
        <w:t>尤其是第</w:t>
      </w:r>
      <w:r w:rsidRPr="008A37C5">
        <w:rPr>
          <w:rFonts w:hint="eastAsia"/>
          <w:spacing w:val="0"/>
          <w:sz w:val="24"/>
          <w:szCs w:val="24"/>
        </w:rPr>
        <w:t>256</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M.Z.</w:t>
      </w:r>
      <w:r w:rsidRPr="008A37C5">
        <w:rPr>
          <w:rFonts w:hint="eastAsia"/>
          <w:spacing w:val="0"/>
          <w:sz w:val="24"/>
          <w:szCs w:val="24"/>
        </w:rPr>
        <w:t>诉瑞典》</w:t>
      </w:r>
      <w:r w:rsidR="00611FBB">
        <w:rPr>
          <w:rFonts w:hint="eastAsia"/>
          <w:spacing w:val="0"/>
          <w:sz w:val="24"/>
          <w:szCs w:val="24"/>
        </w:rPr>
        <w:t>，</w:t>
      </w:r>
      <w:r w:rsidRPr="008A37C5">
        <w:rPr>
          <w:rFonts w:hint="eastAsia"/>
          <w:spacing w:val="0"/>
          <w:sz w:val="24"/>
          <w:szCs w:val="24"/>
        </w:rPr>
        <w:t>2006</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12</w:t>
      </w:r>
      <w:r w:rsidRPr="008A37C5">
        <w:rPr>
          <w:rFonts w:hint="eastAsia"/>
          <w:spacing w:val="0"/>
          <w:sz w:val="24"/>
          <w:szCs w:val="24"/>
        </w:rPr>
        <w:t>日通过的意见第</w:t>
      </w:r>
      <w:r w:rsidR="00611FBB">
        <w:rPr>
          <w:spacing w:val="0"/>
          <w:sz w:val="24"/>
          <w:szCs w:val="24"/>
        </w:rPr>
        <w:t>9.</w:t>
      </w:r>
      <w:r w:rsidRPr="008A37C5">
        <w:rPr>
          <w:rFonts w:hint="eastAsia"/>
          <w:spacing w:val="0"/>
          <w:sz w:val="24"/>
          <w:szCs w:val="24"/>
        </w:rPr>
        <w:t>6</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g</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律师提到了第</w:t>
      </w:r>
      <w:r w:rsidRPr="008A37C5">
        <w:rPr>
          <w:rFonts w:hint="eastAsia"/>
          <w:spacing w:val="0"/>
          <w:sz w:val="24"/>
          <w:szCs w:val="24"/>
        </w:rPr>
        <w:t>258</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Dadar</w:t>
      </w:r>
      <w:r w:rsidRPr="008A37C5">
        <w:rPr>
          <w:rFonts w:hint="eastAsia"/>
          <w:spacing w:val="0"/>
          <w:sz w:val="24"/>
          <w:szCs w:val="24"/>
        </w:rPr>
        <w:t>诉加拿大》</w:t>
      </w:r>
      <w:r w:rsidR="00611FBB">
        <w:rPr>
          <w:rFonts w:hint="eastAsia"/>
          <w:spacing w:val="0"/>
          <w:sz w:val="24"/>
          <w:szCs w:val="24"/>
        </w:rPr>
        <w:t>，</w:t>
      </w:r>
      <w:r w:rsidRPr="008A37C5">
        <w:rPr>
          <w:rFonts w:hint="eastAsia"/>
          <w:spacing w:val="0"/>
          <w:sz w:val="24"/>
          <w:szCs w:val="24"/>
        </w:rPr>
        <w:t>2005</w:t>
      </w:r>
      <w:r w:rsidRPr="008A37C5">
        <w:rPr>
          <w:rFonts w:hint="eastAsia"/>
          <w:spacing w:val="0"/>
          <w:sz w:val="24"/>
          <w:szCs w:val="24"/>
        </w:rPr>
        <w:t>年</w:t>
      </w:r>
      <w:r w:rsidRPr="008A37C5">
        <w:rPr>
          <w:rFonts w:hint="eastAsia"/>
          <w:spacing w:val="0"/>
          <w:sz w:val="24"/>
          <w:szCs w:val="24"/>
        </w:rPr>
        <w:t>11</w:t>
      </w:r>
      <w:r w:rsidRPr="008A37C5">
        <w:rPr>
          <w:rFonts w:hint="eastAsia"/>
          <w:spacing w:val="0"/>
          <w:sz w:val="24"/>
          <w:szCs w:val="24"/>
        </w:rPr>
        <w:t>月</w:t>
      </w:r>
      <w:r w:rsidRPr="008A37C5">
        <w:rPr>
          <w:rFonts w:hint="eastAsia"/>
          <w:spacing w:val="0"/>
          <w:sz w:val="24"/>
          <w:szCs w:val="24"/>
        </w:rPr>
        <w:t>23</w:t>
      </w:r>
      <w:r w:rsidRPr="008A37C5">
        <w:rPr>
          <w:rFonts w:hint="eastAsia"/>
          <w:spacing w:val="0"/>
          <w:sz w:val="24"/>
          <w:szCs w:val="24"/>
        </w:rPr>
        <w:t>日通过的《意见》</w:t>
      </w:r>
      <w:r w:rsidR="00611FBB">
        <w:rPr>
          <w:rFonts w:hint="eastAsia"/>
          <w:spacing w:val="0"/>
          <w:sz w:val="24"/>
          <w:szCs w:val="24"/>
        </w:rPr>
        <w:t>，</w:t>
      </w:r>
      <w:r w:rsidRPr="008A37C5">
        <w:rPr>
          <w:rFonts w:hint="eastAsia"/>
          <w:spacing w:val="0"/>
          <w:sz w:val="24"/>
          <w:szCs w:val="24"/>
        </w:rPr>
        <w:t>第</w:t>
      </w:r>
      <w:r w:rsidR="00611FBB">
        <w:rPr>
          <w:rFonts w:hint="eastAsia"/>
          <w:spacing w:val="0"/>
          <w:sz w:val="24"/>
          <w:szCs w:val="24"/>
        </w:rPr>
        <w:t>8.</w:t>
      </w:r>
      <w:r w:rsidRPr="008A37C5">
        <w:rPr>
          <w:rFonts w:hint="eastAsia"/>
          <w:spacing w:val="0"/>
          <w:sz w:val="24"/>
          <w:szCs w:val="24"/>
        </w:rPr>
        <w:t>8</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h</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同上。</w:t>
      </w:r>
    </w:p>
    <w:p w:rsidR="00170E05" w:rsidRPr="008A37C5" w:rsidRDefault="00170E05" w:rsidP="008A37C5">
      <w:pPr>
        <w:pStyle w:val="EndnoteText"/>
        <w:rPr>
          <w:spacing w:val="0"/>
          <w:sz w:val="24"/>
          <w:szCs w:val="24"/>
        </w:rPr>
      </w:pPr>
      <w:r w:rsidRPr="008A37C5">
        <w:rPr>
          <w:rStyle w:val="EndnoteReference"/>
          <w:szCs w:val="24"/>
        </w:rPr>
        <w:t>i</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律师提到了第</w:t>
      </w:r>
      <w:r w:rsidRPr="008A37C5">
        <w:rPr>
          <w:rFonts w:hint="eastAsia"/>
          <w:spacing w:val="0"/>
          <w:sz w:val="24"/>
          <w:szCs w:val="24"/>
        </w:rPr>
        <w:t>133</w:t>
      </w:r>
      <w:r w:rsidR="00611FBB">
        <w:rPr>
          <w:rFonts w:hint="eastAsia"/>
          <w:spacing w:val="0"/>
          <w:sz w:val="24"/>
          <w:szCs w:val="24"/>
        </w:rPr>
        <w:t>/</w:t>
      </w:r>
      <w:r w:rsidRPr="008A37C5">
        <w:rPr>
          <w:rFonts w:hint="eastAsia"/>
          <w:spacing w:val="0"/>
          <w:sz w:val="24"/>
          <w:szCs w:val="24"/>
        </w:rPr>
        <w:t>1999</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Enrique Falcon Rios</w:t>
      </w:r>
      <w:r w:rsidRPr="008A37C5">
        <w:rPr>
          <w:rFonts w:hint="eastAsia"/>
          <w:spacing w:val="0"/>
          <w:sz w:val="24"/>
          <w:szCs w:val="24"/>
        </w:rPr>
        <w:t>诉加拿大》</w:t>
      </w:r>
      <w:r w:rsidR="00611FBB">
        <w:rPr>
          <w:rFonts w:hint="eastAsia"/>
          <w:spacing w:val="0"/>
          <w:sz w:val="24"/>
          <w:szCs w:val="24"/>
        </w:rPr>
        <w:t>，</w:t>
      </w:r>
      <w:r w:rsidRPr="008A37C5">
        <w:rPr>
          <w:rFonts w:hint="eastAsia"/>
          <w:spacing w:val="0"/>
          <w:sz w:val="24"/>
          <w:szCs w:val="24"/>
        </w:rPr>
        <w:t>2004</w:t>
      </w:r>
      <w:r w:rsidRPr="008A37C5">
        <w:rPr>
          <w:rFonts w:hint="eastAsia"/>
          <w:spacing w:val="0"/>
          <w:sz w:val="24"/>
          <w:szCs w:val="24"/>
        </w:rPr>
        <w:t>年</w:t>
      </w:r>
      <w:r w:rsidRPr="008A37C5">
        <w:rPr>
          <w:rFonts w:hint="eastAsia"/>
          <w:spacing w:val="0"/>
          <w:sz w:val="24"/>
          <w:szCs w:val="24"/>
        </w:rPr>
        <w:t>11</w:t>
      </w:r>
      <w:r w:rsidRPr="008A37C5">
        <w:rPr>
          <w:rFonts w:hint="eastAsia"/>
          <w:spacing w:val="0"/>
          <w:sz w:val="24"/>
          <w:szCs w:val="24"/>
        </w:rPr>
        <w:t>月</w:t>
      </w:r>
      <w:r w:rsidRPr="008A37C5">
        <w:rPr>
          <w:rFonts w:hint="eastAsia"/>
          <w:spacing w:val="0"/>
          <w:sz w:val="24"/>
          <w:szCs w:val="24"/>
        </w:rPr>
        <w:t>23</w:t>
      </w:r>
      <w:r w:rsidRPr="008A37C5">
        <w:rPr>
          <w:rFonts w:hint="eastAsia"/>
          <w:spacing w:val="0"/>
          <w:sz w:val="24"/>
          <w:szCs w:val="24"/>
        </w:rPr>
        <w:t>日通过的意见。</w:t>
      </w:r>
    </w:p>
    <w:p w:rsidR="00170E05" w:rsidRPr="008A37C5" w:rsidRDefault="00170E05" w:rsidP="008A37C5">
      <w:pPr>
        <w:pStyle w:val="EndnoteText"/>
        <w:rPr>
          <w:spacing w:val="0"/>
          <w:sz w:val="24"/>
          <w:szCs w:val="24"/>
        </w:rPr>
      </w:pPr>
      <w:r w:rsidRPr="008A37C5">
        <w:rPr>
          <w:rStyle w:val="EndnoteReference"/>
          <w:szCs w:val="24"/>
        </w:rPr>
        <w:t>j</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律师提到了第</w:t>
      </w:r>
      <w:r w:rsidRPr="008A37C5">
        <w:rPr>
          <w:rFonts w:hint="eastAsia"/>
          <w:spacing w:val="0"/>
          <w:sz w:val="24"/>
          <w:szCs w:val="24"/>
        </w:rPr>
        <w:t>21</w:t>
      </w:r>
      <w:r w:rsidR="00611FBB">
        <w:rPr>
          <w:rFonts w:hint="eastAsia"/>
          <w:spacing w:val="0"/>
          <w:sz w:val="24"/>
          <w:szCs w:val="24"/>
        </w:rPr>
        <w:t>/</w:t>
      </w:r>
      <w:r w:rsidRPr="008A37C5">
        <w:rPr>
          <w:rFonts w:hint="eastAsia"/>
          <w:spacing w:val="0"/>
          <w:sz w:val="24"/>
          <w:szCs w:val="24"/>
        </w:rPr>
        <w:t>1995</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Ismail Alan</w:t>
      </w:r>
      <w:r w:rsidRPr="008A37C5">
        <w:rPr>
          <w:rFonts w:hint="eastAsia"/>
          <w:spacing w:val="0"/>
          <w:sz w:val="24"/>
          <w:szCs w:val="24"/>
        </w:rPr>
        <w:t>诉瑞士》</w:t>
      </w:r>
      <w:r w:rsidR="00611FBB">
        <w:rPr>
          <w:rFonts w:hint="eastAsia"/>
          <w:spacing w:val="0"/>
          <w:sz w:val="24"/>
          <w:szCs w:val="24"/>
        </w:rPr>
        <w:t>，</w:t>
      </w:r>
      <w:r w:rsidRPr="008A37C5">
        <w:rPr>
          <w:rFonts w:hint="eastAsia"/>
          <w:spacing w:val="0"/>
          <w:sz w:val="24"/>
          <w:szCs w:val="24"/>
        </w:rPr>
        <w:t>1996</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spacing w:val="0"/>
          <w:sz w:val="24"/>
          <w:szCs w:val="24"/>
        </w:rPr>
        <w:t>8</w:t>
      </w:r>
      <w:r w:rsidRPr="008A37C5">
        <w:rPr>
          <w:rFonts w:hint="eastAsia"/>
          <w:spacing w:val="0"/>
          <w:sz w:val="24"/>
          <w:szCs w:val="24"/>
        </w:rPr>
        <w:t>日通过的意见</w:t>
      </w:r>
      <w:r w:rsidR="00611FBB">
        <w:rPr>
          <w:rFonts w:hint="eastAsia"/>
          <w:spacing w:val="0"/>
          <w:sz w:val="24"/>
          <w:szCs w:val="24"/>
        </w:rPr>
        <w:t>；</w:t>
      </w:r>
      <w:r w:rsidRPr="008A37C5">
        <w:rPr>
          <w:rFonts w:hint="eastAsia"/>
          <w:spacing w:val="0"/>
          <w:sz w:val="24"/>
          <w:szCs w:val="24"/>
        </w:rPr>
        <w:t>第</w:t>
      </w:r>
      <w:r w:rsidRPr="008A37C5">
        <w:rPr>
          <w:rFonts w:hint="eastAsia"/>
          <w:spacing w:val="0"/>
          <w:sz w:val="24"/>
          <w:szCs w:val="24"/>
        </w:rPr>
        <w:t>41</w:t>
      </w:r>
      <w:r w:rsidR="00611FBB">
        <w:rPr>
          <w:rFonts w:hint="eastAsia"/>
          <w:spacing w:val="0"/>
          <w:sz w:val="24"/>
          <w:szCs w:val="24"/>
        </w:rPr>
        <w:t>/</w:t>
      </w:r>
      <w:r w:rsidRPr="008A37C5">
        <w:rPr>
          <w:rFonts w:hint="eastAsia"/>
          <w:spacing w:val="0"/>
          <w:sz w:val="24"/>
          <w:szCs w:val="24"/>
        </w:rPr>
        <w:t>1996</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Pauline Muzonzo Paku Kisoki</w:t>
      </w:r>
      <w:r w:rsidRPr="008A37C5">
        <w:rPr>
          <w:rFonts w:hint="eastAsia"/>
          <w:spacing w:val="0"/>
          <w:sz w:val="24"/>
          <w:szCs w:val="24"/>
        </w:rPr>
        <w:t>诉瑞典》</w:t>
      </w:r>
      <w:r w:rsidR="00611FBB">
        <w:rPr>
          <w:rFonts w:hint="eastAsia"/>
          <w:spacing w:val="0"/>
          <w:sz w:val="24"/>
          <w:szCs w:val="24"/>
        </w:rPr>
        <w:t>，</w:t>
      </w:r>
      <w:r w:rsidRPr="008A37C5">
        <w:rPr>
          <w:rFonts w:hint="eastAsia"/>
          <w:spacing w:val="0"/>
          <w:sz w:val="24"/>
          <w:szCs w:val="24"/>
        </w:rPr>
        <w:t>1996</w:t>
      </w:r>
      <w:r w:rsidRPr="008A37C5">
        <w:rPr>
          <w:rFonts w:hint="eastAsia"/>
          <w:spacing w:val="0"/>
          <w:sz w:val="24"/>
          <w:szCs w:val="24"/>
        </w:rPr>
        <w:t>年</w:t>
      </w:r>
      <w:r w:rsidRPr="008A37C5">
        <w:rPr>
          <w:rFonts w:hint="eastAsia"/>
          <w:spacing w:val="0"/>
          <w:sz w:val="24"/>
          <w:szCs w:val="24"/>
        </w:rPr>
        <w:t>5</w:t>
      </w:r>
      <w:r w:rsidRPr="008A37C5">
        <w:rPr>
          <w:rFonts w:hint="eastAsia"/>
          <w:spacing w:val="0"/>
          <w:sz w:val="24"/>
          <w:szCs w:val="24"/>
        </w:rPr>
        <w:t>月</w:t>
      </w:r>
      <w:r w:rsidRPr="008A37C5">
        <w:rPr>
          <w:rFonts w:hint="eastAsia"/>
          <w:spacing w:val="0"/>
          <w:sz w:val="24"/>
          <w:szCs w:val="24"/>
        </w:rPr>
        <w:t>8</w:t>
      </w:r>
      <w:r w:rsidRPr="008A37C5">
        <w:rPr>
          <w:rFonts w:hint="eastAsia"/>
          <w:spacing w:val="0"/>
          <w:sz w:val="24"/>
          <w:szCs w:val="24"/>
        </w:rPr>
        <w:t>日通过的意见。</w:t>
      </w:r>
    </w:p>
    <w:p w:rsidR="00170E05" w:rsidRPr="008A37C5" w:rsidRDefault="00170E05" w:rsidP="008A37C5">
      <w:pPr>
        <w:pStyle w:val="EndnoteText"/>
        <w:rPr>
          <w:spacing w:val="0"/>
          <w:sz w:val="24"/>
          <w:szCs w:val="24"/>
        </w:rPr>
      </w:pPr>
      <w:r w:rsidRPr="008A37C5">
        <w:rPr>
          <w:rStyle w:val="EndnoteReference"/>
          <w:szCs w:val="24"/>
        </w:rPr>
        <w:t>k</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律师提到了第</w:t>
      </w:r>
      <w:r w:rsidRPr="008A37C5">
        <w:rPr>
          <w:rFonts w:hint="eastAsia"/>
          <w:spacing w:val="0"/>
          <w:sz w:val="24"/>
          <w:szCs w:val="24"/>
        </w:rPr>
        <w:t>43</w:t>
      </w:r>
      <w:r w:rsidR="00611FBB">
        <w:rPr>
          <w:rFonts w:hint="eastAsia"/>
          <w:spacing w:val="0"/>
          <w:sz w:val="24"/>
          <w:szCs w:val="24"/>
        </w:rPr>
        <w:t>/</w:t>
      </w:r>
      <w:r w:rsidRPr="008A37C5">
        <w:rPr>
          <w:rFonts w:hint="eastAsia"/>
          <w:spacing w:val="0"/>
          <w:sz w:val="24"/>
          <w:szCs w:val="24"/>
        </w:rPr>
        <w:t>1996</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Kaveh Yaragh Tala</w:t>
      </w:r>
      <w:r w:rsidRPr="008A37C5">
        <w:rPr>
          <w:rFonts w:hint="eastAsia"/>
          <w:spacing w:val="0"/>
          <w:sz w:val="24"/>
          <w:szCs w:val="24"/>
        </w:rPr>
        <w:t>诉瑞典》</w:t>
      </w:r>
      <w:r w:rsidR="00611FBB">
        <w:rPr>
          <w:rFonts w:hint="eastAsia"/>
          <w:spacing w:val="0"/>
          <w:sz w:val="24"/>
          <w:szCs w:val="24"/>
        </w:rPr>
        <w:t>，</w:t>
      </w:r>
      <w:r w:rsidRPr="008A37C5">
        <w:rPr>
          <w:rFonts w:hint="eastAsia"/>
          <w:spacing w:val="0"/>
          <w:sz w:val="24"/>
          <w:szCs w:val="24"/>
        </w:rPr>
        <w:t>1996</w:t>
      </w:r>
      <w:r w:rsidRPr="008A37C5">
        <w:rPr>
          <w:rFonts w:hint="eastAsia"/>
          <w:spacing w:val="0"/>
          <w:sz w:val="24"/>
          <w:szCs w:val="24"/>
        </w:rPr>
        <w:t>年</w:t>
      </w:r>
      <w:r w:rsidRPr="008A37C5">
        <w:rPr>
          <w:rFonts w:hint="eastAsia"/>
          <w:spacing w:val="0"/>
          <w:sz w:val="24"/>
          <w:szCs w:val="24"/>
        </w:rPr>
        <w:t>11</w:t>
      </w:r>
      <w:r w:rsidRPr="008A37C5">
        <w:rPr>
          <w:rFonts w:hint="eastAsia"/>
          <w:spacing w:val="0"/>
          <w:sz w:val="24"/>
          <w:szCs w:val="24"/>
        </w:rPr>
        <w:t>月</w:t>
      </w:r>
      <w:r w:rsidRPr="008A37C5">
        <w:rPr>
          <w:rFonts w:hint="eastAsia"/>
          <w:spacing w:val="0"/>
          <w:sz w:val="24"/>
          <w:szCs w:val="24"/>
        </w:rPr>
        <w:t>15</w:t>
      </w:r>
      <w:r w:rsidRPr="008A37C5">
        <w:rPr>
          <w:rFonts w:hint="eastAsia"/>
          <w:spacing w:val="0"/>
          <w:sz w:val="24"/>
          <w:szCs w:val="24"/>
        </w:rPr>
        <w:t>日通过的意见。</w:t>
      </w:r>
    </w:p>
    <w:p w:rsidR="00170E05" w:rsidRPr="008A37C5" w:rsidRDefault="00170E05" w:rsidP="008A37C5">
      <w:pPr>
        <w:pStyle w:val="EndnoteText"/>
        <w:rPr>
          <w:spacing w:val="0"/>
          <w:sz w:val="24"/>
          <w:szCs w:val="24"/>
        </w:rPr>
      </w:pPr>
      <w:r w:rsidRPr="008A37C5">
        <w:rPr>
          <w:rStyle w:val="EndnoteReference"/>
          <w:szCs w:val="24"/>
        </w:rPr>
        <w:t>l</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同上</w:t>
      </w:r>
      <w:r w:rsidR="00611FBB">
        <w:rPr>
          <w:rFonts w:hint="eastAsia"/>
          <w:spacing w:val="0"/>
          <w:sz w:val="24"/>
          <w:szCs w:val="24"/>
        </w:rPr>
        <w:t>，</w:t>
      </w:r>
      <w:r w:rsidRPr="008A37C5">
        <w:rPr>
          <w:rFonts w:hint="eastAsia"/>
          <w:spacing w:val="0"/>
          <w:sz w:val="24"/>
          <w:szCs w:val="24"/>
        </w:rPr>
        <w:t>1</w:t>
      </w:r>
      <w:r w:rsidR="00611FBB">
        <w:rPr>
          <w:rFonts w:hint="eastAsia"/>
          <w:spacing w:val="0"/>
          <w:sz w:val="24"/>
          <w:szCs w:val="24"/>
        </w:rPr>
        <w:t>0.</w:t>
      </w:r>
      <w:r w:rsidRPr="008A37C5">
        <w:rPr>
          <w:rFonts w:hint="eastAsia"/>
          <w:spacing w:val="0"/>
          <w:sz w:val="24"/>
          <w:szCs w:val="24"/>
        </w:rPr>
        <w:t>4</w:t>
      </w:r>
      <w:r w:rsidRPr="008A37C5">
        <w:rPr>
          <w:rFonts w:hint="eastAsia"/>
          <w:spacing w:val="0"/>
          <w:sz w:val="24"/>
          <w:szCs w:val="24"/>
        </w:rPr>
        <w:t>段。</w:t>
      </w:r>
    </w:p>
    <w:p w:rsidR="00170E05" w:rsidRPr="008A37C5" w:rsidRDefault="00170E05" w:rsidP="008A37C5">
      <w:pPr>
        <w:pStyle w:val="EndnoteText"/>
        <w:rPr>
          <w:spacing w:val="0"/>
          <w:sz w:val="24"/>
          <w:szCs w:val="24"/>
        </w:rPr>
      </w:pPr>
      <w:r w:rsidRPr="008A37C5">
        <w:rPr>
          <w:rStyle w:val="EndnoteReference"/>
          <w:szCs w:val="24"/>
        </w:rPr>
        <w:t>m</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律师提到了第</w:t>
      </w:r>
      <w:r w:rsidRPr="008A37C5">
        <w:rPr>
          <w:rFonts w:hint="eastAsia"/>
          <w:spacing w:val="0"/>
          <w:sz w:val="24"/>
          <w:szCs w:val="24"/>
        </w:rPr>
        <w:t>60</w:t>
      </w:r>
      <w:r w:rsidR="00611FBB">
        <w:rPr>
          <w:rFonts w:hint="eastAsia"/>
          <w:spacing w:val="0"/>
          <w:sz w:val="24"/>
          <w:szCs w:val="24"/>
        </w:rPr>
        <w:t>/</w:t>
      </w:r>
      <w:r w:rsidRPr="008A37C5">
        <w:rPr>
          <w:rFonts w:hint="eastAsia"/>
          <w:spacing w:val="0"/>
          <w:sz w:val="24"/>
          <w:szCs w:val="24"/>
        </w:rPr>
        <w:t>171</w:t>
      </w:r>
      <w:r w:rsidRPr="008A37C5">
        <w:rPr>
          <w:rFonts w:hint="eastAsia"/>
          <w:spacing w:val="0"/>
          <w:sz w:val="24"/>
          <w:szCs w:val="24"/>
        </w:rPr>
        <w:t>号决议</w:t>
      </w:r>
      <w:r w:rsidR="00611FBB">
        <w:rPr>
          <w:rFonts w:hint="eastAsia"/>
          <w:spacing w:val="0"/>
          <w:sz w:val="24"/>
          <w:szCs w:val="24"/>
        </w:rPr>
        <w:t>，</w:t>
      </w:r>
      <w:r w:rsidRPr="008A37C5">
        <w:rPr>
          <w:rFonts w:hint="eastAsia"/>
          <w:spacing w:val="0"/>
          <w:sz w:val="24"/>
          <w:szCs w:val="24"/>
        </w:rPr>
        <w:t>2006</w:t>
      </w:r>
      <w:r w:rsidRPr="008A37C5">
        <w:rPr>
          <w:rFonts w:hint="eastAsia"/>
          <w:spacing w:val="0"/>
          <w:sz w:val="24"/>
          <w:szCs w:val="24"/>
        </w:rPr>
        <w:t>年</w:t>
      </w:r>
      <w:r w:rsidRPr="008A37C5">
        <w:rPr>
          <w:rFonts w:hint="eastAsia"/>
          <w:spacing w:val="0"/>
          <w:sz w:val="24"/>
          <w:szCs w:val="24"/>
        </w:rPr>
        <w:t>3</w:t>
      </w:r>
      <w:r w:rsidRPr="008A37C5">
        <w:rPr>
          <w:rFonts w:hint="eastAsia"/>
          <w:spacing w:val="0"/>
          <w:sz w:val="24"/>
          <w:szCs w:val="24"/>
        </w:rPr>
        <w:t>月通过。</w:t>
      </w:r>
    </w:p>
    <w:p w:rsidR="00170E05" w:rsidRPr="008A37C5" w:rsidRDefault="00170E05" w:rsidP="008A37C5">
      <w:pPr>
        <w:pStyle w:val="EndnoteText"/>
        <w:rPr>
          <w:spacing w:val="0"/>
          <w:sz w:val="24"/>
          <w:szCs w:val="24"/>
        </w:rPr>
      </w:pPr>
      <w:r w:rsidRPr="008A37C5">
        <w:rPr>
          <w:rStyle w:val="EndnoteReference"/>
          <w:szCs w:val="24"/>
        </w:rPr>
        <w:t>n</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在这里提到了</w:t>
      </w:r>
      <w:r w:rsidRPr="008A37C5">
        <w:rPr>
          <w:spacing w:val="0"/>
          <w:sz w:val="24"/>
          <w:szCs w:val="24"/>
        </w:rPr>
        <w:t>Tala</w:t>
      </w:r>
      <w:r w:rsidRPr="008A37C5">
        <w:rPr>
          <w:rFonts w:hint="eastAsia"/>
          <w:spacing w:val="0"/>
          <w:sz w:val="24"/>
          <w:szCs w:val="24"/>
        </w:rPr>
        <w:t>案</w:t>
      </w:r>
      <w:r w:rsidR="00611FBB">
        <w:rPr>
          <w:rFonts w:hint="eastAsia"/>
          <w:spacing w:val="0"/>
          <w:sz w:val="24"/>
          <w:szCs w:val="24"/>
        </w:rPr>
        <w:t>，</w:t>
      </w:r>
      <w:r w:rsidRPr="008A37C5">
        <w:rPr>
          <w:rFonts w:hint="eastAsia"/>
          <w:spacing w:val="0"/>
          <w:sz w:val="24"/>
          <w:szCs w:val="24"/>
        </w:rPr>
        <w:t>委员会认为</w:t>
      </w:r>
      <w:r w:rsidR="00611FBB">
        <w:rPr>
          <w:rFonts w:hint="eastAsia"/>
          <w:spacing w:val="0"/>
          <w:sz w:val="24"/>
          <w:szCs w:val="24"/>
        </w:rPr>
        <w:t>，</w:t>
      </w:r>
      <w:r w:rsidRPr="008A37C5">
        <w:rPr>
          <w:rFonts w:hint="eastAsia"/>
          <w:spacing w:val="0"/>
          <w:sz w:val="24"/>
          <w:szCs w:val="24"/>
        </w:rPr>
        <w:t>“他被拘留和遭受酷刑的历史在确定他再返国后是否有遭受酷刑的危险时应予以考虑。”</w:t>
      </w:r>
    </w:p>
    <w:p w:rsidR="00170E05" w:rsidRPr="008A37C5" w:rsidRDefault="00170E05" w:rsidP="008A37C5">
      <w:pPr>
        <w:pStyle w:val="EndnoteText"/>
        <w:rPr>
          <w:spacing w:val="0"/>
          <w:sz w:val="24"/>
          <w:szCs w:val="24"/>
        </w:rPr>
      </w:pPr>
      <w:r w:rsidRPr="008A37C5">
        <w:rPr>
          <w:rStyle w:val="EndnoteReference"/>
          <w:szCs w:val="24"/>
        </w:rPr>
        <w:t>o</w:t>
      </w:r>
      <w:r w:rsidRPr="008A37C5">
        <w:rPr>
          <w:spacing w:val="0"/>
          <w:sz w:val="24"/>
          <w:szCs w:val="24"/>
        </w:rPr>
        <w:t xml:space="preserve"> </w:t>
      </w:r>
      <w:r w:rsidRPr="008A37C5">
        <w:rPr>
          <w:rFonts w:hint="eastAsia"/>
          <w:spacing w:val="0"/>
          <w:sz w:val="24"/>
          <w:szCs w:val="24"/>
        </w:rPr>
        <w:t xml:space="preserve"> </w:t>
      </w:r>
      <w:r w:rsidRPr="008A37C5">
        <w:rPr>
          <w:spacing w:val="0"/>
          <w:sz w:val="24"/>
          <w:szCs w:val="24"/>
        </w:rPr>
        <w:t>A</w:t>
      </w:r>
      <w:r w:rsidR="00611FBB">
        <w:rPr>
          <w:spacing w:val="0"/>
          <w:sz w:val="24"/>
          <w:szCs w:val="24"/>
        </w:rPr>
        <w:t>/</w:t>
      </w:r>
      <w:r w:rsidRPr="008A37C5">
        <w:rPr>
          <w:spacing w:val="0"/>
          <w:sz w:val="24"/>
          <w:szCs w:val="24"/>
        </w:rPr>
        <w:t>53</w:t>
      </w:r>
      <w:r w:rsidR="00611FBB">
        <w:rPr>
          <w:spacing w:val="0"/>
          <w:sz w:val="24"/>
          <w:szCs w:val="24"/>
        </w:rPr>
        <w:t>/</w:t>
      </w:r>
      <w:r w:rsidRPr="008A37C5">
        <w:rPr>
          <w:spacing w:val="0"/>
          <w:sz w:val="24"/>
          <w:szCs w:val="24"/>
        </w:rPr>
        <w:t>4</w:t>
      </w:r>
      <w:r w:rsidR="00611FBB">
        <w:rPr>
          <w:spacing w:val="0"/>
          <w:sz w:val="24"/>
          <w:szCs w:val="24"/>
        </w:rPr>
        <w:t>4,</w:t>
      </w:r>
      <w:r w:rsidRPr="008A37C5">
        <w:rPr>
          <w:rFonts w:hint="eastAsia"/>
          <w:spacing w:val="0"/>
          <w:sz w:val="24"/>
          <w:szCs w:val="24"/>
        </w:rPr>
        <w:t xml:space="preserve"> </w:t>
      </w:r>
      <w:r w:rsidRPr="008A37C5">
        <w:rPr>
          <w:rFonts w:hint="eastAsia"/>
          <w:spacing w:val="0"/>
          <w:sz w:val="24"/>
          <w:szCs w:val="24"/>
        </w:rPr>
        <w:t>附件九</w:t>
      </w:r>
      <w:r w:rsidR="00611FBB">
        <w:rPr>
          <w:rFonts w:hint="eastAsia"/>
          <w:spacing w:val="0"/>
          <w:sz w:val="24"/>
          <w:szCs w:val="24"/>
        </w:rPr>
        <w:t>，</w:t>
      </w:r>
      <w:r w:rsidRPr="008A37C5">
        <w:rPr>
          <w:rFonts w:hint="eastAsia"/>
          <w:spacing w:val="0"/>
          <w:sz w:val="24"/>
          <w:szCs w:val="24"/>
        </w:rPr>
        <w:t>1997</w:t>
      </w:r>
      <w:r w:rsidRPr="008A37C5">
        <w:rPr>
          <w:rFonts w:hint="eastAsia"/>
          <w:spacing w:val="0"/>
          <w:sz w:val="24"/>
          <w:szCs w:val="24"/>
        </w:rPr>
        <w:t>年</w:t>
      </w:r>
      <w:r w:rsidRPr="008A37C5">
        <w:rPr>
          <w:rFonts w:hint="eastAsia"/>
          <w:spacing w:val="0"/>
          <w:sz w:val="24"/>
          <w:szCs w:val="24"/>
        </w:rPr>
        <w:t>11</w:t>
      </w:r>
      <w:r w:rsidRPr="008A37C5">
        <w:rPr>
          <w:rFonts w:hint="eastAsia"/>
          <w:spacing w:val="0"/>
          <w:sz w:val="24"/>
          <w:szCs w:val="24"/>
        </w:rPr>
        <w:t>月</w:t>
      </w:r>
      <w:r w:rsidRPr="008A37C5">
        <w:rPr>
          <w:rFonts w:hint="eastAsia"/>
          <w:spacing w:val="0"/>
          <w:sz w:val="24"/>
          <w:szCs w:val="24"/>
        </w:rPr>
        <w:t>21</w:t>
      </w:r>
      <w:r w:rsidRPr="008A37C5">
        <w:rPr>
          <w:rFonts w:hint="eastAsia"/>
          <w:spacing w:val="0"/>
          <w:sz w:val="24"/>
          <w:szCs w:val="24"/>
        </w:rPr>
        <w:t>日通过。</w:t>
      </w:r>
    </w:p>
    <w:p w:rsidR="00A14BFB" w:rsidRPr="008A37C5" w:rsidRDefault="00170E05" w:rsidP="008A37C5">
      <w:pPr>
        <w:pStyle w:val="EndnoteText"/>
        <w:rPr>
          <w:rFonts w:hint="eastAsia"/>
          <w:sz w:val="24"/>
          <w:szCs w:val="24"/>
        </w:rPr>
      </w:pPr>
      <w:r w:rsidRPr="008A37C5">
        <w:rPr>
          <w:rStyle w:val="EndnoteReference"/>
          <w:szCs w:val="24"/>
        </w:rPr>
        <w:t>p</w:t>
      </w:r>
      <w:r w:rsidRPr="008A37C5">
        <w:rPr>
          <w:spacing w:val="0"/>
          <w:sz w:val="24"/>
          <w:szCs w:val="24"/>
        </w:rPr>
        <w:t xml:space="preserve"> </w:t>
      </w:r>
      <w:r w:rsidRPr="008A37C5">
        <w:rPr>
          <w:rFonts w:hint="eastAsia"/>
          <w:spacing w:val="0"/>
          <w:sz w:val="24"/>
          <w:szCs w:val="24"/>
        </w:rPr>
        <w:t xml:space="preserve"> </w:t>
      </w:r>
      <w:r w:rsidRPr="008A37C5">
        <w:rPr>
          <w:rFonts w:hint="eastAsia"/>
          <w:spacing w:val="0"/>
          <w:sz w:val="24"/>
          <w:szCs w:val="24"/>
        </w:rPr>
        <w:t>第</w:t>
      </w:r>
      <w:r w:rsidRPr="008A37C5">
        <w:rPr>
          <w:rFonts w:hint="eastAsia"/>
          <w:spacing w:val="0"/>
          <w:sz w:val="24"/>
          <w:szCs w:val="24"/>
        </w:rPr>
        <w:t>203</w:t>
      </w:r>
      <w:r w:rsidR="00611FBB">
        <w:rPr>
          <w:rFonts w:hint="eastAsia"/>
          <w:spacing w:val="0"/>
          <w:sz w:val="24"/>
          <w:szCs w:val="24"/>
        </w:rPr>
        <w:t>/</w:t>
      </w:r>
      <w:r w:rsidRPr="008A37C5">
        <w:rPr>
          <w:rFonts w:hint="eastAsia"/>
          <w:spacing w:val="0"/>
          <w:sz w:val="24"/>
          <w:szCs w:val="24"/>
        </w:rPr>
        <w:t>2002</w:t>
      </w:r>
      <w:r w:rsidRPr="008A37C5">
        <w:rPr>
          <w:rFonts w:hint="eastAsia"/>
          <w:spacing w:val="0"/>
          <w:sz w:val="24"/>
          <w:szCs w:val="24"/>
        </w:rPr>
        <w:t>号来文</w:t>
      </w:r>
      <w:r w:rsidR="00611FBB">
        <w:rPr>
          <w:rFonts w:hint="eastAsia"/>
          <w:spacing w:val="0"/>
          <w:sz w:val="24"/>
          <w:szCs w:val="24"/>
        </w:rPr>
        <w:t>，</w:t>
      </w:r>
      <w:r w:rsidRPr="008A37C5">
        <w:rPr>
          <w:rFonts w:hint="eastAsia"/>
          <w:spacing w:val="0"/>
          <w:sz w:val="24"/>
          <w:szCs w:val="24"/>
        </w:rPr>
        <w:t>《</w:t>
      </w:r>
      <w:r w:rsidRPr="008A37C5">
        <w:rPr>
          <w:spacing w:val="0"/>
          <w:sz w:val="24"/>
          <w:szCs w:val="24"/>
        </w:rPr>
        <w:t>A.R.</w:t>
      </w:r>
      <w:r w:rsidRPr="008A37C5">
        <w:rPr>
          <w:rFonts w:hint="eastAsia"/>
          <w:spacing w:val="0"/>
          <w:sz w:val="24"/>
          <w:szCs w:val="24"/>
        </w:rPr>
        <w:t>诉荷兰》</w:t>
      </w:r>
      <w:r w:rsidR="00611FBB">
        <w:rPr>
          <w:rFonts w:hint="eastAsia"/>
          <w:spacing w:val="0"/>
          <w:sz w:val="24"/>
          <w:szCs w:val="24"/>
        </w:rPr>
        <w:t>，</w:t>
      </w:r>
      <w:r w:rsidRPr="008A37C5">
        <w:rPr>
          <w:rFonts w:hint="eastAsia"/>
          <w:spacing w:val="0"/>
          <w:sz w:val="24"/>
          <w:szCs w:val="24"/>
        </w:rPr>
        <w:t>2003</w:t>
      </w:r>
      <w:r w:rsidRPr="008A37C5">
        <w:rPr>
          <w:rFonts w:hint="eastAsia"/>
          <w:spacing w:val="0"/>
          <w:sz w:val="24"/>
          <w:szCs w:val="24"/>
        </w:rPr>
        <w:t>年</w:t>
      </w:r>
      <w:r w:rsidRPr="008A37C5">
        <w:rPr>
          <w:rFonts w:hint="eastAsia"/>
          <w:spacing w:val="0"/>
          <w:sz w:val="24"/>
          <w:szCs w:val="24"/>
        </w:rPr>
        <w:t>11</w:t>
      </w:r>
      <w:r w:rsidRPr="008A37C5">
        <w:rPr>
          <w:rFonts w:hint="eastAsia"/>
          <w:spacing w:val="0"/>
          <w:sz w:val="24"/>
          <w:szCs w:val="24"/>
        </w:rPr>
        <w:t>月</w:t>
      </w:r>
      <w:r w:rsidRPr="008A37C5">
        <w:rPr>
          <w:rFonts w:hint="eastAsia"/>
          <w:spacing w:val="0"/>
          <w:sz w:val="24"/>
          <w:szCs w:val="24"/>
        </w:rPr>
        <w:t>21</w:t>
      </w:r>
      <w:r w:rsidRPr="008A37C5">
        <w:rPr>
          <w:rFonts w:hint="eastAsia"/>
          <w:spacing w:val="0"/>
          <w:sz w:val="24"/>
          <w:szCs w:val="24"/>
        </w:rPr>
        <w:t>日通过的意见第</w:t>
      </w:r>
      <w:r w:rsidR="00611FBB">
        <w:rPr>
          <w:rFonts w:hint="eastAsia"/>
          <w:spacing w:val="0"/>
          <w:sz w:val="24"/>
          <w:szCs w:val="24"/>
        </w:rPr>
        <w:t>7.</w:t>
      </w:r>
      <w:r w:rsidRPr="008A37C5">
        <w:rPr>
          <w:rFonts w:hint="eastAsia"/>
          <w:spacing w:val="0"/>
          <w:sz w:val="24"/>
          <w:szCs w:val="24"/>
        </w:rPr>
        <w:t>3</w:t>
      </w:r>
      <w:r w:rsidRPr="008A37C5">
        <w:rPr>
          <w:rFonts w:hint="eastAsia"/>
          <w:spacing w:val="0"/>
          <w:sz w:val="24"/>
          <w:szCs w:val="24"/>
        </w:rPr>
        <w:t>段。</w:t>
      </w:r>
    </w:p>
    <w:p w:rsidR="00A14BFB" w:rsidRDefault="00A14BFB" w:rsidP="00A14BFB">
      <w:pPr>
        <w:rPr>
          <w:rFonts w:hint="eastAsia"/>
          <w:snapToGrid/>
        </w:rPr>
      </w:pPr>
    </w:p>
    <w:p w:rsidR="00A14BFB" w:rsidRDefault="00A14BFB" w:rsidP="00A14BFB">
      <w:pPr>
        <w:sectPr w:rsidR="00A14BFB" w:rsidSect="002B3436">
          <w:endnotePr>
            <w:numFmt w:val="lowerLetter"/>
            <w:numRestart w:val="eachSect"/>
          </w:endnotePr>
          <w:pgSz w:w="11906" w:h="16838" w:code="9"/>
          <w:pgMar w:top="1134" w:right="851" w:bottom="1985" w:left="1701" w:header="851" w:footer="1701" w:gutter="0"/>
          <w:cols w:space="425"/>
          <w:docGrid w:type="lines" w:linePitch="326"/>
        </w:sectPr>
      </w:pPr>
    </w:p>
    <w:p w:rsidR="00A14BFB" w:rsidRPr="00170E05" w:rsidRDefault="00A14BFB" w:rsidP="00A14BFB">
      <w:pPr>
        <w:pStyle w:val="Heading3"/>
        <w:rPr>
          <w:rFonts w:ascii="Time New Roman" w:eastAsia="SimHei" w:hAnsi="Time New Roman"/>
          <w:u w:val="none"/>
        </w:rPr>
      </w:pPr>
      <w:r w:rsidRPr="00170E05">
        <w:rPr>
          <w:rFonts w:ascii="Time New Roman" w:eastAsia="SimHei" w:hAnsi="Time New Roman" w:hint="eastAsia"/>
          <w:u w:val="none"/>
        </w:rPr>
        <w:t>第</w:t>
      </w:r>
      <w:r w:rsidRPr="00170E05">
        <w:rPr>
          <w:rFonts w:ascii="Time New Roman" w:eastAsia="SimHei" w:hAnsi="Time New Roman" w:hint="eastAsia"/>
          <w:b/>
          <w:u w:val="none"/>
        </w:rPr>
        <w:t>286</w:t>
      </w:r>
      <w:r w:rsidR="00611FBB">
        <w:rPr>
          <w:rFonts w:ascii="Time New Roman" w:eastAsia="SimHei" w:hAnsi="Time New Roman" w:hint="eastAsia"/>
          <w:u w:val="none"/>
        </w:rPr>
        <w:t>/</w:t>
      </w:r>
      <w:r w:rsidRPr="00170E05">
        <w:rPr>
          <w:rFonts w:ascii="Time New Roman" w:eastAsia="SimHei" w:hAnsi="Time New Roman" w:hint="eastAsia"/>
          <w:b/>
          <w:u w:val="none"/>
        </w:rPr>
        <w:t>2006</w:t>
      </w:r>
      <w:r w:rsidRPr="00170E05">
        <w:rPr>
          <w:rFonts w:ascii="Time New Roman" w:eastAsia="SimHei" w:hAnsi="Time New Roman" w:hint="eastAsia"/>
          <w:u w:val="none"/>
        </w:rPr>
        <w:t>号来文</w:t>
      </w:r>
    </w:p>
    <w:p w:rsidR="00A14BFB" w:rsidRDefault="00A14BFB" w:rsidP="00A14BFB">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sidR="00611FBB">
        <w:rPr>
          <w:rFonts w:hint="eastAsia"/>
        </w:rPr>
        <w:t>：</w:t>
      </w:r>
      <w:r>
        <w:rPr>
          <w:rFonts w:hint="eastAsia"/>
        </w:rPr>
        <w:tab/>
      </w:r>
      <w:r>
        <w:rPr>
          <w:color w:val="000000"/>
        </w:rPr>
        <w:t>M. R. A.</w:t>
      </w:r>
      <w:r>
        <w:rPr>
          <w:rFonts w:hint="eastAsia"/>
        </w:rPr>
        <w:t xml:space="preserve"> </w:t>
      </w:r>
      <w:r w:rsidR="00611FBB">
        <w:rPr>
          <w:rFonts w:hint="eastAsia"/>
        </w:rPr>
        <w:t>(</w:t>
      </w:r>
      <w:r>
        <w:rPr>
          <w:rFonts w:hint="eastAsia"/>
        </w:rPr>
        <w:t>由律师代理</w:t>
      </w:r>
      <w:r w:rsidR="00611FBB">
        <w:rPr>
          <w:rFonts w:hint="eastAsia"/>
        </w:rPr>
        <w:t>)</w:t>
      </w:r>
    </w:p>
    <w:p w:rsidR="00A14BFB" w:rsidRDefault="00A14BFB" w:rsidP="00A14BFB">
      <w:r>
        <w:rPr>
          <w:rFonts w:hint="eastAsia"/>
          <w:u w:val="single"/>
        </w:rPr>
        <w:t>据称受害人</w:t>
      </w:r>
      <w:r w:rsidR="00611FBB">
        <w:rPr>
          <w:rFonts w:hint="eastAsia"/>
        </w:rPr>
        <w:t>：</w:t>
      </w:r>
      <w:r>
        <w:tab/>
      </w:r>
      <w:r>
        <w:rPr>
          <w:rFonts w:hint="eastAsia"/>
        </w:rPr>
        <w:t>申诉人</w:t>
      </w:r>
    </w:p>
    <w:p w:rsidR="00A14BFB" w:rsidRDefault="00A14BFB" w:rsidP="00A14BFB">
      <w:pPr>
        <w:rPr>
          <w:rFonts w:hint="eastAsia"/>
        </w:rPr>
      </w:pPr>
      <w:r>
        <w:rPr>
          <w:rFonts w:hint="eastAsia"/>
          <w:u w:val="single"/>
        </w:rPr>
        <w:t>所涉缔约国</w:t>
      </w:r>
      <w:r w:rsidR="00611FBB">
        <w:rPr>
          <w:rFonts w:hint="eastAsia"/>
        </w:rPr>
        <w:t>：</w:t>
      </w:r>
      <w:r>
        <w:tab/>
      </w:r>
      <w:r>
        <w:rPr>
          <w:rFonts w:hint="eastAsia"/>
        </w:rPr>
        <w:t>瑞典</w:t>
      </w:r>
    </w:p>
    <w:p w:rsidR="00A14BFB" w:rsidRDefault="00A14BFB" w:rsidP="00A14BFB">
      <w:pPr>
        <w:spacing w:after="320"/>
        <w:rPr>
          <w:rFonts w:hint="eastAsia"/>
        </w:rPr>
      </w:pPr>
      <w:r>
        <w:rPr>
          <w:rFonts w:hint="eastAsia"/>
          <w:spacing w:val="52"/>
          <w:u w:val="single"/>
        </w:rPr>
        <w:t>申诉日</w:t>
      </w:r>
      <w:r>
        <w:rPr>
          <w:rFonts w:hint="eastAsia"/>
          <w:u w:val="single"/>
        </w:rPr>
        <w:t>期</w:t>
      </w:r>
      <w:r w:rsidR="00611FBB">
        <w:rPr>
          <w:rFonts w:hint="eastAsia"/>
        </w:rPr>
        <w:t>：</w:t>
      </w:r>
      <w:r>
        <w:tab/>
      </w:r>
      <w:r>
        <w:rPr>
          <w:rFonts w:hint="eastAsia"/>
        </w:rPr>
        <w:t>2006</w:t>
      </w:r>
      <w:r>
        <w:rPr>
          <w:rFonts w:hint="eastAsia"/>
        </w:rPr>
        <w:t>年</w:t>
      </w:r>
      <w:r>
        <w:rPr>
          <w:rFonts w:hint="eastAsia"/>
        </w:rPr>
        <w:t>1</w:t>
      </w:r>
      <w:r>
        <w:rPr>
          <w:rFonts w:hint="eastAsia"/>
        </w:rPr>
        <w:t>月</w:t>
      </w:r>
      <w:r>
        <w:rPr>
          <w:rFonts w:hint="eastAsia"/>
        </w:rPr>
        <w:t>17</w:t>
      </w:r>
      <w:r>
        <w:rPr>
          <w:rFonts w:hint="eastAsia"/>
        </w:rPr>
        <w:t>日</w:t>
      </w:r>
    </w:p>
    <w:p w:rsidR="00A14BFB" w:rsidRDefault="00A14BFB" w:rsidP="00A14BFB">
      <w:pPr>
        <w:rPr>
          <w:snapToGrid/>
        </w:rPr>
      </w:pPr>
      <w:r>
        <w:rPr>
          <w:snapToGrid/>
        </w:rPr>
        <w:tab/>
      </w:r>
      <w:r>
        <w:rPr>
          <w:rFonts w:hint="eastAsia"/>
          <w:snapToGrid/>
        </w:rPr>
        <w:t>根据《禁止酷刑和其他残忍、不人道或有辱人格的待遇或处罚公约》第</w:t>
      </w:r>
      <w:r>
        <w:rPr>
          <w:rFonts w:hint="eastAsia"/>
          <w:snapToGrid/>
        </w:rPr>
        <w:t>17</w:t>
      </w:r>
      <w:r>
        <w:rPr>
          <w:rFonts w:hint="eastAsia"/>
          <w:snapToGrid/>
        </w:rPr>
        <w:t>条设立的</w:t>
      </w:r>
      <w:r>
        <w:rPr>
          <w:rFonts w:hint="eastAsia"/>
          <w:snapToGrid/>
          <w:u w:val="single"/>
        </w:rPr>
        <w:t>禁止酷刑委员会</w:t>
      </w:r>
      <w:r w:rsidR="00611FBB">
        <w:rPr>
          <w:rFonts w:hint="eastAsia"/>
          <w:snapToGrid/>
        </w:rPr>
        <w:t>，</w:t>
      </w:r>
    </w:p>
    <w:p w:rsidR="00A14BFB" w:rsidRDefault="00A14BFB" w:rsidP="00A14BFB">
      <w:pPr>
        <w:rPr>
          <w:rFonts w:hint="eastAsia"/>
          <w:snapToGrid/>
        </w:rPr>
      </w:pPr>
      <w:r>
        <w:rPr>
          <w:snapToGrid/>
        </w:rPr>
        <w:tab/>
      </w:r>
      <w:r>
        <w:rPr>
          <w:rFonts w:hint="eastAsia"/>
          <w:snapToGrid/>
        </w:rPr>
        <w:t>于</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17</w:t>
      </w:r>
      <w:r>
        <w:rPr>
          <w:rFonts w:hint="eastAsia"/>
          <w:snapToGrid/>
        </w:rPr>
        <w:t>日</w:t>
      </w:r>
      <w:r>
        <w:rPr>
          <w:rFonts w:hint="eastAsia"/>
          <w:snapToGrid/>
          <w:u w:val="single"/>
        </w:rPr>
        <w:t>举行会议</w:t>
      </w:r>
      <w:r w:rsidR="00611FBB">
        <w:rPr>
          <w:rFonts w:hint="eastAsia"/>
          <w:snapToGrid/>
        </w:rPr>
        <w:t>，</w:t>
      </w:r>
    </w:p>
    <w:p w:rsidR="00A14BFB" w:rsidRDefault="00A14BFB" w:rsidP="00A14BFB">
      <w:pPr>
        <w:rPr>
          <w:rFonts w:hint="eastAsia"/>
          <w:snapToGrid/>
          <w:u w:val="single"/>
        </w:rPr>
      </w:pPr>
      <w:r>
        <w:rPr>
          <w:snapToGrid/>
        </w:rPr>
        <w:tab/>
      </w:r>
      <w:r>
        <w:rPr>
          <w:rFonts w:hint="eastAsia"/>
          <w:snapToGrid/>
        </w:rPr>
        <w:t>结束了根据《禁止酷刑和其他残忍、不人道或有辱人格的待遇或处罚公约》第</w:t>
      </w:r>
      <w:r>
        <w:rPr>
          <w:rFonts w:hint="eastAsia"/>
          <w:snapToGrid/>
        </w:rPr>
        <w:t>22</w:t>
      </w:r>
      <w:r>
        <w:rPr>
          <w:rFonts w:hint="eastAsia"/>
          <w:snapToGrid/>
        </w:rPr>
        <w:t>条代表</w:t>
      </w:r>
      <w:r>
        <w:rPr>
          <w:snapToGrid/>
          <w:color w:val="000000"/>
        </w:rPr>
        <w:t>M.R.A</w:t>
      </w:r>
      <w:r>
        <w:rPr>
          <w:rFonts w:hint="eastAsia"/>
          <w:snapToGrid/>
          <w:color w:val="000000"/>
        </w:rPr>
        <w:t>.</w:t>
      </w:r>
      <w:r>
        <w:rPr>
          <w:rFonts w:hint="eastAsia"/>
          <w:snapToGrid/>
          <w:color w:val="000000"/>
        </w:rPr>
        <w:t>提交禁止酷刑</w:t>
      </w:r>
      <w:r>
        <w:rPr>
          <w:rFonts w:hint="eastAsia"/>
          <w:snapToGrid/>
        </w:rPr>
        <w:t>委员会的第</w:t>
      </w:r>
      <w:r>
        <w:rPr>
          <w:rFonts w:hint="eastAsia"/>
          <w:snapToGrid/>
        </w:rPr>
        <w:t>286</w:t>
      </w:r>
      <w:r w:rsidR="00611FBB">
        <w:rPr>
          <w:rFonts w:hint="eastAsia"/>
          <w:snapToGrid/>
        </w:rPr>
        <w:t>/</w:t>
      </w:r>
      <w:r>
        <w:rPr>
          <w:rFonts w:hint="eastAsia"/>
          <w:snapToGrid/>
        </w:rPr>
        <w:t>2006</w:t>
      </w:r>
      <w:r>
        <w:rPr>
          <w:rFonts w:hint="eastAsia"/>
          <w:snapToGrid/>
        </w:rPr>
        <w:t>号申诉的审议工作</w:t>
      </w:r>
      <w:r w:rsidR="00611FBB">
        <w:rPr>
          <w:rFonts w:hint="eastAsia"/>
          <w:snapToGrid/>
        </w:rPr>
        <w:t>，</w:t>
      </w:r>
    </w:p>
    <w:p w:rsidR="00A14BFB" w:rsidRDefault="00A14BFB" w:rsidP="00A14BFB">
      <w:pPr>
        <w:rPr>
          <w:rFonts w:hint="eastAsia"/>
          <w:snapToGrid/>
        </w:rPr>
      </w:pPr>
      <w:r>
        <w:rPr>
          <w:snapToGrid/>
        </w:rPr>
        <w:tab/>
      </w:r>
      <w:r>
        <w:rPr>
          <w:rFonts w:hint="eastAsia"/>
          <w:snapToGrid/>
          <w:u w:val="single"/>
        </w:rPr>
        <w:t>考虑了</w:t>
      </w:r>
      <w:r>
        <w:rPr>
          <w:rFonts w:hint="eastAsia"/>
          <w:snapToGrid/>
        </w:rPr>
        <w:t>申诉人、其律师和缔约国提供给委员会的所有资料</w:t>
      </w:r>
      <w:r w:rsidR="00611FBB">
        <w:rPr>
          <w:rFonts w:hint="eastAsia"/>
          <w:snapToGrid/>
        </w:rPr>
        <w:t>，</w:t>
      </w:r>
    </w:p>
    <w:p w:rsidR="00A14BFB" w:rsidRDefault="00A14BFB" w:rsidP="00A14BFB">
      <w:pPr>
        <w:spacing w:after="320"/>
        <w:rPr>
          <w:snapToGrid/>
        </w:rPr>
      </w:pPr>
      <w:r>
        <w:rPr>
          <w:snapToGrid/>
        </w:rPr>
        <w:tab/>
      </w:r>
      <w:r>
        <w:rPr>
          <w:rFonts w:hint="eastAsia"/>
          <w:snapToGrid/>
        </w:rPr>
        <w:t>根据《禁止酷刑公约》第</w:t>
      </w:r>
      <w:r>
        <w:rPr>
          <w:rFonts w:hint="eastAsia"/>
          <w:snapToGrid/>
        </w:rPr>
        <w:t>22</w:t>
      </w:r>
      <w:r>
        <w:rPr>
          <w:rFonts w:hint="eastAsia"/>
          <w:snapToGrid/>
        </w:rPr>
        <w:t>条第</w:t>
      </w:r>
      <w:r>
        <w:rPr>
          <w:rFonts w:hint="eastAsia"/>
          <w:snapToGrid/>
        </w:rPr>
        <w:t>7</w:t>
      </w:r>
      <w:r>
        <w:rPr>
          <w:rFonts w:hint="eastAsia"/>
          <w:snapToGrid/>
        </w:rPr>
        <w:t>款</w:t>
      </w:r>
      <w:r>
        <w:rPr>
          <w:rFonts w:hint="eastAsia"/>
          <w:snapToGrid/>
          <w:u w:val="single"/>
        </w:rPr>
        <w:t>通过了</w:t>
      </w:r>
      <w:r w:rsidRPr="00E4197D">
        <w:rPr>
          <w:rFonts w:hint="eastAsia"/>
          <w:snapToGrid/>
        </w:rPr>
        <w:t>如下</w:t>
      </w:r>
      <w:r>
        <w:rPr>
          <w:rFonts w:hint="eastAsia"/>
          <w:snapToGrid/>
        </w:rPr>
        <w:t>决定</w:t>
      </w:r>
      <w:r w:rsidR="00611FBB">
        <w:rPr>
          <w:rFonts w:hint="eastAsia"/>
          <w:snapToGrid/>
        </w:rPr>
        <w:t>：</w:t>
      </w:r>
    </w:p>
    <w:p w:rsidR="00A14BFB" w:rsidRDefault="00A14BFB" w:rsidP="00A14BFB">
      <w:pPr>
        <w:rPr>
          <w:rFonts w:hint="eastAsia"/>
          <w:snapToGrid/>
        </w:rPr>
      </w:pPr>
      <w:r>
        <w:rPr>
          <w:snapToGrid/>
        </w:rPr>
        <w:tab/>
      </w:r>
      <w:r w:rsidR="00611FBB">
        <w:rPr>
          <w:snapToGrid/>
        </w:rPr>
        <w:t>1.</w:t>
      </w:r>
      <w:r>
        <w:rPr>
          <w:snapToGrid/>
        </w:rPr>
        <w:t xml:space="preserve">1  </w:t>
      </w:r>
      <w:r>
        <w:rPr>
          <w:rFonts w:hint="eastAsia"/>
          <w:snapToGrid/>
        </w:rPr>
        <w:t>申诉人</w:t>
      </w:r>
      <w:r>
        <w:rPr>
          <w:snapToGrid/>
          <w:color w:val="000000"/>
        </w:rPr>
        <w:t>M. R. A</w:t>
      </w:r>
      <w:r>
        <w:rPr>
          <w:rFonts w:hint="eastAsia"/>
          <w:snapToGrid/>
        </w:rPr>
        <w:t>是伊拉克公民</w:t>
      </w:r>
      <w:r w:rsidR="00611FBB">
        <w:rPr>
          <w:rFonts w:hint="eastAsia"/>
          <w:snapToGrid/>
        </w:rPr>
        <w:t>，</w:t>
      </w:r>
      <w:r>
        <w:rPr>
          <w:rFonts w:hint="eastAsia"/>
          <w:snapToGrid/>
        </w:rPr>
        <w:t>生于</w:t>
      </w:r>
      <w:r>
        <w:rPr>
          <w:rFonts w:hint="eastAsia"/>
          <w:snapToGrid/>
        </w:rPr>
        <w:t>1960</w:t>
      </w:r>
      <w:r>
        <w:rPr>
          <w:rFonts w:hint="eastAsia"/>
          <w:snapToGrid/>
        </w:rPr>
        <w:t>年</w:t>
      </w:r>
      <w:r w:rsidR="00611FBB">
        <w:rPr>
          <w:rFonts w:hint="eastAsia"/>
          <w:snapToGrid/>
        </w:rPr>
        <w:t>，</w:t>
      </w:r>
      <w:r>
        <w:rPr>
          <w:rFonts w:hint="eastAsia"/>
          <w:snapToGrid/>
        </w:rPr>
        <w:t>目前正等待从被瑞典驱逐至伊拉克。他声称</w:t>
      </w:r>
      <w:r w:rsidR="00611FBB">
        <w:rPr>
          <w:rFonts w:hint="eastAsia"/>
          <w:snapToGrid/>
        </w:rPr>
        <w:t>，</w:t>
      </w:r>
      <w:r>
        <w:rPr>
          <w:rFonts w:hint="eastAsia"/>
          <w:snapToGrid/>
        </w:rPr>
        <w:t>如果将他驱逐至伊拉克</w:t>
      </w:r>
      <w:r w:rsidR="00611FBB">
        <w:rPr>
          <w:rFonts w:hint="eastAsia"/>
          <w:snapToGrid/>
        </w:rPr>
        <w:t>，</w:t>
      </w:r>
      <w:r>
        <w:rPr>
          <w:rFonts w:hint="eastAsia"/>
          <w:snapToGrid/>
        </w:rPr>
        <w:t>瑞典将违反《禁止酷刑公约》第</w:t>
      </w:r>
      <w:r>
        <w:rPr>
          <w:rFonts w:hint="eastAsia"/>
          <w:snapToGrid/>
        </w:rPr>
        <w:t>3</w:t>
      </w:r>
      <w:r>
        <w:rPr>
          <w:rFonts w:hint="eastAsia"/>
          <w:snapToGrid/>
        </w:rPr>
        <w:t>条。他由律师代理。</w:t>
      </w:r>
    </w:p>
    <w:p w:rsidR="00A14BFB" w:rsidRDefault="00A14BFB" w:rsidP="00A14BFB">
      <w:pPr>
        <w:spacing w:after="240"/>
        <w:rPr>
          <w:rFonts w:hint="eastAsia"/>
          <w:snapToGrid/>
        </w:rPr>
      </w:pPr>
      <w:r>
        <w:rPr>
          <w:rFonts w:hint="eastAsia"/>
          <w:snapToGrid/>
        </w:rPr>
        <w:tab/>
      </w:r>
      <w:r w:rsidR="00611FBB">
        <w:rPr>
          <w:rFonts w:hint="eastAsia"/>
          <w:snapToGrid/>
        </w:rPr>
        <w:t>1.</w:t>
      </w:r>
      <w:r>
        <w:rPr>
          <w:rFonts w:hint="eastAsia"/>
          <w:snapToGrid/>
        </w:rPr>
        <w:t xml:space="preserve">2  </w:t>
      </w:r>
      <w:r>
        <w:rPr>
          <w:rFonts w:hint="eastAsia"/>
          <w:snapToGrid/>
        </w:rPr>
        <w:t>通过</w:t>
      </w:r>
      <w:r>
        <w:rPr>
          <w:rFonts w:hint="eastAsia"/>
          <w:snapToGrid/>
        </w:rPr>
        <w:t>2006</w:t>
      </w:r>
      <w:r>
        <w:rPr>
          <w:rFonts w:hint="eastAsia"/>
          <w:snapToGrid/>
        </w:rPr>
        <w:t>年</w:t>
      </w:r>
      <w:r>
        <w:rPr>
          <w:rFonts w:hint="eastAsia"/>
          <w:snapToGrid/>
        </w:rPr>
        <w:t>1</w:t>
      </w:r>
      <w:r>
        <w:rPr>
          <w:rFonts w:hint="eastAsia"/>
          <w:snapToGrid/>
        </w:rPr>
        <w:t>月</w:t>
      </w:r>
      <w:r>
        <w:rPr>
          <w:rFonts w:hint="eastAsia"/>
          <w:snapToGrid/>
        </w:rPr>
        <w:t>17</w:t>
      </w:r>
      <w:r>
        <w:rPr>
          <w:rFonts w:hint="eastAsia"/>
          <w:snapToGrid/>
        </w:rPr>
        <w:t>日的普通照会</w:t>
      </w:r>
      <w:r w:rsidR="00611FBB">
        <w:rPr>
          <w:rFonts w:hint="eastAsia"/>
          <w:snapToGrid/>
        </w:rPr>
        <w:t>，</w:t>
      </w:r>
      <w:r>
        <w:rPr>
          <w:rFonts w:hint="eastAsia"/>
          <w:snapToGrid/>
        </w:rPr>
        <w:t>委员会将申诉转交缔约国</w:t>
      </w:r>
      <w:r w:rsidR="00611FBB">
        <w:rPr>
          <w:rFonts w:hint="eastAsia"/>
          <w:snapToGrid/>
        </w:rPr>
        <w:t>，</w:t>
      </w:r>
      <w:r>
        <w:rPr>
          <w:rFonts w:hint="eastAsia"/>
          <w:snapToGrid/>
        </w:rPr>
        <w:t>同时根据委员会议事规则第</w:t>
      </w:r>
      <w:r>
        <w:rPr>
          <w:rFonts w:hint="eastAsia"/>
          <w:snapToGrid/>
        </w:rPr>
        <w:t>108</w:t>
      </w:r>
      <w:r>
        <w:rPr>
          <w:rFonts w:hint="eastAsia"/>
          <w:snapToGrid/>
        </w:rPr>
        <w:t>条第</w:t>
      </w:r>
      <w:r>
        <w:rPr>
          <w:rFonts w:hint="eastAsia"/>
          <w:snapToGrid/>
        </w:rPr>
        <w:t>1</w:t>
      </w:r>
      <w:r>
        <w:rPr>
          <w:rFonts w:hint="eastAsia"/>
          <w:snapToGrid/>
        </w:rPr>
        <w:t>款请该国在委员会审议申诉人的申诉期间不要将他驱逐至伊拉克。</w:t>
      </w:r>
    </w:p>
    <w:p w:rsidR="00A14BFB" w:rsidRDefault="00A14BFB" w:rsidP="00A14BFB">
      <w:pPr>
        <w:pStyle w:val="Heading4"/>
        <w:rPr>
          <w:rFonts w:hint="eastAsia"/>
        </w:rPr>
      </w:pPr>
      <w:r>
        <w:rPr>
          <w:rFonts w:hint="eastAsia"/>
        </w:rPr>
        <w:t>申诉人陈述的事实</w:t>
      </w:r>
    </w:p>
    <w:p w:rsidR="00A14BFB" w:rsidRDefault="00A14BFB" w:rsidP="00A14BFB">
      <w:pPr>
        <w:rPr>
          <w:rFonts w:hint="eastAsia"/>
          <w:snapToGrid/>
        </w:rPr>
      </w:pPr>
      <w:r>
        <w:rPr>
          <w:rFonts w:hint="eastAsia"/>
          <w:snapToGrid/>
        </w:rPr>
        <w:tab/>
      </w:r>
      <w:r w:rsidR="00611FBB">
        <w:rPr>
          <w:rFonts w:hint="eastAsia"/>
          <w:snapToGrid/>
        </w:rPr>
        <w:t>2.</w:t>
      </w:r>
      <w:r>
        <w:rPr>
          <w:rFonts w:hint="eastAsia"/>
          <w:snapToGrid/>
        </w:rPr>
        <w:t xml:space="preserve">1  </w:t>
      </w:r>
      <w:r>
        <w:rPr>
          <w:rFonts w:hint="eastAsia"/>
          <w:snapToGrid/>
        </w:rPr>
        <w:t>申诉人是什叶派穆斯林</w:t>
      </w:r>
      <w:r w:rsidR="00611FBB">
        <w:rPr>
          <w:rFonts w:hint="eastAsia"/>
          <w:snapToGrid/>
        </w:rPr>
        <w:t>，</w:t>
      </w:r>
      <w:r>
        <w:rPr>
          <w:rFonts w:hint="eastAsia"/>
          <w:snapToGrid/>
        </w:rPr>
        <w:t>据称他在伊拉克因与其家庭成员参与政治活动有关的问题</w:t>
      </w:r>
      <w:r w:rsidR="00611FBB">
        <w:rPr>
          <w:rFonts w:hint="eastAsia"/>
          <w:snapToGrid/>
        </w:rPr>
        <w:t>，</w:t>
      </w:r>
      <w:r>
        <w:rPr>
          <w:rFonts w:hint="eastAsia"/>
          <w:snapToGrid/>
        </w:rPr>
        <w:t>因此于</w:t>
      </w:r>
      <w:r>
        <w:rPr>
          <w:rFonts w:hint="eastAsia"/>
          <w:snapToGrid/>
        </w:rPr>
        <w:t>1995</w:t>
      </w:r>
      <w:r>
        <w:rPr>
          <w:rFonts w:hint="eastAsia"/>
          <w:snapToGrid/>
        </w:rPr>
        <w:t>年离开伊拉克前往黎巴嫩。</w:t>
      </w:r>
      <w:r>
        <w:rPr>
          <w:rFonts w:hint="eastAsia"/>
          <w:snapToGrid/>
        </w:rPr>
        <w:t>1995</w:t>
      </w:r>
      <w:r>
        <w:rPr>
          <w:rFonts w:hint="eastAsia"/>
          <w:snapToGrid/>
        </w:rPr>
        <w:t>年</w:t>
      </w:r>
      <w:r>
        <w:rPr>
          <w:rFonts w:hint="eastAsia"/>
          <w:snapToGrid/>
        </w:rPr>
        <w:t>9</w:t>
      </w:r>
      <w:r>
        <w:rPr>
          <w:rFonts w:hint="eastAsia"/>
          <w:snapToGrid/>
        </w:rPr>
        <w:t>月</w:t>
      </w:r>
      <w:r w:rsidR="00611FBB">
        <w:rPr>
          <w:rFonts w:hint="eastAsia"/>
          <w:snapToGrid/>
        </w:rPr>
        <w:t>，</w:t>
      </w:r>
      <w:r>
        <w:rPr>
          <w:rFonts w:hint="eastAsia"/>
          <w:snapToGrid/>
        </w:rPr>
        <w:t>他在黎巴嫩被难民署确认为难民。由于黎巴嫩境内难民处境艰难</w:t>
      </w:r>
      <w:r w:rsidR="00611FBB">
        <w:rPr>
          <w:rFonts w:hint="eastAsia"/>
          <w:snapToGrid/>
        </w:rPr>
        <w:t>，</w:t>
      </w:r>
      <w:r>
        <w:rPr>
          <w:rFonts w:hint="eastAsia"/>
          <w:snapToGrid/>
        </w:rPr>
        <w:t>他和其他一些伊拉克人于</w:t>
      </w:r>
      <w:r>
        <w:rPr>
          <w:rFonts w:hint="eastAsia"/>
          <w:snapToGrid/>
        </w:rPr>
        <w:t>1997</w:t>
      </w:r>
      <w:r>
        <w:rPr>
          <w:rFonts w:hint="eastAsia"/>
          <w:snapToGrid/>
        </w:rPr>
        <w:t>年乘小船离开该国</w:t>
      </w:r>
      <w:r w:rsidR="00611FBB">
        <w:rPr>
          <w:rFonts w:hint="eastAsia"/>
          <w:snapToGrid/>
        </w:rPr>
        <w:t>，</w:t>
      </w:r>
      <w:r>
        <w:rPr>
          <w:rFonts w:hint="eastAsia"/>
          <w:snapToGrid/>
        </w:rPr>
        <w:t>但是船只倾覆。申诉人被以色列人收容</w:t>
      </w:r>
      <w:r w:rsidR="00611FBB">
        <w:rPr>
          <w:rFonts w:hint="eastAsia"/>
          <w:snapToGrid/>
        </w:rPr>
        <w:t>，</w:t>
      </w:r>
      <w:r>
        <w:rPr>
          <w:rFonts w:hint="eastAsia"/>
          <w:snapToGrid/>
        </w:rPr>
        <w:t>并向以色列申请庇护</w:t>
      </w:r>
      <w:r w:rsidR="00611FBB">
        <w:rPr>
          <w:rFonts w:hint="eastAsia"/>
          <w:snapToGrid/>
        </w:rPr>
        <w:t>，</w:t>
      </w:r>
      <w:r>
        <w:rPr>
          <w:rFonts w:hint="eastAsia"/>
          <w:snapToGrid/>
        </w:rPr>
        <w:t>寻求以色列的保护以免被遣返回伊拉克。</w:t>
      </w:r>
    </w:p>
    <w:p w:rsidR="00A14BFB" w:rsidRDefault="00A14BFB" w:rsidP="00A14BFB">
      <w:pPr>
        <w:rPr>
          <w:rFonts w:hint="eastAsia"/>
          <w:snapToGrid/>
        </w:rPr>
      </w:pPr>
      <w:r>
        <w:rPr>
          <w:rFonts w:hint="eastAsia"/>
          <w:snapToGrid/>
        </w:rPr>
        <w:tab/>
      </w:r>
      <w:r w:rsidR="00611FBB">
        <w:rPr>
          <w:rFonts w:hint="eastAsia"/>
          <w:snapToGrid/>
        </w:rPr>
        <w:t>2.</w:t>
      </w:r>
      <w:r>
        <w:rPr>
          <w:rFonts w:hint="eastAsia"/>
          <w:snapToGrid/>
        </w:rPr>
        <w:t xml:space="preserve">2  </w:t>
      </w:r>
      <w:r>
        <w:rPr>
          <w:rFonts w:hint="eastAsia"/>
          <w:snapToGrid/>
        </w:rPr>
        <w:t>申诉人在伊拉克的仇人</w:t>
      </w:r>
      <w:r w:rsidR="00611FBB">
        <w:rPr>
          <w:rFonts w:hint="eastAsia"/>
          <w:snapToGrid/>
        </w:rPr>
        <w:t>，</w:t>
      </w:r>
      <w:r>
        <w:rPr>
          <w:rFonts w:hint="eastAsia"/>
          <w:snapToGrid/>
        </w:rPr>
        <w:t>包括他的前妻及其新任丈夫</w:t>
      </w:r>
      <w:r w:rsidR="00611FBB">
        <w:rPr>
          <w:rFonts w:hint="eastAsia"/>
          <w:snapToGrid/>
        </w:rPr>
        <w:t>，</w:t>
      </w:r>
      <w:r>
        <w:rPr>
          <w:rFonts w:hint="eastAsia"/>
          <w:snapToGrid/>
        </w:rPr>
        <w:t>告知伊拉克媒体</w:t>
      </w:r>
      <w:r w:rsidR="00611FBB">
        <w:rPr>
          <w:rFonts w:hint="eastAsia"/>
          <w:snapToGrid/>
        </w:rPr>
        <w:t>，</w:t>
      </w:r>
      <w:r>
        <w:rPr>
          <w:rFonts w:hint="eastAsia"/>
          <w:snapToGrid/>
        </w:rPr>
        <w:t>申请人已经向以色列寻求庇护。根据申诉人所述</w:t>
      </w:r>
      <w:r w:rsidR="00611FBB">
        <w:rPr>
          <w:rFonts w:hint="eastAsia"/>
          <w:snapToGrid/>
        </w:rPr>
        <w:t>，</w:t>
      </w:r>
      <w:r>
        <w:rPr>
          <w:rFonts w:hint="eastAsia"/>
          <w:snapToGrid/>
        </w:rPr>
        <w:t>这件事在伊拉克广为人知</w:t>
      </w:r>
      <w:r w:rsidR="00611FBB">
        <w:rPr>
          <w:rFonts w:hint="eastAsia"/>
          <w:snapToGrid/>
        </w:rPr>
        <w:t>，</w:t>
      </w:r>
      <w:r>
        <w:rPr>
          <w:rFonts w:hint="eastAsia"/>
          <w:snapToGrid/>
        </w:rPr>
        <w:t>而且他被指责皈依了犹太教。律师指出</w:t>
      </w:r>
      <w:r w:rsidR="00611FBB">
        <w:rPr>
          <w:rFonts w:hint="eastAsia"/>
          <w:snapToGrid/>
        </w:rPr>
        <w:t>，</w:t>
      </w:r>
      <w:r>
        <w:rPr>
          <w:rFonts w:hint="eastAsia"/>
          <w:snapToGrid/>
        </w:rPr>
        <w:t>犹太人以及任何被视为与犹太教合作的人在伊拉克都会面临困境。为阐明这一点</w:t>
      </w:r>
      <w:r w:rsidR="00611FBB">
        <w:rPr>
          <w:rFonts w:hint="eastAsia"/>
          <w:snapToGrid/>
        </w:rPr>
        <w:t>，</w:t>
      </w:r>
      <w:r>
        <w:rPr>
          <w:rFonts w:hint="eastAsia"/>
          <w:snapToGrid/>
        </w:rPr>
        <w:t>她援引了一份于</w:t>
      </w:r>
      <w:r>
        <w:rPr>
          <w:rFonts w:hint="eastAsia"/>
          <w:snapToGrid/>
        </w:rPr>
        <w:t>2003</w:t>
      </w:r>
      <w:r>
        <w:rPr>
          <w:rFonts w:hint="eastAsia"/>
          <w:snapToGrid/>
        </w:rPr>
        <w:t>年</w:t>
      </w:r>
      <w:r>
        <w:rPr>
          <w:rFonts w:hint="eastAsia"/>
          <w:snapToGrid/>
        </w:rPr>
        <w:t>6</w:t>
      </w:r>
      <w:r>
        <w:rPr>
          <w:rFonts w:hint="eastAsia"/>
          <w:snapToGrid/>
        </w:rPr>
        <w:t>月签发的法特瓦</w:t>
      </w:r>
      <w:r w:rsidR="00611FBB">
        <w:rPr>
          <w:rFonts w:hint="eastAsia"/>
          <w:snapToGrid/>
        </w:rPr>
        <w:t>，</w:t>
      </w:r>
      <w:r>
        <w:rPr>
          <w:rFonts w:hint="eastAsia"/>
          <w:snapToGrid/>
        </w:rPr>
        <w:t>其中规定凡在伊拉克购买土地或房屋的犹太人都必须被处死</w:t>
      </w:r>
      <w:r w:rsidR="00611FBB">
        <w:rPr>
          <w:rFonts w:hint="eastAsia"/>
          <w:snapToGrid/>
        </w:rPr>
        <w:t>，</w:t>
      </w:r>
      <w:r>
        <w:rPr>
          <w:rFonts w:hint="eastAsia"/>
          <w:snapToGrid/>
        </w:rPr>
        <w:t>而且禁止所有伊拉克人向可能是犹太人的人出售土地或房屋。申诉人最初宣称有一份针对他签发的法特瓦。律师提交了这份法特瓦的复印件</w:t>
      </w:r>
      <w:r w:rsidR="00611FBB">
        <w:rPr>
          <w:rFonts w:hint="eastAsia"/>
          <w:snapToGrid/>
        </w:rPr>
        <w:t>，</w:t>
      </w:r>
      <w:r>
        <w:rPr>
          <w:rFonts w:hint="eastAsia"/>
          <w:snapToGrid/>
        </w:rPr>
        <w:t>并援引了与隆德大学</w:t>
      </w:r>
      <w:r>
        <w:rPr>
          <w:rFonts w:hint="eastAsia"/>
          <w:snapToGrid/>
        </w:rPr>
        <w:t>H.</w:t>
      </w:r>
      <w:r>
        <w:rPr>
          <w:rFonts w:hint="eastAsia"/>
          <w:snapToGrid/>
        </w:rPr>
        <w:t>教授的来往信函。根据教授的说法</w:t>
      </w:r>
      <w:r w:rsidR="00611FBB">
        <w:rPr>
          <w:rFonts w:hint="eastAsia"/>
          <w:snapToGrid/>
        </w:rPr>
        <w:t>，</w:t>
      </w:r>
      <w:r>
        <w:rPr>
          <w:rFonts w:hint="eastAsia"/>
          <w:snapToGrid/>
        </w:rPr>
        <w:t>这份法特瓦可能摘自一本由某什叶教派权威撰写的法特瓦书籍</w:t>
      </w:r>
      <w:r w:rsidR="00611FBB">
        <w:rPr>
          <w:rFonts w:hint="eastAsia"/>
          <w:snapToGrid/>
        </w:rPr>
        <w:t>，</w:t>
      </w:r>
      <w:r>
        <w:rPr>
          <w:rFonts w:hint="eastAsia"/>
          <w:snapToGrid/>
        </w:rPr>
        <w:t>而不是具体针对申诉人签发的。该法特瓦允许任何人杀死和犹太人合作的人或放弃信仰伊斯兰宗教的人。根据</w:t>
      </w:r>
      <w:r>
        <w:rPr>
          <w:rFonts w:hint="eastAsia"/>
          <w:snapToGrid/>
        </w:rPr>
        <w:t>H.</w:t>
      </w:r>
      <w:r>
        <w:rPr>
          <w:rFonts w:hint="eastAsia"/>
          <w:snapToGrid/>
        </w:rPr>
        <w:t>教授所述</w:t>
      </w:r>
      <w:r w:rsidR="00611FBB">
        <w:rPr>
          <w:rFonts w:hint="eastAsia"/>
          <w:snapToGrid/>
        </w:rPr>
        <w:t>，</w:t>
      </w:r>
      <w:r>
        <w:rPr>
          <w:rFonts w:hint="eastAsia"/>
          <w:snapToGrid/>
        </w:rPr>
        <w:t>申诉人的生命可能面临巨大危险</w:t>
      </w:r>
      <w:r w:rsidR="00611FBB">
        <w:rPr>
          <w:rFonts w:hint="eastAsia"/>
          <w:snapToGrid/>
        </w:rPr>
        <w:t>，</w:t>
      </w:r>
      <w:r>
        <w:rPr>
          <w:rFonts w:hint="eastAsia"/>
          <w:snapToGrid/>
        </w:rPr>
        <w:t>因为在伊拉克很多人认为他已经不信伊斯兰教了。申诉人提交了瑞典穆斯林协会主席的一封信</w:t>
      </w:r>
      <w:r w:rsidR="00611FBB">
        <w:rPr>
          <w:rFonts w:hint="eastAsia"/>
          <w:snapToGrid/>
        </w:rPr>
        <w:t>，</w:t>
      </w:r>
      <w:r>
        <w:rPr>
          <w:rFonts w:hint="eastAsia"/>
          <w:snapToGrid/>
        </w:rPr>
        <w:t>其中证实了仅仅一个关于某人已皈依犹太教的谣言就足以使其面临生命危险</w:t>
      </w:r>
      <w:r w:rsidR="00611FBB">
        <w:rPr>
          <w:rFonts w:hint="eastAsia"/>
          <w:snapToGrid/>
        </w:rPr>
        <w:t>，</w:t>
      </w:r>
      <w:r>
        <w:rPr>
          <w:rFonts w:hint="eastAsia"/>
          <w:snapToGrid/>
        </w:rPr>
        <w:t>并劝告瑞典当局不要将申诉人驱逐至伊拉克。</w:t>
      </w:r>
    </w:p>
    <w:p w:rsidR="00A14BFB" w:rsidRDefault="00A14BFB" w:rsidP="00E80B0F">
      <w:pPr>
        <w:spacing w:after="320"/>
        <w:rPr>
          <w:rFonts w:hint="eastAsia"/>
          <w:snapToGrid/>
        </w:rPr>
      </w:pPr>
      <w:r>
        <w:rPr>
          <w:rFonts w:hint="eastAsia"/>
          <w:snapToGrid/>
        </w:rPr>
        <w:tab/>
      </w:r>
      <w:r w:rsidR="00611FBB">
        <w:rPr>
          <w:rFonts w:hint="eastAsia"/>
          <w:snapToGrid/>
        </w:rPr>
        <w:t>2.</w:t>
      </w:r>
      <w:r>
        <w:rPr>
          <w:rFonts w:hint="eastAsia"/>
          <w:snapToGrid/>
        </w:rPr>
        <w:t xml:space="preserve">3  </w:t>
      </w:r>
      <w:r>
        <w:rPr>
          <w:rFonts w:hint="eastAsia"/>
          <w:snapToGrid/>
        </w:rPr>
        <w:t>申诉人宣称</w:t>
      </w:r>
      <w:r w:rsidR="00611FBB">
        <w:rPr>
          <w:rFonts w:hint="eastAsia"/>
          <w:snapToGrid/>
        </w:rPr>
        <w:t>，</w:t>
      </w:r>
      <w:r>
        <w:rPr>
          <w:rFonts w:hint="eastAsia"/>
          <w:snapToGrid/>
        </w:rPr>
        <w:t>伊拉克的局面仍极度动荡、充斥暴力。鉴于该国局势混乱</w:t>
      </w:r>
      <w:r w:rsidR="00611FBB">
        <w:rPr>
          <w:rFonts w:hint="eastAsia"/>
          <w:snapToGrid/>
        </w:rPr>
        <w:t>，</w:t>
      </w:r>
      <w:r>
        <w:rPr>
          <w:rFonts w:hint="eastAsia"/>
          <w:snapToGrid/>
        </w:rPr>
        <w:t>他不可能得到伊拉克当局的保护。</w:t>
      </w:r>
    </w:p>
    <w:p w:rsidR="00A14BFB" w:rsidRDefault="00A14BFB" w:rsidP="00A14BFB">
      <w:pPr>
        <w:pStyle w:val="Heading4"/>
        <w:rPr>
          <w:rFonts w:hint="eastAsia"/>
        </w:rPr>
      </w:pPr>
      <w:r>
        <w:rPr>
          <w:rFonts w:hint="eastAsia"/>
        </w:rPr>
        <w:t>申</w:t>
      </w:r>
      <w:r>
        <w:rPr>
          <w:rFonts w:hint="eastAsia"/>
        </w:rPr>
        <w:t xml:space="preserve"> </w:t>
      </w:r>
      <w:r>
        <w:rPr>
          <w:rFonts w:hint="eastAsia"/>
        </w:rPr>
        <w:t>诉</w:t>
      </w:r>
    </w:p>
    <w:p w:rsidR="00A14BFB" w:rsidRDefault="00A14BFB" w:rsidP="00E80B0F">
      <w:pPr>
        <w:spacing w:after="320"/>
        <w:rPr>
          <w:rFonts w:hint="eastAsia"/>
          <w:snapToGrid/>
          <w:spacing w:val="8"/>
        </w:rPr>
      </w:pPr>
      <w:r>
        <w:rPr>
          <w:rFonts w:hint="eastAsia"/>
          <w:snapToGrid/>
        </w:rPr>
        <w:tab/>
      </w:r>
      <w:r w:rsidR="00611FBB">
        <w:rPr>
          <w:rFonts w:hint="eastAsia"/>
          <w:snapToGrid/>
        </w:rPr>
        <w:t>3.</w:t>
      </w:r>
      <w:r>
        <w:rPr>
          <w:rFonts w:hint="eastAsia"/>
          <w:snapToGrid/>
        </w:rPr>
        <w:t xml:space="preserve">  </w:t>
      </w:r>
      <w:r>
        <w:rPr>
          <w:rFonts w:hint="eastAsia"/>
          <w:snapToGrid/>
        </w:rPr>
        <w:t>申诉人声称</w:t>
      </w:r>
      <w:r w:rsidR="00611FBB">
        <w:rPr>
          <w:rFonts w:hint="eastAsia"/>
          <w:snapToGrid/>
        </w:rPr>
        <w:t>，</w:t>
      </w:r>
      <w:r>
        <w:rPr>
          <w:rFonts w:hint="eastAsia"/>
          <w:snapToGrid/>
        </w:rPr>
        <w:t>如果将他驱逐至伊拉克</w:t>
      </w:r>
      <w:r w:rsidR="00611FBB">
        <w:rPr>
          <w:rFonts w:hint="eastAsia"/>
          <w:snapToGrid/>
        </w:rPr>
        <w:t>，</w:t>
      </w:r>
      <w:r>
        <w:rPr>
          <w:rFonts w:hint="eastAsia"/>
          <w:snapToGrid/>
        </w:rPr>
        <w:t>缔约国将违反《公约》第</w:t>
      </w:r>
      <w:r>
        <w:rPr>
          <w:rFonts w:hint="eastAsia"/>
          <w:snapToGrid/>
        </w:rPr>
        <w:t>3</w:t>
      </w:r>
      <w:r>
        <w:rPr>
          <w:rFonts w:hint="eastAsia"/>
          <w:snapToGrid/>
        </w:rPr>
        <w:t>条</w:t>
      </w:r>
      <w:r w:rsidR="00611FBB">
        <w:rPr>
          <w:rFonts w:hint="eastAsia"/>
          <w:snapToGrid/>
        </w:rPr>
        <w:t>，</w:t>
      </w:r>
      <w:r>
        <w:rPr>
          <w:rFonts w:hint="eastAsia"/>
          <w:snapToGrid/>
        </w:rPr>
        <w:t>因为他非常担心由于伊拉克的一般局势、法特瓦和他在以色列申请庇护及被指责与犹太教合作这样的事实</w:t>
      </w:r>
      <w:r w:rsidR="00611FBB">
        <w:rPr>
          <w:rFonts w:hint="eastAsia"/>
          <w:snapToGrid/>
        </w:rPr>
        <w:t>，</w:t>
      </w:r>
      <w:r>
        <w:rPr>
          <w:rFonts w:hint="eastAsia"/>
          <w:snapToGrid/>
        </w:rPr>
        <w:t>他将被处死、遭受酷刑或受到不人道或有辱人格的待遇。</w:t>
      </w:r>
    </w:p>
    <w:p w:rsidR="00A14BFB" w:rsidRDefault="00A14BFB" w:rsidP="00A14BFB">
      <w:pPr>
        <w:pStyle w:val="Heading4"/>
        <w:rPr>
          <w:rFonts w:hint="eastAsia"/>
        </w:rPr>
      </w:pPr>
      <w:r>
        <w:rPr>
          <w:rFonts w:hint="eastAsia"/>
        </w:rPr>
        <w:t>缔约国关于可否受理和案情的意见</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1  2006</w:t>
      </w:r>
      <w:r>
        <w:rPr>
          <w:rFonts w:hint="eastAsia"/>
          <w:snapToGrid/>
        </w:rPr>
        <w:t>年</w:t>
      </w:r>
      <w:r>
        <w:rPr>
          <w:rFonts w:hint="eastAsia"/>
          <w:snapToGrid/>
        </w:rPr>
        <w:t>7</w:t>
      </w:r>
      <w:r>
        <w:rPr>
          <w:rFonts w:hint="eastAsia"/>
          <w:snapToGrid/>
        </w:rPr>
        <w:t>月</w:t>
      </w:r>
      <w:r>
        <w:rPr>
          <w:rFonts w:hint="eastAsia"/>
          <w:snapToGrid/>
        </w:rPr>
        <w:t>5</w:t>
      </w:r>
      <w:r>
        <w:rPr>
          <w:rFonts w:hint="eastAsia"/>
          <w:snapToGrid/>
        </w:rPr>
        <w:t>日</w:t>
      </w:r>
      <w:r w:rsidR="00611FBB">
        <w:rPr>
          <w:rFonts w:hint="eastAsia"/>
          <w:snapToGrid/>
        </w:rPr>
        <w:t>，</w:t>
      </w:r>
      <w:r>
        <w:rPr>
          <w:rFonts w:hint="eastAsia"/>
          <w:snapToGrid/>
        </w:rPr>
        <w:t>缔约国对来文可否受理及案情作出评论。在案情事实方面</w:t>
      </w:r>
      <w:r w:rsidR="00611FBB">
        <w:rPr>
          <w:rFonts w:hint="eastAsia"/>
          <w:snapToGrid/>
        </w:rPr>
        <w:t>，</w:t>
      </w:r>
      <w:r>
        <w:rPr>
          <w:rFonts w:hint="eastAsia"/>
          <w:snapToGrid/>
        </w:rPr>
        <w:t>缔约国指出</w:t>
      </w:r>
      <w:r w:rsidR="00611FBB">
        <w:rPr>
          <w:rFonts w:hint="eastAsia"/>
          <w:snapToGrid/>
        </w:rPr>
        <w:t>，</w:t>
      </w:r>
      <w:r>
        <w:rPr>
          <w:rFonts w:hint="eastAsia"/>
          <w:snapToGrid/>
        </w:rPr>
        <w:t>申诉人于</w:t>
      </w:r>
      <w:r>
        <w:rPr>
          <w:rFonts w:hint="eastAsia"/>
          <w:snapToGrid/>
        </w:rPr>
        <w:t>1999</w:t>
      </w:r>
      <w:r>
        <w:rPr>
          <w:rFonts w:hint="eastAsia"/>
          <w:snapToGrid/>
        </w:rPr>
        <w:t>年</w:t>
      </w:r>
      <w:r>
        <w:rPr>
          <w:rFonts w:hint="eastAsia"/>
          <w:snapToGrid/>
        </w:rPr>
        <w:t>9</w:t>
      </w:r>
      <w:r>
        <w:rPr>
          <w:rFonts w:hint="eastAsia"/>
          <w:snapToGrid/>
        </w:rPr>
        <w:t>月</w:t>
      </w:r>
      <w:r>
        <w:rPr>
          <w:rFonts w:hint="eastAsia"/>
          <w:snapToGrid/>
        </w:rPr>
        <w:t>20</w:t>
      </w:r>
      <w:r>
        <w:rPr>
          <w:rFonts w:hint="eastAsia"/>
          <w:snapToGrid/>
        </w:rPr>
        <w:t>日进入瑞典</w:t>
      </w:r>
      <w:r w:rsidR="00611FBB">
        <w:rPr>
          <w:rFonts w:hint="eastAsia"/>
          <w:snapToGrid/>
        </w:rPr>
        <w:t>，</w:t>
      </w:r>
      <w:r>
        <w:rPr>
          <w:rFonts w:hint="eastAsia"/>
          <w:snapToGrid/>
        </w:rPr>
        <w:t>并于</w:t>
      </w:r>
      <w:r>
        <w:rPr>
          <w:rFonts w:hint="eastAsia"/>
          <w:snapToGrid/>
        </w:rPr>
        <w:t>1999</w:t>
      </w:r>
      <w:r>
        <w:rPr>
          <w:rFonts w:hint="eastAsia"/>
          <w:snapToGrid/>
        </w:rPr>
        <w:t>年</w:t>
      </w:r>
      <w:r>
        <w:rPr>
          <w:rFonts w:hint="eastAsia"/>
          <w:snapToGrid/>
        </w:rPr>
        <w:t>9</w:t>
      </w:r>
      <w:r>
        <w:rPr>
          <w:rFonts w:hint="eastAsia"/>
          <w:snapToGrid/>
        </w:rPr>
        <w:t>月</w:t>
      </w:r>
      <w:r>
        <w:rPr>
          <w:rFonts w:hint="eastAsia"/>
          <w:snapToGrid/>
        </w:rPr>
        <w:t>23</w:t>
      </w:r>
      <w:r>
        <w:rPr>
          <w:rFonts w:hint="eastAsia"/>
          <w:snapToGrid/>
        </w:rPr>
        <w:t>日申请庇护。他在申请庇护过程的不同阶段提供的资料前后不一致。</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2  </w:t>
      </w:r>
      <w:r>
        <w:rPr>
          <w:rFonts w:hint="eastAsia"/>
          <w:snapToGrid/>
        </w:rPr>
        <w:t>在他抵达瑞典后的首次面谈调查中</w:t>
      </w:r>
      <w:r w:rsidR="00611FBB">
        <w:rPr>
          <w:rFonts w:hint="eastAsia"/>
          <w:snapToGrid/>
        </w:rPr>
        <w:t>，</w:t>
      </w:r>
      <w:r>
        <w:rPr>
          <w:rFonts w:hint="eastAsia"/>
          <w:snapToGrid/>
        </w:rPr>
        <w:t>他声明自己来自于伊拉克一个遭受压迫的家庭</w:t>
      </w:r>
      <w:r w:rsidR="00611FBB">
        <w:rPr>
          <w:rFonts w:hint="eastAsia"/>
          <w:snapToGrid/>
        </w:rPr>
        <w:t>，</w:t>
      </w:r>
      <w:r>
        <w:rPr>
          <w:rFonts w:hint="eastAsia"/>
          <w:snapToGrid/>
        </w:rPr>
        <w:t>因追随起义组织</w:t>
      </w:r>
      <w:r w:rsidR="00611FBB">
        <w:rPr>
          <w:rFonts w:hint="eastAsia"/>
          <w:snapToGrid/>
        </w:rPr>
        <w:t>，</w:t>
      </w:r>
      <w:r>
        <w:rPr>
          <w:rFonts w:hint="eastAsia"/>
          <w:snapToGrid/>
        </w:rPr>
        <w:t>他与他的两名兄弟均被警察通缉。当他的兄弟们离开伊拉克后</w:t>
      </w:r>
      <w:r w:rsidR="00611FBB">
        <w:rPr>
          <w:rFonts w:hint="eastAsia"/>
          <w:snapToGrid/>
        </w:rPr>
        <w:t>，</w:t>
      </w:r>
      <w:r>
        <w:rPr>
          <w:rFonts w:hint="eastAsia"/>
          <w:snapToGrid/>
        </w:rPr>
        <w:t>他们被认为是叛国者</w:t>
      </w:r>
      <w:r w:rsidR="00611FBB">
        <w:rPr>
          <w:rFonts w:hint="eastAsia"/>
          <w:snapToGrid/>
        </w:rPr>
        <w:t>，</w:t>
      </w:r>
      <w:r>
        <w:rPr>
          <w:rFonts w:hint="eastAsia"/>
          <w:snapToGrid/>
        </w:rPr>
        <w:t>因此他被通缉。</w:t>
      </w:r>
      <w:r>
        <w:rPr>
          <w:rFonts w:hint="eastAsia"/>
          <w:snapToGrid/>
        </w:rPr>
        <w:t>1995</w:t>
      </w:r>
      <w:r>
        <w:rPr>
          <w:rFonts w:hint="eastAsia"/>
          <w:snapToGrid/>
        </w:rPr>
        <w:t>年他离开了伊拉克前往黎巴嫩</w:t>
      </w:r>
      <w:r w:rsidR="00611FBB">
        <w:rPr>
          <w:rFonts w:hint="eastAsia"/>
          <w:snapToGrid/>
        </w:rPr>
        <w:t>，</w:t>
      </w:r>
      <w:r>
        <w:rPr>
          <w:rFonts w:hint="eastAsia"/>
          <w:snapToGrid/>
        </w:rPr>
        <w:t>在黎巴嫩临时取得了难民身份。</w:t>
      </w:r>
      <w:r>
        <w:rPr>
          <w:rFonts w:hint="eastAsia"/>
          <w:snapToGrid/>
        </w:rPr>
        <w:t>1997</w:t>
      </w:r>
      <w:r>
        <w:rPr>
          <w:rFonts w:hint="eastAsia"/>
          <w:snapToGrid/>
        </w:rPr>
        <w:t>年</w:t>
      </w:r>
      <w:r w:rsidR="00611FBB">
        <w:rPr>
          <w:rFonts w:hint="eastAsia"/>
          <w:snapToGrid/>
        </w:rPr>
        <w:t>，</w:t>
      </w:r>
      <w:r>
        <w:rPr>
          <w:rFonts w:hint="eastAsia"/>
          <w:snapToGrid/>
        </w:rPr>
        <w:t>他乘小船离开贝鲁特</w:t>
      </w:r>
      <w:r w:rsidR="00611FBB">
        <w:rPr>
          <w:rFonts w:hint="eastAsia"/>
          <w:snapToGrid/>
        </w:rPr>
        <w:t>，</w:t>
      </w:r>
      <w:r>
        <w:rPr>
          <w:rFonts w:hint="eastAsia"/>
          <w:snapToGrid/>
        </w:rPr>
        <w:t>但船只迷航并最终到达以色列</w:t>
      </w:r>
      <w:r w:rsidR="00611FBB">
        <w:rPr>
          <w:rFonts w:hint="eastAsia"/>
          <w:snapToGrid/>
        </w:rPr>
        <w:t>，</w:t>
      </w:r>
      <w:r>
        <w:rPr>
          <w:rFonts w:hint="eastAsia"/>
          <w:snapToGrid/>
        </w:rPr>
        <w:t>在那儿他被驱逐回黎巴嫩。申诉人在回答调查官员的直接询问时</w:t>
      </w:r>
      <w:r w:rsidR="00611FBB">
        <w:rPr>
          <w:rFonts w:hint="eastAsia"/>
          <w:snapToGrid/>
        </w:rPr>
        <w:t>，</w:t>
      </w:r>
      <w:r>
        <w:rPr>
          <w:rFonts w:hint="eastAsia"/>
          <w:snapToGrid/>
        </w:rPr>
        <w:t>说他在政治上并不活跃</w:t>
      </w:r>
      <w:r w:rsidR="00611FBB">
        <w:rPr>
          <w:rFonts w:hint="eastAsia"/>
          <w:snapToGrid/>
        </w:rPr>
        <w:t>，</w:t>
      </w:r>
      <w:r>
        <w:rPr>
          <w:rFonts w:hint="eastAsia"/>
          <w:snapToGrid/>
        </w:rPr>
        <w:t>也不是任何政党的党员。他补充说明</w:t>
      </w:r>
      <w:r w:rsidR="00611FBB">
        <w:rPr>
          <w:rFonts w:hint="eastAsia"/>
          <w:snapToGrid/>
        </w:rPr>
        <w:t>，</w:t>
      </w:r>
      <w:r>
        <w:rPr>
          <w:rFonts w:hint="eastAsia"/>
          <w:snapToGrid/>
        </w:rPr>
        <w:t>1983</w:t>
      </w:r>
      <w:r>
        <w:rPr>
          <w:rFonts w:hint="eastAsia"/>
          <w:snapToGrid/>
        </w:rPr>
        <w:t>年</w:t>
      </w:r>
      <w:r>
        <w:rPr>
          <w:rFonts w:hint="eastAsia"/>
          <w:snapToGrid/>
        </w:rPr>
        <w:t>1</w:t>
      </w:r>
      <w:r>
        <w:rPr>
          <w:rFonts w:hint="eastAsia"/>
          <w:snapToGrid/>
        </w:rPr>
        <w:t>月至</w:t>
      </w:r>
      <w:r>
        <w:rPr>
          <w:rFonts w:hint="eastAsia"/>
          <w:snapToGrid/>
        </w:rPr>
        <w:t>11</w:t>
      </w:r>
      <w:r>
        <w:rPr>
          <w:rFonts w:hint="eastAsia"/>
          <w:snapToGrid/>
        </w:rPr>
        <w:t>月间他曾被拘留</w:t>
      </w:r>
      <w:r w:rsidR="00611FBB">
        <w:rPr>
          <w:rFonts w:hint="eastAsia"/>
          <w:snapToGrid/>
        </w:rPr>
        <w:t>，</w:t>
      </w:r>
      <w:r>
        <w:rPr>
          <w:rFonts w:hint="eastAsia"/>
          <w:snapToGrid/>
        </w:rPr>
        <w:t>被指控没有向当局告知其亲属是某政党党员。在拘留期间的讯问中</w:t>
      </w:r>
      <w:r w:rsidR="00611FBB">
        <w:rPr>
          <w:rFonts w:hint="eastAsia"/>
          <w:snapToGrid/>
        </w:rPr>
        <w:t>，</w:t>
      </w:r>
      <w:r>
        <w:rPr>
          <w:rFonts w:hint="eastAsia"/>
          <w:snapToGrid/>
        </w:rPr>
        <w:t>他遭到伊拉克警察的鞭笞。</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3  </w:t>
      </w:r>
      <w:r>
        <w:rPr>
          <w:rFonts w:hint="eastAsia"/>
          <w:snapToGrid/>
        </w:rPr>
        <w:t>在</w:t>
      </w:r>
      <w:r>
        <w:rPr>
          <w:rFonts w:hint="eastAsia"/>
          <w:snapToGrid/>
        </w:rPr>
        <w:t>1999</w:t>
      </w:r>
      <w:r>
        <w:rPr>
          <w:rFonts w:hint="eastAsia"/>
          <w:snapToGrid/>
        </w:rPr>
        <w:t>年</w:t>
      </w:r>
      <w:r>
        <w:rPr>
          <w:rFonts w:hint="eastAsia"/>
          <w:snapToGrid/>
        </w:rPr>
        <w:t>11</w:t>
      </w:r>
      <w:r>
        <w:rPr>
          <w:rFonts w:hint="eastAsia"/>
          <w:snapToGrid/>
        </w:rPr>
        <w:t>月</w:t>
      </w:r>
      <w:r>
        <w:rPr>
          <w:rFonts w:hint="eastAsia"/>
          <w:snapToGrid/>
        </w:rPr>
        <w:t>17</w:t>
      </w:r>
      <w:r>
        <w:rPr>
          <w:rFonts w:hint="eastAsia"/>
          <w:snapToGrid/>
        </w:rPr>
        <w:t>日的面谈调查中</w:t>
      </w:r>
      <w:r w:rsidR="00611FBB">
        <w:rPr>
          <w:rFonts w:hint="eastAsia"/>
          <w:snapToGrid/>
        </w:rPr>
        <w:t>，</w:t>
      </w:r>
      <w:r>
        <w:rPr>
          <w:rFonts w:hint="eastAsia"/>
          <w:snapToGrid/>
        </w:rPr>
        <w:t>提交人补充道</w:t>
      </w:r>
      <w:r w:rsidR="00611FBB">
        <w:rPr>
          <w:rFonts w:hint="eastAsia"/>
          <w:snapToGrid/>
        </w:rPr>
        <w:t>，</w:t>
      </w:r>
      <w:r>
        <w:rPr>
          <w:rFonts w:hint="eastAsia"/>
          <w:snapToGrid/>
        </w:rPr>
        <w:t>他曾于</w:t>
      </w:r>
      <w:r>
        <w:rPr>
          <w:rFonts w:hint="eastAsia"/>
          <w:snapToGrid/>
        </w:rPr>
        <w:t>1992</w:t>
      </w:r>
      <w:r>
        <w:rPr>
          <w:rFonts w:hint="eastAsia"/>
          <w:snapToGrid/>
        </w:rPr>
        <w:t>年加入伊拉克全国议会</w:t>
      </w:r>
      <w:r w:rsidR="00611FBB">
        <w:rPr>
          <w:rFonts w:hint="eastAsia"/>
          <w:snapToGrid/>
        </w:rPr>
        <w:t>，</w:t>
      </w:r>
      <w:r>
        <w:rPr>
          <w:rFonts w:hint="eastAsia"/>
          <w:snapToGrid/>
        </w:rPr>
        <w:t>并曾参与尝试在萨拉赫丁组建一个新政府。</w:t>
      </w:r>
      <w:r>
        <w:rPr>
          <w:rFonts w:hint="eastAsia"/>
          <w:snapToGrid/>
        </w:rPr>
        <w:t>2000</w:t>
      </w:r>
      <w:r>
        <w:rPr>
          <w:rFonts w:hint="eastAsia"/>
          <w:snapToGrid/>
        </w:rPr>
        <w:t>年</w:t>
      </w:r>
      <w:r>
        <w:rPr>
          <w:rFonts w:hint="eastAsia"/>
          <w:snapToGrid/>
        </w:rPr>
        <w:t>5</w:t>
      </w:r>
      <w:r>
        <w:rPr>
          <w:rFonts w:hint="eastAsia"/>
          <w:snapToGrid/>
        </w:rPr>
        <w:t>月</w:t>
      </w:r>
      <w:r>
        <w:rPr>
          <w:rFonts w:hint="eastAsia"/>
          <w:snapToGrid/>
        </w:rPr>
        <w:t>10</w:t>
      </w:r>
      <w:r>
        <w:rPr>
          <w:rFonts w:hint="eastAsia"/>
          <w:snapToGrid/>
        </w:rPr>
        <w:t>日</w:t>
      </w:r>
      <w:r w:rsidR="00611FBB">
        <w:rPr>
          <w:rFonts w:hint="eastAsia"/>
          <w:snapToGrid/>
        </w:rPr>
        <w:t>，</w:t>
      </w:r>
      <w:r>
        <w:rPr>
          <w:rFonts w:hint="eastAsia"/>
          <w:snapToGrid/>
        </w:rPr>
        <w:t>移民局拒绝了申诉人的庇护申请</w:t>
      </w:r>
      <w:r w:rsidR="00611FBB">
        <w:rPr>
          <w:rFonts w:hint="eastAsia"/>
          <w:snapToGrid/>
        </w:rPr>
        <w:t>，</w:t>
      </w:r>
      <w:r>
        <w:rPr>
          <w:rFonts w:hint="eastAsia"/>
          <w:snapToGrid/>
        </w:rPr>
        <w:t>并根据《都柏林公约》</w:t>
      </w:r>
      <w:r w:rsidR="00073827">
        <w:rPr>
          <w:snapToGrid/>
          <w:vertAlign w:val="superscript"/>
        </w:rPr>
        <w:t>a</w:t>
      </w:r>
      <w:r>
        <w:rPr>
          <w:snapToGrid/>
        </w:rPr>
        <w:t xml:space="preserve"> </w:t>
      </w:r>
      <w:r>
        <w:rPr>
          <w:rFonts w:hint="eastAsia"/>
          <w:snapToGrid/>
        </w:rPr>
        <w:t>下令将他驱逐至荷</w:t>
      </w:r>
      <w:r w:rsidRPr="00E80B0F">
        <w:rPr>
          <w:rFonts w:hint="eastAsia"/>
          <w:snapToGrid/>
          <w:spacing w:val="9"/>
        </w:rPr>
        <w:t>兰。移民局指出</w:t>
      </w:r>
      <w:r w:rsidR="00611FBB">
        <w:rPr>
          <w:rFonts w:hint="eastAsia"/>
          <w:snapToGrid/>
          <w:spacing w:val="9"/>
        </w:rPr>
        <w:t>，</w:t>
      </w:r>
      <w:r w:rsidRPr="00E80B0F">
        <w:rPr>
          <w:rFonts w:hint="eastAsia"/>
          <w:snapToGrid/>
          <w:spacing w:val="9"/>
        </w:rPr>
        <w:t>提交人对有关其来到瑞典的路线提供虚假或相互矛盾的资料</w:t>
      </w:r>
      <w:r w:rsidR="00611FBB">
        <w:rPr>
          <w:rFonts w:hint="eastAsia"/>
          <w:snapToGrid/>
          <w:spacing w:val="9"/>
        </w:rPr>
        <w:t>，</w:t>
      </w:r>
      <w:r w:rsidRPr="00E80B0F">
        <w:rPr>
          <w:rFonts w:hint="eastAsia"/>
          <w:snapToGrid/>
          <w:spacing w:val="9"/>
        </w:rPr>
        <w:t>以及他为避开荷兰的庇护申请程序而潜逃</w:t>
      </w:r>
      <w:r w:rsidR="00611FBB">
        <w:rPr>
          <w:rFonts w:hint="eastAsia"/>
          <w:snapToGrid/>
          <w:spacing w:val="9"/>
        </w:rPr>
        <w:t>，</w:t>
      </w:r>
      <w:r w:rsidRPr="00E80B0F">
        <w:rPr>
          <w:rFonts w:hint="eastAsia"/>
          <w:snapToGrid/>
          <w:spacing w:val="9"/>
        </w:rPr>
        <w:t>而且他未把这些申请程序通知移民局</w:t>
      </w:r>
      <w:r>
        <w:rPr>
          <w:rFonts w:hint="eastAsia"/>
          <w:snapToGrid/>
        </w:rPr>
        <w:t>。</w:t>
      </w:r>
    </w:p>
    <w:p w:rsidR="00A14BFB" w:rsidRDefault="00A14BFB" w:rsidP="00A14BFB">
      <w:pPr>
        <w:rPr>
          <w:rFonts w:hint="eastAsia"/>
          <w:snapToGrid/>
        </w:rPr>
      </w:pPr>
      <w:r>
        <w:rPr>
          <w:rFonts w:hint="eastAsia"/>
          <w:snapToGrid/>
        </w:rPr>
        <w:tab/>
      </w:r>
      <w:r w:rsidR="00611FBB">
        <w:rPr>
          <w:snapToGrid/>
        </w:rPr>
        <w:t>4.</w:t>
      </w:r>
      <w:r>
        <w:rPr>
          <w:rFonts w:hint="eastAsia"/>
          <w:snapToGrid/>
        </w:rPr>
        <w:t>4  2000</w:t>
      </w:r>
      <w:r>
        <w:rPr>
          <w:rFonts w:hint="eastAsia"/>
          <w:snapToGrid/>
        </w:rPr>
        <w:t>年</w:t>
      </w:r>
      <w:r>
        <w:rPr>
          <w:rFonts w:hint="eastAsia"/>
          <w:snapToGrid/>
        </w:rPr>
        <w:t>6</w:t>
      </w:r>
      <w:r>
        <w:rPr>
          <w:rFonts w:hint="eastAsia"/>
          <w:snapToGrid/>
        </w:rPr>
        <w:t>月</w:t>
      </w:r>
      <w:r>
        <w:rPr>
          <w:rFonts w:hint="eastAsia"/>
          <w:snapToGrid/>
        </w:rPr>
        <w:t>20</w:t>
      </w:r>
      <w:r>
        <w:rPr>
          <w:rFonts w:hint="eastAsia"/>
          <w:snapToGrid/>
        </w:rPr>
        <w:t>日</w:t>
      </w:r>
      <w:r w:rsidR="00611FBB">
        <w:rPr>
          <w:rFonts w:hint="eastAsia"/>
          <w:snapToGrid/>
        </w:rPr>
        <w:t>，</w:t>
      </w:r>
      <w:r>
        <w:rPr>
          <w:rFonts w:hint="eastAsia"/>
          <w:snapToGrid/>
        </w:rPr>
        <w:t>申诉人因涉嫌走私海洛因和情节恶劣的毒品罪行而被瑞典警方逮捕。根据</w:t>
      </w:r>
      <w:r>
        <w:rPr>
          <w:rFonts w:hint="eastAsia"/>
          <w:snapToGrid/>
          <w:color w:val="000000"/>
        </w:rPr>
        <w:t>诺尔雪平地区法院</w:t>
      </w:r>
      <w:r>
        <w:rPr>
          <w:rFonts w:hint="eastAsia"/>
          <w:snapToGrid/>
          <w:color w:val="000000"/>
        </w:rPr>
        <w:t>2001</w:t>
      </w:r>
      <w:r>
        <w:rPr>
          <w:rFonts w:hint="eastAsia"/>
          <w:snapToGrid/>
          <w:color w:val="000000"/>
        </w:rPr>
        <w:t>年</w:t>
      </w:r>
      <w:r>
        <w:rPr>
          <w:rFonts w:hint="eastAsia"/>
          <w:snapToGrid/>
          <w:color w:val="000000"/>
        </w:rPr>
        <w:t>3</w:t>
      </w:r>
      <w:r>
        <w:rPr>
          <w:rFonts w:hint="eastAsia"/>
          <w:snapToGrid/>
          <w:color w:val="000000"/>
        </w:rPr>
        <w:t>月</w:t>
      </w:r>
      <w:r>
        <w:rPr>
          <w:rFonts w:hint="eastAsia"/>
          <w:snapToGrid/>
          <w:color w:val="000000"/>
        </w:rPr>
        <w:t>7</w:t>
      </w:r>
      <w:r>
        <w:rPr>
          <w:rFonts w:hint="eastAsia"/>
          <w:snapToGrid/>
          <w:color w:val="000000"/>
        </w:rPr>
        <w:t>日的判决</w:t>
      </w:r>
      <w:r w:rsidR="00611FBB">
        <w:rPr>
          <w:rFonts w:hint="eastAsia"/>
          <w:snapToGrid/>
          <w:color w:val="000000"/>
        </w:rPr>
        <w:t>，</w:t>
      </w:r>
      <w:r>
        <w:rPr>
          <w:rFonts w:hint="eastAsia"/>
          <w:snapToGrid/>
          <w:color w:val="000000"/>
        </w:rPr>
        <w:t>提交人被判定犯下指控罪行。该案中的其余十四人也被判罪。法院认为提交人及其两名兄弟是涉及走私、出售和再出售海洛因的有组织犯罪活动的主要组织者</w:t>
      </w:r>
      <w:r w:rsidR="00073827">
        <w:rPr>
          <w:snapToGrid/>
          <w:color w:val="000000"/>
          <w:vertAlign w:val="superscript"/>
        </w:rPr>
        <w:t>b</w:t>
      </w:r>
      <w:r w:rsidR="00073827">
        <w:rPr>
          <w:snapToGrid/>
          <w:color w:val="000000"/>
        </w:rPr>
        <w:t xml:space="preserve"> </w:t>
      </w:r>
      <w:r>
        <w:rPr>
          <w:rFonts w:hint="eastAsia"/>
          <w:snapToGrid/>
          <w:color w:val="000000"/>
        </w:rPr>
        <w:t>。他被判处</w:t>
      </w:r>
      <w:r>
        <w:rPr>
          <w:rFonts w:hint="eastAsia"/>
          <w:snapToGrid/>
          <w:color w:val="000000"/>
        </w:rPr>
        <w:t>8</w:t>
      </w:r>
      <w:r>
        <w:rPr>
          <w:rFonts w:hint="eastAsia"/>
          <w:snapToGrid/>
          <w:color w:val="000000"/>
        </w:rPr>
        <w:t>年监禁</w:t>
      </w:r>
      <w:r w:rsidR="00611FBB">
        <w:rPr>
          <w:rFonts w:hint="eastAsia"/>
          <w:snapToGrid/>
          <w:color w:val="000000"/>
        </w:rPr>
        <w:t>，</w:t>
      </w:r>
      <w:r>
        <w:rPr>
          <w:rFonts w:hint="eastAsia"/>
          <w:snapToGrid/>
          <w:color w:val="000000"/>
        </w:rPr>
        <w:t>法院命令将其驱逐出境</w:t>
      </w:r>
      <w:r w:rsidR="00611FBB">
        <w:rPr>
          <w:rFonts w:hint="eastAsia"/>
          <w:snapToGrid/>
          <w:color w:val="000000"/>
        </w:rPr>
        <w:t>，</w:t>
      </w:r>
      <w:r>
        <w:rPr>
          <w:rFonts w:hint="eastAsia"/>
          <w:snapToGrid/>
          <w:color w:val="000000"/>
        </w:rPr>
        <w:t>永远不得返回瑞典。法院在决定监禁时间时</w:t>
      </w:r>
      <w:r w:rsidR="00611FBB">
        <w:rPr>
          <w:rFonts w:hint="eastAsia"/>
          <w:snapToGrid/>
          <w:color w:val="000000"/>
        </w:rPr>
        <w:t>，</w:t>
      </w:r>
      <w:r>
        <w:rPr>
          <w:rFonts w:hint="eastAsia"/>
          <w:snapToGrid/>
          <w:color w:val="000000"/>
        </w:rPr>
        <w:t>考虑到了驱除可能会给他带来的不便。因为移民局考虑将他驱逐至荷兰</w:t>
      </w:r>
      <w:r w:rsidR="00611FBB">
        <w:rPr>
          <w:rFonts w:hint="eastAsia"/>
          <w:snapToGrid/>
          <w:color w:val="000000"/>
        </w:rPr>
        <w:t>，</w:t>
      </w:r>
      <w:r>
        <w:rPr>
          <w:rFonts w:hint="eastAsia"/>
          <w:snapToGrid/>
          <w:color w:val="000000"/>
        </w:rPr>
        <w:t>所以没有评估将其驱逐至伊拉克的可能性。约诺上诉法院在</w:t>
      </w:r>
      <w:r>
        <w:rPr>
          <w:rFonts w:hint="eastAsia"/>
          <w:snapToGrid/>
          <w:color w:val="000000"/>
        </w:rPr>
        <w:t>2001</w:t>
      </w:r>
      <w:r>
        <w:rPr>
          <w:rFonts w:hint="eastAsia"/>
          <w:snapToGrid/>
          <w:color w:val="000000"/>
        </w:rPr>
        <w:t>年</w:t>
      </w:r>
      <w:r>
        <w:rPr>
          <w:rFonts w:hint="eastAsia"/>
          <w:snapToGrid/>
          <w:color w:val="000000"/>
        </w:rPr>
        <w:t>6</w:t>
      </w:r>
      <w:r>
        <w:rPr>
          <w:rFonts w:hint="eastAsia"/>
          <w:snapToGrid/>
          <w:color w:val="000000"/>
        </w:rPr>
        <w:t>月</w:t>
      </w:r>
      <w:r>
        <w:rPr>
          <w:rFonts w:hint="eastAsia"/>
          <w:snapToGrid/>
          <w:color w:val="000000"/>
        </w:rPr>
        <w:t>8</w:t>
      </w:r>
      <w:r>
        <w:rPr>
          <w:rFonts w:hint="eastAsia"/>
          <w:snapToGrid/>
          <w:color w:val="000000"/>
        </w:rPr>
        <w:t>日的判决中</w:t>
      </w:r>
      <w:r w:rsidR="00611FBB">
        <w:rPr>
          <w:rFonts w:hint="eastAsia"/>
          <w:snapToGrid/>
          <w:color w:val="000000"/>
        </w:rPr>
        <w:t>，</w:t>
      </w:r>
      <w:r>
        <w:rPr>
          <w:rFonts w:hint="eastAsia"/>
          <w:snapToGrid/>
          <w:color w:val="000000"/>
        </w:rPr>
        <w:t>维持提交人的罪行和判刑。</w:t>
      </w:r>
      <w:r>
        <w:rPr>
          <w:rFonts w:hint="eastAsia"/>
          <w:snapToGrid/>
          <w:color w:val="000000"/>
        </w:rPr>
        <w:t>2001</w:t>
      </w:r>
      <w:r>
        <w:rPr>
          <w:rFonts w:hint="eastAsia"/>
          <w:snapToGrid/>
          <w:color w:val="000000"/>
        </w:rPr>
        <w:t>年</w:t>
      </w:r>
      <w:r>
        <w:rPr>
          <w:rFonts w:hint="eastAsia"/>
          <w:snapToGrid/>
          <w:color w:val="000000"/>
        </w:rPr>
        <w:t>7</w:t>
      </w:r>
      <w:r>
        <w:rPr>
          <w:rFonts w:hint="eastAsia"/>
          <w:snapToGrid/>
          <w:color w:val="000000"/>
        </w:rPr>
        <w:t>月</w:t>
      </w:r>
      <w:r>
        <w:rPr>
          <w:rFonts w:hint="eastAsia"/>
          <w:snapToGrid/>
          <w:color w:val="000000"/>
        </w:rPr>
        <w:t>9</w:t>
      </w:r>
      <w:r>
        <w:rPr>
          <w:rFonts w:hint="eastAsia"/>
          <w:snapToGrid/>
          <w:color w:val="000000"/>
        </w:rPr>
        <w:t>日</w:t>
      </w:r>
      <w:r w:rsidR="00611FBB">
        <w:rPr>
          <w:rFonts w:hint="eastAsia"/>
          <w:snapToGrid/>
          <w:color w:val="000000"/>
        </w:rPr>
        <w:t>，</w:t>
      </w:r>
      <w:r>
        <w:rPr>
          <w:rFonts w:hint="eastAsia"/>
          <w:snapToGrid/>
          <w:color w:val="000000"/>
        </w:rPr>
        <w:t>最高法院拒绝批准提交人的上诉请求。</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5  2003</w:t>
      </w:r>
      <w:r>
        <w:rPr>
          <w:rFonts w:hint="eastAsia"/>
          <w:snapToGrid/>
        </w:rPr>
        <w:t>年</w:t>
      </w:r>
      <w:r>
        <w:rPr>
          <w:rFonts w:hint="eastAsia"/>
          <w:snapToGrid/>
        </w:rPr>
        <w:t>3</w:t>
      </w:r>
      <w:r>
        <w:rPr>
          <w:rFonts w:hint="eastAsia"/>
          <w:snapToGrid/>
        </w:rPr>
        <w:t>月</w:t>
      </w:r>
      <w:r>
        <w:rPr>
          <w:rFonts w:hint="eastAsia"/>
          <w:snapToGrid/>
        </w:rPr>
        <w:t>25</w:t>
      </w:r>
      <w:r>
        <w:rPr>
          <w:rFonts w:hint="eastAsia"/>
          <w:snapToGrid/>
        </w:rPr>
        <w:t>日</w:t>
      </w:r>
      <w:r w:rsidR="00611FBB">
        <w:rPr>
          <w:rFonts w:hint="eastAsia"/>
          <w:snapToGrid/>
        </w:rPr>
        <w:t>，</w:t>
      </w:r>
      <w:r>
        <w:rPr>
          <w:rFonts w:hint="eastAsia"/>
          <w:snapToGrid/>
        </w:rPr>
        <w:t>申诉人认为存在《外侨法》第</w:t>
      </w:r>
      <w:r>
        <w:rPr>
          <w:rFonts w:hint="eastAsia"/>
          <w:snapToGrid/>
        </w:rPr>
        <w:t>8</w:t>
      </w:r>
      <w:r>
        <w:rPr>
          <w:rFonts w:hint="eastAsia"/>
          <w:snapToGrid/>
        </w:rPr>
        <w:t>章第</w:t>
      </w:r>
      <w:r>
        <w:rPr>
          <w:rFonts w:hint="eastAsia"/>
          <w:snapToGrid/>
        </w:rPr>
        <w:t>1</w:t>
      </w:r>
      <w:r>
        <w:rPr>
          <w:rFonts w:hint="eastAsia"/>
          <w:snapToGrid/>
        </w:rPr>
        <w:t>节</w:t>
      </w:r>
      <w:r w:rsidR="00073827">
        <w:rPr>
          <w:snapToGrid/>
          <w:vertAlign w:val="superscript"/>
        </w:rPr>
        <w:t>c</w:t>
      </w:r>
      <w:r w:rsidR="00073827">
        <w:rPr>
          <w:snapToGrid/>
        </w:rPr>
        <w:t xml:space="preserve"> </w:t>
      </w:r>
      <w:r>
        <w:rPr>
          <w:rFonts w:hint="eastAsia"/>
          <w:snapToGrid/>
        </w:rPr>
        <w:t>规定的绝对障碍</w:t>
      </w:r>
      <w:r w:rsidR="00611FBB">
        <w:rPr>
          <w:rFonts w:hint="eastAsia"/>
          <w:snapToGrid/>
        </w:rPr>
        <w:t>，</w:t>
      </w:r>
      <w:r>
        <w:rPr>
          <w:rFonts w:hint="eastAsia"/>
          <w:snapToGrid/>
        </w:rPr>
        <w:t>因此要求政府取消驱逐令。他指出</w:t>
      </w:r>
      <w:r w:rsidR="00611FBB">
        <w:rPr>
          <w:rFonts w:hint="eastAsia"/>
          <w:snapToGrid/>
        </w:rPr>
        <w:t>，</w:t>
      </w:r>
      <w:r>
        <w:rPr>
          <w:rFonts w:hint="eastAsia"/>
          <w:snapToGrid/>
        </w:rPr>
        <w:t>他曾收到消息称</w:t>
      </w:r>
      <w:r w:rsidR="00611FBB">
        <w:rPr>
          <w:rFonts w:hint="eastAsia"/>
          <w:snapToGrid/>
        </w:rPr>
        <w:t>，</w:t>
      </w:r>
      <w:r>
        <w:rPr>
          <w:rFonts w:hint="eastAsia"/>
          <w:snapToGrid/>
        </w:rPr>
        <w:t>荷兰将不会准许他入境</w:t>
      </w:r>
      <w:r w:rsidR="00611FBB">
        <w:rPr>
          <w:rFonts w:hint="eastAsia"/>
          <w:snapToGrid/>
        </w:rPr>
        <w:t>，</w:t>
      </w:r>
      <w:r>
        <w:rPr>
          <w:rFonts w:hint="eastAsia"/>
          <w:snapToGrid/>
        </w:rPr>
        <w:t>因此他将被驱逐至伊拉克。而在伊拉克</w:t>
      </w:r>
      <w:r w:rsidR="00611FBB">
        <w:rPr>
          <w:rFonts w:hint="eastAsia"/>
          <w:snapToGrid/>
        </w:rPr>
        <w:t>，</w:t>
      </w:r>
      <w:r>
        <w:rPr>
          <w:rFonts w:hint="eastAsia"/>
          <w:snapToGrid/>
        </w:rPr>
        <w:t>他因介入了家庭争斗</w:t>
      </w:r>
      <w:r w:rsidR="00611FBB">
        <w:rPr>
          <w:rFonts w:hint="eastAsia"/>
          <w:snapToGrid/>
        </w:rPr>
        <w:t>，</w:t>
      </w:r>
      <w:r>
        <w:rPr>
          <w:rFonts w:hint="eastAsia"/>
          <w:snapToGrid/>
        </w:rPr>
        <w:t>将面临被判处死刑。</w:t>
      </w:r>
      <w:r>
        <w:rPr>
          <w:rFonts w:hint="eastAsia"/>
          <w:snapToGrid/>
        </w:rPr>
        <w:t>2003</w:t>
      </w:r>
      <w:r>
        <w:rPr>
          <w:rFonts w:hint="eastAsia"/>
          <w:snapToGrid/>
        </w:rPr>
        <w:t>年</w:t>
      </w:r>
      <w:r>
        <w:rPr>
          <w:rFonts w:hint="eastAsia"/>
          <w:snapToGrid/>
        </w:rPr>
        <w:t>7</w:t>
      </w:r>
      <w:r>
        <w:rPr>
          <w:rFonts w:hint="eastAsia"/>
          <w:snapToGrid/>
        </w:rPr>
        <w:t>月</w:t>
      </w:r>
      <w:r>
        <w:rPr>
          <w:rFonts w:hint="eastAsia"/>
          <w:snapToGrid/>
        </w:rPr>
        <w:t>17</w:t>
      </w:r>
      <w:r>
        <w:rPr>
          <w:rFonts w:hint="eastAsia"/>
          <w:snapToGrid/>
        </w:rPr>
        <w:t>日</w:t>
      </w:r>
      <w:r w:rsidR="00611FBB">
        <w:rPr>
          <w:rFonts w:hint="eastAsia"/>
          <w:snapToGrid/>
        </w:rPr>
        <w:t>，</w:t>
      </w:r>
      <w:r>
        <w:rPr>
          <w:rFonts w:hint="eastAsia"/>
          <w:snapToGrid/>
        </w:rPr>
        <w:t>政府没有发现任何妨碍执行驱逐令的障碍</w:t>
      </w:r>
      <w:r w:rsidR="00611FBB">
        <w:rPr>
          <w:rFonts w:hint="eastAsia"/>
          <w:snapToGrid/>
        </w:rPr>
        <w:t>，</w:t>
      </w:r>
      <w:r>
        <w:rPr>
          <w:rFonts w:hint="eastAsia"/>
          <w:snapToGrid/>
        </w:rPr>
        <w:t>因而拒绝了他的取消驱逐令的请求。</w:t>
      </w:r>
    </w:p>
    <w:p w:rsidR="00A14BFB" w:rsidRDefault="00A14BFB" w:rsidP="00E80B0F">
      <w:pPr>
        <w:widowControl w:val="0"/>
        <w:rPr>
          <w:snapToGrid/>
        </w:rPr>
      </w:pPr>
      <w:r>
        <w:rPr>
          <w:rFonts w:hint="eastAsia"/>
          <w:snapToGrid/>
        </w:rPr>
        <w:tab/>
      </w:r>
      <w:r w:rsidR="00611FBB">
        <w:rPr>
          <w:rFonts w:hint="eastAsia"/>
          <w:snapToGrid/>
        </w:rPr>
        <w:t>4.</w:t>
      </w:r>
      <w:r>
        <w:rPr>
          <w:rFonts w:hint="eastAsia"/>
          <w:snapToGrid/>
        </w:rPr>
        <w:t>6  2004</w:t>
      </w:r>
      <w:r>
        <w:rPr>
          <w:rFonts w:hint="eastAsia"/>
          <w:snapToGrid/>
        </w:rPr>
        <w:t>年</w:t>
      </w:r>
      <w:r>
        <w:rPr>
          <w:rFonts w:hint="eastAsia"/>
          <w:snapToGrid/>
        </w:rPr>
        <w:t>12</w:t>
      </w:r>
      <w:r>
        <w:rPr>
          <w:rFonts w:hint="eastAsia"/>
          <w:snapToGrid/>
        </w:rPr>
        <w:t>月</w:t>
      </w:r>
      <w:r>
        <w:rPr>
          <w:rFonts w:hint="eastAsia"/>
          <w:snapToGrid/>
        </w:rPr>
        <w:t>7</w:t>
      </w:r>
      <w:r>
        <w:rPr>
          <w:rFonts w:hint="eastAsia"/>
          <w:snapToGrid/>
        </w:rPr>
        <w:t>日</w:t>
      </w:r>
      <w:r w:rsidR="00611FBB">
        <w:rPr>
          <w:rFonts w:hint="eastAsia"/>
          <w:snapToGrid/>
        </w:rPr>
        <w:t>，</w:t>
      </w:r>
      <w:r>
        <w:rPr>
          <w:rFonts w:hint="eastAsia"/>
          <w:snapToGrid/>
        </w:rPr>
        <w:t>提交人重新提出新的庇护和居留许可申请。</w:t>
      </w:r>
      <w:r>
        <w:rPr>
          <w:rFonts w:hint="eastAsia"/>
          <w:snapToGrid/>
        </w:rPr>
        <w:t>2004</w:t>
      </w:r>
      <w:r>
        <w:rPr>
          <w:rFonts w:hint="eastAsia"/>
          <w:snapToGrid/>
        </w:rPr>
        <w:t>年</w:t>
      </w:r>
      <w:r>
        <w:rPr>
          <w:rFonts w:hint="eastAsia"/>
          <w:snapToGrid/>
        </w:rPr>
        <w:t>12</w:t>
      </w:r>
      <w:r>
        <w:rPr>
          <w:rFonts w:hint="eastAsia"/>
          <w:snapToGrid/>
        </w:rPr>
        <w:t>月</w:t>
      </w:r>
      <w:r>
        <w:rPr>
          <w:rFonts w:hint="eastAsia"/>
          <w:snapToGrid/>
        </w:rPr>
        <w:t>1</w:t>
      </w:r>
      <w:r>
        <w:rPr>
          <w:rFonts w:hint="eastAsia"/>
          <w:snapToGrid/>
        </w:rPr>
        <w:t>日</w:t>
      </w:r>
      <w:r w:rsidR="00611FBB">
        <w:rPr>
          <w:rFonts w:hint="eastAsia"/>
          <w:snapToGrid/>
        </w:rPr>
        <w:t>，</w:t>
      </w:r>
      <w:r>
        <w:rPr>
          <w:rFonts w:hint="eastAsia"/>
          <w:snapToGrid/>
        </w:rPr>
        <w:t>当局与提交人进行了一次深入的会面调查</w:t>
      </w:r>
      <w:r w:rsidR="00611FBB">
        <w:rPr>
          <w:rFonts w:hint="eastAsia"/>
          <w:snapToGrid/>
        </w:rPr>
        <w:t>，</w:t>
      </w:r>
      <w:r>
        <w:rPr>
          <w:rFonts w:hint="eastAsia"/>
          <w:snapToGrid/>
        </w:rPr>
        <w:t>律师也在场。他主要指出</w:t>
      </w:r>
      <w:r w:rsidR="00611FBB">
        <w:rPr>
          <w:rFonts w:hint="eastAsia"/>
          <w:snapToGrid/>
        </w:rPr>
        <w:t>，</w:t>
      </w:r>
      <w:r>
        <w:rPr>
          <w:rFonts w:hint="eastAsia"/>
          <w:snapToGrid/>
        </w:rPr>
        <w:t>1997</w:t>
      </w:r>
      <w:r>
        <w:rPr>
          <w:rFonts w:hint="eastAsia"/>
          <w:snapToGrid/>
        </w:rPr>
        <w:t>年当他乘小船离开黎巴嫩时</w:t>
      </w:r>
      <w:r w:rsidR="00611FBB">
        <w:rPr>
          <w:rFonts w:hint="eastAsia"/>
          <w:snapToGrid/>
        </w:rPr>
        <w:t>，</w:t>
      </w:r>
      <w:r>
        <w:rPr>
          <w:rFonts w:hint="eastAsia"/>
          <w:snapToGrid/>
        </w:rPr>
        <w:t>被以色列船只发现</w:t>
      </w:r>
      <w:r w:rsidR="00611FBB">
        <w:rPr>
          <w:rFonts w:hint="eastAsia"/>
          <w:snapToGrid/>
        </w:rPr>
        <w:t>，</w:t>
      </w:r>
      <w:r>
        <w:rPr>
          <w:rFonts w:hint="eastAsia"/>
          <w:snapToGrid/>
        </w:rPr>
        <w:t>并被带往以色列接受讯问。他宣称</w:t>
      </w:r>
      <w:r w:rsidR="00611FBB">
        <w:rPr>
          <w:rFonts w:hint="eastAsia"/>
          <w:snapToGrid/>
        </w:rPr>
        <w:t>，</w:t>
      </w:r>
      <w:r>
        <w:rPr>
          <w:rFonts w:hint="eastAsia"/>
          <w:snapToGrid/>
        </w:rPr>
        <w:t>他将被伊拉克当局视作以色列间谍</w:t>
      </w:r>
      <w:r w:rsidR="00611FBB">
        <w:rPr>
          <w:rFonts w:hint="eastAsia"/>
          <w:snapToGrid/>
        </w:rPr>
        <w:t>，</w:t>
      </w:r>
      <w:r>
        <w:rPr>
          <w:rFonts w:hint="eastAsia"/>
          <w:snapToGrid/>
        </w:rPr>
        <w:t>而且在伊拉克他已经被普遍地认为皈依了犹太教。根据伊斯兰法律</w:t>
      </w:r>
      <w:r w:rsidR="00611FBB">
        <w:rPr>
          <w:rFonts w:hint="eastAsia"/>
          <w:snapToGrid/>
        </w:rPr>
        <w:t>，</w:t>
      </w:r>
      <w:r>
        <w:rPr>
          <w:rFonts w:hint="eastAsia"/>
          <w:snapToGrid/>
        </w:rPr>
        <w:t>信仰犹太教者应被处死刑并处死。申诉人自己并不将犹太人视为人类。一份针对他的法特瓦允许他的妻子未经他的同意即可与其离婚。</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7 </w:t>
      </w:r>
      <w:r>
        <w:rPr>
          <w:snapToGrid/>
        </w:rPr>
        <w:t xml:space="preserve"> </w:t>
      </w:r>
      <w:r>
        <w:rPr>
          <w:rFonts w:hint="eastAsia"/>
          <w:snapToGrid/>
        </w:rPr>
        <w:t>2005</w:t>
      </w:r>
      <w:r>
        <w:rPr>
          <w:rFonts w:hint="eastAsia"/>
          <w:snapToGrid/>
        </w:rPr>
        <w:t>年</w:t>
      </w:r>
      <w:r>
        <w:rPr>
          <w:rFonts w:hint="eastAsia"/>
          <w:snapToGrid/>
        </w:rPr>
        <w:t>1</w:t>
      </w:r>
      <w:r>
        <w:rPr>
          <w:rFonts w:hint="eastAsia"/>
          <w:snapToGrid/>
        </w:rPr>
        <w:t>月</w:t>
      </w:r>
      <w:r>
        <w:rPr>
          <w:rFonts w:hint="eastAsia"/>
          <w:snapToGrid/>
        </w:rPr>
        <w:t>19</w:t>
      </w:r>
      <w:r>
        <w:rPr>
          <w:rFonts w:hint="eastAsia"/>
          <w:snapToGrid/>
        </w:rPr>
        <w:t>日</w:t>
      </w:r>
      <w:r w:rsidR="00611FBB">
        <w:rPr>
          <w:rFonts w:hint="eastAsia"/>
          <w:snapToGrid/>
        </w:rPr>
        <w:t>，</w:t>
      </w:r>
      <w:r>
        <w:rPr>
          <w:rFonts w:hint="eastAsia"/>
          <w:snapToGrid/>
        </w:rPr>
        <w:t>移民局拒绝了提交人的庇护和居留许可申请。移民局指出</w:t>
      </w:r>
      <w:r w:rsidR="00611FBB">
        <w:rPr>
          <w:rFonts w:hint="eastAsia"/>
          <w:snapToGrid/>
        </w:rPr>
        <w:t>，</w:t>
      </w:r>
      <w:r>
        <w:rPr>
          <w:rFonts w:hint="eastAsia"/>
          <w:snapToGrid/>
        </w:rPr>
        <w:t>伊拉克的局势尚未恶化到需要提供普遍的保护</w:t>
      </w:r>
      <w:r w:rsidR="00611FBB">
        <w:rPr>
          <w:rFonts w:hint="eastAsia"/>
          <w:snapToGrid/>
        </w:rPr>
        <w:t>，</w:t>
      </w:r>
      <w:r>
        <w:rPr>
          <w:rFonts w:hint="eastAsia"/>
          <w:snapToGrid/>
        </w:rPr>
        <w:t>或有理由出于人道主义原因或其他原因准许居留。该局认为</w:t>
      </w:r>
      <w:r w:rsidR="00611FBB">
        <w:rPr>
          <w:rFonts w:hint="eastAsia"/>
          <w:snapToGrid/>
        </w:rPr>
        <w:t>，</w:t>
      </w:r>
      <w:r>
        <w:rPr>
          <w:rFonts w:hint="eastAsia"/>
          <w:snapToGrid/>
        </w:rPr>
        <w:t>在伊拉克前极权主义政权倒台以后</w:t>
      </w:r>
      <w:r w:rsidR="00611FBB">
        <w:rPr>
          <w:rFonts w:hint="eastAsia"/>
          <w:snapToGrid/>
        </w:rPr>
        <w:t>，</w:t>
      </w:r>
      <w:r>
        <w:rPr>
          <w:rFonts w:hint="eastAsia"/>
          <w:snapToGrid/>
        </w:rPr>
        <w:t>中央政府并没有对公民进行镇压或迫害。该局还认为</w:t>
      </w:r>
      <w:r w:rsidR="00611FBB">
        <w:rPr>
          <w:rFonts w:hint="eastAsia"/>
          <w:snapToGrid/>
        </w:rPr>
        <w:t>，</w:t>
      </w:r>
      <w:r>
        <w:rPr>
          <w:rFonts w:hint="eastAsia"/>
          <w:snapToGrid/>
        </w:rPr>
        <w:t>十多年前发生的事件不太可能再与提交人有关联</w:t>
      </w:r>
      <w:r w:rsidR="00611FBB">
        <w:rPr>
          <w:rFonts w:hint="eastAsia"/>
          <w:snapToGrid/>
        </w:rPr>
        <w:t>，</w:t>
      </w:r>
      <w:r>
        <w:rPr>
          <w:rFonts w:hint="eastAsia"/>
          <w:snapToGrid/>
        </w:rPr>
        <w:t>也不太可能再引起伊拉克公众和宗教群体的注意。该局认为如有必要申诉人可以向地方有关当局寻求保护</w:t>
      </w:r>
      <w:r w:rsidR="00611FBB">
        <w:rPr>
          <w:rFonts w:hint="eastAsia"/>
          <w:snapToGrid/>
        </w:rPr>
        <w:t>，</w:t>
      </w:r>
      <w:r>
        <w:rPr>
          <w:rFonts w:hint="eastAsia"/>
          <w:snapToGrid/>
        </w:rPr>
        <w:t>最后并认为</w:t>
      </w:r>
      <w:r w:rsidR="00611FBB">
        <w:rPr>
          <w:rFonts w:hint="eastAsia"/>
          <w:snapToGrid/>
        </w:rPr>
        <w:t>，</w:t>
      </w:r>
      <w:r>
        <w:rPr>
          <w:rFonts w:hint="eastAsia"/>
          <w:snapToGrid/>
        </w:rPr>
        <w:t>他并不需要瑞典的保护。外侨上诉局在评估伊拉克的一般局势和提交人的具体情况之后</w:t>
      </w:r>
      <w:r w:rsidR="00611FBB">
        <w:rPr>
          <w:rFonts w:hint="eastAsia"/>
          <w:snapToGrid/>
        </w:rPr>
        <w:t>，</w:t>
      </w:r>
      <w:r>
        <w:rPr>
          <w:rFonts w:hint="eastAsia"/>
          <w:snapToGrid/>
        </w:rPr>
        <w:t>维持</w:t>
      </w:r>
      <w:r>
        <w:rPr>
          <w:rFonts w:hint="eastAsia"/>
          <w:snapToGrid/>
        </w:rPr>
        <w:t>2005</w:t>
      </w:r>
      <w:r>
        <w:rPr>
          <w:rFonts w:hint="eastAsia"/>
          <w:snapToGrid/>
        </w:rPr>
        <w:t>年</w:t>
      </w:r>
      <w:r>
        <w:rPr>
          <w:rFonts w:hint="eastAsia"/>
          <w:snapToGrid/>
        </w:rPr>
        <w:t>9</w:t>
      </w:r>
      <w:r>
        <w:rPr>
          <w:rFonts w:hint="eastAsia"/>
          <w:snapToGrid/>
        </w:rPr>
        <w:t>月</w:t>
      </w:r>
      <w:r>
        <w:rPr>
          <w:rFonts w:hint="eastAsia"/>
          <w:snapToGrid/>
        </w:rPr>
        <w:t>5</w:t>
      </w:r>
      <w:r>
        <w:rPr>
          <w:rFonts w:hint="eastAsia"/>
          <w:snapToGrid/>
        </w:rPr>
        <w:t>日的决定。</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8  2005</w:t>
      </w:r>
      <w:r>
        <w:rPr>
          <w:rFonts w:hint="eastAsia"/>
          <w:snapToGrid/>
        </w:rPr>
        <w:t>年</w:t>
      </w:r>
      <w:r>
        <w:rPr>
          <w:rFonts w:hint="eastAsia"/>
          <w:snapToGrid/>
        </w:rPr>
        <w:t>10</w:t>
      </w:r>
      <w:r>
        <w:rPr>
          <w:rFonts w:hint="eastAsia"/>
          <w:snapToGrid/>
        </w:rPr>
        <w:t>月</w:t>
      </w:r>
      <w:r>
        <w:rPr>
          <w:rFonts w:hint="eastAsia"/>
          <w:snapToGrid/>
        </w:rPr>
        <w:t>13</w:t>
      </w:r>
      <w:r>
        <w:rPr>
          <w:rFonts w:hint="eastAsia"/>
          <w:snapToGrid/>
        </w:rPr>
        <w:t>日</w:t>
      </w:r>
      <w:r w:rsidR="00611FBB">
        <w:rPr>
          <w:rFonts w:hint="eastAsia"/>
          <w:snapToGrid/>
        </w:rPr>
        <w:t>，</w:t>
      </w:r>
      <w:r>
        <w:rPr>
          <w:rFonts w:hint="eastAsia"/>
          <w:snapToGrid/>
        </w:rPr>
        <w:t>申诉人再次请求政府取消</w:t>
      </w:r>
      <w:r>
        <w:rPr>
          <w:rFonts w:hint="eastAsia"/>
          <w:snapToGrid/>
          <w:color w:val="000000"/>
        </w:rPr>
        <w:t>诺尔雪平地区</w:t>
      </w:r>
      <w:r>
        <w:rPr>
          <w:rFonts w:hint="eastAsia"/>
          <w:snapToGrid/>
        </w:rPr>
        <w:t>法院和</w:t>
      </w:r>
      <w:r>
        <w:rPr>
          <w:rFonts w:hint="eastAsia"/>
          <w:snapToGrid/>
          <w:color w:val="000000"/>
        </w:rPr>
        <w:t>约诺上诉</w:t>
      </w:r>
      <w:r>
        <w:rPr>
          <w:rFonts w:hint="eastAsia"/>
          <w:snapToGrid/>
        </w:rPr>
        <w:t>法院签发的驱逐令。</w:t>
      </w:r>
      <w:r>
        <w:rPr>
          <w:rFonts w:hint="eastAsia"/>
          <w:snapToGrid/>
        </w:rPr>
        <w:t>2005</w:t>
      </w:r>
      <w:r>
        <w:rPr>
          <w:rFonts w:hint="eastAsia"/>
          <w:snapToGrid/>
        </w:rPr>
        <w:t>年</w:t>
      </w:r>
      <w:r>
        <w:rPr>
          <w:rFonts w:hint="eastAsia"/>
          <w:snapToGrid/>
        </w:rPr>
        <w:t>11</w:t>
      </w:r>
      <w:r>
        <w:rPr>
          <w:rFonts w:hint="eastAsia"/>
          <w:snapToGrid/>
        </w:rPr>
        <w:t>月</w:t>
      </w:r>
      <w:r>
        <w:rPr>
          <w:rFonts w:hint="eastAsia"/>
          <w:snapToGrid/>
        </w:rPr>
        <w:t>10</w:t>
      </w:r>
      <w:r>
        <w:rPr>
          <w:rFonts w:hint="eastAsia"/>
          <w:snapToGrid/>
        </w:rPr>
        <w:t>日</w:t>
      </w:r>
      <w:r w:rsidR="00611FBB">
        <w:rPr>
          <w:rFonts w:hint="eastAsia"/>
          <w:snapToGrid/>
        </w:rPr>
        <w:t>，</w:t>
      </w:r>
      <w:r>
        <w:rPr>
          <w:rFonts w:hint="eastAsia"/>
          <w:snapToGrid/>
        </w:rPr>
        <w:t>政府拒绝了他的请求。</w:t>
      </w:r>
      <w:r>
        <w:rPr>
          <w:rFonts w:hint="eastAsia"/>
          <w:snapToGrid/>
        </w:rPr>
        <w:t>2005</w:t>
      </w:r>
      <w:r>
        <w:rPr>
          <w:rFonts w:hint="eastAsia"/>
          <w:snapToGrid/>
        </w:rPr>
        <w:t>年</w:t>
      </w:r>
      <w:r>
        <w:rPr>
          <w:rFonts w:hint="eastAsia"/>
          <w:snapToGrid/>
        </w:rPr>
        <w:t>10</w:t>
      </w:r>
      <w:r>
        <w:rPr>
          <w:rFonts w:hint="eastAsia"/>
          <w:snapToGrid/>
        </w:rPr>
        <w:t>月</w:t>
      </w:r>
      <w:r>
        <w:rPr>
          <w:rFonts w:hint="eastAsia"/>
          <w:snapToGrid/>
        </w:rPr>
        <w:t>21</w:t>
      </w:r>
      <w:r>
        <w:rPr>
          <w:rFonts w:hint="eastAsia"/>
          <w:snapToGrid/>
        </w:rPr>
        <w:t>日</w:t>
      </w:r>
      <w:r w:rsidR="00611FBB">
        <w:rPr>
          <w:rFonts w:hint="eastAsia"/>
          <w:snapToGrid/>
        </w:rPr>
        <w:t>，</w:t>
      </w:r>
      <w:r>
        <w:rPr>
          <w:rFonts w:hint="eastAsia"/>
          <w:snapToGrid/>
        </w:rPr>
        <w:t>提交人从监狱中获得假释</w:t>
      </w:r>
      <w:r w:rsidR="00611FBB">
        <w:rPr>
          <w:rFonts w:hint="eastAsia"/>
          <w:snapToGrid/>
        </w:rPr>
        <w:t>，</w:t>
      </w:r>
      <w:r>
        <w:rPr>
          <w:rFonts w:hint="eastAsia"/>
          <w:snapToGrid/>
        </w:rPr>
        <w:t>但仍被拘留</w:t>
      </w:r>
      <w:r w:rsidR="00611FBB">
        <w:rPr>
          <w:rFonts w:hint="eastAsia"/>
          <w:snapToGrid/>
        </w:rPr>
        <w:t>，</w:t>
      </w:r>
      <w:r>
        <w:rPr>
          <w:rFonts w:hint="eastAsia"/>
          <w:snapToGrid/>
        </w:rPr>
        <w:t>等待被驱逐至伊拉克。当局于</w:t>
      </w:r>
      <w:r>
        <w:rPr>
          <w:rFonts w:hint="eastAsia"/>
          <w:snapToGrid/>
        </w:rPr>
        <w:t>2006</w:t>
      </w:r>
      <w:r>
        <w:rPr>
          <w:rFonts w:hint="eastAsia"/>
          <w:snapToGrid/>
        </w:rPr>
        <w:t>年</w:t>
      </w:r>
      <w:r>
        <w:rPr>
          <w:rFonts w:hint="eastAsia"/>
          <w:snapToGrid/>
        </w:rPr>
        <w:t>1</w:t>
      </w:r>
      <w:r>
        <w:rPr>
          <w:rFonts w:hint="eastAsia"/>
          <w:snapToGrid/>
        </w:rPr>
        <w:t>月</w:t>
      </w:r>
      <w:r>
        <w:rPr>
          <w:rFonts w:hint="eastAsia"/>
          <w:snapToGrid/>
        </w:rPr>
        <w:t>17</w:t>
      </w:r>
      <w:r>
        <w:rPr>
          <w:rFonts w:hint="eastAsia"/>
          <w:snapToGrid/>
        </w:rPr>
        <w:t>日采取措施实施驱逐。</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9  </w:t>
      </w:r>
      <w:r>
        <w:rPr>
          <w:rFonts w:hint="eastAsia"/>
          <w:snapToGrid/>
        </w:rPr>
        <w:t>此后</w:t>
      </w:r>
      <w:r w:rsidR="00611FBB">
        <w:rPr>
          <w:rFonts w:hint="eastAsia"/>
          <w:snapToGrid/>
        </w:rPr>
        <w:t>，</w:t>
      </w:r>
      <w:r>
        <w:rPr>
          <w:rFonts w:hint="eastAsia"/>
          <w:snapToGrid/>
        </w:rPr>
        <w:t>根据委员会按照其议事规则第</w:t>
      </w:r>
      <w:r>
        <w:rPr>
          <w:rFonts w:hint="eastAsia"/>
          <w:snapToGrid/>
        </w:rPr>
        <w:t>108</w:t>
      </w:r>
      <w:r>
        <w:rPr>
          <w:rFonts w:hint="eastAsia"/>
          <w:snapToGrid/>
        </w:rPr>
        <w:t>条第</w:t>
      </w:r>
      <w:r>
        <w:rPr>
          <w:rFonts w:hint="eastAsia"/>
          <w:snapToGrid/>
        </w:rPr>
        <w:t>1</w:t>
      </w:r>
      <w:r>
        <w:rPr>
          <w:rFonts w:hint="eastAsia"/>
          <w:snapToGrid/>
        </w:rPr>
        <w:t>款发出的临时措施请求</w:t>
      </w:r>
      <w:r w:rsidR="00611FBB">
        <w:rPr>
          <w:rFonts w:hint="eastAsia"/>
          <w:snapToGrid/>
        </w:rPr>
        <w:t>，</w:t>
      </w:r>
      <w:r>
        <w:rPr>
          <w:rFonts w:hint="eastAsia"/>
          <w:snapToGrid/>
        </w:rPr>
        <w:t>司法部长决定在委员会审议申诉人案件的期间暂停执行驱逐令。鉴于申诉人的个人背景</w:t>
      </w:r>
      <w:r w:rsidR="00611FBB">
        <w:rPr>
          <w:rFonts w:hint="eastAsia"/>
          <w:snapToGrid/>
        </w:rPr>
        <w:t>，</w:t>
      </w:r>
      <w:r>
        <w:rPr>
          <w:rFonts w:hint="eastAsia"/>
          <w:snapToGrid/>
        </w:rPr>
        <w:t>以及如获释申诉人有可能在瑞典隐匿或从事犯罪活动</w:t>
      </w:r>
      <w:r w:rsidR="00611FBB">
        <w:rPr>
          <w:rFonts w:hint="eastAsia"/>
          <w:snapToGrid/>
        </w:rPr>
        <w:t>，</w:t>
      </w:r>
      <w:r>
        <w:rPr>
          <w:rFonts w:hint="eastAsia"/>
          <w:snapToGrid/>
        </w:rPr>
        <w:t>申诉人仍被拘留。申诉人质疑司法部长继续将他拘留的决定</w:t>
      </w:r>
      <w:r w:rsidR="00611FBB">
        <w:rPr>
          <w:rFonts w:hint="eastAsia"/>
          <w:snapToGrid/>
        </w:rPr>
        <w:t>，</w:t>
      </w:r>
      <w:r>
        <w:rPr>
          <w:rFonts w:hint="eastAsia"/>
          <w:snapToGrid/>
        </w:rPr>
        <w:t>但是最高行政法院于</w:t>
      </w:r>
      <w:r>
        <w:rPr>
          <w:rFonts w:hint="eastAsia"/>
          <w:snapToGrid/>
        </w:rPr>
        <w:t>2006</w:t>
      </w:r>
      <w:r>
        <w:rPr>
          <w:rFonts w:hint="eastAsia"/>
          <w:snapToGrid/>
        </w:rPr>
        <w:t>年</w:t>
      </w:r>
      <w:r>
        <w:rPr>
          <w:rFonts w:hint="eastAsia"/>
          <w:snapToGrid/>
        </w:rPr>
        <w:t>3</w:t>
      </w:r>
      <w:r>
        <w:rPr>
          <w:rFonts w:hint="eastAsia"/>
          <w:snapToGrid/>
        </w:rPr>
        <w:t>月</w:t>
      </w:r>
      <w:r>
        <w:rPr>
          <w:rFonts w:hint="eastAsia"/>
          <w:snapToGrid/>
        </w:rPr>
        <w:t>27</w:t>
      </w:r>
      <w:r>
        <w:rPr>
          <w:rFonts w:hint="eastAsia"/>
          <w:snapToGrid/>
        </w:rPr>
        <w:t>日维持了原判。申诉人根据《</w:t>
      </w:r>
      <w:r>
        <w:rPr>
          <w:rFonts w:hint="eastAsia"/>
          <w:snapToGrid/>
        </w:rPr>
        <w:t>1989</w:t>
      </w:r>
      <w:r>
        <w:rPr>
          <w:rFonts w:hint="eastAsia"/>
          <w:snapToGrid/>
        </w:rPr>
        <w:t>年外侨法》暂行条款提出的新庇护申请未经案情审议</w:t>
      </w:r>
      <w:r w:rsidR="00611FBB">
        <w:rPr>
          <w:rFonts w:hint="eastAsia"/>
          <w:snapToGrid/>
        </w:rPr>
        <w:t>，</w:t>
      </w:r>
      <w:r>
        <w:rPr>
          <w:rFonts w:hint="eastAsia"/>
          <w:snapToGrid/>
        </w:rPr>
        <w:t>也遭到拒绝。</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10  </w:t>
      </w:r>
      <w:r>
        <w:rPr>
          <w:rFonts w:hint="eastAsia"/>
          <w:snapToGrid/>
        </w:rPr>
        <w:t>关于可否受理问题</w:t>
      </w:r>
      <w:r w:rsidR="00611FBB">
        <w:rPr>
          <w:rFonts w:hint="eastAsia"/>
          <w:snapToGrid/>
        </w:rPr>
        <w:t>，</w:t>
      </w:r>
      <w:r>
        <w:rPr>
          <w:rFonts w:hint="eastAsia"/>
          <w:snapToGrid/>
        </w:rPr>
        <w:t>缔约国指出它没有注意到本事项曾提交给另一项国际调查程序或解决办法。它也承认</w:t>
      </w:r>
      <w:r w:rsidR="00611FBB">
        <w:rPr>
          <w:rFonts w:hint="eastAsia"/>
          <w:snapToGrid/>
        </w:rPr>
        <w:t>，</w:t>
      </w:r>
      <w:r>
        <w:rPr>
          <w:rFonts w:hint="eastAsia"/>
          <w:snapToGrid/>
        </w:rPr>
        <w:t>本案件中国内补救办法已援用无疑。最后</w:t>
      </w:r>
      <w:r w:rsidR="00611FBB">
        <w:rPr>
          <w:rFonts w:hint="eastAsia"/>
          <w:snapToGrid/>
        </w:rPr>
        <w:t>，</w:t>
      </w:r>
      <w:r>
        <w:rPr>
          <w:rFonts w:hint="eastAsia"/>
          <w:snapToGrid/>
        </w:rPr>
        <w:t>它辩称</w:t>
      </w:r>
      <w:r w:rsidR="00611FBB">
        <w:rPr>
          <w:rFonts w:hint="eastAsia"/>
          <w:snapToGrid/>
        </w:rPr>
        <w:t>，</w:t>
      </w:r>
      <w:r>
        <w:rPr>
          <w:rFonts w:hint="eastAsia"/>
          <w:snapToGrid/>
        </w:rPr>
        <w:t>申诉人宣称若被遣返回伊拉克他会面临风险</w:t>
      </w:r>
      <w:r w:rsidR="00611FBB">
        <w:rPr>
          <w:rFonts w:hint="eastAsia"/>
          <w:snapToGrid/>
        </w:rPr>
        <w:t>，</w:t>
      </w:r>
      <w:r>
        <w:rPr>
          <w:rFonts w:hint="eastAsia"/>
          <w:snapToGrid/>
        </w:rPr>
        <w:t>遭受到违反《公约》第三条的待遇</w:t>
      </w:r>
      <w:r w:rsidR="00611FBB">
        <w:rPr>
          <w:rFonts w:hint="eastAsia"/>
          <w:snapToGrid/>
        </w:rPr>
        <w:t>，</w:t>
      </w:r>
      <w:r>
        <w:rPr>
          <w:rFonts w:hint="eastAsia"/>
          <w:snapToGrid/>
        </w:rPr>
        <w:t>而根据《公约》第</w:t>
      </w:r>
      <w:r>
        <w:rPr>
          <w:rFonts w:hint="eastAsia"/>
          <w:snapToGrid/>
        </w:rPr>
        <w:t>22</w:t>
      </w:r>
      <w:r>
        <w:rPr>
          <w:rFonts w:hint="eastAsia"/>
          <w:snapToGrid/>
        </w:rPr>
        <w:t>条第</w:t>
      </w:r>
      <w:r>
        <w:rPr>
          <w:rFonts w:hint="eastAsia"/>
          <w:snapToGrid/>
        </w:rPr>
        <w:t>2</w:t>
      </w:r>
      <w:r>
        <w:rPr>
          <w:rFonts w:hint="eastAsia"/>
          <w:snapToGrid/>
        </w:rPr>
        <w:t>款的规定</w:t>
      </w:r>
      <w:r w:rsidR="00611FBB">
        <w:rPr>
          <w:rFonts w:hint="eastAsia"/>
          <w:snapToGrid/>
        </w:rPr>
        <w:t>，</w:t>
      </w:r>
      <w:r>
        <w:rPr>
          <w:rFonts w:hint="eastAsia"/>
          <w:snapToGrid/>
        </w:rPr>
        <w:t>这项宣称在可受理问题方面并未达到所需的基本可证实水平。</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11  </w:t>
      </w:r>
      <w:r>
        <w:rPr>
          <w:rFonts w:hint="eastAsia"/>
          <w:snapToGrid/>
        </w:rPr>
        <w:t>关于案情</w:t>
      </w:r>
      <w:r w:rsidR="00611FBB">
        <w:rPr>
          <w:rFonts w:hint="eastAsia"/>
          <w:snapToGrid/>
        </w:rPr>
        <w:t>，</w:t>
      </w:r>
      <w:r>
        <w:rPr>
          <w:rFonts w:hint="eastAsia"/>
          <w:snapToGrid/>
        </w:rPr>
        <w:t>缔约国坚决认为</w:t>
      </w:r>
      <w:r w:rsidR="00611FBB">
        <w:rPr>
          <w:rFonts w:hint="eastAsia"/>
          <w:snapToGrid/>
        </w:rPr>
        <w:t>，</w:t>
      </w:r>
      <w:r>
        <w:rPr>
          <w:rFonts w:hint="eastAsia"/>
          <w:snapToGrid/>
        </w:rPr>
        <w:t>来文中并没有显示违反公约的情事。缔约国援引了委员会的一个判例</w:t>
      </w:r>
      <w:r w:rsidR="00073827">
        <w:rPr>
          <w:snapToGrid/>
          <w:vertAlign w:val="superscript"/>
        </w:rPr>
        <w:t>d</w:t>
      </w:r>
      <w:r w:rsidR="00073827">
        <w:rPr>
          <w:snapToGrid/>
        </w:rPr>
        <w:t xml:space="preserve"> </w:t>
      </w:r>
      <w:r w:rsidR="00611FBB">
        <w:rPr>
          <w:rFonts w:hint="eastAsia"/>
          <w:snapToGrid/>
        </w:rPr>
        <w:t>，</w:t>
      </w:r>
      <w:r>
        <w:rPr>
          <w:rFonts w:hint="eastAsia"/>
          <w:snapToGrid/>
        </w:rPr>
        <w:t>该例认为一国存在一贯严重、公然或大规模侵犯人权的情况并不构成充分的理由来判定具体个人被遣返回该国后是否面临酷刑风险</w:t>
      </w:r>
      <w:r w:rsidR="00611FBB">
        <w:rPr>
          <w:rFonts w:hint="eastAsia"/>
          <w:snapToGrid/>
        </w:rPr>
        <w:t>，</w:t>
      </w:r>
      <w:r>
        <w:rPr>
          <w:rFonts w:hint="eastAsia"/>
          <w:snapToGrid/>
        </w:rPr>
        <w:t>还必须存在其他理由才能证明有关人员面临个人危险。</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12  </w:t>
      </w:r>
      <w:r>
        <w:rPr>
          <w:rFonts w:hint="eastAsia"/>
          <w:snapToGrid/>
        </w:rPr>
        <w:t>缔约国承认</w:t>
      </w:r>
      <w:r w:rsidR="00611FBB">
        <w:rPr>
          <w:rFonts w:hint="eastAsia"/>
          <w:snapToGrid/>
        </w:rPr>
        <w:t>，</w:t>
      </w:r>
      <w:r>
        <w:rPr>
          <w:rFonts w:hint="eastAsia"/>
          <w:snapToGrid/>
        </w:rPr>
        <w:t>伊拉克大部分地区的普遍政治和安全局势仍然不稳定</w:t>
      </w:r>
      <w:r w:rsidR="00611FBB">
        <w:rPr>
          <w:rFonts w:hint="eastAsia"/>
          <w:snapToGrid/>
        </w:rPr>
        <w:t>，</w:t>
      </w:r>
      <w:r>
        <w:rPr>
          <w:rFonts w:hint="eastAsia"/>
          <w:snapToGrid/>
        </w:rPr>
        <w:t>并且该国需要大量的重建工作。逊尼控制的中部和西部地区</w:t>
      </w:r>
      <w:r w:rsidR="00611FBB">
        <w:rPr>
          <w:rFonts w:hint="eastAsia"/>
          <w:snapToGrid/>
        </w:rPr>
        <w:t>，</w:t>
      </w:r>
      <w:r>
        <w:rPr>
          <w:rFonts w:hint="eastAsia"/>
          <w:snapToGrid/>
        </w:rPr>
        <w:t>包括巴格达在内</w:t>
      </w:r>
      <w:r w:rsidR="00611FBB">
        <w:rPr>
          <w:rFonts w:hint="eastAsia"/>
          <w:snapToGrid/>
        </w:rPr>
        <w:t>，</w:t>
      </w:r>
      <w:r>
        <w:rPr>
          <w:rFonts w:hint="eastAsia"/>
          <w:snapToGrid/>
        </w:rPr>
        <w:t>是受暴力影响最严重的区域</w:t>
      </w:r>
      <w:r w:rsidR="00611FBB">
        <w:rPr>
          <w:rFonts w:hint="eastAsia"/>
          <w:snapToGrid/>
        </w:rPr>
        <w:t>，</w:t>
      </w:r>
      <w:r>
        <w:rPr>
          <w:rFonts w:hint="eastAsia"/>
          <w:snapToGrid/>
        </w:rPr>
        <w:t>伊拉克南部和</w:t>
      </w:r>
      <w:r>
        <w:rPr>
          <w:rFonts w:hint="eastAsia"/>
          <w:snapToGrid/>
          <w:color w:val="000000"/>
        </w:rPr>
        <w:t>巴士拉附近地区也不安全。伊拉克人派系之间的暴力也在增加。但是伊拉克北部被认为相对安全。</w:t>
      </w:r>
      <w:r>
        <w:rPr>
          <w:rFonts w:hint="eastAsia"/>
          <w:snapToGrid/>
          <w:color w:val="000000"/>
        </w:rPr>
        <w:t>2005</w:t>
      </w:r>
      <w:r>
        <w:rPr>
          <w:rFonts w:hint="eastAsia"/>
          <w:snapToGrid/>
          <w:color w:val="000000"/>
        </w:rPr>
        <w:t>年</w:t>
      </w:r>
      <w:r>
        <w:rPr>
          <w:rFonts w:hint="eastAsia"/>
          <w:snapToGrid/>
          <w:color w:val="000000"/>
        </w:rPr>
        <w:t>12</w:t>
      </w:r>
      <w:r>
        <w:rPr>
          <w:rFonts w:hint="eastAsia"/>
          <w:snapToGrid/>
          <w:color w:val="000000"/>
        </w:rPr>
        <w:t>月</w:t>
      </w:r>
      <w:r>
        <w:rPr>
          <w:rFonts w:hint="eastAsia"/>
          <w:snapToGrid/>
          <w:color w:val="000000"/>
        </w:rPr>
        <w:t>15</w:t>
      </w:r>
      <w:r>
        <w:rPr>
          <w:rFonts w:hint="eastAsia"/>
          <w:snapToGrid/>
          <w:color w:val="000000"/>
        </w:rPr>
        <w:t>日举行的大选使伊拉克的民主进程迈入了一个新的阶段</w:t>
      </w:r>
      <w:r w:rsidR="00611FBB">
        <w:rPr>
          <w:rFonts w:hint="eastAsia"/>
          <w:snapToGrid/>
          <w:color w:val="000000"/>
        </w:rPr>
        <w:t>，</w:t>
      </w:r>
      <w:r>
        <w:rPr>
          <w:rFonts w:hint="eastAsia"/>
          <w:snapToGrid/>
          <w:color w:val="000000"/>
        </w:rPr>
        <w:t>伊拉克现在拥有经民主选举的任期四年的政府。伊拉克已批准了若干人权条约</w:t>
      </w:r>
      <w:r w:rsidR="00611FBB">
        <w:rPr>
          <w:rFonts w:hint="eastAsia"/>
          <w:snapToGrid/>
          <w:color w:val="000000"/>
        </w:rPr>
        <w:t>，</w:t>
      </w:r>
      <w:r>
        <w:rPr>
          <w:rFonts w:hint="eastAsia"/>
          <w:snapToGrid/>
          <w:color w:val="000000"/>
        </w:rPr>
        <w:t>包括《公民权利和政治权利国际公约》、《经济、社会、文化权利国际公约》、《消除对妇女一切形式歧视公约》和《儿童权利公约》。</w:t>
      </w:r>
    </w:p>
    <w:p w:rsidR="00A14BFB" w:rsidRDefault="00A14BFB" w:rsidP="00A14BFB">
      <w:pPr>
        <w:rPr>
          <w:rFonts w:hint="eastAsia"/>
          <w:snapToGrid/>
        </w:rPr>
      </w:pPr>
      <w:r>
        <w:rPr>
          <w:rFonts w:hint="eastAsia"/>
          <w:snapToGrid/>
        </w:rPr>
        <w:tab/>
      </w:r>
      <w:r w:rsidR="00611FBB">
        <w:rPr>
          <w:rFonts w:hint="eastAsia"/>
          <w:snapToGrid/>
        </w:rPr>
        <w:t>4.</w:t>
      </w:r>
      <w:r>
        <w:rPr>
          <w:rFonts w:hint="eastAsia"/>
          <w:snapToGrid/>
        </w:rPr>
        <w:t xml:space="preserve">13  </w:t>
      </w:r>
      <w:r>
        <w:rPr>
          <w:rFonts w:hint="eastAsia"/>
          <w:snapToGrid/>
        </w:rPr>
        <w:t>缔约国最后指出</w:t>
      </w:r>
      <w:r w:rsidR="00611FBB">
        <w:rPr>
          <w:rFonts w:hint="eastAsia"/>
          <w:snapToGrid/>
        </w:rPr>
        <w:t>，</w:t>
      </w:r>
      <w:r>
        <w:rPr>
          <w:rFonts w:hint="eastAsia"/>
          <w:snapToGrid/>
        </w:rPr>
        <w:t>伊拉克局势还没有严重到需要提供《</w:t>
      </w:r>
      <w:r>
        <w:rPr>
          <w:rFonts w:hint="eastAsia"/>
          <w:snapToGrid/>
        </w:rPr>
        <w:t>1989</w:t>
      </w:r>
      <w:r>
        <w:rPr>
          <w:rFonts w:hint="eastAsia"/>
          <w:snapToGrid/>
        </w:rPr>
        <w:t>年外侨法》规定的保护</w:t>
      </w:r>
      <w:r w:rsidR="00611FBB">
        <w:rPr>
          <w:rFonts w:hint="eastAsia"/>
          <w:snapToGrid/>
        </w:rPr>
        <w:t>，</w:t>
      </w:r>
      <w:r>
        <w:rPr>
          <w:rFonts w:hint="eastAsia"/>
          <w:snapToGrid/>
        </w:rPr>
        <w:t>也没有严重到需要出于人道主义或其他理由给与居留许可。</w:t>
      </w:r>
      <w:r>
        <w:rPr>
          <w:rFonts w:hint="eastAsia"/>
          <w:snapToGrid/>
        </w:rPr>
        <w:t>1991</w:t>
      </w:r>
      <w:r>
        <w:rPr>
          <w:rFonts w:hint="eastAsia"/>
          <w:snapToGrid/>
        </w:rPr>
        <w:t>年以来一直由库尔德控制的伊拉克北部的局势更是如此。此外</w:t>
      </w:r>
      <w:r w:rsidR="00611FBB">
        <w:rPr>
          <w:rFonts w:hint="eastAsia"/>
          <w:snapToGrid/>
        </w:rPr>
        <w:t>，</w:t>
      </w:r>
      <w:r>
        <w:rPr>
          <w:rFonts w:hint="eastAsia"/>
          <w:snapToGrid/>
        </w:rPr>
        <w:t>在萨达姆·侯赛因政权倒台以后</w:t>
      </w:r>
      <w:r w:rsidR="00611FBB">
        <w:rPr>
          <w:rFonts w:hint="eastAsia"/>
          <w:snapToGrid/>
        </w:rPr>
        <w:t>，</w:t>
      </w:r>
      <w:r>
        <w:rPr>
          <w:rFonts w:hint="eastAsia"/>
          <w:snapToGrid/>
        </w:rPr>
        <w:t>许多伊拉克人已经自愿返回原籍国。</w:t>
      </w:r>
    </w:p>
    <w:p w:rsidR="00A14BFB" w:rsidRDefault="00A14BFB" w:rsidP="00A14BFB">
      <w:pPr>
        <w:rPr>
          <w:rFonts w:hint="eastAsia"/>
          <w:snapToGrid/>
        </w:rPr>
      </w:pPr>
      <w:r>
        <w:rPr>
          <w:snapToGrid/>
        </w:rPr>
        <w:tab/>
      </w:r>
      <w:r w:rsidR="00611FBB">
        <w:rPr>
          <w:rFonts w:hint="eastAsia"/>
          <w:snapToGrid/>
        </w:rPr>
        <w:t>4.</w:t>
      </w:r>
      <w:r>
        <w:rPr>
          <w:rFonts w:hint="eastAsia"/>
          <w:snapToGrid/>
        </w:rPr>
        <w:t xml:space="preserve">14  </w:t>
      </w:r>
      <w:r>
        <w:rPr>
          <w:rFonts w:hint="eastAsia"/>
          <w:snapToGrid/>
        </w:rPr>
        <w:t>关于面临酷刑的个人风险</w:t>
      </w:r>
      <w:r w:rsidR="00611FBB">
        <w:rPr>
          <w:rFonts w:hint="eastAsia"/>
          <w:snapToGrid/>
        </w:rPr>
        <w:t>，</w:t>
      </w:r>
      <w:r>
        <w:rPr>
          <w:rFonts w:hint="eastAsia"/>
          <w:snapToGrid/>
        </w:rPr>
        <w:t>缔约国请求委员会注意这样一项事实</w:t>
      </w:r>
      <w:r w:rsidR="00611FBB">
        <w:rPr>
          <w:rFonts w:hint="eastAsia"/>
          <w:snapToGrid/>
        </w:rPr>
        <w:t>，</w:t>
      </w:r>
      <w:r>
        <w:rPr>
          <w:rFonts w:hint="eastAsia"/>
          <w:snapToGrid/>
        </w:rPr>
        <w:t>即《</w:t>
      </w:r>
      <w:r>
        <w:rPr>
          <w:rFonts w:hint="eastAsia"/>
          <w:snapToGrid/>
        </w:rPr>
        <w:t>1989</w:t>
      </w:r>
      <w:r>
        <w:rPr>
          <w:rFonts w:hint="eastAsia"/>
          <w:snapToGrid/>
        </w:rPr>
        <w:t>年外侨法》的一些规定</w:t>
      </w:r>
      <w:r w:rsidR="00611FBB">
        <w:rPr>
          <w:rFonts w:hint="eastAsia"/>
          <w:snapToGrid/>
        </w:rPr>
        <w:t>，</w:t>
      </w:r>
      <w:r>
        <w:rPr>
          <w:rFonts w:hint="eastAsia"/>
          <w:snapToGrid/>
        </w:rPr>
        <w:t>尤其是该法的第</w:t>
      </w:r>
      <w:r>
        <w:rPr>
          <w:rFonts w:hint="eastAsia"/>
          <w:snapToGrid/>
        </w:rPr>
        <w:t>8</w:t>
      </w:r>
      <w:r>
        <w:rPr>
          <w:rFonts w:hint="eastAsia"/>
          <w:snapToGrid/>
        </w:rPr>
        <w:t>章第</w:t>
      </w:r>
      <w:r>
        <w:rPr>
          <w:rFonts w:hint="eastAsia"/>
          <w:snapToGrid/>
        </w:rPr>
        <w:t>1</w:t>
      </w:r>
      <w:r>
        <w:rPr>
          <w:rFonts w:hint="eastAsia"/>
          <w:snapToGrid/>
        </w:rPr>
        <w:t>节</w:t>
      </w:r>
      <w:r w:rsidR="00611FBB">
        <w:rPr>
          <w:rFonts w:hint="eastAsia"/>
          <w:snapToGrid/>
        </w:rPr>
        <w:t>，</w:t>
      </w:r>
      <w:r>
        <w:rPr>
          <w:rFonts w:hint="eastAsia"/>
          <w:snapToGrid/>
        </w:rPr>
        <w:t>所反映的原则与《公约》第</w:t>
      </w:r>
      <w:r>
        <w:rPr>
          <w:rFonts w:hint="eastAsia"/>
          <w:snapToGrid/>
        </w:rPr>
        <w:t>3</w:t>
      </w:r>
      <w:r>
        <w:rPr>
          <w:rFonts w:hint="eastAsia"/>
          <w:snapToGrid/>
        </w:rPr>
        <w:t>条第</w:t>
      </w:r>
      <w:r>
        <w:rPr>
          <w:rFonts w:hint="eastAsia"/>
          <w:snapToGrid/>
        </w:rPr>
        <w:t>1</w:t>
      </w:r>
      <w:r>
        <w:rPr>
          <w:rFonts w:hint="eastAsia"/>
          <w:snapToGrid/>
        </w:rPr>
        <w:t>款的制订原则相同。</w:t>
      </w:r>
      <w:r w:rsidR="00073827">
        <w:rPr>
          <w:snapToGrid/>
          <w:vertAlign w:val="superscript"/>
        </w:rPr>
        <w:t>e</w:t>
      </w:r>
      <w:r w:rsidR="00073827">
        <w:rPr>
          <w:snapToGrid/>
        </w:rPr>
        <w:t xml:space="preserve"> </w:t>
      </w:r>
      <w:r>
        <w:rPr>
          <w:rFonts w:hint="eastAsia"/>
          <w:snapToGrid/>
        </w:rPr>
        <w:t>缔约国援引了委员会的一个判例</w:t>
      </w:r>
      <w:r w:rsidR="00073827">
        <w:rPr>
          <w:snapToGrid/>
          <w:vertAlign w:val="superscript"/>
        </w:rPr>
        <w:t>f</w:t>
      </w:r>
      <w:r w:rsidR="00073827">
        <w:rPr>
          <w:snapToGrid/>
        </w:rPr>
        <w:t xml:space="preserve"> </w:t>
      </w:r>
      <w:r w:rsidR="00611FBB">
        <w:rPr>
          <w:rFonts w:hint="eastAsia"/>
          <w:snapToGrid/>
        </w:rPr>
        <w:t>，</w:t>
      </w:r>
      <w:r>
        <w:rPr>
          <w:rFonts w:hint="eastAsia"/>
          <w:snapToGrid/>
        </w:rPr>
        <w:t>即如需适用《公约》第</w:t>
      </w:r>
      <w:r>
        <w:rPr>
          <w:rFonts w:hint="eastAsia"/>
          <w:snapToGrid/>
        </w:rPr>
        <w:t>3</w:t>
      </w:r>
      <w:r>
        <w:rPr>
          <w:rFonts w:hint="eastAsia"/>
          <w:snapToGrid/>
        </w:rPr>
        <w:t>条</w:t>
      </w:r>
      <w:r w:rsidR="00611FBB">
        <w:rPr>
          <w:rFonts w:hint="eastAsia"/>
          <w:snapToGrid/>
        </w:rPr>
        <w:t>，</w:t>
      </w:r>
      <w:r>
        <w:rPr>
          <w:rFonts w:hint="eastAsia"/>
          <w:snapToGrid/>
        </w:rPr>
        <w:t>有关个人在将被遣返的国家必须面临可预见的、真正的和针对个人的酷刑的风险。此外</w:t>
      </w:r>
      <w:r w:rsidR="00611FBB">
        <w:rPr>
          <w:rFonts w:hint="eastAsia"/>
          <w:snapToGrid/>
        </w:rPr>
        <w:t>，</w:t>
      </w:r>
      <w:r>
        <w:rPr>
          <w:rFonts w:hint="eastAsia"/>
          <w:snapToGrid/>
        </w:rPr>
        <w:t>提交人须提出一个可论证的案件</w:t>
      </w:r>
      <w:r w:rsidR="00611FBB">
        <w:rPr>
          <w:rFonts w:hint="eastAsia"/>
          <w:snapToGrid/>
        </w:rPr>
        <w:t>，</w:t>
      </w:r>
      <w:r>
        <w:rPr>
          <w:rFonts w:hint="eastAsia"/>
          <w:snapToGrid/>
        </w:rPr>
        <w:t>对遭受酷刑的危险的评估不能仅仅依据理论或怀疑</w:t>
      </w:r>
      <w:r w:rsidR="00611FBB">
        <w:rPr>
          <w:rFonts w:hint="eastAsia"/>
          <w:snapToGrid/>
        </w:rPr>
        <w:t>，</w:t>
      </w:r>
      <w:r>
        <w:rPr>
          <w:rFonts w:hint="eastAsia"/>
          <w:snapToGrid/>
        </w:rPr>
        <w:t>但亦不必证明这种危险极有可能发生。</w:t>
      </w:r>
      <w:r w:rsidR="00073827">
        <w:rPr>
          <w:snapToGrid/>
          <w:vertAlign w:val="superscript"/>
        </w:rPr>
        <w:t>g</w:t>
      </w:r>
      <w:r w:rsidR="00073827">
        <w:rPr>
          <w:snapToGrid/>
        </w:rPr>
        <w:t xml:space="preserve"> </w:t>
      </w:r>
    </w:p>
    <w:p w:rsidR="00A14BFB" w:rsidRDefault="00A14BFB" w:rsidP="00A14BFB">
      <w:pPr>
        <w:rPr>
          <w:rFonts w:hint="eastAsia"/>
          <w:snapToGrid/>
        </w:rPr>
      </w:pPr>
      <w:r>
        <w:rPr>
          <w:snapToGrid/>
        </w:rPr>
        <w:tab/>
      </w:r>
      <w:r w:rsidR="00611FBB">
        <w:rPr>
          <w:rFonts w:hint="eastAsia"/>
          <w:snapToGrid/>
        </w:rPr>
        <w:t>4.</w:t>
      </w:r>
      <w:r>
        <w:rPr>
          <w:rFonts w:hint="eastAsia"/>
          <w:snapToGrid/>
        </w:rPr>
        <w:t xml:space="preserve">15  </w:t>
      </w:r>
      <w:r>
        <w:rPr>
          <w:rFonts w:hint="eastAsia"/>
          <w:snapToGrid/>
        </w:rPr>
        <w:t>缔约国认为</w:t>
      </w:r>
      <w:r w:rsidR="00611FBB">
        <w:rPr>
          <w:rFonts w:hint="eastAsia"/>
          <w:snapToGrid/>
        </w:rPr>
        <w:t>，</w:t>
      </w:r>
      <w:r>
        <w:rPr>
          <w:rFonts w:hint="eastAsia"/>
          <w:snapToGrid/>
        </w:rPr>
        <w:t>来文主要依据这样一项宣称</w:t>
      </w:r>
      <w:r w:rsidR="00611FBB">
        <w:rPr>
          <w:rFonts w:hint="eastAsia"/>
          <w:snapToGrid/>
        </w:rPr>
        <w:t>，</w:t>
      </w:r>
      <w:r>
        <w:rPr>
          <w:rFonts w:hint="eastAsia"/>
          <w:snapToGrid/>
        </w:rPr>
        <w:t>即由于据称</w:t>
      </w:r>
      <w:r>
        <w:rPr>
          <w:rFonts w:hint="eastAsia"/>
          <w:snapToGrid/>
        </w:rPr>
        <w:t>1997</w:t>
      </w:r>
      <w:r>
        <w:rPr>
          <w:rFonts w:hint="eastAsia"/>
          <w:snapToGrid/>
        </w:rPr>
        <w:t>年在以色列和黎巴嫩发生的事件</w:t>
      </w:r>
      <w:r w:rsidR="00611FBB">
        <w:rPr>
          <w:rFonts w:hint="eastAsia"/>
          <w:snapToGrid/>
        </w:rPr>
        <w:t>，</w:t>
      </w:r>
      <w:r>
        <w:rPr>
          <w:rFonts w:hint="eastAsia"/>
          <w:snapToGrid/>
        </w:rPr>
        <w:t>申诉人在被遣返回伊拉克后将面临被捕、遭受酷刑或被处死风险。缔约国回顾到</w:t>
      </w:r>
      <w:r w:rsidR="00611FBB">
        <w:rPr>
          <w:rFonts w:hint="eastAsia"/>
          <w:snapToGrid/>
        </w:rPr>
        <w:t>，</w:t>
      </w:r>
      <w:r>
        <w:rPr>
          <w:rFonts w:hint="eastAsia"/>
          <w:snapToGrid/>
        </w:rPr>
        <w:t>移民局和外侨上诉局分别于</w:t>
      </w:r>
      <w:r>
        <w:rPr>
          <w:rFonts w:hint="eastAsia"/>
          <w:snapToGrid/>
        </w:rPr>
        <w:t>2004</w:t>
      </w:r>
      <w:r>
        <w:rPr>
          <w:rFonts w:hint="eastAsia"/>
          <w:snapToGrid/>
        </w:rPr>
        <w:t>年和</w:t>
      </w:r>
      <w:r>
        <w:rPr>
          <w:rFonts w:hint="eastAsia"/>
          <w:snapToGrid/>
        </w:rPr>
        <w:t>2005</w:t>
      </w:r>
      <w:r>
        <w:rPr>
          <w:rFonts w:hint="eastAsia"/>
          <w:snapToGrid/>
        </w:rPr>
        <w:t>年评估过申诉人关于</w:t>
      </w:r>
      <w:r>
        <w:rPr>
          <w:rFonts w:hint="eastAsia"/>
          <w:snapToGrid/>
        </w:rPr>
        <w:t>1997</w:t>
      </w:r>
      <w:r>
        <w:rPr>
          <w:rFonts w:hint="eastAsia"/>
          <w:snapToGrid/>
        </w:rPr>
        <w:t>年事件的陈述。此外</w:t>
      </w:r>
      <w:r w:rsidR="00611FBB">
        <w:rPr>
          <w:rFonts w:hint="eastAsia"/>
          <w:snapToGrid/>
        </w:rPr>
        <w:t>，</w:t>
      </w:r>
      <w:r>
        <w:rPr>
          <w:rFonts w:hint="eastAsia"/>
          <w:snapToGrid/>
        </w:rPr>
        <w:t>政府在</w:t>
      </w:r>
      <w:r>
        <w:rPr>
          <w:rFonts w:hint="eastAsia"/>
          <w:snapToGrid/>
        </w:rPr>
        <w:t>2003</w:t>
      </w:r>
      <w:r>
        <w:rPr>
          <w:rFonts w:hint="eastAsia"/>
          <w:snapToGrid/>
        </w:rPr>
        <w:t>年和</w:t>
      </w:r>
      <w:r>
        <w:rPr>
          <w:rFonts w:hint="eastAsia"/>
          <w:snapToGrid/>
        </w:rPr>
        <w:t>2005</w:t>
      </w:r>
      <w:r>
        <w:rPr>
          <w:rFonts w:hint="eastAsia"/>
          <w:snapToGrid/>
        </w:rPr>
        <w:t>年评估过驱逐障碍的问题。经过这两次评估</w:t>
      </w:r>
      <w:r w:rsidR="00611FBB">
        <w:rPr>
          <w:rFonts w:hint="eastAsia"/>
          <w:snapToGrid/>
        </w:rPr>
        <w:t>，</w:t>
      </w:r>
      <w:r>
        <w:rPr>
          <w:rFonts w:hint="eastAsia"/>
          <w:snapToGrid/>
        </w:rPr>
        <w:t>政府均未发现存在任何妨碍驱逐的障碍。所有部门都得出同一结论</w:t>
      </w:r>
      <w:r w:rsidR="00611FBB">
        <w:rPr>
          <w:rFonts w:hint="eastAsia"/>
          <w:snapToGrid/>
        </w:rPr>
        <w:t>，</w:t>
      </w:r>
      <w:r>
        <w:rPr>
          <w:rFonts w:hint="eastAsia"/>
          <w:snapToGrid/>
        </w:rPr>
        <w:t>即申诉人若被驱逐回伊拉克</w:t>
      </w:r>
      <w:r w:rsidR="00611FBB">
        <w:rPr>
          <w:rFonts w:hint="eastAsia"/>
          <w:snapToGrid/>
        </w:rPr>
        <w:t>，</w:t>
      </w:r>
      <w:r>
        <w:rPr>
          <w:rFonts w:hint="eastAsia"/>
          <w:snapToGrid/>
        </w:rPr>
        <w:t>他将不会面临遭受酷刑的风险。</w:t>
      </w:r>
    </w:p>
    <w:p w:rsidR="00A14BFB" w:rsidRDefault="00A14BFB" w:rsidP="00A14BFB">
      <w:pPr>
        <w:rPr>
          <w:rFonts w:hint="eastAsia"/>
          <w:snapToGrid/>
        </w:rPr>
      </w:pPr>
      <w:r>
        <w:rPr>
          <w:snapToGrid/>
        </w:rPr>
        <w:tab/>
      </w:r>
      <w:r w:rsidR="00611FBB">
        <w:rPr>
          <w:rFonts w:hint="eastAsia"/>
          <w:snapToGrid/>
        </w:rPr>
        <w:t>4.</w:t>
      </w:r>
      <w:r>
        <w:rPr>
          <w:rFonts w:hint="eastAsia"/>
          <w:snapToGrid/>
        </w:rPr>
        <w:t xml:space="preserve">16  </w:t>
      </w:r>
      <w:r>
        <w:rPr>
          <w:rFonts w:hint="eastAsia"/>
          <w:snapToGrid/>
        </w:rPr>
        <w:t>缔约国宣称</w:t>
      </w:r>
      <w:r w:rsidR="00611FBB">
        <w:rPr>
          <w:rFonts w:hint="eastAsia"/>
          <w:snapToGrid/>
        </w:rPr>
        <w:t>，</w:t>
      </w:r>
      <w:r>
        <w:rPr>
          <w:rFonts w:hint="eastAsia"/>
          <w:snapToGrid/>
        </w:rPr>
        <w:t>申诉人的遣返不会构成缔约国对《公约》第</w:t>
      </w:r>
      <w:r>
        <w:rPr>
          <w:rFonts w:hint="eastAsia"/>
          <w:snapToGrid/>
        </w:rPr>
        <w:t>3</w:t>
      </w:r>
      <w:r>
        <w:rPr>
          <w:rFonts w:hint="eastAsia"/>
          <w:snapToGrid/>
        </w:rPr>
        <w:t>条的违反。缔约国认为</w:t>
      </w:r>
      <w:r w:rsidR="00611FBB">
        <w:rPr>
          <w:rFonts w:hint="eastAsia"/>
          <w:snapToGrid/>
        </w:rPr>
        <w:t>，</w:t>
      </w:r>
      <w:r>
        <w:rPr>
          <w:rFonts w:hint="eastAsia"/>
          <w:snapToGrid/>
        </w:rPr>
        <w:t>据称事件是在十多年前发生的</w:t>
      </w:r>
      <w:r w:rsidR="00611FBB">
        <w:rPr>
          <w:rFonts w:hint="eastAsia"/>
          <w:snapToGrid/>
        </w:rPr>
        <w:t>，</w:t>
      </w:r>
      <w:r>
        <w:rPr>
          <w:rFonts w:hint="eastAsia"/>
          <w:snapToGrid/>
        </w:rPr>
        <w:t>不太可能还会与提交人有所关联</w:t>
      </w:r>
      <w:r w:rsidR="00611FBB">
        <w:rPr>
          <w:rFonts w:hint="eastAsia"/>
          <w:snapToGrid/>
        </w:rPr>
        <w:t>，</w:t>
      </w:r>
      <w:r>
        <w:rPr>
          <w:rFonts w:hint="eastAsia"/>
          <w:snapToGrid/>
        </w:rPr>
        <w:t>或在伊拉克引起注意。如果申诉人在伊拉克南部可能会遇到问题</w:t>
      </w:r>
      <w:r w:rsidR="00611FBB">
        <w:rPr>
          <w:rFonts w:hint="eastAsia"/>
          <w:snapToGrid/>
        </w:rPr>
        <w:t>，</w:t>
      </w:r>
      <w:r>
        <w:rPr>
          <w:rFonts w:hint="eastAsia"/>
          <w:snapToGrid/>
        </w:rPr>
        <w:t>他可以去伊拉克北部</w:t>
      </w:r>
      <w:r w:rsidR="00611FBB">
        <w:rPr>
          <w:rFonts w:hint="eastAsia"/>
          <w:snapToGrid/>
        </w:rPr>
        <w:t>，</w:t>
      </w:r>
      <w:r>
        <w:rPr>
          <w:rFonts w:hint="eastAsia"/>
          <w:snapToGrid/>
        </w:rPr>
        <w:t>而且北部是他离开该国之前的住地。</w:t>
      </w:r>
    </w:p>
    <w:p w:rsidR="00A14BFB" w:rsidRDefault="00A14BFB" w:rsidP="00A14BFB">
      <w:pPr>
        <w:rPr>
          <w:rFonts w:hint="eastAsia"/>
          <w:snapToGrid/>
        </w:rPr>
      </w:pPr>
      <w:r>
        <w:rPr>
          <w:snapToGrid/>
        </w:rPr>
        <w:tab/>
      </w:r>
      <w:r w:rsidR="00611FBB">
        <w:rPr>
          <w:rFonts w:hint="eastAsia"/>
          <w:snapToGrid/>
        </w:rPr>
        <w:t>4.</w:t>
      </w:r>
      <w:r>
        <w:rPr>
          <w:rFonts w:hint="eastAsia"/>
          <w:snapToGrid/>
        </w:rPr>
        <w:t xml:space="preserve">17  </w:t>
      </w:r>
      <w:r>
        <w:rPr>
          <w:rFonts w:hint="eastAsia"/>
          <w:snapToGrid/>
        </w:rPr>
        <w:t>此外</w:t>
      </w:r>
      <w:r w:rsidR="00611FBB">
        <w:rPr>
          <w:rFonts w:hint="eastAsia"/>
          <w:snapToGrid/>
        </w:rPr>
        <w:t>，</w:t>
      </w:r>
      <w:r>
        <w:rPr>
          <w:rFonts w:hint="eastAsia"/>
          <w:snapToGrid/>
        </w:rPr>
        <w:t>缔约国提出</w:t>
      </w:r>
      <w:r w:rsidR="00611FBB">
        <w:rPr>
          <w:rFonts w:hint="eastAsia"/>
          <w:snapToGrid/>
        </w:rPr>
        <w:t>，</w:t>
      </w:r>
      <w:r>
        <w:rPr>
          <w:rFonts w:hint="eastAsia"/>
          <w:snapToGrid/>
        </w:rPr>
        <w:t>申诉人是否诚实非常值得怀疑。申诉人关于事件的陈述存在一些矛盾和漏洞。尽管缔约国注意到委员会的意见</w:t>
      </w:r>
      <w:r w:rsidR="00611FBB">
        <w:rPr>
          <w:rFonts w:hint="eastAsia"/>
          <w:snapToGrid/>
        </w:rPr>
        <w:t>，</w:t>
      </w:r>
      <w:r>
        <w:rPr>
          <w:rFonts w:hint="eastAsia"/>
          <w:snapToGrid/>
        </w:rPr>
        <w:t>即不能期望据称遭受酷刑的受害者能够提供完全精确的陈述</w:t>
      </w:r>
      <w:r w:rsidR="00611FBB">
        <w:rPr>
          <w:rFonts w:hint="eastAsia"/>
          <w:snapToGrid/>
        </w:rPr>
        <w:t>，</w:t>
      </w:r>
      <w:r>
        <w:rPr>
          <w:rFonts w:hint="eastAsia"/>
          <w:snapToGrid/>
        </w:rPr>
        <w:t>但是缔约国认为在评估其诚信度时必须考虑这些矛盾说法的负面影响。缔约国指出申诉人对其来到瑞典的路线提供了相互矛盾或虚假的资料</w:t>
      </w:r>
      <w:r w:rsidR="00611FBB">
        <w:rPr>
          <w:rFonts w:hint="eastAsia"/>
          <w:snapToGrid/>
        </w:rPr>
        <w:t>，</w:t>
      </w:r>
      <w:r>
        <w:rPr>
          <w:rFonts w:hint="eastAsia"/>
          <w:snapToGrid/>
        </w:rPr>
        <w:t>而且他逃避荷兰的庇护申请程序</w:t>
      </w:r>
      <w:r w:rsidR="00611FBB">
        <w:rPr>
          <w:rFonts w:hint="eastAsia"/>
          <w:snapToGrid/>
        </w:rPr>
        <w:t>，</w:t>
      </w:r>
      <w:r>
        <w:rPr>
          <w:rFonts w:hint="eastAsia"/>
          <w:snapToGrid/>
        </w:rPr>
        <w:t>并对瑞典当局略过不提此事。当他被要求就此事作解释</w:t>
      </w:r>
      <w:r w:rsidR="00611FBB">
        <w:rPr>
          <w:rFonts w:hint="eastAsia"/>
          <w:snapToGrid/>
        </w:rPr>
        <w:t>，</w:t>
      </w:r>
      <w:r>
        <w:rPr>
          <w:rFonts w:hint="eastAsia"/>
          <w:snapToGrid/>
        </w:rPr>
        <w:t>他承认他在荷兰申请过庇护</w:t>
      </w:r>
      <w:r w:rsidR="00611FBB">
        <w:rPr>
          <w:rFonts w:hint="eastAsia"/>
          <w:snapToGrid/>
        </w:rPr>
        <w:t>，</w:t>
      </w:r>
      <w:r>
        <w:rPr>
          <w:rFonts w:hint="eastAsia"/>
          <w:snapToGrid/>
        </w:rPr>
        <w:t>但是反对被驱逐至该国。申诉人在其妻子和离婚方面也提交了相互矛盾的资料。</w:t>
      </w:r>
    </w:p>
    <w:p w:rsidR="00A14BFB" w:rsidRDefault="00A14BFB" w:rsidP="00A14BFB">
      <w:pPr>
        <w:rPr>
          <w:rFonts w:hint="eastAsia"/>
          <w:snapToGrid/>
        </w:rPr>
      </w:pPr>
      <w:r>
        <w:rPr>
          <w:snapToGrid/>
        </w:rPr>
        <w:tab/>
      </w:r>
      <w:r w:rsidR="00611FBB">
        <w:rPr>
          <w:rFonts w:hint="eastAsia"/>
          <w:snapToGrid/>
        </w:rPr>
        <w:t>4.</w:t>
      </w:r>
      <w:r>
        <w:rPr>
          <w:rFonts w:hint="eastAsia"/>
          <w:snapToGrid/>
        </w:rPr>
        <w:t xml:space="preserve">18  </w:t>
      </w:r>
      <w:r>
        <w:rPr>
          <w:rFonts w:hint="eastAsia"/>
          <w:snapToGrid/>
        </w:rPr>
        <w:t>缔约国提出</w:t>
      </w:r>
      <w:r w:rsidR="00611FBB">
        <w:rPr>
          <w:rFonts w:hint="eastAsia"/>
          <w:snapToGrid/>
        </w:rPr>
        <w:t>，</w:t>
      </w:r>
      <w:r>
        <w:rPr>
          <w:rFonts w:hint="eastAsia"/>
          <w:snapToGrid/>
        </w:rPr>
        <w:t>关于</w:t>
      </w:r>
      <w:r>
        <w:rPr>
          <w:rFonts w:hint="eastAsia"/>
          <w:snapToGrid/>
        </w:rPr>
        <w:t>1997</w:t>
      </w:r>
      <w:r>
        <w:rPr>
          <w:rFonts w:hint="eastAsia"/>
          <w:snapToGrid/>
        </w:rPr>
        <w:t>年的事件以及申诉人宣称他在伊拉克人或宗教团体中广为人知</w:t>
      </w:r>
      <w:r w:rsidR="00611FBB">
        <w:rPr>
          <w:rFonts w:hint="eastAsia"/>
          <w:snapToGrid/>
        </w:rPr>
        <w:t>，</w:t>
      </w:r>
      <w:r>
        <w:rPr>
          <w:rFonts w:hint="eastAsia"/>
          <w:snapToGrid/>
        </w:rPr>
        <w:t>申诉人没有就此提供实质性证据。对于针对他签发法特瓦一事</w:t>
      </w:r>
      <w:r w:rsidR="00611FBB">
        <w:rPr>
          <w:rFonts w:hint="eastAsia"/>
          <w:snapToGrid/>
        </w:rPr>
        <w:t>，</w:t>
      </w:r>
      <w:r>
        <w:rPr>
          <w:rFonts w:hint="eastAsia"/>
          <w:snapToGrid/>
        </w:rPr>
        <w:t>他也没有提供切实的证据。考虑到申诉人在申请庇护程序的实质性方面提供了明显不一致的资料</w:t>
      </w:r>
      <w:r w:rsidR="00611FBB">
        <w:rPr>
          <w:rFonts w:hint="eastAsia"/>
          <w:snapToGrid/>
        </w:rPr>
        <w:t>，</w:t>
      </w:r>
      <w:r>
        <w:rPr>
          <w:rFonts w:hint="eastAsia"/>
          <w:snapToGrid/>
        </w:rPr>
        <w:t>缔约国认为应当注意到申诉人没有提供充分的证据。此外</w:t>
      </w:r>
      <w:r w:rsidR="00611FBB">
        <w:rPr>
          <w:rFonts w:hint="eastAsia"/>
          <w:snapToGrid/>
        </w:rPr>
        <w:t>，</w:t>
      </w:r>
      <w:r>
        <w:rPr>
          <w:rFonts w:hint="eastAsia"/>
          <w:snapToGrid/>
        </w:rPr>
        <w:t>缔约国援引了律师的提交报告和</w:t>
      </w:r>
      <w:r>
        <w:rPr>
          <w:rFonts w:hint="eastAsia"/>
          <w:snapToGrid/>
        </w:rPr>
        <w:t>H.</w:t>
      </w:r>
      <w:r>
        <w:rPr>
          <w:rFonts w:hint="eastAsia"/>
          <w:snapToGrid/>
        </w:rPr>
        <w:t>教授的说明</w:t>
      </w:r>
      <w:r w:rsidR="00611FBB">
        <w:rPr>
          <w:rFonts w:hint="eastAsia"/>
          <w:snapToGrid/>
        </w:rPr>
        <w:t>：</w:t>
      </w:r>
      <w:r>
        <w:rPr>
          <w:rFonts w:hint="eastAsia"/>
          <w:snapToGrid/>
        </w:rPr>
        <w:t>该法特瓦不是具体针对申诉人发出的。</w:t>
      </w:r>
    </w:p>
    <w:p w:rsidR="00A14BFB" w:rsidRDefault="00A14BFB" w:rsidP="00A14BFB">
      <w:pPr>
        <w:spacing w:after="240"/>
        <w:rPr>
          <w:snapToGrid/>
        </w:rPr>
      </w:pPr>
      <w:r>
        <w:rPr>
          <w:snapToGrid/>
        </w:rPr>
        <w:tab/>
      </w:r>
      <w:r w:rsidR="00611FBB">
        <w:rPr>
          <w:rFonts w:hint="eastAsia"/>
          <w:snapToGrid/>
        </w:rPr>
        <w:t>4.</w:t>
      </w:r>
      <w:r>
        <w:rPr>
          <w:rFonts w:hint="eastAsia"/>
          <w:snapToGrid/>
        </w:rPr>
        <w:t xml:space="preserve">19  </w:t>
      </w:r>
      <w:r>
        <w:rPr>
          <w:rFonts w:hint="eastAsia"/>
          <w:snapToGrid/>
        </w:rPr>
        <w:t>缔约国辩称</w:t>
      </w:r>
      <w:r w:rsidR="00611FBB">
        <w:rPr>
          <w:rFonts w:hint="eastAsia"/>
          <w:snapToGrid/>
        </w:rPr>
        <w:t>，</w:t>
      </w:r>
      <w:r>
        <w:rPr>
          <w:rFonts w:hint="eastAsia"/>
          <w:snapToGrid/>
        </w:rPr>
        <w:t>申诉人和瑞典社会的联系很少</w:t>
      </w:r>
      <w:r w:rsidR="00611FBB">
        <w:rPr>
          <w:rFonts w:hint="eastAsia"/>
          <w:snapToGrid/>
        </w:rPr>
        <w:t>，</w:t>
      </w:r>
      <w:r>
        <w:rPr>
          <w:rFonts w:hint="eastAsia"/>
          <w:snapToGrid/>
        </w:rPr>
        <w:t>他在被捕之前作为庇护申请人在瑞典只居住了九个月</w:t>
      </w:r>
      <w:r w:rsidR="00611FBB">
        <w:rPr>
          <w:rFonts w:hint="eastAsia"/>
          <w:snapToGrid/>
        </w:rPr>
        <w:t>，</w:t>
      </w:r>
      <w:r>
        <w:rPr>
          <w:rFonts w:hint="eastAsia"/>
          <w:snapToGrid/>
        </w:rPr>
        <w:t>而且因走私海洛因和情节恶劣的毒品罪行被定罪和判处八年监禁。根据检察官在</w:t>
      </w:r>
      <w:r>
        <w:rPr>
          <w:rFonts w:hint="eastAsia"/>
          <w:snapToGrid/>
          <w:color w:val="000000"/>
        </w:rPr>
        <w:t>约诺上诉法院作为证据提出的申诉人与其母亲的电话交谈录音</w:t>
      </w:r>
      <w:r w:rsidR="00611FBB">
        <w:rPr>
          <w:rFonts w:hint="eastAsia"/>
          <w:snapToGrid/>
          <w:color w:val="000000"/>
        </w:rPr>
        <w:t>，</w:t>
      </w:r>
      <w:r>
        <w:rPr>
          <w:rFonts w:hint="eastAsia"/>
          <w:snapToGrid/>
          <w:color w:val="000000"/>
        </w:rPr>
        <w:t>他在瑞典停留的主要目的是“生意”。</w:t>
      </w:r>
    </w:p>
    <w:p w:rsidR="00A14BFB" w:rsidRDefault="00A14BFB" w:rsidP="00A14BFB">
      <w:pPr>
        <w:pStyle w:val="Heading4"/>
        <w:rPr>
          <w:rFonts w:hint="eastAsia"/>
        </w:rPr>
      </w:pPr>
      <w:r>
        <w:rPr>
          <w:rFonts w:hint="eastAsia"/>
        </w:rPr>
        <w:t>申诉人对缔约国关于可否受理和案情的意见作出的评论</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1  2006</w:t>
      </w:r>
      <w:r>
        <w:rPr>
          <w:rFonts w:hint="eastAsia"/>
          <w:snapToGrid/>
        </w:rPr>
        <w:t>年</w:t>
      </w:r>
      <w:r>
        <w:rPr>
          <w:rFonts w:hint="eastAsia"/>
          <w:snapToGrid/>
        </w:rPr>
        <w:t>7</w:t>
      </w:r>
      <w:r>
        <w:rPr>
          <w:rFonts w:hint="eastAsia"/>
          <w:snapToGrid/>
        </w:rPr>
        <w:t>月</w:t>
      </w:r>
      <w:r>
        <w:rPr>
          <w:rFonts w:hint="eastAsia"/>
          <w:snapToGrid/>
        </w:rPr>
        <w:t>28</w:t>
      </w:r>
      <w:r>
        <w:rPr>
          <w:rFonts w:hint="eastAsia"/>
          <w:snapToGrid/>
        </w:rPr>
        <w:t>日</w:t>
      </w:r>
      <w:r w:rsidR="00611FBB">
        <w:rPr>
          <w:rFonts w:hint="eastAsia"/>
          <w:snapToGrid/>
        </w:rPr>
        <w:t>，</w:t>
      </w:r>
      <w:r>
        <w:rPr>
          <w:rFonts w:hint="eastAsia"/>
          <w:snapToGrid/>
        </w:rPr>
        <w:t>律师对缔约国的意见作了评论。关于来文可否受理</w:t>
      </w:r>
      <w:r w:rsidR="00611FBB">
        <w:rPr>
          <w:rFonts w:hint="eastAsia"/>
          <w:snapToGrid/>
        </w:rPr>
        <w:t>，</w:t>
      </w:r>
      <w:r>
        <w:rPr>
          <w:rFonts w:hint="eastAsia"/>
          <w:snapToGrid/>
        </w:rPr>
        <w:t>律师反驳了缔约国关于来文没有达到可受理所需的基本可证实水平的指称。她提到了难民署先前的难民证明、</w:t>
      </w:r>
      <w:r>
        <w:rPr>
          <w:rFonts w:hint="eastAsia"/>
          <w:snapToGrid/>
        </w:rPr>
        <w:t>H.</w:t>
      </w:r>
      <w:r>
        <w:rPr>
          <w:rFonts w:hint="eastAsia"/>
          <w:snapToGrid/>
        </w:rPr>
        <w:t>教授及瑞典穆斯林协会主席的信函。她坚持认为申诉人若被强行遣返至伊拉克将面临酷刑甚至处死的重大风险</w:t>
      </w:r>
      <w:r w:rsidR="00611FBB">
        <w:rPr>
          <w:rFonts w:hint="eastAsia"/>
          <w:snapToGrid/>
        </w:rPr>
        <w:t>，</w:t>
      </w:r>
      <w:r>
        <w:rPr>
          <w:rFonts w:hint="eastAsia"/>
          <w:snapToGrid/>
        </w:rPr>
        <w:t>并宣称来文是可受理的。</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2</w:t>
      </w:r>
      <w:r>
        <w:rPr>
          <w:snapToGrid/>
        </w:rPr>
        <w:t xml:space="preserve"> </w:t>
      </w:r>
      <w:r>
        <w:rPr>
          <w:rFonts w:hint="eastAsia"/>
          <w:snapToGrid/>
        </w:rPr>
        <w:t xml:space="preserve"> </w:t>
      </w:r>
      <w:r>
        <w:rPr>
          <w:rFonts w:hint="eastAsia"/>
          <w:snapToGrid/>
        </w:rPr>
        <w:t>关于案情</w:t>
      </w:r>
      <w:r w:rsidR="00611FBB">
        <w:rPr>
          <w:rFonts w:hint="eastAsia"/>
          <w:snapToGrid/>
        </w:rPr>
        <w:t>，</w:t>
      </w:r>
      <w:r>
        <w:rPr>
          <w:rFonts w:hint="eastAsia"/>
          <w:snapToGrid/>
        </w:rPr>
        <w:t>律师反驳了缔约国关于十年前发生的事件不会引起伊拉克大众或宗教团体的注意的观点。她援引了</w:t>
      </w:r>
      <w:r>
        <w:rPr>
          <w:rFonts w:hint="eastAsia"/>
          <w:snapToGrid/>
        </w:rPr>
        <w:t>H.</w:t>
      </w:r>
      <w:r>
        <w:rPr>
          <w:rFonts w:hint="eastAsia"/>
          <w:snapToGrid/>
        </w:rPr>
        <w:t>教授和瑞典穆斯林协会主席的结论。</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 xml:space="preserve">3  </w:t>
      </w:r>
      <w:r>
        <w:rPr>
          <w:rFonts w:hint="eastAsia"/>
          <w:snapToGrid/>
        </w:rPr>
        <w:t>关于申诉人的诚信度</w:t>
      </w:r>
      <w:r w:rsidR="00611FBB">
        <w:rPr>
          <w:rFonts w:hint="eastAsia"/>
          <w:snapToGrid/>
        </w:rPr>
        <w:t>，</w:t>
      </w:r>
      <w:r>
        <w:rPr>
          <w:rFonts w:hint="eastAsia"/>
          <w:snapToGrid/>
        </w:rPr>
        <w:t>律师提出许多庇护寻求者出于各种原因都无法披露他们的旅行路线</w:t>
      </w:r>
      <w:r w:rsidR="00611FBB">
        <w:rPr>
          <w:rFonts w:hint="eastAsia"/>
          <w:snapToGrid/>
        </w:rPr>
        <w:t>，</w:t>
      </w:r>
      <w:r>
        <w:rPr>
          <w:rFonts w:hint="eastAsia"/>
          <w:snapToGrid/>
        </w:rPr>
        <w:t>但是这并不意味着庇护寻求者是不可相信的。她引用了既有所怀疑则作有利决定的原则以及难民署《根据关于难民地位的</w:t>
      </w:r>
      <w:r>
        <w:rPr>
          <w:rFonts w:hint="eastAsia"/>
          <w:snapToGrid/>
        </w:rPr>
        <w:t>1951</w:t>
      </w:r>
      <w:r>
        <w:rPr>
          <w:rFonts w:hint="eastAsia"/>
          <w:snapToGrid/>
        </w:rPr>
        <w:t>年公约和</w:t>
      </w:r>
      <w:r>
        <w:rPr>
          <w:rFonts w:hint="eastAsia"/>
          <w:snapToGrid/>
        </w:rPr>
        <w:t>1967</w:t>
      </w:r>
      <w:r>
        <w:rPr>
          <w:rFonts w:hint="eastAsia"/>
          <w:snapToGrid/>
        </w:rPr>
        <w:t>年议定书确定难民身份的程序和标准手册》</w:t>
      </w:r>
      <w:r w:rsidR="00611FBB">
        <w:rPr>
          <w:rFonts w:hint="eastAsia"/>
          <w:snapToGrid/>
        </w:rPr>
        <w:t>(</w:t>
      </w:r>
      <w:r>
        <w:rPr>
          <w:rFonts w:hint="eastAsia"/>
          <w:snapToGrid/>
        </w:rPr>
        <w:t>第</w:t>
      </w:r>
      <w:r>
        <w:rPr>
          <w:rFonts w:hint="eastAsia"/>
          <w:snapToGrid/>
        </w:rPr>
        <w:t>203</w:t>
      </w:r>
      <w:r>
        <w:rPr>
          <w:rFonts w:hint="eastAsia"/>
          <w:snapToGrid/>
        </w:rPr>
        <w:t>段至</w:t>
      </w:r>
      <w:r>
        <w:rPr>
          <w:rFonts w:hint="eastAsia"/>
          <w:snapToGrid/>
        </w:rPr>
        <w:t>205</w:t>
      </w:r>
      <w:r>
        <w:rPr>
          <w:rFonts w:hint="eastAsia"/>
          <w:snapToGrid/>
        </w:rPr>
        <w:t>段</w:t>
      </w:r>
      <w:r w:rsidR="00611FBB">
        <w:rPr>
          <w:rFonts w:hint="eastAsia"/>
          <w:snapToGrid/>
        </w:rPr>
        <w:t>)</w:t>
      </w:r>
      <w:r w:rsidR="00073827">
        <w:rPr>
          <w:snapToGrid/>
          <w:vertAlign w:val="superscript"/>
        </w:rPr>
        <w:t>h</w:t>
      </w:r>
      <w:r w:rsidR="00073827">
        <w:rPr>
          <w:snapToGrid/>
        </w:rPr>
        <w:t xml:space="preserve"> </w:t>
      </w:r>
      <w:r>
        <w:rPr>
          <w:rFonts w:hint="eastAsia"/>
          <w:snapToGrid/>
        </w:rPr>
        <w:t>。她补充说明</w:t>
      </w:r>
      <w:r w:rsidR="00611FBB">
        <w:rPr>
          <w:rFonts w:hint="eastAsia"/>
          <w:snapToGrid/>
        </w:rPr>
        <w:t>，</w:t>
      </w:r>
      <w:r>
        <w:rPr>
          <w:rFonts w:hint="eastAsia"/>
          <w:snapToGrid/>
        </w:rPr>
        <w:t>申诉人的陈述是前后一致的</w:t>
      </w:r>
      <w:r w:rsidR="00611FBB">
        <w:rPr>
          <w:rFonts w:hint="eastAsia"/>
          <w:snapToGrid/>
        </w:rPr>
        <w:t>，</w:t>
      </w:r>
      <w:r>
        <w:rPr>
          <w:rFonts w:hint="eastAsia"/>
          <w:snapToGrid/>
        </w:rPr>
        <w:t>也是存在可能性的</w:t>
      </w:r>
      <w:r w:rsidR="00611FBB">
        <w:rPr>
          <w:rFonts w:hint="eastAsia"/>
          <w:snapToGrid/>
        </w:rPr>
        <w:t>，</w:t>
      </w:r>
      <w:r>
        <w:rPr>
          <w:rFonts w:hint="eastAsia"/>
          <w:snapToGrid/>
        </w:rPr>
        <w:t>而且与众所周知的事实没有冲突。申诉人和其他人曾出现在以色列电视上</w:t>
      </w:r>
      <w:r w:rsidR="00611FBB">
        <w:rPr>
          <w:rFonts w:hint="eastAsia"/>
          <w:snapToGrid/>
        </w:rPr>
        <w:t>，</w:t>
      </w:r>
      <w:r>
        <w:rPr>
          <w:rFonts w:hint="eastAsia"/>
          <w:snapToGrid/>
        </w:rPr>
        <w:t>别人可以且有可能针对他执行法特瓦</w:t>
      </w:r>
      <w:r w:rsidR="00611FBB">
        <w:rPr>
          <w:rFonts w:hint="eastAsia"/>
          <w:snapToGrid/>
        </w:rPr>
        <w:t>，</w:t>
      </w:r>
      <w:r>
        <w:rPr>
          <w:rFonts w:hint="eastAsia"/>
          <w:snapToGrid/>
        </w:rPr>
        <w:t>这是事实。</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 xml:space="preserve">4  </w:t>
      </w:r>
      <w:r>
        <w:rPr>
          <w:rFonts w:hint="eastAsia"/>
          <w:snapToGrid/>
        </w:rPr>
        <w:t>缔约国关于无证据的看法</w:t>
      </w:r>
      <w:r w:rsidR="00611FBB">
        <w:rPr>
          <w:rFonts w:hint="eastAsia"/>
          <w:snapToGrid/>
        </w:rPr>
        <w:t>，</w:t>
      </w:r>
      <w:r>
        <w:rPr>
          <w:rFonts w:hint="eastAsia"/>
          <w:snapToGrid/>
        </w:rPr>
        <w:t>律师援引了难民署工作手册</w:t>
      </w:r>
      <w:r w:rsidR="00073827">
        <w:rPr>
          <w:snapToGrid/>
          <w:vertAlign w:val="superscript"/>
        </w:rPr>
        <w:t>I</w:t>
      </w:r>
      <w:r w:rsidR="00073827">
        <w:rPr>
          <w:snapToGrid/>
        </w:rPr>
        <w:t xml:space="preserve"> </w:t>
      </w:r>
      <w:r>
        <w:rPr>
          <w:rFonts w:hint="eastAsia"/>
          <w:snapToGrid/>
        </w:rPr>
        <w:t>。根据该手册</w:t>
      </w:r>
      <w:r w:rsidR="00611FBB">
        <w:rPr>
          <w:rFonts w:hint="eastAsia"/>
          <w:snapToGrid/>
        </w:rPr>
        <w:t>，</w:t>
      </w:r>
      <w:r>
        <w:rPr>
          <w:rFonts w:hint="eastAsia"/>
          <w:snapToGrid/>
        </w:rPr>
        <w:t>难民几乎不可能“证明”其案情中的每一部分内容</w:t>
      </w:r>
      <w:r w:rsidR="00611FBB">
        <w:rPr>
          <w:rFonts w:hint="eastAsia"/>
          <w:snapToGrid/>
        </w:rPr>
        <w:t>，</w:t>
      </w:r>
      <w:r>
        <w:rPr>
          <w:rFonts w:hint="eastAsia"/>
          <w:snapToGrid/>
        </w:rPr>
        <w:t>而且实际上如果存在这种要求</w:t>
      </w:r>
      <w:r w:rsidR="00611FBB">
        <w:rPr>
          <w:rFonts w:hint="eastAsia"/>
          <w:snapToGrid/>
        </w:rPr>
        <w:t>，</w:t>
      </w:r>
      <w:r>
        <w:rPr>
          <w:rFonts w:hint="eastAsia"/>
          <w:snapToGrid/>
        </w:rPr>
        <w:t>大部分的难民将不会得到承认。申诉人很快就向瑞典当局通知了</w:t>
      </w:r>
      <w:r>
        <w:rPr>
          <w:rFonts w:hint="eastAsia"/>
          <w:snapToGrid/>
        </w:rPr>
        <w:t>1997</w:t>
      </w:r>
      <w:r>
        <w:rPr>
          <w:rFonts w:hint="eastAsia"/>
          <w:snapToGrid/>
        </w:rPr>
        <w:t>年的事件及其对申诉人可能造成的后果。律师引用了</w:t>
      </w:r>
      <w:r>
        <w:rPr>
          <w:rFonts w:hint="eastAsia"/>
          <w:snapToGrid/>
        </w:rPr>
        <w:t>H.</w:t>
      </w:r>
      <w:r>
        <w:rPr>
          <w:rFonts w:hint="eastAsia"/>
          <w:snapToGrid/>
        </w:rPr>
        <w:t>教授的信件。该教授在信中指出</w:t>
      </w:r>
      <w:r w:rsidR="00611FBB">
        <w:rPr>
          <w:rFonts w:hint="eastAsia"/>
          <w:snapToGrid/>
        </w:rPr>
        <w:t>，</w:t>
      </w:r>
      <w:r>
        <w:rPr>
          <w:rFonts w:hint="eastAsia"/>
          <w:snapToGrid/>
        </w:rPr>
        <w:t>基于与申诉人有关的事实</w:t>
      </w:r>
      <w:r w:rsidR="00611FBB">
        <w:rPr>
          <w:rFonts w:hint="eastAsia"/>
          <w:snapToGrid/>
        </w:rPr>
        <w:t>，</w:t>
      </w:r>
      <w:r>
        <w:rPr>
          <w:rFonts w:hint="eastAsia"/>
          <w:snapToGrid/>
        </w:rPr>
        <w:t>他无法对申诉人被强行遣返至伊拉克所面临的风险作出确凿的评估。但是</w:t>
      </w:r>
      <w:r w:rsidR="00611FBB">
        <w:rPr>
          <w:rFonts w:hint="eastAsia"/>
          <w:snapToGrid/>
        </w:rPr>
        <w:t>，</w:t>
      </w:r>
      <w:r>
        <w:rPr>
          <w:rFonts w:hint="eastAsia"/>
          <w:snapToGrid/>
        </w:rPr>
        <w:t>他指出</w:t>
      </w:r>
      <w:r w:rsidR="00611FBB">
        <w:rPr>
          <w:rFonts w:hint="eastAsia"/>
          <w:snapToGrid/>
        </w:rPr>
        <w:t>，</w:t>
      </w:r>
      <w:r>
        <w:rPr>
          <w:rFonts w:hint="eastAsia"/>
          <w:snapToGrid/>
        </w:rPr>
        <w:t>由于法特瓦和申诉人在以色列的时间</w:t>
      </w:r>
      <w:r w:rsidR="00611FBB">
        <w:rPr>
          <w:rFonts w:hint="eastAsia"/>
          <w:snapToGrid/>
        </w:rPr>
        <w:t>，</w:t>
      </w:r>
      <w:r>
        <w:rPr>
          <w:rFonts w:hint="eastAsia"/>
          <w:snapToGrid/>
        </w:rPr>
        <w:t>申诉人若被遣返有可能会有危险。</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 xml:space="preserve">5  </w:t>
      </w:r>
      <w:r>
        <w:rPr>
          <w:rFonts w:hint="eastAsia"/>
          <w:snapToGrid/>
        </w:rPr>
        <w:t>律师批评缔约国援引电话交谈录音</w:t>
      </w:r>
      <w:r w:rsidR="00611FBB">
        <w:rPr>
          <w:rFonts w:hint="eastAsia"/>
          <w:snapToGrid/>
        </w:rPr>
        <w:t>，</w:t>
      </w:r>
      <w:r>
        <w:rPr>
          <w:rFonts w:hint="eastAsia"/>
          <w:snapToGrid/>
        </w:rPr>
        <w:t>认为这是断章取义。申诉人与瑞典的联系并不薄弱。他的母亲和兄弟姐妹都居住在瑞典</w:t>
      </w:r>
      <w:r w:rsidR="00611FBB">
        <w:rPr>
          <w:rFonts w:hint="eastAsia"/>
          <w:snapToGrid/>
        </w:rPr>
        <w:t>，</w:t>
      </w:r>
      <w:r>
        <w:rPr>
          <w:rFonts w:hint="eastAsia"/>
          <w:snapToGrid/>
        </w:rPr>
        <w:t>而他已没有亲属在伊拉克。</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 xml:space="preserve">6  </w:t>
      </w:r>
      <w:r>
        <w:rPr>
          <w:rFonts w:hint="eastAsia"/>
          <w:snapToGrid/>
        </w:rPr>
        <w:t>律师辩称</w:t>
      </w:r>
      <w:r w:rsidR="00611FBB">
        <w:rPr>
          <w:rFonts w:hint="eastAsia"/>
          <w:snapToGrid/>
        </w:rPr>
        <w:t>，</w:t>
      </w:r>
      <w:r>
        <w:rPr>
          <w:rFonts w:hint="eastAsia"/>
          <w:snapToGrid/>
        </w:rPr>
        <w:t>申诉人曾犯过罪并被判处</w:t>
      </w:r>
      <w:r>
        <w:rPr>
          <w:rFonts w:hint="eastAsia"/>
          <w:snapToGrid/>
        </w:rPr>
        <w:t>8</w:t>
      </w:r>
      <w:r>
        <w:rPr>
          <w:rFonts w:hint="eastAsia"/>
          <w:snapToGrid/>
        </w:rPr>
        <w:t>年监禁。他已经服完刑</w:t>
      </w:r>
      <w:r w:rsidR="00611FBB">
        <w:rPr>
          <w:rFonts w:hint="eastAsia"/>
          <w:snapToGrid/>
        </w:rPr>
        <w:t>，</w:t>
      </w:r>
      <w:r>
        <w:rPr>
          <w:rFonts w:hint="eastAsia"/>
          <w:snapToGrid/>
        </w:rPr>
        <w:t>根据瑞典司法概念</w:t>
      </w:r>
      <w:r w:rsidR="00611FBB">
        <w:rPr>
          <w:rFonts w:hint="eastAsia"/>
          <w:snapToGrid/>
        </w:rPr>
        <w:t>，</w:t>
      </w:r>
      <w:r>
        <w:rPr>
          <w:rFonts w:hint="eastAsia"/>
          <w:snapToGrid/>
        </w:rPr>
        <w:t>个人接受了处罚后就是无罪的。他也被判处驱逐出境。但是</w:t>
      </w:r>
      <w:r w:rsidR="00611FBB">
        <w:rPr>
          <w:rFonts w:hint="eastAsia"/>
          <w:snapToGrid/>
        </w:rPr>
        <w:t>，</w:t>
      </w:r>
      <w:r>
        <w:rPr>
          <w:rFonts w:hint="eastAsia"/>
          <w:snapToGrid/>
        </w:rPr>
        <w:t>申诉人应当被驱逐至荷兰</w:t>
      </w:r>
      <w:r w:rsidR="00611FBB">
        <w:rPr>
          <w:rFonts w:hint="eastAsia"/>
          <w:snapToGrid/>
        </w:rPr>
        <w:t>，</w:t>
      </w:r>
      <w:r>
        <w:rPr>
          <w:rFonts w:hint="eastAsia"/>
          <w:snapToGrid/>
        </w:rPr>
        <w:t>而不是伊拉克。</w:t>
      </w:r>
    </w:p>
    <w:p w:rsidR="00A14BFB" w:rsidRDefault="00A14BFB" w:rsidP="00A14BFB">
      <w:pPr>
        <w:rPr>
          <w:rFonts w:hint="eastAsia"/>
          <w:snapToGrid/>
        </w:rPr>
      </w:pPr>
      <w:r>
        <w:rPr>
          <w:rFonts w:hint="eastAsia"/>
          <w:snapToGrid/>
        </w:rPr>
        <w:tab/>
      </w:r>
      <w:r w:rsidR="00611FBB">
        <w:rPr>
          <w:rFonts w:hint="eastAsia"/>
          <w:snapToGrid/>
        </w:rPr>
        <w:t>5.</w:t>
      </w:r>
      <w:r>
        <w:rPr>
          <w:rFonts w:hint="eastAsia"/>
          <w:snapToGrid/>
        </w:rPr>
        <w:t xml:space="preserve">7  </w:t>
      </w:r>
      <w:r>
        <w:rPr>
          <w:rFonts w:hint="eastAsia"/>
          <w:snapToGrid/>
        </w:rPr>
        <w:t>律师坚决认为伊拉克局势仍极度动荡</w:t>
      </w:r>
      <w:r w:rsidR="00611FBB">
        <w:rPr>
          <w:rFonts w:hint="eastAsia"/>
          <w:snapToGrid/>
        </w:rPr>
        <w:t>，</w:t>
      </w:r>
      <w:r>
        <w:rPr>
          <w:rFonts w:hint="eastAsia"/>
          <w:snapToGrid/>
        </w:rPr>
        <w:t>充斥暴力。每天都有各种破坏行动发生</w:t>
      </w:r>
      <w:r w:rsidR="00611FBB">
        <w:rPr>
          <w:rFonts w:hint="eastAsia"/>
          <w:snapToGrid/>
        </w:rPr>
        <w:t>，</w:t>
      </w:r>
      <w:r>
        <w:rPr>
          <w:rFonts w:hint="eastAsia"/>
          <w:snapToGrid/>
        </w:rPr>
        <w:t>不同群体正在为新政权开战</w:t>
      </w:r>
      <w:r w:rsidR="00611FBB">
        <w:rPr>
          <w:rFonts w:hint="eastAsia"/>
          <w:snapToGrid/>
        </w:rPr>
        <w:t>，</w:t>
      </w:r>
      <w:r>
        <w:rPr>
          <w:rFonts w:hint="eastAsia"/>
          <w:snapToGrid/>
        </w:rPr>
        <w:t>而且针对境内外国驻军的暴力示威游行仍时有发生。每天都有</w:t>
      </w:r>
      <w:r>
        <w:rPr>
          <w:rFonts w:hint="eastAsia"/>
          <w:snapToGrid/>
        </w:rPr>
        <w:t>100</w:t>
      </w:r>
      <w:r>
        <w:rPr>
          <w:rFonts w:hint="eastAsia"/>
          <w:snapToGrid/>
        </w:rPr>
        <w:t>名伊拉克公民被杀死</w:t>
      </w:r>
      <w:r w:rsidR="00611FBB">
        <w:rPr>
          <w:rFonts w:hint="eastAsia"/>
          <w:snapToGrid/>
        </w:rPr>
        <w:t>，</w:t>
      </w:r>
      <w:r>
        <w:rPr>
          <w:rFonts w:hint="eastAsia"/>
          <w:snapToGrid/>
        </w:rPr>
        <w:t>截至律师评论之日的前两月内</w:t>
      </w:r>
      <w:r w:rsidR="00611FBB">
        <w:rPr>
          <w:rFonts w:hint="eastAsia"/>
          <w:snapToGrid/>
        </w:rPr>
        <w:t>，</w:t>
      </w:r>
      <w:r>
        <w:rPr>
          <w:rFonts w:hint="eastAsia"/>
          <w:snapToGrid/>
        </w:rPr>
        <w:t>已有</w:t>
      </w:r>
      <w:r>
        <w:rPr>
          <w:rFonts w:hint="eastAsia"/>
          <w:snapToGrid/>
        </w:rPr>
        <w:t>6000</w:t>
      </w:r>
      <w:r>
        <w:rPr>
          <w:rFonts w:hint="eastAsia"/>
          <w:snapToGrid/>
        </w:rPr>
        <w:t>多名平民被杀害。鉴于伊拉克众所周知的混乱局势</w:t>
      </w:r>
      <w:r w:rsidR="00611FBB">
        <w:rPr>
          <w:rFonts w:hint="eastAsia"/>
          <w:snapToGrid/>
        </w:rPr>
        <w:t>，</w:t>
      </w:r>
      <w:r>
        <w:rPr>
          <w:rFonts w:hint="eastAsia"/>
          <w:snapToGrid/>
        </w:rPr>
        <w:t>申诉人不太可能在该国得到保护。</w:t>
      </w:r>
    </w:p>
    <w:p w:rsidR="00A14BFB" w:rsidRDefault="00A14BFB" w:rsidP="00A14BFB">
      <w:pPr>
        <w:spacing w:after="240"/>
        <w:rPr>
          <w:rFonts w:hint="eastAsia"/>
          <w:snapToGrid/>
        </w:rPr>
      </w:pPr>
      <w:r>
        <w:rPr>
          <w:snapToGrid/>
        </w:rPr>
        <w:tab/>
      </w:r>
      <w:r w:rsidR="00611FBB">
        <w:rPr>
          <w:rFonts w:hint="eastAsia"/>
          <w:snapToGrid/>
        </w:rPr>
        <w:t>5.</w:t>
      </w:r>
      <w:r>
        <w:rPr>
          <w:rFonts w:hint="eastAsia"/>
          <w:snapToGrid/>
        </w:rPr>
        <w:t xml:space="preserve">8  </w:t>
      </w:r>
      <w:r>
        <w:rPr>
          <w:rFonts w:hint="eastAsia"/>
          <w:snapToGrid/>
        </w:rPr>
        <w:t>关于缔约国所作的申诉人可以住在库尔德斯坦的论点</w:t>
      </w:r>
      <w:r w:rsidR="00611FBB">
        <w:rPr>
          <w:rFonts w:hint="eastAsia"/>
          <w:snapToGrid/>
        </w:rPr>
        <w:t>，</w:t>
      </w:r>
      <w:r>
        <w:rPr>
          <w:rFonts w:hint="eastAsia"/>
          <w:snapToGrid/>
        </w:rPr>
        <w:t>律师提出申诉人原籍是距巴格达</w:t>
      </w:r>
      <w:r>
        <w:rPr>
          <w:rFonts w:hint="eastAsia"/>
          <w:snapToGrid/>
        </w:rPr>
        <w:t>100</w:t>
      </w:r>
      <w:r>
        <w:rPr>
          <w:rFonts w:hint="eastAsia"/>
          <w:snapToGrid/>
        </w:rPr>
        <w:t>公里的</w:t>
      </w:r>
      <w:r>
        <w:rPr>
          <w:snapToGrid/>
        </w:rPr>
        <w:t>Al Quasem</w:t>
      </w:r>
      <w:r>
        <w:rPr>
          <w:rFonts w:hint="eastAsia"/>
          <w:snapToGrid/>
        </w:rPr>
        <w:t>。申诉人由于其家人参与政治活动而受到骚扰</w:t>
      </w:r>
      <w:r w:rsidR="00611FBB">
        <w:rPr>
          <w:rFonts w:hint="eastAsia"/>
          <w:snapToGrid/>
        </w:rPr>
        <w:t>，</w:t>
      </w:r>
      <w:r>
        <w:rPr>
          <w:rFonts w:hint="eastAsia"/>
          <w:snapToGrid/>
        </w:rPr>
        <w:t>因此于</w:t>
      </w:r>
      <w:r>
        <w:rPr>
          <w:rFonts w:hint="eastAsia"/>
          <w:snapToGrid/>
        </w:rPr>
        <w:t>1992</w:t>
      </w:r>
      <w:r>
        <w:rPr>
          <w:rFonts w:hint="eastAsia"/>
          <w:snapToGrid/>
        </w:rPr>
        <w:t>年至</w:t>
      </w:r>
      <w:r>
        <w:rPr>
          <w:rFonts w:hint="eastAsia"/>
          <w:snapToGrid/>
        </w:rPr>
        <w:t>1995</w:t>
      </w:r>
      <w:r>
        <w:rPr>
          <w:rFonts w:hint="eastAsia"/>
          <w:snapToGrid/>
        </w:rPr>
        <w:t>年期间迁往伊拉克北部。在北部居住期间</w:t>
      </w:r>
      <w:r w:rsidR="00611FBB">
        <w:rPr>
          <w:rFonts w:hint="eastAsia"/>
          <w:snapToGrid/>
        </w:rPr>
        <w:t>，</w:t>
      </w:r>
      <w:r>
        <w:rPr>
          <w:rFonts w:hint="eastAsia"/>
          <w:snapToGrid/>
        </w:rPr>
        <w:t>申诉人被指控为间谍</w:t>
      </w:r>
      <w:r w:rsidR="00611FBB">
        <w:rPr>
          <w:rFonts w:hint="eastAsia"/>
          <w:snapToGrid/>
        </w:rPr>
        <w:t>，</w:t>
      </w:r>
      <w:r>
        <w:rPr>
          <w:rFonts w:hint="eastAsia"/>
          <w:snapToGrid/>
        </w:rPr>
        <w:t>甚至被库尔德人逮捕。对什叶派阿拉伯人来说</w:t>
      </w:r>
      <w:r w:rsidR="00611FBB">
        <w:rPr>
          <w:rFonts w:hint="eastAsia"/>
          <w:snapToGrid/>
        </w:rPr>
        <w:t>，</w:t>
      </w:r>
      <w:r>
        <w:rPr>
          <w:rFonts w:hint="eastAsia"/>
          <w:snapToGrid/>
        </w:rPr>
        <w:t>库尔德斯坦的情况不会好于伊拉克其他地区。阿拉伯人被给予三个月的居留许可</w:t>
      </w:r>
      <w:r w:rsidR="00611FBB">
        <w:rPr>
          <w:rFonts w:hint="eastAsia"/>
          <w:snapToGrid/>
        </w:rPr>
        <w:t>，</w:t>
      </w:r>
      <w:r>
        <w:rPr>
          <w:rFonts w:hint="eastAsia"/>
          <w:snapToGrid/>
        </w:rPr>
        <w:t>此后必须向警察报到。入侵之后</w:t>
      </w:r>
      <w:r w:rsidR="00611FBB">
        <w:rPr>
          <w:rFonts w:hint="eastAsia"/>
          <w:snapToGrid/>
        </w:rPr>
        <w:t>，</w:t>
      </w:r>
      <w:r>
        <w:rPr>
          <w:rFonts w:hint="eastAsia"/>
          <w:snapToGrid/>
        </w:rPr>
        <w:t>数以千计的家庭被强行驱逐出库尔德斯坦。</w:t>
      </w:r>
    </w:p>
    <w:p w:rsidR="00A14BFB" w:rsidRDefault="00A14BFB" w:rsidP="00A14BFB">
      <w:pPr>
        <w:pStyle w:val="Heading4"/>
        <w:rPr>
          <w:rFonts w:hint="eastAsia"/>
        </w:rPr>
      </w:pPr>
      <w:r>
        <w:rPr>
          <w:rFonts w:hint="eastAsia"/>
        </w:rPr>
        <w:t>委员会需处理的问题和议事情况</w:t>
      </w:r>
    </w:p>
    <w:p w:rsidR="00A14BFB" w:rsidRDefault="00A14BFB" w:rsidP="00A14BFB">
      <w:pPr>
        <w:rPr>
          <w:rFonts w:hint="eastAsia"/>
          <w:snapToGrid/>
        </w:rPr>
      </w:pPr>
      <w:r>
        <w:rPr>
          <w:rFonts w:hint="eastAsia"/>
          <w:snapToGrid/>
        </w:rPr>
        <w:tab/>
      </w:r>
      <w:r w:rsidR="00611FBB">
        <w:rPr>
          <w:rFonts w:hint="eastAsia"/>
          <w:snapToGrid/>
        </w:rPr>
        <w:t>6.</w:t>
      </w:r>
      <w:r>
        <w:rPr>
          <w:rFonts w:hint="eastAsia"/>
          <w:snapToGrid/>
        </w:rPr>
        <w:t xml:space="preserve">  </w:t>
      </w:r>
      <w:r>
        <w:rPr>
          <w:rFonts w:hint="eastAsia"/>
          <w:snapToGrid/>
        </w:rPr>
        <w:t>在审议来文所载的任何请求之前</w:t>
      </w:r>
      <w:r w:rsidR="00611FBB">
        <w:rPr>
          <w:rFonts w:hint="eastAsia"/>
          <w:snapToGrid/>
        </w:rPr>
        <w:t>，</w:t>
      </w:r>
      <w:r>
        <w:rPr>
          <w:rFonts w:hint="eastAsia"/>
          <w:snapToGrid/>
        </w:rPr>
        <w:t>禁止酷刑委员会必须根据《公约》第</w:t>
      </w:r>
      <w:r>
        <w:rPr>
          <w:rFonts w:hint="eastAsia"/>
          <w:snapToGrid/>
        </w:rPr>
        <w:t>22</w:t>
      </w:r>
      <w:r>
        <w:rPr>
          <w:rFonts w:hint="eastAsia"/>
          <w:snapToGrid/>
        </w:rPr>
        <w:t>条决定来文是否可受理。委员会已根据《公约》第</w:t>
      </w:r>
      <w:r>
        <w:rPr>
          <w:rFonts w:hint="eastAsia"/>
          <w:snapToGrid/>
        </w:rPr>
        <w:t>22</w:t>
      </w:r>
      <w:r>
        <w:rPr>
          <w:rFonts w:hint="eastAsia"/>
          <w:snapToGrid/>
        </w:rPr>
        <w:t>条第</w:t>
      </w:r>
      <w:r>
        <w:rPr>
          <w:rFonts w:hint="eastAsia"/>
          <w:snapToGrid/>
        </w:rPr>
        <w:t>5</w:t>
      </w:r>
      <w:r>
        <w:rPr>
          <w:rFonts w:hint="eastAsia"/>
          <w:snapToGrid/>
        </w:rPr>
        <w:t>款</w:t>
      </w:r>
      <w:r w:rsidR="00611FBB">
        <w:rPr>
          <w:snapToGrid/>
        </w:rPr>
        <w:t>(</w:t>
      </w:r>
      <w:r>
        <w:rPr>
          <w:snapToGrid/>
        </w:rPr>
        <w:t>a</w:t>
      </w:r>
      <w:r w:rsidR="00611FBB">
        <w:rPr>
          <w:snapToGrid/>
        </w:rPr>
        <w:t>)</w:t>
      </w:r>
      <w:r>
        <w:rPr>
          <w:rFonts w:hint="eastAsia"/>
          <w:snapToGrid/>
        </w:rPr>
        <w:t>项确定</w:t>
      </w:r>
      <w:r w:rsidR="00611FBB">
        <w:rPr>
          <w:rFonts w:hint="eastAsia"/>
          <w:snapToGrid/>
        </w:rPr>
        <w:t>，</w:t>
      </w:r>
      <w:r>
        <w:rPr>
          <w:rFonts w:hint="eastAsia"/>
          <w:snapToGrid/>
        </w:rPr>
        <w:t>同一事项并没有在另一国际调查或解决程序的审议之中。委员会进一步注意到</w:t>
      </w:r>
      <w:r w:rsidR="00611FBB">
        <w:rPr>
          <w:rFonts w:hint="eastAsia"/>
          <w:snapToGrid/>
        </w:rPr>
        <w:t>，</w:t>
      </w:r>
      <w:r>
        <w:rPr>
          <w:rFonts w:hint="eastAsia"/>
          <w:snapToGrid/>
        </w:rPr>
        <w:t>缔约国没有以国内补救办法未用尽为理由质疑申诉是否可受理</w:t>
      </w:r>
      <w:r w:rsidR="00611FBB">
        <w:rPr>
          <w:rFonts w:hint="eastAsia"/>
          <w:snapToGrid/>
        </w:rPr>
        <w:t>，</w:t>
      </w:r>
      <w:r>
        <w:rPr>
          <w:rFonts w:hint="eastAsia"/>
          <w:snapToGrid/>
        </w:rPr>
        <w:t>而且申诉人在可否受理方面已经充分证实了其指称。因此</w:t>
      </w:r>
      <w:r w:rsidR="00611FBB">
        <w:rPr>
          <w:rFonts w:hint="eastAsia"/>
          <w:snapToGrid/>
        </w:rPr>
        <w:t>，</w:t>
      </w:r>
      <w:r>
        <w:rPr>
          <w:rFonts w:hint="eastAsia"/>
          <w:snapToGrid/>
        </w:rPr>
        <w:t>委员会认为申诉可以受理</w:t>
      </w:r>
      <w:r w:rsidR="00611FBB">
        <w:rPr>
          <w:rFonts w:hint="eastAsia"/>
          <w:snapToGrid/>
        </w:rPr>
        <w:t>，</w:t>
      </w:r>
      <w:r>
        <w:rPr>
          <w:rFonts w:hint="eastAsia"/>
          <w:snapToGrid/>
        </w:rPr>
        <w:t>并对案情作审议。</w:t>
      </w:r>
    </w:p>
    <w:p w:rsidR="00A14BFB" w:rsidRDefault="00A14BFB" w:rsidP="00A14BFB">
      <w:pPr>
        <w:rPr>
          <w:rFonts w:hint="eastAsia"/>
          <w:snapToGrid/>
        </w:rPr>
      </w:pPr>
      <w:r>
        <w:rPr>
          <w:rFonts w:hint="eastAsia"/>
          <w:snapToGrid/>
        </w:rPr>
        <w:tab/>
      </w:r>
      <w:r w:rsidR="00611FBB">
        <w:rPr>
          <w:rFonts w:hint="eastAsia"/>
          <w:snapToGrid/>
        </w:rPr>
        <w:t>7.</w:t>
      </w:r>
      <w:r>
        <w:rPr>
          <w:rFonts w:hint="eastAsia"/>
          <w:snapToGrid/>
        </w:rPr>
        <w:t xml:space="preserve">1  </w:t>
      </w:r>
      <w:r>
        <w:rPr>
          <w:rFonts w:hint="eastAsia"/>
          <w:snapToGrid/>
        </w:rPr>
        <w:t>委员会根据《公约》第</w:t>
      </w:r>
      <w:r>
        <w:rPr>
          <w:rFonts w:hint="eastAsia"/>
          <w:snapToGrid/>
        </w:rPr>
        <w:t>22</w:t>
      </w:r>
      <w:r>
        <w:rPr>
          <w:rFonts w:hint="eastAsia"/>
          <w:snapToGrid/>
        </w:rPr>
        <w:t>条第</w:t>
      </w:r>
      <w:r>
        <w:rPr>
          <w:rFonts w:hint="eastAsia"/>
          <w:snapToGrid/>
        </w:rPr>
        <w:t>4</w:t>
      </w:r>
      <w:r>
        <w:rPr>
          <w:rFonts w:hint="eastAsia"/>
          <w:snapToGrid/>
        </w:rPr>
        <w:t>款</w:t>
      </w:r>
      <w:r w:rsidR="00611FBB">
        <w:rPr>
          <w:rFonts w:hint="eastAsia"/>
          <w:snapToGrid/>
        </w:rPr>
        <w:t>，</w:t>
      </w:r>
      <w:r>
        <w:rPr>
          <w:rFonts w:hint="eastAsia"/>
          <w:snapToGrid/>
        </w:rPr>
        <w:t>并参照双方提交委员会的所有资料审议了申诉。</w:t>
      </w:r>
    </w:p>
    <w:p w:rsidR="00A14BFB" w:rsidRDefault="00A14BFB" w:rsidP="00A14BFB">
      <w:pPr>
        <w:rPr>
          <w:rFonts w:hint="eastAsia"/>
          <w:snapToGrid/>
        </w:rPr>
      </w:pPr>
      <w:r>
        <w:rPr>
          <w:rFonts w:hint="eastAsia"/>
          <w:snapToGrid/>
        </w:rPr>
        <w:tab/>
      </w:r>
      <w:r w:rsidR="00611FBB">
        <w:rPr>
          <w:rFonts w:hint="eastAsia"/>
          <w:snapToGrid/>
        </w:rPr>
        <w:t>7.</w:t>
      </w:r>
      <w:r>
        <w:rPr>
          <w:rFonts w:hint="eastAsia"/>
          <w:snapToGrid/>
        </w:rPr>
        <w:t>2</w:t>
      </w:r>
      <w:r>
        <w:rPr>
          <w:snapToGrid/>
        </w:rPr>
        <w:t xml:space="preserve"> </w:t>
      </w:r>
      <w:r>
        <w:rPr>
          <w:rFonts w:hint="eastAsia"/>
          <w:snapToGrid/>
        </w:rPr>
        <w:t xml:space="preserve"> </w:t>
      </w:r>
      <w:r>
        <w:rPr>
          <w:rFonts w:hint="eastAsia"/>
          <w:snapToGrid/>
        </w:rPr>
        <w:t>委员会要审议的问题是</w:t>
      </w:r>
      <w:r w:rsidR="00611FBB">
        <w:rPr>
          <w:rFonts w:hint="eastAsia"/>
          <w:snapToGrid/>
        </w:rPr>
        <w:t>：</w:t>
      </w:r>
      <w:r>
        <w:rPr>
          <w:rFonts w:hint="eastAsia"/>
          <w:snapToGrid/>
        </w:rPr>
        <w:t>将申诉人遣返至伊拉克是否违反了缔约国根据《公约》第</w:t>
      </w:r>
      <w:r>
        <w:rPr>
          <w:rFonts w:hint="eastAsia"/>
          <w:snapToGrid/>
        </w:rPr>
        <w:t>3</w:t>
      </w:r>
      <w:r>
        <w:rPr>
          <w:rFonts w:hint="eastAsia"/>
          <w:snapToGrid/>
        </w:rPr>
        <w:t>条所承担的义务</w:t>
      </w:r>
      <w:r w:rsidR="00611FBB">
        <w:rPr>
          <w:rFonts w:hint="eastAsia"/>
          <w:snapToGrid/>
        </w:rPr>
        <w:t>，</w:t>
      </w:r>
      <w:r>
        <w:rPr>
          <w:rFonts w:hint="eastAsia"/>
          <w:snapToGrid/>
        </w:rPr>
        <w:t>即如果有充分理由相信某人在另一国家将有遭受酷刑的危险</w:t>
      </w:r>
      <w:r w:rsidR="00611FBB">
        <w:rPr>
          <w:rFonts w:hint="eastAsia"/>
          <w:snapToGrid/>
        </w:rPr>
        <w:t>，</w:t>
      </w:r>
      <w:r>
        <w:rPr>
          <w:rFonts w:hint="eastAsia"/>
          <w:snapToGrid/>
        </w:rPr>
        <w:t>则不得将该人驱逐或遣返至该国。</w:t>
      </w:r>
    </w:p>
    <w:p w:rsidR="00A14BFB" w:rsidRDefault="00A14BFB" w:rsidP="00A14BFB">
      <w:pPr>
        <w:rPr>
          <w:rFonts w:hint="eastAsia"/>
          <w:snapToGrid/>
        </w:rPr>
      </w:pPr>
      <w:r>
        <w:rPr>
          <w:rFonts w:hint="eastAsia"/>
          <w:snapToGrid/>
        </w:rPr>
        <w:tab/>
      </w:r>
      <w:r w:rsidR="00611FBB">
        <w:rPr>
          <w:rFonts w:hint="eastAsia"/>
          <w:snapToGrid/>
        </w:rPr>
        <w:t>7.</w:t>
      </w:r>
      <w:r>
        <w:rPr>
          <w:rFonts w:hint="eastAsia"/>
          <w:snapToGrid/>
        </w:rPr>
        <w:t xml:space="preserve">3  </w:t>
      </w:r>
      <w:r>
        <w:rPr>
          <w:rFonts w:hint="eastAsia"/>
          <w:snapToGrid/>
        </w:rPr>
        <w:t>在评估是否有充足的理由相信申诉人若被遣返至伊拉克会面临遭受酷刑的危险方面</w:t>
      </w:r>
      <w:r w:rsidR="00611FBB">
        <w:rPr>
          <w:rFonts w:hint="eastAsia"/>
          <w:snapToGrid/>
        </w:rPr>
        <w:t>，</w:t>
      </w:r>
      <w:r>
        <w:rPr>
          <w:rFonts w:hint="eastAsia"/>
          <w:snapToGrid/>
        </w:rPr>
        <w:t>委员会必须考虑到所有相关因素</w:t>
      </w:r>
      <w:r w:rsidR="00611FBB">
        <w:rPr>
          <w:rFonts w:hint="eastAsia"/>
          <w:snapToGrid/>
        </w:rPr>
        <w:t>，</w:t>
      </w:r>
      <w:r>
        <w:rPr>
          <w:rFonts w:hint="eastAsia"/>
          <w:snapToGrid/>
        </w:rPr>
        <w:t>包括是否一贯存在严重、公然或大规模侵犯人权的情况。但是</w:t>
      </w:r>
      <w:r w:rsidR="00611FBB">
        <w:rPr>
          <w:rFonts w:hint="eastAsia"/>
          <w:snapToGrid/>
        </w:rPr>
        <w:t>，</w:t>
      </w:r>
      <w:r>
        <w:rPr>
          <w:rFonts w:hint="eastAsia"/>
          <w:snapToGrid/>
        </w:rPr>
        <w:t>这一确定过程的目的是要确定</w:t>
      </w:r>
      <w:r w:rsidR="00611FBB">
        <w:rPr>
          <w:rFonts w:hint="eastAsia"/>
          <w:snapToGrid/>
        </w:rPr>
        <w:t>，</w:t>
      </w:r>
      <w:r>
        <w:rPr>
          <w:rFonts w:hint="eastAsia"/>
          <w:snapToGrid/>
        </w:rPr>
        <w:t>有关个人如被遣返至某国</w:t>
      </w:r>
      <w:r w:rsidR="00611FBB">
        <w:rPr>
          <w:rFonts w:hint="eastAsia"/>
          <w:snapToGrid/>
        </w:rPr>
        <w:t>，</w:t>
      </w:r>
      <w:r>
        <w:rPr>
          <w:rFonts w:hint="eastAsia"/>
          <w:snapToGrid/>
        </w:rPr>
        <w:t>本人是否会面临遭受酷刑的风险。因此</w:t>
      </w:r>
      <w:r w:rsidR="00611FBB">
        <w:rPr>
          <w:rFonts w:hint="eastAsia"/>
          <w:snapToGrid/>
        </w:rPr>
        <w:t>，</w:t>
      </w:r>
      <w:r>
        <w:rPr>
          <w:rFonts w:hint="eastAsia"/>
          <w:snapToGrid/>
        </w:rPr>
        <w:t>一国存在一贯严重、公然或大规模侵犯人权的情况本身并不能充分说明具体个人返回该国后会面临遭受酷刑的风险</w:t>
      </w:r>
      <w:r w:rsidR="00611FBB">
        <w:rPr>
          <w:rFonts w:hint="eastAsia"/>
          <w:snapToGrid/>
        </w:rPr>
        <w:t>；</w:t>
      </w:r>
      <w:r>
        <w:rPr>
          <w:rFonts w:hint="eastAsia"/>
          <w:snapToGrid/>
        </w:rPr>
        <w:t>还必须有其他的理由表明有关个人本人会面临风险。同样</w:t>
      </w:r>
      <w:r w:rsidR="00611FBB">
        <w:rPr>
          <w:rFonts w:hint="eastAsia"/>
          <w:snapToGrid/>
        </w:rPr>
        <w:t>，</w:t>
      </w:r>
      <w:r>
        <w:rPr>
          <w:rFonts w:hint="eastAsia"/>
          <w:snapToGrid/>
        </w:rPr>
        <w:t>不存在一贯公然侵犯人权的情况</w:t>
      </w:r>
      <w:r w:rsidR="00611FBB">
        <w:rPr>
          <w:rFonts w:hint="eastAsia"/>
          <w:snapToGrid/>
        </w:rPr>
        <w:t>，</w:t>
      </w:r>
      <w:r>
        <w:rPr>
          <w:rFonts w:hint="eastAsia"/>
          <w:snapToGrid/>
        </w:rPr>
        <w:t>也不意味着个人不会因其具体情况而遭受酷刑。</w:t>
      </w:r>
    </w:p>
    <w:p w:rsidR="00A14BFB" w:rsidRDefault="00A14BFB" w:rsidP="00A14BFB">
      <w:pPr>
        <w:rPr>
          <w:rFonts w:hint="eastAsia"/>
          <w:snapToGrid/>
        </w:rPr>
      </w:pPr>
      <w:r>
        <w:rPr>
          <w:rFonts w:hint="eastAsia"/>
          <w:snapToGrid/>
        </w:rPr>
        <w:tab/>
      </w:r>
      <w:r w:rsidR="00611FBB">
        <w:rPr>
          <w:rFonts w:hint="eastAsia"/>
          <w:snapToGrid/>
        </w:rPr>
        <w:t>7.</w:t>
      </w:r>
      <w:r>
        <w:rPr>
          <w:rFonts w:hint="eastAsia"/>
          <w:snapToGrid/>
        </w:rPr>
        <w:t xml:space="preserve">4  </w:t>
      </w:r>
      <w:r>
        <w:rPr>
          <w:rFonts w:hint="eastAsia"/>
          <w:snapToGrid/>
        </w:rPr>
        <w:t>委员会忆及了它以前关于执行第</w:t>
      </w:r>
      <w:r>
        <w:rPr>
          <w:snapToGrid/>
        </w:rPr>
        <w:t>3</w:t>
      </w:r>
      <w:r>
        <w:rPr>
          <w:rFonts w:hint="eastAsia"/>
          <w:snapToGrid/>
        </w:rPr>
        <w:t>条的一般性意见</w:t>
      </w:r>
      <w:r w:rsidR="00611FBB">
        <w:rPr>
          <w:rFonts w:hint="eastAsia"/>
          <w:snapToGrid/>
        </w:rPr>
        <w:t>，</w:t>
      </w:r>
      <w:r>
        <w:rPr>
          <w:rFonts w:hint="eastAsia"/>
          <w:snapToGrid/>
        </w:rPr>
        <w:t>该意见指出</w:t>
      </w:r>
      <w:r w:rsidR="00611FBB">
        <w:rPr>
          <w:rFonts w:hint="eastAsia"/>
          <w:snapToGrid/>
        </w:rPr>
        <w:t>：</w:t>
      </w:r>
      <w:r>
        <w:rPr>
          <w:rFonts w:hint="eastAsia"/>
          <w:snapToGrid/>
        </w:rPr>
        <w:t>“在评估遭受酷刑的危险时</w:t>
      </w:r>
      <w:r w:rsidR="00611FBB">
        <w:rPr>
          <w:rFonts w:hint="eastAsia"/>
          <w:snapToGrid/>
        </w:rPr>
        <w:t>，</w:t>
      </w:r>
      <w:r>
        <w:rPr>
          <w:rFonts w:hint="eastAsia"/>
          <w:snapToGrid/>
        </w:rPr>
        <w:t>绝不能仅仅根据理论或怀疑。但是</w:t>
      </w:r>
      <w:r w:rsidR="00611FBB">
        <w:rPr>
          <w:rFonts w:hint="eastAsia"/>
          <w:snapToGrid/>
        </w:rPr>
        <w:t>，</w:t>
      </w:r>
      <w:r>
        <w:rPr>
          <w:rFonts w:hint="eastAsia"/>
          <w:snapToGrid/>
        </w:rPr>
        <w:t>不必证明这种危险极有可能发生”</w:t>
      </w:r>
      <w:r w:rsidR="00A02400">
        <w:rPr>
          <w:snapToGrid/>
          <w:vertAlign w:val="superscript"/>
        </w:rPr>
        <w:t>j</w:t>
      </w:r>
      <w:r w:rsidR="00A02400">
        <w:rPr>
          <w:snapToGrid/>
        </w:rPr>
        <w:t xml:space="preserve"> </w:t>
      </w:r>
      <w:r>
        <w:rPr>
          <w:rFonts w:hint="eastAsia"/>
          <w:snapToGrid/>
        </w:rPr>
        <w:t>。</w:t>
      </w:r>
    </w:p>
    <w:p w:rsidR="00A14BFB" w:rsidRDefault="00A14BFB" w:rsidP="00A14BFB">
      <w:pPr>
        <w:rPr>
          <w:rFonts w:hint="eastAsia"/>
          <w:snapToGrid/>
        </w:rPr>
      </w:pPr>
      <w:r>
        <w:rPr>
          <w:rFonts w:hint="eastAsia"/>
          <w:snapToGrid/>
        </w:rPr>
        <w:tab/>
      </w:r>
      <w:r w:rsidR="00611FBB">
        <w:rPr>
          <w:rFonts w:hint="eastAsia"/>
          <w:snapToGrid/>
        </w:rPr>
        <w:t>7.</w:t>
      </w:r>
      <w:r>
        <w:rPr>
          <w:rFonts w:hint="eastAsia"/>
          <w:snapToGrid/>
        </w:rPr>
        <w:t>5</w:t>
      </w:r>
      <w:r>
        <w:rPr>
          <w:snapToGrid/>
        </w:rPr>
        <w:t xml:space="preserve"> </w:t>
      </w:r>
      <w:r>
        <w:rPr>
          <w:rFonts w:hint="eastAsia"/>
          <w:snapToGrid/>
        </w:rPr>
        <w:t xml:space="preserve"> </w:t>
      </w:r>
      <w:r>
        <w:rPr>
          <w:rFonts w:hint="eastAsia"/>
          <w:snapToGrid/>
        </w:rPr>
        <w:t>本案中</w:t>
      </w:r>
      <w:r w:rsidR="00611FBB">
        <w:rPr>
          <w:rFonts w:hint="eastAsia"/>
          <w:snapToGrid/>
        </w:rPr>
        <w:t>，</w:t>
      </w:r>
      <w:r>
        <w:rPr>
          <w:rFonts w:hint="eastAsia"/>
          <w:snapToGrid/>
        </w:rPr>
        <w:t>委员会注意到申诉人的指称</w:t>
      </w:r>
      <w:r w:rsidR="00611FBB">
        <w:rPr>
          <w:rFonts w:hint="eastAsia"/>
          <w:snapToGrid/>
        </w:rPr>
        <w:t>：</w:t>
      </w:r>
      <w:r>
        <w:rPr>
          <w:rFonts w:hint="eastAsia"/>
          <w:snapToGrid/>
        </w:rPr>
        <w:t>由于</w:t>
      </w:r>
      <w:r>
        <w:rPr>
          <w:rFonts w:hint="eastAsia"/>
          <w:snapToGrid/>
        </w:rPr>
        <w:t>1997</w:t>
      </w:r>
      <w:r>
        <w:rPr>
          <w:rFonts w:hint="eastAsia"/>
          <w:snapToGrid/>
        </w:rPr>
        <w:t>年他在以色列申请庇护、他曾被指责皈依犹太教或与犹太教合作以及伊拉克的普遍局势这些事实</w:t>
      </w:r>
      <w:r w:rsidR="00611FBB">
        <w:rPr>
          <w:rFonts w:hint="eastAsia"/>
          <w:snapToGrid/>
        </w:rPr>
        <w:t>，</w:t>
      </w:r>
      <w:r>
        <w:rPr>
          <w:rFonts w:hint="eastAsia"/>
          <w:snapToGrid/>
        </w:rPr>
        <w:t>他若被遣返至伊拉克会面临遭受酷刑的风险。委员会注意到缔约国的指称</w:t>
      </w:r>
      <w:r w:rsidR="00611FBB">
        <w:rPr>
          <w:rFonts w:hint="eastAsia"/>
          <w:snapToGrid/>
        </w:rPr>
        <w:t>：</w:t>
      </w:r>
      <w:r>
        <w:rPr>
          <w:rFonts w:hint="eastAsia"/>
          <w:snapToGrid/>
        </w:rPr>
        <w:t>申诉人对于</w:t>
      </w:r>
      <w:r>
        <w:rPr>
          <w:rFonts w:hint="eastAsia"/>
          <w:snapToGrid/>
        </w:rPr>
        <w:t>1997</w:t>
      </w:r>
      <w:r>
        <w:rPr>
          <w:rFonts w:hint="eastAsia"/>
          <w:snapToGrid/>
        </w:rPr>
        <w:t>年的事件以及关于他自己被伊拉克公众或宗教团体广为所知的宣称</w:t>
      </w:r>
      <w:r w:rsidR="00611FBB">
        <w:rPr>
          <w:rFonts w:hint="eastAsia"/>
          <w:snapToGrid/>
        </w:rPr>
        <w:t>，</w:t>
      </w:r>
      <w:r>
        <w:rPr>
          <w:rFonts w:hint="eastAsia"/>
          <w:snapToGrid/>
        </w:rPr>
        <w:t>没有证据。委员会尤其注意到</w:t>
      </w:r>
      <w:r w:rsidR="00611FBB">
        <w:rPr>
          <w:rFonts w:hint="eastAsia"/>
          <w:snapToGrid/>
        </w:rPr>
        <w:t>，</w:t>
      </w:r>
      <w:r>
        <w:rPr>
          <w:rFonts w:hint="eastAsia"/>
          <w:snapToGrid/>
        </w:rPr>
        <w:t>申诉人没有皈依犹太教</w:t>
      </w:r>
      <w:r w:rsidR="00611FBB">
        <w:rPr>
          <w:rFonts w:hint="eastAsia"/>
          <w:snapToGrid/>
        </w:rPr>
        <w:t>，</w:t>
      </w:r>
      <w:r>
        <w:rPr>
          <w:rFonts w:hint="eastAsia"/>
          <w:snapToGrid/>
        </w:rPr>
        <w:t>而且也没有证据可证明有人就此对他进行指责</w:t>
      </w:r>
      <w:r w:rsidR="00611FBB">
        <w:rPr>
          <w:rFonts w:hint="eastAsia"/>
          <w:snapToGrid/>
        </w:rPr>
        <w:t>，</w:t>
      </w:r>
      <w:r>
        <w:rPr>
          <w:rFonts w:hint="eastAsia"/>
          <w:snapToGrid/>
        </w:rPr>
        <w:t>亦无证据证明在伊拉克有人认为他有这样的行为或有在以色列申请庇护的行为。</w:t>
      </w:r>
    </w:p>
    <w:p w:rsidR="00A14BFB" w:rsidRDefault="00A14BFB" w:rsidP="000A14B4">
      <w:pPr>
        <w:widowControl w:val="0"/>
        <w:rPr>
          <w:rFonts w:hint="eastAsia"/>
          <w:snapToGrid/>
        </w:rPr>
      </w:pPr>
      <w:r>
        <w:rPr>
          <w:snapToGrid/>
        </w:rPr>
        <w:tab/>
      </w:r>
      <w:r w:rsidR="00611FBB">
        <w:rPr>
          <w:rFonts w:hint="eastAsia"/>
          <w:snapToGrid/>
        </w:rPr>
        <w:t>7.</w:t>
      </w:r>
      <w:r>
        <w:rPr>
          <w:rFonts w:hint="eastAsia"/>
          <w:snapToGrid/>
        </w:rPr>
        <w:t>6</w:t>
      </w:r>
      <w:r>
        <w:rPr>
          <w:snapToGrid/>
        </w:rPr>
        <w:t xml:space="preserve"> </w:t>
      </w:r>
      <w:r>
        <w:rPr>
          <w:rFonts w:hint="eastAsia"/>
          <w:snapToGrid/>
        </w:rPr>
        <w:t xml:space="preserve"> </w:t>
      </w:r>
      <w:r>
        <w:rPr>
          <w:rFonts w:hint="eastAsia"/>
          <w:snapToGrid/>
        </w:rPr>
        <w:t>委员会注意到申诉人的论点</w:t>
      </w:r>
      <w:r w:rsidR="00611FBB">
        <w:rPr>
          <w:rFonts w:hint="eastAsia"/>
          <w:snapToGrid/>
        </w:rPr>
        <w:t>，</w:t>
      </w:r>
      <w:r>
        <w:rPr>
          <w:rFonts w:hint="eastAsia"/>
          <w:snapToGrid/>
        </w:rPr>
        <w:t>即他被判处驱逐至荷兰而不是伊拉克。但是委员会注意到瑞典当局在庇护申请程序中已评估了返回伊拉克的后果</w:t>
      </w:r>
      <w:r w:rsidR="00611FBB">
        <w:rPr>
          <w:rFonts w:hint="eastAsia"/>
          <w:snapToGrid/>
        </w:rPr>
        <w:t>，</w:t>
      </w:r>
      <w:r>
        <w:rPr>
          <w:rFonts w:hint="eastAsia"/>
          <w:snapToGrid/>
        </w:rPr>
        <w:t>并对此表示满意。</w:t>
      </w:r>
    </w:p>
    <w:p w:rsidR="00A14BFB" w:rsidRDefault="00A14BFB" w:rsidP="000A14B4">
      <w:pPr>
        <w:widowControl w:val="0"/>
        <w:rPr>
          <w:rFonts w:hint="eastAsia"/>
          <w:snapToGrid/>
        </w:rPr>
      </w:pPr>
      <w:r>
        <w:rPr>
          <w:rFonts w:hint="eastAsia"/>
          <w:snapToGrid/>
        </w:rPr>
        <w:tab/>
      </w:r>
      <w:r w:rsidR="00611FBB">
        <w:rPr>
          <w:rFonts w:hint="eastAsia"/>
          <w:snapToGrid/>
        </w:rPr>
        <w:t>7.</w:t>
      </w:r>
      <w:r>
        <w:rPr>
          <w:rFonts w:hint="eastAsia"/>
          <w:snapToGrid/>
        </w:rPr>
        <w:t xml:space="preserve">7  </w:t>
      </w:r>
      <w:r>
        <w:rPr>
          <w:rFonts w:hint="eastAsia"/>
          <w:snapToGrid/>
        </w:rPr>
        <w:t>鉴于上述原因</w:t>
      </w:r>
      <w:r w:rsidR="00611FBB">
        <w:rPr>
          <w:rFonts w:hint="eastAsia"/>
          <w:snapToGrid/>
        </w:rPr>
        <w:t>，</w:t>
      </w:r>
      <w:r>
        <w:rPr>
          <w:rFonts w:hint="eastAsia"/>
          <w:snapToGrid/>
        </w:rPr>
        <w:t>委员会认为</w:t>
      </w:r>
      <w:r w:rsidR="00611FBB">
        <w:rPr>
          <w:rFonts w:hint="eastAsia"/>
          <w:snapToGrid/>
        </w:rPr>
        <w:t>，</w:t>
      </w:r>
      <w:r>
        <w:rPr>
          <w:rFonts w:hint="eastAsia"/>
          <w:snapToGrid/>
        </w:rPr>
        <w:t>申诉人未能以充分理由来证明</w:t>
      </w:r>
      <w:r w:rsidR="00611FBB">
        <w:rPr>
          <w:rFonts w:hint="eastAsia"/>
          <w:snapToGrid/>
        </w:rPr>
        <w:t>：</w:t>
      </w:r>
      <w:r>
        <w:rPr>
          <w:rFonts w:hint="eastAsia"/>
          <w:snapToGrid/>
        </w:rPr>
        <w:t>他若被遣返至伊拉克将面临遭受酷刑的风险</w:t>
      </w:r>
      <w:r w:rsidR="00611FBB">
        <w:rPr>
          <w:rFonts w:hint="eastAsia"/>
          <w:snapToGrid/>
        </w:rPr>
        <w:t>，</w:t>
      </w:r>
      <w:r>
        <w:rPr>
          <w:rFonts w:hint="eastAsia"/>
          <w:snapToGrid/>
        </w:rPr>
        <w:t>而且是《公约》第</w:t>
      </w:r>
      <w:r>
        <w:rPr>
          <w:rFonts w:hint="eastAsia"/>
          <w:snapToGrid/>
        </w:rPr>
        <w:t>3</w:t>
      </w:r>
      <w:r>
        <w:rPr>
          <w:rFonts w:hint="eastAsia"/>
          <w:snapToGrid/>
        </w:rPr>
        <w:t>条所规定的真正的、具体的和个人的风险。</w:t>
      </w:r>
    </w:p>
    <w:p w:rsidR="00A14BFB" w:rsidRDefault="00A14BFB" w:rsidP="00A02400">
      <w:pPr>
        <w:spacing w:after="320"/>
        <w:rPr>
          <w:snapToGrid/>
        </w:rPr>
      </w:pPr>
      <w:r>
        <w:rPr>
          <w:rFonts w:hint="eastAsia"/>
          <w:snapToGrid/>
        </w:rPr>
        <w:tab/>
      </w:r>
      <w:r w:rsidR="00611FBB">
        <w:rPr>
          <w:rFonts w:hint="eastAsia"/>
          <w:snapToGrid/>
        </w:rPr>
        <w:t>8.</w:t>
      </w:r>
      <w:r>
        <w:rPr>
          <w:rFonts w:hint="eastAsia"/>
          <w:snapToGrid/>
        </w:rPr>
        <w:t xml:space="preserve">  </w:t>
      </w:r>
      <w:r>
        <w:rPr>
          <w:rFonts w:hint="eastAsia"/>
          <w:snapToGrid/>
        </w:rPr>
        <w:t>因此</w:t>
      </w:r>
      <w:r w:rsidR="00611FBB">
        <w:rPr>
          <w:rFonts w:hint="eastAsia"/>
          <w:snapToGrid/>
        </w:rPr>
        <w:t>，</w:t>
      </w:r>
      <w:r>
        <w:rPr>
          <w:rFonts w:hint="eastAsia"/>
          <w:snapToGrid/>
        </w:rPr>
        <w:t>禁止酷刑委员会根据《禁止酷刑和其他残忍、不人道或有辱人格的待遇或处罚公约》第</w:t>
      </w:r>
      <w:r>
        <w:rPr>
          <w:rFonts w:hint="eastAsia"/>
          <w:snapToGrid/>
        </w:rPr>
        <w:t>22</w:t>
      </w:r>
      <w:r>
        <w:rPr>
          <w:rFonts w:hint="eastAsia"/>
          <w:snapToGrid/>
        </w:rPr>
        <w:t>条第</w:t>
      </w:r>
      <w:r>
        <w:rPr>
          <w:rFonts w:hint="eastAsia"/>
          <w:snapToGrid/>
        </w:rPr>
        <w:t>7</w:t>
      </w:r>
      <w:r>
        <w:rPr>
          <w:rFonts w:hint="eastAsia"/>
          <w:snapToGrid/>
        </w:rPr>
        <w:t>款</w:t>
      </w:r>
      <w:r w:rsidR="00611FBB">
        <w:rPr>
          <w:rFonts w:hint="eastAsia"/>
          <w:snapToGrid/>
        </w:rPr>
        <w:t>，</w:t>
      </w:r>
      <w:r>
        <w:rPr>
          <w:rFonts w:hint="eastAsia"/>
          <w:snapToGrid/>
        </w:rPr>
        <w:t>认为将申诉人遣返至伊拉克不违反《公约》第</w:t>
      </w:r>
      <w:r>
        <w:rPr>
          <w:rFonts w:hint="eastAsia"/>
          <w:snapToGrid/>
        </w:rPr>
        <w:t>3</w:t>
      </w:r>
      <w:r>
        <w:rPr>
          <w:rFonts w:hint="eastAsia"/>
          <w:snapToGrid/>
        </w:rPr>
        <w:t>条。</w:t>
      </w:r>
    </w:p>
    <w:p w:rsidR="00170E05" w:rsidRPr="008A2F9D" w:rsidRDefault="00170E05" w:rsidP="00170E05">
      <w:pPr>
        <w:pStyle w:val="Heading3"/>
        <w:rPr>
          <w:rFonts w:eastAsia="KaiTi_GB2312" w:hint="eastAsia"/>
          <w:snapToGrid/>
          <w:kern w:val="0"/>
        </w:rPr>
      </w:pPr>
      <w:r w:rsidRPr="008A2F9D">
        <w:rPr>
          <w:rFonts w:eastAsia="KaiTi_GB2312" w:hint="eastAsia"/>
          <w:snapToGrid/>
          <w:kern w:val="0"/>
        </w:rPr>
        <w:t>注</w:t>
      </w:r>
    </w:p>
    <w:p w:rsidR="00170E05" w:rsidRPr="00B16597" w:rsidRDefault="00170E05" w:rsidP="00B16597">
      <w:pPr>
        <w:pStyle w:val="EndnoteText"/>
        <w:rPr>
          <w:rFonts w:hint="eastAsia"/>
          <w:spacing w:val="0"/>
          <w:sz w:val="24"/>
          <w:szCs w:val="24"/>
        </w:rPr>
      </w:pPr>
      <w:r w:rsidRPr="00B16597">
        <w:rPr>
          <w:rStyle w:val="EndnoteReference"/>
          <w:szCs w:val="24"/>
        </w:rPr>
        <w:t>a</w:t>
      </w:r>
      <w:r w:rsidRPr="00B16597">
        <w:rPr>
          <w:spacing w:val="0"/>
          <w:sz w:val="24"/>
          <w:szCs w:val="24"/>
        </w:rPr>
        <w:tab/>
      </w:r>
      <w:r w:rsidRPr="00B16597">
        <w:rPr>
          <w:rFonts w:hint="eastAsia"/>
          <w:spacing w:val="0"/>
          <w:sz w:val="24"/>
          <w:szCs w:val="24"/>
        </w:rPr>
        <w:t>《公约》决定了该国有责任审查在另一欧盟成员国提出的庇护申请。</w:t>
      </w:r>
    </w:p>
    <w:p w:rsidR="00170E05" w:rsidRPr="00B16597" w:rsidRDefault="00170E05" w:rsidP="00B16597">
      <w:pPr>
        <w:pStyle w:val="EndnoteText"/>
        <w:rPr>
          <w:rFonts w:hint="eastAsia"/>
          <w:spacing w:val="0"/>
          <w:sz w:val="24"/>
          <w:szCs w:val="24"/>
        </w:rPr>
      </w:pPr>
      <w:r w:rsidRPr="00B16597">
        <w:rPr>
          <w:rStyle w:val="EndnoteReference"/>
          <w:szCs w:val="24"/>
        </w:rPr>
        <w:t>b</w:t>
      </w:r>
      <w:r w:rsidRPr="00B16597">
        <w:rPr>
          <w:spacing w:val="0"/>
          <w:sz w:val="24"/>
          <w:szCs w:val="24"/>
        </w:rPr>
        <w:tab/>
      </w:r>
      <w:r w:rsidRPr="00B16597">
        <w:rPr>
          <w:rFonts w:hint="eastAsia"/>
          <w:spacing w:val="0"/>
          <w:sz w:val="24"/>
          <w:szCs w:val="24"/>
        </w:rPr>
        <w:t>法院同时指出</w:t>
      </w:r>
      <w:r w:rsidR="00611FBB">
        <w:rPr>
          <w:rFonts w:hint="eastAsia"/>
          <w:spacing w:val="0"/>
          <w:sz w:val="24"/>
          <w:szCs w:val="24"/>
        </w:rPr>
        <w:t>，</w:t>
      </w:r>
      <w:r w:rsidRPr="00B16597">
        <w:rPr>
          <w:rFonts w:hint="eastAsia"/>
          <w:spacing w:val="0"/>
          <w:sz w:val="24"/>
          <w:szCs w:val="24"/>
        </w:rPr>
        <w:t>在申诉人建立其组织后</w:t>
      </w:r>
      <w:r w:rsidR="00611FBB">
        <w:rPr>
          <w:rFonts w:hint="eastAsia"/>
          <w:spacing w:val="0"/>
          <w:sz w:val="24"/>
          <w:szCs w:val="24"/>
        </w:rPr>
        <w:t>，</w:t>
      </w:r>
      <w:r w:rsidRPr="00B16597">
        <w:rPr>
          <w:rFonts w:hint="eastAsia"/>
          <w:color w:val="000000"/>
          <w:spacing w:val="0"/>
          <w:sz w:val="24"/>
          <w:szCs w:val="24"/>
        </w:rPr>
        <w:t>诺尔雪平的海洛因供应增加</w:t>
      </w:r>
      <w:r w:rsidR="00611FBB">
        <w:rPr>
          <w:rFonts w:hint="eastAsia"/>
          <w:color w:val="000000"/>
          <w:spacing w:val="0"/>
          <w:sz w:val="24"/>
          <w:szCs w:val="24"/>
        </w:rPr>
        <w:t>，</w:t>
      </w:r>
      <w:r w:rsidRPr="00B16597">
        <w:rPr>
          <w:rFonts w:hint="eastAsia"/>
          <w:color w:val="000000"/>
          <w:spacing w:val="0"/>
          <w:sz w:val="24"/>
          <w:szCs w:val="24"/>
        </w:rPr>
        <w:t>价格下跌</w:t>
      </w:r>
      <w:r w:rsidR="00611FBB">
        <w:rPr>
          <w:rFonts w:hint="eastAsia"/>
          <w:color w:val="000000"/>
          <w:spacing w:val="0"/>
          <w:sz w:val="24"/>
          <w:szCs w:val="24"/>
        </w:rPr>
        <w:t>，</w:t>
      </w:r>
      <w:r w:rsidRPr="00B16597">
        <w:rPr>
          <w:rFonts w:hint="eastAsia"/>
          <w:color w:val="000000"/>
          <w:spacing w:val="0"/>
          <w:sz w:val="24"/>
          <w:szCs w:val="24"/>
        </w:rPr>
        <w:t>而在申诉人及其同伙被捕后</w:t>
      </w:r>
      <w:r w:rsidR="00611FBB">
        <w:rPr>
          <w:rFonts w:hint="eastAsia"/>
          <w:color w:val="000000"/>
          <w:spacing w:val="0"/>
          <w:sz w:val="24"/>
          <w:szCs w:val="24"/>
        </w:rPr>
        <w:t>，</w:t>
      </w:r>
      <w:r w:rsidRPr="00B16597">
        <w:rPr>
          <w:rFonts w:hint="eastAsia"/>
          <w:color w:val="000000"/>
          <w:spacing w:val="0"/>
          <w:sz w:val="24"/>
          <w:szCs w:val="24"/>
        </w:rPr>
        <w:t>该区海洛因供应减少</w:t>
      </w:r>
      <w:r w:rsidR="00611FBB">
        <w:rPr>
          <w:rFonts w:hint="eastAsia"/>
          <w:color w:val="000000"/>
          <w:spacing w:val="0"/>
          <w:sz w:val="24"/>
          <w:szCs w:val="24"/>
        </w:rPr>
        <w:t>，</w:t>
      </w:r>
      <w:r w:rsidRPr="00B16597">
        <w:rPr>
          <w:rFonts w:hint="eastAsia"/>
          <w:color w:val="000000"/>
          <w:spacing w:val="0"/>
          <w:sz w:val="24"/>
          <w:szCs w:val="24"/>
        </w:rPr>
        <w:t>价格上涨。</w:t>
      </w:r>
    </w:p>
    <w:p w:rsidR="00170E05" w:rsidRPr="00B16597" w:rsidRDefault="00170E05" w:rsidP="00B16597">
      <w:pPr>
        <w:pStyle w:val="EndnoteText"/>
        <w:rPr>
          <w:rFonts w:hint="eastAsia"/>
          <w:spacing w:val="0"/>
          <w:sz w:val="24"/>
          <w:szCs w:val="24"/>
        </w:rPr>
      </w:pPr>
      <w:r w:rsidRPr="00B16597">
        <w:rPr>
          <w:rStyle w:val="EndnoteReference"/>
          <w:szCs w:val="24"/>
        </w:rPr>
        <w:t>c</w:t>
      </w:r>
      <w:r w:rsidRPr="00B16597">
        <w:rPr>
          <w:spacing w:val="0"/>
          <w:sz w:val="24"/>
          <w:szCs w:val="24"/>
        </w:rPr>
        <w:tab/>
      </w:r>
      <w:r w:rsidRPr="00B16597">
        <w:rPr>
          <w:rFonts w:hint="eastAsia"/>
          <w:spacing w:val="0"/>
          <w:sz w:val="24"/>
          <w:szCs w:val="24"/>
        </w:rPr>
        <w:t>按照《</w:t>
      </w:r>
      <w:r w:rsidRPr="00B16597">
        <w:rPr>
          <w:rFonts w:hint="eastAsia"/>
          <w:spacing w:val="0"/>
          <w:sz w:val="24"/>
          <w:szCs w:val="24"/>
        </w:rPr>
        <w:t>1989</w:t>
      </w:r>
      <w:r w:rsidRPr="00B16597">
        <w:rPr>
          <w:rFonts w:hint="eastAsia"/>
          <w:spacing w:val="0"/>
          <w:sz w:val="24"/>
          <w:szCs w:val="24"/>
        </w:rPr>
        <w:t>年外侨法》第</w:t>
      </w:r>
      <w:r w:rsidRPr="00B16597">
        <w:rPr>
          <w:rFonts w:hint="eastAsia"/>
          <w:spacing w:val="0"/>
          <w:sz w:val="24"/>
          <w:szCs w:val="24"/>
        </w:rPr>
        <w:t>8</w:t>
      </w:r>
      <w:r w:rsidRPr="00B16597">
        <w:rPr>
          <w:rFonts w:hint="eastAsia"/>
          <w:spacing w:val="0"/>
          <w:sz w:val="24"/>
          <w:szCs w:val="24"/>
        </w:rPr>
        <w:t>章第</w:t>
      </w:r>
      <w:r w:rsidRPr="00B16597">
        <w:rPr>
          <w:rFonts w:hint="eastAsia"/>
          <w:spacing w:val="0"/>
          <w:sz w:val="24"/>
          <w:szCs w:val="24"/>
        </w:rPr>
        <w:t>1</w:t>
      </w:r>
      <w:r w:rsidRPr="00B16597">
        <w:rPr>
          <w:rFonts w:hint="eastAsia"/>
          <w:spacing w:val="0"/>
          <w:sz w:val="24"/>
          <w:szCs w:val="24"/>
        </w:rPr>
        <w:t>节</w:t>
      </w:r>
      <w:r w:rsidR="00611FBB">
        <w:rPr>
          <w:rFonts w:hint="eastAsia"/>
          <w:spacing w:val="0"/>
          <w:sz w:val="24"/>
          <w:szCs w:val="24"/>
        </w:rPr>
        <w:t>(</w:t>
      </w:r>
      <w:r w:rsidRPr="00B16597">
        <w:rPr>
          <w:rFonts w:hint="eastAsia"/>
          <w:spacing w:val="0"/>
          <w:sz w:val="24"/>
          <w:szCs w:val="24"/>
        </w:rPr>
        <w:t>该国在审议申诉人的案件时</w:t>
      </w:r>
      <w:r w:rsidR="00611FBB">
        <w:rPr>
          <w:rFonts w:hint="eastAsia"/>
          <w:spacing w:val="0"/>
          <w:sz w:val="24"/>
          <w:szCs w:val="24"/>
        </w:rPr>
        <w:t>，</w:t>
      </w:r>
      <w:r w:rsidRPr="00B16597">
        <w:rPr>
          <w:rFonts w:hint="eastAsia"/>
          <w:spacing w:val="0"/>
          <w:sz w:val="24"/>
          <w:szCs w:val="24"/>
        </w:rPr>
        <w:t>该法已生效</w:t>
      </w:r>
      <w:r w:rsidR="00611FBB">
        <w:rPr>
          <w:rFonts w:hint="eastAsia"/>
          <w:spacing w:val="0"/>
          <w:sz w:val="24"/>
          <w:szCs w:val="24"/>
        </w:rPr>
        <w:t>)</w:t>
      </w:r>
      <w:r w:rsidR="00611FBB">
        <w:rPr>
          <w:rFonts w:hint="eastAsia"/>
          <w:spacing w:val="0"/>
          <w:sz w:val="24"/>
          <w:szCs w:val="24"/>
        </w:rPr>
        <w:t>，</w:t>
      </w:r>
      <w:r w:rsidRPr="00B16597">
        <w:rPr>
          <w:rFonts w:hint="eastAsia"/>
          <w:spacing w:val="0"/>
          <w:sz w:val="24"/>
          <w:szCs w:val="24"/>
        </w:rPr>
        <w:t>如果有合理的理由相信一名外国人被驱逐至一国后</w:t>
      </w:r>
      <w:r w:rsidR="00611FBB">
        <w:rPr>
          <w:rFonts w:hint="eastAsia"/>
          <w:spacing w:val="0"/>
          <w:sz w:val="24"/>
          <w:szCs w:val="24"/>
        </w:rPr>
        <w:t>，</w:t>
      </w:r>
      <w:r w:rsidRPr="00B16597">
        <w:rPr>
          <w:rFonts w:hint="eastAsia"/>
          <w:spacing w:val="0"/>
          <w:sz w:val="24"/>
          <w:szCs w:val="24"/>
        </w:rPr>
        <w:t>将面临死刑、体罚或遭到酷刑、其他不人道或有辱人格的待遇或惩罚的危险时</w:t>
      </w:r>
      <w:r w:rsidR="00611FBB">
        <w:rPr>
          <w:rFonts w:hint="eastAsia"/>
          <w:spacing w:val="0"/>
          <w:sz w:val="24"/>
          <w:szCs w:val="24"/>
        </w:rPr>
        <w:t>，</w:t>
      </w:r>
      <w:r w:rsidRPr="00B16597">
        <w:rPr>
          <w:rFonts w:hint="eastAsia"/>
          <w:spacing w:val="0"/>
          <w:sz w:val="24"/>
          <w:szCs w:val="24"/>
        </w:rPr>
        <w:t>这就存在妨碍驱逐的绝对障碍。遭到迫害的风险一般也被认为构成实施驱逐决定的障碍。</w:t>
      </w:r>
    </w:p>
    <w:p w:rsidR="00170E05" w:rsidRPr="00B16597" w:rsidRDefault="00170E05" w:rsidP="00B16597">
      <w:pPr>
        <w:pStyle w:val="EndnoteText"/>
        <w:rPr>
          <w:rFonts w:hint="eastAsia"/>
          <w:spacing w:val="0"/>
          <w:sz w:val="24"/>
          <w:szCs w:val="24"/>
        </w:rPr>
      </w:pPr>
      <w:r w:rsidRPr="00B16597">
        <w:rPr>
          <w:rStyle w:val="EndnoteReference"/>
          <w:szCs w:val="24"/>
        </w:rPr>
        <w:t>d</w:t>
      </w:r>
      <w:r w:rsidRPr="00B16597">
        <w:rPr>
          <w:spacing w:val="0"/>
          <w:sz w:val="24"/>
          <w:szCs w:val="24"/>
        </w:rPr>
        <w:tab/>
      </w:r>
      <w:r w:rsidRPr="00B16597">
        <w:rPr>
          <w:rFonts w:hint="eastAsia"/>
          <w:spacing w:val="0"/>
          <w:sz w:val="24"/>
          <w:szCs w:val="24"/>
        </w:rPr>
        <w:t>第</w:t>
      </w:r>
      <w:r w:rsidRPr="00B16597">
        <w:rPr>
          <w:rFonts w:hint="eastAsia"/>
          <w:spacing w:val="0"/>
          <w:sz w:val="24"/>
          <w:szCs w:val="24"/>
        </w:rPr>
        <w:t>213</w:t>
      </w:r>
      <w:r w:rsidR="00611FBB">
        <w:rPr>
          <w:rFonts w:hint="eastAsia"/>
          <w:spacing w:val="0"/>
          <w:sz w:val="24"/>
          <w:szCs w:val="24"/>
        </w:rPr>
        <w:t>/</w:t>
      </w:r>
      <w:r w:rsidRPr="00B16597">
        <w:rPr>
          <w:rFonts w:hint="eastAsia"/>
          <w:spacing w:val="0"/>
          <w:sz w:val="24"/>
          <w:szCs w:val="24"/>
        </w:rPr>
        <w:t>2002</w:t>
      </w:r>
      <w:r w:rsidRPr="00B16597">
        <w:rPr>
          <w:rFonts w:hint="eastAsia"/>
          <w:spacing w:val="0"/>
          <w:sz w:val="24"/>
          <w:szCs w:val="24"/>
        </w:rPr>
        <w:t>号来文</w:t>
      </w:r>
      <w:r w:rsidR="00611FBB">
        <w:rPr>
          <w:rFonts w:hint="eastAsia"/>
          <w:spacing w:val="0"/>
          <w:sz w:val="24"/>
          <w:szCs w:val="24"/>
        </w:rPr>
        <w:t>，</w:t>
      </w:r>
      <w:r w:rsidRPr="00B16597">
        <w:rPr>
          <w:rFonts w:hint="eastAsia"/>
          <w:spacing w:val="0"/>
          <w:sz w:val="24"/>
          <w:szCs w:val="24"/>
        </w:rPr>
        <w:t>《</w:t>
      </w:r>
      <w:r w:rsidRPr="00B16597">
        <w:rPr>
          <w:rFonts w:hint="eastAsia"/>
          <w:spacing w:val="0"/>
          <w:sz w:val="24"/>
          <w:szCs w:val="24"/>
        </w:rPr>
        <w:t>E.J.V.M.</w:t>
      </w:r>
      <w:r w:rsidRPr="00B16597">
        <w:rPr>
          <w:rFonts w:hint="eastAsia"/>
          <w:spacing w:val="0"/>
          <w:sz w:val="24"/>
          <w:szCs w:val="24"/>
        </w:rPr>
        <w:t>诉瑞典》</w:t>
      </w:r>
      <w:r w:rsidR="00611FBB">
        <w:rPr>
          <w:rFonts w:hint="eastAsia"/>
          <w:spacing w:val="0"/>
          <w:sz w:val="24"/>
          <w:szCs w:val="24"/>
        </w:rPr>
        <w:t>，</w:t>
      </w:r>
      <w:r w:rsidRPr="00B16597">
        <w:rPr>
          <w:rFonts w:hint="eastAsia"/>
          <w:spacing w:val="0"/>
          <w:sz w:val="24"/>
          <w:szCs w:val="24"/>
        </w:rPr>
        <w:t>2003</w:t>
      </w:r>
      <w:r w:rsidRPr="00B16597">
        <w:rPr>
          <w:rFonts w:hint="eastAsia"/>
          <w:spacing w:val="0"/>
          <w:sz w:val="24"/>
          <w:szCs w:val="24"/>
        </w:rPr>
        <w:t>年</w:t>
      </w:r>
      <w:r w:rsidRPr="00B16597">
        <w:rPr>
          <w:rFonts w:hint="eastAsia"/>
          <w:spacing w:val="0"/>
          <w:sz w:val="24"/>
          <w:szCs w:val="24"/>
        </w:rPr>
        <w:t>11</w:t>
      </w:r>
      <w:r w:rsidRPr="00B16597">
        <w:rPr>
          <w:rFonts w:hint="eastAsia"/>
          <w:spacing w:val="0"/>
          <w:sz w:val="24"/>
          <w:szCs w:val="24"/>
        </w:rPr>
        <w:t>月</w:t>
      </w:r>
      <w:r w:rsidRPr="00B16597">
        <w:rPr>
          <w:rFonts w:hint="eastAsia"/>
          <w:spacing w:val="0"/>
          <w:sz w:val="24"/>
          <w:szCs w:val="24"/>
        </w:rPr>
        <w:t>14</w:t>
      </w:r>
      <w:r w:rsidRPr="00B16597">
        <w:rPr>
          <w:rFonts w:hint="eastAsia"/>
          <w:spacing w:val="0"/>
          <w:sz w:val="24"/>
          <w:szCs w:val="24"/>
        </w:rPr>
        <w:t>日通过的《意见》</w:t>
      </w:r>
      <w:r w:rsidR="00611FBB">
        <w:rPr>
          <w:rFonts w:hint="eastAsia"/>
          <w:spacing w:val="0"/>
          <w:sz w:val="24"/>
          <w:szCs w:val="24"/>
        </w:rPr>
        <w:t>，</w:t>
      </w:r>
      <w:r w:rsidRPr="00B16597">
        <w:rPr>
          <w:rFonts w:hint="eastAsia"/>
          <w:spacing w:val="0"/>
          <w:sz w:val="24"/>
          <w:szCs w:val="24"/>
        </w:rPr>
        <w:t>第</w:t>
      </w:r>
      <w:r w:rsidR="00611FBB">
        <w:rPr>
          <w:rFonts w:hint="eastAsia"/>
          <w:spacing w:val="0"/>
          <w:sz w:val="24"/>
          <w:szCs w:val="24"/>
        </w:rPr>
        <w:t>8.</w:t>
      </w:r>
      <w:r w:rsidRPr="00B16597">
        <w:rPr>
          <w:rFonts w:hint="eastAsia"/>
          <w:spacing w:val="0"/>
          <w:sz w:val="24"/>
          <w:szCs w:val="24"/>
        </w:rPr>
        <w:t>3</w:t>
      </w:r>
      <w:r w:rsidRPr="00B16597">
        <w:rPr>
          <w:rFonts w:hint="eastAsia"/>
          <w:spacing w:val="0"/>
          <w:sz w:val="24"/>
          <w:szCs w:val="24"/>
        </w:rPr>
        <w:t>段。</w:t>
      </w:r>
    </w:p>
    <w:p w:rsidR="00170E05" w:rsidRPr="00B16597" w:rsidRDefault="00170E05" w:rsidP="00B16597">
      <w:pPr>
        <w:pStyle w:val="EndnoteText"/>
        <w:rPr>
          <w:rFonts w:hint="eastAsia"/>
          <w:spacing w:val="0"/>
          <w:sz w:val="24"/>
          <w:szCs w:val="24"/>
        </w:rPr>
      </w:pPr>
      <w:r w:rsidRPr="00B16597">
        <w:rPr>
          <w:rStyle w:val="EndnoteReference"/>
          <w:szCs w:val="24"/>
        </w:rPr>
        <w:t>e</w:t>
      </w:r>
      <w:r w:rsidRPr="00B16597">
        <w:rPr>
          <w:spacing w:val="0"/>
          <w:sz w:val="24"/>
          <w:szCs w:val="24"/>
        </w:rPr>
        <w:tab/>
      </w:r>
      <w:r w:rsidRPr="00B16597">
        <w:rPr>
          <w:rFonts w:hint="eastAsia"/>
          <w:spacing w:val="0"/>
          <w:sz w:val="24"/>
          <w:szCs w:val="24"/>
        </w:rPr>
        <w:t>见以上注</w:t>
      </w:r>
      <w:r w:rsidRPr="00B16597">
        <w:rPr>
          <w:rFonts w:hint="eastAsia"/>
          <w:spacing w:val="0"/>
          <w:sz w:val="24"/>
          <w:szCs w:val="24"/>
        </w:rPr>
        <w:t xml:space="preserve">c </w:t>
      </w:r>
      <w:r w:rsidRPr="00B16597">
        <w:rPr>
          <w:rFonts w:hint="eastAsia"/>
          <w:spacing w:val="0"/>
          <w:sz w:val="24"/>
          <w:szCs w:val="24"/>
        </w:rPr>
        <w:t>。</w:t>
      </w:r>
    </w:p>
    <w:p w:rsidR="00170E05" w:rsidRPr="00B16597" w:rsidRDefault="00170E05" w:rsidP="00B16597">
      <w:pPr>
        <w:pStyle w:val="EndnoteText"/>
        <w:rPr>
          <w:rFonts w:hint="eastAsia"/>
          <w:spacing w:val="0"/>
          <w:sz w:val="24"/>
          <w:szCs w:val="24"/>
        </w:rPr>
      </w:pPr>
      <w:r w:rsidRPr="00B16597">
        <w:rPr>
          <w:rStyle w:val="EndnoteReference"/>
          <w:szCs w:val="24"/>
        </w:rPr>
        <w:t>f</w:t>
      </w:r>
      <w:r w:rsidRPr="00B16597">
        <w:rPr>
          <w:spacing w:val="0"/>
          <w:sz w:val="24"/>
          <w:szCs w:val="24"/>
        </w:rPr>
        <w:tab/>
      </w:r>
      <w:r w:rsidRPr="00B16597">
        <w:rPr>
          <w:rFonts w:hint="eastAsia"/>
          <w:spacing w:val="0"/>
          <w:sz w:val="24"/>
          <w:szCs w:val="24"/>
        </w:rPr>
        <w:t>第</w:t>
      </w:r>
      <w:r w:rsidRPr="00B16597">
        <w:rPr>
          <w:rFonts w:hint="eastAsia"/>
          <w:spacing w:val="0"/>
          <w:sz w:val="24"/>
          <w:szCs w:val="24"/>
        </w:rPr>
        <w:t>103</w:t>
      </w:r>
      <w:r w:rsidR="00611FBB">
        <w:rPr>
          <w:rFonts w:hint="eastAsia"/>
          <w:spacing w:val="0"/>
          <w:sz w:val="24"/>
          <w:szCs w:val="24"/>
        </w:rPr>
        <w:t>/</w:t>
      </w:r>
      <w:r w:rsidRPr="00B16597">
        <w:rPr>
          <w:rFonts w:hint="eastAsia"/>
          <w:spacing w:val="0"/>
          <w:sz w:val="24"/>
          <w:szCs w:val="24"/>
        </w:rPr>
        <w:t>1998</w:t>
      </w:r>
      <w:r w:rsidRPr="00B16597">
        <w:rPr>
          <w:rFonts w:hint="eastAsia"/>
          <w:spacing w:val="0"/>
          <w:sz w:val="24"/>
          <w:szCs w:val="24"/>
        </w:rPr>
        <w:t>号来文</w:t>
      </w:r>
      <w:r w:rsidR="00611FBB">
        <w:rPr>
          <w:rFonts w:hint="eastAsia"/>
          <w:spacing w:val="0"/>
          <w:sz w:val="24"/>
          <w:szCs w:val="24"/>
        </w:rPr>
        <w:t>，</w:t>
      </w:r>
      <w:r w:rsidRPr="00B16597">
        <w:rPr>
          <w:rFonts w:hint="eastAsia"/>
          <w:spacing w:val="0"/>
          <w:sz w:val="24"/>
          <w:szCs w:val="24"/>
        </w:rPr>
        <w:t>《</w:t>
      </w:r>
      <w:r w:rsidRPr="00B16597">
        <w:rPr>
          <w:rFonts w:hint="eastAsia"/>
          <w:spacing w:val="0"/>
          <w:sz w:val="24"/>
          <w:szCs w:val="24"/>
        </w:rPr>
        <w:t>S.M.R.</w:t>
      </w:r>
      <w:r w:rsidRPr="00B16597">
        <w:rPr>
          <w:rFonts w:hint="eastAsia"/>
          <w:spacing w:val="0"/>
          <w:sz w:val="24"/>
          <w:szCs w:val="24"/>
        </w:rPr>
        <w:t>和</w:t>
      </w:r>
      <w:r w:rsidRPr="00B16597">
        <w:rPr>
          <w:rFonts w:hint="eastAsia"/>
          <w:spacing w:val="0"/>
          <w:sz w:val="24"/>
          <w:szCs w:val="24"/>
        </w:rPr>
        <w:t>M.M.R.</w:t>
      </w:r>
      <w:r w:rsidRPr="00B16597">
        <w:rPr>
          <w:rFonts w:hint="eastAsia"/>
          <w:spacing w:val="0"/>
          <w:sz w:val="24"/>
          <w:szCs w:val="24"/>
        </w:rPr>
        <w:t>诉瑞典》</w:t>
      </w:r>
      <w:r w:rsidR="00611FBB">
        <w:rPr>
          <w:rFonts w:hint="eastAsia"/>
          <w:spacing w:val="0"/>
          <w:sz w:val="24"/>
          <w:szCs w:val="24"/>
        </w:rPr>
        <w:t>，</w:t>
      </w:r>
      <w:r w:rsidRPr="00B16597">
        <w:rPr>
          <w:rFonts w:hint="eastAsia"/>
          <w:spacing w:val="0"/>
          <w:sz w:val="24"/>
          <w:szCs w:val="24"/>
        </w:rPr>
        <w:t>1999</w:t>
      </w:r>
      <w:r w:rsidRPr="00B16597">
        <w:rPr>
          <w:rFonts w:hint="eastAsia"/>
          <w:spacing w:val="0"/>
          <w:sz w:val="24"/>
          <w:szCs w:val="24"/>
        </w:rPr>
        <w:t>年</w:t>
      </w:r>
      <w:r w:rsidRPr="00B16597">
        <w:rPr>
          <w:rFonts w:hint="eastAsia"/>
          <w:spacing w:val="0"/>
          <w:sz w:val="24"/>
          <w:szCs w:val="24"/>
        </w:rPr>
        <w:t>5</w:t>
      </w:r>
      <w:r w:rsidRPr="00B16597">
        <w:rPr>
          <w:rFonts w:hint="eastAsia"/>
          <w:spacing w:val="0"/>
          <w:sz w:val="24"/>
          <w:szCs w:val="24"/>
        </w:rPr>
        <w:t>月</w:t>
      </w:r>
      <w:r w:rsidRPr="00B16597">
        <w:rPr>
          <w:rFonts w:hint="eastAsia"/>
          <w:spacing w:val="0"/>
          <w:sz w:val="24"/>
          <w:szCs w:val="24"/>
        </w:rPr>
        <w:t>5</w:t>
      </w:r>
      <w:r w:rsidRPr="00B16597">
        <w:rPr>
          <w:rFonts w:hint="eastAsia"/>
          <w:spacing w:val="0"/>
          <w:sz w:val="24"/>
          <w:szCs w:val="24"/>
        </w:rPr>
        <w:t>日通过的《意见》</w:t>
      </w:r>
      <w:r w:rsidR="00611FBB">
        <w:rPr>
          <w:rFonts w:hint="eastAsia"/>
          <w:spacing w:val="0"/>
          <w:sz w:val="24"/>
          <w:szCs w:val="24"/>
        </w:rPr>
        <w:t>，</w:t>
      </w:r>
      <w:r w:rsidRPr="00B16597">
        <w:rPr>
          <w:rFonts w:hint="eastAsia"/>
          <w:spacing w:val="0"/>
          <w:sz w:val="24"/>
          <w:szCs w:val="24"/>
        </w:rPr>
        <w:t>第</w:t>
      </w:r>
      <w:r w:rsidR="00611FBB">
        <w:rPr>
          <w:rFonts w:hint="eastAsia"/>
          <w:spacing w:val="0"/>
          <w:sz w:val="24"/>
          <w:szCs w:val="24"/>
        </w:rPr>
        <w:t>9.</w:t>
      </w:r>
      <w:r w:rsidRPr="00B16597">
        <w:rPr>
          <w:rFonts w:hint="eastAsia"/>
          <w:spacing w:val="0"/>
          <w:sz w:val="24"/>
          <w:szCs w:val="24"/>
        </w:rPr>
        <w:t>7</w:t>
      </w:r>
      <w:r w:rsidRPr="00B16597">
        <w:rPr>
          <w:rFonts w:hint="eastAsia"/>
          <w:spacing w:val="0"/>
          <w:sz w:val="24"/>
          <w:szCs w:val="24"/>
        </w:rPr>
        <w:t>段。</w:t>
      </w:r>
    </w:p>
    <w:p w:rsidR="00170E05" w:rsidRPr="00B16597" w:rsidRDefault="00170E05" w:rsidP="00B16597">
      <w:pPr>
        <w:pStyle w:val="EndnoteText"/>
        <w:rPr>
          <w:spacing w:val="0"/>
          <w:sz w:val="24"/>
          <w:szCs w:val="24"/>
        </w:rPr>
      </w:pPr>
      <w:r w:rsidRPr="00B16597">
        <w:rPr>
          <w:rStyle w:val="EndnoteReference"/>
          <w:szCs w:val="24"/>
        </w:rPr>
        <w:t>g</w:t>
      </w:r>
      <w:r w:rsidRPr="00B16597">
        <w:rPr>
          <w:spacing w:val="0"/>
          <w:sz w:val="24"/>
          <w:szCs w:val="24"/>
        </w:rPr>
        <w:tab/>
      </w:r>
      <w:r w:rsidRPr="00B16597">
        <w:rPr>
          <w:rFonts w:hint="eastAsia"/>
          <w:spacing w:val="0"/>
          <w:sz w:val="24"/>
          <w:szCs w:val="24"/>
        </w:rPr>
        <w:t>第</w:t>
      </w:r>
      <w:r w:rsidRPr="00B16597">
        <w:rPr>
          <w:rFonts w:hint="eastAsia"/>
          <w:spacing w:val="0"/>
          <w:sz w:val="24"/>
          <w:szCs w:val="24"/>
        </w:rPr>
        <w:t>103</w:t>
      </w:r>
      <w:r w:rsidR="00611FBB">
        <w:rPr>
          <w:rFonts w:hint="eastAsia"/>
          <w:spacing w:val="0"/>
          <w:sz w:val="24"/>
          <w:szCs w:val="24"/>
        </w:rPr>
        <w:t>/</w:t>
      </w:r>
      <w:r w:rsidRPr="00B16597">
        <w:rPr>
          <w:rFonts w:hint="eastAsia"/>
          <w:spacing w:val="0"/>
          <w:sz w:val="24"/>
          <w:szCs w:val="24"/>
        </w:rPr>
        <w:t>1998</w:t>
      </w:r>
      <w:r w:rsidRPr="00B16597">
        <w:rPr>
          <w:rFonts w:hint="eastAsia"/>
          <w:spacing w:val="0"/>
          <w:sz w:val="24"/>
          <w:szCs w:val="24"/>
        </w:rPr>
        <w:t>号来文</w:t>
      </w:r>
      <w:r w:rsidR="00611FBB">
        <w:rPr>
          <w:rFonts w:hint="eastAsia"/>
          <w:spacing w:val="0"/>
          <w:sz w:val="24"/>
          <w:szCs w:val="24"/>
        </w:rPr>
        <w:t>，</w:t>
      </w:r>
      <w:r w:rsidRPr="00B16597">
        <w:rPr>
          <w:rFonts w:hint="eastAsia"/>
          <w:spacing w:val="0"/>
          <w:sz w:val="24"/>
          <w:szCs w:val="24"/>
        </w:rPr>
        <w:t>《</w:t>
      </w:r>
      <w:r w:rsidRPr="00B16597">
        <w:rPr>
          <w:rFonts w:hint="eastAsia"/>
          <w:spacing w:val="0"/>
          <w:sz w:val="24"/>
          <w:szCs w:val="24"/>
        </w:rPr>
        <w:t>S.M.R.</w:t>
      </w:r>
      <w:r w:rsidRPr="00B16597">
        <w:rPr>
          <w:rFonts w:hint="eastAsia"/>
          <w:spacing w:val="0"/>
          <w:sz w:val="24"/>
          <w:szCs w:val="24"/>
        </w:rPr>
        <w:t>和</w:t>
      </w:r>
      <w:r w:rsidRPr="00B16597">
        <w:rPr>
          <w:rFonts w:hint="eastAsia"/>
          <w:spacing w:val="0"/>
          <w:sz w:val="24"/>
          <w:szCs w:val="24"/>
        </w:rPr>
        <w:t>M.M.R.</w:t>
      </w:r>
      <w:r w:rsidRPr="00B16597">
        <w:rPr>
          <w:rFonts w:hint="eastAsia"/>
          <w:spacing w:val="0"/>
          <w:sz w:val="24"/>
          <w:szCs w:val="24"/>
        </w:rPr>
        <w:t>诉瑞典》</w:t>
      </w:r>
      <w:r w:rsidR="00611FBB">
        <w:rPr>
          <w:rFonts w:hint="eastAsia"/>
          <w:spacing w:val="0"/>
          <w:sz w:val="24"/>
          <w:szCs w:val="24"/>
        </w:rPr>
        <w:t>，</w:t>
      </w:r>
      <w:r w:rsidRPr="00B16597">
        <w:rPr>
          <w:rFonts w:hint="eastAsia"/>
          <w:spacing w:val="0"/>
          <w:sz w:val="24"/>
          <w:szCs w:val="24"/>
        </w:rPr>
        <w:t>1999</w:t>
      </w:r>
      <w:r w:rsidRPr="00B16597">
        <w:rPr>
          <w:rFonts w:hint="eastAsia"/>
          <w:spacing w:val="0"/>
          <w:sz w:val="24"/>
          <w:szCs w:val="24"/>
        </w:rPr>
        <w:t>年</w:t>
      </w:r>
      <w:r w:rsidRPr="00B16597">
        <w:rPr>
          <w:rFonts w:hint="eastAsia"/>
          <w:spacing w:val="0"/>
          <w:sz w:val="24"/>
          <w:szCs w:val="24"/>
        </w:rPr>
        <w:t>5</w:t>
      </w:r>
      <w:r w:rsidRPr="00B16597">
        <w:rPr>
          <w:rFonts w:hint="eastAsia"/>
          <w:spacing w:val="0"/>
          <w:sz w:val="24"/>
          <w:szCs w:val="24"/>
        </w:rPr>
        <w:t>月</w:t>
      </w:r>
      <w:r w:rsidRPr="00B16597">
        <w:rPr>
          <w:rFonts w:hint="eastAsia"/>
          <w:spacing w:val="0"/>
          <w:sz w:val="24"/>
          <w:szCs w:val="24"/>
        </w:rPr>
        <w:t>5</w:t>
      </w:r>
      <w:r w:rsidRPr="00B16597">
        <w:rPr>
          <w:rFonts w:hint="eastAsia"/>
          <w:spacing w:val="0"/>
          <w:sz w:val="24"/>
          <w:szCs w:val="24"/>
        </w:rPr>
        <w:t>日通过的《意见》</w:t>
      </w:r>
      <w:r w:rsidR="00611FBB">
        <w:rPr>
          <w:rFonts w:hint="eastAsia"/>
          <w:spacing w:val="0"/>
          <w:sz w:val="24"/>
          <w:szCs w:val="24"/>
        </w:rPr>
        <w:t>，</w:t>
      </w:r>
      <w:r w:rsidRPr="00B16597">
        <w:rPr>
          <w:rFonts w:hint="eastAsia"/>
          <w:spacing w:val="0"/>
          <w:sz w:val="24"/>
          <w:szCs w:val="24"/>
        </w:rPr>
        <w:t>第</w:t>
      </w:r>
      <w:r w:rsidR="00611FBB">
        <w:rPr>
          <w:rFonts w:hint="eastAsia"/>
          <w:spacing w:val="0"/>
          <w:sz w:val="24"/>
          <w:szCs w:val="24"/>
        </w:rPr>
        <w:t>9.</w:t>
      </w:r>
      <w:r w:rsidRPr="00B16597">
        <w:rPr>
          <w:rFonts w:hint="eastAsia"/>
          <w:spacing w:val="0"/>
          <w:sz w:val="24"/>
          <w:szCs w:val="24"/>
        </w:rPr>
        <w:t>4</w:t>
      </w:r>
      <w:r w:rsidRPr="00B16597">
        <w:rPr>
          <w:rFonts w:hint="eastAsia"/>
          <w:spacing w:val="0"/>
          <w:sz w:val="24"/>
          <w:szCs w:val="24"/>
        </w:rPr>
        <w:t>段。第</w:t>
      </w:r>
      <w:r w:rsidRPr="00B16597">
        <w:rPr>
          <w:rFonts w:hint="eastAsia"/>
          <w:spacing w:val="0"/>
          <w:sz w:val="24"/>
          <w:szCs w:val="24"/>
        </w:rPr>
        <w:t>150</w:t>
      </w:r>
      <w:r w:rsidR="00611FBB">
        <w:rPr>
          <w:rFonts w:hint="eastAsia"/>
          <w:spacing w:val="0"/>
          <w:sz w:val="24"/>
          <w:szCs w:val="24"/>
        </w:rPr>
        <w:t>/</w:t>
      </w:r>
      <w:r w:rsidRPr="00B16597">
        <w:rPr>
          <w:rFonts w:hint="eastAsia"/>
          <w:spacing w:val="0"/>
          <w:sz w:val="24"/>
          <w:szCs w:val="24"/>
        </w:rPr>
        <w:t>1999</w:t>
      </w:r>
      <w:r w:rsidRPr="00B16597">
        <w:rPr>
          <w:rFonts w:hint="eastAsia"/>
          <w:spacing w:val="0"/>
          <w:sz w:val="24"/>
          <w:szCs w:val="24"/>
        </w:rPr>
        <w:t>号来文</w:t>
      </w:r>
      <w:r w:rsidR="00611FBB">
        <w:rPr>
          <w:rFonts w:hint="eastAsia"/>
          <w:spacing w:val="0"/>
          <w:sz w:val="24"/>
          <w:szCs w:val="24"/>
        </w:rPr>
        <w:t>，</w:t>
      </w:r>
      <w:r w:rsidRPr="00B16597">
        <w:rPr>
          <w:rFonts w:hint="eastAsia"/>
          <w:spacing w:val="0"/>
          <w:sz w:val="24"/>
          <w:szCs w:val="24"/>
        </w:rPr>
        <w:t>《</w:t>
      </w:r>
      <w:r w:rsidRPr="00B16597">
        <w:rPr>
          <w:rFonts w:hint="eastAsia"/>
          <w:spacing w:val="0"/>
          <w:sz w:val="24"/>
          <w:szCs w:val="24"/>
        </w:rPr>
        <w:t>S.L.</w:t>
      </w:r>
      <w:r w:rsidRPr="00B16597">
        <w:rPr>
          <w:rFonts w:hint="eastAsia"/>
          <w:spacing w:val="0"/>
          <w:sz w:val="24"/>
          <w:szCs w:val="24"/>
        </w:rPr>
        <w:t>诉瑞典》</w:t>
      </w:r>
      <w:r w:rsidR="00611FBB">
        <w:rPr>
          <w:rFonts w:hint="eastAsia"/>
          <w:spacing w:val="0"/>
          <w:sz w:val="24"/>
          <w:szCs w:val="24"/>
        </w:rPr>
        <w:t>，</w:t>
      </w:r>
      <w:r w:rsidRPr="00B16597">
        <w:rPr>
          <w:rFonts w:hint="eastAsia"/>
          <w:spacing w:val="0"/>
          <w:sz w:val="24"/>
          <w:szCs w:val="24"/>
        </w:rPr>
        <w:t>2001</w:t>
      </w:r>
      <w:r w:rsidRPr="00B16597">
        <w:rPr>
          <w:rFonts w:hint="eastAsia"/>
          <w:spacing w:val="0"/>
          <w:sz w:val="24"/>
          <w:szCs w:val="24"/>
        </w:rPr>
        <w:t>年</w:t>
      </w:r>
      <w:r w:rsidRPr="00B16597">
        <w:rPr>
          <w:rFonts w:hint="eastAsia"/>
          <w:spacing w:val="0"/>
          <w:sz w:val="24"/>
          <w:szCs w:val="24"/>
        </w:rPr>
        <w:t>5</w:t>
      </w:r>
      <w:r w:rsidRPr="00B16597">
        <w:rPr>
          <w:rFonts w:hint="eastAsia"/>
          <w:spacing w:val="0"/>
          <w:sz w:val="24"/>
          <w:szCs w:val="24"/>
        </w:rPr>
        <w:t>月</w:t>
      </w:r>
      <w:r w:rsidRPr="00B16597">
        <w:rPr>
          <w:rFonts w:hint="eastAsia"/>
          <w:spacing w:val="0"/>
          <w:sz w:val="24"/>
          <w:szCs w:val="24"/>
        </w:rPr>
        <w:t>11</w:t>
      </w:r>
      <w:r w:rsidRPr="00B16597">
        <w:rPr>
          <w:rFonts w:hint="eastAsia"/>
          <w:spacing w:val="0"/>
          <w:sz w:val="24"/>
          <w:szCs w:val="24"/>
        </w:rPr>
        <w:t>日通过的《意见》</w:t>
      </w:r>
      <w:r w:rsidR="00611FBB">
        <w:rPr>
          <w:rFonts w:hint="eastAsia"/>
          <w:spacing w:val="0"/>
          <w:sz w:val="24"/>
          <w:szCs w:val="24"/>
        </w:rPr>
        <w:t>，</w:t>
      </w:r>
      <w:r w:rsidRPr="00B16597">
        <w:rPr>
          <w:rFonts w:hint="eastAsia"/>
          <w:spacing w:val="0"/>
          <w:sz w:val="24"/>
          <w:szCs w:val="24"/>
        </w:rPr>
        <w:t>第</w:t>
      </w:r>
      <w:r w:rsidR="00611FBB">
        <w:rPr>
          <w:rFonts w:hint="eastAsia"/>
          <w:spacing w:val="0"/>
          <w:sz w:val="24"/>
          <w:szCs w:val="24"/>
        </w:rPr>
        <w:t>6.</w:t>
      </w:r>
      <w:r w:rsidRPr="00B16597">
        <w:rPr>
          <w:rFonts w:hint="eastAsia"/>
          <w:spacing w:val="0"/>
          <w:sz w:val="24"/>
          <w:szCs w:val="24"/>
        </w:rPr>
        <w:t>4</w:t>
      </w:r>
      <w:r w:rsidRPr="00B16597">
        <w:rPr>
          <w:rFonts w:hint="eastAsia"/>
          <w:spacing w:val="0"/>
          <w:sz w:val="24"/>
          <w:szCs w:val="24"/>
        </w:rPr>
        <w:t>段。</w:t>
      </w:r>
    </w:p>
    <w:p w:rsidR="00170E05" w:rsidRPr="00B16597" w:rsidRDefault="00170E05" w:rsidP="00B16597">
      <w:pPr>
        <w:pStyle w:val="EndnoteText"/>
        <w:rPr>
          <w:rFonts w:hint="eastAsia"/>
          <w:snapToGrid/>
          <w:spacing w:val="0"/>
          <w:sz w:val="24"/>
          <w:szCs w:val="24"/>
        </w:rPr>
      </w:pPr>
      <w:r w:rsidRPr="00B16597">
        <w:rPr>
          <w:rStyle w:val="EndnoteReference"/>
          <w:szCs w:val="24"/>
        </w:rPr>
        <w:t>h</w:t>
      </w:r>
      <w:r w:rsidRPr="00B16597">
        <w:rPr>
          <w:spacing w:val="0"/>
          <w:sz w:val="24"/>
          <w:szCs w:val="24"/>
        </w:rPr>
        <w:tab/>
      </w:r>
      <w:r w:rsidR="00611FBB">
        <w:rPr>
          <w:rFonts w:hint="eastAsia"/>
          <w:snapToGrid/>
          <w:spacing w:val="0"/>
          <w:sz w:val="24"/>
          <w:szCs w:val="24"/>
        </w:rPr>
        <w:t>(</w:t>
      </w:r>
      <w:r w:rsidRPr="00B16597">
        <w:rPr>
          <w:rFonts w:hint="eastAsia"/>
          <w:snapToGrid/>
          <w:spacing w:val="0"/>
          <w:sz w:val="24"/>
          <w:szCs w:val="24"/>
        </w:rPr>
        <w:t>2</w:t>
      </w:r>
      <w:r w:rsidR="00611FBB">
        <w:rPr>
          <w:rFonts w:hint="eastAsia"/>
          <w:snapToGrid/>
          <w:spacing w:val="0"/>
          <w:sz w:val="24"/>
          <w:szCs w:val="24"/>
        </w:rPr>
        <w:t>)</w:t>
      </w:r>
      <w:r w:rsidRPr="00B16597">
        <w:rPr>
          <w:snapToGrid/>
          <w:spacing w:val="0"/>
          <w:sz w:val="24"/>
          <w:szCs w:val="24"/>
        </w:rPr>
        <w:tab/>
      </w:r>
      <w:r w:rsidRPr="00B16597">
        <w:rPr>
          <w:rFonts w:hint="eastAsia"/>
          <w:snapToGrid/>
          <w:spacing w:val="0"/>
          <w:sz w:val="24"/>
          <w:szCs w:val="24"/>
        </w:rPr>
        <w:t>既有</w:t>
      </w:r>
      <w:r w:rsidRPr="00B16597">
        <w:rPr>
          <w:rFonts w:hint="eastAsia"/>
          <w:spacing w:val="0"/>
          <w:sz w:val="24"/>
          <w:szCs w:val="24"/>
        </w:rPr>
        <w:t>怀疑</w:t>
      </w:r>
      <w:r w:rsidR="00611FBB">
        <w:rPr>
          <w:rFonts w:hint="eastAsia"/>
          <w:snapToGrid/>
          <w:spacing w:val="0"/>
          <w:sz w:val="24"/>
          <w:szCs w:val="24"/>
        </w:rPr>
        <w:t>，</w:t>
      </w:r>
      <w:r w:rsidRPr="00B16597">
        <w:rPr>
          <w:rFonts w:hint="eastAsia"/>
          <w:snapToGrid/>
          <w:spacing w:val="0"/>
          <w:sz w:val="24"/>
          <w:szCs w:val="24"/>
        </w:rPr>
        <w:t>则作有利决定</w:t>
      </w:r>
    </w:p>
    <w:p w:rsidR="00170E05" w:rsidRPr="00B16597" w:rsidRDefault="00170E05" w:rsidP="00B16597">
      <w:pPr>
        <w:spacing w:line="288" w:lineRule="auto"/>
        <w:ind w:left="1040"/>
        <w:rPr>
          <w:rFonts w:eastAsia="KaiTi_GB2312" w:hint="eastAsia"/>
          <w:snapToGrid/>
          <w:spacing w:val="0"/>
          <w:szCs w:val="24"/>
        </w:rPr>
      </w:pPr>
      <w:r w:rsidRPr="00B16597">
        <w:rPr>
          <w:rFonts w:eastAsia="KaiTi_GB2312" w:hint="eastAsia"/>
          <w:b/>
          <w:bCs/>
          <w:snapToGrid/>
          <w:spacing w:val="0"/>
          <w:szCs w:val="24"/>
        </w:rPr>
        <w:t>20</w:t>
      </w:r>
      <w:r w:rsidR="00611FBB">
        <w:rPr>
          <w:rFonts w:eastAsia="KaiTi_GB2312" w:hint="eastAsia"/>
          <w:b/>
          <w:bCs/>
          <w:snapToGrid/>
          <w:spacing w:val="0"/>
          <w:szCs w:val="24"/>
        </w:rPr>
        <w:t>3.</w:t>
      </w:r>
      <w:r w:rsidRPr="00B16597">
        <w:rPr>
          <w:rFonts w:eastAsia="KaiTi_GB2312" w:hint="eastAsia"/>
          <w:snapToGrid/>
          <w:spacing w:val="0"/>
          <w:szCs w:val="24"/>
        </w:rPr>
        <w:t xml:space="preserve"> </w:t>
      </w:r>
      <w:r w:rsidRPr="00B16597">
        <w:rPr>
          <w:rFonts w:eastAsia="KaiTi_GB2312"/>
          <w:snapToGrid/>
          <w:spacing w:val="0"/>
          <w:szCs w:val="24"/>
        </w:rPr>
        <w:t xml:space="preserve"> </w:t>
      </w:r>
      <w:r w:rsidRPr="00B16597">
        <w:rPr>
          <w:rFonts w:eastAsia="KaiTi_GB2312" w:hint="eastAsia"/>
          <w:snapToGrid/>
          <w:spacing w:val="0"/>
          <w:szCs w:val="24"/>
        </w:rPr>
        <w:t>申请人诚恳努力地为其说法提供证据后</w:t>
      </w:r>
      <w:r w:rsidR="00611FBB">
        <w:rPr>
          <w:rFonts w:eastAsia="KaiTi_GB2312" w:hint="eastAsia"/>
          <w:snapToGrid/>
          <w:spacing w:val="0"/>
          <w:szCs w:val="24"/>
        </w:rPr>
        <w:t>，</w:t>
      </w:r>
      <w:r w:rsidRPr="00B16597">
        <w:rPr>
          <w:rFonts w:eastAsia="KaiTi_GB2312" w:hint="eastAsia"/>
          <w:snapToGrid/>
          <w:spacing w:val="0"/>
          <w:szCs w:val="24"/>
        </w:rPr>
        <w:t>其陈述的某些内容仍可能无证据。正如上文所解释</w:t>
      </w:r>
      <w:r w:rsidR="00611FBB">
        <w:rPr>
          <w:rFonts w:eastAsia="KaiTi_GB2312" w:hint="eastAsia"/>
          <w:snapToGrid/>
          <w:spacing w:val="0"/>
          <w:szCs w:val="24"/>
        </w:rPr>
        <w:t>(</w:t>
      </w:r>
      <w:r w:rsidRPr="00B16597">
        <w:rPr>
          <w:rFonts w:eastAsia="KaiTi_GB2312" w:hint="eastAsia"/>
          <w:snapToGrid/>
          <w:spacing w:val="0"/>
          <w:szCs w:val="24"/>
        </w:rPr>
        <w:t>第</w:t>
      </w:r>
      <w:r w:rsidRPr="00B16597">
        <w:rPr>
          <w:rFonts w:eastAsia="KaiTi_GB2312" w:hint="eastAsia"/>
          <w:snapToGrid/>
          <w:spacing w:val="0"/>
          <w:szCs w:val="24"/>
        </w:rPr>
        <w:t>196</w:t>
      </w:r>
      <w:r w:rsidRPr="00B16597">
        <w:rPr>
          <w:rFonts w:eastAsia="KaiTi_GB2312" w:hint="eastAsia"/>
          <w:snapToGrid/>
          <w:spacing w:val="0"/>
          <w:szCs w:val="24"/>
        </w:rPr>
        <w:t>段</w:t>
      </w:r>
      <w:r w:rsidR="00611FBB">
        <w:rPr>
          <w:rFonts w:eastAsia="KaiTi_GB2312" w:hint="eastAsia"/>
          <w:snapToGrid/>
          <w:spacing w:val="0"/>
          <w:szCs w:val="24"/>
        </w:rPr>
        <w:t>)</w:t>
      </w:r>
      <w:r w:rsidR="00611FBB">
        <w:rPr>
          <w:rFonts w:eastAsia="KaiTi_GB2312" w:hint="eastAsia"/>
          <w:snapToGrid/>
          <w:spacing w:val="0"/>
          <w:szCs w:val="24"/>
        </w:rPr>
        <w:t>，</w:t>
      </w:r>
      <w:r w:rsidRPr="00B16597">
        <w:rPr>
          <w:rFonts w:eastAsia="KaiTi_GB2312" w:hint="eastAsia"/>
          <w:snapToGrid/>
          <w:spacing w:val="0"/>
          <w:szCs w:val="24"/>
        </w:rPr>
        <w:t>难民几乎不可能“证明”其案情中的每一部分内容</w:t>
      </w:r>
      <w:r w:rsidR="00611FBB">
        <w:rPr>
          <w:rFonts w:eastAsia="KaiTi_GB2312" w:hint="eastAsia"/>
          <w:snapToGrid/>
          <w:spacing w:val="0"/>
          <w:szCs w:val="24"/>
        </w:rPr>
        <w:t>，</w:t>
      </w:r>
      <w:r w:rsidRPr="00B16597">
        <w:rPr>
          <w:rFonts w:eastAsia="KaiTi_GB2312" w:hint="eastAsia"/>
          <w:snapToGrid/>
          <w:spacing w:val="0"/>
          <w:szCs w:val="24"/>
        </w:rPr>
        <w:t>而且实际上如果存在这种要求</w:t>
      </w:r>
      <w:r w:rsidR="00611FBB">
        <w:rPr>
          <w:rFonts w:eastAsia="KaiTi_GB2312" w:hint="eastAsia"/>
          <w:snapToGrid/>
          <w:spacing w:val="0"/>
          <w:szCs w:val="24"/>
        </w:rPr>
        <w:t>，</w:t>
      </w:r>
      <w:r w:rsidRPr="00B16597">
        <w:rPr>
          <w:rFonts w:eastAsia="KaiTi_GB2312" w:hint="eastAsia"/>
          <w:snapToGrid/>
          <w:spacing w:val="0"/>
          <w:szCs w:val="24"/>
        </w:rPr>
        <w:t>大部分的难民将不会得到承认。因此</w:t>
      </w:r>
      <w:r w:rsidR="00611FBB">
        <w:rPr>
          <w:rFonts w:eastAsia="KaiTi_GB2312" w:hint="eastAsia"/>
          <w:snapToGrid/>
          <w:spacing w:val="0"/>
          <w:szCs w:val="24"/>
        </w:rPr>
        <w:t>，</w:t>
      </w:r>
      <w:r w:rsidRPr="00B16597">
        <w:rPr>
          <w:rFonts w:eastAsia="KaiTi_GB2312" w:hint="eastAsia"/>
          <w:snapToGrid/>
          <w:spacing w:val="0"/>
          <w:szCs w:val="24"/>
        </w:rPr>
        <w:t>常常有必要在既有怀疑的情况下则做出对其有利的决定。</w:t>
      </w:r>
    </w:p>
    <w:p w:rsidR="00170E05" w:rsidRPr="00B16597" w:rsidRDefault="00170E05" w:rsidP="00B16597">
      <w:pPr>
        <w:spacing w:line="288" w:lineRule="auto"/>
        <w:ind w:left="1040"/>
        <w:rPr>
          <w:rFonts w:eastAsia="KaiTi_GB2312" w:hint="eastAsia"/>
          <w:snapToGrid/>
          <w:spacing w:val="0"/>
          <w:szCs w:val="24"/>
        </w:rPr>
      </w:pPr>
      <w:r w:rsidRPr="00B16597">
        <w:rPr>
          <w:rFonts w:eastAsia="KaiTi_GB2312" w:hint="eastAsia"/>
          <w:b/>
          <w:bCs/>
          <w:snapToGrid/>
          <w:spacing w:val="0"/>
          <w:szCs w:val="24"/>
        </w:rPr>
        <w:t>20</w:t>
      </w:r>
      <w:r w:rsidR="00611FBB">
        <w:rPr>
          <w:rFonts w:eastAsia="KaiTi_GB2312" w:hint="eastAsia"/>
          <w:b/>
          <w:bCs/>
          <w:snapToGrid/>
          <w:spacing w:val="0"/>
          <w:szCs w:val="24"/>
        </w:rPr>
        <w:t>4.</w:t>
      </w:r>
      <w:r w:rsidRPr="00B16597">
        <w:rPr>
          <w:rFonts w:eastAsia="KaiTi_GB2312" w:hint="eastAsia"/>
          <w:snapToGrid/>
          <w:spacing w:val="0"/>
          <w:szCs w:val="24"/>
        </w:rPr>
        <w:t xml:space="preserve"> </w:t>
      </w:r>
      <w:r w:rsidRPr="00B16597">
        <w:rPr>
          <w:rFonts w:eastAsia="KaiTi_GB2312"/>
          <w:snapToGrid/>
          <w:spacing w:val="0"/>
          <w:szCs w:val="24"/>
        </w:rPr>
        <w:t xml:space="preserve"> </w:t>
      </w:r>
      <w:r w:rsidRPr="00B16597">
        <w:rPr>
          <w:rFonts w:eastAsia="KaiTi_GB2312" w:hint="eastAsia"/>
          <w:snapToGrid/>
          <w:spacing w:val="0"/>
          <w:szCs w:val="24"/>
        </w:rPr>
        <w:t>但是</w:t>
      </w:r>
      <w:r w:rsidR="00611FBB">
        <w:rPr>
          <w:rFonts w:eastAsia="KaiTi_GB2312" w:hint="eastAsia"/>
          <w:snapToGrid/>
          <w:spacing w:val="0"/>
          <w:szCs w:val="24"/>
        </w:rPr>
        <w:t>，</w:t>
      </w:r>
      <w:r w:rsidRPr="00B16597">
        <w:rPr>
          <w:rFonts w:eastAsia="KaiTi_GB2312" w:hint="eastAsia"/>
          <w:snapToGrid/>
          <w:spacing w:val="0"/>
          <w:szCs w:val="24"/>
        </w:rPr>
        <w:t>只有在审查人获得和检查了所有可得的证据并对申请人的总体诚信度感到满意的情况下</w:t>
      </w:r>
      <w:r w:rsidR="00611FBB">
        <w:rPr>
          <w:rFonts w:eastAsia="KaiTi_GB2312" w:hint="eastAsia"/>
          <w:snapToGrid/>
          <w:spacing w:val="0"/>
          <w:szCs w:val="24"/>
        </w:rPr>
        <w:t>，</w:t>
      </w:r>
      <w:r w:rsidRPr="00B16597">
        <w:rPr>
          <w:rFonts w:eastAsia="KaiTi_GB2312" w:hint="eastAsia"/>
          <w:snapToGrid/>
          <w:spacing w:val="0"/>
          <w:szCs w:val="24"/>
        </w:rPr>
        <w:t>才能作出既有怀疑则作有利的决定。申请人的陈述必须前后一致</w:t>
      </w:r>
      <w:r w:rsidR="00611FBB">
        <w:rPr>
          <w:rFonts w:eastAsia="KaiTi_GB2312" w:hint="eastAsia"/>
          <w:snapToGrid/>
          <w:spacing w:val="0"/>
          <w:szCs w:val="24"/>
        </w:rPr>
        <w:t>，</w:t>
      </w:r>
      <w:r w:rsidRPr="00B16597">
        <w:rPr>
          <w:rFonts w:eastAsia="KaiTi_GB2312" w:hint="eastAsia"/>
          <w:snapToGrid/>
          <w:spacing w:val="0"/>
          <w:szCs w:val="24"/>
        </w:rPr>
        <w:t>存在可能性</w:t>
      </w:r>
      <w:r w:rsidR="00611FBB">
        <w:rPr>
          <w:rFonts w:eastAsia="KaiTi_GB2312" w:hint="eastAsia"/>
          <w:snapToGrid/>
          <w:spacing w:val="0"/>
          <w:szCs w:val="24"/>
        </w:rPr>
        <w:t>，</w:t>
      </w:r>
      <w:r w:rsidRPr="00B16597">
        <w:rPr>
          <w:rFonts w:eastAsia="KaiTi_GB2312" w:hint="eastAsia"/>
          <w:snapToGrid/>
          <w:spacing w:val="0"/>
          <w:szCs w:val="24"/>
        </w:rPr>
        <w:t>而且与众所周知的事实也不冲突。</w:t>
      </w:r>
    </w:p>
    <w:p w:rsidR="00170E05" w:rsidRPr="00B16597" w:rsidRDefault="00170E05" w:rsidP="00B16597">
      <w:pPr>
        <w:spacing w:line="288" w:lineRule="auto"/>
        <w:rPr>
          <w:rFonts w:eastAsia="KaiTi_GB2312" w:hint="eastAsia"/>
          <w:snapToGrid/>
          <w:spacing w:val="0"/>
          <w:szCs w:val="24"/>
        </w:rPr>
      </w:pPr>
      <w:r w:rsidRPr="00B16597">
        <w:rPr>
          <w:rFonts w:eastAsia="KaiTi_GB2312"/>
          <w:snapToGrid/>
          <w:spacing w:val="0"/>
          <w:szCs w:val="24"/>
        </w:rPr>
        <w:tab/>
      </w:r>
      <w:r w:rsidR="00552F20">
        <w:rPr>
          <w:rFonts w:eastAsia="KaiTi_GB2312" w:hint="eastAsia"/>
          <w:snapToGrid/>
          <w:spacing w:val="0"/>
          <w:szCs w:val="24"/>
        </w:rPr>
        <w:tab/>
      </w:r>
      <w:r w:rsidR="00611FBB">
        <w:rPr>
          <w:rFonts w:eastAsia="KaiTi_GB2312" w:hint="eastAsia"/>
          <w:snapToGrid/>
          <w:spacing w:val="0"/>
          <w:szCs w:val="24"/>
        </w:rPr>
        <w:t>(</w:t>
      </w:r>
      <w:r w:rsidRPr="00B16597">
        <w:rPr>
          <w:rFonts w:eastAsia="KaiTi_GB2312" w:hint="eastAsia"/>
          <w:snapToGrid/>
          <w:spacing w:val="0"/>
          <w:szCs w:val="24"/>
        </w:rPr>
        <w:t>3</w:t>
      </w:r>
      <w:r w:rsidR="00611FBB">
        <w:rPr>
          <w:rFonts w:eastAsia="KaiTi_GB2312" w:hint="eastAsia"/>
          <w:snapToGrid/>
          <w:spacing w:val="0"/>
          <w:szCs w:val="24"/>
        </w:rPr>
        <w:t>)</w:t>
      </w:r>
      <w:r w:rsidRPr="00B16597">
        <w:rPr>
          <w:rFonts w:eastAsia="KaiTi_GB2312"/>
          <w:snapToGrid/>
          <w:spacing w:val="0"/>
          <w:szCs w:val="24"/>
        </w:rPr>
        <w:tab/>
      </w:r>
      <w:r w:rsidRPr="00B16597">
        <w:rPr>
          <w:rFonts w:eastAsia="KaiTi_GB2312" w:hint="eastAsia"/>
          <w:snapToGrid/>
          <w:spacing w:val="0"/>
          <w:szCs w:val="24"/>
        </w:rPr>
        <w:t>总结</w:t>
      </w:r>
    </w:p>
    <w:p w:rsidR="00170E05" w:rsidRPr="00B16597" w:rsidRDefault="00170E05" w:rsidP="00B16597">
      <w:pPr>
        <w:spacing w:line="288" w:lineRule="auto"/>
        <w:ind w:left="1040"/>
        <w:rPr>
          <w:rFonts w:eastAsia="KaiTi_GB2312" w:hint="eastAsia"/>
          <w:snapToGrid/>
          <w:spacing w:val="0"/>
          <w:szCs w:val="24"/>
        </w:rPr>
      </w:pPr>
      <w:r w:rsidRPr="00B16597">
        <w:rPr>
          <w:rFonts w:eastAsia="KaiTi_GB2312" w:hint="eastAsia"/>
          <w:b/>
          <w:bCs/>
          <w:snapToGrid/>
          <w:spacing w:val="0"/>
          <w:szCs w:val="24"/>
        </w:rPr>
        <w:t>20</w:t>
      </w:r>
      <w:r w:rsidR="00611FBB">
        <w:rPr>
          <w:rFonts w:eastAsia="KaiTi_GB2312" w:hint="eastAsia"/>
          <w:b/>
          <w:bCs/>
          <w:snapToGrid/>
          <w:spacing w:val="0"/>
          <w:szCs w:val="24"/>
        </w:rPr>
        <w:t>5.</w:t>
      </w:r>
      <w:r w:rsidRPr="00B16597">
        <w:rPr>
          <w:rFonts w:eastAsia="KaiTi_GB2312" w:hint="eastAsia"/>
          <w:snapToGrid/>
          <w:spacing w:val="0"/>
          <w:szCs w:val="24"/>
        </w:rPr>
        <w:t xml:space="preserve"> </w:t>
      </w:r>
      <w:r w:rsidRPr="00B16597">
        <w:rPr>
          <w:rFonts w:eastAsia="KaiTi_GB2312"/>
          <w:snapToGrid/>
          <w:spacing w:val="0"/>
          <w:szCs w:val="24"/>
        </w:rPr>
        <w:t xml:space="preserve"> </w:t>
      </w:r>
      <w:r w:rsidRPr="00B16597">
        <w:rPr>
          <w:rFonts w:eastAsia="KaiTi_GB2312" w:hint="eastAsia"/>
          <w:snapToGrid/>
          <w:spacing w:val="0"/>
          <w:szCs w:val="24"/>
        </w:rPr>
        <w:t>因此</w:t>
      </w:r>
      <w:r w:rsidR="00611FBB">
        <w:rPr>
          <w:rFonts w:eastAsia="KaiTi_GB2312" w:hint="eastAsia"/>
          <w:snapToGrid/>
          <w:spacing w:val="0"/>
          <w:szCs w:val="24"/>
        </w:rPr>
        <w:t>，</w:t>
      </w:r>
      <w:r w:rsidRPr="00B16597">
        <w:rPr>
          <w:rFonts w:eastAsia="KaiTi_GB2312" w:hint="eastAsia"/>
          <w:snapToGrid/>
          <w:spacing w:val="0"/>
          <w:szCs w:val="24"/>
        </w:rPr>
        <w:t>确定和评估事实的过程可总结如下</w:t>
      </w:r>
      <w:r w:rsidR="00611FBB">
        <w:rPr>
          <w:rFonts w:eastAsia="KaiTi_GB2312" w:hint="eastAsia"/>
          <w:snapToGrid/>
          <w:spacing w:val="0"/>
          <w:szCs w:val="24"/>
        </w:rPr>
        <w:t>：</w:t>
      </w:r>
    </w:p>
    <w:p w:rsidR="00170E05" w:rsidRPr="00B16597" w:rsidRDefault="00170E05" w:rsidP="00B16597">
      <w:pPr>
        <w:numPr>
          <w:ilvl w:val="0"/>
          <w:numId w:val="63"/>
        </w:numPr>
        <w:spacing w:line="288" w:lineRule="auto"/>
        <w:rPr>
          <w:rFonts w:eastAsia="KaiTi_GB2312" w:hint="eastAsia"/>
          <w:snapToGrid/>
          <w:spacing w:val="0"/>
          <w:szCs w:val="24"/>
        </w:rPr>
      </w:pPr>
      <w:r w:rsidRPr="00B16597">
        <w:rPr>
          <w:rFonts w:eastAsia="KaiTi_GB2312" w:hint="eastAsia"/>
          <w:snapToGrid/>
          <w:spacing w:val="0"/>
          <w:szCs w:val="24"/>
        </w:rPr>
        <w:t>申请人应当</w:t>
      </w:r>
      <w:r w:rsidR="00611FBB">
        <w:rPr>
          <w:rFonts w:eastAsia="KaiTi_GB2312" w:hint="eastAsia"/>
          <w:snapToGrid/>
          <w:spacing w:val="0"/>
          <w:szCs w:val="24"/>
        </w:rPr>
        <w:t>：</w:t>
      </w:r>
    </w:p>
    <w:p w:rsidR="00170E05" w:rsidRPr="00B16597" w:rsidRDefault="00170E05" w:rsidP="0050352B">
      <w:pPr>
        <w:numPr>
          <w:ilvl w:val="0"/>
          <w:numId w:val="64"/>
        </w:numPr>
        <w:tabs>
          <w:tab w:val="clear" w:pos="1531"/>
          <w:tab w:val="num" w:pos="2051"/>
        </w:tabs>
        <w:spacing w:line="288" w:lineRule="auto"/>
        <w:ind w:left="2051"/>
        <w:rPr>
          <w:rFonts w:eastAsia="KaiTi_GB2312" w:hint="eastAsia"/>
          <w:snapToGrid/>
          <w:spacing w:val="0"/>
          <w:szCs w:val="24"/>
        </w:rPr>
      </w:pPr>
      <w:r w:rsidRPr="00B16597">
        <w:rPr>
          <w:rFonts w:eastAsia="KaiTi_GB2312" w:hint="eastAsia"/>
          <w:snapToGrid/>
          <w:spacing w:val="0"/>
          <w:szCs w:val="24"/>
        </w:rPr>
        <w:t>如实陈述</w:t>
      </w:r>
      <w:r w:rsidR="00611FBB">
        <w:rPr>
          <w:rFonts w:eastAsia="KaiTi_GB2312" w:hint="eastAsia"/>
          <w:snapToGrid/>
          <w:spacing w:val="0"/>
          <w:szCs w:val="24"/>
        </w:rPr>
        <w:t>，</w:t>
      </w:r>
      <w:r w:rsidRPr="00B16597">
        <w:rPr>
          <w:rFonts w:eastAsia="KaiTi_GB2312" w:hint="eastAsia"/>
          <w:snapToGrid/>
          <w:spacing w:val="0"/>
          <w:szCs w:val="24"/>
        </w:rPr>
        <w:t>并协助审查人充分确立案件事实。</w:t>
      </w:r>
    </w:p>
    <w:p w:rsidR="00170E05" w:rsidRPr="00B16597" w:rsidRDefault="00170E05" w:rsidP="0050352B">
      <w:pPr>
        <w:numPr>
          <w:ilvl w:val="0"/>
          <w:numId w:val="64"/>
        </w:numPr>
        <w:tabs>
          <w:tab w:val="clear" w:pos="1531"/>
          <w:tab w:val="num" w:pos="2051"/>
        </w:tabs>
        <w:spacing w:line="288" w:lineRule="auto"/>
        <w:ind w:left="2051"/>
        <w:rPr>
          <w:rFonts w:eastAsia="KaiTi_GB2312" w:hint="eastAsia"/>
          <w:snapToGrid/>
          <w:spacing w:val="0"/>
          <w:szCs w:val="24"/>
        </w:rPr>
      </w:pPr>
      <w:r w:rsidRPr="00B16597">
        <w:rPr>
          <w:rFonts w:eastAsia="KaiTi_GB2312" w:hint="eastAsia"/>
          <w:snapToGrid/>
          <w:spacing w:val="0"/>
          <w:szCs w:val="24"/>
        </w:rPr>
        <w:t>努力以任何可得的证据证实他的陈述</w:t>
      </w:r>
      <w:r w:rsidR="00611FBB">
        <w:rPr>
          <w:rFonts w:eastAsia="KaiTi_GB2312" w:hint="eastAsia"/>
          <w:snapToGrid/>
          <w:spacing w:val="0"/>
          <w:szCs w:val="24"/>
        </w:rPr>
        <w:t>，</w:t>
      </w:r>
      <w:r w:rsidRPr="00B16597">
        <w:rPr>
          <w:rFonts w:eastAsia="KaiTi_GB2312" w:hint="eastAsia"/>
          <w:snapToGrid/>
          <w:spacing w:val="0"/>
          <w:szCs w:val="24"/>
        </w:rPr>
        <w:t>并就无法提出证据的原因做出令人信服的解释。如必要</w:t>
      </w:r>
      <w:r w:rsidR="00611FBB">
        <w:rPr>
          <w:rFonts w:eastAsia="KaiTi_GB2312" w:hint="eastAsia"/>
          <w:snapToGrid/>
          <w:spacing w:val="0"/>
          <w:szCs w:val="24"/>
        </w:rPr>
        <w:t>，</w:t>
      </w:r>
      <w:r w:rsidRPr="00B16597">
        <w:rPr>
          <w:rFonts w:eastAsia="KaiTi_GB2312" w:hint="eastAsia"/>
          <w:snapToGrid/>
          <w:spacing w:val="0"/>
          <w:szCs w:val="24"/>
        </w:rPr>
        <w:t>必须努力取得补充证据。</w:t>
      </w:r>
    </w:p>
    <w:p w:rsidR="00170E05" w:rsidRPr="00B16597" w:rsidRDefault="00170E05" w:rsidP="0050352B">
      <w:pPr>
        <w:numPr>
          <w:ilvl w:val="0"/>
          <w:numId w:val="64"/>
        </w:numPr>
        <w:tabs>
          <w:tab w:val="clear" w:pos="1531"/>
          <w:tab w:val="num" w:pos="2051"/>
        </w:tabs>
        <w:spacing w:line="288" w:lineRule="auto"/>
        <w:ind w:left="2051"/>
        <w:rPr>
          <w:rFonts w:eastAsia="KaiTi_GB2312" w:hint="eastAsia"/>
          <w:snapToGrid/>
          <w:spacing w:val="0"/>
          <w:szCs w:val="24"/>
        </w:rPr>
      </w:pPr>
      <w:r w:rsidRPr="00B16597">
        <w:rPr>
          <w:rFonts w:eastAsia="KaiTi_GB2312" w:hint="eastAsia"/>
          <w:snapToGrid/>
          <w:spacing w:val="0"/>
          <w:szCs w:val="24"/>
        </w:rPr>
        <w:t>有关本人及其以往经历</w:t>
      </w:r>
      <w:r w:rsidR="00611FBB">
        <w:rPr>
          <w:rFonts w:eastAsia="KaiTi_GB2312" w:hint="eastAsia"/>
          <w:snapToGrid/>
          <w:spacing w:val="0"/>
          <w:szCs w:val="24"/>
        </w:rPr>
        <w:t>，</w:t>
      </w:r>
      <w:r w:rsidRPr="00B16597">
        <w:rPr>
          <w:rFonts w:eastAsia="KaiTi_GB2312" w:hint="eastAsia"/>
          <w:snapToGrid/>
          <w:spacing w:val="0"/>
          <w:szCs w:val="24"/>
        </w:rPr>
        <w:t>提供一切相关资料</w:t>
      </w:r>
      <w:r w:rsidR="00611FBB">
        <w:rPr>
          <w:rFonts w:eastAsia="KaiTi_GB2312" w:hint="eastAsia"/>
          <w:snapToGrid/>
          <w:spacing w:val="0"/>
          <w:szCs w:val="24"/>
        </w:rPr>
        <w:t>，</w:t>
      </w:r>
      <w:r w:rsidRPr="00B16597">
        <w:rPr>
          <w:rFonts w:eastAsia="KaiTi_GB2312" w:hint="eastAsia"/>
          <w:snapToGrid/>
          <w:spacing w:val="0"/>
          <w:szCs w:val="24"/>
        </w:rPr>
        <w:t>并尽可能详细</w:t>
      </w:r>
      <w:r w:rsidR="00611FBB">
        <w:rPr>
          <w:rFonts w:eastAsia="KaiTi_GB2312" w:hint="eastAsia"/>
          <w:snapToGrid/>
          <w:spacing w:val="0"/>
          <w:szCs w:val="24"/>
        </w:rPr>
        <w:t>，</w:t>
      </w:r>
      <w:r w:rsidRPr="00B16597">
        <w:rPr>
          <w:rFonts w:eastAsia="KaiTi_GB2312" w:hint="eastAsia"/>
          <w:snapToGrid/>
          <w:spacing w:val="0"/>
          <w:szCs w:val="24"/>
        </w:rPr>
        <w:t>以便审查人确立相关事实。对难民身份申请中引用的所有理由</w:t>
      </w:r>
      <w:r w:rsidR="00611FBB">
        <w:rPr>
          <w:rFonts w:eastAsia="KaiTi_GB2312" w:hint="eastAsia"/>
          <w:snapToGrid/>
          <w:spacing w:val="0"/>
          <w:szCs w:val="24"/>
        </w:rPr>
        <w:t>，</w:t>
      </w:r>
      <w:r w:rsidRPr="00B16597">
        <w:rPr>
          <w:rFonts w:eastAsia="KaiTi_GB2312" w:hint="eastAsia"/>
          <w:snapToGrid/>
          <w:spacing w:val="0"/>
          <w:szCs w:val="24"/>
        </w:rPr>
        <w:t>应要求申请人做出前后一致的解释</w:t>
      </w:r>
      <w:r w:rsidR="00611FBB">
        <w:rPr>
          <w:rFonts w:eastAsia="KaiTi_GB2312" w:hint="eastAsia"/>
          <w:snapToGrid/>
          <w:spacing w:val="0"/>
          <w:szCs w:val="24"/>
        </w:rPr>
        <w:t>，</w:t>
      </w:r>
      <w:r w:rsidRPr="00B16597">
        <w:rPr>
          <w:rFonts w:eastAsia="KaiTi_GB2312" w:hint="eastAsia"/>
          <w:snapToGrid/>
          <w:spacing w:val="0"/>
          <w:szCs w:val="24"/>
        </w:rPr>
        <w:t>他应回答所有询问他的问题。</w:t>
      </w:r>
    </w:p>
    <w:p w:rsidR="00170E05" w:rsidRPr="00B16597" w:rsidRDefault="00170E05" w:rsidP="00B16597">
      <w:pPr>
        <w:numPr>
          <w:ilvl w:val="0"/>
          <w:numId w:val="63"/>
        </w:numPr>
        <w:spacing w:line="288" w:lineRule="auto"/>
        <w:rPr>
          <w:rFonts w:eastAsia="KaiTi_GB2312" w:hint="eastAsia"/>
          <w:snapToGrid/>
          <w:spacing w:val="0"/>
          <w:szCs w:val="24"/>
        </w:rPr>
      </w:pPr>
      <w:r w:rsidRPr="00B16597">
        <w:rPr>
          <w:rFonts w:eastAsia="KaiTi_GB2312" w:hint="eastAsia"/>
          <w:snapToGrid/>
          <w:spacing w:val="0"/>
          <w:szCs w:val="24"/>
        </w:rPr>
        <w:t>审查人应当</w:t>
      </w:r>
      <w:r w:rsidR="00611FBB">
        <w:rPr>
          <w:rFonts w:eastAsia="KaiTi_GB2312" w:hint="eastAsia"/>
          <w:snapToGrid/>
          <w:spacing w:val="0"/>
          <w:szCs w:val="24"/>
        </w:rPr>
        <w:t>：</w:t>
      </w:r>
    </w:p>
    <w:p w:rsidR="00170E05" w:rsidRPr="00B16597" w:rsidRDefault="00170E05" w:rsidP="0050352B">
      <w:pPr>
        <w:numPr>
          <w:ilvl w:val="0"/>
          <w:numId w:val="65"/>
        </w:numPr>
        <w:tabs>
          <w:tab w:val="clear" w:pos="1531"/>
          <w:tab w:val="num" w:pos="2051"/>
        </w:tabs>
        <w:spacing w:line="288" w:lineRule="auto"/>
        <w:ind w:left="2051"/>
        <w:rPr>
          <w:rFonts w:eastAsia="KaiTi_GB2312" w:hint="eastAsia"/>
          <w:snapToGrid/>
          <w:spacing w:val="0"/>
          <w:szCs w:val="24"/>
        </w:rPr>
      </w:pPr>
      <w:r w:rsidRPr="00B16597">
        <w:rPr>
          <w:rFonts w:eastAsia="KaiTi_GB2312" w:hint="eastAsia"/>
          <w:snapToGrid/>
          <w:spacing w:val="0"/>
          <w:szCs w:val="24"/>
        </w:rPr>
        <w:t>确保申请人尽可能利用一切可得的证据</w:t>
      </w:r>
      <w:r w:rsidR="00611FBB">
        <w:rPr>
          <w:rFonts w:eastAsia="KaiTi_GB2312" w:hint="eastAsia"/>
          <w:snapToGrid/>
          <w:spacing w:val="0"/>
          <w:szCs w:val="24"/>
        </w:rPr>
        <w:t>，</w:t>
      </w:r>
      <w:r w:rsidRPr="00B16597">
        <w:rPr>
          <w:rFonts w:eastAsia="KaiTi_GB2312" w:hint="eastAsia"/>
          <w:snapToGrid/>
          <w:spacing w:val="0"/>
          <w:szCs w:val="24"/>
        </w:rPr>
        <w:t>充分陈述其案件。</w:t>
      </w:r>
    </w:p>
    <w:p w:rsidR="00170E05" w:rsidRPr="00B16597" w:rsidRDefault="00170E05" w:rsidP="0050352B">
      <w:pPr>
        <w:numPr>
          <w:ilvl w:val="0"/>
          <w:numId w:val="65"/>
        </w:numPr>
        <w:tabs>
          <w:tab w:val="clear" w:pos="1531"/>
          <w:tab w:val="num" w:pos="2051"/>
        </w:tabs>
        <w:spacing w:line="288" w:lineRule="auto"/>
        <w:ind w:left="2051"/>
        <w:rPr>
          <w:rFonts w:eastAsia="KaiTi_GB2312" w:hint="eastAsia"/>
          <w:snapToGrid/>
          <w:spacing w:val="0"/>
          <w:szCs w:val="24"/>
        </w:rPr>
      </w:pPr>
      <w:r w:rsidRPr="00B16597">
        <w:rPr>
          <w:rFonts w:eastAsia="KaiTi_GB2312" w:hint="eastAsia"/>
          <w:snapToGrid/>
          <w:spacing w:val="0"/>
          <w:szCs w:val="24"/>
        </w:rPr>
        <w:t>评估申请人的诚信度及证据</w:t>
      </w:r>
      <w:r w:rsidR="00611FBB">
        <w:rPr>
          <w:rFonts w:eastAsia="KaiTi_GB2312" w:hint="eastAsia"/>
          <w:snapToGrid/>
          <w:spacing w:val="0"/>
          <w:szCs w:val="24"/>
        </w:rPr>
        <w:t>(</w:t>
      </w:r>
      <w:r w:rsidRPr="00B16597">
        <w:rPr>
          <w:rFonts w:eastAsia="KaiTi_GB2312" w:hint="eastAsia"/>
          <w:snapToGrid/>
          <w:spacing w:val="0"/>
          <w:szCs w:val="24"/>
        </w:rPr>
        <w:t>如有必要</w:t>
      </w:r>
      <w:r w:rsidR="00611FBB">
        <w:rPr>
          <w:rFonts w:eastAsia="KaiTi_GB2312" w:hint="eastAsia"/>
          <w:snapToGrid/>
          <w:spacing w:val="0"/>
          <w:szCs w:val="24"/>
        </w:rPr>
        <w:t>，</w:t>
      </w:r>
      <w:r w:rsidRPr="00B16597">
        <w:rPr>
          <w:rFonts w:eastAsia="KaiTi_GB2312" w:hint="eastAsia"/>
          <w:snapToGrid/>
          <w:spacing w:val="0"/>
          <w:szCs w:val="24"/>
        </w:rPr>
        <w:t>对申请人适用既有怀疑则作有利决定的办法</w:t>
      </w:r>
      <w:r w:rsidR="00611FBB">
        <w:rPr>
          <w:rFonts w:eastAsia="KaiTi_GB2312" w:hint="eastAsia"/>
          <w:snapToGrid/>
          <w:spacing w:val="0"/>
          <w:szCs w:val="24"/>
        </w:rPr>
        <w:t>)</w:t>
      </w:r>
      <w:r w:rsidR="00611FBB">
        <w:rPr>
          <w:rFonts w:eastAsia="KaiTi_GB2312" w:hint="eastAsia"/>
          <w:snapToGrid/>
          <w:spacing w:val="0"/>
          <w:szCs w:val="24"/>
        </w:rPr>
        <w:t>，</w:t>
      </w:r>
      <w:r w:rsidRPr="00B16597">
        <w:rPr>
          <w:rFonts w:eastAsia="KaiTi_GB2312" w:hint="eastAsia"/>
          <w:snapToGrid/>
          <w:spacing w:val="0"/>
          <w:szCs w:val="24"/>
        </w:rPr>
        <w:t>以便建立案件的客观和主观要素。</w:t>
      </w:r>
    </w:p>
    <w:p w:rsidR="00170E05" w:rsidRPr="00B16597" w:rsidRDefault="00170E05" w:rsidP="0050352B">
      <w:pPr>
        <w:numPr>
          <w:ilvl w:val="0"/>
          <w:numId w:val="65"/>
        </w:numPr>
        <w:tabs>
          <w:tab w:val="clear" w:pos="1531"/>
          <w:tab w:val="num" w:pos="2051"/>
        </w:tabs>
        <w:spacing w:line="288" w:lineRule="auto"/>
        <w:ind w:left="2051"/>
        <w:rPr>
          <w:rFonts w:eastAsia="KaiTi_GB2312"/>
          <w:snapToGrid/>
          <w:spacing w:val="0"/>
          <w:szCs w:val="24"/>
        </w:rPr>
      </w:pPr>
      <w:r w:rsidRPr="00B16597">
        <w:rPr>
          <w:rFonts w:eastAsia="KaiTi_GB2312" w:hint="eastAsia"/>
          <w:snapToGrid/>
          <w:spacing w:val="0"/>
          <w:szCs w:val="24"/>
        </w:rPr>
        <w:t>将这些要素参照《</w:t>
      </w:r>
      <w:r w:rsidRPr="00B16597">
        <w:rPr>
          <w:rFonts w:eastAsia="KaiTi_GB2312" w:hint="eastAsia"/>
          <w:snapToGrid/>
          <w:spacing w:val="0"/>
          <w:szCs w:val="24"/>
        </w:rPr>
        <w:t>1951</w:t>
      </w:r>
      <w:r w:rsidRPr="00B16597">
        <w:rPr>
          <w:rFonts w:eastAsia="KaiTi_GB2312" w:hint="eastAsia"/>
          <w:snapToGrid/>
          <w:spacing w:val="0"/>
          <w:szCs w:val="24"/>
        </w:rPr>
        <w:t>年公约》的相关标准</w:t>
      </w:r>
      <w:r w:rsidR="00611FBB">
        <w:rPr>
          <w:rFonts w:eastAsia="KaiTi_GB2312" w:hint="eastAsia"/>
          <w:snapToGrid/>
          <w:spacing w:val="0"/>
          <w:szCs w:val="24"/>
        </w:rPr>
        <w:t>，</w:t>
      </w:r>
      <w:r w:rsidRPr="00B16597">
        <w:rPr>
          <w:rFonts w:eastAsia="KaiTi_GB2312" w:hint="eastAsia"/>
          <w:snapToGrid/>
          <w:spacing w:val="0"/>
          <w:szCs w:val="24"/>
        </w:rPr>
        <w:t>以便对申请人的难民身份做出正确结论。</w:t>
      </w:r>
    </w:p>
    <w:p w:rsidR="00170E05" w:rsidRPr="00B16597" w:rsidRDefault="0002409B" w:rsidP="00B16597">
      <w:pPr>
        <w:pStyle w:val="EndnoteText"/>
        <w:rPr>
          <w:rFonts w:hint="eastAsia"/>
          <w:spacing w:val="0"/>
          <w:sz w:val="24"/>
          <w:szCs w:val="24"/>
        </w:rPr>
      </w:pPr>
      <w:r w:rsidRPr="00B16597">
        <w:rPr>
          <w:rStyle w:val="EndnoteReference"/>
          <w:szCs w:val="24"/>
        </w:rPr>
        <w:t>i</w:t>
      </w:r>
      <w:r w:rsidR="00170E05" w:rsidRPr="00B16597">
        <w:rPr>
          <w:spacing w:val="0"/>
          <w:sz w:val="24"/>
          <w:szCs w:val="24"/>
        </w:rPr>
        <w:tab/>
      </w:r>
      <w:r w:rsidR="00170E05" w:rsidRPr="00B16597">
        <w:rPr>
          <w:rFonts w:hint="eastAsia"/>
          <w:spacing w:val="0"/>
          <w:sz w:val="24"/>
          <w:szCs w:val="24"/>
        </w:rPr>
        <w:t>见上文。</w:t>
      </w:r>
    </w:p>
    <w:p w:rsidR="00A14BFB" w:rsidRPr="00B16597" w:rsidRDefault="0002409B" w:rsidP="00B16597">
      <w:pPr>
        <w:pStyle w:val="EndnoteText"/>
        <w:rPr>
          <w:rFonts w:hint="eastAsia"/>
          <w:snapToGrid/>
          <w:sz w:val="24"/>
          <w:szCs w:val="24"/>
        </w:rPr>
      </w:pPr>
      <w:r w:rsidRPr="00B16597">
        <w:rPr>
          <w:rStyle w:val="EndnoteReference"/>
          <w:szCs w:val="24"/>
        </w:rPr>
        <w:t>j</w:t>
      </w:r>
      <w:r w:rsidR="00170E05" w:rsidRPr="00B16597">
        <w:rPr>
          <w:sz w:val="24"/>
          <w:szCs w:val="24"/>
        </w:rPr>
        <w:tab/>
      </w:r>
      <w:r w:rsidR="00170E05" w:rsidRPr="00B16597">
        <w:rPr>
          <w:snapToGrid/>
          <w:sz w:val="24"/>
          <w:szCs w:val="24"/>
        </w:rPr>
        <w:t>A</w:t>
      </w:r>
      <w:r w:rsidR="00611FBB">
        <w:rPr>
          <w:snapToGrid/>
          <w:sz w:val="24"/>
          <w:szCs w:val="24"/>
        </w:rPr>
        <w:t>/</w:t>
      </w:r>
      <w:r w:rsidR="00170E05" w:rsidRPr="00B16597">
        <w:rPr>
          <w:snapToGrid/>
          <w:sz w:val="24"/>
          <w:szCs w:val="24"/>
        </w:rPr>
        <w:t>53</w:t>
      </w:r>
      <w:r w:rsidR="00611FBB">
        <w:rPr>
          <w:snapToGrid/>
          <w:sz w:val="24"/>
          <w:szCs w:val="24"/>
        </w:rPr>
        <w:t>/</w:t>
      </w:r>
      <w:r w:rsidR="00170E05" w:rsidRPr="00B16597">
        <w:rPr>
          <w:snapToGrid/>
          <w:sz w:val="24"/>
          <w:szCs w:val="24"/>
        </w:rPr>
        <w:t>4</w:t>
      </w:r>
      <w:r w:rsidR="00611FBB">
        <w:rPr>
          <w:snapToGrid/>
          <w:sz w:val="24"/>
          <w:szCs w:val="24"/>
        </w:rPr>
        <w:t>4,</w:t>
      </w:r>
      <w:r w:rsidR="00170E05" w:rsidRPr="00B16597">
        <w:rPr>
          <w:rFonts w:hint="eastAsia"/>
          <w:snapToGrid/>
          <w:sz w:val="24"/>
          <w:szCs w:val="24"/>
        </w:rPr>
        <w:t xml:space="preserve"> </w:t>
      </w:r>
      <w:r w:rsidR="00170E05" w:rsidRPr="00B16597">
        <w:rPr>
          <w:rFonts w:hint="eastAsia"/>
          <w:snapToGrid/>
          <w:sz w:val="24"/>
          <w:szCs w:val="24"/>
        </w:rPr>
        <w:t>附件九</w:t>
      </w:r>
      <w:r w:rsidR="00611FBB">
        <w:rPr>
          <w:rFonts w:hint="eastAsia"/>
          <w:snapToGrid/>
          <w:sz w:val="24"/>
          <w:szCs w:val="24"/>
        </w:rPr>
        <w:t>，</w:t>
      </w:r>
      <w:r w:rsidR="00170E05" w:rsidRPr="00B16597">
        <w:rPr>
          <w:rFonts w:hint="eastAsia"/>
          <w:snapToGrid/>
          <w:sz w:val="24"/>
          <w:szCs w:val="24"/>
        </w:rPr>
        <w:t>第</w:t>
      </w:r>
      <w:r w:rsidR="00170E05" w:rsidRPr="00B16597">
        <w:rPr>
          <w:snapToGrid/>
          <w:sz w:val="24"/>
          <w:szCs w:val="24"/>
        </w:rPr>
        <w:t>6</w:t>
      </w:r>
      <w:r w:rsidR="00170E05" w:rsidRPr="00B16597">
        <w:rPr>
          <w:rFonts w:hint="eastAsia"/>
          <w:snapToGrid/>
          <w:sz w:val="24"/>
          <w:szCs w:val="24"/>
        </w:rPr>
        <w:t>段。</w:t>
      </w:r>
    </w:p>
    <w:p w:rsidR="00F8753D" w:rsidRPr="004B56AA" w:rsidRDefault="00E72448" w:rsidP="00F8753D">
      <w:pPr>
        <w:keepNext/>
        <w:keepLines/>
        <w:widowControl w:val="0"/>
        <w:spacing w:after="360"/>
        <w:jc w:val="center"/>
        <w:outlineLvl w:val="2"/>
        <w:rPr>
          <w:rFonts w:ascii="Time New Roman" w:eastAsia="SimHei" w:hAnsi="Time New Roman"/>
          <w:snapToGrid/>
          <w:color w:val="000000"/>
          <w:kern w:val="28"/>
        </w:rPr>
      </w:pPr>
      <w:r>
        <w:br w:type="page"/>
      </w:r>
      <w:r w:rsidR="00F8753D" w:rsidRPr="004B56AA">
        <w:rPr>
          <w:rFonts w:ascii="Time New Roman" w:eastAsia="SimHei" w:hAnsi="Time New Roman" w:hint="eastAsia"/>
          <w:b/>
          <w:snapToGrid/>
          <w:color w:val="000000"/>
          <w:kern w:val="28"/>
        </w:rPr>
        <w:t>296</w:t>
      </w:r>
      <w:r w:rsidR="00611FBB">
        <w:rPr>
          <w:rFonts w:ascii="Time New Roman" w:eastAsia="SimHei" w:hAnsi="Time New Roman" w:hint="eastAsia"/>
          <w:snapToGrid/>
          <w:color w:val="000000"/>
          <w:kern w:val="28"/>
        </w:rPr>
        <w:t>/</w:t>
      </w:r>
      <w:r w:rsidR="00F8753D" w:rsidRPr="004B56AA">
        <w:rPr>
          <w:rFonts w:ascii="Time New Roman" w:eastAsia="SimHei" w:hAnsi="Time New Roman" w:hint="eastAsia"/>
          <w:b/>
          <w:snapToGrid/>
          <w:color w:val="000000"/>
          <w:kern w:val="28"/>
        </w:rPr>
        <w:t>2006</w:t>
      </w:r>
      <w:r w:rsidR="00F8753D" w:rsidRPr="004B56AA">
        <w:rPr>
          <w:rFonts w:ascii="Time New Roman" w:eastAsia="SimHei" w:hAnsi="Time New Roman" w:hint="eastAsia"/>
          <w:snapToGrid/>
          <w:color w:val="000000"/>
          <w:kern w:val="28"/>
        </w:rPr>
        <w:t>号来文</w:t>
      </w:r>
    </w:p>
    <w:p w:rsidR="00F8753D" w:rsidRDefault="00F8753D" w:rsidP="00F8753D">
      <w:r w:rsidRPr="004B56AA">
        <w:rPr>
          <w:rFonts w:hint="eastAsia"/>
          <w:spacing w:val="141"/>
          <w:u w:val="single"/>
        </w:rPr>
        <w:t>提交</w:t>
      </w:r>
      <w:r w:rsidRPr="004B56AA">
        <w:rPr>
          <w:rFonts w:hint="eastAsia"/>
          <w:u w:val="single"/>
        </w:rPr>
        <w:t>人</w:t>
      </w:r>
      <w:r w:rsidR="00611FBB">
        <w:rPr>
          <w:rFonts w:hint="eastAsia"/>
        </w:rPr>
        <w:t>：</w:t>
      </w:r>
      <w:r>
        <w:tab/>
        <w:t>E.</w:t>
      </w:r>
      <w:r>
        <w:rPr>
          <w:rFonts w:hint="eastAsia"/>
        </w:rPr>
        <w:t xml:space="preserve">V.I. </w:t>
      </w:r>
      <w:r w:rsidR="00611FBB">
        <w:t>(</w:t>
      </w:r>
      <w:r>
        <w:rPr>
          <w:rFonts w:hint="eastAsia"/>
        </w:rPr>
        <w:t>无律师代理</w:t>
      </w:r>
      <w:r w:rsidR="00611FBB">
        <w:t>)</w:t>
      </w:r>
    </w:p>
    <w:p w:rsidR="00F8753D" w:rsidRDefault="00F8753D" w:rsidP="00F8753D">
      <w:r w:rsidRPr="004B56AA">
        <w:rPr>
          <w:rFonts w:hint="eastAsia"/>
          <w:u w:val="single"/>
        </w:rPr>
        <w:t>据称受害人</w:t>
      </w:r>
      <w:r w:rsidR="00611FBB">
        <w:rPr>
          <w:rFonts w:hint="eastAsia"/>
        </w:rPr>
        <w:t>：</w:t>
      </w:r>
      <w:r>
        <w:tab/>
      </w:r>
      <w:r>
        <w:rPr>
          <w:rFonts w:hint="eastAsia"/>
        </w:rPr>
        <w:t>申诉人</w:t>
      </w:r>
    </w:p>
    <w:p w:rsidR="00F8753D" w:rsidRDefault="00F8753D" w:rsidP="00F8753D">
      <w:pPr>
        <w:rPr>
          <w:rFonts w:hint="eastAsia"/>
        </w:rPr>
      </w:pPr>
      <w:r w:rsidRPr="004B56AA">
        <w:rPr>
          <w:rFonts w:hint="eastAsia"/>
          <w:u w:val="single"/>
        </w:rPr>
        <w:t>所涉缔约国</w:t>
      </w:r>
      <w:r w:rsidR="00611FBB">
        <w:rPr>
          <w:rFonts w:hint="eastAsia"/>
        </w:rPr>
        <w:t>：</w:t>
      </w:r>
      <w:r>
        <w:tab/>
      </w:r>
      <w:r>
        <w:rPr>
          <w:rFonts w:hint="eastAsia"/>
        </w:rPr>
        <w:t>瑞典</w:t>
      </w:r>
    </w:p>
    <w:p w:rsidR="00F8753D" w:rsidRDefault="00F8753D" w:rsidP="00F8753D">
      <w:pPr>
        <w:rPr>
          <w:rFonts w:hint="eastAsia"/>
        </w:rPr>
      </w:pPr>
      <w:r w:rsidRPr="004B56AA">
        <w:rPr>
          <w:rFonts w:hint="eastAsia"/>
          <w:spacing w:val="52"/>
          <w:u w:val="single"/>
        </w:rPr>
        <w:t>申诉日</w:t>
      </w:r>
      <w:r w:rsidRPr="004B56AA">
        <w:rPr>
          <w:rFonts w:hint="eastAsia"/>
          <w:u w:val="single"/>
        </w:rPr>
        <w:t>期</w:t>
      </w:r>
      <w:r w:rsidR="00611FBB">
        <w:rPr>
          <w:rFonts w:hint="eastAsia"/>
        </w:rPr>
        <w:t>：</w:t>
      </w:r>
      <w:r>
        <w:tab/>
      </w:r>
      <w:r>
        <w:rPr>
          <w:rFonts w:hint="eastAsia"/>
        </w:rPr>
        <w:t>2006</w:t>
      </w:r>
      <w:r>
        <w:rPr>
          <w:rFonts w:hint="eastAsia"/>
        </w:rPr>
        <w:t>年</w:t>
      </w:r>
      <w:r>
        <w:rPr>
          <w:rFonts w:hint="eastAsia"/>
        </w:rPr>
        <w:t>6</w:t>
      </w:r>
      <w:r>
        <w:rPr>
          <w:rFonts w:hint="eastAsia"/>
        </w:rPr>
        <w:t>月</w:t>
      </w:r>
      <w:r>
        <w:rPr>
          <w:rFonts w:hint="eastAsia"/>
        </w:rPr>
        <w:t>2</w:t>
      </w:r>
      <w:r>
        <w:rPr>
          <w:rFonts w:hint="eastAsia"/>
        </w:rPr>
        <w:t>日</w:t>
      </w:r>
      <w:r w:rsidR="00611FBB">
        <w:rPr>
          <w:rFonts w:hint="eastAsia"/>
        </w:rPr>
        <w:t>(</w:t>
      </w:r>
      <w:r>
        <w:rPr>
          <w:rFonts w:hint="eastAsia"/>
        </w:rPr>
        <w:t>首次提交</w:t>
      </w:r>
      <w:r w:rsidR="00611FBB">
        <w:rPr>
          <w:rFonts w:hint="eastAsia"/>
        </w:rPr>
        <w:t>)</w:t>
      </w:r>
    </w:p>
    <w:p w:rsidR="00F8753D" w:rsidRDefault="00F8753D" w:rsidP="00F8753D"/>
    <w:p w:rsidR="00F8753D" w:rsidRDefault="00F8753D" w:rsidP="00F8753D">
      <w:r>
        <w:tab/>
      </w:r>
      <w:r>
        <w:rPr>
          <w:rFonts w:hint="eastAsia"/>
        </w:rPr>
        <w:t>根据《禁止酷刑和其他残忍、不人道或有辱人格的待遇或处罚公约》第</w:t>
      </w:r>
      <w:r>
        <w:rPr>
          <w:rFonts w:hint="eastAsia"/>
        </w:rPr>
        <w:t>17</w:t>
      </w:r>
      <w:r>
        <w:rPr>
          <w:rFonts w:hint="eastAsia"/>
        </w:rPr>
        <w:t>条设立的</w:t>
      </w:r>
      <w:r w:rsidRPr="004B56AA">
        <w:rPr>
          <w:rFonts w:hint="eastAsia"/>
          <w:u w:val="single"/>
        </w:rPr>
        <w:t>禁止酷刑委员会</w:t>
      </w:r>
      <w:r w:rsidR="00611FBB">
        <w:rPr>
          <w:rFonts w:hint="eastAsia"/>
        </w:rPr>
        <w:t>，</w:t>
      </w:r>
    </w:p>
    <w:p w:rsidR="00F8753D" w:rsidRDefault="00F8753D" w:rsidP="00F8753D">
      <w:r>
        <w:tab/>
      </w:r>
      <w:r>
        <w:rPr>
          <w:rFonts w:hint="eastAsia"/>
        </w:rPr>
        <w:t>于</w:t>
      </w:r>
      <w:r>
        <w:rPr>
          <w:rFonts w:hint="eastAsia"/>
        </w:rPr>
        <w:t>2007</w:t>
      </w:r>
      <w:r>
        <w:rPr>
          <w:rFonts w:hint="eastAsia"/>
        </w:rPr>
        <w:t>年</w:t>
      </w:r>
      <w:r>
        <w:rPr>
          <w:rFonts w:hint="eastAsia"/>
        </w:rPr>
        <w:t>5</w:t>
      </w:r>
      <w:r>
        <w:rPr>
          <w:rFonts w:hint="eastAsia"/>
        </w:rPr>
        <w:t>月</w:t>
      </w:r>
      <w:r>
        <w:rPr>
          <w:rFonts w:hint="eastAsia"/>
        </w:rPr>
        <w:t>1</w:t>
      </w:r>
      <w:r>
        <w:rPr>
          <w:rFonts w:hint="eastAsia"/>
        </w:rPr>
        <w:t>日</w:t>
      </w:r>
      <w:r w:rsidRPr="004B56AA">
        <w:rPr>
          <w:rFonts w:hint="eastAsia"/>
          <w:u w:val="single"/>
        </w:rPr>
        <w:t>举行会议</w:t>
      </w:r>
      <w:r w:rsidR="00611FBB">
        <w:rPr>
          <w:rFonts w:hint="eastAsia"/>
        </w:rPr>
        <w:t>，</w:t>
      </w:r>
    </w:p>
    <w:p w:rsidR="00F8753D" w:rsidRDefault="00F8753D" w:rsidP="00F8753D">
      <w:r>
        <w:tab/>
      </w:r>
      <w:r w:rsidRPr="004B56AA">
        <w:rPr>
          <w:rFonts w:hint="eastAsia"/>
          <w:u w:val="single"/>
        </w:rPr>
        <w:t>结束了</w:t>
      </w:r>
      <w:r>
        <w:rPr>
          <w:rFonts w:hint="eastAsia"/>
        </w:rPr>
        <w:t>对</w:t>
      </w:r>
      <w:r>
        <w:rPr>
          <w:rFonts w:hint="eastAsia"/>
        </w:rPr>
        <w:t xml:space="preserve">E.V.I. </w:t>
      </w:r>
      <w:r>
        <w:rPr>
          <w:rFonts w:hint="eastAsia"/>
        </w:rPr>
        <w:t>根据《禁止酷刑和其他残忍、不人道或有辱人格的待遇或处罚公约》第</w:t>
      </w:r>
      <w:r>
        <w:rPr>
          <w:rFonts w:hint="eastAsia"/>
        </w:rPr>
        <w:t>22</w:t>
      </w:r>
      <w:r>
        <w:rPr>
          <w:rFonts w:hint="eastAsia"/>
        </w:rPr>
        <w:t>条提交禁止酷刑委员会的第</w:t>
      </w:r>
      <w:r>
        <w:rPr>
          <w:rFonts w:hint="eastAsia"/>
        </w:rPr>
        <w:t>296</w:t>
      </w:r>
      <w:r w:rsidR="00611FBB">
        <w:rPr>
          <w:rFonts w:hint="eastAsia"/>
        </w:rPr>
        <w:t>/</w:t>
      </w:r>
      <w:r>
        <w:rPr>
          <w:rFonts w:hint="eastAsia"/>
        </w:rPr>
        <w:t>2006</w:t>
      </w:r>
      <w:r>
        <w:rPr>
          <w:rFonts w:hint="eastAsia"/>
        </w:rPr>
        <w:t>号申诉的审议工作</w:t>
      </w:r>
      <w:r w:rsidR="00611FBB">
        <w:rPr>
          <w:rFonts w:hint="eastAsia"/>
        </w:rPr>
        <w:t>，</w:t>
      </w:r>
    </w:p>
    <w:p w:rsidR="00F8753D" w:rsidRDefault="00F8753D" w:rsidP="00F8753D">
      <w:r>
        <w:tab/>
      </w:r>
      <w:r w:rsidRPr="004B56AA">
        <w:rPr>
          <w:rFonts w:hint="eastAsia"/>
          <w:u w:val="single"/>
        </w:rPr>
        <w:t>考虑了</w:t>
      </w:r>
      <w:r>
        <w:rPr>
          <w:rFonts w:hint="eastAsia"/>
        </w:rPr>
        <w:t>申诉人和缔约国提出的全部资料</w:t>
      </w:r>
      <w:r w:rsidR="00611FBB">
        <w:rPr>
          <w:rFonts w:hint="eastAsia"/>
        </w:rPr>
        <w:t>，</w:t>
      </w:r>
    </w:p>
    <w:p w:rsidR="00F8753D" w:rsidRDefault="00F8753D" w:rsidP="00F8753D">
      <w:pPr>
        <w:spacing w:after="320"/>
      </w:pPr>
      <w:r>
        <w:tab/>
      </w:r>
      <w:r>
        <w:rPr>
          <w:rFonts w:hint="eastAsia"/>
        </w:rPr>
        <w:t>根据《禁止酷刑公约》第</w:t>
      </w:r>
      <w:r>
        <w:rPr>
          <w:rFonts w:hint="eastAsia"/>
        </w:rPr>
        <w:t>22</w:t>
      </w:r>
      <w:r>
        <w:rPr>
          <w:rFonts w:hint="eastAsia"/>
        </w:rPr>
        <w:t>条第</w:t>
      </w:r>
      <w:r>
        <w:rPr>
          <w:rFonts w:hint="eastAsia"/>
        </w:rPr>
        <w:t>7</w:t>
      </w:r>
      <w:r>
        <w:rPr>
          <w:rFonts w:hint="eastAsia"/>
        </w:rPr>
        <w:t>款</w:t>
      </w:r>
      <w:r w:rsidRPr="004B56AA">
        <w:rPr>
          <w:rFonts w:hint="eastAsia"/>
          <w:u w:val="single"/>
        </w:rPr>
        <w:t>通过</w:t>
      </w:r>
      <w:r w:rsidRPr="00F66A9B">
        <w:rPr>
          <w:rFonts w:hint="eastAsia"/>
          <w:u w:val="single"/>
        </w:rPr>
        <w:t>了</w:t>
      </w:r>
      <w:r>
        <w:rPr>
          <w:rFonts w:hint="eastAsia"/>
        </w:rPr>
        <w:t>如下决定</w:t>
      </w:r>
      <w:r w:rsidR="00611FBB">
        <w:rPr>
          <w:rFonts w:hint="eastAsia"/>
        </w:rPr>
        <w:t>：</w:t>
      </w:r>
    </w:p>
    <w:p w:rsidR="00F8753D" w:rsidRDefault="00F8753D" w:rsidP="00F8753D">
      <w:pPr>
        <w:rPr>
          <w:rFonts w:hint="eastAsia"/>
        </w:rPr>
      </w:pPr>
      <w:r>
        <w:rPr>
          <w:rFonts w:hint="eastAsia"/>
        </w:rPr>
        <w:tab/>
      </w:r>
      <w:r w:rsidR="00611FBB">
        <w:rPr>
          <w:rFonts w:hint="eastAsia"/>
        </w:rPr>
        <w:t>1.</w:t>
      </w:r>
      <w:r>
        <w:rPr>
          <w:rFonts w:hint="eastAsia"/>
        </w:rPr>
        <w:t xml:space="preserve">1  </w:t>
      </w:r>
      <w:r>
        <w:rPr>
          <w:rFonts w:hint="eastAsia"/>
        </w:rPr>
        <w:t>申诉人</w:t>
      </w:r>
      <w:r>
        <w:rPr>
          <w:rFonts w:hint="eastAsia"/>
        </w:rPr>
        <w:t>E.V.I.</w:t>
      </w:r>
      <w:r w:rsidR="00611FBB">
        <w:rPr>
          <w:rFonts w:hint="eastAsia"/>
        </w:rPr>
        <w:t>，</w:t>
      </w:r>
      <w:r>
        <w:rPr>
          <w:rFonts w:hint="eastAsia"/>
        </w:rPr>
        <w:t>阿塞拜疆国民</w:t>
      </w:r>
      <w:r w:rsidR="00611FBB">
        <w:rPr>
          <w:rFonts w:hint="eastAsia"/>
        </w:rPr>
        <w:t>，</w:t>
      </w:r>
      <w:r>
        <w:rPr>
          <w:rFonts w:hint="eastAsia"/>
        </w:rPr>
        <w:t>生于</w:t>
      </w:r>
      <w:r>
        <w:rPr>
          <w:rFonts w:hint="eastAsia"/>
        </w:rPr>
        <w:t>1979</w:t>
      </w:r>
      <w:r>
        <w:rPr>
          <w:rFonts w:hint="eastAsia"/>
        </w:rPr>
        <w:t>年</w:t>
      </w:r>
      <w:r w:rsidR="00611FBB">
        <w:rPr>
          <w:rFonts w:hint="eastAsia"/>
        </w:rPr>
        <w:t>，</w:t>
      </w:r>
      <w:r>
        <w:rPr>
          <w:rFonts w:hint="eastAsia"/>
        </w:rPr>
        <w:t>现在瑞典等待驱逐。他声称</w:t>
      </w:r>
      <w:r w:rsidR="00611FBB">
        <w:rPr>
          <w:rFonts w:hint="eastAsia"/>
        </w:rPr>
        <w:t>，</w:t>
      </w:r>
      <w:r>
        <w:rPr>
          <w:rFonts w:hint="eastAsia"/>
        </w:rPr>
        <w:t>瑞典强迫他返回阿塞拜疆</w:t>
      </w:r>
      <w:r w:rsidR="00611FBB">
        <w:rPr>
          <w:rFonts w:hint="eastAsia"/>
        </w:rPr>
        <w:t>，</w:t>
      </w:r>
      <w:r>
        <w:rPr>
          <w:rFonts w:hint="eastAsia"/>
        </w:rPr>
        <w:t>违反《禁止酷刑和其他残忍、不人道或有辱人格的待遇或处罚公约》第</w:t>
      </w:r>
      <w:r>
        <w:rPr>
          <w:rFonts w:hint="eastAsia"/>
        </w:rPr>
        <w:t>3</w:t>
      </w:r>
      <w:r>
        <w:rPr>
          <w:rFonts w:hint="eastAsia"/>
        </w:rPr>
        <w:t>条。他没有律师代理。</w:t>
      </w:r>
    </w:p>
    <w:p w:rsidR="00F8753D" w:rsidRDefault="00F8753D" w:rsidP="00F8753D">
      <w:pPr>
        <w:spacing w:after="240"/>
        <w:rPr>
          <w:rFonts w:hint="eastAsia"/>
        </w:rPr>
      </w:pPr>
      <w:r>
        <w:rPr>
          <w:rFonts w:hint="eastAsia"/>
        </w:rPr>
        <w:tab/>
      </w:r>
      <w:r w:rsidR="00611FBB">
        <w:rPr>
          <w:rFonts w:hint="eastAsia"/>
        </w:rPr>
        <w:t>1.</w:t>
      </w:r>
      <w:r>
        <w:rPr>
          <w:rFonts w:hint="eastAsia"/>
        </w:rPr>
        <w:t xml:space="preserve">2  </w:t>
      </w:r>
      <w:r>
        <w:rPr>
          <w:rFonts w:hint="eastAsia"/>
        </w:rPr>
        <w:t>根据《公约》第</w:t>
      </w:r>
      <w:r>
        <w:rPr>
          <w:rFonts w:hint="eastAsia"/>
        </w:rPr>
        <w:t>22</w:t>
      </w:r>
      <w:r>
        <w:rPr>
          <w:rFonts w:hint="eastAsia"/>
        </w:rPr>
        <w:t>条第</w:t>
      </w:r>
      <w:r>
        <w:rPr>
          <w:rFonts w:hint="eastAsia"/>
        </w:rPr>
        <w:t>3</w:t>
      </w:r>
      <w:r>
        <w:rPr>
          <w:rFonts w:hint="eastAsia"/>
        </w:rPr>
        <w:t>款的规定</w:t>
      </w:r>
      <w:r w:rsidR="00611FBB">
        <w:rPr>
          <w:rFonts w:hint="eastAsia"/>
        </w:rPr>
        <w:t>，</w:t>
      </w:r>
      <w:r>
        <w:rPr>
          <w:rFonts w:hint="eastAsia"/>
        </w:rPr>
        <w:t>委员会于</w:t>
      </w:r>
      <w:r>
        <w:rPr>
          <w:rFonts w:hint="eastAsia"/>
        </w:rPr>
        <w:t>2006</w:t>
      </w:r>
      <w:r>
        <w:rPr>
          <w:rFonts w:hint="eastAsia"/>
        </w:rPr>
        <w:t>年</w:t>
      </w:r>
      <w:r>
        <w:rPr>
          <w:rFonts w:hint="eastAsia"/>
        </w:rPr>
        <w:t>6</w:t>
      </w:r>
      <w:r>
        <w:rPr>
          <w:rFonts w:hint="eastAsia"/>
        </w:rPr>
        <w:t>月</w:t>
      </w:r>
      <w:r>
        <w:rPr>
          <w:rFonts w:hint="eastAsia"/>
        </w:rPr>
        <w:t>13</w:t>
      </w:r>
      <w:r>
        <w:rPr>
          <w:rFonts w:hint="eastAsia"/>
        </w:rPr>
        <w:t>日将来文转交缔约国</w:t>
      </w:r>
      <w:r w:rsidR="00611FBB">
        <w:rPr>
          <w:rFonts w:hint="eastAsia"/>
        </w:rPr>
        <w:t>，</w:t>
      </w:r>
      <w:r>
        <w:rPr>
          <w:rFonts w:hint="eastAsia"/>
        </w:rPr>
        <w:t>并根据《委员会议事规则》第</w:t>
      </w:r>
      <w:r>
        <w:rPr>
          <w:rFonts w:hint="eastAsia"/>
        </w:rPr>
        <w:t>108</w:t>
      </w:r>
      <w:r>
        <w:rPr>
          <w:rFonts w:hint="eastAsia"/>
        </w:rPr>
        <w:t>条第</w:t>
      </w:r>
      <w:r>
        <w:rPr>
          <w:rFonts w:hint="eastAsia"/>
        </w:rPr>
        <w:t>1</w:t>
      </w:r>
      <w:r>
        <w:rPr>
          <w:rFonts w:hint="eastAsia"/>
        </w:rPr>
        <w:t>款请求缔约国在委员会审议申诉人的申诉时不要将申诉人驱逐到阿塞拜疆。缔约国随后通知委员会说</w:t>
      </w:r>
      <w:r w:rsidR="00611FBB">
        <w:rPr>
          <w:rFonts w:hint="eastAsia"/>
        </w:rPr>
        <w:t>，</w:t>
      </w:r>
      <w:r>
        <w:rPr>
          <w:rFonts w:hint="eastAsia"/>
        </w:rPr>
        <w:t>申诉人还没有被驱逐。</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申诉人</w:t>
      </w:r>
      <w:r>
        <w:rPr>
          <w:rFonts w:hint="eastAsia"/>
          <w:snapToGrid/>
          <w:color w:val="000000"/>
          <w:u w:val="single"/>
        </w:rPr>
        <w:t>陈述</w:t>
      </w:r>
      <w:r w:rsidRPr="004B56AA">
        <w:rPr>
          <w:rFonts w:hint="eastAsia"/>
          <w:snapToGrid/>
          <w:color w:val="000000"/>
          <w:u w:val="single"/>
        </w:rPr>
        <w:t>的事实</w:t>
      </w:r>
    </w:p>
    <w:p w:rsidR="00F8753D" w:rsidRDefault="00F8753D" w:rsidP="00F8753D">
      <w:pPr>
        <w:rPr>
          <w:rFonts w:hint="eastAsia"/>
        </w:rPr>
      </w:pPr>
      <w:r>
        <w:rPr>
          <w:rFonts w:hint="eastAsia"/>
        </w:rPr>
        <w:tab/>
      </w:r>
      <w:r w:rsidR="00611FBB">
        <w:rPr>
          <w:rFonts w:hint="eastAsia"/>
        </w:rPr>
        <w:t>2.</w:t>
      </w:r>
      <w:r>
        <w:rPr>
          <w:rFonts w:hint="eastAsia"/>
        </w:rPr>
        <w:t xml:space="preserve">1  </w:t>
      </w:r>
      <w:r>
        <w:rPr>
          <w:rFonts w:hint="eastAsia"/>
        </w:rPr>
        <w:t>申诉人毕业于阿塞拜疆的一所大学</w:t>
      </w:r>
      <w:r w:rsidR="00611FBB">
        <w:rPr>
          <w:rFonts w:hint="eastAsia"/>
        </w:rPr>
        <w:t>，</w:t>
      </w:r>
      <w:r>
        <w:rPr>
          <w:rFonts w:hint="eastAsia"/>
        </w:rPr>
        <w:t>获法学学位</w:t>
      </w:r>
      <w:r w:rsidR="00611FBB">
        <w:rPr>
          <w:rFonts w:hint="eastAsia"/>
        </w:rPr>
        <w:t>，</w:t>
      </w:r>
      <w:r>
        <w:rPr>
          <w:rFonts w:hint="eastAsia"/>
        </w:rPr>
        <w:t>后在荷兰攻读硕士学位。他在阿塞拜疆上大学时</w:t>
      </w:r>
      <w:r w:rsidR="00611FBB">
        <w:rPr>
          <w:rFonts w:hint="eastAsia"/>
        </w:rPr>
        <w:t>，</w:t>
      </w:r>
      <w:r>
        <w:rPr>
          <w:rFonts w:hint="eastAsia"/>
        </w:rPr>
        <w:t>积极参加政治活动</w:t>
      </w:r>
      <w:r w:rsidR="00611FBB">
        <w:rPr>
          <w:rFonts w:hint="eastAsia"/>
        </w:rPr>
        <w:t>，</w:t>
      </w:r>
      <w:r>
        <w:rPr>
          <w:rFonts w:hint="eastAsia"/>
        </w:rPr>
        <w:t>加入了反对党“穆萨瓦特党”</w:t>
      </w:r>
      <w:r w:rsidR="00611FBB">
        <w:rPr>
          <w:rFonts w:hint="eastAsia"/>
        </w:rPr>
        <w:t>，</w:t>
      </w:r>
      <w:r>
        <w:rPr>
          <w:rFonts w:hint="eastAsia"/>
        </w:rPr>
        <w:t>担任法律顾问</w:t>
      </w:r>
      <w:r w:rsidR="00611FBB">
        <w:rPr>
          <w:rFonts w:hint="eastAsia"/>
        </w:rPr>
        <w:t>，</w:t>
      </w:r>
      <w:r>
        <w:rPr>
          <w:rFonts w:hint="eastAsia"/>
        </w:rPr>
        <w:t>他还担任“新穆萨瓦特报”总编助理。</w:t>
      </w:r>
      <w:r>
        <w:rPr>
          <w:vertAlign w:val="superscript"/>
        </w:rPr>
        <w:t>a</w:t>
      </w:r>
      <w:r>
        <w:t xml:space="preserve"> </w:t>
      </w:r>
    </w:p>
    <w:p w:rsidR="00F8753D" w:rsidRDefault="00F8753D" w:rsidP="000A14B4">
      <w:pPr>
        <w:widowControl w:val="0"/>
        <w:rPr>
          <w:rFonts w:hint="eastAsia"/>
        </w:rPr>
      </w:pPr>
      <w:r>
        <w:rPr>
          <w:rFonts w:hint="eastAsia"/>
        </w:rPr>
        <w:tab/>
      </w:r>
      <w:r w:rsidR="00611FBB">
        <w:rPr>
          <w:rFonts w:hint="eastAsia"/>
        </w:rPr>
        <w:t>2.</w:t>
      </w:r>
      <w:r>
        <w:rPr>
          <w:rFonts w:hint="eastAsia"/>
        </w:rPr>
        <w:t xml:space="preserve">2  </w:t>
      </w:r>
      <w:r>
        <w:rPr>
          <w:rFonts w:hint="eastAsia"/>
        </w:rPr>
        <w:t>申诉人从荷兰回到阿塞拜疆不久</w:t>
      </w:r>
      <w:r w:rsidR="00611FBB">
        <w:rPr>
          <w:rFonts w:hint="eastAsia"/>
        </w:rPr>
        <w:t>，</w:t>
      </w:r>
      <w:r>
        <w:rPr>
          <w:rFonts w:hint="eastAsia"/>
        </w:rPr>
        <w:t>就遭国家安全部的传唤</w:t>
      </w:r>
      <w:r w:rsidR="00611FBB">
        <w:rPr>
          <w:rFonts w:hint="eastAsia"/>
        </w:rPr>
        <w:t>，</w:t>
      </w:r>
      <w:r>
        <w:rPr>
          <w:rFonts w:hint="eastAsia"/>
        </w:rPr>
        <w:t>被关押了两天</w:t>
      </w:r>
      <w:r w:rsidR="00611FBB">
        <w:rPr>
          <w:rFonts w:hint="eastAsia"/>
        </w:rPr>
        <w:t>，</w:t>
      </w:r>
      <w:r>
        <w:rPr>
          <w:rFonts w:hint="eastAsia"/>
        </w:rPr>
        <w:t>被控“叛国和从事反阿塞拜疆政府的间谍活动”。特别是</w:t>
      </w:r>
      <w:r w:rsidR="00611FBB">
        <w:rPr>
          <w:rFonts w:hint="eastAsia"/>
        </w:rPr>
        <w:t>，</w:t>
      </w:r>
      <w:r>
        <w:rPr>
          <w:rFonts w:hint="eastAsia"/>
        </w:rPr>
        <w:t>他被控在欧洲散布阿塞拜疆严重侵犯人权的资料。据称</w:t>
      </w:r>
      <w:r w:rsidR="00611FBB">
        <w:rPr>
          <w:rFonts w:hint="eastAsia"/>
        </w:rPr>
        <w:t>，</w:t>
      </w:r>
      <w:r>
        <w:rPr>
          <w:rFonts w:hint="eastAsia"/>
        </w:rPr>
        <w:t>在两天的关押中</w:t>
      </w:r>
      <w:r w:rsidR="00611FBB">
        <w:rPr>
          <w:rFonts w:hint="eastAsia"/>
        </w:rPr>
        <w:t>，</w:t>
      </w:r>
      <w:r>
        <w:rPr>
          <w:rFonts w:hint="eastAsia"/>
        </w:rPr>
        <w:t>他遭到一些官员的殴打</w:t>
      </w:r>
      <w:r w:rsidR="00611FBB">
        <w:rPr>
          <w:rFonts w:hint="eastAsia"/>
        </w:rPr>
        <w:t>，</w:t>
      </w:r>
      <w:r>
        <w:rPr>
          <w:rFonts w:hint="eastAsia"/>
        </w:rPr>
        <w:t>肾脏因此而出了问题</w:t>
      </w:r>
      <w:r w:rsidR="00611FBB">
        <w:rPr>
          <w:rFonts w:hint="eastAsia"/>
        </w:rPr>
        <w:t>，</w:t>
      </w:r>
      <w:r>
        <w:rPr>
          <w:rFonts w:hint="eastAsia"/>
        </w:rPr>
        <w:t>到瑞典后也一直未愈</w:t>
      </w:r>
      <w:r w:rsidR="00611FBB">
        <w:rPr>
          <w:rFonts w:hint="eastAsia"/>
        </w:rPr>
        <w:t>，</w:t>
      </w:r>
      <w:r>
        <w:rPr>
          <w:rFonts w:hint="eastAsia"/>
        </w:rPr>
        <w:t>还得了“黑肿瘤”。因缺乏证据</w:t>
      </w:r>
      <w:r w:rsidR="00611FBB">
        <w:rPr>
          <w:rFonts w:hint="eastAsia"/>
        </w:rPr>
        <w:t>，</w:t>
      </w:r>
      <w:r>
        <w:rPr>
          <w:rFonts w:hint="eastAsia"/>
        </w:rPr>
        <w:t>他最终被释放。他就这一事件向市检察院提出申诉</w:t>
      </w:r>
      <w:r w:rsidR="00611FBB">
        <w:rPr>
          <w:rFonts w:hint="eastAsia"/>
        </w:rPr>
        <w:t>，</w:t>
      </w:r>
      <w:r>
        <w:rPr>
          <w:rFonts w:hint="eastAsia"/>
        </w:rPr>
        <w:t>但那里的官员拒绝登记</w:t>
      </w:r>
      <w:r w:rsidR="00611FBB">
        <w:rPr>
          <w:rFonts w:hint="eastAsia"/>
        </w:rPr>
        <w:t>，</w:t>
      </w:r>
      <w:r>
        <w:rPr>
          <w:rFonts w:hint="eastAsia"/>
        </w:rPr>
        <w:t>并告诉他不要将情况说出去</w:t>
      </w:r>
      <w:r w:rsidR="00611FBB">
        <w:rPr>
          <w:rFonts w:hint="eastAsia"/>
        </w:rPr>
        <w:t>，</w:t>
      </w:r>
      <w:r>
        <w:rPr>
          <w:rFonts w:hint="eastAsia"/>
        </w:rPr>
        <w:t>不要再制造麻烦。申诉人说</w:t>
      </w:r>
      <w:r w:rsidR="00611FBB">
        <w:rPr>
          <w:rFonts w:hint="eastAsia"/>
        </w:rPr>
        <w:t>，</w:t>
      </w:r>
      <w:r>
        <w:rPr>
          <w:rFonts w:hint="eastAsia"/>
        </w:rPr>
        <w:t>由于国家安全部的迫害</w:t>
      </w:r>
      <w:r w:rsidR="00611FBB">
        <w:rPr>
          <w:rFonts w:hint="eastAsia"/>
        </w:rPr>
        <w:t>，</w:t>
      </w:r>
      <w:r>
        <w:rPr>
          <w:rFonts w:hint="eastAsia"/>
        </w:rPr>
        <w:t>他于</w:t>
      </w:r>
      <w:r>
        <w:rPr>
          <w:rFonts w:hint="eastAsia"/>
        </w:rPr>
        <w:t>2002</w:t>
      </w:r>
      <w:r>
        <w:rPr>
          <w:rFonts w:hint="eastAsia"/>
        </w:rPr>
        <w:t>年</w:t>
      </w:r>
      <w:r>
        <w:rPr>
          <w:rFonts w:hint="eastAsia"/>
        </w:rPr>
        <w:t>12</w:t>
      </w:r>
      <w:r>
        <w:rPr>
          <w:rFonts w:hint="eastAsia"/>
        </w:rPr>
        <w:t>月</w:t>
      </w:r>
      <w:r>
        <w:rPr>
          <w:rFonts w:hint="eastAsia"/>
        </w:rPr>
        <w:t>24</w:t>
      </w:r>
      <w:r>
        <w:rPr>
          <w:rFonts w:hint="eastAsia"/>
        </w:rPr>
        <w:t>日被逐出阿塞拜疆律师协会。</w:t>
      </w:r>
    </w:p>
    <w:p w:rsidR="00F8753D" w:rsidRDefault="00F8753D" w:rsidP="00F8753D">
      <w:pPr>
        <w:rPr>
          <w:rFonts w:hint="eastAsia"/>
        </w:rPr>
      </w:pPr>
      <w:r>
        <w:rPr>
          <w:rFonts w:hint="eastAsia"/>
        </w:rPr>
        <w:tab/>
      </w:r>
      <w:r w:rsidR="00611FBB">
        <w:rPr>
          <w:rFonts w:hint="eastAsia"/>
        </w:rPr>
        <w:t>2.</w:t>
      </w:r>
      <w:r>
        <w:rPr>
          <w:rFonts w:hint="eastAsia"/>
        </w:rPr>
        <w:t xml:space="preserve">3  </w:t>
      </w:r>
      <w:r>
        <w:rPr>
          <w:rFonts w:hint="eastAsia"/>
        </w:rPr>
        <w:t>在</w:t>
      </w:r>
      <w:r>
        <w:rPr>
          <w:rFonts w:hint="eastAsia"/>
        </w:rPr>
        <w:t>2003</w:t>
      </w:r>
      <w:r>
        <w:rPr>
          <w:rFonts w:hint="eastAsia"/>
        </w:rPr>
        <w:t>年</w:t>
      </w:r>
      <w:r>
        <w:rPr>
          <w:rFonts w:hint="eastAsia"/>
        </w:rPr>
        <w:t>10</w:t>
      </w:r>
      <w:r>
        <w:rPr>
          <w:rFonts w:hint="eastAsia"/>
        </w:rPr>
        <w:t>月</w:t>
      </w:r>
      <w:r>
        <w:rPr>
          <w:rFonts w:hint="eastAsia"/>
        </w:rPr>
        <w:t>15</w:t>
      </w:r>
      <w:r>
        <w:rPr>
          <w:rFonts w:hint="eastAsia"/>
        </w:rPr>
        <w:t>日举行的总统选举竞选期间</w:t>
      </w:r>
      <w:r w:rsidR="00611FBB">
        <w:rPr>
          <w:rFonts w:hint="eastAsia"/>
        </w:rPr>
        <w:t>，</w:t>
      </w:r>
      <w:r>
        <w:rPr>
          <w:rFonts w:hint="eastAsia"/>
        </w:rPr>
        <w:t>申诉人积极参加</w:t>
      </w:r>
      <w:r w:rsidR="00611FBB">
        <w:rPr>
          <w:rFonts w:hint="eastAsia"/>
        </w:rPr>
        <w:t>，</w:t>
      </w:r>
      <w:r>
        <w:rPr>
          <w:rFonts w:hint="eastAsia"/>
        </w:rPr>
        <w:t>支持“穆萨瓦特”反对党领袖的竞选。</w:t>
      </w:r>
      <w:r>
        <w:rPr>
          <w:rFonts w:hint="eastAsia"/>
        </w:rPr>
        <w:t>2003</w:t>
      </w:r>
      <w:r>
        <w:rPr>
          <w:rFonts w:hint="eastAsia"/>
        </w:rPr>
        <w:t>年</w:t>
      </w:r>
      <w:r>
        <w:rPr>
          <w:rFonts w:hint="eastAsia"/>
        </w:rPr>
        <w:t>7</w:t>
      </w:r>
      <w:r>
        <w:rPr>
          <w:rFonts w:hint="eastAsia"/>
        </w:rPr>
        <w:t>月</w:t>
      </w:r>
      <w:r>
        <w:rPr>
          <w:rFonts w:hint="eastAsia"/>
        </w:rPr>
        <w:t>2</w:t>
      </w:r>
      <w:r>
        <w:rPr>
          <w:rFonts w:hint="eastAsia"/>
        </w:rPr>
        <w:t>日</w:t>
      </w:r>
      <w:r w:rsidR="00611FBB">
        <w:rPr>
          <w:rFonts w:hint="eastAsia"/>
        </w:rPr>
        <w:t>，</w:t>
      </w:r>
      <w:r>
        <w:rPr>
          <w:rFonts w:hint="eastAsia"/>
        </w:rPr>
        <w:t>他被三名官员拘留</w:t>
      </w:r>
      <w:r w:rsidR="00611FBB">
        <w:rPr>
          <w:rFonts w:hint="eastAsia"/>
        </w:rPr>
        <w:t>，</w:t>
      </w:r>
      <w:r>
        <w:rPr>
          <w:rFonts w:hint="eastAsia"/>
        </w:rPr>
        <w:t>带到警察局</w:t>
      </w:r>
      <w:r w:rsidR="00611FBB">
        <w:rPr>
          <w:rFonts w:hint="eastAsia"/>
        </w:rPr>
        <w:t>，</w:t>
      </w:r>
      <w:r>
        <w:rPr>
          <w:rFonts w:hint="eastAsia"/>
        </w:rPr>
        <w:t>他们说他未婚妻一半的血统是亚美尼亚人</w:t>
      </w:r>
      <w:r w:rsidR="00611FBB">
        <w:rPr>
          <w:rFonts w:hint="eastAsia"/>
        </w:rPr>
        <w:t>，</w:t>
      </w:r>
      <w:r>
        <w:rPr>
          <w:rFonts w:hint="eastAsia"/>
        </w:rPr>
        <w:t>因此指控他为亚美尼亚政府当间谍。在他第一次被拘留期间提出的指控</w:t>
      </w:r>
      <w:r w:rsidR="00611FBB">
        <w:rPr>
          <w:rFonts w:hint="eastAsia"/>
        </w:rPr>
        <w:t>，</w:t>
      </w:r>
      <w:r>
        <w:rPr>
          <w:rFonts w:hint="eastAsia"/>
        </w:rPr>
        <w:t>这次也提了出来。他从</w:t>
      </w:r>
      <w:r>
        <w:rPr>
          <w:rFonts w:hint="eastAsia"/>
        </w:rPr>
        <w:t>2003</w:t>
      </w:r>
      <w:r>
        <w:rPr>
          <w:rFonts w:hint="eastAsia"/>
        </w:rPr>
        <w:t>年</w:t>
      </w:r>
      <w:r>
        <w:rPr>
          <w:rFonts w:hint="eastAsia"/>
        </w:rPr>
        <w:t>7</w:t>
      </w:r>
      <w:r>
        <w:rPr>
          <w:rFonts w:hint="eastAsia"/>
        </w:rPr>
        <w:t>月</w:t>
      </w:r>
      <w:r>
        <w:rPr>
          <w:rFonts w:hint="eastAsia"/>
        </w:rPr>
        <w:t>2</w:t>
      </w:r>
      <w:r>
        <w:rPr>
          <w:rFonts w:hint="eastAsia"/>
        </w:rPr>
        <w:t>日被羁押到</w:t>
      </w:r>
      <w:r>
        <w:rPr>
          <w:rFonts w:hint="eastAsia"/>
        </w:rPr>
        <w:t>4</w:t>
      </w:r>
      <w:r>
        <w:rPr>
          <w:rFonts w:hint="eastAsia"/>
        </w:rPr>
        <w:t>日</w:t>
      </w:r>
      <w:r w:rsidR="00611FBB">
        <w:rPr>
          <w:rFonts w:hint="eastAsia"/>
        </w:rPr>
        <w:t>，</w:t>
      </w:r>
      <w:r>
        <w:rPr>
          <w:rFonts w:hint="eastAsia"/>
        </w:rPr>
        <w:t>申诉人的母亲目睹了他的被捕</w:t>
      </w:r>
      <w:r w:rsidR="00611FBB">
        <w:rPr>
          <w:rFonts w:hint="eastAsia"/>
        </w:rPr>
        <w:t>，</w:t>
      </w:r>
      <w:r>
        <w:rPr>
          <w:rFonts w:hint="eastAsia"/>
        </w:rPr>
        <w:t>与申诉人的朋友和同事取得了联系</w:t>
      </w:r>
      <w:r w:rsidR="00611FBB">
        <w:rPr>
          <w:rFonts w:hint="eastAsia"/>
        </w:rPr>
        <w:t>，</w:t>
      </w:r>
      <w:r>
        <w:rPr>
          <w:rFonts w:hint="eastAsia"/>
        </w:rPr>
        <w:t>他们打电话给</w:t>
      </w:r>
      <w:r>
        <w:rPr>
          <w:rFonts w:hint="eastAsia"/>
        </w:rPr>
        <w:t>ANS</w:t>
      </w:r>
      <w:r>
        <w:rPr>
          <w:rFonts w:hint="eastAsia"/>
        </w:rPr>
        <w:t>电视台。几名记者来到警察局</w:t>
      </w:r>
      <w:r w:rsidR="00611FBB">
        <w:rPr>
          <w:rFonts w:hint="eastAsia"/>
        </w:rPr>
        <w:t>，</w:t>
      </w:r>
      <w:r>
        <w:rPr>
          <w:rFonts w:hint="eastAsia"/>
        </w:rPr>
        <w:t>当地新闻报导了这起事件。申诉人在上述报导播出的当天晚上被释放。</w:t>
      </w:r>
    </w:p>
    <w:p w:rsidR="00F8753D" w:rsidRDefault="00F8753D" w:rsidP="00F8753D">
      <w:pPr>
        <w:rPr>
          <w:rFonts w:hint="eastAsia"/>
        </w:rPr>
      </w:pPr>
      <w:r>
        <w:rPr>
          <w:rFonts w:hint="eastAsia"/>
        </w:rPr>
        <w:tab/>
      </w:r>
      <w:r w:rsidR="00611FBB">
        <w:rPr>
          <w:rFonts w:hint="eastAsia"/>
        </w:rPr>
        <w:t>2.</w:t>
      </w:r>
      <w:r>
        <w:rPr>
          <w:rFonts w:hint="eastAsia"/>
        </w:rPr>
        <w:t>4  2003</w:t>
      </w:r>
      <w:r>
        <w:rPr>
          <w:rFonts w:hint="eastAsia"/>
        </w:rPr>
        <w:t>年</w:t>
      </w:r>
      <w:r>
        <w:rPr>
          <w:rFonts w:hint="eastAsia"/>
        </w:rPr>
        <w:t>7</w:t>
      </w:r>
      <w:r>
        <w:rPr>
          <w:rFonts w:hint="eastAsia"/>
        </w:rPr>
        <w:t>月</w:t>
      </w:r>
      <w:r>
        <w:rPr>
          <w:rFonts w:hint="eastAsia"/>
        </w:rPr>
        <w:t>18</w:t>
      </w:r>
      <w:r>
        <w:rPr>
          <w:rFonts w:hint="eastAsia"/>
        </w:rPr>
        <w:t>日</w:t>
      </w:r>
      <w:r w:rsidR="00611FBB">
        <w:rPr>
          <w:rFonts w:hint="eastAsia"/>
        </w:rPr>
        <w:t>，</w:t>
      </w:r>
      <w:r>
        <w:rPr>
          <w:rFonts w:hint="eastAsia"/>
        </w:rPr>
        <w:t>申诉人举行婚礼</w:t>
      </w:r>
      <w:r w:rsidR="00611FBB">
        <w:rPr>
          <w:rFonts w:hint="eastAsia"/>
        </w:rPr>
        <w:t>，</w:t>
      </w:r>
      <w:r>
        <w:rPr>
          <w:rFonts w:hint="eastAsia"/>
        </w:rPr>
        <w:t>还是那几名国家安全部的官员</w:t>
      </w:r>
      <w:r w:rsidR="00611FBB">
        <w:rPr>
          <w:rFonts w:hint="eastAsia"/>
        </w:rPr>
        <w:t>，</w:t>
      </w:r>
      <w:r>
        <w:rPr>
          <w:rFonts w:hint="eastAsia"/>
        </w:rPr>
        <w:t>他们扰乱婚礼</w:t>
      </w:r>
      <w:r w:rsidR="00611FBB">
        <w:rPr>
          <w:rFonts w:hint="eastAsia"/>
        </w:rPr>
        <w:t>，</w:t>
      </w:r>
      <w:r>
        <w:rPr>
          <w:rFonts w:hint="eastAsia"/>
        </w:rPr>
        <w:t>用麦克风叫喊</w:t>
      </w:r>
      <w:r w:rsidR="00611FBB">
        <w:rPr>
          <w:rFonts w:hint="eastAsia"/>
        </w:rPr>
        <w:t>，</w:t>
      </w:r>
      <w:r>
        <w:rPr>
          <w:rFonts w:hint="eastAsia"/>
        </w:rPr>
        <w:t>其中一人还殴打了申诉人的妻子</w:t>
      </w:r>
      <w:r w:rsidR="00611FBB">
        <w:rPr>
          <w:rFonts w:hint="eastAsia"/>
        </w:rPr>
        <w:t>，</w:t>
      </w:r>
      <w:r>
        <w:rPr>
          <w:rFonts w:hint="eastAsia"/>
        </w:rPr>
        <w:t>当天</w:t>
      </w:r>
      <w:r w:rsidR="00611FBB">
        <w:rPr>
          <w:rFonts w:hint="eastAsia"/>
        </w:rPr>
        <w:t>，</w:t>
      </w:r>
      <w:r>
        <w:rPr>
          <w:rFonts w:hint="eastAsia"/>
        </w:rPr>
        <w:t>申诉人及其妻子逃离阿塞拜疆</w:t>
      </w:r>
      <w:r w:rsidR="00611FBB">
        <w:rPr>
          <w:rFonts w:hint="eastAsia"/>
        </w:rPr>
        <w:t>，</w:t>
      </w:r>
      <w:r>
        <w:rPr>
          <w:rFonts w:hint="eastAsia"/>
        </w:rPr>
        <w:t>来到俄罗斯联邦的达吉斯坦自治共和国。因那次殴打</w:t>
      </w:r>
      <w:r w:rsidR="00611FBB">
        <w:rPr>
          <w:rFonts w:hint="eastAsia"/>
        </w:rPr>
        <w:t>，</w:t>
      </w:r>
      <w:r>
        <w:rPr>
          <w:rFonts w:hint="eastAsia"/>
        </w:rPr>
        <w:t>他妻子受创伤</w:t>
      </w:r>
      <w:r w:rsidR="00611FBB">
        <w:rPr>
          <w:rFonts w:hint="eastAsia"/>
        </w:rPr>
        <w:t>，</w:t>
      </w:r>
      <w:r>
        <w:rPr>
          <w:rFonts w:hint="eastAsia"/>
        </w:rPr>
        <w:t>内出血</w:t>
      </w:r>
      <w:r w:rsidR="00611FBB">
        <w:rPr>
          <w:rFonts w:hint="eastAsia"/>
        </w:rPr>
        <w:t>，</w:t>
      </w:r>
      <w:r>
        <w:rPr>
          <w:rFonts w:hint="eastAsia"/>
        </w:rPr>
        <w:t>在达吉斯坦的杰尔宾特市立医院动手术。申诉人夫妇从杰尔宾特市去莫斯科。</w:t>
      </w:r>
      <w:r>
        <w:rPr>
          <w:rFonts w:hint="eastAsia"/>
        </w:rPr>
        <w:t>2003</w:t>
      </w:r>
      <w:r>
        <w:rPr>
          <w:rFonts w:hint="eastAsia"/>
        </w:rPr>
        <w:t>年</w:t>
      </w:r>
      <w:r>
        <w:rPr>
          <w:rFonts w:hint="eastAsia"/>
        </w:rPr>
        <w:t>8</w:t>
      </w:r>
      <w:r>
        <w:rPr>
          <w:rFonts w:hint="eastAsia"/>
        </w:rPr>
        <w:t>月</w:t>
      </w:r>
      <w:r>
        <w:rPr>
          <w:rFonts w:hint="eastAsia"/>
        </w:rPr>
        <w:t>9</w:t>
      </w:r>
      <w:r>
        <w:rPr>
          <w:rFonts w:hint="eastAsia"/>
        </w:rPr>
        <w:t>日</w:t>
      </w:r>
      <w:r w:rsidR="00611FBB">
        <w:rPr>
          <w:rFonts w:hint="eastAsia"/>
        </w:rPr>
        <w:t>，</w:t>
      </w:r>
      <w:r>
        <w:rPr>
          <w:rFonts w:hint="eastAsia"/>
        </w:rPr>
        <w:t>他们离开俄罗斯</w:t>
      </w:r>
      <w:r w:rsidR="00611FBB">
        <w:rPr>
          <w:rFonts w:hint="eastAsia"/>
        </w:rPr>
        <w:t>，</w:t>
      </w:r>
      <w:r>
        <w:rPr>
          <w:rFonts w:hint="eastAsia"/>
        </w:rPr>
        <w:t>3</w:t>
      </w:r>
      <w:r>
        <w:rPr>
          <w:rFonts w:hint="eastAsia"/>
        </w:rPr>
        <w:t>天后抵达瑞典。他们一到瑞典就在</w:t>
      </w:r>
      <w:r>
        <w:rPr>
          <w:rFonts w:hint="eastAsia"/>
        </w:rPr>
        <w:t>2003</w:t>
      </w:r>
      <w:r>
        <w:rPr>
          <w:rFonts w:hint="eastAsia"/>
        </w:rPr>
        <w:t>年</w:t>
      </w:r>
      <w:r>
        <w:rPr>
          <w:rFonts w:hint="eastAsia"/>
        </w:rPr>
        <w:t>8</w:t>
      </w:r>
      <w:r>
        <w:rPr>
          <w:rFonts w:hint="eastAsia"/>
        </w:rPr>
        <w:t>月</w:t>
      </w:r>
      <w:r>
        <w:rPr>
          <w:rFonts w:hint="eastAsia"/>
        </w:rPr>
        <w:t>12</w:t>
      </w:r>
      <w:r>
        <w:rPr>
          <w:rFonts w:hint="eastAsia"/>
        </w:rPr>
        <w:t>日申请庇护。</w:t>
      </w:r>
    </w:p>
    <w:p w:rsidR="00F8753D" w:rsidRDefault="00F8753D" w:rsidP="00B12345">
      <w:pPr>
        <w:spacing w:after="240"/>
        <w:rPr>
          <w:rFonts w:hint="eastAsia"/>
        </w:rPr>
      </w:pPr>
      <w:r>
        <w:rPr>
          <w:rFonts w:hint="eastAsia"/>
        </w:rPr>
        <w:tab/>
      </w:r>
      <w:r w:rsidR="00611FBB">
        <w:rPr>
          <w:rFonts w:hint="eastAsia"/>
        </w:rPr>
        <w:t>2.</w:t>
      </w:r>
      <w:r>
        <w:rPr>
          <w:rFonts w:hint="eastAsia"/>
        </w:rPr>
        <w:t>5  2004</w:t>
      </w:r>
      <w:r>
        <w:rPr>
          <w:rFonts w:hint="eastAsia"/>
        </w:rPr>
        <w:t>年</w:t>
      </w:r>
      <w:r>
        <w:rPr>
          <w:rFonts w:hint="eastAsia"/>
        </w:rPr>
        <w:t>12</w:t>
      </w:r>
      <w:r>
        <w:rPr>
          <w:rFonts w:hint="eastAsia"/>
        </w:rPr>
        <w:t>月</w:t>
      </w:r>
      <w:r>
        <w:rPr>
          <w:rFonts w:hint="eastAsia"/>
        </w:rPr>
        <w:t>22</w:t>
      </w:r>
      <w:r>
        <w:rPr>
          <w:rFonts w:hint="eastAsia"/>
        </w:rPr>
        <w:t>日</w:t>
      </w:r>
      <w:r w:rsidR="00611FBB">
        <w:rPr>
          <w:rFonts w:hint="eastAsia"/>
        </w:rPr>
        <w:t>，</w:t>
      </w:r>
      <w:r>
        <w:rPr>
          <w:rFonts w:hint="eastAsia"/>
        </w:rPr>
        <w:t>移民局驳回了他们的庇护申请</w:t>
      </w:r>
      <w:r w:rsidR="00611FBB">
        <w:rPr>
          <w:rFonts w:hint="eastAsia"/>
        </w:rPr>
        <w:t>，</w:t>
      </w:r>
      <w:r>
        <w:rPr>
          <w:rFonts w:hint="eastAsia"/>
        </w:rPr>
        <w:t>并下令将申诉人夫妇驱逐回原籍国。他们对移民局的决定向外国人上诉委员会提出上诉</w:t>
      </w:r>
      <w:r w:rsidR="00611FBB">
        <w:rPr>
          <w:rFonts w:hint="eastAsia"/>
        </w:rPr>
        <w:t>，</w:t>
      </w:r>
      <w:r>
        <w:rPr>
          <w:rFonts w:hint="eastAsia"/>
        </w:rPr>
        <w:t>但上诉于</w:t>
      </w:r>
      <w:r>
        <w:rPr>
          <w:rFonts w:hint="eastAsia"/>
        </w:rPr>
        <w:t>2005</w:t>
      </w:r>
      <w:r>
        <w:rPr>
          <w:rFonts w:hint="eastAsia"/>
        </w:rPr>
        <w:t>年</w:t>
      </w:r>
      <w:r>
        <w:rPr>
          <w:rFonts w:hint="eastAsia"/>
        </w:rPr>
        <w:t>11</w:t>
      </w:r>
      <w:r>
        <w:rPr>
          <w:rFonts w:hint="eastAsia"/>
        </w:rPr>
        <w:t>月</w:t>
      </w:r>
      <w:r>
        <w:rPr>
          <w:rFonts w:hint="eastAsia"/>
        </w:rPr>
        <w:t>28</w:t>
      </w:r>
      <w:r>
        <w:rPr>
          <w:rFonts w:hint="eastAsia"/>
        </w:rPr>
        <w:t>日被驳回</w:t>
      </w:r>
      <w:r w:rsidR="00611FBB">
        <w:rPr>
          <w:rFonts w:hint="eastAsia"/>
        </w:rPr>
        <w:t>，</w:t>
      </w:r>
      <w:r>
        <w:rPr>
          <w:rFonts w:hint="eastAsia"/>
        </w:rPr>
        <w:t>虽然上诉中还有为申诉人夫妇的新生儿提出的一项请愿。移民局根据</w:t>
      </w:r>
      <w:r>
        <w:rPr>
          <w:rFonts w:hint="eastAsia"/>
        </w:rPr>
        <w:t>2005</w:t>
      </w:r>
      <w:r>
        <w:rPr>
          <w:rFonts w:hint="eastAsia"/>
        </w:rPr>
        <w:t>年</w:t>
      </w:r>
      <w:r>
        <w:rPr>
          <w:rFonts w:hint="eastAsia"/>
        </w:rPr>
        <w:t>11</w:t>
      </w:r>
      <w:r>
        <w:rPr>
          <w:rFonts w:hint="eastAsia"/>
        </w:rPr>
        <w:t>月</w:t>
      </w:r>
      <w:r>
        <w:rPr>
          <w:rFonts w:hint="eastAsia"/>
        </w:rPr>
        <w:t>15</w:t>
      </w:r>
      <w:r>
        <w:rPr>
          <w:rFonts w:hint="eastAsia"/>
        </w:rPr>
        <w:t>日新实行的一项临时法规主动对案件作了复审</w:t>
      </w:r>
      <w:r w:rsidR="00611FBB">
        <w:rPr>
          <w:rFonts w:hint="eastAsia"/>
        </w:rPr>
        <w:t>，</w:t>
      </w:r>
      <w:r>
        <w:rPr>
          <w:rFonts w:hint="eastAsia"/>
        </w:rPr>
        <w:t>但它在</w:t>
      </w:r>
      <w:r>
        <w:rPr>
          <w:rFonts w:hint="eastAsia"/>
        </w:rPr>
        <w:t>2006</w:t>
      </w:r>
      <w:r>
        <w:rPr>
          <w:rFonts w:hint="eastAsia"/>
        </w:rPr>
        <w:t>年</w:t>
      </w:r>
      <w:r>
        <w:rPr>
          <w:rFonts w:hint="eastAsia"/>
        </w:rPr>
        <w:t>5</w:t>
      </w:r>
      <w:r>
        <w:rPr>
          <w:rFonts w:hint="eastAsia"/>
        </w:rPr>
        <w:t>月</w:t>
      </w:r>
      <w:r>
        <w:rPr>
          <w:rFonts w:hint="eastAsia"/>
        </w:rPr>
        <w:t>19</w:t>
      </w:r>
      <w:r>
        <w:rPr>
          <w:rFonts w:hint="eastAsia"/>
        </w:rPr>
        <w:t>日决定的结论中说</w:t>
      </w:r>
      <w:r w:rsidR="00611FBB">
        <w:rPr>
          <w:rFonts w:hint="eastAsia"/>
        </w:rPr>
        <w:t>，</w:t>
      </w:r>
      <w:r>
        <w:rPr>
          <w:rFonts w:hint="eastAsia"/>
        </w:rPr>
        <w:t>不应以人道主义为由发给居住签证。</w:t>
      </w:r>
    </w:p>
    <w:p w:rsidR="00F8753D" w:rsidRPr="004B56AA" w:rsidRDefault="00F8753D" w:rsidP="00B12345">
      <w:pPr>
        <w:keepNext/>
        <w:keepLines/>
        <w:widowControl w:val="0"/>
        <w:spacing w:after="160"/>
        <w:jc w:val="left"/>
        <w:outlineLvl w:val="3"/>
        <w:rPr>
          <w:rFonts w:hint="eastAsia"/>
          <w:snapToGrid/>
          <w:color w:val="000000"/>
          <w:u w:val="single"/>
        </w:rPr>
      </w:pPr>
      <w:r w:rsidRPr="004B56AA">
        <w:rPr>
          <w:rFonts w:hint="eastAsia"/>
          <w:snapToGrid/>
          <w:color w:val="000000"/>
          <w:u w:val="single"/>
        </w:rPr>
        <w:t>申</w:t>
      </w:r>
      <w:r w:rsidRPr="004B56AA">
        <w:rPr>
          <w:rFonts w:hint="eastAsia"/>
          <w:snapToGrid/>
          <w:color w:val="000000"/>
          <w:u w:val="single"/>
        </w:rPr>
        <w:t xml:space="preserve">  </w:t>
      </w:r>
      <w:r w:rsidRPr="004B56AA">
        <w:rPr>
          <w:rFonts w:hint="eastAsia"/>
          <w:snapToGrid/>
          <w:color w:val="000000"/>
          <w:u w:val="single"/>
        </w:rPr>
        <w:t>诉</w:t>
      </w:r>
    </w:p>
    <w:p w:rsidR="00F8753D" w:rsidRDefault="00F8753D" w:rsidP="00F8753D">
      <w:pPr>
        <w:spacing w:after="240"/>
        <w:rPr>
          <w:rFonts w:hint="eastAsia"/>
        </w:rPr>
      </w:pPr>
      <w:r>
        <w:rPr>
          <w:rFonts w:hint="eastAsia"/>
        </w:rPr>
        <w:tab/>
      </w:r>
      <w:r w:rsidR="00611FBB">
        <w:rPr>
          <w:rFonts w:hint="eastAsia"/>
        </w:rPr>
        <w:t>3.</w:t>
      </w:r>
      <w:r>
        <w:rPr>
          <w:rFonts w:hint="eastAsia"/>
        </w:rPr>
        <w:t xml:space="preserve">  </w:t>
      </w:r>
      <w:r>
        <w:rPr>
          <w:rFonts w:hint="eastAsia"/>
        </w:rPr>
        <w:t>申诉人指称</w:t>
      </w:r>
      <w:r w:rsidR="00611FBB">
        <w:rPr>
          <w:rFonts w:hint="eastAsia"/>
        </w:rPr>
        <w:t>，</w:t>
      </w:r>
      <w:r>
        <w:rPr>
          <w:rFonts w:hint="eastAsia"/>
        </w:rPr>
        <w:t>如果他被迫返回阿塞拜疆</w:t>
      </w:r>
      <w:r w:rsidR="00611FBB">
        <w:rPr>
          <w:rFonts w:hint="eastAsia"/>
        </w:rPr>
        <w:t>，</w:t>
      </w:r>
      <w:r>
        <w:rPr>
          <w:rFonts w:hint="eastAsia"/>
        </w:rPr>
        <w:t>可能会遭到酷刑</w:t>
      </w:r>
      <w:r w:rsidR="00611FBB">
        <w:rPr>
          <w:rFonts w:hint="eastAsia"/>
        </w:rPr>
        <w:t>，</w:t>
      </w:r>
      <w:r>
        <w:rPr>
          <w:rFonts w:hint="eastAsia"/>
        </w:rPr>
        <w:t>这违反《公约》第</w:t>
      </w:r>
      <w:r>
        <w:rPr>
          <w:rFonts w:hint="eastAsia"/>
        </w:rPr>
        <w:t>3</w:t>
      </w:r>
      <w:r>
        <w:rPr>
          <w:rFonts w:hint="eastAsia"/>
        </w:rPr>
        <w:t>条。他曾参加过反对派政党</w:t>
      </w:r>
      <w:r w:rsidR="00611FBB">
        <w:rPr>
          <w:rFonts w:hint="eastAsia"/>
        </w:rPr>
        <w:t>，</w:t>
      </w:r>
      <w:r>
        <w:rPr>
          <w:rFonts w:hint="eastAsia"/>
        </w:rPr>
        <w:t>并为此而从事过活动</w:t>
      </w:r>
      <w:r w:rsidR="00611FBB">
        <w:rPr>
          <w:rFonts w:hint="eastAsia"/>
        </w:rPr>
        <w:t>，</w:t>
      </w:r>
      <w:r>
        <w:rPr>
          <w:rFonts w:hint="eastAsia"/>
        </w:rPr>
        <w:t>因此而在阿塞拜疆当局手中遭到过虐待</w:t>
      </w:r>
      <w:r w:rsidR="00611FBB">
        <w:rPr>
          <w:rFonts w:hint="eastAsia"/>
        </w:rPr>
        <w:t>，</w:t>
      </w:r>
      <w:r>
        <w:rPr>
          <w:rFonts w:hint="eastAsia"/>
        </w:rPr>
        <w:t>他因此担心会遭到酷刑。他提到了从他离开阿塞拜疆就开始对他进行的刑事调查。他认为</w:t>
      </w:r>
      <w:r w:rsidR="00611FBB">
        <w:rPr>
          <w:rFonts w:hint="eastAsia"/>
        </w:rPr>
        <w:t>，</w:t>
      </w:r>
      <w:r>
        <w:rPr>
          <w:rFonts w:hint="eastAsia"/>
        </w:rPr>
        <w:t>瑞典当局无视他的具体情况</w:t>
      </w:r>
      <w:r w:rsidR="00611FBB">
        <w:rPr>
          <w:rFonts w:hint="eastAsia"/>
        </w:rPr>
        <w:t>，</w:t>
      </w:r>
      <w:r>
        <w:rPr>
          <w:rFonts w:hint="eastAsia"/>
        </w:rPr>
        <w:t>其决定只参照了对阿塞拜疆局势的一般性论点</w:t>
      </w:r>
      <w:r w:rsidR="00611FBB">
        <w:rPr>
          <w:rFonts w:hint="eastAsia"/>
        </w:rPr>
        <w:t>，</w:t>
      </w:r>
      <w:r>
        <w:rPr>
          <w:rFonts w:hint="eastAsia"/>
        </w:rPr>
        <w:t>而没有参照他的具体案件。</w:t>
      </w:r>
    </w:p>
    <w:p w:rsidR="00F8753D" w:rsidRPr="004B56AA" w:rsidRDefault="00F8753D" w:rsidP="00F8753D">
      <w:pPr>
        <w:keepNext/>
        <w:keepLines/>
        <w:widowControl w:val="0"/>
        <w:spacing w:after="240"/>
        <w:jc w:val="left"/>
        <w:outlineLvl w:val="3"/>
        <w:rPr>
          <w:rFonts w:hint="eastAsia"/>
          <w:snapToGrid/>
          <w:color w:val="000000"/>
          <w:u w:val="single"/>
        </w:rPr>
      </w:pPr>
      <w:r>
        <w:rPr>
          <w:rFonts w:hint="eastAsia"/>
          <w:snapToGrid/>
          <w:color w:val="000000"/>
          <w:u w:val="single"/>
        </w:rPr>
        <w:t>缔约国关于可否受理</w:t>
      </w:r>
      <w:r w:rsidRPr="004B56AA">
        <w:rPr>
          <w:rFonts w:hint="eastAsia"/>
          <w:snapToGrid/>
          <w:color w:val="000000"/>
          <w:u w:val="single"/>
        </w:rPr>
        <w:t>和案情的意见</w:t>
      </w:r>
    </w:p>
    <w:p w:rsidR="00F8753D" w:rsidRDefault="00F8753D" w:rsidP="00F8753D">
      <w:pPr>
        <w:rPr>
          <w:rFonts w:hint="eastAsia"/>
        </w:rPr>
      </w:pPr>
      <w:r>
        <w:rPr>
          <w:rFonts w:hint="eastAsia"/>
        </w:rPr>
        <w:tab/>
      </w:r>
      <w:r w:rsidR="00611FBB">
        <w:rPr>
          <w:rFonts w:hint="eastAsia"/>
        </w:rPr>
        <w:t>4.</w:t>
      </w:r>
      <w:r>
        <w:rPr>
          <w:rFonts w:hint="eastAsia"/>
        </w:rPr>
        <w:t>1  2006</w:t>
      </w:r>
      <w:r>
        <w:rPr>
          <w:rFonts w:hint="eastAsia"/>
        </w:rPr>
        <w:t>年</w:t>
      </w:r>
      <w:r>
        <w:rPr>
          <w:rFonts w:hint="eastAsia"/>
        </w:rPr>
        <w:t>12</w:t>
      </w:r>
      <w:r>
        <w:rPr>
          <w:rFonts w:hint="eastAsia"/>
        </w:rPr>
        <w:t>月</w:t>
      </w:r>
      <w:r>
        <w:rPr>
          <w:rFonts w:hint="eastAsia"/>
        </w:rPr>
        <w:t>11</w:t>
      </w:r>
      <w:r>
        <w:rPr>
          <w:rFonts w:hint="eastAsia"/>
        </w:rPr>
        <w:t>日</w:t>
      </w:r>
      <w:r w:rsidR="00611FBB">
        <w:rPr>
          <w:rFonts w:hint="eastAsia"/>
        </w:rPr>
        <w:t>，</w:t>
      </w:r>
      <w:r>
        <w:rPr>
          <w:rFonts w:hint="eastAsia"/>
        </w:rPr>
        <w:t>缔约国对来文可否受理的问题和案情作出评述。关于事实问题</w:t>
      </w:r>
      <w:r w:rsidR="00611FBB">
        <w:rPr>
          <w:rFonts w:hint="eastAsia"/>
        </w:rPr>
        <w:t>，</w:t>
      </w:r>
      <w:r>
        <w:rPr>
          <w:rFonts w:hint="eastAsia"/>
        </w:rPr>
        <w:t>缔约国表明申诉人于</w:t>
      </w:r>
      <w:r>
        <w:rPr>
          <w:rFonts w:hint="eastAsia"/>
        </w:rPr>
        <w:t>2003</w:t>
      </w:r>
      <w:r>
        <w:rPr>
          <w:rFonts w:hint="eastAsia"/>
        </w:rPr>
        <w:t>年</w:t>
      </w:r>
      <w:r>
        <w:rPr>
          <w:rFonts w:hint="eastAsia"/>
        </w:rPr>
        <w:t>8</w:t>
      </w:r>
      <w:r>
        <w:rPr>
          <w:rFonts w:hint="eastAsia"/>
        </w:rPr>
        <w:t>月</w:t>
      </w:r>
      <w:r>
        <w:rPr>
          <w:rFonts w:hint="eastAsia"/>
        </w:rPr>
        <w:t>13</w:t>
      </w:r>
      <w:r>
        <w:rPr>
          <w:rFonts w:hint="eastAsia"/>
        </w:rPr>
        <w:t>日申请庇护。</w:t>
      </w:r>
    </w:p>
    <w:p w:rsidR="00F8753D" w:rsidRDefault="00F8753D" w:rsidP="00F8753D">
      <w:pPr>
        <w:rPr>
          <w:rFonts w:hint="eastAsia"/>
        </w:rPr>
      </w:pPr>
      <w:r>
        <w:rPr>
          <w:rFonts w:hint="eastAsia"/>
        </w:rPr>
        <w:tab/>
      </w:r>
      <w:r w:rsidR="00611FBB">
        <w:rPr>
          <w:rFonts w:hint="eastAsia"/>
        </w:rPr>
        <w:t>4.</w:t>
      </w:r>
      <w:r>
        <w:rPr>
          <w:rFonts w:hint="eastAsia"/>
        </w:rPr>
        <w:t xml:space="preserve">2  </w:t>
      </w:r>
      <w:r>
        <w:rPr>
          <w:rFonts w:hint="eastAsia"/>
        </w:rPr>
        <w:t>申诉人夫妇在申请庇护时未能出示身份证件。瑞典移民局的一名官员记录说</w:t>
      </w:r>
      <w:r w:rsidR="00611FBB">
        <w:rPr>
          <w:rFonts w:hint="eastAsia"/>
        </w:rPr>
        <w:t>，</w:t>
      </w:r>
      <w:r>
        <w:rPr>
          <w:rFonts w:hint="eastAsia"/>
        </w:rPr>
        <w:t>申诉人的妻子在阿塞拜疆遭打后腹部动了紧急手术。后来在申请程序中</w:t>
      </w:r>
      <w:r w:rsidR="00611FBB">
        <w:rPr>
          <w:rFonts w:hint="eastAsia"/>
        </w:rPr>
        <w:t>，</w:t>
      </w:r>
      <w:r>
        <w:rPr>
          <w:rFonts w:hint="eastAsia"/>
        </w:rPr>
        <w:t>申诉人通过一个年轻人律师协会提交了一张身份证</w:t>
      </w:r>
      <w:r w:rsidR="00611FBB">
        <w:rPr>
          <w:rFonts w:hint="eastAsia"/>
        </w:rPr>
        <w:t>，</w:t>
      </w:r>
      <w:r>
        <w:rPr>
          <w:rFonts w:hint="eastAsia"/>
        </w:rPr>
        <w:t>一份出生证副本以及他妻子的一些证件。</w:t>
      </w:r>
    </w:p>
    <w:p w:rsidR="00F8753D" w:rsidRDefault="00F8753D" w:rsidP="00F8753D">
      <w:pPr>
        <w:rPr>
          <w:rFonts w:hint="eastAsia"/>
        </w:rPr>
      </w:pPr>
      <w:r>
        <w:rPr>
          <w:rFonts w:hint="eastAsia"/>
        </w:rPr>
        <w:tab/>
      </w:r>
      <w:r w:rsidR="00611FBB">
        <w:rPr>
          <w:rFonts w:hint="eastAsia"/>
        </w:rPr>
        <w:t>4.</w:t>
      </w:r>
      <w:r>
        <w:rPr>
          <w:rFonts w:hint="eastAsia"/>
        </w:rPr>
        <w:t>3  2003</w:t>
      </w:r>
      <w:r>
        <w:rPr>
          <w:rFonts w:hint="eastAsia"/>
        </w:rPr>
        <w:t>年</w:t>
      </w:r>
      <w:r>
        <w:rPr>
          <w:rFonts w:hint="eastAsia"/>
        </w:rPr>
        <w:t>11</w:t>
      </w:r>
      <w:r>
        <w:rPr>
          <w:rFonts w:hint="eastAsia"/>
        </w:rPr>
        <w:t>月</w:t>
      </w:r>
      <w:r>
        <w:rPr>
          <w:rFonts w:hint="eastAsia"/>
        </w:rPr>
        <w:t>7</w:t>
      </w:r>
      <w:r>
        <w:rPr>
          <w:rFonts w:hint="eastAsia"/>
        </w:rPr>
        <w:t>日</w:t>
      </w:r>
      <w:r w:rsidR="00611FBB">
        <w:rPr>
          <w:rFonts w:hint="eastAsia"/>
        </w:rPr>
        <w:t>，</w:t>
      </w:r>
      <w:r>
        <w:rPr>
          <w:rFonts w:hint="eastAsia"/>
        </w:rPr>
        <w:t>与申诉人夫妇第一次会晤。在会晤中</w:t>
      </w:r>
      <w:r w:rsidR="00611FBB">
        <w:rPr>
          <w:rFonts w:hint="eastAsia"/>
        </w:rPr>
        <w:t>，</w:t>
      </w:r>
      <w:r>
        <w:rPr>
          <w:rFonts w:hint="eastAsia"/>
        </w:rPr>
        <w:t>申诉人大致如上陈述了他的案情。他说</w:t>
      </w:r>
      <w:r w:rsidR="00611FBB">
        <w:rPr>
          <w:rFonts w:hint="eastAsia"/>
        </w:rPr>
        <w:t>，</w:t>
      </w:r>
      <w:r>
        <w:rPr>
          <w:rFonts w:hint="eastAsia"/>
        </w:rPr>
        <w:t>他父亲</w:t>
      </w:r>
      <w:r w:rsidR="00611FBB">
        <w:rPr>
          <w:rFonts w:hint="eastAsia"/>
        </w:rPr>
        <w:t>，</w:t>
      </w:r>
      <w:r>
        <w:rPr>
          <w:rFonts w:hint="eastAsia"/>
        </w:rPr>
        <w:t>在阿塞拜疆石油界身居要职而知名</w:t>
      </w:r>
      <w:r w:rsidR="00611FBB">
        <w:rPr>
          <w:rFonts w:hint="eastAsia"/>
        </w:rPr>
        <w:t>，</w:t>
      </w:r>
      <w:r>
        <w:rPr>
          <w:rFonts w:hint="eastAsia"/>
        </w:rPr>
        <w:t>遭保安警察的殴打</w:t>
      </w:r>
      <w:r w:rsidR="00611FBB">
        <w:rPr>
          <w:rFonts w:hint="eastAsia"/>
        </w:rPr>
        <w:t>，</w:t>
      </w:r>
      <w:r>
        <w:rPr>
          <w:rFonts w:hint="eastAsia"/>
        </w:rPr>
        <w:t>送往医院后于</w:t>
      </w:r>
      <w:r>
        <w:rPr>
          <w:rFonts w:hint="eastAsia"/>
        </w:rPr>
        <w:t>2003</w:t>
      </w:r>
      <w:r>
        <w:rPr>
          <w:rFonts w:hint="eastAsia"/>
        </w:rPr>
        <w:t>年</w:t>
      </w:r>
      <w:r>
        <w:rPr>
          <w:rFonts w:hint="eastAsia"/>
        </w:rPr>
        <w:t>8</w:t>
      </w:r>
      <w:r>
        <w:rPr>
          <w:rFonts w:hint="eastAsia"/>
        </w:rPr>
        <w:t>月</w:t>
      </w:r>
      <w:r>
        <w:rPr>
          <w:rFonts w:hint="eastAsia"/>
        </w:rPr>
        <w:t>25</w:t>
      </w:r>
      <w:r>
        <w:rPr>
          <w:rFonts w:hint="eastAsia"/>
        </w:rPr>
        <w:t>日去世。死亡证书上说</w:t>
      </w:r>
      <w:r w:rsidR="00611FBB">
        <w:rPr>
          <w:rFonts w:hint="eastAsia"/>
        </w:rPr>
        <w:t>，</w:t>
      </w:r>
      <w:r>
        <w:rPr>
          <w:rFonts w:hint="eastAsia"/>
        </w:rPr>
        <w:t>他父亲死于心脏病</w:t>
      </w:r>
      <w:r w:rsidR="00611FBB">
        <w:rPr>
          <w:rFonts w:hint="eastAsia"/>
        </w:rPr>
        <w:t>，</w:t>
      </w:r>
      <w:r>
        <w:rPr>
          <w:rFonts w:hint="eastAsia"/>
        </w:rPr>
        <w:t>但他以前从未有过心脏问题。申诉人说</w:t>
      </w:r>
      <w:r w:rsidR="00611FBB">
        <w:rPr>
          <w:rFonts w:hint="eastAsia"/>
        </w:rPr>
        <w:t>，</w:t>
      </w:r>
      <w:r>
        <w:rPr>
          <w:rFonts w:hint="eastAsia"/>
        </w:rPr>
        <w:t>他母亲工作被辞退。申诉人的妻子还说</w:t>
      </w:r>
      <w:r w:rsidR="00611FBB">
        <w:rPr>
          <w:rFonts w:hint="eastAsia"/>
        </w:rPr>
        <w:t>，</w:t>
      </w:r>
      <w:r>
        <w:rPr>
          <w:rFonts w:hint="eastAsia"/>
        </w:rPr>
        <w:t>她母亲在阿塞拜疆躲藏了很长时间</w:t>
      </w:r>
      <w:r w:rsidR="00611FBB">
        <w:rPr>
          <w:rFonts w:hint="eastAsia"/>
        </w:rPr>
        <w:t>，</w:t>
      </w:r>
      <w:r>
        <w:rPr>
          <w:rFonts w:hint="eastAsia"/>
        </w:rPr>
        <w:t>但在他们离开阿塞拜疆后</w:t>
      </w:r>
      <w:r w:rsidR="00611FBB">
        <w:rPr>
          <w:rFonts w:hint="eastAsia"/>
        </w:rPr>
        <w:t>，</w:t>
      </w:r>
      <w:r>
        <w:rPr>
          <w:rFonts w:hint="eastAsia"/>
        </w:rPr>
        <w:t>她被捕并遭殴打</w:t>
      </w:r>
      <w:r w:rsidR="00611FBB">
        <w:rPr>
          <w:rFonts w:hint="eastAsia"/>
        </w:rPr>
        <w:t>，</w:t>
      </w:r>
      <w:r>
        <w:rPr>
          <w:rFonts w:hint="eastAsia"/>
        </w:rPr>
        <w:t>因此而死于监狱。</w:t>
      </w:r>
    </w:p>
    <w:p w:rsidR="00F8753D" w:rsidRDefault="00F8753D" w:rsidP="00F8753D">
      <w:pPr>
        <w:rPr>
          <w:rFonts w:hint="eastAsia"/>
        </w:rPr>
      </w:pPr>
      <w:r>
        <w:rPr>
          <w:rFonts w:hint="eastAsia"/>
        </w:rPr>
        <w:tab/>
      </w:r>
      <w:r w:rsidR="00611FBB">
        <w:rPr>
          <w:rFonts w:hint="eastAsia"/>
        </w:rPr>
        <w:t>4.</w:t>
      </w:r>
      <w:r>
        <w:rPr>
          <w:rFonts w:hint="eastAsia"/>
        </w:rPr>
        <w:t>4  2004</w:t>
      </w:r>
      <w:r>
        <w:rPr>
          <w:rFonts w:hint="eastAsia"/>
        </w:rPr>
        <w:t>年</w:t>
      </w:r>
      <w:r>
        <w:rPr>
          <w:rFonts w:hint="eastAsia"/>
        </w:rPr>
        <w:t>3</w:t>
      </w:r>
      <w:r>
        <w:rPr>
          <w:rFonts w:hint="eastAsia"/>
        </w:rPr>
        <w:t>月</w:t>
      </w:r>
      <w:r>
        <w:rPr>
          <w:rFonts w:hint="eastAsia"/>
        </w:rPr>
        <w:t>26</w:t>
      </w:r>
      <w:r>
        <w:rPr>
          <w:rFonts w:hint="eastAsia"/>
        </w:rPr>
        <w:t>日</w:t>
      </w:r>
      <w:r w:rsidR="00611FBB">
        <w:rPr>
          <w:rFonts w:hint="eastAsia"/>
        </w:rPr>
        <w:t>，</w:t>
      </w:r>
      <w:r>
        <w:rPr>
          <w:rFonts w:hint="eastAsia"/>
        </w:rPr>
        <w:t>与申诉人举行了第二次会晤</w:t>
      </w:r>
      <w:r w:rsidR="00611FBB">
        <w:rPr>
          <w:rFonts w:hint="eastAsia"/>
        </w:rPr>
        <w:t>，</w:t>
      </w:r>
      <w:r>
        <w:rPr>
          <w:rFonts w:hint="eastAsia"/>
        </w:rPr>
        <w:t>律师也在场</w:t>
      </w:r>
      <w:r w:rsidR="00611FBB">
        <w:rPr>
          <w:rFonts w:hint="eastAsia"/>
        </w:rPr>
        <w:t>，</w:t>
      </w:r>
      <w:r>
        <w:rPr>
          <w:rFonts w:hint="eastAsia"/>
        </w:rPr>
        <w:t>历时近三小时。申诉人更详细地介绍了他在当局手中的待遇</w:t>
      </w:r>
      <w:r w:rsidR="00611FBB">
        <w:rPr>
          <w:rFonts w:hint="eastAsia"/>
        </w:rPr>
        <w:t>，</w:t>
      </w:r>
      <w:r>
        <w:rPr>
          <w:rFonts w:hint="eastAsia"/>
        </w:rPr>
        <w:t>包括在他从荷兰返回后立即被拘留期间被罚站</w:t>
      </w:r>
      <w:r>
        <w:rPr>
          <w:rFonts w:hint="eastAsia"/>
        </w:rPr>
        <w:t>35-36</w:t>
      </w:r>
      <w:r>
        <w:rPr>
          <w:rFonts w:hint="eastAsia"/>
        </w:rPr>
        <w:t>个小时。他说</w:t>
      </w:r>
      <w:r w:rsidR="00611FBB">
        <w:rPr>
          <w:rFonts w:hint="eastAsia"/>
        </w:rPr>
        <w:t>，</w:t>
      </w:r>
      <w:r>
        <w:rPr>
          <w:rFonts w:hint="eastAsia"/>
        </w:rPr>
        <w:t>在他试图坐下时遭到拳击</w:t>
      </w:r>
      <w:r w:rsidR="00611FBB">
        <w:rPr>
          <w:rFonts w:hint="eastAsia"/>
        </w:rPr>
        <w:t>，</w:t>
      </w:r>
      <w:r>
        <w:rPr>
          <w:rFonts w:hint="eastAsia"/>
        </w:rPr>
        <w:t>保安警察用的一种拳击手套可以使殴打不留痕迹。他说</w:t>
      </w:r>
      <w:r w:rsidR="00611FBB">
        <w:rPr>
          <w:rFonts w:hint="eastAsia"/>
        </w:rPr>
        <w:t>，</w:t>
      </w:r>
      <w:r>
        <w:rPr>
          <w:rFonts w:hint="eastAsia"/>
        </w:rPr>
        <w:t>他在第二次拘留期间也遭受虐待</w:t>
      </w:r>
      <w:r w:rsidR="00611FBB">
        <w:rPr>
          <w:rFonts w:hint="eastAsia"/>
        </w:rPr>
        <w:t>，</w:t>
      </w:r>
      <w:r>
        <w:rPr>
          <w:rFonts w:hint="eastAsia"/>
        </w:rPr>
        <w:t>但没有受到严重伤害。他说</w:t>
      </w:r>
      <w:r w:rsidR="00611FBB">
        <w:rPr>
          <w:rFonts w:hint="eastAsia"/>
        </w:rPr>
        <w:t>，</w:t>
      </w:r>
      <w:r>
        <w:rPr>
          <w:rFonts w:hint="eastAsia"/>
        </w:rPr>
        <w:t>他于</w:t>
      </w:r>
      <w:r>
        <w:rPr>
          <w:rFonts w:hint="eastAsia"/>
        </w:rPr>
        <w:t>2000</w:t>
      </w:r>
      <w:r>
        <w:rPr>
          <w:rFonts w:hint="eastAsia"/>
        </w:rPr>
        <w:t>年冬天参与组织一次示威时第一次受到当局的注意。他接到过几次电话</w:t>
      </w:r>
      <w:r w:rsidR="00611FBB">
        <w:rPr>
          <w:rFonts w:hint="eastAsia"/>
        </w:rPr>
        <w:t>，</w:t>
      </w:r>
      <w:r>
        <w:rPr>
          <w:rFonts w:hint="eastAsia"/>
        </w:rPr>
        <w:t>但没有被捕。他叙述了保安警察两次搜查他办公室的情况。他指出</w:t>
      </w:r>
      <w:r w:rsidR="00611FBB">
        <w:rPr>
          <w:rFonts w:hint="eastAsia"/>
        </w:rPr>
        <w:t>，</w:t>
      </w:r>
      <w:r>
        <w:rPr>
          <w:rFonts w:hint="eastAsia"/>
        </w:rPr>
        <w:t>他母亲在一个月前接到通知说</w:t>
      </w:r>
      <w:r w:rsidR="00611FBB">
        <w:rPr>
          <w:rFonts w:hint="eastAsia"/>
        </w:rPr>
        <w:t>，</w:t>
      </w:r>
      <w:r>
        <w:rPr>
          <w:rFonts w:hint="eastAsia"/>
        </w:rPr>
        <w:t>内政部因他叛国而对他发出逮捕令。</w:t>
      </w:r>
      <w:r>
        <w:rPr>
          <w:rFonts w:hint="eastAsia"/>
        </w:rPr>
        <w:t>2004</w:t>
      </w:r>
      <w:r>
        <w:rPr>
          <w:rFonts w:hint="eastAsia"/>
        </w:rPr>
        <w:t>年</w:t>
      </w:r>
      <w:r>
        <w:rPr>
          <w:rFonts w:hint="eastAsia"/>
        </w:rPr>
        <w:t>5</w:t>
      </w:r>
      <w:r>
        <w:rPr>
          <w:rFonts w:hint="eastAsia"/>
        </w:rPr>
        <w:t>月</w:t>
      </w:r>
      <w:r>
        <w:rPr>
          <w:rFonts w:hint="eastAsia"/>
        </w:rPr>
        <w:t>18</w:t>
      </w:r>
      <w:r>
        <w:rPr>
          <w:rFonts w:hint="eastAsia"/>
        </w:rPr>
        <w:t>日与申诉人的妻子举行了第二次会晤</w:t>
      </w:r>
      <w:r w:rsidR="00611FBB">
        <w:rPr>
          <w:rFonts w:hint="eastAsia"/>
        </w:rPr>
        <w:t>，</w:t>
      </w:r>
      <w:r>
        <w:rPr>
          <w:rFonts w:hint="eastAsia"/>
        </w:rPr>
        <w:t>律师在场。申诉人的妻子提交了申诉人“穆萨瓦特”党的党员证以及签署日期为</w:t>
      </w:r>
      <w:r>
        <w:rPr>
          <w:rFonts w:hint="eastAsia"/>
        </w:rPr>
        <w:t>2004</w:t>
      </w:r>
      <w:r>
        <w:rPr>
          <w:rFonts w:hint="eastAsia"/>
        </w:rPr>
        <w:t>年</w:t>
      </w:r>
      <w:r>
        <w:rPr>
          <w:rFonts w:hint="eastAsia"/>
        </w:rPr>
        <w:t>1</w:t>
      </w:r>
      <w:r>
        <w:rPr>
          <w:rFonts w:hint="eastAsia"/>
        </w:rPr>
        <w:t>月</w:t>
      </w:r>
      <w:r>
        <w:rPr>
          <w:rFonts w:hint="eastAsia"/>
        </w:rPr>
        <w:t>15</w:t>
      </w:r>
      <w:r>
        <w:rPr>
          <w:rFonts w:hint="eastAsia"/>
        </w:rPr>
        <w:t>日的对申诉人的逮捕证。</w:t>
      </w:r>
    </w:p>
    <w:p w:rsidR="00F8753D" w:rsidRDefault="00F8753D" w:rsidP="000A14B4">
      <w:pPr>
        <w:widowControl w:val="0"/>
        <w:rPr>
          <w:rFonts w:hint="eastAsia"/>
        </w:rPr>
      </w:pPr>
      <w:r>
        <w:rPr>
          <w:rFonts w:hint="eastAsia"/>
        </w:rPr>
        <w:tab/>
      </w:r>
      <w:r w:rsidR="00611FBB">
        <w:rPr>
          <w:rFonts w:hint="eastAsia"/>
        </w:rPr>
        <w:t>4.</w:t>
      </w:r>
      <w:r>
        <w:rPr>
          <w:rFonts w:hint="eastAsia"/>
        </w:rPr>
        <w:t>5  2004</w:t>
      </w:r>
      <w:r>
        <w:rPr>
          <w:rFonts w:hint="eastAsia"/>
        </w:rPr>
        <w:t>年</w:t>
      </w:r>
      <w:r>
        <w:rPr>
          <w:rFonts w:hint="eastAsia"/>
        </w:rPr>
        <w:t>12</w:t>
      </w:r>
      <w:r>
        <w:rPr>
          <w:rFonts w:hint="eastAsia"/>
        </w:rPr>
        <w:t>月</w:t>
      </w:r>
      <w:r>
        <w:rPr>
          <w:rFonts w:hint="eastAsia"/>
        </w:rPr>
        <w:t>22</w:t>
      </w:r>
      <w:r>
        <w:rPr>
          <w:rFonts w:hint="eastAsia"/>
        </w:rPr>
        <w:t>日</w:t>
      </w:r>
      <w:r w:rsidR="00611FBB">
        <w:rPr>
          <w:rFonts w:hint="eastAsia"/>
        </w:rPr>
        <w:t>，</w:t>
      </w:r>
      <w:r>
        <w:rPr>
          <w:rFonts w:hint="eastAsia"/>
        </w:rPr>
        <w:t>移民局驳回申诉人夫妇的申请</w:t>
      </w:r>
      <w:r w:rsidR="00611FBB">
        <w:rPr>
          <w:rFonts w:hint="eastAsia"/>
        </w:rPr>
        <w:t>，</w:t>
      </w:r>
      <w:r>
        <w:rPr>
          <w:rFonts w:hint="eastAsia"/>
        </w:rPr>
        <w:t>下令将他们驱回原籍国。移民局审议了阿塞拜疆的情况</w:t>
      </w:r>
      <w:r w:rsidR="00611FBB">
        <w:rPr>
          <w:rFonts w:hint="eastAsia"/>
        </w:rPr>
        <w:t>，</w:t>
      </w:r>
      <w:r>
        <w:rPr>
          <w:rFonts w:hint="eastAsia"/>
        </w:rPr>
        <w:t>阿塞拜疆是欧洲委员会的一个成员国</w:t>
      </w:r>
      <w:r w:rsidR="00611FBB">
        <w:rPr>
          <w:rFonts w:hint="eastAsia"/>
        </w:rPr>
        <w:t>，</w:t>
      </w:r>
      <w:r>
        <w:rPr>
          <w:rFonts w:hint="eastAsia"/>
        </w:rPr>
        <w:t>国内外的非政府组织都可以在该国开展活动。它的结论是</w:t>
      </w:r>
      <w:r w:rsidR="00611FBB">
        <w:rPr>
          <w:rFonts w:hint="eastAsia"/>
        </w:rPr>
        <w:t>，</w:t>
      </w:r>
      <w:r>
        <w:rPr>
          <w:rFonts w:hint="eastAsia"/>
        </w:rPr>
        <w:t>阿塞拜疆虽然在人权方面仍有一些缺陷</w:t>
      </w:r>
      <w:r w:rsidR="00611FBB">
        <w:rPr>
          <w:rFonts w:hint="eastAsia"/>
        </w:rPr>
        <w:t>，</w:t>
      </w:r>
      <w:r>
        <w:rPr>
          <w:rFonts w:hint="eastAsia"/>
        </w:rPr>
        <w:t>包括警察对待反对党方面</w:t>
      </w:r>
      <w:r w:rsidR="00611FBB">
        <w:rPr>
          <w:rFonts w:hint="eastAsia"/>
        </w:rPr>
        <w:t>，</w:t>
      </w:r>
      <w:r>
        <w:rPr>
          <w:rFonts w:hint="eastAsia"/>
        </w:rPr>
        <w:t>但阿塞拜疆总的情况本身并不构成给予申诉人夫妇庇护的理由。关于申诉人指称的具体情况</w:t>
      </w:r>
      <w:r w:rsidR="00611FBB">
        <w:rPr>
          <w:rFonts w:hint="eastAsia"/>
        </w:rPr>
        <w:t>，</w:t>
      </w:r>
      <w:r>
        <w:rPr>
          <w:rFonts w:hint="eastAsia"/>
        </w:rPr>
        <w:t>移民局认为</w:t>
      </w:r>
      <w:r w:rsidR="00611FBB">
        <w:rPr>
          <w:rFonts w:hint="eastAsia"/>
        </w:rPr>
        <w:t>，</w:t>
      </w:r>
      <w:r>
        <w:rPr>
          <w:rFonts w:hint="eastAsia"/>
        </w:rPr>
        <w:t>他在穆萨瓦特党内非居要位</w:t>
      </w:r>
      <w:r w:rsidR="00611FBB">
        <w:rPr>
          <w:rFonts w:hint="eastAsia"/>
        </w:rPr>
        <w:t>，</w:t>
      </w:r>
      <w:r>
        <w:rPr>
          <w:rFonts w:hint="eastAsia"/>
        </w:rPr>
        <w:t>不值得当局特别注意。</w:t>
      </w:r>
      <w:r>
        <w:rPr>
          <w:rFonts w:hint="eastAsia"/>
        </w:rPr>
        <w:t>2004</w:t>
      </w:r>
      <w:r>
        <w:rPr>
          <w:rFonts w:hint="eastAsia"/>
        </w:rPr>
        <w:t>年</w:t>
      </w:r>
      <w:r>
        <w:rPr>
          <w:rFonts w:hint="eastAsia"/>
        </w:rPr>
        <w:t>1</w:t>
      </w:r>
      <w:r>
        <w:rPr>
          <w:rFonts w:hint="eastAsia"/>
        </w:rPr>
        <w:t>月</w:t>
      </w:r>
      <w:r>
        <w:rPr>
          <w:rFonts w:hint="eastAsia"/>
        </w:rPr>
        <w:t>15</w:t>
      </w:r>
      <w:r>
        <w:rPr>
          <w:rFonts w:hint="eastAsia"/>
        </w:rPr>
        <w:t>日的逮捕证</w:t>
      </w:r>
      <w:r w:rsidR="00611FBB">
        <w:rPr>
          <w:rFonts w:hint="eastAsia"/>
        </w:rPr>
        <w:t>，</w:t>
      </w:r>
      <w:r>
        <w:rPr>
          <w:rFonts w:hint="eastAsia"/>
        </w:rPr>
        <w:t>其真实性受到质疑。</w:t>
      </w:r>
    </w:p>
    <w:p w:rsidR="00F8753D" w:rsidRDefault="00F8753D" w:rsidP="00F8753D">
      <w:pPr>
        <w:rPr>
          <w:rFonts w:hint="eastAsia"/>
        </w:rPr>
      </w:pPr>
      <w:r>
        <w:rPr>
          <w:rFonts w:hint="eastAsia"/>
        </w:rPr>
        <w:tab/>
      </w:r>
      <w:r w:rsidR="00611FBB">
        <w:rPr>
          <w:rFonts w:hint="eastAsia"/>
        </w:rPr>
        <w:t>4.</w:t>
      </w:r>
      <w:r>
        <w:rPr>
          <w:rFonts w:hint="eastAsia"/>
        </w:rPr>
        <w:t>6  2005</w:t>
      </w:r>
      <w:r>
        <w:rPr>
          <w:rFonts w:hint="eastAsia"/>
        </w:rPr>
        <w:t>年</w:t>
      </w:r>
      <w:r>
        <w:rPr>
          <w:rFonts w:hint="eastAsia"/>
        </w:rPr>
        <w:t>6</w:t>
      </w:r>
      <w:r>
        <w:rPr>
          <w:rFonts w:hint="eastAsia"/>
        </w:rPr>
        <w:t>月</w:t>
      </w:r>
      <w:r>
        <w:rPr>
          <w:rFonts w:hint="eastAsia"/>
        </w:rPr>
        <w:t>3</w:t>
      </w:r>
      <w:r>
        <w:rPr>
          <w:rFonts w:hint="eastAsia"/>
        </w:rPr>
        <w:t>日</w:t>
      </w:r>
      <w:r w:rsidR="00611FBB">
        <w:rPr>
          <w:rFonts w:hint="eastAsia"/>
        </w:rPr>
        <w:t>，</w:t>
      </w:r>
      <w:r>
        <w:rPr>
          <w:rFonts w:hint="eastAsia"/>
        </w:rPr>
        <w:t>申诉人夫妇就移民局的决定向外国人申诉委员会提出上诉。他们提出进一步的证明材料</w:t>
      </w:r>
      <w:r w:rsidR="00611FBB">
        <w:rPr>
          <w:rFonts w:hint="eastAsia"/>
        </w:rPr>
        <w:t>，</w:t>
      </w:r>
      <w:r>
        <w:rPr>
          <w:rFonts w:hint="eastAsia"/>
        </w:rPr>
        <w:t>包括保安警察</w:t>
      </w:r>
      <w:r>
        <w:rPr>
          <w:rFonts w:hint="eastAsia"/>
        </w:rPr>
        <w:t>2003</w:t>
      </w:r>
      <w:r>
        <w:rPr>
          <w:rFonts w:hint="eastAsia"/>
        </w:rPr>
        <w:t>年</w:t>
      </w:r>
      <w:r>
        <w:rPr>
          <w:rFonts w:hint="eastAsia"/>
        </w:rPr>
        <w:t>7</w:t>
      </w:r>
      <w:r>
        <w:rPr>
          <w:rFonts w:hint="eastAsia"/>
        </w:rPr>
        <w:t>月</w:t>
      </w:r>
      <w:r>
        <w:rPr>
          <w:rFonts w:hint="eastAsia"/>
        </w:rPr>
        <w:t>2</w:t>
      </w:r>
      <w:r>
        <w:rPr>
          <w:rFonts w:hint="eastAsia"/>
        </w:rPr>
        <w:t>日的一份备忘录</w:t>
      </w:r>
      <w:r w:rsidR="00611FBB">
        <w:rPr>
          <w:rFonts w:hint="eastAsia"/>
        </w:rPr>
        <w:t>(</w:t>
      </w:r>
      <w:r>
        <w:rPr>
          <w:rFonts w:hint="eastAsia"/>
        </w:rPr>
        <w:t>备忘录说</w:t>
      </w:r>
      <w:r w:rsidR="00611FBB">
        <w:rPr>
          <w:rFonts w:hint="eastAsia"/>
        </w:rPr>
        <w:t>：</w:t>
      </w:r>
      <w:r>
        <w:rPr>
          <w:rFonts w:hint="eastAsia"/>
        </w:rPr>
        <w:t>申诉人</w:t>
      </w:r>
      <w:r w:rsidR="00611FBB">
        <w:rPr>
          <w:rFonts w:hint="eastAsia"/>
        </w:rPr>
        <w:t>，</w:t>
      </w:r>
      <w:r>
        <w:rPr>
          <w:rFonts w:hint="eastAsia"/>
        </w:rPr>
        <w:t>系新穆萨瓦特报副主编</w:t>
      </w:r>
      <w:r w:rsidR="00611FBB">
        <w:rPr>
          <w:rFonts w:hint="eastAsia"/>
        </w:rPr>
        <w:t>，</w:t>
      </w:r>
      <w:r>
        <w:rPr>
          <w:rFonts w:hint="eastAsia"/>
        </w:rPr>
        <w:t>因涉嫌散布有损国家安全的机密材料而被逮捕</w:t>
      </w:r>
      <w:r w:rsidR="00611FBB">
        <w:rPr>
          <w:rFonts w:hint="eastAsia"/>
        </w:rPr>
        <w:t>)</w:t>
      </w:r>
      <w:r>
        <w:rPr>
          <w:rFonts w:hint="eastAsia"/>
        </w:rPr>
        <w:t>以及阿塞拜疆各人权组织为申诉人出的一些证明。</w:t>
      </w:r>
    </w:p>
    <w:p w:rsidR="00F8753D" w:rsidRDefault="00F8753D" w:rsidP="00F8753D">
      <w:pPr>
        <w:rPr>
          <w:rFonts w:hint="eastAsia"/>
        </w:rPr>
      </w:pPr>
      <w:r>
        <w:rPr>
          <w:rFonts w:hint="eastAsia"/>
        </w:rPr>
        <w:tab/>
      </w:r>
      <w:r w:rsidR="00611FBB">
        <w:rPr>
          <w:rFonts w:hint="eastAsia"/>
        </w:rPr>
        <w:t>4.</w:t>
      </w:r>
      <w:r>
        <w:rPr>
          <w:rFonts w:hint="eastAsia"/>
        </w:rPr>
        <w:t>7  2005</w:t>
      </w:r>
      <w:r>
        <w:rPr>
          <w:rFonts w:hint="eastAsia"/>
        </w:rPr>
        <w:t>年</w:t>
      </w:r>
      <w:r>
        <w:rPr>
          <w:rFonts w:hint="eastAsia"/>
        </w:rPr>
        <w:t>7</w:t>
      </w:r>
      <w:r>
        <w:rPr>
          <w:rFonts w:hint="eastAsia"/>
        </w:rPr>
        <w:t>月</w:t>
      </w:r>
      <w:r>
        <w:rPr>
          <w:rFonts w:hint="eastAsia"/>
        </w:rPr>
        <w:t>1</w:t>
      </w:r>
      <w:r>
        <w:rPr>
          <w:rFonts w:hint="eastAsia"/>
        </w:rPr>
        <w:t>日</w:t>
      </w:r>
      <w:r w:rsidR="00611FBB">
        <w:rPr>
          <w:rFonts w:hint="eastAsia"/>
        </w:rPr>
        <w:t>，</w:t>
      </w:r>
      <w:r>
        <w:rPr>
          <w:rFonts w:hint="eastAsia"/>
        </w:rPr>
        <w:t>申诉人夫妇为他们的新生儿提出庇护申请。外国人上诉委员会与申诉人夫妇的上诉一起审议了这项申请。</w:t>
      </w:r>
    </w:p>
    <w:p w:rsidR="00F8753D" w:rsidRDefault="00F8753D" w:rsidP="00F8753D">
      <w:pPr>
        <w:rPr>
          <w:rFonts w:hint="eastAsia"/>
        </w:rPr>
      </w:pPr>
      <w:r>
        <w:rPr>
          <w:rFonts w:hint="eastAsia"/>
        </w:rPr>
        <w:tab/>
      </w:r>
      <w:r w:rsidR="00611FBB">
        <w:rPr>
          <w:rFonts w:hint="eastAsia"/>
        </w:rPr>
        <w:t>4.</w:t>
      </w:r>
      <w:r>
        <w:rPr>
          <w:rFonts w:hint="eastAsia"/>
        </w:rPr>
        <w:t>8  2005</w:t>
      </w:r>
      <w:r>
        <w:rPr>
          <w:rFonts w:hint="eastAsia"/>
        </w:rPr>
        <w:t>年</w:t>
      </w:r>
      <w:r>
        <w:rPr>
          <w:rFonts w:hint="eastAsia"/>
        </w:rPr>
        <w:t>11</w:t>
      </w:r>
      <w:r>
        <w:rPr>
          <w:rFonts w:hint="eastAsia"/>
        </w:rPr>
        <w:t>月</w:t>
      </w:r>
      <w:r>
        <w:rPr>
          <w:rFonts w:hint="eastAsia"/>
        </w:rPr>
        <w:t>28</w:t>
      </w:r>
      <w:r>
        <w:rPr>
          <w:rFonts w:hint="eastAsia"/>
        </w:rPr>
        <w:t>日</w:t>
      </w:r>
      <w:r w:rsidR="00611FBB">
        <w:rPr>
          <w:rFonts w:hint="eastAsia"/>
        </w:rPr>
        <w:t>，</w:t>
      </w:r>
      <w:r>
        <w:rPr>
          <w:rFonts w:hint="eastAsia"/>
        </w:rPr>
        <w:t>外国人上诉委员会以移民局提出的类似原因驳回了上诉。外国人上诉委员会还对申诉人的信誉提出质疑。它的结论是</w:t>
      </w:r>
      <w:r w:rsidR="00611FBB">
        <w:rPr>
          <w:rFonts w:hint="eastAsia"/>
        </w:rPr>
        <w:t>，</w:t>
      </w:r>
      <w:r>
        <w:rPr>
          <w:rFonts w:hint="eastAsia"/>
        </w:rPr>
        <w:t>申诉人的穆萨瓦特党的党员证不是真的</w:t>
      </w:r>
      <w:r w:rsidR="00611FBB">
        <w:rPr>
          <w:rFonts w:hint="eastAsia"/>
        </w:rPr>
        <w:t>，</w:t>
      </w:r>
      <w:r>
        <w:rPr>
          <w:rFonts w:hint="eastAsia"/>
        </w:rPr>
        <w:t>申诉人提出的一些阿塞拜疆组织出具的两份证明也不是真的。外国人上诉委员会作出上述结论的依据是</w:t>
      </w:r>
      <w:r w:rsidR="00611FBB">
        <w:rPr>
          <w:rFonts w:hint="eastAsia"/>
        </w:rPr>
        <w:t>：</w:t>
      </w:r>
      <w:r>
        <w:rPr>
          <w:rFonts w:hint="eastAsia"/>
        </w:rPr>
        <w:t>它以前对穆萨瓦特党党员证的一般性了解</w:t>
      </w:r>
      <w:r w:rsidR="00611FBB">
        <w:rPr>
          <w:rFonts w:hint="eastAsia"/>
        </w:rPr>
        <w:t>，</w:t>
      </w:r>
      <w:r>
        <w:rPr>
          <w:rFonts w:hint="eastAsia"/>
        </w:rPr>
        <w:t>其中一份证书据称签字人本人向委员会提供的签字</w:t>
      </w:r>
      <w:r w:rsidR="00611FBB">
        <w:rPr>
          <w:rFonts w:hint="eastAsia"/>
        </w:rPr>
        <w:t>，</w:t>
      </w:r>
      <w:r>
        <w:rPr>
          <w:rFonts w:hint="eastAsia"/>
        </w:rPr>
        <w:t>以及与另一份证明的据称签字人的直接电话和电子邮件联系。此外</w:t>
      </w:r>
      <w:r w:rsidR="00611FBB">
        <w:rPr>
          <w:rFonts w:hint="eastAsia"/>
        </w:rPr>
        <w:t>，</w:t>
      </w:r>
      <w:r>
        <w:rPr>
          <w:rFonts w:hint="eastAsia"/>
        </w:rPr>
        <w:t>委员会还得到证实说</w:t>
      </w:r>
      <w:r w:rsidR="00611FBB">
        <w:rPr>
          <w:rFonts w:hint="eastAsia"/>
        </w:rPr>
        <w:t>，</w:t>
      </w:r>
      <w:r>
        <w:rPr>
          <w:rFonts w:hint="eastAsia"/>
        </w:rPr>
        <w:t>穆萨瓦特报总编否认申诉人“曾担任过副总编或该报撰稿人”。委员会对申诉人的解释不满意</w:t>
      </w:r>
      <w:r w:rsidR="00611FBB">
        <w:rPr>
          <w:rFonts w:hint="eastAsia"/>
        </w:rPr>
        <w:t>，</w:t>
      </w:r>
      <w:r>
        <w:rPr>
          <w:rFonts w:hint="eastAsia"/>
        </w:rPr>
        <w:t>在对照委员会收集的资料时</w:t>
      </w:r>
      <w:r w:rsidR="00611FBB">
        <w:rPr>
          <w:rFonts w:hint="eastAsia"/>
        </w:rPr>
        <w:t>，</w:t>
      </w:r>
      <w:r>
        <w:rPr>
          <w:rFonts w:hint="eastAsia"/>
        </w:rPr>
        <w:t>这些解释往往首先会使人怀疑出具证明者的诚信。</w:t>
      </w:r>
    </w:p>
    <w:p w:rsidR="00F8753D" w:rsidRDefault="00F8753D" w:rsidP="00F8753D">
      <w:pPr>
        <w:rPr>
          <w:rFonts w:hint="eastAsia"/>
        </w:rPr>
      </w:pPr>
      <w:r>
        <w:rPr>
          <w:rFonts w:hint="eastAsia"/>
        </w:rPr>
        <w:tab/>
      </w:r>
      <w:r w:rsidR="00611FBB">
        <w:rPr>
          <w:rFonts w:hint="eastAsia"/>
        </w:rPr>
        <w:t>4.</w:t>
      </w:r>
      <w:r>
        <w:rPr>
          <w:rFonts w:hint="eastAsia"/>
        </w:rPr>
        <w:t xml:space="preserve">9  </w:t>
      </w:r>
      <w:r>
        <w:rPr>
          <w:rFonts w:hint="eastAsia"/>
        </w:rPr>
        <w:t>移民局根据</w:t>
      </w:r>
      <w:r>
        <w:rPr>
          <w:rFonts w:hint="eastAsia"/>
        </w:rPr>
        <w:t>2005</w:t>
      </w:r>
      <w:r>
        <w:rPr>
          <w:rFonts w:hint="eastAsia"/>
        </w:rPr>
        <w:t>年</w:t>
      </w:r>
      <w:r>
        <w:rPr>
          <w:rFonts w:hint="eastAsia"/>
        </w:rPr>
        <w:t>11</w:t>
      </w:r>
      <w:r>
        <w:rPr>
          <w:rFonts w:hint="eastAsia"/>
        </w:rPr>
        <w:t>月</w:t>
      </w:r>
      <w:r>
        <w:rPr>
          <w:rFonts w:hint="eastAsia"/>
        </w:rPr>
        <w:t>15</w:t>
      </w:r>
      <w:r>
        <w:rPr>
          <w:rFonts w:hint="eastAsia"/>
        </w:rPr>
        <w:t>日新实行的一部临时法律主动就申诉人及其家属的问题对该案作了复审</w:t>
      </w:r>
      <w:r w:rsidR="00611FBB">
        <w:rPr>
          <w:rFonts w:hint="eastAsia"/>
        </w:rPr>
        <w:t>，</w:t>
      </w:r>
      <w:r>
        <w:rPr>
          <w:rFonts w:hint="eastAsia"/>
        </w:rPr>
        <w:t>并在</w:t>
      </w:r>
      <w:r>
        <w:rPr>
          <w:rFonts w:hint="eastAsia"/>
        </w:rPr>
        <w:t>2006</w:t>
      </w:r>
      <w:r>
        <w:rPr>
          <w:rFonts w:hint="eastAsia"/>
        </w:rPr>
        <w:t>年</w:t>
      </w:r>
      <w:r>
        <w:rPr>
          <w:rFonts w:hint="eastAsia"/>
        </w:rPr>
        <w:t>5</w:t>
      </w:r>
      <w:r>
        <w:rPr>
          <w:rFonts w:hint="eastAsia"/>
        </w:rPr>
        <w:t>月</w:t>
      </w:r>
      <w:r>
        <w:rPr>
          <w:rFonts w:hint="eastAsia"/>
        </w:rPr>
        <w:t>19</w:t>
      </w:r>
      <w:r>
        <w:rPr>
          <w:rFonts w:hint="eastAsia"/>
        </w:rPr>
        <w:t>日的决定中作出结论</w:t>
      </w:r>
      <w:r w:rsidR="00611FBB">
        <w:rPr>
          <w:rFonts w:hint="eastAsia"/>
        </w:rPr>
        <w:t>，</w:t>
      </w:r>
      <w:r>
        <w:rPr>
          <w:rFonts w:hint="eastAsia"/>
        </w:rPr>
        <w:t>即不应以人道主义为由发给居住签证。</w:t>
      </w:r>
    </w:p>
    <w:p w:rsidR="00F8753D" w:rsidRDefault="00F8753D" w:rsidP="00F8753D">
      <w:pPr>
        <w:rPr>
          <w:rFonts w:hint="eastAsia"/>
        </w:rPr>
      </w:pPr>
      <w:r>
        <w:rPr>
          <w:rFonts w:hint="eastAsia"/>
        </w:rPr>
        <w:tab/>
      </w:r>
      <w:r w:rsidR="00611FBB">
        <w:rPr>
          <w:rFonts w:hint="eastAsia"/>
        </w:rPr>
        <w:t>4.</w:t>
      </w:r>
      <w:r>
        <w:rPr>
          <w:rFonts w:hint="eastAsia"/>
        </w:rPr>
        <w:t xml:space="preserve">10  </w:t>
      </w:r>
      <w:r>
        <w:rPr>
          <w:rFonts w:hint="eastAsia"/>
        </w:rPr>
        <w:t>关于可否受理问题以及关于本案是否用尽了国内补救措施的问题</w:t>
      </w:r>
      <w:r w:rsidR="00611FBB">
        <w:rPr>
          <w:rFonts w:hint="eastAsia"/>
        </w:rPr>
        <w:t>，</w:t>
      </w:r>
      <w:r>
        <w:rPr>
          <w:rFonts w:hint="eastAsia"/>
        </w:rPr>
        <w:t>缔约国指出</w:t>
      </w:r>
      <w:r w:rsidR="00611FBB">
        <w:rPr>
          <w:rFonts w:hint="eastAsia"/>
        </w:rPr>
        <w:t>，</w:t>
      </w:r>
      <w:r>
        <w:rPr>
          <w:rFonts w:hint="eastAsia"/>
        </w:rPr>
        <w:t>2006</w:t>
      </w:r>
      <w:r>
        <w:rPr>
          <w:rFonts w:hint="eastAsia"/>
        </w:rPr>
        <w:t>年</w:t>
      </w:r>
      <w:r>
        <w:rPr>
          <w:rFonts w:hint="eastAsia"/>
        </w:rPr>
        <w:t>6</w:t>
      </w:r>
      <w:r>
        <w:rPr>
          <w:rFonts w:hint="eastAsia"/>
        </w:rPr>
        <w:t>月</w:t>
      </w:r>
      <w:r>
        <w:rPr>
          <w:rFonts w:hint="eastAsia"/>
        </w:rPr>
        <w:t>7</w:t>
      </w:r>
      <w:r>
        <w:rPr>
          <w:rFonts w:hint="eastAsia"/>
        </w:rPr>
        <w:t>日</w:t>
      </w:r>
      <w:r w:rsidR="00611FBB">
        <w:rPr>
          <w:rFonts w:hint="eastAsia"/>
        </w:rPr>
        <w:t>，</w:t>
      </w:r>
      <w:r>
        <w:rPr>
          <w:rFonts w:hint="eastAsia"/>
        </w:rPr>
        <w:t>申诉人的妻子为她本人和家庭再次向移民局申请居住许可。缔约国指出</w:t>
      </w:r>
      <w:r w:rsidR="00611FBB">
        <w:rPr>
          <w:rFonts w:hint="eastAsia"/>
        </w:rPr>
        <w:t>，</w:t>
      </w:r>
      <w:r>
        <w:rPr>
          <w:rFonts w:hint="eastAsia"/>
        </w:rPr>
        <w:t>这份申请还没有审议</w:t>
      </w:r>
      <w:r w:rsidR="00611FBB">
        <w:rPr>
          <w:rFonts w:hint="eastAsia"/>
        </w:rPr>
        <w:t>，</w:t>
      </w:r>
      <w:r>
        <w:rPr>
          <w:rFonts w:hint="eastAsia"/>
        </w:rPr>
        <w:t>对移民局的决定可以向移民法院上诉。缔约国让委员会决定在这方面是否用尽了所有国内补救措施。最后</w:t>
      </w:r>
      <w:r w:rsidR="00611FBB">
        <w:rPr>
          <w:rFonts w:hint="eastAsia"/>
        </w:rPr>
        <w:t>，</w:t>
      </w:r>
      <w:r>
        <w:rPr>
          <w:rFonts w:hint="eastAsia"/>
        </w:rPr>
        <w:t>它争论说</w:t>
      </w:r>
      <w:r w:rsidR="00611FBB">
        <w:rPr>
          <w:rFonts w:hint="eastAsia"/>
        </w:rPr>
        <w:t>，</w:t>
      </w:r>
      <w:r>
        <w:rPr>
          <w:rFonts w:hint="eastAsia"/>
        </w:rPr>
        <w:t>来文根据《公约》第</w:t>
      </w:r>
      <w:r>
        <w:rPr>
          <w:rFonts w:hint="eastAsia"/>
        </w:rPr>
        <w:t>22</w:t>
      </w:r>
      <w:r>
        <w:rPr>
          <w:rFonts w:hint="eastAsia"/>
        </w:rPr>
        <w:t>条第</w:t>
      </w:r>
      <w:r>
        <w:rPr>
          <w:rFonts w:hint="eastAsia"/>
        </w:rPr>
        <w:t>2</w:t>
      </w:r>
      <w:r>
        <w:rPr>
          <w:rFonts w:hint="eastAsia"/>
        </w:rPr>
        <w:t>款不可受理</w:t>
      </w:r>
      <w:r w:rsidR="00611FBB">
        <w:rPr>
          <w:rFonts w:hint="eastAsia"/>
        </w:rPr>
        <w:t>，</w:t>
      </w:r>
      <w:r>
        <w:rPr>
          <w:rFonts w:hint="eastAsia"/>
        </w:rPr>
        <w:t>因为它显然毫无根据</w:t>
      </w:r>
      <w:r w:rsidR="00611FBB">
        <w:rPr>
          <w:rFonts w:hint="eastAsia"/>
        </w:rPr>
        <w:t>，</w:t>
      </w:r>
      <w:r>
        <w:rPr>
          <w:rFonts w:hint="eastAsia"/>
        </w:rPr>
        <w:t>没有达到受理违反第</w:t>
      </w:r>
      <w:r>
        <w:rPr>
          <w:rFonts w:hint="eastAsia"/>
        </w:rPr>
        <w:t>3</w:t>
      </w:r>
      <w:r>
        <w:rPr>
          <w:rFonts w:hint="eastAsia"/>
        </w:rPr>
        <w:t>条指称所需的基本证据要求。关于这个结论</w:t>
      </w:r>
      <w:r w:rsidR="00611FBB">
        <w:rPr>
          <w:rFonts w:hint="eastAsia"/>
        </w:rPr>
        <w:t>，</w:t>
      </w:r>
      <w:r>
        <w:rPr>
          <w:rFonts w:hint="eastAsia"/>
        </w:rPr>
        <w:t>缔约国提出以下关于案情的论点。</w:t>
      </w:r>
    </w:p>
    <w:p w:rsidR="00F8753D" w:rsidRDefault="00F8753D" w:rsidP="00F8753D">
      <w:pPr>
        <w:rPr>
          <w:rFonts w:hint="eastAsia"/>
        </w:rPr>
      </w:pPr>
      <w:r>
        <w:rPr>
          <w:rFonts w:hint="eastAsia"/>
        </w:rPr>
        <w:tab/>
      </w:r>
      <w:r w:rsidR="00611FBB">
        <w:rPr>
          <w:rFonts w:hint="eastAsia"/>
        </w:rPr>
        <w:t>4.</w:t>
      </w:r>
      <w:r>
        <w:rPr>
          <w:rFonts w:hint="eastAsia"/>
        </w:rPr>
        <w:t xml:space="preserve">11  </w:t>
      </w:r>
      <w:r>
        <w:rPr>
          <w:rFonts w:hint="eastAsia"/>
        </w:rPr>
        <w:t>关于案情问题</w:t>
      </w:r>
      <w:r w:rsidR="00611FBB">
        <w:rPr>
          <w:rFonts w:hint="eastAsia"/>
        </w:rPr>
        <w:t>，</w:t>
      </w:r>
      <w:r>
        <w:rPr>
          <w:rFonts w:hint="eastAsia"/>
        </w:rPr>
        <w:t>缔约国驳斥</w:t>
      </w:r>
      <w:r w:rsidR="00611FBB">
        <w:rPr>
          <w:rFonts w:hint="eastAsia"/>
        </w:rPr>
        <w:t>，</w:t>
      </w:r>
      <w:r>
        <w:rPr>
          <w:rFonts w:hint="eastAsia"/>
        </w:rPr>
        <w:t>来文揭示了违反《公约》的情况的说法。它提到委员会的判例</w:t>
      </w:r>
      <w:r>
        <w:rPr>
          <w:vertAlign w:val="superscript"/>
        </w:rPr>
        <w:t>b</w:t>
      </w:r>
      <w:r>
        <w:rPr>
          <w:rFonts w:hint="eastAsia"/>
        </w:rPr>
        <w:t xml:space="preserve"> </w:t>
      </w:r>
      <w:r>
        <w:rPr>
          <w:rFonts w:hint="eastAsia"/>
        </w:rPr>
        <w:t>即一国存在严重、公然或大规模侵犯人权的情况</w:t>
      </w:r>
      <w:r w:rsidR="00611FBB">
        <w:rPr>
          <w:rFonts w:hint="eastAsia"/>
        </w:rPr>
        <w:t>，</w:t>
      </w:r>
      <w:r>
        <w:rPr>
          <w:rFonts w:hint="eastAsia"/>
        </w:rPr>
        <w:t>本身并不说明有充分的理由确定某人回到该国后可能遭受酷刑。必须要有其他理由表明该人将有人身危险。</w:t>
      </w:r>
    </w:p>
    <w:p w:rsidR="00F8753D" w:rsidRDefault="00F8753D" w:rsidP="00F8753D">
      <w:pPr>
        <w:rPr>
          <w:rFonts w:hint="eastAsia"/>
        </w:rPr>
      </w:pPr>
      <w:r>
        <w:rPr>
          <w:rFonts w:hint="eastAsia"/>
        </w:rPr>
        <w:tab/>
      </w:r>
      <w:r w:rsidR="00611FBB">
        <w:rPr>
          <w:rFonts w:hint="eastAsia"/>
        </w:rPr>
        <w:t>4.</w:t>
      </w:r>
      <w:r>
        <w:rPr>
          <w:rFonts w:hint="eastAsia"/>
        </w:rPr>
        <w:t xml:space="preserve">12  </w:t>
      </w:r>
      <w:r>
        <w:rPr>
          <w:rFonts w:hint="eastAsia"/>
        </w:rPr>
        <w:t>关于今天阿塞拜疆普遍的人权情况</w:t>
      </w:r>
      <w:r w:rsidR="00611FBB">
        <w:rPr>
          <w:rFonts w:hint="eastAsia"/>
        </w:rPr>
        <w:t>，</w:t>
      </w:r>
      <w:r>
        <w:rPr>
          <w:rFonts w:hint="eastAsia"/>
        </w:rPr>
        <w:t>缔约国指出阿塞拜疆是欧洲委员会的成员国</w:t>
      </w:r>
      <w:r w:rsidR="00611FBB">
        <w:rPr>
          <w:rFonts w:hint="eastAsia"/>
        </w:rPr>
        <w:t>，</w:t>
      </w:r>
      <w:r>
        <w:rPr>
          <w:rFonts w:hint="eastAsia"/>
        </w:rPr>
        <w:t>阿塞拜疆批准了若干重要的人权文书</w:t>
      </w:r>
      <w:r w:rsidR="00611FBB">
        <w:rPr>
          <w:rFonts w:hint="eastAsia"/>
        </w:rPr>
        <w:t>，</w:t>
      </w:r>
      <w:r>
        <w:rPr>
          <w:rFonts w:hint="eastAsia"/>
        </w:rPr>
        <w:t>包括本公约。缔约国注意到侵犯人权的各种报告</w:t>
      </w:r>
      <w:r w:rsidR="00611FBB">
        <w:rPr>
          <w:rFonts w:hint="eastAsia"/>
        </w:rPr>
        <w:t>，</w:t>
      </w:r>
      <w:r>
        <w:rPr>
          <w:rFonts w:hint="eastAsia"/>
        </w:rPr>
        <w:t>包括任意拘留以及保安部队对羁押中的一些人</w:t>
      </w:r>
      <w:r w:rsidR="00611FBB">
        <w:rPr>
          <w:rFonts w:hint="eastAsia"/>
        </w:rPr>
        <w:t>，</w:t>
      </w:r>
      <w:r>
        <w:rPr>
          <w:rFonts w:hint="eastAsia"/>
        </w:rPr>
        <w:t>特别是对知名活动分子进行殴打和酷刑的事件</w:t>
      </w:r>
      <w:r w:rsidR="00611FBB">
        <w:rPr>
          <w:rFonts w:hint="eastAsia"/>
        </w:rPr>
        <w:t>，</w:t>
      </w:r>
      <w:r>
        <w:rPr>
          <w:rFonts w:hint="eastAsia"/>
        </w:rPr>
        <w:t>但它同意移民局的意见</w:t>
      </w:r>
      <w:r w:rsidR="00611FBB">
        <w:rPr>
          <w:rFonts w:hint="eastAsia"/>
        </w:rPr>
        <w:t>，</w:t>
      </w:r>
      <w:r>
        <w:rPr>
          <w:rFonts w:hint="eastAsia"/>
        </w:rPr>
        <w:t>即阿塞拜疆当前的情况并不表明普遍需要对阿塞拜疆的寻求庇护者提供保护。</w:t>
      </w:r>
    </w:p>
    <w:p w:rsidR="00F8753D" w:rsidRDefault="00F8753D" w:rsidP="00F8753D">
      <w:pPr>
        <w:rPr>
          <w:rFonts w:hint="eastAsia"/>
        </w:rPr>
      </w:pPr>
      <w:r>
        <w:rPr>
          <w:rFonts w:hint="eastAsia"/>
        </w:rPr>
        <w:tab/>
      </w:r>
      <w:r w:rsidR="00611FBB">
        <w:rPr>
          <w:rFonts w:hint="eastAsia"/>
        </w:rPr>
        <w:t>4.</w:t>
      </w:r>
      <w:r>
        <w:rPr>
          <w:rFonts w:hint="eastAsia"/>
        </w:rPr>
        <w:t xml:space="preserve">13  </w:t>
      </w:r>
      <w:r>
        <w:rPr>
          <w:rFonts w:hint="eastAsia"/>
        </w:rPr>
        <w:t>至于个人的酷刑风险问题</w:t>
      </w:r>
      <w:r w:rsidR="00611FBB">
        <w:rPr>
          <w:rFonts w:hint="eastAsia"/>
        </w:rPr>
        <w:t>，</w:t>
      </w:r>
      <w:r>
        <w:rPr>
          <w:rFonts w:hint="eastAsia"/>
        </w:rPr>
        <w:t>缔约国提到委员会的判例</w:t>
      </w:r>
      <w:r>
        <w:rPr>
          <w:vertAlign w:val="superscript"/>
        </w:rPr>
        <w:t>c</w:t>
      </w:r>
      <w:r>
        <w:t xml:space="preserve"> </w:t>
      </w:r>
      <w:r>
        <w:rPr>
          <w:rFonts w:hint="eastAsia"/>
        </w:rPr>
        <w:t>即就《公约》第</w:t>
      </w:r>
      <w:r>
        <w:rPr>
          <w:rFonts w:hint="eastAsia"/>
        </w:rPr>
        <w:t>3</w:t>
      </w:r>
      <w:r>
        <w:rPr>
          <w:rFonts w:hint="eastAsia"/>
        </w:rPr>
        <w:t>条而言</w:t>
      </w:r>
      <w:r w:rsidR="00611FBB">
        <w:rPr>
          <w:rFonts w:hint="eastAsia"/>
        </w:rPr>
        <w:t>，</w:t>
      </w:r>
      <w:r>
        <w:rPr>
          <w:rFonts w:hint="eastAsia"/>
        </w:rPr>
        <w:t>有关个人必须在他返回的国家内面临可预料、真实和切身的酷刑风险。此外</w:t>
      </w:r>
      <w:r w:rsidR="00611FBB">
        <w:rPr>
          <w:rFonts w:hint="eastAsia"/>
        </w:rPr>
        <w:t>，</w:t>
      </w:r>
      <w:r>
        <w:rPr>
          <w:rFonts w:hint="eastAsia"/>
        </w:rPr>
        <w:t>应该由申诉人提出可论证的理由</w:t>
      </w:r>
      <w:r w:rsidR="00611FBB">
        <w:rPr>
          <w:rFonts w:hint="eastAsia"/>
        </w:rPr>
        <w:t>，</w:t>
      </w:r>
      <w:r>
        <w:rPr>
          <w:rFonts w:hint="eastAsia"/>
        </w:rPr>
        <w:t>对酷刑风险的评估</w:t>
      </w:r>
      <w:r w:rsidR="00611FBB">
        <w:rPr>
          <w:rFonts w:hint="eastAsia"/>
        </w:rPr>
        <w:t>，</w:t>
      </w:r>
      <w:r>
        <w:rPr>
          <w:rFonts w:hint="eastAsia"/>
        </w:rPr>
        <w:t>其根据必须超越纯粹的理论或怀疑</w:t>
      </w:r>
      <w:r w:rsidR="00611FBB">
        <w:rPr>
          <w:rFonts w:hint="eastAsia"/>
        </w:rPr>
        <w:t>，</w:t>
      </w:r>
      <w:r>
        <w:rPr>
          <w:rFonts w:hint="eastAsia"/>
        </w:rPr>
        <w:t>但并不一定要达到高度可能性的标准。</w:t>
      </w:r>
      <w:r>
        <w:rPr>
          <w:vertAlign w:val="superscript"/>
        </w:rPr>
        <w:t>d</w:t>
      </w:r>
      <w:r>
        <w:t xml:space="preserve"> </w:t>
      </w:r>
      <w:r>
        <w:rPr>
          <w:rFonts w:hint="eastAsia"/>
        </w:rPr>
        <w:t>它提请委员会注意</w:t>
      </w:r>
      <w:r w:rsidR="00611FBB">
        <w:rPr>
          <w:rFonts w:hint="eastAsia"/>
        </w:rPr>
        <w:t>：</w:t>
      </w:r>
      <w:r>
        <w:rPr>
          <w:rFonts w:hint="eastAsia"/>
        </w:rPr>
        <w:t>1989</w:t>
      </w:r>
      <w:r>
        <w:rPr>
          <w:rFonts w:hint="eastAsia"/>
        </w:rPr>
        <w:t>年的《外国人法》与</w:t>
      </w:r>
      <w:r>
        <w:rPr>
          <w:rFonts w:hint="eastAsia"/>
        </w:rPr>
        <w:t>2006</w:t>
      </w:r>
      <w:r>
        <w:rPr>
          <w:rFonts w:hint="eastAsia"/>
        </w:rPr>
        <w:t>年</w:t>
      </w:r>
      <w:r>
        <w:rPr>
          <w:rFonts w:hint="eastAsia"/>
        </w:rPr>
        <w:t>3</w:t>
      </w:r>
      <w:r>
        <w:rPr>
          <w:rFonts w:hint="eastAsia"/>
        </w:rPr>
        <w:t>月生效的新的《外国人法》中有若干条规定反映了《公约》第</w:t>
      </w:r>
      <w:r>
        <w:rPr>
          <w:rFonts w:hint="eastAsia"/>
        </w:rPr>
        <w:t>3</w:t>
      </w:r>
      <w:r>
        <w:rPr>
          <w:rFonts w:hint="eastAsia"/>
        </w:rPr>
        <w:t>条第</w:t>
      </w:r>
      <w:r>
        <w:rPr>
          <w:rFonts w:hint="eastAsia"/>
        </w:rPr>
        <w:t>1</w:t>
      </w:r>
      <w:r>
        <w:rPr>
          <w:rFonts w:hint="eastAsia"/>
        </w:rPr>
        <w:t>款所载的同样原则。缔约国指出</w:t>
      </w:r>
      <w:r w:rsidR="00611FBB">
        <w:rPr>
          <w:rFonts w:hint="eastAsia"/>
        </w:rPr>
        <w:t>，</w:t>
      </w:r>
      <w:r>
        <w:rPr>
          <w:rFonts w:hint="eastAsia"/>
        </w:rPr>
        <w:t>因此</w:t>
      </w:r>
      <w:r w:rsidR="00611FBB">
        <w:rPr>
          <w:rFonts w:hint="eastAsia"/>
        </w:rPr>
        <w:t>，</w:t>
      </w:r>
      <w:r>
        <w:rPr>
          <w:rFonts w:hint="eastAsia"/>
        </w:rPr>
        <w:t>瑞典当局在根据公约审查以后的申诉时必须适用委员会将适用的同样的标准。</w:t>
      </w:r>
    </w:p>
    <w:p w:rsidR="00F8753D" w:rsidRDefault="00F8753D" w:rsidP="00F8753D">
      <w:pPr>
        <w:rPr>
          <w:rFonts w:hint="eastAsia"/>
        </w:rPr>
      </w:pPr>
      <w:r>
        <w:rPr>
          <w:rFonts w:hint="eastAsia"/>
        </w:rPr>
        <w:tab/>
      </w:r>
      <w:r w:rsidR="00611FBB">
        <w:rPr>
          <w:rFonts w:hint="eastAsia"/>
        </w:rPr>
        <w:t>4.</w:t>
      </w:r>
      <w:r>
        <w:rPr>
          <w:rFonts w:hint="eastAsia"/>
        </w:rPr>
        <w:t xml:space="preserve">14  </w:t>
      </w:r>
      <w:r>
        <w:rPr>
          <w:rFonts w:hint="eastAsia"/>
        </w:rPr>
        <w:t>缔约国声称</w:t>
      </w:r>
      <w:r w:rsidR="00611FBB">
        <w:rPr>
          <w:rFonts w:hint="eastAsia"/>
        </w:rPr>
        <w:t>，</w:t>
      </w:r>
      <w:r>
        <w:rPr>
          <w:rFonts w:hint="eastAsia"/>
        </w:rPr>
        <w:t>申诉人返回阿塞拜疆</w:t>
      </w:r>
      <w:r w:rsidR="00611FBB">
        <w:rPr>
          <w:rFonts w:hint="eastAsia"/>
        </w:rPr>
        <w:t>，</w:t>
      </w:r>
      <w:r>
        <w:rPr>
          <w:rFonts w:hint="eastAsia"/>
        </w:rPr>
        <w:t>不会构成违反《公约》第</w:t>
      </w:r>
      <w:r>
        <w:rPr>
          <w:rFonts w:hint="eastAsia"/>
        </w:rPr>
        <w:t>3</w:t>
      </w:r>
      <w:r>
        <w:rPr>
          <w:rFonts w:hint="eastAsia"/>
        </w:rPr>
        <w:t>条。它提出</w:t>
      </w:r>
      <w:r w:rsidR="00611FBB">
        <w:rPr>
          <w:rFonts w:hint="eastAsia"/>
        </w:rPr>
        <w:t>，</w:t>
      </w:r>
      <w:r>
        <w:rPr>
          <w:rFonts w:hint="eastAsia"/>
        </w:rPr>
        <w:t>对瑞典移民当局的决定必须予以高度重视</w:t>
      </w:r>
      <w:r w:rsidR="00611FBB">
        <w:rPr>
          <w:rFonts w:hint="eastAsia"/>
        </w:rPr>
        <w:t>，</w:t>
      </w:r>
      <w:r>
        <w:rPr>
          <w:rFonts w:hint="eastAsia"/>
        </w:rPr>
        <w:t>因为它们所处的地位能够有效地评价为证实庇护申请而提交的资料</w:t>
      </w:r>
      <w:r w:rsidR="00611FBB">
        <w:rPr>
          <w:rFonts w:hint="eastAsia"/>
        </w:rPr>
        <w:t>，</w:t>
      </w:r>
      <w:r>
        <w:rPr>
          <w:rFonts w:hint="eastAsia"/>
        </w:rPr>
        <w:t>并评估申请人声称的可信度。缔约国指出</w:t>
      </w:r>
      <w:r w:rsidR="00611FBB">
        <w:rPr>
          <w:rFonts w:hint="eastAsia"/>
        </w:rPr>
        <w:t>，</w:t>
      </w:r>
      <w:r>
        <w:rPr>
          <w:rFonts w:hint="eastAsia"/>
        </w:rPr>
        <w:t>移民局两度会晤申诉人</w:t>
      </w:r>
      <w:r w:rsidR="00611FBB">
        <w:rPr>
          <w:rFonts w:hint="eastAsia"/>
        </w:rPr>
        <w:t>，</w:t>
      </w:r>
      <w:r>
        <w:rPr>
          <w:rFonts w:hint="eastAsia"/>
        </w:rPr>
        <w:t>有足够的时间对申请的事实和文件作评价。</w:t>
      </w:r>
    </w:p>
    <w:p w:rsidR="00F8753D" w:rsidRDefault="00F8753D" w:rsidP="00F8753D">
      <w:pPr>
        <w:rPr>
          <w:rFonts w:hint="eastAsia"/>
        </w:rPr>
      </w:pPr>
      <w:r>
        <w:rPr>
          <w:rFonts w:hint="eastAsia"/>
        </w:rPr>
        <w:tab/>
      </w:r>
      <w:r w:rsidR="00611FBB">
        <w:rPr>
          <w:rFonts w:hint="eastAsia"/>
        </w:rPr>
        <w:t>4.</w:t>
      </w:r>
      <w:r>
        <w:rPr>
          <w:rFonts w:hint="eastAsia"/>
        </w:rPr>
        <w:t xml:space="preserve">15  </w:t>
      </w:r>
      <w:r>
        <w:rPr>
          <w:rFonts w:hint="eastAsia"/>
        </w:rPr>
        <w:t>此外</w:t>
      </w:r>
      <w:r w:rsidR="00611FBB">
        <w:rPr>
          <w:rFonts w:hint="eastAsia"/>
        </w:rPr>
        <w:t>，</w:t>
      </w:r>
      <w:r>
        <w:rPr>
          <w:rFonts w:hint="eastAsia"/>
        </w:rPr>
        <w:t>缔约国还提出</w:t>
      </w:r>
      <w:r w:rsidR="00611FBB">
        <w:rPr>
          <w:rFonts w:hint="eastAsia"/>
        </w:rPr>
        <w:t>，</w:t>
      </w:r>
      <w:r>
        <w:rPr>
          <w:rFonts w:hint="eastAsia"/>
        </w:rPr>
        <w:t>在申诉人总体的信誉和提供的资料的可靠度方面存在严重的疑问。缔约国提供了一份通过瑞典驻土耳其安卡拉使馆获得的报告</w:t>
      </w:r>
      <w:r w:rsidR="00611FBB">
        <w:rPr>
          <w:rFonts w:hint="eastAsia"/>
        </w:rPr>
        <w:t>，</w:t>
      </w:r>
      <w:r>
        <w:rPr>
          <w:rFonts w:hint="eastAsia"/>
        </w:rPr>
        <w:t>该报告的日期是</w:t>
      </w:r>
      <w:r>
        <w:rPr>
          <w:rFonts w:hint="eastAsia"/>
        </w:rPr>
        <w:t>2006</w:t>
      </w:r>
      <w:r>
        <w:rPr>
          <w:rFonts w:hint="eastAsia"/>
        </w:rPr>
        <w:t>年</w:t>
      </w:r>
      <w:r>
        <w:rPr>
          <w:rFonts w:hint="eastAsia"/>
        </w:rPr>
        <w:t>10</w:t>
      </w:r>
      <w:r>
        <w:rPr>
          <w:rFonts w:hint="eastAsia"/>
        </w:rPr>
        <w:t>月</w:t>
      </w:r>
      <w:r w:rsidR="00611FBB">
        <w:rPr>
          <w:rFonts w:hint="eastAsia"/>
        </w:rPr>
        <w:t>，</w:t>
      </w:r>
      <w:r>
        <w:rPr>
          <w:rFonts w:hint="eastAsia"/>
        </w:rPr>
        <w:t>是瑞典驻土耳其使馆从一个在阿塞拜疆工作的国际组织手中得到的。据报告</w:t>
      </w:r>
      <w:r w:rsidR="00611FBB">
        <w:rPr>
          <w:rFonts w:hint="eastAsia"/>
        </w:rPr>
        <w:t>，</w:t>
      </w:r>
      <w:r>
        <w:rPr>
          <w:rFonts w:hint="eastAsia"/>
        </w:rPr>
        <w:t>该组织在当地有着广泛的网络。报告说</w:t>
      </w:r>
      <w:r w:rsidR="00611FBB">
        <w:rPr>
          <w:rFonts w:hint="eastAsia"/>
        </w:rPr>
        <w:t>，</w:t>
      </w:r>
      <w:r>
        <w:rPr>
          <w:rFonts w:hint="eastAsia"/>
        </w:rPr>
        <w:t>申诉人从未参加过穆萨瓦特党</w:t>
      </w:r>
      <w:r w:rsidR="00611FBB">
        <w:rPr>
          <w:rFonts w:hint="eastAsia"/>
        </w:rPr>
        <w:t>，</w:t>
      </w:r>
      <w:r>
        <w:rPr>
          <w:rFonts w:hint="eastAsia"/>
        </w:rPr>
        <w:t>申诉人为佐证他的庇护申请而提出的文件是假的。报告对申诉人的穆萨瓦特党党员证、申诉人穆萨瓦特党党员身份及其在穆萨瓦特党报内的职位方面的某些证明、</w:t>
      </w:r>
      <w:r>
        <w:rPr>
          <w:rFonts w:hint="eastAsia"/>
        </w:rPr>
        <w:t>2004</w:t>
      </w:r>
      <w:r>
        <w:rPr>
          <w:rFonts w:hint="eastAsia"/>
        </w:rPr>
        <w:t>年</w:t>
      </w:r>
      <w:r>
        <w:rPr>
          <w:rFonts w:hint="eastAsia"/>
        </w:rPr>
        <w:t>1</w:t>
      </w:r>
      <w:r>
        <w:rPr>
          <w:rFonts w:hint="eastAsia"/>
        </w:rPr>
        <w:t>月</w:t>
      </w:r>
      <w:r>
        <w:rPr>
          <w:rFonts w:hint="eastAsia"/>
        </w:rPr>
        <w:t>15</w:t>
      </w:r>
      <w:r>
        <w:rPr>
          <w:rFonts w:hint="eastAsia"/>
        </w:rPr>
        <w:t>日的逮捕证以及</w:t>
      </w:r>
      <w:r>
        <w:rPr>
          <w:rFonts w:hint="eastAsia"/>
        </w:rPr>
        <w:t>2003</w:t>
      </w:r>
      <w:r>
        <w:rPr>
          <w:rFonts w:hint="eastAsia"/>
        </w:rPr>
        <w:t>年</w:t>
      </w:r>
      <w:r>
        <w:rPr>
          <w:rFonts w:hint="eastAsia"/>
        </w:rPr>
        <w:t>7</w:t>
      </w:r>
      <w:r>
        <w:rPr>
          <w:rFonts w:hint="eastAsia"/>
        </w:rPr>
        <w:t>月</w:t>
      </w:r>
      <w:r>
        <w:rPr>
          <w:rFonts w:hint="eastAsia"/>
        </w:rPr>
        <w:t>2</w:t>
      </w:r>
      <w:r>
        <w:rPr>
          <w:rFonts w:hint="eastAsia"/>
        </w:rPr>
        <w:t>日的拘留备忘录逐一作了研究</w:t>
      </w:r>
      <w:r w:rsidR="00611FBB">
        <w:rPr>
          <w:rFonts w:hint="eastAsia"/>
        </w:rPr>
        <w:t>，</w:t>
      </w:r>
      <w:r>
        <w:rPr>
          <w:rFonts w:hint="eastAsia"/>
        </w:rPr>
        <w:t>得出结论认为都是假的。报告说</w:t>
      </w:r>
      <w:r w:rsidR="00611FBB">
        <w:rPr>
          <w:rFonts w:hint="eastAsia"/>
        </w:rPr>
        <w:t>，</w:t>
      </w:r>
      <w:r>
        <w:rPr>
          <w:rFonts w:hint="eastAsia"/>
        </w:rPr>
        <w:t>申诉人从来没有因在阿塞拜疆犯罪而遭到过通缉</w:t>
      </w:r>
      <w:r w:rsidR="00611FBB">
        <w:rPr>
          <w:rFonts w:hint="eastAsia"/>
        </w:rPr>
        <w:t>，</w:t>
      </w:r>
      <w:r>
        <w:rPr>
          <w:rFonts w:hint="eastAsia"/>
        </w:rPr>
        <w:t>因为在国家注册机构中没有关于他的资料。报告还说</w:t>
      </w:r>
      <w:r w:rsidR="00611FBB">
        <w:rPr>
          <w:rFonts w:hint="eastAsia"/>
        </w:rPr>
        <w:t>，</w:t>
      </w:r>
      <w:r>
        <w:rPr>
          <w:rFonts w:hint="eastAsia"/>
        </w:rPr>
        <w:t>申诉人从来不是阿塞拜疆共和国律师协会的成员</w:t>
      </w:r>
      <w:r w:rsidR="00611FBB">
        <w:rPr>
          <w:rFonts w:hint="eastAsia"/>
        </w:rPr>
        <w:t>，</w:t>
      </w:r>
      <w:r>
        <w:rPr>
          <w:rFonts w:hint="eastAsia"/>
        </w:rPr>
        <w:t>申诉人的父亲死于</w:t>
      </w:r>
      <w:r>
        <w:rPr>
          <w:rFonts w:hint="eastAsia"/>
        </w:rPr>
        <w:t>1996</w:t>
      </w:r>
      <w:r>
        <w:rPr>
          <w:rFonts w:hint="eastAsia"/>
        </w:rPr>
        <w:t>年</w:t>
      </w:r>
      <w:r w:rsidR="00611FBB">
        <w:rPr>
          <w:rFonts w:hint="eastAsia"/>
        </w:rPr>
        <w:t>，</w:t>
      </w:r>
      <w:r>
        <w:rPr>
          <w:rFonts w:hint="eastAsia"/>
        </w:rPr>
        <w:t>不是向他在首次会晤中对移民局说的那样死于</w:t>
      </w:r>
      <w:r>
        <w:rPr>
          <w:rFonts w:hint="eastAsia"/>
        </w:rPr>
        <w:t>2003</w:t>
      </w:r>
      <w:r>
        <w:rPr>
          <w:rFonts w:hint="eastAsia"/>
        </w:rPr>
        <w:t>年</w:t>
      </w:r>
      <w:r>
        <w:rPr>
          <w:rFonts w:hint="eastAsia"/>
        </w:rPr>
        <w:t>8</w:t>
      </w:r>
      <w:r>
        <w:rPr>
          <w:rFonts w:hint="eastAsia"/>
        </w:rPr>
        <w:t>月</w:t>
      </w:r>
      <w:r>
        <w:rPr>
          <w:rFonts w:hint="eastAsia"/>
        </w:rPr>
        <w:t>25</w:t>
      </w:r>
      <w:r>
        <w:rPr>
          <w:rFonts w:hint="eastAsia"/>
        </w:rPr>
        <w:t>日。</w:t>
      </w:r>
    </w:p>
    <w:p w:rsidR="00F8753D" w:rsidRDefault="00F8753D" w:rsidP="00F8753D">
      <w:pPr>
        <w:rPr>
          <w:rFonts w:hint="eastAsia"/>
        </w:rPr>
      </w:pPr>
      <w:r>
        <w:rPr>
          <w:rFonts w:hint="eastAsia"/>
        </w:rPr>
        <w:tab/>
      </w:r>
      <w:r w:rsidR="00611FBB">
        <w:rPr>
          <w:rFonts w:hint="eastAsia"/>
        </w:rPr>
        <w:t>4.</w:t>
      </w:r>
      <w:r>
        <w:rPr>
          <w:rFonts w:hint="eastAsia"/>
        </w:rPr>
        <w:t xml:space="preserve">16  </w:t>
      </w:r>
      <w:r>
        <w:rPr>
          <w:rFonts w:hint="eastAsia"/>
        </w:rPr>
        <w:t>缔约国还声称</w:t>
      </w:r>
      <w:r w:rsidR="00611FBB">
        <w:rPr>
          <w:rFonts w:hint="eastAsia"/>
        </w:rPr>
        <w:t>，</w:t>
      </w:r>
      <w:r>
        <w:rPr>
          <w:rFonts w:hint="eastAsia"/>
        </w:rPr>
        <w:t>申诉人关于在阿塞拜疆的几起事件的陈述有一些不一致之处</w:t>
      </w:r>
      <w:r w:rsidR="00611FBB">
        <w:rPr>
          <w:rFonts w:hint="eastAsia"/>
        </w:rPr>
        <w:t>，</w:t>
      </w:r>
      <w:r>
        <w:rPr>
          <w:rFonts w:hint="eastAsia"/>
        </w:rPr>
        <w:t>主要是在他的穆萨瓦特党报的职员身份方面</w:t>
      </w:r>
      <w:r w:rsidR="00611FBB">
        <w:rPr>
          <w:rFonts w:hint="eastAsia"/>
        </w:rPr>
        <w:t>，</w:t>
      </w:r>
      <w:r>
        <w:rPr>
          <w:rFonts w:hint="eastAsia"/>
        </w:rPr>
        <w:t>而且从他的庇护申请期间到给委员会的来文中</w:t>
      </w:r>
      <w:r w:rsidR="00611FBB">
        <w:rPr>
          <w:rFonts w:hint="eastAsia"/>
        </w:rPr>
        <w:t>，</w:t>
      </w:r>
      <w:r>
        <w:rPr>
          <w:rFonts w:hint="eastAsia"/>
        </w:rPr>
        <w:t>申诉人对殴打和他的政治活动的重要性的描述越来越升级。缔约国指出</w:t>
      </w:r>
      <w:r w:rsidR="00611FBB">
        <w:rPr>
          <w:rFonts w:hint="eastAsia"/>
        </w:rPr>
        <w:t>，</w:t>
      </w:r>
      <w:r>
        <w:rPr>
          <w:rFonts w:hint="eastAsia"/>
        </w:rPr>
        <w:t>申诉人说他到达瑞典后肾脏毛病仍然未愈</w:t>
      </w:r>
      <w:r w:rsidR="00611FBB">
        <w:rPr>
          <w:rFonts w:hint="eastAsia"/>
        </w:rPr>
        <w:t>，</w:t>
      </w:r>
      <w:r>
        <w:rPr>
          <w:rFonts w:hint="eastAsia"/>
        </w:rPr>
        <w:t>但他没有就此提供医疗证明。</w:t>
      </w:r>
    </w:p>
    <w:p w:rsidR="00F8753D" w:rsidRDefault="00F8753D" w:rsidP="00F8753D">
      <w:pPr>
        <w:spacing w:after="240"/>
        <w:rPr>
          <w:rFonts w:hint="eastAsia"/>
        </w:rPr>
      </w:pPr>
      <w:r>
        <w:rPr>
          <w:rFonts w:hint="eastAsia"/>
        </w:rPr>
        <w:tab/>
      </w:r>
      <w:r w:rsidR="00611FBB">
        <w:rPr>
          <w:rFonts w:hint="eastAsia"/>
        </w:rPr>
        <w:t>4.</w:t>
      </w:r>
      <w:r>
        <w:rPr>
          <w:rFonts w:hint="eastAsia"/>
        </w:rPr>
        <w:t xml:space="preserve">17  </w:t>
      </w:r>
      <w:r>
        <w:rPr>
          <w:rFonts w:hint="eastAsia"/>
        </w:rPr>
        <w:t>缔约国提出</w:t>
      </w:r>
      <w:r w:rsidR="00611FBB">
        <w:rPr>
          <w:rFonts w:hint="eastAsia"/>
        </w:rPr>
        <w:t>，</w:t>
      </w:r>
      <w:r>
        <w:rPr>
          <w:rFonts w:hint="eastAsia"/>
        </w:rPr>
        <w:t>申诉人没有表明有充分的理由相信他如果被驱逐到阿塞拜疆会遭受违背《公约》第</w:t>
      </w:r>
      <w:r>
        <w:rPr>
          <w:rFonts w:hint="eastAsia"/>
        </w:rPr>
        <w:t>3</w:t>
      </w:r>
      <w:r>
        <w:rPr>
          <w:rFonts w:hint="eastAsia"/>
        </w:rPr>
        <w:t>条的待遇的实际和个人风险。它认为</w:t>
      </w:r>
      <w:r w:rsidR="00611FBB">
        <w:rPr>
          <w:rFonts w:hint="eastAsia"/>
        </w:rPr>
        <w:t>，</w:t>
      </w:r>
      <w:r>
        <w:rPr>
          <w:rFonts w:hint="eastAsia"/>
        </w:rPr>
        <w:t>即使可以认为申诉人是穆萨瓦特党党员</w:t>
      </w:r>
      <w:r w:rsidR="00611FBB">
        <w:rPr>
          <w:rFonts w:hint="eastAsia"/>
        </w:rPr>
        <w:t>，</w:t>
      </w:r>
      <w:r>
        <w:rPr>
          <w:rFonts w:hint="eastAsia"/>
        </w:rPr>
        <w:t>但也不能因他的活动和他在党内、包括在穆萨瓦特党报中的责任程度而认为他是可能会受到当局威胁的重要人士。缔约国指出</w:t>
      </w:r>
      <w:r w:rsidR="00611FBB">
        <w:rPr>
          <w:rFonts w:hint="eastAsia"/>
        </w:rPr>
        <w:t>，</w:t>
      </w:r>
      <w:r>
        <w:rPr>
          <w:rFonts w:hint="eastAsia"/>
        </w:rPr>
        <w:t>穆萨瓦特党是一个正式注册的合法组织</w:t>
      </w:r>
      <w:r w:rsidR="00611FBB">
        <w:rPr>
          <w:rFonts w:hint="eastAsia"/>
        </w:rPr>
        <w:t>，</w:t>
      </w:r>
      <w:r>
        <w:rPr>
          <w:rFonts w:hint="eastAsia"/>
        </w:rPr>
        <w:t>参加该党不构成刑事罪。它强调</w:t>
      </w:r>
      <w:r w:rsidR="00611FBB">
        <w:rPr>
          <w:rFonts w:hint="eastAsia"/>
        </w:rPr>
        <w:t>，</w:t>
      </w:r>
      <w:r>
        <w:rPr>
          <w:rFonts w:hint="eastAsia"/>
        </w:rPr>
        <w:t>所谓的申诉人的政治活动已经过去近四年了</w:t>
      </w:r>
      <w:r w:rsidR="00611FBB">
        <w:rPr>
          <w:rFonts w:hint="eastAsia"/>
        </w:rPr>
        <w:t>，</w:t>
      </w:r>
      <w:r>
        <w:rPr>
          <w:rFonts w:hint="eastAsia"/>
        </w:rPr>
        <w:t>其间对某些人发布了几次总统特赦令</w:t>
      </w:r>
      <w:r w:rsidR="00611FBB">
        <w:rPr>
          <w:rFonts w:hint="eastAsia"/>
        </w:rPr>
        <w:t>，</w:t>
      </w:r>
      <w:r>
        <w:rPr>
          <w:rFonts w:hint="eastAsia"/>
        </w:rPr>
        <w:t>欧洲委员会认为这些人士就是政治犯。它注意到</w:t>
      </w:r>
      <w:r w:rsidR="00611FBB">
        <w:rPr>
          <w:rFonts w:hint="eastAsia"/>
        </w:rPr>
        <w:t>，</w:t>
      </w:r>
      <w:r>
        <w:rPr>
          <w:rFonts w:hint="eastAsia"/>
        </w:rPr>
        <w:t>穆萨瓦特党作为一大反对党的地位已大大降低</w:t>
      </w:r>
      <w:r w:rsidR="00611FBB">
        <w:rPr>
          <w:rFonts w:hint="eastAsia"/>
        </w:rPr>
        <w:t>，</w:t>
      </w:r>
      <w:r>
        <w:rPr>
          <w:rFonts w:hint="eastAsia"/>
        </w:rPr>
        <w:t>在</w:t>
      </w:r>
      <w:r>
        <w:rPr>
          <w:rFonts w:hint="eastAsia"/>
        </w:rPr>
        <w:t>2005</w:t>
      </w:r>
      <w:r>
        <w:rPr>
          <w:rFonts w:hint="eastAsia"/>
        </w:rPr>
        <w:t>年</w:t>
      </w:r>
      <w:r>
        <w:rPr>
          <w:rFonts w:hint="eastAsia"/>
        </w:rPr>
        <w:t>11</w:t>
      </w:r>
      <w:r>
        <w:rPr>
          <w:rFonts w:hint="eastAsia"/>
        </w:rPr>
        <w:t>月的议会选举中在</w:t>
      </w:r>
      <w:r>
        <w:rPr>
          <w:rFonts w:hint="eastAsia"/>
        </w:rPr>
        <w:t>125</w:t>
      </w:r>
      <w:r>
        <w:rPr>
          <w:rFonts w:hint="eastAsia"/>
        </w:rPr>
        <w:t>个席位中只赢得了</w:t>
      </w:r>
      <w:r>
        <w:rPr>
          <w:rFonts w:hint="eastAsia"/>
        </w:rPr>
        <w:t>5</w:t>
      </w:r>
      <w:r>
        <w:rPr>
          <w:rFonts w:hint="eastAsia"/>
        </w:rPr>
        <w:t>个席位。</w:t>
      </w:r>
    </w:p>
    <w:p w:rsidR="00F8753D" w:rsidRPr="004B56AA" w:rsidRDefault="00F8753D" w:rsidP="00F8753D">
      <w:pPr>
        <w:keepNext/>
        <w:keepLines/>
        <w:widowControl w:val="0"/>
        <w:spacing w:after="240"/>
        <w:jc w:val="left"/>
        <w:outlineLvl w:val="3"/>
        <w:rPr>
          <w:rFonts w:hint="eastAsia"/>
          <w:snapToGrid/>
          <w:color w:val="000000"/>
          <w:u w:val="single"/>
        </w:rPr>
      </w:pPr>
      <w:r>
        <w:rPr>
          <w:rFonts w:hint="eastAsia"/>
          <w:snapToGrid/>
          <w:color w:val="000000"/>
          <w:u w:val="single"/>
        </w:rPr>
        <w:t>申诉人对缔约国关于可否受理</w:t>
      </w:r>
      <w:r w:rsidRPr="004B56AA">
        <w:rPr>
          <w:rFonts w:hint="eastAsia"/>
          <w:snapToGrid/>
          <w:color w:val="000000"/>
          <w:u w:val="single"/>
        </w:rPr>
        <w:t>和案情的意见</w:t>
      </w:r>
      <w:r>
        <w:rPr>
          <w:rFonts w:hint="eastAsia"/>
          <w:snapToGrid/>
          <w:color w:val="000000"/>
          <w:u w:val="single"/>
        </w:rPr>
        <w:t>作出</w:t>
      </w:r>
      <w:r w:rsidRPr="004B56AA">
        <w:rPr>
          <w:rFonts w:hint="eastAsia"/>
          <w:snapToGrid/>
          <w:color w:val="000000"/>
          <w:u w:val="single"/>
        </w:rPr>
        <w:t>的评论</w:t>
      </w:r>
    </w:p>
    <w:p w:rsidR="00F8753D" w:rsidRDefault="00F8753D" w:rsidP="00F8753D">
      <w:pPr>
        <w:rPr>
          <w:rFonts w:hint="eastAsia"/>
        </w:rPr>
      </w:pPr>
      <w:r>
        <w:rPr>
          <w:rFonts w:hint="eastAsia"/>
        </w:rPr>
        <w:tab/>
      </w:r>
      <w:r w:rsidR="00611FBB">
        <w:rPr>
          <w:rFonts w:hint="eastAsia"/>
        </w:rPr>
        <w:t>5.</w:t>
      </w:r>
      <w:r>
        <w:rPr>
          <w:rFonts w:hint="eastAsia"/>
        </w:rPr>
        <w:t xml:space="preserve">1  </w:t>
      </w:r>
      <w:r>
        <w:rPr>
          <w:rFonts w:hint="eastAsia"/>
        </w:rPr>
        <w:t>在</w:t>
      </w:r>
      <w:r>
        <w:rPr>
          <w:rFonts w:hint="eastAsia"/>
        </w:rPr>
        <w:t>2007</w:t>
      </w:r>
      <w:r>
        <w:rPr>
          <w:rFonts w:hint="eastAsia"/>
        </w:rPr>
        <w:t>年</w:t>
      </w:r>
      <w:r>
        <w:rPr>
          <w:rFonts w:hint="eastAsia"/>
        </w:rPr>
        <w:t>2</w:t>
      </w:r>
      <w:r>
        <w:rPr>
          <w:rFonts w:hint="eastAsia"/>
        </w:rPr>
        <w:t>月</w:t>
      </w:r>
      <w:r>
        <w:rPr>
          <w:rFonts w:hint="eastAsia"/>
        </w:rPr>
        <w:t>6</w:t>
      </w:r>
      <w:r>
        <w:rPr>
          <w:rFonts w:hint="eastAsia"/>
        </w:rPr>
        <w:t>日的信中</w:t>
      </w:r>
      <w:r w:rsidR="00611FBB">
        <w:rPr>
          <w:rFonts w:hint="eastAsia"/>
        </w:rPr>
        <w:t>，</w:t>
      </w:r>
      <w:r>
        <w:rPr>
          <w:rFonts w:hint="eastAsia"/>
        </w:rPr>
        <w:t>申诉人重申受理标准已达到。关于案情</w:t>
      </w:r>
      <w:r w:rsidR="00611FBB">
        <w:rPr>
          <w:rFonts w:hint="eastAsia"/>
        </w:rPr>
        <w:t>，</w:t>
      </w:r>
      <w:r>
        <w:rPr>
          <w:rFonts w:hint="eastAsia"/>
        </w:rPr>
        <w:t>具体地说是缔约国对他的诚信问题的关注以及缔约国声称申诉人提交的文件不实的问题</w:t>
      </w:r>
      <w:r w:rsidR="00611FBB">
        <w:rPr>
          <w:rFonts w:hint="eastAsia"/>
        </w:rPr>
        <w:t>，</w:t>
      </w:r>
      <w:r>
        <w:rPr>
          <w:rFonts w:hint="eastAsia"/>
        </w:rPr>
        <w:t>申诉人指出</w:t>
      </w:r>
      <w:r w:rsidR="00611FBB">
        <w:rPr>
          <w:rFonts w:hint="eastAsia"/>
        </w:rPr>
        <w:t>，</w:t>
      </w:r>
      <w:r>
        <w:rPr>
          <w:rFonts w:hint="eastAsia"/>
        </w:rPr>
        <w:t>阿塞拜疆许多人害怕卷入这种案件</w:t>
      </w:r>
      <w:r w:rsidR="00611FBB">
        <w:rPr>
          <w:rFonts w:hint="eastAsia"/>
        </w:rPr>
        <w:t>，</w:t>
      </w:r>
      <w:r>
        <w:rPr>
          <w:rFonts w:hint="eastAsia"/>
        </w:rPr>
        <w:t>因为这可能会引起警察或国家安全部门的调查。关于申诉人在穆萨瓦特党报内的职位问题</w:t>
      </w:r>
      <w:r w:rsidR="00611FBB">
        <w:rPr>
          <w:rFonts w:hint="eastAsia"/>
        </w:rPr>
        <w:t>，</w:t>
      </w:r>
      <w:r>
        <w:rPr>
          <w:rFonts w:hint="eastAsia"/>
        </w:rPr>
        <w:t>他说</w:t>
      </w:r>
      <w:r w:rsidR="00611FBB">
        <w:rPr>
          <w:rFonts w:hint="eastAsia"/>
        </w:rPr>
        <w:t>，</w:t>
      </w:r>
      <w:r>
        <w:rPr>
          <w:rFonts w:hint="eastAsia"/>
        </w:rPr>
        <w:t>首次会晤没有允许他解释他在报社内的职位</w:t>
      </w:r>
      <w:r w:rsidR="00611FBB">
        <w:rPr>
          <w:rFonts w:hint="eastAsia"/>
        </w:rPr>
        <w:t>，</w:t>
      </w:r>
      <w:r>
        <w:rPr>
          <w:rFonts w:hint="eastAsia"/>
        </w:rPr>
        <w:t>因为第二次会晤会给他这样做的机会。</w:t>
      </w:r>
    </w:p>
    <w:p w:rsidR="00F8753D" w:rsidRDefault="00F8753D" w:rsidP="00F8753D">
      <w:pPr>
        <w:rPr>
          <w:rFonts w:hint="eastAsia"/>
        </w:rPr>
      </w:pPr>
      <w:r>
        <w:rPr>
          <w:rFonts w:hint="eastAsia"/>
        </w:rPr>
        <w:tab/>
      </w:r>
      <w:r w:rsidR="00611FBB">
        <w:rPr>
          <w:rFonts w:hint="eastAsia"/>
        </w:rPr>
        <w:t>5.</w:t>
      </w:r>
      <w:r>
        <w:rPr>
          <w:rFonts w:hint="eastAsia"/>
        </w:rPr>
        <w:t xml:space="preserve">2  </w:t>
      </w:r>
      <w:r>
        <w:rPr>
          <w:rFonts w:hint="eastAsia"/>
        </w:rPr>
        <w:t>申诉人批评缔约国通过其驻安卡拉大使馆获得的报告</w:t>
      </w:r>
      <w:r w:rsidR="00611FBB">
        <w:rPr>
          <w:rFonts w:hint="eastAsia"/>
        </w:rPr>
        <w:t>，</w:t>
      </w:r>
      <w:r>
        <w:rPr>
          <w:rFonts w:hint="eastAsia"/>
        </w:rPr>
        <w:t>说调查没有注意保密</w:t>
      </w:r>
      <w:r w:rsidR="00611FBB">
        <w:rPr>
          <w:rFonts w:hint="eastAsia"/>
        </w:rPr>
        <w:t>，</w:t>
      </w:r>
      <w:r>
        <w:rPr>
          <w:rFonts w:hint="eastAsia"/>
        </w:rPr>
        <w:t>许多人知道有人在了解他的情况</w:t>
      </w:r>
      <w:r w:rsidR="00611FBB">
        <w:rPr>
          <w:rFonts w:hint="eastAsia"/>
        </w:rPr>
        <w:t>，</w:t>
      </w:r>
      <w:r>
        <w:rPr>
          <w:rFonts w:hint="eastAsia"/>
        </w:rPr>
        <w:t>他声称</w:t>
      </w:r>
      <w:r w:rsidR="00611FBB">
        <w:rPr>
          <w:rFonts w:hint="eastAsia"/>
        </w:rPr>
        <w:t>，</w:t>
      </w:r>
      <w:r>
        <w:rPr>
          <w:rFonts w:hint="eastAsia"/>
        </w:rPr>
        <w:t>不应依靠用这种方式作的调查所产生的报告。关于缔约国对他在陈述中的矛盾之处的关注</w:t>
      </w:r>
      <w:r w:rsidR="00611FBB">
        <w:rPr>
          <w:rFonts w:hint="eastAsia"/>
        </w:rPr>
        <w:t>，</w:t>
      </w:r>
      <w:r>
        <w:rPr>
          <w:rFonts w:hint="eastAsia"/>
        </w:rPr>
        <w:t>申诉人说</w:t>
      </w:r>
      <w:r w:rsidR="00611FBB">
        <w:rPr>
          <w:rFonts w:hint="eastAsia"/>
        </w:rPr>
        <w:t>，</w:t>
      </w:r>
      <w:r>
        <w:rPr>
          <w:rFonts w:hint="eastAsia"/>
        </w:rPr>
        <w:t>向他们提供的翻译大多是伊朗籍阿塞拜疆人</w:t>
      </w:r>
      <w:r w:rsidR="00611FBB">
        <w:rPr>
          <w:rFonts w:hint="eastAsia"/>
        </w:rPr>
        <w:t>，</w:t>
      </w:r>
      <w:r>
        <w:rPr>
          <w:rFonts w:hint="eastAsia"/>
        </w:rPr>
        <w:t>他们说的是老式的阿塞拜疆语</w:t>
      </w:r>
      <w:r w:rsidR="00611FBB">
        <w:rPr>
          <w:rFonts w:hint="eastAsia"/>
        </w:rPr>
        <w:t>，</w:t>
      </w:r>
      <w:r>
        <w:rPr>
          <w:rFonts w:hint="eastAsia"/>
        </w:rPr>
        <w:t>又和波斯语混杂在一起</w:t>
      </w:r>
      <w:r w:rsidR="00611FBB">
        <w:rPr>
          <w:rFonts w:hint="eastAsia"/>
        </w:rPr>
        <w:t>，</w:t>
      </w:r>
      <w:r>
        <w:rPr>
          <w:rFonts w:hint="eastAsia"/>
        </w:rPr>
        <w:t>寻求庇护者很难听懂。他指出</w:t>
      </w:r>
      <w:r w:rsidR="00611FBB">
        <w:rPr>
          <w:rFonts w:hint="eastAsia"/>
        </w:rPr>
        <w:t>，</w:t>
      </w:r>
      <w:r>
        <w:rPr>
          <w:rFonts w:hint="eastAsia"/>
        </w:rPr>
        <w:t>他经过与律师协商后在其中一次的会晤记录中作了</w:t>
      </w:r>
      <w:r>
        <w:rPr>
          <w:rFonts w:hint="eastAsia"/>
        </w:rPr>
        <w:t>17</w:t>
      </w:r>
      <w:r>
        <w:rPr>
          <w:rFonts w:hint="eastAsia"/>
        </w:rPr>
        <w:t>处纠正。</w:t>
      </w:r>
    </w:p>
    <w:p w:rsidR="00F8753D" w:rsidRDefault="00F8753D" w:rsidP="00F8753D">
      <w:pPr>
        <w:rPr>
          <w:rFonts w:hint="eastAsia"/>
        </w:rPr>
      </w:pPr>
      <w:r>
        <w:rPr>
          <w:rFonts w:hint="eastAsia"/>
        </w:rPr>
        <w:tab/>
      </w:r>
      <w:r w:rsidR="00611FBB">
        <w:rPr>
          <w:rFonts w:hint="eastAsia"/>
        </w:rPr>
        <w:t>5.</w:t>
      </w:r>
      <w:r>
        <w:rPr>
          <w:rFonts w:hint="eastAsia"/>
        </w:rPr>
        <w:t xml:space="preserve">3  </w:t>
      </w:r>
      <w:r>
        <w:rPr>
          <w:rFonts w:hint="eastAsia"/>
        </w:rPr>
        <w:t>在谈到申诉人没有提供医疗证明供考虑的事实时</w:t>
      </w:r>
      <w:r w:rsidR="00611FBB">
        <w:rPr>
          <w:rFonts w:hint="eastAsia"/>
        </w:rPr>
        <w:t>，</w:t>
      </w:r>
      <w:r>
        <w:rPr>
          <w:rFonts w:hint="eastAsia"/>
        </w:rPr>
        <w:t>他说</w:t>
      </w:r>
      <w:r w:rsidR="00611FBB">
        <w:rPr>
          <w:rFonts w:hint="eastAsia"/>
        </w:rPr>
        <w:t>，</w:t>
      </w:r>
      <w:r>
        <w:rPr>
          <w:rFonts w:hint="eastAsia"/>
        </w:rPr>
        <w:t>他夫妇俩几次与瑞典</w:t>
      </w:r>
      <w:r>
        <w:rPr>
          <w:rFonts w:hint="eastAsia"/>
        </w:rPr>
        <w:t>V</w:t>
      </w:r>
      <w:r>
        <w:t>äxjö</w:t>
      </w:r>
      <w:r>
        <w:rPr>
          <w:rFonts w:hint="eastAsia"/>
        </w:rPr>
        <w:t>医院联系</w:t>
      </w:r>
      <w:r w:rsidR="00611FBB">
        <w:rPr>
          <w:rFonts w:hint="eastAsia"/>
        </w:rPr>
        <w:t>，</w:t>
      </w:r>
      <w:r>
        <w:rPr>
          <w:rFonts w:hint="eastAsia"/>
        </w:rPr>
        <w:t>要求提供关于他的医疗情况的文件</w:t>
      </w:r>
      <w:r w:rsidR="00611FBB">
        <w:rPr>
          <w:rFonts w:hint="eastAsia"/>
        </w:rPr>
        <w:t>，</w:t>
      </w:r>
      <w:r>
        <w:rPr>
          <w:rFonts w:hint="eastAsia"/>
        </w:rPr>
        <w:t>但没有得到。他指出</w:t>
      </w:r>
      <w:r w:rsidR="00611FBB">
        <w:rPr>
          <w:rFonts w:hint="eastAsia"/>
        </w:rPr>
        <w:t>，</w:t>
      </w:r>
      <w:r>
        <w:rPr>
          <w:rFonts w:hint="eastAsia"/>
        </w:rPr>
        <w:t>他原来的律师在他的要求下也去索要这些文件</w:t>
      </w:r>
      <w:r w:rsidR="00611FBB">
        <w:rPr>
          <w:rFonts w:hint="eastAsia"/>
        </w:rPr>
        <w:t>，</w:t>
      </w:r>
      <w:r>
        <w:rPr>
          <w:rFonts w:hint="eastAsia"/>
        </w:rPr>
        <w:t>但未获成功。</w:t>
      </w:r>
    </w:p>
    <w:p w:rsidR="00F8753D" w:rsidRDefault="00F8753D" w:rsidP="00F8753D">
      <w:pPr>
        <w:spacing w:after="240"/>
        <w:rPr>
          <w:rFonts w:hint="eastAsia"/>
        </w:rPr>
      </w:pPr>
      <w:r>
        <w:rPr>
          <w:rFonts w:hint="eastAsia"/>
        </w:rPr>
        <w:tab/>
      </w:r>
      <w:r w:rsidR="00611FBB">
        <w:rPr>
          <w:rFonts w:hint="eastAsia"/>
        </w:rPr>
        <w:t>5.</w:t>
      </w:r>
      <w:r>
        <w:rPr>
          <w:rFonts w:hint="eastAsia"/>
        </w:rPr>
        <w:t xml:space="preserve">4  </w:t>
      </w:r>
      <w:r>
        <w:rPr>
          <w:rFonts w:hint="eastAsia"/>
        </w:rPr>
        <w:t>关于</w:t>
      </w:r>
      <w:r>
        <w:rPr>
          <w:rFonts w:hint="eastAsia"/>
        </w:rPr>
        <w:t>2004</w:t>
      </w:r>
      <w:r>
        <w:rPr>
          <w:rFonts w:hint="eastAsia"/>
        </w:rPr>
        <w:t>年</w:t>
      </w:r>
      <w:r>
        <w:rPr>
          <w:rFonts w:hint="eastAsia"/>
        </w:rPr>
        <w:t>1</w:t>
      </w:r>
      <w:r>
        <w:rPr>
          <w:rFonts w:hint="eastAsia"/>
        </w:rPr>
        <w:t>月</w:t>
      </w:r>
      <w:r>
        <w:rPr>
          <w:rFonts w:hint="eastAsia"/>
        </w:rPr>
        <w:t>15</w:t>
      </w:r>
      <w:r>
        <w:rPr>
          <w:rFonts w:hint="eastAsia"/>
        </w:rPr>
        <w:t>日逮捕证的真实性问题</w:t>
      </w:r>
      <w:r w:rsidR="00611FBB">
        <w:rPr>
          <w:rFonts w:hint="eastAsia"/>
        </w:rPr>
        <w:t>，</w:t>
      </w:r>
      <w:r>
        <w:rPr>
          <w:rFonts w:hint="eastAsia"/>
        </w:rPr>
        <w:t>申诉人说</w:t>
      </w:r>
      <w:r w:rsidR="00611FBB">
        <w:rPr>
          <w:rFonts w:hint="eastAsia"/>
        </w:rPr>
        <w:t>，</w:t>
      </w:r>
      <w:r>
        <w:rPr>
          <w:rFonts w:hint="eastAsia"/>
        </w:rPr>
        <w:t>阿塞拜疆的警察当局与在欧洲警方采取不同的工作方法</w:t>
      </w:r>
      <w:r w:rsidR="00611FBB">
        <w:rPr>
          <w:rFonts w:hint="eastAsia"/>
        </w:rPr>
        <w:t>，</w:t>
      </w:r>
      <w:r>
        <w:rPr>
          <w:rFonts w:hint="eastAsia"/>
        </w:rPr>
        <w:t>不是所有案件都登记</w:t>
      </w:r>
      <w:r w:rsidR="00611FBB">
        <w:rPr>
          <w:rFonts w:hint="eastAsia"/>
        </w:rPr>
        <w:t>，</w:t>
      </w:r>
      <w:r>
        <w:rPr>
          <w:rFonts w:hint="eastAsia"/>
        </w:rPr>
        <w:t>特别是关于卷入政治的人的案件</w:t>
      </w:r>
      <w:r w:rsidR="00611FBB">
        <w:rPr>
          <w:rFonts w:hint="eastAsia"/>
        </w:rPr>
        <w:t>，</w:t>
      </w:r>
      <w:r>
        <w:rPr>
          <w:rFonts w:hint="eastAsia"/>
        </w:rPr>
        <w:t>不一定都能得到所有案件中关于逮捕证的信息。申诉人认为</w:t>
      </w:r>
      <w:r w:rsidR="00611FBB">
        <w:rPr>
          <w:rFonts w:hint="eastAsia"/>
        </w:rPr>
        <w:t>，</w:t>
      </w:r>
      <w:r>
        <w:rPr>
          <w:rFonts w:hint="eastAsia"/>
        </w:rPr>
        <w:t>当局很可能对他的案件不作登记</w:t>
      </w:r>
      <w:r w:rsidR="00611FBB">
        <w:rPr>
          <w:rFonts w:hint="eastAsia"/>
        </w:rPr>
        <w:t>，</w:t>
      </w:r>
      <w:r>
        <w:rPr>
          <w:rFonts w:hint="eastAsia"/>
        </w:rPr>
        <w:t>以创造尊重程序权的形象。</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缔约国的</w:t>
      </w:r>
      <w:r>
        <w:rPr>
          <w:rFonts w:hint="eastAsia"/>
          <w:snapToGrid/>
          <w:color w:val="000000"/>
          <w:u w:val="single"/>
        </w:rPr>
        <w:t>补充</w:t>
      </w:r>
      <w:r w:rsidRPr="004B56AA">
        <w:rPr>
          <w:rFonts w:hint="eastAsia"/>
          <w:snapToGrid/>
          <w:color w:val="000000"/>
          <w:u w:val="single"/>
        </w:rPr>
        <w:t>评论</w:t>
      </w:r>
    </w:p>
    <w:p w:rsidR="00F8753D" w:rsidRDefault="00F8753D" w:rsidP="00F8753D">
      <w:pPr>
        <w:rPr>
          <w:rFonts w:hint="eastAsia"/>
        </w:rPr>
      </w:pPr>
      <w:r>
        <w:rPr>
          <w:rFonts w:hint="eastAsia"/>
        </w:rPr>
        <w:tab/>
      </w:r>
      <w:r w:rsidR="00611FBB">
        <w:rPr>
          <w:rFonts w:hint="eastAsia"/>
        </w:rPr>
        <w:t>6.</w:t>
      </w:r>
      <w:r>
        <w:rPr>
          <w:rFonts w:hint="eastAsia"/>
        </w:rPr>
        <w:t>1  2007</w:t>
      </w:r>
      <w:r>
        <w:rPr>
          <w:rFonts w:hint="eastAsia"/>
        </w:rPr>
        <w:t>年</w:t>
      </w:r>
      <w:r>
        <w:rPr>
          <w:rFonts w:hint="eastAsia"/>
        </w:rPr>
        <w:t>3</w:t>
      </w:r>
      <w:r>
        <w:rPr>
          <w:rFonts w:hint="eastAsia"/>
        </w:rPr>
        <w:t>月</w:t>
      </w:r>
      <w:r>
        <w:rPr>
          <w:rFonts w:hint="eastAsia"/>
        </w:rPr>
        <w:t>22</w:t>
      </w:r>
      <w:r>
        <w:rPr>
          <w:rFonts w:hint="eastAsia"/>
        </w:rPr>
        <w:t>日</w:t>
      </w:r>
      <w:r w:rsidR="00611FBB">
        <w:rPr>
          <w:rFonts w:hint="eastAsia"/>
        </w:rPr>
        <w:t>，</w:t>
      </w:r>
      <w:r>
        <w:rPr>
          <w:rFonts w:hint="eastAsia"/>
        </w:rPr>
        <w:t>缔约国提出以下评述。</w:t>
      </w:r>
    </w:p>
    <w:p w:rsidR="00F8753D" w:rsidRDefault="00F8753D" w:rsidP="00F8753D">
      <w:pPr>
        <w:rPr>
          <w:rFonts w:hint="eastAsia"/>
        </w:rPr>
      </w:pPr>
      <w:r>
        <w:rPr>
          <w:rFonts w:hint="eastAsia"/>
        </w:rPr>
        <w:tab/>
      </w:r>
      <w:r w:rsidR="00611FBB">
        <w:rPr>
          <w:rFonts w:hint="eastAsia"/>
        </w:rPr>
        <w:t>6.</w:t>
      </w:r>
      <w:r>
        <w:rPr>
          <w:rFonts w:hint="eastAsia"/>
        </w:rPr>
        <w:t xml:space="preserve">2  </w:t>
      </w:r>
      <w:r>
        <w:rPr>
          <w:rFonts w:hint="eastAsia"/>
        </w:rPr>
        <w:t>关于瑞典移民当局的会晤问题</w:t>
      </w:r>
      <w:r w:rsidR="00611FBB">
        <w:rPr>
          <w:rFonts w:hint="eastAsia"/>
        </w:rPr>
        <w:t>，</w:t>
      </w:r>
      <w:r>
        <w:rPr>
          <w:rFonts w:hint="eastAsia"/>
        </w:rPr>
        <w:t>缔约国指出</w:t>
      </w:r>
      <w:r w:rsidR="00611FBB">
        <w:rPr>
          <w:rFonts w:hint="eastAsia"/>
        </w:rPr>
        <w:t>，</w:t>
      </w:r>
      <w:r>
        <w:rPr>
          <w:rFonts w:hint="eastAsia"/>
        </w:rPr>
        <w:t>申诉人有两次会晤。第一次历时</w:t>
      </w:r>
      <w:r>
        <w:rPr>
          <w:rFonts w:hint="eastAsia"/>
        </w:rPr>
        <w:t>1</w:t>
      </w:r>
      <w:r>
        <w:rPr>
          <w:rFonts w:hint="eastAsia"/>
        </w:rPr>
        <w:t>小时</w:t>
      </w:r>
      <w:r>
        <w:rPr>
          <w:rFonts w:hint="eastAsia"/>
        </w:rPr>
        <w:t>45</w:t>
      </w:r>
      <w:r>
        <w:rPr>
          <w:rFonts w:hint="eastAsia"/>
        </w:rPr>
        <w:t>分钟</w:t>
      </w:r>
      <w:r w:rsidR="00611FBB">
        <w:rPr>
          <w:rFonts w:hint="eastAsia"/>
        </w:rPr>
        <w:t>，</w:t>
      </w:r>
      <w:r>
        <w:rPr>
          <w:rFonts w:hint="eastAsia"/>
        </w:rPr>
        <w:t>由一名口译译成俄语。调查人员向申诉人宣读会晤记录</w:t>
      </w:r>
      <w:r w:rsidR="00611FBB">
        <w:rPr>
          <w:rFonts w:hint="eastAsia"/>
        </w:rPr>
        <w:t>，</w:t>
      </w:r>
      <w:r>
        <w:rPr>
          <w:rFonts w:hint="eastAsia"/>
        </w:rPr>
        <w:t>申诉人说全部确凿。第二次历时</w:t>
      </w:r>
      <w:r>
        <w:rPr>
          <w:rFonts w:hint="eastAsia"/>
        </w:rPr>
        <w:t>2</w:t>
      </w:r>
      <w:r>
        <w:rPr>
          <w:rFonts w:hint="eastAsia"/>
        </w:rPr>
        <w:t>小时</w:t>
      </w:r>
      <w:r>
        <w:rPr>
          <w:rFonts w:hint="eastAsia"/>
        </w:rPr>
        <w:t>55</w:t>
      </w:r>
      <w:r>
        <w:rPr>
          <w:rFonts w:hint="eastAsia"/>
        </w:rPr>
        <w:t>分钟</w:t>
      </w:r>
      <w:r w:rsidR="00611FBB">
        <w:rPr>
          <w:rFonts w:hint="eastAsia"/>
        </w:rPr>
        <w:t>，</w:t>
      </w:r>
      <w:r>
        <w:rPr>
          <w:rFonts w:hint="eastAsia"/>
        </w:rPr>
        <w:t>由一名口译译成阿塞拜疆语。申诉人于</w:t>
      </w:r>
      <w:r>
        <w:rPr>
          <w:rFonts w:hint="eastAsia"/>
        </w:rPr>
        <w:t>2004</w:t>
      </w:r>
      <w:r>
        <w:rPr>
          <w:rFonts w:hint="eastAsia"/>
        </w:rPr>
        <w:t>年</w:t>
      </w:r>
      <w:r>
        <w:rPr>
          <w:rFonts w:hint="eastAsia"/>
        </w:rPr>
        <w:t>6</w:t>
      </w:r>
      <w:r>
        <w:rPr>
          <w:rFonts w:hint="eastAsia"/>
        </w:rPr>
        <w:t>月</w:t>
      </w:r>
      <w:r>
        <w:rPr>
          <w:rFonts w:hint="eastAsia"/>
        </w:rPr>
        <w:t>17</w:t>
      </w:r>
      <w:r>
        <w:rPr>
          <w:rFonts w:hint="eastAsia"/>
        </w:rPr>
        <w:t>日通过他的律师就他认为这次会晤记录中的错误提出了评述。第二次会晤是在申诉人的律师在场的情况下进行的。申诉人还于</w:t>
      </w:r>
      <w:r>
        <w:rPr>
          <w:rFonts w:hint="eastAsia"/>
        </w:rPr>
        <w:t>2005</w:t>
      </w:r>
      <w:r>
        <w:rPr>
          <w:rFonts w:hint="eastAsia"/>
        </w:rPr>
        <w:t>年</w:t>
      </w:r>
      <w:r>
        <w:rPr>
          <w:rFonts w:hint="eastAsia"/>
        </w:rPr>
        <w:t>10</w:t>
      </w:r>
      <w:r>
        <w:rPr>
          <w:rFonts w:hint="eastAsia"/>
        </w:rPr>
        <w:t>月</w:t>
      </w:r>
      <w:r>
        <w:rPr>
          <w:rFonts w:hint="eastAsia"/>
        </w:rPr>
        <w:t>21</w:t>
      </w:r>
      <w:r>
        <w:rPr>
          <w:rFonts w:hint="eastAsia"/>
        </w:rPr>
        <w:t>日对一些正式文件的翻译提出了评述。缔约国认为</w:t>
      </w:r>
      <w:r w:rsidR="00611FBB">
        <w:rPr>
          <w:rFonts w:hint="eastAsia"/>
        </w:rPr>
        <w:t>，</w:t>
      </w:r>
      <w:r>
        <w:rPr>
          <w:rFonts w:hint="eastAsia"/>
        </w:rPr>
        <w:t>申诉人因此有充分的时间解释并阐述他在瑞典寻求庇护的理由。缔约国坚持认为</w:t>
      </w:r>
      <w:r w:rsidR="00611FBB">
        <w:rPr>
          <w:rFonts w:hint="eastAsia"/>
        </w:rPr>
        <w:t>，</w:t>
      </w:r>
      <w:r>
        <w:rPr>
          <w:rFonts w:hint="eastAsia"/>
        </w:rPr>
        <w:t>庇护调查是适当而彻底的</w:t>
      </w:r>
      <w:r w:rsidR="00611FBB">
        <w:rPr>
          <w:rFonts w:hint="eastAsia"/>
        </w:rPr>
        <w:t>，</w:t>
      </w:r>
      <w:r>
        <w:rPr>
          <w:rFonts w:hint="eastAsia"/>
        </w:rPr>
        <w:t>申诉人有机会纠正对他的陈述可能发生的误解。</w:t>
      </w:r>
    </w:p>
    <w:p w:rsidR="00F8753D" w:rsidRDefault="00F8753D" w:rsidP="00F8753D">
      <w:pPr>
        <w:spacing w:after="240"/>
        <w:rPr>
          <w:rFonts w:hint="eastAsia"/>
        </w:rPr>
      </w:pPr>
      <w:r>
        <w:rPr>
          <w:rFonts w:hint="eastAsia"/>
        </w:rPr>
        <w:tab/>
      </w:r>
      <w:r w:rsidR="00611FBB">
        <w:rPr>
          <w:rFonts w:hint="eastAsia"/>
        </w:rPr>
        <w:t>6.</w:t>
      </w:r>
      <w:r>
        <w:rPr>
          <w:rFonts w:hint="eastAsia"/>
        </w:rPr>
        <w:t xml:space="preserve">3  </w:t>
      </w:r>
      <w:r>
        <w:rPr>
          <w:rFonts w:hint="eastAsia"/>
        </w:rPr>
        <w:t>关于申诉人对缔约国通过在安卡拉的使馆获得的报告作出的批评</w:t>
      </w:r>
      <w:r w:rsidR="00611FBB">
        <w:rPr>
          <w:rFonts w:hint="eastAsia"/>
        </w:rPr>
        <w:t>，</w:t>
      </w:r>
      <w:r>
        <w:rPr>
          <w:rFonts w:hint="eastAsia"/>
        </w:rPr>
        <w:t>缔约国强调说</w:t>
      </w:r>
      <w:r w:rsidR="00611FBB">
        <w:rPr>
          <w:rFonts w:hint="eastAsia"/>
        </w:rPr>
        <w:t>，</w:t>
      </w:r>
      <w:r>
        <w:rPr>
          <w:rFonts w:hint="eastAsia"/>
        </w:rPr>
        <w:t>没有任何迹象表明有理由质疑提交报告的组织的工作方法或其调查或结论的质量</w:t>
      </w:r>
      <w:r w:rsidR="00611FBB">
        <w:rPr>
          <w:rFonts w:hint="eastAsia"/>
        </w:rPr>
        <w:t>，</w:t>
      </w:r>
      <w:r>
        <w:rPr>
          <w:rFonts w:hint="eastAsia"/>
        </w:rPr>
        <w:t>因而看不出有任何理由不依靠对本案所作调查的结果。关于申诉人声称他不能在瑞典获得医疗证明的问题</w:t>
      </w:r>
      <w:r w:rsidR="00611FBB">
        <w:rPr>
          <w:rFonts w:hint="eastAsia"/>
        </w:rPr>
        <w:t>，</w:t>
      </w:r>
      <w:r>
        <w:rPr>
          <w:rFonts w:hint="eastAsia"/>
        </w:rPr>
        <w:t>缔约国的答复是</w:t>
      </w:r>
      <w:r w:rsidR="00611FBB">
        <w:rPr>
          <w:rFonts w:hint="eastAsia"/>
        </w:rPr>
        <w:t>，</w:t>
      </w:r>
      <w:r>
        <w:rPr>
          <w:rFonts w:hint="eastAsia"/>
        </w:rPr>
        <w:t>没有任何迹象表明他在抵达瑞典后作了医疗检查而不可能得到这种文件。</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委员会需处理的问题和议事情况</w:t>
      </w:r>
    </w:p>
    <w:p w:rsidR="00F8753D" w:rsidRPr="004B56AA" w:rsidRDefault="00F8753D" w:rsidP="00F8753D">
      <w:pPr>
        <w:keepNext/>
        <w:keepLines/>
        <w:widowControl w:val="0"/>
        <w:spacing w:after="240"/>
        <w:jc w:val="left"/>
        <w:outlineLvl w:val="3"/>
        <w:rPr>
          <w:rFonts w:hint="eastAsia"/>
          <w:snapToGrid/>
          <w:color w:val="000000"/>
          <w:u w:val="single"/>
        </w:rPr>
      </w:pPr>
      <w:r>
        <w:rPr>
          <w:rFonts w:hint="eastAsia"/>
          <w:snapToGrid/>
          <w:color w:val="000000"/>
          <w:u w:val="single"/>
        </w:rPr>
        <w:t>审议</w:t>
      </w:r>
      <w:r w:rsidRPr="004B56AA">
        <w:rPr>
          <w:rFonts w:hint="eastAsia"/>
          <w:snapToGrid/>
          <w:color w:val="000000"/>
          <w:u w:val="single"/>
        </w:rPr>
        <w:t>可否受理</w:t>
      </w:r>
    </w:p>
    <w:p w:rsidR="00F8753D" w:rsidRDefault="00F8753D" w:rsidP="00F8753D">
      <w:pPr>
        <w:rPr>
          <w:rFonts w:hint="eastAsia"/>
        </w:rPr>
      </w:pPr>
      <w:r>
        <w:rPr>
          <w:rFonts w:hint="eastAsia"/>
        </w:rPr>
        <w:tab/>
      </w:r>
      <w:r w:rsidR="00611FBB">
        <w:rPr>
          <w:rFonts w:hint="eastAsia"/>
        </w:rPr>
        <w:t>7.</w:t>
      </w:r>
      <w:r>
        <w:rPr>
          <w:rFonts w:hint="eastAsia"/>
        </w:rPr>
        <w:t xml:space="preserve">1  </w:t>
      </w:r>
      <w:r>
        <w:rPr>
          <w:rFonts w:hint="eastAsia"/>
        </w:rPr>
        <w:t>在审议申诉所载的任何要求之前</w:t>
      </w:r>
      <w:r w:rsidR="00611FBB">
        <w:rPr>
          <w:rFonts w:hint="eastAsia"/>
        </w:rPr>
        <w:t>，</w:t>
      </w:r>
      <w:r>
        <w:rPr>
          <w:rFonts w:hint="eastAsia"/>
        </w:rPr>
        <w:t>禁止酷刑委员会必须决定</w:t>
      </w:r>
      <w:r w:rsidR="00611FBB">
        <w:rPr>
          <w:rFonts w:hint="eastAsia"/>
        </w:rPr>
        <w:t>，</w:t>
      </w:r>
      <w:r>
        <w:rPr>
          <w:rFonts w:hint="eastAsia"/>
        </w:rPr>
        <w:t>根据《公约》第</w:t>
      </w:r>
      <w:r>
        <w:rPr>
          <w:rFonts w:hint="eastAsia"/>
        </w:rPr>
        <w:t>22</w:t>
      </w:r>
      <w:r>
        <w:rPr>
          <w:rFonts w:hint="eastAsia"/>
        </w:rPr>
        <w:t>条</w:t>
      </w:r>
      <w:r w:rsidR="00611FBB">
        <w:rPr>
          <w:rFonts w:hint="eastAsia"/>
        </w:rPr>
        <w:t>，</w:t>
      </w:r>
      <w:r>
        <w:rPr>
          <w:rFonts w:hint="eastAsia"/>
        </w:rPr>
        <w:t>申诉可否受理。</w:t>
      </w:r>
    </w:p>
    <w:p w:rsidR="00F8753D" w:rsidRDefault="00F8753D" w:rsidP="000A14B4">
      <w:pPr>
        <w:widowControl w:val="0"/>
        <w:rPr>
          <w:rFonts w:hint="eastAsia"/>
        </w:rPr>
      </w:pPr>
      <w:r>
        <w:rPr>
          <w:rFonts w:hint="eastAsia"/>
        </w:rPr>
        <w:tab/>
      </w:r>
      <w:r w:rsidR="00611FBB">
        <w:rPr>
          <w:rFonts w:hint="eastAsia"/>
        </w:rPr>
        <w:t>7.</w:t>
      </w:r>
      <w:r>
        <w:rPr>
          <w:rFonts w:hint="eastAsia"/>
        </w:rPr>
        <w:t xml:space="preserve">2  </w:t>
      </w:r>
      <w:r>
        <w:rPr>
          <w:rFonts w:hint="eastAsia"/>
        </w:rPr>
        <w:t>委员会根据《公约》第</w:t>
      </w:r>
      <w:r>
        <w:rPr>
          <w:rFonts w:hint="eastAsia"/>
        </w:rPr>
        <w:t>22</w:t>
      </w:r>
      <w:r>
        <w:rPr>
          <w:rFonts w:hint="eastAsia"/>
        </w:rPr>
        <w:t>条第</w:t>
      </w:r>
      <w:r>
        <w:rPr>
          <w:rFonts w:hint="eastAsia"/>
        </w:rPr>
        <w:t>5</w:t>
      </w:r>
      <w:r>
        <w:rPr>
          <w:rFonts w:hint="eastAsia"/>
        </w:rPr>
        <w:t>款</w:t>
      </w:r>
      <w:r w:rsidR="00611FBB">
        <w:rPr>
          <w:rFonts w:hint="eastAsia"/>
        </w:rPr>
        <w:t>(</w:t>
      </w:r>
      <w:r>
        <w:t>a</w:t>
      </w:r>
      <w:r w:rsidR="00611FBB">
        <w:rPr>
          <w:rFonts w:hint="eastAsia"/>
        </w:rPr>
        <w:t>)</w:t>
      </w:r>
      <w:r>
        <w:rPr>
          <w:rFonts w:hint="eastAsia"/>
        </w:rPr>
        <w:t>项确定</w:t>
      </w:r>
      <w:r w:rsidR="00611FBB">
        <w:rPr>
          <w:rFonts w:hint="eastAsia"/>
        </w:rPr>
        <w:t>，</w:t>
      </w:r>
      <w:r>
        <w:rPr>
          <w:rFonts w:hint="eastAsia"/>
        </w:rPr>
        <w:t>同一事项过去和现在均未受到另一国际调查或解决程序的审查。</w:t>
      </w:r>
    </w:p>
    <w:p w:rsidR="00F8753D" w:rsidRDefault="00F8753D" w:rsidP="000A14B4">
      <w:pPr>
        <w:widowControl w:val="0"/>
        <w:rPr>
          <w:rFonts w:hint="eastAsia"/>
        </w:rPr>
      </w:pPr>
      <w:r>
        <w:rPr>
          <w:rFonts w:hint="eastAsia"/>
        </w:rPr>
        <w:tab/>
      </w:r>
      <w:r w:rsidR="00611FBB">
        <w:rPr>
          <w:rFonts w:hint="eastAsia"/>
        </w:rPr>
        <w:t>7.</w:t>
      </w:r>
      <w:r>
        <w:t xml:space="preserve">3  </w:t>
      </w:r>
      <w:r>
        <w:rPr>
          <w:rFonts w:hint="eastAsia"/>
        </w:rPr>
        <w:t>《公约》第</w:t>
      </w:r>
      <w:r>
        <w:rPr>
          <w:rFonts w:hint="eastAsia"/>
        </w:rPr>
        <w:t>22</w:t>
      </w:r>
      <w:r>
        <w:rPr>
          <w:rFonts w:hint="eastAsia"/>
        </w:rPr>
        <w:t>条第</w:t>
      </w:r>
      <w:r>
        <w:rPr>
          <w:rFonts w:hint="eastAsia"/>
        </w:rPr>
        <w:t>5</w:t>
      </w:r>
      <w:r>
        <w:rPr>
          <w:rFonts w:hint="eastAsia"/>
        </w:rPr>
        <w:t>款</w:t>
      </w:r>
      <w:r w:rsidR="00611FBB">
        <w:t>(</w:t>
      </w:r>
      <w:r>
        <w:t>b</w:t>
      </w:r>
      <w:r w:rsidR="00611FBB">
        <w:t>)</w:t>
      </w:r>
      <w:r>
        <w:rPr>
          <w:rFonts w:hint="eastAsia"/>
        </w:rPr>
        <w:t>项要求用尽一切现有国内补救措施</w:t>
      </w:r>
      <w:r w:rsidR="00611FBB">
        <w:rPr>
          <w:rFonts w:hint="eastAsia"/>
        </w:rPr>
        <w:t>，</w:t>
      </w:r>
      <w:r>
        <w:rPr>
          <w:rFonts w:hint="eastAsia"/>
        </w:rPr>
        <w:t>关于这一个问题</w:t>
      </w:r>
      <w:r w:rsidR="00611FBB">
        <w:rPr>
          <w:rFonts w:hint="eastAsia"/>
        </w:rPr>
        <w:t>，</w:t>
      </w:r>
      <w:r>
        <w:rPr>
          <w:rFonts w:hint="eastAsia"/>
        </w:rPr>
        <w:t>委员会注意到</w:t>
      </w:r>
      <w:r w:rsidR="00611FBB">
        <w:rPr>
          <w:rFonts w:hint="eastAsia"/>
        </w:rPr>
        <w:t>，</w:t>
      </w:r>
      <w:r>
        <w:rPr>
          <w:rFonts w:hint="eastAsia"/>
        </w:rPr>
        <w:t>申诉人的妻子向一个国家机构另外提出了一份申请</w:t>
      </w:r>
      <w:r w:rsidR="00611FBB">
        <w:rPr>
          <w:rFonts w:hint="eastAsia"/>
        </w:rPr>
        <w:t>，</w:t>
      </w:r>
      <w:r>
        <w:rPr>
          <w:rFonts w:hint="eastAsia"/>
        </w:rPr>
        <w:t>为她本人及其家属申请居住许可。委员会还注意到</w:t>
      </w:r>
      <w:r w:rsidR="00611FBB">
        <w:rPr>
          <w:rFonts w:hint="eastAsia"/>
        </w:rPr>
        <w:t>，</w:t>
      </w:r>
      <w:r>
        <w:rPr>
          <w:rFonts w:hint="eastAsia"/>
        </w:rPr>
        <w:t>本来文只有申诉人一人提出</w:t>
      </w:r>
      <w:r w:rsidR="00611FBB">
        <w:rPr>
          <w:rFonts w:hint="eastAsia"/>
        </w:rPr>
        <w:t>，</w:t>
      </w:r>
      <w:r>
        <w:rPr>
          <w:rFonts w:hint="eastAsia"/>
        </w:rPr>
        <w:t>缔约国在情节允许的情况下明确地只局限于有关他的地位问题。委员会观察到</w:t>
      </w:r>
      <w:r w:rsidR="00611FBB">
        <w:rPr>
          <w:rFonts w:hint="eastAsia"/>
        </w:rPr>
        <w:t>，</w:t>
      </w:r>
      <w:r>
        <w:rPr>
          <w:rFonts w:hint="eastAsia"/>
        </w:rPr>
        <w:t>缔约国没有就申诉人妻子向国家机构提出的另一份申请的特定理由或者是否可以认为它有效的问题提供任何进一步的资料。委员会还注意到</w:t>
      </w:r>
      <w:r w:rsidR="00611FBB">
        <w:rPr>
          <w:rFonts w:hint="eastAsia"/>
        </w:rPr>
        <w:t>，</w:t>
      </w:r>
      <w:r>
        <w:rPr>
          <w:rFonts w:hint="eastAsia"/>
        </w:rPr>
        <w:t>在这方面</w:t>
      </w:r>
      <w:r w:rsidR="00611FBB">
        <w:rPr>
          <w:rFonts w:hint="eastAsia"/>
        </w:rPr>
        <w:t>，</w:t>
      </w:r>
      <w:r>
        <w:rPr>
          <w:rFonts w:hint="eastAsia"/>
        </w:rPr>
        <w:t>缔约国既未对这个问题予以强调</w:t>
      </w:r>
      <w:r w:rsidR="00611FBB">
        <w:rPr>
          <w:rFonts w:hint="eastAsia"/>
        </w:rPr>
        <w:t>，</w:t>
      </w:r>
      <w:r>
        <w:rPr>
          <w:rFonts w:hint="eastAsia"/>
        </w:rPr>
        <w:t>也未刻意反驳</w:t>
      </w:r>
      <w:r w:rsidR="00611FBB">
        <w:rPr>
          <w:rFonts w:hint="eastAsia"/>
        </w:rPr>
        <w:t>，</w:t>
      </w:r>
      <w:r>
        <w:rPr>
          <w:rFonts w:hint="eastAsia"/>
        </w:rPr>
        <w:t>而是让委员会决定是否已用尽了一切现有的国内补救措施。因此</w:t>
      </w:r>
      <w:r w:rsidR="00611FBB">
        <w:rPr>
          <w:rFonts w:hint="eastAsia"/>
        </w:rPr>
        <w:t>，</w:t>
      </w:r>
      <w:r>
        <w:rPr>
          <w:rFonts w:hint="eastAsia"/>
        </w:rPr>
        <w:t>委员会认为以下决定是适当的</w:t>
      </w:r>
      <w:r w:rsidR="00611FBB">
        <w:rPr>
          <w:rFonts w:hint="eastAsia"/>
        </w:rPr>
        <w:t>：</w:t>
      </w:r>
      <w:r>
        <w:rPr>
          <w:rFonts w:hint="eastAsia"/>
        </w:rPr>
        <w:t>即申诉人达到了《公约》第</w:t>
      </w:r>
      <w:r>
        <w:rPr>
          <w:rFonts w:hint="eastAsia"/>
        </w:rPr>
        <w:t>22</w:t>
      </w:r>
      <w:r>
        <w:rPr>
          <w:rFonts w:hint="eastAsia"/>
        </w:rPr>
        <w:t>条第</w:t>
      </w:r>
      <w:r>
        <w:rPr>
          <w:rFonts w:hint="eastAsia"/>
        </w:rPr>
        <w:t>5</w:t>
      </w:r>
      <w:r>
        <w:rPr>
          <w:rFonts w:hint="eastAsia"/>
        </w:rPr>
        <w:t>款</w:t>
      </w:r>
      <w:r w:rsidR="00611FBB">
        <w:t>(</w:t>
      </w:r>
      <w:r>
        <w:t>b</w:t>
      </w:r>
      <w:r w:rsidR="00611FBB">
        <w:t>)</w:t>
      </w:r>
      <w:r>
        <w:rPr>
          <w:rFonts w:hint="eastAsia"/>
        </w:rPr>
        <w:t>项的要求。</w:t>
      </w:r>
    </w:p>
    <w:p w:rsidR="00F8753D" w:rsidRDefault="00F8753D" w:rsidP="00F8753D">
      <w:pPr>
        <w:rPr>
          <w:rFonts w:hint="eastAsia"/>
        </w:rPr>
      </w:pPr>
      <w:r>
        <w:rPr>
          <w:rFonts w:hint="eastAsia"/>
        </w:rPr>
        <w:tab/>
      </w:r>
      <w:r w:rsidR="00611FBB">
        <w:rPr>
          <w:rFonts w:hint="eastAsia"/>
        </w:rPr>
        <w:t>7.</w:t>
      </w:r>
      <w:r>
        <w:t xml:space="preserve">4  </w:t>
      </w:r>
      <w:r>
        <w:rPr>
          <w:rFonts w:hint="eastAsia"/>
        </w:rPr>
        <w:t>缔约国提出</w:t>
      </w:r>
      <w:r w:rsidR="00611FBB">
        <w:rPr>
          <w:rFonts w:hint="eastAsia"/>
        </w:rPr>
        <w:t>，</w:t>
      </w:r>
      <w:r>
        <w:rPr>
          <w:rFonts w:hint="eastAsia"/>
        </w:rPr>
        <w:t>根据《公约》第</w:t>
      </w:r>
      <w:r>
        <w:rPr>
          <w:rFonts w:hint="eastAsia"/>
        </w:rPr>
        <w:t>22</w:t>
      </w:r>
      <w:r>
        <w:rPr>
          <w:rFonts w:hint="eastAsia"/>
        </w:rPr>
        <w:t>条第</w:t>
      </w:r>
      <w:r>
        <w:rPr>
          <w:rFonts w:hint="eastAsia"/>
        </w:rPr>
        <w:t>2</w:t>
      </w:r>
      <w:r>
        <w:rPr>
          <w:rFonts w:hint="eastAsia"/>
        </w:rPr>
        <w:t>款</w:t>
      </w:r>
      <w:r w:rsidR="00611FBB">
        <w:rPr>
          <w:rFonts w:hint="eastAsia"/>
        </w:rPr>
        <w:t>，</w:t>
      </w:r>
      <w:r>
        <w:rPr>
          <w:rFonts w:hint="eastAsia"/>
        </w:rPr>
        <w:t>来文不可受理</w:t>
      </w:r>
      <w:r w:rsidR="00611FBB">
        <w:rPr>
          <w:rFonts w:hint="eastAsia"/>
        </w:rPr>
        <w:t>，</w:t>
      </w:r>
      <w:r>
        <w:rPr>
          <w:rFonts w:hint="eastAsia"/>
        </w:rPr>
        <w:t>因为它没有达到《公约》第</w:t>
      </w:r>
      <w:r>
        <w:rPr>
          <w:rFonts w:hint="eastAsia"/>
        </w:rPr>
        <w:t>22</w:t>
      </w:r>
      <w:r>
        <w:rPr>
          <w:rFonts w:hint="eastAsia"/>
        </w:rPr>
        <w:t>条第</w:t>
      </w:r>
      <w:r>
        <w:rPr>
          <w:rFonts w:hint="eastAsia"/>
        </w:rPr>
        <w:t>2</w:t>
      </w:r>
      <w:r>
        <w:rPr>
          <w:rFonts w:hint="eastAsia"/>
        </w:rPr>
        <w:t>款有关受理所需的基本证据要求。委员会认为</w:t>
      </w:r>
      <w:r w:rsidR="00611FBB">
        <w:rPr>
          <w:rFonts w:hint="eastAsia"/>
        </w:rPr>
        <w:t>，</w:t>
      </w:r>
      <w:r>
        <w:rPr>
          <w:rFonts w:hint="eastAsia"/>
        </w:rPr>
        <w:t>有关证据提出了一些实质性问题</w:t>
      </w:r>
      <w:r w:rsidR="00611FBB">
        <w:rPr>
          <w:rFonts w:hint="eastAsia"/>
        </w:rPr>
        <w:t>，</w:t>
      </w:r>
      <w:r>
        <w:rPr>
          <w:rFonts w:hint="eastAsia"/>
        </w:rPr>
        <w:t>应该根据案情作处理</w:t>
      </w:r>
      <w:r w:rsidR="00611FBB">
        <w:rPr>
          <w:rFonts w:hint="eastAsia"/>
        </w:rPr>
        <w:t>，</w:t>
      </w:r>
      <w:r>
        <w:rPr>
          <w:rFonts w:hint="eastAsia"/>
        </w:rPr>
        <w:t>而不仅仅是处理可否受理问题。</w:t>
      </w:r>
    </w:p>
    <w:p w:rsidR="00F8753D" w:rsidRDefault="00F8753D" w:rsidP="00F8753D">
      <w:pPr>
        <w:spacing w:after="320"/>
        <w:rPr>
          <w:rFonts w:hint="eastAsia"/>
        </w:rPr>
      </w:pPr>
      <w:r>
        <w:rPr>
          <w:rFonts w:hint="eastAsia"/>
        </w:rPr>
        <w:tab/>
      </w:r>
      <w:r w:rsidR="00611FBB">
        <w:t>7.</w:t>
      </w:r>
      <w:r>
        <w:t xml:space="preserve">5  </w:t>
      </w:r>
      <w:r>
        <w:rPr>
          <w:rFonts w:hint="eastAsia"/>
        </w:rPr>
        <w:t>因此</w:t>
      </w:r>
      <w:r w:rsidR="00611FBB">
        <w:rPr>
          <w:rFonts w:hint="eastAsia"/>
        </w:rPr>
        <w:t>，</w:t>
      </w:r>
      <w:r>
        <w:rPr>
          <w:rFonts w:hint="eastAsia"/>
        </w:rPr>
        <w:t>委员会认为来文可予受理</w:t>
      </w:r>
      <w:r w:rsidR="00611FBB">
        <w:rPr>
          <w:rFonts w:hint="eastAsia"/>
        </w:rPr>
        <w:t>，</w:t>
      </w:r>
      <w:r>
        <w:rPr>
          <w:rFonts w:hint="eastAsia"/>
        </w:rPr>
        <w:t>并继续审议案情。</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审议案情</w:t>
      </w:r>
    </w:p>
    <w:p w:rsidR="00F8753D" w:rsidRDefault="00F8753D" w:rsidP="00F8753D">
      <w:pPr>
        <w:rPr>
          <w:rFonts w:hint="eastAsia"/>
        </w:rPr>
      </w:pPr>
      <w:r>
        <w:rPr>
          <w:rFonts w:hint="eastAsia"/>
        </w:rPr>
        <w:tab/>
      </w:r>
      <w:r w:rsidR="00611FBB">
        <w:t>8.</w:t>
      </w:r>
      <w:r>
        <w:t xml:space="preserve">1  </w:t>
      </w:r>
      <w:r>
        <w:rPr>
          <w:rFonts w:hint="eastAsia"/>
        </w:rPr>
        <w:t>委员会面前的问题是</w:t>
      </w:r>
      <w:r w:rsidR="00611FBB">
        <w:t>，</w:t>
      </w:r>
      <w:r>
        <w:rPr>
          <w:rFonts w:hint="eastAsia"/>
        </w:rPr>
        <w:t>将申诉人移送回阿塞拜疆是否会违反《公约》第</w:t>
      </w:r>
      <w:r>
        <w:t>3</w:t>
      </w:r>
      <w:r>
        <w:rPr>
          <w:rFonts w:hint="eastAsia"/>
        </w:rPr>
        <w:t>条规定的缔约国义务</w:t>
      </w:r>
      <w:r w:rsidR="00611FBB">
        <w:t>，</w:t>
      </w:r>
      <w:r>
        <w:rPr>
          <w:rFonts w:hint="eastAsia"/>
        </w:rPr>
        <w:t>即若有充分理由相信</w:t>
      </w:r>
      <w:r w:rsidR="00611FBB">
        <w:t>，</w:t>
      </w:r>
      <w:r>
        <w:rPr>
          <w:rFonts w:hint="eastAsia"/>
        </w:rPr>
        <w:t>某人在另一国将有遭受酷刑危险时</w:t>
      </w:r>
      <w:r w:rsidR="00611FBB">
        <w:rPr>
          <w:rFonts w:hint="eastAsia"/>
        </w:rPr>
        <w:t>，</w:t>
      </w:r>
      <w:r>
        <w:rPr>
          <w:rFonts w:hint="eastAsia"/>
        </w:rPr>
        <w:t>不得将此人驱逐或遣返至该国。</w:t>
      </w:r>
    </w:p>
    <w:p w:rsidR="00F8753D" w:rsidRDefault="00F8753D" w:rsidP="00F8753D">
      <w:r>
        <w:rPr>
          <w:rFonts w:hint="eastAsia"/>
        </w:rPr>
        <w:tab/>
      </w:r>
      <w:r w:rsidR="00611FBB">
        <w:t>8.</w:t>
      </w:r>
      <w:r>
        <w:t xml:space="preserve">2  </w:t>
      </w:r>
      <w:r>
        <w:rPr>
          <w:rFonts w:hint="eastAsia"/>
        </w:rPr>
        <w:t>在评估酷刑的风险方面</w:t>
      </w:r>
      <w:r w:rsidR="00611FBB">
        <w:rPr>
          <w:rFonts w:hint="eastAsia"/>
        </w:rPr>
        <w:t>，</w:t>
      </w:r>
      <w:r>
        <w:rPr>
          <w:rFonts w:hint="eastAsia"/>
        </w:rPr>
        <w:t>委员会考虑到所有有关的因素</w:t>
      </w:r>
      <w:r w:rsidR="00611FBB">
        <w:rPr>
          <w:rFonts w:hint="eastAsia"/>
        </w:rPr>
        <w:t>，</w:t>
      </w:r>
      <w:r>
        <w:rPr>
          <w:rFonts w:hint="eastAsia"/>
        </w:rPr>
        <w:t>包括在有关国家存在严重、公开和大规模侵犯人权的一贯情况。但是</w:t>
      </w:r>
      <w:r w:rsidR="00611FBB">
        <w:rPr>
          <w:rFonts w:hint="eastAsia"/>
        </w:rPr>
        <w:t>，</w:t>
      </w:r>
      <w:r>
        <w:rPr>
          <w:rFonts w:hint="eastAsia"/>
        </w:rPr>
        <w:t>这一确定过程的目的是要决定</w:t>
      </w:r>
      <w:r w:rsidR="00611FBB">
        <w:rPr>
          <w:rFonts w:hint="eastAsia"/>
        </w:rPr>
        <w:t>，</w:t>
      </w:r>
      <w:r>
        <w:rPr>
          <w:rFonts w:hint="eastAsia"/>
        </w:rPr>
        <w:t>有关个人</w:t>
      </w:r>
      <w:r w:rsidR="00611FBB">
        <w:rPr>
          <w:rFonts w:hint="eastAsia"/>
        </w:rPr>
        <w:t>，</w:t>
      </w:r>
      <w:r>
        <w:rPr>
          <w:rFonts w:hint="eastAsia"/>
        </w:rPr>
        <w:t>如果返回该国</w:t>
      </w:r>
      <w:r w:rsidR="00611FBB">
        <w:rPr>
          <w:rFonts w:hint="eastAsia"/>
        </w:rPr>
        <w:t>，</w:t>
      </w:r>
      <w:r>
        <w:rPr>
          <w:rFonts w:hint="eastAsia"/>
        </w:rPr>
        <w:t>是否自己会遇到危险。因此</w:t>
      </w:r>
      <w:r w:rsidR="00611FBB">
        <w:rPr>
          <w:rFonts w:hint="eastAsia"/>
        </w:rPr>
        <w:t>，</w:t>
      </w:r>
      <w:r>
        <w:rPr>
          <w:rFonts w:hint="eastAsia"/>
        </w:rPr>
        <w:t>一国存在严重、公然或大规模侵犯人权的一贯情况</w:t>
      </w:r>
      <w:r w:rsidR="00611FBB">
        <w:rPr>
          <w:rFonts w:hint="eastAsia"/>
        </w:rPr>
        <w:t>，</w:t>
      </w:r>
      <w:r>
        <w:rPr>
          <w:rFonts w:hint="eastAsia"/>
        </w:rPr>
        <w:t>本身并不能充分说明某人返回该国后会遭遇酷刑</w:t>
      </w:r>
      <w:r w:rsidR="00611FBB">
        <w:rPr>
          <w:rFonts w:hint="eastAsia"/>
        </w:rPr>
        <w:t>；</w:t>
      </w:r>
      <w:r>
        <w:rPr>
          <w:rFonts w:hint="eastAsia"/>
        </w:rPr>
        <w:t>必须要有另外的理由表明有关个人本人会面临风险。同样</w:t>
      </w:r>
      <w:r w:rsidR="00611FBB">
        <w:rPr>
          <w:rFonts w:hint="eastAsia"/>
        </w:rPr>
        <w:t>，</w:t>
      </w:r>
      <w:r>
        <w:rPr>
          <w:rFonts w:hint="eastAsia"/>
        </w:rPr>
        <w:t>不存在严重侵犯人权的一贯情况</w:t>
      </w:r>
      <w:r w:rsidR="00611FBB">
        <w:rPr>
          <w:rFonts w:hint="eastAsia"/>
        </w:rPr>
        <w:t>，</w:t>
      </w:r>
      <w:r>
        <w:rPr>
          <w:rFonts w:hint="eastAsia"/>
        </w:rPr>
        <w:t>也不意味着不能根据某人的具体情况认为他或她会遭遇酷刑。</w:t>
      </w:r>
    </w:p>
    <w:p w:rsidR="00F8753D" w:rsidRDefault="00F8753D" w:rsidP="00F8753D">
      <w:pPr>
        <w:rPr>
          <w:rFonts w:hint="eastAsia"/>
        </w:rPr>
      </w:pPr>
      <w:r>
        <w:rPr>
          <w:rFonts w:hint="eastAsia"/>
        </w:rPr>
        <w:tab/>
      </w:r>
      <w:r w:rsidR="00611FBB">
        <w:t>8.</w:t>
      </w:r>
      <w:r>
        <w:t xml:space="preserve">3  </w:t>
      </w:r>
      <w:r>
        <w:rPr>
          <w:rFonts w:hint="eastAsia"/>
        </w:rPr>
        <w:t>委员会回顾其关于《公约》第</w:t>
      </w:r>
      <w:r>
        <w:rPr>
          <w:rFonts w:hint="eastAsia"/>
        </w:rPr>
        <w:t>3</w:t>
      </w:r>
      <w:r>
        <w:rPr>
          <w:rFonts w:hint="eastAsia"/>
        </w:rPr>
        <w:t>条的第</w:t>
      </w:r>
      <w:r>
        <w:rPr>
          <w:rFonts w:hint="eastAsia"/>
        </w:rPr>
        <w:t>1</w:t>
      </w:r>
      <w:r>
        <w:rPr>
          <w:rFonts w:hint="eastAsia"/>
        </w:rPr>
        <w:t>号一般性意见</w:t>
      </w:r>
      <w:r w:rsidR="00611FBB">
        <w:rPr>
          <w:rFonts w:hint="eastAsia"/>
        </w:rPr>
        <w:t>，</w:t>
      </w:r>
      <w:r>
        <w:rPr>
          <w:rFonts w:hint="eastAsia"/>
        </w:rPr>
        <w:t>其中说委员会有义务评估是否有充分理由认为驱逐、遣返或引渡提交人有可能使其遭受酷刑</w:t>
      </w:r>
      <w:r w:rsidR="00611FBB">
        <w:rPr>
          <w:rFonts w:hint="eastAsia"/>
        </w:rPr>
        <w:t>，</w:t>
      </w:r>
      <w:r>
        <w:rPr>
          <w:rFonts w:hint="eastAsia"/>
        </w:rPr>
        <w:t>但在评估遭受酷刑的危险时</w:t>
      </w:r>
      <w:r w:rsidR="00611FBB">
        <w:rPr>
          <w:rFonts w:hint="eastAsia"/>
        </w:rPr>
        <w:t>，</w:t>
      </w:r>
      <w:r>
        <w:rPr>
          <w:rFonts w:hint="eastAsia"/>
        </w:rPr>
        <w:t>绝不能仅仅根据理论或怀疑。但是</w:t>
      </w:r>
      <w:r w:rsidR="00611FBB">
        <w:rPr>
          <w:rFonts w:hint="eastAsia"/>
        </w:rPr>
        <w:t>，</w:t>
      </w:r>
      <w:r>
        <w:rPr>
          <w:rFonts w:hint="eastAsia"/>
        </w:rPr>
        <w:t>这种危险不一定要达到很高的概率。危险的概率不一定要很高</w:t>
      </w:r>
      <w:r w:rsidR="00611FBB">
        <w:rPr>
          <w:rFonts w:hint="eastAsia"/>
        </w:rPr>
        <w:t>，</w:t>
      </w:r>
      <w:r>
        <w:rPr>
          <w:rFonts w:hint="eastAsia"/>
        </w:rPr>
        <w:t>但必须是针对个人的</w:t>
      </w:r>
      <w:r w:rsidR="00611FBB">
        <w:rPr>
          <w:rFonts w:hint="eastAsia"/>
        </w:rPr>
        <w:t>，</w:t>
      </w:r>
      <w:r>
        <w:rPr>
          <w:rFonts w:hint="eastAsia"/>
        </w:rPr>
        <w:t>而且是存在的。在这方面</w:t>
      </w:r>
      <w:r w:rsidR="00611FBB">
        <w:rPr>
          <w:rFonts w:hint="eastAsia"/>
        </w:rPr>
        <w:t>，</w:t>
      </w:r>
      <w:r>
        <w:rPr>
          <w:rFonts w:hint="eastAsia"/>
        </w:rPr>
        <w:t>委员会以往的决定认定</w:t>
      </w:r>
      <w:r w:rsidR="00611FBB">
        <w:rPr>
          <w:rFonts w:hint="eastAsia"/>
        </w:rPr>
        <w:t>，</w:t>
      </w:r>
      <w:r>
        <w:rPr>
          <w:rFonts w:hint="eastAsia"/>
        </w:rPr>
        <w:t>酷刑的危险必须是可预见的</w:t>
      </w:r>
      <w:r w:rsidR="00611FBB">
        <w:rPr>
          <w:rFonts w:hint="eastAsia"/>
        </w:rPr>
        <w:t>，</w:t>
      </w:r>
      <w:r>
        <w:rPr>
          <w:rFonts w:hint="eastAsia"/>
        </w:rPr>
        <w:t>实际存在</w:t>
      </w:r>
      <w:r w:rsidR="00611FBB">
        <w:rPr>
          <w:rFonts w:hint="eastAsia"/>
        </w:rPr>
        <w:t>，</w:t>
      </w:r>
      <w:r>
        <w:rPr>
          <w:rFonts w:hint="eastAsia"/>
        </w:rPr>
        <w:t>而且是针对个人的。</w:t>
      </w:r>
    </w:p>
    <w:p w:rsidR="00F8753D" w:rsidRDefault="00F8753D" w:rsidP="00F8753D">
      <w:pPr>
        <w:rPr>
          <w:rFonts w:hint="eastAsia"/>
        </w:rPr>
      </w:pPr>
      <w:r>
        <w:rPr>
          <w:rFonts w:hint="eastAsia"/>
        </w:rPr>
        <w:tab/>
      </w:r>
      <w:r w:rsidR="00611FBB">
        <w:t>8.</w:t>
      </w:r>
      <w:r>
        <w:t xml:space="preserve">4  </w:t>
      </w:r>
      <w:r>
        <w:rPr>
          <w:rFonts w:hint="eastAsia"/>
        </w:rPr>
        <w:t>在评估本案的酷刑危险时</w:t>
      </w:r>
      <w:r w:rsidR="00611FBB">
        <w:rPr>
          <w:rFonts w:hint="eastAsia"/>
        </w:rPr>
        <w:t>，</w:t>
      </w:r>
      <w:r>
        <w:rPr>
          <w:rFonts w:hint="eastAsia"/>
        </w:rPr>
        <w:t>委员会注意到</w:t>
      </w:r>
      <w:r w:rsidR="00611FBB">
        <w:rPr>
          <w:rFonts w:hint="eastAsia"/>
        </w:rPr>
        <w:t>，</w:t>
      </w:r>
      <w:r>
        <w:rPr>
          <w:rFonts w:hint="eastAsia"/>
        </w:rPr>
        <w:t>申诉人声称他两次被阿塞拜疆当局逮捕并拘留两天</w:t>
      </w:r>
      <w:r w:rsidR="00611FBB">
        <w:rPr>
          <w:rFonts w:hint="eastAsia"/>
        </w:rPr>
        <w:t>，</w:t>
      </w:r>
      <w:r>
        <w:rPr>
          <w:rFonts w:hint="eastAsia"/>
        </w:rPr>
        <w:t>在此期间他遭受酷刑。委员会还注意到他的声称</w:t>
      </w:r>
      <w:r w:rsidR="00611FBB">
        <w:rPr>
          <w:rFonts w:hint="eastAsia"/>
        </w:rPr>
        <w:t>，</w:t>
      </w:r>
      <w:r>
        <w:rPr>
          <w:rFonts w:hint="eastAsia"/>
        </w:rPr>
        <w:t>即由于他的政治活动</w:t>
      </w:r>
      <w:r w:rsidR="00611FBB">
        <w:rPr>
          <w:rFonts w:hint="eastAsia"/>
        </w:rPr>
        <w:t>，</w:t>
      </w:r>
      <w:r>
        <w:rPr>
          <w:rFonts w:hint="eastAsia"/>
        </w:rPr>
        <w:t>他以前被拘留过</w:t>
      </w:r>
      <w:r w:rsidR="00611FBB">
        <w:rPr>
          <w:rFonts w:hint="eastAsia"/>
        </w:rPr>
        <w:t>，</w:t>
      </w:r>
      <w:r>
        <w:rPr>
          <w:rFonts w:hint="eastAsia"/>
        </w:rPr>
        <w:t>遭受过酷刑</w:t>
      </w:r>
      <w:r w:rsidR="00611FBB">
        <w:rPr>
          <w:rFonts w:hint="eastAsia"/>
        </w:rPr>
        <w:t>，</w:t>
      </w:r>
      <w:r>
        <w:rPr>
          <w:rFonts w:hint="eastAsia"/>
        </w:rPr>
        <w:t>而且逮捕令还在生效</w:t>
      </w:r>
      <w:r w:rsidR="00611FBB">
        <w:rPr>
          <w:rFonts w:hint="eastAsia"/>
        </w:rPr>
        <w:t>，</w:t>
      </w:r>
      <w:r>
        <w:rPr>
          <w:rFonts w:hint="eastAsia"/>
        </w:rPr>
        <w:t>因此如果将他遣返回阿塞拜疆</w:t>
      </w:r>
      <w:r w:rsidR="00611FBB">
        <w:rPr>
          <w:rFonts w:hint="eastAsia"/>
        </w:rPr>
        <w:t>，</w:t>
      </w:r>
      <w:r>
        <w:rPr>
          <w:rFonts w:hint="eastAsia"/>
        </w:rPr>
        <w:t>就有可预见的危险。</w:t>
      </w:r>
    </w:p>
    <w:p w:rsidR="00F8753D" w:rsidRDefault="00F8753D" w:rsidP="00F8753D">
      <w:pPr>
        <w:rPr>
          <w:rFonts w:hint="eastAsia"/>
        </w:rPr>
      </w:pPr>
      <w:r>
        <w:rPr>
          <w:rFonts w:hint="eastAsia"/>
        </w:rPr>
        <w:tab/>
      </w:r>
      <w:r w:rsidR="00611FBB">
        <w:rPr>
          <w:rFonts w:hint="eastAsia"/>
        </w:rPr>
        <w:t>8.</w:t>
      </w:r>
      <w:r>
        <w:t xml:space="preserve">5  </w:t>
      </w:r>
      <w:r>
        <w:rPr>
          <w:rFonts w:hint="eastAsia"/>
        </w:rPr>
        <w:t>委员会观察到</w:t>
      </w:r>
      <w:r w:rsidR="00611FBB">
        <w:rPr>
          <w:rFonts w:hint="eastAsia"/>
        </w:rPr>
        <w:t>，</w:t>
      </w:r>
      <w:r>
        <w:rPr>
          <w:rFonts w:hint="eastAsia"/>
        </w:rPr>
        <w:t>缔约国根据瑞典外国人上诉委员会的调查和驻土耳其使馆获得的专家报告</w:t>
      </w:r>
      <w:r w:rsidR="00611FBB">
        <w:rPr>
          <w:rFonts w:hint="eastAsia"/>
        </w:rPr>
        <w:t>，</w:t>
      </w:r>
      <w:r>
        <w:rPr>
          <w:rFonts w:hint="eastAsia"/>
        </w:rPr>
        <w:t>对申诉人的信誉及其提交的文件的真实性提出质疑。特别是</w:t>
      </w:r>
      <w:r w:rsidR="00611FBB">
        <w:rPr>
          <w:rFonts w:hint="eastAsia"/>
        </w:rPr>
        <w:t>，</w:t>
      </w:r>
      <w:r>
        <w:rPr>
          <w:rFonts w:hint="eastAsia"/>
        </w:rPr>
        <w:t>缔约国质疑申诉人在穆萨瓦特党和穆萨瓦特党报内的地位、穆萨瓦特党党员证的真实性</w:t>
      </w:r>
      <w:r w:rsidR="00611FBB">
        <w:rPr>
          <w:rFonts w:hint="eastAsia"/>
        </w:rPr>
        <w:t>，</w:t>
      </w:r>
      <w:r>
        <w:rPr>
          <w:rFonts w:hint="eastAsia"/>
        </w:rPr>
        <w:t>指称的</w:t>
      </w:r>
      <w:r>
        <w:rPr>
          <w:rFonts w:hint="eastAsia"/>
        </w:rPr>
        <w:t>2003</w:t>
      </w:r>
      <w:r>
        <w:rPr>
          <w:rFonts w:hint="eastAsia"/>
        </w:rPr>
        <w:t>年</w:t>
      </w:r>
      <w:r>
        <w:rPr>
          <w:rFonts w:hint="eastAsia"/>
        </w:rPr>
        <w:t>7</w:t>
      </w:r>
      <w:r>
        <w:rPr>
          <w:rFonts w:hint="eastAsia"/>
        </w:rPr>
        <w:t>月</w:t>
      </w:r>
      <w:r>
        <w:rPr>
          <w:rFonts w:hint="eastAsia"/>
        </w:rPr>
        <w:t>2</w:t>
      </w:r>
      <w:r>
        <w:rPr>
          <w:rFonts w:hint="eastAsia"/>
        </w:rPr>
        <w:t>日的拘留决定、</w:t>
      </w:r>
      <w:r>
        <w:rPr>
          <w:rFonts w:hint="eastAsia"/>
        </w:rPr>
        <w:t>2004</w:t>
      </w:r>
      <w:r>
        <w:rPr>
          <w:rFonts w:hint="eastAsia"/>
        </w:rPr>
        <w:t>年</w:t>
      </w:r>
      <w:r>
        <w:rPr>
          <w:rFonts w:hint="eastAsia"/>
        </w:rPr>
        <w:t>1</w:t>
      </w:r>
      <w:r>
        <w:rPr>
          <w:rFonts w:hint="eastAsia"/>
        </w:rPr>
        <w:t>月</w:t>
      </w:r>
      <w:r>
        <w:rPr>
          <w:rFonts w:hint="eastAsia"/>
        </w:rPr>
        <w:t>15</w:t>
      </w:r>
      <w:r>
        <w:rPr>
          <w:rFonts w:hint="eastAsia"/>
        </w:rPr>
        <w:t>日的逮捕证以及阿塞拜疆各组织的证明。</w:t>
      </w:r>
    </w:p>
    <w:p w:rsidR="00F8753D" w:rsidRDefault="00F8753D" w:rsidP="00F8753D">
      <w:pPr>
        <w:rPr>
          <w:rFonts w:hint="eastAsia"/>
        </w:rPr>
      </w:pPr>
      <w:r>
        <w:rPr>
          <w:rFonts w:hint="eastAsia"/>
        </w:rPr>
        <w:tab/>
      </w:r>
      <w:r w:rsidR="00611FBB">
        <w:rPr>
          <w:rFonts w:hint="eastAsia"/>
        </w:rPr>
        <w:t>8.</w:t>
      </w:r>
      <w:r>
        <w:t xml:space="preserve">6  </w:t>
      </w:r>
      <w:r>
        <w:rPr>
          <w:rFonts w:hint="eastAsia"/>
        </w:rPr>
        <w:t>委员会忆及</w:t>
      </w:r>
      <w:r w:rsidR="00611FBB">
        <w:rPr>
          <w:rFonts w:hint="eastAsia"/>
        </w:rPr>
        <w:t>，</w:t>
      </w:r>
      <w:r>
        <w:rPr>
          <w:rFonts w:hint="eastAsia"/>
        </w:rPr>
        <w:t>根据第</w:t>
      </w:r>
      <w:r>
        <w:rPr>
          <w:rFonts w:hint="eastAsia"/>
        </w:rPr>
        <w:t>1</w:t>
      </w:r>
      <w:r>
        <w:rPr>
          <w:rFonts w:hint="eastAsia"/>
        </w:rPr>
        <w:t>号一般性意见</w:t>
      </w:r>
      <w:r w:rsidR="00611FBB">
        <w:rPr>
          <w:rFonts w:hint="eastAsia"/>
        </w:rPr>
        <w:t>，</w:t>
      </w:r>
      <w:r>
        <w:rPr>
          <w:rFonts w:hint="eastAsia"/>
        </w:rPr>
        <w:t>提出可论证的申诉的责任在申诉人本身</w:t>
      </w:r>
      <w:r w:rsidR="00611FBB">
        <w:rPr>
          <w:rFonts w:hint="eastAsia"/>
        </w:rPr>
        <w:t>(</w:t>
      </w:r>
      <w:r>
        <w:rPr>
          <w:rFonts w:hint="eastAsia"/>
        </w:rPr>
        <w:t>A</w:t>
      </w:r>
      <w:r w:rsidR="00611FBB">
        <w:rPr>
          <w:rFonts w:hint="eastAsia"/>
        </w:rPr>
        <w:t>/</w:t>
      </w:r>
      <w:r>
        <w:rPr>
          <w:rFonts w:hint="eastAsia"/>
        </w:rPr>
        <w:t>53</w:t>
      </w:r>
      <w:r w:rsidR="00611FBB">
        <w:rPr>
          <w:rFonts w:hint="eastAsia"/>
        </w:rPr>
        <w:t>/</w:t>
      </w:r>
      <w:r>
        <w:rPr>
          <w:rFonts w:hint="eastAsia"/>
        </w:rPr>
        <w:t>4</w:t>
      </w:r>
      <w:r w:rsidR="00611FBB">
        <w:rPr>
          <w:rFonts w:hint="eastAsia"/>
        </w:rPr>
        <w:t>4,</w:t>
      </w:r>
      <w:r>
        <w:t xml:space="preserve"> </w:t>
      </w:r>
      <w:r>
        <w:rPr>
          <w:rFonts w:hint="eastAsia"/>
        </w:rPr>
        <w:t>附件九</w:t>
      </w:r>
      <w:r w:rsidR="00611FBB">
        <w:rPr>
          <w:rFonts w:hint="eastAsia"/>
        </w:rPr>
        <w:t>，</w:t>
      </w:r>
      <w:r>
        <w:rPr>
          <w:rFonts w:hint="eastAsia"/>
        </w:rPr>
        <w:t>第</w:t>
      </w:r>
      <w:r>
        <w:rPr>
          <w:rFonts w:hint="eastAsia"/>
        </w:rPr>
        <w:t>5</w:t>
      </w:r>
      <w:r>
        <w:rPr>
          <w:rFonts w:hint="eastAsia"/>
        </w:rPr>
        <w:t>段</w:t>
      </w:r>
      <w:r w:rsidR="00611FBB">
        <w:rPr>
          <w:rFonts w:hint="eastAsia"/>
        </w:rPr>
        <w:t>)</w:t>
      </w:r>
      <w:r>
        <w:rPr>
          <w:rFonts w:hint="eastAsia"/>
        </w:rPr>
        <w:t>。委员会回顾其判例</w:t>
      </w:r>
      <w:r w:rsidR="00611FBB">
        <w:rPr>
          <w:rFonts w:hint="eastAsia"/>
        </w:rPr>
        <w:t>，</w:t>
      </w:r>
      <w:r>
        <w:rPr>
          <w:rFonts w:hint="eastAsia"/>
        </w:rPr>
        <w:t>即申诉人应该收集和提出证明他对事件的描述的证据。</w:t>
      </w:r>
      <w:r>
        <w:rPr>
          <w:vertAlign w:val="superscript"/>
        </w:rPr>
        <w:t>e</w:t>
      </w:r>
      <w:r>
        <w:t xml:space="preserve"> </w:t>
      </w:r>
      <w:r>
        <w:rPr>
          <w:rFonts w:hint="eastAsia"/>
        </w:rPr>
        <w:t>申诉人向缔约国和委员会提供了各种文件的副本</w:t>
      </w:r>
      <w:r w:rsidR="00611FBB">
        <w:rPr>
          <w:rFonts w:hint="eastAsia"/>
        </w:rPr>
        <w:t>，</w:t>
      </w:r>
      <w:r>
        <w:rPr>
          <w:rFonts w:hint="eastAsia"/>
        </w:rPr>
        <w:t>委员会认为申诉人未能证明缔约国的调查结果不实</w:t>
      </w:r>
      <w:r w:rsidR="00611FBB">
        <w:rPr>
          <w:rFonts w:hint="eastAsia"/>
        </w:rPr>
        <w:t>，</w:t>
      </w:r>
      <w:r>
        <w:rPr>
          <w:rFonts w:hint="eastAsia"/>
        </w:rPr>
        <w:t>未能确认上述文件的真实性。他也未能对缔约国关于某些事实问题提出的意见</w:t>
      </w:r>
      <w:r w:rsidR="00611FBB">
        <w:rPr>
          <w:rFonts w:hint="eastAsia"/>
        </w:rPr>
        <w:t>，</w:t>
      </w:r>
      <w:r>
        <w:rPr>
          <w:rFonts w:hint="eastAsia"/>
        </w:rPr>
        <w:t>如他父亲去世</w:t>
      </w:r>
      <w:r w:rsidR="00611FBB">
        <w:rPr>
          <w:rFonts w:hint="eastAsia"/>
        </w:rPr>
        <w:t>(</w:t>
      </w:r>
      <w:r>
        <w:rPr>
          <w:rFonts w:hint="eastAsia"/>
        </w:rPr>
        <w:t>据他说与他的政治活动有关</w:t>
      </w:r>
      <w:r w:rsidR="00611FBB">
        <w:rPr>
          <w:rFonts w:hint="eastAsia"/>
        </w:rPr>
        <w:t>)</w:t>
      </w:r>
      <w:r>
        <w:rPr>
          <w:rFonts w:hint="eastAsia"/>
        </w:rPr>
        <w:t>作出令人满意的答复。此外</w:t>
      </w:r>
      <w:r w:rsidR="00611FBB">
        <w:rPr>
          <w:rFonts w:hint="eastAsia"/>
        </w:rPr>
        <w:t>，</w:t>
      </w:r>
      <w:r>
        <w:rPr>
          <w:rFonts w:hint="eastAsia"/>
        </w:rPr>
        <w:t>他也未能提供医疗证据证明他在阿塞拜疆当局手中遭受虐待的声称。</w:t>
      </w:r>
    </w:p>
    <w:p w:rsidR="00F8753D" w:rsidRDefault="00F8753D" w:rsidP="00F8753D">
      <w:pPr>
        <w:rPr>
          <w:rFonts w:hint="eastAsia"/>
        </w:rPr>
      </w:pPr>
      <w:r>
        <w:rPr>
          <w:rFonts w:hint="eastAsia"/>
        </w:rPr>
        <w:tab/>
      </w:r>
      <w:r w:rsidR="00611FBB">
        <w:rPr>
          <w:rFonts w:hint="eastAsia"/>
        </w:rPr>
        <w:t>8.</w:t>
      </w:r>
      <w:r>
        <w:t xml:space="preserve">7  </w:t>
      </w:r>
      <w:r>
        <w:rPr>
          <w:rFonts w:hint="eastAsia"/>
        </w:rPr>
        <w:t>委员会重申</w:t>
      </w:r>
      <w:r w:rsidR="00611FBB">
        <w:rPr>
          <w:rFonts w:hint="eastAsia"/>
        </w:rPr>
        <w:t>，</w:t>
      </w:r>
      <w:r>
        <w:rPr>
          <w:rFonts w:hint="eastAsia"/>
        </w:rPr>
        <w:t>就《公约》第</w:t>
      </w:r>
      <w:r>
        <w:rPr>
          <w:rFonts w:hint="eastAsia"/>
        </w:rPr>
        <w:t>3</w:t>
      </w:r>
      <w:r>
        <w:rPr>
          <w:rFonts w:hint="eastAsia"/>
        </w:rPr>
        <w:t>条而言</w:t>
      </w:r>
      <w:r w:rsidR="00611FBB">
        <w:rPr>
          <w:rFonts w:hint="eastAsia"/>
        </w:rPr>
        <w:t>，</w:t>
      </w:r>
      <w:r>
        <w:rPr>
          <w:rFonts w:hint="eastAsia"/>
        </w:rPr>
        <w:t>有关个人必须面临可预见、真实和针对个人的酷刑风险。鉴于上述</w:t>
      </w:r>
      <w:r w:rsidR="00611FBB">
        <w:rPr>
          <w:rFonts w:hint="eastAsia"/>
        </w:rPr>
        <w:t>，</w:t>
      </w:r>
      <w:r>
        <w:rPr>
          <w:rFonts w:hint="eastAsia"/>
        </w:rPr>
        <w:t>委员会达成的意见是</w:t>
      </w:r>
      <w:r w:rsidR="00611FBB">
        <w:rPr>
          <w:rFonts w:hint="eastAsia"/>
        </w:rPr>
        <w:t>，</w:t>
      </w:r>
      <w:r>
        <w:rPr>
          <w:rFonts w:hint="eastAsia"/>
        </w:rPr>
        <w:t>申诉人没有提出令人充分满意的细节或确凿证据证实他遭受阿塞拜疆当局的拘留和在其手中遭受虐待的事实或者对他所谓的刑事调查和有关的逮捕证问题。因此</w:t>
      </w:r>
      <w:r w:rsidR="00611FBB">
        <w:rPr>
          <w:rFonts w:hint="eastAsia"/>
        </w:rPr>
        <w:t>，</w:t>
      </w:r>
      <w:r>
        <w:rPr>
          <w:rFonts w:hint="eastAsia"/>
        </w:rPr>
        <w:t>委员会认为申诉人没有证实如回到阿塞拜疆他个人会遇到这种可预见、真实和针对个人的酷刑危险。</w:t>
      </w:r>
    </w:p>
    <w:p w:rsidR="00F8753D" w:rsidRDefault="00F8753D" w:rsidP="00F8753D">
      <w:pPr>
        <w:spacing w:after="320"/>
        <w:rPr>
          <w:rFonts w:hint="eastAsia"/>
        </w:rPr>
      </w:pPr>
      <w:r>
        <w:rPr>
          <w:rFonts w:hint="eastAsia"/>
        </w:rPr>
        <w:tab/>
      </w:r>
      <w:r w:rsidR="00611FBB">
        <w:rPr>
          <w:rFonts w:hint="eastAsia"/>
        </w:rPr>
        <w:t>9.</w:t>
      </w:r>
      <w:r>
        <w:t xml:space="preserve">  </w:t>
      </w:r>
      <w:r>
        <w:rPr>
          <w:rFonts w:hint="eastAsia"/>
        </w:rPr>
        <w:t>禁止酷刑委员会根据《公约》第</w:t>
      </w:r>
      <w:r>
        <w:rPr>
          <w:rFonts w:hint="eastAsia"/>
        </w:rPr>
        <w:t>22</w:t>
      </w:r>
      <w:r>
        <w:rPr>
          <w:rFonts w:hint="eastAsia"/>
        </w:rPr>
        <w:t>条第</w:t>
      </w:r>
      <w:r>
        <w:rPr>
          <w:rFonts w:hint="eastAsia"/>
        </w:rPr>
        <w:t>7</w:t>
      </w:r>
      <w:r>
        <w:rPr>
          <w:rFonts w:hint="eastAsia"/>
        </w:rPr>
        <w:t>款行事</w:t>
      </w:r>
      <w:r w:rsidR="00611FBB">
        <w:rPr>
          <w:rFonts w:hint="eastAsia"/>
        </w:rPr>
        <w:t>，</w:t>
      </w:r>
      <w:r>
        <w:rPr>
          <w:rFonts w:hint="eastAsia"/>
        </w:rPr>
        <w:t>认为申诉人未证实他返回阿塞拜疆后会遭受酷刑的主张</w:t>
      </w:r>
      <w:r w:rsidR="00611FBB">
        <w:rPr>
          <w:rFonts w:hint="eastAsia"/>
        </w:rPr>
        <w:t>，</w:t>
      </w:r>
      <w:r>
        <w:rPr>
          <w:rFonts w:hint="eastAsia"/>
        </w:rPr>
        <w:t>因此得出结论</w:t>
      </w:r>
      <w:r w:rsidR="00611FBB">
        <w:rPr>
          <w:rFonts w:hint="eastAsia"/>
        </w:rPr>
        <w:t>，</w:t>
      </w:r>
      <w:r>
        <w:rPr>
          <w:rFonts w:hint="eastAsia"/>
        </w:rPr>
        <w:t>将他驱逐到该国</w:t>
      </w:r>
      <w:r w:rsidR="00611FBB">
        <w:rPr>
          <w:rFonts w:hint="eastAsia"/>
        </w:rPr>
        <w:t>，</w:t>
      </w:r>
      <w:r>
        <w:rPr>
          <w:rFonts w:hint="eastAsia"/>
        </w:rPr>
        <w:t>不会构成违反《公约》第</w:t>
      </w:r>
      <w:r>
        <w:rPr>
          <w:rFonts w:hint="eastAsia"/>
        </w:rPr>
        <w:t>3</w:t>
      </w:r>
      <w:r>
        <w:rPr>
          <w:rFonts w:hint="eastAsia"/>
        </w:rPr>
        <w:t>条。</w:t>
      </w:r>
    </w:p>
    <w:p w:rsidR="00F8753D" w:rsidRPr="008A2F9D" w:rsidRDefault="00F8753D" w:rsidP="00F8753D">
      <w:pPr>
        <w:pStyle w:val="Heading3"/>
        <w:rPr>
          <w:rFonts w:eastAsia="KaiTi_GB2312" w:hint="eastAsia"/>
          <w:snapToGrid/>
          <w:kern w:val="0"/>
        </w:rPr>
      </w:pPr>
      <w:r w:rsidRPr="008A2F9D">
        <w:rPr>
          <w:rFonts w:eastAsia="KaiTi_GB2312" w:hint="eastAsia"/>
          <w:snapToGrid/>
          <w:kern w:val="0"/>
        </w:rPr>
        <w:t>注</w:t>
      </w:r>
    </w:p>
    <w:p w:rsidR="00F8753D" w:rsidRPr="00B12345" w:rsidRDefault="00F8753D" w:rsidP="00B12345">
      <w:pPr>
        <w:pStyle w:val="FootnoteText"/>
        <w:rPr>
          <w:rFonts w:hint="eastAsia"/>
          <w:spacing w:val="0"/>
          <w:sz w:val="24"/>
          <w:szCs w:val="24"/>
        </w:rPr>
      </w:pPr>
      <w:r w:rsidRPr="00B12345">
        <w:rPr>
          <w:rStyle w:val="FootnoteReference"/>
          <w:szCs w:val="24"/>
        </w:rPr>
        <w:t>a</w:t>
      </w:r>
      <w:r w:rsidRPr="00B12345">
        <w:rPr>
          <w:spacing w:val="0"/>
          <w:sz w:val="24"/>
          <w:szCs w:val="24"/>
        </w:rPr>
        <w:t xml:space="preserve">  </w:t>
      </w:r>
      <w:r w:rsidRPr="00B12345">
        <w:rPr>
          <w:rFonts w:hint="eastAsia"/>
          <w:spacing w:val="0"/>
          <w:sz w:val="24"/>
          <w:szCs w:val="24"/>
        </w:rPr>
        <w:t>申诉人指出</w:t>
      </w:r>
      <w:r w:rsidR="00611FBB">
        <w:rPr>
          <w:rFonts w:hint="eastAsia"/>
          <w:spacing w:val="0"/>
          <w:sz w:val="24"/>
          <w:szCs w:val="24"/>
        </w:rPr>
        <w:t>，</w:t>
      </w:r>
      <w:r w:rsidRPr="00B12345">
        <w:rPr>
          <w:rFonts w:hint="eastAsia"/>
          <w:spacing w:val="0"/>
          <w:sz w:val="24"/>
          <w:szCs w:val="24"/>
        </w:rPr>
        <w:t>总编于</w:t>
      </w:r>
      <w:r w:rsidRPr="00B12345">
        <w:rPr>
          <w:rFonts w:hint="eastAsia"/>
          <w:spacing w:val="0"/>
          <w:sz w:val="24"/>
          <w:szCs w:val="24"/>
        </w:rPr>
        <w:t>2003</w:t>
      </w:r>
      <w:r w:rsidRPr="00B12345">
        <w:rPr>
          <w:rFonts w:hint="eastAsia"/>
          <w:spacing w:val="0"/>
          <w:sz w:val="24"/>
          <w:szCs w:val="24"/>
        </w:rPr>
        <w:t>年被捕</w:t>
      </w:r>
      <w:r w:rsidR="00611FBB">
        <w:rPr>
          <w:rFonts w:hint="eastAsia"/>
          <w:spacing w:val="0"/>
          <w:sz w:val="24"/>
          <w:szCs w:val="24"/>
        </w:rPr>
        <w:t>，</w:t>
      </w:r>
      <w:r w:rsidRPr="00B12345">
        <w:rPr>
          <w:rFonts w:hint="eastAsia"/>
          <w:spacing w:val="0"/>
          <w:sz w:val="24"/>
          <w:szCs w:val="24"/>
        </w:rPr>
        <w:t>被判</w:t>
      </w:r>
      <w:r w:rsidRPr="00B12345">
        <w:rPr>
          <w:rFonts w:hint="eastAsia"/>
          <w:spacing w:val="0"/>
          <w:sz w:val="24"/>
          <w:szCs w:val="24"/>
        </w:rPr>
        <w:t>5</w:t>
      </w:r>
      <w:r w:rsidRPr="00B12345">
        <w:rPr>
          <w:rFonts w:hint="eastAsia"/>
          <w:spacing w:val="0"/>
          <w:sz w:val="24"/>
          <w:szCs w:val="24"/>
        </w:rPr>
        <w:t>年监禁。</w:t>
      </w:r>
    </w:p>
    <w:p w:rsidR="00F8753D" w:rsidRPr="00B12345" w:rsidRDefault="00F8753D" w:rsidP="00B12345">
      <w:pPr>
        <w:pStyle w:val="FootnoteText"/>
        <w:rPr>
          <w:rFonts w:hint="eastAsia"/>
          <w:spacing w:val="0"/>
          <w:sz w:val="24"/>
          <w:szCs w:val="24"/>
        </w:rPr>
      </w:pPr>
      <w:r w:rsidRPr="00B12345">
        <w:rPr>
          <w:rStyle w:val="FootnoteReference"/>
          <w:szCs w:val="24"/>
        </w:rPr>
        <w:t>b</w:t>
      </w:r>
      <w:r w:rsidRPr="00B12345">
        <w:rPr>
          <w:spacing w:val="0"/>
          <w:sz w:val="24"/>
          <w:szCs w:val="24"/>
        </w:rPr>
        <w:t xml:space="preserve">  </w:t>
      </w:r>
      <w:r w:rsidRPr="00B12345">
        <w:rPr>
          <w:rFonts w:hint="eastAsia"/>
          <w:spacing w:val="0"/>
          <w:sz w:val="24"/>
          <w:szCs w:val="24"/>
        </w:rPr>
        <w:t>第</w:t>
      </w:r>
      <w:r w:rsidRPr="00B12345">
        <w:rPr>
          <w:rFonts w:hint="eastAsia"/>
          <w:spacing w:val="0"/>
          <w:sz w:val="24"/>
          <w:szCs w:val="24"/>
        </w:rPr>
        <w:t>150</w:t>
      </w:r>
      <w:r w:rsidR="00611FBB">
        <w:rPr>
          <w:rFonts w:hint="eastAsia"/>
          <w:spacing w:val="0"/>
          <w:sz w:val="24"/>
          <w:szCs w:val="24"/>
        </w:rPr>
        <w:t>/</w:t>
      </w:r>
      <w:r w:rsidRPr="00B12345">
        <w:rPr>
          <w:rFonts w:hint="eastAsia"/>
          <w:spacing w:val="0"/>
          <w:sz w:val="24"/>
          <w:szCs w:val="24"/>
        </w:rPr>
        <w:t>1999</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w:t>
      </w:r>
      <w:r w:rsidRPr="00B12345">
        <w:rPr>
          <w:rFonts w:hint="eastAsia"/>
          <w:spacing w:val="0"/>
          <w:sz w:val="24"/>
          <w:szCs w:val="24"/>
        </w:rPr>
        <w:t>S.L.</w:t>
      </w:r>
      <w:r w:rsidRPr="00B12345">
        <w:rPr>
          <w:rFonts w:hint="eastAsia"/>
          <w:spacing w:val="0"/>
          <w:sz w:val="24"/>
          <w:szCs w:val="24"/>
        </w:rPr>
        <w:t>诉瑞典案》</w:t>
      </w:r>
      <w:r w:rsidR="00611FBB">
        <w:rPr>
          <w:rFonts w:hint="eastAsia"/>
          <w:spacing w:val="0"/>
          <w:sz w:val="24"/>
          <w:szCs w:val="24"/>
        </w:rPr>
        <w:t>，</w:t>
      </w:r>
      <w:r w:rsidRPr="00B12345">
        <w:rPr>
          <w:rFonts w:hint="eastAsia"/>
          <w:spacing w:val="0"/>
          <w:sz w:val="24"/>
          <w:szCs w:val="24"/>
        </w:rPr>
        <w:t>2001</w:t>
      </w:r>
      <w:r w:rsidRPr="00B12345">
        <w:rPr>
          <w:rFonts w:hint="eastAsia"/>
          <w:spacing w:val="0"/>
          <w:sz w:val="24"/>
          <w:szCs w:val="24"/>
        </w:rPr>
        <w:t>年</w:t>
      </w:r>
      <w:r w:rsidRPr="00B12345">
        <w:rPr>
          <w:rFonts w:hint="eastAsia"/>
          <w:spacing w:val="0"/>
          <w:sz w:val="24"/>
          <w:szCs w:val="24"/>
        </w:rPr>
        <w:t>5</w:t>
      </w:r>
      <w:r w:rsidRPr="00B12345">
        <w:rPr>
          <w:rFonts w:hint="eastAsia"/>
          <w:spacing w:val="0"/>
          <w:sz w:val="24"/>
          <w:szCs w:val="24"/>
        </w:rPr>
        <w:t>月</w:t>
      </w:r>
      <w:r w:rsidRPr="00B12345">
        <w:rPr>
          <w:rFonts w:hint="eastAsia"/>
          <w:spacing w:val="0"/>
          <w:sz w:val="24"/>
          <w:szCs w:val="24"/>
        </w:rPr>
        <w:t>11</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00611FBB">
        <w:rPr>
          <w:rFonts w:hint="eastAsia"/>
          <w:spacing w:val="0"/>
          <w:sz w:val="24"/>
          <w:szCs w:val="24"/>
        </w:rPr>
        <w:t>6.</w:t>
      </w:r>
      <w:r w:rsidRPr="00B12345">
        <w:rPr>
          <w:rFonts w:hint="eastAsia"/>
          <w:spacing w:val="0"/>
          <w:sz w:val="24"/>
          <w:szCs w:val="24"/>
        </w:rPr>
        <w:t>3</w:t>
      </w:r>
      <w:r w:rsidRPr="00B12345">
        <w:rPr>
          <w:rFonts w:hint="eastAsia"/>
          <w:spacing w:val="0"/>
          <w:sz w:val="24"/>
          <w:szCs w:val="24"/>
        </w:rPr>
        <w:t>段</w:t>
      </w:r>
      <w:r w:rsidR="00611FBB">
        <w:rPr>
          <w:rFonts w:hint="eastAsia"/>
          <w:spacing w:val="0"/>
          <w:sz w:val="24"/>
          <w:szCs w:val="24"/>
        </w:rPr>
        <w:t>；</w:t>
      </w:r>
      <w:r w:rsidRPr="00B12345">
        <w:rPr>
          <w:rFonts w:hint="eastAsia"/>
          <w:spacing w:val="0"/>
          <w:sz w:val="24"/>
          <w:szCs w:val="24"/>
        </w:rPr>
        <w:t>第</w:t>
      </w:r>
      <w:r w:rsidRPr="00B12345">
        <w:rPr>
          <w:rFonts w:hint="eastAsia"/>
          <w:spacing w:val="0"/>
          <w:sz w:val="24"/>
          <w:szCs w:val="24"/>
        </w:rPr>
        <w:t>213</w:t>
      </w:r>
      <w:r w:rsidR="00611FBB">
        <w:rPr>
          <w:rFonts w:hint="eastAsia"/>
          <w:spacing w:val="0"/>
          <w:sz w:val="24"/>
          <w:szCs w:val="24"/>
        </w:rPr>
        <w:t>/</w:t>
      </w:r>
      <w:r w:rsidRPr="00B12345">
        <w:rPr>
          <w:rFonts w:hint="eastAsia"/>
          <w:spacing w:val="0"/>
          <w:sz w:val="24"/>
          <w:szCs w:val="24"/>
        </w:rPr>
        <w:t>2002</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w:t>
      </w:r>
      <w:r w:rsidRPr="00B12345">
        <w:rPr>
          <w:rFonts w:hint="eastAsia"/>
          <w:spacing w:val="0"/>
          <w:sz w:val="24"/>
          <w:szCs w:val="24"/>
        </w:rPr>
        <w:t>E.J.V.M.</w:t>
      </w:r>
      <w:r w:rsidRPr="00B12345">
        <w:rPr>
          <w:rFonts w:hint="eastAsia"/>
          <w:spacing w:val="0"/>
          <w:sz w:val="24"/>
          <w:szCs w:val="24"/>
        </w:rPr>
        <w:t>诉瑞典案》</w:t>
      </w:r>
      <w:r w:rsidR="00611FBB">
        <w:rPr>
          <w:rFonts w:hint="eastAsia"/>
          <w:spacing w:val="0"/>
          <w:sz w:val="24"/>
          <w:szCs w:val="24"/>
        </w:rPr>
        <w:t>，</w:t>
      </w:r>
      <w:r w:rsidRPr="00B12345">
        <w:rPr>
          <w:rFonts w:hint="eastAsia"/>
          <w:spacing w:val="0"/>
          <w:sz w:val="24"/>
          <w:szCs w:val="24"/>
        </w:rPr>
        <w:t>2003</w:t>
      </w:r>
      <w:r w:rsidRPr="00B12345">
        <w:rPr>
          <w:rFonts w:hint="eastAsia"/>
          <w:spacing w:val="0"/>
          <w:sz w:val="24"/>
          <w:szCs w:val="24"/>
        </w:rPr>
        <w:t>年</w:t>
      </w:r>
      <w:r w:rsidRPr="00B12345">
        <w:rPr>
          <w:rFonts w:hint="eastAsia"/>
          <w:spacing w:val="0"/>
          <w:sz w:val="24"/>
          <w:szCs w:val="24"/>
        </w:rPr>
        <w:t>11</w:t>
      </w:r>
      <w:r w:rsidRPr="00B12345">
        <w:rPr>
          <w:rFonts w:hint="eastAsia"/>
          <w:spacing w:val="0"/>
          <w:sz w:val="24"/>
          <w:szCs w:val="24"/>
        </w:rPr>
        <w:t>月</w:t>
      </w:r>
      <w:r w:rsidRPr="00B12345">
        <w:rPr>
          <w:rFonts w:hint="eastAsia"/>
          <w:spacing w:val="0"/>
          <w:sz w:val="24"/>
          <w:szCs w:val="24"/>
        </w:rPr>
        <w:t>14</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00611FBB">
        <w:rPr>
          <w:rFonts w:hint="eastAsia"/>
          <w:spacing w:val="0"/>
          <w:sz w:val="24"/>
          <w:szCs w:val="24"/>
        </w:rPr>
        <w:t>8.</w:t>
      </w:r>
      <w:r w:rsidRPr="00B12345">
        <w:rPr>
          <w:rFonts w:hint="eastAsia"/>
          <w:spacing w:val="0"/>
          <w:sz w:val="24"/>
          <w:szCs w:val="24"/>
        </w:rPr>
        <w:t>3</w:t>
      </w:r>
      <w:r w:rsidRPr="00B12345">
        <w:rPr>
          <w:rFonts w:hint="eastAsia"/>
          <w:spacing w:val="0"/>
          <w:sz w:val="24"/>
          <w:szCs w:val="24"/>
        </w:rPr>
        <w:t>段。</w:t>
      </w:r>
    </w:p>
    <w:p w:rsidR="00F8753D" w:rsidRPr="00B12345" w:rsidRDefault="00F8753D" w:rsidP="00B12345">
      <w:pPr>
        <w:pStyle w:val="FootnoteText"/>
        <w:rPr>
          <w:rFonts w:hint="eastAsia"/>
          <w:spacing w:val="0"/>
          <w:sz w:val="24"/>
          <w:szCs w:val="24"/>
        </w:rPr>
      </w:pPr>
      <w:r w:rsidRPr="00B12345">
        <w:rPr>
          <w:rStyle w:val="FootnoteReference"/>
          <w:szCs w:val="24"/>
        </w:rPr>
        <w:t>c</w:t>
      </w:r>
      <w:r w:rsidRPr="00B12345">
        <w:rPr>
          <w:spacing w:val="0"/>
          <w:sz w:val="24"/>
          <w:szCs w:val="24"/>
        </w:rPr>
        <w:t xml:space="preserve">  </w:t>
      </w:r>
      <w:r w:rsidRPr="00B12345">
        <w:rPr>
          <w:rFonts w:hint="eastAsia"/>
          <w:spacing w:val="0"/>
          <w:sz w:val="24"/>
          <w:szCs w:val="24"/>
        </w:rPr>
        <w:t>第</w:t>
      </w:r>
      <w:r w:rsidRPr="00B12345">
        <w:rPr>
          <w:rFonts w:hint="eastAsia"/>
          <w:spacing w:val="0"/>
          <w:sz w:val="24"/>
          <w:szCs w:val="24"/>
        </w:rPr>
        <w:t>103</w:t>
      </w:r>
      <w:r w:rsidR="00611FBB">
        <w:rPr>
          <w:rFonts w:hint="eastAsia"/>
          <w:spacing w:val="0"/>
          <w:sz w:val="24"/>
          <w:szCs w:val="24"/>
        </w:rPr>
        <w:t>/</w:t>
      </w:r>
      <w:r w:rsidRPr="00B12345">
        <w:rPr>
          <w:rFonts w:hint="eastAsia"/>
          <w:spacing w:val="0"/>
          <w:sz w:val="24"/>
          <w:szCs w:val="24"/>
        </w:rPr>
        <w:t>1998</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w:t>
      </w:r>
      <w:r w:rsidRPr="00B12345">
        <w:rPr>
          <w:rFonts w:hint="eastAsia"/>
          <w:spacing w:val="0"/>
          <w:sz w:val="24"/>
          <w:szCs w:val="24"/>
        </w:rPr>
        <w:t>S.M.R.</w:t>
      </w:r>
      <w:r w:rsidRPr="00B12345">
        <w:rPr>
          <w:rFonts w:hint="eastAsia"/>
          <w:spacing w:val="0"/>
          <w:sz w:val="24"/>
          <w:szCs w:val="24"/>
        </w:rPr>
        <w:t>和</w:t>
      </w:r>
      <w:r w:rsidRPr="00B12345">
        <w:rPr>
          <w:rFonts w:hint="eastAsia"/>
          <w:spacing w:val="0"/>
          <w:sz w:val="24"/>
          <w:szCs w:val="24"/>
        </w:rPr>
        <w:t>M.M.R.</w:t>
      </w:r>
      <w:r w:rsidRPr="00B12345">
        <w:rPr>
          <w:rFonts w:hint="eastAsia"/>
          <w:spacing w:val="0"/>
          <w:sz w:val="24"/>
          <w:szCs w:val="24"/>
        </w:rPr>
        <w:t>诉瑞典案》</w:t>
      </w:r>
      <w:r w:rsidR="00611FBB">
        <w:rPr>
          <w:rFonts w:hint="eastAsia"/>
          <w:spacing w:val="0"/>
          <w:sz w:val="24"/>
          <w:szCs w:val="24"/>
        </w:rPr>
        <w:t>，</w:t>
      </w:r>
      <w:r w:rsidRPr="00B12345">
        <w:rPr>
          <w:rFonts w:hint="eastAsia"/>
          <w:spacing w:val="0"/>
          <w:sz w:val="24"/>
          <w:szCs w:val="24"/>
        </w:rPr>
        <w:t>1999</w:t>
      </w:r>
      <w:r w:rsidRPr="00B12345">
        <w:rPr>
          <w:rFonts w:hint="eastAsia"/>
          <w:spacing w:val="0"/>
          <w:sz w:val="24"/>
          <w:szCs w:val="24"/>
        </w:rPr>
        <w:t>年</w:t>
      </w:r>
      <w:r w:rsidRPr="00B12345">
        <w:rPr>
          <w:rFonts w:hint="eastAsia"/>
          <w:spacing w:val="0"/>
          <w:sz w:val="24"/>
          <w:szCs w:val="24"/>
        </w:rPr>
        <w:t>5</w:t>
      </w:r>
      <w:r w:rsidRPr="00B12345">
        <w:rPr>
          <w:rFonts w:hint="eastAsia"/>
          <w:spacing w:val="0"/>
          <w:sz w:val="24"/>
          <w:szCs w:val="24"/>
        </w:rPr>
        <w:t>月</w:t>
      </w:r>
      <w:r w:rsidRPr="00B12345">
        <w:rPr>
          <w:rFonts w:hint="eastAsia"/>
          <w:spacing w:val="0"/>
          <w:sz w:val="24"/>
          <w:szCs w:val="24"/>
        </w:rPr>
        <w:t>5</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00611FBB">
        <w:rPr>
          <w:rFonts w:hint="eastAsia"/>
          <w:spacing w:val="0"/>
          <w:sz w:val="24"/>
          <w:szCs w:val="24"/>
        </w:rPr>
        <w:t>9.</w:t>
      </w:r>
      <w:r w:rsidRPr="00B12345">
        <w:rPr>
          <w:rFonts w:hint="eastAsia"/>
          <w:spacing w:val="0"/>
          <w:sz w:val="24"/>
          <w:szCs w:val="24"/>
        </w:rPr>
        <w:t>7</w:t>
      </w:r>
      <w:r w:rsidRPr="00B12345">
        <w:rPr>
          <w:rFonts w:hint="eastAsia"/>
          <w:spacing w:val="0"/>
          <w:sz w:val="24"/>
          <w:szCs w:val="24"/>
        </w:rPr>
        <w:t>段。</w:t>
      </w:r>
    </w:p>
    <w:p w:rsidR="00F8753D" w:rsidRPr="00B12345" w:rsidRDefault="00F8753D" w:rsidP="00B12345">
      <w:pPr>
        <w:pStyle w:val="FootnoteText"/>
        <w:rPr>
          <w:rFonts w:hint="eastAsia"/>
          <w:spacing w:val="0"/>
          <w:sz w:val="24"/>
          <w:szCs w:val="24"/>
        </w:rPr>
      </w:pPr>
      <w:r w:rsidRPr="00B12345">
        <w:rPr>
          <w:rStyle w:val="FootnoteReference"/>
          <w:szCs w:val="24"/>
        </w:rPr>
        <w:t>d</w:t>
      </w:r>
      <w:r w:rsidRPr="00B12345">
        <w:rPr>
          <w:spacing w:val="0"/>
          <w:sz w:val="24"/>
          <w:szCs w:val="24"/>
        </w:rPr>
        <w:t xml:space="preserve">  </w:t>
      </w:r>
      <w:r w:rsidRPr="00B12345">
        <w:rPr>
          <w:rFonts w:hint="eastAsia"/>
          <w:spacing w:val="0"/>
          <w:sz w:val="24"/>
          <w:szCs w:val="24"/>
        </w:rPr>
        <w:t>关于执行《公约》第</w:t>
      </w:r>
      <w:r w:rsidRPr="00B12345">
        <w:rPr>
          <w:rFonts w:hint="eastAsia"/>
          <w:spacing w:val="0"/>
          <w:sz w:val="24"/>
          <w:szCs w:val="24"/>
        </w:rPr>
        <w:t>3</w:t>
      </w:r>
      <w:r w:rsidRPr="00B12345">
        <w:rPr>
          <w:rFonts w:hint="eastAsia"/>
          <w:spacing w:val="0"/>
          <w:sz w:val="24"/>
          <w:szCs w:val="24"/>
        </w:rPr>
        <w:t>条的第</w:t>
      </w:r>
      <w:r w:rsidRPr="00B12345">
        <w:rPr>
          <w:rFonts w:hint="eastAsia"/>
          <w:spacing w:val="0"/>
          <w:sz w:val="24"/>
          <w:szCs w:val="24"/>
        </w:rPr>
        <w:t>1</w:t>
      </w:r>
      <w:r w:rsidRPr="00B12345">
        <w:rPr>
          <w:rFonts w:hint="eastAsia"/>
          <w:spacing w:val="0"/>
          <w:sz w:val="24"/>
          <w:szCs w:val="24"/>
        </w:rPr>
        <w:t>号一般性意见</w:t>
      </w:r>
      <w:r w:rsidR="00611FBB">
        <w:rPr>
          <w:rFonts w:hint="eastAsia"/>
          <w:spacing w:val="0"/>
          <w:sz w:val="24"/>
          <w:szCs w:val="24"/>
        </w:rPr>
        <w:t>，</w:t>
      </w:r>
      <w:r w:rsidRPr="00B12345">
        <w:rPr>
          <w:rFonts w:hint="eastAsia"/>
          <w:spacing w:val="0"/>
          <w:sz w:val="24"/>
          <w:szCs w:val="24"/>
        </w:rPr>
        <w:t>A</w:t>
      </w:r>
      <w:r w:rsidR="00611FBB">
        <w:rPr>
          <w:rFonts w:hint="eastAsia"/>
          <w:spacing w:val="0"/>
          <w:sz w:val="24"/>
          <w:szCs w:val="24"/>
        </w:rPr>
        <w:t>/</w:t>
      </w:r>
      <w:r w:rsidRPr="00B12345">
        <w:rPr>
          <w:rFonts w:hint="eastAsia"/>
          <w:spacing w:val="0"/>
          <w:sz w:val="24"/>
          <w:szCs w:val="24"/>
        </w:rPr>
        <w:t>53</w:t>
      </w:r>
      <w:r w:rsidR="00611FBB">
        <w:rPr>
          <w:rFonts w:hint="eastAsia"/>
          <w:spacing w:val="0"/>
          <w:sz w:val="24"/>
          <w:szCs w:val="24"/>
        </w:rPr>
        <w:t>/</w:t>
      </w:r>
      <w:r w:rsidRPr="00B12345">
        <w:rPr>
          <w:rFonts w:hint="eastAsia"/>
          <w:spacing w:val="0"/>
          <w:sz w:val="24"/>
          <w:szCs w:val="24"/>
        </w:rPr>
        <w:t>4</w:t>
      </w:r>
      <w:r w:rsidR="00611FBB">
        <w:rPr>
          <w:rFonts w:hint="eastAsia"/>
          <w:spacing w:val="0"/>
          <w:sz w:val="24"/>
          <w:szCs w:val="24"/>
        </w:rPr>
        <w:t>4,</w:t>
      </w:r>
      <w:r w:rsidRPr="00B12345">
        <w:rPr>
          <w:rFonts w:hint="eastAsia"/>
          <w:spacing w:val="0"/>
          <w:sz w:val="24"/>
          <w:szCs w:val="24"/>
        </w:rPr>
        <w:t xml:space="preserve"> </w:t>
      </w:r>
      <w:r w:rsidRPr="00B12345">
        <w:rPr>
          <w:rFonts w:hint="eastAsia"/>
          <w:spacing w:val="0"/>
          <w:sz w:val="24"/>
          <w:szCs w:val="24"/>
        </w:rPr>
        <w:t>附件十一</w:t>
      </w:r>
      <w:r w:rsidR="00611FBB">
        <w:rPr>
          <w:rFonts w:hint="eastAsia"/>
          <w:spacing w:val="0"/>
          <w:sz w:val="24"/>
          <w:szCs w:val="24"/>
        </w:rPr>
        <w:t>，</w:t>
      </w:r>
      <w:r w:rsidRPr="00B12345">
        <w:rPr>
          <w:rFonts w:hint="eastAsia"/>
          <w:spacing w:val="0"/>
          <w:sz w:val="24"/>
          <w:szCs w:val="24"/>
        </w:rPr>
        <w:t>1997</w:t>
      </w:r>
      <w:r w:rsidRPr="00B12345">
        <w:rPr>
          <w:rFonts w:hint="eastAsia"/>
          <w:spacing w:val="0"/>
          <w:sz w:val="24"/>
          <w:szCs w:val="24"/>
        </w:rPr>
        <w:t>年</w:t>
      </w:r>
      <w:r w:rsidRPr="00B12345">
        <w:rPr>
          <w:rFonts w:hint="eastAsia"/>
          <w:spacing w:val="0"/>
          <w:sz w:val="24"/>
          <w:szCs w:val="24"/>
        </w:rPr>
        <w:t>11</w:t>
      </w:r>
      <w:r w:rsidRPr="00B12345">
        <w:rPr>
          <w:rFonts w:hint="eastAsia"/>
          <w:spacing w:val="0"/>
          <w:sz w:val="24"/>
          <w:szCs w:val="24"/>
        </w:rPr>
        <w:t>月</w:t>
      </w:r>
      <w:r w:rsidRPr="00B12345">
        <w:rPr>
          <w:rFonts w:hint="eastAsia"/>
          <w:spacing w:val="0"/>
          <w:sz w:val="24"/>
          <w:szCs w:val="24"/>
        </w:rPr>
        <w:t>21</w:t>
      </w:r>
      <w:r w:rsidRPr="00B12345">
        <w:rPr>
          <w:rFonts w:hint="eastAsia"/>
          <w:spacing w:val="0"/>
          <w:sz w:val="24"/>
          <w:szCs w:val="24"/>
        </w:rPr>
        <w:t>日通过</w:t>
      </w:r>
      <w:r w:rsidR="00611FBB">
        <w:rPr>
          <w:rFonts w:hint="eastAsia"/>
          <w:spacing w:val="0"/>
          <w:sz w:val="24"/>
          <w:szCs w:val="24"/>
        </w:rPr>
        <w:t>；</w:t>
      </w:r>
      <w:r w:rsidRPr="00B12345">
        <w:rPr>
          <w:rFonts w:hint="eastAsia"/>
          <w:spacing w:val="0"/>
          <w:sz w:val="24"/>
          <w:szCs w:val="24"/>
        </w:rPr>
        <w:t>第</w:t>
      </w:r>
      <w:r w:rsidRPr="00B12345">
        <w:rPr>
          <w:rFonts w:hint="eastAsia"/>
          <w:spacing w:val="0"/>
          <w:sz w:val="24"/>
          <w:szCs w:val="24"/>
        </w:rPr>
        <w:t>150</w:t>
      </w:r>
      <w:r w:rsidR="00611FBB">
        <w:rPr>
          <w:rFonts w:hint="eastAsia"/>
          <w:spacing w:val="0"/>
          <w:sz w:val="24"/>
          <w:szCs w:val="24"/>
        </w:rPr>
        <w:t>/</w:t>
      </w:r>
      <w:r w:rsidRPr="00B12345">
        <w:rPr>
          <w:rFonts w:hint="eastAsia"/>
          <w:spacing w:val="0"/>
          <w:sz w:val="24"/>
          <w:szCs w:val="24"/>
        </w:rPr>
        <w:t>1999</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w:t>
      </w:r>
      <w:r w:rsidRPr="00B12345">
        <w:rPr>
          <w:rFonts w:hint="eastAsia"/>
          <w:spacing w:val="0"/>
          <w:sz w:val="24"/>
          <w:szCs w:val="24"/>
        </w:rPr>
        <w:t>S.L.</w:t>
      </w:r>
      <w:r w:rsidRPr="00B12345">
        <w:rPr>
          <w:rFonts w:hint="eastAsia"/>
          <w:spacing w:val="0"/>
          <w:sz w:val="24"/>
          <w:szCs w:val="24"/>
        </w:rPr>
        <w:t>诉瑞典案》</w:t>
      </w:r>
      <w:r w:rsidR="00611FBB">
        <w:rPr>
          <w:rFonts w:hint="eastAsia"/>
          <w:spacing w:val="0"/>
          <w:sz w:val="24"/>
          <w:szCs w:val="24"/>
        </w:rPr>
        <w:t>，</w:t>
      </w:r>
      <w:r w:rsidRPr="00B12345">
        <w:rPr>
          <w:rFonts w:hint="eastAsia"/>
          <w:spacing w:val="0"/>
          <w:sz w:val="24"/>
          <w:szCs w:val="24"/>
        </w:rPr>
        <w:t>2001</w:t>
      </w:r>
      <w:r w:rsidRPr="00B12345">
        <w:rPr>
          <w:rFonts w:hint="eastAsia"/>
          <w:spacing w:val="0"/>
          <w:sz w:val="24"/>
          <w:szCs w:val="24"/>
        </w:rPr>
        <w:t>年</w:t>
      </w:r>
      <w:r w:rsidRPr="00B12345">
        <w:rPr>
          <w:rFonts w:hint="eastAsia"/>
          <w:spacing w:val="0"/>
          <w:sz w:val="24"/>
          <w:szCs w:val="24"/>
        </w:rPr>
        <w:t>5</w:t>
      </w:r>
      <w:r w:rsidRPr="00B12345">
        <w:rPr>
          <w:rFonts w:hint="eastAsia"/>
          <w:spacing w:val="0"/>
          <w:sz w:val="24"/>
          <w:szCs w:val="24"/>
        </w:rPr>
        <w:t>月</w:t>
      </w:r>
      <w:r w:rsidRPr="00B12345">
        <w:rPr>
          <w:rFonts w:hint="eastAsia"/>
          <w:spacing w:val="0"/>
          <w:sz w:val="24"/>
          <w:szCs w:val="24"/>
        </w:rPr>
        <w:t>11</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00611FBB">
        <w:rPr>
          <w:rFonts w:hint="eastAsia"/>
          <w:spacing w:val="0"/>
          <w:sz w:val="24"/>
          <w:szCs w:val="24"/>
        </w:rPr>
        <w:t>6.</w:t>
      </w:r>
      <w:r w:rsidRPr="00B12345">
        <w:rPr>
          <w:rFonts w:hint="eastAsia"/>
          <w:spacing w:val="0"/>
          <w:sz w:val="24"/>
          <w:szCs w:val="24"/>
        </w:rPr>
        <w:t>4</w:t>
      </w:r>
      <w:r w:rsidRPr="00B12345">
        <w:rPr>
          <w:rFonts w:hint="eastAsia"/>
          <w:spacing w:val="0"/>
          <w:sz w:val="24"/>
          <w:szCs w:val="24"/>
        </w:rPr>
        <w:t>段</w:t>
      </w:r>
      <w:r w:rsidR="00611FBB">
        <w:rPr>
          <w:rFonts w:hint="eastAsia"/>
          <w:spacing w:val="0"/>
          <w:sz w:val="24"/>
          <w:szCs w:val="24"/>
        </w:rPr>
        <w:t>；</w:t>
      </w:r>
      <w:r w:rsidRPr="00B12345">
        <w:rPr>
          <w:rFonts w:hint="eastAsia"/>
          <w:spacing w:val="0"/>
          <w:sz w:val="24"/>
          <w:szCs w:val="24"/>
        </w:rPr>
        <w:t>第</w:t>
      </w:r>
      <w:r w:rsidRPr="00B12345">
        <w:rPr>
          <w:rFonts w:hint="eastAsia"/>
          <w:spacing w:val="0"/>
          <w:sz w:val="24"/>
          <w:szCs w:val="24"/>
        </w:rPr>
        <w:t>265</w:t>
      </w:r>
      <w:r w:rsidR="00611FBB">
        <w:rPr>
          <w:rFonts w:hint="eastAsia"/>
          <w:spacing w:val="0"/>
          <w:sz w:val="24"/>
          <w:szCs w:val="24"/>
        </w:rPr>
        <w:t>/</w:t>
      </w:r>
      <w:r w:rsidRPr="00B12345">
        <w:rPr>
          <w:rFonts w:hint="eastAsia"/>
          <w:spacing w:val="0"/>
          <w:sz w:val="24"/>
          <w:szCs w:val="24"/>
        </w:rPr>
        <w:t>2005</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w:t>
      </w:r>
      <w:r w:rsidRPr="00B12345">
        <w:rPr>
          <w:rFonts w:hint="eastAsia"/>
          <w:spacing w:val="0"/>
          <w:sz w:val="24"/>
          <w:szCs w:val="24"/>
        </w:rPr>
        <w:t>A.H.</w:t>
      </w:r>
      <w:r w:rsidRPr="00B12345">
        <w:rPr>
          <w:rFonts w:hint="eastAsia"/>
          <w:spacing w:val="0"/>
          <w:sz w:val="24"/>
          <w:szCs w:val="24"/>
        </w:rPr>
        <w:t>诉瑞典案》</w:t>
      </w:r>
      <w:r w:rsidR="00611FBB">
        <w:rPr>
          <w:rFonts w:hint="eastAsia"/>
          <w:spacing w:val="0"/>
          <w:sz w:val="24"/>
          <w:szCs w:val="24"/>
        </w:rPr>
        <w:t>，</w:t>
      </w:r>
      <w:r w:rsidRPr="00B12345">
        <w:rPr>
          <w:rFonts w:hint="eastAsia"/>
          <w:spacing w:val="0"/>
          <w:sz w:val="24"/>
          <w:szCs w:val="24"/>
        </w:rPr>
        <w:t>2006</w:t>
      </w:r>
      <w:r w:rsidRPr="00B12345">
        <w:rPr>
          <w:rFonts w:hint="eastAsia"/>
          <w:spacing w:val="0"/>
          <w:sz w:val="24"/>
          <w:szCs w:val="24"/>
        </w:rPr>
        <w:t>年</w:t>
      </w:r>
      <w:r w:rsidRPr="00B12345">
        <w:rPr>
          <w:rFonts w:hint="eastAsia"/>
          <w:spacing w:val="0"/>
          <w:sz w:val="24"/>
          <w:szCs w:val="24"/>
        </w:rPr>
        <w:t>11</w:t>
      </w:r>
      <w:r w:rsidRPr="00B12345">
        <w:rPr>
          <w:rFonts w:hint="eastAsia"/>
          <w:spacing w:val="0"/>
          <w:sz w:val="24"/>
          <w:szCs w:val="24"/>
        </w:rPr>
        <w:t>月</w:t>
      </w:r>
      <w:r w:rsidRPr="00B12345">
        <w:rPr>
          <w:rFonts w:hint="eastAsia"/>
          <w:spacing w:val="0"/>
          <w:sz w:val="24"/>
          <w:szCs w:val="24"/>
        </w:rPr>
        <w:t>16</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Pr="00B12345">
        <w:rPr>
          <w:rFonts w:hint="eastAsia"/>
          <w:spacing w:val="0"/>
          <w:sz w:val="24"/>
          <w:szCs w:val="24"/>
        </w:rPr>
        <w:t>1</w:t>
      </w:r>
      <w:r w:rsidR="00611FBB">
        <w:rPr>
          <w:rFonts w:hint="eastAsia"/>
          <w:spacing w:val="0"/>
          <w:sz w:val="24"/>
          <w:szCs w:val="24"/>
        </w:rPr>
        <w:t>1.</w:t>
      </w:r>
      <w:r w:rsidRPr="00B12345">
        <w:rPr>
          <w:rFonts w:hint="eastAsia"/>
          <w:spacing w:val="0"/>
          <w:sz w:val="24"/>
          <w:szCs w:val="24"/>
        </w:rPr>
        <w:t>6</w:t>
      </w:r>
      <w:r w:rsidRPr="00B12345">
        <w:rPr>
          <w:rFonts w:hint="eastAsia"/>
          <w:spacing w:val="0"/>
          <w:sz w:val="24"/>
          <w:szCs w:val="24"/>
        </w:rPr>
        <w:t>段。</w:t>
      </w:r>
    </w:p>
    <w:p w:rsidR="00E72448" w:rsidRPr="00B12345" w:rsidRDefault="00F8753D" w:rsidP="00B12345">
      <w:pPr>
        <w:pStyle w:val="FootnoteText"/>
        <w:rPr>
          <w:rFonts w:hint="eastAsia"/>
          <w:sz w:val="24"/>
          <w:szCs w:val="24"/>
        </w:rPr>
      </w:pPr>
      <w:r w:rsidRPr="00B12345">
        <w:rPr>
          <w:rStyle w:val="FootnoteReference"/>
          <w:szCs w:val="24"/>
        </w:rPr>
        <w:t>e</w:t>
      </w:r>
      <w:r w:rsidRPr="00B12345">
        <w:rPr>
          <w:spacing w:val="0"/>
          <w:sz w:val="24"/>
          <w:szCs w:val="24"/>
        </w:rPr>
        <w:t xml:space="preserve">  </w:t>
      </w:r>
      <w:r w:rsidRPr="00B12345">
        <w:rPr>
          <w:rFonts w:hint="eastAsia"/>
          <w:spacing w:val="0"/>
          <w:sz w:val="24"/>
          <w:szCs w:val="24"/>
        </w:rPr>
        <w:t>《</w:t>
      </w:r>
      <w:r w:rsidRPr="00B12345">
        <w:rPr>
          <w:rFonts w:hint="eastAsia"/>
          <w:spacing w:val="0"/>
          <w:sz w:val="24"/>
          <w:szCs w:val="24"/>
        </w:rPr>
        <w:t>S</w:t>
      </w:r>
      <w:r w:rsidRPr="00B12345">
        <w:rPr>
          <w:spacing w:val="0"/>
          <w:sz w:val="24"/>
          <w:szCs w:val="24"/>
        </w:rPr>
        <w:t>.L.</w:t>
      </w:r>
      <w:r w:rsidRPr="00B12345">
        <w:rPr>
          <w:rFonts w:hint="eastAsia"/>
          <w:spacing w:val="0"/>
          <w:sz w:val="24"/>
          <w:szCs w:val="24"/>
        </w:rPr>
        <w:t>诉瑞典案》</w:t>
      </w:r>
      <w:r w:rsidR="00611FBB">
        <w:rPr>
          <w:rFonts w:hint="eastAsia"/>
          <w:spacing w:val="0"/>
          <w:sz w:val="24"/>
          <w:szCs w:val="24"/>
        </w:rPr>
        <w:t>，</w:t>
      </w:r>
      <w:r w:rsidRPr="00B12345">
        <w:rPr>
          <w:rFonts w:hint="eastAsia"/>
          <w:spacing w:val="0"/>
          <w:sz w:val="24"/>
          <w:szCs w:val="24"/>
        </w:rPr>
        <w:t>第</w:t>
      </w:r>
      <w:r w:rsidRPr="00B12345">
        <w:rPr>
          <w:rFonts w:hint="eastAsia"/>
          <w:spacing w:val="0"/>
          <w:sz w:val="24"/>
          <w:szCs w:val="24"/>
        </w:rPr>
        <w:t>150</w:t>
      </w:r>
      <w:r w:rsidR="00611FBB">
        <w:rPr>
          <w:rFonts w:hint="eastAsia"/>
          <w:spacing w:val="0"/>
          <w:sz w:val="24"/>
          <w:szCs w:val="24"/>
        </w:rPr>
        <w:t>/</w:t>
      </w:r>
      <w:r w:rsidRPr="00B12345">
        <w:rPr>
          <w:rFonts w:hint="eastAsia"/>
          <w:spacing w:val="0"/>
          <w:sz w:val="24"/>
          <w:szCs w:val="24"/>
        </w:rPr>
        <w:t>1999</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2001</w:t>
      </w:r>
      <w:r w:rsidRPr="00B12345">
        <w:rPr>
          <w:rFonts w:hint="eastAsia"/>
          <w:spacing w:val="0"/>
          <w:sz w:val="24"/>
          <w:szCs w:val="24"/>
        </w:rPr>
        <w:t>年</w:t>
      </w:r>
      <w:r w:rsidRPr="00B12345">
        <w:rPr>
          <w:rFonts w:hint="eastAsia"/>
          <w:spacing w:val="0"/>
          <w:sz w:val="24"/>
          <w:szCs w:val="24"/>
        </w:rPr>
        <w:t>5</w:t>
      </w:r>
      <w:r w:rsidRPr="00B12345">
        <w:rPr>
          <w:rFonts w:hint="eastAsia"/>
          <w:spacing w:val="0"/>
          <w:sz w:val="24"/>
          <w:szCs w:val="24"/>
        </w:rPr>
        <w:t>月</w:t>
      </w:r>
      <w:r w:rsidRPr="00B12345">
        <w:rPr>
          <w:rFonts w:hint="eastAsia"/>
          <w:spacing w:val="0"/>
          <w:sz w:val="24"/>
          <w:szCs w:val="24"/>
        </w:rPr>
        <w:t>11</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00611FBB">
        <w:rPr>
          <w:rFonts w:hint="eastAsia"/>
          <w:spacing w:val="0"/>
          <w:sz w:val="24"/>
          <w:szCs w:val="24"/>
        </w:rPr>
        <w:t>6.</w:t>
      </w:r>
      <w:r w:rsidRPr="00B12345">
        <w:rPr>
          <w:spacing w:val="0"/>
          <w:sz w:val="24"/>
          <w:szCs w:val="24"/>
        </w:rPr>
        <w:t>4</w:t>
      </w:r>
      <w:r w:rsidRPr="00B12345">
        <w:rPr>
          <w:rFonts w:hint="eastAsia"/>
          <w:spacing w:val="0"/>
          <w:sz w:val="24"/>
          <w:szCs w:val="24"/>
        </w:rPr>
        <w:t>段</w:t>
      </w:r>
      <w:r w:rsidR="00611FBB">
        <w:rPr>
          <w:rFonts w:hint="eastAsia"/>
          <w:spacing w:val="0"/>
          <w:sz w:val="24"/>
          <w:szCs w:val="24"/>
        </w:rPr>
        <w:t>；</w:t>
      </w:r>
      <w:r w:rsidRPr="00B12345">
        <w:rPr>
          <w:rFonts w:hint="eastAsia"/>
          <w:spacing w:val="0"/>
          <w:sz w:val="24"/>
          <w:szCs w:val="24"/>
        </w:rPr>
        <w:t>《</w:t>
      </w:r>
      <w:r w:rsidRPr="00B12345">
        <w:rPr>
          <w:rFonts w:hint="eastAsia"/>
          <w:spacing w:val="0"/>
          <w:sz w:val="24"/>
          <w:szCs w:val="24"/>
        </w:rPr>
        <w:t>M</w:t>
      </w:r>
      <w:r w:rsidRPr="00B12345">
        <w:rPr>
          <w:spacing w:val="0"/>
          <w:sz w:val="24"/>
          <w:szCs w:val="24"/>
        </w:rPr>
        <w:t>.Z.</w:t>
      </w:r>
      <w:r w:rsidRPr="00B12345">
        <w:rPr>
          <w:rFonts w:hint="eastAsia"/>
          <w:spacing w:val="0"/>
          <w:sz w:val="24"/>
          <w:szCs w:val="24"/>
        </w:rPr>
        <w:t>诉瑞典案》第</w:t>
      </w:r>
      <w:r w:rsidRPr="00B12345">
        <w:rPr>
          <w:rFonts w:hint="eastAsia"/>
          <w:spacing w:val="0"/>
          <w:sz w:val="24"/>
          <w:szCs w:val="24"/>
        </w:rPr>
        <w:t>256</w:t>
      </w:r>
      <w:r w:rsidRPr="00B12345">
        <w:rPr>
          <w:rFonts w:hint="eastAsia"/>
          <w:spacing w:val="0"/>
          <w:sz w:val="24"/>
          <w:szCs w:val="24"/>
        </w:rPr>
        <w:t>号来文</w:t>
      </w:r>
      <w:r w:rsidR="00611FBB">
        <w:rPr>
          <w:rFonts w:hint="eastAsia"/>
          <w:spacing w:val="0"/>
          <w:sz w:val="24"/>
          <w:szCs w:val="24"/>
        </w:rPr>
        <w:t>，</w:t>
      </w:r>
      <w:r w:rsidRPr="00B12345">
        <w:rPr>
          <w:rFonts w:hint="eastAsia"/>
          <w:spacing w:val="0"/>
          <w:sz w:val="24"/>
          <w:szCs w:val="24"/>
        </w:rPr>
        <w:t>2006</w:t>
      </w:r>
      <w:r w:rsidRPr="00B12345">
        <w:rPr>
          <w:rFonts w:hint="eastAsia"/>
          <w:spacing w:val="0"/>
          <w:sz w:val="24"/>
          <w:szCs w:val="24"/>
        </w:rPr>
        <w:t>年</w:t>
      </w:r>
      <w:r w:rsidRPr="00B12345">
        <w:rPr>
          <w:rFonts w:hint="eastAsia"/>
          <w:spacing w:val="0"/>
          <w:sz w:val="24"/>
          <w:szCs w:val="24"/>
        </w:rPr>
        <w:t>5</w:t>
      </w:r>
      <w:r w:rsidRPr="00B12345">
        <w:rPr>
          <w:rFonts w:hint="eastAsia"/>
          <w:spacing w:val="0"/>
          <w:sz w:val="24"/>
          <w:szCs w:val="24"/>
        </w:rPr>
        <w:t>月</w:t>
      </w:r>
      <w:r w:rsidRPr="00B12345">
        <w:rPr>
          <w:rFonts w:hint="eastAsia"/>
          <w:spacing w:val="0"/>
          <w:sz w:val="24"/>
          <w:szCs w:val="24"/>
        </w:rPr>
        <w:t>17</w:t>
      </w:r>
      <w:r w:rsidRPr="00B12345">
        <w:rPr>
          <w:rFonts w:hint="eastAsia"/>
          <w:spacing w:val="0"/>
          <w:sz w:val="24"/>
          <w:szCs w:val="24"/>
        </w:rPr>
        <w:t>日通过的意见</w:t>
      </w:r>
      <w:r w:rsidR="00611FBB">
        <w:rPr>
          <w:rFonts w:hint="eastAsia"/>
          <w:spacing w:val="0"/>
          <w:sz w:val="24"/>
          <w:szCs w:val="24"/>
        </w:rPr>
        <w:t>，</w:t>
      </w:r>
      <w:r w:rsidRPr="00B12345">
        <w:rPr>
          <w:rFonts w:hint="eastAsia"/>
          <w:spacing w:val="0"/>
          <w:sz w:val="24"/>
          <w:szCs w:val="24"/>
        </w:rPr>
        <w:t>第</w:t>
      </w:r>
      <w:r w:rsidR="00611FBB">
        <w:rPr>
          <w:rFonts w:hint="eastAsia"/>
          <w:spacing w:val="0"/>
          <w:sz w:val="24"/>
          <w:szCs w:val="24"/>
        </w:rPr>
        <w:t>9.</w:t>
      </w:r>
      <w:r w:rsidRPr="00B12345">
        <w:rPr>
          <w:spacing w:val="0"/>
          <w:sz w:val="24"/>
          <w:szCs w:val="24"/>
        </w:rPr>
        <w:t>5</w:t>
      </w:r>
      <w:r w:rsidRPr="00B12345">
        <w:rPr>
          <w:rFonts w:hint="eastAsia"/>
          <w:spacing w:val="0"/>
          <w:sz w:val="24"/>
          <w:szCs w:val="24"/>
        </w:rPr>
        <w:t>段。</w:t>
      </w:r>
    </w:p>
    <w:p w:rsidR="00F8753D" w:rsidRPr="007A473F" w:rsidRDefault="00F8753D" w:rsidP="00F8753D">
      <w:pPr>
        <w:keepNext/>
        <w:keepLines/>
        <w:widowControl w:val="0"/>
        <w:spacing w:after="360"/>
        <w:jc w:val="center"/>
        <w:outlineLvl w:val="2"/>
        <w:rPr>
          <w:rFonts w:eastAsia="SimHei" w:hint="eastAsia"/>
          <w:snapToGrid/>
          <w:color w:val="000000"/>
          <w:kern w:val="28"/>
        </w:rPr>
      </w:pPr>
      <w:r>
        <w:br w:type="page"/>
      </w:r>
      <w:r w:rsidRPr="007A473F">
        <w:rPr>
          <w:rFonts w:ascii="Time New Roman" w:eastAsia="SimHei" w:hAnsi="Time New Roman" w:hint="eastAsia"/>
          <w:snapToGrid/>
          <w:color w:val="000000"/>
          <w:kern w:val="28"/>
        </w:rPr>
        <w:t>第</w:t>
      </w:r>
      <w:r w:rsidRPr="007A473F">
        <w:rPr>
          <w:rFonts w:ascii="Time New Roman" w:eastAsia="SimHei" w:hAnsi="Time New Roman" w:hint="eastAsia"/>
          <w:b/>
          <w:snapToGrid/>
          <w:color w:val="000000"/>
          <w:kern w:val="28"/>
        </w:rPr>
        <w:t>298</w:t>
      </w:r>
      <w:r w:rsidR="00611FBB">
        <w:rPr>
          <w:rFonts w:ascii="Time New Roman" w:eastAsia="SimHei" w:hAnsi="Time New Roman" w:hint="eastAsia"/>
          <w:snapToGrid/>
          <w:color w:val="000000"/>
          <w:kern w:val="28"/>
        </w:rPr>
        <w:t>/</w:t>
      </w:r>
      <w:r w:rsidRPr="007A473F">
        <w:rPr>
          <w:rFonts w:ascii="Time New Roman" w:eastAsia="SimHei" w:hAnsi="Time New Roman" w:hint="eastAsia"/>
          <w:b/>
          <w:snapToGrid/>
          <w:color w:val="000000"/>
          <w:kern w:val="28"/>
        </w:rPr>
        <w:t>2006</w:t>
      </w:r>
      <w:r w:rsidRPr="007A473F">
        <w:rPr>
          <w:rFonts w:ascii="Time New Roman" w:eastAsia="SimHei" w:hAnsi="Time New Roman" w:hint="eastAsia"/>
          <w:snapToGrid/>
          <w:color w:val="000000"/>
          <w:kern w:val="28"/>
        </w:rPr>
        <w:t>号</w:t>
      </w:r>
      <w:r>
        <w:rPr>
          <w:rFonts w:eastAsia="SimHei" w:hint="eastAsia"/>
          <w:snapToGrid/>
          <w:color w:val="000000"/>
          <w:kern w:val="28"/>
        </w:rPr>
        <w:t>来文</w:t>
      </w:r>
    </w:p>
    <w:p w:rsidR="00F8753D" w:rsidRDefault="00F8753D" w:rsidP="00F8753D">
      <w:pPr>
        <w:rPr>
          <w:rFonts w:hint="eastAsia"/>
        </w:rPr>
      </w:pPr>
      <w:r w:rsidRPr="004B56AA">
        <w:rPr>
          <w:rFonts w:hint="eastAsia"/>
          <w:spacing w:val="141"/>
          <w:u w:val="single"/>
        </w:rPr>
        <w:t>提交</w:t>
      </w:r>
      <w:r w:rsidRPr="004B56AA">
        <w:rPr>
          <w:rFonts w:hint="eastAsia"/>
          <w:u w:val="single"/>
        </w:rPr>
        <w:t>人</w:t>
      </w:r>
      <w:r w:rsidR="00611FBB">
        <w:rPr>
          <w:rFonts w:hint="eastAsia"/>
        </w:rPr>
        <w:t>：</w:t>
      </w:r>
      <w:r>
        <w:tab/>
      </w:r>
      <w:r>
        <w:rPr>
          <w:rFonts w:hint="eastAsia"/>
        </w:rPr>
        <w:t>C.A.R.M.</w:t>
      </w:r>
      <w:r>
        <w:rPr>
          <w:rFonts w:hint="eastAsia"/>
        </w:rPr>
        <w:t>等人</w:t>
      </w:r>
    </w:p>
    <w:p w:rsidR="00F8753D" w:rsidRDefault="00F8753D" w:rsidP="00F8753D">
      <w:r w:rsidRPr="004B56AA">
        <w:rPr>
          <w:rFonts w:hint="eastAsia"/>
          <w:u w:val="single"/>
        </w:rPr>
        <w:t>据称受害人</w:t>
      </w:r>
      <w:r w:rsidR="00611FBB">
        <w:rPr>
          <w:rFonts w:hint="eastAsia"/>
        </w:rPr>
        <w:t>：</w:t>
      </w:r>
      <w:r>
        <w:tab/>
      </w:r>
      <w:r>
        <w:rPr>
          <w:rFonts w:hint="eastAsia"/>
        </w:rPr>
        <w:t>申诉人</w:t>
      </w:r>
    </w:p>
    <w:p w:rsidR="00F8753D" w:rsidRDefault="00F8753D" w:rsidP="00F8753D">
      <w:pPr>
        <w:rPr>
          <w:rFonts w:hint="eastAsia"/>
        </w:rPr>
      </w:pPr>
      <w:r w:rsidRPr="004B56AA">
        <w:rPr>
          <w:rFonts w:hint="eastAsia"/>
          <w:u w:val="single"/>
        </w:rPr>
        <w:t>所涉缔约国</w:t>
      </w:r>
      <w:r w:rsidR="00611FBB">
        <w:rPr>
          <w:rFonts w:hint="eastAsia"/>
        </w:rPr>
        <w:t>：</w:t>
      </w:r>
      <w:r>
        <w:tab/>
      </w:r>
      <w:r>
        <w:rPr>
          <w:rFonts w:hint="eastAsia"/>
        </w:rPr>
        <w:t>加拿大</w:t>
      </w:r>
    </w:p>
    <w:p w:rsidR="00F8753D" w:rsidRDefault="00F8753D" w:rsidP="00F8753D">
      <w:r w:rsidRPr="004B56AA">
        <w:rPr>
          <w:rFonts w:hint="eastAsia"/>
          <w:spacing w:val="52"/>
          <w:u w:val="single"/>
        </w:rPr>
        <w:t>申诉日</w:t>
      </w:r>
      <w:r w:rsidRPr="004B56AA">
        <w:rPr>
          <w:rFonts w:hint="eastAsia"/>
          <w:u w:val="single"/>
        </w:rPr>
        <w:t>期</w:t>
      </w:r>
      <w:r w:rsidR="00611FBB">
        <w:rPr>
          <w:rFonts w:hint="eastAsia"/>
        </w:rPr>
        <w:t>：</w:t>
      </w:r>
      <w:r>
        <w:tab/>
      </w:r>
      <w:r>
        <w:rPr>
          <w:rFonts w:hint="eastAsia"/>
        </w:rPr>
        <w:t>2006</w:t>
      </w:r>
      <w:r>
        <w:rPr>
          <w:rFonts w:hint="eastAsia"/>
        </w:rPr>
        <w:t>年</w:t>
      </w:r>
      <w:r>
        <w:rPr>
          <w:rFonts w:hint="eastAsia"/>
        </w:rPr>
        <w:t>6</w:t>
      </w:r>
      <w:r>
        <w:rPr>
          <w:rFonts w:hint="eastAsia"/>
        </w:rPr>
        <w:t>月</w:t>
      </w:r>
      <w:r>
        <w:rPr>
          <w:rFonts w:hint="eastAsia"/>
        </w:rPr>
        <w:t>26</w:t>
      </w:r>
      <w:r>
        <w:rPr>
          <w:rFonts w:hint="eastAsia"/>
        </w:rPr>
        <w:t>日</w:t>
      </w:r>
      <w:r w:rsidR="00611FBB">
        <w:rPr>
          <w:rFonts w:hint="eastAsia"/>
        </w:rPr>
        <w:t>(</w:t>
      </w:r>
      <w:r>
        <w:rPr>
          <w:rFonts w:hint="eastAsia"/>
        </w:rPr>
        <w:t>首次提交</w:t>
      </w:r>
      <w:r w:rsidR="00611FBB">
        <w:rPr>
          <w:rFonts w:hint="eastAsia"/>
        </w:rPr>
        <w:t>)</w:t>
      </w:r>
    </w:p>
    <w:p w:rsidR="00F8753D" w:rsidRDefault="00F8753D" w:rsidP="00F8753D"/>
    <w:p w:rsidR="00F8753D" w:rsidRDefault="00F8753D" w:rsidP="00F8753D">
      <w:r>
        <w:tab/>
      </w:r>
      <w:r>
        <w:rPr>
          <w:rFonts w:hint="eastAsia"/>
        </w:rPr>
        <w:t>根据《禁止酷刑和其他残忍、不人道或有辱人格的待遇或处罚公约》第</w:t>
      </w:r>
      <w:r>
        <w:rPr>
          <w:rFonts w:hint="eastAsia"/>
        </w:rPr>
        <w:t>17</w:t>
      </w:r>
      <w:r>
        <w:rPr>
          <w:rFonts w:hint="eastAsia"/>
        </w:rPr>
        <w:t>条设立的</w:t>
      </w:r>
      <w:r w:rsidRPr="004B56AA">
        <w:rPr>
          <w:rFonts w:hint="eastAsia"/>
          <w:u w:val="single"/>
        </w:rPr>
        <w:t>禁止酷刑委员会</w:t>
      </w:r>
      <w:r w:rsidR="00611FBB">
        <w:rPr>
          <w:rFonts w:hint="eastAsia"/>
        </w:rPr>
        <w:t>，</w:t>
      </w:r>
    </w:p>
    <w:p w:rsidR="00F8753D" w:rsidRDefault="00F8753D" w:rsidP="00F8753D">
      <w:r>
        <w:tab/>
      </w:r>
      <w:r>
        <w:rPr>
          <w:rFonts w:hint="eastAsia"/>
        </w:rPr>
        <w:t>于</w:t>
      </w:r>
      <w:r>
        <w:rPr>
          <w:rFonts w:hint="eastAsia"/>
        </w:rPr>
        <w:t>2007</w:t>
      </w:r>
      <w:r>
        <w:rPr>
          <w:rFonts w:hint="eastAsia"/>
        </w:rPr>
        <w:t>年</w:t>
      </w:r>
      <w:r>
        <w:rPr>
          <w:rFonts w:hint="eastAsia"/>
        </w:rPr>
        <w:t>5</w:t>
      </w:r>
      <w:r>
        <w:rPr>
          <w:rFonts w:hint="eastAsia"/>
        </w:rPr>
        <w:t>月</w:t>
      </w:r>
      <w:r>
        <w:rPr>
          <w:rFonts w:hint="eastAsia"/>
        </w:rPr>
        <w:t>18</w:t>
      </w:r>
      <w:r>
        <w:rPr>
          <w:rFonts w:hint="eastAsia"/>
        </w:rPr>
        <w:t>日</w:t>
      </w:r>
      <w:r w:rsidRPr="004B56AA">
        <w:rPr>
          <w:rFonts w:hint="eastAsia"/>
          <w:u w:val="single"/>
        </w:rPr>
        <w:t>举行会议</w:t>
      </w:r>
      <w:r w:rsidR="00611FBB">
        <w:rPr>
          <w:rFonts w:hint="eastAsia"/>
        </w:rPr>
        <w:t>，</w:t>
      </w:r>
    </w:p>
    <w:p w:rsidR="00F8753D" w:rsidRDefault="00F8753D" w:rsidP="00F8753D">
      <w:r>
        <w:tab/>
      </w:r>
      <w:r w:rsidRPr="004B56AA">
        <w:rPr>
          <w:rFonts w:hint="eastAsia"/>
          <w:u w:val="single"/>
        </w:rPr>
        <w:t>结束了</w:t>
      </w:r>
      <w:r>
        <w:rPr>
          <w:rFonts w:hint="eastAsia"/>
        </w:rPr>
        <w:t>对</w:t>
      </w:r>
      <w:r>
        <w:rPr>
          <w:rFonts w:hint="eastAsia"/>
        </w:rPr>
        <w:t>C.A.R.M.</w:t>
      </w:r>
      <w:r>
        <w:rPr>
          <w:rFonts w:hint="eastAsia"/>
        </w:rPr>
        <w:t>等人根据《禁止酷刑和其他残忍、不人道或有辱人格的待遇或处罚公约》第</w:t>
      </w:r>
      <w:r>
        <w:rPr>
          <w:rFonts w:hint="eastAsia"/>
        </w:rPr>
        <w:t>22</w:t>
      </w:r>
      <w:r>
        <w:rPr>
          <w:rFonts w:hint="eastAsia"/>
        </w:rPr>
        <w:t>条提交的第</w:t>
      </w:r>
      <w:r>
        <w:rPr>
          <w:rFonts w:hint="eastAsia"/>
        </w:rPr>
        <w:t>298</w:t>
      </w:r>
      <w:r w:rsidR="00611FBB">
        <w:rPr>
          <w:rFonts w:hint="eastAsia"/>
        </w:rPr>
        <w:t>/</w:t>
      </w:r>
      <w:r>
        <w:rPr>
          <w:rFonts w:hint="eastAsia"/>
        </w:rPr>
        <w:t>2006</w:t>
      </w:r>
      <w:r>
        <w:rPr>
          <w:rFonts w:hint="eastAsia"/>
        </w:rPr>
        <w:t>号申诉的审议</w:t>
      </w:r>
      <w:r w:rsidR="00611FBB">
        <w:rPr>
          <w:rFonts w:hint="eastAsia"/>
        </w:rPr>
        <w:t>，</w:t>
      </w:r>
    </w:p>
    <w:p w:rsidR="00F8753D" w:rsidRDefault="00F8753D" w:rsidP="00F8753D">
      <w:r>
        <w:tab/>
      </w:r>
      <w:r w:rsidRPr="004B56AA">
        <w:rPr>
          <w:rFonts w:hint="eastAsia"/>
          <w:u w:val="single"/>
        </w:rPr>
        <w:t>考虑了</w:t>
      </w:r>
      <w:r>
        <w:rPr>
          <w:rFonts w:hint="eastAsia"/>
        </w:rPr>
        <w:t>申诉人、申诉人律师和缔约国提供的所有资料</w:t>
      </w:r>
      <w:r w:rsidR="00611FBB">
        <w:rPr>
          <w:rFonts w:hint="eastAsia"/>
        </w:rPr>
        <w:t>，</w:t>
      </w:r>
    </w:p>
    <w:p w:rsidR="00F8753D" w:rsidRDefault="00F8753D" w:rsidP="00F8753D">
      <w:pPr>
        <w:spacing w:after="240"/>
        <w:rPr>
          <w:rFonts w:hint="eastAsia"/>
        </w:rPr>
      </w:pPr>
      <w:r>
        <w:tab/>
      </w:r>
      <w:r>
        <w:rPr>
          <w:rFonts w:hint="eastAsia"/>
        </w:rPr>
        <w:t>根据《禁止酷刑公约》第</w:t>
      </w:r>
      <w:r>
        <w:t>22</w:t>
      </w:r>
      <w:r>
        <w:rPr>
          <w:rFonts w:hint="eastAsia"/>
        </w:rPr>
        <w:t>条第</w:t>
      </w:r>
      <w:r>
        <w:rPr>
          <w:rFonts w:hint="eastAsia"/>
        </w:rPr>
        <w:t>7</w:t>
      </w:r>
      <w:r>
        <w:rPr>
          <w:rFonts w:hint="eastAsia"/>
        </w:rPr>
        <w:t>款</w:t>
      </w:r>
      <w:r w:rsidRPr="004B56AA">
        <w:rPr>
          <w:rFonts w:hint="eastAsia"/>
          <w:u w:val="single"/>
        </w:rPr>
        <w:t>通过</w:t>
      </w:r>
      <w:r>
        <w:rPr>
          <w:rFonts w:hint="eastAsia"/>
          <w:u w:val="single"/>
        </w:rPr>
        <w:t>了</w:t>
      </w:r>
      <w:r>
        <w:rPr>
          <w:rFonts w:hint="eastAsia"/>
        </w:rPr>
        <w:t>如下决定</w:t>
      </w:r>
      <w:r w:rsidR="00611FBB">
        <w:rPr>
          <w:rFonts w:hint="eastAsia"/>
        </w:rPr>
        <w:t>：</w:t>
      </w:r>
    </w:p>
    <w:p w:rsidR="00F8753D" w:rsidRDefault="00F8753D" w:rsidP="00F8753D">
      <w:pPr>
        <w:rPr>
          <w:rFonts w:hint="eastAsia"/>
        </w:rPr>
      </w:pPr>
      <w:r>
        <w:tab/>
      </w:r>
      <w:r w:rsidR="00611FBB">
        <w:t>1.</w:t>
      </w:r>
      <w:r>
        <w:t xml:space="preserve">1  </w:t>
      </w:r>
      <w:r>
        <w:rPr>
          <w:rFonts w:hint="eastAsia"/>
        </w:rPr>
        <w:t>申诉人为</w:t>
      </w:r>
      <w:r>
        <w:t>C.A.R.M.</w:t>
      </w:r>
      <w:r>
        <w:rPr>
          <w:rFonts w:hint="eastAsia"/>
        </w:rPr>
        <w:t>等人</w:t>
      </w:r>
      <w:r w:rsidR="00611FBB">
        <w:rPr>
          <w:rFonts w:hint="eastAsia"/>
        </w:rPr>
        <w:t>，</w:t>
      </w:r>
      <w:r>
        <w:rPr>
          <w:rFonts w:hint="eastAsia"/>
        </w:rPr>
        <w:t>均为墨西哥国民</w:t>
      </w:r>
      <w:r w:rsidR="00611FBB">
        <w:rPr>
          <w:rFonts w:hint="eastAsia"/>
        </w:rPr>
        <w:t>，</w:t>
      </w:r>
      <w:r>
        <w:rPr>
          <w:rFonts w:hint="eastAsia"/>
        </w:rPr>
        <w:t>现居加拿大</w:t>
      </w:r>
      <w:r w:rsidR="00611FBB">
        <w:rPr>
          <w:rFonts w:hint="eastAsia"/>
        </w:rPr>
        <w:t>，</w:t>
      </w:r>
      <w:r>
        <w:rPr>
          <w:rFonts w:hint="eastAsia"/>
        </w:rPr>
        <w:t>他们于</w:t>
      </w:r>
      <w:r>
        <w:rPr>
          <w:rFonts w:hint="eastAsia"/>
        </w:rPr>
        <w:t>2002</w:t>
      </w:r>
      <w:r>
        <w:rPr>
          <w:rFonts w:hint="eastAsia"/>
        </w:rPr>
        <w:t>年</w:t>
      </w:r>
      <w:r>
        <w:rPr>
          <w:rFonts w:hint="eastAsia"/>
        </w:rPr>
        <w:t>11</w:t>
      </w:r>
      <w:r>
        <w:rPr>
          <w:rFonts w:hint="eastAsia"/>
        </w:rPr>
        <w:t>月</w:t>
      </w:r>
      <w:r>
        <w:rPr>
          <w:rFonts w:hint="eastAsia"/>
        </w:rPr>
        <w:t>12</w:t>
      </w:r>
      <w:r>
        <w:rPr>
          <w:rFonts w:hint="eastAsia"/>
        </w:rPr>
        <w:t>日提出庇护申请。</w:t>
      </w:r>
      <w:r>
        <w:rPr>
          <w:rFonts w:hint="eastAsia"/>
        </w:rPr>
        <w:t>2004</w:t>
      </w:r>
      <w:r>
        <w:rPr>
          <w:rFonts w:hint="eastAsia"/>
        </w:rPr>
        <w:t>年</w:t>
      </w:r>
      <w:r>
        <w:rPr>
          <w:rFonts w:hint="eastAsia"/>
        </w:rPr>
        <w:t>3</w:t>
      </w:r>
      <w:r>
        <w:rPr>
          <w:rFonts w:hint="eastAsia"/>
        </w:rPr>
        <w:t>月</w:t>
      </w:r>
      <w:r>
        <w:rPr>
          <w:rFonts w:hint="eastAsia"/>
        </w:rPr>
        <w:t>11</w:t>
      </w:r>
      <w:r>
        <w:rPr>
          <w:rFonts w:hint="eastAsia"/>
        </w:rPr>
        <w:t>日</w:t>
      </w:r>
      <w:r w:rsidR="00611FBB">
        <w:rPr>
          <w:rFonts w:hint="eastAsia"/>
        </w:rPr>
        <w:t>，</w:t>
      </w:r>
      <w:r>
        <w:rPr>
          <w:rFonts w:hint="eastAsia"/>
        </w:rPr>
        <w:t>他们的申请被驳回。申诉人声称</w:t>
      </w:r>
      <w:r w:rsidR="00611FBB">
        <w:rPr>
          <w:rFonts w:hint="eastAsia"/>
        </w:rPr>
        <w:t>，</w:t>
      </w:r>
      <w:r>
        <w:rPr>
          <w:rFonts w:hint="eastAsia"/>
        </w:rPr>
        <w:t>如果将他们遣返回墨西哥</w:t>
      </w:r>
      <w:r w:rsidR="00611FBB">
        <w:rPr>
          <w:rFonts w:hint="eastAsia"/>
        </w:rPr>
        <w:t>，</w:t>
      </w:r>
      <w:r>
        <w:rPr>
          <w:rFonts w:hint="eastAsia"/>
        </w:rPr>
        <w:t>加拿大将违反《禁止酷刑公约》第三条。他们由律师代理。</w:t>
      </w:r>
    </w:p>
    <w:p w:rsidR="00F8753D" w:rsidRDefault="00F8753D" w:rsidP="00F8753D">
      <w:pPr>
        <w:rPr>
          <w:rFonts w:hint="eastAsia"/>
        </w:rPr>
      </w:pPr>
      <w:r>
        <w:rPr>
          <w:rFonts w:hint="eastAsia"/>
        </w:rPr>
        <w:tab/>
      </w:r>
      <w:r w:rsidR="00611FBB">
        <w:rPr>
          <w:rFonts w:hint="eastAsia"/>
        </w:rPr>
        <w:t>1.</w:t>
      </w:r>
      <w:r>
        <w:rPr>
          <w:rFonts w:hint="eastAsia"/>
        </w:rPr>
        <w:t>2</w:t>
      </w:r>
      <w:r>
        <w:t xml:space="preserve">  </w:t>
      </w:r>
      <w:r>
        <w:rPr>
          <w:rFonts w:hint="eastAsia"/>
        </w:rPr>
        <w:t>根据《公约》第</w:t>
      </w:r>
      <w:r>
        <w:rPr>
          <w:rFonts w:hint="eastAsia"/>
        </w:rPr>
        <w:t>22</w:t>
      </w:r>
      <w:r>
        <w:rPr>
          <w:rFonts w:hint="eastAsia"/>
        </w:rPr>
        <w:t>条第</w:t>
      </w:r>
      <w:r>
        <w:rPr>
          <w:rFonts w:hint="eastAsia"/>
        </w:rPr>
        <w:t>3</w:t>
      </w:r>
      <w:r>
        <w:rPr>
          <w:rFonts w:hint="eastAsia"/>
        </w:rPr>
        <w:t>款</w:t>
      </w:r>
      <w:r w:rsidR="00611FBB">
        <w:rPr>
          <w:rFonts w:hint="eastAsia"/>
        </w:rPr>
        <w:t>，</w:t>
      </w:r>
      <w:r>
        <w:rPr>
          <w:rFonts w:hint="eastAsia"/>
        </w:rPr>
        <w:t>委员会于</w:t>
      </w:r>
      <w:r>
        <w:rPr>
          <w:rFonts w:hint="eastAsia"/>
        </w:rPr>
        <w:t>2006</w:t>
      </w:r>
      <w:r>
        <w:rPr>
          <w:rFonts w:hint="eastAsia"/>
        </w:rPr>
        <w:t>年</w:t>
      </w:r>
      <w:r>
        <w:rPr>
          <w:rFonts w:hint="eastAsia"/>
        </w:rPr>
        <w:t>6</w:t>
      </w:r>
      <w:r>
        <w:rPr>
          <w:rFonts w:hint="eastAsia"/>
        </w:rPr>
        <w:t>月</w:t>
      </w:r>
      <w:r>
        <w:rPr>
          <w:rFonts w:hint="eastAsia"/>
        </w:rPr>
        <w:t>28</w:t>
      </w:r>
      <w:r>
        <w:rPr>
          <w:rFonts w:hint="eastAsia"/>
        </w:rPr>
        <w:t>日提请缔约国注意该申诉</w:t>
      </w:r>
      <w:r w:rsidR="00611FBB">
        <w:rPr>
          <w:rFonts w:hint="eastAsia"/>
        </w:rPr>
        <w:t>，</w:t>
      </w:r>
      <w:r>
        <w:rPr>
          <w:rFonts w:hint="eastAsia"/>
        </w:rPr>
        <w:t>请该国政府就指称可否受理问题以及实质问题提供资料和意见。同时</w:t>
      </w:r>
      <w:r w:rsidR="00611FBB">
        <w:rPr>
          <w:rFonts w:hint="eastAsia"/>
        </w:rPr>
        <w:t>，</w:t>
      </w:r>
      <w:r>
        <w:rPr>
          <w:rFonts w:hint="eastAsia"/>
        </w:rPr>
        <w:t>委员会根据《议事规则》第</w:t>
      </w:r>
      <w:r>
        <w:rPr>
          <w:rFonts w:hint="eastAsia"/>
        </w:rPr>
        <w:t>108</w:t>
      </w:r>
      <w:r>
        <w:rPr>
          <w:rFonts w:hint="eastAsia"/>
        </w:rPr>
        <w:t>条第</w:t>
      </w:r>
      <w:r>
        <w:rPr>
          <w:rFonts w:hint="eastAsia"/>
        </w:rPr>
        <w:t>1</w:t>
      </w:r>
      <w:r>
        <w:rPr>
          <w:rFonts w:hint="eastAsia"/>
        </w:rPr>
        <w:t>款</w:t>
      </w:r>
      <w:r w:rsidR="00611FBB">
        <w:rPr>
          <w:rFonts w:hint="eastAsia"/>
        </w:rPr>
        <w:t>，</w:t>
      </w:r>
      <w:r>
        <w:rPr>
          <w:rFonts w:hint="eastAsia"/>
        </w:rPr>
        <w:t>请缔约国在审议申诉人的申诉时不要将申诉人驱逐出境。在</w:t>
      </w:r>
      <w:r>
        <w:rPr>
          <w:rFonts w:hint="eastAsia"/>
        </w:rPr>
        <w:t>2006</w:t>
      </w:r>
      <w:r>
        <w:rPr>
          <w:rFonts w:hint="eastAsia"/>
        </w:rPr>
        <w:t>年</w:t>
      </w:r>
      <w:r>
        <w:rPr>
          <w:rFonts w:hint="eastAsia"/>
        </w:rPr>
        <w:t>6</w:t>
      </w:r>
      <w:r>
        <w:rPr>
          <w:rFonts w:hint="eastAsia"/>
        </w:rPr>
        <w:t>月</w:t>
      </w:r>
      <w:r>
        <w:rPr>
          <w:rFonts w:hint="eastAsia"/>
        </w:rPr>
        <w:t>29</w:t>
      </w:r>
      <w:r>
        <w:rPr>
          <w:rFonts w:hint="eastAsia"/>
        </w:rPr>
        <w:t>日的普通照会中</w:t>
      </w:r>
      <w:r w:rsidR="00611FBB">
        <w:rPr>
          <w:rFonts w:hint="eastAsia"/>
        </w:rPr>
        <w:t>，</w:t>
      </w:r>
      <w:r>
        <w:rPr>
          <w:rFonts w:hint="eastAsia"/>
        </w:rPr>
        <w:t>缔约国通知委员会它在遵守这一请求。</w:t>
      </w:r>
    </w:p>
    <w:p w:rsidR="00F8753D" w:rsidRDefault="00F8753D" w:rsidP="00212B48">
      <w:pPr>
        <w:widowControl w:val="0"/>
        <w:spacing w:after="240"/>
        <w:rPr>
          <w:rFonts w:hint="eastAsia"/>
        </w:rPr>
      </w:pPr>
      <w:r>
        <w:rPr>
          <w:rFonts w:hint="eastAsia"/>
        </w:rPr>
        <w:tab/>
      </w:r>
      <w:r w:rsidR="00611FBB">
        <w:rPr>
          <w:rFonts w:hint="eastAsia"/>
        </w:rPr>
        <w:t>1.</w:t>
      </w:r>
      <w:r>
        <w:rPr>
          <w:rFonts w:hint="eastAsia"/>
        </w:rPr>
        <w:t>3</w:t>
      </w:r>
      <w:r>
        <w:t xml:space="preserve">  </w:t>
      </w:r>
      <w:r>
        <w:rPr>
          <w:rFonts w:hint="eastAsia"/>
        </w:rPr>
        <w:t>2006</w:t>
      </w:r>
      <w:r>
        <w:rPr>
          <w:rFonts w:hint="eastAsia"/>
        </w:rPr>
        <w:t>年</w:t>
      </w:r>
      <w:r>
        <w:rPr>
          <w:rFonts w:hint="eastAsia"/>
        </w:rPr>
        <w:t>9</w:t>
      </w:r>
      <w:r>
        <w:rPr>
          <w:rFonts w:hint="eastAsia"/>
        </w:rPr>
        <w:t>月</w:t>
      </w:r>
      <w:r>
        <w:rPr>
          <w:rFonts w:hint="eastAsia"/>
        </w:rPr>
        <w:t>27</w:t>
      </w:r>
      <w:r>
        <w:rPr>
          <w:rFonts w:hint="eastAsia"/>
        </w:rPr>
        <w:t>日</w:t>
      </w:r>
      <w:r w:rsidR="00611FBB">
        <w:rPr>
          <w:rFonts w:hint="eastAsia"/>
        </w:rPr>
        <w:t>，</w:t>
      </w:r>
      <w:r>
        <w:rPr>
          <w:rFonts w:hint="eastAsia"/>
        </w:rPr>
        <w:t>缔约国请求取消这项临时措施。</w:t>
      </w:r>
      <w:r>
        <w:rPr>
          <w:rFonts w:hint="eastAsia"/>
        </w:rPr>
        <w:t>2006</w:t>
      </w:r>
      <w:r>
        <w:rPr>
          <w:rFonts w:hint="eastAsia"/>
        </w:rPr>
        <w:t>年</w:t>
      </w:r>
      <w:r>
        <w:rPr>
          <w:rFonts w:hint="eastAsia"/>
        </w:rPr>
        <w:t>10</w:t>
      </w:r>
      <w:r>
        <w:rPr>
          <w:rFonts w:hint="eastAsia"/>
        </w:rPr>
        <w:t>月</w:t>
      </w:r>
      <w:r>
        <w:rPr>
          <w:rFonts w:hint="eastAsia"/>
        </w:rPr>
        <w:t>19</w:t>
      </w:r>
      <w:r>
        <w:rPr>
          <w:rFonts w:hint="eastAsia"/>
        </w:rPr>
        <w:t>日</w:t>
      </w:r>
      <w:r w:rsidR="00611FBB">
        <w:rPr>
          <w:rFonts w:hint="eastAsia"/>
        </w:rPr>
        <w:t>，</w:t>
      </w:r>
      <w:r>
        <w:rPr>
          <w:rFonts w:hint="eastAsia"/>
        </w:rPr>
        <w:t>新来文问题特别报告员宣布暂停执行这项临时措施。</w:t>
      </w:r>
    </w:p>
    <w:p w:rsidR="00F8753D" w:rsidRPr="004B56AA" w:rsidRDefault="00F8753D" w:rsidP="00212B48">
      <w:pPr>
        <w:widowControl w:val="0"/>
        <w:spacing w:after="240"/>
        <w:jc w:val="left"/>
        <w:outlineLvl w:val="3"/>
        <w:rPr>
          <w:rFonts w:hint="eastAsia"/>
          <w:snapToGrid/>
          <w:color w:val="000000"/>
          <w:u w:val="single"/>
        </w:rPr>
      </w:pPr>
      <w:r w:rsidRPr="004B56AA">
        <w:rPr>
          <w:rFonts w:hint="eastAsia"/>
          <w:snapToGrid/>
          <w:color w:val="000000"/>
          <w:u w:val="single"/>
        </w:rPr>
        <w:t>申诉人</w:t>
      </w:r>
      <w:r>
        <w:rPr>
          <w:rFonts w:hint="eastAsia"/>
          <w:snapToGrid/>
          <w:color w:val="000000"/>
          <w:u w:val="single"/>
        </w:rPr>
        <w:t>提供</w:t>
      </w:r>
      <w:r w:rsidRPr="004B56AA">
        <w:rPr>
          <w:rFonts w:hint="eastAsia"/>
          <w:snapToGrid/>
          <w:color w:val="000000"/>
          <w:u w:val="single"/>
        </w:rPr>
        <w:t>的事实</w:t>
      </w:r>
    </w:p>
    <w:p w:rsidR="00F8753D" w:rsidRDefault="00F8753D" w:rsidP="00212B48">
      <w:pPr>
        <w:widowControl w:val="0"/>
        <w:rPr>
          <w:rFonts w:hint="eastAsia"/>
        </w:rPr>
      </w:pPr>
      <w:r>
        <w:rPr>
          <w:rFonts w:hint="eastAsia"/>
        </w:rPr>
        <w:tab/>
      </w:r>
      <w:r w:rsidR="00611FBB">
        <w:rPr>
          <w:rFonts w:hint="eastAsia"/>
        </w:rPr>
        <w:t>2.</w:t>
      </w:r>
      <w:r>
        <w:rPr>
          <w:rFonts w:hint="eastAsia"/>
        </w:rPr>
        <w:t>1</w:t>
      </w:r>
      <w:r>
        <w:t xml:space="preserve">  </w:t>
      </w:r>
      <w:r>
        <w:rPr>
          <w:rFonts w:hint="eastAsia"/>
        </w:rPr>
        <w:t>1995</w:t>
      </w:r>
      <w:r>
        <w:rPr>
          <w:rFonts w:hint="eastAsia"/>
        </w:rPr>
        <w:t>年</w:t>
      </w:r>
      <w:r w:rsidR="00611FBB">
        <w:rPr>
          <w:rFonts w:hint="eastAsia"/>
        </w:rPr>
        <w:t>，</w:t>
      </w:r>
      <w:r>
        <w:t>C.A.R.M.</w:t>
      </w:r>
      <w:r>
        <w:rPr>
          <w:rFonts w:hint="eastAsia"/>
        </w:rPr>
        <w:t>担任</w:t>
      </w:r>
      <w:r>
        <w:t>SIMA Computación</w:t>
      </w:r>
      <w:r>
        <w:rPr>
          <w:rFonts w:hint="eastAsia"/>
        </w:rPr>
        <w:t>的负责人</w:t>
      </w:r>
      <w:r w:rsidR="00611FBB">
        <w:rPr>
          <w:rFonts w:hint="eastAsia"/>
        </w:rPr>
        <w:t>，</w:t>
      </w:r>
      <w:r>
        <w:rPr>
          <w:rFonts w:hint="eastAsia"/>
        </w:rPr>
        <w:t>这是一家在墨西哥普埃布拉州</w:t>
      </w:r>
      <w:r>
        <w:t>San Andrés Cholula</w:t>
      </w:r>
      <w:r>
        <w:rPr>
          <w:rFonts w:hint="eastAsia"/>
        </w:rPr>
        <w:t>的公司</w:t>
      </w:r>
      <w:r w:rsidR="00611FBB">
        <w:rPr>
          <w:rFonts w:hint="eastAsia"/>
        </w:rPr>
        <w:t>，</w:t>
      </w:r>
      <w:r>
        <w:rPr>
          <w:rFonts w:hint="eastAsia"/>
        </w:rPr>
        <w:t>专门销售、安装和维修计算机设备。它的公司通过一名会计获得了向市政厅供应计算机设备的合同。在为市政厅工作的过程中</w:t>
      </w:r>
      <w:r w:rsidR="00611FBB">
        <w:rPr>
          <w:rFonts w:hint="eastAsia"/>
        </w:rPr>
        <w:t>，</w:t>
      </w:r>
      <w:r>
        <w:t>C.A.R.M.</w:t>
      </w:r>
      <w:r>
        <w:rPr>
          <w:rFonts w:hint="eastAsia"/>
        </w:rPr>
        <w:t>几次目睹违规情况和腐败行为。</w:t>
      </w:r>
    </w:p>
    <w:p w:rsidR="00F8753D" w:rsidRDefault="00F8753D" w:rsidP="00F8753D">
      <w:pPr>
        <w:rPr>
          <w:rFonts w:hint="eastAsia"/>
        </w:rPr>
      </w:pPr>
      <w:r>
        <w:rPr>
          <w:rFonts w:hint="eastAsia"/>
        </w:rPr>
        <w:tab/>
      </w:r>
      <w:r w:rsidR="00611FBB">
        <w:rPr>
          <w:rFonts w:hint="eastAsia"/>
        </w:rPr>
        <w:t>2.</w:t>
      </w:r>
      <w:r>
        <w:rPr>
          <w:rFonts w:hint="eastAsia"/>
        </w:rPr>
        <w:t>2</w:t>
      </w:r>
      <w:r>
        <w:t xml:space="preserve">  </w:t>
      </w:r>
      <w:r>
        <w:rPr>
          <w:rFonts w:hint="eastAsia"/>
        </w:rPr>
        <w:t>2002</w:t>
      </w:r>
      <w:r>
        <w:rPr>
          <w:rFonts w:hint="eastAsia"/>
        </w:rPr>
        <w:t>年的一天</w:t>
      </w:r>
      <w:r w:rsidR="00611FBB">
        <w:rPr>
          <w:rFonts w:hint="eastAsia"/>
        </w:rPr>
        <w:t>，</w:t>
      </w:r>
      <w:r>
        <w:t>C.A.R.M.</w:t>
      </w:r>
      <w:r>
        <w:rPr>
          <w:rFonts w:hint="eastAsia"/>
        </w:rPr>
        <w:t>投标为市政厅的办公室安装设备。据称</w:t>
      </w:r>
      <w:r w:rsidR="00611FBB">
        <w:rPr>
          <w:rFonts w:hint="eastAsia"/>
        </w:rPr>
        <w:t>，</w:t>
      </w:r>
      <w:r>
        <w:rPr>
          <w:rFonts w:hint="eastAsia"/>
        </w:rPr>
        <w:t>该会计把他叫到办公室</w:t>
      </w:r>
      <w:r w:rsidR="00611FBB">
        <w:rPr>
          <w:rFonts w:hint="eastAsia"/>
        </w:rPr>
        <w:t>，</w:t>
      </w:r>
      <w:r>
        <w:rPr>
          <w:rFonts w:hint="eastAsia"/>
        </w:rPr>
        <w:t>告诉他市长的一位朋友也投了标</w:t>
      </w:r>
      <w:r w:rsidR="00611FBB">
        <w:rPr>
          <w:rFonts w:hint="eastAsia"/>
        </w:rPr>
        <w:t>，</w:t>
      </w:r>
      <w:r>
        <w:rPr>
          <w:rFonts w:hint="eastAsia"/>
        </w:rPr>
        <w:t>但抬高了价格</w:t>
      </w:r>
      <w:r w:rsidR="00611FBB">
        <w:rPr>
          <w:rFonts w:hint="eastAsia"/>
        </w:rPr>
        <w:t>，</w:t>
      </w:r>
      <w:r>
        <w:rPr>
          <w:rFonts w:hint="eastAsia"/>
        </w:rPr>
        <w:t>因此叫他写一封信</w:t>
      </w:r>
      <w:r w:rsidR="00611FBB">
        <w:rPr>
          <w:rFonts w:hint="eastAsia"/>
        </w:rPr>
        <w:t>，</w:t>
      </w:r>
      <w:r>
        <w:rPr>
          <w:rFonts w:hint="eastAsia"/>
        </w:rPr>
        <w:t>对价格的差别作解释。</w:t>
      </w:r>
      <w:r>
        <w:rPr>
          <w:rFonts w:hint="eastAsia"/>
        </w:rPr>
        <w:t>2002</w:t>
      </w:r>
      <w:r>
        <w:rPr>
          <w:rFonts w:hint="eastAsia"/>
        </w:rPr>
        <w:t>年</w:t>
      </w:r>
      <w:r>
        <w:rPr>
          <w:rFonts w:hint="eastAsia"/>
        </w:rPr>
        <w:t>8</w:t>
      </w:r>
      <w:r>
        <w:rPr>
          <w:rFonts w:hint="eastAsia"/>
        </w:rPr>
        <w:t>月</w:t>
      </w:r>
      <w:r>
        <w:rPr>
          <w:rFonts w:hint="eastAsia"/>
        </w:rPr>
        <w:t>22</w:t>
      </w:r>
      <w:r>
        <w:rPr>
          <w:rFonts w:hint="eastAsia"/>
        </w:rPr>
        <w:t>日</w:t>
      </w:r>
      <w:r w:rsidR="00611FBB">
        <w:rPr>
          <w:rFonts w:hint="eastAsia"/>
        </w:rPr>
        <w:t>，</w:t>
      </w:r>
      <w:r>
        <w:rPr>
          <w:rFonts w:hint="eastAsia"/>
        </w:rPr>
        <w:t>市长的秘书</w:t>
      </w:r>
      <w:r w:rsidR="00611FBB">
        <w:rPr>
          <w:rFonts w:hint="eastAsia"/>
        </w:rPr>
        <w:t>(</w:t>
      </w:r>
      <w:r>
        <w:rPr>
          <w:rFonts w:hint="eastAsia"/>
        </w:rPr>
        <w:t>他是市长的侄子</w:t>
      </w:r>
      <w:r w:rsidR="00611FBB">
        <w:rPr>
          <w:rFonts w:hint="eastAsia"/>
        </w:rPr>
        <w:t>)</w:t>
      </w:r>
      <w:r>
        <w:rPr>
          <w:rFonts w:hint="eastAsia"/>
        </w:rPr>
        <w:t>兼市长的发言人</w:t>
      </w:r>
      <w:r w:rsidR="00611FBB">
        <w:rPr>
          <w:rFonts w:hint="eastAsia"/>
        </w:rPr>
        <w:t>，</w:t>
      </w:r>
      <w:r>
        <w:rPr>
          <w:rFonts w:hint="eastAsia"/>
        </w:rPr>
        <w:t>他把他叫来</w:t>
      </w:r>
      <w:r w:rsidR="00611FBB">
        <w:rPr>
          <w:rFonts w:hint="eastAsia"/>
        </w:rPr>
        <w:t>，</w:t>
      </w:r>
      <w:r>
        <w:rPr>
          <w:rFonts w:hint="eastAsia"/>
        </w:rPr>
        <w:t>问他为什么写这封信。他向</w:t>
      </w:r>
      <w:r>
        <w:t>C.A.R.M.</w:t>
      </w:r>
      <w:r>
        <w:rPr>
          <w:rFonts w:hint="eastAsia"/>
        </w:rPr>
        <w:t>建议也提高价格</w:t>
      </w:r>
      <w:r w:rsidR="00611FBB">
        <w:rPr>
          <w:rFonts w:hint="eastAsia"/>
        </w:rPr>
        <w:t>，</w:t>
      </w:r>
      <w:r>
        <w:rPr>
          <w:rFonts w:hint="eastAsia"/>
        </w:rPr>
        <w:t>使用质量较次的材料</w:t>
      </w:r>
      <w:r w:rsidR="00611FBB">
        <w:rPr>
          <w:rFonts w:hint="eastAsia"/>
        </w:rPr>
        <w:t>，</w:t>
      </w:r>
      <w:r>
        <w:rPr>
          <w:rFonts w:hint="eastAsia"/>
        </w:rPr>
        <w:t>将利润按比例分给市长。在这次会晤时</w:t>
      </w:r>
      <w:r w:rsidR="00611FBB">
        <w:rPr>
          <w:rFonts w:hint="eastAsia"/>
        </w:rPr>
        <w:t>，</w:t>
      </w:r>
      <w:r>
        <w:rPr>
          <w:rFonts w:hint="eastAsia"/>
        </w:rPr>
        <w:t>市长就在隔壁的房间</w:t>
      </w:r>
      <w:r w:rsidR="00611FBB">
        <w:rPr>
          <w:rFonts w:hint="eastAsia"/>
        </w:rPr>
        <w:t>，</w:t>
      </w:r>
      <w:r>
        <w:rPr>
          <w:rFonts w:hint="eastAsia"/>
        </w:rPr>
        <w:t>房门开着。</w:t>
      </w:r>
      <w:r>
        <w:t>C.A.R.M.</w:t>
      </w:r>
      <w:r>
        <w:rPr>
          <w:rFonts w:hint="eastAsia"/>
        </w:rPr>
        <w:t>回绝这个建议。</w:t>
      </w:r>
    </w:p>
    <w:p w:rsidR="00F8753D" w:rsidRDefault="00F8753D" w:rsidP="00F8753D">
      <w:pPr>
        <w:rPr>
          <w:rFonts w:hint="eastAsia"/>
        </w:rPr>
      </w:pPr>
      <w:r>
        <w:rPr>
          <w:rFonts w:hint="eastAsia"/>
        </w:rPr>
        <w:tab/>
      </w:r>
      <w:r w:rsidR="00611FBB">
        <w:rPr>
          <w:rFonts w:hint="eastAsia"/>
        </w:rPr>
        <w:t>2.</w:t>
      </w:r>
      <w:r>
        <w:rPr>
          <w:rFonts w:hint="eastAsia"/>
        </w:rPr>
        <w:t>3</w:t>
      </w:r>
      <w:r>
        <w:t xml:space="preserve">  </w:t>
      </w:r>
      <w:r>
        <w:rPr>
          <w:rFonts w:hint="eastAsia"/>
        </w:rPr>
        <w:t>2002</w:t>
      </w:r>
      <w:r>
        <w:rPr>
          <w:rFonts w:hint="eastAsia"/>
        </w:rPr>
        <w:t>年</w:t>
      </w:r>
      <w:r>
        <w:rPr>
          <w:rFonts w:hint="eastAsia"/>
        </w:rPr>
        <w:t>9</w:t>
      </w:r>
      <w:r>
        <w:rPr>
          <w:rFonts w:hint="eastAsia"/>
        </w:rPr>
        <w:t>月</w:t>
      </w:r>
      <w:r>
        <w:rPr>
          <w:rFonts w:hint="eastAsia"/>
        </w:rPr>
        <w:t>22</w:t>
      </w:r>
      <w:r>
        <w:rPr>
          <w:rFonts w:hint="eastAsia"/>
        </w:rPr>
        <w:t>日</w:t>
      </w:r>
      <w:r w:rsidR="00611FBB">
        <w:rPr>
          <w:rFonts w:hint="eastAsia"/>
        </w:rPr>
        <w:t>，</w:t>
      </w:r>
      <w:r>
        <w:t>C.A.R.M.</w:t>
      </w:r>
      <w:r>
        <w:rPr>
          <w:rFonts w:hint="eastAsia"/>
        </w:rPr>
        <w:t>得到市长秘书的通知</w:t>
      </w:r>
      <w:r w:rsidR="00611FBB">
        <w:rPr>
          <w:rFonts w:hint="eastAsia"/>
        </w:rPr>
        <w:t>，</w:t>
      </w:r>
      <w:r>
        <w:rPr>
          <w:rFonts w:hint="eastAsia"/>
        </w:rPr>
        <w:t>说他不能在进入市政厅了。</w:t>
      </w:r>
      <w:r>
        <w:t>C.A.R.M.</w:t>
      </w:r>
      <w:r>
        <w:rPr>
          <w:rFonts w:hint="eastAsia"/>
        </w:rPr>
        <w:t>警告秘书说</w:t>
      </w:r>
      <w:r w:rsidR="00611FBB">
        <w:rPr>
          <w:rFonts w:hint="eastAsia"/>
        </w:rPr>
        <w:t>，</w:t>
      </w:r>
      <w:r>
        <w:rPr>
          <w:rFonts w:hint="eastAsia"/>
        </w:rPr>
        <w:t>他要向税物局投诉。秘书告诉他他们是有关系的</w:t>
      </w:r>
      <w:r w:rsidR="00611FBB">
        <w:rPr>
          <w:rFonts w:hint="eastAsia"/>
        </w:rPr>
        <w:t>，</w:t>
      </w:r>
      <w:r>
        <w:rPr>
          <w:rFonts w:hint="eastAsia"/>
        </w:rPr>
        <w:t>受到政府的保护。随后</w:t>
      </w:r>
      <w:r w:rsidR="00611FBB">
        <w:rPr>
          <w:rFonts w:hint="eastAsia"/>
        </w:rPr>
        <w:t>，</w:t>
      </w:r>
      <w:r>
        <w:rPr>
          <w:rFonts w:hint="eastAsia"/>
        </w:rPr>
        <w:t>会计又找他联系</w:t>
      </w:r>
      <w:r w:rsidR="00611FBB">
        <w:rPr>
          <w:rFonts w:hint="eastAsia"/>
        </w:rPr>
        <w:t>，</w:t>
      </w:r>
      <w:r>
        <w:rPr>
          <w:rFonts w:hint="eastAsia"/>
        </w:rPr>
        <w:t>告诉他</w:t>
      </w:r>
      <w:r w:rsidR="00611FBB">
        <w:rPr>
          <w:rFonts w:hint="eastAsia"/>
        </w:rPr>
        <w:t>，</w:t>
      </w:r>
      <w:r>
        <w:rPr>
          <w:rFonts w:hint="eastAsia"/>
        </w:rPr>
        <w:t>他欣赏他做的工作</w:t>
      </w:r>
      <w:r w:rsidR="00611FBB">
        <w:rPr>
          <w:rFonts w:hint="eastAsia"/>
        </w:rPr>
        <w:t>，</w:t>
      </w:r>
      <w:r>
        <w:rPr>
          <w:rFonts w:hint="eastAsia"/>
        </w:rPr>
        <w:t>他诚实</w:t>
      </w:r>
      <w:r w:rsidR="00611FBB">
        <w:rPr>
          <w:rFonts w:hint="eastAsia"/>
        </w:rPr>
        <w:t>，</w:t>
      </w:r>
      <w:r>
        <w:rPr>
          <w:rFonts w:hint="eastAsia"/>
        </w:rPr>
        <w:t>他已经对他与市长之间的分歧做了妥善处理。他还告诉说他赢得了为市属监狱安装计算机设备的合同。这项工程是安装囚犯身份鉴定设备</w:t>
      </w:r>
      <w:r w:rsidR="00611FBB">
        <w:rPr>
          <w:rFonts w:hint="eastAsia"/>
        </w:rPr>
        <w:t>，</w:t>
      </w:r>
      <w:r>
        <w:rPr>
          <w:rFonts w:hint="eastAsia"/>
        </w:rPr>
        <w:t>从</w:t>
      </w:r>
      <w:r>
        <w:rPr>
          <w:rFonts w:hint="eastAsia"/>
        </w:rPr>
        <w:t>2002</w:t>
      </w:r>
      <w:r>
        <w:rPr>
          <w:rFonts w:hint="eastAsia"/>
        </w:rPr>
        <w:t>年</w:t>
      </w:r>
      <w:r>
        <w:rPr>
          <w:rFonts w:hint="eastAsia"/>
        </w:rPr>
        <w:t>9</w:t>
      </w:r>
      <w:r>
        <w:rPr>
          <w:rFonts w:hint="eastAsia"/>
        </w:rPr>
        <w:t>月</w:t>
      </w:r>
      <w:r>
        <w:rPr>
          <w:rFonts w:hint="eastAsia"/>
        </w:rPr>
        <w:t>25</w:t>
      </w:r>
      <w:r>
        <w:rPr>
          <w:rFonts w:hint="eastAsia"/>
        </w:rPr>
        <w:t>日起到</w:t>
      </w:r>
      <w:r>
        <w:rPr>
          <w:rFonts w:hint="eastAsia"/>
        </w:rPr>
        <w:t>10</w:t>
      </w:r>
      <w:r>
        <w:rPr>
          <w:rFonts w:hint="eastAsia"/>
        </w:rPr>
        <w:t>月</w:t>
      </w:r>
      <w:r>
        <w:rPr>
          <w:rFonts w:hint="eastAsia"/>
        </w:rPr>
        <w:t>11</w:t>
      </w:r>
      <w:r>
        <w:rPr>
          <w:rFonts w:hint="eastAsia"/>
        </w:rPr>
        <w:t>日完工。因此</w:t>
      </w:r>
      <w:r>
        <w:t>C.A.R.M.</w:t>
      </w:r>
      <w:r>
        <w:rPr>
          <w:rFonts w:hint="eastAsia"/>
        </w:rPr>
        <w:t>接触到了囚犯的名单。当时监狱长告诉他海湾卡特尔公司的主要成员也关押在该监狱</w:t>
      </w:r>
      <w:r w:rsidR="00611FBB">
        <w:rPr>
          <w:rFonts w:hint="eastAsia"/>
        </w:rPr>
        <w:t>，</w:t>
      </w:r>
      <w:r>
        <w:rPr>
          <w:rFonts w:hint="eastAsia"/>
        </w:rPr>
        <w:t>他的工作会有危险</w:t>
      </w:r>
      <w:r w:rsidR="00611FBB">
        <w:rPr>
          <w:rFonts w:hint="eastAsia"/>
        </w:rPr>
        <w:t>，</w:t>
      </w:r>
      <w:r>
        <w:rPr>
          <w:rFonts w:hint="eastAsia"/>
        </w:rPr>
        <w:t>因为该系统的目的就是要对他们实行时时监控。</w:t>
      </w:r>
    </w:p>
    <w:p w:rsidR="00F8753D" w:rsidRDefault="00F8753D" w:rsidP="00F8753D">
      <w:pPr>
        <w:rPr>
          <w:rFonts w:hint="eastAsia"/>
        </w:rPr>
      </w:pPr>
      <w:r>
        <w:rPr>
          <w:rFonts w:hint="eastAsia"/>
        </w:rPr>
        <w:tab/>
      </w:r>
      <w:r w:rsidR="00611FBB">
        <w:rPr>
          <w:rFonts w:hint="eastAsia"/>
        </w:rPr>
        <w:t>2.</w:t>
      </w:r>
      <w:r>
        <w:rPr>
          <w:rFonts w:hint="eastAsia"/>
        </w:rPr>
        <w:t>4</w:t>
      </w:r>
      <w:r>
        <w:t xml:space="preserve">  </w:t>
      </w:r>
      <w:r>
        <w:rPr>
          <w:rFonts w:hint="eastAsia"/>
        </w:rPr>
        <w:t>2002</w:t>
      </w:r>
      <w:r>
        <w:rPr>
          <w:rFonts w:hint="eastAsia"/>
        </w:rPr>
        <w:t>年</w:t>
      </w:r>
      <w:r>
        <w:rPr>
          <w:rFonts w:hint="eastAsia"/>
        </w:rPr>
        <w:t>10</w:t>
      </w:r>
      <w:r>
        <w:rPr>
          <w:rFonts w:hint="eastAsia"/>
        </w:rPr>
        <w:t>月</w:t>
      </w:r>
      <w:r>
        <w:rPr>
          <w:rFonts w:hint="eastAsia"/>
        </w:rPr>
        <w:t>11</w:t>
      </w:r>
      <w:r>
        <w:rPr>
          <w:rFonts w:hint="eastAsia"/>
        </w:rPr>
        <w:t>日</w:t>
      </w:r>
      <w:r w:rsidR="00611FBB">
        <w:rPr>
          <w:rFonts w:hint="eastAsia"/>
        </w:rPr>
        <w:t>，</w:t>
      </w:r>
      <w:r>
        <w:t>C.A.R.M.</w:t>
      </w:r>
      <w:r>
        <w:rPr>
          <w:rFonts w:hint="eastAsia"/>
        </w:rPr>
        <w:t>接到会计打来的两个电话</w:t>
      </w:r>
      <w:r w:rsidR="00611FBB">
        <w:rPr>
          <w:rFonts w:hint="eastAsia"/>
        </w:rPr>
        <w:t>，</w:t>
      </w:r>
      <w:r>
        <w:rPr>
          <w:rFonts w:hint="eastAsia"/>
        </w:rPr>
        <w:t>告诉他安装的计算机设备被毁</w:t>
      </w:r>
      <w:r w:rsidR="00611FBB">
        <w:rPr>
          <w:rFonts w:hint="eastAsia"/>
        </w:rPr>
        <w:t>，</w:t>
      </w:r>
      <w:r>
        <w:rPr>
          <w:rFonts w:hint="eastAsia"/>
        </w:rPr>
        <w:t>有人与受市长保护的囚犯有关系</w:t>
      </w:r>
      <w:r w:rsidR="00611FBB">
        <w:rPr>
          <w:rFonts w:hint="eastAsia"/>
        </w:rPr>
        <w:t>，</w:t>
      </w:r>
      <w:r>
        <w:rPr>
          <w:rFonts w:hint="eastAsia"/>
        </w:rPr>
        <w:t>他们想杀害他和他的家人。会计建议他离开墨西哥。</w:t>
      </w:r>
      <w:r>
        <w:t>C.A.R.M.</w:t>
      </w:r>
      <w:r>
        <w:rPr>
          <w:rFonts w:hint="eastAsia"/>
        </w:rPr>
        <w:t>及其家人当天就离开</w:t>
      </w:r>
      <w:r>
        <w:t>San Andrés Cholula</w:t>
      </w:r>
      <w:r>
        <w:rPr>
          <w:rFonts w:hint="eastAsia"/>
        </w:rPr>
        <w:t>暂避在墨西哥城的一家旅馆里。几天后</w:t>
      </w:r>
      <w:r w:rsidR="00611FBB">
        <w:rPr>
          <w:rFonts w:hint="eastAsia"/>
        </w:rPr>
        <w:t>，</w:t>
      </w:r>
      <w:r>
        <w:rPr>
          <w:rFonts w:hint="eastAsia"/>
        </w:rPr>
        <w:t>他家里的一位朋友去他住的房子</w:t>
      </w:r>
      <w:r w:rsidR="00611FBB">
        <w:rPr>
          <w:rFonts w:hint="eastAsia"/>
        </w:rPr>
        <w:t>，</w:t>
      </w:r>
      <w:r>
        <w:rPr>
          <w:rFonts w:hint="eastAsia"/>
        </w:rPr>
        <w:t>发现他家遭到洗劫。现场有几名警察</w:t>
      </w:r>
      <w:r w:rsidR="00611FBB">
        <w:rPr>
          <w:rFonts w:hint="eastAsia"/>
        </w:rPr>
        <w:t>，</w:t>
      </w:r>
      <w:r>
        <w:rPr>
          <w:rFonts w:hint="eastAsia"/>
        </w:rPr>
        <w:t>他们要她如有这家人的消息就报告。此后</w:t>
      </w:r>
      <w:r w:rsidR="00611FBB">
        <w:rPr>
          <w:rFonts w:hint="eastAsia"/>
        </w:rPr>
        <w:t>，</w:t>
      </w:r>
      <w:r>
        <w:rPr>
          <w:rFonts w:hint="eastAsia"/>
        </w:rPr>
        <w:t>申诉人立即决定前往加拿大。</w:t>
      </w:r>
    </w:p>
    <w:p w:rsidR="00F8753D" w:rsidRDefault="00F8753D" w:rsidP="000A14B4">
      <w:pPr>
        <w:widowControl w:val="0"/>
        <w:spacing w:line="324" w:lineRule="auto"/>
        <w:rPr>
          <w:rFonts w:hint="eastAsia"/>
        </w:rPr>
      </w:pPr>
      <w:r>
        <w:rPr>
          <w:rFonts w:hint="eastAsia"/>
        </w:rPr>
        <w:tab/>
      </w:r>
      <w:r w:rsidR="00611FBB">
        <w:rPr>
          <w:rFonts w:hint="eastAsia"/>
        </w:rPr>
        <w:t>2.</w:t>
      </w:r>
      <w:r>
        <w:rPr>
          <w:rFonts w:hint="eastAsia"/>
        </w:rPr>
        <w:t>5</w:t>
      </w:r>
      <w:r>
        <w:t xml:space="preserve">  </w:t>
      </w:r>
      <w:r>
        <w:rPr>
          <w:rFonts w:hint="eastAsia"/>
        </w:rPr>
        <w:t>2002</w:t>
      </w:r>
      <w:r>
        <w:rPr>
          <w:rFonts w:hint="eastAsia"/>
        </w:rPr>
        <w:t>年</w:t>
      </w:r>
      <w:r>
        <w:rPr>
          <w:rFonts w:hint="eastAsia"/>
        </w:rPr>
        <w:t>10</w:t>
      </w:r>
      <w:r>
        <w:rPr>
          <w:rFonts w:hint="eastAsia"/>
        </w:rPr>
        <w:t>月</w:t>
      </w:r>
      <w:r>
        <w:rPr>
          <w:rFonts w:hint="eastAsia"/>
        </w:rPr>
        <w:t>16</w:t>
      </w:r>
      <w:r>
        <w:rPr>
          <w:rFonts w:hint="eastAsia"/>
        </w:rPr>
        <w:t>日</w:t>
      </w:r>
      <w:r w:rsidR="00611FBB">
        <w:rPr>
          <w:rFonts w:hint="eastAsia"/>
        </w:rPr>
        <w:t>，</w:t>
      </w:r>
      <w:r>
        <w:rPr>
          <w:rFonts w:hint="eastAsia"/>
        </w:rPr>
        <w:t>申诉人一家乘机离开墨西哥飞往加拿大。他们作为旅行者获准入境</w:t>
      </w:r>
      <w:r w:rsidR="00611FBB">
        <w:rPr>
          <w:rFonts w:hint="eastAsia"/>
        </w:rPr>
        <w:t>，</w:t>
      </w:r>
      <w:r>
        <w:rPr>
          <w:rFonts w:hint="eastAsia"/>
        </w:rPr>
        <w:t>期限为</w:t>
      </w:r>
      <w:r>
        <w:rPr>
          <w:rFonts w:hint="eastAsia"/>
        </w:rPr>
        <w:t>6</w:t>
      </w:r>
      <w:r>
        <w:rPr>
          <w:rFonts w:hint="eastAsia"/>
        </w:rPr>
        <w:t>个月。</w:t>
      </w:r>
      <w:r>
        <w:rPr>
          <w:rFonts w:hint="eastAsia"/>
        </w:rPr>
        <w:t>2002</w:t>
      </w:r>
      <w:r>
        <w:rPr>
          <w:rFonts w:hint="eastAsia"/>
        </w:rPr>
        <w:t>年</w:t>
      </w:r>
      <w:r>
        <w:rPr>
          <w:rFonts w:hint="eastAsia"/>
        </w:rPr>
        <w:t>11</w:t>
      </w:r>
      <w:r>
        <w:rPr>
          <w:rFonts w:hint="eastAsia"/>
        </w:rPr>
        <w:t>月</w:t>
      </w:r>
      <w:r>
        <w:rPr>
          <w:rFonts w:hint="eastAsia"/>
        </w:rPr>
        <w:t>12</w:t>
      </w:r>
      <w:r>
        <w:rPr>
          <w:rFonts w:hint="eastAsia"/>
        </w:rPr>
        <w:t>日</w:t>
      </w:r>
      <w:r w:rsidR="00611FBB">
        <w:rPr>
          <w:rFonts w:hint="eastAsia"/>
        </w:rPr>
        <w:t>，</w:t>
      </w:r>
      <w:r>
        <w:rPr>
          <w:rFonts w:hint="eastAsia"/>
        </w:rPr>
        <w:t>他们到蒙特利尔加拿大公民和移民局申请难民地位。</w:t>
      </w:r>
      <w:r>
        <w:rPr>
          <w:rFonts w:hint="eastAsia"/>
        </w:rPr>
        <w:t>2004</w:t>
      </w:r>
      <w:r>
        <w:rPr>
          <w:rFonts w:hint="eastAsia"/>
        </w:rPr>
        <w:t>年</w:t>
      </w:r>
      <w:r>
        <w:rPr>
          <w:rFonts w:hint="eastAsia"/>
        </w:rPr>
        <w:t>3</w:t>
      </w:r>
      <w:r>
        <w:rPr>
          <w:rFonts w:hint="eastAsia"/>
        </w:rPr>
        <w:t>月</w:t>
      </w:r>
      <w:r>
        <w:rPr>
          <w:rFonts w:hint="eastAsia"/>
        </w:rPr>
        <w:t>11</w:t>
      </w:r>
      <w:r>
        <w:rPr>
          <w:rFonts w:hint="eastAsia"/>
        </w:rPr>
        <w:t>日</w:t>
      </w:r>
      <w:r w:rsidR="00611FBB">
        <w:rPr>
          <w:rFonts w:hint="eastAsia"/>
        </w:rPr>
        <w:t>，</w:t>
      </w:r>
      <w:r>
        <w:rPr>
          <w:rFonts w:hint="eastAsia"/>
        </w:rPr>
        <w:t>加拿大移民和难民局认为他们不是《公约》界定的难民</w:t>
      </w:r>
      <w:r w:rsidR="00611FBB">
        <w:rPr>
          <w:rFonts w:hint="eastAsia"/>
        </w:rPr>
        <w:t>，</w:t>
      </w:r>
      <w:r>
        <w:rPr>
          <w:rFonts w:hint="eastAsia"/>
        </w:rPr>
        <w:t>也不属于需要保护的人。移民和难民局注意到在</w:t>
      </w:r>
      <w:r>
        <w:t>C.A.R.M.</w:t>
      </w:r>
      <w:r>
        <w:rPr>
          <w:rFonts w:hint="eastAsia"/>
        </w:rPr>
        <w:t>的证词中有若干不一致之处</w:t>
      </w:r>
      <w:r w:rsidR="00611FBB">
        <w:rPr>
          <w:rFonts w:hint="eastAsia"/>
        </w:rPr>
        <w:t>，</w:t>
      </w:r>
      <w:r>
        <w:rPr>
          <w:rFonts w:hint="eastAsia"/>
        </w:rPr>
        <w:t>特别是在以下两个方面</w:t>
      </w:r>
      <w:r w:rsidR="00611FBB">
        <w:rPr>
          <w:rFonts w:hint="eastAsia"/>
        </w:rPr>
        <w:t>：</w:t>
      </w:r>
      <w:r>
        <w:rPr>
          <w:rFonts w:hint="eastAsia"/>
        </w:rPr>
        <w:t>2002</w:t>
      </w:r>
      <w:r>
        <w:rPr>
          <w:rFonts w:hint="eastAsia"/>
        </w:rPr>
        <w:t>年</w:t>
      </w:r>
      <w:r>
        <w:rPr>
          <w:rFonts w:hint="eastAsia"/>
        </w:rPr>
        <w:t>8</w:t>
      </w:r>
      <w:r>
        <w:rPr>
          <w:rFonts w:hint="eastAsia"/>
        </w:rPr>
        <w:t>月</w:t>
      </w:r>
      <w:r>
        <w:rPr>
          <w:rFonts w:hint="eastAsia"/>
        </w:rPr>
        <w:t>22</w:t>
      </w:r>
      <w:r>
        <w:rPr>
          <w:rFonts w:hint="eastAsia"/>
        </w:rPr>
        <w:t>日会晤时市长是否在场的问题</w:t>
      </w:r>
      <w:r w:rsidR="00611FBB">
        <w:rPr>
          <w:rFonts w:hint="eastAsia"/>
        </w:rPr>
        <w:t>，</w:t>
      </w:r>
      <w:r>
        <w:t>C.A.R.M.</w:t>
      </w:r>
      <w:r>
        <w:rPr>
          <w:rFonts w:hint="eastAsia"/>
        </w:rPr>
        <w:t>声称于</w:t>
      </w:r>
      <w:r>
        <w:rPr>
          <w:rFonts w:hint="eastAsia"/>
        </w:rPr>
        <w:t>2002</w:t>
      </w:r>
      <w:r>
        <w:rPr>
          <w:rFonts w:hint="eastAsia"/>
        </w:rPr>
        <w:t>年</w:t>
      </w:r>
      <w:r>
        <w:rPr>
          <w:rFonts w:hint="eastAsia"/>
        </w:rPr>
        <w:t>10</w:t>
      </w:r>
      <w:r>
        <w:rPr>
          <w:rFonts w:hint="eastAsia"/>
        </w:rPr>
        <w:t>月</w:t>
      </w:r>
      <w:r>
        <w:rPr>
          <w:rFonts w:hint="eastAsia"/>
        </w:rPr>
        <w:t>11</w:t>
      </w:r>
      <w:r>
        <w:rPr>
          <w:rFonts w:hint="eastAsia"/>
        </w:rPr>
        <w:t>日与会计的电话内容。此外</w:t>
      </w:r>
      <w:r w:rsidR="00611FBB">
        <w:rPr>
          <w:rFonts w:hint="eastAsia"/>
        </w:rPr>
        <w:t>，</w:t>
      </w:r>
      <w:r>
        <w:rPr>
          <w:rFonts w:hint="eastAsia"/>
        </w:rPr>
        <w:t>移民和难民局对</w:t>
      </w:r>
      <w:r>
        <w:t>C.A.R.M.</w:t>
      </w:r>
      <w:r>
        <w:rPr>
          <w:rFonts w:hint="eastAsia"/>
        </w:rPr>
        <w:t>的以下解释不满意</w:t>
      </w:r>
      <w:r w:rsidR="00611FBB">
        <w:rPr>
          <w:rFonts w:hint="eastAsia"/>
        </w:rPr>
        <w:t>，</w:t>
      </w:r>
      <w:r>
        <w:rPr>
          <w:rFonts w:hint="eastAsia"/>
        </w:rPr>
        <w:t>即他为什么没有在第一次约谈时向移民官员提到他的家庭受到海海湾卡特尔贩毒分子的威胁。在</w:t>
      </w:r>
      <w:r>
        <w:rPr>
          <w:rFonts w:hint="eastAsia"/>
        </w:rPr>
        <w:t>2002</w:t>
      </w:r>
      <w:r>
        <w:rPr>
          <w:rFonts w:hint="eastAsia"/>
        </w:rPr>
        <w:t>年</w:t>
      </w:r>
      <w:r>
        <w:rPr>
          <w:rFonts w:hint="eastAsia"/>
        </w:rPr>
        <w:t>11</w:t>
      </w:r>
      <w:r>
        <w:rPr>
          <w:rFonts w:hint="eastAsia"/>
        </w:rPr>
        <w:t>月</w:t>
      </w:r>
      <w:r>
        <w:rPr>
          <w:rFonts w:hint="eastAsia"/>
        </w:rPr>
        <w:t>12</w:t>
      </w:r>
      <w:r>
        <w:rPr>
          <w:rFonts w:hint="eastAsia"/>
        </w:rPr>
        <w:t>日与一名移民官员的约谈中</w:t>
      </w:r>
      <w:r w:rsidR="00611FBB">
        <w:rPr>
          <w:rFonts w:hint="eastAsia"/>
        </w:rPr>
        <w:t>，</w:t>
      </w:r>
      <w:r>
        <w:t>C.A.R.M.</w:t>
      </w:r>
      <w:r>
        <w:rPr>
          <w:rFonts w:hint="eastAsia"/>
        </w:rPr>
        <w:t>说</w:t>
      </w:r>
      <w:r w:rsidR="00611FBB">
        <w:rPr>
          <w:rFonts w:hint="eastAsia"/>
        </w:rPr>
        <w:t>，</w:t>
      </w:r>
      <w:r>
        <w:rPr>
          <w:rFonts w:hint="eastAsia"/>
        </w:rPr>
        <w:t>他受到市长的迫害。他在个人情况表和向移民和难民局做的证词中说</w:t>
      </w:r>
      <w:r w:rsidR="00611FBB">
        <w:rPr>
          <w:rFonts w:hint="eastAsia"/>
        </w:rPr>
        <w:t>，</w:t>
      </w:r>
      <w:r>
        <w:rPr>
          <w:rFonts w:hint="eastAsia"/>
        </w:rPr>
        <w:t>他害怕海湾卡特尔的成员</w:t>
      </w:r>
      <w:r w:rsidR="00611FBB">
        <w:rPr>
          <w:rFonts w:hint="eastAsia"/>
        </w:rPr>
        <w:t>，</w:t>
      </w:r>
      <w:r>
        <w:rPr>
          <w:rFonts w:hint="eastAsia"/>
        </w:rPr>
        <w:t>因为他们与受到市长保护的囚犯有关系。在申请庇护程序期间</w:t>
      </w:r>
      <w:r w:rsidR="00611FBB">
        <w:rPr>
          <w:rFonts w:hint="eastAsia"/>
        </w:rPr>
        <w:t>，</w:t>
      </w:r>
      <w:r>
        <w:t>C.A.R.M.</w:t>
      </w:r>
      <w:r>
        <w:rPr>
          <w:rFonts w:hint="eastAsia"/>
        </w:rPr>
        <w:t>解释说他为那名会计担忧</w:t>
      </w:r>
      <w:r w:rsidR="00611FBB">
        <w:rPr>
          <w:rFonts w:hint="eastAsia"/>
        </w:rPr>
        <w:t>，</w:t>
      </w:r>
      <w:r>
        <w:rPr>
          <w:rFonts w:hint="eastAsia"/>
        </w:rPr>
        <w:t>他害怕要是那名官员因他不懂该国法律而将他认作罪犯的话</w:t>
      </w:r>
      <w:r w:rsidR="00611FBB">
        <w:rPr>
          <w:rFonts w:hint="eastAsia"/>
        </w:rPr>
        <w:t>，</w:t>
      </w:r>
      <w:r>
        <w:rPr>
          <w:rFonts w:hint="eastAsia"/>
        </w:rPr>
        <w:t>他将被驱逐。</w:t>
      </w:r>
    </w:p>
    <w:p w:rsidR="00F8753D" w:rsidRDefault="00F8753D" w:rsidP="00F8753D">
      <w:pPr>
        <w:rPr>
          <w:rFonts w:hint="eastAsia"/>
        </w:rPr>
      </w:pPr>
      <w:r>
        <w:rPr>
          <w:rFonts w:hint="eastAsia"/>
        </w:rPr>
        <w:tab/>
      </w:r>
      <w:r w:rsidR="00611FBB">
        <w:rPr>
          <w:rFonts w:hint="eastAsia"/>
        </w:rPr>
        <w:t>2.</w:t>
      </w:r>
      <w:r>
        <w:rPr>
          <w:rFonts w:hint="eastAsia"/>
        </w:rPr>
        <w:t>6</w:t>
      </w:r>
      <w:r>
        <w:t xml:space="preserve">  </w:t>
      </w:r>
      <w:r>
        <w:rPr>
          <w:rFonts w:hint="eastAsia"/>
        </w:rPr>
        <w:t>2004</w:t>
      </w:r>
      <w:r>
        <w:rPr>
          <w:rFonts w:hint="eastAsia"/>
        </w:rPr>
        <w:t>年</w:t>
      </w:r>
      <w:r>
        <w:rPr>
          <w:rFonts w:hint="eastAsia"/>
        </w:rPr>
        <w:t>4</w:t>
      </w:r>
      <w:r>
        <w:rPr>
          <w:rFonts w:hint="eastAsia"/>
        </w:rPr>
        <w:t>月</w:t>
      </w:r>
      <w:r>
        <w:rPr>
          <w:rFonts w:hint="eastAsia"/>
        </w:rPr>
        <w:t>6</w:t>
      </w:r>
      <w:r>
        <w:rPr>
          <w:rFonts w:hint="eastAsia"/>
        </w:rPr>
        <w:t>日</w:t>
      </w:r>
      <w:r w:rsidR="00611FBB">
        <w:rPr>
          <w:rFonts w:hint="eastAsia"/>
        </w:rPr>
        <w:t>，</w:t>
      </w:r>
      <w:r>
        <w:rPr>
          <w:rFonts w:hint="eastAsia"/>
        </w:rPr>
        <w:t>申诉人申请暂缓并对移民和难民局的否决进行司法复议。</w:t>
      </w:r>
      <w:r>
        <w:rPr>
          <w:rFonts w:hint="eastAsia"/>
        </w:rPr>
        <w:t>2004</w:t>
      </w:r>
      <w:r>
        <w:rPr>
          <w:rFonts w:hint="eastAsia"/>
        </w:rPr>
        <w:t>年</w:t>
      </w:r>
      <w:r>
        <w:rPr>
          <w:rFonts w:hint="eastAsia"/>
        </w:rPr>
        <w:t>6</w:t>
      </w:r>
      <w:r>
        <w:rPr>
          <w:rFonts w:hint="eastAsia"/>
        </w:rPr>
        <w:t>月</w:t>
      </w:r>
      <w:r>
        <w:rPr>
          <w:rFonts w:hint="eastAsia"/>
        </w:rPr>
        <w:t>23</w:t>
      </w:r>
      <w:r>
        <w:rPr>
          <w:rFonts w:hint="eastAsia"/>
        </w:rPr>
        <w:t>日</w:t>
      </w:r>
      <w:r w:rsidR="00611FBB">
        <w:rPr>
          <w:rFonts w:hint="eastAsia"/>
        </w:rPr>
        <w:t>，</w:t>
      </w:r>
      <w:r>
        <w:rPr>
          <w:rFonts w:hint="eastAsia"/>
        </w:rPr>
        <w:t>准许上诉的申请被加拿大联邦法院驳回。</w:t>
      </w:r>
    </w:p>
    <w:p w:rsidR="00F8753D" w:rsidRDefault="00F8753D" w:rsidP="00F8753D">
      <w:pPr>
        <w:rPr>
          <w:rFonts w:hint="eastAsia"/>
        </w:rPr>
      </w:pPr>
      <w:r>
        <w:rPr>
          <w:rFonts w:hint="eastAsia"/>
        </w:rPr>
        <w:tab/>
      </w:r>
      <w:r w:rsidR="00611FBB">
        <w:rPr>
          <w:rFonts w:hint="eastAsia"/>
        </w:rPr>
        <w:t>2.</w:t>
      </w:r>
      <w:r>
        <w:rPr>
          <w:rFonts w:hint="eastAsia"/>
        </w:rPr>
        <w:t>7</w:t>
      </w:r>
      <w:r>
        <w:t xml:space="preserve">  </w:t>
      </w:r>
      <w:r>
        <w:rPr>
          <w:rFonts w:hint="eastAsia"/>
        </w:rPr>
        <w:t>2005</w:t>
      </w:r>
      <w:r>
        <w:rPr>
          <w:rFonts w:hint="eastAsia"/>
        </w:rPr>
        <w:t>年</w:t>
      </w:r>
      <w:r>
        <w:rPr>
          <w:rFonts w:hint="eastAsia"/>
        </w:rPr>
        <w:t>9</w:t>
      </w:r>
      <w:r>
        <w:rPr>
          <w:rFonts w:hint="eastAsia"/>
        </w:rPr>
        <w:t>月</w:t>
      </w:r>
      <w:r>
        <w:rPr>
          <w:rFonts w:hint="eastAsia"/>
        </w:rPr>
        <w:t>1</w:t>
      </w:r>
      <w:r>
        <w:rPr>
          <w:rFonts w:hint="eastAsia"/>
        </w:rPr>
        <w:t>日</w:t>
      </w:r>
      <w:r w:rsidR="00611FBB">
        <w:rPr>
          <w:rFonts w:hint="eastAsia"/>
        </w:rPr>
        <w:t>，</w:t>
      </w:r>
      <w:r>
        <w:rPr>
          <w:rFonts w:hint="eastAsia"/>
        </w:rPr>
        <w:t>申诉人获得一次驱逐前风险评估的机会。申诉人于</w:t>
      </w:r>
      <w:r>
        <w:rPr>
          <w:rFonts w:hint="eastAsia"/>
        </w:rPr>
        <w:t>2005</w:t>
      </w:r>
      <w:r>
        <w:rPr>
          <w:rFonts w:hint="eastAsia"/>
        </w:rPr>
        <w:t>年</w:t>
      </w:r>
      <w:r>
        <w:rPr>
          <w:rFonts w:hint="eastAsia"/>
        </w:rPr>
        <w:t>9</w:t>
      </w:r>
      <w:r>
        <w:rPr>
          <w:rFonts w:hint="eastAsia"/>
        </w:rPr>
        <w:t>月</w:t>
      </w:r>
      <w:r>
        <w:rPr>
          <w:rFonts w:hint="eastAsia"/>
        </w:rPr>
        <w:t>16</w:t>
      </w:r>
      <w:r>
        <w:rPr>
          <w:rFonts w:hint="eastAsia"/>
        </w:rPr>
        <w:t>日提出驱逐前风险评估申请。在该程序中向加拿大当局提出了以下补充资料和文件。</w:t>
      </w:r>
    </w:p>
    <w:p w:rsidR="00F8753D" w:rsidRDefault="00F8753D" w:rsidP="00F8753D">
      <w:pPr>
        <w:rPr>
          <w:rFonts w:hint="eastAsia"/>
        </w:rPr>
      </w:pPr>
      <w:r>
        <w:rPr>
          <w:rFonts w:hint="eastAsia"/>
        </w:rPr>
        <w:tab/>
      </w:r>
      <w:r w:rsidR="00611FBB">
        <w:rPr>
          <w:rFonts w:hint="eastAsia"/>
        </w:rPr>
        <w:t>2.</w:t>
      </w:r>
      <w:r>
        <w:rPr>
          <w:rFonts w:hint="eastAsia"/>
        </w:rPr>
        <w:t>8</w:t>
      </w:r>
      <w:r>
        <w:t xml:space="preserve">  </w:t>
      </w:r>
      <w:r>
        <w:rPr>
          <w:rFonts w:hint="eastAsia"/>
        </w:rPr>
        <w:t>申诉人一家向墨西哥警察提出申诉</w:t>
      </w:r>
      <w:r w:rsidR="00611FBB">
        <w:rPr>
          <w:rFonts w:hint="eastAsia"/>
        </w:rPr>
        <w:t>，</w:t>
      </w:r>
      <w:r>
        <w:rPr>
          <w:rFonts w:hint="eastAsia"/>
        </w:rPr>
        <w:t>申诉由</w:t>
      </w:r>
      <w:r>
        <w:t>C.A.R.M.</w:t>
      </w:r>
      <w:r>
        <w:rPr>
          <w:rFonts w:hint="eastAsia"/>
        </w:rPr>
        <w:t>的同父异母兄弟提交</w:t>
      </w:r>
      <w:r w:rsidR="00611FBB">
        <w:rPr>
          <w:rFonts w:hint="eastAsia"/>
        </w:rPr>
        <w:t>，</w:t>
      </w:r>
      <w:r>
        <w:rPr>
          <w:rFonts w:hint="eastAsia"/>
        </w:rPr>
        <w:t>他于</w:t>
      </w:r>
      <w:r>
        <w:rPr>
          <w:rFonts w:hint="eastAsia"/>
        </w:rPr>
        <w:t>2</w:t>
      </w:r>
      <w:r>
        <w:rPr>
          <w:rFonts w:hint="eastAsia"/>
        </w:rPr>
        <w:t>月份被绑架</w:t>
      </w:r>
      <w:r w:rsidR="00611FBB">
        <w:rPr>
          <w:rFonts w:hint="eastAsia"/>
        </w:rPr>
        <w:t>，</w:t>
      </w:r>
      <w:r>
        <w:rPr>
          <w:rFonts w:hint="eastAsia"/>
        </w:rPr>
        <w:t>他的运货车被偷。在这事件中</w:t>
      </w:r>
      <w:r w:rsidR="00611FBB">
        <w:rPr>
          <w:rFonts w:hint="eastAsia"/>
        </w:rPr>
        <w:t>，</w:t>
      </w:r>
      <w:r>
        <w:rPr>
          <w:rFonts w:hint="eastAsia"/>
        </w:rPr>
        <w:t>袭击他的人中有一人问他申诉人一家在哪里。据他的同父异母兄弟说</w:t>
      </w:r>
      <w:r w:rsidR="00611FBB">
        <w:rPr>
          <w:rFonts w:hint="eastAsia"/>
        </w:rPr>
        <w:t>，</w:t>
      </w:r>
      <w:r>
        <w:rPr>
          <w:rFonts w:hint="eastAsia"/>
        </w:rPr>
        <w:t>袭击者是警察</w:t>
      </w:r>
      <w:r w:rsidR="00611FBB">
        <w:rPr>
          <w:rFonts w:hint="eastAsia"/>
        </w:rPr>
        <w:t>，</w:t>
      </w:r>
      <w:r>
        <w:rPr>
          <w:rFonts w:hint="eastAsia"/>
        </w:rPr>
        <w:t>但他的律师建议他不要在他的警察笔录中写进这一情节。申诉人一家还提到</w:t>
      </w:r>
      <w:r>
        <w:rPr>
          <w:rFonts w:hint="eastAsia"/>
        </w:rPr>
        <w:t>2005</w:t>
      </w:r>
      <w:r>
        <w:rPr>
          <w:rFonts w:hint="eastAsia"/>
        </w:rPr>
        <w:t>年</w:t>
      </w:r>
      <w:r>
        <w:rPr>
          <w:rFonts w:hint="eastAsia"/>
        </w:rPr>
        <w:t>9</w:t>
      </w:r>
      <w:r>
        <w:rPr>
          <w:rFonts w:hint="eastAsia"/>
        </w:rPr>
        <w:t>月</w:t>
      </w:r>
      <w:r>
        <w:rPr>
          <w:rFonts w:hint="eastAsia"/>
        </w:rPr>
        <w:t>16</w:t>
      </w:r>
      <w:r>
        <w:rPr>
          <w:rFonts w:hint="eastAsia"/>
        </w:rPr>
        <w:t>日他的家庭公司寄来的一封信说“有人”在进一步了解他们的情况。信中告诉申诉人不要回墨西哥。申诉人还提交了从互联网上下载的一篇日期为</w:t>
      </w:r>
      <w:r>
        <w:rPr>
          <w:rFonts w:hint="eastAsia"/>
        </w:rPr>
        <w:t>2004</w:t>
      </w:r>
      <w:r>
        <w:rPr>
          <w:rFonts w:hint="eastAsia"/>
        </w:rPr>
        <w:t>年</w:t>
      </w:r>
      <w:r>
        <w:rPr>
          <w:rFonts w:hint="eastAsia"/>
        </w:rPr>
        <w:t>5</w:t>
      </w:r>
      <w:r>
        <w:rPr>
          <w:rFonts w:hint="eastAsia"/>
        </w:rPr>
        <w:t>月</w:t>
      </w:r>
      <w:r>
        <w:rPr>
          <w:rFonts w:hint="eastAsia"/>
        </w:rPr>
        <w:t>19</w:t>
      </w:r>
      <w:r>
        <w:rPr>
          <w:rFonts w:hint="eastAsia"/>
        </w:rPr>
        <w:t>日的文章</w:t>
      </w:r>
      <w:r w:rsidR="00611FBB">
        <w:rPr>
          <w:rFonts w:hint="eastAsia"/>
        </w:rPr>
        <w:t>，</w:t>
      </w:r>
      <w:r>
        <w:rPr>
          <w:rFonts w:hint="eastAsia"/>
        </w:rPr>
        <w:t>文章说有一人名叫</w:t>
      </w:r>
      <w:r>
        <w:t>Rafael Cielo Ramíre</w:t>
      </w:r>
      <w:r w:rsidR="00611FBB">
        <w:t xml:space="preserve">z, </w:t>
      </w:r>
      <w:r>
        <w:rPr>
          <w:rFonts w:hint="eastAsia"/>
        </w:rPr>
        <w:t>是</w:t>
      </w:r>
      <w:r>
        <w:t>San Pedro Cholula</w:t>
      </w:r>
      <w:r>
        <w:rPr>
          <w:rFonts w:hint="eastAsia"/>
        </w:rPr>
        <w:t>监狱的监狱长</w:t>
      </w:r>
      <w:r w:rsidR="00611FBB">
        <w:rPr>
          <w:rFonts w:hint="eastAsia"/>
        </w:rPr>
        <w:t>，</w:t>
      </w:r>
      <w:r>
        <w:rPr>
          <w:rFonts w:hint="eastAsia"/>
        </w:rPr>
        <w:t>他在对他的逮捕证发布后失踪</w:t>
      </w:r>
      <w:r w:rsidR="00611FBB">
        <w:rPr>
          <w:rFonts w:hint="eastAsia"/>
        </w:rPr>
        <w:t>，</w:t>
      </w:r>
      <w:r>
        <w:rPr>
          <w:rFonts w:hint="eastAsia"/>
        </w:rPr>
        <w:t>逮捕他的原因是他袭击和威胁</w:t>
      </w:r>
      <w:r>
        <w:t>San Rafael</w:t>
      </w:r>
      <w:r>
        <w:rPr>
          <w:rFonts w:hint="eastAsia"/>
        </w:rPr>
        <w:t>市副市长。</w:t>
      </w:r>
    </w:p>
    <w:p w:rsidR="00F8753D" w:rsidRDefault="00F8753D" w:rsidP="00F8753D">
      <w:pPr>
        <w:rPr>
          <w:rFonts w:hint="eastAsia"/>
        </w:rPr>
      </w:pPr>
      <w:r>
        <w:rPr>
          <w:rFonts w:hint="eastAsia"/>
        </w:rPr>
        <w:tab/>
      </w:r>
      <w:r w:rsidR="00611FBB">
        <w:rPr>
          <w:rFonts w:hint="eastAsia"/>
        </w:rPr>
        <w:t>2.</w:t>
      </w:r>
      <w:r>
        <w:rPr>
          <w:rFonts w:hint="eastAsia"/>
        </w:rPr>
        <w:t>9</w:t>
      </w:r>
      <w:r>
        <w:t xml:space="preserve">  </w:t>
      </w:r>
      <w:r>
        <w:rPr>
          <w:rFonts w:hint="eastAsia"/>
        </w:rPr>
        <w:t>申诉人一家就他们的心理状况提交了一份新的报告。他们做了两次心理评估</w:t>
      </w:r>
      <w:r w:rsidR="00611FBB">
        <w:rPr>
          <w:rFonts w:hint="eastAsia"/>
        </w:rPr>
        <w:t>，</w:t>
      </w:r>
      <w:r>
        <w:rPr>
          <w:rFonts w:hint="eastAsia"/>
        </w:rPr>
        <w:t>一次是在</w:t>
      </w:r>
      <w:r>
        <w:rPr>
          <w:rFonts w:hint="eastAsia"/>
        </w:rPr>
        <w:t>2003</w:t>
      </w:r>
      <w:r>
        <w:rPr>
          <w:rFonts w:hint="eastAsia"/>
        </w:rPr>
        <w:t>年</w:t>
      </w:r>
      <w:r>
        <w:rPr>
          <w:rFonts w:hint="eastAsia"/>
        </w:rPr>
        <w:t>11</w:t>
      </w:r>
      <w:r>
        <w:rPr>
          <w:rFonts w:hint="eastAsia"/>
        </w:rPr>
        <w:t>月与移民和难民局交涉期间</w:t>
      </w:r>
      <w:r w:rsidR="00611FBB">
        <w:rPr>
          <w:rFonts w:hint="eastAsia"/>
        </w:rPr>
        <w:t>，</w:t>
      </w:r>
      <w:r>
        <w:rPr>
          <w:rFonts w:hint="eastAsia"/>
        </w:rPr>
        <w:t>另一次是在</w:t>
      </w:r>
      <w:r>
        <w:rPr>
          <w:rFonts w:hint="eastAsia"/>
        </w:rPr>
        <w:t>2005</w:t>
      </w:r>
      <w:r>
        <w:rPr>
          <w:rFonts w:hint="eastAsia"/>
        </w:rPr>
        <w:t>年</w:t>
      </w:r>
      <w:r>
        <w:rPr>
          <w:rFonts w:hint="eastAsia"/>
        </w:rPr>
        <w:t>9</w:t>
      </w:r>
      <w:r>
        <w:rPr>
          <w:rFonts w:hint="eastAsia"/>
        </w:rPr>
        <w:t>月</w:t>
      </w:r>
      <w:r w:rsidR="00611FBB">
        <w:rPr>
          <w:rFonts w:hint="eastAsia"/>
        </w:rPr>
        <w:t>，</w:t>
      </w:r>
      <w:r>
        <w:rPr>
          <w:rFonts w:hint="eastAsia"/>
        </w:rPr>
        <w:t>是由同一名心理医生做的</w:t>
      </w:r>
      <w:r w:rsidR="00611FBB">
        <w:rPr>
          <w:rFonts w:hint="eastAsia"/>
        </w:rPr>
        <w:t>，</w:t>
      </w:r>
      <w:r>
        <w:rPr>
          <w:rFonts w:hint="eastAsia"/>
        </w:rPr>
        <w:t>他的结论是他们患有创伤后焦虑性紊乱</w:t>
      </w:r>
      <w:r w:rsidR="00611FBB">
        <w:rPr>
          <w:rFonts w:hint="eastAsia"/>
        </w:rPr>
        <w:t>，</w:t>
      </w:r>
      <w:r>
        <w:rPr>
          <w:rFonts w:hint="eastAsia"/>
        </w:rPr>
        <w:t>引起这种症状的原因是他们的脆弱状况</w:t>
      </w:r>
      <w:r w:rsidR="00611FBB">
        <w:rPr>
          <w:rFonts w:hint="eastAsia"/>
        </w:rPr>
        <w:t>，</w:t>
      </w:r>
      <w:r>
        <w:rPr>
          <w:rFonts w:hint="eastAsia"/>
        </w:rPr>
        <w:t>以及担心被遣送回国。</w:t>
      </w:r>
      <w:r>
        <w:rPr>
          <w:rFonts w:hint="eastAsia"/>
        </w:rPr>
        <w:t>L</w:t>
      </w:r>
      <w:r>
        <w:t>.</w:t>
      </w:r>
      <w:r>
        <w:rPr>
          <w:rFonts w:hint="eastAsia"/>
        </w:rPr>
        <w:t>G</w:t>
      </w:r>
      <w:r>
        <w:t>.</w:t>
      </w:r>
      <w:r>
        <w:rPr>
          <w:rFonts w:hint="eastAsia"/>
        </w:rPr>
        <w:t>U</w:t>
      </w:r>
      <w:r>
        <w:t>.</w:t>
      </w:r>
      <w:r>
        <w:rPr>
          <w:rFonts w:hint="eastAsia"/>
        </w:rPr>
        <w:t>患严重抑郁症</w:t>
      </w:r>
      <w:r w:rsidR="00611FBB">
        <w:rPr>
          <w:rFonts w:hint="eastAsia"/>
        </w:rPr>
        <w:t>，</w:t>
      </w:r>
      <w:r>
        <w:rPr>
          <w:rFonts w:hint="eastAsia"/>
        </w:rPr>
        <w:t>伴有自杀倾向。申诉人声称他们全家</w:t>
      </w:r>
      <w:r w:rsidR="00611FBB">
        <w:rPr>
          <w:rFonts w:hint="eastAsia"/>
        </w:rPr>
        <w:t>，</w:t>
      </w:r>
      <w:r>
        <w:rPr>
          <w:rFonts w:hint="eastAsia"/>
        </w:rPr>
        <w:t>特别是</w:t>
      </w:r>
      <w:r>
        <w:rPr>
          <w:rFonts w:hint="eastAsia"/>
        </w:rPr>
        <w:t>L</w:t>
      </w:r>
      <w:r>
        <w:t>.</w:t>
      </w:r>
      <w:r>
        <w:rPr>
          <w:rFonts w:hint="eastAsia"/>
        </w:rPr>
        <w:t>G</w:t>
      </w:r>
      <w:r>
        <w:t>.</w:t>
      </w:r>
      <w:r>
        <w:rPr>
          <w:rFonts w:hint="eastAsia"/>
        </w:rPr>
        <w:t>U</w:t>
      </w:r>
      <w:r>
        <w:t>.</w:t>
      </w:r>
      <w:r>
        <w:rPr>
          <w:rFonts w:hint="eastAsia"/>
        </w:rPr>
        <w:t>的心理状况脆弱</w:t>
      </w:r>
      <w:r w:rsidR="00611FBB">
        <w:rPr>
          <w:rFonts w:hint="eastAsia"/>
        </w:rPr>
        <w:t>，</w:t>
      </w:r>
      <w:r>
        <w:rPr>
          <w:rFonts w:hint="eastAsia"/>
        </w:rPr>
        <w:t>需要引起注意</w:t>
      </w:r>
      <w:r w:rsidR="00611FBB">
        <w:rPr>
          <w:rFonts w:hint="eastAsia"/>
        </w:rPr>
        <w:t>，</w:t>
      </w:r>
      <w:r>
        <w:rPr>
          <w:rFonts w:hint="eastAsia"/>
        </w:rPr>
        <w:t>要有适当的环境</w:t>
      </w:r>
      <w:r w:rsidR="00611FBB">
        <w:rPr>
          <w:rFonts w:hint="eastAsia"/>
        </w:rPr>
        <w:t>，</w:t>
      </w:r>
      <w:r>
        <w:rPr>
          <w:rFonts w:hint="eastAsia"/>
        </w:rPr>
        <w:t>以免造成不可挽回的损害。</w:t>
      </w:r>
    </w:p>
    <w:p w:rsidR="00F8753D" w:rsidRDefault="00F8753D" w:rsidP="00F8753D">
      <w:pPr>
        <w:rPr>
          <w:rFonts w:hint="eastAsia"/>
        </w:rPr>
      </w:pPr>
      <w:r>
        <w:rPr>
          <w:rFonts w:hint="eastAsia"/>
        </w:rPr>
        <w:tab/>
      </w:r>
      <w:r w:rsidR="00611FBB">
        <w:rPr>
          <w:rFonts w:hint="eastAsia"/>
        </w:rPr>
        <w:t>2.</w:t>
      </w:r>
      <w:r>
        <w:rPr>
          <w:rFonts w:hint="eastAsia"/>
        </w:rPr>
        <w:t>10</w:t>
      </w:r>
      <w:r>
        <w:t xml:space="preserve">  </w:t>
      </w:r>
      <w:r>
        <w:rPr>
          <w:rFonts w:hint="eastAsia"/>
        </w:rPr>
        <w:t>为了证明他们关于墨西哥境内人权状况的指称</w:t>
      </w:r>
      <w:r w:rsidR="00611FBB">
        <w:rPr>
          <w:rFonts w:hint="eastAsia"/>
        </w:rPr>
        <w:t>，</w:t>
      </w:r>
      <w:r>
        <w:rPr>
          <w:rFonts w:hint="eastAsia"/>
        </w:rPr>
        <w:t>申诉人提交了政府、非政府组织和专家刊发的报告</w:t>
      </w:r>
      <w:r w:rsidR="00611FBB">
        <w:rPr>
          <w:rFonts w:hint="eastAsia"/>
        </w:rPr>
        <w:t>，</w:t>
      </w:r>
      <w:r>
        <w:rPr>
          <w:rFonts w:hint="eastAsia"/>
        </w:rPr>
        <w:t>其中包括美利坚合众国国务院和大赦国际的报告</w:t>
      </w:r>
      <w:r w:rsidR="00611FBB">
        <w:rPr>
          <w:rFonts w:hint="eastAsia"/>
        </w:rPr>
        <w:t>(</w:t>
      </w:r>
      <w:r>
        <w:rPr>
          <w:rFonts w:hint="eastAsia"/>
        </w:rPr>
        <w:t>2006</w:t>
      </w:r>
      <w:r>
        <w:rPr>
          <w:rFonts w:hint="eastAsia"/>
        </w:rPr>
        <w:t>年</w:t>
      </w:r>
      <w:r w:rsidR="00611FBB">
        <w:rPr>
          <w:rFonts w:hint="eastAsia"/>
        </w:rPr>
        <w:t>)</w:t>
      </w:r>
      <w:r>
        <w:rPr>
          <w:rFonts w:hint="eastAsia"/>
        </w:rPr>
        <w:t>。</w:t>
      </w:r>
    </w:p>
    <w:p w:rsidR="00F8753D" w:rsidRDefault="00F8753D" w:rsidP="00F8753D">
      <w:pPr>
        <w:rPr>
          <w:rFonts w:hint="eastAsia"/>
        </w:rPr>
      </w:pPr>
      <w:r>
        <w:rPr>
          <w:rFonts w:hint="eastAsia"/>
        </w:rPr>
        <w:tab/>
      </w:r>
      <w:r w:rsidR="00611FBB">
        <w:rPr>
          <w:rFonts w:hint="eastAsia"/>
        </w:rPr>
        <w:t>2.</w:t>
      </w:r>
      <w:r>
        <w:rPr>
          <w:rFonts w:hint="eastAsia"/>
        </w:rPr>
        <w:t>11</w:t>
      </w:r>
      <w:r>
        <w:t xml:space="preserve">  </w:t>
      </w:r>
      <w:r>
        <w:rPr>
          <w:rFonts w:hint="eastAsia"/>
        </w:rPr>
        <w:t>驱逐前风险评估程序小组于</w:t>
      </w:r>
      <w:r>
        <w:rPr>
          <w:rFonts w:hint="eastAsia"/>
        </w:rPr>
        <w:t>2006</w:t>
      </w:r>
      <w:r>
        <w:rPr>
          <w:rFonts w:hint="eastAsia"/>
        </w:rPr>
        <w:t>年</w:t>
      </w:r>
      <w:r>
        <w:rPr>
          <w:rFonts w:hint="eastAsia"/>
        </w:rPr>
        <w:t>3</w:t>
      </w:r>
      <w:r>
        <w:rPr>
          <w:rFonts w:hint="eastAsia"/>
        </w:rPr>
        <w:t>月</w:t>
      </w:r>
      <w:r>
        <w:rPr>
          <w:rFonts w:hint="eastAsia"/>
        </w:rPr>
        <w:t>3</w:t>
      </w:r>
      <w:r>
        <w:rPr>
          <w:rFonts w:hint="eastAsia"/>
        </w:rPr>
        <w:t>日作出决定</w:t>
      </w:r>
      <w:r w:rsidR="00611FBB">
        <w:rPr>
          <w:rFonts w:hint="eastAsia"/>
        </w:rPr>
        <w:t>，</w:t>
      </w:r>
      <w:r>
        <w:rPr>
          <w:rFonts w:hint="eastAsia"/>
        </w:rPr>
        <w:t>结论是</w:t>
      </w:r>
      <w:r w:rsidR="00611FBB">
        <w:rPr>
          <w:rFonts w:hint="eastAsia"/>
        </w:rPr>
        <w:t>，</w:t>
      </w:r>
      <w:r>
        <w:rPr>
          <w:rFonts w:hint="eastAsia"/>
        </w:rPr>
        <w:t>申诉人无令人信服的理由表明他们因</w:t>
      </w:r>
      <w:r>
        <w:t>San Andrés Cholula</w:t>
      </w:r>
      <w:r>
        <w:rPr>
          <w:rFonts w:hint="eastAsia"/>
        </w:rPr>
        <w:t>市前市长及其被他收买的贩毒分子或者腐败警察的报复而有人身危险。决定说</w:t>
      </w:r>
      <w:r w:rsidR="00611FBB">
        <w:rPr>
          <w:rFonts w:hint="eastAsia"/>
        </w:rPr>
        <w:t>，</w:t>
      </w:r>
      <w:r>
        <w:rPr>
          <w:rFonts w:hint="eastAsia"/>
        </w:rPr>
        <w:t>判例法规定必须假定一国有能力保护自己的公民</w:t>
      </w:r>
      <w:r w:rsidR="00611FBB">
        <w:rPr>
          <w:rFonts w:hint="eastAsia"/>
        </w:rPr>
        <w:t>，</w:t>
      </w:r>
      <w:r>
        <w:rPr>
          <w:rFonts w:hint="eastAsia"/>
        </w:rPr>
        <w:t>除非是国家结构全面瘫痪</w:t>
      </w:r>
      <w:r w:rsidR="00611FBB">
        <w:rPr>
          <w:rFonts w:hint="eastAsia"/>
        </w:rPr>
        <w:t>，</w:t>
      </w:r>
      <w:r>
        <w:rPr>
          <w:rFonts w:hint="eastAsia"/>
        </w:rPr>
        <w:t>但墨西哥的情况不是这样。</w:t>
      </w:r>
    </w:p>
    <w:p w:rsidR="00F8753D" w:rsidRDefault="00F8753D" w:rsidP="00F8753D">
      <w:pPr>
        <w:rPr>
          <w:rFonts w:hint="eastAsia"/>
        </w:rPr>
      </w:pPr>
      <w:r>
        <w:rPr>
          <w:rFonts w:hint="eastAsia"/>
        </w:rPr>
        <w:tab/>
      </w:r>
      <w:r w:rsidR="00611FBB">
        <w:rPr>
          <w:rFonts w:hint="eastAsia"/>
        </w:rPr>
        <w:t>2.</w:t>
      </w:r>
      <w:r>
        <w:rPr>
          <w:rFonts w:hint="eastAsia"/>
        </w:rPr>
        <w:t>12</w:t>
      </w:r>
      <w:r>
        <w:t xml:space="preserve">  </w:t>
      </w:r>
      <w:r>
        <w:rPr>
          <w:rFonts w:hint="eastAsia"/>
        </w:rPr>
        <w:t>2006</w:t>
      </w:r>
      <w:r>
        <w:rPr>
          <w:rFonts w:hint="eastAsia"/>
        </w:rPr>
        <w:t>年</w:t>
      </w:r>
      <w:r>
        <w:rPr>
          <w:rFonts w:hint="eastAsia"/>
        </w:rPr>
        <w:t>6</w:t>
      </w:r>
      <w:r>
        <w:rPr>
          <w:rFonts w:hint="eastAsia"/>
        </w:rPr>
        <w:t>月</w:t>
      </w:r>
      <w:r>
        <w:rPr>
          <w:rFonts w:hint="eastAsia"/>
        </w:rPr>
        <w:t>8</w:t>
      </w:r>
      <w:r>
        <w:rPr>
          <w:rFonts w:hint="eastAsia"/>
        </w:rPr>
        <w:t>日</w:t>
      </w:r>
      <w:r w:rsidR="00611FBB">
        <w:rPr>
          <w:rFonts w:hint="eastAsia"/>
        </w:rPr>
        <w:t>，</w:t>
      </w:r>
      <w:r>
        <w:rPr>
          <w:rFonts w:hint="eastAsia"/>
        </w:rPr>
        <w:t>申诉人以人道主义理由申请免签和永久居住身份。同时</w:t>
      </w:r>
      <w:r w:rsidR="00611FBB">
        <w:rPr>
          <w:rFonts w:hint="eastAsia"/>
        </w:rPr>
        <w:t>，</w:t>
      </w:r>
      <w:r>
        <w:rPr>
          <w:rFonts w:hint="eastAsia"/>
        </w:rPr>
        <w:t>他们申请行政暂停驱逐</w:t>
      </w:r>
      <w:r w:rsidR="00611FBB">
        <w:rPr>
          <w:rFonts w:hint="eastAsia"/>
        </w:rPr>
        <w:t>，</w:t>
      </w:r>
      <w:r>
        <w:rPr>
          <w:rFonts w:hint="eastAsia"/>
        </w:rPr>
        <w:t>以便出于人道主义理由使他们的案件受到复审。他们关于暂停驱逐令的申请于</w:t>
      </w:r>
      <w:r>
        <w:rPr>
          <w:rFonts w:hint="eastAsia"/>
        </w:rPr>
        <w:t>2006</w:t>
      </w:r>
      <w:r>
        <w:rPr>
          <w:rFonts w:hint="eastAsia"/>
        </w:rPr>
        <w:t>年</w:t>
      </w:r>
      <w:r>
        <w:rPr>
          <w:rFonts w:hint="eastAsia"/>
        </w:rPr>
        <w:t>6</w:t>
      </w:r>
      <w:r>
        <w:rPr>
          <w:rFonts w:hint="eastAsia"/>
        </w:rPr>
        <w:t>月</w:t>
      </w:r>
      <w:r>
        <w:rPr>
          <w:rFonts w:hint="eastAsia"/>
        </w:rPr>
        <w:t>13</w:t>
      </w:r>
      <w:r>
        <w:rPr>
          <w:rFonts w:hint="eastAsia"/>
        </w:rPr>
        <w:t>日被驳回。随后</w:t>
      </w:r>
      <w:r w:rsidR="00611FBB">
        <w:rPr>
          <w:rFonts w:hint="eastAsia"/>
        </w:rPr>
        <w:t>，</w:t>
      </w:r>
      <w:r>
        <w:rPr>
          <w:rFonts w:hint="eastAsia"/>
        </w:rPr>
        <w:t>他们向联邦法院提出暂停驱逐令的申请。</w:t>
      </w:r>
    </w:p>
    <w:p w:rsidR="00F8753D" w:rsidRDefault="00F8753D" w:rsidP="00F8753D">
      <w:pPr>
        <w:spacing w:after="320"/>
        <w:rPr>
          <w:rFonts w:hint="eastAsia"/>
        </w:rPr>
      </w:pPr>
      <w:r>
        <w:rPr>
          <w:rFonts w:hint="eastAsia"/>
        </w:rPr>
        <w:tab/>
      </w:r>
      <w:r w:rsidR="00611FBB">
        <w:rPr>
          <w:rFonts w:hint="eastAsia"/>
        </w:rPr>
        <w:t>2.</w:t>
      </w:r>
      <w:r>
        <w:rPr>
          <w:rFonts w:hint="eastAsia"/>
        </w:rPr>
        <w:t>13</w:t>
      </w:r>
      <w:r>
        <w:t xml:space="preserve">  </w:t>
      </w:r>
      <w:r>
        <w:rPr>
          <w:rFonts w:hint="eastAsia"/>
        </w:rPr>
        <w:t>2006</w:t>
      </w:r>
      <w:r>
        <w:rPr>
          <w:rFonts w:hint="eastAsia"/>
        </w:rPr>
        <w:t>年</w:t>
      </w:r>
      <w:r>
        <w:rPr>
          <w:rFonts w:hint="eastAsia"/>
        </w:rPr>
        <w:t>6</w:t>
      </w:r>
      <w:r>
        <w:rPr>
          <w:rFonts w:hint="eastAsia"/>
        </w:rPr>
        <w:t>月</w:t>
      </w:r>
      <w:r>
        <w:rPr>
          <w:rFonts w:hint="eastAsia"/>
        </w:rPr>
        <w:t>27</w:t>
      </w:r>
      <w:r>
        <w:rPr>
          <w:rFonts w:hint="eastAsia"/>
        </w:rPr>
        <w:t>日</w:t>
      </w:r>
      <w:r w:rsidR="00611FBB">
        <w:rPr>
          <w:rFonts w:hint="eastAsia"/>
        </w:rPr>
        <w:t>，</w:t>
      </w:r>
      <w:r>
        <w:rPr>
          <w:rFonts w:hint="eastAsia"/>
        </w:rPr>
        <w:t>申诉人通知委员会说</w:t>
      </w:r>
      <w:r w:rsidR="00611FBB">
        <w:rPr>
          <w:rFonts w:hint="eastAsia"/>
        </w:rPr>
        <w:t>，</w:t>
      </w:r>
      <w:r>
        <w:rPr>
          <w:rFonts w:hint="eastAsia"/>
        </w:rPr>
        <w:t>他们关于驱逐令的申请在这一天被联邦法院驳回。他们只有几分钟的时间发表意见</w:t>
      </w:r>
      <w:r w:rsidR="00611FBB">
        <w:rPr>
          <w:rFonts w:hint="eastAsia"/>
        </w:rPr>
        <w:t>，</w:t>
      </w:r>
      <w:r>
        <w:rPr>
          <w:rFonts w:hint="eastAsia"/>
        </w:rPr>
        <w:t>本来应该有近两小时的庭审只进行了</w:t>
      </w:r>
      <w:r>
        <w:rPr>
          <w:rFonts w:hint="eastAsia"/>
        </w:rPr>
        <w:t>20</w:t>
      </w:r>
      <w:r>
        <w:rPr>
          <w:rFonts w:hint="eastAsia"/>
        </w:rPr>
        <w:t>分钟。申诉人解释说</w:t>
      </w:r>
      <w:r w:rsidR="00611FBB">
        <w:rPr>
          <w:rFonts w:hint="eastAsia"/>
        </w:rPr>
        <w:t>，</w:t>
      </w:r>
      <w:r>
        <w:rPr>
          <w:rFonts w:hint="eastAsia"/>
        </w:rPr>
        <w:t>法官批评他们没有向联邦法院申请对驱逐前风险评估程序的否决作司法复议。他们解释说</w:t>
      </w:r>
      <w:r w:rsidR="00611FBB">
        <w:rPr>
          <w:rFonts w:hint="eastAsia"/>
        </w:rPr>
        <w:t>，</w:t>
      </w:r>
      <w:r>
        <w:rPr>
          <w:rFonts w:hint="eastAsia"/>
        </w:rPr>
        <w:t>驱逐前风险评估程序的官员和联邦法院发出了那么多的否决决定</w:t>
      </w:r>
      <w:r w:rsidR="00611FBB">
        <w:rPr>
          <w:rFonts w:hint="eastAsia"/>
        </w:rPr>
        <w:t>，</w:t>
      </w:r>
      <w:r>
        <w:rPr>
          <w:rFonts w:hint="eastAsia"/>
        </w:rPr>
        <w:t>使他们的前律师感到很疲劳</w:t>
      </w:r>
      <w:r w:rsidR="00611FBB">
        <w:rPr>
          <w:rFonts w:hint="eastAsia"/>
        </w:rPr>
        <w:t>，</w:t>
      </w:r>
      <w:r>
        <w:rPr>
          <w:rFonts w:hint="eastAsia"/>
        </w:rPr>
        <w:t>因此</w:t>
      </w:r>
      <w:r w:rsidR="00611FBB">
        <w:rPr>
          <w:rFonts w:hint="eastAsia"/>
        </w:rPr>
        <w:t>，</w:t>
      </w:r>
      <w:r>
        <w:rPr>
          <w:rFonts w:hint="eastAsia"/>
        </w:rPr>
        <w:t>申请暂停驱逐令的理由是确凿的。但是</w:t>
      </w:r>
      <w:r w:rsidR="00611FBB">
        <w:rPr>
          <w:rFonts w:hint="eastAsia"/>
        </w:rPr>
        <w:t>，</w:t>
      </w:r>
      <w:r>
        <w:rPr>
          <w:rFonts w:hint="eastAsia"/>
        </w:rPr>
        <w:t>法官没有让他们把这个问题解释清楚就驳回了他们的申请。他们认为他们没有得到公证的庭审。</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申</w:t>
      </w:r>
      <w:r w:rsidRPr="004B56AA">
        <w:rPr>
          <w:rFonts w:hint="eastAsia"/>
          <w:snapToGrid/>
          <w:color w:val="000000"/>
          <w:u w:val="single"/>
        </w:rPr>
        <w:t xml:space="preserve">  </w:t>
      </w:r>
      <w:r w:rsidRPr="004B56AA">
        <w:rPr>
          <w:rFonts w:hint="eastAsia"/>
          <w:snapToGrid/>
          <w:color w:val="000000"/>
          <w:u w:val="single"/>
        </w:rPr>
        <w:t>诉</w:t>
      </w:r>
    </w:p>
    <w:p w:rsidR="00F8753D" w:rsidRDefault="00F8753D" w:rsidP="00F8753D">
      <w:pPr>
        <w:rPr>
          <w:rFonts w:hint="eastAsia"/>
        </w:rPr>
      </w:pPr>
      <w:r>
        <w:rPr>
          <w:rFonts w:hint="eastAsia"/>
        </w:rPr>
        <w:tab/>
      </w:r>
      <w:r w:rsidR="00611FBB">
        <w:rPr>
          <w:rFonts w:hint="eastAsia"/>
        </w:rPr>
        <w:t>3.</w:t>
      </w:r>
      <w:r>
        <w:rPr>
          <w:rFonts w:hint="eastAsia"/>
        </w:rPr>
        <w:t>1</w:t>
      </w:r>
      <w:r>
        <w:t xml:space="preserve">  </w:t>
      </w:r>
      <w:r>
        <w:rPr>
          <w:rFonts w:hint="eastAsia"/>
        </w:rPr>
        <w:t>申诉人指称</w:t>
      </w:r>
      <w:r w:rsidR="00611FBB">
        <w:rPr>
          <w:rFonts w:hint="eastAsia"/>
        </w:rPr>
        <w:t>，</w:t>
      </w:r>
      <w:r>
        <w:rPr>
          <w:rFonts w:hint="eastAsia"/>
        </w:rPr>
        <w:t>移民和难民局不公正并错误地驳回了他们的庇护请求。移民和难民局的结论是</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的证词中有矛盾之处</w:t>
      </w:r>
      <w:r w:rsidR="00611FBB">
        <w:rPr>
          <w:rFonts w:hint="eastAsia"/>
        </w:rPr>
        <w:t>，</w:t>
      </w:r>
      <w:r>
        <w:rPr>
          <w:rFonts w:hint="eastAsia"/>
        </w:rPr>
        <w:t>但实际上这种矛盾不存在。关于</w:t>
      </w:r>
      <w:r>
        <w:rPr>
          <w:rFonts w:hint="eastAsia"/>
        </w:rPr>
        <w:t>2002</w:t>
      </w:r>
      <w:r>
        <w:rPr>
          <w:rFonts w:hint="eastAsia"/>
        </w:rPr>
        <w:t>年</w:t>
      </w:r>
      <w:r>
        <w:rPr>
          <w:rFonts w:hint="eastAsia"/>
        </w:rPr>
        <w:t>8</w:t>
      </w:r>
      <w:r>
        <w:rPr>
          <w:rFonts w:hint="eastAsia"/>
        </w:rPr>
        <w:t>月</w:t>
      </w:r>
      <w:r>
        <w:rPr>
          <w:rFonts w:hint="eastAsia"/>
        </w:rPr>
        <w:t>22</w:t>
      </w:r>
      <w:r>
        <w:rPr>
          <w:rFonts w:hint="eastAsia"/>
        </w:rPr>
        <w:t>日会面时市长是否在场的问题</w:t>
      </w:r>
      <w:r w:rsidR="00611FBB">
        <w:rPr>
          <w:rFonts w:hint="eastAsia"/>
        </w:rPr>
        <w:t>，</w:t>
      </w:r>
      <w:r>
        <w:rPr>
          <w:rFonts w:hint="eastAsia"/>
        </w:rPr>
        <w:t>他们解释说</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与市长秘书谈话</w:t>
      </w:r>
      <w:r w:rsidR="00611FBB">
        <w:rPr>
          <w:rFonts w:hint="eastAsia"/>
        </w:rPr>
        <w:t>，</w:t>
      </w:r>
      <w:r>
        <w:rPr>
          <w:rFonts w:hint="eastAsia"/>
        </w:rPr>
        <w:t>而市长秘书在代表市长说话</w:t>
      </w:r>
      <w:r w:rsidR="00611FBB">
        <w:rPr>
          <w:rFonts w:hint="eastAsia"/>
        </w:rPr>
        <w:t>，</w:t>
      </w:r>
      <w:r>
        <w:rPr>
          <w:rFonts w:hint="eastAsia"/>
        </w:rPr>
        <w:t>当时市长本人就在隔壁的一间办公室而且门还开着。他们强调说</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的陈述中</w:t>
      </w:r>
      <w:r w:rsidR="00611FBB">
        <w:rPr>
          <w:rFonts w:hint="eastAsia"/>
        </w:rPr>
        <w:t>，</w:t>
      </w:r>
      <w:r>
        <w:rPr>
          <w:rFonts w:hint="eastAsia"/>
        </w:rPr>
        <w:t>这一部分没有矛盾之处。关于所谓的在迫害他们的官员方面的矛盾之处以及</w:t>
      </w:r>
      <w:r>
        <w:rPr>
          <w:rFonts w:hint="eastAsia"/>
        </w:rPr>
        <w:t>C</w:t>
      </w:r>
      <w:r>
        <w:t>.</w:t>
      </w:r>
      <w:r>
        <w:rPr>
          <w:rFonts w:hint="eastAsia"/>
        </w:rPr>
        <w:t>A</w:t>
      </w:r>
      <w:r>
        <w:t>.</w:t>
      </w:r>
      <w:r>
        <w:rPr>
          <w:rFonts w:hint="eastAsia"/>
        </w:rPr>
        <w:t>R</w:t>
      </w:r>
      <w:r>
        <w:t>.</w:t>
      </w:r>
      <w:r>
        <w:rPr>
          <w:rFonts w:hint="eastAsia"/>
        </w:rPr>
        <w:t>M</w:t>
      </w:r>
      <w:r>
        <w:t>.</w:t>
      </w:r>
      <w:r>
        <w:rPr>
          <w:rFonts w:hint="eastAsia"/>
        </w:rPr>
        <w:t>没有提到他们受到海湾卡特尔贩毒分子威胁的原因的问题</w:t>
      </w:r>
      <w:r w:rsidR="00611FBB">
        <w:rPr>
          <w:rFonts w:hint="eastAsia"/>
        </w:rPr>
        <w:t>，</w:t>
      </w:r>
      <w:r>
        <w:rPr>
          <w:rFonts w:hint="eastAsia"/>
        </w:rPr>
        <w:t>申诉人说</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已经说过</w:t>
      </w:r>
      <w:r w:rsidR="00611FBB">
        <w:rPr>
          <w:rFonts w:hint="eastAsia"/>
        </w:rPr>
        <w:t>，</w:t>
      </w:r>
      <w:r>
        <w:rPr>
          <w:rFonts w:hint="eastAsia"/>
        </w:rPr>
        <w:t>他害怕与受市长保护的囚犯有关系的人</w:t>
      </w:r>
      <w:r w:rsidR="00611FBB">
        <w:rPr>
          <w:rFonts w:hint="eastAsia"/>
        </w:rPr>
        <w:t>，</w:t>
      </w:r>
      <w:r>
        <w:rPr>
          <w:rFonts w:hint="eastAsia"/>
        </w:rPr>
        <w:t>警察和市长在寻找他。申诉人一家说</w:t>
      </w:r>
      <w:r w:rsidR="00611FBB">
        <w:rPr>
          <w:rFonts w:hint="eastAsia"/>
        </w:rPr>
        <w:t>，</w:t>
      </w:r>
      <w:r>
        <w:rPr>
          <w:rFonts w:hint="eastAsia"/>
        </w:rPr>
        <w:t>迫害他们的人主要是市长</w:t>
      </w:r>
      <w:r w:rsidR="00611FBB">
        <w:rPr>
          <w:rFonts w:hint="eastAsia"/>
        </w:rPr>
        <w:t>，</w:t>
      </w:r>
      <w:r>
        <w:rPr>
          <w:rFonts w:hint="eastAsia"/>
        </w:rPr>
        <w:t>他还通过海湾卡特尔的员工和腐败的警察来采取行动。</w:t>
      </w:r>
      <w:r>
        <w:rPr>
          <w:rFonts w:hint="eastAsia"/>
        </w:rPr>
        <w:t>C</w:t>
      </w:r>
      <w:r>
        <w:t>.</w:t>
      </w:r>
      <w:r>
        <w:rPr>
          <w:rFonts w:hint="eastAsia"/>
        </w:rPr>
        <w:t>A</w:t>
      </w:r>
      <w:r>
        <w:t>.</w:t>
      </w:r>
      <w:r>
        <w:rPr>
          <w:rFonts w:hint="eastAsia"/>
        </w:rPr>
        <w:t>R</w:t>
      </w:r>
      <w:r>
        <w:t>.</w:t>
      </w:r>
      <w:r>
        <w:rPr>
          <w:rFonts w:hint="eastAsia"/>
        </w:rPr>
        <w:t>M</w:t>
      </w:r>
      <w:r>
        <w:t>.</w:t>
      </w:r>
      <w:r>
        <w:rPr>
          <w:rFonts w:hint="eastAsia"/>
        </w:rPr>
        <w:t>的陈述中也没有不一致之处。</w:t>
      </w:r>
    </w:p>
    <w:p w:rsidR="00F8753D" w:rsidRDefault="00F8753D" w:rsidP="00F8753D">
      <w:pPr>
        <w:rPr>
          <w:rFonts w:hint="eastAsia"/>
        </w:rPr>
      </w:pPr>
      <w:r>
        <w:rPr>
          <w:rFonts w:hint="eastAsia"/>
        </w:rPr>
        <w:tab/>
      </w:r>
      <w:r w:rsidR="00611FBB">
        <w:rPr>
          <w:rFonts w:hint="eastAsia"/>
        </w:rPr>
        <w:t>3.</w:t>
      </w:r>
      <w:r>
        <w:rPr>
          <w:rFonts w:hint="eastAsia"/>
        </w:rPr>
        <w:t>2</w:t>
      </w:r>
      <w:r>
        <w:t xml:space="preserve">  </w:t>
      </w:r>
      <w:r>
        <w:rPr>
          <w:rFonts w:hint="eastAsia"/>
        </w:rPr>
        <w:t>此外</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在访谈中很紧张</w:t>
      </w:r>
      <w:r w:rsidR="00611FBB">
        <w:rPr>
          <w:rFonts w:hint="eastAsia"/>
        </w:rPr>
        <w:t>，</w:t>
      </w:r>
      <w:r>
        <w:rPr>
          <w:rFonts w:hint="eastAsia"/>
        </w:rPr>
        <w:t>因为他对加拿大的法律不熟悉</w:t>
      </w:r>
      <w:r w:rsidR="00611FBB">
        <w:rPr>
          <w:rFonts w:hint="eastAsia"/>
        </w:rPr>
        <w:t>，</w:t>
      </w:r>
      <w:r>
        <w:rPr>
          <w:rFonts w:hint="eastAsia"/>
        </w:rPr>
        <w:t>害怕被遣返回国。申诉人指出</w:t>
      </w:r>
      <w:r w:rsidR="00611FBB">
        <w:rPr>
          <w:rFonts w:hint="eastAsia"/>
        </w:rPr>
        <w:t>，</w:t>
      </w:r>
      <w:r>
        <w:rPr>
          <w:rFonts w:hint="eastAsia"/>
        </w:rPr>
        <w:t>这一阶段的会晤很快就结束</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没有时间作充分解释。他们还指出</w:t>
      </w:r>
      <w:r w:rsidR="00611FBB">
        <w:rPr>
          <w:rFonts w:hint="eastAsia"/>
        </w:rPr>
        <w:t>，</w:t>
      </w:r>
      <w:r>
        <w:rPr>
          <w:rFonts w:hint="eastAsia"/>
        </w:rPr>
        <w:t>新的《移民和难民保护法》规定的难民上诉司还没有成立</w:t>
      </w:r>
      <w:r w:rsidR="00611FBB">
        <w:rPr>
          <w:rFonts w:hint="eastAsia"/>
        </w:rPr>
        <w:t>，</w:t>
      </w:r>
      <w:r>
        <w:rPr>
          <w:rFonts w:hint="eastAsia"/>
        </w:rPr>
        <w:t>这就是说不可能上诉。</w:t>
      </w:r>
    </w:p>
    <w:p w:rsidR="00F8753D" w:rsidRDefault="00F8753D" w:rsidP="00F8753D">
      <w:pPr>
        <w:rPr>
          <w:rFonts w:hint="eastAsia"/>
        </w:rPr>
      </w:pPr>
      <w:r>
        <w:rPr>
          <w:rFonts w:hint="eastAsia"/>
        </w:rPr>
        <w:tab/>
      </w:r>
      <w:r w:rsidR="00611FBB">
        <w:rPr>
          <w:rFonts w:hint="eastAsia"/>
        </w:rPr>
        <w:t>3.</w:t>
      </w:r>
      <w:r>
        <w:rPr>
          <w:rFonts w:hint="eastAsia"/>
        </w:rPr>
        <w:t>3</w:t>
      </w:r>
      <w:r>
        <w:t xml:space="preserve">  </w:t>
      </w:r>
      <w:r>
        <w:rPr>
          <w:rFonts w:hint="eastAsia"/>
        </w:rPr>
        <w:t>申诉人一家说</w:t>
      </w:r>
      <w:r w:rsidR="00611FBB">
        <w:rPr>
          <w:rFonts w:hint="eastAsia"/>
        </w:rPr>
        <w:t>，</w:t>
      </w:r>
      <w:r>
        <w:rPr>
          <w:rFonts w:hint="eastAsia"/>
        </w:rPr>
        <w:t>在墨西哥境内他们到处有危险。</w:t>
      </w:r>
      <w:r>
        <w:t>San Andrés Cholula</w:t>
      </w:r>
      <w:r>
        <w:rPr>
          <w:rFonts w:hint="eastAsia"/>
        </w:rPr>
        <w:t>是市长、受他保护贩毒分子和腐败警察很容易发现他们并杀害他们。国家没有能力保护申诉人一家。他们提请注意关于墨西哥境内人权情况的报告</w:t>
      </w:r>
      <w:r w:rsidR="00611FBB">
        <w:rPr>
          <w:rFonts w:hint="eastAsia"/>
        </w:rPr>
        <w:t>，</w:t>
      </w:r>
      <w:r>
        <w:rPr>
          <w:rFonts w:hint="eastAsia"/>
        </w:rPr>
        <w:t>包括大赦国际</w:t>
      </w:r>
      <w:r>
        <w:rPr>
          <w:rFonts w:hint="eastAsia"/>
        </w:rPr>
        <w:t>2006</w:t>
      </w:r>
      <w:r>
        <w:rPr>
          <w:rFonts w:hint="eastAsia"/>
        </w:rPr>
        <w:t>年发布的一份报告。他们认为</w:t>
      </w:r>
      <w:r w:rsidR="00611FBB">
        <w:rPr>
          <w:rFonts w:hint="eastAsia"/>
        </w:rPr>
        <w:t>，</w:t>
      </w:r>
      <w:r>
        <w:rPr>
          <w:rFonts w:hint="eastAsia"/>
        </w:rPr>
        <w:t>他们已提交了足够的文件证据证明墨西哥普遍存在侵犯人权的情况</w:t>
      </w:r>
      <w:r w:rsidR="00611FBB">
        <w:rPr>
          <w:rFonts w:hint="eastAsia"/>
        </w:rPr>
        <w:t>，</w:t>
      </w:r>
      <w:r>
        <w:rPr>
          <w:rFonts w:hint="eastAsia"/>
        </w:rPr>
        <w:t>国家没有能力保护受害者。</w:t>
      </w:r>
    </w:p>
    <w:p w:rsidR="00F8753D" w:rsidRDefault="00F8753D" w:rsidP="00F8753D">
      <w:pPr>
        <w:rPr>
          <w:rFonts w:hint="eastAsia"/>
        </w:rPr>
      </w:pPr>
      <w:r>
        <w:rPr>
          <w:rFonts w:hint="eastAsia"/>
        </w:rPr>
        <w:tab/>
      </w:r>
      <w:r w:rsidR="00611FBB">
        <w:rPr>
          <w:rFonts w:hint="eastAsia"/>
        </w:rPr>
        <w:t>3.</w:t>
      </w:r>
      <w:r>
        <w:rPr>
          <w:rFonts w:hint="eastAsia"/>
        </w:rPr>
        <w:t>4</w:t>
      </w:r>
      <w:r>
        <w:t xml:space="preserve">  </w:t>
      </w:r>
      <w:r>
        <w:rPr>
          <w:rFonts w:hint="eastAsia"/>
        </w:rPr>
        <w:t>关于驱逐前风险评估的决定</w:t>
      </w:r>
      <w:r w:rsidR="00611FBB">
        <w:rPr>
          <w:rFonts w:hint="eastAsia"/>
        </w:rPr>
        <w:t>，</w:t>
      </w:r>
      <w:r>
        <w:rPr>
          <w:rFonts w:hint="eastAsia"/>
        </w:rPr>
        <w:t>申诉人一家说</w:t>
      </w:r>
      <w:r w:rsidR="00611FBB">
        <w:rPr>
          <w:rFonts w:hint="eastAsia"/>
        </w:rPr>
        <w:t>，</w:t>
      </w:r>
      <w:r>
        <w:rPr>
          <w:rFonts w:hint="eastAsia"/>
        </w:rPr>
        <w:t>负责该程序的官员没有认真对待关于他们的心理状况</w:t>
      </w:r>
      <w:r w:rsidR="00611FBB">
        <w:rPr>
          <w:rFonts w:hint="eastAsia"/>
        </w:rPr>
        <w:t>，</w:t>
      </w:r>
      <w:r>
        <w:rPr>
          <w:rFonts w:hint="eastAsia"/>
        </w:rPr>
        <w:t>特别是</w:t>
      </w:r>
      <w:r>
        <w:t>L.G.U.</w:t>
      </w:r>
      <w:r>
        <w:rPr>
          <w:rFonts w:hint="eastAsia"/>
        </w:rPr>
        <w:t>的心理状况的报告。他们说</w:t>
      </w:r>
      <w:r w:rsidR="00611FBB">
        <w:rPr>
          <w:rFonts w:hint="eastAsia"/>
        </w:rPr>
        <w:t>，</w:t>
      </w:r>
      <w:r>
        <w:rPr>
          <w:rFonts w:hint="eastAsia"/>
        </w:rPr>
        <w:t>如果被驱逐回墨西哥</w:t>
      </w:r>
      <w:r w:rsidR="00611FBB">
        <w:rPr>
          <w:rFonts w:hint="eastAsia"/>
        </w:rPr>
        <w:t>，</w:t>
      </w:r>
      <w:r>
        <w:rPr>
          <w:rFonts w:hint="eastAsia"/>
        </w:rPr>
        <w:t>对她和整个家庭会造成不可挽回的伤害。他们驳斥拘留前评估官员的说法</w:t>
      </w:r>
      <w:r w:rsidR="00611FBB">
        <w:rPr>
          <w:rFonts w:hint="eastAsia"/>
        </w:rPr>
        <w:t>，</w:t>
      </w:r>
      <w:r>
        <w:rPr>
          <w:rFonts w:hint="eastAsia"/>
        </w:rPr>
        <w:t>即他们面对被驱回墨西哥而产生的痛苦和紧张情绪没有质疑</w:t>
      </w:r>
      <w:r w:rsidR="00611FBB">
        <w:rPr>
          <w:rFonts w:hint="eastAsia"/>
        </w:rPr>
        <w:t>，</w:t>
      </w:r>
      <w:r>
        <w:rPr>
          <w:rFonts w:hint="eastAsia"/>
        </w:rPr>
        <w:t>这种症状是处于这种状况的人都有的。他们认为</w:t>
      </w:r>
      <w:r w:rsidR="00611FBB">
        <w:rPr>
          <w:rFonts w:hint="eastAsia"/>
        </w:rPr>
        <w:t>，</w:t>
      </w:r>
      <w:r>
        <w:rPr>
          <w:rFonts w:hint="eastAsia"/>
        </w:rPr>
        <w:t>这名官员没有资格判定他们的心理状况是面临是被驱逐回墨西哥的痛苦和紧张情绪造成的</w:t>
      </w:r>
      <w:r w:rsidR="00611FBB">
        <w:rPr>
          <w:rFonts w:hint="eastAsia"/>
        </w:rPr>
        <w:t>，</w:t>
      </w:r>
      <w:r>
        <w:rPr>
          <w:rFonts w:hint="eastAsia"/>
        </w:rPr>
        <w:t>还是由心理医生诊断的创伤后焦虑性紊乱造成的。</w:t>
      </w:r>
    </w:p>
    <w:p w:rsidR="00F8753D" w:rsidRDefault="00F8753D" w:rsidP="00F8753D">
      <w:pPr>
        <w:rPr>
          <w:rFonts w:hint="eastAsia"/>
        </w:rPr>
      </w:pPr>
      <w:r>
        <w:rPr>
          <w:rFonts w:hint="eastAsia"/>
        </w:rPr>
        <w:tab/>
      </w:r>
      <w:r w:rsidR="00611FBB">
        <w:rPr>
          <w:rFonts w:hint="eastAsia"/>
        </w:rPr>
        <w:t>3.</w:t>
      </w:r>
      <w:r>
        <w:rPr>
          <w:rFonts w:hint="eastAsia"/>
        </w:rPr>
        <w:t>5</w:t>
      </w:r>
      <w:r>
        <w:t xml:space="preserve">  </w:t>
      </w:r>
      <w:r>
        <w:rPr>
          <w:rFonts w:hint="eastAsia"/>
        </w:rPr>
        <w:t>评估后风险程序官员还忽视很有说服力的证据</w:t>
      </w:r>
      <w:r w:rsidR="00611FBB">
        <w:rPr>
          <w:rFonts w:hint="eastAsia"/>
        </w:rPr>
        <w:t>，</w:t>
      </w:r>
      <w:r>
        <w:rPr>
          <w:rFonts w:hint="eastAsia"/>
        </w:rPr>
        <w:t>这些证据证明申诉人关于墨西哥的腐败、违法不究和缺乏充分的保护的指称</w:t>
      </w:r>
      <w:r w:rsidR="00611FBB">
        <w:rPr>
          <w:rFonts w:hint="eastAsia"/>
        </w:rPr>
        <w:t>，</w:t>
      </w:r>
      <w:r>
        <w:rPr>
          <w:rFonts w:hint="eastAsia"/>
        </w:rPr>
        <w:t>而且这名官员也采取了有选择的处理证据方式。他断然拒绝关于绑架</w:t>
      </w:r>
      <w:r>
        <w:t>C.A.R.M.</w:t>
      </w:r>
      <w:r>
        <w:rPr>
          <w:rFonts w:hint="eastAsia"/>
        </w:rPr>
        <w:t>的同父异母兄弟的消息以及家庭朋友寄来的称申诉人一家被找寻的信</w:t>
      </w:r>
      <w:r w:rsidR="00611FBB">
        <w:rPr>
          <w:rFonts w:hint="eastAsia"/>
        </w:rPr>
        <w:t>，</w:t>
      </w:r>
      <w:r>
        <w:rPr>
          <w:rFonts w:hint="eastAsia"/>
        </w:rPr>
        <w:t>他称这封信不属于经常性的通信</w:t>
      </w:r>
      <w:r w:rsidR="00611FBB">
        <w:rPr>
          <w:rFonts w:hint="eastAsia"/>
        </w:rPr>
        <w:t>，</w:t>
      </w:r>
      <w:r>
        <w:rPr>
          <w:rFonts w:hint="eastAsia"/>
        </w:rPr>
        <w:t>不是来自独立的渠道。但是这名官员从没有去核实一下</w:t>
      </w:r>
      <w:r w:rsidR="00611FBB">
        <w:rPr>
          <w:rFonts w:hint="eastAsia"/>
        </w:rPr>
        <w:t>，</w:t>
      </w:r>
      <w:r>
        <w:rPr>
          <w:rFonts w:hint="eastAsia"/>
        </w:rPr>
        <w:t>看看是否有经常性的通信。最后</w:t>
      </w:r>
      <w:r w:rsidR="00611FBB">
        <w:rPr>
          <w:rFonts w:hint="eastAsia"/>
        </w:rPr>
        <w:t>，</w:t>
      </w:r>
      <w:r>
        <w:rPr>
          <w:rFonts w:hint="eastAsia"/>
        </w:rPr>
        <w:t>关于互联网的那篇文章</w:t>
      </w:r>
      <w:r w:rsidR="00611FBB">
        <w:rPr>
          <w:rFonts w:hint="eastAsia"/>
        </w:rPr>
        <w:t>，</w:t>
      </w:r>
      <w:r>
        <w:rPr>
          <w:rFonts w:hint="eastAsia"/>
        </w:rPr>
        <w:t>这名官员虽然对申诉人安装了监狱的计算机设备以及监狱长因袭击、威胁和贪污而受到追捕这两个事实没有异议</w:t>
      </w:r>
      <w:r w:rsidR="00611FBB">
        <w:rPr>
          <w:rFonts w:hint="eastAsia"/>
        </w:rPr>
        <w:t>，</w:t>
      </w:r>
      <w:r>
        <w:rPr>
          <w:rFonts w:hint="eastAsia"/>
        </w:rPr>
        <w:t>还是断然否定提交人一家的要求</w:t>
      </w:r>
      <w:r w:rsidR="00611FBB">
        <w:rPr>
          <w:rFonts w:hint="eastAsia"/>
        </w:rPr>
        <w:t>，</w:t>
      </w:r>
      <w:r>
        <w:rPr>
          <w:rFonts w:hint="eastAsia"/>
        </w:rPr>
        <w:t>理由是他们关于前市长和受其保护的贩毒分子迫害的指称没有得到证明。</w:t>
      </w:r>
    </w:p>
    <w:p w:rsidR="00F8753D" w:rsidRDefault="00F8753D" w:rsidP="00F8753D">
      <w:pPr>
        <w:spacing w:after="320"/>
        <w:rPr>
          <w:rFonts w:hint="eastAsia"/>
        </w:rPr>
      </w:pPr>
      <w:r>
        <w:rPr>
          <w:rFonts w:hint="eastAsia"/>
        </w:rPr>
        <w:tab/>
      </w:r>
      <w:r w:rsidR="00611FBB">
        <w:rPr>
          <w:rFonts w:hint="eastAsia"/>
        </w:rPr>
        <w:t>3.</w:t>
      </w:r>
      <w:r>
        <w:rPr>
          <w:rFonts w:hint="eastAsia"/>
        </w:rPr>
        <w:t>6</w:t>
      </w:r>
      <w:r>
        <w:t xml:space="preserve">  </w:t>
      </w:r>
      <w:r>
        <w:rPr>
          <w:rFonts w:hint="eastAsia"/>
        </w:rPr>
        <w:t>申诉人说</w:t>
      </w:r>
      <w:r w:rsidR="00611FBB">
        <w:rPr>
          <w:rFonts w:hint="eastAsia"/>
        </w:rPr>
        <w:t>，</w:t>
      </w:r>
      <w:r>
        <w:rPr>
          <w:rFonts w:hint="eastAsia"/>
        </w:rPr>
        <w:t>只有国内补救措施充分</w:t>
      </w:r>
      <w:r w:rsidR="00611FBB">
        <w:rPr>
          <w:rFonts w:hint="eastAsia"/>
        </w:rPr>
        <w:t>，</w:t>
      </w:r>
      <w:r>
        <w:rPr>
          <w:rFonts w:hint="eastAsia"/>
        </w:rPr>
        <w:t>并真正有机会受到法院庭审</w:t>
      </w:r>
      <w:r w:rsidR="00611FBB">
        <w:rPr>
          <w:rFonts w:hint="eastAsia"/>
        </w:rPr>
        <w:t>，</w:t>
      </w:r>
      <w:r>
        <w:rPr>
          <w:rFonts w:hint="eastAsia"/>
        </w:rPr>
        <w:t>用尽所有国内补救措施的义务才成立</w:t>
      </w:r>
      <w:r w:rsidR="00611FBB">
        <w:rPr>
          <w:rFonts w:hint="eastAsia"/>
        </w:rPr>
        <w:t>，</w:t>
      </w:r>
      <w:r>
        <w:rPr>
          <w:rFonts w:hint="eastAsia"/>
        </w:rPr>
        <w:t>而在驱逐前风险评估程序和司法复议的情况均非如此。</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缔约国关于</w:t>
      </w:r>
      <w:r>
        <w:rPr>
          <w:rFonts w:hint="eastAsia"/>
          <w:snapToGrid/>
          <w:color w:val="000000"/>
          <w:u w:val="single"/>
        </w:rPr>
        <w:t>可否</w:t>
      </w:r>
      <w:r w:rsidRPr="004B56AA">
        <w:rPr>
          <w:rFonts w:hint="eastAsia"/>
          <w:snapToGrid/>
          <w:color w:val="000000"/>
          <w:u w:val="single"/>
        </w:rPr>
        <w:t>受理意见</w:t>
      </w:r>
    </w:p>
    <w:p w:rsidR="00F8753D" w:rsidRDefault="00F8753D" w:rsidP="000A14B4">
      <w:pPr>
        <w:widowControl w:val="0"/>
        <w:rPr>
          <w:rFonts w:hint="eastAsia"/>
        </w:rPr>
      </w:pPr>
      <w:r>
        <w:rPr>
          <w:rFonts w:hint="eastAsia"/>
        </w:rPr>
        <w:tab/>
      </w:r>
      <w:r w:rsidR="00611FBB">
        <w:rPr>
          <w:rFonts w:hint="eastAsia"/>
        </w:rPr>
        <w:t>4.</w:t>
      </w:r>
      <w:r>
        <w:rPr>
          <w:rFonts w:hint="eastAsia"/>
        </w:rPr>
        <w:t>1</w:t>
      </w:r>
      <w:r>
        <w:t xml:space="preserve">  </w:t>
      </w:r>
      <w:r>
        <w:rPr>
          <w:rFonts w:hint="eastAsia"/>
        </w:rPr>
        <w:t>在</w:t>
      </w:r>
      <w:r>
        <w:rPr>
          <w:rFonts w:hint="eastAsia"/>
        </w:rPr>
        <w:t>2006</w:t>
      </w:r>
      <w:r>
        <w:rPr>
          <w:rFonts w:hint="eastAsia"/>
        </w:rPr>
        <w:t>年</w:t>
      </w:r>
      <w:r>
        <w:rPr>
          <w:rFonts w:hint="eastAsia"/>
        </w:rPr>
        <w:t>9</w:t>
      </w:r>
      <w:r>
        <w:rPr>
          <w:rFonts w:hint="eastAsia"/>
        </w:rPr>
        <w:t>月</w:t>
      </w:r>
      <w:r>
        <w:rPr>
          <w:rFonts w:hint="eastAsia"/>
        </w:rPr>
        <w:t>28</w:t>
      </w:r>
      <w:r>
        <w:rPr>
          <w:rFonts w:hint="eastAsia"/>
        </w:rPr>
        <w:t>日的普通照会中</w:t>
      </w:r>
      <w:r w:rsidR="00611FBB">
        <w:rPr>
          <w:rFonts w:hint="eastAsia"/>
        </w:rPr>
        <w:t>，</w:t>
      </w:r>
      <w:r>
        <w:rPr>
          <w:rFonts w:hint="eastAsia"/>
        </w:rPr>
        <w:t>缔约国对申诉受理问题提出质疑</w:t>
      </w:r>
      <w:r w:rsidR="00611FBB">
        <w:rPr>
          <w:rFonts w:hint="eastAsia"/>
        </w:rPr>
        <w:t>，</w:t>
      </w:r>
      <w:r>
        <w:rPr>
          <w:rFonts w:hint="eastAsia"/>
        </w:rPr>
        <w:t>理由是国内补救措施没有用尽</w:t>
      </w:r>
      <w:r w:rsidR="00611FBB">
        <w:rPr>
          <w:rFonts w:hint="eastAsia"/>
        </w:rPr>
        <w:t>，</w:t>
      </w:r>
      <w:r>
        <w:rPr>
          <w:rFonts w:hint="eastAsia"/>
        </w:rPr>
        <w:t>申诉人一家没有就受理问题提出初步证据。</w:t>
      </w:r>
    </w:p>
    <w:p w:rsidR="00F8753D" w:rsidRDefault="00F8753D" w:rsidP="000A14B4">
      <w:pPr>
        <w:widowControl w:val="0"/>
        <w:rPr>
          <w:rFonts w:hint="eastAsia"/>
        </w:rPr>
      </w:pPr>
      <w:r>
        <w:rPr>
          <w:rFonts w:hint="eastAsia"/>
        </w:rPr>
        <w:tab/>
      </w:r>
      <w:r w:rsidR="00611FBB">
        <w:rPr>
          <w:rFonts w:hint="eastAsia"/>
        </w:rPr>
        <w:t>4.</w:t>
      </w:r>
      <w:r>
        <w:rPr>
          <w:rFonts w:hint="eastAsia"/>
        </w:rPr>
        <w:t>2</w:t>
      </w:r>
      <w:r>
        <w:t xml:space="preserve">  </w:t>
      </w:r>
      <w:r>
        <w:rPr>
          <w:rFonts w:hint="eastAsia"/>
        </w:rPr>
        <w:t>关于用尽国内补救措施的问题</w:t>
      </w:r>
      <w:r w:rsidR="00611FBB">
        <w:rPr>
          <w:rFonts w:hint="eastAsia"/>
        </w:rPr>
        <w:t>，</w:t>
      </w:r>
      <w:r>
        <w:rPr>
          <w:rFonts w:hint="eastAsia"/>
        </w:rPr>
        <w:t>缔约国指出</w:t>
      </w:r>
      <w:r w:rsidR="00611FBB">
        <w:rPr>
          <w:rFonts w:hint="eastAsia"/>
        </w:rPr>
        <w:t>，</w:t>
      </w:r>
      <w:r>
        <w:rPr>
          <w:rFonts w:hint="eastAsia"/>
        </w:rPr>
        <w:t>在</w:t>
      </w:r>
      <w:r>
        <w:rPr>
          <w:rFonts w:hint="eastAsia"/>
        </w:rPr>
        <w:t>2006</w:t>
      </w:r>
      <w:r>
        <w:rPr>
          <w:rFonts w:hint="eastAsia"/>
        </w:rPr>
        <w:t>年</w:t>
      </w:r>
      <w:r>
        <w:rPr>
          <w:rFonts w:hint="eastAsia"/>
        </w:rPr>
        <w:t>3</w:t>
      </w:r>
      <w:r>
        <w:rPr>
          <w:rFonts w:hint="eastAsia"/>
        </w:rPr>
        <w:t>月</w:t>
      </w:r>
      <w:r>
        <w:rPr>
          <w:rFonts w:hint="eastAsia"/>
        </w:rPr>
        <w:t>3</w:t>
      </w:r>
      <w:r>
        <w:rPr>
          <w:rFonts w:hint="eastAsia"/>
        </w:rPr>
        <w:t>日驱逐前风险评估的否决决定后</w:t>
      </w:r>
      <w:r w:rsidR="00611FBB">
        <w:rPr>
          <w:rFonts w:hint="eastAsia"/>
        </w:rPr>
        <w:t>，</w:t>
      </w:r>
      <w:r>
        <w:rPr>
          <w:rFonts w:hint="eastAsia"/>
        </w:rPr>
        <w:t>申诉人一家应申请准许在加拿大联邦法院对这项决定作司法复议</w:t>
      </w:r>
      <w:r w:rsidR="00611FBB">
        <w:rPr>
          <w:rFonts w:hint="eastAsia"/>
        </w:rPr>
        <w:t>，</w:t>
      </w:r>
      <w:r>
        <w:rPr>
          <w:rFonts w:hint="eastAsia"/>
        </w:rPr>
        <w:t>还应向联邦法院申请在司法审查的结果出来之前暂停驱逐。但是</w:t>
      </w:r>
      <w:r w:rsidR="00611FBB">
        <w:rPr>
          <w:rFonts w:hint="eastAsia"/>
        </w:rPr>
        <w:t>，</w:t>
      </w:r>
      <w:r>
        <w:rPr>
          <w:rFonts w:hint="eastAsia"/>
        </w:rPr>
        <w:t>他们没有这样做。缔约国说</w:t>
      </w:r>
      <w:r w:rsidR="00611FBB">
        <w:rPr>
          <w:rFonts w:hint="eastAsia"/>
        </w:rPr>
        <w:t>，</w:t>
      </w:r>
      <w:r>
        <w:rPr>
          <w:rFonts w:hint="eastAsia"/>
        </w:rPr>
        <w:t>申诉人一家对驱逐前风险评估的决定没有提出质疑</w:t>
      </w:r>
      <w:r w:rsidR="00611FBB">
        <w:rPr>
          <w:rFonts w:hint="eastAsia"/>
        </w:rPr>
        <w:t>，</w:t>
      </w:r>
      <w:r>
        <w:rPr>
          <w:rFonts w:hint="eastAsia"/>
        </w:rPr>
        <w:t>尽管他们的来文中对这项决定提出了许多申诉。</w:t>
      </w:r>
    </w:p>
    <w:p w:rsidR="00F8753D" w:rsidRDefault="00F8753D" w:rsidP="00F8753D">
      <w:pPr>
        <w:rPr>
          <w:rFonts w:hint="eastAsia"/>
        </w:rPr>
      </w:pPr>
      <w:r>
        <w:rPr>
          <w:rFonts w:hint="eastAsia"/>
        </w:rPr>
        <w:tab/>
      </w:r>
      <w:r w:rsidR="00611FBB">
        <w:rPr>
          <w:rFonts w:hint="eastAsia"/>
        </w:rPr>
        <w:t>4.</w:t>
      </w:r>
      <w:r>
        <w:rPr>
          <w:rFonts w:hint="eastAsia"/>
        </w:rPr>
        <w:t>3</w:t>
      </w:r>
      <w:r>
        <w:t xml:space="preserve">  </w:t>
      </w:r>
      <w:r>
        <w:rPr>
          <w:rFonts w:hint="eastAsia"/>
        </w:rPr>
        <w:t>缔约国声称</w:t>
      </w:r>
      <w:r w:rsidR="00611FBB">
        <w:rPr>
          <w:rFonts w:hint="eastAsia"/>
        </w:rPr>
        <w:t>，</w:t>
      </w:r>
      <w:r>
        <w:rPr>
          <w:rFonts w:hint="eastAsia"/>
        </w:rPr>
        <w:t>为了获准申请司法复议</w:t>
      </w:r>
      <w:r w:rsidR="00611FBB">
        <w:rPr>
          <w:rFonts w:hint="eastAsia"/>
        </w:rPr>
        <w:t>，</w:t>
      </w:r>
      <w:r>
        <w:rPr>
          <w:rFonts w:hint="eastAsia"/>
        </w:rPr>
        <w:t>申诉人只要表明他们有“可争论的理由”就可以了</w:t>
      </w:r>
      <w:r w:rsidR="00611FBB">
        <w:rPr>
          <w:rFonts w:hint="eastAsia"/>
        </w:rPr>
        <w:t>，</w:t>
      </w:r>
      <w:r>
        <w:rPr>
          <w:rFonts w:hint="eastAsia"/>
        </w:rPr>
        <w:t>这比起以案情的司法审查</w:t>
      </w:r>
      <w:r w:rsidR="00611FBB">
        <w:rPr>
          <w:rFonts w:hint="eastAsia"/>
        </w:rPr>
        <w:t>，</w:t>
      </w:r>
      <w:r>
        <w:rPr>
          <w:rFonts w:hint="eastAsia"/>
        </w:rPr>
        <w:t>所需的举证的责任要小。缔约国解释了申请司法复议的程序。它援引《</w:t>
      </w:r>
      <w:r>
        <w:t>T.A.</w:t>
      </w:r>
      <w:r>
        <w:rPr>
          <w:rFonts w:hint="eastAsia"/>
        </w:rPr>
        <w:t>诉加拿大案》的来文</w:t>
      </w:r>
      <w:r w:rsidR="00611FBB">
        <w:rPr>
          <w:rFonts w:hint="eastAsia"/>
        </w:rPr>
        <w:t>，</w:t>
      </w:r>
      <w:r>
        <w:rPr>
          <w:vertAlign w:val="superscript"/>
        </w:rPr>
        <w:t>a</w:t>
      </w:r>
      <w:r>
        <w:t xml:space="preserve"> </w:t>
      </w:r>
      <w:r>
        <w:rPr>
          <w:rFonts w:hint="eastAsia"/>
        </w:rPr>
        <w:t>表明向联邦法院申请暂停和审查是有用</w:t>
      </w:r>
      <w:r w:rsidR="00611FBB">
        <w:rPr>
          <w:rFonts w:hint="eastAsia"/>
        </w:rPr>
        <w:t>，</w:t>
      </w:r>
      <w:r>
        <w:rPr>
          <w:rFonts w:hint="eastAsia"/>
        </w:rPr>
        <w:t>也是有效的。在该决定中</w:t>
      </w:r>
      <w:r w:rsidR="00611FBB">
        <w:rPr>
          <w:rFonts w:hint="eastAsia"/>
        </w:rPr>
        <w:t>，</w:t>
      </w:r>
      <w:r>
        <w:rPr>
          <w:rFonts w:hint="eastAsia"/>
        </w:rPr>
        <w:t>委员会承认申请准许司法复议“不是单纯的手续</w:t>
      </w:r>
      <w:r w:rsidR="00611FBB">
        <w:rPr>
          <w:rFonts w:hint="eastAsia"/>
        </w:rPr>
        <w:t>，</w:t>
      </w:r>
      <w:r>
        <w:rPr>
          <w:rFonts w:hint="eastAsia"/>
        </w:rPr>
        <w:t>而是联邦法院可以在适当的情况下研究案件的实质”。但是</w:t>
      </w:r>
      <w:r w:rsidR="00611FBB">
        <w:rPr>
          <w:rFonts w:hint="eastAsia"/>
        </w:rPr>
        <w:t>，</w:t>
      </w:r>
      <w:r>
        <w:rPr>
          <w:rFonts w:hint="eastAsia"/>
        </w:rPr>
        <w:t>申诉人一家没有申请对驱逐前风险评估的决定做司法复议</w:t>
      </w:r>
      <w:r w:rsidR="00611FBB">
        <w:rPr>
          <w:rFonts w:hint="eastAsia"/>
        </w:rPr>
        <w:t>，</w:t>
      </w:r>
      <w:r>
        <w:rPr>
          <w:rFonts w:hint="eastAsia"/>
        </w:rPr>
        <w:t>而是表示他们认为这种补救措施不可能产生满意的结果。缔约国还援引委员会关于来文“</w:t>
      </w:r>
      <w:r>
        <w:t>M.A.</w:t>
      </w:r>
      <w:r>
        <w:rPr>
          <w:rFonts w:hint="eastAsia"/>
        </w:rPr>
        <w:t>诉加拿大”的结论</w:t>
      </w:r>
      <w:r w:rsidR="00611FBB">
        <w:rPr>
          <w:rFonts w:hint="eastAsia"/>
        </w:rPr>
        <w:t>，</w:t>
      </w:r>
      <w:r>
        <w:rPr>
          <w:vertAlign w:val="superscript"/>
        </w:rPr>
        <w:t>b</w:t>
      </w:r>
      <w:r>
        <w:t xml:space="preserve"> </w:t>
      </w:r>
      <w:r>
        <w:rPr>
          <w:rFonts w:hint="eastAsia"/>
        </w:rPr>
        <w:t>委员会认为“评估国内补救措施能否成功</w:t>
      </w:r>
      <w:r w:rsidR="00611FBB">
        <w:rPr>
          <w:rFonts w:hint="eastAsia"/>
        </w:rPr>
        <w:t>，</w:t>
      </w:r>
      <w:r>
        <w:rPr>
          <w:rFonts w:hint="eastAsia"/>
        </w:rPr>
        <w:t>不属于委员会的职权范围</w:t>
      </w:r>
      <w:r w:rsidR="00611FBB">
        <w:rPr>
          <w:rFonts w:hint="eastAsia"/>
        </w:rPr>
        <w:t>，</w:t>
      </w:r>
      <w:r>
        <w:rPr>
          <w:rFonts w:hint="eastAsia"/>
        </w:rPr>
        <w:t>它只能评估这些补救措施是否是判定提交人申诉的适当补救措施”。</w:t>
      </w:r>
    </w:p>
    <w:p w:rsidR="00F8753D" w:rsidRDefault="00F8753D" w:rsidP="00F8753D">
      <w:pPr>
        <w:rPr>
          <w:rFonts w:hint="eastAsia"/>
        </w:rPr>
      </w:pPr>
      <w:r>
        <w:rPr>
          <w:rFonts w:hint="eastAsia"/>
        </w:rPr>
        <w:tab/>
      </w:r>
      <w:r w:rsidR="00611FBB">
        <w:rPr>
          <w:rFonts w:hint="eastAsia"/>
        </w:rPr>
        <w:t>4.</w:t>
      </w:r>
      <w:r>
        <w:rPr>
          <w:rFonts w:hint="eastAsia"/>
        </w:rPr>
        <w:t>4</w:t>
      </w:r>
      <w:r>
        <w:t xml:space="preserve">  </w:t>
      </w:r>
      <w:r>
        <w:rPr>
          <w:rFonts w:hint="eastAsia"/>
        </w:rPr>
        <w:t>缔约国认为</w:t>
      </w:r>
      <w:r w:rsidR="00611FBB">
        <w:rPr>
          <w:rFonts w:hint="eastAsia"/>
        </w:rPr>
        <w:t>，</w:t>
      </w:r>
      <w:r>
        <w:rPr>
          <w:rFonts w:hint="eastAsia"/>
        </w:rPr>
        <w:t>当时申诉人一家</w:t>
      </w:r>
      <w:r>
        <w:rPr>
          <w:rFonts w:hint="eastAsia"/>
        </w:rPr>
        <w:t>2006</w:t>
      </w:r>
      <w:r>
        <w:rPr>
          <w:rFonts w:hint="eastAsia"/>
        </w:rPr>
        <w:t>年</w:t>
      </w:r>
      <w:r>
        <w:rPr>
          <w:rFonts w:hint="eastAsia"/>
        </w:rPr>
        <w:t>6</w:t>
      </w:r>
      <w:r>
        <w:rPr>
          <w:rFonts w:hint="eastAsia"/>
        </w:rPr>
        <w:t>月</w:t>
      </w:r>
      <w:r>
        <w:rPr>
          <w:rFonts w:hint="eastAsia"/>
        </w:rPr>
        <w:t>8</w:t>
      </w:r>
      <w:r>
        <w:rPr>
          <w:rFonts w:hint="eastAsia"/>
        </w:rPr>
        <w:t>日以人道主义理由在加拿大申请免签证和永久居留地位是另一种补救措施</w:t>
      </w:r>
      <w:r w:rsidR="00611FBB">
        <w:rPr>
          <w:rFonts w:hint="eastAsia"/>
        </w:rPr>
        <w:t>，</w:t>
      </w:r>
      <w:r>
        <w:rPr>
          <w:rFonts w:hint="eastAsia"/>
        </w:rPr>
        <w:t>但没有用尽。一旦根据该补救措施作出决定</w:t>
      </w:r>
      <w:r w:rsidR="00611FBB">
        <w:rPr>
          <w:rFonts w:hint="eastAsia"/>
        </w:rPr>
        <w:t>，</w:t>
      </w:r>
      <w:r>
        <w:rPr>
          <w:rFonts w:hint="eastAsia"/>
        </w:rPr>
        <w:t>其他补救措施就可以利用</w:t>
      </w:r>
      <w:r w:rsidR="00611FBB">
        <w:rPr>
          <w:rFonts w:hint="eastAsia"/>
        </w:rPr>
        <w:t>，</w:t>
      </w:r>
      <w:r>
        <w:rPr>
          <w:rFonts w:hint="eastAsia"/>
        </w:rPr>
        <w:t>即向联邦法院申请准许司法复议。申诉人一家还可以以人道主义原因请求暂停驱逐</w:t>
      </w:r>
      <w:r w:rsidR="00611FBB">
        <w:rPr>
          <w:rFonts w:hint="eastAsia"/>
        </w:rPr>
        <w:t>，</w:t>
      </w:r>
      <w:r>
        <w:rPr>
          <w:rFonts w:hint="eastAsia"/>
        </w:rPr>
        <w:t>如果在作出决定时他们还在加拿大的话。缔约国重申</w:t>
      </w:r>
      <w:r w:rsidR="00611FBB">
        <w:rPr>
          <w:rFonts w:hint="eastAsia"/>
        </w:rPr>
        <w:t>，</w:t>
      </w:r>
      <w:r>
        <w:rPr>
          <w:rFonts w:hint="eastAsia"/>
        </w:rPr>
        <w:t>申诉人一家未能用尽国内补救措施</w:t>
      </w:r>
      <w:r w:rsidR="00611FBB">
        <w:rPr>
          <w:rFonts w:hint="eastAsia"/>
        </w:rPr>
        <w:t>，</w:t>
      </w:r>
      <w:r>
        <w:rPr>
          <w:rFonts w:hint="eastAsia"/>
        </w:rPr>
        <w:t>因此申请不可受理。</w:t>
      </w:r>
    </w:p>
    <w:p w:rsidR="00F8753D" w:rsidRDefault="00F8753D" w:rsidP="00F8753D">
      <w:pPr>
        <w:rPr>
          <w:rFonts w:hint="eastAsia"/>
        </w:rPr>
      </w:pPr>
      <w:r>
        <w:rPr>
          <w:rFonts w:hint="eastAsia"/>
        </w:rPr>
        <w:tab/>
      </w:r>
      <w:r w:rsidR="00611FBB">
        <w:rPr>
          <w:rFonts w:hint="eastAsia"/>
        </w:rPr>
        <w:t>4.</w:t>
      </w:r>
      <w:r>
        <w:rPr>
          <w:rFonts w:hint="eastAsia"/>
        </w:rPr>
        <w:t>5</w:t>
      </w:r>
      <w:r>
        <w:t xml:space="preserve">  </w:t>
      </w:r>
      <w:r>
        <w:rPr>
          <w:rFonts w:hint="eastAsia"/>
        </w:rPr>
        <w:t>缔约国认为</w:t>
      </w:r>
      <w:r w:rsidR="00611FBB">
        <w:rPr>
          <w:rFonts w:hint="eastAsia"/>
        </w:rPr>
        <w:t>，</w:t>
      </w:r>
      <w:r>
        <w:t>C.A.R.M.</w:t>
      </w:r>
      <w:r>
        <w:rPr>
          <w:rFonts w:hint="eastAsia"/>
        </w:rPr>
        <w:t>的指称不可信</w:t>
      </w:r>
      <w:r w:rsidR="00611FBB">
        <w:rPr>
          <w:rFonts w:hint="eastAsia"/>
        </w:rPr>
        <w:t>，</w:t>
      </w:r>
      <w:r>
        <w:rPr>
          <w:rFonts w:hint="eastAsia"/>
        </w:rPr>
        <w:t>没有证据证明申诉人一家回到墨西哥可能对他们造成不可挽回的伤害。缔约国回顾申诉人一家在申请庇护时指称的事实以及加拿大移民和难民局</w:t>
      </w:r>
      <w:r>
        <w:rPr>
          <w:rFonts w:hint="eastAsia"/>
        </w:rPr>
        <w:t>2004</w:t>
      </w:r>
      <w:r>
        <w:rPr>
          <w:rFonts w:hint="eastAsia"/>
        </w:rPr>
        <w:t>年</w:t>
      </w:r>
      <w:r>
        <w:rPr>
          <w:rFonts w:hint="eastAsia"/>
        </w:rPr>
        <w:t>3</w:t>
      </w:r>
      <w:r>
        <w:rPr>
          <w:rFonts w:hint="eastAsia"/>
        </w:rPr>
        <w:t>月</w:t>
      </w:r>
      <w:r>
        <w:rPr>
          <w:rFonts w:hint="eastAsia"/>
        </w:rPr>
        <w:t>11</w:t>
      </w:r>
      <w:r>
        <w:rPr>
          <w:rFonts w:hint="eastAsia"/>
        </w:rPr>
        <w:t>日的决定。它注意到</w:t>
      </w:r>
      <w:r w:rsidR="00611FBB">
        <w:rPr>
          <w:rFonts w:hint="eastAsia"/>
        </w:rPr>
        <w:t>，</w:t>
      </w:r>
      <w:r>
        <w:rPr>
          <w:rFonts w:hint="eastAsia"/>
        </w:rPr>
        <w:t>他们的申诉依据与提交给加拿大当局的同样的事实和几乎是同样的证据</w:t>
      </w:r>
      <w:r w:rsidR="00611FBB">
        <w:rPr>
          <w:rFonts w:hint="eastAsia"/>
        </w:rPr>
        <w:t>，</w:t>
      </w:r>
      <w:r>
        <w:rPr>
          <w:rFonts w:hint="eastAsia"/>
        </w:rPr>
        <w:t>因此与他们以人道主义理由在加拿大的签证和永久居留地位的申请几乎一模一样。</w:t>
      </w:r>
    </w:p>
    <w:p w:rsidR="00F8753D" w:rsidRDefault="00F8753D" w:rsidP="00F8753D">
      <w:pPr>
        <w:rPr>
          <w:rFonts w:hint="eastAsia"/>
        </w:rPr>
      </w:pPr>
      <w:r>
        <w:rPr>
          <w:rFonts w:hint="eastAsia"/>
        </w:rPr>
        <w:tab/>
      </w:r>
      <w:r w:rsidR="00611FBB">
        <w:rPr>
          <w:rFonts w:hint="eastAsia"/>
        </w:rPr>
        <w:t>4.</w:t>
      </w:r>
      <w:r>
        <w:rPr>
          <w:rFonts w:hint="eastAsia"/>
        </w:rPr>
        <w:t>6</w:t>
      </w:r>
      <w:r>
        <w:t xml:space="preserve">  </w:t>
      </w:r>
      <w:r>
        <w:rPr>
          <w:rFonts w:hint="eastAsia"/>
        </w:rPr>
        <w:t>缔约国回顾了加拿大移民和难民局指出的矛盾之处以及该程序期间所作出的解释。它认为</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在申诉中作的补充解释不可信。缔约国重申</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忘了提及海湾卡特尔</w:t>
      </w:r>
      <w:r w:rsidR="00611FBB">
        <w:rPr>
          <w:rFonts w:hint="eastAsia"/>
        </w:rPr>
        <w:t>，</w:t>
      </w:r>
      <w:r>
        <w:rPr>
          <w:rFonts w:hint="eastAsia"/>
        </w:rPr>
        <w:t>是因为它一直声称“迫害他的人主要”是市长</w:t>
      </w:r>
      <w:r w:rsidR="00611FBB">
        <w:rPr>
          <w:rFonts w:hint="eastAsia"/>
        </w:rPr>
        <w:t>，</w:t>
      </w:r>
      <w:r>
        <w:rPr>
          <w:rFonts w:hint="eastAsia"/>
        </w:rPr>
        <w:t>“牵涉到的主要人物还有其他人”</w:t>
      </w:r>
      <w:r w:rsidR="00611FBB">
        <w:rPr>
          <w:rFonts w:hint="eastAsia"/>
        </w:rPr>
        <w:t>，</w:t>
      </w:r>
      <w:r>
        <w:rPr>
          <w:rFonts w:hint="eastAsia"/>
        </w:rPr>
        <w:t>这个论据尤其不能说服人。以前的解释表明</w:t>
      </w:r>
      <w:r w:rsidR="00611FBB">
        <w:rPr>
          <w:rFonts w:hint="eastAsia"/>
        </w:rPr>
        <w:t>，</w:t>
      </w:r>
      <w:r>
        <w:rPr>
          <w:rFonts w:hint="eastAsia"/>
        </w:rPr>
        <w:t>他故意不提及海湾卡特尔</w:t>
      </w:r>
      <w:r w:rsidR="00611FBB">
        <w:rPr>
          <w:rFonts w:hint="eastAsia"/>
        </w:rPr>
        <w:t>，</w:t>
      </w:r>
      <w:r>
        <w:rPr>
          <w:rFonts w:hint="eastAsia"/>
        </w:rPr>
        <w:t>是因为他为会计和他本人担忧。此外</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的证言没有证实这样的声称</w:t>
      </w:r>
      <w:r w:rsidR="00611FBB">
        <w:rPr>
          <w:rFonts w:hint="eastAsia"/>
        </w:rPr>
        <w:t>，</w:t>
      </w:r>
      <w:r>
        <w:rPr>
          <w:rFonts w:hint="eastAsia"/>
        </w:rPr>
        <w:t>即市长是“主要迫害他的人”</w:t>
      </w:r>
      <w:r w:rsidR="00611FBB">
        <w:rPr>
          <w:rFonts w:hint="eastAsia"/>
        </w:rPr>
        <w:t>，</w:t>
      </w:r>
      <w:r>
        <w:rPr>
          <w:rFonts w:hint="eastAsia"/>
        </w:rPr>
        <w:t>卡特尔或警察要替市长去杀害他。</w:t>
      </w:r>
      <w:r>
        <w:rPr>
          <w:rFonts w:hint="eastAsia"/>
        </w:rPr>
        <w:t>C</w:t>
      </w:r>
      <w:r>
        <w:t>.</w:t>
      </w:r>
      <w:r>
        <w:rPr>
          <w:rFonts w:hint="eastAsia"/>
        </w:rPr>
        <w:t>A</w:t>
      </w:r>
      <w:r>
        <w:t>.</w:t>
      </w:r>
      <w:r>
        <w:rPr>
          <w:rFonts w:hint="eastAsia"/>
        </w:rPr>
        <w:t>R</w:t>
      </w:r>
      <w:r>
        <w:t>.</w:t>
      </w:r>
      <w:r>
        <w:rPr>
          <w:rFonts w:hint="eastAsia"/>
        </w:rPr>
        <w:t>M</w:t>
      </w:r>
      <w:r>
        <w:t>.</w:t>
      </w:r>
      <w:r>
        <w:rPr>
          <w:rFonts w:hint="eastAsia"/>
        </w:rPr>
        <w:t>在他的个人情况表中说</w:t>
      </w:r>
      <w:r w:rsidR="00611FBB">
        <w:rPr>
          <w:rFonts w:hint="eastAsia"/>
        </w:rPr>
        <w:t>，</w:t>
      </w:r>
      <w:r>
        <w:rPr>
          <w:rFonts w:hint="eastAsia"/>
        </w:rPr>
        <w:t>他遭到“海湾卡特尔”的追捕</w:t>
      </w:r>
      <w:r w:rsidR="00611FBB">
        <w:rPr>
          <w:rFonts w:hint="eastAsia"/>
        </w:rPr>
        <w:t>，</w:t>
      </w:r>
      <w:r>
        <w:rPr>
          <w:rFonts w:hint="eastAsia"/>
        </w:rPr>
        <w:t>“因安装新的监视技术”而对他“非常气愤”的人是囚犯</w:t>
      </w:r>
      <w:r w:rsidR="00611FBB">
        <w:rPr>
          <w:rFonts w:hint="eastAsia"/>
        </w:rPr>
        <w:t>，</w:t>
      </w:r>
      <w:r>
        <w:rPr>
          <w:rFonts w:hint="eastAsia"/>
        </w:rPr>
        <w:t>不是市长。市长不可能因他在市政监狱安装了监视系统而想杀害</w:t>
      </w:r>
      <w:r>
        <w:rPr>
          <w:rFonts w:hint="eastAsia"/>
        </w:rPr>
        <w:t>C</w:t>
      </w:r>
      <w:r>
        <w:t>.</w:t>
      </w:r>
      <w:r>
        <w:rPr>
          <w:rFonts w:hint="eastAsia"/>
        </w:rPr>
        <w:t>A</w:t>
      </w:r>
      <w:r>
        <w:t>.</w:t>
      </w:r>
      <w:r>
        <w:rPr>
          <w:rFonts w:hint="eastAsia"/>
        </w:rPr>
        <w:t>R</w:t>
      </w:r>
      <w:r>
        <w:t>.</w:t>
      </w:r>
      <w:r>
        <w:rPr>
          <w:rFonts w:hint="eastAsia"/>
        </w:rPr>
        <w:t>M</w:t>
      </w:r>
      <w:r>
        <w:t>.</w:t>
      </w:r>
      <w:r>
        <w:rPr>
          <w:rFonts w:hint="eastAsia"/>
        </w:rPr>
        <w:t>及其家属</w:t>
      </w:r>
      <w:r w:rsidR="00611FBB">
        <w:rPr>
          <w:rFonts w:hint="eastAsia"/>
        </w:rPr>
        <w:t>，</w:t>
      </w:r>
      <w:r>
        <w:rPr>
          <w:rFonts w:hint="eastAsia"/>
        </w:rPr>
        <w:t>因为是他让</w:t>
      </w:r>
      <w:r>
        <w:rPr>
          <w:rFonts w:hint="eastAsia"/>
        </w:rPr>
        <w:t>C</w:t>
      </w:r>
      <w:r>
        <w:t>.</w:t>
      </w:r>
      <w:r>
        <w:rPr>
          <w:rFonts w:hint="eastAsia"/>
        </w:rPr>
        <w:t>A</w:t>
      </w:r>
      <w:r>
        <w:t>.</w:t>
      </w:r>
      <w:r>
        <w:rPr>
          <w:rFonts w:hint="eastAsia"/>
        </w:rPr>
        <w:t>R</w:t>
      </w:r>
      <w:r>
        <w:t>.</w:t>
      </w:r>
      <w:r>
        <w:rPr>
          <w:rFonts w:hint="eastAsia"/>
        </w:rPr>
        <w:t>M</w:t>
      </w:r>
      <w:r>
        <w:t>.</w:t>
      </w:r>
      <w:r>
        <w:rPr>
          <w:rFonts w:hint="eastAsia"/>
        </w:rPr>
        <w:t>去承接这个项目的。</w:t>
      </w:r>
    </w:p>
    <w:p w:rsidR="00F8753D" w:rsidRDefault="00F8753D" w:rsidP="00F8753D">
      <w:pPr>
        <w:rPr>
          <w:rFonts w:hint="eastAsia"/>
        </w:rPr>
      </w:pPr>
      <w:r>
        <w:rPr>
          <w:rFonts w:hint="eastAsia"/>
        </w:rPr>
        <w:tab/>
      </w:r>
      <w:r w:rsidR="00611FBB">
        <w:rPr>
          <w:rFonts w:hint="eastAsia"/>
        </w:rPr>
        <w:t>4.</w:t>
      </w:r>
      <w:r>
        <w:rPr>
          <w:rFonts w:hint="eastAsia"/>
        </w:rPr>
        <w:t>7</w:t>
      </w:r>
      <w:r>
        <w:t xml:space="preserve">  </w:t>
      </w:r>
      <w:r>
        <w:rPr>
          <w:rFonts w:hint="eastAsia"/>
        </w:rPr>
        <w:t>缔约国还否认</w:t>
      </w:r>
      <w:r>
        <w:rPr>
          <w:rFonts w:hint="eastAsia"/>
        </w:rPr>
        <w:t>C</w:t>
      </w:r>
      <w:r>
        <w:t>.</w:t>
      </w:r>
      <w:r>
        <w:rPr>
          <w:rFonts w:hint="eastAsia"/>
        </w:rPr>
        <w:t>A</w:t>
      </w:r>
      <w:r>
        <w:t>.</w:t>
      </w:r>
      <w:r>
        <w:rPr>
          <w:rFonts w:hint="eastAsia"/>
        </w:rPr>
        <w:t>R</w:t>
      </w:r>
      <w:r>
        <w:t>.</w:t>
      </w:r>
      <w:r>
        <w:rPr>
          <w:rFonts w:hint="eastAsia"/>
        </w:rPr>
        <w:t>M</w:t>
      </w:r>
      <w:r>
        <w:t>.</w:t>
      </w:r>
      <w:r>
        <w:rPr>
          <w:rFonts w:hint="eastAsia"/>
        </w:rPr>
        <w:t>的第二个解释</w:t>
      </w:r>
      <w:r w:rsidR="00611FBB">
        <w:rPr>
          <w:rFonts w:hint="eastAsia"/>
        </w:rPr>
        <w:t>，</w:t>
      </w:r>
      <w:r>
        <w:rPr>
          <w:rFonts w:hint="eastAsia"/>
        </w:rPr>
        <w:t>即他在</w:t>
      </w:r>
      <w:r>
        <w:rPr>
          <w:rFonts w:hint="eastAsia"/>
        </w:rPr>
        <w:t>2002</w:t>
      </w:r>
      <w:r>
        <w:rPr>
          <w:rFonts w:hint="eastAsia"/>
        </w:rPr>
        <w:t>年</w:t>
      </w:r>
      <w:r>
        <w:rPr>
          <w:rFonts w:hint="eastAsia"/>
        </w:rPr>
        <w:t>11</w:t>
      </w:r>
      <w:r>
        <w:rPr>
          <w:rFonts w:hint="eastAsia"/>
        </w:rPr>
        <w:t>月</w:t>
      </w:r>
      <w:r>
        <w:rPr>
          <w:rFonts w:hint="eastAsia"/>
        </w:rPr>
        <w:t>12</w:t>
      </w:r>
      <w:r>
        <w:rPr>
          <w:rFonts w:hint="eastAsia"/>
        </w:rPr>
        <w:t>日约谈中太紧张</w:t>
      </w:r>
      <w:r w:rsidR="00611FBB">
        <w:rPr>
          <w:rFonts w:hint="eastAsia"/>
        </w:rPr>
        <w:t>，</w:t>
      </w:r>
      <w:r>
        <w:rPr>
          <w:rFonts w:hint="eastAsia"/>
        </w:rPr>
        <w:t>太着急</w:t>
      </w:r>
      <w:r w:rsidR="00611FBB">
        <w:rPr>
          <w:rFonts w:hint="eastAsia"/>
        </w:rPr>
        <w:t>，</w:t>
      </w:r>
      <w:r>
        <w:rPr>
          <w:rFonts w:hint="eastAsia"/>
        </w:rPr>
        <w:t>没有准确说出迫害者</w:t>
      </w:r>
      <w:r w:rsidR="00611FBB">
        <w:rPr>
          <w:rFonts w:hint="eastAsia"/>
        </w:rPr>
        <w:t>，</w:t>
      </w:r>
      <w:r>
        <w:rPr>
          <w:rFonts w:hint="eastAsia"/>
        </w:rPr>
        <w:t>而且约谈时间也太短。据缔约国说</w:t>
      </w:r>
      <w:r w:rsidR="00611FBB">
        <w:rPr>
          <w:rFonts w:hint="eastAsia"/>
        </w:rPr>
        <w:t>，</w:t>
      </w:r>
      <w:r>
        <w:rPr>
          <w:rFonts w:hint="eastAsia"/>
        </w:rPr>
        <w:t>移民官员就迫害</w:t>
      </w:r>
      <w:r>
        <w:rPr>
          <w:rFonts w:hint="eastAsia"/>
        </w:rPr>
        <w:t>C</w:t>
      </w:r>
      <w:r>
        <w:t>.</w:t>
      </w:r>
      <w:r>
        <w:rPr>
          <w:rFonts w:hint="eastAsia"/>
        </w:rPr>
        <w:t>A</w:t>
      </w:r>
      <w:r>
        <w:t>.</w:t>
      </w:r>
      <w:r>
        <w:rPr>
          <w:rFonts w:hint="eastAsia"/>
        </w:rPr>
        <w:t>R</w:t>
      </w:r>
      <w:r>
        <w:t>.</w:t>
      </w:r>
      <w:r>
        <w:rPr>
          <w:rFonts w:hint="eastAsia"/>
        </w:rPr>
        <w:t>M</w:t>
      </w:r>
      <w:r>
        <w:t>.</w:t>
      </w:r>
      <w:r>
        <w:rPr>
          <w:rFonts w:hint="eastAsia"/>
        </w:rPr>
        <w:t>的人的身份向他问了几个问题</w:t>
      </w:r>
      <w:r w:rsidR="00611FBB">
        <w:rPr>
          <w:rFonts w:hint="eastAsia"/>
        </w:rPr>
        <w:t>，</w:t>
      </w:r>
      <w:r>
        <w:rPr>
          <w:rFonts w:hint="eastAsia"/>
        </w:rPr>
        <w:t>给了他足够的机会解释清楚谁在寻找他</w:t>
      </w:r>
      <w:r w:rsidR="00611FBB">
        <w:rPr>
          <w:rFonts w:hint="eastAsia"/>
        </w:rPr>
        <w:t>，</w:t>
      </w:r>
      <w:r>
        <w:rPr>
          <w:rFonts w:hint="eastAsia"/>
        </w:rPr>
        <w:t>原因是什么。</w:t>
      </w:r>
      <w:r>
        <w:rPr>
          <w:rFonts w:hint="eastAsia"/>
        </w:rPr>
        <w:t>C</w:t>
      </w:r>
      <w:r>
        <w:t>.</w:t>
      </w:r>
      <w:r>
        <w:rPr>
          <w:rFonts w:hint="eastAsia"/>
        </w:rPr>
        <w:t>A</w:t>
      </w:r>
      <w:r>
        <w:t>.</w:t>
      </w:r>
      <w:r>
        <w:rPr>
          <w:rFonts w:hint="eastAsia"/>
        </w:rPr>
        <w:t>R</w:t>
      </w:r>
      <w:r>
        <w:t>.</w:t>
      </w:r>
      <w:r>
        <w:rPr>
          <w:rFonts w:hint="eastAsia"/>
        </w:rPr>
        <w:t>M</w:t>
      </w:r>
      <w:r>
        <w:t>.</w:t>
      </w:r>
      <w:r>
        <w:rPr>
          <w:rFonts w:hint="eastAsia"/>
        </w:rPr>
        <w:t>的焦虑本身不能解释他陈述中的这么重要的一个部分存在的矛盾之处。</w:t>
      </w:r>
    </w:p>
    <w:p w:rsidR="00F8753D" w:rsidRDefault="00F8753D" w:rsidP="00F8753D">
      <w:pPr>
        <w:rPr>
          <w:rFonts w:hint="eastAsia"/>
        </w:rPr>
      </w:pPr>
      <w:r>
        <w:rPr>
          <w:rFonts w:hint="eastAsia"/>
        </w:rPr>
        <w:tab/>
      </w:r>
      <w:r w:rsidR="00611FBB">
        <w:rPr>
          <w:rFonts w:hint="eastAsia"/>
        </w:rPr>
        <w:t>4.8.</w:t>
      </w:r>
      <w:r>
        <w:t xml:space="preserve">  </w:t>
      </w:r>
      <w:r>
        <w:rPr>
          <w:rFonts w:hint="eastAsia"/>
        </w:rPr>
        <w:t>移民和难民局找出的另一个矛盾之处是</w:t>
      </w:r>
      <w:r>
        <w:rPr>
          <w:rFonts w:hint="eastAsia"/>
        </w:rPr>
        <w:t>2002</w:t>
      </w:r>
      <w:r>
        <w:rPr>
          <w:rFonts w:hint="eastAsia"/>
        </w:rPr>
        <w:t>年</w:t>
      </w:r>
      <w:r>
        <w:rPr>
          <w:rFonts w:hint="eastAsia"/>
        </w:rPr>
        <w:t>8</w:t>
      </w:r>
      <w:r>
        <w:rPr>
          <w:rFonts w:hint="eastAsia"/>
        </w:rPr>
        <w:t>月</w:t>
      </w:r>
      <w:r>
        <w:rPr>
          <w:rFonts w:hint="eastAsia"/>
        </w:rPr>
        <w:t>22</w:t>
      </w:r>
      <w:r>
        <w:rPr>
          <w:rFonts w:hint="eastAsia"/>
        </w:rPr>
        <w:t>日</w:t>
      </w:r>
      <w:r>
        <w:rPr>
          <w:rFonts w:hint="eastAsia"/>
        </w:rPr>
        <w:t>C</w:t>
      </w:r>
      <w:r>
        <w:t>.</w:t>
      </w:r>
      <w:r>
        <w:rPr>
          <w:rFonts w:hint="eastAsia"/>
        </w:rPr>
        <w:t>A</w:t>
      </w:r>
      <w:r>
        <w:t>.</w:t>
      </w:r>
      <w:r>
        <w:rPr>
          <w:rFonts w:hint="eastAsia"/>
        </w:rPr>
        <w:t>R</w:t>
      </w:r>
      <w:r>
        <w:t>.</w:t>
      </w:r>
      <w:r>
        <w:rPr>
          <w:rFonts w:hint="eastAsia"/>
        </w:rPr>
        <w:t>M</w:t>
      </w:r>
      <w:r>
        <w:t>.</w:t>
      </w:r>
      <w:r>
        <w:rPr>
          <w:rFonts w:hint="eastAsia"/>
        </w:rPr>
        <w:t>在市政厅的会面。在他与移民和难民局的会晤中</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本能地说</w:t>
      </w:r>
      <w:r w:rsidR="00611FBB">
        <w:rPr>
          <w:rFonts w:hint="eastAsia"/>
        </w:rPr>
        <w:t>，</w:t>
      </w:r>
      <w:r>
        <w:rPr>
          <w:rFonts w:hint="eastAsia"/>
        </w:rPr>
        <w:t>他单独与市长秘书会面</w:t>
      </w:r>
      <w:r w:rsidR="00611FBB">
        <w:rPr>
          <w:rFonts w:hint="eastAsia"/>
        </w:rPr>
        <w:t>，</w:t>
      </w:r>
      <w:r>
        <w:rPr>
          <w:rFonts w:hint="eastAsia"/>
        </w:rPr>
        <w:t>当时市长秘书要他提高价格</w:t>
      </w:r>
      <w:r w:rsidR="00611FBB">
        <w:rPr>
          <w:rFonts w:hint="eastAsia"/>
        </w:rPr>
        <w:t>，</w:t>
      </w:r>
      <w:r>
        <w:rPr>
          <w:rFonts w:hint="eastAsia"/>
        </w:rPr>
        <w:t>将部分利润交给市长。但是</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的个人情况表中对这次会面却有不同的说法</w:t>
      </w:r>
      <w:r w:rsidR="00611FBB">
        <w:rPr>
          <w:rFonts w:hint="eastAsia"/>
        </w:rPr>
        <w:t>，</w:t>
      </w:r>
      <w:r>
        <w:rPr>
          <w:rFonts w:hint="eastAsia"/>
        </w:rPr>
        <w:t>申诉人说</w:t>
      </w:r>
      <w:r w:rsidR="00611FBB">
        <w:rPr>
          <w:rFonts w:hint="eastAsia"/>
        </w:rPr>
        <w:t>，</w:t>
      </w:r>
      <w:r>
        <w:rPr>
          <w:rFonts w:hint="eastAsia"/>
        </w:rPr>
        <w:t>“……我到达后</w:t>
      </w:r>
      <w:r w:rsidR="00611FBB">
        <w:rPr>
          <w:rFonts w:hint="eastAsia"/>
        </w:rPr>
        <w:t>，</w:t>
      </w:r>
      <w:r>
        <w:rPr>
          <w:rFonts w:hint="eastAsia"/>
        </w:rPr>
        <w:t>市长及其秘书</w:t>
      </w:r>
      <w:r w:rsidR="00611FBB">
        <w:rPr>
          <w:rFonts w:hint="eastAsia"/>
        </w:rPr>
        <w:t>，</w:t>
      </w:r>
      <w:r>
        <w:rPr>
          <w:rFonts w:hint="eastAsia"/>
        </w:rPr>
        <w:t>即他的侄子</w:t>
      </w:r>
      <w:r w:rsidR="00611FBB">
        <w:rPr>
          <w:rFonts w:hint="eastAsia"/>
        </w:rPr>
        <w:t>，</w:t>
      </w:r>
      <w:r>
        <w:rPr>
          <w:rFonts w:hint="eastAsia"/>
        </w:rPr>
        <w:t>告诉我他们同意继续与我合作……”。在谈到这个矛盾之处时</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解释说</w:t>
      </w:r>
      <w:r w:rsidR="00611FBB">
        <w:rPr>
          <w:rFonts w:hint="eastAsia"/>
        </w:rPr>
        <w:t>，</w:t>
      </w:r>
      <w:r>
        <w:rPr>
          <w:rFonts w:hint="eastAsia"/>
        </w:rPr>
        <w:t>他与秘书单独会晤</w:t>
      </w:r>
      <w:r w:rsidR="00611FBB">
        <w:rPr>
          <w:rFonts w:hint="eastAsia"/>
        </w:rPr>
        <w:t>，</w:t>
      </w:r>
      <w:r>
        <w:rPr>
          <w:rFonts w:hint="eastAsia"/>
        </w:rPr>
        <w:t>但是市长可能会通过他的电话听筒监听他们的会话。在</w:t>
      </w:r>
      <w:r>
        <w:rPr>
          <w:rFonts w:hint="eastAsia"/>
        </w:rPr>
        <w:t>12</w:t>
      </w:r>
      <w:r>
        <w:rPr>
          <w:rFonts w:hint="eastAsia"/>
        </w:rPr>
        <w:t>月</w:t>
      </w:r>
      <w:r>
        <w:rPr>
          <w:rFonts w:hint="eastAsia"/>
        </w:rPr>
        <w:t>12</w:t>
      </w:r>
      <w:r>
        <w:rPr>
          <w:rFonts w:hint="eastAsia"/>
        </w:rPr>
        <w:t>日的会晤时</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说</w:t>
      </w:r>
      <w:r w:rsidR="00611FBB">
        <w:rPr>
          <w:rFonts w:hint="eastAsia"/>
        </w:rPr>
        <w:t>，</w:t>
      </w:r>
      <w:r>
        <w:rPr>
          <w:rFonts w:hint="eastAsia"/>
        </w:rPr>
        <w:t>要他加入贪污的人是市长。在提交给委员会的来文中</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解释说</w:t>
      </w:r>
      <w:r w:rsidR="00611FBB">
        <w:rPr>
          <w:rFonts w:hint="eastAsia"/>
        </w:rPr>
        <w:t>，</w:t>
      </w:r>
      <w:r>
        <w:rPr>
          <w:rFonts w:hint="eastAsia"/>
        </w:rPr>
        <w:t>秘书并不是以个人身份对他说话的</w:t>
      </w:r>
      <w:r w:rsidR="00611FBB">
        <w:rPr>
          <w:rFonts w:hint="eastAsia"/>
        </w:rPr>
        <w:t>，</w:t>
      </w:r>
      <w:r>
        <w:rPr>
          <w:rFonts w:hint="eastAsia"/>
        </w:rPr>
        <w:t>而是代表市长。</w:t>
      </w:r>
    </w:p>
    <w:p w:rsidR="00F8753D" w:rsidRDefault="00F8753D" w:rsidP="00F8753D">
      <w:pPr>
        <w:rPr>
          <w:rFonts w:hint="eastAsia"/>
        </w:rPr>
      </w:pPr>
      <w:r>
        <w:rPr>
          <w:rFonts w:hint="eastAsia"/>
        </w:rPr>
        <w:tab/>
      </w:r>
      <w:r w:rsidR="00611FBB">
        <w:rPr>
          <w:rFonts w:hint="eastAsia"/>
        </w:rPr>
        <w:t>4.</w:t>
      </w:r>
      <w:r>
        <w:rPr>
          <w:rFonts w:hint="eastAsia"/>
        </w:rPr>
        <w:t>9</w:t>
      </w:r>
      <w:r>
        <w:t xml:space="preserve">  </w:t>
      </w:r>
      <w:r>
        <w:rPr>
          <w:rFonts w:hint="eastAsia"/>
        </w:rPr>
        <w:t>至于驱逐前风险评估</w:t>
      </w:r>
      <w:r w:rsidR="00611FBB">
        <w:rPr>
          <w:rFonts w:hint="eastAsia"/>
        </w:rPr>
        <w:t>，</w:t>
      </w:r>
      <w:r>
        <w:rPr>
          <w:rFonts w:hint="eastAsia"/>
        </w:rPr>
        <w:t>提到心理测试说</w:t>
      </w:r>
      <w:r w:rsidR="00611FBB">
        <w:rPr>
          <w:rFonts w:hint="eastAsia"/>
        </w:rPr>
        <w:t>，</w:t>
      </w:r>
      <w:r>
        <w:rPr>
          <w:rFonts w:hint="eastAsia"/>
        </w:rPr>
        <w:t>驱逐前风险评估官员注意到</w:t>
      </w:r>
      <w:r>
        <w:rPr>
          <w:rFonts w:hint="eastAsia"/>
        </w:rPr>
        <w:t>C</w:t>
      </w:r>
      <w:r>
        <w:t>.</w:t>
      </w:r>
      <w:r>
        <w:rPr>
          <w:rFonts w:hint="eastAsia"/>
        </w:rPr>
        <w:t>A</w:t>
      </w:r>
      <w:r>
        <w:t>.</w:t>
      </w:r>
      <w:r>
        <w:rPr>
          <w:rFonts w:hint="eastAsia"/>
        </w:rPr>
        <w:t>R</w:t>
      </w:r>
      <w:r>
        <w:t>.</w:t>
      </w:r>
      <w:r>
        <w:rPr>
          <w:rFonts w:hint="eastAsia"/>
        </w:rPr>
        <w:t>M</w:t>
      </w:r>
      <w:r>
        <w:t>.</w:t>
      </w:r>
      <w:r>
        <w:rPr>
          <w:rFonts w:hint="eastAsia"/>
        </w:rPr>
        <w:t>和</w:t>
      </w:r>
      <w:r>
        <w:t>L.G.U.</w:t>
      </w:r>
      <w:r>
        <w:rPr>
          <w:rFonts w:hint="eastAsia"/>
        </w:rPr>
        <w:t>在</w:t>
      </w:r>
      <w:r>
        <w:rPr>
          <w:rFonts w:hint="eastAsia"/>
        </w:rPr>
        <w:t>2003</w:t>
      </w:r>
      <w:r>
        <w:rPr>
          <w:rFonts w:hint="eastAsia"/>
        </w:rPr>
        <w:t>年</w:t>
      </w:r>
      <w:r>
        <w:rPr>
          <w:rFonts w:hint="eastAsia"/>
        </w:rPr>
        <w:t>11</w:t>
      </w:r>
      <w:r>
        <w:rPr>
          <w:rFonts w:hint="eastAsia"/>
        </w:rPr>
        <w:t>月的评估后没有做创伤后焦虑性紊乱治疗。只是在他们在关于驱逐出加拿大的事情上遭到传唤的时候才再次去看心理医生。缔约国还指出</w:t>
      </w:r>
      <w:r w:rsidR="00611FBB">
        <w:rPr>
          <w:rFonts w:hint="eastAsia"/>
        </w:rPr>
        <w:t>，</w:t>
      </w:r>
      <w:r>
        <w:rPr>
          <w:rFonts w:hint="eastAsia"/>
        </w:rPr>
        <w:t>心理报告根本没有证明</w:t>
      </w:r>
      <w:r>
        <w:rPr>
          <w:rFonts w:hint="eastAsia"/>
        </w:rPr>
        <w:t>C</w:t>
      </w:r>
      <w:r>
        <w:t>.</w:t>
      </w:r>
      <w:r>
        <w:rPr>
          <w:rFonts w:hint="eastAsia"/>
        </w:rPr>
        <w:t>A</w:t>
      </w:r>
      <w:r>
        <w:t>.</w:t>
      </w:r>
      <w:r>
        <w:rPr>
          <w:rFonts w:hint="eastAsia"/>
        </w:rPr>
        <w:t>R</w:t>
      </w:r>
      <w:r>
        <w:t>.</w:t>
      </w:r>
      <w:r>
        <w:rPr>
          <w:rFonts w:hint="eastAsia"/>
        </w:rPr>
        <w:t>M</w:t>
      </w:r>
      <w:r>
        <w:t>.</w:t>
      </w:r>
      <w:r>
        <w:rPr>
          <w:rFonts w:hint="eastAsia"/>
        </w:rPr>
        <w:t>关于他回到墨西哥会对他造成不可挽回的伤害的主要论点。</w:t>
      </w:r>
    </w:p>
    <w:p w:rsidR="00F8753D" w:rsidRDefault="00F8753D" w:rsidP="007D61D5">
      <w:pPr>
        <w:widowControl w:val="0"/>
        <w:rPr>
          <w:rFonts w:hint="eastAsia"/>
        </w:rPr>
      </w:pPr>
      <w:r>
        <w:rPr>
          <w:rFonts w:hint="eastAsia"/>
        </w:rPr>
        <w:tab/>
      </w:r>
      <w:r w:rsidR="00611FBB">
        <w:rPr>
          <w:rFonts w:hint="eastAsia"/>
        </w:rPr>
        <w:t>4.</w:t>
      </w:r>
      <w:r>
        <w:rPr>
          <w:rFonts w:hint="eastAsia"/>
        </w:rPr>
        <w:t>10</w:t>
      </w:r>
      <w:r>
        <w:t xml:space="preserve">  </w:t>
      </w:r>
      <w:r>
        <w:rPr>
          <w:rFonts w:hint="eastAsia"/>
        </w:rPr>
        <w:t>另外</w:t>
      </w:r>
      <w:r w:rsidR="00611FBB">
        <w:rPr>
          <w:rFonts w:hint="eastAsia"/>
        </w:rPr>
        <w:t>，</w:t>
      </w:r>
      <w:r>
        <w:rPr>
          <w:rFonts w:hint="eastAsia"/>
        </w:rPr>
        <w:t>在驱逐前风险评估和</w:t>
      </w:r>
      <w:r>
        <w:rPr>
          <w:rFonts w:hint="eastAsia"/>
        </w:rPr>
        <w:t>C</w:t>
      </w:r>
      <w:r>
        <w:t>.</w:t>
      </w:r>
      <w:r>
        <w:rPr>
          <w:rFonts w:hint="eastAsia"/>
        </w:rPr>
        <w:t>A</w:t>
      </w:r>
      <w:r>
        <w:t>.</w:t>
      </w:r>
      <w:r>
        <w:rPr>
          <w:rFonts w:hint="eastAsia"/>
        </w:rPr>
        <w:t>R</w:t>
      </w:r>
      <w:r>
        <w:t>.</w:t>
      </w:r>
      <w:r>
        <w:rPr>
          <w:rFonts w:hint="eastAsia"/>
        </w:rPr>
        <w:t>M</w:t>
      </w:r>
      <w:r>
        <w:t>.</w:t>
      </w:r>
      <w:r>
        <w:rPr>
          <w:rFonts w:hint="eastAsia"/>
        </w:rPr>
        <w:t>的同父异母兄弟提出的刑事申诉方面</w:t>
      </w:r>
      <w:r w:rsidR="00611FBB">
        <w:rPr>
          <w:rFonts w:hint="eastAsia"/>
        </w:rPr>
        <w:t>，</w:t>
      </w:r>
      <w:r>
        <w:rPr>
          <w:rFonts w:hint="eastAsia"/>
        </w:rPr>
        <w:t>缔约国认为</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声称</w:t>
      </w:r>
      <w:r w:rsidR="00611FBB">
        <w:rPr>
          <w:rFonts w:hint="eastAsia"/>
        </w:rPr>
        <w:t>，</w:t>
      </w:r>
      <w:r>
        <w:rPr>
          <w:rFonts w:hint="eastAsia"/>
        </w:rPr>
        <w:t>根据第四个建议</w:t>
      </w:r>
      <w:r w:rsidR="00611FBB">
        <w:rPr>
          <w:rFonts w:hint="eastAsia"/>
        </w:rPr>
        <w:t>，</w:t>
      </w:r>
      <w:r>
        <w:rPr>
          <w:rFonts w:hint="eastAsia"/>
        </w:rPr>
        <w:t>他的同父异母兄弟没有在申诉中提到袭击他的人显然是警察</w:t>
      </w:r>
      <w:r w:rsidR="00611FBB">
        <w:rPr>
          <w:rFonts w:hint="eastAsia"/>
        </w:rPr>
        <w:t>，</w:t>
      </w:r>
      <w:r>
        <w:rPr>
          <w:rFonts w:hint="eastAsia"/>
        </w:rPr>
        <w:t>他们要知道</w:t>
      </w:r>
      <w:r>
        <w:rPr>
          <w:rFonts w:hint="eastAsia"/>
        </w:rPr>
        <w:t>C</w:t>
      </w:r>
      <w:r>
        <w:t>.</w:t>
      </w:r>
      <w:r>
        <w:rPr>
          <w:rFonts w:hint="eastAsia"/>
        </w:rPr>
        <w:t>A</w:t>
      </w:r>
      <w:r>
        <w:t>.</w:t>
      </w:r>
      <w:r>
        <w:rPr>
          <w:rFonts w:hint="eastAsia"/>
        </w:rPr>
        <w:t>R</w:t>
      </w:r>
      <w:r>
        <w:t>.</w:t>
      </w:r>
      <w:r>
        <w:rPr>
          <w:rFonts w:hint="eastAsia"/>
        </w:rPr>
        <w:t>M</w:t>
      </w:r>
      <w:r>
        <w:t>.</w:t>
      </w:r>
      <w:r>
        <w:rPr>
          <w:rFonts w:hint="eastAsia"/>
        </w:rPr>
        <w:t>下落。他显然拒绝将宣誓的证词送交</w:t>
      </w:r>
      <w:r>
        <w:rPr>
          <w:rFonts w:hint="eastAsia"/>
        </w:rPr>
        <w:t>C</w:t>
      </w:r>
      <w:r>
        <w:t>.</w:t>
      </w:r>
      <w:r>
        <w:rPr>
          <w:rFonts w:hint="eastAsia"/>
        </w:rPr>
        <w:t>A</w:t>
      </w:r>
      <w:r>
        <w:t>.</w:t>
      </w:r>
      <w:r>
        <w:rPr>
          <w:rFonts w:hint="eastAsia"/>
        </w:rPr>
        <w:t>R</w:t>
      </w:r>
      <w:r>
        <w:t>.</w:t>
      </w:r>
      <w:r>
        <w:rPr>
          <w:rFonts w:hint="eastAsia"/>
        </w:rPr>
        <w:t>M</w:t>
      </w:r>
      <w:r>
        <w:t>.</w:t>
      </w:r>
      <w:r w:rsidR="00611FBB">
        <w:rPr>
          <w:rFonts w:hint="eastAsia"/>
        </w:rPr>
        <w:t>，</w:t>
      </w:r>
      <w:r>
        <w:rPr>
          <w:rFonts w:hint="eastAsia"/>
        </w:rPr>
        <w:t>以证实他的指称</w:t>
      </w:r>
      <w:r w:rsidR="00611FBB">
        <w:rPr>
          <w:rFonts w:hint="eastAsia"/>
        </w:rPr>
        <w:t>，</w:t>
      </w:r>
      <w:r>
        <w:rPr>
          <w:rFonts w:hint="eastAsia"/>
        </w:rPr>
        <w:t>因为他担心会使自己处于危险的境地。据</w:t>
      </w:r>
      <w:r>
        <w:rPr>
          <w:rFonts w:hint="eastAsia"/>
        </w:rPr>
        <w:t>C</w:t>
      </w:r>
      <w:r>
        <w:t>.</w:t>
      </w:r>
      <w:r>
        <w:rPr>
          <w:rFonts w:hint="eastAsia"/>
        </w:rPr>
        <w:t>A</w:t>
      </w:r>
      <w:r>
        <w:t>.</w:t>
      </w:r>
      <w:r>
        <w:rPr>
          <w:rFonts w:hint="eastAsia"/>
        </w:rPr>
        <w:t>R</w:t>
      </w:r>
      <w:r>
        <w:t>.</w:t>
      </w:r>
      <w:r>
        <w:rPr>
          <w:rFonts w:hint="eastAsia"/>
        </w:rPr>
        <w:t>M</w:t>
      </w:r>
      <w:r>
        <w:t>.</w:t>
      </w:r>
      <w:r>
        <w:rPr>
          <w:rFonts w:hint="eastAsia"/>
        </w:rPr>
        <w:t>说</w:t>
      </w:r>
      <w:r w:rsidR="00611FBB">
        <w:rPr>
          <w:rFonts w:hint="eastAsia"/>
        </w:rPr>
        <w:t>，</w:t>
      </w:r>
      <w:r>
        <w:rPr>
          <w:rFonts w:hint="eastAsia"/>
        </w:rPr>
        <w:t>他的家庭成员不习惯于相互帮助</w:t>
      </w:r>
      <w:r w:rsidR="00611FBB">
        <w:rPr>
          <w:rFonts w:hint="eastAsia"/>
        </w:rPr>
        <w:t>，</w:t>
      </w:r>
      <w:r>
        <w:rPr>
          <w:rFonts w:hint="eastAsia"/>
        </w:rPr>
        <w:t>他的同父异母兄弟对他不满</w:t>
      </w:r>
      <w:r w:rsidR="00611FBB">
        <w:rPr>
          <w:rFonts w:hint="eastAsia"/>
        </w:rPr>
        <w:t>，</w:t>
      </w:r>
      <w:r>
        <w:rPr>
          <w:rFonts w:hint="eastAsia"/>
        </w:rPr>
        <w:t>缔约国认为</w:t>
      </w:r>
      <w:r w:rsidR="00611FBB">
        <w:rPr>
          <w:rFonts w:hint="eastAsia"/>
        </w:rPr>
        <w:t>，</w:t>
      </w:r>
      <w:r>
        <w:rPr>
          <w:rFonts w:hint="eastAsia"/>
        </w:rPr>
        <w:t>驱逐前风险评估官员注意到</w:t>
      </w:r>
      <w:r w:rsidR="00611FBB">
        <w:rPr>
          <w:rFonts w:hint="eastAsia"/>
        </w:rPr>
        <w:t>，</w:t>
      </w:r>
      <w:r>
        <w:rPr>
          <w:rFonts w:hint="eastAsia"/>
        </w:rPr>
        <w:t>作为同父异母兄弟不管怎样还不嫌麻烦地将一份申诉副本和他的选民登记卡复印件寄给</w:t>
      </w:r>
      <w:r>
        <w:rPr>
          <w:rFonts w:hint="eastAsia"/>
        </w:rPr>
        <w:t>C</w:t>
      </w:r>
      <w:r>
        <w:t>.</w:t>
      </w:r>
      <w:r>
        <w:rPr>
          <w:rFonts w:hint="eastAsia"/>
        </w:rPr>
        <w:t>A</w:t>
      </w:r>
      <w:r>
        <w:t>.</w:t>
      </w:r>
      <w:r>
        <w:rPr>
          <w:rFonts w:hint="eastAsia"/>
        </w:rPr>
        <w:t>R</w:t>
      </w:r>
      <w:r>
        <w:t>.</w:t>
      </w:r>
      <w:r>
        <w:rPr>
          <w:rFonts w:hint="eastAsia"/>
        </w:rPr>
        <w:t>M</w:t>
      </w:r>
      <w:r>
        <w:t>.</w:t>
      </w:r>
      <w:r>
        <w:rPr>
          <w:rFonts w:hint="eastAsia"/>
        </w:rPr>
        <w:t>。</w:t>
      </w:r>
    </w:p>
    <w:p w:rsidR="00F8753D" w:rsidRDefault="00F8753D" w:rsidP="00F8753D">
      <w:pPr>
        <w:rPr>
          <w:rFonts w:hint="eastAsia"/>
        </w:rPr>
      </w:pPr>
      <w:r>
        <w:rPr>
          <w:rFonts w:hint="eastAsia"/>
        </w:rPr>
        <w:tab/>
      </w:r>
      <w:r w:rsidR="00611FBB">
        <w:rPr>
          <w:rFonts w:hint="eastAsia"/>
        </w:rPr>
        <w:t>4.</w:t>
      </w:r>
      <w:r>
        <w:rPr>
          <w:rFonts w:hint="eastAsia"/>
        </w:rPr>
        <w:t>11</w:t>
      </w:r>
      <w:r>
        <w:t xml:space="preserve">  </w:t>
      </w:r>
      <w:r>
        <w:rPr>
          <w:rFonts w:hint="eastAsia"/>
        </w:rPr>
        <w:t>申诉人一家的朋友来信告诉他们说他们仍然在被追捕</w:t>
      </w:r>
      <w:r w:rsidR="00611FBB">
        <w:rPr>
          <w:rFonts w:hint="eastAsia"/>
        </w:rPr>
        <w:t>，</w:t>
      </w:r>
      <w:r>
        <w:rPr>
          <w:rFonts w:hint="eastAsia"/>
        </w:rPr>
        <w:t>关于这个问题</w:t>
      </w:r>
      <w:r w:rsidR="00611FBB">
        <w:rPr>
          <w:rFonts w:hint="eastAsia"/>
        </w:rPr>
        <w:t>，</w:t>
      </w:r>
      <w:r>
        <w:rPr>
          <w:rFonts w:hint="eastAsia"/>
        </w:rPr>
        <w:t>缔约国说</w:t>
      </w:r>
      <w:r w:rsidR="00611FBB">
        <w:rPr>
          <w:rFonts w:hint="eastAsia"/>
        </w:rPr>
        <w:t>，</w:t>
      </w:r>
      <w:r>
        <w:rPr>
          <w:rFonts w:hint="eastAsia"/>
        </w:rPr>
        <w:t>驱逐前风险评估官员注意到</w:t>
      </w:r>
      <w:r w:rsidR="00611FBB">
        <w:rPr>
          <w:rFonts w:hint="eastAsia"/>
        </w:rPr>
        <w:t>，</w:t>
      </w:r>
      <w:r>
        <w:rPr>
          <w:rFonts w:hint="eastAsia"/>
        </w:rPr>
        <w:t>这封信的日期是在向申诉人一家提出驱逐前风险评估之后</w:t>
      </w:r>
      <w:r w:rsidR="00611FBB">
        <w:rPr>
          <w:rFonts w:hint="eastAsia"/>
        </w:rPr>
        <w:t>，</w:t>
      </w:r>
      <w:r>
        <w:rPr>
          <w:rFonts w:hint="eastAsia"/>
        </w:rPr>
        <w:t>因此它不属于涉及到申诉人一家离开墨西哥以来发生类似事件的经常性通信。驱逐前风险评估官员还认为</w:t>
      </w:r>
      <w:r w:rsidR="00611FBB">
        <w:rPr>
          <w:rFonts w:hint="eastAsia"/>
        </w:rPr>
        <w:t>，</w:t>
      </w:r>
      <w:r>
        <w:rPr>
          <w:rFonts w:hint="eastAsia"/>
        </w:rPr>
        <w:t>毫无理由认为警察要是真的在寻找申诉人一家</w:t>
      </w:r>
      <w:r w:rsidR="00611FBB">
        <w:rPr>
          <w:rFonts w:hint="eastAsia"/>
        </w:rPr>
        <w:t>，</w:t>
      </w:r>
      <w:r>
        <w:rPr>
          <w:rFonts w:hint="eastAsia"/>
        </w:rPr>
        <w:t>他们会等上三年再出现</w:t>
      </w:r>
      <w:r w:rsidR="00611FBB">
        <w:rPr>
          <w:rFonts w:hint="eastAsia"/>
        </w:rPr>
        <w:t>，</w:t>
      </w:r>
      <w:r>
        <w:rPr>
          <w:rFonts w:hint="eastAsia"/>
        </w:rPr>
        <w:t>而且这封信并非来自一个独立的来源。</w:t>
      </w:r>
    </w:p>
    <w:p w:rsidR="00F8753D" w:rsidRDefault="00F8753D" w:rsidP="00F8753D">
      <w:pPr>
        <w:rPr>
          <w:rFonts w:hint="eastAsia"/>
        </w:rPr>
      </w:pPr>
      <w:r>
        <w:rPr>
          <w:rFonts w:hint="eastAsia"/>
        </w:rPr>
        <w:tab/>
      </w:r>
      <w:r w:rsidR="00611FBB">
        <w:rPr>
          <w:rFonts w:hint="eastAsia"/>
        </w:rPr>
        <w:t>4.</w:t>
      </w:r>
      <w:r>
        <w:rPr>
          <w:rFonts w:hint="eastAsia"/>
        </w:rPr>
        <w:t>12</w:t>
      </w:r>
      <w:r>
        <w:t xml:space="preserve">  </w:t>
      </w:r>
      <w:r>
        <w:rPr>
          <w:rFonts w:hint="eastAsia"/>
        </w:rPr>
        <w:t>关于互联网的文章说</w:t>
      </w:r>
      <w:r>
        <w:t>San Pedro Cholula</w:t>
      </w:r>
      <w:r>
        <w:rPr>
          <w:rFonts w:hint="eastAsia"/>
        </w:rPr>
        <w:t>的前监狱长在发布对他的逮捕令后逃走的问题</w:t>
      </w:r>
      <w:r w:rsidR="00611FBB">
        <w:rPr>
          <w:rFonts w:hint="eastAsia"/>
        </w:rPr>
        <w:t>，</w:t>
      </w:r>
      <w:r>
        <w:rPr>
          <w:rFonts w:hint="eastAsia"/>
        </w:rPr>
        <w:t>缔约国说</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在驱逐前风险评估申请中说</w:t>
      </w:r>
      <w:r w:rsidR="00611FBB">
        <w:rPr>
          <w:rFonts w:hint="eastAsia"/>
        </w:rPr>
        <w:t>，</w:t>
      </w:r>
      <w:r>
        <w:rPr>
          <w:rFonts w:hint="eastAsia"/>
        </w:rPr>
        <w:t>这个人就是提醒他海湾卡特尔的贩毒分子在狱中的那个人。但是</w:t>
      </w:r>
      <w:r w:rsidR="00611FBB">
        <w:rPr>
          <w:rFonts w:hint="eastAsia"/>
        </w:rPr>
        <w:t>，</w:t>
      </w:r>
      <w:r>
        <w:rPr>
          <w:rFonts w:hint="eastAsia"/>
        </w:rPr>
        <w:t>据</w:t>
      </w:r>
      <w:r>
        <w:rPr>
          <w:rFonts w:hint="eastAsia"/>
        </w:rPr>
        <w:t>C</w:t>
      </w:r>
      <w:r>
        <w:t>.</w:t>
      </w:r>
      <w:r>
        <w:rPr>
          <w:rFonts w:hint="eastAsia"/>
        </w:rPr>
        <w:t>A</w:t>
      </w:r>
      <w:r>
        <w:t>.</w:t>
      </w:r>
      <w:r>
        <w:rPr>
          <w:rFonts w:hint="eastAsia"/>
        </w:rPr>
        <w:t>R</w:t>
      </w:r>
      <w:r>
        <w:t>.</w:t>
      </w:r>
      <w:r>
        <w:rPr>
          <w:rFonts w:hint="eastAsia"/>
        </w:rPr>
        <w:t>M</w:t>
      </w:r>
      <w:r>
        <w:t>.</w:t>
      </w:r>
      <w:r>
        <w:rPr>
          <w:rFonts w:hint="eastAsia"/>
        </w:rPr>
        <w:t>的个人情况表说</w:t>
      </w:r>
      <w:r w:rsidR="00611FBB">
        <w:rPr>
          <w:rFonts w:hint="eastAsia"/>
        </w:rPr>
        <w:t>，</w:t>
      </w:r>
      <w:r>
        <w:rPr>
          <w:rFonts w:hint="eastAsia"/>
        </w:rPr>
        <w:t>告诉他贩毒分子在那里的人是市长的秘书。驱逐前风险评估官员还认为</w:t>
      </w:r>
      <w:r w:rsidR="00611FBB">
        <w:rPr>
          <w:rFonts w:hint="eastAsia"/>
        </w:rPr>
        <w:t>，</w:t>
      </w:r>
      <w:r>
        <w:rPr>
          <w:rFonts w:hint="eastAsia"/>
        </w:rPr>
        <w:t>文章没有证明该文所述的事件与提交人的指称有任何联系。从这篇文章中不能得出提交人的生命或安全在墨西哥有危险的结论。</w:t>
      </w:r>
    </w:p>
    <w:p w:rsidR="00F8753D" w:rsidRDefault="00F8753D" w:rsidP="00F8753D">
      <w:pPr>
        <w:rPr>
          <w:rFonts w:hint="eastAsia"/>
        </w:rPr>
      </w:pPr>
      <w:r>
        <w:rPr>
          <w:rFonts w:hint="eastAsia"/>
        </w:rPr>
        <w:tab/>
      </w:r>
      <w:r w:rsidR="00611FBB">
        <w:rPr>
          <w:rFonts w:hint="eastAsia"/>
        </w:rPr>
        <w:t>4.</w:t>
      </w:r>
      <w:r>
        <w:rPr>
          <w:rFonts w:hint="eastAsia"/>
        </w:rPr>
        <w:t>13</w:t>
      </w:r>
      <w:r>
        <w:t xml:space="preserve">  </w:t>
      </w:r>
      <w:r>
        <w:rPr>
          <w:rFonts w:hint="eastAsia"/>
        </w:rPr>
        <w:t>关于墨西哥一般情况的文件</w:t>
      </w:r>
      <w:r w:rsidR="00611FBB">
        <w:rPr>
          <w:rFonts w:hint="eastAsia"/>
        </w:rPr>
        <w:t>，</w:t>
      </w:r>
      <w:r>
        <w:rPr>
          <w:rFonts w:hint="eastAsia"/>
        </w:rPr>
        <w:t>缔约国声明</w:t>
      </w:r>
      <w:r w:rsidR="00611FBB">
        <w:rPr>
          <w:rFonts w:hint="eastAsia"/>
        </w:rPr>
        <w:t>，</w:t>
      </w:r>
      <w:r>
        <w:rPr>
          <w:rFonts w:hint="eastAsia"/>
        </w:rPr>
        <w:t>驱逐前风险评估官员研究了一些关于墨西哥境内人权情况的报告</w:t>
      </w:r>
      <w:r w:rsidR="00611FBB">
        <w:rPr>
          <w:rFonts w:hint="eastAsia"/>
        </w:rPr>
        <w:t>，</w:t>
      </w:r>
      <w:r>
        <w:rPr>
          <w:rFonts w:hint="eastAsia"/>
        </w:rPr>
        <w:t>认为“司法系统中的腐败和滥用权力的情况普遍存在”。但是他指出</w:t>
      </w:r>
      <w:r w:rsidR="00611FBB">
        <w:rPr>
          <w:rFonts w:hint="eastAsia"/>
        </w:rPr>
        <w:t>，</w:t>
      </w:r>
      <w:r>
        <w:rPr>
          <w:rFonts w:hint="eastAsia"/>
        </w:rPr>
        <w:t>墨西哥政府在反腐方面取得了一些成果</w:t>
      </w:r>
      <w:r w:rsidR="00611FBB">
        <w:rPr>
          <w:rFonts w:hint="eastAsia"/>
        </w:rPr>
        <w:t>，</w:t>
      </w:r>
      <w:r>
        <w:rPr>
          <w:rFonts w:hint="eastAsia"/>
        </w:rPr>
        <w:t>对受害者有补救措施。这名官员认为</w:t>
      </w:r>
      <w:r w:rsidR="00611FBB">
        <w:rPr>
          <w:rFonts w:hint="eastAsia"/>
        </w:rPr>
        <w:t>，</w:t>
      </w:r>
      <w:r>
        <w:rPr>
          <w:rFonts w:hint="eastAsia"/>
        </w:rPr>
        <w:t>申诉人一家没有利用他们可资利用的任何补救措施</w:t>
      </w:r>
      <w:r w:rsidR="00611FBB">
        <w:rPr>
          <w:rFonts w:hint="eastAsia"/>
        </w:rPr>
        <w:t>，</w:t>
      </w:r>
      <w:r>
        <w:rPr>
          <w:rFonts w:hint="eastAsia"/>
        </w:rPr>
        <w:t>因此没有表明墨西哥国没有能力保护他们。</w:t>
      </w:r>
    </w:p>
    <w:p w:rsidR="00F8753D" w:rsidRDefault="00F8753D" w:rsidP="007D61D5">
      <w:pPr>
        <w:spacing w:after="160"/>
        <w:rPr>
          <w:rFonts w:hint="eastAsia"/>
        </w:rPr>
      </w:pPr>
      <w:r>
        <w:rPr>
          <w:rFonts w:hint="eastAsia"/>
        </w:rPr>
        <w:tab/>
      </w:r>
      <w:r w:rsidR="00611FBB">
        <w:rPr>
          <w:rFonts w:hint="eastAsia"/>
        </w:rPr>
        <w:t>4.</w:t>
      </w:r>
      <w:r>
        <w:rPr>
          <w:rFonts w:hint="eastAsia"/>
        </w:rPr>
        <w:t>14</w:t>
      </w:r>
      <w:r>
        <w:t xml:space="preserve">  </w:t>
      </w:r>
      <w:r>
        <w:rPr>
          <w:rFonts w:hint="eastAsia"/>
        </w:rPr>
        <w:t>缔约国指出</w:t>
      </w:r>
      <w:r w:rsidR="00611FBB">
        <w:rPr>
          <w:rFonts w:hint="eastAsia"/>
        </w:rPr>
        <w:t>，</w:t>
      </w:r>
      <w:r>
        <w:rPr>
          <w:rFonts w:hint="eastAsia"/>
        </w:rPr>
        <w:t>申诉人连最起码的根据也没有。缔约国回顾委员会第</w:t>
      </w:r>
      <w:r>
        <w:t>1</w:t>
      </w:r>
      <w:r>
        <w:rPr>
          <w:rFonts w:hint="eastAsia"/>
        </w:rPr>
        <w:t>号一般性意见</w:t>
      </w:r>
      <w:r w:rsidR="00611FBB">
        <w:rPr>
          <w:rFonts w:hint="eastAsia"/>
        </w:rPr>
        <w:t>，</w:t>
      </w:r>
      <w:r>
        <w:rPr>
          <w:rFonts w:hint="eastAsia"/>
        </w:rPr>
        <w:t>规定来文提交人“有责任就其来文受理问题提出表面上证据确凿的案情”。提交委员会审议的申诉首先明显缺乏实质内容</w:t>
      </w:r>
      <w:r w:rsidR="00611FBB">
        <w:rPr>
          <w:rFonts w:hint="eastAsia"/>
        </w:rPr>
        <w:t>，</w:t>
      </w:r>
      <w:r>
        <w:rPr>
          <w:rFonts w:hint="eastAsia"/>
        </w:rPr>
        <w:t>显然没有证据证明申诉人一家在墨西哥会有个人遭到报复的危险。这家的朋友寄来的信不能被看作是来自独立来源证据</w:t>
      </w:r>
      <w:r w:rsidR="00611FBB">
        <w:rPr>
          <w:rFonts w:hint="eastAsia"/>
        </w:rPr>
        <w:t>，</w:t>
      </w:r>
      <w:r>
        <w:rPr>
          <w:rFonts w:hint="eastAsia"/>
        </w:rPr>
        <w:t>因此申诉的依据几乎完全是</w:t>
      </w:r>
      <w:r>
        <w:rPr>
          <w:rFonts w:hint="eastAsia"/>
        </w:rPr>
        <w:t>C</w:t>
      </w:r>
      <w:r>
        <w:t>.</w:t>
      </w:r>
      <w:r>
        <w:rPr>
          <w:rFonts w:hint="eastAsia"/>
        </w:rPr>
        <w:t>A</w:t>
      </w:r>
      <w:r>
        <w:t>.</w:t>
      </w:r>
      <w:r>
        <w:rPr>
          <w:rFonts w:hint="eastAsia"/>
        </w:rPr>
        <w:t>R</w:t>
      </w:r>
      <w:r>
        <w:t>.</w:t>
      </w:r>
      <w:r>
        <w:rPr>
          <w:rFonts w:hint="eastAsia"/>
        </w:rPr>
        <w:t>M</w:t>
      </w:r>
      <w:r>
        <w:t>.</w:t>
      </w:r>
      <w:r>
        <w:rPr>
          <w:rFonts w:hint="eastAsia"/>
        </w:rPr>
        <w:t>的指称</w:t>
      </w:r>
      <w:r w:rsidR="00611FBB">
        <w:rPr>
          <w:rFonts w:hint="eastAsia"/>
        </w:rPr>
        <w:t>，</w:t>
      </w:r>
      <w:r>
        <w:rPr>
          <w:rFonts w:hint="eastAsia"/>
        </w:rPr>
        <w:t>而他的信誉已经由于他在证词中的许多矛盾之处而受到严重怀疑。</w:t>
      </w:r>
      <w:r>
        <w:rPr>
          <w:rFonts w:hint="eastAsia"/>
        </w:rPr>
        <w:t>C</w:t>
      </w:r>
      <w:r>
        <w:t>.</w:t>
      </w:r>
      <w:r>
        <w:rPr>
          <w:rFonts w:hint="eastAsia"/>
        </w:rPr>
        <w:t>A</w:t>
      </w:r>
      <w:r>
        <w:t>.</w:t>
      </w:r>
      <w:r>
        <w:rPr>
          <w:rFonts w:hint="eastAsia"/>
        </w:rPr>
        <w:t>R</w:t>
      </w:r>
      <w:r>
        <w:t>.</w:t>
      </w:r>
      <w:r>
        <w:rPr>
          <w:rFonts w:hint="eastAsia"/>
        </w:rPr>
        <w:t>M</w:t>
      </w:r>
      <w:r>
        <w:t>.</w:t>
      </w:r>
      <w:r>
        <w:rPr>
          <w:rFonts w:hint="eastAsia"/>
        </w:rPr>
        <w:t>未能证实</w:t>
      </w:r>
      <w:r w:rsidR="00611FBB">
        <w:rPr>
          <w:rFonts w:hint="eastAsia"/>
        </w:rPr>
        <w:t>，</w:t>
      </w:r>
      <w:r>
        <w:rPr>
          <w:rFonts w:hint="eastAsia"/>
        </w:rPr>
        <w:t>如果确实存在某种风险</w:t>
      </w:r>
      <w:r w:rsidR="00611FBB">
        <w:rPr>
          <w:rFonts w:hint="eastAsia"/>
        </w:rPr>
        <w:t>，</w:t>
      </w:r>
      <w:r>
        <w:rPr>
          <w:rFonts w:hint="eastAsia"/>
        </w:rPr>
        <w:t>这种风险会在墨西哥任何地方都存在。缔约国认为</w:t>
      </w:r>
      <w:r w:rsidR="00611FBB">
        <w:rPr>
          <w:rFonts w:hint="eastAsia"/>
        </w:rPr>
        <w:t>，</w:t>
      </w:r>
      <w:r>
        <w:rPr>
          <w:rFonts w:hint="eastAsia"/>
        </w:rPr>
        <w:t>申诉人一家没有证明他们在墨西哥境内任何地方都会有酷刑的人身危险。</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申诉人</w:t>
      </w:r>
      <w:r>
        <w:rPr>
          <w:rFonts w:hint="eastAsia"/>
          <w:snapToGrid/>
          <w:color w:val="000000"/>
          <w:u w:val="single"/>
        </w:rPr>
        <w:t>对缔约国关于申诉的意见作</w:t>
      </w:r>
      <w:r w:rsidRPr="004B56AA">
        <w:rPr>
          <w:rFonts w:hint="eastAsia"/>
          <w:snapToGrid/>
          <w:color w:val="000000"/>
          <w:u w:val="single"/>
        </w:rPr>
        <w:t>出的评</w:t>
      </w:r>
      <w:r>
        <w:rPr>
          <w:rFonts w:hint="eastAsia"/>
          <w:snapToGrid/>
          <w:color w:val="000000"/>
          <w:u w:val="single"/>
        </w:rPr>
        <w:t>论</w:t>
      </w:r>
    </w:p>
    <w:p w:rsidR="00F8753D" w:rsidRDefault="00F8753D" w:rsidP="00F8753D">
      <w:pPr>
        <w:rPr>
          <w:rFonts w:hint="eastAsia"/>
        </w:rPr>
      </w:pPr>
      <w:r>
        <w:rPr>
          <w:rFonts w:hint="eastAsia"/>
        </w:rPr>
        <w:tab/>
      </w:r>
      <w:r w:rsidR="00611FBB">
        <w:rPr>
          <w:rFonts w:hint="eastAsia"/>
        </w:rPr>
        <w:t>5.</w:t>
      </w:r>
      <w:r>
        <w:rPr>
          <w:rFonts w:hint="eastAsia"/>
        </w:rPr>
        <w:t>1</w:t>
      </w:r>
      <w:r>
        <w:t xml:space="preserve">  </w:t>
      </w:r>
      <w:r>
        <w:rPr>
          <w:rFonts w:hint="eastAsia"/>
        </w:rPr>
        <w:t>2006</w:t>
      </w:r>
      <w:r>
        <w:rPr>
          <w:rFonts w:hint="eastAsia"/>
        </w:rPr>
        <w:t>年</w:t>
      </w:r>
      <w:r>
        <w:rPr>
          <w:rFonts w:hint="eastAsia"/>
        </w:rPr>
        <w:t>10</w:t>
      </w:r>
      <w:r>
        <w:rPr>
          <w:rFonts w:hint="eastAsia"/>
        </w:rPr>
        <w:t>月</w:t>
      </w:r>
      <w:r>
        <w:rPr>
          <w:rFonts w:hint="eastAsia"/>
        </w:rPr>
        <w:t>16</w:t>
      </w:r>
      <w:r>
        <w:rPr>
          <w:rFonts w:hint="eastAsia"/>
        </w:rPr>
        <w:t>日</w:t>
      </w:r>
      <w:r w:rsidR="00611FBB">
        <w:rPr>
          <w:rFonts w:hint="eastAsia"/>
        </w:rPr>
        <w:t>，</w:t>
      </w:r>
      <w:r>
        <w:rPr>
          <w:rFonts w:hint="eastAsia"/>
        </w:rPr>
        <w:t>申诉人一家就缔约国的意见提出了评述。</w:t>
      </w:r>
    </w:p>
    <w:p w:rsidR="00F8753D" w:rsidRDefault="00F8753D" w:rsidP="00F8753D">
      <w:pPr>
        <w:rPr>
          <w:rFonts w:hint="eastAsia"/>
        </w:rPr>
      </w:pPr>
      <w:r>
        <w:rPr>
          <w:rFonts w:hint="eastAsia"/>
        </w:rPr>
        <w:tab/>
      </w:r>
      <w:r w:rsidR="00611FBB">
        <w:rPr>
          <w:rFonts w:hint="eastAsia"/>
        </w:rPr>
        <w:t>5.</w:t>
      </w:r>
      <w:r>
        <w:rPr>
          <w:rFonts w:hint="eastAsia"/>
        </w:rPr>
        <w:t>2</w:t>
      </w:r>
      <w:r>
        <w:t xml:space="preserve">  </w:t>
      </w:r>
      <w:r>
        <w:rPr>
          <w:rFonts w:hint="eastAsia"/>
        </w:rPr>
        <w:t>关于用尽国内补救措施的问题</w:t>
      </w:r>
      <w:r w:rsidR="00611FBB">
        <w:rPr>
          <w:rFonts w:hint="eastAsia"/>
        </w:rPr>
        <w:t>，</w:t>
      </w:r>
      <w:r>
        <w:rPr>
          <w:rFonts w:hint="eastAsia"/>
        </w:rPr>
        <w:t>申诉人解释说</w:t>
      </w:r>
      <w:r w:rsidR="00611FBB">
        <w:rPr>
          <w:rFonts w:hint="eastAsia"/>
        </w:rPr>
        <w:t>，</w:t>
      </w:r>
      <w:r>
        <w:rPr>
          <w:rFonts w:hint="eastAsia"/>
        </w:rPr>
        <w:t>他们向联邦法院申请在以人道主义为由审议该申请时暂停驱逐他们</w:t>
      </w:r>
      <w:r w:rsidR="00611FBB">
        <w:rPr>
          <w:rFonts w:hint="eastAsia"/>
        </w:rPr>
        <w:t>，</w:t>
      </w:r>
      <w:r>
        <w:rPr>
          <w:rFonts w:hint="eastAsia"/>
        </w:rPr>
        <w:t>他们的申请被驳回。因此缔约国的说法是错误的。申诉人申请了暂停驱逐。他们还申请难民地位</w:t>
      </w:r>
      <w:r w:rsidR="00611FBB">
        <w:rPr>
          <w:rFonts w:hint="eastAsia"/>
        </w:rPr>
        <w:t>，</w:t>
      </w:r>
      <w:r>
        <w:rPr>
          <w:rFonts w:hint="eastAsia"/>
        </w:rPr>
        <w:t>并申请联邦法院对否决的决定做司法复议。他们根据驱逐前风险评估程序提出了申请。他们以人道主义理由申请永久居留地位。他们申请了行政暂停</w:t>
      </w:r>
      <w:r w:rsidR="00611FBB">
        <w:rPr>
          <w:rFonts w:hint="eastAsia"/>
        </w:rPr>
        <w:t>，</w:t>
      </w:r>
      <w:r>
        <w:rPr>
          <w:rFonts w:hint="eastAsia"/>
        </w:rPr>
        <w:t>以停止对他们的驱逐</w:t>
      </w:r>
      <w:r w:rsidR="00611FBB">
        <w:rPr>
          <w:rFonts w:hint="eastAsia"/>
        </w:rPr>
        <w:t>，</w:t>
      </w:r>
      <w:r>
        <w:rPr>
          <w:rFonts w:hint="eastAsia"/>
        </w:rPr>
        <w:t>使他们的案件能够出于人道主义理由做出复议。申诉人一家认为申诉可予受理。</w:t>
      </w:r>
    </w:p>
    <w:p w:rsidR="00F8753D" w:rsidRDefault="00F8753D" w:rsidP="00F8753D">
      <w:pPr>
        <w:rPr>
          <w:rFonts w:hint="eastAsia"/>
        </w:rPr>
      </w:pPr>
      <w:r>
        <w:rPr>
          <w:rFonts w:hint="eastAsia"/>
        </w:rPr>
        <w:tab/>
      </w:r>
      <w:r w:rsidR="00611FBB">
        <w:rPr>
          <w:rFonts w:hint="eastAsia"/>
        </w:rPr>
        <w:t>5.</w:t>
      </w:r>
      <w:r>
        <w:rPr>
          <w:rFonts w:hint="eastAsia"/>
        </w:rPr>
        <w:t>3</w:t>
      </w:r>
      <w:r>
        <w:t xml:space="preserve">  </w:t>
      </w:r>
      <w:r>
        <w:rPr>
          <w:rFonts w:hint="eastAsia"/>
        </w:rPr>
        <w:t>申诉人一家重申</w:t>
      </w:r>
      <w:r w:rsidR="00611FBB">
        <w:rPr>
          <w:rFonts w:hint="eastAsia"/>
        </w:rPr>
        <w:t>，</w:t>
      </w:r>
      <w:r>
        <w:rPr>
          <w:rFonts w:hint="eastAsia"/>
        </w:rPr>
        <w:t>驱逐前风险评估不是一种有效充分的补救措施</w:t>
      </w:r>
      <w:r w:rsidR="00611FBB">
        <w:rPr>
          <w:rFonts w:hint="eastAsia"/>
        </w:rPr>
        <w:t>，</w:t>
      </w:r>
      <w:r>
        <w:rPr>
          <w:rFonts w:hint="eastAsia"/>
        </w:rPr>
        <w:t>主持该程序的官员对被驱逐到可能遭受酷刑的国家的人痛苦和风险麻木不仁。他们提到了非政府组织美洲法学家协会在</w:t>
      </w:r>
      <w:r>
        <w:rPr>
          <w:rFonts w:hint="eastAsia"/>
        </w:rPr>
        <w:t>2005</w:t>
      </w:r>
      <w:r>
        <w:rPr>
          <w:rFonts w:hint="eastAsia"/>
        </w:rPr>
        <w:t>年</w:t>
      </w:r>
      <w:r>
        <w:rPr>
          <w:rFonts w:hint="eastAsia"/>
        </w:rPr>
        <w:t>10</w:t>
      </w:r>
      <w:r>
        <w:rPr>
          <w:rFonts w:hint="eastAsia"/>
        </w:rPr>
        <w:t>月人权事务委员会审议加拿大定期报告期间提交给人权事务委员会的一份文件</w:t>
      </w:r>
      <w:r w:rsidR="00611FBB">
        <w:rPr>
          <w:rFonts w:hint="eastAsia"/>
        </w:rPr>
        <w:t>，</w:t>
      </w:r>
      <w:r>
        <w:rPr>
          <w:rFonts w:hint="eastAsia"/>
        </w:rPr>
        <w:t>说根据驱逐前风险评估被接受的人比率在全加拿大只有</w:t>
      </w:r>
      <w:r w:rsidR="00611FBB">
        <w:rPr>
          <w:rFonts w:hint="eastAsia"/>
        </w:rPr>
        <w:t>1.</w:t>
      </w:r>
      <w:r>
        <w:rPr>
          <w:rFonts w:hint="eastAsia"/>
        </w:rPr>
        <w:t>5</w:t>
      </w:r>
      <w:r w:rsidR="00611FBB">
        <w:rPr>
          <w:rFonts w:hint="eastAsia"/>
        </w:rPr>
        <w:t>%</w:t>
      </w:r>
      <w:r>
        <w:rPr>
          <w:rFonts w:hint="eastAsia"/>
        </w:rPr>
        <w:t>。</w:t>
      </w:r>
    </w:p>
    <w:p w:rsidR="00F8753D" w:rsidRDefault="00F8753D" w:rsidP="00F8753D">
      <w:pPr>
        <w:rPr>
          <w:rFonts w:hint="eastAsia"/>
        </w:rPr>
      </w:pPr>
      <w:r>
        <w:rPr>
          <w:rFonts w:hint="eastAsia"/>
        </w:rPr>
        <w:tab/>
      </w:r>
      <w:r w:rsidR="00611FBB">
        <w:rPr>
          <w:rFonts w:hint="eastAsia"/>
        </w:rPr>
        <w:t>5.</w:t>
      </w:r>
      <w:r>
        <w:rPr>
          <w:rFonts w:hint="eastAsia"/>
        </w:rPr>
        <w:t>4</w:t>
      </w:r>
      <w:r>
        <w:t xml:space="preserve">  </w:t>
      </w:r>
      <w:r>
        <w:rPr>
          <w:rFonts w:hint="eastAsia"/>
        </w:rPr>
        <w:t>关于申诉人连最起码地根据也没有的指称</w:t>
      </w:r>
      <w:r w:rsidR="00611FBB">
        <w:rPr>
          <w:rFonts w:hint="eastAsia"/>
        </w:rPr>
        <w:t>，</w:t>
      </w:r>
      <w:r>
        <w:rPr>
          <w:rFonts w:hint="eastAsia"/>
        </w:rPr>
        <w:t>申诉人认为</w:t>
      </w:r>
      <w:r w:rsidR="00611FBB">
        <w:rPr>
          <w:rFonts w:hint="eastAsia"/>
        </w:rPr>
        <w:t>，</w:t>
      </w:r>
      <w:r>
        <w:rPr>
          <w:rFonts w:hint="eastAsia"/>
        </w:rPr>
        <w:t>他们提交了若干证据</w:t>
      </w:r>
      <w:r w:rsidR="00611FBB">
        <w:rPr>
          <w:rFonts w:hint="eastAsia"/>
        </w:rPr>
        <w:t>，</w:t>
      </w:r>
      <w:r>
        <w:rPr>
          <w:rFonts w:hint="eastAsia"/>
        </w:rPr>
        <w:t>并提到</w:t>
      </w:r>
      <w:r w:rsidR="00611FBB">
        <w:rPr>
          <w:rFonts w:hint="eastAsia"/>
        </w:rPr>
        <w:t>：</w:t>
      </w:r>
      <w:r>
        <w:rPr>
          <w:rFonts w:hint="eastAsia"/>
        </w:rPr>
        <w:t>心理医生关于创伤后焦虑性紊乱的报告</w:t>
      </w:r>
      <w:r w:rsidR="00611FBB">
        <w:rPr>
          <w:rFonts w:hint="eastAsia"/>
        </w:rPr>
        <w:t>；</w:t>
      </w:r>
      <w:r>
        <w:rPr>
          <w:rFonts w:hint="eastAsia"/>
        </w:rPr>
        <w:t>提交加拿大当局墨西哥腐败、违法不究和缺乏充分保护的各种事项</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的同父异母兄弟被绑架以及绑架他的人问他申诉人一家的下落</w:t>
      </w:r>
      <w:r w:rsidR="00611FBB">
        <w:rPr>
          <w:rFonts w:hint="eastAsia"/>
        </w:rPr>
        <w:t>；</w:t>
      </w:r>
      <w:r>
        <w:rPr>
          <w:rFonts w:hint="eastAsia"/>
        </w:rPr>
        <w:t>家里的这位朋友寄来的信。此外</w:t>
      </w:r>
      <w:r w:rsidR="00611FBB">
        <w:rPr>
          <w:rFonts w:hint="eastAsia"/>
        </w:rPr>
        <w:t>，</w:t>
      </w:r>
      <w:r>
        <w:rPr>
          <w:rFonts w:hint="eastAsia"/>
        </w:rPr>
        <w:t>他们没有对关于</w:t>
      </w:r>
      <w:r>
        <w:rPr>
          <w:rFonts w:hint="eastAsia"/>
        </w:rPr>
        <w:t>C</w:t>
      </w:r>
      <w:r>
        <w:t>.</w:t>
      </w:r>
      <w:r>
        <w:rPr>
          <w:rFonts w:hint="eastAsia"/>
        </w:rPr>
        <w:t>A</w:t>
      </w:r>
      <w:r>
        <w:t>.</w:t>
      </w:r>
      <w:r>
        <w:rPr>
          <w:rFonts w:hint="eastAsia"/>
        </w:rPr>
        <w:t>R</w:t>
      </w:r>
      <w:r>
        <w:t>.</w:t>
      </w:r>
      <w:r>
        <w:rPr>
          <w:rFonts w:hint="eastAsia"/>
        </w:rPr>
        <w:t>M</w:t>
      </w:r>
      <w:r>
        <w:t>.</w:t>
      </w:r>
      <w:r>
        <w:rPr>
          <w:rFonts w:hint="eastAsia"/>
        </w:rPr>
        <w:t>在刑事设施中安装计算机设备的事实提出抗辩。关于申诉人一家所处危险的证明是</w:t>
      </w:r>
      <w:r w:rsidR="00611FBB">
        <w:rPr>
          <w:rFonts w:hint="eastAsia"/>
        </w:rPr>
        <w:t>，</w:t>
      </w:r>
      <w:r>
        <w:rPr>
          <w:rFonts w:hint="eastAsia"/>
        </w:rPr>
        <w:t>C</w:t>
      </w:r>
      <w:r>
        <w:t>.</w:t>
      </w:r>
      <w:r>
        <w:rPr>
          <w:rFonts w:hint="eastAsia"/>
        </w:rPr>
        <w:t>A</w:t>
      </w:r>
      <w:r>
        <w:t>.</w:t>
      </w:r>
      <w:r>
        <w:rPr>
          <w:rFonts w:hint="eastAsia"/>
        </w:rPr>
        <w:t>R</w:t>
      </w:r>
      <w:r>
        <w:t>.</w:t>
      </w:r>
      <w:r>
        <w:rPr>
          <w:rFonts w:hint="eastAsia"/>
        </w:rPr>
        <w:t>M</w:t>
      </w:r>
      <w:r>
        <w:t>.</w:t>
      </w:r>
      <w:r>
        <w:rPr>
          <w:rFonts w:hint="eastAsia"/>
        </w:rPr>
        <w:t>的同父异母兄弟遭到正在寻找申诉人的那些人的绑架。驱逐前风险官员至少可以对申诉人一家产生怀疑。</w:t>
      </w:r>
    </w:p>
    <w:p w:rsidR="00F8753D" w:rsidRDefault="00F8753D" w:rsidP="00F8753D">
      <w:pPr>
        <w:spacing w:after="320"/>
        <w:rPr>
          <w:rFonts w:hint="eastAsia"/>
        </w:rPr>
      </w:pPr>
      <w:r>
        <w:rPr>
          <w:rFonts w:hint="eastAsia"/>
        </w:rPr>
        <w:tab/>
      </w:r>
      <w:r w:rsidR="00611FBB">
        <w:rPr>
          <w:rFonts w:hint="eastAsia"/>
        </w:rPr>
        <w:t>5.</w:t>
      </w:r>
      <w:r>
        <w:rPr>
          <w:rFonts w:hint="eastAsia"/>
        </w:rPr>
        <w:t>5</w:t>
      </w:r>
      <w:r>
        <w:t xml:space="preserve">  </w:t>
      </w:r>
      <w:r>
        <w:rPr>
          <w:rFonts w:hint="eastAsia"/>
        </w:rPr>
        <w:t>申诉人一家认为</w:t>
      </w:r>
      <w:r w:rsidR="00611FBB">
        <w:rPr>
          <w:rFonts w:hint="eastAsia"/>
        </w:rPr>
        <w:t>，</w:t>
      </w:r>
      <w:r>
        <w:rPr>
          <w:rFonts w:hint="eastAsia"/>
        </w:rPr>
        <w:t>他们用尽了国内补救措施</w:t>
      </w:r>
      <w:r w:rsidR="00611FBB">
        <w:rPr>
          <w:rFonts w:hint="eastAsia"/>
        </w:rPr>
        <w:t>，</w:t>
      </w:r>
      <w:r>
        <w:rPr>
          <w:rFonts w:hint="eastAsia"/>
        </w:rPr>
        <w:t>而且没有足够的证据证明他们的申诉缺乏实质内容。最后</w:t>
      </w:r>
      <w:r w:rsidR="00611FBB">
        <w:rPr>
          <w:rFonts w:hint="eastAsia"/>
        </w:rPr>
        <w:t>，</w:t>
      </w:r>
      <w:r>
        <w:rPr>
          <w:rFonts w:hint="eastAsia"/>
        </w:rPr>
        <w:t>他们说</w:t>
      </w:r>
      <w:r w:rsidR="00611FBB">
        <w:rPr>
          <w:rFonts w:hint="eastAsia"/>
        </w:rPr>
        <w:t>，</w:t>
      </w:r>
      <w:r>
        <w:rPr>
          <w:rFonts w:hint="eastAsia"/>
        </w:rPr>
        <w:t>他们已经表明了他们如果被送回墨西哥会遭到不可挽回的损害。</w:t>
      </w:r>
    </w:p>
    <w:p w:rsidR="00F8753D" w:rsidRPr="004B56AA" w:rsidRDefault="00F8753D" w:rsidP="00F8753D">
      <w:pPr>
        <w:keepNext/>
        <w:keepLines/>
        <w:widowControl w:val="0"/>
        <w:spacing w:after="240"/>
        <w:jc w:val="left"/>
        <w:outlineLvl w:val="3"/>
        <w:rPr>
          <w:rFonts w:hint="eastAsia"/>
          <w:snapToGrid/>
          <w:color w:val="000000"/>
          <w:u w:val="single"/>
        </w:rPr>
      </w:pPr>
      <w:r>
        <w:rPr>
          <w:rFonts w:hint="eastAsia"/>
          <w:snapToGrid/>
          <w:color w:val="000000"/>
          <w:u w:val="single"/>
        </w:rPr>
        <w:t>缔约国关于可否受理</w:t>
      </w:r>
      <w:r w:rsidRPr="004B56AA">
        <w:rPr>
          <w:rFonts w:hint="eastAsia"/>
          <w:snapToGrid/>
          <w:color w:val="000000"/>
          <w:u w:val="single"/>
        </w:rPr>
        <w:t>和案情的意见</w:t>
      </w:r>
    </w:p>
    <w:p w:rsidR="00F8753D" w:rsidRDefault="00F8753D" w:rsidP="00F8753D">
      <w:pPr>
        <w:rPr>
          <w:rFonts w:hint="eastAsia"/>
        </w:rPr>
      </w:pPr>
      <w:r>
        <w:rPr>
          <w:rFonts w:hint="eastAsia"/>
        </w:rPr>
        <w:tab/>
      </w:r>
      <w:r w:rsidR="00611FBB">
        <w:rPr>
          <w:rFonts w:hint="eastAsia"/>
        </w:rPr>
        <w:t>6.</w:t>
      </w:r>
      <w:r>
        <w:rPr>
          <w:rFonts w:hint="eastAsia"/>
        </w:rPr>
        <w:t>1</w:t>
      </w:r>
      <w:r>
        <w:t xml:space="preserve">  </w:t>
      </w:r>
      <w:r>
        <w:rPr>
          <w:rFonts w:hint="eastAsia"/>
        </w:rPr>
        <w:t>在</w:t>
      </w:r>
      <w:r>
        <w:rPr>
          <w:rFonts w:hint="eastAsia"/>
        </w:rPr>
        <w:t>2007</w:t>
      </w:r>
      <w:r>
        <w:rPr>
          <w:rFonts w:hint="eastAsia"/>
        </w:rPr>
        <w:t>年</w:t>
      </w:r>
      <w:r>
        <w:rPr>
          <w:rFonts w:hint="eastAsia"/>
        </w:rPr>
        <w:t>1</w:t>
      </w:r>
      <w:r>
        <w:rPr>
          <w:rFonts w:hint="eastAsia"/>
        </w:rPr>
        <w:t>月</w:t>
      </w:r>
      <w:r>
        <w:rPr>
          <w:rFonts w:hint="eastAsia"/>
        </w:rPr>
        <w:t>8</w:t>
      </w:r>
      <w:r>
        <w:rPr>
          <w:rFonts w:hint="eastAsia"/>
        </w:rPr>
        <w:t>日的普遍照会中</w:t>
      </w:r>
      <w:r w:rsidR="00611FBB">
        <w:rPr>
          <w:rFonts w:hint="eastAsia"/>
        </w:rPr>
        <w:t>，</w:t>
      </w:r>
      <w:r>
        <w:rPr>
          <w:rFonts w:hint="eastAsia"/>
        </w:rPr>
        <w:t>缔约国重申</w:t>
      </w:r>
      <w:r w:rsidR="00611FBB">
        <w:rPr>
          <w:rFonts w:hint="eastAsia"/>
        </w:rPr>
        <w:t>，</w:t>
      </w:r>
      <w:r>
        <w:rPr>
          <w:rFonts w:hint="eastAsia"/>
        </w:rPr>
        <w:t>申诉不可受理</w:t>
      </w:r>
      <w:r w:rsidR="00611FBB">
        <w:rPr>
          <w:rFonts w:hint="eastAsia"/>
        </w:rPr>
        <w:t>，</w:t>
      </w:r>
      <w:r>
        <w:rPr>
          <w:rFonts w:hint="eastAsia"/>
        </w:rPr>
        <w:t>因为申诉人一家没有用尽国内补救措施</w:t>
      </w:r>
      <w:r w:rsidR="00611FBB">
        <w:rPr>
          <w:rFonts w:hint="eastAsia"/>
        </w:rPr>
        <w:t>，</w:t>
      </w:r>
      <w:r>
        <w:rPr>
          <w:rFonts w:hint="eastAsia"/>
        </w:rPr>
        <w:t>没有就受理提出表面上证据确凿的案情。关于用尽国内补救措施的问题</w:t>
      </w:r>
      <w:r w:rsidR="00611FBB">
        <w:rPr>
          <w:rFonts w:hint="eastAsia"/>
        </w:rPr>
        <w:t>，</w:t>
      </w:r>
      <w:r>
        <w:rPr>
          <w:rFonts w:hint="eastAsia"/>
        </w:rPr>
        <w:t>缔约国指出</w:t>
      </w:r>
      <w:r w:rsidR="00611FBB">
        <w:rPr>
          <w:rFonts w:hint="eastAsia"/>
        </w:rPr>
        <w:t>，</w:t>
      </w:r>
      <w:r>
        <w:rPr>
          <w:rFonts w:hint="eastAsia"/>
        </w:rPr>
        <w:t>申诉人一家无中生有</w:t>
      </w:r>
      <w:r w:rsidR="00611FBB">
        <w:rPr>
          <w:rFonts w:hint="eastAsia"/>
        </w:rPr>
        <w:t>，</w:t>
      </w:r>
      <w:r>
        <w:rPr>
          <w:rFonts w:hint="eastAsia"/>
        </w:rPr>
        <w:t>明明没有说过</w:t>
      </w:r>
      <w:r w:rsidR="00611FBB">
        <w:rPr>
          <w:rFonts w:hint="eastAsia"/>
        </w:rPr>
        <w:t>，</w:t>
      </w:r>
      <w:r>
        <w:rPr>
          <w:rFonts w:hint="eastAsia"/>
        </w:rPr>
        <w:t>却说是说过了。关于申诉人一家没有向加拿大联邦法院申请暂停的话从来没有说过。在</w:t>
      </w:r>
      <w:r>
        <w:rPr>
          <w:rFonts w:hint="eastAsia"/>
        </w:rPr>
        <w:t>2006</w:t>
      </w:r>
      <w:r>
        <w:rPr>
          <w:rFonts w:hint="eastAsia"/>
        </w:rPr>
        <w:t>年</w:t>
      </w:r>
      <w:r>
        <w:rPr>
          <w:rFonts w:hint="eastAsia"/>
        </w:rPr>
        <w:t>9</w:t>
      </w:r>
      <w:r>
        <w:rPr>
          <w:rFonts w:hint="eastAsia"/>
        </w:rPr>
        <w:t>月</w:t>
      </w:r>
      <w:r>
        <w:rPr>
          <w:rFonts w:hint="eastAsia"/>
        </w:rPr>
        <w:t>26</w:t>
      </w:r>
      <w:r>
        <w:rPr>
          <w:rFonts w:hint="eastAsia"/>
        </w:rPr>
        <w:t>日的意见中</w:t>
      </w:r>
      <w:r w:rsidR="00611FBB">
        <w:rPr>
          <w:rFonts w:hint="eastAsia"/>
        </w:rPr>
        <w:t>，</w:t>
      </w:r>
      <w:r>
        <w:rPr>
          <w:rFonts w:hint="eastAsia"/>
        </w:rPr>
        <w:t>缔约国明确表明</w:t>
      </w:r>
      <w:r w:rsidR="00611FBB">
        <w:rPr>
          <w:rFonts w:hint="eastAsia"/>
        </w:rPr>
        <w:t>，</w:t>
      </w:r>
      <w:r>
        <w:rPr>
          <w:rFonts w:hint="eastAsia"/>
        </w:rPr>
        <w:t>申诉人一家提出申请准许司法复议</w:t>
      </w:r>
      <w:r w:rsidR="00611FBB">
        <w:rPr>
          <w:rFonts w:hint="eastAsia"/>
        </w:rPr>
        <w:t>，</w:t>
      </w:r>
      <w:r>
        <w:rPr>
          <w:rFonts w:hint="eastAsia"/>
        </w:rPr>
        <w:t>也可以获得另外一个机会</w:t>
      </w:r>
      <w:r w:rsidR="00611FBB">
        <w:rPr>
          <w:rFonts w:hint="eastAsia"/>
        </w:rPr>
        <w:t>，</w:t>
      </w:r>
      <w:r>
        <w:rPr>
          <w:rFonts w:hint="eastAsia"/>
        </w:rPr>
        <w:t>申请暂停驱逐他们</w:t>
      </w:r>
      <w:r w:rsidR="00611FBB">
        <w:rPr>
          <w:rFonts w:hint="eastAsia"/>
        </w:rPr>
        <w:t>，</w:t>
      </w:r>
      <w:r>
        <w:rPr>
          <w:rFonts w:hint="eastAsia"/>
        </w:rPr>
        <w:t>如果在以人道主义原因作出决定的时候他们还在加拿大的话。缔约国指出</w:t>
      </w:r>
      <w:r w:rsidR="00611FBB">
        <w:rPr>
          <w:rFonts w:hint="eastAsia"/>
        </w:rPr>
        <w:t>，</w:t>
      </w:r>
      <w:r>
        <w:rPr>
          <w:rFonts w:hint="eastAsia"/>
        </w:rPr>
        <w:t>这些补救措施虽然各不相同</w:t>
      </w:r>
      <w:r w:rsidR="00611FBB">
        <w:rPr>
          <w:rFonts w:hint="eastAsia"/>
        </w:rPr>
        <w:t>，</w:t>
      </w:r>
      <w:r>
        <w:rPr>
          <w:rFonts w:hint="eastAsia"/>
        </w:rPr>
        <w:t>但不是互相排斥的。</w:t>
      </w:r>
    </w:p>
    <w:p w:rsidR="00F8753D" w:rsidRDefault="00F8753D" w:rsidP="000A14B4">
      <w:pPr>
        <w:widowControl w:val="0"/>
        <w:rPr>
          <w:rFonts w:hint="eastAsia"/>
        </w:rPr>
      </w:pPr>
      <w:r>
        <w:rPr>
          <w:rFonts w:hint="eastAsia"/>
        </w:rPr>
        <w:tab/>
      </w:r>
      <w:r w:rsidR="00611FBB">
        <w:rPr>
          <w:rFonts w:hint="eastAsia"/>
        </w:rPr>
        <w:t>6.</w:t>
      </w:r>
      <w:r>
        <w:rPr>
          <w:rFonts w:hint="eastAsia"/>
        </w:rPr>
        <w:t>2</w:t>
      </w:r>
      <w:r>
        <w:t xml:space="preserve">  </w:t>
      </w:r>
      <w:r>
        <w:rPr>
          <w:rFonts w:hint="eastAsia"/>
        </w:rPr>
        <w:t>缔约国报告说</w:t>
      </w:r>
      <w:r w:rsidR="00611FBB">
        <w:rPr>
          <w:rFonts w:hint="eastAsia"/>
        </w:rPr>
        <w:t>，</w:t>
      </w:r>
      <w:r>
        <w:rPr>
          <w:rFonts w:hint="eastAsia"/>
        </w:rPr>
        <w:t>2006</w:t>
      </w:r>
      <w:r>
        <w:rPr>
          <w:rFonts w:hint="eastAsia"/>
        </w:rPr>
        <w:t>年</w:t>
      </w:r>
      <w:r>
        <w:rPr>
          <w:rFonts w:hint="eastAsia"/>
        </w:rPr>
        <w:t>12</w:t>
      </w:r>
      <w:r>
        <w:rPr>
          <w:rFonts w:hint="eastAsia"/>
        </w:rPr>
        <w:t>月</w:t>
      </w:r>
      <w:r>
        <w:rPr>
          <w:rFonts w:hint="eastAsia"/>
        </w:rPr>
        <w:t>22</w:t>
      </w:r>
      <w:r>
        <w:rPr>
          <w:rFonts w:hint="eastAsia"/>
        </w:rPr>
        <w:t>日</w:t>
      </w:r>
      <w:r w:rsidR="00611FBB">
        <w:rPr>
          <w:rFonts w:hint="eastAsia"/>
        </w:rPr>
        <w:t>，</w:t>
      </w:r>
      <w:r>
        <w:rPr>
          <w:rFonts w:hint="eastAsia"/>
        </w:rPr>
        <w:t>以人道主义原因对永久居留身份的申请被驳回</w:t>
      </w:r>
      <w:r w:rsidR="00611FBB">
        <w:rPr>
          <w:rFonts w:hint="eastAsia"/>
        </w:rPr>
        <w:t>，</w:t>
      </w:r>
      <w:r>
        <w:rPr>
          <w:rFonts w:hint="eastAsia"/>
        </w:rPr>
        <w:t>理由是申诉人一家没有表明他们回到墨西哥后执法当局、</w:t>
      </w:r>
      <w:r>
        <w:t>San Andrés Cholula</w:t>
      </w:r>
      <w:r>
        <w:rPr>
          <w:rFonts w:hint="eastAsia"/>
        </w:rPr>
        <w:t>市长或海湾卡特尔贩毒分子会将矛头对准他们。缔约国指出</w:t>
      </w:r>
      <w:r w:rsidR="00611FBB">
        <w:rPr>
          <w:rFonts w:hint="eastAsia"/>
        </w:rPr>
        <w:t>，</w:t>
      </w:r>
      <w:r>
        <w:rPr>
          <w:rFonts w:hint="eastAsia"/>
        </w:rPr>
        <w:t>申诉人一家可以向加拿大联邦法院申请准许对这项决定作司法审查。他们还可以请联邦法院在司法审查得出结果之前暂停驱逐他们。</w:t>
      </w:r>
    </w:p>
    <w:p w:rsidR="00F8753D" w:rsidRDefault="00F8753D" w:rsidP="00F8753D">
      <w:pPr>
        <w:spacing w:after="320"/>
        <w:rPr>
          <w:rFonts w:hint="eastAsia"/>
        </w:rPr>
      </w:pPr>
      <w:r>
        <w:rPr>
          <w:rFonts w:hint="eastAsia"/>
        </w:rPr>
        <w:tab/>
      </w:r>
      <w:r w:rsidR="00611FBB">
        <w:rPr>
          <w:rFonts w:hint="eastAsia"/>
        </w:rPr>
        <w:t>6.</w:t>
      </w:r>
      <w:r>
        <w:rPr>
          <w:rFonts w:hint="eastAsia"/>
        </w:rPr>
        <w:t>3</w:t>
      </w:r>
      <w:r>
        <w:t xml:space="preserve">  </w:t>
      </w:r>
      <w:r>
        <w:rPr>
          <w:rFonts w:hint="eastAsia"/>
        </w:rPr>
        <w:t>缔约国重申以前的论点</w:t>
      </w:r>
      <w:r w:rsidR="00611FBB">
        <w:rPr>
          <w:rFonts w:hint="eastAsia"/>
        </w:rPr>
        <w:t>，</w:t>
      </w:r>
      <w:r>
        <w:rPr>
          <w:rFonts w:hint="eastAsia"/>
        </w:rPr>
        <w:t>并坚持认为来文不可受理</w:t>
      </w:r>
      <w:r w:rsidR="00611FBB">
        <w:rPr>
          <w:rFonts w:hint="eastAsia"/>
        </w:rPr>
        <w:t>，</w:t>
      </w:r>
      <w:r>
        <w:rPr>
          <w:rFonts w:hint="eastAsia"/>
        </w:rPr>
        <w:t>原因是国内补救措施没有用尽</w:t>
      </w:r>
      <w:r w:rsidR="00611FBB">
        <w:rPr>
          <w:rFonts w:hint="eastAsia"/>
        </w:rPr>
        <w:t>，</w:t>
      </w:r>
      <w:r>
        <w:rPr>
          <w:rFonts w:hint="eastAsia"/>
        </w:rPr>
        <w:t>申诉人一家没有就受理目的提出初步证据确凿的案情。</w:t>
      </w:r>
    </w:p>
    <w:p w:rsidR="00F8753D" w:rsidRPr="004B56AA" w:rsidRDefault="00F8753D" w:rsidP="00F8753D">
      <w:pPr>
        <w:keepNext/>
        <w:keepLines/>
        <w:widowControl w:val="0"/>
        <w:spacing w:after="240"/>
        <w:jc w:val="left"/>
        <w:outlineLvl w:val="3"/>
        <w:rPr>
          <w:rFonts w:hint="eastAsia"/>
          <w:snapToGrid/>
          <w:color w:val="000000"/>
          <w:u w:val="single"/>
        </w:rPr>
      </w:pPr>
      <w:r>
        <w:rPr>
          <w:rFonts w:hint="eastAsia"/>
          <w:snapToGrid/>
          <w:color w:val="000000"/>
          <w:u w:val="single"/>
        </w:rPr>
        <w:t>申诉人提供</w:t>
      </w:r>
      <w:r w:rsidRPr="004B56AA">
        <w:rPr>
          <w:rFonts w:hint="eastAsia"/>
          <w:snapToGrid/>
          <w:color w:val="000000"/>
          <w:u w:val="single"/>
        </w:rPr>
        <w:t>的</w:t>
      </w:r>
      <w:r>
        <w:rPr>
          <w:rFonts w:hint="eastAsia"/>
          <w:snapToGrid/>
          <w:color w:val="000000"/>
          <w:u w:val="single"/>
        </w:rPr>
        <w:t>补充</w:t>
      </w:r>
      <w:r w:rsidRPr="004B56AA">
        <w:rPr>
          <w:rFonts w:hint="eastAsia"/>
          <w:snapToGrid/>
          <w:color w:val="000000"/>
          <w:u w:val="single"/>
        </w:rPr>
        <w:t>资料和评</w:t>
      </w:r>
      <w:r>
        <w:rPr>
          <w:rFonts w:hint="eastAsia"/>
          <w:snapToGrid/>
          <w:color w:val="000000"/>
          <w:u w:val="single"/>
        </w:rPr>
        <w:t>论</w:t>
      </w:r>
    </w:p>
    <w:p w:rsidR="00F8753D" w:rsidRDefault="00F8753D" w:rsidP="00F8753D">
      <w:pPr>
        <w:rPr>
          <w:rFonts w:hint="eastAsia"/>
        </w:rPr>
      </w:pPr>
      <w:r>
        <w:rPr>
          <w:rFonts w:hint="eastAsia"/>
        </w:rPr>
        <w:tab/>
      </w:r>
      <w:r w:rsidR="00611FBB">
        <w:rPr>
          <w:rFonts w:hint="eastAsia"/>
        </w:rPr>
        <w:t>7.</w:t>
      </w:r>
      <w:r>
        <w:rPr>
          <w:rFonts w:hint="eastAsia"/>
        </w:rPr>
        <w:t>1</w:t>
      </w:r>
      <w:r>
        <w:t xml:space="preserve">  </w:t>
      </w:r>
      <w:r>
        <w:rPr>
          <w:rFonts w:hint="eastAsia"/>
        </w:rPr>
        <w:t>2007</w:t>
      </w:r>
      <w:r>
        <w:rPr>
          <w:rFonts w:hint="eastAsia"/>
        </w:rPr>
        <w:t>年</w:t>
      </w:r>
      <w:r>
        <w:rPr>
          <w:rFonts w:hint="eastAsia"/>
        </w:rPr>
        <w:t>1</w:t>
      </w:r>
      <w:r>
        <w:rPr>
          <w:rFonts w:hint="eastAsia"/>
        </w:rPr>
        <w:t>月</w:t>
      </w:r>
      <w:r>
        <w:rPr>
          <w:rFonts w:hint="eastAsia"/>
        </w:rPr>
        <w:t>24</w:t>
      </w:r>
      <w:r>
        <w:rPr>
          <w:rFonts w:hint="eastAsia"/>
        </w:rPr>
        <w:t>日</w:t>
      </w:r>
      <w:r w:rsidR="00611FBB">
        <w:rPr>
          <w:rFonts w:hint="eastAsia"/>
        </w:rPr>
        <w:t>，</w:t>
      </w:r>
      <w:r>
        <w:rPr>
          <w:rFonts w:hint="eastAsia"/>
        </w:rPr>
        <w:t>申诉人一家向委员会通报说</w:t>
      </w:r>
      <w:r w:rsidR="00611FBB">
        <w:rPr>
          <w:rFonts w:hint="eastAsia"/>
        </w:rPr>
        <w:t>，</w:t>
      </w:r>
      <w:r>
        <w:rPr>
          <w:rFonts w:hint="eastAsia"/>
        </w:rPr>
        <w:t>他们关于出于人道主义原因的永久居留身份申请于</w:t>
      </w:r>
      <w:r>
        <w:rPr>
          <w:rFonts w:hint="eastAsia"/>
        </w:rPr>
        <w:t>2006</w:t>
      </w:r>
      <w:r>
        <w:rPr>
          <w:rFonts w:hint="eastAsia"/>
        </w:rPr>
        <w:t>年</w:t>
      </w:r>
      <w:r>
        <w:rPr>
          <w:rFonts w:hint="eastAsia"/>
        </w:rPr>
        <w:t>12</w:t>
      </w:r>
      <w:r>
        <w:rPr>
          <w:rFonts w:hint="eastAsia"/>
        </w:rPr>
        <w:t>月</w:t>
      </w:r>
      <w:r>
        <w:rPr>
          <w:rFonts w:hint="eastAsia"/>
        </w:rPr>
        <w:t>22</w:t>
      </w:r>
      <w:r>
        <w:rPr>
          <w:rFonts w:hint="eastAsia"/>
        </w:rPr>
        <w:t>日被驳回</w:t>
      </w:r>
      <w:r w:rsidR="00611FBB">
        <w:rPr>
          <w:rFonts w:hint="eastAsia"/>
        </w:rPr>
        <w:t>，</w:t>
      </w:r>
      <w:r>
        <w:rPr>
          <w:rFonts w:hint="eastAsia"/>
        </w:rPr>
        <w:t>他们已申请联邦法院作司法审查。</w:t>
      </w:r>
      <w:r>
        <w:rPr>
          <w:rFonts w:hint="eastAsia"/>
        </w:rPr>
        <w:t>2007</w:t>
      </w:r>
      <w:r>
        <w:rPr>
          <w:rFonts w:hint="eastAsia"/>
        </w:rPr>
        <w:t>年</w:t>
      </w:r>
      <w:r>
        <w:rPr>
          <w:rFonts w:hint="eastAsia"/>
        </w:rPr>
        <w:t>2</w:t>
      </w:r>
      <w:r>
        <w:rPr>
          <w:rFonts w:hint="eastAsia"/>
        </w:rPr>
        <w:t>月</w:t>
      </w:r>
      <w:r>
        <w:rPr>
          <w:rFonts w:hint="eastAsia"/>
        </w:rPr>
        <w:t>28</w:t>
      </w:r>
      <w:r>
        <w:rPr>
          <w:rFonts w:hint="eastAsia"/>
        </w:rPr>
        <w:t>日</w:t>
      </w:r>
      <w:r w:rsidR="00611FBB">
        <w:rPr>
          <w:rFonts w:hint="eastAsia"/>
        </w:rPr>
        <w:t>，</w:t>
      </w:r>
      <w:r>
        <w:rPr>
          <w:rFonts w:hint="eastAsia"/>
        </w:rPr>
        <w:t>他们向委员会通报说</w:t>
      </w:r>
      <w:r w:rsidR="00611FBB">
        <w:rPr>
          <w:rFonts w:hint="eastAsia"/>
        </w:rPr>
        <w:t>，</w:t>
      </w:r>
      <w:r>
        <w:rPr>
          <w:rFonts w:hint="eastAsia"/>
        </w:rPr>
        <w:t>他们关于暂停驱逐的申请于</w:t>
      </w:r>
      <w:r>
        <w:rPr>
          <w:rFonts w:hint="eastAsia"/>
        </w:rPr>
        <w:t>2007</w:t>
      </w:r>
      <w:r>
        <w:rPr>
          <w:rFonts w:hint="eastAsia"/>
        </w:rPr>
        <w:t>年</w:t>
      </w:r>
      <w:r>
        <w:rPr>
          <w:rFonts w:hint="eastAsia"/>
        </w:rPr>
        <w:t>2</w:t>
      </w:r>
      <w:r>
        <w:rPr>
          <w:rFonts w:hint="eastAsia"/>
        </w:rPr>
        <w:t>月</w:t>
      </w:r>
      <w:r>
        <w:rPr>
          <w:rFonts w:hint="eastAsia"/>
        </w:rPr>
        <w:t>26</w:t>
      </w:r>
      <w:r>
        <w:rPr>
          <w:rFonts w:hint="eastAsia"/>
        </w:rPr>
        <w:t>日被联邦法院驳回。</w:t>
      </w:r>
    </w:p>
    <w:p w:rsidR="00F8753D" w:rsidRDefault="00F8753D" w:rsidP="00F8753D">
      <w:pPr>
        <w:rPr>
          <w:rFonts w:hint="eastAsia"/>
        </w:rPr>
      </w:pPr>
      <w:r>
        <w:rPr>
          <w:rFonts w:hint="eastAsia"/>
        </w:rPr>
        <w:tab/>
      </w:r>
      <w:r w:rsidR="00611FBB">
        <w:rPr>
          <w:rFonts w:hint="eastAsia"/>
        </w:rPr>
        <w:t>7.</w:t>
      </w:r>
      <w:r>
        <w:rPr>
          <w:rFonts w:hint="eastAsia"/>
        </w:rPr>
        <w:t>2</w:t>
      </w:r>
      <w:r>
        <w:t xml:space="preserve">  </w:t>
      </w:r>
      <w:r>
        <w:rPr>
          <w:rFonts w:hint="eastAsia"/>
        </w:rPr>
        <w:t>2007</w:t>
      </w:r>
      <w:r>
        <w:rPr>
          <w:rFonts w:hint="eastAsia"/>
        </w:rPr>
        <w:t>年</w:t>
      </w:r>
      <w:r>
        <w:rPr>
          <w:rFonts w:hint="eastAsia"/>
        </w:rPr>
        <w:t>3</w:t>
      </w:r>
      <w:r>
        <w:rPr>
          <w:rFonts w:hint="eastAsia"/>
        </w:rPr>
        <w:t>月</w:t>
      </w:r>
      <w:r>
        <w:rPr>
          <w:rFonts w:hint="eastAsia"/>
        </w:rPr>
        <w:t>7</w:t>
      </w:r>
      <w:r>
        <w:rPr>
          <w:rFonts w:hint="eastAsia"/>
        </w:rPr>
        <w:t>日</w:t>
      </w:r>
      <w:r w:rsidR="00611FBB">
        <w:rPr>
          <w:rFonts w:hint="eastAsia"/>
        </w:rPr>
        <w:t>，</w:t>
      </w:r>
      <w:r>
        <w:rPr>
          <w:rFonts w:hint="eastAsia"/>
        </w:rPr>
        <w:t>申诉人就缔约国的意见提出了评述。他们重申关于用尽国内补救措施论点。他们指出</w:t>
      </w:r>
      <w:r w:rsidR="00611FBB">
        <w:rPr>
          <w:rFonts w:hint="eastAsia"/>
        </w:rPr>
        <w:t>，</w:t>
      </w:r>
      <w:r>
        <w:rPr>
          <w:rFonts w:hint="eastAsia"/>
        </w:rPr>
        <w:t>出于人道主义理由的申请被驳回</w:t>
      </w:r>
      <w:r w:rsidR="00611FBB">
        <w:rPr>
          <w:rFonts w:hint="eastAsia"/>
        </w:rPr>
        <w:t>，</w:t>
      </w:r>
      <w:r>
        <w:rPr>
          <w:rFonts w:hint="eastAsia"/>
        </w:rPr>
        <w:t>暂停驱逐的申请也被驳回。他们重申</w:t>
      </w:r>
      <w:r w:rsidR="00611FBB">
        <w:rPr>
          <w:rFonts w:hint="eastAsia"/>
        </w:rPr>
        <w:t>，</w:t>
      </w:r>
      <w:r>
        <w:rPr>
          <w:rFonts w:hint="eastAsia"/>
        </w:rPr>
        <w:t>已用尽了所有可资利用的补救措施。鉴于他们的情况</w:t>
      </w:r>
      <w:r w:rsidR="00611FBB">
        <w:rPr>
          <w:rFonts w:hint="eastAsia"/>
        </w:rPr>
        <w:t>，</w:t>
      </w:r>
      <w:r>
        <w:rPr>
          <w:rFonts w:hint="eastAsia"/>
        </w:rPr>
        <w:t>他们被迫非法留在加拿大。</w:t>
      </w:r>
    </w:p>
    <w:p w:rsidR="00F8753D" w:rsidRDefault="00F8753D" w:rsidP="00F8753D">
      <w:pPr>
        <w:rPr>
          <w:rFonts w:hint="eastAsia"/>
        </w:rPr>
      </w:pPr>
      <w:r>
        <w:rPr>
          <w:rFonts w:hint="eastAsia"/>
        </w:rPr>
        <w:tab/>
      </w:r>
      <w:r w:rsidR="00611FBB">
        <w:rPr>
          <w:rFonts w:hint="eastAsia"/>
        </w:rPr>
        <w:t>7.</w:t>
      </w:r>
      <w:r>
        <w:rPr>
          <w:rFonts w:hint="eastAsia"/>
        </w:rPr>
        <w:t>3</w:t>
      </w:r>
      <w:r>
        <w:t xml:space="preserve">  </w:t>
      </w:r>
      <w:r>
        <w:rPr>
          <w:rFonts w:hint="eastAsia"/>
        </w:rPr>
        <w:t>就他们的申诉没有最起码的根据的指称而言</w:t>
      </w:r>
      <w:r w:rsidR="00611FBB">
        <w:rPr>
          <w:rFonts w:hint="eastAsia"/>
        </w:rPr>
        <w:t>，</w:t>
      </w:r>
      <w:r>
        <w:rPr>
          <w:rFonts w:hint="eastAsia"/>
        </w:rPr>
        <w:t>他们驳斥缔约国关于家里的这位朋友寄来的信不是来自独立来源的声称。缔约国要求这封信属于经常通信的一部分是错误的。驱逐前评估程序在这方面的结论能再次表明为何这种补救措施没有效果</w:t>
      </w:r>
      <w:r w:rsidR="00611FBB">
        <w:rPr>
          <w:rFonts w:hint="eastAsia"/>
        </w:rPr>
        <w:t>，</w:t>
      </w:r>
      <w:r>
        <w:rPr>
          <w:rFonts w:hint="eastAsia"/>
        </w:rPr>
        <w:t>不充分的原因</w:t>
      </w:r>
      <w:r w:rsidR="00611FBB">
        <w:rPr>
          <w:rFonts w:hint="eastAsia"/>
        </w:rPr>
        <w:t>，</w:t>
      </w:r>
      <w:r>
        <w:rPr>
          <w:rFonts w:hint="eastAsia"/>
        </w:rPr>
        <w:t>并表明驱逐前风险评估官员寻找各种可能的理由驳回他们的申请。驱逐前风险评估官员对提交人一家的权利在墨西哥不会得到保护的唯一答复是</w:t>
      </w:r>
      <w:r w:rsidR="00611FBB">
        <w:rPr>
          <w:rFonts w:hint="eastAsia"/>
        </w:rPr>
        <w:t>，</w:t>
      </w:r>
      <w:r>
        <w:rPr>
          <w:rFonts w:hint="eastAsia"/>
        </w:rPr>
        <w:t>说墨西哥政府作出过声明表示打算改变情况</w:t>
      </w:r>
      <w:r w:rsidR="00611FBB">
        <w:rPr>
          <w:rFonts w:hint="eastAsia"/>
        </w:rPr>
        <w:t>，</w:t>
      </w:r>
      <w:r>
        <w:rPr>
          <w:rFonts w:hint="eastAsia"/>
        </w:rPr>
        <w:t>申诉人还重申他们关于有若干证据证明他们的指称的意见。</w:t>
      </w:r>
    </w:p>
    <w:p w:rsidR="00F8753D" w:rsidRDefault="00F8753D" w:rsidP="00F8753D">
      <w:pPr>
        <w:spacing w:after="320"/>
        <w:rPr>
          <w:rFonts w:hint="eastAsia"/>
        </w:rPr>
      </w:pPr>
      <w:r>
        <w:rPr>
          <w:rFonts w:hint="eastAsia"/>
        </w:rPr>
        <w:tab/>
      </w:r>
      <w:r w:rsidR="00611FBB">
        <w:rPr>
          <w:rFonts w:hint="eastAsia"/>
        </w:rPr>
        <w:t>7.</w:t>
      </w:r>
      <w:r>
        <w:rPr>
          <w:rFonts w:hint="eastAsia"/>
        </w:rPr>
        <w:t>4</w:t>
      </w:r>
      <w:r>
        <w:t xml:space="preserve">  </w:t>
      </w:r>
      <w:r>
        <w:rPr>
          <w:rFonts w:hint="eastAsia"/>
        </w:rPr>
        <w:t>他们还提到一个非政府组织</w:t>
      </w:r>
      <w:r>
        <w:t>Miguel Agustín Pro Juárez</w:t>
      </w:r>
      <w:r>
        <w:rPr>
          <w:rFonts w:hint="eastAsia"/>
        </w:rPr>
        <w:t>人权中心发表的墨西哥境内酷刑情况的文件。该组织指出</w:t>
      </w:r>
      <w:r w:rsidR="00611FBB">
        <w:rPr>
          <w:rFonts w:hint="eastAsia"/>
        </w:rPr>
        <w:t>，</w:t>
      </w:r>
      <w:r>
        <w:rPr>
          <w:rFonts w:hint="eastAsia"/>
        </w:rPr>
        <w:t>墨西哥政府在它提交禁止酷刑委员会的报告中承认</w:t>
      </w:r>
      <w:r w:rsidR="00611FBB">
        <w:rPr>
          <w:rFonts w:hint="eastAsia"/>
        </w:rPr>
        <w:t>，</w:t>
      </w:r>
      <w:r>
        <w:rPr>
          <w:rFonts w:hint="eastAsia"/>
        </w:rPr>
        <w:t>从</w:t>
      </w:r>
      <w:r>
        <w:rPr>
          <w:rFonts w:hint="eastAsia"/>
        </w:rPr>
        <w:t>1997</w:t>
      </w:r>
      <w:r>
        <w:rPr>
          <w:rFonts w:hint="eastAsia"/>
        </w:rPr>
        <w:t>年至</w:t>
      </w:r>
      <w:r>
        <w:rPr>
          <w:rFonts w:hint="eastAsia"/>
        </w:rPr>
        <w:t>2003</w:t>
      </w:r>
      <w:r>
        <w:rPr>
          <w:rFonts w:hint="eastAsia"/>
        </w:rPr>
        <w:t>年</w:t>
      </w:r>
      <w:r w:rsidR="00611FBB">
        <w:rPr>
          <w:rFonts w:hint="eastAsia"/>
        </w:rPr>
        <w:t>，</w:t>
      </w:r>
      <w:r>
        <w:rPr>
          <w:rFonts w:hint="eastAsia"/>
        </w:rPr>
        <w:t>墨西哥没有任何人被判定为犯酷刑罪。它们的结论是</w:t>
      </w:r>
      <w:r w:rsidR="00611FBB">
        <w:rPr>
          <w:rFonts w:hint="eastAsia"/>
        </w:rPr>
        <w:t>，</w:t>
      </w:r>
      <w:r>
        <w:rPr>
          <w:rFonts w:hint="eastAsia"/>
        </w:rPr>
        <w:t>他们已用尽了国内补救措施</w:t>
      </w:r>
      <w:r w:rsidR="00611FBB">
        <w:rPr>
          <w:rFonts w:hint="eastAsia"/>
        </w:rPr>
        <w:t>，</w:t>
      </w:r>
      <w:r>
        <w:rPr>
          <w:rFonts w:hint="eastAsia"/>
        </w:rPr>
        <w:t>而且没有足够证据证明他们的申诉没有起码的证据</w:t>
      </w:r>
      <w:r w:rsidR="00611FBB">
        <w:rPr>
          <w:rFonts w:hint="eastAsia"/>
        </w:rPr>
        <w:t>，</w:t>
      </w:r>
      <w:r>
        <w:rPr>
          <w:rFonts w:hint="eastAsia"/>
        </w:rPr>
        <w:t>他们重申</w:t>
      </w:r>
      <w:r w:rsidR="00611FBB">
        <w:rPr>
          <w:rFonts w:hint="eastAsia"/>
        </w:rPr>
        <w:t>，</w:t>
      </w:r>
      <w:r>
        <w:rPr>
          <w:rFonts w:hint="eastAsia"/>
        </w:rPr>
        <w:t>他们已经表明他们如果被遣返回墨西哥就会遭到不可挽回的伤害。</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委员会</w:t>
      </w:r>
      <w:r>
        <w:rPr>
          <w:rFonts w:hint="eastAsia"/>
          <w:snapToGrid/>
          <w:color w:val="000000"/>
          <w:u w:val="single"/>
        </w:rPr>
        <w:t>需处理</w:t>
      </w:r>
      <w:r w:rsidRPr="004B56AA">
        <w:rPr>
          <w:rFonts w:hint="eastAsia"/>
          <w:snapToGrid/>
          <w:color w:val="000000"/>
          <w:u w:val="single"/>
        </w:rPr>
        <w:t>的问题和议事情况</w:t>
      </w:r>
    </w:p>
    <w:p w:rsidR="00F8753D" w:rsidRDefault="00F8753D" w:rsidP="00F8753D">
      <w:pPr>
        <w:rPr>
          <w:rFonts w:hint="eastAsia"/>
        </w:rPr>
      </w:pPr>
      <w:r>
        <w:rPr>
          <w:rFonts w:hint="eastAsia"/>
        </w:rPr>
        <w:tab/>
      </w:r>
      <w:r w:rsidR="00611FBB">
        <w:rPr>
          <w:rFonts w:hint="eastAsia"/>
        </w:rPr>
        <w:t>8.</w:t>
      </w:r>
      <w:r>
        <w:rPr>
          <w:rFonts w:hint="eastAsia"/>
        </w:rPr>
        <w:t>1</w:t>
      </w:r>
      <w:r>
        <w:t xml:space="preserve">  </w:t>
      </w:r>
      <w:r>
        <w:rPr>
          <w:rFonts w:hint="eastAsia"/>
        </w:rPr>
        <w:t>在审议来文提出的任何指控之前</w:t>
      </w:r>
      <w:r w:rsidR="00611FBB">
        <w:rPr>
          <w:rFonts w:hint="eastAsia"/>
        </w:rPr>
        <w:t>，</w:t>
      </w:r>
      <w:r>
        <w:rPr>
          <w:rFonts w:hint="eastAsia"/>
        </w:rPr>
        <w:t>禁止酷刑委员会必须根据《公约》第</w:t>
      </w:r>
      <w:r>
        <w:rPr>
          <w:rFonts w:hint="eastAsia"/>
        </w:rPr>
        <w:t>22</w:t>
      </w:r>
      <w:r>
        <w:rPr>
          <w:rFonts w:hint="eastAsia"/>
        </w:rPr>
        <w:t>条决定此来文是否可予受理。委员会根据该条第</w:t>
      </w:r>
      <w:r>
        <w:rPr>
          <w:rFonts w:hint="eastAsia"/>
        </w:rPr>
        <w:t>5</w:t>
      </w:r>
      <w:r>
        <w:rPr>
          <w:rFonts w:hint="eastAsia"/>
        </w:rPr>
        <w:t>款</w:t>
      </w:r>
      <w:r w:rsidR="00611FBB">
        <w:t>(</w:t>
      </w:r>
      <w:r>
        <w:t>a</w:t>
      </w:r>
      <w:r w:rsidR="00611FBB">
        <w:t>)</w:t>
      </w:r>
      <w:r>
        <w:rPr>
          <w:rFonts w:hint="eastAsia"/>
        </w:rPr>
        <w:t>项的要求确定</w:t>
      </w:r>
      <w:r w:rsidR="00611FBB">
        <w:rPr>
          <w:rFonts w:hint="eastAsia"/>
        </w:rPr>
        <w:t>，</w:t>
      </w:r>
      <w:r>
        <w:rPr>
          <w:rFonts w:hint="eastAsia"/>
        </w:rPr>
        <w:t>同一事项过去和现在均未在另一国际调查或解决程序下受到审查。</w:t>
      </w:r>
    </w:p>
    <w:p w:rsidR="00F8753D" w:rsidRDefault="00F8753D" w:rsidP="00F8753D">
      <w:pPr>
        <w:rPr>
          <w:rFonts w:hint="eastAsia"/>
        </w:rPr>
      </w:pPr>
      <w:r>
        <w:rPr>
          <w:rFonts w:hint="eastAsia"/>
        </w:rPr>
        <w:tab/>
      </w:r>
      <w:r w:rsidR="00611FBB">
        <w:rPr>
          <w:rFonts w:hint="eastAsia"/>
        </w:rPr>
        <w:t>8.</w:t>
      </w:r>
      <w:r>
        <w:rPr>
          <w:rFonts w:hint="eastAsia"/>
        </w:rPr>
        <w:t>2</w:t>
      </w:r>
      <w:r>
        <w:t xml:space="preserve">  </w:t>
      </w:r>
      <w:r>
        <w:rPr>
          <w:rFonts w:hint="eastAsia"/>
        </w:rPr>
        <w:t>根据《公约》第</w:t>
      </w:r>
      <w:r>
        <w:rPr>
          <w:rFonts w:hint="eastAsia"/>
        </w:rPr>
        <w:t>22</w:t>
      </w:r>
      <w:r>
        <w:rPr>
          <w:rFonts w:hint="eastAsia"/>
        </w:rPr>
        <w:t>条第</w:t>
      </w:r>
      <w:r>
        <w:rPr>
          <w:rFonts w:hint="eastAsia"/>
        </w:rPr>
        <w:t>5</w:t>
      </w:r>
      <w:r>
        <w:rPr>
          <w:rFonts w:hint="eastAsia"/>
        </w:rPr>
        <w:t>款</w:t>
      </w:r>
      <w:r w:rsidR="00611FBB">
        <w:t>(</w:t>
      </w:r>
      <w:r>
        <w:t>b</w:t>
      </w:r>
      <w:r w:rsidR="00611FBB">
        <w:t>)</w:t>
      </w:r>
      <w:r>
        <w:rPr>
          <w:rFonts w:hint="eastAsia"/>
        </w:rPr>
        <w:t>项</w:t>
      </w:r>
      <w:r w:rsidR="00611FBB">
        <w:rPr>
          <w:rFonts w:hint="eastAsia"/>
        </w:rPr>
        <w:t>，</w:t>
      </w:r>
      <w:r>
        <w:rPr>
          <w:rFonts w:hint="eastAsia"/>
        </w:rPr>
        <w:t>委员会在确定提交人已经用尽一切可用的国内补救办法之前</w:t>
      </w:r>
      <w:r w:rsidR="00611FBB">
        <w:rPr>
          <w:rFonts w:hint="eastAsia"/>
        </w:rPr>
        <w:t>，</w:t>
      </w:r>
      <w:r>
        <w:rPr>
          <w:rFonts w:hint="eastAsia"/>
        </w:rPr>
        <w:t>将不审议任何来文</w:t>
      </w:r>
      <w:r w:rsidR="00611FBB">
        <w:rPr>
          <w:rFonts w:hint="eastAsia"/>
        </w:rPr>
        <w:t>；</w:t>
      </w:r>
      <w:r>
        <w:rPr>
          <w:rFonts w:hint="eastAsia"/>
        </w:rPr>
        <w:t>但是</w:t>
      </w:r>
      <w:r w:rsidR="00611FBB">
        <w:rPr>
          <w:rFonts w:hint="eastAsia"/>
        </w:rPr>
        <w:t>，</w:t>
      </w:r>
      <w:r>
        <w:rPr>
          <w:rFonts w:hint="eastAsia"/>
        </w:rPr>
        <w:t>如果经证实补救措施的落实被不当拖延</w:t>
      </w:r>
      <w:r w:rsidR="00611FBB">
        <w:rPr>
          <w:rFonts w:hint="eastAsia"/>
        </w:rPr>
        <w:t>，</w:t>
      </w:r>
      <w:r>
        <w:rPr>
          <w:rFonts w:hint="eastAsia"/>
        </w:rPr>
        <w:t>或者经公证审判后对指称的受害者不可能采取有效的救济</w:t>
      </w:r>
      <w:r w:rsidR="00611FBB">
        <w:rPr>
          <w:rFonts w:hint="eastAsia"/>
        </w:rPr>
        <w:t>，</w:t>
      </w:r>
      <w:r>
        <w:rPr>
          <w:rFonts w:hint="eastAsia"/>
        </w:rPr>
        <w:t>那么这条规则不适用。</w:t>
      </w:r>
    </w:p>
    <w:p w:rsidR="00F8753D" w:rsidRDefault="00F8753D" w:rsidP="00F8753D">
      <w:pPr>
        <w:rPr>
          <w:rFonts w:hint="eastAsia"/>
        </w:rPr>
      </w:pPr>
      <w:r>
        <w:rPr>
          <w:rFonts w:hint="eastAsia"/>
        </w:rPr>
        <w:tab/>
      </w:r>
      <w:r w:rsidR="00611FBB">
        <w:rPr>
          <w:rFonts w:hint="eastAsia"/>
        </w:rPr>
        <w:t>8.</w:t>
      </w:r>
      <w:r>
        <w:rPr>
          <w:rFonts w:hint="eastAsia"/>
        </w:rPr>
        <w:t>3</w:t>
      </w:r>
      <w:r>
        <w:t xml:space="preserve">  </w:t>
      </w:r>
      <w:r>
        <w:rPr>
          <w:rFonts w:hint="eastAsia"/>
        </w:rPr>
        <w:t>委员会指出</w:t>
      </w:r>
      <w:r w:rsidR="00611FBB">
        <w:rPr>
          <w:rFonts w:hint="eastAsia"/>
        </w:rPr>
        <w:t>，</w:t>
      </w:r>
      <w:r>
        <w:rPr>
          <w:rFonts w:hint="eastAsia"/>
        </w:rPr>
        <w:t>缔约国由于国内补救措施尚未用尽而对受理该申诉的问题提出抗辩</w:t>
      </w:r>
      <w:r w:rsidR="00611FBB">
        <w:rPr>
          <w:rFonts w:hint="eastAsia"/>
        </w:rPr>
        <w:t>，</w:t>
      </w:r>
      <w:r>
        <w:rPr>
          <w:rFonts w:hint="eastAsia"/>
        </w:rPr>
        <w:t>因为申诉人一家没有向加拿大联邦法院申请准许对驳回他们驱逐前风险评估申请的</w:t>
      </w:r>
      <w:r>
        <w:rPr>
          <w:rFonts w:hint="eastAsia"/>
        </w:rPr>
        <w:t>2006</w:t>
      </w:r>
      <w:r>
        <w:rPr>
          <w:rFonts w:hint="eastAsia"/>
        </w:rPr>
        <w:t>年</w:t>
      </w:r>
      <w:r>
        <w:rPr>
          <w:rFonts w:hint="eastAsia"/>
        </w:rPr>
        <w:t>3</w:t>
      </w:r>
      <w:r>
        <w:rPr>
          <w:rFonts w:hint="eastAsia"/>
        </w:rPr>
        <w:t>月</w:t>
      </w:r>
      <w:r>
        <w:rPr>
          <w:rFonts w:hint="eastAsia"/>
        </w:rPr>
        <w:t>3</w:t>
      </w:r>
      <w:r>
        <w:rPr>
          <w:rFonts w:hint="eastAsia"/>
        </w:rPr>
        <w:t>日决定做司法复议</w:t>
      </w:r>
      <w:r w:rsidR="00611FBB">
        <w:rPr>
          <w:rFonts w:hint="eastAsia"/>
        </w:rPr>
        <w:t>，</w:t>
      </w:r>
      <w:r>
        <w:rPr>
          <w:rFonts w:hint="eastAsia"/>
        </w:rPr>
        <w:t>而且关于他们依人道主义理由提出永久居留身份的申请的程序尚未结束。缔约国认为</w:t>
      </w:r>
      <w:r w:rsidR="00611FBB">
        <w:rPr>
          <w:rFonts w:hint="eastAsia"/>
        </w:rPr>
        <w:t>，</w:t>
      </w:r>
      <w:r>
        <w:rPr>
          <w:rFonts w:hint="eastAsia"/>
        </w:rPr>
        <w:t>申诉人一家尽管在他们向委员会提出的申诉中对驳回他们驱逐前风险评估申请的决定提出了许多指控</w:t>
      </w:r>
      <w:r w:rsidR="00611FBB">
        <w:rPr>
          <w:rFonts w:hint="eastAsia"/>
        </w:rPr>
        <w:t>，</w:t>
      </w:r>
      <w:r>
        <w:rPr>
          <w:rFonts w:hint="eastAsia"/>
        </w:rPr>
        <w:t>但他们对这项决定没有提出抗辩。委员会还注意到申诉人的指称</w:t>
      </w:r>
      <w:r w:rsidR="00611FBB">
        <w:rPr>
          <w:rFonts w:hint="eastAsia"/>
        </w:rPr>
        <w:t>，</w:t>
      </w:r>
      <w:r>
        <w:rPr>
          <w:rFonts w:hint="eastAsia"/>
        </w:rPr>
        <w:t>即驱逐前风险评估和联邦法院的司法复议不是充分和有效的补救措施</w:t>
      </w:r>
      <w:r w:rsidR="00611FBB">
        <w:rPr>
          <w:rFonts w:hint="eastAsia"/>
        </w:rPr>
        <w:t>，</w:t>
      </w:r>
      <w:r>
        <w:rPr>
          <w:rFonts w:hint="eastAsia"/>
        </w:rPr>
        <w:t>也注意到就他们确实试图利用的许多补救措施提出的资料。</w:t>
      </w:r>
    </w:p>
    <w:p w:rsidR="00F8753D" w:rsidRDefault="00F8753D" w:rsidP="00F8753D">
      <w:pPr>
        <w:rPr>
          <w:rFonts w:hint="eastAsia"/>
        </w:rPr>
      </w:pPr>
      <w:r>
        <w:rPr>
          <w:rFonts w:hint="eastAsia"/>
        </w:rPr>
        <w:tab/>
      </w:r>
      <w:r w:rsidR="00611FBB">
        <w:rPr>
          <w:rFonts w:hint="eastAsia"/>
        </w:rPr>
        <w:t>8.</w:t>
      </w:r>
      <w:r>
        <w:rPr>
          <w:rFonts w:hint="eastAsia"/>
        </w:rPr>
        <w:t>4</w:t>
      </w:r>
      <w:r>
        <w:t xml:space="preserve">  </w:t>
      </w:r>
      <w:r>
        <w:rPr>
          <w:rFonts w:hint="eastAsia"/>
        </w:rPr>
        <w:t>关于用尽国内补救措施的问题</w:t>
      </w:r>
      <w:r w:rsidR="00611FBB">
        <w:rPr>
          <w:rFonts w:hint="eastAsia"/>
        </w:rPr>
        <w:t>，</w:t>
      </w:r>
      <w:r>
        <w:rPr>
          <w:rFonts w:hint="eastAsia"/>
        </w:rPr>
        <w:t>委员会指出</w:t>
      </w:r>
      <w:r w:rsidR="00611FBB">
        <w:rPr>
          <w:rFonts w:hint="eastAsia"/>
        </w:rPr>
        <w:t>，</w:t>
      </w:r>
      <w:r>
        <w:rPr>
          <w:rFonts w:hint="eastAsia"/>
        </w:rPr>
        <w:t>申诉人提出了庇护申请</w:t>
      </w:r>
      <w:r w:rsidR="00611FBB">
        <w:rPr>
          <w:rFonts w:hint="eastAsia"/>
        </w:rPr>
        <w:t>，</w:t>
      </w:r>
      <w:r>
        <w:rPr>
          <w:rFonts w:hint="eastAsia"/>
        </w:rPr>
        <w:t>并在申请被驳回后又申请联邦法院作出司法复议。他们还提出了驱逐前风险评估申请和以人道主义理由的永久居留身份申请</w:t>
      </w:r>
      <w:r w:rsidR="00611FBB">
        <w:rPr>
          <w:rFonts w:hint="eastAsia"/>
        </w:rPr>
        <w:t>，</w:t>
      </w:r>
      <w:r>
        <w:rPr>
          <w:rFonts w:hint="eastAsia"/>
        </w:rPr>
        <w:t>并在后一项程序的否决决定后向联邦法院提出司法复议</w:t>
      </w:r>
      <w:r w:rsidR="00611FBB">
        <w:rPr>
          <w:rFonts w:hint="eastAsia"/>
        </w:rPr>
        <w:t>，</w:t>
      </w:r>
      <w:r>
        <w:rPr>
          <w:rFonts w:hint="eastAsia"/>
        </w:rPr>
        <w:t>据他们的律师最近提供的情况说</w:t>
      </w:r>
      <w:r w:rsidR="00611FBB">
        <w:rPr>
          <w:rFonts w:hint="eastAsia"/>
        </w:rPr>
        <w:t>，</w:t>
      </w:r>
      <w:r>
        <w:rPr>
          <w:rFonts w:hint="eastAsia"/>
        </w:rPr>
        <w:t>这一司法复议目前正在进行中。他们还两次申请暂停驱逐。委员会还注意到</w:t>
      </w:r>
      <w:r w:rsidR="00611FBB">
        <w:rPr>
          <w:rFonts w:hint="eastAsia"/>
        </w:rPr>
        <w:t>，</w:t>
      </w:r>
      <w:r>
        <w:rPr>
          <w:rFonts w:hint="eastAsia"/>
        </w:rPr>
        <w:t>申诉人一家没有请求准许对关于驱逐前风险评估申请的否决决定做司法复议。但是</w:t>
      </w:r>
      <w:r w:rsidR="00611FBB">
        <w:rPr>
          <w:rFonts w:hint="eastAsia"/>
        </w:rPr>
        <w:t>，</w:t>
      </w:r>
      <w:r>
        <w:rPr>
          <w:rFonts w:hint="eastAsia"/>
        </w:rPr>
        <w:t>委员会注意到</w:t>
      </w:r>
      <w:r w:rsidR="00611FBB">
        <w:rPr>
          <w:rFonts w:hint="eastAsia"/>
        </w:rPr>
        <w:t>，</w:t>
      </w:r>
      <w:r>
        <w:rPr>
          <w:rFonts w:hint="eastAsia"/>
        </w:rPr>
        <w:t>申诉人一家于</w:t>
      </w:r>
      <w:r>
        <w:rPr>
          <w:rFonts w:hint="eastAsia"/>
        </w:rPr>
        <w:t>2002</w:t>
      </w:r>
      <w:r>
        <w:rPr>
          <w:rFonts w:hint="eastAsia"/>
        </w:rPr>
        <w:t>年</w:t>
      </w:r>
      <w:r>
        <w:rPr>
          <w:rFonts w:hint="eastAsia"/>
        </w:rPr>
        <w:t>11</w:t>
      </w:r>
      <w:r>
        <w:rPr>
          <w:rFonts w:hint="eastAsia"/>
        </w:rPr>
        <w:t>月</w:t>
      </w:r>
      <w:r>
        <w:rPr>
          <w:rFonts w:hint="eastAsia"/>
        </w:rPr>
        <w:t>12</w:t>
      </w:r>
      <w:r>
        <w:rPr>
          <w:rFonts w:hint="eastAsia"/>
        </w:rPr>
        <w:t>日提出了庇护申请</w:t>
      </w:r>
      <w:r w:rsidR="00611FBB">
        <w:rPr>
          <w:rFonts w:hint="eastAsia"/>
        </w:rPr>
        <w:t>，</w:t>
      </w:r>
      <w:r>
        <w:rPr>
          <w:rFonts w:hint="eastAsia"/>
        </w:rPr>
        <w:t>而且在</w:t>
      </w:r>
      <w:r>
        <w:rPr>
          <w:rFonts w:hint="eastAsia"/>
        </w:rPr>
        <w:t>4</w:t>
      </w:r>
      <w:r>
        <w:rPr>
          <w:rFonts w:hint="eastAsia"/>
        </w:rPr>
        <w:t>年多以后</w:t>
      </w:r>
      <w:r w:rsidR="00611FBB">
        <w:rPr>
          <w:rFonts w:hint="eastAsia"/>
        </w:rPr>
        <w:t>，</w:t>
      </w:r>
      <w:r>
        <w:rPr>
          <w:rFonts w:hint="eastAsia"/>
        </w:rPr>
        <w:t>他们的命运仍悬而未决。在这种情况下</w:t>
      </w:r>
      <w:r w:rsidR="00611FBB">
        <w:rPr>
          <w:rFonts w:hint="eastAsia"/>
        </w:rPr>
        <w:t>，</w:t>
      </w:r>
      <w:r>
        <w:rPr>
          <w:rFonts w:hint="eastAsia"/>
        </w:rPr>
        <w:t>委员会认为整个程序没有在合理的时间内结束</w:t>
      </w:r>
      <w:r w:rsidR="00611FBB">
        <w:rPr>
          <w:rFonts w:hint="eastAsia"/>
        </w:rPr>
        <w:t>，</w:t>
      </w:r>
      <w:r>
        <w:rPr>
          <w:rFonts w:hint="eastAsia"/>
        </w:rPr>
        <w:t>因此根据《公约》第</w:t>
      </w:r>
      <w:r>
        <w:rPr>
          <w:rFonts w:hint="eastAsia"/>
        </w:rPr>
        <w:t>22</w:t>
      </w:r>
      <w:r>
        <w:rPr>
          <w:rFonts w:hint="eastAsia"/>
        </w:rPr>
        <w:t>条第</w:t>
      </w:r>
      <w:r>
        <w:rPr>
          <w:rFonts w:hint="eastAsia"/>
        </w:rPr>
        <w:t>5</w:t>
      </w:r>
      <w:r>
        <w:rPr>
          <w:rFonts w:hint="eastAsia"/>
        </w:rPr>
        <w:t>款</w:t>
      </w:r>
      <w:r w:rsidR="00611FBB">
        <w:t>(</w:t>
      </w:r>
      <w:r>
        <w:t>b</w:t>
      </w:r>
      <w:r w:rsidR="00611FBB">
        <w:t>)</w:t>
      </w:r>
      <w:r>
        <w:rPr>
          <w:rFonts w:hint="eastAsia"/>
        </w:rPr>
        <w:t>项</w:t>
      </w:r>
      <w:r w:rsidR="00611FBB">
        <w:rPr>
          <w:rFonts w:hint="eastAsia"/>
        </w:rPr>
        <w:t>，</w:t>
      </w:r>
      <w:r>
        <w:rPr>
          <w:rFonts w:hint="eastAsia"/>
        </w:rPr>
        <w:t>来文可予受理。</w:t>
      </w:r>
    </w:p>
    <w:p w:rsidR="00F8753D" w:rsidRDefault="00F8753D" w:rsidP="000A14B4">
      <w:pPr>
        <w:widowControl w:val="0"/>
        <w:rPr>
          <w:rFonts w:hint="eastAsia"/>
        </w:rPr>
      </w:pPr>
      <w:r>
        <w:rPr>
          <w:rFonts w:hint="eastAsia"/>
        </w:rPr>
        <w:tab/>
      </w:r>
      <w:r w:rsidR="00611FBB">
        <w:rPr>
          <w:rFonts w:hint="eastAsia"/>
        </w:rPr>
        <w:t>8.</w:t>
      </w:r>
      <w:r>
        <w:rPr>
          <w:rFonts w:hint="eastAsia"/>
        </w:rPr>
        <w:t>5</w:t>
      </w:r>
      <w:r>
        <w:t xml:space="preserve">  </w:t>
      </w:r>
      <w:r>
        <w:rPr>
          <w:rFonts w:hint="eastAsia"/>
        </w:rPr>
        <w:t>委员会必须决定如果将申诉人一家遣返回墨西哥</w:t>
      </w:r>
      <w:r w:rsidR="00611FBB">
        <w:rPr>
          <w:rFonts w:hint="eastAsia"/>
        </w:rPr>
        <w:t>，</w:t>
      </w:r>
      <w:r>
        <w:rPr>
          <w:rFonts w:hint="eastAsia"/>
        </w:rPr>
        <w:t>缔约国是否将违反《禁止酷刑公约》第</w:t>
      </w:r>
      <w:r>
        <w:rPr>
          <w:rFonts w:hint="eastAsia"/>
        </w:rPr>
        <w:t>3</w:t>
      </w:r>
      <w:r>
        <w:rPr>
          <w:rFonts w:hint="eastAsia"/>
        </w:rPr>
        <w:t>条关于不将任何人驱逐或驱回到有确凿理由认为他或她可能会遭受酷刑的另一国家的义务。</w:t>
      </w:r>
    </w:p>
    <w:p w:rsidR="00F8753D" w:rsidRDefault="00F8753D" w:rsidP="000A14B4">
      <w:pPr>
        <w:widowControl w:val="0"/>
        <w:rPr>
          <w:rFonts w:hint="eastAsia"/>
        </w:rPr>
      </w:pPr>
      <w:r>
        <w:rPr>
          <w:rFonts w:hint="eastAsia"/>
        </w:rPr>
        <w:tab/>
      </w:r>
      <w:r w:rsidR="00611FBB">
        <w:rPr>
          <w:rFonts w:hint="eastAsia"/>
        </w:rPr>
        <w:t>8.</w:t>
      </w:r>
      <w:r>
        <w:rPr>
          <w:rFonts w:hint="eastAsia"/>
        </w:rPr>
        <w:t>6</w:t>
      </w:r>
      <w:r>
        <w:t xml:space="preserve">  </w:t>
      </w:r>
      <w:r>
        <w:rPr>
          <w:rFonts w:hint="eastAsia"/>
        </w:rPr>
        <w:t>委员会必须根据《公约》第</w:t>
      </w:r>
      <w:r>
        <w:rPr>
          <w:rFonts w:hint="eastAsia"/>
        </w:rPr>
        <w:t>3</w:t>
      </w:r>
      <w:r>
        <w:rPr>
          <w:rFonts w:hint="eastAsia"/>
        </w:rPr>
        <w:t>条第</w:t>
      </w:r>
      <w:r>
        <w:rPr>
          <w:rFonts w:hint="eastAsia"/>
        </w:rPr>
        <w:t>1</w:t>
      </w:r>
      <w:r>
        <w:rPr>
          <w:rFonts w:hint="eastAsia"/>
        </w:rPr>
        <w:t>款决定是否有确凿理由认为申诉人如果被遣返回墨西哥就可能遭受酷刑。在作出这项决定时</w:t>
      </w:r>
      <w:r w:rsidR="00611FBB">
        <w:rPr>
          <w:rFonts w:hint="eastAsia"/>
        </w:rPr>
        <w:t>，</w:t>
      </w:r>
      <w:r>
        <w:rPr>
          <w:rFonts w:hint="eastAsia"/>
        </w:rPr>
        <w:t>委员会必须根据第</w:t>
      </w:r>
      <w:r>
        <w:rPr>
          <w:rFonts w:hint="eastAsia"/>
        </w:rPr>
        <w:t>3</w:t>
      </w:r>
      <w:r>
        <w:rPr>
          <w:rFonts w:hint="eastAsia"/>
        </w:rPr>
        <w:t>条第</w:t>
      </w:r>
      <w:r>
        <w:rPr>
          <w:rFonts w:hint="eastAsia"/>
        </w:rPr>
        <w:t>2</w:t>
      </w:r>
      <w:r>
        <w:rPr>
          <w:rFonts w:hint="eastAsia"/>
        </w:rPr>
        <w:t>款考虑所有有关的因素</w:t>
      </w:r>
      <w:r w:rsidR="00611FBB">
        <w:rPr>
          <w:rFonts w:hint="eastAsia"/>
        </w:rPr>
        <w:t>，</w:t>
      </w:r>
      <w:r>
        <w:rPr>
          <w:rFonts w:hint="eastAsia"/>
        </w:rPr>
        <w:t>包括是否存在一贯的严重、公然或大规模侵犯人权的情况。但是</w:t>
      </w:r>
      <w:r w:rsidR="00611FBB">
        <w:rPr>
          <w:rFonts w:hint="eastAsia"/>
        </w:rPr>
        <w:t>，</w:t>
      </w:r>
      <w:r>
        <w:rPr>
          <w:rFonts w:hint="eastAsia"/>
        </w:rPr>
        <w:t>作出这种决定的目的是查明有关各人是否在他们要返回的国家会遇遭受酷刑的个人风险。因此</w:t>
      </w:r>
      <w:r w:rsidR="00611FBB">
        <w:rPr>
          <w:rFonts w:hint="eastAsia"/>
        </w:rPr>
        <w:t>，</w:t>
      </w:r>
      <w:r>
        <w:rPr>
          <w:rFonts w:hint="eastAsia"/>
        </w:rPr>
        <w:t>若存在一贯严重、公然或大规模侵犯人权的情况</w:t>
      </w:r>
      <w:r w:rsidR="00611FBB">
        <w:rPr>
          <w:rFonts w:hint="eastAsia"/>
        </w:rPr>
        <w:t>，</w:t>
      </w:r>
      <w:r>
        <w:rPr>
          <w:rFonts w:hint="eastAsia"/>
        </w:rPr>
        <w:t>本身并不构成决定该人回到该国后有遭受酷刑危险的充足理由。必须有其他理由来表明有关个人有风险。同样</w:t>
      </w:r>
      <w:r w:rsidR="00611FBB">
        <w:rPr>
          <w:rFonts w:hint="eastAsia"/>
        </w:rPr>
        <w:t>，</w:t>
      </w:r>
      <w:r>
        <w:rPr>
          <w:rFonts w:hint="eastAsia"/>
        </w:rPr>
        <w:t>不存在一贯的严重、公然或大规模侵犯人权的情况</w:t>
      </w:r>
      <w:r w:rsidR="00611FBB">
        <w:rPr>
          <w:rFonts w:hint="eastAsia"/>
        </w:rPr>
        <w:t>，</w:t>
      </w:r>
      <w:r>
        <w:rPr>
          <w:rFonts w:hint="eastAsia"/>
        </w:rPr>
        <w:t>也并不意味着不能认为某人在其本人的具体情况下有遭受酷刑的危险。</w:t>
      </w:r>
    </w:p>
    <w:p w:rsidR="00F8753D" w:rsidRDefault="00F8753D" w:rsidP="00F8753D">
      <w:pPr>
        <w:rPr>
          <w:rFonts w:hint="eastAsia"/>
        </w:rPr>
      </w:pPr>
      <w:r>
        <w:rPr>
          <w:rFonts w:hint="eastAsia"/>
        </w:rPr>
        <w:tab/>
      </w:r>
      <w:r w:rsidR="00611FBB">
        <w:rPr>
          <w:rFonts w:hint="eastAsia"/>
        </w:rPr>
        <w:t>8.</w:t>
      </w:r>
      <w:r>
        <w:rPr>
          <w:rFonts w:hint="eastAsia"/>
        </w:rPr>
        <w:t>7</w:t>
      </w:r>
      <w:r>
        <w:t xml:space="preserve">  </w:t>
      </w:r>
      <w:r>
        <w:rPr>
          <w:rFonts w:hint="eastAsia"/>
        </w:rPr>
        <w:t>委员会回顾关于《公约》第</w:t>
      </w:r>
      <w:r>
        <w:rPr>
          <w:rFonts w:hint="eastAsia"/>
        </w:rPr>
        <w:t>3</w:t>
      </w:r>
      <w:r>
        <w:rPr>
          <w:rFonts w:hint="eastAsia"/>
        </w:rPr>
        <w:t>条落实情况的一般性意见</w:t>
      </w:r>
      <w:r w:rsidR="00611FBB">
        <w:rPr>
          <w:rFonts w:hint="eastAsia"/>
        </w:rPr>
        <w:t>，</w:t>
      </w:r>
      <w:r>
        <w:rPr>
          <w:rFonts w:hint="eastAsia"/>
        </w:rPr>
        <w:t>其中它指出必须评估是否有确凿理由认为申诉人如果被遣返到有关国家会再遭受酷刑的危险</w:t>
      </w:r>
      <w:r w:rsidR="00611FBB">
        <w:rPr>
          <w:rFonts w:hint="eastAsia"/>
        </w:rPr>
        <w:t>，</w:t>
      </w:r>
      <w:r>
        <w:rPr>
          <w:rFonts w:hint="eastAsia"/>
        </w:rPr>
        <w:t>而且评估酷刑风险的依据必须超出纯粹的理论或怀疑。风险程度不一定非要达到很有可能的检验</w:t>
      </w:r>
      <w:r w:rsidR="00611FBB">
        <w:rPr>
          <w:rFonts w:hint="eastAsia"/>
        </w:rPr>
        <w:t>，</w:t>
      </w:r>
      <w:r>
        <w:rPr>
          <w:rFonts w:hint="eastAsia"/>
        </w:rPr>
        <w:t>但危险必须是针对个人而且是目前存在的。</w:t>
      </w:r>
    </w:p>
    <w:p w:rsidR="00F8753D" w:rsidRDefault="00F8753D" w:rsidP="00F8753D">
      <w:pPr>
        <w:rPr>
          <w:rFonts w:hint="eastAsia"/>
        </w:rPr>
      </w:pPr>
      <w:r>
        <w:rPr>
          <w:rFonts w:hint="eastAsia"/>
        </w:rPr>
        <w:tab/>
      </w:r>
      <w:r w:rsidR="00611FBB">
        <w:rPr>
          <w:rFonts w:hint="eastAsia"/>
        </w:rPr>
        <w:t>8.</w:t>
      </w:r>
      <w:r>
        <w:rPr>
          <w:rFonts w:hint="eastAsia"/>
        </w:rPr>
        <w:t>8</w:t>
      </w:r>
      <w:r>
        <w:t xml:space="preserve">  </w:t>
      </w:r>
      <w:r>
        <w:rPr>
          <w:rFonts w:hint="eastAsia"/>
        </w:rPr>
        <w:t>委员会注意到</w:t>
      </w:r>
      <w:r w:rsidR="00611FBB">
        <w:rPr>
          <w:rFonts w:hint="eastAsia"/>
        </w:rPr>
        <w:t>，</w:t>
      </w:r>
      <w:r>
        <w:rPr>
          <w:rFonts w:hint="eastAsia"/>
        </w:rPr>
        <w:t>缔约国指出了申诉人向调查他的指称的各当局提出的主要证词中有许多矛盾之处。它还注意到申诉人一家在这方面提供的资料</w:t>
      </w:r>
      <w:r w:rsidR="00611FBB">
        <w:rPr>
          <w:rFonts w:hint="eastAsia"/>
        </w:rPr>
        <w:t>，</w:t>
      </w:r>
      <w:r>
        <w:rPr>
          <w:rFonts w:hint="eastAsia"/>
        </w:rPr>
        <w:t>特别是这些矛盾之处中有一些是由于对</w:t>
      </w:r>
      <w:r>
        <w:t>C.A.R.M.</w:t>
      </w:r>
      <w:r>
        <w:rPr>
          <w:rFonts w:hint="eastAsia"/>
        </w:rPr>
        <w:t>的陈述的误解所造成</w:t>
      </w:r>
      <w:r w:rsidR="00611FBB">
        <w:rPr>
          <w:rFonts w:hint="eastAsia"/>
        </w:rPr>
        <w:t>；</w:t>
      </w:r>
      <w:r>
        <w:rPr>
          <w:rFonts w:hint="eastAsia"/>
        </w:rPr>
        <w:t>他在第一次约谈中感到紧张</w:t>
      </w:r>
      <w:r w:rsidR="00611FBB">
        <w:rPr>
          <w:rFonts w:hint="eastAsia"/>
        </w:rPr>
        <w:t>，</w:t>
      </w:r>
      <w:r>
        <w:rPr>
          <w:rFonts w:hint="eastAsia"/>
        </w:rPr>
        <w:t>在约谈中没有足够的时间解释他的情况。</w:t>
      </w:r>
    </w:p>
    <w:p w:rsidR="00F8753D" w:rsidRDefault="00F8753D" w:rsidP="00F8753D">
      <w:pPr>
        <w:rPr>
          <w:rFonts w:hint="eastAsia"/>
        </w:rPr>
      </w:pPr>
      <w:r>
        <w:rPr>
          <w:rFonts w:hint="eastAsia"/>
        </w:rPr>
        <w:tab/>
      </w:r>
      <w:r w:rsidR="00611FBB">
        <w:rPr>
          <w:rFonts w:hint="eastAsia"/>
        </w:rPr>
        <w:t>8.</w:t>
      </w:r>
      <w:r>
        <w:rPr>
          <w:rFonts w:hint="eastAsia"/>
        </w:rPr>
        <w:t>9</w:t>
      </w:r>
      <w:r>
        <w:t xml:space="preserve">  </w:t>
      </w:r>
      <w:r>
        <w:rPr>
          <w:rFonts w:hint="eastAsia"/>
        </w:rPr>
        <w:t>但是</w:t>
      </w:r>
      <w:r w:rsidR="00611FBB">
        <w:rPr>
          <w:rFonts w:hint="eastAsia"/>
        </w:rPr>
        <w:t>，</w:t>
      </w:r>
      <w:r>
        <w:rPr>
          <w:rFonts w:hint="eastAsia"/>
        </w:rPr>
        <w:t>委员会认为</w:t>
      </w:r>
      <w:r w:rsidR="00611FBB">
        <w:rPr>
          <w:rFonts w:hint="eastAsia"/>
        </w:rPr>
        <w:t>，</w:t>
      </w:r>
      <w:r>
        <w:rPr>
          <w:rFonts w:hint="eastAsia"/>
        </w:rPr>
        <w:t>申诉人一家没有就缔约国提出的几个问题提供令人满意的解释</w:t>
      </w:r>
      <w:r w:rsidR="00611FBB">
        <w:rPr>
          <w:rFonts w:hint="eastAsia"/>
        </w:rPr>
        <w:t>，</w:t>
      </w:r>
      <w:r>
        <w:rPr>
          <w:rFonts w:hint="eastAsia"/>
        </w:rPr>
        <w:t>特别是关于迫害他们的人的身份方面的矛盾以及指称的市政厅会面不一致的问题。委员会注意到</w:t>
      </w:r>
      <w:r w:rsidR="00611FBB">
        <w:rPr>
          <w:rFonts w:hint="eastAsia"/>
        </w:rPr>
        <w:t>，</w:t>
      </w:r>
      <w:r>
        <w:rPr>
          <w:rFonts w:hint="eastAsia"/>
        </w:rPr>
        <w:t>申诉人一家从来没有被逮捕过</w:t>
      </w:r>
      <w:r w:rsidR="00611FBB">
        <w:rPr>
          <w:rFonts w:hint="eastAsia"/>
        </w:rPr>
        <w:t>，</w:t>
      </w:r>
      <w:r>
        <w:rPr>
          <w:rFonts w:hint="eastAsia"/>
        </w:rPr>
        <w:t>他们在指称的事件发生时从来没有提出过申诉</w:t>
      </w:r>
      <w:r w:rsidR="00611FBB">
        <w:rPr>
          <w:rFonts w:hint="eastAsia"/>
        </w:rPr>
        <w:t>，</w:t>
      </w:r>
      <w:r>
        <w:rPr>
          <w:rFonts w:hint="eastAsia"/>
        </w:rPr>
        <w:t>也没有要求墨西哥当局保护</w:t>
      </w:r>
      <w:r w:rsidR="00611FBB">
        <w:rPr>
          <w:rFonts w:hint="eastAsia"/>
        </w:rPr>
        <w:t>，</w:t>
      </w:r>
      <w:r>
        <w:rPr>
          <w:rFonts w:hint="eastAsia"/>
        </w:rPr>
        <w:t>他们没有试图在墨西哥其他地区避难。</w:t>
      </w:r>
    </w:p>
    <w:p w:rsidR="00F8753D" w:rsidRDefault="00F8753D" w:rsidP="00F8753D">
      <w:pPr>
        <w:rPr>
          <w:rFonts w:hint="eastAsia"/>
        </w:rPr>
      </w:pPr>
      <w:r>
        <w:rPr>
          <w:rFonts w:hint="eastAsia"/>
        </w:rPr>
        <w:tab/>
      </w:r>
      <w:r w:rsidR="00611FBB">
        <w:rPr>
          <w:rFonts w:hint="eastAsia"/>
        </w:rPr>
        <w:t>8.</w:t>
      </w:r>
      <w:r>
        <w:rPr>
          <w:rFonts w:hint="eastAsia"/>
        </w:rPr>
        <w:t>10</w:t>
      </w:r>
      <w:r>
        <w:t xml:space="preserve">  </w:t>
      </w:r>
      <w:r>
        <w:rPr>
          <w:rFonts w:hint="eastAsia"/>
        </w:rPr>
        <w:t>关于举证责任的问题</w:t>
      </w:r>
      <w:r w:rsidR="00611FBB">
        <w:rPr>
          <w:rFonts w:hint="eastAsia"/>
        </w:rPr>
        <w:t>，</w:t>
      </w:r>
      <w:r>
        <w:rPr>
          <w:rFonts w:hint="eastAsia"/>
        </w:rPr>
        <w:t>委员会回顾了其裁定规程</w:t>
      </w:r>
      <w:r w:rsidR="00611FBB">
        <w:rPr>
          <w:rFonts w:hint="eastAsia"/>
        </w:rPr>
        <w:t>，</w:t>
      </w:r>
      <w:r>
        <w:rPr>
          <w:rFonts w:hint="eastAsia"/>
        </w:rPr>
        <w:t>即通常应该有申诉人提出可以论证的案情</w:t>
      </w:r>
      <w:r w:rsidR="00611FBB">
        <w:rPr>
          <w:rFonts w:hint="eastAsia"/>
        </w:rPr>
        <w:t>，</w:t>
      </w:r>
      <w:r>
        <w:rPr>
          <w:rFonts w:hint="eastAsia"/>
        </w:rPr>
        <w:t>对评估的依据必须超越单纯的理论和怀疑。</w:t>
      </w:r>
      <w:r w:rsidRPr="00180D09">
        <w:rPr>
          <w:vertAlign w:val="superscript"/>
        </w:rPr>
        <w:t>c</w:t>
      </w:r>
      <w:r>
        <w:rPr>
          <w:rFonts w:hint="eastAsia"/>
        </w:rPr>
        <w:t xml:space="preserve"> </w:t>
      </w:r>
    </w:p>
    <w:p w:rsidR="00F8753D" w:rsidRDefault="00F8753D" w:rsidP="00F8753D">
      <w:pPr>
        <w:rPr>
          <w:rFonts w:hint="eastAsia"/>
        </w:rPr>
      </w:pPr>
      <w:r>
        <w:rPr>
          <w:rFonts w:hint="eastAsia"/>
        </w:rPr>
        <w:tab/>
      </w:r>
      <w:r w:rsidR="00611FBB">
        <w:rPr>
          <w:rFonts w:hint="eastAsia"/>
        </w:rPr>
        <w:t>8.</w:t>
      </w:r>
      <w:r>
        <w:rPr>
          <w:rFonts w:hint="eastAsia"/>
        </w:rPr>
        <w:t>11</w:t>
      </w:r>
      <w:r>
        <w:t xml:space="preserve">  </w:t>
      </w:r>
      <w:r>
        <w:rPr>
          <w:rFonts w:hint="eastAsia"/>
        </w:rPr>
        <w:t>根据提交的所有资料</w:t>
      </w:r>
      <w:r w:rsidR="00611FBB">
        <w:rPr>
          <w:rFonts w:hint="eastAsia"/>
        </w:rPr>
        <w:t>，</w:t>
      </w:r>
      <w:r>
        <w:rPr>
          <w:rFonts w:hint="eastAsia"/>
        </w:rPr>
        <w:t>委员会认为</w:t>
      </w:r>
      <w:r w:rsidR="00611FBB">
        <w:rPr>
          <w:rFonts w:hint="eastAsia"/>
        </w:rPr>
        <w:t>，</w:t>
      </w:r>
      <w:r>
        <w:rPr>
          <w:rFonts w:hint="eastAsia"/>
        </w:rPr>
        <w:t>申诉人没有提供充分的证据</w:t>
      </w:r>
      <w:r w:rsidR="00611FBB">
        <w:rPr>
          <w:rFonts w:hint="eastAsia"/>
        </w:rPr>
        <w:t>，</w:t>
      </w:r>
      <w:r>
        <w:rPr>
          <w:rFonts w:hint="eastAsia"/>
        </w:rPr>
        <w:t>委员会不能认为他们被驱逐到原籍国后会面临遭受酷刑的可预见、真实和个人的风险。</w:t>
      </w:r>
    </w:p>
    <w:p w:rsidR="00F8753D" w:rsidRDefault="00F8753D" w:rsidP="00F8753D">
      <w:pPr>
        <w:spacing w:after="320"/>
      </w:pPr>
      <w:r>
        <w:rPr>
          <w:rFonts w:hint="eastAsia"/>
        </w:rPr>
        <w:tab/>
      </w:r>
      <w:r w:rsidR="00611FBB">
        <w:rPr>
          <w:rFonts w:hint="eastAsia"/>
        </w:rPr>
        <w:t>9.</w:t>
      </w:r>
      <w:r>
        <w:t xml:space="preserve">  </w:t>
      </w:r>
      <w:r>
        <w:rPr>
          <w:rFonts w:hint="eastAsia"/>
        </w:rPr>
        <w:t>禁止酷刑委员会根据《禁止酷刑和其他残忍、不人道或有辱人格的待遇或处罚公约》第</w:t>
      </w:r>
      <w:r>
        <w:rPr>
          <w:rFonts w:hint="eastAsia"/>
        </w:rPr>
        <w:t>22</w:t>
      </w:r>
      <w:r>
        <w:rPr>
          <w:rFonts w:hint="eastAsia"/>
        </w:rPr>
        <w:t>条第</w:t>
      </w:r>
      <w:r>
        <w:rPr>
          <w:rFonts w:hint="eastAsia"/>
        </w:rPr>
        <w:t>7</w:t>
      </w:r>
      <w:r>
        <w:rPr>
          <w:rFonts w:hint="eastAsia"/>
        </w:rPr>
        <w:t>款行事</w:t>
      </w:r>
      <w:r w:rsidR="00611FBB">
        <w:rPr>
          <w:rFonts w:hint="eastAsia"/>
        </w:rPr>
        <w:t>，</w:t>
      </w:r>
      <w:r>
        <w:rPr>
          <w:rFonts w:hint="eastAsia"/>
        </w:rPr>
        <w:t>因此认为</w:t>
      </w:r>
      <w:r w:rsidR="00611FBB">
        <w:rPr>
          <w:rFonts w:hint="eastAsia"/>
        </w:rPr>
        <w:t>，</w:t>
      </w:r>
      <w:r>
        <w:rPr>
          <w:rFonts w:hint="eastAsia"/>
        </w:rPr>
        <w:t>如果将申诉人一家遣返回墨西哥</w:t>
      </w:r>
      <w:r w:rsidR="00611FBB">
        <w:rPr>
          <w:rFonts w:hint="eastAsia"/>
        </w:rPr>
        <w:t>，</w:t>
      </w:r>
      <w:r>
        <w:rPr>
          <w:rFonts w:hint="eastAsia"/>
        </w:rPr>
        <w:t>缔约国不会违反《公约》第</w:t>
      </w:r>
      <w:r>
        <w:rPr>
          <w:rFonts w:hint="eastAsia"/>
        </w:rPr>
        <w:t>3</w:t>
      </w:r>
      <w:r>
        <w:rPr>
          <w:rFonts w:hint="eastAsia"/>
        </w:rPr>
        <w:t>条。</w:t>
      </w:r>
    </w:p>
    <w:p w:rsidR="00F8753D" w:rsidRPr="008A2F9D" w:rsidRDefault="00F8753D" w:rsidP="00F8753D">
      <w:pPr>
        <w:pStyle w:val="Heading3"/>
        <w:rPr>
          <w:rFonts w:eastAsia="KaiTi_GB2312" w:hint="eastAsia"/>
          <w:snapToGrid/>
          <w:kern w:val="0"/>
        </w:rPr>
      </w:pPr>
      <w:r w:rsidRPr="008A2F9D">
        <w:rPr>
          <w:rFonts w:eastAsia="KaiTi_GB2312" w:hint="eastAsia"/>
          <w:snapToGrid/>
          <w:kern w:val="0"/>
        </w:rPr>
        <w:t>注</w:t>
      </w:r>
    </w:p>
    <w:p w:rsidR="00F8753D" w:rsidRPr="007D61D5" w:rsidRDefault="00F8753D" w:rsidP="007D61D5">
      <w:pPr>
        <w:pStyle w:val="FootnoteText"/>
        <w:rPr>
          <w:rFonts w:hint="eastAsia"/>
          <w:spacing w:val="0"/>
          <w:sz w:val="24"/>
          <w:szCs w:val="24"/>
        </w:rPr>
      </w:pPr>
      <w:r w:rsidRPr="007D61D5">
        <w:rPr>
          <w:rStyle w:val="FootnoteReference"/>
          <w:bCs/>
          <w:szCs w:val="24"/>
        </w:rPr>
        <w:t>a</w:t>
      </w:r>
      <w:r w:rsidRPr="007D61D5">
        <w:rPr>
          <w:sz w:val="24"/>
          <w:szCs w:val="24"/>
        </w:rPr>
        <w:t xml:space="preserve">  </w:t>
      </w:r>
      <w:r w:rsidRPr="007D61D5">
        <w:rPr>
          <w:rFonts w:hint="eastAsia"/>
          <w:spacing w:val="0"/>
          <w:sz w:val="24"/>
          <w:szCs w:val="24"/>
        </w:rPr>
        <w:t>第</w:t>
      </w:r>
      <w:r w:rsidRPr="007D61D5">
        <w:rPr>
          <w:rFonts w:hint="eastAsia"/>
          <w:spacing w:val="0"/>
          <w:sz w:val="24"/>
          <w:szCs w:val="24"/>
        </w:rPr>
        <w:t>273</w:t>
      </w:r>
      <w:r w:rsidR="00611FBB">
        <w:rPr>
          <w:spacing w:val="0"/>
          <w:sz w:val="24"/>
          <w:szCs w:val="24"/>
        </w:rPr>
        <w:t>/</w:t>
      </w:r>
      <w:r w:rsidRPr="007D61D5">
        <w:rPr>
          <w:spacing w:val="0"/>
          <w:sz w:val="24"/>
          <w:szCs w:val="24"/>
        </w:rPr>
        <w:t>2005</w:t>
      </w:r>
      <w:r w:rsidRPr="007D61D5">
        <w:rPr>
          <w:rFonts w:hint="eastAsia"/>
          <w:spacing w:val="0"/>
          <w:sz w:val="24"/>
          <w:szCs w:val="24"/>
        </w:rPr>
        <w:t>号来文</w:t>
      </w:r>
      <w:r w:rsidR="00611FBB">
        <w:rPr>
          <w:rFonts w:hint="eastAsia"/>
          <w:spacing w:val="0"/>
          <w:sz w:val="24"/>
          <w:szCs w:val="24"/>
        </w:rPr>
        <w:t>，</w:t>
      </w:r>
      <w:r w:rsidRPr="007D61D5">
        <w:rPr>
          <w:rFonts w:hint="eastAsia"/>
          <w:spacing w:val="0"/>
          <w:sz w:val="24"/>
          <w:szCs w:val="24"/>
        </w:rPr>
        <w:t>《</w:t>
      </w:r>
      <w:r w:rsidRPr="007D61D5">
        <w:rPr>
          <w:rFonts w:hint="eastAsia"/>
          <w:spacing w:val="0"/>
          <w:sz w:val="24"/>
          <w:szCs w:val="24"/>
        </w:rPr>
        <w:t>T</w:t>
      </w:r>
      <w:r w:rsidRPr="007D61D5">
        <w:rPr>
          <w:spacing w:val="0"/>
          <w:sz w:val="24"/>
          <w:szCs w:val="24"/>
        </w:rPr>
        <w:t>.</w:t>
      </w:r>
      <w:r w:rsidRPr="007D61D5">
        <w:rPr>
          <w:rFonts w:hint="eastAsia"/>
          <w:spacing w:val="0"/>
          <w:sz w:val="24"/>
          <w:szCs w:val="24"/>
        </w:rPr>
        <w:t>A</w:t>
      </w:r>
      <w:r w:rsidRPr="007D61D5">
        <w:rPr>
          <w:spacing w:val="0"/>
          <w:sz w:val="24"/>
          <w:szCs w:val="24"/>
        </w:rPr>
        <w:t>.</w:t>
      </w:r>
      <w:r w:rsidRPr="007D61D5">
        <w:rPr>
          <w:rFonts w:hint="eastAsia"/>
          <w:spacing w:val="0"/>
          <w:sz w:val="24"/>
          <w:szCs w:val="24"/>
        </w:rPr>
        <w:t>诉加拿大》</w:t>
      </w:r>
      <w:r w:rsidR="00611FBB">
        <w:rPr>
          <w:rFonts w:hint="eastAsia"/>
          <w:spacing w:val="0"/>
          <w:sz w:val="24"/>
          <w:szCs w:val="24"/>
        </w:rPr>
        <w:t>，</w:t>
      </w:r>
      <w:r w:rsidRPr="007D61D5">
        <w:rPr>
          <w:rFonts w:hint="eastAsia"/>
          <w:spacing w:val="0"/>
          <w:sz w:val="24"/>
          <w:szCs w:val="24"/>
        </w:rPr>
        <w:t>2006</w:t>
      </w:r>
      <w:r w:rsidRPr="007D61D5">
        <w:rPr>
          <w:rFonts w:hint="eastAsia"/>
          <w:spacing w:val="0"/>
          <w:sz w:val="24"/>
          <w:szCs w:val="24"/>
        </w:rPr>
        <w:t>年</w:t>
      </w:r>
      <w:r w:rsidRPr="007D61D5">
        <w:rPr>
          <w:rFonts w:hint="eastAsia"/>
          <w:spacing w:val="0"/>
          <w:sz w:val="24"/>
          <w:szCs w:val="24"/>
        </w:rPr>
        <w:t>5</w:t>
      </w:r>
      <w:r w:rsidRPr="007D61D5">
        <w:rPr>
          <w:rFonts w:hint="eastAsia"/>
          <w:spacing w:val="0"/>
          <w:sz w:val="24"/>
          <w:szCs w:val="24"/>
        </w:rPr>
        <w:t>月</w:t>
      </w:r>
      <w:r w:rsidRPr="007D61D5">
        <w:rPr>
          <w:rFonts w:hint="eastAsia"/>
          <w:spacing w:val="0"/>
          <w:sz w:val="24"/>
          <w:szCs w:val="24"/>
        </w:rPr>
        <w:t>15</w:t>
      </w:r>
      <w:r w:rsidRPr="007D61D5">
        <w:rPr>
          <w:rFonts w:hint="eastAsia"/>
          <w:spacing w:val="0"/>
          <w:sz w:val="24"/>
          <w:szCs w:val="24"/>
        </w:rPr>
        <w:t>日通过的意见。</w:t>
      </w:r>
    </w:p>
    <w:p w:rsidR="00F8753D" w:rsidRPr="007D61D5" w:rsidRDefault="00F8753D" w:rsidP="007D61D5">
      <w:pPr>
        <w:pStyle w:val="FootnoteText"/>
        <w:rPr>
          <w:rFonts w:hint="eastAsia"/>
          <w:spacing w:val="0"/>
          <w:sz w:val="24"/>
          <w:szCs w:val="24"/>
        </w:rPr>
      </w:pPr>
      <w:r w:rsidRPr="007D61D5">
        <w:rPr>
          <w:rStyle w:val="FootnoteReference"/>
          <w:bCs/>
          <w:szCs w:val="24"/>
        </w:rPr>
        <w:t>b</w:t>
      </w:r>
      <w:r w:rsidRPr="007D61D5">
        <w:rPr>
          <w:b/>
          <w:bCs/>
          <w:spacing w:val="0"/>
          <w:sz w:val="24"/>
          <w:szCs w:val="24"/>
        </w:rPr>
        <w:t xml:space="preserve"> </w:t>
      </w:r>
      <w:r w:rsidRPr="007D61D5">
        <w:rPr>
          <w:spacing w:val="0"/>
          <w:sz w:val="24"/>
          <w:szCs w:val="24"/>
        </w:rPr>
        <w:t xml:space="preserve"> </w:t>
      </w:r>
      <w:r w:rsidRPr="007D61D5">
        <w:rPr>
          <w:rFonts w:hint="eastAsia"/>
          <w:spacing w:val="0"/>
          <w:sz w:val="24"/>
          <w:szCs w:val="24"/>
        </w:rPr>
        <w:t>第</w:t>
      </w:r>
      <w:r w:rsidRPr="007D61D5">
        <w:rPr>
          <w:rFonts w:hint="eastAsia"/>
          <w:spacing w:val="0"/>
          <w:sz w:val="24"/>
          <w:szCs w:val="24"/>
        </w:rPr>
        <w:t>22</w:t>
      </w:r>
      <w:r w:rsidR="00611FBB">
        <w:rPr>
          <w:spacing w:val="0"/>
          <w:sz w:val="24"/>
          <w:szCs w:val="24"/>
        </w:rPr>
        <w:t>/</w:t>
      </w:r>
      <w:r w:rsidRPr="007D61D5">
        <w:rPr>
          <w:rFonts w:hint="eastAsia"/>
          <w:spacing w:val="0"/>
          <w:sz w:val="24"/>
          <w:szCs w:val="24"/>
        </w:rPr>
        <w:t>1995</w:t>
      </w:r>
      <w:r w:rsidRPr="007D61D5">
        <w:rPr>
          <w:rFonts w:hint="eastAsia"/>
          <w:spacing w:val="0"/>
          <w:sz w:val="24"/>
          <w:szCs w:val="24"/>
        </w:rPr>
        <w:t>号来文</w:t>
      </w:r>
      <w:r w:rsidR="00611FBB">
        <w:rPr>
          <w:rFonts w:hint="eastAsia"/>
          <w:spacing w:val="0"/>
          <w:sz w:val="24"/>
          <w:szCs w:val="24"/>
        </w:rPr>
        <w:t>，</w:t>
      </w:r>
      <w:r w:rsidRPr="007D61D5">
        <w:rPr>
          <w:rFonts w:hint="eastAsia"/>
          <w:spacing w:val="0"/>
          <w:sz w:val="24"/>
          <w:szCs w:val="24"/>
        </w:rPr>
        <w:t>《</w:t>
      </w:r>
      <w:r w:rsidRPr="007D61D5">
        <w:rPr>
          <w:rFonts w:hint="eastAsia"/>
          <w:spacing w:val="0"/>
          <w:sz w:val="24"/>
          <w:szCs w:val="24"/>
        </w:rPr>
        <w:t>M</w:t>
      </w:r>
      <w:r w:rsidRPr="007D61D5">
        <w:rPr>
          <w:spacing w:val="0"/>
          <w:sz w:val="24"/>
          <w:szCs w:val="24"/>
        </w:rPr>
        <w:t>.</w:t>
      </w:r>
      <w:r w:rsidRPr="007D61D5">
        <w:rPr>
          <w:rFonts w:hint="eastAsia"/>
          <w:spacing w:val="0"/>
          <w:sz w:val="24"/>
          <w:szCs w:val="24"/>
        </w:rPr>
        <w:t>A</w:t>
      </w:r>
      <w:r w:rsidRPr="007D61D5">
        <w:rPr>
          <w:spacing w:val="0"/>
          <w:sz w:val="24"/>
          <w:szCs w:val="24"/>
        </w:rPr>
        <w:t>.</w:t>
      </w:r>
      <w:r w:rsidRPr="007D61D5">
        <w:rPr>
          <w:rFonts w:hint="eastAsia"/>
          <w:spacing w:val="0"/>
          <w:sz w:val="24"/>
          <w:szCs w:val="24"/>
        </w:rPr>
        <w:t>诉加拿大》</w:t>
      </w:r>
      <w:r w:rsidR="00611FBB">
        <w:rPr>
          <w:rFonts w:hint="eastAsia"/>
          <w:spacing w:val="0"/>
          <w:sz w:val="24"/>
          <w:szCs w:val="24"/>
        </w:rPr>
        <w:t>，</w:t>
      </w:r>
      <w:r w:rsidRPr="007D61D5">
        <w:rPr>
          <w:rFonts w:hint="eastAsia"/>
          <w:spacing w:val="0"/>
          <w:sz w:val="24"/>
          <w:szCs w:val="24"/>
        </w:rPr>
        <w:t>1995</w:t>
      </w:r>
      <w:r w:rsidRPr="007D61D5">
        <w:rPr>
          <w:rFonts w:hint="eastAsia"/>
          <w:spacing w:val="0"/>
          <w:sz w:val="24"/>
          <w:szCs w:val="24"/>
        </w:rPr>
        <w:t>年</w:t>
      </w:r>
      <w:r w:rsidRPr="007D61D5">
        <w:rPr>
          <w:rFonts w:hint="eastAsia"/>
          <w:spacing w:val="0"/>
          <w:sz w:val="24"/>
          <w:szCs w:val="24"/>
        </w:rPr>
        <w:t>5</w:t>
      </w:r>
      <w:r w:rsidRPr="007D61D5">
        <w:rPr>
          <w:rFonts w:hint="eastAsia"/>
          <w:spacing w:val="0"/>
          <w:sz w:val="24"/>
          <w:szCs w:val="24"/>
        </w:rPr>
        <w:t>月</w:t>
      </w:r>
      <w:r w:rsidRPr="007D61D5">
        <w:rPr>
          <w:rFonts w:hint="eastAsia"/>
          <w:spacing w:val="0"/>
          <w:sz w:val="24"/>
          <w:szCs w:val="24"/>
        </w:rPr>
        <w:t>3</w:t>
      </w:r>
      <w:r w:rsidRPr="007D61D5">
        <w:rPr>
          <w:rFonts w:hint="eastAsia"/>
          <w:spacing w:val="0"/>
          <w:sz w:val="24"/>
          <w:szCs w:val="24"/>
        </w:rPr>
        <w:t>日通过的意见。</w:t>
      </w:r>
    </w:p>
    <w:p w:rsidR="00A14BFB" w:rsidRPr="007D61D5" w:rsidRDefault="00F8753D" w:rsidP="007D61D5">
      <w:pPr>
        <w:pStyle w:val="FootnoteText"/>
        <w:rPr>
          <w:rFonts w:hint="eastAsia"/>
          <w:spacing w:val="0"/>
          <w:sz w:val="24"/>
          <w:szCs w:val="24"/>
        </w:rPr>
      </w:pPr>
      <w:r w:rsidRPr="007D61D5">
        <w:rPr>
          <w:rStyle w:val="FootnoteReference"/>
          <w:bCs/>
          <w:szCs w:val="24"/>
        </w:rPr>
        <w:t>c</w:t>
      </w:r>
      <w:r w:rsidRPr="007D61D5">
        <w:rPr>
          <w:spacing w:val="0"/>
          <w:sz w:val="24"/>
          <w:szCs w:val="24"/>
        </w:rPr>
        <w:t xml:space="preserve">  </w:t>
      </w:r>
      <w:r w:rsidRPr="007D61D5">
        <w:rPr>
          <w:rFonts w:hint="eastAsia"/>
          <w:spacing w:val="0"/>
          <w:sz w:val="24"/>
          <w:szCs w:val="24"/>
        </w:rPr>
        <w:t>见第</w:t>
      </w:r>
      <w:r w:rsidRPr="007D61D5">
        <w:rPr>
          <w:rFonts w:hint="eastAsia"/>
          <w:spacing w:val="0"/>
          <w:sz w:val="24"/>
          <w:szCs w:val="24"/>
        </w:rPr>
        <w:t>256</w:t>
      </w:r>
      <w:r w:rsidR="00611FBB">
        <w:rPr>
          <w:spacing w:val="0"/>
          <w:sz w:val="24"/>
          <w:szCs w:val="24"/>
        </w:rPr>
        <w:t>/</w:t>
      </w:r>
      <w:r w:rsidRPr="007D61D5">
        <w:rPr>
          <w:spacing w:val="0"/>
          <w:sz w:val="24"/>
          <w:szCs w:val="24"/>
        </w:rPr>
        <w:t>2004</w:t>
      </w:r>
      <w:r w:rsidRPr="007D61D5">
        <w:rPr>
          <w:rFonts w:hint="eastAsia"/>
          <w:spacing w:val="0"/>
          <w:sz w:val="24"/>
          <w:szCs w:val="24"/>
        </w:rPr>
        <w:t>号来文</w:t>
      </w:r>
      <w:r w:rsidR="00611FBB">
        <w:rPr>
          <w:rFonts w:hint="eastAsia"/>
          <w:spacing w:val="0"/>
          <w:sz w:val="24"/>
          <w:szCs w:val="24"/>
        </w:rPr>
        <w:t>，</w:t>
      </w:r>
      <w:r w:rsidRPr="007D61D5">
        <w:rPr>
          <w:rFonts w:hint="eastAsia"/>
          <w:spacing w:val="0"/>
          <w:sz w:val="24"/>
          <w:szCs w:val="24"/>
        </w:rPr>
        <w:t>《</w:t>
      </w:r>
      <w:r w:rsidRPr="007D61D5">
        <w:rPr>
          <w:rFonts w:hint="eastAsia"/>
          <w:spacing w:val="0"/>
          <w:sz w:val="24"/>
          <w:szCs w:val="24"/>
        </w:rPr>
        <w:t>M</w:t>
      </w:r>
      <w:r w:rsidRPr="007D61D5">
        <w:rPr>
          <w:spacing w:val="0"/>
          <w:sz w:val="24"/>
          <w:szCs w:val="24"/>
        </w:rPr>
        <w:t>.</w:t>
      </w:r>
      <w:r w:rsidRPr="007D61D5">
        <w:rPr>
          <w:rFonts w:hint="eastAsia"/>
          <w:spacing w:val="0"/>
          <w:sz w:val="24"/>
          <w:szCs w:val="24"/>
        </w:rPr>
        <w:t>Z</w:t>
      </w:r>
      <w:r w:rsidRPr="007D61D5">
        <w:rPr>
          <w:spacing w:val="0"/>
          <w:sz w:val="24"/>
          <w:szCs w:val="24"/>
        </w:rPr>
        <w:t>.</w:t>
      </w:r>
      <w:r w:rsidRPr="007D61D5">
        <w:rPr>
          <w:rFonts w:hint="eastAsia"/>
          <w:spacing w:val="0"/>
          <w:sz w:val="24"/>
          <w:szCs w:val="24"/>
        </w:rPr>
        <w:t>诉瑞典》</w:t>
      </w:r>
      <w:r w:rsidR="00611FBB">
        <w:rPr>
          <w:rFonts w:hint="eastAsia"/>
          <w:spacing w:val="0"/>
          <w:sz w:val="24"/>
          <w:szCs w:val="24"/>
        </w:rPr>
        <w:t>，</w:t>
      </w:r>
      <w:r w:rsidRPr="007D61D5">
        <w:rPr>
          <w:rFonts w:hint="eastAsia"/>
          <w:spacing w:val="0"/>
          <w:sz w:val="24"/>
          <w:szCs w:val="24"/>
        </w:rPr>
        <w:t>2006</w:t>
      </w:r>
      <w:r w:rsidRPr="007D61D5">
        <w:rPr>
          <w:rFonts w:hint="eastAsia"/>
          <w:spacing w:val="0"/>
          <w:sz w:val="24"/>
          <w:szCs w:val="24"/>
        </w:rPr>
        <w:t>年</w:t>
      </w:r>
      <w:r w:rsidRPr="007D61D5">
        <w:rPr>
          <w:rFonts w:hint="eastAsia"/>
          <w:spacing w:val="0"/>
          <w:sz w:val="24"/>
          <w:szCs w:val="24"/>
        </w:rPr>
        <w:t>5</w:t>
      </w:r>
      <w:r w:rsidRPr="007D61D5">
        <w:rPr>
          <w:rFonts w:hint="eastAsia"/>
          <w:spacing w:val="0"/>
          <w:sz w:val="24"/>
          <w:szCs w:val="24"/>
        </w:rPr>
        <w:t>月</w:t>
      </w:r>
      <w:r w:rsidRPr="007D61D5">
        <w:rPr>
          <w:rFonts w:hint="eastAsia"/>
          <w:spacing w:val="0"/>
          <w:sz w:val="24"/>
          <w:szCs w:val="24"/>
        </w:rPr>
        <w:t>12</w:t>
      </w:r>
      <w:r w:rsidRPr="007D61D5">
        <w:rPr>
          <w:rFonts w:hint="eastAsia"/>
          <w:spacing w:val="0"/>
          <w:sz w:val="24"/>
          <w:szCs w:val="24"/>
        </w:rPr>
        <w:t>日通过的意见</w:t>
      </w:r>
      <w:r w:rsidR="00611FBB">
        <w:rPr>
          <w:rFonts w:hint="eastAsia"/>
          <w:spacing w:val="0"/>
          <w:sz w:val="24"/>
          <w:szCs w:val="24"/>
        </w:rPr>
        <w:t>，</w:t>
      </w:r>
      <w:r w:rsidRPr="007D61D5">
        <w:rPr>
          <w:rFonts w:hint="eastAsia"/>
          <w:spacing w:val="0"/>
          <w:sz w:val="24"/>
          <w:szCs w:val="24"/>
        </w:rPr>
        <w:t>第</w:t>
      </w:r>
      <w:r w:rsidR="00611FBB">
        <w:rPr>
          <w:rFonts w:hint="eastAsia"/>
          <w:spacing w:val="0"/>
          <w:sz w:val="24"/>
          <w:szCs w:val="24"/>
        </w:rPr>
        <w:t>9.</w:t>
      </w:r>
      <w:r w:rsidRPr="007D61D5">
        <w:rPr>
          <w:rFonts w:hint="eastAsia"/>
          <w:spacing w:val="0"/>
          <w:sz w:val="24"/>
          <w:szCs w:val="24"/>
        </w:rPr>
        <w:t>3</w:t>
      </w:r>
      <w:r w:rsidRPr="007D61D5">
        <w:rPr>
          <w:rFonts w:hint="eastAsia"/>
          <w:spacing w:val="0"/>
          <w:sz w:val="24"/>
          <w:szCs w:val="24"/>
        </w:rPr>
        <w:t>段</w:t>
      </w:r>
      <w:r w:rsidR="00611FBB">
        <w:rPr>
          <w:rFonts w:hint="eastAsia"/>
          <w:spacing w:val="0"/>
          <w:sz w:val="24"/>
          <w:szCs w:val="24"/>
        </w:rPr>
        <w:t>；</w:t>
      </w:r>
      <w:r w:rsidRPr="007D61D5">
        <w:rPr>
          <w:rFonts w:hint="eastAsia"/>
          <w:spacing w:val="0"/>
          <w:sz w:val="24"/>
          <w:szCs w:val="24"/>
        </w:rPr>
        <w:t>第</w:t>
      </w:r>
      <w:r w:rsidRPr="007D61D5">
        <w:rPr>
          <w:rFonts w:hint="eastAsia"/>
          <w:spacing w:val="0"/>
          <w:sz w:val="24"/>
          <w:szCs w:val="24"/>
        </w:rPr>
        <w:t>214</w:t>
      </w:r>
      <w:r w:rsidR="00611FBB">
        <w:rPr>
          <w:spacing w:val="0"/>
          <w:sz w:val="24"/>
          <w:szCs w:val="24"/>
        </w:rPr>
        <w:t>/</w:t>
      </w:r>
      <w:r w:rsidRPr="007D61D5">
        <w:rPr>
          <w:rFonts w:hint="eastAsia"/>
          <w:spacing w:val="0"/>
          <w:sz w:val="24"/>
          <w:szCs w:val="24"/>
        </w:rPr>
        <w:t>2002</w:t>
      </w:r>
      <w:r w:rsidRPr="007D61D5">
        <w:rPr>
          <w:rFonts w:hint="eastAsia"/>
          <w:spacing w:val="0"/>
          <w:sz w:val="24"/>
          <w:szCs w:val="24"/>
        </w:rPr>
        <w:t>号来文</w:t>
      </w:r>
      <w:r w:rsidR="00611FBB">
        <w:rPr>
          <w:rFonts w:hint="eastAsia"/>
          <w:spacing w:val="0"/>
          <w:sz w:val="24"/>
          <w:szCs w:val="24"/>
        </w:rPr>
        <w:t>，</w:t>
      </w:r>
      <w:r w:rsidRPr="007D61D5">
        <w:rPr>
          <w:rFonts w:hint="eastAsia"/>
          <w:spacing w:val="0"/>
          <w:sz w:val="24"/>
          <w:szCs w:val="24"/>
        </w:rPr>
        <w:t>《</w:t>
      </w:r>
      <w:r w:rsidRPr="007D61D5">
        <w:rPr>
          <w:rFonts w:hint="eastAsia"/>
          <w:spacing w:val="0"/>
          <w:sz w:val="24"/>
          <w:szCs w:val="24"/>
        </w:rPr>
        <w:t>M</w:t>
      </w:r>
      <w:r w:rsidRPr="007D61D5">
        <w:rPr>
          <w:spacing w:val="0"/>
          <w:sz w:val="24"/>
          <w:szCs w:val="24"/>
        </w:rPr>
        <w:t>.</w:t>
      </w:r>
      <w:r w:rsidRPr="007D61D5">
        <w:rPr>
          <w:rFonts w:hint="eastAsia"/>
          <w:spacing w:val="0"/>
          <w:sz w:val="24"/>
          <w:szCs w:val="24"/>
        </w:rPr>
        <w:t>A</w:t>
      </w:r>
      <w:r w:rsidRPr="007D61D5">
        <w:rPr>
          <w:spacing w:val="0"/>
          <w:sz w:val="24"/>
          <w:szCs w:val="24"/>
        </w:rPr>
        <w:t>.</w:t>
      </w:r>
      <w:r w:rsidRPr="007D61D5">
        <w:rPr>
          <w:rFonts w:hint="eastAsia"/>
          <w:spacing w:val="0"/>
          <w:sz w:val="24"/>
          <w:szCs w:val="24"/>
        </w:rPr>
        <w:t>K</w:t>
      </w:r>
      <w:r w:rsidRPr="007D61D5">
        <w:rPr>
          <w:spacing w:val="0"/>
          <w:sz w:val="24"/>
          <w:szCs w:val="24"/>
        </w:rPr>
        <w:t>.</w:t>
      </w:r>
      <w:r w:rsidRPr="007D61D5">
        <w:rPr>
          <w:rFonts w:hint="eastAsia"/>
          <w:spacing w:val="0"/>
          <w:sz w:val="24"/>
          <w:szCs w:val="24"/>
        </w:rPr>
        <w:t>诉德国》</w:t>
      </w:r>
      <w:r w:rsidR="00611FBB">
        <w:rPr>
          <w:rFonts w:hint="eastAsia"/>
          <w:spacing w:val="0"/>
          <w:sz w:val="24"/>
          <w:szCs w:val="24"/>
        </w:rPr>
        <w:t>，</w:t>
      </w:r>
      <w:r w:rsidRPr="007D61D5">
        <w:rPr>
          <w:rFonts w:hint="eastAsia"/>
          <w:spacing w:val="0"/>
          <w:sz w:val="24"/>
          <w:szCs w:val="24"/>
        </w:rPr>
        <w:t>2004</w:t>
      </w:r>
      <w:r w:rsidRPr="007D61D5">
        <w:rPr>
          <w:rFonts w:hint="eastAsia"/>
          <w:spacing w:val="0"/>
          <w:sz w:val="24"/>
          <w:szCs w:val="24"/>
        </w:rPr>
        <w:t>年</w:t>
      </w:r>
      <w:r w:rsidRPr="007D61D5">
        <w:rPr>
          <w:rFonts w:hint="eastAsia"/>
          <w:spacing w:val="0"/>
          <w:sz w:val="24"/>
          <w:szCs w:val="24"/>
        </w:rPr>
        <w:t>5</w:t>
      </w:r>
      <w:r w:rsidRPr="007D61D5">
        <w:rPr>
          <w:rFonts w:hint="eastAsia"/>
          <w:spacing w:val="0"/>
          <w:sz w:val="24"/>
          <w:szCs w:val="24"/>
        </w:rPr>
        <w:t>月</w:t>
      </w:r>
      <w:r w:rsidRPr="007D61D5">
        <w:rPr>
          <w:rFonts w:hint="eastAsia"/>
          <w:spacing w:val="0"/>
          <w:sz w:val="24"/>
          <w:szCs w:val="24"/>
        </w:rPr>
        <w:t>12</w:t>
      </w:r>
      <w:r w:rsidRPr="007D61D5">
        <w:rPr>
          <w:rFonts w:hint="eastAsia"/>
          <w:spacing w:val="0"/>
          <w:sz w:val="24"/>
          <w:szCs w:val="24"/>
        </w:rPr>
        <w:t>日通过的意见</w:t>
      </w:r>
      <w:r w:rsidR="00611FBB">
        <w:rPr>
          <w:rFonts w:hint="eastAsia"/>
          <w:spacing w:val="0"/>
          <w:sz w:val="24"/>
          <w:szCs w:val="24"/>
        </w:rPr>
        <w:t>，</w:t>
      </w:r>
      <w:r w:rsidRPr="007D61D5">
        <w:rPr>
          <w:rFonts w:hint="eastAsia"/>
          <w:spacing w:val="0"/>
          <w:sz w:val="24"/>
          <w:szCs w:val="24"/>
        </w:rPr>
        <w:t>第</w:t>
      </w:r>
      <w:r w:rsidRPr="007D61D5">
        <w:rPr>
          <w:rFonts w:hint="eastAsia"/>
          <w:spacing w:val="0"/>
          <w:sz w:val="24"/>
          <w:szCs w:val="24"/>
        </w:rPr>
        <w:t>1</w:t>
      </w:r>
      <w:r w:rsidR="00611FBB">
        <w:rPr>
          <w:rFonts w:hint="eastAsia"/>
          <w:spacing w:val="0"/>
          <w:sz w:val="24"/>
          <w:szCs w:val="24"/>
        </w:rPr>
        <w:t>3.</w:t>
      </w:r>
      <w:r w:rsidRPr="007D61D5">
        <w:rPr>
          <w:rFonts w:hint="eastAsia"/>
          <w:spacing w:val="0"/>
          <w:sz w:val="24"/>
          <w:szCs w:val="24"/>
        </w:rPr>
        <w:t>5</w:t>
      </w:r>
      <w:r w:rsidRPr="007D61D5">
        <w:rPr>
          <w:rFonts w:hint="eastAsia"/>
          <w:spacing w:val="0"/>
          <w:sz w:val="24"/>
          <w:szCs w:val="24"/>
        </w:rPr>
        <w:t>段</w:t>
      </w:r>
      <w:r w:rsidR="00611FBB">
        <w:rPr>
          <w:rFonts w:hint="eastAsia"/>
          <w:spacing w:val="0"/>
          <w:sz w:val="24"/>
          <w:szCs w:val="24"/>
        </w:rPr>
        <w:t>；</w:t>
      </w:r>
      <w:r w:rsidRPr="007D61D5">
        <w:rPr>
          <w:rFonts w:hint="eastAsia"/>
          <w:spacing w:val="0"/>
          <w:sz w:val="24"/>
          <w:szCs w:val="24"/>
        </w:rPr>
        <w:t>第</w:t>
      </w:r>
      <w:r w:rsidRPr="007D61D5">
        <w:rPr>
          <w:rFonts w:hint="eastAsia"/>
          <w:spacing w:val="0"/>
          <w:sz w:val="24"/>
          <w:szCs w:val="24"/>
        </w:rPr>
        <w:t>150</w:t>
      </w:r>
      <w:r w:rsidR="00611FBB">
        <w:rPr>
          <w:spacing w:val="0"/>
          <w:sz w:val="24"/>
          <w:szCs w:val="24"/>
        </w:rPr>
        <w:t>/</w:t>
      </w:r>
      <w:r w:rsidRPr="007D61D5">
        <w:rPr>
          <w:rFonts w:hint="eastAsia"/>
          <w:spacing w:val="0"/>
          <w:sz w:val="24"/>
          <w:szCs w:val="24"/>
        </w:rPr>
        <w:t>1999</w:t>
      </w:r>
      <w:r w:rsidRPr="007D61D5">
        <w:rPr>
          <w:rFonts w:hint="eastAsia"/>
          <w:spacing w:val="0"/>
          <w:sz w:val="24"/>
          <w:szCs w:val="24"/>
        </w:rPr>
        <w:t>号来文</w:t>
      </w:r>
      <w:r w:rsidR="00611FBB">
        <w:rPr>
          <w:rFonts w:hint="eastAsia"/>
          <w:spacing w:val="0"/>
          <w:sz w:val="24"/>
          <w:szCs w:val="24"/>
        </w:rPr>
        <w:t>，</w:t>
      </w:r>
      <w:r w:rsidRPr="007D61D5">
        <w:rPr>
          <w:rFonts w:hint="eastAsia"/>
          <w:spacing w:val="0"/>
          <w:sz w:val="24"/>
          <w:szCs w:val="24"/>
        </w:rPr>
        <w:t>《</w:t>
      </w:r>
      <w:r w:rsidRPr="007D61D5">
        <w:rPr>
          <w:rFonts w:hint="eastAsia"/>
          <w:spacing w:val="0"/>
          <w:sz w:val="24"/>
          <w:szCs w:val="24"/>
        </w:rPr>
        <w:t>S</w:t>
      </w:r>
      <w:r w:rsidRPr="007D61D5">
        <w:rPr>
          <w:spacing w:val="0"/>
          <w:sz w:val="24"/>
          <w:szCs w:val="24"/>
        </w:rPr>
        <w:t>.</w:t>
      </w:r>
      <w:r w:rsidRPr="007D61D5">
        <w:rPr>
          <w:rFonts w:hint="eastAsia"/>
          <w:spacing w:val="0"/>
          <w:sz w:val="24"/>
          <w:szCs w:val="24"/>
        </w:rPr>
        <w:t>L</w:t>
      </w:r>
      <w:r w:rsidRPr="007D61D5">
        <w:rPr>
          <w:spacing w:val="0"/>
          <w:sz w:val="24"/>
          <w:szCs w:val="24"/>
        </w:rPr>
        <w:t>.</w:t>
      </w:r>
      <w:r w:rsidRPr="007D61D5">
        <w:rPr>
          <w:rFonts w:hint="eastAsia"/>
          <w:spacing w:val="0"/>
          <w:sz w:val="24"/>
          <w:szCs w:val="24"/>
        </w:rPr>
        <w:t>诉瑞典》</w:t>
      </w:r>
      <w:r w:rsidRPr="007D61D5">
        <w:rPr>
          <w:rFonts w:hint="eastAsia"/>
          <w:spacing w:val="0"/>
          <w:sz w:val="24"/>
          <w:szCs w:val="24"/>
        </w:rPr>
        <w:t>2001</w:t>
      </w:r>
      <w:r w:rsidRPr="007D61D5">
        <w:rPr>
          <w:rFonts w:hint="eastAsia"/>
          <w:spacing w:val="0"/>
          <w:sz w:val="24"/>
          <w:szCs w:val="24"/>
        </w:rPr>
        <w:t>年</w:t>
      </w:r>
      <w:r w:rsidRPr="007D61D5">
        <w:rPr>
          <w:rFonts w:hint="eastAsia"/>
          <w:spacing w:val="0"/>
          <w:sz w:val="24"/>
          <w:szCs w:val="24"/>
        </w:rPr>
        <w:t>5</w:t>
      </w:r>
      <w:r w:rsidRPr="007D61D5">
        <w:rPr>
          <w:rFonts w:hint="eastAsia"/>
          <w:spacing w:val="0"/>
          <w:sz w:val="24"/>
          <w:szCs w:val="24"/>
        </w:rPr>
        <w:t>月</w:t>
      </w:r>
      <w:r w:rsidRPr="007D61D5">
        <w:rPr>
          <w:rFonts w:hint="eastAsia"/>
          <w:spacing w:val="0"/>
          <w:sz w:val="24"/>
          <w:szCs w:val="24"/>
        </w:rPr>
        <w:t>11</w:t>
      </w:r>
      <w:r w:rsidRPr="007D61D5">
        <w:rPr>
          <w:rFonts w:hint="eastAsia"/>
          <w:spacing w:val="0"/>
          <w:sz w:val="24"/>
          <w:szCs w:val="24"/>
        </w:rPr>
        <w:t>通过的意见</w:t>
      </w:r>
      <w:r w:rsidR="00611FBB">
        <w:rPr>
          <w:rFonts w:hint="eastAsia"/>
          <w:spacing w:val="0"/>
          <w:sz w:val="24"/>
          <w:szCs w:val="24"/>
        </w:rPr>
        <w:t>，</w:t>
      </w:r>
      <w:r w:rsidRPr="007D61D5">
        <w:rPr>
          <w:rFonts w:hint="eastAsia"/>
          <w:spacing w:val="0"/>
          <w:sz w:val="24"/>
          <w:szCs w:val="24"/>
        </w:rPr>
        <w:t>第</w:t>
      </w:r>
      <w:r w:rsidR="00611FBB">
        <w:rPr>
          <w:rFonts w:hint="eastAsia"/>
          <w:spacing w:val="0"/>
          <w:sz w:val="24"/>
          <w:szCs w:val="24"/>
        </w:rPr>
        <w:t>6.</w:t>
      </w:r>
      <w:r w:rsidRPr="007D61D5">
        <w:rPr>
          <w:rFonts w:hint="eastAsia"/>
          <w:spacing w:val="0"/>
          <w:sz w:val="24"/>
          <w:szCs w:val="24"/>
        </w:rPr>
        <w:t>3</w:t>
      </w:r>
      <w:r w:rsidRPr="007D61D5">
        <w:rPr>
          <w:rFonts w:hint="eastAsia"/>
          <w:spacing w:val="0"/>
          <w:sz w:val="24"/>
          <w:szCs w:val="24"/>
        </w:rPr>
        <w:t>段。</w:t>
      </w:r>
    </w:p>
    <w:p w:rsidR="00F8753D" w:rsidRPr="00180D09" w:rsidRDefault="00F8753D" w:rsidP="00F8753D">
      <w:pPr>
        <w:pStyle w:val="Heading3"/>
        <w:rPr>
          <w:rFonts w:ascii="Time New Roman" w:eastAsia="SimHei" w:hAnsi="Time New Roman" w:hint="eastAsia"/>
          <w:snapToGrid/>
          <w:u w:val="none"/>
        </w:rPr>
      </w:pPr>
      <w:r>
        <w:br w:type="page"/>
      </w:r>
      <w:r w:rsidRPr="00180D09">
        <w:rPr>
          <w:rFonts w:ascii="Time New Roman" w:eastAsia="SimHei" w:hAnsi="Time New Roman" w:hint="eastAsia"/>
          <w:snapToGrid/>
          <w:u w:val="none"/>
        </w:rPr>
        <w:t>第</w:t>
      </w:r>
      <w:r w:rsidRPr="00180D09">
        <w:rPr>
          <w:rFonts w:ascii="Time New Roman" w:eastAsia="SimHei" w:hAnsi="Time New Roman" w:hint="eastAsia"/>
          <w:b/>
          <w:snapToGrid/>
          <w:u w:val="none"/>
        </w:rPr>
        <w:t>300</w:t>
      </w:r>
      <w:r w:rsidR="00611FBB">
        <w:rPr>
          <w:rFonts w:ascii="Time New Roman" w:eastAsia="SimHei" w:hAnsi="Time New Roman" w:hint="eastAsia"/>
          <w:snapToGrid/>
          <w:u w:val="none"/>
        </w:rPr>
        <w:t>/</w:t>
      </w:r>
      <w:r w:rsidRPr="00180D09">
        <w:rPr>
          <w:rFonts w:ascii="Time New Roman" w:eastAsia="SimHei" w:hAnsi="Time New Roman" w:hint="eastAsia"/>
          <w:b/>
          <w:snapToGrid/>
          <w:u w:val="none"/>
        </w:rPr>
        <w:t>2006</w:t>
      </w:r>
      <w:r>
        <w:rPr>
          <w:rFonts w:ascii="Time New Roman" w:eastAsia="SimHei" w:hAnsi="Time New Roman" w:hint="eastAsia"/>
          <w:snapToGrid/>
          <w:u w:val="none"/>
        </w:rPr>
        <w:t>号来文</w:t>
      </w:r>
    </w:p>
    <w:p w:rsidR="00F8753D" w:rsidRDefault="00F8753D" w:rsidP="00F8753D">
      <w:r w:rsidRPr="004B56AA">
        <w:rPr>
          <w:rFonts w:hint="eastAsia"/>
          <w:spacing w:val="141"/>
          <w:u w:val="single"/>
        </w:rPr>
        <w:t>提交</w:t>
      </w:r>
      <w:r w:rsidRPr="004B56AA">
        <w:rPr>
          <w:rFonts w:hint="eastAsia"/>
          <w:u w:val="single"/>
        </w:rPr>
        <w:t>人</w:t>
      </w:r>
      <w:r w:rsidR="00611FBB">
        <w:rPr>
          <w:rFonts w:hint="eastAsia"/>
        </w:rPr>
        <w:t>：</w:t>
      </w:r>
      <w:r>
        <w:tab/>
        <w:t xml:space="preserve">Adel Tebourski </w:t>
      </w:r>
      <w:r w:rsidR="00611FBB">
        <w:t>(</w:t>
      </w:r>
      <w:r>
        <w:rPr>
          <w:rFonts w:hint="eastAsia"/>
        </w:rPr>
        <w:t>由律师代理</w:t>
      </w:r>
      <w:r w:rsidR="00611FBB">
        <w:t>)</w:t>
      </w:r>
    </w:p>
    <w:p w:rsidR="00F8753D" w:rsidRDefault="00F8753D" w:rsidP="00F8753D">
      <w:pPr>
        <w:rPr>
          <w:rFonts w:hint="eastAsia"/>
        </w:rPr>
      </w:pPr>
      <w:r w:rsidRPr="004B56AA">
        <w:rPr>
          <w:rFonts w:hint="eastAsia"/>
          <w:u w:val="single"/>
        </w:rPr>
        <w:t>据称受害人</w:t>
      </w:r>
      <w:r w:rsidR="00611FBB">
        <w:rPr>
          <w:rFonts w:hint="eastAsia"/>
        </w:rPr>
        <w:t>：</w:t>
      </w:r>
      <w:r>
        <w:tab/>
      </w:r>
      <w:r>
        <w:rPr>
          <w:rFonts w:hint="eastAsia"/>
        </w:rPr>
        <w:t>申诉人</w:t>
      </w:r>
    </w:p>
    <w:p w:rsidR="00F8753D" w:rsidRDefault="00F8753D" w:rsidP="00F8753D">
      <w:pPr>
        <w:rPr>
          <w:rFonts w:hint="eastAsia"/>
        </w:rPr>
      </w:pPr>
      <w:r w:rsidRPr="004B56AA">
        <w:rPr>
          <w:rFonts w:hint="eastAsia"/>
          <w:u w:val="single"/>
        </w:rPr>
        <w:t>所涉缔约国</w:t>
      </w:r>
      <w:r w:rsidR="00611FBB">
        <w:rPr>
          <w:rFonts w:hint="eastAsia"/>
        </w:rPr>
        <w:t>：</w:t>
      </w:r>
      <w:r>
        <w:tab/>
      </w:r>
      <w:r>
        <w:rPr>
          <w:rFonts w:hint="eastAsia"/>
        </w:rPr>
        <w:t>法国</w:t>
      </w:r>
    </w:p>
    <w:p w:rsidR="00F8753D" w:rsidRDefault="00F8753D" w:rsidP="00F8753D">
      <w:pPr>
        <w:spacing w:after="240"/>
      </w:pPr>
      <w:r w:rsidRPr="004B56AA">
        <w:rPr>
          <w:rFonts w:hint="eastAsia"/>
          <w:spacing w:val="52"/>
          <w:u w:val="single"/>
        </w:rPr>
        <w:t>申诉日</w:t>
      </w:r>
      <w:r w:rsidRPr="004B56AA">
        <w:rPr>
          <w:rFonts w:hint="eastAsia"/>
          <w:u w:val="single"/>
        </w:rPr>
        <w:t>期</w:t>
      </w:r>
      <w:r w:rsidR="00611FBB">
        <w:rPr>
          <w:rFonts w:hint="eastAsia"/>
        </w:rPr>
        <w:t>：</w:t>
      </w:r>
      <w:r>
        <w:tab/>
      </w:r>
      <w:r>
        <w:rPr>
          <w:rFonts w:hint="eastAsia"/>
        </w:rPr>
        <w:t>2006</w:t>
      </w:r>
      <w:r>
        <w:rPr>
          <w:rFonts w:hint="eastAsia"/>
        </w:rPr>
        <w:t>年</w:t>
      </w:r>
      <w:r>
        <w:rPr>
          <w:rFonts w:hint="eastAsia"/>
        </w:rPr>
        <w:t>7</w:t>
      </w:r>
      <w:r>
        <w:rPr>
          <w:rFonts w:hint="eastAsia"/>
        </w:rPr>
        <w:t>月</w:t>
      </w:r>
      <w:r>
        <w:rPr>
          <w:rFonts w:hint="eastAsia"/>
        </w:rPr>
        <w:t>23</w:t>
      </w:r>
      <w:r>
        <w:rPr>
          <w:rFonts w:hint="eastAsia"/>
        </w:rPr>
        <w:t>日</w:t>
      </w:r>
      <w:r w:rsidR="00611FBB">
        <w:t>(</w:t>
      </w:r>
      <w:r>
        <w:rPr>
          <w:rFonts w:hint="eastAsia"/>
        </w:rPr>
        <w:t>首次提交</w:t>
      </w:r>
      <w:r w:rsidR="00611FBB">
        <w:t>)</w:t>
      </w:r>
    </w:p>
    <w:p w:rsidR="00F8753D" w:rsidRDefault="00F8753D" w:rsidP="00F8753D">
      <w:pPr>
        <w:ind w:firstLine="510"/>
        <w:rPr>
          <w:rFonts w:hint="eastAsia"/>
        </w:rPr>
      </w:pPr>
      <w:r>
        <w:rPr>
          <w:rFonts w:hint="eastAsia"/>
        </w:rPr>
        <w:t>根据《禁止酷刑和其他残忍、不人道或有辱人格的待遇或处罚公约》第</w:t>
      </w:r>
      <w:r>
        <w:rPr>
          <w:rFonts w:hint="eastAsia"/>
        </w:rPr>
        <w:t>17</w:t>
      </w:r>
      <w:r>
        <w:rPr>
          <w:rFonts w:hint="eastAsia"/>
        </w:rPr>
        <w:t>条设立的</w:t>
      </w:r>
      <w:r w:rsidRPr="00783DBC">
        <w:rPr>
          <w:rFonts w:hint="eastAsia"/>
          <w:snapToGrid/>
          <w:u w:val="single"/>
        </w:rPr>
        <w:t>禁止酷刑委员会</w:t>
      </w:r>
      <w:r w:rsidR="00611FBB">
        <w:rPr>
          <w:rFonts w:hint="eastAsia"/>
        </w:rPr>
        <w:t>，</w:t>
      </w:r>
    </w:p>
    <w:p w:rsidR="00F8753D" w:rsidRDefault="00F8753D" w:rsidP="00F8753D">
      <w:pPr>
        <w:ind w:firstLine="510"/>
      </w:pPr>
      <w:r>
        <w:rPr>
          <w:rFonts w:hint="eastAsia"/>
        </w:rPr>
        <w:t>于</w:t>
      </w:r>
      <w:r>
        <w:rPr>
          <w:rFonts w:hint="eastAsia"/>
        </w:rPr>
        <w:t>2007</w:t>
      </w:r>
      <w:r>
        <w:rPr>
          <w:rFonts w:hint="eastAsia"/>
        </w:rPr>
        <w:t>年</w:t>
      </w:r>
      <w:r>
        <w:rPr>
          <w:rFonts w:hint="eastAsia"/>
        </w:rPr>
        <w:t>5</w:t>
      </w:r>
      <w:r>
        <w:rPr>
          <w:rFonts w:hint="eastAsia"/>
        </w:rPr>
        <w:t>月</w:t>
      </w:r>
      <w:r>
        <w:rPr>
          <w:rFonts w:hint="eastAsia"/>
        </w:rPr>
        <w:t>1</w:t>
      </w:r>
      <w:r>
        <w:rPr>
          <w:rFonts w:hint="eastAsia"/>
        </w:rPr>
        <w:t>日</w:t>
      </w:r>
      <w:r w:rsidRPr="00180D09">
        <w:rPr>
          <w:rFonts w:hint="eastAsia"/>
          <w:snapToGrid/>
          <w:u w:val="single"/>
        </w:rPr>
        <w:t>举行会议</w:t>
      </w:r>
      <w:r w:rsidR="00611FBB">
        <w:rPr>
          <w:rFonts w:hint="eastAsia"/>
        </w:rPr>
        <w:t>，</w:t>
      </w:r>
    </w:p>
    <w:p w:rsidR="00F8753D" w:rsidRDefault="00F8753D" w:rsidP="00F8753D">
      <w:pPr>
        <w:ind w:firstLine="510"/>
        <w:rPr>
          <w:rFonts w:hint="eastAsia"/>
        </w:rPr>
      </w:pPr>
      <w:r w:rsidRPr="00180D09">
        <w:rPr>
          <w:rFonts w:hint="eastAsia"/>
          <w:snapToGrid/>
          <w:spacing w:val="0"/>
          <w:u w:val="single"/>
        </w:rPr>
        <w:t>结束了</w:t>
      </w:r>
      <w:r w:rsidRPr="004B56AA">
        <w:rPr>
          <w:rFonts w:hint="eastAsia"/>
          <w:snapToGrid/>
          <w:spacing w:val="0"/>
        </w:rPr>
        <w:t>根据</w:t>
      </w:r>
      <w:r>
        <w:rPr>
          <w:rFonts w:hint="eastAsia"/>
        </w:rPr>
        <w:t>《禁止酷刑和其他残忍、不人道或有辱人格的待遇或处罚公约》第</w:t>
      </w:r>
      <w:r>
        <w:rPr>
          <w:rFonts w:hint="eastAsia"/>
        </w:rPr>
        <w:t>22</w:t>
      </w:r>
      <w:r>
        <w:rPr>
          <w:rFonts w:hint="eastAsia"/>
        </w:rPr>
        <w:t>条代表</w:t>
      </w:r>
      <w:r>
        <w:t>Adel Tebourski</w:t>
      </w:r>
      <w:r>
        <w:rPr>
          <w:rFonts w:hint="eastAsia"/>
        </w:rPr>
        <w:t>先生提交禁止酷刑委员会的第</w:t>
      </w:r>
      <w:r>
        <w:rPr>
          <w:rFonts w:hint="eastAsia"/>
        </w:rPr>
        <w:t>300</w:t>
      </w:r>
      <w:r w:rsidR="00611FBB">
        <w:rPr>
          <w:rFonts w:hint="eastAsia"/>
        </w:rPr>
        <w:t>/</w:t>
      </w:r>
      <w:r>
        <w:rPr>
          <w:rFonts w:hint="eastAsia"/>
        </w:rPr>
        <w:t>2006</w:t>
      </w:r>
      <w:r>
        <w:rPr>
          <w:rFonts w:hint="eastAsia"/>
        </w:rPr>
        <w:t>号申诉的审议工作</w:t>
      </w:r>
      <w:r w:rsidR="00611FBB">
        <w:rPr>
          <w:rFonts w:hint="eastAsia"/>
        </w:rPr>
        <w:t>，</w:t>
      </w:r>
    </w:p>
    <w:p w:rsidR="00F8753D" w:rsidRDefault="00F8753D" w:rsidP="00F8753D">
      <w:pPr>
        <w:ind w:firstLine="510"/>
        <w:rPr>
          <w:rFonts w:hint="eastAsia"/>
        </w:rPr>
      </w:pPr>
      <w:r w:rsidRPr="00180D09">
        <w:rPr>
          <w:rFonts w:hint="eastAsia"/>
          <w:snapToGrid/>
          <w:spacing w:val="0"/>
          <w:u w:val="single"/>
        </w:rPr>
        <w:t>考虑了</w:t>
      </w:r>
      <w:r>
        <w:rPr>
          <w:rFonts w:hint="eastAsia"/>
        </w:rPr>
        <w:t>申诉人和缔约国提交委员会的所有资料</w:t>
      </w:r>
      <w:r w:rsidR="00611FBB">
        <w:rPr>
          <w:rFonts w:hint="eastAsia"/>
        </w:rPr>
        <w:t>，</w:t>
      </w:r>
    </w:p>
    <w:p w:rsidR="00F8753D" w:rsidRDefault="00F8753D" w:rsidP="000A14B4">
      <w:pPr>
        <w:spacing w:after="160"/>
        <w:rPr>
          <w:rFonts w:hint="eastAsia"/>
        </w:rPr>
      </w:pPr>
      <w:r>
        <w:rPr>
          <w:rFonts w:hint="eastAsia"/>
          <w:snapToGrid/>
        </w:rPr>
        <w:tab/>
      </w:r>
      <w:r w:rsidRPr="004B56AA">
        <w:rPr>
          <w:rFonts w:hint="eastAsia"/>
          <w:snapToGrid/>
        </w:rPr>
        <w:t>根据《公约》第</w:t>
      </w:r>
      <w:r w:rsidRPr="004B56AA">
        <w:rPr>
          <w:rFonts w:hint="eastAsia"/>
          <w:bCs/>
          <w:snapToGrid/>
        </w:rPr>
        <w:t>22</w:t>
      </w:r>
      <w:r w:rsidRPr="004B56AA">
        <w:rPr>
          <w:rFonts w:hint="eastAsia"/>
          <w:snapToGrid/>
        </w:rPr>
        <w:t>条第</w:t>
      </w:r>
      <w:r w:rsidRPr="004B56AA">
        <w:rPr>
          <w:rFonts w:hint="eastAsia"/>
          <w:bCs/>
          <w:snapToGrid/>
        </w:rPr>
        <w:t>7</w:t>
      </w:r>
      <w:r w:rsidRPr="004B56AA">
        <w:rPr>
          <w:rFonts w:hint="eastAsia"/>
          <w:snapToGrid/>
        </w:rPr>
        <w:t>款</w:t>
      </w:r>
      <w:r w:rsidRPr="00180D09">
        <w:rPr>
          <w:rFonts w:hint="eastAsia"/>
          <w:snapToGrid/>
          <w:u w:val="single"/>
        </w:rPr>
        <w:t>通过了</w:t>
      </w:r>
      <w:r>
        <w:rPr>
          <w:rFonts w:hint="eastAsia"/>
          <w:snapToGrid/>
        </w:rPr>
        <w:t>如</w:t>
      </w:r>
      <w:r w:rsidRPr="004B56AA">
        <w:rPr>
          <w:rFonts w:hint="eastAsia"/>
          <w:snapToGrid/>
        </w:rPr>
        <w:t>下</w:t>
      </w:r>
      <w:r>
        <w:rPr>
          <w:rFonts w:hint="eastAsia"/>
          <w:snapToGrid/>
        </w:rPr>
        <w:t>决定</w:t>
      </w:r>
      <w:r w:rsidR="00611FBB">
        <w:rPr>
          <w:rFonts w:hint="eastAsia"/>
        </w:rPr>
        <w:t>：</w:t>
      </w:r>
    </w:p>
    <w:p w:rsidR="00F8753D" w:rsidRDefault="00611FBB" w:rsidP="00F8753D">
      <w:pPr>
        <w:ind w:firstLine="510"/>
        <w:rPr>
          <w:rFonts w:hint="eastAsia"/>
        </w:rPr>
      </w:pPr>
      <w:r>
        <w:rPr>
          <w:rFonts w:hint="eastAsia"/>
        </w:rPr>
        <w:t>1.</w:t>
      </w:r>
      <w:r w:rsidR="00F8753D">
        <w:rPr>
          <w:rFonts w:hint="eastAsia"/>
        </w:rPr>
        <w:t xml:space="preserve">1  </w:t>
      </w:r>
      <w:r w:rsidR="00F8753D" w:rsidRPr="004B56AA">
        <w:rPr>
          <w:rFonts w:hint="eastAsia"/>
          <w:bCs/>
        </w:rPr>
        <w:t>申诉人</w:t>
      </w:r>
      <w:r>
        <w:rPr>
          <w:rFonts w:hint="eastAsia"/>
        </w:rPr>
        <w:t>，</w:t>
      </w:r>
      <w:r w:rsidR="00F8753D">
        <w:t>Adel Tebourski</w:t>
      </w:r>
      <w:r w:rsidR="00F8753D">
        <w:rPr>
          <w:rFonts w:hint="eastAsia"/>
        </w:rPr>
        <w:t>是突尼斯国民</w:t>
      </w:r>
      <w:r>
        <w:rPr>
          <w:rFonts w:hint="eastAsia"/>
        </w:rPr>
        <w:t>，</w:t>
      </w:r>
      <w:r w:rsidR="00F8753D">
        <w:rPr>
          <w:rFonts w:hint="eastAsia"/>
        </w:rPr>
        <w:t>本申诉提交时</w:t>
      </w:r>
      <w:r>
        <w:rPr>
          <w:rFonts w:hint="eastAsia"/>
        </w:rPr>
        <w:t>，</w:t>
      </w:r>
      <w:r w:rsidR="00F8753D">
        <w:rPr>
          <w:rFonts w:hint="eastAsia"/>
        </w:rPr>
        <w:t>居住在法国境内</w:t>
      </w:r>
      <w:r>
        <w:rPr>
          <w:rFonts w:hint="eastAsia"/>
        </w:rPr>
        <w:t>，</w:t>
      </w:r>
      <w:r w:rsidR="00F8753D">
        <w:rPr>
          <w:rFonts w:hint="eastAsia"/>
        </w:rPr>
        <w:t>并且是遣送原籍国命令的对象。他宣称将他强迫遣送回突尼斯</w:t>
      </w:r>
      <w:r>
        <w:rPr>
          <w:rFonts w:hint="eastAsia"/>
        </w:rPr>
        <w:t>，</w:t>
      </w:r>
      <w:r w:rsidR="00F8753D">
        <w:rPr>
          <w:rFonts w:hint="eastAsia"/>
        </w:rPr>
        <w:t>构成了违反《禁止酷刑公约》第</w:t>
      </w:r>
      <w:r w:rsidR="00F8753D">
        <w:rPr>
          <w:rFonts w:hint="eastAsia"/>
        </w:rPr>
        <w:t>3</w:t>
      </w:r>
      <w:r w:rsidR="00F8753D">
        <w:rPr>
          <w:rFonts w:hint="eastAsia"/>
        </w:rPr>
        <w:t>条的行为。</w:t>
      </w:r>
      <w:r w:rsidR="00F8753D" w:rsidRPr="004B56AA">
        <w:rPr>
          <w:rFonts w:hint="eastAsia"/>
          <w:bCs/>
        </w:rPr>
        <w:t>申诉人由</w:t>
      </w:r>
      <w:r w:rsidR="00F8753D">
        <w:rPr>
          <w:rFonts w:hint="eastAsia"/>
        </w:rPr>
        <w:t>“基督教废除酷刑行动”的</w:t>
      </w:r>
      <w:r w:rsidR="00F8753D">
        <w:t>Lucile Hugon</w:t>
      </w:r>
      <w:r w:rsidR="00F8753D">
        <w:rPr>
          <w:rFonts w:hint="eastAsia"/>
        </w:rPr>
        <w:t>律师代理。</w:t>
      </w:r>
    </w:p>
    <w:p w:rsidR="00F8753D" w:rsidRDefault="00611FBB" w:rsidP="00F8753D">
      <w:pPr>
        <w:ind w:firstLine="510"/>
        <w:rPr>
          <w:rFonts w:hint="eastAsia"/>
        </w:rPr>
      </w:pPr>
      <w:r>
        <w:rPr>
          <w:rFonts w:hint="eastAsia"/>
        </w:rPr>
        <w:t>1.</w:t>
      </w:r>
      <w:r w:rsidR="00F8753D">
        <w:rPr>
          <w:rFonts w:hint="eastAsia"/>
        </w:rPr>
        <w:t>2  2006</w:t>
      </w:r>
      <w:r w:rsidR="00F8753D">
        <w:rPr>
          <w:rFonts w:hint="eastAsia"/>
        </w:rPr>
        <w:t>年</w:t>
      </w:r>
      <w:r w:rsidR="00F8753D">
        <w:rPr>
          <w:rFonts w:hint="eastAsia"/>
        </w:rPr>
        <w:t>7</w:t>
      </w:r>
      <w:r w:rsidR="00F8753D">
        <w:rPr>
          <w:rFonts w:hint="eastAsia"/>
        </w:rPr>
        <w:t>月</w:t>
      </w:r>
      <w:r w:rsidR="00F8753D">
        <w:rPr>
          <w:rFonts w:hint="eastAsia"/>
        </w:rPr>
        <w:t>27</w:t>
      </w:r>
      <w:r w:rsidR="00F8753D">
        <w:rPr>
          <w:rFonts w:hint="eastAsia"/>
        </w:rPr>
        <w:t>日</w:t>
      </w:r>
      <w:r>
        <w:rPr>
          <w:rFonts w:hint="eastAsia"/>
        </w:rPr>
        <w:t>，</w:t>
      </w:r>
      <w:r w:rsidR="00F8753D">
        <w:rPr>
          <w:rFonts w:hint="eastAsia"/>
        </w:rPr>
        <w:t>委员会根据《公约》第</w:t>
      </w:r>
      <w:r w:rsidR="00F8753D">
        <w:rPr>
          <w:rFonts w:hint="eastAsia"/>
        </w:rPr>
        <w:t>22</w:t>
      </w:r>
      <w:r w:rsidR="00F8753D">
        <w:rPr>
          <w:rFonts w:hint="eastAsia"/>
        </w:rPr>
        <w:t>条第</w:t>
      </w:r>
      <w:r w:rsidR="00F8753D">
        <w:rPr>
          <w:rFonts w:hint="eastAsia"/>
        </w:rPr>
        <w:t>3</w:t>
      </w:r>
      <w:r w:rsidR="00F8753D">
        <w:rPr>
          <w:rFonts w:hint="eastAsia"/>
        </w:rPr>
        <w:t>款发了一份普通照会</w:t>
      </w:r>
      <w:r>
        <w:rPr>
          <w:rFonts w:hint="eastAsia"/>
        </w:rPr>
        <w:t>，</w:t>
      </w:r>
      <w:r w:rsidR="00F8753D">
        <w:rPr>
          <w:rFonts w:hint="eastAsia"/>
        </w:rPr>
        <w:t>提请缔约国注意本申诉。与此同时</w:t>
      </w:r>
      <w:r>
        <w:rPr>
          <w:rFonts w:hint="eastAsia"/>
        </w:rPr>
        <w:t>，</w:t>
      </w:r>
      <w:r w:rsidR="00F8753D">
        <w:rPr>
          <w:rFonts w:hint="eastAsia"/>
        </w:rPr>
        <w:t>委员会根据其议事规则第</w:t>
      </w:r>
      <w:r w:rsidR="00F8753D">
        <w:rPr>
          <w:rFonts w:hint="eastAsia"/>
        </w:rPr>
        <w:t>108</w:t>
      </w:r>
      <w:r w:rsidR="00F8753D">
        <w:rPr>
          <w:rFonts w:hint="eastAsia"/>
        </w:rPr>
        <w:t>条第</w:t>
      </w:r>
      <w:r w:rsidR="00F8753D">
        <w:rPr>
          <w:rFonts w:hint="eastAsia"/>
        </w:rPr>
        <w:t>9</w:t>
      </w:r>
      <w:r w:rsidR="00F8753D">
        <w:rPr>
          <w:rFonts w:hint="eastAsia"/>
        </w:rPr>
        <w:t>款行事</w:t>
      </w:r>
      <w:r>
        <w:rPr>
          <w:rFonts w:hint="eastAsia"/>
        </w:rPr>
        <w:t>，</w:t>
      </w:r>
      <w:r w:rsidR="00F8753D">
        <w:rPr>
          <w:rFonts w:hint="eastAsia"/>
        </w:rPr>
        <w:t>要求缔约国在委员会审议申诉之际</w:t>
      </w:r>
      <w:r>
        <w:rPr>
          <w:rFonts w:hint="eastAsia"/>
        </w:rPr>
        <w:t>，</w:t>
      </w:r>
      <w:r w:rsidR="00F8753D">
        <w:rPr>
          <w:rFonts w:hint="eastAsia"/>
        </w:rPr>
        <w:t>暂不将申诉人遣送回突尼斯。委员会</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28</w:t>
      </w:r>
      <w:r w:rsidR="00F8753D">
        <w:rPr>
          <w:rFonts w:hint="eastAsia"/>
        </w:rPr>
        <w:t>日的普通照会再次重申了这项要求。</w:t>
      </w:r>
    </w:p>
    <w:p w:rsidR="00F8753D" w:rsidRDefault="00611FBB" w:rsidP="00F8753D">
      <w:pPr>
        <w:spacing w:after="320"/>
        <w:ind w:firstLine="510"/>
        <w:rPr>
          <w:rFonts w:hint="eastAsia"/>
        </w:rPr>
      </w:pPr>
      <w:r>
        <w:rPr>
          <w:rFonts w:hint="eastAsia"/>
        </w:rPr>
        <w:t>1.</w:t>
      </w:r>
      <w:r w:rsidR="00F8753D">
        <w:rPr>
          <w:rFonts w:hint="eastAsia"/>
        </w:rPr>
        <w:t xml:space="preserve">3  </w:t>
      </w:r>
      <w:r w:rsidR="00F8753D">
        <w:rPr>
          <w:rFonts w:hint="eastAsia"/>
        </w:rPr>
        <w:t>委员会接到律师的通报</w:t>
      </w:r>
      <w:r>
        <w:rPr>
          <w:rFonts w:hint="eastAsia"/>
        </w:rPr>
        <w:t>，</w:t>
      </w:r>
      <w:r w:rsidR="00F8753D" w:rsidRPr="004B56AA">
        <w:rPr>
          <w:rFonts w:hint="eastAsia"/>
          <w:bCs/>
        </w:rPr>
        <w:t>申诉人已</w:t>
      </w:r>
      <w:r w:rsidR="00F8753D">
        <w:rPr>
          <w:rFonts w:hint="eastAsia"/>
        </w:rPr>
        <w:t>于</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7</w:t>
      </w:r>
      <w:r w:rsidR="00F8753D">
        <w:rPr>
          <w:rFonts w:hint="eastAsia"/>
        </w:rPr>
        <w:t>日被遣送回突尼斯。</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bCs/>
          <w:snapToGrid/>
          <w:color w:val="000000"/>
          <w:u w:val="single"/>
        </w:rPr>
        <w:t>申诉人</w:t>
      </w:r>
      <w:r w:rsidRPr="004B56AA">
        <w:rPr>
          <w:rFonts w:hint="eastAsia"/>
          <w:snapToGrid/>
          <w:color w:val="000000"/>
          <w:u w:val="single"/>
        </w:rPr>
        <w:t>陈述的事实</w:t>
      </w:r>
    </w:p>
    <w:p w:rsidR="00F8753D" w:rsidRDefault="00611FBB" w:rsidP="00F8753D">
      <w:pPr>
        <w:ind w:firstLine="510"/>
        <w:rPr>
          <w:rFonts w:hint="eastAsia"/>
        </w:rPr>
      </w:pPr>
      <w:r>
        <w:rPr>
          <w:rFonts w:hint="eastAsia"/>
        </w:rPr>
        <w:t>2.</w:t>
      </w:r>
      <w:r w:rsidR="00F8753D">
        <w:rPr>
          <w:rFonts w:hint="eastAsia"/>
        </w:rPr>
        <w:t>1  1985</w:t>
      </w:r>
      <w:r w:rsidR="00F8753D">
        <w:rPr>
          <w:rFonts w:hint="eastAsia"/>
        </w:rPr>
        <w:t>年</w:t>
      </w:r>
      <w:r>
        <w:rPr>
          <w:rFonts w:hint="eastAsia"/>
        </w:rPr>
        <w:t>，</w:t>
      </w:r>
      <w:r w:rsidR="00F8753D">
        <w:rPr>
          <w:rFonts w:hint="eastAsia"/>
        </w:rPr>
        <w:t>申诉人离开突尼斯前往比利时攻读他的学业。</w:t>
      </w:r>
      <w:r w:rsidR="00F8753D">
        <w:rPr>
          <w:rFonts w:hint="eastAsia"/>
        </w:rPr>
        <w:t>2001</w:t>
      </w:r>
      <w:r w:rsidR="00F8753D">
        <w:rPr>
          <w:rFonts w:hint="eastAsia"/>
        </w:rPr>
        <w:t>年</w:t>
      </w:r>
      <w:r w:rsidR="00F8753D">
        <w:rPr>
          <w:rFonts w:hint="eastAsia"/>
        </w:rPr>
        <w:t>9</w:t>
      </w:r>
      <w:r w:rsidR="00F8753D">
        <w:rPr>
          <w:rFonts w:hint="eastAsia"/>
        </w:rPr>
        <w:t>月</w:t>
      </w:r>
      <w:r w:rsidR="00F8753D">
        <w:rPr>
          <w:rFonts w:hint="eastAsia"/>
        </w:rPr>
        <w:t>9</w:t>
      </w:r>
      <w:r w:rsidR="00F8753D">
        <w:rPr>
          <w:rFonts w:hint="eastAsia"/>
        </w:rPr>
        <w:t>日</w:t>
      </w:r>
      <w:r w:rsidR="00F8753D" w:rsidRPr="004B56AA">
        <w:rPr>
          <w:rFonts w:hint="eastAsia"/>
          <w:snapToGrid/>
          <w:szCs w:val="24"/>
        </w:rPr>
        <w:t>艾哈迈德·沙阿·马苏德</w:t>
      </w:r>
      <w:r w:rsidR="00F8753D">
        <w:rPr>
          <w:rFonts w:hint="eastAsia"/>
        </w:rPr>
        <w:t>在阿富汗遭谋杀之后</w:t>
      </w:r>
      <w:r>
        <w:rPr>
          <w:rFonts w:hint="eastAsia"/>
        </w:rPr>
        <w:t>，</w:t>
      </w:r>
      <w:r w:rsidR="00F8753D">
        <w:rPr>
          <w:rFonts w:hint="eastAsia"/>
        </w:rPr>
        <w:t>申诉人于</w:t>
      </w:r>
      <w:r w:rsidR="00F8753D">
        <w:rPr>
          <w:rFonts w:hint="eastAsia"/>
        </w:rPr>
        <w:t>2001</w:t>
      </w:r>
      <w:r w:rsidR="00F8753D">
        <w:rPr>
          <w:rFonts w:hint="eastAsia"/>
        </w:rPr>
        <w:t>年</w:t>
      </w:r>
      <w:r w:rsidR="00F8753D">
        <w:rPr>
          <w:rFonts w:hint="eastAsia"/>
        </w:rPr>
        <w:t>11</w:t>
      </w:r>
      <w:r w:rsidR="00F8753D">
        <w:rPr>
          <w:rFonts w:hint="eastAsia"/>
        </w:rPr>
        <w:t>月</w:t>
      </w:r>
      <w:r w:rsidR="00F8753D">
        <w:rPr>
          <w:rFonts w:hint="eastAsia"/>
        </w:rPr>
        <w:t>26</w:t>
      </w:r>
      <w:r w:rsidR="00F8753D">
        <w:rPr>
          <w:rFonts w:hint="eastAsia"/>
        </w:rPr>
        <w:t>日在法国北部被捕。阿富汗北方联盟力量领导人</w:t>
      </w:r>
      <w:r>
        <w:rPr>
          <w:rFonts w:hint="eastAsia"/>
        </w:rPr>
        <w:t>，</w:t>
      </w:r>
      <w:r w:rsidR="00F8753D" w:rsidRPr="004B56AA">
        <w:rPr>
          <w:rFonts w:hint="eastAsia"/>
          <w:snapToGrid/>
          <w:szCs w:val="24"/>
        </w:rPr>
        <w:t>马苏德</w:t>
      </w:r>
      <w:r w:rsidR="00F8753D">
        <w:rPr>
          <w:rFonts w:hint="eastAsia"/>
        </w:rPr>
        <w:t>遭</w:t>
      </w:r>
      <w:r w:rsidR="00F8753D">
        <w:t>Abdessatar Dahmane</w:t>
      </w:r>
      <w:r w:rsidR="00F8753D">
        <w:rPr>
          <w:rFonts w:hint="eastAsia"/>
        </w:rPr>
        <w:t>和</w:t>
      </w:r>
      <w:r w:rsidR="00F8753D">
        <w:t xml:space="preserve">Bouraoui El Ouaer </w:t>
      </w:r>
      <w:r>
        <w:t>(</w:t>
      </w:r>
      <w:r w:rsidR="00F8753D">
        <w:rPr>
          <w:rFonts w:hint="eastAsia"/>
        </w:rPr>
        <w:t>也在谋杀袭击中死亡</w:t>
      </w:r>
      <w:r>
        <w:t>)</w:t>
      </w:r>
      <w:r w:rsidR="00F8753D">
        <w:rPr>
          <w:rFonts w:hint="eastAsia"/>
        </w:rPr>
        <w:t>的谋杀。</w:t>
      </w:r>
      <w:r w:rsidR="00F8753D">
        <w:rPr>
          <w:rFonts w:hint="eastAsia"/>
        </w:rPr>
        <w:t>2005</w:t>
      </w:r>
      <w:r w:rsidR="00F8753D">
        <w:rPr>
          <w:rFonts w:hint="eastAsia"/>
        </w:rPr>
        <w:t>年</w:t>
      </w:r>
      <w:r w:rsidR="00F8753D">
        <w:rPr>
          <w:rFonts w:hint="eastAsia"/>
        </w:rPr>
        <w:t>3</w:t>
      </w:r>
      <w:r w:rsidR="00F8753D">
        <w:rPr>
          <w:rFonts w:hint="eastAsia"/>
        </w:rPr>
        <w:t>月</w:t>
      </w:r>
      <w:r>
        <w:rPr>
          <w:rFonts w:hint="eastAsia"/>
        </w:rPr>
        <w:t>，</w:t>
      </w:r>
      <w:r w:rsidR="00F8753D">
        <w:rPr>
          <w:rFonts w:hint="eastAsia"/>
        </w:rPr>
        <w:t>巴黎刑事法院开庭审理申诉人及其据称的共谋犯。申诉人被控组织一些自愿者离境前往巴基斯坦和阿富汗。他的作用仅限于购买诸如签证和护照之类的伪造证件。申诉人否认他知道其朋友</w:t>
      </w:r>
      <w:r w:rsidR="00F8753D">
        <w:t>Abdessatar Dahmane</w:t>
      </w:r>
      <w:r w:rsidR="00F8753D">
        <w:rPr>
          <w:rFonts w:hint="eastAsia"/>
        </w:rPr>
        <w:t>的任何计划。在谋杀</w:t>
      </w:r>
      <w:r w:rsidR="00F8753D" w:rsidRPr="004B56AA">
        <w:rPr>
          <w:rFonts w:hint="eastAsia"/>
          <w:snapToGrid/>
          <w:szCs w:val="24"/>
        </w:rPr>
        <w:t>马苏德</w:t>
      </w:r>
      <w:r w:rsidR="00F8753D">
        <w:rPr>
          <w:rFonts w:hint="eastAsia"/>
        </w:rPr>
        <w:t>的前几个月期间</w:t>
      </w:r>
      <w:r>
        <w:rPr>
          <w:rFonts w:hint="eastAsia"/>
        </w:rPr>
        <w:t>，</w:t>
      </w:r>
      <w:r w:rsidR="00F8753D">
        <w:rPr>
          <w:rFonts w:hint="eastAsia"/>
        </w:rPr>
        <w:t>他从未听其朋友说起过任何情况。</w:t>
      </w:r>
    </w:p>
    <w:p w:rsidR="00F8753D" w:rsidRDefault="00611FBB" w:rsidP="00F8753D">
      <w:pPr>
        <w:ind w:firstLine="510"/>
        <w:rPr>
          <w:rFonts w:hint="eastAsia"/>
        </w:rPr>
      </w:pPr>
      <w:r>
        <w:rPr>
          <w:rFonts w:hint="eastAsia"/>
        </w:rPr>
        <w:t>2.</w:t>
      </w:r>
      <w:r w:rsidR="00F8753D">
        <w:rPr>
          <w:rFonts w:hint="eastAsia"/>
        </w:rPr>
        <w:t>2  2005</w:t>
      </w:r>
      <w:r w:rsidR="00F8753D">
        <w:rPr>
          <w:rFonts w:hint="eastAsia"/>
        </w:rPr>
        <w:t>年</w:t>
      </w:r>
      <w:r w:rsidR="00F8753D">
        <w:rPr>
          <w:rFonts w:hint="eastAsia"/>
        </w:rPr>
        <w:t>5</w:t>
      </w:r>
      <w:r w:rsidR="00F8753D">
        <w:rPr>
          <w:rFonts w:hint="eastAsia"/>
        </w:rPr>
        <w:t>月</w:t>
      </w:r>
      <w:r w:rsidR="00F8753D">
        <w:rPr>
          <w:rFonts w:hint="eastAsia"/>
        </w:rPr>
        <w:t>17</w:t>
      </w:r>
      <w:r w:rsidR="00F8753D">
        <w:rPr>
          <w:rFonts w:hint="eastAsia"/>
        </w:rPr>
        <w:t>日</w:t>
      </w:r>
      <w:r>
        <w:rPr>
          <w:rFonts w:hint="eastAsia"/>
        </w:rPr>
        <w:t>，</w:t>
      </w:r>
      <w:r w:rsidR="00F8753D">
        <w:rPr>
          <w:rFonts w:hint="eastAsia"/>
        </w:rPr>
        <w:t>巴黎刑事法院因“与恐怖主义计划相关的密谋罪”判处申诉人</w:t>
      </w:r>
      <w:r w:rsidR="00F8753D">
        <w:rPr>
          <w:rFonts w:hint="eastAsia"/>
        </w:rPr>
        <w:t>6</w:t>
      </w:r>
      <w:r w:rsidR="00F8753D">
        <w:rPr>
          <w:rFonts w:hint="eastAsia"/>
        </w:rPr>
        <w:t>年监禁</w:t>
      </w:r>
      <w:r>
        <w:rPr>
          <w:rFonts w:hint="eastAsia"/>
        </w:rPr>
        <w:t>，</w:t>
      </w:r>
      <w:r w:rsidR="00F8753D">
        <w:rPr>
          <w:rFonts w:hint="eastAsia"/>
        </w:rPr>
        <w:t>剥夺公民权、民事权和家庭权利</w:t>
      </w:r>
      <w:r w:rsidR="00F8753D">
        <w:rPr>
          <w:rFonts w:hint="eastAsia"/>
        </w:rPr>
        <w:t>5</w:t>
      </w:r>
      <w:r w:rsidR="00F8753D">
        <w:rPr>
          <w:rFonts w:hint="eastAsia"/>
        </w:rPr>
        <w:t>年。由于表现良好</w:t>
      </w:r>
      <w:r>
        <w:rPr>
          <w:rFonts w:hint="eastAsia"/>
        </w:rPr>
        <w:t>，</w:t>
      </w:r>
      <w:r w:rsidR="00F8753D">
        <w:rPr>
          <w:rFonts w:hint="eastAsia"/>
        </w:rPr>
        <w:t>他获得减刑。他持有法国与突尼斯双重国籍。他因</w:t>
      </w:r>
      <w:r w:rsidR="00F8753D">
        <w:rPr>
          <w:rFonts w:hint="eastAsia"/>
        </w:rPr>
        <w:t>1995</w:t>
      </w:r>
      <w:r w:rsidR="00F8753D">
        <w:rPr>
          <w:rFonts w:hint="eastAsia"/>
        </w:rPr>
        <w:t>年与一位法国国民结婚</w:t>
      </w:r>
      <w:r>
        <w:rPr>
          <w:rFonts w:hint="eastAsia"/>
        </w:rPr>
        <w:t>，</w:t>
      </w:r>
      <w:r w:rsidR="00F8753D">
        <w:rPr>
          <w:rFonts w:hint="eastAsia"/>
        </w:rPr>
        <w:t>于</w:t>
      </w:r>
      <w:r w:rsidR="00F8753D">
        <w:rPr>
          <w:rFonts w:hint="eastAsia"/>
        </w:rPr>
        <w:t>2000</w:t>
      </w:r>
      <w:r w:rsidR="00F8753D">
        <w:rPr>
          <w:rFonts w:hint="eastAsia"/>
        </w:rPr>
        <w:t>年获得法国国籍。根据</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19</w:t>
      </w:r>
      <w:r w:rsidR="00F8753D">
        <w:rPr>
          <w:rFonts w:hint="eastAsia"/>
        </w:rPr>
        <w:t>日的法令</w:t>
      </w:r>
      <w:r>
        <w:rPr>
          <w:rFonts w:hint="eastAsia"/>
        </w:rPr>
        <w:t>，</w:t>
      </w:r>
      <w:r w:rsidR="00F8753D">
        <w:rPr>
          <w:rFonts w:hint="eastAsia"/>
        </w:rPr>
        <w:t>他被吊销了法国国籍</w:t>
      </w:r>
      <w:r>
        <w:rPr>
          <w:rFonts w:hint="eastAsia"/>
        </w:rPr>
        <w:t>，</w:t>
      </w:r>
      <w:r w:rsidR="00F8753D">
        <w:rPr>
          <w:rFonts w:hint="eastAsia"/>
        </w:rPr>
        <w:t>并于当天收到了部长出于“国家安全和公共安全的紧迫需要”的动因</w:t>
      </w:r>
      <w:r>
        <w:rPr>
          <w:rFonts w:hint="eastAsia"/>
        </w:rPr>
        <w:t>，</w:t>
      </w:r>
      <w:r w:rsidR="00F8753D">
        <w:rPr>
          <w:rFonts w:hint="eastAsia"/>
        </w:rPr>
        <w:t>对他下达的遣送出境令。</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22</w:t>
      </w:r>
      <w:r w:rsidR="00F8753D">
        <w:rPr>
          <w:rFonts w:hint="eastAsia"/>
        </w:rPr>
        <w:t>日</w:t>
      </w:r>
      <w:r>
        <w:rPr>
          <w:rFonts w:hint="eastAsia"/>
        </w:rPr>
        <w:t>，</w:t>
      </w:r>
      <w:r w:rsidR="00F8753D">
        <w:rPr>
          <w:rFonts w:hint="eastAsia"/>
        </w:rPr>
        <w:t>他被释放出</w:t>
      </w:r>
      <w:r w:rsidR="00F8753D">
        <w:t>Nantes</w:t>
      </w:r>
      <w:r w:rsidR="00F8753D">
        <w:rPr>
          <w:rFonts w:hint="eastAsia"/>
        </w:rPr>
        <w:t>监狱</w:t>
      </w:r>
      <w:r>
        <w:rPr>
          <w:rFonts w:hint="eastAsia"/>
        </w:rPr>
        <w:t>，</w:t>
      </w:r>
      <w:r w:rsidR="00F8753D">
        <w:rPr>
          <w:rFonts w:hint="eastAsia"/>
        </w:rPr>
        <w:t>直接押送至</w:t>
      </w:r>
      <w:r w:rsidR="00F8753D">
        <w:t>Mesnil-Amelot</w:t>
      </w:r>
      <w:r w:rsidR="00F8753D">
        <w:rPr>
          <w:rFonts w:hint="eastAsia"/>
        </w:rPr>
        <w:t>行政拘留中心。</w:t>
      </w:r>
    </w:p>
    <w:p w:rsidR="00F8753D" w:rsidRDefault="00611FBB" w:rsidP="00F8753D">
      <w:pPr>
        <w:ind w:firstLine="510"/>
        <w:rPr>
          <w:rFonts w:hint="eastAsia"/>
        </w:rPr>
      </w:pPr>
      <w:r>
        <w:rPr>
          <w:rFonts w:hint="eastAsia"/>
        </w:rPr>
        <w:t>2.</w:t>
      </w:r>
      <w:r w:rsidR="00F8753D">
        <w:rPr>
          <w:rFonts w:hint="eastAsia"/>
        </w:rPr>
        <w:t>3  2006</w:t>
      </w:r>
      <w:r w:rsidR="00F8753D">
        <w:rPr>
          <w:rFonts w:hint="eastAsia"/>
        </w:rPr>
        <w:t>年</w:t>
      </w:r>
      <w:r w:rsidR="00F8753D">
        <w:rPr>
          <w:rFonts w:hint="eastAsia"/>
        </w:rPr>
        <w:t>7</w:t>
      </w:r>
      <w:r w:rsidR="00F8753D">
        <w:rPr>
          <w:rFonts w:hint="eastAsia"/>
        </w:rPr>
        <w:t>月</w:t>
      </w:r>
      <w:r w:rsidR="00F8753D">
        <w:rPr>
          <w:rFonts w:hint="eastAsia"/>
        </w:rPr>
        <w:t>25</w:t>
      </w:r>
      <w:r w:rsidR="00F8753D">
        <w:rPr>
          <w:rFonts w:hint="eastAsia"/>
        </w:rPr>
        <w:t>日</w:t>
      </w:r>
      <w:r>
        <w:rPr>
          <w:rFonts w:hint="eastAsia"/>
        </w:rPr>
        <w:t>，</w:t>
      </w:r>
      <w:r w:rsidR="00F8753D">
        <w:rPr>
          <w:rFonts w:hint="eastAsia"/>
        </w:rPr>
        <w:t>申诉人提出了在法国境内的庇护申请。庇护申请按照紧急程序进行了审查。此项紧急程序允许法国难民和无国籍者保护署</w:t>
      </w:r>
      <w:r>
        <w:rPr>
          <w:rFonts w:hint="eastAsia"/>
        </w:rPr>
        <w:t>(</w:t>
      </w:r>
      <w:r w:rsidR="00F8753D">
        <w:rPr>
          <w:rFonts w:hint="eastAsia"/>
        </w:rPr>
        <w:t>难民保护署</w:t>
      </w:r>
      <w:r>
        <w:rPr>
          <w:rFonts w:hint="eastAsia"/>
        </w:rPr>
        <w:t>)</w:t>
      </w:r>
      <w:r w:rsidR="00F8753D">
        <w:rPr>
          <w:rFonts w:hint="eastAsia"/>
        </w:rPr>
        <w:t>在</w:t>
      </w:r>
      <w:r w:rsidR="00F8753D">
        <w:rPr>
          <w:rFonts w:hint="eastAsia"/>
        </w:rPr>
        <w:t>96</w:t>
      </w:r>
      <w:r w:rsidR="00F8753D">
        <w:rPr>
          <w:rFonts w:hint="eastAsia"/>
        </w:rPr>
        <w:t>个小时内作出决定。</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28</w:t>
      </w:r>
      <w:r w:rsidR="00F8753D">
        <w:rPr>
          <w:rFonts w:hint="eastAsia"/>
        </w:rPr>
        <w:t>日</w:t>
      </w:r>
      <w:r>
        <w:rPr>
          <w:rFonts w:hint="eastAsia"/>
        </w:rPr>
        <w:t>，</w:t>
      </w:r>
      <w:r w:rsidR="00F8753D">
        <w:rPr>
          <w:rFonts w:hint="eastAsia"/>
        </w:rPr>
        <w:t>难民保护署驳回了庇护申请。当天</w:t>
      </w:r>
      <w:r>
        <w:rPr>
          <w:rFonts w:hint="eastAsia"/>
        </w:rPr>
        <w:t>，</w:t>
      </w:r>
      <w:r w:rsidR="00F8753D">
        <w:rPr>
          <w:rFonts w:hint="eastAsia"/>
        </w:rPr>
        <w:t>申诉人就驳回的决定向难民上诉委员会提出了上诉。这项上诉无暂停实施的效用。</w:t>
      </w:r>
    </w:p>
    <w:p w:rsidR="00F8753D" w:rsidRDefault="00611FBB" w:rsidP="00F8753D">
      <w:pPr>
        <w:ind w:firstLine="510"/>
        <w:rPr>
          <w:rFonts w:hint="eastAsia"/>
        </w:rPr>
      </w:pPr>
      <w:r>
        <w:rPr>
          <w:rFonts w:hint="eastAsia"/>
        </w:rPr>
        <w:t>2.</w:t>
      </w:r>
      <w:r w:rsidR="00F8753D">
        <w:rPr>
          <w:rFonts w:hint="eastAsia"/>
        </w:rPr>
        <w:t>4  2006</w:t>
      </w:r>
      <w:r w:rsidR="00F8753D">
        <w:rPr>
          <w:rFonts w:hint="eastAsia"/>
        </w:rPr>
        <w:t>年</w:t>
      </w:r>
      <w:r w:rsidR="00F8753D">
        <w:rPr>
          <w:rFonts w:hint="eastAsia"/>
        </w:rPr>
        <w:t>7</w:t>
      </w:r>
      <w:r w:rsidR="00F8753D">
        <w:rPr>
          <w:rFonts w:hint="eastAsia"/>
        </w:rPr>
        <w:t>月</w:t>
      </w:r>
      <w:r w:rsidR="00F8753D">
        <w:rPr>
          <w:rFonts w:hint="eastAsia"/>
        </w:rPr>
        <w:t>24</w:t>
      </w:r>
      <w:r w:rsidR="00F8753D">
        <w:rPr>
          <w:rFonts w:hint="eastAsia"/>
        </w:rPr>
        <w:t>日</w:t>
      </w:r>
      <w:r>
        <w:rPr>
          <w:rFonts w:hint="eastAsia"/>
        </w:rPr>
        <w:t>，</w:t>
      </w:r>
      <w:r w:rsidR="00F8753D">
        <w:rPr>
          <w:rFonts w:hint="eastAsia"/>
        </w:rPr>
        <w:t>申诉人提出上诉</w:t>
      </w:r>
      <w:r>
        <w:rPr>
          <w:rFonts w:hint="eastAsia"/>
        </w:rPr>
        <w:t>，</w:t>
      </w:r>
      <w:r w:rsidR="00F8753D">
        <w:rPr>
          <w:rFonts w:hint="eastAsia"/>
        </w:rPr>
        <w:t>要求巴黎行政法院的临时救助法官在审查部长的遣送出境令是否合法期间</w:t>
      </w:r>
      <w:r>
        <w:rPr>
          <w:rFonts w:hint="eastAsia"/>
        </w:rPr>
        <w:t>，</w:t>
      </w:r>
      <w:r w:rsidR="00F8753D">
        <w:rPr>
          <w:rFonts w:hint="eastAsia"/>
        </w:rPr>
        <w:t>采取暂不执行的措施。</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25</w:t>
      </w:r>
      <w:r w:rsidR="00F8753D">
        <w:rPr>
          <w:rFonts w:hint="eastAsia"/>
        </w:rPr>
        <w:t>日下达的裁决驳回了暂停执行的请求。</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26</w:t>
      </w:r>
      <w:r w:rsidR="00F8753D">
        <w:rPr>
          <w:rFonts w:hint="eastAsia"/>
        </w:rPr>
        <w:t>日</w:t>
      </w:r>
      <w:r>
        <w:rPr>
          <w:rFonts w:hint="eastAsia"/>
        </w:rPr>
        <w:t>，</w:t>
      </w:r>
      <w:r w:rsidR="00F8753D">
        <w:rPr>
          <w:rFonts w:hint="eastAsia"/>
        </w:rPr>
        <w:t>申诉人提出一项申诉</w:t>
      </w:r>
      <w:r>
        <w:rPr>
          <w:rFonts w:hint="eastAsia"/>
        </w:rPr>
        <w:t>，</w:t>
      </w:r>
      <w:r w:rsidR="00F8753D">
        <w:rPr>
          <w:rFonts w:hint="eastAsia"/>
        </w:rPr>
        <w:t>要求废除部长的遣送出境令。</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4</w:t>
      </w:r>
      <w:r w:rsidR="00F8753D">
        <w:rPr>
          <w:rFonts w:hint="eastAsia"/>
        </w:rPr>
        <w:t>日</w:t>
      </w:r>
      <w:r>
        <w:rPr>
          <w:rFonts w:hint="eastAsia"/>
        </w:rPr>
        <w:t>，</w:t>
      </w:r>
      <w:r w:rsidR="00F8753D">
        <w:rPr>
          <w:rFonts w:hint="eastAsia"/>
        </w:rPr>
        <w:t>临时救助法官下达裁决</w:t>
      </w:r>
      <w:r>
        <w:rPr>
          <w:rFonts w:hint="eastAsia"/>
        </w:rPr>
        <w:t>，</w:t>
      </w:r>
      <w:r w:rsidR="00F8753D">
        <w:rPr>
          <w:rFonts w:hint="eastAsia"/>
        </w:rPr>
        <w:t>驳回了暂不执行遣送出境决定的要求。</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1</w:t>
      </w:r>
      <w:r w:rsidR="00F8753D">
        <w:rPr>
          <w:rFonts w:hint="eastAsia"/>
        </w:rPr>
        <w:t>日</w:t>
      </w:r>
      <w:r>
        <w:rPr>
          <w:rFonts w:hint="eastAsia"/>
        </w:rPr>
        <w:t>，</w:t>
      </w:r>
      <w:r w:rsidR="00F8753D">
        <w:rPr>
          <w:rFonts w:hint="eastAsia"/>
        </w:rPr>
        <w:t>申诉人提出的一项上诉</w:t>
      </w:r>
      <w:r>
        <w:rPr>
          <w:rFonts w:hint="eastAsia"/>
        </w:rPr>
        <w:t>，</w:t>
      </w:r>
      <w:r w:rsidR="00F8753D">
        <w:rPr>
          <w:rFonts w:hint="eastAsia"/>
        </w:rPr>
        <w:t>要求废除确定突尼斯为遣送目的地国的决定。</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5</w:t>
      </w:r>
      <w:r w:rsidR="00F8753D">
        <w:rPr>
          <w:rFonts w:hint="eastAsia"/>
        </w:rPr>
        <w:t>日</w:t>
      </w:r>
      <w:r>
        <w:rPr>
          <w:rFonts w:hint="eastAsia"/>
        </w:rPr>
        <w:t>，</w:t>
      </w:r>
      <w:r w:rsidR="00F8753D">
        <w:rPr>
          <w:rFonts w:hint="eastAsia"/>
        </w:rPr>
        <w:t>临时救助法官下达裁决</w:t>
      </w:r>
      <w:r>
        <w:rPr>
          <w:rFonts w:hint="eastAsia"/>
        </w:rPr>
        <w:t>，</w:t>
      </w:r>
      <w:r w:rsidR="00F8753D">
        <w:rPr>
          <w:rFonts w:hint="eastAsia"/>
        </w:rPr>
        <w:t>拒绝了暂不执行决定的要求。申诉人最终于</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7</w:t>
      </w:r>
      <w:r w:rsidR="00F8753D">
        <w:rPr>
          <w:rFonts w:hint="eastAsia"/>
        </w:rPr>
        <w:t>日被遣送回突尼斯。</w:t>
      </w:r>
    </w:p>
    <w:p w:rsidR="00F8753D" w:rsidRDefault="00611FBB" w:rsidP="00F8753D">
      <w:pPr>
        <w:spacing w:after="320"/>
        <w:ind w:firstLine="510"/>
        <w:rPr>
          <w:rFonts w:hint="eastAsia"/>
        </w:rPr>
      </w:pPr>
      <w:r>
        <w:rPr>
          <w:rFonts w:hint="eastAsia"/>
        </w:rPr>
        <w:t>2.</w:t>
      </w:r>
      <w:r w:rsidR="00F8753D">
        <w:rPr>
          <w:rFonts w:hint="eastAsia"/>
        </w:rPr>
        <w:t>5  2006</w:t>
      </w:r>
      <w:r w:rsidR="00F8753D">
        <w:rPr>
          <w:rFonts w:hint="eastAsia"/>
        </w:rPr>
        <w:t>年</w:t>
      </w:r>
      <w:r w:rsidR="00F8753D">
        <w:rPr>
          <w:rFonts w:hint="eastAsia"/>
        </w:rPr>
        <w:t>10</w:t>
      </w:r>
      <w:r w:rsidR="00F8753D">
        <w:rPr>
          <w:rFonts w:hint="eastAsia"/>
        </w:rPr>
        <w:t>月</w:t>
      </w:r>
      <w:r w:rsidR="00F8753D">
        <w:rPr>
          <w:rFonts w:hint="eastAsia"/>
        </w:rPr>
        <w:t>17</w:t>
      </w:r>
      <w:r w:rsidR="00F8753D">
        <w:rPr>
          <w:rFonts w:hint="eastAsia"/>
        </w:rPr>
        <w:t>日</w:t>
      </w:r>
      <w:r>
        <w:rPr>
          <w:rFonts w:hint="eastAsia"/>
        </w:rPr>
        <w:t>，</w:t>
      </w:r>
      <w:r w:rsidR="00F8753D">
        <w:rPr>
          <w:rFonts w:hint="eastAsia"/>
        </w:rPr>
        <w:t>难民上诉委员会在对所犯行为的性质和严重程度给予了应有的审议之后</w:t>
      </w:r>
      <w:r>
        <w:rPr>
          <w:rFonts w:hint="eastAsia"/>
        </w:rPr>
        <w:t>，</w:t>
      </w:r>
      <w:r w:rsidR="00F8753D">
        <w:rPr>
          <w:rFonts w:hint="eastAsia"/>
        </w:rPr>
        <w:t>驳回了申诉人的上诉。委员会认为</w:t>
      </w:r>
      <w:r>
        <w:rPr>
          <w:rFonts w:hint="eastAsia"/>
        </w:rPr>
        <w:t>，</w:t>
      </w:r>
      <w:r w:rsidR="00F8753D">
        <w:rPr>
          <w:rFonts w:hint="eastAsia"/>
        </w:rPr>
        <w:t>他的所作所为有理由将他排斥在根据</w:t>
      </w:r>
      <w:r w:rsidR="00F8753D">
        <w:rPr>
          <w:rFonts w:hint="eastAsia"/>
        </w:rPr>
        <w:t>1951</w:t>
      </w:r>
      <w:r w:rsidR="00F8753D">
        <w:rPr>
          <w:rFonts w:hint="eastAsia"/>
        </w:rPr>
        <w:t>年《日内瓦公约》第</w:t>
      </w:r>
      <w:r w:rsidR="00F8753D">
        <w:rPr>
          <w:rFonts w:hint="eastAsia"/>
        </w:rPr>
        <w:t>1</w:t>
      </w:r>
      <w:r w:rsidR="00F8753D">
        <w:rPr>
          <w:rFonts w:hint="eastAsia"/>
        </w:rPr>
        <w:t>条</w:t>
      </w:r>
      <w:r>
        <w:rPr>
          <w:rFonts w:hint="eastAsia"/>
        </w:rPr>
        <w:t>(</w:t>
      </w:r>
      <w:r w:rsidR="00F8753D">
        <w:t>f</w:t>
      </w:r>
      <w:r>
        <w:rPr>
          <w:rFonts w:hint="eastAsia"/>
        </w:rPr>
        <w:t>)</w:t>
      </w:r>
      <w:r w:rsidR="00F8753D">
        <w:rPr>
          <w:rFonts w:hint="eastAsia"/>
        </w:rPr>
        <w:t>所规定的难民地位之外。然而</w:t>
      </w:r>
      <w:r>
        <w:rPr>
          <w:rFonts w:hint="eastAsia"/>
        </w:rPr>
        <w:t>，</w:t>
      </w:r>
      <w:r w:rsidR="00F8753D">
        <w:rPr>
          <w:rFonts w:hint="eastAsia"/>
        </w:rPr>
        <w:t>委员会指出</w:t>
      </w:r>
      <w:r>
        <w:rPr>
          <w:rFonts w:hint="eastAsia"/>
        </w:rPr>
        <w:t>，</w:t>
      </w:r>
      <w:r w:rsidR="00F8753D">
        <w:rPr>
          <w:rFonts w:hint="eastAsia"/>
        </w:rPr>
        <w:t>“申诉人可能有理由担心</w:t>
      </w:r>
      <w:r>
        <w:rPr>
          <w:rFonts w:hint="eastAsia"/>
        </w:rPr>
        <w:t>，</w:t>
      </w:r>
      <w:r w:rsidR="00F8753D">
        <w:rPr>
          <w:rFonts w:hint="eastAsia"/>
        </w:rPr>
        <w:t>他被遣送回其原籍国之后</w:t>
      </w:r>
      <w:r>
        <w:rPr>
          <w:rFonts w:hint="eastAsia"/>
        </w:rPr>
        <w:t>，</w:t>
      </w:r>
      <w:r w:rsidR="00F8753D">
        <w:rPr>
          <w:rFonts w:hint="eastAsia"/>
        </w:rPr>
        <w:t>将会因他已被判罪和受到惩罚的同样罪行再次受到审理”和“在他被遣送回突尼斯之后</w:t>
      </w:r>
      <w:r>
        <w:rPr>
          <w:rFonts w:hint="eastAsia"/>
        </w:rPr>
        <w:t>，</w:t>
      </w:r>
      <w:r w:rsidR="00F8753D">
        <w:rPr>
          <w:rFonts w:hint="eastAsia"/>
        </w:rPr>
        <w:t>他可能会有行动自由</w:t>
      </w:r>
      <w:r>
        <w:rPr>
          <w:rFonts w:hint="eastAsia"/>
        </w:rPr>
        <w:t>，</w:t>
      </w:r>
      <w:r w:rsidR="00F8753D">
        <w:rPr>
          <w:rFonts w:hint="eastAsia"/>
        </w:rPr>
        <w:t>但是会在不遭逮捕的情况下受到警方严密的监视</w:t>
      </w:r>
      <w:r>
        <w:rPr>
          <w:rFonts w:hint="eastAsia"/>
        </w:rPr>
        <w:t>，</w:t>
      </w:r>
      <w:r w:rsidR="00F8753D">
        <w:rPr>
          <w:rFonts w:hint="eastAsia"/>
        </w:rPr>
        <w:t>这样的事实尤其考虑到在国际传媒报导下该案件引起的关注</w:t>
      </w:r>
      <w:r>
        <w:rPr>
          <w:rFonts w:hint="eastAsia"/>
        </w:rPr>
        <w:t>，</w:t>
      </w:r>
      <w:r w:rsidR="00F8753D">
        <w:rPr>
          <w:rFonts w:hint="eastAsia"/>
        </w:rPr>
        <w:t>必须被视为突尼斯当局为掩盖其对他的真正意图的证据”。</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申</w:t>
      </w:r>
      <w:r w:rsidRPr="004B56AA">
        <w:rPr>
          <w:rFonts w:hint="eastAsia"/>
          <w:snapToGrid/>
          <w:color w:val="000000"/>
          <w:u w:val="single"/>
        </w:rPr>
        <w:t xml:space="preserve">  </w:t>
      </w:r>
      <w:r w:rsidRPr="004B56AA">
        <w:rPr>
          <w:rFonts w:hint="eastAsia"/>
          <w:snapToGrid/>
          <w:color w:val="000000"/>
          <w:u w:val="single"/>
        </w:rPr>
        <w:t>诉</w:t>
      </w:r>
    </w:p>
    <w:p w:rsidR="00F8753D" w:rsidRDefault="00611FBB" w:rsidP="00F8753D">
      <w:pPr>
        <w:ind w:firstLine="510"/>
        <w:rPr>
          <w:rFonts w:hint="eastAsia"/>
        </w:rPr>
      </w:pPr>
      <w:r>
        <w:rPr>
          <w:rFonts w:hint="eastAsia"/>
        </w:rPr>
        <w:t>3.</w:t>
      </w:r>
      <w:r w:rsidR="00F8753D">
        <w:rPr>
          <w:rFonts w:hint="eastAsia"/>
        </w:rPr>
        <w:t xml:space="preserve">1  </w:t>
      </w:r>
      <w:r w:rsidR="00F8753D">
        <w:rPr>
          <w:rFonts w:hint="eastAsia"/>
        </w:rPr>
        <w:t>申诉人宣称违反了《公约》第</w:t>
      </w:r>
      <w:r w:rsidR="00F8753D">
        <w:rPr>
          <w:rFonts w:hint="eastAsia"/>
        </w:rPr>
        <w:t>3</w:t>
      </w:r>
      <w:r w:rsidR="00F8753D">
        <w:rPr>
          <w:rFonts w:hint="eastAsia"/>
        </w:rPr>
        <w:t>条。他援引了《突尼斯刑法》、《认罪和惩治军事法》和《</w:t>
      </w:r>
      <w:r w:rsidR="00F8753D">
        <w:rPr>
          <w:rFonts w:hint="eastAsia"/>
        </w:rPr>
        <w:t>2003</w:t>
      </w:r>
      <w:r w:rsidR="00F8753D">
        <w:rPr>
          <w:rFonts w:hint="eastAsia"/>
        </w:rPr>
        <w:t>年</w:t>
      </w:r>
      <w:r w:rsidR="00F8753D">
        <w:rPr>
          <w:rFonts w:hint="eastAsia"/>
        </w:rPr>
        <w:t>12</w:t>
      </w:r>
      <w:r w:rsidR="00F8753D">
        <w:rPr>
          <w:rFonts w:hint="eastAsia"/>
        </w:rPr>
        <w:t>月</w:t>
      </w:r>
      <w:r w:rsidR="00F8753D">
        <w:rPr>
          <w:rFonts w:hint="eastAsia"/>
        </w:rPr>
        <w:t>10</w:t>
      </w:r>
      <w:r w:rsidR="00F8753D">
        <w:rPr>
          <w:rFonts w:hint="eastAsia"/>
        </w:rPr>
        <w:t>日反恐法》针对在突尼斯境外从事的一些活动确立的惩罚规定。他辩称</w:t>
      </w:r>
      <w:r>
        <w:rPr>
          <w:rFonts w:hint="eastAsia"/>
        </w:rPr>
        <w:t>，</w:t>
      </w:r>
      <w:r w:rsidR="00F8753D">
        <w:rPr>
          <w:rFonts w:hint="eastAsia"/>
        </w:rPr>
        <w:t>他将会因他已经在法国服了刑役的罪行</w:t>
      </w:r>
      <w:r>
        <w:rPr>
          <w:rFonts w:hint="eastAsia"/>
        </w:rPr>
        <w:t>，</w:t>
      </w:r>
      <w:r w:rsidR="00F8753D">
        <w:rPr>
          <w:rFonts w:hint="eastAsia"/>
        </w:rPr>
        <w:t>而再次被判罪和受监禁。</w:t>
      </w:r>
    </w:p>
    <w:p w:rsidR="00F8753D" w:rsidRDefault="00611FBB" w:rsidP="00F8753D">
      <w:pPr>
        <w:ind w:firstLine="510"/>
        <w:rPr>
          <w:rFonts w:hint="eastAsia"/>
        </w:rPr>
      </w:pPr>
      <w:r>
        <w:rPr>
          <w:rFonts w:hint="eastAsia"/>
        </w:rPr>
        <w:t>3.</w:t>
      </w:r>
      <w:r w:rsidR="00F8753D">
        <w:rPr>
          <w:rFonts w:hint="eastAsia"/>
        </w:rPr>
        <w:t xml:space="preserve">2  </w:t>
      </w:r>
      <w:r w:rsidR="00F8753D">
        <w:rPr>
          <w:rFonts w:hint="eastAsia"/>
        </w:rPr>
        <w:t>申诉人辩称</w:t>
      </w:r>
      <w:r>
        <w:rPr>
          <w:rFonts w:hint="eastAsia"/>
        </w:rPr>
        <w:t>，</w:t>
      </w:r>
      <w:r w:rsidR="00F8753D">
        <w:rPr>
          <w:rFonts w:hint="eastAsia"/>
        </w:rPr>
        <w:t>牵涉突尼斯国民参与的恐怖主义案件</w:t>
      </w:r>
      <w:r>
        <w:rPr>
          <w:rFonts w:hint="eastAsia"/>
        </w:rPr>
        <w:t>，</w:t>
      </w:r>
      <w:r w:rsidR="00F8753D">
        <w:rPr>
          <w:rFonts w:hint="eastAsia"/>
        </w:rPr>
        <w:t>在突尼斯境内引起尤其强烈的反应。若干名被依据《认罪和惩罚军事法》第</w:t>
      </w:r>
      <w:r w:rsidR="00F8753D">
        <w:rPr>
          <w:rFonts w:hint="eastAsia"/>
        </w:rPr>
        <w:t>123</w:t>
      </w:r>
      <w:r w:rsidR="00F8753D">
        <w:rPr>
          <w:rFonts w:hint="eastAsia"/>
        </w:rPr>
        <w:t>条或</w:t>
      </w:r>
      <w:r w:rsidR="00F8753D">
        <w:rPr>
          <w:rFonts w:hint="eastAsia"/>
        </w:rPr>
        <w:t>2003</w:t>
      </w:r>
      <w:r w:rsidR="00F8753D">
        <w:rPr>
          <w:rFonts w:hint="eastAsia"/>
        </w:rPr>
        <w:t>年</w:t>
      </w:r>
      <w:r w:rsidR="00F8753D">
        <w:rPr>
          <w:rFonts w:hint="eastAsia"/>
        </w:rPr>
        <w:t>12</w:t>
      </w:r>
      <w:r w:rsidR="00F8753D">
        <w:rPr>
          <w:rFonts w:hint="eastAsia"/>
        </w:rPr>
        <w:t>月</w:t>
      </w:r>
      <w:r w:rsidR="00F8753D">
        <w:rPr>
          <w:rFonts w:hint="eastAsia"/>
        </w:rPr>
        <w:t>10</w:t>
      </w:r>
      <w:r w:rsidR="00F8753D">
        <w:rPr>
          <w:rFonts w:hint="eastAsia"/>
        </w:rPr>
        <w:t>日反恐法被判罪的人</w:t>
      </w:r>
      <w:r>
        <w:rPr>
          <w:rFonts w:hint="eastAsia"/>
        </w:rPr>
        <w:t>，</w:t>
      </w:r>
      <w:r w:rsidR="00F8753D">
        <w:rPr>
          <w:rFonts w:hint="eastAsia"/>
        </w:rPr>
        <w:t>从第三国遣送回突尼斯之后</w:t>
      </w:r>
      <w:r>
        <w:rPr>
          <w:rFonts w:hint="eastAsia"/>
        </w:rPr>
        <w:t>，</w:t>
      </w:r>
      <w:r w:rsidR="00F8753D">
        <w:rPr>
          <w:rFonts w:hint="eastAsia"/>
        </w:rPr>
        <w:t>遭受到严厉的酷刑。申诉人列举了若干突尼斯人在抵达突尼斯之后</w:t>
      </w:r>
      <w:r>
        <w:rPr>
          <w:rFonts w:hint="eastAsia"/>
        </w:rPr>
        <w:t>，</w:t>
      </w:r>
      <w:r w:rsidR="00F8753D">
        <w:rPr>
          <w:rFonts w:hint="eastAsia"/>
        </w:rPr>
        <w:t>据称遭受到酷刑或虐待的实例。他回顾</w:t>
      </w:r>
      <w:r>
        <w:rPr>
          <w:rFonts w:hint="eastAsia"/>
        </w:rPr>
        <w:t>，</w:t>
      </w:r>
      <w:r w:rsidR="00F8753D">
        <w:rPr>
          <w:rFonts w:hint="eastAsia"/>
        </w:rPr>
        <w:t>许多被指控参与涉及恐怖主义活动的人</w:t>
      </w:r>
      <w:r>
        <w:rPr>
          <w:rFonts w:hint="eastAsia"/>
        </w:rPr>
        <w:t>，</w:t>
      </w:r>
      <w:r w:rsidR="00F8753D">
        <w:rPr>
          <w:rFonts w:hint="eastAsia"/>
        </w:rPr>
        <w:t>往往遭到突尼斯当局为他们身上提取口供施行的酷刑。他还回顾</w:t>
      </w:r>
      <w:r>
        <w:rPr>
          <w:rFonts w:hint="eastAsia"/>
        </w:rPr>
        <w:t>，</w:t>
      </w:r>
      <w:r w:rsidR="00F8753D">
        <w:rPr>
          <w:rFonts w:hint="eastAsia"/>
        </w:rPr>
        <w:t>突尼斯的监禁条件是不人道和有辱人格的</w:t>
      </w:r>
      <w:r>
        <w:rPr>
          <w:rFonts w:hint="eastAsia"/>
        </w:rPr>
        <w:t>，</w:t>
      </w:r>
      <w:r w:rsidR="00F8753D">
        <w:rPr>
          <w:rFonts w:hint="eastAsia"/>
        </w:rPr>
        <w:t>但未提供进一步详情。</w:t>
      </w:r>
    </w:p>
    <w:p w:rsidR="00F8753D" w:rsidRDefault="00611FBB" w:rsidP="00F8753D">
      <w:pPr>
        <w:spacing w:after="320"/>
        <w:ind w:firstLine="510"/>
        <w:rPr>
          <w:rFonts w:hint="eastAsia"/>
        </w:rPr>
      </w:pPr>
      <w:r>
        <w:rPr>
          <w:rFonts w:hint="eastAsia"/>
        </w:rPr>
        <w:t>3.</w:t>
      </w:r>
      <w:r w:rsidR="00F8753D">
        <w:rPr>
          <w:rFonts w:hint="eastAsia"/>
        </w:rPr>
        <w:t>3</w:t>
      </w:r>
      <w:r w:rsidR="00F8753D">
        <w:rPr>
          <w:rFonts w:hint="eastAsia"/>
        </w:rPr>
        <w:t>申诉人辩称</w:t>
      </w:r>
      <w:r>
        <w:rPr>
          <w:rFonts w:hint="eastAsia"/>
        </w:rPr>
        <w:t>，</w:t>
      </w:r>
      <w:r w:rsidR="00F8753D">
        <w:rPr>
          <w:rFonts w:hint="eastAsia"/>
        </w:rPr>
        <w:t>突尼斯当局不可能不知道他在法国境内被定罪</w:t>
      </w:r>
      <w:r>
        <w:rPr>
          <w:rFonts w:hint="eastAsia"/>
        </w:rPr>
        <w:t>，</w:t>
      </w:r>
      <w:r w:rsidR="00F8753D">
        <w:rPr>
          <w:rFonts w:hint="eastAsia"/>
        </w:rPr>
        <w:t>因为这一案件已成为许多新闻报刊的新闻。他在突尼斯境内的家庭联系了两名律师</w:t>
      </w:r>
      <w:r>
        <w:rPr>
          <w:rFonts w:hint="eastAsia"/>
        </w:rPr>
        <w:t>，</w:t>
      </w:r>
      <w:r w:rsidR="00F8753D">
        <w:rPr>
          <w:rFonts w:hint="eastAsia"/>
        </w:rPr>
        <w:t>试图确定突尼斯是否已经对申诉人立案起诉。这两名律师无法从相关法院的书记员那里打听到消息。</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缔约国关于可否受理和案情的意见</w:t>
      </w:r>
    </w:p>
    <w:p w:rsidR="00F8753D" w:rsidRDefault="00611FBB" w:rsidP="00F8753D">
      <w:pPr>
        <w:ind w:firstLine="510"/>
        <w:rPr>
          <w:rFonts w:hint="eastAsia"/>
        </w:rPr>
      </w:pPr>
      <w:r>
        <w:rPr>
          <w:rFonts w:hint="eastAsia"/>
        </w:rPr>
        <w:t>4.</w:t>
      </w:r>
      <w:r w:rsidR="00F8753D">
        <w:rPr>
          <w:rFonts w:hint="eastAsia"/>
        </w:rPr>
        <w:t>1  2006</w:t>
      </w:r>
      <w:r w:rsidR="00F8753D">
        <w:rPr>
          <w:rFonts w:hint="eastAsia"/>
        </w:rPr>
        <w:t>年</w:t>
      </w:r>
      <w:r w:rsidR="00F8753D">
        <w:rPr>
          <w:rFonts w:hint="eastAsia"/>
        </w:rPr>
        <w:t>10</w:t>
      </w:r>
      <w:r w:rsidR="00F8753D">
        <w:rPr>
          <w:rFonts w:hint="eastAsia"/>
        </w:rPr>
        <w:t>月</w:t>
      </w:r>
      <w:r w:rsidR="00F8753D">
        <w:rPr>
          <w:rFonts w:hint="eastAsia"/>
        </w:rPr>
        <w:t>18</w:t>
      </w:r>
      <w:r w:rsidR="00F8753D">
        <w:rPr>
          <w:rFonts w:hint="eastAsia"/>
        </w:rPr>
        <w:t>日</w:t>
      </w:r>
      <w:r>
        <w:rPr>
          <w:rFonts w:hint="eastAsia"/>
        </w:rPr>
        <w:t>，</w:t>
      </w:r>
      <w:r w:rsidR="00F8753D">
        <w:rPr>
          <w:rFonts w:hint="eastAsia"/>
        </w:rPr>
        <w:t>缔约国就申诉可否受理和案情发表了意见。缔约国称申诉不可受理</w:t>
      </w:r>
      <w:r>
        <w:rPr>
          <w:rFonts w:hint="eastAsia"/>
        </w:rPr>
        <w:t>，</w:t>
      </w:r>
      <w:r w:rsidR="00F8753D">
        <w:rPr>
          <w:rFonts w:hint="eastAsia"/>
        </w:rPr>
        <w:t>因为申诉人并未就临时救助法官的裁决</w:t>
      </w:r>
      <w:r>
        <w:rPr>
          <w:rFonts w:hint="eastAsia"/>
        </w:rPr>
        <w:t>(</w:t>
      </w:r>
      <w:r w:rsidR="00F8753D">
        <w:rPr>
          <w:rFonts w:hint="eastAsia"/>
        </w:rPr>
        <w:t>见上文</w:t>
      </w:r>
      <w:r>
        <w:rPr>
          <w:rFonts w:hint="eastAsia"/>
        </w:rPr>
        <w:t>2.</w:t>
      </w:r>
      <w:r w:rsidR="00F8753D">
        <w:rPr>
          <w:rFonts w:hint="eastAsia"/>
        </w:rPr>
        <w:t>4</w:t>
      </w:r>
      <w:r w:rsidR="00F8753D">
        <w:rPr>
          <w:rFonts w:hint="eastAsia"/>
        </w:rPr>
        <w:t>段</w:t>
      </w:r>
      <w:r>
        <w:rPr>
          <w:rFonts w:hint="eastAsia"/>
        </w:rPr>
        <w:t>)</w:t>
      </w:r>
      <w:r w:rsidR="00F8753D">
        <w:rPr>
          <w:rFonts w:hint="eastAsia"/>
        </w:rPr>
        <w:t>提出上诉。同样</w:t>
      </w:r>
      <w:r>
        <w:rPr>
          <w:rFonts w:hint="eastAsia"/>
        </w:rPr>
        <w:t>，</w:t>
      </w:r>
      <w:r w:rsidR="00F8753D">
        <w:rPr>
          <w:rFonts w:hint="eastAsia"/>
        </w:rPr>
        <w:t>对案情实质提出的上诉</w:t>
      </w:r>
      <w:r>
        <w:rPr>
          <w:rFonts w:hint="eastAsia"/>
        </w:rPr>
        <w:t>，</w:t>
      </w:r>
      <w:r w:rsidR="00F8753D">
        <w:rPr>
          <w:rFonts w:hint="eastAsia"/>
        </w:rPr>
        <w:t>还有待巴黎行政法院裁决</w:t>
      </w:r>
      <w:r>
        <w:rPr>
          <w:rFonts w:hint="eastAsia"/>
        </w:rPr>
        <w:t>，</w:t>
      </w:r>
      <w:r w:rsidR="00F8753D">
        <w:rPr>
          <w:rFonts w:hint="eastAsia"/>
        </w:rPr>
        <w:t>因此</w:t>
      </w:r>
      <w:r>
        <w:rPr>
          <w:rFonts w:hint="eastAsia"/>
        </w:rPr>
        <w:t>，</w:t>
      </w:r>
      <w:r w:rsidR="00F8753D">
        <w:rPr>
          <w:rFonts w:hint="eastAsia"/>
        </w:rPr>
        <w:t>申诉人尚未援用无遗一切国内补救办法。</w:t>
      </w:r>
    </w:p>
    <w:p w:rsidR="00F8753D" w:rsidRDefault="00611FBB" w:rsidP="00F8753D">
      <w:pPr>
        <w:ind w:firstLine="510"/>
        <w:rPr>
          <w:rFonts w:hint="eastAsia"/>
        </w:rPr>
      </w:pPr>
      <w:r>
        <w:rPr>
          <w:rFonts w:hint="eastAsia"/>
        </w:rPr>
        <w:t>4.</w:t>
      </w:r>
      <w:r w:rsidR="00F8753D">
        <w:rPr>
          <w:rFonts w:hint="eastAsia"/>
        </w:rPr>
        <w:t xml:space="preserve">2  </w:t>
      </w:r>
      <w:r w:rsidR="00F8753D">
        <w:rPr>
          <w:rFonts w:hint="eastAsia"/>
        </w:rPr>
        <w:t>关于案情</w:t>
      </w:r>
      <w:r>
        <w:rPr>
          <w:rFonts w:hint="eastAsia"/>
        </w:rPr>
        <w:t>，</w:t>
      </w:r>
      <w:r w:rsidR="00F8753D">
        <w:rPr>
          <w:rFonts w:hint="eastAsia"/>
        </w:rPr>
        <w:t>缔约国认为</w:t>
      </w:r>
      <w:r>
        <w:rPr>
          <w:rFonts w:hint="eastAsia"/>
        </w:rPr>
        <w:t>，</w:t>
      </w:r>
      <w:r w:rsidR="00F8753D">
        <w:rPr>
          <w:rFonts w:hint="eastAsia"/>
        </w:rPr>
        <w:t>申诉人提出的申诉显然毫无根据。他根本就未提供据任何资料和不可反驳的证据证明</w:t>
      </w:r>
      <w:r>
        <w:rPr>
          <w:rFonts w:hint="eastAsia"/>
        </w:rPr>
        <w:t>，</w:t>
      </w:r>
      <w:r w:rsidR="00F8753D">
        <w:rPr>
          <w:rFonts w:hint="eastAsia"/>
        </w:rPr>
        <w:t>他若返回突尼斯将会面临的威胁。第一</w:t>
      </w:r>
      <w:r>
        <w:rPr>
          <w:rFonts w:hint="eastAsia"/>
        </w:rPr>
        <w:t>，</w:t>
      </w:r>
      <w:r w:rsidR="00F8753D">
        <w:rPr>
          <w:rFonts w:hint="eastAsia"/>
        </w:rPr>
        <w:t>在下达突尼斯为遣送目的地国的决定之前进行的审理期间</w:t>
      </w:r>
      <w:r>
        <w:rPr>
          <w:rFonts w:hint="eastAsia"/>
        </w:rPr>
        <w:t>，</w:t>
      </w:r>
      <w:r w:rsidR="00F8753D">
        <w:rPr>
          <w:rFonts w:hint="eastAsia"/>
        </w:rPr>
        <w:t>他未提出具体的论点</w:t>
      </w:r>
      <w:r>
        <w:rPr>
          <w:rFonts w:hint="eastAsia"/>
        </w:rPr>
        <w:t>，</w:t>
      </w:r>
      <w:r w:rsidR="00F8753D">
        <w:rPr>
          <w:rFonts w:hint="eastAsia"/>
        </w:rPr>
        <w:t>可使法国当局得出一旦他返回原籍国将无法保证其人身安全的结论。第二</w:t>
      </w:r>
      <w:r>
        <w:rPr>
          <w:rFonts w:hint="eastAsia"/>
        </w:rPr>
        <w:t>，</w:t>
      </w:r>
      <w:r w:rsidR="00F8753D">
        <w:rPr>
          <w:rFonts w:hint="eastAsia"/>
        </w:rPr>
        <w:t>在难民保护署审查其庇护请求时</w:t>
      </w:r>
      <w:r>
        <w:rPr>
          <w:rFonts w:hint="eastAsia"/>
        </w:rPr>
        <w:t>，</w:t>
      </w:r>
      <w:r w:rsidR="00F8753D">
        <w:rPr>
          <w:rFonts w:hint="eastAsia"/>
        </w:rPr>
        <w:t>他未提供确凿的证据。</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28</w:t>
      </w:r>
      <w:r w:rsidR="00F8753D">
        <w:rPr>
          <w:rFonts w:hint="eastAsia"/>
        </w:rPr>
        <w:t>日</w:t>
      </w:r>
      <w:r>
        <w:rPr>
          <w:rFonts w:hint="eastAsia"/>
        </w:rPr>
        <w:t>，</w:t>
      </w:r>
      <w:r w:rsidR="00F8753D">
        <w:rPr>
          <w:rFonts w:hint="eastAsia"/>
        </w:rPr>
        <w:t>难民保护署下达裁决阐明</w:t>
      </w:r>
      <w:r>
        <w:rPr>
          <w:rFonts w:hint="eastAsia"/>
        </w:rPr>
        <w:t>，</w:t>
      </w:r>
      <w:r w:rsidR="00F8753D">
        <w:rPr>
          <w:rFonts w:hint="eastAsia"/>
        </w:rPr>
        <w:t>没有证据表明</w:t>
      </w:r>
      <w:r>
        <w:rPr>
          <w:rFonts w:hint="eastAsia"/>
        </w:rPr>
        <w:t>，</w:t>
      </w:r>
      <w:r w:rsidR="00F8753D">
        <w:rPr>
          <w:rFonts w:hint="eastAsia"/>
        </w:rPr>
        <w:t>若将他送回突尼斯将会面临遭受人身迫害的情况。无论如何</w:t>
      </w:r>
      <w:r>
        <w:rPr>
          <w:rFonts w:hint="eastAsia"/>
        </w:rPr>
        <w:t>，</w:t>
      </w:r>
      <w:r w:rsidR="00F8753D">
        <w:rPr>
          <w:rFonts w:hint="eastAsia"/>
        </w:rPr>
        <w:t>自</w:t>
      </w:r>
      <w:r w:rsidR="00F8753D">
        <w:rPr>
          <w:rFonts w:hint="eastAsia"/>
        </w:rPr>
        <w:t>1985</w:t>
      </w:r>
      <w:r w:rsidR="00F8753D">
        <w:rPr>
          <w:rFonts w:hint="eastAsia"/>
        </w:rPr>
        <w:t>年以来</w:t>
      </w:r>
      <w:r>
        <w:rPr>
          <w:rFonts w:hint="eastAsia"/>
        </w:rPr>
        <w:t>，</w:t>
      </w:r>
      <w:r w:rsidR="00F8753D">
        <w:rPr>
          <w:rFonts w:hint="eastAsia"/>
        </w:rPr>
        <w:t>他曾若干次返回突尼斯。</w:t>
      </w:r>
    </w:p>
    <w:p w:rsidR="00F8753D" w:rsidRDefault="00611FBB" w:rsidP="00F8753D">
      <w:pPr>
        <w:ind w:firstLine="510"/>
        <w:rPr>
          <w:rFonts w:hint="eastAsia"/>
        </w:rPr>
      </w:pPr>
      <w:r>
        <w:rPr>
          <w:rFonts w:hint="eastAsia"/>
        </w:rPr>
        <w:t>4.</w:t>
      </w:r>
      <w:r w:rsidR="00F8753D">
        <w:rPr>
          <w:rFonts w:hint="eastAsia"/>
        </w:rPr>
        <w:t xml:space="preserve">3  </w:t>
      </w:r>
      <w:r w:rsidR="00F8753D">
        <w:rPr>
          <w:rFonts w:hint="eastAsia"/>
        </w:rPr>
        <w:t>缔约国援引了巴黎行政法院临时救助法官</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29</w:t>
      </w:r>
      <w:r w:rsidR="00F8753D">
        <w:rPr>
          <w:rFonts w:hint="eastAsia"/>
        </w:rPr>
        <w:t>日下达的裁决。该法官在裁决中阐明</w:t>
      </w:r>
      <w:r>
        <w:rPr>
          <w:rFonts w:hint="eastAsia"/>
        </w:rPr>
        <w:t>，</w:t>
      </w:r>
      <w:r w:rsidR="00F8753D">
        <w:rPr>
          <w:rFonts w:hint="eastAsia"/>
        </w:rPr>
        <w:t>即使申诉人在法国境内被判罪的行为</w:t>
      </w:r>
      <w:r>
        <w:rPr>
          <w:rFonts w:hint="eastAsia"/>
        </w:rPr>
        <w:t>，</w:t>
      </w:r>
      <w:r w:rsidR="00F8753D">
        <w:rPr>
          <w:rFonts w:hint="eastAsia"/>
        </w:rPr>
        <w:t>根据突尼斯</w:t>
      </w:r>
      <w:r w:rsidR="00F8753D">
        <w:rPr>
          <w:rFonts w:hint="eastAsia"/>
        </w:rPr>
        <w:t>2003</w:t>
      </w:r>
      <w:r w:rsidR="00F8753D">
        <w:rPr>
          <w:rFonts w:hint="eastAsia"/>
        </w:rPr>
        <w:t>年</w:t>
      </w:r>
      <w:r w:rsidR="00F8753D">
        <w:rPr>
          <w:rFonts w:hint="eastAsia"/>
        </w:rPr>
        <w:t>12</w:t>
      </w:r>
      <w:r w:rsidR="00F8753D">
        <w:rPr>
          <w:rFonts w:hint="eastAsia"/>
        </w:rPr>
        <w:t>月</w:t>
      </w:r>
      <w:r w:rsidR="00F8753D">
        <w:rPr>
          <w:rFonts w:hint="eastAsia"/>
        </w:rPr>
        <w:t>10</w:t>
      </w:r>
      <w:r w:rsidR="00F8753D">
        <w:rPr>
          <w:rFonts w:hint="eastAsia"/>
        </w:rPr>
        <w:t>日法律</w:t>
      </w:r>
      <w:r>
        <w:rPr>
          <w:rFonts w:hint="eastAsia"/>
        </w:rPr>
        <w:t>，</w:t>
      </w:r>
      <w:r w:rsidR="00F8753D">
        <w:rPr>
          <w:rFonts w:hint="eastAsia"/>
        </w:rPr>
        <w:t>可成为对他提出起诉的理由</w:t>
      </w:r>
      <w:r>
        <w:rPr>
          <w:rFonts w:hint="eastAsia"/>
        </w:rPr>
        <w:t>，</w:t>
      </w:r>
      <w:r w:rsidR="00F8753D">
        <w:rPr>
          <w:rFonts w:hint="eastAsia"/>
        </w:rPr>
        <w:t>但仅这种情况并不能够视为构成不人道和有辱人格的待遇</w:t>
      </w:r>
      <w:r>
        <w:rPr>
          <w:rFonts w:hint="eastAsia"/>
        </w:rPr>
        <w:t>，</w:t>
      </w:r>
      <w:r w:rsidR="00F8753D">
        <w:rPr>
          <w:rFonts w:hint="eastAsia"/>
        </w:rPr>
        <w:t>因为申诉人并不会面临被判处死刑的风险</w:t>
      </w:r>
      <w:r>
        <w:rPr>
          <w:rFonts w:hint="eastAsia"/>
        </w:rPr>
        <w:t>，</w:t>
      </w:r>
      <w:r w:rsidR="00F8753D">
        <w:rPr>
          <w:rFonts w:hint="eastAsia"/>
        </w:rPr>
        <w:t>而且也无证据表明</w:t>
      </w:r>
      <w:r>
        <w:rPr>
          <w:rFonts w:hint="eastAsia"/>
        </w:rPr>
        <w:t>，</w:t>
      </w:r>
      <w:r w:rsidR="00F8753D">
        <w:rPr>
          <w:rFonts w:hint="eastAsia"/>
        </w:rPr>
        <w:t>他有可能遭受的监禁条件即相当于不人道或有辱人格的待遇。缔约国说</w:t>
      </w:r>
      <w:r>
        <w:rPr>
          <w:rFonts w:hint="eastAsia"/>
        </w:rPr>
        <w:t>，</w:t>
      </w:r>
      <w:r w:rsidR="00F8753D">
        <w:rPr>
          <w:rFonts w:hint="eastAsia"/>
        </w:rPr>
        <w:t>申诉人提出上诉的各级法国行政和司法当局</w:t>
      </w:r>
      <w:r>
        <w:rPr>
          <w:rFonts w:hint="eastAsia"/>
        </w:rPr>
        <w:t>，</w:t>
      </w:r>
      <w:r w:rsidR="00F8753D">
        <w:rPr>
          <w:rFonts w:hint="eastAsia"/>
        </w:rPr>
        <w:t>根据委员会的规定</w:t>
      </w:r>
      <w:r>
        <w:rPr>
          <w:rFonts w:hint="eastAsia"/>
        </w:rPr>
        <w:t>，</w:t>
      </w:r>
      <w:r w:rsidR="00F8753D">
        <w:rPr>
          <w:rFonts w:hint="eastAsia"/>
        </w:rPr>
        <w:t>在规避任何任意形式的条件下</w:t>
      </w:r>
      <w:r>
        <w:rPr>
          <w:rFonts w:hint="eastAsia"/>
        </w:rPr>
        <w:t>，</w:t>
      </w:r>
      <w:r w:rsidR="00F8753D">
        <w:rPr>
          <w:rFonts w:hint="eastAsia"/>
        </w:rPr>
        <w:t>对他的情况进行了彻底和平衡的审查。</w:t>
      </w:r>
      <w:r w:rsidR="00F8753D">
        <w:rPr>
          <w:vertAlign w:val="superscript"/>
        </w:rPr>
        <w:t>a</w:t>
      </w:r>
      <w:r w:rsidR="00F8753D">
        <w:rPr>
          <w:rFonts w:hint="eastAsia"/>
        </w:rPr>
        <w:t xml:space="preserve"> </w:t>
      </w:r>
    </w:p>
    <w:p w:rsidR="00F8753D" w:rsidRDefault="00611FBB" w:rsidP="00F8753D">
      <w:pPr>
        <w:ind w:firstLine="510"/>
        <w:rPr>
          <w:rFonts w:hint="eastAsia"/>
        </w:rPr>
      </w:pPr>
      <w:r>
        <w:rPr>
          <w:rFonts w:hint="eastAsia"/>
        </w:rPr>
        <w:t>4.</w:t>
      </w:r>
      <w:r w:rsidR="00F8753D">
        <w:rPr>
          <w:rFonts w:hint="eastAsia"/>
        </w:rPr>
        <w:t xml:space="preserve">4  </w:t>
      </w:r>
      <w:r w:rsidR="00F8753D">
        <w:rPr>
          <w:rFonts w:hint="eastAsia"/>
        </w:rPr>
        <w:t>缔约国强调</w:t>
      </w:r>
      <w:r>
        <w:rPr>
          <w:rFonts w:hint="eastAsia"/>
        </w:rPr>
        <w:t>，</w:t>
      </w:r>
      <w:r w:rsidR="00F8753D">
        <w:rPr>
          <w:rFonts w:hint="eastAsia"/>
        </w:rPr>
        <w:t>只要申诉人拿不出充分的证据</w:t>
      </w:r>
      <w:r>
        <w:rPr>
          <w:rFonts w:hint="eastAsia"/>
        </w:rPr>
        <w:t>，</w:t>
      </w:r>
      <w:r w:rsidR="00F8753D">
        <w:rPr>
          <w:rFonts w:hint="eastAsia"/>
        </w:rPr>
        <w:t>可证明他就一旦返回突尼斯阐述的种种担忧</w:t>
      </w:r>
      <w:r>
        <w:rPr>
          <w:rFonts w:hint="eastAsia"/>
        </w:rPr>
        <w:t>，</w:t>
      </w:r>
      <w:r w:rsidR="00F8753D">
        <w:rPr>
          <w:rFonts w:hint="eastAsia"/>
        </w:rPr>
        <w:t>那么</w:t>
      </w:r>
      <w:r>
        <w:rPr>
          <w:rFonts w:hint="eastAsia"/>
        </w:rPr>
        <w:t>，</w:t>
      </w:r>
      <w:r w:rsidR="00F8753D">
        <w:rPr>
          <w:rFonts w:hint="eastAsia"/>
        </w:rPr>
        <w:t>就没有理由制止将一个其本人对公共秩序形成重大危险的人移送出法国国境。缔约国回顾</w:t>
      </w:r>
      <w:r>
        <w:rPr>
          <w:rFonts w:hint="eastAsia"/>
        </w:rPr>
        <w:t>，</w:t>
      </w:r>
      <w:r w:rsidR="00F8753D">
        <w:rPr>
          <w:rFonts w:hint="eastAsia"/>
        </w:rPr>
        <w:t>2005</w:t>
      </w:r>
      <w:r w:rsidR="00F8753D">
        <w:rPr>
          <w:rFonts w:hint="eastAsia"/>
        </w:rPr>
        <w:t>年</w:t>
      </w:r>
      <w:r w:rsidR="00F8753D">
        <w:rPr>
          <w:rFonts w:hint="eastAsia"/>
        </w:rPr>
        <w:t>5</w:t>
      </w:r>
      <w:r w:rsidR="00F8753D">
        <w:rPr>
          <w:rFonts w:hint="eastAsia"/>
        </w:rPr>
        <w:t>月</w:t>
      </w:r>
      <w:r w:rsidR="00F8753D">
        <w:rPr>
          <w:rFonts w:hint="eastAsia"/>
        </w:rPr>
        <w:t>17</w:t>
      </w:r>
      <w:r w:rsidR="00F8753D">
        <w:rPr>
          <w:rFonts w:hint="eastAsia"/>
        </w:rPr>
        <w:t>日</w:t>
      </w:r>
      <w:r>
        <w:rPr>
          <w:rFonts w:hint="eastAsia"/>
        </w:rPr>
        <w:t>，</w:t>
      </w:r>
      <w:r w:rsidR="00F8753D">
        <w:rPr>
          <w:rFonts w:hint="eastAsia"/>
        </w:rPr>
        <w:t>巴黎刑事法院的判决强调</w:t>
      </w:r>
      <w:r>
        <w:rPr>
          <w:rFonts w:hint="eastAsia"/>
        </w:rPr>
        <w:t>，</w:t>
      </w:r>
      <w:r w:rsidR="00F8753D">
        <w:rPr>
          <w:rFonts w:hint="eastAsia"/>
        </w:rPr>
        <w:t>申诉人由于其颠覆活动</w:t>
      </w:r>
      <w:r>
        <w:rPr>
          <w:rFonts w:hint="eastAsia"/>
        </w:rPr>
        <w:t>，</w:t>
      </w:r>
      <w:r w:rsidR="00F8753D">
        <w:rPr>
          <w:rFonts w:hint="eastAsia"/>
        </w:rPr>
        <w:t>具有高度的危险性。正由于这一明显的危险性</w:t>
      </w:r>
      <w:r>
        <w:rPr>
          <w:rFonts w:hint="eastAsia"/>
        </w:rPr>
        <w:t>，</w:t>
      </w:r>
      <w:r w:rsidR="00F8753D">
        <w:rPr>
          <w:rFonts w:hint="eastAsia"/>
        </w:rPr>
        <w:t>以及他一旦返回突尼斯不存在明显风险的状况</w:t>
      </w:r>
      <w:r>
        <w:rPr>
          <w:rFonts w:hint="eastAsia"/>
        </w:rPr>
        <w:t>，</w:t>
      </w:r>
      <w:r w:rsidR="00F8753D">
        <w:rPr>
          <w:rFonts w:hint="eastAsia"/>
        </w:rPr>
        <w:t>均衡考虑了国家安全的紧迫性与《公约》提供的保障</w:t>
      </w:r>
      <w:r>
        <w:rPr>
          <w:rFonts w:hint="eastAsia"/>
        </w:rPr>
        <w:t>，</w:t>
      </w:r>
      <w:r w:rsidR="00F8753D">
        <w:rPr>
          <w:rFonts w:hint="eastAsia"/>
        </w:rPr>
        <w:t>法国认为</w:t>
      </w:r>
      <w:r>
        <w:rPr>
          <w:rFonts w:hint="eastAsia"/>
        </w:rPr>
        <w:t>，</w:t>
      </w:r>
      <w:r w:rsidR="00F8753D">
        <w:rPr>
          <w:rFonts w:hint="eastAsia"/>
        </w:rPr>
        <w:t>必须及时地将申诉人送出国境。</w:t>
      </w:r>
    </w:p>
    <w:p w:rsidR="00F8753D" w:rsidRDefault="00611FBB" w:rsidP="00F8753D">
      <w:pPr>
        <w:spacing w:after="320"/>
        <w:ind w:firstLine="510"/>
        <w:rPr>
          <w:rFonts w:hint="eastAsia"/>
        </w:rPr>
      </w:pPr>
      <w:r>
        <w:rPr>
          <w:rFonts w:hint="eastAsia"/>
        </w:rPr>
        <w:t>4.</w:t>
      </w:r>
      <w:r w:rsidR="00F8753D">
        <w:rPr>
          <w:rFonts w:hint="eastAsia"/>
        </w:rPr>
        <w:t xml:space="preserve">5  </w:t>
      </w:r>
      <w:r w:rsidR="00F8753D">
        <w:rPr>
          <w:rFonts w:hint="eastAsia"/>
        </w:rPr>
        <w:t>缔约国强调</w:t>
      </w:r>
      <w:r>
        <w:rPr>
          <w:rFonts w:hint="eastAsia"/>
        </w:rPr>
        <w:t>，</w:t>
      </w:r>
      <w:r w:rsidR="00F8753D">
        <w:rPr>
          <w:rFonts w:hint="eastAsia"/>
        </w:rPr>
        <w:t>缔约国准备听从禁止酷刑委员会暂不执行的要求</w:t>
      </w:r>
      <w:r>
        <w:rPr>
          <w:rFonts w:hint="eastAsia"/>
        </w:rPr>
        <w:t>，</w:t>
      </w:r>
      <w:r w:rsidR="00F8753D">
        <w:rPr>
          <w:rFonts w:hint="eastAsia"/>
        </w:rPr>
        <w:t>尽管按照议事规则第</w:t>
      </w:r>
      <w:r w:rsidR="00F8753D">
        <w:rPr>
          <w:rFonts w:hint="eastAsia"/>
        </w:rPr>
        <w:t>108</w:t>
      </w:r>
      <w:r w:rsidR="00F8753D">
        <w:rPr>
          <w:rFonts w:hint="eastAsia"/>
        </w:rPr>
        <w:t>条</w:t>
      </w:r>
      <w:r>
        <w:rPr>
          <w:rFonts w:hint="eastAsia"/>
        </w:rPr>
        <w:t>，</w:t>
      </w:r>
      <w:r w:rsidR="00F8753D">
        <w:rPr>
          <w:rFonts w:hint="eastAsia"/>
        </w:rPr>
        <w:t>这一要求对缔约国并无法律约束力。然而</w:t>
      </w:r>
      <w:r>
        <w:rPr>
          <w:rFonts w:hint="eastAsia"/>
        </w:rPr>
        <w:t>，</w:t>
      </w:r>
      <w:r w:rsidR="00F8753D">
        <w:rPr>
          <w:rFonts w:hint="eastAsia"/>
        </w:rPr>
        <w:t>缔约国确实认为</w:t>
      </w:r>
      <w:r>
        <w:rPr>
          <w:rFonts w:hint="eastAsia"/>
        </w:rPr>
        <w:t>，</w:t>
      </w:r>
      <w:r w:rsidR="00F8753D">
        <w:rPr>
          <w:rFonts w:hint="eastAsia"/>
        </w:rPr>
        <w:t>就本案而言</w:t>
      </w:r>
      <w:r>
        <w:rPr>
          <w:rFonts w:hint="eastAsia"/>
        </w:rPr>
        <w:t>，</w:t>
      </w:r>
      <w:r w:rsidR="00F8753D">
        <w:rPr>
          <w:rFonts w:hint="eastAsia"/>
        </w:rPr>
        <w:t>缔约国认为此要求显然毫无根据</w:t>
      </w:r>
      <w:r>
        <w:rPr>
          <w:rFonts w:hint="eastAsia"/>
        </w:rPr>
        <w:t>，</w:t>
      </w:r>
      <w:r w:rsidR="00F8753D">
        <w:rPr>
          <w:rFonts w:hint="eastAsia"/>
        </w:rPr>
        <w:t>在确认没有理由怀疑当事方不会面临遭受可证实的人身虐待风险的情况下</w:t>
      </w:r>
      <w:r>
        <w:rPr>
          <w:rFonts w:hint="eastAsia"/>
        </w:rPr>
        <w:t>，</w:t>
      </w:r>
      <w:r w:rsidR="00F8753D">
        <w:rPr>
          <w:rFonts w:hint="eastAsia"/>
        </w:rPr>
        <w:t>缔约国有责任将滞留在境内会对公共秩序和国家安全形成威胁的外籍人移送出境。</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申诉人</w:t>
      </w:r>
      <w:r>
        <w:rPr>
          <w:rFonts w:hint="eastAsia"/>
          <w:snapToGrid/>
          <w:color w:val="000000"/>
          <w:u w:val="single"/>
        </w:rPr>
        <w:t>关于</w:t>
      </w:r>
      <w:r w:rsidRPr="004B56AA">
        <w:rPr>
          <w:rFonts w:hint="eastAsia"/>
          <w:snapToGrid/>
          <w:color w:val="000000"/>
          <w:u w:val="single"/>
        </w:rPr>
        <w:t>缔约国意见的评论</w:t>
      </w:r>
    </w:p>
    <w:p w:rsidR="00F8753D" w:rsidRDefault="00611FBB" w:rsidP="00F8753D">
      <w:pPr>
        <w:ind w:firstLine="510"/>
        <w:rPr>
          <w:rFonts w:hint="eastAsia"/>
        </w:rPr>
      </w:pPr>
      <w:r>
        <w:rPr>
          <w:rFonts w:hint="eastAsia"/>
        </w:rPr>
        <w:t>5.</w:t>
      </w:r>
      <w:r w:rsidR="00F8753D">
        <w:rPr>
          <w:rFonts w:hint="eastAsia"/>
        </w:rPr>
        <w:t>1  2006</w:t>
      </w:r>
      <w:r w:rsidR="00F8753D">
        <w:rPr>
          <w:rFonts w:hint="eastAsia"/>
        </w:rPr>
        <w:t>年</w:t>
      </w:r>
      <w:r w:rsidR="00F8753D">
        <w:rPr>
          <w:rFonts w:hint="eastAsia"/>
        </w:rPr>
        <w:t>12</w:t>
      </w:r>
      <w:r w:rsidR="00F8753D">
        <w:rPr>
          <w:rFonts w:hint="eastAsia"/>
        </w:rPr>
        <w:t>月</w:t>
      </w:r>
      <w:r w:rsidR="00F8753D">
        <w:rPr>
          <w:rFonts w:hint="eastAsia"/>
        </w:rPr>
        <w:t>18</w:t>
      </w:r>
      <w:r w:rsidR="00F8753D">
        <w:rPr>
          <w:rFonts w:hint="eastAsia"/>
        </w:rPr>
        <w:t>日</w:t>
      </w:r>
      <w:r>
        <w:rPr>
          <w:rFonts w:hint="eastAsia"/>
        </w:rPr>
        <w:t>，</w:t>
      </w:r>
      <w:r w:rsidR="00F8753D">
        <w:rPr>
          <w:rFonts w:hint="eastAsia"/>
        </w:rPr>
        <w:t>申诉人回顾</w:t>
      </w:r>
      <w:r>
        <w:rPr>
          <w:rFonts w:hint="eastAsia"/>
        </w:rPr>
        <w:t>，</w:t>
      </w:r>
      <w:r w:rsidR="00F8753D">
        <w:rPr>
          <w:rFonts w:hint="eastAsia"/>
        </w:rPr>
        <w:t>向临时救助法官提出上诉的目的是为了采取临时措施阻止将他送回突尼斯。据此案情</w:t>
      </w:r>
      <w:r>
        <w:rPr>
          <w:rFonts w:hint="eastAsia"/>
        </w:rPr>
        <w:t>，</w:t>
      </w:r>
      <w:r w:rsidR="00F8753D">
        <w:rPr>
          <w:rFonts w:hint="eastAsia"/>
        </w:rPr>
        <w:t>在遣送之后</w:t>
      </w:r>
      <w:r>
        <w:rPr>
          <w:rFonts w:hint="eastAsia"/>
        </w:rPr>
        <w:t>，</w:t>
      </w:r>
      <w:r w:rsidR="00F8753D">
        <w:rPr>
          <w:rFonts w:hint="eastAsia"/>
        </w:rPr>
        <w:t>有待采取的补救措施根据定义已毫无意义的。</w:t>
      </w:r>
      <w:r w:rsidR="00F8753D">
        <w:rPr>
          <w:vertAlign w:val="superscript"/>
        </w:rPr>
        <w:t>b</w:t>
      </w:r>
      <w:r w:rsidR="00F8753D">
        <w:rPr>
          <w:rFonts w:hint="eastAsia"/>
        </w:rPr>
        <w:t xml:space="preserve"> </w:t>
      </w:r>
      <w:r w:rsidR="00F8753D">
        <w:rPr>
          <w:rFonts w:hint="eastAsia"/>
        </w:rPr>
        <w:t>这个论点同样适用于有待巴黎行政法院审理的补救办法。遣送业已实施的事实表明补救办法已无效</w:t>
      </w:r>
      <w:r>
        <w:rPr>
          <w:rFonts w:hint="eastAsia"/>
        </w:rPr>
        <w:t>，</w:t>
      </w:r>
      <w:r w:rsidR="00F8753D">
        <w:rPr>
          <w:rFonts w:hint="eastAsia"/>
        </w:rPr>
        <w:t>因此</w:t>
      </w:r>
      <w:r>
        <w:rPr>
          <w:rFonts w:hint="eastAsia"/>
        </w:rPr>
        <w:t>，</w:t>
      </w:r>
      <w:r w:rsidR="00F8753D">
        <w:rPr>
          <w:rFonts w:hint="eastAsia"/>
        </w:rPr>
        <w:t>申诉人不必援用无遗。</w:t>
      </w:r>
    </w:p>
    <w:p w:rsidR="00F8753D" w:rsidRDefault="00611FBB" w:rsidP="000A14B4">
      <w:pPr>
        <w:widowControl w:val="0"/>
        <w:ind w:firstLine="510"/>
        <w:rPr>
          <w:rFonts w:hint="eastAsia"/>
        </w:rPr>
      </w:pPr>
      <w:r>
        <w:rPr>
          <w:rFonts w:hint="eastAsia"/>
        </w:rPr>
        <w:t>5.</w:t>
      </w:r>
      <w:r w:rsidR="00F8753D">
        <w:rPr>
          <w:rFonts w:hint="eastAsia"/>
        </w:rPr>
        <w:t xml:space="preserve">2  </w:t>
      </w:r>
      <w:r w:rsidR="00F8753D">
        <w:rPr>
          <w:rFonts w:hint="eastAsia"/>
        </w:rPr>
        <w:t>关于缔约国称申诉人未提供证据证明他若返回原籍国会面临威胁的论点</w:t>
      </w:r>
      <w:r>
        <w:rPr>
          <w:rFonts w:hint="eastAsia"/>
        </w:rPr>
        <w:t>，</w:t>
      </w:r>
      <w:r w:rsidR="00F8753D">
        <w:rPr>
          <w:rFonts w:hint="eastAsia"/>
        </w:rPr>
        <w:t>申诉人回顾</w:t>
      </w:r>
      <w:r>
        <w:rPr>
          <w:rFonts w:hint="eastAsia"/>
        </w:rPr>
        <w:t>，</w:t>
      </w:r>
      <w:r w:rsidR="00F8753D">
        <w:rPr>
          <w:rFonts w:hint="eastAsia"/>
        </w:rPr>
        <w:t>2006</w:t>
      </w:r>
      <w:r w:rsidR="00F8753D">
        <w:rPr>
          <w:rFonts w:hint="eastAsia"/>
        </w:rPr>
        <w:t>年</w:t>
      </w:r>
      <w:r w:rsidR="00F8753D">
        <w:rPr>
          <w:rFonts w:hint="eastAsia"/>
        </w:rPr>
        <w:t>10</w:t>
      </w:r>
      <w:r w:rsidR="00F8753D">
        <w:rPr>
          <w:rFonts w:hint="eastAsia"/>
        </w:rPr>
        <w:t>月</w:t>
      </w:r>
      <w:r w:rsidR="00F8753D">
        <w:rPr>
          <w:rFonts w:hint="eastAsia"/>
        </w:rPr>
        <w:t>17</w:t>
      </w:r>
      <w:r w:rsidR="00F8753D">
        <w:rPr>
          <w:rFonts w:hint="eastAsia"/>
        </w:rPr>
        <w:t>日难民上诉委员会的裁决承认了他所担心的迫害。他还回顾</w:t>
      </w:r>
      <w:r>
        <w:rPr>
          <w:rFonts w:hint="eastAsia"/>
        </w:rPr>
        <w:t>，</w:t>
      </w:r>
      <w:r w:rsidR="00F8753D">
        <w:rPr>
          <w:rFonts w:hint="eastAsia"/>
        </w:rPr>
        <w:t>他向法国各法院提供了对遣送决定的合法性提出严重怀疑的充分证据。</w:t>
      </w:r>
    </w:p>
    <w:p w:rsidR="00F8753D" w:rsidRDefault="00611FBB" w:rsidP="00F8753D">
      <w:pPr>
        <w:spacing w:after="320"/>
        <w:ind w:firstLine="510"/>
        <w:rPr>
          <w:rFonts w:hint="eastAsia"/>
        </w:rPr>
      </w:pPr>
      <w:r>
        <w:rPr>
          <w:rFonts w:hint="eastAsia"/>
        </w:rPr>
        <w:t>5.</w:t>
      </w:r>
      <w:r w:rsidR="00F8753D">
        <w:rPr>
          <w:rFonts w:hint="eastAsia"/>
        </w:rPr>
        <w:t xml:space="preserve">3  </w:t>
      </w:r>
      <w:r w:rsidR="00F8753D">
        <w:rPr>
          <w:rFonts w:hint="eastAsia"/>
        </w:rPr>
        <w:t>关于所谓“他若返回突尼斯</w:t>
      </w:r>
      <w:r>
        <w:rPr>
          <w:rFonts w:hint="eastAsia"/>
        </w:rPr>
        <w:t>，</w:t>
      </w:r>
      <w:r w:rsidR="00F8753D">
        <w:rPr>
          <w:rFonts w:hint="eastAsia"/>
        </w:rPr>
        <w:t>不存在明显风险”的说法</w:t>
      </w:r>
      <w:r>
        <w:rPr>
          <w:rFonts w:hint="eastAsia"/>
        </w:rPr>
        <w:t>，</w:t>
      </w:r>
      <w:r w:rsidR="00F8753D">
        <w:rPr>
          <w:rFonts w:hint="eastAsia"/>
        </w:rPr>
        <w:t>申诉人强调他经常不得不通过公用电话亭给他的律师打电话。尽管在他抵达突尼斯时和之后未遭逮捕</w:t>
      </w:r>
      <w:r>
        <w:rPr>
          <w:rFonts w:hint="eastAsia"/>
        </w:rPr>
        <w:t>，</w:t>
      </w:r>
      <w:r w:rsidR="00F8753D">
        <w:rPr>
          <w:rFonts w:hint="eastAsia"/>
        </w:rPr>
        <w:t>但他一直受到监视</w:t>
      </w:r>
      <w:r>
        <w:rPr>
          <w:rFonts w:hint="eastAsia"/>
        </w:rPr>
        <w:t>(</w:t>
      </w:r>
      <w:r w:rsidR="00F8753D">
        <w:rPr>
          <w:rFonts w:hint="eastAsia"/>
        </w:rPr>
        <w:t>无线监听和跟踪盯梢</w:t>
      </w:r>
      <w:r>
        <w:rPr>
          <w:rFonts w:hint="eastAsia"/>
        </w:rPr>
        <w:t>)</w:t>
      </w:r>
      <w:r w:rsidR="00F8753D">
        <w:rPr>
          <w:rFonts w:hint="eastAsia"/>
        </w:rPr>
        <w:t>。他的个人物品仍然被扣押。尽管他曾多次试图获得身份证</w:t>
      </w:r>
      <w:r>
        <w:rPr>
          <w:rFonts w:hint="eastAsia"/>
        </w:rPr>
        <w:t>，</w:t>
      </w:r>
      <w:r w:rsidR="00F8753D">
        <w:rPr>
          <w:rFonts w:hint="eastAsia"/>
        </w:rPr>
        <w:t>但他仍然没有突尼斯的身份证。他从其兄弟的一位在警方工作的朋友获悉</w:t>
      </w:r>
      <w:r>
        <w:rPr>
          <w:rFonts w:hint="eastAsia"/>
        </w:rPr>
        <w:t>，</w:t>
      </w:r>
      <w:r w:rsidR="00F8753D">
        <w:rPr>
          <w:rFonts w:hint="eastAsia"/>
        </w:rPr>
        <w:t>当他抵达突尼斯时</w:t>
      </w:r>
      <w:r>
        <w:rPr>
          <w:rFonts w:hint="eastAsia"/>
        </w:rPr>
        <w:t>，</w:t>
      </w:r>
      <w:r w:rsidR="00F8753D">
        <w:rPr>
          <w:rFonts w:hint="eastAsia"/>
        </w:rPr>
        <w:t>突尼斯的所有警察所和办事处都收到了内部通知</w:t>
      </w:r>
      <w:r>
        <w:rPr>
          <w:rFonts w:hint="eastAsia"/>
        </w:rPr>
        <w:t>，</w:t>
      </w:r>
      <w:r w:rsidR="00F8753D">
        <w:rPr>
          <w:rFonts w:hint="eastAsia"/>
        </w:rPr>
        <w:t>指令在他抵达之后的几个星期内不得以任何借口将他逮捕</w:t>
      </w:r>
      <w:r>
        <w:rPr>
          <w:rFonts w:hint="eastAsia"/>
        </w:rPr>
        <w:t>，</w:t>
      </w:r>
      <w:r w:rsidR="00F8753D">
        <w:rPr>
          <w:rFonts w:hint="eastAsia"/>
        </w:rPr>
        <w:t>这很可能是由于传媒围绕着此案件的关注所致。</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缔约国的补充意见</w:t>
      </w:r>
    </w:p>
    <w:p w:rsidR="00F8753D" w:rsidRDefault="00611FBB" w:rsidP="00F8753D">
      <w:pPr>
        <w:ind w:firstLine="510"/>
        <w:rPr>
          <w:rFonts w:hint="eastAsia"/>
        </w:rPr>
      </w:pPr>
      <w:r>
        <w:rPr>
          <w:rFonts w:hint="eastAsia"/>
        </w:rPr>
        <w:t>6.</w:t>
      </w:r>
      <w:r w:rsidR="00F8753D">
        <w:rPr>
          <w:rFonts w:hint="eastAsia"/>
        </w:rPr>
        <w:t>1  2007</w:t>
      </w:r>
      <w:r w:rsidR="00F8753D">
        <w:rPr>
          <w:rFonts w:hint="eastAsia"/>
        </w:rPr>
        <w:t>年</w:t>
      </w:r>
      <w:r w:rsidR="00F8753D">
        <w:rPr>
          <w:rFonts w:hint="eastAsia"/>
        </w:rPr>
        <w:t>2</w:t>
      </w:r>
      <w:r w:rsidR="00F8753D">
        <w:rPr>
          <w:rFonts w:hint="eastAsia"/>
        </w:rPr>
        <w:t>月</w:t>
      </w:r>
      <w:r w:rsidR="00F8753D">
        <w:rPr>
          <w:rFonts w:hint="eastAsia"/>
        </w:rPr>
        <w:t>1</w:t>
      </w:r>
      <w:r w:rsidR="00F8753D">
        <w:rPr>
          <w:rFonts w:hint="eastAsia"/>
        </w:rPr>
        <w:t>日</w:t>
      </w:r>
      <w:r>
        <w:rPr>
          <w:rFonts w:hint="eastAsia"/>
        </w:rPr>
        <w:t>，</w:t>
      </w:r>
      <w:r w:rsidR="00F8753D">
        <w:rPr>
          <w:rFonts w:hint="eastAsia"/>
        </w:rPr>
        <w:t>缔约国说</w:t>
      </w:r>
      <w:r>
        <w:rPr>
          <w:rFonts w:hint="eastAsia"/>
        </w:rPr>
        <w:t>，</w:t>
      </w:r>
      <w:r w:rsidR="00F8753D">
        <w:rPr>
          <w:rFonts w:hint="eastAsia"/>
        </w:rPr>
        <w:t>难民上诉委员会</w:t>
      </w:r>
      <w:r w:rsidR="00F8753D">
        <w:rPr>
          <w:rFonts w:hint="eastAsia"/>
        </w:rPr>
        <w:t>2006</w:t>
      </w:r>
      <w:r w:rsidR="00F8753D">
        <w:rPr>
          <w:rFonts w:hint="eastAsia"/>
        </w:rPr>
        <w:t>年</w:t>
      </w:r>
      <w:r w:rsidR="00F8753D">
        <w:rPr>
          <w:rFonts w:hint="eastAsia"/>
        </w:rPr>
        <w:t>10</w:t>
      </w:r>
      <w:r w:rsidR="00F8753D">
        <w:rPr>
          <w:rFonts w:hint="eastAsia"/>
        </w:rPr>
        <w:t>月</w:t>
      </w:r>
      <w:r w:rsidR="00F8753D">
        <w:rPr>
          <w:rFonts w:hint="eastAsia"/>
        </w:rPr>
        <w:t>17</w:t>
      </w:r>
      <w:r w:rsidR="00F8753D">
        <w:rPr>
          <w:rFonts w:hint="eastAsia"/>
        </w:rPr>
        <w:t>日的裁决仅确认保护难民署</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28</w:t>
      </w:r>
      <w:r w:rsidR="00F8753D">
        <w:rPr>
          <w:rFonts w:hint="eastAsia"/>
        </w:rPr>
        <w:t>日拒绝申诉人难民地位的决定。上诉委员会指出</w:t>
      </w:r>
      <w:r>
        <w:rPr>
          <w:rFonts w:hint="eastAsia"/>
        </w:rPr>
        <w:t>，</w:t>
      </w:r>
      <w:r w:rsidR="00F8753D">
        <w:rPr>
          <w:rFonts w:hint="eastAsia"/>
        </w:rPr>
        <w:t>“</w:t>
      </w:r>
      <w:r w:rsidR="00F8753D">
        <w:t>Adel Tebourski</w:t>
      </w:r>
      <w:r w:rsidR="00F8753D">
        <w:rPr>
          <w:rFonts w:hint="eastAsia"/>
        </w:rPr>
        <w:t>先生虽未直接犯下恐怖主义行为</w:t>
      </w:r>
      <w:r>
        <w:rPr>
          <w:rFonts w:hint="eastAsia"/>
        </w:rPr>
        <w:t>，</w:t>
      </w:r>
      <w:r w:rsidR="00F8753D">
        <w:rPr>
          <w:rFonts w:hint="eastAsia"/>
        </w:rPr>
        <w:t>但他蓄意参与了恐怖主义组织”。缔约国还向委员会通告</w:t>
      </w:r>
      <w:r>
        <w:rPr>
          <w:rFonts w:hint="eastAsia"/>
        </w:rPr>
        <w:t>，</w:t>
      </w:r>
      <w:r w:rsidR="00F8753D">
        <w:rPr>
          <w:rFonts w:hint="eastAsia"/>
        </w:rPr>
        <w:t>根据</w:t>
      </w:r>
      <w:r w:rsidR="00F8753D">
        <w:rPr>
          <w:rFonts w:hint="eastAsia"/>
        </w:rPr>
        <w:t>2006</w:t>
      </w:r>
      <w:r w:rsidR="00F8753D">
        <w:rPr>
          <w:rFonts w:hint="eastAsia"/>
        </w:rPr>
        <w:t>年</w:t>
      </w:r>
      <w:r w:rsidR="00F8753D">
        <w:rPr>
          <w:rFonts w:hint="eastAsia"/>
        </w:rPr>
        <w:t>12</w:t>
      </w:r>
      <w:r w:rsidR="00F8753D">
        <w:rPr>
          <w:rFonts w:hint="eastAsia"/>
        </w:rPr>
        <w:t>月</w:t>
      </w:r>
      <w:r w:rsidR="00F8753D">
        <w:rPr>
          <w:rFonts w:hint="eastAsia"/>
        </w:rPr>
        <w:t>15</w:t>
      </w:r>
      <w:r w:rsidR="00F8753D">
        <w:rPr>
          <w:rFonts w:hint="eastAsia"/>
        </w:rPr>
        <w:t>日巴黎行政法院下达的一项裁决</w:t>
      </w:r>
      <w:r>
        <w:rPr>
          <w:rFonts w:hint="eastAsia"/>
        </w:rPr>
        <w:t>，</w:t>
      </w:r>
      <w:r w:rsidR="00F8753D">
        <w:rPr>
          <w:rFonts w:hint="eastAsia"/>
        </w:rPr>
        <w:t>驳回了申诉人的上述理由要求</w:t>
      </w:r>
      <w:r>
        <w:rPr>
          <w:rFonts w:hint="eastAsia"/>
        </w:rPr>
        <w:t>，</w:t>
      </w:r>
      <w:r w:rsidR="00F8753D">
        <w:rPr>
          <w:rFonts w:hint="eastAsia"/>
        </w:rPr>
        <w:t>拒绝废除内务部确定突尼斯为遣送目的地国的决定。法院的这项裁决指出</w:t>
      </w:r>
      <w:r>
        <w:rPr>
          <w:rFonts w:hint="eastAsia"/>
        </w:rPr>
        <w:t>，</w:t>
      </w:r>
      <w:r w:rsidR="00F8753D">
        <w:rPr>
          <w:rFonts w:hint="eastAsia"/>
        </w:rPr>
        <w:t>“案情证据并未表明</w:t>
      </w:r>
      <w:r>
        <w:rPr>
          <w:rFonts w:hint="eastAsia"/>
        </w:rPr>
        <w:t>，</w:t>
      </w:r>
      <w:r w:rsidR="00F8753D">
        <w:rPr>
          <w:rFonts w:hint="eastAsia"/>
        </w:rPr>
        <w:t>自</w:t>
      </w:r>
      <w:r w:rsidR="00F8753D">
        <w:rPr>
          <w:rFonts w:hint="eastAsia"/>
        </w:rPr>
        <w:t>1980</w:t>
      </w:r>
      <w:r w:rsidR="00F8753D">
        <w:rPr>
          <w:rFonts w:hint="eastAsia"/>
        </w:rPr>
        <w:t>年代中期以来生活在欧洲的</w:t>
      </w:r>
      <w:r w:rsidR="00F8753D">
        <w:t>Tebourski</w:t>
      </w:r>
      <w:r w:rsidR="00F8753D">
        <w:rPr>
          <w:rFonts w:hint="eastAsia"/>
        </w:rPr>
        <w:t>先生</w:t>
      </w:r>
      <w:r>
        <w:rPr>
          <w:rFonts w:hint="eastAsia"/>
        </w:rPr>
        <w:t>，</w:t>
      </w:r>
      <w:r w:rsidR="00F8753D">
        <w:rPr>
          <w:rFonts w:hint="eastAsia"/>
        </w:rPr>
        <w:t>目前是突尼斯当局进行刑事追究的对象”。</w:t>
      </w:r>
    </w:p>
    <w:p w:rsidR="00F8753D" w:rsidRDefault="00611FBB" w:rsidP="00F8753D">
      <w:pPr>
        <w:ind w:firstLine="510"/>
        <w:rPr>
          <w:rFonts w:hint="eastAsia"/>
        </w:rPr>
      </w:pPr>
      <w:r>
        <w:rPr>
          <w:rFonts w:hint="eastAsia"/>
        </w:rPr>
        <w:t>6.</w:t>
      </w:r>
      <w:r w:rsidR="00F8753D">
        <w:rPr>
          <w:rFonts w:hint="eastAsia"/>
        </w:rPr>
        <w:t xml:space="preserve">2  </w:t>
      </w:r>
      <w:r w:rsidR="00F8753D">
        <w:rPr>
          <w:rFonts w:hint="eastAsia"/>
        </w:rPr>
        <w:t>关于申诉人宣称</w:t>
      </w:r>
      <w:r>
        <w:rPr>
          <w:rFonts w:hint="eastAsia"/>
        </w:rPr>
        <w:t>，</w:t>
      </w:r>
      <w:r w:rsidR="00F8753D">
        <w:rPr>
          <w:rFonts w:hint="eastAsia"/>
        </w:rPr>
        <w:t>除了突尼斯之外</w:t>
      </w:r>
      <w:r>
        <w:rPr>
          <w:rFonts w:hint="eastAsia"/>
        </w:rPr>
        <w:t>，</w:t>
      </w:r>
      <w:r w:rsidR="00F8753D">
        <w:rPr>
          <w:rFonts w:hint="eastAsia"/>
        </w:rPr>
        <w:t>法国当局拒绝将他遣送至其他国家</w:t>
      </w:r>
      <w:r>
        <w:rPr>
          <w:rFonts w:hint="eastAsia"/>
        </w:rPr>
        <w:t>，</w:t>
      </w:r>
      <w:r w:rsidR="00F8753D">
        <w:rPr>
          <w:rFonts w:hint="eastAsia"/>
        </w:rPr>
        <w:t>缔约国回顾</w:t>
      </w:r>
      <w:r>
        <w:rPr>
          <w:rFonts w:hint="eastAsia"/>
        </w:rPr>
        <w:t>，</w:t>
      </w:r>
      <w:r w:rsidR="00F8753D">
        <w:rPr>
          <w:rFonts w:hint="eastAsia"/>
        </w:rPr>
        <w:t>申诉人任何时候都未阐明哪个是可以接收他而且他可以得到合法接受的国家。在这样的情况下</w:t>
      </w:r>
      <w:r>
        <w:rPr>
          <w:rFonts w:hint="eastAsia"/>
        </w:rPr>
        <w:t>，</w:t>
      </w:r>
      <w:r w:rsidR="00F8753D">
        <w:rPr>
          <w:rFonts w:hint="eastAsia"/>
        </w:rPr>
        <w:t>鉴于他在法国领土上的滞留构成了对公共秩序和国家安全的严重威胁</w:t>
      </w:r>
      <w:r>
        <w:rPr>
          <w:rFonts w:hint="eastAsia"/>
        </w:rPr>
        <w:t>，</w:t>
      </w:r>
      <w:r w:rsidR="00F8753D">
        <w:rPr>
          <w:rFonts w:hint="eastAsia"/>
        </w:rPr>
        <w:t>他只能被遣送回原籍国。</w:t>
      </w:r>
    </w:p>
    <w:p w:rsidR="00F8753D" w:rsidRDefault="00611FBB" w:rsidP="00F8753D">
      <w:pPr>
        <w:spacing w:after="320"/>
        <w:ind w:firstLine="510"/>
        <w:rPr>
          <w:rFonts w:hint="eastAsia"/>
        </w:rPr>
      </w:pPr>
      <w:r>
        <w:rPr>
          <w:rFonts w:hint="eastAsia"/>
        </w:rPr>
        <w:t>6.</w:t>
      </w:r>
      <w:r w:rsidR="00F8753D">
        <w:rPr>
          <w:rFonts w:hint="eastAsia"/>
        </w:rPr>
        <w:t xml:space="preserve">3  </w:t>
      </w:r>
      <w:r w:rsidR="00F8753D">
        <w:rPr>
          <w:rFonts w:hint="eastAsia"/>
        </w:rPr>
        <w:t>缔约国向委员会通报</w:t>
      </w:r>
      <w:r>
        <w:rPr>
          <w:rFonts w:hint="eastAsia"/>
        </w:rPr>
        <w:t>，</w:t>
      </w:r>
      <w:r w:rsidR="00F8753D">
        <w:rPr>
          <w:rFonts w:hint="eastAsia"/>
        </w:rPr>
        <w:t>虽然《公约》的条款并未规定法国这么做</w:t>
      </w:r>
      <w:r>
        <w:rPr>
          <w:rFonts w:hint="eastAsia"/>
        </w:rPr>
        <w:t>，</w:t>
      </w:r>
      <w:r w:rsidR="00F8753D">
        <w:rPr>
          <w:rFonts w:hint="eastAsia"/>
        </w:rPr>
        <w:t>但是缔约国还是通过外交渠道与突尼斯当局进行了接触</w:t>
      </w:r>
      <w:r>
        <w:rPr>
          <w:rFonts w:hint="eastAsia"/>
        </w:rPr>
        <w:t>，</w:t>
      </w:r>
      <w:r w:rsidR="00F8753D">
        <w:rPr>
          <w:rFonts w:hint="eastAsia"/>
        </w:rPr>
        <w:t>以便了解申诉人被送回突尼斯之后的处境情况。对情况的了解结果将会尽早向委员会通报。</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委员会需要处理的问题和审议情况</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审议可否受理</w:t>
      </w:r>
    </w:p>
    <w:p w:rsidR="00F8753D" w:rsidRDefault="00611FBB" w:rsidP="00F8753D">
      <w:pPr>
        <w:ind w:firstLine="510"/>
        <w:rPr>
          <w:rFonts w:hint="eastAsia"/>
        </w:rPr>
      </w:pPr>
      <w:r>
        <w:rPr>
          <w:rFonts w:hint="eastAsia"/>
        </w:rPr>
        <w:t>7.</w:t>
      </w:r>
      <w:r w:rsidR="00F8753D">
        <w:rPr>
          <w:rFonts w:hint="eastAsia"/>
        </w:rPr>
        <w:t xml:space="preserve">1  </w:t>
      </w:r>
      <w:r w:rsidR="00F8753D">
        <w:rPr>
          <w:rFonts w:hint="eastAsia"/>
        </w:rPr>
        <w:t>委员会确认</w:t>
      </w:r>
      <w:r>
        <w:rPr>
          <w:rFonts w:hint="eastAsia"/>
        </w:rPr>
        <w:t>，</w:t>
      </w:r>
      <w:r w:rsidR="00F8753D">
        <w:rPr>
          <w:rFonts w:hint="eastAsia"/>
        </w:rPr>
        <w:t>来文满足了《公约》第</w:t>
      </w:r>
      <w:r w:rsidR="00F8753D">
        <w:rPr>
          <w:rFonts w:hint="eastAsia"/>
        </w:rPr>
        <w:t>22</w:t>
      </w:r>
      <w:r w:rsidR="00F8753D">
        <w:rPr>
          <w:rFonts w:hint="eastAsia"/>
        </w:rPr>
        <w:t>条第</w:t>
      </w:r>
      <w:r w:rsidR="00F8753D">
        <w:rPr>
          <w:rFonts w:hint="eastAsia"/>
        </w:rPr>
        <w:t>1</w:t>
      </w:r>
      <w:r w:rsidR="00F8753D">
        <w:rPr>
          <w:rFonts w:hint="eastAsia"/>
        </w:rPr>
        <w:t>、</w:t>
      </w:r>
      <w:r w:rsidR="00F8753D">
        <w:rPr>
          <w:rFonts w:hint="eastAsia"/>
        </w:rPr>
        <w:t>2</w:t>
      </w:r>
      <w:r w:rsidR="00F8753D">
        <w:rPr>
          <w:rFonts w:hint="eastAsia"/>
        </w:rPr>
        <w:t>和</w:t>
      </w:r>
      <w:r w:rsidR="00F8753D">
        <w:rPr>
          <w:rFonts w:hint="eastAsia"/>
        </w:rPr>
        <w:t>5</w:t>
      </w:r>
      <w:r w:rsidR="00F8753D">
        <w:rPr>
          <w:rFonts w:hint="eastAsia"/>
        </w:rPr>
        <w:t>款</w:t>
      </w:r>
      <w:r>
        <w:rPr>
          <w:rFonts w:hint="eastAsia"/>
        </w:rPr>
        <w:t>(</w:t>
      </w:r>
      <w:r w:rsidR="00F8753D">
        <w:t>a</w:t>
      </w:r>
      <w:r>
        <w:rPr>
          <w:rFonts w:hint="eastAsia"/>
        </w:rPr>
        <w:t>)</w:t>
      </w:r>
      <w:r w:rsidR="00F8753D">
        <w:rPr>
          <w:rFonts w:hint="eastAsia"/>
        </w:rPr>
        <w:t>项确立的受理条件</w:t>
      </w:r>
      <w:r>
        <w:rPr>
          <w:rFonts w:hint="eastAsia"/>
        </w:rPr>
        <w:t>，</w:t>
      </w:r>
      <w:r w:rsidR="00F8753D">
        <w:rPr>
          <w:rFonts w:hint="eastAsia"/>
        </w:rPr>
        <w:t>即来文涉及一个根据第</w:t>
      </w:r>
      <w:r w:rsidR="00F8753D">
        <w:t>22</w:t>
      </w:r>
      <w:r w:rsidR="00F8753D">
        <w:rPr>
          <w:rFonts w:hint="eastAsia"/>
        </w:rPr>
        <w:t>条发表声明的缔约国</w:t>
      </w:r>
      <w:r>
        <w:rPr>
          <w:rFonts w:hint="eastAsia"/>
        </w:rPr>
        <w:t>，</w:t>
      </w:r>
      <w:r w:rsidR="00F8753D">
        <w:rPr>
          <w:rFonts w:hint="eastAsia"/>
        </w:rPr>
        <w:t>而且只要来文指名道姓</w:t>
      </w:r>
      <w:r>
        <w:rPr>
          <w:rFonts w:hint="eastAsia"/>
        </w:rPr>
        <w:t>，</w:t>
      </w:r>
      <w:r w:rsidR="00F8753D">
        <w:rPr>
          <w:rFonts w:hint="eastAsia"/>
        </w:rPr>
        <w:t>且身份明确地指称某人据称犯有违反《公约》第</w:t>
      </w:r>
      <w:r w:rsidR="00F8753D">
        <w:t>3</w:t>
      </w:r>
      <w:r w:rsidR="00F8753D">
        <w:rPr>
          <w:rFonts w:hint="eastAsia"/>
        </w:rPr>
        <w:t>条规定行为的个人、来文并非匿名、并未构成滥用向委员会的提交权</w:t>
      </w:r>
      <w:r>
        <w:rPr>
          <w:rFonts w:hint="eastAsia"/>
        </w:rPr>
        <w:t>，</w:t>
      </w:r>
      <w:r w:rsidR="00F8753D">
        <w:rPr>
          <w:rFonts w:hint="eastAsia"/>
        </w:rPr>
        <w:t>而且并不是不符合《公约》的任何规定。</w:t>
      </w:r>
    </w:p>
    <w:p w:rsidR="00F8753D" w:rsidRDefault="00611FBB" w:rsidP="00F8753D">
      <w:pPr>
        <w:ind w:firstLine="510"/>
        <w:rPr>
          <w:rFonts w:hint="eastAsia"/>
        </w:rPr>
      </w:pPr>
      <w:r>
        <w:rPr>
          <w:rFonts w:hint="eastAsia"/>
        </w:rPr>
        <w:t>7.</w:t>
      </w:r>
      <w:r w:rsidR="00F8753D">
        <w:rPr>
          <w:rFonts w:hint="eastAsia"/>
        </w:rPr>
        <w:t xml:space="preserve">2  </w:t>
      </w:r>
      <w:r w:rsidR="00F8753D">
        <w:rPr>
          <w:rFonts w:hint="eastAsia"/>
        </w:rPr>
        <w:t>委员会还确认</w:t>
      </w:r>
      <w:r>
        <w:rPr>
          <w:rFonts w:hint="eastAsia"/>
        </w:rPr>
        <w:t>，</w:t>
      </w:r>
      <w:r w:rsidR="00F8753D">
        <w:rPr>
          <w:rFonts w:hint="eastAsia"/>
        </w:rPr>
        <w:t>同一事项</w:t>
      </w:r>
      <w:r>
        <w:rPr>
          <w:rFonts w:hint="eastAsia"/>
        </w:rPr>
        <w:t>，</w:t>
      </w:r>
      <w:r w:rsidR="00F8753D">
        <w:rPr>
          <w:rFonts w:hint="eastAsia"/>
        </w:rPr>
        <w:t>即投诉法国未能够遵循《公约》第</w:t>
      </w:r>
      <w:r w:rsidR="00F8753D">
        <w:rPr>
          <w:rFonts w:hint="eastAsia"/>
        </w:rPr>
        <w:t>3</w:t>
      </w:r>
      <w:r w:rsidR="00F8753D">
        <w:rPr>
          <w:rFonts w:hint="eastAsia"/>
        </w:rPr>
        <w:t>条规定</w:t>
      </w:r>
      <w:r>
        <w:rPr>
          <w:rFonts w:hint="eastAsia"/>
        </w:rPr>
        <w:t>，</w:t>
      </w:r>
      <w:r w:rsidR="00F8753D">
        <w:rPr>
          <w:rFonts w:hint="eastAsia"/>
        </w:rPr>
        <w:t>将据称会面临风险的人遣送回突尼斯的问题</w:t>
      </w:r>
      <w:r>
        <w:rPr>
          <w:rFonts w:hint="eastAsia"/>
        </w:rPr>
        <w:t>，</w:t>
      </w:r>
      <w:r w:rsidR="00F8753D">
        <w:rPr>
          <w:rFonts w:hint="eastAsia"/>
        </w:rPr>
        <w:t>既未经审理</w:t>
      </w:r>
      <w:r>
        <w:rPr>
          <w:rFonts w:hint="eastAsia"/>
        </w:rPr>
        <w:t>，</w:t>
      </w:r>
      <w:r w:rsidR="00F8753D">
        <w:rPr>
          <w:rFonts w:hint="eastAsia"/>
        </w:rPr>
        <w:t>也未在其他调查或解决程序的审理之中。</w:t>
      </w:r>
    </w:p>
    <w:p w:rsidR="00F8753D" w:rsidRDefault="00611FBB" w:rsidP="00F8753D">
      <w:pPr>
        <w:ind w:firstLine="510"/>
        <w:rPr>
          <w:rFonts w:hint="eastAsia"/>
        </w:rPr>
      </w:pPr>
      <w:r>
        <w:rPr>
          <w:rFonts w:hint="eastAsia"/>
        </w:rPr>
        <w:t>7.</w:t>
      </w:r>
      <w:r w:rsidR="00F8753D">
        <w:rPr>
          <w:rFonts w:hint="eastAsia"/>
        </w:rPr>
        <w:t xml:space="preserve">3  </w:t>
      </w:r>
      <w:r w:rsidR="00F8753D">
        <w:rPr>
          <w:rFonts w:hint="eastAsia"/>
        </w:rPr>
        <w:t>关于国内补救办法</w:t>
      </w:r>
      <w:r>
        <w:rPr>
          <w:rFonts w:hint="eastAsia"/>
        </w:rPr>
        <w:t>，</w:t>
      </w:r>
      <w:r w:rsidR="00F8753D">
        <w:rPr>
          <w:rFonts w:hint="eastAsia"/>
        </w:rPr>
        <w:t>委员会关注地注意到缔约国的意见。缔约国认为申诉不可受理</w:t>
      </w:r>
      <w:r>
        <w:rPr>
          <w:rFonts w:hint="eastAsia"/>
        </w:rPr>
        <w:t>，</w:t>
      </w:r>
      <w:r w:rsidR="00F8753D">
        <w:rPr>
          <w:rFonts w:hint="eastAsia"/>
        </w:rPr>
        <w:t>因为申诉人尚未援用无遗国内补救办法</w:t>
      </w:r>
      <w:r>
        <w:rPr>
          <w:rFonts w:hint="eastAsia"/>
        </w:rPr>
        <w:t>(</w:t>
      </w:r>
      <w:r w:rsidR="00F8753D">
        <w:rPr>
          <w:rFonts w:hint="eastAsia"/>
        </w:rPr>
        <w:t>见上文第</w:t>
      </w:r>
      <w:r>
        <w:rPr>
          <w:rFonts w:hint="eastAsia"/>
        </w:rPr>
        <w:t>4.</w:t>
      </w:r>
      <w:r w:rsidR="00F8753D">
        <w:rPr>
          <w:rFonts w:hint="eastAsia"/>
        </w:rPr>
        <w:t>1</w:t>
      </w:r>
      <w:r w:rsidR="00F8753D">
        <w:rPr>
          <w:rFonts w:hint="eastAsia"/>
        </w:rPr>
        <w:t>段</w:t>
      </w:r>
      <w:r>
        <w:rPr>
          <w:rFonts w:hint="eastAsia"/>
        </w:rPr>
        <w:t>)</w:t>
      </w:r>
      <w:r w:rsidR="00F8753D">
        <w:rPr>
          <w:rFonts w:hint="eastAsia"/>
        </w:rPr>
        <w:t>。然而</w:t>
      </w:r>
      <w:r>
        <w:rPr>
          <w:rFonts w:hint="eastAsia"/>
        </w:rPr>
        <w:t>，</w:t>
      </w:r>
      <w:r w:rsidR="00F8753D">
        <w:rPr>
          <w:rFonts w:hint="eastAsia"/>
        </w:rPr>
        <w:t>在这一方面</w:t>
      </w:r>
      <w:r>
        <w:rPr>
          <w:rFonts w:hint="eastAsia"/>
        </w:rPr>
        <w:t>，</w:t>
      </w:r>
      <w:r w:rsidR="00F8753D">
        <w:rPr>
          <w:rFonts w:hint="eastAsia"/>
        </w:rPr>
        <w:t>委员会注意到</w:t>
      </w:r>
      <w:r>
        <w:rPr>
          <w:rFonts w:hint="eastAsia"/>
        </w:rPr>
        <w:t>，</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26</w:t>
      </w:r>
      <w:r w:rsidR="00F8753D">
        <w:rPr>
          <w:rFonts w:hint="eastAsia"/>
        </w:rPr>
        <w:t>日申诉人向巴黎行政法院提出了一项无暂停效应的上诉</w:t>
      </w:r>
      <w:r>
        <w:rPr>
          <w:rFonts w:hint="eastAsia"/>
        </w:rPr>
        <w:t>，</w:t>
      </w:r>
      <w:r w:rsidR="00F8753D">
        <w:rPr>
          <w:rFonts w:hint="eastAsia"/>
        </w:rPr>
        <w:t>要求废除部长的执法令。委员会还注意到</w:t>
      </w:r>
      <w:r>
        <w:rPr>
          <w:rFonts w:hint="eastAsia"/>
        </w:rPr>
        <w:t>，</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1</w:t>
      </w:r>
      <w:r w:rsidR="00F8753D">
        <w:rPr>
          <w:rFonts w:hint="eastAsia"/>
        </w:rPr>
        <w:t>日</w:t>
      </w:r>
      <w:r>
        <w:rPr>
          <w:rFonts w:hint="eastAsia"/>
        </w:rPr>
        <w:t>，</w:t>
      </w:r>
      <w:r w:rsidR="00F8753D">
        <w:rPr>
          <w:rFonts w:hint="eastAsia"/>
        </w:rPr>
        <w:t>申诉人向同一法院提出了要求废除内务部确定突尼斯为遣送目的地国的决定。申诉人还要求临时救助法官采取临时保护措施</w:t>
      </w:r>
      <w:r>
        <w:rPr>
          <w:rFonts w:hint="eastAsia"/>
        </w:rPr>
        <w:t>，</w:t>
      </w:r>
      <w:r w:rsidR="00F8753D">
        <w:rPr>
          <w:rFonts w:hint="eastAsia"/>
        </w:rPr>
        <w:t>但遭到该法官的拒绝。</w:t>
      </w:r>
      <w:r w:rsidR="00F8753D">
        <w:rPr>
          <w:rFonts w:hint="eastAsia"/>
        </w:rPr>
        <w:t>2006</w:t>
      </w:r>
      <w:r w:rsidR="00F8753D">
        <w:rPr>
          <w:rFonts w:hint="eastAsia"/>
        </w:rPr>
        <w:t>年</w:t>
      </w:r>
      <w:r w:rsidR="00F8753D">
        <w:rPr>
          <w:rFonts w:hint="eastAsia"/>
        </w:rPr>
        <w:t>12</w:t>
      </w:r>
      <w:r w:rsidR="00F8753D">
        <w:rPr>
          <w:rFonts w:hint="eastAsia"/>
        </w:rPr>
        <w:t>月</w:t>
      </w:r>
      <w:r w:rsidR="00F8753D">
        <w:rPr>
          <w:rFonts w:hint="eastAsia"/>
        </w:rPr>
        <w:t>15</w:t>
      </w:r>
      <w:r w:rsidR="00F8753D">
        <w:rPr>
          <w:rFonts w:hint="eastAsia"/>
        </w:rPr>
        <w:t>日</w:t>
      </w:r>
      <w:r>
        <w:rPr>
          <w:rFonts w:hint="eastAsia"/>
        </w:rPr>
        <w:t>，</w:t>
      </w:r>
      <w:r w:rsidR="00F8753D">
        <w:rPr>
          <w:rFonts w:hint="eastAsia"/>
        </w:rPr>
        <w:t>巴黎行政法院驳回了两项要求废除决定的上诉。毫无疑问</w:t>
      </w:r>
      <w:r>
        <w:rPr>
          <w:rFonts w:hint="eastAsia"/>
        </w:rPr>
        <w:t>，</w:t>
      </w:r>
      <w:r w:rsidR="00F8753D">
        <w:rPr>
          <w:rFonts w:hint="eastAsia"/>
        </w:rPr>
        <w:t>申诉人本可就这项决定向巴黎行政法上诉院提出上诉。然而</w:t>
      </w:r>
      <w:r>
        <w:rPr>
          <w:rFonts w:hint="eastAsia"/>
        </w:rPr>
        <w:t>，</w:t>
      </w:r>
      <w:r w:rsidR="00F8753D">
        <w:rPr>
          <w:rFonts w:hint="eastAsia"/>
        </w:rPr>
        <w:t>鉴于</w:t>
      </w:r>
      <w:r w:rsidR="00F8753D">
        <w:rPr>
          <w:rFonts w:hint="eastAsia"/>
        </w:rPr>
        <w:t>2006</w:t>
      </w:r>
      <w:r w:rsidR="00F8753D">
        <w:rPr>
          <w:rFonts w:hint="eastAsia"/>
        </w:rPr>
        <w:t>年</w:t>
      </w:r>
      <w:r w:rsidR="00F8753D">
        <w:rPr>
          <w:rFonts w:hint="eastAsia"/>
        </w:rPr>
        <w:t>8</w:t>
      </w:r>
      <w:r w:rsidR="00F8753D">
        <w:rPr>
          <w:rFonts w:hint="eastAsia"/>
        </w:rPr>
        <w:t>月</w:t>
      </w:r>
      <w:r w:rsidR="00F8753D">
        <w:rPr>
          <w:rFonts w:hint="eastAsia"/>
        </w:rPr>
        <w:t>7</w:t>
      </w:r>
      <w:r w:rsidR="00F8753D">
        <w:rPr>
          <w:rFonts w:hint="eastAsia"/>
        </w:rPr>
        <w:t>日业已实施了驱逐令</w:t>
      </w:r>
      <w:r>
        <w:rPr>
          <w:rFonts w:hint="eastAsia"/>
        </w:rPr>
        <w:t>，</w:t>
      </w:r>
      <w:r w:rsidR="00F8753D">
        <w:rPr>
          <w:rFonts w:hint="eastAsia"/>
        </w:rPr>
        <w:t>委员会即可认定</w:t>
      </w:r>
      <w:r>
        <w:rPr>
          <w:rFonts w:hint="eastAsia"/>
        </w:rPr>
        <w:t>，</w:t>
      </w:r>
      <w:r w:rsidR="00F8753D">
        <w:rPr>
          <w:rFonts w:hint="eastAsia"/>
        </w:rPr>
        <w:t>原本旨在避免采取的行动业已既成事实之后</w:t>
      </w:r>
      <w:r>
        <w:rPr>
          <w:rFonts w:hint="eastAsia"/>
        </w:rPr>
        <w:t>，</w:t>
      </w:r>
      <w:r w:rsidR="00F8753D">
        <w:rPr>
          <w:rFonts w:hint="eastAsia"/>
        </w:rPr>
        <w:t>有待审议的补救办法</w:t>
      </w:r>
      <w:r>
        <w:rPr>
          <w:rFonts w:hint="eastAsia"/>
        </w:rPr>
        <w:t>，</w:t>
      </w:r>
      <w:r w:rsidR="00F8753D">
        <w:rPr>
          <w:rFonts w:hint="eastAsia"/>
        </w:rPr>
        <w:t>按定义已毫无意义了</w:t>
      </w:r>
      <w:r>
        <w:rPr>
          <w:rFonts w:hint="eastAsia"/>
        </w:rPr>
        <w:t>，</w:t>
      </w:r>
      <w:r w:rsidR="00F8753D">
        <w:rPr>
          <w:rFonts w:hint="eastAsia"/>
        </w:rPr>
        <w:t>因为即使随后下达的裁决对申诉人有利</w:t>
      </w:r>
      <w:r>
        <w:rPr>
          <w:rFonts w:hint="eastAsia"/>
        </w:rPr>
        <w:t>，</w:t>
      </w:r>
      <w:r w:rsidR="00F8753D">
        <w:rPr>
          <w:rFonts w:hint="eastAsia"/>
        </w:rPr>
        <w:t>不可挽救的损害已经无法避免了。</w:t>
      </w:r>
    </w:p>
    <w:p w:rsidR="00F8753D" w:rsidRDefault="00611FBB" w:rsidP="00F8753D">
      <w:pPr>
        <w:spacing w:after="320"/>
        <w:ind w:firstLine="510"/>
        <w:rPr>
          <w:rFonts w:hint="eastAsia"/>
        </w:rPr>
      </w:pPr>
      <w:r>
        <w:rPr>
          <w:rFonts w:hint="eastAsia"/>
        </w:rPr>
        <w:t>7.</w:t>
      </w:r>
      <w:r w:rsidR="00F8753D">
        <w:rPr>
          <w:rFonts w:hint="eastAsia"/>
        </w:rPr>
        <w:t xml:space="preserve">4  </w:t>
      </w:r>
      <w:r w:rsidR="00F8753D">
        <w:rPr>
          <w:rFonts w:hint="eastAsia"/>
        </w:rPr>
        <w:t>综上所述</w:t>
      </w:r>
      <w:r>
        <w:rPr>
          <w:rFonts w:hint="eastAsia"/>
        </w:rPr>
        <w:t>，</w:t>
      </w:r>
      <w:r w:rsidR="00F8753D">
        <w:rPr>
          <w:rFonts w:hint="eastAsia"/>
        </w:rPr>
        <w:t>委员会认为</w:t>
      </w:r>
      <w:r>
        <w:rPr>
          <w:rFonts w:hint="eastAsia"/>
        </w:rPr>
        <w:t>，</w:t>
      </w:r>
      <w:r w:rsidR="00F8753D">
        <w:rPr>
          <w:rFonts w:hint="eastAsia"/>
        </w:rPr>
        <w:t>委员会有理由得出结论</w:t>
      </w:r>
      <w:r>
        <w:rPr>
          <w:rFonts w:hint="eastAsia"/>
        </w:rPr>
        <w:t>，</w:t>
      </w:r>
      <w:r w:rsidR="00F8753D">
        <w:rPr>
          <w:rFonts w:hint="eastAsia"/>
        </w:rPr>
        <w:t>从申诉人在上述情况下被遣送回突尼斯的那一刻起</w:t>
      </w:r>
      <w:r>
        <w:rPr>
          <w:rFonts w:hint="eastAsia"/>
        </w:rPr>
        <w:t>，</w:t>
      </w:r>
      <w:r w:rsidR="00F8753D">
        <w:rPr>
          <w:rFonts w:hint="eastAsia"/>
        </w:rPr>
        <w:t>缔约国所述的剩余补救办法已不可能满足申诉人了。委员会还指出</w:t>
      </w:r>
      <w:r>
        <w:rPr>
          <w:rFonts w:hint="eastAsia"/>
        </w:rPr>
        <w:t>，</w:t>
      </w:r>
      <w:r w:rsidR="00F8753D">
        <w:rPr>
          <w:rFonts w:hint="eastAsia"/>
        </w:rPr>
        <w:t>若要使国内补救办法切实有效</w:t>
      </w:r>
      <w:r>
        <w:rPr>
          <w:rFonts w:hint="eastAsia"/>
        </w:rPr>
        <w:t>，</w:t>
      </w:r>
      <w:r w:rsidR="00F8753D">
        <w:rPr>
          <w:rFonts w:hint="eastAsia"/>
        </w:rPr>
        <w:t>不是表面上的走过场</w:t>
      </w:r>
      <w:r>
        <w:rPr>
          <w:rFonts w:hint="eastAsia"/>
        </w:rPr>
        <w:t>，</w:t>
      </w:r>
      <w:r w:rsidR="00F8753D">
        <w:rPr>
          <w:rFonts w:hint="eastAsia"/>
        </w:rPr>
        <w:t>就必须在执行最后决定之前</w:t>
      </w:r>
      <w:r>
        <w:rPr>
          <w:rFonts w:hint="eastAsia"/>
        </w:rPr>
        <w:t>，</w:t>
      </w:r>
      <w:r w:rsidR="00F8753D">
        <w:rPr>
          <w:rFonts w:hint="eastAsia"/>
        </w:rPr>
        <w:t>允许个人具有合理长度的时间</w:t>
      </w:r>
      <w:r>
        <w:rPr>
          <w:rFonts w:hint="eastAsia"/>
        </w:rPr>
        <w:t>，</w:t>
      </w:r>
      <w:r w:rsidR="00F8753D">
        <w:rPr>
          <w:rFonts w:hint="eastAsia"/>
        </w:rPr>
        <w:t>援用无遗此类补救办法。委员会指出</w:t>
      </w:r>
      <w:r>
        <w:rPr>
          <w:rFonts w:hint="eastAsia"/>
        </w:rPr>
        <w:t>，</w:t>
      </w:r>
      <w:r w:rsidR="00F8753D">
        <w:rPr>
          <w:rFonts w:hint="eastAsia"/>
        </w:rPr>
        <w:t>2006</w:t>
      </w:r>
      <w:r w:rsidR="00F8753D">
        <w:rPr>
          <w:rFonts w:hint="eastAsia"/>
        </w:rPr>
        <w:t>年</w:t>
      </w:r>
      <w:r w:rsidR="00F8753D">
        <w:rPr>
          <w:rFonts w:hint="eastAsia"/>
        </w:rPr>
        <w:t>7</w:t>
      </w:r>
      <w:r w:rsidR="00F8753D">
        <w:rPr>
          <w:rFonts w:hint="eastAsia"/>
        </w:rPr>
        <w:t>月</w:t>
      </w:r>
      <w:r w:rsidR="00F8753D">
        <w:rPr>
          <w:rFonts w:hint="eastAsia"/>
        </w:rPr>
        <w:t>19</w:t>
      </w:r>
      <w:r w:rsidR="00F8753D">
        <w:rPr>
          <w:rFonts w:hint="eastAsia"/>
        </w:rPr>
        <w:t>日本案申诉人被缔约国撤销了法国国籍。吊销国籍的结果使他成为不合法状态的移民而可被驱逐出境。尽管申诉人采取某些步骤</w:t>
      </w:r>
      <w:r>
        <w:rPr>
          <w:rFonts w:hint="eastAsia"/>
        </w:rPr>
        <w:t>(</w:t>
      </w:r>
      <w:r w:rsidR="00F8753D">
        <w:rPr>
          <w:rFonts w:hint="eastAsia"/>
        </w:rPr>
        <w:t>见上文</w:t>
      </w:r>
      <w:r>
        <w:rPr>
          <w:rFonts w:hint="eastAsia"/>
        </w:rPr>
        <w:t>2.</w:t>
      </w:r>
      <w:r w:rsidR="00F8753D">
        <w:rPr>
          <w:rFonts w:hint="eastAsia"/>
        </w:rPr>
        <w:t>3</w:t>
      </w:r>
      <w:r w:rsidR="00F8753D">
        <w:rPr>
          <w:rFonts w:hint="eastAsia"/>
        </w:rPr>
        <w:t>和</w:t>
      </w:r>
      <w:r>
        <w:rPr>
          <w:rFonts w:hint="eastAsia"/>
        </w:rPr>
        <w:t>2.</w:t>
      </w:r>
      <w:r w:rsidR="00F8753D">
        <w:rPr>
          <w:rFonts w:hint="eastAsia"/>
        </w:rPr>
        <w:t>4</w:t>
      </w:r>
      <w:r w:rsidR="00F8753D">
        <w:rPr>
          <w:rFonts w:hint="eastAsia"/>
        </w:rPr>
        <w:t>段</w:t>
      </w:r>
      <w:r>
        <w:rPr>
          <w:rFonts w:hint="eastAsia"/>
        </w:rPr>
        <w:t>)</w:t>
      </w:r>
      <w:r>
        <w:rPr>
          <w:rFonts w:hint="eastAsia"/>
        </w:rPr>
        <w:t>，</w:t>
      </w:r>
      <w:r w:rsidR="00F8753D">
        <w:rPr>
          <w:rFonts w:hint="eastAsia"/>
        </w:rPr>
        <w:t>但他仅在剥夺国籍的决定下达的三周之后遭到驱逐。在他被驱逐之后</w:t>
      </w:r>
      <w:r>
        <w:rPr>
          <w:rFonts w:hint="eastAsia"/>
        </w:rPr>
        <w:t>，</w:t>
      </w:r>
      <w:r w:rsidR="00F8753D">
        <w:rPr>
          <w:rFonts w:hint="eastAsia"/>
        </w:rPr>
        <w:t>所有剩余的补救办法</w:t>
      </w:r>
      <w:r>
        <w:rPr>
          <w:rFonts w:hint="eastAsia"/>
        </w:rPr>
        <w:t>，</w:t>
      </w:r>
      <w:r w:rsidR="00F8753D">
        <w:rPr>
          <w:rFonts w:hint="eastAsia"/>
        </w:rPr>
        <w:t>按定义对申诉人已毫无意义。因此</w:t>
      </w:r>
      <w:r>
        <w:rPr>
          <w:rFonts w:hint="eastAsia"/>
        </w:rPr>
        <w:t>，</w:t>
      </w:r>
      <w:r w:rsidR="00F8753D">
        <w:rPr>
          <w:rFonts w:hint="eastAsia"/>
        </w:rPr>
        <w:t>委员会宣布申诉予以受理。</w:t>
      </w:r>
    </w:p>
    <w:p w:rsidR="00F8753D" w:rsidRPr="004B56AA" w:rsidRDefault="00F8753D" w:rsidP="00F8753D">
      <w:pPr>
        <w:keepNext/>
        <w:keepLines/>
        <w:widowControl w:val="0"/>
        <w:spacing w:after="240"/>
        <w:jc w:val="left"/>
        <w:outlineLvl w:val="3"/>
        <w:rPr>
          <w:rFonts w:ascii="Time New Roman" w:eastAsia="SimHei" w:hAnsi="Time New Roman" w:hint="eastAsia"/>
          <w:snapToGrid/>
          <w:color w:val="000000"/>
        </w:rPr>
      </w:pPr>
      <w:r w:rsidRPr="004B56AA">
        <w:rPr>
          <w:rFonts w:hint="eastAsia"/>
          <w:snapToGrid/>
          <w:color w:val="000000"/>
          <w:u w:val="single"/>
        </w:rPr>
        <w:t>审议案情</w:t>
      </w:r>
    </w:p>
    <w:p w:rsidR="00F8753D" w:rsidRDefault="00611FBB" w:rsidP="00F8753D">
      <w:pPr>
        <w:ind w:firstLine="510"/>
        <w:rPr>
          <w:rFonts w:hint="eastAsia"/>
        </w:rPr>
      </w:pPr>
      <w:r>
        <w:rPr>
          <w:rFonts w:hint="eastAsia"/>
        </w:rPr>
        <w:t>8.</w:t>
      </w:r>
      <w:r w:rsidR="00F8753D">
        <w:rPr>
          <w:rFonts w:hint="eastAsia"/>
        </w:rPr>
        <w:t xml:space="preserve">1  </w:t>
      </w:r>
      <w:r w:rsidR="00F8753D">
        <w:rPr>
          <w:rFonts w:hint="eastAsia"/>
        </w:rPr>
        <w:t>委员会必须确定</w:t>
      </w:r>
      <w:r>
        <w:rPr>
          <w:rFonts w:hint="eastAsia"/>
        </w:rPr>
        <w:t>，</w:t>
      </w:r>
      <w:r w:rsidR="00F8753D">
        <w:rPr>
          <w:rFonts w:hint="eastAsia"/>
        </w:rPr>
        <w:t>缔约国将申诉人遣送回突尼斯</w:t>
      </w:r>
      <w:r>
        <w:rPr>
          <w:rFonts w:hint="eastAsia"/>
        </w:rPr>
        <w:t>，</w:t>
      </w:r>
      <w:r w:rsidR="00F8753D">
        <w:rPr>
          <w:rFonts w:hint="eastAsia"/>
        </w:rPr>
        <w:t>是否违反了缔约国根据《公约》第</w:t>
      </w:r>
      <w:r w:rsidR="00F8753D">
        <w:rPr>
          <w:rFonts w:hint="eastAsia"/>
        </w:rPr>
        <w:t>3</w:t>
      </w:r>
      <w:r w:rsidR="00F8753D">
        <w:rPr>
          <w:rFonts w:hint="eastAsia"/>
        </w:rPr>
        <w:t>条规定承担的义务</w:t>
      </w:r>
      <w:r>
        <w:rPr>
          <w:rFonts w:hint="eastAsia"/>
        </w:rPr>
        <w:t>，</w:t>
      </w:r>
      <w:r w:rsidR="00F8753D">
        <w:rPr>
          <w:rFonts w:hint="eastAsia"/>
        </w:rPr>
        <w:t>即当有充分理由认为</w:t>
      </w:r>
      <w:r>
        <w:rPr>
          <w:rFonts w:hint="eastAsia"/>
        </w:rPr>
        <w:t>，</w:t>
      </w:r>
      <w:r w:rsidR="00F8753D">
        <w:rPr>
          <w:rFonts w:hint="eastAsia"/>
        </w:rPr>
        <w:t>若把他送回另一国家将会面临遭受酷刑的危险时</w:t>
      </w:r>
      <w:r>
        <w:rPr>
          <w:rFonts w:hint="eastAsia"/>
        </w:rPr>
        <w:t>，</w:t>
      </w:r>
      <w:r w:rsidR="00F8753D">
        <w:rPr>
          <w:rFonts w:hint="eastAsia"/>
        </w:rPr>
        <w:t>即不得将此人驱逐、送回</w:t>
      </w:r>
      <w:r>
        <w:rPr>
          <w:rFonts w:hint="eastAsia"/>
        </w:rPr>
        <w:t>(</w:t>
      </w:r>
      <w:r w:rsidR="00F8753D">
        <w:rPr>
          <w:rFonts w:hint="eastAsia"/>
        </w:rPr>
        <w:t>“驱回”</w:t>
      </w:r>
      <w:r>
        <w:rPr>
          <w:rFonts w:hint="eastAsia"/>
        </w:rPr>
        <w:t>)</w:t>
      </w:r>
      <w:r w:rsidR="00F8753D">
        <w:rPr>
          <w:rFonts w:hint="eastAsia"/>
        </w:rPr>
        <w:t>或引渡至该国。委员会强调</w:t>
      </w:r>
      <w:r>
        <w:rPr>
          <w:rFonts w:hint="eastAsia"/>
        </w:rPr>
        <w:t>，</w:t>
      </w:r>
      <w:r w:rsidR="00F8753D">
        <w:rPr>
          <w:rFonts w:hint="eastAsia"/>
        </w:rPr>
        <w:t>委员会必须参照在驱逐</w:t>
      </w:r>
      <w:r w:rsidR="00F8753D" w:rsidRPr="004B56AA">
        <w:rPr>
          <w:rFonts w:hint="eastAsia"/>
          <w:snapToGrid/>
          <w:u w:val="single"/>
        </w:rPr>
        <w:t>当时</w:t>
      </w:r>
      <w:r>
        <w:rPr>
          <w:rFonts w:ascii="Time New Roman" w:eastAsia="SimHei" w:hAnsi="Time New Roman" w:hint="eastAsia"/>
        </w:rPr>
        <w:t>，</w:t>
      </w:r>
      <w:r w:rsidR="00F8753D">
        <w:rPr>
          <w:rFonts w:hint="eastAsia"/>
        </w:rPr>
        <w:t>缔约国当局曾经或本应掌握的资料</w:t>
      </w:r>
      <w:r>
        <w:rPr>
          <w:rFonts w:hint="eastAsia"/>
        </w:rPr>
        <w:t>，</w:t>
      </w:r>
      <w:r w:rsidR="00F8753D">
        <w:rPr>
          <w:rFonts w:hint="eastAsia"/>
        </w:rPr>
        <w:t>对此问题作出裁决。随后的事件只是对评估缔约国在驱逐之际实际上所掌握或本应掌握的资料情况。</w:t>
      </w:r>
      <w:r w:rsidR="00F8753D">
        <w:rPr>
          <w:vertAlign w:val="superscript"/>
        </w:rPr>
        <w:t>c</w:t>
      </w:r>
      <w:r w:rsidR="00F8753D">
        <w:rPr>
          <w:rFonts w:hint="eastAsia"/>
        </w:rPr>
        <w:t xml:space="preserve"> </w:t>
      </w:r>
    </w:p>
    <w:p w:rsidR="00F8753D" w:rsidRDefault="00611FBB" w:rsidP="00F8753D">
      <w:pPr>
        <w:keepNext/>
        <w:keepLines/>
        <w:ind w:firstLine="510"/>
        <w:rPr>
          <w:rFonts w:hint="eastAsia"/>
        </w:rPr>
      </w:pPr>
      <w:r>
        <w:rPr>
          <w:rFonts w:hint="eastAsia"/>
        </w:rPr>
        <w:t>8.</w:t>
      </w:r>
      <w:r w:rsidR="00F8753D">
        <w:rPr>
          <w:rFonts w:hint="eastAsia"/>
        </w:rPr>
        <w:t xml:space="preserve">2  </w:t>
      </w:r>
      <w:r w:rsidR="00F8753D">
        <w:rPr>
          <w:rFonts w:hint="eastAsia"/>
        </w:rPr>
        <w:t>为了证明缔约国有理由拒绝遵循委员会的决定请缔约国在委员会审议申诉人案情之际</w:t>
      </w:r>
      <w:r>
        <w:rPr>
          <w:rFonts w:hint="eastAsia"/>
        </w:rPr>
        <w:t>，</w:t>
      </w:r>
      <w:r w:rsidR="00F8753D">
        <w:rPr>
          <w:rFonts w:hint="eastAsia"/>
        </w:rPr>
        <w:t>暂时不将他遣送回突尼斯的要求</w:t>
      </w:r>
      <w:r>
        <w:rPr>
          <w:rFonts w:hint="eastAsia"/>
        </w:rPr>
        <w:t>，</w:t>
      </w:r>
      <w:r w:rsidR="00F8753D">
        <w:rPr>
          <w:rFonts w:hint="eastAsia"/>
        </w:rPr>
        <w:t>缔约国提出了以下四个论点</w:t>
      </w:r>
      <w:r>
        <w:rPr>
          <w:rFonts w:hint="eastAsia"/>
        </w:rPr>
        <w:t>：</w:t>
      </w:r>
    </w:p>
    <w:p w:rsidR="00F8753D" w:rsidRDefault="00F8753D" w:rsidP="00F8753D">
      <w:pPr>
        <w:keepNext/>
        <w:keepLines/>
        <w:numPr>
          <w:ilvl w:val="0"/>
          <w:numId w:val="1"/>
        </w:numPr>
        <w:tabs>
          <w:tab w:val="clear" w:pos="510"/>
        </w:tabs>
        <w:ind w:left="1530"/>
        <w:rPr>
          <w:rFonts w:hint="eastAsia"/>
        </w:rPr>
      </w:pPr>
      <w:r>
        <w:rPr>
          <w:rFonts w:hint="eastAsia"/>
        </w:rPr>
        <w:t>申诉人对国内公共秩序造成的危险</w:t>
      </w:r>
      <w:r w:rsidR="00611FBB">
        <w:rPr>
          <w:rFonts w:hint="eastAsia"/>
        </w:rPr>
        <w:t>；</w:t>
      </w:r>
    </w:p>
    <w:p w:rsidR="00F8753D" w:rsidRDefault="00F8753D" w:rsidP="00F8753D">
      <w:pPr>
        <w:numPr>
          <w:ilvl w:val="0"/>
          <w:numId w:val="1"/>
        </w:numPr>
        <w:tabs>
          <w:tab w:val="clear" w:pos="510"/>
        </w:tabs>
        <w:ind w:left="1530"/>
        <w:rPr>
          <w:rFonts w:hint="eastAsia"/>
        </w:rPr>
      </w:pPr>
      <w:r>
        <w:rPr>
          <w:rFonts w:hint="eastAsia"/>
        </w:rPr>
        <w:t>当事个人若被送回突尼斯</w:t>
      </w:r>
      <w:r w:rsidR="00611FBB">
        <w:rPr>
          <w:rFonts w:hint="eastAsia"/>
        </w:rPr>
        <w:t>，</w:t>
      </w:r>
      <w:r>
        <w:rPr>
          <w:rFonts w:hint="eastAsia"/>
        </w:rPr>
        <w:t>不存在遭受酷刑的风险</w:t>
      </w:r>
      <w:r w:rsidR="00611FBB">
        <w:rPr>
          <w:rFonts w:hint="eastAsia"/>
        </w:rPr>
        <w:t>；</w:t>
      </w:r>
    </w:p>
    <w:p w:rsidR="00F8753D" w:rsidRDefault="00F8753D" w:rsidP="00F8753D">
      <w:pPr>
        <w:numPr>
          <w:ilvl w:val="0"/>
          <w:numId w:val="1"/>
        </w:numPr>
        <w:tabs>
          <w:tab w:val="clear" w:pos="510"/>
        </w:tabs>
        <w:ind w:left="1530"/>
        <w:rPr>
          <w:rFonts w:hint="eastAsia"/>
        </w:rPr>
      </w:pPr>
      <w:r>
        <w:rPr>
          <w:rFonts w:hint="eastAsia"/>
        </w:rPr>
        <w:t>当事个人虽反对将其遣送回突尼斯</w:t>
      </w:r>
      <w:r w:rsidR="00611FBB">
        <w:rPr>
          <w:rFonts w:hint="eastAsia"/>
        </w:rPr>
        <w:t>，</w:t>
      </w:r>
      <w:r>
        <w:rPr>
          <w:rFonts w:hint="eastAsia"/>
        </w:rPr>
        <w:t>但并未提出另一个收容国</w:t>
      </w:r>
      <w:r w:rsidR="00611FBB">
        <w:rPr>
          <w:rFonts w:hint="eastAsia"/>
        </w:rPr>
        <w:t>；</w:t>
      </w:r>
    </w:p>
    <w:p w:rsidR="00F8753D" w:rsidRDefault="00F8753D" w:rsidP="00F8753D">
      <w:pPr>
        <w:numPr>
          <w:ilvl w:val="0"/>
          <w:numId w:val="1"/>
        </w:numPr>
        <w:tabs>
          <w:tab w:val="clear" w:pos="510"/>
        </w:tabs>
        <w:ind w:left="1530"/>
        <w:rPr>
          <w:rFonts w:hint="eastAsia"/>
        </w:rPr>
      </w:pPr>
      <w:r>
        <w:rPr>
          <w:rFonts w:hint="eastAsia"/>
        </w:rPr>
        <w:t>委员会根据议事规则第</w:t>
      </w:r>
      <w:r>
        <w:rPr>
          <w:rFonts w:hint="eastAsia"/>
        </w:rPr>
        <w:t>108</w:t>
      </w:r>
      <w:r>
        <w:rPr>
          <w:rFonts w:hint="eastAsia"/>
        </w:rPr>
        <w:t>条决定提出的保护措施</w:t>
      </w:r>
      <w:r w:rsidR="00611FBB">
        <w:rPr>
          <w:rFonts w:hint="eastAsia"/>
        </w:rPr>
        <w:t>，</w:t>
      </w:r>
      <w:r>
        <w:rPr>
          <w:rFonts w:hint="eastAsia"/>
        </w:rPr>
        <w:t>对缔约国无法律约束力性质。</w:t>
      </w:r>
    </w:p>
    <w:p w:rsidR="00F8753D" w:rsidRDefault="00F8753D" w:rsidP="00F8753D">
      <w:pPr>
        <w:rPr>
          <w:rFonts w:hint="eastAsia"/>
        </w:rPr>
      </w:pPr>
      <w:r>
        <w:rPr>
          <w:rFonts w:hint="eastAsia"/>
        </w:rPr>
        <w:t>对此</w:t>
      </w:r>
      <w:r w:rsidR="00611FBB">
        <w:rPr>
          <w:rFonts w:hint="eastAsia"/>
        </w:rPr>
        <w:t>，</w:t>
      </w:r>
      <w:r>
        <w:rPr>
          <w:rFonts w:hint="eastAsia"/>
        </w:rPr>
        <w:t>委员会确认</w:t>
      </w:r>
      <w:r w:rsidR="00611FBB">
        <w:rPr>
          <w:rFonts w:hint="eastAsia"/>
        </w:rPr>
        <w:t>，</w:t>
      </w:r>
      <w:r>
        <w:rPr>
          <w:rFonts w:hint="eastAsia"/>
        </w:rPr>
        <w:t>《公约》第</w:t>
      </w:r>
      <w:r>
        <w:rPr>
          <w:rFonts w:hint="eastAsia"/>
        </w:rPr>
        <w:t>3</w:t>
      </w:r>
      <w:r>
        <w:rPr>
          <w:rFonts w:hint="eastAsia"/>
        </w:rPr>
        <w:t>条的目的是防止由于驱回、驱逐或引渡至“有充分理由相信……在另一国家将有遭受酷刑危险”而面临的</w:t>
      </w:r>
      <w:r w:rsidRPr="004B56AA">
        <w:rPr>
          <w:rFonts w:hint="eastAsia"/>
          <w:snapToGrid/>
          <w:u w:val="single"/>
        </w:rPr>
        <w:t>风险</w:t>
      </w:r>
      <w:r w:rsidR="00611FBB">
        <w:rPr>
          <w:rFonts w:hint="eastAsia"/>
        </w:rPr>
        <w:t>，</w:t>
      </w:r>
      <w:r>
        <w:rPr>
          <w:rFonts w:hint="eastAsia"/>
        </w:rPr>
        <w:t>不论当事人的性质如何</w:t>
      </w:r>
      <w:r w:rsidR="00611FBB">
        <w:rPr>
          <w:rFonts w:hint="eastAsia"/>
        </w:rPr>
        <w:t>，</w:t>
      </w:r>
      <w:r>
        <w:rPr>
          <w:rFonts w:hint="eastAsia"/>
        </w:rPr>
        <w:t>尤其不论他否是会造成危险。</w:t>
      </w:r>
    </w:p>
    <w:p w:rsidR="00F8753D" w:rsidRDefault="00611FBB" w:rsidP="00F8753D">
      <w:pPr>
        <w:ind w:firstLine="510"/>
        <w:rPr>
          <w:rFonts w:hint="eastAsia"/>
        </w:rPr>
      </w:pPr>
      <w:r>
        <w:rPr>
          <w:rFonts w:hint="eastAsia"/>
        </w:rPr>
        <w:t>8.</w:t>
      </w:r>
      <w:r w:rsidR="00F8753D">
        <w:rPr>
          <w:rFonts w:hint="eastAsia"/>
        </w:rPr>
        <w:t xml:space="preserve">3  </w:t>
      </w:r>
      <w:r w:rsidR="00F8753D">
        <w:rPr>
          <w:rFonts w:hint="eastAsia"/>
        </w:rPr>
        <w:t>换言之</w:t>
      </w:r>
      <w:r>
        <w:rPr>
          <w:rFonts w:hint="eastAsia"/>
        </w:rPr>
        <w:t>，</w:t>
      </w:r>
      <w:r w:rsidR="00F8753D">
        <w:rPr>
          <w:rFonts w:hint="eastAsia"/>
        </w:rPr>
        <w:t>《公约》第</w:t>
      </w:r>
      <w:r w:rsidR="00F8753D">
        <w:rPr>
          <w:rFonts w:hint="eastAsia"/>
        </w:rPr>
        <w:t>3</w:t>
      </w:r>
      <w:r w:rsidR="00F8753D">
        <w:rPr>
          <w:rFonts w:hint="eastAsia"/>
        </w:rPr>
        <w:t>条为在依据第</w:t>
      </w:r>
      <w:r w:rsidR="00F8753D">
        <w:rPr>
          <w:rFonts w:hint="eastAsia"/>
        </w:rPr>
        <w:t>22</w:t>
      </w:r>
      <w:r w:rsidR="00F8753D">
        <w:rPr>
          <w:rFonts w:hint="eastAsia"/>
        </w:rPr>
        <w:t>条发表声明的缔约国领土上的任何人提供了绝对的保护。一旦当事人提及将会面临依第</w:t>
      </w:r>
      <w:r w:rsidR="00F8753D">
        <w:rPr>
          <w:rFonts w:hint="eastAsia"/>
        </w:rPr>
        <w:t>3</w:t>
      </w:r>
      <w:r w:rsidR="00F8753D">
        <w:rPr>
          <w:rFonts w:hint="eastAsia"/>
        </w:rPr>
        <w:t>条确定的条件形成的酷刑风险时</w:t>
      </w:r>
      <w:r>
        <w:rPr>
          <w:rFonts w:hint="eastAsia"/>
        </w:rPr>
        <w:t>，</w:t>
      </w:r>
      <w:r w:rsidR="00F8753D">
        <w:rPr>
          <w:rFonts w:hint="eastAsia"/>
        </w:rPr>
        <w:t>缔约国就不可援引国内关注为理由</w:t>
      </w:r>
      <w:r>
        <w:rPr>
          <w:rFonts w:hint="eastAsia"/>
        </w:rPr>
        <w:t>，</w:t>
      </w:r>
      <w:r w:rsidR="00F8753D">
        <w:rPr>
          <w:rFonts w:hint="eastAsia"/>
        </w:rPr>
        <w:t>不履行《公约》规定的义务</w:t>
      </w:r>
      <w:r>
        <w:rPr>
          <w:rFonts w:hint="eastAsia"/>
        </w:rPr>
        <w:t>，</w:t>
      </w:r>
      <w:r w:rsidR="00F8753D">
        <w:rPr>
          <w:rFonts w:hint="eastAsia"/>
        </w:rPr>
        <w:t>不保护在其司法管辖下的任何担心若被送往其他国家将会面临遭受酷刑严重风险的人。</w:t>
      </w:r>
    </w:p>
    <w:p w:rsidR="00F8753D" w:rsidRDefault="00611FBB" w:rsidP="00F8753D">
      <w:pPr>
        <w:ind w:firstLine="510"/>
        <w:rPr>
          <w:rFonts w:hint="eastAsia"/>
        </w:rPr>
      </w:pPr>
      <w:r>
        <w:rPr>
          <w:rFonts w:hint="eastAsia"/>
        </w:rPr>
        <w:t>8.</w:t>
      </w:r>
      <w:r w:rsidR="00F8753D">
        <w:rPr>
          <w:rFonts w:hint="eastAsia"/>
        </w:rPr>
        <w:t xml:space="preserve">4  </w:t>
      </w:r>
      <w:r w:rsidR="00F8753D">
        <w:rPr>
          <w:rFonts w:hint="eastAsia"/>
        </w:rPr>
        <w:t>依照本案情</w:t>
      </w:r>
      <w:r>
        <w:rPr>
          <w:rFonts w:hint="eastAsia"/>
        </w:rPr>
        <w:t>，</w:t>
      </w:r>
      <w:r w:rsidR="00F8753D">
        <w:rPr>
          <w:rFonts w:hint="eastAsia"/>
        </w:rPr>
        <w:t>在据称或者实际上已援用无遗国家补救办法之后</w:t>
      </w:r>
      <w:r>
        <w:rPr>
          <w:rFonts w:hint="eastAsia"/>
        </w:rPr>
        <w:t>，</w:t>
      </w:r>
      <w:r w:rsidR="00F8753D">
        <w:rPr>
          <w:rFonts w:hint="eastAsia"/>
        </w:rPr>
        <w:t>这一事务已提请委员会注意</w:t>
      </w:r>
      <w:r>
        <w:rPr>
          <w:rFonts w:hint="eastAsia"/>
        </w:rPr>
        <w:t>，</w:t>
      </w:r>
      <w:r w:rsidR="00F8753D">
        <w:rPr>
          <w:rFonts w:hint="eastAsia"/>
        </w:rPr>
        <w:t>即使委员会已考虑到了缔约国根据此来文发表的所有评论</w:t>
      </w:r>
      <w:r>
        <w:rPr>
          <w:rFonts w:hint="eastAsia"/>
        </w:rPr>
        <w:t>，</w:t>
      </w:r>
      <w:r w:rsidR="00F8753D">
        <w:rPr>
          <w:rFonts w:hint="eastAsia"/>
        </w:rPr>
        <w:t>仅凭缔约国依第</w:t>
      </w:r>
      <w:r w:rsidR="00F8753D">
        <w:rPr>
          <w:rFonts w:hint="eastAsia"/>
        </w:rPr>
        <w:t>22</w:t>
      </w:r>
      <w:r w:rsidR="00F8753D">
        <w:rPr>
          <w:rFonts w:hint="eastAsia"/>
        </w:rPr>
        <w:t>条规定发表的声明</w:t>
      </w:r>
      <w:r>
        <w:rPr>
          <w:rFonts w:hint="eastAsia"/>
        </w:rPr>
        <w:t>，</w:t>
      </w:r>
      <w:r w:rsidR="00F8753D">
        <w:rPr>
          <w:rFonts w:hint="eastAsia"/>
        </w:rPr>
        <w:t>即赋予了委员会评估所涉风险是否严重的权利。委员会考虑到缔约国对事实和证据的评估</w:t>
      </w:r>
      <w:r>
        <w:rPr>
          <w:rFonts w:hint="eastAsia"/>
        </w:rPr>
        <w:t>，</w:t>
      </w:r>
      <w:r w:rsidR="00F8753D">
        <w:rPr>
          <w:rFonts w:hint="eastAsia"/>
        </w:rPr>
        <w:t>但是最终得由委员会确定</w:t>
      </w:r>
      <w:r>
        <w:rPr>
          <w:rFonts w:hint="eastAsia"/>
        </w:rPr>
        <w:t>，</w:t>
      </w:r>
      <w:r w:rsidR="00F8753D">
        <w:rPr>
          <w:rFonts w:hint="eastAsia"/>
        </w:rPr>
        <w:t>是否存在酷刑的风险。</w:t>
      </w:r>
    </w:p>
    <w:p w:rsidR="00F8753D" w:rsidRDefault="00611FBB" w:rsidP="00F8753D">
      <w:pPr>
        <w:ind w:firstLine="510"/>
        <w:rPr>
          <w:rFonts w:hint="eastAsia"/>
        </w:rPr>
      </w:pPr>
      <w:r>
        <w:rPr>
          <w:rFonts w:hint="eastAsia"/>
        </w:rPr>
        <w:t>8.</w:t>
      </w:r>
      <w:r w:rsidR="00F8753D">
        <w:rPr>
          <w:rFonts w:hint="eastAsia"/>
        </w:rPr>
        <w:t xml:space="preserve">5  </w:t>
      </w:r>
      <w:r w:rsidR="00F8753D">
        <w:rPr>
          <w:rFonts w:hint="eastAsia"/>
        </w:rPr>
        <w:t>尽管申诉人明确地要求不将他送回原籍国</w:t>
      </w:r>
      <w:r>
        <w:rPr>
          <w:rFonts w:hint="eastAsia"/>
        </w:rPr>
        <w:t>，</w:t>
      </w:r>
      <w:r w:rsidR="00F8753D">
        <w:rPr>
          <w:rFonts w:hint="eastAsia"/>
        </w:rPr>
        <w:t>但缔约国确定突尼斯为申诉人遣返目的地国的做法</w:t>
      </w:r>
      <w:r>
        <w:rPr>
          <w:rFonts w:hint="eastAsia"/>
        </w:rPr>
        <w:t>，</w:t>
      </w:r>
      <w:r w:rsidR="00F8753D">
        <w:rPr>
          <w:rFonts w:hint="eastAsia"/>
        </w:rPr>
        <w:t>则并未考虑到处置此类案件普遍公认的惯例。据此惯例</w:t>
      </w:r>
      <w:r>
        <w:rPr>
          <w:rFonts w:hint="eastAsia"/>
        </w:rPr>
        <w:t>，</w:t>
      </w:r>
      <w:r w:rsidR="00F8753D">
        <w:rPr>
          <w:rFonts w:hint="eastAsia"/>
        </w:rPr>
        <w:t>应与当事个人</w:t>
      </w:r>
      <w:r>
        <w:rPr>
          <w:rFonts w:hint="eastAsia"/>
        </w:rPr>
        <w:t>，</w:t>
      </w:r>
      <w:r w:rsidR="00F8753D">
        <w:rPr>
          <w:rFonts w:hint="eastAsia"/>
        </w:rPr>
        <w:t>和在联合国人权事务高级办事处的协助下</w:t>
      </w:r>
      <w:r>
        <w:rPr>
          <w:rFonts w:hint="eastAsia"/>
        </w:rPr>
        <w:t>，</w:t>
      </w:r>
      <w:r w:rsidR="00F8753D">
        <w:rPr>
          <w:rFonts w:hint="eastAsia"/>
        </w:rPr>
        <w:t>与愿意接受这位担心个人人身安全的人的第三国达成协议</w:t>
      </w:r>
      <w:r>
        <w:rPr>
          <w:rFonts w:hint="eastAsia"/>
        </w:rPr>
        <w:t>，</w:t>
      </w:r>
      <w:r w:rsidR="00F8753D">
        <w:rPr>
          <w:rFonts w:hint="eastAsia"/>
        </w:rPr>
        <w:t>找出别的解决办法。</w:t>
      </w:r>
    </w:p>
    <w:p w:rsidR="00F8753D" w:rsidRDefault="00611FBB" w:rsidP="00F8753D">
      <w:pPr>
        <w:ind w:firstLine="510"/>
        <w:rPr>
          <w:rFonts w:hint="eastAsia"/>
        </w:rPr>
      </w:pPr>
      <w:r>
        <w:rPr>
          <w:rFonts w:hint="eastAsia"/>
        </w:rPr>
        <w:t>8.</w:t>
      </w:r>
      <w:r w:rsidR="00F8753D">
        <w:rPr>
          <w:rFonts w:hint="eastAsia"/>
        </w:rPr>
        <w:t xml:space="preserve">6  </w:t>
      </w:r>
      <w:r w:rsidR="00F8753D">
        <w:rPr>
          <w:rFonts w:hint="eastAsia"/>
        </w:rPr>
        <w:t>委员会还指出</w:t>
      </w:r>
      <w:r>
        <w:rPr>
          <w:rFonts w:hint="eastAsia"/>
        </w:rPr>
        <w:t>，</w:t>
      </w:r>
      <w:r w:rsidR="00F8753D">
        <w:rPr>
          <w:rFonts w:hint="eastAsia"/>
        </w:rPr>
        <w:t>《公约》</w:t>
      </w:r>
      <w:r>
        <w:rPr>
          <w:rFonts w:hint="eastAsia"/>
        </w:rPr>
        <w:t>(</w:t>
      </w:r>
      <w:r w:rsidR="00F8753D">
        <w:rPr>
          <w:rFonts w:hint="eastAsia"/>
        </w:rPr>
        <w:t>第</w:t>
      </w:r>
      <w:r w:rsidR="00F8753D">
        <w:rPr>
          <w:rFonts w:hint="eastAsia"/>
        </w:rPr>
        <w:t>18</w:t>
      </w:r>
      <w:r w:rsidR="00F8753D">
        <w:rPr>
          <w:rFonts w:hint="eastAsia"/>
        </w:rPr>
        <w:t>条</w:t>
      </w:r>
      <w:r>
        <w:rPr>
          <w:rFonts w:hint="eastAsia"/>
        </w:rPr>
        <w:t>)</w:t>
      </w:r>
      <w:r w:rsidR="00F8753D">
        <w:rPr>
          <w:rFonts w:hint="eastAsia"/>
        </w:rPr>
        <w:t>赋予委员会确立其本身议事规则的职权</w:t>
      </w:r>
      <w:r>
        <w:rPr>
          <w:rFonts w:hint="eastAsia"/>
        </w:rPr>
        <w:t>，</w:t>
      </w:r>
      <w:r w:rsidR="00F8753D">
        <w:rPr>
          <w:rFonts w:hint="eastAsia"/>
        </w:rPr>
        <w:t>只要这些议事规则不违背《公约》</w:t>
      </w:r>
      <w:r>
        <w:rPr>
          <w:rFonts w:hint="eastAsia"/>
        </w:rPr>
        <w:t>，</w:t>
      </w:r>
      <w:r w:rsidR="00F8753D">
        <w:rPr>
          <w:rFonts w:hint="eastAsia"/>
        </w:rPr>
        <w:t>即成为公约的不可分割部分。在本案中</w:t>
      </w:r>
      <w:r>
        <w:rPr>
          <w:rFonts w:hint="eastAsia"/>
        </w:rPr>
        <w:t>，</w:t>
      </w:r>
      <w:r w:rsidR="00F8753D">
        <w:rPr>
          <w:rFonts w:hint="eastAsia"/>
        </w:rPr>
        <w:t>议事规则第</w:t>
      </w:r>
      <w:r w:rsidR="00F8753D">
        <w:rPr>
          <w:rFonts w:hint="eastAsia"/>
        </w:rPr>
        <w:t>108</w:t>
      </w:r>
      <w:r w:rsidR="00F8753D">
        <w:rPr>
          <w:rFonts w:hint="eastAsia"/>
        </w:rPr>
        <w:t>条具体旨在于赋予《公约》第</w:t>
      </w:r>
      <w:r w:rsidR="00F8753D">
        <w:rPr>
          <w:rFonts w:hint="eastAsia"/>
        </w:rPr>
        <w:t>3</w:t>
      </w:r>
      <w:r w:rsidR="00F8753D">
        <w:rPr>
          <w:rFonts w:hint="eastAsia"/>
        </w:rPr>
        <w:t>和</w:t>
      </w:r>
      <w:r w:rsidR="00F8753D">
        <w:rPr>
          <w:rFonts w:hint="eastAsia"/>
        </w:rPr>
        <w:t>22</w:t>
      </w:r>
      <w:r w:rsidR="00F8753D">
        <w:rPr>
          <w:rFonts w:hint="eastAsia"/>
        </w:rPr>
        <w:t>条含义和范围</w:t>
      </w:r>
      <w:r>
        <w:rPr>
          <w:rFonts w:hint="eastAsia"/>
        </w:rPr>
        <w:t>，</w:t>
      </w:r>
      <w:r w:rsidR="00F8753D">
        <w:rPr>
          <w:rFonts w:hint="eastAsia"/>
        </w:rPr>
        <w:t>否则</w:t>
      </w:r>
      <w:r>
        <w:rPr>
          <w:rFonts w:hint="eastAsia"/>
        </w:rPr>
        <w:t>，</w:t>
      </w:r>
      <w:r w:rsidR="00F8753D">
        <w:rPr>
          <w:rFonts w:hint="eastAsia"/>
        </w:rPr>
        <w:t>为宣称面临酷刑严重风险的庇护寻求者提供就纯粹为相对</w:t>
      </w:r>
      <w:r>
        <w:rPr>
          <w:rFonts w:hint="eastAsia"/>
        </w:rPr>
        <w:t>，</w:t>
      </w:r>
      <w:r w:rsidR="00F8753D">
        <w:rPr>
          <w:rFonts w:hint="eastAsia"/>
        </w:rPr>
        <w:t>且不说只是理论上的保护。</w:t>
      </w:r>
    </w:p>
    <w:p w:rsidR="00F8753D" w:rsidRDefault="00611FBB" w:rsidP="00F8753D">
      <w:pPr>
        <w:ind w:firstLine="510"/>
        <w:rPr>
          <w:rFonts w:hint="eastAsia"/>
        </w:rPr>
      </w:pPr>
      <w:r>
        <w:rPr>
          <w:rFonts w:hint="eastAsia"/>
        </w:rPr>
        <w:t>8.</w:t>
      </w:r>
      <w:r w:rsidR="00F8753D">
        <w:rPr>
          <w:rFonts w:hint="eastAsia"/>
        </w:rPr>
        <w:t xml:space="preserve">7  </w:t>
      </w:r>
      <w:r w:rsidR="00F8753D">
        <w:rPr>
          <w:rFonts w:hint="eastAsia"/>
        </w:rPr>
        <w:t>因此</w:t>
      </w:r>
      <w:r>
        <w:rPr>
          <w:rFonts w:hint="eastAsia"/>
        </w:rPr>
        <w:t>，</w:t>
      </w:r>
      <w:r w:rsidR="00F8753D">
        <w:rPr>
          <w:rFonts w:hint="eastAsia"/>
        </w:rPr>
        <w:t>委员会认为</w:t>
      </w:r>
      <w:r>
        <w:rPr>
          <w:rFonts w:hint="eastAsia"/>
        </w:rPr>
        <w:t>，</w:t>
      </w:r>
      <w:r w:rsidR="00F8753D">
        <w:rPr>
          <w:rFonts w:hint="eastAsia"/>
        </w:rPr>
        <w:t>缔约国按照目前所述的情况将申诉人驱逐回突尼斯</w:t>
      </w:r>
      <w:r>
        <w:rPr>
          <w:rFonts w:hint="eastAsia"/>
        </w:rPr>
        <w:t>，</w:t>
      </w:r>
      <w:r w:rsidR="00F8753D">
        <w:rPr>
          <w:rFonts w:hint="eastAsia"/>
        </w:rPr>
        <w:t>且鉴于上述种种理由</w:t>
      </w:r>
      <w:r>
        <w:rPr>
          <w:rFonts w:hint="eastAsia"/>
        </w:rPr>
        <w:t>，</w:t>
      </w:r>
      <w:r w:rsidR="00F8753D">
        <w:rPr>
          <w:rFonts w:hint="eastAsia"/>
        </w:rPr>
        <w:t>将既成事实呈现给委员会的做法</w:t>
      </w:r>
      <w:r>
        <w:rPr>
          <w:rFonts w:hint="eastAsia"/>
        </w:rPr>
        <w:t>，</w:t>
      </w:r>
      <w:r w:rsidR="00F8753D">
        <w:rPr>
          <w:rFonts w:hint="eastAsia"/>
        </w:rPr>
        <w:t>不仅未能展示出任何缔约国对条约必须持有的良好诚意</w:t>
      </w:r>
      <w:r>
        <w:rPr>
          <w:rFonts w:hint="eastAsia"/>
        </w:rPr>
        <w:t>，</w:t>
      </w:r>
      <w:r w:rsidR="00F8753D">
        <w:rPr>
          <w:rFonts w:hint="eastAsia"/>
        </w:rPr>
        <w:t>而且也未能兑现其根据《公约》第</w:t>
      </w:r>
      <w:r w:rsidR="00F8753D">
        <w:rPr>
          <w:rFonts w:hint="eastAsia"/>
        </w:rPr>
        <w:t>3</w:t>
      </w:r>
      <w:r w:rsidR="00F8753D">
        <w:rPr>
          <w:rFonts w:hint="eastAsia"/>
        </w:rPr>
        <w:t>和</w:t>
      </w:r>
      <w:r w:rsidR="00F8753D">
        <w:rPr>
          <w:rFonts w:hint="eastAsia"/>
        </w:rPr>
        <w:t>22</w:t>
      </w:r>
      <w:r w:rsidR="00F8753D">
        <w:rPr>
          <w:rFonts w:hint="eastAsia"/>
        </w:rPr>
        <w:t>条规定承担的义务。</w:t>
      </w:r>
    </w:p>
    <w:p w:rsidR="00F8753D" w:rsidRDefault="00611FBB" w:rsidP="00F8753D">
      <w:pPr>
        <w:ind w:firstLine="510"/>
        <w:rPr>
          <w:rFonts w:hint="eastAsia"/>
        </w:rPr>
      </w:pPr>
      <w:r>
        <w:rPr>
          <w:rFonts w:hint="eastAsia"/>
        </w:rPr>
        <w:t>9.</w:t>
      </w:r>
      <w:r w:rsidR="00F8753D">
        <w:rPr>
          <w:rFonts w:hint="eastAsia"/>
        </w:rPr>
        <w:t xml:space="preserve">  </w:t>
      </w:r>
      <w:r w:rsidR="00F8753D">
        <w:rPr>
          <w:rFonts w:hint="eastAsia"/>
        </w:rPr>
        <w:t>禁止酷刑委员会</w:t>
      </w:r>
      <w:r>
        <w:rPr>
          <w:rFonts w:hint="eastAsia"/>
        </w:rPr>
        <w:t>，</w:t>
      </w:r>
      <w:r w:rsidR="00F8753D">
        <w:rPr>
          <w:rFonts w:hint="eastAsia"/>
        </w:rPr>
        <w:t>根据《禁止酷刑和其他残忍、不人道或有辱人格的待遇或处罚公约》第</w:t>
      </w:r>
      <w:r w:rsidR="00F8753D">
        <w:rPr>
          <w:rFonts w:hint="eastAsia"/>
        </w:rPr>
        <w:t>22</w:t>
      </w:r>
      <w:r w:rsidR="00F8753D">
        <w:rPr>
          <w:rFonts w:hint="eastAsia"/>
        </w:rPr>
        <w:t>条第</w:t>
      </w:r>
      <w:r w:rsidR="00F8753D">
        <w:rPr>
          <w:rFonts w:hint="eastAsia"/>
        </w:rPr>
        <w:t>7</w:t>
      </w:r>
      <w:r w:rsidR="00F8753D">
        <w:rPr>
          <w:rFonts w:hint="eastAsia"/>
        </w:rPr>
        <w:t>款行事</w:t>
      </w:r>
      <w:r>
        <w:rPr>
          <w:rFonts w:hint="eastAsia"/>
        </w:rPr>
        <w:t>，</w:t>
      </w:r>
      <w:r w:rsidR="00F8753D">
        <w:rPr>
          <w:rFonts w:hint="eastAsia"/>
        </w:rPr>
        <w:t>得出结论</w:t>
      </w:r>
      <w:r>
        <w:rPr>
          <w:rFonts w:hint="eastAsia"/>
        </w:rPr>
        <w:t>，</w:t>
      </w:r>
      <w:r w:rsidR="00F8753D">
        <w:rPr>
          <w:rFonts w:hint="eastAsia"/>
        </w:rPr>
        <w:t>将申诉人遣送回突尼斯违反了《公约》第</w:t>
      </w:r>
      <w:r w:rsidR="00F8753D">
        <w:rPr>
          <w:rFonts w:hint="eastAsia"/>
        </w:rPr>
        <w:t>3</w:t>
      </w:r>
      <w:r w:rsidR="00F8753D">
        <w:rPr>
          <w:rFonts w:hint="eastAsia"/>
        </w:rPr>
        <w:t>和</w:t>
      </w:r>
      <w:r w:rsidR="00F8753D">
        <w:rPr>
          <w:rFonts w:hint="eastAsia"/>
        </w:rPr>
        <w:t>22</w:t>
      </w:r>
      <w:r w:rsidR="00F8753D">
        <w:rPr>
          <w:rFonts w:hint="eastAsia"/>
        </w:rPr>
        <w:t>条。</w:t>
      </w:r>
    </w:p>
    <w:p w:rsidR="00F8753D" w:rsidRDefault="00F8753D" w:rsidP="00F8753D">
      <w:pPr>
        <w:keepNext/>
        <w:keepLines/>
        <w:spacing w:after="320"/>
        <w:ind w:firstLine="510"/>
      </w:pPr>
      <w:r>
        <w:rPr>
          <w:rFonts w:hint="eastAsia"/>
        </w:rPr>
        <w:t>1</w:t>
      </w:r>
      <w:r w:rsidR="00611FBB">
        <w:rPr>
          <w:rFonts w:hint="eastAsia"/>
        </w:rPr>
        <w:t>0.</w:t>
      </w:r>
      <w:r>
        <w:rPr>
          <w:rFonts w:hint="eastAsia"/>
        </w:rPr>
        <w:t xml:space="preserve">  </w:t>
      </w:r>
      <w:r>
        <w:rPr>
          <w:rFonts w:hint="eastAsia"/>
        </w:rPr>
        <w:t>依照委员会议事规则第</w:t>
      </w:r>
      <w:r>
        <w:rPr>
          <w:rFonts w:hint="eastAsia"/>
        </w:rPr>
        <w:t>112</w:t>
      </w:r>
      <w:r>
        <w:rPr>
          <w:rFonts w:hint="eastAsia"/>
        </w:rPr>
        <w:t>条第</w:t>
      </w:r>
      <w:r>
        <w:rPr>
          <w:rFonts w:hint="eastAsia"/>
        </w:rPr>
        <w:t>5</w:t>
      </w:r>
      <w:r>
        <w:rPr>
          <w:rFonts w:hint="eastAsia"/>
        </w:rPr>
        <w:t>款</w:t>
      </w:r>
      <w:r w:rsidR="00611FBB">
        <w:rPr>
          <w:rFonts w:hint="eastAsia"/>
        </w:rPr>
        <w:t>，</w:t>
      </w:r>
      <w:r>
        <w:rPr>
          <w:rFonts w:hint="eastAsia"/>
        </w:rPr>
        <w:t>委员会希望在</w:t>
      </w:r>
      <w:r>
        <w:rPr>
          <w:rFonts w:hint="eastAsia"/>
        </w:rPr>
        <w:t>90</w:t>
      </w:r>
      <w:r>
        <w:rPr>
          <w:rFonts w:hint="eastAsia"/>
        </w:rPr>
        <w:t>天内收到资料</w:t>
      </w:r>
      <w:r w:rsidR="00611FBB">
        <w:rPr>
          <w:rFonts w:hint="eastAsia"/>
        </w:rPr>
        <w:t>，</w:t>
      </w:r>
      <w:r>
        <w:rPr>
          <w:rFonts w:hint="eastAsia"/>
        </w:rPr>
        <w:t>阐明缔约国就上述意见采取的步骤、为违反《公约》第</w:t>
      </w:r>
      <w:r>
        <w:rPr>
          <w:rFonts w:hint="eastAsia"/>
        </w:rPr>
        <w:t>3</w:t>
      </w:r>
      <w:r>
        <w:rPr>
          <w:rFonts w:hint="eastAsia"/>
        </w:rPr>
        <w:t>条规定的行为所做的补救</w:t>
      </w:r>
      <w:r w:rsidR="00611FBB">
        <w:rPr>
          <w:rFonts w:hint="eastAsia"/>
        </w:rPr>
        <w:t>，</w:t>
      </w:r>
      <w:r>
        <w:rPr>
          <w:rFonts w:hint="eastAsia"/>
        </w:rPr>
        <w:t>并与申诉人被遣送回的当事国</w:t>
      </w:r>
      <w:r w:rsidR="00611FBB">
        <w:rPr>
          <w:rFonts w:hint="eastAsia"/>
        </w:rPr>
        <w:t>(</w:t>
      </w:r>
      <w:r>
        <w:rPr>
          <w:rFonts w:hint="eastAsia"/>
        </w:rPr>
        <w:t>同时也是《公约》的缔约国</w:t>
      </w:r>
      <w:r w:rsidR="00611FBB">
        <w:rPr>
          <w:rFonts w:hint="eastAsia"/>
        </w:rPr>
        <w:t>)</w:t>
      </w:r>
      <w:r>
        <w:rPr>
          <w:rFonts w:hint="eastAsia"/>
        </w:rPr>
        <w:t>磋商确定目前申诉人的下落以其处境状况。</w:t>
      </w:r>
    </w:p>
    <w:p w:rsidR="00F8753D" w:rsidRPr="008A2F9D" w:rsidRDefault="00F8753D" w:rsidP="007B72D4">
      <w:pPr>
        <w:pStyle w:val="Heading3"/>
        <w:rPr>
          <w:rFonts w:eastAsia="KaiTi_GB2312" w:hint="eastAsia"/>
          <w:snapToGrid/>
          <w:kern w:val="0"/>
        </w:rPr>
      </w:pPr>
      <w:r w:rsidRPr="008A2F9D">
        <w:rPr>
          <w:rFonts w:eastAsia="KaiTi_GB2312" w:hint="eastAsia"/>
          <w:snapToGrid/>
          <w:kern w:val="0"/>
        </w:rPr>
        <w:t>注</w:t>
      </w:r>
    </w:p>
    <w:p w:rsidR="00F8753D" w:rsidRPr="00277851" w:rsidRDefault="00F8753D" w:rsidP="00277851">
      <w:pPr>
        <w:pStyle w:val="FootnoteText"/>
        <w:rPr>
          <w:rFonts w:hint="eastAsia"/>
          <w:spacing w:val="0"/>
          <w:sz w:val="24"/>
          <w:szCs w:val="24"/>
        </w:rPr>
      </w:pPr>
      <w:r w:rsidRPr="00277851">
        <w:rPr>
          <w:rStyle w:val="FootnoteReference"/>
          <w:szCs w:val="24"/>
        </w:rPr>
        <w:t>a</w:t>
      </w:r>
      <w:r w:rsidRPr="00277851">
        <w:rPr>
          <w:spacing w:val="0"/>
          <w:sz w:val="24"/>
          <w:szCs w:val="24"/>
        </w:rPr>
        <w:t xml:space="preserve"> </w:t>
      </w:r>
      <w:r w:rsidRPr="00277851">
        <w:rPr>
          <w:rFonts w:hint="eastAsia"/>
          <w:spacing w:val="-1"/>
          <w:sz w:val="24"/>
          <w:szCs w:val="24"/>
        </w:rPr>
        <w:t xml:space="preserve"> </w:t>
      </w:r>
      <w:r w:rsidRPr="00277851">
        <w:rPr>
          <w:rFonts w:hint="eastAsia"/>
          <w:spacing w:val="-1"/>
          <w:sz w:val="24"/>
          <w:szCs w:val="24"/>
        </w:rPr>
        <w:t>见</w:t>
      </w:r>
      <w:r w:rsidRPr="00277851">
        <w:rPr>
          <w:rFonts w:hint="eastAsia"/>
          <w:spacing w:val="-1"/>
          <w:sz w:val="24"/>
          <w:szCs w:val="24"/>
        </w:rPr>
        <w:t>2003</w:t>
      </w:r>
      <w:r w:rsidRPr="00277851">
        <w:rPr>
          <w:rFonts w:hint="eastAsia"/>
          <w:spacing w:val="-1"/>
          <w:sz w:val="24"/>
          <w:szCs w:val="24"/>
        </w:rPr>
        <w:t>年</w:t>
      </w:r>
      <w:r w:rsidRPr="00277851">
        <w:rPr>
          <w:rFonts w:hint="eastAsia"/>
          <w:spacing w:val="-1"/>
          <w:sz w:val="24"/>
          <w:szCs w:val="24"/>
        </w:rPr>
        <w:t>5</w:t>
      </w:r>
      <w:r w:rsidRPr="00277851">
        <w:rPr>
          <w:rFonts w:hint="eastAsia"/>
          <w:spacing w:val="-1"/>
          <w:sz w:val="24"/>
          <w:szCs w:val="24"/>
        </w:rPr>
        <w:t>月</w:t>
      </w:r>
      <w:r w:rsidRPr="00277851">
        <w:rPr>
          <w:rFonts w:hint="eastAsia"/>
          <w:spacing w:val="-1"/>
          <w:sz w:val="24"/>
          <w:szCs w:val="24"/>
        </w:rPr>
        <w:t>7</w:t>
      </w:r>
      <w:r w:rsidRPr="00277851">
        <w:rPr>
          <w:rFonts w:hint="eastAsia"/>
          <w:spacing w:val="-1"/>
          <w:sz w:val="24"/>
          <w:szCs w:val="24"/>
        </w:rPr>
        <w:t>日关于第</w:t>
      </w:r>
      <w:r w:rsidRPr="00277851">
        <w:rPr>
          <w:rFonts w:hint="eastAsia"/>
          <w:spacing w:val="0"/>
          <w:sz w:val="24"/>
          <w:szCs w:val="24"/>
        </w:rPr>
        <w:t>219</w:t>
      </w:r>
      <w:r w:rsidR="00611FBB">
        <w:rPr>
          <w:rFonts w:hint="eastAsia"/>
          <w:spacing w:val="0"/>
          <w:sz w:val="24"/>
          <w:szCs w:val="24"/>
        </w:rPr>
        <w:t>/</w:t>
      </w:r>
      <w:r w:rsidRPr="00277851">
        <w:rPr>
          <w:rFonts w:hint="eastAsia"/>
          <w:spacing w:val="0"/>
          <w:sz w:val="24"/>
          <w:szCs w:val="24"/>
        </w:rPr>
        <w:t>2003</w:t>
      </w:r>
      <w:r w:rsidRPr="00277851">
        <w:rPr>
          <w:rFonts w:hint="eastAsia"/>
          <w:spacing w:val="0"/>
          <w:sz w:val="24"/>
          <w:szCs w:val="24"/>
        </w:rPr>
        <w:t>号来文</w:t>
      </w:r>
      <w:r w:rsidR="00611FBB">
        <w:rPr>
          <w:rFonts w:hint="eastAsia"/>
          <w:spacing w:val="0"/>
          <w:sz w:val="24"/>
          <w:szCs w:val="24"/>
        </w:rPr>
        <w:t>，</w:t>
      </w:r>
      <w:r w:rsidRPr="00277851">
        <w:rPr>
          <w:rFonts w:hint="eastAsia"/>
          <w:spacing w:val="0"/>
          <w:sz w:val="24"/>
          <w:szCs w:val="24"/>
        </w:rPr>
        <w:t>G</w:t>
      </w:r>
      <w:r w:rsidRPr="00277851">
        <w:rPr>
          <w:spacing w:val="0"/>
          <w:sz w:val="24"/>
          <w:szCs w:val="24"/>
        </w:rPr>
        <w:t>.</w:t>
      </w:r>
      <w:r w:rsidRPr="00277851">
        <w:rPr>
          <w:rFonts w:hint="eastAsia"/>
          <w:spacing w:val="0"/>
          <w:sz w:val="24"/>
          <w:szCs w:val="24"/>
        </w:rPr>
        <w:t>K</w:t>
      </w:r>
      <w:r w:rsidRPr="00277851">
        <w:rPr>
          <w:spacing w:val="0"/>
          <w:sz w:val="24"/>
          <w:szCs w:val="24"/>
        </w:rPr>
        <w:t>.</w:t>
      </w:r>
      <w:r w:rsidRPr="00277851">
        <w:rPr>
          <w:rFonts w:hint="eastAsia"/>
          <w:spacing w:val="0"/>
          <w:sz w:val="24"/>
          <w:szCs w:val="24"/>
        </w:rPr>
        <w:t>诉瑞士案通过的《意见》</w:t>
      </w:r>
      <w:r w:rsidR="00611FBB">
        <w:rPr>
          <w:rFonts w:hint="eastAsia"/>
          <w:spacing w:val="0"/>
          <w:sz w:val="24"/>
          <w:szCs w:val="24"/>
        </w:rPr>
        <w:t>，</w:t>
      </w:r>
      <w:r w:rsidRPr="00277851">
        <w:rPr>
          <w:rFonts w:hint="eastAsia"/>
          <w:spacing w:val="0"/>
          <w:sz w:val="24"/>
          <w:szCs w:val="24"/>
        </w:rPr>
        <w:t>第</w:t>
      </w:r>
      <w:r w:rsidR="00611FBB">
        <w:rPr>
          <w:rFonts w:hint="eastAsia"/>
          <w:spacing w:val="0"/>
          <w:sz w:val="24"/>
          <w:szCs w:val="24"/>
        </w:rPr>
        <w:t>6.</w:t>
      </w:r>
      <w:r w:rsidRPr="00277851">
        <w:rPr>
          <w:rFonts w:hint="eastAsia"/>
          <w:spacing w:val="0"/>
          <w:sz w:val="24"/>
          <w:szCs w:val="24"/>
        </w:rPr>
        <w:t>12</w:t>
      </w:r>
      <w:r w:rsidRPr="00277851">
        <w:rPr>
          <w:rFonts w:hint="eastAsia"/>
          <w:spacing w:val="0"/>
          <w:sz w:val="24"/>
          <w:szCs w:val="24"/>
        </w:rPr>
        <w:t>段。</w:t>
      </w:r>
    </w:p>
    <w:p w:rsidR="00F8753D" w:rsidRPr="00277851" w:rsidRDefault="00F8753D" w:rsidP="00277851">
      <w:pPr>
        <w:pStyle w:val="FootnoteText"/>
        <w:rPr>
          <w:rFonts w:hint="eastAsia"/>
          <w:spacing w:val="-1"/>
          <w:sz w:val="24"/>
          <w:szCs w:val="24"/>
        </w:rPr>
      </w:pPr>
      <w:r w:rsidRPr="00277851">
        <w:rPr>
          <w:rStyle w:val="FootnoteReference"/>
          <w:szCs w:val="24"/>
        </w:rPr>
        <w:t>b</w:t>
      </w:r>
      <w:r w:rsidRPr="00277851">
        <w:rPr>
          <w:spacing w:val="0"/>
          <w:sz w:val="24"/>
          <w:szCs w:val="24"/>
        </w:rPr>
        <w:t xml:space="preserve"> </w:t>
      </w:r>
      <w:r w:rsidRPr="00277851">
        <w:rPr>
          <w:rFonts w:hint="eastAsia"/>
          <w:spacing w:val="0"/>
          <w:sz w:val="24"/>
          <w:szCs w:val="24"/>
        </w:rPr>
        <w:t xml:space="preserve"> </w:t>
      </w:r>
      <w:r w:rsidRPr="00277851">
        <w:rPr>
          <w:rFonts w:hint="eastAsia"/>
          <w:spacing w:val="-3"/>
          <w:sz w:val="24"/>
          <w:szCs w:val="24"/>
        </w:rPr>
        <w:t>见</w:t>
      </w:r>
      <w:r w:rsidRPr="00277851">
        <w:rPr>
          <w:rFonts w:hint="eastAsia"/>
          <w:spacing w:val="-3"/>
          <w:sz w:val="24"/>
          <w:szCs w:val="24"/>
        </w:rPr>
        <w:t>2005</w:t>
      </w:r>
      <w:r w:rsidRPr="00277851">
        <w:rPr>
          <w:rFonts w:hint="eastAsia"/>
          <w:spacing w:val="-3"/>
          <w:sz w:val="24"/>
          <w:szCs w:val="24"/>
        </w:rPr>
        <w:t>年</w:t>
      </w:r>
      <w:r w:rsidRPr="00277851">
        <w:rPr>
          <w:rFonts w:hint="eastAsia"/>
          <w:spacing w:val="-3"/>
          <w:sz w:val="24"/>
          <w:szCs w:val="24"/>
        </w:rPr>
        <w:t>5</w:t>
      </w:r>
      <w:r w:rsidRPr="00277851">
        <w:rPr>
          <w:rFonts w:hint="eastAsia"/>
          <w:spacing w:val="-3"/>
          <w:sz w:val="24"/>
          <w:szCs w:val="24"/>
        </w:rPr>
        <w:t>月</w:t>
      </w:r>
      <w:r w:rsidRPr="00277851">
        <w:rPr>
          <w:rFonts w:hint="eastAsia"/>
          <w:spacing w:val="-3"/>
          <w:sz w:val="24"/>
          <w:szCs w:val="24"/>
        </w:rPr>
        <w:t>17</w:t>
      </w:r>
      <w:r w:rsidRPr="00277851">
        <w:rPr>
          <w:rFonts w:hint="eastAsia"/>
          <w:spacing w:val="-3"/>
          <w:sz w:val="24"/>
          <w:szCs w:val="24"/>
        </w:rPr>
        <w:t>日关于第</w:t>
      </w:r>
      <w:r w:rsidRPr="00277851">
        <w:rPr>
          <w:rFonts w:hint="eastAsia"/>
          <w:spacing w:val="-3"/>
          <w:sz w:val="24"/>
          <w:szCs w:val="24"/>
        </w:rPr>
        <w:t>195</w:t>
      </w:r>
      <w:r w:rsidR="00611FBB">
        <w:rPr>
          <w:rFonts w:hint="eastAsia"/>
          <w:spacing w:val="-3"/>
          <w:sz w:val="24"/>
          <w:szCs w:val="24"/>
        </w:rPr>
        <w:t>/</w:t>
      </w:r>
      <w:r w:rsidRPr="00277851">
        <w:rPr>
          <w:rFonts w:hint="eastAsia"/>
          <w:spacing w:val="-3"/>
          <w:sz w:val="24"/>
          <w:szCs w:val="24"/>
        </w:rPr>
        <w:t>2002</w:t>
      </w:r>
      <w:r w:rsidRPr="00277851">
        <w:rPr>
          <w:rFonts w:hint="eastAsia"/>
          <w:spacing w:val="-3"/>
          <w:sz w:val="24"/>
          <w:szCs w:val="24"/>
        </w:rPr>
        <w:t>号来文</w:t>
      </w:r>
      <w:r w:rsidR="00611FBB">
        <w:rPr>
          <w:rFonts w:hint="eastAsia"/>
          <w:spacing w:val="-3"/>
          <w:sz w:val="24"/>
          <w:szCs w:val="24"/>
        </w:rPr>
        <w:t>，</w:t>
      </w:r>
      <w:r w:rsidRPr="00277851">
        <w:rPr>
          <w:spacing w:val="-3"/>
          <w:sz w:val="24"/>
          <w:szCs w:val="24"/>
        </w:rPr>
        <w:t>Brada</w:t>
      </w:r>
      <w:r w:rsidRPr="00277851">
        <w:rPr>
          <w:rFonts w:hint="eastAsia"/>
          <w:spacing w:val="-3"/>
          <w:sz w:val="24"/>
          <w:szCs w:val="24"/>
        </w:rPr>
        <w:t>诉法国案通过的《意见》</w:t>
      </w:r>
      <w:r w:rsidR="00611FBB">
        <w:rPr>
          <w:rFonts w:hint="eastAsia"/>
          <w:spacing w:val="-3"/>
          <w:sz w:val="24"/>
          <w:szCs w:val="24"/>
        </w:rPr>
        <w:t>，</w:t>
      </w:r>
      <w:r w:rsidRPr="00277851">
        <w:rPr>
          <w:rFonts w:hint="eastAsia"/>
          <w:spacing w:val="-3"/>
          <w:sz w:val="24"/>
          <w:szCs w:val="24"/>
        </w:rPr>
        <w:t>第</w:t>
      </w:r>
      <w:r w:rsidR="00611FBB">
        <w:rPr>
          <w:rFonts w:hint="eastAsia"/>
          <w:spacing w:val="-3"/>
          <w:sz w:val="24"/>
          <w:szCs w:val="24"/>
        </w:rPr>
        <w:t>7.</w:t>
      </w:r>
      <w:r w:rsidRPr="00277851">
        <w:rPr>
          <w:rFonts w:hint="eastAsia"/>
          <w:spacing w:val="-3"/>
          <w:sz w:val="24"/>
          <w:szCs w:val="24"/>
        </w:rPr>
        <w:t>8</w:t>
      </w:r>
      <w:r w:rsidRPr="00277851">
        <w:rPr>
          <w:rFonts w:hint="eastAsia"/>
          <w:spacing w:val="-3"/>
          <w:sz w:val="24"/>
          <w:szCs w:val="24"/>
        </w:rPr>
        <w:t>段。</w:t>
      </w:r>
    </w:p>
    <w:p w:rsidR="00F8753D" w:rsidRPr="00277851" w:rsidRDefault="00F8753D" w:rsidP="00277851">
      <w:pPr>
        <w:pStyle w:val="FootnoteText"/>
        <w:rPr>
          <w:rFonts w:hint="eastAsia"/>
          <w:spacing w:val="-1"/>
          <w:sz w:val="24"/>
          <w:szCs w:val="24"/>
        </w:rPr>
      </w:pPr>
      <w:r w:rsidRPr="00277851">
        <w:rPr>
          <w:rStyle w:val="FootnoteReference"/>
          <w:szCs w:val="24"/>
        </w:rPr>
        <w:t>c</w:t>
      </w:r>
      <w:r w:rsidRPr="00277851">
        <w:rPr>
          <w:rFonts w:hint="eastAsia"/>
          <w:spacing w:val="0"/>
          <w:sz w:val="24"/>
          <w:szCs w:val="24"/>
        </w:rPr>
        <w:t xml:space="preserve">  </w:t>
      </w:r>
      <w:r w:rsidRPr="00277851">
        <w:rPr>
          <w:rFonts w:hint="eastAsia"/>
          <w:spacing w:val="0"/>
          <w:sz w:val="24"/>
          <w:szCs w:val="24"/>
        </w:rPr>
        <w:t>见</w:t>
      </w:r>
      <w:r w:rsidRPr="00277851">
        <w:rPr>
          <w:rFonts w:hint="eastAsia"/>
          <w:spacing w:val="-1"/>
          <w:sz w:val="24"/>
          <w:szCs w:val="24"/>
        </w:rPr>
        <w:t>2005</w:t>
      </w:r>
      <w:r w:rsidRPr="00277851">
        <w:rPr>
          <w:rFonts w:hint="eastAsia"/>
          <w:spacing w:val="-1"/>
          <w:sz w:val="24"/>
          <w:szCs w:val="24"/>
        </w:rPr>
        <w:t>年</w:t>
      </w:r>
      <w:r w:rsidRPr="00277851">
        <w:rPr>
          <w:rFonts w:hint="eastAsia"/>
          <w:spacing w:val="-1"/>
          <w:sz w:val="24"/>
          <w:szCs w:val="24"/>
        </w:rPr>
        <w:t>5</w:t>
      </w:r>
      <w:r w:rsidRPr="00277851">
        <w:rPr>
          <w:rFonts w:hint="eastAsia"/>
          <w:spacing w:val="-1"/>
          <w:sz w:val="24"/>
          <w:szCs w:val="24"/>
        </w:rPr>
        <w:t>月</w:t>
      </w:r>
      <w:r w:rsidRPr="00277851">
        <w:rPr>
          <w:rFonts w:hint="eastAsia"/>
          <w:spacing w:val="-1"/>
          <w:sz w:val="24"/>
          <w:szCs w:val="24"/>
        </w:rPr>
        <w:t>20</w:t>
      </w:r>
      <w:r w:rsidRPr="00277851">
        <w:rPr>
          <w:rFonts w:hint="eastAsia"/>
          <w:spacing w:val="-1"/>
          <w:sz w:val="24"/>
          <w:szCs w:val="24"/>
        </w:rPr>
        <w:t>日关于第</w:t>
      </w:r>
      <w:r w:rsidRPr="00277851">
        <w:rPr>
          <w:rFonts w:hint="eastAsia"/>
          <w:spacing w:val="-1"/>
          <w:sz w:val="24"/>
          <w:szCs w:val="24"/>
        </w:rPr>
        <w:t>233</w:t>
      </w:r>
      <w:r w:rsidR="00611FBB">
        <w:rPr>
          <w:rFonts w:hint="eastAsia"/>
          <w:spacing w:val="-1"/>
          <w:sz w:val="24"/>
          <w:szCs w:val="24"/>
        </w:rPr>
        <w:t>/</w:t>
      </w:r>
      <w:r w:rsidRPr="00277851">
        <w:rPr>
          <w:rFonts w:hint="eastAsia"/>
          <w:spacing w:val="-1"/>
          <w:sz w:val="24"/>
          <w:szCs w:val="24"/>
        </w:rPr>
        <w:t>2003</w:t>
      </w:r>
      <w:r w:rsidRPr="00277851">
        <w:rPr>
          <w:rFonts w:hint="eastAsia"/>
          <w:spacing w:val="-1"/>
          <w:sz w:val="24"/>
          <w:szCs w:val="24"/>
        </w:rPr>
        <w:t>号来文</w:t>
      </w:r>
      <w:r w:rsidR="00611FBB">
        <w:rPr>
          <w:rFonts w:hint="eastAsia"/>
          <w:spacing w:val="-1"/>
          <w:sz w:val="24"/>
          <w:szCs w:val="24"/>
        </w:rPr>
        <w:t>，</w:t>
      </w:r>
      <w:r w:rsidRPr="00277851">
        <w:rPr>
          <w:spacing w:val="-1"/>
          <w:sz w:val="24"/>
          <w:szCs w:val="24"/>
        </w:rPr>
        <w:t>Agiza</w:t>
      </w:r>
      <w:r w:rsidRPr="00277851">
        <w:rPr>
          <w:rFonts w:hint="eastAsia"/>
          <w:spacing w:val="-1"/>
          <w:sz w:val="24"/>
          <w:szCs w:val="24"/>
        </w:rPr>
        <w:t>诉瑞典案通过的《意见》</w:t>
      </w:r>
      <w:r w:rsidR="00611FBB">
        <w:rPr>
          <w:rFonts w:hint="eastAsia"/>
          <w:spacing w:val="-1"/>
          <w:sz w:val="24"/>
          <w:szCs w:val="24"/>
        </w:rPr>
        <w:t>，</w:t>
      </w:r>
      <w:r w:rsidRPr="00277851">
        <w:rPr>
          <w:rFonts w:hint="eastAsia"/>
          <w:spacing w:val="-1"/>
          <w:sz w:val="24"/>
          <w:szCs w:val="24"/>
        </w:rPr>
        <w:t>第</w:t>
      </w:r>
      <w:r w:rsidRPr="00277851">
        <w:rPr>
          <w:rFonts w:hint="eastAsia"/>
          <w:spacing w:val="-1"/>
          <w:sz w:val="24"/>
          <w:szCs w:val="24"/>
        </w:rPr>
        <w:t>1</w:t>
      </w:r>
      <w:r w:rsidR="00611FBB">
        <w:rPr>
          <w:rFonts w:hint="eastAsia"/>
          <w:spacing w:val="-1"/>
          <w:sz w:val="24"/>
          <w:szCs w:val="24"/>
        </w:rPr>
        <w:t>3.</w:t>
      </w:r>
      <w:r w:rsidRPr="00277851">
        <w:rPr>
          <w:rFonts w:hint="eastAsia"/>
          <w:spacing w:val="-1"/>
          <w:sz w:val="24"/>
          <w:szCs w:val="24"/>
        </w:rPr>
        <w:t>2</w:t>
      </w:r>
      <w:r w:rsidRPr="00277851">
        <w:rPr>
          <w:rFonts w:hint="eastAsia"/>
          <w:spacing w:val="-1"/>
          <w:sz w:val="24"/>
          <w:szCs w:val="24"/>
        </w:rPr>
        <w:t>段。</w:t>
      </w:r>
    </w:p>
    <w:p w:rsidR="00F8753D" w:rsidRPr="000539C6" w:rsidRDefault="00F8753D" w:rsidP="00F8753D">
      <w:pPr>
        <w:pStyle w:val="Heading3"/>
        <w:rPr>
          <w:rFonts w:hint="eastAsia"/>
          <w:snapToGrid/>
          <w:u w:val="none"/>
        </w:rPr>
      </w:pPr>
      <w:r>
        <w:rPr>
          <w:spacing w:val="-1"/>
          <w:szCs w:val="22"/>
        </w:rPr>
        <w:br w:type="page"/>
      </w:r>
      <w:r>
        <w:rPr>
          <w:snapToGrid/>
          <w:u w:val="none"/>
        </w:rPr>
        <w:t>B.</w:t>
      </w:r>
      <w:r w:rsidR="007B72D4">
        <w:rPr>
          <w:rFonts w:hint="eastAsia"/>
          <w:snapToGrid/>
          <w:u w:val="none"/>
        </w:rPr>
        <w:tab/>
      </w:r>
      <w:r w:rsidRPr="000539C6">
        <w:rPr>
          <w:rFonts w:hint="eastAsia"/>
          <w:snapToGrid/>
        </w:rPr>
        <w:t>关于可否</w:t>
      </w:r>
      <w:r>
        <w:rPr>
          <w:rFonts w:hint="eastAsia"/>
          <w:snapToGrid/>
        </w:rPr>
        <w:t>受理的决定</w:t>
      </w:r>
    </w:p>
    <w:p w:rsidR="00F8753D" w:rsidRPr="000539C6" w:rsidRDefault="00F8753D" w:rsidP="00F8753D">
      <w:pPr>
        <w:keepNext/>
        <w:keepLines/>
        <w:widowControl w:val="0"/>
        <w:spacing w:after="360"/>
        <w:jc w:val="center"/>
        <w:outlineLvl w:val="2"/>
        <w:rPr>
          <w:rFonts w:ascii="Time New Roman" w:eastAsia="SimHei" w:hAnsi="Time New Roman"/>
          <w:snapToGrid/>
          <w:color w:val="000000"/>
          <w:kern w:val="28"/>
        </w:rPr>
      </w:pPr>
      <w:r w:rsidRPr="000539C6">
        <w:rPr>
          <w:rFonts w:ascii="Time New Roman" w:eastAsia="SimHei" w:hAnsi="Time New Roman" w:hint="eastAsia"/>
          <w:snapToGrid/>
          <w:color w:val="000000"/>
          <w:kern w:val="28"/>
        </w:rPr>
        <w:t>第</w:t>
      </w:r>
      <w:r w:rsidRPr="000539C6">
        <w:rPr>
          <w:rFonts w:ascii="Time New Roman" w:eastAsia="SimHei" w:hAnsi="Time New Roman" w:hint="eastAsia"/>
          <w:b/>
          <w:snapToGrid/>
          <w:color w:val="000000"/>
          <w:kern w:val="28"/>
        </w:rPr>
        <w:t>284</w:t>
      </w:r>
      <w:r w:rsidR="00611FBB">
        <w:rPr>
          <w:rFonts w:ascii="Time New Roman" w:eastAsia="SimHei" w:hAnsi="Time New Roman" w:hint="eastAsia"/>
          <w:snapToGrid/>
          <w:color w:val="000000"/>
          <w:kern w:val="28"/>
        </w:rPr>
        <w:t>/</w:t>
      </w:r>
      <w:r w:rsidRPr="000539C6">
        <w:rPr>
          <w:rFonts w:ascii="Time New Roman" w:eastAsia="SimHei" w:hAnsi="Time New Roman" w:hint="eastAsia"/>
          <w:b/>
          <w:snapToGrid/>
          <w:color w:val="000000"/>
          <w:kern w:val="28"/>
        </w:rPr>
        <w:t>2006</w:t>
      </w:r>
      <w:r w:rsidRPr="000539C6">
        <w:rPr>
          <w:rFonts w:ascii="Time New Roman" w:eastAsia="SimHei" w:hAnsi="Time New Roman" w:hint="eastAsia"/>
          <w:snapToGrid/>
          <w:color w:val="000000"/>
          <w:kern w:val="28"/>
        </w:rPr>
        <w:t>号来文</w:t>
      </w:r>
    </w:p>
    <w:p w:rsidR="00F8753D" w:rsidRDefault="00F8753D" w:rsidP="00F8753D">
      <w:r w:rsidRPr="004B56AA">
        <w:rPr>
          <w:rFonts w:hint="eastAsia"/>
          <w:spacing w:val="141"/>
          <w:u w:val="single"/>
        </w:rPr>
        <w:t>提交</w:t>
      </w:r>
      <w:r w:rsidRPr="004B56AA">
        <w:rPr>
          <w:rFonts w:hint="eastAsia"/>
          <w:u w:val="single"/>
        </w:rPr>
        <w:t>人</w:t>
      </w:r>
      <w:r w:rsidR="00611FBB">
        <w:rPr>
          <w:rFonts w:hint="eastAsia"/>
        </w:rPr>
        <w:t>：</w:t>
      </w:r>
      <w:r>
        <w:tab/>
      </w:r>
      <w:r w:rsidRPr="004B56AA">
        <w:rPr>
          <w:rFonts w:hint="eastAsia"/>
          <w:snapToGrid/>
        </w:rPr>
        <w:t xml:space="preserve">R.S.A.N. </w:t>
      </w:r>
      <w:r w:rsidR="00611FBB">
        <w:rPr>
          <w:rFonts w:hint="eastAsia"/>
        </w:rPr>
        <w:t>(</w:t>
      </w:r>
      <w:r>
        <w:rPr>
          <w:rFonts w:hint="eastAsia"/>
        </w:rPr>
        <w:t>由律师代理</w:t>
      </w:r>
      <w:r w:rsidR="00611FBB">
        <w:rPr>
          <w:rFonts w:hint="eastAsia"/>
        </w:rPr>
        <w:t>)</w:t>
      </w:r>
    </w:p>
    <w:p w:rsidR="00F8753D" w:rsidRDefault="00F8753D" w:rsidP="00F8753D">
      <w:r w:rsidRPr="004B56AA">
        <w:rPr>
          <w:rFonts w:hint="eastAsia"/>
          <w:u w:val="single"/>
        </w:rPr>
        <w:t>据称受害人</w:t>
      </w:r>
      <w:r w:rsidR="00611FBB">
        <w:rPr>
          <w:rFonts w:hint="eastAsia"/>
        </w:rPr>
        <w:t>：</w:t>
      </w:r>
      <w:r>
        <w:tab/>
      </w:r>
      <w:r w:rsidRPr="004B56AA">
        <w:rPr>
          <w:rFonts w:hint="eastAsia"/>
          <w:snapToGrid/>
        </w:rPr>
        <w:t>申诉人</w:t>
      </w:r>
    </w:p>
    <w:p w:rsidR="00F8753D" w:rsidRDefault="00F8753D" w:rsidP="00F8753D">
      <w:r w:rsidRPr="004B56AA">
        <w:rPr>
          <w:rFonts w:hint="eastAsia"/>
          <w:u w:val="single"/>
        </w:rPr>
        <w:t>所涉缔约国</w:t>
      </w:r>
      <w:r w:rsidR="00611FBB">
        <w:rPr>
          <w:rFonts w:hint="eastAsia"/>
        </w:rPr>
        <w:t>：</w:t>
      </w:r>
      <w:r>
        <w:tab/>
      </w:r>
      <w:r w:rsidRPr="004B56AA">
        <w:rPr>
          <w:rFonts w:hint="eastAsia"/>
          <w:snapToGrid/>
        </w:rPr>
        <w:t>加拿大</w:t>
      </w:r>
    </w:p>
    <w:p w:rsidR="00F8753D" w:rsidRDefault="00F8753D" w:rsidP="00F8753D">
      <w:pPr>
        <w:spacing w:after="320"/>
        <w:rPr>
          <w:rFonts w:hint="eastAsia"/>
        </w:rPr>
      </w:pPr>
      <w:r w:rsidRPr="004B56AA">
        <w:rPr>
          <w:rFonts w:hint="eastAsia"/>
          <w:spacing w:val="52"/>
          <w:u w:val="single"/>
        </w:rPr>
        <w:t>申诉日</w:t>
      </w:r>
      <w:r w:rsidRPr="004B56AA">
        <w:rPr>
          <w:rFonts w:hint="eastAsia"/>
          <w:u w:val="single"/>
        </w:rPr>
        <w:t>期</w:t>
      </w:r>
      <w:r w:rsidR="00611FBB">
        <w:rPr>
          <w:rFonts w:hint="eastAsia"/>
        </w:rPr>
        <w:t>：</w:t>
      </w:r>
      <w:r>
        <w:tab/>
      </w:r>
      <w:r w:rsidRPr="004B56AA">
        <w:rPr>
          <w:rFonts w:hint="eastAsia"/>
          <w:snapToGrid/>
        </w:rPr>
        <w:t>2005</w:t>
      </w:r>
      <w:r w:rsidRPr="004B56AA">
        <w:rPr>
          <w:rFonts w:hint="eastAsia"/>
          <w:snapToGrid/>
        </w:rPr>
        <w:t>年</w:t>
      </w:r>
      <w:r w:rsidRPr="004B56AA">
        <w:rPr>
          <w:rFonts w:hint="eastAsia"/>
          <w:snapToGrid/>
        </w:rPr>
        <w:t>12</w:t>
      </w:r>
      <w:r w:rsidRPr="004B56AA">
        <w:rPr>
          <w:rFonts w:hint="eastAsia"/>
          <w:snapToGrid/>
        </w:rPr>
        <w:t>月</w:t>
      </w:r>
      <w:r w:rsidRPr="004B56AA">
        <w:rPr>
          <w:rFonts w:hint="eastAsia"/>
          <w:snapToGrid/>
        </w:rPr>
        <w:t>12</w:t>
      </w:r>
      <w:r w:rsidRPr="004B56AA">
        <w:rPr>
          <w:rFonts w:hint="eastAsia"/>
          <w:snapToGrid/>
        </w:rPr>
        <w:t>日</w:t>
      </w:r>
      <w:r w:rsidR="00611FBB">
        <w:rPr>
          <w:rFonts w:hint="eastAsia"/>
          <w:snapToGrid/>
        </w:rPr>
        <w:t>(</w:t>
      </w:r>
      <w:r w:rsidRPr="004B56AA">
        <w:rPr>
          <w:rFonts w:hint="eastAsia"/>
          <w:snapToGrid/>
        </w:rPr>
        <w:t>首次提交</w:t>
      </w:r>
      <w:r w:rsidR="00611FBB">
        <w:rPr>
          <w:rFonts w:hint="eastAsia"/>
          <w:snapToGrid/>
        </w:rPr>
        <w:t>)</w:t>
      </w:r>
    </w:p>
    <w:p w:rsidR="00F8753D" w:rsidRDefault="00F8753D" w:rsidP="00F8753D">
      <w:r>
        <w:tab/>
      </w:r>
      <w:r>
        <w:rPr>
          <w:rFonts w:hint="eastAsia"/>
        </w:rPr>
        <w:t>根据《</w:t>
      </w:r>
      <w:r w:rsidRPr="004B56AA">
        <w:rPr>
          <w:rFonts w:hint="eastAsia"/>
          <w:snapToGrid/>
        </w:rPr>
        <w:t>禁止酷刑和其他残忍、不人道或有辱人格的待遇或处罚公约</w:t>
      </w:r>
      <w:r>
        <w:rPr>
          <w:rFonts w:hint="eastAsia"/>
        </w:rPr>
        <w:t>》第</w:t>
      </w:r>
      <w:r>
        <w:rPr>
          <w:rFonts w:hint="eastAsia"/>
        </w:rPr>
        <w:t>17</w:t>
      </w:r>
      <w:r>
        <w:rPr>
          <w:rFonts w:hint="eastAsia"/>
        </w:rPr>
        <w:t>条设立的</w:t>
      </w:r>
      <w:r w:rsidRPr="004B56AA">
        <w:rPr>
          <w:rFonts w:hint="eastAsia"/>
          <w:snapToGrid/>
          <w:u w:val="single"/>
        </w:rPr>
        <w:t>禁止酷刑委员会</w:t>
      </w:r>
      <w:r w:rsidR="00611FBB">
        <w:rPr>
          <w:rFonts w:hint="eastAsia"/>
        </w:rPr>
        <w:t>，</w:t>
      </w:r>
    </w:p>
    <w:p w:rsidR="00F8753D" w:rsidRDefault="00F8753D" w:rsidP="00F8753D">
      <w:pPr>
        <w:rPr>
          <w:rFonts w:hint="eastAsia"/>
        </w:rPr>
      </w:pPr>
      <w:r w:rsidRPr="004B56AA">
        <w:rPr>
          <w:snapToGrid/>
        </w:rPr>
        <w:tab/>
      </w:r>
      <w:r>
        <w:rPr>
          <w:rFonts w:hint="eastAsia"/>
        </w:rPr>
        <w:t>于</w:t>
      </w:r>
      <w:r w:rsidRPr="004B56AA">
        <w:rPr>
          <w:rFonts w:hint="eastAsia"/>
          <w:snapToGrid/>
        </w:rPr>
        <w:t>2006</w:t>
      </w:r>
      <w:r>
        <w:rPr>
          <w:rFonts w:hint="eastAsia"/>
        </w:rPr>
        <w:t>年</w:t>
      </w:r>
      <w:r w:rsidRPr="004B56AA">
        <w:rPr>
          <w:rFonts w:hint="eastAsia"/>
          <w:snapToGrid/>
        </w:rPr>
        <w:t>11</w:t>
      </w:r>
      <w:r>
        <w:rPr>
          <w:rFonts w:hint="eastAsia"/>
        </w:rPr>
        <w:t>月</w:t>
      </w:r>
      <w:r w:rsidRPr="004B56AA">
        <w:rPr>
          <w:rFonts w:hint="eastAsia"/>
          <w:snapToGrid/>
        </w:rPr>
        <w:t>17</w:t>
      </w:r>
      <w:r>
        <w:rPr>
          <w:rFonts w:hint="eastAsia"/>
        </w:rPr>
        <w:t>日</w:t>
      </w:r>
      <w:r w:rsidRPr="004B56AA">
        <w:rPr>
          <w:rFonts w:hint="eastAsia"/>
          <w:u w:val="single"/>
        </w:rPr>
        <w:t>举行会议</w:t>
      </w:r>
      <w:r w:rsidR="00611FBB">
        <w:rPr>
          <w:rFonts w:hint="eastAsia"/>
        </w:rPr>
        <w:t>，</w:t>
      </w:r>
    </w:p>
    <w:p w:rsidR="00F8753D" w:rsidRPr="004B56AA" w:rsidRDefault="00F8753D" w:rsidP="00F8753D">
      <w:pPr>
        <w:rPr>
          <w:rFonts w:hint="eastAsia"/>
          <w:snapToGrid/>
        </w:rPr>
      </w:pPr>
      <w:r>
        <w:rPr>
          <w:rFonts w:hint="eastAsia"/>
        </w:rPr>
        <w:tab/>
      </w:r>
      <w:r w:rsidRPr="004B56AA">
        <w:rPr>
          <w:rFonts w:hint="eastAsia"/>
          <w:snapToGrid/>
          <w:u w:val="single"/>
        </w:rPr>
        <w:t>结束了</w:t>
      </w:r>
      <w:r w:rsidRPr="004B56AA">
        <w:rPr>
          <w:rFonts w:hint="eastAsia"/>
          <w:snapToGrid/>
        </w:rPr>
        <w:t>对</w:t>
      </w:r>
      <w:r w:rsidRPr="004B56AA">
        <w:rPr>
          <w:rFonts w:hint="eastAsia"/>
          <w:snapToGrid/>
        </w:rPr>
        <w:t>R.S.A.N.</w:t>
      </w:r>
      <w:r w:rsidRPr="004B56AA">
        <w:rPr>
          <w:rFonts w:hint="eastAsia"/>
          <w:snapToGrid/>
        </w:rPr>
        <w:t>根据《禁止酷刑和其他残忍、不人道或有辱人格的待遇或处罚公约》第</w:t>
      </w:r>
      <w:r w:rsidRPr="004B56AA">
        <w:rPr>
          <w:rFonts w:hint="eastAsia"/>
          <w:snapToGrid/>
        </w:rPr>
        <w:t>22</w:t>
      </w:r>
      <w:r w:rsidRPr="004B56AA">
        <w:rPr>
          <w:rFonts w:hint="eastAsia"/>
          <w:snapToGrid/>
        </w:rPr>
        <w:t>条向禁止酷刑委员会提交的第</w:t>
      </w:r>
      <w:r w:rsidRPr="004B56AA">
        <w:rPr>
          <w:rFonts w:hint="eastAsia"/>
          <w:snapToGrid/>
        </w:rPr>
        <w:t>284</w:t>
      </w:r>
      <w:r w:rsidR="00611FBB">
        <w:rPr>
          <w:rFonts w:hint="eastAsia"/>
          <w:snapToGrid/>
        </w:rPr>
        <w:t>/</w:t>
      </w:r>
      <w:r w:rsidRPr="004B56AA">
        <w:rPr>
          <w:rFonts w:hint="eastAsia"/>
          <w:snapToGrid/>
        </w:rPr>
        <w:t>2006</w:t>
      </w:r>
      <w:r w:rsidRPr="004B56AA">
        <w:rPr>
          <w:rFonts w:hint="eastAsia"/>
          <w:snapToGrid/>
        </w:rPr>
        <w:t>号申诉的审议</w:t>
      </w:r>
      <w:r w:rsidR="00611FBB">
        <w:rPr>
          <w:rFonts w:hint="eastAsia"/>
          <w:snapToGrid/>
        </w:rPr>
        <w:t>，</w:t>
      </w:r>
    </w:p>
    <w:p w:rsidR="00F8753D" w:rsidRPr="004B56AA" w:rsidRDefault="00F8753D" w:rsidP="00F8753D">
      <w:pPr>
        <w:rPr>
          <w:rFonts w:hint="eastAsia"/>
          <w:snapToGrid/>
        </w:rPr>
      </w:pPr>
      <w:r w:rsidRPr="004B56AA">
        <w:rPr>
          <w:rFonts w:hint="eastAsia"/>
          <w:snapToGrid/>
        </w:rPr>
        <w:tab/>
      </w:r>
      <w:r w:rsidRPr="004B56AA">
        <w:rPr>
          <w:rFonts w:hint="eastAsia"/>
          <w:snapToGrid/>
          <w:u w:val="single"/>
        </w:rPr>
        <w:t>考虑了</w:t>
      </w:r>
      <w:r w:rsidRPr="004B56AA">
        <w:rPr>
          <w:rFonts w:hint="eastAsia"/>
          <w:snapToGrid/>
        </w:rPr>
        <w:t>申诉人、申诉人律师和缔约国提供的所有资料</w:t>
      </w:r>
      <w:r w:rsidR="00611FBB">
        <w:rPr>
          <w:rFonts w:hint="eastAsia"/>
          <w:snapToGrid/>
        </w:rPr>
        <w:t>，</w:t>
      </w:r>
    </w:p>
    <w:p w:rsidR="00F8753D" w:rsidRPr="004B56AA" w:rsidRDefault="00F8753D" w:rsidP="00F8753D">
      <w:pPr>
        <w:spacing w:after="240"/>
        <w:rPr>
          <w:rFonts w:hint="eastAsia"/>
          <w:snapToGrid/>
        </w:rPr>
      </w:pPr>
      <w:r w:rsidRPr="004B56AA">
        <w:rPr>
          <w:rFonts w:hint="eastAsia"/>
          <w:snapToGrid/>
        </w:rPr>
        <w:tab/>
      </w:r>
      <w:r w:rsidRPr="004B56AA">
        <w:rPr>
          <w:rFonts w:hint="eastAsia"/>
          <w:snapToGrid/>
        </w:rPr>
        <w:t>根据《禁止酷刑公约》第</w:t>
      </w:r>
      <w:r w:rsidRPr="004B56AA">
        <w:rPr>
          <w:rFonts w:hint="eastAsia"/>
          <w:snapToGrid/>
        </w:rPr>
        <w:t>22</w:t>
      </w:r>
      <w:r w:rsidRPr="004B56AA">
        <w:rPr>
          <w:rFonts w:hint="eastAsia"/>
          <w:snapToGrid/>
        </w:rPr>
        <w:t>条第</w:t>
      </w:r>
      <w:r w:rsidRPr="004B56AA">
        <w:rPr>
          <w:rFonts w:hint="eastAsia"/>
          <w:snapToGrid/>
        </w:rPr>
        <w:t>7</w:t>
      </w:r>
      <w:r w:rsidRPr="004B56AA">
        <w:rPr>
          <w:rFonts w:hint="eastAsia"/>
          <w:snapToGrid/>
        </w:rPr>
        <w:t>款</w:t>
      </w:r>
      <w:r w:rsidRPr="004B56AA">
        <w:rPr>
          <w:rFonts w:hint="eastAsia"/>
          <w:snapToGrid/>
          <w:u w:val="single"/>
        </w:rPr>
        <w:t>通过</w:t>
      </w:r>
      <w:r>
        <w:rPr>
          <w:rFonts w:hint="eastAsia"/>
          <w:snapToGrid/>
          <w:u w:val="single"/>
        </w:rPr>
        <w:t>了</w:t>
      </w:r>
      <w:r>
        <w:rPr>
          <w:rFonts w:hint="eastAsia"/>
          <w:snapToGrid/>
        </w:rPr>
        <w:t>如下决定</w:t>
      </w:r>
      <w:r w:rsidR="00611FBB">
        <w:rPr>
          <w:rFonts w:hint="eastAsia"/>
          <w:snapToGrid/>
        </w:rPr>
        <w:t>：</w:t>
      </w:r>
    </w:p>
    <w:p w:rsidR="00F8753D" w:rsidRPr="004B56AA" w:rsidRDefault="00F8753D" w:rsidP="00F8753D">
      <w:pPr>
        <w:rPr>
          <w:rFonts w:hint="eastAsia"/>
          <w:snapToGrid/>
        </w:rPr>
      </w:pPr>
      <w:r w:rsidRPr="004B56AA">
        <w:rPr>
          <w:rFonts w:hint="eastAsia"/>
          <w:snapToGrid/>
        </w:rPr>
        <w:tab/>
      </w:r>
      <w:r w:rsidR="00611FBB">
        <w:rPr>
          <w:rFonts w:hint="eastAsia"/>
          <w:snapToGrid/>
        </w:rPr>
        <w:t>1.</w:t>
      </w:r>
      <w:r w:rsidRPr="004B56AA">
        <w:rPr>
          <w:rFonts w:hint="eastAsia"/>
          <w:snapToGrid/>
        </w:rPr>
        <w:t xml:space="preserve">1  </w:t>
      </w:r>
      <w:r w:rsidRPr="004B56AA">
        <w:rPr>
          <w:rFonts w:hint="eastAsia"/>
          <w:snapToGrid/>
        </w:rPr>
        <w:t>申诉人</w:t>
      </w:r>
      <w:r w:rsidRPr="004B56AA">
        <w:rPr>
          <w:rFonts w:hint="eastAsia"/>
          <w:snapToGrid/>
        </w:rPr>
        <w:t>R.S.A.N.</w:t>
      </w:r>
      <w:r w:rsidRPr="004B56AA">
        <w:rPr>
          <w:rFonts w:hint="eastAsia"/>
          <w:snapToGrid/>
        </w:rPr>
        <w:t>是喀麦隆国民</w:t>
      </w:r>
      <w:r w:rsidR="00611FBB">
        <w:rPr>
          <w:rFonts w:hint="eastAsia"/>
          <w:snapToGrid/>
        </w:rPr>
        <w:t>，</w:t>
      </w:r>
      <w:r w:rsidRPr="004B56AA">
        <w:rPr>
          <w:rFonts w:hint="eastAsia"/>
          <w:snapToGrid/>
        </w:rPr>
        <w:t>出生于</w:t>
      </w:r>
      <w:r w:rsidRPr="004B56AA">
        <w:rPr>
          <w:rFonts w:hint="eastAsia"/>
          <w:snapToGrid/>
        </w:rPr>
        <w:t>1969</w:t>
      </w:r>
      <w:r w:rsidRPr="004B56AA">
        <w:rPr>
          <w:rFonts w:hint="eastAsia"/>
          <w:snapToGrid/>
        </w:rPr>
        <w:t>年</w:t>
      </w:r>
      <w:r w:rsidR="00611FBB">
        <w:rPr>
          <w:rFonts w:hint="eastAsia"/>
          <w:snapToGrid/>
        </w:rPr>
        <w:t>，</w:t>
      </w:r>
      <w:r w:rsidRPr="004B56AA">
        <w:rPr>
          <w:rFonts w:hint="eastAsia"/>
          <w:snapToGrid/>
        </w:rPr>
        <w:t>目前居住在加拿大</w:t>
      </w:r>
      <w:r w:rsidR="00611FBB">
        <w:rPr>
          <w:rFonts w:hint="eastAsia"/>
          <w:snapToGrid/>
        </w:rPr>
        <w:t>，</w:t>
      </w:r>
      <w:r w:rsidRPr="004B56AA">
        <w:rPr>
          <w:rFonts w:hint="eastAsia"/>
          <w:snapToGrid/>
        </w:rPr>
        <w:t>正在等待递解回原籍国。他声称</w:t>
      </w:r>
      <w:r w:rsidR="00611FBB">
        <w:rPr>
          <w:rFonts w:hint="eastAsia"/>
          <w:snapToGrid/>
        </w:rPr>
        <w:t>，</w:t>
      </w:r>
      <w:r w:rsidRPr="004B56AA">
        <w:rPr>
          <w:rFonts w:hint="eastAsia"/>
          <w:snapToGrid/>
        </w:rPr>
        <w:t>他若被强行遣返至喀麦隆</w:t>
      </w:r>
      <w:r w:rsidR="00611FBB">
        <w:rPr>
          <w:rFonts w:hint="eastAsia"/>
          <w:snapToGrid/>
        </w:rPr>
        <w:t>，</w:t>
      </w:r>
      <w:r w:rsidRPr="004B56AA">
        <w:rPr>
          <w:rFonts w:hint="eastAsia"/>
          <w:snapToGrid/>
        </w:rPr>
        <w:t>加拿大就会违反《禁止酷刑和其他残忍、不人道或有辱人格待遇或处罚公约》第</w:t>
      </w:r>
      <w:r w:rsidRPr="004B56AA">
        <w:rPr>
          <w:rFonts w:hint="eastAsia"/>
          <w:snapToGrid/>
        </w:rPr>
        <w:t>3</w:t>
      </w:r>
      <w:r w:rsidRPr="004B56AA">
        <w:rPr>
          <w:rFonts w:hint="eastAsia"/>
          <w:snapToGrid/>
        </w:rPr>
        <w:t>条。他由律师代理。</w:t>
      </w:r>
    </w:p>
    <w:p w:rsidR="00F8753D" w:rsidRPr="004B56AA" w:rsidRDefault="00F8753D" w:rsidP="000A14B4">
      <w:pPr>
        <w:spacing w:after="160"/>
        <w:rPr>
          <w:rFonts w:hint="eastAsia"/>
          <w:snapToGrid/>
        </w:rPr>
      </w:pPr>
      <w:r w:rsidRPr="004B56AA">
        <w:rPr>
          <w:rFonts w:hint="eastAsia"/>
          <w:snapToGrid/>
        </w:rPr>
        <w:tab/>
      </w:r>
      <w:r w:rsidR="00611FBB">
        <w:rPr>
          <w:rFonts w:hint="eastAsia"/>
          <w:snapToGrid/>
        </w:rPr>
        <w:t>1.</w:t>
      </w:r>
      <w:r w:rsidRPr="004B56AA">
        <w:rPr>
          <w:rFonts w:hint="eastAsia"/>
          <w:snapToGrid/>
        </w:rPr>
        <w:t xml:space="preserve">2  </w:t>
      </w:r>
      <w:r w:rsidRPr="004B56AA">
        <w:rPr>
          <w:rFonts w:hint="eastAsia"/>
          <w:snapToGrid/>
        </w:rPr>
        <w:t>委员会于</w:t>
      </w:r>
      <w:r w:rsidRPr="004B56AA">
        <w:rPr>
          <w:rFonts w:hint="eastAsia"/>
          <w:snapToGrid/>
        </w:rPr>
        <w:t>2006</w:t>
      </w:r>
      <w:r w:rsidRPr="004B56AA">
        <w:rPr>
          <w:rFonts w:hint="eastAsia"/>
          <w:snapToGrid/>
        </w:rPr>
        <w:t>年</w:t>
      </w:r>
      <w:r w:rsidRPr="004B56AA">
        <w:rPr>
          <w:rFonts w:hint="eastAsia"/>
          <w:snapToGrid/>
        </w:rPr>
        <w:t>1</w:t>
      </w:r>
      <w:r w:rsidRPr="004B56AA">
        <w:rPr>
          <w:rFonts w:hint="eastAsia"/>
          <w:snapToGrid/>
        </w:rPr>
        <w:t>月</w:t>
      </w:r>
      <w:r w:rsidRPr="004B56AA">
        <w:rPr>
          <w:rFonts w:hint="eastAsia"/>
          <w:snapToGrid/>
        </w:rPr>
        <w:t>13</w:t>
      </w:r>
      <w:r w:rsidRPr="004B56AA">
        <w:rPr>
          <w:rFonts w:hint="eastAsia"/>
          <w:snapToGrid/>
        </w:rPr>
        <w:t>日将申诉转交给缔约国</w:t>
      </w:r>
      <w:r w:rsidR="00611FBB">
        <w:rPr>
          <w:rFonts w:hint="eastAsia"/>
          <w:snapToGrid/>
        </w:rPr>
        <w:t>，</w:t>
      </w:r>
      <w:r w:rsidRPr="004B56AA">
        <w:rPr>
          <w:rFonts w:hint="eastAsia"/>
          <w:snapToGrid/>
        </w:rPr>
        <w:t>没有请求缔约国采取临时保护措施。</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申诉人提供的事实</w:t>
      </w:r>
    </w:p>
    <w:p w:rsidR="00F8753D" w:rsidRPr="004B56AA" w:rsidRDefault="00F8753D" w:rsidP="00F8753D">
      <w:pPr>
        <w:rPr>
          <w:rFonts w:hint="eastAsia"/>
          <w:snapToGrid/>
        </w:rPr>
      </w:pPr>
      <w:r w:rsidRPr="004B56AA">
        <w:rPr>
          <w:rFonts w:hint="eastAsia"/>
          <w:snapToGrid/>
        </w:rPr>
        <w:tab/>
      </w:r>
      <w:r w:rsidR="00611FBB">
        <w:rPr>
          <w:rFonts w:hint="eastAsia"/>
          <w:snapToGrid/>
        </w:rPr>
        <w:t>2.</w:t>
      </w:r>
      <w:r w:rsidRPr="004B56AA">
        <w:rPr>
          <w:rFonts w:hint="eastAsia"/>
          <w:snapToGrid/>
        </w:rPr>
        <w:t>1  1995</w:t>
      </w:r>
      <w:r w:rsidRPr="004B56AA">
        <w:rPr>
          <w:rFonts w:hint="eastAsia"/>
          <w:snapToGrid/>
        </w:rPr>
        <w:t>年</w:t>
      </w:r>
      <w:r w:rsidRPr="004B56AA">
        <w:rPr>
          <w:rFonts w:hint="eastAsia"/>
          <w:snapToGrid/>
        </w:rPr>
        <w:t>8</w:t>
      </w:r>
      <w:r w:rsidRPr="004B56AA">
        <w:rPr>
          <w:rFonts w:hint="eastAsia"/>
          <w:snapToGrid/>
        </w:rPr>
        <w:t>月</w:t>
      </w:r>
      <w:r w:rsidR="00611FBB">
        <w:rPr>
          <w:rFonts w:hint="eastAsia"/>
          <w:snapToGrid/>
        </w:rPr>
        <w:t>，</w:t>
      </w:r>
      <w:r w:rsidRPr="004B56AA">
        <w:rPr>
          <w:rFonts w:hint="eastAsia"/>
          <w:snapToGrid/>
        </w:rPr>
        <w:t>申诉人当时仍是雅温得大学的学生</w:t>
      </w:r>
      <w:r w:rsidR="00611FBB">
        <w:rPr>
          <w:rFonts w:hint="eastAsia"/>
          <w:snapToGrid/>
        </w:rPr>
        <w:t>，</w:t>
      </w:r>
      <w:r w:rsidRPr="004B56AA">
        <w:rPr>
          <w:rFonts w:hint="eastAsia"/>
          <w:snapToGrid/>
        </w:rPr>
        <w:t>参加了学生会组织的反对总统保罗·比亚的罢课活动。在学生和平游行中</w:t>
      </w:r>
      <w:r w:rsidR="00611FBB">
        <w:rPr>
          <w:rFonts w:hint="eastAsia"/>
          <w:snapToGrid/>
        </w:rPr>
        <w:t>，</w:t>
      </w:r>
      <w:r w:rsidRPr="004B56AA">
        <w:rPr>
          <w:rFonts w:hint="eastAsia"/>
          <w:snapToGrid/>
        </w:rPr>
        <w:t>他被强行带上警车</w:t>
      </w:r>
      <w:r w:rsidR="00611FBB">
        <w:rPr>
          <w:rFonts w:hint="eastAsia"/>
          <w:snapToGrid/>
        </w:rPr>
        <w:t>，</w:t>
      </w:r>
      <w:r w:rsidRPr="004B56AA">
        <w:rPr>
          <w:rFonts w:hint="eastAsia"/>
          <w:snapToGrid/>
        </w:rPr>
        <w:t>戴上手铐</w:t>
      </w:r>
      <w:r w:rsidR="00611FBB">
        <w:rPr>
          <w:rFonts w:hint="eastAsia"/>
          <w:snapToGrid/>
        </w:rPr>
        <w:t>，</w:t>
      </w:r>
      <w:r w:rsidRPr="004B56AA">
        <w:rPr>
          <w:rFonts w:hint="eastAsia"/>
          <w:snapToGrid/>
        </w:rPr>
        <w:t>遭到殴打</w:t>
      </w:r>
      <w:r w:rsidR="00611FBB">
        <w:rPr>
          <w:rFonts w:hint="eastAsia"/>
          <w:snapToGrid/>
        </w:rPr>
        <w:t>，</w:t>
      </w:r>
      <w:r w:rsidRPr="004B56AA">
        <w:rPr>
          <w:rFonts w:hint="eastAsia"/>
          <w:snapToGrid/>
        </w:rPr>
        <w:t>并被带往警察局。他被指控为学生会领袖之一</w:t>
      </w:r>
      <w:r w:rsidR="00611FBB">
        <w:rPr>
          <w:rFonts w:hint="eastAsia"/>
          <w:snapToGrid/>
        </w:rPr>
        <w:t>，</w:t>
      </w:r>
      <w:r w:rsidRPr="004B56AA">
        <w:rPr>
          <w:rFonts w:hint="eastAsia"/>
          <w:snapToGrid/>
        </w:rPr>
        <w:t>和其他</w:t>
      </w:r>
      <w:r w:rsidRPr="004B56AA">
        <w:rPr>
          <w:rFonts w:hint="eastAsia"/>
          <w:snapToGrid/>
        </w:rPr>
        <w:t>50</w:t>
      </w:r>
      <w:r w:rsidRPr="004B56AA">
        <w:rPr>
          <w:rFonts w:hint="eastAsia"/>
          <w:snapToGrid/>
        </w:rPr>
        <w:t>名学生一起被捕。他们不得不挤在一间仅能容纳不到</w:t>
      </w:r>
      <w:r w:rsidRPr="004B56AA">
        <w:rPr>
          <w:rFonts w:hint="eastAsia"/>
          <w:snapToGrid/>
        </w:rPr>
        <w:t>10</w:t>
      </w:r>
      <w:r w:rsidRPr="004B56AA">
        <w:rPr>
          <w:rFonts w:hint="eastAsia"/>
          <w:snapToGrid/>
        </w:rPr>
        <w:t>人的牢房中。他们一个接一个地接受警察讯问</w:t>
      </w:r>
      <w:r w:rsidR="00611FBB">
        <w:rPr>
          <w:rFonts w:hint="eastAsia"/>
          <w:snapToGrid/>
        </w:rPr>
        <w:t>，</w:t>
      </w:r>
      <w:r w:rsidRPr="004B56AA">
        <w:rPr>
          <w:rFonts w:hint="eastAsia"/>
          <w:snapToGrid/>
        </w:rPr>
        <w:t>被迫唱歌跳舞</w:t>
      </w:r>
      <w:r w:rsidR="00611FBB">
        <w:rPr>
          <w:rFonts w:hint="eastAsia"/>
          <w:snapToGrid/>
        </w:rPr>
        <w:t>，</w:t>
      </w:r>
      <w:r w:rsidRPr="004B56AA">
        <w:rPr>
          <w:rFonts w:hint="eastAsia"/>
          <w:snapToGrid/>
        </w:rPr>
        <w:t>并遭棍击。拒绝这样做的学生遭受了更严重的酷刑。申诉人被推倒在地</w:t>
      </w:r>
      <w:r w:rsidR="00611FBB">
        <w:rPr>
          <w:rFonts w:hint="eastAsia"/>
          <w:snapToGrid/>
        </w:rPr>
        <w:t>，</w:t>
      </w:r>
      <w:r w:rsidRPr="004B56AA">
        <w:rPr>
          <w:rFonts w:hint="eastAsia"/>
          <w:snapToGrid/>
        </w:rPr>
        <w:t>双足被拖拉着走</w:t>
      </w:r>
      <w:r w:rsidR="00611FBB">
        <w:rPr>
          <w:rFonts w:hint="eastAsia"/>
          <w:snapToGrid/>
        </w:rPr>
        <w:t>，</w:t>
      </w:r>
      <w:r w:rsidRPr="004B56AA">
        <w:rPr>
          <w:rFonts w:hint="eastAsia"/>
          <w:snapToGrid/>
        </w:rPr>
        <w:t>至少走了</w:t>
      </w:r>
      <w:r w:rsidRPr="004B56AA">
        <w:rPr>
          <w:rFonts w:hint="eastAsia"/>
          <w:snapToGrid/>
        </w:rPr>
        <w:t>5</w:t>
      </w:r>
      <w:r w:rsidRPr="004B56AA">
        <w:rPr>
          <w:rFonts w:hint="eastAsia"/>
          <w:snapToGrid/>
        </w:rPr>
        <w:t>米</w:t>
      </w:r>
      <w:r w:rsidR="00611FBB">
        <w:rPr>
          <w:rFonts w:hint="eastAsia"/>
          <w:snapToGrid/>
        </w:rPr>
        <w:t>，</w:t>
      </w:r>
      <w:r w:rsidRPr="004B56AA">
        <w:rPr>
          <w:rFonts w:hint="eastAsia"/>
          <w:snapToGrid/>
        </w:rPr>
        <w:t>因此他的背上留下了一道长</w:t>
      </w:r>
      <w:r w:rsidRPr="004B56AA">
        <w:rPr>
          <w:rFonts w:hint="eastAsia"/>
          <w:snapToGrid/>
        </w:rPr>
        <w:t>7</w:t>
      </w:r>
      <w:r w:rsidRPr="004B56AA">
        <w:rPr>
          <w:rFonts w:hint="eastAsia"/>
          <w:snapToGrid/>
        </w:rPr>
        <w:t>厘米宽</w:t>
      </w:r>
      <w:r w:rsidRPr="004B56AA">
        <w:rPr>
          <w:rFonts w:hint="eastAsia"/>
          <w:snapToGrid/>
        </w:rPr>
        <w:t>3</w:t>
      </w:r>
      <w:r w:rsidRPr="004B56AA">
        <w:rPr>
          <w:rFonts w:hint="eastAsia"/>
          <w:snapToGrid/>
        </w:rPr>
        <w:t>厘米的伤疤。他在遭受了</w:t>
      </w:r>
      <w:r w:rsidRPr="004B56AA">
        <w:rPr>
          <w:rFonts w:hint="eastAsia"/>
          <w:snapToGrid/>
        </w:rPr>
        <w:t>24</w:t>
      </w:r>
      <w:r w:rsidRPr="004B56AA">
        <w:rPr>
          <w:rFonts w:hint="eastAsia"/>
          <w:snapToGrid/>
        </w:rPr>
        <w:t>小时的酷刑和羞辱后获释</w:t>
      </w:r>
      <w:r w:rsidR="00611FBB">
        <w:rPr>
          <w:rFonts w:hint="eastAsia"/>
          <w:snapToGrid/>
        </w:rPr>
        <w:t>，</w:t>
      </w:r>
      <w:r w:rsidRPr="004B56AA">
        <w:rPr>
          <w:rFonts w:hint="eastAsia"/>
          <w:snapToGrid/>
        </w:rPr>
        <w:t>但被警告不得再参加学生示威活动。在罢课之后</w:t>
      </w:r>
      <w:r w:rsidR="00611FBB">
        <w:rPr>
          <w:rFonts w:hint="eastAsia"/>
          <w:snapToGrid/>
        </w:rPr>
        <w:t>，</w:t>
      </w:r>
      <w:r w:rsidRPr="004B56AA">
        <w:rPr>
          <w:rFonts w:hint="eastAsia"/>
          <w:snapToGrid/>
        </w:rPr>
        <w:t>一些学生领袖被捕</w:t>
      </w:r>
      <w:r w:rsidR="00611FBB">
        <w:rPr>
          <w:rFonts w:hint="eastAsia"/>
          <w:snapToGrid/>
        </w:rPr>
        <w:t>，</w:t>
      </w:r>
      <w:r w:rsidRPr="004B56AA">
        <w:rPr>
          <w:rFonts w:hint="eastAsia"/>
          <w:snapToGrid/>
        </w:rPr>
        <w:t>并被判以重刑。一名学生据称在其宿舍被活焚</w:t>
      </w:r>
      <w:r w:rsidR="00611FBB">
        <w:rPr>
          <w:rFonts w:hint="eastAsia"/>
          <w:snapToGrid/>
        </w:rPr>
        <w:t>，</w:t>
      </w:r>
      <w:r w:rsidRPr="004B56AA">
        <w:rPr>
          <w:rFonts w:hint="eastAsia"/>
          <w:snapToGrid/>
        </w:rPr>
        <w:t>以便对学生会成员进行诬告</w:t>
      </w:r>
      <w:r w:rsidR="00611FBB">
        <w:rPr>
          <w:rFonts w:hint="eastAsia"/>
          <w:snapToGrid/>
        </w:rPr>
        <w:t>；</w:t>
      </w:r>
      <w:r w:rsidRPr="004B56AA">
        <w:rPr>
          <w:rFonts w:hint="eastAsia"/>
          <w:snapToGrid/>
        </w:rPr>
        <w:t>其他一些人在示威中遭枪击身亡。政府也通过了一项法令</w:t>
      </w:r>
      <w:r w:rsidR="00611FBB">
        <w:rPr>
          <w:rFonts w:hint="eastAsia"/>
          <w:snapToGrid/>
        </w:rPr>
        <w:t>，</w:t>
      </w:r>
      <w:r w:rsidRPr="004B56AA">
        <w:rPr>
          <w:rFonts w:hint="eastAsia"/>
          <w:snapToGrid/>
        </w:rPr>
        <w:t>禁止公务部门或该国任何一家大型公营或私营公司雇用曾参加过罢工的人。</w:t>
      </w:r>
    </w:p>
    <w:p w:rsidR="00F8753D" w:rsidRPr="004B56AA" w:rsidRDefault="00F8753D" w:rsidP="00F8753D">
      <w:pPr>
        <w:rPr>
          <w:rFonts w:hint="eastAsia"/>
          <w:snapToGrid/>
        </w:rPr>
      </w:pPr>
      <w:r w:rsidRPr="004B56AA">
        <w:rPr>
          <w:rFonts w:hint="eastAsia"/>
          <w:snapToGrid/>
        </w:rPr>
        <w:tab/>
      </w:r>
      <w:r w:rsidR="00611FBB">
        <w:rPr>
          <w:rFonts w:hint="eastAsia"/>
          <w:snapToGrid/>
        </w:rPr>
        <w:t>2.</w:t>
      </w:r>
      <w:r w:rsidRPr="004B56AA">
        <w:rPr>
          <w:rFonts w:hint="eastAsia"/>
          <w:snapToGrid/>
        </w:rPr>
        <w:t>2  1995</w:t>
      </w:r>
      <w:r w:rsidRPr="004B56AA">
        <w:rPr>
          <w:rFonts w:hint="eastAsia"/>
          <w:snapToGrid/>
        </w:rPr>
        <w:t>年</w:t>
      </w:r>
      <w:r w:rsidRPr="004B56AA">
        <w:rPr>
          <w:rFonts w:hint="eastAsia"/>
          <w:snapToGrid/>
        </w:rPr>
        <w:t>10</w:t>
      </w:r>
      <w:r w:rsidRPr="004B56AA">
        <w:rPr>
          <w:rFonts w:hint="eastAsia"/>
          <w:snapToGrid/>
        </w:rPr>
        <w:t>月</w:t>
      </w:r>
      <w:r w:rsidR="00611FBB">
        <w:rPr>
          <w:rFonts w:hint="eastAsia"/>
          <w:snapToGrid/>
        </w:rPr>
        <w:t>，</w:t>
      </w:r>
      <w:r w:rsidRPr="004B56AA">
        <w:rPr>
          <w:rFonts w:hint="eastAsia"/>
          <w:snapToGrid/>
        </w:rPr>
        <w:t>申诉人离开喀麦隆前往科特迪瓦继续学习</w:t>
      </w:r>
      <w:r w:rsidR="00611FBB">
        <w:rPr>
          <w:rFonts w:hint="eastAsia"/>
          <w:snapToGrid/>
        </w:rPr>
        <w:t>，</w:t>
      </w:r>
      <w:r w:rsidRPr="004B56AA">
        <w:rPr>
          <w:rFonts w:hint="eastAsia"/>
          <w:snapToGrid/>
        </w:rPr>
        <w:t>并在阿比让大学获得了心理学硕士学位。</w:t>
      </w:r>
      <w:r w:rsidRPr="004B56AA">
        <w:rPr>
          <w:rFonts w:hint="eastAsia"/>
          <w:snapToGrid/>
        </w:rPr>
        <w:t>1997</w:t>
      </w:r>
      <w:r w:rsidRPr="004B56AA">
        <w:rPr>
          <w:rFonts w:hint="eastAsia"/>
          <w:snapToGrid/>
        </w:rPr>
        <w:t>年</w:t>
      </w:r>
      <w:r w:rsidRPr="004B56AA">
        <w:rPr>
          <w:rFonts w:hint="eastAsia"/>
          <w:snapToGrid/>
        </w:rPr>
        <w:t>7</w:t>
      </w:r>
      <w:r w:rsidRPr="004B56AA">
        <w:rPr>
          <w:rFonts w:hint="eastAsia"/>
          <w:snapToGrid/>
        </w:rPr>
        <w:t>月</w:t>
      </w:r>
      <w:r w:rsidR="00611FBB">
        <w:rPr>
          <w:rFonts w:hint="eastAsia"/>
          <w:snapToGrid/>
        </w:rPr>
        <w:t>，</w:t>
      </w:r>
      <w:r w:rsidRPr="004B56AA">
        <w:rPr>
          <w:rFonts w:hint="eastAsia"/>
          <w:snapToGrid/>
        </w:rPr>
        <w:t>他和其他三名同学一起组建了一个非政府组织</w:t>
      </w:r>
      <w:r w:rsidR="00611FBB">
        <w:rPr>
          <w:rFonts w:hint="eastAsia"/>
          <w:snapToGrid/>
        </w:rPr>
        <w:t>(</w:t>
      </w:r>
      <w:r w:rsidRPr="004B56AA">
        <w:rPr>
          <w:rFonts w:hint="eastAsia"/>
          <w:snapToGrid/>
        </w:rPr>
        <w:t>“反对性暴力组织”</w:t>
      </w:r>
      <w:r w:rsidR="00611FBB">
        <w:rPr>
          <w:rFonts w:hint="eastAsia"/>
          <w:snapToGrid/>
        </w:rPr>
        <w:t>)</w:t>
      </w:r>
      <w:r w:rsidR="00611FBB">
        <w:rPr>
          <w:rFonts w:hint="eastAsia"/>
          <w:snapToGrid/>
        </w:rPr>
        <w:t>，</w:t>
      </w:r>
      <w:r w:rsidRPr="004B56AA">
        <w:rPr>
          <w:rFonts w:hint="eastAsia"/>
          <w:snapToGrid/>
        </w:rPr>
        <w:t>帮助遭遇性暴力伤害的妇女儿童。他担任该组织秘书长。他组织了新闻发布会</w:t>
      </w:r>
      <w:r w:rsidR="00611FBB">
        <w:rPr>
          <w:rFonts w:hint="eastAsia"/>
          <w:snapToGrid/>
        </w:rPr>
        <w:t>，</w:t>
      </w:r>
      <w:r w:rsidRPr="004B56AA">
        <w:rPr>
          <w:rFonts w:hint="eastAsia"/>
          <w:snapToGrid/>
        </w:rPr>
        <w:t>并继续抗议喀麦隆政府。例如</w:t>
      </w:r>
      <w:r w:rsidR="00611FBB">
        <w:rPr>
          <w:rFonts w:hint="eastAsia"/>
          <w:snapToGrid/>
        </w:rPr>
        <w:t>，</w:t>
      </w:r>
      <w:r w:rsidRPr="004B56AA">
        <w:rPr>
          <w:rFonts w:hint="eastAsia"/>
          <w:snapToGrid/>
        </w:rPr>
        <w:t>1997</w:t>
      </w:r>
      <w:r w:rsidRPr="004B56AA">
        <w:rPr>
          <w:rFonts w:hint="eastAsia"/>
          <w:snapToGrid/>
        </w:rPr>
        <w:t>年</w:t>
      </w:r>
      <w:r w:rsidRPr="004B56AA">
        <w:rPr>
          <w:rFonts w:hint="eastAsia"/>
          <w:snapToGrid/>
        </w:rPr>
        <w:t>10</w:t>
      </w:r>
      <w:r w:rsidRPr="004B56AA">
        <w:rPr>
          <w:rFonts w:hint="eastAsia"/>
          <w:snapToGrid/>
        </w:rPr>
        <w:t>月</w:t>
      </w:r>
      <w:r w:rsidRPr="004B56AA">
        <w:rPr>
          <w:rFonts w:hint="eastAsia"/>
          <w:snapToGrid/>
        </w:rPr>
        <w:t>11</w:t>
      </w:r>
      <w:r w:rsidRPr="004B56AA">
        <w:rPr>
          <w:rFonts w:hint="eastAsia"/>
          <w:snapToGrid/>
        </w:rPr>
        <w:t>日</w:t>
      </w:r>
      <w:r w:rsidR="00611FBB">
        <w:rPr>
          <w:rFonts w:hint="eastAsia"/>
          <w:snapToGrid/>
        </w:rPr>
        <w:t>，</w:t>
      </w:r>
      <w:r w:rsidRPr="004B56AA">
        <w:rPr>
          <w:rFonts w:hint="eastAsia"/>
          <w:snapToGrid/>
        </w:rPr>
        <w:t>即喀麦隆总统大选的前一天</w:t>
      </w:r>
      <w:r w:rsidR="00611FBB">
        <w:rPr>
          <w:rFonts w:hint="eastAsia"/>
          <w:snapToGrid/>
        </w:rPr>
        <w:t>，</w:t>
      </w:r>
      <w:r w:rsidRPr="004B56AA">
        <w:rPr>
          <w:rFonts w:hint="eastAsia"/>
          <w:snapToGrid/>
        </w:rPr>
        <w:t>他参加了驻阿比让的喀麦隆使馆前的静坐。就喀麦隆的人权状况</w:t>
      </w:r>
      <w:r w:rsidR="00611FBB">
        <w:rPr>
          <w:rFonts w:hint="eastAsia"/>
          <w:snapToGrid/>
        </w:rPr>
        <w:t>，</w:t>
      </w:r>
      <w:r w:rsidRPr="004B56AA">
        <w:rPr>
          <w:rFonts w:hint="eastAsia"/>
          <w:snapToGrid/>
        </w:rPr>
        <w:t>他也接受了电台和电视台的采访</w:t>
      </w:r>
      <w:r w:rsidR="00611FBB">
        <w:rPr>
          <w:rFonts w:hint="eastAsia"/>
          <w:snapToGrid/>
        </w:rPr>
        <w:t>，</w:t>
      </w:r>
      <w:r w:rsidRPr="004B56AA">
        <w:rPr>
          <w:rFonts w:hint="eastAsia"/>
          <w:snapToGrid/>
        </w:rPr>
        <w:t>并在报纸上发表了一些文章。在他的非政府组织揭露了科特迪瓦一个涉及一名部长和一名大使的娈童癖圈子后</w:t>
      </w:r>
      <w:r w:rsidR="00611FBB">
        <w:rPr>
          <w:rFonts w:hint="eastAsia"/>
          <w:snapToGrid/>
        </w:rPr>
        <w:t>，</w:t>
      </w:r>
      <w:r w:rsidRPr="004B56AA">
        <w:rPr>
          <w:rFonts w:hint="eastAsia"/>
          <w:snapToGrid/>
        </w:rPr>
        <w:t>该组织的办公室遭到破坏</w:t>
      </w:r>
      <w:r w:rsidR="00611FBB">
        <w:rPr>
          <w:rFonts w:hint="eastAsia"/>
          <w:snapToGrid/>
        </w:rPr>
        <w:t>，</w:t>
      </w:r>
      <w:r w:rsidRPr="004B56AA">
        <w:rPr>
          <w:rFonts w:hint="eastAsia"/>
          <w:snapToGrid/>
        </w:rPr>
        <w:t>申诉人也收到匿名死亡威胁。</w:t>
      </w:r>
    </w:p>
    <w:p w:rsidR="00F8753D" w:rsidRPr="004B56AA" w:rsidRDefault="00F8753D" w:rsidP="00F8753D">
      <w:pPr>
        <w:rPr>
          <w:rFonts w:hint="eastAsia"/>
          <w:snapToGrid/>
        </w:rPr>
      </w:pPr>
      <w:r w:rsidRPr="004B56AA">
        <w:rPr>
          <w:rFonts w:hint="eastAsia"/>
          <w:snapToGrid/>
        </w:rPr>
        <w:tab/>
      </w:r>
      <w:r w:rsidR="00611FBB">
        <w:rPr>
          <w:rFonts w:hint="eastAsia"/>
          <w:snapToGrid/>
        </w:rPr>
        <w:t>2.</w:t>
      </w:r>
      <w:r w:rsidRPr="004B56AA">
        <w:rPr>
          <w:rFonts w:hint="eastAsia"/>
          <w:snapToGrid/>
        </w:rPr>
        <w:t>3  2000</w:t>
      </w:r>
      <w:r w:rsidRPr="004B56AA">
        <w:rPr>
          <w:rFonts w:hint="eastAsia"/>
          <w:snapToGrid/>
        </w:rPr>
        <w:t>年</w:t>
      </w:r>
      <w:r w:rsidRPr="004B56AA">
        <w:rPr>
          <w:rFonts w:hint="eastAsia"/>
          <w:snapToGrid/>
        </w:rPr>
        <w:t>6</w:t>
      </w:r>
      <w:r w:rsidRPr="004B56AA">
        <w:rPr>
          <w:rFonts w:hint="eastAsia"/>
          <w:snapToGrid/>
        </w:rPr>
        <w:t>月</w:t>
      </w:r>
      <w:r w:rsidRPr="004B56AA">
        <w:rPr>
          <w:rFonts w:hint="eastAsia"/>
          <w:snapToGrid/>
        </w:rPr>
        <w:t>9</w:t>
      </w:r>
      <w:r w:rsidRPr="004B56AA">
        <w:rPr>
          <w:rFonts w:hint="eastAsia"/>
          <w:snapToGrid/>
        </w:rPr>
        <w:t>日</w:t>
      </w:r>
      <w:r w:rsidR="00611FBB">
        <w:rPr>
          <w:rFonts w:hint="eastAsia"/>
          <w:snapToGrid/>
        </w:rPr>
        <w:t>，</w:t>
      </w:r>
      <w:r w:rsidRPr="004B56AA">
        <w:rPr>
          <w:rFonts w:hint="eastAsia"/>
          <w:snapToGrid/>
        </w:rPr>
        <w:t>申诉人持访问签证进入加拿大</w:t>
      </w:r>
      <w:r w:rsidR="00611FBB">
        <w:rPr>
          <w:rFonts w:hint="eastAsia"/>
          <w:snapToGrid/>
        </w:rPr>
        <w:t>，</w:t>
      </w:r>
      <w:r w:rsidRPr="004B56AA">
        <w:rPr>
          <w:rFonts w:hint="eastAsia"/>
          <w:snapToGrid/>
        </w:rPr>
        <w:t>参加于</w:t>
      </w:r>
      <w:r w:rsidRPr="004B56AA">
        <w:rPr>
          <w:rFonts w:hint="eastAsia"/>
          <w:snapToGrid/>
        </w:rPr>
        <w:t>7</w:t>
      </w:r>
      <w:r w:rsidRPr="004B56AA">
        <w:rPr>
          <w:rFonts w:hint="eastAsia"/>
          <w:snapToGrid/>
        </w:rPr>
        <w:t>月</w:t>
      </w:r>
      <w:r w:rsidRPr="004B56AA">
        <w:rPr>
          <w:rFonts w:hint="eastAsia"/>
          <w:snapToGrid/>
        </w:rPr>
        <w:t>11</w:t>
      </w:r>
      <w:r w:rsidRPr="004B56AA">
        <w:rPr>
          <w:rFonts w:hint="eastAsia"/>
          <w:snapToGrid/>
        </w:rPr>
        <w:t>日至</w:t>
      </w:r>
      <w:r w:rsidRPr="004B56AA">
        <w:rPr>
          <w:rFonts w:hint="eastAsia"/>
          <w:snapToGrid/>
        </w:rPr>
        <w:t>30</w:t>
      </w:r>
      <w:r w:rsidRPr="004B56AA">
        <w:rPr>
          <w:rFonts w:hint="eastAsia"/>
          <w:snapToGrid/>
        </w:rPr>
        <w:t>日召开的人权会议。他在加拿大停留期间</w:t>
      </w:r>
      <w:r w:rsidR="00611FBB">
        <w:rPr>
          <w:rFonts w:hint="eastAsia"/>
          <w:snapToGrid/>
        </w:rPr>
        <w:t>，</w:t>
      </w:r>
      <w:r w:rsidRPr="004B56AA">
        <w:rPr>
          <w:rFonts w:hint="eastAsia"/>
          <w:snapToGrid/>
        </w:rPr>
        <w:t>科特迪瓦经历了一次流产政变</w:t>
      </w:r>
      <w:r w:rsidR="00611FBB">
        <w:rPr>
          <w:rFonts w:hint="eastAsia"/>
          <w:snapToGrid/>
        </w:rPr>
        <w:t>，</w:t>
      </w:r>
      <w:r w:rsidRPr="004B56AA">
        <w:rPr>
          <w:rFonts w:hint="eastAsia"/>
          <w:snapToGrid/>
        </w:rPr>
        <w:t>其后政治局势恶化。反对性暴力组织的一位同事对申诉人发出警告</w:t>
      </w:r>
      <w:r w:rsidR="00611FBB">
        <w:rPr>
          <w:rFonts w:hint="eastAsia"/>
          <w:snapToGrid/>
        </w:rPr>
        <w:t>：</w:t>
      </w:r>
      <w:r w:rsidRPr="004B56AA">
        <w:rPr>
          <w:rFonts w:hint="eastAsia"/>
          <w:snapToGrid/>
        </w:rPr>
        <w:t>他在科特迪瓦并不安全。此后</w:t>
      </w:r>
      <w:r w:rsidR="00611FBB">
        <w:rPr>
          <w:rFonts w:hint="eastAsia"/>
          <w:snapToGrid/>
        </w:rPr>
        <w:t>，</w:t>
      </w:r>
      <w:r w:rsidRPr="004B56AA">
        <w:rPr>
          <w:rFonts w:hint="eastAsia"/>
          <w:snapToGrid/>
        </w:rPr>
        <w:t>申诉人于</w:t>
      </w:r>
      <w:r w:rsidRPr="004B56AA">
        <w:rPr>
          <w:rFonts w:hint="eastAsia"/>
          <w:snapToGrid/>
        </w:rPr>
        <w:t>2000</w:t>
      </w:r>
      <w:r w:rsidRPr="004B56AA">
        <w:rPr>
          <w:rFonts w:hint="eastAsia"/>
          <w:snapToGrid/>
        </w:rPr>
        <w:t>年</w:t>
      </w:r>
      <w:r w:rsidRPr="004B56AA">
        <w:rPr>
          <w:rFonts w:hint="eastAsia"/>
          <w:snapToGrid/>
        </w:rPr>
        <w:t>7</w:t>
      </w:r>
      <w:r w:rsidRPr="004B56AA">
        <w:rPr>
          <w:rFonts w:hint="eastAsia"/>
          <w:snapToGrid/>
        </w:rPr>
        <w:t>月</w:t>
      </w:r>
      <w:r w:rsidRPr="004B56AA">
        <w:rPr>
          <w:rFonts w:hint="eastAsia"/>
          <w:snapToGrid/>
        </w:rPr>
        <w:t>12</w:t>
      </w:r>
      <w:r w:rsidRPr="004B56AA">
        <w:rPr>
          <w:rFonts w:hint="eastAsia"/>
          <w:snapToGrid/>
        </w:rPr>
        <w:t>日在加拿大申请难民身份。</w:t>
      </w:r>
      <w:r w:rsidRPr="004B56AA">
        <w:rPr>
          <w:rFonts w:hint="eastAsia"/>
          <w:snapToGrid/>
        </w:rPr>
        <w:t>2001</w:t>
      </w:r>
      <w:r w:rsidRPr="004B56AA">
        <w:rPr>
          <w:rFonts w:hint="eastAsia"/>
          <w:snapToGrid/>
        </w:rPr>
        <w:t>年</w:t>
      </w:r>
      <w:r w:rsidRPr="004B56AA">
        <w:rPr>
          <w:rFonts w:hint="eastAsia"/>
          <w:snapToGrid/>
        </w:rPr>
        <w:t>7</w:t>
      </w:r>
      <w:r w:rsidRPr="004B56AA">
        <w:rPr>
          <w:rFonts w:hint="eastAsia"/>
          <w:snapToGrid/>
        </w:rPr>
        <w:t>月</w:t>
      </w:r>
      <w:r w:rsidRPr="004B56AA">
        <w:rPr>
          <w:rFonts w:hint="eastAsia"/>
          <w:snapToGrid/>
        </w:rPr>
        <w:t>20</w:t>
      </w:r>
      <w:r w:rsidRPr="004B56AA">
        <w:rPr>
          <w:rFonts w:hint="eastAsia"/>
          <w:snapToGrid/>
        </w:rPr>
        <w:t>日</w:t>
      </w:r>
      <w:r w:rsidR="00611FBB">
        <w:rPr>
          <w:rFonts w:hint="eastAsia"/>
          <w:snapToGrid/>
        </w:rPr>
        <w:t>，</w:t>
      </w:r>
      <w:r w:rsidRPr="004B56AA">
        <w:rPr>
          <w:rFonts w:hint="eastAsia"/>
          <w:snapToGrid/>
        </w:rPr>
        <w:t>加拿大移民及难民委员基于申述人陈述中出现下列矛盾之处</w:t>
      </w:r>
      <w:r w:rsidR="00611FBB">
        <w:rPr>
          <w:rFonts w:hint="eastAsia"/>
          <w:snapToGrid/>
        </w:rPr>
        <w:t>，</w:t>
      </w:r>
      <w:r w:rsidRPr="004B56AA">
        <w:rPr>
          <w:rFonts w:hint="eastAsia"/>
          <w:snapToGrid/>
        </w:rPr>
        <w:t>拒绝了他的申请</w:t>
      </w:r>
      <w:r w:rsidR="00611FBB">
        <w:rPr>
          <w:rFonts w:hint="eastAsia"/>
          <w:snapToGrid/>
        </w:rPr>
        <w:t>：</w:t>
      </w:r>
      <w:r w:rsidR="00611FBB">
        <w:rPr>
          <w:rFonts w:hint="eastAsia"/>
          <w:snapToGrid/>
        </w:rPr>
        <w:t>(</w:t>
      </w:r>
      <w:r w:rsidRPr="004B56AA">
        <w:rPr>
          <w:rFonts w:hint="eastAsia"/>
          <w:snapToGrid/>
        </w:rPr>
        <w:t>a</w:t>
      </w:r>
      <w:r w:rsidR="00611FBB">
        <w:rPr>
          <w:rFonts w:hint="eastAsia"/>
          <w:snapToGrid/>
        </w:rPr>
        <w:t>)</w:t>
      </w:r>
      <w:r w:rsidRPr="004B56AA">
        <w:rPr>
          <w:rFonts w:hint="eastAsia"/>
          <w:snapToGrid/>
        </w:rPr>
        <w:t xml:space="preserve"> </w:t>
      </w:r>
      <w:r w:rsidRPr="004B56AA">
        <w:rPr>
          <w:rFonts w:hint="eastAsia"/>
          <w:snapToGrid/>
        </w:rPr>
        <w:t>他辩称</w:t>
      </w:r>
      <w:r w:rsidR="00611FBB">
        <w:rPr>
          <w:rFonts w:hint="eastAsia"/>
          <w:snapToGrid/>
        </w:rPr>
        <w:t>，</w:t>
      </w:r>
      <w:r w:rsidRPr="004B56AA">
        <w:rPr>
          <w:rFonts w:hint="eastAsia"/>
          <w:snapToGrid/>
        </w:rPr>
        <w:t>雅温得大学校长开除了曾参加</w:t>
      </w:r>
      <w:r w:rsidRPr="004B56AA">
        <w:rPr>
          <w:rFonts w:hint="eastAsia"/>
          <w:snapToGrid/>
        </w:rPr>
        <w:t>1995</w:t>
      </w:r>
      <w:r w:rsidRPr="004B56AA">
        <w:rPr>
          <w:rFonts w:hint="eastAsia"/>
          <w:snapToGrid/>
        </w:rPr>
        <w:t>年</w:t>
      </w:r>
      <w:r w:rsidRPr="004B56AA">
        <w:rPr>
          <w:rFonts w:hint="eastAsia"/>
          <w:snapToGrid/>
        </w:rPr>
        <w:t>8</w:t>
      </w:r>
      <w:r w:rsidRPr="004B56AA">
        <w:rPr>
          <w:rFonts w:hint="eastAsia"/>
          <w:snapToGrid/>
        </w:rPr>
        <w:t>月罢课的学生的学籍</w:t>
      </w:r>
      <w:r w:rsidR="00611FBB">
        <w:rPr>
          <w:rFonts w:hint="eastAsia"/>
          <w:snapToGrid/>
        </w:rPr>
        <w:t>，</w:t>
      </w:r>
      <w:r w:rsidRPr="004B56AA">
        <w:rPr>
          <w:rFonts w:hint="eastAsia"/>
          <w:snapToGrid/>
        </w:rPr>
        <w:t>但事实上他却能向该委员会提交了日期</w:t>
      </w:r>
      <w:r w:rsidRPr="004B56AA">
        <w:rPr>
          <w:rFonts w:hint="eastAsia"/>
          <w:snapToGrid/>
        </w:rPr>
        <w:t>1995</w:t>
      </w:r>
      <w:r w:rsidRPr="004B56AA">
        <w:rPr>
          <w:rFonts w:hint="eastAsia"/>
          <w:snapToGrid/>
        </w:rPr>
        <w:t>年</w:t>
      </w:r>
      <w:r w:rsidRPr="004B56AA">
        <w:rPr>
          <w:rFonts w:hint="eastAsia"/>
          <w:snapToGrid/>
        </w:rPr>
        <w:t>10</w:t>
      </w:r>
      <w:r w:rsidRPr="004B56AA">
        <w:rPr>
          <w:rFonts w:hint="eastAsia"/>
          <w:snapToGrid/>
        </w:rPr>
        <w:t>月的成绩作为证据</w:t>
      </w:r>
      <w:r w:rsidR="00611FBB">
        <w:rPr>
          <w:rFonts w:hint="eastAsia"/>
          <w:snapToGrid/>
        </w:rPr>
        <w:t>；</w:t>
      </w:r>
      <w:r w:rsidR="00611FBB">
        <w:rPr>
          <w:rFonts w:hint="eastAsia"/>
          <w:snapToGrid/>
        </w:rPr>
        <w:t>(</w:t>
      </w:r>
      <w:r w:rsidRPr="004B56AA">
        <w:rPr>
          <w:rFonts w:hint="eastAsia"/>
          <w:snapToGrid/>
        </w:rPr>
        <w:t>b</w:t>
      </w:r>
      <w:r w:rsidR="00611FBB">
        <w:rPr>
          <w:rFonts w:hint="eastAsia"/>
          <w:snapToGrid/>
        </w:rPr>
        <w:t>)</w:t>
      </w:r>
      <w:r w:rsidRPr="004B56AA">
        <w:rPr>
          <w:rFonts w:hint="eastAsia"/>
          <w:snapToGrid/>
        </w:rPr>
        <w:t xml:space="preserve"> </w:t>
      </w:r>
      <w:r w:rsidRPr="004B56AA">
        <w:rPr>
          <w:rFonts w:hint="eastAsia"/>
          <w:snapToGrid/>
        </w:rPr>
        <w:t>申述人陈述的事件时间与官方记录不一致</w:t>
      </w:r>
      <w:r w:rsidR="00611FBB">
        <w:rPr>
          <w:rFonts w:hint="eastAsia"/>
          <w:snapToGrid/>
        </w:rPr>
        <w:t>，</w:t>
      </w:r>
      <w:r w:rsidRPr="004B56AA">
        <w:rPr>
          <w:rFonts w:hint="eastAsia"/>
          <w:snapToGrid/>
        </w:rPr>
        <w:t>申述人说罢课发生在</w:t>
      </w:r>
      <w:r w:rsidRPr="004B56AA">
        <w:rPr>
          <w:rFonts w:hint="eastAsia"/>
          <w:snapToGrid/>
        </w:rPr>
        <w:t>1995</w:t>
      </w:r>
      <w:r w:rsidRPr="004B56AA">
        <w:rPr>
          <w:rFonts w:hint="eastAsia"/>
          <w:snapToGrid/>
        </w:rPr>
        <w:t>年</w:t>
      </w:r>
      <w:r w:rsidRPr="004B56AA">
        <w:rPr>
          <w:rFonts w:hint="eastAsia"/>
          <w:snapToGrid/>
        </w:rPr>
        <w:t>8</w:t>
      </w:r>
      <w:r w:rsidRPr="004B56AA">
        <w:rPr>
          <w:rFonts w:hint="eastAsia"/>
          <w:snapToGrid/>
        </w:rPr>
        <w:t>月</w:t>
      </w:r>
      <w:r w:rsidR="00611FBB">
        <w:rPr>
          <w:rFonts w:hint="eastAsia"/>
          <w:snapToGrid/>
        </w:rPr>
        <w:t>，</w:t>
      </w:r>
      <w:r w:rsidRPr="004B56AA">
        <w:rPr>
          <w:rFonts w:hint="eastAsia"/>
          <w:snapToGrid/>
        </w:rPr>
        <w:t>官方纪录则是在</w:t>
      </w:r>
      <w:r w:rsidRPr="004B56AA">
        <w:rPr>
          <w:rFonts w:hint="eastAsia"/>
          <w:snapToGrid/>
        </w:rPr>
        <w:t>1996</w:t>
      </w:r>
      <w:r w:rsidRPr="004B56AA">
        <w:rPr>
          <w:rFonts w:hint="eastAsia"/>
          <w:snapToGrid/>
        </w:rPr>
        <w:t>年</w:t>
      </w:r>
      <w:r w:rsidRPr="004B56AA">
        <w:rPr>
          <w:rFonts w:hint="eastAsia"/>
          <w:snapToGrid/>
        </w:rPr>
        <w:t>8</w:t>
      </w:r>
      <w:r w:rsidRPr="004B56AA">
        <w:rPr>
          <w:rFonts w:hint="eastAsia"/>
          <w:snapToGrid/>
        </w:rPr>
        <w:t>月</w:t>
      </w:r>
      <w:r w:rsidR="00611FBB">
        <w:rPr>
          <w:rFonts w:hint="eastAsia"/>
          <w:snapToGrid/>
        </w:rPr>
        <w:t>；</w:t>
      </w:r>
      <w:r w:rsidR="00611FBB">
        <w:rPr>
          <w:snapToGrid/>
        </w:rPr>
        <w:t>(</w:t>
      </w:r>
      <w:r w:rsidRPr="004B56AA">
        <w:rPr>
          <w:snapToGrid/>
        </w:rPr>
        <w:t>c</w:t>
      </w:r>
      <w:r w:rsidR="00611FBB">
        <w:rPr>
          <w:snapToGrid/>
        </w:rPr>
        <w:t>)</w:t>
      </w:r>
      <w:r w:rsidRPr="004B56AA">
        <w:rPr>
          <w:rFonts w:hint="eastAsia"/>
          <w:snapToGrid/>
        </w:rPr>
        <w:t xml:space="preserve"> </w:t>
      </w:r>
      <w:r w:rsidRPr="004B56AA">
        <w:rPr>
          <w:rFonts w:hint="eastAsia"/>
          <w:snapToGrid/>
        </w:rPr>
        <w:t>他无法提供任何报举的报导或其他证据</w:t>
      </w:r>
      <w:r w:rsidR="00611FBB">
        <w:rPr>
          <w:rFonts w:hint="eastAsia"/>
          <w:snapToGrid/>
        </w:rPr>
        <w:t>，</w:t>
      </w:r>
      <w:r w:rsidRPr="004B56AA">
        <w:rPr>
          <w:rFonts w:hint="eastAsia"/>
          <w:snapToGrid/>
        </w:rPr>
        <w:t>来证实他参加了他所称的</w:t>
      </w:r>
      <w:r w:rsidRPr="004B56AA">
        <w:rPr>
          <w:rFonts w:hint="eastAsia"/>
          <w:snapToGrid/>
        </w:rPr>
        <w:t>1995</w:t>
      </w:r>
      <w:r w:rsidRPr="004B56AA">
        <w:rPr>
          <w:rFonts w:hint="eastAsia"/>
          <w:snapToGrid/>
        </w:rPr>
        <w:t>年的事件</w:t>
      </w:r>
      <w:r w:rsidR="00611FBB">
        <w:rPr>
          <w:rFonts w:hint="eastAsia"/>
          <w:snapToGrid/>
        </w:rPr>
        <w:t>；</w:t>
      </w:r>
      <w:r w:rsidRPr="004B56AA">
        <w:rPr>
          <w:rFonts w:hint="eastAsia"/>
          <w:snapToGrid/>
        </w:rPr>
        <w:t>以及</w:t>
      </w:r>
      <w:r w:rsidR="00611FBB">
        <w:rPr>
          <w:rFonts w:hint="eastAsia"/>
          <w:snapToGrid/>
        </w:rPr>
        <w:t>(</w:t>
      </w:r>
      <w:r w:rsidRPr="004B56AA">
        <w:rPr>
          <w:snapToGrid/>
        </w:rPr>
        <w:t>d</w:t>
      </w:r>
      <w:r w:rsidR="00611FBB">
        <w:rPr>
          <w:rFonts w:hint="eastAsia"/>
          <w:snapToGrid/>
        </w:rPr>
        <w:t>)</w:t>
      </w:r>
      <w:r w:rsidRPr="004B56AA">
        <w:rPr>
          <w:rFonts w:hint="eastAsia"/>
          <w:snapToGrid/>
        </w:rPr>
        <w:t xml:space="preserve"> </w:t>
      </w:r>
      <w:r w:rsidRPr="004B56AA">
        <w:rPr>
          <w:rFonts w:hint="eastAsia"/>
          <w:snapToGrid/>
        </w:rPr>
        <w:t>事实上</w:t>
      </w:r>
      <w:r w:rsidR="00611FBB">
        <w:rPr>
          <w:rFonts w:hint="eastAsia"/>
          <w:snapToGrid/>
        </w:rPr>
        <w:t>，</w:t>
      </w:r>
      <w:r w:rsidRPr="004B56AA">
        <w:rPr>
          <w:rFonts w:hint="eastAsia"/>
          <w:snapToGrid/>
        </w:rPr>
        <w:t>官方文件表明对参加罢课的学生的处罚并没有申述人所述那么严重。</w:t>
      </w:r>
    </w:p>
    <w:p w:rsidR="00F8753D" w:rsidRPr="004B56AA" w:rsidRDefault="00F8753D" w:rsidP="00F8753D">
      <w:pPr>
        <w:rPr>
          <w:rFonts w:hint="eastAsia"/>
          <w:snapToGrid/>
        </w:rPr>
      </w:pPr>
      <w:r w:rsidRPr="004B56AA">
        <w:rPr>
          <w:rFonts w:hint="eastAsia"/>
          <w:snapToGrid/>
        </w:rPr>
        <w:tab/>
      </w:r>
      <w:r w:rsidR="00611FBB">
        <w:rPr>
          <w:rFonts w:hint="eastAsia"/>
          <w:snapToGrid/>
        </w:rPr>
        <w:t>2.</w:t>
      </w:r>
      <w:r w:rsidRPr="004B56AA">
        <w:rPr>
          <w:rFonts w:hint="eastAsia"/>
          <w:snapToGrid/>
        </w:rPr>
        <w:t xml:space="preserve">4  </w:t>
      </w:r>
      <w:r w:rsidRPr="004B56AA">
        <w:rPr>
          <w:rFonts w:hint="eastAsia"/>
          <w:snapToGrid/>
        </w:rPr>
        <w:t>申诉人没有提出申请</w:t>
      </w:r>
      <w:r w:rsidR="00611FBB">
        <w:rPr>
          <w:rFonts w:hint="eastAsia"/>
          <w:snapToGrid/>
        </w:rPr>
        <w:t>，</w:t>
      </w:r>
      <w:r w:rsidRPr="004B56AA">
        <w:rPr>
          <w:rFonts w:hint="eastAsia"/>
          <w:snapToGrid/>
        </w:rPr>
        <w:t>以获准就移民及难民委员会的决定向联邦法院提出上诉</w:t>
      </w:r>
      <w:r w:rsidR="00611FBB">
        <w:rPr>
          <w:rFonts w:hint="eastAsia"/>
          <w:snapToGrid/>
        </w:rPr>
        <w:t>，</w:t>
      </w:r>
      <w:r w:rsidRPr="004B56AA">
        <w:rPr>
          <w:rFonts w:hint="eastAsia"/>
          <w:snapToGrid/>
        </w:rPr>
        <w:t>而是遵照律师的建议</w:t>
      </w:r>
      <w:r w:rsidR="00611FBB">
        <w:rPr>
          <w:rFonts w:hint="eastAsia"/>
          <w:snapToGrid/>
        </w:rPr>
        <w:t>，</w:t>
      </w:r>
      <w:r w:rsidRPr="004B56AA">
        <w:rPr>
          <w:rFonts w:hint="eastAsia"/>
          <w:snapToGrid/>
        </w:rPr>
        <w:t>按裁定后难民申请人类别提出申请。根据新的《移民法》</w:t>
      </w:r>
      <w:r w:rsidR="00611FBB">
        <w:rPr>
          <w:rFonts w:hint="eastAsia"/>
          <w:snapToGrid/>
        </w:rPr>
        <w:t>，</w:t>
      </w:r>
      <w:r w:rsidRPr="004B56AA">
        <w:rPr>
          <w:rFonts w:hint="eastAsia"/>
          <w:snapToGrid/>
        </w:rPr>
        <w:t>2004</w:t>
      </w:r>
      <w:r w:rsidRPr="004B56AA">
        <w:rPr>
          <w:rFonts w:hint="eastAsia"/>
          <w:snapToGrid/>
        </w:rPr>
        <w:t>年</w:t>
      </w:r>
      <w:r w:rsidRPr="004B56AA">
        <w:rPr>
          <w:rFonts w:hint="eastAsia"/>
          <w:snapToGrid/>
        </w:rPr>
        <w:t>12</w:t>
      </w:r>
      <w:r w:rsidRPr="004B56AA">
        <w:rPr>
          <w:rFonts w:hint="eastAsia"/>
          <w:snapToGrid/>
        </w:rPr>
        <w:t>月</w:t>
      </w:r>
      <w:r w:rsidRPr="004B56AA">
        <w:rPr>
          <w:rFonts w:hint="eastAsia"/>
          <w:snapToGrid/>
        </w:rPr>
        <w:t>8</w:t>
      </w:r>
      <w:r w:rsidRPr="004B56AA">
        <w:rPr>
          <w:rFonts w:hint="eastAsia"/>
          <w:snapToGrid/>
        </w:rPr>
        <w:t>日他的申请被转为“遣返前风险评估”</w:t>
      </w:r>
      <w:r w:rsidR="00611FBB">
        <w:rPr>
          <w:rFonts w:hint="eastAsia"/>
          <w:snapToGrid/>
        </w:rPr>
        <w:t>(</w:t>
      </w:r>
      <w:r w:rsidRPr="004B56AA">
        <w:rPr>
          <w:rFonts w:hint="eastAsia"/>
          <w:snapToGrid/>
        </w:rPr>
        <w:t>PRRA</w:t>
      </w:r>
      <w:r w:rsidR="00611FBB">
        <w:rPr>
          <w:rFonts w:hint="eastAsia"/>
          <w:snapToGrid/>
        </w:rPr>
        <w:t>)</w:t>
      </w:r>
      <w:r w:rsidRPr="004B56AA">
        <w:rPr>
          <w:rFonts w:hint="eastAsia"/>
          <w:snapToGrid/>
        </w:rPr>
        <w:t>申请。</w:t>
      </w:r>
      <w:r w:rsidRPr="004B56AA">
        <w:rPr>
          <w:rFonts w:hint="eastAsia"/>
          <w:snapToGrid/>
        </w:rPr>
        <w:t>2005</w:t>
      </w:r>
      <w:r w:rsidRPr="004B56AA">
        <w:rPr>
          <w:rFonts w:hint="eastAsia"/>
          <w:snapToGrid/>
        </w:rPr>
        <w:t>年</w:t>
      </w:r>
      <w:r w:rsidRPr="004B56AA">
        <w:rPr>
          <w:rFonts w:hint="eastAsia"/>
          <w:snapToGrid/>
        </w:rPr>
        <w:t>10</w:t>
      </w:r>
      <w:r w:rsidRPr="004B56AA">
        <w:rPr>
          <w:rFonts w:hint="eastAsia"/>
          <w:snapToGrid/>
        </w:rPr>
        <w:t>月</w:t>
      </w:r>
      <w:r w:rsidRPr="004B56AA">
        <w:rPr>
          <w:rFonts w:hint="eastAsia"/>
          <w:snapToGrid/>
        </w:rPr>
        <w:t>13</w:t>
      </w:r>
      <w:r w:rsidRPr="004B56AA">
        <w:rPr>
          <w:rFonts w:hint="eastAsia"/>
          <w:snapToGrid/>
        </w:rPr>
        <w:t>日</w:t>
      </w:r>
      <w:r w:rsidR="00611FBB">
        <w:rPr>
          <w:rFonts w:hint="eastAsia"/>
          <w:snapToGrid/>
        </w:rPr>
        <w:t>，</w:t>
      </w:r>
      <w:r w:rsidRPr="004B56AA">
        <w:rPr>
          <w:rFonts w:hint="eastAsia"/>
          <w:snapToGrid/>
        </w:rPr>
        <w:t>由于没有充分理由可以认为申诉人本人在喀麦隆会面临遭受酷刑的风险</w:t>
      </w:r>
      <w:r w:rsidR="00611FBB">
        <w:rPr>
          <w:rFonts w:hint="eastAsia"/>
          <w:snapToGrid/>
        </w:rPr>
        <w:t>，</w:t>
      </w:r>
      <w:r w:rsidRPr="004B56AA">
        <w:rPr>
          <w:rFonts w:hint="eastAsia"/>
          <w:snapToGrid/>
        </w:rPr>
        <w:t>加拿大公民及移民部拒绝了他的</w:t>
      </w:r>
      <w:r w:rsidRPr="004B56AA">
        <w:rPr>
          <w:rFonts w:hint="eastAsia"/>
          <w:snapToGrid/>
        </w:rPr>
        <w:t>PRRA</w:t>
      </w:r>
      <w:r w:rsidRPr="004B56AA">
        <w:rPr>
          <w:rFonts w:hint="eastAsia"/>
          <w:snapToGrid/>
        </w:rPr>
        <w:t>申请。</w:t>
      </w:r>
      <w:r w:rsidRPr="004B56AA">
        <w:rPr>
          <w:rFonts w:hint="eastAsia"/>
          <w:snapToGrid/>
        </w:rPr>
        <w:t xml:space="preserve"> PRRA</w:t>
      </w:r>
      <w:r w:rsidRPr="004B56AA">
        <w:rPr>
          <w:rFonts w:hint="eastAsia"/>
          <w:snapToGrid/>
        </w:rPr>
        <w:t>官员特别指出基于如下理由做出决定</w:t>
      </w:r>
      <w:r w:rsidR="00611FBB">
        <w:rPr>
          <w:rFonts w:hint="eastAsia"/>
          <w:snapToGrid/>
        </w:rPr>
        <w:t>：</w:t>
      </w:r>
      <w:r w:rsidR="00611FBB">
        <w:rPr>
          <w:rFonts w:hint="eastAsia"/>
          <w:snapToGrid/>
        </w:rPr>
        <w:t>(</w:t>
      </w:r>
      <w:r w:rsidRPr="004B56AA">
        <w:rPr>
          <w:rFonts w:hint="eastAsia"/>
          <w:snapToGrid/>
        </w:rPr>
        <w:t>a</w:t>
      </w:r>
      <w:r w:rsidR="00611FBB">
        <w:rPr>
          <w:rFonts w:hint="eastAsia"/>
          <w:snapToGrid/>
        </w:rPr>
        <w:t>)</w:t>
      </w:r>
      <w:r w:rsidRPr="004B56AA">
        <w:rPr>
          <w:rFonts w:hint="eastAsia"/>
          <w:snapToGrid/>
        </w:rPr>
        <w:t xml:space="preserve"> </w:t>
      </w:r>
      <w:r w:rsidRPr="004B56AA">
        <w:rPr>
          <w:rFonts w:hint="eastAsia"/>
          <w:snapToGrid/>
        </w:rPr>
        <w:t>在一份关于联合国酷刑问题特别报告员对喀麦隆的访问报告</w:t>
      </w:r>
      <w:r w:rsidR="00611FBB">
        <w:rPr>
          <w:rFonts w:hint="eastAsia"/>
          <w:snapToGrid/>
        </w:rPr>
        <w:t>(</w:t>
      </w:r>
      <w:r w:rsidRPr="004B56AA">
        <w:rPr>
          <w:snapToGrid/>
          <w:color w:val="000000"/>
        </w:rPr>
        <w:t>E</w:t>
      </w:r>
      <w:r w:rsidR="00611FBB">
        <w:rPr>
          <w:snapToGrid/>
          <w:color w:val="000000"/>
        </w:rPr>
        <w:t>/</w:t>
      </w:r>
      <w:r w:rsidRPr="004B56AA">
        <w:rPr>
          <w:snapToGrid/>
          <w:color w:val="000000"/>
        </w:rPr>
        <w:t>CN.4</w:t>
      </w:r>
      <w:r w:rsidR="00611FBB">
        <w:rPr>
          <w:snapToGrid/>
          <w:color w:val="000000"/>
        </w:rPr>
        <w:t>/</w:t>
      </w:r>
      <w:r w:rsidRPr="004B56AA">
        <w:rPr>
          <w:snapToGrid/>
          <w:color w:val="000000"/>
        </w:rPr>
        <w:t>1999</w:t>
      </w:r>
      <w:r w:rsidR="00611FBB">
        <w:rPr>
          <w:snapToGrid/>
          <w:color w:val="000000"/>
        </w:rPr>
        <w:t>/</w:t>
      </w:r>
      <w:r w:rsidRPr="004B56AA">
        <w:rPr>
          <w:snapToGrid/>
          <w:color w:val="000000"/>
        </w:rPr>
        <w:t>61</w:t>
      </w:r>
      <w:r w:rsidR="00611FBB">
        <w:rPr>
          <w:rFonts w:hint="eastAsia"/>
          <w:snapToGrid/>
        </w:rPr>
        <w:t>)</w:t>
      </w:r>
      <w:r w:rsidRPr="004B56AA">
        <w:rPr>
          <w:rFonts w:hint="eastAsia"/>
          <w:snapToGrid/>
        </w:rPr>
        <w:t>上</w:t>
      </w:r>
      <w:r w:rsidR="00611FBB">
        <w:rPr>
          <w:rFonts w:hint="eastAsia"/>
          <w:snapToGrid/>
        </w:rPr>
        <w:t>，</w:t>
      </w:r>
      <w:r w:rsidRPr="004B56AA">
        <w:rPr>
          <w:rFonts w:hint="eastAsia"/>
          <w:snapToGrid/>
        </w:rPr>
        <w:t>申诉人篡改日期并贴上自己的姓名作为证据</w:t>
      </w:r>
      <w:r w:rsidR="00611FBB">
        <w:rPr>
          <w:rFonts w:hint="eastAsia"/>
          <w:snapToGrid/>
        </w:rPr>
        <w:t>；</w:t>
      </w:r>
      <w:r w:rsidR="00611FBB">
        <w:rPr>
          <w:rFonts w:hint="eastAsia"/>
          <w:snapToGrid/>
        </w:rPr>
        <w:t>(</w:t>
      </w:r>
      <w:r w:rsidRPr="004B56AA">
        <w:rPr>
          <w:rFonts w:hint="eastAsia"/>
          <w:snapToGrid/>
        </w:rPr>
        <w:t>b</w:t>
      </w:r>
      <w:r w:rsidR="00611FBB">
        <w:rPr>
          <w:rFonts w:hint="eastAsia"/>
          <w:snapToGrid/>
        </w:rPr>
        <w:t>)</w:t>
      </w:r>
      <w:r w:rsidRPr="004B56AA">
        <w:rPr>
          <w:rFonts w:hint="eastAsia"/>
          <w:snapToGrid/>
        </w:rPr>
        <w:t xml:space="preserve"> </w:t>
      </w:r>
      <w:r w:rsidRPr="004B56AA">
        <w:rPr>
          <w:rFonts w:hint="eastAsia"/>
          <w:snapToGrid/>
        </w:rPr>
        <w:t>他没有向移民及难民委员会提出酷刑问题</w:t>
      </w:r>
      <w:r w:rsidR="00611FBB">
        <w:rPr>
          <w:rFonts w:hint="eastAsia"/>
          <w:snapToGrid/>
        </w:rPr>
        <w:t>，</w:t>
      </w:r>
      <w:r w:rsidRPr="004B56AA">
        <w:rPr>
          <w:rFonts w:hint="eastAsia"/>
          <w:snapToGrid/>
        </w:rPr>
        <w:t>直到</w:t>
      </w:r>
      <w:r w:rsidRPr="004B56AA">
        <w:rPr>
          <w:rFonts w:hint="eastAsia"/>
          <w:snapToGrid/>
        </w:rPr>
        <w:t>2005</w:t>
      </w:r>
      <w:r w:rsidRPr="004B56AA">
        <w:rPr>
          <w:rFonts w:hint="eastAsia"/>
          <w:snapToGrid/>
        </w:rPr>
        <w:t>年</w:t>
      </w:r>
      <w:r w:rsidRPr="004B56AA">
        <w:rPr>
          <w:rFonts w:hint="eastAsia"/>
          <w:snapToGrid/>
        </w:rPr>
        <w:t>1</w:t>
      </w:r>
      <w:r w:rsidRPr="004B56AA">
        <w:rPr>
          <w:rFonts w:hint="eastAsia"/>
          <w:snapToGrid/>
        </w:rPr>
        <w:t>月</w:t>
      </w:r>
      <w:r w:rsidRPr="004B56AA">
        <w:rPr>
          <w:rFonts w:hint="eastAsia"/>
          <w:snapToGrid/>
        </w:rPr>
        <w:t>7</w:t>
      </w:r>
      <w:r w:rsidRPr="004B56AA">
        <w:rPr>
          <w:rFonts w:hint="eastAsia"/>
          <w:snapToGrid/>
        </w:rPr>
        <w:t>日才迟迟提出该问题</w:t>
      </w:r>
      <w:r w:rsidR="00611FBB">
        <w:rPr>
          <w:rFonts w:hint="eastAsia"/>
          <w:snapToGrid/>
        </w:rPr>
        <w:t>；</w:t>
      </w:r>
      <w:r w:rsidRPr="004B56AA">
        <w:rPr>
          <w:rFonts w:hint="eastAsia"/>
          <w:snapToGrid/>
        </w:rPr>
        <w:t>以及</w:t>
      </w:r>
      <w:r w:rsidR="00611FBB">
        <w:rPr>
          <w:rFonts w:hint="eastAsia"/>
          <w:snapToGrid/>
        </w:rPr>
        <w:t>(</w:t>
      </w:r>
      <w:r w:rsidRPr="004B56AA">
        <w:rPr>
          <w:rFonts w:hint="eastAsia"/>
          <w:snapToGrid/>
        </w:rPr>
        <w:t>c</w:t>
      </w:r>
      <w:r w:rsidR="00611FBB">
        <w:rPr>
          <w:rFonts w:hint="eastAsia"/>
          <w:snapToGrid/>
        </w:rPr>
        <w:t>)</w:t>
      </w:r>
      <w:r w:rsidRPr="004B56AA">
        <w:rPr>
          <w:rFonts w:hint="eastAsia"/>
          <w:snapToGrid/>
        </w:rPr>
        <w:t xml:space="preserve"> </w:t>
      </w:r>
      <w:r w:rsidRPr="004B56AA">
        <w:rPr>
          <w:rFonts w:hint="eastAsia"/>
          <w:snapToGrid/>
        </w:rPr>
        <w:t>政界和新闻界认识他的人不多。因为申诉人的律师告诉他此类上诉中</w:t>
      </w:r>
      <w:r w:rsidR="00611FBB">
        <w:rPr>
          <w:rFonts w:hint="eastAsia"/>
          <w:snapToGrid/>
        </w:rPr>
        <w:t>，</w:t>
      </w:r>
      <w:r w:rsidRPr="004B56AA">
        <w:rPr>
          <w:rFonts w:hint="eastAsia"/>
          <w:snapToGrid/>
        </w:rPr>
        <w:t>有</w:t>
      </w:r>
      <w:r w:rsidRPr="004B56AA">
        <w:rPr>
          <w:rFonts w:hint="eastAsia"/>
          <w:snapToGrid/>
        </w:rPr>
        <w:t>99</w:t>
      </w:r>
      <w:r w:rsidR="00611FBB">
        <w:rPr>
          <w:rFonts w:hint="eastAsia"/>
          <w:snapToGrid/>
        </w:rPr>
        <w:t>%</w:t>
      </w:r>
      <w:r w:rsidRPr="004B56AA">
        <w:rPr>
          <w:rFonts w:hint="eastAsia"/>
          <w:snapToGrid/>
        </w:rPr>
        <w:t>的案件不会成功</w:t>
      </w:r>
      <w:r w:rsidR="00611FBB">
        <w:rPr>
          <w:rFonts w:hint="eastAsia"/>
          <w:snapToGrid/>
        </w:rPr>
        <w:t>，</w:t>
      </w:r>
      <w:r w:rsidRPr="004B56AA">
        <w:rPr>
          <w:rFonts w:hint="eastAsia"/>
          <w:snapToGrid/>
        </w:rPr>
        <w:t>他没有就</w:t>
      </w:r>
      <w:r w:rsidRPr="004B56AA">
        <w:rPr>
          <w:rFonts w:hint="eastAsia"/>
          <w:snapToGrid/>
        </w:rPr>
        <w:t>PRRA</w:t>
      </w:r>
      <w:r w:rsidRPr="004B56AA">
        <w:rPr>
          <w:rFonts w:hint="eastAsia"/>
          <w:snapToGrid/>
        </w:rPr>
        <w:t>的决定向联邦法院提出上诉。</w:t>
      </w:r>
    </w:p>
    <w:p w:rsidR="00F8753D" w:rsidRPr="004B56AA" w:rsidRDefault="00F8753D" w:rsidP="00F8753D">
      <w:pPr>
        <w:rPr>
          <w:rFonts w:hint="eastAsia"/>
          <w:snapToGrid/>
        </w:rPr>
      </w:pPr>
      <w:r w:rsidRPr="004B56AA">
        <w:rPr>
          <w:rFonts w:hint="eastAsia"/>
          <w:snapToGrid/>
        </w:rPr>
        <w:tab/>
      </w:r>
      <w:r w:rsidR="00611FBB">
        <w:rPr>
          <w:rFonts w:hint="eastAsia"/>
          <w:snapToGrid/>
        </w:rPr>
        <w:t>2.</w:t>
      </w:r>
      <w:r w:rsidRPr="004B56AA">
        <w:rPr>
          <w:rFonts w:hint="eastAsia"/>
          <w:snapToGrid/>
        </w:rPr>
        <w:t xml:space="preserve">5  </w:t>
      </w:r>
      <w:r w:rsidRPr="004B56AA">
        <w:rPr>
          <w:rFonts w:hint="eastAsia"/>
          <w:snapToGrid/>
        </w:rPr>
        <w:t>同时</w:t>
      </w:r>
      <w:r w:rsidR="00611FBB">
        <w:rPr>
          <w:rFonts w:hint="eastAsia"/>
          <w:snapToGrid/>
        </w:rPr>
        <w:t>，</w:t>
      </w:r>
      <w:r w:rsidRPr="004B56AA">
        <w:rPr>
          <w:rFonts w:hint="eastAsia"/>
          <w:snapToGrid/>
        </w:rPr>
        <w:t>申诉人与一名持有加拿大永久居留的喀麦隆妇女建立了事实婚姻。自</w:t>
      </w:r>
      <w:r w:rsidRPr="004B56AA">
        <w:rPr>
          <w:rFonts w:hint="eastAsia"/>
          <w:snapToGrid/>
        </w:rPr>
        <w:t>2004</w:t>
      </w:r>
      <w:r w:rsidRPr="004B56AA">
        <w:rPr>
          <w:rFonts w:hint="eastAsia"/>
          <w:snapToGrid/>
        </w:rPr>
        <w:t>年</w:t>
      </w:r>
      <w:r w:rsidRPr="004B56AA">
        <w:rPr>
          <w:rFonts w:hint="eastAsia"/>
          <w:snapToGrid/>
        </w:rPr>
        <w:t>3</w:t>
      </w:r>
      <w:r w:rsidRPr="004B56AA">
        <w:rPr>
          <w:rFonts w:hint="eastAsia"/>
          <w:snapToGrid/>
        </w:rPr>
        <w:t>月之后</w:t>
      </w:r>
      <w:r w:rsidR="00611FBB">
        <w:rPr>
          <w:rFonts w:hint="eastAsia"/>
          <w:snapToGrid/>
        </w:rPr>
        <w:t>，</w:t>
      </w:r>
      <w:r w:rsidRPr="004B56AA">
        <w:rPr>
          <w:rFonts w:hint="eastAsia"/>
          <w:snapToGrid/>
        </w:rPr>
        <w:t>他们一直居住在一起。</w:t>
      </w:r>
      <w:r w:rsidRPr="004B56AA">
        <w:rPr>
          <w:rFonts w:hint="eastAsia"/>
          <w:snapToGrid/>
        </w:rPr>
        <w:t>2004</w:t>
      </w:r>
      <w:r w:rsidRPr="004B56AA">
        <w:rPr>
          <w:rFonts w:hint="eastAsia"/>
          <w:snapToGrid/>
        </w:rPr>
        <w:t>年</w:t>
      </w:r>
      <w:r w:rsidRPr="004B56AA">
        <w:rPr>
          <w:rFonts w:hint="eastAsia"/>
          <w:snapToGrid/>
        </w:rPr>
        <w:t>12</w:t>
      </w:r>
      <w:r w:rsidRPr="004B56AA">
        <w:rPr>
          <w:rFonts w:hint="eastAsia"/>
          <w:snapToGrid/>
        </w:rPr>
        <w:t>月</w:t>
      </w:r>
      <w:r w:rsidRPr="004B56AA">
        <w:rPr>
          <w:rFonts w:hint="eastAsia"/>
          <w:snapToGrid/>
        </w:rPr>
        <w:t>20</w:t>
      </w:r>
      <w:r w:rsidRPr="004B56AA">
        <w:rPr>
          <w:rFonts w:hint="eastAsia"/>
          <w:snapToGrid/>
        </w:rPr>
        <w:t>日他们生了一个儿子。</w:t>
      </w:r>
    </w:p>
    <w:p w:rsidR="00F8753D" w:rsidRPr="004B56AA" w:rsidRDefault="00F8753D" w:rsidP="00F8753D">
      <w:pPr>
        <w:rPr>
          <w:rFonts w:hint="eastAsia"/>
          <w:snapToGrid/>
        </w:rPr>
      </w:pPr>
      <w:r w:rsidRPr="004B56AA">
        <w:rPr>
          <w:rFonts w:hint="eastAsia"/>
          <w:snapToGrid/>
        </w:rPr>
        <w:tab/>
      </w:r>
      <w:r w:rsidR="00611FBB">
        <w:rPr>
          <w:rFonts w:hint="eastAsia"/>
          <w:snapToGrid/>
        </w:rPr>
        <w:t>2.</w:t>
      </w:r>
      <w:r w:rsidRPr="004B56AA">
        <w:rPr>
          <w:rFonts w:hint="eastAsia"/>
          <w:snapToGrid/>
        </w:rPr>
        <w:t>6  2005</w:t>
      </w:r>
      <w:r w:rsidRPr="004B56AA">
        <w:rPr>
          <w:rFonts w:hint="eastAsia"/>
          <w:snapToGrid/>
        </w:rPr>
        <w:t>年</w:t>
      </w:r>
      <w:r w:rsidRPr="004B56AA">
        <w:rPr>
          <w:rFonts w:hint="eastAsia"/>
          <w:snapToGrid/>
        </w:rPr>
        <w:t>11</w:t>
      </w:r>
      <w:r w:rsidRPr="004B56AA">
        <w:rPr>
          <w:rFonts w:hint="eastAsia"/>
          <w:snapToGrid/>
        </w:rPr>
        <w:t>月</w:t>
      </w:r>
      <w:r w:rsidRPr="004B56AA">
        <w:rPr>
          <w:rFonts w:hint="eastAsia"/>
          <w:snapToGrid/>
        </w:rPr>
        <w:t>9</w:t>
      </w:r>
      <w:r w:rsidRPr="004B56AA">
        <w:rPr>
          <w:rFonts w:hint="eastAsia"/>
          <w:snapToGrid/>
        </w:rPr>
        <w:t>日</w:t>
      </w:r>
      <w:r w:rsidR="00611FBB">
        <w:rPr>
          <w:rFonts w:hint="eastAsia"/>
          <w:snapToGrid/>
        </w:rPr>
        <w:t>，</w:t>
      </w:r>
      <w:r w:rsidRPr="004B56AA">
        <w:rPr>
          <w:rFonts w:hint="eastAsia"/>
          <w:snapToGrid/>
        </w:rPr>
        <w:t>申诉人接到通知</w:t>
      </w:r>
      <w:r w:rsidR="00611FBB">
        <w:rPr>
          <w:rFonts w:hint="eastAsia"/>
          <w:snapToGrid/>
        </w:rPr>
        <w:t>，</w:t>
      </w:r>
      <w:r w:rsidRPr="004B56AA">
        <w:rPr>
          <w:rFonts w:hint="eastAsia"/>
          <w:snapToGrid/>
        </w:rPr>
        <w:t>他被安排于</w:t>
      </w:r>
      <w:r w:rsidRPr="004B56AA">
        <w:rPr>
          <w:rFonts w:hint="eastAsia"/>
          <w:snapToGrid/>
        </w:rPr>
        <w:t>2005</w:t>
      </w:r>
      <w:r w:rsidRPr="004B56AA">
        <w:rPr>
          <w:rFonts w:hint="eastAsia"/>
          <w:snapToGrid/>
        </w:rPr>
        <w:t>年</w:t>
      </w:r>
      <w:r w:rsidRPr="004B56AA">
        <w:rPr>
          <w:rFonts w:hint="eastAsia"/>
          <w:snapToGrid/>
        </w:rPr>
        <w:t>12</w:t>
      </w:r>
      <w:r w:rsidRPr="004B56AA">
        <w:rPr>
          <w:rFonts w:hint="eastAsia"/>
          <w:snapToGrid/>
        </w:rPr>
        <w:t>月</w:t>
      </w:r>
      <w:r w:rsidRPr="004B56AA">
        <w:rPr>
          <w:rFonts w:hint="eastAsia"/>
          <w:snapToGrid/>
        </w:rPr>
        <w:t>6</w:t>
      </w:r>
      <w:r w:rsidRPr="004B56AA">
        <w:rPr>
          <w:rFonts w:hint="eastAsia"/>
          <w:snapToGrid/>
        </w:rPr>
        <w:t>日离境</w:t>
      </w:r>
      <w:r w:rsidR="00611FBB">
        <w:rPr>
          <w:rFonts w:hint="eastAsia"/>
          <w:snapToGrid/>
        </w:rPr>
        <w:t>，</w:t>
      </w:r>
      <w:r w:rsidRPr="004B56AA">
        <w:rPr>
          <w:rFonts w:hint="eastAsia"/>
          <w:snapToGrid/>
        </w:rPr>
        <w:t>如果届时他没有向蒙特利尔国际机场移民机构报到</w:t>
      </w:r>
      <w:r w:rsidR="00611FBB">
        <w:rPr>
          <w:rFonts w:hint="eastAsia"/>
          <w:snapToGrid/>
        </w:rPr>
        <w:t>，</w:t>
      </w:r>
      <w:r w:rsidRPr="004B56AA">
        <w:rPr>
          <w:rFonts w:hint="eastAsia"/>
          <w:snapToGrid/>
        </w:rPr>
        <w:t>当局将对他签发逮捕令。其后</w:t>
      </w:r>
      <w:r w:rsidR="00611FBB">
        <w:rPr>
          <w:rFonts w:hint="eastAsia"/>
          <w:snapToGrid/>
        </w:rPr>
        <w:t>，</w:t>
      </w:r>
      <w:r w:rsidRPr="004B56AA">
        <w:rPr>
          <w:rFonts w:hint="eastAsia"/>
          <w:snapToGrid/>
        </w:rPr>
        <w:t>他根据与加拿大居民的事实婚姻关系申请永久居留。</w:t>
      </w:r>
      <w:r w:rsidRPr="004B56AA">
        <w:rPr>
          <w:rFonts w:hint="eastAsia"/>
          <w:snapToGrid/>
        </w:rPr>
        <w:t>2005</w:t>
      </w:r>
      <w:r w:rsidRPr="004B56AA">
        <w:rPr>
          <w:rFonts w:hint="eastAsia"/>
          <w:snapToGrid/>
        </w:rPr>
        <w:t>年</w:t>
      </w:r>
      <w:r w:rsidRPr="004B56AA">
        <w:rPr>
          <w:rFonts w:hint="eastAsia"/>
          <w:snapToGrid/>
        </w:rPr>
        <w:t>11</w:t>
      </w:r>
      <w:r w:rsidRPr="004B56AA">
        <w:rPr>
          <w:rFonts w:hint="eastAsia"/>
          <w:snapToGrid/>
        </w:rPr>
        <w:t>月</w:t>
      </w:r>
      <w:r w:rsidRPr="004B56AA">
        <w:rPr>
          <w:rFonts w:hint="eastAsia"/>
          <w:snapToGrid/>
        </w:rPr>
        <w:t>21</w:t>
      </w:r>
      <w:r w:rsidRPr="004B56AA">
        <w:rPr>
          <w:rFonts w:hint="eastAsia"/>
          <w:snapToGrid/>
        </w:rPr>
        <w:t>日</w:t>
      </w:r>
      <w:r w:rsidR="00611FBB">
        <w:rPr>
          <w:rFonts w:hint="eastAsia"/>
          <w:snapToGrid/>
        </w:rPr>
        <w:t>，</w:t>
      </w:r>
      <w:r w:rsidRPr="004B56AA">
        <w:rPr>
          <w:rFonts w:hint="eastAsia"/>
          <w:snapToGrid/>
        </w:rPr>
        <w:t>申诉人没有申请到暂缓执行递解令</w:t>
      </w:r>
      <w:r w:rsidR="00611FBB">
        <w:rPr>
          <w:rFonts w:hint="eastAsia"/>
          <w:snapToGrid/>
        </w:rPr>
        <w:t>，</w:t>
      </w:r>
      <w:r w:rsidRPr="004B56AA">
        <w:rPr>
          <w:rFonts w:hint="eastAsia"/>
          <w:snapToGrid/>
        </w:rPr>
        <w:t>而且也没有获准优先考虑其永久居留申请。</w:t>
      </w:r>
      <w:r w:rsidRPr="004B56AA">
        <w:rPr>
          <w:rFonts w:hint="eastAsia"/>
          <w:snapToGrid/>
        </w:rPr>
        <w:t>2005</w:t>
      </w:r>
      <w:r w:rsidRPr="004B56AA">
        <w:rPr>
          <w:rFonts w:hint="eastAsia"/>
          <w:snapToGrid/>
        </w:rPr>
        <w:t>年</w:t>
      </w:r>
      <w:r w:rsidRPr="004B56AA">
        <w:rPr>
          <w:rFonts w:hint="eastAsia"/>
          <w:snapToGrid/>
        </w:rPr>
        <w:t>11</w:t>
      </w:r>
      <w:r w:rsidRPr="004B56AA">
        <w:rPr>
          <w:rFonts w:hint="eastAsia"/>
          <w:snapToGrid/>
        </w:rPr>
        <w:t>月</w:t>
      </w:r>
      <w:r w:rsidRPr="004B56AA">
        <w:rPr>
          <w:rFonts w:hint="eastAsia"/>
          <w:snapToGrid/>
        </w:rPr>
        <w:t>28</w:t>
      </w:r>
      <w:r w:rsidRPr="004B56AA">
        <w:rPr>
          <w:rFonts w:hint="eastAsia"/>
          <w:snapToGrid/>
        </w:rPr>
        <w:t>日</w:t>
      </w:r>
      <w:r w:rsidR="00611FBB">
        <w:rPr>
          <w:rFonts w:hint="eastAsia"/>
          <w:snapToGrid/>
        </w:rPr>
        <w:t>，</w:t>
      </w:r>
      <w:r w:rsidRPr="004B56AA">
        <w:rPr>
          <w:rFonts w:hint="eastAsia"/>
          <w:snapToGrid/>
        </w:rPr>
        <w:t>他孩子的母亲提出申请</w:t>
      </w:r>
      <w:r w:rsidR="00611FBB">
        <w:rPr>
          <w:rFonts w:hint="eastAsia"/>
          <w:snapToGrid/>
        </w:rPr>
        <w:t>，</w:t>
      </w:r>
      <w:r w:rsidRPr="004B56AA">
        <w:rPr>
          <w:rFonts w:hint="eastAsia"/>
          <w:snapToGrid/>
        </w:rPr>
        <w:t>将申诉人作为事实婚姻伙伴列为家庭成员进行赡养</w:t>
      </w:r>
      <w:r w:rsidR="00611FBB">
        <w:rPr>
          <w:rFonts w:hint="eastAsia"/>
          <w:snapToGrid/>
        </w:rPr>
        <w:t>；</w:t>
      </w:r>
      <w:r w:rsidRPr="004B56AA">
        <w:rPr>
          <w:rFonts w:hint="eastAsia"/>
          <w:snapToGrid/>
        </w:rPr>
        <w:t>随后</w:t>
      </w:r>
      <w:r w:rsidR="00611FBB">
        <w:rPr>
          <w:rFonts w:hint="eastAsia"/>
          <w:snapToGrid/>
        </w:rPr>
        <w:t>，</w:t>
      </w:r>
      <w:r w:rsidRPr="004B56AA">
        <w:rPr>
          <w:rFonts w:hint="eastAsia"/>
          <w:snapToGrid/>
        </w:rPr>
        <w:t>应他孩子母亲的请求</w:t>
      </w:r>
      <w:r w:rsidR="00611FBB">
        <w:rPr>
          <w:rFonts w:hint="eastAsia"/>
          <w:snapToGrid/>
        </w:rPr>
        <w:t>，</w:t>
      </w:r>
      <w:r w:rsidRPr="004B56AA">
        <w:rPr>
          <w:rFonts w:hint="eastAsia"/>
          <w:snapToGrid/>
        </w:rPr>
        <w:t>该项申请又被中止。</w:t>
      </w:r>
    </w:p>
    <w:p w:rsidR="00F8753D" w:rsidRPr="004B56AA" w:rsidRDefault="00F8753D" w:rsidP="00F8753D">
      <w:pPr>
        <w:spacing w:after="320"/>
        <w:rPr>
          <w:rFonts w:hint="eastAsia"/>
          <w:snapToGrid/>
        </w:rPr>
      </w:pPr>
      <w:r w:rsidRPr="004B56AA">
        <w:rPr>
          <w:rFonts w:hint="eastAsia"/>
          <w:snapToGrid/>
        </w:rPr>
        <w:tab/>
      </w:r>
      <w:r w:rsidR="00611FBB">
        <w:rPr>
          <w:rFonts w:hint="eastAsia"/>
          <w:snapToGrid/>
        </w:rPr>
        <w:t>2.</w:t>
      </w:r>
      <w:r w:rsidRPr="004B56AA">
        <w:rPr>
          <w:rFonts w:hint="eastAsia"/>
          <w:snapToGrid/>
        </w:rPr>
        <w:t xml:space="preserve">7  </w:t>
      </w:r>
      <w:r w:rsidRPr="004B56AA">
        <w:rPr>
          <w:rFonts w:hint="eastAsia"/>
          <w:snapToGrid/>
        </w:rPr>
        <w:t>申诉人据称未能服从</w:t>
      </w:r>
      <w:r w:rsidRPr="004B56AA">
        <w:rPr>
          <w:rFonts w:hint="eastAsia"/>
          <w:snapToGrid/>
        </w:rPr>
        <w:t>2005</w:t>
      </w:r>
      <w:r w:rsidRPr="004B56AA">
        <w:rPr>
          <w:rFonts w:hint="eastAsia"/>
          <w:snapToGrid/>
        </w:rPr>
        <w:t>年</w:t>
      </w:r>
      <w:r w:rsidRPr="004B56AA">
        <w:rPr>
          <w:rFonts w:hint="eastAsia"/>
          <w:snapToGrid/>
        </w:rPr>
        <w:t>12</w:t>
      </w:r>
      <w:r w:rsidRPr="004B56AA">
        <w:rPr>
          <w:rFonts w:hint="eastAsia"/>
          <w:snapToGrid/>
        </w:rPr>
        <w:t>月</w:t>
      </w:r>
      <w:r w:rsidRPr="004B56AA">
        <w:rPr>
          <w:rFonts w:hint="eastAsia"/>
          <w:snapToGrid/>
        </w:rPr>
        <w:t>6</w:t>
      </w:r>
      <w:r w:rsidRPr="004B56AA">
        <w:rPr>
          <w:rFonts w:hint="eastAsia"/>
          <w:snapToGrid/>
        </w:rPr>
        <w:t>日的离境令</w:t>
      </w:r>
      <w:r w:rsidR="00611FBB">
        <w:rPr>
          <w:rFonts w:hint="eastAsia"/>
          <w:snapToGrid/>
        </w:rPr>
        <w:t>，</w:t>
      </w:r>
      <w:r w:rsidRPr="004B56AA">
        <w:rPr>
          <w:rFonts w:hint="eastAsia"/>
          <w:snapToGrid/>
        </w:rPr>
        <w:t>因为他生病必须去医院。当局随后对他签发了逮捕令。当局没有进一步规定他的递解出境的日期</w:t>
      </w:r>
      <w:r w:rsidR="00611FBB">
        <w:rPr>
          <w:rFonts w:hint="eastAsia"/>
          <w:snapToGrid/>
        </w:rPr>
        <w:t>，</w:t>
      </w:r>
      <w:r w:rsidRPr="004B56AA">
        <w:rPr>
          <w:rFonts w:hint="eastAsia"/>
          <w:snapToGrid/>
        </w:rPr>
        <w:t>但是警察到同居伙伴的公寓寻找申诉人。</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申</w:t>
      </w:r>
      <w:r w:rsidRPr="004B56AA">
        <w:rPr>
          <w:rFonts w:hint="eastAsia"/>
          <w:snapToGrid/>
          <w:color w:val="000000"/>
          <w:u w:val="single"/>
        </w:rPr>
        <w:t xml:space="preserve">  </w:t>
      </w:r>
      <w:r w:rsidRPr="004B56AA">
        <w:rPr>
          <w:rFonts w:hint="eastAsia"/>
          <w:snapToGrid/>
          <w:color w:val="000000"/>
          <w:u w:val="single"/>
        </w:rPr>
        <w:t>诉</w:t>
      </w:r>
    </w:p>
    <w:p w:rsidR="00F8753D" w:rsidRPr="004B56AA" w:rsidRDefault="00F8753D" w:rsidP="00F8753D">
      <w:pPr>
        <w:rPr>
          <w:rFonts w:hint="eastAsia"/>
          <w:snapToGrid/>
        </w:rPr>
      </w:pPr>
      <w:r w:rsidRPr="004B56AA">
        <w:rPr>
          <w:rFonts w:hint="eastAsia"/>
          <w:snapToGrid/>
        </w:rPr>
        <w:tab/>
      </w:r>
      <w:r w:rsidR="00611FBB">
        <w:rPr>
          <w:rFonts w:hint="eastAsia"/>
          <w:snapToGrid/>
        </w:rPr>
        <w:t>3.</w:t>
      </w:r>
      <w:r w:rsidRPr="004B56AA">
        <w:rPr>
          <w:rFonts w:hint="eastAsia"/>
          <w:snapToGrid/>
        </w:rPr>
        <w:t xml:space="preserve">1  </w:t>
      </w:r>
      <w:r w:rsidRPr="004B56AA">
        <w:rPr>
          <w:rFonts w:hint="eastAsia"/>
          <w:snapToGrid/>
        </w:rPr>
        <w:t>申诉人认为</w:t>
      </w:r>
      <w:r w:rsidR="00611FBB">
        <w:rPr>
          <w:rFonts w:hint="eastAsia"/>
          <w:snapToGrid/>
        </w:rPr>
        <w:t>，</w:t>
      </w:r>
      <w:r w:rsidRPr="004B56AA">
        <w:rPr>
          <w:rFonts w:hint="eastAsia"/>
          <w:snapToGrid/>
        </w:rPr>
        <w:t>由于他作为学生领袖进行的活动</w:t>
      </w:r>
      <w:r w:rsidR="00611FBB">
        <w:rPr>
          <w:rFonts w:hint="eastAsia"/>
          <w:snapToGrid/>
        </w:rPr>
        <w:t>，</w:t>
      </w:r>
      <w:r w:rsidRPr="004B56AA">
        <w:rPr>
          <w:rFonts w:hint="eastAsia"/>
          <w:snapToGrid/>
        </w:rPr>
        <w:t>他参加各种会议</w:t>
      </w:r>
      <w:r w:rsidR="00611FBB">
        <w:rPr>
          <w:rFonts w:hint="eastAsia"/>
          <w:snapToGrid/>
        </w:rPr>
        <w:t>，</w:t>
      </w:r>
      <w:r w:rsidRPr="004B56AA">
        <w:rPr>
          <w:rFonts w:hint="eastAsia"/>
          <w:snapToGrid/>
        </w:rPr>
        <w:t>以及他针对喀麦隆人权状况在科特迪瓦及加拿大的电台和报纸发表的抨击性访谈与文章</w:t>
      </w:r>
      <w:r w:rsidR="00611FBB">
        <w:rPr>
          <w:rFonts w:hint="eastAsia"/>
          <w:snapToGrid/>
        </w:rPr>
        <w:t>，</w:t>
      </w:r>
      <w:r w:rsidRPr="004B56AA">
        <w:rPr>
          <w:rFonts w:hint="eastAsia"/>
          <w:snapToGrid/>
        </w:rPr>
        <w:t>他如果被强行遣返到喀麦隆</w:t>
      </w:r>
      <w:r w:rsidR="00611FBB">
        <w:rPr>
          <w:rFonts w:hint="eastAsia"/>
          <w:snapToGrid/>
        </w:rPr>
        <w:t>，</w:t>
      </w:r>
      <w:r w:rsidRPr="004B56AA">
        <w:rPr>
          <w:rFonts w:hint="eastAsia"/>
          <w:snapToGrid/>
        </w:rPr>
        <w:t>将面临遭受酷刑的风险</w:t>
      </w:r>
      <w:r w:rsidR="00611FBB">
        <w:rPr>
          <w:rFonts w:hint="eastAsia"/>
          <w:snapToGrid/>
        </w:rPr>
        <w:t>，</w:t>
      </w:r>
      <w:r w:rsidRPr="004B56AA">
        <w:rPr>
          <w:rFonts w:hint="eastAsia"/>
          <w:snapToGrid/>
        </w:rPr>
        <w:t>这将构成违反《公约》第</w:t>
      </w:r>
      <w:r w:rsidRPr="004B56AA">
        <w:rPr>
          <w:rFonts w:hint="eastAsia"/>
          <w:snapToGrid/>
        </w:rPr>
        <w:t>3</w:t>
      </w:r>
      <w:r w:rsidRPr="004B56AA">
        <w:rPr>
          <w:rFonts w:hint="eastAsia"/>
          <w:snapToGrid/>
        </w:rPr>
        <w:t>条。他认为</w:t>
      </w:r>
      <w:r w:rsidR="00611FBB">
        <w:rPr>
          <w:rFonts w:hint="eastAsia"/>
          <w:snapToGrid/>
        </w:rPr>
        <w:t>，</w:t>
      </w:r>
      <w:r w:rsidRPr="004B56AA">
        <w:rPr>
          <w:rFonts w:hint="eastAsia"/>
          <w:snapToGrid/>
        </w:rPr>
        <w:t>他在</w:t>
      </w:r>
      <w:r w:rsidRPr="004B56AA">
        <w:rPr>
          <w:rFonts w:hint="eastAsia"/>
          <w:snapToGrid/>
        </w:rPr>
        <w:t>1995</w:t>
      </w:r>
      <w:r w:rsidRPr="004B56AA">
        <w:rPr>
          <w:rFonts w:hint="eastAsia"/>
          <w:snapToGrid/>
        </w:rPr>
        <w:t>年的拘留期间曾遭到喀麦隆警方的酷刑</w:t>
      </w:r>
      <w:r w:rsidR="00611FBB">
        <w:rPr>
          <w:rFonts w:hint="eastAsia"/>
          <w:snapToGrid/>
        </w:rPr>
        <w:t>，</w:t>
      </w:r>
      <w:r w:rsidRPr="004B56AA">
        <w:rPr>
          <w:rFonts w:hint="eastAsia"/>
          <w:snapToGrid/>
        </w:rPr>
        <w:t>因此目前身心仍留有后遗症。</w:t>
      </w:r>
    </w:p>
    <w:p w:rsidR="00F8753D" w:rsidRPr="004B56AA" w:rsidRDefault="00F8753D" w:rsidP="00F8753D">
      <w:pPr>
        <w:rPr>
          <w:rFonts w:hint="eastAsia"/>
          <w:snapToGrid/>
        </w:rPr>
      </w:pPr>
      <w:r w:rsidRPr="004B56AA">
        <w:rPr>
          <w:rFonts w:hint="eastAsia"/>
          <w:snapToGrid/>
        </w:rPr>
        <w:tab/>
      </w:r>
      <w:r w:rsidR="00611FBB">
        <w:rPr>
          <w:rFonts w:hint="eastAsia"/>
          <w:snapToGrid/>
        </w:rPr>
        <w:t>3.</w:t>
      </w:r>
      <w:r w:rsidRPr="004B56AA">
        <w:rPr>
          <w:rFonts w:hint="eastAsia"/>
          <w:snapToGrid/>
        </w:rPr>
        <w:t xml:space="preserve">2  </w:t>
      </w:r>
      <w:r w:rsidRPr="004B56AA">
        <w:rPr>
          <w:rFonts w:hint="eastAsia"/>
          <w:snapToGrid/>
        </w:rPr>
        <w:t>申述人提出</w:t>
      </w:r>
      <w:r w:rsidR="00611FBB">
        <w:rPr>
          <w:rFonts w:hint="eastAsia"/>
          <w:snapToGrid/>
        </w:rPr>
        <w:t>，</w:t>
      </w:r>
      <w:r w:rsidRPr="004B56AA">
        <w:rPr>
          <w:rFonts w:hint="eastAsia"/>
          <w:snapToGrid/>
        </w:rPr>
        <w:t>他提交的证据表明</w:t>
      </w:r>
      <w:r w:rsidR="00611FBB">
        <w:rPr>
          <w:rFonts w:hint="eastAsia"/>
          <w:snapToGrid/>
        </w:rPr>
        <w:t>，</w:t>
      </w:r>
      <w:r w:rsidRPr="004B56AA">
        <w:rPr>
          <w:rFonts w:hint="eastAsia"/>
          <w:snapToGrid/>
        </w:rPr>
        <w:t>其他一些人权活动分子在返回喀麦隆之后被捕并遭到酷刑或失踪。作为在加拿大申请寻求政治庇护并继续抨击喀麦隆政权的持不同政见者</w:t>
      </w:r>
      <w:r w:rsidR="00611FBB">
        <w:rPr>
          <w:rFonts w:hint="eastAsia"/>
          <w:snapToGrid/>
        </w:rPr>
        <w:t>，</w:t>
      </w:r>
      <w:r w:rsidRPr="004B56AA">
        <w:rPr>
          <w:rFonts w:hint="eastAsia"/>
          <w:snapToGrid/>
        </w:rPr>
        <w:t>他将会被喀麦隆政府指控诽谤</w:t>
      </w:r>
      <w:r w:rsidR="00611FBB">
        <w:rPr>
          <w:rFonts w:hint="eastAsia"/>
          <w:snapToGrid/>
        </w:rPr>
        <w:t>，</w:t>
      </w:r>
      <w:r w:rsidRPr="004B56AA">
        <w:rPr>
          <w:rFonts w:hint="eastAsia"/>
          <w:snapToGrid/>
        </w:rPr>
        <w:t>并会被完全不会遭受惩罚的政府人员施以酷刑。</w:t>
      </w:r>
    </w:p>
    <w:p w:rsidR="00F8753D" w:rsidRPr="004B56AA" w:rsidRDefault="00F8753D" w:rsidP="000A14B4">
      <w:pPr>
        <w:pageBreakBefore/>
        <w:widowControl w:val="0"/>
        <w:rPr>
          <w:rFonts w:hint="eastAsia"/>
          <w:snapToGrid/>
        </w:rPr>
      </w:pPr>
      <w:r w:rsidRPr="004B56AA">
        <w:rPr>
          <w:rFonts w:hint="eastAsia"/>
          <w:snapToGrid/>
        </w:rPr>
        <w:tab/>
      </w:r>
      <w:r w:rsidR="00611FBB">
        <w:rPr>
          <w:rFonts w:hint="eastAsia"/>
          <w:snapToGrid/>
        </w:rPr>
        <w:t>3.3.</w:t>
      </w:r>
      <w:r w:rsidRPr="004B56AA">
        <w:rPr>
          <w:rFonts w:hint="eastAsia"/>
          <w:snapToGrid/>
        </w:rPr>
        <w:t xml:space="preserve">  </w:t>
      </w:r>
      <w:r w:rsidRPr="004B56AA">
        <w:rPr>
          <w:rFonts w:hint="eastAsia"/>
          <w:snapToGrid/>
        </w:rPr>
        <w:t>对于申诉人而言</w:t>
      </w:r>
      <w:r w:rsidR="00611FBB">
        <w:rPr>
          <w:rFonts w:hint="eastAsia"/>
          <w:snapToGrid/>
        </w:rPr>
        <w:t>，</w:t>
      </w:r>
      <w:r w:rsidRPr="004B56AA">
        <w:rPr>
          <w:rFonts w:hint="eastAsia"/>
          <w:snapToGrid/>
        </w:rPr>
        <w:t>过去</w:t>
      </w:r>
      <w:r w:rsidRPr="004B56AA">
        <w:rPr>
          <w:rFonts w:hint="eastAsia"/>
          <w:snapToGrid/>
        </w:rPr>
        <w:t>10</w:t>
      </w:r>
      <w:r w:rsidRPr="004B56AA">
        <w:rPr>
          <w:rFonts w:hint="eastAsia"/>
          <w:snapToGrid/>
        </w:rPr>
        <w:t>年间喀麦隆的人权状况进一步恶化。学生反对运动领袖和人权活动分子继续受到胁迫和迫害。若干省份</w:t>
      </w:r>
      <w:r w:rsidR="00611FBB">
        <w:rPr>
          <w:rFonts w:hint="eastAsia"/>
          <w:snapToGrid/>
        </w:rPr>
        <w:t>，</w:t>
      </w:r>
      <w:r w:rsidRPr="004B56AA">
        <w:rPr>
          <w:rFonts w:hint="eastAsia"/>
          <w:snapToGrid/>
        </w:rPr>
        <w:t>包括申诉人的原籍东方省</w:t>
      </w:r>
      <w:r w:rsidR="00611FBB">
        <w:rPr>
          <w:rFonts w:hint="eastAsia"/>
          <w:snapToGrid/>
        </w:rPr>
        <w:t>，</w:t>
      </w:r>
      <w:r w:rsidRPr="004B56AA">
        <w:rPr>
          <w:rFonts w:hint="eastAsia"/>
          <w:snapToGrid/>
        </w:rPr>
        <w:t>被认定是叛乱省份。任何来自该地区被指控的人</w:t>
      </w:r>
      <w:r w:rsidR="00611FBB">
        <w:rPr>
          <w:rFonts w:hint="eastAsia"/>
          <w:snapToGrid/>
        </w:rPr>
        <w:t>，</w:t>
      </w:r>
      <w:r w:rsidRPr="004B56AA">
        <w:rPr>
          <w:rFonts w:hint="eastAsia"/>
          <w:snapToGrid/>
        </w:rPr>
        <w:t>仅仅基于和该地省主要人口巴米累克人有着族裔联系</w:t>
      </w:r>
      <w:r w:rsidR="00611FBB">
        <w:rPr>
          <w:rFonts w:hint="eastAsia"/>
          <w:snapToGrid/>
        </w:rPr>
        <w:t>，</w:t>
      </w:r>
      <w:r w:rsidRPr="004B56AA">
        <w:rPr>
          <w:rFonts w:hint="eastAsia"/>
          <w:snapToGrid/>
        </w:rPr>
        <w:t>就可能被认定有罪。</w:t>
      </w:r>
    </w:p>
    <w:p w:rsidR="00F8753D" w:rsidRPr="004B56AA" w:rsidRDefault="00F8753D" w:rsidP="00F8753D">
      <w:pPr>
        <w:rPr>
          <w:rFonts w:hint="eastAsia"/>
          <w:snapToGrid/>
        </w:rPr>
      </w:pPr>
      <w:r w:rsidRPr="004B56AA">
        <w:rPr>
          <w:rFonts w:hint="eastAsia"/>
          <w:snapToGrid/>
        </w:rPr>
        <w:tab/>
      </w:r>
      <w:r w:rsidR="00611FBB">
        <w:rPr>
          <w:rFonts w:hint="eastAsia"/>
          <w:snapToGrid/>
        </w:rPr>
        <w:t>3.4.</w:t>
      </w:r>
      <w:r w:rsidRPr="004B56AA">
        <w:rPr>
          <w:rFonts w:hint="eastAsia"/>
          <w:snapToGrid/>
        </w:rPr>
        <w:t xml:space="preserve">  </w:t>
      </w:r>
      <w:r w:rsidRPr="004B56AA">
        <w:rPr>
          <w:rFonts w:hint="eastAsia"/>
          <w:snapToGrid/>
        </w:rPr>
        <w:t>为证实其指称</w:t>
      </w:r>
      <w:r w:rsidR="00611FBB">
        <w:rPr>
          <w:rFonts w:hint="eastAsia"/>
          <w:snapToGrid/>
        </w:rPr>
        <w:t>，</w:t>
      </w:r>
      <w:r w:rsidRPr="004B56AA">
        <w:rPr>
          <w:rFonts w:hint="eastAsia"/>
          <w:snapToGrid/>
        </w:rPr>
        <w:t>申诉人特别提交了以下证据</w:t>
      </w:r>
      <w:r w:rsidR="00611FBB">
        <w:rPr>
          <w:rFonts w:hint="eastAsia"/>
          <w:snapToGrid/>
        </w:rPr>
        <w:t>：</w:t>
      </w:r>
    </w:p>
    <w:p w:rsidR="00F8753D" w:rsidRPr="004B56AA" w:rsidRDefault="00F8753D" w:rsidP="00F8753D">
      <w:pPr>
        <w:numPr>
          <w:ilvl w:val="0"/>
          <w:numId w:val="66"/>
        </w:numPr>
        <w:rPr>
          <w:rFonts w:hint="eastAsia"/>
          <w:snapToGrid/>
        </w:rPr>
      </w:pPr>
      <w:r w:rsidRPr="004B56AA">
        <w:rPr>
          <w:rFonts w:hint="eastAsia"/>
          <w:snapToGrid/>
        </w:rPr>
        <w:t>蒙特利尔卫生中心出具了日期</w:t>
      </w:r>
      <w:r w:rsidRPr="004B56AA">
        <w:rPr>
          <w:rFonts w:hint="eastAsia"/>
          <w:snapToGrid/>
        </w:rPr>
        <w:t>2005</w:t>
      </w:r>
      <w:r w:rsidRPr="004B56AA">
        <w:rPr>
          <w:rFonts w:hint="eastAsia"/>
          <w:snapToGrid/>
        </w:rPr>
        <w:t>年</w:t>
      </w:r>
      <w:r w:rsidRPr="004B56AA">
        <w:rPr>
          <w:rFonts w:hint="eastAsia"/>
          <w:snapToGrid/>
        </w:rPr>
        <w:t>11</w:t>
      </w:r>
      <w:r w:rsidRPr="004B56AA">
        <w:rPr>
          <w:rFonts w:hint="eastAsia"/>
          <w:snapToGrid/>
        </w:rPr>
        <w:t>月</w:t>
      </w:r>
      <w:r w:rsidRPr="004B56AA">
        <w:rPr>
          <w:rFonts w:hint="eastAsia"/>
          <w:snapToGrid/>
        </w:rPr>
        <w:t>23</w:t>
      </w:r>
      <w:r w:rsidRPr="004B56AA">
        <w:rPr>
          <w:rFonts w:hint="eastAsia"/>
          <w:snapToGrid/>
        </w:rPr>
        <w:t>日的医学报告</w:t>
      </w:r>
      <w:r w:rsidR="00611FBB">
        <w:rPr>
          <w:rFonts w:hint="eastAsia"/>
          <w:snapToGrid/>
        </w:rPr>
        <w:t>，</w:t>
      </w:r>
      <w:r w:rsidRPr="004B56AA">
        <w:rPr>
          <w:rFonts w:hint="eastAsia"/>
          <w:snapToGrid/>
        </w:rPr>
        <w:t>证明申诉人背上有一道</w:t>
      </w:r>
      <w:r w:rsidRPr="004B56AA">
        <w:rPr>
          <w:rFonts w:hint="eastAsia"/>
          <w:snapToGrid/>
        </w:rPr>
        <w:t>3</w:t>
      </w:r>
      <w:r w:rsidRPr="004B56AA">
        <w:rPr>
          <w:rFonts w:hint="eastAsia"/>
          <w:snapToGrid/>
        </w:rPr>
        <w:t>×</w:t>
      </w:r>
      <w:r w:rsidRPr="004B56AA">
        <w:rPr>
          <w:rFonts w:hint="eastAsia"/>
          <w:snapToGrid/>
        </w:rPr>
        <w:t>7</w:t>
      </w:r>
      <w:r w:rsidRPr="004B56AA">
        <w:rPr>
          <w:rFonts w:hint="eastAsia"/>
          <w:snapToGrid/>
        </w:rPr>
        <w:t>厘米的伤痕</w:t>
      </w:r>
      <w:r w:rsidR="00611FBB">
        <w:rPr>
          <w:rFonts w:hint="eastAsia"/>
          <w:snapToGrid/>
        </w:rPr>
        <w:t>；</w:t>
      </w:r>
    </w:p>
    <w:p w:rsidR="00F8753D" w:rsidRPr="004B56AA" w:rsidRDefault="00F8753D" w:rsidP="00F8753D">
      <w:pPr>
        <w:numPr>
          <w:ilvl w:val="0"/>
          <w:numId w:val="66"/>
        </w:numPr>
        <w:rPr>
          <w:rFonts w:hint="eastAsia"/>
          <w:snapToGrid/>
        </w:rPr>
      </w:pPr>
      <w:r w:rsidRPr="004B56AA">
        <w:rPr>
          <w:rFonts w:hint="eastAsia"/>
          <w:snapToGrid/>
        </w:rPr>
        <w:t>美国纽约家庭与儿童服务犹太人委员会的一名社工根据与申诉人的电话交谈</w:t>
      </w:r>
      <w:r w:rsidR="00611FBB">
        <w:rPr>
          <w:rFonts w:hint="eastAsia"/>
          <w:snapToGrid/>
        </w:rPr>
        <w:t>，</w:t>
      </w:r>
      <w:r w:rsidRPr="004B56AA">
        <w:rPr>
          <w:rFonts w:hint="eastAsia"/>
          <w:snapToGrid/>
        </w:rPr>
        <w:t>在日期</w:t>
      </w:r>
      <w:r w:rsidRPr="004B56AA">
        <w:rPr>
          <w:rFonts w:hint="eastAsia"/>
          <w:snapToGrid/>
        </w:rPr>
        <w:t>2005</w:t>
      </w:r>
      <w:r w:rsidRPr="004B56AA">
        <w:rPr>
          <w:rFonts w:hint="eastAsia"/>
          <w:snapToGrid/>
        </w:rPr>
        <w:t>年</w:t>
      </w:r>
      <w:r w:rsidRPr="004B56AA">
        <w:rPr>
          <w:rFonts w:hint="eastAsia"/>
          <w:snapToGrid/>
        </w:rPr>
        <w:t>11</w:t>
      </w:r>
      <w:r w:rsidRPr="004B56AA">
        <w:rPr>
          <w:rFonts w:hint="eastAsia"/>
          <w:snapToGrid/>
        </w:rPr>
        <w:t>月</w:t>
      </w:r>
      <w:r w:rsidRPr="004B56AA">
        <w:rPr>
          <w:rFonts w:hint="eastAsia"/>
          <w:snapToGrid/>
        </w:rPr>
        <w:t>28</w:t>
      </w:r>
      <w:r w:rsidRPr="004B56AA">
        <w:rPr>
          <w:rFonts w:hint="eastAsia"/>
          <w:snapToGrid/>
        </w:rPr>
        <w:t>日的心理学报告中证实</w:t>
      </w:r>
      <w:r w:rsidR="00611FBB">
        <w:rPr>
          <w:rFonts w:hint="eastAsia"/>
          <w:snapToGrid/>
        </w:rPr>
        <w:t>，</w:t>
      </w:r>
      <w:r w:rsidRPr="004B56AA">
        <w:rPr>
          <w:rFonts w:hint="eastAsia"/>
          <w:snapToGrid/>
        </w:rPr>
        <w:t>申诉人具有创伤后精神紧张症的症状</w:t>
      </w:r>
      <w:r w:rsidR="00611FBB">
        <w:rPr>
          <w:rFonts w:hint="eastAsia"/>
          <w:snapToGrid/>
        </w:rPr>
        <w:t>，</w:t>
      </w:r>
      <w:r w:rsidRPr="004B56AA">
        <w:rPr>
          <w:rFonts w:hint="eastAsia"/>
          <w:snapToGrid/>
        </w:rPr>
        <w:t>例如做噩梦、夸张的惊吓回应、记忆受损、感情麻木、重新体验酷刑细节、幻觉和强迫性症状</w:t>
      </w:r>
      <w:r w:rsidR="00611FBB">
        <w:rPr>
          <w:rFonts w:hint="eastAsia"/>
          <w:snapToGrid/>
        </w:rPr>
        <w:t>；</w:t>
      </w:r>
    </w:p>
    <w:p w:rsidR="00F8753D" w:rsidRPr="004B56AA" w:rsidRDefault="00F8753D" w:rsidP="00F8753D">
      <w:pPr>
        <w:numPr>
          <w:ilvl w:val="0"/>
          <w:numId w:val="66"/>
        </w:numPr>
        <w:rPr>
          <w:rFonts w:hint="eastAsia"/>
          <w:snapToGrid/>
        </w:rPr>
      </w:pPr>
      <w:r w:rsidRPr="004B56AA">
        <w:rPr>
          <w:rFonts w:hint="eastAsia"/>
          <w:snapToGrid/>
        </w:rPr>
        <w:t>在蒙特利尔</w:t>
      </w:r>
      <w:r w:rsidRPr="004B56AA">
        <w:rPr>
          <w:snapToGrid/>
          <w:color w:val="000000"/>
        </w:rPr>
        <w:t>Evangélique de Pentecôte</w:t>
      </w:r>
      <w:r w:rsidRPr="004B56AA">
        <w:rPr>
          <w:rFonts w:hint="eastAsia"/>
          <w:snapToGrid/>
          <w:color w:val="000000"/>
        </w:rPr>
        <w:t>工作的一名喀麦隆裔牧师在其信中指出</w:t>
      </w:r>
      <w:r w:rsidR="00611FBB">
        <w:rPr>
          <w:rFonts w:hint="eastAsia"/>
          <w:snapToGrid/>
          <w:color w:val="000000"/>
        </w:rPr>
        <w:t>，</w:t>
      </w:r>
      <w:r w:rsidRPr="004B56AA">
        <w:rPr>
          <w:rFonts w:hint="eastAsia"/>
          <w:snapToGrid/>
          <w:color w:val="000000"/>
        </w:rPr>
        <w:t>她在科特迪瓦一个关于非洲妇女权利的非政府组织担任秘书长时认识了申述人</w:t>
      </w:r>
      <w:r w:rsidR="00611FBB">
        <w:rPr>
          <w:rFonts w:hint="eastAsia"/>
          <w:snapToGrid/>
          <w:color w:val="000000"/>
        </w:rPr>
        <w:t>，</w:t>
      </w:r>
      <w:r w:rsidRPr="004B56AA">
        <w:rPr>
          <w:rFonts w:hint="eastAsia"/>
          <w:snapToGrid/>
        </w:rPr>
        <w:t>并证实了申述人在喀麦隆和科特迪瓦的政治活动</w:t>
      </w:r>
      <w:r w:rsidR="00611FBB">
        <w:rPr>
          <w:rFonts w:hint="eastAsia"/>
          <w:snapToGrid/>
        </w:rPr>
        <w:t>，</w:t>
      </w:r>
      <w:r w:rsidRPr="004B56AA">
        <w:rPr>
          <w:rFonts w:hint="eastAsia"/>
          <w:snapToGrid/>
        </w:rPr>
        <w:t>还总结了申述人若被递解至喀麦隆可能会面临遭拘禁、酷刑或者甚至被杀害的风险。</w:t>
      </w:r>
    </w:p>
    <w:p w:rsidR="00F8753D" w:rsidRPr="004B56AA" w:rsidRDefault="00F8753D" w:rsidP="00F8753D">
      <w:pPr>
        <w:numPr>
          <w:ilvl w:val="0"/>
          <w:numId w:val="66"/>
        </w:numPr>
        <w:rPr>
          <w:rFonts w:hint="eastAsia"/>
          <w:snapToGrid/>
        </w:rPr>
      </w:pPr>
      <w:r w:rsidRPr="004B56AA">
        <w:rPr>
          <w:rFonts w:hint="eastAsia"/>
          <w:snapToGrid/>
        </w:rPr>
        <w:t>反对性暴力组织秘书长在一封日期为</w:t>
      </w:r>
      <w:r w:rsidRPr="004B56AA">
        <w:rPr>
          <w:rFonts w:hint="eastAsia"/>
          <w:snapToGrid/>
        </w:rPr>
        <w:t>2005</w:t>
      </w:r>
      <w:r w:rsidRPr="004B56AA">
        <w:rPr>
          <w:rFonts w:hint="eastAsia"/>
          <w:snapToGrid/>
        </w:rPr>
        <w:t>年</w:t>
      </w:r>
      <w:r w:rsidRPr="004B56AA">
        <w:rPr>
          <w:rFonts w:hint="eastAsia"/>
          <w:snapToGrid/>
        </w:rPr>
        <w:t>11</w:t>
      </w:r>
      <w:r w:rsidRPr="004B56AA">
        <w:rPr>
          <w:rFonts w:hint="eastAsia"/>
          <w:snapToGrid/>
        </w:rPr>
        <w:t>月</w:t>
      </w:r>
      <w:r w:rsidRPr="004B56AA">
        <w:rPr>
          <w:rFonts w:hint="eastAsia"/>
          <w:snapToGrid/>
        </w:rPr>
        <w:t>21</w:t>
      </w:r>
      <w:r w:rsidRPr="004B56AA">
        <w:rPr>
          <w:rFonts w:hint="eastAsia"/>
          <w:snapToGrid/>
        </w:rPr>
        <w:t>日的信中指出</w:t>
      </w:r>
      <w:r w:rsidR="00611FBB">
        <w:rPr>
          <w:rFonts w:hint="eastAsia"/>
          <w:snapToGrid/>
        </w:rPr>
        <w:t>，</w:t>
      </w:r>
      <w:r w:rsidRPr="004B56AA">
        <w:rPr>
          <w:rFonts w:hint="eastAsia"/>
          <w:snapToGrid/>
        </w:rPr>
        <w:t>申诉人是</w:t>
      </w:r>
      <w:r w:rsidRPr="004B56AA">
        <w:rPr>
          <w:rFonts w:hint="eastAsia"/>
          <w:snapToGrid/>
        </w:rPr>
        <w:t>1990</w:t>
      </w:r>
      <w:r w:rsidRPr="004B56AA">
        <w:rPr>
          <w:rFonts w:hint="eastAsia"/>
          <w:snapToGrid/>
        </w:rPr>
        <w:t>年代初期喀麦隆反对运动的学生领袖</w:t>
      </w:r>
      <w:r w:rsidR="00611FBB">
        <w:rPr>
          <w:rFonts w:hint="eastAsia"/>
          <w:snapToGrid/>
        </w:rPr>
        <w:t>，</w:t>
      </w:r>
      <w:r w:rsidRPr="004B56AA">
        <w:rPr>
          <w:rFonts w:hint="eastAsia"/>
          <w:snapToGrid/>
        </w:rPr>
        <w:t>他在揭发娈童癖圈子后不断收到科特迪瓦当局的威胁</w:t>
      </w:r>
      <w:r w:rsidR="00611FBB">
        <w:rPr>
          <w:rFonts w:hint="eastAsia"/>
          <w:snapToGrid/>
        </w:rPr>
        <w:t>；</w:t>
      </w:r>
    </w:p>
    <w:p w:rsidR="00F8753D" w:rsidRPr="004B56AA" w:rsidRDefault="00F8753D" w:rsidP="00F8753D">
      <w:pPr>
        <w:numPr>
          <w:ilvl w:val="0"/>
          <w:numId w:val="66"/>
        </w:numPr>
        <w:rPr>
          <w:rFonts w:hint="eastAsia"/>
          <w:snapToGrid/>
        </w:rPr>
      </w:pPr>
      <w:r w:rsidRPr="004B56AA">
        <w:rPr>
          <w:rFonts w:hint="eastAsia"/>
          <w:snapToGrid/>
        </w:rPr>
        <w:t>加拿大援助难民委员会、</w:t>
      </w:r>
      <w:r w:rsidRPr="004B56AA">
        <w:rPr>
          <w:rFonts w:hint="eastAsia"/>
          <w:snapToGrid/>
          <w:color w:val="000000"/>
        </w:rPr>
        <w:t>权利与自由联盟和</w:t>
      </w:r>
      <w:r w:rsidRPr="004B56AA">
        <w:rPr>
          <w:snapToGrid/>
          <w:color w:val="000000"/>
        </w:rPr>
        <w:t>Scalabrini</w:t>
      </w:r>
      <w:r w:rsidRPr="004B56AA">
        <w:rPr>
          <w:rFonts w:hint="eastAsia"/>
          <w:snapToGrid/>
          <w:color w:val="000000"/>
        </w:rPr>
        <w:t>移民及难民中心均发出信函</w:t>
      </w:r>
      <w:r w:rsidR="00611FBB">
        <w:rPr>
          <w:rFonts w:hint="eastAsia"/>
          <w:snapToGrid/>
          <w:color w:val="000000"/>
        </w:rPr>
        <w:t>，</w:t>
      </w:r>
      <w:r w:rsidRPr="004B56AA">
        <w:rPr>
          <w:rFonts w:hint="eastAsia"/>
          <w:snapToGrid/>
          <w:color w:val="000000"/>
        </w:rPr>
        <w:t>支持申诉人暂缓执行递解令的请求</w:t>
      </w:r>
      <w:r w:rsidR="00611FBB">
        <w:rPr>
          <w:rFonts w:hint="eastAsia"/>
          <w:snapToGrid/>
          <w:color w:val="000000"/>
        </w:rPr>
        <w:t>；</w:t>
      </w:r>
    </w:p>
    <w:p w:rsidR="00F8753D" w:rsidRPr="004B56AA" w:rsidRDefault="00F8753D" w:rsidP="00F8753D">
      <w:pPr>
        <w:numPr>
          <w:ilvl w:val="0"/>
          <w:numId w:val="66"/>
        </w:numPr>
        <w:rPr>
          <w:rFonts w:hint="eastAsia"/>
          <w:snapToGrid/>
        </w:rPr>
      </w:pPr>
      <w:r w:rsidRPr="004B56AA">
        <w:rPr>
          <w:rFonts w:hint="eastAsia"/>
          <w:snapToGrid/>
        </w:rPr>
        <w:t>申诉人在报上撰写的一些文章</w:t>
      </w:r>
      <w:r w:rsidR="00611FBB">
        <w:rPr>
          <w:rFonts w:hint="eastAsia"/>
          <w:snapToGrid/>
        </w:rPr>
        <w:t>，</w:t>
      </w:r>
      <w:r w:rsidRPr="004B56AA">
        <w:rPr>
          <w:rFonts w:hint="eastAsia"/>
          <w:snapToGrid/>
        </w:rPr>
        <w:t>其中两篇简要抨击了喀麦隆的政治局势</w:t>
      </w:r>
      <w:r w:rsidR="00611FBB">
        <w:rPr>
          <w:rFonts w:hint="eastAsia"/>
          <w:snapToGrid/>
        </w:rPr>
        <w:t>，</w:t>
      </w:r>
      <w:r w:rsidRPr="004B56AA">
        <w:rPr>
          <w:rFonts w:hint="eastAsia"/>
          <w:snapToGrid/>
        </w:rPr>
        <w:t>以及一些关于他担任反对性暴力组织秘书长的工作的文章</w:t>
      </w:r>
      <w:r w:rsidR="00611FBB">
        <w:rPr>
          <w:rFonts w:hint="eastAsia"/>
          <w:snapToGrid/>
        </w:rPr>
        <w:t>；</w:t>
      </w:r>
    </w:p>
    <w:p w:rsidR="00F8753D" w:rsidRPr="004B56AA" w:rsidRDefault="00F8753D" w:rsidP="00F8753D">
      <w:pPr>
        <w:numPr>
          <w:ilvl w:val="0"/>
          <w:numId w:val="66"/>
        </w:numPr>
        <w:rPr>
          <w:rFonts w:hint="eastAsia"/>
          <w:snapToGrid/>
          <w:spacing w:val="2"/>
        </w:rPr>
      </w:pPr>
      <w:r w:rsidRPr="004B56AA">
        <w:rPr>
          <w:rFonts w:hint="eastAsia"/>
          <w:snapToGrid/>
          <w:spacing w:val="2"/>
        </w:rPr>
        <w:t>一些关于政治反对派返回喀麦隆后命运的文章</w:t>
      </w:r>
      <w:r w:rsidR="00611FBB">
        <w:rPr>
          <w:rFonts w:hint="eastAsia"/>
          <w:snapToGrid/>
          <w:spacing w:val="2"/>
        </w:rPr>
        <w:t>，</w:t>
      </w:r>
      <w:r w:rsidRPr="004B56AA">
        <w:rPr>
          <w:rFonts w:hint="eastAsia"/>
          <w:snapToGrid/>
          <w:spacing w:val="2"/>
        </w:rPr>
        <w:t>其中有些人据称已失踪</w:t>
      </w:r>
      <w:r w:rsidR="00611FBB">
        <w:rPr>
          <w:rFonts w:hint="eastAsia"/>
          <w:snapToGrid/>
          <w:spacing w:val="2"/>
        </w:rPr>
        <w:t>；</w:t>
      </w:r>
    </w:p>
    <w:p w:rsidR="00F8753D" w:rsidRPr="004B56AA" w:rsidRDefault="00F8753D" w:rsidP="00F8753D">
      <w:pPr>
        <w:numPr>
          <w:ilvl w:val="0"/>
          <w:numId w:val="66"/>
        </w:numPr>
        <w:rPr>
          <w:rFonts w:hint="eastAsia"/>
          <w:snapToGrid/>
        </w:rPr>
      </w:pPr>
      <w:r w:rsidRPr="004B56AA">
        <w:rPr>
          <w:rFonts w:hint="eastAsia"/>
          <w:snapToGrid/>
        </w:rPr>
        <w:t>大赦国际、国际人权联合会和美国国务院于</w:t>
      </w:r>
      <w:r w:rsidRPr="004B56AA">
        <w:rPr>
          <w:rFonts w:hint="eastAsia"/>
          <w:snapToGrid/>
        </w:rPr>
        <w:t>2005</w:t>
      </w:r>
      <w:r w:rsidRPr="004B56AA">
        <w:rPr>
          <w:rFonts w:hint="eastAsia"/>
          <w:snapToGrid/>
        </w:rPr>
        <w:t>年发表的报告</w:t>
      </w:r>
      <w:r w:rsidR="00611FBB">
        <w:rPr>
          <w:rFonts w:hint="eastAsia"/>
          <w:snapToGrid/>
        </w:rPr>
        <w:t>，</w:t>
      </w:r>
      <w:r w:rsidRPr="004B56AA">
        <w:rPr>
          <w:rFonts w:hint="eastAsia"/>
          <w:snapToGrid/>
        </w:rPr>
        <w:t>其中指出喀麦隆警方羁押机构和监狱中的酷刑非常普遍</w:t>
      </w:r>
      <w:r w:rsidR="00611FBB">
        <w:rPr>
          <w:rFonts w:hint="eastAsia"/>
          <w:snapToGrid/>
        </w:rPr>
        <w:t>，</w:t>
      </w:r>
      <w:r w:rsidRPr="004B56AA">
        <w:rPr>
          <w:rFonts w:hint="eastAsia"/>
          <w:snapToGrid/>
        </w:rPr>
        <w:t>而且几乎不会因此受到任何惩罚。</w:t>
      </w:r>
    </w:p>
    <w:p w:rsidR="00F8753D" w:rsidRPr="004B56AA" w:rsidRDefault="00F8753D" w:rsidP="00F8753D">
      <w:pPr>
        <w:rPr>
          <w:rFonts w:hint="eastAsia"/>
          <w:snapToGrid/>
        </w:rPr>
      </w:pPr>
      <w:r w:rsidRPr="004B56AA">
        <w:rPr>
          <w:rFonts w:hint="eastAsia"/>
          <w:snapToGrid/>
        </w:rPr>
        <w:tab/>
      </w:r>
      <w:r w:rsidR="00611FBB">
        <w:rPr>
          <w:rFonts w:hint="eastAsia"/>
          <w:snapToGrid/>
        </w:rPr>
        <w:t>3.</w:t>
      </w:r>
      <w:r w:rsidRPr="004B56AA">
        <w:rPr>
          <w:rFonts w:hint="eastAsia"/>
          <w:snapToGrid/>
        </w:rPr>
        <w:t xml:space="preserve">5  </w:t>
      </w:r>
      <w:r w:rsidRPr="004B56AA">
        <w:rPr>
          <w:rFonts w:hint="eastAsia"/>
          <w:snapToGrid/>
        </w:rPr>
        <w:t>申述人宣称已经用尽国内补救办法</w:t>
      </w:r>
      <w:r w:rsidR="00611FBB">
        <w:rPr>
          <w:rFonts w:hint="eastAsia"/>
          <w:snapToGrid/>
        </w:rPr>
        <w:t>，</w:t>
      </w:r>
      <w:r w:rsidRPr="004B56AA">
        <w:rPr>
          <w:rFonts w:hint="eastAsia"/>
          <w:snapToGrid/>
        </w:rPr>
        <w:t>因而没有其他可利用的补救办法。他没有就难民保护申请和</w:t>
      </w:r>
      <w:r w:rsidRPr="004B56AA">
        <w:rPr>
          <w:rFonts w:hint="eastAsia"/>
          <w:snapToGrid/>
        </w:rPr>
        <w:t>PRRA</w:t>
      </w:r>
      <w:r w:rsidRPr="004B56AA">
        <w:rPr>
          <w:rFonts w:hint="eastAsia"/>
          <w:snapToGrid/>
        </w:rPr>
        <w:t>申请被拒提出上诉</w:t>
      </w:r>
      <w:r w:rsidR="00611FBB">
        <w:rPr>
          <w:rFonts w:hint="eastAsia"/>
          <w:snapToGrid/>
        </w:rPr>
        <w:t>，</w:t>
      </w:r>
      <w:r w:rsidRPr="004B56AA">
        <w:rPr>
          <w:rFonts w:hint="eastAsia"/>
          <w:snapToGrid/>
        </w:rPr>
        <w:t>是因为他未能从律师那儿得到足够的指导。他辩称</w:t>
      </w:r>
      <w:r w:rsidR="00611FBB">
        <w:rPr>
          <w:rFonts w:hint="eastAsia"/>
          <w:snapToGrid/>
        </w:rPr>
        <w:t>，</w:t>
      </w:r>
      <w:r w:rsidRPr="004B56AA">
        <w:rPr>
          <w:rFonts w:hint="eastAsia"/>
          <w:snapToGrid/>
        </w:rPr>
        <w:t>无论如何他也没有能力支付法律费用</w:t>
      </w:r>
      <w:r w:rsidR="00611FBB">
        <w:rPr>
          <w:rFonts w:hint="eastAsia"/>
          <w:snapToGrid/>
        </w:rPr>
        <w:t>，</w:t>
      </w:r>
      <w:r w:rsidRPr="004B56AA">
        <w:rPr>
          <w:rFonts w:hint="eastAsia"/>
          <w:snapToGrid/>
        </w:rPr>
        <w:t>针对这些决定提出上诉。而且</w:t>
      </w:r>
      <w:r w:rsidR="00611FBB">
        <w:rPr>
          <w:rFonts w:hint="eastAsia"/>
          <w:snapToGrid/>
        </w:rPr>
        <w:t>，</w:t>
      </w:r>
      <w:r w:rsidRPr="004B56AA">
        <w:rPr>
          <w:rFonts w:hint="eastAsia"/>
          <w:snapToGrid/>
        </w:rPr>
        <w:t>对寻求庇护者而言</w:t>
      </w:r>
      <w:r w:rsidR="00611FBB">
        <w:rPr>
          <w:rFonts w:hint="eastAsia"/>
          <w:snapToGrid/>
        </w:rPr>
        <w:t>，</w:t>
      </w:r>
      <w:r w:rsidRPr="004B56AA">
        <w:rPr>
          <w:rFonts w:hint="eastAsia"/>
          <w:snapToGrid/>
        </w:rPr>
        <w:t>PRRA</w:t>
      </w:r>
      <w:r w:rsidRPr="004B56AA">
        <w:rPr>
          <w:rFonts w:hint="eastAsia"/>
          <w:snapToGrid/>
        </w:rPr>
        <w:t>程序也不能被视为有效的补救办法</w:t>
      </w:r>
      <w:r w:rsidR="00611FBB">
        <w:rPr>
          <w:rFonts w:hint="eastAsia"/>
          <w:snapToGrid/>
        </w:rPr>
        <w:t>，</w:t>
      </w:r>
      <w:r w:rsidRPr="004B56AA">
        <w:rPr>
          <w:rFonts w:hint="eastAsia"/>
          <w:snapToGrid/>
        </w:rPr>
        <w:t>因为</w:t>
      </w:r>
      <w:r w:rsidRPr="004B56AA">
        <w:rPr>
          <w:rFonts w:hint="eastAsia"/>
          <w:snapToGrid/>
        </w:rPr>
        <w:t>9</w:t>
      </w:r>
      <w:r w:rsidR="00611FBB">
        <w:rPr>
          <w:rFonts w:hint="eastAsia"/>
          <w:snapToGrid/>
        </w:rPr>
        <w:t>8.</w:t>
      </w:r>
      <w:r w:rsidRPr="004B56AA">
        <w:rPr>
          <w:rFonts w:hint="eastAsia"/>
          <w:snapToGrid/>
        </w:rPr>
        <w:t>5</w:t>
      </w:r>
      <w:r w:rsidR="00611FBB">
        <w:rPr>
          <w:rFonts w:hint="eastAsia"/>
          <w:snapToGrid/>
        </w:rPr>
        <w:t>%</w:t>
      </w:r>
      <w:r w:rsidRPr="004B56AA">
        <w:rPr>
          <w:rFonts w:hint="eastAsia"/>
          <w:snapToGrid/>
        </w:rPr>
        <w:t>的</w:t>
      </w:r>
      <w:r w:rsidRPr="004B56AA">
        <w:rPr>
          <w:rFonts w:hint="eastAsia"/>
          <w:snapToGrid/>
        </w:rPr>
        <w:t>PRRA</w:t>
      </w:r>
      <w:r w:rsidRPr="004B56AA">
        <w:rPr>
          <w:rFonts w:hint="eastAsia"/>
          <w:snapToGrid/>
        </w:rPr>
        <w:t>申请被拒。申诉人认为</w:t>
      </w:r>
      <w:r w:rsidR="00611FBB">
        <w:rPr>
          <w:rFonts w:hint="eastAsia"/>
          <w:snapToGrid/>
        </w:rPr>
        <w:t>，</w:t>
      </w:r>
      <w:r w:rsidRPr="004B56AA">
        <w:rPr>
          <w:rFonts w:hint="eastAsia"/>
          <w:snapToGrid/>
        </w:rPr>
        <w:t>缔约国议会通过了《移民及难民保护法新章节》</w:t>
      </w:r>
      <w:r w:rsidR="00611FBB">
        <w:rPr>
          <w:rFonts w:hint="eastAsia"/>
          <w:snapToGrid/>
        </w:rPr>
        <w:t>，</w:t>
      </w:r>
      <w:r w:rsidRPr="004B56AA">
        <w:rPr>
          <w:rFonts w:hint="eastAsia"/>
          <w:snapToGrid/>
        </w:rPr>
        <w:t>规定了更有效的方式</w:t>
      </w:r>
      <w:r w:rsidR="00611FBB">
        <w:rPr>
          <w:rFonts w:hint="eastAsia"/>
          <w:snapToGrid/>
        </w:rPr>
        <w:t>，</w:t>
      </w:r>
      <w:r w:rsidRPr="004B56AA">
        <w:rPr>
          <w:rFonts w:hint="eastAsia"/>
          <w:snapToGrid/>
        </w:rPr>
        <w:t>就难民保护申请的决定提出上诉</w:t>
      </w:r>
      <w:r w:rsidR="00611FBB">
        <w:rPr>
          <w:rFonts w:hint="eastAsia"/>
          <w:snapToGrid/>
        </w:rPr>
        <w:t>，</w:t>
      </w:r>
      <w:r w:rsidRPr="004B56AA">
        <w:rPr>
          <w:rFonts w:hint="eastAsia"/>
          <w:snapToGrid/>
        </w:rPr>
        <w:t>但缔约国并没有予以有效落实。</w:t>
      </w:r>
    </w:p>
    <w:p w:rsidR="00F8753D" w:rsidRPr="004B56AA" w:rsidRDefault="00F8753D" w:rsidP="00F8753D">
      <w:pPr>
        <w:spacing w:after="240"/>
        <w:rPr>
          <w:rFonts w:hint="eastAsia"/>
          <w:snapToGrid/>
        </w:rPr>
      </w:pPr>
      <w:r w:rsidRPr="004B56AA">
        <w:rPr>
          <w:rFonts w:hint="eastAsia"/>
          <w:snapToGrid/>
        </w:rPr>
        <w:tab/>
      </w:r>
      <w:r w:rsidR="00611FBB">
        <w:rPr>
          <w:rFonts w:hint="eastAsia"/>
          <w:snapToGrid/>
        </w:rPr>
        <w:t>3.</w:t>
      </w:r>
      <w:r w:rsidRPr="004B56AA">
        <w:rPr>
          <w:rFonts w:hint="eastAsia"/>
          <w:snapToGrid/>
        </w:rPr>
        <w:t xml:space="preserve">6  </w:t>
      </w:r>
      <w:r w:rsidRPr="004B56AA">
        <w:rPr>
          <w:rFonts w:hint="eastAsia"/>
          <w:snapToGrid/>
        </w:rPr>
        <w:t>申述人提交了美洲法学家协会一份日期</w:t>
      </w:r>
      <w:r w:rsidRPr="004B56AA">
        <w:rPr>
          <w:rFonts w:hint="eastAsia"/>
          <w:snapToGrid/>
        </w:rPr>
        <w:t>2005</w:t>
      </w:r>
      <w:r w:rsidRPr="004B56AA">
        <w:rPr>
          <w:rFonts w:hint="eastAsia"/>
          <w:snapToGrid/>
        </w:rPr>
        <w:t>年</w:t>
      </w:r>
      <w:r w:rsidRPr="004B56AA">
        <w:rPr>
          <w:rFonts w:hint="eastAsia"/>
          <w:snapToGrid/>
        </w:rPr>
        <w:t>10</w:t>
      </w:r>
      <w:r w:rsidRPr="004B56AA">
        <w:rPr>
          <w:rFonts w:hint="eastAsia"/>
          <w:snapToGrid/>
        </w:rPr>
        <w:t>月的报告</w:t>
      </w:r>
      <w:r w:rsidR="00611FBB">
        <w:rPr>
          <w:rFonts w:hint="eastAsia"/>
          <w:snapToGrid/>
        </w:rPr>
        <w:t>，</w:t>
      </w:r>
      <w:r w:rsidRPr="004B56AA">
        <w:rPr>
          <w:rFonts w:hint="eastAsia"/>
          <w:snapToGrid/>
        </w:rPr>
        <w:t>其中确认只有</w:t>
      </w:r>
      <w:r w:rsidR="00611FBB">
        <w:rPr>
          <w:rFonts w:hint="eastAsia"/>
          <w:snapToGrid/>
        </w:rPr>
        <w:t>1.</w:t>
      </w:r>
      <w:r w:rsidRPr="004B56AA">
        <w:rPr>
          <w:rFonts w:hint="eastAsia"/>
          <w:snapToGrid/>
        </w:rPr>
        <w:t>5</w:t>
      </w:r>
      <w:r w:rsidR="00611FBB">
        <w:rPr>
          <w:rFonts w:hint="eastAsia"/>
          <w:snapToGrid/>
        </w:rPr>
        <w:t>%</w:t>
      </w:r>
      <w:r w:rsidRPr="004B56AA">
        <w:rPr>
          <w:rFonts w:hint="eastAsia"/>
          <w:snapToGrid/>
        </w:rPr>
        <w:t>的</w:t>
      </w:r>
      <w:r w:rsidRPr="004B56AA">
        <w:rPr>
          <w:rFonts w:hint="eastAsia"/>
          <w:snapToGrid/>
        </w:rPr>
        <w:t>PRRA</w:t>
      </w:r>
      <w:r w:rsidRPr="004B56AA">
        <w:rPr>
          <w:rFonts w:hint="eastAsia"/>
          <w:snapToGrid/>
        </w:rPr>
        <w:t>申请获准。报告认为</w:t>
      </w:r>
      <w:r w:rsidRPr="004B56AA">
        <w:rPr>
          <w:rFonts w:hint="eastAsia"/>
          <w:snapToGrid/>
        </w:rPr>
        <w:t>PRRA</w:t>
      </w:r>
      <w:r w:rsidRPr="004B56AA">
        <w:rPr>
          <w:rFonts w:hint="eastAsia"/>
          <w:snapToGrid/>
        </w:rPr>
        <w:t>程序是一项简要的递解行政决定</w:t>
      </w:r>
      <w:r w:rsidR="00611FBB">
        <w:rPr>
          <w:rFonts w:hint="eastAsia"/>
          <w:snapToGrid/>
        </w:rPr>
        <w:t>，</w:t>
      </w:r>
      <w:r w:rsidRPr="004B56AA">
        <w:rPr>
          <w:rFonts w:hint="eastAsia"/>
          <w:snapToGrid/>
        </w:rPr>
        <w:t>批评</w:t>
      </w:r>
      <w:r w:rsidRPr="004B56AA">
        <w:rPr>
          <w:rFonts w:hint="eastAsia"/>
          <w:snapToGrid/>
        </w:rPr>
        <w:t>PRRA</w:t>
      </w:r>
      <w:r w:rsidRPr="004B56AA">
        <w:rPr>
          <w:rFonts w:hint="eastAsia"/>
          <w:snapToGrid/>
        </w:rPr>
        <w:t>官员缺乏独立性。就难民申请决定向联邦法院提出上诉请求</w:t>
      </w:r>
      <w:r w:rsidR="00611FBB">
        <w:rPr>
          <w:rFonts w:hint="eastAsia"/>
          <w:snapToGrid/>
        </w:rPr>
        <w:t>，</w:t>
      </w:r>
      <w:r w:rsidRPr="004B56AA">
        <w:rPr>
          <w:rFonts w:hint="eastAsia"/>
          <w:snapToGrid/>
        </w:rPr>
        <w:t>其中只有</w:t>
      </w:r>
      <w:r w:rsidRPr="004B56AA">
        <w:rPr>
          <w:rFonts w:hint="eastAsia"/>
          <w:snapToGrid/>
        </w:rPr>
        <w:t>10</w:t>
      </w:r>
      <w:r w:rsidR="00611FBB">
        <w:rPr>
          <w:rFonts w:hint="eastAsia"/>
          <w:snapToGrid/>
        </w:rPr>
        <w:t>%</w:t>
      </w:r>
      <w:r w:rsidRPr="004B56AA">
        <w:rPr>
          <w:rFonts w:hint="eastAsia"/>
          <w:snapToGrid/>
        </w:rPr>
        <w:t>至</w:t>
      </w:r>
      <w:r w:rsidRPr="004B56AA">
        <w:rPr>
          <w:rFonts w:hint="eastAsia"/>
          <w:snapToGrid/>
        </w:rPr>
        <w:t>12</w:t>
      </w:r>
      <w:r w:rsidR="00611FBB">
        <w:rPr>
          <w:rFonts w:hint="eastAsia"/>
          <w:snapToGrid/>
        </w:rPr>
        <w:t>%</w:t>
      </w:r>
      <w:r w:rsidRPr="004B56AA">
        <w:rPr>
          <w:rFonts w:hint="eastAsia"/>
          <w:snapToGrid/>
        </w:rPr>
        <w:t>的案件获准。此外</w:t>
      </w:r>
      <w:r w:rsidR="00611FBB">
        <w:rPr>
          <w:rFonts w:hint="eastAsia"/>
          <w:snapToGrid/>
        </w:rPr>
        <w:t>，</w:t>
      </w:r>
      <w:r w:rsidRPr="004B56AA">
        <w:rPr>
          <w:rFonts w:hint="eastAsia"/>
          <w:snapToGrid/>
        </w:rPr>
        <w:t>联邦法院只是将其司法审查局限于对递解某人决定是否合理进行核实</w:t>
      </w:r>
      <w:r w:rsidR="00611FBB">
        <w:rPr>
          <w:rFonts w:hint="eastAsia"/>
          <w:snapToGrid/>
        </w:rPr>
        <w:t>，</w:t>
      </w:r>
      <w:r w:rsidRPr="004B56AA">
        <w:rPr>
          <w:rFonts w:hint="eastAsia"/>
          <w:snapToGrid/>
        </w:rPr>
        <w:t>而不是全面审查案情。禁止酷刑委员会在对加拿大的第十四和第十五次定期报告提出的结论性意见中已就此提出过批评。</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缔约国关于可否</w:t>
      </w:r>
      <w:r>
        <w:rPr>
          <w:rFonts w:hint="eastAsia"/>
          <w:snapToGrid/>
          <w:color w:val="000000"/>
          <w:u w:val="single"/>
        </w:rPr>
        <w:t>受理</w:t>
      </w:r>
      <w:r w:rsidRPr="004B56AA">
        <w:rPr>
          <w:rFonts w:hint="eastAsia"/>
          <w:snapToGrid/>
          <w:color w:val="000000"/>
          <w:u w:val="single"/>
        </w:rPr>
        <w:t>和案情的意见</w:t>
      </w:r>
    </w:p>
    <w:p w:rsidR="00F8753D" w:rsidRPr="004B56AA" w:rsidRDefault="00F8753D" w:rsidP="00F8753D">
      <w:pPr>
        <w:rPr>
          <w:rFonts w:hint="eastAsia"/>
          <w:snapToGrid/>
        </w:rPr>
      </w:pPr>
      <w:r w:rsidRPr="004B56AA">
        <w:rPr>
          <w:rFonts w:hint="eastAsia"/>
          <w:snapToGrid/>
        </w:rPr>
        <w:tab/>
      </w:r>
      <w:r w:rsidR="00611FBB">
        <w:rPr>
          <w:rFonts w:hint="eastAsia"/>
          <w:snapToGrid/>
        </w:rPr>
        <w:t>4.</w:t>
      </w:r>
      <w:r w:rsidRPr="004B56AA">
        <w:rPr>
          <w:rFonts w:hint="eastAsia"/>
          <w:snapToGrid/>
        </w:rPr>
        <w:t>1  2006</w:t>
      </w:r>
      <w:r w:rsidRPr="004B56AA">
        <w:rPr>
          <w:rFonts w:hint="eastAsia"/>
          <w:snapToGrid/>
        </w:rPr>
        <w:t>年</w:t>
      </w:r>
      <w:r w:rsidRPr="004B56AA">
        <w:rPr>
          <w:rFonts w:hint="eastAsia"/>
          <w:snapToGrid/>
        </w:rPr>
        <w:t>7</w:t>
      </w:r>
      <w:r w:rsidRPr="004B56AA">
        <w:rPr>
          <w:rFonts w:hint="eastAsia"/>
          <w:snapToGrid/>
        </w:rPr>
        <w:t>月</w:t>
      </w:r>
      <w:r w:rsidRPr="004B56AA">
        <w:rPr>
          <w:rFonts w:hint="eastAsia"/>
          <w:snapToGrid/>
        </w:rPr>
        <w:t>25</w:t>
      </w:r>
      <w:r w:rsidRPr="004B56AA">
        <w:rPr>
          <w:rFonts w:hint="eastAsia"/>
          <w:snapToGrid/>
        </w:rPr>
        <w:t>日</w:t>
      </w:r>
      <w:r w:rsidR="00611FBB">
        <w:rPr>
          <w:rFonts w:hint="eastAsia"/>
          <w:snapToGrid/>
        </w:rPr>
        <w:t>，</w:t>
      </w:r>
      <w:r w:rsidRPr="004B56AA">
        <w:rPr>
          <w:rFonts w:hint="eastAsia"/>
          <w:snapToGrid/>
        </w:rPr>
        <w:t>缔约国对申诉可否受理问题提出意见</w:t>
      </w:r>
      <w:r w:rsidR="00611FBB">
        <w:rPr>
          <w:rFonts w:hint="eastAsia"/>
          <w:snapToGrid/>
        </w:rPr>
        <w:t>，</w:t>
      </w:r>
      <w:r w:rsidRPr="004B56AA">
        <w:rPr>
          <w:rFonts w:hint="eastAsia"/>
          <w:snapToGrid/>
        </w:rPr>
        <w:t>其次对案情提出意见</w:t>
      </w:r>
      <w:r w:rsidR="00611FBB">
        <w:rPr>
          <w:rFonts w:hint="eastAsia"/>
          <w:snapToGrid/>
        </w:rPr>
        <w:t>，</w:t>
      </w:r>
      <w:r w:rsidRPr="004B56AA">
        <w:rPr>
          <w:rFonts w:hint="eastAsia"/>
          <w:snapToGrid/>
        </w:rPr>
        <w:t>辩称申诉人没有用尽可用的国内救济办法</w:t>
      </w:r>
      <w:r w:rsidR="00611FBB">
        <w:rPr>
          <w:rFonts w:hint="eastAsia"/>
          <w:snapToGrid/>
        </w:rPr>
        <w:t>，</w:t>
      </w:r>
      <w:r w:rsidRPr="004B56AA">
        <w:rPr>
          <w:rFonts w:hint="eastAsia"/>
          <w:snapToGrid/>
        </w:rPr>
        <w:t>因为他没有对移民及难民委员会和</w:t>
      </w:r>
      <w:r w:rsidRPr="004B56AA">
        <w:rPr>
          <w:rFonts w:hint="eastAsia"/>
          <w:snapToGrid/>
        </w:rPr>
        <w:t>PRRA</w:t>
      </w:r>
      <w:r w:rsidRPr="004B56AA">
        <w:rPr>
          <w:rFonts w:hint="eastAsia"/>
          <w:snapToGrid/>
        </w:rPr>
        <w:t>官员的决定提出上诉。而且他根据《公约》第</w:t>
      </w:r>
      <w:r w:rsidRPr="004B56AA">
        <w:rPr>
          <w:rFonts w:hint="eastAsia"/>
          <w:snapToGrid/>
        </w:rPr>
        <w:t>3</w:t>
      </w:r>
      <w:r w:rsidRPr="004B56AA">
        <w:rPr>
          <w:rFonts w:hint="eastAsia"/>
          <w:snapToGrid/>
        </w:rPr>
        <w:t>条提出的指称无论如何都没有法律依据</w:t>
      </w:r>
      <w:r w:rsidR="00611FBB">
        <w:rPr>
          <w:rFonts w:hint="eastAsia"/>
          <w:snapToGrid/>
        </w:rPr>
        <w:t>，</w:t>
      </w:r>
      <w:r w:rsidRPr="004B56AA">
        <w:rPr>
          <w:rFonts w:hint="eastAsia"/>
          <w:snapToGrid/>
        </w:rPr>
        <w:t>甚至也没有提出可受理方面所需的最起码的证据。</w:t>
      </w:r>
    </w:p>
    <w:p w:rsidR="00F8753D" w:rsidRPr="004B56AA" w:rsidRDefault="00F8753D" w:rsidP="00F8753D">
      <w:pPr>
        <w:rPr>
          <w:rFonts w:hint="eastAsia"/>
          <w:snapToGrid/>
        </w:rPr>
      </w:pPr>
      <w:r w:rsidRPr="004B56AA">
        <w:rPr>
          <w:rFonts w:hint="eastAsia"/>
          <w:snapToGrid/>
        </w:rPr>
        <w:tab/>
      </w:r>
      <w:r w:rsidR="00611FBB">
        <w:rPr>
          <w:rFonts w:hint="eastAsia"/>
          <w:snapToGrid/>
        </w:rPr>
        <w:t>4.</w:t>
      </w:r>
      <w:r w:rsidRPr="004B56AA">
        <w:rPr>
          <w:rFonts w:hint="eastAsia"/>
          <w:snapToGrid/>
        </w:rPr>
        <w:t xml:space="preserve">2  </w:t>
      </w:r>
      <w:r w:rsidRPr="004B56AA">
        <w:rPr>
          <w:rFonts w:hint="eastAsia"/>
          <w:snapToGrid/>
        </w:rPr>
        <w:t>缔约国提出</w:t>
      </w:r>
      <w:r w:rsidR="00611FBB">
        <w:rPr>
          <w:rFonts w:hint="eastAsia"/>
          <w:snapToGrid/>
        </w:rPr>
        <w:t>，</w:t>
      </w:r>
      <w:r w:rsidRPr="004B56AA">
        <w:rPr>
          <w:rFonts w:hint="eastAsia"/>
          <w:snapToGrid/>
        </w:rPr>
        <w:t>申诉人本应可以就移民及难民委员会的决定申请获准向联邦法院提出上诉</w:t>
      </w:r>
      <w:r w:rsidR="00611FBB">
        <w:rPr>
          <w:rFonts w:hint="eastAsia"/>
          <w:snapToGrid/>
        </w:rPr>
        <w:t>，</w:t>
      </w:r>
      <w:r w:rsidRPr="004B56AA">
        <w:rPr>
          <w:rFonts w:hint="eastAsia"/>
          <w:snapToGrid/>
        </w:rPr>
        <w:t>他只要向联邦法院证明这是一桩“相当有理可辩的案件”</w:t>
      </w:r>
      <w:r w:rsidR="00611FBB">
        <w:rPr>
          <w:rFonts w:hint="eastAsia"/>
          <w:snapToGrid/>
        </w:rPr>
        <w:t>，</w:t>
      </w:r>
      <w:r w:rsidRPr="004B56AA">
        <w:rPr>
          <w:rFonts w:hint="eastAsia"/>
          <w:snapToGrid/>
        </w:rPr>
        <w:t>就有可能获准上诉。他须提出证据证明</w:t>
      </w:r>
      <w:r w:rsidR="00611FBB">
        <w:rPr>
          <w:rFonts w:hint="eastAsia"/>
          <w:snapToGrid/>
        </w:rPr>
        <w:t>，</w:t>
      </w:r>
      <w:r w:rsidRPr="004B56AA">
        <w:rPr>
          <w:rFonts w:hint="eastAsia"/>
          <w:snapToGrid/>
        </w:rPr>
        <w:t>他自己没有充分利用补救办法是由于没有从其律师那儿得到足够的指导。联邦法院的司法审查范围包括管辖权、违反自然公正原则、法律错误、由于不正确或反复无常的态度而形成对事实的错误审查结果或者有关机构的其他违法行为。如果法官认为该案涉及普遍重要性的严重问题</w:t>
      </w:r>
      <w:r w:rsidR="00611FBB">
        <w:rPr>
          <w:rFonts w:hint="eastAsia"/>
          <w:snapToGrid/>
        </w:rPr>
        <w:t>，</w:t>
      </w:r>
      <w:r w:rsidRPr="004B56AA">
        <w:rPr>
          <w:rFonts w:hint="eastAsia"/>
          <w:snapToGrid/>
        </w:rPr>
        <w:t>可在上诉法院对联邦法院的判决提出上诉。对上诉法院的判决提出上诉的请求若获准</w:t>
      </w:r>
      <w:r w:rsidR="00611FBB">
        <w:rPr>
          <w:rFonts w:hint="eastAsia"/>
          <w:snapToGrid/>
        </w:rPr>
        <w:t>，</w:t>
      </w:r>
      <w:r w:rsidRPr="004B56AA">
        <w:rPr>
          <w:rFonts w:hint="eastAsia"/>
          <w:snapToGrid/>
        </w:rPr>
        <w:t>也可在加拿大最高法院进行上诉。</w:t>
      </w:r>
    </w:p>
    <w:p w:rsidR="00F8753D" w:rsidRPr="007127DF" w:rsidRDefault="00F8753D" w:rsidP="00F8753D">
      <w:pPr>
        <w:rPr>
          <w:snapToGrid/>
          <w:vertAlign w:val="superscript"/>
        </w:rPr>
      </w:pPr>
      <w:r w:rsidRPr="004B56AA">
        <w:rPr>
          <w:rFonts w:hint="eastAsia"/>
          <w:snapToGrid/>
        </w:rPr>
        <w:tab/>
      </w:r>
      <w:r w:rsidR="00611FBB">
        <w:rPr>
          <w:rFonts w:hint="eastAsia"/>
          <w:snapToGrid/>
        </w:rPr>
        <w:t>4.</w:t>
      </w:r>
      <w:r w:rsidRPr="004B56AA">
        <w:rPr>
          <w:rFonts w:hint="eastAsia"/>
          <w:snapToGrid/>
        </w:rPr>
        <w:t xml:space="preserve">3  </w:t>
      </w:r>
      <w:r w:rsidRPr="004B56AA">
        <w:rPr>
          <w:rFonts w:hint="eastAsia"/>
          <w:snapToGrid/>
        </w:rPr>
        <w:t>缔约国辩称</w:t>
      </w:r>
      <w:r w:rsidR="00611FBB">
        <w:rPr>
          <w:rFonts w:hint="eastAsia"/>
          <w:snapToGrid/>
        </w:rPr>
        <w:t>，</w:t>
      </w:r>
      <w:r w:rsidRPr="004B56AA">
        <w:rPr>
          <w:rFonts w:hint="eastAsia"/>
          <w:snapToGrid/>
        </w:rPr>
        <w:t>委员会在其近来的判例中已经承认司法审查制度的有效性</w:t>
      </w:r>
      <w:r w:rsidR="00611FBB">
        <w:rPr>
          <w:rFonts w:hint="eastAsia"/>
          <w:snapToGrid/>
        </w:rPr>
        <w:t>，</w:t>
      </w:r>
      <w:r>
        <w:rPr>
          <w:snapToGrid/>
          <w:vertAlign w:val="superscript"/>
        </w:rPr>
        <w:t>a</w:t>
      </w:r>
      <w:r>
        <w:rPr>
          <w:snapToGrid/>
        </w:rPr>
        <w:t xml:space="preserve"> </w:t>
      </w:r>
      <w:r w:rsidRPr="004B56AA">
        <w:rPr>
          <w:rFonts w:hint="eastAsia"/>
          <w:snapToGrid/>
        </w:rPr>
        <w:t>而且一直认为申诉人应当用尽国内补救办法。</w:t>
      </w:r>
      <w:r>
        <w:rPr>
          <w:snapToGrid/>
          <w:vertAlign w:val="superscript"/>
        </w:rPr>
        <w:t>b</w:t>
      </w:r>
      <w:r>
        <w:rPr>
          <w:snapToGrid/>
        </w:rPr>
        <w:t xml:space="preserve"> </w:t>
      </w:r>
      <w:r w:rsidRPr="004B56AA">
        <w:rPr>
          <w:rFonts w:hint="eastAsia"/>
          <w:snapToGrid/>
        </w:rPr>
        <w:t>同样</w:t>
      </w:r>
      <w:r w:rsidR="00611FBB">
        <w:rPr>
          <w:rFonts w:hint="eastAsia"/>
          <w:snapToGrid/>
        </w:rPr>
        <w:t>，</w:t>
      </w:r>
      <w:r w:rsidRPr="004B56AA">
        <w:rPr>
          <w:rFonts w:hint="eastAsia"/>
          <w:snapToGrid/>
        </w:rPr>
        <w:t>委员会最近承认</w:t>
      </w:r>
      <w:r w:rsidRPr="004B56AA">
        <w:rPr>
          <w:rFonts w:hint="eastAsia"/>
          <w:snapToGrid/>
        </w:rPr>
        <w:t>PRRA</w:t>
      </w:r>
      <w:r w:rsidRPr="004B56AA">
        <w:rPr>
          <w:rFonts w:hint="eastAsia"/>
          <w:snapToGrid/>
        </w:rPr>
        <w:t>裁定的申请准许和司法审查“并不仅仅是一种形式</w:t>
      </w:r>
      <w:r w:rsidR="00611FBB">
        <w:rPr>
          <w:rFonts w:hint="eastAsia"/>
          <w:snapToGrid/>
        </w:rPr>
        <w:t>，</w:t>
      </w:r>
      <w:r w:rsidRPr="004B56AA">
        <w:rPr>
          <w:rFonts w:hint="eastAsia"/>
          <w:snapToGrid/>
        </w:rPr>
        <w:t>而是联邦法院可能在适当的情况下注意案件的实质”。</w:t>
      </w:r>
      <w:r>
        <w:rPr>
          <w:snapToGrid/>
          <w:vertAlign w:val="superscript"/>
        </w:rPr>
        <w:t>c</w:t>
      </w:r>
      <w:r>
        <w:rPr>
          <w:snapToGrid/>
        </w:rPr>
        <w:t xml:space="preserve"> </w:t>
      </w:r>
      <w:r w:rsidRPr="004B56AA">
        <w:rPr>
          <w:rFonts w:hint="eastAsia"/>
          <w:snapToGrid/>
        </w:rPr>
        <w:t>对缔约国而言</w:t>
      </w:r>
      <w:r w:rsidR="00611FBB">
        <w:rPr>
          <w:rFonts w:hint="eastAsia"/>
          <w:snapToGrid/>
        </w:rPr>
        <w:t>，</w:t>
      </w:r>
      <w:r w:rsidRPr="004B56AA">
        <w:rPr>
          <w:rFonts w:hint="eastAsia"/>
          <w:snapToGrid/>
        </w:rPr>
        <w:t>PRRA</w:t>
      </w:r>
      <w:r w:rsidRPr="004B56AA">
        <w:rPr>
          <w:rFonts w:hint="eastAsia"/>
          <w:snapToGrid/>
        </w:rPr>
        <w:t>程序进一步加强了先前“裁定后难民申请人”程序所提供的保护</w:t>
      </w:r>
      <w:r w:rsidR="00611FBB">
        <w:rPr>
          <w:rFonts w:hint="eastAsia"/>
          <w:snapToGrid/>
        </w:rPr>
        <w:t>，</w:t>
      </w:r>
      <w:r w:rsidRPr="004B56AA">
        <w:rPr>
          <w:rFonts w:hint="eastAsia"/>
          <w:snapToGrid/>
        </w:rPr>
        <w:t>而“裁定后难民申请人”程序已被人权事务委员认定有效。</w:t>
      </w:r>
      <w:r>
        <w:rPr>
          <w:snapToGrid/>
          <w:vertAlign w:val="superscript"/>
        </w:rPr>
        <w:t>d</w:t>
      </w:r>
    </w:p>
    <w:p w:rsidR="00F8753D" w:rsidRPr="004B56AA" w:rsidRDefault="00F8753D" w:rsidP="00F8753D">
      <w:pPr>
        <w:rPr>
          <w:rFonts w:hint="eastAsia"/>
          <w:snapToGrid/>
          <w:lang w:val="fr-CH"/>
        </w:rPr>
      </w:pPr>
      <w:r w:rsidRPr="004B56AA">
        <w:rPr>
          <w:rFonts w:hint="eastAsia"/>
          <w:snapToGrid/>
        </w:rPr>
        <w:tab/>
      </w:r>
      <w:r w:rsidR="00611FBB">
        <w:rPr>
          <w:rFonts w:hint="eastAsia"/>
          <w:snapToGrid/>
        </w:rPr>
        <w:t>4.</w:t>
      </w:r>
      <w:r w:rsidRPr="004B56AA">
        <w:rPr>
          <w:rFonts w:hint="eastAsia"/>
          <w:snapToGrid/>
        </w:rPr>
        <w:t xml:space="preserve">4  </w:t>
      </w:r>
      <w:r w:rsidRPr="004B56AA">
        <w:rPr>
          <w:rFonts w:hint="eastAsia"/>
          <w:snapToGrid/>
        </w:rPr>
        <w:t>缔约国不同意委员会在《</w:t>
      </w:r>
      <w:r w:rsidRPr="004B56AA">
        <w:rPr>
          <w:snapToGrid/>
        </w:rPr>
        <w:t>Falcon Rios</w:t>
      </w:r>
      <w:r w:rsidRPr="004B56AA">
        <w:rPr>
          <w:rFonts w:hint="eastAsia"/>
          <w:snapToGrid/>
        </w:rPr>
        <w:t>诉加拿大》一案</w:t>
      </w:r>
      <w:r>
        <w:rPr>
          <w:snapToGrid/>
          <w:vertAlign w:val="superscript"/>
        </w:rPr>
        <w:t>e</w:t>
      </w:r>
      <w:r>
        <w:rPr>
          <w:snapToGrid/>
        </w:rPr>
        <w:t xml:space="preserve"> </w:t>
      </w:r>
      <w:r w:rsidRPr="004B56AA">
        <w:rPr>
          <w:rFonts w:hint="eastAsia"/>
          <w:snapToGrid/>
        </w:rPr>
        <w:t>中所做的决定</w:t>
      </w:r>
      <w:r w:rsidR="00611FBB">
        <w:rPr>
          <w:rFonts w:hint="eastAsia"/>
          <w:snapToGrid/>
        </w:rPr>
        <w:t>，</w:t>
      </w:r>
      <w:r w:rsidRPr="004B56AA">
        <w:rPr>
          <w:rFonts w:hint="eastAsia"/>
          <w:snapToGrid/>
        </w:rPr>
        <w:t>辩称</w:t>
      </w:r>
      <w:r w:rsidRPr="004B56AA">
        <w:rPr>
          <w:rFonts w:hint="eastAsia"/>
          <w:snapToGrid/>
        </w:rPr>
        <w:t>PRRA</w:t>
      </w:r>
      <w:r w:rsidRPr="004B56AA">
        <w:rPr>
          <w:rFonts w:hint="eastAsia"/>
          <w:snapToGrid/>
        </w:rPr>
        <w:t>官员是公正的</w:t>
      </w:r>
      <w:r w:rsidR="00611FBB">
        <w:rPr>
          <w:rFonts w:hint="eastAsia"/>
          <w:snapToGrid/>
        </w:rPr>
        <w:t>，</w:t>
      </w:r>
      <w:r w:rsidRPr="004B56AA">
        <w:rPr>
          <w:rFonts w:hint="eastAsia"/>
          <w:snapToGrid/>
        </w:rPr>
        <w:t>并经过专门培训</w:t>
      </w:r>
      <w:r w:rsidR="00611FBB">
        <w:rPr>
          <w:rFonts w:hint="eastAsia"/>
          <w:snapToGrid/>
        </w:rPr>
        <w:t>，</w:t>
      </w:r>
      <w:r w:rsidRPr="004B56AA">
        <w:rPr>
          <w:rFonts w:hint="eastAsia"/>
          <w:snapToGrid/>
        </w:rPr>
        <w:t>根据《禁止酷刑公约》和《公民权利和政治权利国际公约》等国际法</w:t>
      </w:r>
      <w:r w:rsidR="00611FBB">
        <w:rPr>
          <w:rFonts w:hint="eastAsia"/>
          <w:snapToGrid/>
        </w:rPr>
        <w:t>，</w:t>
      </w:r>
      <w:r w:rsidRPr="004B56AA">
        <w:rPr>
          <w:rFonts w:hint="eastAsia"/>
          <w:snapToGrid/>
        </w:rPr>
        <w:t>评估申请被拒后申请人的风险。</w:t>
      </w:r>
      <w:r w:rsidRPr="004B56AA">
        <w:rPr>
          <w:rFonts w:hint="eastAsia"/>
          <w:snapToGrid/>
        </w:rPr>
        <w:t>PRRA</w:t>
      </w:r>
      <w:r w:rsidRPr="004B56AA">
        <w:rPr>
          <w:rFonts w:hint="eastAsia"/>
          <w:snapToGrid/>
        </w:rPr>
        <w:t>程序的获准率低</w:t>
      </w:r>
      <w:r w:rsidR="00611FBB">
        <w:rPr>
          <w:rFonts w:hint="eastAsia"/>
          <w:snapToGrid/>
        </w:rPr>
        <w:t>，</w:t>
      </w:r>
      <w:r w:rsidRPr="004B56AA">
        <w:rPr>
          <w:rFonts w:hint="eastAsia"/>
          <w:snapToGrid/>
        </w:rPr>
        <w:t>是由于大多数</w:t>
      </w:r>
      <w:r w:rsidRPr="004B56AA">
        <w:rPr>
          <w:rFonts w:hint="eastAsia"/>
          <w:snapToGrid/>
        </w:rPr>
        <w:t>PRRA</w:t>
      </w:r>
      <w:r w:rsidRPr="004B56AA">
        <w:rPr>
          <w:rFonts w:hint="eastAsia"/>
          <w:snapToGrid/>
        </w:rPr>
        <w:t>申请者在移民及难民委员会已被拒绝难民身份申请</w:t>
      </w:r>
      <w:r w:rsidR="00611FBB">
        <w:rPr>
          <w:rFonts w:hint="eastAsia"/>
          <w:snapToGrid/>
        </w:rPr>
        <w:t>，</w:t>
      </w:r>
      <w:r w:rsidRPr="004B56AA">
        <w:rPr>
          <w:rFonts w:hint="eastAsia"/>
          <w:snapToGrid/>
        </w:rPr>
        <w:t>而</w:t>
      </w:r>
      <w:r w:rsidRPr="004B56AA">
        <w:rPr>
          <w:rFonts w:hint="eastAsia"/>
          <w:snapToGrid/>
        </w:rPr>
        <w:t>2004</w:t>
      </w:r>
      <w:r w:rsidR="00611FBB">
        <w:rPr>
          <w:rFonts w:hint="eastAsia"/>
          <w:snapToGrid/>
        </w:rPr>
        <w:t>/</w:t>
      </w:r>
      <w:r w:rsidRPr="004B56AA">
        <w:rPr>
          <w:rFonts w:hint="eastAsia"/>
          <w:snapToGrid/>
        </w:rPr>
        <w:t>05</w:t>
      </w:r>
      <w:r w:rsidRPr="004B56AA">
        <w:rPr>
          <w:rFonts w:hint="eastAsia"/>
          <w:snapToGrid/>
        </w:rPr>
        <w:t>年度期间该委员会接受了总计</w:t>
      </w:r>
      <w:r w:rsidRPr="004B56AA">
        <w:rPr>
          <w:rFonts w:hint="eastAsia"/>
          <w:snapToGrid/>
        </w:rPr>
        <w:t>40</w:t>
      </w:r>
      <w:r w:rsidR="00611FBB">
        <w:rPr>
          <w:rFonts w:hint="eastAsia"/>
          <w:snapToGrid/>
        </w:rPr>
        <w:t>%</w:t>
      </w:r>
      <w:r w:rsidRPr="004B56AA">
        <w:rPr>
          <w:rFonts w:hint="eastAsia"/>
          <w:snapToGrid/>
        </w:rPr>
        <w:t>的难民申请。</w:t>
      </w:r>
      <w:r w:rsidRPr="004B56AA">
        <w:rPr>
          <w:rFonts w:hint="eastAsia"/>
          <w:snapToGrid/>
          <w:lang w:val="fr-CH"/>
        </w:rPr>
        <w:t>PRRA</w:t>
      </w:r>
      <w:r w:rsidRPr="004B56AA">
        <w:rPr>
          <w:rFonts w:hint="eastAsia"/>
          <w:snapToGrid/>
        </w:rPr>
        <w:t>程序旨在对移民及难民委员会听证期间尚未出现、但在递解出境期间新增的任何风险因素做出评估。</w:t>
      </w:r>
      <w:r w:rsidRPr="004B56AA">
        <w:rPr>
          <w:rFonts w:hint="eastAsia"/>
          <w:snapToGrid/>
          <w:lang w:val="fr-CH"/>
        </w:rPr>
        <w:t>PRRA</w:t>
      </w:r>
      <w:r w:rsidRPr="004B56AA">
        <w:rPr>
          <w:rFonts w:hint="eastAsia"/>
          <w:snapToGrid/>
        </w:rPr>
        <w:t>程序并不是一个可以自由酌情衡量的程序</w:t>
      </w:r>
      <w:r w:rsidR="00611FBB">
        <w:rPr>
          <w:rFonts w:hint="eastAsia"/>
          <w:snapToGrid/>
        </w:rPr>
        <w:t>，</w:t>
      </w:r>
      <w:r w:rsidRPr="004B56AA">
        <w:rPr>
          <w:rFonts w:hint="eastAsia"/>
          <w:snapToGrid/>
        </w:rPr>
        <w:t>而是由法定标准进行规范的。</w:t>
      </w:r>
    </w:p>
    <w:p w:rsidR="00F8753D" w:rsidRPr="004B56AA" w:rsidRDefault="00F8753D" w:rsidP="00F8753D">
      <w:pPr>
        <w:rPr>
          <w:rFonts w:hint="eastAsia"/>
          <w:snapToGrid/>
        </w:rPr>
      </w:pPr>
      <w:r w:rsidRPr="004B56AA">
        <w:rPr>
          <w:rFonts w:hint="eastAsia"/>
          <w:snapToGrid/>
          <w:lang w:val="fr-CH"/>
        </w:rPr>
        <w:tab/>
      </w:r>
      <w:r w:rsidR="00611FBB">
        <w:rPr>
          <w:rFonts w:hint="eastAsia"/>
          <w:snapToGrid/>
        </w:rPr>
        <w:t>4.</w:t>
      </w:r>
      <w:r w:rsidRPr="004B56AA">
        <w:rPr>
          <w:rFonts w:hint="eastAsia"/>
          <w:snapToGrid/>
        </w:rPr>
        <w:t xml:space="preserve">5  </w:t>
      </w:r>
      <w:r w:rsidRPr="004B56AA">
        <w:rPr>
          <w:rFonts w:hint="eastAsia"/>
          <w:snapToGrid/>
        </w:rPr>
        <w:t>缔约国提出</w:t>
      </w:r>
      <w:r w:rsidR="00611FBB">
        <w:rPr>
          <w:rFonts w:hint="eastAsia"/>
          <w:snapToGrid/>
        </w:rPr>
        <w:t>，</w:t>
      </w:r>
      <w:r w:rsidRPr="004B56AA">
        <w:rPr>
          <w:rFonts w:hint="eastAsia"/>
          <w:snapToGrid/>
        </w:rPr>
        <w:t>申诉人可以申请对</w:t>
      </w:r>
      <w:r w:rsidRPr="004B56AA">
        <w:rPr>
          <w:rFonts w:hint="eastAsia"/>
          <w:snapToGrid/>
        </w:rPr>
        <w:t>PRRA</w:t>
      </w:r>
      <w:r w:rsidRPr="004B56AA">
        <w:rPr>
          <w:rFonts w:hint="eastAsia"/>
          <w:snapToGrid/>
        </w:rPr>
        <w:t>的决定进行司法审查</w:t>
      </w:r>
      <w:r w:rsidR="00611FBB">
        <w:rPr>
          <w:rFonts w:hint="eastAsia"/>
          <w:snapToGrid/>
        </w:rPr>
        <w:t>，</w:t>
      </w:r>
      <w:r w:rsidRPr="004B56AA">
        <w:rPr>
          <w:rFonts w:hint="eastAsia"/>
          <w:snapToGrid/>
        </w:rPr>
        <w:t>同时申请在等待上诉结果期间停止执行递解令。他的律师建议不要这样做</w:t>
      </w:r>
      <w:r w:rsidR="00611FBB">
        <w:rPr>
          <w:rFonts w:hint="eastAsia"/>
          <w:snapToGrid/>
        </w:rPr>
        <w:t>，</w:t>
      </w:r>
      <w:r w:rsidRPr="004B56AA">
        <w:rPr>
          <w:rFonts w:hint="eastAsia"/>
          <w:snapToGrid/>
        </w:rPr>
        <w:t>而应根据与其孩子母亲的事实婚姻关系提出永久居留申请</w:t>
      </w:r>
      <w:r w:rsidR="00611FBB">
        <w:rPr>
          <w:rFonts w:hint="eastAsia"/>
          <w:snapToGrid/>
        </w:rPr>
        <w:t>，</w:t>
      </w:r>
      <w:r w:rsidRPr="004B56AA">
        <w:rPr>
          <w:rFonts w:hint="eastAsia"/>
          <w:snapToGrid/>
        </w:rPr>
        <w:t>这表明申诉人曾自由选择了不利用补救办法。但是</w:t>
      </w:r>
      <w:r w:rsidR="00611FBB">
        <w:rPr>
          <w:rFonts w:hint="eastAsia"/>
          <w:snapToGrid/>
        </w:rPr>
        <w:t>，</w:t>
      </w:r>
      <w:r w:rsidRPr="004B56AA">
        <w:rPr>
          <w:rFonts w:hint="eastAsia"/>
          <w:snapToGrid/>
        </w:rPr>
        <w:t>这并不能免除他根据《公约》第</w:t>
      </w:r>
      <w:r w:rsidRPr="004B56AA">
        <w:rPr>
          <w:rFonts w:hint="eastAsia"/>
          <w:snapToGrid/>
        </w:rPr>
        <w:t>22</w:t>
      </w:r>
      <w:r w:rsidRPr="004B56AA">
        <w:rPr>
          <w:rFonts w:hint="eastAsia"/>
          <w:snapToGrid/>
        </w:rPr>
        <w:t>条第</w:t>
      </w:r>
      <w:r w:rsidRPr="004B56AA">
        <w:rPr>
          <w:rFonts w:hint="eastAsia"/>
          <w:snapToGrid/>
        </w:rPr>
        <w:t>5</w:t>
      </w:r>
      <w:r w:rsidRPr="004B56AA">
        <w:rPr>
          <w:rFonts w:hint="eastAsia"/>
          <w:snapToGrid/>
        </w:rPr>
        <w:t>款</w:t>
      </w:r>
      <w:r w:rsidR="00611FBB">
        <w:rPr>
          <w:rFonts w:hint="eastAsia"/>
          <w:snapToGrid/>
        </w:rPr>
        <w:t>(</w:t>
      </w:r>
      <w:r w:rsidRPr="004B56AA">
        <w:rPr>
          <w:rFonts w:hint="eastAsia"/>
          <w:snapToGrid/>
        </w:rPr>
        <w:t>b</w:t>
      </w:r>
      <w:r w:rsidR="00611FBB">
        <w:rPr>
          <w:rFonts w:hint="eastAsia"/>
          <w:snapToGrid/>
        </w:rPr>
        <w:t>)</w:t>
      </w:r>
      <w:r w:rsidRPr="004B56AA">
        <w:rPr>
          <w:rFonts w:hint="eastAsia"/>
          <w:snapToGrid/>
        </w:rPr>
        <w:t>项规定所承担的用尽国内补救办法的责任。</w:t>
      </w:r>
    </w:p>
    <w:p w:rsidR="00F8753D" w:rsidRPr="004B56AA" w:rsidRDefault="00F8753D" w:rsidP="00F8753D">
      <w:pPr>
        <w:rPr>
          <w:rFonts w:hint="eastAsia"/>
          <w:snapToGrid/>
        </w:rPr>
      </w:pPr>
      <w:r w:rsidRPr="004B56AA">
        <w:rPr>
          <w:rFonts w:hint="eastAsia"/>
          <w:snapToGrid/>
        </w:rPr>
        <w:tab/>
      </w:r>
      <w:r w:rsidR="00611FBB">
        <w:rPr>
          <w:rFonts w:hint="eastAsia"/>
          <w:snapToGrid/>
        </w:rPr>
        <w:t>4.</w:t>
      </w:r>
      <w:r w:rsidRPr="004B56AA">
        <w:rPr>
          <w:rFonts w:hint="eastAsia"/>
          <w:snapToGrid/>
        </w:rPr>
        <w:t xml:space="preserve">6  </w:t>
      </w:r>
      <w:r w:rsidRPr="004B56AA">
        <w:rPr>
          <w:rFonts w:hint="eastAsia"/>
          <w:snapToGrid/>
        </w:rPr>
        <w:t>根据缔约国所述</w:t>
      </w:r>
      <w:r w:rsidR="00611FBB">
        <w:rPr>
          <w:rFonts w:hint="eastAsia"/>
          <w:snapToGrid/>
        </w:rPr>
        <w:t>，</w:t>
      </w:r>
      <w:r w:rsidRPr="004B56AA">
        <w:rPr>
          <w:rFonts w:hint="eastAsia"/>
          <w:snapToGrid/>
        </w:rPr>
        <w:t>申诉人还可以基于人道主义理由申请永久居留。如果申请者在原籍国申请加拿大永久居留会面临不合理困难时</w:t>
      </w:r>
      <w:r w:rsidR="00611FBB">
        <w:rPr>
          <w:rFonts w:hint="eastAsia"/>
          <w:snapToGrid/>
        </w:rPr>
        <w:t>，</w:t>
      </w:r>
      <w:r w:rsidRPr="004B56AA">
        <w:rPr>
          <w:rFonts w:hint="eastAsia"/>
          <w:snapToGrid/>
        </w:rPr>
        <w:t>这是申请者可以使用的补救办法。这项程序的有利结果曾使委员会终止了以往一些案件的审议</w:t>
      </w:r>
      <w:r w:rsidR="00611FBB">
        <w:rPr>
          <w:rFonts w:hint="eastAsia"/>
          <w:snapToGrid/>
        </w:rPr>
        <w:t>，</w:t>
      </w:r>
      <w:r w:rsidRPr="004B56AA">
        <w:rPr>
          <w:rFonts w:hint="eastAsia"/>
          <w:snapToGrid/>
        </w:rPr>
        <w:t>这表明了该补救办法的有效性。</w:t>
      </w:r>
    </w:p>
    <w:p w:rsidR="00F8753D" w:rsidRPr="004B56AA" w:rsidRDefault="00F8753D" w:rsidP="00F8753D">
      <w:pPr>
        <w:rPr>
          <w:rFonts w:hint="eastAsia"/>
          <w:snapToGrid/>
        </w:rPr>
      </w:pPr>
      <w:r w:rsidRPr="004B56AA">
        <w:rPr>
          <w:rFonts w:hint="eastAsia"/>
          <w:snapToGrid/>
        </w:rPr>
        <w:tab/>
      </w:r>
      <w:r w:rsidR="00611FBB">
        <w:rPr>
          <w:rFonts w:hint="eastAsia"/>
          <w:snapToGrid/>
        </w:rPr>
        <w:t>4.</w:t>
      </w:r>
      <w:r w:rsidRPr="004B56AA">
        <w:rPr>
          <w:rFonts w:hint="eastAsia"/>
          <w:snapToGrid/>
        </w:rPr>
        <w:t xml:space="preserve">7  </w:t>
      </w:r>
      <w:r w:rsidRPr="004B56AA">
        <w:rPr>
          <w:rFonts w:hint="eastAsia"/>
          <w:snapToGrid/>
        </w:rPr>
        <w:t>缔约国尽管承认喀麦隆的普遍人权状况问题严重</w:t>
      </w:r>
      <w:r w:rsidR="00611FBB">
        <w:rPr>
          <w:rFonts w:hint="eastAsia"/>
          <w:snapToGrid/>
        </w:rPr>
        <w:t>，</w:t>
      </w:r>
      <w:r w:rsidRPr="004B56AA">
        <w:rPr>
          <w:rFonts w:hint="eastAsia"/>
          <w:snapToGrid/>
        </w:rPr>
        <w:t>但是申诉人没有进行充分举证</w:t>
      </w:r>
      <w:r w:rsidR="00611FBB">
        <w:rPr>
          <w:rFonts w:hint="eastAsia"/>
          <w:snapToGrid/>
        </w:rPr>
        <w:t>，</w:t>
      </w:r>
      <w:r w:rsidRPr="004B56AA">
        <w:rPr>
          <w:rFonts w:hint="eastAsia"/>
          <w:snapToGrid/>
        </w:rPr>
        <w:t>以证明他若返回喀麦隆本人将面临遭受酷刑的风险。关于申诉人</w:t>
      </w:r>
      <w:r w:rsidRPr="004B56AA">
        <w:rPr>
          <w:rFonts w:hint="eastAsia"/>
          <w:snapToGrid/>
        </w:rPr>
        <w:t>1995</w:t>
      </w:r>
      <w:r w:rsidRPr="004B56AA">
        <w:rPr>
          <w:rFonts w:hint="eastAsia"/>
          <w:snapToGrid/>
        </w:rPr>
        <w:t>年被拘留</w:t>
      </w:r>
      <w:r w:rsidRPr="004B56AA">
        <w:rPr>
          <w:rFonts w:hint="eastAsia"/>
          <w:snapToGrid/>
        </w:rPr>
        <w:t>24</w:t>
      </w:r>
      <w:r w:rsidRPr="004B56AA">
        <w:rPr>
          <w:rFonts w:hint="eastAsia"/>
          <w:snapToGrid/>
        </w:rPr>
        <w:t>小时并遭到酷刑的陈述</w:t>
      </w:r>
      <w:r w:rsidR="00611FBB">
        <w:rPr>
          <w:rFonts w:hint="eastAsia"/>
          <w:snapToGrid/>
        </w:rPr>
        <w:t>，</w:t>
      </w:r>
      <w:r w:rsidRPr="004B56AA">
        <w:rPr>
          <w:rFonts w:hint="eastAsia"/>
          <w:snapToGrid/>
        </w:rPr>
        <w:t>移民及难民委员会、独立审判团和</w:t>
      </w:r>
      <w:r w:rsidRPr="004B56AA">
        <w:rPr>
          <w:rFonts w:hint="eastAsia"/>
          <w:snapToGrid/>
        </w:rPr>
        <w:t>PRRA</w:t>
      </w:r>
      <w:r w:rsidRPr="004B56AA">
        <w:rPr>
          <w:rFonts w:hint="eastAsia"/>
          <w:snapToGrid/>
        </w:rPr>
        <w:t>官员指认了一些矛盾之处</w:t>
      </w:r>
      <w:r w:rsidR="00611FBB">
        <w:rPr>
          <w:rFonts w:hint="eastAsia"/>
          <w:snapToGrid/>
        </w:rPr>
        <w:t>，</w:t>
      </w:r>
      <w:r w:rsidRPr="004B56AA">
        <w:rPr>
          <w:rFonts w:hint="eastAsia"/>
          <w:snapToGrid/>
        </w:rPr>
        <w:t>其可信度因而有所削弱。这些机构的意见应予以适当考虑</w:t>
      </w:r>
      <w:r w:rsidR="00611FBB">
        <w:rPr>
          <w:rFonts w:hint="eastAsia"/>
          <w:snapToGrid/>
        </w:rPr>
        <w:t>，</w:t>
      </w:r>
      <w:r w:rsidRPr="004B56AA">
        <w:rPr>
          <w:rFonts w:hint="eastAsia"/>
          <w:snapToGrid/>
        </w:rPr>
        <w:t>除非这些意见被证明是武断的或不合理的。</w:t>
      </w:r>
    </w:p>
    <w:p w:rsidR="00F8753D" w:rsidRPr="004B56AA" w:rsidRDefault="00F8753D" w:rsidP="00F8753D">
      <w:pPr>
        <w:spacing w:after="240"/>
        <w:rPr>
          <w:rFonts w:hint="eastAsia"/>
          <w:snapToGrid/>
        </w:rPr>
      </w:pPr>
      <w:r w:rsidRPr="004B56AA">
        <w:rPr>
          <w:rFonts w:hint="eastAsia"/>
          <w:snapToGrid/>
        </w:rPr>
        <w:tab/>
      </w:r>
      <w:r w:rsidR="00611FBB">
        <w:rPr>
          <w:rFonts w:hint="eastAsia"/>
          <w:snapToGrid/>
        </w:rPr>
        <w:t>4.</w:t>
      </w:r>
      <w:r w:rsidRPr="004B56AA">
        <w:rPr>
          <w:rFonts w:hint="eastAsia"/>
          <w:snapToGrid/>
        </w:rPr>
        <w:t xml:space="preserve">8  </w:t>
      </w:r>
      <w:r w:rsidRPr="004B56AA">
        <w:rPr>
          <w:rFonts w:hint="eastAsia"/>
          <w:snapToGrid/>
        </w:rPr>
        <w:t>缔约国提出</w:t>
      </w:r>
      <w:r w:rsidR="00611FBB">
        <w:rPr>
          <w:rFonts w:hint="eastAsia"/>
          <w:snapToGrid/>
        </w:rPr>
        <w:t>，</w:t>
      </w:r>
      <w:r w:rsidRPr="004B56AA">
        <w:rPr>
          <w:rFonts w:hint="eastAsia"/>
          <w:snapToGrid/>
        </w:rPr>
        <w:t>申诉人的医学报告仅仅证实了他的背上存在伤疤</w:t>
      </w:r>
      <w:r w:rsidR="00611FBB">
        <w:rPr>
          <w:rFonts w:hint="eastAsia"/>
          <w:snapToGrid/>
        </w:rPr>
        <w:t>，</w:t>
      </w:r>
      <w:r w:rsidRPr="004B56AA">
        <w:rPr>
          <w:rFonts w:hint="eastAsia"/>
          <w:snapToGrid/>
        </w:rPr>
        <w:t>而没有明确指出受伤原因。</w:t>
      </w:r>
      <w:r w:rsidRPr="004B56AA">
        <w:rPr>
          <w:rFonts w:hint="eastAsia"/>
          <w:snapToGrid/>
        </w:rPr>
        <w:t xml:space="preserve"> </w:t>
      </w:r>
      <w:r w:rsidRPr="004B56AA">
        <w:rPr>
          <w:rFonts w:hint="eastAsia"/>
          <w:snapToGrid/>
        </w:rPr>
        <w:t>即使假设他在</w:t>
      </w:r>
      <w:r w:rsidRPr="004B56AA">
        <w:rPr>
          <w:rFonts w:hint="eastAsia"/>
          <w:snapToGrid/>
        </w:rPr>
        <w:t>1995</w:t>
      </w:r>
      <w:r w:rsidRPr="004B56AA">
        <w:rPr>
          <w:rFonts w:hint="eastAsia"/>
          <w:snapToGrid/>
        </w:rPr>
        <w:t>年遭到酷刑</w:t>
      </w:r>
      <w:r w:rsidR="00611FBB">
        <w:rPr>
          <w:rFonts w:hint="eastAsia"/>
          <w:snapToGrid/>
        </w:rPr>
        <w:t>，</w:t>
      </w:r>
      <w:r w:rsidRPr="004B56AA">
        <w:rPr>
          <w:rFonts w:hint="eastAsia"/>
          <w:snapToGrid/>
        </w:rPr>
        <w:t>这也不能构成充分的理由证明</w:t>
      </w:r>
      <w:r w:rsidRPr="004B56AA">
        <w:rPr>
          <w:rFonts w:hint="eastAsia"/>
          <w:snapToGrid/>
        </w:rPr>
        <w:t>2006</w:t>
      </w:r>
      <w:r w:rsidRPr="004B56AA">
        <w:rPr>
          <w:rFonts w:hint="eastAsia"/>
          <w:snapToGrid/>
        </w:rPr>
        <w:t>年他在喀麦隆仍会面临酷刑风险。缔约国总结</w:t>
      </w:r>
      <w:r w:rsidR="00611FBB">
        <w:rPr>
          <w:rFonts w:hint="eastAsia"/>
          <w:snapToGrid/>
        </w:rPr>
        <w:t>，</w:t>
      </w:r>
      <w:r w:rsidRPr="004B56AA">
        <w:rPr>
          <w:rFonts w:hint="eastAsia"/>
          <w:snapToGrid/>
        </w:rPr>
        <w:t>根据《公约》第</w:t>
      </w:r>
      <w:r w:rsidRPr="004B56AA">
        <w:rPr>
          <w:rFonts w:hint="eastAsia"/>
          <w:snapToGrid/>
        </w:rPr>
        <w:t>22</w:t>
      </w:r>
      <w:r w:rsidRPr="004B56AA">
        <w:rPr>
          <w:rFonts w:hint="eastAsia"/>
          <w:snapToGrid/>
        </w:rPr>
        <w:t>条第</w:t>
      </w:r>
      <w:r w:rsidRPr="004B56AA">
        <w:rPr>
          <w:rFonts w:hint="eastAsia"/>
          <w:snapToGrid/>
        </w:rPr>
        <w:t>5</w:t>
      </w:r>
      <w:r w:rsidRPr="004B56AA">
        <w:rPr>
          <w:rFonts w:hint="eastAsia"/>
          <w:snapToGrid/>
        </w:rPr>
        <w:t>款</w:t>
      </w:r>
      <w:r w:rsidR="00611FBB">
        <w:rPr>
          <w:rFonts w:hint="eastAsia"/>
          <w:snapToGrid/>
        </w:rPr>
        <w:t>(</w:t>
      </w:r>
      <w:r w:rsidRPr="004B56AA">
        <w:rPr>
          <w:rFonts w:hint="eastAsia"/>
          <w:snapToGrid/>
        </w:rPr>
        <w:t>b</w:t>
      </w:r>
      <w:r w:rsidR="00611FBB">
        <w:rPr>
          <w:rFonts w:hint="eastAsia"/>
          <w:snapToGrid/>
        </w:rPr>
        <w:t>)</w:t>
      </w:r>
      <w:r w:rsidRPr="004B56AA">
        <w:rPr>
          <w:rFonts w:hint="eastAsia"/>
          <w:snapToGrid/>
        </w:rPr>
        <w:t>项</w:t>
      </w:r>
      <w:r w:rsidR="00611FBB">
        <w:rPr>
          <w:rFonts w:hint="eastAsia"/>
          <w:snapToGrid/>
        </w:rPr>
        <w:t>，</w:t>
      </w:r>
      <w:r w:rsidRPr="004B56AA">
        <w:rPr>
          <w:rFonts w:hint="eastAsia"/>
          <w:snapToGrid/>
        </w:rPr>
        <w:t>申诉人按照《公约》第</w:t>
      </w:r>
      <w:r w:rsidRPr="004B56AA">
        <w:rPr>
          <w:rFonts w:hint="eastAsia"/>
          <w:snapToGrid/>
        </w:rPr>
        <w:t>3</w:t>
      </w:r>
      <w:r w:rsidRPr="004B56AA">
        <w:rPr>
          <w:rFonts w:hint="eastAsia"/>
          <w:snapToGrid/>
        </w:rPr>
        <w:t>条提出的指称在可否受理方面没有达到所需的最低可证实水平</w:t>
      </w:r>
      <w:r w:rsidR="00611FBB">
        <w:rPr>
          <w:rFonts w:hint="eastAsia"/>
          <w:snapToGrid/>
        </w:rPr>
        <w:t>，</w:t>
      </w:r>
      <w:r w:rsidRPr="004B56AA">
        <w:rPr>
          <w:rFonts w:hint="eastAsia"/>
          <w:snapToGrid/>
        </w:rPr>
        <w:t>无论如何也没有法律依据</w:t>
      </w:r>
      <w:r w:rsidR="00611FBB">
        <w:rPr>
          <w:rFonts w:hint="eastAsia"/>
          <w:snapToGrid/>
        </w:rPr>
        <w:t>，</w:t>
      </w:r>
      <w:r w:rsidRPr="004B56AA">
        <w:rPr>
          <w:rFonts w:hint="eastAsia"/>
          <w:snapToGrid/>
        </w:rPr>
        <w:t>因此不可予以受理。</w:t>
      </w:r>
    </w:p>
    <w:p w:rsidR="00F8753D" w:rsidRPr="004B56AA" w:rsidRDefault="00F8753D" w:rsidP="00F8753D">
      <w:pPr>
        <w:keepNext/>
        <w:keepLines/>
        <w:widowControl w:val="0"/>
        <w:spacing w:after="240"/>
        <w:jc w:val="left"/>
        <w:outlineLvl w:val="3"/>
        <w:rPr>
          <w:rFonts w:hint="eastAsia"/>
          <w:snapToGrid/>
          <w:color w:val="000000"/>
          <w:u w:val="single"/>
        </w:rPr>
      </w:pPr>
      <w:r>
        <w:rPr>
          <w:rFonts w:hint="eastAsia"/>
          <w:snapToGrid/>
          <w:color w:val="000000"/>
          <w:u w:val="single"/>
        </w:rPr>
        <w:t>申诉人关于</w:t>
      </w:r>
      <w:r w:rsidRPr="004B56AA">
        <w:rPr>
          <w:rFonts w:hint="eastAsia"/>
          <w:snapToGrid/>
          <w:color w:val="000000"/>
          <w:u w:val="single"/>
        </w:rPr>
        <w:t>缔约国意见的评论</w:t>
      </w:r>
    </w:p>
    <w:p w:rsidR="00F8753D" w:rsidRPr="004B56AA" w:rsidRDefault="00F8753D" w:rsidP="00F8753D">
      <w:pPr>
        <w:rPr>
          <w:rFonts w:hint="eastAsia"/>
          <w:snapToGrid/>
        </w:rPr>
      </w:pPr>
      <w:r w:rsidRPr="004B56AA">
        <w:rPr>
          <w:rFonts w:hint="eastAsia"/>
          <w:snapToGrid/>
        </w:rPr>
        <w:tab/>
      </w:r>
      <w:r w:rsidR="00611FBB">
        <w:rPr>
          <w:rFonts w:hint="eastAsia"/>
          <w:snapToGrid/>
        </w:rPr>
        <w:t>5.</w:t>
      </w:r>
      <w:r w:rsidRPr="004B56AA">
        <w:rPr>
          <w:rFonts w:hint="eastAsia"/>
          <w:snapToGrid/>
        </w:rPr>
        <w:t>1  2006</w:t>
      </w:r>
      <w:r w:rsidRPr="004B56AA">
        <w:rPr>
          <w:rFonts w:hint="eastAsia"/>
          <w:snapToGrid/>
        </w:rPr>
        <w:t>年</w:t>
      </w:r>
      <w:r w:rsidRPr="004B56AA">
        <w:rPr>
          <w:rFonts w:hint="eastAsia"/>
          <w:snapToGrid/>
        </w:rPr>
        <w:t>9</w:t>
      </w:r>
      <w:r w:rsidRPr="004B56AA">
        <w:rPr>
          <w:rFonts w:hint="eastAsia"/>
          <w:snapToGrid/>
        </w:rPr>
        <w:t>月</w:t>
      </w:r>
      <w:r w:rsidRPr="004B56AA">
        <w:rPr>
          <w:rFonts w:hint="eastAsia"/>
          <w:snapToGrid/>
        </w:rPr>
        <w:t>23</w:t>
      </w:r>
      <w:r w:rsidRPr="004B56AA">
        <w:rPr>
          <w:rFonts w:hint="eastAsia"/>
          <w:snapToGrid/>
        </w:rPr>
        <w:t>日</w:t>
      </w:r>
      <w:r w:rsidR="00611FBB">
        <w:rPr>
          <w:rFonts w:hint="eastAsia"/>
          <w:snapToGrid/>
        </w:rPr>
        <w:t>，</w:t>
      </w:r>
      <w:r w:rsidRPr="004B56AA">
        <w:rPr>
          <w:rFonts w:hint="eastAsia"/>
          <w:snapToGrid/>
        </w:rPr>
        <w:t>申诉人对缔约国的提交意见作了评论</w:t>
      </w:r>
      <w:r w:rsidR="00611FBB">
        <w:rPr>
          <w:rFonts w:hint="eastAsia"/>
          <w:snapToGrid/>
        </w:rPr>
        <w:t>，</w:t>
      </w:r>
      <w:r w:rsidRPr="004B56AA">
        <w:rPr>
          <w:rFonts w:hint="eastAsia"/>
          <w:snapToGrid/>
        </w:rPr>
        <w:t>重申对于被拒的难民申请者而言</w:t>
      </w:r>
      <w:r w:rsidRPr="004B56AA">
        <w:rPr>
          <w:rFonts w:hint="eastAsia"/>
          <w:snapToGrid/>
        </w:rPr>
        <w:t>PRRA</w:t>
      </w:r>
      <w:r w:rsidRPr="004B56AA">
        <w:rPr>
          <w:rFonts w:hint="eastAsia"/>
          <w:snapToGrid/>
        </w:rPr>
        <w:t>程序包括其中的司法审查并非有效的补救办法</w:t>
      </w:r>
      <w:r w:rsidR="00611FBB">
        <w:rPr>
          <w:rFonts w:hint="eastAsia"/>
          <w:snapToGrid/>
        </w:rPr>
        <w:t>，</w:t>
      </w:r>
      <w:r w:rsidRPr="004B56AA">
        <w:rPr>
          <w:rFonts w:hint="eastAsia"/>
          <w:snapToGrid/>
        </w:rPr>
        <w:t>而他认为对移民及难民委员会的决定申请进行司法审查</w:t>
      </w:r>
      <w:r w:rsidR="00611FBB">
        <w:rPr>
          <w:rFonts w:hint="eastAsia"/>
          <w:snapToGrid/>
        </w:rPr>
        <w:t>，</w:t>
      </w:r>
      <w:r w:rsidRPr="004B56AA">
        <w:rPr>
          <w:rFonts w:hint="eastAsia"/>
          <w:snapToGrid/>
        </w:rPr>
        <w:t>尽管范围有限但仍是有效补救办法</w:t>
      </w:r>
      <w:r w:rsidR="00611FBB">
        <w:rPr>
          <w:rFonts w:hint="eastAsia"/>
          <w:snapToGrid/>
        </w:rPr>
        <w:t>，</w:t>
      </w:r>
      <w:r w:rsidRPr="004B56AA">
        <w:rPr>
          <w:rFonts w:hint="eastAsia"/>
          <w:snapToGrid/>
        </w:rPr>
        <w:t>他没有申请是因为他没能从他的律师那儿得到足够的建议。</w:t>
      </w:r>
    </w:p>
    <w:p w:rsidR="00F8753D" w:rsidRPr="004B56AA" w:rsidRDefault="00F8753D" w:rsidP="00F8753D">
      <w:pPr>
        <w:spacing w:after="240"/>
        <w:rPr>
          <w:rFonts w:hint="eastAsia"/>
          <w:snapToGrid/>
        </w:rPr>
      </w:pPr>
      <w:r w:rsidRPr="004B56AA">
        <w:rPr>
          <w:rFonts w:hint="eastAsia"/>
          <w:snapToGrid/>
        </w:rPr>
        <w:tab/>
      </w:r>
      <w:r w:rsidR="00611FBB">
        <w:rPr>
          <w:rFonts w:hint="eastAsia"/>
          <w:snapToGrid/>
        </w:rPr>
        <w:t>5.</w:t>
      </w:r>
      <w:r w:rsidRPr="004B56AA">
        <w:rPr>
          <w:rFonts w:hint="eastAsia"/>
          <w:snapToGrid/>
        </w:rPr>
        <w:t xml:space="preserve">2  </w:t>
      </w:r>
      <w:r w:rsidRPr="004B56AA">
        <w:rPr>
          <w:rFonts w:hint="eastAsia"/>
          <w:snapToGrid/>
        </w:rPr>
        <w:t>申诉人辩称</w:t>
      </w:r>
      <w:r w:rsidR="00611FBB">
        <w:rPr>
          <w:rFonts w:hint="eastAsia"/>
          <w:snapToGrid/>
        </w:rPr>
        <w:t>，</w:t>
      </w:r>
      <w:r w:rsidRPr="004B56AA">
        <w:rPr>
          <w:rFonts w:hint="eastAsia"/>
          <w:snapToGrid/>
        </w:rPr>
        <w:t>出于人道主义理由申请永久居留</w:t>
      </w:r>
      <w:r w:rsidR="00611FBB">
        <w:rPr>
          <w:rFonts w:hint="eastAsia"/>
          <w:snapToGrid/>
        </w:rPr>
        <w:t>，</w:t>
      </w:r>
      <w:r w:rsidRPr="004B56AA">
        <w:rPr>
          <w:rFonts w:hint="eastAsia"/>
          <w:snapToGrid/>
        </w:rPr>
        <w:t>这是纯粹可被自由酌处的补救办法</w:t>
      </w:r>
      <w:r w:rsidR="00611FBB">
        <w:rPr>
          <w:rFonts w:hint="eastAsia"/>
          <w:snapToGrid/>
        </w:rPr>
        <w:t>，</w:t>
      </w:r>
      <w:r w:rsidRPr="004B56AA">
        <w:rPr>
          <w:rFonts w:hint="eastAsia"/>
          <w:snapToGrid/>
        </w:rPr>
        <w:t>但是也承认在一些案件中产生了有利的结果。但是</w:t>
      </w:r>
      <w:r w:rsidR="00611FBB">
        <w:rPr>
          <w:rFonts w:hint="eastAsia"/>
          <w:snapToGrid/>
        </w:rPr>
        <w:t>，</w:t>
      </w:r>
      <w:r w:rsidRPr="004B56AA">
        <w:rPr>
          <w:rFonts w:hint="eastAsia"/>
          <w:snapToGrid/>
        </w:rPr>
        <w:t>人道主义解决办法的所有材料都已呈报给移民及难民部部长</w:t>
      </w:r>
      <w:r w:rsidR="00611FBB">
        <w:rPr>
          <w:rFonts w:hint="eastAsia"/>
          <w:snapToGrid/>
        </w:rPr>
        <w:t>，</w:t>
      </w:r>
      <w:r w:rsidRPr="004B56AA">
        <w:rPr>
          <w:rFonts w:hint="eastAsia"/>
          <w:snapToGrid/>
        </w:rPr>
        <w:t>对于申诉人基于家庭赡养关系提出的申请</w:t>
      </w:r>
      <w:r w:rsidR="00611FBB">
        <w:rPr>
          <w:rFonts w:hint="eastAsia"/>
          <w:snapToGrid/>
        </w:rPr>
        <w:t>，</w:t>
      </w:r>
      <w:r w:rsidRPr="004B56AA">
        <w:rPr>
          <w:rFonts w:hint="eastAsia"/>
          <w:snapToGrid/>
        </w:rPr>
        <w:t>他在长达九个多月后仍未做出决定</w:t>
      </w:r>
      <w:r w:rsidR="00611FBB">
        <w:rPr>
          <w:rFonts w:hint="eastAsia"/>
          <w:snapToGrid/>
        </w:rPr>
        <w:t>，</w:t>
      </w:r>
      <w:r w:rsidRPr="004B56AA">
        <w:rPr>
          <w:rFonts w:hint="eastAsia"/>
          <w:snapToGrid/>
        </w:rPr>
        <w:t>尽管这样的决定通常只需六至八个月。</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委员会</w:t>
      </w:r>
      <w:r>
        <w:rPr>
          <w:rFonts w:hint="eastAsia"/>
          <w:snapToGrid/>
          <w:color w:val="000000"/>
          <w:u w:val="single"/>
        </w:rPr>
        <w:t>需处理</w:t>
      </w:r>
      <w:r w:rsidRPr="004B56AA">
        <w:rPr>
          <w:rFonts w:hint="eastAsia"/>
          <w:snapToGrid/>
          <w:color w:val="000000"/>
          <w:u w:val="single"/>
        </w:rPr>
        <w:t>的问题和</w:t>
      </w:r>
      <w:r>
        <w:rPr>
          <w:rFonts w:hint="eastAsia"/>
          <w:snapToGrid/>
          <w:color w:val="000000"/>
          <w:u w:val="single"/>
        </w:rPr>
        <w:t>议事</w:t>
      </w:r>
      <w:r w:rsidRPr="004B56AA">
        <w:rPr>
          <w:rFonts w:hint="eastAsia"/>
          <w:snapToGrid/>
          <w:color w:val="000000"/>
          <w:u w:val="single"/>
        </w:rPr>
        <w:t>情况</w:t>
      </w:r>
      <w:r w:rsidR="00611FBB">
        <w:rPr>
          <w:rFonts w:hint="eastAsia"/>
          <w:snapToGrid/>
          <w:color w:val="000000"/>
        </w:rPr>
        <w:t>：</w:t>
      </w:r>
    </w:p>
    <w:p w:rsidR="00F8753D" w:rsidRPr="004B56AA" w:rsidRDefault="00F8753D" w:rsidP="00F8753D">
      <w:pPr>
        <w:rPr>
          <w:rFonts w:hint="eastAsia"/>
          <w:snapToGrid/>
        </w:rPr>
      </w:pPr>
      <w:r w:rsidRPr="004B56AA">
        <w:rPr>
          <w:rFonts w:hint="eastAsia"/>
          <w:snapToGrid/>
        </w:rPr>
        <w:tab/>
      </w:r>
      <w:r w:rsidR="00611FBB">
        <w:rPr>
          <w:rFonts w:hint="eastAsia"/>
          <w:snapToGrid/>
        </w:rPr>
        <w:t>6.</w:t>
      </w:r>
      <w:r w:rsidRPr="004B56AA">
        <w:rPr>
          <w:rFonts w:hint="eastAsia"/>
          <w:snapToGrid/>
        </w:rPr>
        <w:t xml:space="preserve">1  </w:t>
      </w:r>
      <w:r w:rsidRPr="004B56AA">
        <w:rPr>
          <w:rFonts w:hint="eastAsia"/>
          <w:snapToGrid/>
        </w:rPr>
        <w:t>在审议来文提出的任何指控之前</w:t>
      </w:r>
      <w:r w:rsidR="00611FBB">
        <w:rPr>
          <w:rFonts w:hint="eastAsia"/>
          <w:snapToGrid/>
        </w:rPr>
        <w:t>，</w:t>
      </w:r>
      <w:r w:rsidRPr="004B56AA">
        <w:rPr>
          <w:rFonts w:hint="eastAsia"/>
          <w:snapToGrid/>
        </w:rPr>
        <w:t>禁止酷刑委员会必须根据《公约》第</w:t>
      </w:r>
      <w:r w:rsidRPr="004B56AA">
        <w:rPr>
          <w:rFonts w:hint="eastAsia"/>
          <w:snapToGrid/>
        </w:rPr>
        <w:t>22</w:t>
      </w:r>
      <w:r w:rsidRPr="004B56AA">
        <w:rPr>
          <w:rFonts w:hint="eastAsia"/>
          <w:snapToGrid/>
        </w:rPr>
        <w:t>条决定此来文是否可予受理。委员会确定</w:t>
      </w:r>
      <w:r w:rsidR="00611FBB">
        <w:rPr>
          <w:rFonts w:hint="eastAsia"/>
          <w:snapToGrid/>
        </w:rPr>
        <w:t>，</w:t>
      </w:r>
      <w:r w:rsidRPr="004B56AA">
        <w:rPr>
          <w:rFonts w:hint="eastAsia"/>
          <w:snapToGrid/>
        </w:rPr>
        <w:t>同一事项过去和现在均未受到另一项国际调查或解决办法的审查。</w:t>
      </w:r>
    </w:p>
    <w:p w:rsidR="00F8753D" w:rsidRPr="004B56AA" w:rsidRDefault="00F8753D" w:rsidP="00F8753D">
      <w:pPr>
        <w:rPr>
          <w:rFonts w:hint="eastAsia"/>
          <w:snapToGrid/>
        </w:rPr>
      </w:pPr>
      <w:r w:rsidRPr="004B56AA">
        <w:rPr>
          <w:rFonts w:hint="eastAsia"/>
          <w:snapToGrid/>
        </w:rPr>
        <w:tab/>
      </w:r>
      <w:r w:rsidR="00611FBB">
        <w:rPr>
          <w:rFonts w:hint="eastAsia"/>
          <w:snapToGrid/>
        </w:rPr>
        <w:t>6.</w:t>
      </w:r>
      <w:r w:rsidRPr="004B56AA">
        <w:rPr>
          <w:rFonts w:hint="eastAsia"/>
          <w:snapToGrid/>
        </w:rPr>
        <w:t xml:space="preserve">2  </w:t>
      </w:r>
      <w:r w:rsidRPr="004B56AA">
        <w:rPr>
          <w:rFonts w:hint="eastAsia"/>
          <w:snapToGrid/>
        </w:rPr>
        <w:t>根据《公约》第</w:t>
      </w:r>
      <w:r w:rsidRPr="004B56AA">
        <w:rPr>
          <w:rFonts w:hint="eastAsia"/>
          <w:snapToGrid/>
        </w:rPr>
        <w:t>22</w:t>
      </w:r>
      <w:r w:rsidRPr="004B56AA">
        <w:rPr>
          <w:rFonts w:hint="eastAsia"/>
          <w:snapToGrid/>
        </w:rPr>
        <w:t>条第</w:t>
      </w:r>
      <w:r w:rsidRPr="004B56AA">
        <w:rPr>
          <w:rFonts w:hint="eastAsia"/>
          <w:snapToGrid/>
        </w:rPr>
        <w:t>5</w:t>
      </w:r>
      <w:r w:rsidRPr="004B56AA">
        <w:rPr>
          <w:rFonts w:hint="eastAsia"/>
          <w:snapToGrid/>
        </w:rPr>
        <w:t>款</w:t>
      </w:r>
      <w:r w:rsidR="00611FBB">
        <w:rPr>
          <w:snapToGrid/>
        </w:rPr>
        <w:t>(</w:t>
      </w:r>
      <w:r w:rsidRPr="004B56AA">
        <w:rPr>
          <w:snapToGrid/>
        </w:rPr>
        <w:t>b</w:t>
      </w:r>
      <w:r w:rsidR="00611FBB">
        <w:rPr>
          <w:snapToGrid/>
        </w:rPr>
        <w:t>)</w:t>
      </w:r>
      <w:r w:rsidRPr="004B56AA">
        <w:rPr>
          <w:rFonts w:hint="eastAsia"/>
          <w:snapToGrid/>
        </w:rPr>
        <w:t>项</w:t>
      </w:r>
      <w:r w:rsidR="00611FBB">
        <w:rPr>
          <w:rFonts w:hint="eastAsia"/>
          <w:snapToGrid/>
        </w:rPr>
        <w:t>，</w:t>
      </w:r>
      <w:r w:rsidRPr="004B56AA">
        <w:rPr>
          <w:rFonts w:hint="eastAsia"/>
          <w:snapToGrid/>
        </w:rPr>
        <w:t>委员会在确定</w:t>
      </w:r>
      <w:r>
        <w:rPr>
          <w:rFonts w:hint="eastAsia"/>
          <w:snapToGrid/>
        </w:rPr>
        <w:t>申诉</w:t>
      </w:r>
      <w:r w:rsidRPr="004B56AA">
        <w:rPr>
          <w:rFonts w:hint="eastAsia"/>
          <w:snapToGrid/>
        </w:rPr>
        <w:t>人已经用尽一切可用的国内补救办法之前</w:t>
      </w:r>
      <w:r w:rsidR="00611FBB">
        <w:rPr>
          <w:rFonts w:hint="eastAsia"/>
          <w:snapToGrid/>
        </w:rPr>
        <w:t>，</w:t>
      </w:r>
      <w:r w:rsidRPr="004B56AA">
        <w:rPr>
          <w:rFonts w:hint="eastAsia"/>
          <w:snapToGrid/>
        </w:rPr>
        <w:t>将不审议任何来文</w:t>
      </w:r>
      <w:r w:rsidR="00611FBB">
        <w:rPr>
          <w:rFonts w:hint="eastAsia"/>
          <w:snapToGrid/>
        </w:rPr>
        <w:t>；</w:t>
      </w:r>
      <w:r w:rsidRPr="004B56AA">
        <w:rPr>
          <w:rFonts w:hint="eastAsia"/>
          <w:snapToGrid/>
        </w:rPr>
        <w:t>但是</w:t>
      </w:r>
      <w:r w:rsidR="00611FBB">
        <w:rPr>
          <w:rFonts w:hint="eastAsia"/>
          <w:snapToGrid/>
        </w:rPr>
        <w:t>，</w:t>
      </w:r>
      <w:r w:rsidRPr="004B56AA">
        <w:rPr>
          <w:rFonts w:hint="eastAsia"/>
          <w:snapToGrid/>
        </w:rPr>
        <w:t>委员会若确定对补救办法的施行已经发生不当稽延</w:t>
      </w:r>
      <w:r w:rsidR="00611FBB">
        <w:rPr>
          <w:rFonts w:hint="eastAsia"/>
          <w:snapToGrid/>
        </w:rPr>
        <w:t>，</w:t>
      </w:r>
      <w:r w:rsidRPr="004B56AA">
        <w:rPr>
          <w:rFonts w:hint="eastAsia"/>
          <w:snapToGrid/>
        </w:rPr>
        <w:t>或者经公平审理之后不可能为据称受害者提供有效补救办法时</w:t>
      </w:r>
      <w:r w:rsidR="00611FBB">
        <w:rPr>
          <w:rFonts w:hint="eastAsia"/>
          <w:snapToGrid/>
        </w:rPr>
        <w:t>，</w:t>
      </w:r>
      <w:r w:rsidRPr="004B56AA">
        <w:rPr>
          <w:rFonts w:hint="eastAsia"/>
          <w:snapToGrid/>
        </w:rPr>
        <w:t>则不适用此项规则。</w:t>
      </w:r>
    </w:p>
    <w:p w:rsidR="00F8753D" w:rsidRPr="004B56AA" w:rsidRDefault="00F8753D" w:rsidP="00F8753D">
      <w:pPr>
        <w:rPr>
          <w:rFonts w:hint="eastAsia"/>
          <w:snapToGrid/>
        </w:rPr>
      </w:pPr>
      <w:r w:rsidRPr="004B56AA">
        <w:rPr>
          <w:rFonts w:hint="eastAsia"/>
          <w:snapToGrid/>
        </w:rPr>
        <w:tab/>
      </w:r>
      <w:r w:rsidR="00611FBB">
        <w:rPr>
          <w:rFonts w:hint="eastAsia"/>
          <w:snapToGrid/>
        </w:rPr>
        <w:t>6.</w:t>
      </w:r>
      <w:r w:rsidRPr="004B56AA">
        <w:rPr>
          <w:rFonts w:hint="eastAsia"/>
          <w:snapToGrid/>
        </w:rPr>
        <w:t xml:space="preserve">3  </w:t>
      </w:r>
      <w:r w:rsidRPr="004B56AA">
        <w:rPr>
          <w:rFonts w:hint="eastAsia"/>
          <w:snapToGrid/>
        </w:rPr>
        <w:t>委员会注意到缔约国的论点</w:t>
      </w:r>
      <w:r w:rsidR="00611FBB">
        <w:rPr>
          <w:rFonts w:hint="eastAsia"/>
          <w:snapToGrid/>
        </w:rPr>
        <w:t>，</w:t>
      </w:r>
      <w:r w:rsidRPr="004B56AA">
        <w:rPr>
          <w:rFonts w:hint="eastAsia"/>
          <w:snapToGrid/>
        </w:rPr>
        <w:t>即应根据《公约》第</w:t>
      </w:r>
      <w:r w:rsidRPr="004B56AA">
        <w:rPr>
          <w:rFonts w:hint="eastAsia"/>
          <w:snapToGrid/>
        </w:rPr>
        <w:t>22</w:t>
      </w:r>
      <w:r w:rsidRPr="004B56AA">
        <w:rPr>
          <w:rFonts w:hint="eastAsia"/>
          <w:snapToGrid/>
        </w:rPr>
        <w:t>条第</w:t>
      </w:r>
      <w:r w:rsidRPr="004B56AA">
        <w:rPr>
          <w:rFonts w:hint="eastAsia"/>
          <w:snapToGrid/>
        </w:rPr>
        <w:t>5</w:t>
      </w:r>
      <w:r w:rsidRPr="004B56AA">
        <w:rPr>
          <w:rFonts w:hint="eastAsia"/>
          <w:snapToGrid/>
        </w:rPr>
        <w:t>款</w:t>
      </w:r>
      <w:r w:rsidR="00611FBB">
        <w:rPr>
          <w:snapToGrid/>
        </w:rPr>
        <w:t>(</w:t>
      </w:r>
      <w:r w:rsidRPr="004B56AA">
        <w:rPr>
          <w:snapToGrid/>
        </w:rPr>
        <w:t>b</w:t>
      </w:r>
      <w:r w:rsidR="00611FBB">
        <w:rPr>
          <w:snapToGrid/>
        </w:rPr>
        <w:t>)</w:t>
      </w:r>
      <w:r w:rsidRPr="004B56AA">
        <w:rPr>
          <w:rFonts w:hint="eastAsia"/>
          <w:snapToGrid/>
        </w:rPr>
        <w:t>项宣布申诉不可受理</w:t>
      </w:r>
      <w:r w:rsidR="00611FBB">
        <w:rPr>
          <w:rFonts w:hint="eastAsia"/>
          <w:snapToGrid/>
        </w:rPr>
        <w:t>，</w:t>
      </w:r>
      <w:r w:rsidRPr="004B56AA">
        <w:rPr>
          <w:rFonts w:hint="eastAsia"/>
          <w:snapToGrid/>
        </w:rPr>
        <w:t>因为申诉人没有对移民及难民委员会和</w:t>
      </w:r>
      <w:r w:rsidRPr="004B56AA">
        <w:rPr>
          <w:rFonts w:hint="eastAsia"/>
          <w:snapToGrid/>
        </w:rPr>
        <w:t>PRRA</w:t>
      </w:r>
      <w:r w:rsidRPr="004B56AA">
        <w:rPr>
          <w:rFonts w:hint="eastAsia"/>
          <w:snapToGrid/>
        </w:rPr>
        <w:t>官员的决定申请司法审查</w:t>
      </w:r>
      <w:r w:rsidR="00611FBB">
        <w:rPr>
          <w:rFonts w:hint="eastAsia"/>
          <w:snapToGrid/>
        </w:rPr>
        <w:t>，</w:t>
      </w:r>
      <w:r w:rsidRPr="004B56AA">
        <w:rPr>
          <w:rFonts w:hint="eastAsia"/>
          <w:snapToGrid/>
        </w:rPr>
        <w:t>也没有基于人道主义理由申请永久居留。委员会也注意到申诉人的论点</w:t>
      </w:r>
      <w:r w:rsidR="00611FBB">
        <w:rPr>
          <w:rFonts w:hint="eastAsia"/>
          <w:snapToGrid/>
        </w:rPr>
        <w:t>，</w:t>
      </w:r>
      <w:r w:rsidRPr="004B56AA">
        <w:rPr>
          <w:rFonts w:hint="eastAsia"/>
          <w:snapToGrid/>
        </w:rPr>
        <w:t>PRRA</w:t>
      </w:r>
      <w:r w:rsidRPr="004B56AA">
        <w:rPr>
          <w:rFonts w:hint="eastAsia"/>
          <w:snapToGrid/>
        </w:rPr>
        <w:t>和人道主义程序并非有效补救办法</w:t>
      </w:r>
      <w:r w:rsidR="00611FBB">
        <w:rPr>
          <w:rFonts w:hint="eastAsia"/>
          <w:snapToGrid/>
        </w:rPr>
        <w:t>，</w:t>
      </w:r>
      <w:r w:rsidRPr="004B56AA">
        <w:rPr>
          <w:rFonts w:hint="eastAsia"/>
          <w:snapToGrid/>
        </w:rPr>
        <w:t>而且性质上是可以自由酌处的程序。但是</w:t>
      </w:r>
      <w:r w:rsidR="00611FBB">
        <w:rPr>
          <w:rFonts w:hint="eastAsia"/>
          <w:snapToGrid/>
        </w:rPr>
        <w:t>，</w:t>
      </w:r>
      <w:r w:rsidRPr="004B56AA">
        <w:rPr>
          <w:rFonts w:hint="eastAsia"/>
          <w:snapToGrid/>
        </w:rPr>
        <w:t>申诉人可以就移民及难民委员会拒绝其难民保护申请提出司法审查申请</w:t>
      </w:r>
      <w:r w:rsidR="00611FBB">
        <w:rPr>
          <w:rFonts w:hint="eastAsia"/>
          <w:snapToGrid/>
        </w:rPr>
        <w:t>，</w:t>
      </w:r>
      <w:r w:rsidRPr="004B56AA">
        <w:rPr>
          <w:rFonts w:hint="eastAsia"/>
          <w:snapToGrid/>
        </w:rPr>
        <w:t>委员会如果可以确定申诉人没有利用这种可能的办法</w:t>
      </w:r>
      <w:r w:rsidR="00611FBB">
        <w:rPr>
          <w:rFonts w:hint="eastAsia"/>
          <w:snapToGrid/>
        </w:rPr>
        <w:t>，</w:t>
      </w:r>
      <w:r w:rsidRPr="004B56AA">
        <w:rPr>
          <w:rFonts w:hint="eastAsia"/>
          <w:snapToGrid/>
        </w:rPr>
        <w:t>就不必就这些补救办法是否有效表示意见。</w:t>
      </w:r>
    </w:p>
    <w:p w:rsidR="00F8753D" w:rsidRPr="004B56AA" w:rsidRDefault="00F8753D" w:rsidP="00F8753D">
      <w:pPr>
        <w:rPr>
          <w:rFonts w:hint="eastAsia"/>
          <w:snapToGrid/>
        </w:rPr>
      </w:pPr>
      <w:r w:rsidRPr="004B56AA">
        <w:rPr>
          <w:rFonts w:hint="eastAsia"/>
          <w:snapToGrid/>
        </w:rPr>
        <w:tab/>
      </w:r>
      <w:r w:rsidR="00611FBB">
        <w:rPr>
          <w:rFonts w:hint="eastAsia"/>
          <w:snapToGrid/>
        </w:rPr>
        <w:t>6.</w:t>
      </w:r>
      <w:r w:rsidRPr="004B56AA">
        <w:rPr>
          <w:rFonts w:hint="eastAsia"/>
          <w:snapToGrid/>
        </w:rPr>
        <w:t xml:space="preserve">4  </w:t>
      </w:r>
      <w:r w:rsidRPr="004B56AA">
        <w:rPr>
          <w:rFonts w:hint="eastAsia"/>
          <w:snapToGrid/>
        </w:rPr>
        <w:t>委员会回顾</w:t>
      </w:r>
      <w:r w:rsidR="00611FBB">
        <w:rPr>
          <w:rFonts w:hint="eastAsia"/>
          <w:snapToGrid/>
        </w:rPr>
        <w:t>，</w:t>
      </w:r>
      <w:r w:rsidRPr="004B56AA">
        <w:rPr>
          <w:rFonts w:hint="eastAsia"/>
          <w:snapToGrid/>
        </w:rPr>
        <w:t>除司法审查适用范围有限之外</w:t>
      </w:r>
      <w:r w:rsidR="00611FBB">
        <w:rPr>
          <w:rFonts w:hint="eastAsia"/>
          <w:snapToGrid/>
        </w:rPr>
        <w:t>，</w:t>
      </w:r>
      <w:r w:rsidRPr="004B56AA">
        <w:rPr>
          <w:rFonts w:hint="eastAsia"/>
          <w:snapToGrid/>
        </w:rPr>
        <w:t>申诉人一般而言未质疑对难民保护申请决定进行司法审查的有效性。但是</w:t>
      </w:r>
      <w:r w:rsidR="00611FBB">
        <w:rPr>
          <w:rFonts w:hint="eastAsia"/>
          <w:snapToGrid/>
        </w:rPr>
        <w:t>，</w:t>
      </w:r>
      <w:r w:rsidRPr="004B56AA">
        <w:rPr>
          <w:rFonts w:hint="eastAsia"/>
          <w:snapToGrid/>
        </w:rPr>
        <w:t>他宣称</w:t>
      </w:r>
      <w:r w:rsidR="00611FBB">
        <w:rPr>
          <w:rFonts w:hint="eastAsia"/>
          <w:snapToGrid/>
        </w:rPr>
        <w:t>，</w:t>
      </w:r>
      <w:r w:rsidRPr="004B56AA">
        <w:rPr>
          <w:rFonts w:hint="eastAsia"/>
          <w:snapToGrid/>
        </w:rPr>
        <w:t>由于他经济困难</w:t>
      </w:r>
      <w:r w:rsidR="00611FBB">
        <w:rPr>
          <w:rFonts w:hint="eastAsia"/>
          <w:snapToGrid/>
        </w:rPr>
        <w:t>，</w:t>
      </w:r>
      <w:r w:rsidRPr="004B56AA">
        <w:rPr>
          <w:rFonts w:hint="eastAsia"/>
          <w:snapToGrid/>
        </w:rPr>
        <w:t>以及他的律师建议不要申请对移民及难民委员会的裁定进行司法审查</w:t>
      </w:r>
      <w:r w:rsidR="00611FBB">
        <w:rPr>
          <w:rFonts w:hint="eastAsia"/>
          <w:snapToGrid/>
        </w:rPr>
        <w:t>，</w:t>
      </w:r>
      <w:r w:rsidRPr="004B56AA">
        <w:rPr>
          <w:rFonts w:hint="eastAsia"/>
          <w:snapToGrid/>
        </w:rPr>
        <w:t>他无法利用补救办法。在这方面</w:t>
      </w:r>
      <w:r w:rsidR="00611FBB">
        <w:rPr>
          <w:rFonts w:hint="eastAsia"/>
          <w:snapToGrid/>
        </w:rPr>
        <w:t>，</w:t>
      </w:r>
      <w:r w:rsidRPr="004B56AA">
        <w:rPr>
          <w:rFonts w:hint="eastAsia"/>
          <w:snapToGrid/>
        </w:rPr>
        <w:t>委员会注意到</w:t>
      </w:r>
      <w:r w:rsidR="00611FBB">
        <w:rPr>
          <w:rFonts w:hint="eastAsia"/>
          <w:snapToGrid/>
        </w:rPr>
        <w:t>，</w:t>
      </w:r>
      <w:r w:rsidRPr="004B56AA">
        <w:rPr>
          <w:rFonts w:hint="eastAsia"/>
          <w:snapToGrid/>
        </w:rPr>
        <w:t>关于合法代表权费用或法庭费用</w:t>
      </w:r>
      <w:r w:rsidR="00611FBB">
        <w:rPr>
          <w:rFonts w:hint="eastAsia"/>
          <w:snapToGrid/>
        </w:rPr>
        <w:t>，</w:t>
      </w:r>
      <w:r w:rsidRPr="004B56AA">
        <w:rPr>
          <w:rFonts w:hint="eastAsia"/>
          <w:snapToGrid/>
        </w:rPr>
        <w:t>以及获取法律援助来启动联邦法院诉讼程序的可能性和他本人在这方面的努力</w:t>
      </w:r>
      <w:r w:rsidR="00611FBB">
        <w:rPr>
          <w:rFonts w:hint="eastAsia"/>
          <w:snapToGrid/>
        </w:rPr>
        <w:t>，</w:t>
      </w:r>
      <w:r w:rsidRPr="004B56AA">
        <w:rPr>
          <w:rFonts w:hint="eastAsia"/>
          <w:snapToGrid/>
        </w:rPr>
        <w:t>申诉人没有提供任何资料。委员会也指出</w:t>
      </w:r>
      <w:r w:rsidR="00611FBB">
        <w:rPr>
          <w:rFonts w:hint="eastAsia"/>
          <w:snapToGrid/>
        </w:rPr>
        <w:t>，</w:t>
      </w:r>
      <w:r w:rsidRPr="004B56AA">
        <w:rPr>
          <w:rFonts w:hint="eastAsia"/>
          <w:snapToGrid/>
        </w:rPr>
        <w:t>由私人聘请的律师据称所犯的错误通常不能归咎于缔约国。委员会总结</w:t>
      </w:r>
      <w:r w:rsidR="00611FBB">
        <w:rPr>
          <w:rFonts w:hint="eastAsia"/>
          <w:snapToGrid/>
        </w:rPr>
        <w:t>，</w:t>
      </w:r>
      <w:r w:rsidRPr="004B56AA">
        <w:rPr>
          <w:rFonts w:hint="eastAsia"/>
          <w:snapToGrid/>
        </w:rPr>
        <w:t>申请人未能进行充分举证</w:t>
      </w:r>
      <w:r w:rsidR="00611FBB">
        <w:rPr>
          <w:rFonts w:hint="eastAsia"/>
          <w:snapToGrid/>
        </w:rPr>
        <w:t>，</w:t>
      </w:r>
      <w:r w:rsidRPr="004B56AA">
        <w:rPr>
          <w:rFonts w:hint="eastAsia"/>
          <w:snapToGrid/>
        </w:rPr>
        <w:t>以证明他无法利用可能的办法申请对移民及难民委员会的决定进行司法审查。</w:t>
      </w:r>
    </w:p>
    <w:p w:rsidR="00F8753D" w:rsidRPr="004B56AA" w:rsidRDefault="00F8753D" w:rsidP="00F8753D">
      <w:pPr>
        <w:rPr>
          <w:rFonts w:hint="eastAsia"/>
          <w:snapToGrid/>
        </w:rPr>
      </w:pPr>
      <w:r w:rsidRPr="004B56AA">
        <w:rPr>
          <w:rFonts w:hint="eastAsia"/>
          <w:snapToGrid/>
        </w:rPr>
        <w:tab/>
      </w:r>
      <w:r w:rsidR="00611FBB">
        <w:rPr>
          <w:rFonts w:hint="eastAsia"/>
          <w:snapToGrid/>
        </w:rPr>
        <w:t>6.</w:t>
      </w:r>
      <w:r w:rsidRPr="004B56AA">
        <w:rPr>
          <w:rFonts w:hint="eastAsia"/>
          <w:snapToGrid/>
        </w:rPr>
        <w:t xml:space="preserve">5  </w:t>
      </w:r>
      <w:r w:rsidRPr="004B56AA">
        <w:rPr>
          <w:rFonts w:hint="eastAsia"/>
          <w:snapToGrid/>
        </w:rPr>
        <w:t>因此</w:t>
      </w:r>
      <w:r w:rsidR="00611FBB">
        <w:rPr>
          <w:rFonts w:hint="eastAsia"/>
          <w:snapToGrid/>
        </w:rPr>
        <w:t>，</w:t>
      </w:r>
      <w:r w:rsidRPr="004B56AA">
        <w:rPr>
          <w:rFonts w:hint="eastAsia"/>
          <w:snapToGrid/>
        </w:rPr>
        <w:t>委员会认为</w:t>
      </w:r>
      <w:r w:rsidR="00611FBB">
        <w:rPr>
          <w:rFonts w:hint="eastAsia"/>
          <w:snapToGrid/>
        </w:rPr>
        <w:t>，</w:t>
      </w:r>
      <w:r w:rsidRPr="004B56AA">
        <w:rPr>
          <w:rFonts w:hint="eastAsia"/>
          <w:snapToGrid/>
        </w:rPr>
        <w:t>根据《公约》第</w:t>
      </w:r>
      <w:r w:rsidRPr="004B56AA">
        <w:rPr>
          <w:rFonts w:hint="eastAsia"/>
          <w:snapToGrid/>
        </w:rPr>
        <w:t>22</w:t>
      </w:r>
      <w:r w:rsidRPr="004B56AA">
        <w:rPr>
          <w:rFonts w:hint="eastAsia"/>
          <w:snapToGrid/>
        </w:rPr>
        <w:t>条第</w:t>
      </w:r>
      <w:r w:rsidRPr="004B56AA">
        <w:rPr>
          <w:rFonts w:hint="eastAsia"/>
          <w:snapToGrid/>
        </w:rPr>
        <w:t>5</w:t>
      </w:r>
      <w:r w:rsidRPr="004B56AA">
        <w:rPr>
          <w:rFonts w:hint="eastAsia"/>
          <w:snapToGrid/>
        </w:rPr>
        <w:t>款</w:t>
      </w:r>
      <w:r w:rsidR="00611FBB">
        <w:rPr>
          <w:snapToGrid/>
        </w:rPr>
        <w:t>(</w:t>
      </w:r>
      <w:r w:rsidRPr="004B56AA">
        <w:rPr>
          <w:snapToGrid/>
        </w:rPr>
        <w:t>b</w:t>
      </w:r>
      <w:r w:rsidR="00611FBB">
        <w:rPr>
          <w:snapToGrid/>
        </w:rPr>
        <w:t>)</w:t>
      </w:r>
      <w:r w:rsidRPr="004B56AA">
        <w:rPr>
          <w:rFonts w:hint="eastAsia"/>
          <w:snapToGrid/>
        </w:rPr>
        <w:t>项</w:t>
      </w:r>
      <w:r w:rsidR="00611FBB">
        <w:rPr>
          <w:rFonts w:hint="eastAsia"/>
          <w:snapToGrid/>
        </w:rPr>
        <w:t>，</w:t>
      </w:r>
      <w:r w:rsidRPr="004B56AA">
        <w:rPr>
          <w:rFonts w:hint="eastAsia"/>
          <w:snapToGrid/>
        </w:rPr>
        <w:t>国内补救办法尚未用尽。</w:t>
      </w:r>
    </w:p>
    <w:p w:rsidR="00F8753D" w:rsidRPr="004B56AA" w:rsidRDefault="00F8753D" w:rsidP="00F8753D">
      <w:pPr>
        <w:rPr>
          <w:rFonts w:hint="eastAsia"/>
          <w:snapToGrid/>
        </w:rPr>
      </w:pPr>
      <w:r w:rsidRPr="004B56AA">
        <w:rPr>
          <w:rFonts w:hint="eastAsia"/>
          <w:snapToGrid/>
        </w:rPr>
        <w:tab/>
      </w:r>
      <w:r w:rsidR="00611FBB">
        <w:rPr>
          <w:rFonts w:hint="eastAsia"/>
          <w:snapToGrid/>
        </w:rPr>
        <w:t>7.</w:t>
      </w:r>
      <w:r w:rsidRPr="004B56AA">
        <w:rPr>
          <w:rFonts w:hint="eastAsia"/>
          <w:snapToGrid/>
        </w:rPr>
        <w:t xml:space="preserve">  </w:t>
      </w:r>
      <w:r w:rsidRPr="004B56AA">
        <w:rPr>
          <w:rFonts w:hint="eastAsia"/>
          <w:snapToGrid/>
        </w:rPr>
        <w:t>因此委员会决定</w:t>
      </w:r>
      <w:r w:rsidR="00611FBB">
        <w:rPr>
          <w:rFonts w:hint="eastAsia"/>
          <w:snapToGrid/>
        </w:rPr>
        <w:t>：</w:t>
      </w:r>
    </w:p>
    <w:p w:rsidR="00F8753D" w:rsidRPr="004B56AA" w:rsidRDefault="00F8753D" w:rsidP="00F8753D">
      <w:pPr>
        <w:numPr>
          <w:ilvl w:val="0"/>
          <w:numId w:val="67"/>
        </w:numPr>
        <w:rPr>
          <w:rFonts w:hint="eastAsia"/>
          <w:snapToGrid/>
        </w:rPr>
      </w:pPr>
      <w:r w:rsidRPr="004B56AA">
        <w:rPr>
          <w:rFonts w:hint="eastAsia"/>
          <w:snapToGrid/>
        </w:rPr>
        <w:t>来文不可受理</w:t>
      </w:r>
      <w:r w:rsidR="00611FBB">
        <w:rPr>
          <w:rFonts w:hint="eastAsia"/>
          <w:snapToGrid/>
        </w:rPr>
        <w:t>；</w:t>
      </w:r>
    </w:p>
    <w:p w:rsidR="00F8753D" w:rsidRPr="004B56AA" w:rsidRDefault="00F8753D" w:rsidP="00F8753D">
      <w:pPr>
        <w:numPr>
          <w:ilvl w:val="0"/>
          <w:numId w:val="67"/>
        </w:numPr>
        <w:spacing w:after="320"/>
        <w:rPr>
          <w:rFonts w:hint="eastAsia"/>
          <w:snapToGrid/>
        </w:rPr>
      </w:pPr>
      <w:r w:rsidRPr="004B56AA">
        <w:rPr>
          <w:rFonts w:hint="eastAsia"/>
          <w:snapToGrid/>
        </w:rPr>
        <w:t>将决定通知来文</w:t>
      </w:r>
      <w:r>
        <w:rPr>
          <w:rFonts w:hint="eastAsia"/>
          <w:snapToGrid/>
        </w:rPr>
        <w:t>提交</w:t>
      </w:r>
      <w:r w:rsidRPr="004B56AA">
        <w:rPr>
          <w:rFonts w:hint="eastAsia"/>
          <w:snapToGrid/>
        </w:rPr>
        <w:t>人和缔约国。</w:t>
      </w:r>
    </w:p>
    <w:p w:rsidR="00F8753D" w:rsidRPr="008A2F9D" w:rsidRDefault="00F8753D" w:rsidP="00F8753D">
      <w:pPr>
        <w:pStyle w:val="Heading3"/>
        <w:rPr>
          <w:rFonts w:eastAsia="KaiTi_GB2312" w:hint="eastAsia"/>
          <w:snapToGrid/>
          <w:kern w:val="0"/>
        </w:rPr>
      </w:pPr>
      <w:r w:rsidRPr="008A2F9D">
        <w:rPr>
          <w:rFonts w:eastAsia="KaiTi_GB2312" w:hint="eastAsia"/>
          <w:snapToGrid/>
          <w:kern w:val="0"/>
        </w:rPr>
        <w:t>注</w:t>
      </w:r>
    </w:p>
    <w:p w:rsidR="00F8753D" w:rsidRPr="007B72D4" w:rsidRDefault="00F8753D" w:rsidP="007B72D4">
      <w:pPr>
        <w:pStyle w:val="FootnoteText"/>
        <w:rPr>
          <w:rFonts w:hint="eastAsia"/>
          <w:spacing w:val="0"/>
          <w:sz w:val="24"/>
          <w:szCs w:val="24"/>
        </w:rPr>
      </w:pPr>
      <w:r w:rsidRPr="007B72D4">
        <w:rPr>
          <w:rStyle w:val="FootnoteReference"/>
          <w:szCs w:val="24"/>
        </w:rPr>
        <w:t>a</w:t>
      </w:r>
      <w:r w:rsidR="007B72D4">
        <w:rPr>
          <w:rFonts w:hint="eastAsia"/>
          <w:spacing w:val="0"/>
          <w:sz w:val="24"/>
          <w:szCs w:val="24"/>
        </w:rPr>
        <w:t xml:space="preserve">  </w:t>
      </w:r>
      <w:r w:rsidRPr="007B72D4">
        <w:rPr>
          <w:rFonts w:hint="eastAsia"/>
          <w:spacing w:val="0"/>
          <w:sz w:val="24"/>
          <w:szCs w:val="24"/>
        </w:rPr>
        <w:t>例如见</w:t>
      </w:r>
      <w:r w:rsidR="00611FBB">
        <w:rPr>
          <w:rFonts w:hint="eastAsia"/>
          <w:spacing w:val="0"/>
          <w:sz w:val="24"/>
          <w:szCs w:val="24"/>
        </w:rPr>
        <w:t>，</w:t>
      </w:r>
      <w:r w:rsidRPr="007B72D4">
        <w:rPr>
          <w:rFonts w:hint="eastAsia"/>
          <w:spacing w:val="0"/>
          <w:sz w:val="24"/>
          <w:szCs w:val="24"/>
        </w:rPr>
        <w:t>第</w:t>
      </w:r>
      <w:r w:rsidRPr="007B72D4">
        <w:rPr>
          <w:rFonts w:hint="eastAsia"/>
          <w:spacing w:val="0"/>
          <w:sz w:val="24"/>
          <w:szCs w:val="24"/>
        </w:rPr>
        <w:t>183</w:t>
      </w:r>
      <w:r w:rsidR="00611FBB">
        <w:rPr>
          <w:rFonts w:hint="eastAsia"/>
          <w:spacing w:val="0"/>
          <w:sz w:val="24"/>
          <w:szCs w:val="24"/>
        </w:rPr>
        <w:t>/</w:t>
      </w:r>
      <w:r w:rsidRPr="007B72D4">
        <w:rPr>
          <w:rFonts w:hint="eastAsia"/>
          <w:spacing w:val="0"/>
          <w:sz w:val="24"/>
          <w:szCs w:val="24"/>
        </w:rPr>
        <w:t>2001</w:t>
      </w:r>
      <w:r w:rsidRPr="007B72D4">
        <w:rPr>
          <w:rFonts w:hint="eastAsia"/>
          <w:spacing w:val="0"/>
          <w:sz w:val="24"/>
          <w:szCs w:val="24"/>
        </w:rPr>
        <w:t>号来文</w:t>
      </w:r>
      <w:r w:rsidR="00611FBB">
        <w:rPr>
          <w:rFonts w:hint="eastAsia"/>
          <w:spacing w:val="0"/>
          <w:sz w:val="24"/>
          <w:szCs w:val="24"/>
        </w:rPr>
        <w:t>，</w:t>
      </w:r>
      <w:r w:rsidRPr="007B72D4">
        <w:rPr>
          <w:rFonts w:hint="eastAsia"/>
          <w:spacing w:val="0"/>
          <w:sz w:val="24"/>
          <w:szCs w:val="24"/>
        </w:rPr>
        <w:t>《</w:t>
      </w:r>
      <w:r w:rsidRPr="007B72D4">
        <w:rPr>
          <w:rFonts w:hint="eastAsia"/>
          <w:spacing w:val="0"/>
          <w:sz w:val="24"/>
          <w:szCs w:val="24"/>
        </w:rPr>
        <w:t>B.S.S.</w:t>
      </w:r>
      <w:r w:rsidRPr="007B72D4">
        <w:rPr>
          <w:rFonts w:hint="eastAsia"/>
          <w:spacing w:val="0"/>
          <w:sz w:val="24"/>
          <w:szCs w:val="24"/>
        </w:rPr>
        <w:t>诉加拿大》</w:t>
      </w:r>
      <w:r w:rsidR="00611FBB">
        <w:rPr>
          <w:rFonts w:hint="eastAsia"/>
          <w:spacing w:val="0"/>
          <w:sz w:val="24"/>
          <w:szCs w:val="24"/>
        </w:rPr>
        <w:t>，</w:t>
      </w:r>
      <w:r w:rsidRPr="007B72D4">
        <w:rPr>
          <w:rFonts w:hint="eastAsia"/>
          <w:spacing w:val="0"/>
          <w:sz w:val="24"/>
          <w:szCs w:val="24"/>
        </w:rPr>
        <w:t>第</w:t>
      </w:r>
      <w:r w:rsidRPr="007B72D4">
        <w:rPr>
          <w:rFonts w:hint="eastAsia"/>
          <w:spacing w:val="0"/>
          <w:sz w:val="24"/>
          <w:szCs w:val="24"/>
        </w:rPr>
        <w:t>1</w:t>
      </w:r>
      <w:r w:rsidR="00611FBB">
        <w:rPr>
          <w:rFonts w:hint="eastAsia"/>
          <w:spacing w:val="0"/>
          <w:sz w:val="24"/>
          <w:szCs w:val="24"/>
        </w:rPr>
        <w:t>1.</w:t>
      </w:r>
      <w:r w:rsidRPr="007B72D4">
        <w:rPr>
          <w:rFonts w:hint="eastAsia"/>
          <w:spacing w:val="0"/>
          <w:sz w:val="24"/>
          <w:szCs w:val="24"/>
        </w:rPr>
        <w:t>6</w:t>
      </w:r>
      <w:r w:rsidRPr="007B72D4">
        <w:rPr>
          <w:rFonts w:hint="eastAsia"/>
          <w:spacing w:val="0"/>
          <w:sz w:val="24"/>
          <w:szCs w:val="24"/>
        </w:rPr>
        <w:t>段。</w:t>
      </w:r>
    </w:p>
    <w:p w:rsidR="00F8753D" w:rsidRPr="007B72D4" w:rsidRDefault="00F8753D" w:rsidP="007B72D4">
      <w:pPr>
        <w:pStyle w:val="FootnoteText"/>
        <w:rPr>
          <w:rFonts w:hint="eastAsia"/>
          <w:spacing w:val="0"/>
          <w:sz w:val="24"/>
          <w:szCs w:val="24"/>
          <w:lang w:val="fr-CH"/>
        </w:rPr>
      </w:pPr>
      <w:r w:rsidRPr="007B72D4">
        <w:rPr>
          <w:rStyle w:val="FootnoteReference"/>
          <w:szCs w:val="24"/>
        </w:rPr>
        <w:t>b</w:t>
      </w:r>
      <w:r w:rsidR="007B72D4">
        <w:rPr>
          <w:rFonts w:hint="eastAsia"/>
          <w:spacing w:val="0"/>
          <w:sz w:val="24"/>
          <w:szCs w:val="24"/>
          <w:lang w:val="fr-CH"/>
        </w:rPr>
        <w:t xml:space="preserve">  </w:t>
      </w:r>
      <w:r w:rsidRPr="007B72D4">
        <w:rPr>
          <w:rFonts w:hint="eastAsia"/>
          <w:spacing w:val="0"/>
          <w:sz w:val="24"/>
          <w:szCs w:val="24"/>
          <w:lang w:val="fr-CH"/>
        </w:rPr>
        <w:t>第</w:t>
      </w:r>
      <w:r w:rsidRPr="007B72D4">
        <w:rPr>
          <w:spacing w:val="0"/>
          <w:sz w:val="24"/>
          <w:szCs w:val="24"/>
          <w:lang w:val="fr-CH"/>
        </w:rPr>
        <w:t>22</w:t>
      </w:r>
      <w:r w:rsidR="00611FBB">
        <w:rPr>
          <w:spacing w:val="0"/>
          <w:sz w:val="24"/>
          <w:szCs w:val="24"/>
          <w:lang w:val="fr-CH"/>
        </w:rPr>
        <w:t>/</w:t>
      </w:r>
      <w:r w:rsidRPr="007B72D4">
        <w:rPr>
          <w:spacing w:val="0"/>
          <w:sz w:val="24"/>
          <w:szCs w:val="24"/>
          <w:lang w:val="fr-CH"/>
        </w:rPr>
        <w:t>1995</w:t>
      </w:r>
      <w:r w:rsidRPr="007B72D4">
        <w:rPr>
          <w:rFonts w:hint="eastAsia"/>
          <w:spacing w:val="0"/>
          <w:sz w:val="24"/>
          <w:szCs w:val="24"/>
          <w:lang w:val="fr-CH"/>
        </w:rPr>
        <w:t>号、第</w:t>
      </w:r>
      <w:r w:rsidRPr="007B72D4">
        <w:rPr>
          <w:spacing w:val="0"/>
          <w:sz w:val="24"/>
          <w:szCs w:val="24"/>
          <w:lang w:val="fr-CH"/>
        </w:rPr>
        <w:t>42</w:t>
      </w:r>
      <w:r w:rsidR="00611FBB">
        <w:rPr>
          <w:spacing w:val="0"/>
          <w:sz w:val="24"/>
          <w:szCs w:val="24"/>
          <w:lang w:val="fr-CH"/>
        </w:rPr>
        <w:t>/</w:t>
      </w:r>
      <w:r w:rsidRPr="007B72D4">
        <w:rPr>
          <w:spacing w:val="0"/>
          <w:sz w:val="24"/>
          <w:szCs w:val="24"/>
          <w:lang w:val="fr-CH"/>
        </w:rPr>
        <w:t>1996</w:t>
      </w:r>
      <w:r w:rsidRPr="007B72D4">
        <w:rPr>
          <w:rFonts w:hint="eastAsia"/>
          <w:spacing w:val="0"/>
          <w:sz w:val="24"/>
          <w:szCs w:val="24"/>
          <w:lang w:val="fr-CH"/>
        </w:rPr>
        <w:t>号、第</w:t>
      </w:r>
      <w:r w:rsidRPr="007B72D4">
        <w:rPr>
          <w:spacing w:val="0"/>
          <w:sz w:val="24"/>
          <w:szCs w:val="24"/>
          <w:lang w:val="fr-CH"/>
        </w:rPr>
        <w:t>66</w:t>
      </w:r>
      <w:r w:rsidR="00611FBB">
        <w:rPr>
          <w:spacing w:val="0"/>
          <w:sz w:val="24"/>
          <w:szCs w:val="24"/>
          <w:lang w:val="fr-CH"/>
        </w:rPr>
        <w:t>/</w:t>
      </w:r>
      <w:r w:rsidRPr="007B72D4">
        <w:rPr>
          <w:spacing w:val="0"/>
          <w:sz w:val="24"/>
          <w:szCs w:val="24"/>
          <w:lang w:val="fr-CH"/>
        </w:rPr>
        <w:t>1997</w:t>
      </w:r>
      <w:r w:rsidRPr="007B72D4">
        <w:rPr>
          <w:rFonts w:hint="eastAsia"/>
          <w:spacing w:val="0"/>
          <w:sz w:val="24"/>
          <w:szCs w:val="24"/>
          <w:lang w:val="fr-CH"/>
        </w:rPr>
        <w:t>号、第</w:t>
      </w:r>
      <w:r w:rsidRPr="007B72D4">
        <w:rPr>
          <w:spacing w:val="0"/>
          <w:sz w:val="24"/>
          <w:szCs w:val="24"/>
          <w:lang w:val="fr-CH"/>
        </w:rPr>
        <w:t>86</w:t>
      </w:r>
      <w:r w:rsidR="00611FBB">
        <w:rPr>
          <w:spacing w:val="0"/>
          <w:sz w:val="24"/>
          <w:szCs w:val="24"/>
          <w:lang w:val="fr-CH"/>
        </w:rPr>
        <w:t>/</w:t>
      </w:r>
      <w:r w:rsidRPr="007B72D4">
        <w:rPr>
          <w:spacing w:val="0"/>
          <w:sz w:val="24"/>
          <w:szCs w:val="24"/>
          <w:lang w:val="fr-CH"/>
        </w:rPr>
        <w:t>1997</w:t>
      </w:r>
      <w:r w:rsidRPr="007B72D4">
        <w:rPr>
          <w:rFonts w:hint="eastAsia"/>
          <w:spacing w:val="0"/>
          <w:sz w:val="24"/>
          <w:szCs w:val="24"/>
          <w:lang w:val="fr-CH"/>
        </w:rPr>
        <w:t>号和</w:t>
      </w:r>
      <w:r w:rsidRPr="007B72D4">
        <w:rPr>
          <w:rFonts w:hint="eastAsia"/>
          <w:spacing w:val="0"/>
          <w:sz w:val="24"/>
          <w:szCs w:val="24"/>
        </w:rPr>
        <w:t>第</w:t>
      </w:r>
      <w:r w:rsidRPr="007B72D4">
        <w:rPr>
          <w:spacing w:val="0"/>
          <w:sz w:val="24"/>
          <w:szCs w:val="24"/>
        </w:rPr>
        <w:t>95</w:t>
      </w:r>
      <w:r w:rsidR="00611FBB">
        <w:rPr>
          <w:spacing w:val="0"/>
          <w:sz w:val="24"/>
          <w:szCs w:val="24"/>
          <w:lang w:val="fr-CH"/>
        </w:rPr>
        <w:t>/</w:t>
      </w:r>
      <w:r w:rsidRPr="007B72D4">
        <w:rPr>
          <w:spacing w:val="0"/>
          <w:sz w:val="24"/>
          <w:szCs w:val="24"/>
          <w:lang w:val="fr-CH"/>
        </w:rPr>
        <w:t>1997</w:t>
      </w:r>
      <w:r w:rsidRPr="007B72D4">
        <w:rPr>
          <w:rFonts w:hint="eastAsia"/>
          <w:spacing w:val="0"/>
          <w:sz w:val="24"/>
          <w:szCs w:val="24"/>
          <w:lang w:val="fr-CH"/>
        </w:rPr>
        <w:t>号来文。</w:t>
      </w:r>
    </w:p>
    <w:p w:rsidR="00F8753D" w:rsidRPr="007B72D4" w:rsidRDefault="00F8753D" w:rsidP="007B72D4">
      <w:pPr>
        <w:pStyle w:val="FootnoteText"/>
        <w:rPr>
          <w:spacing w:val="0"/>
          <w:sz w:val="24"/>
          <w:szCs w:val="24"/>
        </w:rPr>
      </w:pPr>
      <w:r w:rsidRPr="007B72D4">
        <w:rPr>
          <w:rStyle w:val="FootnoteReference"/>
          <w:szCs w:val="24"/>
        </w:rPr>
        <w:t>c</w:t>
      </w:r>
      <w:r w:rsidR="007B72D4">
        <w:rPr>
          <w:rFonts w:hint="eastAsia"/>
          <w:spacing w:val="0"/>
          <w:sz w:val="24"/>
          <w:szCs w:val="24"/>
        </w:rPr>
        <w:t xml:space="preserve">  </w:t>
      </w:r>
      <w:r w:rsidRPr="007B72D4">
        <w:rPr>
          <w:rFonts w:hint="eastAsia"/>
          <w:spacing w:val="0"/>
          <w:sz w:val="24"/>
          <w:szCs w:val="24"/>
        </w:rPr>
        <w:t>第</w:t>
      </w:r>
      <w:r w:rsidRPr="007B72D4">
        <w:rPr>
          <w:rFonts w:hint="eastAsia"/>
          <w:spacing w:val="0"/>
          <w:sz w:val="24"/>
          <w:szCs w:val="24"/>
        </w:rPr>
        <w:t>273</w:t>
      </w:r>
      <w:r w:rsidR="00611FBB">
        <w:rPr>
          <w:rFonts w:hint="eastAsia"/>
          <w:spacing w:val="0"/>
          <w:sz w:val="24"/>
          <w:szCs w:val="24"/>
        </w:rPr>
        <w:t>/</w:t>
      </w:r>
      <w:r w:rsidRPr="007B72D4">
        <w:rPr>
          <w:rFonts w:hint="eastAsia"/>
          <w:spacing w:val="0"/>
          <w:sz w:val="24"/>
          <w:szCs w:val="24"/>
        </w:rPr>
        <w:t>2005</w:t>
      </w:r>
      <w:r w:rsidRPr="007B72D4">
        <w:rPr>
          <w:rFonts w:hint="eastAsia"/>
          <w:spacing w:val="0"/>
          <w:sz w:val="24"/>
          <w:szCs w:val="24"/>
        </w:rPr>
        <w:t>号来文</w:t>
      </w:r>
      <w:r w:rsidR="00611FBB">
        <w:rPr>
          <w:rFonts w:hint="eastAsia"/>
          <w:spacing w:val="0"/>
          <w:sz w:val="24"/>
          <w:szCs w:val="24"/>
        </w:rPr>
        <w:t>，</w:t>
      </w:r>
      <w:r w:rsidRPr="007B72D4">
        <w:rPr>
          <w:rFonts w:hint="eastAsia"/>
          <w:spacing w:val="0"/>
          <w:sz w:val="24"/>
          <w:szCs w:val="24"/>
        </w:rPr>
        <w:t>《</w:t>
      </w:r>
      <w:r w:rsidRPr="007B72D4">
        <w:rPr>
          <w:rFonts w:hint="eastAsia"/>
          <w:spacing w:val="0"/>
          <w:sz w:val="24"/>
          <w:szCs w:val="24"/>
        </w:rPr>
        <w:t>Aung</w:t>
      </w:r>
      <w:r w:rsidRPr="007B72D4">
        <w:rPr>
          <w:rFonts w:hint="eastAsia"/>
          <w:spacing w:val="0"/>
          <w:sz w:val="24"/>
          <w:szCs w:val="24"/>
        </w:rPr>
        <w:t>诉加拿大》</w:t>
      </w:r>
      <w:r w:rsidR="00611FBB">
        <w:rPr>
          <w:rFonts w:hint="eastAsia"/>
          <w:spacing w:val="0"/>
          <w:sz w:val="24"/>
          <w:szCs w:val="24"/>
        </w:rPr>
        <w:t>，</w:t>
      </w:r>
      <w:r w:rsidRPr="007B72D4">
        <w:rPr>
          <w:rFonts w:hint="eastAsia"/>
          <w:spacing w:val="0"/>
          <w:sz w:val="24"/>
          <w:szCs w:val="24"/>
        </w:rPr>
        <w:t>第</w:t>
      </w:r>
      <w:r w:rsidR="00611FBB">
        <w:rPr>
          <w:rFonts w:hint="eastAsia"/>
          <w:spacing w:val="0"/>
          <w:sz w:val="24"/>
          <w:szCs w:val="24"/>
        </w:rPr>
        <w:t>6.</w:t>
      </w:r>
      <w:r w:rsidRPr="007B72D4">
        <w:rPr>
          <w:rFonts w:hint="eastAsia"/>
          <w:spacing w:val="0"/>
          <w:sz w:val="24"/>
          <w:szCs w:val="24"/>
        </w:rPr>
        <w:t>3</w:t>
      </w:r>
      <w:r w:rsidRPr="007B72D4">
        <w:rPr>
          <w:rFonts w:hint="eastAsia"/>
          <w:spacing w:val="0"/>
          <w:sz w:val="24"/>
          <w:szCs w:val="24"/>
        </w:rPr>
        <w:t>段</w:t>
      </w:r>
    </w:p>
    <w:p w:rsidR="00F8753D" w:rsidRPr="007B72D4" w:rsidRDefault="00F8753D" w:rsidP="007B72D4">
      <w:pPr>
        <w:pStyle w:val="FootnoteText"/>
        <w:rPr>
          <w:rFonts w:hint="eastAsia"/>
          <w:spacing w:val="0"/>
          <w:sz w:val="24"/>
          <w:szCs w:val="24"/>
        </w:rPr>
      </w:pPr>
      <w:r w:rsidRPr="007B72D4">
        <w:rPr>
          <w:rStyle w:val="FootnoteReference"/>
          <w:szCs w:val="24"/>
        </w:rPr>
        <w:t>d</w:t>
      </w:r>
      <w:r w:rsidR="007B72D4">
        <w:rPr>
          <w:rFonts w:hint="eastAsia"/>
          <w:spacing w:val="0"/>
          <w:sz w:val="24"/>
          <w:szCs w:val="24"/>
        </w:rPr>
        <w:t xml:space="preserve">  </w:t>
      </w:r>
      <w:r w:rsidRPr="007B72D4">
        <w:rPr>
          <w:rFonts w:hint="eastAsia"/>
          <w:spacing w:val="0"/>
          <w:sz w:val="24"/>
          <w:szCs w:val="24"/>
        </w:rPr>
        <w:t>人权事务委员会</w:t>
      </w:r>
      <w:r w:rsidR="00611FBB">
        <w:rPr>
          <w:rFonts w:hint="eastAsia"/>
          <w:spacing w:val="0"/>
          <w:sz w:val="24"/>
          <w:szCs w:val="24"/>
        </w:rPr>
        <w:t>，</w:t>
      </w:r>
      <w:r w:rsidRPr="007B72D4">
        <w:rPr>
          <w:rFonts w:hint="eastAsia"/>
          <w:spacing w:val="0"/>
          <w:sz w:val="24"/>
          <w:szCs w:val="24"/>
          <w:lang w:val="fr-CH"/>
        </w:rPr>
        <w:t>第</w:t>
      </w:r>
      <w:r w:rsidRPr="007B72D4">
        <w:rPr>
          <w:spacing w:val="0"/>
          <w:sz w:val="24"/>
          <w:szCs w:val="24"/>
          <w:lang w:val="en-GB"/>
        </w:rPr>
        <w:t>603</w:t>
      </w:r>
      <w:r w:rsidR="00611FBB">
        <w:rPr>
          <w:spacing w:val="0"/>
          <w:sz w:val="24"/>
          <w:szCs w:val="24"/>
          <w:lang w:val="en-GB"/>
        </w:rPr>
        <w:t>/</w:t>
      </w:r>
      <w:r w:rsidRPr="007B72D4">
        <w:rPr>
          <w:spacing w:val="0"/>
          <w:sz w:val="24"/>
          <w:szCs w:val="24"/>
          <w:lang w:val="en-GB"/>
        </w:rPr>
        <w:t>1994</w:t>
      </w:r>
      <w:r w:rsidRPr="007B72D4">
        <w:rPr>
          <w:rFonts w:hint="eastAsia"/>
          <w:spacing w:val="0"/>
          <w:sz w:val="24"/>
          <w:szCs w:val="24"/>
          <w:lang w:val="en-GB"/>
        </w:rPr>
        <w:t>号</w:t>
      </w:r>
      <w:r w:rsidRPr="007B72D4">
        <w:rPr>
          <w:rFonts w:hint="eastAsia"/>
          <w:spacing w:val="0"/>
          <w:sz w:val="24"/>
          <w:szCs w:val="24"/>
          <w:lang w:val="fr-CH"/>
        </w:rPr>
        <w:t>来文</w:t>
      </w:r>
      <w:r w:rsidR="00611FBB">
        <w:rPr>
          <w:rFonts w:hint="eastAsia"/>
          <w:spacing w:val="0"/>
          <w:sz w:val="24"/>
          <w:szCs w:val="24"/>
        </w:rPr>
        <w:t>，</w:t>
      </w:r>
      <w:r w:rsidRPr="007B72D4">
        <w:rPr>
          <w:rFonts w:hint="eastAsia"/>
          <w:spacing w:val="0"/>
          <w:sz w:val="24"/>
          <w:szCs w:val="24"/>
        </w:rPr>
        <w:t>《</w:t>
      </w:r>
      <w:r w:rsidRPr="007B72D4">
        <w:rPr>
          <w:spacing w:val="0"/>
          <w:sz w:val="24"/>
          <w:szCs w:val="24"/>
          <w:lang w:val="en-GB"/>
        </w:rPr>
        <w:t>Badu</w:t>
      </w:r>
      <w:r w:rsidRPr="007B72D4">
        <w:rPr>
          <w:rFonts w:hint="eastAsia"/>
          <w:spacing w:val="0"/>
          <w:sz w:val="24"/>
          <w:szCs w:val="24"/>
          <w:lang w:val="en-GB"/>
        </w:rPr>
        <w:t>诉加拿大</w:t>
      </w:r>
      <w:r w:rsidRPr="007B72D4">
        <w:rPr>
          <w:rFonts w:hint="eastAsia"/>
          <w:spacing w:val="0"/>
          <w:sz w:val="24"/>
          <w:szCs w:val="24"/>
        </w:rPr>
        <w:t>》</w:t>
      </w:r>
      <w:r w:rsidR="00611FBB">
        <w:rPr>
          <w:rFonts w:hint="eastAsia"/>
          <w:spacing w:val="0"/>
          <w:sz w:val="24"/>
          <w:szCs w:val="24"/>
        </w:rPr>
        <w:t>，</w:t>
      </w:r>
      <w:r w:rsidRPr="007B72D4">
        <w:rPr>
          <w:rFonts w:hint="eastAsia"/>
          <w:spacing w:val="0"/>
          <w:sz w:val="24"/>
          <w:szCs w:val="24"/>
          <w:lang w:val="en-GB"/>
        </w:rPr>
        <w:t>第</w:t>
      </w:r>
      <w:r w:rsidR="00611FBB">
        <w:rPr>
          <w:spacing w:val="0"/>
          <w:sz w:val="24"/>
          <w:szCs w:val="24"/>
          <w:lang w:val="en-GB"/>
        </w:rPr>
        <w:t>6.</w:t>
      </w:r>
      <w:r w:rsidRPr="007B72D4">
        <w:rPr>
          <w:spacing w:val="0"/>
          <w:sz w:val="24"/>
          <w:szCs w:val="24"/>
          <w:lang w:val="en-GB"/>
        </w:rPr>
        <w:t>2</w:t>
      </w:r>
      <w:r w:rsidRPr="007B72D4">
        <w:rPr>
          <w:rFonts w:hint="eastAsia"/>
          <w:spacing w:val="0"/>
          <w:sz w:val="24"/>
          <w:szCs w:val="24"/>
          <w:lang w:val="en-GB"/>
        </w:rPr>
        <w:t>段</w:t>
      </w:r>
      <w:r w:rsidR="00611FBB">
        <w:rPr>
          <w:rFonts w:hint="eastAsia"/>
          <w:spacing w:val="0"/>
          <w:sz w:val="24"/>
          <w:szCs w:val="24"/>
        </w:rPr>
        <w:t>；</w:t>
      </w:r>
      <w:r w:rsidRPr="007B72D4">
        <w:rPr>
          <w:rFonts w:hint="eastAsia"/>
          <w:spacing w:val="0"/>
          <w:sz w:val="24"/>
          <w:szCs w:val="24"/>
          <w:lang w:val="fr-CH"/>
        </w:rPr>
        <w:t>第</w:t>
      </w:r>
      <w:r w:rsidRPr="007B72D4">
        <w:rPr>
          <w:spacing w:val="0"/>
          <w:sz w:val="24"/>
          <w:szCs w:val="24"/>
          <w:lang w:val="en-GB"/>
        </w:rPr>
        <w:t>604</w:t>
      </w:r>
      <w:r w:rsidR="00611FBB">
        <w:rPr>
          <w:spacing w:val="0"/>
          <w:sz w:val="24"/>
          <w:szCs w:val="24"/>
          <w:lang w:val="en-GB"/>
        </w:rPr>
        <w:t>/</w:t>
      </w:r>
      <w:r w:rsidRPr="007B72D4">
        <w:rPr>
          <w:spacing w:val="0"/>
          <w:sz w:val="24"/>
          <w:szCs w:val="24"/>
          <w:lang w:val="en-GB"/>
        </w:rPr>
        <w:t>1994</w:t>
      </w:r>
      <w:r w:rsidRPr="007B72D4">
        <w:rPr>
          <w:rFonts w:hint="eastAsia"/>
          <w:spacing w:val="0"/>
          <w:sz w:val="24"/>
          <w:szCs w:val="24"/>
          <w:lang w:val="en-GB"/>
        </w:rPr>
        <w:t>号</w:t>
      </w:r>
      <w:r w:rsidRPr="007B72D4">
        <w:rPr>
          <w:rFonts w:hint="eastAsia"/>
          <w:spacing w:val="0"/>
          <w:sz w:val="24"/>
          <w:szCs w:val="24"/>
          <w:lang w:val="fr-CH"/>
        </w:rPr>
        <w:t>来文</w:t>
      </w:r>
      <w:r w:rsidR="00611FBB">
        <w:rPr>
          <w:rFonts w:hint="eastAsia"/>
          <w:spacing w:val="0"/>
          <w:sz w:val="24"/>
          <w:szCs w:val="24"/>
        </w:rPr>
        <w:t>，</w:t>
      </w:r>
      <w:r w:rsidRPr="007B72D4">
        <w:rPr>
          <w:rFonts w:hint="eastAsia"/>
          <w:spacing w:val="0"/>
          <w:sz w:val="24"/>
          <w:szCs w:val="24"/>
        </w:rPr>
        <w:t>《</w:t>
      </w:r>
      <w:r w:rsidRPr="007B72D4">
        <w:rPr>
          <w:spacing w:val="0"/>
          <w:sz w:val="24"/>
          <w:szCs w:val="24"/>
          <w:lang w:val="en-GB"/>
        </w:rPr>
        <w:t>Nartey</w:t>
      </w:r>
      <w:r w:rsidRPr="007B72D4">
        <w:rPr>
          <w:rFonts w:hint="eastAsia"/>
          <w:spacing w:val="0"/>
          <w:sz w:val="24"/>
          <w:szCs w:val="24"/>
          <w:lang w:val="en-GB"/>
        </w:rPr>
        <w:t>诉加拿大</w:t>
      </w:r>
      <w:r w:rsidRPr="007B72D4">
        <w:rPr>
          <w:rFonts w:hint="eastAsia"/>
          <w:spacing w:val="0"/>
          <w:sz w:val="24"/>
          <w:szCs w:val="24"/>
        </w:rPr>
        <w:t>》</w:t>
      </w:r>
      <w:r w:rsidR="00611FBB">
        <w:rPr>
          <w:rFonts w:hint="eastAsia"/>
          <w:spacing w:val="0"/>
          <w:sz w:val="24"/>
          <w:szCs w:val="24"/>
        </w:rPr>
        <w:t>，</w:t>
      </w:r>
      <w:r w:rsidRPr="007B72D4">
        <w:rPr>
          <w:rFonts w:hint="eastAsia"/>
          <w:spacing w:val="0"/>
          <w:sz w:val="24"/>
          <w:szCs w:val="24"/>
          <w:lang w:val="en-GB"/>
        </w:rPr>
        <w:t>第</w:t>
      </w:r>
      <w:r w:rsidR="00611FBB">
        <w:rPr>
          <w:spacing w:val="0"/>
          <w:sz w:val="24"/>
          <w:szCs w:val="24"/>
          <w:lang w:val="en-GB"/>
        </w:rPr>
        <w:t>6.</w:t>
      </w:r>
      <w:r w:rsidRPr="007B72D4">
        <w:rPr>
          <w:spacing w:val="0"/>
          <w:sz w:val="24"/>
          <w:szCs w:val="24"/>
          <w:lang w:val="en-GB"/>
        </w:rPr>
        <w:t>2</w:t>
      </w:r>
      <w:r w:rsidRPr="007B72D4">
        <w:rPr>
          <w:rFonts w:hint="eastAsia"/>
          <w:spacing w:val="0"/>
          <w:sz w:val="24"/>
          <w:szCs w:val="24"/>
          <w:lang w:val="en-GB"/>
        </w:rPr>
        <w:t>段</w:t>
      </w:r>
      <w:r w:rsidR="00611FBB">
        <w:rPr>
          <w:rFonts w:hint="eastAsia"/>
          <w:spacing w:val="0"/>
          <w:sz w:val="24"/>
          <w:szCs w:val="24"/>
        </w:rPr>
        <w:t>；</w:t>
      </w:r>
      <w:r w:rsidRPr="007B72D4">
        <w:rPr>
          <w:rFonts w:hint="eastAsia"/>
          <w:spacing w:val="0"/>
          <w:sz w:val="24"/>
          <w:szCs w:val="24"/>
          <w:lang w:val="fr-CH"/>
        </w:rPr>
        <w:t>第</w:t>
      </w:r>
      <w:r w:rsidRPr="007B72D4">
        <w:rPr>
          <w:spacing w:val="0"/>
          <w:sz w:val="24"/>
          <w:szCs w:val="24"/>
          <w:lang w:val="en-GB"/>
        </w:rPr>
        <w:t>654</w:t>
      </w:r>
      <w:r w:rsidR="00611FBB">
        <w:rPr>
          <w:spacing w:val="0"/>
          <w:sz w:val="24"/>
          <w:szCs w:val="24"/>
          <w:lang w:val="en-GB"/>
        </w:rPr>
        <w:t>/</w:t>
      </w:r>
      <w:r w:rsidRPr="007B72D4">
        <w:rPr>
          <w:spacing w:val="0"/>
          <w:sz w:val="24"/>
          <w:szCs w:val="24"/>
          <w:lang w:val="en-GB"/>
        </w:rPr>
        <w:t>1995</w:t>
      </w:r>
      <w:r w:rsidRPr="007B72D4">
        <w:rPr>
          <w:rFonts w:hint="eastAsia"/>
          <w:spacing w:val="0"/>
          <w:sz w:val="24"/>
          <w:szCs w:val="24"/>
          <w:lang w:val="en-GB"/>
        </w:rPr>
        <w:t>号</w:t>
      </w:r>
      <w:r w:rsidRPr="007B72D4">
        <w:rPr>
          <w:rFonts w:hint="eastAsia"/>
          <w:spacing w:val="0"/>
          <w:sz w:val="24"/>
          <w:szCs w:val="24"/>
          <w:lang w:val="fr-CH"/>
        </w:rPr>
        <w:t>来文</w:t>
      </w:r>
      <w:r w:rsidR="00611FBB">
        <w:rPr>
          <w:rFonts w:hint="eastAsia"/>
          <w:spacing w:val="0"/>
          <w:sz w:val="24"/>
          <w:szCs w:val="24"/>
        </w:rPr>
        <w:t>，</w:t>
      </w:r>
      <w:r w:rsidRPr="007B72D4">
        <w:rPr>
          <w:rFonts w:hint="eastAsia"/>
          <w:spacing w:val="0"/>
          <w:sz w:val="24"/>
          <w:szCs w:val="24"/>
        </w:rPr>
        <w:t>《</w:t>
      </w:r>
      <w:r w:rsidRPr="007B72D4">
        <w:rPr>
          <w:spacing w:val="0"/>
          <w:sz w:val="24"/>
          <w:szCs w:val="24"/>
          <w:lang w:val="en-GB"/>
        </w:rPr>
        <w:t>Adu</w:t>
      </w:r>
      <w:r w:rsidRPr="007B72D4">
        <w:rPr>
          <w:rFonts w:hint="eastAsia"/>
          <w:spacing w:val="0"/>
          <w:sz w:val="24"/>
          <w:szCs w:val="24"/>
          <w:lang w:val="en-GB"/>
        </w:rPr>
        <w:t>诉加拿大</w:t>
      </w:r>
      <w:r w:rsidRPr="007B72D4">
        <w:rPr>
          <w:rFonts w:hint="eastAsia"/>
          <w:spacing w:val="0"/>
          <w:sz w:val="24"/>
          <w:szCs w:val="24"/>
        </w:rPr>
        <w:t>》</w:t>
      </w:r>
      <w:r w:rsidR="00611FBB">
        <w:rPr>
          <w:rFonts w:hint="eastAsia"/>
          <w:spacing w:val="0"/>
          <w:sz w:val="24"/>
          <w:szCs w:val="24"/>
        </w:rPr>
        <w:t>，</w:t>
      </w:r>
      <w:r w:rsidRPr="007B72D4">
        <w:rPr>
          <w:rFonts w:hint="eastAsia"/>
          <w:spacing w:val="0"/>
          <w:sz w:val="24"/>
          <w:szCs w:val="24"/>
          <w:lang w:val="en-GB"/>
        </w:rPr>
        <w:t>第</w:t>
      </w:r>
      <w:r w:rsidR="00611FBB">
        <w:rPr>
          <w:spacing w:val="0"/>
          <w:sz w:val="24"/>
          <w:szCs w:val="24"/>
          <w:lang w:val="en-GB"/>
        </w:rPr>
        <w:t>6.</w:t>
      </w:r>
      <w:r w:rsidRPr="007B72D4">
        <w:rPr>
          <w:spacing w:val="0"/>
          <w:sz w:val="24"/>
          <w:szCs w:val="24"/>
          <w:lang w:val="en-GB"/>
        </w:rPr>
        <w:t>2</w:t>
      </w:r>
      <w:r w:rsidRPr="007B72D4">
        <w:rPr>
          <w:rFonts w:hint="eastAsia"/>
          <w:spacing w:val="0"/>
          <w:sz w:val="24"/>
          <w:szCs w:val="24"/>
          <w:lang w:val="en-GB"/>
        </w:rPr>
        <w:t>段。</w:t>
      </w:r>
    </w:p>
    <w:p w:rsidR="00F8753D" w:rsidRPr="007B72D4" w:rsidRDefault="00F8753D" w:rsidP="007B72D4">
      <w:pPr>
        <w:pStyle w:val="FootnoteText"/>
        <w:rPr>
          <w:rFonts w:hint="eastAsia"/>
          <w:sz w:val="24"/>
          <w:szCs w:val="24"/>
        </w:rPr>
      </w:pPr>
      <w:r w:rsidRPr="007B72D4">
        <w:rPr>
          <w:rStyle w:val="FootnoteReference"/>
          <w:szCs w:val="24"/>
        </w:rPr>
        <w:t>e</w:t>
      </w:r>
      <w:r w:rsidR="007B72D4">
        <w:rPr>
          <w:rFonts w:hint="eastAsia"/>
          <w:spacing w:val="0"/>
          <w:sz w:val="24"/>
          <w:szCs w:val="24"/>
        </w:rPr>
        <w:t xml:space="preserve">  </w:t>
      </w:r>
      <w:r w:rsidRPr="007B72D4">
        <w:rPr>
          <w:rFonts w:hint="eastAsia"/>
          <w:spacing w:val="0"/>
          <w:sz w:val="24"/>
          <w:szCs w:val="24"/>
        </w:rPr>
        <w:t>第</w:t>
      </w:r>
      <w:r w:rsidRPr="007B72D4">
        <w:rPr>
          <w:rFonts w:hint="eastAsia"/>
          <w:spacing w:val="0"/>
          <w:sz w:val="24"/>
          <w:szCs w:val="24"/>
        </w:rPr>
        <w:t>133</w:t>
      </w:r>
      <w:r w:rsidR="00611FBB">
        <w:rPr>
          <w:rFonts w:hint="eastAsia"/>
          <w:spacing w:val="0"/>
          <w:sz w:val="24"/>
          <w:szCs w:val="24"/>
        </w:rPr>
        <w:t>/</w:t>
      </w:r>
      <w:r w:rsidRPr="007B72D4">
        <w:rPr>
          <w:rFonts w:hint="eastAsia"/>
          <w:spacing w:val="0"/>
          <w:sz w:val="24"/>
          <w:szCs w:val="24"/>
        </w:rPr>
        <w:t>1999</w:t>
      </w:r>
      <w:r w:rsidRPr="007B72D4">
        <w:rPr>
          <w:rFonts w:hint="eastAsia"/>
          <w:spacing w:val="0"/>
          <w:sz w:val="24"/>
          <w:szCs w:val="24"/>
        </w:rPr>
        <w:t>号来文</w:t>
      </w:r>
      <w:r w:rsidR="00611FBB">
        <w:rPr>
          <w:rFonts w:hint="eastAsia"/>
          <w:spacing w:val="0"/>
          <w:sz w:val="24"/>
          <w:szCs w:val="24"/>
        </w:rPr>
        <w:t>(</w:t>
      </w:r>
      <w:r w:rsidRPr="007B72D4">
        <w:rPr>
          <w:rFonts w:hint="eastAsia"/>
          <w:spacing w:val="0"/>
          <w:sz w:val="24"/>
          <w:szCs w:val="24"/>
        </w:rPr>
        <w:t>2004</w:t>
      </w:r>
      <w:r w:rsidRPr="007B72D4">
        <w:rPr>
          <w:rFonts w:hint="eastAsia"/>
          <w:spacing w:val="0"/>
          <w:sz w:val="24"/>
          <w:szCs w:val="24"/>
        </w:rPr>
        <w:t>年</w:t>
      </w:r>
      <w:r w:rsidR="00611FBB">
        <w:rPr>
          <w:rFonts w:hint="eastAsia"/>
          <w:spacing w:val="0"/>
          <w:sz w:val="24"/>
          <w:szCs w:val="24"/>
        </w:rPr>
        <w:t>)</w:t>
      </w:r>
      <w:r w:rsidR="00611FBB">
        <w:rPr>
          <w:rFonts w:hint="eastAsia"/>
          <w:spacing w:val="0"/>
          <w:sz w:val="24"/>
          <w:szCs w:val="24"/>
        </w:rPr>
        <w:t>，</w:t>
      </w:r>
      <w:r w:rsidRPr="007B72D4">
        <w:rPr>
          <w:rFonts w:hint="eastAsia"/>
          <w:spacing w:val="0"/>
          <w:sz w:val="24"/>
          <w:szCs w:val="24"/>
        </w:rPr>
        <w:t>第</w:t>
      </w:r>
      <w:r w:rsidR="00611FBB">
        <w:rPr>
          <w:rFonts w:hint="eastAsia"/>
          <w:spacing w:val="0"/>
          <w:sz w:val="24"/>
          <w:szCs w:val="24"/>
        </w:rPr>
        <w:t>7.</w:t>
      </w:r>
      <w:r w:rsidRPr="007B72D4">
        <w:rPr>
          <w:rFonts w:hint="eastAsia"/>
          <w:spacing w:val="0"/>
          <w:sz w:val="24"/>
          <w:szCs w:val="24"/>
        </w:rPr>
        <w:t>5</w:t>
      </w:r>
      <w:r w:rsidRPr="007B72D4">
        <w:rPr>
          <w:rFonts w:hint="eastAsia"/>
          <w:spacing w:val="0"/>
          <w:sz w:val="24"/>
          <w:szCs w:val="24"/>
        </w:rPr>
        <w:t>段</w:t>
      </w:r>
      <w:r w:rsidRPr="007B72D4">
        <w:rPr>
          <w:rFonts w:hint="eastAsia"/>
          <w:sz w:val="24"/>
          <w:szCs w:val="24"/>
        </w:rPr>
        <w:t>。</w:t>
      </w:r>
    </w:p>
    <w:p w:rsidR="00F8753D" w:rsidRDefault="00F8753D" w:rsidP="00F8753D">
      <w:pPr>
        <w:keepNext/>
        <w:keepLines/>
        <w:widowControl w:val="0"/>
        <w:spacing w:after="320"/>
        <w:jc w:val="center"/>
        <w:outlineLvl w:val="2"/>
        <w:rPr>
          <w:rFonts w:eastAsia="SimHei"/>
          <w:snapToGrid/>
          <w:color w:val="000000"/>
          <w:kern w:val="28"/>
        </w:rPr>
      </w:pPr>
      <w:r>
        <w:br w:type="page"/>
      </w:r>
      <w:r w:rsidRPr="0065266C">
        <w:rPr>
          <w:rFonts w:ascii="Time New Roman" w:eastAsia="SimHei" w:hAnsi="Time New Roman" w:hint="eastAsia"/>
          <w:snapToGrid/>
          <w:color w:val="000000"/>
          <w:kern w:val="28"/>
        </w:rPr>
        <w:t>第</w:t>
      </w:r>
      <w:r w:rsidRPr="0065266C">
        <w:rPr>
          <w:rFonts w:ascii="Time New Roman" w:eastAsia="SimHei" w:hAnsi="Time New Roman" w:hint="eastAsia"/>
          <w:b/>
          <w:snapToGrid/>
          <w:color w:val="000000"/>
          <w:kern w:val="28"/>
        </w:rPr>
        <w:t>288</w:t>
      </w:r>
      <w:r w:rsidR="00611FBB">
        <w:rPr>
          <w:rFonts w:ascii="Time New Roman" w:eastAsia="SimHei" w:hAnsi="Time New Roman" w:hint="eastAsia"/>
          <w:snapToGrid/>
          <w:color w:val="000000"/>
          <w:kern w:val="28"/>
        </w:rPr>
        <w:t>/</w:t>
      </w:r>
      <w:r w:rsidRPr="0065266C">
        <w:rPr>
          <w:rFonts w:ascii="Time New Roman" w:eastAsia="SimHei" w:hAnsi="Time New Roman" w:hint="eastAsia"/>
          <w:b/>
          <w:snapToGrid/>
          <w:color w:val="000000"/>
          <w:kern w:val="28"/>
        </w:rPr>
        <w:t>2006</w:t>
      </w:r>
      <w:r>
        <w:rPr>
          <w:rFonts w:ascii="Time New Roman" w:eastAsia="SimHei" w:hAnsi="Time New Roman" w:hint="eastAsia"/>
          <w:snapToGrid/>
          <w:color w:val="000000"/>
          <w:kern w:val="28"/>
        </w:rPr>
        <w:t>号来文</w:t>
      </w:r>
    </w:p>
    <w:p w:rsidR="00F8753D" w:rsidRDefault="00F8753D" w:rsidP="00F8753D">
      <w:r w:rsidRPr="004B56AA">
        <w:rPr>
          <w:rFonts w:hint="eastAsia"/>
          <w:spacing w:val="141"/>
          <w:u w:val="single"/>
        </w:rPr>
        <w:t>提交</w:t>
      </w:r>
      <w:r w:rsidRPr="004B56AA">
        <w:rPr>
          <w:rFonts w:hint="eastAsia"/>
          <w:u w:val="single"/>
        </w:rPr>
        <w:t>人</w:t>
      </w:r>
      <w:r w:rsidR="00611FBB">
        <w:rPr>
          <w:rFonts w:hint="eastAsia"/>
        </w:rPr>
        <w:t>：</w:t>
      </w:r>
      <w:r>
        <w:tab/>
        <w:t>H.S.T.</w:t>
      </w:r>
      <w:r w:rsidR="00611FBB">
        <w:rPr>
          <w:rFonts w:hint="eastAsia"/>
        </w:rPr>
        <w:t>(</w:t>
      </w:r>
      <w:r>
        <w:rPr>
          <w:rFonts w:hint="eastAsia"/>
        </w:rPr>
        <w:t>由律师代理</w:t>
      </w:r>
      <w:r w:rsidR="00611FBB">
        <w:rPr>
          <w:rFonts w:hint="eastAsia"/>
        </w:rPr>
        <w:t>)</w:t>
      </w:r>
    </w:p>
    <w:p w:rsidR="00F8753D" w:rsidRDefault="00F8753D" w:rsidP="00F8753D">
      <w:r w:rsidRPr="004B56AA">
        <w:rPr>
          <w:rFonts w:hint="eastAsia"/>
          <w:u w:val="single"/>
        </w:rPr>
        <w:t>据称受害人</w:t>
      </w:r>
      <w:r w:rsidR="00611FBB">
        <w:rPr>
          <w:rFonts w:hint="eastAsia"/>
        </w:rPr>
        <w:t>：</w:t>
      </w:r>
      <w:r>
        <w:tab/>
      </w:r>
      <w:r>
        <w:rPr>
          <w:rFonts w:hint="eastAsia"/>
        </w:rPr>
        <w:t>申诉人</w:t>
      </w:r>
    </w:p>
    <w:p w:rsidR="00F8753D" w:rsidRDefault="00F8753D" w:rsidP="00F8753D">
      <w:r w:rsidRPr="004B56AA">
        <w:rPr>
          <w:rFonts w:hint="eastAsia"/>
          <w:u w:val="single"/>
        </w:rPr>
        <w:t>所涉缔约国</w:t>
      </w:r>
      <w:r w:rsidR="00611FBB">
        <w:rPr>
          <w:rFonts w:hint="eastAsia"/>
        </w:rPr>
        <w:t>：</w:t>
      </w:r>
      <w:r>
        <w:tab/>
      </w:r>
      <w:r>
        <w:rPr>
          <w:rFonts w:hint="eastAsia"/>
        </w:rPr>
        <w:t>挪威</w:t>
      </w:r>
    </w:p>
    <w:p w:rsidR="00F8753D" w:rsidRDefault="00F8753D" w:rsidP="00F8753D">
      <w:r w:rsidRPr="004B56AA">
        <w:rPr>
          <w:rFonts w:hint="eastAsia"/>
          <w:spacing w:val="52"/>
          <w:u w:val="single"/>
        </w:rPr>
        <w:t>申诉日</w:t>
      </w:r>
      <w:r w:rsidRPr="004B56AA">
        <w:rPr>
          <w:rFonts w:hint="eastAsia"/>
          <w:u w:val="single"/>
        </w:rPr>
        <w:t>期</w:t>
      </w:r>
      <w:r w:rsidR="00611FBB">
        <w:rPr>
          <w:rFonts w:hint="eastAsia"/>
        </w:rPr>
        <w:t>：</w:t>
      </w:r>
      <w:r>
        <w:tab/>
      </w:r>
      <w:r>
        <w:rPr>
          <w:rFonts w:hint="eastAsia"/>
        </w:rPr>
        <w:t>2006</w:t>
      </w:r>
      <w:r>
        <w:rPr>
          <w:rFonts w:hint="eastAsia"/>
        </w:rPr>
        <w:t>年</w:t>
      </w:r>
      <w:r>
        <w:rPr>
          <w:rFonts w:hint="eastAsia"/>
        </w:rPr>
        <w:t>1</w:t>
      </w:r>
      <w:r>
        <w:rPr>
          <w:rFonts w:hint="eastAsia"/>
        </w:rPr>
        <w:t>月</w:t>
      </w:r>
      <w:r>
        <w:rPr>
          <w:rFonts w:hint="eastAsia"/>
        </w:rPr>
        <w:t>9</w:t>
      </w:r>
      <w:r>
        <w:rPr>
          <w:rFonts w:hint="eastAsia"/>
        </w:rPr>
        <w:t>日</w:t>
      </w:r>
      <w:r w:rsidR="00611FBB">
        <w:rPr>
          <w:rFonts w:hint="eastAsia"/>
        </w:rPr>
        <w:t>(</w:t>
      </w:r>
      <w:r>
        <w:rPr>
          <w:rFonts w:hint="eastAsia"/>
        </w:rPr>
        <w:t>首次提交</w:t>
      </w:r>
      <w:r w:rsidR="00611FBB">
        <w:rPr>
          <w:rFonts w:hint="eastAsia"/>
        </w:rPr>
        <w:t>)</w:t>
      </w:r>
    </w:p>
    <w:p w:rsidR="00F8753D" w:rsidRDefault="00F8753D" w:rsidP="00F8753D">
      <w:pPr>
        <w:spacing w:after="320"/>
      </w:pPr>
      <w:r w:rsidRPr="004B56AA">
        <w:rPr>
          <w:rFonts w:hint="eastAsia"/>
          <w:u w:val="single"/>
        </w:rPr>
        <w:t>本决定日期</w:t>
      </w:r>
      <w:r w:rsidR="00611FBB">
        <w:rPr>
          <w:rFonts w:hint="eastAsia"/>
        </w:rPr>
        <w:t>：</w:t>
      </w:r>
      <w:r>
        <w:tab/>
      </w:r>
      <w:r>
        <w:rPr>
          <w:rFonts w:hint="eastAsia"/>
        </w:rPr>
        <w:t>2006</w:t>
      </w:r>
      <w:r>
        <w:rPr>
          <w:rFonts w:hint="eastAsia"/>
        </w:rPr>
        <w:t>年</w:t>
      </w:r>
      <w:r>
        <w:rPr>
          <w:rFonts w:hint="eastAsia"/>
        </w:rPr>
        <w:t>11</w:t>
      </w:r>
      <w:r>
        <w:rPr>
          <w:rFonts w:hint="eastAsia"/>
        </w:rPr>
        <w:t>月</w:t>
      </w:r>
      <w:r>
        <w:rPr>
          <w:rFonts w:hint="eastAsia"/>
        </w:rPr>
        <w:t>16</w:t>
      </w:r>
      <w:r>
        <w:rPr>
          <w:rFonts w:hint="eastAsia"/>
        </w:rPr>
        <w:t>日</w:t>
      </w:r>
    </w:p>
    <w:p w:rsidR="00F8753D" w:rsidRDefault="00F8753D" w:rsidP="00F8753D">
      <w:r>
        <w:tab/>
      </w:r>
      <w:r>
        <w:rPr>
          <w:rFonts w:hint="eastAsia"/>
        </w:rPr>
        <w:t>根据《禁止酷刑和其他残忍、不人道或有辱人格的待遇或处罚公约》第</w:t>
      </w:r>
      <w:r>
        <w:rPr>
          <w:rFonts w:hint="eastAsia"/>
        </w:rPr>
        <w:t>17</w:t>
      </w:r>
      <w:r>
        <w:rPr>
          <w:rFonts w:hint="eastAsia"/>
        </w:rPr>
        <w:t>条设立的</w:t>
      </w:r>
      <w:r w:rsidRPr="004B56AA">
        <w:rPr>
          <w:rFonts w:hint="eastAsia"/>
          <w:u w:val="single"/>
        </w:rPr>
        <w:t>禁止酷刑委员会</w:t>
      </w:r>
      <w:r w:rsidR="00611FBB">
        <w:rPr>
          <w:rFonts w:hint="eastAsia"/>
        </w:rPr>
        <w:t>，</w:t>
      </w:r>
    </w:p>
    <w:p w:rsidR="00F8753D" w:rsidRDefault="00F8753D" w:rsidP="00F8753D">
      <w:pPr>
        <w:rPr>
          <w:rFonts w:hint="eastAsia"/>
        </w:rPr>
      </w:pPr>
      <w:r>
        <w:tab/>
      </w:r>
      <w:r>
        <w:rPr>
          <w:rFonts w:hint="eastAsia"/>
        </w:rPr>
        <w:t>于</w:t>
      </w:r>
      <w:r>
        <w:rPr>
          <w:rFonts w:hint="eastAsia"/>
        </w:rPr>
        <w:t>2006</w:t>
      </w:r>
      <w:r>
        <w:rPr>
          <w:rFonts w:hint="eastAsia"/>
        </w:rPr>
        <w:t>年</w:t>
      </w:r>
      <w:r>
        <w:rPr>
          <w:rFonts w:hint="eastAsia"/>
        </w:rPr>
        <w:t>11</w:t>
      </w:r>
      <w:r>
        <w:rPr>
          <w:rFonts w:hint="eastAsia"/>
        </w:rPr>
        <w:t>月</w:t>
      </w:r>
      <w:r>
        <w:rPr>
          <w:rFonts w:hint="eastAsia"/>
        </w:rPr>
        <w:t>16</w:t>
      </w:r>
      <w:r>
        <w:rPr>
          <w:rFonts w:hint="eastAsia"/>
        </w:rPr>
        <w:t>日</w:t>
      </w:r>
      <w:r w:rsidRPr="004B56AA">
        <w:rPr>
          <w:rFonts w:hint="eastAsia"/>
          <w:u w:val="single"/>
        </w:rPr>
        <w:t>举行会议</w:t>
      </w:r>
      <w:r w:rsidR="00611FBB">
        <w:rPr>
          <w:rFonts w:hint="eastAsia"/>
        </w:rPr>
        <w:t>，</w:t>
      </w:r>
    </w:p>
    <w:p w:rsidR="00F8753D" w:rsidRDefault="00F8753D" w:rsidP="00F8753D">
      <w:pPr>
        <w:ind w:firstLine="510"/>
        <w:rPr>
          <w:rFonts w:hint="eastAsia"/>
        </w:rPr>
      </w:pPr>
      <w:r w:rsidRPr="004B56AA">
        <w:rPr>
          <w:rFonts w:hint="eastAsia"/>
          <w:u w:val="single"/>
        </w:rPr>
        <w:t>结束了</w:t>
      </w:r>
      <w:r>
        <w:rPr>
          <w:rFonts w:hint="eastAsia"/>
        </w:rPr>
        <w:t>对</w:t>
      </w:r>
      <w:r>
        <w:t xml:space="preserve">H.S.T. </w:t>
      </w:r>
      <w:r>
        <w:rPr>
          <w:rFonts w:hint="eastAsia"/>
        </w:rPr>
        <w:t>根据《禁止酷刑和其他残忍、不人道或有辱人格的待遇或处罚公约》第</w:t>
      </w:r>
      <w:r>
        <w:rPr>
          <w:rFonts w:hint="eastAsia"/>
        </w:rPr>
        <w:t>22</w:t>
      </w:r>
      <w:r>
        <w:rPr>
          <w:rFonts w:hint="eastAsia"/>
        </w:rPr>
        <w:t>条提交禁止酷刑委员会的第</w:t>
      </w:r>
      <w:r>
        <w:t>288</w:t>
      </w:r>
      <w:r w:rsidR="00611FBB">
        <w:rPr>
          <w:rFonts w:hint="eastAsia"/>
        </w:rPr>
        <w:t>/</w:t>
      </w:r>
      <w:r>
        <w:rPr>
          <w:rFonts w:hint="eastAsia"/>
        </w:rPr>
        <w:t>200</w:t>
      </w:r>
      <w:r>
        <w:t>6</w:t>
      </w:r>
      <w:r>
        <w:rPr>
          <w:rFonts w:hint="eastAsia"/>
        </w:rPr>
        <w:t>号申诉的审议工作</w:t>
      </w:r>
      <w:r w:rsidR="00611FBB">
        <w:rPr>
          <w:rFonts w:hint="eastAsia"/>
        </w:rPr>
        <w:t>，</w:t>
      </w:r>
    </w:p>
    <w:p w:rsidR="00F8753D" w:rsidRDefault="00F8753D" w:rsidP="00F8753D">
      <w:pPr>
        <w:rPr>
          <w:rFonts w:hint="eastAsia"/>
        </w:rPr>
      </w:pPr>
      <w:r>
        <w:rPr>
          <w:rFonts w:hint="eastAsia"/>
        </w:rPr>
        <w:tab/>
      </w:r>
      <w:r w:rsidRPr="004B56AA">
        <w:rPr>
          <w:rFonts w:hint="eastAsia"/>
          <w:u w:val="single"/>
        </w:rPr>
        <w:t>考虑了</w:t>
      </w:r>
      <w:r>
        <w:rPr>
          <w:rFonts w:hint="eastAsia"/>
        </w:rPr>
        <w:t>申诉人、其律师和缔约国提交委员会的所有资料</w:t>
      </w:r>
      <w:r w:rsidR="00611FBB">
        <w:rPr>
          <w:rFonts w:hint="eastAsia"/>
        </w:rPr>
        <w:t>，</w:t>
      </w:r>
    </w:p>
    <w:p w:rsidR="00F8753D" w:rsidRDefault="00F8753D" w:rsidP="00F8753D">
      <w:pPr>
        <w:spacing w:after="240"/>
        <w:rPr>
          <w:rFonts w:hint="eastAsia"/>
        </w:rPr>
      </w:pPr>
      <w:r>
        <w:tab/>
      </w:r>
      <w:r w:rsidRPr="004B56AA">
        <w:rPr>
          <w:rFonts w:hint="eastAsia"/>
          <w:snapToGrid/>
          <w:kern w:val="28"/>
        </w:rPr>
        <w:t>根据《禁止酷刑公约》第</w:t>
      </w:r>
      <w:r w:rsidRPr="004B56AA">
        <w:rPr>
          <w:rFonts w:hint="eastAsia"/>
          <w:snapToGrid/>
          <w:kern w:val="28"/>
        </w:rPr>
        <w:t>22</w:t>
      </w:r>
      <w:r w:rsidRPr="004B56AA">
        <w:rPr>
          <w:rFonts w:hint="eastAsia"/>
          <w:snapToGrid/>
          <w:kern w:val="28"/>
        </w:rPr>
        <w:t>条第</w:t>
      </w:r>
      <w:r w:rsidRPr="004B56AA">
        <w:rPr>
          <w:rFonts w:hint="eastAsia"/>
          <w:snapToGrid/>
          <w:kern w:val="28"/>
        </w:rPr>
        <w:t>7</w:t>
      </w:r>
      <w:r w:rsidRPr="004B56AA">
        <w:rPr>
          <w:rFonts w:hint="eastAsia"/>
          <w:snapToGrid/>
          <w:kern w:val="28"/>
        </w:rPr>
        <w:t>款</w:t>
      </w:r>
      <w:r w:rsidRPr="004B56AA">
        <w:rPr>
          <w:rFonts w:hint="eastAsia"/>
          <w:u w:val="single"/>
        </w:rPr>
        <w:t>通过</w:t>
      </w:r>
      <w:r>
        <w:rPr>
          <w:rFonts w:hint="eastAsia"/>
          <w:u w:val="single"/>
        </w:rPr>
        <w:t>了</w:t>
      </w:r>
      <w:r>
        <w:rPr>
          <w:rFonts w:hint="eastAsia"/>
        </w:rPr>
        <w:t>如</w:t>
      </w:r>
      <w:r w:rsidRPr="002B413D">
        <w:rPr>
          <w:rFonts w:hint="eastAsia"/>
        </w:rPr>
        <w:t>以下</w:t>
      </w:r>
      <w:r>
        <w:rPr>
          <w:rFonts w:hint="eastAsia"/>
        </w:rPr>
        <w:t>决定</w:t>
      </w:r>
      <w:r w:rsidR="00611FBB">
        <w:rPr>
          <w:rFonts w:hint="eastAsia"/>
        </w:rPr>
        <w:t>：</w:t>
      </w:r>
    </w:p>
    <w:p w:rsidR="00F8753D" w:rsidRPr="002B413D" w:rsidRDefault="00F8753D" w:rsidP="00F8753D">
      <w:pPr>
        <w:rPr>
          <w:rFonts w:hint="eastAsia"/>
        </w:rPr>
      </w:pPr>
      <w:r>
        <w:tab/>
      </w:r>
      <w:r w:rsidR="00611FBB">
        <w:rPr>
          <w:rFonts w:hint="eastAsia"/>
        </w:rPr>
        <w:t>1.</w:t>
      </w:r>
      <w:r>
        <w:rPr>
          <w:rFonts w:hint="eastAsia"/>
        </w:rPr>
        <w:t xml:space="preserve">1  </w:t>
      </w:r>
      <w:r>
        <w:rPr>
          <w:rFonts w:hint="eastAsia"/>
        </w:rPr>
        <w:t>申诉人</w:t>
      </w:r>
      <w:r>
        <w:rPr>
          <w:rFonts w:hint="eastAsia"/>
        </w:rPr>
        <w:t>H.S.T.</w:t>
      </w:r>
      <w:r>
        <w:rPr>
          <w:rFonts w:hint="eastAsia"/>
        </w:rPr>
        <w:t>是毛里塔尼亚国民</w:t>
      </w:r>
      <w:r w:rsidR="00611FBB">
        <w:rPr>
          <w:rFonts w:hint="eastAsia"/>
        </w:rPr>
        <w:t>，</w:t>
      </w:r>
      <w:r>
        <w:rPr>
          <w:rFonts w:hint="eastAsia"/>
        </w:rPr>
        <w:t>挪威拒绝给他庇护</w:t>
      </w:r>
      <w:r w:rsidR="00611FBB">
        <w:rPr>
          <w:rFonts w:hint="eastAsia"/>
        </w:rPr>
        <w:t>，</w:t>
      </w:r>
      <w:r>
        <w:rPr>
          <w:rFonts w:hint="eastAsia"/>
        </w:rPr>
        <w:t>于</w:t>
      </w:r>
      <w:r>
        <w:rPr>
          <w:rFonts w:hint="eastAsia"/>
        </w:rPr>
        <w:t>2004</w:t>
      </w:r>
      <w:r>
        <w:rPr>
          <w:rFonts w:hint="eastAsia"/>
        </w:rPr>
        <w:t>年</w:t>
      </w:r>
      <w:r>
        <w:rPr>
          <w:rFonts w:hint="eastAsia"/>
        </w:rPr>
        <w:t>4</w:t>
      </w:r>
      <w:r>
        <w:rPr>
          <w:rFonts w:hint="eastAsia"/>
        </w:rPr>
        <w:t>月</w:t>
      </w:r>
      <w:r>
        <w:rPr>
          <w:rFonts w:hint="eastAsia"/>
        </w:rPr>
        <w:t>14</w:t>
      </w:r>
      <w:r>
        <w:rPr>
          <w:rFonts w:hint="eastAsia"/>
        </w:rPr>
        <w:t>日对他签发了离境令。他目前行踪不明</w:t>
      </w:r>
      <w:r w:rsidR="00611FBB">
        <w:rPr>
          <w:rFonts w:hint="eastAsia"/>
        </w:rPr>
        <w:t>(</w:t>
      </w:r>
      <w:r>
        <w:rPr>
          <w:rFonts w:hint="eastAsia"/>
        </w:rPr>
        <w:t>见下文</w:t>
      </w:r>
      <w:r w:rsidR="00611FBB">
        <w:rPr>
          <w:rFonts w:hint="eastAsia"/>
        </w:rPr>
        <w:t>5.</w:t>
      </w:r>
      <w:r>
        <w:rPr>
          <w:rFonts w:hint="eastAsia"/>
        </w:rPr>
        <w:t>2</w:t>
      </w:r>
      <w:r>
        <w:rPr>
          <w:rFonts w:hint="eastAsia"/>
        </w:rPr>
        <w:t>段</w:t>
      </w:r>
      <w:r w:rsidR="00611FBB">
        <w:rPr>
          <w:rFonts w:hint="eastAsia"/>
        </w:rPr>
        <w:t>)</w:t>
      </w:r>
      <w:r>
        <w:rPr>
          <w:rFonts w:hint="eastAsia"/>
        </w:rPr>
        <w:t>。他称如果被遣送回毛里塔尼亚</w:t>
      </w:r>
      <w:r w:rsidR="00611FBB">
        <w:rPr>
          <w:rFonts w:hint="eastAsia"/>
        </w:rPr>
        <w:t>，</w:t>
      </w:r>
      <w:r>
        <w:rPr>
          <w:vertAlign w:val="superscript"/>
        </w:rPr>
        <w:t>a</w:t>
      </w:r>
      <w:r>
        <w:t xml:space="preserve"> </w:t>
      </w:r>
      <w:r>
        <w:rPr>
          <w:rFonts w:hint="eastAsia"/>
        </w:rPr>
        <w:t>他会遭受酷刑、残忍和不人道及有辱人格的待遇</w:t>
      </w:r>
      <w:r w:rsidR="00611FBB">
        <w:rPr>
          <w:rFonts w:hint="eastAsia"/>
        </w:rPr>
        <w:t>，</w:t>
      </w:r>
      <w:r>
        <w:rPr>
          <w:rFonts w:hint="eastAsia"/>
        </w:rPr>
        <w:t>使挪威违反《禁止酷刑和其他残忍、不人道或有辱人格的待遇或处罚公约》第</w:t>
      </w:r>
      <w:r>
        <w:rPr>
          <w:rFonts w:hint="eastAsia"/>
        </w:rPr>
        <w:t>3</w:t>
      </w:r>
      <w:r>
        <w:rPr>
          <w:rFonts w:hint="eastAsia"/>
        </w:rPr>
        <w:t>条。申请最初由申诉人本人提交</w:t>
      </w:r>
      <w:r w:rsidR="00611FBB">
        <w:rPr>
          <w:rFonts w:hint="eastAsia"/>
        </w:rPr>
        <w:t>，</w:t>
      </w:r>
      <w:r>
        <w:rPr>
          <w:rFonts w:hint="eastAsia"/>
        </w:rPr>
        <w:t>但其律师代表申诉人就缔约国的陈述提交了评论。</w:t>
      </w:r>
      <w:r>
        <w:rPr>
          <w:vertAlign w:val="superscript"/>
        </w:rPr>
        <w:t>b</w:t>
      </w:r>
      <w:r>
        <w:t xml:space="preserve"> </w:t>
      </w:r>
    </w:p>
    <w:p w:rsidR="00F8753D" w:rsidRDefault="00F8753D" w:rsidP="00F8753D">
      <w:pPr>
        <w:spacing w:after="320"/>
        <w:rPr>
          <w:rFonts w:hint="eastAsia"/>
        </w:rPr>
      </w:pPr>
      <w:r>
        <w:rPr>
          <w:rFonts w:hint="eastAsia"/>
        </w:rPr>
        <w:tab/>
      </w:r>
      <w:r w:rsidR="00611FBB">
        <w:rPr>
          <w:rFonts w:hint="eastAsia"/>
        </w:rPr>
        <w:t>1.</w:t>
      </w:r>
      <w:r>
        <w:rPr>
          <w:rFonts w:hint="eastAsia"/>
        </w:rPr>
        <w:t xml:space="preserve">2  </w:t>
      </w:r>
      <w:r>
        <w:rPr>
          <w:rFonts w:hint="eastAsia"/>
        </w:rPr>
        <w:t>新来文特别报告员于</w:t>
      </w:r>
      <w:r>
        <w:rPr>
          <w:rFonts w:hint="eastAsia"/>
        </w:rPr>
        <w:t>2006</w:t>
      </w:r>
      <w:r>
        <w:rPr>
          <w:rFonts w:hint="eastAsia"/>
        </w:rPr>
        <w:t>年</w:t>
      </w:r>
      <w:r>
        <w:rPr>
          <w:rFonts w:hint="eastAsia"/>
        </w:rPr>
        <w:t>2</w:t>
      </w:r>
      <w:r>
        <w:rPr>
          <w:rFonts w:hint="eastAsia"/>
        </w:rPr>
        <w:t>月</w:t>
      </w:r>
      <w:r>
        <w:rPr>
          <w:rFonts w:hint="eastAsia"/>
        </w:rPr>
        <w:t>3</w:t>
      </w:r>
      <w:r>
        <w:rPr>
          <w:rFonts w:hint="eastAsia"/>
        </w:rPr>
        <w:t>日驳回向申诉人提供临时保护措施的请求。</w:t>
      </w:r>
    </w:p>
    <w:p w:rsidR="00F8753D" w:rsidRPr="004B56AA" w:rsidRDefault="00F8753D" w:rsidP="00F8753D">
      <w:pPr>
        <w:keepNext/>
        <w:keepLines/>
        <w:widowControl w:val="0"/>
        <w:spacing w:after="320"/>
        <w:jc w:val="left"/>
        <w:outlineLvl w:val="3"/>
        <w:rPr>
          <w:rFonts w:hint="eastAsia"/>
          <w:snapToGrid/>
          <w:color w:val="000000"/>
          <w:u w:val="single"/>
        </w:rPr>
      </w:pPr>
      <w:r w:rsidRPr="004B56AA">
        <w:rPr>
          <w:rFonts w:hint="eastAsia"/>
          <w:snapToGrid/>
          <w:color w:val="000000"/>
          <w:u w:val="single"/>
        </w:rPr>
        <w:t>提交人陈述的事实</w:t>
      </w:r>
    </w:p>
    <w:p w:rsidR="00F8753D" w:rsidRDefault="00F8753D" w:rsidP="00F8753D">
      <w:pPr>
        <w:rPr>
          <w:rFonts w:hint="eastAsia"/>
        </w:rPr>
      </w:pPr>
      <w:r>
        <w:rPr>
          <w:rFonts w:hint="eastAsia"/>
        </w:rPr>
        <w:tab/>
      </w:r>
      <w:r w:rsidR="00611FBB">
        <w:rPr>
          <w:rFonts w:hint="eastAsia"/>
        </w:rPr>
        <w:t>2.</w:t>
      </w:r>
      <w:r>
        <w:rPr>
          <w:rFonts w:hint="eastAsia"/>
        </w:rPr>
        <w:t xml:space="preserve">1  </w:t>
      </w:r>
      <w:r>
        <w:rPr>
          <w:rFonts w:hint="eastAsia"/>
        </w:rPr>
        <w:t>申诉人声称是遭禁的运动毛里塔尼亚非洲人解放力量</w:t>
      </w:r>
      <w:r w:rsidR="00611FBB">
        <w:rPr>
          <w:rFonts w:hint="eastAsia"/>
        </w:rPr>
        <w:t>(</w:t>
      </w:r>
      <w:r>
        <w:t>FLAM</w:t>
      </w:r>
      <w:r w:rsidR="00611FBB">
        <w:rPr>
          <w:rFonts w:hint="eastAsia"/>
        </w:rPr>
        <w:t>)</w:t>
      </w:r>
      <w:r>
        <w:rPr>
          <w:rFonts w:hint="eastAsia"/>
        </w:rPr>
        <w:t>的成员。这一军事组织向被放逐的成员传递消息</w:t>
      </w:r>
      <w:r w:rsidR="00611FBB">
        <w:rPr>
          <w:rFonts w:hint="eastAsia"/>
        </w:rPr>
        <w:t>，</w:t>
      </w:r>
      <w:r>
        <w:rPr>
          <w:rFonts w:hint="eastAsia"/>
        </w:rPr>
        <w:t>提请国际人权组织和国际媒体关注毛里塔尼亚侵犯人权的状况。他在该组织的角色是“招聘和教育青年人”。</w:t>
      </w:r>
    </w:p>
    <w:p w:rsidR="00F8753D" w:rsidRDefault="00F8753D" w:rsidP="00F8753D">
      <w:pPr>
        <w:rPr>
          <w:rFonts w:hint="eastAsia"/>
        </w:rPr>
      </w:pPr>
      <w:r>
        <w:rPr>
          <w:rFonts w:hint="eastAsia"/>
        </w:rPr>
        <w:tab/>
      </w:r>
      <w:r w:rsidR="00611FBB">
        <w:rPr>
          <w:rFonts w:hint="eastAsia"/>
        </w:rPr>
        <w:t>2.</w:t>
      </w:r>
      <w:r>
        <w:rPr>
          <w:rFonts w:hint="eastAsia"/>
        </w:rPr>
        <w:t xml:space="preserve">2  </w:t>
      </w:r>
      <w:r>
        <w:rPr>
          <w:rFonts w:hint="eastAsia"/>
        </w:rPr>
        <w:t>申诉人在毛里塔尼亚被捕过三次。在</w:t>
      </w:r>
      <w:r>
        <w:rPr>
          <w:rFonts w:hint="eastAsia"/>
        </w:rPr>
        <w:t>1995</w:t>
      </w:r>
      <w:r>
        <w:rPr>
          <w:rFonts w:hint="eastAsia"/>
        </w:rPr>
        <w:t>年一次学生抗议“阿拉伯化”的游行之后</w:t>
      </w:r>
      <w:r w:rsidR="00611FBB">
        <w:rPr>
          <w:rFonts w:hint="eastAsia"/>
        </w:rPr>
        <w:t>，</w:t>
      </w:r>
      <w:r>
        <w:rPr>
          <w:rFonts w:hint="eastAsia"/>
        </w:rPr>
        <w:t>他被拘留三天</w:t>
      </w:r>
      <w:r w:rsidR="00611FBB">
        <w:rPr>
          <w:rFonts w:hint="eastAsia"/>
        </w:rPr>
        <w:t>，</w:t>
      </w:r>
      <w:r>
        <w:rPr>
          <w:rFonts w:hint="eastAsia"/>
        </w:rPr>
        <w:t>但没有被审问。他在</w:t>
      </w:r>
      <w:r>
        <w:rPr>
          <w:rFonts w:hint="eastAsia"/>
        </w:rPr>
        <w:t>1996</w:t>
      </w:r>
      <w:r>
        <w:rPr>
          <w:rFonts w:hint="eastAsia"/>
        </w:rPr>
        <w:t>年因其父亲反对农业改革被捕拘留</w:t>
      </w:r>
      <w:r>
        <w:rPr>
          <w:rFonts w:hint="eastAsia"/>
        </w:rPr>
        <w:t>14</w:t>
      </w:r>
      <w:r>
        <w:rPr>
          <w:rFonts w:hint="eastAsia"/>
        </w:rPr>
        <w:t>天。自</w:t>
      </w:r>
      <w:r>
        <w:rPr>
          <w:rFonts w:hint="eastAsia"/>
        </w:rPr>
        <w:t>1996</w:t>
      </w:r>
      <w:r>
        <w:rPr>
          <w:rFonts w:hint="eastAsia"/>
        </w:rPr>
        <w:t>至</w:t>
      </w:r>
      <w:r>
        <w:rPr>
          <w:rFonts w:hint="eastAsia"/>
        </w:rPr>
        <w:t>2001</w:t>
      </w:r>
      <w:r>
        <w:rPr>
          <w:rFonts w:hint="eastAsia"/>
        </w:rPr>
        <w:t>年</w:t>
      </w:r>
      <w:r w:rsidR="00611FBB">
        <w:rPr>
          <w:rFonts w:hint="eastAsia"/>
        </w:rPr>
        <w:t>，</w:t>
      </w:r>
      <w:r>
        <w:rPr>
          <w:rFonts w:hint="eastAsia"/>
        </w:rPr>
        <w:t>他在约旦学习工程并毕业。一返回毛里塔尼亚</w:t>
      </w:r>
      <w:r w:rsidR="00611FBB">
        <w:rPr>
          <w:rFonts w:hint="eastAsia"/>
        </w:rPr>
        <w:t>，</w:t>
      </w:r>
      <w:r>
        <w:rPr>
          <w:rFonts w:hint="eastAsia"/>
        </w:rPr>
        <w:t>即于</w:t>
      </w:r>
      <w:r>
        <w:rPr>
          <w:rFonts w:hint="eastAsia"/>
        </w:rPr>
        <w:t>2001</w:t>
      </w:r>
      <w:r>
        <w:rPr>
          <w:rFonts w:hint="eastAsia"/>
        </w:rPr>
        <w:t>年</w:t>
      </w:r>
      <w:r>
        <w:rPr>
          <w:rFonts w:hint="eastAsia"/>
        </w:rPr>
        <w:t>6</w:t>
      </w:r>
      <w:r>
        <w:rPr>
          <w:rFonts w:hint="eastAsia"/>
        </w:rPr>
        <w:t>月再次被捕。他受到审问</w:t>
      </w:r>
      <w:r w:rsidR="00611FBB">
        <w:rPr>
          <w:rFonts w:hint="eastAsia"/>
        </w:rPr>
        <w:t>，</w:t>
      </w:r>
      <w:r>
        <w:rPr>
          <w:rFonts w:hint="eastAsia"/>
        </w:rPr>
        <w:t>并声称受到酷刑</w:t>
      </w:r>
      <w:r w:rsidR="00611FBB">
        <w:rPr>
          <w:rFonts w:hint="eastAsia"/>
        </w:rPr>
        <w:t>，</w:t>
      </w:r>
      <w:r>
        <w:rPr>
          <w:rFonts w:hint="eastAsia"/>
        </w:rPr>
        <w:t>让他解释在</w:t>
      </w:r>
      <w:r>
        <w:rPr>
          <w:rFonts w:hint="eastAsia"/>
        </w:rPr>
        <w:t>FLAM</w:t>
      </w:r>
      <w:r>
        <w:rPr>
          <w:rFonts w:hint="eastAsia"/>
        </w:rPr>
        <w:t>中的角色</w:t>
      </w:r>
      <w:r w:rsidR="00611FBB">
        <w:rPr>
          <w:rFonts w:hint="eastAsia"/>
        </w:rPr>
        <w:t>，</w:t>
      </w:r>
      <w:r>
        <w:rPr>
          <w:rFonts w:hint="eastAsia"/>
        </w:rPr>
        <w:t>并透露其兄弟的下落</w:t>
      </w:r>
      <w:r w:rsidR="00611FBB">
        <w:rPr>
          <w:rFonts w:hint="eastAsia"/>
        </w:rPr>
        <w:t>(</w:t>
      </w:r>
      <w:r>
        <w:rPr>
          <w:rFonts w:hint="eastAsia"/>
        </w:rPr>
        <w:t>他的兄弟以其担任</w:t>
      </w:r>
      <w:r>
        <w:rPr>
          <w:rFonts w:hint="eastAsia"/>
        </w:rPr>
        <w:t>FLAM</w:t>
      </w:r>
      <w:r>
        <w:rPr>
          <w:rFonts w:hint="eastAsia"/>
        </w:rPr>
        <w:t>秘书长为由在瑞典获得庇护</w:t>
      </w:r>
      <w:r w:rsidR="00611FBB">
        <w:rPr>
          <w:rFonts w:hint="eastAsia"/>
        </w:rPr>
        <w:t>)</w:t>
      </w:r>
      <w:r>
        <w:rPr>
          <w:rFonts w:hint="eastAsia"/>
        </w:rPr>
        <w:t>。二天之后他被释放。在</w:t>
      </w:r>
      <w:r>
        <w:rPr>
          <w:rFonts w:hint="eastAsia"/>
        </w:rPr>
        <w:t>2001</w:t>
      </w:r>
      <w:r>
        <w:rPr>
          <w:rFonts w:hint="eastAsia"/>
        </w:rPr>
        <w:t>年</w:t>
      </w:r>
      <w:r>
        <w:rPr>
          <w:rFonts w:hint="eastAsia"/>
        </w:rPr>
        <w:t>12</w:t>
      </w:r>
      <w:r>
        <w:rPr>
          <w:rFonts w:hint="eastAsia"/>
        </w:rPr>
        <w:t>月</w:t>
      </w:r>
      <w:r w:rsidR="00611FBB">
        <w:rPr>
          <w:rFonts w:hint="eastAsia"/>
        </w:rPr>
        <w:t>，</w:t>
      </w:r>
      <w:r>
        <w:rPr>
          <w:rFonts w:hint="eastAsia"/>
        </w:rPr>
        <w:t>他得悉警察要抓他</w:t>
      </w:r>
      <w:r w:rsidR="00611FBB">
        <w:rPr>
          <w:rFonts w:hint="eastAsia"/>
        </w:rPr>
        <w:t>，</w:t>
      </w:r>
      <w:r>
        <w:rPr>
          <w:rFonts w:hint="eastAsia"/>
        </w:rPr>
        <w:t>因此离境前往挪威。他在</w:t>
      </w:r>
      <w:r>
        <w:rPr>
          <w:rFonts w:hint="eastAsia"/>
        </w:rPr>
        <w:t>2002</w:t>
      </w:r>
      <w:r>
        <w:rPr>
          <w:rFonts w:hint="eastAsia"/>
        </w:rPr>
        <w:t>年</w:t>
      </w:r>
      <w:r>
        <w:rPr>
          <w:rFonts w:hint="eastAsia"/>
        </w:rPr>
        <w:t>2</w:t>
      </w:r>
      <w:r>
        <w:rPr>
          <w:rFonts w:hint="eastAsia"/>
        </w:rPr>
        <w:t>月抵达挪威</w:t>
      </w:r>
      <w:r w:rsidR="00611FBB">
        <w:rPr>
          <w:rFonts w:hint="eastAsia"/>
        </w:rPr>
        <w:t>，</w:t>
      </w:r>
      <w:r>
        <w:rPr>
          <w:rFonts w:hint="eastAsia"/>
        </w:rPr>
        <w:t>并于</w:t>
      </w:r>
      <w:r>
        <w:rPr>
          <w:rFonts w:hint="eastAsia"/>
        </w:rPr>
        <w:t>2002</w:t>
      </w:r>
      <w:r>
        <w:rPr>
          <w:rFonts w:hint="eastAsia"/>
        </w:rPr>
        <w:t>年</w:t>
      </w:r>
      <w:r>
        <w:rPr>
          <w:rFonts w:hint="eastAsia"/>
        </w:rPr>
        <w:t>2</w:t>
      </w:r>
      <w:r>
        <w:rPr>
          <w:rFonts w:hint="eastAsia"/>
        </w:rPr>
        <w:t>月</w:t>
      </w:r>
      <w:r>
        <w:rPr>
          <w:rFonts w:hint="eastAsia"/>
        </w:rPr>
        <w:t>21</w:t>
      </w:r>
      <w:r>
        <w:rPr>
          <w:rFonts w:hint="eastAsia"/>
        </w:rPr>
        <w:t>日申请庇护。</w:t>
      </w:r>
    </w:p>
    <w:p w:rsidR="00F8753D" w:rsidRDefault="00F8753D" w:rsidP="00F8753D">
      <w:pPr>
        <w:spacing w:after="320"/>
        <w:rPr>
          <w:rFonts w:hint="eastAsia"/>
        </w:rPr>
      </w:pPr>
      <w:r>
        <w:rPr>
          <w:rFonts w:hint="eastAsia"/>
        </w:rPr>
        <w:tab/>
      </w:r>
      <w:r w:rsidR="00611FBB">
        <w:rPr>
          <w:rFonts w:hint="eastAsia"/>
        </w:rPr>
        <w:t>2.</w:t>
      </w:r>
      <w:r>
        <w:rPr>
          <w:rFonts w:hint="eastAsia"/>
        </w:rPr>
        <w:t>3  2003</w:t>
      </w:r>
      <w:r>
        <w:rPr>
          <w:rFonts w:hint="eastAsia"/>
        </w:rPr>
        <w:t>年</w:t>
      </w:r>
      <w:r>
        <w:rPr>
          <w:rFonts w:hint="eastAsia"/>
        </w:rPr>
        <w:t>2</w:t>
      </w:r>
      <w:r>
        <w:rPr>
          <w:rFonts w:hint="eastAsia"/>
        </w:rPr>
        <w:t>月</w:t>
      </w:r>
      <w:r>
        <w:rPr>
          <w:rFonts w:hint="eastAsia"/>
        </w:rPr>
        <w:t>21</w:t>
      </w:r>
      <w:r>
        <w:rPr>
          <w:rFonts w:hint="eastAsia"/>
        </w:rPr>
        <w:t>日</w:t>
      </w:r>
      <w:r w:rsidR="00611FBB">
        <w:rPr>
          <w:rFonts w:hint="eastAsia"/>
        </w:rPr>
        <w:t>，</w:t>
      </w:r>
      <w:r>
        <w:rPr>
          <w:rFonts w:hint="eastAsia"/>
        </w:rPr>
        <w:t>申诉人的申请被移民局</w:t>
      </w:r>
      <w:r w:rsidR="00611FBB">
        <w:rPr>
          <w:rFonts w:hint="eastAsia"/>
        </w:rPr>
        <w:t>(</w:t>
      </w:r>
      <w:r>
        <w:rPr>
          <w:rFonts w:hint="eastAsia"/>
        </w:rPr>
        <w:t>UDI</w:t>
      </w:r>
      <w:r w:rsidR="00611FBB">
        <w:rPr>
          <w:rFonts w:hint="eastAsia"/>
        </w:rPr>
        <w:t>)</w:t>
      </w:r>
      <w:r>
        <w:rPr>
          <w:rFonts w:hint="eastAsia"/>
        </w:rPr>
        <w:t>驳回。他于</w:t>
      </w:r>
      <w:r>
        <w:rPr>
          <w:rFonts w:hint="eastAsia"/>
        </w:rPr>
        <w:t>2004</w:t>
      </w:r>
      <w:r>
        <w:rPr>
          <w:rFonts w:hint="eastAsia"/>
        </w:rPr>
        <w:t>年</w:t>
      </w:r>
      <w:r>
        <w:rPr>
          <w:rFonts w:hint="eastAsia"/>
        </w:rPr>
        <w:t>3</w:t>
      </w:r>
      <w:r>
        <w:rPr>
          <w:rFonts w:hint="eastAsia"/>
        </w:rPr>
        <w:t>月</w:t>
      </w:r>
      <w:r>
        <w:rPr>
          <w:rFonts w:hint="eastAsia"/>
        </w:rPr>
        <w:t>31</w:t>
      </w:r>
      <w:r>
        <w:rPr>
          <w:rFonts w:hint="eastAsia"/>
        </w:rPr>
        <w:t>日向移民上诉委员会</w:t>
      </w:r>
      <w:r w:rsidR="00611FBB">
        <w:rPr>
          <w:rFonts w:hint="eastAsia"/>
        </w:rPr>
        <w:t>(</w:t>
      </w:r>
      <w:r>
        <w:rPr>
          <w:rFonts w:hint="eastAsia"/>
        </w:rPr>
        <w:t>UNE</w:t>
      </w:r>
      <w:r w:rsidR="00611FBB">
        <w:rPr>
          <w:rFonts w:hint="eastAsia"/>
        </w:rPr>
        <w:t>)</w:t>
      </w:r>
      <w:r>
        <w:rPr>
          <w:rFonts w:hint="eastAsia"/>
        </w:rPr>
        <w:t>提出的上诉也被驳回。</w:t>
      </w:r>
      <w:r>
        <w:rPr>
          <w:rFonts w:hint="eastAsia"/>
        </w:rPr>
        <w:t>2004</w:t>
      </w:r>
      <w:r>
        <w:rPr>
          <w:rFonts w:hint="eastAsia"/>
        </w:rPr>
        <w:t>年</w:t>
      </w:r>
      <w:r>
        <w:rPr>
          <w:rFonts w:hint="eastAsia"/>
        </w:rPr>
        <w:t>4</w:t>
      </w:r>
      <w:r>
        <w:rPr>
          <w:rFonts w:hint="eastAsia"/>
        </w:rPr>
        <w:t>月</w:t>
      </w:r>
      <w:r>
        <w:rPr>
          <w:rFonts w:hint="eastAsia"/>
        </w:rPr>
        <w:t>14</w:t>
      </w:r>
      <w:r>
        <w:rPr>
          <w:rFonts w:hint="eastAsia"/>
        </w:rPr>
        <w:t>日向他签发了离境令。他提出司法诉讼</w:t>
      </w:r>
      <w:r w:rsidR="00611FBB">
        <w:rPr>
          <w:rFonts w:hint="eastAsia"/>
        </w:rPr>
        <w:t>，</w:t>
      </w:r>
      <w:r>
        <w:rPr>
          <w:rFonts w:hint="eastAsia"/>
        </w:rPr>
        <w:t>请求在法院复核其庇护案件之前签发禁令</w:t>
      </w:r>
      <w:r w:rsidR="00611FBB">
        <w:rPr>
          <w:rFonts w:hint="eastAsia"/>
        </w:rPr>
        <w:t>，</w:t>
      </w:r>
      <w:r>
        <w:rPr>
          <w:rFonts w:hint="eastAsia"/>
        </w:rPr>
        <w:t>暂停执行离开该国的命令。一审法院</w:t>
      </w:r>
      <w:r w:rsidR="00611FBB">
        <w:rPr>
          <w:rFonts w:hint="eastAsia"/>
        </w:rPr>
        <w:t>(</w:t>
      </w:r>
      <w:r>
        <w:rPr>
          <w:rFonts w:hint="eastAsia"/>
        </w:rPr>
        <w:t>奥斯陆</w:t>
      </w:r>
      <w:r>
        <w:t>byfogdembete</w:t>
      </w:r>
      <w:r w:rsidR="00611FBB">
        <w:rPr>
          <w:rFonts w:hint="eastAsia"/>
        </w:rPr>
        <w:t>)</w:t>
      </w:r>
      <w:r>
        <w:rPr>
          <w:rFonts w:hint="eastAsia"/>
        </w:rPr>
        <w:t>于</w:t>
      </w:r>
      <w:r>
        <w:rPr>
          <w:rFonts w:hint="eastAsia"/>
        </w:rPr>
        <w:t>2005</w:t>
      </w:r>
      <w:r>
        <w:rPr>
          <w:rFonts w:hint="eastAsia"/>
        </w:rPr>
        <w:t>年</w:t>
      </w:r>
      <w:r>
        <w:rPr>
          <w:rFonts w:hint="eastAsia"/>
        </w:rPr>
        <w:t>9</w:t>
      </w:r>
      <w:r>
        <w:rPr>
          <w:rFonts w:hint="eastAsia"/>
        </w:rPr>
        <w:t>月</w:t>
      </w:r>
      <w:r>
        <w:rPr>
          <w:rFonts w:hint="eastAsia"/>
        </w:rPr>
        <w:t>13</w:t>
      </w:r>
      <w:r>
        <w:rPr>
          <w:rFonts w:hint="eastAsia"/>
        </w:rPr>
        <w:t>日驳回其要求。上诉法院则于</w:t>
      </w:r>
      <w:r>
        <w:rPr>
          <w:rFonts w:hint="eastAsia"/>
        </w:rPr>
        <w:t>2005</w:t>
      </w:r>
      <w:r>
        <w:rPr>
          <w:rFonts w:hint="eastAsia"/>
        </w:rPr>
        <w:t>年</w:t>
      </w:r>
      <w:r>
        <w:rPr>
          <w:rFonts w:hint="eastAsia"/>
        </w:rPr>
        <w:t>12</w:t>
      </w:r>
      <w:r>
        <w:rPr>
          <w:rFonts w:hint="eastAsia"/>
        </w:rPr>
        <w:t>月</w:t>
      </w:r>
      <w:r>
        <w:rPr>
          <w:rFonts w:hint="eastAsia"/>
        </w:rPr>
        <w:t>8</w:t>
      </w:r>
      <w:r>
        <w:rPr>
          <w:rFonts w:hint="eastAsia"/>
        </w:rPr>
        <w:t>日驳回其上诉。申诉人没有获得暂停执行离境令的禁令</w:t>
      </w:r>
      <w:r w:rsidR="00611FBB">
        <w:rPr>
          <w:rFonts w:hint="eastAsia"/>
        </w:rPr>
        <w:t>，</w:t>
      </w:r>
      <w:r>
        <w:rPr>
          <w:rFonts w:hint="eastAsia"/>
        </w:rPr>
        <w:t>因此没有提起主要法庭诉讼。此外</w:t>
      </w:r>
      <w:r w:rsidR="00611FBB">
        <w:rPr>
          <w:rFonts w:hint="eastAsia"/>
        </w:rPr>
        <w:t>，</w:t>
      </w:r>
      <w:r>
        <w:rPr>
          <w:rFonts w:hint="eastAsia"/>
        </w:rPr>
        <w:t>他说付不起这类诉讼的费用。</w:t>
      </w:r>
    </w:p>
    <w:p w:rsidR="00F8753D" w:rsidRPr="004B56AA" w:rsidRDefault="00F8753D" w:rsidP="00F8753D">
      <w:pPr>
        <w:keepNext/>
        <w:keepLines/>
        <w:widowControl w:val="0"/>
        <w:spacing w:after="240"/>
        <w:jc w:val="left"/>
        <w:outlineLvl w:val="3"/>
        <w:rPr>
          <w:rFonts w:hint="eastAsia"/>
          <w:snapToGrid/>
          <w:color w:val="000000"/>
          <w:u w:val="single"/>
        </w:rPr>
      </w:pPr>
      <w:r w:rsidRPr="004B56AA">
        <w:rPr>
          <w:rFonts w:hint="eastAsia"/>
          <w:snapToGrid/>
          <w:color w:val="000000"/>
          <w:u w:val="single"/>
        </w:rPr>
        <w:t>申</w:t>
      </w:r>
      <w:r w:rsidRPr="004B56AA">
        <w:rPr>
          <w:rFonts w:hint="eastAsia"/>
          <w:snapToGrid/>
          <w:color w:val="000000"/>
          <w:u w:val="single"/>
        </w:rPr>
        <w:t xml:space="preserve">  </w:t>
      </w:r>
      <w:r w:rsidRPr="004B56AA">
        <w:rPr>
          <w:rFonts w:hint="eastAsia"/>
          <w:snapToGrid/>
          <w:color w:val="000000"/>
          <w:u w:val="single"/>
        </w:rPr>
        <w:t>诉</w:t>
      </w:r>
    </w:p>
    <w:p w:rsidR="00F8753D" w:rsidRDefault="00F8753D" w:rsidP="00F8753D">
      <w:pPr>
        <w:rPr>
          <w:rFonts w:hint="eastAsia"/>
        </w:rPr>
      </w:pPr>
      <w:r>
        <w:rPr>
          <w:rFonts w:hint="eastAsia"/>
        </w:rPr>
        <w:tab/>
      </w:r>
      <w:r w:rsidR="00611FBB">
        <w:rPr>
          <w:rFonts w:hint="eastAsia"/>
        </w:rPr>
        <w:t>3.</w:t>
      </w:r>
      <w:r>
        <w:rPr>
          <w:rFonts w:hint="eastAsia"/>
        </w:rPr>
        <w:t xml:space="preserve">1  </w:t>
      </w:r>
      <w:r>
        <w:rPr>
          <w:rFonts w:hint="eastAsia"/>
        </w:rPr>
        <w:t>申诉人宣称</w:t>
      </w:r>
      <w:r w:rsidR="00611FBB">
        <w:rPr>
          <w:rFonts w:hint="eastAsia"/>
        </w:rPr>
        <w:t>，</w:t>
      </w:r>
      <w:r>
        <w:rPr>
          <w:rFonts w:hint="eastAsia"/>
        </w:rPr>
        <w:t>如果返回毛里塔尼亚</w:t>
      </w:r>
      <w:r w:rsidR="00611FBB">
        <w:rPr>
          <w:rFonts w:hint="eastAsia"/>
        </w:rPr>
        <w:t>，</w:t>
      </w:r>
      <w:r>
        <w:rPr>
          <w:rFonts w:hint="eastAsia"/>
        </w:rPr>
        <w:t>他恐怕会因其政治活动及其父亲和兄弟的政治活动遭遇不人道或有辱人格的待遇</w:t>
      </w:r>
      <w:r w:rsidR="00611FBB">
        <w:rPr>
          <w:rFonts w:hint="eastAsia"/>
        </w:rPr>
        <w:t>，</w:t>
      </w:r>
      <w:r>
        <w:rPr>
          <w:rFonts w:hint="eastAsia"/>
        </w:rPr>
        <w:t>因为他会被逮捕和受到酷刑</w:t>
      </w:r>
      <w:r w:rsidR="00611FBB">
        <w:rPr>
          <w:rFonts w:hint="eastAsia"/>
        </w:rPr>
        <w:t>，</w:t>
      </w:r>
      <w:r>
        <w:rPr>
          <w:rFonts w:hint="eastAsia"/>
        </w:rPr>
        <w:t>甚至被杀害。</w:t>
      </w:r>
    </w:p>
    <w:p w:rsidR="00F8753D" w:rsidRDefault="00F8753D" w:rsidP="00F8753D">
      <w:pPr>
        <w:spacing w:after="320"/>
        <w:rPr>
          <w:rFonts w:hint="eastAsia"/>
        </w:rPr>
      </w:pPr>
      <w:r>
        <w:rPr>
          <w:rFonts w:hint="eastAsia"/>
        </w:rPr>
        <w:tab/>
      </w:r>
      <w:r w:rsidR="00611FBB">
        <w:rPr>
          <w:rFonts w:hint="eastAsia"/>
        </w:rPr>
        <w:t>3.</w:t>
      </w:r>
      <w:r>
        <w:rPr>
          <w:rFonts w:hint="eastAsia"/>
        </w:rPr>
        <w:t xml:space="preserve">2  </w:t>
      </w:r>
      <w:r>
        <w:rPr>
          <w:rFonts w:hint="eastAsia"/>
        </w:rPr>
        <w:t>他称自己在法院审理其案件之前被责令离开挪威</w:t>
      </w:r>
      <w:r w:rsidR="00611FBB">
        <w:rPr>
          <w:rFonts w:hint="eastAsia"/>
        </w:rPr>
        <w:t>，</w:t>
      </w:r>
      <w:r>
        <w:rPr>
          <w:rFonts w:hint="eastAsia"/>
        </w:rPr>
        <w:t>还说挪威法庭制度没有提供有效补救办法。他补充说</w:t>
      </w:r>
      <w:r w:rsidR="00611FBB">
        <w:rPr>
          <w:rFonts w:hint="eastAsia"/>
        </w:rPr>
        <w:t>，</w:t>
      </w:r>
      <w:r>
        <w:rPr>
          <w:rFonts w:hint="eastAsia"/>
        </w:rPr>
        <w:t>诉讼程序毫无理地被拖延</w:t>
      </w:r>
      <w:r w:rsidR="00611FBB">
        <w:rPr>
          <w:rFonts w:hint="eastAsia"/>
        </w:rPr>
        <w:t>，</w:t>
      </w:r>
      <w:r>
        <w:rPr>
          <w:rFonts w:hint="eastAsia"/>
        </w:rPr>
        <w:t>这完全是该国政府的过错</w:t>
      </w:r>
      <w:r w:rsidR="00611FBB">
        <w:rPr>
          <w:rFonts w:hint="eastAsia"/>
        </w:rPr>
        <w:t>，</w:t>
      </w:r>
      <w:r>
        <w:rPr>
          <w:rFonts w:hint="eastAsia"/>
        </w:rPr>
        <w:t>提出的理由是对毛里塔尼亚缺乏了解。</w:t>
      </w:r>
    </w:p>
    <w:p w:rsidR="00F8753D" w:rsidRPr="004B56AA" w:rsidRDefault="00F8753D" w:rsidP="00F8753D">
      <w:pPr>
        <w:keepNext/>
        <w:keepLines/>
        <w:widowControl w:val="0"/>
        <w:spacing w:after="320"/>
        <w:jc w:val="left"/>
        <w:outlineLvl w:val="3"/>
        <w:rPr>
          <w:rFonts w:hint="eastAsia"/>
          <w:snapToGrid/>
          <w:color w:val="000000"/>
          <w:u w:val="single"/>
        </w:rPr>
      </w:pPr>
      <w:r w:rsidRPr="004B56AA">
        <w:rPr>
          <w:rFonts w:hint="eastAsia"/>
          <w:snapToGrid/>
          <w:color w:val="000000"/>
          <w:u w:val="single"/>
        </w:rPr>
        <w:t>缔约国关于可否受理的意见</w:t>
      </w:r>
    </w:p>
    <w:p w:rsidR="00F8753D" w:rsidRDefault="00F8753D" w:rsidP="008A2F9D">
      <w:pPr>
        <w:widowControl w:val="0"/>
        <w:rPr>
          <w:rFonts w:hint="eastAsia"/>
        </w:rPr>
      </w:pPr>
      <w:r>
        <w:rPr>
          <w:rFonts w:hint="eastAsia"/>
        </w:rPr>
        <w:tab/>
      </w:r>
      <w:r w:rsidR="00611FBB">
        <w:rPr>
          <w:rFonts w:hint="eastAsia"/>
        </w:rPr>
        <w:t>4.</w:t>
      </w:r>
      <w:r>
        <w:rPr>
          <w:rFonts w:hint="eastAsia"/>
        </w:rPr>
        <w:t xml:space="preserve">1  </w:t>
      </w:r>
      <w:r>
        <w:rPr>
          <w:rFonts w:hint="eastAsia"/>
        </w:rPr>
        <w:t>缔约国于</w:t>
      </w:r>
      <w:r>
        <w:rPr>
          <w:rFonts w:hint="eastAsia"/>
        </w:rPr>
        <w:t>2006</w:t>
      </w:r>
      <w:r>
        <w:rPr>
          <w:rFonts w:hint="eastAsia"/>
        </w:rPr>
        <w:t>年</w:t>
      </w:r>
      <w:r>
        <w:rPr>
          <w:rFonts w:hint="eastAsia"/>
        </w:rPr>
        <w:t>4</w:t>
      </w:r>
      <w:r>
        <w:rPr>
          <w:rFonts w:hint="eastAsia"/>
        </w:rPr>
        <w:t>月</w:t>
      </w:r>
      <w:r>
        <w:rPr>
          <w:rFonts w:hint="eastAsia"/>
        </w:rPr>
        <w:t>3</w:t>
      </w:r>
      <w:r>
        <w:rPr>
          <w:rFonts w:hint="eastAsia"/>
        </w:rPr>
        <w:t>日仅就可否受理问题作出陈述。缔约国解释说</w:t>
      </w:r>
      <w:r w:rsidR="00611FBB">
        <w:rPr>
          <w:rFonts w:hint="eastAsia"/>
        </w:rPr>
        <w:t>，</w:t>
      </w:r>
      <w:r>
        <w:rPr>
          <w:rFonts w:hint="eastAsia"/>
        </w:rPr>
        <w:t>在通常情况下</w:t>
      </w:r>
      <w:r w:rsidR="00611FBB">
        <w:rPr>
          <w:rFonts w:hint="eastAsia"/>
        </w:rPr>
        <w:t>，</w:t>
      </w:r>
      <w:r>
        <w:rPr>
          <w:rFonts w:hint="eastAsia"/>
        </w:rPr>
        <w:t>庇护申请由移民局在一审、行政一级作出评估和决定</w:t>
      </w:r>
      <w:r w:rsidR="00611FBB">
        <w:rPr>
          <w:rFonts w:hint="eastAsia"/>
        </w:rPr>
        <w:t>，</w:t>
      </w:r>
      <w:r>
        <w:rPr>
          <w:rFonts w:hint="eastAsia"/>
        </w:rPr>
        <w:t>而行政上诉则由挪威移民上诉委员会</w:t>
      </w:r>
      <w:r w:rsidR="00611FBB">
        <w:rPr>
          <w:rFonts w:hint="eastAsia"/>
        </w:rPr>
        <w:t>(</w:t>
      </w:r>
      <w:r>
        <w:rPr>
          <w:rFonts w:hint="eastAsia"/>
        </w:rPr>
        <w:t>UNE</w:t>
      </w:r>
      <w:r w:rsidR="00611FBB">
        <w:rPr>
          <w:rFonts w:hint="eastAsia"/>
        </w:rPr>
        <w:t>)</w:t>
      </w:r>
      <w:r>
        <w:rPr>
          <w:rFonts w:hint="eastAsia"/>
        </w:rPr>
        <w:t>裁决。所有寻求庇护者都由国家委派律师。可在挪威法院对行政令的合法性提出质疑。因此</w:t>
      </w:r>
      <w:r w:rsidR="00611FBB">
        <w:rPr>
          <w:rFonts w:hint="eastAsia"/>
        </w:rPr>
        <w:t>，</w:t>
      </w:r>
      <w:r>
        <w:rPr>
          <w:rFonts w:hint="eastAsia"/>
        </w:rPr>
        <w:t>政治庇护申请被行政部门驳回的寻求庇护者可向挪威法院提出申请</w:t>
      </w:r>
      <w:r w:rsidR="00611FBB">
        <w:rPr>
          <w:rFonts w:hint="eastAsia"/>
        </w:rPr>
        <w:t>，</w:t>
      </w:r>
      <w:r>
        <w:rPr>
          <w:rFonts w:hint="eastAsia"/>
        </w:rPr>
        <w:t>要求进行司法复核</w:t>
      </w:r>
      <w:r w:rsidR="00611FBB">
        <w:rPr>
          <w:rFonts w:hint="eastAsia"/>
        </w:rPr>
        <w:t>，</w:t>
      </w:r>
      <w:r>
        <w:rPr>
          <w:rFonts w:hint="eastAsia"/>
        </w:rPr>
        <w:t>从而对驳回裁决的合法性进行审查。这类申请不受法院停止令的制约</w:t>
      </w:r>
      <w:r w:rsidR="00611FBB">
        <w:rPr>
          <w:rFonts w:hint="eastAsia"/>
        </w:rPr>
        <w:t>；</w:t>
      </w:r>
      <w:r>
        <w:rPr>
          <w:rFonts w:hint="eastAsia"/>
        </w:rPr>
        <w:t>禁令申请也不受限制。</w:t>
      </w:r>
    </w:p>
    <w:p w:rsidR="00F8753D" w:rsidRDefault="00F8753D" w:rsidP="008A2F9D">
      <w:pPr>
        <w:widowControl w:val="0"/>
        <w:rPr>
          <w:rFonts w:hint="eastAsia"/>
        </w:rPr>
      </w:pPr>
      <w:r>
        <w:rPr>
          <w:rFonts w:hint="eastAsia"/>
        </w:rPr>
        <w:tab/>
      </w:r>
      <w:r w:rsidR="00611FBB">
        <w:rPr>
          <w:rFonts w:hint="eastAsia"/>
        </w:rPr>
        <w:t>4.</w:t>
      </w:r>
      <w:r>
        <w:rPr>
          <w:rFonts w:hint="eastAsia"/>
        </w:rPr>
        <w:t xml:space="preserve">2  </w:t>
      </w:r>
      <w:r>
        <w:rPr>
          <w:rFonts w:hint="eastAsia"/>
        </w:rPr>
        <w:t>有关一方可向法院申请禁令</w:t>
      </w:r>
      <w:r w:rsidR="00611FBB">
        <w:rPr>
          <w:rFonts w:hint="eastAsia"/>
        </w:rPr>
        <w:t>，</w:t>
      </w:r>
      <w:r>
        <w:rPr>
          <w:rFonts w:hint="eastAsia"/>
        </w:rPr>
        <w:t>请求下令行政部门推迟驱逐寻求庇护者。根据</w:t>
      </w:r>
      <w:r>
        <w:rPr>
          <w:rFonts w:hint="eastAsia"/>
        </w:rPr>
        <w:t>1992</w:t>
      </w:r>
      <w:r>
        <w:rPr>
          <w:rFonts w:hint="eastAsia"/>
        </w:rPr>
        <w:t>年的《执行判决法》的规定</w:t>
      </w:r>
      <w:r w:rsidR="00611FBB">
        <w:rPr>
          <w:rFonts w:hint="eastAsia"/>
        </w:rPr>
        <w:t>，</w:t>
      </w:r>
      <w:r>
        <w:rPr>
          <w:rFonts w:hint="eastAsia"/>
        </w:rPr>
        <w:t>在下列情况下得发出禁令</w:t>
      </w:r>
      <w:r w:rsidR="00611FBB">
        <w:rPr>
          <w:rFonts w:hint="eastAsia"/>
        </w:rPr>
        <w:t>：</w:t>
      </w:r>
      <w:r>
        <w:rPr>
          <w:rFonts w:hint="eastAsia"/>
        </w:rPr>
        <w:t>原告</w:t>
      </w:r>
      <w:r w:rsidR="00611FBB">
        <w:t>(</w:t>
      </w:r>
      <w:r>
        <w:t>a</w:t>
      </w:r>
      <w:r w:rsidR="00611FBB">
        <w:t>)</w:t>
      </w:r>
      <w:r>
        <w:rPr>
          <w:rFonts w:hint="eastAsia"/>
        </w:rPr>
        <w:t xml:space="preserve"> </w:t>
      </w:r>
      <w:r>
        <w:rPr>
          <w:rFonts w:hint="eastAsia"/>
        </w:rPr>
        <w:t>表明在主要案件裁定时法院有可能判决受到质疑的决定无效</w:t>
      </w:r>
      <w:r w:rsidR="00611FBB">
        <w:rPr>
          <w:rFonts w:hint="eastAsia"/>
        </w:rPr>
        <w:t>，</w:t>
      </w:r>
      <w:r>
        <w:rPr>
          <w:rFonts w:hint="eastAsia"/>
        </w:rPr>
        <w:t>及</w:t>
      </w:r>
      <w:r w:rsidR="00611FBB">
        <w:t>(</w:t>
      </w:r>
      <w:r>
        <w:t>b</w:t>
      </w:r>
      <w:r w:rsidR="00611FBB">
        <w:t>)</w:t>
      </w:r>
      <w:r>
        <w:rPr>
          <w:rFonts w:hint="eastAsia"/>
        </w:rPr>
        <w:t xml:space="preserve"> </w:t>
      </w:r>
      <w:r>
        <w:rPr>
          <w:rFonts w:hint="eastAsia"/>
        </w:rPr>
        <w:t>显示有充分理由请求签发禁令</w:t>
      </w:r>
      <w:r w:rsidR="00611FBB">
        <w:rPr>
          <w:rFonts w:hint="eastAsia"/>
        </w:rPr>
        <w:t>，</w:t>
      </w:r>
      <w:r>
        <w:rPr>
          <w:rFonts w:hint="eastAsia"/>
        </w:rPr>
        <w:t>即如果在法院没有机会在主要案件中作出裁定的情况下执行驱逐</w:t>
      </w:r>
      <w:r w:rsidR="00611FBB">
        <w:rPr>
          <w:rFonts w:hint="eastAsia"/>
        </w:rPr>
        <w:t>，</w:t>
      </w:r>
      <w:r>
        <w:rPr>
          <w:rFonts w:hint="eastAsia"/>
        </w:rPr>
        <w:t>为避免严重损害或伤害有必要发出禁令。在有争议的决定涉及拒绝庇护身份的情况下</w:t>
      </w:r>
      <w:r w:rsidR="00611FBB">
        <w:rPr>
          <w:rFonts w:hint="eastAsia"/>
        </w:rPr>
        <w:t>，</w:t>
      </w:r>
      <w:r>
        <w:rPr>
          <w:rFonts w:hint="eastAsia"/>
        </w:rPr>
        <w:t>在实践中第二项要求与第一项要求合并为一体</w:t>
      </w:r>
      <w:r w:rsidR="00611FBB">
        <w:rPr>
          <w:rFonts w:hint="eastAsia"/>
        </w:rPr>
        <w:t>，</w:t>
      </w:r>
      <w:r>
        <w:rPr>
          <w:rFonts w:hint="eastAsia"/>
        </w:rPr>
        <w:t>这就是说</w:t>
      </w:r>
      <w:r w:rsidR="00611FBB">
        <w:rPr>
          <w:rFonts w:hint="eastAsia"/>
        </w:rPr>
        <w:t>，</w:t>
      </w:r>
      <w:r>
        <w:rPr>
          <w:rFonts w:hint="eastAsia"/>
        </w:rPr>
        <w:t>在庇护案件中</w:t>
      </w:r>
      <w:r w:rsidR="00611FBB">
        <w:rPr>
          <w:rFonts w:hint="eastAsia"/>
        </w:rPr>
        <w:t>，</w:t>
      </w:r>
      <w:r>
        <w:rPr>
          <w:rFonts w:hint="eastAsia"/>
        </w:rPr>
        <w:t>申请禁令有赖于原告是否能够表明受到质疑的决定在随后的主要案件中可能由法院宣布无效。法院在复审庇护的行政决定是否合法时享有充分管辖权。司法复核包括所有事实和程序方面以及对法律的解释和适用。</w:t>
      </w:r>
    </w:p>
    <w:p w:rsidR="00F8753D" w:rsidRDefault="00F8753D" w:rsidP="00F8753D">
      <w:pPr>
        <w:rPr>
          <w:rFonts w:hint="eastAsia"/>
        </w:rPr>
      </w:pPr>
      <w:r>
        <w:rPr>
          <w:rFonts w:hint="eastAsia"/>
        </w:rPr>
        <w:tab/>
      </w:r>
      <w:r w:rsidR="00611FBB">
        <w:rPr>
          <w:rFonts w:hint="eastAsia"/>
        </w:rPr>
        <w:t>4.</w:t>
      </w:r>
      <w:r>
        <w:rPr>
          <w:rFonts w:hint="eastAsia"/>
        </w:rPr>
        <w:t xml:space="preserve">3  </w:t>
      </w:r>
      <w:r>
        <w:rPr>
          <w:rFonts w:hint="eastAsia"/>
        </w:rPr>
        <w:t>关于事实问题</w:t>
      </w:r>
      <w:r w:rsidR="00611FBB">
        <w:rPr>
          <w:rFonts w:hint="eastAsia"/>
        </w:rPr>
        <w:t>，</w:t>
      </w:r>
      <w:r>
        <w:rPr>
          <w:rFonts w:hint="eastAsia"/>
        </w:rPr>
        <w:t>缔约国认为</w:t>
      </w:r>
      <w:r w:rsidR="00611FBB">
        <w:rPr>
          <w:rFonts w:hint="eastAsia"/>
        </w:rPr>
        <w:t>，</w:t>
      </w:r>
      <w:r>
        <w:rPr>
          <w:rFonts w:hint="eastAsia"/>
        </w:rPr>
        <w:t>在</w:t>
      </w:r>
      <w:r>
        <w:rPr>
          <w:rFonts w:hint="eastAsia"/>
        </w:rPr>
        <w:t>2003</w:t>
      </w:r>
      <w:r>
        <w:rPr>
          <w:rFonts w:hint="eastAsia"/>
        </w:rPr>
        <w:t>年</w:t>
      </w:r>
      <w:r>
        <w:rPr>
          <w:rFonts w:hint="eastAsia"/>
        </w:rPr>
        <w:t>2</w:t>
      </w:r>
      <w:r>
        <w:rPr>
          <w:rFonts w:hint="eastAsia"/>
        </w:rPr>
        <w:t>月</w:t>
      </w:r>
      <w:r>
        <w:rPr>
          <w:rFonts w:hint="eastAsia"/>
        </w:rPr>
        <w:t>21</w:t>
      </w:r>
      <w:r>
        <w:rPr>
          <w:rFonts w:hint="eastAsia"/>
        </w:rPr>
        <w:t>日</w:t>
      </w:r>
      <w:r w:rsidR="00611FBB">
        <w:rPr>
          <w:rFonts w:hint="eastAsia"/>
        </w:rPr>
        <w:t>，</w:t>
      </w:r>
      <w:r>
        <w:rPr>
          <w:rFonts w:hint="eastAsia"/>
        </w:rPr>
        <w:t>移民局驳回申诉人的庇护申请</w:t>
      </w:r>
      <w:r w:rsidR="00611FBB">
        <w:rPr>
          <w:rFonts w:hint="eastAsia"/>
        </w:rPr>
        <w:t>，</w:t>
      </w:r>
      <w:r>
        <w:rPr>
          <w:rFonts w:hint="eastAsia"/>
        </w:rPr>
        <w:t>因为没有充分理由表明他返回时会受到迫害。在口头审讯期间</w:t>
      </w:r>
      <w:r w:rsidR="00611FBB">
        <w:rPr>
          <w:rFonts w:hint="eastAsia"/>
        </w:rPr>
        <w:t>，</w:t>
      </w:r>
      <w:r>
        <w:rPr>
          <w:rFonts w:hint="eastAsia"/>
        </w:rPr>
        <w:t>申诉人提出大量证词</w:t>
      </w:r>
      <w:r w:rsidR="00611FBB">
        <w:rPr>
          <w:rFonts w:hint="eastAsia"/>
        </w:rPr>
        <w:t>，</w:t>
      </w:r>
      <w:r>
        <w:rPr>
          <w:rFonts w:hint="eastAsia"/>
        </w:rPr>
        <w:t>挪威移民上诉委员会审核了申诉人提交的所有文件</w:t>
      </w:r>
      <w:r w:rsidR="00611FBB">
        <w:rPr>
          <w:rFonts w:hint="eastAsia"/>
        </w:rPr>
        <w:t>，</w:t>
      </w:r>
      <w:r>
        <w:rPr>
          <w:rFonts w:hint="eastAsia"/>
        </w:rPr>
        <w:t>包括其兄弟的证词和丹麦</w:t>
      </w:r>
      <w:r>
        <w:t>Elsinore</w:t>
      </w:r>
      <w:r>
        <w:rPr>
          <w:rFonts w:hint="eastAsia"/>
        </w:rPr>
        <w:t>国际人民学院教授</w:t>
      </w:r>
      <w:r>
        <w:t>Garba Diallo</w:t>
      </w:r>
      <w:r>
        <w:rPr>
          <w:rFonts w:hint="eastAsia"/>
        </w:rPr>
        <w:t>女士的证词</w:t>
      </w:r>
      <w:r w:rsidR="00611FBB">
        <w:rPr>
          <w:rFonts w:hint="eastAsia"/>
        </w:rPr>
        <w:t>，</w:t>
      </w:r>
      <w:r>
        <w:rPr>
          <w:rFonts w:hint="eastAsia"/>
        </w:rPr>
        <w:t>该委员会在口头审讯之后于</w:t>
      </w:r>
      <w:r>
        <w:rPr>
          <w:rFonts w:hint="eastAsia"/>
        </w:rPr>
        <w:t>2004</w:t>
      </w:r>
      <w:r>
        <w:rPr>
          <w:rFonts w:hint="eastAsia"/>
        </w:rPr>
        <w:t>年</w:t>
      </w:r>
      <w:r>
        <w:rPr>
          <w:rFonts w:hint="eastAsia"/>
        </w:rPr>
        <w:t>3</w:t>
      </w:r>
      <w:r>
        <w:rPr>
          <w:rFonts w:hint="eastAsia"/>
        </w:rPr>
        <w:t>月</w:t>
      </w:r>
      <w:r>
        <w:rPr>
          <w:rFonts w:hint="eastAsia"/>
        </w:rPr>
        <w:t>16</w:t>
      </w:r>
      <w:r>
        <w:rPr>
          <w:rFonts w:hint="eastAsia"/>
        </w:rPr>
        <w:t>日驳回申诉人的上诉。挪威移民上诉委员会认为</w:t>
      </w:r>
      <w:r w:rsidR="00611FBB">
        <w:rPr>
          <w:rFonts w:hint="eastAsia"/>
        </w:rPr>
        <w:t>，</w:t>
      </w:r>
      <w:r>
        <w:rPr>
          <w:rFonts w:hint="eastAsia"/>
        </w:rPr>
        <w:t>FLAM</w:t>
      </w:r>
      <w:r>
        <w:rPr>
          <w:rFonts w:hint="eastAsia"/>
        </w:rPr>
        <w:t>成立于</w:t>
      </w:r>
      <w:r>
        <w:rPr>
          <w:rFonts w:hint="eastAsia"/>
        </w:rPr>
        <w:t>1983</w:t>
      </w:r>
      <w:r>
        <w:rPr>
          <w:rFonts w:hint="eastAsia"/>
        </w:rPr>
        <w:t>年</w:t>
      </w:r>
      <w:r>
        <w:rPr>
          <w:rFonts w:hint="eastAsia"/>
        </w:rPr>
        <w:t>3</w:t>
      </w:r>
      <w:r>
        <w:rPr>
          <w:rFonts w:hint="eastAsia"/>
        </w:rPr>
        <w:t>月</w:t>
      </w:r>
      <w:r w:rsidR="00611FBB">
        <w:rPr>
          <w:rFonts w:hint="eastAsia"/>
        </w:rPr>
        <w:t>，</w:t>
      </w:r>
      <w:r>
        <w:rPr>
          <w:rFonts w:hint="eastAsia"/>
        </w:rPr>
        <w:t>于次年遭禁。近年来</w:t>
      </w:r>
      <w:r w:rsidR="00611FBB">
        <w:rPr>
          <w:rFonts w:hint="eastAsia"/>
        </w:rPr>
        <w:t>，</w:t>
      </w:r>
      <w:r>
        <w:rPr>
          <w:rFonts w:hint="eastAsia"/>
        </w:rPr>
        <w:t>主要从塞内加尔总部流放运作。没有报告表明</w:t>
      </w:r>
      <w:r>
        <w:rPr>
          <w:rFonts w:hint="eastAsia"/>
        </w:rPr>
        <w:t>FLAM</w:t>
      </w:r>
      <w:r>
        <w:rPr>
          <w:rFonts w:hint="eastAsia"/>
        </w:rPr>
        <w:t>在毛里塔尼亚的作用很大或具有任何政治力量</w:t>
      </w:r>
      <w:r w:rsidR="00611FBB">
        <w:rPr>
          <w:rFonts w:hint="eastAsia"/>
        </w:rPr>
        <w:t>，</w:t>
      </w:r>
      <w:r>
        <w:rPr>
          <w:rFonts w:hint="eastAsia"/>
        </w:rPr>
        <w:t>也没有迹象表明普通</w:t>
      </w:r>
      <w:r>
        <w:rPr>
          <w:rFonts w:hint="eastAsia"/>
        </w:rPr>
        <w:t>FLAM</w:t>
      </w:r>
      <w:r>
        <w:rPr>
          <w:rFonts w:hint="eastAsia"/>
        </w:rPr>
        <w:t>成员会受到迫害。挪威移民上诉委员会了解毛里塔尼亚政治反对派被当局找麻烦这一事实</w:t>
      </w:r>
      <w:r w:rsidR="00611FBB">
        <w:rPr>
          <w:rFonts w:hint="eastAsia"/>
        </w:rPr>
        <w:t>，</w:t>
      </w:r>
      <w:r>
        <w:rPr>
          <w:rFonts w:hint="eastAsia"/>
        </w:rPr>
        <w:t>但除逮捕一名反对奴隶制组织的领导人</w:t>
      </w:r>
      <w:r w:rsidR="00611FBB">
        <w:rPr>
          <w:rFonts w:hint="eastAsia"/>
        </w:rPr>
        <w:t>，</w:t>
      </w:r>
      <w:r>
        <w:rPr>
          <w:rFonts w:hint="eastAsia"/>
        </w:rPr>
        <w:t>并于两天后释放外</w:t>
      </w:r>
      <w:r w:rsidR="00611FBB">
        <w:rPr>
          <w:rFonts w:hint="eastAsia"/>
        </w:rPr>
        <w:t>，</w:t>
      </w:r>
      <w:r>
        <w:rPr>
          <w:rFonts w:hint="eastAsia"/>
        </w:rPr>
        <w:t>并没有显示在</w:t>
      </w:r>
      <w:r>
        <w:rPr>
          <w:rFonts w:hint="eastAsia"/>
        </w:rPr>
        <w:t>2002</w:t>
      </w:r>
      <w:r>
        <w:rPr>
          <w:rFonts w:hint="eastAsia"/>
        </w:rPr>
        <w:t>年之后政治反对派遭逮捕的可靠报告。</w:t>
      </w:r>
    </w:p>
    <w:p w:rsidR="00F8753D" w:rsidRDefault="00F8753D" w:rsidP="00F8753D">
      <w:pPr>
        <w:rPr>
          <w:rFonts w:hint="eastAsia"/>
        </w:rPr>
      </w:pPr>
      <w:r>
        <w:rPr>
          <w:rFonts w:hint="eastAsia"/>
        </w:rPr>
        <w:tab/>
      </w:r>
      <w:r w:rsidR="00611FBB">
        <w:rPr>
          <w:rFonts w:hint="eastAsia"/>
        </w:rPr>
        <w:t>4.</w:t>
      </w:r>
      <w:r>
        <w:rPr>
          <w:rFonts w:hint="eastAsia"/>
        </w:rPr>
        <w:t>4  UNE</w:t>
      </w:r>
      <w:r>
        <w:rPr>
          <w:rFonts w:hint="eastAsia"/>
        </w:rPr>
        <w:t>强调指出</w:t>
      </w:r>
      <w:r w:rsidR="00611FBB">
        <w:rPr>
          <w:rFonts w:hint="eastAsia"/>
        </w:rPr>
        <w:t>，</w:t>
      </w:r>
      <w:r>
        <w:rPr>
          <w:rFonts w:hint="eastAsia"/>
        </w:rPr>
        <w:t>申诉人就其与</w:t>
      </w:r>
      <w:r>
        <w:rPr>
          <w:rFonts w:hint="eastAsia"/>
        </w:rPr>
        <w:t>FLAM</w:t>
      </w:r>
      <w:r>
        <w:rPr>
          <w:rFonts w:hint="eastAsia"/>
        </w:rPr>
        <w:t>的联系以及他与毛里塔尼亚当局的关系提供的资料含糊不清</w:t>
      </w:r>
      <w:r w:rsidR="00611FBB">
        <w:rPr>
          <w:rFonts w:hint="eastAsia"/>
        </w:rPr>
        <w:t>，</w:t>
      </w:r>
      <w:r>
        <w:rPr>
          <w:rFonts w:hint="eastAsia"/>
        </w:rPr>
        <w:t>也不准确。他解释说</w:t>
      </w:r>
      <w:r w:rsidR="00611FBB">
        <w:rPr>
          <w:rFonts w:hint="eastAsia"/>
        </w:rPr>
        <w:t>，</w:t>
      </w:r>
      <w:r>
        <w:rPr>
          <w:rFonts w:hint="eastAsia"/>
        </w:rPr>
        <w:t>当局要抓他主要是因为怀疑他是</w:t>
      </w:r>
      <w:r>
        <w:t>FLAM</w:t>
      </w:r>
      <w:r>
        <w:rPr>
          <w:rFonts w:hint="eastAsia"/>
        </w:rPr>
        <w:t>成员和因为他的兄弟也是一名成员</w:t>
      </w:r>
      <w:r w:rsidR="00611FBB">
        <w:rPr>
          <w:rFonts w:hint="eastAsia"/>
        </w:rPr>
        <w:t>，</w:t>
      </w:r>
      <w:r>
        <w:rPr>
          <w:rFonts w:hint="eastAsia"/>
        </w:rPr>
        <w:t>但没有提供更多的资料。因此根据《挪威移民法》第</w:t>
      </w:r>
      <w:r>
        <w:rPr>
          <w:rFonts w:hint="eastAsia"/>
        </w:rPr>
        <w:t>16</w:t>
      </w:r>
      <w:r>
        <w:rPr>
          <w:rFonts w:hint="eastAsia"/>
        </w:rPr>
        <w:t>节认定他不符合联合国《关于难民地位的公约》第一条</w:t>
      </w:r>
      <w:r w:rsidR="00611FBB">
        <w:rPr>
          <w:rFonts w:hint="eastAsia"/>
        </w:rPr>
        <w:t>(</w:t>
      </w:r>
      <w:r>
        <w:rPr>
          <w:rFonts w:hint="eastAsia"/>
        </w:rPr>
        <w:t>甲</w:t>
      </w:r>
      <w:r w:rsidR="00611FBB">
        <w:rPr>
          <w:rFonts w:hint="eastAsia"/>
        </w:rPr>
        <w:t>)</w:t>
      </w:r>
      <w:r>
        <w:rPr>
          <w:rFonts w:hint="eastAsia"/>
        </w:rPr>
        <w:t>项规定的必要条件</w:t>
      </w:r>
      <w:r w:rsidR="00611FBB">
        <w:rPr>
          <w:rFonts w:hint="eastAsia"/>
        </w:rPr>
        <w:t>，</w:t>
      </w:r>
      <w:r>
        <w:rPr>
          <w:rFonts w:hint="eastAsia"/>
        </w:rPr>
        <w:t>他也不符合《移民法》第</w:t>
      </w:r>
      <w:r>
        <w:rPr>
          <w:rFonts w:hint="eastAsia"/>
        </w:rPr>
        <w:t>15</w:t>
      </w:r>
      <w:r>
        <w:rPr>
          <w:rFonts w:hint="eastAsia"/>
        </w:rPr>
        <w:t>节规定的不驱回条款的条件</w:t>
      </w:r>
      <w:r w:rsidR="00611FBB">
        <w:rPr>
          <w:rFonts w:hint="eastAsia"/>
        </w:rPr>
        <w:t>，</w:t>
      </w:r>
      <w:r>
        <w:rPr>
          <w:rFonts w:hint="eastAsia"/>
        </w:rPr>
        <w:t>该节提供与《欧洲人权公约》第</w:t>
      </w:r>
      <w:r>
        <w:rPr>
          <w:rFonts w:hint="eastAsia"/>
        </w:rPr>
        <w:t>3</w:t>
      </w:r>
      <w:r>
        <w:rPr>
          <w:rFonts w:hint="eastAsia"/>
        </w:rPr>
        <w:t>条和《公约》第</w:t>
      </w:r>
      <w:r>
        <w:rPr>
          <w:rFonts w:hint="eastAsia"/>
        </w:rPr>
        <w:t>3</w:t>
      </w:r>
      <w:r>
        <w:rPr>
          <w:rFonts w:hint="eastAsia"/>
        </w:rPr>
        <w:t>条相同的保护。</w:t>
      </w:r>
      <w:r>
        <w:rPr>
          <w:rFonts w:hint="eastAsia"/>
        </w:rPr>
        <w:t>UNE</w:t>
      </w:r>
      <w:r>
        <w:rPr>
          <w:rFonts w:hint="eastAsia"/>
        </w:rPr>
        <w:t>作出裁决之后</w:t>
      </w:r>
      <w:r w:rsidR="00611FBB">
        <w:rPr>
          <w:rFonts w:hint="eastAsia"/>
        </w:rPr>
        <w:t>，</w:t>
      </w:r>
      <w:r>
        <w:rPr>
          <w:rFonts w:hint="eastAsia"/>
        </w:rPr>
        <w:t>申诉人提出“重新评估的请求”。</w:t>
      </w:r>
      <w:r>
        <w:rPr>
          <w:rFonts w:hint="eastAsia"/>
        </w:rPr>
        <w:t>UNE</w:t>
      </w:r>
      <w:r>
        <w:rPr>
          <w:rFonts w:hint="eastAsia"/>
        </w:rPr>
        <w:t>认为没有理由改变其原来的决定。缔约国认为</w:t>
      </w:r>
      <w:r w:rsidR="00611FBB">
        <w:rPr>
          <w:rFonts w:hint="eastAsia"/>
        </w:rPr>
        <w:t>，</w:t>
      </w:r>
      <w:r>
        <w:rPr>
          <w:rFonts w:hint="eastAsia"/>
        </w:rPr>
        <w:t>UDI</w:t>
      </w:r>
      <w:r>
        <w:rPr>
          <w:rFonts w:hint="eastAsia"/>
        </w:rPr>
        <w:t>和</w:t>
      </w:r>
      <w:r>
        <w:rPr>
          <w:rFonts w:hint="eastAsia"/>
        </w:rPr>
        <w:t>UNE</w:t>
      </w:r>
      <w:r>
        <w:rPr>
          <w:rFonts w:hint="eastAsia"/>
        </w:rPr>
        <w:t>对申诉人的案件进行了透彻的评估。</w:t>
      </w:r>
    </w:p>
    <w:p w:rsidR="00F8753D" w:rsidRDefault="00F8753D" w:rsidP="000A14B4">
      <w:pPr>
        <w:widowControl w:val="0"/>
        <w:spacing w:line="324" w:lineRule="auto"/>
        <w:rPr>
          <w:rFonts w:hint="eastAsia"/>
        </w:rPr>
      </w:pPr>
      <w:r>
        <w:rPr>
          <w:rFonts w:hint="eastAsia"/>
        </w:rPr>
        <w:tab/>
      </w:r>
      <w:r w:rsidR="00611FBB">
        <w:rPr>
          <w:rFonts w:hint="eastAsia"/>
        </w:rPr>
        <w:t>4.</w:t>
      </w:r>
      <w:r>
        <w:rPr>
          <w:rFonts w:hint="eastAsia"/>
        </w:rPr>
        <w:t xml:space="preserve">5  </w:t>
      </w:r>
      <w:r>
        <w:rPr>
          <w:rFonts w:hint="eastAsia"/>
        </w:rPr>
        <w:t>申诉人于</w:t>
      </w:r>
      <w:r>
        <w:rPr>
          <w:rFonts w:hint="eastAsia"/>
        </w:rPr>
        <w:t>2005</w:t>
      </w:r>
      <w:r>
        <w:rPr>
          <w:rFonts w:hint="eastAsia"/>
        </w:rPr>
        <w:t>年</w:t>
      </w:r>
      <w:r>
        <w:rPr>
          <w:rFonts w:hint="eastAsia"/>
        </w:rPr>
        <w:t>6</w:t>
      </w:r>
      <w:r>
        <w:rPr>
          <w:rFonts w:hint="eastAsia"/>
        </w:rPr>
        <w:t>月</w:t>
      </w:r>
      <w:r>
        <w:rPr>
          <w:rFonts w:hint="eastAsia"/>
        </w:rPr>
        <w:t>16</w:t>
      </w:r>
      <w:r>
        <w:rPr>
          <w:rFonts w:hint="eastAsia"/>
        </w:rPr>
        <w:t>日按照《挪威执行法》第</w:t>
      </w:r>
      <w:r>
        <w:rPr>
          <w:rFonts w:hint="eastAsia"/>
        </w:rPr>
        <w:t>15</w:t>
      </w:r>
      <w:r>
        <w:rPr>
          <w:rFonts w:hint="eastAsia"/>
        </w:rPr>
        <w:t>章申请提供临时禁令</w:t>
      </w:r>
      <w:r w:rsidR="00611FBB">
        <w:rPr>
          <w:rFonts w:hint="eastAsia"/>
        </w:rPr>
        <w:t>，</w:t>
      </w:r>
      <w:r>
        <w:rPr>
          <w:rFonts w:hint="eastAsia"/>
        </w:rPr>
        <w:t>在法院听取其主要案件之前基于人道主义原因暂停执行驳回庇护或居住许可的行政决定。迄今为止</w:t>
      </w:r>
      <w:r w:rsidR="00611FBB">
        <w:rPr>
          <w:rFonts w:hint="eastAsia"/>
        </w:rPr>
        <w:t>，</w:t>
      </w:r>
      <w:r>
        <w:rPr>
          <w:rFonts w:hint="eastAsia"/>
        </w:rPr>
        <w:t>他尚未向挪威法院提起主要案件诉讼。一审法院</w:t>
      </w:r>
      <w:r w:rsidR="00611FBB">
        <w:rPr>
          <w:rFonts w:hint="eastAsia"/>
        </w:rPr>
        <w:t>(</w:t>
      </w:r>
      <w:r>
        <w:rPr>
          <w:rFonts w:hint="eastAsia"/>
        </w:rPr>
        <w:t>奥斯陆</w:t>
      </w:r>
      <w:r>
        <w:t>byfogdembete</w:t>
      </w:r>
      <w:r w:rsidR="00611FBB">
        <w:rPr>
          <w:rFonts w:hint="eastAsia"/>
        </w:rPr>
        <w:t>)</w:t>
      </w:r>
      <w:r>
        <w:rPr>
          <w:rFonts w:hint="eastAsia"/>
        </w:rPr>
        <w:t>于</w:t>
      </w:r>
      <w:r>
        <w:rPr>
          <w:rFonts w:hint="eastAsia"/>
        </w:rPr>
        <w:t>2005</w:t>
      </w:r>
      <w:r>
        <w:rPr>
          <w:rFonts w:hint="eastAsia"/>
        </w:rPr>
        <w:t>年</w:t>
      </w:r>
      <w:r>
        <w:rPr>
          <w:rFonts w:hint="eastAsia"/>
        </w:rPr>
        <w:t>9</w:t>
      </w:r>
      <w:r>
        <w:rPr>
          <w:rFonts w:hint="eastAsia"/>
        </w:rPr>
        <w:t>月</w:t>
      </w:r>
      <w:r>
        <w:rPr>
          <w:rFonts w:hint="eastAsia"/>
        </w:rPr>
        <w:t>13</w:t>
      </w:r>
      <w:r>
        <w:rPr>
          <w:rFonts w:hint="eastAsia"/>
        </w:rPr>
        <w:t>日驳回其禁止令的申请。决定是在全天口头审讯会上听取了申诉人大量证词以及询问包括申诉人兄弟在内五位其他证人之后作出的。政府还传唤了</w:t>
      </w:r>
      <w:r>
        <w:t>Landinfo</w:t>
      </w:r>
      <w:r w:rsidR="00611FBB">
        <w:rPr>
          <w:rFonts w:hint="eastAsia"/>
        </w:rPr>
        <w:t>(</w:t>
      </w:r>
      <w:r>
        <w:rPr>
          <w:rFonts w:hint="eastAsia"/>
        </w:rPr>
        <w:t>原籍国资料中心</w:t>
      </w:r>
      <w:r w:rsidR="00611FBB">
        <w:rPr>
          <w:rFonts w:hint="eastAsia"/>
        </w:rPr>
        <w:t>)</w:t>
      </w:r>
      <w:r>
        <w:rPr>
          <w:rFonts w:hint="eastAsia"/>
        </w:rPr>
        <w:t>区域顾问作为专家证人</w:t>
      </w:r>
      <w:r w:rsidR="00611FBB">
        <w:rPr>
          <w:rFonts w:hint="eastAsia"/>
        </w:rPr>
        <w:t>，</w:t>
      </w:r>
      <w:r>
        <w:rPr>
          <w:rFonts w:hint="eastAsia"/>
        </w:rPr>
        <w:t>顾问个人非常了解毛里塔尼亚人权方面的最新情况。政府还传唤了</w:t>
      </w:r>
      <w:r>
        <w:rPr>
          <w:rFonts w:hint="eastAsia"/>
        </w:rPr>
        <w:t>UNE</w:t>
      </w:r>
      <w:r>
        <w:rPr>
          <w:rFonts w:hint="eastAsia"/>
        </w:rPr>
        <w:t>负责申诉人案件的行政官员</w:t>
      </w:r>
      <w:r w:rsidR="00611FBB">
        <w:rPr>
          <w:rFonts w:hint="eastAsia"/>
        </w:rPr>
        <w:t>，</w:t>
      </w:r>
      <w:r>
        <w:rPr>
          <w:rFonts w:hint="eastAsia"/>
        </w:rPr>
        <w:t>该位官员作证介绍了移民当局是如何评估和决定这一案件的。</w:t>
      </w:r>
    </w:p>
    <w:p w:rsidR="00F8753D" w:rsidRDefault="00F8753D" w:rsidP="00F8753D">
      <w:pPr>
        <w:rPr>
          <w:rFonts w:hint="eastAsia"/>
        </w:rPr>
      </w:pPr>
      <w:r>
        <w:rPr>
          <w:rFonts w:hint="eastAsia"/>
        </w:rPr>
        <w:tab/>
      </w:r>
      <w:r w:rsidR="00611FBB">
        <w:rPr>
          <w:rFonts w:hint="eastAsia"/>
        </w:rPr>
        <w:t>4.</w:t>
      </w:r>
      <w:r>
        <w:rPr>
          <w:rFonts w:hint="eastAsia"/>
        </w:rPr>
        <w:t xml:space="preserve">6  </w:t>
      </w:r>
      <w:r>
        <w:rPr>
          <w:rFonts w:hint="eastAsia"/>
        </w:rPr>
        <w:t>申诉人向上诉法院</w:t>
      </w:r>
      <w:r w:rsidR="00611FBB">
        <w:rPr>
          <w:rFonts w:hint="eastAsia"/>
        </w:rPr>
        <w:t>(</w:t>
      </w:r>
      <w:r>
        <w:t>Borgarting lagmannsrett</w:t>
      </w:r>
      <w:r w:rsidR="00611FBB">
        <w:rPr>
          <w:rFonts w:hint="eastAsia"/>
        </w:rPr>
        <w:t>)</w:t>
      </w:r>
      <w:r>
        <w:rPr>
          <w:rFonts w:hint="eastAsia"/>
        </w:rPr>
        <w:t>申请禁令</w:t>
      </w:r>
      <w:r w:rsidR="00611FBB">
        <w:rPr>
          <w:rFonts w:hint="eastAsia"/>
        </w:rPr>
        <w:t>，</w:t>
      </w:r>
      <w:r>
        <w:rPr>
          <w:rFonts w:hint="eastAsia"/>
        </w:rPr>
        <w:t>上诉法院于</w:t>
      </w:r>
      <w:r>
        <w:rPr>
          <w:rFonts w:hint="eastAsia"/>
        </w:rPr>
        <w:t>2005</w:t>
      </w:r>
      <w:r>
        <w:rPr>
          <w:rFonts w:hint="eastAsia"/>
        </w:rPr>
        <w:t>年</w:t>
      </w:r>
      <w:r>
        <w:rPr>
          <w:rFonts w:hint="eastAsia"/>
        </w:rPr>
        <w:t>12</w:t>
      </w:r>
      <w:r>
        <w:rPr>
          <w:rFonts w:hint="eastAsia"/>
        </w:rPr>
        <w:t>月</w:t>
      </w:r>
      <w:r>
        <w:rPr>
          <w:rFonts w:hint="eastAsia"/>
        </w:rPr>
        <w:t>8</w:t>
      </w:r>
      <w:r>
        <w:rPr>
          <w:rFonts w:hint="eastAsia"/>
        </w:rPr>
        <w:t>日确认了一审的裁决。上诉法院最后认为</w:t>
      </w:r>
      <w:r w:rsidR="00611FBB">
        <w:rPr>
          <w:rFonts w:hint="eastAsia"/>
        </w:rPr>
        <w:t>，</w:t>
      </w:r>
      <w:r>
        <w:rPr>
          <w:rFonts w:hint="eastAsia"/>
        </w:rPr>
        <w:t>在审核了案件事实之后</w:t>
      </w:r>
      <w:r w:rsidR="00611FBB">
        <w:rPr>
          <w:rFonts w:hint="eastAsia"/>
        </w:rPr>
        <w:t>，</w:t>
      </w:r>
      <w:r>
        <w:rPr>
          <w:rFonts w:hint="eastAsia"/>
        </w:rPr>
        <w:t>认为如果申诉人被遣返回毛里塔尼亚</w:t>
      </w:r>
      <w:r w:rsidR="00611FBB">
        <w:rPr>
          <w:rFonts w:hint="eastAsia"/>
        </w:rPr>
        <w:t>，</w:t>
      </w:r>
      <w:r>
        <w:rPr>
          <w:rFonts w:hint="eastAsia"/>
        </w:rPr>
        <w:t>他本人不会面临受到迫害的风险。申诉人未向最高法院提出上诉</w:t>
      </w:r>
      <w:r w:rsidR="00611FBB">
        <w:rPr>
          <w:rFonts w:hint="eastAsia"/>
        </w:rPr>
        <w:t>，</w:t>
      </w:r>
      <w:r>
        <w:rPr>
          <w:rFonts w:hint="eastAsia"/>
        </w:rPr>
        <w:t>以对委员会这一决定提出质疑</w:t>
      </w:r>
      <w:r w:rsidR="00611FBB">
        <w:rPr>
          <w:rFonts w:hint="eastAsia"/>
        </w:rPr>
        <w:t>，</w:t>
      </w:r>
      <w:r>
        <w:rPr>
          <w:rFonts w:hint="eastAsia"/>
        </w:rPr>
        <w:t>在整个法庭诉讼中申诉人都有律师代理。</w:t>
      </w:r>
    </w:p>
    <w:p w:rsidR="00F8753D" w:rsidRDefault="00F8753D" w:rsidP="00F8753D">
      <w:pPr>
        <w:spacing w:after="320"/>
        <w:rPr>
          <w:rFonts w:hint="eastAsia"/>
        </w:rPr>
      </w:pPr>
      <w:r>
        <w:rPr>
          <w:rFonts w:hint="eastAsia"/>
        </w:rPr>
        <w:tab/>
      </w:r>
      <w:r w:rsidR="00611FBB">
        <w:rPr>
          <w:rFonts w:hint="eastAsia"/>
        </w:rPr>
        <w:t>4.</w:t>
      </w:r>
      <w:r>
        <w:rPr>
          <w:rFonts w:hint="eastAsia"/>
        </w:rPr>
        <w:t xml:space="preserve">7  </w:t>
      </w:r>
      <w:r>
        <w:rPr>
          <w:rFonts w:hint="eastAsia"/>
        </w:rPr>
        <w:t>缔约国认为</w:t>
      </w:r>
      <w:r w:rsidR="00611FBB">
        <w:rPr>
          <w:rFonts w:hint="eastAsia"/>
        </w:rPr>
        <w:t>，</w:t>
      </w:r>
      <w:r>
        <w:rPr>
          <w:rFonts w:hint="eastAsia"/>
        </w:rPr>
        <w:t>该项申诉不可受理</w:t>
      </w:r>
      <w:r w:rsidR="00611FBB">
        <w:rPr>
          <w:rFonts w:hint="eastAsia"/>
        </w:rPr>
        <w:t>，</w:t>
      </w:r>
      <w:r>
        <w:rPr>
          <w:rFonts w:hint="eastAsia"/>
        </w:rPr>
        <w:t>因为明显毫无根据。缔约国认为</w:t>
      </w:r>
      <w:r w:rsidR="00611FBB">
        <w:rPr>
          <w:rFonts w:hint="eastAsia"/>
        </w:rPr>
        <w:t>，</w:t>
      </w:r>
      <w:r>
        <w:rPr>
          <w:rFonts w:hint="eastAsia"/>
        </w:rPr>
        <w:t>如果申诉人返回毛里塔尼亚</w:t>
      </w:r>
      <w:r w:rsidR="00611FBB">
        <w:rPr>
          <w:rFonts w:hint="eastAsia"/>
        </w:rPr>
        <w:t>，</w:t>
      </w:r>
      <w:r>
        <w:rPr>
          <w:rFonts w:hint="eastAsia"/>
        </w:rPr>
        <w:t>不会存在受到迫害的重大风险。仅只声称是</w:t>
      </w:r>
      <w:r>
        <w:rPr>
          <w:rFonts w:hint="eastAsia"/>
        </w:rPr>
        <w:t>FLAM</w:t>
      </w:r>
      <w:r>
        <w:rPr>
          <w:rFonts w:hint="eastAsia"/>
        </w:rPr>
        <w:t>成员</w:t>
      </w:r>
      <w:r w:rsidR="00611FBB">
        <w:rPr>
          <w:rFonts w:hint="eastAsia"/>
        </w:rPr>
        <w:t>，</w:t>
      </w:r>
      <w:r>
        <w:rPr>
          <w:rFonts w:hint="eastAsia"/>
        </w:rPr>
        <w:t>并含糊地指称他在</w:t>
      </w:r>
      <w:r>
        <w:rPr>
          <w:rFonts w:hint="eastAsia"/>
        </w:rPr>
        <w:t>1996</w:t>
      </w:r>
      <w:r>
        <w:rPr>
          <w:rFonts w:hint="eastAsia"/>
        </w:rPr>
        <w:t>和</w:t>
      </w:r>
      <w:r>
        <w:rPr>
          <w:rFonts w:hint="eastAsia"/>
        </w:rPr>
        <w:t>2001</w:t>
      </w:r>
      <w:r>
        <w:rPr>
          <w:rFonts w:hint="eastAsia"/>
        </w:rPr>
        <w:t>年被逮捕期间受到酷刑不等于是根据《公约》提出可争论的申诉。申诉人未能对指控的事件提供详细资料或为证实其申诉提供医疗证据。根据可靠来源</w:t>
      </w:r>
      <w:r w:rsidR="00611FBB">
        <w:rPr>
          <w:rFonts w:hint="eastAsia"/>
        </w:rPr>
        <w:t>，</w:t>
      </w:r>
      <w:r>
        <w:rPr>
          <w:rFonts w:hint="eastAsia"/>
        </w:rPr>
        <w:t>没有理由假设</w:t>
      </w:r>
      <w:r>
        <w:rPr>
          <w:rFonts w:hint="eastAsia"/>
        </w:rPr>
        <w:t>FLAM</w:t>
      </w:r>
      <w:r>
        <w:rPr>
          <w:rFonts w:hint="eastAsia"/>
        </w:rPr>
        <w:t>的普通成员在遣返后会冒有遭受违反《公约》迫害的风险。</w:t>
      </w:r>
    </w:p>
    <w:p w:rsidR="00F8753D" w:rsidRPr="004B56AA" w:rsidRDefault="00F8753D" w:rsidP="00F8753D">
      <w:pPr>
        <w:keepNext/>
        <w:keepLines/>
        <w:widowControl w:val="0"/>
        <w:spacing w:after="320"/>
        <w:jc w:val="left"/>
        <w:outlineLvl w:val="3"/>
        <w:rPr>
          <w:rFonts w:hint="eastAsia"/>
          <w:snapToGrid/>
          <w:color w:val="000000"/>
          <w:u w:val="single"/>
        </w:rPr>
      </w:pPr>
      <w:r>
        <w:rPr>
          <w:rFonts w:hint="eastAsia"/>
          <w:snapToGrid/>
          <w:color w:val="000000"/>
          <w:u w:val="single"/>
        </w:rPr>
        <w:t>申诉人关于缔约国</w:t>
      </w:r>
      <w:r w:rsidRPr="004B56AA">
        <w:rPr>
          <w:rFonts w:hint="eastAsia"/>
          <w:snapToGrid/>
          <w:color w:val="000000"/>
          <w:u w:val="single"/>
        </w:rPr>
        <w:t>意见的评论</w:t>
      </w:r>
    </w:p>
    <w:p w:rsidR="00F8753D" w:rsidRDefault="00F8753D" w:rsidP="00F8753D">
      <w:pPr>
        <w:rPr>
          <w:rFonts w:hint="eastAsia"/>
        </w:rPr>
      </w:pPr>
      <w:r>
        <w:rPr>
          <w:rFonts w:hint="eastAsia"/>
        </w:rPr>
        <w:tab/>
      </w:r>
      <w:r w:rsidR="00611FBB">
        <w:rPr>
          <w:rFonts w:hint="eastAsia"/>
        </w:rPr>
        <w:t>5.</w:t>
      </w:r>
      <w:r>
        <w:rPr>
          <w:rFonts w:hint="eastAsia"/>
        </w:rPr>
        <w:t xml:space="preserve">1  </w:t>
      </w:r>
      <w:r>
        <w:rPr>
          <w:rFonts w:hint="eastAsia"/>
        </w:rPr>
        <w:t>申诉人于</w:t>
      </w:r>
      <w:r>
        <w:rPr>
          <w:rFonts w:hint="eastAsia"/>
        </w:rPr>
        <w:t>2006</w:t>
      </w:r>
      <w:r>
        <w:rPr>
          <w:rFonts w:hint="eastAsia"/>
        </w:rPr>
        <w:t>年</w:t>
      </w:r>
      <w:r>
        <w:rPr>
          <w:rFonts w:hint="eastAsia"/>
        </w:rPr>
        <w:t>7</w:t>
      </w:r>
      <w:r>
        <w:rPr>
          <w:rFonts w:hint="eastAsia"/>
        </w:rPr>
        <w:t>月</w:t>
      </w:r>
      <w:r>
        <w:rPr>
          <w:rFonts w:hint="eastAsia"/>
        </w:rPr>
        <w:t>3</w:t>
      </w:r>
      <w:r>
        <w:rPr>
          <w:rFonts w:hint="eastAsia"/>
        </w:rPr>
        <w:t>日评论认为</w:t>
      </w:r>
      <w:r w:rsidR="00611FBB">
        <w:rPr>
          <w:rFonts w:hint="eastAsia"/>
        </w:rPr>
        <w:t>，</w:t>
      </w:r>
      <w:r>
        <w:rPr>
          <w:rFonts w:hint="eastAsia"/>
        </w:rPr>
        <w:t>缔约国没有办法直接获悉有关毛里塔尼亚人权状况的资料</w:t>
      </w:r>
      <w:r w:rsidR="00611FBB">
        <w:rPr>
          <w:rFonts w:hint="eastAsia"/>
        </w:rPr>
        <w:t>，</w:t>
      </w:r>
      <w:r>
        <w:rPr>
          <w:rFonts w:hint="eastAsia"/>
        </w:rPr>
        <w:t>只能依赖外部来源获得这类资料。他认为</w:t>
      </w:r>
      <w:r w:rsidR="00611FBB">
        <w:rPr>
          <w:rFonts w:hint="eastAsia"/>
        </w:rPr>
        <w:t>，</w:t>
      </w:r>
      <w:r>
        <w:rPr>
          <w:rFonts w:hint="eastAsia"/>
        </w:rPr>
        <w:t>挪威法院几次只驳回有关庇护申请的行政决定</w:t>
      </w:r>
      <w:r w:rsidR="00611FBB">
        <w:rPr>
          <w:rFonts w:hint="eastAsia"/>
        </w:rPr>
        <w:t>，</w:t>
      </w:r>
      <w:r>
        <w:rPr>
          <w:rFonts w:hint="eastAsia"/>
        </w:rPr>
        <w:t>这就令人对缔约国的司法补救办法是否有效力表示疑虑。尽管一位对毛里塔尼亚人权状况有直接经验的专家作了证</w:t>
      </w:r>
      <w:r w:rsidR="00611FBB">
        <w:rPr>
          <w:rFonts w:hint="eastAsia"/>
        </w:rPr>
        <w:t>，</w:t>
      </w:r>
      <w:r>
        <w:rPr>
          <w:rFonts w:hint="eastAsia"/>
        </w:rPr>
        <w:t>法院仍然裁决驳回其申请</w:t>
      </w:r>
      <w:r w:rsidR="00611FBB">
        <w:rPr>
          <w:rFonts w:hint="eastAsia"/>
        </w:rPr>
        <w:t>，</w:t>
      </w:r>
      <w:r>
        <w:rPr>
          <w:rFonts w:hint="eastAsia"/>
        </w:rPr>
        <w:t>这表示挪威法院制度未能提供有效补救办法。由于缔约国对毛里塔尼亚的状况了解有限</w:t>
      </w:r>
      <w:r w:rsidR="00611FBB">
        <w:rPr>
          <w:rFonts w:hint="eastAsia"/>
        </w:rPr>
        <w:t>，</w:t>
      </w:r>
      <w:r>
        <w:rPr>
          <w:rFonts w:hint="eastAsia"/>
        </w:rPr>
        <w:t>又鉴于申诉人的兄弟在瑞典由瑞典进行实况调查之后取得了难民身份</w:t>
      </w:r>
      <w:r w:rsidR="00611FBB">
        <w:rPr>
          <w:rFonts w:hint="eastAsia"/>
        </w:rPr>
        <w:t>，</w:t>
      </w:r>
      <w:r>
        <w:rPr>
          <w:rFonts w:hint="eastAsia"/>
        </w:rPr>
        <w:t>申诉人请求委员会根据《公约》第</w:t>
      </w:r>
      <w:r>
        <w:rPr>
          <w:rFonts w:hint="eastAsia"/>
        </w:rPr>
        <w:t>20</w:t>
      </w:r>
      <w:r>
        <w:rPr>
          <w:rFonts w:hint="eastAsia"/>
        </w:rPr>
        <w:t>条就申诉的事实依据自行收集资料。</w:t>
      </w:r>
    </w:p>
    <w:p w:rsidR="00F8753D" w:rsidRDefault="00F8753D" w:rsidP="00F8753D">
      <w:pPr>
        <w:spacing w:after="320"/>
        <w:rPr>
          <w:rFonts w:hint="eastAsia"/>
        </w:rPr>
      </w:pPr>
      <w:r>
        <w:rPr>
          <w:rFonts w:hint="eastAsia"/>
        </w:rPr>
        <w:tab/>
      </w:r>
      <w:r w:rsidR="00611FBB">
        <w:rPr>
          <w:rFonts w:hint="eastAsia"/>
        </w:rPr>
        <w:t>5.</w:t>
      </w:r>
      <w:r>
        <w:rPr>
          <w:rFonts w:hint="eastAsia"/>
        </w:rPr>
        <w:t xml:space="preserve">2  </w:t>
      </w:r>
      <w:r>
        <w:rPr>
          <w:rFonts w:hint="eastAsia"/>
        </w:rPr>
        <w:t>律师于</w:t>
      </w:r>
      <w:r>
        <w:rPr>
          <w:rFonts w:hint="eastAsia"/>
        </w:rPr>
        <w:t>2006</w:t>
      </w:r>
      <w:r>
        <w:rPr>
          <w:rFonts w:hint="eastAsia"/>
        </w:rPr>
        <w:t>年</w:t>
      </w:r>
      <w:r>
        <w:rPr>
          <w:rFonts w:hint="eastAsia"/>
        </w:rPr>
        <w:t>7</w:t>
      </w:r>
      <w:r>
        <w:rPr>
          <w:rFonts w:hint="eastAsia"/>
        </w:rPr>
        <w:t>月</w:t>
      </w:r>
      <w:r>
        <w:rPr>
          <w:rFonts w:hint="eastAsia"/>
        </w:rPr>
        <w:t>6</w:t>
      </w:r>
      <w:r>
        <w:rPr>
          <w:rFonts w:hint="eastAsia"/>
        </w:rPr>
        <w:t>日通知秘书处</w:t>
      </w:r>
      <w:r w:rsidR="00611FBB">
        <w:rPr>
          <w:rFonts w:hint="eastAsia"/>
        </w:rPr>
        <w:t>，</w:t>
      </w:r>
      <w:r>
        <w:rPr>
          <w:rFonts w:hint="eastAsia"/>
        </w:rPr>
        <w:t>据他了解</w:t>
      </w:r>
      <w:r w:rsidR="00611FBB">
        <w:rPr>
          <w:rFonts w:hint="eastAsia"/>
        </w:rPr>
        <w:t>，</w:t>
      </w:r>
      <w:r>
        <w:rPr>
          <w:rFonts w:hint="eastAsia"/>
        </w:rPr>
        <w:t>申诉人目前不在挪威。她说他前一段时间也许在法国</w:t>
      </w:r>
      <w:r w:rsidR="00611FBB">
        <w:rPr>
          <w:rFonts w:hint="eastAsia"/>
        </w:rPr>
        <w:t>，</w:t>
      </w:r>
      <w:r>
        <w:rPr>
          <w:rFonts w:hint="eastAsia"/>
        </w:rPr>
        <w:t>目前他可能在法国。申诉人在</w:t>
      </w:r>
      <w:r>
        <w:rPr>
          <w:rFonts w:hint="eastAsia"/>
        </w:rPr>
        <w:t>2006</w:t>
      </w:r>
      <w:r>
        <w:rPr>
          <w:rFonts w:hint="eastAsia"/>
        </w:rPr>
        <w:t>年</w:t>
      </w:r>
      <w:r>
        <w:rPr>
          <w:rFonts w:hint="eastAsia"/>
        </w:rPr>
        <w:t>3</w:t>
      </w:r>
      <w:r>
        <w:rPr>
          <w:rFonts w:hint="eastAsia"/>
        </w:rPr>
        <w:t>月给秘书处打电话询问其案件情况</w:t>
      </w:r>
      <w:r w:rsidR="00611FBB">
        <w:rPr>
          <w:rFonts w:hint="eastAsia"/>
        </w:rPr>
        <w:t>，</w:t>
      </w:r>
      <w:r>
        <w:rPr>
          <w:rFonts w:hint="eastAsia"/>
        </w:rPr>
        <w:t>提到他当时在比利时。</w:t>
      </w:r>
    </w:p>
    <w:p w:rsidR="00F8753D" w:rsidRPr="004B56AA" w:rsidRDefault="00F8753D" w:rsidP="00F8753D">
      <w:pPr>
        <w:keepNext/>
        <w:keepLines/>
        <w:widowControl w:val="0"/>
        <w:spacing w:after="320"/>
        <w:jc w:val="left"/>
        <w:outlineLvl w:val="3"/>
        <w:rPr>
          <w:rFonts w:hint="eastAsia"/>
          <w:snapToGrid/>
          <w:color w:val="000000"/>
          <w:u w:val="single"/>
        </w:rPr>
      </w:pPr>
      <w:r>
        <w:rPr>
          <w:rFonts w:hint="eastAsia"/>
          <w:snapToGrid/>
          <w:color w:val="000000"/>
          <w:u w:val="single"/>
        </w:rPr>
        <w:t>委员会需处</w:t>
      </w:r>
      <w:r w:rsidRPr="004B56AA">
        <w:rPr>
          <w:rFonts w:hint="eastAsia"/>
          <w:snapToGrid/>
          <w:color w:val="000000"/>
          <w:u w:val="single"/>
        </w:rPr>
        <w:t>理的问题和</w:t>
      </w:r>
      <w:r>
        <w:rPr>
          <w:rFonts w:hint="eastAsia"/>
          <w:snapToGrid/>
          <w:color w:val="000000"/>
          <w:u w:val="single"/>
        </w:rPr>
        <w:t>议事</w:t>
      </w:r>
      <w:r w:rsidRPr="004B56AA">
        <w:rPr>
          <w:rFonts w:hint="eastAsia"/>
          <w:snapToGrid/>
          <w:color w:val="000000"/>
          <w:u w:val="single"/>
        </w:rPr>
        <w:t>情况</w:t>
      </w:r>
    </w:p>
    <w:p w:rsidR="00F8753D" w:rsidRPr="004B56AA" w:rsidRDefault="00F8753D" w:rsidP="00F8753D">
      <w:pPr>
        <w:keepNext/>
        <w:keepLines/>
        <w:widowControl w:val="0"/>
        <w:spacing w:after="320"/>
        <w:jc w:val="left"/>
        <w:outlineLvl w:val="3"/>
        <w:rPr>
          <w:rFonts w:hint="eastAsia"/>
          <w:snapToGrid/>
          <w:color w:val="000000"/>
          <w:u w:val="single"/>
        </w:rPr>
      </w:pPr>
      <w:r w:rsidRPr="004B56AA">
        <w:rPr>
          <w:rFonts w:hint="eastAsia"/>
          <w:snapToGrid/>
          <w:color w:val="000000"/>
          <w:u w:val="single"/>
        </w:rPr>
        <w:t>审议可否受理</w:t>
      </w:r>
    </w:p>
    <w:p w:rsidR="00F8753D" w:rsidRDefault="00F8753D" w:rsidP="00F8753D">
      <w:pPr>
        <w:rPr>
          <w:rFonts w:hint="eastAsia"/>
        </w:rPr>
      </w:pPr>
      <w:r>
        <w:rPr>
          <w:rFonts w:hint="eastAsia"/>
        </w:rPr>
        <w:tab/>
      </w:r>
      <w:r w:rsidR="00611FBB">
        <w:rPr>
          <w:rFonts w:hint="eastAsia"/>
        </w:rPr>
        <w:t>6.</w:t>
      </w:r>
      <w:r>
        <w:rPr>
          <w:rFonts w:hint="eastAsia"/>
        </w:rPr>
        <w:t xml:space="preserve">1  </w:t>
      </w:r>
      <w:r>
        <w:rPr>
          <w:rFonts w:hint="eastAsia"/>
        </w:rPr>
        <w:t>在审议来文所载的任何请求之前</w:t>
      </w:r>
      <w:r w:rsidR="00611FBB">
        <w:rPr>
          <w:rFonts w:hint="eastAsia"/>
        </w:rPr>
        <w:t>，</w:t>
      </w:r>
      <w:r>
        <w:rPr>
          <w:rFonts w:hint="eastAsia"/>
        </w:rPr>
        <w:t>禁止酷刑委员会必须根据《公约》第</w:t>
      </w:r>
      <w:r>
        <w:rPr>
          <w:rFonts w:hint="eastAsia"/>
        </w:rPr>
        <w:t>22</w:t>
      </w:r>
      <w:r>
        <w:rPr>
          <w:rFonts w:hint="eastAsia"/>
        </w:rPr>
        <w:t>条和议事规则决定来文可否受理。</w:t>
      </w:r>
    </w:p>
    <w:p w:rsidR="00F8753D" w:rsidRDefault="00F8753D" w:rsidP="00F8753D">
      <w:pPr>
        <w:rPr>
          <w:rFonts w:hint="eastAsia"/>
        </w:rPr>
      </w:pPr>
      <w:r>
        <w:rPr>
          <w:rFonts w:hint="eastAsia"/>
        </w:rPr>
        <w:tab/>
      </w:r>
      <w:r w:rsidR="00611FBB">
        <w:rPr>
          <w:rFonts w:hint="eastAsia"/>
        </w:rPr>
        <w:t>6.</w:t>
      </w:r>
      <w:r>
        <w:rPr>
          <w:rFonts w:hint="eastAsia"/>
        </w:rPr>
        <w:t xml:space="preserve">2  </w:t>
      </w:r>
      <w:r>
        <w:rPr>
          <w:rFonts w:hint="eastAsia"/>
        </w:rPr>
        <w:t>根据《公约》第</w:t>
      </w:r>
      <w:r>
        <w:rPr>
          <w:rFonts w:hint="eastAsia"/>
        </w:rPr>
        <w:t>22</w:t>
      </w:r>
      <w:r>
        <w:rPr>
          <w:rFonts w:hint="eastAsia"/>
        </w:rPr>
        <w:t>条第</w:t>
      </w:r>
      <w:r>
        <w:rPr>
          <w:rFonts w:hint="eastAsia"/>
        </w:rPr>
        <w:t>1</w:t>
      </w:r>
      <w:r>
        <w:rPr>
          <w:rFonts w:hint="eastAsia"/>
        </w:rPr>
        <w:t>款</w:t>
      </w:r>
      <w:r w:rsidR="00611FBB">
        <w:rPr>
          <w:rFonts w:hint="eastAsia"/>
        </w:rPr>
        <w:t>，</w:t>
      </w:r>
      <w:r>
        <w:rPr>
          <w:rFonts w:hint="eastAsia"/>
        </w:rPr>
        <w:t>委员会可审议声称因缔约国违反本《公约》条款而受害的个人所送交的来文</w:t>
      </w:r>
      <w:r w:rsidR="00611FBB">
        <w:rPr>
          <w:rFonts w:hint="eastAsia"/>
        </w:rPr>
        <w:t>，</w:t>
      </w:r>
      <w:r>
        <w:rPr>
          <w:rFonts w:hint="eastAsia"/>
        </w:rPr>
        <w:t>但该人须受该缔约国管辖</w:t>
      </w:r>
      <w:r w:rsidR="00611FBB">
        <w:rPr>
          <w:rFonts w:hint="eastAsia"/>
        </w:rPr>
        <w:t>，</w:t>
      </w:r>
      <w:r>
        <w:rPr>
          <w:rFonts w:hint="eastAsia"/>
        </w:rPr>
        <w:t>而且该缔约国根据第</w:t>
      </w:r>
      <w:r>
        <w:rPr>
          <w:rFonts w:hint="eastAsia"/>
        </w:rPr>
        <w:t>22</w:t>
      </w:r>
      <w:r>
        <w:rPr>
          <w:rFonts w:hint="eastAsia"/>
        </w:rPr>
        <w:t>条声明承认委员会管辖权。</w:t>
      </w:r>
    </w:p>
    <w:p w:rsidR="00F8753D" w:rsidRDefault="00F8753D" w:rsidP="00F8753D">
      <w:pPr>
        <w:rPr>
          <w:rFonts w:hint="eastAsia"/>
        </w:rPr>
      </w:pPr>
      <w:r>
        <w:rPr>
          <w:rFonts w:hint="eastAsia"/>
        </w:rPr>
        <w:tab/>
      </w:r>
      <w:r w:rsidR="00611FBB">
        <w:rPr>
          <w:rFonts w:hint="eastAsia"/>
        </w:rPr>
        <w:t>6.</w:t>
      </w:r>
      <w:r>
        <w:rPr>
          <w:rFonts w:hint="eastAsia"/>
        </w:rPr>
        <w:t xml:space="preserve">3  </w:t>
      </w:r>
      <w:r>
        <w:rPr>
          <w:rFonts w:hint="eastAsia"/>
        </w:rPr>
        <w:t>委员会指出</w:t>
      </w:r>
      <w:r w:rsidR="00611FBB">
        <w:rPr>
          <w:rFonts w:hint="eastAsia"/>
        </w:rPr>
        <w:t>，</w:t>
      </w:r>
      <w:r>
        <w:rPr>
          <w:rFonts w:hint="eastAsia"/>
        </w:rPr>
        <w:t>申诉人似乎已经离开挪威。《公约》第</w:t>
      </w:r>
      <w:r>
        <w:rPr>
          <w:rFonts w:hint="eastAsia"/>
        </w:rPr>
        <w:t>3</w:t>
      </w:r>
      <w:r>
        <w:rPr>
          <w:rFonts w:hint="eastAsia"/>
        </w:rPr>
        <w:t>条禁止缔约国在有充分理由相信任何人在另一国家将由遭受酷刑的危险的情况下将该人遣返</w:t>
      </w:r>
      <w:r w:rsidR="00611FBB">
        <w:rPr>
          <w:rFonts w:hint="eastAsia"/>
        </w:rPr>
        <w:t>(</w:t>
      </w:r>
      <w:r>
        <w:rPr>
          <w:rFonts w:hint="eastAsia"/>
        </w:rPr>
        <w:t>驱回</w:t>
      </w:r>
      <w:r w:rsidR="00611FBB">
        <w:rPr>
          <w:rFonts w:hint="eastAsia"/>
        </w:rPr>
        <w:t>)</w:t>
      </w:r>
      <w:r>
        <w:rPr>
          <w:rFonts w:hint="eastAsia"/>
        </w:rPr>
        <w:t>另一国家。在本案中</w:t>
      </w:r>
      <w:r w:rsidR="00611FBB">
        <w:rPr>
          <w:rFonts w:hint="eastAsia"/>
        </w:rPr>
        <w:t>，</w:t>
      </w:r>
      <w:r>
        <w:rPr>
          <w:rFonts w:hint="eastAsia"/>
        </w:rPr>
        <w:t>申诉人似乎已不在缔约国管辖领土境内</w:t>
      </w:r>
      <w:r w:rsidR="00611FBB">
        <w:rPr>
          <w:rFonts w:hint="eastAsia"/>
        </w:rPr>
        <w:t>，</w:t>
      </w:r>
      <w:r>
        <w:rPr>
          <w:rFonts w:hint="eastAsia"/>
        </w:rPr>
        <w:t>因此无法被缔约国遣返回毛里塔尼亚。因此</w:t>
      </w:r>
      <w:r w:rsidR="00611FBB">
        <w:rPr>
          <w:rFonts w:hint="eastAsia"/>
        </w:rPr>
        <w:t>，</w:t>
      </w:r>
      <w:r>
        <w:rPr>
          <w:rFonts w:hint="eastAsia"/>
        </w:rPr>
        <w:t>《公约》第</w:t>
      </w:r>
      <w:r>
        <w:rPr>
          <w:rFonts w:hint="eastAsia"/>
        </w:rPr>
        <w:t>3</w:t>
      </w:r>
      <w:r>
        <w:rPr>
          <w:rFonts w:hint="eastAsia"/>
        </w:rPr>
        <w:t>条不适用。审理申诉已变成无必要</w:t>
      </w:r>
      <w:r w:rsidR="00611FBB">
        <w:rPr>
          <w:rFonts w:hint="eastAsia"/>
        </w:rPr>
        <w:t>，</w:t>
      </w:r>
      <w:r>
        <w:rPr>
          <w:rFonts w:hint="eastAsia"/>
        </w:rPr>
        <w:t>委员会认为不可受理。鉴于上述不可受理的原因</w:t>
      </w:r>
      <w:r w:rsidR="00611FBB">
        <w:rPr>
          <w:rFonts w:hint="eastAsia"/>
        </w:rPr>
        <w:t>，</w:t>
      </w:r>
      <w:r>
        <w:rPr>
          <w:rFonts w:hint="eastAsia"/>
        </w:rPr>
        <w:t>委员会不需要审理缔约国关于申诉人的申诉明显毫无根据而应根据第</w:t>
      </w:r>
      <w:r>
        <w:rPr>
          <w:rFonts w:hint="eastAsia"/>
        </w:rPr>
        <w:t>3</w:t>
      </w:r>
      <w:r>
        <w:rPr>
          <w:rFonts w:hint="eastAsia"/>
        </w:rPr>
        <w:t>条宣布不可受理的论点。</w:t>
      </w:r>
    </w:p>
    <w:p w:rsidR="00F8753D" w:rsidRDefault="00F8753D" w:rsidP="00F8753D">
      <w:pPr>
        <w:rPr>
          <w:rFonts w:hint="eastAsia"/>
        </w:rPr>
      </w:pPr>
      <w:r>
        <w:rPr>
          <w:rFonts w:hint="eastAsia"/>
        </w:rPr>
        <w:tab/>
      </w:r>
      <w:r w:rsidR="00611FBB">
        <w:rPr>
          <w:rFonts w:hint="eastAsia"/>
        </w:rPr>
        <w:t>6.</w:t>
      </w:r>
      <w:r>
        <w:rPr>
          <w:rFonts w:hint="eastAsia"/>
        </w:rPr>
        <w:t xml:space="preserve">4  </w:t>
      </w:r>
      <w:r>
        <w:rPr>
          <w:rFonts w:hint="eastAsia"/>
        </w:rPr>
        <w:t>因此</w:t>
      </w:r>
      <w:r w:rsidR="00611FBB">
        <w:rPr>
          <w:rFonts w:hint="eastAsia"/>
        </w:rPr>
        <w:t>，</w:t>
      </w:r>
      <w:r>
        <w:rPr>
          <w:rFonts w:hint="eastAsia"/>
        </w:rPr>
        <w:t>委员会认为</w:t>
      </w:r>
      <w:r w:rsidR="00611FBB">
        <w:rPr>
          <w:rFonts w:hint="eastAsia"/>
        </w:rPr>
        <w:t>，</w:t>
      </w:r>
      <w:r>
        <w:rPr>
          <w:rFonts w:hint="eastAsia"/>
        </w:rPr>
        <w:t>依照《公约》第</w:t>
      </w:r>
      <w:r>
        <w:rPr>
          <w:rFonts w:hint="eastAsia"/>
        </w:rPr>
        <w:t>22</w:t>
      </w:r>
      <w:r>
        <w:rPr>
          <w:rFonts w:hint="eastAsia"/>
        </w:rPr>
        <w:t>条及其订正议事规则第</w:t>
      </w:r>
      <w:r>
        <w:rPr>
          <w:rFonts w:hint="eastAsia"/>
        </w:rPr>
        <w:t xml:space="preserve">107 </w:t>
      </w:r>
      <w:r>
        <w:rPr>
          <w:rFonts w:hint="eastAsia"/>
        </w:rPr>
        <w:t>条</w:t>
      </w:r>
      <w:r w:rsidR="00611FBB">
        <w:t>(</w:t>
      </w:r>
      <w:r>
        <w:t>b</w:t>
      </w:r>
      <w:r w:rsidR="00611FBB">
        <w:t>)</w:t>
      </w:r>
      <w:r>
        <w:rPr>
          <w:rFonts w:hint="eastAsia"/>
        </w:rPr>
        <w:t>款</w:t>
      </w:r>
      <w:r w:rsidR="00611FBB">
        <w:rPr>
          <w:rFonts w:hint="eastAsia"/>
        </w:rPr>
        <w:t>，</w:t>
      </w:r>
      <w:r>
        <w:rPr>
          <w:rFonts w:hint="eastAsia"/>
        </w:rPr>
        <w:t>申诉显然没有事实根据</w:t>
      </w:r>
      <w:r w:rsidR="00611FBB">
        <w:rPr>
          <w:rFonts w:hint="eastAsia"/>
        </w:rPr>
        <w:t>，</w:t>
      </w:r>
      <w:r>
        <w:rPr>
          <w:rFonts w:hint="eastAsia"/>
        </w:rPr>
        <w:t>因此不可受理。</w:t>
      </w:r>
    </w:p>
    <w:p w:rsidR="00F8753D" w:rsidRDefault="00F8753D" w:rsidP="00F8753D">
      <w:pPr>
        <w:rPr>
          <w:rFonts w:hint="eastAsia"/>
        </w:rPr>
      </w:pPr>
      <w:r>
        <w:rPr>
          <w:rFonts w:hint="eastAsia"/>
        </w:rPr>
        <w:tab/>
      </w:r>
      <w:r w:rsidR="00611FBB">
        <w:rPr>
          <w:rFonts w:hint="eastAsia"/>
        </w:rPr>
        <w:t>7.</w:t>
      </w:r>
      <w:r>
        <w:rPr>
          <w:rFonts w:hint="eastAsia"/>
        </w:rPr>
        <w:t xml:space="preserve">  </w:t>
      </w:r>
      <w:r>
        <w:rPr>
          <w:rFonts w:hint="eastAsia"/>
        </w:rPr>
        <w:t>因此</w:t>
      </w:r>
      <w:r w:rsidR="00611FBB">
        <w:rPr>
          <w:rFonts w:hint="eastAsia"/>
        </w:rPr>
        <w:t>，</w:t>
      </w:r>
      <w:r>
        <w:rPr>
          <w:rFonts w:hint="eastAsia"/>
        </w:rPr>
        <w:t>禁止酷刑委员会决定</w:t>
      </w:r>
      <w:r w:rsidR="00611FBB">
        <w:rPr>
          <w:rFonts w:hint="eastAsia"/>
        </w:rPr>
        <w:t>：</w:t>
      </w:r>
    </w:p>
    <w:p w:rsidR="00F8753D" w:rsidRDefault="00F8753D" w:rsidP="00F8753D">
      <w:pPr>
        <w:numPr>
          <w:ilvl w:val="0"/>
          <w:numId w:val="68"/>
        </w:numPr>
        <w:rPr>
          <w:rFonts w:hint="eastAsia"/>
        </w:rPr>
      </w:pPr>
      <w:r>
        <w:rPr>
          <w:rFonts w:hint="eastAsia"/>
        </w:rPr>
        <w:t>来文不可受理</w:t>
      </w:r>
      <w:r w:rsidR="00611FBB">
        <w:rPr>
          <w:rFonts w:hint="eastAsia"/>
        </w:rPr>
        <w:t>；</w:t>
      </w:r>
    </w:p>
    <w:p w:rsidR="00F8753D" w:rsidRDefault="00F8753D" w:rsidP="00F8753D">
      <w:pPr>
        <w:numPr>
          <w:ilvl w:val="0"/>
          <w:numId w:val="68"/>
        </w:numPr>
        <w:spacing w:after="320"/>
        <w:rPr>
          <w:rFonts w:hint="eastAsia"/>
        </w:rPr>
      </w:pPr>
      <w:r>
        <w:rPr>
          <w:rFonts w:hint="eastAsia"/>
        </w:rPr>
        <w:t>应将本决定通知申诉人的律师和缔约国。</w:t>
      </w:r>
    </w:p>
    <w:p w:rsidR="00F8753D" w:rsidRPr="008A2F9D" w:rsidRDefault="00F8753D" w:rsidP="00F8753D">
      <w:pPr>
        <w:pStyle w:val="Heading3"/>
        <w:rPr>
          <w:rFonts w:eastAsia="KaiTi_GB2312" w:hint="eastAsia"/>
          <w:snapToGrid/>
          <w:kern w:val="0"/>
        </w:rPr>
      </w:pPr>
      <w:r w:rsidRPr="008A2F9D">
        <w:rPr>
          <w:rFonts w:eastAsia="KaiTi_GB2312" w:hint="eastAsia"/>
          <w:snapToGrid/>
          <w:kern w:val="0"/>
        </w:rPr>
        <w:t>注</w:t>
      </w:r>
    </w:p>
    <w:p w:rsidR="00F8753D" w:rsidRPr="001A7941" w:rsidRDefault="00F8753D" w:rsidP="001A7941">
      <w:pPr>
        <w:pStyle w:val="FootnoteText"/>
        <w:rPr>
          <w:rFonts w:hint="eastAsia"/>
          <w:spacing w:val="0"/>
          <w:sz w:val="24"/>
          <w:szCs w:val="24"/>
        </w:rPr>
      </w:pPr>
      <w:r w:rsidRPr="001A7941">
        <w:rPr>
          <w:rStyle w:val="FootnoteReference"/>
          <w:szCs w:val="24"/>
        </w:rPr>
        <w:t>a</w:t>
      </w:r>
      <w:r w:rsidRPr="001A7941">
        <w:rPr>
          <w:sz w:val="24"/>
          <w:szCs w:val="24"/>
        </w:rPr>
        <w:t xml:space="preserve"> </w:t>
      </w:r>
      <w:r w:rsidR="00D344D5">
        <w:rPr>
          <w:rFonts w:hint="eastAsia"/>
          <w:sz w:val="24"/>
          <w:szCs w:val="24"/>
        </w:rPr>
        <w:t xml:space="preserve"> </w:t>
      </w:r>
      <w:r w:rsidRPr="001A7941">
        <w:rPr>
          <w:rFonts w:hint="eastAsia"/>
          <w:spacing w:val="0"/>
          <w:sz w:val="24"/>
          <w:szCs w:val="24"/>
        </w:rPr>
        <w:t>毛里塔尼亚于</w:t>
      </w:r>
      <w:r w:rsidRPr="001A7941">
        <w:rPr>
          <w:rFonts w:hint="eastAsia"/>
          <w:spacing w:val="0"/>
          <w:sz w:val="24"/>
          <w:szCs w:val="24"/>
        </w:rPr>
        <w:t>2004</w:t>
      </w:r>
      <w:r w:rsidRPr="001A7941">
        <w:rPr>
          <w:rFonts w:hint="eastAsia"/>
          <w:spacing w:val="0"/>
          <w:sz w:val="24"/>
          <w:szCs w:val="24"/>
        </w:rPr>
        <w:t>年</w:t>
      </w:r>
      <w:r w:rsidRPr="001A7941">
        <w:rPr>
          <w:rFonts w:hint="eastAsia"/>
          <w:spacing w:val="0"/>
          <w:sz w:val="24"/>
          <w:szCs w:val="24"/>
        </w:rPr>
        <w:t>11</w:t>
      </w:r>
      <w:r w:rsidRPr="001A7941">
        <w:rPr>
          <w:rFonts w:hint="eastAsia"/>
          <w:spacing w:val="0"/>
          <w:sz w:val="24"/>
          <w:szCs w:val="24"/>
        </w:rPr>
        <w:t>月</w:t>
      </w:r>
      <w:r w:rsidRPr="001A7941">
        <w:rPr>
          <w:rFonts w:hint="eastAsia"/>
          <w:spacing w:val="0"/>
          <w:sz w:val="24"/>
          <w:szCs w:val="24"/>
        </w:rPr>
        <w:t>17</w:t>
      </w:r>
      <w:r w:rsidRPr="001A7941">
        <w:rPr>
          <w:rFonts w:hint="eastAsia"/>
          <w:spacing w:val="0"/>
          <w:sz w:val="24"/>
          <w:szCs w:val="24"/>
        </w:rPr>
        <w:t>日成为《禁止酷刑公约》缔约国</w:t>
      </w:r>
      <w:r w:rsidR="00611FBB">
        <w:rPr>
          <w:rFonts w:hint="eastAsia"/>
          <w:spacing w:val="0"/>
          <w:sz w:val="24"/>
          <w:szCs w:val="24"/>
        </w:rPr>
        <w:t>，</w:t>
      </w:r>
      <w:r w:rsidRPr="001A7941">
        <w:rPr>
          <w:rFonts w:hint="eastAsia"/>
          <w:spacing w:val="0"/>
          <w:sz w:val="24"/>
          <w:szCs w:val="24"/>
        </w:rPr>
        <w:t xml:space="preserve"> </w:t>
      </w:r>
      <w:r w:rsidRPr="001A7941">
        <w:rPr>
          <w:rFonts w:hint="eastAsia"/>
          <w:spacing w:val="0"/>
          <w:sz w:val="24"/>
          <w:szCs w:val="24"/>
        </w:rPr>
        <w:t>但未根据第二十二条作出声明。</w:t>
      </w:r>
    </w:p>
    <w:p w:rsidR="00F8753D" w:rsidRPr="001A7941" w:rsidRDefault="00F8753D" w:rsidP="001A7941">
      <w:pPr>
        <w:pStyle w:val="FootnoteText"/>
        <w:rPr>
          <w:rFonts w:hint="eastAsia"/>
          <w:sz w:val="24"/>
          <w:szCs w:val="24"/>
        </w:rPr>
      </w:pPr>
      <w:r w:rsidRPr="001A7941">
        <w:rPr>
          <w:rStyle w:val="FootnoteReference"/>
          <w:szCs w:val="24"/>
        </w:rPr>
        <w:t xml:space="preserve">b </w:t>
      </w:r>
      <w:r w:rsidR="00D344D5">
        <w:rPr>
          <w:rFonts w:hint="eastAsia"/>
          <w:spacing w:val="0"/>
          <w:sz w:val="24"/>
          <w:szCs w:val="24"/>
        </w:rPr>
        <w:t xml:space="preserve">  </w:t>
      </w:r>
      <w:r w:rsidRPr="001A7941">
        <w:rPr>
          <w:rFonts w:hint="eastAsia"/>
          <w:spacing w:val="0"/>
          <w:sz w:val="24"/>
          <w:szCs w:val="24"/>
        </w:rPr>
        <w:t>申诉人于</w:t>
      </w:r>
      <w:r w:rsidRPr="001A7941">
        <w:rPr>
          <w:rFonts w:hint="eastAsia"/>
          <w:spacing w:val="0"/>
          <w:sz w:val="24"/>
          <w:szCs w:val="24"/>
        </w:rPr>
        <w:t>2006</w:t>
      </w:r>
      <w:r w:rsidRPr="001A7941">
        <w:rPr>
          <w:rFonts w:hint="eastAsia"/>
          <w:spacing w:val="0"/>
          <w:sz w:val="24"/>
          <w:szCs w:val="24"/>
        </w:rPr>
        <w:t>年</w:t>
      </w:r>
      <w:r w:rsidRPr="001A7941">
        <w:rPr>
          <w:rFonts w:hint="eastAsia"/>
          <w:spacing w:val="0"/>
          <w:sz w:val="24"/>
          <w:szCs w:val="24"/>
        </w:rPr>
        <w:t>1</w:t>
      </w:r>
      <w:r w:rsidRPr="001A7941">
        <w:rPr>
          <w:rFonts w:hint="eastAsia"/>
          <w:spacing w:val="0"/>
          <w:sz w:val="24"/>
          <w:szCs w:val="24"/>
        </w:rPr>
        <w:t>月</w:t>
      </w:r>
      <w:r w:rsidRPr="001A7941">
        <w:rPr>
          <w:rFonts w:hint="eastAsia"/>
          <w:spacing w:val="0"/>
          <w:sz w:val="24"/>
          <w:szCs w:val="24"/>
        </w:rPr>
        <w:t>29</w:t>
      </w:r>
      <w:r w:rsidRPr="001A7941">
        <w:rPr>
          <w:rFonts w:hint="eastAsia"/>
          <w:spacing w:val="0"/>
          <w:sz w:val="24"/>
          <w:szCs w:val="24"/>
        </w:rPr>
        <w:t>日向秘书处发送了一份电子邮件</w:t>
      </w:r>
      <w:r w:rsidR="00611FBB">
        <w:rPr>
          <w:rFonts w:hint="eastAsia"/>
          <w:spacing w:val="0"/>
          <w:sz w:val="24"/>
          <w:szCs w:val="24"/>
        </w:rPr>
        <w:t>，</w:t>
      </w:r>
      <w:r w:rsidRPr="001A7941">
        <w:rPr>
          <w:rFonts w:hint="eastAsia"/>
          <w:spacing w:val="0"/>
          <w:sz w:val="24"/>
          <w:szCs w:val="24"/>
        </w:rPr>
        <w:t xml:space="preserve"> </w:t>
      </w:r>
      <w:r w:rsidRPr="001A7941">
        <w:rPr>
          <w:rFonts w:hint="eastAsia"/>
          <w:spacing w:val="0"/>
          <w:sz w:val="24"/>
          <w:szCs w:val="24"/>
        </w:rPr>
        <w:t>说他躲藏了起来</w:t>
      </w:r>
      <w:r w:rsidR="00611FBB">
        <w:rPr>
          <w:rFonts w:hint="eastAsia"/>
          <w:spacing w:val="0"/>
          <w:sz w:val="24"/>
          <w:szCs w:val="24"/>
        </w:rPr>
        <w:t>，</w:t>
      </w:r>
      <w:r w:rsidRPr="001A7941">
        <w:rPr>
          <w:rFonts w:hint="eastAsia"/>
          <w:spacing w:val="0"/>
          <w:sz w:val="24"/>
          <w:szCs w:val="24"/>
        </w:rPr>
        <w:t xml:space="preserve"> </w:t>
      </w:r>
      <w:r w:rsidRPr="001A7941">
        <w:rPr>
          <w:rFonts w:hint="eastAsia"/>
          <w:spacing w:val="0"/>
          <w:sz w:val="24"/>
          <w:szCs w:val="24"/>
        </w:rPr>
        <w:t>请用其电子邮件或律师的地址与他联络</w:t>
      </w:r>
      <w:r w:rsidRPr="001A7941">
        <w:rPr>
          <w:rFonts w:hint="eastAsia"/>
          <w:sz w:val="24"/>
          <w:szCs w:val="24"/>
        </w:rPr>
        <w:t>。</w:t>
      </w:r>
    </w:p>
    <w:p w:rsidR="00F8753D" w:rsidRPr="002B413D" w:rsidRDefault="00F8753D" w:rsidP="00F8753D">
      <w:pPr>
        <w:spacing w:after="320"/>
        <w:jc w:val="center"/>
        <w:rPr>
          <w:rFonts w:ascii="Time New Roman" w:eastAsia="SimHei" w:hAnsi="Time New Roman" w:hint="eastAsia"/>
          <w:sz w:val="28"/>
        </w:rPr>
      </w:pPr>
      <w:r>
        <w:br w:type="page"/>
      </w:r>
      <w:r w:rsidRPr="002B413D">
        <w:rPr>
          <w:rFonts w:ascii="Time New Roman" w:eastAsia="SimHei" w:hAnsi="Time New Roman" w:hint="eastAsia"/>
        </w:rPr>
        <w:t>第</w:t>
      </w:r>
      <w:r w:rsidRPr="002B413D">
        <w:rPr>
          <w:rFonts w:ascii="Time New Roman" w:eastAsia="SimHei" w:hAnsi="Time New Roman" w:hint="eastAsia"/>
          <w:b/>
        </w:rPr>
        <w:t>305</w:t>
      </w:r>
      <w:r w:rsidR="00611FBB">
        <w:rPr>
          <w:rFonts w:ascii="Time New Roman" w:eastAsia="SimHei" w:hAnsi="Time New Roman"/>
        </w:rPr>
        <w:t>/</w:t>
      </w:r>
      <w:r w:rsidRPr="002B413D">
        <w:rPr>
          <w:rFonts w:ascii="Time New Roman" w:eastAsia="SimHei" w:hAnsi="Time New Roman"/>
          <w:b/>
        </w:rPr>
        <w:t>200</w:t>
      </w:r>
      <w:r w:rsidRPr="002B413D">
        <w:rPr>
          <w:rFonts w:ascii="Time New Roman" w:eastAsia="SimHei" w:hAnsi="Time New Roman" w:hint="eastAsia"/>
          <w:b/>
        </w:rPr>
        <w:t>6</w:t>
      </w:r>
      <w:r w:rsidRPr="002B413D">
        <w:rPr>
          <w:rFonts w:ascii="Time New Roman" w:eastAsia="SimHei" w:hAnsi="Time New Roman" w:hint="eastAsia"/>
        </w:rPr>
        <w:t>号来文</w:t>
      </w:r>
    </w:p>
    <w:p w:rsidR="00F8753D" w:rsidRDefault="00F8753D" w:rsidP="00F8753D">
      <w:pPr>
        <w:tabs>
          <w:tab w:val="left" w:pos="2238"/>
        </w:tabs>
        <w:spacing w:after="60" w:line="288" w:lineRule="auto"/>
        <w:ind w:left="28"/>
        <w:jc w:val="left"/>
        <w:rPr>
          <w:rFonts w:hint="eastAsia"/>
        </w:rPr>
      </w:pPr>
      <w:r w:rsidRPr="002B413D">
        <w:rPr>
          <w:rFonts w:hint="eastAsia"/>
          <w:spacing w:val="140"/>
          <w:u w:val="single"/>
        </w:rPr>
        <w:t>提交</w:t>
      </w:r>
      <w:r w:rsidRPr="004B56AA">
        <w:rPr>
          <w:rFonts w:hint="eastAsia"/>
          <w:spacing w:val="8"/>
          <w:u w:val="single"/>
        </w:rPr>
        <w:t>人</w:t>
      </w:r>
      <w:r w:rsidR="00611FBB">
        <w:rPr>
          <w:rFonts w:hint="eastAsia"/>
        </w:rPr>
        <w:t>：</w:t>
      </w:r>
      <w:r>
        <w:rPr>
          <w:rFonts w:hint="eastAsia"/>
        </w:rPr>
        <w:tab/>
      </w:r>
      <w:r w:rsidRPr="004B56AA">
        <w:rPr>
          <w:lang w:val="en-GB"/>
        </w:rPr>
        <w:t>A. R. A.</w:t>
      </w:r>
    </w:p>
    <w:p w:rsidR="00F8753D" w:rsidRDefault="00F8753D" w:rsidP="00F8753D">
      <w:pPr>
        <w:tabs>
          <w:tab w:val="left" w:pos="2238"/>
        </w:tabs>
        <w:spacing w:after="60" w:line="288" w:lineRule="auto"/>
        <w:ind w:left="28"/>
        <w:jc w:val="left"/>
        <w:rPr>
          <w:rFonts w:hint="eastAsia"/>
        </w:rPr>
      </w:pPr>
      <w:r w:rsidRPr="004B56AA">
        <w:rPr>
          <w:rFonts w:hint="eastAsia"/>
          <w:u w:val="single"/>
        </w:rPr>
        <w:t>据称受害人</w:t>
      </w:r>
      <w:r w:rsidR="00611FBB">
        <w:rPr>
          <w:rFonts w:hint="eastAsia"/>
        </w:rPr>
        <w:t>：</w:t>
      </w:r>
      <w:r>
        <w:rPr>
          <w:rFonts w:hint="eastAsia"/>
        </w:rPr>
        <w:tab/>
      </w:r>
      <w:r>
        <w:rPr>
          <w:rFonts w:hint="eastAsia"/>
        </w:rPr>
        <w:t>申诉人</w:t>
      </w:r>
    </w:p>
    <w:p w:rsidR="00F8753D" w:rsidRPr="004B56AA" w:rsidRDefault="00F8753D" w:rsidP="00F8753D">
      <w:pPr>
        <w:widowControl w:val="0"/>
        <w:tabs>
          <w:tab w:val="left" w:pos="2238"/>
        </w:tabs>
        <w:spacing w:after="60" w:line="288" w:lineRule="auto"/>
        <w:ind w:left="28"/>
        <w:jc w:val="left"/>
        <w:rPr>
          <w:rFonts w:hint="eastAsia"/>
          <w:snapToGrid/>
          <w:spacing w:val="0"/>
          <w:lang w:val="en-GB"/>
        </w:rPr>
      </w:pPr>
      <w:r w:rsidRPr="004B56AA">
        <w:rPr>
          <w:rFonts w:hint="eastAsia"/>
          <w:u w:val="single"/>
        </w:rPr>
        <w:t>所涉缔约国</w:t>
      </w:r>
      <w:r w:rsidR="00611FBB">
        <w:rPr>
          <w:rFonts w:hint="eastAsia"/>
        </w:rPr>
        <w:t>：</w:t>
      </w:r>
      <w:r w:rsidRPr="002B413D">
        <w:rPr>
          <w:rFonts w:hint="eastAsia"/>
        </w:rPr>
        <w:tab/>
      </w:r>
      <w:r w:rsidRPr="004B56AA">
        <w:rPr>
          <w:rFonts w:hint="eastAsia"/>
          <w:snapToGrid/>
          <w:spacing w:val="0"/>
          <w:lang w:val="en-GB"/>
        </w:rPr>
        <w:t>瑞典</w:t>
      </w:r>
    </w:p>
    <w:p w:rsidR="00F8753D" w:rsidRDefault="00F8753D" w:rsidP="00F8753D">
      <w:pPr>
        <w:tabs>
          <w:tab w:val="left" w:pos="2238"/>
        </w:tabs>
        <w:spacing w:after="320" w:line="288" w:lineRule="auto"/>
        <w:ind w:left="28"/>
        <w:jc w:val="left"/>
        <w:rPr>
          <w:rFonts w:hint="eastAsia"/>
        </w:rPr>
      </w:pPr>
      <w:r w:rsidRPr="004B56AA">
        <w:rPr>
          <w:rFonts w:hint="eastAsia"/>
          <w:spacing w:val="50"/>
          <w:u w:val="single"/>
        </w:rPr>
        <w:t>申诉日期</w:t>
      </w:r>
      <w:r w:rsidR="00611FBB">
        <w:rPr>
          <w:rFonts w:hint="eastAsia"/>
        </w:rPr>
        <w:t>：</w:t>
      </w:r>
      <w:r w:rsidRPr="002B413D">
        <w:rPr>
          <w:rFonts w:hint="eastAsia"/>
        </w:rPr>
        <w:tab/>
      </w:r>
      <w:r w:rsidRPr="004B56AA">
        <w:rPr>
          <w:lang w:val="en-GB"/>
        </w:rPr>
        <w:t>200</w:t>
      </w:r>
      <w:r w:rsidRPr="004B56AA">
        <w:rPr>
          <w:rFonts w:hint="eastAsia"/>
          <w:lang w:val="en-GB"/>
        </w:rPr>
        <w:t>6</w:t>
      </w:r>
      <w:r w:rsidRPr="004B56AA">
        <w:rPr>
          <w:lang w:val="en-GB"/>
        </w:rPr>
        <w:t>年</w:t>
      </w:r>
      <w:r w:rsidRPr="004B56AA">
        <w:rPr>
          <w:rFonts w:hint="eastAsia"/>
          <w:lang w:val="en-GB"/>
        </w:rPr>
        <w:t>9</w:t>
      </w:r>
      <w:r w:rsidRPr="004B56AA">
        <w:rPr>
          <w:lang w:val="en-GB"/>
        </w:rPr>
        <w:t>月</w:t>
      </w:r>
      <w:r w:rsidRPr="004B56AA">
        <w:rPr>
          <w:rFonts w:hint="eastAsia"/>
          <w:lang w:val="en-GB"/>
        </w:rPr>
        <w:t>25</w:t>
      </w:r>
      <w:r w:rsidRPr="004B56AA">
        <w:rPr>
          <w:lang w:val="en-GB"/>
        </w:rPr>
        <w:t>日</w:t>
      </w:r>
      <w:r w:rsidR="00611FBB">
        <w:t>(</w:t>
      </w:r>
      <w:r>
        <w:rPr>
          <w:rFonts w:hint="eastAsia"/>
        </w:rPr>
        <w:t>初次提交</w:t>
      </w:r>
      <w:r w:rsidR="00611FBB">
        <w:t>)</w:t>
      </w:r>
    </w:p>
    <w:p w:rsidR="00F8753D" w:rsidRDefault="00F8753D" w:rsidP="00F8753D">
      <w:r>
        <w:tab/>
      </w:r>
      <w:r>
        <w:rPr>
          <w:rFonts w:hint="eastAsia"/>
        </w:rPr>
        <w:t>根据《禁止酷刑和其他残忍、不人道或有辱人格的待遇或处罚公约》第</w:t>
      </w:r>
      <w:r>
        <w:rPr>
          <w:rFonts w:hint="eastAsia"/>
        </w:rPr>
        <w:t>17</w:t>
      </w:r>
      <w:r>
        <w:rPr>
          <w:rFonts w:hint="eastAsia"/>
        </w:rPr>
        <w:t>条设立的</w:t>
      </w:r>
      <w:r w:rsidRPr="004B56AA">
        <w:rPr>
          <w:rFonts w:hint="eastAsia"/>
          <w:u w:val="single"/>
        </w:rPr>
        <w:t>禁止酷刑委员会</w:t>
      </w:r>
      <w:r w:rsidR="00611FBB">
        <w:t>，</w:t>
      </w:r>
    </w:p>
    <w:p w:rsidR="00F8753D" w:rsidRDefault="00F8753D" w:rsidP="00F8753D">
      <w:r>
        <w:rPr>
          <w:rFonts w:hint="eastAsia"/>
        </w:rPr>
        <w:tab/>
      </w:r>
      <w:r>
        <w:rPr>
          <w:rFonts w:hint="eastAsia"/>
        </w:rPr>
        <w:t>于</w:t>
      </w:r>
      <w:r>
        <w:rPr>
          <w:rFonts w:hint="eastAsia"/>
        </w:rPr>
        <w:t>2007</w:t>
      </w:r>
      <w:r>
        <w:rPr>
          <w:rFonts w:hint="eastAsia"/>
        </w:rPr>
        <w:t>年</w:t>
      </w:r>
      <w:r>
        <w:rPr>
          <w:rFonts w:hint="eastAsia"/>
        </w:rPr>
        <w:t>4</w:t>
      </w:r>
      <w:r>
        <w:rPr>
          <w:rFonts w:hint="eastAsia"/>
        </w:rPr>
        <w:t>月</w:t>
      </w:r>
      <w:r>
        <w:rPr>
          <w:rFonts w:hint="eastAsia"/>
        </w:rPr>
        <w:t>30</w:t>
      </w:r>
      <w:r>
        <w:rPr>
          <w:rFonts w:hint="eastAsia"/>
        </w:rPr>
        <w:t>日</w:t>
      </w:r>
      <w:r w:rsidRPr="004B56AA">
        <w:rPr>
          <w:rFonts w:hint="eastAsia"/>
          <w:u w:val="single"/>
        </w:rPr>
        <w:t>举行会议</w:t>
      </w:r>
      <w:r w:rsidR="00611FBB">
        <w:rPr>
          <w:rFonts w:hint="eastAsia"/>
        </w:rPr>
        <w:t>，</w:t>
      </w:r>
    </w:p>
    <w:p w:rsidR="00F8753D" w:rsidRPr="004B56AA" w:rsidRDefault="00F8753D" w:rsidP="00F8753D">
      <w:pPr>
        <w:rPr>
          <w:rFonts w:hint="eastAsia"/>
          <w:kern w:val="28"/>
          <w:u w:val="single"/>
        </w:rPr>
      </w:pPr>
      <w:r>
        <w:rPr>
          <w:rFonts w:hint="eastAsia"/>
        </w:rPr>
        <w:tab/>
      </w:r>
      <w:r w:rsidRPr="004B56AA">
        <w:rPr>
          <w:rFonts w:hint="eastAsia"/>
          <w:u w:val="single"/>
        </w:rPr>
        <w:t>结束了</w:t>
      </w:r>
      <w:r w:rsidRPr="004B56AA">
        <w:rPr>
          <w:rFonts w:hint="eastAsia"/>
          <w:lang w:val="en-GB"/>
        </w:rPr>
        <w:t>A.R.A.</w:t>
      </w:r>
      <w:r>
        <w:rPr>
          <w:rFonts w:hint="eastAsia"/>
        </w:rPr>
        <w:t>根据《禁止酷刑和其他残忍、不人道或有辱人格的待遇或处罚公约》第</w:t>
      </w:r>
      <w:r>
        <w:rPr>
          <w:rFonts w:hint="eastAsia"/>
        </w:rPr>
        <w:t>22</w:t>
      </w:r>
      <w:r>
        <w:rPr>
          <w:rFonts w:hint="eastAsia"/>
        </w:rPr>
        <w:t>条提交禁止酷刑委员会的第</w:t>
      </w:r>
      <w:r w:rsidRPr="004B56AA">
        <w:rPr>
          <w:color w:val="000000"/>
        </w:rPr>
        <w:t>305</w:t>
      </w:r>
      <w:r w:rsidR="00611FBB">
        <w:rPr>
          <w:color w:val="000000"/>
        </w:rPr>
        <w:t>/</w:t>
      </w:r>
      <w:r w:rsidRPr="004B56AA">
        <w:rPr>
          <w:color w:val="000000"/>
        </w:rPr>
        <w:t>2006</w:t>
      </w:r>
      <w:r>
        <w:rPr>
          <w:rFonts w:hint="eastAsia"/>
        </w:rPr>
        <w:t>号申诉的审议工作</w:t>
      </w:r>
      <w:r w:rsidR="00611FBB">
        <w:rPr>
          <w:rFonts w:hint="eastAsia"/>
        </w:rPr>
        <w:t>，</w:t>
      </w:r>
    </w:p>
    <w:p w:rsidR="00F8753D" w:rsidRDefault="00F8753D" w:rsidP="00F8753D">
      <w:pPr>
        <w:rPr>
          <w:rFonts w:hint="eastAsia"/>
        </w:rPr>
      </w:pPr>
      <w:r>
        <w:rPr>
          <w:rFonts w:hint="eastAsia"/>
        </w:rPr>
        <w:tab/>
      </w:r>
      <w:r w:rsidRPr="004B56AA">
        <w:rPr>
          <w:rFonts w:hint="eastAsia"/>
          <w:u w:val="single"/>
        </w:rPr>
        <w:t>考虑了</w:t>
      </w:r>
      <w:r>
        <w:rPr>
          <w:rFonts w:hint="eastAsia"/>
        </w:rPr>
        <w:t>申诉人、其律师和缔约国所提交的全部资料</w:t>
      </w:r>
      <w:r w:rsidR="00611FBB">
        <w:rPr>
          <w:rFonts w:hint="eastAsia"/>
        </w:rPr>
        <w:t>，</w:t>
      </w:r>
    </w:p>
    <w:p w:rsidR="00F8753D" w:rsidRDefault="00F8753D" w:rsidP="00F8753D">
      <w:pPr>
        <w:spacing w:after="240"/>
        <w:rPr>
          <w:rFonts w:hint="eastAsia"/>
        </w:rPr>
      </w:pPr>
      <w:r>
        <w:rPr>
          <w:rFonts w:hint="eastAsia"/>
        </w:rPr>
        <w:tab/>
      </w:r>
      <w:r>
        <w:rPr>
          <w:rFonts w:hint="eastAsia"/>
        </w:rPr>
        <w:t>根据《禁止酷刑公约》第</w:t>
      </w:r>
      <w:r>
        <w:rPr>
          <w:rFonts w:hint="eastAsia"/>
        </w:rPr>
        <w:t>22</w:t>
      </w:r>
      <w:r>
        <w:rPr>
          <w:rFonts w:hint="eastAsia"/>
        </w:rPr>
        <w:t>条第</w:t>
      </w:r>
      <w:r>
        <w:rPr>
          <w:rFonts w:hint="eastAsia"/>
        </w:rPr>
        <w:t>7</w:t>
      </w:r>
      <w:r>
        <w:rPr>
          <w:rFonts w:hint="eastAsia"/>
        </w:rPr>
        <w:t>款</w:t>
      </w:r>
      <w:r w:rsidRPr="004B56AA">
        <w:rPr>
          <w:rFonts w:hint="eastAsia"/>
          <w:u w:val="single"/>
        </w:rPr>
        <w:t>通过</w:t>
      </w:r>
      <w:r>
        <w:rPr>
          <w:rFonts w:hint="eastAsia"/>
          <w:u w:val="single"/>
        </w:rPr>
        <w:t>了</w:t>
      </w:r>
      <w:r>
        <w:rPr>
          <w:rFonts w:hint="eastAsia"/>
        </w:rPr>
        <w:t>如下决定</w:t>
      </w:r>
      <w:r w:rsidR="00611FBB">
        <w:rPr>
          <w:rFonts w:hint="eastAsia"/>
        </w:rPr>
        <w:t>：</w:t>
      </w:r>
    </w:p>
    <w:p w:rsidR="00F8753D" w:rsidRPr="004B56AA" w:rsidRDefault="00F8753D" w:rsidP="00F8753D">
      <w:pPr>
        <w:rPr>
          <w:rFonts w:hint="eastAsia"/>
          <w:lang w:val="en-GB"/>
        </w:rPr>
      </w:pPr>
      <w:r w:rsidRPr="004B56AA">
        <w:rPr>
          <w:rFonts w:hint="eastAsia"/>
          <w:b/>
          <w:bCs/>
          <w:color w:val="000000"/>
        </w:rPr>
        <w:tab/>
      </w:r>
      <w:r w:rsidR="00611FBB">
        <w:rPr>
          <w:lang w:val="en-GB"/>
        </w:rPr>
        <w:t>1.</w:t>
      </w:r>
      <w:r w:rsidRPr="004B56AA">
        <w:rPr>
          <w:lang w:val="en-GB"/>
        </w:rPr>
        <w:t xml:space="preserve"> 1  </w:t>
      </w:r>
      <w:r w:rsidRPr="004B56AA">
        <w:rPr>
          <w:rFonts w:hint="eastAsia"/>
          <w:lang w:val="en-GB"/>
        </w:rPr>
        <w:t>申诉人</w:t>
      </w:r>
      <w:r w:rsidRPr="004B56AA">
        <w:rPr>
          <w:lang w:val="en-GB"/>
        </w:rPr>
        <w:t>A. R. A.</w:t>
      </w:r>
      <w:r w:rsidR="00611FBB">
        <w:rPr>
          <w:rFonts w:hint="eastAsia"/>
          <w:lang w:val="en-GB"/>
        </w:rPr>
        <w:t>，</w:t>
      </w:r>
      <w:r w:rsidRPr="004B56AA">
        <w:rPr>
          <w:rFonts w:hint="eastAsia"/>
          <w:lang w:val="en-GB"/>
        </w:rPr>
        <w:t>斯里兰卡公民</w:t>
      </w:r>
      <w:r w:rsidR="00611FBB">
        <w:rPr>
          <w:rFonts w:hint="eastAsia"/>
          <w:lang w:val="en-GB"/>
        </w:rPr>
        <w:t>，</w:t>
      </w:r>
      <w:r w:rsidRPr="004B56AA">
        <w:rPr>
          <w:rFonts w:hint="eastAsia"/>
          <w:lang w:val="en-GB"/>
        </w:rPr>
        <w:t>1965</w:t>
      </w:r>
      <w:r w:rsidRPr="004B56AA">
        <w:rPr>
          <w:rFonts w:hint="eastAsia"/>
          <w:lang w:val="en-GB"/>
        </w:rPr>
        <w:t>年</w:t>
      </w:r>
      <w:r w:rsidRPr="004B56AA">
        <w:rPr>
          <w:rFonts w:hint="eastAsia"/>
          <w:lang w:val="en-GB"/>
        </w:rPr>
        <w:t>12</w:t>
      </w:r>
      <w:r w:rsidRPr="004B56AA">
        <w:rPr>
          <w:rFonts w:hint="eastAsia"/>
          <w:lang w:val="en-GB"/>
        </w:rPr>
        <w:t>月</w:t>
      </w:r>
      <w:r w:rsidRPr="004B56AA">
        <w:rPr>
          <w:rFonts w:hint="eastAsia"/>
          <w:lang w:val="en-GB"/>
        </w:rPr>
        <w:t>6</w:t>
      </w:r>
      <w:r w:rsidRPr="004B56AA">
        <w:rPr>
          <w:rFonts w:hint="eastAsia"/>
          <w:lang w:val="en-GB"/>
        </w:rPr>
        <w:t>日生</w:t>
      </w:r>
      <w:r w:rsidR="00611FBB">
        <w:rPr>
          <w:rFonts w:hint="eastAsia"/>
          <w:lang w:val="en-GB"/>
        </w:rPr>
        <w:t>，</w:t>
      </w:r>
      <w:r>
        <w:rPr>
          <w:rFonts w:hint="eastAsia"/>
        </w:rPr>
        <w:t>正待从瑞典驱逐回斯里兰卡。尽管申诉人没有援引《公约》的具体条款</w:t>
      </w:r>
      <w:r w:rsidR="00611FBB">
        <w:rPr>
          <w:rFonts w:hint="eastAsia"/>
        </w:rPr>
        <w:t>，</w:t>
      </w:r>
      <w:r>
        <w:rPr>
          <w:rFonts w:hint="eastAsia"/>
        </w:rPr>
        <w:t>但其申诉似乎提出了《禁止酷刑和其他残忍、不人道或有辱人格的待遇或处罚公约》第</w:t>
      </w:r>
      <w:r>
        <w:rPr>
          <w:rFonts w:hint="eastAsia"/>
        </w:rPr>
        <w:t>3</w:t>
      </w:r>
      <w:r>
        <w:rPr>
          <w:rFonts w:hint="eastAsia"/>
        </w:rPr>
        <w:t>条下的问题。撰文人没有律师代理。</w:t>
      </w:r>
    </w:p>
    <w:p w:rsidR="00F8753D" w:rsidRPr="00725798" w:rsidRDefault="00F8753D" w:rsidP="00F8753D">
      <w:pPr>
        <w:widowControl w:val="0"/>
        <w:tabs>
          <w:tab w:val="left" w:pos="567"/>
        </w:tabs>
        <w:spacing w:after="240"/>
        <w:rPr>
          <w:color w:val="FF0000"/>
          <w:vertAlign w:val="superscript"/>
        </w:rPr>
      </w:pPr>
      <w:r>
        <w:tab/>
      </w:r>
      <w:r w:rsidR="00611FBB">
        <w:t>1.</w:t>
      </w:r>
      <w:r>
        <w:t>2  2006</w:t>
      </w:r>
      <w:r>
        <w:rPr>
          <w:rFonts w:hint="eastAsia"/>
        </w:rPr>
        <w:t>年</w:t>
      </w:r>
      <w:r>
        <w:rPr>
          <w:rFonts w:hint="eastAsia"/>
        </w:rPr>
        <w:t>10</w:t>
      </w:r>
      <w:r>
        <w:rPr>
          <w:rFonts w:hint="eastAsia"/>
        </w:rPr>
        <w:t>月</w:t>
      </w:r>
      <w:r>
        <w:rPr>
          <w:rFonts w:hint="eastAsia"/>
        </w:rPr>
        <w:t>18</w:t>
      </w:r>
      <w:r>
        <w:rPr>
          <w:rFonts w:hint="eastAsia"/>
        </w:rPr>
        <w:t>日</w:t>
      </w:r>
      <w:r w:rsidR="00611FBB">
        <w:t>，</w:t>
      </w:r>
      <w:r>
        <w:rPr>
          <w:rFonts w:hint="eastAsia"/>
        </w:rPr>
        <w:t>新来文及临时措施特别报告员决定不提出采取临时保护措施的请求。</w:t>
      </w:r>
      <w:r>
        <w:rPr>
          <w:vertAlign w:val="superscript"/>
        </w:rPr>
        <w:t>a</w:t>
      </w:r>
    </w:p>
    <w:p w:rsidR="00F8753D" w:rsidRPr="004B56AA" w:rsidRDefault="00F8753D" w:rsidP="00F8753D">
      <w:pPr>
        <w:pStyle w:val="Heading4"/>
        <w:rPr>
          <w:snapToGrid/>
          <w:kern w:val="24"/>
          <w:lang w:val="en-GB"/>
        </w:rPr>
      </w:pPr>
      <w:r w:rsidRPr="004B56AA">
        <w:rPr>
          <w:rFonts w:hint="eastAsia"/>
          <w:snapToGrid/>
          <w:kern w:val="24"/>
        </w:rPr>
        <w:t>事实背景</w:t>
      </w:r>
    </w:p>
    <w:p w:rsidR="00F8753D" w:rsidRPr="00725798" w:rsidRDefault="00F8753D" w:rsidP="00F8753D">
      <w:pPr>
        <w:rPr>
          <w:vertAlign w:val="superscript"/>
          <w:lang w:val="en-GB"/>
        </w:rPr>
      </w:pPr>
      <w:r w:rsidRPr="004B56AA">
        <w:rPr>
          <w:lang w:val="en-GB"/>
        </w:rPr>
        <w:tab/>
      </w:r>
      <w:r w:rsidR="00611FBB">
        <w:rPr>
          <w:lang w:val="en-GB"/>
        </w:rPr>
        <w:t>2.</w:t>
      </w:r>
      <w:r w:rsidRPr="004B56AA">
        <w:rPr>
          <w:lang w:val="en-GB"/>
        </w:rPr>
        <w:t xml:space="preserve">1  </w:t>
      </w:r>
      <w:r w:rsidRPr="004B56AA">
        <w:rPr>
          <w:rFonts w:hint="eastAsia"/>
          <w:lang w:val="en-GB"/>
        </w:rPr>
        <w:t>申诉人的父亲是斯里兰卡自由党党员</w:t>
      </w:r>
      <w:r w:rsidR="00611FBB">
        <w:rPr>
          <w:rFonts w:hint="eastAsia"/>
          <w:lang w:val="en-GB"/>
        </w:rPr>
        <w:t>，</w:t>
      </w:r>
      <w:r w:rsidRPr="004B56AA">
        <w:rPr>
          <w:rFonts w:hint="eastAsia"/>
          <w:lang w:val="en-GB"/>
        </w:rPr>
        <w:t>在斯里兰卡时</w:t>
      </w:r>
      <w:r w:rsidR="00611FBB">
        <w:rPr>
          <w:rFonts w:hint="eastAsia"/>
          <w:lang w:val="en-GB"/>
        </w:rPr>
        <w:t>，</w:t>
      </w:r>
      <w:r w:rsidRPr="004B56AA">
        <w:rPr>
          <w:rFonts w:hint="eastAsia"/>
          <w:lang w:val="en-GB"/>
        </w:rPr>
        <w:t>他曾邦其父亲从事政治活动</w:t>
      </w:r>
      <w:r w:rsidR="00611FBB">
        <w:rPr>
          <w:rFonts w:hint="eastAsia"/>
          <w:lang w:val="en-GB"/>
        </w:rPr>
        <w:t>，</w:t>
      </w:r>
      <w:r w:rsidRPr="004B56AA">
        <w:rPr>
          <w:rFonts w:hint="eastAsia"/>
          <w:lang w:val="en-GB"/>
        </w:rPr>
        <w:t>后来他本人也成为该党的重要人物。</w:t>
      </w:r>
      <w:r w:rsidRPr="004B56AA">
        <w:rPr>
          <w:rFonts w:hint="eastAsia"/>
          <w:lang w:val="en-GB"/>
        </w:rPr>
        <w:t>1988</w:t>
      </w:r>
      <w:r w:rsidRPr="004B56AA">
        <w:rPr>
          <w:rFonts w:hint="eastAsia"/>
          <w:lang w:val="en-GB"/>
        </w:rPr>
        <w:t>年</w:t>
      </w:r>
      <w:r w:rsidRPr="004B56AA">
        <w:rPr>
          <w:rFonts w:hint="eastAsia"/>
          <w:lang w:val="en-GB"/>
        </w:rPr>
        <w:t>8</w:t>
      </w:r>
      <w:r w:rsidRPr="004B56AA">
        <w:rPr>
          <w:rFonts w:hint="eastAsia"/>
          <w:lang w:val="en-GB"/>
        </w:rPr>
        <w:t>月至</w:t>
      </w:r>
      <w:r w:rsidRPr="004B56AA">
        <w:rPr>
          <w:rFonts w:hint="eastAsia"/>
          <w:lang w:val="en-GB"/>
        </w:rPr>
        <w:t>1994</w:t>
      </w:r>
      <w:r w:rsidRPr="004B56AA">
        <w:rPr>
          <w:rFonts w:hint="eastAsia"/>
          <w:lang w:val="en-GB"/>
        </w:rPr>
        <w:t>年</w:t>
      </w:r>
      <w:r w:rsidRPr="004B56AA">
        <w:rPr>
          <w:rFonts w:hint="eastAsia"/>
          <w:lang w:val="en-GB"/>
        </w:rPr>
        <w:t>4</w:t>
      </w:r>
      <w:r w:rsidRPr="004B56AA">
        <w:rPr>
          <w:rFonts w:hint="eastAsia"/>
          <w:lang w:val="en-GB"/>
        </w:rPr>
        <w:t>月在军队服役期间</w:t>
      </w:r>
      <w:r w:rsidR="00611FBB">
        <w:rPr>
          <w:rFonts w:hint="eastAsia"/>
          <w:lang w:val="en-GB"/>
        </w:rPr>
        <w:t>，</w:t>
      </w:r>
      <w:r w:rsidRPr="004B56AA">
        <w:rPr>
          <w:rFonts w:hint="eastAsia"/>
          <w:lang w:val="en-GB"/>
        </w:rPr>
        <w:t>申诉人因参与政治活动</w:t>
      </w:r>
      <w:r w:rsidR="00611FBB">
        <w:rPr>
          <w:rFonts w:hint="eastAsia"/>
          <w:lang w:val="en-GB"/>
        </w:rPr>
        <w:t>，</w:t>
      </w:r>
      <w:r w:rsidRPr="004B56AA">
        <w:rPr>
          <w:rFonts w:hint="eastAsia"/>
          <w:lang w:val="en-GB"/>
        </w:rPr>
        <w:t>在肉体和心理上遭到联合国民党党员的折磨。但是</w:t>
      </w:r>
      <w:r w:rsidR="00611FBB">
        <w:rPr>
          <w:rFonts w:hint="eastAsia"/>
          <w:lang w:val="en-GB"/>
        </w:rPr>
        <w:t>，</w:t>
      </w:r>
      <w:r w:rsidRPr="004B56AA">
        <w:rPr>
          <w:rFonts w:hint="eastAsia"/>
          <w:lang w:val="en-GB"/>
        </w:rPr>
        <w:t>他申明这不是他离开斯里兰卡的原因。</w:t>
      </w:r>
      <w:r>
        <w:rPr>
          <w:vertAlign w:val="superscript"/>
          <w:lang w:val="en-GB"/>
        </w:rPr>
        <w:t>b</w:t>
      </w:r>
    </w:p>
    <w:p w:rsidR="00F8753D" w:rsidRDefault="00F8753D" w:rsidP="00F8753D">
      <w:r w:rsidRPr="004B56AA">
        <w:rPr>
          <w:lang w:val="en-GB"/>
        </w:rPr>
        <w:tab/>
      </w:r>
      <w:r w:rsidR="00611FBB">
        <w:rPr>
          <w:lang w:val="en-GB"/>
        </w:rPr>
        <w:t>2.</w:t>
      </w:r>
      <w:r w:rsidRPr="004B56AA">
        <w:rPr>
          <w:lang w:val="en-GB"/>
        </w:rPr>
        <w:t xml:space="preserve">2  </w:t>
      </w:r>
      <w:r w:rsidRPr="004B56AA">
        <w:rPr>
          <w:rFonts w:hint="eastAsia"/>
          <w:lang w:val="en-GB"/>
        </w:rPr>
        <w:t>从</w:t>
      </w:r>
      <w:r w:rsidRPr="004B56AA">
        <w:rPr>
          <w:lang w:val="en-GB"/>
        </w:rPr>
        <w:t>1994</w:t>
      </w:r>
      <w:r w:rsidRPr="004B56AA">
        <w:rPr>
          <w:rFonts w:hint="eastAsia"/>
          <w:lang w:val="en-GB"/>
        </w:rPr>
        <w:t>至</w:t>
      </w:r>
      <w:r w:rsidRPr="004B56AA">
        <w:rPr>
          <w:lang w:val="en-GB"/>
        </w:rPr>
        <w:t>2001</w:t>
      </w:r>
      <w:r w:rsidRPr="004B56AA">
        <w:rPr>
          <w:rFonts w:hint="eastAsia"/>
          <w:lang w:val="en-GB"/>
        </w:rPr>
        <w:t>年</w:t>
      </w:r>
      <w:r w:rsidR="00611FBB">
        <w:rPr>
          <w:lang w:val="en-GB"/>
        </w:rPr>
        <w:t>，</w:t>
      </w:r>
      <w:r w:rsidRPr="004B56AA">
        <w:rPr>
          <w:rFonts w:hint="eastAsia"/>
          <w:lang w:val="en-GB"/>
        </w:rPr>
        <w:t>申诉人并未遇到任何困难。但是</w:t>
      </w:r>
      <w:r w:rsidR="00611FBB">
        <w:rPr>
          <w:rFonts w:hint="eastAsia"/>
          <w:lang w:val="en-GB"/>
        </w:rPr>
        <w:t>，</w:t>
      </w:r>
      <w:r w:rsidRPr="004B56AA">
        <w:rPr>
          <w:rFonts w:hint="eastAsia"/>
          <w:lang w:val="en-GB"/>
        </w:rPr>
        <w:t>自</w:t>
      </w:r>
      <w:r w:rsidRPr="004B56AA">
        <w:rPr>
          <w:rFonts w:hint="eastAsia"/>
          <w:lang w:val="en-GB"/>
        </w:rPr>
        <w:t>1994</w:t>
      </w:r>
      <w:r w:rsidRPr="004B56AA">
        <w:rPr>
          <w:rFonts w:hint="eastAsia"/>
          <w:lang w:val="en-GB"/>
        </w:rPr>
        <w:t>年以来</w:t>
      </w:r>
      <w:r w:rsidR="00611FBB">
        <w:rPr>
          <w:rFonts w:hint="eastAsia"/>
          <w:lang w:val="en-GB"/>
        </w:rPr>
        <w:t>，</w:t>
      </w:r>
      <w:r w:rsidRPr="004B56AA">
        <w:rPr>
          <w:rFonts w:hint="eastAsia"/>
          <w:lang w:val="en-GB"/>
        </w:rPr>
        <w:t>他被定为</w:t>
      </w:r>
      <w:r>
        <w:rPr>
          <w:rFonts w:hint="eastAsia"/>
        </w:rPr>
        <w:t>泰米尔伊拉姆猛虎解放组织的“通缉要犯”</w:t>
      </w:r>
      <w:r w:rsidR="00611FBB">
        <w:rPr>
          <w:rFonts w:hint="eastAsia"/>
        </w:rPr>
        <w:t>，</w:t>
      </w:r>
      <w:r>
        <w:rPr>
          <w:rFonts w:hint="eastAsia"/>
        </w:rPr>
        <w:t>他声称该组织要杀他</w:t>
      </w:r>
      <w:r w:rsidR="00611FBB">
        <w:rPr>
          <w:rFonts w:hint="eastAsia"/>
        </w:rPr>
        <w:t>，</w:t>
      </w:r>
      <w:r>
        <w:rPr>
          <w:rFonts w:hint="eastAsia"/>
        </w:rPr>
        <w:t>因为他在部队里收集到关于这个组织的的情况。自</w:t>
      </w:r>
      <w:r>
        <w:rPr>
          <w:rFonts w:hint="eastAsia"/>
        </w:rPr>
        <w:t>2001</w:t>
      </w:r>
      <w:r>
        <w:rPr>
          <w:rFonts w:hint="eastAsia"/>
        </w:rPr>
        <w:t>年起</w:t>
      </w:r>
      <w:r w:rsidR="00611FBB">
        <w:rPr>
          <w:rFonts w:hint="eastAsia"/>
        </w:rPr>
        <w:t>，</w:t>
      </w:r>
      <w:r>
        <w:rPr>
          <w:rFonts w:hint="eastAsia"/>
        </w:rPr>
        <w:t>联合国民党重新执政</w:t>
      </w:r>
      <w:r w:rsidR="00611FBB">
        <w:rPr>
          <w:rFonts w:hint="eastAsia"/>
        </w:rPr>
        <w:t>，</w:t>
      </w:r>
      <w:r>
        <w:rPr>
          <w:rFonts w:hint="eastAsia"/>
        </w:rPr>
        <w:t>申诉人受到威胁</w:t>
      </w:r>
      <w:r w:rsidR="00611FBB">
        <w:rPr>
          <w:rFonts w:hint="eastAsia"/>
        </w:rPr>
        <w:t>，</w:t>
      </w:r>
      <w:r>
        <w:rPr>
          <w:rFonts w:hint="eastAsia"/>
        </w:rPr>
        <w:t>他的房子被该党三个党员破坏焚毁</w:t>
      </w:r>
      <w:r w:rsidR="00611FBB">
        <w:rPr>
          <w:rFonts w:hint="eastAsia"/>
        </w:rPr>
        <w:t>，</w:t>
      </w:r>
      <w:r>
        <w:rPr>
          <w:rFonts w:hint="eastAsia"/>
        </w:rPr>
        <w:t>还告诉他妻子</w:t>
      </w:r>
      <w:r w:rsidR="00611FBB">
        <w:rPr>
          <w:rFonts w:hint="eastAsia"/>
        </w:rPr>
        <w:t>，</w:t>
      </w:r>
      <w:r>
        <w:rPr>
          <w:rFonts w:hint="eastAsia"/>
        </w:rPr>
        <w:t>说他们要杀他。她控告了这三个威胁她丈夫的人</w:t>
      </w:r>
      <w:r w:rsidR="00611FBB">
        <w:rPr>
          <w:rFonts w:hint="eastAsia"/>
        </w:rPr>
        <w:t>，</w:t>
      </w:r>
      <w:r>
        <w:rPr>
          <w:rFonts w:hint="eastAsia"/>
        </w:rPr>
        <w:t>三人被起诉。申诉人被要求提出证据</w:t>
      </w:r>
      <w:r w:rsidR="00611FBB">
        <w:rPr>
          <w:rFonts w:hint="eastAsia"/>
        </w:rPr>
        <w:t>，</w:t>
      </w:r>
      <w:r>
        <w:rPr>
          <w:rFonts w:hint="eastAsia"/>
        </w:rPr>
        <w:t>但是又受到威胁</w:t>
      </w:r>
      <w:r w:rsidR="00611FBB">
        <w:rPr>
          <w:rFonts w:hint="eastAsia"/>
        </w:rPr>
        <w:t>，</w:t>
      </w:r>
      <w:r>
        <w:rPr>
          <w:rFonts w:hint="eastAsia"/>
        </w:rPr>
        <w:t>于是决定不提出证据</w:t>
      </w:r>
      <w:r w:rsidR="00611FBB">
        <w:rPr>
          <w:rFonts w:hint="eastAsia"/>
        </w:rPr>
        <w:t>，</w:t>
      </w:r>
      <w:r>
        <w:rPr>
          <w:rFonts w:hint="eastAsia"/>
        </w:rPr>
        <w:t>起诉也就撤销。申诉人躲藏起来</w:t>
      </w:r>
      <w:r w:rsidR="00611FBB">
        <w:rPr>
          <w:rFonts w:hint="eastAsia"/>
        </w:rPr>
        <w:t>，</w:t>
      </w:r>
      <w:r>
        <w:rPr>
          <w:rFonts w:hint="eastAsia"/>
        </w:rPr>
        <w:t>2003</w:t>
      </w:r>
      <w:r>
        <w:rPr>
          <w:rFonts w:hint="eastAsia"/>
        </w:rPr>
        <w:t>年</w:t>
      </w:r>
      <w:r>
        <w:rPr>
          <w:rFonts w:hint="eastAsia"/>
        </w:rPr>
        <w:t>7</w:t>
      </w:r>
      <w:r>
        <w:rPr>
          <w:rFonts w:hint="eastAsia"/>
        </w:rPr>
        <w:t>月</w:t>
      </w:r>
      <w:r>
        <w:rPr>
          <w:rFonts w:hint="eastAsia"/>
        </w:rPr>
        <w:t>2</w:t>
      </w:r>
      <w:r>
        <w:rPr>
          <w:rFonts w:hint="eastAsia"/>
        </w:rPr>
        <w:t>日他弃国而去。他称自出国以来</w:t>
      </w:r>
      <w:r w:rsidR="00611FBB">
        <w:rPr>
          <w:rFonts w:hint="eastAsia"/>
        </w:rPr>
        <w:t>，</w:t>
      </w:r>
      <w:r>
        <w:rPr>
          <w:rFonts w:hint="eastAsia"/>
        </w:rPr>
        <w:t>联合国民党党员继续威胁他妻儿。</w:t>
      </w:r>
    </w:p>
    <w:p w:rsidR="00F8753D" w:rsidRPr="004B56AA" w:rsidRDefault="00F8753D" w:rsidP="00F8753D">
      <w:pPr>
        <w:rPr>
          <w:rFonts w:hint="eastAsia"/>
          <w:lang w:val="en-GB"/>
        </w:rPr>
      </w:pPr>
      <w:r>
        <w:tab/>
      </w:r>
      <w:r w:rsidR="00611FBB">
        <w:rPr>
          <w:lang w:val="en-GB"/>
        </w:rPr>
        <w:t>2.</w:t>
      </w:r>
      <w:r w:rsidRPr="004B56AA">
        <w:rPr>
          <w:lang w:val="en-GB"/>
        </w:rPr>
        <w:t>3  2004</w:t>
      </w:r>
      <w:r w:rsidRPr="004B56AA">
        <w:rPr>
          <w:rFonts w:hint="eastAsia"/>
          <w:lang w:val="en-GB"/>
        </w:rPr>
        <w:t>年</w:t>
      </w:r>
      <w:r w:rsidRPr="004B56AA">
        <w:rPr>
          <w:rFonts w:hint="eastAsia"/>
          <w:lang w:val="en-GB"/>
        </w:rPr>
        <w:t>9</w:t>
      </w:r>
      <w:r w:rsidRPr="004B56AA">
        <w:rPr>
          <w:rFonts w:hint="eastAsia"/>
          <w:lang w:val="en-GB"/>
        </w:rPr>
        <w:t>月</w:t>
      </w:r>
      <w:r w:rsidRPr="004B56AA">
        <w:rPr>
          <w:rFonts w:hint="eastAsia"/>
          <w:lang w:val="en-GB"/>
        </w:rPr>
        <w:t>14</w:t>
      </w:r>
      <w:r w:rsidRPr="004B56AA">
        <w:rPr>
          <w:rFonts w:hint="eastAsia"/>
          <w:lang w:val="en-GB"/>
        </w:rPr>
        <w:t>日</w:t>
      </w:r>
      <w:r w:rsidR="00611FBB">
        <w:rPr>
          <w:lang w:val="en-GB"/>
        </w:rPr>
        <w:t>，</w:t>
      </w:r>
      <w:r w:rsidRPr="004B56AA">
        <w:rPr>
          <w:rFonts w:hint="eastAsia"/>
          <w:lang w:val="en-GB"/>
        </w:rPr>
        <w:t>移民局驳回他的避难请求</w:t>
      </w:r>
      <w:r w:rsidR="00611FBB">
        <w:rPr>
          <w:rFonts w:hint="eastAsia"/>
          <w:lang w:val="en-GB"/>
        </w:rPr>
        <w:t>，</w:t>
      </w:r>
      <w:r w:rsidRPr="004B56AA">
        <w:rPr>
          <w:rFonts w:hint="eastAsia"/>
          <w:lang w:val="en-GB"/>
        </w:rPr>
        <w:t>根据是斯里兰卡是一个民主国家</w:t>
      </w:r>
      <w:r w:rsidR="00611FBB">
        <w:rPr>
          <w:rFonts w:hint="eastAsia"/>
          <w:lang w:val="en-GB"/>
        </w:rPr>
        <w:t>，</w:t>
      </w:r>
      <w:r w:rsidRPr="004B56AA">
        <w:rPr>
          <w:rFonts w:hint="eastAsia"/>
          <w:lang w:val="en-GB"/>
        </w:rPr>
        <w:t>有运作良好的法院系统。</w:t>
      </w:r>
      <w:r w:rsidRPr="004B56AA">
        <w:rPr>
          <w:lang w:val="en-GB"/>
        </w:rPr>
        <w:t>2005</w:t>
      </w:r>
      <w:r w:rsidRPr="004B56AA">
        <w:rPr>
          <w:rFonts w:hint="eastAsia"/>
          <w:lang w:val="en-GB"/>
        </w:rPr>
        <w:t>年</w:t>
      </w:r>
      <w:r w:rsidRPr="004B56AA">
        <w:rPr>
          <w:rFonts w:hint="eastAsia"/>
          <w:lang w:val="en-GB"/>
        </w:rPr>
        <w:t>12</w:t>
      </w:r>
      <w:r w:rsidRPr="004B56AA">
        <w:rPr>
          <w:rFonts w:hint="eastAsia"/>
          <w:lang w:val="en-GB"/>
        </w:rPr>
        <w:t>月</w:t>
      </w:r>
      <w:r w:rsidRPr="004B56AA">
        <w:rPr>
          <w:rFonts w:hint="eastAsia"/>
          <w:lang w:val="en-GB"/>
        </w:rPr>
        <w:t>30</w:t>
      </w:r>
      <w:r w:rsidRPr="004B56AA">
        <w:rPr>
          <w:rFonts w:hint="eastAsia"/>
          <w:lang w:val="en-GB"/>
        </w:rPr>
        <w:t>日</w:t>
      </w:r>
      <w:r w:rsidR="00611FBB">
        <w:rPr>
          <w:lang w:val="en-GB"/>
        </w:rPr>
        <w:t>，</w:t>
      </w:r>
      <w:r w:rsidRPr="004B56AA">
        <w:rPr>
          <w:rFonts w:hint="eastAsia"/>
          <w:lang w:val="en-GB"/>
        </w:rPr>
        <w:t>外国人上诉委员会回顾提到</w:t>
      </w:r>
      <w:r w:rsidRPr="004B56AA">
        <w:rPr>
          <w:rFonts w:hint="eastAsia"/>
          <w:lang w:val="en-GB"/>
        </w:rPr>
        <w:t>2002</w:t>
      </w:r>
      <w:r w:rsidRPr="004B56AA">
        <w:rPr>
          <w:rFonts w:hint="eastAsia"/>
          <w:lang w:val="en-GB"/>
        </w:rPr>
        <w:t>年的停火</w:t>
      </w:r>
      <w:r w:rsidR="00611FBB">
        <w:rPr>
          <w:rFonts w:hint="eastAsia"/>
          <w:lang w:val="en-GB"/>
        </w:rPr>
        <w:t>，</w:t>
      </w:r>
      <w:r w:rsidRPr="004B56AA">
        <w:rPr>
          <w:rFonts w:hint="eastAsia"/>
          <w:lang w:val="en-GB"/>
        </w:rPr>
        <w:t>表示委员会相信他没有受到</w:t>
      </w:r>
      <w:r w:rsidRPr="004B56AA">
        <w:rPr>
          <w:rFonts w:eastAsia="PMingLiU" w:hint="eastAsia"/>
        </w:rPr>
        <w:t>伊拉姆猛虎组织</w:t>
      </w:r>
      <w:r w:rsidRPr="004B56AA">
        <w:rPr>
          <w:rFonts w:hint="eastAsia"/>
          <w:lang w:val="en-GB"/>
        </w:rPr>
        <w:t>迫害的危险</w:t>
      </w:r>
      <w:r w:rsidR="00611FBB">
        <w:rPr>
          <w:rFonts w:hint="eastAsia"/>
          <w:lang w:val="en-GB"/>
        </w:rPr>
        <w:t>，</w:t>
      </w:r>
      <w:r w:rsidRPr="004B56AA">
        <w:rPr>
          <w:rFonts w:hint="eastAsia"/>
          <w:lang w:val="en-GB"/>
        </w:rPr>
        <w:t>因而驳回他的上诉。</w:t>
      </w:r>
      <w:r w:rsidRPr="004B56AA">
        <w:rPr>
          <w:rFonts w:hint="eastAsia"/>
          <w:lang w:val="en-GB"/>
        </w:rPr>
        <w:t>2006</w:t>
      </w:r>
      <w:r w:rsidRPr="004B56AA">
        <w:rPr>
          <w:rFonts w:hint="eastAsia"/>
          <w:lang w:val="en-GB"/>
        </w:rPr>
        <w:t>年</w:t>
      </w:r>
      <w:r w:rsidRPr="004B56AA">
        <w:rPr>
          <w:rFonts w:hint="eastAsia"/>
          <w:lang w:val="en-GB"/>
        </w:rPr>
        <w:t>5</w:t>
      </w:r>
      <w:r w:rsidRPr="004B56AA">
        <w:rPr>
          <w:rFonts w:hint="eastAsia"/>
          <w:lang w:val="en-GB"/>
        </w:rPr>
        <w:t>月</w:t>
      </w:r>
      <w:r w:rsidRPr="004B56AA">
        <w:rPr>
          <w:rFonts w:hint="eastAsia"/>
          <w:lang w:val="en-GB"/>
        </w:rPr>
        <w:t>31</w:t>
      </w:r>
      <w:r w:rsidRPr="004B56AA">
        <w:rPr>
          <w:rFonts w:hint="eastAsia"/>
          <w:lang w:val="en-GB"/>
        </w:rPr>
        <w:t>日</w:t>
      </w:r>
      <w:r w:rsidR="00611FBB">
        <w:rPr>
          <w:rFonts w:hint="eastAsia"/>
          <w:lang w:val="en-GB"/>
        </w:rPr>
        <w:t>，</w:t>
      </w:r>
      <w:r w:rsidRPr="004B56AA">
        <w:rPr>
          <w:rFonts w:hint="eastAsia"/>
          <w:lang w:val="en-GB"/>
        </w:rPr>
        <w:t>移民局驳回再予考虑的请求。</w:t>
      </w:r>
    </w:p>
    <w:p w:rsidR="00F8753D" w:rsidRPr="004B56AA" w:rsidRDefault="00F8753D" w:rsidP="00F8753D">
      <w:pPr>
        <w:rPr>
          <w:rFonts w:hint="eastAsia"/>
          <w:lang w:val="en-GB"/>
        </w:rPr>
      </w:pPr>
      <w:r w:rsidRPr="004B56AA">
        <w:rPr>
          <w:lang w:val="en-GB"/>
        </w:rPr>
        <w:tab/>
      </w:r>
      <w:r w:rsidR="00611FBB">
        <w:rPr>
          <w:lang w:val="en-GB"/>
        </w:rPr>
        <w:t>2.</w:t>
      </w:r>
      <w:r w:rsidRPr="004B56AA">
        <w:rPr>
          <w:lang w:val="en-GB"/>
        </w:rPr>
        <w:t>4  2006</w:t>
      </w:r>
      <w:r w:rsidRPr="004B56AA">
        <w:rPr>
          <w:rFonts w:hint="eastAsia"/>
          <w:lang w:val="en-GB"/>
        </w:rPr>
        <w:t>年</w:t>
      </w:r>
      <w:r w:rsidRPr="004B56AA">
        <w:rPr>
          <w:rFonts w:hint="eastAsia"/>
          <w:lang w:val="en-GB"/>
        </w:rPr>
        <w:t>6</w:t>
      </w:r>
      <w:r w:rsidRPr="004B56AA">
        <w:rPr>
          <w:rFonts w:hint="eastAsia"/>
          <w:lang w:val="en-GB"/>
        </w:rPr>
        <w:t>月</w:t>
      </w:r>
      <w:r w:rsidRPr="004B56AA">
        <w:rPr>
          <w:rFonts w:hint="eastAsia"/>
          <w:lang w:val="en-GB"/>
        </w:rPr>
        <w:t>1</w:t>
      </w:r>
      <w:r w:rsidRPr="004B56AA">
        <w:rPr>
          <w:rFonts w:hint="eastAsia"/>
          <w:lang w:val="en-GB"/>
        </w:rPr>
        <w:t>日左右</w:t>
      </w:r>
      <w:r w:rsidR="00611FBB">
        <w:rPr>
          <w:rFonts w:hint="eastAsia"/>
          <w:lang w:val="en-GB"/>
        </w:rPr>
        <w:t>，</w:t>
      </w:r>
      <w:r w:rsidRPr="004B56AA">
        <w:rPr>
          <w:rFonts w:hint="eastAsia"/>
          <w:lang w:val="en-GB"/>
        </w:rPr>
        <w:t>申诉人听说他的申请被驳回</w:t>
      </w:r>
      <w:r w:rsidR="00611FBB">
        <w:rPr>
          <w:rFonts w:hint="eastAsia"/>
          <w:lang w:val="en-GB"/>
        </w:rPr>
        <w:t>，</w:t>
      </w:r>
      <w:r w:rsidRPr="004B56AA">
        <w:rPr>
          <w:rFonts w:hint="eastAsia"/>
          <w:lang w:val="en-GB"/>
        </w:rPr>
        <w:t>企图自杀未遂。他从医院的急救病房转到精神科</w:t>
      </w:r>
      <w:r w:rsidR="00611FBB">
        <w:rPr>
          <w:rFonts w:hint="eastAsia"/>
          <w:lang w:val="en-GB"/>
        </w:rPr>
        <w:t>，</w:t>
      </w:r>
      <w:r w:rsidRPr="004B56AA">
        <w:rPr>
          <w:rFonts w:hint="eastAsia"/>
          <w:lang w:val="en-GB"/>
        </w:rPr>
        <w:t>6</w:t>
      </w:r>
      <w:r w:rsidRPr="004B56AA">
        <w:rPr>
          <w:rFonts w:hint="eastAsia"/>
          <w:lang w:val="en-GB"/>
        </w:rPr>
        <w:t>月</w:t>
      </w:r>
      <w:r w:rsidRPr="004B56AA">
        <w:rPr>
          <w:rFonts w:hint="eastAsia"/>
          <w:lang w:val="en-GB"/>
        </w:rPr>
        <w:t>3</w:t>
      </w:r>
      <w:r w:rsidRPr="004B56AA">
        <w:rPr>
          <w:rFonts w:hint="eastAsia"/>
          <w:lang w:val="en-GB"/>
        </w:rPr>
        <w:t>日</w:t>
      </w:r>
      <w:r w:rsidR="00611FBB">
        <w:rPr>
          <w:rFonts w:hint="eastAsia"/>
          <w:lang w:val="en-GB"/>
        </w:rPr>
        <w:t>，</w:t>
      </w:r>
      <w:r w:rsidRPr="004B56AA">
        <w:rPr>
          <w:rFonts w:hint="eastAsia"/>
          <w:lang w:val="en-GB"/>
        </w:rPr>
        <w:t>他在那里三度自寻短见。他的律师请求重新考虑</w:t>
      </w:r>
      <w:r w:rsidR="00611FBB">
        <w:rPr>
          <w:rFonts w:hint="eastAsia"/>
          <w:lang w:val="en-GB"/>
        </w:rPr>
        <w:t>，</w:t>
      </w:r>
      <w:r w:rsidRPr="004B56AA">
        <w:rPr>
          <w:rFonts w:hint="eastAsia"/>
          <w:lang w:val="en-GB"/>
        </w:rPr>
        <w:t>暂缓执行驱逐令。</w:t>
      </w:r>
      <w:r w:rsidRPr="004B56AA">
        <w:rPr>
          <w:rFonts w:hint="eastAsia"/>
          <w:lang w:val="en-GB"/>
        </w:rPr>
        <w:t>2006</w:t>
      </w:r>
      <w:r w:rsidRPr="004B56AA">
        <w:rPr>
          <w:rFonts w:hint="eastAsia"/>
          <w:lang w:val="en-GB"/>
        </w:rPr>
        <w:t>年</w:t>
      </w:r>
      <w:r w:rsidRPr="004B56AA">
        <w:rPr>
          <w:rFonts w:hint="eastAsia"/>
          <w:lang w:val="en-GB"/>
        </w:rPr>
        <w:t>6</w:t>
      </w:r>
      <w:r w:rsidRPr="004B56AA">
        <w:rPr>
          <w:rFonts w:hint="eastAsia"/>
          <w:lang w:val="en-GB"/>
        </w:rPr>
        <w:t>月</w:t>
      </w:r>
      <w:r w:rsidRPr="004B56AA">
        <w:rPr>
          <w:rFonts w:hint="eastAsia"/>
          <w:lang w:val="en-GB"/>
        </w:rPr>
        <w:t>19</w:t>
      </w:r>
      <w:r w:rsidRPr="004B56AA">
        <w:rPr>
          <w:rFonts w:hint="eastAsia"/>
          <w:lang w:val="en-GB"/>
        </w:rPr>
        <w:t>日</w:t>
      </w:r>
      <w:r w:rsidR="00611FBB">
        <w:rPr>
          <w:rFonts w:hint="eastAsia"/>
          <w:lang w:val="en-GB"/>
        </w:rPr>
        <w:t>，</w:t>
      </w:r>
      <w:r w:rsidRPr="004B56AA">
        <w:rPr>
          <w:rFonts w:hint="eastAsia"/>
          <w:lang w:val="en-GB"/>
        </w:rPr>
        <w:t>移民局认为没有该案没有新的</w:t>
      </w:r>
      <w:r w:rsidRPr="004B56AA">
        <w:rPr>
          <w:rFonts w:hint="eastAsia"/>
          <w:lang w:val="en-GB"/>
        </w:rPr>
        <w:t xml:space="preserve"> </w:t>
      </w:r>
      <w:r w:rsidRPr="004B56AA">
        <w:rPr>
          <w:rFonts w:hint="eastAsia"/>
          <w:lang w:val="en-GB"/>
        </w:rPr>
        <w:t>情况</w:t>
      </w:r>
      <w:r w:rsidR="00611FBB">
        <w:rPr>
          <w:rFonts w:hint="eastAsia"/>
          <w:lang w:val="en-GB"/>
        </w:rPr>
        <w:t>，</w:t>
      </w:r>
      <w:r w:rsidRPr="004B56AA">
        <w:rPr>
          <w:rFonts w:hint="eastAsia"/>
          <w:lang w:val="en-GB"/>
        </w:rPr>
        <w:t>驳回重新考虑的申请。</w:t>
      </w:r>
    </w:p>
    <w:p w:rsidR="00F8753D" w:rsidRPr="004B56AA" w:rsidRDefault="00F8753D" w:rsidP="00F8753D">
      <w:pPr>
        <w:tabs>
          <w:tab w:val="left" w:pos="567"/>
        </w:tabs>
        <w:spacing w:after="240"/>
        <w:rPr>
          <w:rFonts w:hint="eastAsia"/>
          <w:lang w:val="en-GB"/>
        </w:rPr>
      </w:pPr>
      <w:r w:rsidRPr="004B56AA">
        <w:rPr>
          <w:lang w:val="en-GB"/>
        </w:rPr>
        <w:tab/>
      </w:r>
      <w:r w:rsidR="00611FBB">
        <w:rPr>
          <w:lang w:val="en-GB"/>
        </w:rPr>
        <w:t>2.</w:t>
      </w:r>
      <w:r w:rsidRPr="004B56AA">
        <w:rPr>
          <w:lang w:val="en-GB"/>
        </w:rPr>
        <w:t>5  2006</w:t>
      </w:r>
      <w:r w:rsidRPr="004B56AA">
        <w:rPr>
          <w:rFonts w:hint="eastAsia"/>
          <w:lang w:val="en-GB"/>
        </w:rPr>
        <w:t>年</w:t>
      </w:r>
      <w:r w:rsidRPr="004B56AA">
        <w:rPr>
          <w:rFonts w:hint="eastAsia"/>
          <w:lang w:val="en-GB"/>
        </w:rPr>
        <w:t>8</w:t>
      </w:r>
      <w:r w:rsidRPr="004B56AA">
        <w:rPr>
          <w:rFonts w:hint="eastAsia"/>
          <w:lang w:val="en-GB"/>
        </w:rPr>
        <w:t>月</w:t>
      </w:r>
      <w:r w:rsidRPr="004B56AA">
        <w:rPr>
          <w:rFonts w:hint="eastAsia"/>
          <w:lang w:val="en-GB"/>
        </w:rPr>
        <w:t>18</w:t>
      </w:r>
      <w:r w:rsidRPr="004B56AA">
        <w:rPr>
          <w:rFonts w:hint="eastAsia"/>
          <w:lang w:val="en-GB"/>
        </w:rPr>
        <w:t>日</w:t>
      </w:r>
      <w:r w:rsidR="00611FBB">
        <w:rPr>
          <w:lang w:val="en-GB"/>
        </w:rPr>
        <w:t>，</w:t>
      </w:r>
      <w:r w:rsidRPr="004B56AA">
        <w:rPr>
          <w:rFonts w:hint="eastAsia"/>
          <w:lang w:val="en-GB"/>
        </w:rPr>
        <w:t>斯德哥尔摩民事法院就申诉人关于</w:t>
      </w:r>
      <w:r w:rsidRPr="004B56AA">
        <w:rPr>
          <w:rFonts w:hint="eastAsia"/>
          <w:lang w:val="en-GB"/>
        </w:rPr>
        <w:t>2006</w:t>
      </w:r>
      <w:r w:rsidRPr="004B56AA">
        <w:rPr>
          <w:rFonts w:hint="eastAsia"/>
          <w:lang w:val="en-GB"/>
        </w:rPr>
        <w:t>年</w:t>
      </w:r>
      <w:r w:rsidRPr="004B56AA">
        <w:rPr>
          <w:rFonts w:hint="eastAsia"/>
          <w:lang w:val="en-GB"/>
        </w:rPr>
        <w:t>6</w:t>
      </w:r>
      <w:r w:rsidRPr="004B56AA">
        <w:rPr>
          <w:rFonts w:hint="eastAsia"/>
          <w:lang w:val="en-GB"/>
        </w:rPr>
        <w:t>月</w:t>
      </w:r>
      <w:r w:rsidRPr="004B56AA">
        <w:rPr>
          <w:rFonts w:hint="eastAsia"/>
          <w:lang w:val="en-GB"/>
        </w:rPr>
        <w:t>19</w:t>
      </w:r>
      <w:r w:rsidRPr="004B56AA">
        <w:rPr>
          <w:rFonts w:hint="eastAsia"/>
          <w:lang w:val="en-GB"/>
        </w:rPr>
        <w:t>日的裁定提出的上诉作出裁决</w:t>
      </w:r>
      <w:r w:rsidR="00611FBB">
        <w:rPr>
          <w:rFonts w:hint="eastAsia"/>
          <w:lang w:val="en-GB"/>
        </w:rPr>
        <w:t>，</w:t>
      </w:r>
      <w:r w:rsidRPr="004B56AA">
        <w:rPr>
          <w:rFonts w:hint="eastAsia"/>
          <w:lang w:val="en-GB"/>
        </w:rPr>
        <w:t>认为斯里兰卡的局势和撰文人提出的新情况并不表明他在斯里兰卡有遭受迫害的危险。缔约国对申诉人的可信性似乎没有提出质疑</w:t>
      </w:r>
      <w:r w:rsidR="00611FBB">
        <w:rPr>
          <w:rFonts w:hint="eastAsia"/>
          <w:lang w:val="en-GB"/>
        </w:rPr>
        <w:t>，</w:t>
      </w:r>
      <w:r w:rsidRPr="004B56AA">
        <w:rPr>
          <w:rFonts w:hint="eastAsia"/>
          <w:lang w:val="en-GB"/>
        </w:rPr>
        <w:t>但是它认为在目前情况下驱逐出境不会使他面临危险。</w:t>
      </w:r>
    </w:p>
    <w:p w:rsidR="00F8753D" w:rsidRPr="004B56AA" w:rsidRDefault="00F8753D" w:rsidP="00F8753D">
      <w:pPr>
        <w:pStyle w:val="Heading4"/>
        <w:rPr>
          <w:b/>
          <w:snapToGrid/>
          <w:kern w:val="24"/>
          <w:lang w:val="en-GB"/>
        </w:rPr>
      </w:pPr>
      <w:r w:rsidRPr="004B56AA">
        <w:rPr>
          <w:rFonts w:hint="eastAsia"/>
          <w:snapToGrid/>
          <w:kern w:val="24"/>
        </w:rPr>
        <w:t>申</w:t>
      </w:r>
      <w:r w:rsidRPr="004B56AA">
        <w:rPr>
          <w:rFonts w:hint="eastAsia"/>
          <w:snapToGrid/>
          <w:kern w:val="24"/>
        </w:rPr>
        <w:t xml:space="preserve">  </w:t>
      </w:r>
      <w:r w:rsidRPr="004B56AA">
        <w:rPr>
          <w:rFonts w:hint="eastAsia"/>
          <w:snapToGrid/>
          <w:kern w:val="24"/>
        </w:rPr>
        <w:t>诉</w:t>
      </w:r>
    </w:p>
    <w:p w:rsidR="00F8753D" w:rsidRPr="004B56AA" w:rsidRDefault="00F8753D" w:rsidP="00F8753D">
      <w:pPr>
        <w:spacing w:after="320"/>
        <w:rPr>
          <w:rFonts w:hint="eastAsia"/>
          <w:lang w:val="en-GB"/>
        </w:rPr>
      </w:pPr>
      <w:r w:rsidRPr="004B56AA">
        <w:rPr>
          <w:lang w:val="en-GB"/>
        </w:rPr>
        <w:tab/>
      </w:r>
      <w:r w:rsidR="00611FBB">
        <w:rPr>
          <w:lang w:val="en-GB"/>
        </w:rPr>
        <w:t>3.</w:t>
      </w:r>
      <w:r w:rsidRPr="004B56AA">
        <w:rPr>
          <w:lang w:val="en-GB"/>
        </w:rPr>
        <w:t xml:space="preserve">  </w:t>
      </w:r>
      <w:r w:rsidRPr="004B56AA">
        <w:rPr>
          <w:rFonts w:hint="eastAsia"/>
          <w:lang w:val="en-GB"/>
        </w:rPr>
        <w:t>申诉人称</w:t>
      </w:r>
      <w:r w:rsidR="00611FBB">
        <w:rPr>
          <w:rFonts w:hint="eastAsia"/>
          <w:lang w:val="en-GB"/>
        </w:rPr>
        <w:t>，</w:t>
      </w:r>
      <w:r w:rsidRPr="004B56AA">
        <w:rPr>
          <w:rFonts w:hint="eastAsia"/>
          <w:lang w:val="en-GB"/>
        </w:rPr>
        <w:t>如果他被送回斯里兰卡</w:t>
      </w:r>
      <w:r w:rsidR="00611FBB">
        <w:rPr>
          <w:rFonts w:hint="eastAsia"/>
          <w:lang w:val="en-GB"/>
        </w:rPr>
        <w:t>，</w:t>
      </w:r>
      <w:r w:rsidRPr="004B56AA">
        <w:rPr>
          <w:rFonts w:hint="eastAsia"/>
          <w:lang w:val="en-GB"/>
        </w:rPr>
        <w:t>真的有被</w:t>
      </w:r>
      <w:r>
        <w:rPr>
          <w:rFonts w:hint="eastAsia"/>
        </w:rPr>
        <w:t>伊拉姆猛虎组织或联合国民党杀害的危险。此外</w:t>
      </w:r>
      <w:r w:rsidR="00611FBB">
        <w:rPr>
          <w:rFonts w:hint="eastAsia"/>
        </w:rPr>
        <w:t>，</w:t>
      </w:r>
      <w:r>
        <w:rPr>
          <w:rFonts w:hint="eastAsia"/>
        </w:rPr>
        <w:t>由于他在部队期间于伊拉姆猛虎组织有接触</w:t>
      </w:r>
      <w:r w:rsidR="00611FBB">
        <w:rPr>
          <w:rFonts w:hint="eastAsia"/>
        </w:rPr>
        <w:t>，</w:t>
      </w:r>
      <w:r>
        <w:rPr>
          <w:rFonts w:hint="eastAsia"/>
        </w:rPr>
        <w:t>他可能会被当局怀疑与该组织有联系</w:t>
      </w:r>
      <w:r w:rsidR="00611FBB">
        <w:rPr>
          <w:rFonts w:hint="eastAsia"/>
        </w:rPr>
        <w:t>，</w:t>
      </w:r>
      <w:r>
        <w:rPr>
          <w:rFonts w:hint="eastAsia"/>
        </w:rPr>
        <w:t>因此他有被囚禁或失踪的危险。</w:t>
      </w:r>
    </w:p>
    <w:p w:rsidR="00F8753D" w:rsidRPr="004B56AA" w:rsidRDefault="00F8753D" w:rsidP="00F8753D">
      <w:pPr>
        <w:pStyle w:val="Heading4"/>
        <w:rPr>
          <w:rFonts w:hint="eastAsia"/>
          <w:snapToGrid/>
          <w:color w:val="000000"/>
          <w:kern w:val="24"/>
        </w:rPr>
      </w:pPr>
      <w:r w:rsidRPr="004B56AA">
        <w:rPr>
          <w:rFonts w:hint="eastAsia"/>
          <w:snapToGrid/>
          <w:kern w:val="24"/>
        </w:rPr>
        <w:t>缔约国关于可否受理的意见及</w:t>
      </w:r>
      <w:r>
        <w:rPr>
          <w:rFonts w:hint="eastAsia"/>
          <w:snapToGrid/>
          <w:kern w:val="24"/>
        </w:rPr>
        <w:t>提交人</w:t>
      </w:r>
      <w:r w:rsidRPr="004B56AA">
        <w:rPr>
          <w:rFonts w:hint="eastAsia"/>
          <w:snapToGrid/>
          <w:kern w:val="24"/>
        </w:rPr>
        <w:t>的</w:t>
      </w:r>
      <w:r>
        <w:rPr>
          <w:rFonts w:hint="eastAsia"/>
          <w:snapToGrid/>
          <w:kern w:val="24"/>
        </w:rPr>
        <w:t>有关</w:t>
      </w:r>
      <w:r w:rsidRPr="004B56AA">
        <w:rPr>
          <w:rFonts w:hint="eastAsia"/>
          <w:snapToGrid/>
          <w:kern w:val="24"/>
        </w:rPr>
        <w:t>评论</w:t>
      </w:r>
    </w:p>
    <w:p w:rsidR="00F8753D" w:rsidRPr="00725798" w:rsidRDefault="00F8753D" w:rsidP="00F8753D">
      <w:pPr>
        <w:rPr>
          <w:vertAlign w:val="superscript"/>
        </w:rPr>
      </w:pPr>
      <w:r>
        <w:tab/>
      </w:r>
      <w:r w:rsidR="00611FBB">
        <w:t>4.</w:t>
      </w:r>
      <w:r>
        <w:t>1  2006</w:t>
      </w:r>
      <w:r>
        <w:rPr>
          <w:rFonts w:hint="eastAsia"/>
        </w:rPr>
        <w:t>年</w:t>
      </w:r>
      <w:r>
        <w:rPr>
          <w:rFonts w:hint="eastAsia"/>
        </w:rPr>
        <w:t>11</w:t>
      </w:r>
      <w:r>
        <w:rPr>
          <w:rFonts w:hint="eastAsia"/>
        </w:rPr>
        <w:t>月</w:t>
      </w:r>
      <w:r>
        <w:rPr>
          <w:rFonts w:hint="eastAsia"/>
        </w:rPr>
        <w:t>9</w:t>
      </w:r>
      <w:r>
        <w:rPr>
          <w:rFonts w:hint="eastAsia"/>
        </w:rPr>
        <w:t>日</w:t>
      </w:r>
      <w:r w:rsidR="00611FBB">
        <w:t>，</w:t>
      </w:r>
      <w:r>
        <w:rPr>
          <w:rFonts w:hint="eastAsia"/>
        </w:rPr>
        <w:t>缔约国对申诉的可否受理的问题提出质疑。它指出</w:t>
      </w:r>
      <w:r w:rsidR="00611FBB">
        <w:rPr>
          <w:rFonts w:hint="eastAsia"/>
        </w:rPr>
        <w:t>，</w:t>
      </w:r>
      <w:r>
        <w:rPr>
          <w:rFonts w:hint="eastAsia"/>
        </w:rPr>
        <w:t>根据《公约》第</w:t>
      </w:r>
      <w:r>
        <w:rPr>
          <w:rFonts w:hint="eastAsia"/>
        </w:rPr>
        <w:t>22</w:t>
      </w:r>
      <w:r>
        <w:rPr>
          <w:rFonts w:hint="eastAsia"/>
        </w:rPr>
        <w:t>条第</w:t>
      </w:r>
      <w:r>
        <w:rPr>
          <w:rFonts w:hint="eastAsia"/>
        </w:rPr>
        <w:t>5</w:t>
      </w:r>
      <w:r>
        <w:rPr>
          <w:rFonts w:hint="eastAsia"/>
        </w:rPr>
        <w:t>款</w:t>
      </w:r>
      <w:r w:rsidR="00611FBB">
        <w:rPr>
          <w:rFonts w:hint="eastAsia"/>
        </w:rPr>
        <w:t>(</w:t>
      </w:r>
      <w:r>
        <w:rPr>
          <w:rFonts w:hint="eastAsia"/>
        </w:rPr>
        <w:t>a</w:t>
      </w:r>
      <w:r w:rsidR="00611FBB">
        <w:rPr>
          <w:rFonts w:hint="eastAsia"/>
        </w:rPr>
        <w:t>)</w:t>
      </w:r>
      <w:r>
        <w:rPr>
          <w:rFonts w:hint="eastAsia"/>
        </w:rPr>
        <w:t>项的规定</w:t>
      </w:r>
      <w:r w:rsidR="00611FBB">
        <w:rPr>
          <w:rFonts w:hint="eastAsia"/>
        </w:rPr>
        <w:t>，</w:t>
      </w:r>
      <w:r>
        <w:rPr>
          <w:rFonts w:hint="eastAsia"/>
        </w:rPr>
        <w:t>申诉不可受理</w:t>
      </w:r>
      <w:r w:rsidR="00611FBB">
        <w:rPr>
          <w:rFonts w:hint="eastAsia"/>
        </w:rPr>
        <w:t>，</w:t>
      </w:r>
      <w:r>
        <w:rPr>
          <w:rFonts w:hint="eastAsia"/>
        </w:rPr>
        <w:t>因为欧洲人权法院目前正在审理同一申诉案。该申诉</w:t>
      </w:r>
      <w:r w:rsidR="00611FBB">
        <w:t>(</w:t>
      </w:r>
      <w:r>
        <w:t>8594</w:t>
      </w:r>
      <w:r w:rsidR="00611FBB">
        <w:t>/</w:t>
      </w:r>
      <w:r>
        <w:t>04</w:t>
      </w:r>
      <w:r w:rsidR="00611FBB">
        <w:t>)</w:t>
      </w:r>
      <w:r>
        <w:rPr>
          <w:rFonts w:hint="eastAsia"/>
        </w:rPr>
        <w:t>于</w:t>
      </w:r>
      <w:r>
        <w:rPr>
          <w:rFonts w:hint="eastAsia"/>
        </w:rPr>
        <w:t>2004</w:t>
      </w:r>
      <w:r>
        <w:rPr>
          <w:rFonts w:hint="eastAsia"/>
        </w:rPr>
        <w:t>年</w:t>
      </w:r>
      <w:r>
        <w:rPr>
          <w:rFonts w:hint="eastAsia"/>
        </w:rPr>
        <w:t>2</w:t>
      </w:r>
      <w:r>
        <w:rPr>
          <w:rFonts w:hint="eastAsia"/>
        </w:rPr>
        <w:t>月</w:t>
      </w:r>
      <w:r>
        <w:rPr>
          <w:rFonts w:hint="eastAsia"/>
        </w:rPr>
        <w:t>24</w:t>
      </w:r>
      <w:r>
        <w:rPr>
          <w:rFonts w:hint="eastAsia"/>
        </w:rPr>
        <w:t>日向欧洲人权法院提出</w:t>
      </w:r>
      <w:r w:rsidR="00611FBB">
        <w:rPr>
          <w:rFonts w:hint="eastAsia"/>
        </w:rPr>
        <w:t>，</w:t>
      </w:r>
      <w:r>
        <w:rPr>
          <w:rFonts w:hint="eastAsia"/>
        </w:rPr>
        <w:t>尽管直到</w:t>
      </w:r>
      <w:r>
        <w:rPr>
          <w:rFonts w:hint="eastAsia"/>
        </w:rPr>
        <w:t>2006</w:t>
      </w:r>
      <w:r>
        <w:rPr>
          <w:rFonts w:hint="eastAsia"/>
        </w:rPr>
        <w:t>年</w:t>
      </w:r>
      <w:r>
        <w:rPr>
          <w:rFonts w:hint="eastAsia"/>
        </w:rPr>
        <w:t>5</w:t>
      </w:r>
      <w:r>
        <w:rPr>
          <w:rFonts w:hint="eastAsia"/>
        </w:rPr>
        <w:t>月</w:t>
      </w:r>
      <w:r>
        <w:rPr>
          <w:rFonts w:hint="eastAsia"/>
        </w:rPr>
        <w:t>31</w:t>
      </w:r>
      <w:r>
        <w:rPr>
          <w:rFonts w:hint="eastAsia"/>
        </w:rPr>
        <w:t>日国内补救措施尚未用尽。</w:t>
      </w:r>
      <w:r>
        <w:rPr>
          <w:rFonts w:hint="eastAsia"/>
        </w:rPr>
        <w:t>2006</w:t>
      </w:r>
      <w:r>
        <w:rPr>
          <w:rFonts w:hint="eastAsia"/>
        </w:rPr>
        <w:t>年</w:t>
      </w:r>
      <w:r>
        <w:rPr>
          <w:rFonts w:hint="eastAsia"/>
        </w:rPr>
        <w:t>8</w:t>
      </w:r>
      <w:r>
        <w:rPr>
          <w:rFonts w:hint="eastAsia"/>
        </w:rPr>
        <w:t>月</w:t>
      </w:r>
      <w:r>
        <w:rPr>
          <w:rFonts w:hint="eastAsia"/>
        </w:rPr>
        <w:t>9</w:t>
      </w:r>
      <w:r>
        <w:rPr>
          <w:rFonts w:hint="eastAsia"/>
        </w:rPr>
        <w:t>日</w:t>
      </w:r>
      <w:r w:rsidR="00611FBB">
        <w:rPr>
          <w:rFonts w:hint="eastAsia"/>
        </w:rPr>
        <w:t>，</w:t>
      </w:r>
      <w:r>
        <w:rPr>
          <w:rFonts w:hint="eastAsia"/>
        </w:rPr>
        <w:t>根据《法院规则》第</w:t>
      </w:r>
      <w:r>
        <w:rPr>
          <w:rFonts w:hint="eastAsia"/>
        </w:rPr>
        <w:t>40</w:t>
      </w:r>
      <w:r>
        <w:rPr>
          <w:rFonts w:hint="eastAsia"/>
        </w:rPr>
        <w:t>条</w:t>
      </w:r>
      <w:r w:rsidR="00611FBB">
        <w:rPr>
          <w:rFonts w:hint="eastAsia"/>
        </w:rPr>
        <w:t>，</w:t>
      </w:r>
      <w:r>
        <w:rPr>
          <w:rFonts w:hint="eastAsia"/>
        </w:rPr>
        <w:t>缔约国接获有关此项申诉的通知</w:t>
      </w:r>
      <w:r w:rsidR="00611FBB">
        <w:rPr>
          <w:rFonts w:hint="eastAsia"/>
        </w:rPr>
        <w:t>(</w:t>
      </w:r>
      <w:r>
        <w:rPr>
          <w:rFonts w:hint="eastAsia"/>
        </w:rPr>
        <w:t>申诉紧急通知</w:t>
      </w:r>
      <w:r w:rsidR="00611FBB">
        <w:rPr>
          <w:rFonts w:hint="eastAsia"/>
        </w:rPr>
        <w:t>)</w:t>
      </w:r>
      <w:r>
        <w:rPr>
          <w:rFonts w:hint="eastAsia"/>
        </w:rPr>
        <w:t>。同时</w:t>
      </w:r>
      <w:r w:rsidR="00611FBB">
        <w:rPr>
          <w:rFonts w:hint="eastAsia"/>
        </w:rPr>
        <w:t>，</w:t>
      </w:r>
      <w:r>
        <w:rPr>
          <w:rFonts w:hint="eastAsia"/>
        </w:rPr>
        <w:t>应要求答复了法院提出的一个问题。</w:t>
      </w:r>
      <w:r>
        <w:rPr>
          <w:rFonts w:hint="eastAsia"/>
        </w:rPr>
        <w:t>2006</w:t>
      </w:r>
      <w:r>
        <w:rPr>
          <w:rFonts w:hint="eastAsia"/>
        </w:rPr>
        <w:t>年</w:t>
      </w:r>
      <w:r>
        <w:rPr>
          <w:rFonts w:hint="eastAsia"/>
        </w:rPr>
        <w:t>10</w:t>
      </w:r>
      <w:r>
        <w:rPr>
          <w:rFonts w:hint="eastAsia"/>
        </w:rPr>
        <w:t>月</w:t>
      </w:r>
      <w:r>
        <w:rPr>
          <w:rFonts w:hint="eastAsia"/>
        </w:rPr>
        <w:t>20</w:t>
      </w:r>
      <w:r>
        <w:rPr>
          <w:rFonts w:hint="eastAsia"/>
        </w:rPr>
        <w:t>日</w:t>
      </w:r>
      <w:r w:rsidR="00611FBB">
        <w:rPr>
          <w:rFonts w:hint="eastAsia"/>
        </w:rPr>
        <w:t>，</w:t>
      </w:r>
      <w:r>
        <w:rPr>
          <w:rFonts w:hint="eastAsia"/>
        </w:rPr>
        <w:t>缔约国根据法院的请求</w:t>
      </w:r>
      <w:r>
        <w:rPr>
          <w:vertAlign w:val="superscript"/>
        </w:rPr>
        <w:t>c</w:t>
      </w:r>
      <w:r>
        <w:rPr>
          <w:rFonts w:hint="eastAsia"/>
        </w:rPr>
        <w:t xml:space="preserve"> </w:t>
      </w:r>
      <w:r>
        <w:rPr>
          <w:rFonts w:hint="eastAsia"/>
        </w:rPr>
        <w:t>作出书面说明。缔约国指出</w:t>
      </w:r>
      <w:r w:rsidR="00611FBB">
        <w:rPr>
          <w:rFonts w:hint="eastAsia"/>
        </w:rPr>
        <w:t>，</w:t>
      </w:r>
      <w:r>
        <w:rPr>
          <w:rFonts w:hint="eastAsia"/>
        </w:rPr>
        <w:t>欧洲人权法院并未要求对其驱逐令采取临时保护措施。缔约国认为</w:t>
      </w:r>
      <w:r w:rsidR="00611FBB">
        <w:rPr>
          <w:rFonts w:hint="eastAsia"/>
        </w:rPr>
        <w:t>，</w:t>
      </w:r>
      <w:r>
        <w:rPr>
          <w:rFonts w:hint="eastAsia"/>
        </w:rPr>
        <w:t>向委员会提出本申诉时</w:t>
      </w:r>
      <w:r w:rsidR="00611FBB">
        <w:rPr>
          <w:rFonts w:hint="eastAsia"/>
        </w:rPr>
        <w:t>，</w:t>
      </w:r>
      <w:r>
        <w:rPr>
          <w:rFonts w:hint="eastAsia"/>
        </w:rPr>
        <w:t>有一项申诉正由欧洲人权法院审理</w:t>
      </w:r>
      <w:r w:rsidR="00611FBB">
        <w:rPr>
          <w:rFonts w:hint="eastAsia"/>
        </w:rPr>
        <w:t>，</w:t>
      </w:r>
      <w:r>
        <w:rPr>
          <w:rFonts w:hint="eastAsia"/>
        </w:rPr>
        <w:t>因此本申诉不可受理。</w:t>
      </w:r>
      <w:r>
        <w:rPr>
          <w:vertAlign w:val="superscript"/>
        </w:rPr>
        <w:t>d</w:t>
      </w:r>
    </w:p>
    <w:p w:rsidR="00F8753D" w:rsidRDefault="00F8753D" w:rsidP="00F8753D">
      <w:pPr>
        <w:rPr>
          <w:rFonts w:hint="eastAsia"/>
        </w:rPr>
      </w:pPr>
      <w:r>
        <w:tab/>
      </w:r>
      <w:r w:rsidR="00611FBB">
        <w:t>4.</w:t>
      </w:r>
      <w:r>
        <w:t xml:space="preserve">2  </w:t>
      </w:r>
      <w:r>
        <w:rPr>
          <w:rFonts w:hint="eastAsia"/>
        </w:rPr>
        <w:t>如果根据上述理由委员会不裁定申诉不可受理</w:t>
      </w:r>
      <w:r w:rsidR="00611FBB">
        <w:rPr>
          <w:rFonts w:hint="eastAsia"/>
        </w:rPr>
        <w:t>，</w:t>
      </w:r>
      <w:r>
        <w:rPr>
          <w:rFonts w:hint="eastAsia"/>
        </w:rPr>
        <w:t>缔约国提出</w:t>
      </w:r>
      <w:r w:rsidR="00611FBB">
        <w:rPr>
          <w:rFonts w:hint="eastAsia"/>
        </w:rPr>
        <w:t>，</w:t>
      </w:r>
      <w:r>
        <w:rPr>
          <w:rFonts w:hint="eastAsia"/>
        </w:rPr>
        <w:t>应该根据《公约》第</w:t>
      </w:r>
      <w:r>
        <w:rPr>
          <w:rFonts w:hint="eastAsia"/>
        </w:rPr>
        <w:t>22</w:t>
      </w:r>
      <w:r>
        <w:rPr>
          <w:rFonts w:hint="eastAsia"/>
        </w:rPr>
        <w:t>条第</w:t>
      </w:r>
      <w:r>
        <w:rPr>
          <w:rFonts w:hint="eastAsia"/>
        </w:rPr>
        <w:t>2</w:t>
      </w:r>
      <w:r>
        <w:rPr>
          <w:rFonts w:hint="eastAsia"/>
        </w:rPr>
        <w:t>款和委员会议事规则第</w:t>
      </w:r>
      <w:r>
        <w:rPr>
          <w:rFonts w:hint="eastAsia"/>
        </w:rPr>
        <w:t>107</w:t>
      </w:r>
      <w:r>
        <w:rPr>
          <w:rFonts w:hint="eastAsia"/>
        </w:rPr>
        <w:t>条</w:t>
      </w:r>
      <w:r w:rsidR="00611FBB">
        <w:rPr>
          <w:rFonts w:hint="eastAsia"/>
        </w:rPr>
        <w:t>(</w:t>
      </w:r>
      <w:r>
        <w:rPr>
          <w:rFonts w:hint="eastAsia"/>
        </w:rPr>
        <w:t>a</w:t>
      </w:r>
      <w:r w:rsidR="00611FBB">
        <w:rPr>
          <w:rFonts w:hint="eastAsia"/>
        </w:rPr>
        <w:t>)</w:t>
      </w:r>
      <w:r>
        <w:rPr>
          <w:rFonts w:hint="eastAsia"/>
        </w:rPr>
        <w:t>项的规定认为来文不可受理</w:t>
      </w:r>
      <w:r w:rsidR="00611FBB">
        <w:rPr>
          <w:rFonts w:hint="eastAsia"/>
        </w:rPr>
        <w:t>，</w:t>
      </w:r>
      <w:r>
        <w:rPr>
          <w:rFonts w:hint="eastAsia"/>
        </w:rPr>
        <w:t>并要求日后有机会详细阐述这一论点。</w:t>
      </w:r>
    </w:p>
    <w:p w:rsidR="00F8753D" w:rsidRPr="00C3694D" w:rsidRDefault="00F8753D" w:rsidP="00C3694D">
      <w:pPr>
        <w:spacing w:after="160"/>
      </w:pPr>
      <w:r>
        <w:tab/>
      </w:r>
      <w:r w:rsidR="00611FBB">
        <w:t>5.</w:t>
      </w:r>
      <w:r>
        <w:t xml:space="preserve">  </w:t>
      </w:r>
      <w:r>
        <w:rPr>
          <w:rFonts w:hint="eastAsia"/>
        </w:rPr>
        <w:t>2007</w:t>
      </w:r>
      <w:r>
        <w:rPr>
          <w:rFonts w:hint="eastAsia"/>
        </w:rPr>
        <w:t>年</w:t>
      </w:r>
      <w:r>
        <w:rPr>
          <w:rFonts w:hint="eastAsia"/>
        </w:rPr>
        <w:t>11</w:t>
      </w:r>
      <w:r>
        <w:rPr>
          <w:rFonts w:hint="eastAsia"/>
        </w:rPr>
        <w:t>月</w:t>
      </w:r>
      <w:r>
        <w:rPr>
          <w:rFonts w:hint="eastAsia"/>
        </w:rPr>
        <w:t>30</w:t>
      </w:r>
      <w:r>
        <w:rPr>
          <w:rFonts w:hint="eastAsia"/>
        </w:rPr>
        <w:t>日</w:t>
      </w:r>
      <w:r w:rsidR="00611FBB">
        <w:rPr>
          <w:rFonts w:hint="eastAsia"/>
        </w:rPr>
        <w:t>，</w:t>
      </w:r>
      <w:r>
        <w:rPr>
          <w:rFonts w:hint="eastAsia"/>
        </w:rPr>
        <w:t>提交人对缔约国的陈述作出回应</w:t>
      </w:r>
      <w:r w:rsidR="00611FBB">
        <w:rPr>
          <w:rFonts w:hint="eastAsia"/>
        </w:rPr>
        <w:t>，</w:t>
      </w:r>
      <w:r>
        <w:rPr>
          <w:rFonts w:hint="eastAsia"/>
        </w:rPr>
        <w:t>其中主要重述了他此前的指控。他证实缔约国关于他向欧洲人权法院提出申诉的情况属实</w:t>
      </w:r>
      <w:r w:rsidR="00611FBB">
        <w:rPr>
          <w:rFonts w:hint="eastAsia"/>
        </w:rPr>
        <w:t>，</w:t>
      </w:r>
      <w:r>
        <w:rPr>
          <w:rFonts w:hint="eastAsia"/>
        </w:rPr>
        <w:t>但是</w:t>
      </w:r>
      <w:r w:rsidR="00611FBB">
        <w:rPr>
          <w:rFonts w:hint="eastAsia"/>
        </w:rPr>
        <w:t>，</w:t>
      </w:r>
      <w:r>
        <w:rPr>
          <w:rFonts w:hint="eastAsia"/>
        </w:rPr>
        <w:t>他指出那是他</w:t>
      </w:r>
      <w:r w:rsidR="00611FBB">
        <w:rPr>
          <w:rFonts w:hint="eastAsia"/>
        </w:rPr>
        <w:t>(</w:t>
      </w:r>
      <w:r>
        <w:rPr>
          <w:rFonts w:hint="eastAsia"/>
        </w:rPr>
        <w:t>申诉人</w:t>
      </w:r>
      <w:r w:rsidR="00611FBB">
        <w:rPr>
          <w:rFonts w:hint="eastAsia"/>
        </w:rPr>
        <w:t>)</w:t>
      </w:r>
      <w:r>
        <w:rPr>
          <w:rFonts w:hint="eastAsia"/>
        </w:rPr>
        <w:t>住院期间他的法律代表主动采取的行动</w:t>
      </w:r>
      <w:r w:rsidR="00611FBB">
        <w:rPr>
          <w:rFonts w:hint="eastAsia"/>
        </w:rPr>
        <w:t>，</w:t>
      </w:r>
      <w:r>
        <w:rPr>
          <w:rFonts w:hint="eastAsia"/>
        </w:rPr>
        <w:t>时过多年</w:t>
      </w:r>
      <w:r w:rsidR="00611FBB">
        <w:rPr>
          <w:rFonts w:hint="eastAsia"/>
        </w:rPr>
        <w:t>，</w:t>
      </w:r>
      <w:r>
        <w:rPr>
          <w:rFonts w:hint="eastAsia"/>
        </w:rPr>
        <w:t>该法院仍然没有审理该案。</w:t>
      </w:r>
      <w:r>
        <w:rPr>
          <w:vertAlign w:val="superscript"/>
        </w:rPr>
        <w:t>e</w:t>
      </w:r>
    </w:p>
    <w:p w:rsidR="00F8753D" w:rsidRPr="004B56AA" w:rsidRDefault="00F8753D" w:rsidP="00F8753D">
      <w:pPr>
        <w:pStyle w:val="Heading4"/>
        <w:rPr>
          <w:snapToGrid/>
          <w:kern w:val="24"/>
        </w:rPr>
      </w:pPr>
      <w:r w:rsidRPr="004B56AA">
        <w:rPr>
          <w:rFonts w:hint="eastAsia"/>
          <w:snapToGrid/>
          <w:kern w:val="24"/>
        </w:rPr>
        <w:t>委员会需处理的问题和议事情况</w:t>
      </w:r>
    </w:p>
    <w:p w:rsidR="00F8753D" w:rsidRPr="004B56AA" w:rsidRDefault="00F8753D" w:rsidP="00F8753D">
      <w:pPr>
        <w:keepNext/>
        <w:keepLines/>
        <w:widowControl w:val="0"/>
        <w:spacing w:after="240"/>
        <w:jc w:val="left"/>
        <w:outlineLvl w:val="3"/>
        <w:rPr>
          <w:rFonts w:eastAsia="Times New Roman"/>
          <w:snapToGrid/>
          <w:color w:val="000000"/>
          <w:u w:val="single"/>
          <w:lang w:val="en-GB"/>
        </w:rPr>
      </w:pPr>
      <w:r w:rsidRPr="004B56AA">
        <w:rPr>
          <w:rFonts w:hint="eastAsia"/>
          <w:snapToGrid/>
          <w:color w:val="000000"/>
          <w:u w:val="single"/>
          <w:lang w:val="en-GB"/>
        </w:rPr>
        <w:t>审议可否受理</w:t>
      </w:r>
    </w:p>
    <w:p w:rsidR="00F8753D" w:rsidRDefault="00F8753D" w:rsidP="00F8753D">
      <w:pPr>
        <w:rPr>
          <w:rFonts w:hint="eastAsia"/>
        </w:rPr>
      </w:pPr>
      <w:r w:rsidRPr="004B56AA">
        <w:rPr>
          <w:rFonts w:eastAsia="Times New Roman"/>
          <w:color w:val="000000"/>
          <w:lang w:val="en-GB"/>
        </w:rPr>
        <w:tab/>
      </w:r>
      <w:r w:rsidR="00611FBB">
        <w:rPr>
          <w:rFonts w:eastAsia="Times New Roman"/>
          <w:color w:val="000000"/>
          <w:lang w:val="en-GB"/>
        </w:rPr>
        <w:t>6.</w:t>
      </w:r>
      <w:r w:rsidRPr="004B56AA">
        <w:rPr>
          <w:rFonts w:eastAsia="Times New Roman"/>
          <w:color w:val="000000"/>
          <w:lang w:val="en-GB"/>
        </w:rPr>
        <w:t xml:space="preserve">1  </w:t>
      </w:r>
      <w:r>
        <w:rPr>
          <w:rFonts w:hint="eastAsia"/>
        </w:rPr>
        <w:t>在审议来文所载的任何申诉之前</w:t>
      </w:r>
      <w:r w:rsidR="00611FBB">
        <w:rPr>
          <w:rFonts w:hint="eastAsia"/>
        </w:rPr>
        <w:t>，</w:t>
      </w:r>
      <w:r>
        <w:rPr>
          <w:rFonts w:hint="eastAsia"/>
        </w:rPr>
        <w:t>禁止酷刑委员会必须根据《公约》第</w:t>
      </w:r>
      <w:r>
        <w:rPr>
          <w:rFonts w:hint="eastAsia"/>
        </w:rPr>
        <w:t>22</w:t>
      </w:r>
      <w:r>
        <w:rPr>
          <w:rFonts w:hint="eastAsia"/>
        </w:rPr>
        <w:t>条确定来文可否受理。委员会回顾指出</w:t>
      </w:r>
      <w:r w:rsidR="00611FBB">
        <w:rPr>
          <w:rFonts w:hint="eastAsia"/>
        </w:rPr>
        <w:t>，</w:t>
      </w:r>
      <w:r>
        <w:rPr>
          <w:rFonts w:hint="eastAsia"/>
        </w:rPr>
        <w:t>根据《公约》第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项规定</w:t>
      </w:r>
      <w:r w:rsidR="00611FBB">
        <w:rPr>
          <w:rFonts w:hint="eastAsia"/>
        </w:rPr>
        <w:t>，</w:t>
      </w:r>
      <w:r>
        <w:rPr>
          <w:rFonts w:hint="eastAsia"/>
        </w:rPr>
        <w:t>除非已确定</w:t>
      </w:r>
      <w:r>
        <w:t>同一事项过去和现在均未受到另一国际调查程序或解决</w:t>
      </w:r>
      <w:r>
        <w:rPr>
          <w:rFonts w:hint="eastAsia"/>
        </w:rPr>
        <w:t>程序</w:t>
      </w:r>
      <w:r>
        <w:t>的审查</w:t>
      </w:r>
      <w:r w:rsidR="00611FBB">
        <w:rPr>
          <w:rFonts w:hint="eastAsia"/>
        </w:rPr>
        <w:t>，</w:t>
      </w:r>
      <w:r>
        <w:rPr>
          <w:rFonts w:hint="eastAsia"/>
        </w:rPr>
        <w:t>否则任何个人来文均不予审议。委员会回顾其判例指出</w:t>
      </w:r>
      <w:r w:rsidR="00611FBB">
        <w:rPr>
          <w:rFonts w:hint="eastAsia"/>
        </w:rPr>
        <w:t>，</w:t>
      </w:r>
      <w:r>
        <w:rPr>
          <w:rFonts w:hint="eastAsia"/>
        </w:rPr>
        <w:t>欧洲人权法院属于由此种程序审查的案例。</w:t>
      </w:r>
    </w:p>
    <w:p w:rsidR="00F8753D" w:rsidRPr="004B56AA" w:rsidRDefault="00F8753D" w:rsidP="00F8753D">
      <w:pPr>
        <w:rPr>
          <w:rFonts w:hint="eastAsia"/>
          <w:lang w:val="en-GB"/>
        </w:rPr>
      </w:pPr>
      <w:r>
        <w:tab/>
      </w:r>
      <w:r w:rsidR="00611FBB">
        <w:rPr>
          <w:lang w:val="en-GB"/>
        </w:rPr>
        <w:t>6.</w:t>
      </w:r>
      <w:r w:rsidRPr="004B56AA">
        <w:rPr>
          <w:lang w:val="en-GB"/>
        </w:rPr>
        <w:t xml:space="preserve">2  </w:t>
      </w:r>
      <w:r w:rsidRPr="004B56AA">
        <w:rPr>
          <w:rFonts w:hint="eastAsia"/>
          <w:lang w:val="en-GB"/>
        </w:rPr>
        <w:t>委员会认为</w:t>
      </w:r>
      <w:r w:rsidR="00611FBB">
        <w:rPr>
          <w:rFonts w:hint="eastAsia"/>
          <w:lang w:val="en-GB"/>
        </w:rPr>
        <w:t>，</w:t>
      </w:r>
      <w:r w:rsidRPr="004B56AA">
        <w:rPr>
          <w:rFonts w:hint="eastAsia"/>
          <w:lang w:val="en-GB"/>
        </w:rPr>
        <w:t>如果由</w:t>
      </w:r>
      <w:r>
        <w:t>另一国际调查程序或解决</w:t>
      </w:r>
      <w:r>
        <w:rPr>
          <w:rFonts w:hint="eastAsia"/>
        </w:rPr>
        <w:t>程序</w:t>
      </w:r>
      <w:r>
        <w:t>审查的</w:t>
      </w:r>
      <w:r w:rsidRPr="004B56AA">
        <w:rPr>
          <w:rFonts w:hint="eastAsia"/>
          <w:lang w:val="en-GB"/>
        </w:rPr>
        <w:t>来文涉及</w:t>
      </w:r>
      <w:r>
        <w:rPr>
          <w:rFonts w:hint="eastAsia"/>
        </w:rPr>
        <w:t>《公约》第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项含义范围内的“同一事项”</w:t>
      </w:r>
      <w:r w:rsidR="00611FBB">
        <w:rPr>
          <w:rFonts w:hint="eastAsia"/>
        </w:rPr>
        <w:t>，</w:t>
      </w:r>
      <w:r>
        <w:rPr>
          <w:rFonts w:hint="eastAsia"/>
        </w:rPr>
        <w:t>则该来文过去和现在受到此种程序的审查</w:t>
      </w:r>
      <w:r w:rsidR="00611FBB">
        <w:rPr>
          <w:rFonts w:hint="eastAsia"/>
        </w:rPr>
        <w:t>，</w:t>
      </w:r>
      <w:r>
        <w:rPr>
          <w:rFonts w:hint="eastAsia"/>
        </w:rPr>
        <w:t>这种情况必定被认为涉及同样的当事方、同样的事实和同样的实质性权利。委员会指出</w:t>
      </w:r>
      <w:r w:rsidR="00611FBB">
        <w:rPr>
          <w:rFonts w:hint="eastAsia"/>
        </w:rPr>
        <w:t>，</w:t>
      </w:r>
      <w:r w:rsidRPr="004B56AA">
        <w:rPr>
          <w:bCs/>
          <w:lang w:val="en-GB"/>
        </w:rPr>
        <w:t>8594</w:t>
      </w:r>
      <w:r w:rsidR="00611FBB">
        <w:rPr>
          <w:bCs/>
          <w:lang w:val="en-GB"/>
        </w:rPr>
        <w:t>/</w:t>
      </w:r>
      <w:r w:rsidRPr="004B56AA">
        <w:rPr>
          <w:bCs/>
          <w:lang w:val="en-GB"/>
        </w:rPr>
        <w:t>04</w:t>
      </w:r>
      <w:r w:rsidRPr="004B56AA">
        <w:rPr>
          <w:rFonts w:hint="eastAsia"/>
          <w:bCs/>
          <w:lang w:val="en-GB"/>
        </w:rPr>
        <w:t>号申诉与本来文一样</w:t>
      </w:r>
      <w:r w:rsidR="00611FBB">
        <w:rPr>
          <w:rFonts w:hint="eastAsia"/>
          <w:bCs/>
          <w:lang w:val="en-GB"/>
        </w:rPr>
        <w:t>，</w:t>
      </w:r>
      <w:r w:rsidRPr="004B56AA">
        <w:rPr>
          <w:rFonts w:hint="eastAsia"/>
          <w:bCs/>
          <w:lang w:val="en-GB"/>
        </w:rPr>
        <w:t>是由同一申诉人向欧洲法院提出的</w:t>
      </w:r>
      <w:r w:rsidR="00611FBB">
        <w:rPr>
          <w:rFonts w:hint="eastAsia"/>
          <w:bCs/>
          <w:lang w:val="en-GB"/>
        </w:rPr>
        <w:t>，</w:t>
      </w:r>
      <w:r w:rsidRPr="004B56AA">
        <w:rPr>
          <w:rFonts w:hint="eastAsia"/>
          <w:bCs/>
          <w:lang w:val="en-GB"/>
        </w:rPr>
        <w:t>依据的是同样的事实</w:t>
      </w:r>
      <w:r w:rsidR="00611FBB">
        <w:rPr>
          <w:rFonts w:hint="eastAsia"/>
          <w:bCs/>
          <w:lang w:val="en-GB"/>
        </w:rPr>
        <w:t>，</w:t>
      </w:r>
      <w:r w:rsidRPr="004B56AA">
        <w:rPr>
          <w:rFonts w:hint="eastAsia"/>
          <w:bCs/>
          <w:lang w:val="en-GB"/>
        </w:rPr>
        <w:t>涉及的是同样的实质性权利。经判定“同一事项”正由欧洲法院审查</w:t>
      </w:r>
      <w:r w:rsidR="00611FBB">
        <w:rPr>
          <w:rFonts w:hint="eastAsia"/>
          <w:bCs/>
          <w:lang w:val="en-GB"/>
        </w:rPr>
        <w:t>，</w:t>
      </w:r>
      <w:r w:rsidRPr="004B56AA">
        <w:rPr>
          <w:rFonts w:hint="eastAsia"/>
          <w:bCs/>
          <w:lang w:val="en-GB"/>
        </w:rPr>
        <w:t>委员会认为本案未达到</w:t>
      </w:r>
      <w:r>
        <w:rPr>
          <w:rFonts w:hint="eastAsia"/>
        </w:rPr>
        <w:t>第</w:t>
      </w:r>
      <w:r>
        <w:rPr>
          <w:rFonts w:hint="eastAsia"/>
        </w:rPr>
        <w:t>22</w:t>
      </w:r>
      <w:r>
        <w:rPr>
          <w:rFonts w:hint="eastAsia"/>
        </w:rPr>
        <w:t>条第</w:t>
      </w:r>
      <w:r>
        <w:rPr>
          <w:rFonts w:hint="eastAsia"/>
        </w:rPr>
        <w:t>5</w:t>
      </w:r>
      <w:r>
        <w:rPr>
          <w:rFonts w:hint="eastAsia"/>
        </w:rPr>
        <w:t>款</w:t>
      </w:r>
      <w:r w:rsidR="00611FBB">
        <w:t>(</w:t>
      </w:r>
      <w:r>
        <w:t>a</w:t>
      </w:r>
      <w:r w:rsidR="00611FBB">
        <w:t>)</w:t>
      </w:r>
      <w:r>
        <w:rPr>
          <w:rFonts w:hint="eastAsia"/>
        </w:rPr>
        <w:t>项规定</w:t>
      </w:r>
      <w:r w:rsidR="00611FBB">
        <w:rPr>
          <w:rFonts w:hint="eastAsia"/>
        </w:rPr>
        <w:t>，</w:t>
      </w:r>
      <w:r>
        <w:rPr>
          <w:rFonts w:hint="eastAsia"/>
        </w:rPr>
        <w:t>因此申诉不可受理</w:t>
      </w:r>
      <w:r>
        <w:rPr>
          <w:vertAlign w:val="superscript"/>
        </w:rPr>
        <w:t>f</w:t>
      </w:r>
      <w:r>
        <w:t xml:space="preserve"> </w:t>
      </w:r>
      <w:r w:rsidRPr="004B56AA">
        <w:rPr>
          <w:rFonts w:hint="eastAsia"/>
          <w:lang w:val="en-GB"/>
        </w:rPr>
        <w:t>。</w:t>
      </w:r>
    </w:p>
    <w:p w:rsidR="00F8753D" w:rsidRPr="004B56AA" w:rsidRDefault="00F8753D" w:rsidP="00C3694D">
      <w:pPr>
        <w:spacing w:line="312" w:lineRule="auto"/>
        <w:rPr>
          <w:rFonts w:hint="eastAsia"/>
          <w:lang w:val="en-GB"/>
        </w:rPr>
      </w:pPr>
      <w:r w:rsidRPr="004B56AA">
        <w:rPr>
          <w:lang w:val="en-GB"/>
        </w:rPr>
        <w:tab/>
      </w:r>
      <w:r w:rsidR="00611FBB">
        <w:rPr>
          <w:lang w:val="en-GB"/>
        </w:rPr>
        <w:t>6.</w:t>
      </w:r>
      <w:r w:rsidRPr="004B56AA">
        <w:rPr>
          <w:lang w:val="en-GB"/>
        </w:rPr>
        <w:t xml:space="preserve">3  </w:t>
      </w:r>
      <w:r w:rsidRPr="004B56AA">
        <w:rPr>
          <w:rFonts w:hint="eastAsia"/>
          <w:lang w:val="en-GB"/>
        </w:rPr>
        <w:t>禁止酷刑委员会兹决定</w:t>
      </w:r>
      <w:r w:rsidR="00611FBB">
        <w:rPr>
          <w:rFonts w:hint="eastAsia"/>
          <w:lang w:val="en-GB"/>
        </w:rPr>
        <w:t>：</w:t>
      </w:r>
    </w:p>
    <w:p w:rsidR="00F8753D" w:rsidRPr="004B56AA" w:rsidRDefault="00F8753D" w:rsidP="00C3694D">
      <w:pPr>
        <w:widowControl w:val="0"/>
        <w:numPr>
          <w:ilvl w:val="0"/>
          <w:numId w:val="69"/>
        </w:numPr>
        <w:tabs>
          <w:tab w:val="left" w:pos="567"/>
        </w:tabs>
        <w:overflowPunct/>
        <w:adjustRightInd/>
        <w:snapToGrid/>
        <w:spacing w:line="312" w:lineRule="auto"/>
        <w:rPr>
          <w:rFonts w:eastAsia="Times New Roman"/>
          <w:snapToGrid/>
          <w:spacing w:val="0"/>
          <w:szCs w:val="24"/>
          <w:lang w:val="en-GB"/>
        </w:rPr>
      </w:pPr>
      <w:r w:rsidRPr="004B56AA">
        <w:rPr>
          <w:rFonts w:hint="eastAsia"/>
          <w:snapToGrid/>
          <w:spacing w:val="0"/>
          <w:szCs w:val="24"/>
          <w:lang w:val="en-GB"/>
        </w:rPr>
        <w:t>来文不可受理</w:t>
      </w:r>
      <w:r w:rsidR="00611FBB">
        <w:rPr>
          <w:rFonts w:hint="eastAsia"/>
          <w:snapToGrid/>
          <w:spacing w:val="0"/>
          <w:szCs w:val="24"/>
          <w:lang w:val="en-GB"/>
        </w:rPr>
        <w:t>；</w:t>
      </w:r>
    </w:p>
    <w:p w:rsidR="00F8753D" w:rsidRPr="00657DA7" w:rsidRDefault="00F8753D" w:rsidP="00C3694D">
      <w:pPr>
        <w:widowControl w:val="0"/>
        <w:numPr>
          <w:ilvl w:val="0"/>
          <w:numId w:val="69"/>
        </w:numPr>
        <w:tabs>
          <w:tab w:val="left" w:pos="567"/>
        </w:tabs>
        <w:overflowPunct/>
        <w:adjustRightInd/>
        <w:snapToGrid/>
        <w:spacing w:after="320" w:line="324" w:lineRule="auto"/>
        <w:rPr>
          <w:rFonts w:eastAsia="Times New Roman" w:hint="eastAsia"/>
          <w:snapToGrid/>
          <w:spacing w:val="0"/>
          <w:szCs w:val="24"/>
          <w:lang w:val="en-GB"/>
        </w:rPr>
      </w:pPr>
      <w:r w:rsidRPr="004B56AA">
        <w:rPr>
          <w:rFonts w:hint="eastAsia"/>
          <w:snapToGrid/>
          <w:spacing w:val="0"/>
          <w:szCs w:val="24"/>
          <w:lang w:val="en-GB"/>
        </w:rPr>
        <w:t>将本决定通知缔约国和申诉人。</w:t>
      </w:r>
    </w:p>
    <w:p w:rsidR="00F8753D" w:rsidRPr="003615E1" w:rsidRDefault="00F8753D" w:rsidP="00F8753D">
      <w:pPr>
        <w:pStyle w:val="Heading3"/>
        <w:rPr>
          <w:rFonts w:eastAsia="KaiTi_GB2312" w:hint="eastAsia"/>
          <w:snapToGrid/>
          <w:kern w:val="0"/>
          <w:lang w:val="en-GB"/>
        </w:rPr>
      </w:pPr>
      <w:r w:rsidRPr="003615E1">
        <w:rPr>
          <w:rFonts w:eastAsia="KaiTi_GB2312" w:hint="eastAsia"/>
          <w:snapToGrid/>
          <w:kern w:val="0"/>
          <w:lang w:val="en-GB"/>
        </w:rPr>
        <w:t>注</w:t>
      </w:r>
    </w:p>
    <w:p w:rsidR="00F8753D" w:rsidRPr="0062790F" w:rsidRDefault="00F8753D" w:rsidP="0062790F">
      <w:pPr>
        <w:spacing w:line="288" w:lineRule="auto"/>
        <w:ind w:firstLine="510"/>
        <w:rPr>
          <w:rFonts w:eastAsia="KaiTi_GB2312" w:hint="eastAsia"/>
          <w:snapToGrid/>
          <w:spacing w:val="0"/>
          <w:szCs w:val="24"/>
          <w:lang w:val="en-GB"/>
        </w:rPr>
      </w:pPr>
      <w:r w:rsidRPr="0062790F">
        <w:rPr>
          <w:rStyle w:val="FootnoteReference"/>
          <w:snapToGrid/>
          <w:szCs w:val="24"/>
        </w:rPr>
        <w:t>a</w:t>
      </w:r>
      <w:r w:rsidRPr="0062790F">
        <w:rPr>
          <w:rFonts w:eastAsia="KaiTi_GB2312"/>
          <w:snapToGrid/>
          <w:spacing w:val="0"/>
          <w:szCs w:val="24"/>
        </w:rPr>
        <w:t xml:space="preserve">  </w:t>
      </w:r>
      <w:r w:rsidRPr="0062790F">
        <w:rPr>
          <w:rFonts w:eastAsia="KaiTi_GB2312" w:hint="eastAsia"/>
          <w:snapToGrid/>
          <w:spacing w:val="0"/>
          <w:szCs w:val="24"/>
        </w:rPr>
        <w:t>撰文人似乎隐藏在某处</w:t>
      </w:r>
      <w:r w:rsidR="00611FBB">
        <w:rPr>
          <w:rFonts w:eastAsia="KaiTi_GB2312" w:hint="eastAsia"/>
          <w:snapToGrid/>
          <w:spacing w:val="0"/>
          <w:szCs w:val="24"/>
        </w:rPr>
        <w:t>，</w:t>
      </w:r>
      <w:r w:rsidRPr="0062790F">
        <w:rPr>
          <w:rFonts w:eastAsia="KaiTi_GB2312" w:hint="eastAsia"/>
          <w:snapToGrid/>
          <w:spacing w:val="0"/>
          <w:szCs w:val="24"/>
        </w:rPr>
        <w:t>通过一位朋友才能与其联系。</w:t>
      </w:r>
    </w:p>
    <w:p w:rsidR="00F8753D" w:rsidRPr="0062790F" w:rsidRDefault="00F8753D" w:rsidP="0062790F">
      <w:pPr>
        <w:spacing w:line="288" w:lineRule="auto"/>
        <w:ind w:firstLine="510"/>
        <w:rPr>
          <w:rFonts w:eastAsia="KaiTi_GB2312" w:hint="eastAsia"/>
          <w:snapToGrid/>
          <w:spacing w:val="0"/>
          <w:szCs w:val="24"/>
        </w:rPr>
      </w:pPr>
      <w:r w:rsidRPr="0062790F">
        <w:rPr>
          <w:rStyle w:val="FootnoteReference"/>
          <w:snapToGrid/>
          <w:szCs w:val="24"/>
        </w:rPr>
        <w:t>b</w:t>
      </w:r>
      <w:r w:rsidRPr="0062790F">
        <w:rPr>
          <w:rFonts w:eastAsia="KaiTi_GB2312"/>
          <w:snapToGrid/>
          <w:spacing w:val="0"/>
          <w:szCs w:val="24"/>
        </w:rPr>
        <w:t xml:space="preserve">  </w:t>
      </w:r>
      <w:r w:rsidRPr="0062790F">
        <w:rPr>
          <w:rFonts w:eastAsia="KaiTi_GB2312" w:hint="eastAsia"/>
          <w:snapToGrid/>
          <w:spacing w:val="0"/>
          <w:szCs w:val="24"/>
        </w:rPr>
        <w:t>他没有提供任何证据证明他受过酷刑</w:t>
      </w:r>
      <w:r w:rsidR="00611FBB">
        <w:rPr>
          <w:rFonts w:eastAsia="KaiTi_GB2312" w:hint="eastAsia"/>
          <w:snapToGrid/>
          <w:spacing w:val="0"/>
          <w:szCs w:val="24"/>
        </w:rPr>
        <w:t>，</w:t>
      </w:r>
      <w:r w:rsidRPr="0062790F">
        <w:rPr>
          <w:rFonts w:eastAsia="KaiTi_GB2312" w:hint="eastAsia"/>
          <w:snapToGrid/>
          <w:spacing w:val="0"/>
          <w:szCs w:val="24"/>
        </w:rPr>
        <w:t>这不是他提出避难申诉的依据。</w:t>
      </w:r>
    </w:p>
    <w:p w:rsidR="00F8753D" w:rsidRPr="0062790F" w:rsidRDefault="00F8753D" w:rsidP="0062790F">
      <w:pPr>
        <w:spacing w:line="288" w:lineRule="auto"/>
        <w:ind w:firstLine="510"/>
        <w:rPr>
          <w:rFonts w:eastAsia="KaiTi_GB2312"/>
          <w:snapToGrid/>
          <w:spacing w:val="0"/>
          <w:szCs w:val="24"/>
        </w:rPr>
      </w:pPr>
      <w:r w:rsidRPr="0062790F">
        <w:rPr>
          <w:rStyle w:val="FootnoteReference"/>
          <w:snapToGrid/>
          <w:szCs w:val="24"/>
        </w:rPr>
        <w:t>c</w:t>
      </w:r>
      <w:r w:rsidRPr="0062790F">
        <w:rPr>
          <w:rFonts w:eastAsia="KaiTi_GB2312"/>
          <w:snapToGrid/>
          <w:spacing w:val="0"/>
          <w:szCs w:val="24"/>
        </w:rPr>
        <w:t xml:space="preserve">  </w:t>
      </w:r>
      <w:r w:rsidRPr="0062790F">
        <w:rPr>
          <w:rFonts w:eastAsia="KaiTi_GB2312" w:hint="eastAsia"/>
          <w:snapToGrid/>
          <w:spacing w:val="0"/>
          <w:szCs w:val="24"/>
        </w:rPr>
        <w:t>缔约国已提供向欧洲人权法院提出申诉的副本、</w:t>
      </w:r>
      <w:r w:rsidRPr="0062790F">
        <w:rPr>
          <w:rFonts w:eastAsia="KaiTi_GB2312" w:hint="eastAsia"/>
          <w:snapToGrid/>
          <w:spacing w:val="0"/>
          <w:szCs w:val="24"/>
        </w:rPr>
        <w:t>2006</w:t>
      </w:r>
      <w:r w:rsidRPr="0062790F">
        <w:rPr>
          <w:rFonts w:eastAsia="KaiTi_GB2312" w:hint="eastAsia"/>
          <w:snapToGrid/>
          <w:spacing w:val="0"/>
          <w:szCs w:val="24"/>
        </w:rPr>
        <w:t>年</w:t>
      </w:r>
      <w:r w:rsidRPr="0062790F">
        <w:rPr>
          <w:rFonts w:eastAsia="KaiTi_GB2312" w:hint="eastAsia"/>
          <w:snapToGrid/>
          <w:spacing w:val="0"/>
          <w:szCs w:val="24"/>
        </w:rPr>
        <w:t>7</w:t>
      </w:r>
      <w:r w:rsidRPr="0062790F">
        <w:rPr>
          <w:rFonts w:eastAsia="KaiTi_GB2312" w:hint="eastAsia"/>
          <w:snapToGrid/>
          <w:spacing w:val="0"/>
          <w:szCs w:val="24"/>
        </w:rPr>
        <w:t>月</w:t>
      </w:r>
      <w:r w:rsidRPr="0062790F">
        <w:rPr>
          <w:rFonts w:eastAsia="KaiTi_GB2312" w:hint="eastAsia"/>
          <w:snapToGrid/>
          <w:spacing w:val="0"/>
          <w:szCs w:val="24"/>
        </w:rPr>
        <w:t>29</w:t>
      </w:r>
      <w:r w:rsidRPr="0062790F">
        <w:rPr>
          <w:rFonts w:eastAsia="KaiTi_GB2312" w:hint="eastAsia"/>
          <w:snapToGrid/>
          <w:spacing w:val="0"/>
          <w:szCs w:val="24"/>
        </w:rPr>
        <w:t>日申诉人的律师给法院的信以及欧洲人权法院</w:t>
      </w:r>
      <w:r w:rsidRPr="0062790F">
        <w:rPr>
          <w:rFonts w:eastAsia="KaiTi_GB2312" w:hint="eastAsia"/>
          <w:snapToGrid/>
          <w:spacing w:val="0"/>
          <w:szCs w:val="24"/>
          <w:lang w:val="en-GB"/>
        </w:rPr>
        <w:t>2006</w:t>
      </w:r>
      <w:r w:rsidRPr="0062790F">
        <w:rPr>
          <w:rFonts w:eastAsia="KaiTi_GB2312" w:hint="eastAsia"/>
          <w:snapToGrid/>
          <w:spacing w:val="0"/>
          <w:szCs w:val="24"/>
          <w:lang w:val="en-GB"/>
        </w:rPr>
        <w:t>年</w:t>
      </w:r>
      <w:r w:rsidRPr="0062790F">
        <w:rPr>
          <w:rFonts w:eastAsia="KaiTi_GB2312" w:hint="eastAsia"/>
          <w:snapToGrid/>
          <w:spacing w:val="0"/>
          <w:szCs w:val="24"/>
          <w:lang w:val="en-GB"/>
        </w:rPr>
        <w:t>8</w:t>
      </w:r>
      <w:r w:rsidRPr="0062790F">
        <w:rPr>
          <w:rFonts w:eastAsia="KaiTi_GB2312" w:hint="eastAsia"/>
          <w:snapToGrid/>
          <w:spacing w:val="0"/>
          <w:szCs w:val="24"/>
        </w:rPr>
        <w:t>月</w:t>
      </w:r>
      <w:r w:rsidRPr="0062790F">
        <w:rPr>
          <w:rFonts w:eastAsia="KaiTi_GB2312" w:hint="eastAsia"/>
          <w:snapToGrid/>
          <w:spacing w:val="0"/>
          <w:szCs w:val="24"/>
        </w:rPr>
        <w:t>9</w:t>
      </w:r>
      <w:r w:rsidRPr="0062790F">
        <w:rPr>
          <w:rFonts w:eastAsia="KaiTi_GB2312" w:hint="eastAsia"/>
          <w:snapToGrid/>
          <w:spacing w:val="0"/>
          <w:szCs w:val="24"/>
        </w:rPr>
        <w:t>日给缔约国的信</w:t>
      </w:r>
      <w:r w:rsidR="00611FBB">
        <w:rPr>
          <w:rFonts w:eastAsia="KaiTi_GB2312" w:hint="eastAsia"/>
          <w:snapToGrid/>
          <w:spacing w:val="0"/>
          <w:szCs w:val="24"/>
        </w:rPr>
        <w:t>，</w:t>
      </w:r>
      <w:r w:rsidRPr="0062790F">
        <w:rPr>
          <w:rFonts w:eastAsia="KaiTi_GB2312" w:hint="eastAsia"/>
          <w:snapToGrid/>
          <w:spacing w:val="0"/>
          <w:szCs w:val="24"/>
        </w:rPr>
        <w:t>说明两项申诉涉及的是同一事项。</w:t>
      </w:r>
    </w:p>
    <w:p w:rsidR="00F8753D" w:rsidRPr="0062790F" w:rsidRDefault="00F8753D" w:rsidP="0062790F">
      <w:pPr>
        <w:pStyle w:val="FootnoteText"/>
        <w:rPr>
          <w:snapToGrid/>
          <w:spacing w:val="0"/>
          <w:sz w:val="24"/>
          <w:szCs w:val="24"/>
          <w:lang w:val="en-GB"/>
        </w:rPr>
      </w:pPr>
      <w:r w:rsidRPr="0062790F">
        <w:rPr>
          <w:rStyle w:val="FootnoteReference"/>
          <w:snapToGrid/>
          <w:szCs w:val="24"/>
        </w:rPr>
        <w:t>d</w:t>
      </w:r>
      <w:r w:rsidRPr="0062790F">
        <w:rPr>
          <w:snapToGrid/>
          <w:spacing w:val="0"/>
          <w:sz w:val="24"/>
          <w:szCs w:val="24"/>
        </w:rPr>
        <w:t xml:space="preserve">  </w:t>
      </w:r>
      <w:r w:rsidRPr="0062790F">
        <w:rPr>
          <w:rFonts w:hint="eastAsia"/>
          <w:snapToGrid/>
          <w:spacing w:val="0"/>
          <w:sz w:val="24"/>
          <w:szCs w:val="24"/>
        </w:rPr>
        <w:t>缔约国提到委员会的判例</w:t>
      </w:r>
      <w:r w:rsidRPr="0062790F">
        <w:rPr>
          <w:snapToGrid/>
          <w:spacing w:val="0"/>
          <w:sz w:val="24"/>
          <w:szCs w:val="24"/>
          <w:u w:val="single"/>
        </w:rPr>
        <w:t>A.G.</w:t>
      </w:r>
      <w:r w:rsidRPr="0062790F">
        <w:rPr>
          <w:rFonts w:hint="eastAsia"/>
          <w:snapToGrid/>
          <w:spacing w:val="0"/>
          <w:sz w:val="24"/>
          <w:szCs w:val="24"/>
          <w:u w:val="single"/>
        </w:rPr>
        <w:t>诉瑞典</w:t>
      </w:r>
      <w:r w:rsidR="00611FBB">
        <w:rPr>
          <w:rFonts w:hint="eastAsia"/>
          <w:snapToGrid/>
          <w:spacing w:val="0"/>
          <w:sz w:val="24"/>
          <w:szCs w:val="24"/>
          <w:u w:val="single"/>
        </w:rPr>
        <w:t>，</w:t>
      </w:r>
      <w:r w:rsidRPr="0062790F">
        <w:rPr>
          <w:rFonts w:hint="eastAsia"/>
          <w:snapToGrid/>
          <w:spacing w:val="0"/>
          <w:sz w:val="24"/>
          <w:szCs w:val="24"/>
          <w:u w:val="single"/>
        </w:rPr>
        <w:t>第</w:t>
      </w:r>
      <w:r w:rsidRPr="0062790F">
        <w:rPr>
          <w:b/>
          <w:snapToGrid/>
          <w:spacing w:val="0"/>
          <w:sz w:val="24"/>
          <w:szCs w:val="24"/>
          <w:u w:val="single"/>
        </w:rPr>
        <w:t>140</w:t>
      </w:r>
      <w:r w:rsidR="00611FBB">
        <w:rPr>
          <w:snapToGrid/>
          <w:spacing w:val="0"/>
          <w:sz w:val="24"/>
          <w:szCs w:val="24"/>
          <w:u w:val="single"/>
        </w:rPr>
        <w:t>/</w:t>
      </w:r>
      <w:r w:rsidRPr="0062790F">
        <w:rPr>
          <w:b/>
          <w:snapToGrid/>
          <w:spacing w:val="0"/>
          <w:sz w:val="24"/>
          <w:szCs w:val="24"/>
          <w:u w:val="single"/>
        </w:rPr>
        <w:t>1999</w:t>
      </w:r>
      <w:r w:rsidRPr="0062790F">
        <w:rPr>
          <w:rFonts w:hint="eastAsia"/>
          <w:snapToGrid/>
          <w:spacing w:val="0"/>
          <w:sz w:val="24"/>
          <w:szCs w:val="24"/>
          <w:u w:val="single"/>
        </w:rPr>
        <w:t>号申诉</w:t>
      </w:r>
      <w:r w:rsidRPr="0062790F">
        <w:rPr>
          <w:rFonts w:hint="eastAsia"/>
          <w:snapToGrid/>
          <w:spacing w:val="0"/>
          <w:sz w:val="24"/>
          <w:szCs w:val="24"/>
        </w:rPr>
        <w:t>的第</w:t>
      </w:r>
      <w:r w:rsidR="00611FBB">
        <w:rPr>
          <w:rFonts w:hint="eastAsia"/>
          <w:snapToGrid/>
          <w:spacing w:val="0"/>
          <w:sz w:val="24"/>
          <w:szCs w:val="24"/>
        </w:rPr>
        <w:t>6.</w:t>
      </w:r>
      <w:r w:rsidRPr="0062790F">
        <w:rPr>
          <w:rFonts w:hint="eastAsia"/>
          <w:snapToGrid/>
          <w:spacing w:val="0"/>
          <w:sz w:val="24"/>
          <w:szCs w:val="24"/>
        </w:rPr>
        <w:t>2</w:t>
      </w:r>
      <w:r w:rsidRPr="0062790F">
        <w:rPr>
          <w:rFonts w:hint="eastAsia"/>
          <w:snapToGrid/>
          <w:spacing w:val="0"/>
          <w:sz w:val="24"/>
          <w:szCs w:val="24"/>
        </w:rPr>
        <w:t>和</w:t>
      </w:r>
      <w:r w:rsidRPr="0062790F">
        <w:rPr>
          <w:rFonts w:hint="eastAsia"/>
          <w:snapToGrid/>
          <w:spacing w:val="0"/>
          <w:sz w:val="24"/>
          <w:szCs w:val="24"/>
        </w:rPr>
        <w:t>7</w:t>
      </w:r>
      <w:r w:rsidRPr="0062790F">
        <w:rPr>
          <w:rFonts w:hint="eastAsia"/>
          <w:snapToGrid/>
          <w:spacing w:val="0"/>
          <w:sz w:val="24"/>
          <w:szCs w:val="24"/>
        </w:rPr>
        <w:t>段。</w:t>
      </w:r>
    </w:p>
    <w:p w:rsidR="00F8753D" w:rsidRPr="0062790F" w:rsidRDefault="00F8753D" w:rsidP="0062790F">
      <w:pPr>
        <w:spacing w:line="288" w:lineRule="auto"/>
        <w:ind w:firstLine="510"/>
        <w:rPr>
          <w:rFonts w:eastAsia="KaiTi_GB2312" w:hint="eastAsia"/>
          <w:snapToGrid/>
          <w:spacing w:val="0"/>
          <w:szCs w:val="24"/>
        </w:rPr>
      </w:pPr>
      <w:r w:rsidRPr="0062790F">
        <w:rPr>
          <w:rStyle w:val="FootnoteReference"/>
          <w:snapToGrid/>
          <w:szCs w:val="24"/>
        </w:rPr>
        <w:t>e</w:t>
      </w:r>
      <w:r w:rsidRPr="0062790F">
        <w:rPr>
          <w:rFonts w:eastAsia="KaiTi_GB2312"/>
          <w:snapToGrid/>
          <w:spacing w:val="0"/>
          <w:szCs w:val="24"/>
        </w:rPr>
        <w:t xml:space="preserve">  </w:t>
      </w:r>
      <w:r w:rsidRPr="0062790F">
        <w:rPr>
          <w:rFonts w:eastAsia="KaiTi_GB2312" w:hint="eastAsia"/>
          <w:snapToGrid/>
          <w:spacing w:val="0"/>
          <w:szCs w:val="24"/>
        </w:rPr>
        <w:t>经秘书处向欧洲人权法院的一位秘书官核查</w:t>
      </w:r>
      <w:r w:rsidR="00611FBB">
        <w:rPr>
          <w:rFonts w:eastAsia="KaiTi_GB2312" w:hint="eastAsia"/>
          <w:snapToGrid/>
          <w:spacing w:val="0"/>
          <w:szCs w:val="24"/>
        </w:rPr>
        <w:t>，</w:t>
      </w:r>
      <w:r w:rsidRPr="0062790F">
        <w:rPr>
          <w:rFonts w:eastAsia="KaiTi_GB2312" w:hint="eastAsia"/>
          <w:snapToGrid/>
          <w:spacing w:val="0"/>
          <w:szCs w:val="24"/>
        </w:rPr>
        <w:t>于</w:t>
      </w:r>
      <w:r w:rsidRPr="0062790F">
        <w:rPr>
          <w:rFonts w:eastAsia="KaiTi_GB2312" w:hint="eastAsia"/>
          <w:snapToGrid/>
          <w:spacing w:val="0"/>
          <w:szCs w:val="24"/>
        </w:rPr>
        <w:t>2003</w:t>
      </w:r>
      <w:r w:rsidRPr="0062790F">
        <w:rPr>
          <w:rFonts w:eastAsia="KaiTi_GB2312" w:hint="eastAsia"/>
          <w:snapToGrid/>
          <w:spacing w:val="0"/>
          <w:szCs w:val="24"/>
        </w:rPr>
        <w:t>年</w:t>
      </w:r>
      <w:r w:rsidRPr="0062790F">
        <w:rPr>
          <w:rFonts w:eastAsia="KaiTi_GB2312" w:hint="eastAsia"/>
          <w:snapToGrid/>
          <w:spacing w:val="0"/>
          <w:szCs w:val="24"/>
        </w:rPr>
        <w:t>3</w:t>
      </w:r>
      <w:r w:rsidRPr="0062790F">
        <w:rPr>
          <w:rFonts w:eastAsia="KaiTi_GB2312" w:hint="eastAsia"/>
          <w:snapToGrid/>
          <w:spacing w:val="0"/>
          <w:szCs w:val="24"/>
        </w:rPr>
        <w:t>月</w:t>
      </w:r>
      <w:r w:rsidRPr="0062790F">
        <w:rPr>
          <w:rFonts w:eastAsia="KaiTi_GB2312" w:hint="eastAsia"/>
          <w:snapToGrid/>
          <w:spacing w:val="0"/>
          <w:szCs w:val="24"/>
        </w:rPr>
        <w:t>5</w:t>
      </w:r>
      <w:r w:rsidRPr="0062790F">
        <w:rPr>
          <w:rFonts w:eastAsia="KaiTi_GB2312" w:hint="eastAsia"/>
          <w:snapToGrid/>
          <w:spacing w:val="0"/>
          <w:szCs w:val="24"/>
        </w:rPr>
        <w:t>日证实该案仍然压在该法院</w:t>
      </w:r>
      <w:r w:rsidR="00611FBB">
        <w:rPr>
          <w:rFonts w:eastAsia="KaiTi_GB2312" w:hint="eastAsia"/>
          <w:snapToGrid/>
          <w:spacing w:val="0"/>
          <w:szCs w:val="24"/>
        </w:rPr>
        <w:t>，</w:t>
      </w:r>
      <w:r w:rsidRPr="0062790F">
        <w:rPr>
          <w:rFonts w:eastAsia="KaiTi_GB2312" w:hint="eastAsia"/>
          <w:snapToGrid/>
          <w:spacing w:val="0"/>
          <w:szCs w:val="24"/>
        </w:rPr>
        <w:t>尚待审理。</w:t>
      </w:r>
    </w:p>
    <w:p w:rsidR="00F8753D" w:rsidRPr="0062790F" w:rsidRDefault="00F8753D" w:rsidP="00D234A5">
      <w:pPr>
        <w:spacing w:after="160" w:line="288" w:lineRule="auto"/>
        <w:ind w:firstLine="510"/>
        <w:rPr>
          <w:rFonts w:eastAsia="KaiTi_GB2312"/>
          <w:snapToGrid/>
          <w:spacing w:val="0"/>
          <w:szCs w:val="24"/>
        </w:rPr>
      </w:pPr>
      <w:r w:rsidRPr="0062790F">
        <w:rPr>
          <w:rStyle w:val="FootnoteReference"/>
          <w:snapToGrid/>
          <w:szCs w:val="24"/>
        </w:rPr>
        <w:t>f</w:t>
      </w:r>
      <w:r w:rsidRPr="0062790F">
        <w:rPr>
          <w:rFonts w:eastAsia="KaiTi_GB2312"/>
          <w:snapToGrid/>
          <w:spacing w:val="0"/>
          <w:szCs w:val="24"/>
        </w:rPr>
        <w:t xml:space="preserve">  A.A.</w:t>
      </w:r>
      <w:r w:rsidRPr="0062790F">
        <w:rPr>
          <w:rFonts w:eastAsia="KaiTi_GB2312" w:hint="eastAsia"/>
          <w:snapToGrid/>
          <w:spacing w:val="0"/>
          <w:szCs w:val="24"/>
        </w:rPr>
        <w:t>诉阿塞拜疆第</w:t>
      </w:r>
      <w:r w:rsidRPr="0062790F">
        <w:rPr>
          <w:rFonts w:eastAsia="KaiTi_GB2312"/>
          <w:snapToGrid/>
          <w:spacing w:val="0"/>
          <w:szCs w:val="24"/>
        </w:rPr>
        <w:t>247</w:t>
      </w:r>
      <w:r w:rsidR="00611FBB">
        <w:rPr>
          <w:rFonts w:eastAsia="KaiTi_GB2312"/>
          <w:snapToGrid/>
          <w:spacing w:val="0"/>
          <w:szCs w:val="24"/>
        </w:rPr>
        <w:t>/</w:t>
      </w:r>
      <w:r w:rsidRPr="0062790F">
        <w:rPr>
          <w:rFonts w:eastAsia="KaiTi_GB2312"/>
          <w:snapToGrid/>
          <w:spacing w:val="0"/>
          <w:szCs w:val="24"/>
        </w:rPr>
        <w:t>2004</w:t>
      </w:r>
      <w:r w:rsidRPr="0062790F">
        <w:rPr>
          <w:rFonts w:eastAsia="KaiTi_GB2312" w:hint="eastAsia"/>
          <w:snapToGrid/>
          <w:spacing w:val="0"/>
          <w:szCs w:val="24"/>
        </w:rPr>
        <w:t>号申诉</w:t>
      </w:r>
      <w:r w:rsidR="00611FBB">
        <w:rPr>
          <w:rFonts w:eastAsia="KaiTi_GB2312"/>
          <w:snapToGrid/>
          <w:spacing w:val="0"/>
          <w:szCs w:val="24"/>
        </w:rPr>
        <w:t>，</w:t>
      </w:r>
      <w:r w:rsidRPr="0062790F">
        <w:rPr>
          <w:rFonts w:eastAsia="KaiTi_GB2312"/>
          <w:snapToGrid/>
          <w:spacing w:val="0"/>
          <w:szCs w:val="24"/>
        </w:rPr>
        <w:t xml:space="preserve"> 2005</w:t>
      </w:r>
      <w:r w:rsidRPr="0062790F">
        <w:rPr>
          <w:rFonts w:eastAsia="KaiTi_GB2312" w:hint="eastAsia"/>
          <w:snapToGrid/>
          <w:spacing w:val="0"/>
          <w:szCs w:val="24"/>
        </w:rPr>
        <w:t>年</w:t>
      </w:r>
      <w:r w:rsidRPr="0062790F">
        <w:rPr>
          <w:rFonts w:eastAsia="KaiTi_GB2312" w:hint="eastAsia"/>
          <w:snapToGrid/>
          <w:spacing w:val="0"/>
          <w:szCs w:val="24"/>
        </w:rPr>
        <w:t>11</w:t>
      </w:r>
      <w:r w:rsidRPr="0062790F">
        <w:rPr>
          <w:rFonts w:eastAsia="KaiTi_GB2312" w:hint="eastAsia"/>
          <w:snapToGrid/>
          <w:spacing w:val="0"/>
          <w:szCs w:val="24"/>
        </w:rPr>
        <w:t>月</w:t>
      </w:r>
      <w:r w:rsidRPr="0062790F">
        <w:rPr>
          <w:rFonts w:eastAsia="KaiTi_GB2312" w:hint="eastAsia"/>
          <w:snapToGrid/>
          <w:spacing w:val="0"/>
          <w:szCs w:val="24"/>
        </w:rPr>
        <w:t>25</w:t>
      </w:r>
      <w:r w:rsidRPr="0062790F">
        <w:rPr>
          <w:rFonts w:eastAsia="KaiTi_GB2312" w:hint="eastAsia"/>
          <w:snapToGrid/>
          <w:spacing w:val="0"/>
          <w:szCs w:val="24"/>
        </w:rPr>
        <w:t>日通过的《决定》</w:t>
      </w:r>
      <w:r w:rsidR="00611FBB">
        <w:rPr>
          <w:rFonts w:eastAsia="KaiTi_GB2312"/>
          <w:snapToGrid/>
          <w:spacing w:val="0"/>
          <w:szCs w:val="24"/>
        </w:rPr>
        <w:t>；</w:t>
      </w:r>
      <w:r w:rsidRPr="0062790F">
        <w:rPr>
          <w:rFonts w:eastAsia="KaiTi_GB2312"/>
          <w:snapToGrid/>
          <w:spacing w:val="0"/>
          <w:szCs w:val="24"/>
        </w:rPr>
        <w:t>W.J.</w:t>
      </w:r>
      <w:r w:rsidRPr="0062790F">
        <w:rPr>
          <w:rFonts w:eastAsia="KaiTi_GB2312" w:hint="eastAsia"/>
          <w:snapToGrid/>
          <w:spacing w:val="0"/>
          <w:szCs w:val="24"/>
        </w:rPr>
        <w:t>诉奥地利</w:t>
      </w:r>
      <w:r w:rsidR="00611FBB">
        <w:rPr>
          <w:rFonts w:eastAsia="KaiTi_GB2312"/>
          <w:snapToGrid/>
          <w:spacing w:val="0"/>
          <w:szCs w:val="24"/>
        </w:rPr>
        <w:t>，</w:t>
      </w:r>
      <w:r w:rsidRPr="0062790F">
        <w:rPr>
          <w:rFonts w:eastAsia="KaiTi_GB2312"/>
          <w:snapToGrid/>
          <w:spacing w:val="0"/>
          <w:szCs w:val="24"/>
        </w:rPr>
        <w:t xml:space="preserve"> </w:t>
      </w:r>
      <w:r w:rsidRPr="0062790F">
        <w:rPr>
          <w:rFonts w:eastAsia="KaiTi_GB2312" w:hint="eastAsia"/>
          <w:snapToGrid/>
          <w:spacing w:val="0"/>
          <w:szCs w:val="24"/>
        </w:rPr>
        <w:t>第</w:t>
      </w:r>
      <w:r w:rsidRPr="0062790F">
        <w:rPr>
          <w:rFonts w:eastAsia="KaiTi_GB2312"/>
          <w:snapToGrid/>
          <w:spacing w:val="0"/>
          <w:szCs w:val="24"/>
        </w:rPr>
        <w:t>5</w:t>
      </w:r>
      <w:r w:rsidR="00611FBB">
        <w:rPr>
          <w:rFonts w:eastAsia="KaiTi_GB2312"/>
          <w:snapToGrid/>
          <w:spacing w:val="0"/>
          <w:szCs w:val="24"/>
        </w:rPr>
        <w:t>/</w:t>
      </w:r>
      <w:r w:rsidRPr="0062790F">
        <w:rPr>
          <w:rFonts w:eastAsia="KaiTi_GB2312"/>
          <w:snapToGrid/>
          <w:spacing w:val="0"/>
          <w:szCs w:val="24"/>
        </w:rPr>
        <w:t>1990</w:t>
      </w:r>
      <w:r w:rsidRPr="0062790F">
        <w:rPr>
          <w:rFonts w:eastAsia="KaiTi_GB2312" w:hint="eastAsia"/>
          <w:snapToGrid/>
          <w:spacing w:val="0"/>
          <w:szCs w:val="24"/>
        </w:rPr>
        <w:t>号申诉</w:t>
      </w:r>
      <w:r w:rsidR="00611FBB">
        <w:rPr>
          <w:rFonts w:eastAsia="KaiTi_GB2312"/>
          <w:snapToGrid/>
          <w:spacing w:val="0"/>
          <w:szCs w:val="24"/>
        </w:rPr>
        <w:t>，</w:t>
      </w:r>
      <w:r w:rsidRPr="0062790F">
        <w:rPr>
          <w:rFonts w:eastAsia="KaiTi_GB2312"/>
          <w:snapToGrid/>
          <w:spacing w:val="0"/>
          <w:szCs w:val="24"/>
        </w:rPr>
        <w:t xml:space="preserve"> 1990</w:t>
      </w:r>
      <w:r w:rsidRPr="0062790F">
        <w:rPr>
          <w:rFonts w:eastAsia="KaiTi_GB2312" w:hint="eastAsia"/>
          <w:snapToGrid/>
          <w:spacing w:val="0"/>
          <w:szCs w:val="24"/>
        </w:rPr>
        <w:t>年</w:t>
      </w:r>
      <w:r w:rsidRPr="0062790F">
        <w:rPr>
          <w:rFonts w:eastAsia="KaiTi_GB2312" w:hint="eastAsia"/>
          <w:snapToGrid/>
          <w:spacing w:val="0"/>
          <w:szCs w:val="24"/>
        </w:rPr>
        <w:t>11</w:t>
      </w:r>
      <w:r w:rsidRPr="0062790F">
        <w:rPr>
          <w:rFonts w:eastAsia="KaiTi_GB2312" w:hint="eastAsia"/>
          <w:snapToGrid/>
          <w:spacing w:val="0"/>
          <w:szCs w:val="24"/>
        </w:rPr>
        <w:t>月</w:t>
      </w:r>
      <w:r w:rsidRPr="0062790F">
        <w:rPr>
          <w:rFonts w:eastAsia="KaiTi_GB2312" w:hint="eastAsia"/>
          <w:snapToGrid/>
          <w:spacing w:val="0"/>
          <w:szCs w:val="24"/>
        </w:rPr>
        <w:t>22</w:t>
      </w:r>
      <w:r w:rsidRPr="0062790F">
        <w:rPr>
          <w:rFonts w:eastAsia="KaiTi_GB2312" w:hint="eastAsia"/>
          <w:snapToGrid/>
          <w:spacing w:val="0"/>
          <w:szCs w:val="24"/>
        </w:rPr>
        <w:t>日通过的《决定》</w:t>
      </w:r>
      <w:r w:rsidR="00611FBB">
        <w:rPr>
          <w:rFonts w:eastAsia="KaiTi_GB2312" w:hint="eastAsia"/>
          <w:snapToGrid/>
          <w:spacing w:val="0"/>
          <w:szCs w:val="24"/>
        </w:rPr>
        <w:t>；</w:t>
      </w:r>
      <w:r w:rsidRPr="0062790F">
        <w:rPr>
          <w:rFonts w:eastAsia="KaiTi_GB2312"/>
          <w:snapToGrid/>
          <w:spacing w:val="0"/>
          <w:szCs w:val="24"/>
        </w:rPr>
        <w:t>X.</w:t>
      </w:r>
      <w:r w:rsidRPr="0062790F">
        <w:rPr>
          <w:rFonts w:eastAsia="KaiTi_GB2312" w:hint="eastAsia"/>
          <w:snapToGrid/>
          <w:spacing w:val="0"/>
          <w:szCs w:val="24"/>
        </w:rPr>
        <w:t>诉加拿大</w:t>
      </w:r>
      <w:r w:rsidR="00611FBB">
        <w:rPr>
          <w:rFonts w:eastAsia="KaiTi_GB2312" w:hint="eastAsia"/>
          <w:snapToGrid/>
          <w:spacing w:val="0"/>
          <w:szCs w:val="24"/>
        </w:rPr>
        <w:t>，</w:t>
      </w:r>
      <w:r w:rsidRPr="0062790F">
        <w:rPr>
          <w:rFonts w:eastAsia="KaiTi_GB2312" w:hint="eastAsia"/>
          <w:snapToGrid/>
          <w:spacing w:val="0"/>
          <w:szCs w:val="24"/>
        </w:rPr>
        <w:t>第</w:t>
      </w:r>
      <w:r w:rsidRPr="0062790F">
        <w:rPr>
          <w:rFonts w:eastAsia="KaiTi_GB2312"/>
          <w:snapToGrid/>
          <w:spacing w:val="0"/>
          <w:szCs w:val="24"/>
        </w:rPr>
        <w:t>26</w:t>
      </w:r>
      <w:r w:rsidR="00611FBB">
        <w:rPr>
          <w:rFonts w:eastAsia="KaiTi_GB2312"/>
          <w:snapToGrid/>
          <w:spacing w:val="0"/>
          <w:szCs w:val="24"/>
        </w:rPr>
        <w:t>/</w:t>
      </w:r>
      <w:r w:rsidRPr="0062790F">
        <w:rPr>
          <w:rFonts w:eastAsia="KaiTi_GB2312"/>
          <w:snapToGrid/>
          <w:spacing w:val="0"/>
          <w:szCs w:val="24"/>
        </w:rPr>
        <w:t>1995</w:t>
      </w:r>
      <w:r w:rsidRPr="0062790F">
        <w:rPr>
          <w:rFonts w:eastAsia="KaiTi_GB2312" w:hint="eastAsia"/>
          <w:snapToGrid/>
          <w:spacing w:val="0"/>
          <w:szCs w:val="24"/>
        </w:rPr>
        <w:t>号申诉</w:t>
      </w:r>
      <w:r w:rsidR="00611FBB">
        <w:rPr>
          <w:rFonts w:eastAsia="KaiTi_GB2312"/>
          <w:snapToGrid/>
          <w:spacing w:val="0"/>
          <w:szCs w:val="24"/>
        </w:rPr>
        <w:t>，</w:t>
      </w:r>
      <w:r w:rsidRPr="0062790F">
        <w:rPr>
          <w:rFonts w:eastAsia="KaiTi_GB2312"/>
          <w:snapToGrid/>
          <w:spacing w:val="0"/>
          <w:szCs w:val="24"/>
        </w:rPr>
        <w:t xml:space="preserve"> 1995</w:t>
      </w:r>
      <w:r w:rsidRPr="0062790F">
        <w:rPr>
          <w:rFonts w:eastAsia="KaiTi_GB2312" w:hint="eastAsia"/>
          <w:snapToGrid/>
          <w:spacing w:val="0"/>
          <w:szCs w:val="24"/>
        </w:rPr>
        <w:t>年</w:t>
      </w:r>
      <w:r w:rsidRPr="0062790F">
        <w:rPr>
          <w:rFonts w:eastAsia="KaiTi_GB2312" w:hint="eastAsia"/>
          <w:snapToGrid/>
          <w:spacing w:val="0"/>
          <w:szCs w:val="24"/>
        </w:rPr>
        <w:t>11</w:t>
      </w:r>
      <w:r w:rsidRPr="0062790F">
        <w:rPr>
          <w:rFonts w:eastAsia="KaiTi_GB2312" w:hint="eastAsia"/>
          <w:snapToGrid/>
          <w:spacing w:val="0"/>
          <w:szCs w:val="24"/>
        </w:rPr>
        <w:t>月</w:t>
      </w:r>
      <w:r w:rsidRPr="0062790F">
        <w:rPr>
          <w:rFonts w:eastAsia="KaiTi_GB2312" w:hint="eastAsia"/>
          <w:snapToGrid/>
          <w:spacing w:val="0"/>
          <w:szCs w:val="24"/>
        </w:rPr>
        <w:t>20</w:t>
      </w:r>
      <w:r w:rsidRPr="0062790F">
        <w:rPr>
          <w:rFonts w:eastAsia="KaiTi_GB2312" w:hint="eastAsia"/>
          <w:snapToGrid/>
          <w:spacing w:val="0"/>
          <w:szCs w:val="24"/>
        </w:rPr>
        <w:t>日通过的《决定》</w:t>
      </w:r>
      <w:r w:rsidR="00611FBB">
        <w:rPr>
          <w:rFonts w:eastAsia="KaiTi_GB2312"/>
          <w:snapToGrid/>
          <w:spacing w:val="0"/>
          <w:szCs w:val="24"/>
        </w:rPr>
        <w:t>；</w:t>
      </w:r>
      <w:r w:rsidRPr="0062790F">
        <w:rPr>
          <w:rFonts w:eastAsia="KaiTi_GB2312" w:hint="eastAsia"/>
          <w:snapToGrid/>
          <w:spacing w:val="0"/>
          <w:szCs w:val="24"/>
        </w:rPr>
        <w:t>及</w:t>
      </w:r>
      <w:r w:rsidRPr="0062790F">
        <w:rPr>
          <w:rFonts w:eastAsia="KaiTi_GB2312"/>
          <w:snapToGrid/>
          <w:spacing w:val="0"/>
          <w:szCs w:val="24"/>
        </w:rPr>
        <w:t>A.G.</w:t>
      </w:r>
      <w:r w:rsidRPr="0062790F">
        <w:rPr>
          <w:rFonts w:eastAsia="KaiTi_GB2312" w:hint="eastAsia"/>
          <w:snapToGrid/>
          <w:spacing w:val="0"/>
          <w:szCs w:val="24"/>
        </w:rPr>
        <w:t>诉瑞典</w:t>
      </w:r>
      <w:r w:rsidR="00611FBB">
        <w:rPr>
          <w:rFonts w:eastAsia="KaiTi_GB2312" w:hint="eastAsia"/>
          <w:snapToGrid/>
          <w:spacing w:val="0"/>
          <w:szCs w:val="24"/>
        </w:rPr>
        <w:t>，</w:t>
      </w:r>
      <w:r w:rsidRPr="0062790F">
        <w:rPr>
          <w:rFonts w:eastAsia="KaiTi_GB2312" w:hint="eastAsia"/>
          <w:snapToGrid/>
          <w:spacing w:val="0"/>
          <w:szCs w:val="24"/>
        </w:rPr>
        <w:t>第</w:t>
      </w:r>
      <w:r w:rsidRPr="0062790F">
        <w:rPr>
          <w:rFonts w:eastAsia="KaiTi_GB2312"/>
          <w:snapToGrid/>
          <w:spacing w:val="0"/>
          <w:szCs w:val="24"/>
        </w:rPr>
        <w:t>140</w:t>
      </w:r>
      <w:r w:rsidR="00611FBB">
        <w:rPr>
          <w:rFonts w:eastAsia="KaiTi_GB2312"/>
          <w:snapToGrid/>
          <w:spacing w:val="0"/>
          <w:szCs w:val="24"/>
        </w:rPr>
        <w:t>/</w:t>
      </w:r>
      <w:r w:rsidRPr="0062790F">
        <w:rPr>
          <w:rFonts w:eastAsia="KaiTi_GB2312"/>
          <w:snapToGrid/>
          <w:spacing w:val="0"/>
          <w:szCs w:val="24"/>
        </w:rPr>
        <w:t>1999</w:t>
      </w:r>
      <w:r w:rsidRPr="0062790F">
        <w:rPr>
          <w:rFonts w:eastAsia="KaiTi_GB2312" w:hint="eastAsia"/>
          <w:snapToGrid/>
          <w:spacing w:val="0"/>
          <w:szCs w:val="24"/>
        </w:rPr>
        <w:t>号申诉</w:t>
      </w:r>
      <w:r w:rsidR="00611FBB">
        <w:rPr>
          <w:rFonts w:eastAsia="KaiTi_GB2312"/>
          <w:snapToGrid/>
          <w:spacing w:val="0"/>
          <w:szCs w:val="24"/>
        </w:rPr>
        <w:t>，</w:t>
      </w:r>
      <w:r w:rsidRPr="0062790F">
        <w:rPr>
          <w:rFonts w:eastAsia="KaiTi_GB2312"/>
          <w:snapToGrid/>
          <w:spacing w:val="0"/>
          <w:szCs w:val="24"/>
        </w:rPr>
        <w:t xml:space="preserve"> 2000</w:t>
      </w:r>
      <w:r w:rsidRPr="0062790F">
        <w:rPr>
          <w:rFonts w:eastAsia="KaiTi_GB2312" w:hint="eastAsia"/>
          <w:snapToGrid/>
          <w:spacing w:val="0"/>
          <w:szCs w:val="24"/>
        </w:rPr>
        <w:t>年</w:t>
      </w:r>
      <w:r w:rsidRPr="0062790F">
        <w:rPr>
          <w:rFonts w:eastAsia="KaiTi_GB2312" w:hint="eastAsia"/>
          <w:snapToGrid/>
          <w:spacing w:val="0"/>
          <w:szCs w:val="24"/>
        </w:rPr>
        <w:t>5</w:t>
      </w:r>
      <w:r w:rsidRPr="0062790F">
        <w:rPr>
          <w:rFonts w:eastAsia="KaiTi_GB2312" w:hint="eastAsia"/>
          <w:snapToGrid/>
          <w:spacing w:val="0"/>
          <w:szCs w:val="24"/>
        </w:rPr>
        <w:t>月</w:t>
      </w:r>
      <w:r w:rsidRPr="0062790F">
        <w:rPr>
          <w:rFonts w:eastAsia="KaiTi_GB2312" w:hint="eastAsia"/>
          <w:snapToGrid/>
          <w:spacing w:val="0"/>
          <w:szCs w:val="24"/>
        </w:rPr>
        <w:t>2</w:t>
      </w:r>
      <w:r w:rsidRPr="0062790F">
        <w:rPr>
          <w:rFonts w:eastAsia="KaiTi_GB2312" w:hint="eastAsia"/>
          <w:snapToGrid/>
          <w:spacing w:val="0"/>
          <w:szCs w:val="24"/>
        </w:rPr>
        <w:t>日通过的《决定》。</w:t>
      </w:r>
    </w:p>
    <w:p w:rsidR="00F8753D" w:rsidRPr="00725798" w:rsidRDefault="00F8753D" w:rsidP="00F8753D">
      <w:pPr>
        <w:spacing w:after="160" w:line="288" w:lineRule="auto"/>
        <w:ind w:firstLine="510"/>
        <w:rPr>
          <w:spacing w:val="0"/>
          <w:sz w:val="22"/>
          <w:szCs w:val="22"/>
          <w:lang w:val="en-GB"/>
        </w:rPr>
      </w:pPr>
    </w:p>
    <w:p w:rsidR="00F8753D" w:rsidRPr="002158BC" w:rsidRDefault="00F8753D" w:rsidP="00F8753D">
      <w:pPr>
        <w:jc w:val="center"/>
      </w:pPr>
      <w:r>
        <w:t>--  --  --  --  --</w:t>
      </w:r>
    </w:p>
    <w:p w:rsidR="00F8753D" w:rsidRPr="00F8753D" w:rsidRDefault="00F8753D" w:rsidP="000C49C7">
      <w:pPr>
        <w:spacing w:after="160"/>
        <w:ind w:left="1247"/>
        <w:rPr>
          <w:rFonts w:hint="eastAsia"/>
        </w:rPr>
      </w:pPr>
    </w:p>
    <w:sectPr w:rsidR="00F8753D" w:rsidRPr="00F8753D" w:rsidSect="009B6E81">
      <w:footerReference w:type="first" r:id="rId22"/>
      <w:footnotePr>
        <w:numFmt w:val="lowerLetter"/>
      </w:footnotePr>
      <w:pgSz w:w="11906" w:h="16838" w:code="9"/>
      <w:pgMar w:top="1134" w:right="851" w:bottom="1985" w:left="1701" w:header="851"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09A" w:rsidRDefault="00D4709A">
      <w:r>
        <w:separator/>
      </w:r>
    </w:p>
  </w:endnote>
  <w:endnote w:type="continuationSeparator" w:id="0">
    <w:p w:rsidR="00D4709A" w:rsidRDefault="00D47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STKaiti">
    <w:altName w:val="华文楷体"/>
    <w:charset w:val="86"/>
    <w:family w:val="auto"/>
    <w:pitch w:val="variable"/>
    <w:sig w:usb0="00000287" w:usb1="080F0000" w:usb2="00000010" w:usb3="00000000" w:csb0="0004009F" w:csb1="00000000"/>
  </w:font>
  <w:font w:name="长城楷体">
    <w:altName w:val="Arial Unicode MS"/>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Footer"/>
      <w:rPr>
        <w:rStyle w:val="PageNumber"/>
        <w:rFonts w:hint="eastAsia"/>
        <w:sz w:val="22"/>
      </w:rPr>
    </w:pPr>
  </w:p>
  <w:p w:rsidR="0050352B" w:rsidRDefault="0050352B">
    <w:pPr>
      <w:pStyle w:val="Foo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Footer"/>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Footer"/>
      <w:rPr>
        <w:rStyle w:val="PageNumber"/>
        <w:rFonts w:hint="eastAsia"/>
        <w:lang w:eastAsia="zh-CN"/>
      </w:rPr>
    </w:pPr>
  </w:p>
  <w:p w:rsidR="0050352B" w:rsidRPr="009B6E81" w:rsidRDefault="0050352B" w:rsidP="00D4277C">
    <w:pPr>
      <w:pStyle w:val="Footer"/>
      <w:jc w:val="center"/>
      <w:rPr>
        <w:rFonts w:hint="eastAsia"/>
        <w:spacing w:val="0"/>
        <w:sz w:val="22"/>
        <w:lang w:eastAsia="zh-CN"/>
      </w:rPr>
    </w:pPr>
    <w:r>
      <w:rPr>
        <w:rStyle w:val="PageNumber"/>
      </w:rPr>
      <w:fldChar w:fldCharType="begin"/>
    </w:r>
    <w:r>
      <w:rPr>
        <w:rStyle w:val="PageNumber"/>
      </w:rPr>
      <w:instrText xml:space="preserve"> PAGE </w:instrText>
    </w:r>
    <w:r>
      <w:rPr>
        <w:rStyle w:val="PageNumber"/>
      </w:rPr>
      <w:fldChar w:fldCharType="separate"/>
    </w:r>
    <w:r w:rsidR="00BA156D">
      <w:rPr>
        <w:rStyle w:val="PageNumber"/>
        <w:noProof/>
      </w:rPr>
      <w:t>iv</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rsidP="00D4277C">
    <w:pPr>
      <w:pStyle w:val="Footer"/>
      <w:ind w:firstLine="360"/>
      <w:jc w:val="center"/>
    </w:pPr>
    <w:r>
      <w:rPr>
        <w:rStyle w:val="PageNumber"/>
      </w:rPr>
      <w:fldChar w:fldCharType="begin"/>
    </w:r>
    <w:r>
      <w:rPr>
        <w:rStyle w:val="PageNumber"/>
      </w:rPr>
      <w:instrText xml:space="preserve"> PAGE </w:instrText>
    </w:r>
    <w:r>
      <w:rPr>
        <w:rStyle w:val="PageNumber"/>
      </w:rPr>
      <w:fldChar w:fldCharType="separate"/>
    </w:r>
    <w:r w:rsidR="00BA156D">
      <w:rPr>
        <w:rStyle w:val="PageNumber"/>
        <w:noProof/>
      </w:rPr>
      <w:t>v</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50352B" w:rsidTr="00557DA0">
      <w:tblPrEx>
        <w:tblCellMar>
          <w:top w:w="0" w:type="dxa"/>
          <w:bottom w:w="0" w:type="dxa"/>
        </w:tblCellMar>
      </w:tblPrEx>
      <w:tc>
        <w:tcPr>
          <w:tcW w:w="2460" w:type="dxa"/>
        </w:tcPr>
        <w:p w:rsidR="0050352B" w:rsidRDefault="0050352B" w:rsidP="00557DA0">
          <w:pPr>
            <w:pStyle w:val="Footer"/>
          </w:pPr>
          <w:r>
            <w:t>GE. 07-</w:t>
          </w:r>
          <w:r>
            <w:rPr>
              <w:rFonts w:hint="eastAsia"/>
              <w:lang w:eastAsia="zh-CN"/>
            </w:rPr>
            <w:t>44925</w:t>
          </w:r>
          <w:r>
            <w:t xml:space="preserve"> (C)</w:t>
          </w:r>
        </w:p>
      </w:tc>
      <w:tc>
        <w:tcPr>
          <w:tcW w:w="1050" w:type="dxa"/>
        </w:tcPr>
        <w:p w:rsidR="0050352B" w:rsidRDefault="0042772A" w:rsidP="00557DA0">
          <w:pPr>
            <w:pStyle w:val="Footer"/>
          </w:pPr>
          <w:r>
            <w:rPr>
              <w:rFonts w:hint="eastAsia"/>
              <w:lang w:eastAsia="zh-CN"/>
            </w:rPr>
            <w:t>1012</w:t>
          </w:r>
          <w:r w:rsidR="0050352B">
            <w:t>07</w:t>
          </w:r>
        </w:p>
      </w:tc>
      <w:tc>
        <w:tcPr>
          <w:tcW w:w="6061" w:type="dxa"/>
        </w:tcPr>
        <w:p w:rsidR="0050352B" w:rsidRDefault="0042772A" w:rsidP="00557DA0">
          <w:pPr>
            <w:pStyle w:val="Footer"/>
            <w:rPr>
              <w:rFonts w:hint="eastAsia"/>
              <w:lang w:eastAsia="zh-CN"/>
            </w:rPr>
          </w:pPr>
          <w:r>
            <w:rPr>
              <w:rFonts w:hint="eastAsia"/>
              <w:lang w:eastAsia="zh-CN"/>
            </w:rPr>
            <w:t>050208</w:t>
          </w:r>
        </w:p>
      </w:tc>
    </w:tr>
  </w:tbl>
  <w:p w:rsidR="0050352B" w:rsidRPr="00594FB6" w:rsidRDefault="0050352B" w:rsidP="00F00565">
    <w:pPr>
      <w:pStyle w:val="Footer"/>
      <w:jc w:val="center"/>
    </w:pPr>
    <w:r>
      <w:rPr>
        <w:rStyle w:val="PageNumber"/>
      </w:rPr>
      <w:fldChar w:fldCharType="begin"/>
    </w:r>
    <w:r>
      <w:rPr>
        <w:rStyle w:val="PageNumber"/>
      </w:rPr>
      <w:instrText xml:space="preserve"> PAGE </w:instrText>
    </w:r>
    <w:r>
      <w:rPr>
        <w:rStyle w:val="PageNumber"/>
      </w:rPr>
      <w:fldChar w:fldCharType="separate"/>
    </w:r>
    <w:r w:rsidR="00BA156D">
      <w:rPr>
        <w:rStyle w:val="PageNumber"/>
        <w:noProof/>
      </w:rPr>
      <w:t>iii</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Footer"/>
      <w:rPr>
        <w:rStyle w:val="PageNumber"/>
        <w:rFonts w:hint="eastAsia"/>
        <w:lang w:eastAsia="zh-CN"/>
      </w:rPr>
    </w:pPr>
  </w:p>
  <w:p w:rsidR="0050352B" w:rsidRPr="009B6E81" w:rsidRDefault="0050352B" w:rsidP="00D4277C">
    <w:pPr>
      <w:pStyle w:val="Footer"/>
      <w:jc w:val="center"/>
      <w:rPr>
        <w:rFonts w:hint="eastAsia"/>
        <w:spacing w:val="0"/>
        <w:sz w:val="22"/>
        <w:lang w:eastAsia="zh-CN"/>
      </w:rPr>
    </w:pPr>
    <w:r>
      <w:rPr>
        <w:rStyle w:val="PageNumber"/>
      </w:rPr>
      <w:fldChar w:fldCharType="begin"/>
    </w:r>
    <w:r>
      <w:rPr>
        <w:rStyle w:val="PageNumber"/>
      </w:rPr>
      <w:instrText xml:space="preserve"> PAGE </w:instrText>
    </w:r>
    <w:r>
      <w:rPr>
        <w:rStyle w:val="PageNumber"/>
      </w:rPr>
      <w:fldChar w:fldCharType="separate"/>
    </w:r>
    <w:r w:rsidR="00BA156D">
      <w:rPr>
        <w:rStyle w:val="PageNumber"/>
        <w:noProof/>
      </w:rPr>
      <w:t>366</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rsidP="00D4277C">
    <w:pPr>
      <w:pStyle w:val="Footer"/>
      <w:ind w:firstLine="360"/>
      <w:jc w:val="center"/>
    </w:pPr>
    <w:r>
      <w:rPr>
        <w:rStyle w:val="PageNumber"/>
      </w:rPr>
      <w:fldChar w:fldCharType="begin"/>
    </w:r>
    <w:r>
      <w:rPr>
        <w:rStyle w:val="PageNumber"/>
      </w:rPr>
      <w:instrText xml:space="preserve"> PAGE </w:instrText>
    </w:r>
    <w:r>
      <w:rPr>
        <w:rStyle w:val="PageNumber"/>
      </w:rPr>
      <w:fldChar w:fldCharType="separate"/>
    </w:r>
    <w:r w:rsidR="00BA156D">
      <w:rPr>
        <w:rStyle w:val="PageNumber"/>
        <w:noProof/>
      </w:rPr>
      <w:t>367</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rsidP="00594FB6">
    <w:pPr>
      <w:pStyle w:val="Footer"/>
      <w:jc w:val="right"/>
      <w:rPr>
        <w:rStyle w:val="PageNumber"/>
        <w:rFonts w:hint="eastAsia"/>
        <w:lang w:eastAsia="zh-CN"/>
      </w:rPr>
    </w:pPr>
  </w:p>
  <w:p w:rsidR="0050352B" w:rsidRPr="00594FB6" w:rsidRDefault="0050352B" w:rsidP="00D4277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rsidP="00594FB6">
    <w:pPr>
      <w:pStyle w:val="Footer"/>
      <w:jc w:val="right"/>
      <w:rPr>
        <w:rStyle w:val="PageNumber"/>
        <w:rFonts w:hint="eastAsia"/>
        <w:lang w:eastAsia="zh-CN"/>
      </w:rPr>
    </w:pPr>
  </w:p>
  <w:p w:rsidR="0050352B" w:rsidRPr="00594FB6" w:rsidRDefault="0050352B" w:rsidP="00563760">
    <w:pPr>
      <w:pStyle w:val="Footer"/>
      <w:jc w:val="center"/>
    </w:pPr>
    <w:r>
      <w:rPr>
        <w:rStyle w:val="PageNumber"/>
      </w:rPr>
      <w:fldChar w:fldCharType="begin"/>
    </w:r>
    <w:r>
      <w:rPr>
        <w:rStyle w:val="PageNumber"/>
      </w:rPr>
      <w:instrText xml:space="preserve"> PAGE </w:instrText>
    </w:r>
    <w:r>
      <w:rPr>
        <w:rStyle w:val="PageNumber"/>
      </w:rPr>
      <w:fldChar w:fldCharType="separate"/>
    </w:r>
    <w:r w:rsidR="00BA156D">
      <w:rPr>
        <w:rStyle w:val="PageNumber"/>
        <w:noProof/>
      </w:rPr>
      <w:t>310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09A" w:rsidRDefault="00D4709A">
      <w:r>
        <w:separator/>
      </w:r>
    </w:p>
  </w:footnote>
  <w:footnote w:type="continuationSeparator" w:id="0">
    <w:p w:rsidR="00D4709A" w:rsidRDefault="00D4709A">
      <w:r>
        <w:continuationSeparator/>
      </w:r>
    </w:p>
  </w:footnote>
  <w:footnote w:id="1">
    <w:p w:rsidR="0050352B" w:rsidRDefault="0050352B" w:rsidP="00E6527E">
      <w:pPr>
        <w:pStyle w:val="FootnoteText"/>
        <w:spacing w:after="320"/>
        <w:rPr>
          <w:rFonts w:hint="eastAsia"/>
        </w:rPr>
      </w:pPr>
      <w:r>
        <w:rPr>
          <w:rStyle w:val="FootnoteReference"/>
        </w:rPr>
        <w:footnoteRef/>
      </w:r>
      <w:r>
        <w:t xml:space="preserve"> </w:t>
      </w:r>
      <w:r>
        <w:rPr>
          <w:rFonts w:hint="eastAsia"/>
        </w:rPr>
        <w:tab/>
      </w:r>
      <w:r w:rsidRPr="0031040C">
        <w:rPr>
          <w:rFonts w:hint="eastAsia"/>
          <w:snapToGrid/>
          <w:spacing w:val="0"/>
          <w:szCs w:val="22"/>
        </w:rPr>
        <w:t>见</w:t>
      </w:r>
      <w:r w:rsidRPr="0031040C">
        <w:rPr>
          <w:rFonts w:hint="eastAsia"/>
          <w:snapToGrid/>
          <w:spacing w:val="0"/>
          <w:szCs w:val="22"/>
        </w:rPr>
        <w:t xml:space="preserve">CAT/C/SRB/2, </w:t>
      </w:r>
      <w:r w:rsidRPr="0031040C">
        <w:rPr>
          <w:rFonts w:hint="eastAsia"/>
          <w:snapToGrid/>
          <w:spacing w:val="0"/>
          <w:szCs w:val="22"/>
        </w:rPr>
        <w:t>在黑山于</w:t>
      </w:r>
      <w:r w:rsidRPr="0031040C">
        <w:rPr>
          <w:rFonts w:hint="eastAsia"/>
          <w:snapToGrid/>
          <w:spacing w:val="0"/>
          <w:szCs w:val="22"/>
        </w:rPr>
        <w:t>2006</w:t>
      </w:r>
      <w:r w:rsidRPr="0031040C">
        <w:rPr>
          <w:rFonts w:hint="eastAsia"/>
          <w:snapToGrid/>
          <w:spacing w:val="0"/>
          <w:szCs w:val="22"/>
        </w:rPr>
        <w:t>年</w:t>
      </w:r>
      <w:r w:rsidRPr="0031040C">
        <w:rPr>
          <w:rFonts w:hint="eastAsia"/>
          <w:snapToGrid/>
          <w:spacing w:val="0"/>
          <w:szCs w:val="22"/>
        </w:rPr>
        <w:t>6</w:t>
      </w:r>
      <w:r w:rsidRPr="0031040C">
        <w:rPr>
          <w:rFonts w:hint="eastAsia"/>
          <w:snapToGrid/>
          <w:spacing w:val="0"/>
          <w:szCs w:val="22"/>
        </w:rPr>
        <w:t>月宣布独立之前收到</w:t>
      </w:r>
      <w:r w:rsidRPr="007469BE">
        <w:rPr>
          <w:rFonts w:hint="eastAsia"/>
          <w:snapToGrid/>
          <w:szCs w:val="22"/>
        </w:rPr>
        <w:t>。</w:t>
      </w:r>
    </w:p>
  </w:footnote>
  <w:footnote w:id="2">
    <w:p w:rsidR="0050352B" w:rsidRDefault="0050352B">
      <w:pPr>
        <w:pStyle w:val="FootnoteText"/>
        <w:rPr>
          <w:rFonts w:hint="eastAsia"/>
        </w:rPr>
      </w:pPr>
      <w:r>
        <w:rPr>
          <w:rStyle w:val="FootnoteReference"/>
        </w:rPr>
        <w:footnoteRef/>
      </w:r>
      <w:r>
        <w:t xml:space="preserve"> </w:t>
      </w:r>
      <w:r>
        <w:rPr>
          <w:rFonts w:hint="eastAsia"/>
        </w:rPr>
        <w:tab/>
      </w:r>
      <w:r w:rsidRPr="00E6527E">
        <w:rPr>
          <w:rFonts w:hint="eastAsia"/>
          <w:spacing w:val="0"/>
        </w:rPr>
        <w:t>秘书长提交安全理事会的关于联合国布隆迪行动的报告，</w:t>
      </w:r>
      <w:r w:rsidRPr="00E6527E">
        <w:rPr>
          <w:rFonts w:hint="eastAsia"/>
          <w:spacing w:val="0"/>
        </w:rPr>
        <w:t xml:space="preserve">S/2006/842, </w:t>
      </w:r>
      <w:r w:rsidRPr="00E6527E">
        <w:rPr>
          <w:rFonts w:hint="eastAsia"/>
          <w:spacing w:val="0"/>
        </w:rPr>
        <w:t>第</w:t>
      </w:r>
      <w:r w:rsidRPr="00E6527E">
        <w:rPr>
          <w:rFonts w:hint="eastAsia"/>
          <w:spacing w:val="0"/>
        </w:rPr>
        <w:t>15-18</w:t>
      </w:r>
      <w:r w:rsidRPr="00E6527E">
        <w:rPr>
          <w:rFonts w:hint="eastAsia"/>
          <w:spacing w:val="0"/>
        </w:rPr>
        <w:t>段，</w:t>
      </w:r>
      <w:r w:rsidRPr="00E6527E">
        <w:rPr>
          <w:rFonts w:hint="eastAsia"/>
          <w:spacing w:val="0"/>
        </w:rPr>
        <w:t>2006</w:t>
      </w:r>
      <w:r w:rsidRPr="00E6527E">
        <w:rPr>
          <w:rFonts w:hint="eastAsia"/>
          <w:spacing w:val="0"/>
        </w:rPr>
        <w:t>年</w:t>
      </w:r>
      <w:r w:rsidRPr="00E6527E">
        <w:rPr>
          <w:rFonts w:hint="eastAsia"/>
          <w:spacing w:val="0"/>
        </w:rPr>
        <w:t>10</w:t>
      </w:r>
      <w:r w:rsidRPr="00E6527E">
        <w:rPr>
          <w:rFonts w:hint="eastAsia"/>
          <w:spacing w:val="0"/>
        </w:rPr>
        <w:t>月</w:t>
      </w:r>
      <w:r w:rsidRPr="00E6527E">
        <w:rPr>
          <w:rFonts w:hint="eastAsia"/>
          <w:spacing w:val="0"/>
        </w:rPr>
        <w:t>25</w:t>
      </w:r>
      <w:r w:rsidRPr="00E6527E">
        <w:rPr>
          <w:rFonts w:hint="eastAsia"/>
          <w:spacing w:val="0"/>
        </w:rPr>
        <w:t>日。</w:t>
      </w:r>
    </w:p>
  </w:footnote>
  <w:footnote w:id="3">
    <w:p w:rsidR="0050352B" w:rsidRDefault="0050352B" w:rsidP="00064616">
      <w:pPr>
        <w:pStyle w:val="FootnoteText"/>
        <w:spacing w:after="320"/>
        <w:rPr>
          <w:rFonts w:hint="eastAsia"/>
        </w:rPr>
      </w:pPr>
      <w:r w:rsidRPr="00296ABE">
        <w:rPr>
          <w:rStyle w:val="FootnoteReference"/>
          <w:b/>
        </w:rPr>
        <w:footnoteRef/>
      </w:r>
      <w:r>
        <w:t xml:space="preserve"> </w:t>
      </w:r>
      <w:r>
        <w:rPr>
          <w:rFonts w:hint="eastAsia"/>
        </w:rPr>
        <w:tab/>
        <w:t>The Concise Oxford English Dictionary (</w:t>
      </w:r>
      <w:r>
        <w:rPr>
          <w:rFonts w:hint="eastAsia"/>
        </w:rPr>
        <w:t>第</w:t>
      </w:r>
      <w:r>
        <w:rPr>
          <w:rFonts w:hint="eastAsia"/>
        </w:rPr>
        <w:t>11</w:t>
      </w:r>
      <w:r>
        <w:rPr>
          <w:rFonts w:hint="eastAsia"/>
        </w:rPr>
        <w:t>版</w:t>
      </w:r>
      <w:r>
        <w:rPr>
          <w:rFonts w:hint="eastAsia"/>
        </w:rPr>
        <w:t>)</w:t>
      </w:r>
      <w:r>
        <w:rPr>
          <w:rFonts w:hint="eastAsia"/>
        </w:rPr>
        <w:t>将动词“</w:t>
      </w:r>
      <w:r>
        <w:rPr>
          <w:rFonts w:hint="eastAsia"/>
        </w:rPr>
        <w:t>to haze</w:t>
      </w:r>
      <w:r>
        <w:rPr>
          <w:rFonts w:hint="eastAsia"/>
        </w:rPr>
        <w:t>”界定为：</w:t>
      </w:r>
      <w:r>
        <w:rPr>
          <w:rFonts w:hint="eastAsia"/>
        </w:rPr>
        <w:t>[N Amer]</w:t>
      </w:r>
      <w:r>
        <w:rPr>
          <w:rFonts w:hint="eastAsia"/>
        </w:rPr>
        <w:t>“折磨或骚扰</w:t>
      </w:r>
      <w:r>
        <w:rPr>
          <w:rFonts w:hint="eastAsia"/>
        </w:rPr>
        <w:t>(</w:t>
      </w:r>
      <w:r>
        <w:rPr>
          <w:rFonts w:hint="eastAsia"/>
        </w:rPr>
        <w:t>新生或新兵</w:t>
      </w:r>
      <w:r>
        <w:rPr>
          <w:rFonts w:hint="eastAsia"/>
        </w:rPr>
        <w:t>)</w:t>
      </w:r>
      <w:r>
        <w:rPr>
          <w:rFonts w:hint="eastAsia"/>
        </w:rPr>
        <w:t>迫使其干繁重、有辱人格或危险的事情”。</w:t>
      </w:r>
    </w:p>
  </w:footnote>
  <w:footnote w:id="4">
    <w:p w:rsidR="0050352B" w:rsidRPr="006D2D28" w:rsidRDefault="0050352B" w:rsidP="00B71192">
      <w:pPr>
        <w:pStyle w:val="FootnoteText"/>
        <w:spacing w:after="240"/>
        <w:rPr>
          <w:rFonts w:hint="eastAsia"/>
        </w:rPr>
      </w:pPr>
      <w:r>
        <w:rPr>
          <w:rStyle w:val="FootnoteReference"/>
        </w:rPr>
        <w:footnoteRef/>
      </w:r>
      <w:r>
        <w:t xml:space="preserve"> </w:t>
      </w:r>
      <w:r>
        <w:rPr>
          <w:rFonts w:hint="eastAsia"/>
        </w:rPr>
        <w:tab/>
      </w:r>
      <w:r w:rsidRPr="006D2D28">
        <w:rPr>
          <w:rFonts w:hint="eastAsia"/>
          <w:spacing w:val="0"/>
        </w:rPr>
        <w:t>全称为：《关于个人、群体和社会机构在促进和保护普遍公认的人权和基本自由方面的权利和义务宣言》。</w:t>
      </w:r>
    </w:p>
  </w:footnote>
  <w:footnote w:id="5">
    <w:p w:rsidR="0050352B" w:rsidRDefault="0050352B" w:rsidP="00CD3439">
      <w:pPr>
        <w:pStyle w:val="FootnoteText"/>
        <w:rPr>
          <w:rFonts w:hint="eastAsia"/>
        </w:rPr>
      </w:pPr>
      <w:r>
        <w:rPr>
          <w:rStyle w:val="FootnoteReference"/>
        </w:rPr>
        <w:footnoteRef/>
      </w:r>
      <w:r>
        <w:t xml:space="preserve"> </w:t>
      </w:r>
      <w:r>
        <w:tab/>
      </w:r>
      <w:r>
        <w:rPr>
          <w:rFonts w:hint="eastAsia"/>
        </w:rPr>
        <w:t xml:space="preserve">CPT Inf (2004) 12, </w:t>
      </w:r>
      <w:r>
        <w:rPr>
          <w:rFonts w:hint="eastAsia"/>
        </w:rPr>
        <w:t>第</w:t>
      </w:r>
      <w:r>
        <w:rPr>
          <w:rFonts w:hint="eastAsia"/>
        </w:rPr>
        <w:t>86</w:t>
      </w:r>
      <w:r>
        <w:rPr>
          <w:rFonts w:hint="eastAsia"/>
        </w:rPr>
        <w:t>段。</w:t>
      </w:r>
    </w:p>
  </w:footnote>
  <w:footnote w:id="6">
    <w:p w:rsidR="0050352B" w:rsidRDefault="0050352B" w:rsidP="00416B96">
      <w:pPr>
        <w:pStyle w:val="FootnoteText"/>
        <w:rPr>
          <w:rFonts w:hint="eastAsia"/>
        </w:rPr>
      </w:pPr>
      <w:r>
        <w:rPr>
          <w:rStyle w:val="FootnoteReference"/>
        </w:rPr>
        <w:footnoteRef/>
      </w:r>
      <w:r>
        <w:t xml:space="preserve"> </w:t>
      </w:r>
      <w:r>
        <w:rPr>
          <w:rFonts w:hint="eastAsia"/>
        </w:rPr>
        <w:tab/>
      </w:r>
      <w:r>
        <w:rPr>
          <w:rFonts w:hint="eastAsia"/>
        </w:rPr>
        <w:t>亦称“防弹背心穿透弹”。</w:t>
      </w:r>
    </w:p>
  </w:footnote>
  <w:footnote w:id="7">
    <w:p w:rsidR="0050352B" w:rsidRPr="00826DD5" w:rsidRDefault="0050352B">
      <w:pPr>
        <w:pStyle w:val="FootnoteText"/>
        <w:rPr>
          <w:rFonts w:hint="eastAsia"/>
        </w:rPr>
      </w:pPr>
      <w:r>
        <w:rPr>
          <w:rStyle w:val="FootnoteReference"/>
        </w:rPr>
        <w:footnoteRef/>
      </w:r>
      <w:r>
        <w:t xml:space="preserve"> </w:t>
      </w:r>
      <w:r>
        <w:rPr>
          <w:rFonts w:hint="eastAsia"/>
        </w:rPr>
        <w:tab/>
      </w:r>
      <w:r w:rsidRPr="00763B93">
        <w:rPr>
          <w:rFonts w:hint="eastAsia"/>
          <w:spacing w:val="0"/>
        </w:rPr>
        <w:t>委员会表示关注，重申缔约国一旦做出《公约》第</w:t>
      </w:r>
      <w:r w:rsidRPr="00763B93">
        <w:rPr>
          <w:rFonts w:hint="eastAsia"/>
          <w:spacing w:val="0"/>
        </w:rPr>
        <w:t>22</w:t>
      </w:r>
      <w:r w:rsidRPr="00763B93">
        <w:rPr>
          <w:rFonts w:hint="eastAsia"/>
          <w:spacing w:val="0"/>
        </w:rPr>
        <w:t>条所指的宣布，即自愿承诺根据第</w:t>
      </w:r>
      <w:r w:rsidRPr="00763B93">
        <w:rPr>
          <w:rFonts w:hint="eastAsia"/>
          <w:spacing w:val="0"/>
        </w:rPr>
        <w:t>22</w:t>
      </w:r>
      <w:r w:rsidRPr="00763B93">
        <w:rPr>
          <w:rFonts w:hint="eastAsia"/>
          <w:spacing w:val="0"/>
        </w:rPr>
        <w:t>条与委员会真诚合作；申诉人被驱逐出境，使其提出申诉的权利无法有效行使。</w:t>
      </w:r>
    </w:p>
  </w:footnote>
  <w:footnote w:id="8">
    <w:p w:rsidR="0050352B" w:rsidRPr="00826DD5" w:rsidRDefault="0050352B">
      <w:pPr>
        <w:pStyle w:val="FootnoteText"/>
        <w:rPr>
          <w:rFonts w:hint="eastAsia"/>
        </w:rPr>
      </w:pPr>
      <w:r>
        <w:rPr>
          <w:rStyle w:val="FootnoteReference"/>
        </w:rPr>
        <w:footnoteRef/>
      </w:r>
      <w:r>
        <w:t xml:space="preserve"> </w:t>
      </w:r>
      <w:r>
        <w:rPr>
          <w:rFonts w:hint="eastAsia"/>
        </w:rPr>
        <w:tab/>
      </w:r>
      <w:r w:rsidRPr="00763B93">
        <w:rPr>
          <w:rFonts w:hint="eastAsia"/>
          <w:spacing w:val="0"/>
        </w:rPr>
        <w:t>对《决定》本身没有提出评论意见。委员会在第三十五届会议上审议缔约国第三次定期报告期间向缔约国提出这一问题。</w:t>
      </w:r>
    </w:p>
  </w:footnote>
  <w:footnote w:id="9">
    <w:p w:rsidR="0050352B" w:rsidRPr="00826DD5" w:rsidRDefault="0050352B">
      <w:pPr>
        <w:pStyle w:val="FootnoteText"/>
        <w:rPr>
          <w:rFonts w:hint="eastAsia"/>
        </w:rPr>
      </w:pPr>
      <w:r>
        <w:rPr>
          <w:rStyle w:val="FootnoteReference"/>
        </w:rPr>
        <w:footnoteRef/>
      </w:r>
      <w:r>
        <w:t xml:space="preserve"> </w:t>
      </w:r>
      <w:r>
        <w:rPr>
          <w:rFonts w:hint="eastAsia"/>
        </w:rPr>
        <w:tab/>
      </w:r>
      <w:r w:rsidRPr="00763B93">
        <w:rPr>
          <w:rFonts w:hint="eastAsia"/>
          <w:spacing w:val="0"/>
        </w:rPr>
        <w:t>“委员会评论说，缔约国在批准《公约》和根据第</w:t>
      </w:r>
      <w:r w:rsidRPr="00763B93">
        <w:rPr>
          <w:rFonts w:hint="eastAsia"/>
          <w:spacing w:val="0"/>
        </w:rPr>
        <w:t>22</w:t>
      </w:r>
      <w:r w:rsidRPr="00763B93">
        <w:rPr>
          <w:rFonts w:hint="eastAsia"/>
          <w:spacing w:val="0"/>
        </w:rPr>
        <w:t>条自愿接受委员会的管辖时，就承诺在应用和充分实施所规定的个人申诉程序时与其诚意合作。缔约国不顾委员会采取临时措施的请求，将申诉人驱逐的行动使申诉人无法有效行使第</w:t>
      </w:r>
      <w:r w:rsidRPr="00763B93">
        <w:rPr>
          <w:rFonts w:hint="eastAsia"/>
          <w:spacing w:val="0"/>
        </w:rPr>
        <w:t>22</w:t>
      </w:r>
      <w:r w:rsidRPr="00763B93">
        <w:rPr>
          <w:rFonts w:hint="eastAsia"/>
          <w:spacing w:val="0"/>
        </w:rPr>
        <w:t>条赋予的权利，使委员会关于案情的最后裁决无效且毫无针对性。因此，委员会认为，缔约国在这种情况下驱逐申诉人违反了其《公约》第</w:t>
      </w:r>
      <w:r w:rsidRPr="00763B93">
        <w:rPr>
          <w:rFonts w:hint="eastAsia"/>
          <w:spacing w:val="0"/>
        </w:rPr>
        <w:t>22</w:t>
      </w:r>
      <w:r w:rsidRPr="00763B93">
        <w:rPr>
          <w:rFonts w:hint="eastAsia"/>
          <w:spacing w:val="0"/>
        </w:rPr>
        <w:t>条的义务。”</w:t>
      </w:r>
    </w:p>
  </w:footnote>
  <w:footnote w:id="10">
    <w:p w:rsidR="0050352B" w:rsidRPr="00826DD5" w:rsidRDefault="0050352B">
      <w:pPr>
        <w:pStyle w:val="FootnoteText"/>
        <w:rPr>
          <w:rFonts w:hint="eastAsia"/>
        </w:rPr>
      </w:pPr>
      <w:r>
        <w:rPr>
          <w:rStyle w:val="FootnoteReference"/>
        </w:rPr>
        <w:footnoteRef/>
      </w:r>
      <w:r>
        <w:t xml:space="preserve"> </w:t>
      </w:r>
      <w:r w:rsidRPr="00763B93">
        <w:rPr>
          <w:rFonts w:hint="eastAsia"/>
          <w:spacing w:val="0"/>
        </w:rPr>
        <w:tab/>
      </w:r>
      <w:r w:rsidRPr="00763B93">
        <w:rPr>
          <w:rFonts w:hint="eastAsia"/>
          <w:spacing w:val="0"/>
        </w:rPr>
        <w:t>委员会还指出，《公约》</w:t>
      </w:r>
      <w:r w:rsidRPr="00763B93">
        <w:rPr>
          <w:rFonts w:hint="eastAsia"/>
          <w:spacing w:val="0"/>
        </w:rPr>
        <w:t>(</w:t>
      </w:r>
      <w:r w:rsidRPr="00763B93">
        <w:rPr>
          <w:rFonts w:hint="eastAsia"/>
          <w:spacing w:val="0"/>
        </w:rPr>
        <w:t>第</w:t>
      </w:r>
      <w:r w:rsidRPr="00763B93">
        <w:rPr>
          <w:rFonts w:hint="eastAsia"/>
          <w:spacing w:val="0"/>
        </w:rPr>
        <w:t>18</w:t>
      </w:r>
      <w:r w:rsidRPr="00763B93">
        <w:rPr>
          <w:rFonts w:hint="eastAsia"/>
          <w:spacing w:val="0"/>
        </w:rPr>
        <w:t>条</w:t>
      </w:r>
      <w:r w:rsidRPr="00763B93">
        <w:rPr>
          <w:rFonts w:hint="eastAsia"/>
          <w:spacing w:val="0"/>
        </w:rPr>
        <w:t>)</w:t>
      </w:r>
      <w:r w:rsidRPr="00763B93">
        <w:rPr>
          <w:rFonts w:hint="eastAsia"/>
          <w:spacing w:val="0"/>
        </w:rPr>
        <w:t>赋予委员会确立其本身议事规则的职权，只要这些议事规则不违背《公约》，即成为《公约》的不可分割部分。在本案中，议事规则第</w:t>
      </w:r>
      <w:r w:rsidRPr="00763B93">
        <w:rPr>
          <w:rFonts w:hint="eastAsia"/>
          <w:spacing w:val="0"/>
        </w:rPr>
        <w:t>108</w:t>
      </w:r>
      <w:r w:rsidRPr="00763B93">
        <w:rPr>
          <w:rFonts w:hint="eastAsia"/>
          <w:spacing w:val="0"/>
        </w:rPr>
        <w:t>条的目的正是要赋予《公约》第</w:t>
      </w:r>
      <w:r w:rsidRPr="00763B93">
        <w:rPr>
          <w:rFonts w:hint="eastAsia"/>
          <w:spacing w:val="0"/>
        </w:rPr>
        <w:t>3</w:t>
      </w:r>
      <w:r w:rsidRPr="00763B93">
        <w:rPr>
          <w:rFonts w:hint="eastAsia"/>
          <w:spacing w:val="0"/>
        </w:rPr>
        <w:t>和第</w:t>
      </w:r>
      <w:r w:rsidRPr="00763B93">
        <w:rPr>
          <w:rFonts w:hint="eastAsia"/>
          <w:spacing w:val="0"/>
        </w:rPr>
        <w:t>22</w:t>
      </w:r>
      <w:r w:rsidRPr="00763B93">
        <w:rPr>
          <w:rFonts w:hint="eastAsia"/>
          <w:spacing w:val="0"/>
        </w:rPr>
        <w:t>条以具体的含义和范围，否则，为宣称面临酷刑严重风险的庇护寻求者提供的保护就纯粹为相对的保护，甚至只是理论上的保护。因此，委员会认为，缔约国在当时的情况下基于所述理由将申诉人驱逐回突尼斯从而将既成事实呈现给委员会的做法，不仅未能展示出任何缔约国对条约必须持有的良好诚意，而且也未能兑现其根据《公约》第</w:t>
      </w:r>
      <w:r w:rsidRPr="00763B93">
        <w:rPr>
          <w:rFonts w:hint="eastAsia"/>
          <w:spacing w:val="0"/>
        </w:rPr>
        <w:t>3</w:t>
      </w:r>
      <w:r w:rsidRPr="00763B93">
        <w:rPr>
          <w:rFonts w:hint="eastAsia"/>
          <w:spacing w:val="0"/>
        </w:rPr>
        <w:t>和第</w:t>
      </w:r>
      <w:r w:rsidRPr="00763B93">
        <w:rPr>
          <w:rFonts w:hint="eastAsia"/>
          <w:spacing w:val="0"/>
        </w:rPr>
        <w:t>22</w:t>
      </w:r>
      <w:r w:rsidRPr="00763B93">
        <w:rPr>
          <w:rFonts w:hint="eastAsia"/>
          <w:spacing w:val="0"/>
        </w:rPr>
        <w:t>条承担的义务。</w:t>
      </w:r>
    </w:p>
  </w:footnote>
  <w:footnote w:id="11">
    <w:p w:rsidR="0050352B" w:rsidRPr="00826DD5" w:rsidRDefault="0050352B">
      <w:pPr>
        <w:pStyle w:val="FootnoteText"/>
        <w:rPr>
          <w:rFonts w:hint="eastAsia"/>
        </w:rPr>
      </w:pPr>
      <w:r>
        <w:rPr>
          <w:rStyle w:val="FootnoteReference"/>
        </w:rPr>
        <w:footnoteRef/>
      </w:r>
      <w:r>
        <w:t xml:space="preserve"> </w:t>
      </w:r>
      <w:r w:rsidRPr="00763B93">
        <w:rPr>
          <w:rFonts w:hint="eastAsia"/>
          <w:spacing w:val="0"/>
        </w:rPr>
        <w:tab/>
      </w:r>
      <w:r w:rsidRPr="00763B93">
        <w:rPr>
          <w:rFonts w:hint="eastAsia"/>
          <w:spacing w:val="0"/>
        </w:rPr>
        <w:t>委员会重申：缔约国批准《公约》和自愿承认委员会根据第</w:t>
      </w:r>
      <w:r w:rsidRPr="00763B93">
        <w:rPr>
          <w:rFonts w:hint="eastAsia"/>
          <w:spacing w:val="0"/>
        </w:rPr>
        <w:t>22</w:t>
      </w:r>
      <w:r w:rsidRPr="00763B93">
        <w:rPr>
          <w:rFonts w:hint="eastAsia"/>
          <w:spacing w:val="0"/>
        </w:rPr>
        <w:t>条有权接受和审议，即已承诺在适用和切实实行该条所规定的个人申诉程序方面同委员会真诚合作。委员会也指出，根据《公约》</w:t>
      </w:r>
      <w:r w:rsidRPr="00763B93">
        <w:rPr>
          <w:rFonts w:hint="eastAsia"/>
          <w:spacing w:val="0"/>
        </w:rPr>
        <w:t>(</w:t>
      </w:r>
      <w:r w:rsidRPr="00763B93">
        <w:rPr>
          <w:rFonts w:hint="eastAsia"/>
          <w:spacing w:val="0"/>
        </w:rPr>
        <w:t>第</w:t>
      </w:r>
      <w:r w:rsidRPr="00763B93">
        <w:rPr>
          <w:rFonts w:hint="eastAsia"/>
          <w:spacing w:val="0"/>
        </w:rPr>
        <w:t>18</w:t>
      </w:r>
      <w:r w:rsidRPr="00763B93">
        <w:rPr>
          <w:rFonts w:hint="eastAsia"/>
          <w:spacing w:val="0"/>
        </w:rPr>
        <w:t>条</w:t>
      </w:r>
      <w:r w:rsidRPr="00763B93">
        <w:rPr>
          <w:rFonts w:hint="eastAsia"/>
          <w:spacing w:val="0"/>
        </w:rPr>
        <w:t>)</w:t>
      </w:r>
      <w:r w:rsidRPr="00763B93">
        <w:rPr>
          <w:rFonts w:hint="eastAsia"/>
          <w:spacing w:val="0"/>
        </w:rPr>
        <w:t>，它有权制定自己的《议事规则》，只要不与《公约》抵触，这些《规则》就是同《公约》不可分割的。因此，《规则》第</w:t>
      </w:r>
      <w:r w:rsidRPr="00763B93">
        <w:rPr>
          <w:rFonts w:hint="eastAsia"/>
          <w:spacing w:val="0"/>
        </w:rPr>
        <w:t>108</w:t>
      </w:r>
      <w:r w:rsidRPr="00763B93">
        <w:rPr>
          <w:rFonts w:hint="eastAsia"/>
          <w:spacing w:val="0"/>
        </w:rPr>
        <w:t>条的明确意图是界定《公约》第</w:t>
      </w:r>
      <w:r w:rsidRPr="00763B93">
        <w:rPr>
          <w:rFonts w:hint="eastAsia"/>
          <w:spacing w:val="0"/>
        </w:rPr>
        <w:t>3</w:t>
      </w:r>
      <w:r w:rsidRPr="00763B93">
        <w:rPr>
          <w:rFonts w:hint="eastAsia"/>
          <w:spacing w:val="0"/>
        </w:rPr>
        <w:t>条和第</w:t>
      </w:r>
      <w:r w:rsidRPr="00763B93">
        <w:rPr>
          <w:rFonts w:hint="eastAsia"/>
          <w:spacing w:val="0"/>
        </w:rPr>
        <w:t>22</w:t>
      </w:r>
      <w:r w:rsidRPr="00763B93">
        <w:rPr>
          <w:rFonts w:hint="eastAsia"/>
          <w:spacing w:val="0"/>
        </w:rPr>
        <w:t>条的含义和范围，否则对于冒着遭受酷刑危险寻求庇护的人就只能给予理论上的保护了。缔约国未能尊重委员会对它提出的采取临时措施的请求，也未能将申诉人被遣返的消息通知委员会，违背了根据《公约》第</w:t>
      </w:r>
      <w:r w:rsidRPr="00763B93">
        <w:rPr>
          <w:rFonts w:hint="eastAsia"/>
          <w:spacing w:val="0"/>
        </w:rPr>
        <w:t>22</w:t>
      </w:r>
      <w:r w:rsidRPr="00763B93">
        <w:rPr>
          <w:rFonts w:hint="eastAsia"/>
          <w:spacing w:val="0"/>
        </w:rPr>
        <w:t>条同委员会真诚合作的义务。但是，在本案中，委员会认为，缔约国为使申诉人于</w:t>
      </w:r>
      <w:r w:rsidRPr="00763B93">
        <w:rPr>
          <w:rFonts w:hint="eastAsia"/>
          <w:spacing w:val="0"/>
        </w:rPr>
        <w:t>2006</w:t>
      </w:r>
      <w:r w:rsidRPr="00763B93">
        <w:rPr>
          <w:rFonts w:hint="eastAsia"/>
          <w:spacing w:val="0"/>
        </w:rPr>
        <w:t>年</w:t>
      </w:r>
      <w:r w:rsidRPr="00763B93">
        <w:rPr>
          <w:rFonts w:hint="eastAsia"/>
          <w:spacing w:val="0"/>
        </w:rPr>
        <w:t>3</w:t>
      </w:r>
      <w:r w:rsidRPr="00763B93">
        <w:rPr>
          <w:rFonts w:hint="eastAsia"/>
          <w:spacing w:val="0"/>
        </w:rPr>
        <w:t>月</w:t>
      </w:r>
      <w:r w:rsidRPr="00763B93">
        <w:rPr>
          <w:rFonts w:hint="eastAsia"/>
          <w:spacing w:val="0"/>
        </w:rPr>
        <w:t>31</w:t>
      </w:r>
      <w:r w:rsidRPr="00763B93">
        <w:rPr>
          <w:rFonts w:hint="eastAsia"/>
          <w:spacing w:val="0"/>
        </w:rPr>
        <w:t>日安全回返提供了便利，缔约国在其后不久于</w:t>
      </w:r>
      <w:r w:rsidRPr="00763B93">
        <w:rPr>
          <w:rFonts w:hint="eastAsia"/>
          <w:spacing w:val="0"/>
        </w:rPr>
        <w:t>4</w:t>
      </w:r>
      <w:r w:rsidRPr="00763B93">
        <w:rPr>
          <w:rFonts w:hint="eastAsia"/>
          <w:spacing w:val="0"/>
        </w:rPr>
        <w:t>月</w:t>
      </w:r>
      <w:r w:rsidRPr="00763B93">
        <w:rPr>
          <w:rFonts w:hint="eastAsia"/>
          <w:spacing w:val="0"/>
        </w:rPr>
        <w:t>5</w:t>
      </w:r>
      <w:r w:rsidRPr="00763B93">
        <w:rPr>
          <w:rFonts w:hint="eastAsia"/>
          <w:spacing w:val="0"/>
        </w:rPr>
        <w:t>日向委员会通报了这个消息。此外，委员会注意到，缔约国已经发给申诉人为期三年的居住许可。这个做法为它违反《公约》第</w:t>
      </w:r>
      <w:r w:rsidRPr="00763B93">
        <w:rPr>
          <w:rFonts w:hint="eastAsia"/>
          <w:spacing w:val="0"/>
        </w:rPr>
        <w:t>22</w:t>
      </w:r>
      <w:r w:rsidRPr="00763B93">
        <w:rPr>
          <w:rFonts w:hint="eastAsia"/>
          <w:spacing w:val="0"/>
        </w:rPr>
        <w:t>条所规定之义务的行为提供了补救办法。</w:t>
      </w:r>
    </w:p>
  </w:footnote>
  <w:footnote w:id="12">
    <w:p w:rsidR="0050352B" w:rsidRPr="00826DD5" w:rsidRDefault="0050352B">
      <w:pPr>
        <w:pStyle w:val="FootnoteText"/>
        <w:rPr>
          <w:rFonts w:hint="eastAsia"/>
        </w:rPr>
      </w:pPr>
      <w:r>
        <w:rPr>
          <w:rStyle w:val="FootnoteReference"/>
        </w:rPr>
        <w:footnoteRef/>
      </w:r>
      <w:r>
        <w:t xml:space="preserve"> </w:t>
      </w:r>
      <w:r w:rsidRPr="00763B93">
        <w:rPr>
          <w:rFonts w:hint="eastAsia"/>
          <w:spacing w:val="0"/>
        </w:rPr>
        <w:tab/>
      </w:r>
      <w:r w:rsidRPr="00763B93">
        <w:rPr>
          <w:rFonts w:hint="eastAsia"/>
          <w:spacing w:val="0"/>
        </w:rPr>
        <w:t>关于第</w:t>
      </w:r>
      <w:r w:rsidRPr="00763B93">
        <w:rPr>
          <w:rFonts w:hint="eastAsia"/>
          <w:spacing w:val="0"/>
        </w:rPr>
        <w:t>14</w:t>
      </w:r>
      <w:r w:rsidRPr="00763B93">
        <w:rPr>
          <w:rFonts w:hint="eastAsia"/>
          <w:spacing w:val="0"/>
        </w:rPr>
        <w:t>条，委员会申明《公约》第</w:t>
      </w:r>
      <w:r w:rsidRPr="00763B93">
        <w:rPr>
          <w:rFonts w:hint="eastAsia"/>
          <w:spacing w:val="0"/>
        </w:rPr>
        <w:t>16</w:t>
      </w:r>
      <w:r w:rsidRPr="00763B93">
        <w:rPr>
          <w:rFonts w:hint="eastAsia"/>
          <w:spacing w:val="0"/>
        </w:rPr>
        <w:t>条第</w:t>
      </w:r>
      <w:r w:rsidRPr="00763B93">
        <w:rPr>
          <w:rFonts w:hint="eastAsia"/>
          <w:spacing w:val="0"/>
        </w:rPr>
        <w:t>1</w:t>
      </w:r>
      <w:r w:rsidRPr="00763B93">
        <w:rPr>
          <w:rFonts w:hint="eastAsia"/>
          <w:spacing w:val="0"/>
        </w:rPr>
        <w:t>款没有提到第</w:t>
      </w:r>
      <w:r w:rsidRPr="00763B93">
        <w:rPr>
          <w:rFonts w:hint="eastAsia"/>
          <w:spacing w:val="0"/>
        </w:rPr>
        <w:t>14</w:t>
      </w:r>
      <w:r w:rsidRPr="00763B93">
        <w:rPr>
          <w:rFonts w:hint="eastAsia"/>
          <w:spacing w:val="0"/>
        </w:rPr>
        <w:t>条。但是，《公约》第</w:t>
      </w:r>
      <w:r w:rsidRPr="00763B93">
        <w:rPr>
          <w:rFonts w:hint="eastAsia"/>
          <w:spacing w:val="0"/>
        </w:rPr>
        <w:t>14</w:t>
      </w:r>
      <w:r w:rsidRPr="00763B93">
        <w:rPr>
          <w:rFonts w:hint="eastAsia"/>
          <w:spacing w:val="0"/>
        </w:rPr>
        <w:t>条的意思并不是缔约国没有义务向违反《公约》第</w:t>
      </w:r>
      <w:r w:rsidRPr="00763B93">
        <w:rPr>
          <w:rFonts w:hint="eastAsia"/>
          <w:spacing w:val="0"/>
        </w:rPr>
        <w:t>16</w:t>
      </w:r>
      <w:r w:rsidRPr="00763B93">
        <w:rPr>
          <w:rFonts w:hint="eastAsia"/>
          <w:spacing w:val="0"/>
        </w:rPr>
        <w:t>条的受害者提供补偿和公平而充分的赔偿。《公约》第</w:t>
      </w:r>
      <w:r w:rsidRPr="00763B93">
        <w:rPr>
          <w:rFonts w:hint="eastAsia"/>
          <w:spacing w:val="0"/>
        </w:rPr>
        <w:t>16</w:t>
      </w:r>
      <w:r w:rsidRPr="00763B93">
        <w:rPr>
          <w:rFonts w:hint="eastAsia"/>
          <w:spacing w:val="0"/>
        </w:rPr>
        <w:t>条依据所体现的义务中包括象违反该条规定的受害者提供补偿和赔偿。因此，委员会认为，缔约国没有使申诉人能够获得补偿并向他们提供公平而充分的赔偿，因而没有遵守《公约》第</w:t>
      </w:r>
      <w:r w:rsidRPr="00763B93">
        <w:rPr>
          <w:rFonts w:hint="eastAsia"/>
          <w:spacing w:val="0"/>
        </w:rPr>
        <w:t>16</w:t>
      </w:r>
      <w:r w:rsidRPr="00763B93">
        <w:rPr>
          <w:rFonts w:hint="eastAsia"/>
          <w:spacing w:val="0"/>
        </w:rPr>
        <w:t>条规定的各项义务。</w:t>
      </w:r>
    </w:p>
  </w:footnote>
  <w:footnote w:id="13">
    <w:p w:rsidR="0050352B" w:rsidRPr="00763B93" w:rsidRDefault="0050352B" w:rsidP="00826DD5">
      <w:pPr>
        <w:pStyle w:val="FootnoteText"/>
        <w:keepLines w:val="0"/>
        <w:spacing w:after="240" w:line="264" w:lineRule="auto"/>
        <w:rPr>
          <w:spacing w:val="0"/>
        </w:rPr>
      </w:pPr>
      <w:r>
        <w:rPr>
          <w:rStyle w:val="FootnoteReference"/>
        </w:rPr>
        <w:footnoteRef/>
      </w:r>
      <w:r>
        <w:t xml:space="preserve"> </w:t>
      </w:r>
      <w:r w:rsidRPr="00763B93">
        <w:rPr>
          <w:rFonts w:hint="eastAsia"/>
          <w:spacing w:val="0"/>
        </w:rPr>
        <w:tab/>
      </w:r>
      <w:r w:rsidRPr="00763B93">
        <w:rPr>
          <w:spacing w:val="0"/>
        </w:rPr>
        <w:t>(1)</w:t>
      </w:r>
      <w:r w:rsidRPr="00763B93">
        <w:rPr>
          <w:rFonts w:hint="eastAsia"/>
          <w:spacing w:val="0"/>
        </w:rPr>
        <w:tab/>
      </w:r>
      <w:r w:rsidRPr="00763B93">
        <w:rPr>
          <w:rFonts w:hint="eastAsia"/>
          <w:spacing w:val="0"/>
        </w:rPr>
        <w:t>此外，委员会认为，如果缔约国根据《公约》第</w:t>
      </w:r>
      <w:r w:rsidRPr="00763B93">
        <w:rPr>
          <w:rFonts w:hint="eastAsia"/>
          <w:spacing w:val="0"/>
        </w:rPr>
        <w:t>22</w:t>
      </w:r>
      <w:r w:rsidRPr="00763B93">
        <w:rPr>
          <w:rFonts w:hint="eastAsia"/>
          <w:spacing w:val="0"/>
        </w:rPr>
        <w:t>条的规定发表声明，即已承诺在其管辖下的个人有权援引委员会在处理申诉方面的管辖权。这种管辖权包括有权在必要时采取临时措施，在作出最后决定之前暂停驱逐和保留个案的事由。然而，为了使得这种提出申诉的权利有意义而不是一句空话，在执行最后决定之前，必须给有关个人一段合理的时间以便考虑，是否根据第</w:t>
      </w:r>
      <w:r w:rsidRPr="00763B93">
        <w:rPr>
          <w:rFonts w:hint="eastAsia"/>
          <w:spacing w:val="0"/>
        </w:rPr>
        <w:t>22</w:t>
      </w:r>
      <w:r w:rsidRPr="00763B93">
        <w:rPr>
          <w:rFonts w:hint="eastAsia"/>
          <w:spacing w:val="0"/>
        </w:rPr>
        <w:t>条的规定通知委员会。然而，委员会认为，本案的申诉人遭到了逮捕，而且在政府作出有关驱逐出境的决定以后被立即遣送回国。实际上，有关驱逐出境决定的正式通知是在第</w:t>
      </w:r>
      <w:r w:rsidRPr="00763B93">
        <w:rPr>
          <w:rFonts w:hint="eastAsia"/>
          <w:spacing w:val="0"/>
        </w:rPr>
        <w:t>2</w:t>
      </w:r>
      <w:r w:rsidRPr="00763B93">
        <w:rPr>
          <w:rFonts w:hint="eastAsia"/>
          <w:spacing w:val="0"/>
        </w:rPr>
        <w:t>天才交给申诉人的律师的。因此，申诉人不可能考虑是否援引第</w:t>
      </w:r>
      <w:r w:rsidRPr="00763B93">
        <w:rPr>
          <w:rFonts w:hint="eastAsia"/>
          <w:spacing w:val="0"/>
        </w:rPr>
        <w:t>22</w:t>
      </w:r>
      <w:r w:rsidRPr="00763B93">
        <w:rPr>
          <w:rFonts w:hint="eastAsia"/>
          <w:spacing w:val="0"/>
        </w:rPr>
        <w:t>条，更不用说是否通知委员会了。所以，委员会认为，缔约国违反了《公约》第</w:t>
      </w:r>
      <w:r w:rsidRPr="00763B93">
        <w:rPr>
          <w:rFonts w:hint="eastAsia"/>
          <w:spacing w:val="0"/>
        </w:rPr>
        <w:t>22</w:t>
      </w:r>
      <w:r w:rsidRPr="00763B93">
        <w:rPr>
          <w:rFonts w:hint="eastAsia"/>
          <w:spacing w:val="0"/>
        </w:rPr>
        <w:t>条所规定的有关尊重个人来文有效权利的义务。</w:t>
      </w:r>
    </w:p>
    <w:p w:rsidR="0050352B" w:rsidRPr="00826DD5" w:rsidRDefault="0050352B" w:rsidP="00571F93">
      <w:pPr>
        <w:pStyle w:val="FootnoteText"/>
        <w:ind w:left="510"/>
        <w:rPr>
          <w:rFonts w:hint="eastAsia"/>
        </w:rPr>
      </w:pPr>
      <w:r w:rsidRPr="00763B93">
        <w:rPr>
          <w:spacing w:val="0"/>
        </w:rPr>
        <w:t>(2)</w:t>
      </w:r>
      <w:r w:rsidRPr="00763B93">
        <w:rPr>
          <w:rFonts w:hint="eastAsia"/>
          <w:spacing w:val="0"/>
        </w:rPr>
        <w:tab/>
      </w:r>
      <w:r w:rsidRPr="00763B93">
        <w:rPr>
          <w:rFonts w:hint="eastAsia"/>
          <w:spacing w:val="0"/>
        </w:rPr>
        <w:t>委员会在审查了申诉的案情以后，必须审议缔约国在处理本申诉方面没有同委员会充分合作的问题。委员会认为，如果缔约国根据第</w:t>
      </w:r>
      <w:r w:rsidRPr="00763B93">
        <w:rPr>
          <w:rFonts w:hint="eastAsia"/>
          <w:bCs/>
          <w:spacing w:val="0"/>
        </w:rPr>
        <w:t>22</w:t>
      </w:r>
      <w:r w:rsidRPr="00763B93">
        <w:rPr>
          <w:rFonts w:hint="eastAsia"/>
          <w:spacing w:val="0"/>
        </w:rPr>
        <w:t>条的规定发表声明，从而个人申诉人有权向委员会提出申诉并且声称缔约国违反了《公约》规定的义务，那么缔约国已经承担通过第</w:t>
      </w:r>
      <w:r w:rsidRPr="00763B93">
        <w:rPr>
          <w:rFonts w:hint="eastAsia"/>
          <w:bCs/>
          <w:spacing w:val="0"/>
        </w:rPr>
        <w:t>22</w:t>
      </w:r>
      <w:r w:rsidRPr="00763B93">
        <w:rPr>
          <w:rFonts w:hint="eastAsia"/>
          <w:spacing w:val="0"/>
        </w:rPr>
        <w:t>条以及委员会议事规则所规定的程序同委员会充分合作的义务。特别是第</w:t>
      </w:r>
      <w:r w:rsidRPr="00763B93">
        <w:rPr>
          <w:rFonts w:hint="eastAsia"/>
          <w:bCs/>
          <w:spacing w:val="0"/>
        </w:rPr>
        <w:t>22</w:t>
      </w:r>
      <w:r w:rsidRPr="00763B93">
        <w:rPr>
          <w:rFonts w:hint="eastAsia"/>
          <w:spacing w:val="0"/>
        </w:rPr>
        <w:t>条第</w:t>
      </w:r>
      <w:r w:rsidRPr="00763B93">
        <w:rPr>
          <w:rFonts w:hint="eastAsia"/>
          <w:bCs/>
          <w:spacing w:val="0"/>
        </w:rPr>
        <w:t>4</w:t>
      </w:r>
      <w:r w:rsidRPr="00763B93">
        <w:rPr>
          <w:rFonts w:hint="eastAsia"/>
          <w:spacing w:val="0"/>
        </w:rPr>
        <w:t>款规定，缔约国必须向委员会提供同委员会适当处理所收到的申诉有关而且是必需的所有资料。委员会认为，委员会的程序是足够灵活的而且其权利十分广泛，可以防止在提出申请时的滥用权利情况。由于缔约国既没有向委员会提供有关资料，又没有将其关注告知委员会以便作出适当的程序决定，因此缔约国是违反了根据《公约》第</w:t>
      </w:r>
      <w:r w:rsidRPr="00763B93">
        <w:rPr>
          <w:rFonts w:hint="eastAsia"/>
          <w:bCs/>
          <w:spacing w:val="0"/>
        </w:rPr>
        <w:t>22</w:t>
      </w:r>
      <w:r w:rsidRPr="00763B93">
        <w:rPr>
          <w:rFonts w:hint="eastAsia"/>
          <w:spacing w:val="0"/>
        </w:rPr>
        <w:t>条承担的义务。</w:t>
      </w:r>
    </w:p>
  </w:footnote>
  <w:footnote w:id="14">
    <w:p w:rsidR="0050352B" w:rsidRPr="00826DD5" w:rsidRDefault="0050352B">
      <w:pPr>
        <w:pStyle w:val="FootnoteText"/>
        <w:rPr>
          <w:rFonts w:hint="eastAsia"/>
        </w:rPr>
      </w:pPr>
      <w:r>
        <w:rPr>
          <w:rStyle w:val="FootnoteReference"/>
        </w:rPr>
        <w:footnoteRef/>
      </w:r>
      <w:r>
        <w:t xml:space="preserve"> </w:t>
      </w:r>
      <w:r>
        <w:rPr>
          <w:rFonts w:hint="eastAsia"/>
        </w:rPr>
        <w:tab/>
      </w:r>
      <w:r w:rsidRPr="00763B93">
        <w:rPr>
          <w:rFonts w:hint="eastAsia"/>
          <w:spacing w:val="0"/>
        </w:rPr>
        <w:t>委员会指出，“此外，委员会深感关切的是，委员会根据议事规则第</w:t>
      </w:r>
      <w:r w:rsidRPr="00763B93">
        <w:rPr>
          <w:rFonts w:hint="eastAsia"/>
          <w:spacing w:val="0"/>
        </w:rPr>
        <w:t>108</w:t>
      </w:r>
      <w:r w:rsidRPr="00763B93">
        <w:rPr>
          <w:rFonts w:hint="eastAsia"/>
          <w:spacing w:val="0"/>
        </w:rPr>
        <w:t>条第</w:t>
      </w:r>
      <w:r w:rsidRPr="00763B93">
        <w:rPr>
          <w:rFonts w:hint="eastAsia"/>
          <w:spacing w:val="0"/>
        </w:rPr>
        <w:t>3</w:t>
      </w:r>
      <w:r w:rsidRPr="00763B93">
        <w:rPr>
          <w:rFonts w:hint="eastAsia"/>
          <w:spacing w:val="0"/>
        </w:rPr>
        <w:t>款要求缔约国在委员会审议申诉人的来文期间不将其驱逐或者引渡回国，但是缔约国没有同意这项要求，因而没有遵照《公约》的精神行事。</w:t>
      </w:r>
      <w:r w:rsidRPr="00763B93">
        <w:rPr>
          <w:rFonts w:hint="eastAsia"/>
          <w:color w:val="000000"/>
          <w:spacing w:val="0"/>
        </w:rPr>
        <w:t>委员会认为，缔约国既然批准了《公约》并且自愿接受了委员会《公约》第</w:t>
      </w:r>
      <w:r w:rsidRPr="00763B93">
        <w:rPr>
          <w:rFonts w:hint="eastAsia"/>
          <w:color w:val="000000"/>
          <w:spacing w:val="0"/>
        </w:rPr>
        <w:t>22</w:t>
      </w:r>
      <w:r w:rsidRPr="00763B93">
        <w:rPr>
          <w:rFonts w:hint="eastAsia"/>
          <w:color w:val="000000"/>
          <w:spacing w:val="0"/>
        </w:rPr>
        <w:t>条规定的权限，那就是承诺与委员会真诚合作执行委员会的程序。为了保护当事人免遭不可弥补的损害，必须遵照委员会要求，在其认为合乎情理的情况下采取临时措施，否则就可能使委员会审理申诉的最终结果付诸东流。”</w:t>
      </w:r>
    </w:p>
  </w:footnote>
  <w:footnote w:id="15">
    <w:p w:rsidR="0050352B" w:rsidRDefault="0050352B" w:rsidP="00AF198B">
      <w:pPr>
        <w:pStyle w:val="FootnoteText"/>
        <w:spacing w:after="320"/>
        <w:rPr>
          <w:rFonts w:hint="eastAsia"/>
        </w:rPr>
      </w:pPr>
      <w:r w:rsidRPr="00C22667">
        <w:rPr>
          <w:rStyle w:val="FootnoteReference"/>
          <w:vertAlign w:val="baseline"/>
        </w:rPr>
        <w:t>*</w:t>
      </w:r>
      <w:r>
        <w:t xml:space="preserve"> </w:t>
      </w:r>
      <w:r>
        <w:rPr>
          <w:rFonts w:hint="eastAsia"/>
        </w:rPr>
        <w:tab/>
      </w:r>
      <w:r w:rsidRPr="0047468C">
        <w:rPr>
          <w:rFonts w:hint="eastAsia"/>
          <w:spacing w:val="0"/>
        </w:rPr>
        <w:t>方括号内列明的日期是根据委员会就该缔约国上一次报告通过相关建议时的决定予以修改后的缔约国报告提交日期。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Header"/>
      <w:rPr>
        <w:rFonts w:hint="eastAsia"/>
        <w:lang w:eastAsia="zh-CN"/>
      </w:rPr>
    </w:pPr>
  </w:p>
  <w:p w:rsidR="0050352B" w:rsidRDefault="0050352B">
    <w:pPr>
      <w:pStyle w:val="Header"/>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Header"/>
      <w:rPr>
        <w:lang w:val="en-US" w:eastAsia="zh-CN"/>
      </w:rPr>
    </w:pPr>
  </w:p>
  <w:p w:rsidR="0050352B" w:rsidRPr="007E19AE" w:rsidRDefault="0050352B">
    <w:pPr>
      <w:pStyle w:val="Header"/>
      <w:rPr>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rsidP="009343E4">
    <w:pPr>
      <w:pStyle w:val="Header"/>
      <w:rPr>
        <w:rFonts w:hint="eastAsia"/>
        <w:lang w:eastAsia="zh-CN"/>
      </w:rPr>
    </w:pPr>
  </w:p>
  <w:p w:rsidR="0050352B" w:rsidRPr="009343E4" w:rsidRDefault="0050352B" w:rsidP="009343E4">
    <w:pPr>
      <w:pStyle w:val="Heade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52B" w:rsidRDefault="0050352B">
    <w:pPr>
      <w:pStyle w:val="Header"/>
      <w:rPr>
        <w:rFonts w:hint="eastAsia"/>
        <w:lang w:eastAsia="zh-CN"/>
      </w:rPr>
    </w:pPr>
  </w:p>
  <w:p w:rsidR="0050352B" w:rsidRDefault="0050352B">
    <w:pPr>
      <w:pStyle w:val="Heade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58F6"/>
    <w:multiLevelType w:val="hybridMultilevel"/>
    <w:tmpl w:val="2A4E50E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CE7036"/>
    <w:multiLevelType w:val="hybridMultilevel"/>
    <w:tmpl w:val="2C0AEF16"/>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4AA1F73"/>
    <w:multiLevelType w:val="hybridMultilevel"/>
    <w:tmpl w:val="84065816"/>
    <w:lvl w:ilvl="0" w:tplc="01E28D2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57E5531"/>
    <w:multiLevelType w:val="hybridMultilevel"/>
    <w:tmpl w:val="23EA4840"/>
    <w:lvl w:ilvl="0" w:tplc="1A987F2C">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7BD0F1F"/>
    <w:multiLevelType w:val="hybridMultilevel"/>
    <w:tmpl w:val="A326729C"/>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8350E8F"/>
    <w:multiLevelType w:val="hybridMultilevel"/>
    <w:tmpl w:val="801AD21C"/>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C102DEFC">
      <w:start w:val="1"/>
      <w:numFmt w:val="lowerLetter"/>
      <w:lvlRestart w:val="0"/>
      <w:lvlText w:val="(%2)"/>
      <w:lvlJc w:val="right"/>
      <w:pPr>
        <w:tabs>
          <w:tab w:val="num" w:pos="650"/>
        </w:tabs>
        <w:ind w:left="650" w:hanging="170"/>
      </w:pPr>
      <w:rPr>
        <w:rFonts w:ascii="Times New Roman" w:hAnsi="Times New Roman" w:hint="default"/>
        <w:b w:val="0"/>
        <w:i w:val="0"/>
        <w:caps w:val="0"/>
        <w:strike w:val="0"/>
        <w:dstrike w:val="0"/>
        <w:shadow w:val="0"/>
        <w:emboss w:val="0"/>
        <w:imprint w:val="0"/>
        <w:vanish w:val="0"/>
        <w:sz w:val="24"/>
        <w:vertAlign w:val="baseline"/>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8B8339E"/>
    <w:multiLevelType w:val="hybridMultilevel"/>
    <w:tmpl w:val="DF10FAAA"/>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A5F17B1"/>
    <w:multiLevelType w:val="hybridMultilevel"/>
    <w:tmpl w:val="30D26168"/>
    <w:lvl w:ilvl="0" w:tplc="01E28D2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F5C66D3"/>
    <w:multiLevelType w:val="hybridMultilevel"/>
    <w:tmpl w:val="E3585E90"/>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0677FF5"/>
    <w:multiLevelType w:val="hybridMultilevel"/>
    <w:tmpl w:val="74D227F6"/>
    <w:lvl w:ilvl="0" w:tplc="80523CF8">
      <w:start w:val="1"/>
      <w:numFmt w:val="lowerLetter"/>
      <w:lvlRestart w:val="0"/>
      <w:lvlText w:val="(%1)"/>
      <w:lvlJc w:val="right"/>
      <w:pPr>
        <w:tabs>
          <w:tab w:val="num" w:pos="1531"/>
        </w:tabs>
        <w:ind w:left="1531" w:hanging="170"/>
      </w:pPr>
    </w:lvl>
    <w:lvl w:ilvl="1" w:tplc="80523CF8">
      <w:start w:val="1"/>
      <w:numFmt w:val="lowerLetter"/>
      <w:lvlRestart w:val="0"/>
      <w:lvlText w:val="(%2)"/>
      <w:lvlJc w:val="right"/>
      <w:pPr>
        <w:tabs>
          <w:tab w:val="num" w:pos="1531"/>
        </w:tabs>
        <w:ind w:left="1531" w:hanging="17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0AF3D0B"/>
    <w:multiLevelType w:val="hybridMultilevel"/>
    <w:tmpl w:val="2ED6243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1A33B3F"/>
    <w:multiLevelType w:val="hybridMultilevel"/>
    <w:tmpl w:val="5E60E658"/>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4F64C0C"/>
    <w:multiLevelType w:val="hybridMultilevel"/>
    <w:tmpl w:val="60306F72"/>
    <w:lvl w:ilvl="0" w:tplc="FF12249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58657E3"/>
    <w:multiLevelType w:val="hybridMultilevel"/>
    <w:tmpl w:val="DA6CE084"/>
    <w:lvl w:ilvl="0" w:tplc="80523CF8">
      <w:start w:val="1"/>
      <w:numFmt w:val="lowerLetter"/>
      <w:lvlRestart w:val="0"/>
      <w:lvlText w:val="(%1)"/>
      <w:lvlJc w:val="right"/>
      <w:pPr>
        <w:tabs>
          <w:tab w:val="num" w:pos="1531"/>
        </w:tabs>
        <w:ind w:left="1531" w:hanging="170"/>
      </w:pPr>
    </w:lvl>
    <w:lvl w:ilvl="1" w:tplc="369ECC94">
      <w:start w:val="1"/>
      <w:numFmt w:val="lowerLetter"/>
      <w:lvlRestart w:val="0"/>
      <w:lvlText w:val="(%2)"/>
      <w:lvlJc w:val="right"/>
      <w:pPr>
        <w:tabs>
          <w:tab w:val="num" w:pos="650"/>
        </w:tabs>
        <w:ind w:left="650" w:hanging="17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5AD404B"/>
    <w:multiLevelType w:val="hybridMultilevel"/>
    <w:tmpl w:val="78D61984"/>
    <w:lvl w:ilvl="0" w:tplc="8978391A">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163659E0"/>
    <w:multiLevelType w:val="hybridMultilevel"/>
    <w:tmpl w:val="6252753A"/>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D1E2D08"/>
    <w:multiLevelType w:val="hybridMultilevel"/>
    <w:tmpl w:val="ADD2F3AA"/>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1DF21395"/>
    <w:multiLevelType w:val="hybridMultilevel"/>
    <w:tmpl w:val="DAF44D34"/>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0504585"/>
    <w:multiLevelType w:val="hybridMultilevel"/>
    <w:tmpl w:val="89C616F4"/>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210C7BFE"/>
    <w:multiLevelType w:val="hybridMultilevel"/>
    <w:tmpl w:val="7F1CD3BC"/>
    <w:lvl w:ilvl="0" w:tplc="F0548696">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4AA4B83"/>
    <w:multiLevelType w:val="hybridMultilevel"/>
    <w:tmpl w:val="5DDC5226"/>
    <w:lvl w:ilvl="0" w:tplc="C86A43AE">
      <w:start w:val="1"/>
      <w:numFmt w:val="lowerLetter"/>
      <w:lvlRestart w:val="0"/>
      <w:lvlText w:val="(%1)"/>
      <w:lvlJc w:val="right"/>
      <w:pPr>
        <w:tabs>
          <w:tab w:val="num" w:pos="1531"/>
        </w:tabs>
        <w:ind w:left="1531" w:hanging="170"/>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24AB738B"/>
    <w:multiLevelType w:val="hybridMultilevel"/>
    <w:tmpl w:val="EB1643C2"/>
    <w:lvl w:ilvl="0" w:tplc="7B7E376A">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25F8471D"/>
    <w:multiLevelType w:val="hybridMultilevel"/>
    <w:tmpl w:val="EB54A176"/>
    <w:lvl w:ilvl="0" w:tplc="779CFA46">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27A350D4"/>
    <w:multiLevelType w:val="hybridMultilevel"/>
    <w:tmpl w:val="3784113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29322E13"/>
    <w:multiLevelType w:val="hybridMultilevel"/>
    <w:tmpl w:val="9BEC3714"/>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2AC032B5"/>
    <w:multiLevelType w:val="hybridMultilevel"/>
    <w:tmpl w:val="2E865462"/>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7">
    <w:nsid w:val="2DD628D8"/>
    <w:multiLevelType w:val="hybridMultilevel"/>
    <w:tmpl w:val="D00C03A4"/>
    <w:lvl w:ilvl="0" w:tplc="1A987F2C">
      <w:start w:val="1"/>
      <w:numFmt w:val="lowerLetter"/>
      <w:lvlRestart w:val="0"/>
      <w:lvlText w:val="(%1)"/>
      <w:lvlJc w:val="right"/>
      <w:pPr>
        <w:tabs>
          <w:tab w:val="num" w:pos="1531"/>
        </w:tabs>
        <w:ind w:left="1531" w:hanging="170"/>
      </w:pPr>
      <w:rPr>
        <w:rFonts w:ascii="Times New Roman" w:hAnsi="Times New Roman"/>
        <w:b w:val="0"/>
        <w:i w:val="0"/>
        <w:sz w:val="24"/>
      </w:rPr>
    </w:lvl>
    <w:lvl w:ilvl="1" w:tplc="FB8A6AA6">
      <w:start w:val="3"/>
      <w:numFmt w:val="upperLetter"/>
      <w:lvlText w:val="%2."/>
      <w:lvlJc w:val="left"/>
      <w:pPr>
        <w:tabs>
          <w:tab w:val="num" w:pos="1005"/>
        </w:tabs>
        <w:ind w:left="1005" w:hanging="52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30A44953"/>
    <w:multiLevelType w:val="hybridMultilevel"/>
    <w:tmpl w:val="80DE6926"/>
    <w:lvl w:ilvl="0" w:tplc="03E26F2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1DE4038"/>
    <w:multiLevelType w:val="hybridMultilevel"/>
    <w:tmpl w:val="BD7E3FBC"/>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3269123B"/>
    <w:multiLevelType w:val="hybridMultilevel"/>
    <w:tmpl w:val="390CDC56"/>
    <w:lvl w:ilvl="0" w:tplc="17764CC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35165C84"/>
    <w:multiLevelType w:val="hybridMultilevel"/>
    <w:tmpl w:val="E5B4ECDE"/>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36616B5A"/>
    <w:multiLevelType w:val="hybridMultilevel"/>
    <w:tmpl w:val="2F484A80"/>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76D1104"/>
    <w:multiLevelType w:val="hybridMultilevel"/>
    <w:tmpl w:val="DD8E4E6E"/>
    <w:lvl w:ilvl="0" w:tplc="01E28D2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37C71F45"/>
    <w:multiLevelType w:val="hybridMultilevel"/>
    <w:tmpl w:val="7F905036"/>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386A6FC2"/>
    <w:multiLevelType w:val="hybridMultilevel"/>
    <w:tmpl w:val="3F144DEC"/>
    <w:lvl w:ilvl="0" w:tplc="779CFA46">
      <w:start w:val="1"/>
      <w:numFmt w:val="lowerLetter"/>
      <w:lvlRestart w:val="0"/>
      <w:lvlText w:val="(%1)"/>
      <w:lvlJc w:val="right"/>
      <w:pPr>
        <w:tabs>
          <w:tab w:val="num" w:pos="1531"/>
        </w:tabs>
        <w:ind w:left="1531" w:hanging="170"/>
      </w:pPr>
      <w:rPr>
        <w:rFonts w:ascii="Times New Roman" w:hAnsi="Times New Roman"/>
        <w:b w:val="0"/>
        <w:i w:val="0"/>
        <w:sz w:val="24"/>
      </w:rPr>
    </w:lvl>
    <w:lvl w:ilvl="1" w:tplc="17764CC6">
      <w:start w:val="1"/>
      <w:numFmt w:val="chineseCountingThousand"/>
      <w:lvlRestart w:val="0"/>
      <w:lvlText w:val="(%2)"/>
      <w:lvlJc w:val="right"/>
      <w:pPr>
        <w:tabs>
          <w:tab w:val="num" w:pos="650"/>
        </w:tabs>
        <w:ind w:left="650" w:hanging="170"/>
      </w:pPr>
      <w:rPr>
        <w:rFonts w:ascii="Times New Roman" w:hAnsi="Times New Roman"/>
        <w:sz w:val="20"/>
      </w:rPr>
    </w:lvl>
    <w:lvl w:ilvl="2" w:tplc="AB94CD88">
      <w:start w:val="1"/>
      <w:numFmt w:val="taiwaneseCountingThousand"/>
      <w:lvlText w:val="(%3)"/>
      <w:lvlJc w:val="left"/>
      <w:pPr>
        <w:tabs>
          <w:tab w:val="num" w:pos="1410"/>
        </w:tabs>
        <w:ind w:left="1410" w:hanging="45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7">
    <w:nsid w:val="3A225DC1"/>
    <w:multiLevelType w:val="hybridMultilevel"/>
    <w:tmpl w:val="D9CAA422"/>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3BCB1C14"/>
    <w:multiLevelType w:val="hybridMultilevel"/>
    <w:tmpl w:val="B4E44794"/>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40">
    <w:nsid w:val="413830A3"/>
    <w:multiLevelType w:val="hybridMultilevel"/>
    <w:tmpl w:val="46E4E6E4"/>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426D1715"/>
    <w:multiLevelType w:val="hybridMultilevel"/>
    <w:tmpl w:val="47F841A2"/>
    <w:lvl w:ilvl="0" w:tplc="17764CC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43107F38"/>
    <w:multiLevelType w:val="hybridMultilevel"/>
    <w:tmpl w:val="DBA60A64"/>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43491B92"/>
    <w:multiLevelType w:val="hybridMultilevel"/>
    <w:tmpl w:val="CCAEDB4E"/>
    <w:lvl w:ilvl="0" w:tplc="BA34F5A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484A01F4"/>
    <w:multiLevelType w:val="hybridMultilevel"/>
    <w:tmpl w:val="4C327DBE"/>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4F70539C"/>
    <w:multiLevelType w:val="hybridMultilevel"/>
    <w:tmpl w:val="9A787B28"/>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963722"/>
    <w:multiLevelType w:val="hybridMultilevel"/>
    <w:tmpl w:val="C722FAF2"/>
    <w:lvl w:ilvl="0" w:tplc="01E28D2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51B71558"/>
    <w:multiLevelType w:val="hybridMultilevel"/>
    <w:tmpl w:val="EB965782"/>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52444417"/>
    <w:multiLevelType w:val="hybridMultilevel"/>
    <w:tmpl w:val="EAE03424"/>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53C56A15"/>
    <w:multiLevelType w:val="hybridMultilevel"/>
    <w:tmpl w:val="E4621944"/>
    <w:lvl w:ilvl="0" w:tplc="0CD6A9A0">
      <w:start w:val="1"/>
      <w:numFmt w:val="lowerLetter"/>
      <w:lvlRestart w:val="0"/>
      <w:lvlText w:val="(%1)"/>
      <w:lvlJc w:val="right"/>
      <w:pPr>
        <w:tabs>
          <w:tab w:val="num" w:pos="1531"/>
        </w:tabs>
        <w:ind w:left="1531" w:hanging="170"/>
      </w:pPr>
      <w:rPr>
        <w:rFonts w:ascii="Times New Roman" w:hAnsi="Times New Roman"/>
        <w:b w:val="0"/>
        <w:i w:val="0"/>
        <w:sz w:val="24"/>
      </w:rPr>
    </w:lvl>
    <w:lvl w:ilvl="1" w:tplc="C7080DE0">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558B71DC"/>
    <w:multiLevelType w:val="hybridMultilevel"/>
    <w:tmpl w:val="96C0ECB0"/>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599E4D46"/>
    <w:multiLevelType w:val="hybridMultilevel"/>
    <w:tmpl w:val="80FE272E"/>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5C3B15C2"/>
    <w:multiLevelType w:val="hybridMultilevel"/>
    <w:tmpl w:val="C83AD6BC"/>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5C7C4982"/>
    <w:multiLevelType w:val="hybridMultilevel"/>
    <w:tmpl w:val="6638CC80"/>
    <w:lvl w:ilvl="0" w:tplc="1A987F2C">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5CCC3D55"/>
    <w:multiLevelType w:val="hybridMultilevel"/>
    <w:tmpl w:val="2BC4870A"/>
    <w:lvl w:ilvl="0" w:tplc="F054869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5E301489"/>
    <w:multiLevelType w:val="hybridMultilevel"/>
    <w:tmpl w:val="05D4D1C4"/>
    <w:lvl w:ilvl="0" w:tplc="BA34F5A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5F520E6F"/>
    <w:multiLevelType w:val="hybridMultilevel"/>
    <w:tmpl w:val="CEAC461E"/>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62B21CCF"/>
    <w:multiLevelType w:val="hybridMultilevel"/>
    <w:tmpl w:val="B71C6514"/>
    <w:lvl w:ilvl="0" w:tplc="369ECC94">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59">
    <w:nsid w:val="642114FB"/>
    <w:multiLevelType w:val="hybridMultilevel"/>
    <w:tmpl w:val="27820F52"/>
    <w:lvl w:ilvl="0" w:tplc="E6AE541A">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64503084"/>
    <w:multiLevelType w:val="hybridMultilevel"/>
    <w:tmpl w:val="00B67F8C"/>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66AF0225"/>
    <w:multiLevelType w:val="hybridMultilevel"/>
    <w:tmpl w:val="C632FD80"/>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nsid w:val="671C6282"/>
    <w:multiLevelType w:val="hybridMultilevel"/>
    <w:tmpl w:val="CEE0F260"/>
    <w:lvl w:ilvl="0" w:tplc="779CFA46">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67974933"/>
    <w:multiLevelType w:val="hybridMultilevel"/>
    <w:tmpl w:val="9ED60EEC"/>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369ECC94">
      <w:start w:val="1"/>
      <w:numFmt w:val="lowerLetter"/>
      <w:lvlRestart w:val="0"/>
      <w:lvlText w:val="(%2)"/>
      <w:lvlJc w:val="right"/>
      <w:pPr>
        <w:tabs>
          <w:tab w:val="num" w:pos="650"/>
        </w:tabs>
        <w:ind w:left="650" w:hanging="170"/>
      </w:pPr>
      <w:rPr>
        <w:rFonts w:hint="eastAsia"/>
        <w:b w:val="0"/>
        <w:i w:val="0"/>
        <w:sz w:val="2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67E041AE"/>
    <w:multiLevelType w:val="hybridMultilevel"/>
    <w:tmpl w:val="EB5E3A28"/>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6A6852BE"/>
    <w:multiLevelType w:val="hybridMultilevel"/>
    <w:tmpl w:val="390E5C32"/>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6B131701"/>
    <w:multiLevelType w:val="hybridMultilevel"/>
    <w:tmpl w:val="5524B884"/>
    <w:lvl w:ilvl="0" w:tplc="C102DEF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6BD10377"/>
    <w:multiLevelType w:val="hybridMultilevel"/>
    <w:tmpl w:val="33A0052A"/>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6FDB66DB"/>
    <w:multiLevelType w:val="hybridMultilevel"/>
    <w:tmpl w:val="64A4767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710051CC"/>
    <w:multiLevelType w:val="hybridMultilevel"/>
    <w:tmpl w:val="852C854C"/>
    <w:lvl w:ilvl="0" w:tplc="BA34F5A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731B1B61"/>
    <w:multiLevelType w:val="hybridMultilevel"/>
    <w:tmpl w:val="FB06A1F2"/>
    <w:lvl w:ilvl="0" w:tplc="7B7E376A">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nsid w:val="735D0E5E"/>
    <w:multiLevelType w:val="hybridMultilevel"/>
    <w:tmpl w:val="CAD02BAE"/>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nsid w:val="765E4DBC"/>
    <w:multiLevelType w:val="hybridMultilevel"/>
    <w:tmpl w:val="784682BA"/>
    <w:lvl w:ilvl="0" w:tplc="5EB0E594">
      <w:start w:val="1"/>
      <w:numFmt w:val="lowerLetter"/>
      <w:lvlRestart w:val="0"/>
      <w:lvlText w:val="(%1)"/>
      <w:lvlJc w:val="right"/>
      <w:pPr>
        <w:tabs>
          <w:tab w:val="num" w:pos="1370"/>
        </w:tabs>
        <w:ind w:left="1370" w:hanging="170"/>
      </w:pPr>
      <w:rPr>
        <w:rFonts w:ascii="Times New Roman" w:hAnsi="Times New Roman"/>
        <w:b w:val="0"/>
        <w:i w:val="0"/>
        <w:sz w:val="24"/>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73">
    <w:nsid w:val="7AE3168C"/>
    <w:multiLevelType w:val="hybridMultilevel"/>
    <w:tmpl w:val="69708990"/>
    <w:lvl w:ilvl="0" w:tplc="BA34F5A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7B1816CC"/>
    <w:multiLevelType w:val="hybridMultilevel"/>
    <w:tmpl w:val="69C65EC8"/>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76">
    <w:nsid w:val="7D480945"/>
    <w:multiLevelType w:val="hybridMultilevel"/>
    <w:tmpl w:val="B128DC70"/>
    <w:lvl w:ilvl="0" w:tplc="6A6AE4D2">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7DF97A8C"/>
    <w:multiLevelType w:val="hybridMultilevel"/>
    <w:tmpl w:val="5C50FC00"/>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6"/>
  </w:num>
  <w:num w:numId="2">
    <w:abstractNumId w:val="36"/>
  </w:num>
  <w:num w:numId="3">
    <w:abstractNumId w:val="48"/>
  </w:num>
  <w:num w:numId="4">
    <w:abstractNumId w:val="39"/>
  </w:num>
  <w:num w:numId="5">
    <w:abstractNumId w:val="50"/>
  </w:num>
  <w:num w:numId="6">
    <w:abstractNumId w:val="59"/>
  </w:num>
  <w:num w:numId="7">
    <w:abstractNumId w:val="61"/>
  </w:num>
  <w:num w:numId="8">
    <w:abstractNumId w:val="64"/>
  </w:num>
  <w:num w:numId="9">
    <w:abstractNumId w:val="44"/>
  </w:num>
  <w:num w:numId="10">
    <w:abstractNumId w:val="19"/>
  </w:num>
  <w:num w:numId="11">
    <w:abstractNumId w:val="29"/>
  </w:num>
  <w:num w:numId="12">
    <w:abstractNumId w:val="40"/>
  </w:num>
  <w:num w:numId="13">
    <w:abstractNumId w:val="24"/>
  </w:num>
  <w:num w:numId="14">
    <w:abstractNumId w:val="42"/>
  </w:num>
  <w:num w:numId="15">
    <w:abstractNumId w:val="76"/>
  </w:num>
  <w:num w:numId="16">
    <w:abstractNumId w:val="32"/>
  </w:num>
  <w:num w:numId="17">
    <w:abstractNumId w:val="38"/>
  </w:num>
  <w:num w:numId="18">
    <w:abstractNumId w:val="28"/>
  </w:num>
  <w:num w:numId="19">
    <w:abstractNumId w:val="66"/>
  </w:num>
  <w:num w:numId="20">
    <w:abstractNumId w:val="4"/>
  </w:num>
  <w:num w:numId="21">
    <w:abstractNumId w:val="34"/>
  </w:num>
  <w:num w:numId="22">
    <w:abstractNumId w:val="49"/>
  </w:num>
  <w:num w:numId="23">
    <w:abstractNumId w:val="51"/>
  </w:num>
  <w:num w:numId="24">
    <w:abstractNumId w:val="5"/>
  </w:num>
  <w:num w:numId="25">
    <w:abstractNumId w:val="16"/>
  </w:num>
  <w:num w:numId="26">
    <w:abstractNumId w:val="25"/>
  </w:num>
  <w:num w:numId="27">
    <w:abstractNumId w:val="52"/>
  </w:num>
  <w:num w:numId="28">
    <w:abstractNumId w:val="37"/>
  </w:num>
  <w:num w:numId="29">
    <w:abstractNumId w:val="8"/>
  </w:num>
  <w:num w:numId="30">
    <w:abstractNumId w:val="26"/>
  </w:num>
  <w:num w:numId="31">
    <w:abstractNumId w:val="75"/>
  </w:num>
  <w:num w:numId="32">
    <w:abstractNumId w:val="33"/>
  </w:num>
  <w:num w:numId="33">
    <w:abstractNumId w:val="7"/>
  </w:num>
  <w:num w:numId="34">
    <w:abstractNumId w:val="47"/>
  </w:num>
  <w:num w:numId="35">
    <w:abstractNumId w:val="2"/>
  </w:num>
  <w:num w:numId="36">
    <w:abstractNumId w:val="56"/>
  </w:num>
  <w:num w:numId="37">
    <w:abstractNumId w:val="43"/>
  </w:num>
  <w:num w:numId="38">
    <w:abstractNumId w:val="69"/>
  </w:num>
  <w:num w:numId="39">
    <w:abstractNumId w:val="73"/>
  </w:num>
  <w:num w:numId="40">
    <w:abstractNumId w:val="71"/>
  </w:num>
  <w:num w:numId="41">
    <w:abstractNumId w:val="18"/>
  </w:num>
  <w:num w:numId="42">
    <w:abstractNumId w:val="63"/>
  </w:num>
  <w:num w:numId="43">
    <w:abstractNumId w:val="10"/>
  </w:num>
  <w:num w:numId="44">
    <w:abstractNumId w:val="68"/>
  </w:num>
  <w:num w:numId="45">
    <w:abstractNumId w:val="0"/>
  </w:num>
  <w:num w:numId="46">
    <w:abstractNumId w:val="11"/>
  </w:num>
  <w:num w:numId="47">
    <w:abstractNumId w:val="23"/>
  </w:num>
  <w:num w:numId="48">
    <w:abstractNumId w:val="27"/>
  </w:num>
  <w:num w:numId="49">
    <w:abstractNumId w:val="54"/>
  </w:num>
  <w:num w:numId="50">
    <w:abstractNumId w:val="3"/>
  </w:num>
  <w:num w:numId="51">
    <w:abstractNumId w:val="6"/>
  </w:num>
  <w:num w:numId="52">
    <w:abstractNumId w:val="9"/>
  </w:num>
  <w:num w:numId="53">
    <w:abstractNumId w:val="13"/>
  </w:num>
  <w:num w:numId="54">
    <w:abstractNumId w:val="57"/>
  </w:num>
  <w:num w:numId="55">
    <w:abstractNumId w:val="31"/>
  </w:num>
  <w:num w:numId="56">
    <w:abstractNumId w:val="70"/>
  </w:num>
  <w:num w:numId="57">
    <w:abstractNumId w:val="21"/>
  </w:num>
  <w:num w:numId="58">
    <w:abstractNumId w:val="17"/>
  </w:num>
  <w:num w:numId="59">
    <w:abstractNumId w:val="20"/>
  </w:num>
  <w:num w:numId="60">
    <w:abstractNumId w:val="55"/>
  </w:num>
  <w:num w:numId="61">
    <w:abstractNumId w:val="12"/>
  </w:num>
  <w:num w:numId="62">
    <w:abstractNumId w:val="72"/>
  </w:num>
  <w:num w:numId="63">
    <w:abstractNumId w:val="35"/>
  </w:num>
  <w:num w:numId="64">
    <w:abstractNumId w:val="30"/>
  </w:num>
  <w:num w:numId="65">
    <w:abstractNumId w:val="41"/>
  </w:num>
  <w:num w:numId="66">
    <w:abstractNumId w:val="22"/>
  </w:num>
  <w:num w:numId="67">
    <w:abstractNumId w:val="62"/>
  </w:num>
  <w:num w:numId="68">
    <w:abstractNumId w:val="1"/>
  </w:num>
  <w:num w:numId="69">
    <w:abstractNumId w:val="14"/>
  </w:num>
  <w:num w:numId="70">
    <w:abstractNumId w:val="67"/>
  </w:num>
  <w:num w:numId="71">
    <w:abstractNumId w:val="65"/>
  </w:num>
  <w:num w:numId="72">
    <w:abstractNumId w:val="74"/>
  </w:num>
  <w:num w:numId="73">
    <w:abstractNumId w:val="45"/>
  </w:num>
  <w:num w:numId="74">
    <w:abstractNumId w:val="77"/>
  </w:num>
  <w:num w:numId="75">
    <w:abstractNumId w:val="53"/>
  </w:num>
  <w:num w:numId="76">
    <w:abstractNumId w:val="60"/>
  </w:num>
  <w:num w:numId="77">
    <w:abstractNumId w:val="58"/>
  </w:num>
  <w:num w:numId="78">
    <w:abstractNumId w:val="1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10"/>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0A9"/>
    <w:rsid w:val="00005434"/>
    <w:rsid w:val="000163EC"/>
    <w:rsid w:val="00017A45"/>
    <w:rsid w:val="00022F17"/>
    <w:rsid w:val="0002409B"/>
    <w:rsid w:val="00025258"/>
    <w:rsid w:val="00026032"/>
    <w:rsid w:val="00031D58"/>
    <w:rsid w:val="0003339E"/>
    <w:rsid w:val="0003434E"/>
    <w:rsid w:val="00045CF0"/>
    <w:rsid w:val="00050047"/>
    <w:rsid w:val="00051E3C"/>
    <w:rsid w:val="00054AD6"/>
    <w:rsid w:val="000579FE"/>
    <w:rsid w:val="0006214E"/>
    <w:rsid w:val="000637BE"/>
    <w:rsid w:val="00063D8F"/>
    <w:rsid w:val="00064616"/>
    <w:rsid w:val="00072E7E"/>
    <w:rsid w:val="00072F43"/>
    <w:rsid w:val="000733B5"/>
    <w:rsid w:val="00073827"/>
    <w:rsid w:val="00073F59"/>
    <w:rsid w:val="0007433E"/>
    <w:rsid w:val="00074A58"/>
    <w:rsid w:val="00077257"/>
    <w:rsid w:val="00082E62"/>
    <w:rsid w:val="00086A30"/>
    <w:rsid w:val="000912E3"/>
    <w:rsid w:val="000942F3"/>
    <w:rsid w:val="00094E88"/>
    <w:rsid w:val="000A14B4"/>
    <w:rsid w:val="000A655E"/>
    <w:rsid w:val="000A78FB"/>
    <w:rsid w:val="000B6B15"/>
    <w:rsid w:val="000C1490"/>
    <w:rsid w:val="000C49C7"/>
    <w:rsid w:val="000D0AE6"/>
    <w:rsid w:val="000D22D5"/>
    <w:rsid w:val="000D4859"/>
    <w:rsid w:val="000E4823"/>
    <w:rsid w:val="000E57FD"/>
    <w:rsid w:val="000E6F63"/>
    <w:rsid w:val="000E733C"/>
    <w:rsid w:val="000F1DBC"/>
    <w:rsid w:val="000F22A1"/>
    <w:rsid w:val="000F786D"/>
    <w:rsid w:val="00105668"/>
    <w:rsid w:val="00107CA5"/>
    <w:rsid w:val="00120ADB"/>
    <w:rsid w:val="001221FE"/>
    <w:rsid w:val="001325DE"/>
    <w:rsid w:val="001413EE"/>
    <w:rsid w:val="001465A3"/>
    <w:rsid w:val="00147CC3"/>
    <w:rsid w:val="00150277"/>
    <w:rsid w:val="00151139"/>
    <w:rsid w:val="00152165"/>
    <w:rsid w:val="00153117"/>
    <w:rsid w:val="00155D41"/>
    <w:rsid w:val="00160C1E"/>
    <w:rsid w:val="00163BC9"/>
    <w:rsid w:val="00170E05"/>
    <w:rsid w:val="0017239D"/>
    <w:rsid w:val="00174567"/>
    <w:rsid w:val="00174F07"/>
    <w:rsid w:val="00177E14"/>
    <w:rsid w:val="00181F9A"/>
    <w:rsid w:val="001849FB"/>
    <w:rsid w:val="00185499"/>
    <w:rsid w:val="001902A5"/>
    <w:rsid w:val="001906B2"/>
    <w:rsid w:val="00194044"/>
    <w:rsid w:val="001A09D6"/>
    <w:rsid w:val="001A3EC2"/>
    <w:rsid w:val="001A7941"/>
    <w:rsid w:val="001B0C87"/>
    <w:rsid w:val="001C58CE"/>
    <w:rsid w:val="001C6846"/>
    <w:rsid w:val="001D0BE5"/>
    <w:rsid w:val="001D1CCF"/>
    <w:rsid w:val="001D20F7"/>
    <w:rsid w:val="001D3132"/>
    <w:rsid w:val="001E14B6"/>
    <w:rsid w:val="001E417B"/>
    <w:rsid w:val="001F0E86"/>
    <w:rsid w:val="00207B98"/>
    <w:rsid w:val="00210CA6"/>
    <w:rsid w:val="00211D72"/>
    <w:rsid w:val="00212B48"/>
    <w:rsid w:val="00221DB8"/>
    <w:rsid w:val="002266A7"/>
    <w:rsid w:val="00227A59"/>
    <w:rsid w:val="0024085A"/>
    <w:rsid w:val="00240A7D"/>
    <w:rsid w:val="0024119D"/>
    <w:rsid w:val="00241B98"/>
    <w:rsid w:val="00241E85"/>
    <w:rsid w:val="0024248A"/>
    <w:rsid w:val="0025026C"/>
    <w:rsid w:val="00270B0A"/>
    <w:rsid w:val="00277851"/>
    <w:rsid w:val="002844D9"/>
    <w:rsid w:val="0028497A"/>
    <w:rsid w:val="00284D12"/>
    <w:rsid w:val="0028745E"/>
    <w:rsid w:val="0029001D"/>
    <w:rsid w:val="00292244"/>
    <w:rsid w:val="002929A7"/>
    <w:rsid w:val="00294354"/>
    <w:rsid w:val="00295DC4"/>
    <w:rsid w:val="00296B8A"/>
    <w:rsid w:val="002A0718"/>
    <w:rsid w:val="002A2DB9"/>
    <w:rsid w:val="002A5835"/>
    <w:rsid w:val="002B14FA"/>
    <w:rsid w:val="002B3436"/>
    <w:rsid w:val="002B4D23"/>
    <w:rsid w:val="002C6A8C"/>
    <w:rsid w:val="002D5295"/>
    <w:rsid w:val="002E6260"/>
    <w:rsid w:val="002F52A7"/>
    <w:rsid w:val="002F5DAF"/>
    <w:rsid w:val="00300C08"/>
    <w:rsid w:val="003018DB"/>
    <w:rsid w:val="0030644E"/>
    <w:rsid w:val="003103A5"/>
    <w:rsid w:val="0031040C"/>
    <w:rsid w:val="00312C6D"/>
    <w:rsid w:val="0031731F"/>
    <w:rsid w:val="003228D1"/>
    <w:rsid w:val="00327CB1"/>
    <w:rsid w:val="00334639"/>
    <w:rsid w:val="00337AC6"/>
    <w:rsid w:val="0034090A"/>
    <w:rsid w:val="00342F31"/>
    <w:rsid w:val="00345E35"/>
    <w:rsid w:val="00347834"/>
    <w:rsid w:val="00355ACC"/>
    <w:rsid w:val="003615E1"/>
    <w:rsid w:val="00364ABC"/>
    <w:rsid w:val="00371C6D"/>
    <w:rsid w:val="00372C55"/>
    <w:rsid w:val="003730F3"/>
    <w:rsid w:val="00374BEB"/>
    <w:rsid w:val="00375C60"/>
    <w:rsid w:val="003803DF"/>
    <w:rsid w:val="00380AFC"/>
    <w:rsid w:val="003844A3"/>
    <w:rsid w:val="00385822"/>
    <w:rsid w:val="0038662B"/>
    <w:rsid w:val="00390146"/>
    <w:rsid w:val="00392B84"/>
    <w:rsid w:val="00393EAF"/>
    <w:rsid w:val="00393F3A"/>
    <w:rsid w:val="003A307F"/>
    <w:rsid w:val="003A3614"/>
    <w:rsid w:val="003A7E5C"/>
    <w:rsid w:val="003B5B71"/>
    <w:rsid w:val="003C0126"/>
    <w:rsid w:val="003C41AB"/>
    <w:rsid w:val="003D193D"/>
    <w:rsid w:val="003D1EA5"/>
    <w:rsid w:val="003D3F60"/>
    <w:rsid w:val="003D5FDA"/>
    <w:rsid w:val="003E5CDE"/>
    <w:rsid w:val="003F2B84"/>
    <w:rsid w:val="00401F21"/>
    <w:rsid w:val="00403F67"/>
    <w:rsid w:val="004043A8"/>
    <w:rsid w:val="00406FF7"/>
    <w:rsid w:val="00411969"/>
    <w:rsid w:val="00416B96"/>
    <w:rsid w:val="00416C37"/>
    <w:rsid w:val="00420258"/>
    <w:rsid w:val="00426F62"/>
    <w:rsid w:val="0042735E"/>
    <w:rsid w:val="0042772A"/>
    <w:rsid w:val="00430871"/>
    <w:rsid w:val="00434F15"/>
    <w:rsid w:val="00437A64"/>
    <w:rsid w:val="00437AE9"/>
    <w:rsid w:val="004448DE"/>
    <w:rsid w:val="004505C1"/>
    <w:rsid w:val="0045073D"/>
    <w:rsid w:val="004548DB"/>
    <w:rsid w:val="0046148E"/>
    <w:rsid w:val="0047124D"/>
    <w:rsid w:val="00471CCE"/>
    <w:rsid w:val="00472002"/>
    <w:rsid w:val="00472714"/>
    <w:rsid w:val="00472EF4"/>
    <w:rsid w:val="00474093"/>
    <w:rsid w:val="0047468C"/>
    <w:rsid w:val="00484C4A"/>
    <w:rsid w:val="004870EC"/>
    <w:rsid w:val="00496785"/>
    <w:rsid w:val="004A1E3D"/>
    <w:rsid w:val="004A413F"/>
    <w:rsid w:val="004A5E56"/>
    <w:rsid w:val="004A6B02"/>
    <w:rsid w:val="004B596A"/>
    <w:rsid w:val="004C29E2"/>
    <w:rsid w:val="004C4EAF"/>
    <w:rsid w:val="004C6F71"/>
    <w:rsid w:val="004D4078"/>
    <w:rsid w:val="004E244C"/>
    <w:rsid w:val="004E2856"/>
    <w:rsid w:val="004E2EFB"/>
    <w:rsid w:val="004E70B3"/>
    <w:rsid w:val="004F0F28"/>
    <w:rsid w:val="004F50A9"/>
    <w:rsid w:val="004F7B78"/>
    <w:rsid w:val="00500707"/>
    <w:rsid w:val="0050352B"/>
    <w:rsid w:val="00504531"/>
    <w:rsid w:val="005045D3"/>
    <w:rsid w:val="00505BC2"/>
    <w:rsid w:val="00514B28"/>
    <w:rsid w:val="00520ABF"/>
    <w:rsid w:val="005266AE"/>
    <w:rsid w:val="005266DE"/>
    <w:rsid w:val="00551DF3"/>
    <w:rsid w:val="00552F20"/>
    <w:rsid w:val="005577B3"/>
    <w:rsid w:val="00557DA0"/>
    <w:rsid w:val="00561B76"/>
    <w:rsid w:val="00562299"/>
    <w:rsid w:val="00563760"/>
    <w:rsid w:val="00571F93"/>
    <w:rsid w:val="00577D2C"/>
    <w:rsid w:val="0058041F"/>
    <w:rsid w:val="00582689"/>
    <w:rsid w:val="00583206"/>
    <w:rsid w:val="00583991"/>
    <w:rsid w:val="00583A41"/>
    <w:rsid w:val="0059287A"/>
    <w:rsid w:val="00594FB6"/>
    <w:rsid w:val="00597600"/>
    <w:rsid w:val="005A2A98"/>
    <w:rsid w:val="005B2404"/>
    <w:rsid w:val="005B34C3"/>
    <w:rsid w:val="005C1199"/>
    <w:rsid w:val="005C38C7"/>
    <w:rsid w:val="005D08EE"/>
    <w:rsid w:val="005D11BE"/>
    <w:rsid w:val="005D7FB2"/>
    <w:rsid w:val="005F1264"/>
    <w:rsid w:val="005F20F7"/>
    <w:rsid w:val="005F4671"/>
    <w:rsid w:val="005F6667"/>
    <w:rsid w:val="005F687B"/>
    <w:rsid w:val="006050C6"/>
    <w:rsid w:val="00605772"/>
    <w:rsid w:val="00611FBB"/>
    <w:rsid w:val="0061249F"/>
    <w:rsid w:val="00616EDE"/>
    <w:rsid w:val="006221BB"/>
    <w:rsid w:val="0062635B"/>
    <w:rsid w:val="0062790F"/>
    <w:rsid w:val="00631185"/>
    <w:rsid w:val="00634366"/>
    <w:rsid w:val="00641255"/>
    <w:rsid w:val="00643463"/>
    <w:rsid w:val="00643641"/>
    <w:rsid w:val="006526F4"/>
    <w:rsid w:val="006615D1"/>
    <w:rsid w:val="00662190"/>
    <w:rsid w:val="006647F1"/>
    <w:rsid w:val="006716A5"/>
    <w:rsid w:val="0067444F"/>
    <w:rsid w:val="00674D63"/>
    <w:rsid w:val="00676D89"/>
    <w:rsid w:val="006860CC"/>
    <w:rsid w:val="00695ABE"/>
    <w:rsid w:val="00696169"/>
    <w:rsid w:val="0069670F"/>
    <w:rsid w:val="006A1B79"/>
    <w:rsid w:val="006A4762"/>
    <w:rsid w:val="006A56F3"/>
    <w:rsid w:val="006A671C"/>
    <w:rsid w:val="006B03B3"/>
    <w:rsid w:val="006B0EA5"/>
    <w:rsid w:val="006B4C9F"/>
    <w:rsid w:val="006B7AE9"/>
    <w:rsid w:val="006C1E31"/>
    <w:rsid w:val="006C230F"/>
    <w:rsid w:val="006C2503"/>
    <w:rsid w:val="006C2691"/>
    <w:rsid w:val="006C2A95"/>
    <w:rsid w:val="006C65B0"/>
    <w:rsid w:val="006D1730"/>
    <w:rsid w:val="006D2D28"/>
    <w:rsid w:val="006E0DC8"/>
    <w:rsid w:val="006E19BB"/>
    <w:rsid w:val="006E3D0E"/>
    <w:rsid w:val="006E507B"/>
    <w:rsid w:val="006E5CA9"/>
    <w:rsid w:val="006F25D6"/>
    <w:rsid w:val="006F2F8B"/>
    <w:rsid w:val="006F3C17"/>
    <w:rsid w:val="006F6A52"/>
    <w:rsid w:val="007007CC"/>
    <w:rsid w:val="007018CD"/>
    <w:rsid w:val="007019CE"/>
    <w:rsid w:val="00707CEB"/>
    <w:rsid w:val="00716CAC"/>
    <w:rsid w:val="007312E3"/>
    <w:rsid w:val="0073249A"/>
    <w:rsid w:val="00745E46"/>
    <w:rsid w:val="007474D7"/>
    <w:rsid w:val="00755323"/>
    <w:rsid w:val="007613B0"/>
    <w:rsid w:val="00763001"/>
    <w:rsid w:val="00763B93"/>
    <w:rsid w:val="0076425F"/>
    <w:rsid w:val="00773045"/>
    <w:rsid w:val="00776402"/>
    <w:rsid w:val="00792BB6"/>
    <w:rsid w:val="00794F24"/>
    <w:rsid w:val="007B1F35"/>
    <w:rsid w:val="007B2936"/>
    <w:rsid w:val="007B3D39"/>
    <w:rsid w:val="007B72D4"/>
    <w:rsid w:val="007C7F9D"/>
    <w:rsid w:val="007D3D50"/>
    <w:rsid w:val="007D61D5"/>
    <w:rsid w:val="007E04AC"/>
    <w:rsid w:val="007E1611"/>
    <w:rsid w:val="007E1831"/>
    <w:rsid w:val="007E19AE"/>
    <w:rsid w:val="007E1BA3"/>
    <w:rsid w:val="007E60A6"/>
    <w:rsid w:val="007E6917"/>
    <w:rsid w:val="007E723F"/>
    <w:rsid w:val="007F14EB"/>
    <w:rsid w:val="008060EF"/>
    <w:rsid w:val="0081181A"/>
    <w:rsid w:val="00813A05"/>
    <w:rsid w:val="00826DD5"/>
    <w:rsid w:val="008306A2"/>
    <w:rsid w:val="00831073"/>
    <w:rsid w:val="00835E9D"/>
    <w:rsid w:val="0084303E"/>
    <w:rsid w:val="00844524"/>
    <w:rsid w:val="00846B4A"/>
    <w:rsid w:val="008475FB"/>
    <w:rsid w:val="00847E04"/>
    <w:rsid w:val="00852FBC"/>
    <w:rsid w:val="00861164"/>
    <w:rsid w:val="00863930"/>
    <w:rsid w:val="008710FE"/>
    <w:rsid w:val="00872104"/>
    <w:rsid w:val="008810F3"/>
    <w:rsid w:val="008822A4"/>
    <w:rsid w:val="00893AD0"/>
    <w:rsid w:val="008A0CEB"/>
    <w:rsid w:val="008A2424"/>
    <w:rsid w:val="008A2F9D"/>
    <w:rsid w:val="008A37C5"/>
    <w:rsid w:val="008A37E2"/>
    <w:rsid w:val="008C1168"/>
    <w:rsid w:val="008C26C9"/>
    <w:rsid w:val="008C4E76"/>
    <w:rsid w:val="008C59D4"/>
    <w:rsid w:val="008C7033"/>
    <w:rsid w:val="008D1212"/>
    <w:rsid w:val="008D1727"/>
    <w:rsid w:val="008D1F03"/>
    <w:rsid w:val="008D4F19"/>
    <w:rsid w:val="008E32DC"/>
    <w:rsid w:val="008E4071"/>
    <w:rsid w:val="008E64EF"/>
    <w:rsid w:val="008F2BB9"/>
    <w:rsid w:val="008F767D"/>
    <w:rsid w:val="009154E8"/>
    <w:rsid w:val="00915C2A"/>
    <w:rsid w:val="009165B8"/>
    <w:rsid w:val="0092328C"/>
    <w:rsid w:val="0093224D"/>
    <w:rsid w:val="009343E4"/>
    <w:rsid w:val="00946B65"/>
    <w:rsid w:val="00950133"/>
    <w:rsid w:val="009506DA"/>
    <w:rsid w:val="009524DF"/>
    <w:rsid w:val="00952C92"/>
    <w:rsid w:val="009556D9"/>
    <w:rsid w:val="00957776"/>
    <w:rsid w:val="0096223A"/>
    <w:rsid w:val="00962E3A"/>
    <w:rsid w:val="009720C1"/>
    <w:rsid w:val="00973315"/>
    <w:rsid w:val="009760A3"/>
    <w:rsid w:val="0097782F"/>
    <w:rsid w:val="00977B21"/>
    <w:rsid w:val="00981143"/>
    <w:rsid w:val="0098248F"/>
    <w:rsid w:val="00983A1C"/>
    <w:rsid w:val="00984926"/>
    <w:rsid w:val="0098555C"/>
    <w:rsid w:val="009B25E8"/>
    <w:rsid w:val="009B29B3"/>
    <w:rsid w:val="009B4B04"/>
    <w:rsid w:val="009B6E81"/>
    <w:rsid w:val="009D0A3D"/>
    <w:rsid w:val="009D567A"/>
    <w:rsid w:val="009D5EF6"/>
    <w:rsid w:val="009D5F48"/>
    <w:rsid w:val="009D6431"/>
    <w:rsid w:val="009E155C"/>
    <w:rsid w:val="009F3456"/>
    <w:rsid w:val="00A02400"/>
    <w:rsid w:val="00A03999"/>
    <w:rsid w:val="00A04CEA"/>
    <w:rsid w:val="00A060B3"/>
    <w:rsid w:val="00A14BFB"/>
    <w:rsid w:val="00A3015B"/>
    <w:rsid w:val="00A4298C"/>
    <w:rsid w:val="00A43EF0"/>
    <w:rsid w:val="00A50870"/>
    <w:rsid w:val="00A53147"/>
    <w:rsid w:val="00A55114"/>
    <w:rsid w:val="00A57A23"/>
    <w:rsid w:val="00A6187D"/>
    <w:rsid w:val="00A62410"/>
    <w:rsid w:val="00A641BB"/>
    <w:rsid w:val="00A67DF9"/>
    <w:rsid w:val="00A72F28"/>
    <w:rsid w:val="00A76524"/>
    <w:rsid w:val="00A82151"/>
    <w:rsid w:val="00A849CA"/>
    <w:rsid w:val="00A915F0"/>
    <w:rsid w:val="00AA548D"/>
    <w:rsid w:val="00AB2312"/>
    <w:rsid w:val="00AB5C78"/>
    <w:rsid w:val="00AC3A74"/>
    <w:rsid w:val="00AD15AB"/>
    <w:rsid w:val="00AD18BC"/>
    <w:rsid w:val="00AD526F"/>
    <w:rsid w:val="00AE6A8B"/>
    <w:rsid w:val="00AF04B3"/>
    <w:rsid w:val="00AF198B"/>
    <w:rsid w:val="00AF3593"/>
    <w:rsid w:val="00AF3E7D"/>
    <w:rsid w:val="00B01717"/>
    <w:rsid w:val="00B029CA"/>
    <w:rsid w:val="00B04C8D"/>
    <w:rsid w:val="00B04CC1"/>
    <w:rsid w:val="00B12345"/>
    <w:rsid w:val="00B12ABA"/>
    <w:rsid w:val="00B14AB9"/>
    <w:rsid w:val="00B16273"/>
    <w:rsid w:val="00B16597"/>
    <w:rsid w:val="00B17A71"/>
    <w:rsid w:val="00B2119B"/>
    <w:rsid w:val="00B243B0"/>
    <w:rsid w:val="00B40A4B"/>
    <w:rsid w:val="00B46D7B"/>
    <w:rsid w:val="00B471E2"/>
    <w:rsid w:val="00B50DE1"/>
    <w:rsid w:val="00B6026F"/>
    <w:rsid w:val="00B642EB"/>
    <w:rsid w:val="00B64C20"/>
    <w:rsid w:val="00B65C23"/>
    <w:rsid w:val="00B66A4D"/>
    <w:rsid w:val="00B71192"/>
    <w:rsid w:val="00B71E2A"/>
    <w:rsid w:val="00B743B7"/>
    <w:rsid w:val="00B749F9"/>
    <w:rsid w:val="00B9009C"/>
    <w:rsid w:val="00B9101B"/>
    <w:rsid w:val="00B91B42"/>
    <w:rsid w:val="00B951EA"/>
    <w:rsid w:val="00B95375"/>
    <w:rsid w:val="00BA0093"/>
    <w:rsid w:val="00BA02EC"/>
    <w:rsid w:val="00BA0F59"/>
    <w:rsid w:val="00BA156D"/>
    <w:rsid w:val="00BA7C12"/>
    <w:rsid w:val="00BB4696"/>
    <w:rsid w:val="00BB4D44"/>
    <w:rsid w:val="00BB6D5D"/>
    <w:rsid w:val="00BB7F42"/>
    <w:rsid w:val="00BC12CF"/>
    <w:rsid w:val="00BC2668"/>
    <w:rsid w:val="00BC3673"/>
    <w:rsid w:val="00BD325F"/>
    <w:rsid w:val="00BD3FE5"/>
    <w:rsid w:val="00BD6A0E"/>
    <w:rsid w:val="00BE16BE"/>
    <w:rsid w:val="00BE76DA"/>
    <w:rsid w:val="00BF6B12"/>
    <w:rsid w:val="00BF6B9F"/>
    <w:rsid w:val="00BF6C86"/>
    <w:rsid w:val="00BF7E5C"/>
    <w:rsid w:val="00C059A1"/>
    <w:rsid w:val="00C05A96"/>
    <w:rsid w:val="00C1054C"/>
    <w:rsid w:val="00C126FB"/>
    <w:rsid w:val="00C13654"/>
    <w:rsid w:val="00C1704D"/>
    <w:rsid w:val="00C1793B"/>
    <w:rsid w:val="00C22667"/>
    <w:rsid w:val="00C22E6C"/>
    <w:rsid w:val="00C353CF"/>
    <w:rsid w:val="00C3694D"/>
    <w:rsid w:val="00C41A0A"/>
    <w:rsid w:val="00C4203E"/>
    <w:rsid w:val="00C4383F"/>
    <w:rsid w:val="00C46FCD"/>
    <w:rsid w:val="00C50AA1"/>
    <w:rsid w:val="00C5174B"/>
    <w:rsid w:val="00C56E60"/>
    <w:rsid w:val="00C61458"/>
    <w:rsid w:val="00C63D37"/>
    <w:rsid w:val="00C63FA9"/>
    <w:rsid w:val="00C65A4F"/>
    <w:rsid w:val="00C66FAA"/>
    <w:rsid w:val="00C67349"/>
    <w:rsid w:val="00C67DCE"/>
    <w:rsid w:val="00C727DD"/>
    <w:rsid w:val="00C756A2"/>
    <w:rsid w:val="00C7670E"/>
    <w:rsid w:val="00C76FC4"/>
    <w:rsid w:val="00C80857"/>
    <w:rsid w:val="00C8172A"/>
    <w:rsid w:val="00CA2DDF"/>
    <w:rsid w:val="00CA524C"/>
    <w:rsid w:val="00CB6DBA"/>
    <w:rsid w:val="00CC3997"/>
    <w:rsid w:val="00CC405B"/>
    <w:rsid w:val="00CC49C0"/>
    <w:rsid w:val="00CC5727"/>
    <w:rsid w:val="00CD24FF"/>
    <w:rsid w:val="00CD3439"/>
    <w:rsid w:val="00CD7E05"/>
    <w:rsid w:val="00CE2D3A"/>
    <w:rsid w:val="00CE341E"/>
    <w:rsid w:val="00CF1D87"/>
    <w:rsid w:val="00D025A2"/>
    <w:rsid w:val="00D04A20"/>
    <w:rsid w:val="00D0658D"/>
    <w:rsid w:val="00D06C9A"/>
    <w:rsid w:val="00D17B33"/>
    <w:rsid w:val="00D20031"/>
    <w:rsid w:val="00D234A5"/>
    <w:rsid w:val="00D24375"/>
    <w:rsid w:val="00D27136"/>
    <w:rsid w:val="00D304FC"/>
    <w:rsid w:val="00D329ED"/>
    <w:rsid w:val="00D344D5"/>
    <w:rsid w:val="00D366D0"/>
    <w:rsid w:val="00D4277C"/>
    <w:rsid w:val="00D43ADC"/>
    <w:rsid w:val="00D4709A"/>
    <w:rsid w:val="00D508D2"/>
    <w:rsid w:val="00D73C93"/>
    <w:rsid w:val="00D773C0"/>
    <w:rsid w:val="00D8314E"/>
    <w:rsid w:val="00D94B77"/>
    <w:rsid w:val="00D96342"/>
    <w:rsid w:val="00DA4C8D"/>
    <w:rsid w:val="00DA6E59"/>
    <w:rsid w:val="00DB331B"/>
    <w:rsid w:val="00DC6B4F"/>
    <w:rsid w:val="00DD2D10"/>
    <w:rsid w:val="00DD3F8D"/>
    <w:rsid w:val="00DE2084"/>
    <w:rsid w:val="00DE2837"/>
    <w:rsid w:val="00DE3688"/>
    <w:rsid w:val="00DF1A8C"/>
    <w:rsid w:val="00DF1C24"/>
    <w:rsid w:val="00DF5074"/>
    <w:rsid w:val="00E01523"/>
    <w:rsid w:val="00E05BAE"/>
    <w:rsid w:val="00E05D80"/>
    <w:rsid w:val="00E07CC3"/>
    <w:rsid w:val="00E1165E"/>
    <w:rsid w:val="00E1712F"/>
    <w:rsid w:val="00E21161"/>
    <w:rsid w:val="00E2127B"/>
    <w:rsid w:val="00E26A76"/>
    <w:rsid w:val="00E27A06"/>
    <w:rsid w:val="00E40BCB"/>
    <w:rsid w:val="00E54E27"/>
    <w:rsid w:val="00E55CF1"/>
    <w:rsid w:val="00E61F56"/>
    <w:rsid w:val="00E62804"/>
    <w:rsid w:val="00E64DAA"/>
    <w:rsid w:val="00E64EF9"/>
    <w:rsid w:val="00E6527E"/>
    <w:rsid w:val="00E710A6"/>
    <w:rsid w:val="00E72448"/>
    <w:rsid w:val="00E80B0F"/>
    <w:rsid w:val="00EA0E23"/>
    <w:rsid w:val="00EA50E3"/>
    <w:rsid w:val="00EA676D"/>
    <w:rsid w:val="00EA708D"/>
    <w:rsid w:val="00EB0F73"/>
    <w:rsid w:val="00EC1124"/>
    <w:rsid w:val="00EC12E0"/>
    <w:rsid w:val="00EC287B"/>
    <w:rsid w:val="00EC3EE1"/>
    <w:rsid w:val="00EC7024"/>
    <w:rsid w:val="00ED141F"/>
    <w:rsid w:val="00ED6418"/>
    <w:rsid w:val="00ED7ED7"/>
    <w:rsid w:val="00EE7C41"/>
    <w:rsid w:val="00EF7913"/>
    <w:rsid w:val="00F00565"/>
    <w:rsid w:val="00F0550E"/>
    <w:rsid w:val="00F063CB"/>
    <w:rsid w:val="00F101C1"/>
    <w:rsid w:val="00F1440D"/>
    <w:rsid w:val="00F16E9D"/>
    <w:rsid w:val="00F224C3"/>
    <w:rsid w:val="00F22C96"/>
    <w:rsid w:val="00F3129A"/>
    <w:rsid w:val="00F330A1"/>
    <w:rsid w:val="00F34294"/>
    <w:rsid w:val="00F36752"/>
    <w:rsid w:val="00F40437"/>
    <w:rsid w:val="00F4464B"/>
    <w:rsid w:val="00F5545C"/>
    <w:rsid w:val="00F61C90"/>
    <w:rsid w:val="00F63162"/>
    <w:rsid w:val="00F73BDA"/>
    <w:rsid w:val="00F830C0"/>
    <w:rsid w:val="00F843AF"/>
    <w:rsid w:val="00F8753D"/>
    <w:rsid w:val="00F92126"/>
    <w:rsid w:val="00F94B81"/>
    <w:rsid w:val="00F963F4"/>
    <w:rsid w:val="00F97335"/>
    <w:rsid w:val="00FB0956"/>
    <w:rsid w:val="00FB2834"/>
    <w:rsid w:val="00FC5899"/>
    <w:rsid w:val="00FC5B22"/>
    <w:rsid w:val="00FC7DE3"/>
    <w:rsid w:val="00FD507B"/>
    <w:rsid w:val="00FE30BF"/>
    <w:rsid w:val="00FE67B1"/>
    <w:rsid w:val="00FF2CD8"/>
    <w:rsid w:val="00FF3EC5"/>
    <w:rsid w:val="00FF72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7600"/>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rsid w:val="00597600"/>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597600"/>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597600"/>
    <w:pPr>
      <w:keepNext/>
      <w:keepLines/>
      <w:widowControl w:val="0"/>
      <w:spacing w:after="320"/>
      <w:jc w:val="center"/>
      <w:outlineLvl w:val="2"/>
    </w:pPr>
    <w:rPr>
      <w:kern w:val="28"/>
      <w:u w:val="single"/>
    </w:rPr>
  </w:style>
  <w:style w:type="paragraph" w:styleId="Heading4">
    <w:name w:val="heading 4"/>
    <w:basedOn w:val="Normal"/>
    <w:next w:val="Normal"/>
    <w:qFormat/>
    <w:rsid w:val="00597600"/>
    <w:pPr>
      <w:keepNext/>
      <w:keepLines/>
      <w:widowControl w:val="0"/>
      <w:spacing w:after="240"/>
      <w:outlineLvl w:val="3"/>
    </w:pPr>
    <w:rPr>
      <w:u w:val="single"/>
    </w:rPr>
  </w:style>
  <w:style w:type="paragraph" w:styleId="Heading5">
    <w:name w:val="heading 5"/>
    <w:basedOn w:val="Normal"/>
    <w:next w:val="Normal"/>
    <w:qFormat/>
    <w:rsid w:val="00597600"/>
    <w:pPr>
      <w:spacing w:after="240"/>
      <w:outlineLvl w:val="4"/>
    </w:pPr>
    <w:rPr>
      <w:rFonts w:eastAsia="SimHei"/>
      <w:bCs/>
      <w:szCs w:val="36"/>
    </w:rPr>
  </w:style>
  <w:style w:type="paragraph" w:styleId="Heading6">
    <w:name w:val="heading 6"/>
    <w:basedOn w:val="Normal"/>
    <w:next w:val="Normal"/>
    <w:qFormat/>
    <w:rsid w:val="00BA0F59"/>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rsid w:val="00BA0F59"/>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rsid w:val="00BA0F59"/>
    <w:pPr>
      <w:keepNext/>
      <w:keepLines/>
      <w:spacing w:after="160" w:line="288" w:lineRule="auto"/>
      <w:outlineLvl w:val="7"/>
    </w:pPr>
    <w:rPr>
      <w:u w:val="single"/>
    </w:rPr>
  </w:style>
  <w:style w:type="character" w:default="1" w:styleId="DefaultParagraphFont">
    <w:name w:val="Default Paragraph Font"/>
    <w:semiHidden/>
    <w:rsid w:val="0059760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97600"/>
  </w:style>
  <w:style w:type="paragraph" w:customStyle="1" w:styleId="12cm">
    <w:name w:val="12cm落款"/>
    <w:basedOn w:val="Normal"/>
    <w:rsid w:val="00597600"/>
    <w:pPr>
      <w:keepLines/>
      <w:widowControl w:val="0"/>
      <w:tabs>
        <w:tab w:val="left" w:pos="510"/>
      </w:tabs>
      <w:spacing w:before="160" w:after="280" w:line="288" w:lineRule="auto"/>
      <w:ind w:left="6804"/>
      <w:jc w:val="left"/>
    </w:pPr>
  </w:style>
  <w:style w:type="paragraph" w:customStyle="1" w:styleId="9cm">
    <w:name w:val="9cm落款"/>
    <w:basedOn w:val="Normal"/>
    <w:rsid w:val="00597600"/>
    <w:pPr>
      <w:keepLines/>
      <w:widowControl w:val="0"/>
      <w:tabs>
        <w:tab w:val="left" w:pos="510"/>
      </w:tabs>
      <w:spacing w:before="160" w:after="280" w:line="288" w:lineRule="auto"/>
      <w:ind w:left="5103"/>
      <w:jc w:val="left"/>
    </w:pPr>
  </w:style>
  <w:style w:type="paragraph" w:customStyle="1" w:styleId="a1">
    <w:name w:val="表决"/>
    <w:basedOn w:val="Normal"/>
    <w:rsid w:val="00597600"/>
    <w:pPr>
      <w:ind w:left="2042" w:hanging="1021"/>
    </w:pPr>
  </w:style>
  <w:style w:type="paragraph" w:customStyle="1" w:styleId="a2">
    <w:name w:val="表中文字"/>
    <w:basedOn w:val="Normal"/>
    <w:rsid w:val="00597600"/>
    <w:pPr>
      <w:spacing w:line="320" w:lineRule="exact"/>
    </w:pPr>
    <w:rPr>
      <w:sz w:val="21"/>
    </w:rPr>
  </w:style>
  <w:style w:type="paragraph" w:customStyle="1" w:styleId="a3">
    <w:name w:val="黑体标题"/>
    <w:next w:val="Normal"/>
    <w:rsid w:val="00597600"/>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4">
    <w:name w:val="横眉"/>
    <w:basedOn w:val="Normal"/>
    <w:autoRedefine/>
    <w:rsid w:val="00597600"/>
    <w:pPr>
      <w:widowControl w:val="0"/>
      <w:tabs>
        <w:tab w:val="left" w:pos="1202"/>
      </w:tabs>
      <w:spacing w:line="160" w:lineRule="exact"/>
    </w:pPr>
    <w:rPr>
      <w:rFonts w:ascii="Courier New" w:hAnsi="Courier New"/>
      <w:sz w:val="20"/>
    </w:rPr>
  </w:style>
  <w:style w:type="paragraph" w:styleId="MacroText">
    <w:name w:val="macro"/>
    <w:semiHidden/>
    <w:rsid w:val="0059760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semiHidden/>
    <w:rsid w:val="00597600"/>
    <w:pPr>
      <w:keepLines/>
      <w:widowControl w:val="0"/>
      <w:spacing w:line="288" w:lineRule="auto"/>
      <w:ind w:firstLine="510"/>
    </w:pPr>
    <w:rPr>
      <w:rFonts w:eastAsia="KaiTi_GB2312"/>
      <w:sz w:val="22"/>
    </w:rPr>
  </w:style>
  <w:style w:type="character" w:styleId="FootnoteReference">
    <w:name w:val="footnote reference"/>
    <w:semiHidden/>
    <w:rsid w:val="00597600"/>
    <w:rPr>
      <w:rFonts w:ascii="Times New Roman" w:eastAsia="KaiTi_GB2312" w:hAnsi="Times New Roman"/>
      <w:color w:val="0000FF"/>
      <w:spacing w:val="0"/>
      <w:sz w:val="24"/>
      <w:vertAlign w:val="superscript"/>
    </w:rPr>
  </w:style>
  <w:style w:type="paragraph" w:customStyle="1" w:styleId="a5">
    <w:name w:val="居中页眉"/>
    <w:basedOn w:val="Normal"/>
    <w:rsid w:val="00597600"/>
    <w:pPr>
      <w:widowControl w:val="0"/>
      <w:tabs>
        <w:tab w:val="left" w:pos="1202"/>
      </w:tabs>
      <w:spacing w:line="288" w:lineRule="auto"/>
    </w:pPr>
    <w:rPr>
      <w:rFonts w:hAnsi="Courier New"/>
      <w:sz w:val="20"/>
    </w:rPr>
  </w:style>
  <w:style w:type="paragraph" w:customStyle="1" w:styleId="a6">
    <w:name w:val="楷体"/>
    <w:basedOn w:val="Normal"/>
    <w:rsid w:val="00597600"/>
    <w:pPr>
      <w:widowControl w:val="0"/>
    </w:pPr>
    <w:rPr>
      <w:rFonts w:eastAsia="KaiTi_GB2312"/>
    </w:rPr>
  </w:style>
  <w:style w:type="paragraph" w:customStyle="1" w:styleId="a7">
    <w:name w:val="目录"/>
    <w:basedOn w:val="Normal"/>
    <w:rsid w:val="00597600"/>
    <w:pPr>
      <w:widowControl w:val="0"/>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rsid w:val="00597600"/>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rsid w:val="00597600"/>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rsid w:val="00597600"/>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rsid w:val="00597600"/>
    <w:pPr>
      <w:widowControl w:val="0"/>
      <w:tabs>
        <w:tab w:val="left" w:pos="510"/>
      </w:tabs>
      <w:suppressAutoHyphens/>
      <w:spacing w:line="288" w:lineRule="auto"/>
    </w:pPr>
    <w:rPr>
      <w:rFonts w:ascii="Univers Bold" w:hAnsi="Univers Bold"/>
    </w:rPr>
  </w:style>
  <w:style w:type="paragraph" w:customStyle="1" w:styleId="1">
    <w:name w:val="题1"/>
    <w:basedOn w:val="Normal"/>
    <w:next w:val="Normal"/>
    <w:rsid w:val="00597600"/>
    <w:pPr>
      <w:keepNext/>
      <w:keepLines/>
      <w:widowControl w:val="0"/>
      <w:tabs>
        <w:tab w:val="left" w:pos="510"/>
        <w:tab w:val="left" w:pos="1021"/>
        <w:tab w:val="left" w:pos="1531"/>
      </w:tabs>
      <w:spacing w:after="320" w:line="288" w:lineRule="auto"/>
      <w:jc w:val="center"/>
      <w:outlineLvl w:val="0"/>
    </w:pPr>
    <w:rPr>
      <w:b/>
      <w:sz w:val="30"/>
    </w:rPr>
  </w:style>
  <w:style w:type="paragraph" w:customStyle="1" w:styleId="2">
    <w:name w:val="题2"/>
    <w:basedOn w:val="Normal"/>
    <w:next w:val="Normal"/>
    <w:rsid w:val="00597600"/>
    <w:pPr>
      <w:keepNext/>
      <w:keepLines/>
      <w:widowControl w:val="0"/>
      <w:spacing w:before="320" w:after="240" w:line="288" w:lineRule="auto"/>
      <w:jc w:val="center"/>
      <w:outlineLvl w:val="1"/>
    </w:pPr>
    <w:rPr>
      <w:sz w:val="28"/>
    </w:rPr>
  </w:style>
  <w:style w:type="paragraph" w:customStyle="1" w:styleId="3">
    <w:name w:val="题3"/>
    <w:basedOn w:val="Normal"/>
    <w:next w:val="Normal"/>
    <w:rsid w:val="00597600"/>
    <w:pPr>
      <w:keepNext/>
      <w:keepLines/>
      <w:widowControl w:val="0"/>
      <w:tabs>
        <w:tab w:val="left" w:pos="510"/>
        <w:tab w:val="left" w:pos="1021"/>
        <w:tab w:val="left" w:pos="1531"/>
      </w:tabs>
      <w:spacing w:before="320" w:after="320"/>
      <w:jc w:val="center"/>
      <w:outlineLvl w:val="2"/>
    </w:pPr>
    <w:rPr>
      <w:u w:val="single"/>
    </w:rPr>
  </w:style>
  <w:style w:type="paragraph" w:customStyle="1" w:styleId="4">
    <w:name w:val="题4"/>
    <w:basedOn w:val="Normal"/>
    <w:next w:val="Normal"/>
    <w:rsid w:val="00597600"/>
    <w:pPr>
      <w:keepNext/>
      <w:keepLines/>
      <w:widowControl w:val="0"/>
      <w:tabs>
        <w:tab w:val="left" w:pos="510"/>
        <w:tab w:val="left" w:pos="1021"/>
        <w:tab w:val="left" w:pos="1531"/>
      </w:tabs>
      <w:spacing w:before="320" w:after="320"/>
      <w:outlineLvl w:val="3"/>
    </w:pPr>
    <w:rPr>
      <w:u w:val="single"/>
    </w:rPr>
  </w:style>
  <w:style w:type="paragraph" w:styleId="EndnoteText">
    <w:name w:val="endnote text"/>
    <w:basedOn w:val="FootnoteText"/>
    <w:link w:val="EndnoteTextChar"/>
    <w:semiHidden/>
    <w:rsid w:val="00597600"/>
  </w:style>
  <w:style w:type="character" w:styleId="EndnoteReference">
    <w:name w:val="endnote reference"/>
    <w:semiHidden/>
    <w:rsid w:val="00597600"/>
    <w:rPr>
      <w:rFonts w:ascii="Times New Roman" w:eastAsia="KaiTi_GB2312" w:hAnsi="Times New Roman"/>
      <w:color w:val="0000FF"/>
      <w:spacing w:val="0"/>
      <w:sz w:val="24"/>
      <w:vertAlign w:val="superscript"/>
    </w:rPr>
  </w:style>
  <w:style w:type="paragraph" w:customStyle="1" w:styleId="ac">
    <w:name w:val="文"/>
    <w:rsid w:val="00597600"/>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ad">
    <w:name w:val="悬挂"/>
    <w:basedOn w:val="Normal"/>
    <w:rsid w:val="00597600"/>
    <w:pPr>
      <w:ind w:left="1531" w:hanging="510"/>
    </w:pPr>
  </w:style>
  <w:style w:type="paragraph" w:customStyle="1" w:styleId="x">
    <w:name w:val="悬挂[(x)"/>
    <w:basedOn w:val="Normal"/>
    <w:rsid w:val="00597600"/>
    <w:pPr>
      <w:ind w:left="1531" w:hanging="595"/>
    </w:pPr>
  </w:style>
  <w:style w:type="paragraph" w:customStyle="1" w:styleId="x0">
    <w:name w:val="悬挂“(x)"/>
    <w:basedOn w:val="Normal"/>
    <w:rsid w:val="00597600"/>
    <w:pPr>
      <w:ind w:left="1531" w:hanging="794"/>
    </w:pPr>
  </w:style>
  <w:style w:type="paragraph" w:customStyle="1" w:styleId="a0">
    <w:name w:val="悬挂符号－"/>
    <w:basedOn w:val="ad"/>
    <w:rsid w:val="00597600"/>
    <w:pPr>
      <w:numPr>
        <w:numId w:val="1"/>
      </w:numPr>
    </w:pPr>
  </w:style>
  <w:style w:type="paragraph" w:customStyle="1" w:styleId="a">
    <w:name w:val="悬挂符号●"/>
    <w:basedOn w:val="Normal"/>
    <w:rsid w:val="00597600"/>
    <w:pPr>
      <w:numPr>
        <w:numId w:val="2"/>
      </w:numPr>
    </w:pPr>
  </w:style>
  <w:style w:type="paragraph" w:styleId="Footer">
    <w:name w:val="footer"/>
    <w:basedOn w:val="Normal"/>
    <w:rsid w:val="00597600"/>
    <w:rPr>
      <w:rFonts w:eastAsia="KaiTi_GB2312"/>
      <w:lang w:val="en-GB" w:eastAsia="en-US"/>
    </w:rPr>
  </w:style>
  <w:style w:type="character" w:styleId="PageNumber">
    <w:name w:val="page number"/>
    <w:rsid w:val="00597600"/>
    <w:rPr>
      <w:rFonts w:ascii="Times New Roman" w:hAnsi="Times New Roman"/>
      <w:spacing w:val="0"/>
      <w:kern w:val="0"/>
      <w:sz w:val="24"/>
    </w:rPr>
  </w:style>
  <w:style w:type="paragraph" w:styleId="Header">
    <w:name w:val="header"/>
    <w:aliases w:val="中文页眉"/>
    <w:basedOn w:val="Normal"/>
    <w:rsid w:val="00597600"/>
    <w:pPr>
      <w:tabs>
        <w:tab w:val="left" w:pos="992"/>
        <w:tab w:val="left" w:pos="5772"/>
        <w:tab w:val="left" w:pos="6634"/>
        <w:tab w:val="left" w:pos="7144"/>
        <w:tab w:val="left" w:pos="7655"/>
        <w:tab w:val="left" w:pos="8165"/>
      </w:tabs>
    </w:pPr>
    <w:rPr>
      <w:rFonts w:eastAsia="KaiTi_GB2312"/>
      <w:lang w:val="en-GB" w:eastAsia="en-US"/>
    </w:rPr>
  </w:style>
  <w:style w:type="paragraph" w:customStyle="1" w:styleId="1L">
    <w:name w:val="页眉1L"/>
    <w:basedOn w:val="Normal"/>
    <w:autoRedefine/>
    <w:rsid w:val="00597600"/>
    <w:pPr>
      <w:framePr w:w="1542" w:h="627" w:hSpace="180" w:wrap="around" w:vAnchor="page" w:hAnchor="page" w:x="1469" w:y="1390"/>
      <w:widowControl w:val="0"/>
    </w:pPr>
    <w:rPr>
      <w:rFonts w:ascii="SimHei" w:eastAsia="SimHei"/>
      <w:spacing w:val="60"/>
      <w:sz w:val="32"/>
    </w:rPr>
  </w:style>
  <w:style w:type="paragraph" w:customStyle="1" w:styleId="1m1">
    <w:name w:val="页眉1m1"/>
    <w:basedOn w:val="Normal"/>
    <w:rsid w:val="00597600"/>
    <w:pPr>
      <w:widowControl w:val="0"/>
      <w:suppressAutoHyphens/>
      <w:spacing w:line="360" w:lineRule="auto"/>
    </w:pPr>
    <w:rPr>
      <w:rFonts w:ascii="SimHei" w:eastAsia="SimHei"/>
      <w:spacing w:val="40"/>
      <w:sz w:val="40"/>
    </w:rPr>
  </w:style>
  <w:style w:type="paragraph" w:customStyle="1" w:styleId="1m2">
    <w:name w:val="页眉1m2"/>
    <w:basedOn w:val="Normal"/>
    <w:rsid w:val="00597600"/>
    <w:pPr>
      <w:widowControl w:val="0"/>
      <w:suppressAutoHyphens/>
      <w:spacing w:line="360" w:lineRule="auto"/>
    </w:pPr>
    <w:rPr>
      <w:rFonts w:ascii="SimHei" w:eastAsia="SimHei"/>
      <w:spacing w:val="60"/>
      <w:sz w:val="40"/>
    </w:rPr>
  </w:style>
  <w:style w:type="paragraph" w:customStyle="1" w:styleId="1R1">
    <w:name w:val="页眉1R1"/>
    <w:basedOn w:val="Normal"/>
    <w:rsid w:val="00597600"/>
    <w:pPr>
      <w:widowControl w:val="0"/>
      <w:suppressAutoHyphens/>
    </w:pPr>
    <w:rPr>
      <w:rFonts w:ascii="Univers (WN)" w:hAnsi="Univers (WN)"/>
      <w:b/>
      <w:sz w:val="60"/>
    </w:rPr>
  </w:style>
  <w:style w:type="paragraph" w:customStyle="1" w:styleId="ae">
    <w:name w:val="英文本"/>
    <w:basedOn w:val="EndnoteText"/>
    <w:rsid w:val="00597600"/>
    <w:pPr>
      <w:keepLines w:val="0"/>
      <w:widowControl/>
      <w:overflowPunct/>
      <w:spacing w:after="120" w:line="240" w:lineRule="auto"/>
      <w:ind w:firstLine="0"/>
      <w:jc w:val="left"/>
    </w:pPr>
    <w:rPr>
      <w:lang w:val="en-GB" w:eastAsia="en-US"/>
    </w:rPr>
  </w:style>
  <w:style w:type="paragraph" w:styleId="NormalIndent">
    <w:name w:val="Normal Indent"/>
    <w:basedOn w:val="Normal"/>
    <w:link w:val="NormalIndentChar"/>
    <w:rsid w:val="00597600"/>
    <w:pPr>
      <w:ind w:left="1021" w:firstLine="510"/>
    </w:pPr>
  </w:style>
  <w:style w:type="character" w:customStyle="1" w:styleId="NormalIndentChar">
    <w:name w:val="Normal Indent Char"/>
    <w:link w:val="NormalIndent"/>
    <w:rsid w:val="00BA0F59"/>
    <w:rPr>
      <w:rFonts w:eastAsia="SimSun"/>
      <w:snapToGrid w:val="0"/>
      <w:spacing w:val="10"/>
      <w:sz w:val="24"/>
      <w:lang w:val="en-US" w:eastAsia="zh-CN" w:bidi="ar-SA"/>
    </w:rPr>
  </w:style>
  <w:style w:type="paragraph" w:customStyle="1" w:styleId="cdL1">
    <w:name w:val="cdL1"/>
    <w:basedOn w:val="Normal"/>
    <w:rsid w:val="004F50A9"/>
    <w:pPr>
      <w:widowControl w:val="0"/>
      <w:tabs>
        <w:tab w:val="left" w:pos="510"/>
      </w:tabs>
    </w:pPr>
    <w:rPr>
      <w:snapToGrid/>
      <w:spacing w:val="0"/>
    </w:rPr>
  </w:style>
  <w:style w:type="paragraph" w:customStyle="1" w:styleId="SingleTxt">
    <w:name w:val="__Single Txt"/>
    <w:basedOn w:val="Normal"/>
    <w:rsid w:val="004F50A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line="320" w:lineRule="exact"/>
      <w:ind w:left="1264" w:right="1264"/>
    </w:pPr>
    <w:rPr>
      <w:rFonts w:ascii="SimSun"/>
      <w:snapToGrid/>
      <w:spacing w:val="0"/>
      <w:kern w:val="14"/>
      <w:sz w:val="21"/>
    </w:rPr>
  </w:style>
  <w:style w:type="paragraph" w:customStyle="1" w:styleId="UNLOGO">
    <w:name w:val="UNLOGO"/>
    <w:basedOn w:val="Normal"/>
    <w:rsid w:val="00BA0F59"/>
    <w:pPr>
      <w:suppressAutoHyphens/>
    </w:pPr>
  </w:style>
  <w:style w:type="paragraph" w:styleId="BodyText">
    <w:name w:val="Body Text"/>
    <w:basedOn w:val="Normal"/>
    <w:rsid w:val="00BA0F59"/>
    <w:pPr>
      <w:widowControl w:val="0"/>
    </w:pPr>
    <w:rPr>
      <w:snapToGrid/>
    </w:rPr>
  </w:style>
  <w:style w:type="character" w:styleId="Hyperlink">
    <w:name w:val="Hyperlink"/>
    <w:rsid w:val="00BA0F59"/>
    <w:rPr>
      <w:color w:val="0000FF"/>
      <w:u w:val="single"/>
    </w:rPr>
  </w:style>
  <w:style w:type="paragraph" w:customStyle="1" w:styleId="HMG">
    <w:name w:val="_ H __M_G"/>
    <w:basedOn w:val="Normal"/>
    <w:next w:val="Normal"/>
    <w:rsid w:val="00BA0F59"/>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rsid w:val="00BA0F59"/>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rsid w:val="00BA0F59"/>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rsid w:val="00BA0F59"/>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rsid w:val="00BA0F59"/>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rsid w:val="00BA0F59"/>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rsid w:val="00BA0F59"/>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rsid w:val="00BA0F59"/>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rsid w:val="00BA0F59"/>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rsid w:val="00BA0F59"/>
    <w:pPr>
      <w:spacing w:line="180" w:lineRule="exact"/>
      <w:jc w:val="right"/>
    </w:pPr>
    <w:rPr>
      <w:spacing w:val="6"/>
      <w:w w:val="106"/>
      <w:sz w:val="14"/>
    </w:rPr>
  </w:style>
  <w:style w:type="paragraph" w:customStyle="1" w:styleId="XLargeGc">
    <w:name w:val="中__XLarge_Gc"/>
    <w:basedOn w:val="HMG"/>
    <w:rsid w:val="00BA0F59"/>
    <w:pPr>
      <w:tabs>
        <w:tab w:val="right" w:leader="dot" w:pos="360"/>
      </w:tabs>
      <w:spacing w:line="390" w:lineRule="exact"/>
    </w:pPr>
    <w:rPr>
      <w:spacing w:val="-4"/>
      <w:w w:val="98"/>
      <w:sz w:val="40"/>
    </w:rPr>
  </w:style>
  <w:style w:type="paragraph" w:customStyle="1" w:styleId="FootnoteReferenceGc">
    <w:name w:val="中_Footnote Reference_Gc"/>
    <w:basedOn w:val="NormalGc"/>
    <w:rsid w:val="00BA0F59"/>
    <w:rPr>
      <w:b/>
      <w:sz w:val="18"/>
      <w:vertAlign w:val="superscript"/>
    </w:rPr>
  </w:style>
  <w:style w:type="paragraph" w:customStyle="1" w:styleId="EndnoteReferenceGc">
    <w:name w:val="中_Endnote Reference_Gc"/>
    <w:basedOn w:val="FootnoteReferenceGc"/>
    <w:rsid w:val="00BA0F59"/>
  </w:style>
  <w:style w:type="paragraph" w:customStyle="1" w:styleId="EndnoteTextGc">
    <w:name w:val="中_Endnote Text_Gc"/>
    <w:basedOn w:val="FootnoteReferenceGc"/>
    <w:rsid w:val="00BA0F59"/>
  </w:style>
  <w:style w:type="paragraph" w:customStyle="1" w:styleId="FooterGc">
    <w:name w:val="中_Footer_Gc"/>
    <w:basedOn w:val="NormalGc"/>
    <w:rsid w:val="00BA0F59"/>
    <w:pPr>
      <w:widowControl w:val="0"/>
    </w:pPr>
  </w:style>
  <w:style w:type="paragraph" w:customStyle="1" w:styleId="FootnoteTextGc">
    <w:name w:val="中_Footnote Text_Gc"/>
    <w:basedOn w:val="NormalGc"/>
    <w:rsid w:val="00BA0F59"/>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rsid w:val="00BA0F59"/>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rsid w:val="00BA0F59"/>
  </w:style>
  <w:style w:type="paragraph" w:customStyle="1" w:styleId="SmallG">
    <w:name w:val="__Small_G"/>
    <w:basedOn w:val="Normal"/>
    <w:next w:val="Normal"/>
    <w:rsid w:val="00BA0F59"/>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rsid w:val="00BA0F59"/>
    <w:pPr>
      <w:spacing w:line="180" w:lineRule="exact"/>
      <w:jc w:val="right"/>
    </w:pPr>
    <w:rPr>
      <w:spacing w:val="6"/>
      <w:w w:val="106"/>
      <w:sz w:val="14"/>
    </w:rPr>
  </w:style>
  <w:style w:type="paragraph" w:customStyle="1" w:styleId="XLargeG">
    <w:name w:val="__XLarge_G"/>
    <w:basedOn w:val="HMG"/>
    <w:rsid w:val="00BA0F59"/>
    <w:pPr>
      <w:tabs>
        <w:tab w:val="right" w:leader="dot" w:pos="360"/>
      </w:tabs>
      <w:spacing w:line="390" w:lineRule="exact"/>
    </w:pPr>
    <w:rPr>
      <w:spacing w:val="-4"/>
      <w:w w:val="98"/>
      <w:sz w:val="40"/>
    </w:rPr>
  </w:style>
  <w:style w:type="paragraph" w:customStyle="1" w:styleId="FootnoteReferenceG">
    <w:name w:val="_Footnote Reference_G"/>
    <w:basedOn w:val="Normal"/>
    <w:rsid w:val="00BA0F59"/>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rsid w:val="00BA0F59"/>
  </w:style>
  <w:style w:type="paragraph" w:customStyle="1" w:styleId="EndnoteTextG">
    <w:name w:val="_Endnote Text_G"/>
    <w:basedOn w:val="FootnoteReferenceG"/>
    <w:rsid w:val="00BA0F59"/>
  </w:style>
  <w:style w:type="paragraph" w:customStyle="1" w:styleId="FooterG">
    <w:name w:val="_Footer_G"/>
    <w:basedOn w:val="Normal"/>
    <w:rsid w:val="00BA0F59"/>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rsid w:val="00BA0F59"/>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rsid w:val="00BA0F59"/>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rsid w:val="00BA0F59"/>
  </w:style>
  <w:style w:type="paragraph" w:customStyle="1" w:styleId="ParaNo">
    <w:name w:val="ParaNo."/>
    <w:basedOn w:val="Normal"/>
    <w:rsid w:val="00BA0F59"/>
    <w:pPr>
      <w:numPr>
        <w:numId w:val="4"/>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Rom2">
    <w:name w:val="Rom2"/>
    <w:basedOn w:val="Normal"/>
    <w:rsid w:val="00BA0F59"/>
    <w:pPr>
      <w:numPr>
        <w:numId w:val="4"/>
      </w:numPr>
      <w:tabs>
        <w:tab w:val="clear" w:pos="360"/>
        <w:tab w:val="num" w:pos="2160"/>
      </w:tabs>
      <w:overflowPunct/>
      <w:adjustRightInd/>
      <w:snapToGrid/>
      <w:spacing w:after="240" w:line="240" w:lineRule="auto"/>
      <w:ind w:left="2160" w:hanging="516"/>
      <w:jc w:val="left"/>
    </w:pPr>
    <w:rPr>
      <w:rFonts w:eastAsia="Times New Roman"/>
      <w:snapToGrid/>
      <w:spacing w:val="0"/>
      <w:lang w:val="en-GB" w:eastAsia="en-US"/>
    </w:rPr>
  </w:style>
  <w:style w:type="paragraph" w:customStyle="1" w:styleId="Rom1">
    <w:name w:val="Rom1"/>
    <w:basedOn w:val="Normal"/>
    <w:rsid w:val="00BA0F59"/>
    <w:pPr>
      <w:numPr>
        <w:numId w:val="30"/>
      </w:numPr>
      <w:tabs>
        <w:tab w:val="clear" w:pos="2160"/>
        <w:tab w:val="num" w:pos="1440"/>
      </w:tabs>
      <w:overflowPunct/>
      <w:adjustRightInd/>
      <w:snapToGrid/>
      <w:spacing w:after="240" w:line="240" w:lineRule="auto"/>
      <w:ind w:left="1441" w:hanging="590"/>
      <w:jc w:val="left"/>
    </w:pPr>
    <w:rPr>
      <w:rFonts w:eastAsia="Times New Roman"/>
      <w:snapToGrid/>
      <w:spacing w:val="0"/>
      <w:lang w:val="en-GB" w:eastAsia="en-US"/>
    </w:rPr>
  </w:style>
  <w:style w:type="paragraph" w:styleId="NormalWeb">
    <w:name w:val="Normal (Web)"/>
    <w:basedOn w:val="Normal"/>
    <w:rsid w:val="00BA0F59"/>
    <w:pPr>
      <w:numPr>
        <w:numId w:val="31"/>
      </w:numPr>
      <w:tabs>
        <w:tab w:val="clear" w:pos="1440"/>
      </w:tabs>
      <w:overflowPunct/>
      <w:adjustRightInd/>
      <w:snapToGrid/>
      <w:spacing w:before="100" w:beforeAutospacing="1" w:after="100" w:afterAutospacing="1" w:line="240" w:lineRule="auto"/>
      <w:ind w:left="0" w:firstLine="0"/>
      <w:jc w:val="left"/>
    </w:pPr>
    <w:rPr>
      <w:rFonts w:eastAsia="Times New Roman"/>
      <w:snapToGrid/>
      <w:spacing w:val="0"/>
      <w:szCs w:val="24"/>
      <w:lang w:eastAsia="en-US"/>
    </w:rPr>
  </w:style>
  <w:style w:type="character" w:styleId="FollowedHyperlink">
    <w:name w:val="FollowedHyperlink"/>
    <w:rsid w:val="00CD3439"/>
    <w:rPr>
      <w:color w:val="800080"/>
      <w:u w:val="single"/>
    </w:rPr>
  </w:style>
  <w:style w:type="table" w:styleId="TableGrid">
    <w:name w:val="Table Grid"/>
    <w:basedOn w:val="TableNormal"/>
    <w:rsid w:val="00EC7024"/>
    <w:pPr>
      <w:overflowPunct w:val="0"/>
      <w:adjustRightInd w:val="0"/>
      <w:snapToGrid w:val="0"/>
      <w:spacing w:line="336"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rsid w:val="002F5DAF"/>
    <w:rPr>
      <w:rFonts w:eastAsia="KaiTi_GB2312"/>
      <w:snapToGrid w:val="0"/>
      <w:spacing w:val="10"/>
      <w:sz w:val="22"/>
      <w:lang w:val="en-US" w:eastAsia="zh-CN" w:bidi="ar-SA"/>
    </w:rPr>
  </w:style>
  <w:style w:type="character" w:customStyle="1" w:styleId="EndnoteTextChar">
    <w:name w:val="Endnote Text Char"/>
    <w:basedOn w:val="FootnoteTextChar"/>
    <w:link w:val="EndnoteText"/>
    <w:rsid w:val="002F5DAF"/>
    <w:rPr>
      <w:rFonts w:eastAsia="KaiTi_GB2312"/>
      <w:snapToGrid w:val="0"/>
      <w:spacing w:val="10"/>
      <w:sz w:val="22"/>
      <w:lang w:val="en-US" w:eastAsia="zh-CN" w:bidi="ar-SA"/>
    </w:rPr>
  </w:style>
  <w:style w:type="paragraph" w:styleId="BalloonText">
    <w:name w:val="Balloon Text"/>
    <w:basedOn w:val="Normal"/>
    <w:semiHidden/>
    <w:rsid w:val="00813A0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yperlink" Target="http://www.un.org-Site" TargetMode="Externa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375</Pages>
  <Words>43253</Words>
  <Characters>246545</Characters>
  <Application>Microsoft Office Word</Application>
  <DocSecurity>4</DocSecurity>
  <Lines>2054</Lines>
  <Paragraphs>578</Paragraphs>
  <ScaleCrop>false</ScaleCrop>
  <Company>CSD</Company>
  <LinksUpToDate>false</LinksUpToDate>
  <CharactersWithSpaces>289220</CharactersWithSpaces>
  <SharedDoc>false</SharedDoc>
  <HLinks>
    <vt:vector size="6" baseType="variant">
      <vt:variant>
        <vt:i4>2293809</vt:i4>
      </vt:variant>
      <vt:variant>
        <vt:i4>0</vt:i4>
      </vt:variant>
      <vt:variant>
        <vt:i4>0</vt:i4>
      </vt:variant>
      <vt:variant>
        <vt:i4>5</vt:i4>
      </vt:variant>
      <vt:variant>
        <vt:lpwstr>http://www.un.org-site/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TPSCHI</dc:creator>
  <cp:keywords/>
  <dc:description/>
  <cp:lastModifiedBy>Admieng</cp:lastModifiedBy>
  <cp:revision>2</cp:revision>
  <cp:lastPrinted>2008-02-05T09:59:00Z</cp:lastPrinted>
  <dcterms:created xsi:type="dcterms:W3CDTF">2008-02-05T10:00:00Z</dcterms:created>
  <dcterms:modified xsi:type="dcterms:W3CDTF">2008-02-05T10:00:00Z</dcterms:modified>
</cp:coreProperties>
</file>