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3977B8A1" w14:textId="77777777" w:rsidTr="00DC18BF">
        <w:trPr>
          <w:trHeight w:hRule="exact" w:val="851"/>
        </w:trPr>
        <w:tc>
          <w:tcPr>
            <w:tcW w:w="1280" w:type="dxa"/>
            <w:tcBorders>
              <w:bottom w:val="single" w:sz="4" w:space="0" w:color="auto"/>
            </w:tcBorders>
          </w:tcPr>
          <w:p w14:paraId="09D4D34C" w14:textId="77777777" w:rsidR="00494EB8" w:rsidRPr="00F124C6" w:rsidRDefault="00494EB8" w:rsidP="007D7A4A">
            <w:pPr>
              <w:pStyle w:val="H23GC"/>
            </w:pPr>
          </w:p>
        </w:tc>
        <w:tc>
          <w:tcPr>
            <w:tcW w:w="2273" w:type="dxa"/>
            <w:tcBorders>
              <w:bottom w:val="single" w:sz="4" w:space="0" w:color="auto"/>
            </w:tcBorders>
            <w:vAlign w:val="bottom"/>
          </w:tcPr>
          <w:p w14:paraId="44BAD251" w14:textId="77777777" w:rsidR="00494EB8" w:rsidRPr="003C5C17" w:rsidRDefault="00C222E7" w:rsidP="00DC18BF">
            <w:pPr>
              <w:spacing w:after="80" w:line="300" w:lineRule="exact"/>
              <w:rPr>
                <w:rFonts w:ascii="Time New Roman" w:eastAsia="黑体" w:hAnsi="Time New Roman" w:hint="eastAsia"/>
                <w:sz w:val="28"/>
              </w:rPr>
            </w:pPr>
            <w:r w:rsidRPr="003C5C17">
              <w:rPr>
                <w:rFonts w:ascii="宋体" w:eastAsia="黑体" w:hAnsi="宋体" w:cs="宋体" w:hint="eastAsia"/>
                <w:sz w:val="28"/>
              </w:rPr>
              <w:t>联</w:t>
            </w:r>
            <w:r w:rsidR="003C5C17">
              <w:rPr>
                <w:rFonts w:ascii="宋体" w:eastAsia="黑体" w:hAnsi="宋体" w:cs="宋体"/>
                <w:sz w:val="28"/>
              </w:rPr>
              <w:t xml:space="preserve"> </w:t>
            </w:r>
            <w:r w:rsidRPr="003C5C17">
              <w:rPr>
                <w:rFonts w:ascii="宋体" w:eastAsia="黑体" w:hAnsi="宋体" w:cs="宋体" w:hint="eastAsia"/>
                <w:sz w:val="28"/>
              </w:rPr>
              <w:t>合</w:t>
            </w:r>
            <w:r w:rsidR="003C5C17">
              <w:rPr>
                <w:rFonts w:ascii="宋体" w:eastAsia="黑体" w:hAnsi="宋体" w:cs="宋体"/>
                <w:sz w:val="28"/>
              </w:rPr>
              <w:t xml:space="preserve"> </w:t>
            </w:r>
            <w:r w:rsidRPr="003C5C17">
              <w:rPr>
                <w:rFonts w:ascii="宋体" w:eastAsia="黑体" w:hAnsi="宋体" w:cs="宋体" w:hint="eastAsia"/>
                <w:sz w:val="28"/>
              </w:rPr>
              <w:t>国</w:t>
            </w:r>
          </w:p>
        </w:tc>
        <w:tc>
          <w:tcPr>
            <w:tcW w:w="6086" w:type="dxa"/>
            <w:gridSpan w:val="2"/>
            <w:tcBorders>
              <w:bottom w:val="single" w:sz="4" w:space="0" w:color="auto"/>
            </w:tcBorders>
            <w:vAlign w:val="bottom"/>
          </w:tcPr>
          <w:p w14:paraId="4E2340BF" w14:textId="77777777" w:rsidR="00494EB8" w:rsidRPr="00B85091" w:rsidRDefault="00B85091" w:rsidP="00DC18BF">
            <w:pPr>
              <w:spacing w:line="240" w:lineRule="atLeast"/>
              <w:jc w:val="right"/>
              <w:rPr>
                <w:sz w:val="20"/>
                <w:szCs w:val="21"/>
              </w:rPr>
            </w:pPr>
            <w:r w:rsidRPr="00B85091">
              <w:rPr>
                <w:sz w:val="40"/>
                <w:szCs w:val="21"/>
              </w:rPr>
              <w:t>CAT</w:t>
            </w:r>
            <w:r>
              <w:rPr>
                <w:sz w:val="20"/>
                <w:szCs w:val="21"/>
              </w:rPr>
              <w:t>/C/84/2</w:t>
            </w:r>
          </w:p>
        </w:tc>
      </w:tr>
      <w:tr w:rsidR="00494EB8" w:rsidRPr="00F124C6" w14:paraId="3EE20385" w14:textId="77777777" w:rsidTr="00DC18BF">
        <w:trPr>
          <w:trHeight w:hRule="exact" w:val="2835"/>
        </w:trPr>
        <w:tc>
          <w:tcPr>
            <w:tcW w:w="1280" w:type="dxa"/>
            <w:tcBorders>
              <w:top w:val="single" w:sz="4" w:space="0" w:color="auto"/>
              <w:bottom w:val="single" w:sz="12" w:space="0" w:color="auto"/>
            </w:tcBorders>
          </w:tcPr>
          <w:p w14:paraId="40F2B8C7" w14:textId="77777777" w:rsidR="00494EB8" w:rsidRPr="00F124C6" w:rsidRDefault="00494EB8" w:rsidP="00DC18BF">
            <w:pPr>
              <w:spacing w:line="120" w:lineRule="atLeast"/>
              <w:rPr>
                <w:sz w:val="10"/>
                <w:szCs w:val="10"/>
              </w:rPr>
            </w:pPr>
          </w:p>
          <w:p w14:paraId="3AA77E4A"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64293D56" wp14:editId="1D23090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A4A81C"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35D22219" w14:textId="421A6856" w:rsidR="00494EB8" w:rsidRPr="0004600B" w:rsidRDefault="00494EB8" w:rsidP="00DC18BF">
            <w:pPr>
              <w:spacing w:before="240" w:line="240" w:lineRule="atLeast"/>
              <w:rPr>
                <w:sz w:val="20"/>
              </w:rPr>
            </w:pPr>
            <w:r w:rsidRPr="00F124C6">
              <w:rPr>
                <w:sz w:val="20"/>
              </w:rPr>
              <w:t xml:space="preserve">Distr.: </w:t>
            </w:r>
            <w:r w:rsidR="00B85091" w:rsidRPr="00B85091">
              <w:rPr>
                <w:sz w:val="20"/>
              </w:rPr>
              <w:t>General</w:t>
            </w:r>
          </w:p>
          <w:p w14:paraId="5972F072" w14:textId="4E1D76DC" w:rsidR="00494EB8" w:rsidRPr="00F124C6" w:rsidRDefault="00B85091" w:rsidP="00DC18BF">
            <w:pPr>
              <w:spacing w:line="240" w:lineRule="atLeast"/>
              <w:rPr>
                <w:sz w:val="20"/>
              </w:rPr>
            </w:pPr>
            <w:r>
              <w:rPr>
                <w:rFonts w:hint="eastAsia"/>
                <w:sz w:val="20"/>
              </w:rPr>
              <w:t xml:space="preserve">11 </w:t>
            </w:r>
            <w:r w:rsidRPr="00B85091">
              <w:rPr>
                <w:sz w:val="20"/>
              </w:rPr>
              <w:t>March</w:t>
            </w:r>
            <w:r w:rsidR="005505A1">
              <w:rPr>
                <w:sz w:val="20"/>
              </w:rPr>
              <w:t xml:space="preserve"> 20</w:t>
            </w:r>
            <w:r w:rsidR="00EF5464">
              <w:rPr>
                <w:sz w:val="20"/>
              </w:rPr>
              <w:t>2</w:t>
            </w:r>
            <w:r w:rsidR="00FD5280">
              <w:rPr>
                <w:sz w:val="20"/>
              </w:rPr>
              <w:t>6</w:t>
            </w:r>
          </w:p>
          <w:p w14:paraId="297F3DAD" w14:textId="77777777" w:rsidR="00494EB8" w:rsidRPr="00F124C6" w:rsidRDefault="00494EB8" w:rsidP="00DC18BF">
            <w:pPr>
              <w:spacing w:line="240" w:lineRule="atLeast"/>
              <w:rPr>
                <w:sz w:val="20"/>
              </w:rPr>
            </w:pPr>
            <w:r w:rsidRPr="00F124C6">
              <w:rPr>
                <w:sz w:val="20"/>
              </w:rPr>
              <w:t xml:space="preserve">Chinese </w:t>
            </w:r>
          </w:p>
          <w:p w14:paraId="116DDDC8" w14:textId="77777777" w:rsidR="00494EB8" w:rsidRPr="00F124C6" w:rsidRDefault="00494EB8" w:rsidP="00DC18BF">
            <w:pPr>
              <w:spacing w:line="240" w:lineRule="atLeast"/>
            </w:pPr>
            <w:r w:rsidRPr="00F124C6">
              <w:rPr>
                <w:sz w:val="20"/>
              </w:rPr>
              <w:t>Original: English</w:t>
            </w:r>
          </w:p>
        </w:tc>
      </w:tr>
    </w:tbl>
    <w:p w14:paraId="745F2A01" w14:textId="77777777" w:rsidR="00697ED4" w:rsidRPr="00DA288B" w:rsidRDefault="00697ED4" w:rsidP="00DA288B">
      <w:pPr>
        <w:spacing w:before="120"/>
        <w:rPr>
          <w:rFonts w:ascii="Time New Roman" w:eastAsia="黑体" w:hAnsi="Time New Roman" w:hint="eastAsia"/>
          <w:sz w:val="24"/>
        </w:rPr>
      </w:pPr>
      <w:r w:rsidRPr="00DA288B">
        <w:rPr>
          <w:rFonts w:ascii="Time New Roman" w:eastAsia="黑体" w:hAnsi="Time New Roman" w:hint="eastAsia"/>
          <w:sz w:val="24"/>
        </w:rPr>
        <w:t>禁止酷刑委员会</w:t>
      </w:r>
    </w:p>
    <w:p w14:paraId="01DB6A71" w14:textId="77777777" w:rsidR="00697ED4" w:rsidRPr="00DA288B" w:rsidRDefault="00697ED4" w:rsidP="00DA288B">
      <w:r w:rsidRPr="00E90620">
        <w:rPr>
          <w:rFonts w:eastAsia="黑体" w:hint="eastAsia"/>
        </w:rPr>
        <w:t>第八十四届会议</w:t>
      </w:r>
    </w:p>
    <w:p w14:paraId="598F311D" w14:textId="77777777" w:rsidR="00697ED4" w:rsidRPr="00DA288B" w:rsidRDefault="00697ED4" w:rsidP="00DA288B">
      <w:r>
        <w:rPr>
          <w:rFonts w:hint="eastAsia"/>
        </w:rPr>
        <w:t>2</w:t>
      </w:r>
      <w:r w:rsidRPr="00E90620">
        <w:rPr>
          <w:rFonts w:hint="eastAsia"/>
        </w:rPr>
        <w:t>0</w:t>
      </w:r>
      <w:r>
        <w:rPr>
          <w:rFonts w:hint="eastAsia"/>
        </w:rPr>
        <w:t>2</w:t>
      </w:r>
      <w:r>
        <w:t>6</w:t>
      </w:r>
      <w:r w:rsidRPr="00E90620">
        <w:rPr>
          <w:rFonts w:hint="eastAsia"/>
        </w:rPr>
        <w:t>年</w:t>
      </w:r>
      <w:r>
        <w:rPr>
          <w:rFonts w:hint="eastAsia"/>
        </w:rPr>
        <w:t>4</w:t>
      </w:r>
      <w:r w:rsidRPr="00E90620">
        <w:rPr>
          <w:rFonts w:hint="eastAsia"/>
        </w:rPr>
        <w:t>月</w:t>
      </w:r>
      <w:r>
        <w:t>13</w:t>
      </w:r>
      <w:r w:rsidRPr="00E90620">
        <w:rPr>
          <w:rFonts w:hint="eastAsia"/>
        </w:rPr>
        <w:t>日至</w:t>
      </w:r>
      <w:r>
        <w:rPr>
          <w:rFonts w:hint="eastAsia"/>
        </w:rPr>
        <w:t>5</w:t>
      </w:r>
      <w:r w:rsidRPr="00E90620">
        <w:rPr>
          <w:rFonts w:hint="eastAsia"/>
        </w:rPr>
        <w:t>月</w:t>
      </w:r>
      <w:r>
        <w:t>8</w:t>
      </w:r>
      <w:r w:rsidRPr="00E90620">
        <w:rPr>
          <w:rFonts w:hint="eastAsia"/>
        </w:rPr>
        <w:t>日，日内瓦</w:t>
      </w:r>
    </w:p>
    <w:p w14:paraId="655C0AFD" w14:textId="77777777" w:rsidR="00697ED4" w:rsidRPr="00DA288B" w:rsidRDefault="00697ED4" w:rsidP="00DA288B">
      <w:r w:rsidRPr="00E90620">
        <w:rPr>
          <w:rFonts w:eastAsia="黑体" w:hint="eastAsia"/>
        </w:rPr>
        <w:t>组织和其他事项</w:t>
      </w:r>
    </w:p>
    <w:p w14:paraId="074E849A" w14:textId="77777777" w:rsidR="00697ED4" w:rsidRDefault="00697ED4" w:rsidP="00DA288B">
      <w:pPr>
        <w:pStyle w:val="HChGC"/>
        <w:rPr>
          <w:snapToGrid w:val="0"/>
          <w:spacing w:val="2"/>
        </w:rPr>
      </w:pPr>
      <w:bookmarkStart w:id="0" w:name="_Toc161321095"/>
      <w:bookmarkStart w:id="1" w:name="_Toc97717812"/>
      <w:bookmarkStart w:id="2" w:name="_Toc97794991"/>
      <w:bookmarkStart w:id="3" w:name="_Toc185542929"/>
      <w:bookmarkStart w:id="4" w:name="_Toc192081299"/>
      <w:bookmarkStart w:id="5" w:name="_Toc218941322"/>
      <w:r w:rsidRPr="00E90620">
        <w:tab/>
      </w:r>
      <w:r w:rsidRPr="00E90620">
        <w:tab/>
      </w:r>
      <w:bookmarkStart w:id="6" w:name="_Toc193103151"/>
      <w:bookmarkStart w:id="7" w:name="_Toc225168227"/>
      <w:bookmarkStart w:id="8" w:name="_Toc224043347"/>
      <w:r w:rsidRPr="00DA288B">
        <w:rPr>
          <w:rFonts w:hint="eastAsia"/>
          <w:spacing w:val="2"/>
        </w:rPr>
        <w:t>防范酷刑和其他残忍、不人道或有辱人格待遇或处罚小组委员会第十九次年度报告</w:t>
      </w:r>
      <w:r w:rsidRPr="00DA288B">
        <w:rPr>
          <w:snapToGrid w:val="0"/>
          <w:spacing w:val="2"/>
        </w:rPr>
        <w:footnoteReference w:customMarkFollows="1" w:id="2"/>
        <w:t>*</w:t>
      </w:r>
      <w:bookmarkEnd w:id="6"/>
      <w:bookmarkEnd w:id="7"/>
    </w:p>
    <w:tbl>
      <w:tblPr>
        <w:tblW w:w="9639" w:type="dxa"/>
        <w:tblLayout w:type="fixed"/>
        <w:tblCellMar>
          <w:left w:w="0" w:type="dxa"/>
          <w:right w:w="0" w:type="dxa"/>
        </w:tblCellMar>
        <w:tblLook w:val="01E0" w:firstRow="1" w:lastRow="1" w:firstColumn="1" w:lastColumn="1" w:noHBand="0" w:noVBand="0"/>
      </w:tblPr>
      <w:tblGrid>
        <w:gridCol w:w="9639"/>
      </w:tblGrid>
      <w:tr w:rsidR="00DA288B" w:rsidRPr="00E82040" w14:paraId="144E31EE" w14:textId="77777777" w:rsidTr="00DA288B">
        <w:tc>
          <w:tcPr>
            <w:tcW w:w="9639" w:type="dxa"/>
            <w:tcBorders>
              <w:top w:val="single" w:sz="4" w:space="0" w:color="auto"/>
              <w:left w:val="single" w:sz="4" w:space="0" w:color="auto"/>
              <w:bottom w:val="nil"/>
              <w:right w:val="single" w:sz="4" w:space="0" w:color="auto"/>
            </w:tcBorders>
            <w:noWrap/>
            <w:tcMar>
              <w:left w:w="0" w:type="dxa"/>
              <w:right w:w="0" w:type="dxa"/>
            </w:tcMar>
          </w:tcPr>
          <w:p w14:paraId="7D7BE006" w14:textId="77777777" w:rsidR="00DA288B" w:rsidRPr="00EF406B" w:rsidRDefault="00DA288B" w:rsidP="00A8335D">
            <w:pPr>
              <w:tabs>
                <w:tab w:val="left" w:pos="255"/>
              </w:tabs>
              <w:spacing w:before="240"/>
              <w:rPr>
                <w:rFonts w:eastAsia="楷体"/>
                <w:sz w:val="23"/>
                <w:szCs w:val="23"/>
                <w:lang w:val="es-ES"/>
              </w:rPr>
            </w:pPr>
            <w:r w:rsidRPr="00E82040">
              <w:rPr>
                <w:rFonts w:eastAsia="楷体_GB2312"/>
                <w:sz w:val="23"/>
                <w:szCs w:val="23"/>
                <w:lang w:val="es-ES"/>
              </w:rPr>
              <w:tab/>
            </w:r>
            <w:r w:rsidRPr="00EF406B">
              <w:rPr>
                <w:rFonts w:eastAsia="楷体" w:hint="eastAsia"/>
                <w:sz w:val="23"/>
                <w:szCs w:val="23"/>
                <w:lang w:val="es-ES"/>
              </w:rPr>
              <w:t>概</w:t>
            </w:r>
            <w:r w:rsidRPr="00EF406B">
              <w:rPr>
                <w:rFonts w:eastAsia="楷体" w:hint="eastAsia"/>
                <w:sz w:val="23"/>
                <w:szCs w:val="23"/>
                <w:lang w:val="es-ES" w:eastAsia="es-ES"/>
              </w:rPr>
              <w:t>要</w:t>
            </w:r>
          </w:p>
        </w:tc>
      </w:tr>
      <w:tr w:rsidR="00DA288B" w:rsidRPr="00E82040" w14:paraId="654CFD68" w14:textId="77777777" w:rsidTr="00DA288B">
        <w:tc>
          <w:tcPr>
            <w:tcW w:w="9639" w:type="dxa"/>
            <w:tcBorders>
              <w:top w:val="nil"/>
              <w:left w:val="single" w:sz="4" w:space="0" w:color="auto"/>
              <w:bottom w:val="nil"/>
              <w:right w:val="single" w:sz="4" w:space="0" w:color="auto"/>
            </w:tcBorders>
            <w:noWrap/>
            <w:tcMar>
              <w:left w:w="0" w:type="dxa"/>
              <w:right w:w="0" w:type="dxa"/>
            </w:tcMar>
          </w:tcPr>
          <w:p w14:paraId="16DE32BB" w14:textId="21BD5544" w:rsidR="00DA288B" w:rsidRPr="00C231DB" w:rsidRDefault="00DA288B" w:rsidP="00893399">
            <w:pPr>
              <w:pStyle w:val="SingleTxtGC"/>
              <w:tabs>
                <w:tab w:val="clear" w:pos="1996"/>
                <w:tab w:val="clear" w:pos="2427"/>
              </w:tabs>
              <w:rPr>
                <w:lang w:val="es-ES"/>
              </w:rPr>
            </w:pPr>
            <w:r>
              <w:rPr>
                <w:rFonts w:hint="eastAsia"/>
                <w:lang w:val="es-ES"/>
              </w:rPr>
              <w:tab/>
            </w:r>
            <w:r w:rsidRPr="00E90620">
              <w:rPr>
                <w:rFonts w:ascii="宋体" w:hAnsi="宋体" w:cs="宋体" w:hint="eastAsia"/>
                <w:lang w:val="es-ES"/>
              </w:rPr>
              <w:t>小组委员会在本报告中介绍了与《禁止酷刑和其他残忍、不人道或有辱人格的待遇或处罚公约任择议定书》制度有关的事项的最新情况，包括缔约国数目、小组委员会届会和成员以及《任择议定书》设立的特别基金的运作情况</w:t>
            </w:r>
            <w:r w:rsidRPr="00E90620">
              <w:rPr>
                <w:rFonts w:hint="eastAsia"/>
                <w:lang w:val="es-ES"/>
              </w:rPr>
              <w:t>(</w:t>
            </w:r>
            <w:r w:rsidRPr="00E90620">
              <w:rPr>
                <w:rFonts w:ascii="宋体" w:hAnsi="宋体" w:cs="宋体" w:hint="eastAsia"/>
                <w:lang w:val="es-ES"/>
              </w:rPr>
              <w:t>第二节</w:t>
            </w:r>
            <w:r w:rsidRPr="00E90620">
              <w:rPr>
                <w:rFonts w:hint="eastAsia"/>
                <w:lang w:val="es-ES"/>
              </w:rPr>
              <w:t>)</w:t>
            </w:r>
            <w:r w:rsidRPr="00E90620">
              <w:rPr>
                <w:rFonts w:ascii="宋体" w:hAnsi="宋体" w:cs="宋体" w:hint="eastAsia"/>
                <w:lang w:val="es-ES"/>
              </w:rPr>
              <w:t>。</w:t>
            </w:r>
          </w:p>
        </w:tc>
      </w:tr>
      <w:tr w:rsidR="00DA288B" w:rsidRPr="00E82040" w14:paraId="269B915D" w14:textId="77777777" w:rsidTr="00DA288B">
        <w:tc>
          <w:tcPr>
            <w:tcW w:w="9639" w:type="dxa"/>
            <w:tcBorders>
              <w:top w:val="nil"/>
              <w:left w:val="single" w:sz="4" w:space="0" w:color="auto"/>
              <w:bottom w:val="nil"/>
              <w:right w:val="single" w:sz="4" w:space="0" w:color="auto"/>
            </w:tcBorders>
            <w:noWrap/>
            <w:tcMar>
              <w:left w:w="0" w:type="dxa"/>
              <w:right w:w="0" w:type="dxa"/>
            </w:tcMar>
          </w:tcPr>
          <w:p w14:paraId="389426A6" w14:textId="13C0B8DB" w:rsidR="00DA288B" w:rsidRDefault="00DA288B" w:rsidP="005F0C60">
            <w:pPr>
              <w:pStyle w:val="SingleTxtGC"/>
              <w:tabs>
                <w:tab w:val="clear" w:pos="1996"/>
                <w:tab w:val="clear" w:pos="2427"/>
              </w:tabs>
              <w:rPr>
                <w:lang w:val="es-ES"/>
              </w:rPr>
            </w:pPr>
            <w:r>
              <w:rPr>
                <w:lang w:val="es-ES"/>
              </w:rPr>
              <w:tab/>
            </w:r>
            <w:r w:rsidRPr="00E90620">
              <w:rPr>
                <w:rFonts w:ascii="宋体" w:hAnsi="宋体" w:cs="宋体" w:hint="eastAsia"/>
                <w:lang w:val="es-ES"/>
              </w:rPr>
              <w:t>小组委员会还提供了关于以下方面的实质性信息：查访、查访报告和后续对话</w:t>
            </w:r>
            <w:r w:rsidRPr="00E90620">
              <w:rPr>
                <w:rFonts w:hint="eastAsia"/>
                <w:lang w:val="es-ES"/>
              </w:rPr>
              <w:t>(</w:t>
            </w:r>
            <w:r w:rsidRPr="00E90620">
              <w:rPr>
                <w:rFonts w:ascii="宋体" w:hAnsi="宋体" w:cs="宋体" w:hint="eastAsia"/>
                <w:lang w:val="es-ES"/>
              </w:rPr>
              <w:t>第三节</w:t>
            </w:r>
            <w:r w:rsidRPr="00E90620">
              <w:rPr>
                <w:rFonts w:hint="eastAsia"/>
                <w:lang w:val="es-ES"/>
              </w:rPr>
              <w:t>)</w:t>
            </w:r>
            <w:r w:rsidRPr="00E90620">
              <w:rPr>
                <w:rFonts w:ascii="宋体" w:hAnsi="宋体" w:cs="宋体" w:hint="eastAsia"/>
                <w:lang w:val="es-ES"/>
              </w:rPr>
              <w:t>，国家防范机制</w:t>
            </w:r>
            <w:r w:rsidRPr="00E90620">
              <w:rPr>
                <w:rFonts w:hint="eastAsia"/>
                <w:lang w:val="es-ES"/>
              </w:rPr>
              <w:t>(</w:t>
            </w:r>
            <w:r w:rsidRPr="00E90620">
              <w:rPr>
                <w:rFonts w:ascii="宋体" w:hAnsi="宋体" w:cs="宋体" w:hint="eastAsia"/>
                <w:lang w:val="es-ES"/>
              </w:rPr>
              <w:t>第四节</w:t>
            </w:r>
            <w:r w:rsidRPr="00E90620">
              <w:rPr>
                <w:rFonts w:hint="eastAsia"/>
                <w:lang w:val="es-ES"/>
              </w:rPr>
              <w:t>)</w:t>
            </w:r>
            <w:r w:rsidRPr="00E90620">
              <w:rPr>
                <w:rFonts w:ascii="宋体" w:hAnsi="宋体" w:cs="宋体" w:hint="eastAsia"/>
                <w:lang w:val="es-ES"/>
              </w:rPr>
              <w:t>，以及与防止酷刑领域的其他机构的接触</w:t>
            </w:r>
            <w:r w:rsidRPr="00E90620">
              <w:rPr>
                <w:rFonts w:hint="eastAsia"/>
                <w:lang w:val="es-ES"/>
              </w:rPr>
              <w:t>(</w:t>
            </w:r>
            <w:r w:rsidRPr="00E90620">
              <w:rPr>
                <w:rFonts w:ascii="宋体" w:hAnsi="宋体" w:cs="宋体" w:hint="eastAsia"/>
                <w:lang w:val="es-ES"/>
              </w:rPr>
              <w:t>第五节</w:t>
            </w:r>
            <w:r w:rsidRPr="00E90620">
              <w:rPr>
                <w:rFonts w:hint="eastAsia"/>
                <w:lang w:val="es-ES"/>
              </w:rPr>
              <w:t>)</w:t>
            </w:r>
            <w:r w:rsidRPr="00E90620">
              <w:rPr>
                <w:rFonts w:ascii="宋体" w:hAnsi="宋体" w:cs="宋体" w:hint="eastAsia"/>
                <w:lang w:val="es-ES"/>
              </w:rPr>
              <w:t>。</w:t>
            </w:r>
          </w:p>
        </w:tc>
      </w:tr>
      <w:tr w:rsidR="00DA288B" w:rsidRPr="00E82040" w14:paraId="54E02760" w14:textId="77777777" w:rsidTr="00DA288B">
        <w:tc>
          <w:tcPr>
            <w:tcW w:w="9639" w:type="dxa"/>
            <w:tcBorders>
              <w:top w:val="nil"/>
              <w:left w:val="single" w:sz="4" w:space="0" w:color="auto"/>
              <w:bottom w:val="nil"/>
              <w:right w:val="single" w:sz="4" w:space="0" w:color="auto"/>
            </w:tcBorders>
            <w:noWrap/>
            <w:tcMar>
              <w:left w:w="0" w:type="dxa"/>
              <w:right w:w="0" w:type="dxa"/>
            </w:tcMar>
          </w:tcPr>
          <w:p w14:paraId="55A277F0" w14:textId="352304A1" w:rsidR="00DA288B" w:rsidRDefault="00DA288B" w:rsidP="00893399">
            <w:pPr>
              <w:pStyle w:val="SingleTxtGC"/>
              <w:tabs>
                <w:tab w:val="clear" w:pos="1996"/>
                <w:tab w:val="clear" w:pos="2427"/>
              </w:tabs>
              <w:rPr>
                <w:lang w:val="es-ES"/>
              </w:rPr>
            </w:pPr>
            <w:r>
              <w:rPr>
                <w:lang w:val="es-ES"/>
              </w:rPr>
              <w:tab/>
            </w:r>
            <w:r w:rsidRPr="00E90620">
              <w:rPr>
                <w:rFonts w:ascii="宋体" w:hAnsi="宋体" w:cs="宋体" w:hint="eastAsia"/>
                <w:lang w:val="es-ES"/>
              </w:rPr>
              <w:t>最后，小组委员会介绍了</w:t>
            </w:r>
            <w:r>
              <w:rPr>
                <w:rFonts w:hint="eastAsia"/>
                <w:lang w:val="es-ES"/>
              </w:rPr>
              <w:t>2</w:t>
            </w:r>
            <w:r w:rsidRPr="00E90620">
              <w:rPr>
                <w:rFonts w:hint="eastAsia"/>
                <w:lang w:val="es-ES"/>
              </w:rPr>
              <w:t>0</w:t>
            </w:r>
            <w:r>
              <w:rPr>
                <w:rFonts w:hint="eastAsia"/>
                <w:lang w:val="es-ES"/>
              </w:rPr>
              <w:t>2</w:t>
            </w:r>
            <w:r>
              <w:t>6</w:t>
            </w:r>
            <w:r w:rsidRPr="00E90620">
              <w:rPr>
                <w:rFonts w:ascii="宋体" w:hAnsi="宋体" w:cs="宋体" w:hint="eastAsia"/>
                <w:lang w:val="es-ES"/>
              </w:rPr>
              <w:t>年工作计划</w:t>
            </w:r>
            <w:r w:rsidRPr="00E90620">
              <w:rPr>
                <w:rFonts w:hint="eastAsia"/>
                <w:lang w:val="es-ES"/>
              </w:rPr>
              <w:t>(</w:t>
            </w:r>
            <w:r w:rsidRPr="00E90620">
              <w:rPr>
                <w:rFonts w:ascii="宋体" w:hAnsi="宋体" w:cs="宋体" w:hint="eastAsia"/>
                <w:lang w:val="es-ES"/>
              </w:rPr>
              <w:t>第六节</w:t>
            </w:r>
            <w:r w:rsidRPr="00E90620">
              <w:rPr>
                <w:rFonts w:hint="eastAsia"/>
                <w:lang w:val="es-ES"/>
              </w:rPr>
              <w:t>)</w:t>
            </w:r>
            <w:r w:rsidRPr="00E90620">
              <w:rPr>
                <w:rFonts w:ascii="宋体" w:hAnsi="宋体" w:cs="宋体" w:hint="eastAsia"/>
                <w:lang w:val="es-ES"/>
              </w:rPr>
              <w:t>，提出了对一些问题的思考，并述及今后面临的挑战</w:t>
            </w:r>
            <w:r w:rsidRPr="00E90620">
              <w:rPr>
                <w:rFonts w:hint="eastAsia"/>
                <w:lang w:val="es-ES"/>
              </w:rPr>
              <w:t>(</w:t>
            </w:r>
            <w:r w:rsidRPr="00E90620">
              <w:rPr>
                <w:rFonts w:ascii="宋体" w:hAnsi="宋体" w:cs="宋体" w:hint="eastAsia"/>
                <w:lang w:val="es-ES"/>
              </w:rPr>
              <w:t>第七节</w:t>
            </w:r>
            <w:r w:rsidRPr="00E90620">
              <w:rPr>
                <w:rFonts w:hint="eastAsia"/>
                <w:lang w:val="es-ES"/>
              </w:rPr>
              <w:t>)</w:t>
            </w:r>
            <w:r w:rsidRPr="00E90620">
              <w:rPr>
                <w:rFonts w:ascii="宋体" w:hAnsi="宋体" w:cs="宋体" w:hint="eastAsia"/>
                <w:lang w:val="es-ES"/>
              </w:rPr>
              <w:t>。</w:t>
            </w:r>
          </w:p>
        </w:tc>
      </w:tr>
      <w:tr w:rsidR="00DA288B" w:rsidRPr="00E82040" w14:paraId="393D2376" w14:textId="77777777" w:rsidTr="00DA288B">
        <w:tc>
          <w:tcPr>
            <w:tcW w:w="9639" w:type="dxa"/>
            <w:tcBorders>
              <w:top w:val="nil"/>
              <w:left w:val="single" w:sz="4" w:space="0" w:color="auto"/>
              <w:bottom w:val="single" w:sz="4" w:space="0" w:color="auto"/>
              <w:right w:val="single" w:sz="4" w:space="0" w:color="auto"/>
            </w:tcBorders>
            <w:noWrap/>
            <w:tcMar>
              <w:left w:w="0" w:type="dxa"/>
              <w:right w:w="0" w:type="dxa"/>
            </w:tcMar>
          </w:tcPr>
          <w:p w14:paraId="36536B03" w14:textId="77777777" w:rsidR="00DA288B" w:rsidRPr="00E82040" w:rsidRDefault="00DA288B" w:rsidP="00A8335D">
            <w:pPr>
              <w:tabs>
                <w:tab w:val="left" w:pos="1134"/>
                <w:tab w:val="left" w:pos="1565"/>
                <w:tab w:val="left" w:pos="1996"/>
                <w:tab w:val="left" w:pos="2427"/>
              </w:tabs>
              <w:spacing w:line="320" w:lineRule="atLeast"/>
              <w:rPr>
                <w:rFonts w:ascii="宋体" w:hAnsi="宋体"/>
                <w:lang w:val="es-ES"/>
              </w:rPr>
            </w:pPr>
          </w:p>
        </w:tc>
      </w:tr>
    </w:tbl>
    <w:p w14:paraId="1727D499" w14:textId="05EA02D9" w:rsidR="00DA288B" w:rsidRDefault="00DA288B" w:rsidP="00DA288B"/>
    <w:bookmarkEnd w:id="0"/>
    <w:bookmarkEnd w:id="1"/>
    <w:bookmarkEnd w:id="2"/>
    <w:bookmarkEnd w:id="3"/>
    <w:bookmarkEnd w:id="4"/>
    <w:bookmarkEnd w:id="5"/>
    <w:bookmarkEnd w:id="8"/>
    <w:p w14:paraId="09E01E3A" w14:textId="77777777" w:rsidR="00697ED4" w:rsidRPr="00E90620" w:rsidRDefault="00697ED4" w:rsidP="00697ED4">
      <w:pPr>
        <w:pStyle w:val="SingleTxtGC"/>
      </w:pPr>
      <w:r w:rsidRPr="00E90620">
        <w:br w:type="page"/>
      </w:r>
    </w:p>
    <w:p w14:paraId="75F43F01" w14:textId="77777777" w:rsidR="00697ED4" w:rsidRPr="00790A73" w:rsidRDefault="00697ED4" w:rsidP="005118F4">
      <w:pPr>
        <w:pStyle w:val="HChGC"/>
        <w:rPr>
          <w:rFonts w:ascii="Time New Roman" w:eastAsia="宋体" w:hAnsi="Time New Roman" w:hint="eastAsia"/>
        </w:rPr>
      </w:pPr>
      <w:bookmarkStart w:id="9" w:name="_Toc225168228"/>
      <w:r w:rsidRPr="00790A73">
        <w:rPr>
          <w:rFonts w:ascii="Time New Roman" w:eastAsia="宋体" w:hAnsi="Time New Roman" w:hint="eastAsia"/>
        </w:rPr>
        <w:lastRenderedPageBreak/>
        <w:t>目录</w:t>
      </w:r>
      <w:bookmarkEnd w:id="9"/>
    </w:p>
    <w:p w14:paraId="53973BF5" w14:textId="4BCEBF26" w:rsidR="005118F4" w:rsidRPr="00115A19" w:rsidRDefault="005118F4" w:rsidP="00DC1987">
      <w:pPr>
        <w:tabs>
          <w:tab w:val="right" w:pos="9639"/>
        </w:tabs>
        <w:spacing w:after="120"/>
        <w:ind w:left="488"/>
        <w:rPr>
          <w:rFonts w:eastAsia="楷体"/>
          <w:sz w:val="23"/>
          <w:szCs w:val="23"/>
        </w:rPr>
      </w:pPr>
      <w:r w:rsidRPr="00115A19">
        <w:rPr>
          <w:rFonts w:eastAsia="楷体"/>
          <w:sz w:val="23"/>
          <w:szCs w:val="23"/>
        </w:rPr>
        <w:tab/>
      </w:r>
      <w:r w:rsidRPr="00115A19">
        <w:rPr>
          <w:rFonts w:eastAsia="楷体" w:hint="eastAsia"/>
          <w:sz w:val="18"/>
          <w:szCs w:val="18"/>
        </w:rPr>
        <w:t>页次</w:t>
      </w:r>
    </w:p>
    <w:p w14:paraId="5DA76012" w14:textId="4BA70C1B" w:rsidR="005118F4" w:rsidRPr="00814649" w:rsidRDefault="005118F4" w:rsidP="00814649">
      <w:pPr>
        <w:pStyle w:val="TOC1"/>
        <w:rPr>
          <w:rFonts w:asciiTheme="minorHAnsi" w:eastAsiaTheme="minorEastAsia" w:hAnsiTheme="minorHAnsi" w:cstheme="minorBidi"/>
          <w:bCs w:val="0"/>
          <w:noProof/>
          <w:kern w:val="2"/>
          <w:sz w:val="21"/>
          <w:szCs w:val="21"/>
          <w:lang w:val="en-US" w:eastAsia="zh-CN"/>
          <w14:ligatures w14:val="standardContextual"/>
        </w:rPr>
      </w:pPr>
      <w:r w:rsidRPr="00644B4C">
        <w:fldChar w:fldCharType="begin"/>
      </w:r>
      <w:r w:rsidRPr="00644B4C">
        <w:instrText xml:space="preserve"> TOC \h \z \t "_ H _Ch_GC;1; _ H _Ch_G;1;_ H_1_GC;2" </w:instrText>
      </w:r>
      <w:r w:rsidRPr="00644B4C">
        <w:fldChar w:fldCharType="separate"/>
      </w:r>
      <w:hyperlink w:anchor="_Toc225168229" w:history="1">
        <w:r w:rsidRPr="00814649">
          <w:rPr>
            <w:rStyle w:val="af9"/>
            <w:rFonts w:ascii="宋体" w:eastAsia="宋体" w:hAnsi="宋体" w:cs="宋体" w:hint="eastAsia"/>
            <w:noProof/>
            <w:sz w:val="21"/>
            <w:szCs w:val="21"/>
          </w:rPr>
          <w:tab/>
          <w:t>一</w:t>
        </w:r>
        <w:r w:rsidRPr="00814649">
          <w:rPr>
            <w:rStyle w:val="af9"/>
            <w:noProof/>
            <w:sz w:val="21"/>
            <w:szCs w:val="21"/>
          </w:rPr>
          <w:t>.</w:t>
        </w:r>
        <w:r w:rsidRPr="00814649">
          <w:rPr>
            <w:rFonts w:asciiTheme="minorHAnsi" w:eastAsiaTheme="minorEastAsia" w:hAnsiTheme="minorHAnsi" w:cstheme="minorBidi"/>
            <w:bCs w:val="0"/>
            <w:noProof/>
            <w:kern w:val="2"/>
            <w:sz w:val="21"/>
            <w:szCs w:val="21"/>
            <w:lang w:val="en-US" w:eastAsia="zh-CN"/>
            <w14:ligatures w14:val="standardContextual"/>
          </w:rPr>
          <w:tab/>
        </w:r>
        <w:r w:rsidRPr="00814649">
          <w:rPr>
            <w:rStyle w:val="af9"/>
            <w:rFonts w:ascii="宋体" w:eastAsia="宋体" w:hAnsi="宋体" w:cs="宋体" w:hint="eastAsia"/>
            <w:noProof/>
            <w:sz w:val="21"/>
            <w:szCs w:val="21"/>
          </w:rPr>
          <w:t>导言</w:t>
        </w:r>
        <w:r w:rsidRPr="00814649">
          <w:rPr>
            <w:noProof/>
            <w:webHidden/>
            <w:sz w:val="21"/>
            <w:szCs w:val="21"/>
          </w:rPr>
          <w:tab/>
        </w:r>
        <w:r w:rsidRPr="00814649">
          <w:rPr>
            <w:rStyle w:val="af9"/>
            <w:rFonts w:ascii="宋体" w:eastAsia="宋体" w:hAnsi="宋体" w:cs="宋体" w:hint="eastAsia"/>
            <w:noProof/>
            <w:sz w:val="21"/>
            <w:szCs w:val="21"/>
          </w:rPr>
          <w:tab/>
        </w:r>
        <w:r w:rsidRPr="00814649">
          <w:rPr>
            <w:noProof/>
            <w:webHidden/>
            <w:sz w:val="21"/>
            <w:szCs w:val="21"/>
          </w:rPr>
          <w:fldChar w:fldCharType="begin"/>
        </w:r>
        <w:r w:rsidRPr="00814649">
          <w:rPr>
            <w:noProof/>
            <w:webHidden/>
            <w:sz w:val="21"/>
            <w:szCs w:val="21"/>
          </w:rPr>
          <w:instrText xml:space="preserve"> PAGEREF _Toc225168229 \h </w:instrText>
        </w:r>
        <w:r w:rsidRPr="00814649">
          <w:rPr>
            <w:noProof/>
            <w:webHidden/>
            <w:sz w:val="21"/>
            <w:szCs w:val="21"/>
          </w:rPr>
        </w:r>
        <w:r w:rsidRPr="00814649">
          <w:rPr>
            <w:noProof/>
            <w:webHidden/>
            <w:sz w:val="21"/>
            <w:szCs w:val="21"/>
          </w:rPr>
          <w:fldChar w:fldCharType="separate"/>
        </w:r>
        <w:r w:rsidR="0085368F">
          <w:rPr>
            <w:noProof/>
            <w:webHidden/>
            <w:sz w:val="21"/>
            <w:szCs w:val="21"/>
          </w:rPr>
          <w:t>3</w:t>
        </w:r>
        <w:r w:rsidRPr="00814649">
          <w:rPr>
            <w:noProof/>
            <w:webHidden/>
            <w:sz w:val="21"/>
            <w:szCs w:val="21"/>
          </w:rPr>
          <w:fldChar w:fldCharType="end"/>
        </w:r>
      </w:hyperlink>
    </w:p>
    <w:p w14:paraId="791D7B49" w14:textId="687980CC" w:rsidR="005118F4" w:rsidRPr="00814649" w:rsidRDefault="005118F4">
      <w:pPr>
        <w:pStyle w:val="TOC1"/>
        <w:rPr>
          <w:rFonts w:asciiTheme="minorHAnsi" w:eastAsiaTheme="minorEastAsia" w:hAnsiTheme="minorHAnsi" w:cstheme="minorBidi"/>
          <w:bCs w:val="0"/>
          <w:noProof/>
          <w:kern w:val="2"/>
          <w:sz w:val="21"/>
          <w:szCs w:val="21"/>
          <w:lang w:val="en-US" w:eastAsia="zh-CN"/>
          <w14:ligatures w14:val="standardContextual"/>
        </w:rPr>
      </w:pPr>
      <w:hyperlink w:anchor="_Toc225168230" w:history="1">
        <w:r w:rsidRPr="00814649">
          <w:rPr>
            <w:rStyle w:val="af9"/>
            <w:rFonts w:ascii="宋体" w:eastAsia="宋体" w:hAnsi="宋体" w:cs="宋体" w:hint="eastAsia"/>
            <w:noProof/>
            <w:sz w:val="21"/>
            <w:szCs w:val="21"/>
          </w:rPr>
          <w:tab/>
          <w:t>二</w:t>
        </w:r>
        <w:r w:rsidRPr="00814649">
          <w:rPr>
            <w:rStyle w:val="af9"/>
            <w:noProof/>
            <w:sz w:val="21"/>
            <w:szCs w:val="21"/>
          </w:rPr>
          <w:t>.</w:t>
        </w:r>
        <w:r w:rsidRPr="00814649">
          <w:rPr>
            <w:rFonts w:asciiTheme="minorHAnsi" w:eastAsiaTheme="minorEastAsia" w:hAnsiTheme="minorHAnsi" w:cstheme="minorBidi"/>
            <w:bCs w:val="0"/>
            <w:noProof/>
            <w:kern w:val="2"/>
            <w:sz w:val="21"/>
            <w:szCs w:val="21"/>
            <w:lang w:val="en-US" w:eastAsia="zh-CN"/>
            <w14:ligatures w14:val="standardContextual"/>
          </w:rPr>
          <w:tab/>
        </w:r>
        <w:r w:rsidRPr="00814649">
          <w:rPr>
            <w:rStyle w:val="af9"/>
            <w:rFonts w:ascii="宋体" w:eastAsia="宋体" w:hAnsi="宋体" w:cs="宋体" w:hint="eastAsia"/>
            <w:noProof/>
            <w:sz w:val="21"/>
            <w:szCs w:val="21"/>
          </w:rPr>
          <w:t>组织和其他事项</w:t>
        </w:r>
        <w:r w:rsidRPr="00814649">
          <w:rPr>
            <w:noProof/>
            <w:webHidden/>
            <w:sz w:val="21"/>
            <w:szCs w:val="21"/>
          </w:rPr>
          <w:tab/>
        </w:r>
        <w:r w:rsidRPr="00814649">
          <w:rPr>
            <w:rStyle w:val="af9"/>
            <w:rFonts w:ascii="宋体" w:eastAsia="宋体" w:hAnsi="宋体" w:cs="宋体" w:hint="eastAsia"/>
            <w:noProof/>
            <w:sz w:val="21"/>
            <w:szCs w:val="21"/>
          </w:rPr>
          <w:tab/>
        </w:r>
        <w:r w:rsidRPr="00814649">
          <w:rPr>
            <w:noProof/>
            <w:webHidden/>
            <w:sz w:val="21"/>
            <w:szCs w:val="21"/>
          </w:rPr>
          <w:fldChar w:fldCharType="begin"/>
        </w:r>
        <w:r w:rsidRPr="00814649">
          <w:rPr>
            <w:noProof/>
            <w:webHidden/>
            <w:sz w:val="21"/>
            <w:szCs w:val="21"/>
          </w:rPr>
          <w:instrText xml:space="preserve"> PAGEREF _Toc225168230 \h </w:instrText>
        </w:r>
        <w:r w:rsidRPr="00814649">
          <w:rPr>
            <w:noProof/>
            <w:webHidden/>
            <w:sz w:val="21"/>
            <w:szCs w:val="21"/>
          </w:rPr>
        </w:r>
        <w:r w:rsidRPr="00814649">
          <w:rPr>
            <w:noProof/>
            <w:webHidden/>
            <w:sz w:val="21"/>
            <w:szCs w:val="21"/>
          </w:rPr>
          <w:fldChar w:fldCharType="separate"/>
        </w:r>
        <w:r w:rsidR="0085368F">
          <w:rPr>
            <w:noProof/>
            <w:webHidden/>
            <w:sz w:val="21"/>
            <w:szCs w:val="21"/>
          </w:rPr>
          <w:t>3</w:t>
        </w:r>
        <w:r w:rsidRPr="00814649">
          <w:rPr>
            <w:noProof/>
            <w:webHidden/>
            <w:sz w:val="21"/>
            <w:szCs w:val="21"/>
          </w:rPr>
          <w:fldChar w:fldCharType="end"/>
        </w:r>
      </w:hyperlink>
    </w:p>
    <w:p w14:paraId="7B0F9D2C" w14:textId="7E74A82C" w:rsidR="005118F4" w:rsidRPr="00814649" w:rsidRDefault="005118F4" w:rsidP="004219A2">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225168231" w:history="1">
        <w:r w:rsidRPr="00814649">
          <w:rPr>
            <w:rStyle w:val="af9"/>
            <w:sz w:val="21"/>
            <w:szCs w:val="21"/>
          </w:rPr>
          <w:t>A.</w:t>
        </w:r>
        <w:r w:rsidRPr="00814649">
          <w:rPr>
            <w:rFonts w:asciiTheme="minorHAnsi" w:eastAsiaTheme="minorEastAsia" w:hAnsiTheme="minorHAnsi" w:cstheme="minorBidi"/>
            <w:bCs w:val="0"/>
            <w:kern w:val="2"/>
            <w:sz w:val="21"/>
            <w:szCs w:val="21"/>
            <w:lang w:eastAsia="zh-CN"/>
            <w14:ligatures w14:val="standardContextual"/>
          </w:rPr>
          <w:tab/>
        </w:r>
        <w:r w:rsidRPr="00814649">
          <w:rPr>
            <w:rStyle w:val="af9"/>
            <w:rFonts w:ascii="宋体" w:eastAsia="宋体" w:hAnsi="宋体" w:cs="宋体" w:hint="eastAsia"/>
            <w:sz w:val="21"/>
            <w:szCs w:val="21"/>
          </w:rPr>
          <w:t>国家加入《任择议定书》制度的情况</w:t>
        </w:r>
        <w:r w:rsidRPr="00814649">
          <w:rPr>
            <w:webHidden/>
            <w:sz w:val="21"/>
            <w:szCs w:val="21"/>
          </w:rPr>
          <w:tab/>
        </w:r>
        <w:r w:rsidRPr="00814649">
          <w:rPr>
            <w:rStyle w:val="af9"/>
            <w:rFonts w:ascii="宋体" w:eastAsia="宋体" w:hAnsi="宋体" w:cs="宋体" w:hint="eastAsia"/>
            <w:sz w:val="21"/>
            <w:szCs w:val="21"/>
          </w:rPr>
          <w:tab/>
        </w:r>
        <w:r w:rsidRPr="00814649">
          <w:rPr>
            <w:webHidden/>
            <w:sz w:val="21"/>
            <w:szCs w:val="21"/>
          </w:rPr>
          <w:fldChar w:fldCharType="begin"/>
        </w:r>
        <w:r w:rsidRPr="00814649">
          <w:rPr>
            <w:webHidden/>
            <w:sz w:val="21"/>
            <w:szCs w:val="21"/>
          </w:rPr>
          <w:instrText xml:space="preserve"> PAGEREF _Toc225168231 \h </w:instrText>
        </w:r>
        <w:r w:rsidRPr="00814649">
          <w:rPr>
            <w:webHidden/>
            <w:sz w:val="21"/>
            <w:szCs w:val="21"/>
          </w:rPr>
        </w:r>
        <w:r w:rsidRPr="00814649">
          <w:rPr>
            <w:webHidden/>
            <w:sz w:val="21"/>
            <w:szCs w:val="21"/>
          </w:rPr>
          <w:fldChar w:fldCharType="separate"/>
        </w:r>
        <w:r w:rsidR="0085368F">
          <w:rPr>
            <w:webHidden/>
            <w:sz w:val="21"/>
            <w:szCs w:val="21"/>
          </w:rPr>
          <w:t>3</w:t>
        </w:r>
        <w:r w:rsidRPr="00814649">
          <w:rPr>
            <w:webHidden/>
            <w:sz w:val="21"/>
            <w:szCs w:val="21"/>
          </w:rPr>
          <w:fldChar w:fldCharType="end"/>
        </w:r>
      </w:hyperlink>
    </w:p>
    <w:p w14:paraId="210D925A" w14:textId="2E61BE96" w:rsidR="005118F4" w:rsidRPr="00814649" w:rsidRDefault="005118F4" w:rsidP="004219A2">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225168232" w:history="1">
        <w:r w:rsidRPr="00814649">
          <w:rPr>
            <w:rStyle w:val="af9"/>
            <w:sz w:val="21"/>
            <w:szCs w:val="21"/>
          </w:rPr>
          <w:t>B.</w:t>
        </w:r>
        <w:r w:rsidRPr="00814649">
          <w:rPr>
            <w:rFonts w:asciiTheme="minorHAnsi" w:eastAsiaTheme="minorEastAsia" w:hAnsiTheme="minorHAnsi" w:cstheme="minorBidi"/>
            <w:bCs w:val="0"/>
            <w:kern w:val="2"/>
            <w:sz w:val="21"/>
            <w:szCs w:val="21"/>
            <w:lang w:eastAsia="zh-CN"/>
            <w14:ligatures w14:val="standardContextual"/>
          </w:rPr>
          <w:tab/>
        </w:r>
        <w:r w:rsidRPr="00814649">
          <w:rPr>
            <w:rStyle w:val="af9"/>
            <w:rFonts w:ascii="宋体" w:eastAsia="宋体" w:hAnsi="宋体" w:cs="宋体" w:hint="eastAsia"/>
            <w:sz w:val="21"/>
            <w:szCs w:val="21"/>
          </w:rPr>
          <w:t>届会</w:t>
        </w:r>
        <w:r w:rsidRPr="00814649">
          <w:rPr>
            <w:webHidden/>
            <w:sz w:val="21"/>
            <w:szCs w:val="21"/>
          </w:rPr>
          <w:tab/>
        </w:r>
        <w:r w:rsidRPr="00814649">
          <w:rPr>
            <w:rStyle w:val="af9"/>
            <w:rFonts w:ascii="宋体" w:eastAsia="宋体" w:hAnsi="宋体" w:cs="宋体" w:hint="eastAsia"/>
            <w:sz w:val="21"/>
            <w:szCs w:val="21"/>
          </w:rPr>
          <w:tab/>
        </w:r>
        <w:r w:rsidRPr="00814649">
          <w:rPr>
            <w:webHidden/>
            <w:sz w:val="21"/>
            <w:szCs w:val="21"/>
          </w:rPr>
          <w:fldChar w:fldCharType="begin"/>
        </w:r>
        <w:r w:rsidRPr="00814649">
          <w:rPr>
            <w:webHidden/>
            <w:sz w:val="21"/>
            <w:szCs w:val="21"/>
          </w:rPr>
          <w:instrText xml:space="preserve"> PAGEREF _Toc225168232 \h </w:instrText>
        </w:r>
        <w:r w:rsidRPr="00814649">
          <w:rPr>
            <w:webHidden/>
            <w:sz w:val="21"/>
            <w:szCs w:val="21"/>
          </w:rPr>
        </w:r>
        <w:r w:rsidRPr="00814649">
          <w:rPr>
            <w:webHidden/>
            <w:sz w:val="21"/>
            <w:szCs w:val="21"/>
          </w:rPr>
          <w:fldChar w:fldCharType="separate"/>
        </w:r>
        <w:r w:rsidR="0085368F">
          <w:rPr>
            <w:webHidden/>
            <w:sz w:val="21"/>
            <w:szCs w:val="21"/>
          </w:rPr>
          <w:t>3</w:t>
        </w:r>
        <w:r w:rsidRPr="00814649">
          <w:rPr>
            <w:webHidden/>
            <w:sz w:val="21"/>
            <w:szCs w:val="21"/>
          </w:rPr>
          <w:fldChar w:fldCharType="end"/>
        </w:r>
      </w:hyperlink>
    </w:p>
    <w:p w14:paraId="20B459CB" w14:textId="5F5F8FB3" w:rsidR="005118F4" w:rsidRPr="00814649" w:rsidRDefault="005118F4" w:rsidP="004219A2">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225168233" w:history="1">
        <w:r w:rsidRPr="00814649">
          <w:rPr>
            <w:rStyle w:val="af9"/>
            <w:sz w:val="21"/>
            <w:szCs w:val="21"/>
          </w:rPr>
          <w:t>C.</w:t>
        </w:r>
        <w:r w:rsidRPr="00814649">
          <w:rPr>
            <w:rFonts w:asciiTheme="minorHAnsi" w:eastAsiaTheme="minorEastAsia" w:hAnsiTheme="minorHAnsi" w:cstheme="minorBidi"/>
            <w:bCs w:val="0"/>
            <w:kern w:val="2"/>
            <w:sz w:val="21"/>
            <w:szCs w:val="21"/>
            <w:lang w:eastAsia="zh-CN"/>
            <w14:ligatures w14:val="standardContextual"/>
          </w:rPr>
          <w:tab/>
        </w:r>
        <w:r w:rsidRPr="00814649">
          <w:rPr>
            <w:rStyle w:val="af9"/>
            <w:rFonts w:ascii="宋体" w:eastAsia="宋体" w:hAnsi="宋体" w:cs="宋体" w:hint="eastAsia"/>
            <w:sz w:val="21"/>
            <w:szCs w:val="21"/>
          </w:rPr>
          <w:t>小组委员会成员、主席团成员和任务</w:t>
        </w:r>
        <w:r w:rsidRPr="00814649">
          <w:rPr>
            <w:webHidden/>
            <w:sz w:val="21"/>
            <w:szCs w:val="21"/>
          </w:rPr>
          <w:tab/>
        </w:r>
        <w:r w:rsidRPr="00814649">
          <w:rPr>
            <w:rStyle w:val="af9"/>
            <w:rFonts w:ascii="宋体" w:eastAsia="宋体" w:hAnsi="宋体" w:cs="宋体" w:hint="eastAsia"/>
            <w:sz w:val="21"/>
            <w:szCs w:val="21"/>
          </w:rPr>
          <w:tab/>
        </w:r>
        <w:r w:rsidRPr="00814649">
          <w:rPr>
            <w:webHidden/>
            <w:sz w:val="21"/>
            <w:szCs w:val="21"/>
          </w:rPr>
          <w:fldChar w:fldCharType="begin"/>
        </w:r>
        <w:r w:rsidRPr="00814649">
          <w:rPr>
            <w:webHidden/>
            <w:sz w:val="21"/>
            <w:szCs w:val="21"/>
          </w:rPr>
          <w:instrText xml:space="preserve"> PAGEREF _Toc225168233 \h </w:instrText>
        </w:r>
        <w:r w:rsidRPr="00814649">
          <w:rPr>
            <w:webHidden/>
            <w:sz w:val="21"/>
            <w:szCs w:val="21"/>
          </w:rPr>
        </w:r>
        <w:r w:rsidRPr="00814649">
          <w:rPr>
            <w:webHidden/>
            <w:sz w:val="21"/>
            <w:szCs w:val="21"/>
          </w:rPr>
          <w:fldChar w:fldCharType="separate"/>
        </w:r>
        <w:r w:rsidR="0085368F">
          <w:rPr>
            <w:webHidden/>
            <w:sz w:val="21"/>
            <w:szCs w:val="21"/>
          </w:rPr>
          <w:t>4</w:t>
        </w:r>
        <w:r w:rsidRPr="00814649">
          <w:rPr>
            <w:webHidden/>
            <w:sz w:val="21"/>
            <w:szCs w:val="21"/>
          </w:rPr>
          <w:fldChar w:fldCharType="end"/>
        </w:r>
      </w:hyperlink>
    </w:p>
    <w:p w14:paraId="41E58515" w14:textId="1D5DBC74" w:rsidR="005118F4" w:rsidRPr="00814649" w:rsidRDefault="005118F4" w:rsidP="004219A2">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225168234" w:history="1">
        <w:r w:rsidRPr="00814649">
          <w:rPr>
            <w:rStyle w:val="af9"/>
            <w:sz w:val="21"/>
            <w:szCs w:val="21"/>
          </w:rPr>
          <w:t>D.</w:t>
        </w:r>
        <w:r w:rsidRPr="00814649">
          <w:rPr>
            <w:rFonts w:asciiTheme="minorHAnsi" w:eastAsiaTheme="minorEastAsia" w:hAnsiTheme="minorHAnsi" w:cstheme="minorBidi"/>
            <w:bCs w:val="0"/>
            <w:kern w:val="2"/>
            <w:sz w:val="21"/>
            <w:szCs w:val="21"/>
            <w:lang w:eastAsia="zh-CN"/>
            <w14:ligatures w14:val="standardContextual"/>
          </w:rPr>
          <w:tab/>
        </w:r>
        <w:r w:rsidRPr="00814649">
          <w:rPr>
            <w:rStyle w:val="af9"/>
            <w:rFonts w:ascii="宋体" w:eastAsia="宋体" w:hAnsi="宋体" w:cs="宋体" w:hint="eastAsia"/>
            <w:sz w:val="21"/>
            <w:szCs w:val="21"/>
          </w:rPr>
          <w:t>《任择议定书》所设特别基金</w:t>
        </w:r>
        <w:r w:rsidRPr="00814649">
          <w:rPr>
            <w:webHidden/>
            <w:sz w:val="21"/>
            <w:szCs w:val="21"/>
          </w:rPr>
          <w:tab/>
        </w:r>
        <w:r w:rsidRPr="00814649">
          <w:rPr>
            <w:rStyle w:val="af9"/>
            <w:rFonts w:ascii="宋体" w:eastAsia="宋体" w:hAnsi="宋体" w:cs="宋体" w:hint="eastAsia"/>
            <w:sz w:val="21"/>
            <w:szCs w:val="21"/>
          </w:rPr>
          <w:tab/>
        </w:r>
        <w:r w:rsidRPr="00814649">
          <w:rPr>
            <w:webHidden/>
            <w:sz w:val="21"/>
            <w:szCs w:val="21"/>
          </w:rPr>
          <w:fldChar w:fldCharType="begin"/>
        </w:r>
        <w:r w:rsidRPr="00814649">
          <w:rPr>
            <w:webHidden/>
            <w:sz w:val="21"/>
            <w:szCs w:val="21"/>
          </w:rPr>
          <w:instrText xml:space="preserve"> PAGEREF _Toc225168234 \h </w:instrText>
        </w:r>
        <w:r w:rsidRPr="00814649">
          <w:rPr>
            <w:webHidden/>
            <w:sz w:val="21"/>
            <w:szCs w:val="21"/>
          </w:rPr>
        </w:r>
        <w:r w:rsidRPr="00814649">
          <w:rPr>
            <w:webHidden/>
            <w:sz w:val="21"/>
            <w:szCs w:val="21"/>
          </w:rPr>
          <w:fldChar w:fldCharType="separate"/>
        </w:r>
        <w:r w:rsidR="0085368F">
          <w:rPr>
            <w:webHidden/>
            <w:sz w:val="21"/>
            <w:szCs w:val="21"/>
          </w:rPr>
          <w:t>5</w:t>
        </w:r>
        <w:r w:rsidRPr="00814649">
          <w:rPr>
            <w:webHidden/>
            <w:sz w:val="21"/>
            <w:szCs w:val="21"/>
          </w:rPr>
          <w:fldChar w:fldCharType="end"/>
        </w:r>
      </w:hyperlink>
    </w:p>
    <w:p w14:paraId="1D2F4348" w14:textId="7A247EB5" w:rsidR="005118F4" w:rsidRPr="00814649" w:rsidRDefault="005118F4" w:rsidP="004219A2">
      <w:pPr>
        <w:pStyle w:val="TOC1"/>
        <w:rPr>
          <w:rFonts w:asciiTheme="minorHAnsi" w:eastAsiaTheme="minorEastAsia" w:hAnsiTheme="minorHAnsi" w:cstheme="minorBidi"/>
          <w:bCs w:val="0"/>
          <w:noProof/>
          <w:kern w:val="2"/>
          <w:sz w:val="21"/>
          <w:szCs w:val="21"/>
          <w:lang w:val="en-US" w:eastAsia="zh-CN"/>
          <w14:ligatures w14:val="standardContextual"/>
        </w:rPr>
      </w:pPr>
      <w:hyperlink w:anchor="_Toc225168235" w:history="1">
        <w:r w:rsidRPr="00814649">
          <w:rPr>
            <w:rStyle w:val="af9"/>
            <w:rFonts w:ascii="宋体" w:eastAsia="宋体" w:hAnsi="宋体" w:cs="宋体" w:hint="eastAsia"/>
            <w:noProof/>
            <w:sz w:val="21"/>
            <w:szCs w:val="21"/>
          </w:rPr>
          <w:tab/>
          <w:t>三</w:t>
        </w:r>
        <w:r w:rsidRPr="00814649">
          <w:rPr>
            <w:rStyle w:val="af9"/>
            <w:noProof/>
            <w:sz w:val="21"/>
            <w:szCs w:val="21"/>
          </w:rPr>
          <w:t>.</w:t>
        </w:r>
        <w:r w:rsidRPr="00814649">
          <w:rPr>
            <w:rFonts w:asciiTheme="minorHAnsi" w:eastAsiaTheme="minorEastAsia" w:hAnsiTheme="minorHAnsi" w:cstheme="minorBidi"/>
            <w:bCs w:val="0"/>
            <w:noProof/>
            <w:kern w:val="2"/>
            <w:sz w:val="21"/>
            <w:szCs w:val="21"/>
            <w:lang w:val="en-US" w:eastAsia="zh-CN"/>
            <w14:ligatures w14:val="standardContextual"/>
          </w:rPr>
          <w:tab/>
        </w:r>
        <w:r w:rsidRPr="00814649">
          <w:rPr>
            <w:rStyle w:val="af9"/>
            <w:rFonts w:ascii="宋体" w:eastAsia="宋体" w:hAnsi="宋体" w:cs="宋体" w:hint="eastAsia"/>
            <w:noProof/>
            <w:sz w:val="21"/>
            <w:szCs w:val="21"/>
          </w:rPr>
          <w:t>查访</w:t>
        </w:r>
        <w:r w:rsidRPr="00814649">
          <w:rPr>
            <w:noProof/>
            <w:webHidden/>
            <w:sz w:val="21"/>
            <w:szCs w:val="21"/>
          </w:rPr>
          <w:tab/>
        </w:r>
        <w:r w:rsidRPr="00814649">
          <w:rPr>
            <w:rStyle w:val="af9"/>
            <w:rFonts w:ascii="宋体" w:eastAsia="宋体" w:hAnsi="宋体" w:cs="宋体" w:hint="eastAsia"/>
            <w:noProof/>
            <w:sz w:val="21"/>
            <w:szCs w:val="21"/>
          </w:rPr>
          <w:tab/>
        </w:r>
        <w:r w:rsidRPr="00814649">
          <w:rPr>
            <w:noProof/>
            <w:webHidden/>
            <w:sz w:val="21"/>
            <w:szCs w:val="21"/>
          </w:rPr>
          <w:fldChar w:fldCharType="begin"/>
        </w:r>
        <w:r w:rsidRPr="00814649">
          <w:rPr>
            <w:noProof/>
            <w:webHidden/>
            <w:sz w:val="21"/>
            <w:szCs w:val="21"/>
          </w:rPr>
          <w:instrText xml:space="preserve"> PAGEREF _Toc225168235 \h </w:instrText>
        </w:r>
        <w:r w:rsidRPr="00814649">
          <w:rPr>
            <w:noProof/>
            <w:webHidden/>
            <w:sz w:val="21"/>
            <w:szCs w:val="21"/>
          </w:rPr>
        </w:r>
        <w:r w:rsidRPr="00814649">
          <w:rPr>
            <w:noProof/>
            <w:webHidden/>
            <w:sz w:val="21"/>
            <w:szCs w:val="21"/>
          </w:rPr>
          <w:fldChar w:fldCharType="separate"/>
        </w:r>
        <w:r w:rsidR="0085368F">
          <w:rPr>
            <w:noProof/>
            <w:webHidden/>
            <w:sz w:val="21"/>
            <w:szCs w:val="21"/>
          </w:rPr>
          <w:t>6</w:t>
        </w:r>
        <w:r w:rsidRPr="00814649">
          <w:rPr>
            <w:noProof/>
            <w:webHidden/>
            <w:sz w:val="21"/>
            <w:szCs w:val="21"/>
          </w:rPr>
          <w:fldChar w:fldCharType="end"/>
        </w:r>
      </w:hyperlink>
    </w:p>
    <w:p w14:paraId="3934F407" w14:textId="1C23165E" w:rsidR="005118F4" w:rsidRPr="00814649" w:rsidRDefault="005118F4" w:rsidP="004219A2">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225168236" w:history="1">
        <w:r w:rsidRPr="00814649">
          <w:rPr>
            <w:rStyle w:val="af9"/>
            <w:sz w:val="21"/>
            <w:szCs w:val="21"/>
          </w:rPr>
          <w:t>A.</w:t>
        </w:r>
        <w:r w:rsidRPr="00814649">
          <w:rPr>
            <w:rFonts w:asciiTheme="minorHAnsi" w:eastAsiaTheme="minorEastAsia" w:hAnsiTheme="minorHAnsi" w:cstheme="minorBidi"/>
            <w:bCs w:val="0"/>
            <w:kern w:val="2"/>
            <w:sz w:val="21"/>
            <w:szCs w:val="21"/>
            <w:lang w:eastAsia="zh-CN"/>
            <w14:ligatures w14:val="standardContextual"/>
          </w:rPr>
          <w:tab/>
        </w:r>
        <w:r w:rsidRPr="00814649">
          <w:rPr>
            <w:rStyle w:val="af9"/>
            <w:rFonts w:ascii="宋体" w:eastAsia="宋体" w:hAnsi="宋体" w:cs="宋体" w:hint="eastAsia"/>
            <w:sz w:val="21"/>
            <w:szCs w:val="21"/>
          </w:rPr>
          <w:t>本报告所述期间进行的查访</w:t>
        </w:r>
        <w:r w:rsidRPr="00814649">
          <w:rPr>
            <w:webHidden/>
            <w:sz w:val="21"/>
            <w:szCs w:val="21"/>
          </w:rPr>
          <w:tab/>
        </w:r>
        <w:r w:rsidRPr="00814649">
          <w:rPr>
            <w:rStyle w:val="af9"/>
            <w:rFonts w:ascii="宋体" w:eastAsia="宋体" w:hAnsi="宋体" w:cs="宋体" w:hint="eastAsia"/>
            <w:sz w:val="21"/>
            <w:szCs w:val="21"/>
          </w:rPr>
          <w:tab/>
        </w:r>
        <w:r w:rsidRPr="00814649">
          <w:rPr>
            <w:webHidden/>
            <w:sz w:val="21"/>
            <w:szCs w:val="21"/>
          </w:rPr>
          <w:fldChar w:fldCharType="begin"/>
        </w:r>
        <w:r w:rsidRPr="00814649">
          <w:rPr>
            <w:webHidden/>
            <w:sz w:val="21"/>
            <w:szCs w:val="21"/>
          </w:rPr>
          <w:instrText xml:space="preserve"> PAGEREF _Toc225168236 \h </w:instrText>
        </w:r>
        <w:r w:rsidRPr="00814649">
          <w:rPr>
            <w:webHidden/>
            <w:sz w:val="21"/>
            <w:szCs w:val="21"/>
          </w:rPr>
        </w:r>
        <w:r w:rsidRPr="00814649">
          <w:rPr>
            <w:webHidden/>
            <w:sz w:val="21"/>
            <w:szCs w:val="21"/>
          </w:rPr>
          <w:fldChar w:fldCharType="separate"/>
        </w:r>
        <w:r w:rsidR="0085368F">
          <w:rPr>
            <w:webHidden/>
            <w:sz w:val="21"/>
            <w:szCs w:val="21"/>
          </w:rPr>
          <w:t>6</w:t>
        </w:r>
        <w:r w:rsidRPr="00814649">
          <w:rPr>
            <w:webHidden/>
            <w:sz w:val="21"/>
            <w:szCs w:val="21"/>
          </w:rPr>
          <w:fldChar w:fldCharType="end"/>
        </w:r>
      </w:hyperlink>
    </w:p>
    <w:p w14:paraId="3F828656" w14:textId="258BD66E" w:rsidR="005118F4" w:rsidRPr="00814649" w:rsidRDefault="005118F4" w:rsidP="004219A2">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225168237" w:history="1">
        <w:r w:rsidRPr="00814649">
          <w:rPr>
            <w:rStyle w:val="af9"/>
            <w:sz w:val="21"/>
            <w:szCs w:val="21"/>
          </w:rPr>
          <w:t>B.</w:t>
        </w:r>
        <w:r w:rsidRPr="00814649">
          <w:rPr>
            <w:rFonts w:asciiTheme="minorHAnsi" w:eastAsiaTheme="minorEastAsia" w:hAnsiTheme="minorHAnsi" w:cstheme="minorBidi"/>
            <w:bCs w:val="0"/>
            <w:kern w:val="2"/>
            <w:sz w:val="21"/>
            <w:szCs w:val="21"/>
            <w:lang w:eastAsia="zh-CN"/>
            <w14:ligatures w14:val="standardContextual"/>
          </w:rPr>
          <w:tab/>
        </w:r>
        <w:r w:rsidRPr="00814649">
          <w:rPr>
            <w:rStyle w:val="af9"/>
            <w:rFonts w:ascii="宋体" w:eastAsia="宋体" w:hAnsi="宋体" w:cs="宋体" w:hint="eastAsia"/>
            <w:sz w:val="21"/>
            <w:szCs w:val="21"/>
          </w:rPr>
          <w:t>查访报告</w:t>
        </w:r>
        <w:r w:rsidRPr="00814649">
          <w:rPr>
            <w:webHidden/>
            <w:sz w:val="21"/>
            <w:szCs w:val="21"/>
          </w:rPr>
          <w:tab/>
        </w:r>
        <w:r w:rsidRPr="00814649">
          <w:rPr>
            <w:rStyle w:val="af9"/>
            <w:rFonts w:ascii="宋体" w:eastAsia="宋体" w:hAnsi="宋体" w:cs="宋体" w:hint="eastAsia"/>
            <w:sz w:val="21"/>
            <w:szCs w:val="21"/>
          </w:rPr>
          <w:tab/>
        </w:r>
        <w:r w:rsidRPr="00814649">
          <w:rPr>
            <w:webHidden/>
            <w:sz w:val="21"/>
            <w:szCs w:val="21"/>
          </w:rPr>
          <w:fldChar w:fldCharType="begin"/>
        </w:r>
        <w:r w:rsidRPr="00814649">
          <w:rPr>
            <w:webHidden/>
            <w:sz w:val="21"/>
            <w:szCs w:val="21"/>
          </w:rPr>
          <w:instrText xml:space="preserve"> PAGEREF _Toc225168237 \h </w:instrText>
        </w:r>
        <w:r w:rsidRPr="00814649">
          <w:rPr>
            <w:webHidden/>
            <w:sz w:val="21"/>
            <w:szCs w:val="21"/>
          </w:rPr>
        </w:r>
        <w:r w:rsidRPr="00814649">
          <w:rPr>
            <w:webHidden/>
            <w:sz w:val="21"/>
            <w:szCs w:val="21"/>
          </w:rPr>
          <w:fldChar w:fldCharType="separate"/>
        </w:r>
        <w:r w:rsidR="0085368F">
          <w:rPr>
            <w:webHidden/>
            <w:sz w:val="21"/>
            <w:szCs w:val="21"/>
          </w:rPr>
          <w:t>7</w:t>
        </w:r>
        <w:r w:rsidRPr="00814649">
          <w:rPr>
            <w:webHidden/>
            <w:sz w:val="21"/>
            <w:szCs w:val="21"/>
          </w:rPr>
          <w:fldChar w:fldCharType="end"/>
        </w:r>
      </w:hyperlink>
    </w:p>
    <w:p w14:paraId="0D686A43" w14:textId="0A82388D" w:rsidR="005118F4" w:rsidRPr="00814649" w:rsidRDefault="005118F4" w:rsidP="004219A2">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225168238" w:history="1">
        <w:r w:rsidRPr="00814649">
          <w:rPr>
            <w:rStyle w:val="af9"/>
            <w:sz w:val="21"/>
            <w:szCs w:val="21"/>
          </w:rPr>
          <w:t>C.</w:t>
        </w:r>
        <w:r w:rsidRPr="00814649">
          <w:rPr>
            <w:rFonts w:asciiTheme="minorHAnsi" w:eastAsiaTheme="minorEastAsia" w:hAnsiTheme="minorHAnsi" w:cstheme="minorBidi"/>
            <w:bCs w:val="0"/>
            <w:kern w:val="2"/>
            <w:sz w:val="21"/>
            <w:szCs w:val="21"/>
            <w:lang w:eastAsia="zh-CN"/>
            <w14:ligatures w14:val="standardContextual"/>
          </w:rPr>
          <w:tab/>
        </w:r>
        <w:r w:rsidRPr="00814649">
          <w:rPr>
            <w:rStyle w:val="af9"/>
            <w:rFonts w:ascii="宋体" w:eastAsia="宋体" w:hAnsi="宋体" w:cs="宋体" w:hint="eastAsia"/>
            <w:sz w:val="21"/>
            <w:szCs w:val="21"/>
          </w:rPr>
          <w:t>各国对查访报告的回应和后续对话</w:t>
        </w:r>
        <w:r w:rsidRPr="00814649">
          <w:rPr>
            <w:webHidden/>
            <w:sz w:val="21"/>
            <w:szCs w:val="21"/>
          </w:rPr>
          <w:tab/>
        </w:r>
        <w:r w:rsidRPr="00814649">
          <w:rPr>
            <w:rStyle w:val="af9"/>
            <w:rFonts w:ascii="宋体" w:eastAsia="宋体" w:hAnsi="宋体" w:cs="宋体" w:hint="eastAsia"/>
            <w:sz w:val="21"/>
            <w:szCs w:val="21"/>
          </w:rPr>
          <w:tab/>
        </w:r>
        <w:r w:rsidRPr="00814649">
          <w:rPr>
            <w:webHidden/>
            <w:sz w:val="21"/>
            <w:szCs w:val="21"/>
          </w:rPr>
          <w:fldChar w:fldCharType="begin"/>
        </w:r>
        <w:r w:rsidRPr="00814649">
          <w:rPr>
            <w:webHidden/>
            <w:sz w:val="21"/>
            <w:szCs w:val="21"/>
          </w:rPr>
          <w:instrText xml:space="preserve"> PAGEREF _Toc225168238 \h </w:instrText>
        </w:r>
        <w:r w:rsidRPr="00814649">
          <w:rPr>
            <w:webHidden/>
            <w:sz w:val="21"/>
            <w:szCs w:val="21"/>
          </w:rPr>
        </w:r>
        <w:r w:rsidRPr="00814649">
          <w:rPr>
            <w:webHidden/>
            <w:sz w:val="21"/>
            <w:szCs w:val="21"/>
          </w:rPr>
          <w:fldChar w:fldCharType="separate"/>
        </w:r>
        <w:r w:rsidR="0085368F">
          <w:rPr>
            <w:webHidden/>
            <w:sz w:val="21"/>
            <w:szCs w:val="21"/>
          </w:rPr>
          <w:t>7</w:t>
        </w:r>
        <w:r w:rsidRPr="00814649">
          <w:rPr>
            <w:webHidden/>
            <w:sz w:val="21"/>
            <w:szCs w:val="21"/>
          </w:rPr>
          <w:fldChar w:fldCharType="end"/>
        </w:r>
      </w:hyperlink>
    </w:p>
    <w:p w14:paraId="79C137B8" w14:textId="12935CAE" w:rsidR="005118F4" w:rsidRPr="00814649" w:rsidRDefault="005118F4" w:rsidP="004219A2">
      <w:pPr>
        <w:pStyle w:val="TOC1"/>
        <w:rPr>
          <w:rFonts w:asciiTheme="minorHAnsi" w:eastAsiaTheme="minorEastAsia" w:hAnsiTheme="minorHAnsi" w:cstheme="minorBidi"/>
          <w:bCs w:val="0"/>
          <w:noProof/>
          <w:kern w:val="2"/>
          <w:sz w:val="21"/>
          <w:szCs w:val="21"/>
          <w:lang w:val="en-US" w:eastAsia="zh-CN"/>
          <w14:ligatures w14:val="standardContextual"/>
        </w:rPr>
      </w:pPr>
      <w:hyperlink w:anchor="_Toc225168239" w:history="1">
        <w:r w:rsidRPr="00814649">
          <w:rPr>
            <w:rStyle w:val="af9"/>
            <w:rFonts w:ascii="宋体" w:eastAsia="宋体" w:hAnsi="宋体" w:cs="宋体" w:hint="eastAsia"/>
            <w:noProof/>
            <w:sz w:val="21"/>
            <w:szCs w:val="21"/>
          </w:rPr>
          <w:tab/>
          <w:t>四</w:t>
        </w:r>
        <w:r w:rsidRPr="00814649">
          <w:rPr>
            <w:rStyle w:val="af9"/>
            <w:noProof/>
            <w:sz w:val="21"/>
            <w:szCs w:val="21"/>
          </w:rPr>
          <w:t>.</w:t>
        </w:r>
        <w:r w:rsidRPr="00814649">
          <w:rPr>
            <w:rFonts w:asciiTheme="minorHAnsi" w:eastAsiaTheme="minorEastAsia" w:hAnsiTheme="minorHAnsi" w:cstheme="minorBidi"/>
            <w:bCs w:val="0"/>
            <w:noProof/>
            <w:kern w:val="2"/>
            <w:sz w:val="21"/>
            <w:szCs w:val="21"/>
            <w:lang w:val="en-US" w:eastAsia="zh-CN"/>
            <w14:ligatures w14:val="standardContextual"/>
          </w:rPr>
          <w:tab/>
        </w:r>
        <w:r w:rsidRPr="00814649">
          <w:rPr>
            <w:rStyle w:val="af9"/>
            <w:rFonts w:ascii="宋体" w:eastAsia="宋体" w:hAnsi="宋体" w:cs="宋体" w:hint="eastAsia"/>
            <w:noProof/>
            <w:sz w:val="21"/>
            <w:szCs w:val="21"/>
          </w:rPr>
          <w:t>国家防范机制</w:t>
        </w:r>
        <w:r w:rsidRPr="00814649">
          <w:rPr>
            <w:noProof/>
            <w:webHidden/>
            <w:sz w:val="21"/>
            <w:szCs w:val="21"/>
          </w:rPr>
          <w:tab/>
        </w:r>
        <w:r w:rsidRPr="00814649">
          <w:rPr>
            <w:rStyle w:val="af9"/>
            <w:rFonts w:ascii="宋体" w:eastAsia="宋体" w:hAnsi="宋体" w:cs="宋体" w:hint="eastAsia"/>
            <w:noProof/>
            <w:sz w:val="21"/>
            <w:szCs w:val="21"/>
          </w:rPr>
          <w:tab/>
        </w:r>
        <w:r w:rsidRPr="00814649">
          <w:rPr>
            <w:noProof/>
            <w:webHidden/>
            <w:sz w:val="21"/>
            <w:szCs w:val="21"/>
          </w:rPr>
          <w:fldChar w:fldCharType="begin"/>
        </w:r>
        <w:r w:rsidRPr="00814649">
          <w:rPr>
            <w:noProof/>
            <w:webHidden/>
            <w:sz w:val="21"/>
            <w:szCs w:val="21"/>
          </w:rPr>
          <w:instrText xml:space="preserve"> PAGEREF _Toc225168239 \h </w:instrText>
        </w:r>
        <w:r w:rsidRPr="00814649">
          <w:rPr>
            <w:noProof/>
            <w:webHidden/>
            <w:sz w:val="21"/>
            <w:szCs w:val="21"/>
          </w:rPr>
        </w:r>
        <w:r w:rsidRPr="00814649">
          <w:rPr>
            <w:noProof/>
            <w:webHidden/>
            <w:sz w:val="21"/>
            <w:szCs w:val="21"/>
          </w:rPr>
          <w:fldChar w:fldCharType="separate"/>
        </w:r>
        <w:r w:rsidR="0085368F">
          <w:rPr>
            <w:noProof/>
            <w:webHidden/>
            <w:sz w:val="21"/>
            <w:szCs w:val="21"/>
          </w:rPr>
          <w:t>8</w:t>
        </w:r>
        <w:r w:rsidRPr="00814649">
          <w:rPr>
            <w:noProof/>
            <w:webHidden/>
            <w:sz w:val="21"/>
            <w:szCs w:val="21"/>
          </w:rPr>
          <w:fldChar w:fldCharType="end"/>
        </w:r>
      </w:hyperlink>
    </w:p>
    <w:p w14:paraId="04839492" w14:textId="09494EF5" w:rsidR="005118F4" w:rsidRPr="00814649" w:rsidRDefault="005118F4" w:rsidP="004219A2">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225168240" w:history="1">
        <w:r w:rsidRPr="00814649">
          <w:rPr>
            <w:rStyle w:val="af9"/>
            <w:sz w:val="21"/>
            <w:szCs w:val="21"/>
          </w:rPr>
          <w:t>A.</w:t>
        </w:r>
        <w:r w:rsidRPr="00814649">
          <w:rPr>
            <w:rFonts w:asciiTheme="minorHAnsi" w:eastAsiaTheme="minorEastAsia" w:hAnsiTheme="minorHAnsi" w:cstheme="minorBidi"/>
            <w:bCs w:val="0"/>
            <w:kern w:val="2"/>
            <w:sz w:val="21"/>
            <w:szCs w:val="21"/>
            <w:lang w:eastAsia="zh-CN"/>
            <w14:ligatures w14:val="standardContextual"/>
          </w:rPr>
          <w:tab/>
        </w:r>
        <w:r w:rsidRPr="00814649">
          <w:rPr>
            <w:rStyle w:val="af9"/>
            <w:rFonts w:ascii="宋体" w:eastAsia="宋体" w:hAnsi="宋体" w:cs="宋体" w:hint="eastAsia"/>
            <w:sz w:val="21"/>
            <w:szCs w:val="21"/>
          </w:rPr>
          <w:t>国家在防范机制方面的义务</w:t>
        </w:r>
        <w:r w:rsidRPr="00814649">
          <w:rPr>
            <w:webHidden/>
            <w:sz w:val="21"/>
            <w:szCs w:val="21"/>
          </w:rPr>
          <w:tab/>
        </w:r>
        <w:r w:rsidRPr="00814649">
          <w:rPr>
            <w:rStyle w:val="af9"/>
            <w:rFonts w:ascii="宋体" w:eastAsia="宋体" w:hAnsi="宋体" w:cs="宋体" w:hint="eastAsia"/>
            <w:sz w:val="21"/>
            <w:szCs w:val="21"/>
          </w:rPr>
          <w:tab/>
        </w:r>
        <w:r w:rsidRPr="00814649">
          <w:rPr>
            <w:webHidden/>
            <w:sz w:val="21"/>
            <w:szCs w:val="21"/>
          </w:rPr>
          <w:fldChar w:fldCharType="begin"/>
        </w:r>
        <w:r w:rsidRPr="00814649">
          <w:rPr>
            <w:webHidden/>
            <w:sz w:val="21"/>
            <w:szCs w:val="21"/>
          </w:rPr>
          <w:instrText xml:space="preserve"> PAGEREF _Toc225168240 \h </w:instrText>
        </w:r>
        <w:r w:rsidRPr="00814649">
          <w:rPr>
            <w:webHidden/>
            <w:sz w:val="21"/>
            <w:szCs w:val="21"/>
          </w:rPr>
        </w:r>
        <w:r w:rsidRPr="00814649">
          <w:rPr>
            <w:webHidden/>
            <w:sz w:val="21"/>
            <w:szCs w:val="21"/>
          </w:rPr>
          <w:fldChar w:fldCharType="separate"/>
        </w:r>
        <w:r w:rsidR="0085368F">
          <w:rPr>
            <w:webHidden/>
            <w:sz w:val="21"/>
            <w:szCs w:val="21"/>
          </w:rPr>
          <w:t>8</w:t>
        </w:r>
        <w:r w:rsidRPr="00814649">
          <w:rPr>
            <w:webHidden/>
            <w:sz w:val="21"/>
            <w:szCs w:val="21"/>
          </w:rPr>
          <w:fldChar w:fldCharType="end"/>
        </w:r>
      </w:hyperlink>
    </w:p>
    <w:p w14:paraId="46E748EE" w14:textId="682EF676" w:rsidR="005118F4" w:rsidRPr="00814649" w:rsidRDefault="005118F4" w:rsidP="004219A2">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225168241" w:history="1">
        <w:r w:rsidRPr="00814649">
          <w:rPr>
            <w:rStyle w:val="af9"/>
            <w:sz w:val="21"/>
            <w:szCs w:val="21"/>
          </w:rPr>
          <w:t>B.</w:t>
        </w:r>
        <w:r w:rsidRPr="00814649">
          <w:rPr>
            <w:rFonts w:asciiTheme="minorHAnsi" w:eastAsiaTheme="minorEastAsia" w:hAnsiTheme="minorHAnsi" w:cstheme="minorBidi"/>
            <w:bCs w:val="0"/>
            <w:kern w:val="2"/>
            <w:sz w:val="21"/>
            <w:szCs w:val="21"/>
            <w:lang w:eastAsia="zh-CN"/>
            <w14:ligatures w14:val="standardContextual"/>
          </w:rPr>
          <w:tab/>
        </w:r>
        <w:r w:rsidRPr="00814649">
          <w:rPr>
            <w:rStyle w:val="af9"/>
            <w:rFonts w:ascii="宋体" w:eastAsia="宋体" w:hAnsi="宋体" w:cs="宋体" w:hint="eastAsia"/>
            <w:sz w:val="21"/>
            <w:szCs w:val="21"/>
          </w:rPr>
          <w:t>会议</w:t>
        </w:r>
        <w:r w:rsidRPr="00814649">
          <w:rPr>
            <w:webHidden/>
            <w:sz w:val="21"/>
            <w:szCs w:val="21"/>
          </w:rPr>
          <w:tab/>
        </w:r>
        <w:r w:rsidRPr="00814649">
          <w:rPr>
            <w:rStyle w:val="af9"/>
            <w:rFonts w:ascii="宋体" w:eastAsia="宋体" w:hAnsi="宋体" w:cs="宋体" w:hint="eastAsia"/>
            <w:sz w:val="21"/>
            <w:szCs w:val="21"/>
          </w:rPr>
          <w:tab/>
        </w:r>
        <w:r w:rsidRPr="00814649">
          <w:rPr>
            <w:webHidden/>
            <w:sz w:val="21"/>
            <w:szCs w:val="21"/>
          </w:rPr>
          <w:fldChar w:fldCharType="begin"/>
        </w:r>
        <w:r w:rsidRPr="00814649">
          <w:rPr>
            <w:webHidden/>
            <w:sz w:val="21"/>
            <w:szCs w:val="21"/>
          </w:rPr>
          <w:instrText xml:space="preserve"> PAGEREF _Toc225168241 \h </w:instrText>
        </w:r>
        <w:r w:rsidRPr="00814649">
          <w:rPr>
            <w:webHidden/>
            <w:sz w:val="21"/>
            <w:szCs w:val="21"/>
          </w:rPr>
        </w:r>
        <w:r w:rsidRPr="00814649">
          <w:rPr>
            <w:webHidden/>
            <w:sz w:val="21"/>
            <w:szCs w:val="21"/>
          </w:rPr>
          <w:fldChar w:fldCharType="separate"/>
        </w:r>
        <w:r w:rsidR="0085368F">
          <w:rPr>
            <w:webHidden/>
            <w:sz w:val="21"/>
            <w:szCs w:val="21"/>
          </w:rPr>
          <w:t>8</w:t>
        </w:r>
        <w:r w:rsidRPr="00814649">
          <w:rPr>
            <w:webHidden/>
            <w:sz w:val="21"/>
            <w:szCs w:val="21"/>
          </w:rPr>
          <w:fldChar w:fldCharType="end"/>
        </w:r>
      </w:hyperlink>
    </w:p>
    <w:p w14:paraId="31E5AC87" w14:textId="27E93CFD" w:rsidR="005118F4" w:rsidRPr="00814649" w:rsidRDefault="005118F4" w:rsidP="004219A2">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225168242" w:history="1">
        <w:r w:rsidRPr="00814649">
          <w:rPr>
            <w:rStyle w:val="af9"/>
            <w:sz w:val="21"/>
            <w:szCs w:val="21"/>
          </w:rPr>
          <w:t>C.</w:t>
        </w:r>
        <w:r w:rsidRPr="00814649">
          <w:rPr>
            <w:rFonts w:asciiTheme="minorHAnsi" w:eastAsiaTheme="minorEastAsia" w:hAnsiTheme="minorHAnsi" w:cstheme="minorBidi"/>
            <w:bCs w:val="0"/>
            <w:kern w:val="2"/>
            <w:sz w:val="21"/>
            <w:szCs w:val="21"/>
            <w:lang w:eastAsia="zh-CN"/>
            <w14:ligatures w14:val="standardContextual"/>
          </w:rPr>
          <w:tab/>
        </w:r>
        <w:r w:rsidRPr="00814649">
          <w:rPr>
            <w:rStyle w:val="af9"/>
            <w:rFonts w:ascii="宋体" w:eastAsia="宋体" w:hAnsi="宋体" w:cs="宋体" w:hint="eastAsia"/>
            <w:sz w:val="21"/>
            <w:szCs w:val="21"/>
          </w:rPr>
          <w:t>向国家防范机制提供的咨询意见</w:t>
        </w:r>
        <w:r w:rsidRPr="00814649">
          <w:rPr>
            <w:webHidden/>
            <w:sz w:val="21"/>
            <w:szCs w:val="21"/>
          </w:rPr>
          <w:tab/>
        </w:r>
        <w:r w:rsidRPr="00814649">
          <w:rPr>
            <w:rStyle w:val="af9"/>
            <w:rFonts w:ascii="宋体" w:eastAsia="宋体" w:hAnsi="宋体" w:cs="宋体" w:hint="eastAsia"/>
            <w:sz w:val="21"/>
            <w:szCs w:val="21"/>
          </w:rPr>
          <w:tab/>
        </w:r>
        <w:r w:rsidRPr="00814649">
          <w:rPr>
            <w:webHidden/>
            <w:sz w:val="21"/>
            <w:szCs w:val="21"/>
          </w:rPr>
          <w:fldChar w:fldCharType="begin"/>
        </w:r>
        <w:r w:rsidRPr="00814649">
          <w:rPr>
            <w:webHidden/>
            <w:sz w:val="21"/>
            <w:szCs w:val="21"/>
          </w:rPr>
          <w:instrText xml:space="preserve"> PAGEREF _Toc225168242 \h </w:instrText>
        </w:r>
        <w:r w:rsidRPr="00814649">
          <w:rPr>
            <w:webHidden/>
            <w:sz w:val="21"/>
            <w:szCs w:val="21"/>
          </w:rPr>
        </w:r>
        <w:r w:rsidRPr="00814649">
          <w:rPr>
            <w:webHidden/>
            <w:sz w:val="21"/>
            <w:szCs w:val="21"/>
          </w:rPr>
          <w:fldChar w:fldCharType="separate"/>
        </w:r>
        <w:r w:rsidR="0085368F">
          <w:rPr>
            <w:webHidden/>
            <w:sz w:val="21"/>
            <w:szCs w:val="21"/>
          </w:rPr>
          <w:t>10</w:t>
        </w:r>
        <w:r w:rsidRPr="00814649">
          <w:rPr>
            <w:webHidden/>
            <w:sz w:val="21"/>
            <w:szCs w:val="21"/>
          </w:rPr>
          <w:fldChar w:fldCharType="end"/>
        </w:r>
      </w:hyperlink>
    </w:p>
    <w:p w14:paraId="53187741" w14:textId="615D03DC" w:rsidR="005118F4" w:rsidRPr="00814649" w:rsidRDefault="005118F4" w:rsidP="004219A2">
      <w:pPr>
        <w:pStyle w:val="TOC1"/>
        <w:rPr>
          <w:rFonts w:asciiTheme="minorHAnsi" w:eastAsiaTheme="minorEastAsia" w:hAnsiTheme="minorHAnsi" w:cstheme="minorBidi"/>
          <w:bCs w:val="0"/>
          <w:noProof/>
          <w:kern w:val="2"/>
          <w:sz w:val="21"/>
          <w:szCs w:val="21"/>
          <w:lang w:val="en-US" w:eastAsia="zh-CN"/>
          <w14:ligatures w14:val="standardContextual"/>
        </w:rPr>
      </w:pPr>
      <w:hyperlink w:anchor="_Toc225168243" w:history="1">
        <w:r w:rsidRPr="00814649">
          <w:rPr>
            <w:rStyle w:val="af9"/>
            <w:rFonts w:ascii="宋体" w:eastAsia="宋体" w:hAnsi="宋体" w:cs="宋体" w:hint="eastAsia"/>
            <w:noProof/>
            <w:sz w:val="21"/>
            <w:szCs w:val="21"/>
          </w:rPr>
          <w:tab/>
          <w:t>五</w:t>
        </w:r>
        <w:r w:rsidRPr="00814649">
          <w:rPr>
            <w:rStyle w:val="af9"/>
            <w:noProof/>
            <w:sz w:val="21"/>
            <w:szCs w:val="21"/>
          </w:rPr>
          <w:t>.</w:t>
        </w:r>
        <w:r w:rsidRPr="00814649">
          <w:rPr>
            <w:rFonts w:asciiTheme="minorHAnsi" w:eastAsiaTheme="minorEastAsia" w:hAnsiTheme="minorHAnsi" w:cstheme="minorBidi"/>
            <w:bCs w:val="0"/>
            <w:noProof/>
            <w:kern w:val="2"/>
            <w:sz w:val="21"/>
            <w:szCs w:val="21"/>
            <w:lang w:val="en-US" w:eastAsia="zh-CN"/>
            <w14:ligatures w14:val="standardContextual"/>
          </w:rPr>
          <w:tab/>
        </w:r>
        <w:r w:rsidRPr="00814649">
          <w:rPr>
            <w:rStyle w:val="af9"/>
            <w:rFonts w:ascii="宋体" w:eastAsia="宋体" w:hAnsi="宋体" w:cs="宋体" w:hint="eastAsia"/>
            <w:noProof/>
            <w:sz w:val="21"/>
            <w:szCs w:val="21"/>
          </w:rPr>
          <w:t>在防止酷刑领域与其他机构接触</w:t>
        </w:r>
        <w:r w:rsidRPr="00814649">
          <w:rPr>
            <w:noProof/>
            <w:webHidden/>
            <w:sz w:val="21"/>
            <w:szCs w:val="21"/>
          </w:rPr>
          <w:tab/>
        </w:r>
        <w:r w:rsidRPr="00814649">
          <w:rPr>
            <w:rStyle w:val="af9"/>
            <w:rFonts w:ascii="宋体" w:eastAsia="宋体" w:hAnsi="宋体" w:cs="宋体" w:hint="eastAsia"/>
            <w:noProof/>
            <w:sz w:val="21"/>
            <w:szCs w:val="21"/>
          </w:rPr>
          <w:tab/>
        </w:r>
        <w:r w:rsidRPr="00814649">
          <w:rPr>
            <w:noProof/>
            <w:webHidden/>
            <w:sz w:val="21"/>
            <w:szCs w:val="21"/>
          </w:rPr>
          <w:fldChar w:fldCharType="begin"/>
        </w:r>
        <w:r w:rsidRPr="00814649">
          <w:rPr>
            <w:noProof/>
            <w:webHidden/>
            <w:sz w:val="21"/>
            <w:szCs w:val="21"/>
          </w:rPr>
          <w:instrText xml:space="preserve"> PAGEREF _Toc225168243 \h </w:instrText>
        </w:r>
        <w:r w:rsidRPr="00814649">
          <w:rPr>
            <w:noProof/>
            <w:webHidden/>
            <w:sz w:val="21"/>
            <w:szCs w:val="21"/>
          </w:rPr>
        </w:r>
        <w:r w:rsidRPr="00814649">
          <w:rPr>
            <w:noProof/>
            <w:webHidden/>
            <w:sz w:val="21"/>
            <w:szCs w:val="21"/>
          </w:rPr>
          <w:fldChar w:fldCharType="separate"/>
        </w:r>
        <w:r w:rsidR="0085368F">
          <w:rPr>
            <w:noProof/>
            <w:webHidden/>
            <w:sz w:val="21"/>
            <w:szCs w:val="21"/>
          </w:rPr>
          <w:t>13</w:t>
        </w:r>
        <w:r w:rsidRPr="00814649">
          <w:rPr>
            <w:noProof/>
            <w:webHidden/>
            <w:sz w:val="21"/>
            <w:szCs w:val="21"/>
          </w:rPr>
          <w:fldChar w:fldCharType="end"/>
        </w:r>
      </w:hyperlink>
    </w:p>
    <w:p w14:paraId="6CA3EC00" w14:textId="3DDB9A9E" w:rsidR="005118F4" w:rsidRPr="00814649" w:rsidRDefault="005118F4" w:rsidP="004219A2">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225168244" w:history="1">
        <w:r w:rsidRPr="00814649">
          <w:rPr>
            <w:rStyle w:val="af9"/>
            <w:sz w:val="21"/>
            <w:szCs w:val="21"/>
          </w:rPr>
          <w:t>A.</w:t>
        </w:r>
        <w:r w:rsidRPr="00814649">
          <w:rPr>
            <w:rFonts w:asciiTheme="minorHAnsi" w:eastAsiaTheme="minorEastAsia" w:hAnsiTheme="minorHAnsi" w:cstheme="minorBidi"/>
            <w:bCs w:val="0"/>
            <w:kern w:val="2"/>
            <w:sz w:val="21"/>
            <w:szCs w:val="21"/>
            <w:lang w:eastAsia="zh-CN"/>
            <w14:ligatures w14:val="standardContextual"/>
          </w:rPr>
          <w:tab/>
        </w:r>
        <w:r w:rsidRPr="00814649">
          <w:rPr>
            <w:rStyle w:val="af9"/>
            <w:rFonts w:ascii="宋体" w:eastAsia="宋体" w:hAnsi="宋体" w:cs="宋体" w:hint="eastAsia"/>
            <w:sz w:val="21"/>
            <w:szCs w:val="21"/>
          </w:rPr>
          <w:t>小组委员会是联合国人权系统的一部分</w:t>
        </w:r>
        <w:r w:rsidRPr="00814649">
          <w:rPr>
            <w:webHidden/>
            <w:sz w:val="21"/>
            <w:szCs w:val="21"/>
          </w:rPr>
          <w:tab/>
        </w:r>
        <w:r w:rsidRPr="00814649">
          <w:rPr>
            <w:rStyle w:val="af9"/>
            <w:rFonts w:ascii="宋体" w:eastAsia="宋体" w:hAnsi="宋体" w:cs="宋体" w:hint="eastAsia"/>
            <w:sz w:val="21"/>
            <w:szCs w:val="21"/>
          </w:rPr>
          <w:tab/>
        </w:r>
        <w:r w:rsidRPr="00814649">
          <w:rPr>
            <w:webHidden/>
            <w:sz w:val="21"/>
            <w:szCs w:val="21"/>
          </w:rPr>
          <w:fldChar w:fldCharType="begin"/>
        </w:r>
        <w:r w:rsidRPr="00814649">
          <w:rPr>
            <w:webHidden/>
            <w:sz w:val="21"/>
            <w:szCs w:val="21"/>
          </w:rPr>
          <w:instrText xml:space="preserve"> PAGEREF _Toc225168244 \h </w:instrText>
        </w:r>
        <w:r w:rsidRPr="00814649">
          <w:rPr>
            <w:webHidden/>
            <w:sz w:val="21"/>
            <w:szCs w:val="21"/>
          </w:rPr>
        </w:r>
        <w:r w:rsidRPr="00814649">
          <w:rPr>
            <w:webHidden/>
            <w:sz w:val="21"/>
            <w:szCs w:val="21"/>
          </w:rPr>
          <w:fldChar w:fldCharType="separate"/>
        </w:r>
        <w:r w:rsidR="0085368F">
          <w:rPr>
            <w:webHidden/>
            <w:sz w:val="21"/>
            <w:szCs w:val="21"/>
          </w:rPr>
          <w:t>13</w:t>
        </w:r>
        <w:r w:rsidRPr="00814649">
          <w:rPr>
            <w:webHidden/>
            <w:sz w:val="21"/>
            <w:szCs w:val="21"/>
          </w:rPr>
          <w:fldChar w:fldCharType="end"/>
        </w:r>
      </w:hyperlink>
    </w:p>
    <w:p w14:paraId="67A1B1B6" w14:textId="33D5B006" w:rsidR="005118F4" w:rsidRPr="00814649" w:rsidRDefault="005118F4" w:rsidP="004219A2">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225168245" w:history="1">
        <w:r w:rsidRPr="00814649">
          <w:rPr>
            <w:rStyle w:val="af9"/>
            <w:sz w:val="21"/>
            <w:szCs w:val="21"/>
          </w:rPr>
          <w:t>B.</w:t>
        </w:r>
        <w:r w:rsidRPr="00814649">
          <w:rPr>
            <w:rFonts w:asciiTheme="minorHAnsi" w:eastAsiaTheme="minorEastAsia" w:hAnsiTheme="minorHAnsi" w:cstheme="minorBidi"/>
            <w:bCs w:val="0"/>
            <w:kern w:val="2"/>
            <w:sz w:val="21"/>
            <w:szCs w:val="21"/>
            <w:lang w:eastAsia="zh-CN"/>
            <w14:ligatures w14:val="standardContextual"/>
          </w:rPr>
          <w:tab/>
        </w:r>
        <w:r w:rsidRPr="00814649">
          <w:rPr>
            <w:rStyle w:val="af9"/>
            <w:rFonts w:ascii="宋体" w:eastAsia="宋体" w:hAnsi="宋体" w:cs="宋体" w:hint="eastAsia"/>
            <w:sz w:val="21"/>
            <w:szCs w:val="21"/>
          </w:rPr>
          <w:t>区域合作</w:t>
        </w:r>
        <w:r w:rsidRPr="00814649">
          <w:rPr>
            <w:webHidden/>
            <w:sz w:val="21"/>
            <w:szCs w:val="21"/>
          </w:rPr>
          <w:tab/>
        </w:r>
        <w:r w:rsidRPr="00814649">
          <w:rPr>
            <w:rStyle w:val="af9"/>
            <w:rFonts w:ascii="宋体" w:eastAsia="宋体" w:hAnsi="宋体" w:cs="宋体" w:hint="eastAsia"/>
            <w:sz w:val="21"/>
            <w:szCs w:val="21"/>
          </w:rPr>
          <w:tab/>
        </w:r>
        <w:r w:rsidRPr="00814649">
          <w:rPr>
            <w:webHidden/>
            <w:sz w:val="21"/>
            <w:szCs w:val="21"/>
          </w:rPr>
          <w:fldChar w:fldCharType="begin"/>
        </w:r>
        <w:r w:rsidRPr="00814649">
          <w:rPr>
            <w:webHidden/>
            <w:sz w:val="21"/>
            <w:szCs w:val="21"/>
          </w:rPr>
          <w:instrText xml:space="preserve"> PAGEREF _Toc225168245 \h </w:instrText>
        </w:r>
        <w:r w:rsidRPr="00814649">
          <w:rPr>
            <w:webHidden/>
            <w:sz w:val="21"/>
            <w:szCs w:val="21"/>
          </w:rPr>
        </w:r>
        <w:r w:rsidRPr="00814649">
          <w:rPr>
            <w:webHidden/>
            <w:sz w:val="21"/>
            <w:szCs w:val="21"/>
          </w:rPr>
          <w:fldChar w:fldCharType="separate"/>
        </w:r>
        <w:r w:rsidR="0085368F">
          <w:rPr>
            <w:webHidden/>
            <w:sz w:val="21"/>
            <w:szCs w:val="21"/>
          </w:rPr>
          <w:t>15</w:t>
        </w:r>
        <w:r w:rsidRPr="00814649">
          <w:rPr>
            <w:webHidden/>
            <w:sz w:val="21"/>
            <w:szCs w:val="21"/>
          </w:rPr>
          <w:fldChar w:fldCharType="end"/>
        </w:r>
      </w:hyperlink>
    </w:p>
    <w:p w14:paraId="412B7ABE" w14:textId="6643C38D" w:rsidR="005118F4" w:rsidRPr="00814649" w:rsidRDefault="005118F4" w:rsidP="004219A2">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225168246" w:history="1">
        <w:r w:rsidRPr="00814649">
          <w:rPr>
            <w:rStyle w:val="af9"/>
            <w:sz w:val="21"/>
            <w:szCs w:val="21"/>
          </w:rPr>
          <w:t>C.</w:t>
        </w:r>
        <w:r w:rsidRPr="00814649">
          <w:rPr>
            <w:rFonts w:asciiTheme="minorHAnsi" w:eastAsiaTheme="minorEastAsia" w:hAnsiTheme="minorHAnsi" w:cstheme="minorBidi"/>
            <w:bCs w:val="0"/>
            <w:kern w:val="2"/>
            <w:sz w:val="21"/>
            <w:szCs w:val="21"/>
            <w:lang w:eastAsia="zh-CN"/>
            <w14:ligatures w14:val="standardContextual"/>
          </w:rPr>
          <w:tab/>
        </w:r>
        <w:r w:rsidRPr="00814649">
          <w:rPr>
            <w:rStyle w:val="af9"/>
            <w:rFonts w:ascii="宋体" w:eastAsia="宋体" w:hAnsi="宋体" w:cs="宋体" w:hint="eastAsia"/>
            <w:sz w:val="21"/>
            <w:szCs w:val="21"/>
          </w:rPr>
          <w:t>与民间社会和其他利益攸关方的合作</w:t>
        </w:r>
        <w:r w:rsidRPr="00814649">
          <w:rPr>
            <w:webHidden/>
            <w:sz w:val="21"/>
            <w:szCs w:val="21"/>
          </w:rPr>
          <w:tab/>
        </w:r>
        <w:r w:rsidRPr="00814649">
          <w:rPr>
            <w:rStyle w:val="af9"/>
            <w:rFonts w:ascii="宋体" w:eastAsia="宋体" w:hAnsi="宋体" w:cs="宋体" w:hint="eastAsia"/>
            <w:sz w:val="21"/>
            <w:szCs w:val="21"/>
          </w:rPr>
          <w:tab/>
        </w:r>
        <w:r w:rsidRPr="00814649">
          <w:rPr>
            <w:webHidden/>
            <w:sz w:val="21"/>
            <w:szCs w:val="21"/>
          </w:rPr>
          <w:fldChar w:fldCharType="begin"/>
        </w:r>
        <w:r w:rsidRPr="00814649">
          <w:rPr>
            <w:webHidden/>
            <w:sz w:val="21"/>
            <w:szCs w:val="21"/>
          </w:rPr>
          <w:instrText xml:space="preserve"> PAGEREF _Toc225168246 \h </w:instrText>
        </w:r>
        <w:r w:rsidRPr="00814649">
          <w:rPr>
            <w:webHidden/>
            <w:sz w:val="21"/>
            <w:szCs w:val="21"/>
          </w:rPr>
        </w:r>
        <w:r w:rsidRPr="00814649">
          <w:rPr>
            <w:webHidden/>
            <w:sz w:val="21"/>
            <w:szCs w:val="21"/>
          </w:rPr>
          <w:fldChar w:fldCharType="separate"/>
        </w:r>
        <w:r w:rsidR="0085368F">
          <w:rPr>
            <w:webHidden/>
            <w:sz w:val="21"/>
            <w:szCs w:val="21"/>
          </w:rPr>
          <w:t>15</w:t>
        </w:r>
        <w:r w:rsidRPr="00814649">
          <w:rPr>
            <w:webHidden/>
            <w:sz w:val="21"/>
            <w:szCs w:val="21"/>
          </w:rPr>
          <w:fldChar w:fldCharType="end"/>
        </w:r>
      </w:hyperlink>
    </w:p>
    <w:p w14:paraId="3C10ACE1" w14:textId="68346FE7" w:rsidR="005118F4" w:rsidRPr="00814649" w:rsidRDefault="005118F4" w:rsidP="004219A2">
      <w:pPr>
        <w:pStyle w:val="TOC1"/>
        <w:rPr>
          <w:rFonts w:asciiTheme="minorHAnsi" w:eastAsiaTheme="minorEastAsia" w:hAnsiTheme="minorHAnsi" w:cstheme="minorBidi"/>
          <w:bCs w:val="0"/>
          <w:noProof/>
          <w:kern w:val="2"/>
          <w:sz w:val="21"/>
          <w:szCs w:val="21"/>
          <w:lang w:val="en-US" w:eastAsia="zh-CN"/>
          <w14:ligatures w14:val="standardContextual"/>
        </w:rPr>
      </w:pPr>
      <w:hyperlink w:anchor="_Toc225168247" w:history="1">
        <w:r w:rsidRPr="00814649">
          <w:rPr>
            <w:rStyle w:val="af9"/>
            <w:rFonts w:ascii="宋体" w:eastAsia="宋体" w:hAnsi="宋体" w:cs="宋体" w:hint="eastAsia"/>
            <w:noProof/>
            <w:sz w:val="21"/>
            <w:szCs w:val="21"/>
          </w:rPr>
          <w:tab/>
          <w:t>六</w:t>
        </w:r>
        <w:r w:rsidRPr="00814649">
          <w:rPr>
            <w:rStyle w:val="af9"/>
            <w:noProof/>
            <w:sz w:val="21"/>
            <w:szCs w:val="21"/>
          </w:rPr>
          <w:t>.</w:t>
        </w:r>
        <w:r w:rsidRPr="00814649">
          <w:rPr>
            <w:rFonts w:asciiTheme="minorHAnsi" w:eastAsiaTheme="minorEastAsia" w:hAnsiTheme="minorHAnsi" w:cstheme="minorBidi"/>
            <w:bCs w:val="0"/>
            <w:noProof/>
            <w:kern w:val="2"/>
            <w:sz w:val="21"/>
            <w:szCs w:val="21"/>
            <w:lang w:val="en-US" w:eastAsia="zh-CN"/>
            <w14:ligatures w14:val="standardContextual"/>
          </w:rPr>
          <w:tab/>
        </w:r>
        <w:r w:rsidRPr="00814649">
          <w:rPr>
            <w:rStyle w:val="af9"/>
            <w:rFonts w:ascii="宋体" w:eastAsia="宋体" w:hAnsi="宋体" w:cs="宋体" w:hint="eastAsia"/>
            <w:noProof/>
            <w:sz w:val="21"/>
            <w:szCs w:val="21"/>
          </w:rPr>
          <w:t>下一年工作计划</w:t>
        </w:r>
        <w:r w:rsidRPr="00814649">
          <w:rPr>
            <w:noProof/>
            <w:webHidden/>
            <w:sz w:val="21"/>
            <w:szCs w:val="21"/>
          </w:rPr>
          <w:tab/>
        </w:r>
        <w:r w:rsidRPr="00814649">
          <w:rPr>
            <w:rStyle w:val="af9"/>
            <w:rFonts w:ascii="宋体" w:eastAsia="宋体" w:hAnsi="宋体" w:cs="宋体" w:hint="eastAsia"/>
            <w:noProof/>
            <w:sz w:val="21"/>
            <w:szCs w:val="21"/>
          </w:rPr>
          <w:tab/>
        </w:r>
        <w:r w:rsidRPr="00814649">
          <w:rPr>
            <w:noProof/>
            <w:webHidden/>
            <w:sz w:val="21"/>
            <w:szCs w:val="21"/>
          </w:rPr>
          <w:fldChar w:fldCharType="begin"/>
        </w:r>
        <w:r w:rsidRPr="00814649">
          <w:rPr>
            <w:noProof/>
            <w:webHidden/>
            <w:sz w:val="21"/>
            <w:szCs w:val="21"/>
          </w:rPr>
          <w:instrText xml:space="preserve"> PAGEREF _Toc225168247 \h </w:instrText>
        </w:r>
        <w:r w:rsidRPr="00814649">
          <w:rPr>
            <w:noProof/>
            <w:webHidden/>
            <w:sz w:val="21"/>
            <w:szCs w:val="21"/>
          </w:rPr>
        </w:r>
        <w:r w:rsidRPr="00814649">
          <w:rPr>
            <w:noProof/>
            <w:webHidden/>
            <w:sz w:val="21"/>
            <w:szCs w:val="21"/>
          </w:rPr>
          <w:fldChar w:fldCharType="separate"/>
        </w:r>
        <w:r w:rsidR="0085368F">
          <w:rPr>
            <w:noProof/>
            <w:webHidden/>
            <w:sz w:val="21"/>
            <w:szCs w:val="21"/>
          </w:rPr>
          <w:t>16</w:t>
        </w:r>
        <w:r w:rsidRPr="00814649">
          <w:rPr>
            <w:noProof/>
            <w:webHidden/>
            <w:sz w:val="21"/>
            <w:szCs w:val="21"/>
          </w:rPr>
          <w:fldChar w:fldCharType="end"/>
        </w:r>
      </w:hyperlink>
    </w:p>
    <w:p w14:paraId="66C5161E" w14:textId="4BDC88BA" w:rsidR="005118F4" w:rsidRPr="00814649" w:rsidRDefault="005118F4" w:rsidP="004219A2">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225168248" w:history="1">
        <w:r w:rsidRPr="00814649">
          <w:rPr>
            <w:rStyle w:val="af9"/>
            <w:sz w:val="21"/>
            <w:szCs w:val="21"/>
          </w:rPr>
          <w:t>A.</w:t>
        </w:r>
        <w:r w:rsidRPr="00814649">
          <w:rPr>
            <w:rFonts w:asciiTheme="minorHAnsi" w:eastAsiaTheme="minorEastAsia" w:hAnsiTheme="minorHAnsi" w:cstheme="minorBidi"/>
            <w:bCs w:val="0"/>
            <w:kern w:val="2"/>
            <w:sz w:val="21"/>
            <w:szCs w:val="21"/>
            <w:lang w:eastAsia="zh-CN"/>
            <w14:ligatures w14:val="standardContextual"/>
          </w:rPr>
          <w:tab/>
        </w:r>
        <w:r w:rsidRPr="00814649">
          <w:rPr>
            <w:rStyle w:val="af9"/>
            <w:rFonts w:ascii="宋体" w:eastAsia="宋体" w:hAnsi="宋体" w:cs="宋体" w:hint="eastAsia"/>
            <w:sz w:val="21"/>
            <w:szCs w:val="21"/>
          </w:rPr>
          <w:t>届会</w:t>
        </w:r>
        <w:r w:rsidRPr="00814649">
          <w:rPr>
            <w:webHidden/>
            <w:sz w:val="21"/>
            <w:szCs w:val="21"/>
          </w:rPr>
          <w:tab/>
        </w:r>
        <w:r w:rsidRPr="00814649">
          <w:rPr>
            <w:rStyle w:val="af9"/>
            <w:rFonts w:ascii="宋体" w:eastAsia="宋体" w:hAnsi="宋体" w:cs="宋体" w:hint="eastAsia"/>
            <w:sz w:val="21"/>
            <w:szCs w:val="21"/>
          </w:rPr>
          <w:tab/>
        </w:r>
        <w:r w:rsidRPr="00814649">
          <w:rPr>
            <w:webHidden/>
            <w:sz w:val="21"/>
            <w:szCs w:val="21"/>
          </w:rPr>
          <w:fldChar w:fldCharType="begin"/>
        </w:r>
        <w:r w:rsidRPr="00814649">
          <w:rPr>
            <w:webHidden/>
            <w:sz w:val="21"/>
            <w:szCs w:val="21"/>
          </w:rPr>
          <w:instrText xml:space="preserve"> PAGEREF _Toc225168248 \h </w:instrText>
        </w:r>
        <w:r w:rsidRPr="00814649">
          <w:rPr>
            <w:webHidden/>
            <w:sz w:val="21"/>
            <w:szCs w:val="21"/>
          </w:rPr>
        </w:r>
        <w:r w:rsidRPr="00814649">
          <w:rPr>
            <w:webHidden/>
            <w:sz w:val="21"/>
            <w:szCs w:val="21"/>
          </w:rPr>
          <w:fldChar w:fldCharType="separate"/>
        </w:r>
        <w:r w:rsidR="0085368F">
          <w:rPr>
            <w:webHidden/>
            <w:sz w:val="21"/>
            <w:szCs w:val="21"/>
          </w:rPr>
          <w:t>16</w:t>
        </w:r>
        <w:r w:rsidRPr="00814649">
          <w:rPr>
            <w:webHidden/>
            <w:sz w:val="21"/>
            <w:szCs w:val="21"/>
          </w:rPr>
          <w:fldChar w:fldCharType="end"/>
        </w:r>
      </w:hyperlink>
    </w:p>
    <w:p w14:paraId="31EE69B2" w14:textId="73E558CE" w:rsidR="005118F4" w:rsidRPr="00814649" w:rsidRDefault="005118F4" w:rsidP="004219A2">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225168249" w:history="1">
        <w:r w:rsidRPr="00814649">
          <w:rPr>
            <w:rStyle w:val="af9"/>
            <w:sz w:val="21"/>
            <w:szCs w:val="21"/>
          </w:rPr>
          <w:t>B.</w:t>
        </w:r>
        <w:r w:rsidRPr="00814649">
          <w:rPr>
            <w:rFonts w:asciiTheme="minorHAnsi" w:eastAsiaTheme="minorEastAsia" w:hAnsiTheme="minorHAnsi" w:cstheme="minorBidi"/>
            <w:bCs w:val="0"/>
            <w:kern w:val="2"/>
            <w:sz w:val="21"/>
            <w:szCs w:val="21"/>
            <w:lang w:eastAsia="zh-CN"/>
            <w14:ligatures w14:val="standardContextual"/>
          </w:rPr>
          <w:tab/>
        </w:r>
        <w:r w:rsidRPr="00814649">
          <w:rPr>
            <w:rStyle w:val="af9"/>
            <w:rFonts w:ascii="宋体" w:eastAsia="宋体" w:hAnsi="宋体" w:cs="宋体" w:hint="eastAsia"/>
            <w:sz w:val="21"/>
            <w:szCs w:val="21"/>
          </w:rPr>
          <w:t>查访</w:t>
        </w:r>
        <w:r w:rsidRPr="00814649">
          <w:rPr>
            <w:webHidden/>
            <w:sz w:val="21"/>
            <w:szCs w:val="21"/>
          </w:rPr>
          <w:tab/>
        </w:r>
        <w:r w:rsidRPr="00814649">
          <w:rPr>
            <w:rStyle w:val="af9"/>
            <w:rFonts w:ascii="宋体" w:eastAsia="宋体" w:hAnsi="宋体" w:cs="宋体" w:hint="eastAsia"/>
            <w:sz w:val="21"/>
            <w:szCs w:val="21"/>
          </w:rPr>
          <w:tab/>
        </w:r>
        <w:r w:rsidRPr="00814649">
          <w:rPr>
            <w:webHidden/>
            <w:sz w:val="21"/>
            <w:szCs w:val="21"/>
          </w:rPr>
          <w:fldChar w:fldCharType="begin"/>
        </w:r>
        <w:r w:rsidRPr="00814649">
          <w:rPr>
            <w:webHidden/>
            <w:sz w:val="21"/>
            <w:szCs w:val="21"/>
          </w:rPr>
          <w:instrText xml:space="preserve"> PAGEREF _Toc225168249 \h </w:instrText>
        </w:r>
        <w:r w:rsidRPr="00814649">
          <w:rPr>
            <w:webHidden/>
            <w:sz w:val="21"/>
            <w:szCs w:val="21"/>
          </w:rPr>
        </w:r>
        <w:r w:rsidRPr="00814649">
          <w:rPr>
            <w:webHidden/>
            <w:sz w:val="21"/>
            <w:szCs w:val="21"/>
          </w:rPr>
          <w:fldChar w:fldCharType="separate"/>
        </w:r>
        <w:r w:rsidR="0085368F">
          <w:rPr>
            <w:webHidden/>
            <w:sz w:val="21"/>
            <w:szCs w:val="21"/>
          </w:rPr>
          <w:t>16</w:t>
        </w:r>
        <w:r w:rsidRPr="00814649">
          <w:rPr>
            <w:webHidden/>
            <w:sz w:val="21"/>
            <w:szCs w:val="21"/>
          </w:rPr>
          <w:fldChar w:fldCharType="end"/>
        </w:r>
      </w:hyperlink>
    </w:p>
    <w:p w14:paraId="2259A19D" w14:textId="5C534AD3" w:rsidR="005118F4" w:rsidRPr="00814649" w:rsidRDefault="005118F4" w:rsidP="004219A2">
      <w:pPr>
        <w:pStyle w:val="TOC2"/>
        <w:spacing w:after="120"/>
        <w:rPr>
          <w:rFonts w:asciiTheme="minorHAnsi" w:eastAsiaTheme="minorEastAsia" w:hAnsiTheme="minorHAnsi" w:cstheme="minorBidi"/>
          <w:bCs w:val="0"/>
          <w:kern w:val="2"/>
          <w:sz w:val="21"/>
          <w:szCs w:val="21"/>
          <w:lang w:eastAsia="zh-CN"/>
          <w14:ligatures w14:val="standardContextual"/>
        </w:rPr>
      </w:pPr>
      <w:hyperlink w:anchor="_Toc225168250" w:history="1">
        <w:r w:rsidRPr="00814649">
          <w:rPr>
            <w:rStyle w:val="af9"/>
            <w:sz w:val="21"/>
            <w:szCs w:val="21"/>
          </w:rPr>
          <w:t>C.</w:t>
        </w:r>
        <w:r w:rsidRPr="00814649">
          <w:rPr>
            <w:rFonts w:asciiTheme="minorHAnsi" w:eastAsiaTheme="minorEastAsia" w:hAnsiTheme="minorHAnsi" w:cstheme="minorBidi"/>
            <w:bCs w:val="0"/>
            <w:kern w:val="2"/>
            <w:sz w:val="21"/>
            <w:szCs w:val="21"/>
            <w:lang w:eastAsia="zh-CN"/>
            <w14:ligatures w14:val="standardContextual"/>
          </w:rPr>
          <w:tab/>
        </w:r>
        <w:r w:rsidRPr="00814649">
          <w:rPr>
            <w:rStyle w:val="af9"/>
            <w:rFonts w:ascii="宋体" w:eastAsia="宋体" w:hAnsi="宋体" w:cs="宋体" w:hint="eastAsia"/>
            <w:sz w:val="21"/>
            <w:szCs w:val="21"/>
          </w:rPr>
          <w:t>其他活动</w:t>
        </w:r>
        <w:r w:rsidRPr="00814649">
          <w:rPr>
            <w:webHidden/>
            <w:sz w:val="21"/>
            <w:szCs w:val="21"/>
          </w:rPr>
          <w:tab/>
        </w:r>
        <w:r w:rsidRPr="00814649">
          <w:rPr>
            <w:rStyle w:val="af9"/>
            <w:rFonts w:ascii="宋体" w:eastAsia="宋体" w:hAnsi="宋体" w:cs="宋体" w:hint="eastAsia"/>
            <w:sz w:val="21"/>
            <w:szCs w:val="21"/>
          </w:rPr>
          <w:tab/>
        </w:r>
        <w:r w:rsidRPr="00814649">
          <w:rPr>
            <w:webHidden/>
            <w:sz w:val="21"/>
            <w:szCs w:val="21"/>
          </w:rPr>
          <w:fldChar w:fldCharType="begin"/>
        </w:r>
        <w:r w:rsidRPr="00814649">
          <w:rPr>
            <w:webHidden/>
            <w:sz w:val="21"/>
            <w:szCs w:val="21"/>
          </w:rPr>
          <w:instrText xml:space="preserve"> PAGEREF _Toc225168250 \h </w:instrText>
        </w:r>
        <w:r w:rsidRPr="00814649">
          <w:rPr>
            <w:webHidden/>
            <w:sz w:val="21"/>
            <w:szCs w:val="21"/>
          </w:rPr>
        </w:r>
        <w:r w:rsidRPr="00814649">
          <w:rPr>
            <w:webHidden/>
            <w:sz w:val="21"/>
            <w:szCs w:val="21"/>
          </w:rPr>
          <w:fldChar w:fldCharType="separate"/>
        </w:r>
        <w:r w:rsidR="0085368F">
          <w:rPr>
            <w:webHidden/>
            <w:sz w:val="21"/>
            <w:szCs w:val="21"/>
          </w:rPr>
          <w:t>16</w:t>
        </w:r>
        <w:r w:rsidRPr="00814649">
          <w:rPr>
            <w:webHidden/>
            <w:sz w:val="21"/>
            <w:szCs w:val="21"/>
          </w:rPr>
          <w:fldChar w:fldCharType="end"/>
        </w:r>
      </w:hyperlink>
    </w:p>
    <w:p w14:paraId="6399D69B" w14:textId="5E207480" w:rsidR="005118F4" w:rsidRDefault="005118F4">
      <w:pPr>
        <w:pStyle w:val="TOC1"/>
        <w:rPr>
          <w:rFonts w:asciiTheme="minorHAnsi" w:eastAsiaTheme="minorEastAsia" w:hAnsiTheme="minorHAnsi" w:cstheme="minorBidi"/>
          <w:bCs w:val="0"/>
          <w:noProof/>
          <w:kern w:val="2"/>
          <w:sz w:val="22"/>
          <w:szCs w:val="24"/>
          <w:lang w:val="en-US" w:eastAsia="zh-CN"/>
          <w14:ligatures w14:val="standardContextual"/>
        </w:rPr>
      </w:pPr>
      <w:hyperlink w:anchor="_Toc225168251" w:history="1">
        <w:r w:rsidRPr="00814649">
          <w:rPr>
            <w:rStyle w:val="af9"/>
            <w:rFonts w:ascii="宋体" w:eastAsia="宋体" w:hAnsi="宋体" w:cs="宋体" w:hint="eastAsia"/>
            <w:noProof/>
            <w:sz w:val="21"/>
            <w:szCs w:val="21"/>
          </w:rPr>
          <w:tab/>
          <w:t>七</w:t>
        </w:r>
        <w:r w:rsidRPr="00814649">
          <w:rPr>
            <w:rStyle w:val="af9"/>
            <w:noProof/>
            <w:sz w:val="21"/>
            <w:szCs w:val="21"/>
          </w:rPr>
          <w:t>.</w:t>
        </w:r>
        <w:r w:rsidRPr="00814649">
          <w:rPr>
            <w:rFonts w:asciiTheme="minorHAnsi" w:eastAsiaTheme="minorEastAsia" w:hAnsiTheme="minorHAnsi" w:cstheme="minorBidi"/>
            <w:bCs w:val="0"/>
            <w:noProof/>
            <w:kern w:val="2"/>
            <w:sz w:val="21"/>
            <w:szCs w:val="21"/>
            <w:lang w:val="en-US" w:eastAsia="zh-CN"/>
            <w14:ligatures w14:val="standardContextual"/>
          </w:rPr>
          <w:tab/>
        </w:r>
        <w:r w:rsidRPr="00814649">
          <w:rPr>
            <w:rStyle w:val="af9"/>
            <w:rFonts w:ascii="宋体" w:eastAsia="宋体" w:hAnsi="宋体" w:cs="宋体" w:hint="eastAsia"/>
            <w:noProof/>
            <w:sz w:val="21"/>
            <w:szCs w:val="21"/>
          </w:rPr>
          <w:t>展望</w:t>
        </w:r>
        <w:r w:rsidRPr="00814649">
          <w:rPr>
            <w:noProof/>
            <w:webHidden/>
            <w:sz w:val="21"/>
            <w:szCs w:val="21"/>
          </w:rPr>
          <w:tab/>
        </w:r>
        <w:r w:rsidRPr="00814649">
          <w:rPr>
            <w:rStyle w:val="af9"/>
            <w:rFonts w:ascii="宋体" w:eastAsia="宋体" w:hAnsi="宋体" w:cs="宋体" w:hint="eastAsia"/>
            <w:noProof/>
            <w:sz w:val="21"/>
            <w:szCs w:val="21"/>
          </w:rPr>
          <w:tab/>
        </w:r>
        <w:r w:rsidRPr="00814649">
          <w:rPr>
            <w:noProof/>
            <w:webHidden/>
            <w:sz w:val="21"/>
            <w:szCs w:val="21"/>
          </w:rPr>
          <w:fldChar w:fldCharType="begin"/>
        </w:r>
        <w:r w:rsidRPr="00814649">
          <w:rPr>
            <w:noProof/>
            <w:webHidden/>
            <w:sz w:val="21"/>
            <w:szCs w:val="21"/>
          </w:rPr>
          <w:instrText xml:space="preserve"> PAGEREF _Toc225168251 \h </w:instrText>
        </w:r>
        <w:r w:rsidRPr="00814649">
          <w:rPr>
            <w:noProof/>
            <w:webHidden/>
            <w:sz w:val="21"/>
            <w:szCs w:val="21"/>
          </w:rPr>
        </w:r>
        <w:r w:rsidRPr="00814649">
          <w:rPr>
            <w:noProof/>
            <w:webHidden/>
            <w:sz w:val="21"/>
            <w:szCs w:val="21"/>
          </w:rPr>
          <w:fldChar w:fldCharType="separate"/>
        </w:r>
        <w:r w:rsidR="0085368F">
          <w:rPr>
            <w:noProof/>
            <w:webHidden/>
            <w:sz w:val="21"/>
            <w:szCs w:val="21"/>
          </w:rPr>
          <w:t>17</w:t>
        </w:r>
        <w:r w:rsidRPr="00814649">
          <w:rPr>
            <w:noProof/>
            <w:webHidden/>
            <w:sz w:val="21"/>
            <w:szCs w:val="21"/>
          </w:rPr>
          <w:fldChar w:fldCharType="end"/>
        </w:r>
      </w:hyperlink>
    </w:p>
    <w:p w14:paraId="61F21648" w14:textId="09B4743B" w:rsidR="00697ED4" w:rsidRPr="00E90620" w:rsidRDefault="005118F4" w:rsidP="00AB54EE">
      <w:pPr>
        <w:pStyle w:val="SingleTxtGC"/>
      </w:pPr>
      <w:r w:rsidRPr="00644B4C">
        <w:fldChar w:fldCharType="end"/>
      </w:r>
      <w:r w:rsidR="00697ED4" w:rsidRPr="00E90620">
        <w:br w:type="page"/>
      </w:r>
    </w:p>
    <w:p w14:paraId="1F4DB82D" w14:textId="77777777" w:rsidR="00697ED4" w:rsidRPr="00E90620" w:rsidRDefault="00697ED4" w:rsidP="001B4DA1">
      <w:pPr>
        <w:pStyle w:val="HChGC"/>
      </w:pPr>
      <w:bookmarkStart w:id="10" w:name="_Toc534899833"/>
      <w:bookmarkStart w:id="11" w:name="_Toc97717813"/>
      <w:bookmarkStart w:id="12" w:name="_Toc97794992"/>
      <w:bookmarkStart w:id="13" w:name="_Toc161321096"/>
      <w:bookmarkStart w:id="14" w:name="_Toc185542931"/>
      <w:bookmarkStart w:id="15" w:name="_Toc192081300"/>
      <w:bookmarkStart w:id="16" w:name="_Toc218941323"/>
      <w:bookmarkStart w:id="17" w:name="_Hlk160116257"/>
      <w:r w:rsidRPr="00E90620">
        <w:lastRenderedPageBreak/>
        <w:tab/>
      </w:r>
      <w:bookmarkStart w:id="18" w:name="_Toc193103152"/>
      <w:bookmarkStart w:id="19" w:name="_Toc225168229"/>
      <w:bookmarkEnd w:id="10"/>
      <w:bookmarkEnd w:id="11"/>
      <w:bookmarkEnd w:id="12"/>
      <w:bookmarkEnd w:id="13"/>
      <w:bookmarkEnd w:id="14"/>
      <w:bookmarkEnd w:id="15"/>
      <w:bookmarkEnd w:id="16"/>
      <w:proofErr w:type="gramStart"/>
      <w:r w:rsidRPr="00E90620">
        <w:rPr>
          <w:rFonts w:cs="宋体" w:hint="eastAsia"/>
        </w:rPr>
        <w:t>一</w:t>
      </w:r>
      <w:proofErr w:type="gramEnd"/>
      <w:r w:rsidRPr="00E90620">
        <w:t>.</w:t>
      </w:r>
      <w:r w:rsidRPr="00E90620">
        <w:tab/>
      </w:r>
      <w:r w:rsidRPr="00E90620">
        <w:rPr>
          <w:rFonts w:cs="宋体" w:hint="eastAsia"/>
        </w:rPr>
        <w:t>导言</w:t>
      </w:r>
      <w:bookmarkEnd w:id="18"/>
      <w:bookmarkEnd w:id="19"/>
    </w:p>
    <w:p w14:paraId="039F5F08" w14:textId="77777777" w:rsidR="00697ED4" w:rsidRPr="00E90620" w:rsidRDefault="00697ED4" w:rsidP="00697ED4">
      <w:pPr>
        <w:pStyle w:val="SingleTxtGC"/>
        <w:rPr>
          <w:rFonts w:eastAsiaTheme="minorEastAsia"/>
        </w:rPr>
      </w:pPr>
      <w:bookmarkStart w:id="20" w:name="_Hlk160116560"/>
      <w:r>
        <w:rPr>
          <w:rFonts w:eastAsiaTheme="minorEastAsia"/>
        </w:rPr>
        <w:t>1</w:t>
      </w:r>
      <w:r w:rsidRPr="00E90620">
        <w:rPr>
          <w:rFonts w:eastAsiaTheme="minorEastAsia"/>
        </w:rPr>
        <w:t>.</w:t>
      </w:r>
      <w:r w:rsidRPr="00E90620">
        <w:rPr>
          <w:rFonts w:eastAsiaTheme="minorEastAsia"/>
        </w:rPr>
        <w:tab/>
      </w:r>
      <w:r w:rsidRPr="00E90620">
        <w:rPr>
          <w:rFonts w:hAnsi="宋体" w:cs="宋体" w:hint="eastAsia"/>
        </w:rPr>
        <w:t>根据《禁止酷刑和其他残忍、不人道或有辱人格的待遇或处罚公约任择议定书》第</w:t>
      </w:r>
      <w:r>
        <w:t>16</w:t>
      </w:r>
      <w:r w:rsidRPr="00E90620">
        <w:rPr>
          <w:rFonts w:hAnsi="宋体" w:cs="宋体" w:hint="eastAsia"/>
        </w:rPr>
        <w:t>条第</w:t>
      </w:r>
      <w:r>
        <w:t>3</w:t>
      </w:r>
      <w:r w:rsidRPr="00E90620">
        <w:rPr>
          <w:rFonts w:hAnsi="宋体" w:cs="宋体" w:hint="eastAsia"/>
        </w:rPr>
        <w:t>款，防范酷刑和其他残忍、不人道或有辱人格待遇或处罚小组委员会依据其议事规则第</w:t>
      </w:r>
      <w:r>
        <w:t>33</w:t>
      </w:r>
      <w:r w:rsidRPr="00E90620">
        <w:rPr>
          <w:rFonts w:hAnsi="宋体" w:cs="宋体" w:hint="eastAsia"/>
        </w:rPr>
        <w:t>条，每年编写一份活动报告，作为公开文件分发。</w:t>
      </w:r>
      <w:r w:rsidRPr="00E90620">
        <w:rPr>
          <w:rFonts w:hAnsi="宋体" w:cs="宋体"/>
        </w:rPr>
        <w:t>本报告涵盖小组委员会</w:t>
      </w:r>
      <w:r>
        <w:t>2</w:t>
      </w:r>
      <w:r w:rsidRPr="00E90620">
        <w:t>0</w:t>
      </w:r>
      <w:r>
        <w:t>25</w:t>
      </w:r>
      <w:r w:rsidRPr="00E90620">
        <w:rPr>
          <w:rFonts w:hAnsi="宋体" w:cs="宋体"/>
        </w:rPr>
        <w:t>年</w:t>
      </w:r>
      <w:r>
        <w:t>1</w:t>
      </w:r>
      <w:r w:rsidRPr="00E90620">
        <w:rPr>
          <w:rFonts w:hAnsi="宋体" w:cs="宋体"/>
        </w:rPr>
        <w:t>月</w:t>
      </w:r>
      <w:r>
        <w:t>1</w:t>
      </w:r>
      <w:r w:rsidRPr="00E90620">
        <w:rPr>
          <w:rFonts w:hAnsi="宋体" w:cs="宋体"/>
        </w:rPr>
        <w:t>日至</w:t>
      </w:r>
      <w:r>
        <w:t>12</w:t>
      </w:r>
      <w:r w:rsidRPr="00E90620">
        <w:rPr>
          <w:rFonts w:hAnsi="宋体" w:cs="宋体"/>
        </w:rPr>
        <w:t>月</w:t>
      </w:r>
      <w:r>
        <w:t>31</w:t>
      </w:r>
      <w:r w:rsidRPr="00E90620">
        <w:rPr>
          <w:rFonts w:hAnsi="宋体" w:cs="宋体"/>
        </w:rPr>
        <w:t>日</w:t>
      </w:r>
      <w:r w:rsidRPr="00E90620">
        <w:rPr>
          <w:rFonts w:hAnsi="宋体" w:cs="宋体" w:hint="eastAsia"/>
        </w:rPr>
        <w:t>开展</w:t>
      </w:r>
      <w:r w:rsidRPr="00E90620">
        <w:rPr>
          <w:rFonts w:hAnsi="宋体" w:cs="宋体"/>
        </w:rPr>
        <w:t>的活动，</w:t>
      </w:r>
      <w:r w:rsidRPr="00E90620">
        <w:rPr>
          <w:rFonts w:hAnsi="宋体" w:cs="宋体" w:hint="eastAsia"/>
        </w:rPr>
        <w:t>并根据</w:t>
      </w:r>
      <w:r w:rsidRPr="00E90620">
        <w:rPr>
          <w:rFonts w:hAnsi="宋体" w:cs="宋体"/>
        </w:rPr>
        <w:t>小组</w:t>
      </w:r>
      <w:r w:rsidRPr="00E90620">
        <w:rPr>
          <w:rFonts w:hAnsi="宋体" w:cs="宋体" w:hint="eastAsia"/>
        </w:rPr>
        <w:t>委</w:t>
      </w:r>
      <w:r w:rsidRPr="00E90620">
        <w:rPr>
          <w:rFonts w:hAnsi="宋体" w:cs="宋体"/>
        </w:rPr>
        <w:t>员会</w:t>
      </w:r>
      <w:r w:rsidRPr="00E90620">
        <w:rPr>
          <w:rFonts w:hAnsi="宋体" w:cs="宋体" w:hint="eastAsia"/>
        </w:rPr>
        <w:t>在</w:t>
      </w:r>
      <w:r>
        <w:t>2</w:t>
      </w:r>
      <w:r w:rsidRPr="00E90620">
        <w:t>0</w:t>
      </w:r>
      <w:r>
        <w:t>25</w:t>
      </w:r>
      <w:r w:rsidRPr="00E90620">
        <w:rPr>
          <w:rFonts w:hAnsi="宋体" w:cs="宋体"/>
        </w:rPr>
        <w:t>年</w:t>
      </w:r>
      <w:r>
        <w:t>11</w:t>
      </w:r>
      <w:r w:rsidRPr="00E90620">
        <w:rPr>
          <w:rFonts w:hAnsi="宋体" w:cs="宋体"/>
        </w:rPr>
        <w:t>月</w:t>
      </w:r>
      <w:r>
        <w:t>1</w:t>
      </w:r>
      <w:r w:rsidRPr="00E90620">
        <w:t>0</w:t>
      </w:r>
      <w:r w:rsidRPr="00E90620">
        <w:rPr>
          <w:rFonts w:hAnsi="宋体" w:cs="宋体"/>
        </w:rPr>
        <w:t>日至</w:t>
      </w:r>
      <w:r>
        <w:t>14</w:t>
      </w:r>
      <w:r w:rsidRPr="00E90620">
        <w:rPr>
          <w:rFonts w:hAnsi="宋体" w:cs="宋体"/>
        </w:rPr>
        <w:t>日举行的第五十</w:t>
      </w:r>
      <w:r w:rsidRPr="00E90620">
        <w:rPr>
          <w:rFonts w:hAnsi="宋体" w:cs="宋体" w:hint="eastAsia"/>
        </w:rPr>
        <w:t>六</w:t>
      </w:r>
      <w:r w:rsidRPr="00E90620">
        <w:rPr>
          <w:rFonts w:hAnsi="宋体" w:cs="宋体"/>
        </w:rPr>
        <w:t>届会议</w:t>
      </w:r>
      <w:r w:rsidRPr="00E90620">
        <w:rPr>
          <w:rFonts w:hAnsi="宋体" w:cs="宋体" w:hint="eastAsia"/>
        </w:rPr>
        <w:t>上做出的决定，</w:t>
      </w:r>
      <w:r w:rsidRPr="00E90620">
        <w:rPr>
          <w:rFonts w:hAnsi="宋体" w:cs="宋体"/>
        </w:rPr>
        <w:t>在闭会期间通过。</w:t>
      </w:r>
      <w:r w:rsidRPr="00E90620">
        <w:rPr>
          <w:rFonts w:eastAsiaTheme="minorEastAsia"/>
        </w:rPr>
        <w:t>需要在闭会期间通过报告，</w:t>
      </w:r>
      <w:r w:rsidRPr="00E90620">
        <w:rPr>
          <w:rFonts w:eastAsiaTheme="minorEastAsia" w:hint="eastAsia"/>
        </w:rPr>
        <w:t>是</w:t>
      </w:r>
      <w:r w:rsidRPr="00E90620">
        <w:rPr>
          <w:rFonts w:eastAsiaTheme="minorEastAsia"/>
        </w:rPr>
        <w:t>因为小组委员会</w:t>
      </w:r>
      <w:r w:rsidRPr="00E90620">
        <w:rPr>
          <w:rFonts w:eastAsiaTheme="minorEastAsia" w:hint="eastAsia"/>
        </w:rPr>
        <w:t>采取了</w:t>
      </w:r>
      <w:r w:rsidRPr="00E90620">
        <w:rPr>
          <w:rFonts w:eastAsiaTheme="minorEastAsia"/>
        </w:rPr>
        <w:t>一项削减费用</w:t>
      </w:r>
      <w:r w:rsidRPr="00E90620">
        <w:rPr>
          <w:rFonts w:eastAsiaTheme="minorEastAsia" w:hint="eastAsia"/>
        </w:rPr>
        <w:t>的</w:t>
      </w:r>
      <w:r w:rsidRPr="00E90620">
        <w:rPr>
          <w:rFonts w:eastAsiaTheme="minorEastAsia"/>
        </w:rPr>
        <w:t>特殊临时措施，决定</w:t>
      </w:r>
      <w:r w:rsidRPr="00E90620">
        <w:rPr>
          <w:rFonts w:eastAsiaTheme="minorEastAsia" w:hint="eastAsia"/>
        </w:rPr>
        <w:t>对</w:t>
      </w:r>
      <w:r>
        <w:rPr>
          <w:rFonts w:eastAsiaTheme="minorEastAsia"/>
        </w:rPr>
        <w:t>2</w:t>
      </w:r>
      <w:r w:rsidRPr="00E90620">
        <w:rPr>
          <w:rFonts w:eastAsiaTheme="minorEastAsia"/>
        </w:rPr>
        <w:t>0</w:t>
      </w:r>
      <w:r>
        <w:rPr>
          <w:rFonts w:eastAsiaTheme="minorEastAsia"/>
        </w:rPr>
        <w:t>26</w:t>
      </w:r>
      <w:r w:rsidRPr="00E90620">
        <w:rPr>
          <w:rFonts w:eastAsiaTheme="minorEastAsia"/>
        </w:rPr>
        <w:t>年的届会</w:t>
      </w:r>
      <w:r w:rsidRPr="00E90620">
        <w:rPr>
          <w:rFonts w:eastAsiaTheme="minorEastAsia" w:hint="eastAsia"/>
        </w:rPr>
        <w:t>进行</w:t>
      </w:r>
      <w:r w:rsidRPr="00E90620">
        <w:rPr>
          <w:rFonts w:eastAsiaTheme="minorEastAsia"/>
        </w:rPr>
        <w:t>调整。具体而言，小组委员会不会在</w:t>
      </w:r>
      <w:r>
        <w:rPr>
          <w:rFonts w:eastAsiaTheme="minorEastAsia"/>
        </w:rPr>
        <w:t>2</w:t>
      </w:r>
      <w:r w:rsidRPr="00E90620">
        <w:rPr>
          <w:rFonts w:eastAsiaTheme="minorEastAsia"/>
        </w:rPr>
        <w:t>0</w:t>
      </w:r>
      <w:r>
        <w:rPr>
          <w:rFonts w:eastAsiaTheme="minorEastAsia"/>
        </w:rPr>
        <w:t>26</w:t>
      </w:r>
      <w:r w:rsidRPr="00E90620">
        <w:rPr>
          <w:rFonts w:eastAsiaTheme="minorEastAsia"/>
        </w:rPr>
        <w:t>年</w:t>
      </w:r>
      <w:r>
        <w:rPr>
          <w:rFonts w:eastAsiaTheme="minorEastAsia"/>
        </w:rPr>
        <w:t>2</w:t>
      </w:r>
      <w:r w:rsidRPr="00E90620">
        <w:rPr>
          <w:rFonts w:eastAsiaTheme="minorEastAsia"/>
        </w:rPr>
        <w:t>月举行会议，而年度报告通常</w:t>
      </w:r>
      <w:r w:rsidRPr="00E90620">
        <w:rPr>
          <w:rFonts w:eastAsiaTheme="minorEastAsia" w:hint="eastAsia"/>
        </w:rPr>
        <w:t>在</w:t>
      </w:r>
      <w:r w:rsidRPr="00E90620">
        <w:rPr>
          <w:rFonts w:eastAsiaTheme="minorEastAsia"/>
        </w:rPr>
        <w:t>该届会议</w:t>
      </w:r>
      <w:r w:rsidRPr="00E90620">
        <w:rPr>
          <w:rFonts w:eastAsiaTheme="minorEastAsia" w:hint="eastAsia"/>
        </w:rPr>
        <w:t>上</w:t>
      </w:r>
      <w:r w:rsidRPr="00E90620">
        <w:rPr>
          <w:rFonts w:eastAsiaTheme="minorEastAsia"/>
        </w:rPr>
        <w:t>通过。</w:t>
      </w:r>
    </w:p>
    <w:p w14:paraId="140D70BA" w14:textId="77777777" w:rsidR="00697ED4" w:rsidRPr="00E90620" w:rsidRDefault="00697ED4" w:rsidP="001B4DA1">
      <w:pPr>
        <w:pStyle w:val="HChGC"/>
      </w:pPr>
      <w:r w:rsidRPr="00E90620">
        <w:tab/>
      </w:r>
      <w:bookmarkStart w:id="21" w:name="_Toc534899834"/>
      <w:bookmarkStart w:id="22" w:name="_Toc97717814"/>
      <w:bookmarkStart w:id="23" w:name="_Toc97794993"/>
      <w:bookmarkStart w:id="24" w:name="_Toc161321097"/>
      <w:bookmarkStart w:id="25" w:name="_Toc185542932"/>
      <w:bookmarkStart w:id="26" w:name="_Toc192081301"/>
      <w:bookmarkStart w:id="27" w:name="_Toc193103153"/>
      <w:bookmarkStart w:id="28" w:name="_Toc225168230"/>
      <w:r w:rsidRPr="00E90620">
        <w:rPr>
          <w:rFonts w:hint="eastAsia"/>
        </w:rPr>
        <w:t>二</w:t>
      </w:r>
      <w:r w:rsidRPr="00E90620">
        <w:t>.</w:t>
      </w:r>
      <w:r w:rsidRPr="00E90620">
        <w:tab/>
      </w:r>
      <w:r w:rsidRPr="00E90620">
        <w:rPr>
          <w:rFonts w:hint="eastAsia"/>
        </w:rPr>
        <w:t>组织和其他事项</w:t>
      </w:r>
      <w:bookmarkEnd w:id="21"/>
      <w:bookmarkEnd w:id="22"/>
      <w:bookmarkEnd w:id="23"/>
      <w:bookmarkEnd w:id="24"/>
      <w:bookmarkEnd w:id="25"/>
      <w:bookmarkEnd w:id="26"/>
      <w:bookmarkEnd w:id="27"/>
      <w:bookmarkEnd w:id="28"/>
    </w:p>
    <w:bookmarkEnd w:id="20"/>
    <w:p w14:paraId="62AA5999" w14:textId="77777777" w:rsidR="00697ED4" w:rsidRPr="00E90620" w:rsidRDefault="00697ED4" w:rsidP="001B4DA1">
      <w:pPr>
        <w:pStyle w:val="H1GC"/>
      </w:pPr>
      <w:r w:rsidRPr="00E90620">
        <w:tab/>
      </w:r>
      <w:bookmarkStart w:id="29" w:name="_Toc97717815"/>
      <w:bookmarkStart w:id="30" w:name="_Toc97794994"/>
      <w:bookmarkStart w:id="31" w:name="_Toc534899835"/>
      <w:bookmarkStart w:id="32" w:name="_Toc161321098"/>
      <w:bookmarkStart w:id="33" w:name="_Toc185542933"/>
      <w:bookmarkStart w:id="34" w:name="_Toc192081302"/>
      <w:bookmarkStart w:id="35" w:name="_Toc218941325"/>
      <w:bookmarkStart w:id="36" w:name="_Toc224043350"/>
      <w:bookmarkStart w:id="37" w:name="_Toc225168231"/>
      <w:r w:rsidRPr="00E90620">
        <w:t>A.</w:t>
      </w:r>
      <w:r w:rsidRPr="00E90620">
        <w:tab/>
      </w:r>
      <w:bookmarkEnd w:id="29"/>
      <w:bookmarkEnd w:id="30"/>
      <w:bookmarkEnd w:id="31"/>
      <w:bookmarkEnd w:id="32"/>
      <w:bookmarkEnd w:id="33"/>
      <w:bookmarkEnd w:id="34"/>
      <w:bookmarkEnd w:id="35"/>
      <w:bookmarkEnd w:id="36"/>
      <w:r w:rsidRPr="00E90620">
        <w:rPr>
          <w:rFonts w:hint="eastAsia"/>
          <w:webHidden/>
        </w:rPr>
        <w:t>国家加入《任择议定书》制度的情况</w:t>
      </w:r>
      <w:bookmarkEnd w:id="37"/>
    </w:p>
    <w:p w14:paraId="3C3C2E1B" w14:textId="77777777" w:rsidR="00697ED4" w:rsidRPr="00E90620" w:rsidRDefault="00697ED4" w:rsidP="00697ED4">
      <w:pPr>
        <w:pStyle w:val="SingleTxtGC"/>
        <w:rPr>
          <w:rFonts w:eastAsiaTheme="minorEastAsia"/>
        </w:rPr>
      </w:pPr>
      <w:r>
        <w:rPr>
          <w:rFonts w:eastAsiaTheme="minorEastAsia"/>
        </w:rPr>
        <w:t>2</w:t>
      </w:r>
      <w:r w:rsidRPr="00E90620">
        <w:rPr>
          <w:rFonts w:eastAsiaTheme="minorEastAsia"/>
        </w:rPr>
        <w:t>.</w:t>
      </w:r>
      <w:r w:rsidRPr="00E90620">
        <w:rPr>
          <w:rFonts w:eastAsiaTheme="minorEastAsia"/>
        </w:rPr>
        <w:tab/>
      </w:r>
      <w:r w:rsidRPr="00E90620">
        <w:rPr>
          <w:rFonts w:hAnsi="宋体" w:cs="宋体" w:hint="eastAsia"/>
          <w:spacing w:val="-2"/>
        </w:rPr>
        <w:t>截至</w:t>
      </w:r>
      <w:r>
        <w:t>2</w:t>
      </w:r>
      <w:r w:rsidRPr="00E90620">
        <w:t>0</w:t>
      </w:r>
      <w:r>
        <w:t>25</w:t>
      </w:r>
      <w:r w:rsidRPr="00E90620">
        <w:rPr>
          <w:rFonts w:hAnsi="宋体" w:cs="宋体" w:hint="eastAsia"/>
          <w:spacing w:val="-2"/>
        </w:rPr>
        <w:t>年</w:t>
      </w:r>
      <w:r>
        <w:rPr>
          <w:spacing w:val="-2"/>
        </w:rPr>
        <w:t>12</w:t>
      </w:r>
      <w:r w:rsidRPr="00E90620">
        <w:rPr>
          <w:rFonts w:hAnsi="宋体" w:cs="宋体" w:hint="eastAsia"/>
          <w:spacing w:val="-2"/>
        </w:rPr>
        <w:t>月</w:t>
      </w:r>
      <w:r>
        <w:rPr>
          <w:spacing w:val="-2"/>
        </w:rPr>
        <w:t>31</w:t>
      </w:r>
      <w:r w:rsidRPr="00E90620">
        <w:rPr>
          <w:rFonts w:hAnsi="宋体" w:cs="宋体" w:hint="eastAsia"/>
          <w:spacing w:val="-2"/>
        </w:rPr>
        <w:t>日，《任择议定书》有</w:t>
      </w:r>
      <w:r>
        <w:t>96</w:t>
      </w:r>
      <w:r w:rsidRPr="00E90620">
        <w:rPr>
          <w:rFonts w:hAnsi="宋体" w:cs="宋体" w:hint="eastAsia"/>
          <w:spacing w:val="-2"/>
        </w:rPr>
        <w:t>个的缔约国，</w:t>
      </w:r>
      <w:r>
        <w:rPr>
          <w:spacing w:val="-2"/>
        </w:rPr>
        <w:t>11</w:t>
      </w:r>
      <w:r w:rsidRPr="00E90620">
        <w:rPr>
          <w:rFonts w:hAnsi="宋体" w:cs="宋体" w:hint="eastAsia"/>
          <w:spacing w:val="-2"/>
        </w:rPr>
        <w:t>个签署国。</w:t>
      </w:r>
      <w:r w:rsidRPr="00E90620">
        <w:rPr>
          <w:rStyle w:val="a8"/>
          <w:rFonts w:eastAsia="宋体"/>
        </w:rPr>
        <w:footnoteReference w:id="3"/>
      </w:r>
      <w:r>
        <w:rPr>
          <w:rStyle w:val="SingleTxtGCChar"/>
        </w:rPr>
        <w:t xml:space="preserve"> </w:t>
      </w:r>
      <w:r w:rsidRPr="00E90620">
        <w:rPr>
          <w:rFonts w:hAnsi="宋体" w:cs="宋体" w:hint="eastAsia"/>
          <w:spacing w:val="-2"/>
        </w:rPr>
        <w:t>孟加拉国</w:t>
      </w:r>
      <w:r w:rsidRPr="00E90620">
        <w:rPr>
          <w:rFonts w:hAnsi="宋体" w:cs="宋体" w:hint="eastAsia"/>
        </w:rPr>
        <w:t>于</w:t>
      </w:r>
      <w:r>
        <w:t>2</w:t>
      </w:r>
      <w:r w:rsidRPr="00E90620">
        <w:t>0</w:t>
      </w:r>
      <w:r>
        <w:t>25</w:t>
      </w:r>
      <w:r w:rsidRPr="00E90620">
        <w:rPr>
          <w:rFonts w:hAnsi="宋体" w:cs="宋体" w:hint="eastAsia"/>
        </w:rPr>
        <w:t>年</w:t>
      </w:r>
      <w:r>
        <w:t>7</w:t>
      </w:r>
      <w:r w:rsidRPr="00E90620">
        <w:rPr>
          <w:rFonts w:hAnsi="宋体" w:cs="宋体" w:hint="eastAsia"/>
        </w:rPr>
        <w:t>月</w:t>
      </w:r>
      <w:r>
        <w:t>17</w:t>
      </w:r>
      <w:r w:rsidRPr="00E90620">
        <w:rPr>
          <w:rFonts w:hAnsi="宋体" w:cs="宋体" w:hint="eastAsia"/>
        </w:rPr>
        <w:t>日加入</w:t>
      </w:r>
      <w:r w:rsidRPr="00E90620">
        <w:rPr>
          <w:rFonts w:hAnsi="宋体" w:cs="宋体" w:hint="eastAsia"/>
          <w:spacing w:val="-2"/>
        </w:rPr>
        <w:t>《任择议定书》，哥伦比亚</w:t>
      </w:r>
      <w:r w:rsidRPr="00E90620">
        <w:rPr>
          <w:rFonts w:hAnsi="宋体" w:cs="宋体" w:hint="eastAsia"/>
        </w:rPr>
        <w:t>于</w:t>
      </w:r>
      <w:r>
        <w:t>2</w:t>
      </w:r>
      <w:r w:rsidRPr="00E90620">
        <w:t>0</w:t>
      </w:r>
      <w:r>
        <w:t>25</w:t>
      </w:r>
      <w:r w:rsidRPr="00E90620">
        <w:rPr>
          <w:rFonts w:hAnsi="宋体" w:cs="宋体" w:hint="eastAsia"/>
        </w:rPr>
        <w:t>年</w:t>
      </w:r>
      <w:r>
        <w:rPr>
          <w:spacing w:val="-2"/>
        </w:rPr>
        <w:t>11</w:t>
      </w:r>
      <w:r w:rsidRPr="00E90620">
        <w:rPr>
          <w:rFonts w:hAnsi="宋体" w:cs="宋体" w:hint="eastAsia"/>
        </w:rPr>
        <w:t>月</w:t>
      </w:r>
      <w:r>
        <w:t>1</w:t>
      </w:r>
      <w:r w:rsidRPr="00E90620">
        <w:t>0</w:t>
      </w:r>
      <w:r w:rsidRPr="00E90620">
        <w:rPr>
          <w:rFonts w:hAnsi="宋体" w:cs="宋体" w:hint="eastAsia"/>
        </w:rPr>
        <w:t>日加入。</w:t>
      </w:r>
    </w:p>
    <w:p w14:paraId="6BC18E62" w14:textId="77777777" w:rsidR="00697ED4" w:rsidRPr="00E90620" w:rsidRDefault="00697ED4" w:rsidP="00697ED4">
      <w:pPr>
        <w:pStyle w:val="SingleTxtGC"/>
        <w:rPr>
          <w:rFonts w:eastAsiaTheme="minorEastAsia"/>
        </w:rPr>
      </w:pPr>
      <w:r>
        <w:rPr>
          <w:rFonts w:eastAsiaTheme="minorEastAsia"/>
        </w:rPr>
        <w:t>3</w:t>
      </w:r>
      <w:r w:rsidRPr="00E90620">
        <w:rPr>
          <w:rFonts w:eastAsiaTheme="minorEastAsia"/>
        </w:rPr>
        <w:t>.</w:t>
      </w:r>
      <w:r w:rsidRPr="00E90620">
        <w:rPr>
          <w:rFonts w:eastAsiaTheme="minorEastAsia"/>
        </w:rPr>
        <w:tab/>
      </w:r>
      <w:r w:rsidRPr="00E90620">
        <w:rPr>
          <w:rFonts w:hAnsi="宋体" w:cs="宋体" w:hint="eastAsia"/>
        </w:rPr>
        <w:t>各区域加入《</w:t>
      </w:r>
      <w:r w:rsidRPr="00E90620">
        <w:rPr>
          <w:rFonts w:hAnsi="宋体" w:cs="宋体" w:hint="eastAsia"/>
          <w:spacing w:val="-2"/>
        </w:rPr>
        <w:t>任择</w:t>
      </w:r>
      <w:r w:rsidRPr="00E90620">
        <w:rPr>
          <w:rFonts w:hAnsi="宋体" w:cs="宋体" w:hint="eastAsia"/>
        </w:rPr>
        <w:t>议定书》的情况如下：</w:t>
      </w:r>
    </w:p>
    <w:p w14:paraId="7B8037DD" w14:textId="127774F7" w:rsidR="00697ED4" w:rsidRPr="00E90620" w:rsidRDefault="00697ED4" w:rsidP="0003732F">
      <w:pPr>
        <w:pStyle w:val="SingleTxtGC"/>
        <w:tabs>
          <w:tab w:val="clear" w:pos="2427"/>
          <w:tab w:val="left" w:pos="4536"/>
        </w:tabs>
      </w:pPr>
      <w:r w:rsidRPr="00E90620">
        <w:tab/>
      </w:r>
      <w:r w:rsidRPr="00E90620">
        <w:rPr>
          <w:rFonts w:hAnsi="宋体" w:cs="宋体" w:hint="eastAsia"/>
        </w:rPr>
        <w:t>非洲国家</w:t>
      </w:r>
      <w:r w:rsidRPr="00E90620">
        <w:tab/>
      </w:r>
      <w:r>
        <w:t>25</w:t>
      </w:r>
      <w:r w:rsidRPr="00E90620">
        <w:rPr>
          <w:rFonts w:hAnsi="宋体" w:cs="宋体" w:hint="eastAsia"/>
          <w:spacing w:val="-2"/>
        </w:rPr>
        <w:t>个</w:t>
      </w:r>
    </w:p>
    <w:p w14:paraId="00EC19A4" w14:textId="0BCEE8FF" w:rsidR="00697ED4" w:rsidRPr="00E90620" w:rsidRDefault="00697ED4" w:rsidP="0003732F">
      <w:pPr>
        <w:pStyle w:val="SingleTxtGC"/>
        <w:tabs>
          <w:tab w:val="clear" w:pos="2427"/>
          <w:tab w:val="left" w:pos="4536"/>
        </w:tabs>
      </w:pPr>
      <w:r w:rsidRPr="00E90620">
        <w:tab/>
      </w:r>
      <w:r w:rsidRPr="00E90620">
        <w:rPr>
          <w:rFonts w:hAnsi="宋体" w:cs="宋体" w:hint="eastAsia"/>
        </w:rPr>
        <w:t>亚太国家</w:t>
      </w:r>
      <w:r w:rsidRPr="00E90620">
        <w:tab/>
      </w:r>
      <w:r>
        <w:t>14</w:t>
      </w:r>
      <w:r w:rsidRPr="00E90620">
        <w:rPr>
          <w:rFonts w:hAnsi="宋体" w:cs="宋体" w:hint="eastAsia"/>
          <w:spacing w:val="-2"/>
        </w:rPr>
        <w:t>个</w:t>
      </w:r>
    </w:p>
    <w:p w14:paraId="7CA061E5" w14:textId="1BCD3A22" w:rsidR="00697ED4" w:rsidRPr="00E90620" w:rsidRDefault="00697ED4" w:rsidP="0003732F">
      <w:pPr>
        <w:pStyle w:val="SingleTxtGC"/>
        <w:tabs>
          <w:tab w:val="clear" w:pos="2427"/>
          <w:tab w:val="left" w:pos="4536"/>
        </w:tabs>
      </w:pPr>
      <w:r w:rsidRPr="00E90620">
        <w:tab/>
      </w:r>
      <w:r w:rsidRPr="00E90620">
        <w:rPr>
          <w:rFonts w:hAnsi="宋体" w:cs="宋体" w:hint="eastAsia"/>
        </w:rPr>
        <w:t>东欧国家</w:t>
      </w:r>
      <w:r w:rsidRPr="00E90620">
        <w:tab/>
      </w:r>
      <w:r>
        <w:t>21</w:t>
      </w:r>
      <w:r w:rsidRPr="00E90620">
        <w:rPr>
          <w:rFonts w:hAnsi="宋体" w:cs="宋体" w:hint="eastAsia"/>
          <w:spacing w:val="-2"/>
        </w:rPr>
        <w:t>个</w:t>
      </w:r>
    </w:p>
    <w:p w14:paraId="2FD88CAC" w14:textId="2B3BE65F" w:rsidR="00697ED4" w:rsidRPr="00E90620" w:rsidRDefault="00697ED4" w:rsidP="0003732F">
      <w:pPr>
        <w:pStyle w:val="SingleTxtGC"/>
        <w:tabs>
          <w:tab w:val="clear" w:pos="2427"/>
          <w:tab w:val="left" w:pos="4536"/>
        </w:tabs>
      </w:pPr>
      <w:r w:rsidRPr="00E90620">
        <w:tab/>
      </w:r>
      <w:r w:rsidRPr="00E90620">
        <w:rPr>
          <w:rFonts w:hAnsi="宋体" w:cs="宋体" w:hint="eastAsia"/>
        </w:rPr>
        <w:t>拉丁美洲和加勒比国家</w:t>
      </w:r>
      <w:r w:rsidRPr="00E90620">
        <w:tab/>
      </w:r>
      <w:r>
        <w:t>16</w:t>
      </w:r>
      <w:r w:rsidRPr="00E90620">
        <w:rPr>
          <w:rFonts w:hAnsi="宋体" w:cs="宋体" w:hint="eastAsia"/>
          <w:spacing w:val="-2"/>
        </w:rPr>
        <w:t>个</w:t>
      </w:r>
    </w:p>
    <w:p w14:paraId="219978E1" w14:textId="340190F2" w:rsidR="00697ED4" w:rsidRPr="00E90620" w:rsidRDefault="00697ED4" w:rsidP="0003732F">
      <w:pPr>
        <w:pStyle w:val="SingleTxtGC"/>
        <w:tabs>
          <w:tab w:val="clear" w:pos="2427"/>
          <w:tab w:val="left" w:pos="4536"/>
        </w:tabs>
      </w:pPr>
      <w:r w:rsidRPr="00E90620">
        <w:tab/>
      </w:r>
      <w:r w:rsidRPr="00E90620">
        <w:rPr>
          <w:rFonts w:hAnsi="宋体" w:cs="宋体" w:hint="eastAsia"/>
        </w:rPr>
        <w:t>西欧和其他国家</w:t>
      </w:r>
      <w:r w:rsidRPr="00E90620">
        <w:rPr>
          <w:rFonts w:eastAsiaTheme="minorEastAsia"/>
        </w:rPr>
        <w:tab/>
      </w:r>
      <w:r>
        <w:t>2</w:t>
      </w:r>
      <w:r w:rsidRPr="00E90620">
        <w:t>0</w:t>
      </w:r>
      <w:r w:rsidRPr="00E90620">
        <w:rPr>
          <w:rFonts w:hAnsi="宋体" w:cs="宋体" w:hint="eastAsia"/>
          <w:spacing w:val="-2"/>
        </w:rPr>
        <w:t>个</w:t>
      </w:r>
    </w:p>
    <w:p w14:paraId="17BF13C7" w14:textId="77777777" w:rsidR="00697ED4" w:rsidRPr="00E90620" w:rsidRDefault="00697ED4" w:rsidP="00697ED4">
      <w:pPr>
        <w:pStyle w:val="SingleTxtGC"/>
      </w:pPr>
      <w:r>
        <w:t>4</w:t>
      </w:r>
      <w:r w:rsidRPr="00E90620">
        <w:t>.</w:t>
      </w:r>
      <w:r w:rsidRPr="00E90620">
        <w:tab/>
      </w:r>
      <w:r>
        <w:t>11</w:t>
      </w:r>
      <w:r w:rsidRPr="00E90620">
        <w:rPr>
          <w:rFonts w:hAnsi="宋体" w:cs="宋体" w:hint="eastAsia"/>
        </w:rPr>
        <w:t>个签署国的区域分布情况不变：</w:t>
      </w:r>
    </w:p>
    <w:p w14:paraId="18666A13" w14:textId="3B2263DD" w:rsidR="00697ED4" w:rsidRPr="00E90620" w:rsidRDefault="00697ED4" w:rsidP="0003732F">
      <w:pPr>
        <w:pStyle w:val="SingleTxtGC"/>
        <w:tabs>
          <w:tab w:val="clear" w:pos="2427"/>
          <w:tab w:val="left" w:pos="4536"/>
        </w:tabs>
      </w:pPr>
      <w:r w:rsidRPr="00E90620">
        <w:tab/>
      </w:r>
      <w:r w:rsidRPr="00E90620">
        <w:rPr>
          <w:rFonts w:hAnsi="宋体" w:cs="宋体" w:hint="eastAsia"/>
        </w:rPr>
        <w:t>非洲国家</w:t>
      </w:r>
      <w:r w:rsidRPr="00E90620">
        <w:tab/>
      </w:r>
      <w:r>
        <w:t>7</w:t>
      </w:r>
      <w:r w:rsidRPr="00E90620">
        <w:rPr>
          <w:rFonts w:hAnsi="宋体" w:cs="宋体" w:hint="eastAsia"/>
          <w:spacing w:val="-2"/>
        </w:rPr>
        <w:t>个</w:t>
      </w:r>
    </w:p>
    <w:p w14:paraId="2C0017E5" w14:textId="315DE7DB" w:rsidR="00697ED4" w:rsidRPr="00E90620" w:rsidRDefault="00697ED4" w:rsidP="0003732F">
      <w:pPr>
        <w:pStyle w:val="SingleTxtGC"/>
        <w:tabs>
          <w:tab w:val="clear" w:pos="2427"/>
          <w:tab w:val="left" w:pos="4536"/>
        </w:tabs>
      </w:pPr>
      <w:r w:rsidRPr="00E90620">
        <w:tab/>
      </w:r>
      <w:r w:rsidRPr="00E90620">
        <w:rPr>
          <w:rFonts w:hAnsi="宋体" w:cs="宋体" w:hint="eastAsia"/>
        </w:rPr>
        <w:t>亚太国家</w:t>
      </w:r>
      <w:r w:rsidRPr="00E90620">
        <w:tab/>
      </w:r>
      <w:r>
        <w:t>1</w:t>
      </w:r>
      <w:r w:rsidRPr="00E90620">
        <w:rPr>
          <w:rFonts w:hAnsi="宋体" w:cs="宋体" w:hint="eastAsia"/>
          <w:spacing w:val="-2"/>
        </w:rPr>
        <w:t>个</w:t>
      </w:r>
    </w:p>
    <w:p w14:paraId="1AA1807D" w14:textId="7A949CD7" w:rsidR="00697ED4" w:rsidRPr="00E90620" w:rsidRDefault="00697ED4" w:rsidP="0003732F">
      <w:pPr>
        <w:pStyle w:val="SingleTxtGC"/>
        <w:tabs>
          <w:tab w:val="clear" w:pos="2427"/>
          <w:tab w:val="left" w:pos="4536"/>
        </w:tabs>
      </w:pPr>
      <w:r w:rsidRPr="00E90620">
        <w:tab/>
      </w:r>
      <w:r w:rsidRPr="00E90620">
        <w:rPr>
          <w:rFonts w:hAnsi="宋体" w:cs="宋体" w:hint="eastAsia"/>
        </w:rPr>
        <w:t>东欧国家</w:t>
      </w:r>
      <w:r w:rsidRPr="00E90620">
        <w:rPr>
          <w:rFonts w:eastAsiaTheme="minorEastAsia"/>
        </w:rPr>
        <w:tab/>
      </w:r>
      <w:r w:rsidRPr="00E90620">
        <w:t>0</w:t>
      </w:r>
      <w:r w:rsidRPr="00E90620">
        <w:rPr>
          <w:rFonts w:hAnsi="宋体" w:cs="宋体" w:hint="eastAsia"/>
          <w:spacing w:val="-2"/>
        </w:rPr>
        <w:t>个</w:t>
      </w:r>
    </w:p>
    <w:p w14:paraId="40CAFC26" w14:textId="3251CD9B" w:rsidR="00697ED4" w:rsidRPr="00E90620" w:rsidRDefault="00697ED4" w:rsidP="0003732F">
      <w:pPr>
        <w:pStyle w:val="SingleTxtGC"/>
        <w:tabs>
          <w:tab w:val="clear" w:pos="2427"/>
          <w:tab w:val="left" w:pos="4536"/>
        </w:tabs>
      </w:pPr>
      <w:r w:rsidRPr="00E90620">
        <w:tab/>
      </w:r>
      <w:r w:rsidRPr="00E90620">
        <w:rPr>
          <w:rFonts w:hAnsi="宋体" w:cs="宋体" w:hint="eastAsia"/>
        </w:rPr>
        <w:t>拉丁美洲和加勒比国家</w:t>
      </w:r>
      <w:r w:rsidRPr="00E90620">
        <w:rPr>
          <w:rFonts w:eastAsiaTheme="minorEastAsia"/>
        </w:rPr>
        <w:tab/>
      </w:r>
      <w:r>
        <w:t>1</w:t>
      </w:r>
      <w:r w:rsidRPr="00E90620">
        <w:rPr>
          <w:rFonts w:hAnsi="宋体" w:cs="宋体" w:hint="eastAsia"/>
          <w:spacing w:val="-2"/>
        </w:rPr>
        <w:t>个</w:t>
      </w:r>
    </w:p>
    <w:p w14:paraId="4638153F" w14:textId="07498390" w:rsidR="00697ED4" w:rsidRPr="00E90620" w:rsidRDefault="00697ED4" w:rsidP="0003732F">
      <w:pPr>
        <w:pStyle w:val="SingleTxtGC"/>
        <w:tabs>
          <w:tab w:val="clear" w:pos="2427"/>
          <w:tab w:val="left" w:pos="4536"/>
        </w:tabs>
      </w:pPr>
      <w:r w:rsidRPr="00E90620">
        <w:tab/>
      </w:r>
      <w:r w:rsidRPr="00E90620">
        <w:rPr>
          <w:rFonts w:hAnsi="宋体" w:cs="宋体" w:hint="eastAsia"/>
        </w:rPr>
        <w:t>西欧和其他国家</w:t>
      </w:r>
      <w:r w:rsidRPr="00E90620">
        <w:rPr>
          <w:rFonts w:eastAsiaTheme="minorEastAsia"/>
        </w:rPr>
        <w:tab/>
      </w:r>
      <w:r>
        <w:t>2</w:t>
      </w:r>
      <w:r w:rsidRPr="00E90620">
        <w:rPr>
          <w:rFonts w:hAnsi="宋体" w:cs="宋体" w:hint="eastAsia"/>
          <w:spacing w:val="-2"/>
        </w:rPr>
        <w:t>个</w:t>
      </w:r>
    </w:p>
    <w:p w14:paraId="7093EAC0" w14:textId="77777777" w:rsidR="00697ED4" w:rsidRPr="00E90620" w:rsidRDefault="00697ED4" w:rsidP="0003732F">
      <w:pPr>
        <w:pStyle w:val="H1GC"/>
      </w:pPr>
      <w:r w:rsidRPr="00E90620">
        <w:tab/>
      </w:r>
      <w:bookmarkStart w:id="38" w:name="_Toc225168232"/>
      <w:r w:rsidRPr="00E90620">
        <w:t>B.</w:t>
      </w:r>
      <w:r w:rsidRPr="00E90620">
        <w:tab/>
      </w:r>
      <w:r w:rsidRPr="00E90620">
        <w:rPr>
          <w:rFonts w:cs="宋体" w:hint="eastAsia"/>
          <w:bCs/>
        </w:rPr>
        <w:t>届会</w:t>
      </w:r>
      <w:bookmarkEnd w:id="38"/>
    </w:p>
    <w:p w14:paraId="75A1B1EC" w14:textId="77777777" w:rsidR="00697ED4" w:rsidRPr="00E90620" w:rsidRDefault="00697ED4" w:rsidP="00697ED4">
      <w:pPr>
        <w:pStyle w:val="SingleTxtGC"/>
        <w:rPr>
          <w:rFonts w:eastAsiaTheme="minorEastAsia"/>
        </w:rPr>
      </w:pPr>
      <w:r>
        <w:rPr>
          <w:rFonts w:eastAsiaTheme="minorEastAsia"/>
        </w:rPr>
        <w:t>5</w:t>
      </w:r>
      <w:r w:rsidRPr="00E90620">
        <w:rPr>
          <w:rFonts w:eastAsiaTheme="minorEastAsia"/>
        </w:rPr>
        <w:t>.</w:t>
      </w:r>
      <w:r w:rsidRPr="00E90620">
        <w:rPr>
          <w:rFonts w:eastAsiaTheme="minorEastAsia"/>
        </w:rPr>
        <w:tab/>
      </w:r>
      <w:r>
        <w:t>2</w:t>
      </w:r>
      <w:r w:rsidRPr="00E90620">
        <w:t>0</w:t>
      </w:r>
      <w:r>
        <w:t>25</w:t>
      </w:r>
      <w:r w:rsidRPr="00E90620">
        <w:rPr>
          <w:rFonts w:hAnsi="宋体" w:cs="宋体" w:hint="eastAsia"/>
        </w:rPr>
        <w:t>年，小组委员会原计划举行三届会议，日期分别为：</w:t>
      </w:r>
      <w:r>
        <w:t>1</w:t>
      </w:r>
      <w:r w:rsidRPr="00E90620">
        <w:rPr>
          <w:rFonts w:hAnsi="宋体" w:cs="宋体" w:hint="eastAsia"/>
        </w:rPr>
        <w:t>月</w:t>
      </w:r>
      <w:r>
        <w:t>27</w:t>
      </w:r>
      <w:r w:rsidRPr="00E90620">
        <w:rPr>
          <w:rFonts w:hAnsi="宋体" w:cs="宋体" w:hint="eastAsia"/>
        </w:rPr>
        <w:t>日至</w:t>
      </w:r>
      <w:r>
        <w:t>2</w:t>
      </w:r>
      <w:r w:rsidRPr="00E90620">
        <w:rPr>
          <w:rFonts w:hAnsi="宋体" w:cs="宋体" w:hint="eastAsia"/>
        </w:rPr>
        <w:t>月</w:t>
      </w:r>
      <w:r>
        <w:t>7</w:t>
      </w:r>
      <w:r w:rsidRPr="00E90620">
        <w:rPr>
          <w:rFonts w:hAnsi="宋体" w:cs="宋体" w:hint="eastAsia"/>
        </w:rPr>
        <w:t>日、</w:t>
      </w:r>
      <w:r>
        <w:t>6</w:t>
      </w:r>
      <w:r w:rsidRPr="00E90620">
        <w:rPr>
          <w:rFonts w:hAnsi="宋体" w:cs="宋体" w:hint="eastAsia"/>
        </w:rPr>
        <w:t>月</w:t>
      </w:r>
      <w:r>
        <w:t>16</w:t>
      </w:r>
      <w:r w:rsidRPr="00E90620">
        <w:rPr>
          <w:rFonts w:hAnsi="宋体" w:cs="宋体" w:hint="eastAsia"/>
        </w:rPr>
        <w:t>日至</w:t>
      </w:r>
      <w:r>
        <w:t>2</w:t>
      </w:r>
      <w:r w:rsidRPr="00E90620">
        <w:t>0</w:t>
      </w:r>
      <w:r w:rsidRPr="00E90620">
        <w:rPr>
          <w:rFonts w:hAnsi="宋体" w:cs="宋体" w:hint="eastAsia"/>
        </w:rPr>
        <w:t>日、</w:t>
      </w:r>
      <w:r>
        <w:t>11</w:t>
      </w:r>
      <w:r w:rsidRPr="00E90620">
        <w:rPr>
          <w:rFonts w:hAnsi="宋体" w:cs="宋体" w:hint="eastAsia"/>
        </w:rPr>
        <w:t>月</w:t>
      </w:r>
      <w:r>
        <w:t>1</w:t>
      </w:r>
      <w:r w:rsidRPr="00E90620">
        <w:t>0</w:t>
      </w:r>
      <w:r w:rsidRPr="00E90620">
        <w:rPr>
          <w:rFonts w:hAnsi="宋体" w:cs="宋体" w:hint="eastAsia"/>
        </w:rPr>
        <w:t>日至</w:t>
      </w:r>
      <w:r>
        <w:t>14</w:t>
      </w:r>
      <w:r w:rsidRPr="00E90620">
        <w:rPr>
          <w:rFonts w:hAnsi="宋体" w:cs="宋体" w:hint="eastAsia"/>
        </w:rPr>
        <w:t>日。</w:t>
      </w:r>
      <w:proofErr w:type="gramStart"/>
      <w:r w:rsidRPr="00E90620">
        <w:rPr>
          <w:rFonts w:eastAsiaTheme="minorEastAsia" w:hint="eastAsia"/>
        </w:rPr>
        <w:t>受</w:t>
      </w:r>
      <w:r w:rsidRPr="00E90620">
        <w:rPr>
          <w:rFonts w:eastAsiaTheme="minorEastAsia"/>
        </w:rPr>
        <w:t>报告</w:t>
      </w:r>
      <w:proofErr w:type="gramEnd"/>
      <w:r w:rsidRPr="00E90620">
        <w:rPr>
          <w:rFonts w:eastAsiaTheme="minorEastAsia" w:hint="eastAsia"/>
        </w:rPr>
        <w:t>所涉期间</w:t>
      </w:r>
      <w:r w:rsidRPr="00E90620">
        <w:rPr>
          <w:rFonts w:eastAsiaTheme="minorEastAsia"/>
        </w:rPr>
        <w:t>流动性危机</w:t>
      </w:r>
      <w:r w:rsidRPr="00E90620">
        <w:rPr>
          <w:rFonts w:eastAsiaTheme="minorEastAsia" w:hint="eastAsia"/>
        </w:rPr>
        <w:t>所</w:t>
      </w:r>
      <w:r w:rsidRPr="00E90620">
        <w:rPr>
          <w:rFonts w:eastAsiaTheme="minorEastAsia"/>
        </w:rPr>
        <w:t>限，小组委员会在日内瓦</w:t>
      </w:r>
      <w:proofErr w:type="gramStart"/>
      <w:r w:rsidRPr="00E90620">
        <w:rPr>
          <w:rFonts w:eastAsiaTheme="minorEastAsia"/>
        </w:rPr>
        <w:t>仅举行</w:t>
      </w:r>
      <w:proofErr w:type="gramEnd"/>
      <w:r w:rsidRPr="00E90620">
        <w:rPr>
          <w:rFonts w:eastAsiaTheme="minorEastAsia"/>
        </w:rPr>
        <w:t>了两届会议</w:t>
      </w:r>
      <w:r w:rsidRPr="00E90620">
        <w:rPr>
          <w:rFonts w:hAnsi="宋体" w:cs="宋体" w:hint="eastAsia"/>
        </w:rPr>
        <w:t>：</w:t>
      </w:r>
      <w:r w:rsidRPr="00E90620">
        <w:rPr>
          <w:rFonts w:eastAsiaTheme="minorEastAsia"/>
        </w:rPr>
        <w:t>第五十五届会议</w:t>
      </w:r>
      <w:r w:rsidRPr="00E90620">
        <w:rPr>
          <w:rFonts w:eastAsiaTheme="minorEastAsia"/>
        </w:rPr>
        <w:t>(</w:t>
      </w:r>
      <w:r>
        <w:rPr>
          <w:rFonts w:eastAsiaTheme="minorEastAsia"/>
        </w:rPr>
        <w:t>2</w:t>
      </w:r>
      <w:r w:rsidRPr="00E90620">
        <w:rPr>
          <w:rFonts w:eastAsiaTheme="minorEastAsia"/>
        </w:rPr>
        <w:t>0</w:t>
      </w:r>
      <w:r>
        <w:rPr>
          <w:rFonts w:eastAsiaTheme="minorEastAsia"/>
        </w:rPr>
        <w:t>25</w:t>
      </w:r>
      <w:r w:rsidRPr="00E90620">
        <w:rPr>
          <w:rFonts w:eastAsiaTheme="minorEastAsia"/>
        </w:rPr>
        <w:t>年</w:t>
      </w:r>
      <w:r>
        <w:rPr>
          <w:rFonts w:eastAsiaTheme="minorEastAsia"/>
        </w:rPr>
        <w:t>1</w:t>
      </w:r>
      <w:r w:rsidRPr="00E90620">
        <w:rPr>
          <w:rFonts w:eastAsiaTheme="minorEastAsia"/>
        </w:rPr>
        <w:t>月</w:t>
      </w:r>
      <w:r>
        <w:rPr>
          <w:rFonts w:eastAsiaTheme="minorEastAsia"/>
        </w:rPr>
        <w:t>27</w:t>
      </w:r>
      <w:r w:rsidRPr="00E90620">
        <w:rPr>
          <w:rFonts w:eastAsiaTheme="minorEastAsia"/>
        </w:rPr>
        <w:t>日至</w:t>
      </w:r>
      <w:r>
        <w:rPr>
          <w:rFonts w:eastAsiaTheme="minorEastAsia"/>
        </w:rPr>
        <w:t>2</w:t>
      </w:r>
      <w:r w:rsidRPr="00E90620">
        <w:rPr>
          <w:rFonts w:eastAsiaTheme="minorEastAsia"/>
        </w:rPr>
        <w:lastRenderedPageBreak/>
        <w:t>月</w:t>
      </w:r>
      <w:r>
        <w:rPr>
          <w:rFonts w:eastAsiaTheme="minorEastAsia"/>
        </w:rPr>
        <w:t>7</w:t>
      </w:r>
      <w:r w:rsidRPr="00E90620">
        <w:rPr>
          <w:rFonts w:eastAsiaTheme="minorEastAsia"/>
        </w:rPr>
        <w:t>日</w:t>
      </w:r>
      <w:r w:rsidRPr="00E90620">
        <w:rPr>
          <w:rFonts w:eastAsiaTheme="minorEastAsia"/>
        </w:rPr>
        <w:t>)</w:t>
      </w:r>
      <w:r w:rsidRPr="00E90620">
        <w:rPr>
          <w:rFonts w:eastAsiaTheme="minorEastAsia"/>
        </w:rPr>
        <w:t>和第五十</w:t>
      </w:r>
      <w:r w:rsidRPr="00E90620">
        <w:rPr>
          <w:rFonts w:eastAsiaTheme="minorEastAsia" w:hint="eastAsia"/>
        </w:rPr>
        <w:t>六</w:t>
      </w:r>
      <w:r w:rsidRPr="00E90620">
        <w:rPr>
          <w:rFonts w:eastAsiaTheme="minorEastAsia"/>
        </w:rPr>
        <w:t>届会议</w:t>
      </w:r>
      <w:r w:rsidRPr="00E90620">
        <w:rPr>
          <w:rFonts w:eastAsiaTheme="minorEastAsia"/>
        </w:rPr>
        <w:t>(</w:t>
      </w:r>
      <w:r>
        <w:rPr>
          <w:rFonts w:eastAsiaTheme="minorEastAsia"/>
        </w:rPr>
        <w:t>2</w:t>
      </w:r>
      <w:r w:rsidRPr="00E90620">
        <w:rPr>
          <w:rFonts w:eastAsiaTheme="minorEastAsia"/>
        </w:rPr>
        <w:t>0</w:t>
      </w:r>
      <w:r>
        <w:rPr>
          <w:rFonts w:eastAsiaTheme="minorEastAsia"/>
        </w:rPr>
        <w:t>25</w:t>
      </w:r>
      <w:r w:rsidRPr="00E90620">
        <w:rPr>
          <w:rFonts w:eastAsiaTheme="minorEastAsia"/>
        </w:rPr>
        <w:t>年</w:t>
      </w:r>
      <w:r>
        <w:rPr>
          <w:rFonts w:eastAsiaTheme="minorEastAsia"/>
        </w:rPr>
        <w:t>11</w:t>
      </w:r>
      <w:r w:rsidRPr="00E90620">
        <w:rPr>
          <w:rFonts w:eastAsiaTheme="minorEastAsia"/>
        </w:rPr>
        <w:t>月</w:t>
      </w:r>
      <w:r>
        <w:rPr>
          <w:rFonts w:eastAsiaTheme="minorEastAsia"/>
        </w:rPr>
        <w:t>1</w:t>
      </w:r>
      <w:r w:rsidRPr="00E90620">
        <w:rPr>
          <w:rFonts w:eastAsiaTheme="minorEastAsia"/>
        </w:rPr>
        <w:t>0</w:t>
      </w:r>
      <w:r w:rsidRPr="00E90620">
        <w:rPr>
          <w:rFonts w:eastAsiaTheme="minorEastAsia"/>
        </w:rPr>
        <w:t>日至</w:t>
      </w:r>
      <w:r>
        <w:rPr>
          <w:rFonts w:eastAsiaTheme="minorEastAsia"/>
        </w:rPr>
        <w:t>14</w:t>
      </w:r>
      <w:r w:rsidRPr="00E90620">
        <w:rPr>
          <w:rFonts w:eastAsiaTheme="minorEastAsia"/>
        </w:rPr>
        <w:t>日</w:t>
      </w:r>
      <w:r w:rsidRPr="00E90620">
        <w:rPr>
          <w:rFonts w:eastAsiaTheme="minorEastAsia"/>
        </w:rPr>
        <w:t>)</w:t>
      </w:r>
      <w:r w:rsidRPr="00E90620">
        <w:rPr>
          <w:rFonts w:eastAsiaTheme="minorEastAsia"/>
        </w:rPr>
        <w:t>。两届会议</w:t>
      </w:r>
      <w:r w:rsidRPr="00E90620">
        <w:rPr>
          <w:rFonts w:hAnsi="宋体" w:cs="宋体" w:hint="eastAsia"/>
        </w:rPr>
        <w:t>均为实体会议。</w:t>
      </w:r>
    </w:p>
    <w:p w14:paraId="57339368" w14:textId="77777777" w:rsidR="00697ED4" w:rsidRPr="00E90620" w:rsidRDefault="00697ED4" w:rsidP="00697ED4">
      <w:pPr>
        <w:pStyle w:val="SingleTxtGC"/>
        <w:rPr>
          <w:rFonts w:eastAsiaTheme="minorEastAsia"/>
        </w:rPr>
      </w:pPr>
      <w:r>
        <w:rPr>
          <w:rFonts w:eastAsiaTheme="minorEastAsia"/>
        </w:rPr>
        <w:t>6</w:t>
      </w:r>
      <w:r w:rsidRPr="00E90620">
        <w:rPr>
          <w:rFonts w:eastAsiaTheme="minorEastAsia"/>
        </w:rPr>
        <w:t>.</w:t>
      </w:r>
      <w:r w:rsidRPr="00E90620">
        <w:rPr>
          <w:rFonts w:eastAsiaTheme="minorEastAsia"/>
        </w:rPr>
        <w:tab/>
      </w:r>
      <w:r w:rsidRPr="00E90620">
        <w:rPr>
          <w:rFonts w:hAnsi="宋体" w:cs="宋体" w:hint="eastAsia"/>
        </w:rPr>
        <w:t>由于影响联合国的流动性危机所带来的财务挑战，并认识到对缔约国进行</w:t>
      </w:r>
      <w:r w:rsidRPr="00E90620">
        <w:rPr>
          <w:rFonts w:hAnsi="宋体" w:cs="宋体"/>
        </w:rPr>
        <w:t>防范性查访</w:t>
      </w:r>
      <w:r w:rsidRPr="00E90620">
        <w:rPr>
          <w:rFonts w:hAnsi="宋体" w:cs="宋体" w:hint="eastAsia"/>
        </w:rPr>
        <w:t>应排在优先地位，小组委员会在内部磋商后，提前决定将原定于</w:t>
      </w:r>
      <w:r>
        <w:t>2</w:t>
      </w:r>
      <w:r w:rsidRPr="00E90620">
        <w:t>0</w:t>
      </w:r>
      <w:r>
        <w:t>25</w:t>
      </w:r>
      <w:r w:rsidRPr="00E90620">
        <w:rPr>
          <w:rFonts w:hAnsi="宋体" w:cs="宋体" w:hint="eastAsia"/>
        </w:rPr>
        <w:t>年</w:t>
      </w:r>
      <w:r>
        <w:t>6</w:t>
      </w:r>
      <w:r w:rsidRPr="00E90620">
        <w:rPr>
          <w:rFonts w:hAnsi="宋体" w:cs="宋体" w:hint="eastAsia"/>
        </w:rPr>
        <w:t>月</w:t>
      </w:r>
      <w:r>
        <w:t>16</w:t>
      </w:r>
      <w:r w:rsidRPr="00E90620">
        <w:rPr>
          <w:rFonts w:hAnsi="宋体" w:cs="宋体" w:hint="eastAsia"/>
        </w:rPr>
        <w:t>日至</w:t>
      </w:r>
      <w:r>
        <w:t>2</w:t>
      </w:r>
      <w:r w:rsidRPr="00E90620">
        <w:t>0</w:t>
      </w:r>
      <w:r w:rsidRPr="00E90620">
        <w:rPr>
          <w:rFonts w:hAnsi="宋体" w:cs="宋体" w:hint="eastAsia"/>
        </w:rPr>
        <w:t>日举行的本年度第二届会议推迟到</w:t>
      </w:r>
      <w:r>
        <w:t>11</w:t>
      </w:r>
      <w:r w:rsidRPr="00E90620">
        <w:rPr>
          <w:rFonts w:hAnsi="宋体" w:cs="宋体" w:hint="eastAsia"/>
        </w:rPr>
        <w:t>月，从而将资金用于前往秘鲁和塞尔维亚进行本年度的头两次</w:t>
      </w:r>
      <w:r w:rsidRPr="00E90620">
        <w:rPr>
          <w:rFonts w:hAnsi="宋体" w:cs="宋体"/>
        </w:rPr>
        <w:t>查访</w:t>
      </w:r>
      <w:r w:rsidRPr="00E90620">
        <w:rPr>
          <w:rFonts w:hAnsi="宋体" w:cs="宋体" w:hint="eastAsia"/>
        </w:rPr>
        <w:t>。</w:t>
      </w:r>
      <w:r>
        <w:t>6</w:t>
      </w:r>
      <w:r w:rsidRPr="00E90620">
        <w:rPr>
          <w:rFonts w:hAnsi="宋体" w:cs="宋体" w:hint="eastAsia"/>
        </w:rPr>
        <w:t>月，由于人权条约机构第三届会议缺乏资金支持，分配给小组委员会的第四周</w:t>
      </w:r>
      <w:r w:rsidRPr="00E90620">
        <w:rPr>
          <w:rFonts w:hAnsi="宋体" w:cs="宋体"/>
        </w:rPr>
        <w:t>会期</w:t>
      </w:r>
      <w:r w:rsidRPr="00E90620">
        <w:rPr>
          <w:rFonts w:hAnsi="宋体" w:cs="宋体" w:hint="eastAsia"/>
        </w:rPr>
        <w:t>被取消，因此小组委员会</w:t>
      </w:r>
      <w:r>
        <w:t>11</w:t>
      </w:r>
      <w:r w:rsidRPr="00E90620">
        <w:rPr>
          <w:rFonts w:hAnsi="宋体" w:cs="宋体" w:hint="eastAsia"/>
        </w:rPr>
        <w:t>月的</w:t>
      </w:r>
      <w:r w:rsidRPr="00E90620">
        <w:rPr>
          <w:rFonts w:hAnsi="宋体" w:cs="宋体"/>
        </w:rPr>
        <w:t>会期</w:t>
      </w:r>
      <w:r w:rsidRPr="00E90620">
        <w:rPr>
          <w:rFonts w:hAnsi="宋体" w:cs="宋体" w:hint="eastAsia"/>
        </w:rPr>
        <w:t>被限为一周。</w:t>
      </w:r>
    </w:p>
    <w:p w14:paraId="70AAF38A" w14:textId="77777777" w:rsidR="00697ED4" w:rsidRPr="00E90620" w:rsidRDefault="00697ED4" w:rsidP="00697ED4">
      <w:pPr>
        <w:pStyle w:val="SingleTxtGC"/>
        <w:rPr>
          <w:rFonts w:eastAsiaTheme="minorEastAsia"/>
        </w:rPr>
      </w:pPr>
      <w:r>
        <w:rPr>
          <w:rFonts w:eastAsiaTheme="minorEastAsia"/>
        </w:rPr>
        <w:t>7</w:t>
      </w:r>
      <w:r w:rsidRPr="00E90620">
        <w:rPr>
          <w:rFonts w:eastAsiaTheme="minorEastAsia"/>
        </w:rPr>
        <w:t>.</w:t>
      </w:r>
      <w:r w:rsidRPr="00E90620">
        <w:rPr>
          <w:rFonts w:eastAsiaTheme="minorEastAsia"/>
        </w:rPr>
        <w:tab/>
      </w:r>
      <w:r w:rsidRPr="00E90620">
        <w:rPr>
          <w:rFonts w:hAnsi="宋体" w:cs="宋体" w:hint="eastAsia"/>
        </w:rPr>
        <w:t>各区域小组在这两届会议上都举行了会议，但这些会议没有配备口译服务。区域小组向小组委员会全体会议提出报告，并酌情提出建议。判例问题工作组和防范酷刑所涉健康问题工作组在这两届会议的全体会议期间举行了会议。</w:t>
      </w:r>
      <w:r w:rsidRPr="00E90620">
        <w:rPr>
          <w:rFonts w:hAnsi="宋体" w:cs="宋体"/>
        </w:rPr>
        <w:t>《任择议定书》</w:t>
      </w:r>
      <w:r w:rsidRPr="00E90620">
        <w:rPr>
          <w:rFonts w:hAnsi="宋体" w:cs="宋体" w:hint="eastAsia"/>
        </w:rPr>
        <w:t>所设</w:t>
      </w:r>
      <w:r w:rsidRPr="00E90620">
        <w:rPr>
          <w:rFonts w:hAnsi="宋体" w:cs="宋体"/>
        </w:rPr>
        <w:t>特别基金工作组于</w:t>
      </w:r>
      <w:r>
        <w:t>2</w:t>
      </w:r>
      <w:r w:rsidRPr="00E90620">
        <w:t>0</w:t>
      </w:r>
      <w:r>
        <w:t>25</w:t>
      </w:r>
      <w:r w:rsidRPr="00E90620">
        <w:rPr>
          <w:rFonts w:hAnsi="宋体" w:cs="宋体"/>
        </w:rPr>
        <w:t>年</w:t>
      </w:r>
      <w:r>
        <w:rPr>
          <w:rFonts w:eastAsiaTheme="minorEastAsia"/>
        </w:rPr>
        <w:t>1</w:t>
      </w:r>
      <w:r w:rsidRPr="00E90620">
        <w:rPr>
          <w:rFonts w:eastAsiaTheme="minorEastAsia"/>
        </w:rPr>
        <w:t>0</w:t>
      </w:r>
      <w:r w:rsidRPr="00E90620">
        <w:rPr>
          <w:rFonts w:hAnsi="宋体" w:cs="宋体"/>
        </w:rPr>
        <w:t>月</w:t>
      </w:r>
      <w:r>
        <w:t>14</w:t>
      </w:r>
      <w:r w:rsidRPr="00E90620">
        <w:rPr>
          <w:rFonts w:hAnsi="宋体" w:cs="宋体"/>
        </w:rPr>
        <w:t>日</w:t>
      </w:r>
      <w:r w:rsidRPr="00E90620">
        <w:rPr>
          <w:rFonts w:hAnsi="宋体" w:cs="宋体" w:hint="eastAsia"/>
        </w:rPr>
        <w:t>和</w:t>
      </w:r>
      <w:r>
        <w:t>15</w:t>
      </w:r>
      <w:r w:rsidRPr="00E90620">
        <w:rPr>
          <w:rFonts w:hAnsi="宋体" w:cs="宋体"/>
        </w:rPr>
        <w:t>日在</w:t>
      </w:r>
      <w:r w:rsidRPr="00E90620">
        <w:rPr>
          <w:rFonts w:hAnsi="宋体" w:cs="宋体" w:hint="eastAsia"/>
        </w:rPr>
        <w:t>闭</w:t>
      </w:r>
      <w:r w:rsidRPr="00E90620">
        <w:rPr>
          <w:rFonts w:hAnsi="宋体" w:cs="宋体"/>
        </w:rPr>
        <w:t>会期间举行</w:t>
      </w:r>
      <w:r w:rsidRPr="00E90620">
        <w:rPr>
          <w:rFonts w:hAnsi="宋体" w:cs="宋体" w:hint="eastAsia"/>
        </w:rPr>
        <w:t>了</w:t>
      </w:r>
      <w:r w:rsidRPr="00E90620">
        <w:rPr>
          <w:rFonts w:hAnsi="宋体" w:cs="宋体"/>
        </w:rPr>
        <w:t>会议。</w:t>
      </w:r>
    </w:p>
    <w:p w14:paraId="694DF183" w14:textId="77777777" w:rsidR="00697ED4" w:rsidRPr="00E90620" w:rsidRDefault="00697ED4" w:rsidP="00697ED4">
      <w:pPr>
        <w:pStyle w:val="SingleTxtGC"/>
        <w:rPr>
          <w:rFonts w:eastAsiaTheme="minorEastAsia"/>
        </w:rPr>
      </w:pPr>
      <w:r>
        <w:rPr>
          <w:rFonts w:eastAsiaTheme="minorEastAsia"/>
        </w:rPr>
        <w:t>8</w:t>
      </w:r>
      <w:r w:rsidRPr="00E90620">
        <w:rPr>
          <w:rFonts w:eastAsiaTheme="minorEastAsia"/>
        </w:rPr>
        <w:t>.</w:t>
      </w:r>
      <w:r w:rsidRPr="00E90620">
        <w:rPr>
          <w:rFonts w:eastAsiaTheme="minorEastAsia"/>
        </w:rPr>
        <w:tab/>
      </w:r>
      <w:r w:rsidRPr="00E90620">
        <w:rPr>
          <w:rFonts w:hAnsi="宋体" w:cs="宋体" w:hint="eastAsia"/>
        </w:rPr>
        <w:t>在第五十五届会议上，非洲、美洲、亚洲及太平洋、欧洲区域小组与国家防范机制举行了年度区域会议。</w:t>
      </w:r>
      <w:r w:rsidRPr="00E90620">
        <w:rPr>
          <w:rFonts w:hAnsi="宋体" w:cs="宋体"/>
        </w:rPr>
        <w:t>小组委员会与</w:t>
      </w:r>
      <w:r>
        <w:t>36</w:t>
      </w:r>
      <w:r w:rsidRPr="00E90620">
        <w:rPr>
          <w:rFonts w:hAnsi="宋体" w:cs="宋体"/>
        </w:rPr>
        <w:t>个缔约国和签署国举行了一次非正式公开会议，</w:t>
      </w:r>
      <w:r w:rsidRPr="00E90620">
        <w:rPr>
          <w:rStyle w:val="a8"/>
          <w:rFonts w:eastAsia="宋体"/>
        </w:rPr>
        <w:footnoteReference w:id="4"/>
      </w:r>
      <w:r>
        <w:rPr>
          <w:rStyle w:val="SingleTxtGCChar"/>
        </w:rPr>
        <w:t xml:space="preserve"> </w:t>
      </w:r>
      <w:r w:rsidRPr="00E90620">
        <w:rPr>
          <w:rFonts w:hAnsi="宋体" w:cs="宋体"/>
        </w:rPr>
        <w:t>会上就小组委员会的工作和活动情况，包括小组委员会在加强条约机构进程中的作用，以及包括资源短缺在内的困难等，作了解释。小组委员会还</w:t>
      </w:r>
      <w:r w:rsidRPr="00E90620">
        <w:rPr>
          <w:rFonts w:hAnsi="宋体" w:cs="宋体" w:hint="eastAsia"/>
        </w:rPr>
        <w:t>对其</w:t>
      </w:r>
      <w:r w:rsidRPr="00E90620">
        <w:rPr>
          <w:rFonts w:hAnsi="宋体" w:cs="宋体"/>
        </w:rPr>
        <w:t>关于剥夺自由</w:t>
      </w:r>
      <w:r w:rsidRPr="00E90620">
        <w:rPr>
          <w:rFonts w:hAnsi="宋体" w:cs="宋体" w:hint="eastAsia"/>
        </w:rPr>
        <w:t>的地点</w:t>
      </w:r>
      <w:r w:rsidRPr="00E90620">
        <w:rPr>
          <w:rFonts w:hAnsi="宋体" w:cs="宋体"/>
        </w:rPr>
        <w:t>的定义和范围的第</w:t>
      </w:r>
      <w:r>
        <w:rPr>
          <w:rFonts w:hAnsi="宋体" w:cs="宋体"/>
        </w:rPr>
        <w:t>1</w:t>
      </w:r>
      <w:r w:rsidRPr="00E90620">
        <w:rPr>
          <w:rFonts w:hAnsi="宋体" w:cs="宋体"/>
        </w:rPr>
        <w:t>号一般性意见</w:t>
      </w:r>
      <w:r w:rsidRPr="00E90620">
        <w:rPr>
          <w:rFonts w:cs="宋体"/>
        </w:rPr>
        <w:t>(</w:t>
      </w:r>
      <w:r>
        <w:t>2</w:t>
      </w:r>
      <w:r w:rsidRPr="00E90620">
        <w:t>0</w:t>
      </w:r>
      <w:r>
        <w:t>24</w:t>
      </w:r>
      <w:r w:rsidRPr="00E90620">
        <w:rPr>
          <w:rFonts w:hAnsi="宋体" w:cs="宋体"/>
        </w:rPr>
        <w:t>年</w:t>
      </w:r>
      <w:r w:rsidRPr="00E90620">
        <w:rPr>
          <w:rFonts w:cs="宋体"/>
        </w:rPr>
        <w:t>)</w:t>
      </w:r>
      <w:r w:rsidRPr="00E90620">
        <w:rPr>
          <w:rFonts w:hAnsi="宋体" w:cs="宋体"/>
        </w:rPr>
        <w:t>作了解释。此外，小组委员会还</w:t>
      </w:r>
      <w:r w:rsidRPr="00E90620">
        <w:rPr>
          <w:rFonts w:hAnsi="宋体" w:cs="宋体" w:hint="eastAsia"/>
        </w:rPr>
        <w:t>与</w:t>
      </w:r>
      <w:r w:rsidRPr="00E90620">
        <w:rPr>
          <w:rFonts w:hAnsi="宋体" w:cs="宋体"/>
        </w:rPr>
        <w:t>国家人权机构全球联盟、联合反对酷刑联合会</w:t>
      </w:r>
      <w:r w:rsidRPr="00E90620">
        <w:rPr>
          <w:rStyle w:val="a8"/>
          <w:rFonts w:eastAsia="宋体"/>
        </w:rPr>
        <w:footnoteReference w:id="5"/>
      </w:r>
      <w:r>
        <w:rPr>
          <w:rStyle w:val="SingleTxtGCChar"/>
        </w:rPr>
        <w:t xml:space="preserve"> </w:t>
      </w:r>
      <w:r w:rsidRPr="00E90620">
        <w:rPr>
          <w:rFonts w:hAnsi="宋体" w:cs="宋体"/>
        </w:rPr>
        <w:t>和其他</w:t>
      </w:r>
      <w:r w:rsidRPr="00E90620">
        <w:rPr>
          <w:rFonts w:hAnsi="宋体" w:cs="宋体" w:hint="eastAsia"/>
        </w:rPr>
        <w:t>利益攸关方举行了会议</w:t>
      </w:r>
      <w:r w:rsidRPr="00E90620">
        <w:rPr>
          <w:rFonts w:hAnsi="宋体" w:cs="宋体"/>
        </w:rPr>
        <w:t>。</w:t>
      </w:r>
      <w:r w:rsidRPr="00E90620">
        <w:rPr>
          <w:rFonts w:hAnsi="宋体" w:cs="宋体" w:hint="eastAsia"/>
        </w:rPr>
        <w:t>小组委员会在第五十六届会议上主办了与禁止酷刑委员会的联席会议，并会见了联合国人权事务高级专员办事处</w:t>
      </w:r>
      <w:r w:rsidRPr="00E90620">
        <w:rPr>
          <w:rFonts w:cs="宋体" w:hint="eastAsia"/>
        </w:rPr>
        <w:t>(</w:t>
      </w:r>
      <w:r w:rsidRPr="00E90620">
        <w:rPr>
          <w:rFonts w:hAnsi="宋体" w:cs="宋体" w:hint="eastAsia"/>
        </w:rPr>
        <w:t>人权高专办</w:t>
      </w:r>
      <w:r w:rsidRPr="00E90620">
        <w:rPr>
          <w:rFonts w:cs="宋体" w:hint="eastAsia"/>
        </w:rPr>
        <w:t>)</w:t>
      </w:r>
      <w:r w:rsidRPr="00E90620">
        <w:rPr>
          <w:rFonts w:hAnsi="宋体" w:cs="宋体" w:hint="eastAsia"/>
        </w:rPr>
        <w:t>财务和预算科的代表。在这两届会议上，小组委员会都与防止酷刑协会会面。</w:t>
      </w:r>
    </w:p>
    <w:p w14:paraId="6E371C82" w14:textId="77777777" w:rsidR="00697ED4" w:rsidRPr="00E90620" w:rsidRDefault="00697ED4" w:rsidP="0003732F">
      <w:pPr>
        <w:pStyle w:val="H1GC"/>
      </w:pPr>
      <w:r w:rsidRPr="00E90620">
        <w:tab/>
      </w:r>
      <w:bookmarkStart w:id="39" w:name="_Toc534899837"/>
      <w:bookmarkStart w:id="40" w:name="_Toc97717817"/>
      <w:bookmarkStart w:id="41" w:name="_Toc97794996"/>
      <w:bookmarkStart w:id="42" w:name="_Toc185542935"/>
      <w:bookmarkStart w:id="43" w:name="_Toc192081304"/>
      <w:bookmarkStart w:id="44" w:name="_Toc218941327"/>
      <w:bookmarkStart w:id="45" w:name="_Toc224043352"/>
      <w:bookmarkStart w:id="46" w:name="_Toc225168233"/>
      <w:r w:rsidRPr="00E90620">
        <w:t>C.</w:t>
      </w:r>
      <w:bookmarkStart w:id="47" w:name="_Hlk184650216"/>
      <w:bookmarkEnd w:id="39"/>
      <w:bookmarkEnd w:id="40"/>
      <w:bookmarkEnd w:id="41"/>
      <w:r w:rsidRPr="00E90620">
        <w:tab/>
      </w:r>
      <w:r w:rsidRPr="00E90620">
        <w:rPr>
          <w:rFonts w:hint="eastAsia"/>
        </w:rPr>
        <w:t>小组委员会成员、主席团成员和任务</w:t>
      </w:r>
      <w:bookmarkEnd w:id="42"/>
      <w:bookmarkEnd w:id="43"/>
      <w:bookmarkEnd w:id="44"/>
      <w:bookmarkEnd w:id="45"/>
      <w:bookmarkEnd w:id="46"/>
      <w:bookmarkEnd w:id="47"/>
    </w:p>
    <w:p w14:paraId="534D92F9" w14:textId="77777777" w:rsidR="00697ED4" w:rsidRPr="00E90620" w:rsidRDefault="00697ED4" w:rsidP="00697ED4">
      <w:pPr>
        <w:pStyle w:val="SingleTxtGC"/>
      </w:pPr>
      <w:r>
        <w:t>9</w:t>
      </w:r>
      <w:r w:rsidRPr="00E90620">
        <w:t>.</w:t>
      </w:r>
      <w:r w:rsidRPr="00E90620">
        <w:tab/>
      </w:r>
      <w:r w:rsidRPr="00E90620">
        <w:rPr>
          <w:rFonts w:hAnsi="宋体" w:cs="宋体" w:hint="eastAsia"/>
        </w:rPr>
        <w:t>小组委员会成员情况在本报告所述期间</w:t>
      </w:r>
      <w:r w:rsidRPr="00E90620">
        <w:rPr>
          <w:rFonts w:hAnsi="宋体" w:cs="宋体" w:hint="eastAsia"/>
          <w:spacing w:val="-2"/>
        </w:rPr>
        <w:t>发生了变化</w:t>
      </w:r>
      <w:r w:rsidRPr="00E90620">
        <w:rPr>
          <w:rFonts w:hAnsi="宋体" w:cs="宋体" w:hint="eastAsia"/>
        </w:rPr>
        <w:t>。</w:t>
      </w:r>
      <w:r w:rsidRPr="00E90620">
        <w:rPr>
          <w:rStyle w:val="a8"/>
          <w:rFonts w:eastAsia="宋体"/>
        </w:rPr>
        <w:footnoteReference w:id="6"/>
      </w:r>
      <w:r>
        <w:rPr>
          <w:rStyle w:val="SingleTxtGCChar"/>
        </w:rPr>
        <w:t xml:space="preserve"> </w:t>
      </w:r>
      <w:r w:rsidRPr="00E90620">
        <w:rPr>
          <w:rFonts w:hAnsi="宋体" w:cs="宋体"/>
        </w:rPr>
        <w:t>在第五十五届会议第</w:t>
      </w:r>
      <w:r>
        <w:rPr>
          <w:rFonts w:hAnsi="宋体" w:cs="宋体"/>
        </w:rPr>
        <w:t>1</w:t>
      </w:r>
      <w:r w:rsidRPr="00E90620">
        <w:rPr>
          <w:rFonts w:hAnsi="宋体" w:cs="宋体"/>
        </w:rPr>
        <w:t>次会议上，新当选的六名成员</w:t>
      </w:r>
      <w:r>
        <w:t>Djordje</w:t>
      </w:r>
      <w:r w:rsidRPr="00E90620">
        <w:t xml:space="preserve"> </w:t>
      </w:r>
      <w:proofErr w:type="spellStart"/>
      <w:r>
        <w:t>Alempijevic</w:t>
      </w:r>
      <w:proofErr w:type="spellEnd"/>
      <w:r w:rsidRPr="00E90620">
        <w:rPr>
          <w:rFonts w:hAnsi="宋体" w:cs="宋体"/>
        </w:rPr>
        <w:t>、</w:t>
      </w:r>
      <w:r>
        <w:t>Omar</w:t>
      </w:r>
      <w:r w:rsidRPr="00E90620">
        <w:t xml:space="preserve"> </w:t>
      </w:r>
      <w:r>
        <w:t>Battas</w:t>
      </w:r>
      <w:r w:rsidRPr="00E90620">
        <w:rPr>
          <w:rFonts w:hAnsi="宋体" w:cs="宋体"/>
        </w:rPr>
        <w:t>、</w:t>
      </w:r>
      <w:r>
        <w:t>Barbara</w:t>
      </w:r>
      <w:r w:rsidRPr="00E90620">
        <w:t xml:space="preserve"> </w:t>
      </w:r>
      <w:r>
        <w:t>Bernath</w:t>
      </w:r>
      <w:r w:rsidRPr="00E90620">
        <w:t xml:space="preserve"> </w:t>
      </w:r>
      <w:r>
        <w:t>Th</w:t>
      </w:r>
      <w:r w:rsidRPr="00E90620">
        <w:t>é</w:t>
      </w:r>
      <w:r>
        <w:t>venoz</w:t>
      </w:r>
      <w:r w:rsidRPr="00E90620">
        <w:rPr>
          <w:rFonts w:hAnsi="宋体" w:cs="宋体"/>
        </w:rPr>
        <w:t>、</w:t>
      </w:r>
      <w:r>
        <w:t>Kalliopi</w:t>
      </w:r>
      <w:r w:rsidRPr="00E90620">
        <w:t xml:space="preserve"> </w:t>
      </w:r>
      <w:proofErr w:type="spellStart"/>
      <w:r>
        <w:t>Kambanella</w:t>
      </w:r>
      <w:proofErr w:type="spellEnd"/>
      <w:r w:rsidRPr="00E90620">
        <w:rPr>
          <w:rFonts w:hAnsi="宋体" w:cs="宋体"/>
        </w:rPr>
        <w:t>、</w:t>
      </w:r>
      <w:r>
        <w:t>Luciano</w:t>
      </w:r>
      <w:r w:rsidRPr="00E90620">
        <w:t xml:space="preserve"> </w:t>
      </w:r>
      <w:r>
        <w:t>Mariz</w:t>
      </w:r>
      <w:r w:rsidRPr="00E90620">
        <w:t xml:space="preserve"> </w:t>
      </w:r>
      <w:r>
        <w:t>Maia</w:t>
      </w:r>
      <w:r w:rsidRPr="00E90620">
        <w:rPr>
          <w:rFonts w:hAnsi="宋体" w:cs="宋体"/>
        </w:rPr>
        <w:t>和</w:t>
      </w:r>
      <w:r>
        <w:t>Paul</w:t>
      </w:r>
      <w:r w:rsidRPr="00E90620">
        <w:t xml:space="preserve"> </w:t>
      </w:r>
      <w:r>
        <w:t>Lam</w:t>
      </w:r>
      <w:r w:rsidRPr="00E90620">
        <w:t xml:space="preserve"> </w:t>
      </w:r>
      <w:r>
        <w:t>Shang</w:t>
      </w:r>
      <w:r w:rsidRPr="00E90620">
        <w:t xml:space="preserve"> </w:t>
      </w:r>
      <w:r>
        <w:t>Leen</w:t>
      </w:r>
      <w:r w:rsidRPr="00E90620">
        <w:rPr>
          <w:rFonts w:hAnsi="宋体" w:cs="宋体"/>
        </w:rPr>
        <w:t>根据小组委员会议事规则第</w:t>
      </w:r>
      <w:r>
        <w:rPr>
          <w:rFonts w:hAnsi="宋体" w:cs="宋体"/>
        </w:rPr>
        <w:t>14</w:t>
      </w:r>
      <w:r w:rsidRPr="00E90620">
        <w:rPr>
          <w:rFonts w:hAnsi="宋体" w:cs="宋体"/>
        </w:rPr>
        <w:t>条庄严宣誓并就职。</w:t>
      </w:r>
    </w:p>
    <w:p w14:paraId="620C3C16" w14:textId="77777777" w:rsidR="00697ED4" w:rsidRPr="00E90620" w:rsidRDefault="00697ED4" w:rsidP="00697ED4">
      <w:pPr>
        <w:pStyle w:val="SingleTxtGC"/>
      </w:pPr>
      <w:r>
        <w:t>1</w:t>
      </w:r>
      <w:r w:rsidRPr="00E90620">
        <w:t>0.</w:t>
      </w:r>
      <w:r w:rsidRPr="00E90620">
        <w:tab/>
      </w:r>
      <w:r w:rsidRPr="00E90620">
        <w:rPr>
          <w:rFonts w:hAnsi="宋体" w:cs="宋体"/>
        </w:rPr>
        <w:t>小组委员会第五十五届会议还选举</w:t>
      </w:r>
      <w:r>
        <w:t>Mar</w:t>
      </w:r>
      <w:r w:rsidRPr="00E90620">
        <w:t>í</w:t>
      </w:r>
      <w:r>
        <w:t>a</w:t>
      </w:r>
      <w:r w:rsidRPr="00E90620">
        <w:t xml:space="preserve"> </w:t>
      </w:r>
      <w:r>
        <w:t>Luisa</w:t>
      </w:r>
      <w:r w:rsidRPr="00E90620">
        <w:t xml:space="preserve"> </w:t>
      </w:r>
      <w:r>
        <w:t>Romero</w:t>
      </w:r>
      <w:r w:rsidRPr="00E90620">
        <w:rPr>
          <w:rFonts w:hAnsi="宋体" w:cs="宋体"/>
        </w:rPr>
        <w:t>为主席，</w:t>
      </w:r>
      <w:r w:rsidRPr="00E90620">
        <w:rPr>
          <w:rFonts w:hAnsi="宋体" w:cs="宋体" w:hint="eastAsia"/>
          <w:lang w:val="fr-CH"/>
        </w:rPr>
        <w:t>并</w:t>
      </w:r>
      <w:r w:rsidRPr="00E90620">
        <w:rPr>
          <w:rFonts w:hAnsi="宋体" w:cs="宋体"/>
        </w:rPr>
        <w:t>选举以下成员为副主席和主席团成员：</w:t>
      </w:r>
      <w:r>
        <w:t>Marie</w:t>
      </w:r>
      <w:r w:rsidRPr="00E90620">
        <w:t xml:space="preserve"> </w:t>
      </w:r>
      <w:r>
        <w:t>Brasholt</w:t>
      </w:r>
      <w:r w:rsidRPr="00E90620">
        <w:rPr>
          <w:rFonts w:cs="宋体"/>
        </w:rPr>
        <w:t>(</w:t>
      </w:r>
      <w:r w:rsidRPr="00E90620">
        <w:rPr>
          <w:rFonts w:hAnsi="宋体" w:cs="宋体"/>
        </w:rPr>
        <w:t>负责对外关系的副主席</w:t>
      </w:r>
      <w:r w:rsidRPr="00E90620">
        <w:rPr>
          <w:rFonts w:cs="宋体"/>
        </w:rPr>
        <w:t>)</w:t>
      </w:r>
      <w:r w:rsidRPr="00E90620">
        <w:rPr>
          <w:rFonts w:hAnsi="宋体" w:cs="宋体"/>
        </w:rPr>
        <w:t>、</w:t>
      </w:r>
      <w:r>
        <w:t>Hamet</w:t>
      </w:r>
      <w:r w:rsidRPr="00E90620">
        <w:t xml:space="preserve"> </w:t>
      </w:r>
      <w:r>
        <w:t>Saloum</w:t>
      </w:r>
      <w:r w:rsidRPr="00E90620">
        <w:t xml:space="preserve"> </w:t>
      </w:r>
      <w:r>
        <w:t>Diakhat</w:t>
      </w:r>
      <w:r w:rsidRPr="00E90620">
        <w:t>é</w:t>
      </w:r>
      <w:r w:rsidRPr="00E90620">
        <w:rPr>
          <w:rFonts w:cs="宋体"/>
        </w:rPr>
        <w:t>(</w:t>
      </w:r>
      <w:r w:rsidRPr="00E90620">
        <w:rPr>
          <w:rFonts w:hAnsi="宋体" w:cs="宋体"/>
        </w:rPr>
        <w:t>负责</w:t>
      </w:r>
      <w:r w:rsidRPr="00E90620">
        <w:rPr>
          <w:rFonts w:hAnsi="宋体" w:cs="宋体" w:hint="eastAsia"/>
        </w:rPr>
        <w:t>查访</w:t>
      </w:r>
      <w:r w:rsidRPr="00E90620">
        <w:rPr>
          <w:rFonts w:hAnsi="宋体" w:cs="宋体"/>
        </w:rPr>
        <w:t>的副主席</w:t>
      </w:r>
      <w:r w:rsidRPr="00E90620">
        <w:rPr>
          <w:rFonts w:cs="宋体"/>
        </w:rPr>
        <w:t>)</w:t>
      </w:r>
      <w:r w:rsidRPr="00E90620">
        <w:rPr>
          <w:rFonts w:hAnsi="宋体" w:cs="宋体"/>
        </w:rPr>
        <w:t>、</w:t>
      </w:r>
      <w:r>
        <w:t>Aisha</w:t>
      </w:r>
      <w:r w:rsidRPr="00E90620">
        <w:t xml:space="preserve"> </w:t>
      </w:r>
      <w:r>
        <w:t>Shujune</w:t>
      </w:r>
      <w:r w:rsidRPr="00E90620">
        <w:t xml:space="preserve"> </w:t>
      </w:r>
      <w:r>
        <w:t>Muhammad</w:t>
      </w:r>
      <w:r w:rsidRPr="00E90620">
        <w:rPr>
          <w:rFonts w:cs="宋体"/>
        </w:rPr>
        <w:t>(</w:t>
      </w:r>
      <w:r w:rsidRPr="00E90620">
        <w:rPr>
          <w:rFonts w:hAnsi="宋体" w:cs="宋体"/>
        </w:rPr>
        <w:t>副主席</w:t>
      </w:r>
      <w:proofErr w:type="gramStart"/>
      <w:r w:rsidRPr="00E90620">
        <w:rPr>
          <w:rFonts w:hAnsi="宋体" w:cs="宋体"/>
        </w:rPr>
        <w:t>兼特别</w:t>
      </w:r>
      <w:proofErr w:type="gramEnd"/>
      <w:r w:rsidRPr="00E90620">
        <w:rPr>
          <w:rFonts w:hAnsi="宋体" w:cs="宋体"/>
        </w:rPr>
        <w:t>报告员</w:t>
      </w:r>
      <w:r w:rsidRPr="00E90620">
        <w:rPr>
          <w:rFonts w:cs="宋体"/>
        </w:rPr>
        <w:t>)</w:t>
      </w:r>
      <w:r w:rsidRPr="00E90620">
        <w:rPr>
          <w:rFonts w:hAnsi="宋体" w:cs="宋体"/>
        </w:rPr>
        <w:t>和</w:t>
      </w:r>
      <w:r>
        <w:t>El</w:t>
      </w:r>
      <w:r w:rsidRPr="00E90620">
        <w:t>ī</w:t>
      </w:r>
      <w:r>
        <w:t>na</w:t>
      </w:r>
      <w:r w:rsidRPr="00E90620">
        <w:t xml:space="preserve"> </w:t>
      </w:r>
      <w:proofErr w:type="spellStart"/>
      <w:r w:rsidRPr="00E90620">
        <w:t>Š</w:t>
      </w:r>
      <w:r>
        <w:t>teinerte</w:t>
      </w:r>
      <w:proofErr w:type="spellEnd"/>
      <w:r w:rsidRPr="00E90620">
        <w:rPr>
          <w:rFonts w:cs="宋体"/>
        </w:rPr>
        <w:t>(</w:t>
      </w:r>
      <w:r w:rsidRPr="00E90620">
        <w:rPr>
          <w:rFonts w:hAnsi="宋体" w:cs="宋体"/>
        </w:rPr>
        <w:t>负责国家防范机制的副主席</w:t>
      </w:r>
      <w:r w:rsidRPr="00E90620">
        <w:rPr>
          <w:rFonts w:cs="宋体"/>
        </w:rPr>
        <w:t>)</w:t>
      </w:r>
      <w:r w:rsidRPr="00E90620">
        <w:rPr>
          <w:rFonts w:hAnsi="宋体" w:cs="宋体"/>
        </w:rPr>
        <w:t>。主席团所有成员的任期均为两年。</w:t>
      </w:r>
      <w:r>
        <w:t>Anica</w:t>
      </w:r>
      <w:r w:rsidRPr="00E90620">
        <w:t xml:space="preserve"> </w:t>
      </w:r>
      <w:proofErr w:type="spellStart"/>
      <w:r>
        <w:t>Tom</w:t>
      </w:r>
      <w:r w:rsidRPr="00E90620">
        <w:t>š</w:t>
      </w:r>
      <w:r>
        <w:t>i</w:t>
      </w:r>
      <w:r w:rsidRPr="00E90620">
        <w:t>ć</w:t>
      </w:r>
      <w:proofErr w:type="spellEnd"/>
      <w:r w:rsidRPr="00E90620">
        <w:rPr>
          <w:rFonts w:hAnsi="宋体" w:cs="宋体"/>
        </w:rPr>
        <w:t>当选为报复问题报告员，任期两年。</w:t>
      </w:r>
    </w:p>
    <w:p w14:paraId="0A6A0BD6" w14:textId="55270B18" w:rsidR="00697ED4" w:rsidRDefault="00697ED4" w:rsidP="00697ED4">
      <w:pPr>
        <w:pStyle w:val="SingleTxtGC"/>
        <w:rPr>
          <w:rStyle w:val="SingleTxtGCChar"/>
        </w:rPr>
      </w:pPr>
      <w:r>
        <w:t>11</w:t>
      </w:r>
      <w:r w:rsidRPr="00E90620">
        <w:t>.</w:t>
      </w:r>
      <w:r w:rsidRPr="00E90620">
        <w:tab/>
      </w:r>
      <w:r w:rsidRPr="00E90620">
        <w:rPr>
          <w:rFonts w:hAnsi="宋体" w:cs="宋体"/>
        </w:rPr>
        <w:t>区域小组和常设工作组的成员</w:t>
      </w:r>
      <w:r w:rsidRPr="00E90620">
        <w:rPr>
          <w:rFonts w:hAnsi="宋体" w:cs="宋体" w:hint="eastAsia"/>
        </w:rPr>
        <w:t>也</w:t>
      </w:r>
      <w:r w:rsidRPr="00E90620">
        <w:rPr>
          <w:rFonts w:hAnsi="宋体" w:cs="宋体"/>
        </w:rPr>
        <w:t>发生了变化。截至</w:t>
      </w:r>
      <w:r>
        <w:t>2</w:t>
      </w:r>
      <w:r w:rsidRPr="00E90620">
        <w:t>0</w:t>
      </w:r>
      <w:r>
        <w:t>25</w:t>
      </w:r>
      <w:r w:rsidRPr="00E90620">
        <w:rPr>
          <w:rFonts w:hAnsi="宋体" w:cs="宋体"/>
        </w:rPr>
        <w:t>年</w:t>
      </w:r>
      <w:r>
        <w:t>12</w:t>
      </w:r>
      <w:r w:rsidRPr="00E90620">
        <w:rPr>
          <w:rFonts w:hAnsi="宋体" w:cs="宋体"/>
        </w:rPr>
        <w:t>月</w:t>
      </w:r>
      <w:r>
        <w:t>31</w:t>
      </w:r>
      <w:r w:rsidRPr="00E90620">
        <w:rPr>
          <w:rFonts w:hAnsi="宋体" w:cs="宋体"/>
        </w:rPr>
        <w:t>日，区域小组负责人分别为</w:t>
      </w:r>
      <w:r>
        <w:t>Lam</w:t>
      </w:r>
      <w:r w:rsidRPr="00E90620">
        <w:t xml:space="preserve"> </w:t>
      </w:r>
      <w:r>
        <w:t>Shang</w:t>
      </w:r>
      <w:r w:rsidRPr="00E90620">
        <w:t xml:space="preserve"> </w:t>
      </w:r>
      <w:r>
        <w:t>Leen</w:t>
      </w:r>
      <w:r w:rsidRPr="00E90620">
        <w:rPr>
          <w:rFonts w:cs="宋体"/>
        </w:rPr>
        <w:t>(</w:t>
      </w:r>
      <w:r w:rsidRPr="00E90620">
        <w:rPr>
          <w:rFonts w:hAnsi="宋体" w:cs="宋体"/>
        </w:rPr>
        <w:t>非洲</w:t>
      </w:r>
      <w:r w:rsidRPr="00E90620">
        <w:rPr>
          <w:rFonts w:cs="宋体"/>
        </w:rPr>
        <w:t>)</w:t>
      </w:r>
      <w:r w:rsidRPr="00E90620">
        <w:rPr>
          <w:rFonts w:hAnsi="宋体" w:cs="宋体"/>
        </w:rPr>
        <w:t>、</w:t>
      </w:r>
      <w:r>
        <w:t>Victor</w:t>
      </w:r>
      <w:r w:rsidRPr="00E90620">
        <w:t xml:space="preserve"> </w:t>
      </w:r>
      <w:r>
        <w:t>Zaharia</w:t>
      </w:r>
      <w:r w:rsidRPr="00E90620">
        <w:rPr>
          <w:rFonts w:cs="宋体"/>
        </w:rPr>
        <w:t>(</w:t>
      </w:r>
      <w:r w:rsidRPr="00E90620">
        <w:rPr>
          <w:rFonts w:hAnsi="宋体" w:cs="宋体"/>
        </w:rPr>
        <w:t>亚洲及太平洋</w:t>
      </w:r>
      <w:r w:rsidRPr="00E90620">
        <w:rPr>
          <w:rFonts w:cs="宋体"/>
        </w:rPr>
        <w:t>)</w:t>
      </w:r>
      <w:r w:rsidRPr="00E90620">
        <w:rPr>
          <w:rFonts w:hAnsi="宋体" w:cs="宋体"/>
        </w:rPr>
        <w:t>、</w:t>
      </w:r>
      <w:r>
        <w:lastRenderedPageBreak/>
        <w:t>Vasiliki</w:t>
      </w:r>
      <w:r w:rsidRPr="00E90620">
        <w:t xml:space="preserve"> </w:t>
      </w:r>
      <w:r>
        <w:t>Artinopoulou</w:t>
      </w:r>
      <w:r w:rsidRPr="00E90620">
        <w:rPr>
          <w:rFonts w:cs="宋体"/>
        </w:rPr>
        <w:t>(</w:t>
      </w:r>
      <w:r w:rsidRPr="00E90620">
        <w:rPr>
          <w:rFonts w:hAnsi="宋体" w:cs="宋体"/>
        </w:rPr>
        <w:t>欧洲</w:t>
      </w:r>
      <w:r w:rsidRPr="00E90620">
        <w:rPr>
          <w:rFonts w:cs="宋体"/>
        </w:rPr>
        <w:t>)</w:t>
      </w:r>
      <w:r w:rsidRPr="00E90620">
        <w:rPr>
          <w:rFonts w:hAnsi="宋体" w:cs="宋体" w:hint="eastAsia"/>
        </w:rPr>
        <w:t>和</w:t>
      </w:r>
      <w:r>
        <w:t>Marco</w:t>
      </w:r>
      <w:r w:rsidRPr="00E90620">
        <w:t xml:space="preserve"> </w:t>
      </w:r>
      <w:r>
        <w:t>Feoli</w:t>
      </w:r>
      <w:r w:rsidRPr="00E90620">
        <w:t xml:space="preserve"> </w:t>
      </w:r>
      <w:r>
        <w:t>Villalobos</w:t>
      </w:r>
      <w:r w:rsidRPr="00E90620">
        <w:rPr>
          <w:rFonts w:cs="宋体"/>
        </w:rPr>
        <w:t>(</w:t>
      </w:r>
      <w:r w:rsidRPr="00E90620">
        <w:rPr>
          <w:rFonts w:hAnsi="宋体" w:cs="宋体"/>
        </w:rPr>
        <w:t>美洲</w:t>
      </w:r>
      <w:r w:rsidRPr="00E90620">
        <w:rPr>
          <w:rFonts w:cs="宋体"/>
        </w:rPr>
        <w:t>)</w:t>
      </w:r>
      <w:r w:rsidRPr="00E90620">
        <w:rPr>
          <w:rFonts w:hAnsi="宋体" w:cs="宋体"/>
        </w:rPr>
        <w:t>。各区域小组的人员组成详见小组委员会网站。</w:t>
      </w:r>
      <w:r w:rsidRPr="00E90620">
        <w:rPr>
          <w:rStyle w:val="a8"/>
          <w:rFonts w:eastAsia="宋体"/>
        </w:rPr>
        <w:footnoteReference w:id="7"/>
      </w:r>
    </w:p>
    <w:p w14:paraId="2154BD2D" w14:textId="77777777" w:rsidR="00697ED4" w:rsidRPr="00E90620" w:rsidRDefault="00697ED4" w:rsidP="00697ED4">
      <w:pPr>
        <w:pStyle w:val="SingleTxtGC"/>
      </w:pPr>
      <w:r>
        <w:t>12</w:t>
      </w:r>
      <w:r w:rsidRPr="00E90620">
        <w:t>.</w:t>
      </w:r>
      <w:r w:rsidRPr="00E90620">
        <w:tab/>
      </w:r>
      <w:r w:rsidRPr="00E90620">
        <w:rPr>
          <w:rFonts w:hAnsi="宋体" w:cs="宋体"/>
        </w:rPr>
        <w:t>截至</w:t>
      </w:r>
      <w:r>
        <w:t>2</w:t>
      </w:r>
      <w:r w:rsidRPr="00E90620">
        <w:t>0</w:t>
      </w:r>
      <w:r>
        <w:t>25</w:t>
      </w:r>
      <w:r w:rsidRPr="00E90620">
        <w:rPr>
          <w:rFonts w:hAnsi="宋体" w:cs="宋体"/>
        </w:rPr>
        <w:t>年</w:t>
      </w:r>
      <w:r>
        <w:t>12</w:t>
      </w:r>
      <w:r w:rsidRPr="00E90620">
        <w:rPr>
          <w:rFonts w:hAnsi="宋体" w:cs="宋体"/>
        </w:rPr>
        <w:t>月</w:t>
      </w:r>
      <w:r>
        <w:t>31</w:t>
      </w:r>
      <w:r w:rsidRPr="00E90620">
        <w:rPr>
          <w:rFonts w:hAnsi="宋体" w:cs="宋体"/>
        </w:rPr>
        <w:t>日，判例问题常设工作组、预防酷刑所涉健康问题常设工作组和任择议定书所设特别基金常设工作组的负责人分别</w:t>
      </w:r>
      <w:r w:rsidRPr="00E90620">
        <w:rPr>
          <w:rFonts w:hAnsi="宋体" w:cs="宋体" w:hint="eastAsia"/>
        </w:rPr>
        <w:t>为</w:t>
      </w:r>
      <w:r>
        <w:t>Jakub</w:t>
      </w:r>
      <w:r w:rsidRPr="00E90620">
        <w:t xml:space="preserve"> </w:t>
      </w:r>
      <w:r>
        <w:t>Julian</w:t>
      </w:r>
      <w:r w:rsidRPr="00E90620">
        <w:t xml:space="preserve"> </w:t>
      </w:r>
      <w:r>
        <w:t>Czepek</w:t>
      </w:r>
      <w:r w:rsidRPr="00E90620">
        <w:rPr>
          <w:rFonts w:hAnsi="宋体" w:cs="宋体"/>
        </w:rPr>
        <w:t>、</w:t>
      </w:r>
      <w:proofErr w:type="spellStart"/>
      <w:r>
        <w:t>Alempijevic</w:t>
      </w:r>
      <w:proofErr w:type="spellEnd"/>
      <w:r w:rsidRPr="00E90620">
        <w:rPr>
          <w:rFonts w:hAnsi="宋体" w:cs="宋体" w:hint="eastAsia"/>
        </w:rPr>
        <w:t>先生</w:t>
      </w:r>
      <w:r w:rsidRPr="00E90620">
        <w:rPr>
          <w:rFonts w:hAnsi="宋体" w:cs="宋体"/>
        </w:rPr>
        <w:t>和</w:t>
      </w:r>
      <w:r>
        <w:t>Romero</w:t>
      </w:r>
      <w:r w:rsidRPr="00E90620">
        <w:rPr>
          <w:rFonts w:hAnsi="宋体" w:cs="宋体"/>
        </w:rPr>
        <w:t>女士。</w:t>
      </w:r>
    </w:p>
    <w:p w14:paraId="4AEA362C" w14:textId="77777777" w:rsidR="00697ED4" w:rsidRPr="00E90620" w:rsidRDefault="00697ED4" w:rsidP="0003732F">
      <w:pPr>
        <w:pStyle w:val="H1GC"/>
      </w:pPr>
      <w:bookmarkStart w:id="48" w:name="_Toc534899838"/>
      <w:bookmarkStart w:id="49" w:name="_Toc97717818"/>
      <w:bookmarkStart w:id="50" w:name="_Toc97794997"/>
      <w:r w:rsidRPr="00E90620">
        <w:tab/>
      </w:r>
      <w:bookmarkStart w:id="51" w:name="_Toc185542936"/>
      <w:bookmarkStart w:id="52" w:name="_Toc192081305"/>
      <w:bookmarkStart w:id="53" w:name="_Toc218941328"/>
      <w:bookmarkStart w:id="54" w:name="_Toc224043353"/>
      <w:bookmarkStart w:id="55" w:name="_Toc225168234"/>
      <w:r w:rsidRPr="00E90620">
        <w:t>D.</w:t>
      </w:r>
      <w:r w:rsidRPr="00E90620">
        <w:tab/>
      </w:r>
      <w:bookmarkEnd w:id="51"/>
      <w:bookmarkEnd w:id="52"/>
      <w:bookmarkEnd w:id="53"/>
      <w:bookmarkEnd w:id="54"/>
      <w:r w:rsidRPr="00E90620">
        <w:rPr>
          <w:rFonts w:hint="eastAsia"/>
        </w:rPr>
        <w:t>《任择议定书》所设特别基金</w:t>
      </w:r>
      <w:bookmarkEnd w:id="55"/>
    </w:p>
    <w:p w14:paraId="162D1320" w14:textId="77777777" w:rsidR="00697ED4" w:rsidRPr="00E90620" w:rsidRDefault="00697ED4" w:rsidP="00697ED4">
      <w:pPr>
        <w:pStyle w:val="SingleTxtGC"/>
      </w:pPr>
      <w:bookmarkStart w:id="56" w:name="_Toc161321100"/>
      <w:r>
        <w:t>13</w:t>
      </w:r>
      <w:r w:rsidRPr="00E90620">
        <w:t>.</w:t>
      </w:r>
      <w:r w:rsidRPr="00E90620">
        <w:tab/>
      </w:r>
      <w:r w:rsidRPr="00E90620">
        <w:rPr>
          <w:rFonts w:hAnsi="宋体" w:cs="宋体"/>
        </w:rPr>
        <w:t>根据《任择议定书》第</w:t>
      </w:r>
      <w:r>
        <w:t>26</w:t>
      </w:r>
      <w:r w:rsidRPr="00E90620">
        <w:rPr>
          <w:rFonts w:hAnsi="宋体" w:cs="宋体"/>
        </w:rPr>
        <w:t>条第</w:t>
      </w:r>
      <w:r>
        <w:t>1</w:t>
      </w:r>
      <w:r w:rsidRPr="00E90620">
        <w:rPr>
          <w:rFonts w:hAnsi="宋体" w:cs="宋体"/>
        </w:rPr>
        <w:t>款设立的特别基金为建立或加强国家防范机制的项目提供支持，帮助落实小组委员会在国别查访后提出的建议。国家防范机制也可以在小组委员会的查访之外提交项目提案，请求为其教育方案提供资金。</w:t>
      </w:r>
      <w:r>
        <w:t>2</w:t>
      </w:r>
      <w:r w:rsidRPr="00E90620">
        <w:t>0</w:t>
      </w:r>
      <w:r>
        <w:t>25</w:t>
      </w:r>
      <w:r w:rsidRPr="00E90620">
        <w:rPr>
          <w:rFonts w:hAnsi="宋体" w:cs="宋体"/>
        </w:rPr>
        <w:t>年，</w:t>
      </w:r>
      <w:r w:rsidRPr="00E90620">
        <w:rPr>
          <w:rFonts w:hAnsi="宋体" w:cs="宋体" w:hint="eastAsia"/>
        </w:rPr>
        <w:t>共</w:t>
      </w:r>
      <w:r w:rsidRPr="00E90620">
        <w:rPr>
          <w:rFonts w:hAnsi="宋体" w:cs="宋体"/>
        </w:rPr>
        <w:t>发放了总额为</w:t>
      </w:r>
      <w:r>
        <w:t>423</w:t>
      </w:r>
      <w:r w:rsidRPr="00E90620">
        <w:t>,</w:t>
      </w:r>
      <w:r>
        <w:t>926</w:t>
      </w:r>
      <w:r w:rsidRPr="00E90620">
        <w:rPr>
          <w:rFonts w:hAnsi="宋体" w:cs="宋体"/>
        </w:rPr>
        <w:t>美元的赠款，以支持</w:t>
      </w:r>
      <w:r>
        <w:t>15</w:t>
      </w:r>
      <w:r w:rsidRPr="00E90620">
        <w:rPr>
          <w:rFonts w:hAnsi="宋体" w:cs="宋体"/>
        </w:rPr>
        <w:t>个国家的</w:t>
      </w:r>
      <w:r>
        <w:t>16</w:t>
      </w:r>
      <w:r w:rsidRPr="00E90620">
        <w:rPr>
          <w:rFonts w:hAnsi="宋体" w:cs="宋体"/>
        </w:rPr>
        <w:t>个</w:t>
      </w:r>
      <w:r w:rsidRPr="00E90620">
        <w:rPr>
          <w:rFonts w:hAnsi="宋体" w:cs="宋体" w:hint="eastAsia"/>
        </w:rPr>
        <w:t>防止</w:t>
      </w:r>
      <w:r w:rsidRPr="00E90620">
        <w:rPr>
          <w:rFonts w:hAnsi="宋体" w:cs="宋体"/>
        </w:rPr>
        <w:t>酷刑项目，这些项目将于</w:t>
      </w:r>
      <w:r>
        <w:t>2</w:t>
      </w:r>
      <w:r w:rsidRPr="00E90620">
        <w:t>0</w:t>
      </w:r>
      <w:r>
        <w:t>26</w:t>
      </w:r>
      <w:r w:rsidRPr="00E90620">
        <w:rPr>
          <w:rFonts w:hAnsi="宋体" w:cs="宋体"/>
        </w:rPr>
        <w:t>年实施。小组委员会为提案评估</w:t>
      </w:r>
      <w:r w:rsidRPr="00E90620">
        <w:rPr>
          <w:rFonts w:hAnsi="宋体" w:cs="宋体" w:hint="eastAsia"/>
        </w:rPr>
        <w:t>和</w:t>
      </w:r>
      <w:r w:rsidRPr="00E90620">
        <w:rPr>
          <w:rFonts w:hAnsi="宋体" w:cs="宋体"/>
        </w:rPr>
        <w:t>赠款</w:t>
      </w:r>
      <w:r w:rsidRPr="00E90620">
        <w:rPr>
          <w:rFonts w:hAnsi="宋体" w:cs="宋体" w:hint="eastAsia"/>
        </w:rPr>
        <w:t>发放</w:t>
      </w:r>
      <w:r w:rsidRPr="00E90620">
        <w:rPr>
          <w:rFonts w:hAnsi="宋体" w:cs="宋体"/>
        </w:rPr>
        <w:t>建议提供</w:t>
      </w:r>
      <w:r w:rsidRPr="00E90620">
        <w:rPr>
          <w:rFonts w:hAnsi="宋体" w:cs="宋体" w:hint="eastAsia"/>
        </w:rPr>
        <w:t>了</w:t>
      </w:r>
      <w:r w:rsidRPr="00E90620">
        <w:rPr>
          <w:rFonts w:hAnsi="宋体" w:cs="宋体"/>
        </w:rPr>
        <w:t>协助。</w:t>
      </w:r>
    </w:p>
    <w:p w14:paraId="5A435DA2" w14:textId="77777777" w:rsidR="00697ED4" w:rsidRPr="00E90620" w:rsidRDefault="00697ED4" w:rsidP="00697ED4">
      <w:pPr>
        <w:pStyle w:val="SingleTxtGC"/>
      </w:pPr>
      <w:r>
        <w:t>14</w:t>
      </w:r>
      <w:r w:rsidRPr="00E90620">
        <w:t>.</w:t>
      </w:r>
      <w:r w:rsidRPr="00E90620">
        <w:tab/>
      </w:r>
      <w:r w:rsidRPr="00E90620">
        <w:rPr>
          <w:rFonts w:hAnsi="宋体" w:cs="宋体"/>
        </w:rPr>
        <w:t>支持尼日利亚新建立的国家防范机制的能力建设项目首次获得批准，贝宁和加蓬的项目仍在继续。阿根廷、马尔代夫、毛里塔尼亚、塞内加尔和多哥的项目也获得批准；这些项目旨在加强</w:t>
      </w:r>
      <w:r w:rsidRPr="00E90620">
        <w:rPr>
          <w:rFonts w:hAnsi="宋体" w:cs="宋体" w:hint="eastAsia"/>
        </w:rPr>
        <w:t>国家</w:t>
      </w:r>
      <w:r w:rsidRPr="00E90620">
        <w:rPr>
          <w:rFonts w:hAnsi="宋体" w:cs="宋体"/>
        </w:rPr>
        <w:t>防范机制成员、司法官员、治安法官、执法官员、监狱管理人员和其他</w:t>
      </w:r>
      <w:r w:rsidRPr="00E90620">
        <w:rPr>
          <w:rFonts w:hAnsi="宋体" w:cs="宋体" w:hint="eastAsia"/>
        </w:rPr>
        <w:t>利益攸关方</w:t>
      </w:r>
      <w:r w:rsidRPr="00E90620">
        <w:rPr>
          <w:rFonts w:hAnsi="宋体" w:cs="宋体"/>
        </w:rPr>
        <w:t>在</w:t>
      </w:r>
      <w:r w:rsidRPr="00E90620">
        <w:rPr>
          <w:rFonts w:hAnsi="宋体" w:cs="宋体" w:hint="eastAsia"/>
        </w:rPr>
        <w:t>防止</w:t>
      </w:r>
      <w:r w:rsidRPr="00E90620">
        <w:rPr>
          <w:rFonts w:hAnsi="宋体" w:cs="宋体"/>
        </w:rPr>
        <w:t>酷刑方面的能力</w:t>
      </w:r>
      <w:r w:rsidRPr="00E90620">
        <w:rPr>
          <w:rFonts w:hAnsi="宋体" w:cs="宋体" w:hint="eastAsia"/>
        </w:rPr>
        <w:t>；提高</w:t>
      </w:r>
      <w:r w:rsidRPr="00E90620">
        <w:rPr>
          <w:rFonts w:hAnsi="宋体" w:cs="宋体"/>
        </w:rPr>
        <w:t>防范</w:t>
      </w:r>
      <w:r w:rsidRPr="00E90620">
        <w:rPr>
          <w:rFonts w:hAnsi="宋体" w:cs="宋体" w:hint="eastAsia"/>
        </w:rPr>
        <w:t>机制的知名度；</w:t>
      </w:r>
      <w:r w:rsidRPr="00E90620">
        <w:rPr>
          <w:rFonts w:hAnsi="宋体" w:cs="宋体"/>
        </w:rPr>
        <w:t>加强国家防范机制与民间社会组织的合作；开发监测工具以跟踪国家防范机制</w:t>
      </w:r>
      <w:r w:rsidRPr="00E90620">
        <w:rPr>
          <w:rFonts w:hAnsi="宋体" w:cs="宋体" w:hint="eastAsia"/>
        </w:rPr>
        <w:t>的</w:t>
      </w:r>
      <w:r w:rsidRPr="00E90620">
        <w:rPr>
          <w:rFonts w:hAnsi="宋体" w:cs="宋体"/>
        </w:rPr>
        <w:t>建议的</w:t>
      </w:r>
      <w:r w:rsidRPr="00E90620">
        <w:rPr>
          <w:rFonts w:hAnsi="宋体" w:cs="宋体" w:hint="eastAsia"/>
        </w:rPr>
        <w:t>落实</w:t>
      </w:r>
      <w:r w:rsidRPr="00E90620">
        <w:rPr>
          <w:rFonts w:hAnsi="宋体" w:cs="宋体"/>
        </w:rPr>
        <w:t>情况；根据小组委员会第</w:t>
      </w:r>
      <w:r>
        <w:rPr>
          <w:rFonts w:hAnsi="宋体" w:cs="宋体"/>
        </w:rPr>
        <w:t>1</w:t>
      </w:r>
      <w:r w:rsidRPr="00E90620">
        <w:rPr>
          <w:rFonts w:hAnsi="宋体" w:cs="宋体"/>
        </w:rPr>
        <w:t>号一般性意见</w:t>
      </w:r>
      <w:r w:rsidRPr="00E90620">
        <w:rPr>
          <w:rFonts w:cs="宋体"/>
        </w:rPr>
        <w:t>(</w:t>
      </w:r>
      <w:r>
        <w:t>2</w:t>
      </w:r>
      <w:r w:rsidRPr="00E90620">
        <w:t>0</w:t>
      </w:r>
      <w:r>
        <w:t>24</w:t>
      </w:r>
      <w:r w:rsidRPr="00E90620">
        <w:rPr>
          <w:rFonts w:hAnsi="宋体" w:cs="宋体"/>
        </w:rPr>
        <w:t>年</w:t>
      </w:r>
      <w:r w:rsidRPr="00E90620">
        <w:rPr>
          <w:rFonts w:cs="宋体"/>
        </w:rPr>
        <w:t>)</w:t>
      </w:r>
      <w:proofErr w:type="gramStart"/>
      <w:r w:rsidRPr="00E90620">
        <w:rPr>
          <w:rFonts w:hAnsi="宋体" w:cs="宋体"/>
        </w:rPr>
        <w:t>监测非</w:t>
      </w:r>
      <w:proofErr w:type="gramEnd"/>
      <w:r w:rsidRPr="00E90620">
        <w:rPr>
          <w:rFonts w:hAnsi="宋体" w:cs="宋体"/>
        </w:rPr>
        <w:t>传统的剥夺自由场所。</w:t>
      </w:r>
    </w:p>
    <w:p w14:paraId="656BF3BB" w14:textId="77777777" w:rsidR="00697ED4" w:rsidRPr="00E90620" w:rsidRDefault="00697ED4" w:rsidP="00697ED4">
      <w:pPr>
        <w:pStyle w:val="SingleTxtGC"/>
      </w:pPr>
      <w:r>
        <w:t>15</w:t>
      </w:r>
      <w:r w:rsidRPr="00E90620">
        <w:t>.</w:t>
      </w:r>
      <w:r w:rsidRPr="00E90620">
        <w:tab/>
      </w:r>
      <w:r w:rsidRPr="00E90620">
        <w:rPr>
          <w:rFonts w:hAnsi="宋体" w:cs="宋体" w:hint="eastAsia"/>
        </w:rPr>
        <w:t>为提高特别基金的影响力和知名度，小组委员会通过特别基金，为</w:t>
      </w:r>
      <w:r>
        <w:t>2</w:t>
      </w:r>
      <w:r w:rsidRPr="00E90620">
        <w:t>0</w:t>
      </w:r>
      <w:r>
        <w:t>25</w:t>
      </w:r>
      <w:r w:rsidRPr="00E90620">
        <w:rPr>
          <w:rFonts w:hAnsi="宋体" w:cs="宋体" w:hint="eastAsia"/>
        </w:rPr>
        <w:t>年</w:t>
      </w:r>
      <w:r>
        <w:t>6</w:t>
      </w:r>
      <w:r w:rsidRPr="00E90620">
        <w:rPr>
          <w:rFonts w:hAnsi="宋体" w:cs="宋体" w:hint="eastAsia"/>
        </w:rPr>
        <w:t>月</w:t>
      </w:r>
      <w:r>
        <w:t>25</w:t>
      </w:r>
      <w:r w:rsidRPr="00E90620">
        <w:rPr>
          <w:rFonts w:hAnsi="宋体" w:cs="宋体" w:hint="eastAsia"/>
        </w:rPr>
        <w:t>日和</w:t>
      </w:r>
      <w:r>
        <w:t>26</w:t>
      </w:r>
      <w:r w:rsidRPr="00E90620">
        <w:rPr>
          <w:rFonts w:hAnsi="宋体" w:cs="宋体" w:hint="eastAsia"/>
        </w:rPr>
        <w:t>日在佛得角举行的非洲国家</w:t>
      </w:r>
      <w:r w:rsidRPr="00E90620">
        <w:rPr>
          <w:rFonts w:hAnsi="宋体" w:cs="宋体"/>
        </w:rPr>
        <w:t>防范</w:t>
      </w:r>
      <w:r w:rsidRPr="00E90620">
        <w:rPr>
          <w:rFonts w:hAnsi="宋体" w:cs="宋体" w:hint="eastAsia"/>
        </w:rPr>
        <w:t>机制网络会议和</w:t>
      </w:r>
      <w:r>
        <w:t>2</w:t>
      </w:r>
      <w:r w:rsidRPr="00E90620">
        <w:t>0</w:t>
      </w:r>
      <w:r>
        <w:t>25</w:t>
      </w:r>
      <w:r w:rsidRPr="00E90620">
        <w:rPr>
          <w:rFonts w:hAnsi="宋体" w:cs="宋体" w:hint="eastAsia"/>
        </w:rPr>
        <w:t>年</w:t>
      </w:r>
      <w:r>
        <w:t>7</w:t>
      </w:r>
      <w:r w:rsidRPr="00E90620">
        <w:rPr>
          <w:rFonts w:hAnsi="宋体" w:cs="宋体" w:hint="eastAsia"/>
        </w:rPr>
        <w:t>月</w:t>
      </w:r>
      <w:r>
        <w:t>24</w:t>
      </w:r>
      <w:r w:rsidRPr="00E90620">
        <w:rPr>
          <w:rFonts w:hAnsi="宋体" w:cs="宋体" w:hint="eastAsia"/>
        </w:rPr>
        <w:t>日和</w:t>
      </w:r>
      <w:r>
        <w:t>25</w:t>
      </w:r>
      <w:r w:rsidRPr="00E90620">
        <w:rPr>
          <w:rFonts w:hAnsi="宋体" w:cs="宋体" w:hint="eastAsia"/>
        </w:rPr>
        <w:t>日在智利举行的南美洲国家防范机制网络会议提供了支助，并由小组委员会成员亲自出席了这两次会议。</w:t>
      </w:r>
      <w:r w:rsidRPr="00E90620">
        <w:rPr>
          <w:rFonts w:hAnsi="宋体" w:cs="宋体"/>
        </w:rPr>
        <w:t>小组委员会还在线参加了</w:t>
      </w:r>
      <w:r>
        <w:t>2</w:t>
      </w:r>
      <w:r w:rsidRPr="00E90620">
        <w:t>0</w:t>
      </w:r>
      <w:r>
        <w:t>25</w:t>
      </w:r>
      <w:r w:rsidRPr="00E90620">
        <w:rPr>
          <w:rFonts w:hAnsi="宋体" w:cs="宋体"/>
        </w:rPr>
        <w:t>年</w:t>
      </w:r>
      <w:r>
        <w:t>1</w:t>
      </w:r>
      <w:r w:rsidRPr="00E90620">
        <w:t>0</w:t>
      </w:r>
      <w:r w:rsidRPr="00E90620">
        <w:rPr>
          <w:rFonts w:hAnsi="宋体" w:cs="宋体"/>
        </w:rPr>
        <w:t>月</w:t>
      </w:r>
      <w:r>
        <w:t>21</w:t>
      </w:r>
      <w:r w:rsidRPr="00E90620">
        <w:rPr>
          <w:rFonts w:hAnsi="宋体" w:cs="宋体"/>
        </w:rPr>
        <w:t>日至</w:t>
      </w:r>
      <w:r>
        <w:t>3</w:t>
      </w:r>
      <w:r w:rsidRPr="00E90620">
        <w:t>0</w:t>
      </w:r>
      <w:r w:rsidRPr="00E90620">
        <w:rPr>
          <w:rFonts w:hAnsi="宋体" w:cs="宋体"/>
        </w:rPr>
        <w:t>日在班珠尔举行的非洲人权和民族权委员会第八十五届会议</w:t>
      </w:r>
      <w:r w:rsidRPr="00E90620">
        <w:rPr>
          <w:rFonts w:hAnsi="宋体" w:cs="宋体" w:hint="eastAsia"/>
        </w:rPr>
        <w:t>期间举办</w:t>
      </w:r>
      <w:r w:rsidRPr="00E90620">
        <w:rPr>
          <w:rFonts w:hAnsi="宋体" w:cs="宋体"/>
        </w:rPr>
        <w:t>的会外活动。此外，</w:t>
      </w:r>
      <w:r>
        <w:t>2</w:t>
      </w:r>
      <w:r w:rsidRPr="00E90620">
        <w:t>0</w:t>
      </w:r>
      <w:r>
        <w:t>25</w:t>
      </w:r>
      <w:r w:rsidRPr="00E90620">
        <w:rPr>
          <w:rFonts w:hAnsi="宋体" w:cs="宋体"/>
        </w:rPr>
        <w:t>年</w:t>
      </w:r>
      <w:r>
        <w:t>9</w:t>
      </w:r>
      <w:r w:rsidRPr="00E90620">
        <w:rPr>
          <w:rFonts w:hAnsi="宋体" w:cs="宋体"/>
        </w:rPr>
        <w:t>月</w:t>
      </w:r>
      <w:r>
        <w:t>15</w:t>
      </w:r>
      <w:r w:rsidRPr="00E90620">
        <w:rPr>
          <w:rFonts w:hAnsi="宋体" w:cs="宋体"/>
        </w:rPr>
        <w:t>日至</w:t>
      </w:r>
      <w:r>
        <w:t>16</w:t>
      </w:r>
      <w:r w:rsidRPr="00E90620">
        <w:rPr>
          <w:rFonts w:hAnsi="宋体" w:cs="宋体"/>
        </w:rPr>
        <w:t>日，小组委员会一名成员在蒙罗维亚</w:t>
      </w:r>
      <w:r w:rsidRPr="00E90620">
        <w:rPr>
          <w:rFonts w:hAnsi="宋体" w:cs="宋体" w:hint="eastAsia"/>
        </w:rPr>
        <w:t>开展</w:t>
      </w:r>
      <w:r w:rsidRPr="00E90620">
        <w:rPr>
          <w:rFonts w:hAnsi="宋体" w:cs="宋体"/>
        </w:rPr>
        <w:t>了一次宣传和能力建设</w:t>
      </w:r>
      <w:r w:rsidRPr="00E90620">
        <w:rPr>
          <w:rFonts w:hAnsi="宋体" w:cs="宋体" w:hint="eastAsia"/>
        </w:rPr>
        <w:t>访问</w:t>
      </w:r>
      <w:r w:rsidRPr="00E90620">
        <w:rPr>
          <w:rFonts w:hAnsi="宋体" w:cs="宋体"/>
        </w:rPr>
        <w:t>，以支持在利比里亚建立国家防范机制，</w:t>
      </w:r>
      <w:r w:rsidRPr="00E90620">
        <w:rPr>
          <w:rFonts w:hAnsi="宋体" w:cs="宋体" w:hint="eastAsia"/>
        </w:rPr>
        <w:t>这是</w:t>
      </w:r>
      <w:r w:rsidRPr="00E90620">
        <w:rPr>
          <w:rFonts w:hAnsi="宋体" w:cs="宋体"/>
        </w:rPr>
        <w:t>特别基金项目和</w:t>
      </w:r>
      <w:r w:rsidRPr="00E90620">
        <w:rPr>
          <w:rFonts w:hAnsi="宋体" w:cs="宋体" w:hint="eastAsia"/>
        </w:rPr>
        <w:t>防止</w:t>
      </w:r>
      <w:r w:rsidRPr="00E90620">
        <w:rPr>
          <w:rFonts w:hAnsi="宋体" w:cs="宋体"/>
        </w:rPr>
        <w:t>酷刑协会</w:t>
      </w:r>
      <w:r w:rsidRPr="00E90620">
        <w:rPr>
          <w:rFonts w:hAnsi="宋体" w:cs="宋体" w:hint="eastAsia"/>
        </w:rPr>
        <w:t>在</w:t>
      </w:r>
      <w:r w:rsidRPr="00E90620">
        <w:rPr>
          <w:rFonts w:hAnsi="宋体" w:cs="宋体"/>
        </w:rPr>
        <w:t>该国</w:t>
      </w:r>
      <w:r w:rsidRPr="00E90620">
        <w:rPr>
          <w:rFonts w:hAnsi="宋体" w:cs="宋体" w:hint="eastAsia"/>
        </w:rPr>
        <w:t>开展的</w:t>
      </w:r>
      <w:r w:rsidRPr="00E90620">
        <w:rPr>
          <w:rFonts w:hAnsi="宋体" w:cs="宋体"/>
        </w:rPr>
        <w:t>活动的一部分。</w:t>
      </w:r>
    </w:p>
    <w:p w14:paraId="79722BA4" w14:textId="77777777" w:rsidR="00697ED4" w:rsidRPr="00E90620" w:rsidRDefault="00697ED4" w:rsidP="00697ED4">
      <w:pPr>
        <w:pStyle w:val="SingleTxtGC"/>
      </w:pPr>
      <w:r>
        <w:t>16</w:t>
      </w:r>
      <w:r w:rsidRPr="00E90620">
        <w:t>.</w:t>
      </w:r>
      <w:r w:rsidRPr="00E90620">
        <w:tab/>
      </w:r>
      <w:r w:rsidRPr="00E90620">
        <w:rPr>
          <w:rFonts w:hAnsi="宋体" w:cs="宋体" w:hint="eastAsia"/>
        </w:rPr>
        <w:t>小组委员会非常感谢亚美尼亚</w:t>
      </w:r>
      <w:r w:rsidRPr="00E90620">
        <w:rPr>
          <w:rFonts w:cs="宋体" w:hint="eastAsia"/>
        </w:rPr>
        <w:t>(</w:t>
      </w:r>
      <w:r>
        <w:t>5</w:t>
      </w:r>
      <w:r w:rsidRPr="00E90620">
        <w:t>,000</w:t>
      </w:r>
      <w:r w:rsidRPr="00E90620">
        <w:rPr>
          <w:rFonts w:hAnsi="宋体" w:cs="宋体" w:hint="eastAsia"/>
        </w:rPr>
        <w:t>美元</w:t>
      </w:r>
      <w:r w:rsidRPr="00E90620">
        <w:rPr>
          <w:rFonts w:cs="宋体" w:hint="eastAsia"/>
        </w:rPr>
        <w:t>)</w:t>
      </w:r>
      <w:r w:rsidRPr="00E90620">
        <w:rPr>
          <w:rFonts w:hAnsi="宋体" w:cs="宋体" w:hint="eastAsia"/>
        </w:rPr>
        <w:t>和沙特阿拉伯</w:t>
      </w:r>
      <w:r w:rsidRPr="00E90620">
        <w:rPr>
          <w:rFonts w:cs="宋体" w:hint="eastAsia"/>
        </w:rPr>
        <w:t>(</w:t>
      </w:r>
      <w:r>
        <w:t>5</w:t>
      </w:r>
      <w:r w:rsidRPr="00E90620">
        <w:t>0,000</w:t>
      </w:r>
      <w:r w:rsidRPr="00E90620">
        <w:rPr>
          <w:rFonts w:hAnsi="宋体" w:cs="宋体" w:hint="eastAsia"/>
        </w:rPr>
        <w:t>美元</w:t>
      </w:r>
      <w:r w:rsidRPr="00E90620">
        <w:rPr>
          <w:rFonts w:cs="宋体" w:hint="eastAsia"/>
        </w:rPr>
        <w:t>)</w:t>
      </w:r>
      <w:r w:rsidRPr="00E90620">
        <w:rPr>
          <w:rFonts w:hAnsi="宋体" w:cs="宋体" w:hint="eastAsia"/>
        </w:rPr>
        <w:t>首次向特别基金捐款，并感谢奥地利</w:t>
      </w:r>
      <w:r w:rsidRPr="00E90620">
        <w:rPr>
          <w:rFonts w:cs="宋体" w:hint="eastAsia"/>
        </w:rPr>
        <w:t>(</w:t>
      </w:r>
      <w:r>
        <w:t>81</w:t>
      </w:r>
      <w:r w:rsidRPr="00E90620">
        <w:t>,</w:t>
      </w:r>
      <w:r>
        <w:t>871</w:t>
      </w:r>
      <w:r w:rsidRPr="00E90620">
        <w:rPr>
          <w:rFonts w:hAnsi="宋体" w:cs="宋体" w:hint="eastAsia"/>
        </w:rPr>
        <w:t>美元</w:t>
      </w:r>
      <w:r w:rsidRPr="00E90620">
        <w:rPr>
          <w:rFonts w:cs="宋体" w:hint="eastAsia"/>
        </w:rPr>
        <w:t>)</w:t>
      </w:r>
      <w:r w:rsidRPr="00E90620">
        <w:rPr>
          <w:rFonts w:hAnsi="宋体" w:cs="宋体" w:hint="eastAsia"/>
        </w:rPr>
        <w:t>、丹麦</w:t>
      </w:r>
      <w:r w:rsidRPr="00E90620">
        <w:rPr>
          <w:rFonts w:cs="宋体" w:hint="eastAsia"/>
        </w:rPr>
        <w:t>(</w:t>
      </w:r>
      <w:r>
        <w:t>141</w:t>
      </w:r>
      <w:r w:rsidRPr="00E90620">
        <w:t>,000</w:t>
      </w:r>
      <w:r w:rsidRPr="00E90620">
        <w:rPr>
          <w:rFonts w:hAnsi="宋体" w:cs="宋体" w:hint="eastAsia"/>
        </w:rPr>
        <w:t>美元</w:t>
      </w:r>
      <w:r w:rsidRPr="00E90620">
        <w:rPr>
          <w:rFonts w:cs="宋体" w:hint="eastAsia"/>
        </w:rPr>
        <w:t>)</w:t>
      </w:r>
      <w:r w:rsidRPr="00E90620">
        <w:rPr>
          <w:rFonts w:hAnsi="宋体" w:cs="宋体" w:hint="eastAsia"/>
        </w:rPr>
        <w:t>、德国</w:t>
      </w:r>
      <w:r w:rsidRPr="00E90620">
        <w:rPr>
          <w:rFonts w:cs="宋体" w:hint="eastAsia"/>
        </w:rPr>
        <w:t>(</w:t>
      </w:r>
      <w:r>
        <w:t>2</w:t>
      </w:r>
      <w:r w:rsidRPr="00E90620">
        <w:t>00,000</w:t>
      </w:r>
      <w:r w:rsidRPr="00E90620">
        <w:rPr>
          <w:rFonts w:hAnsi="宋体" w:cs="宋体" w:hint="eastAsia"/>
        </w:rPr>
        <w:t>欧元</w:t>
      </w:r>
      <w:r w:rsidRPr="00E90620">
        <w:rPr>
          <w:rFonts w:cs="宋体" w:hint="eastAsia"/>
        </w:rPr>
        <w:t>)</w:t>
      </w:r>
      <w:r w:rsidRPr="00E90620">
        <w:rPr>
          <w:rFonts w:hAnsi="宋体" w:cs="宋体" w:hint="eastAsia"/>
        </w:rPr>
        <w:t>、西班牙</w:t>
      </w:r>
      <w:r w:rsidRPr="00E90620">
        <w:rPr>
          <w:rFonts w:cs="宋体" w:hint="eastAsia"/>
        </w:rPr>
        <w:t>(</w:t>
      </w:r>
      <w:r>
        <w:t>1</w:t>
      </w:r>
      <w:r w:rsidRPr="00E90620">
        <w:t>0,000</w:t>
      </w:r>
      <w:r w:rsidRPr="00E90620">
        <w:rPr>
          <w:rFonts w:hAnsi="宋体" w:cs="宋体" w:hint="eastAsia"/>
        </w:rPr>
        <w:t>欧元</w:t>
      </w:r>
      <w:r w:rsidRPr="00E90620">
        <w:rPr>
          <w:rFonts w:cs="宋体" w:hint="eastAsia"/>
        </w:rPr>
        <w:t>)</w:t>
      </w:r>
      <w:r w:rsidRPr="00E90620">
        <w:rPr>
          <w:rFonts w:hAnsi="宋体" w:cs="宋体" w:hint="eastAsia"/>
        </w:rPr>
        <w:t>和瑞士</w:t>
      </w:r>
      <w:r w:rsidRPr="00E90620">
        <w:rPr>
          <w:rFonts w:cs="宋体" w:hint="eastAsia"/>
        </w:rPr>
        <w:t>(</w:t>
      </w:r>
      <w:r>
        <w:t>12</w:t>
      </w:r>
      <w:r w:rsidRPr="00E90620">
        <w:t>0,000</w:t>
      </w:r>
      <w:r w:rsidRPr="00E90620">
        <w:rPr>
          <w:rFonts w:hAnsi="宋体" w:cs="宋体" w:hint="eastAsia"/>
        </w:rPr>
        <w:t>美元</w:t>
      </w:r>
      <w:r w:rsidRPr="00E90620">
        <w:rPr>
          <w:rFonts w:cs="宋体" w:hint="eastAsia"/>
        </w:rPr>
        <w:t>)</w:t>
      </w:r>
      <w:r w:rsidRPr="00E90620">
        <w:rPr>
          <w:rFonts w:hAnsi="宋体" w:cs="宋体" w:hint="eastAsia"/>
        </w:rPr>
        <w:t>的持续支持。</w:t>
      </w:r>
    </w:p>
    <w:p w14:paraId="2C012332" w14:textId="77777777" w:rsidR="00697ED4" w:rsidRPr="00E90620" w:rsidRDefault="00697ED4" w:rsidP="00697ED4">
      <w:pPr>
        <w:pStyle w:val="SingleTxtGC"/>
      </w:pPr>
      <w:r>
        <w:t>17</w:t>
      </w:r>
      <w:r w:rsidRPr="00E90620">
        <w:t>.</w:t>
      </w:r>
      <w:r w:rsidRPr="00E90620">
        <w:tab/>
      </w:r>
      <w:r w:rsidRPr="00E90620">
        <w:rPr>
          <w:rFonts w:hAnsi="宋体" w:cs="宋体"/>
        </w:rPr>
        <w:t>小组委员会</w:t>
      </w:r>
      <w:r w:rsidRPr="00E90620">
        <w:rPr>
          <w:rFonts w:hAnsi="宋体" w:cs="宋体" w:hint="eastAsia"/>
        </w:rPr>
        <w:t>谨</w:t>
      </w:r>
      <w:r w:rsidRPr="00E90620">
        <w:rPr>
          <w:rFonts w:hAnsi="宋体" w:cs="宋体"/>
        </w:rPr>
        <w:t>指出，小组委员会成员全年积极参与筹款活动，并对各国的积极响应感到鼓舞。小组委员会鼓励</w:t>
      </w:r>
      <w:r w:rsidRPr="00E90620">
        <w:rPr>
          <w:rFonts w:hAnsi="宋体" w:cs="宋体" w:hint="eastAsia"/>
        </w:rPr>
        <w:t>各国</w:t>
      </w:r>
      <w:r w:rsidRPr="00E90620">
        <w:rPr>
          <w:rFonts w:hAnsi="宋体" w:cs="宋体"/>
        </w:rPr>
        <w:t>进一步提供支持，使特别基金能够在</w:t>
      </w:r>
      <w:r>
        <w:t>2</w:t>
      </w:r>
      <w:r w:rsidRPr="00E90620">
        <w:t>0</w:t>
      </w:r>
      <w:r>
        <w:t>26</w:t>
      </w:r>
      <w:r w:rsidRPr="00E90620">
        <w:rPr>
          <w:rFonts w:hAnsi="宋体" w:cs="宋体"/>
        </w:rPr>
        <w:t>年发</w:t>
      </w:r>
      <w:r w:rsidRPr="00E90620">
        <w:rPr>
          <w:rFonts w:hAnsi="宋体" w:cs="宋体" w:hint="eastAsia"/>
        </w:rPr>
        <w:t>出</w:t>
      </w:r>
      <w:r w:rsidRPr="00E90620">
        <w:rPr>
          <w:rFonts w:hAnsi="宋体" w:cs="宋体"/>
        </w:rPr>
        <w:t>支持全球</w:t>
      </w:r>
      <w:r w:rsidRPr="00E90620">
        <w:rPr>
          <w:rFonts w:hAnsi="宋体" w:cs="宋体" w:hint="eastAsia"/>
        </w:rPr>
        <w:t>防止</w:t>
      </w:r>
      <w:r w:rsidRPr="00E90620">
        <w:rPr>
          <w:rFonts w:hAnsi="宋体" w:cs="宋体"/>
        </w:rPr>
        <w:t>酷刑项目</w:t>
      </w:r>
      <w:r w:rsidRPr="00E90620">
        <w:rPr>
          <w:rFonts w:hAnsi="宋体" w:cs="宋体" w:hint="eastAsia"/>
        </w:rPr>
        <w:t>的征集</w:t>
      </w:r>
      <w:r w:rsidRPr="00E90620">
        <w:rPr>
          <w:rFonts w:hAnsi="宋体" w:cs="宋体"/>
        </w:rPr>
        <w:t>申请通知</w:t>
      </w:r>
      <w:r w:rsidRPr="00E90620">
        <w:rPr>
          <w:rFonts w:hAnsi="宋体" w:cs="宋体" w:hint="eastAsia"/>
        </w:rPr>
        <w:t>；</w:t>
      </w:r>
      <w:r w:rsidRPr="00E90620">
        <w:rPr>
          <w:rFonts w:hAnsi="宋体" w:cs="宋体"/>
        </w:rPr>
        <w:t>小组委员会将继续与相关</w:t>
      </w:r>
      <w:r w:rsidRPr="00E90620">
        <w:rPr>
          <w:rFonts w:hAnsi="宋体" w:cs="宋体" w:hint="eastAsia"/>
        </w:rPr>
        <w:t>利益攸关方</w:t>
      </w:r>
      <w:r w:rsidRPr="00E90620">
        <w:rPr>
          <w:rFonts w:hAnsi="宋体" w:cs="宋体"/>
        </w:rPr>
        <w:t>会面，讨论潜在的</w:t>
      </w:r>
      <w:r w:rsidRPr="00E90620">
        <w:rPr>
          <w:rFonts w:hAnsi="宋体" w:cs="宋体" w:hint="eastAsia"/>
        </w:rPr>
        <w:t>资金</w:t>
      </w:r>
      <w:r w:rsidRPr="00E90620">
        <w:rPr>
          <w:rFonts w:hAnsi="宋体" w:cs="宋体"/>
        </w:rPr>
        <w:t>捐助。</w:t>
      </w:r>
    </w:p>
    <w:p w14:paraId="42B00F4E" w14:textId="20AEB9F4" w:rsidR="00697ED4" w:rsidRPr="00E90620" w:rsidRDefault="00697ED4" w:rsidP="0003732F">
      <w:pPr>
        <w:pStyle w:val="HChGC"/>
      </w:pPr>
      <w:bookmarkStart w:id="57" w:name="_Toc534899842"/>
      <w:bookmarkEnd w:id="48"/>
      <w:bookmarkEnd w:id="49"/>
      <w:bookmarkEnd w:id="50"/>
      <w:r w:rsidRPr="00E90620">
        <w:lastRenderedPageBreak/>
        <w:tab/>
      </w:r>
      <w:bookmarkStart w:id="58" w:name="_Toc97717823"/>
      <w:bookmarkStart w:id="59" w:name="_Toc97795002"/>
      <w:bookmarkStart w:id="60" w:name="_Toc185542937"/>
      <w:bookmarkStart w:id="61" w:name="_Toc192081306"/>
      <w:bookmarkStart w:id="62" w:name="_Toc225168235"/>
      <w:bookmarkEnd w:id="57"/>
      <w:r w:rsidRPr="00E90620">
        <w:rPr>
          <w:rFonts w:hint="eastAsia"/>
        </w:rPr>
        <w:t>三</w:t>
      </w:r>
      <w:r w:rsidR="0003732F">
        <w:rPr>
          <w:rFonts w:hint="eastAsia"/>
        </w:rPr>
        <w:t>.</w:t>
      </w:r>
      <w:r w:rsidR="0003732F">
        <w:tab/>
      </w:r>
      <w:r w:rsidRPr="00E90620">
        <w:rPr>
          <w:rFonts w:hint="eastAsia"/>
        </w:rPr>
        <w:t>查访</w:t>
      </w:r>
      <w:bookmarkEnd w:id="58"/>
      <w:bookmarkEnd w:id="59"/>
      <w:bookmarkEnd w:id="60"/>
      <w:bookmarkEnd w:id="61"/>
      <w:bookmarkEnd w:id="62"/>
    </w:p>
    <w:p w14:paraId="7747EA84" w14:textId="77777777" w:rsidR="00697ED4" w:rsidRPr="00E90620" w:rsidRDefault="00697ED4" w:rsidP="0003732F">
      <w:pPr>
        <w:pStyle w:val="H1GC"/>
      </w:pPr>
      <w:r w:rsidRPr="00E90620">
        <w:tab/>
      </w:r>
      <w:bookmarkStart w:id="63" w:name="_Toc185542938"/>
      <w:bookmarkStart w:id="64" w:name="_Toc192081307"/>
      <w:bookmarkStart w:id="65" w:name="_Toc218941330"/>
      <w:bookmarkStart w:id="66" w:name="_Toc224043355"/>
      <w:bookmarkStart w:id="67" w:name="_Toc225168236"/>
      <w:r w:rsidRPr="00E90620">
        <w:t>A.</w:t>
      </w:r>
      <w:r w:rsidRPr="00E90620">
        <w:tab/>
      </w:r>
      <w:bookmarkEnd w:id="56"/>
      <w:bookmarkEnd w:id="63"/>
      <w:bookmarkEnd w:id="64"/>
      <w:bookmarkEnd w:id="65"/>
      <w:bookmarkEnd w:id="66"/>
      <w:r w:rsidRPr="00E90620">
        <w:rPr>
          <w:rFonts w:hint="eastAsia"/>
        </w:rPr>
        <w:t>本报告所述期间进行的查访</w:t>
      </w:r>
      <w:bookmarkEnd w:id="67"/>
    </w:p>
    <w:p w14:paraId="1CFCB939" w14:textId="77777777" w:rsidR="00697ED4" w:rsidRPr="00E90620" w:rsidRDefault="00697ED4" w:rsidP="00697ED4">
      <w:pPr>
        <w:pStyle w:val="SingleTxtGC"/>
        <w:rPr>
          <w:rFonts w:hAnsi="宋体" w:cs="宋体"/>
        </w:rPr>
      </w:pPr>
      <w:r>
        <w:rPr>
          <w:rFonts w:cs="宋体"/>
        </w:rPr>
        <w:t>18</w:t>
      </w:r>
      <w:r w:rsidRPr="00E90620">
        <w:rPr>
          <w:rFonts w:cs="宋体"/>
        </w:rPr>
        <w:t>.</w:t>
      </w:r>
      <w:r w:rsidRPr="00E90620">
        <w:rPr>
          <w:rFonts w:cs="宋体"/>
        </w:rPr>
        <w:tab/>
      </w:r>
      <w:r w:rsidRPr="00E90620">
        <w:rPr>
          <w:rFonts w:hAnsi="宋体" w:cs="宋体" w:hint="eastAsia"/>
        </w:rPr>
        <w:t>受联合国流动性危机的影响，到</w:t>
      </w:r>
      <w:r>
        <w:t>2</w:t>
      </w:r>
      <w:r w:rsidRPr="00E90620">
        <w:t>0</w:t>
      </w:r>
      <w:r>
        <w:t>25</w:t>
      </w:r>
      <w:r w:rsidRPr="00E90620">
        <w:rPr>
          <w:rFonts w:hAnsi="宋体" w:cs="宋体" w:hint="eastAsia"/>
        </w:rPr>
        <w:t>年</w:t>
      </w:r>
      <w:r>
        <w:t>3</w:t>
      </w:r>
      <w:r w:rsidRPr="00E90620">
        <w:rPr>
          <w:rFonts w:hAnsi="宋体" w:cs="宋体" w:hint="eastAsia"/>
        </w:rPr>
        <w:t>月，小组委员会原定于</w:t>
      </w:r>
      <w:r>
        <w:t>2</w:t>
      </w:r>
      <w:r w:rsidRPr="00E90620">
        <w:t>0</w:t>
      </w:r>
      <w:r>
        <w:t>25</w:t>
      </w:r>
      <w:r w:rsidRPr="00E90620">
        <w:rPr>
          <w:rFonts w:hAnsi="宋体" w:cs="宋体" w:hint="eastAsia"/>
        </w:rPr>
        <w:t>年进行的头四次查访被推迟，小组委员会被迫进行战略</w:t>
      </w:r>
      <w:r w:rsidRPr="00E90620">
        <w:rPr>
          <w:rFonts w:hAnsi="宋体" w:cs="宋体"/>
        </w:rPr>
        <w:t>调整</w:t>
      </w:r>
      <w:r w:rsidRPr="00E90620">
        <w:rPr>
          <w:rFonts w:hAnsi="宋体" w:cs="宋体" w:hint="eastAsia"/>
        </w:rPr>
        <w:t>，因为只能进行最初计划的八次查访中的四次。</w:t>
      </w:r>
      <w:r w:rsidRPr="00E90620">
        <w:rPr>
          <w:rFonts w:hAnsi="宋体" w:cs="宋体"/>
        </w:rPr>
        <w:t>因此，原计划对阿富汗、布隆迪、法国和墨西哥</w:t>
      </w:r>
      <w:r w:rsidRPr="00E90620">
        <w:rPr>
          <w:rFonts w:hAnsi="宋体" w:cs="宋体" w:hint="eastAsia"/>
        </w:rPr>
        <w:t>进行</w:t>
      </w:r>
      <w:r w:rsidRPr="00E90620">
        <w:rPr>
          <w:rFonts w:hAnsi="宋体" w:cs="宋体"/>
        </w:rPr>
        <w:t>的</w:t>
      </w:r>
      <w:r w:rsidRPr="00E90620">
        <w:rPr>
          <w:rFonts w:hAnsi="宋体" w:cs="宋体" w:hint="eastAsia"/>
        </w:rPr>
        <w:t>查访</w:t>
      </w:r>
      <w:r w:rsidRPr="00E90620">
        <w:rPr>
          <w:rFonts w:hAnsi="宋体" w:cs="宋体"/>
        </w:rPr>
        <w:t>被推迟。根据《任择议定书》第</w:t>
      </w:r>
      <w:r>
        <w:t>11</w:t>
      </w:r>
      <w:r w:rsidRPr="00E90620">
        <w:rPr>
          <w:rFonts w:hAnsi="宋体" w:cs="宋体"/>
        </w:rPr>
        <w:t>条和第</w:t>
      </w:r>
      <w:r>
        <w:t>13</w:t>
      </w:r>
      <w:r w:rsidRPr="00E90620">
        <w:rPr>
          <w:rFonts w:hAnsi="宋体" w:cs="宋体"/>
        </w:rPr>
        <w:t>条规定的任务，小组委员会</w:t>
      </w:r>
      <w:r w:rsidRPr="00E90620">
        <w:rPr>
          <w:rFonts w:hAnsi="宋体" w:cs="宋体" w:hint="eastAsia"/>
        </w:rPr>
        <w:t>在</w:t>
      </w:r>
      <w:r>
        <w:t>2</w:t>
      </w:r>
      <w:r w:rsidRPr="00E90620">
        <w:t>0</w:t>
      </w:r>
      <w:r>
        <w:t>25</w:t>
      </w:r>
      <w:r w:rsidRPr="00E90620">
        <w:rPr>
          <w:rFonts w:hAnsi="宋体" w:cs="宋体"/>
        </w:rPr>
        <w:t>年</w:t>
      </w:r>
      <w:r w:rsidRPr="00E90620">
        <w:rPr>
          <w:rFonts w:hAnsi="宋体" w:cs="宋体" w:hint="eastAsia"/>
        </w:rPr>
        <w:t>对</w:t>
      </w:r>
      <w:r w:rsidRPr="00E90620">
        <w:rPr>
          <w:rFonts w:hAnsi="宋体" w:cs="宋体"/>
        </w:rPr>
        <w:t>以下</w:t>
      </w:r>
      <w:r w:rsidRPr="00E90620">
        <w:rPr>
          <w:rFonts w:hAnsi="宋体" w:cs="宋体" w:hint="eastAsia"/>
        </w:rPr>
        <w:t>国家</w:t>
      </w:r>
      <w:r w:rsidRPr="00E90620">
        <w:rPr>
          <w:rFonts w:hAnsi="宋体" w:cs="宋体"/>
        </w:rPr>
        <w:t>进行了</w:t>
      </w:r>
      <w:r w:rsidRPr="00E90620">
        <w:rPr>
          <w:rFonts w:hAnsi="宋体" w:cs="宋体" w:hint="eastAsia"/>
        </w:rPr>
        <w:t>查访</w:t>
      </w:r>
      <w:r w:rsidRPr="00E90620">
        <w:rPr>
          <w:rFonts w:hAnsi="宋体" w:cs="宋体"/>
        </w:rPr>
        <w:t>：</w:t>
      </w:r>
      <w:r w:rsidRPr="00E90620">
        <w:rPr>
          <w:rStyle w:val="a8"/>
          <w:rFonts w:eastAsia="宋体"/>
        </w:rPr>
        <w:footnoteReference w:id="8"/>
      </w:r>
      <w:r>
        <w:rPr>
          <w:rStyle w:val="SingleTxtGCChar"/>
        </w:rPr>
        <w:t xml:space="preserve"> </w:t>
      </w:r>
      <w:r w:rsidRPr="00E90620">
        <w:rPr>
          <w:rFonts w:hAnsi="宋体" w:cs="宋体"/>
        </w:rPr>
        <w:t>秘鲁</w:t>
      </w:r>
      <w:r w:rsidRPr="00E90620">
        <w:rPr>
          <w:rFonts w:cs="宋体"/>
        </w:rPr>
        <w:t>(</w:t>
      </w:r>
      <w:r>
        <w:t>6</w:t>
      </w:r>
      <w:r w:rsidRPr="00E90620">
        <w:rPr>
          <w:rFonts w:hAnsi="宋体" w:cs="宋体"/>
        </w:rPr>
        <w:t>月</w:t>
      </w:r>
      <w:r>
        <w:t>15</w:t>
      </w:r>
      <w:r w:rsidRPr="00E90620">
        <w:rPr>
          <w:rFonts w:hAnsi="宋体" w:cs="宋体"/>
        </w:rPr>
        <w:t>日至</w:t>
      </w:r>
      <w:r>
        <w:t>21</w:t>
      </w:r>
      <w:r w:rsidRPr="00E90620">
        <w:rPr>
          <w:rFonts w:hAnsi="宋体" w:cs="宋体"/>
        </w:rPr>
        <w:t>日</w:t>
      </w:r>
      <w:r w:rsidRPr="00E90620">
        <w:rPr>
          <w:rFonts w:cs="宋体"/>
        </w:rPr>
        <w:t>)</w:t>
      </w:r>
      <w:r w:rsidRPr="00E90620">
        <w:rPr>
          <w:rFonts w:hAnsi="宋体" w:cs="宋体"/>
        </w:rPr>
        <w:t>、塞尔维亚</w:t>
      </w:r>
      <w:r w:rsidRPr="00E90620">
        <w:rPr>
          <w:rFonts w:cs="宋体"/>
        </w:rPr>
        <w:t>(</w:t>
      </w:r>
      <w:r>
        <w:t>6</w:t>
      </w:r>
      <w:r w:rsidRPr="00E90620">
        <w:rPr>
          <w:rFonts w:hAnsi="宋体" w:cs="宋体"/>
        </w:rPr>
        <w:t>月</w:t>
      </w:r>
      <w:r>
        <w:t>15</w:t>
      </w:r>
      <w:r w:rsidRPr="00E90620">
        <w:rPr>
          <w:rFonts w:hAnsi="宋体" w:cs="宋体"/>
        </w:rPr>
        <w:t>日至</w:t>
      </w:r>
      <w:r>
        <w:t>21</w:t>
      </w:r>
      <w:r w:rsidRPr="00E90620">
        <w:rPr>
          <w:rFonts w:hAnsi="宋体" w:cs="宋体"/>
        </w:rPr>
        <w:t>日</w:t>
      </w:r>
      <w:r w:rsidRPr="00E90620">
        <w:rPr>
          <w:rFonts w:cs="宋体"/>
        </w:rPr>
        <w:t>)</w:t>
      </w:r>
      <w:r w:rsidRPr="00E90620">
        <w:rPr>
          <w:rFonts w:hAnsi="宋体" w:cs="宋体"/>
        </w:rPr>
        <w:t>、新西兰</w:t>
      </w:r>
      <w:r w:rsidRPr="00E90620">
        <w:rPr>
          <w:rFonts w:cs="宋体"/>
        </w:rPr>
        <w:t>(</w:t>
      </w:r>
      <w:r>
        <w:t>9</w:t>
      </w:r>
      <w:r w:rsidRPr="00E90620">
        <w:rPr>
          <w:rFonts w:hAnsi="宋体" w:cs="宋体"/>
        </w:rPr>
        <w:t>月</w:t>
      </w:r>
      <w:r>
        <w:t>13</w:t>
      </w:r>
      <w:r w:rsidRPr="00E90620">
        <w:rPr>
          <w:rFonts w:hAnsi="宋体" w:cs="宋体"/>
        </w:rPr>
        <w:t>日至</w:t>
      </w:r>
      <w:r>
        <w:t>25</w:t>
      </w:r>
      <w:r w:rsidRPr="00E90620">
        <w:rPr>
          <w:rFonts w:hAnsi="宋体" w:cs="宋体"/>
        </w:rPr>
        <w:t>日</w:t>
      </w:r>
      <w:r w:rsidRPr="00E90620">
        <w:rPr>
          <w:rFonts w:cs="宋体"/>
        </w:rPr>
        <w:t>)</w:t>
      </w:r>
      <w:r w:rsidRPr="00E90620">
        <w:rPr>
          <w:rFonts w:hAnsi="宋体" w:cs="宋体" w:hint="eastAsia"/>
        </w:rPr>
        <w:t>、</w:t>
      </w:r>
      <w:r w:rsidRPr="00E90620">
        <w:rPr>
          <w:rFonts w:hAnsi="宋体" w:cs="宋体"/>
        </w:rPr>
        <w:t>莫桑比克</w:t>
      </w:r>
      <w:r w:rsidRPr="00E90620">
        <w:rPr>
          <w:rFonts w:cs="宋体"/>
        </w:rPr>
        <w:t>(</w:t>
      </w:r>
      <w:r>
        <w:t>1</w:t>
      </w:r>
      <w:r w:rsidRPr="00E90620">
        <w:t>0</w:t>
      </w:r>
      <w:r w:rsidRPr="00E90620">
        <w:rPr>
          <w:rFonts w:hAnsi="宋体" w:cs="宋体"/>
        </w:rPr>
        <w:t>月</w:t>
      </w:r>
      <w:r>
        <w:t>18</w:t>
      </w:r>
      <w:r w:rsidRPr="00E90620">
        <w:rPr>
          <w:rFonts w:hAnsi="宋体" w:cs="宋体"/>
        </w:rPr>
        <w:t>日至</w:t>
      </w:r>
      <w:r>
        <w:t>3</w:t>
      </w:r>
      <w:r w:rsidRPr="00E90620">
        <w:t>0</w:t>
      </w:r>
      <w:r w:rsidRPr="00E90620">
        <w:rPr>
          <w:rFonts w:hAnsi="宋体" w:cs="宋体"/>
        </w:rPr>
        <w:t>日</w:t>
      </w:r>
      <w:r w:rsidRPr="00E90620">
        <w:rPr>
          <w:rFonts w:cs="宋体"/>
        </w:rPr>
        <w:t>)</w:t>
      </w:r>
      <w:r w:rsidRPr="00E90620">
        <w:rPr>
          <w:rFonts w:hAnsi="宋体" w:cs="宋体"/>
        </w:rPr>
        <w:t>。</w:t>
      </w:r>
    </w:p>
    <w:p w14:paraId="265A8F82" w14:textId="77777777" w:rsidR="00697ED4" w:rsidRPr="00E90620" w:rsidRDefault="00697ED4" w:rsidP="00697ED4">
      <w:pPr>
        <w:pStyle w:val="SingleTxtGC"/>
        <w:rPr>
          <w:rFonts w:hAnsi="宋体" w:cs="宋体"/>
        </w:rPr>
      </w:pPr>
      <w:r>
        <w:rPr>
          <w:rFonts w:cs="宋体"/>
        </w:rPr>
        <w:t>19</w:t>
      </w:r>
      <w:r w:rsidRPr="00E90620">
        <w:rPr>
          <w:rFonts w:cs="宋体"/>
        </w:rPr>
        <w:t>.</w:t>
      </w:r>
      <w:r w:rsidRPr="00E90620">
        <w:rPr>
          <w:rFonts w:cs="宋体"/>
        </w:rPr>
        <w:tab/>
      </w:r>
      <w:r w:rsidRPr="00E90620">
        <w:rPr>
          <w:rFonts w:hAnsi="宋体" w:cs="宋体"/>
        </w:rPr>
        <w:t>小组</w:t>
      </w:r>
      <w:proofErr w:type="gramStart"/>
      <w:r w:rsidRPr="00E90620">
        <w:rPr>
          <w:rFonts w:hAnsi="宋体" w:cs="宋体"/>
        </w:rPr>
        <w:t>委员会还</w:t>
      </w:r>
      <w:r w:rsidRPr="00E90620">
        <w:rPr>
          <w:rFonts w:hAnsi="宋体" w:cs="宋体" w:hint="eastAsia"/>
        </w:rPr>
        <w:t>谨</w:t>
      </w:r>
      <w:r w:rsidRPr="00E90620">
        <w:rPr>
          <w:rFonts w:hAnsi="宋体" w:cs="宋体"/>
        </w:rPr>
        <w:t>指出</w:t>
      </w:r>
      <w:proofErr w:type="gramEnd"/>
      <w:r w:rsidRPr="00E90620">
        <w:rPr>
          <w:rFonts w:hAnsi="宋体" w:cs="宋体"/>
        </w:rPr>
        <w:t>，由于为</w:t>
      </w:r>
      <w:r w:rsidRPr="00E90620">
        <w:rPr>
          <w:rFonts w:hAnsi="宋体" w:cs="宋体" w:hint="eastAsia"/>
        </w:rPr>
        <w:t>查访</w:t>
      </w:r>
      <w:r w:rsidRPr="00E90620">
        <w:rPr>
          <w:rFonts w:hAnsi="宋体" w:cs="宋体"/>
        </w:rPr>
        <w:t>提供的资金是</w:t>
      </w:r>
      <w:r w:rsidRPr="00E90620">
        <w:rPr>
          <w:rFonts w:hAnsi="宋体" w:cs="宋体" w:hint="eastAsia"/>
        </w:rPr>
        <w:t>分批</w:t>
      </w:r>
      <w:r w:rsidRPr="00E90620">
        <w:rPr>
          <w:rFonts w:hAnsi="宋体" w:cs="宋体"/>
        </w:rPr>
        <w:t>披露和支付的，</w:t>
      </w:r>
      <w:r w:rsidRPr="00E90620">
        <w:rPr>
          <w:rFonts w:hAnsi="宋体" w:cs="宋体" w:hint="eastAsia"/>
        </w:rPr>
        <w:t>因此，</w:t>
      </w:r>
      <w:r w:rsidRPr="00E90620">
        <w:rPr>
          <w:rFonts w:hAnsi="宋体" w:cs="宋体"/>
        </w:rPr>
        <w:t>小组委员会在规划和实施</w:t>
      </w:r>
      <w:r w:rsidRPr="00E90620">
        <w:rPr>
          <w:rFonts w:hAnsi="宋体" w:cs="宋体" w:hint="eastAsia"/>
        </w:rPr>
        <w:t>查访</w:t>
      </w:r>
      <w:r w:rsidRPr="00E90620">
        <w:rPr>
          <w:rFonts w:hAnsi="宋体" w:cs="宋体"/>
        </w:rPr>
        <w:t>方面遇到了一些挑战，因为</w:t>
      </w:r>
      <w:r w:rsidRPr="00E90620">
        <w:rPr>
          <w:rFonts w:hAnsi="宋体" w:cs="宋体" w:hint="eastAsia"/>
        </w:rPr>
        <w:t>无法从</w:t>
      </w:r>
      <w:r w:rsidRPr="00E90620">
        <w:rPr>
          <w:rFonts w:hAnsi="宋体" w:cs="宋体"/>
        </w:rPr>
        <w:t>管理</w:t>
      </w:r>
      <w:r w:rsidRPr="00E90620">
        <w:rPr>
          <w:rFonts w:hAnsi="宋体" w:cs="宋体" w:hint="eastAsia"/>
        </w:rPr>
        <w:t>角度作</w:t>
      </w:r>
      <w:r w:rsidRPr="00E90620">
        <w:rPr>
          <w:rFonts w:hAnsi="宋体" w:cs="宋体"/>
        </w:rPr>
        <w:t>有效的预测。小组委员会感谢</w:t>
      </w:r>
      <w:r w:rsidRPr="00E90620">
        <w:rPr>
          <w:rFonts w:hAnsi="宋体" w:cs="宋体" w:hint="eastAsia"/>
        </w:rPr>
        <w:t>查访</w:t>
      </w:r>
      <w:r w:rsidRPr="00E90620">
        <w:rPr>
          <w:rFonts w:hAnsi="宋体" w:cs="宋体"/>
        </w:rPr>
        <w:t>莫桑比克和新西兰</w:t>
      </w:r>
      <w:r w:rsidRPr="00E90620">
        <w:rPr>
          <w:rFonts w:hAnsi="宋体" w:cs="宋体" w:hint="eastAsia"/>
        </w:rPr>
        <w:t>的</w:t>
      </w:r>
      <w:r w:rsidRPr="00E90620">
        <w:rPr>
          <w:rFonts w:hAnsi="宋体" w:cs="宋体"/>
        </w:rPr>
        <w:t>代表团成员，他们</w:t>
      </w:r>
      <w:r w:rsidRPr="00E90620">
        <w:rPr>
          <w:rFonts w:hAnsi="宋体" w:cs="宋体" w:hint="eastAsia"/>
        </w:rPr>
        <w:t>为便于</w:t>
      </w:r>
      <w:r w:rsidRPr="00E90620">
        <w:rPr>
          <w:rFonts w:hAnsi="宋体" w:cs="宋体"/>
        </w:rPr>
        <w:t>执行《任择议定书》规定的</w:t>
      </w:r>
      <w:r w:rsidRPr="00E90620">
        <w:rPr>
          <w:rFonts w:hAnsi="宋体" w:cs="宋体" w:hint="eastAsia"/>
        </w:rPr>
        <w:t>查访</w:t>
      </w:r>
      <w:r w:rsidRPr="00E90620">
        <w:rPr>
          <w:rFonts w:hAnsi="宋体" w:cs="宋体"/>
        </w:rPr>
        <w:t>任务</w:t>
      </w:r>
      <w:r w:rsidRPr="00E90620">
        <w:rPr>
          <w:rFonts w:hAnsi="宋体" w:cs="宋体" w:hint="eastAsia"/>
        </w:rPr>
        <w:t>自动</w:t>
      </w:r>
      <w:r w:rsidRPr="00E90620">
        <w:rPr>
          <w:rFonts w:hAnsi="宋体" w:cs="宋体"/>
        </w:rPr>
        <w:t>放弃</w:t>
      </w:r>
      <w:r w:rsidRPr="00E90620">
        <w:rPr>
          <w:rFonts w:hAnsi="宋体" w:cs="宋体" w:hint="eastAsia"/>
        </w:rPr>
        <w:t>了</w:t>
      </w:r>
      <w:r w:rsidRPr="00E90620">
        <w:rPr>
          <w:rFonts w:hAnsi="宋体" w:cs="宋体"/>
        </w:rPr>
        <w:t>某些</w:t>
      </w:r>
      <w:r w:rsidRPr="00E90620">
        <w:rPr>
          <w:rFonts w:hAnsi="宋体" w:cs="宋体" w:hint="eastAsia"/>
        </w:rPr>
        <w:t>应享</w:t>
      </w:r>
      <w:r w:rsidRPr="00E90620">
        <w:rPr>
          <w:rFonts w:hAnsi="宋体" w:cs="宋体"/>
        </w:rPr>
        <w:t>权利。小组委员会还感谢秘书处工作人员</w:t>
      </w:r>
      <w:r w:rsidRPr="00E90620">
        <w:rPr>
          <w:rFonts w:hAnsi="宋体" w:cs="宋体" w:hint="eastAsia"/>
        </w:rPr>
        <w:t>不顾组织工作复杂，</w:t>
      </w:r>
      <w:r w:rsidRPr="00E90620">
        <w:rPr>
          <w:rFonts w:hAnsi="宋体" w:cs="宋体"/>
        </w:rPr>
        <w:t>为确保小组委员会</w:t>
      </w:r>
      <w:r>
        <w:t>2</w:t>
      </w:r>
      <w:r w:rsidRPr="00E90620">
        <w:t>0</w:t>
      </w:r>
      <w:r>
        <w:t>25</w:t>
      </w:r>
      <w:r w:rsidRPr="00E90620">
        <w:rPr>
          <w:rFonts w:hAnsi="宋体" w:cs="宋体"/>
        </w:rPr>
        <w:t>年的</w:t>
      </w:r>
      <w:r w:rsidRPr="00E90620">
        <w:rPr>
          <w:rFonts w:hAnsi="宋体" w:cs="宋体" w:hint="eastAsia"/>
        </w:rPr>
        <w:t>查访能够成行做出了</w:t>
      </w:r>
      <w:r w:rsidRPr="00E90620">
        <w:rPr>
          <w:rFonts w:hAnsi="宋体" w:cs="宋体"/>
        </w:rPr>
        <w:t>不懈努力。</w:t>
      </w:r>
    </w:p>
    <w:p w14:paraId="7B4032DC" w14:textId="77777777" w:rsidR="00697ED4" w:rsidRPr="00E90620" w:rsidRDefault="00697ED4" w:rsidP="00697ED4">
      <w:pPr>
        <w:pStyle w:val="SingleTxtGC"/>
        <w:rPr>
          <w:rFonts w:hAnsi="宋体" w:cs="宋体"/>
        </w:rPr>
      </w:pPr>
      <w:r>
        <w:rPr>
          <w:rFonts w:cs="宋体"/>
        </w:rPr>
        <w:t>2</w:t>
      </w:r>
      <w:r w:rsidRPr="00E90620">
        <w:rPr>
          <w:rFonts w:cs="宋体"/>
        </w:rPr>
        <w:t>0.</w:t>
      </w:r>
      <w:r w:rsidRPr="00E90620">
        <w:rPr>
          <w:rFonts w:cs="宋体"/>
        </w:rPr>
        <w:tab/>
      </w:r>
      <w:r w:rsidRPr="00E90620">
        <w:rPr>
          <w:rFonts w:hAnsi="宋体" w:cs="宋体"/>
        </w:rPr>
        <w:t>在这些查访期间，小组委员会与</w:t>
      </w:r>
      <w:r>
        <w:t>9</w:t>
      </w:r>
      <w:r w:rsidRPr="00E90620">
        <w:t>00</w:t>
      </w:r>
      <w:r w:rsidRPr="00E90620">
        <w:rPr>
          <w:rFonts w:hAnsi="宋体" w:cs="宋体"/>
        </w:rPr>
        <w:t>多人进行了</w:t>
      </w:r>
      <w:r>
        <w:t>55</w:t>
      </w:r>
      <w:r w:rsidRPr="00E90620">
        <w:t>0</w:t>
      </w:r>
      <w:r w:rsidRPr="00E90620">
        <w:rPr>
          <w:rFonts w:hAnsi="宋体" w:cs="宋体"/>
        </w:rPr>
        <w:t>多次单独和集体访谈，这些人大多数为被剥夺自由者，但其中也有官员、执法人员和医务人员。小组委员会查访了</w:t>
      </w:r>
      <w:r>
        <w:t>1</w:t>
      </w:r>
      <w:r w:rsidRPr="00E90620">
        <w:t>00</w:t>
      </w:r>
      <w:r w:rsidRPr="00E90620">
        <w:rPr>
          <w:rFonts w:hAnsi="宋体" w:cs="宋体"/>
        </w:rPr>
        <w:t>多个剥夺自由场所：</w:t>
      </w:r>
      <w:r>
        <w:t>29</w:t>
      </w:r>
      <w:r w:rsidRPr="00E90620">
        <w:rPr>
          <w:rFonts w:hAnsi="宋体" w:cs="宋体"/>
        </w:rPr>
        <w:t>所监狱、</w:t>
      </w:r>
      <w:r>
        <w:t>7</w:t>
      </w:r>
      <w:r w:rsidRPr="00E90620">
        <w:rPr>
          <w:rFonts w:hAnsi="宋体" w:cs="宋体"/>
        </w:rPr>
        <w:t>个女子拘留设施、</w:t>
      </w:r>
      <w:r>
        <w:t>35</w:t>
      </w:r>
      <w:r w:rsidRPr="00E90620">
        <w:rPr>
          <w:rFonts w:hAnsi="宋体" w:cs="宋体"/>
        </w:rPr>
        <w:t>个警察局、</w:t>
      </w:r>
      <w:r>
        <w:t>13</w:t>
      </w:r>
      <w:r w:rsidRPr="00E90620">
        <w:rPr>
          <w:rFonts w:hAnsi="宋体" w:cs="宋体"/>
        </w:rPr>
        <w:t>个儿童拘留中心、</w:t>
      </w:r>
      <w:r>
        <w:t>1</w:t>
      </w:r>
      <w:r w:rsidRPr="00E90620">
        <w:rPr>
          <w:rFonts w:hAnsi="宋体" w:cs="宋体"/>
        </w:rPr>
        <w:t>个精神病和</w:t>
      </w:r>
      <w:r w:rsidRPr="00E90620">
        <w:rPr>
          <w:rFonts w:hAnsi="宋体" w:cs="宋体" w:hint="eastAsia"/>
        </w:rPr>
        <w:t>医疗</w:t>
      </w:r>
      <w:r w:rsidRPr="00E90620">
        <w:rPr>
          <w:rFonts w:hAnsi="宋体" w:cs="宋体"/>
        </w:rPr>
        <w:t>保健机构、</w:t>
      </w:r>
      <w:r>
        <w:t>5</w:t>
      </w:r>
      <w:r w:rsidRPr="00E90620">
        <w:rPr>
          <w:rFonts w:hAnsi="宋体" w:cs="宋体"/>
        </w:rPr>
        <w:t>个无证移民</w:t>
      </w:r>
      <w:r w:rsidRPr="00E90620">
        <w:rPr>
          <w:rFonts w:hAnsi="宋体" w:cs="宋体" w:hint="eastAsia"/>
        </w:rPr>
        <w:t>拘留</w:t>
      </w:r>
      <w:r w:rsidRPr="00E90620">
        <w:rPr>
          <w:rFonts w:hAnsi="宋体" w:cs="宋体"/>
        </w:rPr>
        <w:t>中心、</w:t>
      </w:r>
      <w:r>
        <w:t>3</w:t>
      </w:r>
      <w:r w:rsidRPr="00E90620">
        <w:rPr>
          <w:rFonts w:hAnsi="宋体" w:cs="宋体"/>
        </w:rPr>
        <w:t>个戒毒所、</w:t>
      </w:r>
      <w:r>
        <w:t>4</w:t>
      </w:r>
      <w:r w:rsidRPr="00E90620">
        <w:rPr>
          <w:rFonts w:hAnsi="宋体" w:cs="宋体"/>
        </w:rPr>
        <w:t>个法院拘留所、</w:t>
      </w:r>
      <w:r>
        <w:t>5</w:t>
      </w:r>
      <w:r w:rsidRPr="00E90620">
        <w:rPr>
          <w:rFonts w:hAnsi="宋体" w:cs="宋体"/>
        </w:rPr>
        <w:t>个老年人社会护理设施。</w:t>
      </w:r>
    </w:p>
    <w:p w14:paraId="68EC0A72" w14:textId="77777777" w:rsidR="00697ED4" w:rsidRDefault="00697ED4" w:rsidP="00697ED4">
      <w:pPr>
        <w:pStyle w:val="SingleTxtGC"/>
        <w:rPr>
          <w:rStyle w:val="SingleTxtGCChar"/>
        </w:rPr>
      </w:pPr>
      <w:r>
        <w:rPr>
          <w:rFonts w:cs="宋体"/>
        </w:rPr>
        <w:t>21</w:t>
      </w:r>
      <w:r w:rsidRPr="00E90620">
        <w:rPr>
          <w:rFonts w:cs="宋体"/>
        </w:rPr>
        <w:t>.</w:t>
      </w:r>
      <w:r w:rsidRPr="00E90620">
        <w:rPr>
          <w:rFonts w:cs="宋体"/>
        </w:rPr>
        <w:tab/>
      </w:r>
      <w:r w:rsidRPr="00E90620">
        <w:rPr>
          <w:rFonts w:hAnsi="宋体" w:cs="宋体"/>
        </w:rPr>
        <w:t>小组委员会在每次查访后都发布新闻稿。</w:t>
      </w:r>
      <w:r w:rsidRPr="00E90620">
        <w:rPr>
          <w:rFonts w:hAnsi="宋体" w:cs="宋体" w:hint="eastAsia"/>
        </w:rPr>
        <w:t>对</w:t>
      </w:r>
      <w:r w:rsidRPr="00E90620">
        <w:rPr>
          <w:rFonts w:hAnsi="宋体" w:cs="宋体"/>
        </w:rPr>
        <w:t>秘鲁</w:t>
      </w:r>
      <w:r w:rsidRPr="00E90620">
        <w:rPr>
          <w:rFonts w:hAnsi="宋体" w:cs="宋体" w:hint="eastAsia"/>
        </w:rPr>
        <w:t>进行查访</w:t>
      </w:r>
      <w:r w:rsidRPr="00E90620">
        <w:rPr>
          <w:rFonts w:hAnsi="宋体" w:cs="宋体"/>
        </w:rPr>
        <w:t>后，小组委员会表示</w:t>
      </w:r>
      <w:r w:rsidRPr="00E90620">
        <w:rPr>
          <w:rFonts w:hAnsi="宋体" w:cs="宋体" w:hint="eastAsia"/>
        </w:rPr>
        <w:t>关切的是，</w:t>
      </w:r>
      <w:r w:rsidRPr="00E90620">
        <w:rPr>
          <w:rFonts w:hAnsi="宋体" w:cs="宋体"/>
        </w:rPr>
        <w:t>儿童</w:t>
      </w:r>
      <w:r w:rsidRPr="00E90620">
        <w:rPr>
          <w:rFonts w:hAnsi="宋体" w:cs="宋体" w:hint="eastAsia"/>
        </w:rPr>
        <w:t>被</w:t>
      </w:r>
      <w:r w:rsidRPr="00E90620">
        <w:rPr>
          <w:rFonts w:hAnsi="宋体" w:cs="宋体"/>
        </w:rPr>
        <w:t>关在成人监狱</w:t>
      </w:r>
      <w:r w:rsidRPr="00E90620">
        <w:rPr>
          <w:rFonts w:hAnsi="宋体" w:cs="宋体" w:hint="eastAsia"/>
        </w:rPr>
        <w:t>，而且</w:t>
      </w:r>
      <w:r w:rsidRPr="00E90620">
        <w:rPr>
          <w:rFonts w:hAnsi="宋体" w:cs="宋体"/>
        </w:rPr>
        <w:t>尽管该国监狱系统</w:t>
      </w:r>
      <w:r w:rsidRPr="00E90620">
        <w:rPr>
          <w:rFonts w:hAnsi="宋体" w:cs="宋体" w:hint="eastAsia"/>
        </w:rPr>
        <w:t>人满为患</w:t>
      </w:r>
      <w:r w:rsidRPr="00E90620">
        <w:rPr>
          <w:rFonts w:hAnsi="宋体" w:cs="宋体"/>
        </w:rPr>
        <w:t>，但长期</w:t>
      </w:r>
      <w:r w:rsidRPr="00E90620">
        <w:rPr>
          <w:rFonts w:hAnsi="宋体" w:cs="宋体" w:hint="eastAsia"/>
        </w:rPr>
        <w:t>徒刑</w:t>
      </w:r>
      <w:r w:rsidRPr="00E90620">
        <w:rPr>
          <w:rFonts w:hAnsi="宋体" w:cs="宋体"/>
        </w:rPr>
        <w:t>仍</w:t>
      </w:r>
      <w:r w:rsidRPr="00E90620">
        <w:rPr>
          <w:rFonts w:hAnsi="宋体" w:cs="宋体" w:hint="eastAsia"/>
        </w:rPr>
        <w:t>很</w:t>
      </w:r>
      <w:r w:rsidRPr="00E90620">
        <w:rPr>
          <w:rFonts w:hAnsi="宋体" w:cs="宋体"/>
        </w:rPr>
        <w:t>普遍</w:t>
      </w:r>
      <w:r w:rsidRPr="00E90620">
        <w:rPr>
          <w:rFonts w:hAnsi="宋体" w:cs="宋体" w:hint="eastAsia"/>
        </w:rPr>
        <w:t>，</w:t>
      </w:r>
      <w:r w:rsidRPr="00E90620">
        <w:rPr>
          <w:rFonts w:hAnsi="宋体" w:cs="宋体"/>
        </w:rPr>
        <w:t>预防性拘留</w:t>
      </w:r>
      <w:r w:rsidRPr="00E90620">
        <w:rPr>
          <w:rFonts w:hAnsi="宋体" w:cs="宋体" w:hint="eastAsia"/>
        </w:rPr>
        <w:t>被</w:t>
      </w:r>
      <w:r w:rsidRPr="00E90620">
        <w:rPr>
          <w:rFonts w:hAnsi="宋体" w:cs="宋体"/>
        </w:rPr>
        <w:t>广泛使用。小组委员会强调，必须加强国家防范机制，以便其有效开展</w:t>
      </w:r>
      <w:r w:rsidRPr="00E90620">
        <w:rPr>
          <w:rFonts w:hAnsi="宋体" w:cs="宋体" w:hint="eastAsia"/>
        </w:rPr>
        <w:t>其</w:t>
      </w:r>
      <w:r w:rsidRPr="00E90620">
        <w:rPr>
          <w:rFonts w:hAnsi="宋体" w:cs="宋体"/>
        </w:rPr>
        <w:t>重要工作。</w:t>
      </w:r>
      <w:r w:rsidRPr="00E90620">
        <w:rPr>
          <w:rStyle w:val="a8"/>
          <w:rFonts w:eastAsia="宋体"/>
        </w:rPr>
        <w:footnoteReference w:id="9"/>
      </w:r>
    </w:p>
    <w:p w14:paraId="4259A03D" w14:textId="77777777" w:rsidR="00697ED4" w:rsidRDefault="00697ED4" w:rsidP="00697ED4">
      <w:pPr>
        <w:pStyle w:val="SingleTxtGC"/>
        <w:rPr>
          <w:rStyle w:val="SingleTxtGCChar"/>
        </w:rPr>
      </w:pPr>
      <w:r>
        <w:rPr>
          <w:rFonts w:cs="宋体"/>
        </w:rPr>
        <w:t>22</w:t>
      </w:r>
      <w:r w:rsidRPr="00E90620">
        <w:rPr>
          <w:rFonts w:cs="宋体"/>
        </w:rPr>
        <w:t>.</w:t>
      </w:r>
      <w:r w:rsidRPr="00E90620">
        <w:rPr>
          <w:rFonts w:cs="宋体"/>
        </w:rPr>
        <w:tab/>
      </w:r>
      <w:r w:rsidRPr="00E90620">
        <w:rPr>
          <w:rFonts w:hAnsi="宋体" w:cs="宋体"/>
        </w:rPr>
        <w:t>小组委员会</w:t>
      </w:r>
      <w:r w:rsidRPr="00E90620">
        <w:rPr>
          <w:rFonts w:hAnsi="宋体" w:cs="宋体" w:hint="eastAsia"/>
        </w:rPr>
        <w:t>对</w:t>
      </w:r>
      <w:r w:rsidRPr="00E90620">
        <w:rPr>
          <w:rFonts w:hAnsi="宋体" w:cs="宋体"/>
        </w:rPr>
        <w:t>塞尔维亚</w:t>
      </w:r>
      <w:r w:rsidRPr="00E90620">
        <w:rPr>
          <w:rFonts w:hAnsi="宋体" w:cs="宋体" w:hint="eastAsia"/>
        </w:rPr>
        <w:t>进行查访</w:t>
      </w:r>
      <w:r w:rsidRPr="00E90620">
        <w:rPr>
          <w:rFonts w:hAnsi="宋体" w:cs="宋体"/>
        </w:rPr>
        <w:t>后</w:t>
      </w:r>
      <w:r w:rsidRPr="00E90620">
        <w:rPr>
          <w:rFonts w:hAnsi="宋体" w:cs="宋体" w:hint="eastAsia"/>
        </w:rPr>
        <w:t>，</w:t>
      </w:r>
      <w:r w:rsidRPr="00E90620">
        <w:rPr>
          <w:rFonts w:hAnsi="宋体" w:cs="宋体"/>
        </w:rPr>
        <w:t>呼吁塞尔维亚当局采取进一步行动，保护被剥夺自由者免受酷刑和虐待，并确保国家防范机制在这一过程中发挥有效和关键的作用；小组委员会还强调，为了发挥这一作用，该机制必须是独立、有效</w:t>
      </w:r>
      <w:r w:rsidRPr="00E90620">
        <w:rPr>
          <w:rFonts w:hAnsi="宋体" w:cs="宋体" w:hint="eastAsia"/>
        </w:rPr>
        <w:t>的，并且有</w:t>
      </w:r>
      <w:r w:rsidRPr="00E90620">
        <w:rPr>
          <w:rFonts w:hAnsi="宋体" w:cs="宋体"/>
        </w:rPr>
        <w:t>充足</w:t>
      </w:r>
      <w:r w:rsidRPr="00E90620">
        <w:rPr>
          <w:rFonts w:hAnsi="宋体" w:cs="宋体" w:hint="eastAsia"/>
        </w:rPr>
        <w:t>的</w:t>
      </w:r>
      <w:r w:rsidRPr="00E90620">
        <w:rPr>
          <w:rFonts w:hAnsi="宋体" w:cs="宋体"/>
        </w:rPr>
        <w:t>资源。</w:t>
      </w:r>
      <w:bookmarkStart w:id="68" w:name="_Toc161321101"/>
      <w:r w:rsidRPr="00E90620">
        <w:rPr>
          <w:rStyle w:val="a8"/>
          <w:rFonts w:eastAsia="宋体"/>
        </w:rPr>
        <w:footnoteReference w:id="10"/>
      </w:r>
    </w:p>
    <w:p w14:paraId="0365226D" w14:textId="77777777" w:rsidR="00697ED4" w:rsidRDefault="00697ED4" w:rsidP="00697ED4">
      <w:pPr>
        <w:pStyle w:val="SingleTxtGC"/>
        <w:rPr>
          <w:rStyle w:val="SingleTxtGCChar"/>
        </w:rPr>
      </w:pPr>
      <w:r>
        <w:rPr>
          <w:rFonts w:cs="宋体"/>
        </w:rPr>
        <w:t>23</w:t>
      </w:r>
      <w:r w:rsidRPr="00E90620">
        <w:rPr>
          <w:rFonts w:cs="宋体"/>
        </w:rPr>
        <w:t>.</w:t>
      </w:r>
      <w:r w:rsidRPr="00E90620">
        <w:rPr>
          <w:rFonts w:cs="宋体"/>
        </w:rPr>
        <w:tab/>
      </w:r>
      <w:r w:rsidRPr="00E90620">
        <w:rPr>
          <w:rFonts w:hAnsi="宋体" w:cs="宋体"/>
        </w:rPr>
        <w:t>小组委员会</w:t>
      </w:r>
      <w:r w:rsidRPr="00E90620">
        <w:rPr>
          <w:rFonts w:hAnsi="宋体" w:cs="宋体" w:hint="eastAsia"/>
        </w:rPr>
        <w:t>对</w:t>
      </w:r>
      <w:r w:rsidRPr="00E90620">
        <w:rPr>
          <w:rFonts w:hAnsi="宋体" w:cs="宋体"/>
        </w:rPr>
        <w:t>新西兰</w:t>
      </w:r>
      <w:r w:rsidRPr="00E90620">
        <w:rPr>
          <w:rFonts w:hAnsi="宋体" w:cs="宋体" w:hint="eastAsia"/>
        </w:rPr>
        <w:t>进行查访</w:t>
      </w:r>
      <w:r w:rsidRPr="00E90620">
        <w:rPr>
          <w:rFonts w:hAnsi="宋体" w:cs="宋体"/>
        </w:rPr>
        <w:t>后表示，缔约国必须采取行动</w:t>
      </w:r>
      <w:r w:rsidRPr="00E90620">
        <w:rPr>
          <w:rFonts w:hAnsi="宋体" w:cs="宋体" w:hint="eastAsia"/>
        </w:rPr>
        <w:t>，</w:t>
      </w:r>
      <w:r w:rsidRPr="00E90620">
        <w:rPr>
          <w:rFonts w:hAnsi="宋体" w:cs="宋体"/>
        </w:rPr>
        <w:t>减少不断增加的监狱人口，并应更好地利用</w:t>
      </w:r>
      <w:r w:rsidRPr="00E90620">
        <w:rPr>
          <w:rFonts w:hAnsi="宋体" w:cs="宋体" w:hint="eastAsia"/>
        </w:rPr>
        <w:t>本</w:t>
      </w:r>
      <w:r w:rsidRPr="00E90620">
        <w:rPr>
          <w:rFonts w:hAnsi="宋体" w:cs="宋体"/>
        </w:rPr>
        <w:t>国的独立</w:t>
      </w:r>
      <w:r w:rsidRPr="00E90620">
        <w:rPr>
          <w:rFonts w:hAnsi="宋体" w:cs="宋体" w:hint="eastAsia"/>
        </w:rPr>
        <w:t>监测</w:t>
      </w:r>
      <w:r w:rsidRPr="00E90620">
        <w:rPr>
          <w:rFonts w:hAnsi="宋体" w:cs="宋体"/>
        </w:rPr>
        <w:t>机制，为其提供充足的资金并落实其建议。</w:t>
      </w:r>
      <w:r w:rsidRPr="00E90620">
        <w:rPr>
          <w:rStyle w:val="a8"/>
          <w:rFonts w:eastAsia="宋体"/>
        </w:rPr>
        <w:footnoteReference w:id="11"/>
      </w:r>
    </w:p>
    <w:p w14:paraId="59E6500A" w14:textId="77777777" w:rsidR="00697ED4" w:rsidRDefault="00697ED4" w:rsidP="00697ED4">
      <w:pPr>
        <w:pStyle w:val="SingleTxtGC"/>
        <w:rPr>
          <w:rStyle w:val="SingleTxtGCChar"/>
        </w:rPr>
      </w:pPr>
      <w:r>
        <w:rPr>
          <w:rFonts w:cs="宋体"/>
        </w:rPr>
        <w:lastRenderedPageBreak/>
        <w:t>24</w:t>
      </w:r>
      <w:r w:rsidRPr="00E90620">
        <w:rPr>
          <w:rFonts w:cs="宋体"/>
        </w:rPr>
        <w:t>.</w:t>
      </w:r>
      <w:r w:rsidRPr="00E90620">
        <w:rPr>
          <w:rFonts w:cs="宋体"/>
        </w:rPr>
        <w:tab/>
      </w:r>
      <w:r w:rsidRPr="00E90620">
        <w:rPr>
          <w:rFonts w:hAnsi="宋体" w:cs="宋体"/>
        </w:rPr>
        <w:t>小组委员会</w:t>
      </w:r>
      <w:r w:rsidRPr="00E90620">
        <w:rPr>
          <w:rFonts w:hAnsi="宋体" w:cs="宋体" w:hint="eastAsia"/>
        </w:rPr>
        <w:t>对</w:t>
      </w:r>
      <w:r w:rsidRPr="00E90620">
        <w:rPr>
          <w:rFonts w:hAnsi="宋体" w:cs="宋体"/>
        </w:rPr>
        <w:t>莫桑比克</w:t>
      </w:r>
      <w:r w:rsidRPr="00E90620">
        <w:rPr>
          <w:rFonts w:hAnsi="宋体" w:cs="宋体" w:hint="eastAsia"/>
        </w:rPr>
        <w:t>进行查访</w:t>
      </w:r>
      <w:r w:rsidRPr="00E90620">
        <w:rPr>
          <w:rFonts w:hAnsi="宋体" w:cs="宋体"/>
        </w:rPr>
        <w:t>后强调，需要加强该国国家防范机制的任务和效</w:t>
      </w:r>
      <w:r w:rsidRPr="00E90620">
        <w:rPr>
          <w:rFonts w:hAnsi="宋体" w:cs="宋体" w:hint="eastAsia"/>
        </w:rPr>
        <w:t>力</w:t>
      </w:r>
      <w:r w:rsidRPr="00E90620">
        <w:rPr>
          <w:rFonts w:hAnsi="宋体" w:cs="宋体"/>
        </w:rPr>
        <w:t>，并重申</w:t>
      </w:r>
      <w:r w:rsidRPr="00E90620">
        <w:rPr>
          <w:rFonts w:hAnsi="宋体" w:cs="宋体" w:hint="eastAsia"/>
        </w:rPr>
        <w:t>，</w:t>
      </w:r>
      <w:r w:rsidRPr="00E90620">
        <w:rPr>
          <w:rFonts w:hAnsi="宋体" w:cs="宋体"/>
        </w:rPr>
        <w:t>持续的机构改革对于将承诺转化为有效</w:t>
      </w:r>
      <w:r w:rsidRPr="00E90620">
        <w:rPr>
          <w:rFonts w:hAnsi="宋体" w:cs="宋体" w:hint="eastAsia"/>
        </w:rPr>
        <w:t>防止</w:t>
      </w:r>
      <w:r w:rsidRPr="00E90620">
        <w:rPr>
          <w:rFonts w:hAnsi="宋体" w:cs="宋体"/>
        </w:rPr>
        <w:t>酷刑和其他残忍、不人道或有辱人格的待遇或处罚的具体行动至关重要。</w:t>
      </w:r>
      <w:r w:rsidRPr="00E90620">
        <w:rPr>
          <w:rStyle w:val="a8"/>
          <w:rFonts w:eastAsia="宋体"/>
        </w:rPr>
        <w:footnoteReference w:id="12"/>
      </w:r>
    </w:p>
    <w:p w14:paraId="7399826C" w14:textId="77777777" w:rsidR="00697ED4" w:rsidRPr="0003732F" w:rsidRDefault="00697ED4" w:rsidP="0003732F">
      <w:pPr>
        <w:pStyle w:val="H1GC"/>
        <w:rPr>
          <w:rStyle w:val="SingleTxtGCChar"/>
          <w:vertAlign w:val="superscript"/>
        </w:rPr>
      </w:pPr>
      <w:r w:rsidRPr="00E90620">
        <w:tab/>
      </w:r>
      <w:bookmarkStart w:id="69" w:name="_Toc534899844"/>
      <w:bookmarkStart w:id="70" w:name="_Toc97717825"/>
      <w:bookmarkStart w:id="71" w:name="_Toc97795004"/>
      <w:bookmarkStart w:id="72" w:name="_Toc185542939"/>
      <w:bookmarkStart w:id="73" w:name="_Toc192081308"/>
      <w:bookmarkStart w:id="74" w:name="_Toc218941331"/>
      <w:bookmarkStart w:id="75" w:name="_Toc224043356"/>
      <w:bookmarkStart w:id="76" w:name="_Toc225168237"/>
      <w:r w:rsidRPr="00E90620">
        <w:t>B.</w:t>
      </w:r>
      <w:r w:rsidRPr="00E90620">
        <w:tab/>
      </w:r>
      <w:bookmarkEnd w:id="68"/>
      <w:bookmarkEnd w:id="69"/>
      <w:bookmarkEnd w:id="70"/>
      <w:bookmarkEnd w:id="71"/>
      <w:bookmarkEnd w:id="72"/>
      <w:r w:rsidRPr="00E90620">
        <w:rPr>
          <w:rFonts w:cs="微软雅黑" w:hint="eastAsia"/>
        </w:rPr>
        <w:t>查访报告</w:t>
      </w:r>
      <w:r w:rsidRPr="0003732F">
        <w:rPr>
          <w:rFonts w:cs="微软雅黑"/>
          <w:snapToGrid w:val="0"/>
          <w:vertAlign w:val="superscript"/>
        </w:rPr>
        <w:footnoteReference w:id="13"/>
      </w:r>
      <w:bookmarkEnd w:id="73"/>
      <w:bookmarkEnd w:id="74"/>
      <w:bookmarkEnd w:id="75"/>
      <w:bookmarkEnd w:id="76"/>
    </w:p>
    <w:p w14:paraId="632D4D90" w14:textId="77777777" w:rsidR="00697ED4" w:rsidRPr="00E90620" w:rsidRDefault="00697ED4" w:rsidP="00697ED4">
      <w:pPr>
        <w:pStyle w:val="SingleTxtGC"/>
      </w:pPr>
      <w:r>
        <w:t>25</w:t>
      </w:r>
      <w:r w:rsidRPr="00E90620">
        <w:t>.</w:t>
      </w:r>
      <w:r w:rsidRPr="00E90620">
        <w:tab/>
      </w:r>
      <w:r w:rsidRPr="00E90620">
        <w:rPr>
          <w:rFonts w:hAnsi="宋体" w:cs="宋体"/>
        </w:rPr>
        <w:t>根据《任择议定书》第</w:t>
      </w:r>
      <w:r>
        <w:t>16</w:t>
      </w:r>
      <w:r w:rsidRPr="00E90620">
        <w:rPr>
          <w:rFonts w:hAnsi="宋体" w:cs="宋体"/>
        </w:rPr>
        <w:t>条，小组委员会查访的实质性内容不予公开。只有在受访缔约国提出请求之后才会公布报告。截至</w:t>
      </w:r>
      <w:r>
        <w:t>2</w:t>
      </w:r>
      <w:r w:rsidRPr="00E90620">
        <w:t>0</w:t>
      </w:r>
      <w:r>
        <w:t>25</w:t>
      </w:r>
      <w:r w:rsidRPr="00E90620">
        <w:rPr>
          <w:rFonts w:hAnsi="宋体" w:cs="宋体"/>
        </w:rPr>
        <w:t>年</w:t>
      </w:r>
      <w:r>
        <w:t>12</w:t>
      </w:r>
      <w:r w:rsidRPr="00E90620">
        <w:rPr>
          <w:rFonts w:hAnsi="宋体" w:cs="宋体"/>
        </w:rPr>
        <w:t>月</w:t>
      </w:r>
      <w:r>
        <w:t>31</w:t>
      </w:r>
      <w:r w:rsidRPr="00E90620">
        <w:rPr>
          <w:rFonts w:hAnsi="宋体" w:cs="宋体"/>
        </w:rPr>
        <w:t>日，小组委员会向缔约国转交了</w:t>
      </w:r>
      <w:r>
        <w:t>95</w:t>
      </w:r>
      <w:r w:rsidRPr="00E90620">
        <w:rPr>
          <w:rFonts w:hAnsi="宋体" w:cs="宋体"/>
        </w:rPr>
        <w:t>份查访报告，其中</w:t>
      </w:r>
      <w:r w:rsidRPr="00E90620">
        <w:rPr>
          <w:rFonts w:hAnsi="宋体" w:cs="宋体" w:hint="eastAsia"/>
        </w:rPr>
        <w:t>包括在</w:t>
      </w:r>
      <w:r w:rsidRPr="00E90620">
        <w:rPr>
          <w:rFonts w:hAnsi="宋体" w:cs="宋体"/>
        </w:rPr>
        <w:t>报告所述期间向阿尔巴尼亚、多民族玻利维亚国、加蓬、希腊、蒙古和秘鲁转交的</w:t>
      </w:r>
      <w:r>
        <w:t>6</w:t>
      </w:r>
      <w:r w:rsidRPr="00E90620">
        <w:rPr>
          <w:rFonts w:hAnsi="宋体" w:cs="宋体"/>
        </w:rPr>
        <w:t>份查访报告。</w:t>
      </w:r>
    </w:p>
    <w:p w14:paraId="5C056F8B" w14:textId="77777777" w:rsidR="00697ED4" w:rsidRDefault="00697ED4" w:rsidP="00697ED4">
      <w:pPr>
        <w:pStyle w:val="SingleTxtGC"/>
        <w:rPr>
          <w:rStyle w:val="SingleTxtGCChar"/>
        </w:rPr>
      </w:pPr>
      <w:r>
        <w:t>26</w:t>
      </w:r>
      <w:r w:rsidRPr="00E90620">
        <w:t>.</w:t>
      </w:r>
      <w:r w:rsidRPr="00E90620">
        <w:tab/>
      </w:r>
      <w:r w:rsidRPr="00E90620">
        <w:rPr>
          <w:rFonts w:hAnsi="宋体" w:cs="宋体"/>
        </w:rPr>
        <w:t>在向缔约国转交的</w:t>
      </w:r>
      <w:r>
        <w:t>95</w:t>
      </w:r>
      <w:r w:rsidRPr="00E90620">
        <w:rPr>
          <w:rFonts w:hAnsi="宋体" w:cs="宋体"/>
        </w:rPr>
        <w:t>份查访报告中，应缔约国的请求，截至</w:t>
      </w:r>
      <w:r>
        <w:t>2</w:t>
      </w:r>
      <w:r w:rsidRPr="00E90620">
        <w:t>0</w:t>
      </w:r>
      <w:r>
        <w:t>25</w:t>
      </w:r>
      <w:r w:rsidRPr="00E90620">
        <w:rPr>
          <w:rFonts w:hAnsi="宋体" w:cs="宋体"/>
        </w:rPr>
        <w:t>年</w:t>
      </w:r>
      <w:r>
        <w:t>12</w:t>
      </w:r>
      <w:r w:rsidRPr="00E90620">
        <w:rPr>
          <w:rFonts w:hAnsi="宋体" w:cs="宋体"/>
        </w:rPr>
        <w:t>月</w:t>
      </w:r>
      <w:r>
        <w:t>31</w:t>
      </w:r>
      <w:r w:rsidRPr="00E90620">
        <w:rPr>
          <w:rFonts w:hAnsi="宋体" w:cs="宋体"/>
        </w:rPr>
        <w:t>日，</w:t>
      </w:r>
      <w:r w:rsidRPr="00E90620">
        <w:rPr>
          <w:rFonts w:hAnsi="宋体" w:cs="宋体" w:hint="eastAsia"/>
          <w:lang w:val="fr-CH"/>
        </w:rPr>
        <w:t>共</w:t>
      </w:r>
      <w:r w:rsidRPr="00E90620">
        <w:rPr>
          <w:rFonts w:hAnsi="宋体" w:cs="宋体"/>
        </w:rPr>
        <w:t>公布了</w:t>
      </w:r>
      <w:r>
        <w:t>58</w:t>
      </w:r>
      <w:r w:rsidRPr="00E90620">
        <w:rPr>
          <w:rFonts w:hAnsi="宋体" w:cs="宋体"/>
        </w:rPr>
        <w:t>份查访报告，其中包括本报告所述期间</w:t>
      </w:r>
      <w:r w:rsidRPr="00E90620">
        <w:rPr>
          <w:rFonts w:hAnsi="宋体" w:cs="宋体" w:hint="eastAsia"/>
        </w:rPr>
        <w:t>对克罗地亚、哈萨克斯坦和塞内加尔</w:t>
      </w:r>
      <w:r>
        <w:t>3</w:t>
      </w:r>
      <w:r w:rsidRPr="00E90620">
        <w:rPr>
          <w:rFonts w:hAnsi="宋体" w:cs="宋体"/>
        </w:rPr>
        <w:t>国的查访报告。</w:t>
      </w:r>
      <w:r w:rsidRPr="00E90620">
        <w:rPr>
          <w:rStyle w:val="a8"/>
          <w:rFonts w:eastAsia="宋体"/>
        </w:rPr>
        <w:footnoteReference w:id="14"/>
      </w:r>
    </w:p>
    <w:p w14:paraId="5795065B" w14:textId="77777777" w:rsidR="00697ED4" w:rsidRPr="00E90620" w:rsidRDefault="00697ED4" w:rsidP="00697ED4">
      <w:pPr>
        <w:pStyle w:val="SingleTxtGC"/>
      </w:pPr>
      <w:r>
        <w:t>27</w:t>
      </w:r>
      <w:r w:rsidRPr="00E90620">
        <w:t>.</w:t>
      </w:r>
      <w:r w:rsidRPr="00E90620">
        <w:tab/>
      </w:r>
      <w:r w:rsidRPr="00E90620">
        <w:rPr>
          <w:rFonts w:hAnsi="宋体" w:cs="宋体"/>
        </w:rPr>
        <w:t>小组委员会在充分尊重《任择议定书》规定的保密原则和保密权的同时，欢迎并鼓励公布其查访报告，因为这样做可体现防范性查访的透明精神，有助于更好地落实各项建议，并使其他缔约国和国家防范机制能够相互学习</w:t>
      </w:r>
      <w:r w:rsidRPr="00E90620">
        <w:rPr>
          <w:rFonts w:hAnsi="宋体" w:cs="宋体" w:hint="eastAsia"/>
        </w:rPr>
        <w:t>防止</w:t>
      </w:r>
      <w:r w:rsidRPr="00E90620">
        <w:rPr>
          <w:rFonts w:hAnsi="宋体" w:cs="宋体"/>
        </w:rPr>
        <w:t>酷刑方面的做法，了解这方面存在的挑战和取得的进展。小组委员会敦促自</w:t>
      </w:r>
      <w:r>
        <w:t>2</w:t>
      </w:r>
      <w:r w:rsidRPr="00E90620">
        <w:t>00</w:t>
      </w:r>
      <w:r>
        <w:t>7</w:t>
      </w:r>
      <w:r w:rsidRPr="00E90620">
        <w:rPr>
          <w:rFonts w:hAnsi="宋体" w:cs="宋体"/>
        </w:rPr>
        <w:t>年第一次查访以来收到</w:t>
      </w:r>
      <w:r w:rsidRPr="00E90620">
        <w:rPr>
          <w:rFonts w:hAnsi="宋体" w:cs="宋体" w:hint="eastAsia"/>
        </w:rPr>
        <w:t>过</w:t>
      </w:r>
      <w:r w:rsidRPr="00E90620">
        <w:rPr>
          <w:rFonts w:hAnsi="宋体" w:cs="宋体"/>
        </w:rPr>
        <w:t>查访报告，但到</w:t>
      </w:r>
      <w:r>
        <w:t>2</w:t>
      </w:r>
      <w:r w:rsidRPr="00E90620">
        <w:t>0</w:t>
      </w:r>
      <w:r>
        <w:t>25</w:t>
      </w:r>
      <w:r w:rsidRPr="00E90620">
        <w:rPr>
          <w:rFonts w:hAnsi="宋体" w:cs="宋体"/>
        </w:rPr>
        <w:t>年底为止尚未请求公布报告的缔约国本着透明精神公布报告。小组委员会</w:t>
      </w:r>
      <w:r w:rsidRPr="00E90620">
        <w:rPr>
          <w:rFonts w:hAnsi="宋体" w:cs="宋体" w:hint="eastAsia"/>
          <w:lang w:val="fr-CH"/>
        </w:rPr>
        <w:t>重申，</w:t>
      </w:r>
      <w:r w:rsidRPr="00E90620">
        <w:rPr>
          <w:rFonts w:hAnsi="宋体" w:cs="宋体"/>
        </w:rPr>
        <w:t>请求公布查访报告的国家可利用《任择议定书》设立的特别基金，这是通过资助落实小组委员会建议的项目为执行《任择议定书》提供支持的一项重要资源。</w:t>
      </w:r>
    </w:p>
    <w:p w14:paraId="0B21A941" w14:textId="77777777" w:rsidR="00697ED4" w:rsidRPr="00E90620" w:rsidRDefault="00697ED4" w:rsidP="0003732F">
      <w:pPr>
        <w:pStyle w:val="H1GC"/>
      </w:pPr>
      <w:r w:rsidRPr="00E90620">
        <w:tab/>
      </w:r>
      <w:bookmarkStart w:id="77" w:name="_Toc534899845"/>
      <w:bookmarkStart w:id="78" w:name="_Toc97717826"/>
      <w:bookmarkStart w:id="79" w:name="_Toc97795005"/>
      <w:bookmarkStart w:id="80" w:name="_Toc185542940"/>
      <w:bookmarkStart w:id="81" w:name="_Toc192081309"/>
      <w:bookmarkStart w:id="82" w:name="_Toc218941332"/>
      <w:bookmarkStart w:id="83" w:name="_Toc224043357"/>
      <w:bookmarkStart w:id="84" w:name="_Toc225168238"/>
      <w:r w:rsidRPr="00E90620">
        <w:t>C.</w:t>
      </w:r>
      <w:r w:rsidRPr="00E90620">
        <w:tab/>
      </w:r>
      <w:bookmarkEnd w:id="77"/>
      <w:bookmarkEnd w:id="78"/>
      <w:bookmarkEnd w:id="79"/>
      <w:bookmarkEnd w:id="80"/>
      <w:bookmarkEnd w:id="81"/>
      <w:bookmarkEnd w:id="82"/>
      <w:bookmarkEnd w:id="83"/>
      <w:r w:rsidRPr="00E90620">
        <w:rPr>
          <w:rFonts w:hint="eastAsia"/>
        </w:rPr>
        <w:t>各国对查访报告的回应和后续对话</w:t>
      </w:r>
      <w:bookmarkEnd w:id="84"/>
    </w:p>
    <w:p w14:paraId="2566CE13" w14:textId="55E17767" w:rsidR="00697ED4" w:rsidRPr="00E90620" w:rsidRDefault="00697ED4" w:rsidP="00697ED4">
      <w:pPr>
        <w:pStyle w:val="SingleTxtGC"/>
      </w:pPr>
      <w:r>
        <w:t>28</w:t>
      </w:r>
      <w:r w:rsidRPr="00E90620">
        <w:t>.</w:t>
      </w:r>
      <w:r w:rsidRPr="00E90620">
        <w:tab/>
      </w:r>
      <w:r w:rsidRPr="00E90620">
        <w:rPr>
          <w:rFonts w:hAnsi="宋体" w:cs="宋体"/>
        </w:rPr>
        <w:t>根据《任择议定书》第</w:t>
      </w:r>
      <w:r>
        <w:t>12</w:t>
      </w:r>
      <w:r w:rsidRPr="00E90620">
        <w:rPr>
          <w:rFonts w:hAnsi="宋体" w:cs="宋体"/>
        </w:rPr>
        <w:t>条，</w:t>
      </w:r>
      <w:proofErr w:type="gramStart"/>
      <w:r w:rsidRPr="00E90620">
        <w:rPr>
          <w:rFonts w:hAnsi="宋体" w:cs="宋体"/>
        </w:rPr>
        <w:t>请</w:t>
      </w:r>
      <w:r w:rsidRPr="00E90620">
        <w:rPr>
          <w:rFonts w:hAnsi="宋体" w:cs="宋体" w:hint="eastAsia"/>
        </w:rPr>
        <w:t>收到</w:t>
      </w:r>
      <w:proofErr w:type="gramEnd"/>
      <w:r w:rsidRPr="00E90620">
        <w:rPr>
          <w:rFonts w:hAnsi="宋体" w:cs="宋体"/>
        </w:rPr>
        <w:t>报告</w:t>
      </w:r>
      <w:r w:rsidRPr="00E90620">
        <w:rPr>
          <w:rFonts w:hAnsi="宋体" w:cs="宋体" w:hint="eastAsia"/>
        </w:rPr>
        <w:t>的国家</w:t>
      </w:r>
      <w:r w:rsidRPr="00E90620">
        <w:rPr>
          <w:rFonts w:hAnsi="宋体" w:cs="宋体"/>
        </w:rPr>
        <w:t>在报告发送后六个月内提交书面答复，详细说明为落实小组委员会的建议而已经采取和计划采取的行动。正如《任择议定书》第</w:t>
      </w:r>
      <w:r>
        <w:t>12</w:t>
      </w:r>
      <w:r w:rsidRPr="00E90620">
        <w:rPr>
          <w:rFonts w:hAnsi="宋体" w:cs="宋体"/>
        </w:rPr>
        <w:t>条</w:t>
      </w:r>
      <w:r w:rsidRPr="00E90620">
        <w:rPr>
          <w:rFonts w:cs="宋体"/>
        </w:rPr>
        <w:t>(</w:t>
      </w:r>
      <w:r>
        <w:t>d</w:t>
      </w:r>
      <w:r w:rsidRPr="00E90620">
        <w:rPr>
          <w:rFonts w:cs="宋体"/>
        </w:rPr>
        <w:t>)</w:t>
      </w:r>
      <w:r w:rsidRPr="00E90620">
        <w:rPr>
          <w:rFonts w:hAnsi="宋体" w:cs="宋体"/>
        </w:rPr>
        <w:t>款所</w:t>
      </w:r>
      <w:r w:rsidRPr="00E90620">
        <w:rPr>
          <w:rFonts w:hAnsi="宋体" w:cs="宋体" w:hint="eastAsia"/>
        </w:rPr>
        <w:t>规定</w:t>
      </w:r>
      <w:r w:rsidRPr="00E90620">
        <w:rPr>
          <w:rFonts w:hAnsi="宋体" w:cs="宋体"/>
        </w:rPr>
        <w:t>的那样，缔约国及时</w:t>
      </w:r>
      <w:proofErr w:type="gramStart"/>
      <w:r w:rsidRPr="00E90620">
        <w:rPr>
          <w:rFonts w:hAnsi="宋体" w:cs="宋体"/>
        </w:rPr>
        <w:t>作出</w:t>
      </w:r>
      <w:proofErr w:type="gramEnd"/>
      <w:r w:rsidRPr="00E90620">
        <w:rPr>
          <w:rFonts w:hAnsi="宋体" w:cs="宋体"/>
        </w:rPr>
        <w:t>全面的答复，可为与小组委员会就其建议的</w:t>
      </w:r>
      <w:r w:rsidRPr="00E90620">
        <w:rPr>
          <w:rFonts w:hAnsi="宋体" w:cs="宋体" w:hint="eastAsia"/>
        </w:rPr>
        <w:t>落实</w:t>
      </w:r>
      <w:r w:rsidRPr="00E90620">
        <w:rPr>
          <w:rFonts w:hAnsi="宋体" w:cs="宋体"/>
        </w:rPr>
        <w:t>情况进行建设性对话奠定重要基础。在本报告所述期间，小组委员会收到了克罗地亚、洪都拉斯、危地马拉、黎巴嫩、莫桑比克和塞内加尔的六份答复。</w:t>
      </w:r>
      <w:r w:rsidRPr="00E90620">
        <w:rPr>
          <w:rFonts w:hAnsi="宋体" w:cs="宋体" w:hint="eastAsia"/>
        </w:rPr>
        <w:t>经请求，对</w:t>
      </w:r>
      <w:r w:rsidRPr="00E90620">
        <w:rPr>
          <w:rFonts w:hAnsi="宋体" w:cs="宋体"/>
        </w:rPr>
        <w:t>克罗地亚、莫桑比克和塞内加尔的答复</w:t>
      </w:r>
      <w:r w:rsidRPr="00E90620">
        <w:rPr>
          <w:rFonts w:hAnsi="宋体" w:cs="宋体" w:hint="eastAsia"/>
        </w:rPr>
        <w:t>予以</w:t>
      </w:r>
      <w:r w:rsidRPr="00E90620">
        <w:rPr>
          <w:rFonts w:hAnsi="宋体" w:cs="宋体"/>
        </w:rPr>
        <w:t>公开，</w:t>
      </w:r>
      <w:r w:rsidRPr="00E90620">
        <w:rPr>
          <w:rStyle w:val="a8"/>
          <w:rFonts w:eastAsia="宋体"/>
        </w:rPr>
        <w:footnoteReference w:id="15"/>
      </w:r>
      <w:r>
        <w:rPr>
          <w:rStyle w:val="SingleTxtGCChar"/>
        </w:rPr>
        <w:t xml:space="preserve"> </w:t>
      </w:r>
      <w:r w:rsidRPr="00E90620">
        <w:rPr>
          <w:rFonts w:hAnsi="宋体" w:cs="宋体"/>
        </w:rPr>
        <w:t>小组委员会对此表示赞赏。小组委员会鼓励缔约国请求将答复公开，这本身就是一种预防工具，也符合透明精神。</w:t>
      </w:r>
    </w:p>
    <w:p w14:paraId="73FC6FDD" w14:textId="45AE8289" w:rsidR="00697ED4" w:rsidRPr="00E90620" w:rsidRDefault="00697ED4" w:rsidP="00697ED4">
      <w:pPr>
        <w:pStyle w:val="SingleTxtGC"/>
      </w:pPr>
      <w:bookmarkStart w:id="85" w:name="_Toc534899839"/>
      <w:bookmarkStart w:id="86" w:name="_Toc97717819"/>
      <w:bookmarkStart w:id="87" w:name="_Toc97794998"/>
      <w:r>
        <w:t>29</w:t>
      </w:r>
      <w:r w:rsidRPr="00E90620">
        <w:t>.</w:t>
      </w:r>
      <w:r w:rsidRPr="00E90620">
        <w:tab/>
      </w:r>
      <w:r w:rsidRPr="00E90620">
        <w:rPr>
          <w:rFonts w:hAnsi="宋体" w:cs="宋体" w:hint="eastAsia"/>
        </w:rPr>
        <w:t>按照</w:t>
      </w:r>
      <w:r w:rsidRPr="00E90620">
        <w:rPr>
          <w:rFonts w:hAnsi="宋体" w:cs="宋体"/>
        </w:rPr>
        <w:t>小组委员会的做法，并本着作为《任择议定书》制度核心的与缔约国进行建设性对话的精神，在收到缔约国的答复后，小组委员会和有关缔约国根据《任择议定书》第</w:t>
      </w:r>
      <w:r>
        <w:t>12</w:t>
      </w:r>
      <w:r w:rsidRPr="00E90620">
        <w:rPr>
          <w:rFonts w:hAnsi="宋体" w:cs="宋体"/>
        </w:rPr>
        <w:t>条</w:t>
      </w:r>
      <w:r w:rsidRPr="00E90620">
        <w:rPr>
          <w:rFonts w:cs="宋体"/>
        </w:rPr>
        <w:t>(</w:t>
      </w:r>
      <w:r>
        <w:t>d</w:t>
      </w:r>
      <w:r w:rsidRPr="00E90620">
        <w:rPr>
          <w:rFonts w:cs="宋体"/>
        </w:rPr>
        <w:t>)</w:t>
      </w:r>
      <w:r w:rsidRPr="00E90620">
        <w:rPr>
          <w:rFonts w:hAnsi="宋体" w:cs="宋体"/>
        </w:rPr>
        <w:t>款，继续就</w:t>
      </w:r>
      <w:r w:rsidRPr="00E90620">
        <w:rPr>
          <w:rFonts w:hAnsi="宋体" w:cs="宋体" w:hint="eastAsia"/>
        </w:rPr>
        <w:t>如何落实</w:t>
      </w:r>
      <w:r w:rsidRPr="00E90620">
        <w:rPr>
          <w:rFonts w:hAnsi="宋体" w:cs="宋体"/>
        </w:rPr>
        <w:t>建议进行讨论。</w:t>
      </w:r>
      <w:r>
        <w:t>2</w:t>
      </w:r>
      <w:r w:rsidRPr="00E90620">
        <w:t>0</w:t>
      </w:r>
      <w:r>
        <w:t>25</w:t>
      </w:r>
      <w:r w:rsidRPr="00E90620">
        <w:rPr>
          <w:rFonts w:hAnsi="宋体" w:cs="宋体"/>
        </w:rPr>
        <w:t>年，与澳大</w:t>
      </w:r>
      <w:r w:rsidRPr="00E90620">
        <w:rPr>
          <w:rFonts w:hAnsi="宋体" w:cs="宋体"/>
        </w:rPr>
        <w:lastRenderedPageBreak/>
        <w:t>利亚、波斯尼亚和黑塞哥维那、克罗地亚、格鲁吉亚、危地马拉、洪都拉斯、瑙鲁和</w:t>
      </w:r>
      <w:r w:rsidRPr="00E90620">
        <w:rPr>
          <w:rFonts w:hAnsi="宋体" w:cs="宋体" w:hint="eastAsia"/>
        </w:rPr>
        <w:t>土耳其</w:t>
      </w:r>
      <w:r w:rsidRPr="00E90620">
        <w:rPr>
          <w:rFonts w:hAnsi="宋体" w:cs="宋体"/>
        </w:rPr>
        <w:t>举行了后续对话。</w:t>
      </w:r>
    </w:p>
    <w:p w14:paraId="365C5DA2" w14:textId="77777777" w:rsidR="00697ED4" w:rsidRPr="00E90620" w:rsidRDefault="00697ED4" w:rsidP="00697ED4">
      <w:pPr>
        <w:pStyle w:val="SingleTxtGC"/>
      </w:pPr>
      <w:r>
        <w:t>3</w:t>
      </w:r>
      <w:r w:rsidRPr="00E90620">
        <w:t>0.</w:t>
      </w:r>
      <w:r w:rsidRPr="00E90620">
        <w:tab/>
      </w:r>
      <w:r w:rsidRPr="00E90620">
        <w:rPr>
          <w:rFonts w:hAnsi="宋体" w:cs="宋体"/>
        </w:rPr>
        <w:t>根据既定做法，小组委员会不要求公布送交国家防范机制的报告，这样做可加强小组委员会与这些机制之间的特殊沟通。然而，与对待缔约国一样，小组委员会要求所有国家防范机制都能做出答复，以确保持续进行对话。</w:t>
      </w:r>
      <w:r w:rsidRPr="00E90620">
        <w:rPr>
          <w:rFonts w:hAnsi="宋体" w:cs="宋体" w:hint="eastAsia"/>
        </w:rPr>
        <w:t>截至</w:t>
      </w:r>
      <w:r>
        <w:t>2</w:t>
      </w:r>
      <w:r w:rsidRPr="00E90620">
        <w:t>0</w:t>
      </w:r>
      <w:r>
        <w:t>25</w:t>
      </w:r>
      <w:r w:rsidRPr="00E90620">
        <w:rPr>
          <w:rFonts w:hAnsi="宋体" w:cs="宋体"/>
        </w:rPr>
        <w:t>年底，小组委员会与危地马拉、洪都拉斯和蒙古的国家</w:t>
      </w:r>
      <w:r w:rsidRPr="00E90620">
        <w:rPr>
          <w:rFonts w:hAnsi="宋体" w:cs="宋体" w:hint="eastAsia"/>
        </w:rPr>
        <w:t>防范</w:t>
      </w:r>
      <w:r w:rsidRPr="00E90620">
        <w:rPr>
          <w:rFonts w:hAnsi="宋体" w:cs="宋体"/>
        </w:rPr>
        <w:t>机制</w:t>
      </w:r>
      <w:r w:rsidRPr="00E90620">
        <w:rPr>
          <w:rFonts w:hAnsi="宋体" w:cs="宋体" w:hint="eastAsia"/>
        </w:rPr>
        <w:t>举行</w:t>
      </w:r>
      <w:r w:rsidRPr="00E90620">
        <w:rPr>
          <w:rFonts w:hAnsi="宋体" w:cs="宋体"/>
        </w:rPr>
        <w:t>了后续对话。</w:t>
      </w:r>
    </w:p>
    <w:p w14:paraId="1080DC82" w14:textId="77777777" w:rsidR="00697ED4" w:rsidRPr="00E90620" w:rsidRDefault="00697ED4" w:rsidP="0091770D">
      <w:pPr>
        <w:pStyle w:val="HChGC"/>
      </w:pPr>
      <w:bookmarkStart w:id="88" w:name="_Toc97717828"/>
      <w:bookmarkStart w:id="89" w:name="_Toc97795007"/>
      <w:bookmarkStart w:id="90" w:name="_Toc534899846"/>
      <w:bookmarkStart w:id="91" w:name="_Toc185542941"/>
      <w:bookmarkStart w:id="92" w:name="_Toc192081310"/>
      <w:bookmarkStart w:id="93" w:name="_Toc218941333"/>
      <w:bookmarkStart w:id="94" w:name="_Hlk184650539"/>
      <w:bookmarkEnd w:id="85"/>
      <w:bookmarkEnd w:id="86"/>
      <w:bookmarkEnd w:id="87"/>
      <w:r w:rsidRPr="00E90620">
        <w:tab/>
      </w:r>
      <w:bookmarkStart w:id="95" w:name="_Toc224043358"/>
      <w:bookmarkStart w:id="96" w:name="_Toc225168239"/>
      <w:r w:rsidRPr="00E90620">
        <w:t>四</w:t>
      </w:r>
      <w:r w:rsidRPr="00E90620">
        <w:t>.</w:t>
      </w:r>
      <w:r w:rsidRPr="00E90620">
        <w:tab/>
      </w:r>
      <w:bookmarkEnd w:id="88"/>
      <w:bookmarkEnd w:id="89"/>
      <w:bookmarkEnd w:id="90"/>
      <w:bookmarkEnd w:id="91"/>
      <w:bookmarkEnd w:id="92"/>
      <w:bookmarkEnd w:id="93"/>
      <w:bookmarkEnd w:id="95"/>
      <w:r w:rsidRPr="00E90620">
        <w:t>国家防范机制</w:t>
      </w:r>
      <w:bookmarkEnd w:id="96"/>
    </w:p>
    <w:bookmarkEnd w:id="94"/>
    <w:p w14:paraId="3A9813BC" w14:textId="77777777" w:rsidR="00697ED4" w:rsidRPr="00E90620" w:rsidRDefault="00697ED4" w:rsidP="0091770D">
      <w:pPr>
        <w:pStyle w:val="H1GC"/>
      </w:pPr>
      <w:r w:rsidRPr="00E90620">
        <w:tab/>
      </w:r>
      <w:bookmarkStart w:id="97" w:name="_Toc192081311"/>
      <w:bookmarkStart w:id="98" w:name="_Toc218941334"/>
      <w:bookmarkStart w:id="99" w:name="_Toc224043359"/>
      <w:bookmarkStart w:id="100" w:name="_Toc225168240"/>
      <w:r w:rsidRPr="00E90620">
        <w:t>A.</w:t>
      </w:r>
      <w:r w:rsidRPr="00E90620">
        <w:tab/>
      </w:r>
      <w:r w:rsidRPr="00E90620">
        <w:t>国家在防范机制方面的义务</w:t>
      </w:r>
      <w:bookmarkEnd w:id="97"/>
      <w:bookmarkEnd w:id="98"/>
      <w:bookmarkEnd w:id="99"/>
      <w:bookmarkEnd w:id="100"/>
    </w:p>
    <w:p w14:paraId="7739E916" w14:textId="77777777" w:rsidR="00697ED4" w:rsidRPr="00E90620" w:rsidRDefault="00697ED4" w:rsidP="00697ED4">
      <w:pPr>
        <w:pStyle w:val="SingleTxtGC"/>
      </w:pPr>
      <w:r>
        <w:t>31</w:t>
      </w:r>
      <w:r w:rsidRPr="00E90620">
        <w:t>.</w:t>
      </w:r>
      <w:r w:rsidRPr="00E90620">
        <w:tab/>
      </w:r>
      <w:r w:rsidRPr="00E90620">
        <w:rPr>
          <w:rFonts w:hAnsi="宋体" w:cs="宋体"/>
        </w:rPr>
        <w:t>小组委员会就国家防范机制的指定和</w:t>
      </w:r>
      <w:r w:rsidRPr="00E90620">
        <w:rPr>
          <w:rFonts w:cs="宋体"/>
        </w:rPr>
        <w:t>/</w:t>
      </w:r>
      <w:r w:rsidRPr="00E90620">
        <w:rPr>
          <w:rFonts w:hAnsi="宋体" w:cs="宋体"/>
        </w:rPr>
        <w:t>或运作以及相关问题与缔约国</w:t>
      </w:r>
      <w:r w:rsidRPr="00E90620">
        <w:rPr>
          <w:rFonts w:hAnsi="宋体" w:cs="宋体" w:hint="eastAsia"/>
        </w:rPr>
        <w:t>、</w:t>
      </w:r>
      <w:r w:rsidRPr="00E90620">
        <w:rPr>
          <w:rFonts w:hAnsi="宋体" w:cs="宋体"/>
        </w:rPr>
        <w:t>签署国和国家</w:t>
      </w:r>
      <w:r w:rsidRPr="00E90620">
        <w:rPr>
          <w:rFonts w:hAnsi="宋体" w:cs="宋体" w:hint="eastAsia"/>
        </w:rPr>
        <w:t>防范</w:t>
      </w:r>
      <w:r w:rsidRPr="00E90620">
        <w:rPr>
          <w:rFonts w:hAnsi="宋体" w:cs="宋体"/>
        </w:rPr>
        <w:t>机制保持对话。</w:t>
      </w:r>
    </w:p>
    <w:p w14:paraId="03AFF060" w14:textId="77777777" w:rsidR="00697ED4" w:rsidRPr="00E90620" w:rsidRDefault="00697ED4" w:rsidP="00697ED4">
      <w:pPr>
        <w:pStyle w:val="SingleTxtGC"/>
      </w:pPr>
      <w:r>
        <w:t>32</w:t>
      </w:r>
      <w:r w:rsidRPr="00E90620">
        <w:t>.</w:t>
      </w:r>
      <w:r w:rsidRPr="00E90620">
        <w:tab/>
      </w:r>
      <w:r>
        <w:t>2</w:t>
      </w:r>
      <w:r w:rsidRPr="00E90620">
        <w:t>0</w:t>
      </w:r>
      <w:r>
        <w:t>25</w:t>
      </w:r>
      <w:r w:rsidRPr="00E90620">
        <w:rPr>
          <w:rFonts w:hAnsi="宋体" w:cs="宋体"/>
        </w:rPr>
        <w:t>年，小组委员会接受并感谢</w:t>
      </w:r>
      <w:r w:rsidRPr="00E90620">
        <w:rPr>
          <w:rFonts w:hAnsi="宋体" w:cs="宋体" w:hint="eastAsia"/>
        </w:rPr>
        <w:t>澳大利亚、贝宁、马达加斯加、尼日利亚和南非</w:t>
      </w:r>
      <w:r w:rsidRPr="00E90620">
        <w:rPr>
          <w:rFonts w:hAnsi="宋体" w:cs="宋体"/>
        </w:rPr>
        <w:t>关于建立国家防范机制的通知。小组委员会欢迎这些新设立的机制，并期待</w:t>
      </w:r>
      <w:r w:rsidRPr="00E90620">
        <w:rPr>
          <w:rFonts w:hAnsi="宋体" w:cs="宋体" w:hint="eastAsia"/>
        </w:rPr>
        <w:t>与这些</w:t>
      </w:r>
      <w:r w:rsidRPr="00E90620">
        <w:rPr>
          <w:rFonts w:hAnsi="宋体" w:cs="宋体"/>
        </w:rPr>
        <w:t>加入《任择议定书》下的机制大家庭</w:t>
      </w:r>
      <w:r w:rsidRPr="00E90620">
        <w:rPr>
          <w:rFonts w:hAnsi="宋体" w:cs="宋体" w:hint="eastAsia"/>
        </w:rPr>
        <w:t>的机制</w:t>
      </w:r>
      <w:r w:rsidRPr="00E90620">
        <w:rPr>
          <w:rFonts w:hAnsi="宋体" w:cs="宋体"/>
        </w:rPr>
        <w:t>合作。</w:t>
      </w:r>
    </w:p>
    <w:p w14:paraId="0FA53E43" w14:textId="77777777" w:rsidR="00697ED4" w:rsidRPr="00E90620" w:rsidRDefault="00697ED4" w:rsidP="00697ED4">
      <w:pPr>
        <w:pStyle w:val="SingleTxtGC"/>
      </w:pPr>
      <w:r>
        <w:t>33</w:t>
      </w:r>
      <w:r w:rsidRPr="00E90620">
        <w:t>.</w:t>
      </w:r>
      <w:r w:rsidRPr="00E90620">
        <w:tab/>
      </w:r>
      <w:r w:rsidRPr="00E90620">
        <w:rPr>
          <w:rFonts w:hAnsi="宋体" w:cs="宋体"/>
        </w:rPr>
        <w:t>小组委员会第二十七届会议决定</w:t>
      </w:r>
      <w:r w:rsidRPr="00E90620">
        <w:rPr>
          <w:rFonts w:hAnsi="宋体" w:cs="宋体" w:hint="eastAsia"/>
        </w:rPr>
        <w:t>，</w:t>
      </w:r>
      <w:r w:rsidRPr="00E90620">
        <w:rPr>
          <w:rFonts w:hAnsi="宋体" w:cs="宋体"/>
        </w:rPr>
        <w:t>编制一份迟迟未建立国家防范机制的缔约国名单。为</w:t>
      </w:r>
      <w:r w:rsidRPr="00E90620">
        <w:rPr>
          <w:rFonts w:hAnsi="宋体" w:cs="宋体" w:hint="eastAsia"/>
        </w:rPr>
        <w:t>说明</w:t>
      </w:r>
      <w:r w:rsidRPr="00E90620">
        <w:rPr>
          <w:rFonts w:hAnsi="宋体" w:cs="宋体"/>
        </w:rPr>
        <w:t>确定是否根据《任择议定书》第</w:t>
      </w:r>
      <w:r>
        <w:t>17</w:t>
      </w:r>
      <w:r w:rsidRPr="00E90620">
        <w:rPr>
          <w:rFonts w:hAnsi="宋体" w:cs="宋体"/>
        </w:rPr>
        <w:t>条酌情保持、指定或设立了国家防范机制以及将缔约国从上述名单中删除的标准，小组委员会在其网站上列出了缔约国的普通照会中应列入的内容。</w:t>
      </w:r>
      <w:r w:rsidRPr="00E90620">
        <w:rPr>
          <w:rStyle w:val="a8"/>
          <w:rFonts w:eastAsia="宋体"/>
        </w:rPr>
        <w:footnoteReference w:id="16"/>
      </w:r>
      <w:r>
        <w:rPr>
          <w:rStyle w:val="SingleTxtGCChar"/>
        </w:rPr>
        <w:t xml:space="preserve"> </w:t>
      </w:r>
      <w:bookmarkStart w:id="101" w:name="_Hlk160119219"/>
      <w:r w:rsidRPr="00E90620">
        <w:rPr>
          <w:rFonts w:hAnsi="宋体" w:cs="宋体"/>
        </w:rPr>
        <w:t>小组委员会强调，缔约国有必要</w:t>
      </w:r>
      <w:r w:rsidRPr="00E90620">
        <w:rPr>
          <w:rFonts w:hAnsi="宋体" w:cs="宋体" w:hint="eastAsia"/>
        </w:rPr>
        <w:t>及时</w:t>
      </w:r>
      <w:r w:rsidRPr="00E90620">
        <w:rPr>
          <w:rFonts w:hAnsi="宋体" w:cs="宋体"/>
        </w:rPr>
        <w:t>提供所有关于设立</w:t>
      </w:r>
      <w:r w:rsidRPr="00E90620">
        <w:rPr>
          <w:rFonts w:hAnsi="宋体" w:cs="宋体" w:hint="eastAsia"/>
        </w:rPr>
        <w:t>或</w:t>
      </w:r>
      <w:r w:rsidRPr="00E90620">
        <w:rPr>
          <w:rFonts w:hAnsi="宋体" w:cs="宋体"/>
        </w:rPr>
        <w:t>指定国家防范机制的相关信息。</w:t>
      </w:r>
      <w:bookmarkEnd w:id="101"/>
    </w:p>
    <w:p w14:paraId="51524A55" w14:textId="77777777" w:rsidR="00697ED4" w:rsidRPr="00E90620" w:rsidRDefault="00697ED4" w:rsidP="00697ED4">
      <w:pPr>
        <w:pStyle w:val="SingleTxtGC"/>
      </w:pPr>
      <w:r>
        <w:t>34</w:t>
      </w:r>
      <w:r w:rsidRPr="00E90620">
        <w:t>.</w:t>
      </w:r>
      <w:r w:rsidRPr="00E90620">
        <w:tab/>
      </w:r>
      <w:r w:rsidRPr="00E90620">
        <w:rPr>
          <w:rFonts w:hAnsi="宋体" w:cs="宋体"/>
        </w:rPr>
        <w:t>截至</w:t>
      </w:r>
      <w:r>
        <w:t>2</w:t>
      </w:r>
      <w:r w:rsidRPr="00E90620">
        <w:t>0</w:t>
      </w:r>
      <w:r>
        <w:t>25</w:t>
      </w:r>
      <w:r w:rsidRPr="00E90620">
        <w:rPr>
          <w:rFonts w:hAnsi="宋体" w:cs="宋体"/>
        </w:rPr>
        <w:t>年</w:t>
      </w:r>
      <w:r>
        <w:t>12</w:t>
      </w:r>
      <w:r w:rsidRPr="00E90620">
        <w:rPr>
          <w:rFonts w:hAnsi="宋体" w:cs="宋体"/>
        </w:rPr>
        <w:t>月</w:t>
      </w:r>
      <w:r>
        <w:t>31</w:t>
      </w:r>
      <w:r w:rsidRPr="00E90620">
        <w:rPr>
          <w:rFonts w:hAnsi="宋体" w:cs="宋体"/>
        </w:rPr>
        <w:t>日，以下</w:t>
      </w:r>
      <w:r>
        <w:t>12</w:t>
      </w:r>
      <w:r w:rsidRPr="00E90620">
        <w:rPr>
          <w:rFonts w:hAnsi="宋体" w:cs="宋体"/>
        </w:rPr>
        <w:t>个缔约国被列入不遵守第</w:t>
      </w:r>
      <w:r>
        <w:t>17</w:t>
      </w:r>
      <w:r w:rsidRPr="00E90620">
        <w:rPr>
          <w:rFonts w:hAnsi="宋体" w:cs="宋体"/>
        </w:rPr>
        <w:t>条</w:t>
      </w:r>
      <w:r w:rsidRPr="00E90620">
        <w:rPr>
          <w:rFonts w:hAnsi="宋体" w:cs="宋体" w:hint="eastAsia"/>
        </w:rPr>
        <w:t>的</w:t>
      </w:r>
      <w:r w:rsidRPr="00E90620">
        <w:rPr>
          <w:rFonts w:hAnsi="宋体" w:cs="宋体"/>
        </w:rPr>
        <w:t>国家名单：阿富汗、伯利兹、布隆迪、中非共和国、刚果民主共和国、加蓬、加纳、利比里亚、瑙鲁、菲律宾、南苏丹、巴勒斯坦国。小组委员会最关切的问题仍然是，名单上的一些缔约国在履行迟迟未能履行的义务方面似乎进展甚微甚至毫无进展。其中一些缔约国十多年来一直留在名单上。</w:t>
      </w:r>
    </w:p>
    <w:p w14:paraId="5CFA8F58" w14:textId="77777777" w:rsidR="00697ED4" w:rsidRPr="00E90620" w:rsidRDefault="00697ED4" w:rsidP="00697ED4">
      <w:pPr>
        <w:pStyle w:val="SingleTxtGC"/>
      </w:pPr>
      <w:r>
        <w:t>35</w:t>
      </w:r>
      <w:r w:rsidRPr="00E90620">
        <w:t>.</w:t>
      </w:r>
      <w:r w:rsidRPr="00E90620">
        <w:tab/>
      </w:r>
      <w:r w:rsidRPr="00E90620">
        <w:rPr>
          <w:rFonts w:hAnsi="宋体" w:cs="宋体"/>
        </w:rPr>
        <w:t>小组委员会强调，建立国家防范机制并赋予其必要的授权是每个缔约国的一项核心义务。这也是进一步履行缔约国根据《禁止酷刑和其他残忍、不人道或有辱人格的待遇或处罚公约》防止酷刑和其他虐待行为的义务的关键一步。小组委员会重申愿意根据《任择议定书》第</w:t>
      </w:r>
      <w:r>
        <w:rPr>
          <w:rFonts w:hAnsi="宋体" w:cs="宋体"/>
        </w:rPr>
        <w:t>11</w:t>
      </w:r>
      <w:r w:rsidRPr="00E90620">
        <w:rPr>
          <w:rFonts w:hAnsi="宋体" w:cs="宋体"/>
        </w:rPr>
        <w:t>条规定的咨询职能，协助这些缔约国建立国家</w:t>
      </w:r>
      <w:r w:rsidRPr="00E90620">
        <w:rPr>
          <w:rFonts w:hAnsi="宋体" w:cs="宋体" w:hint="eastAsia"/>
        </w:rPr>
        <w:t>防范</w:t>
      </w:r>
      <w:r w:rsidRPr="00E90620">
        <w:rPr>
          <w:rFonts w:hAnsi="宋体" w:cs="宋体"/>
        </w:rPr>
        <w:t>机制。</w:t>
      </w:r>
    </w:p>
    <w:p w14:paraId="135A1576" w14:textId="77777777" w:rsidR="00697ED4" w:rsidRPr="00E90620" w:rsidRDefault="00697ED4" w:rsidP="0091770D">
      <w:pPr>
        <w:pStyle w:val="H1GC"/>
      </w:pPr>
      <w:bookmarkStart w:id="102" w:name="_Toc185542943"/>
      <w:r w:rsidRPr="00E90620">
        <w:tab/>
      </w:r>
      <w:bookmarkStart w:id="103" w:name="_Toc192081312"/>
      <w:bookmarkStart w:id="104" w:name="_Toc218941335"/>
      <w:bookmarkStart w:id="105" w:name="_Toc224043360"/>
      <w:bookmarkStart w:id="106" w:name="_Toc225168241"/>
      <w:r w:rsidRPr="00E90620">
        <w:t>B.</w:t>
      </w:r>
      <w:r w:rsidRPr="00E90620">
        <w:tab/>
      </w:r>
      <w:bookmarkEnd w:id="102"/>
      <w:bookmarkEnd w:id="103"/>
      <w:bookmarkEnd w:id="104"/>
      <w:bookmarkEnd w:id="105"/>
      <w:r w:rsidRPr="00E90620">
        <w:rPr>
          <w:rFonts w:cs="微软雅黑" w:hint="eastAsia"/>
        </w:rPr>
        <w:t>会议</w:t>
      </w:r>
      <w:bookmarkEnd w:id="106"/>
    </w:p>
    <w:p w14:paraId="01F61854" w14:textId="77777777" w:rsidR="00697ED4" w:rsidRPr="00E90620" w:rsidRDefault="00697ED4" w:rsidP="0091770D">
      <w:pPr>
        <w:pStyle w:val="H23GC"/>
      </w:pPr>
      <w:r w:rsidRPr="00E90620">
        <w:tab/>
      </w:r>
      <w:r w:rsidRPr="00E90620">
        <w:tab/>
      </w:r>
      <w:bookmarkStart w:id="107" w:name="_Toc224043361"/>
      <w:r w:rsidRPr="00E90620">
        <w:rPr>
          <w:rFonts w:hint="eastAsia"/>
        </w:rPr>
        <w:t>与国家防范机制的接触</w:t>
      </w:r>
      <w:bookmarkEnd w:id="107"/>
    </w:p>
    <w:p w14:paraId="590FF46E" w14:textId="58742C39" w:rsidR="00697ED4" w:rsidRPr="00E90620" w:rsidRDefault="00697ED4" w:rsidP="00697ED4">
      <w:pPr>
        <w:pStyle w:val="SingleTxtGC"/>
      </w:pPr>
      <w:r>
        <w:t>36</w:t>
      </w:r>
      <w:r w:rsidRPr="00E90620">
        <w:t>.</w:t>
      </w:r>
      <w:r w:rsidRPr="00E90620">
        <w:tab/>
      </w:r>
      <w:r w:rsidRPr="00E90620">
        <w:rPr>
          <w:rFonts w:hAnsi="宋体" w:cs="宋体"/>
        </w:rPr>
        <w:t>根据《任择议定书》第</w:t>
      </w:r>
      <w:r>
        <w:rPr>
          <w:rFonts w:hAnsi="宋体" w:cs="宋体"/>
        </w:rPr>
        <w:t>11</w:t>
      </w:r>
      <w:r w:rsidRPr="00E90620">
        <w:rPr>
          <w:rFonts w:hAnsi="宋体" w:cs="宋体"/>
        </w:rPr>
        <w:t>条</w:t>
      </w:r>
      <w:r w:rsidRPr="00E90620">
        <w:rPr>
          <w:rFonts w:cs="宋体"/>
        </w:rPr>
        <w:t>(</w:t>
      </w:r>
      <w:r>
        <w:rPr>
          <w:rFonts w:hAnsi="宋体" w:cs="宋体"/>
        </w:rPr>
        <w:t>b</w:t>
      </w:r>
      <w:r w:rsidRPr="00E90620">
        <w:rPr>
          <w:rFonts w:cs="宋体"/>
        </w:rPr>
        <w:t>)</w:t>
      </w:r>
      <w:r w:rsidRPr="00E90620">
        <w:rPr>
          <w:rFonts w:hAnsi="宋体" w:cs="宋体"/>
        </w:rPr>
        <w:t>款第</w:t>
      </w:r>
      <w:r w:rsidRPr="00E90620">
        <w:rPr>
          <w:rFonts w:cs="宋体"/>
        </w:rPr>
        <w:t>(</w:t>
      </w:r>
      <w:proofErr w:type="gramStart"/>
      <w:r w:rsidRPr="00E90620">
        <w:rPr>
          <w:rFonts w:hAnsi="宋体" w:cs="宋体"/>
        </w:rPr>
        <w:t>一</w:t>
      </w:r>
      <w:proofErr w:type="gramEnd"/>
      <w:r w:rsidRPr="00E90620">
        <w:rPr>
          <w:rFonts w:cs="宋体"/>
        </w:rPr>
        <w:t>)</w:t>
      </w:r>
      <w:r w:rsidRPr="00E90620">
        <w:rPr>
          <w:rFonts w:hAnsi="宋体" w:cs="宋体"/>
        </w:rPr>
        <w:t>和第</w:t>
      </w:r>
      <w:r w:rsidRPr="00E90620">
        <w:rPr>
          <w:rFonts w:cs="宋体"/>
        </w:rPr>
        <w:t>(</w:t>
      </w:r>
      <w:r w:rsidRPr="00E90620">
        <w:rPr>
          <w:rFonts w:hAnsi="宋体" w:cs="宋体"/>
        </w:rPr>
        <w:t>二</w:t>
      </w:r>
      <w:r w:rsidRPr="00E90620">
        <w:rPr>
          <w:rFonts w:cs="宋体"/>
        </w:rPr>
        <w:t>)</w:t>
      </w:r>
      <w:r w:rsidRPr="00E90620">
        <w:rPr>
          <w:rFonts w:hAnsi="宋体" w:cs="宋体"/>
        </w:rPr>
        <w:t>项规定的任务，小组委员会在届会和闭会期间与国家防范机制建立并保持直接联系。此外，各区域集团还根据惯例，与各自地区的国家防范机制举行年度在线会议。</w:t>
      </w:r>
    </w:p>
    <w:p w14:paraId="5420F65B" w14:textId="77777777" w:rsidR="00697ED4" w:rsidRPr="00E90620" w:rsidRDefault="00697ED4" w:rsidP="00697ED4">
      <w:pPr>
        <w:pStyle w:val="SingleTxtGC"/>
      </w:pPr>
      <w:r>
        <w:lastRenderedPageBreak/>
        <w:t>37</w:t>
      </w:r>
      <w:r w:rsidRPr="00E90620">
        <w:t>.</w:t>
      </w:r>
      <w:r w:rsidRPr="00E90620">
        <w:tab/>
      </w:r>
      <w:r w:rsidRPr="00E90620">
        <w:rPr>
          <w:rFonts w:hAnsi="宋体" w:cs="宋体"/>
        </w:rPr>
        <w:t>在第五十五届会议期间，小组委员会</w:t>
      </w:r>
      <w:r w:rsidRPr="00E90620">
        <w:rPr>
          <w:rFonts w:hAnsi="宋体" w:cs="宋体" w:hint="eastAsia"/>
        </w:rPr>
        <w:t>各</w:t>
      </w:r>
      <w:r w:rsidRPr="00E90620">
        <w:rPr>
          <w:rFonts w:hAnsi="宋体" w:cs="宋体"/>
        </w:rPr>
        <w:t>区域小组与</w:t>
      </w:r>
      <w:r w:rsidRPr="00E90620">
        <w:rPr>
          <w:rFonts w:hAnsi="宋体" w:cs="宋体" w:hint="eastAsia"/>
        </w:rPr>
        <w:t>各</w:t>
      </w:r>
      <w:r w:rsidRPr="00E90620">
        <w:rPr>
          <w:rFonts w:hAnsi="宋体" w:cs="宋体"/>
        </w:rPr>
        <w:t>国家防范机制就小组委员会第</w:t>
      </w:r>
      <w:r>
        <w:rPr>
          <w:rFonts w:hAnsi="宋体" w:cs="宋体"/>
        </w:rPr>
        <w:t>1</w:t>
      </w:r>
      <w:r w:rsidRPr="00E90620">
        <w:rPr>
          <w:rFonts w:hAnsi="宋体" w:cs="宋体"/>
        </w:rPr>
        <w:t>号一般性意见</w:t>
      </w:r>
      <w:r w:rsidRPr="00E90620">
        <w:rPr>
          <w:rFonts w:cs="宋体"/>
        </w:rPr>
        <w:t>(</w:t>
      </w:r>
      <w:r>
        <w:t>2</w:t>
      </w:r>
      <w:r w:rsidRPr="00E90620">
        <w:t>0</w:t>
      </w:r>
      <w:r>
        <w:t>24</w:t>
      </w:r>
      <w:r w:rsidRPr="00E90620">
        <w:rPr>
          <w:rFonts w:hAnsi="宋体" w:cs="宋体" w:hint="eastAsia"/>
        </w:rPr>
        <w:t>年</w:t>
      </w:r>
      <w:r w:rsidRPr="00E90620">
        <w:rPr>
          <w:rFonts w:cs="宋体"/>
        </w:rPr>
        <w:t>)</w:t>
      </w:r>
      <w:r w:rsidRPr="00E90620">
        <w:rPr>
          <w:rFonts w:hAnsi="宋体" w:cs="宋体"/>
        </w:rPr>
        <w:t>举行了网络研讨会。在网上研讨会</w:t>
      </w:r>
      <w:r w:rsidRPr="00E90620">
        <w:rPr>
          <w:rFonts w:hAnsi="宋体" w:cs="宋体" w:hint="eastAsia"/>
        </w:rPr>
        <w:t>上</w:t>
      </w:r>
      <w:r w:rsidRPr="00E90620">
        <w:rPr>
          <w:rFonts w:hAnsi="宋体" w:cs="宋体"/>
        </w:rPr>
        <w:t>，小组委员会成员简要介绍了小组委员会发布的第一份一般性意见</w:t>
      </w:r>
      <w:r w:rsidRPr="00E90620">
        <w:rPr>
          <w:rFonts w:hAnsi="宋体" w:cs="宋体" w:hint="eastAsia"/>
        </w:rPr>
        <w:t>。</w:t>
      </w:r>
      <w:r w:rsidRPr="00E90620">
        <w:rPr>
          <w:rFonts w:hAnsi="宋体" w:cs="宋体"/>
        </w:rPr>
        <w:t>参加网络研讨会的国家防范机制代表</w:t>
      </w:r>
      <w:r w:rsidRPr="00E90620">
        <w:rPr>
          <w:rFonts w:hAnsi="宋体" w:cs="宋体" w:hint="eastAsia"/>
        </w:rPr>
        <w:t>介绍</w:t>
      </w:r>
      <w:r w:rsidRPr="00E90620">
        <w:rPr>
          <w:rFonts w:hAnsi="宋体" w:cs="宋体"/>
        </w:rPr>
        <w:t>了他们在定义剥夺自由场所方面的经验。这些意见包括但不限于</w:t>
      </w:r>
      <w:r w:rsidRPr="00E90620">
        <w:rPr>
          <w:rFonts w:hAnsi="宋体" w:cs="宋体" w:hint="eastAsia"/>
        </w:rPr>
        <w:t>：</w:t>
      </w:r>
      <w:r w:rsidRPr="00E90620">
        <w:rPr>
          <w:rFonts w:hAnsi="宋体" w:cs="宋体"/>
        </w:rPr>
        <w:t>关于定义的实际应用问题、国家防范机制遇到的与剥夺自由场所的定义有关的通行</w:t>
      </w:r>
      <w:r w:rsidRPr="00E90620">
        <w:rPr>
          <w:rFonts w:hAnsi="宋体" w:cs="宋体" w:hint="eastAsia"/>
        </w:rPr>
        <w:t>限制</w:t>
      </w:r>
      <w:r w:rsidRPr="00E90620">
        <w:rPr>
          <w:rFonts w:hAnsi="宋体" w:cs="宋体"/>
        </w:rPr>
        <w:t>问题</w:t>
      </w:r>
      <w:r w:rsidRPr="00E90620">
        <w:rPr>
          <w:rFonts w:hAnsi="宋体" w:cs="宋体" w:hint="eastAsia"/>
        </w:rPr>
        <w:t>、</w:t>
      </w:r>
      <w:r w:rsidRPr="00E90620">
        <w:rPr>
          <w:rFonts w:hAnsi="宋体" w:cs="宋体"/>
        </w:rPr>
        <w:t>缔约国当局对一般性意见本身的认识程度</w:t>
      </w:r>
      <w:r w:rsidRPr="00E90620">
        <w:rPr>
          <w:rFonts w:hAnsi="宋体" w:cs="宋体" w:hint="eastAsia"/>
        </w:rPr>
        <w:t>等</w:t>
      </w:r>
      <w:r w:rsidRPr="00E90620">
        <w:rPr>
          <w:rFonts w:hAnsi="宋体" w:cs="宋体"/>
        </w:rPr>
        <w:t>。</w:t>
      </w:r>
      <w:bookmarkStart w:id="108" w:name="_Toc185542948"/>
    </w:p>
    <w:p w14:paraId="0F97DC1A" w14:textId="77777777" w:rsidR="00697ED4" w:rsidRPr="00E90620" w:rsidRDefault="00697ED4" w:rsidP="00697ED4">
      <w:pPr>
        <w:pStyle w:val="SingleTxtGC"/>
      </w:pPr>
      <w:r>
        <w:t>38</w:t>
      </w:r>
      <w:r w:rsidRPr="00E90620">
        <w:t>.</w:t>
      </w:r>
      <w:r w:rsidRPr="00E90620">
        <w:tab/>
      </w:r>
      <w:r w:rsidRPr="00E90620">
        <w:rPr>
          <w:rFonts w:hAnsi="宋体" w:cs="宋体"/>
        </w:rPr>
        <w:t>此外，</w:t>
      </w:r>
      <w:r>
        <w:t>2</w:t>
      </w:r>
      <w:r w:rsidRPr="00E90620">
        <w:t>0</w:t>
      </w:r>
      <w:r>
        <w:t>25</w:t>
      </w:r>
      <w:r w:rsidRPr="00E90620">
        <w:rPr>
          <w:rFonts w:hAnsi="宋体" w:cs="宋体"/>
        </w:rPr>
        <w:t>年</w:t>
      </w:r>
      <w:r>
        <w:t>11</w:t>
      </w:r>
      <w:r w:rsidRPr="00E90620">
        <w:rPr>
          <w:rFonts w:hAnsi="宋体" w:cs="宋体"/>
        </w:rPr>
        <w:t>月和</w:t>
      </w:r>
      <w:r>
        <w:t>12</w:t>
      </w:r>
      <w:r w:rsidRPr="00E90620">
        <w:rPr>
          <w:rFonts w:hAnsi="宋体" w:cs="宋体"/>
        </w:rPr>
        <w:t>月，小组委员会与国际毒品政策联合会合作，</w:t>
      </w:r>
      <w:r w:rsidRPr="00E90620">
        <w:rPr>
          <w:rFonts w:hAnsi="宋体" w:cs="宋体" w:hint="eastAsia"/>
        </w:rPr>
        <w:t>在闭会期间</w:t>
      </w:r>
      <w:r w:rsidRPr="00E90620">
        <w:rPr>
          <w:rFonts w:hAnsi="宋体" w:cs="宋体"/>
        </w:rPr>
        <w:t>举办了关于毒品政策对切实</w:t>
      </w:r>
      <w:r w:rsidRPr="00E90620">
        <w:rPr>
          <w:rFonts w:hAnsi="宋体" w:cs="宋体" w:hint="eastAsia"/>
        </w:rPr>
        <w:t>防止</w:t>
      </w:r>
      <w:r w:rsidRPr="00E90620">
        <w:rPr>
          <w:rFonts w:hAnsi="宋体" w:cs="宋体"/>
        </w:rPr>
        <w:t>酷刑和虐待的影响的网络研讨会，参加研讨会</w:t>
      </w:r>
      <w:r w:rsidRPr="00E90620">
        <w:rPr>
          <w:rFonts w:hAnsi="宋体" w:cs="宋体" w:hint="eastAsia"/>
        </w:rPr>
        <w:t>的有</w:t>
      </w:r>
      <w:r w:rsidRPr="00E90620">
        <w:rPr>
          <w:rFonts w:hAnsi="宋体" w:cs="宋体"/>
        </w:rPr>
        <w:t>国家防范机制、缔约国从事酷刑防范工作的机构以及美洲地区和亚太地区的民间社会合作伙伴。</w:t>
      </w:r>
      <w:r w:rsidRPr="00E90620">
        <w:rPr>
          <w:rStyle w:val="a8"/>
          <w:rFonts w:eastAsia="宋体"/>
        </w:rPr>
        <w:footnoteReference w:id="17"/>
      </w:r>
      <w:r>
        <w:rPr>
          <w:rStyle w:val="SingleTxtGCChar"/>
        </w:rPr>
        <w:t xml:space="preserve"> </w:t>
      </w:r>
      <w:r w:rsidRPr="00E90620">
        <w:rPr>
          <w:rFonts w:hAnsi="宋体" w:cs="宋体"/>
        </w:rPr>
        <w:t>这些网络研讨会是与国际毒品政策联合会合作举办的四次此类网络研讨会中的头两次；非洲和欧洲地区的网络研讨会定于</w:t>
      </w:r>
      <w:r>
        <w:t>2</w:t>
      </w:r>
      <w:r w:rsidRPr="00E90620">
        <w:t>0</w:t>
      </w:r>
      <w:r>
        <w:t>26</w:t>
      </w:r>
      <w:r w:rsidRPr="00E90620">
        <w:rPr>
          <w:rFonts w:hAnsi="宋体" w:cs="宋体"/>
        </w:rPr>
        <w:t>年上半年举行。</w:t>
      </w:r>
    </w:p>
    <w:p w14:paraId="4FE37928" w14:textId="77777777" w:rsidR="00697ED4" w:rsidRPr="00E90620" w:rsidRDefault="00697ED4" w:rsidP="00697ED4">
      <w:pPr>
        <w:pStyle w:val="SingleTxtGC"/>
      </w:pPr>
      <w:r>
        <w:t>39</w:t>
      </w:r>
      <w:r w:rsidRPr="00E90620">
        <w:t>.</w:t>
      </w:r>
      <w:r w:rsidRPr="00E90620">
        <w:tab/>
      </w:r>
      <w:r w:rsidRPr="00E90620">
        <w:rPr>
          <w:rFonts w:hAnsi="宋体" w:cs="宋体"/>
        </w:rPr>
        <w:t>在这些网络研讨会之前，小组委员会向</w:t>
      </w:r>
      <w:r w:rsidRPr="00E90620">
        <w:rPr>
          <w:rFonts w:hAnsi="宋体" w:cs="宋体" w:hint="eastAsia"/>
        </w:rPr>
        <w:t>各</w:t>
      </w:r>
      <w:r w:rsidRPr="00E90620">
        <w:rPr>
          <w:rFonts w:hAnsi="宋体" w:cs="宋体"/>
        </w:rPr>
        <w:t>国家防范机制发出了有关毒品政策对切实</w:t>
      </w:r>
      <w:r w:rsidRPr="00E90620">
        <w:rPr>
          <w:rFonts w:hAnsi="宋体" w:cs="宋体" w:hint="eastAsia"/>
        </w:rPr>
        <w:t>防止</w:t>
      </w:r>
      <w:r w:rsidRPr="00E90620">
        <w:rPr>
          <w:rFonts w:hAnsi="宋体" w:cs="宋体"/>
        </w:rPr>
        <w:t>酷刑和虐待的影响的建议，</w:t>
      </w:r>
      <w:proofErr w:type="gramStart"/>
      <w:r w:rsidRPr="00E90620">
        <w:rPr>
          <w:rFonts w:hAnsi="宋体" w:cs="宋体" w:hint="eastAsia"/>
        </w:rPr>
        <w:t>见</w:t>
      </w:r>
      <w:r w:rsidRPr="00E90620">
        <w:rPr>
          <w:rFonts w:hAnsi="宋体" w:cs="宋体"/>
        </w:rPr>
        <w:t>小组</w:t>
      </w:r>
      <w:proofErr w:type="gramEnd"/>
      <w:r w:rsidRPr="00E90620">
        <w:rPr>
          <w:rFonts w:hAnsi="宋体" w:cs="宋体"/>
        </w:rPr>
        <w:t>委员会第十八次年度报告。</w:t>
      </w:r>
      <w:r w:rsidRPr="00E90620">
        <w:rPr>
          <w:rStyle w:val="a8"/>
          <w:rFonts w:eastAsia="宋体"/>
        </w:rPr>
        <w:footnoteReference w:id="18"/>
      </w:r>
      <w:r>
        <w:rPr>
          <w:rStyle w:val="SingleTxtGCChar"/>
        </w:rPr>
        <w:t xml:space="preserve"> </w:t>
      </w:r>
      <w:r w:rsidRPr="00E90620">
        <w:rPr>
          <w:rFonts w:hAnsi="宋体" w:cs="宋体"/>
        </w:rPr>
        <w:t>网络研讨会的讨论重点是</w:t>
      </w:r>
      <w:r w:rsidRPr="00E90620">
        <w:rPr>
          <w:rFonts w:hAnsi="宋体" w:cs="宋体" w:hint="eastAsia"/>
        </w:rPr>
        <w:t>，</w:t>
      </w:r>
      <w:r w:rsidRPr="00E90620">
        <w:rPr>
          <w:rFonts w:hAnsi="宋体" w:cs="宋体"/>
        </w:rPr>
        <w:t>认识不同缔约国采取的各种毒品政策方针，以及此类政策对被剥夺自由者的权利</w:t>
      </w:r>
      <w:r w:rsidRPr="00E90620">
        <w:rPr>
          <w:rFonts w:cs="宋体"/>
        </w:rPr>
        <w:t>(</w:t>
      </w:r>
      <w:r w:rsidRPr="00E90620">
        <w:rPr>
          <w:rFonts w:hAnsi="宋体" w:cs="宋体"/>
        </w:rPr>
        <w:t>包括在各种环境中免受酷刑和其他虐待的权利</w:t>
      </w:r>
      <w:r w:rsidRPr="00E90620">
        <w:rPr>
          <w:rFonts w:cs="宋体"/>
        </w:rPr>
        <w:t>)</w:t>
      </w:r>
      <w:r w:rsidRPr="00E90620">
        <w:rPr>
          <w:rFonts w:hAnsi="宋体" w:cs="宋体"/>
        </w:rPr>
        <w:t>的重大影响。</w:t>
      </w:r>
    </w:p>
    <w:p w14:paraId="64ABD7B5" w14:textId="77777777" w:rsidR="00697ED4" w:rsidRPr="00E90620" w:rsidRDefault="00697ED4" w:rsidP="0091770D">
      <w:pPr>
        <w:pStyle w:val="H23GC"/>
      </w:pPr>
      <w:r w:rsidRPr="00E90620">
        <w:tab/>
      </w:r>
      <w:r w:rsidRPr="00E90620">
        <w:tab/>
      </w:r>
      <w:bookmarkStart w:id="109" w:name="_Toc224043362"/>
      <w:r w:rsidRPr="00E90620">
        <w:rPr>
          <w:rFonts w:hint="eastAsia"/>
        </w:rPr>
        <w:t>对与国家防范机制相关的会议的参与</w:t>
      </w:r>
    </w:p>
    <w:bookmarkEnd w:id="108"/>
    <w:bookmarkEnd w:id="109"/>
    <w:p w14:paraId="2F7F3557" w14:textId="77777777" w:rsidR="00697ED4" w:rsidRPr="00E90620" w:rsidRDefault="00697ED4" w:rsidP="00697ED4">
      <w:pPr>
        <w:pStyle w:val="SingleTxtGC"/>
      </w:pPr>
      <w:r>
        <w:t>4</w:t>
      </w:r>
      <w:r w:rsidRPr="00E90620">
        <w:t>0.</w:t>
      </w:r>
      <w:r w:rsidRPr="00E90620">
        <w:tab/>
      </w:r>
      <w:r w:rsidRPr="00E90620">
        <w:rPr>
          <w:rFonts w:hAnsi="宋体" w:cs="宋体" w:hint="eastAsia"/>
        </w:rPr>
        <w:t>小组委员会继续收到许多国家、区域和国际会议的参会邀请，这些会议涉及国家防范机制的指定、建立和发展及有效行使和履行这些机制的权力和任务的问题。受</w:t>
      </w:r>
      <w:r w:rsidRPr="00E90620">
        <w:rPr>
          <w:rFonts w:hAnsi="宋体" w:cs="宋体"/>
        </w:rPr>
        <w:t>联合国流动性危机</w:t>
      </w:r>
      <w:r w:rsidRPr="00E90620">
        <w:rPr>
          <w:rFonts w:hAnsi="宋体" w:cs="宋体" w:hint="eastAsia"/>
        </w:rPr>
        <w:t>的</w:t>
      </w:r>
      <w:r w:rsidRPr="00E90620">
        <w:rPr>
          <w:rFonts w:hAnsi="宋体" w:cs="宋体"/>
        </w:rPr>
        <w:t>影响</w:t>
      </w:r>
      <w:r w:rsidRPr="00E90620">
        <w:rPr>
          <w:rFonts w:hAnsi="宋体" w:cs="宋体" w:hint="eastAsia"/>
        </w:rPr>
        <w:t>，</w:t>
      </w:r>
      <w:r w:rsidRPr="00E90620">
        <w:rPr>
          <w:rFonts w:hAnsi="宋体" w:cs="宋体"/>
        </w:rPr>
        <w:t>小组委员会履行其</w:t>
      </w:r>
      <w:r w:rsidRPr="00E90620">
        <w:rPr>
          <w:rFonts w:hAnsi="宋体" w:cs="宋体" w:hint="eastAsia"/>
        </w:rPr>
        <w:t>查访</w:t>
      </w:r>
      <w:r w:rsidRPr="00E90620">
        <w:rPr>
          <w:rFonts w:hAnsi="宋体" w:cs="宋体"/>
        </w:rPr>
        <w:t>缔约国剥夺自由场所的核心任务的努力</w:t>
      </w:r>
      <w:r w:rsidRPr="00E90620">
        <w:rPr>
          <w:rFonts w:hAnsi="宋体" w:cs="宋体" w:hint="eastAsia"/>
        </w:rPr>
        <w:t>受阻</w:t>
      </w:r>
      <w:r w:rsidRPr="00E90620">
        <w:rPr>
          <w:rFonts w:hAnsi="宋体" w:cs="宋体"/>
        </w:rPr>
        <w:t>，</w:t>
      </w:r>
      <w:r w:rsidRPr="00E90620">
        <w:rPr>
          <w:rFonts w:hAnsi="宋体" w:cs="宋体" w:hint="eastAsia"/>
        </w:rPr>
        <w:t>为此，</w:t>
      </w:r>
      <w:r w:rsidRPr="00E90620">
        <w:rPr>
          <w:rFonts w:hAnsi="宋体" w:cs="宋体"/>
        </w:rPr>
        <w:t>小组委员会特别感谢参加有关国家防范机制活动</w:t>
      </w:r>
      <w:r w:rsidRPr="00E90620">
        <w:rPr>
          <w:rFonts w:hAnsi="宋体" w:cs="宋体" w:hint="eastAsia"/>
        </w:rPr>
        <w:t>的</w:t>
      </w:r>
      <w:r w:rsidRPr="00E90620">
        <w:rPr>
          <w:rFonts w:hAnsi="宋体" w:cs="宋体"/>
        </w:rPr>
        <w:t>邀请，感谢组织</w:t>
      </w:r>
      <w:r w:rsidRPr="00E90620">
        <w:rPr>
          <w:rFonts w:hAnsi="宋体" w:cs="宋体" w:hint="eastAsia"/>
        </w:rPr>
        <w:t>方</w:t>
      </w:r>
      <w:r w:rsidRPr="00E90620">
        <w:rPr>
          <w:rFonts w:hAnsi="宋体" w:cs="宋体"/>
        </w:rPr>
        <w:t>发出邀请，感谢合作伙伴在需要时提供资金。</w:t>
      </w:r>
    </w:p>
    <w:p w14:paraId="3E2E0460" w14:textId="77777777" w:rsidR="00697ED4" w:rsidRPr="00E90620" w:rsidRDefault="00697ED4" w:rsidP="00697ED4">
      <w:pPr>
        <w:pStyle w:val="SingleTxtGC"/>
      </w:pPr>
      <w:r>
        <w:t>41</w:t>
      </w:r>
      <w:r w:rsidRPr="00E90620">
        <w:t>.</w:t>
      </w:r>
      <w:r w:rsidRPr="00E90620">
        <w:tab/>
      </w:r>
      <w:r w:rsidRPr="00E90620">
        <w:rPr>
          <w:rFonts w:hAnsi="宋体" w:cs="宋体"/>
        </w:rPr>
        <w:t>通过参加此类活动，小组委员会得以履行其任务，就指定、建立或维持国家防范机制和</w:t>
      </w:r>
      <w:r w:rsidRPr="00E90620">
        <w:rPr>
          <w:rFonts w:cs="宋体"/>
        </w:rPr>
        <w:t>/</w:t>
      </w:r>
      <w:r w:rsidRPr="00E90620">
        <w:rPr>
          <w:rFonts w:hAnsi="宋体" w:cs="宋体"/>
        </w:rPr>
        <w:t>或有效履行国家防范机制的权力和任务提供咨询</w:t>
      </w:r>
      <w:r w:rsidRPr="00E90620">
        <w:rPr>
          <w:rFonts w:hAnsi="宋体" w:cs="宋体" w:hint="eastAsia"/>
        </w:rPr>
        <w:t>意见</w:t>
      </w:r>
      <w:proofErr w:type="gramStart"/>
      <w:r w:rsidRPr="00E90620">
        <w:rPr>
          <w:rFonts w:hAnsi="宋体" w:cs="宋体"/>
        </w:rPr>
        <w:t>和</w:t>
      </w:r>
      <w:r w:rsidRPr="00E90620">
        <w:rPr>
          <w:rFonts w:hAnsi="宋体" w:cs="宋体" w:hint="eastAsia"/>
        </w:rPr>
        <w:t>援</w:t>
      </w:r>
      <w:proofErr w:type="gramEnd"/>
      <w:r w:rsidRPr="00E90620">
        <w:rPr>
          <w:rFonts w:hAnsi="宋体" w:cs="宋体" w:hint="eastAsia"/>
        </w:rPr>
        <w:t>助</w:t>
      </w:r>
      <w:r w:rsidRPr="00E90620">
        <w:rPr>
          <w:rFonts w:hAnsi="宋体" w:cs="宋体"/>
        </w:rPr>
        <w:t>。小组委员会的在线参与使得参加的活动比原本可能参加的活动更多。然而，</w:t>
      </w:r>
      <w:r w:rsidRPr="00E90620">
        <w:rPr>
          <w:rFonts w:hAnsi="宋体" w:cs="宋体" w:hint="eastAsia"/>
        </w:rPr>
        <w:t>派人</w:t>
      </w:r>
      <w:r w:rsidRPr="00E90620">
        <w:rPr>
          <w:rFonts w:hAnsi="宋体" w:cs="宋体" w:hint="eastAsia"/>
          <w:lang w:val="fr-CH"/>
        </w:rPr>
        <w:t>亲自</w:t>
      </w:r>
      <w:r w:rsidRPr="00E90620">
        <w:rPr>
          <w:rFonts w:hAnsi="宋体" w:cs="宋体"/>
        </w:rPr>
        <w:t>出席国家、区域和国际会议也提供了重要的联络机会，建立了信任和关系，促进</w:t>
      </w:r>
      <w:r w:rsidRPr="00E90620">
        <w:rPr>
          <w:rFonts w:hAnsi="宋体" w:cs="宋体" w:hint="eastAsia"/>
        </w:rPr>
        <w:t>了</w:t>
      </w:r>
      <w:r w:rsidRPr="00E90620">
        <w:rPr>
          <w:rFonts w:hAnsi="宋体" w:cs="宋体"/>
        </w:rPr>
        <w:t>小组委员会当前和未来的工作。</w:t>
      </w:r>
    </w:p>
    <w:p w14:paraId="066AB271" w14:textId="77777777" w:rsidR="00697ED4" w:rsidRPr="00E90620" w:rsidRDefault="00697ED4" w:rsidP="00697ED4">
      <w:pPr>
        <w:pStyle w:val="SingleTxtGC"/>
      </w:pPr>
      <w:r>
        <w:t>42</w:t>
      </w:r>
      <w:r w:rsidRPr="00E90620">
        <w:t>.</w:t>
      </w:r>
      <w:r w:rsidRPr="00E90620">
        <w:tab/>
      </w:r>
      <w:r w:rsidRPr="00E90620">
        <w:rPr>
          <w:rFonts w:hAnsi="宋体" w:cs="宋体"/>
        </w:rPr>
        <w:t>小组委员会非常满意地注意到，跨境合作通过相互支持和交流经验</w:t>
      </w:r>
      <w:r w:rsidRPr="00E90620">
        <w:rPr>
          <w:rFonts w:hAnsi="宋体" w:cs="宋体" w:hint="eastAsia"/>
        </w:rPr>
        <w:t>，正在</w:t>
      </w:r>
      <w:r w:rsidRPr="00E90620">
        <w:rPr>
          <w:rFonts w:hAnsi="宋体" w:cs="宋体"/>
        </w:rPr>
        <w:t>日益加强国家防范机制。在这方面，小组委员会在区域一级的活动</w:t>
      </w:r>
      <w:r w:rsidRPr="00E90620">
        <w:rPr>
          <w:rFonts w:hAnsi="宋体" w:cs="宋体" w:hint="eastAsia"/>
        </w:rPr>
        <w:t>有</w:t>
      </w:r>
      <w:r w:rsidRPr="00E90620">
        <w:rPr>
          <w:rFonts w:hAnsi="宋体" w:cs="宋体"/>
        </w:rPr>
        <w:t>：</w:t>
      </w:r>
    </w:p>
    <w:p w14:paraId="464C4B2E" w14:textId="77777777" w:rsidR="00697ED4" w:rsidRPr="00E90620" w:rsidRDefault="00697ED4" w:rsidP="00697ED4">
      <w:pPr>
        <w:pStyle w:val="SingleTxtGC"/>
        <w:rPr>
          <w:rFonts w:hAnsi="宋体" w:cs="宋体"/>
        </w:rPr>
      </w:pPr>
      <w:r w:rsidRPr="00E90620">
        <w:tab/>
        <w:t>(</w:t>
      </w:r>
      <w:r>
        <w:t>a</w:t>
      </w:r>
      <w:r w:rsidRPr="00E90620">
        <w:t>)</w:t>
      </w:r>
      <w:r w:rsidRPr="00E90620">
        <w:tab/>
      </w:r>
      <w:r>
        <w:t>4</w:t>
      </w:r>
      <w:r w:rsidRPr="00E90620">
        <w:rPr>
          <w:rFonts w:hAnsi="宋体" w:cs="宋体"/>
        </w:rPr>
        <w:t>月</w:t>
      </w:r>
      <w:r>
        <w:t>9</w:t>
      </w:r>
      <w:r w:rsidRPr="00E90620">
        <w:rPr>
          <w:rFonts w:hAnsi="宋体" w:cs="宋体"/>
        </w:rPr>
        <w:t>日和</w:t>
      </w:r>
      <w:r>
        <w:t>1</w:t>
      </w:r>
      <w:r w:rsidRPr="00E90620">
        <w:t>0</w:t>
      </w:r>
      <w:r w:rsidRPr="00E90620">
        <w:rPr>
          <w:rFonts w:hAnsi="宋体" w:cs="宋体"/>
        </w:rPr>
        <w:t>日，小组委员会派代表参加了欧洲委员会欧洲国家防范机制论坛举办的关于在移民背景下国家防范机制的监测</w:t>
      </w:r>
      <w:r w:rsidRPr="00E90620">
        <w:rPr>
          <w:rFonts w:hAnsi="宋体" w:cs="宋体" w:hint="eastAsia"/>
        </w:rPr>
        <w:t>作用</w:t>
      </w:r>
      <w:r w:rsidRPr="00E90620">
        <w:rPr>
          <w:rFonts w:hAnsi="宋体" w:cs="宋体"/>
        </w:rPr>
        <w:t>的研讨会，会上审查了移民背景下剥夺自由</w:t>
      </w:r>
      <w:r w:rsidRPr="00E90620">
        <w:rPr>
          <w:rFonts w:hAnsi="宋体" w:cs="宋体" w:hint="eastAsia"/>
        </w:rPr>
        <w:t>场所</w:t>
      </w:r>
      <w:r w:rsidRPr="00E90620">
        <w:rPr>
          <w:rFonts w:hAnsi="宋体" w:cs="宋体"/>
        </w:rPr>
        <w:t>的定义；小组委员会的第一</w:t>
      </w:r>
      <w:r w:rsidRPr="00E90620">
        <w:rPr>
          <w:rFonts w:hAnsi="宋体" w:cs="宋体" w:hint="eastAsia"/>
        </w:rPr>
        <w:t>项</w:t>
      </w:r>
      <w:r w:rsidRPr="00E90620">
        <w:rPr>
          <w:rFonts w:hAnsi="宋体" w:cs="宋体"/>
        </w:rPr>
        <w:t>一般性</w:t>
      </w:r>
      <w:r w:rsidRPr="00E90620">
        <w:rPr>
          <w:rFonts w:hAnsi="宋体" w:cs="宋体" w:hint="eastAsia"/>
        </w:rPr>
        <w:t>意见</w:t>
      </w:r>
      <w:r w:rsidRPr="00E90620">
        <w:rPr>
          <w:rFonts w:hAnsi="宋体" w:cs="宋体"/>
        </w:rPr>
        <w:t>与讨论高度相关；</w:t>
      </w:r>
    </w:p>
    <w:p w14:paraId="77ECEB0A" w14:textId="77777777" w:rsidR="00697ED4" w:rsidRPr="00E90620" w:rsidRDefault="00697ED4" w:rsidP="00697ED4">
      <w:pPr>
        <w:pStyle w:val="SingleTxtGC"/>
        <w:rPr>
          <w:rFonts w:hAnsi="宋体" w:cs="宋体"/>
        </w:rPr>
      </w:pPr>
      <w:r w:rsidRPr="00E90620">
        <w:lastRenderedPageBreak/>
        <w:tab/>
        <w:t>(</w:t>
      </w:r>
      <w:r>
        <w:t>b</w:t>
      </w:r>
      <w:r w:rsidRPr="00E90620">
        <w:t>)</w:t>
      </w:r>
      <w:r w:rsidRPr="00E90620">
        <w:tab/>
      </w:r>
      <w:r w:rsidRPr="00E90620">
        <w:rPr>
          <w:rFonts w:hAnsi="宋体" w:cs="宋体"/>
        </w:rPr>
        <w:t>小组委员会参加了非洲国家防范机制网络于</w:t>
      </w:r>
      <w:r>
        <w:t>2</w:t>
      </w:r>
      <w:r w:rsidRPr="00E90620">
        <w:t>0</w:t>
      </w:r>
      <w:r>
        <w:t>25</w:t>
      </w:r>
      <w:r w:rsidRPr="00E90620">
        <w:rPr>
          <w:rFonts w:hAnsi="宋体" w:cs="宋体"/>
        </w:rPr>
        <w:t>年</w:t>
      </w:r>
      <w:r>
        <w:t>6</w:t>
      </w:r>
      <w:r w:rsidRPr="00E90620">
        <w:rPr>
          <w:rFonts w:hAnsi="宋体" w:cs="宋体"/>
        </w:rPr>
        <w:t>月</w:t>
      </w:r>
      <w:r>
        <w:t>25</w:t>
      </w:r>
      <w:r w:rsidRPr="00E90620">
        <w:rPr>
          <w:rFonts w:hAnsi="宋体" w:cs="宋体"/>
        </w:rPr>
        <w:t>日至</w:t>
      </w:r>
      <w:r>
        <w:t>26</w:t>
      </w:r>
      <w:r w:rsidRPr="00E90620">
        <w:rPr>
          <w:rFonts w:hAnsi="宋体" w:cs="宋体"/>
        </w:rPr>
        <w:t>日在佛得角举行的为期两天的会议，会议</w:t>
      </w:r>
      <w:r w:rsidRPr="00E90620">
        <w:rPr>
          <w:rFonts w:hAnsi="宋体" w:cs="宋体" w:hint="eastAsia"/>
        </w:rPr>
        <w:t>聚集</w:t>
      </w:r>
      <w:r w:rsidRPr="00E90620">
        <w:rPr>
          <w:rFonts w:hAnsi="宋体" w:cs="宋体"/>
        </w:rPr>
        <w:t>了</w:t>
      </w:r>
      <w:r>
        <w:t>14</w:t>
      </w:r>
      <w:r w:rsidRPr="00E90620">
        <w:rPr>
          <w:rFonts w:hAnsi="宋体" w:cs="宋体"/>
        </w:rPr>
        <w:t>个国家防范机制和其他相关</w:t>
      </w:r>
      <w:r w:rsidRPr="00E90620">
        <w:rPr>
          <w:rFonts w:hAnsi="宋体" w:cs="宋体" w:hint="eastAsia"/>
        </w:rPr>
        <w:t>利益攸关方</w:t>
      </w:r>
      <w:r w:rsidRPr="00E90620">
        <w:rPr>
          <w:rFonts w:hAnsi="宋体" w:cs="宋体"/>
        </w:rPr>
        <w:t>；会</w:t>
      </w:r>
      <w:r w:rsidRPr="00E90620">
        <w:rPr>
          <w:rFonts w:hAnsi="宋体" w:cs="宋体" w:hint="eastAsia"/>
        </w:rPr>
        <w:t>上</w:t>
      </w:r>
      <w:r w:rsidRPr="00E90620">
        <w:rPr>
          <w:rFonts w:hAnsi="宋体" w:cs="宋体"/>
        </w:rPr>
        <w:t>重点讨论了使用技术</w:t>
      </w:r>
      <w:r w:rsidRPr="00E90620">
        <w:rPr>
          <w:rFonts w:hAnsi="宋体" w:cs="宋体" w:hint="eastAsia"/>
        </w:rPr>
        <w:t>防止</w:t>
      </w:r>
      <w:r w:rsidRPr="00E90620">
        <w:rPr>
          <w:rFonts w:hAnsi="宋体" w:cs="宋体"/>
        </w:rPr>
        <w:t>酷刑</w:t>
      </w:r>
      <w:r w:rsidRPr="00E90620">
        <w:rPr>
          <w:rFonts w:hAnsi="宋体" w:cs="宋体" w:hint="eastAsia"/>
        </w:rPr>
        <w:t>问题</w:t>
      </w:r>
      <w:r w:rsidRPr="00E90620">
        <w:rPr>
          <w:rFonts w:hAnsi="宋体" w:cs="宋体"/>
        </w:rPr>
        <w:t>；</w:t>
      </w:r>
    </w:p>
    <w:p w14:paraId="5701DBD6" w14:textId="77777777" w:rsidR="00697ED4" w:rsidRPr="00E90620" w:rsidRDefault="00697ED4" w:rsidP="00697ED4">
      <w:pPr>
        <w:pStyle w:val="SingleTxtGC"/>
        <w:rPr>
          <w:rFonts w:hAnsi="宋体" w:cs="宋体"/>
        </w:rPr>
      </w:pPr>
      <w:r w:rsidRPr="00E90620">
        <w:tab/>
        <w:t>(</w:t>
      </w:r>
      <w:r>
        <w:t>c</w:t>
      </w:r>
      <w:r w:rsidRPr="00E90620">
        <w:t>)</w:t>
      </w:r>
      <w:r w:rsidRPr="00E90620">
        <w:tab/>
      </w:r>
      <w:r w:rsidRPr="00E90620">
        <w:rPr>
          <w:rFonts w:hAnsi="宋体" w:cs="宋体"/>
        </w:rPr>
        <w:t>小组委员会派代表出席了拉丁美洲国家防范机制会议，这次会议</w:t>
      </w:r>
      <w:proofErr w:type="gramStart"/>
      <w:r w:rsidRPr="00E90620">
        <w:rPr>
          <w:rFonts w:hAnsi="宋体" w:cs="宋体"/>
        </w:rPr>
        <w:t>由防止</w:t>
      </w:r>
      <w:proofErr w:type="gramEnd"/>
      <w:r w:rsidRPr="00E90620">
        <w:rPr>
          <w:rFonts w:hAnsi="宋体" w:cs="宋体"/>
        </w:rPr>
        <w:t>酷刑协会和智利国家防范机制主办和组织，于</w:t>
      </w:r>
      <w:r>
        <w:t>2</w:t>
      </w:r>
      <w:r w:rsidRPr="00E90620">
        <w:t>0</w:t>
      </w:r>
      <w:r>
        <w:t>25</w:t>
      </w:r>
      <w:r w:rsidRPr="00E90620">
        <w:rPr>
          <w:rFonts w:hAnsi="宋体" w:cs="宋体"/>
        </w:rPr>
        <w:t>年</w:t>
      </w:r>
      <w:r>
        <w:t>7</w:t>
      </w:r>
      <w:r w:rsidRPr="00E90620">
        <w:rPr>
          <w:rFonts w:hAnsi="宋体" w:cs="宋体"/>
        </w:rPr>
        <w:t>月</w:t>
      </w:r>
      <w:r>
        <w:t>23</w:t>
      </w:r>
      <w:r w:rsidRPr="00E90620">
        <w:rPr>
          <w:rFonts w:hAnsi="宋体" w:cs="宋体"/>
        </w:rPr>
        <w:t>日</w:t>
      </w:r>
      <w:r w:rsidRPr="00E90620">
        <w:rPr>
          <w:rFonts w:hAnsi="宋体" w:cs="宋体" w:hint="eastAsia"/>
        </w:rPr>
        <w:t>和</w:t>
      </w:r>
      <w:r>
        <w:t>24</w:t>
      </w:r>
      <w:r w:rsidRPr="00E90620">
        <w:rPr>
          <w:rFonts w:hAnsi="宋体" w:cs="宋体"/>
        </w:rPr>
        <w:t>日在圣地亚哥举行</w:t>
      </w:r>
      <w:r w:rsidRPr="00E90620">
        <w:rPr>
          <w:rFonts w:hAnsi="宋体" w:cs="宋体" w:hint="eastAsia"/>
        </w:rPr>
        <w:t>；</w:t>
      </w:r>
      <w:r w:rsidRPr="00E90620">
        <w:rPr>
          <w:rFonts w:hAnsi="宋体" w:cs="宋体"/>
        </w:rPr>
        <w:t>与会者对国家防范机制面临的共同挑战以及拉丁美洲普遍存在的</w:t>
      </w:r>
      <w:r w:rsidRPr="00E90620">
        <w:rPr>
          <w:rFonts w:hAnsi="宋体" w:cs="宋体" w:hint="eastAsia"/>
        </w:rPr>
        <w:t>防止</w:t>
      </w:r>
      <w:r w:rsidRPr="00E90620">
        <w:rPr>
          <w:rFonts w:hAnsi="宋体" w:cs="宋体"/>
        </w:rPr>
        <w:t>酷刑问题进行了思考，小组委员会的</w:t>
      </w:r>
      <w:r w:rsidRPr="00E90620">
        <w:rPr>
          <w:rFonts w:hAnsi="宋体" w:cs="宋体" w:hint="eastAsia"/>
        </w:rPr>
        <w:t>介绍</w:t>
      </w:r>
      <w:r w:rsidRPr="00E90620">
        <w:rPr>
          <w:rFonts w:hAnsi="宋体" w:cs="宋体"/>
        </w:rPr>
        <w:t>侧重于狱中妇女和精神健康问题。</w:t>
      </w:r>
    </w:p>
    <w:p w14:paraId="7D5B8EA9" w14:textId="77777777" w:rsidR="00697ED4" w:rsidRPr="00E90620" w:rsidRDefault="00697ED4" w:rsidP="00697ED4">
      <w:pPr>
        <w:pStyle w:val="SingleTxtGC"/>
      </w:pPr>
      <w:r>
        <w:t>43</w:t>
      </w:r>
      <w:r w:rsidRPr="00E90620">
        <w:t>.</w:t>
      </w:r>
      <w:r w:rsidRPr="00E90620">
        <w:tab/>
      </w:r>
      <w:r w:rsidRPr="00E90620">
        <w:rPr>
          <w:rFonts w:hAnsi="宋体" w:cs="宋体"/>
        </w:rPr>
        <w:t>此外，小组委员会还向</w:t>
      </w:r>
      <w:r w:rsidRPr="00E90620">
        <w:rPr>
          <w:rFonts w:hAnsi="宋体" w:cs="宋体" w:hint="eastAsia"/>
        </w:rPr>
        <w:t>即将</w:t>
      </w:r>
      <w:r w:rsidRPr="00E90620">
        <w:rPr>
          <w:rFonts w:hAnsi="宋体" w:cs="宋体"/>
        </w:rPr>
        <w:t>建立国家防范机制的缔约国提供了支</w:t>
      </w:r>
      <w:r w:rsidRPr="00E90620">
        <w:rPr>
          <w:rFonts w:hAnsi="宋体" w:cs="宋体" w:hint="eastAsia"/>
        </w:rPr>
        <w:t>助</w:t>
      </w:r>
      <w:r w:rsidRPr="00E90620">
        <w:rPr>
          <w:rFonts w:hAnsi="宋体" w:cs="宋体"/>
        </w:rPr>
        <w:t>。在利比里亚举行了关于建立国家防范机制的高级别会议和</w:t>
      </w:r>
      <w:proofErr w:type="gramStart"/>
      <w:r w:rsidRPr="00E90620">
        <w:rPr>
          <w:rFonts w:hAnsi="宋体" w:cs="宋体"/>
        </w:rPr>
        <w:t>多</w:t>
      </w:r>
      <w:r w:rsidRPr="00E90620">
        <w:rPr>
          <w:rFonts w:hAnsi="宋体" w:cs="宋体" w:hint="eastAsia"/>
        </w:rPr>
        <w:t>利益</w:t>
      </w:r>
      <w:proofErr w:type="gramEnd"/>
      <w:r w:rsidRPr="00E90620">
        <w:rPr>
          <w:rFonts w:hAnsi="宋体" w:cs="宋体" w:hint="eastAsia"/>
        </w:rPr>
        <w:t>攸关方</w:t>
      </w:r>
      <w:r w:rsidRPr="00E90620">
        <w:rPr>
          <w:rFonts w:hAnsi="宋体" w:cs="宋体"/>
        </w:rPr>
        <w:t>圆桌会议。在加蓬与议员和民间社会就同一主题举行了高级别会议和研讨会。</w:t>
      </w:r>
    </w:p>
    <w:p w14:paraId="3C7CD524" w14:textId="77777777" w:rsidR="00697ED4" w:rsidRPr="00E90620" w:rsidRDefault="00697ED4" w:rsidP="00697ED4">
      <w:pPr>
        <w:pStyle w:val="SingleTxtGC"/>
      </w:pPr>
      <w:r>
        <w:t>44</w:t>
      </w:r>
      <w:r w:rsidRPr="00E90620">
        <w:t>.</w:t>
      </w:r>
      <w:r w:rsidRPr="00E90620">
        <w:tab/>
      </w:r>
      <w:r>
        <w:t>2</w:t>
      </w:r>
      <w:r w:rsidRPr="00E90620">
        <w:t>0</w:t>
      </w:r>
      <w:r>
        <w:t>25</w:t>
      </w:r>
      <w:r w:rsidRPr="00E90620">
        <w:rPr>
          <w:rFonts w:hAnsi="宋体" w:cs="宋体"/>
        </w:rPr>
        <w:t>年</w:t>
      </w:r>
      <w:r>
        <w:t>9</w:t>
      </w:r>
      <w:r w:rsidRPr="00E90620">
        <w:rPr>
          <w:rFonts w:hAnsi="宋体" w:cs="宋体"/>
        </w:rPr>
        <w:t>月</w:t>
      </w:r>
      <w:r>
        <w:t>8</w:t>
      </w:r>
      <w:r w:rsidRPr="00E90620">
        <w:rPr>
          <w:rFonts w:hAnsi="宋体" w:cs="宋体"/>
        </w:rPr>
        <w:t>日和</w:t>
      </w:r>
      <w:r>
        <w:t>9</w:t>
      </w:r>
      <w:r w:rsidRPr="00E90620">
        <w:rPr>
          <w:rFonts w:hAnsi="宋体" w:cs="宋体"/>
        </w:rPr>
        <w:t>日，小组委员会派代表参加了在利马举行的拘留环境条件研讨会，该研讨会由大不列颠及北爱尔兰联合王国国家防范机制和爱丁堡大学法学院主办。该研讨会旨在加强国家防范机制的能力，以</w:t>
      </w:r>
      <w:r w:rsidRPr="00E90620">
        <w:rPr>
          <w:rFonts w:hAnsi="宋体" w:cs="宋体" w:hint="eastAsia"/>
        </w:rPr>
        <w:t>提高</w:t>
      </w:r>
      <w:r w:rsidRPr="00E90620">
        <w:rPr>
          <w:rFonts w:hAnsi="宋体" w:cs="宋体"/>
        </w:rPr>
        <w:t>其监督</w:t>
      </w:r>
      <w:r w:rsidRPr="00E90620">
        <w:rPr>
          <w:rFonts w:hAnsi="宋体" w:cs="宋体" w:hint="eastAsia"/>
        </w:rPr>
        <w:t>职能</w:t>
      </w:r>
      <w:r w:rsidRPr="00E90620">
        <w:rPr>
          <w:rFonts w:hAnsi="宋体" w:cs="宋体"/>
        </w:rPr>
        <w:t>，倡导系统性改革</w:t>
      </w:r>
      <w:r w:rsidRPr="00E90620">
        <w:rPr>
          <w:rFonts w:hAnsi="宋体" w:cs="宋体" w:hint="eastAsia"/>
        </w:rPr>
        <w:t>，</w:t>
      </w:r>
      <w:r w:rsidRPr="00E90620">
        <w:rPr>
          <w:rFonts w:hAnsi="宋体" w:cs="宋体"/>
        </w:rPr>
        <w:t>确保遵守国家、国际和区域标准，包括小组委员会的建议。此外，小组委员会还参加了</w:t>
      </w:r>
      <w:r>
        <w:t>9</w:t>
      </w:r>
      <w:r w:rsidRPr="00E90620">
        <w:rPr>
          <w:rFonts w:hAnsi="宋体" w:cs="宋体"/>
        </w:rPr>
        <w:t>月</w:t>
      </w:r>
      <w:r>
        <w:t>3</w:t>
      </w:r>
      <w:r w:rsidRPr="00E90620">
        <w:t>0</w:t>
      </w:r>
      <w:r w:rsidRPr="00E90620">
        <w:rPr>
          <w:rFonts w:hAnsi="宋体" w:cs="宋体"/>
        </w:rPr>
        <w:t>日和</w:t>
      </w:r>
      <w:r>
        <w:t>1</w:t>
      </w:r>
      <w:r w:rsidRPr="00E90620">
        <w:t>0</w:t>
      </w:r>
      <w:r w:rsidRPr="00E90620">
        <w:rPr>
          <w:rFonts w:hAnsi="宋体" w:cs="宋体"/>
        </w:rPr>
        <w:t>月</w:t>
      </w:r>
      <w:r>
        <w:t>1</w:t>
      </w:r>
      <w:r w:rsidRPr="00E90620">
        <w:rPr>
          <w:rFonts w:hAnsi="宋体" w:cs="宋体"/>
        </w:rPr>
        <w:t>日在阿根廷举行的拉丁美洲</w:t>
      </w:r>
      <w:r w:rsidRPr="00E90620">
        <w:rPr>
          <w:rFonts w:hAnsi="宋体" w:cs="宋体" w:hint="eastAsia"/>
        </w:rPr>
        <w:t>防止</w:t>
      </w:r>
      <w:r w:rsidRPr="00E90620">
        <w:rPr>
          <w:rFonts w:hAnsi="宋体" w:cs="宋体"/>
        </w:rPr>
        <w:t>和</w:t>
      </w:r>
      <w:r w:rsidRPr="00E90620">
        <w:rPr>
          <w:rFonts w:hAnsi="宋体" w:cs="宋体" w:hint="eastAsia"/>
        </w:rPr>
        <w:t>消除</w:t>
      </w:r>
      <w:r w:rsidRPr="00E90620">
        <w:rPr>
          <w:rFonts w:hAnsi="宋体" w:cs="宋体"/>
        </w:rPr>
        <w:t>酷刑研讨会，</w:t>
      </w:r>
      <w:r w:rsidRPr="00E90620">
        <w:rPr>
          <w:rFonts w:hAnsi="宋体" w:cs="宋体" w:hint="eastAsia"/>
        </w:rPr>
        <w:t>会上</w:t>
      </w:r>
      <w:r w:rsidRPr="00E90620">
        <w:rPr>
          <w:rFonts w:hAnsi="宋体" w:cs="宋体"/>
        </w:rPr>
        <w:t>重点讨论</w:t>
      </w:r>
      <w:r w:rsidRPr="00E90620">
        <w:rPr>
          <w:rFonts w:hAnsi="宋体" w:cs="宋体" w:hint="eastAsia"/>
        </w:rPr>
        <w:t>了</w:t>
      </w:r>
      <w:r w:rsidRPr="00E90620">
        <w:rPr>
          <w:rFonts w:hAnsi="宋体" w:cs="宋体"/>
        </w:rPr>
        <w:t>国际监督和预防行动，研讨会</w:t>
      </w:r>
      <w:r w:rsidRPr="00E90620">
        <w:rPr>
          <w:rFonts w:hAnsi="宋体" w:cs="宋体" w:hint="eastAsia"/>
        </w:rPr>
        <w:t>聚集</w:t>
      </w:r>
      <w:r w:rsidRPr="00E90620">
        <w:rPr>
          <w:rFonts w:hAnsi="宋体" w:cs="宋体"/>
        </w:rPr>
        <w:t>了该地区的国家防范机制。</w:t>
      </w:r>
    </w:p>
    <w:p w14:paraId="1C09A7B6" w14:textId="77777777" w:rsidR="00697ED4" w:rsidRPr="00E90620" w:rsidRDefault="00697ED4" w:rsidP="00697ED4">
      <w:pPr>
        <w:pStyle w:val="SingleTxtGC"/>
      </w:pPr>
      <w:r>
        <w:t>45</w:t>
      </w:r>
      <w:r w:rsidRPr="00E90620">
        <w:t>.</w:t>
      </w:r>
      <w:r w:rsidRPr="00E90620">
        <w:tab/>
      </w:r>
      <w:r w:rsidRPr="00E90620">
        <w:rPr>
          <w:rFonts w:hAnsi="宋体" w:cs="宋体"/>
        </w:rPr>
        <w:t>此外，在哥伦比亚加入《任择议定书》之前，小组委员会欢迎该国政府代表邀请其参加与相关利益攸关方的对话并解释缔约国的义务，包括建立国家防范机制的义务。</w:t>
      </w:r>
    </w:p>
    <w:p w14:paraId="3973BE98" w14:textId="77777777" w:rsidR="00697ED4" w:rsidRPr="00E90620" w:rsidRDefault="00697ED4" w:rsidP="00697ED4">
      <w:pPr>
        <w:pStyle w:val="SingleTxtGC"/>
      </w:pPr>
      <w:r>
        <w:t>46</w:t>
      </w:r>
      <w:r w:rsidRPr="00E90620">
        <w:t>.</w:t>
      </w:r>
      <w:r w:rsidRPr="00E90620">
        <w:tab/>
      </w:r>
      <w:r w:rsidRPr="00E90620">
        <w:rPr>
          <w:rFonts w:hAnsi="宋体" w:cs="宋体" w:hint="eastAsia"/>
        </w:rPr>
        <w:t>在整个一年里，</w:t>
      </w:r>
      <w:r w:rsidRPr="00E90620">
        <w:rPr>
          <w:rFonts w:hAnsi="宋体" w:cs="宋体"/>
        </w:rPr>
        <w:t>国家报告员与分配给他们的国家防范机制保持密切联系。此外，小组委员会还向吉尔吉斯斯坦和南非的国家防范机制提供了支</w:t>
      </w:r>
      <w:r w:rsidRPr="00E90620">
        <w:rPr>
          <w:rFonts w:hAnsi="宋体" w:cs="宋体" w:hint="eastAsia"/>
        </w:rPr>
        <w:t>助</w:t>
      </w:r>
      <w:r w:rsidRPr="00E90620">
        <w:rPr>
          <w:rFonts w:hAnsi="宋体" w:cs="宋体"/>
        </w:rPr>
        <w:t>，并参加了</w:t>
      </w:r>
      <w:r w:rsidRPr="00E90620">
        <w:rPr>
          <w:rFonts w:hAnsi="宋体" w:cs="宋体" w:hint="eastAsia"/>
        </w:rPr>
        <w:t>联合王国</w:t>
      </w:r>
      <w:r w:rsidRPr="00E90620">
        <w:rPr>
          <w:rFonts w:hAnsi="宋体" w:cs="宋体"/>
        </w:rPr>
        <w:t>、蒙古和突尼斯的国家防范机制安排的活动。最后，小组委员会秘书于</w:t>
      </w:r>
      <w:r>
        <w:t>12</w:t>
      </w:r>
      <w:r w:rsidRPr="00E90620">
        <w:rPr>
          <w:rFonts w:hAnsi="宋体" w:cs="宋体"/>
        </w:rPr>
        <w:t>月参加了突尼斯国家防范机制在突尼斯举行的一次座谈会，</w:t>
      </w:r>
      <w:r w:rsidRPr="00E90620">
        <w:rPr>
          <w:rFonts w:hAnsi="宋体" w:cs="宋体" w:hint="eastAsia"/>
        </w:rPr>
        <w:t>会上</w:t>
      </w:r>
      <w:r w:rsidRPr="00E90620">
        <w:rPr>
          <w:rFonts w:hAnsi="宋体" w:cs="宋体"/>
        </w:rPr>
        <w:t>聚集</w:t>
      </w:r>
      <w:r w:rsidRPr="00E90620">
        <w:rPr>
          <w:rFonts w:hAnsi="宋体" w:cs="宋体" w:hint="eastAsia"/>
        </w:rPr>
        <w:t>了</w:t>
      </w:r>
      <w:r w:rsidRPr="00E90620">
        <w:rPr>
          <w:rFonts w:hAnsi="宋体" w:cs="宋体"/>
        </w:rPr>
        <w:t>该地区的国家防范机制。</w:t>
      </w:r>
    </w:p>
    <w:p w14:paraId="2863A004" w14:textId="77777777" w:rsidR="00697ED4" w:rsidRPr="00E90620" w:rsidRDefault="00697ED4" w:rsidP="0091770D">
      <w:pPr>
        <w:pStyle w:val="H1GC"/>
      </w:pPr>
      <w:r w:rsidRPr="00E90620">
        <w:tab/>
      </w:r>
      <w:bookmarkStart w:id="110" w:name="_Toc225168242"/>
      <w:bookmarkStart w:id="111" w:name="_Toc218941336"/>
      <w:bookmarkStart w:id="112" w:name="_Toc224043363"/>
      <w:r w:rsidRPr="00E90620">
        <w:t>C.</w:t>
      </w:r>
      <w:r w:rsidRPr="00E90620">
        <w:tab/>
      </w:r>
      <w:r w:rsidRPr="00E90620">
        <w:rPr>
          <w:rFonts w:hint="eastAsia"/>
        </w:rPr>
        <w:t>向国家防范机制提供的咨询意见</w:t>
      </w:r>
      <w:bookmarkEnd w:id="110"/>
    </w:p>
    <w:p w14:paraId="10FE8848" w14:textId="77777777" w:rsidR="00697ED4" w:rsidRPr="00E90620" w:rsidRDefault="00697ED4" w:rsidP="00697ED4">
      <w:pPr>
        <w:pStyle w:val="SingleTxtGC"/>
      </w:pPr>
      <w:bookmarkStart w:id="113" w:name="_Toc185542949"/>
      <w:bookmarkStart w:id="114" w:name="_Toc192081313"/>
      <w:bookmarkEnd w:id="111"/>
      <w:bookmarkEnd w:id="112"/>
      <w:bookmarkEnd w:id="113"/>
      <w:bookmarkEnd w:id="114"/>
      <w:r>
        <w:t>47</w:t>
      </w:r>
      <w:r w:rsidRPr="00E90620">
        <w:t>.</w:t>
      </w:r>
      <w:r w:rsidRPr="00E90620">
        <w:tab/>
      </w:r>
      <w:r w:rsidRPr="00E90620">
        <w:rPr>
          <w:rFonts w:hAnsi="宋体" w:cs="宋体"/>
        </w:rPr>
        <w:t>在本报告所述期间，小组委员会收到了</w:t>
      </w:r>
      <w:r w:rsidRPr="00E90620">
        <w:rPr>
          <w:rFonts w:hAnsi="宋体" w:cs="宋体" w:hint="eastAsia"/>
        </w:rPr>
        <w:t>一些</w:t>
      </w:r>
      <w:r w:rsidRPr="00E90620">
        <w:rPr>
          <w:rFonts w:hAnsi="宋体" w:cs="宋体"/>
        </w:rPr>
        <w:t>国家防范机制的咨询请求。小组委员会注意到</w:t>
      </w:r>
      <w:r w:rsidRPr="00E90620">
        <w:rPr>
          <w:rFonts w:hAnsi="宋体" w:cs="宋体" w:hint="eastAsia"/>
        </w:rPr>
        <w:t>，</w:t>
      </w:r>
      <w:r w:rsidRPr="00E90620">
        <w:rPr>
          <w:rFonts w:hAnsi="宋体" w:cs="宋体"/>
        </w:rPr>
        <w:t>这些请求可能涉及全球其他国家防范机制面临的挑战，</w:t>
      </w:r>
      <w:r w:rsidRPr="00E90620">
        <w:rPr>
          <w:rFonts w:hAnsi="宋体" w:cs="宋体" w:hint="eastAsia"/>
        </w:rPr>
        <w:t>因此</w:t>
      </w:r>
      <w:r w:rsidRPr="00E90620">
        <w:rPr>
          <w:rFonts w:hAnsi="宋体" w:cs="宋体"/>
        </w:rPr>
        <w:t>希望分享所提供的咨询</w:t>
      </w:r>
      <w:r w:rsidRPr="00E90620">
        <w:rPr>
          <w:rFonts w:hAnsi="宋体" w:cs="宋体" w:hint="eastAsia"/>
        </w:rPr>
        <w:t>意见</w:t>
      </w:r>
      <w:r w:rsidRPr="00E90620">
        <w:rPr>
          <w:rFonts w:hAnsi="宋体" w:cs="宋体"/>
        </w:rPr>
        <w:t>。</w:t>
      </w:r>
    </w:p>
    <w:p w14:paraId="0FBEE8EF" w14:textId="77777777" w:rsidR="00697ED4" w:rsidRPr="00E90620" w:rsidRDefault="00697ED4" w:rsidP="0091770D">
      <w:pPr>
        <w:pStyle w:val="H23GC"/>
      </w:pPr>
      <w:r w:rsidRPr="00E90620">
        <w:tab/>
      </w:r>
      <w:r w:rsidRPr="00E90620">
        <w:tab/>
      </w:r>
      <w:bookmarkStart w:id="115" w:name="_Toc224043364"/>
      <w:r w:rsidRPr="00E90620">
        <w:rPr>
          <w:rFonts w:hint="eastAsia"/>
        </w:rPr>
        <w:t>联合国标准作为国家防范机制的方针的基础</w:t>
      </w:r>
    </w:p>
    <w:bookmarkEnd w:id="115"/>
    <w:p w14:paraId="29FAC3D6" w14:textId="7BD17D2A" w:rsidR="00697ED4" w:rsidRPr="00E90620" w:rsidRDefault="00697ED4" w:rsidP="00697ED4">
      <w:pPr>
        <w:pStyle w:val="SingleTxtGC"/>
      </w:pPr>
      <w:r>
        <w:t>48</w:t>
      </w:r>
      <w:r w:rsidRPr="00E90620">
        <w:t>.</w:t>
      </w:r>
      <w:r w:rsidRPr="00E90620">
        <w:tab/>
      </w:r>
      <w:r w:rsidRPr="00E90620">
        <w:rPr>
          <w:rFonts w:hAnsi="宋体" w:cs="宋体"/>
        </w:rPr>
        <w:t>《任择议定书》第</w:t>
      </w:r>
      <w:r>
        <w:t>19</w:t>
      </w:r>
      <w:r w:rsidRPr="00E90620">
        <w:rPr>
          <w:rFonts w:hAnsi="宋体" w:cs="宋体"/>
        </w:rPr>
        <w:t>条</w:t>
      </w:r>
      <w:r w:rsidRPr="00E90620">
        <w:t>(</w:t>
      </w:r>
      <w:r>
        <w:t>b</w:t>
      </w:r>
      <w:r w:rsidRPr="00E90620">
        <w:t>)</w:t>
      </w:r>
      <w:r w:rsidRPr="00E90620">
        <w:rPr>
          <w:rFonts w:hAnsi="宋体" w:cs="宋体"/>
        </w:rPr>
        <w:t>项规定了国家防范机制提出建议的任务，并授权此类机制</w:t>
      </w:r>
      <w:r>
        <w:rPr>
          <w:rFonts w:hAnsi="宋体" w:cs="宋体" w:hint="eastAsia"/>
        </w:rPr>
        <w:t>“</w:t>
      </w:r>
      <w:r w:rsidRPr="00E90620">
        <w:rPr>
          <w:rFonts w:hAnsi="宋体" w:cs="宋体"/>
        </w:rPr>
        <w:t>联系联合国的有关准则，</w:t>
      </w:r>
      <w:r>
        <w:rPr>
          <w:rFonts w:hAnsi="宋体" w:cs="宋体" w:hint="eastAsia"/>
        </w:rPr>
        <w:t>”</w:t>
      </w:r>
      <w:r w:rsidRPr="00E90620">
        <w:rPr>
          <w:rFonts w:hAnsi="宋体" w:cs="宋体"/>
        </w:rPr>
        <w:t>向主管机关提出建议，以期改善被剥夺自由者的待遇和条件，</w:t>
      </w:r>
      <w:r w:rsidRPr="00E90620">
        <w:rPr>
          <w:rFonts w:hAnsi="宋体" w:cs="宋体" w:hint="eastAsia"/>
        </w:rPr>
        <w:t>防止</w:t>
      </w:r>
      <w:r w:rsidRPr="00E90620">
        <w:rPr>
          <w:rFonts w:hAnsi="宋体" w:cs="宋体"/>
        </w:rPr>
        <w:t>酷刑和其他残忍、不人道或有辱人格的待遇或处罚</w:t>
      </w:r>
      <w:r w:rsidRPr="00E90620">
        <w:rPr>
          <w:rFonts w:hAnsi="宋体" w:cs="宋体" w:hint="eastAsia"/>
          <w:lang w:val="fr-CH"/>
        </w:rPr>
        <w:t>。</w:t>
      </w:r>
      <w:r w:rsidRPr="00E90620">
        <w:rPr>
          <w:rFonts w:hAnsi="宋体" w:cs="宋体"/>
        </w:rPr>
        <w:t>因此，</w:t>
      </w:r>
      <w:r w:rsidRPr="00E90620">
        <w:rPr>
          <w:rFonts w:hAnsi="宋体" w:cs="宋体" w:hint="eastAsia"/>
        </w:rPr>
        <w:t>这项</w:t>
      </w:r>
      <w:r w:rsidRPr="00E90620">
        <w:rPr>
          <w:rFonts w:hAnsi="宋体" w:cs="宋体"/>
        </w:rPr>
        <w:t>规定明确要求</w:t>
      </w:r>
      <w:r w:rsidRPr="00E90620">
        <w:rPr>
          <w:rFonts w:hAnsi="宋体" w:cs="宋体" w:hint="eastAsia"/>
        </w:rPr>
        <w:t>，</w:t>
      </w:r>
      <w:r w:rsidRPr="00E90620">
        <w:rPr>
          <w:rFonts w:hAnsi="宋体" w:cs="宋体"/>
        </w:rPr>
        <w:t>国家防范机制</w:t>
      </w:r>
      <w:r w:rsidRPr="00E90620">
        <w:rPr>
          <w:rFonts w:hAnsi="宋体" w:cs="宋体" w:hint="eastAsia"/>
        </w:rPr>
        <w:t>的</w:t>
      </w:r>
      <w:r w:rsidRPr="00E90620">
        <w:rPr>
          <w:rFonts w:hAnsi="宋体" w:cs="宋体"/>
        </w:rPr>
        <w:t>建议和执行任务的总体</w:t>
      </w:r>
      <w:r w:rsidRPr="00E90620">
        <w:rPr>
          <w:rFonts w:hAnsi="宋体" w:cs="宋体" w:hint="eastAsia"/>
        </w:rPr>
        <w:t>方针必须</w:t>
      </w:r>
      <w:r w:rsidRPr="00E90620">
        <w:rPr>
          <w:rFonts w:hAnsi="宋体" w:cs="宋体"/>
        </w:rPr>
        <w:t>立足于联合国制定的标准，包括专门的人权条约。</w:t>
      </w:r>
    </w:p>
    <w:p w14:paraId="1437A643" w14:textId="77777777" w:rsidR="00697ED4" w:rsidRPr="00E90620" w:rsidDel="0048216E" w:rsidRDefault="00697ED4" w:rsidP="0091770D">
      <w:pPr>
        <w:pStyle w:val="H23GC"/>
      </w:pPr>
      <w:r w:rsidRPr="00E90620">
        <w:lastRenderedPageBreak/>
        <w:tab/>
      </w:r>
      <w:r w:rsidRPr="00E90620">
        <w:tab/>
      </w:r>
      <w:r w:rsidRPr="00E90620">
        <w:t>国家</w:t>
      </w:r>
      <w:r w:rsidRPr="00E90620">
        <w:rPr>
          <w:rFonts w:hint="eastAsia"/>
        </w:rPr>
        <w:t>防范</w:t>
      </w:r>
      <w:r w:rsidRPr="00E90620">
        <w:t>机制专家的报酬</w:t>
      </w:r>
    </w:p>
    <w:p w14:paraId="35F210B0" w14:textId="77777777" w:rsidR="00697ED4" w:rsidRPr="00E90620" w:rsidRDefault="00697ED4" w:rsidP="00697ED4">
      <w:pPr>
        <w:pStyle w:val="SingleTxtGC"/>
      </w:pPr>
      <w:r>
        <w:t>49</w:t>
      </w:r>
      <w:r w:rsidRPr="00E90620">
        <w:t>.</w:t>
      </w:r>
      <w:r w:rsidRPr="00E90620">
        <w:tab/>
      </w:r>
      <w:r w:rsidRPr="00E90620">
        <w:rPr>
          <w:rFonts w:hAnsi="宋体" w:cs="宋体"/>
        </w:rPr>
        <w:t>根据《任择议定书》第</w:t>
      </w:r>
      <w:r>
        <w:t>18</w:t>
      </w:r>
      <w:r w:rsidRPr="00E90620">
        <w:rPr>
          <w:rFonts w:hAnsi="宋体" w:cs="宋体"/>
        </w:rPr>
        <w:t>条第</w:t>
      </w:r>
      <w:r>
        <w:t>2</w:t>
      </w:r>
      <w:r w:rsidRPr="00E90620">
        <w:rPr>
          <w:rFonts w:hAnsi="宋体" w:cs="宋体"/>
        </w:rPr>
        <w:t>款，国家防范机制的专家作为一个</w:t>
      </w:r>
      <w:r w:rsidRPr="00E90620">
        <w:rPr>
          <w:rFonts w:hAnsi="宋体" w:cs="宋体" w:hint="eastAsia"/>
        </w:rPr>
        <w:t>群</w:t>
      </w:r>
      <w:r w:rsidRPr="00E90620">
        <w:rPr>
          <w:rFonts w:hAnsi="宋体" w:cs="宋体"/>
        </w:rPr>
        <w:t>体，必须拥有</w:t>
      </w:r>
      <w:r w:rsidRPr="00E90620">
        <w:rPr>
          <w:rFonts w:hAnsi="宋体" w:cs="宋体" w:hint="eastAsia"/>
        </w:rPr>
        <w:t>各种各样的</w:t>
      </w:r>
      <w:r w:rsidRPr="00E90620">
        <w:rPr>
          <w:rFonts w:hAnsi="宋体" w:cs="宋体"/>
        </w:rPr>
        <w:t>必要的知识和专业能力，</w:t>
      </w:r>
      <w:r w:rsidRPr="00E90620">
        <w:rPr>
          <w:rFonts w:hAnsi="宋体" w:cs="宋体" w:hint="eastAsia"/>
        </w:rPr>
        <w:t>以便</w:t>
      </w:r>
      <w:r w:rsidRPr="00E90620">
        <w:rPr>
          <w:rFonts w:hAnsi="宋体" w:cs="宋体"/>
        </w:rPr>
        <w:t>该机制能够有效履行任务。</w:t>
      </w:r>
      <w:r w:rsidRPr="00E90620">
        <w:rPr>
          <w:rStyle w:val="a8"/>
          <w:rFonts w:eastAsia="宋体"/>
        </w:rPr>
        <w:footnoteReference w:id="19"/>
      </w:r>
      <w:r>
        <w:rPr>
          <w:rStyle w:val="SingleTxtGCChar"/>
        </w:rPr>
        <w:t xml:space="preserve"> </w:t>
      </w:r>
      <w:r w:rsidRPr="00E90620">
        <w:rPr>
          <w:rFonts w:hAnsi="宋体" w:cs="宋体"/>
        </w:rPr>
        <w:t>然而，有时这可能需要国家防范机制聘请专家来补充内部</w:t>
      </w:r>
      <w:r w:rsidRPr="00E90620">
        <w:rPr>
          <w:rFonts w:hAnsi="宋体" w:cs="宋体" w:hint="eastAsia"/>
          <w:lang w:val="fr-CH"/>
        </w:rPr>
        <w:t>的</w:t>
      </w:r>
      <w:r w:rsidRPr="00E90620">
        <w:rPr>
          <w:rFonts w:hAnsi="宋体" w:cs="宋体"/>
        </w:rPr>
        <w:t>专业知识。</w:t>
      </w:r>
    </w:p>
    <w:p w14:paraId="2276FA32" w14:textId="77777777" w:rsidR="00697ED4" w:rsidRPr="00E90620" w:rsidRDefault="00697ED4" w:rsidP="00697ED4">
      <w:pPr>
        <w:pStyle w:val="SingleTxtGC"/>
      </w:pPr>
      <w:r>
        <w:t>5</w:t>
      </w:r>
      <w:r w:rsidRPr="00E90620">
        <w:t>0.</w:t>
      </w:r>
      <w:r w:rsidRPr="00E90620">
        <w:tab/>
      </w:r>
      <w:r w:rsidRPr="00584459">
        <w:rPr>
          <w:rFonts w:hAnsi="宋体" w:cs="宋体" w:hint="eastAsia"/>
          <w:spacing w:val="2"/>
        </w:rPr>
        <w:t>再者</w:t>
      </w:r>
      <w:r w:rsidRPr="00584459">
        <w:rPr>
          <w:rFonts w:hAnsi="宋体" w:cs="宋体"/>
          <w:spacing w:val="2"/>
        </w:rPr>
        <w:t>，正如《任择议定书》第</w:t>
      </w:r>
      <w:r w:rsidRPr="00584459">
        <w:rPr>
          <w:spacing w:val="2"/>
        </w:rPr>
        <w:t>18</w:t>
      </w:r>
      <w:r w:rsidRPr="00584459">
        <w:rPr>
          <w:rFonts w:hAnsi="宋体" w:cs="宋体"/>
          <w:spacing w:val="2"/>
        </w:rPr>
        <w:t>条第</w:t>
      </w:r>
      <w:r w:rsidRPr="00584459">
        <w:rPr>
          <w:spacing w:val="2"/>
        </w:rPr>
        <w:t>3</w:t>
      </w:r>
      <w:r w:rsidRPr="00584459">
        <w:rPr>
          <w:rFonts w:hAnsi="宋体" w:cs="宋体"/>
          <w:spacing w:val="2"/>
        </w:rPr>
        <w:t>款规定并</w:t>
      </w:r>
      <w:proofErr w:type="gramStart"/>
      <w:r w:rsidRPr="00584459">
        <w:rPr>
          <w:rFonts w:hAnsi="宋体" w:cs="宋体"/>
          <w:spacing w:val="2"/>
        </w:rPr>
        <w:t>经小组</w:t>
      </w:r>
      <w:proofErr w:type="gramEnd"/>
      <w:r w:rsidRPr="00584459">
        <w:rPr>
          <w:rFonts w:hAnsi="宋体" w:cs="宋体"/>
          <w:spacing w:val="2"/>
        </w:rPr>
        <w:t>委员会澄清的那样，</w:t>
      </w:r>
      <w:r w:rsidRPr="00584459">
        <w:rPr>
          <w:rStyle w:val="a8"/>
          <w:rFonts w:eastAsia="宋体"/>
          <w:spacing w:val="2"/>
        </w:rPr>
        <w:footnoteReference w:id="20"/>
      </w:r>
      <w:r>
        <w:rPr>
          <w:rStyle w:val="SingleTxtGCChar"/>
        </w:rPr>
        <w:t xml:space="preserve"> </w:t>
      </w:r>
      <w:r w:rsidRPr="00E90620">
        <w:rPr>
          <w:rFonts w:hAnsi="宋体" w:cs="宋体" w:hint="eastAsia"/>
        </w:rPr>
        <w:t>应为</w:t>
      </w:r>
      <w:r w:rsidRPr="00E90620">
        <w:rPr>
          <w:rFonts w:hAnsi="宋体" w:cs="宋体"/>
        </w:rPr>
        <w:t>国家防范机制应</w:t>
      </w:r>
      <w:r w:rsidRPr="00E90620">
        <w:rPr>
          <w:rFonts w:hAnsi="宋体" w:cs="宋体" w:hint="eastAsia"/>
        </w:rPr>
        <w:t>提供</w:t>
      </w:r>
      <w:r w:rsidRPr="00E90620">
        <w:rPr>
          <w:rFonts w:hAnsi="宋体" w:cs="宋体"/>
        </w:rPr>
        <w:t>有效履行任务所需的资源。为此，最重要的是不要有任何行政障碍危及或妨碍国家防范机制聘请必要专家的能力。</w:t>
      </w:r>
    </w:p>
    <w:p w14:paraId="496903DD" w14:textId="77777777" w:rsidR="00697ED4" w:rsidRPr="00E90620" w:rsidRDefault="00697ED4" w:rsidP="00697ED4">
      <w:pPr>
        <w:pStyle w:val="SingleTxtGC"/>
      </w:pPr>
      <w:r>
        <w:t>51</w:t>
      </w:r>
      <w:r w:rsidRPr="00E90620">
        <w:t>.</w:t>
      </w:r>
      <w:r w:rsidRPr="00E90620">
        <w:tab/>
      </w:r>
      <w:r w:rsidRPr="00E90620">
        <w:rPr>
          <w:rFonts w:hAnsi="宋体" w:cs="宋体"/>
        </w:rPr>
        <w:t>本着这</w:t>
      </w:r>
      <w:r w:rsidRPr="00E90620">
        <w:rPr>
          <w:rFonts w:hAnsi="宋体" w:cs="宋体" w:hint="eastAsia"/>
        </w:rPr>
        <w:t>一</w:t>
      </w:r>
      <w:r w:rsidRPr="00E90620">
        <w:rPr>
          <w:rFonts w:hAnsi="宋体" w:cs="宋体"/>
        </w:rPr>
        <w:t>精神，虽然《任择议定书》当然没有规定国家防范机制成员和</w:t>
      </w:r>
      <w:r w:rsidRPr="00E90620">
        <w:rPr>
          <w:rFonts w:cs="宋体"/>
        </w:rPr>
        <w:t>/</w:t>
      </w:r>
      <w:r w:rsidRPr="00E90620">
        <w:rPr>
          <w:rFonts w:hAnsi="宋体" w:cs="宋体"/>
        </w:rPr>
        <w:t>或聘请</w:t>
      </w:r>
      <w:r w:rsidRPr="00E90620">
        <w:rPr>
          <w:rFonts w:hAnsi="宋体" w:cs="宋体" w:hint="eastAsia"/>
        </w:rPr>
        <w:t>来</w:t>
      </w:r>
      <w:r w:rsidRPr="00E90620">
        <w:rPr>
          <w:rFonts w:hAnsi="宋体" w:cs="宋体"/>
        </w:rPr>
        <w:t>协助机制工作的专家的薪酬水平，但显然，</w:t>
      </w:r>
      <w:r w:rsidRPr="00E90620">
        <w:rPr>
          <w:rFonts w:hAnsi="宋体" w:cs="宋体" w:hint="eastAsia"/>
        </w:rPr>
        <w:t>他们的</w:t>
      </w:r>
      <w:r w:rsidRPr="00E90620">
        <w:rPr>
          <w:rFonts w:hAnsi="宋体" w:cs="宋体"/>
        </w:rPr>
        <w:t>薪酬必须与所提供的专家意见相称，而且不应定得太低，以致实际上阻碍</w:t>
      </w:r>
      <w:r w:rsidRPr="00E90620">
        <w:rPr>
          <w:rFonts w:hAnsi="宋体" w:cs="宋体" w:hint="eastAsia"/>
        </w:rPr>
        <w:t>这些</w:t>
      </w:r>
      <w:r w:rsidRPr="00E90620">
        <w:rPr>
          <w:rFonts w:hAnsi="宋体" w:cs="宋体"/>
        </w:rPr>
        <w:t>专家支持国家防范机制的工作，因为这将对</w:t>
      </w:r>
      <w:r w:rsidRPr="00E90620">
        <w:rPr>
          <w:rFonts w:hAnsi="宋体" w:cs="宋体" w:hint="eastAsia"/>
        </w:rPr>
        <w:t>该</w:t>
      </w:r>
      <w:r w:rsidRPr="00E90620">
        <w:rPr>
          <w:rFonts w:hAnsi="宋体" w:cs="宋体"/>
        </w:rPr>
        <w:t>机制履行任务的能力产生负面影响。在这方面，有必要</w:t>
      </w:r>
      <w:r w:rsidRPr="00E90620">
        <w:rPr>
          <w:rFonts w:hAnsi="宋体" w:cs="宋体" w:hint="eastAsia"/>
        </w:rPr>
        <w:t>指出</w:t>
      </w:r>
      <w:r w:rsidRPr="00E90620">
        <w:rPr>
          <w:rFonts w:hAnsi="宋体" w:cs="宋体"/>
        </w:rPr>
        <w:t>，小组委员会在</w:t>
      </w:r>
      <w:r w:rsidRPr="00E90620">
        <w:rPr>
          <w:rFonts w:hAnsi="宋体" w:cs="宋体" w:hint="eastAsia"/>
        </w:rPr>
        <w:t>一个</w:t>
      </w:r>
      <w:r w:rsidRPr="00E90620">
        <w:rPr>
          <w:rFonts w:hAnsi="宋体" w:cs="宋体"/>
        </w:rPr>
        <w:t>特定但</w:t>
      </w:r>
      <w:r w:rsidRPr="00E90620">
        <w:rPr>
          <w:rFonts w:hAnsi="宋体" w:cs="宋体" w:hint="eastAsia"/>
        </w:rPr>
        <w:t>可以</w:t>
      </w:r>
      <w:r w:rsidRPr="00E90620">
        <w:rPr>
          <w:rFonts w:hAnsi="宋体" w:cs="宋体"/>
        </w:rPr>
        <w:t>更广泛地适用</w:t>
      </w:r>
      <w:r w:rsidRPr="00E90620">
        <w:rPr>
          <w:rFonts w:hAnsi="宋体" w:cs="宋体" w:hint="eastAsia"/>
        </w:rPr>
        <w:t>的场合曾</w:t>
      </w:r>
      <w:r w:rsidRPr="00E90620">
        <w:rPr>
          <w:rFonts w:hAnsi="宋体" w:cs="宋体"/>
        </w:rPr>
        <w:t>明确表示，很难相信一些不领报酬、兼职和无支持的人员能够以符合《任择议定书》的方式有效地对其任务范围内的所有地点进行防范性查访</w:t>
      </w:r>
      <w:r w:rsidRPr="00E90620">
        <w:rPr>
          <w:rFonts w:hAnsi="宋体" w:cs="宋体" w:hint="eastAsia"/>
        </w:rPr>
        <w:t>。</w:t>
      </w:r>
      <w:r w:rsidRPr="00E90620">
        <w:rPr>
          <w:rStyle w:val="a8"/>
          <w:rFonts w:eastAsia="宋体"/>
        </w:rPr>
        <w:footnoteReference w:id="21"/>
      </w:r>
      <w:r>
        <w:rPr>
          <w:rStyle w:val="SingleTxtGCChar"/>
        </w:rPr>
        <w:t xml:space="preserve"> </w:t>
      </w:r>
      <w:r w:rsidRPr="00E90620">
        <w:rPr>
          <w:rFonts w:hAnsi="宋体" w:cs="宋体"/>
        </w:rPr>
        <w:t>由此</w:t>
      </w:r>
      <w:r w:rsidRPr="00E90620">
        <w:rPr>
          <w:rFonts w:hAnsi="宋体" w:cs="宋体" w:hint="eastAsia"/>
        </w:rPr>
        <w:t>可见</w:t>
      </w:r>
      <w:r w:rsidRPr="00E90620">
        <w:rPr>
          <w:rFonts w:hAnsi="宋体" w:cs="宋体"/>
        </w:rPr>
        <w:t>，对国家防范机制成员包括专家的工作给予适当报酬，对于履行《任择议定书》的要求至关重要。</w:t>
      </w:r>
    </w:p>
    <w:p w14:paraId="5CC61BDC" w14:textId="77777777" w:rsidR="00697ED4" w:rsidRPr="00E90620" w:rsidRDefault="00697ED4" w:rsidP="0091770D">
      <w:pPr>
        <w:pStyle w:val="H23GC"/>
      </w:pPr>
      <w:bookmarkStart w:id="116" w:name="_Toc161321108"/>
      <w:r w:rsidRPr="00E90620">
        <w:tab/>
      </w:r>
      <w:r w:rsidRPr="00E90620">
        <w:tab/>
      </w:r>
      <w:bookmarkStart w:id="117" w:name="_Toc224043366"/>
      <w:r w:rsidRPr="00E90620">
        <w:rPr>
          <w:rFonts w:cstheme="minorBidi" w:hint="eastAsia"/>
          <w:lang w:val="ru-RU" w:bidi="ar-EG"/>
        </w:rPr>
        <w:t>身负多项</w:t>
      </w:r>
      <w:r w:rsidRPr="00E90620">
        <w:t>任务</w:t>
      </w:r>
      <w:r w:rsidRPr="00E90620">
        <w:rPr>
          <w:rFonts w:hint="eastAsia"/>
        </w:rPr>
        <w:t>的</w:t>
      </w:r>
      <w:r w:rsidRPr="00E90620">
        <w:t>机构中的国家防范机制</w:t>
      </w:r>
    </w:p>
    <w:bookmarkEnd w:id="117"/>
    <w:p w14:paraId="3727BA50" w14:textId="77777777" w:rsidR="00697ED4" w:rsidRPr="00E90620" w:rsidRDefault="00697ED4" w:rsidP="00697ED4">
      <w:pPr>
        <w:pStyle w:val="SingleTxtGC"/>
      </w:pPr>
      <w:r>
        <w:t>52</w:t>
      </w:r>
      <w:r w:rsidRPr="00E90620">
        <w:t>.</w:t>
      </w:r>
      <w:r w:rsidRPr="00E90620">
        <w:tab/>
      </w:r>
      <w:r w:rsidRPr="00E90620">
        <w:rPr>
          <w:rFonts w:hAnsi="宋体" w:cs="宋体"/>
        </w:rPr>
        <w:t>建立国家防范机制是《任择议定书》所有缔约国的关键义务。国家防范机制可由一个或多个机构组成，</w:t>
      </w:r>
      <w:r w:rsidRPr="00E90620">
        <w:rPr>
          <w:rFonts w:hAnsi="宋体" w:cs="宋体" w:hint="eastAsia"/>
        </w:rPr>
        <w:t>既</w:t>
      </w:r>
      <w:r w:rsidRPr="00E90620">
        <w:rPr>
          <w:rFonts w:hAnsi="宋体" w:cs="宋体"/>
        </w:rPr>
        <w:t>可以是现有机构，也可以是专门作为国家防范机制设立的全新机构。</w:t>
      </w:r>
      <w:r w:rsidRPr="00E90620">
        <w:rPr>
          <w:rStyle w:val="a8"/>
          <w:rFonts w:eastAsia="宋体"/>
        </w:rPr>
        <w:footnoteReference w:id="22"/>
      </w:r>
      <w:r>
        <w:rPr>
          <w:rStyle w:val="SingleTxtGCChar"/>
        </w:rPr>
        <w:t xml:space="preserve"> </w:t>
      </w:r>
      <w:r w:rsidRPr="00E90620">
        <w:rPr>
          <w:rFonts w:hAnsi="宋体" w:cs="宋体"/>
        </w:rPr>
        <w:t>在建立该机制方面没有一种放之四海而皆准的方法，也没有</w:t>
      </w:r>
      <w:r w:rsidRPr="00E90620">
        <w:rPr>
          <w:rFonts w:hAnsi="宋体" w:cs="宋体" w:hint="eastAsia"/>
        </w:rPr>
        <w:t>一个</w:t>
      </w:r>
      <w:r w:rsidRPr="00E90620">
        <w:rPr>
          <w:rFonts w:hAnsi="宋体" w:cs="宋体"/>
        </w:rPr>
        <w:t>首选的国家防范机制模式</w:t>
      </w:r>
      <w:r w:rsidRPr="00E90620">
        <w:rPr>
          <w:rFonts w:hAnsi="宋体" w:cs="宋体" w:hint="eastAsia"/>
        </w:rPr>
        <w:t>。</w:t>
      </w:r>
      <w:r w:rsidRPr="00E90620">
        <w:rPr>
          <w:rStyle w:val="a8"/>
          <w:rFonts w:eastAsia="宋体"/>
        </w:rPr>
        <w:footnoteReference w:id="23"/>
      </w:r>
      <w:r>
        <w:rPr>
          <w:rStyle w:val="SingleTxtGCChar"/>
        </w:rPr>
        <w:t xml:space="preserve"> </w:t>
      </w:r>
      <w:r w:rsidRPr="00E90620">
        <w:rPr>
          <w:rFonts w:hAnsi="宋体" w:cs="宋体"/>
        </w:rPr>
        <w:t>应由每个缔约国决定哪种类型的国家</w:t>
      </w:r>
      <w:r w:rsidRPr="00E90620">
        <w:rPr>
          <w:rFonts w:hAnsi="宋体" w:cs="宋体" w:hint="eastAsia"/>
        </w:rPr>
        <w:t>防范</w:t>
      </w:r>
      <w:r w:rsidRPr="00E90620">
        <w:rPr>
          <w:rFonts w:hAnsi="宋体" w:cs="宋体"/>
        </w:rPr>
        <w:t>机制最适合</w:t>
      </w:r>
      <w:r w:rsidRPr="00E90620">
        <w:rPr>
          <w:rFonts w:hAnsi="宋体" w:cs="宋体" w:hint="eastAsia"/>
        </w:rPr>
        <w:t>自己</w:t>
      </w:r>
      <w:r w:rsidRPr="00E90620">
        <w:rPr>
          <w:rFonts w:hAnsi="宋体" w:cs="宋体"/>
        </w:rPr>
        <w:t>。</w:t>
      </w:r>
    </w:p>
    <w:p w14:paraId="0A235E6A" w14:textId="77777777" w:rsidR="00697ED4" w:rsidRDefault="00697ED4" w:rsidP="00697ED4">
      <w:pPr>
        <w:pStyle w:val="SingleTxtGC"/>
        <w:rPr>
          <w:rStyle w:val="SingleTxtGCChar"/>
        </w:rPr>
      </w:pPr>
      <w:r>
        <w:t>53</w:t>
      </w:r>
      <w:r w:rsidRPr="00E90620">
        <w:t>.</w:t>
      </w:r>
      <w:r w:rsidRPr="00E90620">
        <w:tab/>
      </w:r>
      <w:r w:rsidRPr="00E90620">
        <w:rPr>
          <w:rFonts w:hAnsi="宋体" w:cs="宋体"/>
        </w:rPr>
        <w:t>然而，在选择国家防范机制时，</w:t>
      </w:r>
      <w:r w:rsidRPr="00E90620">
        <w:rPr>
          <w:rFonts w:hAnsi="宋体" w:cs="宋体" w:hint="eastAsia"/>
        </w:rPr>
        <w:t>务必做到</w:t>
      </w:r>
      <w:r w:rsidRPr="00E90620">
        <w:rPr>
          <w:rFonts w:hAnsi="宋体" w:cs="宋体"/>
        </w:rPr>
        <w:t>无论采取何种形式，</w:t>
      </w:r>
      <w:r w:rsidRPr="00E90620">
        <w:rPr>
          <w:rFonts w:hAnsi="宋体" w:cs="宋体" w:hint="eastAsia"/>
        </w:rPr>
        <w:t>这种</w:t>
      </w:r>
      <w:r w:rsidRPr="00E90620">
        <w:rPr>
          <w:rFonts w:hAnsi="宋体" w:cs="宋体"/>
        </w:rPr>
        <w:t>机制都必须</w:t>
      </w:r>
      <w:r w:rsidRPr="00E90620">
        <w:rPr>
          <w:rFonts w:hAnsi="宋体" w:cs="宋体" w:hint="eastAsia"/>
        </w:rPr>
        <w:t>按照</w:t>
      </w:r>
      <w:r w:rsidRPr="00E90620">
        <w:rPr>
          <w:rFonts w:hAnsi="宋体" w:cs="宋体"/>
        </w:rPr>
        <w:t>《任择议定书》规定的要求</w:t>
      </w:r>
      <w:r w:rsidRPr="00E90620">
        <w:rPr>
          <w:rFonts w:hAnsi="宋体" w:cs="宋体" w:hint="eastAsia"/>
        </w:rPr>
        <w:t>构建并履行</w:t>
      </w:r>
      <w:r w:rsidRPr="00E90620">
        <w:rPr>
          <w:rFonts w:hAnsi="宋体" w:cs="宋体"/>
        </w:rPr>
        <w:t>任务。</w:t>
      </w:r>
      <w:r w:rsidRPr="00E90620">
        <w:rPr>
          <w:rStyle w:val="a8"/>
          <w:rFonts w:eastAsia="宋体"/>
        </w:rPr>
        <w:footnoteReference w:id="24"/>
      </w:r>
      <w:r>
        <w:rPr>
          <w:rStyle w:val="SingleTxtGCChar"/>
        </w:rPr>
        <w:t xml:space="preserve"> </w:t>
      </w:r>
      <w:r w:rsidRPr="00E90620">
        <w:rPr>
          <w:rFonts w:hAnsi="宋体" w:cs="宋体"/>
        </w:rPr>
        <w:t>这些要求大致可以分为两种：</w:t>
      </w:r>
      <w:r w:rsidRPr="00E90620">
        <w:rPr>
          <w:rFonts w:hAnsi="宋体" w:cs="宋体" w:hint="eastAsia"/>
        </w:rPr>
        <w:t>制度</w:t>
      </w:r>
      <w:r w:rsidRPr="00E90620">
        <w:rPr>
          <w:rFonts w:hAnsi="宋体" w:cs="宋体"/>
        </w:rPr>
        <w:t>要求和</w:t>
      </w:r>
      <w:r w:rsidRPr="00E90620">
        <w:rPr>
          <w:rFonts w:hAnsi="宋体" w:cs="宋体" w:hint="eastAsia"/>
        </w:rPr>
        <w:t>实操</w:t>
      </w:r>
      <w:r w:rsidRPr="00E90620">
        <w:rPr>
          <w:rFonts w:hAnsi="宋体" w:cs="宋体"/>
        </w:rPr>
        <w:t>要求。</w:t>
      </w:r>
      <w:r w:rsidRPr="00E90620">
        <w:rPr>
          <w:rFonts w:hAnsi="宋体" w:cs="宋体" w:hint="eastAsia"/>
        </w:rPr>
        <w:t>制度</w:t>
      </w:r>
      <w:r w:rsidRPr="00E90620">
        <w:rPr>
          <w:rFonts w:hAnsi="宋体" w:cs="宋体"/>
        </w:rPr>
        <w:t>要求</w:t>
      </w:r>
      <w:r w:rsidRPr="00E90620">
        <w:rPr>
          <w:rFonts w:hAnsi="宋体" w:cs="宋体" w:hint="eastAsia"/>
        </w:rPr>
        <w:t>为，</w:t>
      </w:r>
      <w:r w:rsidRPr="00E90620">
        <w:rPr>
          <w:rFonts w:hAnsi="宋体" w:cs="宋体"/>
        </w:rPr>
        <w:t>缔约国有义务确保其国家防范机制的独立性，包括人员独立、职能独立和财务独立，缔约国应</w:t>
      </w:r>
      <w:r w:rsidRPr="00E90620">
        <w:rPr>
          <w:rFonts w:hAnsi="宋体" w:cs="宋体" w:hint="eastAsia"/>
        </w:rPr>
        <w:t>充分</w:t>
      </w:r>
      <w:r w:rsidRPr="00E90620">
        <w:rPr>
          <w:rFonts w:hAnsi="宋体" w:cs="宋体"/>
        </w:rPr>
        <w:t>考虑</w:t>
      </w:r>
      <w:r w:rsidRPr="00E90620">
        <w:rPr>
          <w:rFonts w:hAnsi="宋体" w:cs="宋体" w:hint="eastAsia"/>
        </w:rPr>
        <w:t>到《有关促进和保护人权的国家机构的地位的原则》</w:t>
      </w:r>
      <w:r w:rsidRPr="00E90620">
        <w:rPr>
          <w:rFonts w:cs="宋体"/>
        </w:rPr>
        <w:t>(</w:t>
      </w:r>
      <w:r w:rsidRPr="00E90620">
        <w:rPr>
          <w:rFonts w:hAnsi="宋体" w:cs="宋体"/>
        </w:rPr>
        <w:t>《巴黎原则》</w:t>
      </w:r>
      <w:r w:rsidRPr="00E90620">
        <w:rPr>
          <w:rFonts w:cs="宋体"/>
        </w:rPr>
        <w:t>)</w:t>
      </w:r>
      <w:r w:rsidRPr="00E90620">
        <w:rPr>
          <w:rFonts w:hAnsi="宋体" w:cs="宋体"/>
        </w:rPr>
        <w:t>。</w:t>
      </w:r>
      <w:r w:rsidRPr="00E90620">
        <w:rPr>
          <w:rStyle w:val="a8"/>
          <w:rFonts w:eastAsia="宋体"/>
        </w:rPr>
        <w:footnoteReference w:id="25"/>
      </w:r>
      <w:r>
        <w:rPr>
          <w:rStyle w:val="SingleTxtGCChar"/>
        </w:rPr>
        <w:t xml:space="preserve"> </w:t>
      </w:r>
      <w:r w:rsidRPr="00E90620">
        <w:rPr>
          <w:rFonts w:hAnsi="宋体" w:cs="宋体" w:hint="eastAsia"/>
        </w:rPr>
        <w:t>实操</w:t>
      </w:r>
      <w:r w:rsidRPr="00E90620">
        <w:rPr>
          <w:rFonts w:hAnsi="宋体" w:cs="宋体"/>
        </w:rPr>
        <w:t>要求规定了国家防范机制任务的基本要素，包括访问所有剥夺自由</w:t>
      </w:r>
      <w:r w:rsidRPr="00E90620">
        <w:rPr>
          <w:rFonts w:hAnsi="宋体" w:cs="宋体" w:hint="eastAsia"/>
        </w:rPr>
        <w:t>地点</w:t>
      </w:r>
      <w:r w:rsidRPr="00E90620">
        <w:rPr>
          <w:rFonts w:hAnsi="宋体" w:cs="宋体"/>
        </w:rPr>
        <w:t>及其设施和装置的权利、获取有关被剥夺自由者的信息的权利、私下</w:t>
      </w:r>
      <w:r w:rsidRPr="00E90620">
        <w:rPr>
          <w:rFonts w:hAnsi="宋体" w:cs="宋体" w:hint="eastAsia"/>
        </w:rPr>
        <w:t>会见</w:t>
      </w:r>
      <w:r w:rsidRPr="00E90620">
        <w:rPr>
          <w:rFonts w:hAnsi="宋体" w:cs="宋体"/>
        </w:rPr>
        <w:t>被剥夺自由者和其他人的权利</w:t>
      </w:r>
      <w:r w:rsidRPr="00E90620">
        <w:rPr>
          <w:rFonts w:hAnsi="宋体" w:cs="宋体" w:hint="eastAsia"/>
        </w:rPr>
        <w:t>、</w:t>
      </w:r>
      <w:r w:rsidRPr="00E90620">
        <w:rPr>
          <w:rFonts w:hAnsi="宋体" w:cs="宋体"/>
        </w:rPr>
        <w:t>提出建议的权利，并规定了</w:t>
      </w:r>
      <w:r w:rsidRPr="00E90620">
        <w:rPr>
          <w:rFonts w:hAnsi="宋体" w:cs="宋体" w:hint="eastAsia"/>
        </w:rPr>
        <w:t>主管机关</w:t>
      </w:r>
      <w:r w:rsidRPr="00E90620">
        <w:rPr>
          <w:rFonts w:hAnsi="宋体" w:cs="宋体"/>
        </w:rPr>
        <w:t>与国家防范机制就建议的</w:t>
      </w:r>
      <w:r w:rsidRPr="00E90620">
        <w:rPr>
          <w:rFonts w:hAnsi="宋体" w:cs="宋体" w:hint="eastAsia"/>
        </w:rPr>
        <w:t>落实</w:t>
      </w:r>
      <w:r w:rsidRPr="00E90620">
        <w:rPr>
          <w:rFonts w:hAnsi="宋体" w:cs="宋体"/>
        </w:rPr>
        <w:t>进行对话的相应义务。</w:t>
      </w:r>
      <w:r w:rsidRPr="00E90620">
        <w:rPr>
          <w:rStyle w:val="a8"/>
          <w:rFonts w:eastAsia="宋体"/>
        </w:rPr>
        <w:footnoteReference w:id="26"/>
      </w:r>
    </w:p>
    <w:p w14:paraId="09E9C9B3" w14:textId="77777777" w:rsidR="00697ED4" w:rsidRPr="00E90620" w:rsidRDefault="00697ED4" w:rsidP="00697ED4">
      <w:pPr>
        <w:pStyle w:val="SingleTxtGC"/>
      </w:pPr>
      <w:r>
        <w:lastRenderedPageBreak/>
        <w:t>54</w:t>
      </w:r>
      <w:r w:rsidRPr="00E90620">
        <w:t>.</w:t>
      </w:r>
      <w:r w:rsidRPr="00E90620">
        <w:tab/>
      </w:r>
      <w:r w:rsidRPr="00E90620">
        <w:rPr>
          <w:rFonts w:hAnsi="宋体" w:cs="宋体"/>
        </w:rPr>
        <w:t>迄今为止，全球约有</w:t>
      </w:r>
      <w:r>
        <w:t>8</w:t>
      </w:r>
      <w:r w:rsidRPr="00E90620">
        <w:t>0</w:t>
      </w:r>
      <w:r w:rsidRPr="00E90620">
        <w:rPr>
          <w:rFonts w:hAnsi="宋体" w:cs="宋体"/>
        </w:rPr>
        <w:t>个国家防范机制在</w:t>
      </w:r>
      <w:r w:rsidRPr="00E90620">
        <w:rPr>
          <w:rFonts w:hAnsi="宋体" w:cs="宋体" w:hint="eastAsia"/>
        </w:rPr>
        <w:t>开展工作</w:t>
      </w:r>
      <w:r w:rsidRPr="00E90620">
        <w:rPr>
          <w:rFonts w:hAnsi="宋体" w:cs="宋体"/>
        </w:rPr>
        <w:t>。其中大多数是国家人权机构，例如人权委员会和监察员办公室。在这方面，小组委员会</w:t>
      </w:r>
      <w:r w:rsidRPr="00E90620">
        <w:rPr>
          <w:rFonts w:hAnsi="宋体" w:cs="宋体" w:hint="eastAsia"/>
        </w:rPr>
        <w:t>指出</w:t>
      </w:r>
      <w:r w:rsidRPr="00E90620">
        <w:rPr>
          <w:rFonts w:hAnsi="宋体" w:cs="宋体"/>
        </w:rPr>
        <w:t>，国家人权机构所承担的人权任务</w:t>
      </w:r>
      <w:r w:rsidRPr="00E90620">
        <w:rPr>
          <w:rFonts w:hAnsi="宋体" w:cs="宋体" w:hint="eastAsia"/>
        </w:rPr>
        <w:t>的范围</w:t>
      </w:r>
      <w:r w:rsidRPr="00E90620">
        <w:rPr>
          <w:rFonts w:hAnsi="宋体" w:cs="宋体"/>
        </w:rPr>
        <w:t>比《任择议定书》</w:t>
      </w:r>
      <w:r w:rsidRPr="00E90620">
        <w:rPr>
          <w:rFonts w:hAnsi="宋体" w:cs="宋体" w:hint="eastAsia"/>
        </w:rPr>
        <w:t>要求</w:t>
      </w:r>
      <w:r w:rsidRPr="00E90620">
        <w:rPr>
          <w:rFonts w:hAnsi="宋体" w:cs="宋体"/>
        </w:rPr>
        <w:t>国家防范机制</w:t>
      </w:r>
      <w:r w:rsidRPr="00E90620">
        <w:rPr>
          <w:rFonts w:hAnsi="宋体" w:cs="宋体" w:hint="eastAsia"/>
        </w:rPr>
        <w:t>专门侧重于防止</w:t>
      </w:r>
      <w:r w:rsidRPr="00E90620">
        <w:rPr>
          <w:rFonts w:hAnsi="宋体" w:cs="宋体"/>
        </w:rPr>
        <w:t>酷刑的任务要广得多。</w:t>
      </w:r>
      <w:r w:rsidRPr="00E90620">
        <w:rPr>
          <w:rFonts w:hAnsi="宋体" w:cs="宋体" w:hint="eastAsia"/>
        </w:rPr>
        <w:t>不过</w:t>
      </w:r>
      <w:r w:rsidRPr="00E90620">
        <w:rPr>
          <w:rFonts w:hAnsi="宋体" w:cs="宋体"/>
        </w:rPr>
        <w:t>，让国家人权机构承担国家防范机制的任务有许多好处，包括可以利用该机构在国内人权领域的广泛专业知识、良好的关系和声誉，这大大有助于国家防范机制的效</w:t>
      </w:r>
      <w:r w:rsidRPr="00E90620">
        <w:rPr>
          <w:rFonts w:hAnsi="宋体" w:cs="宋体" w:hint="eastAsia"/>
        </w:rPr>
        <w:t>力</w:t>
      </w:r>
      <w:r w:rsidRPr="00E90620">
        <w:rPr>
          <w:rFonts w:hAnsi="宋体" w:cs="宋体"/>
        </w:rPr>
        <w:t>。然而，国家防范机制不等同于国家人权机构，</w:t>
      </w:r>
      <w:r w:rsidRPr="00E90620">
        <w:rPr>
          <w:rStyle w:val="a8"/>
          <w:rFonts w:eastAsia="宋体"/>
        </w:rPr>
        <w:footnoteReference w:id="27"/>
      </w:r>
      <w:r>
        <w:rPr>
          <w:rStyle w:val="SingleTxtGCChar"/>
        </w:rPr>
        <w:t xml:space="preserve"> </w:t>
      </w:r>
      <w:r w:rsidRPr="00E90620">
        <w:rPr>
          <w:rFonts w:hAnsi="宋体" w:cs="宋体"/>
        </w:rPr>
        <w:t>如果被指定为国家防范机制的机构除了根据《任择议定书》规定的职责</w:t>
      </w:r>
      <w:proofErr w:type="gramStart"/>
      <w:r w:rsidRPr="00E90620">
        <w:rPr>
          <w:rFonts w:hAnsi="宋体" w:cs="宋体"/>
        </w:rPr>
        <w:t>以外也</w:t>
      </w:r>
      <w:proofErr w:type="gramEnd"/>
      <w:r w:rsidRPr="00E90620">
        <w:rPr>
          <w:rFonts w:hAnsi="宋体" w:cs="宋体" w:hint="eastAsia"/>
        </w:rPr>
        <w:t>须</w:t>
      </w:r>
      <w:r w:rsidRPr="00E90620">
        <w:rPr>
          <w:rFonts w:hAnsi="宋体" w:cs="宋体"/>
        </w:rPr>
        <w:t>履行其他职能，其国家防范机制的职能应当安排在独立的单位或部门，有</w:t>
      </w:r>
      <w:r w:rsidRPr="00E90620">
        <w:rPr>
          <w:rFonts w:hAnsi="宋体" w:cs="宋体" w:hint="eastAsia"/>
        </w:rPr>
        <w:t>自己</w:t>
      </w:r>
      <w:r w:rsidRPr="00E90620">
        <w:rPr>
          <w:rFonts w:hAnsi="宋体" w:cs="宋体"/>
        </w:rPr>
        <w:t>的工作人员和圈定的预算</w:t>
      </w:r>
      <w:r w:rsidRPr="00E90620">
        <w:rPr>
          <w:rFonts w:hAnsi="宋体" w:cs="宋体" w:hint="eastAsia"/>
        </w:rPr>
        <w:t>，</w:t>
      </w:r>
      <w:r w:rsidRPr="00E90620">
        <w:rPr>
          <w:rStyle w:val="a8"/>
          <w:rFonts w:eastAsia="宋体"/>
        </w:rPr>
        <w:footnoteReference w:id="28"/>
      </w:r>
      <w:r>
        <w:rPr>
          <w:rStyle w:val="SingleTxtGCChar"/>
        </w:rPr>
        <w:t xml:space="preserve"> </w:t>
      </w:r>
      <w:r w:rsidRPr="00E90620">
        <w:rPr>
          <w:rFonts w:hAnsi="宋体" w:cs="宋体"/>
        </w:rPr>
        <w:t>并能够自主履行国家防范机制的任务。</w:t>
      </w:r>
    </w:p>
    <w:p w14:paraId="68EB8C8D" w14:textId="77777777" w:rsidR="00697ED4" w:rsidRPr="00E90620" w:rsidRDefault="00697ED4" w:rsidP="00697ED4">
      <w:pPr>
        <w:pStyle w:val="SingleTxtGC"/>
      </w:pPr>
      <w:r>
        <w:t>55</w:t>
      </w:r>
      <w:r w:rsidRPr="00E90620">
        <w:t>.</w:t>
      </w:r>
      <w:r w:rsidRPr="00E90620">
        <w:tab/>
      </w:r>
      <w:r w:rsidRPr="00E90620">
        <w:rPr>
          <w:rFonts w:hAnsi="宋体" w:cs="宋体" w:hint="eastAsia"/>
        </w:rPr>
        <w:t>要</w:t>
      </w:r>
      <w:r w:rsidRPr="00E90620">
        <w:rPr>
          <w:rFonts w:hAnsi="宋体" w:cs="宋体"/>
        </w:rPr>
        <w:t>在国家人权机构等机构中确保国家防范机制的独特任务和特性</w:t>
      </w:r>
      <w:r w:rsidRPr="00E90620">
        <w:rPr>
          <w:rFonts w:hAnsi="宋体" w:cs="宋体" w:hint="eastAsia"/>
        </w:rPr>
        <w:t>为人所知，</w:t>
      </w:r>
      <w:r w:rsidRPr="0091770D">
        <w:rPr>
          <w:rFonts w:hAnsi="宋体" w:cs="宋体" w:hint="eastAsia"/>
          <w:spacing w:val="-2"/>
        </w:rPr>
        <w:t>这</w:t>
      </w:r>
      <w:r w:rsidRPr="0091770D">
        <w:rPr>
          <w:rFonts w:hAnsi="宋体" w:cs="宋体"/>
          <w:spacing w:val="-2"/>
        </w:rPr>
        <w:t>可能</w:t>
      </w:r>
      <w:r w:rsidRPr="0091770D">
        <w:rPr>
          <w:rFonts w:hAnsi="宋体" w:cs="宋体" w:hint="eastAsia"/>
          <w:spacing w:val="-2"/>
        </w:rPr>
        <w:t>还有难度</w:t>
      </w:r>
      <w:r w:rsidRPr="0091770D">
        <w:rPr>
          <w:rFonts w:hAnsi="宋体" w:cs="宋体"/>
          <w:spacing w:val="-2"/>
        </w:rPr>
        <w:t>，因为除了履行总体人权任务、涵盖范围非常广泛的各种权利和</w:t>
      </w:r>
      <w:r w:rsidRPr="0091770D">
        <w:rPr>
          <w:rFonts w:cs="宋体"/>
          <w:spacing w:val="-2"/>
        </w:rPr>
        <w:t>/</w:t>
      </w:r>
      <w:r w:rsidRPr="00E90620">
        <w:rPr>
          <w:rFonts w:hAnsi="宋体" w:cs="宋体"/>
        </w:rPr>
        <w:t>或充当监察员办公室之外，国家人权机构越来越多地承担</w:t>
      </w:r>
      <w:r w:rsidRPr="00E90620">
        <w:rPr>
          <w:rFonts w:hAnsi="宋体" w:cs="宋体" w:hint="eastAsia"/>
        </w:rPr>
        <w:t>起</w:t>
      </w:r>
      <w:r w:rsidRPr="00E90620">
        <w:rPr>
          <w:rFonts w:hAnsi="宋体" w:cs="宋体"/>
        </w:rPr>
        <w:t>源自国家和</w:t>
      </w:r>
      <w:r w:rsidRPr="00E90620">
        <w:rPr>
          <w:rFonts w:cs="宋体"/>
        </w:rPr>
        <w:t>/</w:t>
      </w:r>
      <w:r w:rsidRPr="00E90620">
        <w:rPr>
          <w:rFonts w:hAnsi="宋体" w:cs="宋体"/>
        </w:rPr>
        <w:t>或国际承诺的其他任务。其中可能包括被指定为国家平等机构、举报人保护机构、反腐败办公室、数据保护机构、《残疾人权利公约》下的国家监测机制、</w:t>
      </w:r>
      <w:r w:rsidRPr="00E90620">
        <w:rPr>
          <w:rFonts w:hAnsi="宋体" w:cs="宋体" w:hint="eastAsia"/>
        </w:rPr>
        <w:t>欧洲联盟</w:t>
      </w:r>
      <w:r w:rsidRPr="00E90620">
        <w:rPr>
          <w:rFonts w:hAnsi="宋体" w:cs="宋体"/>
        </w:rPr>
        <w:t>《移民和庇护公约》下的独立监测机制</w:t>
      </w:r>
      <w:r w:rsidRPr="00E90620">
        <w:rPr>
          <w:rFonts w:hAnsi="宋体" w:cs="宋体" w:hint="eastAsia"/>
        </w:rPr>
        <w:t>、</w:t>
      </w:r>
      <w:r w:rsidRPr="00E90620">
        <w:rPr>
          <w:rFonts w:hAnsi="宋体" w:cs="宋体"/>
        </w:rPr>
        <w:t>国家防范机制</w:t>
      </w:r>
      <w:r w:rsidRPr="00E90620">
        <w:rPr>
          <w:rFonts w:hAnsi="宋体" w:cs="宋体" w:hint="eastAsia"/>
        </w:rPr>
        <w:t>等</w:t>
      </w:r>
      <w:r w:rsidRPr="00E90620">
        <w:rPr>
          <w:rFonts w:hAnsi="宋体" w:cs="宋体"/>
        </w:rPr>
        <w:t>。</w:t>
      </w:r>
    </w:p>
    <w:p w14:paraId="2F7BE3BA" w14:textId="77777777" w:rsidR="00697ED4" w:rsidRPr="00E90620" w:rsidRDefault="00697ED4" w:rsidP="00697ED4">
      <w:pPr>
        <w:pStyle w:val="SingleTxtGC"/>
      </w:pPr>
      <w:r>
        <w:t>56</w:t>
      </w:r>
      <w:r w:rsidRPr="00E90620">
        <w:t>.</w:t>
      </w:r>
      <w:r w:rsidRPr="00E90620">
        <w:tab/>
      </w:r>
      <w:r w:rsidRPr="00E90620">
        <w:rPr>
          <w:rFonts w:hAnsi="宋体" w:cs="宋体"/>
        </w:rPr>
        <w:t>毫无疑问，如此众多的任务</w:t>
      </w:r>
      <w:r w:rsidRPr="00E90620">
        <w:rPr>
          <w:rFonts w:hAnsi="宋体" w:cs="宋体" w:hint="eastAsia"/>
        </w:rPr>
        <w:t>会</w:t>
      </w:r>
      <w:r w:rsidRPr="00E90620">
        <w:rPr>
          <w:rFonts w:hAnsi="宋体" w:cs="宋体"/>
        </w:rPr>
        <w:t>带来有益的相互促进的机会，能够最大限度地利用与</w:t>
      </w:r>
      <w:r w:rsidRPr="00E90620">
        <w:rPr>
          <w:rFonts w:hAnsi="宋体" w:cs="宋体" w:hint="eastAsia"/>
        </w:rPr>
        <w:t>政府</w:t>
      </w:r>
      <w:r w:rsidRPr="00E90620">
        <w:rPr>
          <w:rFonts w:hAnsi="宋体" w:cs="宋体"/>
        </w:rPr>
        <w:t>不同</w:t>
      </w:r>
      <w:r w:rsidRPr="00E90620">
        <w:rPr>
          <w:rFonts w:hAnsi="宋体" w:cs="宋体" w:hint="eastAsia"/>
        </w:rPr>
        <w:t>部门</w:t>
      </w:r>
      <w:r w:rsidRPr="00E90620">
        <w:rPr>
          <w:rFonts w:hAnsi="宋体" w:cs="宋体"/>
        </w:rPr>
        <w:t>交流的既定机制，并促进了任务之间的有效相互加强，特别是在后续行动方面。然而，每项任务的</w:t>
      </w:r>
      <w:r w:rsidRPr="00E90620">
        <w:rPr>
          <w:rFonts w:hAnsi="宋体" w:cs="宋体" w:hint="eastAsia"/>
        </w:rPr>
        <w:t>侧</w:t>
      </w:r>
      <w:r w:rsidRPr="00E90620">
        <w:rPr>
          <w:rFonts w:hAnsi="宋体" w:cs="宋体"/>
        </w:rPr>
        <w:t>重点有</w:t>
      </w:r>
      <w:r w:rsidRPr="00E90620">
        <w:rPr>
          <w:rFonts w:hAnsi="宋体" w:cs="宋体" w:hint="eastAsia"/>
        </w:rPr>
        <w:t>所</w:t>
      </w:r>
      <w:r w:rsidRPr="00E90620">
        <w:rPr>
          <w:rFonts w:hAnsi="宋体" w:cs="宋体"/>
        </w:rPr>
        <w:t>不同，必须</w:t>
      </w:r>
      <w:r w:rsidRPr="00E90620">
        <w:rPr>
          <w:rFonts w:hAnsi="宋体" w:cs="宋体" w:hint="eastAsia"/>
        </w:rPr>
        <w:t>予以充分</w:t>
      </w:r>
      <w:r w:rsidRPr="00E90620">
        <w:rPr>
          <w:rFonts w:hAnsi="宋体" w:cs="宋体"/>
        </w:rPr>
        <w:t>保留；有鉴于此，并根据《任择议定书》</w:t>
      </w:r>
      <w:r w:rsidRPr="00E90620">
        <w:rPr>
          <w:rFonts w:hAnsi="宋体" w:cs="宋体" w:hint="eastAsia"/>
        </w:rPr>
        <w:t>的规定</w:t>
      </w:r>
      <w:r w:rsidRPr="00E90620">
        <w:rPr>
          <w:rFonts w:hAnsi="宋体" w:cs="宋体"/>
        </w:rPr>
        <w:t>，国家防范机制的任务无论在制度还是在</w:t>
      </w:r>
      <w:r w:rsidRPr="00E90620">
        <w:rPr>
          <w:rFonts w:hAnsi="宋体" w:cs="宋体" w:hint="eastAsia"/>
        </w:rPr>
        <w:t>实操层面</w:t>
      </w:r>
      <w:r w:rsidRPr="00E90620">
        <w:rPr>
          <w:rFonts w:hAnsi="宋体" w:cs="宋体"/>
        </w:rPr>
        <w:t>都应始终清晰可见。此外，作为防范机构，国家防范机制必须始终保持前瞻性</w:t>
      </w:r>
      <w:r w:rsidRPr="00E90620">
        <w:rPr>
          <w:rFonts w:hAnsi="宋体" w:cs="宋体" w:hint="eastAsia"/>
        </w:rPr>
        <w:t>做法</w:t>
      </w:r>
      <w:r w:rsidRPr="00E90620">
        <w:rPr>
          <w:rFonts w:hAnsi="宋体" w:cs="宋体"/>
        </w:rPr>
        <w:t>，</w:t>
      </w:r>
      <w:r w:rsidRPr="00E90620">
        <w:rPr>
          <w:rStyle w:val="a8"/>
          <w:rFonts w:eastAsia="宋体"/>
        </w:rPr>
        <w:footnoteReference w:id="29"/>
      </w:r>
      <w:r>
        <w:rPr>
          <w:rStyle w:val="SingleTxtGCChar"/>
        </w:rPr>
        <w:t xml:space="preserve"> </w:t>
      </w:r>
      <w:r w:rsidRPr="00E90620">
        <w:rPr>
          <w:rFonts w:hAnsi="宋体" w:cs="宋体"/>
        </w:rPr>
        <w:t>这与</w:t>
      </w:r>
      <w:r w:rsidRPr="00E90620">
        <w:rPr>
          <w:rFonts w:hAnsi="宋体" w:cs="宋体" w:hint="eastAsia"/>
        </w:rPr>
        <w:t>同时承担</w:t>
      </w:r>
      <w:r w:rsidRPr="00E90620">
        <w:rPr>
          <w:rFonts w:hAnsi="宋体" w:cs="宋体"/>
        </w:rPr>
        <w:t>其他任务的国家人权机构</w:t>
      </w:r>
      <w:r w:rsidRPr="00E90620">
        <w:rPr>
          <w:rFonts w:hAnsi="宋体" w:cs="宋体" w:hint="eastAsia"/>
        </w:rPr>
        <w:t>所提供</w:t>
      </w:r>
      <w:r w:rsidRPr="00E90620">
        <w:rPr>
          <w:rFonts w:hAnsi="宋体" w:cs="宋体"/>
        </w:rPr>
        <w:t>的保护</w:t>
      </w:r>
      <w:r w:rsidRPr="00E90620">
        <w:rPr>
          <w:rFonts w:hAnsi="宋体" w:cs="宋体" w:hint="eastAsia"/>
        </w:rPr>
        <w:t>及其</w:t>
      </w:r>
      <w:r w:rsidRPr="00E90620">
        <w:rPr>
          <w:rFonts w:hAnsi="宋体" w:cs="宋体"/>
        </w:rPr>
        <w:t>更</w:t>
      </w:r>
      <w:r w:rsidRPr="00E90620">
        <w:rPr>
          <w:rFonts w:hAnsi="宋体" w:cs="宋体" w:hint="eastAsia"/>
        </w:rPr>
        <w:t>加</w:t>
      </w:r>
      <w:r w:rsidRPr="00E90620">
        <w:rPr>
          <w:rFonts w:hAnsi="宋体" w:cs="宋体"/>
        </w:rPr>
        <w:t>被动、调查</w:t>
      </w:r>
      <w:r w:rsidRPr="00E90620">
        <w:rPr>
          <w:rFonts w:hAnsi="宋体" w:cs="宋体" w:hint="eastAsia"/>
        </w:rPr>
        <w:t>性</w:t>
      </w:r>
      <w:r w:rsidRPr="00E90620">
        <w:rPr>
          <w:rFonts w:hAnsi="宋体" w:cs="宋体"/>
        </w:rPr>
        <w:t>和</w:t>
      </w:r>
      <w:r w:rsidRPr="00E90620">
        <w:rPr>
          <w:rFonts w:hAnsi="宋体" w:cs="宋体" w:hint="eastAsia"/>
        </w:rPr>
        <w:t>应对</w:t>
      </w:r>
      <w:r w:rsidRPr="00E90620">
        <w:rPr>
          <w:rFonts w:hAnsi="宋体" w:cs="宋体"/>
        </w:rPr>
        <w:t>投诉的</w:t>
      </w:r>
      <w:r w:rsidRPr="00E90620">
        <w:rPr>
          <w:rFonts w:hAnsi="宋体" w:cs="宋体" w:hint="eastAsia"/>
        </w:rPr>
        <w:t>做法</w:t>
      </w:r>
      <w:r w:rsidRPr="00E90620">
        <w:rPr>
          <w:rFonts w:hAnsi="宋体" w:cs="宋体"/>
        </w:rPr>
        <w:t>有很大不同。</w:t>
      </w:r>
    </w:p>
    <w:p w14:paraId="3EDC1CA1" w14:textId="77777777" w:rsidR="00697ED4" w:rsidRPr="00E90620" w:rsidRDefault="00697ED4" w:rsidP="00697ED4">
      <w:pPr>
        <w:pStyle w:val="SingleTxtGC"/>
      </w:pPr>
      <w:r>
        <w:t>57</w:t>
      </w:r>
      <w:r w:rsidRPr="00E90620">
        <w:t>.</w:t>
      </w:r>
      <w:r w:rsidRPr="00E90620">
        <w:tab/>
      </w:r>
      <w:r w:rsidRPr="00E90620">
        <w:rPr>
          <w:rFonts w:hAnsi="宋体" w:cs="宋体"/>
        </w:rPr>
        <w:t>最后，无论被指定为国家防范机制的机构</w:t>
      </w:r>
      <w:r w:rsidRPr="00E90620">
        <w:rPr>
          <w:rFonts w:hAnsi="宋体" w:cs="宋体" w:hint="eastAsia"/>
        </w:rPr>
        <w:t>是否须</w:t>
      </w:r>
      <w:r w:rsidRPr="00E90620">
        <w:rPr>
          <w:rFonts w:hAnsi="宋体" w:cs="宋体"/>
        </w:rPr>
        <w:t>履行其他任务</w:t>
      </w:r>
      <w:r w:rsidRPr="00E90620">
        <w:rPr>
          <w:rFonts w:hAnsi="宋体" w:cs="宋体" w:hint="eastAsia"/>
        </w:rPr>
        <w:t>，</w:t>
      </w:r>
      <w:r w:rsidRPr="00E90620">
        <w:rPr>
          <w:rFonts w:hAnsi="宋体" w:cs="宋体"/>
        </w:rPr>
        <w:t>《任择议定书》的要求，特别是在提供充足资金、保障独立性和</w:t>
      </w:r>
      <w:r w:rsidRPr="00E90620">
        <w:rPr>
          <w:rFonts w:hAnsi="宋体" w:cs="宋体" w:hint="eastAsia"/>
        </w:rPr>
        <w:t>落实</w:t>
      </w:r>
      <w:r w:rsidRPr="00E90620">
        <w:rPr>
          <w:rFonts w:hAnsi="宋体" w:cs="宋体"/>
        </w:rPr>
        <w:t>国家防范机制建议方面的要求，</w:t>
      </w:r>
      <w:r w:rsidRPr="00E90620">
        <w:rPr>
          <w:rFonts w:hAnsi="宋体" w:cs="宋体" w:hint="eastAsia"/>
        </w:rPr>
        <w:t>都是</w:t>
      </w:r>
      <w:r w:rsidRPr="00E90620">
        <w:rPr>
          <w:rFonts w:hAnsi="宋体" w:cs="宋体"/>
        </w:rPr>
        <w:t>永久</w:t>
      </w:r>
      <w:r w:rsidRPr="00E90620">
        <w:rPr>
          <w:rFonts w:hAnsi="宋体" w:cs="宋体" w:hint="eastAsia"/>
        </w:rPr>
        <w:t>的、</w:t>
      </w:r>
      <w:r w:rsidRPr="00E90620">
        <w:rPr>
          <w:rFonts w:hAnsi="宋体" w:cs="宋体"/>
        </w:rPr>
        <w:t>持续</w:t>
      </w:r>
      <w:r w:rsidRPr="00E90620">
        <w:rPr>
          <w:rFonts w:hAnsi="宋体" w:cs="宋体" w:hint="eastAsia"/>
        </w:rPr>
        <w:t>的</w:t>
      </w:r>
      <w:r w:rsidRPr="00E90620">
        <w:rPr>
          <w:rFonts w:hAnsi="宋体" w:cs="宋体"/>
        </w:rPr>
        <w:t>。缔约国对其国家防范机制的义务并不会随着该机制的指定而终止，因为这些义务</w:t>
      </w:r>
      <w:r w:rsidRPr="00E90620">
        <w:rPr>
          <w:rFonts w:hAnsi="宋体" w:cs="宋体" w:hint="eastAsia"/>
        </w:rPr>
        <w:t>具有</w:t>
      </w:r>
      <w:r w:rsidRPr="00E90620">
        <w:rPr>
          <w:rFonts w:hAnsi="宋体" w:cs="宋体"/>
        </w:rPr>
        <w:t>连续</w:t>
      </w:r>
      <w:r w:rsidRPr="00E90620">
        <w:rPr>
          <w:rFonts w:hAnsi="宋体" w:cs="宋体" w:hint="eastAsia"/>
        </w:rPr>
        <w:t>性</w:t>
      </w:r>
      <w:r w:rsidRPr="00E90620">
        <w:rPr>
          <w:rFonts w:hAnsi="宋体" w:cs="宋体"/>
        </w:rPr>
        <w:t>，要求缔约国维持其国家防范机制，具体包括为国家防范机制的任务提供必要的资源。当</w:t>
      </w:r>
      <w:r w:rsidRPr="00E90620">
        <w:rPr>
          <w:rFonts w:hAnsi="宋体" w:cs="宋体" w:hint="eastAsia"/>
        </w:rPr>
        <w:t>被</w:t>
      </w:r>
      <w:r w:rsidRPr="00E90620">
        <w:rPr>
          <w:rFonts w:hAnsi="宋体" w:cs="宋体"/>
        </w:rPr>
        <w:t>指定为国家防范机制的机构同时履行其他</w:t>
      </w:r>
      <w:r w:rsidRPr="00E90620">
        <w:rPr>
          <w:rFonts w:hAnsi="宋体" w:cs="宋体" w:hint="eastAsia"/>
        </w:rPr>
        <w:t>任务</w:t>
      </w:r>
      <w:r w:rsidRPr="00E90620">
        <w:rPr>
          <w:rFonts w:hAnsi="宋体" w:cs="宋体"/>
        </w:rPr>
        <w:t>时，这一义务保持不变。</w:t>
      </w:r>
    </w:p>
    <w:p w14:paraId="1D431FF6" w14:textId="6CD434A6" w:rsidR="00697ED4" w:rsidRPr="00E90620" w:rsidRDefault="0091770D" w:rsidP="0091770D">
      <w:pPr>
        <w:pStyle w:val="H23GC"/>
      </w:pPr>
      <w:bookmarkStart w:id="118" w:name="_Toc224043367"/>
      <w:r>
        <w:tab/>
      </w:r>
      <w:r>
        <w:tab/>
      </w:r>
      <w:r w:rsidR="00697ED4" w:rsidRPr="00E90620">
        <w:rPr>
          <w:rFonts w:hint="eastAsia"/>
        </w:rPr>
        <w:t>改变指定的国家防范机制</w:t>
      </w:r>
    </w:p>
    <w:bookmarkEnd w:id="118"/>
    <w:p w14:paraId="332DE12E" w14:textId="77777777" w:rsidR="00697ED4" w:rsidRDefault="00697ED4" w:rsidP="00697ED4">
      <w:pPr>
        <w:pStyle w:val="SingleTxtGC"/>
        <w:rPr>
          <w:rStyle w:val="SingleTxtGCChar"/>
        </w:rPr>
      </w:pPr>
      <w:r>
        <w:t>58</w:t>
      </w:r>
      <w:r w:rsidRPr="00E90620">
        <w:t>.</w:t>
      </w:r>
      <w:r w:rsidRPr="00E90620">
        <w:tab/>
      </w:r>
      <w:r w:rsidRPr="00E90620">
        <w:rPr>
          <w:rFonts w:hAnsi="宋体" w:cs="宋体"/>
        </w:rPr>
        <w:t>虽然指定国家防范机制是《任择议定书》每个缔约国的核心义务，但这也是一项</w:t>
      </w:r>
      <w:r w:rsidRPr="00E90620">
        <w:rPr>
          <w:rFonts w:hAnsi="宋体" w:cs="宋体" w:hint="eastAsia"/>
        </w:rPr>
        <w:t>具有连</w:t>
      </w:r>
      <w:r w:rsidRPr="00E90620">
        <w:rPr>
          <w:rFonts w:hAnsi="宋体" w:cs="宋体"/>
        </w:rPr>
        <w:t>续性</w:t>
      </w:r>
      <w:r w:rsidRPr="00E90620">
        <w:rPr>
          <w:rFonts w:hAnsi="宋体" w:cs="宋体" w:hint="eastAsia"/>
        </w:rPr>
        <w:t>的</w:t>
      </w:r>
      <w:r w:rsidRPr="00E90620">
        <w:rPr>
          <w:rFonts w:hAnsi="宋体" w:cs="宋体"/>
        </w:rPr>
        <w:t>义务，要求</w:t>
      </w:r>
      <w:r w:rsidRPr="00E90620">
        <w:rPr>
          <w:rFonts w:hAnsi="宋体" w:cs="宋体" w:hint="eastAsia"/>
        </w:rPr>
        <w:t>缔约国</w:t>
      </w:r>
      <w:r w:rsidRPr="00E90620">
        <w:rPr>
          <w:rFonts w:hAnsi="宋体" w:cs="宋体"/>
        </w:rPr>
        <w:t>和国家防范机制本身考虑到小组委员会的意见，</w:t>
      </w:r>
      <w:r w:rsidRPr="00E90620">
        <w:rPr>
          <w:rFonts w:hAnsi="宋体" w:cs="宋体" w:hint="eastAsia"/>
        </w:rPr>
        <w:t>对</w:t>
      </w:r>
      <w:r w:rsidRPr="00E90620">
        <w:rPr>
          <w:rFonts w:hAnsi="宋体" w:cs="宋体"/>
        </w:rPr>
        <w:t>国家防范机制的效</w:t>
      </w:r>
      <w:r w:rsidRPr="00E90620">
        <w:rPr>
          <w:rFonts w:hAnsi="宋体" w:cs="宋体" w:hint="eastAsia"/>
        </w:rPr>
        <w:t>力</w:t>
      </w:r>
      <w:r w:rsidRPr="00E90620">
        <w:rPr>
          <w:rFonts w:hAnsi="宋体" w:cs="宋体"/>
        </w:rPr>
        <w:t>经常</w:t>
      </w:r>
      <w:r w:rsidRPr="00E90620">
        <w:rPr>
          <w:rFonts w:hAnsi="宋体" w:cs="宋体" w:hint="eastAsia"/>
        </w:rPr>
        <w:t>进行</w:t>
      </w:r>
      <w:r w:rsidRPr="00E90620">
        <w:rPr>
          <w:rFonts w:hAnsi="宋体" w:cs="宋体"/>
        </w:rPr>
        <w:t>评估，以期在必要情况下巩固和加强国家防范机制。</w:t>
      </w:r>
      <w:r w:rsidRPr="00E90620">
        <w:rPr>
          <w:rStyle w:val="a8"/>
          <w:rFonts w:eastAsia="宋体"/>
        </w:rPr>
        <w:footnoteReference w:id="30"/>
      </w:r>
      <w:r>
        <w:rPr>
          <w:rStyle w:val="SingleTxtGCChar"/>
        </w:rPr>
        <w:t xml:space="preserve"> </w:t>
      </w:r>
      <w:r w:rsidRPr="00E90620">
        <w:rPr>
          <w:rFonts w:hAnsi="宋体" w:cs="宋体"/>
        </w:rPr>
        <w:t>这可能意味着，在特殊情况下，缔约国</w:t>
      </w:r>
      <w:r w:rsidRPr="00E90620">
        <w:rPr>
          <w:rFonts w:hAnsi="宋体" w:cs="宋体" w:hint="eastAsia"/>
        </w:rPr>
        <w:t>会</w:t>
      </w:r>
      <w:r w:rsidRPr="00E90620">
        <w:rPr>
          <w:rFonts w:hAnsi="宋体" w:cs="宋体"/>
        </w:rPr>
        <w:t>改变其</w:t>
      </w:r>
      <w:r w:rsidRPr="00E90620">
        <w:rPr>
          <w:rFonts w:hAnsi="宋体" w:cs="宋体" w:hint="eastAsia"/>
        </w:rPr>
        <w:t>指定的</w:t>
      </w:r>
      <w:r w:rsidRPr="00E90620">
        <w:rPr>
          <w:rFonts w:hAnsi="宋体" w:cs="宋体"/>
        </w:rPr>
        <w:t>国家防范机制。如果</w:t>
      </w:r>
      <w:r w:rsidRPr="00E90620">
        <w:rPr>
          <w:rFonts w:hAnsi="宋体" w:cs="宋体" w:hint="eastAsia"/>
        </w:rPr>
        <w:t>出现</w:t>
      </w:r>
      <w:r w:rsidRPr="00E90620">
        <w:rPr>
          <w:rFonts w:hAnsi="宋体" w:cs="宋体"/>
        </w:rPr>
        <w:t>变化，缔约国</w:t>
      </w:r>
      <w:r w:rsidRPr="00E90620">
        <w:rPr>
          <w:rFonts w:hAnsi="宋体" w:cs="宋体" w:hint="eastAsia"/>
        </w:rPr>
        <w:t>应</w:t>
      </w:r>
      <w:r w:rsidRPr="00E90620">
        <w:rPr>
          <w:rFonts w:hAnsi="宋体" w:cs="宋体"/>
        </w:rPr>
        <w:t>及时通知小组委员会。</w:t>
      </w:r>
      <w:r w:rsidRPr="00E90620">
        <w:rPr>
          <w:rStyle w:val="a8"/>
          <w:rFonts w:eastAsia="宋体"/>
        </w:rPr>
        <w:footnoteReference w:id="31"/>
      </w:r>
    </w:p>
    <w:p w14:paraId="02248020" w14:textId="77777777" w:rsidR="00697ED4" w:rsidRPr="00E90620" w:rsidRDefault="00697ED4" w:rsidP="00697ED4">
      <w:pPr>
        <w:pStyle w:val="SingleTxtGC"/>
      </w:pPr>
      <w:bookmarkStart w:id="119" w:name="_Toc534899850"/>
      <w:r>
        <w:lastRenderedPageBreak/>
        <w:t>59</w:t>
      </w:r>
      <w:r w:rsidRPr="00E90620">
        <w:t>.</w:t>
      </w:r>
      <w:r w:rsidRPr="00E90620">
        <w:tab/>
      </w:r>
      <w:r w:rsidRPr="00E90620">
        <w:rPr>
          <w:rFonts w:hAnsi="宋体" w:cs="宋体"/>
        </w:rPr>
        <w:t>此外，指定</w:t>
      </w:r>
      <w:r w:rsidRPr="00E90620">
        <w:rPr>
          <w:rFonts w:hAnsi="宋体" w:cs="宋体" w:hint="eastAsia"/>
        </w:rPr>
        <w:t>的</w:t>
      </w:r>
      <w:r w:rsidRPr="00E90620">
        <w:rPr>
          <w:rFonts w:hAnsi="宋体" w:cs="宋体"/>
        </w:rPr>
        <w:t>国家防范机制</w:t>
      </w:r>
      <w:r w:rsidRPr="00E90620">
        <w:rPr>
          <w:rFonts w:hAnsi="宋体" w:cs="宋体" w:hint="eastAsia"/>
        </w:rPr>
        <w:t>有变</w:t>
      </w:r>
      <w:r w:rsidRPr="00E90620">
        <w:rPr>
          <w:rFonts w:hAnsi="宋体" w:cs="宋体"/>
        </w:rPr>
        <w:t>，</w:t>
      </w:r>
      <w:r w:rsidRPr="00E90620">
        <w:rPr>
          <w:rFonts w:hAnsi="宋体" w:cs="宋体" w:hint="eastAsia"/>
        </w:rPr>
        <w:t>也</w:t>
      </w:r>
      <w:r w:rsidRPr="00E90620">
        <w:rPr>
          <w:rFonts w:hAnsi="宋体" w:cs="宋体"/>
        </w:rPr>
        <w:t>必须始终</w:t>
      </w:r>
      <w:r w:rsidRPr="00E90620">
        <w:rPr>
          <w:rFonts w:hAnsi="宋体" w:cs="宋体" w:hint="eastAsia"/>
        </w:rPr>
        <w:t>遵守</w:t>
      </w:r>
      <w:r w:rsidRPr="00E90620">
        <w:rPr>
          <w:rFonts w:hAnsi="宋体" w:cs="宋体"/>
        </w:rPr>
        <w:t>《任择议定书》的要求，特别是有关国家防范机制的权力和任务、</w:t>
      </w:r>
      <w:r w:rsidRPr="00E90620">
        <w:rPr>
          <w:rStyle w:val="a8"/>
          <w:rFonts w:eastAsia="宋体"/>
        </w:rPr>
        <w:footnoteReference w:id="32"/>
      </w:r>
      <w:r>
        <w:rPr>
          <w:rStyle w:val="SingleTxtGCChar"/>
        </w:rPr>
        <w:t xml:space="preserve"> </w:t>
      </w:r>
      <w:r w:rsidRPr="00E90620">
        <w:rPr>
          <w:rFonts w:hAnsi="宋体" w:cs="宋体"/>
        </w:rPr>
        <w:t>该机制的独立性</w:t>
      </w:r>
      <w:r w:rsidRPr="00E90620">
        <w:rPr>
          <w:rStyle w:val="a8"/>
          <w:rFonts w:eastAsia="宋体"/>
        </w:rPr>
        <w:footnoteReference w:id="33"/>
      </w:r>
      <w:r>
        <w:rPr>
          <w:rStyle w:val="SingleTxtGCChar"/>
        </w:rPr>
        <w:t xml:space="preserve"> </w:t>
      </w:r>
      <w:r w:rsidRPr="00E90620">
        <w:rPr>
          <w:rFonts w:hAnsi="宋体" w:cs="宋体"/>
        </w:rPr>
        <w:t>以及维持该机制义务的连续性</w:t>
      </w:r>
      <w:r w:rsidRPr="00E90620">
        <w:rPr>
          <w:rStyle w:val="a8"/>
          <w:rFonts w:eastAsia="宋体"/>
        </w:rPr>
        <w:footnoteReference w:id="34"/>
      </w:r>
      <w:r>
        <w:rPr>
          <w:rStyle w:val="SingleTxtGCChar"/>
        </w:rPr>
        <w:t xml:space="preserve"> </w:t>
      </w:r>
      <w:r w:rsidRPr="00E90620">
        <w:rPr>
          <w:rFonts w:hAnsi="宋体" w:cs="宋体"/>
        </w:rPr>
        <w:t>的要求。</w:t>
      </w:r>
      <w:r w:rsidRPr="00E90620">
        <w:rPr>
          <w:rFonts w:hAnsi="宋体" w:cs="宋体" w:hint="eastAsia"/>
        </w:rPr>
        <w:t>改变</w:t>
      </w:r>
      <w:r w:rsidRPr="00E90620">
        <w:rPr>
          <w:rFonts w:hAnsi="宋体" w:cs="宋体"/>
        </w:rPr>
        <w:t>指定</w:t>
      </w:r>
      <w:r w:rsidRPr="00E90620">
        <w:rPr>
          <w:rFonts w:hAnsi="宋体" w:cs="宋体" w:hint="eastAsia"/>
        </w:rPr>
        <w:t>的</w:t>
      </w:r>
      <w:r w:rsidRPr="00E90620">
        <w:rPr>
          <w:rFonts w:hAnsi="宋体" w:cs="宋体"/>
        </w:rPr>
        <w:t>国家防范机制并不能成为对其权力、任务或独立性</w:t>
      </w:r>
      <w:proofErr w:type="gramStart"/>
      <w:r w:rsidRPr="00E90620">
        <w:rPr>
          <w:rFonts w:hAnsi="宋体" w:cs="宋体" w:hint="eastAsia"/>
        </w:rPr>
        <w:t>作出</w:t>
      </w:r>
      <w:proofErr w:type="gramEnd"/>
      <w:r w:rsidRPr="00E90620">
        <w:rPr>
          <w:rFonts w:hAnsi="宋体" w:cs="宋体"/>
        </w:rPr>
        <w:t>任何限制的理由，也不能成为减少分配给它的人力或财政资源的理由</w:t>
      </w:r>
      <w:r w:rsidRPr="00E90620">
        <w:rPr>
          <w:rFonts w:hAnsi="宋体" w:cs="宋体" w:hint="eastAsia"/>
        </w:rPr>
        <w:t>，这一点</w:t>
      </w:r>
      <w:r w:rsidRPr="00E90620">
        <w:rPr>
          <w:rFonts w:hAnsi="宋体" w:cs="宋体"/>
        </w:rPr>
        <w:t>至关重要。</w:t>
      </w:r>
    </w:p>
    <w:p w14:paraId="4D53FA01" w14:textId="77777777" w:rsidR="00697ED4" w:rsidRPr="00E90620" w:rsidRDefault="00697ED4" w:rsidP="00697ED4">
      <w:pPr>
        <w:pStyle w:val="SingleTxtGC"/>
      </w:pPr>
      <w:r>
        <w:t>6</w:t>
      </w:r>
      <w:r w:rsidRPr="00E90620">
        <w:t>0.</w:t>
      </w:r>
      <w:r w:rsidRPr="00E90620">
        <w:tab/>
      </w:r>
      <w:r w:rsidRPr="00E90620">
        <w:rPr>
          <w:rFonts w:hAnsi="宋体" w:cs="宋体"/>
        </w:rPr>
        <w:t>此外，国家防范机制必须始终通过</w:t>
      </w:r>
      <w:r w:rsidRPr="00E90620">
        <w:rPr>
          <w:rFonts w:hAnsi="宋体" w:cs="宋体" w:hint="eastAsia"/>
        </w:rPr>
        <w:t>由</w:t>
      </w:r>
      <w:r w:rsidRPr="00E90620">
        <w:rPr>
          <w:rFonts w:hAnsi="宋体" w:cs="宋体"/>
        </w:rPr>
        <w:t>包括民间社会在内的</w:t>
      </w:r>
      <w:r w:rsidRPr="00E90620">
        <w:rPr>
          <w:rFonts w:hAnsi="宋体" w:cs="宋体" w:hint="eastAsia"/>
        </w:rPr>
        <w:t>大量</w:t>
      </w:r>
      <w:r w:rsidRPr="00E90620">
        <w:rPr>
          <w:rFonts w:hAnsi="宋体" w:cs="宋体"/>
        </w:rPr>
        <w:t>利益攸关方参与</w:t>
      </w:r>
      <w:r w:rsidRPr="00E90620">
        <w:rPr>
          <w:rFonts w:hAnsi="宋体" w:cs="宋体" w:hint="eastAsia"/>
        </w:rPr>
        <w:t>的</w:t>
      </w:r>
      <w:r w:rsidRPr="00E90620">
        <w:rPr>
          <w:rFonts w:hAnsi="宋体" w:cs="宋体"/>
        </w:rPr>
        <w:t>公开、透明和兼容并蓄的进程来</w:t>
      </w:r>
      <w:r w:rsidRPr="00E90620">
        <w:rPr>
          <w:rFonts w:hAnsi="宋体" w:cs="宋体" w:hint="eastAsia"/>
        </w:rPr>
        <w:t>认</w:t>
      </w:r>
      <w:r w:rsidRPr="00E90620">
        <w:rPr>
          <w:rFonts w:hAnsi="宋体" w:cs="宋体"/>
        </w:rPr>
        <w:t>定</w:t>
      </w:r>
      <w:r w:rsidRPr="00E90620">
        <w:rPr>
          <w:rFonts w:hAnsi="宋体" w:cs="宋体" w:hint="eastAsia"/>
        </w:rPr>
        <w:t>，这一点也</w:t>
      </w:r>
      <w:r w:rsidRPr="00E90620">
        <w:rPr>
          <w:rFonts w:hAnsi="宋体" w:cs="宋体"/>
        </w:rPr>
        <w:t>至关重要。</w:t>
      </w:r>
      <w:r w:rsidRPr="00E90620">
        <w:rPr>
          <w:rStyle w:val="a8"/>
          <w:rFonts w:eastAsia="宋体"/>
        </w:rPr>
        <w:footnoteReference w:id="35"/>
      </w:r>
      <w:r>
        <w:rPr>
          <w:rStyle w:val="SingleTxtGCChar"/>
        </w:rPr>
        <w:t xml:space="preserve"> </w:t>
      </w:r>
      <w:r w:rsidRPr="00E90620">
        <w:rPr>
          <w:rFonts w:hAnsi="宋体" w:cs="宋体"/>
        </w:rPr>
        <w:t>如果没有这样一个进程，国家防范机制的合法性和未来就会受到严重损害，对其有效执行任务的能力产生负面影响。</w:t>
      </w:r>
    </w:p>
    <w:p w14:paraId="29AAE2EA" w14:textId="77777777" w:rsidR="00697ED4" w:rsidRPr="00E90620" w:rsidRDefault="00697ED4" w:rsidP="0091770D">
      <w:pPr>
        <w:pStyle w:val="HChGC"/>
      </w:pPr>
      <w:bookmarkStart w:id="120" w:name="_Toc97717832"/>
      <w:bookmarkStart w:id="121" w:name="_Toc97795011"/>
      <w:bookmarkStart w:id="122" w:name="_Toc185542951"/>
      <w:bookmarkStart w:id="123" w:name="_Toc192081315"/>
      <w:bookmarkStart w:id="124" w:name="_Toc218941337"/>
      <w:r w:rsidRPr="00E90620">
        <w:tab/>
      </w:r>
      <w:bookmarkStart w:id="125" w:name="_Toc224043368"/>
      <w:bookmarkStart w:id="126" w:name="_Toc225168243"/>
      <w:r w:rsidRPr="00E90620">
        <w:rPr>
          <w:rFonts w:hint="eastAsia"/>
        </w:rPr>
        <w:t>五</w:t>
      </w:r>
      <w:r w:rsidRPr="00E90620">
        <w:t>.</w:t>
      </w:r>
      <w:r w:rsidRPr="00E90620">
        <w:tab/>
      </w:r>
      <w:bookmarkEnd w:id="116"/>
      <w:bookmarkEnd w:id="119"/>
      <w:bookmarkEnd w:id="120"/>
      <w:bookmarkEnd w:id="121"/>
      <w:bookmarkEnd w:id="122"/>
      <w:bookmarkEnd w:id="123"/>
      <w:bookmarkEnd w:id="124"/>
      <w:bookmarkEnd w:id="125"/>
      <w:r w:rsidRPr="00E90620">
        <w:rPr>
          <w:rFonts w:hint="eastAsia"/>
        </w:rPr>
        <w:t>在防止酷刑领域与其他机构接触</w:t>
      </w:r>
      <w:bookmarkEnd w:id="126"/>
    </w:p>
    <w:p w14:paraId="1BD000BA" w14:textId="77777777" w:rsidR="00697ED4" w:rsidRPr="00E90620" w:rsidRDefault="00697ED4" w:rsidP="0091770D">
      <w:pPr>
        <w:pStyle w:val="H1GC"/>
      </w:pPr>
      <w:bookmarkStart w:id="127" w:name="_Hlk184650882"/>
      <w:r w:rsidRPr="00E90620">
        <w:tab/>
      </w:r>
      <w:bookmarkStart w:id="128" w:name="_Toc185542952"/>
      <w:bookmarkStart w:id="129" w:name="_Toc192081316"/>
      <w:bookmarkStart w:id="130" w:name="_Toc218941338"/>
      <w:bookmarkStart w:id="131" w:name="_Toc224043369"/>
      <w:bookmarkStart w:id="132" w:name="_Toc225168244"/>
      <w:r w:rsidRPr="00E90620">
        <w:t>A.</w:t>
      </w:r>
      <w:r w:rsidRPr="00E90620">
        <w:tab/>
      </w:r>
      <w:bookmarkEnd w:id="128"/>
      <w:bookmarkEnd w:id="129"/>
      <w:bookmarkEnd w:id="130"/>
      <w:bookmarkEnd w:id="131"/>
      <w:r w:rsidRPr="00E90620">
        <w:rPr>
          <w:rFonts w:hint="eastAsia"/>
        </w:rPr>
        <w:t>小组委员会是联合国人权系统的一部分</w:t>
      </w:r>
      <w:bookmarkEnd w:id="132"/>
    </w:p>
    <w:bookmarkEnd w:id="127"/>
    <w:p w14:paraId="15B8B19F" w14:textId="77777777" w:rsidR="00697ED4" w:rsidRPr="00E90620" w:rsidRDefault="00697ED4" w:rsidP="00697ED4">
      <w:pPr>
        <w:pStyle w:val="SingleTxtGC"/>
      </w:pPr>
      <w:r>
        <w:t>61</w:t>
      </w:r>
      <w:r w:rsidRPr="00E90620">
        <w:t>.</w:t>
      </w:r>
      <w:r w:rsidRPr="00E90620">
        <w:tab/>
      </w:r>
      <w:r>
        <w:t>2</w:t>
      </w:r>
      <w:r w:rsidRPr="00E90620">
        <w:t>0</w:t>
      </w:r>
      <w:r>
        <w:t>25</w:t>
      </w:r>
      <w:r w:rsidRPr="00E90620">
        <w:rPr>
          <w:rFonts w:hAnsi="宋体" w:cs="宋体"/>
        </w:rPr>
        <w:t>年</w:t>
      </w:r>
      <w:r>
        <w:t>4</w:t>
      </w:r>
      <w:r w:rsidRPr="00E90620">
        <w:rPr>
          <w:rFonts w:hAnsi="宋体" w:cs="宋体"/>
        </w:rPr>
        <w:t>月</w:t>
      </w:r>
      <w:r>
        <w:t>14</w:t>
      </w:r>
      <w:r w:rsidRPr="00E90620">
        <w:rPr>
          <w:rFonts w:hAnsi="宋体" w:cs="宋体"/>
        </w:rPr>
        <w:t>日，小组委员会主席向禁止酷刑委员会提交了小组委员会第十八次年度报告</w:t>
      </w:r>
      <w:r w:rsidRPr="00E90620">
        <w:rPr>
          <w:rStyle w:val="a8"/>
          <w:rFonts w:eastAsia="宋体"/>
        </w:rPr>
        <w:footnoteReference w:id="36"/>
      </w:r>
      <w:r>
        <w:rPr>
          <w:rStyle w:val="SingleTxtGCChar"/>
        </w:rPr>
        <w:t>，</w:t>
      </w:r>
      <w:r w:rsidRPr="00E90620">
        <w:rPr>
          <w:rFonts w:hAnsi="宋体" w:cs="宋体"/>
        </w:rPr>
        <w:t>并在委员会第八十</w:t>
      </w:r>
      <w:r w:rsidRPr="00E90620">
        <w:rPr>
          <w:rFonts w:hAnsi="宋体" w:cs="宋体" w:hint="eastAsia"/>
          <w:lang w:val="fr-CH"/>
        </w:rPr>
        <w:t>二</w:t>
      </w:r>
      <w:r w:rsidRPr="00E90620">
        <w:rPr>
          <w:rFonts w:hAnsi="宋体" w:cs="宋体"/>
        </w:rPr>
        <w:t>届会议的全体会议上与委员会讨论了该报告。</w:t>
      </w:r>
      <w:r>
        <w:t>1</w:t>
      </w:r>
      <w:r w:rsidRPr="00E90620">
        <w:t>0</w:t>
      </w:r>
      <w:r w:rsidRPr="00E90620">
        <w:rPr>
          <w:rFonts w:hAnsi="宋体" w:cs="宋体" w:hint="eastAsia"/>
        </w:rPr>
        <w:t>月</w:t>
      </w:r>
      <w:r>
        <w:t>14</w:t>
      </w:r>
      <w:r w:rsidRPr="00E90620">
        <w:rPr>
          <w:rFonts w:hAnsi="宋体" w:cs="宋体" w:hint="eastAsia"/>
        </w:rPr>
        <w:t>日，主席还在大会第八十届会议上</w:t>
      </w:r>
      <w:r w:rsidRPr="00E90620">
        <w:rPr>
          <w:rFonts w:cs="宋体" w:hint="eastAsia"/>
        </w:rPr>
        <w:t>(</w:t>
      </w:r>
      <w:r w:rsidRPr="00E90620">
        <w:rPr>
          <w:rFonts w:hAnsi="宋体" w:cs="宋体" w:hint="eastAsia"/>
        </w:rPr>
        <w:t>以在线方式</w:t>
      </w:r>
      <w:r w:rsidRPr="00E90620">
        <w:rPr>
          <w:rFonts w:cs="宋体" w:hint="eastAsia"/>
        </w:rPr>
        <w:t>)</w:t>
      </w:r>
      <w:r w:rsidRPr="00E90620">
        <w:rPr>
          <w:rFonts w:hAnsi="宋体" w:cs="宋体" w:hint="eastAsia"/>
        </w:rPr>
        <w:t>向大会第三委员会介绍了年度报告。</w:t>
      </w:r>
      <w:r w:rsidRPr="00E90620">
        <w:rPr>
          <w:rFonts w:hAnsi="宋体" w:cs="宋体"/>
        </w:rPr>
        <w:t>这是连续第二年由于联合国财政和流动性危机</w:t>
      </w:r>
      <w:r w:rsidRPr="00E90620">
        <w:rPr>
          <w:rFonts w:hAnsi="宋体" w:cs="宋体" w:hint="eastAsia"/>
        </w:rPr>
        <w:t>的</w:t>
      </w:r>
      <w:r w:rsidRPr="00E90620">
        <w:rPr>
          <w:rFonts w:hAnsi="宋体" w:cs="宋体"/>
        </w:rPr>
        <w:t>影响而无法在纽约亲自</w:t>
      </w:r>
      <w:r w:rsidRPr="00E90620">
        <w:rPr>
          <w:rFonts w:hAnsi="宋体" w:cs="宋体" w:hint="eastAsia"/>
        </w:rPr>
        <w:t>介绍</w:t>
      </w:r>
      <w:r w:rsidRPr="00E90620">
        <w:rPr>
          <w:rFonts w:hAnsi="宋体" w:cs="宋体"/>
        </w:rPr>
        <w:t>年度报告。</w:t>
      </w:r>
    </w:p>
    <w:p w14:paraId="6982D044" w14:textId="77777777" w:rsidR="00697ED4" w:rsidRDefault="00697ED4" w:rsidP="00697ED4">
      <w:pPr>
        <w:pStyle w:val="SingleTxtGC"/>
        <w:rPr>
          <w:rStyle w:val="SingleTxtGCChar"/>
        </w:rPr>
      </w:pPr>
      <w:r>
        <w:t>62</w:t>
      </w:r>
      <w:r w:rsidRPr="00E90620">
        <w:t>.</w:t>
      </w:r>
      <w:r w:rsidRPr="00E90620">
        <w:tab/>
      </w:r>
      <w:r w:rsidRPr="00E90620">
        <w:rPr>
          <w:rFonts w:hAnsi="宋体" w:cs="宋体"/>
        </w:rPr>
        <w:t>为纪念</w:t>
      </w:r>
      <w:r>
        <w:t>6</w:t>
      </w:r>
      <w:r w:rsidRPr="00E90620">
        <w:rPr>
          <w:rFonts w:hAnsi="宋体" w:cs="宋体"/>
        </w:rPr>
        <w:t>月</w:t>
      </w:r>
      <w:r>
        <w:t>26</w:t>
      </w:r>
      <w:r w:rsidRPr="00E90620">
        <w:rPr>
          <w:rFonts w:hAnsi="宋体" w:cs="宋体"/>
        </w:rPr>
        <w:t>日</w:t>
      </w:r>
      <w:r>
        <w:rPr>
          <w:rFonts w:hAnsi="宋体" w:cs="宋体" w:hint="eastAsia"/>
        </w:rPr>
        <w:t>“</w:t>
      </w:r>
      <w:r w:rsidRPr="00E90620">
        <w:rPr>
          <w:rFonts w:hAnsi="宋体" w:cs="宋体"/>
        </w:rPr>
        <w:t>联合国支持酷刑受害者国际日</w:t>
      </w:r>
      <w:r>
        <w:rPr>
          <w:rFonts w:hAnsi="宋体" w:cs="宋体" w:hint="eastAsia"/>
        </w:rPr>
        <w:t>”</w:t>
      </w:r>
      <w:r w:rsidRPr="00E90620">
        <w:rPr>
          <w:rFonts w:hAnsi="宋体" w:cs="宋体"/>
        </w:rPr>
        <w:t>，小组委员会、禁止酷刑委员会、《任择议定书》所设特别基金、酷刑和其他残忍、不人道或有辱人格的待遇或处罚问题特别报告员和联合国援助酷刑受害者自愿基金董事会发表联合声明，呼吁在人权</w:t>
      </w:r>
      <w:r w:rsidRPr="00E90620">
        <w:rPr>
          <w:rFonts w:hAnsi="宋体" w:cs="宋体" w:hint="eastAsia"/>
        </w:rPr>
        <w:t>受到</w:t>
      </w:r>
      <w:r w:rsidRPr="00E90620">
        <w:rPr>
          <w:rFonts w:hAnsi="宋体" w:cs="宋体"/>
        </w:rPr>
        <w:t>严重侵犯的情况下，</w:t>
      </w:r>
      <w:r w:rsidRPr="00E90620">
        <w:rPr>
          <w:rFonts w:hAnsi="宋体" w:cs="宋体" w:hint="eastAsia"/>
        </w:rPr>
        <w:t>以更</w:t>
      </w:r>
      <w:r w:rsidRPr="00E90620">
        <w:rPr>
          <w:rFonts w:hAnsi="宋体" w:cs="宋体"/>
        </w:rPr>
        <w:t>负责任和</w:t>
      </w:r>
      <w:r w:rsidRPr="00E90620">
        <w:rPr>
          <w:rFonts w:hAnsi="宋体" w:cs="宋体" w:hint="eastAsia"/>
        </w:rPr>
        <w:t>可以追责的方式在</w:t>
      </w:r>
      <w:r w:rsidRPr="00E90620">
        <w:rPr>
          <w:rFonts w:hAnsi="宋体" w:cs="宋体"/>
        </w:rPr>
        <w:t>抗议活动</w:t>
      </w:r>
      <w:r w:rsidRPr="00E90620">
        <w:rPr>
          <w:rFonts w:hAnsi="宋体" w:cs="宋体" w:hint="eastAsia"/>
        </w:rPr>
        <w:t>中</w:t>
      </w:r>
      <w:r w:rsidRPr="00E90620">
        <w:rPr>
          <w:rFonts w:hAnsi="宋体" w:cs="宋体"/>
        </w:rPr>
        <w:t>维持治安。</w:t>
      </w:r>
      <w:r w:rsidRPr="00E90620">
        <w:rPr>
          <w:rStyle w:val="a8"/>
          <w:rFonts w:eastAsia="宋体"/>
        </w:rPr>
        <w:footnoteReference w:id="37"/>
      </w:r>
    </w:p>
    <w:p w14:paraId="5A7CA0AF" w14:textId="77777777" w:rsidR="00697ED4" w:rsidRPr="00E90620" w:rsidRDefault="00697ED4" w:rsidP="00697ED4">
      <w:pPr>
        <w:pStyle w:val="SingleTxtGC"/>
      </w:pPr>
      <w:r>
        <w:t>63</w:t>
      </w:r>
      <w:r w:rsidRPr="00E90620">
        <w:t>.</w:t>
      </w:r>
      <w:r w:rsidRPr="00E90620">
        <w:tab/>
      </w:r>
      <w:r w:rsidRPr="00E90620">
        <w:rPr>
          <w:rFonts w:hAnsi="宋体" w:cs="宋体"/>
        </w:rPr>
        <w:t>在</w:t>
      </w:r>
      <w:r>
        <w:t>2</w:t>
      </w:r>
      <w:r w:rsidRPr="00E90620">
        <w:t>0</w:t>
      </w:r>
      <w:r>
        <w:t>25</w:t>
      </w:r>
      <w:r w:rsidRPr="00E90620">
        <w:rPr>
          <w:rFonts w:hAnsi="宋体" w:cs="宋体"/>
        </w:rPr>
        <w:t>年</w:t>
      </w:r>
      <w:r>
        <w:t>11</w:t>
      </w:r>
      <w:r w:rsidRPr="00E90620">
        <w:rPr>
          <w:rFonts w:hAnsi="宋体" w:cs="宋体"/>
        </w:rPr>
        <w:t>月</w:t>
      </w:r>
      <w:r>
        <w:t>13</w:t>
      </w:r>
      <w:r w:rsidRPr="00E90620">
        <w:rPr>
          <w:rFonts w:hAnsi="宋体" w:cs="宋体"/>
        </w:rPr>
        <w:t>日小组委员会和禁止酷刑委员会的联席会议</w:t>
      </w:r>
      <w:r w:rsidRPr="00E90620">
        <w:rPr>
          <w:rFonts w:hAnsi="宋体" w:cs="宋体" w:hint="eastAsia"/>
        </w:rPr>
        <w:t>上</w:t>
      </w:r>
      <w:r w:rsidRPr="00E90620">
        <w:rPr>
          <w:rFonts w:hAnsi="宋体" w:cs="宋体"/>
        </w:rPr>
        <w:t>，</w:t>
      </w:r>
      <w:r w:rsidRPr="00E90620">
        <w:rPr>
          <w:rFonts w:hAnsi="宋体" w:cs="宋体" w:hint="eastAsia"/>
        </w:rPr>
        <w:t>这</w:t>
      </w:r>
      <w:r w:rsidRPr="00E90620">
        <w:rPr>
          <w:rFonts w:hAnsi="宋体" w:cs="宋体"/>
        </w:rPr>
        <w:t>两个条约机构回顾了过去一年的工作，包括在联合国面临流动性危机的背景下取得的成就和面临的挑战；未</w:t>
      </w:r>
      <w:r w:rsidRPr="00E90620">
        <w:rPr>
          <w:rFonts w:hAnsi="宋体" w:cs="宋体" w:hint="eastAsia"/>
        </w:rPr>
        <w:t>做出</w:t>
      </w:r>
      <w:r w:rsidRPr="00E90620">
        <w:rPr>
          <w:rFonts w:hAnsi="宋体" w:cs="宋体"/>
        </w:rPr>
        <w:t>回应的缔约国引</w:t>
      </w:r>
      <w:r w:rsidRPr="00E90620">
        <w:rPr>
          <w:rFonts w:hAnsi="宋体" w:cs="宋体" w:hint="eastAsia"/>
        </w:rPr>
        <w:t>发</w:t>
      </w:r>
      <w:r w:rsidRPr="00E90620">
        <w:rPr>
          <w:rFonts w:hAnsi="宋体" w:cs="宋体"/>
        </w:rPr>
        <w:t>的问题和今后的工作方向；以及与这两个机构各自任务相关的相互协作事项。</w:t>
      </w:r>
    </w:p>
    <w:p w14:paraId="7A2D4D8F" w14:textId="77777777" w:rsidR="00697ED4" w:rsidRDefault="00697ED4" w:rsidP="00697ED4">
      <w:pPr>
        <w:pStyle w:val="SingleTxtGC"/>
        <w:rPr>
          <w:rStyle w:val="SingleTxtGCChar"/>
        </w:rPr>
      </w:pPr>
      <w:r>
        <w:t>64</w:t>
      </w:r>
      <w:r w:rsidRPr="00E90620">
        <w:t>.</w:t>
      </w:r>
      <w:r w:rsidRPr="00E90620">
        <w:tab/>
      </w:r>
      <w:r w:rsidRPr="00E90620">
        <w:rPr>
          <w:rFonts w:hAnsi="宋体" w:cs="宋体"/>
        </w:rPr>
        <w:t>小组委员会主席代表小组委员会出席了</w:t>
      </w:r>
      <w:r>
        <w:t>2</w:t>
      </w:r>
      <w:r w:rsidRPr="00E90620">
        <w:t>0</w:t>
      </w:r>
      <w:r>
        <w:t>25</w:t>
      </w:r>
      <w:r w:rsidRPr="00E90620">
        <w:rPr>
          <w:rFonts w:hAnsi="宋体" w:cs="宋体"/>
        </w:rPr>
        <w:t>年</w:t>
      </w:r>
      <w:r>
        <w:t>6</w:t>
      </w:r>
      <w:r w:rsidRPr="00E90620">
        <w:rPr>
          <w:rFonts w:hAnsi="宋体" w:cs="宋体"/>
        </w:rPr>
        <w:t>月</w:t>
      </w:r>
      <w:r>
        <w:t>2</w:t>
      </w:r>
      <w:r w:rsidRPr="00E90620">
        <w:rPr>
          <w:rFonts w:hAnsi="宋体" w:cs="宋体"/>
        </w:rPr>
        <w:t>日至</w:t>
      </w:r>
      <w:r>
        <w:t>6</w:t>
      </w:r>
      <w:r w:rsidRPr="00E90620">
        <w:rPr>
          <w:rFonts w:hAnsi="宋体" w:cs="宋体"/>
        </w:rPr>
        <w:t>日在日内瓦举行的第三十</w:t>
      </w:r>
      <w:r w:rsidRPr="00E90620">
        <w:rPr>
          <w:rFonts w:hAnsi="宋体" w:cs="宋体" w:hint="eastAsia"/>
        </w:rPr>
        <w:t>七</w:t>
      </w:r>
      <w:r w:rsidRPr="00E90620">
        <w:rPr>
          <w:rFonts w:hAnsi="宋体" w:cs="宋体"/>
        </w:rPr>
        <w:t>次人权条约机构主席会议。小组委员会感到遗憾的是，由于资金和后勤方面的挑战，会议未能按照惯例在纽约举行，因为在纽约举行会议将有助于与联合国领导层和会员国进行更广泛的接触，加强人权条约机构系统的</w:t>
      </w:r>
      <w:r w:rsidRPr="00E90620">
        <w:rPr>
          <w:rFonts w:hAnsi="宋体" w:cs="宋体" w:hint="eastAsia"/>
        </w:rPr>
        <w:t>知名度</w:t>
      </w:r>
      <w:r w:rsidRPr="00E90620">
        <w:rPr>
          <w:rFonts w:hAnsi="宋体" w:cs="宋体"/>
        </w:rPr>
        <w:t>，并提供一个重要的论坛</w:t>
      </w:r>
      <w:r w:rsidRPr="00E90620">
        <w:rPr>
          <w:rFonts w:hAnsi="宋体" w:cs="宋体" w:hint="eastAsia"/>
        </w:rPr>
        <w:t>，</w:t>
      </w:r>
      <w:r w:rsidRPr="00E90620">
        <w:rPr>
          <w:rFonts w:hAnsi="宋体" w:cs="宋体"/>
        </w:rPr>
        <w:t>讨论条约机构的实质性工作和影响其有效履行任务的</w:t>
      </w:r>
      <w:r w:rsidRPr="00E90620">
        <w:rPr>
          <w:rFonts w:hAnsi="宋体" w:cs="宋体" w:hint="eastAsia"/>
        </w:rPr>
        <w:t>各项</w:t>
      </w:r>
      <w:r w:rsidRPr="00E90620">
        <w:rPr>
          <w:rFonts w:hAnsi="宋体" w:cs="宋体"/>
        </w:rPr>
        <w:t>挑战，包括流动性危机的影响。主席</w:t>
      </w:r>
      <w:r w:rsidRPr="00E90620">
        <w:rPr>
          <w:rFonts w:hAnsi="宋体" w:cs="宋体" w:hint="eastAsia"/>
        </w:rPr>
        <w:t>的</w:t>
      </w:r>
      <w:r w:rsidRPr="00E90620">
        <w:rPr>
          <w:rFonts w:hAnsi="宋体" w:cs="宋体"/>
        </w:rPr>
        <w:t>结论强调了这场危机对条约机构有效履</w:t>
      </w:r>
      <w:r w:rsidRPr="00E90620">
        <w:rPr>
          <w:rFonts w:hAnsi="宋体" w:cs="宋体"/>
        </w:rPr>
        <w:lastRenderedPageBreak/>
        <w:t>行任务的重大</w:t>
      </w:r>
      <w:r w:rsidRPr="00E90620">
        <w:rPr>
          <w:rFonts w:hAnsi="宋体" w:cs="宋体" w:hint="eastAsia"/>
        </w:rPr>
        <w:t>不利</w:t>
      </w:r>
      <w:r w:rsidRPr="00E90620">
        <w:rPr>
          <w:rFonts w:hAnsi="宋体" w:cs="宋体"/>
        </w:rPr>
        <w:t>影响，并</w:t>
      </w:r>
      <w:r w:rsidRPr="00E90620">
        <w:rPr>
          <w:rFonts w:hAnsi="宋体" w:cs="宋体" w:hint="eastAsia"/>
        </w:rPr>
        <w:t>重点</w:t>
      </w:r>
      <w:r w:rsidRPr="00E90620">
        <w:rPr>
          <w:rFonts w:hAnsi="宋体" w:cs="宋体"/>
        </w:rPr>
        <w:t>指出，由于</w:t>
      </w:r>
      <w:r>
        <w:t>2</w:t>
      </w:r>
      <w:r w:rsidRPr="00E90620">
        <w:t>0</w:t>
      </w:r>
      <w:r>
        <w:t>25</w:t>
      </w:r>
      <w:r w:rsidRPr="00E90620">
        <w:rPr>
          <w:rFonts w:hAnsi="宋体" w:cs="宋体"/>
        </w:rPr>
        <w:t>年计划的一半</w:t>
      </w:r>
      <w:r w:rsidRPr="00E90620">
        <w:rPr>
          <w:rFonts w:hAnsi="宋体" w:cs="宋体" w:hint="eastAsia"/>
        </w:rPr>
        <w:t>查访</w:t>
      </w:r>
      <w:r w:rsidRPr="00E90620">
        <w:rPr>
          <w:rFonts w:hAnsi="宋体" w:cs="宋体"/>
        </w:rPr>
        <w:t>被推迟，小组委员会独特的</w:t>
      </w:r>
      <w:r w:rsidRPr="00E90620">
        <w:rPr>
          <w:rFonts w:hAnsi="宋体" w:cs="宋体" w:hint="eastAsia"/>
        </w:rPr>
        <w:t>防范</w:t>
      </w:r>
      <w:r w:rsidRPr="00E90620">
        <w:rPr>
          <w:rFonts w:hAnsi="宋体" w:cs="宋体"/>
        </w:rPr>
        <w:t>任务受到了严重</w:t>
      </w:r>
      <w:r w:rsidRPr="00E90620">
        <w:rPr>
          <w:rFonts w:hAnsi="宋体" w:cs="宋体" w:hint="eastAsia"/>
        </w:rPr>
        <w:t>影响</w:t>
      </w:r>
      <w:r w:rsidRPr="00E90620">
        <w:rPr>
          <w:rFonts w:hAnsi="宋体" w:cs="宋体"/>
        </w:rPr>
        <w:t>。</w:t>
      </w:r>
      <w:r w:rsidRPr="00E90620">
        <w:rPr>
          <w:rFonts w:hAnsi="宋体" w:cs="宋体" w:hint="eastAsia"/>
        </w:rPr>
        <w:t>各</w:t>
      </w:r>
      <w:r w:rsidRPr="00E90620">
        <w:rPr>
          <w:rFonts w:hAnsi="宋体" w:cs="宋体"/>
        </w:rPr>
        <w:t>条约机构主席强调，会员国需要采取紧急行动，确保条约机构体系的可持续性，</w:t>
      </w:r>
      <w:r w:rsidRPr="00E90620">
        <w:rPr>
          <w:rFonts w:hAnsi="宋体" w:cs="宋体" w:hint="eastAsia"/>
        </w:rPr>
        <w:t>他们</w:t>
      </w:r>
      <w:r w:rsidRPr="00E90620">
        <w:rPr>
          <w:rFonts w:hAnsi="宋体" w:cs="宋体"/>
        </w:rPr>
        <w:t>认识到</w:t>
      </w:r>
      <w:r w:rsidRPr="00E90620">
        <w:rPr>
          <w:rFonts w:hAnsi="宋体" w:cs="宋体" w:hint="eastAsia"/>
        </w:rPr>
        <w:t>，</w:t>
      </w:r>
      <w:r w:rsidRPr="00E90620">
        <w:rPr>
          <w:rFonts w:hAnsi="宋体" w:cs="宋体"/>
        </w:rPr>
        <w:t>当前的危机要求条约机构</w:t>
      </w:r>
      <w:r w:rsidRPr="00E90620">
        <w:rPr>
          <w:rFonts w:hAnsi="宋体" w:cs="宋体" w:hint="eastAsia"/>
        </w:rPr>
        <w:t>自己</w:t>
      </w:r>
      <w:r w:rsidRPr="00E90620">
        <w:rPr>
          <w:rFonts w:hAnsi="宋体" w:cs="宋体"/>
        </w:rPr>
        <w:t>采取紧急措施，</w:t>
      </w:r>
      <w:r w:rsidRPr="00E90620">
        <w:rPr>
          <w:rFonts w:hAnsi="宋体" w:cs="宋体" w:hint="eastAsia"/>
        </w:rPr>
        <w:t>以</w:t>
      </w:r>
      <w:r w:rsidRPr="00E90620">
        <w:rPr>
          <w:rFonts w:hAnsi="宋体" w:cs="宋体"/>
        </w:rPr>
        <w:t>确保条约规定</w:t>
      </w:r>
      <w:r w:rsidRPr="00E90620">
        <w:rPr>
          <w:rFonts w:hAnsi="宋体" w:cs="宋体" w:hint="eastAsia"/>
        </w:rPr>
        <w:t>的</w:t>
      </w:r>
      <w:r w:rsidRPr="00E90620">
        <w:rPr>
          <w:rFonts w:hAnsi="宋体" w:cs="宋体"/>
        </w:rPr>
        <w:t>职能的连续性。此外，</w:t>
      </w:r>
      <w:r w:rsidRPr="00E90620">
        <w:rPr>
          <w:rFonts w:hAnsi="宋体" w:cs="宋体" w:hint="eastAsia"/>
        </w:rPr>
        <w:t>在</w:t>
      </w:r>
      <w:r w:rsidRPr="00E90620">
        <w:rPr>
          <w:rFonts w:hAnsi="宋体" w:cs="宋体"/>
        </w:rPr>
        <w:t>实施《反对恐吓或报复准则》</w:t>
      </w:r>
      <w:r w:rsidRPr="00E90620">
        <w:rPr>
          <w:rFonts w:cs="宋体"/>
        </w:rPr>
        <w:t>(</w:t>
      </w:r>
      <w:r w:rsidRPr="00E90620">
        <w:rPr>
          <w:rFonts w:hAnsi="宋体" w:cs="宋体"/>
        </w:rPr>
        <w:t>《圣何塞准则》</w:t>
      </w:r>
      <w:r w:rsidRPr="00E90620">
        <w:rPr>
          <w:rFonts w:cs="宋体"/>
        </w:rPr>
        <w:t>)</w:t>
      </w:r>
      <w:r w:rsidRPr="00E90620">
        <w:rPr>
          <w:rFonts w:hAnsi="宋体" w:cs="宋体" w:hint="eastAsia"/>
        </w:rPr>
        <w:t>方面</w:t>
      </w:r>
      <w:r w:rsidRPr="00E90620">
        <w:rPr>
          <w:rFonts w:hAnsi="宋体" w:cs="宋体"/>
        </w:rPr>
        <w:t>，</w:t>
      </w:r>
      <w:r w:rsidRPr="00E90620">
        <w:rPr>
          <w:rFonts w:hAnsi="宋体" w:cs="宋体" w:hint="eastAsia"/>
        </w:rPr>
        <w:t>各</w:t>
      </w:r>
      <w:r w:rsidRPr="00E90620">
        <w:rPr>
          <w:rFonts w:hAnsi="宋体" w:cs="宋体"/>
        </w:rPr>
        <w:t>条约机构主席决定</w:t>
      </w:r>
      <w:r w:rsidRPr="00E90620">
        <w:rPr>
          <w:rFonts w:hAnsi="宋体" w:cs="宋体" w:hint="eastAsia"/>
        </w:rPr>
        <w:t>，</w:t>
      </w:r>
      <w:r w:rsidRPr="00E90620">
        <w:rPr>
          <w:rFonts w:hAnsi="宋体" w:cs="宋体"/>
        </w:rPr>
        <w:t>将国家防范机制成员列为可能受到报复影响的</w:t>
      </w:r>
      <w:r w:rsidRPr="00E90620">
        <w:rPr>
          <w:rFonts w:hAnsi="宋体" w:cs="宋体" w:hint="eastAsia"/>
        </w:rPr>
        <w:t>人员，这</w:t>
      </w:r>
      <w:r w:rsidRPr="00E90620">
        <w:rPr>
          <w:rFonts w:hAnsi="宋体" w:cs="宋体"/>
        </w:rPr>
        <w:t>标志着对酷刑防范制度以及国家防范机制成员在履行防范任务时可能面临的具体风险的重要认识</w:t>
      </w:r>
      <w:r w:rsidRPr="00E90620">
        <w:rPr>
          <w:rFonts w:hAnsi="宋体" w:cs="宋体" w:hint="eastAsia"/>
        </w:rPr>
        <w:t>。</w:t>
      </w:r>
      <w:r w:rsidRPr="00E90620">
        <w:rPr>
          <w:rStyle w:val="a8"/>
          <w:rFonts w:eastAsia="宋体"/>
        </w:rPr>
        <w:footnoteReference w:id="38"/>
      </w:r>
    </w:p>
    <w:p w14:paraId="37056E0C" w14:textId="77777777" w:rsidR="00697ED4" w:rsidRPr="00E90620" w:rsidRDefault="00697ED4" w:rsidP="00697ED4">
      <w:pPr>
        <w:pStyle w:val="SingleTxtGC"/>
      </w:pPr>
      <w:r>
        <w:t>65</w:t>
      </w:r>
      <w:r w:rsidRPr="00E90620">
        <w:t>.</w:t>
      </w:r>
      <w:r w:rsidRPr="00E90620">
        <w:tab/>
      </w:r>
      <w:r w:rsidRPr="00E90620">
        <w:rPr>
          <w:rFonts w:hAnsi="宋体" w:cs="宋体"/>
        </w:rPr>
        <w:t>主席还在全年参加了几次非正式会议，讨论条约机构加强进程，特别侧重于联合国面临的</w:t>
      </w:r>
      <w:r w:rsidRPr="00E90620">
        <w:rPr>
          <w:rFonts w:hAnsi="宋体" w:cs="宋体" w:hint="eastAsia"/>
        </w:rPr>
        <w:t>艰难环境</w:t>
      </w:r>
      <w:r w:rsidRPr="00E90620">
        <w:rPr>
          <w:rFonts w:hAnsi="宋体" w:cs="宋体"/>
        </w:rPr>
        <w:t>。其中包括</w:t>
      </w:r>
      <w:r>
        <w:t>12</w:t>
      </w:r>
      <w:r w:rsidRPr="00E90620">
        <w:rPr>
          <w:rFonts w:hAnsi="宋体" w:cs="宋体"/>
        </w:rPr>
        <w:t>月</w:t>
      </w:r>
      <w:r>
        <w:t>5</w:t>
      </w:r>
      <w:r w:rsidRPr="00E90620">
        <w:rPr>
          <w:rFonts w:hAnsi="宋体" w:cs="宋体"/>
        </w:rPr>
        <w:t>日</w:t>
      </w:r>
      <w:r w:rsidRPr="00E90620">
        <w:rPr>
          <w:rFonts w:hAnsi="宋体" w:cs="宋体" w:hint="eastAsia"/>
        </w:rPr>
        <w:t>和</w:t>
      </w:r>
      <w:r>
        <w:t>6</w:t>
      </w:r>
      <w:r w:rsidRPr="00E90620">
        <w:rPr>
          <w:rFonts w:hAnsi="宋体" w:cs="宋体"/>
        </w:rPr>
        <w:t>日在日内瓦举行的一次非正式会议，会议由日内瓦国际人道法和人权学院主办，主席以虚拟方式参会，小组委员会</w:t>
      </w:r>
      <w:proofErr w:type="gramStart"/>
      <w:r w:rsidRPr="00E90620">
        <w:rPr>
          <w:rFonts w:hAnsi="宋体" w:cs="宋体" w:hint="eastAsia"/>
        </w:rPr>
        <w:t>派</w:t>
      </w:r>
      <w:r w:rsidRPr="00E90620">
        <w:rPr>
          <w:rFonts w:hAnsi="宋体" w:cs="宋体"/>
        </w:rPr>
        <w:t>负责</w:t>
      </w:r>
      <w:proofErr w:type="gramEnd"/>
      <w:r w:rsidRPr="00E90620">
        <w:rPr>
          <w:rFonts w:hAnsi="宋体" w:cs="宋体"/>
        </w:rPr>
        <w:t>对外关系的副主席亲自</w:t>
      </w:r>
      <w:r w:rsidRPr="00E90620">
        <w:rPr>
          <w:rFonts w:hAnsi="宋体" w:cs="宋体" w:hint="eastAsia"/>
        </w:rPr>
        <w:t>出席</w:t>
      </w:r>
      <w:r w:rsidRPr="00E90620">
        <w:rPr>
          <w:rFonts w:hAnsi="宋体" w:cs="宋体"/>
        </w:rPr>
        <w:t>。</w:t>
      </w:r>
    </w:p>
    <w:p w14:paraId="665B8904" w14:textId="77777777" w:rsidR="00697ED4" w:rsidRPr="00E90620" w:rsidRDefault="00697ED4" w:rsidP="00697ED4">
      <w:pPr>
        <w:pStyle w:val="SingleTxtGC"/>
      </w:pPr>
      <w:r>
        <w:t>66</w:t>
      </w:r>
      <w:r w:rsidRPr="00E90620">
        <w:t>.</w:t>
      </w:r>
      <w:r w:rsidRPr="00E90620">
        <w:tab/>
      </w:r>
      <w:r w:rsidRPr="00E90620">
        <w:rPr>
          <w:rFonts w:hAnsi="宋体" w:cs="宋体"/>
        </w:rPr>
        <w:t>小组委员会继续与人权高专办区域办事处、联合国国家工作队和条约机构能力建设方案</w:t>
      </w:r>
      <w:r w:rsidRPr="00E90620">
        <w:rPr>
          <w:rFonts w:hAnsi="宋体" w:cs="宋体" w:hint="eastAsia"/>
        </w:rPr>
        <w:t>开展</w:t>
      </w:r>
      <w:r w:rsidRPr="00E90620">
        <w:rPr>
          <w:rFonts w:hAnsi="宋体" w:cs="宋体"/>
        </w:rPr>
        <w:t>合作，为</w:t>
      </w:r>
      <w:r w:rsidRPr="00E90620">
        <w:rPr>
          <w:rFonts w:hAnsi="宋体" w:cs="宋体" w:hint="eastAsia"/>
        </w:rPr>
        <w:t>国家防范机制的工作、</w:t>
      </w:r>
      <w:r w:rsidRPr="00E90620">
        <w:rPr>
          <w:rFonts w:hAnsi="宋体" w:cs="宋体"/>
        </w:rPr>
        <w:t>为</w:t>
      </w:r>
      <w:r w:rsidRPr="00E90620">
        <w:rPr>
          <w:rFonts w:hAnsi="宋体" w:cs="宋体" w:hint="eastAsia"/>
        </w:rPr>
        <w:t>批准《任择议定书》</w:t>
      </w:r>
      <w:r w:rsidRPr="00E90620">
        <w:rPr>
          <w:rFonts w:hAnsi="宋体" w:cs="宋体"/>
        </w:rPr>
        <w:t>提供支</w:t>
      </w:r>
      <w:r w:rsidRPr="00E90620">
        <w:rPr>
          <w:rFonts w:hAnsi="宋体" w:cs="宋体" w:hint="eastAsia"/>
        </w:rPr>
        <w:t>助</w:t>
      </w:r>
      <w:r w:rsidRPr="00E90620">
        <w:rPr>
          <w:rFonts w:hAnsi="宋体" w:cs="宋体"/>
        </w:rPr>
        <w:t>。小组委员会与中亚区域办事处合作，与吉尔吉斯斯坦国家机构举行对话，讨论缔约国改变国家防范机制类型的计划，即将该独立机制置于国家人权机构之下的计划。小组委员会还参加了在维也纳举行的麻醉药品委员会第六十八届会议以及该届会议的四场会外活动。</w:t>
      </w:r>
      <w:r w:rsidRPr="00E90620">
        <w:rPr>
          <w:rFonts w:hAnsi="宋体" w:cs="宋体" w:hint="eastAsia"/>
        </w:rPr>
        <w:t>会上</w:t>
      </w:r>
      <w:r w:rsidRPr="00E90620">
        <w:rPr>
          <w:rFonts w:hAnsi="宋体" w:cs="宋体"/>
        </w:rPr>
        <w:t>讨论了小组委员会参与毒品政策的情况，特别是小组委员会通过国</w:t>
      </w:r>
      <w:r w:rsidRPr="00E90620">
        <w:rPr>
          <w:rFonts w:hAnsi="宋体" w:cs="宋体" w:hint="eastAsia"/>
        </w:rPr>
        <w:t>别查访</w:t>
      </w:r>
      <w:r w:rsidRPr="00E90620">
        <w:rPr>
          <w:rFonts w:hAnsi="宋体" w:cs="宋体"/>
        </w:rPr>
        <w:t>和与国家防范机制合作收集的信息和获得的见解。此外，会议还</w:t>
      </w:r>
      <w:r w:rsidRPr="00E90620">
        <w:rPr>
          <w:rFonts w:hAnsi="宋体" w:cs="宋体" w:hint="eastAsia"/>
        </w:rPr>
        <w:t>重点</w:t>
      </w:r>
      <w:r w:rsidRPr="00E90620">
        <w:rPr>
          <w:rFonts w:hAnsi="宋体" w:cs="宋体"/>
        </w:rPr>
        <w:t>指出</w:t>
      </w:r>
      <w:r w:rsidRPr="00E90620">
        <w:rPr>
          <w:rFonts w:hAnsi="宋体" w:cs="宋体" w:hint="eastAsia"/>
        </w:rPr>
        <w:t>了</w:t>
      </w:r>
      <w:r w:rsidRPr="00E90620">
        <w:rPr>
          <w:rFonts w:hAnsi="宋体" w:cs="宋体"/>
        </w:rPr>
        <w:t>毒品政策对人权的影响，并</w:t>
      </w:r>
      <w:r w:rsidRPr="00E90620">
        <w:rPr>
          <w:rFonts w:hAnsi="宋体" w:cs="宋体" w:hint="eastAsia"/>
        </w:rPr>
        <w:t>重点</w:t>
      </w:r>
      <w:r w:rsidRPr="00E90620">
        <w:rPr>
          <w:rFonts w:hAnsi="宋体" w:cs="宋体"/>
        </w:rPr>
        <w:t>指出</w:t>
      </w:r>
      <w:r w:rsidRPr="00E90620">
        <w:rPr>
          <w:rFonts w:hAnsi="宋体" w:cs="宋体" w:hint="eastAsia"/>
        </w:rPr>
        <w:t>，务必</w:t>
      </w:r>
      <w:r w:rsidRPr="00E90620">
        <w:rPr>
          <w:rFonts w:hAnsi="宋体" w:cs="宋体"/>
        </w:rPr>
        <w:t>确保此类政策完全立足于</w:t>
      </w:r>
      <w:r w:rsidRPr="00E90620">
        <w:rPr>
          <w:rFonts w:hAnsi="宋体" w:cs="宋体" w:hint="eastAsia"/>
        </w:rPr>
        <w:t>对</w:t>
      </w:r>
      <w:r w:rsidRPr="00E90620">
        <w:rPr>
          <w:rFonts w:hAnsi="宋体" w:cs="宋体"/>
        </w:rPr>
        <w:t>人权</w:t>
      </w:r>
      <w:r w:rsidRPr="00E90620">
        <w:rPr>
          <w:rFonts w:hAnsi="宋体" w:cs="宋体" w:hint="eastAsia"/>
        </w:rPr>
        <w:t>的</w:t>
      </w:r>
      <w:r w:rsidRPr="00E90620">
        <w:rPr>
          <w:rFonts w:hAnsi="宋体" w:cs="宋体"/>
        </w:rPr>
        <w:t>尊重；小组委员会强调了</w:t>
      </w:r>
      <w:r w:rsidRPr="00E90620">
        <w:rPr>
          <w:rFonts w:hAnsi="宋体" w:cs="宋体" w:hint="eastAsia"/>
        </w:rPr>
        <w:t>自身的作用</w:t>
      </w:r>
      <w:r w:rsidRPr="00E90620">
        <w:rPr>
          <w:rFonts w:hAnsi="宋体" w:cs="宋体"/>
        </w:rPr>
        <w:t>和国家防范机制在这方面的作用。</w:t>
      </w:r>
    </w:p>
    <w:p w14:paraId="60A4434E" w14:textId="77777777" w:rsidR="00697ED4" w:rsidRPr="00E90620" w:rsidRDefault="00697ED4" w:rsidP="00697ED4">
      <w:pPr>
        <w:pStyle w:val="SingleTxtGC"/>
      </w:pPr>
      <w:r>
        <w:t>67</w:t>
      </w:r>
      <w:r w:rsidRPr="00E90620">
        <w:t>.</w:t>
      </w:r>
      <w:r w:rsidRPr="00E90620">
        <w:tab/>
      </w:r>
      <w:r w:rsidRPr="00E90620">
        <w:rPr>
          <w:rFonts w:hAnsi="宋体" w:cs="宋体" w:hint="eastAsia"/>
        </w:rPr>
        <w:t>另外</w:t>
      </w:r>
      <w:r w:rsidRPr="00E90620">
        <w:rPr>
          <w:rFonts w:hAnsi="宋体" w:cs="宋体"/>
        </w:rPr>
        <w:t>，在东南亚区域办事处的协助下，小组委员会就泰国批准《任择议定书》</w:t>
      </w:r>
      <w:r w:rsidRPr="00E90620">
        <w:rPr>
          <w:rFonts w:hAnsi="宋体" w:cs="宋体" w:hint="eastAsia"/>
        </w:rPr>
        <w:t>事宜</w:t>
      </w:r>
      <w:r w:rsidRPr="00E90620">
        <w:rPr>
          <w:rFonts w:hAnsi="宋体" w:cs="宋体"/>
        </w:rPr>
        <w:t>进行了面对面磋商，并与东帝汶国家人权机构举行了</w:t>
      </w:r>
      <w:r w:rsidRPr="00E90620">
        <w:rPr>
          <w:rFonts w:hAnsi="宋体" w:cs="宋体" w:hint="eastAsia"/>
        </w:rPr>
        <w:t>一次</w:t>
      </w:r>
      <w:r w:rsidRPr="00E90620">
        <w:rPr>
          <w:rFonts w:hAnsi="宋体" w:cs="宋体"/>
        </w:rPr>
        <w:t>在线会议。</w:t>
      </w:r>
    </w:p>
    <w:p w14:paraId="18B6F3E9" w14:textId="77777777" w:rsidR="00697ED4" w:rsidRPr="00E90620" w:rsidRDefault="00697ED4" w:rsidP="00697ED4">
      <w:pPr>
        <w:pStyle w:val="SingleTxtGC"/>
      </w:pPr>
      <w:r>
        <w:t>68</w:t>
      </w:r>
      <w:r w:rsidRPr="00E90620">
        <w:t>.</w:t>
      </w:r>
      <w:r w:rsidRPr="00E90620">
        <w:tab/>
      </w:r>
      <w:r w:rsidRPr="00E90620">
        <w:rPr>
          <w:rFonts w:hAnsi="宋体" w:cs="宋体"/>
        </w:rPr>
        <w:t>在人权高专办中美洲区域办事处和多米尼加共和国的支持下，小组委员会派代表出席了</w:t>
      </w:r>
      <w:r>
        <w:t>2</w:t>
      </w:r>
      <w:r w:rsidRPr="00E90620">
        <w:t>0</w:t>
      </w:r>
      <w:r>
        <w:t>25</w:t>
      </w:r>
      <w:r w:rsidRPr="00E90620">
        <w:rPr>
          <w:rFonts w:hAnsi="宋体" w:cs="宋体"/>
        </w:rPr>
        <w:t>年</w:t>
      </w:r>
      <w:r>
        <w:t>4</w:t>
      </w:r>
      <w:r w:rsidRPr="00E90620">
        <w:rPr>
          <w:rFonts w:hAnsi="宋体" w:cs="宋体"/>
        </w:rPr>
        <w:t>月</w:t>
      </w:r>
      <w:r>
        <w:t>29</w:t>
      </w:r>
      <w:r w:rsidRPr="00E90620">
        <w:rPr>
          <w:rFonts w:hAnsi="宋体" w:cs="宋体"/>
        </w:rPr>
        <w:t>日</w:t>
      </w:r>
      <w:r w:rsidRPr="00E90620">
        <w:rPr>
          <w:rFonts w:hAnsi="宋体" w:cs="宋体" w:hint="eastAsia"/>
        </w:rPr>
        <w:t>和</w:t>
      </w:r>
      <w:r>
        <w:t>3</w:t>
      </w:r>
      <w:r w:rsidRPr="00E90620">
        <w:t>0</w:t>
      </w:r>
      <w:r w:rsidRPr="00E90620">
        <w:rPr>
          <w:rFonts w:hAnsi="宋体" w:cs="宋体"/>
        </w:rPr>
        <w:t>日在巴拿马城与美洲促进和保护人权国家机构网络大会联合举</w:t>
      </w:r>
      <w:r w:rsidRPr="00E90620">
        <w:rPr>
          <w:rFonts w:hAnsi="宋体" w:cs="宋体" w:hint="eastAsia"/>
        </w:rPr>
        <w:t>办</w:t>
      </w:r>
      <w:r w:rsidRPr="00E90620">
        <w:rPr>
          <w:rFonts w:hAnsi="宋体" w:cs="宋体"/>
        </w:rPr>
        <w:t>的国际人口流动与人权大会。主席参加了关于</w:t>
      </w:r>
      <w:r w:rsidRPr="00E90620">
        <w:rPr>
          <w:rFonts w:hAnsi="宋体" w:cs="宋体" w:hint="eastAsia"/>
        </w:rPr>
        <w:t>在</w:t>
      </w:r>
      <w:r w:rsidRPr="00E90620">
        <w:rPr>
          <w:rFonts w:hAnsi="宋体" w:cs="宋体"/>
        </w:rPr>
        <w:t>人</w:t>
      </w:r>
      <w:r w:rsidRPr="00E90620">
        <w:rPr>
          <w:rFonts w:hAnsi="宋体" w:cs="宋体" w:hint="eastAsia"/>
        </w:rPr>
        <w:t>口</w:t>
      </w:r>
      <w:r w:rsidRPr="00E90620">
        <w:rPr>
          <w:rFonts w:hAnsi="宋体" w:cs="宋体"/>
        </w:rPr>
        <w:t>流动背景下</w:t>
      </w:r>
      <w:r w:rsidRPr="00E90620">
        <w:rPr>
          <w:rFonts w:hAnsi="宋体" w:cs="宋体" w:hint="eastAsia"/>
        </w:rPr>
        <w:t>防止</w:t>
      </w:r>
      <w:r w:rsidRPr="00E90620">
        <w:rPr>
          <w:rFonts w:hAnsi="宋体" w:cs="宋体"/>
        </w:rPr>
        <w:t>酷刑和虐待监测指南以及小组委员会第</w:t>
      </w:r>
      <w:r>
        <w:rPr>
          <w:rFonts w:hAnsi="宋体" w:cs="宋体"/>
        </w:rPr>
        <w:t>1</w:t>
      </w:r>
      <w:r w:rsidRPr="00E90620">
        <w:rPr>
          <w:rFonts w:hAnsi="宋体" w:cs="宋体"/>
        </w:rPr>
        <w:t>号一般性意见</w:t>
      </w:r>
      <w:r w:rsidRPr="00E90620">
        <w:rPr>
          <w:rFonts w:cs="宋体"/>
        </w:rPr>
        <w:t>(</w:t>
      </w:r>
      <w:r>
        <w:t>2</w:t>
      </w:r>
      <w:r w:rsidRPr="00E90620">
        <w:t>0</w:t>
      </w:r>
      <w:r>
        <w:t>24</w:t>
      </w:r>
      <w:r w:rsidRPr="00E90620">
        <w:rPr>
          <w:rFonts w:hAnsi="宋体" w:cs="宋体" w:hint="eastAsia"/>
        </w:rPr>
        <w:t>年</w:t>
      </w:r>
      <w:r w:rsidRPr="00E90620">
        <w:rPr>
          <w:rFonts w:cs="宋体"/>
        </w:rPr>
        <w:t>)</w:t>
      </w:r>
      <w:r w:rsidRPr="00E90620">
        <w:rPr>
          <w:rFonts w:hAnsi="宋体" w:cs="宋体"/>
        </w:rPr>
        <w:t>的小组讨论。</w:t>
      </w:r>
    </w:p>
    <w:p w14:paraId="3DB7ECB0" w14:textId="77777777" w:rsidR="00697ED4" w:rsidRDefault="00697ED4" w:rsidP="00697ED4">
      <w:pPr>
        <w:pStyle w:val="SingleTxtGC"/>
        <w:rPr>
          <w:rStyle w:val="SingleTxtGCChar"/>
        </w:rPr>
      </w:pPr>
      <w:r>
        <w:t>69</w:t>
      </w:r>
      <w:r w:rsidRPr="00E90620">
        <w:t>.</w:t>
      </w:r>
      <w:r w:rsidRPr="00E90620">
        <w:tab/>
      </w:r>
      <w:r w:rsidRPr="00E90620">
        <w:rPr>
          <w:rFonts w:hAnsi="宋体" w:cs="宋体"/>
        </w:rPr>
        <w:t>考虑到《任择议定书》规定的预防任务</w:t>
      </w:r>
      <w:r w:rsidRPr="00E90620">
        <w:rPr>
          <w:rFonts w:hAnsi="宋体" w:cs="宋体" w:hint="eastAsia"/>
        </w:rPr>
        <w:t>所根据的原则是，</w:t>
      </w:r>
      <w:r w:rsidRPr="00E90620">
        <w:rPr>
          <w:rFonts w:hAnsi="宋体" w:cs="宋体"/>
        </w:rPr>
        <w:t>重新融入社会是剥夺自由的核心目标，</w:t>
      </w:r>
      <w:r w:rsidRPr="00E90620">
        <w:rPr>
          <w:rStyle w:val="a8"/>
          <w:rFonts w:eastAsia="宋体"/>
        </w:rPr>
        <w:footnoteReference w:id="39"/>
      </w:r>
      <w:r>
        <w:rPr>
          <w:rStyle w:val="SingleTxtGCChar"/>
        </w:rPr>
        <w:t xml:space="preserve"> </w:t>
      </w:r>
      <w:r w:rsidRPr="00E90620">
        <w:rPr>
          <w:rFonts w:hAnsi="宋体" w:cs="宋体"/>
        </w:rPr>
        <w:t>小组委员会为人权高专办编写的关于羁押获释人员和被采取非拘禁措施人员的人权和重新融入社会的报告提交了一份机密材料。</w:t>
      </w:r>
      <w:r w:rsidRPr="00E90620">
        <w:rPr>
          <w:rStyle w:val="a8"/>
          <w:rFonts w:eastAsia="宋体"/>
        </w:rPr>
        <w:footnoteReference w:id="40"/>
      </w:r>
      <w:r>
        <w:rPr>
          <w:rStyle w:val="SingleTxtGCChar"/>
        </w:rPr>
        <w:t xml:space="preserve"> </w:t>
      </w:r>
      <w:r w:rsidRPr="00E90620">
        <w:rPr>
          <w:rFonts w:hAnsi="宋体" w:cs="宋体"/>
        </w:rPr>
        <w:t>小组委员会在其近二十年的运作和查访缔约国剥夺自由场所的过程中，对重新融入社会问题进行了</w:t>
      </w:r>
      <w:r w:rsidRPr="00E90620">
        <w:rPr>
          <w:rFonts w:hAnsi="宋体" w:cs="宋体" w:hint="eastAsia"/>
        </w:rPr>
        <w:t>大量</w:t>
      </w:r>
      <w:r w:rsidRPr="00E90620">
        <w:rPr>
          <w:rFonts w:hAnsi="宋体" w:cs="宋体"/>
        </w:rPr>
        <w:t>思考。小组委员会总结了有关防止酷刑和被剥夺自由者重新融入社会的大量意见和建议，</w:t>
      </w:r>
      <w:r w:rsidRPr="00E90620">
        <w:rPr>
          <w:rFonts w:hAnsi="宋体" w:cs="宋体" w:hint="eastAsia"/>
        </w:rPr>
        <w:t>并重点</w:t>
      </w:r>
      <w:r w:rsidRPr="00E90620">
        <w:rPr>
          <w:rFonts w:hAnsi="宋体" w:cs="宋体"/>
        </w:rPr>
        <w:t>指出</w:t>
      </w:r>
      <w:r w:rsidRPr="00E90620">
        <w:rPr>
          <w:rFonts w:eastAsia="微软雅黑" w:hAnsi="微软雅黑" w:cs="微软雅黑" w:hint="eastAsia"/>
        </w:rPr>
        <w:t>，</w:t>
      </w:r>
      <w:r w:rsidRPr="00E90620">
        <w:rPr>
          <w:rFonts w:hAnsi="宋体" w:cs="宋体" w:hint="eastAsia"/>
        </w:rPr>
        <w:t>务必</w:t>
      </w:r>
      <w:r w:rsidRPr="00E90620">
        <w:rPr>
          <w:rFonts w:hAnsi="宋体" w:cs="宋体"/>
        </w:rPr>
        <w:t>维护人的尊严、支持个体化</w:t>
      </w:r>
      <w:r w:rsidRPr="00E90620">
        <w:rPr>
          <w:rFonts w:hAnsi="宋体" w:cs="宋体" w:hint="eastAsia"/>
        </w:rPr>
        <w:t>对待、</w:t>
      </w:r>
      <w:r w:rsidRPr="00E90620">
        <w:rPr>
          <w:rFonts w:hAnsi="宋体" w:cs="宋体"/>
        </w:rPr>
        <w:t>帮助个人为重</w:t>
      </w:r>
      <w:r w:rsidRPr="00E90620">
        <w:rPr>
          <w:rFonts w:hAnsi="宋体" w:cs="宋体" w:hint="eastAsia"/>
        </w:rPr>
        <w:t>返</w:t>
      </w:r>
      <w:r w:rsidRPr="00E90620">
        <w:rPr>
          <w:rFonts w:hAnsi="宋体" w:cs="宋体"/>
        </w:rPr>
        <w:t>社会做好准备，使他们能够过上守法自立的生活</w:t>
      </w:r>
      <w:r w:rsidRPr="00E90620">
        <w:rPr>
          <w:rFonts w:hAnsi="宋体" w:cs="宋体" w:hint="eastAsia"/>
        </w:rPr>
        <w:t>，尽管曾经</w:t>
      </w:r>
      <w:r w:rsidRPr="00E90620">
        <w:rPr>
          <w:rFonts w:hAnsi="宋体" w:cs="宋体"/>
        </w:rPr>
        <w:lastRenderedPageBreak/>
        <w:t>被剥夺自由。小组委员会还强调，重新融入社会措施对于防止再次犯罪至关重要。</w:t>
      </w:r>
      <w:r w:rsidRPr="00E90620">
        <w:rPr>
          <w:rStyle w:val="a8"/>
          <w:rFonts w:eastAsia="宋体"/>
        </w:rPr>
        <w:footnoteReference w:id="41"/>
      </w:r>
    </w:p>
    <w:p w14:paraId="53FFFADF" w14:textId="77777777" w:rsidR="00697ED4" w:rsidRPr="00E90620" w:rsidRDefault="00697ED4" w:rsidP="00697ED4">
      <w:pPr>
        <w:pStyle w:val="SingleTxtGC"/>
      </w:pPr>
      <w:r>
        <w:t>7</w:t>
      </w:r>
      <w:r w:rsidRPr="00E90620">
        <w:t>0.</w:t>
      </w:r>
      <w:r w:rsidRPr="00E90620">
        <w:tab/>
      </w:r>
      <w:r w:rsidRPr="00E90620">
        <w:rPr>
          <w:rFonts w:hAnsi="宋体" w:cs="宋体"/>
        </w:rPr>
        <w:t>小组委员会还</w:t>
      </w:r>
      <w:r w:rsidRPr="00E90620">
        <w:rPr>
          <w:rFonts w:hAnsi="宋体" w:cs="宋体" w:hint="eastAsia"/>
        </w:rPr>
        <w:t>接到</w:t>
      </w:r>
      <w:r w:rsidRPr="00E90620">
        <w:rPr>
          <w:rFonts w:hAnsi="宋体" w:cs="宋体"/>
        </w:rPr>
        <w:t>并</w:t>
      </w:r>
      <w:r w:rsidRPr="00E90620">
        <w:rPr>
          <w:rFonts w:hAnsi="宋体" w:cs="宋体" w:hint="eastAsia"/>
        </w:rPr>
        <w:t>感谢</w:t>
      </w:r>
      <w:r w:rsidRPr="00E90620">
        <w:rPr>
          <w:rFonts w:hAnsi="宋体" w:cs="宋体"/>
        </w:rPr>
        <w:t>联合国毒品和犯罪问题办公室</w:t>
      </w:r>
      <w:r w:rsidRPr="00E90620">
        <w:rPr>
          <w:rFonts w:hAnsi="宋体" w:cs="宋体" w:hint="eastAsia"/>
        </w:rPr>
        <w:t>的</w:t>
      </w:r>
      <w:r w:rsidRPr="00E90620">
        <w:rPr>
          <w:rFonts w:hAnsi="宋体" w:cs="宋体"/>
        </w:rPr>
        <w:t>邀请</w:t>
      </w:r>
      <w:r w:rsidRPr="00E90620">
        <w:rPr>
          <w:rFonts w:hAnsi="宋体" w:cs="宋体" w:hint="eastAsia"/>
        </w:rPr>
        <w:t>，要求</w:t>
      </w:r>
      <w:r w:rsidRPr="00E90620">
        <w:rPr>
          <w:rFonts w:hAnsi="宋体" w:cs="宋体"/>
        </w:rPr>
        <w:t>为制定监狱系统腐败风险管理新指南</w:t>
      </w:r>
      <w:r w:rsidRPr="00E90620">
        <w:rPr>
          <w:rFonts w:hAnsi="宋体" w:cs="宋体" w:hint="eastAsia"/>
        </w:rPr>
        <w:t>提供材料</w:t>
      </w:r>
      <w:r w:rsidRPr="00E90620">
        <w:rPr>
          <w:rFonts w:hAnsi="宋体" w:cs="宋体"/>
        </w:rPr>
        <w:t>。小组委员会高兴地注意到，在线和现场</w:t>
      </w:r>
      <w:r w:rsidRPr="00E90620">
        <w:rPr>
          <w:rFonts w:hAnsi="宋体" w:cs="宋体" w:hint="eastAsia"/>
        </w:rPr>
        <w:t>为</w:t>
      </w:r>
      <w:r w:rsidRPr="00E90620">
        <w:rPr>
          <w:rFonts w:hAnsi="宋体" w:cs="宋体"/>
        </w:rPr>
        <w:t>指南</w:t>
      </w:r>
      <w:r w:rsidRPr="00E90620">
        <w:rPr>
          <w:rFonts w:hAnsi="宋体" w:cs="宋体" w:hint="eastAsia"/>
        </w:rPr>
        <w:t>提供的材料</w:t>
      </w:r>
      <w:r w:rsidRPr="00E90620">
        <w:rPr>
          <w:rFonts w:hAnsi="宋体" w:cs="宋体"/>
        </w:rPr>
        <w:t>确保</w:t>
      </w:r>
      <w:r w:rsidRPr="00E90620">
        <w:rPr>
          <w:rFonts w:hAnsi="宋体" w:cs="宋体" w:hint="eastAsia"/>
        </w:rPr>
        <w:t>了将</w:t>
      </w:r>
      <w:r w:rsidRPr="00E90620">
        <w:rPr>
          <w:rFonts w:hAnsi="宋体" w:cs="宋体"/>
        </w:rPr>
        <w:t>与小组委员会任务授权有关的问题，特别是关于</w:t>
      </w:r>
      <w:r w:rsidRPr="00E90620">
        <w:rPr>
          <w:rFonts w:hAnsi="宋体" w:cs="宋体" w:hint="eastAsia"/>
        </w:rPr>
        <w:t>务必</w:t>
      </w:r>
      <w:r w:rsidRPr="00E90620">
        <w:rPr>
          <w:rFonts w:hAnsi="宋体" w:cs="宋体"/>
        </w:rPr>
        <w:t>监测减少腐败风险的问题，</w:t>
      </w:r>
      <w:r w:rsidRPr="00E90620">
        <w:rPr>
          <w:rFonts w:hAnsi="宋体" w:cs="宋体" w:hint="eastAsia"/>
        </w:rPr>
        <w:t>都列入</w:t>
      </w:r>
      <w:r w:rsidRPr="00E90620">
        <w:rPr>
          <w:rFonts w:hAnsi="宋体" w:cs="宋体"/>
        </w:rPr>
        <w:t>指南。</w:t>
      </w:r>
    </w:p>
    <w:p w14:paraId="1E481C2C" w14:textId="77777777" w:rsidR="00697ED4" w:rsidRPr="00E90620" w:rsidRDefault="00697ED4" w:rsidP="005F2051">
      <w:pPr>
        <w:pStyle w:val="H1GC"/>
      </w:pPr>
      <w:bookmarkStart w:id="133" w:name="_Toc192081317"/>
      <w:bookmarkStart w:id="134" w:name="_Toc218941339"/>
      <w:r w:rsidRPr="00E90620">
        <w:tab/>
      </w:r>
      <w:bookmarkStart w:id="135" w:name="_Toc224043370"/>
      <w:bookmarkStart w:id="136" w:name="_Toc225168245"/>
      <w:r w:rsidRPr="00E90620">
        <w:t>B.</w:t>
      </w:r>
      <w:r w:rsidRPr="00E90620">
        <w:tab/>
      </w:r>
      <w:bookmarkEnd w:id="133"/>
      <w:bookmarkEnd w:id="134"/>
      <w:bookmarkEnd w:id="135"/>
      <w:r w:rsidRPr="00E90620">
        <w:rPr>
          <w:rFonts w:cs="微软雅黑"/>
          <w:bCs/>
        </w:rPr>
        <w:t>区域合作</w:t>
      </w:r>
      <w:bookmarkEnd w:id="136"/>
    </w:p>
    <w:p w14:paraId="4F6D91AF" w14:textId="77777777" w:rsidR="00697ED4" w:rsidRPr="00E90620" w:rsidRDefault="00697ED4" w:rsidP="00697ED4">
      <w:pPr>
        <w:pStyle w:val="SingleTxtGC"/>
      </w:pPr>
      <w:r>
        <w:t>71</w:t>
      </w:r>
      <w:r w:rsidRPr="00E90620">
        <w:t>.</w:t>
      </w:r>
      <w:r w:rsidRPr="00E90620">
        <w:tab/>
      </w:r>
      <w:r w:rsidRPr="00E90620">
        <w:rPr>
          <w:rFonts w:hAnsi="宋体" w:cs="宋体"/>
        </w:rPr>
        <w:t>小组委员会继续与欧洲防止酷刑和不人道或有辱人格的待遇或处罚委员会合作，并采取措施加强与其他区域机构的合作。小组委员会于</w:t>
      </w:r>
      <w:r>
        <w:t>2</w:t>
      </w:r>
      <w:r w:rsidRPr="00E90620">
        <w:t>0</w:t>
      </w:r>
      <w:r>
        <w:t>25</w:t>
      </w:r>
      <w:r w:rsidRPr="00E90620">
        <w:rPr>
          <w:rFonts w:hAnsi="宋体" w:cs="宋体"/>
        </w:rPr>
        <w:t>年</w:t>
      </w:r>
      <w:r>
        <w:t>5</w:t>
      </w:r>
      <w:r w:rsidRPr="00E90620">
        <w:rPr>
          <w:rFonts w:hAnsi="宋体" w:cs="宋体"/>
        </w:rPr>
        <w:t>月</w:t>
      </w:r>
      <w:r>
        <w:t>21</w:t>
      </w:r>
      <w:r w:rsidRPr="00E90620">
        <w:rPr>
          <w:rFonts w:hAnsi="宋体" w:cs="宋体"/>
        </w:rPr>
        <w:t>日与美洲人权委员会举行了一次富有成效的会议，会上讨论了加强两个机构之间的合作，特别是在国家防范机制方面的合作</w:t>
      </w:r>
      <w:r w:rsidRPr="00E90620">
        <w:rPr>
          <w:rFonts w:hAnsi="宋体" w:cs="宋体" w:hint="eastAsia"/>
        </w:rPr>
        <w:t>的问题</w:t>
      </w:r>
      <w:r w:rsidRPr="00E90620">
        <w:rPr>
          <w:rFonts w:hAnsi="宋体" w:cs="宋体"/>
        </w:rPr>
        <w:t>。</w:t>
      </w:r>
    </w:p>
    <w:p w14:paraId="397ACE47" w14:textId="77777777" w:rsidR="00697ED4" w:rsidRPr="00E90620" w:rsidRDefault="00697ED4" w:rsidP="005F2051">
      <w:pPr>
        <w:pStyle w:val="H1GC"/>
      </w:pPr>
      <w:r w:rsidRPr="00E90620">
        <w:tab/>
      </w:r>
      <w:bookmarkStart w:id="137" w:name="_Toc161321111"/>
      <w:bookmarkStart w:id="138" w:name="_Toc185542956"/>
      <w:bookmarkStart w:id="139" w:name="_Toc192081318"/>
      <w:bookmarkStart w:id="140" w:name="_Toc218941340"/>
      <w:bookmarkStart w:id="141" w:name="_Toc224043371"/>
      <w:bookmarkStart w:id="142" w:name="_Toc225168246"/>
      <w:r w:rsidRPr="00E90620">
        <w:t>C.</w:t>
      </w:r>
      <w:r w:rsidRPr="00E90620">
        <w:tab/>
      </w:r>
      <w:r w:rsidRPr="00E90620">
        <w:t>与民间社会和其他利益攸关方的合作</w:t>
      </w:r>
      <w:bookmarkEnd w:id="137"/>
      <w:bookmarkEnd w:id="138"/>
      <w:bookmarkEnd w:id="139"/>
      <w:bookmarkEnd w:id="140"/>
      <w:bookmarkEnd w:id="141"/>
      <w:bookmarkEnd w:id="142"/>
    </w:p>
    <w:p w14:paraId="37483C41" w14:textId="77777777" w:rsidR="00697ED4" w:rsidRPr="00E90620" w:rsidRDefault="00697ED4" w:rsidP="00697ED4">
      <w:pPr>
        <w:pStyle w:val="SingleTxtGC"/>
      </w:pPr>
      <w:r>
        <w:t>72</w:t>
      </w:r>
      <w:r w:rsidRPr="00E90620">
        <w:t>.</w:t>
      </w:r>
      <w:r w:rsidRPr="00E90620">
        <w:tab/>
      </w:r>
      <w:r w:rsidRPr="00E90620">
        <w:rPr>
          <w:rFonts w:hAnsi="宋体" w:cs="宋体"/>
        </w:rPr>
        <w:t>小组委员会继续受益于并感谢民间社会的支持，特别是防止酷刑协会的支持，小组委员会与该协会保持密切合作。小组委员会在防止酷刑协会和亚太国家人权机构论坛联合举办的国家人权机构防止酷刑研讨会上</w:t>
      </w:r>
      <w:r w:rsidRPr="00E90620">
        <w:rPr>
          <w:rFonts w:hAnsi="宋体" w:cs="宋体" w:hint="eastAsia"/>
        </w:rPr>
        <w:t>发表了意见</w:t>
      </w:r>
      <w:r w:rsidRPr="00E90620">
        <w:rPr>
          <w:rFonts w:hAnsi="宋体" w:cs="宋体"/>
        </w:rPr>
        <w:t>。小组委员会还与世界禁止酷刑组织和联合反对酷刑联合会的其他成员保持良好关系。</w:t>
      </w:r>
    </w:p>
    <w:p w14:paraId="693C67DF" w14:textId="77777777" w:rsidR="00697ED4" w:rsidRPr="00E90620" w:rsidRDefault="00697ED4" w:rsidP="00697ED4">
      <w:pPr>
        <w:pStyle w:val="SingleTxtGC"/>
      </w:pPr>
      <w:r>
        <w:t>73</w:t>
      </w:r>
      <w:r w:rsidRPr="00E90620">
        <w:t>.</w:t>
      </w:r>
      <w:r w:rsidRPr="00E90620">
        <w:tab/>
      </w:r>
      <w:r w:rsidRPr="00E90620">
        <w:rPr>
          <w:rFonts w:hAnsi="宋体" w:cs="宋体"/>
        </w:rPr>
        <w:t>此外，</w:t>
      </w:r>
      <w:r w:rsidRPr="00E90620">
        <w:rPr>
          <w:rFonts w:hAnsi="宋体" w:cs="宋体" w:hint="eastAsia"/>
        </w:rPr>
        <w:t>在</w:t>
      </w:r>
      <w:r w:rsidRPr="00E90620">
        <w:rPr>
          <w:rFonts w:hAnsi="宋体" w:cs="宋体"/>
        </w:rPr>
        <w:t>小组委员会与国际毒品政策联合会的合作</w:t>
      </w:r>
      <w:r w:rsidRPr="00E90620">
        <w:rPr>
          <w:rFonts w:hAnsi="宋体" w:cs="宋体" w:hint="eastAsia"/>
        </w:rPr>
        <w:t>下，</w:t>
      </w:r>
      <w:r w:rsidRPr="00E90620">
        <w:rPr>
          <w:rFonts w:hAnsi="宋体" w:cs="宋体"/>
        </w:rPr>
        <w:t>设计</w:t>
      </w:r>
      <w:r w:rsidRPr="00E90620">
        <w:rPr>
          <w:rFonts w:hAnsi="宋体" w:cs="宋体" w:hint="eastAsia"/>
        </w:rPr>
        <w:t>并</w:t>
      </w:r>
      <w:r w:rsidRPr="00E90620">
        <w:rPr>
          <w:rFonts w:hAnsi="宋体" w:cs="宋体"/>
        </w:rPr>
        <w:t>初步推出</w:t>
      </w:r>
      <w:r w:rsidRPr="00E90620">
        <w:rPr>
          <w:rFonts w:hAnsi="宋体" w:cs="宋体" w:hint="eastAsia"/>
        </w:rPr>
        <w:t>了</w:t>
      </w:r>
      <w:r w:rsidRPr="00E90620">
        <w:rPr>
          <w:rFonts w:hAnsi="宋体" w:cs="宋体"/>
        </w:rPr>
        <w:t>关于毒品政策对切实</w:t>
      </w:r>
      <w:r w:rsidRPr="00E90620">
        <w:rPr>
          <w:rFonts w:hAnsi="宋体" w:cs="宋体" w:hint="eastAsia"/>
        </w:rPr>
        <w:t>防止</w:t>
      </w:r>
      <w:r w:rsidRPr="00E90620">
        <w:rPr>
          <w:rFonts w:hAnsi="宋体" w:cs="宋体"/>
        </w:rPr>
        <w:t>酷刑和虐待的影响的网络研讨会</w:t>
      </w:r>
      <w:r w:rsidRPr="00E90620">
        <w:rPr>
          <w:rFonts w:cs="宋体"/>
        </w:rPr>
        <w:t>(</w:t>
      </w:r>
      <w:r w:rsidRPr="00E90620">
        <w:rPr>
          <w:rFonts w:hAnsi="宋体" w:cs="宋体"/>
        </w:rPr>
        <w:t>见上文第</w:t>
      </w:r>
      <w:r>
        <w:t>38</w:t>
      </w:r>
      <w:r w:rsidRPr="00E90620">
        <w:rPr>
          <w:rFonts w:hAnsi="宋体" w:cs="宋体"/>
        </w:rPr>
        <w:t>和第</w:t>
      </w:r>
      <w:r>
        <w:t>39</w:t>
      </w:r>
      <w:r w:rsidRPr="00E90620">
        <w:rPr>
          <w:rFonts w:hAnsi="宋体" w:cs="宋体"/>
        </w:rPr>
        <w:t>段</w:t>
      </w:r>
      <w:r w:rsidRPr="00E90620">
        <w:rPr>
          <w:rFonts w:cs="宋体"/>
        </w:rPr>
        <w:t>)</w:t>
      </w:r>
      <w:r w:rsidRPr="00E90620">
        <w:rPr>
          <w:rFonts w:hAnsi="宋体" w:cs="宋体"/>
        </w:rPr>
        <w:t>。</w:t>
      </w:r>
    </w:p>
    <w:p w14:paraId="4D69C32F" w14:textId="77777777" w:rsidR="00697ED4" w:rsidRPr="00E90620" w:rsidRDefault="00697ED4" w:rsidP="00697ED4">
      <w:pPr>
        <w:pStyle w:val="SingleTxtGC"/>
      </w:pPr>
      <w:r>
        <w:t>74</w:t>
      </w:r>
      <w:r w:rsidRPr="00E90620">
        <w:t>.</w:t>
      </w:r>
      <w:r w:rsidRPr="00E90620">
        <w:tab/>
      </w:r>
      <w:r w:rsidRPr="00E90620">
        <w:rPr>
          <w:rFonts w:hAnsi="宋体" w:cs="宋体"/>
        </w:rPr>
        <w:t>小组委员会认识到</w:t>
      </w:r>
      <w:r w:rsidRPr="00E90620">
        <w:rPr>
          <w:rFonts w:hAnsi="宋体" w:cs="宋体" w:hint="eastAsia"/>
        </w:rPr>
        <w:t>，</w:t>
      </w:r>
      <w:r w:rsidRPr="00E90620">
        <w:rPr>
          <w:rFonts w:hAnsi="宋体" w:cs="宋体"/>
        </w:rPr>
        <w:t>国家防范机制是许多缔约国国家人权机构的一部分，因此继续与国家人权机构全球联盟保持密切联系，并参加了该联盟组织的两次关于监测拘留场所</w:t>
      </w:r>
      <w:r w:rsidRPr="00E90620">
        <w:rPr>
          <w:rFonts w:hAnsi="宋体" w:cs="宋体" w:hint="eastAsia"/>
        </w:rPr>
        <w:t>问题</w:t>
      </w:r>
      <w:r w:rsidRPr="00E90620">
        <w:rPr>
          <w:rFonts w:hAnsi="宋体" w:cs="宋体"/>
        </w:rPr>
        <w:t>的网络研讨会。其中包括</w:t>
      </w:r>
      <w:r>
        <w:t>2</w:t>
      </w:r>
      <w:r w:rsidRPr="00E90620">
        <w:t>0</w:t>
      </w:r>
      <w:r>
        <w:t>25</w:t>
      </w:r>
      <w:r w:rsidRPr="00E90620">
        <w:rPr>
          <w:rFonts w:hAnsi="宋体" w:cs="宋体"/>
        </w:rPr>
        <w:t>年</w:t>
      </w:r>
      <w:r>
        <w:t>9</w:t>
      </w:r>
      <w:r w:rsidRPr="00E90620">
        <w:rPr>
          <w:rFonts w:hAnsi="宋体" w:cs="宋体"/>
        </w:rPr>
        <w:t>月举行的关于国家人权机构有效监测拘留场所的战略的网络研讨会，该研讨会是由国家人权机构全球联盟与防止酷刑协会合作主办的网络研讨会系列的一部分</w:t>
      </w:r>
      <w:r w:rsidRPr="00E90620">
        <w:rPr>
          <w:rFonts w:hAnsi="宋体" w:cs="宋体" w:hint="eastAsia"/>
        </w:rPr>
        <w:t>，该系列的</w:t>
      </w:r>
      <w:r w:rsidRPr="00E90620">
        <w:rPr>
          <w:rFonts w:hAnsi="宋体" w:cs="宋体"/>
        </w:rPr>
        <w:t>题</w:t>
      </w:r>
      <w:r w:rsidRPr="00E90620">
        <w:rPr>
          <w:rFonts w:hAnsi="宋体" w:cs="宋体" w:hint="eastAsia"/>
        </w:rPr>
        <w:t>目</w:t>
      </w:r>
      <w:r w:rsidRPr="00E90620">
        <w:rPr>
          <w:rFonts w:hAnsi="宋体" w:cs="宋体"/>
        </w:rPr>
        <w:t>为</w:t>
      </w:r>
      <w:r w:rsidRPr="00E90620">
        <w:rPr>
          <w:rFonts w:hAnsi="宋体" w:cs="宋体" w:hint="eastAsia"/>
        </w:rPr>
        <w:t>：</w:t>
      </w:r>
      <w:r>
        <w:rPr>
          <w:rFonts w:hAnsi="宋体" w:cs="宋体" w:hint="eastAsia"/>
        </w:rPr>
        <w:t>“</w:t>
      </w:r>
      <w:r w:rsidRPr="00E90620">
        <w:rPr>
          <w:rFonts w:hAnsi="宋体" w:cs="宋体"/>
        </w:rPr>
        <w:t>加强国家人权机构在</w:t>
      </w:r>
      <w:r w:rsidRPr="00E90620">
        <w:rPr>
          <w:rFonts w:hAnsi="宋体" w:cs="宋体" w:hint="eastAsia"/>
        </w:rPr>
        <w:t>防止</w:t>
      </w:r>
      <w:r w:rsidRPr="00E90620">
        <w:rPr>
          <w:rFonts w:hAnsi="宋体" w:cs="宋体"/>
        </w:rPr>
        <w:t>酷刑和</w:t>
      </w:r>
      <w:r w:rsidRPr="00E90620">
        <w:rPr>
          <w:rFonts w:hAnsi="宋体" w:cs="宋体" w:hint="eastAsia"/>
        </w:rPr>
        <w:t>执行</w:t>
      </w:r>
      <w:r w:rsidRPr="00E90620">
        <w:rPr>
          <w:rFonts w:hAnsi="宋体" w:cs="宋体"/>
        </w:rPr>
        <w:t>《禁止酷刑公约》方面的作用</w:t>
      </w:r>
      <w:r>
        <w:rPr>
          <w:rFonts w:hAnsi="宋体" w:cs="宋体" w:hint="eastAsia"/>
        </w:rPr>
        <w:t>”</w:t>
      </w:r>
      <w:r w:rsidRPr="00E90620">
        <w:rPr>
          <w:rFonts w:hAnsi="宋体" w:cs="宋体"/>
        </w:rPr>
        <w:t>。</w:t>
      </w:r>
    </w:p>
    <w:p w14:paraId="6D71AE80" w14:textId="77777777" w:rsidR="00697ED4" w:rsidRPr="00E90620" w:rsidRDefault="00697ED4" w:rsidP="00697ED4">
      <w:pPr>
        <w:pStyle w:val="SingleTxtGC"/>
      </w:pPr>
      <w:r>
        <w:t>75</w:t>
      </w:r>
      <w:r w:rsidRPr="00E90620">
        <w:t>.</w:t>
      </w:r>
      <w:r w:rsidRPr="00E90620">
        <w:tab/>
      </w:r>
      <w:r w:rsidRPr="00E90620">
        <w:rPr>
          <w:rFonts w:hAnsi="宋体" w:cs="宋体"/>
        </w:rPr>
        <w:t>小组委员会还很高兴收到邀请，参加民间社会组织为纪念支持酷刑受害者国际日而举办的几场活动，并重视所有合作努力。</w:t>
      </w:r>
    </w:p>
    <w:p w14:paraId="3D4048D4" w14:textId="77777777" w:rsidR="00697ED4" w:rsidRPr="00E90620" w:rsidRDefault="00697ED4" w:rsidP="00697ED4">
      <w:pPr>
        <w:pStyle w:val="SingleTxtGC"/>
      </w:pPr>
      <w:r>
        <w:t>76</w:t>
      </w:r>
      <w:r w:rsidRPr="00E90620">
        <w:t>.</w:t>
      </w:r>
      <w:r w:rsidRPr="00E90620">
        <w:tab/>
      </w:r>
      <w:r w:rsidRPr="00E90620">
        <w:rPr>
          <w:rFonts w:hAnsi="宋体" w:cs="宋体"/>
        </w:rPr>
        <w:t>此外，在</w:t>
      </w:r>
      <w:r w:rsidRPr="00E90620">
        <w:rPr>
          <w:rFonts w:hAnsi="宋体" w:cs="宋体" w:hint="eastAsia"/>
        </w:rPr>
        <w:t>查访</w:t>
      </w:r>
      <w:r w:rsidRPr="00E90620">
        <w:rPr>
          <w:rFonts w:hAnsi="宋体" w:cs="宋体"/>
        </w:rPr>
        <w:t>之前和</w:t>
      </w:r>
      <w:r w:rsidRPr="00E90620">
        <w:rPr>
          <w:rFonts w:hAnsi="宋体" w:cs="宋体" w:hint="eastAsia"/>
        </w:rPr>
        <w:t>查访</w:t>
      </w:r>
      <w:r w:rsidRPr="00E90620">
        <w:rPr>
          <w:rFonts w:hAnsi="宋体" w:cs="宋体"/>
        </w:rPr>
        <w:t>期间，小组委员会与国家和国际民间社会组织进行了广泛接触，</w:t>
      </w:r>
      <w:r w:rsidRPr="00E90620">
        <w:rPr>
          <w:rFonts w:hAnsi="宋体" w:cs="宋体" w:hint="eastAsia"/>
        </w:rPr>
        <w:t>这</w:t>
      </w:r>
      <w:r w:rsidRPr="00E90620">
        <w:rPr>
          <w:rFonts w:hAnsi="宋体" w:cs="宋体"/>
        </w:rPr>
        <w:t>为小组委员会提供了宝贵的信息。小组委员会</w:t>
      </w:r>
      <w:proofErr w:type="gramStart"/>
      <w:r w:rsidRPr="00E90620">
        <w:rPr>
          <w:rFonts w:hAnsi="宋体" w:cs="宋体" w:hint="eastAsia"/>
        </w:rPr>
        <w:t>谨</w:t>
      </w:r>
      <w:r w:rsidRPr="00E90620">
        <w:rPr>
          <w:rFonts w:hAnsi="宋体" w:cs="宋体"/>
        </w:rPr>
        <w:t>感谢</w:t>
      </w:r>
      <w:proofErr w:type="gramEnd"/>
      <w:r w:rsidRPr="00E90620">
        <w:rPr>
          <w:rFonts w:hAnsi="宋体" w:cs="宋体"/>
        </w:rPr>
        <w:t>这些组织促进和支持《任择议定书》规定的任务，并期待与民间社会组织进一步合作。</w:t>
      </w:r>
    </w:p>
    <w:p w14:paraId="6636CF3F" w14:textId="77777777" w:rsidR="00697ED4" w:rsidRPr="00E90620" w:rsidRDefault="00697ED4" w:rsidP="00697ED4">
      <w:pPr>
        <w:pStyle w:val="SingleTxtGC"/>
      </w:pPr>
      <w:bookmarkStart w:id="143" w:name="_Toc185542957"/>
      <w:bookmarkStart w:id="144" w:name="_Toc192081319"/>
      <w:r>
        <w:t>77</w:t>
      </w:r>
      <w:r w:rsidRPr="00E90620">
        <w:t>.</w:t>
      </w:r>
      <w:r w:rsidRPr="00E90620">
        <w:tab/>
      </w:r>
      <w:r w:rsidRPr="00E90620">
        <w:rPr>
          <w:rFonts w:hAnsi="宋体" w:cs="宋体"/>
        </w:rPr>
        <w:t>小组委员会强调学术界在</w:t>
      </w:r>
      <w:r w:rsidRPr="00E90620">
        <w:rPr>
          <w:rFonts w:hAnsi="宋体" w:cs="宋体" w:hint="eastAsia"/>
        </w:rPr>
        <w:t>防止</w:t>
      </w:r>
      <w:r w:rsidRPr="00E90620">
        <w:rPr>
          <w:rFonts w:hAnsi="宋体" w:cs="宋体"/>
        </w:rPr>
        <w:t>酷刑领域的重要作用。</w:t>
      </w:r>
      <w:r w:rsidRPr="00E90620">
        <w:rPr>
          <w:rFonts w:hAnsi="宋体" w:cs="宋体" w:hint="eastAsia"/>
        </w:rPr>
        <w:t>一些</w:t>
      </w:r>
      <w:r w:rsidRPr="00E90620">
        <w:rPr>
          <w:rFonts w:hAnsi="宋体" w:cs="宋体"/>
        </w:rPr>
        <w:t>大学共同组</w:t>
      </w:r>
      <w:r w:rsidRPr="00E90620">
        <w:rPr>
          <w:rFonts w:hAnsi="宋体" w:cs="宋体" w:hint="eastAsia"/>
        </w:rPr>
        <w:t>办</w:t>
      </w:r>
      <w:r w:rsidRPr="00E90620">
        <w:rPr>
          <w:rFonts w:hAnsi="宋体" w:cs="宋体"/>
        </w:rPr>
        <w:t>了上述一些活动，小组委员会成员出席了</w:t>
      </w:r>
      <w:r w:rsidRPr="00E90620">
        <w:rPr>
          <w:rFonts w:hAnsi="宋体" w:cs="宋体" w:hint="eastAsia"/>
        </w:rPr>
        <w:t>在</w:t>
      </w:r>
      <w:r w:rsidRPr="00E90620">
        <w:rPr>
          <w:rFonts w:hAnsi="宋体" w:cs="宋体"/>
        </w:rPr>
        <w:t>比利时、哈萨克斯坦、秘鲁和乌克兰举行的相关会议。</w:t>
      </w:r>
    </w:p>
    <w:p w14:paraId="5FB982BF" w14:textId="77777777" w:rsidR="00697ED4" w:rsidRPr="00E90620" w:rsidRDefault="00697ED4" w:rsidP="005F2051">
      <w:pPr>
        <w:pStyle w:val="HChGC"/>
      </w:pPr>
      <w:bookmarkStart w:id="145" w:name="_Toc97717829"/>
      <w:bookmarkStart w:id="146" w:name="_Toc97795008"/>
      <w:bookmarkStart w:id="147" w:name="_Toc161321113"/>
      <w:r w:rsidRPr="00E90620">
        <w:lastRenderedPageBreak/>
        <w:tab/>
      </w:r>
      <w:bookmarkStart w:id="148" w:name="_Toc224043372"/>
      <w:bookmarkStart w:id="149" w:name="_Toc225168247"/>
      <w:r w:rsidRPr="00E90620">
        <w:rPr>
          <w:rFonts w:hint="eastAsia"/>
        </w:rPr>
        <w:t>六</w:t>
      </w:r>
      <w:r w:rsidRPr="00E90620">
        <w:t>.</w:t>
      </w:r>
      <w:r w:rsidRPr="00E90620">
        <w:tab/>
      </w:r>
      <w:bookmarkEnd w:id="143"/>
      <w:bookmarkEnd w:id="144"/>
      <w:bookmarkEnd w:id="148"/>
      <w:r w:rsidRPr="00E90620">
        <w:rPr>
          <w:rFonts w:hint="eastAsia"/>
        </w:rPr>
        <w:t>下一年工作计划</w:t>
      </w:r>
      <w:bookmarkEnd w:id="149"/>
    </w:p>
    <w:p w14:paraId="6AD9B193" w14:textId="77777777" w:rsidR="00697ED4" w:rsidRPr="00E90620" w:rsidRDefault="00697ED4" w:rsidP="005F2051">
      <w:pPr>
        <w:pStyle w:val="H1GC"/>
      </w:pPr>
      <w:r w:rsidRPr="00E90620">
        <w:tab/>
      </w:r>
      <w:bookmarkStart w:id="150" w:name="_Toc185542958"/>
      <w:bookmarkStart w:id="151" w:name="_Toc192081320"/>
      <w:bookmarkStart w:id="152" w:name="_Toc218941342"/>
      <w:bookmarkStart w:id="153" w:name="_Toc224043373"/>
      <w:bookmarkStart w:id="154" w:name="_Toc225168248"/>
      <w:r w:rsidRPr="00E90620">
        <w:t>A.</w:t>
      </w:r>
      <w:r w:rsidRPr="00E90620">
        <w:tab/>
      </w:r>
      <w:bookmarkEnd w:id="150"/>
      <w:bookmarkEnd w:id="151"/>
      <w:bookmarkEnd w:id="152"/>
      <w:bookmarkEnd w:id="153"/>
      <w:r w:rsidRPr="00E90620">
        <w:rPr>
          <w:rFonts w:cs="微软雅黑" w:hint="eastAsia"/>
        </w:rPr>
        <w:t>届会</w:t>
      </w:r>
      <w:bookmarkEnd w:id="154"/>
    </w:p>
    <w:p w14:paraId="3C7E4C96" w14:textId="77777777" w:rsidR="00697ED4" w:rsidRPr="00E90620" w:rsidRDefault="00697ED4" w:rsidP="00697ED4">
      <w:pPr>
        <w:pStyle w:val="SingleTxtGC"/>
      </w:pPr>
      <w:r>
        <w:t>78</w:t>
      </w:r>
      <w:r w:rsidRPr="00E90620">
        <w:t>.</w:t>
      </w:r>
      <w:r w:rsidRPr="00E90620">
        <w:tab/>
      </w:r>
      <w:r w:rsidRPr="00E90620">
        <w:rPr>
          <w:rFonts w:hAnsi="宋体" w:cs="宋体"/>
        </w:rPr>
        <w:t>小组委员会通常每年在日内瓦举行三届会议。然而，作为应对联合国目前面临的流动性危机而采取的一项</w:t>
      </w:r>
      <w:r w:rsidRPr="00E90620">
        <w:rPr>
          <w:rFonts w:hAnsi="宋体" w:cs="宋体" w:hint="eastAsia"/>
        </w:rPr>
        <w:t>特别的前瞻性</w:t>
      </w:r>
      <w:r w:rsidRPr="00E90620">
        <w:rPr>
          <w:rFonts w:hAnsi="宋体" w:cs="宋体"/>
        </w:rPr>
        <w:t>节省费用措施，小组委员会经过热烈讨论后决定，</w:t>
      </w:r>
      <w:r>
        <w:t>2</w:t>
      </w:r>
      <w:r w:rsidRPr="00E90620">
        <w:t>0</w:t>
      </w:r>
      <w:r>
        <w:t>26</w:t>
      </w:r>
      <w:r w:rsidRPr="00E90620">
        <w:rPr>
          <w:rFonts w:hAnsi="宋体" w:cs="宋体"/>
        </w:rPr>
        <w:t>年只在日内瓦举行两届会议。有迹象表明，由于可用资金有限，小组委员会可用的</w:t>
      </w:r>
      <w:r w:rsidRPr="00E90620">
        <w:rPr>
          <w:rFonts w:hAnsi="宋体" w:cs="宋体" w:hint="eastAsia"/>
        </w:rPr>
        <w:t>开</w:t>
      </w:r>
      <w:r w:rsidRPr="00E90620">
        <w:rPr>
          <w:rFonts w:hAnsi="宋体" w:cs="宋体"/>
        </w:rPr>
        <w:t>会时间</w:t>
      </w:r>
      <w:r w:rsidRPr="00E90620">
        <w:rPr>
          <w:rFonts w:hAnsi="宋体" w:cs="宋体" w:hint="eastAsia"/>
        </w:rPr>
        <w:t>也</w:t>
      </w:r>
      <w:r w:rsidRPr="00E90620">
        <w:rPr>
          <w:rFonts w:hAnsi="宋体" w:cs="宋体"/>
        </w:rPr>
        <w:t>将减少，</w:t>
      </w:r>
      <w:r>
        <w:t>2</w:t>
      </w:r>
      <w:r w:rsidRPr="00E90620">
        <w:t>0</w:t>
      </w:r>
      <w:r>
        <w:t>25</w:t>
      </w:r>
      <w:r w:rsidRPr="00E90620">
        <w:rPr>
          <w:rFonts w:hAnsi="宋体" w:cs="宋体"/>
        </w:rPr>
        <w:t>年的情况</w:t>
      </w:r>
      <w:r w:rsidRPr="00E90620">
        <w:rPr>
          <w:rFonts w:hAnsi="宋体" w:cs="宋体" w:hint="eastAsia"/>
        </w:rPr>
        <w:t>便</w:t>
      </w:r>
      <w:r w:rsidRPr="00E90620">
        <w:rPr>
          <w:rFonts w:hAnsi="宋体" w:cs="宋体"/>
        </w:rPr>
        <w:t>是如此。</w:t>
      </w:r>
      <w:r w:rsidRPr="00E90620">
        <w:rPr>
          <w:rFonts w:hAnsi="宋体" w:cs="宋体" w:hint="eastAsia"/>
        </w:rPr>
        <w:t>另外</w:t>
      </w:r>
      <w:r w:rsidRPr="00E90620">
        <w:rPr>
          <w:rFonts w:hAnsi="宋体" w:cs="宋体"/>
        </w:rPr>
        <w:t>，虽然在撰写本报告时，小组委员会已</w:t>
      </w:r>
      <w:proofErr w:type="gramStart"/>
      <w:r w:rsidRPr="00E90620">
        <w:rPr>
          <w:rFonts w:hAnsi="宋体" w:cs="宋体"/>
        </w:rPr>
        <w:t>获悉其届会</w:t>
      </w:r>
      <w:proofErr w:type="gramEnd"/>
      <w:r w:rsidRPr="00E90620">
        <w:rPr>
          <w:rFonts w:hAnsi="宋体" w:cs="宋体"/>
        </w:rPr>
        <w:t>将于</w:t>
      </w:r>
      <w:r>
        <w:t>5</w:t>
      </w:r>
      <w:r w:rsidRPr="00E90620">
        <w:rPr>
          <w:rFonts w:hAnsi="宋体" w:cs="宋体"/>
        </w:rPr>
        <w:t>月和</w:t>
      </w:r>
      <w:r>
        <w:t>11</w:t>
      </w:r>
      <w:r w:rsidRPr="00E90620">
        <w:rPr>
          <w:rFonts w:hAnsi="宋体" w:cs="宋体"/>
        </w:rPr>
        <w:t>月举行，但</w:t>
      </w:r>
      <w:r>
        <w:t>2</w:t>
      </w:r>
      <w:r w:rsidRPr="00E90620">
        <w:t>0</w:t>
      </w:r>
      <w:r>
        <w:t>26</w:t>
      </w:r>
      <w:r w:rsidRPr="00E90620">
        <w:rPr>
          <w:rFonts w:hAnsi="宋体" w:cs="宋体"/>
        </w:rPr>
        <w:t>年届会的具体日期尚未确定。</w:t>
      </w:r>
    </w:p>
    <w:p w14:paraId="544CFDD1" w14:textId="77777777" w:rsidR="00697ED4" w:rsidRPr="00E90620" w:rsidRDefault="00697ED4" w:rsidP="005F2051">
      <w:pPr>
        <w:pStyle w:val="H1GC"/>
      </w:pPr>
      <w:r w:rsidRPr="00E90620">
        <w:tab/>
      </w:r>
      <w:bookmarkStart w:id="155" w:name="_Toc185542959"/>
      <w:bookmarkStart w:id="156" w:name="_Toc192081321"/>
      <w:bookmarkStart w:id="157" w:name="_Toc218941343"/>
      <w:bookmarkStart w:id="158" w:name="_Toc224043374"/>
      <w:bookmarkStart w:id="159" w:name="_Toc225168249"/>
      <w:r w:rsidRPr="00E90620">
        <w:t>B.</w:t>
      </w:r>
      <w:r w:rsidRPr="00E90620">
        <w:tab/>
      </w:r>
      <w:bookmarkEnd w:id="145"/>
      <w:bookmarkEnd w:id="146"/>
      <w:bookmarkEnd w:id="155"/>
      <w:bookmarkEnd w:id="156"/>
      <w:bookmarkEnd w:id="157"/>
      <w:bookmarkEnd w:id="158"/>
      <w:r w:rsidRPr="00E90620">
        <w:rPr>
          <w:rFonts w:cs="微软雅黑" w:hint="eastAsia"/>
        </w:rPr>
        <w:t>查访</w:t>
      </w:r>
      <w:bookmarkEnd w:id="159"/>
    </w:p>
    <w:p w14:paraId="28B22746" w14:textId="77777777" w:rsidR="00697ED4" w:rsidRPr="00E90620" w:rsidRDefault="00697ED4" w:rsidP="00697ED4">
      <w:pPr>
        <w:pStyle w:val="SingleTxtGC"/>
      </w:pPr>
      <w:r>
        <w:t>79</w:t>
      </w:r>
      <w:r w:rsidRPr="00E90620">
        <w:t>.</w:t>
      </w:r>
      <w:r w:rsidRPr="00E90620">
        <w:tab/>
      </w:r>
      <w:r w:rsidRPr="00E90620">
        <w:rPr>
          <w:rFonts w:hAnsi="宋体" w:cs="宋体"/>
        </w:rPr>
        <w:t>鉴于</w:t>
      </w:r>
      <w:r>
        <w:t>2</w:t>
      </w:r>
      <w:r w:rsidRPr="00E90620">
        <w:t>0</w:t>
      </w:r>
      <w:r>
        <w:t>25</w:t>
      </w:r>
      <w:r w:rsidRPr="00E90620">
        <w:rPr>
          <w:rFonts w:hAnsi="宋体" w:cs="宋体"/>
        </w:rPr>
        <w:t>年在规划和开展</w:t>
      </w:r>
      <w:r w:rsidRPr="00E90620">
        <w:rPr>
          <w:rFonts w:hAnsi="宋体" w:cs="宋体" w:hint="eastAsia"/>
        </w:rPr>
        <w:t>查访</w:t>
      </w:r>
      <w:r w:rsidRPr="00E90620">
        <w:rPr>
          <w:rFonts w:hAnsi="宋体" w:cs="宋体"/>
        </w:rPr>
        <w:t>方面遇到的挑战</w:t>
      </w:r>
      <w:r w:rsidRPr="00E90620">
        <w:rPr>
          <w:rFonts w:hAnsi="宋体" w:cs="宋体" w:hint="eastAsia"/>
        </w:rPr>
        <w:t>，并</w:t>
      </w:r>
      <w:r w:rsidRPr="00E90620">
        <w:rPr>
          <w:rFonts w:hAnsi="宋体" w:cs="宋体"/>
        </w:rPr>
        <w:t>鉴于小组委员会在应对财务状况带来的复杂性过程中吸取的经验教训，小组委员会第五十</w:t>
      </w:r>
      <w:r w:rsidRPr="00E90620">
        <w:rPr>
          <w:rFonts w:hAnsi="宋体" w:cs="宋体" w:hint="eastAsia"/>
        </w:rPr>
        <w:t>六</w:t>
      </w:r>
      <w:r w:rsidRPr="00E90620">
        <w:rPr>
          <w:rFonts w:hAnsi="宋体" w:cs="宋体"/>
        </w:rPr>
        <w:t>届会议投入了大量时间</w:t>
      </w:r>
      <w:r w:rsidRPr="00E90620">
        <w:rPr>
          <w:rFonts w:hAnsi="宋体" w:cs="宋体" w:hint="eastAsia"/>
        </w:rPr>
        <w:t>，</w:t>
      </w:r>
      <w:r w:rsidRPr="00E90620">
        <w:rPr>
          <w:rFonts w:hAnsi="宋体" w:cs="宋体"/>
        </w:rPr>
        <w:t>在区域团队层面和全体会议上进行了讨论，</w:t>
      </w:r>
      <w:r w:rsidRPr="00E90620">
        <w:rPr>
          <w:rFonts w:hAnsi="宋体" w:cs="宋体" w:hint="eastAsia"/>
        </w:rPr>
        <w:t>以</w:t>
      </w:r>
      <w:r w:rsidRPr="00E90620">
        <w:rPr>
          <w:rFonts w:hAnsi="宋体" w:cs="宋体"/>
        </w:rPr>
        <w:t>根据当前的财务限制和运</w:t>
      </w:r>
      <w:r w:rsidRPr="00E90620">
        <w:rPr>
          <w:rFonts w:hAnsi="宋体" w:cs="宋体" w:hint="eastAsia"/>
        </w:rPr>
        <w:t>作</w:t>
      </w:r>
      <w:r w:rsidRPr="00E90620">
        <w:rPr>
          <w:rFonts w:hAnsi="宋体" w:cs="宋体"/>
        </w:rPr>
        <w:t>限制，反思其战略优先事项，以及在需要进一步调整时可用的</w:t>
      </w:r>
      <w:r w:rsidRPr="00E90620">
        <w:rPr>
          <w:rFonts w:hAnsi="宋体" w:cs="宋体" w:hint="eastAsia"/>
        </w:rPr>
        <w:t>备选方案</w:t>
      </w:r>
      <w:r w:rsidRPr="00E90620">
        <w:rPr>
          <w:rFonts w:hAnsi="宋体" w:cs="宋体"/>
        </w:rPr>
        <w:t>。讨论除其他外，审议了如何在当前情况下保障小组委员会防范性查访任务的有效性，包括</w:t>
      </w:r>
      <w:r w:rsidRPr="00E90620">
        <w:rPr>
          <w:rFonts w:hAnsi="宋体" w:cs="宋体" w:hint="eastAsia"/>
        </w:rPr>
        <w:t>对查访</w:t>
      </w:r>
      <w:r w:rsidRPr="00E90620">
        <w:rPr>
          <w:rFonts w:hAnsi="宋体" w:cs="宋体"/>
        </w:rPr>
        <w:t>的持续时间和</w:t>
      </w:r>
      <w:r w:rsidRPr="00E90620">
        <w:rPr>
          <w:rFonts w:hAnsi="宋体" w:cs="宋体" w:hint="eastAsia"/>
        </w:rPr>
        <w:t>侧</w:t>
      </w:r>
      <w:r w:rsidRPr="00E90620">
        <w:rPr>
          <w:rFonts w:hAnsi="宋体" w:cs="宋体"/>
        </w:rPr>
        <w:t>重点、代表团规模和所开展活动类型方面</w:t>
      </w:r>
      <w:r w:rsidRPr="00E90620">
        <w:rPr>
          <w:rFonts w:hAnsi="宋体" w:cs="宋体" w:hint="eastAsia"/>
        </w:rPr>
        <w:t>采取</w:t>
      </w:r>
      <w:r w:rsidRPr="00E90620">
        <w:rPr>
          <w:rFonts w:hAnsi="宋体" w:cs="宋体"/>
        </w:rPr>
        <w:t>更</w:t>
      </w:r>
      <w:r w:rsidRPr="00E90620">
        <w:rPr>
          <w:rFonts w:hAnsi="宋体" w:cs="宋体" w:hint="eastAsia"/>
        </w:rPr>
        <w:t>加</w:t>
      </w:r>
      <w:r w:rsidRPr="00E90620">
        <w:rPr>
          <w:rFonts w:hAnsi="宋体" w:cs="宋体"/>
        </w:rPr>
        <w:t>灵活</w:t>
      </w:r>
      <w:r w:rsidRPr="00E90620">
        <w:rPr>
          <w:rFonts w:hAnsi="宋体" w:cs="宋体" w:hint="eastAsia"/>
        </w:rPr>
        <w:t>的做法</w:t>
      </w:r>
      <w:r w:rsidRPr="00E90620">
        <w:rPr>
          <w:rFonts w:hAnsi="宋体" w:cs="宋体"/>
        </w:rPr>
        <w:t>；继续采取节省</w:t>
      </w:r>
      <w:r w:rsidRPr="00E90620">
        <w:rPr>
          <w:rFonts w:hAnsi="宋体" w:cs="宋体" w:hint="eastAsia"/>
        </w:rPr>
        <w:t>费用</w:t>
      </w:r>
      <w:r w:rsidRPr="00E90620">
        <w:rPr>
          <w:rFonts w:hAnsi="宋体" w:cs="宋体"/>
        </w:rPr>
        <w:t>的措施；尽管目前存在</w:t>
      </w:r>
      <w:r w:rsidRPr="00E90620">
        <w:rPr>
          <w:rFonts w:hAnsi="宋体" w:cs="宋体" w:hint="eastAsia"/>
        </w:rPr>
        <w:t>种种限制，</w:t>
      </w:r>
      <w:proofErr w:type="gramStart"/>
      <w:r w:rsidRPr="00E90620">
        <w:rPr>
          <w:rFonts w:hAnsi="宋体" w:cs="宋体" w:hint="eastAsia"/>
        </w:rPr>
        <w:t>仍</w:t>
      </w:r>
      <w:r w:rsidRPr="00E90620">
        <w:rPr>
          <w:rFonts w:hAnsi="宋体" w:cs="宋体"/>
        </w:rPr>
        <w:t>确保</w:t>
      </w:r>
      <w:proofErr w:type="gramEnd"/>
      <w:r w:rsidRPr="00E90620">
        <w:rPr>
          <w:rFonts w:hAnsi="宋体" w:cs="宋体"/>
        </w:rPr>
        <w:t>与国家防范机制和其他人权系统</w:t>
      </w:r>
      <w:r w:rsidRPr="00E90620">
        <w:rPr>
          <w:rFonts w:hAnsi="宋体" w:cs="宋体" w:hint="eastAsia"/>
        </w:rPr>
        <w:t>保持</w:t>
      </w:r>
      <w:r w:rsidRPr="00E90620">
        <w:rPr>
          <w:rFonts w:hAnsi="宋体" w:cs="宋体"/>
        </w:rPr>
        <w:t>一致</w:t>
      </w:r>
      <w:r w:rsidRPr="00E90620">
        <w:rPr>
          <w:rFonts w:hAnsi="宋体" w:cs="宋体" w:hint="eastAsia"/>
        </w:rPr>
        <w:t>、发挥</w:t>
      </w:r>
      <w:r w:rsidRPr="00E90620">
        <w:rPr>
          <w:rFonts w:hAnsi="宋体" w:cs="宋体"/>
        </w:rPr>
        <w:t>协同作用。</w:t>
      </w:r>
    </w:p>
    <w:p w14:paraId="559974EE" w14:textId="77777777" w:rsidR="00697ED4" w:rsidRPr="00E90620" w:rsidRDefault="00697ED4" w:rsidP="00697ED4">
      <w:pPr>
        <w:pStyle w:val="SingleTxtGC"/>
      </w:pPr>
      <w:r>
        <w:t>8</w:t>
      </w:r>
      <w:r w:rsidRPr="00E90620">
        <w:t>0.</w:t>
      </w:r>
      <w:r w:rsidRPr="00E90620">
        <w:tab/>
      </w:r>
      <w:r w:rsidRPr="00E90620">
        <w:rPr>
          <w:rFonts w:hAnsi="宋体" w:cs="宋体"/>
        </w:rPr>
        <w:t>小组委员会</w:t>
      </w:r>
      <w:r w:rsidRPr="00E90620">
        <w:rPr>
          <w:rFonts w:hAnsi="宋体" w:cs="宋体" w:hint="eastAsia"/>
        </w:rPr>
        <w:t>在</w:t>
      </w:r>
      <w:r w:rsidRPr="00E90620">
        <w:rPr>
          <w:rFonts w:hAnsi="宋体" w:cs="宋体"/>
        </w:rPr>
        <w:t>第五</w:t>
      </w:r>
      <w:r w:rsidRPr="00E90620">
        <w:rPr>
          <w:rFonts w:hAnsi="宋体" w:cs="宋体" w:hint="eastAsia"/>
        </w:rPr>
        <w:t>十</w:t>
      </w:r>
      <w:r w:rsidRPr="00E90620">
        <w:rPr>
          <w:rFonts w:hAnsi="宋体" w:cs="宋体"/>
        </w:rPr>
        <w:t>六届会议结束后宣布</w:t>
      </w:r>
      <w:r w:rsidRPr="00E90620">
        <w:rPr>
          <w:rFonts w:hAnsi="宋体" w:cs="宋体" w:hint="eastAsia"/>
        </w:rPr>
        <w:t>，</w:t>
      </w:r>
      <w:r w:rsidRPr="00E90620">
        <w:rPr>
          <w:rFonts w:hAnsi="宋体" w:cs="宋体"/>
        </w:rPr>
        <w:t>将于</w:t>
      </w:r>
      <w:r>
        <w:t>2</w:t>
      </w:r>
      <w:r w:rsidRPr="00E90620">
        <w:t>0</w:t>
      </w:r>
      <w:r>
        <w:t>26</w:t>
      </w:r>
      <w:r w:rsidRPr="00E90620">
        <w:rPr>
          <w:rFonts w:hAnsi="宋体" w:cs="宋体"/>
        </w:rPr>
        <w:t>年对布隆迪、法国和墨西哥进行</w:t>
      </w:r>
      <w:r w:rsidRPr="00E90620">
        <w:rPr>
          <w:rFonts w:hAnsi="宋体" w:cs="宋体" w:hint="eastAsia"/>
        </w:rPr>
        <w:t>被</w:t>
      </w:r>
      <w:r w:rsidRPr="00E90620">
        <w:rPr>
          <w:rFonts w:hAnsi="宋体" w:cs="宋体"/>
        </w:rPr>
        <w:t>推迟的</w:t>
      </w:r>
      <w:r w:rsidRPr="00E90620">
        <w:rPr>
          <w:rFonts w:hAnsi="宋体" w:cs="宋体" w:hint="eastAsia"/>
        </w:rPr>
        <w:t>查访</w:t>
      </w:r>
      <w:r w:rsidRPr="00E90620">
        <w:rPr>
          <w:rFonts w:hAnsi="宋体" w:cs="宋体"/>
        </w:rPr>
        <w:t>。小组委员会还宣布了对巴拉圭、卢旺达和斯里兰卡进行</w:t>
      </w:r>
      <w:r w:rsidRPr="00E90620">
        <w:rPr>
          <w:rFonts w:hAnsi="宋体" w:cs="宋体" w:hint="eastAsia"/>
        </w:rPr>
        <w:t>查访的</w:t>
      </w:r>
      <w:r w:rsidRPr="00E90620">
        <w:rPr>
          <w:rFonts w:hAnsi="宋体" w:cs="宋体"/>
        </w:rPr>
        <w:t>新计划，</w:t>
      </w:r>
      <w:r w:rsidRPr="00E90620">
        <w:rPr>
          <w:rFonts w:hAnsi="宋体" w:cs="宋体" w:hint="eastAsia"/>
        </w:rPr>
        <w:t>这些查访</w:t>
      </w:r>
      <w:r w:rsidRPr="00E90620">
        <w:rPr>
          <w:rFonts w:hAnsi="宋体" w:cs="宋体"/>
        </w:rPr>
        <w:t>也将于</w:t>
      </w:r>
      <w:r>
        <w:t>2</w:t>
      </w:r>
      <w:r w:rsidRPr="00E90620">
        <w:t>0</w:t>
      </w:r>
      <w:r>
        <w:t>26</w:t>
      </w:r>
      <w:r w:rsidRPr="00E90620">
        <w:rPr>
          <w:rFonts w:hAnsi="宋体" w:cs="宋体"/>
        </w:rPr>
        <w:t>年进行。</w:t>
      </w:r>
      <w:r>
        <w:t>2</w:t>
      </w:r>
      <w:r w:rsidRPr="00E90620">
        <w:t>0</w:t>
      </w:r>
      <w:r>
        <w:t>26</w:t>
      </w:r>
      <w:r w:rsidRPr="00E90620">
        <w:rPr>
          <w:rFonts w:hAnsi="宋体" w:cs="宋体"/>
        </w:rPr>
        <w:t>年的</w:t>
      </w:r>
      <w:r w:rsidRPr="00E90620">
        <w:rPr>
          <w:rFonts w:hAnsi="宋体" w:cs="宋体" w:hint="eastAsia"/>
        </w:rPr>
        <w:t>查访</w:t>
      </w:r>
      <w:r w:rsidRPr="00E90620">
        <w:rPr>
          <w:rFonts w:hAnsi="宋体" w:cs="宋体"/>
        </w:rPr>
        <w:t>计划反映了小组委员会的谨慎</w:t>
      </w:r>
      <w:r w:rsidRPr="00E90620">
        <w:rPr>
          <w:rFonts w:hAnsi="宋体" w:cs="宋体" w:hint="eastAsia"/>
        </w:rPr>
        <w:t>而</w:t>
      </w:r>
      <w:r w:rsidRPr="00E90620">
        <w:rPr>
          <w:rFonts w:hAnsi="宋体" w:cs="宋体"/>
        </w:rPr>
        <w:t>深思熟虑的考虑，并认识到当前的情况</w:t>
      </w:r>
      <w:r w:rsidRPr="00E90620">
        <w:rPr>
          <w:rFonts w:hAnsi="宋体" w:cs="宋体" w:hint="eastAsia"/>
        </w:rPr>
        <w:t>下无法</w:t>
      </w:r>
      <w:r w:rsidRPr="00E90620">
        <w:rPr>
          <w:rFonts w:hAnsi="宋体" w:cs="宋体"/>
        </w:rPr>
        <w:t>一切照旧。</w:t>
      </w:r>
      <w:r w:rsidRPr="00E90620">
        <w:rPr>
          <w:rFonts w:hAnsi="宋体" w:cs="宋体" w:hint="eastAsia"/>
        </w:rPr>
        <w:t>这</w:t>
      </w:r>
      <w:r w:rsidRPr="00E90620">
        <w:rPr>
          <w:rFonts w:hAnsi="宋体" w:cs="宋体"/>
        </w:rPr>
        <w:t>是一种战略调整，旨在确保在资源有限的情况下仍然将预防作为小组委员会的核心任务，同时强调灵活性、创新和机构韧性的重要性。</w:t>
      </w:r>
    </w:p>
    <w:p w14:paraId="7B27B9C1" w14:textId="77777777" w:rsidR="00697ED4" w:rsidRPr="00E90620" w:rsidRDefault="00697ED4" w:rsidP="00697ED4">
      <w:pPr>
        <w:pStyle w:val="SingleTxtGC"/>
      </w:pPr>
      <w:r>
        <w:t>81</w:t>
      </w:r>
      <w:r w:rsidRPr="00E90620">
        <w:t>.</w:t>
      </w:r>
      <w:r w:rsidRPr="00E90620">
        <w:tab/>
      </w:r>
      <w:r w:rsidRPr="00E90620">
        <w:rPr>
          <w:rFonts w:hAnsi="宋体" w:cs="宋体"/>
        </w:rPr>
        <w:t>由于资源配置直接影响到小组委员会有效执行任务的能力，小组委员会认识到，需要</w:t>
      </w:r>
      <w:r w:rsidRPr="00E90620">
        <w:rPr>
          <w:rFonts w:hAnsi="宋体" w:cs="宋体" w:hint="eastAsia"/>
        </w:rPr>
        <w:t>在</w:t>
      </w:r>
      <w:r w:rsidRPr="00E90620">
        <w:rPr>
          <w:rFonts w:hAnsi="宋体" w:cs="宋体"/>
        </w:rPr>
        <w:t>规划</w:t>
      </w:r>
      <w:r w:rsidRPr="00E90620">
        <w:rPr>
          <w:rFonts w:hAnsi="宋体" w:cs="宋体" w:hint="eastAsia"/>
        </w:rPr>
        <w:t>时</w:t>
      </w:r>
      <w:r w:rsidRPr="00E90620">
        <w:rPr>
          <w:rFonts w:hAnsi="宋体" w:cs="宋体"/>
        </w:rPr>
        <w:t>，包括</w:t>
      </w:r>
      <w:r w:rsidRPr="00E90620">
        <w:rPr>
          <w:rFonts w:hAnsi="宋体" w:cs="宋体" w:hint="eastAsia"/>
        </w:rPr>
        <w:t>在进行</w:t>
      </w:r>
      <w:r w:rsidRPr="00E90620">
        <w:rPr>
          <w:rFonts w:hAnsi="宋体" w:cs="宋体"/>
        </w:rPr>
        <w:t>查访规划</w:t>
      </w:r>
      <w:r w:rsidRPr="00E90620">
        <w:rPr>
          <w:rFonts w:hAnsi="宋体" w:cs="宋体" w:hint="eastAsia"/>
        </w:rPr>
        <w:t>时，</w:t>
      </w:r>
      <w:r w:rsidRPr="00E90620">
        <w:rPr>
          <w:rFonts w:hAnsi="宋体" w:cs="宋体"/>
        </w:rPr>
        <w:t>继续</w:t>
      </w:r>
      <w:r w:rsidRPr="00E90620">
        <w:rPr>
          <w:rFonts w:hAnsi="宋体" w:cs="宋体" w:hint="eastAsia"/>
        </w:rPr>
        <w:t>发挥</w:t>
      </w:r>
      <w:r w:rsidRPr="00E90620">
        <w:rPr>
          <w:rFonts w:hAnsi="宋体" w:cs="宋体"/>
        </w:rPr>
        <w:t>灵活性和创造性；与此同时，小组委员会重申，防范性查访是赋予委员会的一项核心职能。因此，小组委员会保留根据需要调整查访计划的权利，具体取决于</w:t>
      </w:r>
      <w:r>
        <w:t>2</w:t>
      </w:r>
      <w:r w:rsidRPr="00E90620">
        <w:t>0</w:t>
      </w:r>
      <w:r>
        <w:t>26</w:t>
      </w:r>
      <w:r w:rsidRPr="00E90620">
        <w:rPr>
          <w:rFonts w:hAnsi="宋体" w:cs="宋体"/>
        </w:rPr>
        <w:t>年可能面临的现实，特别是为其任务的这一核心部分提供的资金</w:t>
      </w:r>
      <w:r w:rsidRPr="00E90620">
        <w:rPr>
          <w:rFonts w:hAnsi="宋体" w:cs="宋体" w:hint="eastAsia"/>
        </w:rPr>
        <w:t>情况</w:t>
      </w:r>
      <w:r w:rsidRPr="00E90620">
        <w:rPr>
          <w:rFonts w:hAnsi="宋体" w:cs="宋体"/>
        </w:rPr>
        <w:t>。</w:t>
      </w:r>
    </w:p>
    <w:p w14:paraId="3E0E2583" w14:textId="77777777" w:rsidR="00697ED4" w:rsidRPr="00E90620" w:rsidRDefault="00697ED4" w:rsidP="005F2051">
      <w:pPr>
        <w:pStyle w:val="H1GC"/>
      </w:pPr>
      <w:r w:rsidRPr="00E90620">
        <w:tab/>
      </w:r>
      <w:bookmarkStart w:id="160" w:name="_Toc224043375"/>
      <w:bookmarkStart w:id="161" w:name="_Toc185542960"/>
      <w:bookmarkStart w:id="162" w:name="_Toc192081322"/>
      <w:bookmarkStart w:id="163" w:name="_Toc218941344"/>
      <w:bookmarkStart w:id="164" w:name="_Toc225168250"/>
      <w:r w:rsidRPr="00E90620">
        <w:t>C.</w:t>
      </w:r>
      <w:r w:rsidRPr="00E90620">
        <w:tab/>
      </w:r>
      <w:bookmarkEnd w:id="160"/>
      <w:r w:rsidRPr="00E90620">
        <w:rPr>
          <w:rFonts w:cs="微软雅黑" w:hint="eastAsia"/>
        </w:rPr>
        <w:t>其他活动</w:t>
      </w:r>
      <w:bookmarkEnd w:id="161"/>
      <w:bookmarkEnd w:id="162"/>
      <w:bookmarkEnd w:id="163"/>
      <w:bookmarkEnd w:id="164"/>
    </w:p>
    <w:p w14:paraId="3FC1EAEE" w14:textId="77777777" w:rsidR="00697ED4" w:rsidRPr="00E90620" w:rsidRDefault="00697ED4" w:rsidP="00697ED4">
      <w:pPr>
        <w:pStyle w:val="SingleTxtGC"/>
        <w:rPr>
          <w:rFonts w:eastAsia="黑体"/>
        </w:rPr>
      </w:pPr>
      <w:r>
        <w:t>82</w:t>
      </w:r>
      <w:r w:rsidRPr="00E90620">
        <w:t>.</w:t>
      </w:r>
      <w:r w:rsidRPr="00E90620">
        <w:tab/>
      </w:r>
      <w:r w:rsidRPr="00E90620">
        <w:rPr>
          <w:rFonts w:hAnsi="宋体" w:cs="宋体"/>
        </w:rPr>
        <w:t>进一步</w:t>
      </w:r>
      <w:r w:rsidRPr="00E90620">
        <w:rPr>
          <w:rFonts w:hAnsi="宋体" w:cs="宋体" w:hint="eastAsia"/>
        </w:rPr>
        <w:t>履行</w:t>
      </w:r>
      <w:r w:rsidRPr="00E90620">
        <w:rPr>
          <w:rFonts w:hAnsi="宋体" w:cs="宋体"/>
        </w:rPr>
        <w:t>《任择议定书》规定的任务是小组委员会的一个优先事项，在这方面</w:t>
      </w:r>
      <w:r w:rsidRPr="00E90620">
        <w:rPr>
          <w:rFonts w:hAnsi="宋体" w:cs="宋体" w:hint="eastAsia"/>
        </w:rPr>
        <w:t>，</w:t>
      </w:r>
      <w:r w:rsidRPr="00E90620">
        <w:rPr>
          <w:rFonts w:hAnsi="宋体" w:cs="宋体"/>
        </w:rPr>
        <w:t>小组委员会</w:t>
      </w:r>
      <w:r w:rsidRPr="00E90620">
        <w:rPr>
          <w:rFonts w:hAnsi="宋体" w:cs="宋体" w:hint="eastAsia"/>
        </w:rPr>
        <w:t>将</w:t>
      </w:r>
      <w:r w:rsidRPr="00E90620">
        <w:rPr>
          <w:rFonts w:hAnsi="宋体" w:cs="宋体"/>
        </w:rPr>
        <w:t>继续与缔约国、国家防范机制和包括民间社会组织在内的其他相关利益攸关方接触。除其他外，将通过加强合作、持续对话和积极参</w:t>
      </w:r>
      <w:r w:rsidRPr="00E90620">
        <w:rPr>
          <w:rFonts w:hAnsi="宋体" w:cs="宋体" w:hint="eastAsia"/>
        </w:rPr>
        <w:t>加</w:t>
      </w:r>
      <w:r w:rsidRPr="00E90620">
        <w:rPr>
          <w:rFonts w:hAnsi="宋体" w:cs="宋体"/>
        </w:rPr>
        <w:t>会议、研讨会和培训活动来实现这种参与。展望未来，小组委员会致力于促进包容性和建设性的伙伴关系，加强在防止酷刑和虐待方面的共同理解、能力和影响力。正式活动邀请应通过小组委员会秘书处发出。</w:t>
      </w:r>
    </w:p>
    <w:p w14:paraId="0D5E8C39" w14:textId="2EBBBB21" w:rsidR="00697ED4" w:rsidRPr="00E90620" w:rsidRDefault="00697ED4" w:rsidP="005F2051">
      <w:pPr>
        <w:pStyle w:val="HChGC"/>
      </w:pPr>
      <w:r w:rsidRPr="00E90620">
        <w:lastRenderedPageBreak/>
        <w:tab/>
      </w:r>
      <w:bookmarkStart w:id="165" w:name="_Toc185542961"/>
      <w:bookmarkStart w:id="166" w:name="_Toc192081323"/>
      <w:bookmarkStart w:id="167" w:name="_Toc224043376"/>
      <w:bookmarkStart w:id="168" w:name="_Toc225168251"/>
      <w:r w:rsidRPr="00E90620">
        <w:rPr>
          <w:rFonts w:cs="微软雅黑" w:hint="eastAsia"/>
        </w:rPr>
        <w:t>七</w:t>
      </w:r>
      <w:r w:rsidRPr="00E90620">
        <w:t>.</w:t>
      </w:r>
      <w:r w:rsidRPr="00E90620">
        <w:tab/>
      </w:r>
      <w:bookmarkEnd w:id="165"/>
      <w:bookmarkEnd w:id="166"/>
      <w:bookmarkEnd w:id="167"/>
      <w:r w:rsidRPr="00E90620">
        <w:rPr>
          <w:rFonts w:cs="微软雅黑" w:hint="eastAsia"/>
        </w:rPr>
        <w:t>展望</w:t>
      </w:r>
      <w:bookmarkEnd w:id="168"/>
    </w:p>
    <w:p w14:paraId="7F361F6D" w14:textId="77777777" w:rsidR="00697ED4" w:rsidRPr="00E90620" w:rsidRDefault="00697ED4" w:rsidP="00697ED4">
      <w:pPr>
        <w:pStyle w:val="SingleTxtGC"/>
      </w:pPr>
      <w:r>
        <w:t>83</w:t>
      </w:r>
      <w:r w:rsidRPr="00E90620">
        <w:t>.</w:t>
      </w:r>
      <w:r w:rsidRPr="00E90620">
        <w:tab/>
      </w:r>
      <w:r w:rsidRPr="00E90620">
        <w:rPr>
          <w:rFonts w:hAnsi="宋体" w:cs="宋体"/>
        </w:rPr>
        <w:t>除了冠状病毒病</w:t>
      </w:r>
      <w:r w:rsidRPr="00E90620">
        <w:rPr>
          <w:rFonts w:cs="宋体"/>
        </w:rPr>
        <w:t>(</w:t>
      </w:r>
      <w:r>
        <w:t>COVID</w:t>
      </w:r>
      <w:r w:rsidRPr="00E90620">
        <w:t>-</w:t>
      </w:r>
      <w:r>
        <w:t>19</w:t>
      </w:r>
      <w:r w:rsidRPr="00E90620">
        <w:rPr>
          <w:rFonts w:cs="宋体"/>
        </w:rPr>
        <w:t>)</w:t>
      </w:r>
      <w:r w:rsidRPr="00E90620">
        <w:rPr>
          <w:rFonts w:hAnsi="宋体" w:cs="宋体"/>
        </w:rPr>
        <w:t>大流行造成的情况外，</w:t>
      </w:r>
      <w:r>
        <w:t>2</w:t>
      </w:r>
      <w:r w:rsidRPr="00E90620">
        <w:t>0</w:t>
      </w:r>
      <w:r>
        <w:t>25</w:t>
      </w:r>
      <w:r w:rsidRPr="00E90620">
        <w:rPr>
          <w:rFonts w:hAnsi="宋体" w:cs="宋体"/>
        </w:rPr>
        <w:t>年被证明是小组委员会历史上最</w:t>
      </w:r>
      <w:r w:rsidRPr="00E90620">
        <w:rPr>
          <w:rFonts w:hAnsi="宋体" w:cs="宋体" w:hint="eastAsia"/>
        </w:rPr>
        <w:t>艰难</w:t>
      </w:r>
      <w:r w:rsidRPr="00E90620">
        <w:rPr>
          <w:rFonts w:hAnsi="宋体" w:cs="宋体"/>
        </w:rPr>
        <w:t>的一年之一。过去几年，所有条约机构都感受到了联合国面临的流动性危机，但鉴于小组委员会</w:t>
      </w:r>
      <w:r w:rsidRPr="00E90620">
        <w:rPr>
          <w:rFonts w:hAnsi="宋体" w:cs="宋体" w:hint="eastAsia"/>
        </w:rPr>
        <w:t>的</w:t>
      </w:r>
      <w:r w:rsidRPr="00E90620">
        <w:rPr>
          <w:rFonts w:hAnsi="宋体" w:cs="宋体"/>
        </w:rPr>
        <w:t>核心任务是防范性查访，这对小组委员会及其履行《任择议定书》规定的任务的能力产生了特别不利的影响。如上所述，持续的危机意味着小组委员会只</w:t>
      </w:r>
      <w:r w:rsidRPr="00E90620">
        <w:rPr>
          <w:rFonts w:hAnsi="宋体" w:cs="宋体" w:hint="eastAsia"/>
        </w:rPr>
        <w:t>完成了</w:t>
      </w:r>
      <w:r w:rsidRPr="00E90620">
        <w:rPr>
          <w:rFonts w:hAnsi="宋体" w:cs="宋体"/>
        </w:rPr>
        <w:t>其</w:t>
      </w:r>
      <w:r>
        <w:t>2</w:t>
      </w:r>
      <w:r w:rsidRPr="00E90620">
        <w:t>0</w:t>
      </w:r>
      <w:r>
        <w:t>25</w:t>
      </w:r>
      <w:r w:rsidRPr="00E90620">
        <w:rPr>
          <w:rFonts w:hAnsi="宋体" w:cs="宋体"/>
        </w:rPr>
        <w:t>年</w:t>
      </w:r>
      <w:r w:rsidRPr="00E90620">
        <w:rPr>
          <w:rFonts w:hAnsi="宋体" w:cs="宋体" w:hint="eastAsia"/>
        </w:rPr>
        <w:t>查访</w:t>
      </w:r>
      <w:r w:rsidRPr="00E90620">
        <w:rPr>
          <w:rFonts w:hAnsi="宋体" w:cs="宋体"/>
        </w:rPr>
        <w:t>计划的一半</w:t>
      </w:r>
      <w:r w:rsidRPr="00E90620">
        <w:rPr>
          <w:rFonts w:cs="宋体"/>
        </w:rPr>
        <w:t>(</w:t>
      </w:r>
      <w:r w:rsidRPr="00E90620">
        <w:rPr>
          <w:rFonts w:hAnsi="宋体" w:cs="宋体"/>
        </w:rPr>
        <w:t>数量已经少于前一年</w:t>
      </w:r>
      <w:r w:rsidRPr="00E90620">
        <w:rPr>
          <w:rFonts w:cs="宋体"/>
        </w:rPr>
        <w:t>)</w:t>
      </w:r>
      <w:r w:rsidRPr="00E90620">
        <w:rPr>
          <w:rFonts w:hAnsi="宋体" w:cs="宋体"/>
        </w:rPr>
        <w:t>，尽管小组委员会成员和秘书处成员放弃了某些</w:t>
      </w:r>
      <w:r w:rsidRPr="00E90620">
        <w:rPr>
          <w:rFonts w:hAnsi="宋体" w:cs="宋体" w:hint="eastAsia"/>
        </w:rPr>
        <w:t>应享</w:t>
      </w:r>
      <w:r w:rsidRPr="00E90620">
        <w:rPr>
          <w:rFonts w:hAnsi="宋体" w:cs="宋体"/>
        </w:rPr>
        <w:t>权利以促</w:t>
      </w:r>
      <w:r w:rsidRPr="00E90620">
        <w:rPr>
          <w:rFonts w:hAnsi="宋体" w:cs="宋体" w:hint="eastAsia"/>
        </w:rPr>
        <w:t>成查访</w:t>
      </w:r>
      <w:r w:rsidRPr="00E90620">
        <w:rPr>
          <w:rFonts w:hAnsi="宋体" w:cs="宋体"/>
        </w:rPr>
        <w:t>。必须</w:t>
      </w:r>
      <w:r w:rsidRPr="00E90620">
        <w:rPr>
          <w:rFonts w:hAnsi="宋体" w:cs="宋体" w:hint="eastAsia"/>
        </w:rPr>
        <w:t>在</w:t>
      </w:r>
      <w:r w:rsidRPr="00E90620">
        <w:rPr>
          <w:rFonts w:hAnsi="宋体" w:cs="宋体"/>
        </w:rPr>
        <w:t>对人权和多边主义的承诺受到侵蚀的更广</w:t>
      </w:r>
      <w:r w:rsidRPr="00E90620">
        <w:rPr>
          <w:rFonts w:hAnsi="宋体" w:cs="宋体" w:hint="eastAsia"/>
        </w:rPr>
        <w:t>的</w:t>
      </w:r>
      <w:r w:rsidRPr="00E90620">
        <w:rPr>
          <w:rFonts w:hAnsi="宋体" w:cs="宋体"/>
        </w:rPr>
        <w:t>全球背景</w:t>
      </w:r>
      <w:proofErr w:type="gramStart"/>
      <w:r w:rsidRPr="00E90620">
        <w:rPr>
          <w:rFonts w:hAnsi="宋体" w:cs="宋体"/>
        </w:rPr>
        <w:t>下理解</w:t>
      </w:r>
      <w:proofErr w:type="gramEnd"/>
      <w:r w:rsidRPr="00E90620">
        <w:rPr>
          <w:rFonts w:hAnsi="宋体" w:cs="宋体"/>
        </w:rPr>
        <w:t>小组委员会</w:t>
      </w:r>
      <w:r w:rsidRPr="00E90620">
        <w:rPr>
          <w:rFonts w:hAnsi="宋体" w:cs="宋体" w:hint="eastAsia"/>
        </w:rPr>
        <w:t>所</w:t>
      </w:r>
      <w:r w:rsidRPr="00E90620">
        <w:rPr>
          <w:rFonts w:hAnsi="宋体" w:cs="宋体"/>
        </w:rPr>
        <w:t>面临的挑战，这种侵蚀影响了各国履行国际法规定人权义务的能力，并使小组委员会防止酷刑的任务变得更加重要。</w:t>
      </w:r>
    </w:p>
    <w:p w14:paraId="5A6085B1" w14:textId="77777777" w:rsidR="00697ED4" w:rsidRPr="00E90620" w:rsidRDefault="00697ED4" w:rsidP="00697ED4">
      <w:pPr>
        <w:pStyle w:val="SingleTxtGC"/>
      </w:pPr>
      <w:r>
        <w:t>84</w:t>
      </w:r>
      <w:r w:rsidRPr="00E90620">
        <w:t>.</w:t>
      </w:r>
      <w:r w:rsidRPr="00E90620">
        <w:tab/>
      </w:r>
      <w:r w:rsidRPr="00E90620">
        <w:rPr>
          <w:rFonts w:hAnsi="宋体" w:cs="宋体"/>
        </w:rPr>
        <w:t>进行防范性查访是小组委员会的核心工作。这需要</w:t>
      </w:r>
      <w:r w:rsidRPr="00E90620">
        <w:rPr>
          <w:rFonts w:hAnsi="宋体" w:cs="宋体" w:hint="eastAsia"/>
        </w:rPr>
        <w:t>在</w:t>
      </w:r>
      <w:r w:rsidRPr="00E90620">
        <w:rPr>
          <w:rFonts w:hAnsi="宋体" w:cs="宋体"/>
        </w:rPr>
        <w:t>实地</w:t>
      </w:r>
      <w:r w:rsidRPr="00E90620">
        <w:rPr>
          <w:rFonts w:hAnsi="宋体" w:cs="宋体" w:hint="eastAsia"/>
        </w:rPr>
        <w:t>开展</w:t>
      </w:r>
      <w:r w:rsidRPr="00E90620">
        <w:rPr>
          <w:rFonts w:hAnsi="宋体" w:cs="宋体"/>
        </w:rPr>
        <w:t>工作，</w:t>
      </w:r>
      <w:r w:rsidRPr="00E90620">
        <w:rPr>
          <w:rFonts w:hAnsi="宋体" w:cs="宋体" w:hint="eastAsia"/>
        </w:rPr>
        <w:t>查访</w:t>
      </w:r>
      <w:r w:rsidRPr="00E90620">
        <w:rPr>
          <w:rFonts w:hAnsi="宋体" w:cs="宋体"/>
        </w:rPr>
        <w:t>剥夺自由场所</w:t>
      </w:r>
      <w:r w:rsidRPr="00E90620">
        <w:rPr>
          <w:rFonts w:hAnsi="宋体" w:cs="宋体" w:hint="eastAsia"/>
        </w:rPr>
        <w:t>，</w:t>
      </w:r>
      <w:r w:rsidRPr="00E90620">
        <w:rPr>
          <w:rFonts w:hAnsi="宋体" w:cs="宋体"/>
        </w:rPr>
        <w:t>并与缔约国、国家防范机制和其他利益攸关方接触。这项任务之所以存在，是因为</w:t>
      </w:r>
      <w:proofErr w:type="gramStart"/>
      <w:r w:rsidRPr="00E90620">
        <w:rPr>
          <w:rFonts w:hAnsi="宋体" w:cs="宋体"/>
        </w:rPr>
        <w:t>各国认识</w:t>
      </w:r>
      <w:proofErr w:type="gramEnd"/>
      <w:r w:rsidRPr="00E90620">
        <w:rPr>
          <w:rFonts w:hAnsi="宋体" w:cs="宋体"/>
        </w:rPr>
        <w:t>到防止酷刑需要</w:t>
      </w:r>
      <w:r w:rsidRPr="00E90620">
        <w:rPr>
          <w:rFonts w:hAnsi="宋体" w:cs="宋体" w:hint="eastAsia"/>
        </w:rPr>
        <w:t>有一种</w:t>
      </w:r>
      <w:r w:rsidRPr="00E90620">
        <w:rPr>
          <w:rFonts w:hAnsi="宋体" w:cs="宋体"/>
        </w:rPr>
        <w:t>不同的方法，</w:t>
      </w:r>
      <w:r w:rsidRPr="00E90620">
        <w:rPr>
          <w:rFonts w:hAnsi="宋体" w:cs="宋体" w:hint="eastAsia"/>
        </w:rPr>
        <w:t>而</w:t>
      </w:r>
      <w:r w:rsidRPr="00E90620">
        <w:rPr>
          <w:rFonts w:hAnsi="宋体" w:cs="宋体"/>
        </w:rPr>
        <w:t>定期查访对防止酷刑的努力有积极影响。二十年来，由于独立监测、合作、对话和透明度，这是这一预防制度取得进展的基础，按照《任择议定书》的要求</w:t>
      </w:r>
      <w:r w:rsidRPr="00E90620">
        <w:rPr>
          <w:rFonts w:hAnsi="宋体" w:cs="宋体" w:hint="eastAsia"/>
        </w:rPr>
        <w:t>对</w:t>
      </w:r>
      <w:r w:rsidRPr="00E90620">
        <w:rPr>
          <w:rFonts w:hAnsi="宋体" w:cs="宋体"/>
        </w:rPr>
        <w:t>缔约国</w:t>
      </w:r>
      <w:r w:rsidRPr="00E90620">
        <w:rPr>
          <w:rFonts w:hAnsi="宋体" w:cs="宋体" w:hint="eastAsia"/>
        </w:rPr>
        <w:t>进行查访</w:t>
      </w:r>
      <w:r w:rsidRPr="00E90620">
        <w:rPr>
          <w:rFonts w:hAnsi="宋体" w:cs="宋体"/>
        </w:rPr>
        <w:t>是其中一个关键组成部分。当小组委员会未能</w:t>
      </w:r>
      <w:r w:rsidRPr="00E90620">
        <w:rPr>
          <w:rFonts w:hAnsi="宋体" w:cs="宋体" w:hint="eastAsia"/>
        </w:rPr>
        <w:t>开展</w:t>
      </w:r>
      <w:r w:rsidRPr="00E90620">
        <w:rPr>
          <w:rFonts w:hAnsi="宋体" w:cs="宋体"/>
        </w:rPr>
        <w:t>计划中的查访时，会对被剥夺自由的人产生直接后果，他们的声音被置之不理，他们的拘留条件仍然不受国际社会专门为</w:t>
      </w:r>
      <w:r w:rsidRPr="00E90620">
        <w:rPr>
          <w:rFonts w:hAnsi="宋体" w:cs="宋体" w:hint="eastAsia"/>
        </w:rPr>
        <w:t>监督</w:t>
      </w:r>
      <w:r w:rsidRPr="00E90620">
        <w:rPr>
          <w:rFonts w:hAnsi="宋体" w:cs="宋体"/>
        </w:rPr>
        <w:t>目的而设立的国际机构的</w:t>
      </w:r>
      <w:r w:rsidRPr="00E90620">
        <w:rPr>
          <w:rFonts w:hAnsi="宋体" w:cs="宋体" w:hint="eastAsia"/>
        </w:rPr>
        <w:t>监督</w:t>
      </w:r>
      <w:r w:rsidRPr="00E90620">
        <w:rPr>
          <w:rFonts w:hAnsi="宋体" w:cs="宋体"/>
        </w:rPr>
        <w:t>。</w:t>
      </w:r>
    </w:p>
    <w:p w14:paraId="43F5C31F" w14:textId="77777777" w:rsidR="00697ED4" w:rsidRPr="00E90620" w:rsidRDefault="00697ED4" w:rsidP="00697ED4">
      <w:pPr>
        <w:pStyle w:val="SingleTxtGC"/>
      </w:pPr>
      <w:r>
        <w:t>85</w:t>
      </w:r>
      <w:r w:rsidRPr="00E90620">
        <w:t>.</w:t>
      </w:r>
      <w:r w:rsidRPr="00E90620">
        <w:tab/>
      </w:r>
      <w:r w:rsidRPr="00E90620">
        <w:rPr>
          <w:rFonts w:hAnsi="宋体" w:cs="宋体"/>
        </w:rPr>
        <w:t>为了使小组委员会能够</w:t>
      </w:r>
      <w:r w:rsidRPr="00E90620">
        <w:rPr>
          <w:rFonts w:hAnsi="宋体" w:cs="宋体" w:hint="eastAsia"/>
        </w:rPr>
        <w:t>切实</w:t>
      </w:r>
      <w:r w:rsidRPr="00E90620">
        <w:rPr>
          <w:rFonts w:hAnsi="宋体" w:cs="宋体"/>
        </w:rPr>
        <w:t>履行其具体而独特的任务，不仅必须承认和理解《任择议定书》</w:t>
      </w:r>
      <w:r w:rsidRPr="00E90620">
        <w:rPr>
          <w:rFonts w:hAnsi="宋体" w:cs="宋体" w:hint="eastAsia"/>
        </w:rPr>
        <w:t>为其</w:t>
      </w:r>
      <w:r w:rsidRPr="00E90620">
        <w:rPr>
          <w:rFonts w:hAnsi="宋体" w:cs="宋体"/>
        </w:rPr>
        <w:t>规定的任务及其特</w:t>
      </w:r>
      <w:r w:rsidRPr="00E90620">
        <w:rPr>
          <w:rFonts w:hAnsi="宋体" w:cs="宋体" w:hint="eastAsia"/>
        </w:rPr>
        <w:t>有</w:t>
      </w:r>
      <w:r w:rsidRPr="00E90620">
        <w:rPr>
          <w:rFonts w:hAnsi="宋体" w:cs="宋体"/>
        </w:rPr>
        <w:t>的关键差异，而且</w:t>
      </w:r>
      <w:r w:rsidRPr="00E90620">
        <w:rPr>
          <w:rFonts w:hAnsi="宋体" w:cs="宋体" w:hint="eastAsia"/>
        </w:rPr>
        <w:t>也</w:t>
      </w:r>
      <w:r w:rsidRPr="00E90620">
        <w:rPr>
          <w:rFonts w:hAnsi="宋体" w:cs="宋体"/>
        </w:rPr>
        <w:t>必须分配足够的资源来开展小组委员会肩负的独特工作。需要</w:t>
      </w:r>
      <w:r w:rsidRPr="00E90620">
        <w:rPr>
          <w:rFonts w:hAnsi="宋体" w:cs="宋体" w:hint="eastAsia"/>
        </w:rPr>
        <w:t>完成</w:t>
      </w:r>
      <w:r w:rsidRPr="00E90620">
        <w:rPr>
          <w:rFonts w:hAnsi="宋体" w:cs="宋体"/>
        </w:rPr>
        <w:t>的工作</w:t>
      </w:r>
      <w:r w:rsidRPr="00E90620">
        <w:rPr>
          <w:rFonts w:hAnsi="宋体" w:cs="宋体" w:hint="eastAsia"/>
        </w:rPr>
        <w:t>没有</w:t>
      </w:r>
      <w:r w:rsidRPr="00E90620">
        <w:rPr>
          <w:rFonts w:hAnsi="宋体" w:cs="宋体"/>
        </w:rPr>
        <w:t>变；被剥夺自由者的困境不容忽视，小组委员会努力维护的防止酷刑和虐待的价值观也不容损害。</w:t>
      </w:r>
    </w:p>
    <w:p w14:paraId="464B64B6" w14:textId="77777777" w:rsidR="00697ED4" w:rsidRPr="00E90620" w:rsidRDefault="00697ED4" w:rsidP="00697ED4">
      <w:pPr>
        <w:pStyle w:val="SingleTxtGC"/>
      </w:pPr>
      <w:r>
        <w:t>86</w:t>
      </w:r>
      <w:r w:rsidRPr="00E90620">
        <w:t>.</w:t>
      </w:r>
      <w:r w:rsidRPr="00E90620">
        <w:tab/>
      </w:r>
      <w:r w:rsidRPr="00E90620">
        <w:rPr>
          <w:rFonts w:hAnsi="宋体" w:cs="宋体"/>
        </w:rPr>
        <w:t>小组委员会将继续探索尽可能通过创新方法缓解资源短缺的途径，但其工作的独特性质使小组委员会只能在一定程度上发挥创造性。创造性和灵活性不能取代各国的</w:t>
      </w:r>
      <w:r w:rsidRPr="00E90620">
        <w:rPr>
          <w:rFonts w:hAnsi="宋体" w:cs="宋体" w:hint="eastAsia"/>
          <w:lang w:val="fr-CH"/>
        </w:rPr>
        <w:t>资金</w:t>
      </w:r>
      <w:r w:rsidRPr="00E90620">
        <w:rPr>
          <w:rFonts w:hAnsi="宋体" w:cs="宋体"/>
        </w:rPr>
        <w:t>和政治承诺。因此，小组委员会呼吁各国重申并加强对人权和《任择议定书》所建立</w:t>
      </w:r>
      <w:r w:rsidRPr="00E90620">
        <w:rPr>
          <w:rFonts w:hAnsi="宋体" w:cs="宋体" w:hint="eastAsia"/>
        </w:rPr>
        <w:t>的</w:t>
      </w:r>
      <w:r w:rsidRPr="00E90620">
        <w:rPr>
          <w:rFonts w:hAnsi="宋体" w:cs="宋体"/>
        </w:rPr>
        <w:t>制度的承诺，以便在多边秩序发生深刻变革的时期防止酷刑。</w:t>
      </w:r>
    </w:p>
    <w:p w14:paraId="55637BE6" w14:textId="77777777" w:rsidR="00697ED4" w:rsidRPr="00E90620" w:rsidRDefault="00697ED4" w:rsidP="00697ED4">
      <w:pPr>
        <w:pStyle w:val="SingleTxtGC"/>
      </w:pPr>
      <w:r>
        <w:t>87</w:t>
      </w:r>
      <w:r w:rsidRPr="00E90620">
        <w:t>.</w:t>
      </w:r>
      <w:r w:rsidRPr="00E90620">
        <w:tab/>
      </w:r>
      <w:r w:rsidRPr="00E90620">
        <w:rPr>
          <w:rFonts w:hAnsi="宋体" w:cs="宋体"/>
        </w:rPr>
        <w:t>鉴于《任择议定书》</w:t>
      </w:r>
      <w:r w:rsidRPr="00E90620">
        <w:rPr>
          <w:rFonts w:hAnsi="宋体" w:cs="宋体" w:hint="eastAsia"/>
        </w:rPr>
        <w:t>仍然具有现实意义</w:t>
      </w:r>
      <w:r w:rsidRPr="00E90620">
        <w:rPr>
          <w:rFonts w:hAnsi="宋体" w:cs="宋体"/>
        </w:rPr>
        <w:t>，小组委员会</w:t>
      </w:r>
      <w:r w:rsidRPr="00E90620">
        <w:rPr>
          <w:rFonts w:hAnsi="宋体" w:cs="宋体" w:hint="eastAsia"/>
        </w:rPr>
        <w:t>欣见</w:t>
      </w:r>
      <w:r w:rsidRPr="00E90620">
        <w:rPr>
          <w:rFonts w:hAnsi="宋体" w:cs="宋体"/>
        </w:rPr>
        <w:t>孟加拉国和哥伦比亚成为《任择议定书》缔约国。小组委员会期待与新缔约国接触，就建立各自的国家防范机制和推进总体酷刑</w:t>
      </w:r>
      <w:r w:rsidRPr="00E90620">
        <w:rPr>
          <w:rFonts w:hAnsi="宋体" w:cs="宋体" w:hint="eastAsia"/>
        </w:rPr>
        <w:t>防范</w:t>
      </w:r>
      <w:r w:rsidRPr="00E90620">
        <w:rPr>
          <w:rFonts w:hAnsi="宋体" w:cs="宋体"/>
        </w:rPr>
        <w:t>工作进行磋商。小组委员会还欢迎澳大利亚、贝宁、马达加斯加、尼日利亚和南非新任命的国家防范机制加入《任择议定书》下的机制大家庭，并希望与它们建立建设性工作关系，以确保它们</w:t>
      </w:r>
      <w:r w:rsidRPr="00E90620">
        <w:rPr>
          <w:rFonts w:hAnsi="宋体" w:cs="宋体" w:hint="eastAsia"/>
        </w:rPr>
        <w:t>符合要求并能高</w:t>
      </w:r>
      <w:r w:rsidRPr="00E90620">
        <w:rPr>
          <w:rFonts w:hAnsi="宋体" w:cs="宋体"/>
        </w:rPr>
        <w:t>效运作。</w:t>
      </w:r>
    </w:p>
    <w:p w14:paraId="649501F7" w14:textId="77777777" w:rsidR="00697ED4" w:rsidRPr="00E90620" w:rsidRDefault="00697ED4" w:rsidP="00697ED4">
      <w:pPr>
        <w:pStyle w:val="SingleTxtGC"/>
      </w:pPr>
      <w:r>
        <w:t>88</w:t>
      </w:r>
      <w:r w:rsidRPr="00E90620">
        <w:t>.</w:t>
      </w:r>
      <w:r w:rsidRPr="00E90620">
        <w:tab/>
      </w:r>
      <w:r w:rsidRPr="00E90620">
        <w:rPr>
          <w:rFonts w:hAnsi="宋体" w:cs="宋体"/>
        </w:rPr>
        <w:t>展望未来，小组委员会寻求继续与国家防范机制密切合作，以确保防范</w:t>
      </w:r>
      <w:r w:rsidRPr="00E90620">
        <w:rPr>
          <w:rFonts w:hAnsi="宋体" w:cs="宋体" w:hint="eastAsia"/>
        </w:rPr>
        <w:t>制度</w:t>
      </w:r>
      <w:r w:rsidRPr="00E90620">
        <w:rPr>
          <w:rFonts w:hAnsi="宋体" w:cs="宋体"/>
        </w:rPr>
        <w:t>在面对</w:t>
      </w:r>
      <w:r w:rsidRPr="00E90620">
        <w:rPr>
          <w:rFonts w:hAnsi="宋体" w:cs="宋体" w:hint="eastAsia"/>
        </w:rPr>
        <w:t>时局所</w:t>
      </w:r>
      <w:r w:rsidRPr="00E90620">
        <w:rPr>
          <w:rFonts w:hAnsi="宋体" w:cs="宋体"/>
        </w:rPr>
        <w:t>产生的影响时保持</w:t>
      </w:r>
      <w:r w:rsidRPr="00E90620">
        <w:rPr>
          <w:rFonts w:hAnsi="宋体" w:cs="宋体" w:hint="eastAsia"/>
        </w:rPr>
        <w:t>韧性</w:t>
      </w:r>
      <w:r w:rsidRPr="00E90620">
        <w:rPr>
          <w:rFonts w:hAnsi="宋体" w:cs="宋体"/>
        </w:rPr>
        <w:t>。国家防范机制的工作是《任择议定书》所建立的制度及其酷刑防范架构的核心，小组委员会将这些机制视为重要的合作伙伴。小组委员会认识到，与国家防范机制的远程接触虽然必要，但由于世界各地国家防范机制的任务、能力和资源各不相同，因此会带来</w:t>
      </w:r>
      <w:r w:rsidRPr="00E90620">
        <w:rPr>
          <w:rFonts w:hAnsi="宋体" w:cs="宋体" w:hint="eastAsia"/>
        </w:rPr>
        <w:t>特定</w:t>
      </w:r>
      <w:r w:rsidRPr="00E90620">
        <w:rPr>
          <w:rFonts w:hAnsi="宋体" w:cs="宋体"/>
        </w:rPr>
        <w:t>的挑战。在这方面，小组委员会邀请</w:t>
      </w:r>
      <w:r w:rsidRPr="00E90620">
        <w:rPr>
          <w:rFonts w:hAnsi="宋体" w:cs="宋体" w:hint="eastAsia"/>
        </w:rPr>
        <w:t>各</w:t>
      </w:r>
      <w:r w:rsidRPr="00E90620">
        <w:rPr>
          <w:rFonts w:hAnsi="宋体" w:cs="宋体"/>
        </w:rPr>
        <w:t>国家防范机制与小组委员会、彼此之间</w:t>
      </w:r>
      <w:r w:rsidRPr="00E90620">
        <w:rPr>
          <w:rFonts w:hAnsi="宋体" w:cs="宋体" w:hint="eastAsia"/>
        </w:rPr>
        <w:t>并</w:t>
      </w:r>
      <w:r w:rsidRPr="00E90620">
        <w:rPr>
          <w:rFonts w:hAnsi="宋体" w:cs="宋体"/>
        </w:rPr>
        <w:t>与其他相关伙伴积极接触，并在可能的情况下在《任择议定书》的框架内共享信息、工具和资源，以期最大限度地减少当前危机对</w:t>
      </w:r>
      <w:r w:rsidRPr="00E90620">
        <w:rPr>
          <w:rFonts w:hAnsi="宋体" w:cs="宋体" w:hint="eastAsia"/>
        </w:rPr>
        <w:t>防止</w:t>
      </w:r>
      <w:r w:rsidRPr="00E90620">
        <w:rPr>
          <w:rFonts w:hAnsi="宋体" w:cs="宋体"/>
        </w:rPr>
        <w:t>酷刑工作的影响。</w:t>
      </w:r>
    </w:p>
    <w:p w14:paraId="437951A6" w14:textId="77777777" w:rsidR="00697ED4" w:rsidRPr="00E90620" w:rsidRDefault="00697ED4" w:rsidP="00697ED4">
      <w:pPr>
        <w:pStyle w:val="SingleTxtGC"/>
      </w:pPr>
      <w:r>
        <w:lastRenderedPageBreak/>
        <w:t>89</w:t>
      </w:r>
      <w:r w:rsidRPr="00E90620">
        <w:t>.</w:t>
      </w:r>
      <w:r w:rsidRPr="00E90620">
        <w:tab/>
      </w:r>
      <w:r w:rsidRPr="00E90620">
        <w:rPr>
          <w:rFonts w:hAnsi="宋体" w:cs="宋体"/>
        </w:rPr>
        <w:t>小组委员会将继续参与</w:t>
      </w:r>
      <w:r w:rsidRPr="00E90620">
        <w:rPr>
          <w:rFonts w:hAnsi="宋体" w:cs="宋体" w:hint="eastAsia"/>
        </w:rPr>
        <w:t>并致力于</w:t>
      </w:r>
      <w:r w:rsidRPr="00E90620">
        <w:rPr>
          <w:rFonts w:hAnsi="宋体" w:cs="宋体"/>
        </w:rPr>
        <w:t>条约机构加强进程，并将继续强调其受</w:t>
      </w:r>
      <w:r w:rsidRPr="00E90620">
        <w:rPr>
          <w:rFonts w:hAnsi="宋体" w:cs="宋体" w:hint="eastAsia"/>
        </w:rPr>
        <w:t>权</w:t>
      </w:r>
      <w:r w:rsidRPr="00E90620">
        <w:rPr>
          <w:rFonts w:hAnsi="宋体" w:cs="宋体"/>
        </w:rPr>
        <w:t>开展工作的不同模式，包括由此产生的人力和财政资源影响。这种参与对小组委员会</w:t>
      </w:r>
      <w:r w:rsidRPr="00E90620">
        <w:rPr>
          <w:rFonts w:hAnsi="宋体" w:cs="宋体" w:hint="eastAsia"/>
        </w:rPr>
        <w:t>变得日益</w:t>
      </w:r>
      <w:r w:rsidRPr="00E90620">
        <w:rPr>
          <w:rFonts w:hAnsi="宋体" w:cs="宋体"/>
        </w:rPr>
        <w:t>重要，</w:t>
      </w:r>
      <w:r w:rsidRPr="00E90620">
        <w:rPr>
          <w:rFonts w:hAnsi="宋体" w:cs="宋体" w:hint="eastAsia"/>
        </w:rPr>
        <w:t>因为</w:t>
      </w:r>
      <w:r w:rsidRPr="00E90620">
        <w:rPr>
          <w:rFonts w:hAnsi="宋体" w:cs="宋体"/>
        </w:rPr>
        <w:t>小组委员会面临重大的</w:t>
      </w:r>
      <w:r w:rsidRPr="00E90620">
        <w:rPr>
          <w:rFonts w:hAnsi="宋体" w:cs="宋体" w:hint="eastAsia"/>
        </w:rPr>
        <w:t>实际</w:t>
      </w:r>
      <w:r w:rsidRPr="00E90620">
        <w:rPr>
          <w:rFonts w:hAnsi="宋体" w:cs="宋体"/>
        </w:rPr>
        <w:t>挑战，既</w:t>
      </w:r>
      <w:proofErr w:type="gramStart"/>
      <w:r w:rsidRPr="00E90620">
        <w:rPr>
          <w:rFonts w:hAnsi="宋体" w:cs="宋体"/>
        </w:rPr>
        <w:t>包括严峻</w:t>
      </w:r>
      <w:proofErr w:type="gramEnd"/>
      <w:r w:rsidRPr="00E90620">
        <w:rPr>
          <w:rFonts w:hAnsi="宋体" w:cs="宋体"/>
        </w:rPr>
        <w:t>的人力资源状况，也包括上文所述</w:t>
      </w:r>
      <w:r w:rsidRPr="00E90620">
        <w:rPr>
          <w:rFonts w:hAnsi="宋体" w:cs="宋体" w:hint="eastAsia"/>
        </w:rPr>
        <w:t>在</w:t>
      </w:r>
      <w:r w:rsidRPr="00E90620">
        <w:rPr>
          <w:rFonts w:hAnsi="宋体" w:cs="宋体"/>
        </w:rPr>
        <w:t>履行其</w:t>
      </w:r>
      <w:r w:rsidRPr="00E90620">
        <w:rPr>
          <w:rFonts w:hAnsi="宋体" w:cs="宋体" w:hint="eastAsia"/>
        </w:rPr>
        <w:t>开展</w:t>
      </w:r>
      <w:r w:rsidRPr="00E90620">
        <w:rPr>
          <w:rFonts w:hAnsi="宋体" w:cs="宋体"/>
        </w:rPr>
        <w:t>防范性查访的核心任务方面</w:t>
      </w:r>
      <w:r w:rsidRPr="00E90620">
        <w:rPr>
          <w:rFonts w:hAnsi="宋体" w:cs="宋体" w:hint="eastAsia"/>
        </w:rPr>
        <w:t>的</w:t>
      </w:r>
      <w:r w:rsidRPr="00E90620">
        <w:rPr>
          <w:rFonts w:hAnsi="宋体" w:cs="宋体"/>
        </w:rPr>
        <w:t>挑战。</w:t>
      </w:r>
    </w:p>
    <w:p w14:paraId="203E1CE1" w14:textId="77777777" w:rsidR="00697ED4" w:rsidRPr="00E90620" w:rsidRDefault="00697ED4" w:rsidP="00697ED4">
      <w:pPr>
        <w:pStyle w:val="SingleTxtGC"/>
      </w:pPr>
      <w:r>
        <w:t>9</w:t>
      </w:r>
      <w:r w:rsidRPr="00E90620">
        <w:t>0.</w:t>
      </w:r>
      <w:r w:rsidRPr="00E90620">
        <w:tab/>
      </w:r>
      <w:r w:rsidRPr="00E90620">
        <w:rPr>
          <w:rFonts w:hAnsi="宋体" w:cs="宋体"/>
        </w:rPr>
        <w:t>小组委员会还认识到，根据《任择议定书》第</w:t>
      </w:r>
      <w:r>
        <w:t>5</w:t>
      </w:r>
      <w:r w:rsidRPr="00E90620">
        <w:rPr>
          <w:rFonts w:hAnsi="宋体" w:cs="宋体"/>
        </w:rPr>
        <w:t>至第</w:t>
      </w:r>
      <w:r>
        <w:t>9</w:t>
      </w:r>
      <w:r w:rsidRPr="00E90620">
        <w:rPr>
          <w:rFonts w:hAnsi="宋体" w:cs="宋体"/>
        </w:rPr>
        <w:t>条，小组委员会</w:t>
      </w:r>
      <w:r w:rsidRPr="00E90620">
        <w:rPr>
          <w:rFonts w:hAnsi="宋体" w:cs="宋体" w:hint="eastAsia"/>
        </w:rPr>
        <w:t>成</w:t>
      </w:r>
      <w:r w:rsidRPr="00E90620">
        <w:rPr>
          <w:rFonts w:hAnsi="宋体" w:cs="宋体"/>
        </w:rPr>
        <w:t>员的选举将于</w:t>
      </w:r>
      <w:r>
        <w:t>2</w:t>
      </w:r>
      <w:r w:rsidRPr="00E90620">
        <w:t>0</w:t>
      </w:r>
      <w:r>
        <w:t>26</w:t>
      </w:r>
      <w:r w:rsidRPr="00E90620">
        <w:rPr>
          <w:rFonts w:hAnsi="宋体" w:cs="宋体"/>
        </w:rPr>
        <w:t>年举行，</w:t>
      </w:r>
      <w:r w:rsidRPr="00E90620">
        <w:rPr>
          <w:rFonts w:hAnsi="宋体" w:cs="宋体" w:hint="eastAsia"/>
        </w:rPr>
        <w:t>半数成</w:t>
      </w:r>
      <w:r w:rsidRPr="00E90620">
        <w:rPr>
          <w:rFonts w:hAnsi="宋体" w:cs="宋体"/>
        </w:rPr>
        <w:t>员可能会</w:t>
      </w:r>
      <w:r w:rsidRPr="00E90620">
        <w:rPr>
          <w:rFonts w:hAnsi="宋体" w:cs="宋体" w:hint="eastAsia"/>
        </w:rPr>
        <w:t>有变动</w:t>
      </w:r>
      <w:r w:rsidRPr="00E90620">
        <w:rPr>
          <w:rFonts w:hAnsi="宋体" w:cs="宋体"/>
        </w:rPr>
        <w:t>。小组委员会认为，设计中的这些</w:t>
      </w:r>
      <w:r w:rsidRPr="00E90620">
        <w:rPr>
          <w:rFonts w:hAnsi="宋体" w:cs="宋体" w:hint="eastAsia"/>
        </w:rPr>
        <w:t>变动</w:t>
      </w:r>
      <w:r w:rsidRPr="00E90620">
        <w:rPr>
          <w:rFonts w:hAnsi="宋体" w:cs="宋体"/>
        </w:rPr>
        <w:t>对于平衡连续性与有关</w:t>
      </w:r>
      <w:r w:rsidRPr="00E90620">
        <w:rPr>
          <w:rFonts w:hAnsi="宋体" w:cs="宋体" w:hint="eastAsia"/>
        </w:rPr>
        <w:t>防止</w:t>
      </w:r>
      <w:r w:rsidRPr="00E90620">
        <w:rPr>
          <w:rFonts w:hAnsi="宋体" w:cs="宋体"/>
        </w:rPr>
        <w:t>酷刑工作的新想法和新观点是必要的。因此，小组委员会鼓励缔约国提名来自各种相关专业和背景、不同民族和族裔背景</w:t>
      </w:r>
      <w:r w:rsidRPr="00E90620">
        <w:rPr>
          <w:rFonts w:hAnsi="宋体" w:cs="宋体" w:hint="eastAsia"/>
        </w:rPr>
        <w:t>、</w:t>
      </w:r>
      <w:r w:rsidRPr="00E90620">
        <w:rPr>
          <w:rFonts w:hAnsi="宋体" w:cs="宋体"/>
        </w:rPr>
        <w:t>不同性别的有经验的候选人，以便小组委员会能够以全面和</w:t>
      </w:r>
      <w:r w:rsidRPr="00E90620">
        <w:rPr>
          <w:rFonts w:hAnsi="宋体" w:cs="宋体" w:hint="eastAsia"/>
        </w:rPr>
        <w:t>稳妥</w:t>
      </w:r>
      <w:r w:rsidRPr="00E90620">
        <w:rPr>
          <w:rFonts w:hAnsi="宋体" w:cs="宋体"/>
        </w:rPr>
        <w:t>的方式应对挑战</w:t>
      </w:r>
      <w:r w:rsidRPr="00E90620">
        <w:rPr>
          <w:rFonts w:hAnsi="宋体" w:cs="宋体" w:hint="eastAsia"/>
        </w:rPr>
        <w:t>并</w:t>
      </w:r>
      <w:r w:rsidRPr="00E90620">
        <w:rPr>
          <w:rFonts w:hAnsi="宋体" w:cs="宋体"/>
        </w:rPr>
        <w:t>解决问题。</w:t>
      </w:r>
    </w:p>
    <w:p w14:paraId="09E6B9D6" w14:textId="77777777" w:rsidR="00697ED4" w:rsidRPr="00E90620" w:rsidRDefault="00697ED4" w:rsidP="00697ED4">
      <w:pPr>
        <w:pStyle w:val="SingleTxtGC"/>
      </w:pPr>
      <w:r>
        <w:t>91</w:t>
      </w:r>
      <w:r w:rsidRPr="00E90620">
        <w:t>.</w:t>
      </w:r>
      <w:r w:rsidRPr="00E90620">
        <w:tab/>
      </w:r>
      <w:r w:rsidRPr="00E90620">
        <w:rPr>
          <w:rFonts w:hAnsi="宋体" w:cs="宋体"/>
        </w:rPr>
        <w:t>小组委员会将努力与缔约国、国家防范机制、民间社会组织和其他方面进行更具战略性的合作，以进一步执行《任择议定书》。在这方面，小组委员会欢迎各利益攸关方就《任择议定书》和</w:t>
      </w:r>
      <w:r w:rsidRPr="00E90620">
        <w:rPr>
          <w:rFonts w:hAnsi="宋体" w:cs="宋体" w:hint="eastAsia"/>
        </w:rPr>
        <w:t>防止</w:t>
      </w:r>
      <w:r w:rsidRPr="00E90620">
        <w:rPr>
          <w:rFonts w:hAnsi="宋体" w:cs="宋体"/>
        </w:rPr>
        <w:t>酷刑相关的不同方面提出</w:t>
      </w:r>
      <w:r w:rsidRPr="00E90620">
        <w:rPr>
          <w:rFonts w:hAnsi="宋体" w:cs="宋体" w:hint="eastAsia"/>
        </w:rPr>
        <w:t>倡议</w:t>
      </w:r>
      <w:r w:rsidRPr="00E90620">
        <w:rPr>
          <w:rFonts w:hAnsi="宋体" w:cs="宋体"/>
        </w:rPr>
        <w:t>，包括但不限于建立和加强国家防范机制以及与在各种情况下</w:t>
      </w:r>
      <w:r w:rsidRPr="00E90620">
        <w:rPr>
          <w:rFonts w:hAnsi="宋体" w:cs="宋体" w:hint="eastAsia"/>
        </w:rPr>
        <w:t>切实</w:t>
      </w:r>
      <w:r w:rsidRPr="00E90620">
        <w:rPr>
          <w:rFonts w:hAnsi="宋体" w:cs="宋体"/>
        </w:rPr>
        <w:t>执行《任择议定书》有关的其他实质性问题。</w:t>
      </w:r>
    </w:p>
    <w:p w14:paraId="7373EEE7" w14:textId="77777777" w:rsidR="00697ED4" w:rsidRPr="00E90620" w:rsidRDefault="00697ED4" w:rsidP="00697ED4">
      <w:pPr>
        <w:pStyle w:val="SingleTxtGC"/>
      </w:pPr>
      <w:r>
        <w:t>92</w:t>
      </w:r>
      <w:r w:rsidRPr="00E90620">
        <w:t>.</w:t>
      </w:r>
      <w:r w:rsidRPr="00E90620">
        <w:tab/>
      </w:r>
      <w:r w:rsidRPr="00E90620">
        <w:rPr>
          <w:rFonts w:hAnsi="宋体" w:cs="宋体"/>
        </w:rPr>
        <w:t>小组委员会还将继续讨论如何减轻流动性危机对《任择议定书》规定的任务的影响，以及如何在这个充满挑战的时代最大限度地发挥小组委员会的影响力和</w:t>
      </w:r>
      <w:r w:rsidRPr="00E90620">
        <w:rPr>
          <w:rFonts w:hAnsi="宋体" w:cs="宋体" w:hint="eastAsia"/>
        </w:rPr>
        <w:t>效益</w:t>
      </w:r>
      <w:r w:rsidRPr="00E90620">
        <w:rPr>
          <w:rFonts w:hAnsi="宋体" w:cs="宋体"/>
        </w:rPr>
        <w:t>。小组委员会仍然致力于并专注于进行调整，以履行《任择议定书》赋予的任务。</w:t>
      </w:r>
    </w:p>
    <w:p w14:paraId="41A0FB8B" w14:textId="77777777" w:rsidR="00697ED4" w:rsidRPr="00E90620" w:rsidRDefault="00697ED4" w:rsidP="00697ED4">
      <w:pPr>
        <w:pStyle w:val="SingleTxtGC"/>
      </w:pPr>
      <w:r>
        <w:t>93</w:t>
      </w:r>
      <w:r w:rsidRPr="00E90620">
        <w:t>.</w:t>
      </w:r>
      <w:r w:rsidRPr="00E90620">
        <w:tab/>
      </w:r>
      <w:r>
        <w:t>2</w:t>
      </w:r>
      <w:r w:rsidRPr="00E90620">
        <w:t>0</w:t>
      </w:r>
      <w:r>
        <w:t>26</w:t>
      </w:r>
      <w:r w:rsidRPr="00E90620">
        <w:rPr>
          <w:rFonts w:hAnsi="宋体" w:cs="宋体"/>
        </w:rPr>
        <w:t>年和</w:t>
      </w:r>
      <w:r>
        <w:t>2</w:t>
      </w:r>
      <w:r w:rsidRPr="00E90620">
        <w:t>0</w:t>
      </w:r>
      <w:r>
        <w:t>27</w:t>
      </w:r>
      <w:r w:rsidRPr="00E90620">
        <w:rPr>
          <w:rFonts w:hAnsi="宋体" w:cs="宋体"/>
        </w:rPr>
        <w:t>年将纪念与《任择议定书》相关的</w:t>
      </w:r>
      <w:r w:rsidRPr="00E90620">
        <w:rPr>
          <w:rFonts w:hAnsi="宋体" w:cs="宋体" w:hint="eastAsia"/>
        </w:rPr>
        <w:t>两个</w:t>
      </w:r>
      <w:r w:rsidRPr="00E90620">
        <w:rPr>
          <w:rFonts w:hAnsi="宋体" w:cs="宋体"/>
        </w:rPr>
        <w:t>重要</w:t>
      </w:r>
      <w:r w:rsidRPr="00E90620">
        <w:rPr>
          <w:rFonts w:hAnsi="宋体" w:cs="宋体" w:hint="eastAsia"/>
        </w:rPr>
        <w:t>的</w:t>
      </w:r>
      <w:r w:rsidRPr="00E90620">
        <w:rPr>
          <w:rFonts w:hAnsi="宋体" w:cs="宋体"/>
        </w:rPr>
        <w:t>周年纪念日，</w:t>
      </w:r>
      <w:r w:rsidRPr="00E90620">
        <w:rPr>
          <w:rFonts w:hAnsi="宋体" w:cs="宋体" w:hint="eastAsia"/>
        </w:rPr>
        <w:t>即</w:t>
      </w:r>
      <w:r w:rsidRPr="00E90620">
        <w:rPr>
          <w:rFonts w:hAnsi="宋体" w:cs="宋体"/>
        </w:rPr>
        <w:t>《任择议定书》生效二十周年和小组委员会成立二十周年。这</w:t>
      </w:r>
      <w:r w:rsidRPr="00E90620">
        <w:rPr>
          <w:rFonts w:hAnsi="宋体" w:cs="宋体" w:hint="eastAsia"/>
        </w:rPr>
        <w:t>两个</w:t>
      </w:r>
      <w:r w:rsidRPr="00E90620">
        <w:rPr>
          <w:rFonts w:hAnsi="宋体" w:cs="宋体"/>
        </w:rPr>
        <w:t>里程碑提供了一个及时的机会，可以总结迄今取得的成就，促进缔约国、国家防范机制和其他利益攸关方在推进</w:t>
      </w:r>
      <w:r w:rsidRPr="00E90620">
        <w:rPr>
          <w:rFonts w:hAnsi="宋体" w:cs="宋体" w:hint="eastAsia"/>
        </w:rPr>
        <w:t>防止</w:t>
      </w:r>
      <w:r w:rsidRPr="00E90620">
        <w:rPr>
          <w:rFonts w:hAnsi="宋体" w:cs="宋体"/>
        </w:rPr>
        <w:t>酷刑方面重新做出承诺和参与，并思考</w:t>
      </w:r>
      <w:r w:rsidRPr="00E90620">
        <w:rPr>
          <w:rFonts w:hAnsi="宋体" w:cs="宋体" w:hint="eastAsia"/>
        </w:rPr>
        <w:t>防范</w:t>
      </w:r>
      <w:r w:rsidRPr="00E90620">
        <w:rPr>
          <w:rFonts w:hAnsi="宋体" w:cs="宋体"/>
        </w:rPr>
        <w:t>制度的未来方向。</w:t>
      </w:r>
    </w:p>
    <w:bookmarkEnd w:id="17"/>
    <w:bookmarkEnd w:id="147"/>
    <w:p w14:paraId="7FADD230" w14:textId="77777777" w:rsidR="00B85091" w:rsidRDefault="00B85091" w:rsidP="00697ED4">
      <w:pPr>
        <w:pStyle w:val="SingleTxtGC"/>
      </w:pPr>
    </w:p>
    <w:p w14:paraId="731CE7C5" w14:textId="77777777" w:rsidR="00697ED4" w:rsidRPr="002D6A9C" w:rsidRDefault="00697ED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D94FC65" w14:textId="55DF506A" w:rsidR="00697ED4" w:rsidRPr="00697ED4" w:rsidRDefault="00697ED4" w:rsidP="00697ED4">
      <w:pPr>
        <w:pStyle w:val="SingleTxtGC"/>
      </w:pPr>
    </w:p>
    <w:sectPr w:rsidR="00697ED4" w:rsidRPr="00697ED4"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AFAF6" w14:textId="77777777" w:rsidR="00763A87" w:rsidRPr="000D319F" w:rsidRDefault="00763A87" w:rsidP="000D319F">
      <w:pPr>
        <w:pStyle w:val="af0"/>
        <w:spacing w:after="240"/>
        <w:ind w:left="907"/>
        <w:rPr>
          <w:rFonts w:asciiTheme="majorBidi" w:eastAsia="宋体" w:hAnsiTheme="majorBidi" w:cstheme="majorBidi"/>
          <w:sz w:val="21"/>
          <w:szCs w:val="21"/>
          <w:lang w:val="en-US"/>
        </w:rPr>
      </w:pPr>
    </w:p>
    <w:p w14:paraId="25AAAA8D" w14:textId="77777777" w:rsidR="00763A87" w:rsidRPr="000D319F" w:rsidRDefault="00763A8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7F779D5" w14:textId="77777777" w:rsidR="00763A87" w:rsidRPr="000D319F" w:rsidRDefault="00763A87" w:rsidP="000D319F">
      <w:pPr>
        <w:pStyle w:val="af0"/>
      </w:pPr>
    </w:p>
  </w:endnote>
  <w:endnote w:type="continuationNotice" w:id="1">
    <w:p w14:paraId="3C79052C" w14:textId="77777777" w:rsidR="00763A87" w:rsidRDefault="00763A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64FF3" w14:textId="77777777" w:rsidR="008A5894" w:rsidRPr="00B85091" w:rsidRDefault="00B85091" w:rsidP="00B8509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85091">
      <w:rPr>
        <w:rStyle w:val="af2"/>
        <w:b w:val="0"/>
        <w:snapToGrid w:val="0"/>
        <w:sz w:val="16"/>
      </w:rPr>
      <w:t>GE.26</w:t>
    </w:r>
    <w:proofErr w:type="spellEnd"/>
    <w:r w:rsidRPr="00B85091">
      <w:rPr>
        <w:rStyle w:val="af2"/>
        <w:b w:val="0"/>
        <w:snapToGrid w:val="0"/>
        <w:sz w:val="16"/>
      </w:rPr>
      <w:t>-02735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B63BC" w14:textId="77777777" w:rsidR="008A5894" w:rsidRPr="00B85091" w:rsidRDefault="00B85091" w:rsidP="00B85091">
    <w:pPr>
      <w:pStyle w:val="af0"/>
      <w:tabs>
        <w:tab w:val="clear" w:pos="431"/>
        <w:tab w:val="right" w:pos="9638"/>
      </w:tabs>
      <w:rPr>
        <w:rStyle w:val="af2"/>
      </w:rPr>
    </w:pPr>
    <w:proofErr w:type="spellStart"/>
    <w:r>
      <w:t>GE.26</w:t>
    </w:r>
    <w:proofErr w:type="spellEnd"/>
    <w:r>
      <w:t>-02735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4FDA4" w14:textId="3C49F997" w:rsidR="008A5894" w:rsidRPr="00487939" w:rsidRDefault="00B85091"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A0DB9C0" wp14:editId="4B9BC12F">
          <wp:simplePos x="0" y="0"/>
          <wp:positionH relativeFrom="column">
            <wp:align>right</wp:align>
          </wp:positionH>
          <wp:positionV relativeFrom="paragraph">
            <wp:posOffset>-69850</wp:posOffset>
          </wp:positionV>
          <wp:extent cx="571500" cy="571500"/>
          <wp:effectExtent l="0" t="0" r="0" b="0"/>
          <wp:wrapNone/>
          <wp:docPr id="15568997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-02735</w:t>
    </w:r>
    <w:r w:rsidR="00731A42" w:rsidRPr="00EE277A">
      <w:rPr>
        <w:sz w:val="20"/>
        <w:lang w:eastAsia="zh-CN"/>
      </w:rPr>
      <w:t xml:space="preserve"> (C)</w:t>
    </w:r>
    <w:r w:rsidR="005505A1">
      <w:rPr>
        <w:sz w:val="20"/>
        <w:lang w:eastAsia="zh-CN"/>
      </w:rPr>
      <w:tab/>
    </w:r>
    <w:r>
      <w:rPr>
        <w:rFonts w:eastAsiaTheme="minorEastAsia" w:hint="eastAsia"/>
        <w:sz w:val="20"/>
        <w:lang w:eastAsia="zh-CN"/>
      </w:rPr>
      <w:t>1803</w:t>
    </w:r>
    <w:r w:rsidR="00EF5464">
      <w:rPr>
        <w:sz w:val="20"/>
        <w:lang w:eastAsia="zh-CN"/>
      </w:rPr>
      <w:t>2</w:t>
    </w:r>
    <w:r w:rsidR="00FD5280">
      <w:rPr>
        <w:sz w:val="20"/>
        <w:lang w:eastAsia="zh-CN"/>
      </w:rPr>
      <w:t>6</w:t>
    </w:r>
    <w:r w:rsidR="00731A42">
      <w:rPr>
        <w:sz w:val="20"/>
        <w:lang w:eastAsia="zh-CN"/>
      </w:rPr>
      <w:tab/>
    </w:r>
    <w:r>
      <w:rPr>
        <w:rFonts w:eastAsiaTheme="minorEastAsia" w:hint="eastAsia"/>
        <w:sz w:val="20"/>
        <w:lang w:eastAsia="zh-CN"/>
      </w:rPr>
      <w:t>2403</w:t>
    </w:r>
    <w:r w:rsidR="00EF5464">
      <w:rPr>
        <w:sz w:val="20"/>
        <w:lang w:eastAsia="zh-CN"/>
      </w:rPr>
      <w:t>2</w:t>
    </w:r>
    <w:r w:rsidR="00FD5280">
      <w:rPr>
        <w:sz w:val="20"/>
        <w:lang w:eastAsia="zh-CN"/>
      </w:rPr>
      <w:t>6</w:t>
    </w:r>
    <w:r w:rsidR="00731A42">
      <w:rPr>
        <w:b/>
        <w:sz w:val="21"/>
      </w:rPr>
      <w:tab/>
    </w:r>
    <w:r w:rsidR="00A1364C">
      <w:rPr>
        <w:rFonts w:hint="eastAsia"/>
        <w:b/>
        <w:noProof/>
        <w:snapToGrid/>
        <w:sz w:val="21"/>
        <w:lang w:val="en-US" w:eastAsia="zh-CN"/>
      </w:rPr>
      <w:drawing>
        <wp:inline distT="0" distB="0" distL="0" distR="0" wp14:anchorId="68316598" wp14:editId="4A1371F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757A0" w14:textId="77777777" w:rsidR="00763A87" w:rsidRPr="000157B1" w:rsidRDefault="00763A8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96040BB" w14:textId="77777777" w:rsidR="00763A87" w:rsidRPr="000157B1" w:rsidRDefault="00763A8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0A5DD84" w14:textId="77777777" w:rsidR="00763A87" w:rsidRDefault="00763A87"/>
  </w:footnote>
  <w:footnote w:id="2">
    <w:p w14:paraId="1D146FF3" w14:textId="77777777" w:rsidR="00697ED4" w:rsidRPr="00E57ADB" w:rsidRDefault="00697ED4" w:rsidP="00697ED4">
      <w:pPr>
        <w:pStyle w:val="a6"/>
      </w:pPr>
      <w:r w:rsidRPr="00584459">
        <w:tab/>
      </w:r>
      <w:r w:rsidRPr="00584459">
        <w:rPr>
          <w:rStyle w:val="a8"/>
          <w:rFonts w:eastAsia="宋体"/>
          <w:vertAlign w:val="baseline"/>
        </w:rPr>
        <w:t>*</w:t>
      </w:r>
      <w:r w:rsidRPr="00584459">
        <w:tab/>
      </w:r>
      <w:r w:rsidRPr="00E90620">
        <w:t>因提交方无法控制的情况，经协议，本报告迟于标准发布日期发布。</w:t>
      </w:r>
    </w:p>
  </w:footnote>
  <w:footnote w:id="3">
    <w:p w14:paraId="34177F97" w14:textId="77777777" w:rsidR="00697ED4" w:rsidRPr="00A330AC" w:rsidRDefault="00697ED4" w:rsidP="00697ED4">
      <w:pPr>
        <w:pStyle w:val="a6"/>
        <w:wordWrap w:val="0"/>
      </w:pPr>
      <w:r>
        <w:rPr>
          <w:rStyle w:val="a8"/>
          <w:rFonts w:eastAsia="宋体"/>
        </w:rPr>
        <w:tab/>
      </w:r>
      <w:r w:rsidRPr="00E90620">
        <w:rPr>
          <w:rStyle w:val="a8"/>
          <w:rFonts w:eastAsia="宋体"/>
        </w:rPr>
        <w:footnoteRef/>
      </w:r>
      <w:r>
        <w:rPr>
          <w:rStyle w:val="a7"/>
        </w:rPr>
        <w:tab/>
      </w:r>
      <w:r w:rsidRPr="00E90620">
        <w:t>截至</w:t>
      </w:r>
      <w:r>
        <w:t>2025</w:t>
      </w:r>
      <w:r w:rsidRPr="00E90620">
        <w:t>年</w:t>
      </w:r>
      <w:r>
        <w:t>12</w:t>
      </w:r>
      <w:r w:rsidRPr="00E90620">
        <w:t>月</w:t>
      </w:r>
      <w:r>
        <w:t>31</w:t>
      </w:r>
      <w:r w:rsidRPr="00E90620">
        <w:t>日，</w:t>
      </w:r>
      <w:r>
        <w:t>11</w:t>
      </w:r>
      <w:r w:rsidRPr="00E90620">
        <w:t>个签署国为：安哥拉、比利时、喀麦隆、乍得、几内亚、几内亚比绍、爱尔兰、塞拉利昂、东帝汶、委内瑞拉玻利瓦尔共和国、赞比亚。见</w:t>
      </w:r>
      <w:r>
        <w:fldChar w:fldCharType="begin"/>
      </w:r>
      <w:r>
        <w:instrText>HYPERLINK "https://treaties.un.org/Pages/ViewDetails.aspx?src=TREATY&amp;mtdsg_no=IV-9-b&amp;chapter=4&amp;clang=_en"</w:instrText>
      </w:r>
      <w:r>
        <w:fldChar w:fldCharType="separate"/>
      </w:r>
      <w:r>
        <w:rPr>
          <w:rStyle w:val="af9"/>
        </w:rPr>
        <w:t>https://treaties</w:t>
      </w:r>
      <w:r w:rsidRPr="00E90620">
        <w:rPr>
          <w:rStyle w:val="af9"/>
        </w:rPr>
        <w:t>.</w:t>
      </w:r>
      <w:r>
        <w:rPr>
          <w:rStyle w:val="af9"/>
        </w:rPr>
        <w:t>un</w:t>
      </w:r>
      <w:r w:rsidRPr="00E90620">
        <w:rPr>
          <w:rStyle w:val="af9"/>
        </w:rPr>
        <w:t>.</w:t>
      </w:r>
      <w:r>
        <w:rPr>
          <w:rStyle w:val="af9"/>
        </w:rPr>
        <w:t>org</w:t>
      </w:r>
      <w:r w:rsidRPr="00E90620">
        <w:rPr>
          <w:rStyle w:val="af9"/>
        </w:rPr>
        <w:t>/</w:t>
      </w:r>
      <w:r>
        <w:rPr>
          <w:rStyle w:val="af9"/>
        </w:rPr>
        <w:t>Pages</w:t>
      </w:r>
      <w:r w:rsidRPr="00E90620">
        <w:rPr>
          <w:rStyle w:val="af9"/>
        </w:rPr>
        <w:t>/</w:t>
      </w:r>
      <w:r>
        <w:rPr>
          <w:rStyle w:val="af9"/>
        </w:rPr>
        <w:t>ViewDetails</w:t>
      </w:r>
      <w:r w:rsidRPr="00E90620">
        <w:rPr>
          <w:rStyle w:val="af9"/>
        </w:rPr>
        <w:t>.</w:t>
      </w:r>
      <w:r>
        <w:rPr>
          <w:rStyle w:val="af9"/>
        </w:rPr>
        <w:t>aspx</w:t>
      </w:r>
      <w:r w:rsidRPr="00E90620">
        <w:rPr>
          <w:rStyle w:val="af9"/>
        </w:rPr>
        <w:t>?</w:t>
      </w:r>
      <w:r>
        <w:rPr>
          <w:rStyle w:val="af9"/>
        </w:rPr>
        <w:t>src</w:t>
      </w:r>
      <w:r w:rsidRPr="00E90620">
        <w:rPr>
          <w:rStyle w:val="af9"/>
        </w:rPr>
        <w:t>=</w:t>
      </w:r>
      <w:r>
        <w:rPr>
          <w:rStyle w:val="af9"/>
        </w:rPr>
        <w:t>TREATY</w:t>
      </w:r>
      <w:r w:rsidRPr="00E90620">
        <w:rPr>
          <w:rStyle w:val="af9"/>
        </w:rPr>
        <w:t>&amp;</w:t>
      </w:r>
      <w:r>
        <w:rPr>
          <w:rStyle w:val="af9"/>
        </w:rPr>
        <w:t>mtdsg</w:t>
      </w:r>
      <w:r w:rsidRPr="00E90620">
        <w:rPr>
          <w:rStyle w:val="af9"/>
        </w:rPr>
        <w:t>_</w:t>
      </w:r>
      <w:r>
        <w:rPr>
          <w:rStyle w:val="af9"/>
        </w:rPr>
        <w:t>no</w:t>
      </w:r>
      <w:r w:rsidRPr="00E90620">
        <w:rPr>
          <w:rStyle w:val="af9"/>
        </w:rPr>
        <w:t>=</w:t>
      </w:r>
      <w:r>
        <w:rPr>
          <w:rStyle w:val="af9"/>
        </w:rPr>
        <w:t>IV</w:t>
      </w:r>
      <w:r w:rsidRPr="00E90620">
        <w:rPr>
          <w:rStyle w:val="af9"/>
        </w:rPr>
        <w:t>-</w:t>
      </w:r>
      <w:r>
        <w:rPr>
          <w:rStyle w:val="af9"/>
        </w:rPr>
        <w:t>9</w:t>
      </w:r>
      <w:r w:rsidRPr="00E90620">
        <w:rPr>
          <w:rStyle w:val="af9"/>
        </w:rPr>
        <w:t>-</w:t>
      </w:r>
      <w:r>
        <w:rPr>
          <w:rStyle w:val="af9"/>
        </w:rPr>
        <w:t>b</w:t>
      </w:r>
      <w:r w:rsidRPr="00E90620">
        <w:rPr>
          <w:rStyle w:val="af9"/>
        </w:rPr>
        <w:t>&amp;</w:t>
      </w:r>
      <w:r>
        <w:rPr>
          <w:rStyle w:val="af9"/>
        </w:rPr>
        <w:t>chapter</w:t>
      </w:r>
      <w:r w:rsidRPr="00E90620">
        <w:rPr>
          <w:rStyle w:val="af9"/>
        </w:rPr>
        <w:t>=</w:t>
      </w:r>
      <w:r>
        <w:rPr>
          <w:rStyle w:val="af9"/>
        </w:rPr>
        <w:t>4</w:t>
      </w:r>
      <w:r w:rsidRPr="00E90620">
        <w:rPr>
          <w:rStyle w:val="af9"/>
        </w:rPr>
        <w:t>&amp;</w:t>
      </w:r>
      <w:r>
        <w:rPr>
          <w:rStyle w:val="af9"/>
        </w:rPr>
        <w:t>clang</w:t>
      </w:r>
      <w:r w:rsidRPr="00E90620">
        <w:rPr>
          <w:rStyle w:val="af9"/>
        </w:rPr>
        <w:t>=_</w:t>
      </w:r>
      <w:r>
        <w:rPr>
          <w:rStyle w:val="af9"/>
        </w:rPr>
        <w:t>en</w:t>
      </w:r>
      <w:r>
        <w:fldChar w:fldCharType="end"/>
      </w:r>
      <w:r w:rsidRPr="00E90620">
        <w:t>。</w:t>
      </w:r>
    </w:p>
  </w:footnote>
  <w:footnote w:id="4">
    <w:p w14:paraId="0486942F" w14:textId="6A6BACD2" w:rsidR="00697ED4" w:rsidRPr="00247387" w:rsidRDefault="00697ED4" w:rsidP="00697ED4">
      <w:pPr>
        <w:pStyle w:val="a6"/>
      </w:pPr>
      <w:r>
        <w:tab/>
      </w:r>
      <w:r w:rsidRPr="00E90620">
        <w:rPr>
          <w:rStyle w:val="a8"/>
          <w:rFonts w:eastAsia="宋体"/>
        </w:rPr>
        <w:footnoteRef/>
      </w:r>
      <w:r>
        <w:rPr>
          <w:rStyle w:val="a7"/>
        </w:rPr>
        <w:tab/>
      </w:r>
      <w:r w:rsidRPr="00E90620">
        <w:rPr>
          <w:rFonts w:cs="宋体" w:hint="eastAsia"/>
        </w:rPr>
        <w:t>见</w:t>
      </w:r>
      <w:hyperlink r:id="rId1" w:history="1">
        <w:r>
          <w:rPr>
            <w:rStyle w:val="af9"/>
          </w:rPr>
          <w:t>https://</w:t>
        </w:r>
        <w:proofErr w:type="spellStart"/>
        <w:r>
          <w:rPr>
            <w:rStyle w:val="af9"/>
          </w:rPr>
          <w:t>webtv</w:t>
        </w:r>
        <w:r w:rsidRPr="00E90620">
          <w:rPr>
            <w:rStyle w:val="af9"/>
          </w:rPr>
          <w:t>.</w:t>
        </w:r>
        <w:r>
          <w:rPr>
            <w:rStyle w:val="af9"/>
          </w:rPr>
          <w:t>un</w:t>
        </w:r>
        <w:r w:rsidRPr="00E90620">
          <w:rPr>
            <w:rStyle w:val="af9"/>
          </w:rPr>
          <w:t>.</w:t>
        </w:r>
        <w:r>
          <w:rPr>
            <w:rStyle w:val="af9"/>
          </w:rPr>
          <w:t>org</w:t>
        </w:r>
        <w:proofErr w:type="spellEnd"/>
        <w:r w:rsidRPr="00E90620">
          <w:rPr>
            <w:rStyle w:val="af9"/>
          </w:rPr>
          <w:t>/</w:t>
        </w:r>
        <w:proofErr w:type="spellStart"/>
        <w:r>
          <w:rPr>
            <w:rStyle w:val="af9"/>
          </w:rPr>
          <w:t>en</w:t>
        </w:r>
        <w:proofErr w:type="spellEnd"/>
        <w:r w:rsidRPr="00E90620">
          <w:rPr>
            <w:rStyle w:val="af9"/>
          </w:rPr>
          <w:t>/</w:t>
        </w:r>
        <w:r>
          <w:rPr>
            <w:rStyle w:val="af9"/>
          </w:rPr>
          <w:t>asset</w:t>
        </w:r>
        <w:r w:rsidRPr="00E90620">
          <w:rPr>
            <w:rStyle w:val="af9"/>
          </w:rPr>
          <w:t>/</w:t>
        </w:r>
        <w:proofErr w:type="spellStart"/>
        <w:r>
          <w:rPr>
            <w:rStyle w:val="af9"/>
          </w:rPr>
          <w:t>k1j</w:t>
        </w:r>
        <w:proofErr w:type="spellEnd"/>
        <w:r w:rsidRPr="00E90620">
          <w:rPr>
            <w:rStyle w:val="af9"/>
          </w:rPr>
          <w:t>/</w:t>
        </w:r>
        <w:proofErr w:type="spellStart"/>
        <w:r>
          <w:rPr>
            <w:rStyle w:val="af9"/>
          </w:rPr>
          <w:t>k1jp9dkh5b</w:t>
        </w:r>
        <w:proofErr w:type="spellEnd"/>
      </w:hyperlink>
      <w:r w:rsidRPr="00E90620">
        <w:rPr>
          <w:rFonts w:cs="宋体" w:hint="eastAsia"/>
        </w:rPr>
        <w:t>。</w:t>
      </w:r>
    </w:p>
  </w:footnote>
  <w:footnote w:id="5">
    <w:p w14:paraId="39EF77C3" w14:textId="77777777" w:rsidR="00697ED4" w:rsidRPr="00DC3808" w:rsidRDefault="00697ED4" w:rsidP="00697ED4">
      <w:pPr>
        <w:pStyle w:val="a6"/>
      </w:pPr>
      <w:r>
        <w:tab/>
      </w:r>
      <w:r w:rsidRPr="00E90620">
        <w:rPr>
          <w:rStyle w:val="a8"/>
          <w:rFonts w:eastAsia="宋体"/>
        </w:rPr>
        <w:footnoteRef/>
      </w:r>
      <w:r>
        <w:rPr>
          <w:rStyle w:val="a7"/>
        </w:rPr>
        <w:tab/>
      </w:r>
      <w:r w:rsidRPr="00E90620">
        <w:rPr>
          <w:rFonts w:cs="宋体" w:hint="eastAsia"/>
        </w:rPr>
        <w:t>联合反对酷刑联合会包括世界禁止酷刑组织、酷刑受害者国际康复理事会、基督徒废除酷刑行动国际联合会的全球成员以及防止酷刑协会、欧米茄研究基金会和</w:t>
      </w:r>
      <w:r w:rsidRPr="00E90620">
        <w:rPr>
          <w:rFonts w:cs="宋体"/>
        </w:rPr>
        <w:t>赔偿信托基金</w:t>
      </w:r>
      <w:r w:rsidRPr="00E90620">
        <w:rPr>
          <w:rFonts w:cs="宋体" w:hint="eastAsia"/>
        </w:rPr>
        <w:t>。</w:t>
      </w:r>
    </w:p>
  </w:footnote>
  <w:footnote w:id="6">
    <w:p w14:paraId="32D23F85" w14:textId="77777777" w:rsidR="00697ED4" w:rsidRPr="005C380F" w:rsidRDefault="00697ED4" w:rsidP="00697ED4">
      <w:pPr>
        <w:pStyle w:val="a6"/>
        <w:rPr>
          <w:rFonts w:eastAsiaTheme="minorEastAsia"/>
        </w:rPr>
      </w:pPr>
      <w:r>
        <w:tab/>
      </w:r>
      <w:r w:rsidRPr="00E90620">
        <w:rPr>
          <w:rStyle w:val="a8"/>
          <w:rFonts w:eastAsia="宋体"/>
        </w:rPr>
        <w:footnoteRef/>
      </w:r>
      <w:r>
        <w:rPr>
          <w:rStyle w:val="a7"/>
        </w:rPr>
        <w:tab/>
      </w:r>
      <w:r w:rsidRPr="00E90620">
        <w:rPr>
          <w:rFonts w:cs="宋体" w:hint="eastAsia"/>
        </w:rPr>
        <w:t>见</w:t>
      </w:r>
      <w:hyperlink r:id="rId2" w:history="1">
        <w:r>
          <w:rPr>
            <w:rStyle w:val="af9"/>
          </w:rPr>
          <w:t>https://</w:t>
        </w:r>
        <w:proofErr w:type="spellStart"/>
        <w:r>
          <w:rPr>
            <w:rStyle w:val="af9"/>
          </w:rPr>
          <w:t>www</w:t>
        </w:r>
        <w:r w:rsidRPr="00E90620">
          <w:rPr>
            <w:rStyle w:val="af9"/>
          </w:rPr>
          <w:t>.</w:t>
        </w:r>
        <w:r>
          <w:rPr>
            <w:rStyle w:val="af9"/>
          </w:rPr>
          <w:t>ohchr</w:t>
        </w:r>
        <w:r w:rsidRPr="00E90620">
          <w:rPr>
            <w:rStyle w:val="af9"/>
          </w:rPr>
          <w:t>.</w:t>
        </w:r>
        <w:r>
          <w:rPr>
            <w:rStyle w:val="af9"/>
          </w:rPr>
          <w:t>org</w:t>
        </w:r>
        <w:proofErr w:type="spellEnd"/>
        <w:r w:rsidRPr="00E90620">
          <w:rPr>
            <w:rStyle w:val="af9"/>
          </w:rPr>
          <w:t>/</w:t>
        </w:r>
        <w:proofErr w:type="spellStart"/>
        <w:r>
          <w:rPr>
            <w:rStyle w:val="af9"/>
          </w:rPr>
          <w:t>en</w:t>
        </w:r>
        <w:proofErr w:type="spellEnd"/>
        <w:r w:rsidRPr="00E90620">
          <w:rPr>
            <w:rStyle w:val="af9"/>
          </w:rPr>
          <w:t>/</w:t>
        </w:r>
        <w:r>
          <w:rPr>
            <w:rStyle w:val="af9"/>
          </w:rPr>
          <w:t>treaty</w:t>
        </w:r>
        <w:r w:rsidRPr="00E90620">
          <w:rPr>
            <w:rStyle w:val="af9"/>
          </w:rPr>
          <w:t>-</w:t>
        </w:r>
        <w:r>
          <w:rPr>
            <w:rStyle w:val="af9"/>
          </w:rPr>
          <w:t>bodies</w:t>
        </w:r>
        <w:r w:rsidRPr="00E90620">
          <w:rPr>
            <w:rStyle w:val="af9"/>
          </w:rPr>
          <w:t>/</w:t>
        </w:r>
        <w:proofErr w:type="spellStart"/>
        <w:r>
          <w:rPr>
            <w:rStyle w:val="af9"/>
          </w:rPr>
          <w:t>spt</w:t>
        </w:r>
        <w:proofErr w:type="spellEnd"/>
        <w:r w:rsidRPr="00E90620">
          <w:rPr>
            <w:rStyle w:val="af9"/>
          </w:rPr>
          <w:t>/</w:t>
        </w:r>
        <w:r>
          <w:rPr>
            <w:rStyle w:val="af9"/>
          </w:rPr>
          <w:t>membership</w:t>
        </w:r>
      </w:hyperlink>
      <w:r w:rsidRPr="00E90620">
        <w:rPr>
          <w:rFonts w:cs="宋体" w:hint="eastAsia"/>
        </w:rPr>
        <w:t>。</w:t>
      </w:r>
    </w:p>
  </w:footnote>
  <w:footnote w:id="7">
    <w:p w14:paraId="46DB9653" w14:textId="77777777" w:rsidR="00697ED4" w:rsidRPr="005C380F" w:rsidRDefault="00697ED4" w:rsidP="00697ED4">
      <w:pPr>
        <w:pStyle w:val="a6"/>
        <w:rPr>
          <w:rFonts w:eastAsiaTheme="minorEastAsia"/>
        </w:rPr>
      </w:pPr>
      <w:r>
        <w:rPr>
          <w:rFonts w:cstheme="majorBidi"/>
        </w:rPr>
        <w:tab/>
      </w:r>
      <w:r w:rsidRPr="00E90620">
        <w:rPr>
          <w:rStyle w:val="a8"/>
          <w:rFonts w:eastAsia="宋体"/>
        </w:rPr>
        <w:footnoteRef/>
      </w:r>
      <w:r>
        <w:rPr>
          <w:rStyle w:val="a7"/>
        </w:rPr>
        <w:tab/>
      </w:r>
      <w:r w:rsidRPr="00E90620">
        <w:rPr>
          <w:rFonts w:cs="宋体" w:hint="eastAsia"/>
        </w:rPr>
        <w:t>见</w:t>
      </w:r>
      <w:hyperlink r:id="rId3" w:history="1">
        <w:r>
          <w:rPr>
            <w:rStyle w:val="af9"/>
          </w:rPr>
          <w:t>https://</w:t>
        </w:r>
        <w:proofErr w:type="spellStart"/>
        <w:r>
          <w:rPr>
            <w:rStyle w:val="af9"/>
          </w:rPr>
          <w:t>www</w:t>
        </w:r>
        <w:r w:rsidRPr="00E90620">
          <w:rPr>
            <w:rStyle w:val="af9"/>
          </w:rPr>
          <w:t>.</w:t>
        </w:r>
        <w:r>
          <w:rPr>
            <w:rStyle w:val="af9"/>
          </w:rPr>
          <w:t>ohchr</w:t>
        </w:r>
        <w:r w:rsidRPr="00E90620">
          <w:rPr>
            <w:rStyle w:val="af9"/>
          </w:rPr>
          <w:t>.</w:t>
        </w:r>
        <w:r>
          <w:rPr>
            <w:rStyle w:val="af9"/>
          </w:rPr>
          <w:t>org</w:t>
        </w:r>
        <w:proofErr w:type="spellEnd"/>
        <w:r w:rsidRPr="00E90620">
          <w:rPr>
            <w:rStyle w:val="af9"/>
          </w:rPr>
          <w:t>/</w:t>
        </w:r>
        <w:proofErr w:type="spellStart"/>
        <w:r>
          <w:rPr>
            <w:rStyle w:val="af9"/>
          </w:rPr>
          <w:t>en</w:t>
        </w:r>
        <w:proofErr w:type="spellEnd"/>
        <w:r w:rsidRPr="00E90620">
          <w:rPr>
            <w:rStyle w:val="af9"/>
          </w:rPr>
          <w:t>/</w:t>
        </w:r>
        <w:r>
          <w:rPr>
            <w:rStyle w:val="af9"/>
          </w:rPr>
          <w:t>treaty</w:t>
        </w:r>
        <w:r w:rsidRPr="00E90620">
          <w:rPr>
            <w:rStyle w:val="af9"/>
          </w:rPr>
          <w:t>-</w:t>
        </w:r>
        <w:r>
          <w:rPr>
            <w:rStyle w:val="af9"/>
          </w:rPr>
          <w:t>bodies</w:t>
        </w:r>
        <w:r w:rsidRPr="00E90620">
          <w:rPr>
            <w:rStyle w:val="af9"/>
          </w:rPr>
          <w:t>/</w:t>
        </w:r>
        <w:proofErr w:type="spellStart"/>
        <w:r>
          <w:rPr>
            <w:rStyle w:val="af9"/>
          </w:rPr>
          <w:t>spt</w:t>
        </w:r>
        <w:proofErr w:type="spellEnd"/>
        <w:r w:rsidRPr="00E90620">
          <w:rPr>
            <w:rStyle w:val="af9"/>
          </w:rPr>
          <w:t>/</w:t>
        </w:r>
        <w:r>
          <w:rPr>
            <w:rStyle w:val="af9"/>
          </w:rPr>
          <w:t>regional</w:t>
        </w:r>
        <w:r w:rsidRPr="00E90620">
          <w:rPr>
            <w:rStyle w:val="af9"/>
          </w:rPr>
          <w:t>-</w:t>
        </w:r>
        <w:r>
          <w:rPr>
            <w:rStyle w:val="af9"/>
          </w:rPr>
          <w:t>teams</w:t>
        </w:r>
      </w:hyperlink>
      <w:r w:rsidRPr="00E90620">
        <w:rPr>
          <w:rFonts w:cs="宋体" w:hint="eastAsia"/>
        </w:rPr>
        <w:t>。</w:t>
      </w:r>
    </w:p>
  </w:footnote>
  <w:footnote w:id="8">
    <w:p w14:paraId="7122D327" w14:textId="77777777" w:rsidR="00697ED4" w:rsidRPr="005C380F" w:rsidRDefault="00697ED4" w:rsidP="00697ED4">
      <w:pPr>
        <w:pStyle w:val="a6"/>
        <w:rPr>
          <w:rFonts w:eastAsiaTheme="minorEastAsia" w:cstheme="majorBidi"/>
        </w:rPr>
      </w:pPr>
      <w:r>
        <w:rPr>
          <w:rFonts w:cstheme="majorBidi"/>
        </w:rPr>
        <w:tab/>
      </w:r>
      <w:r w:rsidRPr="00E90620">
        <w:rPr>
          <w:rStyle w:val="a8"/>
          <w:rFonts w:eastAsia="宋体"/>
        </w:rPr>
        <w:footnoteRef/>
      </w:r>
      <w:r>
        <w:rPr>
          <w:rStyle w:val="a7"/>
        </w:rPr>
        <w:tab/>
      </w:r>
      <w:r w:rsidRPr="00E90620">
        <w:rPr>
          <w:rFonts w:cs="宋体" w:hint="eastAsia"/>
        </w:rPr>
        <w:t>见</w:t>
      </w:r>
      <w:hyperlink r:id="rId4" w:history="1">
        <w:r>
          <w:rPr>
            <w:rStyle w:val="af9"/>
          </w:rPr>
          <w:t>https://</w:t>
        </w:r>
        <w:proofErr w:type="spellStart"/>
        <w:r>
          <w:rPr>
            <w:rStyle w:val="af9"/>
          </w:rPr>
          <w:t>www</w:t>
        </w:r>
        <w:r w:rsidRPr="00E90620">
          <w:rPr>
            <w:rStyle w:val="af9"/>
          </w:rPr>
          <w:t>.</w:t>
        </w:r>
        <w:r>
          <w:rPr>
            <w:rStyle w:val="af9"/>
          </w:rPr>
          <w:t>ohchr</w:t>
        </w:r>
        <w:r w:rsidRPr="00E90620">
          <w:rPr>
            <w:rStyle w:val="af9"/>
          </w:rPr>
          <w:t>.</w:t>
        </w:r>
        <w:r>
          <w:rPr>
            <w:rStyle w:val="af9"/>
          </w:rPr>
          <w:t>org</w:t>
        </w:r>
        <w:proofErr w:type="spellEnd"/>
        <w:r w:rsidRPr="00E90620">
          <w:rPr>
            <w:rStyle w:val="af9"/>
          </w:rPr>
          <w:t>/</w:t>
        </w:r>
        <w:proofErr w:type="spellStart"/>
        <w:r>
          <w:rPr>
            <w:rStyle w:val="af9"/>
          </w:rPr>
          <w:t>en</w:t>
        </w:r>
        <w:proofErr w:type="spellEnd"/>
        <w:r w:rsidRPr="00E90620">
          <w:rPr>
            <w:rStyle w:val="af9"/>
          </w:rPr>
          <w:t>/</w:t>
        </w:r>
        <w:r>
          <w:rPr>
            <w:rStyle w:val="af9"/>
          </w:rPr>
          <w:t>treaty</w:t>
        </w:r>
        <w:r w:rsidRPr="00E90620">
          <w:rPr>
            <w:rStyle w:val="af9"/>
          </w:rPr>
          <w:t>-</w:t>
        </w:r>
        <w:r>
          <w:rPr>
            <w:rStyle w:val="af9"/>
          </w:rPr>
          <w:t>bodies</w:t>
        </w:r>
        <w:r w:rsidRPr="00E90620">
          <w:rPr>
            <w:rStyle w:val="af9"/>
          </w:rPr>
          <w:t>/</w:t>
        </w:r>
        <w:proofErr w:type="spellStart"/>
        <w:r>
          <w:rPr>
            <w:rStyle w:val="af9"/>
          </w:rPr>
          <w:t>spt</w:t>
        </w:r>
        <w:proofErr w:type="spellEnd"/>
        <w:r w:rsidRPr="00E90620">
          <w:rPr>
            <w:rStyle w:val="af9"/>
          </w:rPr>
          <w:t>/</w:t>
        </w:r>
        <w:r>
          <w:rPr>
            <w:rStyle w:val="af9"/>
          </w:rPr>
          <w:t>visits</w:t>
        </w:r>
      </w:hyperlink>
      <w:r w:rsidRPr="00E90620">
        <w:rPr>
          <w:rFonts w:cs="宋体" w:hint="eastAsia"/>
        </w:rPr>
        <w:t>。</w:t>
      </w:r>
    </w:p>
  </w:footnote>
  <w:footnote w:id="9">
    <w:p w14:paraId="600B79AD" w14:textId="77777777" w:rsidR="00697ED4" w:rsidRPr="005C380F" w:rsidRDefault="00697ED4" w:rsidP="0003732F">
      <w:pPr>
        <w:pStyle w:val="a6"/>
        <w:wordWrap w:val="0"/>
        <w:rPr>
          <w:rFonts w:eastAsiaTheme="minorEastAsia" w:cstheme="majorBidi"/>
        </w:rPr>
      </w:pPr>
      <w:r>
        <w:rPr>
          <w:rFonts w:cstheme="majorBidi"/>
        </w:rPr>
        <w:tab/>
      </w:r>
      <w:r w:rsidRPr="00E90620">
        <w:rPr>
          <w:rStyle w:val="a8"/>
          <w:rFonts w:eastAsia="宋体"/>
        </w:rPr>
        <w:footnoteRef/>
      </w:r>
      <w:r>
        <w:rPr>
          <w:rStyle w:val="a7"/>
        </w:rPr>
        <w:tab/>
      </w:r>
      <w:r w:rsidRPr="00E90620">
        <w:rPr>
          <w:rFonts w:cs="宋体" w:hint="eastAsia"/>
        </w:rPr>
        <w:t>见</w:t>
      </w:r>
      <w:hyperlink r:id="rId5" w:history="1">
        <w:r>
          <w:rPr>
            <w:rStyle w:val="af9"/>
          </w:rPr>
          <w:t>https://www</w:t>
        </w:r>
        <w:r w:rsidRPr="00E90620">
          <w:rPr>
            <w:rStyle w:val="af9"/>
          </w:rPr>
          <w:t>.</w:t>
        </w:r>
        <w:r>
          <w:rPr>
            <w:rStyle w:val="af9"/>
          </w:rPr>
          <w:t>ohchr</w:t>
        </w:r>
        <w:r w:rsidRPr="00E90620">
          <w:rPr>
            <w:rStyle w:val="af9"/>
          </w:rPr>
          <w:t>.</w:t>
        </w:r>
        <w:r>
          <w:rPr>
            <w:rStyle w:val="af9"/>
          </w:rPr>
          <w:t>org</w:t>
        </w:r>
        <w:r w:rsidRPr="00E90620">
          <w:rPr>
            <w:rStyle w:val="af9"/>
          </w:rPr>
          <w:t>/</w:t>
        </w:r>
        <w:r>
          <w:rPr>
            <w:rStyle w:val="af9"/>
          </w:rPr>
          <w:t>en</w:t>
        </w:r>
        <w:r w:rsidRPr="00E90620">
          <w:rPr>
            <w:rStyle w:val="af9"/>
          </w:rPr>
          <w:t>/</w:t>
        </w:r>
        <w:r>
          <w:rPr>
            <w:rStyle w:val="af9"/>
          </w:rPr>
          <w:t>press</w:t>
        </w:r>
        <w:r w:rsidRPr="00E90620">
          <w:rPr>
            <w:rStyle w:val="af9"/>
          </w:rPr>
          <w:t>-</w:t>
        </w:r>
        <w:r>
          <w:rPr>
            <w:rStyle w:val="af9"/>
          </w:rPr>
          <w:t>releases</w:t>
        </w:r>
        <w:r w:rsidRPr="00E90620">
          <w:rPr>
            <w:rStyle w:val="af9"/>
          </w:rPr>
          <w:t>/</w:t>
        </w:r>
        <w:r>
          <w:rPr>
            <w:rStyle w:val="af9"/>
          </w:rPr>
          <w:t>2025</w:t>
        </w:r>
        <w:r w:rsidRPr="00E90620">
          <w:rPr>
            <w:rStyle w:val="af9"/>
          </w:rPr>
          <w:t>/</w:t>
        </w:r>
        <w:r>
          <w:rPr>
            <w:rStyle w:val="af9"/>
          </w:rPr>
          <w:t>06</w:t>
        </w:r>
        <w:r w:rsidRPr="00E90620">
          <w:rPr>
            <w:rStyle w:val="af9"/>
          </w:rPr>
          <w:t>/</w:t>
        </w:r>
        <w:r>
          <w:rPr>
            <w:rStyle w:val="af9"/>
          </w:rPr>
          <w:t>peru</w:t>
        </w:r>
        <w:r w:rsidRPr="00E90620">
          <w:rPr>
            <w:rStyle w:val="af9"/>
          </w:rPr>
          <w:t>-</w:t>
        </w:r>
        <w:r>
          <w:rPr>
            <w:rStyle w:val="af9"/>
          </w:rPr>
          <w:t>un</w:t>
        </w:r>
        <w:r w:rsidRPr="00E90620">
          <w:rPr>
            <w:rStyle w:val="af9"/>
          </w:rPr>
          <w:t>-</w:t>
        </w:r>
        <w:r>
          <w:rPr>
            <w:rStyle w:val="af9"/>
          </w:rPr>
          <w:t>experts</w:t>
        </w:r>
        <w:r w:rsidRPr="00E90620">
          <w:rPr>
            <w:rStyle w:val="af9"/>
          </w:rPr>
          <w:t>-</w:t>
        </w:r>
        <w:r>
          <w:rPr>
            <w:rStyle w:val="af9"/>
          </w:rPr>
          <w:t>raise</w:t>
        </w:r>
        <w:r w:rsidRPr="00E90620">
          <w:rPr>
            <w:rStyle w:val="af9"/>
          </w:rPr>
          <w:t>-</w:t>
        </w:r>
        <w:r>
          <w:rPr>
            <w:rStyle w:val="af9"/>
          </w:rPr>
          <w:t>concern</w:t>
        </w:r>
        <w:r w:rsidRPr="00E90620">
          <w:rPr>
            <w:rStyle w:val="af9"/>
          </w:rPr>
          <w:t>-</w:t>
        </w:r>
        <w:r>
          <w:rPr>
            <w:rStyle w:val="af9"/>
          </w:rPr>
          <w:t>over</w:t>
        </w:r>
        <w:r w:rsidRPr="00E90620">
          <w:rPr>
            <w:rStyle w:val="af9"/>
          </w:rPr>
          <w:t>-</w:t>
        </w:r>
        <w:r>
          <w:rPr>
            <w:rStyle w:val="af9"/>
          </w:rPr>
          <w:t>juvenile</w:t>
        </w:r>
        <w:r w:rsidRPr="00E90620">
          <w:rPr>
            <w:rStyle w:val="af9"/>
          </w:rPr>
          <w:t>-</w:t>
        </w:r>
        <w:r>
          <w:rPr>
            <w:rStyle w:val="af9"/>
          </w:rPr>
          <w:t>detention</w:t>
        </w:r>
        <w:r w:rsidRPr="00E90620">
          <w:rPr>
            <w:rStyle w:val="af9"/>
          </w:rPr>
          <w:t>-</w:t>
        </w:r>
        <w:r>
          <w:rPr>
            <w:rStyle w:val="af9"/>
          </w:rPr>
          <w:t>adult</w:t>
        </w:r>
        <w:r w:rsidRPr="00E90620">
          <w:rPr>
            <w:rStyle w:val="af9"/>
          </w:rPr>
          <w:t>-</w:t>
        </w:r>
        <w:r>
          <w:rPr>
            <w:rStyle w:val="af9"/>
          </w:rPr>
          <w:t>prisons</w:t>
        </w:r>
      </w:hyperlink>
      <w:r w:rsidRPr="00E90620">
        <w:rPr>
          <w:rFonts w:cs="宋体" w:hint="eastAsia"/>
        </w:rPr>
        <w:t>。</w:t>
      </w:r>
    </w:p>
  </w:footnote>
  <w:footnote w:id="10">
    <w:p w14:paraId="3347BB17" w14:textId="77777777" w:rsidR="00697ED4" w:rsidRPr="00CA1CFA" w:rsidRDefault="00697ED4" w:rsidP="0003732F">
      <w:pPr>
        <w:pStyle w:val="a6"/>
        <w:wordWrap w:val="0"/>
        <w:rPr>
          <w:rFonts w:eastAsiaTheme="minorEastAsia" w:cstheme="majorBidi"/>
        </w:rPr>
      </w:pPr>
      <w:r>
        <w:rPr>
          <w:rFonts w:cstheme="majorBidi"/>
        </w:rPr>
        <w:tab/>
      </w:r>
      <w:r w:rsidRPr="00E90620">
        <w:rPr>
          <w:rStyle w:val="a8"/>
          <w:rFonts w:eastAsia="宋体"/>
        </w:rPr>
        <w:footnoteRef/>
      </w:r>
      <w:r>
        <w:rPr>
          <w:rStyle w:val="a7"/>
        </w:rPr>
        <w:tab/>
      </w:r>
      <w:r w:rsidRPr="00E90620">
        <w:rPr>
          <w:rFonts w:cs="宋体" w:hint="eastAsia"/>
        </w:rPr>
        <w:t>见</w:t>
      </w:r>
      <w:hyperlink r:id="rId6" w:history="1">
        <w:r>
          <w:rPr>
            <w:rStyle w:val="af9"/>
          </w:rPr>
          <w:t>https://www</w:t>
        </w:r>
        <w:r w:rsidRPr="00E90620">
          <w:rPr>
            <w:rStyle w:val="af9"/>
          </w:rPr>
          <w:t>.</w:t>
        </w:r>
        <w:r>
          <w:rPr>
            <w:rStyle w:val="af9"/>
          </w:rPr>
          <w:t>ohchr</w:t>
        </w:r>
        <w:r w:rsidRPr="00E90620">
          <w:rPr>
            <w:rStyle w:val="af9"/>
          </w:rPr>
          <w:t>.</w:t>
        </w:r>
        <w:r>
          <w:rPr>
            <w:rStyle w:val="af9"/>
          </w:rPr>
          <w:t>org</w:t>
        </w:r>
        <w:r w:rsidRPr="00E90620">
          <w:rPr>
            <w:rStyle w:val="af9"/>
          </w:rPr>
          <w:t>/</w:t>
        </w:r>
        <w:r>
          <w:rPr>
            <w:rStyle w:val="af9"/>
          </w:rPr>
          <w:t>en</w:t>
        </w:r>
        <w:r w:rsidRPr="00E90620">
          <w:rPr>
            <w:rStyle w:val="af9"/>
          </w:rPr>
          <w:t>/</w:t>
        </w:r>
        <w:r>
          <w:rPr>
            <w:rStyle w:val="af9"/>
          </w:rPr>
          <w:t>press</w:t>
        </w:r>
        <w:r w:rsidRPr="00E90620">
          <w:rPr>
            <w:rStyle w:val="af9"/>
          </w:rPr>
          <w:t>-</w:t>
        </w:r>
        <w:r>
          <w:rPr>
            <w:rStyle w:val="af9"/>
          </w:rPr>
          <w:t>releases</w:t>
        </w:r>
        <w:r w:rsidRPr="00E90620">
          <w:rPr>
            <w:rStyle w:val="af9"/>
          </w:rPr>
          <w:t>/</w:t>
        </w:r>
        <w:r>
          <w:rPr>
            <w:rStyle w:val="af9"/>
          </w:rPr>
          <w:t>2025</w:t>
        </w:r>
        <w:r w:rsidRPr="00E90620">
          <w:rPr>
            <w:rStyle w:val="af9"/>
          </w:rPr>
          <w:t>/</w:t>
        </w:r>
        <w:r>
          <w:rPr>
            <w:rStyle w:val="af9"/>
          </w:rPr>
          <w:t>06</w:t>
        </w:r>
        <w:r w:rsidRPr="00E90620">
          <w:rPr>
            <w:rStyle w:val="af9"/>
          </w:rPr>
          <w:t>/</w:t>
        </w:r>
        <w:r>
          <w:rPr>
            <w:rStyle w:val="af9"/>
          </w:rPr>
          <w:t>serbia</w:t>
        </w:r>
        <w:r w:rsidRPr="00E90620">
          <w:rPr>
            <w:rStyle w:val="af9"/>
          </w:rPr>
          <w:t>-</w:t>
        </w:r>
        <w:r>
          <w:rPr>
            <w:rStyle w:val="af9"/>
          </w:rPr>
          <w:t>needs</w:t>
        </w:r>
        <w:r w:rsidRPr="00E90620">
          <w:rPr>
            <w:rStyle w:val="af9"/>
          </w:rPr>
          <w:t>-</w:t>
        </w:r>
        <w:r>
          <w:rPr>
            <w:rStyle w:val="af9"/>
          </w:rPr>
          <w:t>strengthen</w:t>
        </w:r>
        <w:r w:rsidRPr="00E90620">
          <w:rPr>
            <w:rStyle w:val="af9"/>
          </w:rPr>
          <w:t>-</w:t>
        </w:r>
        <w:r>
          <w:rPr>
            <w:rStyle w:val="af9"/>
          </w:rPr>
          <w:t>effective</w:t>
        </w:r>
        <w:r w:rsidRPr="00E90620">
          <w:rPr>
            <w:rStyle w:val="af9"/>
          </w:rPr>
          <w:t>-</w:t>
        </w:r>
        <w:r>
          <w:rPr>
            <w:rStyle w:val="af9"/>
          </w:rPr>
          <w:t>torture</w:t>
        </w:r>
        <w:r w:rsidRPr="00E90620">
          <w:rPr>
            <w:rStyle w:val="af9"/>
          </w:rPr>
          <w:t>-</w:t>
        </w:r>
        <w:r>
          <w:rPr>
            <w:rStyle w:val="af9"/>
          </w:rPr>
          <w:t>prevention</w:t>
        </w:r>
        <w:r w:rsidRPr="00E90620">
          <w:rPr>
            <w:rStyle w:val="af9"/>
          </w:rPr>
          <w:t>-</w:t>
        </w:r>
        <w:r>
          <w:rPr>
            <w:rStyle w:val="af9"/>
          </w:rPr>
          <w:t>measures</w:t>
        </w:r>
        <w:r w:rsidRPr="00E90620">
          <w:rPr>
            <w:rStyle w:val="af9"/>
          </w:rPr>
          <w:t>-</w:t>
        </w:r>
        <w:r>
          <w:rPr>
            <w:rStyle w:val="af9"/>
          </w:rPr>
          <w:t>un</w:t>
        </w:r>
        <w:r w:rsidRPr="00E90620">
          <w:rPr>
            <w:rStyle w:val="af9"/>
          </w:rPr>
          <w:t>-</w:t>
        </w:r>
        <w:r>
          <w:rPr>
            <w:rStyle w:val="af9"/>
          </w:rPr>
          <w:t>torture</w:t>
        </w:r>
      </w:hyperlink>
      <w:r w:rsidRPr="00E90620">
        <w:rPr>
          <w:rFonts w:cs="宋体" w:hint="eastAsia"/>
        </w:rPr>
        <w:t>。</w:t>
      </w:r>
    </w:p>
  </w:footnote>
  <w:footnote w:id="11">
    <w:p w14:paraId="61E121A4" w14:textId="77777777" w:rsidR="00697ED4" w:rsidRPr="005C380F" w:rsidRDefault="00697ED4" w:rsidP="0003732F">
      <w:pPr>
        <w:pStyle w:val="a6"/>
        <w:wordWrap w:val="0"/>
        <w:rPr>
          <w:rFonts w:eastAsiaTheme="minorEastAsia" w:cstheme="majorBidi"/>
        </w:rPr>
      </w:pPr>
      <w:r>
        <w:rPr>
          <w:rFonts w:cstheme="majorBidi"/>
        </w:rPr>
        <w:tab/>
      </w:r>
      <w:r w:rsidRPr="00E90620">
        <w:rPr>
          <w:rStyle w:val="a8"/>
          <w:rFonts w:eastAsia="宋体"/>
        </w:rPr>
        <w:footnoteRef/>
      </w:r>
      <w:r>
        <w:rPr>
          <w:rStyle w:val="a7"/>
        </w:rPr>
        <w:tab/>
      </w:r>
      <w:r w:rsidRPr="00E90620">
        <w:rPr>
          <w:rFonts w:cs="宋体" w:hint="eastAsia"/>
        </w:rPr>
        <w:t>见</w:t>
      </w:r>
      <w:hyperlink r:id="rId7" w:history="1">
        <w:r>
          <w:rPr>
            <w:rStyle w:val="af9"/>
          </w:rPr>
          <w:t>https://www</w:t>
        </w:r>
        <w:r w:rsidRPr="00E90620">
          <w:rPr>
            <w:rStyle w:val="af9"/>
          </w:rPr>
          <w:t>.</w:t>
        </w:r>
        <w:r>
          <w:rPr>
            <w:rStyle w:val="af9"/>
          </w:rPr>
          <w:t>ohchr</w:t>
        </w:r>
        <w:r w:rsidRPr="00E90620">
          <w:rPr>
            <w:rStyle w:val="af9"/>
          </w:rPr>
          <w:t>.</w:t>
        </w:r>
        <w:r>
          <w:rPr>
            <w:rStyle w:val="af9"/>
          </w:rPr>
          <w:t>org</w:t>
        </w:r>
        <w:r w:rsidRPr="00E90620">
          <w:rPr>
            <w:rStyle w:val="af9"/>
          </w:rPr>
          <w:t>/</w:t>
        </w:r>
        <w:r>
          <w:rPr>
            <w:rStyle w:val="af9"/>
          </w:rPr>
          <w:t>en</w:t>
        </w:r>
        <w:r w:rsidRPr="00E90620">
          <w:rPr>
            <w:rStyle w:val="af9"/>
          </w:rPr>
          <w:t>/</w:t>
        </w:r>
        <w:r>
          <w:rPr>
            <w:rStyle w:val="af9"/>
          </w:rPr>
          <w:t>press</w:t>
        </w:r>
        <w:r w:rsidRPr="00E90620">
          <w:rPr>
            <w:rStyle w:val="af9"/>
          </w:rPr>
          <w:t>-</w:t>
        </w:r>
        <w:r>
          <w:rPr>
            <w:rStyle w:val="af9"/>
          </w:rPr>
          <w:t>releases</w:t>
        </w:r>
        <w:r w:rsidRPr="00E90620">
          <w:rPr>
            <w:rStyle w:val="af9"/>
          </w:rPr>
          <w:t>/</w:t>
        </w:r>
        <w:r>
          <w:rPr>
            <w:rStyle w:val="af9"/>
          </w:rPr>
          <w:t>2025</w:t>
        </w:r>
        <w:r w:rsidRPr="00E90620">
          <w:rPr>
            <w:rStyle w:val="af9"/>
          </w:rPr>
          <w:t>/</w:t>
        </w:r>
        <w:r>
          <w:rPr>
            <w:rStyle w:val="af9"/>
          </w:rPr>
          <w:t>10</w:t>
        </w:r>
        <w:r w:rsidRPr="00E90620">
          <w:rPr>
            <w:rStyle w:val="af9"/>
          </w:rPr>
          <w:t>/</w:t>
        </w:r>
        <w:r>
          <w:rPr>
            <w:rStyle w:val="af9"/>
          </w:rPr>
          <w:t>new</w:t>
        </w:r>
        <w:r w:rsidRPr="00E90620">
          <w:rPr>
            <w:rStyle w:val="af9"/>
          </w:rPr>
          <w:t>-</w:t>
        </w:r>
        <w:r>
          <w:rPr>
            <w:rStyle w:val="af9"/>
          </w:rPr>
          <w:t>zealand</w:t>
        </w:r>
        <w:r w:rsidRPr="00E90620">
          <w:rPr>
            <w:rStyle w:val="af9"/>
          </w:rPr>
          <w:t>-</w:t>
        </w:r>
        <w:r>
          <w:rPr>
            <w:rStyle w:val="af9"/>
          </w:rPr>
          <w:t>needs</w:t>
        </w:r>
        <w:r w:rsidRPr="00E90620">
          <w:rPr>
            <w:rStyle w:val="af9"/>
          </w:rPr>
          <w:t>-</w:t>
        </w:r>
        <w:r>
          <w:rPr>
            <w:rStyle w:val="af9"/>
          </w:rPr>
          <w:t>cut</w:t>
        </w:r>
        <w:r w:rsidRPr="00E90620">
          <w:rPr>
            <w:rStyle w:val="af9"/>
          </w:rPr>
          <w:t>-</w:t>
        </w:r>
        <w:r>
          <w:rPr>
            <w:rStyle w:val="af9"/>
          </w:rPr>
          <w:t>prison</w:t>
        </w:r>
        <w:r w:rsidRPr="00E90620">
          <w:rPr>
            <w:rStyle w:val="af9"/>
          </w:rPr>
          <w:t>-</w:t>
        </w:r>
        <w:r>
          <w:rPr>
            <w:rStyle w:val="af9"/>
          </w:rPr>
          <w:t>population</w:t>
        </w:r>
        <w:r w:rsidRPr="00E90620">
          <w:rPr>
            <w:rStyle w:val="af9"/>
          </w:rPr>
          <w:t>-</w:t>
        </w:r>
        <w:r>
          <w:rPr>
            <w:rStyle w:val="af9"/>
          </w:rPr>
          <w:t>and</w:t>
        </w:r>
        <w:r w:rsidRPr="00E90620">
          <w:rPr>
            <w:rStyle w:val="af9"/>
          </w:rPr>
          <w:t>-</w:t>
        </w:r>
        <w:r>
          <w:rPr>
            <w:rStyle w:val="af9"/>
          </w:rPr>
          <w:t>strengthen</w:t>
        </w:r>
        <w:r w:rsidRPr="00E90620">
          <w:rPr>
            <w:rStyle w:val="af9"/>
          </w:rPr>
          <w:t>-</w:t>
        </w:r>
        <w:r>
          <w:rPr>
            <w:rStyle w:val="af9"/>
          </w:rPr>
          <w:t>oversight</w:t>
        </w:r>
        <w:r w:rsidRPr="00E90620">
          <w:rPr>
            <w:rStyle w:val="af9"/>
          </w:rPr>
          <w:t>-</w:t>
        </w:r>
        <w:r>
          <w:rPr>
            <w:rStyle w:val="af9"/>
          </w:rPr>
          <w:t>un</w:t>
        </w:r>
        <w:r w:rsidRPr="00E90620">
          <w:rPr>
            <w:rStyle w:val="af9"/>
          </w:rPr>
          <w:t>-</w:t>
        </w:r>
        <w:r>
          <w:rPr>
            <w:rStyle w:val="af9"/>
          </w:rPr>
          <w:t>torture</w:t>
        </w:r>
      </w:hyperlink>
      <w:r w:rsidRPr="00E90620">
        <w:rPr>
          <w:rFonts w:cs="宋体" w:hint="eastAsia"/>
        </w:rPr>
        <w:t>。</w:t>
      </w:r>
    </w:p>
  </w:footnote>
  <w:footnote w:id="12">
    <w:p w14:paraId="14D48AF0" w14:textId="77777777" w:rsidR="00697ED4" w:rsidRPr="005C380F" w:rsidRDefault="00697ED4" w:rsidP="00697ED4">
      <w:pPr>
        <w:pStyle w:val="a6"/>
        <w:rPr>
          <w:rFonts w:eastAsiaTheme="minorEastAsia" w:cstheme="majorBidi"/>
        </w:rPr>
      </w:pPr>
      <w:r>
        <w:rPr>
          <w:rFonts w:cstheme="majorBidi"/>
        </w:rPr>
        <w:tab/>
      </w:r>
      <w:r w:rsidRPr="00E90620">
        <w:rPr>
          <w:rStyle w:val="a8"/>
          <w:rFonts w:eastAsia="宋体"/>
        </w:rPr>
        <w:footnoteRef/>
      </w:r>
      <w:r>
        <w:rPr>
          <w:rStyle w:val="a7"/>
        </w:rPr>
        <w:tab/>
      </w:r>
      <w:r w:rsidRPr="00E90620">
        <w:rPr>
          <w:rFonts w:cs="宋体" w:hint="eastAsia"/>
        </w:rPr>
        <w:t>见</w:t>
      </w:r>
      <w:hyperlink r:id="rId8" w:history="1">
        <w:r>
          <w:rPr>
            <w:rStyle w:val="af9"/>
          </w:rPr>
          <w:t>https://www</w:t>
        </w:r>
        <w:r w:rsidRPr="00E90620">
          <w:rPr>
            <w:rStyle w:val="af9"/>
          </w:rPr>
          <w:t>.</w:t>
        </w:r>
        <w:r>
          <w:rPr>
            <w:rStyle w:val="af9"/>
          </w:rPr>
          <w:t>ohchr</w:t>
        </w:r>
        <w:r w:rsidRPr="00E90620">
          <w:rPr>
            <w:rStyle w:val="af9"/>
          </w:rPr>
          <w:t>.</w:t>
        </w:r>
        <w:r>
          <w:rPr>
            <w:rStyle w:val="af9"/>
          </w:rPr>
          <w:t>org</w:t>
        </w:r>
        <w:r w:rsidRPr="00E90620">
          <w:rPr>
            <w:rStyle w:val="af9"/>
          </w:rPr>
          <w:t>/</w:t>
        </w:r>
        <w:r>
          <w:rPr>
            <w:rStyle w:val="af9"/>
          </w:rPr>
          <w:t>en</w:t>
        </w:r>
        <w:r w:rsidRPr="00E90620">
          <w:rPr>
            <w:rStyle w:val="af9"/>
          </w:rPr>
          <w:t>/</w:t>
        </w:r>
        <w:r>
          <w:rPr>
            <w:rStyle w:val="af9"/>
          </w:rPr>
          <w:t>press</w:t>
        </w:r>
        <w:r w:rsidRPr="00E90620">
          <w:rPr>
            <w:rStyle w:val="af9"/>
          </w:rPr>
          <w:t>-</w:t>
        </w:r>
        <w:r>
          <w:rPr>
            <w:rStyle w:val="af9"/>
          </w:rPr>
          <w:t>releases</w:t>
        </w:r>
        <w:r w:rsidRPr="00E90620">
          <w:rPr>
            <w:rStyle w:val="af9"/>
          </w:rPr>
          <w:t>/</w:t>
        </w:r>
        <w:r>
          <w:rPr>
            <w:rStyle w:val="af9"/>
          </w:rPr>
          <w:t>2025</w:t>
        </w:r>
        <w:r w:rsidRPr="00E90620">
          <w:rPr>
            <w:rStyle w:val="af9"/>
          </w:rPr>
          <w:t>/</w:t>
        </w:r>
        <w:r>
          <w:rPr>
            <w:rStyle w:val="af9"/>
          </w:rPr>
          <w:t>11</w:t>
        </w:r>
        <w:r w:rsidRPr="00E90620">
          <w:rPr>
            <w:rStyle w:val="af9"/>
          </w:rPr>
          <w:t>/</w:t>
        </w:r>
        <w:r>
          <w:rPr>
            <w:rStyle w:val="af9"/>
          </w:rPr>
          <w:t>mozambique</w:t>
        </w:r>
        <w:r w:rsidRPr="00E90620">
          <w:rPr>
            <w:rStyle w:val="af9"/>
          </w:rPr>
          <w:t>-</w:t>
        </w:r>
        <w:r>
          <w:rPr>
            <w:rStyle w:val="af9"/>
          </w:rPr>
          <w:t>pivotal</w:t>
        </w:r>
        <w:r w:rsidRPr="00E90620">
          <w:rPr>
            <w:rStyle w:val="af9"/>
          </w:rPr>
          <w:t>-</w:t>
        </w:r>
        <w:r>
          <w:rPr>
            <w:rStyle w:val="af9"/>
          </w:rPr>
          <w:t>moment</w:t>
        </w:r>
        <w:r w:rsidRPr="00E90620">
          <w:rPr>
            <w:rStyle w:val="af9"/>
          </w:rPr>
          <w:t>-</w:t>
        </w:r>
        <w:r>
          <w:rPr>
            <w:rStyle w:val="af9"/>
          </w:rPr>
          <w:t>strengthen</w:t>
        </w:r>
        <w:r w:rsidRPr="00E90620">
          <w:rPr>
            <w:rStyle w:val="af9"/>
          </w:rPr>
          <w:t>-</w:t>
        </w:r>
        <w:r>
          <w:rPr>
            <w:rStyle w:val="af9"/>
          </w:rPr>
          <w:t>torture</w:t>
        </w:r>
        <w:r w:rsidRPr="00E90620">
          <w:rPr>
            <w:rStyle w:val="af9"/>
          </w:rPr>
          <w:t>-</w:t>
        </w:r>
        <w:r>
          <w:rPr>
            <w:rStyle w:val="af9"/>
          </w:rPr>
          <w:t>safeguards</w:t>
        </w:r>
        <w:r w:rsidRPr="00E90620">
          <w:rPr>
            <w:rStyle w:val="af9"/>
          </w:rPr>
          <w:t>-</w:t>
        </w:r>
        <w:r>
          <w:rPr>
            <w:rStyle w:val="af9"/>
          </w:rPr>
          <w:t>un</w:t>
        </w:r>
        <w:r w:rsidRPr="00E90620">
          <w:rPr>
            <w:rStyle w:val="af9"/>
          </w:rPr>
          <w:t>-</w:t>
        </w:r>
        <w:r>
          <w:rPr>
            <w:rStyle w:val="af9"/>
          </w:rPr>
          <w:t>body</w:t>
        </w:r>
        <w:r w:rsidRPr="00E90620">
          <w:rPr>
            <w:rStyle w:val="af9"/>
          </w:rPr>
          <w:t>-</w:t>
        </w:r>
        <w:r>
          <w:rPr>
            <w:rStyle w:val="af9"/>
          </w:rPr>
          <w:t>says</w:t>
        </w:r>
      </w:hyperlink>
      <w:r w:rsidRPr="00E90620">
        <w:rPr>
          <w:rFonts w:cs="宋体" w:hint="eastAsia"/>
        </w:rPr>
        <w:t>。</w:t>
      </w:r>
    </w:p>
  </w:footnote>
  <w:footnote w:id="13">
    <w:p w14:paraId="38E2E46B" w14:textId="77777777" w:rsidR="00697ED4" w:rsidRPr="00247387" w:rsidRDefault="00697ED4" w:rsidP="0003732F">
      <w:pPr>
        <w:pStyle w:val="a6"/>
        <w:wordWrap w:val="0"/>
      </w:pPr>
      <w:r>
        <w:tab/>
      </w:r>
      <w:r w:rsidRPr="00E90620">
        <w:rPr>
          <w:rStyle w:val="a8"/>
          <w:rFonts w:eastAsia="宋体"/>
        </w:rPr>
        <w:footnoteRef/>
      </w:r>
      <w:r>
        <w:rPr>
          <w:rStyle w:val="a7"/>
        </w:rPr>
        <w:tab/>
      </w:r>
      <w:r w:rsidRPr="00E90620">
        <w:rPr>
          <w:rFonts w:cs="微软雅黑" w:hint="eastAsia"/>
        </w:rPr>
        <w:t>关于查访报告包括已经公布的查访报告的数据资料，可查阅：</w:t>
      </w:r>
      <w:hyperlink r:id="rId9" w:history="1">
        <w:r>
          <w:rPr>
            <w:rStyle w:val="af9"/>
          </w:rPr>
          <w:t>https://tbinternet</w:t>
        </w:r>
        <w:r w:rsidRPr="00E90620">
          <w:rPr>
            <w:rStyle w:val="af9"/>
          </w:rPr>
          <w:t>.</w:t>
        </w:r>
        <w:r>
          <w:rPr>
            <w:rStyle w:val="af9"/>
          </w:rPr>
          <w:t>ohchr</w:t>
        </w:r>
        <w:r w:rsidRPr="00E90620">
          <w:rPr>
            <w:rStyle w:val="af9"/>
          </w:rPr>
          <w:t>.</w:t>
        </w:r>
        <w:r>
          <w:rPr>
            <w:rStyle w:val="af9"/>
          </w:rPr>
          <w:t>org</w:t>
        </w:r>
        <w:r w:rsidRPr="00E90620">
          <w:rPr>
            <w:rStyle w:val="af9"/>
          </w:rPr>
          <w:t>/_</w:t>
        </w:r>
        <w:r>
          <w:rPr>
            <w:rStyle w:val="af9"/>
          </w:rPr>
          <w:t>layouts</w:t>
        </w:r>
        <w:r w:rsidRPr="00E90620">
          <w:rPr>
            <w:rStyle w:val="af9"/>
          </w:rPr>
          <w:t>/</w:t>
        </w:r>
        <w:r>
          <w:rPr>
            <w:rStyle w:val="af9"/>
          </w:rPr>
          <w:t>15</w:t>
        </w:r>
        <w:r w:rsidRPr="00E90620">
          <w:rPr>
            <w:rStyle w:val="af9"/>
          </w:rPr>
          <w:t>/</w:t>
        </w:r>
        <w:r>
          <w:rPr>
            <w:rStyle w:val="af9"/>
          </w:rPr>
          <w:t>TreatyBodyExternal</w:t>
        </w:r>
        <w:r w:rsidRPr="00E90620">
          <w:rPr>
            <w:rStyle w:val="af9"/>
          </w:rPr>
          <w:t>/</w:t>
        </w:r>
        <w:r>
          <w:rPr>
            <w:rStyle w:val="af9"/>
          </w:rPr>
          <w:t>CountryVisits</w:t>
        </w:r>
        <w:r w:rsidRPr="00E90620">
          <w:rPr>
            <w:rStyle w:val="af9"/>
          </w:rPr>
          <w:t>.</w:t>
        </w:r>
        <w:r>
          <w:rPr>
            <w:rStyle w:val="af9"/>
          </w:rPr>
          <w:t>aspx</w:t>
        </w:r>
      </w:hyperlink>
      <w:r w:rsidRPr="00E90620">
        <w:rPr>
          <w:rFonts w:cs="宋体" w:hint="eastAsia"/>
        </w:rPr>
        <w:t>。</w:t>
      </w:r>
    </w:p>
  </w:footnote>
  <w:footnote w:id="14">
    <w:p w14:paraId="73619E6E" w14:textId="32B8BA6E" w:rsidR="00697ED4" w:rsidRPr="005D1B5D" w:rsidRDefault="00697ED4" w:rsidP="00697ED4">
      <w:pPr>
        <w:pStyle w:val="a6"/>
        <w:rPr>
          <w:rFonts w:cstheme="majorBidi"/>
        </w:rPr>
      </w:pPr>
      <w:r>
        <w:rPr>
          <w:rFonts w:cstheme="majorBidi"/>
        </w:rPr>
        <w:tab/>
      </w:r>
      <w:r w:rsidRPr="00E90620">
        <w:rPr>
          <w:rStyle w:val="a8"/>
          <w:rFonts w:eastAsia="宋体"/>
        </w:rPr>
        <w:footnoteRef/>
      </w:r>
      <w:r>
        <w:rPr>
          <w:rStyle w:val="a7"/>
        </w:rPr>
        <w:tab/>
      </w:r>
      <w:r w:rsidRPr="00014D10">
        <w:rPr>
          <w:rStyle w:val="af9"/>
          <w:color w:val="auto"/>
        </w:rPr>
        <w:t>CAT/OP/HRV/</w:t>
      </w:r>
      <w:proofErr w:type="spellStart"/>
      <w:r w:rsidRPr="00014D10">
        <w:rPr>
          <w:rStyle w:val="af9"/>
          <w:color w:val="auto"/>
        </w:rPr>
        <w:t>ROSP</w:t>
      </w:r>
      <w:proofErr w:type="spellEnd"/>
      <w:r w:rsidRPr="00014D10">
        <w:rPr>
          <w:rStyle w:val="af9"/>
          <w:color w:val="auto"/>
        </w:rPr>
        <w:t>/1</w:t>
      </w:r>
      <w:r w:rsidRPr="00E90620">
        <w:rPr>
          <w:rFonts w:cs="微软雅黑" w:hint="eastAsia"/>
        </w:rPr>
        <w:t>、</w:t>
      </w:r>
      <w:r w:rsidRPr="00014D10">
        <w:rPr>
          <w:rStyle w:val="af9"/>
          <w:color w:val="auto"/>
        </w:rPr>
        <w:t>CAT/OP/KAZ/</w:t>
      </w:r>
      <w:proofErr w:type="spellStart"/>
      <w:r w:rsidRPr="00014D10">
        <w:rPr>
          <w:rStyle w:val="af9"/>
          <w:color w:val="auto"/>
        </w:rPr>
        <w:t>ROSP</w:t>
      </w:r>
      <w:proofErr w:type="spellEnd"/>
      <w:r w:rsidRPr="00014D10">
        <w:rPr>
          <w:rStyle w:val="af9"/>
          <w:color w:val="auto"/>
        </w:rPr>
        <w:t>/1</w:t>
      </w:r>
      <w:r w:rsidRPr="00E90620">
        <w:rPr>
          <w:rFonts w:cs="微软雅黑" w:hint="eastAsia"/>
        </w:rPr>
        <w:t>和</w:t>
      </w:r>
      <w:r w:rsidRPr="00014D10">
        <w:rPr>
          <w:rStyle w:val="af9"/>
          <w:color w:val="auto"/>
        </w:rPr>
        <w:t>CAT/OP/SEN/</w:t>
      </w:r>
      <w:proofErr w:type="spellStart"/>
      <w:r w:rsidRPr="00014D10">
        <w:rPr>
          <w:rStyle w:val="af9"/>
          <w:color w:val="auto"/>
        </w:rPr>
        <w:t>ROSP</w:t>
      </w:r>
      <w:proofErr w:type="spellEnd"/>
      <w:r w:rsidRPr="00014D10">
        <w:rPr>
          <w:rStyle w:val="af9"/>
          <w:color w:val="auto"/>
        </w:rPr>
        <w:t>/1</w:t>
      </w:r>
      <w:r w:rsidRPr="00E90620">
        <w:rPr>
          <w:rFonts w:cs="宋体" w:hint="eastAsia"/>
        </w:rPr>
        <w:t>。</w:t>
      </w:r>
    </w:p>
  </w:footnote>
  <w:footnote w:id="15">
    <w:p w14:paraId="0307DFB2" w14:textId="599A094D" w:rsidR="00697ED4" w:rsidRPr="00E57A52" w:rsidRDefault="00697ED4" w:rsidP="00697ED4">
      <w:pPr>
        <w:pStyle w:val="a6"/>
        <w:rPr>
          <w:rFonts w:ascii="Roboto" w:eastAsia="Times New Roman" w:hAnsi="Roboto"/>
          <w:b/>
          <w:bCs/>
          <w:color w:val="000000"/>
          <w:spacing w:val="9"/>
          <w:sz w:val="21"/>
          <w:szCs w:val="21"/>
        </w:rPr>
      </w:pPr>
      <w:r>
        <w:tab/>
      </w:r>
      <w:r w:rsidRPr="00E90620">
        <w:rPr>
          <w:rStyle w:val="a8"/>
          <w:rFonts w:eastAsia="宋体"/>
        </w:rPr>
        <w:footnoteRef/>
      </w:r>
      <w:r>
        <w:rPr>
          <w:rStyle w:val="a7"/>
        </w:rPr>
        <w:tab/>
      </w:r>
      <w:r w:rsidRPr="00014D10">
        <w:rPr>
          <w:rStyle w:val="af9"/>
          <w:color w:val="auto"/>
        </w:rPr>
        <w:t>CAT/OP/HRV/</w:t>
      </w:r>
      <w:proofErr w:type="spellStart"/>
      <w:r w:rsidRPr="00014D10">
        <w:rPr>
          <w:rStyle w:val="af9"/>
          <w:color w:val="auto"/>
        </w:rPr>
        <w:t>CSPRO</w:t>
      </w:r>
      <w:proofErr w:type="spellEnd"/>
      <w:r w:rsidRPr="00014D10">
        <w:rPr>
          <w:rStyle w:val="af9"/>
          <w:color w:val="auto"/>
        </w:rPr>
        <w:t>/1</w:t>
      </w:r>
      <w:r w:rsidRPr="00E90620">
        <w:rPr>
          <w:rFonts w:cs="微软雅黑" w:hint="eastAsia"/>
        </w:rPr>
        <w:t>、</w:t>
      </w:r>
      <w:r w:rsidRPr="00014D10">
        <w:rPr>
          <w:rStyle w:val="af9"/>
          <w:color w:val="auto"/>
        </w:rPr>
        <w:t>CAT/OP/MOZ/</w:t>
      </w:r>
      <w:proofErr w:type="spellStart"/>
      <w:r w:rsidRPr="00014D10">
        <w:rPr>
          <w:rStyle w:val="af9"/>
          <w:color w:val="auto"/>
        </w:rPr>
        <w:t>CSPRO</w:t>
      </w:r>
      <w:proofErr w:type="spellEnd"/>
      <w:r w:rsidRPr="00014D10">
        <w:rPr>
          <w:rStyle w:val="af9"/>
          <w:color w:val="auto"/>
        </w:rPr>
        <w:t>/1</w:t>
      </w:r>
      <w:r w:rsidRPr="00E90620">
        <w:rPr>
          <w:rFonts w:cs="微软雅黑" w:hint="eastAsia"/>
        </w:rPr>
        <w:t>和</w:t>
      </w:r>
      <w:r w:rsidRPr="00014D10">
        <w:rPr>
          <w:rStyle w:val="af9"/>
          <w:color w:val="auto"/>
        </w:rPr>
        <w:t>CAT/OP/SEN/</w:t>
      </w:r>
      <w:proofErr w:type="spellStart"/>
      <w:r w:rsidRPr="00014D10">
        <w:rPr>
          <w:rStyle w:val="af9"/>
          <w:color w:val="auto"/>
        </w:rPr>
        <w:t>CSPRO</w:t>
      </w:r>
      <w:proofErr w:type="spellEnd"/>
      <w:r w:rsidRPr="00014D10">
        <w:rPr>
          <w:rStyle w:val="af9"/>
          <w:color w:val="auto"/>
        </w:rPr>
        <w:t>/1</w:t>
      </w:r>
      <w:r w:rsidRPr="00E90620">
        <w:rPr>
          <w:rFonts w:cs="宋体" w:hint="eastAsia"/>
        </w:rPr>
        <w:t>。</w:t>
      </w:r>
    </w:p>
  </w:footnote>
  <w:footnote w:id="16">
    <w:p w14:paraId="601D5B58" w14:textId="77777777" w:rsidR="00697ED4" w:rsidRPr="005C380F" w:rsidRDefault="00697ED4" w:rsidP="00697ED4">
      <w:pPr>
        <w:pStyle w:val="a6"/>
        <w:rPr>
          <w:rFonts w:eastAsiaTheme="minorEastAsia"/>
        </w:rPr>
      </w:pPr>
      <w:r>
        <w:tab/>
      </w:r>
      <w:r w:rsidRPr="00E90620">
        <w:rPr>
          <w:rStyle w:val="a8"/>
          <w:rFonts w:eastAsia="宋体"/>
        </w:rPr>
        <w:footnoteRef/>
      </w:r>
      <w:r>
        <w:rPr>
          <w:rStyle w:val="a7"/>
        </w:rPr>
        <w:tab/>
      </w:r>
      <w:r w:rsidRPr="00E90620">
        <w:rPr>
          <w:rFonts w:cs="宋体" w:hint="eastAsia"/>
        </w:rPr>
        <w:t>见</w:t>
      </w:r>
      <w:hyperlink r:id="rId10" w:history="1">
        <w:r>
          <w:rPr>
            <w:rStyle w:val="af9"/>
          </w:rPr>
          <w:t>https://www</w:t>
        </w:r>
        <w:r w:rsidRPr="00E90620">
          <w:rPr>
            <w:rStyle w:val="af9"/>
          </w:rPr>
          <w:t>.</w:t>
        </w:r>
        <w:r>
          <w:rPr>
            <w:rStyle w:val="af9"/>
          </w:rPr>
          <w:t>ohchr</w:t>
        </w:r>
        <w:r w:rsidRPr="00E90620">
          <w:rPr>
            <w:rStyle w:val="af9"/>
          </w:rPr>
          <w:t>.</w:t>
        </w:r>
        <w:r>
          <w:rPr>
            <w:rStyle w:val="af9"/>
          </w:rPr>
          <w:t>org</w:t>
        </w:r>
        <w:r w:rsidRPr="00E90620">
          <w:rPr>
            <w:rStyle w:val="af9"/>
          </w:rPr>
          <w:t>/</w:t>
        </w:r>
        <w:r>
          <w:rPr>
            <w:rStyle w:val="af9"/>
          </w:rPr>
          <w:t>en</w:t>
        </w:r>
        <w:r w:rsidRPr="00E90620">
          <w:rPr>
            <w:rStyle w:val="af9"/>
          </w:rPr>
          <w:t>/</w:t>
        </w:r>
        <w:r>
          <w:rPr>
            <w:rStyle w:val="af9"/>
          </w:rPr>
          <w:t>treaty</w:t>
        </w:r>
        <w:r w:rsidRPr="00E90620">
          <w:rPr>
            <w:rStyle w:val="af9"/>
          </w:rPr>
          <w:t>-</w:t>
        </w:r>
        <w:r>
          <w:rPr>
            <w:rStyle w:val="af9"/>
          </w:rPr>
          <w:t>bodies</w:t>
        </w:r>
        <w:r w:rsidRPr="00E90620">
          <w:rPr>
            <w:rStyle w:val="af9"/>
          </w:rPr>
          <w:t>/</w:t>
        </w:r>
        <w:r>
          <w:rPr>
            <w:rStyle w:val="af9"/>
          </w:rPr>
          <w:t>spt</w:t>
        </w:r>
        <w:r w:rsidRPr="00E90620">
          <w:rPr>
            <w:rStyle w:val="af9"/>
          </w:rPr>
          <w:t>/</w:t>
        </w:r>
        <w:r>
          <w:rPr>
            <w:rStyle w:val="af9"/>
          </w:rPr>
          <w:t>non</w:t>
        </w:r>
        <w:r w:rsidRPr="00E90620">
          <w:rPr>
            <w:rStyle w:val="af9"/>
          </w:rPr>
          <w:t>-</w:t>
        </w:r>
        <w:r>
          <w:rPr>
            <w:rStyle w:val="af9"/>
          </w:rPr>
          <w:t>compliance</w:t>
        </w:r>
        <w:r w:rsidRPr="00E90620">
          <w:rPr>
            <w:rStyle w:val="af9"/>
          </w:rPr>
          <w:t>-</w:t>
        </w:r>
        <w:r>
          <w:rPr>
            <w:rStyle w:val="af9"/>
          </w:rPr>
          <w:t>article</w:t>
        </w:r>
        <w:r w:rsidRPr="00E90620">
          <w:rPr>
            <w:rStyle w:val="af9"/>
          </w:rPr>
          <w:t>-</w:t>
        </w:r>
        <w:r>
          <w:rPr>
            <w:rStyle w:val="af9"/>
          </w:rPr>
          <w:t>17</w:t>
        </w:r>
      </w:hyperlink>
      <w:r w:rsidRPr="00E90620">
        <w:rPr>
          <w:rFonts w:cs="宋体" w:hint="eastAsia"/>
        </w:rPr>
        <w:t>。</w:t>
      </w:r>
    </w:p>
  </w:footnote>
  <w:footnote w:id="17">
    <w:p w14:paraId="61463B33" w14:textId="77777777" w:rsidR="00697ED4" w:rsidRPr="004C3ACF" w:rsidRDefault="00697ED4" w:rsidP="00697ED4">
      <w:pPr>
        <w:pStyle w:val="a6"/>
        <w:rPr>
          <w:rFonts w:eastAsia="Times New Roman"/>
          <w:color w:val="000000" w:themeColor="text1"/>
        </w:rPr>
      </w:pPr>
      <w:r>
        <w:rPr>
          <w:rFonts w:cstheme="majorBidi"/>
        </w:rPr>
        <w:tab/>
      </w:r>
      <w:r w:rsidRPr="00E90620">
        <w:rPr>
          <w:rStyle w:val="a8"/>
          <w:rFonts w:eastAsia="宋体"/>
        </w:rPr>
        <w:footnoteRef/>
      </w:r>
      <w:r>
        <w:rPr>
          <w:rStyle w:val="a7"/>
        </w:rPr>
        <w:tab/>
      </w:r>
      <w:r w:rsidRPr="00E90620">
        <w:rPr>
          <w:rFonts w:cs="宋体"/>
        </w:rPr>
        <w:t>阿根廷、多民族玻利维亚国、智利、哥斯达黎加、厄瓜多尔、危地马拉、墨西哥、巴拿马、巴拉圭、秘鲁和乌拉圭的国家防范机制代表出席了</w:t>
      </w:r>
      <w:r>
        <w:t>2025</w:t>
      </w:r>
      <w:r w:rsidRPr="00E90620">
        <w:rPr>
          <w:rFonts w:cs="宋体"/>
        </w:rPr>
        <w:t>年</w:t>
      </w:r>
      <w:r>
        <w:t>11</w:t>
      </w:r>
      <w:r w:rsidRPr="00E90620">
        <w:rPr>
          <w:rFonts w:cs="宋体"/>
        </w:rPr>
        <w:t>月举行的美洲地区网络研讨会。澳大利亚、吉尔吉斯斯坦、黎巴嫩、马尔代夫、蒙古、新西兰和斯里兰卡国家防范机制的代表以及巴勒斯坦国监测机构的代表出席了</w:t>
      </w:r>
      <w:r>
        <w:rPr>
          <w:rFonts w:eastAsia="Times New Roman"/>
        </w:rPr>
        <w:t>2025</w:t>
      </w:r>
      <w:r w:rsidRPr="00E90620">
        <w:rPr>
          <w:rFonts w:cs="宋体"/>
        </w:rPr>
        <w:t>年</w:t>
      </w:r>
      <w:r>
        <w:rPr>
          <w:rFonts w:eastAsia="Times New Roman"/>
        </w:rPr>
        <w:t>12</w:t>
      </w:r>
      <w:r w:rsidRPr="00E90620">
        <w:rPr>
          <w:rFonts w:cs="宋体"/>
        </w:rPr>
        <w:t>月举行的亚太地区网络研讨会。</w:t>
      </w:r>
    </w:p>
  </w:footnote>
  <w:footnote w:id="18">
    <w:p w14:paraId="5E5A0A83" w14:textId="74E25457" w:rsidR="00697ED4" w:rsidRPr="00B21C22" w:rsidRDefault="00697ED4" w:rsidP="00697ED4">
      <w:pPr>
        <w:pStyle w:val="a6"/>
        <w:rPr>
          <w:rFonts w:eastAsiaTheme="minorEastAsia"/>
        </w:rPr>
      </w:pPr>
      <w:r>
        <w:tab/>
      </w:r>
      <w:r w:rsidRPr="00E90620">
        <w:rPr>
          <w:rStyle w:val="a8"/>
          <w:rFonts w:eastAsia="宋体"/>
        </w:rPr>
        <w:footnoteRef/>
      </w:r>
      <w:r>
        <w:rPr>
          <w:rStyle w:val="a7"/>
        </w:rPr>
        <w:tab/>
      </w:r>
      <w:hyperlink r:id="rId11" w:history="1">
        <w:r w:rsidRPr="005661B0">
          <w:rPr>
            <w:rStyle w:val="af9"/>
          </w:rPr>
          <w:t>CAT/C/82/2</w:t>
        </w:r>
      </w:hyperlink>
      <w:r w:rsidRPr="00E90620">
        <w:rPr>
          <w:rStyle w:val="af9"/>
          <w:color w:val="auto"/>
        </w:rPr>
        <w:t xml:space="preserve">, </w:t>
      </w:r>
      <w:r w:rsidRPr="00E90620">
        <w:rPr>
          <w:rFonts w:cs="宋体" w:hint="eastAsia"/>
        </w:rPr>
        <w:t>第</w:t>
      </w:r>
      <w:r>
        <w:t>40</w:t>
      </w:r>
      <w:r w:rsidR="00584459">
        <w:rPr>
          <w:rFonts w:hint="eastAsia"/>
        </w:rPr>
        <w:t>-</w:t>
      </w:r>
      <w:r>
        <w:t>45</w:t>
      </w:r>
      <w:r w:rsidRPr="00E90620">
        <w:rPr>
          <w:rFonts w:cs="宋体" w:hint="eastAsia"/>
        </w:rPr>
        <w:t>段。</w:t>
      </w:r>
    </w:p>
  </w:footnote>
  <w:footnote w:id="19">
    <w:p w14:paraId="3F522E83" w14:textId="6763BFF9" w:rsidR="00697ED4" w:rsidRPr="00D71900" w:rsidRDefault="00697ED4" w:rsidP="00697ED4">
      <w:pPr>
        <w:pStyle w:val="a6"/>
        <w:rPr>
          <w:rFonts w:cstheme="majorBidi"/>
        </w:rPr>
      </w:pPr>
      <w:r>
        <w:rPr>
          <w:rFonts w:cstheme="majorBidi"/>
        </w:rPr>
        <w:tab/>
      </w:r>
      <w:r w:rsidRPr="00E90620">
        <w:rPr>
          <w:rStyle w:val="a8"/>
          <w:rFonts w:eastAsia="宋体"/>
        </w:rPr>
        <w:footnoteRef/>
      </w:r>
      <w:r>
        <w:rPr>
          <w:rStyle w:val="a7"/>
        </w:rPr>
        <w:tab/>
      </w:r>
      <w:r w:rsidRPr="00E90620">
        <w:rPr>
          <w:rFonts w:cs="宋体" w:hint="eastAsia"/>
        </w:rPr>
        <w:t>另见</w:t>
      </w:r>
      <w:hyperlink r:id="rId12" w:history="1">
        <w:r w:rsidRPr="005661B0">
          <w:rPr>
            <w:rStyle w:val="af9"/>
          </w:rPr>
          <w:t>CAT/OP/12/5</w:t>
        </w:r>
      </w:hyperlink>
      <w:r w:rsidRPr="00E90620">
        <w:rPr>
          <w:rStyle w:val="af9"/>
          <w:color w:val="auto"/>
        </w:rPr>
        <w:t xml:space="preserve">, </w:t>
      </w:r>
      <w:r w:rsidRPr="00E90620">
        <w:rPr>
          <w:rFonts w:cs="宋体"/>
        </w:rPr>
        <w:t>第</w:t>
      </w:r>
      <w:r>
        <w:rPr>
          <w:rFonts w:cstheme="majorBidi"/>
          <w:lang w:val="da-DK"/>
        </w:rPr>
        <w:t>20</w:t>
      </w:r>
      <w:r w:rsidRPr="00E90620">
        <w:rPr>
          <w:rFonts w:cs="宋体"/>
        </w:rPr>
        <w:t>段。</w:t>
      </w:r>
    </w:p>
  </w:footnote>
  <w:footnote w:id="20">
    <w:p w14:paraId="4ECF3925" w14:textId="77777777" w:rsidR="00697ED4" w:rsidRPr="005D1B5D" w:rsidRDefault="00697ED4" w:rsidP="00697ED4">
      <w:pPr>
        <w:pStyle w:val="a6"/>
        <w:rPr>
          <w:rFonts w:cstheme="majorBidi"/>
          <w:lang w:val="da-DK"/>
        </w:rPr>
      </w:pPr>
      <w:r>
        <w:rPr>
          <w:rFonts w:cstheme="majorBidi"/>
          <w:lang w:val="da-DK"/>
        </w:rPr>
        <w:tab/>
      </w:r>
      <w:r w:rsidRPr="00E90620">
        <w:rPr>
          <w:rStyle w:val="a8"/>
          <w:rFonts w:eastAsia="宋体"/>
        </w:rPr>
        <w:footnoteRef/>
      </w:r>
      <w:r>
        <w:rPr>
          <w:rStyle w:val="a7"/>
        </w:rPr>
        <w:tab/>
      </w:r>
      <w:r w:rsidRPr="00E90620">
        <w:rPr>
          <w:rFonts w:cs="宋体" w:hint="eastAsia"/>
        </w:rPr>
        <w:t>同上，第</w:t>
      </w:r>
      <w:r>
        <w:rPr>
          <w:rFonts w:cstheme="majorBidi"/>
        </w:rPr>
        <w:t>11</w:t>
      </w:r>
      <w:r w:rsidRPr="00E90620">
        <w:rPr>
          <w:rFonts w:cs="宋体" w:hint="eastAsia"/>
        </w:rPr>
        <w:t>段。</w:t>
      </w:r>
    </w:p>
  </w:footnote>
  <w:footnote w:id="21">
    <w:p w14:paraId="7ED02D4F" w14:textId="4C425EFC" w:rsidR="00697ED4" w:rsidRPr="005D1B5D" w:rsidRDefault="00697ED4" w:rsidP="00697ED4">
      <w:pPr>
        <w:pStyle w:val="a6"/>
        <w:rPr>
          <w:rFonts w:cstheme="majorBidi"/>
          <w:lang w:val="da-DK"/>
        </w:rPr>
      </w:pPr>
      <w:r>
        <w:rPr>
          <w:rFonts w:cstheme="majorBidi"/>
          <w:lang w:val="da-DK"/>
        </w:rPr>
        <w:tab/>
      </w:r>
      <w:r w:rsidRPr="00E90620">
        <w:rPr>
          <w:rStyle w:val="a8"/>
          <w:rFonts w:eastAsia="宋体"/>
        </w:rPr>
        <w:footnoteRef/>
      </w:r>
      <w:r>
        <w:rPr>
          <w:rStyle w:val="a7"/>
        </w:rPr>
        <w:tab/>
      </w:r>
      <w:hyperlink r:id="rId13" w:history="1">
        <w:r w:rsidRPr="005661B0">
          <w:rPr>
            <w:rStyle w:val="af9"/>
          </w:rPr>
          <w:t>CAT/OP/8</w:t>
        </w:r>
      </w:hyperlink>
      <w:r w:rsidRPr="00E90620">
        <w:rPr>
          <w:rStyle w:val="af9"/>
          <w:color w:val="auto"/>
        </w:rPr>
        <w:t xml:space="preserve">, </w:t>
      </w:r>
      <w:r w:rsidRPr="00E90620">
        <w:rPr>
          <w:rFonts w:cs="宋体"/>
        </w:rPr>
        <w:t>第</w:t>
      </w:r>
      <w:r>
        <w:rPr>
          <w:rFonts w:cstheme="majorBidi"/>
          <w:lang w:val="da-DK"/>
        </w:rPr>
        <w:t>20</w:t>
      </w:r>
      <w:r w:rsidRPr="00E90620">
        <w:rPr>
          <w:rFonts w:cs="宋体"/>
        </w:rPr>
        <w:t>段。</w:t>
      </w:r>
    </w:p>
  </w:footnote>
  <w:footnote w:id="22">
    <w:p w14:paraId="13672CFB" w14:textId="77777777" w:rsidR="00697ED4" w:rsidRPr="00A97749" w:rsidRDefault="00697ED4" w:rsidP="00697ED4">
      <w:pPr>
        <w:pStyle w:val="a6"/>
        <w:rPr>
          <w:rFonts w:eastAsiaTheme="minorEastAsia" w:cstheme="majorBidi"/>
        </w:rPr>
      </w:pPr>
      <w:r>
        <w:rPr>
          <w:rFonts w:cstheme="majorBidi"/>
        </w:rPr>
        <w:tab/>
      </w:r>
      <w:r w:rsidRPr="00E90620">
        <w:rPr>
          <w:rStyle w:val="a8"/>
          <w:rFonts w:eastAsia="宋体"/>
        </w:rPr>
        <w:footnoteRef/>
      </w:r>
      <w:r>
        <w:rPr>
          <w:rStyle w:val="a7"/>
        </w:rPr>
        <w:tab/>
      </w:r>
      <w:r w:rsidRPr="00E90620">
        <w:rPr>
          <w:rFonts w:cs="宋体" w:hint="eastAsia"/>
        </w:rPr>
        <w:t>《任择议定书》，第</w:t>
      </w:r>
      <w:r>
        <w:rPr>
          <w:rFonts w:cstheme="majorBidi"/>
        </w:rPr>
        <w:t>3</w:t>
      </w:r>
      <w:r w:rsidRPr="00E90620">
        <w:rPr>
          <w:rFonts w:cs="宋体" w:hint="eastAsia"/>
        </w:rPr>
        <w:t>和第</w:t>
      </w:r>
      <w:r>
        <w:rPr>
          <w:rFonts w:cstheme="majorBidi"/>
        </w:rPr>
        <w:t>17</w:t>
      </w:r>
      <w:r w:rsidRPr="00E90620">
        <w:rPr>
          <w:rFonts w:cs="宋体" w:hint="eastAsia"/>
        </w:rPr>
        <w:t>条。</w:t>
      </w:r>
    </w:p>
  </w:footnote>
  <w:footnote w:id="23">
    <w:p w14:paraId="783567A1" w14:textId="7E9098B9" w:rsidR="00697ED4" w:rsidRPr="005D1B5D" w:rsidRDefault="00697ED4" w:rsidP="00DA0164">
      <w:pPr>
        <w:pStyle w:val="a6"/>
        <w:wordWrap w:val="0"/>
        <w:rPr>
          <w:rFonts w:cstheme="majorBidi"/>
        </w:rPr>
      </w:pPr>
      <w:r>
        <w:rPr>
          <w:rFonts w:cstheme="majorBidi"/>
        </w:rPr>
        <w:tab/>
      </w:r>
      <w:r w:rsidRPr="00E90620">
        <w:rPr>
          <w:rStyle w:val="a8"/>
          <w:rFonts w:eastAsia="宋体"/>
        </w:rPr>
        <w:footnoteRef/>
      </w:r>
      <w:r>
        <w:rPr>
          <w:rStyle w:val="a7"/>
        </w:rPr>
        <w:tab/>
      </w:r>
      <w:hyperlink r:id="rId14" w:history="1">
        <w:r w:rsidRPr="0091770D">
          <w:rPr>
            <w:rStyle w:val="af9"/>
          </w:rPr>
          <w:t>CAT/C/57/4</w:t>
        </w:r>
      </w:hyperlink>
      <w:r w:rsidR="00882439">
        <w:rPr>
          <w:rFonts w:hint="eastAsia"/>
          <w:lang w:val="fr-CH"/>
        </w:rPr>
        <w:t>和</w:t>
      </w:r>
      <w:r w:rsidR="00882439" w:rsidRPr="00882439">
        <w:rPr>
          <w:lang w:val="en-GB"/>
        </w:rPr>
        <w:t>CAT/C/57/4/</w:t>
      </w:r>
      <w:proofErr w:type="spellStart"/>
      <w:r w:rsidR="00882439" w:rsidRPr="00882439">
        <w:rPr>
          <w:lang w:val="en-GB"/>
        </w:rPr>
        <w:t>Corr.1</w:t>
      </w:r>
      <w:proofErr w:type="spellEnd"/>
      <w:r w:rsidR="00882439" w:rsidRPr="00882439">
        <w:rPr>
          <w:rFonts w:hint="eastAsia"/>
        </w:rPr>
        <w:t>，</w:t>
      </w:r>
      <w:r w:rsidRPr="00E90620">
        <w:rPr>
          <w:rFonts w:cs="宋体"/>
        </w:rPr>
        <w:t>附件，第</w:t>
      </w:r>
      <w:r>
        <w:rPr>
          <w:rFonts w:cstheme="majorBidi"/>
        </w:rPr>
        <w:t>17</w:t>
      </w:r>
      <w:r w:rsidRPr="00E90620">
        <w:rPr>
          <w:rFonts w:cs="宋体"/>
        </w:rPr>
        <w:t>段</w:t>
      </w:r>
      <w:r w:rsidRPr="00E90620">
        <w:rPr>
          <w:rFonts w:cs="宋体" w:hint="eastAsia"/>
        </w:rPr>
        <w:t>；</w:t>
      </w:r>
      <w:hyperlink r:id="rId15" w:history="1">
        <w:r w:rsidRPr="005661B0">
          <w:rPr>
            <w:rStyle w:val="af9"/>
          </w:rPr>
          <w:t>CAT/C/79/2</w:t>
        </w:r>
      </w:hyperlink>
      <w:r w:rsidRPr="00E90620">
        <w:rPr>
          <w:rStyle w:val="af9"/>
          <w:color w:val="auto"/>
        </w:rPr>
        <w:t xml:space="preserve">, </w:t>
      </w:r>
      <w:r w:rsidRPr="00E90620">
        <w:rPr>
          <w:rFonts w:cs="宋体"/>
        </w:rPr>
        <w:t>附件</w:t>
      </w:r>
      <w:r w:rsidRPr="00E90620">
        <w:rPr>
          <w:rFonts w:cs="宋体" w:hint="eastAsia"/>
        </w:rPr>
        <w:t>一</w:t>
      </w:r>
      <w:r w:rsidRPr="00E90620">
        <w:rPr>
          <w:rFonts w:cs="宋体"/>
        </w:rPr>
        <w:t>，第</w:t>
      </w:r>
      <w:r>
        <w:rPr>
          <w:rFonts w:cstheme="majorBidi"/>
        </w:rPr>
        <w:t>2</w:t>
      </w:r>
      <w:r w:rsidRPr="00E90620">
        <w:rPr>
          <w:rFonts w:cs="宋体"/>
        </w:rPr>
        <w:t>段</w:t>
      </w:r>
      <w:r w:rsidRPr="00E90620">
        <w:rPr>
          <w:rFonts w:cs="宋体" w:hint="eastAsia"/>
        </w:rPr>
        <w:t>；</w:t>
      </w:r>
      <w:r w:rsidRPr="00014D10">
        <w:rPr>
          <w:rStyle w:val="af9"/>
          <w:color w:val="auto"/>
        </w:rPr>
        <w:t>CAT/OP/</w:t>
      </w:r>
      <w:proofErr w:type="spellStart"/>
      <w:r w:rsidRPr="00014D10">
        <w:rPr>
          <w:rStyle w:val="af9"/>
          <w:color w:val="auto"/>
        </w:rPr>
        <w:t>CYP</w:t>
      </w:r>
      <w:proofErr w:type="spellEnd"/>
      <w:r w:rsidRPr="00014D10">
        <w:rPr>
          <w:rStyle w:val="af9"/>
          <w:color w:val="auto"/>
        </w:rPr>
        <w:t>/1</w:t>
      </w:r>
      <w:r w:rsidRPr="00E90620">
        <w:rPr>
          <w:rStyle w:val="af9"/>
          <w:color w:val="auto"/>
        </w:rPr>
        <w:t xml:space="preserve">, </w:t>
      </w:r>
      <w:r w:rsidRPr="00E90620">
        <w:rPr>
          <w:rFonts w:cs="宋体"/>
        </w:rPr>
        <w:t>第</w:t>
      </w:r>
      <w:r>
        <w:rPr>
          <w:rFonts w:cstheme="majorBidi"/>
        </w:rPr>
        <w:t>89</w:t>
      </w:r>
      <w:r w:rsidRPr="00E90620">
        <w:rPr>
          <w:rFonts w:cs="宋体"/>
        </w:rPr>
        <w:t>段。</w:t>
      </w:r>
    </w:p>
  </w:footnote>
  <w:footnote w:id="24">
    <w:p w14:paraId="33D59283" w14:textId="29CA772E" w:rsidR="00697ED4" w:rsidRPr="005D1B5D" w:rsidRDefault="00697ED4" w:rsidP="00697ED4">
      <w:pPr>
        <w:pStyle w:val="a6"/>
        <w:rPr>
          <w:rFonts w:cstheme="majorBidi"/>
          <w:lang w:val="da-DK"/>
        </w:rPr>
      </w:pPr>
      <w:r>
        <w:rPr>
          <w:rFonts w:cstheme="majorBidi"/>
          <w:lang w:val="da-DK"/>
        </w:rPr>
        <w:tab/>
      </w:r>
      <w:r w:rsidRPr="00E90620">
        <w:rPr>
          <w:rStyle w:val="a8"/>
          <w:rFonts w:eastAsia="宋体"/>
        </w:rPr>
        <w:footnoteRef/>
      </w:r>
      <w:r w:rsidRPr="00697ED4">
        <w:rPr>
          <w:rStyle w:val="a7"/>
          <w:lang w:val="da-DK"/>
        </w:rPr>
        <w:tab/>
      </w:r>
      <w:hyperlink r:id="rId16" w:history="1">
        <w:r w:rsidRPr="005661B0">
          <w:rPr>
            <w:rStyle w:val="af9"/>
            <w:lang w:val="da-DK"/>
          </w:rPr>
          <w:t>CAT/C/79/2</w:t>
        </w:r>
      </w:hyperlink>
      <w:r w:rsidRPr="00E90620">
        <w:rPr>
          <w:rStyle w:val="af9"/>
          <w:color w:val="auto"/>
          <w:lang w:val="da-DK"/>
        </w:rPr>
        <w:t xml:space="preserve">, </w:t>
      </w:r>
      <w:r w:rsidRPr="00E90620">
        <w:rPr>
          <w:rFonts w:cs="宋体"/>
        </w:rPr>
        <w:t>附件</w:t>
      </w:r>
      <w:r w:rsidRPr="00E90620">
        <w:rPr>
          <w:rFonts w:cs="宋体" w:hint="eastAsia"/>
        </w:rPr>
        <w:t>一</w:t>
      </w:r>
      <w:r w:rsidRPr="00E90620">
        <w:rPr>
          <w:rFonts w:cs="宋体"/>
          <w:lang w:val="da-DK"/>
        </w:rPr>
        <w:t>，</w:t>
      </w:r>
      <w:r w:rsidRPr="00E90620">
        <w:rPr>
          <w:rFonts w:cs="宋体"/>
        </w:rPr>
        <w:t>第</w:t>
      </w:r>
      <w:r>
        <w:rPr>
          <w:rFonts w:cstheme="majorBidi"/>
          <w:lang w:val="da-DK"/>
        </w:rPr>
        <w:t>2</w:t>
      </w:r>
      <w:r w:rsidRPr="00E90620">
        <w:rPr>
          <w:rFonts w:cs="宋体"/>
        </w:rPr>
        <w:t>段</w:t>
      </w:r>
      <w:r w:rsidRPr="00E90620">
        <w:rPr>
          <w:rFonts w:cs="宋体" w:hint="eastAsia"/>
          <w:lang w:val="da-DK"/>
        </w:rPr>
        <w:t>。</w:t>
      </w:r>
    </w:p>
  </w:footnote>
  <w:footnote w:id="25">
    <w:p w14:paraId="23626B5B" w14:textId="77777777" w:rsidR="00697ED4" w:rsidRPr="005D1B5D" w:rsidRDefault="00697ED4" w:rsidP="00697ED4">
      <w:pPr>
        <w:pStyle w:val="a6"/>
        <w:rPr>
          <w:rFonts w:cstheme="majorBidi"/>
          <w:lang w:val="da-DK"/>
        </w:rPr>
      </w:pPr>
      <w:r>
        <w:rPr>
          <w:rFonts w:cstheme="majorBidi"/>
          <w:lang w:val="da-DK"/>
        </w:rPr>
        <w:tab/>
      </w:r>
      <w:r w:rsidRPr="00E90620">
        <w:rPr>
          <w:rStyle w:val="a8"/>
          <w:rFonts w:eastAsia="宋体"/>
        </w:rPr>
        <w:footnoteRef/>
      </w:r>
      <w:r>
        <w:rPr>
          <w:rStyle w:val="a7"/>
        </w:rPr>
        <w:tab/>
      </w:r>
      <w:r w:rsidRPr="00E90620">
        <w:rPr>
          <w:rFonts w:cs="宋体" w:hint="eastAsia"/>
        </w:rPr>
        <w:t>《任择议定书》，第</w:t>
      </w:r>
      <w:r>
        <w:rPr>
          <w:rFonts w:cstheme="majorBidi"/>
        </w:rPr>
        <w:t>18</w:t>
      </w:r>
      <w:r w:rsidRPr="00E90620">
        <w:rPr>
          <w:rFonts w:cs="宋体" w:hint="eastAsia"/>
        </w:rPr>
        <w:t>条。</w:t>
      </w:r>
    </w:p>
  </w:footnote>
  <w:footnote w:id="26">
    <w:p w14:paraId="11BD4BA4" w14:textId="77777777" w:rsidR="00697ED4" w:rsidRPr="005D1B5D" w:rsidRDefault="00697ED4" w:rsidP="00697ED4">
      <w:pPr>
        <w:pStyle w:val="a6"/>
        <w:rPr>
          <w:rFonts w:cstheme="majorBidi"/>
          <w:lang w:val="da-DK"/>
        </w:rPr>
      </w:pPr>
      <w:r>
        <w:rPr>
          <w:rFonts w:cstheme="majorBidi"/>
          <w:lang w:val="da-DK"/>
        </w:rPr>
        <w:tab/>
      </w:r>
      <w:r w:rsidRPr="00E90620">
        <w:rPr>
          <w:rStyle w:val="a8"/>
          <w:rFonts w:eastAsia="宋体"/>
        </w:rPr>
        <w:footnoteRef/>
      </w:r>
      <w:r w:rsidRPr="00697ED4">
        <w:rPr>
          <w:rStyle w:val="a7"/>
          <w:lang w:val="da-DK"/>
        </w:rPr>
        <w:tab/>
      </w:r>
      <w:r w:rsidRPr="00E90620">
        <w:rPr>
          <w:rFonts w:cs="宋体" w:hint="eastAsia"/>
        </w:rPr>
        <w:t>同上</w:t>
      </w:r>
      <w:r w:rsidRPr="00E90620">
        <w:rPr>
          <w:rFonts w:cs="宋体" w:hint="eastAsia"/>
          <w:lang w:val="da-DK"/>
        </w:rPr>
        <w:t>，</w:t>
      </w:r>
      <w:r w:rsidRPr="00E90620">
        <w:rPr>
          <w:rFonts w:cs="宋体"/>
        </w:rPr>
        <w:t>第</w:t>
      </w:r>
      <w:r>
        <w:rPr>
          <w:rFonts w:cstheme="majorBidi"/>
          <w:lang w:val="da-DK"/>
        </w:rPr>
        <w:t>19</w:t>
      </w:r>
      <w:r w:rsidRPr="00E90620">
        <w:rPr>
          <w:rFonts w:cs="宋体" w:hint="eastAsia"/>
        </w:rPr>
        <w:t>、</w:t>
      </w:r>
      <w:r w:rsidRPr="00E90620">
        <w:rPr>
          <w:rFonts w:cs="宋体"/>
        </w:rPr>
        <w:t>第</w:t>
      </w:r>
      <w:r>
        <w:rPr>
          <w:rFonts w:cstheme="majorBidi"/>
          <w:lang w:val="da-DK"/>
        </w:rPr>
        <w:t>20</w:t>
      </w:r>
      <w:r w:rsidRPr="00E90620">
        <w:rPr>
          <w:rFonts w:cs="宋体" w:hint="eastAsia"/>
        </w:rPr>
        <w:t>和</w:t>
      </w:r>
      <w:r w:rsidRPr="00E90620">
        <w:rPr>
          <w:rFonts w:cs="宋体"/>
        </w:rPr>
        <w:t>第</w:t>
      </w:r>
      <w:r>
        <w:rPr>
          <w:rFonts w:cstheme="majorBidi"/>
          <w:lang w:val="da-DK"/>
        </w:rPr>
        <w:t>22</w:t>
      </w:r>
      <w:r w:rsidRPr="00E90620">
        <w:rPr>
          <w:rFonts w:cs="宋体" w:hint="eastAsia"/>
        </w:rPr>
        <w:t>条。</w:t>
      </w:r>
    </w:p>
  </w:footnote>
  <w:footnote w:id="27">
    <w:p w14:paraId="260B944B" w14:textId="21F09BEF" w:rsidR="00697ED4" w:rsidRPr="005D1B5D" w:rsidRDefault="00697ED4" w:rsidP="00697ED4">
      <w:pPr>
        <w:pStyle w:val="a6"/>
        <w:rPr>
          <w:rFonts w:cstheme="majorBidi"/>
          <w:lang w:val="da-DK"/>
        </w:rPr>
      </w:pPr>
      <w:r>
        <w:rPr>
          <w:rFonts w:cstheme="majorBidi"/>
          <w:lang w:val="da-DK"/>
        </w:rPr>
        <w:tab/>
      </w:r>
      <w:r w:rsidRPr="00E90620">
        <w:rPr>
          <w:rStyle w:val="a8"/>
          <w:rFonts w:eastAsia="宋体"/>
        </w:rPr>
        <w:footnoteRef/>
      </w:r>
      <w:r w:rsidRPr="00697ED4">
        <w:rPr>
          <w:rStyle w:val="a7"/>
          <w:lang w:val="da-DK"/>
        </w:rPr>
        <w:tab/>
      </w:r>
      <w:hyperlink r:id="rId17" w:history="1">
        <w:r w:rsidRPr="005661B0">
          <w:rPr>
            <w:rStyle w:val="af9"/>
            <w:lang w:val="da-DK"/>
          </w:rPr>
          <w:t>CAT/C/79/2</w:t>
        </w:r>
      </w:hyperlink>
      <w:r w:rsidRPr="00E90620">
        <w:rPr>
          <w:rStyle w:val="af9"/>
          <w:color w:val="auto"/>
          <w:lang w:val="da-DK"/>
        </w:rPr>
        <w:t xml:space="preserve">, </w:t>
      </w:r>
      <w:r w:rsidRPr="00E90620">
        <w:rPr>
          <w:rFonts w:cs="宋体" w:hint="eastAsia"/>
        </w:rPr>
        <w:t>附件三。</w:t>
      </w:r>
    </w:p>
  </w:footnote>
  <w:footnote w:id="28">
    <w:p w14:paraId="2544C030" w14:textId="5B103FC4" w:rsidR="00697ED4" w:rsidRPr="005D1B5D" w:rsidRDefault="00697ED4" w:rsidP="00697ED4">
      <w:pPr>
        <w:pStyle w:val="a6"/>
        <w:rPr>
          <w:rFonts w:cstheme="majorBidi"/>
          <w:lang w:val="da-DK"/>
        </w:rPr>
      </w:pPr>
      <w:r>
        <w:rPr>
          <w:rFonts w:cstheme="majorBidi"/>
          <w:lang w:val="da-DK"/>
        </w:rPr>
        <w:tab/>
      </w:r>
      <w:r w:rsidRPr="00E90620">
        <w:rPr>
          <w:rStyle w:val="a8"/>
          <w:rFonts w:eastAsia="宋体"/>
        </w:rPr>
        <w:footnoteRef/>
      </w:r>
      <w:r w:rsidRPr="00697ED4">
        <w:rPr>
          <w:rStyle w:val="a7"/>
          <w:lang w:val="da-DK"/>
        </w:rPr>
        <w:tab/>
      </w:r>
      <w:hyperlink r:id="rId18" w:history="1">
        <w:r w:rsidRPr="005661B0">
          <w:rPr>
            <w:rStyle w:val="af9"/>
            <w:lang w:val="da-DK"/>
          </w:rPr>
          <w:t>CAT/OP/12/5</w:t>
        </w:r>
      </w:hyperlink>
      <w:r w:rsidRPr="00E90620">
        <w:rPr>
          <w:rStyle w:val="af9"/>
          <w:color w:val="auto"/>
          <w:lang w:val="da-DK"/>
        </w:rPr>
        <w:t xml:space="preserve">, </w:t>
      </w:r>
      <w:r w:rsidRPr="00E90620">
        <w:rPr>
          <w:rFonts w:cs="宋体"/>
        </w:rPr>
        <w:t>第</w:t>
      </w:r>
      <w:r>
        <w:rPr>
          <w:rFonts w:cstheme="majorBidi"/>
          <w:lang w:val="da-DK"/>
        </w:rPr>
        <w:t>32</w:t>
      </w:r>
      <w:r w:rsidRPr="00E90620">
        <w:rPr>
          <w:rFonts w:cs="宋体"/>
        </w:rPr>
        <w:t>段。</w:t>
      </w:r>
    </w:p>
  </w:footnote>
  <w:footnote w:id="29">
    <w:p w14:paraId="598DBB17" w14:textId="7649FB75" w:rsidR="00697ED4" w:rsidRPr="005D1B5D" w:rsidRDefault="00697ED4" w:rsidP="00697ED4">
      <w:pPr>
        <w:pStyle w:val="a6"/>
        <w:rPr>
          <w:rFonts w:cstheme="majorBidi"/>
          <w:lang w:val="da-DK"/>
        </w:rPr>
      </w:pPr>
      <w:r>
        <w:rPr>
          <w:rFonts w:cstheme="majorBidi"/>
          <w:lang w:val="da-DK"/>
        </w:rPr>
        <w:tab/>
      </w:r>
      <w:r w:rsidRPr="00E90620">
        <w:rPr>
          <w:rStyle w:val="a8"/>
          <w:rFonts w:eastAsia="宋体"/>
        </w:rPr>
        <w:footnoteRef/>
      </w:r>
      <w:r w:rsidRPr="00697ED4">
        <w:rPr>
          <w:rStyle w:val="a7"/>
          <w:lang w:val="da-DK"/>
        </w:rPr>
        <w:tab/>
      </w:r>
      <w:r w:rsidRPr="00E90620">
        <w:rPr>
          <w:rFonts w:cs="宋体" w:hint="eastAsia"/>
        </w:rPr>
        <w:t>见</w:t>
      </w:r>
      <w:hyperlink r:id="rId19" w:history="1">
        <w:r w:rsidRPr="005661B0">
          <w:rPr>
            <w:rStyle w:val="af9"/>
            <w:lang w:val="da-DK"/>
          </w:rPr>
          <w:t>CAT/OP/12/6</w:t>
        </w:r>
      </w:hyperlink>
      <w:r w:rsidRPr="00E90620">
        <w:rPr>
          <w:rFonts w:cs="宋体" w:hint="eastAsia"/>
          <w:lang w:val="da-DK"/>
        </w:rPr>
        <w:t>。</w:t>
      </w:r>
    </w:p>
  </w:footnote>
  <w:footnote w:id="30">
    <w:p w14:paraId="2D4F5067" w14:textId="574AF700" w:rsidR="00697ED4" w:rsidRPr="005D1B5D" w:rsidRDefault="00697ED4" w:rsidP="00697ED4">
      <w:pPr>
        <w:pStyle w:val="a6"/>
        <w:rPr>
          <w:rFonts w:cstheme="majorBidi"/>
          <w:lang w:val="da-DK"/>
        </w:rPr>
      </w:pPr>
      <w:r>
        <w:rPr>
          <w:rFonts w:cstheme="majorBidi"/>
          <w:lang w:val="da-DK"/>
        </w:rPr>
        <w:tab/>
      </w:r>
      <w:r w:rsidRPr="00E90620">
        <w:rPr>
          <w:rStyle w:val="a8"/>
          <w:rFonts w:eastAsia="宋体"/>
        </w:rPr>
        <w:footnoteRef/>
      </w:r>
      <w:r w:rsidRPr="00697ED4">
        <w:rPr>
          <w:rStyle w:val="a7"/>
          <w:lang w:val="da-DK"/>
        </w:rPr>
        <w:tab/>
      </w:r>
      <w:hyperlink r:id="rId20" w:history="1">
        <w:r w:rsidRPr="005661B0">
          <w:rPr>
            <w:rStyle w:val="af9"/>
            <w:lang w:val="da-DK"/>
          </w:rPr>
          <w:t>CAT/OP/12/5</w:t>
        </w:r>
      </w:hyperlink>
      <w:r w:rsidRPr="00E90620">
        <w:rPr>
          <w:rStyle w:val="af9"/>
          <w:color w:val="auto"/>
          <w:lang w:val="da-DK"/>
        </w:rPr>
        <w:t xml:space="preserve">, </w:t>
      </w:r>
      <w:r w:rsidRPr="00E90620">
        <w:rPr>
          <w:rFonts w:cs="宋体"/>
        </w:rPr>
        <w:t>第</w:t>
      </w:r>
      <w:r>
        <w:rPr>
          <w:rFonts w:cstheme="majorBidi"/>
          <w:lang w:val="da-DK"/>
        </w:rPr>
        <w:t>15</w:t>
      </w:r>
      <w:r w:rsidRPr="00E90620">
        <w:rPr>
          <w:rFonts w:cs="宋体"/>
        </w:rPr>
        <w:t>段。</w:t>
      </w:r>
    </w:p>
  </w:footnote>
  <w:footnote w:id="31">
    <w:p w14:paraId="56CC3A3C" w14:textId="77777777" w:rsidR="00697ED4" w:rsidRPr="008E77A6" w:rsidRDefault="00697ED4" w:rsidP="00697ED4">
      <w:pPr>
        <w:pStyle w:val="a6"/>
        <w:rPr>
          <w:lang w:val="da-DK"/>
        </w:rPr>
      </w:pPr>
      <w:r>
        <w:rPr>
          <w:lang w:val="da-DK"/>
        </w:rPr>
        <w:tab/>
      </w:r>
      <w:r w:rsidRPr="00E90620">
        <w:rPr>
          <w:rStyle w:val="a8"/>
          <w:rFonts w:eastAsia="宋体"/>
        </w:rPr>
        <w:footnoteRef/>
      </w:r>
      <w:r w:rsidRPr="00697ED4">
        <w:rPr>
          <w:rStyle w:val="a7"/>
          <w:lang w:val="da-DK"/>
        </w:rPr>
        <w:tab/>
      </w:r>
      <w:r w:rsidRPr="00E90620">
        <w:rPr>
          <w:rFonts w:cs="宋体" w:hint="eastAsia"/>
        </w:rPr>
        <w:t>同上</w:t>
      </w:r>
      <w:r w:rsidRPr="00E90620">
        <w:rPr>
          <w:rFonts w:cs="宋体" w:hint="eastAsia"/>
          <w:lang w:val="da-DK"/>
        </w:rPr>
        <w:t>，</w:t>
      </w:r>
      <w:r w:rsidRPr="00E90620">
        <w:rPr>
          <w:rFonts w:cs="宋体" w:hint="eastAsia"/>
        </w:rPr>
        <w:t>第</w:t>
      </w:r>
      <w:r>
        <w:rPr>
          <w:lang w:val="da-DK"/>
        </w:rPr>
        <w:t>23</w:t>
      </w:r>
      <w:r w:rsidRPr="00E90620">
        <w:rPr>
          <w:rFonts w:cs="宋体" w:hint="eastAsia"/>
        </w:rPr>
        <w:t>段。</w:t>
      </w:r>
    </w:p>
  </w:footnote>
  <w:footnote w:id="32">
    <w:p w14:paraId="73E30030" w14:textId="71F2AC4A" w:rsidR="00697ED4" w:rsidRPr="005D1B5D" w:rsidRDefault="00697ED4" w:rsidP="00697ED4">
      <w:pPr>
        <w:pStyle w:val="a6"/>
        <w:rPr>
          <w:rFonts w:cstheme="majorBidi"/>
          <w:lang w:val="da-DK"/>
        </w:rPr>
      </w:pPr>
      <w:r>
        <w:rPr>
          <w:rFonts w:cstheme="majorBidi"/>
          <w:lang w:val="da-DK"/>
        </w:rPr>
        <w:tab/>
      </w:r>
      <w:r w:rsidRPr="00E90620">
        <w:rPr>
          <w:rStyle w:val="a8"/>
          <w:rFonts w:eastAsia="宋体"/>
        </w:rPr>
        <w:footnoteRef/>
      </w:r>
      <w:r>
        <w:rPr>
          <w:rStyle w:val="a7"/>
        </w:rPr>
        <w:tab/>
      </w:r>
      <w:r w:rsidRPr="00E90620">
        <w:rPr>
          <w:rFonts w:cs="宋体" w:hint="eastAsia"/>
        </w:rPr>
        <w:t>《任择议定书》，第</w:t>
      </w:r>
      <w:r>
        <w:rPr>
          <w:rFonts w:cstheme="majorBidi"/>
          <w:lang w:val="da-DK"/>
        </w:rPr>
        <w:t>19</w:t>
      </w:r>
      <w:r w:rsidRPr="00E90620">
        <w:rPr>
          <w:rFonts w:cs="宋体" w:hint="eastAsia"/>
        </w:rPr>
        <w:t>和第</w:t>
      </w:r>
      <w:r>
        <w:rPr>
          <w:rFonts w:cstheme="majorBidi"/>
          <w:lang w:val="da-DK"/>
        </w:rPr>
        <w:t>20</w:t>
      </w:r>
      <w:r w:rsidRPr="00E90620">
        <w:rPr>
          <w:rFonts w:cs="宋体" w:hint="eastAsia"/>
        </w:rPr>
        <w:t>条。</w:t>
      </w:r>
    </w:p>
  </w:footnote>
  <w:footnote w:id="33">
    <w:p w14:paraId="668B1CF5" w14:textId="05C8854D" w:rsidR="00697ED4" w:rsidRPr="005D1B5D" w:rsidRDefault="00697ED4" w:rsidP="00697ED4">
      <w:pPr>
        <w:pStyle w:val="a6"/>
        <w:rPr>
          <w:rFonts w:cstheme="majorBidi"/>
          <w:lang w:val="da-DK"/>
        </w:rPr>
      </w:pPr>
      <w:r>
        <w:rPr>
          <w:rFonts w:cstheme="majorBidi"/>
          <w:lang w:val="da-DK"/>
        </w:rPr>
        <w:tab/>
      </w:r>
      <w:r w:rsidRPr="00E90620">
        <w:rPr>
          <w:rStyle w:val="a8"/>
          <w:rFonts w:eastAsia="宋体"/>
        </w:rPr>
        <w:footnoteRef/>
      </w:r>
      <w:r>
        <w:rPr>
          <w:rStyle w:val="a7"/>
        </w:rPr>
        <w:tab/>
      </w:r>
      <w:r w:rsidRPr="00E90620">
        <w:rPr>
          <w:rFonts w:cs="宋体" w:hint="eastAsia"/>
        </w:rPr>
        <w:t>同上</w:t>
      </w:r>
      <w:r w:rsidRPr="00E90620">
        <w:rPr>
          <w:rFonts w:cs="宋体" w:hint="eastAsia"/>
          <w:lang w:val="da-DK"/>
        </w:rPr>
        <w:t>，</w:t>
      </w:r>
      <w:r w:rsidRPr="00E90620">
        <w:rPr>
          <w:rFonts w:cs="宋体"/>
        </w:rPr>
        <w:t>第</w:t>
      </w:r>
      <w:r>
        <w:rPr>
          <w:rFonts w:cstheme="majorBidi"/>
          <w:lang w:val="da-DK"/>
        </w:rPr>
        <w:t>18</w:t>
      </w:r>
      <w:r w:rsidRPr="00E90620">
        <w:rPr>
          <w:rFonts w:cs="宋体" w:hint="eastAsia"/>
        </w:rPr>
        <w:t>条。</w:t>
      </w:r>
    </w:p>
  </w:footnote>
  <w:footnote w:id="34">
    <w:p w14:paraId="01E2D606" w14:textId="78AE9C88" w:rsidR="00697ED4" w:rsidRPr="005D1B5D" w:rsidRDefault="00697ED4" w:rsidP="00697ED4">
      <w:pPr>
        <w:pStyle w:val="a6"/>
        <w:rPr>
          <w:rFonts w:cstheme="majorBidi"/>
          <w:lang w:val="da-DK"/>
        </w:rPr>
      </w:pPr>
      <w:r>
        <w:rPr>
          <w:rFonts w:cstheme="majorBidi"/>
          <w:lang w:val="da-DK"/>
        </w:rPr>
        <w:tab/>
      </w:r>
      <w:r w:rsidRPr="00E90620">
        <w:rPr>
          <w:rStyle w:val="a8"/>
          <w:rFonts w:eastAsia="宋体"/>
        </w:rPr>
        <w:footnoteRef/>
      </w:r>
      <w:r>
        <w:rPr>
          <w:rStyle w:val="a7"/>
        </w:rPr>
        <w:tab/>
      </w:r>
      <w:r w:rsidRPr="00E90620">
        <w:rPr>
          <w:rFonts w:cs="宋体" w:hint="eastAsia"/>
        </w:rPr>
        <w:t>同上</w:t>
      </w:r>
      <w:r w:rsidRPr="00E90620">
        <w:rPr>
          <w:rFonts w:cs="宋体" w:hint="eastAsia"/>
          <w:lang w:val="da-DK"/>
        </w:rPr>
        <w:t>，</w:t>
      </w:r>
      <w:r w:rsidRPr="00E90620">
        <w:rPr>
          <w:rFonts w:cs="宋体"/>
        </w:rPr>
        <w:t>第</w:t>
      </w:r>
      <w:r>
        <w:rPr>
          <w:rFonts w:cstheme="majorBidi"/>
          <w:lang w:val="da-DK"/>
        </w:rPr>
        <w:t>17</w:t>
      </w:r>
      <w:r w:rsidRPr="00E90620">
        <w:rPr>
          <w:rFonts w:cs="宋体" w:hint="eastAsia"/>
        </w:rPr>
        <w:t>条。</w:t>
      </w:r>
    </w:p>
  </w:footnote>
  <w:footnote w:id="35">
    <w:p w14:paraId="763950AF" w14:textId="5DB80B22" w:rsidR="00697ED4" w:rsidRPr="005D1B5D" w:rsidRDefault="00697ED4" w:rsidP="00697ED4">
      <w:pPr>
        <w:pStyle w:val="a6"/>
        <w:rPr>
          <w:rFonts w:cstheme="majorBidi"/>
          <w:lang w:val="da-DK"/>
        </w:rPr>
      </w:pPr>
      <w:r>
        <w:rPr>
          <w:rFonts w:cstheme="majorBidi"/>
          <w:lang w:val="da-DK"/>
        </w:rPr>
        <w:tab/>
      </w:r>
      <w:r w:rsidRPr="00E90620">
        <w:rPr>
          <w:rStyle w:val="a8"/>
          <w:rFonts w:eastAsia="宋体"/>
        </w:rPr>
        <w:footnoteRef/>
      </w:r>
      <w:r>
        <w:rPr>
          <w:rStyle w:val="a7"/>
        </w:rPr>
        <w:tab/>
      </w:r>
      <w:hyperlink r:id="rId21" w:history="1">
        <w:r w:rsidRPr="005661B0">
          <w:rPr>
            <w:rStyle w:val="af9"/>
          </w:rPr>
          <w:t>CAT/OP/12/5</w:t>
        </w:r>
      </w:hyperlink>
      <w:r w:rsidRPr="0046203B">
        <w:t>,</w:t>
      </w:r>
      <w:r w:rsidRPr="00E90620">
        <w:rPr>
          <w:rStyle w:val="af9"/>
          <w:color w:val="auto"/>
        </w:rPr>
        <w:t xml:space="preserve"> </w:t>
      </w:r>
      <w:r w:rsidRPr="00E90620">
        <w:rPr>
          <w:rFonts w:cs="宋体"/>
        </w:rPr>
        <w:t>第</w:t>
      </w:r>
      <w:r>
        <w:rPr>
          <w:rFonts w:cstheme="majorBidi"/>
          <w:lang w:val="da-DK"/>
        </w:rPr>
        <w:t>16</w:t>
      </w:r>
      <w:r w:rsidRPr="00E90620">
        <w:rPr>
          <w:rFonts w:cs="宋体"/>
        </w:rPr>
        <w:t>段。</w:t>
      </w:r>
    </w:p>
  </w:footnote>
  <w:footnote w:id="36">
    <w:p w14:paraId="0FD945BC" w14:textId="61FC6218" w:rsidR="00697ED4" w:rsidRPr="00ED2EBD" w:rsidRDefault="00697ED4" w:rsidP="00697ED4">
      <w:pPr>
        <w:pStyle w:val="a6"/>
        <w:rPr>
          <w:rFonts w:eastAsiaTheme="minorEastAsia"/>
          <w:lang w:val="da-DK"/>
        </w:rPr>
      </w:pPr>
      <w:r>
        <w:rPr>
          <w:lang w:val="da-DK"/>
        </w:rPr>
        <w:tab/>
      </w:r>
      <w:r w:rsidRPr="00E90620">
        <w:rPr>
          <w:rStyle w:val="a8"/>
          <w:rFonts w:eastAsia="宋体"/>
        </w:rPr>
        <w:footnoteRef/>
      </w:r>
      <w:r>
        <w:rPr>
          <w:rStyle w:val="a7"/>
        </w:rPr>
        <w:tab/>
      </w:r>
      <w:hyperlink r:id="rId22" w:history="1">
        <w:r w:rsidRPr="005661B0">
          <w:rPr>
            <w:rStyle w:val="af9"/>
          </w:rPr>
          <w:t>CAT/C/82/2</w:t>
        </w:r>
      </w:hyperlink>
      <w:r w:rsidRPr="00E90620">
        <w:rPr>
          <w:rFonts w:cs="宋体" w:hint="eastAsia"/>
          <w:lang w:val="da-DK"/>
        </w:rPr>
        <w:t>。</w:t>
      </w:r>
    </w:p>
  </w:footnote>
  <w:footnote w:id="37">
    <w:p w14:paraId="1D5506F4" w14:textId="78900FC2" w:rsidR="00697ED4" w:rsidRPr="00ED2EBD" w:rsidRDefault="00697ED4" w:rsidP="0091770D">
      <w:pPr>
        <w:pStyle w:val="a6"/>
        <w:wordWrap w:val="0"/>
        <w:rPr>
          <w:rFonts w:eastAsiaTheme="minorEastAsia"/>
          <w:noProof/>
        </w:rPr>
      </w:pPr>
      <w:r>
        <w:rPr>
          <w:noProof/>
        </w:rPr>
        <w:tab/>
      </w:r>
      <w:r w:rsidRPr="00E90620">
        <w:rPr>
          <w:rStyle w:val="a8"/>
          <w:rFonts w:eastAsia="宋体"/>
        </w:rPr>
        <w:footnoteRef/>
      </w:r>
      <w:r>
        <w:rPr>
          <w:rStyle w:val="a7"/>
        </w:rPr>
        <w:tab/>
      </w:r>
      <w:r w:rsidRPr="00E90620">
        <w:rPr>
          <w:rFonts w:cs="宋体" w:hint="eastAsia"/>
          <w:noProof/>
        </w:rPr>
        <w:t>可查阅</w:t>
      </w:r>
      <w:hyperlink r:id="rId23" w:history="1">
        <w:r>
          <w:rPr>
            <w:rStyle w:val="af9"/>
          </w:rPr>
          <w:t>https://www</w:t>
        </w:r>
        <w:r w:rsidRPr="00E90620">
          <w:rPr>
            <w:rStyle w:val="af9"/>
          </w:rPr>
          <w:t>.</w:t>
        </w:r>
        <w:r>
          <w:rPr>
            <w:rStyle w:val="af9"/>
          </w:rPr>
          <w:t>ohchr</w:t>
        </w:r>
        <w:r w:rsidRPr="00E90620">
          <w:rPr>
            <w:rStyle w:val="af9"/>
          </w:rPr>
          <w:t>.</w:t>
        </w:r>
        <w:r>
          <w:rPr>
            <w:rStyle w:val="af9"/>
          </w:rPr>
          <w:t>org</w:t>
        </w:r>
        <w:r w:rsidRPr="00E90620">
          <w:rPr>
            <w:rStyle w:val="af9"/>
          </w:rPr>
          <w:t>/</w:t>
        </w:r>
        <w:r>
          <w:rPr>
            <w:rStyle w:val="af9"/>
          </w:rPr>
          <w:t>en</w:t>
        </w:r>
        <w:r w:rsidRPr="00E90620">
          <w:rPr>
            <w:rStyle w:val="af9"/>
          </w:rPr>
          <w:t>/</w:t>
        </w:r>
        <w:r>
          <w:rPr>
            <w:rStyle w:val="af9"/>
          </w:rPr>
          <w:t>statements</w:t>
        </w:r>
        <w:r w:rsidRPr="00E90620">
          <w:rPr>
            <w:rStyle w:val="af9"/>
          </w:rPr>
          <w:t>-</w:t>
        </w:r>
        <w:r>
          <w:rPr>
            <w:rStyle w:val="af9"/>
          </w:rPr>
          <w:t>and</w:t>
        </w:r>
        <w:r w:rsidRPr="00E90620">
          <w:rPr>
            <w:rStyle w:val="af9"/>
          </w:rPr>
          <w:t>-</w:t>
        </w:r>
        <w:r>
          <w:rPr>
            <w:rStyle w:val="af9"/>
          </w:rPr>
          <w:t>speeches</w:t>
        </w:r>
        <w:r w:rsidRPr="00E90620">
          <w:rPr>
            <w:rStyle w:val="af9"/>
          </w:rPr>
          <w:t>/</w:t>
        </w:r>
        <w:r>
          <w:rPr>
            <w:rStyle w:val="af9"/>
          </w:rPr>
          <w:t>2025</w:t>
        </w:r>
        <w:r w:rsidRPr="00E90620">
          <w:rPr>
            <w:rStyle w:val="af9"/>
          </w:rPr>
          <w:t>/</w:t>
        </w:r>
        <w:r>
          <w:rPr>
            <w:rStyle w:val="af9"/>
          </w:rPr>
          <w:t>06</w:t>
        </w:r>
        <w:r w:rsidRPr="00E90620">
          <w:rPr>
            <w:rStyle w:val="af9"/>
          </w:rPr>
          <w:t>/</w:t>
        </w:r>
        <w:r>
          <w:rPr>
            <w:rStyle w:val="af9"/>
          </w:rPr>
          <w:t>protecting</w:t>
        </w:r>
        <w:r w:rsidRPr="00E90620">
          <w:rPr>
            <w:rStyle w:val="af9"/>
          </w:rPr>
          <w:t>-</w:t>
        </w:r>
        <w:r>
          <w:rPr>
            <w:rStyle w:val="af9"/>
          </w:rPr>
          <w:t>protests</w:t>
        </w:r>
        <w:r w:rsidRPr="00E90620">
          <w:rPr>
            <w:rStyle w:val="af9"/>
          </w:rPr>
          <w:t>-</w:t>
        </w:r>
        <w:r>
          <w:rPr>
            <w:rStyle w:val="af9"/>
          </w:rPr>
          <w:t>un</w:t>
        </w:r>
        <w:r w:rsidRPr="00E90620">
          <w:rPr>
            <w:rStyle w:val="af9"/>
          </w:rPr>
          <w:t>-</w:t>
        </w:r>
        <w:r>
          <w:rPr>
            <w:rStyle w:val="af9"/>
          </w:rPr>
          <w:t>anti</w:t>
        </w:r>
        <w:r w:rsidRPr="00E90620">
          <w:rPr>
            <w:rStyle w:val="af9"/>
          </w:rPr>
          <w:t>-</w:t>
        </w:r>
        <w:r>
          <w:rPr>
            <w:rStyle w:val="af9"/>
          </w:rPr>
          <w:t>torture</w:t>
        </w:r>
        <w:r w:rsidRPr="00E90620">
          <w:rPr>
            <w:rStyle w:val="af9"/>
          </w:rPr>
          <w:t>-</w:t>
        </w:r>
        <w:r>
          <w:rPr>
            <w:rStyle w:val="af9"/>
          </w:rPr>
          <w:t>mechanisms</w:t>
        </w:r>
        <w:r w:rsidRPr="00E90620">
          <w:rPr>
            <w:rStyle w:val="af9"/>
          </w:rPr>
          <w:t>-</w:t>
        </w:r>
        <w:r>
          <w:rPr>
            <w:rStyle w:val="af9"/>
          </w:rPr>
          <w:t>call</w:t>
        </w:r>
        <w:r w:rsidRPr="00E90620">
          <w:rPr>
            <w:rStyle w:val="af9"/>
          </w:rPr>
          <w:t>-</w:t>
        </w:r>
        <w:r>
          <w:rPr>
            <w:rStyle w:val="af9"/>
          </w:rPr>
          <w:t>responsible</w:t>
        </w:r>
        <w:r w:rsidRPr="00E90620">
          <w:rPr>
            <w:rStyle w:val="af9"/>
          </w:rPr>
          <w:t>-</w:t>
        </w:r>
        <w:r>
          <w:rPr>
            <w:rStyle w:val="af9"/>
          </w:rPr>
          <w:t>and</w:t>
        </w:r>
      </w:hyperlink>
      <w:r w:rsidRPr="00E90620">
        <w:rPr>
          <w:rFonts w:cs="宋体" w:hint="eastAsia"/>
        </w:rPr>
        <w:t>。</w:t>
      </w:r>
    </w:p>
  </w:footnote>
  <w:footnote w:id="38">
    <w:p w14:paraId="61F88752" w14:textId="7AC7F977" w:rsidR="00697ED4" w:rsidRPr="00ED2EBD" w:rsidRDefault="00697ED4" w:rsidP="00697ED4">
      <w:pPr>
        <w:pStyle w:val="a6"/>
        <w:rPr>
          <w:rFonts w:eastAsiaTheme="minorEastAsia"/>
        </w:rPr>
      </w:pPr>
      <w:r>
        <w:tab/>
      </w:r>
      <w:r w:rsidRPr="00E90620">
        <w:rPr>
          <w:rStyle w:val="a8"/>
          <w:rFonts w:eastAsia="宋体"/>
        </w:rPr>
        <w:footnoteRef/>
      </w:r>
      <w:r>
        <w:rPr>
          <w:rStyle w:val="a7"/>
        </w:rPr>
        <w:tab/>
      </w:r>
      <w:r w:rsidRPr="00E90620">
        <w:rPr>
          <w:rFonts w:cs="宋体" w:hint="eastAsia"/>
        </w:rPr>
        <w:t>见</w:t>
      </w:r>
      <w:hyperlink r:id="rId24" w:history="1">
        <w:r w:rsidRPr="005661B0">
          <w:rPr>
            <w:rStyle w:val="af9"/>
          </w:rPr>
          <w:t>A/80/294</w:t>
        </w:r>
      </w:hyperlink>
      <w:r w:rsidRPr="00E90620">
        <w:rPr>
          <w:rFonts w:cs="宋体" w:hint="eastAsia"/>
        </w:rPr>
        <w:t>。</w:t>
      </w:r>
    </w:p>
  </w:footnote>
  <w:footnote w:id="39">
    <w:p w14:paraId="166C35F9" w14:textId="6A090DC2" w:rsidR="00697ED4" w:rsidRPr="008E77A6" w:rsidRDefault="00697ED4" w:rsidP="00697ED4">
      <w:pPr>
        <w:pStyle w:val="a6"/>
        <w:rPr>
          <w:rFonts w:cstheme="majorBidi"/>
          <w:lang w:val="da-DK"/>
        </w:rPr>
      </w:pPr>
      <w:r>
        <w:rPr>
          <w:rFonts w:cstheme="majorBidi"/>
          <w:lang w:val="da-DK"/>
        </w:rPr>
        <w:tab/>
      </w:r>
      <w:r w:rsidRPr="00E90620">
        <w:rPr>
          <w:rStyle w:val="a8"/>
          <w:rFonts w:eastAsia="宋体"/>
        </w:rPr>
        <w:footnoteRef/>
      </w:r>
      <w:r>
        <w:rPr>
          <w:rStyle w:val="a7"/>
        </w:rPr>
        <w:tab/>
      </w:r>
      <w:r w:rsidRPr="00E90620">
        <w:rPr>
          <w:rFonts w:cs="宋体" w:hint="eastAsia"/>
          <w:lang w:val="da-DK"/>
        </w:rPr>
        <w:t>例如，</w:t>
      </w:r>
      <w:r w:rsidRPr="00E90620">
        <w:rPr>
          <w:rFonts w:cs="宋体" w:hint="eastAsia"/>
        </w:rPr>
        <w:t>见</w:t>
      </w:r>
      <w:r w:rsidRPr="00014D10">
        <w:rPr>
          <w:rStyle w:val="af9"/>
          <w:color w:val="auto"/>
        </w:rPr>
        <w:t>CAT/OP/</w:t>
      </w:r>
      <w:proofErr w:type="spellStart"/>
      <w:r w:rsidRPr="00014D10">
        <w:rPr>
          <w:rStyle w:val="af9"/>
          <w:color w:val="auto"/>
        </w:rPr>
        <w:t>CHL</w:t>
      </w:r>
      <w:proofErr w:type="spellEnd"/>
      <w:r w:rsidRPr="00014D10">
        <w:rPr>
          <w:rStyle w:val="af9"/>
          <w:color w:val="auto"/>
        </w:rPr>
        <w:t>/1</w:t>
      </w:r>
      <w:r w:rsidRPr="00E90620">
        <w:rPr>
          <w:rStyle w:val="af9"/>
          <w:color w:val="auto"/>
        </w:rPr>
        <w:t xml:space="preserve">, </w:t>
      </w:r>
      <w:r w:rsidRPr="00E90620">
        <w:rPr>
          <w:rFonts w:cs="宋体"/>
        </w:rPr>
        <w:t>第</w:t>
      </w:r>
      <w:r>
        <w:rPr>
          <w:rFonts w:cstheme="majorBidi"/>
          <w:lang w:val="da-DK"/>
        </w:rPr>
        <w:t>113</w:t>
      </w:r>
      <w:r w:rsidRPr="00E90620">
        <w:rPr>
          <w:rFonts w:cs="宋体"/>
        </w:rPr>
        <w:t>段。</w:t>
      </w:r>
    </w:p>
  </w:footnote>
  <w:footnote w:id="40">
    <w:p w14:paraId="505F5B7C" w14:textId="0636334D" w:rsidR="00697ED4" w:rsidRPr="00816357" w:rsidRDefault="00697ED4" w:rsidP="00697ED4">
      <w:pPr>
        <w:pStyle w:val="a6"/>
        <w:rPr>
          <w:rFonts w:eastAsiaTheme="minorEastAsia" w:cstheme="majorBidi"/>
          <w:lang w:val="da-DK"/>
        </w:rPr>
      </w:pPr>
      <w:r>
        <w:rPr>
          <w:rFonts w:cstheme="majorBidi"/>
          <w:lang w:val="da-DK"/>
        </w:rPr>
        <w:tab/>
      </w:r>
      <w:r w:rsidRPr="00E90620">
        <w:rPr>
          <w:rStyle w:val="a8"/>
          <w:rFonts w:eastAsia="宋体"/>
        </w:rPr>
        <w:footnoteRef/>
      </w:r>
      <w:r>
        <w:rPr>
          <w:rStyle w:val="a7"/>
        </w:rPr>
        <w:tab/>
      </w:r>
      <w:hyperlink r:id="rId25" w:history="1">
        <w:r w:rsidRPr="005661B0">
          <w:rPr>
            <w:rStyle w:val="af9"/>
          </w:rPr>
          <w:t>A/</w:t>
        </w:r>
        <w:proofErr w:type="spellStart"/>
        <w:r w:rsidRPr="005661B0">
          <w:rPr>
            <w:rStyle w:val="af9"/>
          </w:rPr>
          <w:t>HRC</w:t>
        </w:r>
        <w:proofErr w:type="spellEnd"/>
        <w:r w:rsidRPr="005661B0">
          <w:rPr>
            <w:rStyle w:val="af9"/>
          </w:rPr>
          <w:t>/60/55</w:t>
        </w:r>
      </w:hyperlink>
      <w:r w:rsidRPr="00E90620">
        <w:rPr>
          <w:rFonts w:cs="宋体" w:hint="eastAsia"/>
          <w:lang w:val="da-DK"/>
        </w:rPr>
        <w:t>。另见</w:t>
      </w:r>
      <w:hyperlink r:id="rId26" w:history="1">
        <w:r>
          <w:rPr>
            <w:rStyle w:val="af9"/>
          </w:rPr>
          <w:t>https://www</w:t>
        </w:r>
        <w:r w:rsidRPr="00E90620">
          <w:rPr>
            <w:rStyle w:val="af9"/>
          </w:rPr>
          <w:t>.</w:t>
        </w:r>
        <w:r>
          <w:rPr>
            <w:rStyle w:val="af9"/>
          </w:rPr>
          <w:t>ohchr</w:t>
        </w:r>
        <w:r w:rsidRPr="00E90620">
          <w:rPr>
            <w:rStyle w:val="af9"/>
          </w:rPr>
          <w:t>.</w:t>
        </w:r>
        <w:r>
          <w:rPr>
            <w:rStyle w:val="af9"/>
          </w:rPr>
          <w:t>org</w:t>
        </w:r>
        <w:r w:rsidRPr="00E90620">
          <w:rPr>
            <w:rStyle w:val="af9"/>
          </w:rPr>
          <w:t>/</w:t>
        </w:r>
        <w:r>
          <w:rPr>
            <w:rStyle w:val="af9"/>
          </w:rPr>
          <w:t>en</w:t>
        </w:r>
        <w:r w:rsidRPr="00E90620">
          <w:rPr>
            <w:rStyle w:val="af9"/>
          </w:rPr>
          <w:t>/</w:t>
        </w:r>
        <w:r>
          <w:rPr>
            <w:rStyle w:val="af9"/>
          </w:rPr>
          <w:t>calls</w:t>
        </w:r>
        <w:r w:rsidRPr="00E90620">
          <w:rPr>
            <w:rStyle w:val="af9"/>
          </w:rPr>
          <w:t>-</w:t>
        </w:r>
        <w:r>
          <w:rPr>
            <w:rStyle w:val="af9"/>
          </w:rPr>
          <w:t>for</w:t>
        </w:r>
        <w:r w:rsidRPr="00E90620">
          <w:rPr>
            <w:rStyle w:val="af9"/>
          </w:rPr>
          <w:t>-</w:t>
        </w:r>
        <w:r>
          <w:rPr>
            <w:rStyle w:val="af9"/>
          </w:rPr>
          <w:t>input</w:t>
        </w:r>
        <w:r w:rsidRPr="00E90620">
          <w:rPr>
            <w:rStyle w:val="af9"/>
          </w:rPr>
          <w:t>/</w:t>
        </w:r>
        <w:r>
          <w:rPr>
            <w:rStyle w:val="af9"/>
          </w:rPr>
          <w:t>2025</w:t>
        </w:r>
        <w:r w:rsidRPr="00E90620">
          <w:rPr>
            <w:rStyle w:val="af9"/>
          </w:rPr>
          <w:t>/</w:t>
        </w:r>
        <w:r>
          <w:rPr>
            <w:rStyle w:val="af9"/>
          </w:rPr>
          <w:t>call</w:t>
        </w:r>
        <w:r w:rsidRPr="00E90620">
          <w:rPr>
            <w:rStyle w:val="af9"/>
          </w:rPr>
          <w:t>-</w:t>
        </w:r>
        <w:r>
          <w:rPr>
            <w:rStyle w:val="af9"/>
          </w:rPr>
          <w:t>input</w:t>
        </w:r>
        <w:r w:rsidRPr="00E90620">
          <w:rPr>
            <w:rStyle w:val="af9"/>
          </w:rPr>
          <w:t>-</w:t>
        </w:r>
        <w:r>
          <w:rPr>
            <w:rStyle w:val="af9"/>
          </w:rPr>
          <w:t>ohchr</w:t>
        </w:r>
        <w:r w:rsidRPr="00E90620">
          <w:rPr>
            <w:rStyle w:val="af9"/>
          </w:rPr>
          <w:t>-</w:t>
        </w:r>
        <w:r>
          <w:rPr>
            <w:rStyle w:val="af9"/>
          </w:rPr>
          <w:t>comprehensive</w:t>
        </w:r>
        <w:r w:rsidRPr="00E90620">
          <w:rPr>
            <w:rStyle w:val="af9"/>
          </w:rPr>
          <w:t>-</w:t>
        </w:r>
        <w:r>
          <w:rPr>
            <w:rStyle w:val="af9"/>
          </w:rPr>
          <w:t>study</w:t>
        </w:r>
        <w:r w:rsidRPr="00E90620">
          <w:rPr>
            <w:rStyle w:val="af9"/>
          </w:rPr>
          <w:t>-</w:t>
        </w:r>
        <w:r>
          <w:rPr>
            <w:rStyle w:val="af9"/>
          </w:rPr>
          <w:t>human</w:t>
        </w:r>
        <w:r w:rsidRPr="00E90620">
          <w:rPr>
            <w:rStyle w:val="af9"/>
          </w:rPr>
          <w:t>-</w:t>
        </w:r>
        <w:r>
          <w:rPr>
            <w:rStyle w:val="af9"/>
          </w:rPr>
          <w:t>rights</w:t>
        </w:r>
        <w:r w:rsidRPr="00E90620">
          <w:rPr>
            <w:rStyle w:val="af9"/>
          </w:rPr>
          <w:t>-</w:t>
        </w:r>
        <w:r>
          <w:rPr>
            <w:rStyle w:val="af9"/>
          </w:rPr>
          <w:t>and</w:t>
        </w:r>
        <w:r w:rsidRPr="00E90620">
          <w:rPr>
            <w:rStyle w:val="af9"/>
          </w:rPr>
          <w:t>-</w:t>
        </w:r>
        <w:r>
          <w:rPr>
            <w:rStyle w:val="af9"/>
          </w:rPr>
          <w:t>social</w:t>
        </w:r>
        <w:r w:rsidRPr="00E90620">
          <w:rPr>
            <w:rStyle w:val="af9"/>
          </w:rPr>
          <w:t>-</w:t>
        </w:r>
        <w:r>
          <w:rPr>
            <w:rStyle w:val="af9"/>
          </w:rPr>
          <w:t>reintegration</w:t>
        </w:r>
      </w:hyperlink>
      <w:r w:rsidRPr="00E90620">
        <w:rPr>
          <w:rFonts w:cs="宋体" w:hint="eastAsia"/>
          <w:lang w:val="da-DK"/>
        </w:rPr>
        <w:t>。</w:t>
      </w:r>
    </w:p>
  </w:footnote>
  <w:footnote w:id="41">
    <w:p w14:paraId="75458F91" w14:textId="033F5B80" w:rsidR="00697ED4" w:rsidRPr="0069500A" w:rsidRDefault="00697ED4" w:rsidP="00697ED4">
      <w:pPr>
        <w:pStyle w:val="a6"/>
        <w:rPr>
          <w:rFonts w:cstheme="majorBidi"/>
          <w:lang w:val="da-DK"/>
        </w:rPr>
      </w:pPr>
      <w:r>
        <w:rPr>
          <w:rFonts w:cstheme="majorBidi"/>
          <w:lang w:val="da-DK"/>
        </w:rPr>
        <w:tab/>
      </w:r>
      <w:r w:rsidRPr="00E90620">
        <w:rPr>
          <w:rStyle w:val="a8"/>
          <w:rFonts w:eastAsia="宋体"/>
        </w:rPr>
        <w:footnoteRef/>
      </w:r>
      <w:r w:rsidRPr="00697ED4">
        <w:rPr>
          <w:rStyle w:val="a7"/>
          <w:lang w:val="da-DK"/>
        </w:rPr>
        <w:tab/>
      </w:r>
      <w:r w:rsidRPr="00014D10">
        <w:rPr>
          <w:rStyle w:val="af9"/>
          <w:color w:val="auto"/>
          <w:lang w:val="da-DK"/>
        </w:rPr>
        <w:t>CAT/OP/NZL/1</w:t>
      </w:r>
      <w:r w:rsidRPr="00E90620">
        <w:rPr>
          <w:rStyle w:val="af9"/>
          <w:color w:val="auto"/>
          <w:lang w:val="da-DK"/>
        </w:rPr>
        <w:t xml:space="preserve">, </w:t>
      </w:r>
      <w:r w:rsidRPr="00E90620">
        <w:rPr>
          <w:rFonts w:cs="宋体"/>
        </w:rPr>
        <w:t>第</w:t>
      </w:r>
      <w:r>
        <w:rPr>
          <w:rFonts w:cstheme="majorBidi"/>
          <w:lang w:val="da-DK"/>
        </w:rPr>
        <w:t>33</w:t>
      </w:r>
      <w:r w:rsidRPr="00E90620">
        <w:rPr>
          <w:rFonts w:cs="宋体" w:hint="eastAsia"/>
        </w:rPr>
        <w:t>和第</w:t>
      </w:r>
      <w:r>
        <w:rPr>
          <w:rFonts w:cstheme="majorBidi"/>
          <w:lang w:val="da-DK"/>
        </w:rPr>
        <w:t>52</w:t>
      </w:r>
      <w:r w:rsidRPr="00E90620">
        <w:rPr>
          <w:rFonts w:cs="宋体"/>
        </w:rPr>
        <w:t>段</w:t>
      </w:r>
      <w:r w:rsidRPr="00E90620">
        <w:rPr>
          <w:rFonts w:cs="宋体"/>
          <w:lang w:val="da-DK"/>
        </w:rPr>
        <w:t>；</w:t>
      </w:r>
      <w:r w:rsidRPr="00014D10">
        <w:rPr>
          <w:rStyle w:val="af9"/>
          <w:color w:val="auto"/>
          <w:lang w:val="da-DK"/>
        </w:rPr>
        <w:t>CAT/OP/UKR/3</w:t>
      </w:r>
      <w:r w:rsidRPr="00E90620">
        <w:rPr>
          <w:rStyle w:val="af9"/>
          <w:color w:val="auto"/>
          <w:lang w:val="da-DK"/>
        </w:rPr>
        <w:t xml:space="preserve">, </w:t>
      </w:r>
      <w:r w:rsidRPr="00E90620">
        <w:rPr>
          <w:rFonts w:cs="宋体"/>
        </w:rPr>
        <w:t>第</w:t>
      </w:r>
      <w:r>
        <w:rPr>
          <w:rFonts w:cstheme="majorBidi"/>
          <w:lang w:val="da-DK"/>
        </w:rPr>
        <w:t>29</w:t>
      </w:r>
      <w:r w:rsidRPr="00E90620">
        <w:rPr>
          <w:rFonts w:cs="宋体"/>
        </w:rPr>
        <w:t>段</w:t>
      </w:r>
      <w:r w:rsidRPr="00E90620">
        <w:rPr>
          <w:rFonts w:cs="宋体"/>
          <w:lang w:val="da-DK"/>
        </w:rPr>
        <w:t>；</w:t>
      </w:r>
      <w:r w:rsidRPr="00014D10">
        <w:rPr>
          <w:rStyle w:val="af9"/>
          <w:color w:val="auto"/>
          <w:lang w:val="da-DK"/>
        </w:rPr>
        <w:t>CAT/OP/ROU/1</w:t>
      </w:r>
      <w:r w:rsidRPr="00E90620">
        <w:rPr>
          <w:rStyle w:val="af9"/>
          <w:color w:val="auto"/>
          <w:lang w:val="da-DK"/>
        </w:rPr>
        <w:t xml:space="preserve">, </w:t>
      </w:r>
      <w:r w:rsidRPr="00E90620">
        <w:rPr>
          <w:rFonts w:cs="宋体"/>
        </w:rPr>
        <w:t>第</w:t>
      </w:r>
      <w:r>
        <w:rPr>
          <w:rFonts w:cstheme="majorBidi"/>
          <w:lang w:val="da-DK"/>
        </w:rPr>
        <w:t>38</w:t>
      </w:r>
      <w:r w:rsidRPr="00E90620">
        <w:rPr>
          <w:rFonts w:cs="宋体"/>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12EED" w14:textId="77777777" w:rsidR="008A5894" w:rsidRDefault="00B85091" w:rsidP="00B85091">
    <w:pPr>
      <w:pStyle w:val="af3"/>
    </w:pPr>
    <w:r>
      <w:t>CAT/C/84/2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590D2" w14:textId="77777777" w:rsidR="008A5894" w:rsidRPr="00202A30" w:rsidRDefault="00B85091" w:rsidP="00B85091">
    <w:pPr>
      <w:pStyle w:val="af3"/>
      <w:jc w:val="right"/>
    </w:pPr>
    <w:r>
      <w:t>CAT/C/84/2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0376E8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10C49F8"/>
    <w:multiLevelType w:val="hybridMultilevel"/>
    <w:tmpl w:val="FFD08D26"/>
    <w:lvl w:ilvl="0" w:tplc="2FB47626">
      <w:start w:val="1"/>
      <w:numFmt w:val="decimal"/>
      <w:lvlText w:val="%1."/>
      <w:lvlJc w:val="left"/>
      <w:pPr>
        <w:tabs>
          <w:tab w:val="num" w:pos="1843"/>
        </w:tabs>
        <w:ind w:left="2977"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3D52B9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B26564A"/>
    <w:multiLevelType w:val="hybridMultilevel"/>
    <w:tmpl w:val="309671A8"/>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1B997EA0"/>
    <w:multiLevelType w:val="hybridMultilevel"/>
    <w:tmpl w:val="309671A8"/>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1C72091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4" w15:restartNumberingAfterBreak="0">
    <w:nsid w:val="2FD35C63"/>
    <w:multiLevelType w:val="hybridMultilevel"/>
    <w:tmpl w:val="0270C4E2"/>
    <w:lvl w:ilvl="0" w:tplc="CEB8F4F2">
      <w:start w:val="1"/>
      <w:numFmt w:val="decimal"/>
      <w:lvlText w:val="%1)"/>
      <w:lvlJc w:val="left"/>
      <w:pPr>
        <w:ind w:left="1080" w:hanging="360"/>
      </w:pPr>
    </w:lvl>
    <w:lvl w:ilvl="1" w:tplc="6D76CFFC">
      <w:start w:val="1"/>
      <w:numFmt w:val="decimal"/>
      <w:lvlText w:val="%2)"/>
      <w:lvlJc w:val="left"/>
      <w:pPr>
        <w:ind w:left="1080" w:hanging="360"/>
      </w:pPr>
    </w:lvl>
    <w:lvl w:ilvl="2" w:tplc="B2AAD48A">
      <w:start w:val="1"/>
      <w:numFmt w:val="decimal"/>
      <w:lvlText w:val="%3)"/>
      <w:lvlJc w:val="left"/>
      <w:pPr>
        <w:ind w:left="1080" w:hanging="360"/>
      </w:pPr>
    </w:lvl>
    <w:lvl w:ilvl="3" w:tplc="487877E2">
      <w:start w:val="1"/>
      <w:numFmt w:val="decimal"/>
      <w:lvlText w:val="%4)"/>
      <w:lvlJc w:val="left"/>
      <w:pPr>
        <w:ind w:left="1080" w:hanging="360"/>
      </w:pPr>
    </w:lvl>
    <w:lvl w:ilvl="4" w:tplc="9BCC489C">
      <w:start w:val="1"/>
      <w:numFmt w:val="decimal"/>
      <w:lvlText w:val="%5)"/>
      <w:lvlJc w:val="left"/>
      <w:pPr>
        <w:ind w:left="1080" w:hanging="360"/>
      </w:pPr>
    </w:lvl>
    <w:lvl w:ilvl="5" w:tplc="E2B6E986">
      <w:start w:val="1"/>
      <w:numFmt w:val="decimal"/>
      <w:lvlText w:val="%6)"/>
      <w:lvlJc w:val="left"/>
      <w:pPr>
        <w:ind w:left="1080" w:hanging="360"/>
      </w:pPr>
    </w:lvl>
    <w:lvl w:ilvl="6" w:tplc="6590D596">
      <w:start w:val="1"/>
      <w:numFmt w:val="decimal"/>
      <w:lvlText w:val="%7)"/>
      <w:lvlJc w:val="left"/>
      <w:pPr>
        <w:ind w:left="1080" w:hanging="360"/>
      </w:pPr>
    </w:lvl>
    <w:lvl w:ilvl="7" w:tplc="8312D5B8">
      <w:start w:val="1"/>
      <w:numFmt w:val="decimal"/>
      <w:lvlText w:val="%8)"/>
      <w:lvlJc w:val="left"/>
      <w:pPr>
        <w:ind w:left="1080" w:hanging="360"/>
      </w:pPr>
    </w:lvl>
    <w:lvl w:ilvl="8" w:tplc="ADE4B6D6">
      <w:start w:val="1"/>
      <w:numFmt w:val="decimal"/>
      <w:lvlText w:val="%9)"/>
      <w:lvlJc w:val="left"/>
      <w:pPr>
        <w:ind w:left="1080" w:hanging="360"/>
      </w:p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39F6298"/>
    <w:multiLevelType w:val="hybridMultilevel"/>
    <w:tmpl w:val="D4F0A9E8"/>
    <w:lvl w:ilvl="0" w:tplc="E12A9B0E">
      <w:start w:val="1"/>
      <w:numFmt w:val="decimal"/>
      <w:lvlText w:val="%1."/>
      <w:lvlJc w:val="left"/>
      <w:pPr>
        <w:ind w:left="1080" w:hanging="360"/>
      </w:pPr>
      <w:rPr>
        <w:rFonts w:hint="default"/>
        <w:b/>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4809A9A"/>
    <w:multiLevelType w:val="hybridMultilevel"/>
    <w:tmpl w:val="40320FE2"/>
    <w:lvl w:ilvl="0" w:tplc="BBB6A7AE">
      <w:start w:val="1"/>
      <w:numFmt w:val="decimal"/>
      <w:lvlText w:val="%1."/>
      <w:lvlJc w:val="left"/>
      <w:pPr>
        <w:ind w:left="720" w:hanging="360"/>
      </w:pPr>
    </w:lvl>
    <w:lvl w:ilvl="1" w:tplc="51627C3C">
      <w:start w:val="1"/>
      <w:numFmt w:val="lowerLetter"/>
      <w:lvlText w:val="%2."/>
      <w:lvlJc w:val="left"/>
      <w:pPr>
        <w:ind w:left="1440" w:hanging="360"/>
      </w:pPr>
    </w:lvl>
    <w:lvl w:ilvl="2" w:tplc="8E4099C0">
      <w:start w:val="1"/>
      <w:numFmt w:val="lowerRoman"/>
      <w:lvlText w:val="%3."/>
      <w:lvlJc w:val="right"/>
      <w:pPr>
        <w:ind w:left="2160" w:hanging="180"/>
      </w:pPr>
    </w:lvl>
    <w:lvl w:ilvl="3" w:tplc="F148F3EA">
      <w:start w:val="1"/>
      <w:numFmt w:val="decimal"/>
      <w:lvlText w:val="%4."/>
      <w:lvlJc w:val="left"/>
      <w:pPr>
        <w:ind w:left="2880" w:hanging="360"/>
      </w:pPr>
    </w:lvl>
    <w:lvl w:ilvl="4" w:tplc="D864FFDC">
      <w:start w:val="1"/>
      <w:numFmt w:val="lowerLetter"/>
      <w:lvlText w:val="%5."/>
      <w:lvlJc w:val="left"/>
      <w:pPr>
        <w:ind w:left="3600" w:hanging="360"/>
      </w:pPr>
    </w:lvl>
    <w:lvl w:ilvl="5" w:tplc="2B62B08E">
      <w:start w:val="1"/>
      <w:numFmt w:val="lowerRoman"/>
      <w:lvlText w:val="%6."/>
      <w:lvlJc w:val="right"/>
      <w:pPr>
        <w:ind w:left="4320" w:hanging="180"/>
      </w:pPr>
    </w:lvl>
    <w:lvl w:ilvl="6" w:tplc="BB880140">
      <w:start w:val="1"/>
      <w:numFmt w:val="decimal"/>
      <w:lvlText w:val="%7."/>
      <w:lvlJc w:val="left"/>
      <w:pPr>
        <w:ind w:left="5040" w:hanging="360"/>
      </w:pPr>
    </w:lvl>
    <w:lvl w:ilvl="7" w:tplc="49C2E41E">
      <w:start w:val="1"/>
      <w:numFmt w:val="lowerLetter"/>
      <w:lvlText w:val="%8."/>
      <w:lvlJc w:val="left"/>
      <w:pPr>
        <w:ind w:left="5760" w:hanging="360"/>
      </w:pPr>
    </w:lvl>
    <w:lvl w:ilvl="8" w:tplc="0DB06FC0">
      <w:start w:val="1"/>
      <w:numFmt w:val="lowerRoman"/>
      <w:lvlText w:val="%9."/>
      <w:lvlJc w:val="right"/>
      <w:pPr>
        <w:ind w:left="6480" w:hanging="180"/>
      </w:pPr>
    </w:lvl>
  </w:abstractNum>
  <w:abstractNum w:abstractNumId="28" w15:restartNumberingAfterBreak="0">
    <w:nsid w:val="45674619"/>
    <w:multiLevelType w:val="hybridMultilevel"/>
    <w:tmpl w:val="19D6979E"/>
    <w:lvl w:ilvl="0" w:tplc="20000017">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46003592"/>
    <w:multiLevelType w:val="multilevel"/>
    <w:tmpl w:val="CDDCE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AD931C6"/>
    <w:multiLevelType w:val="hybridMultilevel"/>
    <w:tmpl w:val="22BC0754"/>
    <w:lvl w:ilvl="0" w:tplc="FDD8F6F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15:restartNumberingAfterBreak="0">
    <w:nsid w:val="4E13047B"/>
    <w:multiLevelType w:val="hybridMultilevel"/>
    <w:tmpl w:val="62C6D642"/>
    <w:lvl w:ilvl="0" w:tplc="5AF2783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FB05596"/>
    <w:multiLevelType w:val="hybridMultilevel"/>
    <w:tmpl w:val="64CC5628"/>
    <w:lvl w:ilvl="0" w:tplc="639A6A08">
      <w:start w:val="1"/>
      <w:numFmt w:val="bullet"/>
      <w:lvlText w:val=""/>
      <w:lvlJc w:val="left"/>
      <w:pPr>
        <w:ind w:left="2421" w:hanging="360"/>
      </w:pPr>
      <w:rPr>
        <w:rFonts w:ascii="Symbol" w:hAnsi="Symbol" w:hint="default"/>
      </w:rPr>
    </w:lvl>
    <w:lvl w:ilvl="1" w:tplc="20000003" w:tentative="1">
      <w:start w:val="1"/>
      <w:numFmt w:val="bullet"/>
      <w:lvlText w:val="o"/>
      <w:lvlJc w:val="left"/>
      <w:pPr>
        <w:ind w:left="3141" w:hanging="360"/>
      </w:pPr>
      <w:rPr>
        <w:rFonts w:ascii="Courier New" w:hAnsi="Courier New" w:cs="Courier New" w:hint="default"/>
      </w:rPr>
    </w:lvl>
    <w:lvl w:ilvl="2" w:tplc="20000005" w:tentative="1">
      <w:start w:val="1"/>
      <w:numFmt w:val="bullet"/>
      <w:lvlText w:val=""/>
      <w:lvlJc w:val="left"/>
      <w:pPr>
        <w:ind w:left="3861" w:hanging="360"/>
      </w:pPr>
      <w:rPr>
        <w:rFonts w:ascii="Wingdings" w:hAnsi="Wingdings" w:hint="default"/>
      </w:rPr>
    </w:lvl>
    <w:lvl w:ilvl="3" w:tplc="20000001" w:tentative="1">
      <w:start w:val="1"/>
      <w:numFmt w:val="bullet"/>
      <w:lvlText w:val=""/>
      <w:lvlJc w:val="left"/>
      <w:pPr>
        <w:ind w:left="4581" w:hanging="360"/>
      </w:pPr>
      <w:rPr>
        <w:rFonts w:ascii="Symbol" w:hAnsi="Symbol" w:hint="default"/>
      </w:rPr>
    </w:lvl>
    <w:lvl w:ilvl="4" w:tplc="20000003" w:tentative="1">
      <w:start w:val="1"/>
      <w:numFmt w:val="bullet"/>
      <w:lvlText w:val="o"/>
      <w:lvlJc w:val="left"/>
      <w:pPr>
        <w:ind w:left="5301" w:hanging="360"/>
      </w:pPr>
      <w:rPr>
        <w:rFonts w:ascii="Courier New" w:hAnsi="Courier New" w:cs="Courier New" w:hint="default"/>
      </w:rPr>
    </w:lvl>
    <w:lvl w:ilvl="5" w:tplc="20000005" w:tentative="1">
      <w:start w:val="1"/>
      <w:numFmt w:val="bullet"/>
      <w:lvlText w:val=""/>
      <w:lvlJc w:val="left"/>
      <w:pPr>
        <w:ind w:left="6021" w:hanging="360"/>
      </w:pPr>
      <w:rPr>
        <w:rFonts w:ascii="Wingdings" w:hAnsi="Wingdings" w:hint="default"/>
      </w:rPr>
    </w:lvl>
    <w:lvl w:ilvl="6" w:tplc="20000001" w:tentative="1">
      <w:start w:val="1"/>
      <w:numFmt w:val="bullet"/>
      <w:lvlText w:val=""/>
      <w:lvlJc w:val="left"/>
      <w:pPr>
        <w:ind w:left="6741" w:hanging="360"/>
      </w:pPr>
      <w:rPr>
        <w:rFonts w:ascii="Symbol" w:hAnsi="Symbol" w:hint="default"/>
      </w:rPr>
    </w:lvl>
    <w:lvl w:ilvl="7" w:tplc="20000003" w:tentative="1">
      <w:start w:val="1"/>
      <w:numFmt w:val="bullet"/>
      <w:lvlText w:val="o"/>
      <w:lvlJc w:val="left"/>
      <w:pPr>
        <w:ind w:left="7461" w:hanging="360"/>
      </w:pPr>
      <w:rPr>
        <w:rFonts w:ascii="Courier New" w:hAnsi="Courier New" w:cs="Courier New" w:hint="default"/>
      </w:rPr>
    </w:lvl>
    <w:lvl w:ilvl="8" w:tplc="20000005" w:tentative="1">
      <w:start w:val="1"/>
      <w:numFmt w:val="bullet"/>
      <w:lvlText w:val=""/>
      <w:lvlJc w:val="left"/>
      <w:pPr>
        <w:ind w:left="8181" w:hanging="360"/>
      </w:pPr>
      <w:rPr>
        <w:rFonts w:ascii="Wingdings" w:hAnsi="Wingdings" w:hint="default"/>
      </w:rPr>
    </w:lvl>
  </w:abstractNum>
  <w:abstractNum w:abstractNumId="33" w15:restartNumberingAfterBreak="0">
    <w:nsid w:val="534F4397"/>
    <w:multiLevelType w:val="hybridMultilevel"/>
    <w:tmpl w:val="5AB445CA"/>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54016B2E"/>
    <w:multiLevelType w:val="hybridMultilevel"/>
    <w:tmpl w:val="420C3C70"/>
    <w:lvl w:ilvl="0" w:tplc="639A6A08">
      <w:start w:val="1"/>
      <w:numFmt w:val="bullet"/>
      <w:lvlText w:val=""/>
      <w:lvlJc w:val="left"/>
      <w:pPr>
        <w:ind w:left="2421" w:hanging="360"/>
      </w:pPr>
      <w:rPr>
        <w:rFonts w:ascii="Symbol" w:hAnsi="Symbol" w:hint="default"/>
      </w:rPr>
    </w:lvl>
    <w:lvl w:ilvl="1" w:tplc="20000003" w:tentative="1">
      <w:start w:val="1"/>
      <w:numFmt w:val="bullet"/>
      <w:lvlText w:val="o"/>
      <w:lvlJc w:val="left"/>
      <w:pPr>
        <w:ind w:left="3141" w:hanging="360"/>
      </w:pPr>
      <w:rPr>
        <w:rFonts w:ascii="Courier New" w:hAnsi="Courier New" w:cs="Courier New" w:hint="default"/>
      </w:rPr>
    </w:lvl>
    <w:lvl w:ilvl="2" w:tplc="20000005" w:tentative="1">
      <w:start w:val="1"/>
      <w:numFmt w:val="bullet"/>
      <w:lvlText w:val=""/>
      <w:lvlJc w:val="left"/>
      <w:pPr>
        <w:ind w:left="3861" w:hanging="360"/>
      </w:pPr>
      <w:rPr>
        <w:rFonts w:ascii="Wingdings" w:hAnsi="Wingdings" w:hint="default"/>
      </w:rPr>
    </w:lvl>
    <w:lvl w:ilvl="3" w:tplc="20000001" w:tentative="1">
      <w:start w:val="1"/>
      <w:numFmt w:val="bullet"/>
      <w:lvlText w:val=""/>
      <w:lvlJc w:val="left"/>
      <w:pPr>
        <w:ind w:left="4581" w:hanging="360"/>
      </w:pPr>
      <w:rPr>
        <w:rFonts w:ascii="Symbol" w:hAnsi="Symbol" w:hint="default"/>
      </w:rPr>
    </w:lvl>
    <w:lvl w:ilvl="4" w:tplc="20000003" w:tentative="1">
      <w:start w:val="1"/>
      <w:numFmt w:val="bullet"/>
      <w:lvlText w:val="o"/>
      <w:lvlJc w:val="left"/>
      <w:pPr>
        <w:ind w:left="5301" w:hanging="360"/>
      </w:pPr>
      <w:rPr>
        <w:rFonts w:ascii="Courier New" w:hAnsi="Courier New" w:cs="Courier New" w:hint="default"/>
      </w:rPr>
    </w:lvl>
    <w:lvl w:ilvl="5" w:tplc="20000005" w:tentative="1">
      <w:start w:val="1"/>
      <w:numFmt w:val="bullet"/>
      <w:lvlText w:val=""/>
      <w:lvlJc w:val="left"/>
      <w:pPr>
        <w:ind w:left="6021" w:hanging="360"/>
      </w:pPr>
      <w:rPr>
        <w:rFonts w:ascii="Wingdings" w:hAnsi="Wingdings" w:hint="default"/>
      </w:rPr>
    </w:lvl>
    <w:lvl w:ilvl="6" w:tplc="20000001" w:tentative="1">
      <w:start w:val="1"/>
      <w:numFmt w:val="bullet"/>
      <w:lvlText w:val=""/>
      <w:lvlJc w:val="left"/>
      <w:pPr>
        <w:ind w:left="6741" w:hanging="360"/>
      </w:pPr>
      <w:rPr>
        <w:rFonts w:ascii="Symbol" w:hAnsi="Symbol" w:hint="default"/>
      </w:rPr>
    </w:lvl>
    <w:lvl w:ilvl="7" w:tplc="20000003" w:tentative="1">
      <w:start w:val="1"/>
      <w:numFmt w:val="bullet"/>
      <w:lvlText w:val="o"/>
      <w:lvlJc w:val="left"/>
      <w:pPr>
        <w:ind w:left="7461" w:hanging="360"/>
      </w:pPr>
      <w:rPr>
        <w:rFonts w:ascii="Courier New" w:hAnsi="Courier New" w:cs="Courier New" w:hint="default"/>
      </w:rPr>
    </w:lvl>
    <w:lvl w:ilvl="8" w:tplc="20000005" w:tentative="1">
      <w:start w:val="1"/>
      <w:numFmt w:val="bullet"/>
      <w:lvlText w:val=""/>
      <w:lvlJc w:val="left"/>
      <w:pPr>
        <w:ind w:left="8181" w:hanging="360"/>
      </w:pPr>
      <w:rPr>
        <w:rFonts w:ascii="Wingdings" w:hAnsi="Wingdings" w:hint="default"/>
      </w:rPr>
    </w:lvl>
  </w:abstractNum>
  <w:abstractNum w:abstractNumId="35" w15:restartNumberingAfterBreak="0">
    <w:nsid w:val="550D2CD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5B5050A7"/>
    <w:multiLevelType w:val="hybridMultilevel"/>
    <w:tmpl w:val="0A00F676"/>
    <w:lvl w:ilvl="0" w:tplc="20000017">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16C2AEF"/>
    <w:multiLevelType w:val="hybridMultilevel"/>
    <w:tmpl w:val="9FDAF2BC"/>
    <w:lvl w:ilvl="0" w:tplc="DA18784A">
      <w:start w:val="1"/>
      <w:numFmt w:val="decimal"/>
      <w:lvlText w:val="%1)"/>
      <w:lvlJc w:val="left"/>
      <w:pPr>
        <w:ind w:left="1080" w:hanging="360"/>
      </w:pPr>
    </w:lvl>
    <w:lvl w:ilvl="1" w:tplc="223E2C4E">
      <w:start w:val="1"/>
      <w:numFmt w:val="decimal"/>
      <w:lvlText w:val="%2)"/>
      <w:lvlJc w:val="left"/>
      <w:pPr>
        <w:ind w:left="1080" w:hanging="360"/>
      </w:pPr>
    </w:lvl>
    <w:lvl w:ilvl="2" w:tplc="0880677E">
      <w:start w:val="1"/>
      <w:numFmt w:val="decimal"/>
      <w:lvlText w:val="%3)"/>
      <w:lvlJc w:val="left"/>
      <w:pPr>
        <w:ind w:left="1080" w:hanging="360"/>
      </w:pPr>
    </w:lvl>
    <w:lvl w:ilvl="3" w:tplc="CC6AB79A">
      <w:start w:val="1"/>
      <w:numFmt w:val="decimal"/>
      <w:lvlText w:val="%4)"/>
      <w:lvlJc w:val="left"/>
      <w:pPr>
        <w:ind w:left="1080" w:hanging="360"/>
      </w:pPr>
    </w:lvl>
    <w:lvl w:ilvl="4" w:tplc="417ED578">
      <w:start w:val="1"/>
      <w:numFmt w:val="decimal"/>
      <w:lvlText w:val="%5)"/>
      <w:lvlJc w:val="left"/>
      <w:pPr>
        <w:ind w:left="1080" w:hanging="360"/>
      </w:pPr>
    </w:lvl>
    <w:lvl w:ilvl="5" w:tplc="DF6CC146">
      <w:start w:val="1"/>
      <w:numFmt w:val="decimal"/>
      <w:lvlText w:val="%6)"/>
      <w:lvlJc w:val="left"/>
      <w:pPr>
        <w:ind w:left="1080" w:hanging="360"/>
      </w:pPr>
    </w:lvl>
    <w:lvl w:ilvl="6" w:tplc="12AC9B3E">
      <w:start w:val="1"/>
      <w:numFmt w:val="decimal"/>
      <w:lvlText w:val="%7)"/>
      <w:lvlJc w:val="left"/>
      <w:pPr>
        <w:ind w:left="1080" w:hanging="360"/>
      </w:pPr>
    </w:lvl>
    <w:lvl w:ilvl="7" w:tplc="12824ACC">
      <w:start w:val="1"/>
      <w:numFmt w:val="decimal"/>
      <w:lvlText w:val="%8)"/>
      <w:lvlJc w:val="left"/>
      <w:pPr>
        <w:ind w:left="1080" w:hanging="360"/>
      </w:pPr>
    </w:lvl>
    <w:lvl w:ilvl="8" w:tplc="E5324092">
      <w:start w:val="1"/>
      <w:numFmt w:val="decimal"/>
      <w:lvlText w:val="%9)"/>
      <w:lvlJc w:val="left"/>
      <w:pPr>
        <w:ind w:left="1080" w:hanging="360"/>
      </w:pPr>
    </w:lvl>
  </w:abstractNum>
  <w:abstractNum w:abstractNumId="39"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686D6A61"/>
    <w:multiLevelType w:val="hybridMultilevel"/>
    <w:tmpl w:val="D49ACD20"/>
    <w:lvl w:ilvl="0" w:tplc="B9FCAD38">
      <w:start w:val="1"/>
      <w:numFmt w:val="bullet"/>
      <w:lvlText w:val=""/>
      <w:lvlJc w:val="left"/>
      <w:pPr>
        <w:ind w:left="720" w:hanging="360"/>
      </w:pPr>
      <w:rPr>
        <w:rFonts w:ascii="Symbol" w:hAnsi="Symbol"/>
      </w:rPr>
    </w:lvl>
    <w:lvl w:ilvl="1" w:tplc="E702DA3A">
      <w:start w:val="1"/>
      <w:numFmt w:val="bullet"/>
      <w:lvlText w:val=""/>
      <w:lvlJc w:val="left"/>
      <w:pPr>
        <w:ind w:left="720" w:hanging="360"/>
      </w:pPr>
      <w:rPr>
        <w:rFonts w:ascii="Symbol" w:hAnsi="Symbol"/>
      </w:rPr>
    </w:lvl>
    <w:lvl w:ilvl="2" w:tplc="6F9AC228">
      <w:start w:val="1"/>
      <w:numFmt w:val="bullet"/>
      <w:lvlText w:val=""/>
      <w:lvlJc w:val="left"/>
      <w:pPr>
        <w:ind w:left="720" w:hanging="360"/>
      </w:pPr>
      <w:rPr>
        <w:rFonts w:ascii="Symbol" w:hAnsi="Symbol"/>
      </w:rPr>
    </w:lvl>
    <w:lvl w:ilvl="3" w:tplc="28C687C0">
      <w:start w:val="1"/>
      <w:numFmt w:val="bullet"/>
      <w:lvlText w:val=""/>
      <w:lvlJc w:val="left"/>
      <w:pPr>
        <w:ind w:left="720" w:hanging="360"/>
      </w:pPr>
      <w:rPr>
        <w:rFonts w:ascii="Symbol" w:hAnsi="Symbol"/>
      </w:rPr>
    </w:lvl>
    <w:lvl w:ilvl="4" w:tplc="6F105520">
      <w:start w:val="1"/>
      <w:numFmt w:val="bullet"/>
      <w:lvlText w:val=""/>
      <w:lvlJc w:val="left"/>
      <w:pPr>
        <w:ind w:left="720" w:hanging="360"/>
      </w:pPr>
      <w:rPr>
        <w:rFonts w:ascii="Symbol" w:hAnsi="Symbol"/>
      </w:rPr>
    </w:lvl>
    <w:lvl w:ilvl="5" w:tplc="139822FC">
      <w:start w:val="1"/>
      <w:numFmt w:val="bullet"/>
      <w:lvlText w:val=""/>
      <w:lvlJc w:val="left"/>
      <w:pPr>
        <w:ind w:left="720" w:hanging="360"/>
      </w:pPr>
      <w:rPr>
        <w:rFonts w:ascii="Symbol" w:hAnsi="Symbol"/>
      </w:rPr>
    </w:lvl>
    <w:lvl w:ilvl="6" w:tplc="6518E0A0">
      <w:start w:val="1"/>
      <w:numFmt w:val="bullet"/>
      <w:lvlText w:val=""/>
      <w:lvlJc w:val="left"/>
      <w:pPr>
        <w:ind w:left="720" w:hanging="360"/>
      </w:pPr>
      <w:rPr>
        <w:rFonts w:ascii="Symbol" w:hAnsi="Symbol"/>
      </w:rPr>
    </w:lvl>
    <w:lvl w:ilvl="7" w:tplc="E968FADC">
      <w:start w:val="1"/>
      <w:numFmt w:val="bullet"/>
      <w:lvlText w:val=""/>
      <w:lvlJc w:val="left"/>
      <w:pPr>
        <w:ind w:left="720" w:hanging="360"/>
      </w:pPr>
      <w:rPr>
        <w:rFonts w:ascii="Symbol" w:hAnsi="Symbol"/>
      </w:rPr>
    </w:lvl>
    <w:lvl w:ilvl="8" w:tplc="91A02C96">
      <w:start w:val="1"/>
      <w:numFmt w:val="bullet"/>
      <w:lvlText w:val=""/>
      <w:lvlJc w:val="left"/>
      <w:pPr>
        <w:ind w:left="720" w:hanging="360"/>
      </w:pPr>
      <w:rPr>
        <w:rFonts w:ascii="Symbol" w:hAnsi="Symbol"/>
      </w:rPr>
    </w:lvl>
  </w:abstractNum>
  <w:abstractNum w:abstractNumId="4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B1021D8"/>
    <w:multiLevelType w:val="hybridMultilevel"/>
    <w:tmpl w:val="58A2C81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5" w15:restartNumberingAfterBreak="0">
    <w:nsid w:val="796A3B3E"/>
    <w:multiLevelType w:val="multilevel"/>
    <w:tmpl w:val="EB7CAD96"/>
    <w:lvl w:ilvl="0">
      <w:start w:val="9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CBD3125"/>
    <w:multiLevelType w:val="hybridMultilevel"/>
    <w:tmpl w:val="49F261C6"/>
    <w:lvl w:ilvl="0" w:tplc="728E5316">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16cid:durableId="1292711909">
    <w:abstractNumId w:val="15"/>
  </w:num>
  <w:num w:numId="2" w16cid:durableId="761141428">
    <w:abstractNumId w:val="40"/>
  </w:num>
  <w:num w:numId="3" w16cid:durableId="121465882">
    <w:abstractNumId w:val="16"/>
  </w:num>
  <w:num w:numId="4" w16cid:durableId="78404621">
    <w:abstractNumId w:val="8"/>
  </w:num>
  <w:num w:numId="5" w16cid:durableId="111995790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7"/>
  </w:num>
  <w:num w:numId="8" w16cid:durableId="481503494">
    <w:abstractNumId w:val="23"/>
  </w:num>
  <w:num w:numId="9" w16cid:durableId="520515556">
    <w:abstractNumId w:val="25"/>
  </w:num>
  <w:num w:numId="10" w16cid:durableId="853956587">
    <w:abstractNumId w:val="22"/>
  </w:num>
  <w:num w:numId="11" w16cid:durableId="788083148">
    <w:abstractNumId w:val="11"/>
  </w:num>
  <w:num w:numId="12" w16cid:durableId="685713367">
    <w:abstractNumId w:val="37"/>
  </w:num>
  <w:num w:numId="13" w16cid:durableId="271325808">
    <w:abstractNumId w:val="35"/>
  </w:num>
  <w:num w:numId="14" w16cid:durableId="1650137490">
    <w:abstractNumId w:val="10"/>
  </w:num>
  <w:num w:numId="15" w16cid:durableId="1940873671">
    <w:abstractNumId w:val="18"/>
  </w:num>
  <w:num w:numId="16" w16cid:durableId="744112545">
    <w:abstractNumId w:val="13"/>
  </w:num>
  <w:num w:numId="17" w16cid:durableId="346054847">
    <w:abstractNumId w:val="43"/>
  </w:num>
  <w:num w:numId="18" w16cid:durableId="2061245660">
    <w:abstractNumId w:val="27"/>
  </w:num>
  <w:num w:numId="19" w16cid:durableId="1930579065">
    <w:abstractNumId w:val="12"/>
  </w:num>
  <w:num w:numId="20" w16cid:durableId="1178226595">
    <w:abstractNumId w:val="21"/>
  </w:num>
  <w:num w:numId="21" w16cid:durableId="220752298">
    <w:abstractNumId w:val="46"/>
  </w:num>
  <w:num w:numId="22" w16cid:durableId="202793506">
    <w:abstractNumId w:val="26"/>
  </w:num>
  <w:num w:numId="23" w16cid:durableId="1558124773">
    <w:abstractNumId w:val="24"/>
  </w:num>
  <w:num w:numId="24" w16cid:durableId="1242132391">
    <w:abstractNumId w:val="38"/>
  </w:num>
  <w:num w:numId="25" w16cid:durableId="1639258456">
    <w:abstractNumId w:val="44"/>
  </w:num>
  <w:num w:numId="26" w16cid:durableId="1995063162">
    <w:abstractNumId w:val="30"/>
  </w:num>
  <w:num w:numId="27" w16cid:durableId="249433149">
    <w:abstractNumId w:val="14"/>
  </w:num>
  <w:num w:numId="28" w16cid:durableId="405495161">
    <w:abstractNumId w:val="31"/>
  </w:num>
  <w:num w:numId="29" w16cid:durableId="165026448">
    <w:abstractNumId w:val="29"/>
  </w:num>
  <w:num w:numId="30" w16cid:durableId="1623880594">
    <w:abstractNumId w:val="45"/>
  </w:num>
  <w:num w:numId="31" w16cid:durableId="157576104">
    <w:abstractNumId w:val="20"/>
  </w:num>
  <w:num w:numId="32" w16cid:durableId="1639144429">
    <w:abstractNumId w:val="32"/>
  </w:num>
  <w:num w:numId="33" w16cid:durableId="847521772">
    <w:abstractNumId w:val="34"/>
  </w:num>
  <w:num w:numId="34" w16cid:durableId="1341155207">
    <w:abstractNumId w:val="36"/>
  </w:num>
  <w:num w:numId="35" w16cid:durableId="2006398914">
    <w:abstractNumId w:val="28"/>
  </w:num>
  <w:num w:numId="36" w16cid:durableId="2104379542">
    <w:abstractNumId w:val="33"/>
  </w:num>
  <w:num w:numId="37" w16cid:durableId="1739404025">
    <w:abstractNumId w:val="42"/>
  </w:num>
  <w:num w:numId="38" w16cid:durableId="584844463">
    <w:abstractNumId w:val="3"/>
  </w:num>
  <w:num w:numId="39" w16cid:durableId="1396003504">
    <w:abstractNumId w:val="2"/>
  </w:num>
  <w:num w:numId="40" w16cid:durableId="678192555">
    <w:abstractNumId w:val="1"/>
  </w:num>
  <w:num w:numId="41" w16cid:durableId="1340623988">
    <w:abstractNumId w:val="0"/>
  </w:num>
  <w:num w:numId="42" w16cid:durableId="1569338586">
    <w:abstractNumId w:val="9"/>
  </w:num>
  <w:num w:numId="43" w16cid:durableId="413817224">
    <w:abstractNumId w:val="7"/>
  </w:num>
  <w:num w:numId="44" w16cid:durableId="801119462">
    <w:abstractNumId w:val="6"/>
  </w:num>
  <w:num w:numId="45" w16cid:durableId="505095522">
    <w:abstractNumId w:val="5"/>
  </w:num>
  <w:num w:numId="46" w16cid:durableId="967707581">
    <w:abstractNumId w:val="4"/>
  </w:num>
  <w:num w:numId="47" w16cid:durableId="1513954369">
    <w:abstractNumId w:val="19"/>
  </w:num>
  <w:num w:numId="48" w16cid:durableId="131106104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919"/>
    <w:rsid w:val="00005AA7"/>
    <w:rsid w:val="00011483"/>
    <w:rsid w:val="00014D10"/>
    <w:rsid w:val="0003324B"/>
    <w:rsid w:val="0003732F"/>
    <w:rsid w:val="00046FF1"/>
    <w:rsid w:val="0006109C"/>
    <w:rsid w:val="00065F7E"/>
    <w:rsid w:val="00080803"/>
    <w:rsid w:val="00091633"/>
    <w:rsid w:val="000A0B81"/>
    <w:rsid w:val="000B0E35"/>
    <w:rsid w:val="000D319F"/>
    <w:rsid w:val="000E4D0E"/>
    <w:rsid w:val="00102559"/>
    <w:rsid w:val="00121919"/>
    <w:rsid w:val="00121B4A"/>
    <w:rsid w:val="00144B69"/>
    <w:rsid w:val="00153E86"/>
    <w:rsid w:val="00155102"/>
    <w:rsid w:val="00192831"/>
    <w:rsid w:val="001973D9"/>
    <w:rsid w:val="001B1BD1"/>
    <w:rsid w:val="001B4DA1"/>
    <w:rsid w:val="001C3EF2"/>
    <w:rsid w:val="001D17F6"/>
    <w:rsid w:val="00204B42"/>
    <w:rsid w:val="00206268"/>
    <w:rsid w:val="002231C3"/>
    <w:rsid w:val="00241057"/>
    <w:rsid w:val="0024417F"/>
    <w:rsid w:val="00250F8D"/>
    <w:rsid w:val="00251E52"/>
    <w:rsid w:val="00256EC7"/>
    <w:rsid w:val="002D14FC"/>
    <w:rsid w:val="002E1C97"/>
    <w:rsid w:val="002F0F24"/>
    <w:rsid w:val="002F5834"/>
    <w:rsid w:val="003006AB"/>
    <w:rsid w:val="00326EBF"/>
    <w:rsid w:val="00327FE4"/>
    <w:rsid w:val="00335E8A"/>
    <w:rsid w:val="00352798"/>
    <w:rsid w:val="00362063"/>
    <w:rsid w:val="003A25BA"/>
    <w:rsid w:val="003C5C17"/>
    <w:rsid w:val="003D629B"/>
    <w:rsid w:val="003E319D"/>
    <w:rsid w:val="004219A2"/>
    <w:rsid w:val="00426884"/>
    <w:rsid w:val="00427F63"/>
    <w:rsid w:val="00434D38"/>
    <w:rsid w:val="0046203B"/>
    <w:rsid w:val="00494EB8"/>
    <w:rsid w:val="004A34AA"/>
    <w:rsid w:val="004C135D"/>
    <w:rsid w:val="004C4A0A"/>
    <w:rsid w:val="004E5055"/>
    <w:rsid w:val="00501220"/>
    <w:rsid w:val="005118F4"/>
    <w:rsid w:val="005124D0"/>
    <w:rsid w:val="005505A1"/>
    <w:rsid w:val="005661B0"/>
    <w:rsid w:val="00566A7D"/>
    <w:rsid w:val="00584459"/>
    <w:rsid w:val="00597013"/>
    <w:rsid w:val="005A48BF"/>
    <w:rsid w:val="005B4286"/>
    <w:rsid w:val="005B5D35"/>
    <w:rsid w:val="005D337E"/>
    <w:rsid w:val="005E403A"/>
    <w:rsid w:val="005F2051"/>
    <w:rsid w:val="00631320"/>
    <w:rsid w:val="00640746"/>
    <w:rsid w:val="00680656"/>
    <w:rsid w:val="00697ED4"/>
    <w:rsid w:val="006B07B3"/>
    <w:rsid w:val="006B1119"/>
    <w:rsid w:val="006C70CF"/>
    <w:rsid w:val="006E3E46"/>
    <w:rsid w:val="006E71B1"/>
    <w:rsid w:val="0070593B"/>
    <w:rsid w:val="00705D89"/>
    <w:rsid w:val="00731A42"/>
    <w:rsid w:val="00763A87"/>
    <w:rsid w:val="00767E69"/>
    <w:rsid w:val="0077079A"/>
    <w:rsid w:val="00790A73"/>
    <w:rsid w:val="0079294F"/>
    <w:rsid w:val="0079595E"/>
    <w:rsid w:val="007A5599"/>
    <w:rsid w:val="007D7A4A"/>
    <w:rsid w:val="00805BCF"/>
    <w:rsid w:val="00814649"/>
    <w:rsid w:val="00831F30"/>
    <w:rsid w:val="0084154F"/>
    <w:rsid w:val="0085368F"/>
    <w:rsid w:val="00856233"/>
    <w:rsid w:val="00860F27"/>
    <w:rsid w:val="00882439"/>
    <w:rsid w:val="00892E66"/>
    <w:rsid w:val="008A5894"/>
    <w:rsid w:val="008B0560"/>
    <w:rsid w:val="008B2BFA"/>
    <w:rsid w:val="008D149F"/>
    <w:rsid w:val="008E6A3F"/>
    <w:rsid w:val="00905E67"/>
    <w:rsid w:val="00912112"/>
    <w:rsid w:val="0091770D"/>
    <w:rsid w:val="0093002D"/>
    <w:rsid w:val="00931C3D"/>
    <w:rsid w:val="00936F03"/>
    <w:rsid w:val="00943B69"/>
    <w:rsid w:val="00944CB3"/>
    <w:rsid w:val="00945B28"/>
    <w:rsid w:val="00951B31"/>
    <w:rsid w:val="00964BB3"/>
    <w:rsid w:val="009B09D7"/>
    <w:rsid w:val="009D35ED"/>
    <w:rsid w:val="009D4CBC"/>
    <w:rsid w:val="009E489E"/>
    <w:rsid w:val="009E54EB"/>
    <w:rsid w:val="00A03CB6"/>
    <w:rsid w:val="00A1364C"/>
    <w:rsid w:val="00A21076"/>
    <w:rsid w:val="00A3739A"/>
    <w:rsid w:val="00A52DAF"/>
    <w:rsid w:val="00A6385B"/>
    <w:rsid w:val="00A754DC"/>
    <w:rsid w:val="00A84072"/>
    <w:rsid w:val="00A87789"/>
    <w:rsid w:val="00AB54EE"/>
    <w:rsid w:val="00AB5964"/>
    <w:rsid w:val="00B16570"/>
    <w:rsid w:val="00B23B03"/>
    <w:rsid w:val="00B43EB7"/>
    <w:rsid w:val="00B445D1"/>
    <w:rsid w:val="00B5085F"/>
    <w:rsid w:val="00B53320"/>
    <w:rsid w:val="00B71DC1"/>
    <w:rsid w:val="00B85091"/>
    <w:rsid w:val="00BC6522"/>
    <w:rsid w:val="00BE03FD"/>
    <w:rsid w:val="00C121D5"/>
    <w:rsid w:val="00C1625F"/>
    <w:rsid w:val="00C17349"/>
    <w:rsid w:val="00C222E7"/>
    <w:rsid w:val="00C351AA"/>
    <w:rsid w:val="00C56A6D"/>
    <w:rsid w:val="00C7253F"/>
    <w:rsid w:val="00C859B3"/>
    <w:rsid w:val="00C95189"/>
    <w:rsid w:val="00D26A05"/>
    <w:rsid w:val="00D97B98"/>
    <w:rsid w:val="00DA0164"/>
    <w:rsid w:val="00DA288B"/>
    <w:rsid w:val="00DB266D"/>
    <w:rsid w:val="00DC18BF"/>
    <w:rsid w:val="00DC671F"/>
    <w:rsid w:val="00DE4DA7"/>
    <w:rsid w:val="00E245ED"/>
    <w:rsid w:val="00E33B38"/>
    <w:rsid w:val="00E34E05"/>
    <w:rsid w:val="00E47FE5"/>
    <w:rsid w:val="00E572EF"/>
    <w:rsid w:val="00E574AF"/>
    <w:rsid w:val="00EF40DA"/>
    <w:rsid w:val="00EF5464"/>
    <w:rsid w:val="00F24E6D"/>
    <w:rsid w:val="00F57165"/>
    <w:rsid w:val="00F65EB7"/>
    <w:rsid w:val="00F714DA"/>
    <w:rsid w:val="00F96BD3"/>
    <w:rsid w:val="00FA1CD2"/>
    <w:rsid w:val="00FB456B"/>
    <w:rsid w:val="00FD5280"/>
    <w:rsid w:val="00FF1366"/>
    <w:rsid w:val="00FF13AC"/>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84721"/>
  <w15:docId w15:val="{4098381C-F03F-4AFD-945E-4C793DD3E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Book Title"/>
    <w:basedOn w:val="a0"/>
    <w:uiPriority w:val="33"/>
    <w:rsid w:val="00697ED4"/>
    <w:rPr>
      <w:b/>
      <w:bCs/>
      <w:smallCaps/>
      <w:spacing w:val="5"/>
    </w:rPr>
  </w:style>
  <w:style w:type="paragraph" w:styleId="af7">
    <w:name w:val="Balloon Text"/>
    <w:basedOn w:val="a"/>
    <w:link w:val="af8"/>
    <w:uiPriority w:val="99"/>
    <w:semiHidden/>
    <w:unhideWhenUsed/>
    <w:rsid w:val="00697ED4"/>
    <w:pPr>
      <w:spacing w:line="240" w:lineRule="auto"/>
    </w:pPr>
    <w:rPr>
      <w:rFonts w:ascii="Tahoma" w:hAnsi="Tahoma" w:cs="Tahoma"/>
      <w:snapToGrid/>
      <w:sz w:val="16"/>
      <w:szCs w:val="16"/>
    </w:rPr>
  </w:style>
  <w:style w:type="character" w:customStyle="1" w:styleId="af8">
    <w:name w:val="批注框文本 字符"/>
    <w:basedOn w:val="a0"/>
    <w:link w:val="af7"/>
    <w:uiPriority w:val="99"/>
    <w:semiHidden/>
    <w:rsid w:val="00697ED4"/>
    <w:rPr>
      <w:rFonts w:ascii="Tahoma" w:hAnsi="Tahoma" w:cs="Tahoma"/>
      <w:sz w:val="16"/>
      <w:szCs w:val="16"/>
    </w:rPr>
  </w:style>
  <w:style w:type="character" w:styleId="af9">
    <w:name w:val="Hyperlink"/>
    <w:basedOn w:val="a0"/>
    <w:uiPriority w:val="99"/>
    <w:rsid w:val="00697ED4"/>
    <w:rPr>
      <w:color w:val="0000FF"/>
      <w:u w:val="none"/>
    </w:rPr>
  </w:style>
  <w:style w:type="character" w:styleId="afa">
    <w:name w:val="FollowedHyperlink"/>
    <w:basedOn w:val="a0"/>
    <w:uiPriority w:val="99"/>
    <w:rsid w:val="00697ED4"/>
    <w:rPr>
      <w:color w:val="0000FF"/>
      <w:u w:val="none"/>
    </w:rPr>
  </w:style>
  <w:style w:type="paragraph" w:styleId="afb">
    <w:name w:val="Revision"/>
    <w:hidden/>
    <w:uiPriority w:val="99"/>
    <w:semiHidden/>
    <w:rsid w:val="00697ED4"/>
    <w:rPr>
      <w:rFonts w:eastAsia="Times New Roman"/>
      <w:lang w:val="en-GB" w:eastAsia="en-US"/>
    </w:rPr>
  </w:style>
  <w:style w:type="character" w:styleId="afc">
    <w:name w:val="annotation reference"/>
    <w:basedOn w:val="a0"/>
    <w:uiPriority w:val="99"/>
    <w:semiHidden/>
    <w:unhideWhenUsed/>
    <w:rsid w:val="00697ED4"/>
    <w:rPr>
      <w:sz w:val="16"/>
      <w:szCs w:val="16"/>
    </w:rPr>
  </w:style>
  <w:style w:type="paragraph" w:styleId="afd">
    <w:name w:val="annotation text"/>
    <w:basedOn w:val="a"/>
    <w:link w:val="afe"/>
    <w:uiPriority w:val="99"/>
    <w:semiHidden/>
    <w:unhideWhenUsed/>
    <w:rsid w:val="00697ED4"/>
    <w:pPr>
      <w:jc w:val="left"/>
    </w:pPr>
  </w:style>
  <w:style w:type="character" w:customStyle="1" w:styleId="afe">
    <w:name w:val="批注文字 字符"/>
    <w:basedOn w:val="a0"/>
    <w:link w:val="afd"/>
    <w:uiPriority w:val="99"/>
    <w:semiHidden/>
    <w:rsid w:val="00697ED4"/>
    <w:rPr>
      <w:snapToGrid w:val="0"/>
      <w:sz w:val="21"/>
    </w:rPr>
  </w:style>
  <w:style w:type="paragraph" w:styleId="aff">
    <w:name w:val="annotation subject"/>
    <w:basedOn w:val="a"/>
    <w:next w:val="a"/>
    <w:link w:val="aff0"/>
    <w:uiPriority w:val="99"/>
    <w:semiHidden/>
    <w:unhideWhenUsed/>
    <w:rsid w:val="00697ED4"/>
    <w:pPr>
      <w:spacing w:line="240" w:lineRule="auto"/>
    </w:pPr>
    <w:rPr>
      <w:b/>
      <w:bCs/>
      <w:snapToGrid/>
      <w:szCs w:val="21"/>
    </w:rPr>
  </w:style>
  <w:style w:type="character" w:customStyle="1" w:styleId="aff0">
    <w:name w:val="批注主题 字符"/>
    <w:basedOn w:val="afe"/>
    <w:link w:val="aff"/>
    <w:uiPriority w:val="99"/>
    <w:semiHidden/>
    <w:rsid w:val="00697ED4"/>
    <w:rPr>
      <w:b/>
      <w:bCs/>
      <w:snapToGrid/>
      <w:sz w:val="21"/>
      <w:szCs w:val="21"/>
    </w:rPr>
  </w:style>
  <w:style w:type="character" w:styleId="aff1">
    <w:name w:val="Unresolved Mention"/>
    <w:basedOn w:val="a0"/>
    <w:uiPriority w:val="99"/>
    <w:semiHidden/>
    <w:unhideWhenUsed/>
    <w:rsid w:val="00697ED4"/>
    <w:rPr>
      <w:color w:val="605E5C"/>
      <w:shd w:val="clear" w:color="auto" w:fill="E1DFDD"/>
    </w:rPr>
  </w:style>
  <w:style w:type="paragraph" w:styleId="aff2">
    <w:name w:val="macro"/>
    <w:link w:val="aff3"/>
    <w:semiHidden/>
    <w:rsid w:val="00697ED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f3">
    <w:name w:val="宏文本 字符"/>
    <w:basedOn w:val="a0"/>
    <w:link w:val="aff2"/>
    <w:semiHidden/>
    <w:rsid w:val="00697ED4"/>
    <w:rPr>
      <w:kern w:val="24"/>
      <w:sz w:val="24"/>
      <w:szCs w:val="24"/>
    </w:rPr>
  </w:style>
  <w:style w:type="paragraph" w:styleId="TOC">
    <w:name w:val="TOC Heading"/>
    <w:basedOn w:val="TOC4"/>
    <w:next w:val="a"/>
    <w:uiPriority w:val="39"/>
    <w:unhideWhenUsed/>
    <w:qFormat/>
    <w:rsid w:val="005118F4"/>
    <w:rPr>
      <w:rFonts w:asciiTheme="majorBidi" w:hAnsiTheme="majorBid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press-releases/2025/11/mozambique-pivotal-moment-strengthen-torture-safeguards-un-body-says" TargetMode="External"/><Relationship Id="rId13" Type="http://schemas.openxmlformats.org/officeDocument/2006/relationships/hyperlink" Target="https://docs.un.org/zh/CAT/OP/8" TargetMode="External"/><Relationship Id="rId18" Type="http://schemas.openxmlformats.org/officeDocument/2006/relationships/hyperlink" Target="https://docs.un.org/zh/CAT/OP/12/5" TargetMode="External"/><Relationship Id="rId26" Type="http://schemas.openxmlformats.org/officeDocument/2006/relationships/hyperlink" Target="https://www.ohchr.org/en/calls-for-input/2025/call-input-ohchr-comprehensive-study-human-rights-and-social-reintegration" TargetMode="External"/><Relationship Id="rId3" Type="http://schemas.openxmlformats.org/officeDocument/2006/relationships/hyperlink" Target="https://www.ohchr.org/en/treaty-bodies/spt/regional-teams" TargetMode="External"/><Relationship Id="rId21" Type="http://schemas.openxmlformats.org/officeDocument/2006/relationships/hyperlink" Target="https://docs.un.org/zh/CAT/OP/12/5" TargetMode="External"/><Relationship Id="rId7" Type="http://schemas.openxmlformats.org/officeDocument/2006/relationships/hyperlink" Target="https://www.ohchr.org/en/press-releases/2025/10/new-zealand-needs-cut-prison-population-and-strengthen-oversight-un-torture" TargetMode="External"/><Relationship Id="rId12" Type="http://schemas.openxmlformats.org/officeDocument/2006/relationships/hyperlink" Target="https://docs.un.org/zh/CAT/OP/12/5" TargetMode="External"/><Relationship Id="rId17" Type="http://schemas.openxmlformats.org/officeDocument/2006/relationships/hyperlink" Target="https://docs.un.org/zh/CAT/C/79/2" TargetMode="External"/><Relationship Id="rId25" Type="http://schemas.openxmlformats.org/officeDocument/2006/relationships/hyperlink" Target="https://docs.un.org/zh/A/HRC/60/55" TargetMode="External"/><Relationship Id="rId2" Type="http://schemas.openxmlformats.org/officeDocument/2006/relationships/hyperlink" Target="https://www.ohchr.org/en/treaty-bodies/spt/membership" TargetMode="External"/><Relationship Id="rId16" Type="http://schemas.openxmlformats.org/officeDocument/2006/relationships/hyperlink" Target="https://docs.un.org/zh/CAT/C/79/2" TargetMode="External"/><Relationship Id="rId20" Type="http://schemas.openxmlformats.org/officeDocument/2006/relationships/hyperlink" Target="https://docs.un.org/zh/CAT/OP/12/5" TargetMode="External"/><Relationship Id="rId1" Type="http://schemas.openxmlformats.org/officeDocument/2006/relationships/hyperlink" Target="https://webtv.un.org/en/asset/k1j/k1jp9dkh5b" TargetMode="External"/><Relationship Id="rId6" Type="http://schemas.openxmlformats.org/officeDocument/2006/relationships/hyperlink" Target="https://www.ohchr.org/en/press-releases/2025/06/serbia-needs-strengthen-effective-torture-prevention-measures-un-torture" TargetMode="External"/><Relationship Id="rId11" Type="http://schemas.openxmlformats.org/officeDocument/2006/relationships/hyperlink" Target="https://docs.un.org/zh/CAT/C/82/2" TargetMode="External"/><Relationship Id="rId24" Type="http://schemas.openxmlformats.org/officeDocument/2006/relationships/hyperlink" Target="https://docs.un.org/zh/A/80/294" TargetMode="External"/><Relationship Id="rId5" Type="http://schemas.openxmlformats.org/officeDocument/2006/relationships/hyperlink" Target="https://www.ohchr.org/en/press-releases/2025/06/peru-un-experts-raise-concern-over-juvenile-detention-adult-prisons" TargetMode="External"/><Relationship Id="rId15" Type="http://schemas.openxmlformats.org/officeDocument/2006/relationships/hyperlink" Target="https://docs.un.org/zh/CAT/C/79/2" TargetMode="External"/><Relationship Id="rId23" Type="http://schemas.openxmlformats.org/officeDocument/2006/relationships/hyperlink" Target="https://www.ohchr.org/en/statements-and-speeches/2025/06/protecting-protests-un-anti-torture-mechanisms-call-responsible-and" TargetMode="External"/><Relationship Id="rId10" Type="http://schemas.openxmlformats.org/officeDocument/2006/relationships/hyperlink" Target="https://www.ohchr.org/en/treaty-bodies/spt/non-compliance-article-17" TargetMode="External"/><Relationship Id="rId19" Type="http://schemas.openxmlformats.org/officeDocument/2006/relationships/hyperlink" Target="https://docs.un.org/zh/CAT/OP/12/6" TargetMode="External"/><Relationship Id="rId4" Type="http://schemas.openxmlformats.org/officeDocument/2006/relationships/hyperlink" Target="https://www.ohchr.org/en/treaty-bodies/spt/visits" TargetMode="External"/><Relationship Id="rId9" Type="http://schemas.openxmlformats.org/officeDocument/2006/relationships/hyperlink" Target="https://tbinternet.ohchr.org/_layouts/15/TreatyBodyExternal/CountryVisits.aspx" TargetMode="External"/><Relationship Id="rId14" Type="http://schemas.openxmlformats.org/officeDocument/2006/relationships/hyperlink" Target="https://docs.un.org/zh/CAT/C/57/4" TargetMode="External"/><Relationship Id="rId22" Type="http://schemas.openxmlformats.org/officeDocument/2006/relationships/hyperlink" Target="https://docs.un.org/zh/CAT/C/82/2"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18</Pages>
  <Words>9119</Words>
  <Characters>9667</Characters>
  <Application>Microsoft Office Word</Application>
  <DocSecurity>0</DocSecurity>
  <Lines>345</Lines>
  <Paragraphs>195</Paragraphs>
  <ScaleCrop>false</ScaleCrop>
  <Company>DCM</Company>
  <LinksUpToDate>false</LinksUpToDate>
  <CharactersWithSpaces>18591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CAT/C/84/2</dc:title>
  <dc:subject>2602735</dc:subject>
  <dc:creator>tt</dc:creator>
  <cp:keywords/>
  <dc:description/>
  <cp:lastModifiedBy>Ting TANG</cp:lastModifiedBy>
  <cp:revision>2</cp:revision>
  <cp:lastPrinted>2014-05-09T11:28:00Z</cp:lastPrinted>
  <dcterms:created xsi:type="dcterms:W3CDTF">2026-03-24T10:18:00Z</dcterms:created>
  <dcterms:modified xsi:type="dcterms:W3CDTF">2026-03-24T10:18:00Z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730ab1b0-5b79-4c40-8019-7ce6a5710835</vt:lpwstr>
  </property>
</Properties>
</file>