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F08" w:rsidRDefault="007E1F08" w:rsidP="007E1F08">
      <w:pPr>
        <w:spacing w:line="240" w:lineRule="auto"/>
        <w:jc w:val="left"/>
        <w:rPr>
          <w:szCs w:val="6"/>
        </w:rPr>
        <w:sectPr w:rsidR="007E1F08" w:rsidSect="007E1F0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E1F08" w:rsidRDefault="007E1F08" w:rsidP="007E1F08">
      <w:pPr>
        <w:pStyle w:val="H1"/>
        <w:rPr>
          <w:rtl/>
        </w:rPr>
      </w:pPr>
      <w:r>
        <w:rPr>
          <w:rFonts w:hint="eastAsia"/>
          <w:rtl/>
        </w:rPr>
        <w:t>اللجنة</w:t>
      </w:r>
      <w:r>
        <w:rPr>
          <w:rtl/>
        </w:rPr>
        <w:t xml:space="preserve"> المعنية بالقضاء على التمييز ضد المرأة</w:t>
      </w:r>
    </w:p>
    <w:p w:rsidR="007E1F08" w:rsidRDefault="007E1F08" w:rsidP="0062670F">
      <w:pPr>
        <w:pStyle w:val="H23"/>
        <w:rPr>
          <w:rtl/>
        </w:rPr>
      </w:pPr>
      <w:r>
        <w:rPr>
          <w:rFonts w:hint="eastAsia"/>
          <w:rtl/>
        </w:rPr>
        <w:t>الدورة</w:t>
      </w:r>
      <w:r>
        <w:rPr>
          <w:rtl/>
        </w:rPr>
        <w:t xml:space="preserve"> ال</w:t>
      </w:r>
      <w:r w:rsidR="0062670F">
        <w:rPr>
          <w:rFonts w:hint="cs"/>
          <w:rtl/>
        </w:rPr>
        <w:t>عشرون</w:t>
      </w:r>
    </w:p>
    <w:p w:rsidR="007E1F08" w:rsidRPr="007E1F08" w:rsidRDefault="007E1F08" w:rsidP="007E1F08">
      <w:pPr>
        <w:spacing w:line="120" w:lineRule="exact"/>
        <w:rPr>
          <w:rFonts w:hint="cs"/>
          <w:sz w:val="12"/>
          <w:rtl/>
        </w:rPr>
      </w:pPr>
    </w:p>
    <w:p w:rsidR="007E1F08" w:rsidRDefault="007E1F08" w:rsidP="007E1F08">
      <w:pPr>
        <w:pStyle w:val="H23"/>
        <w:rPr>
          <w:rFonts w:hint="cs"/>
          <w:rtl/>
        </w:rPr>
      </w:pPr>
      <w:r>
        <w:rPr>
          <w:rFonts w:hint="eastAsia"/>
          <w:rtl/>
        </w:rPr>
        <w:t>محضر</w:t>
      </w:r>
      <w:r>
        <w:rPr>
          <w:rtl/>
        </w:rPr>
        <w:t xml:space="preserve"> موجز للجلسة </w:t>
      </w:r>
      <w:r w:rsidR="0062670F">
        <w:rPr>
          <w:rFonts w:hint="cs"/>
          <w:rtl/>
        </w:rPr>
        <w:t>411</w:t>
      </w:r>
    </w:p>
    <w:p w:rsidR="007E1F08" w:rsidRDefault="007E1F08" w:rsidP="0062670F">
      <w:pPr>
        <w:pStyle w:val="SingleTxt"/>
        <w:ind w:left="0" w:right="0"/>
        <w:rPr>
          <w:rFonts w:hint="cs"/>
          <w:rtl/>
        </w:rPr>
      </w:pPr>
      <w:r>
        <w:rPr>
          <w:rFonts w:hint="eastAsia"/>
          <w:rtl/>
        </w:rPr>
        <w:t>المعقودة</w:t>
      </w:r>
      <w:r>
        <w:rPr>
          <w:rtl/>
        </w:rPr>
        <w:t xml:space="preserve"> في المقر، نيويورك، يوم </w:t>
      </w:r>
      <w:r w:rsidR="0062670F">
        <w:rPr>
          <w:rFonts w:hint="cs"/>
          <w:rtl/>
        </w:rPr>
        <w:t>الاثنين، 25 كانون الثاني/يناير 1999، الساعة 00/15</w:t>
      </w:r>
    </w:p>
    <w:p w:rsidR="007E1F08" w:rsidRPr="007E1F08" w:rsidRDefault="007E1F08" w:rsidP="007E1F08">
      <w:pPr>
        <w:pStyle w:val="SingleTxt"/>
        <w:spacing w:after="0" w:line="120" w:lineRule="exact"/>
        <w:ind w:left="0" w:right="0"/>
        <w:rPr>
          <w:sz w:val="12"/>
          <w:rtl/>
        </w:rPr>
      </w:pPr>
    </w:p>
    <w:p w:rsidR="007E1F08" w:rsidRDefault="007E1F08" w:rsidP="0062670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62670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2670F">
        <w:rPr>
          <w:rFonts w:ascii="Traditional Arabic" w:hAnsi="Traditional Arabic" w:hint="cs"/>
          <w:rtl/>
        </w:rPr>
        <w:t>ة</w:t>
      </w:r>
      <w:r>
        <w:rPr>
          <w:rFonts w:ascii="Traditional Arabic" w:hAnsi="Traditional Arabic"/>
          <w:rtl/>
        </w:rPr>
        <w:t xml:space="preserve"> </w:t>
      </w:r>
      <w:proofErr w:type="spellStart"/>
      <w:r w:rsidR="0062670F">
        <w:rPr>
          <w:rFonts w:ascii="Traditional Arabic" w:hAnsi="Traditional Arabic" w:hint="cs"/>
          <w:rtl/>
        </w:rPr>
        <w:t>غونزالس</w:t>
      </w:r>
      <w:proofErr w:type="spellEnd"/>
    </w:p>
    <w:p w:rsidR="0062670F" w:rsidRDefault="00DC0025" w:rsidP="0062670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 xml:space="preserve">  </w:t>
      </w:r>
      <w:r w:rsidR="0062670F">
        <w:rPr>
          <w:rFonts w:ascii="Traditional Arabic" w:hAnsi="Traditional Arabic" w:hint="cs"/>
          <w:iCs/>
          <w:rtl/>
        </w:rPr>
        <w:t xml:space="preserve">   ثم</w:t>
      </w:r>
      <w:r w:rsidR="0062670F">
        <w:rPr>
          <w:rFonts w:ascii="Traditional Arabic" w:hAnsi="Traditional Arabic"/>
          <w:iCs/>
          <w:rtl/>
        </w:rPr>
        <w:t>:</w:t>
      </w:r>
      <w:r w:rsidR="0062670F">
        <w:rPr>
          <w:rFonts w:ascii="Traditional Arabic" w:hAnsi="Traditional Arabic"/>
          <w:rtl/>
        </w:rPr>
        <w:tab/>
        <w:t>السيد</w:t>
      </w:r>
      <w:r w:rsidR="0062670F">
        <w:rPr>
          <w:rFonts w:ascii="Traditional Arabic" w:hAnsi="Traditional Arabic" w:hint="cs"/>
          <w:rtl/>
        </w:rPr>
        <w:t>ة</w:t>
      </w:r>
      <w:r w:rsidR="0062670F">
        <w:rPr>
          <w:rFonts w:ascii="Traditional Arabic" w:hAnsi="Traditional Arabic"/>
          <w:rtl/>
        </w:rPr>
        <w:t xml:space="preserve"> </w:t>
      </w:r>
      <w:r w:rsidR="0062670F">
        <w:rPr>
          <w:rFonts w:ascii="Traditional Arabic" w:hAnsi="Traditional Arabic" w:hint="cs"/>
          <w:rtl/>
        </w:rPr>
        <w:t xml:space="preserve">شوب - </w:t>
      </w:r>
      <w:proofErr w:type="spellStart"/>
      <w:r w:rsidR="0062670F">
        <w:rPr>
          <w:rFonts w:ascii="Traditional Arabic" w:hAnsi="Traditional Arabic" w:hint="cs"/>
          <w:rtl/>
        </w:rPr>
        <w:t>شيلنغ</w:t>
      </w:r>
      <w:proofErr w:type="spellEnd"/>
      <w:r w:rsidR="0062670F">
        <w:rPr>
          <w:rFonts w:ascii="Traditional Arabic" w:hAnsi="Traditional Arabic" w:hint="cs"/>
          <w:rtl/>
        </w:rPr>
        <w:t xml:space="preserve"> (نائبة الرئيسة)</w:t>
      </w:r>
    </w:p>
    <w:p w:rsidR="0062670F" w:rsidRDefault="0062670F" w:rsidP="0062670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 xml:space="preserve"> </w:t>
      </w:r>
      <w:r w:rsidR="00DC0025">
        <w:rPr>
          <w:rFonts w:ascii="Traditional Arabic" w:hAnsi="Traditional Arabic" w:hint="cs"/>
          <w:iCs/>
          <w:rtl/>
        </w:rPr>
        <w:t xml:space="preserve">  </w:t>
      </w:r>
      <w:r>
        <w:rPr>
          <w:rFonts w:ascii="Traditional Arabic" w:hAnsi="Traditional Arabic" w:hint="cs"/>
          <w:iCs/>
          <w:rtl/>
        </w:rPr>
        <w:t xml:space="preserve">  ثم</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w:t>
      </w:r>
      <w:r>
        <w:rPr>
          <w:rFonts w:ascii="Traditional Arabic" w:hAnsi="Traditional Arabic"/>
          <w:rtl/>
        </w:rPr>
        <w:t xml:space="preserve"> </w:t>
      </w:r>
      <w:proofErr w:type="spellStart"/>
      <w:r>
        <w:rPr>
          <w:rFonts w:ascii="Traditional Arabic" w:hAnsi="Traditional Arabic" w:hint="cs"/>
          <w:rtl/>
        </w:rPr>
        <w:t>غونزالس</w:t>
      </w:r>
      <w:proofErr w:type="spellEnd"/>
      <w:r>
        <w:rPr>
          <w:rFonts w:ascii="Traditional Arabic" w:hAnsi="Traditional Arabic" w:hint="cs"/>
          <w:rtl/>
        </w:rPr>
        <w:t xml:space="preserve"> (الرئيسة)</w:t>
      </w:r>
    </w:p>
    <w:p w:rsidR="007E1F08" w:rsidRPr="007E1F08" w:rsidRDefault="007E1F08" w:rsidP="007E1F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1F08" w:rsidRPr="007E1F08" w:rsidRDefault="007E1F08" w:rsidP="007E1F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1F08" w:rsidRPr="007E1F08" w:rsidRDefault="007E1F08" w:rsidP="007E1F0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E1F08" w:rsidRDefault="007E1F08" w:rsidP="007E1F08">
      <w:pPr>
        <w:pStyle w:val="HCh"/>
        <w:rPr>
          <w:bCs w:val="0"/>
          <w:rtl/>
        </w:rPr>
      </w:pPr>
      <w:r>
        <w:rPr>
          <w:rFonts w:hint="eastAsia"/>
          <w:bCs w:val="0"/>
          <w:rtl/>
        </w:rPr>
        <w:t>المحتويات</w:t>
      </w:r>
    </w:p>
    <w:p w:rsidR="007E1F08" w:rsidRDefault="007E1F08" w:rsidP="007E1F08">
      <w:pPr>
        <w:pStyle w:val="HCh"/>
        <w:spacing w:line="240" w:lineRule="auto"/>
        <w:rPr>
          <w:rFonts w:hint="cs"/>
          <w:bCs w:val="0"/>
          <w:szCs w:val="20"/>
          <w:rtl/>
        </w:rPr>
      </w:pPr>
    </w:p>
    <w:p w:rsidR="00CD3849" w:rsidRDefault="0062670F" w:rsidP="007E1F08">
      <w:pPr>
        <w:pStyle w:val="SingleTxt"/>
        <w:rPr>
          <w:rFonts w:hint="cs"/>
          <w:rtl/>
        </w:rPr>
      </w:pPr>
      <w:r>
        <w:rPr>
          <w:rFonts w:hint="cs"/>
          <w:rtl/>
        </w:rPr>
        <w:t>النظر في التقارير المقدمة من الدول الأطراف بمقتضى المادة 18 من الاتفاقية (</w:t>
      </w:r>
      <w:r w:rsidRPr="0062670F">
        <w:rPr>
          <w:rFonts w:hint="cs"/>
          <w:i/>
          <w:iCs/>
          <w:rtl/>
        </w:rPr>
        <w:t>تابع</w:t>
      </w:r>
      <w:r>
        <w:rPr>
          <w:rFonts w:hint="cs"/>
          <w:rtl/>
        </w:rPr>
        <w:t>)</w:t>
      </w:r>
    </w:p>
    <w:p w:rsidR="0062670F" w:rsidRDefault="0062670F" w:rsidP="007E1F08">
      <w:pPr>
        <w:pStyle w:val="SingleTxt"/>
        <w:rPr>
          <w:rFonts w:hint="cs"/>
          <w:i/>
          <w:iCs/>
          <w:rtl/>
        </w:rPr>
      </w:pPr>
      <w:r>
        <w:rPr>
          <w:rFonts w:hint="cs"/>
          <w:rtl/>
        </w:rPr>
        <w:tab/>
      </w:r>
      <w:r w:rsidRPr="0062670F">
        <w:rPr>
          <w:rFonts w:hint="cs"/>
          <w:i/>
          <w:iCs/>
          <w:rtl/>
        </w:rPr>
        <w:t xml:space="preserve">التقرير الأوّلي </w:t>
      </w:r>
      <w:proofErr w:type="spellStart"/>
      <w:r w:rsidRPr="0062670F">
        <w:rPr>
          <w:rFonts w:hint="cs"/>
          <w:i/>
          <w:iCs/>
          <w:rtl/>
        </w:rPr>
        <w:t>لليختنشتاين</w:t>
      </w:r>
      <w:proofErr w:type="spellEnd"/>
    </w:p>
    <w:p w:rsidR="0062670F" w:rsidRDefault="0062670F" w:rsidP="007E1F08">
      <w:pPr>
        <w:pStyle w:val="SingleTxt"/>
        <w:rPr>
          <w:rFonts w:hint="cs"/>
          <w:i/>
          <w:iCs/>
          <w:rtl/>
        </w:rPr>
      </w:pPr>
    </w:p>
    <w:p w:rsidR="0062670F" w:rsidRDefault="0062670F" w:rsidP="007E1F08">
      <w:pPr>
        <w:pStyle w:val="SingleTxt"/>
        <w:rPr>
          <w:rFonts w:hint="cs"/>
          <w:i/>
          <w:iCs/>
          <w:rtl/>
        </w:rPr>
      </w:pPr>
    </w:p>
    <w:p w:rsidR="0062670F" w:rsidRDefault="0062670F" w:rsidP="007E1F08">
      <w:pPr>
        <w:pStyle w:val="SingleTxt"/>
        <w:rPr>
          <w:rFonts w:hint="cs"/>
          <w:i/>
          <w:iCs/>
          <w:rtl/>
        </w:rPr>
      </w:pPr>
    </w:p>
    <w:p w:rsidR="0062670F" w:rsidRDefault="0062670F" w:rsidP="007E1F08">
      <w:pPr>
        <w:pStyle w:val="SingleTxt"/>
        <w:rPr>
          <w:rFonts w:hint="cs"/>
          <w:i/>
          <w:iCs/>
          <w:rtl/>
        </w:rPr>
      </w:pPr>
    </w:p>
    <w:p w:rsidR="0062670F" w:rsidRDefault="0062670F" w:rsidP="007E1F08">
      <w:pPr>
        <w:pStyle w:val="SingleTxt"/>
        <w:rPr>
          <w:rFonts w:hint="cs"/>
          <w:i/>
          <w:iCs/>
          <w:rtl/>
        </w:rPr>
        <w:sectPr w:rsidR="0062670F" w:rsidSect="007E1F08">
          <w:endnotePr>
            <w:numFmt w:val="decimal"/>
          </w:endnotePr>
          <w:type w:val="continuous"/>
          <w:pgSz w:w="12240" w:h="15840" w:code="1"/>
          <w:pgMar w:top="1742" w:right="1195" w:bottom="1898" w:left="1195" w:header="576" w:footer="1030" w:gutter="0"/>
          <w:cols w:space="720"/>
          <w:noEndnote/>
          <w:bidi/>
          <w:rtlGutter/>
          <w:docGrid w:linePitch="280"/>
        </w:sectPr>
      </w:pPr>
    </w:p>
    <w:p w:rsidR="007278B0" w:rsidRDefault="007278B0" w:rsidP="0062670F">
      <w:pPr>
        <w:pStyle w:val="SingleTxt"/>
        <w:rPr>
          <w:rtl/>
        </w:rPr>
        <w:sectPr w:rsidR="007278B0" w:rsidSect="0062670F">
          <w:endnotePr>
            <w:numFmt w:val="decimal"/>
          </w:endnotePr>
          <w:type w:val="continuous"/>
          <w:pgSz w:w="12240" w:h="15840" w:code="1"/>
          <w:pgMar w:top="1742" w:right="1195" w:bottom="1898" w:left="1195" w:header="576" w:footer="1030" w:gutter="0"/>
          <w:cols w:space="720"/>
          <w:noEndnote/>
          <w:bidi/>
          <w:rtlGutter/>
          <w:docGrid w:linePitch="280"/>
        </w:sectPr>
      </w:pPr>
    </w:p>
    <w:p w:rsidR="0062670F" w:rsidRDefault="007278B0" w:rsidP="007278B0">
      <w:pPr>
        <w:pStyle w:val="DualTxt"/>
        <w:rPr>
          <w:rFonts w:hint="cs"/>
          <w:i/>
          <w:iCs/>
          <w:rtl/>
        </w:rPr>
      </w:pPr>
      <w:r>
        <w:rPr>
          <w:rFonts w:hint="cs"/>
          <w:rtl/>
        </w:rPr>
        <w:tab/>
      </w:r>
      <w:r w:rsidRPr="007278B0">
        <w:rPr>
          <w:rFonts w:hint="cs"/>
          <w:i/>
          <w:iCs/>
          <w:rtl/>
        </w:rPr>
        <w:t xml:space="preserve">افتُتحت الجلسة </w:t>
      </w:r>
      <w:r w:rsidR="00A36CF7">
        <w:rPr>
          <w:rFonts w:hint="cs"/>
          <w:i/>
          <w:iCs/>
          <w:rtl/>
        </w:rPr>
        <w:t xml:space="preserve">في </w:t>
      </w:r>
      <w:r w:rsidRPr="007278B0">
        <w:rPr>
          <w:rFonts w:hint="cs"/>
          <w:i/>
          <w:iCs/>
          <w:rtl/>
        </w:rPr>
        <w:t>الساعة 10/15</w:t>
      </w:r>
      <w:r w:rsidR="00A36CF7">
        <w:rPr>
          <w:rFonts w:hint="cs"/>
          <w:i/>
          <w:iCs/>
          <w:rtl/>
        </w:rPr>
        <w:t>.</w:t>
      </w:r>
    </w:p>
    <w:p w:rsidR="00F0068E" w:rsidRDefault="00F0068E" w:rsidP="00F0068E">
      <w:pPr>
        <w:pStyle w:val="DualTxt"/>
        <w:rPr>
          <w:rFonts w:hint="cs"/>
          <w:i/>
          <w:iCs/>
          <w:rtl/>
        </w:rPr>
      </w:pPr>
      <w:r w:rsidRPr="00F0068E">
        <w:rPr>
          <w:rFonts w:hint="cs"/>
          <w:b/>
          <w:bCs/>
          <w:rtl/>
        </w:rPr>
        <w:t>النظر في التقارير المقدمة من الدول الأطراف بمقتضى المادة</w:t>
      </w:r>
      <w:r w:rsidRPr="00F0068E">
        <w:rPr>
          <w:rFonts w:hint="eastAsia"/>
          <w:b/>
          <w:bCs/>
          <w:rtl/>
        </w:rPr>
        <w:t> </w:t>
      </w:r>
      <w:r w:rsidRPr="00F0068E">
        <w:rPr>
          <w:rFonts w:hint="cs"/>
          <w:b/>
          <w:bCs/>
          <w:rtl/>
        </w:rPr>
        <w:t>18 من الاتفاقية</w:t>
      </w:r>
      <w:r>
        <w:rPr>
          <w:rFonts w:hint="cs"/>
          <w:rtl/>
        </w:rPr>
        <w:t xml:space="preserve"> </w:t>
      </w:r>
      <w:r>
        <w:rPr>
          <w:rFonts w:hint="cs"/>
          <w:i/>
          <w:iCs/>
          <w:rtl/>
        </w:rPr>
        <w:t>(تابع)</w:t>
      </w:r>
    </w:p>
    <w:p w:rsidR="00F0068E" w:rsidRPr="00A36CF7" w:rsidRDefault="00F0068E" w:rsidP="00A36CF7">
      <w:pPr>
        <w:pStyle w:val="DualTxt"/>
        <w:rPr>
          <w:rFonts w:hint="cs"/>
          <w:rtl/>
        </w:rPr>
      </w:pPr>
      <w:r>
        <w:rPr>
          <w:rFonts w:hint="cs"/>
          <w:i/>
          <w:iCs/>
          <w:rtl/>
        </w:rPr>
        <w:tab/>
        <w:t xml:space="preserve">التقرير الأولي </w:t>
      </w:r>
      <w:proofErr w:type="spellStart"/>
      <w:r>
        <w:rPr>
          <w:rFonts w:hint="cs"/>
          <w:i/>
          <w:iCs/>
          <w:rtl/>
        </w:rPr>
        <w:t>لليختنشتاين</w:t>
      </w:r>
      <w:proofErr w:type="spellEnd"/>
      <w:r>
        <w:rPr>
          <w:rFonts w:hint="cs"/>
          <w:i/>
          <w:iCs/>
          <w:rtl/>
        </w:rPr>
        <w:t xml:space="preserve"> </w:t>
      </w:r>
      <w:r>
        <w:t>(CEDAW/C/L</w:t>
      </w:r>
      <w:r w:rsidR="00A36CF7">
        <w:t>IE</w:t>
      </w:r>
      <w:r>
        <w:t>/1)</w:t>
      </w:r>
    </w:p>
    <w:p w:rsidR="00F0068E" w:rsidRPr="00F0068E" w:rsidRDefault="00F0068E" w:rsidP="00A36CF7">
      <w:pPr>
        <w:pStyle w:val="DualTxt"/>
        <w:rPr>
          <w:rFonts w:hint="cs"/>
          <w:i/>
          <w:iCs/>
          <w:rtl/>
        </w:rPr>
      </w:pPr>
      <w:r>
        <w:rPr>
          <w:rFonts w:hint="cs"/>
          <w:rtl/>
        </w:rPr>
        <w:t>1 -</w:t>
      </w:r>
      <w:r>
        <w:rPr>
          <w:rFonts w:hint="cs"/>
          <w:rtl/>
        </w:rPr>
        <w:tab/>
      </w:r>
      <w:r w:rsidRPr="00F0068E">
        <w:rPr>
          <w:rFonts w:hint="cs"/>
          <w:i/>
          <w:iCs/>
          <w:rtl/>
        </w:rPr>
        <w:t>بدعوة من الرئيس، اتخذت السيدة ويلي (</w:t>
      </w:r>
      <w:proofErr w:type="spellStart"/>
      <w:r w:rsidRPr="00F0068E">
        <w:rPr>
          <w:rFonts w:hint="cs"/>
          <w:i/>
          <w:iCs/>
          <w:rtl/>
        </w:rPr>
        <w:t>ليختنشتاين</w:t>
      </w:r>
      <w:proofErr w:type="spellEnd"/>
      <w:r w:rsidRPr="00F0068E">
        <w:rPr>
          <w:rFonts w:hint="cs"/>
          <w:i/>
          <w:iCs/>
          <w:rtl/>
        </w:rPr>
        <w:t>) مكان</w:t>
      </w:r>
      <w:r w:rsidR="00A36CF7">
        <w:rPr>
          <w:rFonts w:hint="cs"/>
          <w:i/>
          <w:iCs/>
          <w:rtl/>
        </w:rPr>
        <w:t>ها</w:t>
      </w:r>
      <w:r w:rsidRPr="00F0068E">
        <w:rPr>
          <w:rFonts w:hint="cs"/>
          <w:i/>
          <w:iCs/>
          <w:rtl/>
        </w:rPr>
        <w:t xml:space="preserve"> إلى طاولة اللجنة.</w:t>
      </w:r>
    </w:p>
    <w:p w:rsidR="00F0068E" w:rsidRPr="00F0068E" w:rsidRDefault="00F0068E" w:rsidP="00F0068E">
      <w:pPr>
        <w:pStyle w:val="DualTxt"/>
        <w:rPr>
          <w:rFonts w:hint="cs"/>
          <w:i/>
          <w:iCs/>
          <w:rtl/>
        </w:rPr>
      </w:pPr>
      <w:r w:rsidRPr="00F0068E">
        <w:rPr>
          <w:rFonts w:hint="cs"/>
          <w:i/>
          <w:iCs/>
          <w:rtl/>
        </w:rPr>
        <w:t>المادة 4</w:t>
      </w:r>
    </w:p>
    <w:p w:rsidR="00F0068E" w:rsidRDefault="00F0068E" w:rsidP="00F0068E">
      <w:pPr>
        <w:pStyle w:val="DualTxt"/>
        <w:rPr>
          <w:rFonts w:hint="cs"/>
          <w:rtl/>
        </w:rPr>
      </w:pPr>
      <w:r>
        <w:rPr>
          <w:rFonts w:hint="cs"/>
          <w:rtl/>
        </w:rPr>
        <w:t>2 -</w:t>
      </w:r>
      <w:r>
        <w:rPr>
          <w:rFonts w:hint="cs"/>
          <w:rtl/>
        </w:rPr>
        <w:tab/>
      </w:r>
      <w:r w:rsidRPr="00F0068E">
        <w:rPr>
          <w:rFonts w:hint="cs"/>
          <w:b/>
          <w:bCs/>
          <w:rtl/>
        </w:rPr>
        <w:t>السيدة ريال</w:t>
      </w:r>
      <w:r>
        <w:rPr>
          <w:rFonts w:hint="cs"/>
          <w:rtl/>
        </w:rPr>
        <w:t>: قالت إن تغييرا جذريا في المواقف هو وحده الذي سيكفل تقاسم الرجل مع المرأة مسؤولية تربية الأطفال وإنجاز الأعمال المنزلية. ولذا، يتعين على الحكومة أن تتخذ تدابير استثنائية مؤقتة كمنح الرجل إجازة أُبوَّة مدتها شهر، وتطبيق نظام يخصص للمرأة حصة لتمثيلها لتحسين مشاركتها في الحياة السياسية، والقيام بحملة لتشجيع المرأة على التصويت للنساء المرشحات.</w:t>
      </w:r>
    </w:p>
    <w:p w:rsidR="00F0068E" w:rsidRDefault="00F0068E" w:rsidP="00F0068E">
      <w:pPr>
        <w:pStyle w:val="DualTxt"/>
        <w:rPr>
          <w:rFonts w:hint="cs"/>
          <w:rtl/>
        </w:rPr>
      </w:pPr>
      <w:r>
        <w:rPr>
          <w:rFonts w:hint="cs"/>
          <w:rtl/>
        </w:rPr>
        <w:t>3 -</w:t>
      </w:r>
      <w:r>
        <w:rPr>
          <w:rFonts w:hint="cs"/>
          <w:rtl/>
        </w:rPr>
        <w:tab/>
      </w:r>
      <w:r w:rsidRPr="00F0068E">
        <w:rPr>
          <w:rFonts w:hint="cs"/>
          <w:b/>
          <w:bCs/>
          <w:rtl/>
        </w:rPr>
        <w:t xml:space="preserve">السيدة </w:t>
      </w:r>
      <w:proofErr w:type="spellStart"/>
      <w:r w:rsidRPr="00F0068E">
        <w:rPr>
          <w:rFonts w:hint="cs"/>
          <w:b/>
          <w:bCs/>
          <w:rtl/>
        </w:rPr>
        <w:t>أباكا</w:t>
      </w:r>
      <w:proofErr w:type="spellEnd"/>
      <w:r>
        <w:rPr>
          <w:rFonts w:hint="cs"/>
          <w:rtl/>
        </w:rPr>
        <w:t xml:space="preserve">: قالت إن حظر المعاملة التفضيلية للمرأة ينم عن سوء فهم كبير للمادة 4. ذلك أن من المهم جدا تشجيع الأحزاب السياسية على تخصيص حصة لتمثيل المرأة في مواقع صنع القرارات السياسية في </w:t>
      </w:r>
      <w:proofErr w:type="spellStart"/>
      <w:r>
        <w:rPr>
          <w:rFonts w:hint="cs"/>
          <w:rtl/>
        </w:rPr>
        <w:t>ليختنشتاين</w:t>
      </w:r>
      <w:proofErr w:type="spellEnd"/>
      <w:r>
        <w:rPr>
          <w:rFonts w:hint="cs"/>
          <w:rtl/>
        </w:rPr>
        <w:t xml:space="preserve">، لأنها تكاد تكون غائبة تماما في تلك المواقع. وغالبا ما يتم ترشيح المرأة في دوائر تنعدم فرص الفوز </w:t>
      </w:r>
      <w:proofErr w:type="spellStart"/>
      <w:r>
        <w:rPr>
          <w:rFonts w:hint="cs"/>
          <w:rtl/>
        </w:rPr>
        <w:t>بها</w:t>
      </w:r>
      <w:proofErr w:type="spellEnd"/>
      <w:r>
        <w:rPr>
          <w:rFonts w:hint="cs"/>
          <w:rtl/>
        </w:rPr>
        <w:t xml:space="preserve">. وتقوم الحاجة أيضا إلى اتخاذ تدابير استثنائية للقضاء على </w:t>
      </w:r>
      <w:proofErr w:type="spellStart"/>
      <w:r>
        <w:rPr>
          <w:rFonts w:hint="cs"/>
          <w:rtl/>
        </w:rPr>
        <w:t>التحيزات</w:t>
      </w:r>
      <w:proofErr w:type="spellEnd"/>
      <w:r>
        <w:rPr>
          <w:rFonts w:hint="cs"/>
          <w:rtl/>
        </w:rPr>
        <w:t xml:space="preserve"> </w:t>
      </w:r>
      <w:proofErr w:type="spellStart"/>
      <w:r>
        <w:rPr>
          <w:rFonts w:hint="cs"/>
          <w:rtl/>
        </w:rPr>
        <w:t>الجنسانية</w:t>
      </w:r>
      <w:proofErr w:type="spellEnd"/>
      <w:r>
        <w:rPr>
          <w:rFonts w:hint="cs"/>
          <w:rtl/>
        </w:rPr>
        <w:t xml:space="preserve"> في التعليم وتشجيع البنات والنساء على العمل في المهن التي يهيمن عليها الذكور.</w:t>
      </w:r>
    </w:p>
    <w:p w:rsidR="00F0068E" w:rsidRPr="00F0068E" w:rsidRDefault="00F0068E" w:rsidP="00F0068E">
      <w:pPr>
        <w:pStyle w:val="DualTxt"/>
        <w:rPr>
          <w:rFonts w:hint="cs"/>
          <w:i/>
          <w:iCs/>
          <w:rtl/>
        </w:rPr>
      </w:pPr>
      <w:r w:rsidRPr="00F0068E">
        <w:rPr>
          <w:rFonts w:hint="cs"/>
          <w:i/>
          <w:iCs/>
          <w:rtl/>
        </w:rPr>
        <w:t>المادة 5</w:t>
      </w:r>
    </w:p>
    <w:p w:rsidR="00F0068E" w:rsidRPr="00E4414E" w:rsidRDefault="00F0068E" w:rsidP="00836531">
      <w:pPr>
        <w:pStyle w:val="DualTxt"/>
        <w:rPr>
          <w:rFonts w:hint="cs"/>
          <w:rtl/>
        </w:rPr>
      </w:pPr>
      <w:r>
        <w:rPr>
          <w:rFonts w:hint="cs"/>
          <w:rtl/>
        </w:rPr>
        <w:t>4 -</w:t>
      </w:r>
      <w:r>
        <w:rPr>
          <w:rFonts w:hint="cs"/>
          <w:rtl/>
        </w:rPr>
        <w:tab/>
      </w:r>
      <w:r w:rsidRPr="00F0068E">
        <w:rPr>
          <w:rFonts w:hint="cs"/>
          <w:b/>
          <w:bCs/>
          <w:rtl/>
        </w:rPr>
        <w:t xml:space="preserve">السيدة شوب - </w:t>
      </w:r>
      <w:proofErr w:type="spellStart"/>
      <w:r w:rsidRPr="00F0068E">
        <w:rPr>
          <w:rFonts w:hint="cs"/>
          <w:b/>
          <w:bCs/>
          <w:rtl/>
        </w:rPr>
        <w:t>شيلنغ</w:t>
      </w:r>
      <w:proofErr w:type="spellEnd"/>
      <w:r>
        <w:rPr>
          <w:rFonts w:hint="cs"/>
          <w:rtl/>
        </w:rPr>
        <w:t xml:space="preserve">: قالت إن مكافحة </w:t>
      </w:r>
      <w:proofErr w:type="spellStart"/>
      <w:r>
        <w:rPr>
          <w:rFonts w:hint="cs"/>
          <w:rtl/>
        </w:rPr>
        <w:t>التحيزات</w:t>
      </w:r>
      <w:proofErr w:type="spellEnd"/>
      <w:r>
        <w:rPr>
          <w:rFonts w:hint="cs"/>
          <w:rtl/>
        </w:rPr>
        <w:t xml:space="preserve"> النمطية يجب أن تكون من الشواغل الكبيرة التي تهم حكومة </w:t>
      </w:r>
      <w:proofErr w:type="spellStart"/>
      <w:r>
        <w:rPr>
          <w:rFonts w:hint="cs"/>
          <w:rtl/>
        </w:rPr>
        <w:t>ليختنشتاين</w:t>
      </w:r>
      <w:proofErr w:type="spellEnd"/>
      <w:r>
        <w:rPr>
          <w:rFonts w:hint="cs"/>
          <w:rtl/>
        </w:rPr>
        <w:t>، و</w:t>
      </w:r>
      <w:r w:rsidR="00836531">
        <w:rPr>
          <w:rFonts w:hint="cs"/>
          <w:rtl/>
        </w:rPr>
        <w:t xml:space="preserve">اللجنة </w:t>
      </w:r>
      <w:r>
        <w:rPr>
          <w:rFonts w:hint="cs"/>
          <w:rtl/>
        </w:rPr>
        <w:t>ترحب بأي معلومات بشأن ما إن كانت الحكومة تنظم أنشطة لإذكاء وعي الناس تشمل برامج لتدريب الصحفيين والمدرسين. ومما يثير القلق أن الرجال ما زالوا هم من يتلقون في العادة القسط الأكبر من الميراث. وينبغي للحكومة أن تنبه الناس إلى أن هذه المعاملة ليست قانونية وغير عادلة</w:t>
      </w:r>
      <w:r w:rsidR="00836531">
        <w:rPr>
          <w:rFonts w:hint="cs"/>
          <w:rtl/>
        </w:rPr>
        <w:t>،</w:t>
      </w:r>
      <w:r>
        <w:rPr>
          <w:rFonts w:hint="cs"/>
          <w:rtl/>
        </w:rPr>
        <w:t xml:space="preserve"> وذلك بالترويج إعلاميا للقضايا التي عرضت على نظر المحاكم في هذا الصدد.</w:t>
      </w:r>
    </w:p>
    <w:p w:rsidR="00F0068E" w:rsidRDefault="00F0068E" w:rsidP="00836531">
      <w:pPr>
        <w:pStyle w:val="DualTxt"/>
        <w:rPr>
          <w:rFonts w:hint="cs"/>
          <w:rtl/>
        </w:rPr>
      </w:pPr>
      <w:r>
        <w:rPr>
          <w:rFonts w:hint="cs"/>
          <w:rtl/>
        </w:rPr>
        <w:t>5 -</w:t>
      </w:r>
      <w:r>
        <w:rPr>
          <w:rFonts w:hint="cs"/>
          <w:rtl/>
        </w:rPr>
        <w:tab/>
      </w:r>
      <w:r w:rsidRPr="00836531">
        <w:rPr>
          <w:rFonts w:hint="cs"/>
          <w:b/>
          <w:bCs/>
          <w:rtl/>
        </w:rPr>
        <w:t xml:space="preserve">السيدة </w:t>
      </w:r>
      <w:proofErr w:type="spellStart"/>
      <w:r w:rsidRPr="00836531">
        <w:rPr>
          <w:rFonts w:hint="cs"/>
          <w:b/>
          <w:bCs/>
          <w:rtl/>
        </w:rPr>
        <w:t>ريغزولي</w:t>
      </w:r>
      <w:proofErr w:type="spellEnd"/>
      <w:r w:rsidR="00836531">
        <w:rPr>
          <w:rFonts w:hint="cs"/>
          <w:rtl/>
        </w:rPr>
        <w:t xml:space="preserve">: طلبت </w:t>
      </w:r>
      <w:r>
        <w:rPr>
          <w:rFonts w:hint="cs"/>
          <w:rtl/>
        </w:rPr>
        <w:t xml:space="preserve">من الوفد أن يقدم معلومات عن التدابير </w:t>
      </w:r>
      <w:r w:rsidR="00836531">
        <w:rPr>
          <w:rFonts w:hint="cs"/>
          <w:rtl/>
        </w:rPr>
        <w:t>ال</w:t>
      </w:r>
      <w:r>
        <w:rPr>
          <w:rFonts w:hint="cs"/>
          <w:rtl/>
        </w:rPr>
        <w:t xml:space="preserve">محددة </w:t>
      </w:r>
      <w:r w:rsidR="00A36CF7">
        <w:rPr>
          <w:rFonts w:hint="cs"/>
          <w:rtl/>
        </w:rPr>
        <w:t xml:space="preserve">التي </w:t>
      </w:r>
      <w:r>
        <w:rPr>
          <w:rFonts w:hint="cs"/>
          <w:rtl/>
        </w:rPr>
        <w:t xml:space="preserve">تم اتخاذها لتنقية المقررات الدراسية من </w:t>
      </w:r>
      <w:proofErr w:type="spellStart"/>
      <w:r>
        <w:rPr>
          <w:rFonts w:hint="cs"/>
          <w:rtl/>
        </w:rPr>
        <w:t>التحيزات</w:t>
      </w:r>
      <w:proofErr w:type="spellEnd"/>
      <w:r>
        <w:rPr>
          <w:rFonts w:hint="cs"/>
          <w:rtl/>
        </w:rPr>
        <w:t xml:space="preserve"> </w:t>
      </w:r>
      <w:proofErr w:type="spellStart"/>
      <w:r w:rsidR="00836531">
        <w:rPr>
          <w:rFonts w:hint="cs"/>
          <w:rtl/>
        </w:rPr>
        <w:t>الجنسانية</w:t>
      </w:r>
      <w:proofErr w:type="spellEnd"/>
      <w:r>
        <w:rPr>
          <w:rFonts w:hint="cs"/>
          <w:rtl/>
        </w:rPr>
        <w:t xml:space="preserve">. وقالت إنه ينبغي تلقين الأطفال أنماطا ثقافية منذ الصغر لأن من الصعب جدا إقناع الكبار بالتخلي عن أفكار نمطية </w:t>
      </w:r>
      <w:proofErr w:type="spellStart"/>
      <w:r>
        <w:rPr>
          <w:rFonts w:hint="cs"/>
          <w:rtl/>
        </w:rPr>
        <w:t>وتحيزات</w:t>
      </w:r>
      <w:proofErr w:type="spellEnd"/>
      <w:r>
        <w:rPr>
          <w:rFonts w:hint="cs"/>
          <w:rtl/>
        </w:rPr>
        <w:t xml:space="preserve"> جبلوا عليها.</w:t>
      </w:r>
    </w:p>
    <w:p w:rsidR="00F0068E" w:rsidRDefault="00F0068E" w:rsidP="00836531">
      <w:pPr>
        <w:pStyle w:val="DualTxt"/>
        <w:rPr>
          <w:rFonts w:hint="cs"/>
          <w:rtl/>
        </w:rPr>
      </w:pPr>
      <w:r>
        <w:rPr>
          <w:rFonts w:hint="cs"/>
          <w:rtl/>
        </w:rPr>
        <w:t>6 -</w:t>
      </w:r>
      <w:r>
        <w:rPr>
          <w:rFonts w:hint="cs"/>
          <w:rtl/>
        </w:rPr>
        <w:tab/>
      </w:r>
      <w:r w:rsidRPr="00836531">
        <w:rPr>
          <w:rFonts w:hint="cs"/>
          <w:b/>
          <w:bCs/>
          <w:rtl/>
        </w:rPr>
        <w:t>السيدة ريال</w:t>
      </w:r>
      <w:r w:rsidR="00836531">
        <w:rPr>
          <w:rFonts w:hint="cs"/>
          <w:rtl/>
        </w:rPr>
        <w:t xml:space="preserve">: شددت </w:t>
      </w:r>
      <w:r>
        <w:rPr>
          <w:rFonts w:hint="cs"/>
          <w:rtl/>
        </w:rPr>
        <w:t>على أهمية التوعية بخطورة ما</w:t>
      </w:r>
      <w:r w:rsidR="00836531">
        <w:rPr>
          <w:rFonts w:hint="eastAsia"/>
          <w:rtl/>
        </w:rPr>
        <w:t> </w:t>
      </w:r>
      <w:r>
        <w:rPr>
          <w:rFonts w:hint="cs"/>
          <w:rtl/>
        </w:rPr>
        <w:t xml:space="preserve">تحمله الأفلام والإعلانات التلفزيونية من أفكار نمطية ضارة، وضرورة رفع تحريم الحديث عن العنف المنزلي. وقالت إن توضيح البيانات المتعلقة بعدد النزيلات في ملاجئ النساء ونشاط هذه الملاجئ يعطي فكرة صحيحة عن مدى انتشار العنف المنزلي في </w:t>
      </w:r>
      <w:proofErr w:type="spellStart"/>
      <w:r w:rsidR="00836531">
        <w:rPr>
          <w:rFonts w:hint="cs"/>
          <w:rtl/>
        </w:rPr>
        <w:t>ليختنشتاين</w:t>
      </w:r>
      <w:proofErr w:type="spellEnd"/>
      <w:r>
        <w:rPr>
          <w:rFonts w:hint="cs"/>
          <w:rtl/>
        </w:rPr>
        <w:t>.</w:t>
      </w:r>
    </w:p>
    <w:p w:rsidR="00F0068E" w:rsidRDefault="00F0068E" w:rsidP="00836531">
      <w:pPr>
        <w:pStyle w:val="DualTxt"/>
        <w:rPr>
          <w:rFonts w:hint="cs"/>
          <w:rtl/>
        </w:rPr>
      </w:pPr>
      <w:r>
        <w:rPr>
          <w:rFonts w:hint="cs"/>
          <w:rtl/>
        </w:rPr>
        <w:t>7 -</w:t>
      </w:r>
      <w:r>
        <w:rPr>
          <w:rFonts w:hint="cs"/>
          <w:rtl/>
        </w:rPr>
        <w:tab/>
      </w:r>
      <w:r w:rsidRPr="00836531">
        <w:rPr>
          <w:rFonts w:hint="cs"/>
          <w:b/>
          <w:bCs/>
          <w:rtl/>
        </w:rPr>
        <w:t xml:space="preserve">السيدة </w:t>
      </w:r>
      <w:proofErr w:type="spellStart"/>
      <w:r w:rsidRPr="00836531">
        <w:rPr>
          <w:rFonts w:hint="cs"/>
          <w:b/>
          <w:bCs/>
          <w:rtl/>
        </w:rPr>
        <w:t>فيرير</w:t>
      </w:r>
      <w:proofErr w:type="spellEnd"/>
      <w:r w:rsidR="00836531">
        <w:rPr>
          <w:rFonts w:hint="cs"/>
          <w:rtl/>
        </w:rPr>
        <w:t xml:space="preserve">: شددت </w:t>
      </w:r>
      <w:r>
        <w:rPr>
          <w:rFonts w:hint="cs"/>
          <w:rtl/>
        </w:rPr>
        <w:t xml:space="preserve">على أن التقدم الحقيقي في تنفيذ الاتفاقية يتوقف على حدوث تغيير جذري في المواقف. وقالت إنها تريد في هذا الصدد مدها بمعلومات عن الأنشطة التي حالفها النجاح في مجال التعليم الأساسي، والبرامج الخاصة بالمدرسين </w:t>
      </w:r>
      <w:r w:rsidR="00836531">
        <w:rPr>
          <w:rFonts w:hint="cs"/>
          <w:rtl/>
        </w:rPr>
        <w:t>في</w:t>
      </w:r>
      <w:r>
        <w:rPr>
          <w:rFonts w:hint="cs"/>
          <w:rtl/>
        </w:rPr>
        <w:t xml:space="preserve"> جميع مستويات التعليم. و</w:t>
      </w:r>
      <w:r w:rsidR="00836531">
        <w:rPr>
          <w:rFonts w:hint="cs"/>
          <w:rtl/>
        </w:rPr>
        <w:t xml:space="preserve">أشارت إلى أنه </w:t>
      </w:r>
      <w:r>
        <w:rPr>
          <w:rFonts w:hint="cs"/>
          <w:rtl/>
        </w:rPr>
        <w:t>لا بد من توعية الناس بأن العمل المنزلي ورعاية الأطفال مسؤولية تقع على المرأة والرجل</w:t>
      </w:r>
      <w:r w:rsidR="00836531">
        <w:rPr>
          <w:rFonts w:hint="cs"/>
          <w:rtl/>
        </w:rPr>
        <w:t xml:space="preserve"> على حد سواء</w:t>
      </w:r>
      <w:r>
        <w:rPr>
          <w:rFonts w:hint="cs"/>
          <w:rtl/>
        </w:rPr>
        <w:t>.</w:t>
      </w:r>
    </w:p>
    <w:p w:rsidR="00F0068E" w:rsidRDefault="00F0068E" w:rsidP="00836531">
      <w:pPr>
        <w:pStyle w:val="DualTxt"/>
        <w:rPr>
          <w:rFonts w:hint="cs"/>
          <w:rtl/>
        </w:rPr>
      </w:pPr>
      <w:r>
        <w:rPr>
          <w:rFonts w:hint="cs"/>
          <w:rtl/>
        </w:rPr>
        <w:t>8 -</w:t>
      </w:r>
      <w:r>
        <w:rPr>
          <w:rFonts w:hint="cs"/>
          <w:rtl/>
        </w:rPr>
        <w:tab/>
      </w:r>
      <w:r w:rsidRPr="00836531">
        <w:rPr>
          <w:rFonts w:hint="cs"/>
          <w:b/>
          <w:bCs/>
          <w:rtl/>
        </w:rPr>
        <w:t xml:space="preserve">السيدة كيم </w:t>
      </w:r>
      <w:proofErr w:type="spellStart"/>
      <w:r w:rsidRPr="00836531">
        <w:rPr>
          <w:rFonts w:hint="cs"/>
          <w:b/>
          <w:bCs/>
          <w:rtl/>
        </w:rPr>
        <w:t>يونغ</w:t>
      </w:r>
      <w:proofErr w:type="spellEnd"/>
      <w:r w:rsidR="00836531" w:rsidRPr="00836531">
        <w:rPr>
          <w:rFonts w:hint="cs"/>
          <w:b/>
          <w:bCs/>
          <w:rtl/>
        </w:rPr>
        <w:t xml:space="preserve"> - </w:t>
      </w:r>
      <w:proofErr w:type="spellStart"/>
      <w:r w:rsidRPr="00836531">
        <w:rPr>
          <w:rFonts w:hint="cs"/>
          <w:b/>
          <w:bCs/>
          <w:rtl/>
        </w:rPr>
        <w:t>شونغ</w:t>
      </w:r>
      <w:proofErr w:type="spellEnd"/>
      <w:r w:rsidR="00836531">
        <w:rPr>
          <w:rFonts w:hint="cs"/>
          <w:rtl/>
        </w:rPr>
        <w:t xml:space="preserve">: </w:t>
      </w:r>
      <w:r>
        <w:rPr>
          <w:rFonts w:hint="cs"/>
          <w:rtl/>
        </w:rPr>
        <w:t>شددت على أهمية دور المدرسين والآباء في تغيير الأنماط الثقافية والسلوك.</w:t>
      </w:r>
    </w:p>
    <w:p w:rsidR="00F0068E" w:rsidRPr="000500E8" w:rsidRDefault="00F0068E" w:rsidP="00F0068E">
      <w:pPr>
        <w:pStyle w:val="DualTxt"/>
        <w:rPr>
          <w:rFonts w:hint="cs"/>
          <w:i/>
          <w:iCs/>
          <w:rtl/>
        </w:rPr>
      </w:pPr>
      <w:r w:rsidRPr="000500E8">
        <w:rPr>
          <w:rFonts w:hint="cs"/>
          <w:i/>
          <w:iCs/>
          <w:rtl/>
        </w:rPr>
        <w:t>المادة 6</w:t>
      </w:r>
    </w:p>
    <w:p w:rsidR="00F0068E" w:rsidRDefault="00F0068E" w:rsidP="000500E8">
      <w:pPr>
        <w:pStyle w:val="DualTxt"/>
        <w:rPr>
          <w:rFonts w:hint="cs"/>
          <w:rtl/>
        </w:rPr>
      </w:pPr>
      <w:r>
        <w:rPr>
          <w:rFonts w:hint="cs"/>
          <w:rtl/>
        </w:rPr>
        <w:t>9 -</w:t>
      </w:r>
      <w:r>
        <w:rPr>
          <w:rFonts w:hint="cs"/>
          <w:rtl/>
        </w:rPr>
        <w:tab/>
      </w:r>
      <w:r w:rsidRPr="000500E8">
        <w:rPr>
          <w:rFonts w:hint="cs"/>
          <w:b/>
          <w:bCs/>
          <w:rtl/>
        </w:rPr>
        <w:t xml:space="preserve">السيدة </w:t>
      </w:r>
      <w:proofErr w:type="spellStart"/>
      <w:r w:rsidRPr="000500E8">
        <w:rPr>
          <w:rFonts w:hint="cs"/>
          <w:b/>
          <w:bCs/>
          <w:rtl/>
        </w:rPr>
        <w:t>هيزل</w:t>
      </w:r>
      <w:proofErr w:type="spellEnd"/>
      <w:r w:rsidR="000500E8">
        <w:rPr>
          <w:rFonts w:hint="cs"/>
          <w:rtl/>
        </w:rPr>
        <w:t xml:space="preserve">: </w:t>
      </w:r>
      <w:r>
        <w:rPr>
          <w:rFonts w:hint="cs"/>
          <w:rtl/>
        </w:rPr>
        <w:t>أثنت على س</w:t>
      </w:r>
      <w:r w:rsidR="000500E8">
        <w:rPr>
          <w:rFonts w:hint="cs"/>
          <w:rtl/>
        </w:rPr>
        <w:t>َ</w:t>
      </w:r>
      <w:r>
        <w:rPr>
          <w:rFonts w:hint="cs"/>
          <w:rtl/>
        </w:rPr>
        <w:t xml:space="preserve">ن </w:t>
      </w:r>
      <w:proofErr w:type="spellStart"/>
      <w:r w:rsidR="00836531">
        <w:rPr>
          <w:rFonts w:hint="cs"/>
          <w:rtl/>
        </w:rPr>
        <w:t>ليختنشتاين</w:t>
      </w:r>
      <w:proofErr w:type="spellEnd"/>
      <w:r>
        <w:rPr>
          <w:rFonts w:hint="cs"/>
          <w:rtl/>
        </w:rPr>
        <w:t xml:space="preserve"> لتشريع في البرلمان يجرم اغتصاب الزوج لزوجه والتحرش الجنسي في مكان العمل. وقالت إنها تريد معرفة ما </w:t>
      </w:r>
      <w:r w:rsidR="000500E8">
        <w:rPr>
          <w:rFonts w:hint="cs"/>
          <w:rtl/>
        </w:rPr>
        <w:t xml:space="preserve">هو </w:t>
      </w:r>
      <w:r>
        <w:rPr>
          <w:rFonts w:hint="cs"/>
          <w:rtl/>
        </w:rPr>
        <w:t xml:space="preserve">التشريع الذي استعانت </w:t>
      </w:r>
      <w:proofErr w:type="spellStart"/>
      <w:r>
        <w:rPr>
          <w:rFonts w:hint="cs"/>
          <w:rtl/>
        </w:rPr>
        <w:t>به</w:t>
      </w:r>
      <w:proofErr w:type="spellEnd"/>
      <w:r>
        <w:rPr>
          <w:rFonts w:hint="cs"/>
          <w:rtl/>
        </w:rPr>
        <w:t xml:space="preserve"> </w:t>
      </w:r>
      <w:proofErr w:type="spellStart"/>
      <w:r w:rsidR="00836531">
        <w:rPr>
          <w:rFonts w:hint="cs"/>
          <w:rtl/>
        </w:rPr>
        <w:t>ليختنشتاين</w:t>
      </w:r>
      <w:proofErr w:type="spellEnd"/>
      <w:r>
        <w:rPr>
          <w:rFonts w:hint="cs"/>
          <w:rtl/>
        </w:rPr>
        <w:t xml:space="preserve"> لتجريم العنف المنزلي وغيره من أشكال العنف الموجه ضد المرأة لا </w:t>
      </w:r>
      <w:r w:rsidR="000500E8">
        <w:rPr>
          <w:rFonts w:hint="cs"/>
          <w:rtl/>
        </w:rPr>
        <w:t>لشيء</w:t>
      </w:r>
      <w:r>
        <w:rPr>
          <w:rFonts w:hint="cs"/>
          <w:rtl/>
        </w:rPr>
        <w:t xml:space="preserve"> إلا لكونها أنثى. وهي تريد أيضا معرفة ما إذا كان العنف ضد المرأة قد أ</w:t>
      </w:r>
      <w:r w:rsidR="000500E8">
        <w:rPr>
          <w:rFonts w:hint="cs"/>
          <w:rtl/>
        </w:rPr>
        <w:t>ُ</w:t>
      </w:r>
      <w:r>
        <w:rPr>
          <w:rFonts w:hint="cs"/>
          <w:rtl/>
        </w:rPr>
        <w:t>درج ضمن الخطة الوطنية لتنفيذ منهاج عمل بيجين.</w:t>
      </w:r>
    </w:p>
    <w:p w:rsidR="00F0068E" w:rsidRDefault="00F0068E" w:rsidP="000500E8">
      <w:pPr>
        <w:pStyle w:val="DualTxt"/>
        <w:rPr>
          <w:rFonts w:hint="cs"/>
          <w:rtl/>
        </w:rPr>
      </w:pPr>
      <w:r>
        <w:rPr>
          <w:rFonts w:hint="cs"/>
          <w:rtl/>
        </w:rPr>
        <w:t>10 -</w:t>
      </w:r>
      <w:r>
        <w:rPr>
          <w:rFonts w:hint="cs"/>
          <w:rtl/>
        </w:rPr>
        <w:tab/>
      </w:r>
      <w:r w:rsidRPr="000500E8">
        <w:rPr>
          <w:rFonts w:hint="cs"/>
          <w:i/>
          <w:iCs/>
          <w:rtl/>
        </w:rPr>
        <w:t xml:space="preserve">تولت السيدة شوب </w:t>
      </w:r>
      <w:r w:rsidR="000500E8" w:rsidRPr="000500E8">
        <w:rPr>
          <w:rFonts w:hint="cs"/>
          <w:i/>
          <w:iCs/>
          <w:rtl/>
        </w:rPr>
        <w:t>-</w:t>
      </w:r>
      <w:r w:rsidRPr="000500E8">
        <w:rPr>
          <w:rFonts w:hint="cs"/>
          <w:i/>
          <w:iCs/>
          <w:rtl/>
        </w:rPr>
        <w:t xml:space="preserve"> </w:t>
      </w:r>
      <w:proofErr w:type="spellStart"/>
      <w:r w:rsidRPr="000500E8">
        <w:rPr>
          <w:rFonts w:hint="cs"/>
          <w:i/>
          <w:iCs/>
          <w:rtl/>
        </w:rPr>
        <w:t>شيلنغ</w:t>
      </w:r>
      <w:proofErr w:type="spellEnd"/>
      <w:r w:rsidRPr="000500E8">
        <w:rPr>
          <w:rFonts w:hint="cs"/>
          <w:i/>
          <w:iCs/>
          <w:rtl/>
        </w:rPr>
        <w:t xml:space="preserve"> الرئاسة</w:t>
      </w:r>
      <w:r>
        <w:rPr>
          <w:rFonts w:hint="cs"/>
          <w:rtl/>
        </w:rPr>
        <w:t>.</w:t>
      </w:r>
    </w:p>
    <w:p w:rsidR="00F0068E" w:rsidRDefault="00F0068E" w:rsidP="000500E8">
      <w:pPr>
        <w:pStyle w:val="DualTxt"/>
        <w:rPr>
          <w:rFonts w:hint="cs"/>
          <w:rtl/>
        </w:rPr>
      </w:pPr>
      <w:r>
        <w:rPr>
          <w:rFonts w:hint="cs"/>
          <w:rtl/>
        </w:rPr>
        <w:t>11 -</w:t>
      </w:r>
      <w:r>
        <w:rPr>
          <w:rFonts w:hint="cs"/>
          <w:rtl/>
        </w:rPr>
        <w:tab/>
      </w:r>
      <w:r w:rsidRPr="000500E8">
        <w:rPr>
          <w:rFonts w:hint="cs"/>
          <w:b/>
          <w:bCs/>
          <w:rtl/>
        </w:rPr>
        <w:t xml:space="preserve">السيدة </w:t>
      </w:r>
      <w:proofErr w:type="spellStart"/>
      <w:r w:rsidRPr="000500E8">
        <w:rPr>
          <w:rFonts w:hint="cs"/>
          <w:b/>
          <w:bCs/>
          <w:rtl/>
        </w:rPr>
        <w:t>مانالو</w:t>
      </w:r>
      <w:proofErr w:type="spellEnd"/>
      <w:r w:rsidR="000500E8">
        <w:rPr>
          <w:rFonts w:hint="cs"/>
          <w:rtl/>
        </w:rPr>
        <w:t>:</w:t>
      </w:r>
      <w:r>
        <w:rPr>
          <w:rFonts w:hint="cs"/>
          <w:rtl/>
        </w:rPr>
        <w:t xml:space="preserve"> تحدثت عن حالة الطفل الذي يولد خارج مؤسسة الزواج، فسألت عما إن كان الأب مطالبا بتحمل نفقته وبالاعتراف </w:t>
      </w:r>
      <w:proofErr w:type="spellStart"/>
      <w:r>
        <w:rPr>
          <w:rFonts w:hint="cs"/>
          <w:rtl/>
        </w:rPr>
        <w:t>به</w:t>
      </w:r>
      <w:proofErr w:type="spellEnd"/>
      <w:r>
        <w:rPr>
          <w:rFonts w:hint="cs"/>
          <w:rtl/>
        </w:rPr>
        <w:t xml:space="preserve"> باعتبار أن الأم هي الوحيدة التي لها </w:t>
      </w:r>
      <w:r w:rsidR="000500E8">
        <w:rPr>
          <w:rFonts w:hint="cs"/>
          <w:rtl/>
        </w:rPr>
        <w:t xml:space="preserve">قانونا </w:t>
      </w:r>
      <w:r>
        <w:rPr>
          <w:rFonts w:hint="cs"/>
          <w:rtl/>
        </w:rPr>
        <w:t>حق حضانته. وطلبت من الوفد تقديم معلومات بشأن أي أحكام في القانون المدني العام تميز ضد المرأة في مجالات كالميراث، وحرية التنقل أو ممارسة مهنة من المهن. وطلبت من الوفد أن ي</w:t>
      </w:r>
      <w:r w:rsidR="000500E8">
        <w:rPr>
          <w:rFonts w:hint="cs"/>
          <w:rtl/>
        </w:rPr>
        <w:t>وضح</w:t>
      </w:r>
      <w:r>
        <w:rPr>
          <w:rFonts w:hint="cs"/>
          <w:rtl/>
        </w:rPr>
        <w:t xml:space="preserve"> ما إن كانت الحكومة تعتزم اتخاذ أي قانون جامع لحذف مواضع التمييز ضد المر</w:t>
      </w:r>
      <w:r w:rsidR="000500E8">
        <w:rPr>
          <w:rFonts w:hint="cs"/>
          <w:rtl/>
        </w:rPr>
        <w:t>أ</w:t>
      </w:r>
      <w:r>
        <w:rPr>
          <w:rFonts w:hint="cs"/>
          <w:rtl/>
        </w:rPr>
        <w:t xml:space="preserve">ة من القانون المذكور. وقالت إن اللجنة </w:t>
      </w:r>
      <w:proofErr w:type="spellStart"/>
      <w:r>
        <w:rPr>
          <w:rFonts w:hint="cs"/>
          <w:rtl/>
        </w:rPr>
        <w:t>يهمها</w:t>
      </w:r>
      <w:proofErr w:type="spellEnd"/>
      <w:r>
        <w:rPr>
          <w:rFonts w:hint="cs"/>
          <w:rtl/>
        </w:rPr>
        <w:t xml:space="preserve"> أن تعرف ما إن كان قد تم النظر البتة في السماح للإناث </w:t>
      </w:r>
      <w:r w:rsidR="000500E8">
        <w:rPr>
          <w:rFonts w:hint="cs"/>
          <w:rtl/>
        </w:rPr>
        <w:t>من بنات الأسرة المالكة ب</w:t>
      </w:r>
      <w:r>
        <w:rPr>
          <w:rFonts w:hint="cs"/>
          <w:rtl/>
        </w:rPr>
        <w:t>تول</w:t>
      </w:r>
      <w:r w:rsidR="000500E8">
        <w:rPr>
          <w:rFonts w:hint="cs"/>
          <w:rtl/>
        </w:rPr>
        <w:t>ّ</w:t>
      </w:r>
      <w:r>
        <w:rPr>
          <w:rFonts w:hint="cs"/>
          <w:rtl/>
        </w:rPr>
        <w:t>ي عرش الإمارة.</w:t>
      </w:r>
    </w:p>
    <w:p w:rsidR="00F0068E" w:rsidRPr="000500E8" w:rsidRDefault="00F0068E" w:rsidP="00F0068E">
      <w:pPr>
        <w:pStyle w:val="DualTxt"/>
        <w:rPr>
          <w:rFonts w:hint="cs"/>
          <w:i/>
          <w:iCs/>
          <w:rtl/>
        </w:rPr>
      </w:pPr>
      <w:r w:rsidRPr="000500E8">
        <w:rPr>
          <w:rFonts w:hint="cs"/>
          <w:i/>
          <w:iCs/>
          <w:rtl/>
        </w:rPr>
        <w:t>المادة</w:t>
      </w:r>
      <w:r w:rsidR="000500E8" w:rsidRPr="000500E8">
        <w:rPr>
          <w:rFonts w:hint="cs"/>
          <w:i/>
          <w:iCs/>
          <w:rtl/>
        </w:rPr>
        <w:t xml:space="preserve"> </w:t>
      </w:r>
      <w:r w:rsidRPr="000500E8">
        <w:rPr>
          <w:rFonts w:hint="cs"/>
          <w:i/>
          <w:iCs/>
          <w:rtl/>
        </w:rPr>
        <w:t>7</w:t>
      </w:r>
    </w:p>
    <w:p w:rsidR="00F0068E" w:rsidRDefault="00F0068E" w:rsidP="000500E8">
      <w:pPr>
        <w:pStyle w:val="DualTxt"/>
        <w:rPr>
          <w:rFonts w:hint="cs"/>
          <w:rtl/>
        </w:rPr>
      </w:pPr>
      <w:r>
        <w:rPr>
          <w:rFonts w:hint="cs"/>
          <w:rtl/>
        </w:rPr>
        <w:t>12 -</w:t>
      </w:r>
      <w:r>
        <w:rPr>
          <w:rFonts w:hint="cs"/>
          <w:rtl/>
        </w:rPr>
        <w:tab/>
      </w:r>
      <w:r w:rsidRPr="000500E8">
        <w:rPr>
          <w:rFonts w:hint="cs"/>
          <w:b/>
          <w:bCs/>
          <w:rtl/>
        </w:rPr>
        <w:t xml:space="preserve">السيدة </w:t>
      </w:r>
      <w:proofErr w:type="spellStart"/>
      <w:r w:rsidRPr="000500E8">
        <w:rPr>
          <w:rFonts w:hint="cs"/>
          <w:b/>
          <w:bCs/>
          <w:rtl/>
        </w:rPr>
        <w:t>فنغ</w:t>
      </w:r>
      <w:proofErr w:type="spellEnd"/>
      <w:r w:rsidRPr="000500E8">
        <w:rPr>
          <w:rFonts w:hint="cs"/>
          <w:b/>
          <w:bCs/>
          <w:rtl/>
        </w:rPr>
        <w:t xml:space="preserve"> كوي</w:t>
      </w:r>
      <w:r w:rsidR="000500E8">
        <w:rPr>
          <w:rFonts w:hint="cs"/>
          <w:rtl/>
        </w:rPr>
        <w:t>:</w:t>
      </w:r>
      <w:r>
        <w:rPr>
          <w:rFonts w:hint="cs"/>
          <w:rtl/>
        </w:rPr>
        <w:t xml:space="preserve"> قالت إن عدم نيل المرأة في </w:t>
      </w:r>
      <w:proofErr w:type="spellStart"/>
      <w:r>
        <w:rPr>
          <w:rFonts w:hint="cs"/>
          <w:rtl/>
        </w:rPr>
        <w:t>ليخ</w:t>
      </w:r>
      <w:r w:rsidR="000500E8">
        <w:rPr>
          <w:rFonts w:hint="cs"/>
          <w:rtl/>
        </w:rPr>
        <w:t>تنشتاين</w:t>
      </w:r>
      <w:proofErr w:type="spellEnd"/>
      <w:r w:rsidR="000500E8">
        <w:rPr>
          <w:rFonts w:hint="cs"/>
          <w:rtl/>
        </w:rPr>
        <w:t xml:space="preserve"> </w:t>
      </w:r>
      <w:r>
        <w:rPr>
          <w:rFonts w:hint="cs"/>
          <w:rtl/>
        </w:rPr>
        <w:t>للحق في التصويت حتى عام 1984 يقيم الدليل على شيوع التمييز ضدها في المجتمع. وسيكون من المفيد تقديم معلومات إضافية عن معدلات مشاركة المرأة في الانتخابات. وينبغي للوفد أن يقدم معلومات تفصيلية بشأن أنشطة مكتب المساواة، و</w:t>
      </w:r>
      <w:r w:rsidR="000500E8">
        <w:rPr>
          <w:rFonts w:hint="cs"/>
          <w:rtl/>
        </w:rPr>
        <w:t xml:space="preserve">أن </w:t>
      </w:r>
      <w:r>
        <w:rPr>
          <w:rFonts w:hint="cs"/>
          <w:rtl/>
        </w:rPr>
        <w:t>يشير إلى ما كان عليه رد فعل الحكومة على عدم فوز نساء بمقاعد في البرلمان في انتخابات عام 1997.</w:t>
      </w:r>
    </w:p>
    <w:p w:rsidR="00F0068E" w:rsidRDefault="00F0068E" w:rsidP="000500E8">
      <w:pPr>
        <w:pStyle w:val="DualTxt"/>
        <w:rPr>
          <w:rFonts w:hint="cs"/>
          <w:rtl/>
        </w:rPr>
      </w:pPr>
      <w:r>
        <w:rPr>
          <w:rFonts w:hint="cs"/>
          <w:rtl/>
        </w:rPr>
        <w:t>13 -</w:t>
      </w:r>
      <w:r>
        <w:rPr>
          <w:rFonts w:hint="cs"/>
          <w:rtl/>
        </w:rPr>
        <w:tab/>
        <w:t xml:space="preserve"> </w:t>
      </w:r>
      <w:r w:rsidRPr="000500E8">
        <w:rPr>
          <w:rFonts w:hint="cs"/>
          <w:b/>
          <w:bCs/>
          <w:rtl/>
        </w:rPr>
        <w:t xml:space="preserve">السيدة </w:t>
      </w:r>
      <w:proofErr w:type="spellStart"/>
      <w:r w:rsidRPr="000500E8">
        <w:rPr>
          <w:rFonts w:hint="cs"/>
          <w:b/>
          <w:bCs/>
          <w:rtl/>
        </w:rPr>
        <w:t>مانالو</w:t>
      </w:r>
      <w:proofErr w:type="spellEnd"/>
      <w:r w:rsidR="000500E8">
        <w:rPr>
          <w:rFonts w:hint="cs"/>
          <w:rtl/>
        </w:rPr>
        <w:t>:</w:t>
      </w:r>
      <w:r>
        <w:rPr>
          <w:rFonts w:hint="cs"/>
          <w:rtl/>
        </w:rPr>
        <w:t xml:space="preserve"> </w:t>
      </w:r>
      <w:r w:rsidRPr="00382F84">
        <w:rPr>
          <w:rFonts w:hint="cs"/>
          <w:rtl/>
        </w:rPr>
        <w:t>قالت إنه لمن دواعي الأسف أن يخلو النظام السياسي للبلد من أي حصص إلزامية ل</w:t>
      </w:r>
      <w:r>
        <w:rPr>
          <w:rFonts w:hint="cs"/>
          <w:rtl/>
        </w:rPr>
        <w:t>تمثيل ا</w:t>
      </w:r>
      <w:r w:rsidRPr="00382F84">
        <w:rPr>
          <w:rFonts w:hint="cs"/>
          <w:rtl/>
        </w:rPr>
        <w:t>لمر</w:t>
      </w:r>
      <w:r>
        <w:rPr>
          <w:rFonts w:hint="cs"/>
          <w:rtl/>
        </w:rPr>
        <w:t>أ</w:t>
      </w:r>
      <w:r w:rsidRPr="00382F84">
        <w:rPr>
          <w:rFonts w:hint="cs"/>
          <w:rtl/>
        </w:rPr>
        <w:t>ة. وينبغي للوفد أن يقدم تقييما عن فعالية التدابير المحددة التي جرى اتخاذها لتعزيز مشاركة الم</w:t>
      </w:r>
      <w:r w:rsidR="000500E8">
        <w:rPr>
          <w:rFonts w:hint="cs"/>
          <w:rtl/>
        </w:rPr>
        <w:t>رأ</w:t>
      </w:r>
      <w:r w:rsidRPr="00382F84">
        <w:rPr>
          <w:rFonts w:hint="cs"/>
          <w:rtl/>
        </w:rPr>
        <w:t>ة في الحياة السياسية بما</w:t>
      </w:r>
      <w:r w:rsidR="000500E8">
        <w:rPr>
          <w:rFonts w:hint="eastAsia"/>
          <w:rtl/>
        </w:rPr>
        <w:t> </w:t>
      </w:r>
      <w:r w:rsidRPr="00382F84">
        <w:rPr>
          <w:rFonts w:hint="cs"/>
          <w:rtl/>
        </w:rPr>
        <w:t xml:space="preserve">في ذلك تفاصيل عن أي دراسات استقصائية لتقييم قوة </w:t>
      </w:r>
      <w:r>
        <w:rPr>
          <w:rFonts w:hint="cs"/>
          <w:rtl/>
        </w:rPr>
        <w:t>صوت المرأة.</w:t>
      </w:r>
    </w:p>
    <w:p w:rsidR="00F0068E" w:rsidRDefault="00F0068E" w:rsidP="000500E8">
      <w:pPr>
        <w:pStyle w:val="DualTxt"/>
        <w:rPr>
          <w:rFonts w:hint="cs"/>
          <w:rtl/>
        </w:rPr>
      </w:pPr>
      <w:r>
        <w:rPr>
          <w:rFonts w:hint="cs"/>
          <w:rtl/>
        </w:rPr>
        <w:t>14 -</w:t>
      </w:r>
      <w:r>
        <w:rPr>
          <w:rFonts w:hint="cs"/>
          <w:rtl/>
        </w:rPr>
        <w:tab/>
      </w:r>
      <w:r w:rsidRPr="000500E8">
        <w:rPr>
          <w:rFonts w:hint="cs"/>
          <w:b/>
          <w:bCs/>
          <w:rtl/>
        </w:rPr>
        <w:t>الرئيسة</w:t>
      </w:r>
      <w:r w:rsidR="000500E8">
        <w:rPr>
          <w:rFonts w:hint="cs"/>
          <w:rtl/>
        </w:rPr>
        <w:t>:</w:t>
      </w:r>
      <w:r>
        <w:rPr>
          <w:rFonts w:hint="cs"/>
          <w:rtl/>
        </w:rPr>
        <w:t xml:space="preserve"> تحدثت بصفتها الشخصية، فسألت عما إن كانت توجد منظمات نسائية متخصصة في تثقيف المرأة في مجال الشؤون المدنية</w:t>
      </w:r>
      <w:r w:rsidR="000500E8">
        <w:rPr>
          <w:rFonts w:hint="cs"/>
          <w:rtl/>
        </w:rPr>
        <w:t>،</w:t>
      </w:r>
      <w:r>
        <w:rPr>
          <w:rFonts w:hint="cs"/>
          <w:rtl/>
        </w:rPr>
        <w:t xml:space="preserve"> وعما إن كانت الحكومة </w:t>
      </w:r>
      <w:r w:rsidR="000500E8">
        <w:rPr>
          <w:rFonts w:hint="cs"/>
          <w:rtl/>
        </w:rPr>
        <w:t xml:space="preserve">قد </w:t>
      </w:r>
      <w:r>
        <w:rPr>
          <w:rFonts w:hint="cs"/>
          <w:rtl/>
        </w:rPr>
        <w:t>قدمت حوافز للمضي في هذا الاتجاه. وقالت إنه ينبغي للحكومة أيضا أن ت</w:t>
      </w:r>
      <w:r w:rsidR="000500E8">
        <w:rPr>
          <w:rFonts w:hint="cs"/>
          <w:rtl/>
        </w:rPr>
        <w:t xml:space="preserve">بيِّن </w:t>
      </w:r>
      <w:r>
        <w:rPr>
          <w:rFonts w:hint="cs"/>
          <w:rtl/>
        </w:rPr>
        <w:t>عدد النساء الأعضاء في كل حزب من الأحزاب، و</w:t>
      </w:r>
      <w:r w:rsidR="000500E8">
        <w:rPr>
          <w:rFonts w:hint="cs"/>
          <w:rtl/>
        </w:rPr>
        <w:t xml:space="preserve">أن </w:t>
      </w:r>
      <w:r>
        <w:rPr>
          <w:rFonts w:hint="cs"/>
          <w:rtl/>
        </w:rPr>
        <w:t>تقدم معلومات عن أنماط التصويت مع الإشارة إلى نوع جنس الناخبين وفئاتهم العمرية.</w:t>
      </w:r>
    </w:p>
    <w:p w:rsidR="00F0068E" w:rsidRPr="000500E8" w:rsidRDefault="00F0068E" w:rsidP="00F0068E">
      <w:pPr>
        <w:pStyle w:val="DualTxt"/>
        <w:rPr>
          <w:rFonts w:hint="cs"/>
          <w:i/>
          <w:iCs/>
          <w:rtl/>
        </w:rPr>
      </w:pPr>
      <w:r w:rsidRPr="000500E8">
        <w:rPr>
          <w:rFonts w:hint="cs"/>
          <w:i/>
          <w:iCs/>
          <w:rtl/>
        </w:rPr>
        <w:t>المادة 10</w:t>
      </w:r>
    </w:p>
    <w:p w:rsidR="00F0068E" w:rsidRDefault="00F0068E" w:rsidP="000500E8">
      <w:pPr>
        <w:pStyle w:val="DualTxt"/>
        <w:rPr>
          <w:rFonts w:hint="cs"/>
          <w:rtl/>
        </w:rPr>
      </w:pPr>
      <w:r>
        <w:rPr>
          <w:rFonts w:hint="cs"/>
          <w:rtl/>
        </w:rPr>
        <w:t>15 -</w:t>
      </w:r>
      <w:r>
        <w:rPr>
          <w:rFonts w:hint="cs"/>
          <w:rtl/>
        </w:rPr>
        <w:tab/>
      </w:r>
      <w:r w:rsidRPr="000500E8">
        <w:rPr>
          <w:rFonts w:hint="cs"/>
          <w:b/>
          <w:bCs/>
          <w:rtl/>
        </w:rPr>
        <w:t xml:space="preserve">السيدة </w:t>
      </w:r>
      <w:proofErr w:type="spellStart"/>
      <w:r w:rsidRPr="000500E8">
        <w:rPr>
          <w:rFonts w:hint="cs"/>
          <w:b/>
          <w:bCs/>
          <w:rtl/>
        </w:rPr>
        <w:t>فير</w:t>
      </w:r>
      <w:r w:rsidR="000500E8" w:rsidRPr="000500E8">
        <w:rPr>
          <w:rFonts w:hint="cs"/>
          <w:b/>
          <w:bCs/>
          <w:rtl/>
        </w:rPr>
        <w:t>ي</w:t>
      </w:r>
      <w:r w:rsidRPr="000500E8">
        <w:rPr>
          <w:rFonts w:hint="cs"/>
          <w:b/>
          <w:bCs/>
          <w:rtl/>
        </w:rPr>
        <w:t>ر</w:t>
      </w:r>
      <w:proofErr w:type="spellEnd"/>
      <w:r w:rsidR="000500E8">
        <w:rPr>
          <w:rFonts w:hint="cs"/>
          <w:rtl/>
        </w:rPr>
        <w:t>:</w:t>
      </w:r>
      <w:r>
        <w:rPr>
          <w:rFonts w:hint="cs"/>
          <w:rtl/>
        </w:rPr>
        <w:t xml:space="preserve"> قالت إنه يرد في الفقرة 143 من التقرير أنه ’’يكاد لا يوجد أي فرق بين البنين والبنات في التعليم المدرسي الأساسي ‘‘، وهي تود معرفة المقصود بعبارة </w:t>
      </w:r>
      <w:r w:rsidR="000500E8">
        <w:rPr>
          <w:rFonts w:hint="eastAsia"/>
          <w:rtl/>
        </w:rPr>
        <w:t>”</w:t>
      </w:r>
      <w:r>
        <w:rPr>
          <w:rFonts w:hint="cs"/>
          <w:rtl/>
        </w:rPr>
        <w:t>يكاد لا يوجد‘‘. وتساءلت عما إن كانت هناك برامج للتوجيه المهني أو غير ذلك من التدابير لتشجيع البنات على متابعة تعليمهن العالي</w:t>
      </w:r>
      <w:r w:rsidR="000500E8">
        <w:rPr>
          <w:rFonts w:hint="cs"/>
          <w:rtl/>
        </w:rPr>
        <w:t>،</w:t>
      </w:r>
      <w:r>
        <w:rPr>
          <w:rFonts w:hint="cs"/>
          <w:rtl/>
        </w:rPr>
        <w:t xml:space="preserve"> وبخاصة في </w:t>
      </w:r>
      <w:r w:rsidR="000500E8">
        <w:rPr>
          <w:rFonts w:hint="cs"/>
          <w:rtl/>
        </w:rPr>
        <w:t>ال</w:t>
      </w:r>
      <w:r>
        <w:rPr>
          <w:rFonts w:hint="cs"/>
          <w:rtl/>
        </w:rPr>
        <w:t xml:space="preserve">ميادين غير </w:t>
      </w:r>
      <w:r w:rsidR="000500E8">
        <w:rPr>
          <w:rFonts w:hint="cs"/>
          <w:rtl/>
        </w:rPr>
        <w:t>ال</w:t>
      </w:r>
      <w:r>
        <w:rPr>
          <w:rFonts w:hint="cs"/>
          <w:rtl/>
        </w:rPr>
        <w:t>تقليدية.</w:t>
      </w:r>
    </w:p>
    <w:p w:rsidR="00F0068E" w:rsidRDefault="00F0068E" w:rsidP="000500E8">
      <w:pPr>
        <w:pStyle w:val="DualTxt"/>
        <w:rPr>
          <w:rFonts w:hint="cs"/>
          <w:rtl/>
        </w:rPr>
      </w:pPr>
      <w:r>
        <w:rPr>
          <w:rFonts w:hint="cs"/>
          <w:rtl/>
        </w:rPr>
        <w:t>16 -</w:t>
      </w:r>
      <w:r>
        <w:rPr>
          <w:rFonts w:hint="cs"/>
          <w:rtl/>
        </w:rPr>
        <w:tab/>
      </w:r>
      <w:r w:rsidRPr="000500E8">
        <w:rPr>
          <w:rFonts w:hint="cs"/>
          <w:b/>
          <w:bCs/>
          <w:rtl/>
        </w:rPr>
        <w:t xml:space="preserve">السيدة </w:t>
      </w:r>
      <w:proofErr w:type="spellStart"/>
      <w:r w:rsidRPr="000500E8">
        <w:rPr>
          <w:rFonts w:hint="cs"/>
          <w:b/>
          <w:bCs/>
          <w:rtl/>
        </w:rPr>
        <w:t>مانالو</w:t>
      </w:r>
      <w:proofErr w:type="spellEnd"/>
      <w:r w:rsidR="000500E8">
        <w:rPr>
          <w:rFonts w:hint="cs"/>
          <w:rtl/>
        </w:rPr>
        <w:t>:</w:t>
      </w:r>
      <w:r>
        <w:rPr>
          <w:rFonts w:hint="cs"/>
          <w:rtl/>
        </w:rPr>
        <w:t xml:space="preserve"> طلبت معرفة ما إن كان الاستعراض الجاري للمقررات </w:t>
      </w:r>
      <w:r w:rsidR="000500E8">
        <w:rPr>
          <w:rFonts w:hint="cs"/>
          <w:rtl/>
        </w:rPr>
        <w:t xml:space="preserve">الدراسية </w:t>
      </w:r>
      <w:r>
        <w:rPr>
          <w:rFonts w:hint="cs"/>
          <w:rtl/>
        </w:rPr>
        <w:t>ينطوي على استحداث تدابير لتغيير صور</w:t>
      </w:r>
      <w:r w:rsidR="000500E8">
        <w:rPr>
          <w:rFonts w:hint="cs"/>
          <w:rtl/>
        </w:rPr>
        <w:t xml:space="preserve"> الأدوار التقليدية للجنسين</w:t>
      </w:r>
      <w:r>
        <w:rPr>
          <w:rFonts w:hint="cs"/>
          <w:rtl/>
        </w:rPr>
        <w:t>. وقالت إن الوفد ذكر أن عدد البنات اللاتي اخترن التوجه نحو التلمذة الصناعية أو غير ذلك من أشكال التدريب يقل كثيرا حتى الآن عن عدد البنين. وهي تتساءل في هذا الصدد عما إن كان هناك برنامج محدد لتشجيع البنات خريجات التعليم الثانوي والتعليم الإعدادي على اختيار التلمذة الصناعية وتشجيع أرباب العمل على النهوض بإعدادهن على اكتساب مهنة.</w:t>
      </w:r>
    </w:p>
    <w:p w:rsidR="00F0068E" w:rsidRDefault="00F0068E" w:rsidP="00E67CFD">
      <w:pPr>
        <w:pStyle w:val="DualTxt"/>
        <w:rPr>
          <w:rFonts w:hint="cs"/>
          <w:rtl/>
        </w:rPr>
      </w:pPr>
      <w:r>
        <w:rPr>
          <w:rFonts w:hint="cs"/>
          <w:rtl/>
        </w:rPr>
        <w:t>17 -</w:t>
      </w:r>
      <w:r>
        <w:rPr>
          <w:rFonts w:hint="cs"/>
          <w:rtl/>
        </w:rPr>
        <w:tab/>
      </w:r>
      <w:r w:rsidRPr="000500E8">
        <w:rPr>
          <w:rFonts w:hint="cs"/>
          <w:b/>
          <w:bCs/>
          <w:rtl/>
        </w:rPr>
        <w:t xml:space="preserve">السيدة كيم </w:t>
      </w:r>
      <w:proofErr w:type="spellStart"/>
      <w:r w:rsidRPr="000500E8">
        <w:rPr>
          <w:rFonts w:hint="cs"/>
          <w:b/>
          <w:bCs/>
          <w:rtl/>
        </w:rPr>
        <w:t>يونغ</w:t>
      </w:r>
      <w:proofErr w:type="spellEnd"/>
      <w:r w:rsidR="000500E8" w:rsidRPr="000500E8">
        <w:rPr>
          <w:rFonts w:hint="cs"/>
          <w:b/>
          <w:bCs/>
          <w:rtl/>
        </w:rPr>
        <w:t xml:space="preserve"> - </w:t>
      </w:r>
      <w:proofErr w:type="spellStart"/>
      <w:r w:rsidRPr="000500E8">
        <w:rPr>
          <w:rFonts w:hint="cs"/>
          <w:b/>
          <w:bCs/>
          <w:rtl/>
        </w:rPr>
        <w:t>شونغ</w:t>
      </w:r>
      <w:proofErr w:type="spellEnd"/>
      <w:r w:rsidR="000500E8">
        <w:rPr>
          <w:rFonts w:hint="cs"/>
          <w:rtl/>
        </w:rPr>
        <w:t>:</w:t>
      </w:r>
      <w:r>
        <w:rPr>
          <w:rFonts w:hint="cs"/>
          <w:rtl/>
        </w:rPr>
        <w:t xml:space="preserve"> قالت إنها تريد معرفة ما إن كان المرشدون المهنيون وممثلو السلطات العامة يتلقون </w:t>
      </w:r>
      <w:r w:rsidR="00E67CFD">
        <w:rPr>
          <w:rFonts w:hint="cs"/>
          <w:rtl/>
        </w:rPr>
        <w:t xml:space="preserve">تدريبا </w:t>
      </w:r>
      <w:r>
        <w:rPr>
          <w:rFonts w:hint="cs"/>
          <w:rtl/>
        </w:rPr>
        <w:t xml:space="preserve">بشأن الحساسيات </w:t>
      </w:r>
      <w:proofErr w:type="spellStart"/>
      <w:r>
        <w:rPr>
          <w:rFonts w:hint="cs"/>
          <w:rtl/>
        </w:rPr>
        <w:t>الجنسانية</w:t>
      </w:r>
      <w:proofErr w:type="spellEnd"/>
      <w:r w:rsidR="00E67CFD">
        <w:rPr>
          <w:rFonts w:hint="cs"/>
          <w:rtl/>
        </w:rPr>
        <w:t xml:space="preserve">، وهو التدريب الذي </w:t>
      </w:r>
      <w:r>
        <w:rPr>
          <w:rFonts w:hint="cs"/>
          <w:rtl/>
        </w:rPr>
        <w:t>تنتفي عنهم بدونه أي فائدة كبيرة لحث البنات على الانخراط في مهن غير تقليدية</w:t>
      </w:r>
      <w:r w:rsidR="00E67CFD">
        <w:rPr>
          <w:rFonts w:hint="cs"/>
          <w:rtl/>
        </w:rPr>
        <w:t>؛</w:t>
      </w:r>
      <w:r>
        <w:rPr>
          <w:rFonts w:hint="cs"/>
          <w:rtl/>
        </w:rPr>
        <w:t xml:space="preserve"> </w:t>
      </w:r>
      <w:r w:rsidR="00E67CFD">
        <w:rPr>
          <w:rFonts w:hint="cs"/>
          <w:rtl/>
        </w:rPr>
        <w:t xml:space="preserve">كما </w:t>
      </w:r>
      <w:r>
        <w:rPr>
          <w:rFonts w:hint="cs"/>
          <w:rtl/>
        </w:rPr>
        <w:t>تريد معرفة التدابير الأخرى التي ات</w:t>
      </w:r>
      <w:r w:rsidR="00E67CFD">
        <w:rPr>
          <w:rFonts w:hint="cs"/>
          <w:rtl/>
        </w:rPr>
        <w:t>ُ</w:t>
      </w:r>
      <w:r>
        <w:rPr>
          <w:rFonts w:hint="cs"/>
          <w:rtl/>
        </w:rPr>
        <w:t>خذت لتشجيع البنات على متابعة تعليمهن العالي، و</w:t>
      </w:r>
      <w:r w:rsidR="00E67CFD">
        <w:rPr>
          <w:rFonts w:hint="cs"/>
          <w:rtl/>
        </w:rPr>
        <w:t>ل</w:t>
      </w:r>
      <w:r>
        <w:rPr>
          <w:rFonts w:hint="cs"/>
          <w:rtl/>
        </w:rPr>
        <w:t>زيادة عدد النساء في المناصب الرفيعة.</w:t>
      </w:r>
    </w:p>
    <w:p w:rsidR="00F0068E" w:rsidRDefault="00F0068E" w:rsidP="00E67CFD">
      <w:pPr>
        <w:pStyle w:val="DualTxt"/>
        <w:rPr>
          <w:rFonts w:hint="cs"/>
          <w:rtl/>
        </w:rPr>
      </w:pPr>
      <w:r>
        <w:rPr>
          <w:rFonts w:hint="cs"/>
          <w:rtl/>
        </w:rPr>
        <w:t>18 -</w:t>
      </w:r>
      <w:r>
        <w:rPr>
          <w:rFonts w:hint="cs"/>
          <w:rtl/>
        </w:rPr>
        <w:tab/>
      </w:r>
      <w:r w:rsidRPr="00E67CFD">
        <w:rPr>
          <w:rFonts w:hint="cs"/>
          <w:b/>
          <w:bCs/>
          <w:rtl/>
        </w:rPr>
        <w:t xml:space="preserve">السيدة </w:t>
      </w:r>
      <w:proofErr w:type="spellStart"/>
      <w:r w:rsidRPr="00E67CFD">
        <w:rPr>
          <w:rFonts w:hint="cs"/>
          <w:b/>
          <w:bCs/>
          <w:rtl/>
        </w:rPr>
        <w:t>مياكياكا</w:t>
      </w:r>
      <w:proofErr w:type="spellEnd"/>
      <w:r w:rsidRPr="00E67CFD">
        <w:rPr>
          <w:rFonts w:hint="cs"/>
          <w:b/>
          <w:bCs/>
          <w:rtl/>
        </w:rPr>
        <w:t xml:space="preserve"> </w:t>
      </w:r>
      <w:proofErr w:type="spellStart"/>
      <w:r w:rsidRPr="00E67CFD">
        <w:rPr>
          <w:rFonts w:hint="cs"/>
          <w:b/>
          <w:bCs/>
          <w:rtl/>
        </w:rPr>
        <w:t>منزيني</w:t>
      </w:r>
      <w:proofErr w:type="spellEnd"/>
      <w:r w:rsidR="00E67CFD">
        <w:rPr>
          <w:rFonts w:hint="cs"/>
          <w:rtl/>
        </w:rPr>
        <w:t>:</w:t>
      </w:r>
      <w:r>
        <w:rPr>
          <w:rFonts w:hint="cs"/>
          <w:rtl/>
        </w:rPr>
        <w:t xml:space="preserve"> قالت إن الفرق بين عدد البنات والبنين في دورات التدريب التقني وفي الجامعات يدل على أن خدمات التوجيه المهني ليست كافية. وطلبت من وفد </w:t>
      </w:r>
      <w:proofErr w:type="spellStart"/>
      <w:r>
        <w:rPr>
          <w:rFonts w:hint="cs"/>
          <w:rtl/>
        </w:rPr>
        <w:t>ليخ</w:t>
      </w:r>
      <w:r w:rsidR="00E67CFD">
        <w:rPr>
          <w:rFonts w:hint="cs"/>
          <w:rtl/>
        </w:rPr>
        <w:t>تنشتاين</w:t>
      </w:r>
      <w:proofErr w:type="spellEnd"/>
      <w:r>
        <w:rPr>
          <w:rFonts w:hint="cs"/>
          <w:rtl/>
        </w:rPr>
        <w:t xml:space="preserve"> التعليق على هذه المشكلة.</w:t>
      </w:r>
    </w:p>
    <w:p w:rsidR="00F0068E" w:rsidRDefault="00F0068E" w:rsidP="00E67CFD">
      <w:pPr>
        <w:pStyle w:val="DualTxt"/>
        <w:rPr>
          <w:rFonts w:hint="cs"/>
          <w:rtl/>
        </w:rPr>
      </w:pPr>
      <w:r>
        <w:rPr>
          <w:rFonts w:hint="cs"/>
          <w:rtl/>
        </w:rPr>
        <w:t>19 -</w:t>
      </w:r>
      <w:r>
        <w:rPr>
          <w:rFonts w:hint="cs"/>
          <w:rtl/>
        </w:rPr>
        <w:tab/>
      </w:r>
      <w:r w:rsidRPr="00E67CFD">
        <w:rPr>
          <w:rFonts w:hint="cs"/>
          <w:b/>
          <w:bCs/>
          <w:rtl/>
        </w:rPr>
        <w:t xml:space="preserve">السيدة </w:t>
      </w:r>
      <w:proofErr w:type="spellStart"/>
      <w:r w:rsidRPr="00E67CFD">
        <w:rPr>
          <w:rFonts w:hint="cs"/>
          <w:b/>
          <w:bCs/>
          <w:rtl/>
        </w:rPr>
        <w:t>ودراغو</w:t>
      </w:r>
      <w:proofErr w:type="spellEnd"/>
      <w:r w:rsidR="00E67CFD">
        <w:rPr>
          <w:rFonts w:hint="cs"/>
          <w:rtl/>
        </w:rPr>
        <w:t>:</w:t>
      </w:r>
      <w:r w:rsidR="00A36CF7">
        <w:rPr>
          <w:rFonts w:hint="cs"/>
          <w:rtl/>
        </w:rPr>
        <w:t xml:space="preserve"> </w:t>
      </w:r>
      <w:r>
        <w:rPr>
          <w:rFonts w:hint="cs"/>
          <w:rtl/>
        </w:rPr>
        <w:t xml:space="preserve">سألت عما إن كان اختيار عدد قليل من النساء متابعة تعليمهن العالي يعزى في جانب منه إلى عدم وجود جامعات في البلد وعدم تحمس الآباء للسماح لبناتهن بالدراسة في الخارج. وقالت إنها تؤيد السيدة </w:t>
      </w:r>
      <w:proofErr w:type="spellStart"/>
      <w:r>
        <w:rPr>
          <w:rFonts w:hint="cs"/>
          <w:rtl/>
        </w:rPr>
        <w:t>أباكا</w:t>
      </w:r>
      <w:proofErr w:type="spellEnd"/>
      <w:r>
        <w:rPr>
          <w:rFonts w:hint="cs"/>
          <w:rtl/>
        </w:rPr>
        <w:t xml:space="preserve"> في اقتراحها الداعي إلى فتح باب الدراسة بالمراسلة أمامهن. وينبغي للحكومة أن تنظر أيضا في تقديم منح دراسية كبيرة للمرأة التي تريد متابعة الدراسة في جامعات أجنبية. وينبغي إجراء دراسات وفتح باب الحوار في هذا الشأن على مستوى المجتمع المدني بغية النهوض بتوفير التعليم العالي للمرأة.</w:t>
      </w:r>
    </w:p>
    <w:p w:rsidR="00F0068E" w:rsidRDefault="00F0068E" w:rsidP="00E67CFD">
      <w:pPr>
        <w:pStyle w:val="DualTxt"/>
        <w:rPr>
          <w:rFonts w:hint="cs"/>
          <w:rtl/>
        </w:rPr>
      </w:pPr>
      <w:r>
        <w:rPr>
          <w:rFonts w:hint="cs"/>
          <w:rtl/>
        </w:rPr>
        <w:t>20 -</w:t>
      </w:r>
      <w:r>
        <w:rPr>
          <w:rFonts w:hint="cs"/>
          <w:rtl/>
        </w:rPr>
        <w:tab/>
        <w:t>وسألت عما إ</w:t>
      </w:r>
      <w:r>
        <w:rPr>
          <w:rFonts w:hint="eastAsia"/>
          <w:rtl/>
        </w:rPr>
        <w:t>ن</w:t>
      </w:r>
      <w:r>
        <w:rPr>
          <w:rFonts w:hint="cs"/>
          <w:rtl/>
        </w:rPr>
        <w:t xml:space="preserve"> كان أطفال الأجانب الذين ي</w:t>
      </w:r>
      <w:r w:rsidR="00E67CFD">
        <w:rPr>
          <w:rFonts w:hint="cs"/>
          <w:rtl/>
        </w:rPr>
        <w:t>شكلو</w:t>
      </w:r>
      <w:r>
        <w:rPr>
          <w:rFonts w:hint="cs"/>
          <w:rtl/>
        </w:rPr>
        <w:t xml:space="preserve">ن 39.9 في المائة من سكان </w:t>
      </w:r>
      <w:proofErr w:type="spellStart"/>
      <w:r>
        <w:rPr>
          <w:rFonts w:hint="cs"/>
          <w:rtl/>
        </w:rPr>
        <w:t>ليخ</w:t>
      </w:r>
      <w:r w:rsidR="00E67CFD">
        <w:rPr>
          <w:rFonts w:hint="cs"/>
          <w:rtl/>
        </w:rPr>
        <w:t>تنشتاين</w:t>
      </w:r>
      <w:proofErr w:type="spellEnd"/>
      <w:r>
        <w:rPr>
          <w:rFonts w:hint="cs"/>
          <w:rtl/>
        </w:rPr>
        <w:t xml:space="preserve"> يتمتعون بنفس مزايا التعليم الم</w:t>
      </w:r>
      <w:r w:rsidR="00E67CFD">
        <w:rPr>
          <w:rFonts w:hint="cs"/>
          <w:rtl/>
        </w:rPr>
        <w:t>كفولة</w:t>
      </w:r>
      <w:r>
        <w:rPr>
          <w:rFonts w:hint="cs"/>
          <w:rtl/>
        </w:rPr>
        <w:t xml:space="preserve"> للآخرين من أبناء رعايا البلد. وسألت في الأخير عما إن كانت الاتفاقية ي</w:t>
      </w:r>
      <w:r w:rsidR="00E67CFD">
        <w:rPr>
          <w:rFonts w:hint="cs"/>
          <w:rtl/>
        </w:rPr>
        <w:t>ُ</w:t>
      </w:r>
      <w:r>
        <w:rPr>
          <w:rFonts w:hint="cs"/>
          <w:rtl/>
        </w:rPr>
        <w:t>روج لها وت</w:t>
      </w:r>
      <w:r w:rsidR="00E67CFD">
        <w:rPr>
          <w:rFonts w:hint="cs"/>
          <w:rtl/>
        </w:rPr>
        <w:t>ُ</w:t>
      </w:r>
      <w:r>
        <w:rPr>
          <w:rFonts w:hint="cs"/>
          <w:rtl/>
        </w:rPr>
        <w:t>درس على نطاق واسع في المدارس.</w:t>
      </w:r>
    </w:p>
    <w:p w:rsidR="00F0068E" w:rsidRPr="00E67CFD" w:rsidRDefault="00F0068E" w:rsidP="00F0068E">
      <w:pPr>
        <w:pStyle w:val="DualTxt"/>
        <w:rPr>
          <w:rFonts w:hint="cs"/>
          <w:i/>
          <w:iCs/>
          <w:rtl/>
        </w:rPr>
      </w:pPr>
      <w:r w:rsidRPr="00E67CFD">
        <w:rPr>
          <w:rFonts w:hint="cs"/>
          <w:i/>
          <w:iCs/>
          <w:rtl/>
        </w:rPr>
        <w:t>المادة 11</w:t>
      </w:r>
    </w:p>
    <w:p w:rsidR="00F0068E" w:rsidRPr="00CB4C2D" w:rsidRDefault="00F0068E" w:rsidP="00E67CFD">
      <w:pPr>
        <w:pStyle w:val="DualTxt"/>
        <w:rPr>
          <w:rFonts w:hint="cs"/>
          <w:rtl/>
        </w:rPr>
      </w:pPr>
      <w:r>
        <w:rPr>
          <w:rFonts w:hint="cs"/>
          <w:rtl/>
        </w:rPr>
        <w:t>21 -</w:t>
      </w:r>
      <w:r>
        <w:rPr>
          <w:rFonts w:hint="cs"/>
          <w:rtl/>
        </w:rPr>
        <w:tab/>
      </w:r>
      <w:r w:rsidRPr="00E67CFD">
        <w:rPr>
          <w:rFonts w:hint="cs"/>
          <w:b/>
          <w:bCs/>
          <w:rtl/>
        </w:rPr>
        <w:t>السيدة ريال</w:t>
      </w:r>
      <w:r w:rsidR="00E67CFD">
        <w:rPr>
          <w:rFonts w:hint="cs"/>
          <w:rtl/>
        </w:rPr>
        <w:t xml:space="preserve">: </w:t>
      </w:r>
      <w:r>
        <w:rPr>
          <w:rFonts w:hint="cs"/>
          <w:rtl/>
        </w:rPr>
        <w:t>سألت الوفد مدها بمزيد من المعلومات عن مواعيد العمل المرنة وشددت على أنه ما لم</w:t>
      </w:r>
      <w:r w:rsidR="00E67CFD">
        <w:rPr>
          <w:rFonts w:hint="eastAsia"/>
          <w:rtl/>
        </w:rPr>
        <w:t> </w:t>
      </w:r>
      <w:r>
        <w:rPr>
          <w:rFonts w:hint="cs"/>
          <w:rtl/>
        </w:rPr>
        <w:t xml:space="preserve">تتوفر هذه الخيارات لكل من الرجل والمرأة، فلن يترتب على ذلك سوى تأبيد الأفكار النمطية الجاهزة. وقالت إنها تطلب أيضا توضيحا بشأن ما </w:t>
      </w:r>
      <w:r w:rsidR="00E67CFD">
        <w:rPr>
          <w:rFonts w:hint="cs"/>
          <w:rtl/>
        </w:rPr>
        <w:t xml:space="preserve">ورد من </w:t>
      </w:r>
      <w:r>
        <w:rPr>
          <w:rFonts w:hint="cs"/>
          <w:rtl/>
        </w:rPr>
        <w:t>أن 36.9 في المائة من الرجال يعملون في شركات لا يسمح لهم فيها بالعمل بنظام الدوام الجزئي. وإذ صح ما قيل بأن هذا النظام لا</w:t>
      </w:r>
      <w:r w:rsidR="00E67CFD">
        <w:rPr>
          <w:rFonts w:hint="eastAsia"/>
          <w:rtl/>
        </w:rPr>
        <w:t> </w:t>
      </w:r>
      <w:r>
        <w:rPr>
          <w:rFonts w:hint="cs"/>
          <w:rtl/>
        </w:rPr>
        <w:t xml:space="preserve">يسمح </w:t>
      </w:r>
      <w:proofErr w:type="spellStart"/>
      <w:r>
        <w:rPr>
          <w:rFonts w:hint="cs"/>
          <w:rtl/>
        </w:rPr>
        <w:t>به</w:t>
      </w:r>
      <w:proofErr w:type="spellEnd"/>
      <w:r>
        <w:rPr>
          <w:rFonts w:hint="cs"/>
          <w:rtl/>
        </w:rPr>
        <w:t xml:space="preserve"> لغير النساء، فستعتبر هذه الممارسة ضربا من التمييز على أساس نوع الجنس</w:t>
      </w:r>
      <w:r w:rsidR="00E67CFD">
        <w:rPr>
          <w:rFonts w:hint="cs"/>
          <w:rtl/>
        </w:rPr>
        <w:t>،</w:t>
      </w:r>
      <w:r>
        <w:rPr>
          <w:rFonts w:hint="cs"/>
          <w:rtl/>
        </w:rPr>
        <w:t xml:space="preserve"> ولذا ينبغي إلغاؤها. </w:t>
      </w:r>
      <w:r w:rsidR="00E67CFD">
        <w:rPr>
          <w:rFonts w:hint="cs"/>
          <w:rtl/>
        </w:rPr>
        <w:t xml:space="preserve">كما أن </w:t>
      </w:r>
      <w:r>
        <w:rPr>
          <w:rFonts w:hint="cs"/>
          <w:rtl/>
        </w:rPr>
        <w:t>المادة 33 من قانون العمل تحظر تشغيل المرأة في أعمال معينة</w:t>
      </w:r>
      <w:r w:rsidR="00E67CFD">
        <w:rPr>
          <w:rFonts w:hint="cs"/>
          <w:rtl/>
        </w:rPr>
        <w:t>،</w:t>
      </w:r>
      <w:r>
        <w:rPr>
          <w:rFonts w:hint="cs"/>
          <w:rtl/>
        </w:rPr>
        <w:t xml:space="preserve"> وهو ما يعد ضربا من التمييز ضدها</w:t>
      </w:r>
      <w:r w:rsidR="00E67CFD">
        <w:rPr>
          <w:rFonts w:hint="cs"/>
          <w:rtl/>
        </w:rPr>
        <w:t>،</w:t>
      </w:r>
      <w:r>
        <w:rPr>
          <w:rFonts w:hint="cs"/>
          <w:rtl/>
        </w:rPr>
        <w:t xml:space="preserve"> ما لم تكن حاملا</w:t>
      </w:r>
      <w:r w:rsidR="00E67CFD">
        <w:rPr>
          <w:rFonts w:hint="cs"/>
          <w:rtl/>
        </w:rPr>
        <w:t>،</w:t>
      </w:r>
      <w:r>
        <w:rPr>
          <w:rFonts w:hint="cs"/>
          <w:rtl/>
        </w:rPr>
        <w:t xml:space="preserve"> لأن ذلك يحرمها من الوصول إلى سوق العمل.</w:t>
      </w:r>
    </w:p>
    <w:p w:rsidR="00F0068E" w:rsidRPr="00A3382C" w:rsidRDefault="00F0068E" w:rsidP="00E67CFD">
      <w:pPr>
        <w:pStyle w:val="DualTxt"/>
        <w:rPr>
          <w:rFonts w:hint="cs"/>
          <w:rtl/>
        </w:rPr>
      </w:pPr>
      <w:r>
        <w:rPr>
          <w:rFonts w:hint="cs"/>
          <w:rtl/>
        </w:rPr>
        <w:t>22 -</w:t>
      </w:r>
      <w:r>
        <w:rPr>
          <w:rFonts w:hint="cs"/>
          <w:rtl/>
        </w:rPr>
        <w:tab/>
      </w:r>
      <w:r w:rsidRPr="00E67CFD">
        <w:rPr>
          <w:rFonts w:hint="cs"/>
          <w:b/>
          <w:bCs/>
          <w:rtl/>
        </w:rPr>
        <w:t xml:space="preserve">السيدة </w:t>
      </w:r>
      <w:proofErr w:type="spellStart"/>
      <w:r w:rsidRPr="00E67CFD">
        <w:rPr>
          <w:rFonts w:hint="cs"/>
          <w:b/>
          <w:bCs/>
          <w:rtl/>
        </w:rPr>
        <w:t>كورتي</w:t>
      </w:r>
      <w:proofErr w:type="spellEnd"/>
      <w:r w:rsidR="00E67CFD">
        <w:rPr>
          <w:rFonts w:hint="cs"/>
          <w:rtl/>
        </w:rPr>
        <w:t xml:space="preserve">: </w:t>
      </w:r>
      <w:r>
        <w:rPr>
          <w:rFonts w:hint="cs"/>
          <w:rtl/>
        </w:rPr>
        <w:t xml:space="preserve">وصفت </w:t>
      </w:r>
      <w:r w:rsidR="00E67CFD">
        <w:rPr>
          <w:rFonts w:hint="cs"/>
          <w:rtl/>
        </w:rPr>
        <w:t xml:space="preserve">كِبّر </w:t>
      </w:r>
      <w:r>
        <w:rPr>
          <w:rFonts w:hint="cs"/>
          <w:rtl/>
        </w:rPr>
        <w:t>عدد النساء في قطاع الخدمات وقلة عددهن في الصناعة ب</w:t>
      </w:r>
      <w:r w:rsidR="00E67CFD">
        <w:rPr>
          <w:rFonts w:hint="cs"/>
          <w:rtl/>
        </w:rPr>
        <w:t xml:space="preserve">أنه </w:t>
      </w:r>
      <w:r>
        <w:rPr>
          <w:rFonts w:hint="cs"/>
          <w:rtl/>
        </w:rPr>
        <w:t xml:space="preserve">أمر مثير للقلق. وقالت إنها في حين تثني على </w:t>
      </w:r>
      <w:proofErr w:type="spellStart"/>
      <w:r>
        <w:rPr>
          <w:rFonts w:hint="cs"/>
          <w:rtl/>
        </w:rPr>
        <w:t>ليخ</w:t>
      </w:r>
      <w:r w:rsidR="00E67CFD">
        <w:rPr>
          <w:rFonts w:hint="cs"/>
          <w:rtl/>
        </w:rPr>
        <w:t>تنشتاين</w:t>
      </w:r>
      <w:proofErr w:type="spellEnd"/>
      <w:r>
        <w:rPr>
          <w:rFonts w:hint="cs"/>
          <w:rtl/>
        </w:rPr>
        <w:t xml:space="preserve"> على إقامتها معرض لتشجيع البنات على توسيع قاعدة اختياراتهن للمهن، ترى أنه لا بد من اتخاذ تدابير إضافية. ووجهت انتباه الوفد إلى المادة 4 من الاتفاقية التي </w:t>
      </w:r>
      <w:proofErr w:type="spellStart"/>
      <w:r>
        <w:rPr>
          <w:rFonts w:hint="cs"/>
          <w:rtl/>
        </w:rPr>
        <w:t>تنص</w:t>
      </w:r>
      <w:proofErr w:type="spellEnd"/>
      <w:r>
        <w:rPr>
          <w:rFonts w:hint="cs"/>
          <w:rtl/>
        </w:rPr>
        <w:t xml:space="preserve"> على ضرورة اتخاذ تدابير استثنائية مؤقتة لتعجيل وتيرة التوجه نحو تحقيق المساواة الفعلية بين المرأة والرجل.</w:t>
      </w:r>
    </w:p>
    <w:p w:rsidR="00F0068E" w:rsidRDefault="00F0068E" w:rsidP="00E67CFD">
      <w:pPr>
        <w:pStyle w:val="DualTxt"/>
        <w:rPr>
          <w:rFonts w:hint="cs"/>
          <w:rtl/>
        </w:rPr>
      </w:pPr>
      <w:r>
        <w:rPr>
          <w:rFonts w:hint="cs"/>
          <w:rtl/>
        </w:rPr>
        <w:t>23 -</w:t>
      </w:r>
      <w:r>
        <w:rPr>
          <w:rFonts w:hint="cs"/>
          <w:rtl/>
        </w:rPr>
        <w:tab/>
        <w:t xml:space="preserve">ومضت تقول إنه بالرغم من أن قانون عقود العمل </w:t>
      </w:r>
      <w:proofErr w:type="spellStart"/>
      <w:r>
        <w:rPr>
          <w:rFonts w:hint="cs"/>
          <w:rtl/>
        </w:rPr>
        <w:t>ينص</w:t>
      </w:r>
      <w:proofErr w:type="spellEnd"/>
      <w:r>
        <w:rPr>
          <w:rFonts w:hint="cs"/>
          <w:rtl/>
        </w:rPr>
        <w:t xml:space="preserve"> على المساواة في الأجر على العمل الواحد أو العمل المتساوي في القيمة، لا تزال المرأة في </w:t>
      </w:r>
      <w:proofErr w:type="spellStart"/>
      <w:r>
        <w:rPr>
          <w:rFonts w:hint="cs"/>
          <w:rtl/>
        </w:rPr>
        <w:t>ليخ</w:t>
      </w:r>
      <w:r w:rsidR="00E67CFD">
        <w:rPr>
          <w:rFonts w:hint="cs"/>
          <w:rtl/>
        </w:rPr>
        <w:t>تنشتاين</w:t>
      </w:r>
      <w:proofErr w:type="spellEnd"/>
      <w:r>
        <w:rPr>
          <w:rFonts w:hint="cs"/>
          <w:rtl/>
        </w:rPr>
        <w:t xml:space="preserve"> تتقاضى أجرا يقل عما يتقاضاه الرجل. وشددت على ضرورة ضمان ألا تقصر هذه المساواة على الأجر</w:t>
      </w:r>
      <w:r w:rsidR="00E67CFD">
        <w:rPr>
          <w:rFonts w:hint="cs"/>
          <w:rtl/>
        </w:rPr>
        <w:t>،</w:t>
      </w:r>
      <w:r>
        <w:rPr>
          <w:rFonts w:hint="cs"/>
          <w:rtl/>
        </w:rPr>
        <w:t xml:space="preserve"> بل وأن تشمل أيضا تعيين المرأة في المناصب ذات الأجور المجزية جدا. وطلبت من الوفد تقديم مزيد من المعلومات عن هذه المسألة.</w:t>
      </w:r>
    </w:p>
    <w:p w:rsidR="00F0068E" w:rsidRDefault="00F0068E" w:rsidP="00E67CFD">
      <w:pPr>
        <w:pStyle w:val="DualTxt"/>
        <w:rPr>
          <w:rFonts w:hint="cs"/>
          <w:rtl/>
        </w:rPr>
      </w:pPr>
      <w:r>
        <w:rPr>
          <w:rFonts w:hint="cs"/>
          <w:rtl/>
        </w:rPr>
        <w:t>24</w:t>
      </w:r>
      <w:r w:rsidR="009A2FFA">
        <w:rPr>
          <w:rFonts w:hint="cs"/>
          <w:rtl/>
        </w:rPr>
        <w:t xml:space="preserve"> </w:t>
      </w:r>
      <w:r>
        <w:rPr>
          <w:rFonts w:hint="cs"/>
          <w:rtl/>
        </w:rPr>
        <w:t>-</w:t>
      </w:r>
      <w:r>
        <w:rPr>
          <w:rFonts w:hint="cs"/>
          <w:rtl/>
        </w:rPr>
        <w:tab/>
        <w:t>وقالت إنها ترحب باستحقاقات الأمومة السخية التي ت</w:t>
      </w:r>
      <w:r w:rsidR="00E67CFD">
        <w:rPr>
          <w:rFonts w:hint="cs"/>
          <w:rtl/>
        </w:rPr>
        <w:t>منحها</w:t>
      </w:r>
      <w:r>
        <w:rPr>
          <w:rFonts w:hint="cs"/>
          <w:rtl/>
        </w:rPr>
        <w:t xml:space="preserve"> </w:t>
      </w:r>
      <w:proofErr w:type="spellStart"/>
      <w:r>
        <w:rPr>
          <w:rFonts w:hint="cs"/>
          <w:rtl/>
        </w:rPr>
        <w:t>ليخ</w:t>
      </w:r>
      <w:r w:rsidR="00E67CFD">
        <w:rPr>
          <w:rFonts w:hint="cs"/>
          <w:rtl/>
        </w:rPr>
        <w:t>تنشتاين</w:t>
      </w:r>
      <w:proofErr w:type="spellEnd"/>
      <w:r>
        <w:rPr>
          <w:rFonts w:hint="cs"/>
          <w:rtl/>
        </w:rPr>
        <w:t xml:space="preserve"> للمرأة، ولكنها تتساءل في المقابل عما إن كانت هذه الحماية تسري أيضا على الأمهات </w:t>
      </w:r>
      <w:proofErr w:type="spellStart"/>
      <w:r>
        <w:rPr>
          <w:rFonts w:hint="cs"/>
          <w:rtl/>
        </w:rPr>
        <w:t>العازبات</w:t>
      </w:r>
      <w:proofErr w:type="spellEnd"/>
      <w:r>
        <w:rPr>
          <w:rFonts w:hint="cs"/>
          <w:rtl/>
        </w:rPr>
        <w:t>. و</w:t>
      </w:r>
      <w:r w:rsidR="00E67CFD">
        <w:rPr>
          <w:rFonts w:hint="cs"/>
          <w:rtl/>
        </w:rPr>
        <w:t xml:space="preserve">أشارت إلى أنه </w:t>
      </w:r>
      <w:r>
        <w:rPr>
          <w:rFonts w:hint="cs"/>
          <w:rtl/>
        </w:rPr>
        <w:t>يبدو أن هناك اتجاها عاما يقدر المرأة لقدرتها على الإنجاب</w:t>
      </w:r>
      <w:r w:rsidR="00E67CFD">
        <w:rPr>
          <w:rFonts w:hint="cs"/>
          <w:rtl/>
        </w:rPr>
        <w:t>،</w:t>
      </w:r>
      <w:r>
        <w:rPr>
          <w:rFonts w:hint="cs"/>
          <w:rtl/>
        </w:rPr>
        <w:t xml:space="preserve"> ولا يقدرها كفرد في المجتمع. وختمت </w:t>
      </w:r>
      <w:r w:rsidR="00E67CFD">
        <w:rPr>
          <w:rFonts w:hint="cs"/>
          <w:rtl/>
        </w:rPr>
        <w:t xml:space="preserve">كلمتها </w:t>
      </w:r>
      <w:r>
        <w:rPr>
          <w:rFonts w:hint="cs"/>
          <w:rtl/>
        </w:rPr>
        <w:t xml:space="preserve">قائلة </w:t>
      </w:r>
      <w:r w:rsidR="00E67CFD">
        <w:rPr>
          <w:rFonts w:hint="cs"/>
          <w:rtl/>
        </w:rPr>
        <w:t>إ</w:t>
      </w:r>
      <w:r>
        <w:rPr>
          <w:rFonts w:hint="cs"/>
          <w:rtl/>
        </w:rPr>
        <w:t>نها تريد أن تعرف ما التدابير الأخرى التي تعتزم الحكومة اتخاذها لثني البنات عن الانقطاع عن الدراسة</w:t>
      </w:r>
      <w:r w:rsidR="00E67CFD">
        <w:rPr>
          <w:rFonts w:hint="cs"/>
          <w:rtl/>
        </w:rPr>
        <w:t>،</w:t>
      </w:r>
      <w:r>
        <w:rPr>
          <w:rFonts w:hint="cs"/>
          <w:rtl/>
        </w:rPr>
        <w:t xml:space="preserve"> وتشجيعهن على متابعة تعليمهن وتدريبهن المهني</w:t>
      </w:r>
      <w:r w:rsidR="00E67CFD">
        <w:rPr>
          <w:rFonts w:hint="cs"/>
          <w:rtl/>
        </w:rPr>
        <w:t>،</w:t>
      </w:r>
      <w:r>
        <w:rPr>
          <w:rFonts w:hint="cs"/>
          <w:rtl/>
        </w:rPr>
        <w:t xml:space="preserve"> وبخاصة في </w:t>
      </w:r>
      <w:r w:rsidR="00E67CFD">
        <w:rPr>
          <w:rFonts w:hint="cs"/>
          <w:rtl/>
        </w:rPr>
        <w:t>ال</w:t>
      </w:r>
      <w:r>
        <w:rPr>
          <w:rFonts w:hint="cs"/>
          <w:rtl/>
        </w:rPr>
        <w:t xml:space="preserve">ميادين غير </w:t>
      </w:r>
      <w:r w:rsidR="00E67CFD">
        <w:rPr>
          <w:rFonts w:hint="cs"/>
          <w:rtl/>
        </w:rPr>
        <w:t>ال</w:t>
      </w:r>
      <w:r>
        <w:rPr>
          <w:rFonts w:hint="cs"/>
          <w:rtl/>
        </w:rPr>
        <w:t>تقليدية.</w:t>
      </w:r>
    </w:p>
    <w:p w:rsidR="00F0068E" w:rsidRDefault="00F0068E" w:rsidP="009A2FFA">
      <w:pPr>
        <w:pStyle w:val="DualTxt"/>
        <w:rPr>
          <w:rFonts w:hint="cs"/>
          <w:rtl/>
        </w:rPr>
      </w:pPr>
      <w:r w:rsidRPr="006F44CB">
        <w:rPr>
          <w:rFonts w:hint="cs"/>
          <w:rtl/>
        </w:rPr>
        <w:t>25</w:t>
      </w:r>
      <w:r w:rsidR="009A2FFA">
        <w:rPr>
          <w:rFonts w:hint="cs"/>
          <w:rtl/>
        </w:rPr>
        <w:t xml:space="preserve"> </w:t>
      </w:r>
      <w:r>
        <w:rPr>
          <w:rFonts w:hint="cs"/>
          <w:rtl/>
        </w:rPr>
        <w:t>-</w:t>
      </w:r>
      <w:r>
        <w:rPr>
          <w:rFonts w:hint="cs"/>
          <w:rtl/>
        </w:rPr>
        <w:tab/>
      </w:r>
      <w:r w:rsidRPr="00E67CFD">
        <w:rPr>
          <w:rFonts w:hint="cs"/>
          <w:b/>
          <w:bCs/>
          <w:rtl/>
        </w:rPr>
        <w:t xml:space="preserve">السيدة </w:t>
      </w:r>
      <w:proofErr w:type="spellStart"/>
      <w:r w:rsidRPr="00E67CFD">
        <w:rPr>
          <w:rFonts w:hint="cs"/>
          <w:b/>
          <w:bCs/>
          <w:rtl/>
        </w:rPr>
        <w:t>مانالو</w:t>
      </w:r>
      <w:proofErr w:type="spellEnd"/>
      <w:r w:rsidR="00E67CFD">
        <w:rPr>
          <w:rFonts w:hint="cs"/>
          <w:rtl/>
        </w:rPr>
        <w:t>:</w:t>
      </w:r>
      <w:r>
        <w:rPr>
          <w:rFonts w:hint="cs"/>
          <w:rtl/>
        </w:rPr>
        <w:t xml:space="preserve"> لاحظت أن الوفد ذكر أن الحكومة لم تنظر بعد في وضع تشريعات للإجازة </w:t>
      </w:r>
      <w:proofErr w:type="spellStart"/>
      <w:r>
        <w:rPr>
          <w:rFonts w:hint="cs"/>
          <w:rtl/>
        </w:rPr>
        <w:t>الوالدية</w:t>
      </w:r>
      <w:proofErr w:type="spellEnd"/>
      <w:r>
        <w:rPr>
          <w:rFonts w:hint="cs"/>
          <w:rtl/>
        </w:rPr>
        <w:t xml:space="preserve"> تشمل ضمان حق الوالدين في العودة إلى عملهما، وتساءلت عما</w:t>
      </w:r>
      <w:r w:rsidR="009A2FFA">
        <w:rPr>
          <w:rFonts w:hint="eastAsia"/>
          <w:rtl/>
        </w:rPr>
        <w:t> </w:t>
      </w:r>
      <w:r>
        <w:rPr>
          <w:rFonts w:hint="cs"/>
          <w:rtl/>
        </w:rPr>
        <w:t>إن كانت النساء يتعرضن بصورة روتينية بسبب غياب هذا الضمان، للطرد في نهاية إجازة أمومتهن</w:t>
      </w:r>
      <w:r w:rsidR="00E67CFD">
        <w:rPr>
          <w:rFonts w:hint="cs"/>
          <w:rtl/>
        </w:rPr>
        <w:t>،</w:t>
      </w:r>
      <w:r>
        <w:rPr>
          <w:rFonts w:hint="cs"/>
          <w:rtl/>
        </w:rPr>
        <w:t xml:space="preserve"> ولا ي</w:t>
      </w:r>
      <w:r w:rsidR="009A2FFA">
        <w:rPr>
          <w:rFonts w:hint="cs"/>
          <w:rtl/>
        </w:rPr>
        <w:t>ُ</w:t>
      </w:r>
      <w:r>
        <w:rPr>
          <w:rFonts w:hint="cs"/>
          <w:rtl/>
        </w:rPr>
        <w:t>ترك لهن سوى بدل الأمومة المعفي من الضريبة الذي يسدد لهن مرة واحدة.</w:t>
      </w:r>
    </w:p>
    <w:p w:rsidR="00F0068E" w:rsidRPr="007072A0" w:rsidRDefault="00F0068E" w:rsidP="009A2FFA">
      <w:pPr>
        <w:pStyle w:val="DualTxt"/>
        <w:rPr>
          <w:rFonts w:hint="cs"/>
          <w:rtl/>
        </w:rPr>
      </w:pPr>
      <w:r>
        <w:rPr>
          <w:rFonts w:hint="cs"/>
          <w:rtl/>
        </w:rPr>
        <w:t>26 -</w:t>
      </w:r>
      <w:r>
        <w:rPr>
          <w:rFonts w:hint="cs"/>
          <w:rtl/>
        </w:rPr>
        <w:tab/>
      </w:r>
      <w:r w:rsidRPr="009A2FFA">
        <w:rPr>
          <w:rFonts w:hint="cs"/>
          <w:b/>
          <w:bCs/>
          <w:rtl/>
        </w:rPr>
        <w:t xml:space="preserve">السيدة </w:t>
      </w:r>
      <w:proofErr w:type="spellStart"/>
      <w:r w:rsidRPr="009A2FFA">
        <w:rPr>
          <w:rFonts w:hint="cs"/>
          <w:b/>
          <w:bCs/>
          <w:rtl/>
        </w:rPr>
        <w:t>ريغزولي</w:t>
      </w:r>
      <w:proofErr w:type="spellEnd"/>
      <w:r w:rsidR="009A2FFA">
        <w:rPr>
          <w:rFonts w:hint="cs"/>
          <w:rtl/>
        </w:rPr>
        <w:t xml:space="preserve">: </w:t>
      </w:r>
      <w:r>
        <w:rPr>
          <w:rFonts w:hint="cs"/>
          <w:rtl/>
        </w:rPr>
        <w:t>سألت عما إن كان التصويت إجباريا أو مجرد اختيار، وعن نسبة عدد النساء اللاتي يصوتن بالفعل في الانتخابات الوطنية. وقالت إن التغيير الاجتماعي سيظل مستحيلا حتى تعي المرأة مدى النفوذ الذي ستمارسه بتصويتها وترشحها للوظائف. وسألت عما إن كان الرجل والمرأة يتلقيان بالفعل أجرا متساويا عن العمل المتساوي، وعن سبب قلة عدد النساء اللاتي يتابعن تعليمهن العالي أو تدريبهن المهني.</w:t>
      </w:r>
    </w:p>
    <w:p w:rsidR="00F0068E" w:rsidRDefault="00F0068E" w:rsidP="00F0068E">
      <w:pPr>
        <w:pStyle w:val="DualTxt"/>
        <w:rPr>
          <w:rFonts w:hint="cs"/>
          <w:rtl/>
        </w:rPr>
      </w:pPr>
      <w:r>
        <w:rPr>
          <w:rFonts w:hint="cs"/>
          <w:rtl/>
        </w:rPr>
        <w:t>27 -</w:t>
      </w:r>
      <w:r>
        <w:rPr>
          <w:rFonts w:hint="cs"/>
          <w:rtl/>
        </w:rPr>
        <w:tab/>
      </w:r>
      <w:r w:rsidRPr="009A2FFA">
        <w:rPr>
          <w:rFonts w:hint="cs"/>
          <w:i/>
          <w:iCs/>
          <w:rtl/>
        </w:rPr>
        <w:t xml:space="preserve">تولت السيدة </w:t>
      </w:r>
      <w:proofErr w:type="spellStart"/>
      <w:r w:rsidRPr="009A2FFA">
        <w:rPr>
          <w:rFonts w:hint="cs"/>
          <w:i/>
          <w:iCs/>
          <w:rtl/>
        </w:rPr>
        <w:t>غونزالس</w:t>
      </w:r>
      <w:proofErr w:type="spellEnd"/>
      <w:r w:rsidRPr="009A2FFA">
        <w:rPr>
          <w:rFonts w:hint="cs"/>
          <w:i/>
          <w:iCs/>
          <w:rtl/>
        </w:rPr>
        <w:t xml:space="preserve"> (الرئيسة) الرئاسة من جديد</w:t>
      </w:r>
      <w:r w:rsidR="009A2FFA">
        <w:rPr>
          <w:rFonts w:hint="cs"/>
          <w:rtl/>
        </w:rPr>
        <w:t>.</w:t>
      </w:r>
    </w:p>
    <w:p w:rsidR="00F0068E" w:rsidRPr="00C671BB" w:rsidRDefault="00F0068E" w:rsidP="009A2FFA">
      <w:pPr>
        <w:pStyle w:val="DualTxt"/>
        <w:rPr>
          <w:rFonts w:hint="cs"/>
          <w:rtl/>
        </w:rPr>
      </w:pPr>
      <w:r>
        <w:rPr>
          <w:rFonts w:hint="cs"/>
          <w:rtl/>
        </w:rPr>
        <w:t>28</w:t>
      </w:r>
      <w:r w:rsidR="009A2FFA">
        <w:rPr>
          <w:rFonts w:hint="cs"/>
          <w:rtl/>
        </w:rPr>
        <w:t xml:space="preserve"> </w:t>
      </w:r>
      <w:r>
        <w:rPr>
          <w:rFonts w:hint="cs"/>
          <w:rtl/>
        </w:rPr>
        <w:t>-</w:t>
      </w:r>
      <w:r w:rsidR="009A2FFA">
        <w:rPr>
          <w:rFonts w:hint="cs"/>
          <w:rtl/>
        </w:rPr>
        <w:tab/>
      </w:r>
      <w:r w:rsidRPr="009A2FFA">
        <w:rPr>
          <w:rFonts w:hint="cs"/>
          <w:b/>
          <w:bCs/>
          <w:rtl/>
        </w:rPr>
        <w:t xml:space="preserve">السيدة كيم </w:t>
      </w:r>
      <w:proofErr w:type="spellStart"/>
      <w:r w:rsidRPr="009A2FFA">
        <w:rPr>
          <w:rFonts w:hint="cs"/>
          <w:b/>
          <w:bCs/>
          <w:rtl/>
        </w:rPr>
        <w:t>يونغ</w:t>
      </w:r>
      <w:proofErr w:type="spellEnd"/>
      <w:r w:rsidR="009A2FFA" w:rsidRPr="009A2FFA">
        <w:rPr>
          <w:rFonts w:hint="cs"/>
          <w:b/>
          <w:bCs/>
          <w:rtl/>
        </w:rPr>
        <w:t xml:space="preserve"> - </w:t>
      </w:r>
      <w:proofErr w:type="spellStart"/>
      <w:r w:rsidRPr="009A2FFA">
        <w:rPr>
          <w:rFonts w:hint="cs"/>
          <w:b/>
          <w:bCs/>
          <w:rtl/>
        </w:rPr>
        <w:t>شونغ</w:t>
      </w:r>
      <w:proofErr w:type="spellEnd"/>
      <w:r w:rsidR="009A2FFA">
        <w:rPr>
          <w:rFonts w:hint="cs"/>
          <w:rtl/>
        </w:rPr>
        <w:t xml:space="preserve">: </w:t>
      </w:r>
      <w:r>
        <w:rPr>
          <w:rFonts w:hint="cs"/>
          <w:rtl/>
        </w:rPr>
        <w:t>سألت عما إن كان للعاملات بنظام الدوام الجزئي الحق في المعاشات التقاعدية والاستحقاقات الأخرى</w:t>
      </w:r>
      <w:r w:rsidR="009A2FFA">
        <w:rPr>
          <w:rFonts w:hint="cs"/>
          <w:rtl/>
        </w:rPr>
        <w:t>،</w:t>
      </w:r>
      <w:r>
        <w:rPr>
          <w:rFonts w:hint="cs"/>
          <w:rtl/>
        </w:rPr>
        <w:t xml:space="preserve"> بما في ذلك إجازة الأمومة.</w:t>
      </w:r>
    </w:p>
    <w:p w:rsidR="00F0068E" w:rsidRDefault="00F0068E" w:rsidP="009A2FFA">
      <w:pPr>
        <w:pStyle w:val="DualTxt"/>
        <w:rPr>
          <w:rFonts w:hint="cs"/>
          <w:rtl/>
        </w:rPr>
      </w:pPr>
      <w:r>
        <w:rPr>
          <w:rFonts w:hint="cs"/>
          <w:rtl/>
        </w:rPr>
        <w:t>29 -</w:t>
      </w:r>
      <w:r>
        <w:rPr>
          <w:rFonts w:hint="cs"/>
          <w:rtl/>
        </w:rPr>
        <w:tab/>
      </w:r>
      <w:r w:rsidRPr="009A2FFA">
        <w:rPr>
          <w:rFonts w:hint="cs"/>
          <w:b/>
          <w:bCs/>
          <w:rtl/>
        </w:rPr>
        <w:t xml:space="preserve">السيدة شوب </w:t>
      </w:r>
      <w:r w:rsidR="009A2FFA">
        <w:rPr>
          <w:rFonts w:hint="cs"/>
          <w:b/>
          <w:bCs/>
          <w:rtl/>
        </w:rPr>
        <w:t>-</w:t>
      </w:r>
      <w:r w:rsidRPr="009A2FFA">
        <w:rPr>
          <w:rFonts w:hint="cs"/>
          <w:b/>
          <w:bCs/>
          <w:rtl/>
        </w:rPr>
        <w:t xml:space="preserve"> </w:t>
      </w:r>
      <w:proofErr w:type="spellStart"/>
      <w:r w:rsidRPr="009A2FFA">
        <w:rPr>
          <w:rFonts w:hint="cs"/>
          <w:b/>
          <w:bCs/>
          <w:rtl/>
        </w:rPr>
        <w:t>شيلنغ</w:t>
      </w:r>
      <w:proofErr w:type="spellEnd"/>
      <w:r w:rsidR="009A2FFA">
        <w:rPr>
          <w:rFonts w:hint="cs"/>
          <w:rtl/>
        </w:rPr>
        <w:t xml:space="preserve">: </w:t>
      </w:r>
      <w:r>
        <w:rPr>
          <w:rFonts w:hint="cs"/>
          <w:rtl/>
        </w:rPr>
        <w:t xml:space="preserve">رحبت بجهود المرأة من أجل تنقية التشريعات من التمييز القائم على نوع الجنس، مشيرة إلى أن هذه الجهود تشمل </w:t>
      </w:r>
      <w:r w:rsidR="009A2FFA">
        <w:rPr>
          <w:rFonts w:hint="cs"/>
          <w:rtl/>
        </w:rPr>
        <w:t>إ</w:t>
      </w:r>
      <w:r>
        <w:rPr>
          <w:rFonts w:hint="cs"/>
          <w:rtl/>
        </w:rPr>
        <w:t>مكانية حظر التحرش الجنسي في مكان العمل. وسألت عما إن كان مشروع قانون المساواة في الحقوق يقتصر على تغطية المسائل المتصلة بالعمل</w:t>
      </w:r>
      <w:r w:rsidR="009A2FFA">
        <w:rPr>
          <w:rFonts w:hint="cs"/>
          <w:rtl/>
        </w:rPr>
        <w:t>،</w:t>
      </w:r>
      <w:r>
        <w:rPr>
          <w:rFonts w:hint="cs"/>
          <w:rtl/>
        </w:rPr>
        <w:t xml:space="preserve"> أو ما إن كان يضمن أيضا المساواة في أماكن أخرى كمكان السكن. وطلبت من الوفد أن يوضح ما التشريعات التي تكفل المساواة في مجالات العمل والتعيين والعقود، وما</w:t>
      </w:r>
      <w:r w:rsidR="009A2FFA">
        <w:rPr>
          <w:rFonts w:hint="eastAsia"/>
          <w:rtl/>
        </w:rPr>
        <w:t> </w:t>
      </w:r>
      <w:r>
        <w:rPr>
          <w:rFonts w:hint="cs"/>
          <w:rtl/>
        </w:rPr>
        <w:t>العقوبات المنصوص عليها على الانتهاكات التي ت</w:t>
      </w:r>
      <w:r w:rsidR="009A2FFA">
        <w:rPr>
          <w:rFonts w:hint="cs"/>
          <w:rtl/>
        </w:rPr>
        <w:t>ُ</w:t>
      </w:r>
      <w:r>
        <w:rPr>
          <w:rFonts w:hint="cs"/>
          <w:rtl/>
        </w:rPr>
        <w:t>رتكب في هذا الصدد. وقالت إن من الأهمية بمكان عدم إلقاء عبء الإثبات على من يدعي تعرضه للتميز.</w:t>
      </w:r>
    </w:p>
    <w:p w:rsidR="00F0068E" w:rsidRDefault="00F0068E" w:rsidP="009A2FFA">
      <w:pPr>
        <w:pStyle w:val="DualTxt"/>
        <w:rPr>
          <w:rFonts w:hint="cs"/>
          <w:rtl/>
        </w:rPr>
      </w:pPr>
      <w:r>
        <w:rPr>
          <w:rFonts w:hint="cs"/>
          <w:rtl/>
        </w:rPr>
        <w:t>30 -</w:t>
      </w:r>
      <w:r>
        <w:rPr>
          <w:rFonts w:hint="cs"/>
          <w:rtl/>
        </w:rPr>
        <w:tab/>
        <w:t xml:space="preserve"> وسألت عما إن كانت هناك تشريعات محددة بشان العاملات بنظام الدوام الجزئي، وأعربت عن خشيتها من أن تشريعات التأمين الاجتماعي الجديدة ربما تكرس التمييز ضدهن</w:t>
      </w:r>
      <w:r w:rsidR="009A2FFA">
        <w:rPr>
          <w:rFonts w:hint="cs"/>
          <w:rtl/>
        </w:rPr>
        <w:t>،</w:t>
      </w:r>
      <w:r>
        <w:rPr>
          <w:rFonts w:hint="cs"/>
          <w:rtl/>
        </w:rPr>
        <w:t xml:space="preserve"> وبخاصة في مجالات العمل التي يغلب فيها عدد النساء.</w:t>
      </w:r>
      <w:r w:rsidR="009A2FFA">
        <w:rPr>
          <w:rFonts w:hint="cs"/>
          <w:rtl/>
        </w:rPr>
        <w:t xml:space="preserve"> </w:t>
      </w:r>
      <w:r>
        <w:rPr>
          <w:rFonts w:hint="cs"/>
          <w:rtl/>
        </w:rPr>
        <w:t>و</w:t>
      </w:r>
      <w:r w:rsidR="009A2FFA">
        <w:rPr>
          <w:rFonts w:hint="cs"/>
          <w:rtl/>
        </w:rPr>
        <w:t xml:space="preserve">اقترحت </w:t>
      </w:r>
      <w:r>
        <w:rPr>
          <w:rFonts w:hint="cs"/>
          <w:rtl/>
        </w:rPr>
        <w:t>أن يشترط مشروع التشريع على النقابات وأرباب العمل وضع خطط لتحقيق المساواة بين الجنسين</w:t>
      </w:r>
      <w:r w:rsidR="009A2FFA">
        <w:rPr>
          <w:rFonts w:hint="cs"/>
          <w:rtl/>
        </w:rPr>
        <w:t>،</w:t>
      </w:r>
      <w:r>
        <w:rPr>
          <w:rFonts w:hint="cs"/>
          <w:rtl/>
        </w:rPr>
        <w:t xml:space="preserve"> حتى وإن لم يكن هناك نظام لتخصيص حصص للمرأة لتمثيلها.</w:t>
      </w:r>
    </w:p>
    <w:p w:rsidR="00F0068E" w:rsidRDefault="009A2FFA" w:rsidP="009A2FFA">
      <w:pPr>
        <w:pStyle w:val="DualTxt"/>
        <w:rPr>
          <w:rFonts w:hint="cs"/>
          <w:rtl/>
        </w:rPr>
      </w:pPr>
      <w:r>
        <w:rPr>
          <w:rFonts w:hint="cs"/>
          <w:rtl/>
        </w:rPr>
        <w:t>31</w:t>
      </w:r>
      <w:r w:rsidR="00F0068E">
        <w:rPr>
          <w:rFonts w:hint="cs"/>
          <w:rtl/>
        </w:rPr>
        <w:t xml:space="preserve"> -</w:t>
      </w:r>
      <w:r w:rsidR="00F0068E">
        <w:rPr>
          <w:rFonts w:hint="cs"/>
          <w:rtl/>
        </w:rPr>
        <w:tab/>
      </w:r>
      <w:r w:rsidR="00A36CF7">
        <w:rPr>
          <w:rFonts w:hint="cs"/>
          <w:rtl/>
        </w:rPr>
        <w:t>و</w:t>
      </w:r>
      <w:r w:rsidR="00F0068E">
        <w:rPr>
          <w:rFonts w:hint="cs"/>
          <w:rtl/>
        </w:rPr>
        <w:t>قالت إن هناك العديد من البلدان الصناعية التي ذهبت إلى أبعد من مفهوم المساواة في الأجر على العمل المتساوي في القيمة لتأخذ بمفهوم القيمة المقارنة</w:t>
      </w:r>
      <w:r>
        <w:rPr>
          <w:rFonts w:hint="cs"/>
          <w:rtl/>
        </w:rPr>
        <w:t>،</w:t>
      </w:r>
      <w:r w:rsidR="00F0068E">
        <w:rPr>
          <w:rFonts w:hint="cs"/>
          <w:rtl/>
        </w:rPr>
        <w:t xml:space="preserve"> الذي يراعي على نحو أفضل الحقيقة المتمثلة في أن الرجل والمرأة لا يقومان دائما بنفس العمل. وسألت عما إن كان هذا التطور قد تمت مراعاته في المناقشات والأعمال التحضيرية التي أجرتها </w:t>
      </w:r>
      <w:proofErr w:type="spellStart"/>
      <w:r w:rsidR="00F0068E">
        <w:rPr>
          <w:rFonts w:hint="cs"/>
          <w:rtl/>
        </w:rPr>
        <w:t>ليخ</w:t>
      </w:r>
      <w:r>
        <w:rPr>
          <w:rFonts w:hint="cs"/>
          <w:rtl/>
        </w:rPr>
        <w:t>تنشتاين</w:t>
      </w:r>
      <w:proofErr w:type="spellEnd"/>
      <w:r w:rsidR="00F0068E">
        <w:rPr>
          <w:rFonts w:hint="cs"/>
          <w:rtl/>
        </w:rPr>
        <w:t xml:space="preserve"> في مشروع التشريع المتعلق بالتمييز.</w:t>
      </w:r>
    </w:p>
    <w:p w:rsidR="00F0068E" w:rsidRDefault="00F0068E" w:rsidP="00F0068E">
      <w:pPr>
        <w:pStyle w:val="DualTxt"/>
        <w:rPr>
          <w:rFonts w:hint="cs"/>
          <w:rtl/>
        </w:rPr>
      </w:pPr>
      <w:r>
        <w:rPr>
          <w:rFonts w:hint="cs"/>
          <w:rtl/>
        </w:rPr>
        <w:t>32</w:t>
      </w:r>
      <w:r w:rsidR="009A2FFA">
        <w:rPr>
          <w:rFonts w:hint="cs"/>
          <w:rtl/>
        </w:rPr>
        <w:t xml:space="preserve"> </w:t>
      </w:r>
      <w:r>
        <w:rPr>
          <w:rFonts w:hint="cs"/>
          <w:rtl/>
        </w:rPr>
        <w:t>-</w:t>
      </w:r>
      <w:r>
        <w:rPr>
          <w:rFonts w:hint="cs"/>
          <w:rtl/>
        </w:rPr>
        <w:tab/>
        <w:t xml:space="preserve">وتساءلت عما إن كانت </w:t>
      </w:r>
      <w:r w:rsidR="009A2FFA">
        <w:rPr>
          <w:rFonts w:hint="cs"/>
          <w:rtl/>
        </w:rPr>
        <w:t xml:space="preserve">قد </w:t>
      </w:r>
      <w:r>
        <w:rPr>
          <w:rFonts w:hint="cs"/>
          <w:rtl/>
        </w:rPr>
        <w:t>ر</w:t>
      </w:r>
      <w:r w:rsidR="009A2FFA">
        <w:rPr>
          <w:rFonts w:hint="cs"/>
          <w:rtl/>
        </w:rPr>
        <w:t>ُ</w:t>
      </w:r>
      <w:r>
        <w:rPr>
          <w:rFonts w:hint="cs"/>
          <w:rtl/>
        </w:rPr>
        <w:t xml:space="preserve">فعت أمام المحاكم أي دعاوى بمثل هذه المطالبات. وقالت إنه </w:t>
      </w:r>
      <w:r w:rsidR="009A2FFA">
        <w:rPr>
          <w:rFonts w:hint="cs"/>
          <w:rtl/>
        </w:rPr>
        <w:t>س</w:t>
      </w:r>
      <w:r>
        <w:rPr>
          <w:rFonts w:hint="cs"/>
          <w:rtl/>
        </w:rPr>
        <w:t>يكون من المفيد معرفة ما إن كانت السلطات الوطنية أو مكتب المساواة قد شجعا المرأة على رفع دعاوى في حالة تعرضها للتمييز في مجال الأجور، وما إن كانت المنظمات غير الحكومية يمكنها رفع دعاوى باسم العمال فيما يتعلق بهذه المسائل.</w:t>
      </w:r>
    </w:p>
    <w:p w:rsidR="00F0068E" w:rsidRDefault="00F0068E" w:rsidP="009A2FFA">
      <w:pPr>
        <w:pStyle w:val="DualTxt"/>
        <w:rPr>
          <w:rFonts w:hint="cs"/>
          <w:rtl/>
        </w:rPr>
      </w:pPr>
      <w:r>
        <w:rPr>
          <w:rFonts w:hint="cs"/>
          <w:rtl/>
        </w:rPr>
        <w:t>33</w:t>
      </w:r>
      <w:r w:rsidR="009A2FFA">
        <w:rPr>
          <w:rFonts w:hint="cs"/>
          <w:rtl/>
        </w:rPr>
        <w:t xml:space="preserve"> </w:t>
      </w:r>
      <w:r>
        <w:rPr>
          <w:rFonts w:hint="cs"/>
          <w:rtl/>
        </w:rPr>
        <w:t>-</w:t>
      </w:r>
      <w:r>
        <w:rPr>
          <w:rFonts w:hint="cs"/>
          <w:rtl/>
        </w:rPr>
        <w:tab/>
        <w:t>ومضت تقول إن معظم الضمانات المنصوص عليها بموجب اتفاقيات منظمة العمل الدولية</w:t>
      </w:r>
      <w:r w:rsidR="009A2FFA">
        <w:rPr>
          <w:rFonts w:hint="cs"/>
          <w:rtl/>
        </w:rPr>
        <w:t xml:space="preserve"> قد أُدرجت في تشريعات </w:t>
      </w:r>
      <w:proofErr w:type="spellStart"/>
      <w:r w:rsidR="009A2FFA">
        <w:rPr>
          <w:rFonts w:hint="cs"/>
          <w:rtl/>
        </w:rPr>
        <w:t>ليختنشتاين</w:t>
      </w:r>
      <w:proofErr w:type="spellEnd"/>
      <w:r>
        <w:rPr>
          <w:rFonts w:hint="cs"/>
          <w:rtl/>
        </w:rPr>
        <w:t xml:space="preserve">. وينبغي للحكومة أن تنظر في </w:t>
      </w:r>
      <w:r w:rsidR="009A2FFA">
        <w:rPr>
          <w:rFonts w:hint="cs"/>
          <w:rtl/>
        </w:rPr>
        <w:t>إ</w:t>
      </w:r>
      <w:r>
        <w:rPr>
          <w:rFonts w:hint="cs"/>
          <w:rtl/>
        </w:rPr>
        <w:t xml:space="preserve">مكانية التصديق على اتفاقية منظمة العمل الدولية رقم 156 بشأن المسؤوليات المتعلقة بحقوق العمال المهاجرين وأفراد أسرهم، أو </w:t>
      </w:r>
      <w:r w:rsidR="009A2FFA">
        <w:rPr>
          <w:rFonts w:hint="cs"/>
          <w:rtl/>
        </w:rPr>
        <w:t>إ</w:t>
      </w:r>
      <w:r>
        <w:rPr>
          <w:rFonts w:hint="cs"/>
          <w:rtl/>
        </w:rPr>
        <w:t>دراج أحكامها في تشريعاتها المحلية.</w:t>
      </w:r>
    </w:p>
    <w:p w:rsidR="00F0068E" w:rsidRDefault="00F0068E" w:rsidP="00A36CF7">
      <w:pPr>
        <w:pStyle w:val="DualTxt"/>
        <w:rPr>
          <w:rFonts w:hint="cs"/>
        </w:rPr>
      </w:pPr>
      <w:r>
        <w:rPr>
          <w:rFonts w:hint="cs"/>
          <w:rtl/>
        </w:rPr>
        <w:t>34</w:t>
      </w:r>
      <w:r w:rsidR="007B5BB3">
        <w:rPr>
          <w:rFonts w:hint="cs"/>
          <w:rtl/>
        </w:rPr>
        <w:t xml:space="preserve"> </w:t>
      </w:r>
      <w:r>
        <w:rPr>
          <w:rFonts w:hint="cs"/>
          <w:rtl/>
        </w:rPr>
        <w:t>-</w:t>
      </w:r>
      <w:r>
        <w:rPr>
          <w:rFonts w:hint="cs"/>
          <w:rtl/>
        </w:rPr>
        <w:tab/>
        <w:t xml:space="preserve">وقالت إنها تود معرفة ما إن كان نظام </w:t>
      </w:r>
      <w:proofErr w:type="spellStart"/>
      <w:r>
        <w:rPr>
          <w:rFonts w:hint="cs"/>
          <w:rtl/>
        </w:rPr>
        <w:t>ليخ</w:t>
      </w:r>
      <w:r w:rsidR="007B5BB3">
        <w:rPr>
          <w:rFonts w:hint="cs"/>
          <w:rtl/>
        </w:rPr>
        <w:t>تنشتاين</w:t>
      </w:r>
      <w:proofErr w:type="spellEnd"/>
      <w:r>
        <w:rPr>
          <w:rFonts w:hint="cs"/>
          <w:rtl/>
        </w:rPr>
        <w:t xml:space="preserve"> الضريبي ي</w:t>
      </w:r>
      <w:r w:rsidR="007B5BB3">
        <w:rPr>
          <w:rFonts w:hint="cs"/>
          <w:rtl/>
        </w:rPr>
        <w:t xml:space="preserve">تضمن معاملة تفضيلية للأُسر </w:t>
      </w:r>
      <w:r>
        <w:rPr>
          <w:rFonts w:hint="cs"/>
          <w:rtl/>
        </w:rPr>
        <w:t>ذات المعيل الوحيد. و</w:t>
      </w:r>
      <w:r w:rsidR="007B5BB3">
        <w:rPr>
          <w:rFonts w:hint="cs"/>
          <w:rtl/>
        </w:rPr>
        <w:t xml:space="preserve">أعربت عن ترحيبها </w:t>
      </w:r>
      <w:r>
        <w:rPr>
          <w:rFonts w:hint="cs"/>
          <w:rtl/>
        </w:rPr>
        <w:t>بتشريعات الضمان الاجتماعي</w:t>
      </w:r>
      <w:r w:rsidR="007B5BB3">
        <w:rPr>
          <w:rFonts w:hint="cs"/>
          <w:rtl/>
        </w:rPr>
        <w:t>،</w:t>
      </w:r>
      <w:r>
        <w:rPr>
          <w:rFonts w:hint="cs"/>
          <w:rtl/>
        </w:rPr>
        <w:t xml:space="preserve"> وبخاصة إنشاء معاشات تقاعدية فردية. وسألت عن الطريقة التي تصدي </w:t>
      </w:r>
      <w:proofErr w:type="spellStart"/>
      <w:r>
        <w:rPr>
          <w:rFonts w:hint="cs"/>
          <w:rtl/>
        </w:rPr>
        <w:t>بها</w:t>
      </w:r>
      <w:proofErr w:type="spellEnd"/>
      <w:r>
        <w:rPr>
          <w:rFonts w:hint="cs"/>
          <w:rtl/>
        </w:rPr>
        <w:t xml:space="preserve"> النظام الجديد لكثرة عدد العاطلات عن العمل، وارتفاع معدلات الطلاق، وسألت عن أسباب عدم استفادة المسنات من النظام الجديد.</w:t>
      </w:r>
      <w:r w:rsidR="007B5BB3">
        <w:rPr>
          <w:rFonts w:hint="cs"/>
          <w:rtl/>
        </w:rPr>
        <w:t xml:space="preserve"> </w:t>
      </w:r>
      <w:r>
        <w:rPr>
          <w:rFonts w:hint="cs"/>
          <w:rtl/>
        </w:rPr>
        <w:t>وسألت عما إن كانت النساء اللاتي يفضلن البقاء في المنزل لبضع سنوات لرعاية الأطفال الصغار يتلقين نوعا من المعونة، وعما إن كانت استحقاقات التقاعد تحسب بتحديد متوسط دخل الزوجين أم تحسب على أساس دخل الزوجة وحدها. وقالت إنه ينبغي للوفد أن يذكر أيضا ما إن كانت معاشات الأرامل قد أ</w:t>
      </w:r>
      <w:r w:rsidR="007B5BB3">
        <w:rPr>
          <w:rFonts w:hint="cs"/>
          <w:rtl/>
        </w:rPr>
        <w:t>ُ</w:t>
      </w:r>
      <w:r>
        <w:rPr>
          <w:rFonts w:hint="cs"/>
          <w:rtl/>
        </w:rPr>
        <w:t>لغيت</w:t>
      </w:r>
      <w:r w:rsidR="007B5BB3">
        <w:rPr>
          <w:rFonts w:hint="cs"/>
          <w:rtl/>
        </w:rPr>
        <w:t>،</w:t>
      </w:r>
      <w:r>
        <w:rPr>
          <w:rFonts w:hint="cs"/>
          <w:rtl/>
        </w:rPr>
        <w:t xml:space="preserve"> وبيان طرائق حسابها إن كانت لا تزال قائمة. وختمت </w:t>
      </w:r>
      <w:r w:rsidR="007B5BB3">
        <w:rPr>
          <w:rFonts w:hint="cs"/>
          <w:rtl/>
        </w:rPr>
        <w:t xml:space="preserve">كلمتها </w:t>
      </w:r>
      <w:r>
        <w:rPr>
          <w:rFonts w:hint="cs"/>
          <w:rtl/>
        </w:rPr>
        <w:t xml:space="preserve">بالقول </w:t>
      </w:r>
      <w:r w:rsidR="00A36CF7">
        <w:rPr>
          <w:rFonts w:hint="cs"/>
          <w:rtl/>
        </w:rPr>
        <w:t>إ</w:t>
      </w:r>
      <w:r>
        <w:rPr>
          <w:rFonts w:hint="cs"/>
          <w:rtl/>
        </w:rPr>
        <w:t>نها تود أيضا معرفة طريقة حساب استحقاقات الأزواج المطلقين، وتاريخ دخول التشريعات الجديدة المتعلقة بهذا الموضوع حيز النفاذ.</w:t>
      </w:r>
    </w:p>
    <w:p w:rsidR="00F0068E" w:rsidRDefault="00F0068E" w:rsidP="007B5BB3">
      <w:pPr>
        <w:pStyle w:val="DualTxt"/>
        <w:rPr>
          <w:rFonts w:hint="cs"/>
          <w:rtl/>
        </w:rPr>
      </w:pPr>
      <w:r>
        <w:rPr>
          <w:rFonts w:hint="cs"/>
          <w:rtl/>
        </w:rPr>
        <w:t>35</w:t>
      </w:r>
      <w:r w:rsidR="007B5BB3">
        <w:rPr>
          <w:rFonts w:hint="cs"/>
          <w:rtl/>
        </w:rPr>
        <w:t xml:space="preserve"> </w:t>
      </w:r>
      <w:r>
        <w:rPr>
          <w:rFonts w:hint="cs"/>
          <w:rtl/>
        </w:rPr>
        <w:t>-</w:t>
      </w:r>
      <w:r w:rsidR="007B5BB3">
        <w:rPr>
          <w:rFonts w:hint="cs"/>
          <w:b/>
          <w:bCs/>
          <w:rtl/>
        </w:rPr>
        <w:tab/>
      </w:r>
      <w:r w:rsidRPr="007B5BB3">
        <w:rPr>
          <w:rFonts w:hint="cs"/>
          <w:b/>
          <w:bCs/>
          <w:rtl/>
        </w:rPr>
        <w:t xml:space="preserve">السيدة </w:t>
      </w:r>
      <w:proofErr w:type="spellStart"/>
      <w:r w:rsidRPr="007B5BB3">
        <w:rPr>
          <w:rFonts w:hint="cs"/>
          <w:b/>
          <w:bCs/>
          <w:rtl/>
        </w:rPr>
        <w:t>م</w:t>
      </w:r>
      <w:r w:rsidR="007B5BB3" w:rsidRPr="007B5BB3">
        <w:rPr>
          <w:rFonts w:hint="cs"/>
          <w:b/>
          <w:bCs/>
          <w:rtl/>
        </w:rPr>
        <w:t>ا</w:t>
      </w:r>
      <w:r w:rsidRPr="007B5BB3">
        <w:rPr>
          <w:rFonts w:hint="cs"/>
          <w:b/>
          <w:bCs/>
          <w:rtl/>
        </w:rPr>
        <w:t>نالو</w:t>
      </w:r>
      <w:proofErr w:type="spellEnd"/>
      <w:r w:rsidR="007B5BB3">
        <w:rPr>
          <w:rFonts w:hint="cs"/>
          <w:rtl/>
        </w:rPr>
        <w:t>:</w:t>
      </w:r>
      <w:r>
        <w:rPr>
          <w:rFonts w:hint="cs"/>
          <w:rtl/>
        </w:rPr>
        <w:t xml:space="preserve"> قالت إنه لما كان قطاع الخدمات يشكل العمود الفقري للمشاريع الصغيرة والمشاريع المتوسطة في جميع البلدان، </w:t>
      </w:r>
      <w:r w:rsidR="007B5BB3">
        <w:rPr>
          <w:rFonts w:hint="cs"/>
          <w:rtl/>
        </w:rPr>
        <w:t>س</w:t>
      </w:r>
      <w:r>
        <w:rPr>
          <w:rFonts w:hint="cs"/>
          <w:rtl/>
        </w:rPr>
        <w:t xml:space="preserve">يكون من المفيد معرفة ما إن كانت وزارة التجارة ووزارة العمل </w:t>
      </w:r>
      <w:r w:rsidR="007B5BB3">
        <w:rPr>
          <w:rFonts w:hint="cs"/>
          <w:rtl/>
        </w:rPr>
        <w:t xml:space="preserve">قد </w:t>
      </w:r>
      <w:r>
        <w:rPr>
          <w:rFonts w:hint="cs"/>
          <w:rtl/>
        </w:rPr>
        <w:t>نفذتا أي برامج لتنمية الموارد البشرية لتعزيز مشاركة المرأة في قطاع الخدمات. وينبغي أيضا تقديم معلومات عن المساعدة التي تقدمها الحكومة للمرأة في مجالي التواصل ونسج العلاقات مع الزبائن، وبرامج التدريب في مجالي التعليم والتكنولوجيا، والمساعدة التي تقدمها لها الحكومة لفتح الباب أمامها لدخول سوق العمل.</w:t>
      </w:r>
    </w:p>
    <w:p w:rsidR="00F0068E" w:rsidRPr="007B5BB3" w:rsidRDefault="00F0068E" w:rsidP="00F0068E">
      <w:pPr>
        <w:pStyle w:val="DualTxt"/>
        <w:rPr>
          <w:rFonts w:hint="cs"/>
          <w:i/>
          <w:iCs/>
          <w:rtl/>
        </w:rPr>
      </w:pPr>
      <w:r w:rsidRPr="007B5BB3">
        <w:rPr>
          <w:rFonts w:hint="cs"/>
          <w:i/>
          <w:iCs/>
          <w:rtl/>
        </w:rPr>
        <w:t>المادة 12</w:t>
      </w:r>
    </w:p>
    <w:p w:rsidR="00F0068E" w:rsidRDefault="00F0068E" w:rsidP="007B5BB3">
      <w:pPr>
        <w:pStyle w:val="DualTxt"/>
      </w:pPr>
      <w:r>
        <w:rPr>
          <w:rFonts w:hint="cs"/>
          <w:rtl/>
        </w:rPr>
        <w:t>36</w:t>
      </w:r>
      <w:r w:rsidR="00A36CF7">
        <w:rPr>
          <w:rFonts w:hint="cs"/>
          <w:rtl/>
        </w:rPr>
        <w:t xml:space="preserve"> </w:t>
      </w:r>
      <w:r>
        <w:rPr>
          <w:rFonts w:hint="cs"/>
          <w:rtl/>
        </w:rPr>
        <w:t>-</w:t>
      </w:r>
      <w:r>
        <w:rPr>
          <w:rFonts w:hint="cs"/>
          <w:rtl/>
        </w:rPr>
        <w:tab/>
      </w:r>
      <w:r w:rsidRPr="007B5BB3">
        <w:rPr>
          <w:rFonts w:hint="cs"/>
          <w:b/>
          <w:bCs/>
          <w:rtl/>
        </w:rPr>
        <w:t xml:space="preserve">السيدة </w:t>
      </w:r>
      <w:proofErr w:type="spellStart"/>
      <w:r w:rsidRPr="007B5BB3">
        <w:rPr>
          <w:rFonts w:hint="cs"/>
          <w:b/>
          <w:bCs/>
          <w:rtl/>
        </w:rPr>
        <w:t>أباكا</w:t>
      </w:r>
      <w:proofErr w:type="spellEnd"/>
      <w:r w:rsidR="007B5BB3">
        <w:rPr>
          <w:rFonts w:hint="cs"/>
          <w:rtl/>
        </w:rPr>
        <w:t xml:space="preserve">: </w:t>
      </w:r>
      <w:r>
        <w:rPr>
          <w:rFonts w:hint="cs"/>
          <w:rtl/>
        </w:rPr>
        <w:t>قالت إن من الأهمية بمكان أن تتخذ الدول الأطراف خطوات لتحسين صحة المرأة البدنية والعقلية. و</w:t>
      </w:r>
      <w:r w:rsidR="007B5BB3">
        <w:rPr>
          <w:rFonts w:hint="cs"/>
          <w:rtl/>
        </w:rPr>
        <w:t xml:space="preserve">أعربت بالتالي عن قلقها </w:t>
      </w:r>
      <w:r>
        <w:rPr>
          <w:rFonts w:hint="cs"/>
          <w:rtl/>
        </w:rPr>
        <w:t>لأن التقرير لا يخصص سوى ر</w:t>
      </w:r>
      <w:r w:rsidR="007B5BB3">
        <w:rPr>
          <w:rFonts w:hint="cs"/>
          <w:rtl/>
        </w:rPr>
        <w:t>ُ</w:t>
      </w:r>
      <w:r>
        <w:rPr>
          <w:rFonts w:hint="cs"/>
          <w:rtl/>
        </w:rPr>
        <w:t>بع صفحة للمادة 12، و</w:t>
      </w:r>
      <w:r w:rsidR="007B5BB3">
        <w:rPr>
          <w:rFonts w:hint="cs"/>
          <w:rtl/>
        </w:rPr>
        <w:t xml:space="preserve">لأن </w:t>
      </w:r>
      <w:r>
        <w:rPr>
          <w:rFonts w:hint="cs"/>
          <w:rtl/>
        </w:rPr>
        <w:t>التقرير الشفوي لم يورد أي معلومات عن هذا الموضوع.</w:t>
      </w:r>
    </w:p>
    <w:p w:rsidR="00F0068E" w:rsidRDefault="00F0068E" w:rsidP="007B5BB3">
      <w:pPr>
        <w:pStyle w:val="DualTxt"/>
        <w:rPr>
          <w:rFonts w:hint="cs"/>
          <w:rtl/>
        </w:rPr>
      </w:pPr>
      <w:r>
        <w:rPr>
          <w:rFonts w:hint="cs"/>
          <w:rtl/>
        </w:rPr>
        <w:t>37</w:t>
      </w:r>
      <w:r w:rsidR="007B5BB3">
        <w:rPr>
          <w:rFonts w:hint="cs"/>
          <w:rtl/>
        </w:rPr>
        <w:t xml:space="preserve"> </w:t>
      </w:r>
      <w:r>
        <w:rPr>
          <w:rFonts w:hint="cs"/>
          <w:rtl/>
        </w:rPr>
        <w:t>-</w:t>
      </w:r>
      <w:r>
        <w:rPr>
          <w:rFonts w:hint="cs"/>
          <w:rtl/>
        </w:rPr>
        <w:tab/>
        <w:t>ومضت تقول إن الجدول 9 في التقرير يثير الالتباس</w:t>
      </w:r>
      <w:r w:rsidR="007B5BB3">
        <w:rPr>
          <w:rFonts w:hint="cs"/>
          <w:rtl/>
        </w:rPr>
        <w:t xml:space="preserve">: إذ </w:t>
      </w:r>
      <w:r>
        <w:rPr>
          <w:rFonts w:hint="cs"/>
          <w:rtl/>
        </w:rPr>
        <w:t>يرد فيه</w:t>
      </w:r>
      <w:r w:rsidR="007B5BB3">
        <w:rPr>
          <w:rFonts w:hint="cs"/>
          <w:rtl/>
        </w:rPr>
        <w:t>،</w:t>
      </w:r>
      <w:r>
        <w:rPr>
          <w:rFonts w:hint="cs"/>
          <w:rtl/>
        </w:rPr>
        <w:t xml:space="preserve"> تحت عنوان ’’المناصب العليا</w:t>
      </w:r>
      <w:r w:rsidR="007B5BB3">
        <w:rPr>
          <w:rFonts w:hint="cs"/>
          <w:rtl/>
        </w:rPr>
        <w:t xml:space="preserve"> </w:t>
      </w:r>
      <w:r>
        <w:rPr>
          <w:rFonts w:hint="cs"/>
          <w:rtl/>
        </w:rPr>
        <w:t>(المجموع)‘‘</w:t>
      </w:r>
      <w:r w:rsidR="007B5BB3">
        <w:rPr>
          <w:rFonts w:hint="cs"/>
          <w:rtl/>
        </w:rPr>
        <w:t>،</w:t>
      </w:r>
      <w:r>
        <w:rPr>
          <w:rFonts w:hint="cs"/>
          <w:rtl/>
        </w:rPr>
        <w:t xml:space="preserve"> أن المعلومات المتعلقة بنسبة عدد النساء الموظفات في الرعاية الصحية ليست متاحة. ولكن يرد أن نسبة تمثيلها في باب </w:t>
      </w:r>
      <w:r w:rsidR="007B5BB3">
        <w:rPr>
          <w:rFonts w:hint="eastAsia"/>
          <w:rtl/>
        </w:rPr>
        <w:t>”</w:t>
      </w:r>
      <w:r>
        <w:rPr>
          <w:rFonts w:hint="cs"/>
          <w:rtl/>
        </w:rPr>
        <w:t xml:space="preserve">الموظفين ذوي المهارات‘‘ تصل إلى 50 في المائة. وينبغي أيضا توضيح الجدول 12 إذ يرد فيه أن نسبة تمثيل المرأة العاملة بنظام الدوام الجزئي تصل إلى </w:t>
      </w:r>
      <w:r w:rsidR="007B5BB3">
        <w:rPr>
          <w:rFonts w:hint="cs"/>
          <w:rtl/>
        </w:rPr>
        <w:t xml:space="preserve">81.3 </w:t>
      </w:r>
      <w:r>
        <w:rPr>
          <w:rFonts w:hint="cs"/>
          <w:rtl/>
        </w:rPr>
        <w:t>في المائة</w:t>
      </w:r>
      <w:r w:rsidR="007B5BB3">
        <w:rPr>
          <w:rFonts w:hint="cs"/>
          <w:rtl/>
        </w:rPr>
        <w:t>،</w:t>
      </w:r>
      <w:r>
        <w:rPr>
          <w:rFonts w:hint="cs"/>
          <w:rtl/>
        </w:rPr>
        <w:t xml:space="preserve"> في حين يرد في الفقرة التي تليه أن نسبة المرأة إلى العاملين بنظام الدوام الجزئي تصل إلى 20 في المائة تقريبا.</w:t>
      </w:r>
    </w:p>
    <w:p w:rsidR="00F0068E" w:rsidRDefault="00F0068E" w:rsidP="00A36CF7">
      <w:pPr>
        <w:pStyle w:val="DualTxt"/>
        <w:rPr>
          <w:rFonts w:hint="cs"/>
          <w:rtl/>
        </w:rPr>
      </w:pPr>
      <w:r>
        <w:rPr>
          <w:rFonts w:hint="cs"/>
          <w:rtl/>
        </w:rPr>
        <w:t>38</w:t>
      </w:r>
      <w:r w:rsidR="007B5BB3">
        <w:rPr>
          <w:rFonts w:hint="cs"/>
          <w:rtl/>
        </w:rPr>
        <w:t xml:space="preserve"> </w:t>
      </w:r>
      <w:r>
        <w:rPr>
          <w:rFonts w:hint="cs"/>
          <w:rtl/>
        </w:rPr>
        <w:t>-</w:t>
      </w:r>
      <w:r>
        <w:rPr>
          <w:rFonts w:hint="cs"/>
          <w:rtl/>
        </w:rPr>
        <w:tab/>
        <w:t xml:space="preserve">وقالت إن المادة 12 من الاتفاقية </w:t>
      </w:r>
      <w:proofErr w:type="spellStart"/>
      <w:r>
        <w:rPr>
          <w:rFonts w:hint="cs"/>
          <w:rtl/>
        </w:rPr>
        <w:t>تنص</w:t>
      </w:r>
      <w:proofErr w:type="spellEnd"/>
      <w:r>
        <w:rPr>
          <w:rFonts w:hint="cs"/>
          <w:rtl/>
        </w:rPr>
        <w:t xml:space="preserve"> على ضرورة أن تبلغ الدول الأطراف اللجنة بأي تدابير تتخذها لكفالة وصول المر</w:t>
      </w:r>
      <w:r w:rsidR="007B5BB3">
        <w:rPr>
          <w:rFonts w:hint="cs"/>
          <w:rtl/>
        </w:rPr>
        <w:t>أ</w:t>
      </w:r>
      <w:r>
        <w:rPr>
          <w:rFonts w:hint="cs"/>
          <w:rtl/>
        </w:rPr>
        <w:t>ة إلى خدمات الرعاية الصحية، بما فيها خدمات تنظيم الأسرة</w:t>
      </w:r>
      <w:r w:rsidR="007B5BB3">
        <w:rPr>
          <w:rFonts w:hint="cs"/>
          <w:rtl/>
        </w:rPr>
        <w:t>،</w:t>
      </w:r>
      <w:r w:rsidR="00A36CF7">
        <w:rPr>
          <w:rFonts w:hint="cs"/>
          <w:rtl/>
        </w:rPr>
        <w:t xml:space="preserve"> </w:t>
      </w:r>
      <w:r>
        <w:rPr>
          <w:rFonts w:hint="cs"/>
          <w:rtl/>
        </w:rPr>
        <w:t>وبأي عقبات قانونية طبية تمنع وصولها إلى تلك الخدمات</w:t>
      </w:r>
      <w:r w:rsidR="007B5BB3">
        <w:rPr>
          <w:rFonts w:hint="cs"/>
          <w:rtl/>
        </w:rPr>
        <w:t>؛</w:t>
      </w:r>
      <w:r>
        <w:rPr>
          <w:rFonts w:hint="cs"/>
          <w:rtl/>
        </w:rPr>
        <w:t xml:space="preserve"> غير أن هذه المعلومات لم تقدم في تقرير </w:t>
      </w:r>
      <w:proofErr w:type="spellStart"/>
      <w:r>
        <w:rPr>
          <w:rFonts w:hint="cs"/>
          <w:rtl/>
        </w:rPr>
        <w:t>ليخ</w:t>
      </w:r>
      <w:r w:rsidR="007B5BB3">
        <w:rPr>
          <w:rFonts w:hint="cs"/>
          <w:rtl/>
        </w:rPr>
        <w:t>تنشتاين</w:t>
      </w:r>
      <w:proofErr w:type="spellEnd"/>
      <w:r>
        <w:rPr>
          <w:rFonts w:hint="cs"/>
          <w:rtl/>
        </w:rPr>
        <w:t>. وسترحب اللجنة بأي بيانات بشأن ما إن كان القانون يسمح ب</w:t>
      </w:r>
      <w:r w:rsidR="007B5BB3">
        <w:rPr>
          <w:rFonts w:hint="cs"/>
          <w:rtl/>
        </w:rPr>
        <w:t xml:space="preserve">إنهاء </w:t>
      </w:r>
      <w:r>
        <w:rPr>
          <w:rFonts w:hint="cs"/>
          <w:rtl/>
        </w:rPr>
        <w:t>الحمل</w:t>
      </w:r>
      <w:r w:rsidR="007B5BB3">
        <w:rPr>
          <w:rFonts w:hint="cs"/>
          <w:rtl/>
        </w:rPr>
        <w:t>،</w:t>
      </w:r>
      <w:r>
        <w:rPr>
          <w:rFonts w:hint="cs"/>
          <w:rtl/>
        </w:rPr>
        <w:t xml:space="preserve"> وما إن كان التأمين الطبي أو الضمان الاجتماعي يغطيان تكلفة هذه العملية</w:t>
      </w:r>
      <w:r w:rsidR="007B5BB3">
        <w:rPr>
          <w:rFonts w:hint="cs"/>
          <w:rtl/>
        </w:rPr>
        <w:t>،</w:t>
      </w:r>
      <w:r>
        <w:rPr>
          <w:rFonts w:hint="cs"/>
          <w:rtl/>
        </w:rPr>
        <w:t xml:space="preserve"> إن كان القانون يسمح فعلا ب</w:t>
      </w:r>
      <w:r w:rsidR="007B5BB3">
        <w:rPr>
          <w:rFonts w:hint="cs"/>
          <w:rtl/>
        </w:rPr>
        <w:t>إنهائه</w:t>
      </w:r>
      <w:r>
        <w:rPr>
          <w:rFonts w:hint="cs"/>
          <w:rtl/>
        </w:rPr>
        <w:t>. وطلبت من الوفد أن يوضح ما</w:t>
      </w:r>
      <w:r w:rsidR="007B5BB3">
        <w:rPr>
          <w:rFonts w:hint="eastAsia"/>
          <w:rtl/>
        </w:rPr>
        <w:t> </w:t>
      </w:r>
      <w:r>
        <w:rPr>
          <w:rFonts w:hint="cs"/>
          <w:rtl/>
        </w:rPr>
        <w:t xml:space="preserve">إن كان الإجهاض غير مسموح </w:t>
      </w:r>
      <w:proofErr w:type="spellStart"/>
      <w:r>
        <w:rPr>
          <w:rFonts w:hint="cs"/>
          <w:rtl/>
        </w:rPr>
        <w:t>به</w:t>
      </w:r>
      <w:proofErr w:type="spellEnd"/>
      <w:r>
        <w:rPr>
          <w:rFonts w:hint="cs"/>
          <w:rtl/>
        </w:rPr>
        <w:t xml:space="preserve"> قانونيا ويمارس بصورة سرية تبعا لذلك، وما إن كان يحق تلقي الخدمات الطبية للمرأة التي تخضع لإجهاض غير مستكمل. وينبغي أيضا تقديم معلومات تفصيلية</w:t>
      </w:r>
      <w:r w:rsidR="007B5BB3">
        <w:rPr>
          <w:rFonts w:hint="cs"/>
          <w:rtl/>
        </w:rPr>
        <w:t>،</w:t>
      </w:r>
      <w:r>
        <w:rPr>
          <w:rFonts w:hint="cs"/>
          <w:rtl/>
        </w:rPr>
        <w:t xml:space="preserve"> إن وجدت، بشأن تأثير التعقيم الانتقائي.</w:t>
      </w:r>
    </w:p>
    <w:p w:rsidR="00F0068E" w:rsidRDefault="00F0068E" w:rsidP="00341264">
      <w:pPr>
        <w:pStyle w:val="DualTxt"/>
        <w:rPr>
          <w:rFonts w:hint="cs"/>
          <w:rtl/>
        </w:rPr>
      </w:pPr>
      <w:r>
        <w:rPr>
          <w:rFonts w:hint="cs"/>
          <w:rtl/>
        </w:rPr>
        <w:t>39</w:t>
      </w:r>
      <w:r w:rsidR="007B5BB3">
        <w:rPr>
          <w:rFonts w:hint="cs"/>
          <w:rtl/>
        </w:rPr>
        <w:t xml:space="preserve"> </w:t>
      </w:r>
      <w:r>
        <w:rPr>
          <w:rFonts w:hint="cs"/>
          <w:rtl/>
        </w:rPr>
        <w:t>-</w:t>
      </w:r>
      <w:r>
        <w:rPr>
          <w:rFonts w:hint="cs"/>
          <w:rtl/>
        </w:rPr>
        <w:tab/>
        <w:t xml:space="preserve">ومضت تقول </w:t>
      </w:r>
      <w:r w:rsidR="007B5BB3">
        <w:rPr>
          <w:rFonts w:hint="cs"/>
          <w:rtl/>
        </w:rPr>
        <w:t>إ</w:t>
      </w:r>
      <w:r>
        <w:rPr>
          <w:rFonts w:hint="cs"/>
          <w:rtl/>
        </w:rPr>
        <w:t>نه ينبغي للدولة مقدمة التقرير أن تكون أكثر دقة في تعداد البرامج التي جرى تنفيذها لإذكاء وعي الناس بمخاطر الأمراض المنقولة عن طريق الاتصال الجنسي</w:t>
      </w:r>
      <w:r w:rsidR="007B5BB3">
        <w:rPr>
          <w:rFonts w:hint="cs"/>
          <w:rtl/>
        </w:rPr>
        <w:t>،</w:t>
      </w:r>
      <w:r>
        <w:rPr>
          <w:rFonts w:hint="cs"/>
          <w:rtl/>
        </w:rPr>
        <w:t xml:space="preserve"> بما في ذلك فيروس نقص المناعة البشرية/ا</w:t>
      </w:r>
      <w:r w:rsidR="007B5BB3">
        <w:rPr>
          <w:rFonts w:hint="cs"/>
          <w:rtl/>
        </w:rPr>
        <w:t>لإ</w:t>
      </w:r>
      <w:r>
        <w:rPr>
          <w:rFonts w:hint="cs"/>
          <w:rtl/>
        </w:rPr>
        <w:t>يدز، وبشأن ما إن كانت هذه البرامج تركز على النساء والبنات على وجه التحديد. وقالت إنها توجه الانتباه في هذا الصدد إلى التوصية العامة 14 للجنة</w:t>
      </w:r>
      <w:r w:rsidR="00341264">
        <w:rPr>
          <w:rFonts w:hint="cs"/>
          <w:rtl/>
        </w:rPr>
        <w:t>،</w:t>
      </w:r>
      <w:r>
        <w:rPr>
          <w:rFonts w:hint="cs"/>
          <w:rtl/>
        </w:rPr>
        <w:t xml:space="preserve"> وهي التوصية التي تحث الدول الأطراف على تكثيف جهودها من أجل إذكاء وعي الناس بمخاطر الأمراض المنقولة عن طريق الاتصال الجنسي. و</w:t>
      </w:r>
      <w:r w:rsidR="00341264">
        <w:rPr>
          <w:rFonts w:hint="cs"/>
          <w:rtl/>
        </w:rPr>
        <w:t xml:space="preserve">قالت إنها </w:t>
      </w:r>
      <w:r>
        <w:rPr>
          <w:rFonts w:hint="cs"/>
          <w:rtl/>
        </w:rPr>
        <w:t>ترحب بأي معلومات إضافية عن إساءة استعمال المواد وعن برامج معالجة الإدمان على المخدرات والكحول.</w:t>
      </w:r>
    </w:p>
    <w:p w:rsidR="00F0068E" w:rsidRDefault="00F0068E" w:rsidP="00341264">
      <w:pPr>
        <w:pStyle w:val="DualTxt"/>
        <w:rPr>
          <w:rFonts w:hint="cs"/>
          <w:rtl/>
        </w:rPr>
      </w:pPr>
      <w:r>
        <w:rPr>
          <w:rFonts w:hint="cs"/>
          <w:rtl/>
        </w:rPr>
        <w:t>40</w:t>
      </w:r>
      <w:r w:rsidR="007121DC">
        <w:rPr>
          <w:rFonts w:hint="cs"/>
          <w:rtl/>
        </w:rPr>
        <w:t xml:space="preserve"> </w:t>
      </w:r>
      <w:bookmarkStart w:id="1" w:name="TmpSave"/>
      <w:bookmarkEnd w:id="1"/>
      <w:r>
        <w:rPr>
          <w:rFonts w:hint="cs"/>
          <w:rtl/>
        </w:rPr>
        <w:t>-</w:t>
      </w:r>
      <w:r>
        <w:rPr>
          <w:rFonts w:hint="cs"/>
          <w:rtl/>
        </w:rPr>
        <w:tab/>
        <w:t xml:space="preserve">ومضت تقول </w:t>
      </w:r>
      <w:r w:rsidR="00341264">
        <w:rPr>
          <w:rFonts w:hint="cs"/>
          <w:rtl/>
        </w:rPr>
        <w:t>إ</w:t>
      </w:r>
      <w:r>
        <w:rPr>
          <w:rFonts w:hint="cs"/>
          <w:rtl/>
        </w:rPr>
        <w:t xml:space="preserve">نه يكون من المفيد أن يتوفر جرد كامل </w:t>
      </w:r>
      <w:r w:rsidR="00341264">
        <w:rPr>
          <w:rFonts w:hint="cs"/>
          <w:rtl/>
        </w:rPr>
        <w:t>ل</w:t>
      </w:r>
      <w:r>
        <w:rPr>
          <w:rFonts w:hint="cs"/>
          <w:rtl/>
        </w:rPr>
        <w:t>أي برامج و</w:t>
      </w:r>
      <w:r w:rsidR="00341264">
        <w:rPr>
          <w:rFonts w:hint="cs"/>
          <w:rtl/>
        </w:rPr>
        <w:t>ُ</w:t>
      </w:r>
      <w:r>
        <w:rPr>
          <w:rFonts w:hint="cs"/>
          <w:rtl/>
        </w:rPr>
        <w:t>ضعت لإعداد المرأة للآثار البدنية والعقلية الناشئة عن التقدم في السن، بما في ذلك الآثار الناشئة عن الدخول في سن اليأس، وكفالة وصولها إلى خدمات الرعاية الصحية الأولية بتكلفة في المتناول. ولعله من المفيد أيضا معرفة ما إن كانت وضعت حوافز ضريبية لمساعدة النساء الشابات اللاتي يتولين رعاية أبوين مسنين.</w:t>
      </w:r>
    </w:p>
    <w:p w:rsidR="00F0068E" w:rsidRDefault="00F0068E" w:rsidP="00F0068E">
      <w:pPr>
        <w:pStyle w:val="DualTxt"/>
        <w:rPr>
          <w:rFonts w:hint="cs"/>
          <w:rtl/>
        </w:rPr>
      </w:pPr>
      <w:r>
        <w:rPr>
          <w:rFonts w:hint="cs"/>
          <w:rtl/>
        </w:rPr>
        <w:t>المادة 13</w:t>
      </w:r>
    </w:p>
    <w:p w:rsidR="00F0068E" w:rsidRDefault="00F0068E" w:rsidP="00341264">
      <w:pPr>
        <w:pStyle w:val="DualTxt"/>
        <w:rPr>
          <w:rFonts w:hint="cs"/>
          <w:rtl/>
        </w:rPr>
      </w:pPr>
      <w:r>
        <w:rPr>
          <w:rFonts w:hint="cs"/>
          <w:rtl/>
        </w:rPr>
        <w:t>41 -</w:t>
      </w:r>
      <w:r>
        <w:rPr>
          <w:rFonts w:hint="cs"/>
          <w:rtl/>
        </w:rPr>
        <w:tab/>
      </w:r>
      <w:r w:rsidRPr="00341264">
        <w:rPr>
          <w:rFonts w:hint="cs"/>
          <w:b/>
          <w:bCs/>
          <w:rtl/>
        </w:rPr>
        <w:t xml:space="preserve">السيدة </w:t>
      </w:r>
      <w:proofErr w:type="spellStart"/>
      <w:r w:rsidRPr="00341264">
        <w:rPr>
          <w:rFonts w:hint="cs"/>
          <w:b/>
          <w:bCs/>
          <w:rtl/>
        </w:rPr>
        <w:t>ريغزولي</w:t>
      </w:r>
      <w:proofErr w:type="spellEnd"/>
      <w:r w:rsidR="00341264">
        <w:rPr>
          <w:rFonts w:hint="cs"/>
          <w:rtl/>
        </w:rPr>
        <w:t>:</w:t>
      </w:r>
      <w:r>
        <w:rPr>
          <w:rFonts w:hint="cs"/>
          <w:rtl/>
        </w:rPr>
        <w:t xml:space="preserve"> سألت عما إن كانت توجد برامج لتشجيع النساء البالغات على المشاركة في الألعاب الرياضية. وقالت إنه </w:t>
      </w:r>
      <w:r w:rsidR="00341264">
        <w:rPr>
          <w:rFonts w:hint="cs"/>
          <w:rtl/>
        </w:rPr>
        <w:t>س</w:t>
      </w:r>
      <w:r>
        <w:rPr>
          <w:rFonts w:hint="cs"/>
          <w:rtl/>
        </w:rPr>
        <w:t xml:space="preserve">يكون من المفيد تقديم سرد مستفيض عن الميادين الثقافية التي حققت فيها المرأة في </w:t>
      </w:r>
      <w:proofErr w:type="spellStart"/>
      <w:r>
        <w:rPr>
          <w:rFonts w:hint="cs"/>
          <w:rtl/>
        </w:rPr>
        <w:t>ليخ</w:t>
      </w:r>
      <w:r w:rsidR="00341264">
        <w:rPr>
          <w:rFonts w:hint="cs"/>
          <w:rtl/>
        </w:rPr>
        <w:t>تنشتاين</w:t>
      </w:r>
      <w:proofErr w:type="spellEnd"/>
      <w:r>
        <w:rPr>
          <w:rFonts w:hint="cs"/>
          <w:rtl/>
        </w:rPr>
        <w:t xml:space="preserve"> نتائج مميزة. ونظرا لقوة القطاع المصرفي في هذا البلد، فإنها تريد معرفة ما إن كانت المرأة تحصل على قروض السكن </w:t>
      </w:r>
      <w:proofErr w:type="spellStart"/>
      <w:r>
        <w:rPr>
          <w:rFonts w:hint="cs"/>
          <w:rtl/>
        </w:rPr>
        <w:t>ورهوناته</w:t>
      </w:r>
      <w:proofErr w:type="spellEnd"/>
      <w:r>
        <w:rPr>
          <w:rFonts w:hint="cs"/>
          <w:rtl/>
        </w:rPr>
        <w:t>.</w:t>
      </w:r>
    </w:p>
    <w:p w:rsidR="00F0068E" w:rsidRDefault="00F0068E" w:rsidP="00341264">
      <w:pPr>
        <w:pStyle w:val="DualTxt"/>
        <w:rPr>
          <w:rFonts w:hint="cs"/>
          <w:rtl/>
        </w:rPr>
      </w:pPr>
      <w:r>
        <w:rPr>
          <w:rFonts w:hint="cs"/>
          <w:rtl/>
        </w:rPr>
        <w:t>42 -</w:t>
      </w:r>
      <w:r>
        <w:rPr>
          <w:rFonts w:hint="cs"/>
          <w:rtl/>
        </w:rPr>
        <w:tab/>
      </w:r>
      <w:r w:rsidRPr="00341264">
        <w:rPr>
          <w:rFonts w:hint="cs"/>
          <w:b/>
          <w:bCs/>
          <w:rtl/>
        </w:rPr>
        <w:t xml:space="preserve">السيدة </w:t>
      </w:r>
      <w:proofErr w:type="spellStart"/>
      <w:r w:rsidRPr="00341264">
        <w:rPr>
          <w:rFonts w:hint="cs"/>
          <w:b/>
          <w:bCs/>
          <w:rtl/>
        </w:rPr>
        <w:t>هيزل</w:t>
      </w:r>
      <w:proofErr w:type="spellEnd"/>
      <w:r w:rsidR="00341264">
        <w:rPr>
          <w:rFonts w:hint="cs"/>
          <w:rtl/>
        </w:rPr>
        <w:t>:</w:t>
      </w:r>
      <w:r>
        <w:rPr>
          <w:rFonts w:hint="cs"/>
          <w:rtl/>
        </w:rPr>
        <w:t xml:space="preserve"> استفسرت عن الخدمات المتاحة للأسر المعيشية التي يرعاها والد وحيد أو والدة وحيدة</w:t>
      </w:r>
      <w:r w:rsidR="00341264">
        <w:rPr>
          <w:rFonts w:hint="cs"/>
          <w:rtl/>
        </w:rPr>
        <w:t>،</w:t>
      </w:r>
      <w:r>
        <w:rPr>
          <w:rFonts w:hint="cs"/>
          <w:rtl/>
        </w:rPr>
        <w:t xml:space="preserve"> باعتبار أن الأم </w:t>
      </w:r>
      <w:proofErr w:type="spellStart"/>
      <w:r>
        <w:rPr>
          <w:rFonts w:hint="cs"/>
          <w:rtl/>
        </w:rPr>
        <w:t>العازبة</w:t>
      </w:r>
      <w:proofErr w:type="spellEnd"/>
      <w:r>
        <w:rPr>
          <w:rFonts w:hint="cs"/>
          <w:rtl/>
        </w:rPr>
        <w:t xml:space="preserve"> تقوى في حالتها احتمالات الوقوع في الفقر. وطلبت توضيحات بشأن ما إن كانت النساء اللاتي يخترن </w:t>
      </w:r>
      <w:r w:rsidR="00341264">
        <w:rPr>
          <w:rFonts w:hint="cs"/>
          <w:rtl/>
        </w:rPr>
        <w:t>أ</w:t>
      </w:r>
      <w:r>
        <w:rPr>
          <w:rFonts w:hint="cs"/>
          <w:rtl/>
        </w:rPr>
        <w:t xml:space="preserve">ن يكون لهن أولاد خارج مؤسسة الزواج هن </w:t>
      </w:r>
      <w:proofErr w:type="spellStart"/>
      <w:r>
        <w:rPr>
          <w:rFonts w:hint="cs"/>
          <w:rtl/>
        </w:rPr>
        <w:t>المسؤولات</w:t>
      </w:r>
      <w:proofErr w:type="spellEnd"/>
      <w:r>
        <w:rPr>
          <w:rFonts w:hint="cs"/>
          <w:rtl/>
        </w:rPr>
        <w:t xml:space="preserve"> الوحيدات عن </w:t>
      </w:r>
      <w:proofErr w:type="spellStart"/>
      <w:r>
        <w:rPr>
          <w:rFonts w:hint="cs"/>
          <w:rtl/>
        </w:rPr>
        <w:t>الرفاه</w:t>
      </w:r>
      <w:proofErr w:type="spellEnd"/>
      <w:r>
        <w:rPr>
          <w:rFonts w:hint="cs"/>
          <w:rtl/>
        </w:rPr>
        <w:t xml:space="preserve"> الاقتصادي لأولادهن</w:t>
      </w:r>
      <w:r w:rsidR="00341264">
        <w:rPr>
          <w:rFonts w:hint="cs"/>
          <w:rtl/>
        </w:rPr>
        <w:t>،</w:t>
      </w:r>
      <w:r>
        <w:rPr>
          <w:rFonts w:hint="cs"/>
          <w:rtl/>
        </w:rPr>
        <w:t xml:space="preserve"> لأن التقرير لم يحدد ما إن كانت توجد تشريعات لمساعدة الأمهات </w:t>
      </w:r>
      <w:proofErr w:type="spellStart"/>
      <w:r>
        <w:rPr>
          <w:rFonts w:hint="cs"/>
          <w:rtl/>
        </w:rPr>
        <w:t>العازبات</w:t>
      </w:r>
      <w:proofErr w:type="spellEnd"/>
      <w:r>
        <w:rPr>
          <w:rFonts w:hint="cs"/>
          <w:rtl/>
        </w:rPr>
        <w:t xml:space="preserve"> في الحصول على نفقة مالية من أباء أطفالهن.</w:t>
      </w:r>
    </w:p>
    <w:p w:rsidR="00F0068E" w:rsidRDefault="00F0068E" w:rsidP="00341264">
      <w:pPr>
        <w:pStyle w:val="DualTxt"/>
        <w:rPr>
          <w:rFonts w:hint="cs"/>
          <w:rtl/>
        </w:rPr>
      </w:pPr>
      <w:r>
        <w:rPr>
          <w:rFonts w:hint="cs"/>
          <w:rtl/>
        </w:rPr>
        <w:t>43</w:t>
      </w:r>
      <w:r w:rsidR="00341264">
        <w:rPr>
          <w:rFonts w:hint="cs"/>
          <w:rtl/>
        </w:rPr>
        <w:t xml:space="preserve"> </w:t>
      </w:r>
      <w:r>
        <w:rPr>
          <w:rFonts w:hint="cs"/>
          <w:rtl/>
        </w:rPr>
        <w:t>-</w:t>
      </w:r>
      <w:r>
        <w:rPr>
          <w:rFonts w:hint="cs"/>
          <w:rtl/>
        </w:rPr>
        <w:tab/>
        <w:t>وقالت إنه ينبغي للدولة مقدمة التقرير أن توضح ما</w:t>
      </w:r>
      <w:r w:rsidR="00341264">
        <w:rPr>
          <w:rFonts w:hint="eastAsia"/>
          <w:rtl/>
        </w:rPr>
        <w:t> </w:t>
      </w:r>
      <w:r>
        <w:rPr>
          <w:rFonts w:hint="cs"/>
          <w:rtl/>
        </w:rPr>
        <w:t>إن كانت م</w:t>
      </w:r>
      <w:r w:rsidR="00341264">
        <w:rPr>
          <w:rFonts w:hint="cs"/>
          <w:rtl/>
        </w:rPr>
        <w:t>ِ</w:t>
      </w:r>
      <w:r>
        <w:rPr>
          <w:rFonts w:hint="cs"/>
          <w:rtl/>
        </w:rPr>
        <w:t>ن</w:t>
      </w:r>
      <w:r w:rsidR="00341264">
        <w:rPr>
          <w:rFonts w:hint="cs"/>
          <w:rtl/>
        </w:rPr>
        <w:t>َ</w:t>
      </w:r>
      <w:r>
        <w:rPr>
          <w:rFonts w:hint="cs"/>
          <w:rtl/>
        </w:rPr>
        <w:t xml:space="preserve">ح الأسرة تخضع لاختبار </w:t>
      </w:r>
      <w:r w:rsidR="00341264">
        <w:rPr>
          <w:rFonts w:hint="cs"/>
          <w:rtl/>
        </w:rPr>
        <w:t xml:space="preserve">الموارد، </w:t>
      </w:r>
      <w:r>
        <w:rPr>
          <w:rFonts w:hint="cs"/>
          <w:rtl/>
        </w:rPr>
        <w:t xml:space="preserve">وبيان ما إن كانت المبالغ تحدد بحسب عدد الأطفال أو بحسب كل أسرة معيشية. وختمت </w:t>
      </w:r>
      <w:r w:rsidR="00341264">
        <w:rPr>
          <w:rFonts w:hint="cs"/>
          <w:rtl/>
        </w:rPr>
        <w:t xml:space="preserve">كلمتها </w:t>
      </w:r>
      <w:r>
        <w:rPr>
          <w:rFonts w:hint="cs"/>
          <w:rtl/>
        </w:rPr>
        <w:t xml:space="preserve">قائلة أنها تود معرفة الدافع الذي دفع الحكومة إلى استحداث منحة خاصة للطفل لفائدة الأسر المعيشية التي </w:t>
      </w:r>
      <w:proofErr w:type="spellStart"/>
      <w:r>
        <w:rPr>
          <w:rFonts w:hint="cs"/>
          <w:rtl/>
        </w:rPr>
        <w:t>يعولها</w:t>
      </w:r>
      <w:proofErr w:type="spellEnd"/>
      <w:r>
        <w:rPr>
          <w:rFonts w:hint="cs"/>
          <w:rtl/>
        </w:rPr>
        <w:t xml:space="preserve"> أب وحيد أو أم وحيدة.</w:t>
      </w:r>
    </w:p>
    <w:p w:rsidR="00F0068E" w:rsidRPr="00341264" w:rsidRDefault="00F0068E" w:rsidP="00F0068E">
      <w:pPr>
        <w:pStyle w:val="DualTxt"/>
        <w:rPr>
          <w:rFonts w:hint="cs"/>
          <w:i/>
          <w:iCs/>
          <w:rtl/>
        </w:rPr>
      </w:pPr>
      <w:r w:rsidRPr="00341264">
        <w:rPr>
          <w:rFonts w:hint="cs"/>
          <w:i/>
          <w:iCs/>
          <w:rtl/>
        </w:rPr>
        <w:t>المادة 14</w:t>
      </w:r>
    </w:p>
    <w:p w:rsidR="00F0068E" w:rsidRDefault="00341264" w:rsidP="00725391">
      <w:pPr>
        <w:pStyle w:val="DualTxt"/>
        <w:rPr>
          <w:rFonts w:hint="cs"/>
        </w:rPr>
      </w:pPr>
      <w:r>
        <w:rPr>
          <w:rFonts w:hint="cs"/>
          <w:rtl/>
        </w:rPr>
        <w:t>44 -</w:t>
      </w:r>
      <w:r>
        <w:rPr>
          <w:rFonts w:hint="cs"/>
          <w:rtl/>
        </w:rPr>
        <w:tab/>
      </w:r>
      <w:r w:rsidR="00F0068E" w:rsidRPr="00341264">
        <w:rPr>
          <w:rFonts w:hint="cs"/>
          <w:b/>
          <w:bCs/>
          <w:rtl/>
        </w:rPr>
        <w:t xml:space="preserve">السيدة </w:t>
      </w:r>
      <w:proofErr w:type="spellStart"/>
      <w:r w:rsidR="00F0068E" w:rsidRPr="00341264">
        <w:rPr>
          <w:rFonts w:hint="cs"/>
          <w:b/>
          <w:bCs/>
          <w:rtl/>
        </w:rPr>
        <w:t>ودراغو</w:t>
      </w:r>
      <w:proofErr w:type="spellEnd"/>
      <w:r>
        <w:rPr>
          <w:rFonts w:hint="cs"/>
          <w:rtl/>
        </w:rPr>
        <w:t>:</w:t>
      </w:r>
      <w:r w:rsidR="00F0068E">
        <w:rPr>
          <w:rFonts w:hint="cs"/>
          <w:rtl/>
        </w:rPr>
        <w:t xml:space="preserve"> قالت إنها تتساءل عما إن كانت </w:t>
      </w:r>
      <w:proofErr w:type="spellStart"/>
      <w:r w:rsidR="00F0068E">
        <w:rPr>
          <w:rFonts w:hint="cs"/>
          <w:rtl/>
        </w:rPr>
        <w:t>ليخ</w:t>
      </w:r>
      <w:r>
        <w:rPr>
          <w:rFonts w:hint="cs"/>
          <w:rtl/>
        </w:rPr>
        <w:t>تنشتاين</w:t>
      </w:r>
      <w:proofErr w:type="spellEnd"/>
      <w:r w:rsidR="00F0068E">
        <w:rPr>
          <w:rFonts w:hint="cs"/>
          <w:rtl/>
        </w:rPr>
        <w:t xml:space="preserve"> </w:t>
      </w:r>
      <w:r>
        <w:rPr>
          <w:rFonts w:hint="cs"/>
          <w:rtl/>
        </w:rPr>
        <w:t xml:space="preserve">قد </w:t>
      </w:r>
      <w:r w:rsidR="00F0068E">
        <w:rPr>
          <w:rFonts w:hint="cs"/>
          <w:rtl/>
        </w:rPr>
        <w:t>فهمت جيدا روح المادة 14 من الاتفاقية</w:t>
      </w:r>
      <w:r>
        <w:rPr>
          <w:rFonts w:hint="cs"/>
          <w:rtl/>
        </w:rPr>
        <w:t>،</w:t>
      </w:r>
      <w:r w:rsidR="00F0068E">
        <w:rPr>
          <w:rFonts w:hint="cs"/>
          <w:rtl/>
        </w:rPr>
        <w:t xml:space="preserve"> وهي المادة التي لا تشير إلى المساواة بين النساء في المناطق الريفية فقط، بل وتشير إلى المساواة بينهن جميعا في الوصول إلى الخدمات. و</w:t>
      </w:r>
      <w:r>
        <w:rPr>
          <w:rFonts w:hint="cs"/>
          <w:rtl/>
        </w:rPr>
        <w:t xml:space="preserve">قالت إنه ربما </w:t>
      </w:r>
      <w:r w:rsidR="00F0068E">
        <w:rPr>
          <w:rFonts w:hint="cs"/>
          <w:rtl/>
        </w:rPr>
        <w:t xml:space="preserve">لا يوجد فرق بين </w:t>
      </w:r>
      <w:proofErr w:type="spellStart"/>
      <w:r w:rsidR="00F0068E">
        <w:rPr>
          <w:rFonts w:hint="cs"/>
          <w:rtl/>
        </w:rPr>
        <w:t>كميونات</w:t>
      </w:r>
      <w:proofErr w:type="spellEnd"/>
      <w:r w:rsidR="00F0068E">
        <w:rPr>
          <w:rFonts w:hint="cs"/>
          <w:rtl/>
        </w:rPr>
        <w:t xml:space="preserve"> </w:t>
      </w:r>
      <w:proofErr w:type="spellStart"/>
      <w:r w:rsidR="00F0068E">
        <w:rPr>
          <w:rFonts w:hint="cs"/>
          <w:rtl/>
        </w:rPr>
        <w:t>ليخ</w:t>
      </w:r>
      <w:r>
        <w:rPr>
          <w:rFonts w:hint="cs"/>
          <w:rtl/>
        </w:rPr>
        <w:t>تنشتاين</w:t>
      </w:r>
      <w:proofErr w:type="spellEnd"/>
      <w:r w:rsidR="00F0068E">
        <w:rPr>
          <w:rFonts w:hint="cs"/>
          <w:rtl/>
        </w:rPr>
        <w:t xml:space="preserve"> </w:t>
      </w:r>
      <w:proofErr w:type="spellStart"/>
      <w:r>
        <w:rPr>
          <w:rFonts w:hint="cs"/>
          <w:rtl/>
        </w:rPr>
        <w:t>الـ</w:t>
      </w:r>
      <w:proofErr w:type="spellEnd"/>
      <w:r>
        <w:rPr>
          <w:rFonts w:hint="cs"/>
          <w:rtl/>
        </w:rPr>
        <w:t xml:space="preserve"> </w:t>
      </w:r>
      <w:r w:rsidR="00F0068E">
        <w:rPr>
          <w:rFonts w:hint="cs"/>
          <w:rtl/>
        </w:rPr>
        <w:t>11 من حيث التنمية الاقتصادية</w:t>
      </w:r>
      <w:r w:rsidR="00725391">
        <w:rPr>
          <w:rFonts w:hint="cs"/>
          <w:rtl/>
        </w:rPr>
        <w:t>،</w:t>
      </w:r>
      <w:r w:rsidR="00F0068E">
        <w:rPr>
          <w:rFonts w:hint="cs"/>
          <w:rtl/>
        </w:rPr>
        <w:t xml:space="preserve"> أو في ميادين كالتعليم والرعاية الصحية والتخطيط والضمان الاجتماعي </w:t>
      </w:r>
      <w:proofErr w:type="spellStart"/>
      <w:r w:rsidR="00725391">
        <w:rPr>
          <w:rFonts w:hint="cs"/>
          <w:rtl/>
        </w:rPr>
        <w:t>و</w:t>
      </w:r>
      <w:r w:rsidR="00F0068E">
        <w:rPr>
          <w:rFonts w:hint="cs"/>
          <w:rtl/>
        </w:rPr>
        <w:t>الائتمانات</w:t>
      </w:r>
      <w:proofErr w:type="spellEnd"/>
      <w:r w:rsidR="00F0068E">
        <w:rPr>
          <w:rFonts w:hint="cs"/>
          <w:rtl/>
        </w:rPr>
        <w:t xml:space="preserve">. وإذا ما كانت هناك </w:t>
      </w:r>
      <w:proofErr w:type="spellStart"/>
      <w:r w:rsidR="00F0068E">
        <w:rPr>
          <w:rFonts w:hint="cs"/>
          <w:rtl/>
        </w:rPr>
        <w:t>تفاوتات</w:t>
      </w:r>
      <w:proofErr w:type="spellEnd"/>
      <w:r w:rsidR="00F0068E">
        <w:rPr>
          <w:rFonts w:hint="cs"/>
          <w:rtl/>
        </w:rPr>
        <w:t xml:space="preserve"> بالفعل، فسيتعين عندئذ النظر إلى بعضها باعتبارها محرومة اقتصاديا. ولما</w:t>
      </w:r>
      <w:r w:rsidR="00725391">
        <w:rPr>
          <w:rFonts w:hint="eastAsia"/>
          <w:rtl/>
        </w:rPr>
        <w:t> </w:t>
      </w:r>
      <w:r w:rsidR="00F0068E">
        <w:rPr>
          <w:rFonts w:hint="cs"/>
          <w:rtl/>
        </w:rPr>
        <w:t xml:space="preserve">كانت الحكومة تقدم تقريرها لأول مرة، </w:t>
      </w:r>
      <w:r w:rsidR="00725391">
        <w:rPr>
          <w:rFonts w:hint="cs"/>
          <w:rtl/>
        </w:rPr>
        <w:t>س</w:t>
      </w:r>
      <w:r w:rsidR="00F0068E">
        <w:rPr>
          <w:rFonts w:hint="cs"/>
          <w:rtl/>
        </w:rPr>
        <w:t xml:space="preserve">يكون من المفيد للجنة لو قدمت إليها بشأن عدد المسجلين في المدارس ومعدلات الأمية في صفوف النساء وما إلى ذلك، إحصاءات تؤيد ما تقوله الحكومة بأن لا وجود لأي تمييز ضد المرأة في </w:t>
      </w:r>
      <w:proofErr w:type="spellStart"/>
      <w:r w:rsidR="00F0068E">
        <w:rPr>
          <w:rFonts w:hint="cs"/>
          <w:rtl/>
        </w:rPr>
        <w:t>ليخ</w:t>
      </w:r>
      <w:r w:rsidR="00725391">
        <w:rPr>
          <w:rFonts w:hint="cs"/>
          <w:rtl/>
        </w:rPr>
        <w:t>تنشتاين</w:t>
      </w:r>
      <w:proofErr w:type="spellEnd"/>
      <w:r w:rsidR="00F0068E">
        <w:rPr>
          <w:rFonts w:hint="cs"/>
          <w:rtl/>
        </w:rPr>
        <w:t>.</w:t>
      </w:r>
    </w:p>
    <w:p w:rsidR="00F0068E" w:rsidRPr="00725391" w:rsidRDefault="00F0068E" w:rsidP="00F0068E">
      <w:pPr>
        <w:pStyle w:val="DualTxt"/>
        <w:rPr>
          <w:rFonts w:hint="cs"/>
          <w:i/>
          <w:iCs/>
          <w:rtl/>
        </w:rPr>
      </w:pPr>
      <w:r w:rsidRPr="00725391">
        <w:rPr>
          <w:rFonts w:hint="cs"/>
          <w:i/>
          <w:iCs/>
          <w:rtl/>
        </w:rPr>
        <w:t>المادة 16</w:t>
      </w:r>
    </w:p>
    <w:p w:rsidR="00F0068E" w:rsidRDefault="00725391" w:rsidP="00A36CF7">
      <w:pPr>
        <w:pStyle w:val="DualTxt"/>
        <w:rPr>
          <w:rFonts w:hint="cs"/>
        </w:rPr>
      </w:pPr>
      <w:r>
        <w:rPr>
          <w:rFonts w:hint="cs"/>
          <w:rtl/>
        </w:rPr>
        <w:t>45 -</w:t>
      </w:r>
      <w:r>
        <w:rPr>
          <w:rFonts w:hint="cs"/>
          <w:rtl/>
        </w:rPr>
        <w:tab/>
      </w:r>
      <w:r w:rsidR="00F0068E" w:rsidRPr="00725391">
        <w:rPr>
          <w:rFonts w:hint="cs"/>
          <w:b/>
          <w:bCs/>
          <w:rtl/>
        </w:rPr>
        <w:t>السيدة ريال</w:t>
      </w:r>
      <w:r>
        <w:rPr>
          <w:rFonts w:hint="cs"/>
          <w:rtl/>
        </w:rPr>
        <w:t>:</w:t>
      </w:r>
      <w:r w:rsidR="00F0068E">
        <w:rPr>
          <w:rFonts w:hint="cs"/>
          <w:rtl/>
        </w:rPr>
        <w:t xml:space="preserve"> أشارت إلى ما ورد بشأن قرب دخول تعديل تشريعي حيز النفاذ لتحديد سن </w:t>
      </w:r>
      <w:proofErr w:type="spellStart"/>
      <w:r w:rsidR="00F0068E">
        <w:rPr>
          <w:rFonts w:hint="cs"/>
          <w:rtl/>
        </w:rPr>
        <w:t>ال</w:t>
      </w:r>
      <w:r>
        <w:rPr>
          <w:rFonts w:hint="cs"/>
          <w:rtl/>
        </w:rPr>
        <w:t>ـ</w:t>
      </w:r>
      <w:proofErr w:type="spellEnd"/>
      <w:r>
        <w:rPr>
          <w:rFonts w:hint="cs"/>
          <w:rtl/>
        </w:rPr>
        <w:t xml:space="preserve"> </w:t>
      </w:r>
      <w:r w:rsidR="00F0068E">
        <w:rPr>
          <w:rFonts w:hint="cs"/>
          <w:rtl/>
        </w:rPr>
        <w:t>18 حدا أدنى لسن الزواج بالنسبة لكل من الرجل والمرأة، فقالت إنها لا تفهم لماذا لا توجد أي خطط لمساواة سن التبني بالنسبة لكل من الآباء والأمهات.</w:t>
      </w:r>
    </w:p>
    <w:p w:rsidR="00F0068E" w:rsidRDefault="00725391" w:rsidP="00725391">
      <w:pPr>
        <w:pStyle w:val="DualTxt"/>
        <w:rPr>
          <w:rFonts w:hint="cs"/>
        </w:rPr>
      </w:pPr>
      <w:r>
        <w:rPr>
          <w:rFonts w:hint="cs"/>
          <w:rtl/>
        </w:rPr>
        <w:t>46 -</w:t>
      </w:r>
      <w:r>
        <w:rPr>
          <w:rFonts w:hint="cs"/>
          <w:rtl/>
        </w:rPr>
        <w:tab/>
      </w:r>
      <w:r w:rsidR="00F0068E" w:rsidRPr="00725391">
        <w:rPr>
          <w:rFonts w:hint="cs"/>
          <w:b/>
          <w:bCs/>
          <w:rtl/>
        </w:rPr>
        <w:t>السيد</w:t>
      </w:r>
      <w:r w:rsidRPr="00725391">
        <w:rPr>
          <w:rFonts w:hint="cs"/>
          <w:b/>
          <w:bCs/>
          <w:rtl/>
        </w:rPr>
        <w:t>ة</w:t>
      </w:r>
      <w:r w:rsidR="00F0068E" w:rsidRPr="00725391">
        <w:rPr>
          <w:rFonts w:hint="cs"/>
          <w:b/>
          <w:bCs/>
          <w:rtl/>
        </w:rPr>
        <w:t xml:space="preserve"> </w:t>
      </w:r>
      <w:proofErr w:type="spellStart"/>
      <w:r w:rsidR="00F0068E" w:rsidRPr="00725391">
        <w:rPr>
          <w:rFonts w:hint="cs"/>
          <w:b/>
          <w:bCs/>
          <w:rtl/>
        </w:rPr>
        <w:t>أوييج</w:t>
      </w:r>
      <w:proofErr w:type="spellEnd"/>
      <w:r>
        <w:rPr>
          <w:rFonts w:hint="cs"/>
          <w:rtl/>
        </w:rPr>
        <w:t xml:space="preserve">: </w:t>
      </w:r>
      <w:r w:rsidR="00F0068E">
        <w:rPr>
          <w:rFonts w:hint="cs"/>
          <w:rtl/>
        </w:rPr>
        <w:t>قالت إن تعديل دستور عام 1992 جعل من المساواة في النصوص بين المرأة والرجل شرطا لا بد منه للمساواة الفعلية</w:t>
      </w:r>
      <w:r>
        <w:rPr>
          <w:rFonts w:hint="cs"/>
          <w:rtl/>
        </w:rPr>
        <w:t>،</w:t>
      </w:r>
      <w:r w:rsidR="00F0068E">
        <w:rPr>
          <w:rFonts w:hint="cs"/>
          <w:rtl/>
        </w:rPr>
        <w:t xml:space="preserve"> واعتماد تدابير أخرى. فلا بد من التعليم وتنظيم حملات لتوعية كل من الرجل والمرأة ليتسنى الانتقال السلس من نظام أبوي إلى آخر يقوم على الشراكة فيما بين </w:t>
      </w:r>
      <w:r>
        <w:rPr>
          <w:rFonts w:hint="cs"/>
          <w:rtl/>
        </w:rPr>
        <w:t>الجنسين</w:t>
      </w:r>
      <w:r w:rsidR="00F0068E">
        <w:rPr>
          <w:rFonts w:hint="cs"/>
          <w:rtl/>
        </w:rPr>
        <w:t xml:space="preserve">. ولا بد من </w:t>
      </w:r>
      <w:r>
        <w:rPr>
          <w:rFonts w:hint="cs"/>
          <w:rtl/>
        </w:rPr>
        <w:t xml:space="preserve">إحداث </w:t>
      </w:r>
      <w:r w:rsidR="00F0068E">
        <w:rPr>
          <w:rFonts w:hint="cs"/>
          <w:rtl/>
        </w:rPr>
        <w:t>تغيير عميق في المواقف ليتم في المجتمع</w:t>
      </w:r>
      <w:r>
        <w:rPr>
          <w:rFonts w:hint="cs"/>
          <w:rtl/>
        </w:rPr>
        <w:t>،</w:t>
      </w:r>
      <w:r w:rsidR="00F0068E">
        <w:rPr>
          <w:rFonts w:hint="cs"/>
          <w:rtl/>
        </w:rPr>
        <w:t xml:space="preserve"> وبخاصة داخل الأسرة</w:t>
      </w:r>
      <w:r>
        <w:rPr>
          <w:rFonts w:hint="cs"/>
          <w:rtl/>
        </w:rPr>
        <w:t>،</w:t>
      </w:r>
      <w:r w:rsidR="00F0068E">
        <w:rPr>
          <w:rFonts w:hint="cs"/>
          <w:rtl/>
        </w:rPr>
        <w:t xml:space="preserve"> تقبل الوضع الجديد المساوي بين المرأة والرجل.</w:t>
      </w:r>
    </w:p>
    <w:p w:rsidR="00F0068E" w:rsidRDefault="00725391" w:rsidP="00725391">
      <w:pPr>
        <w:pStyle w:val="DualTxt"/>
        <w:rPr>
          <w:rFonts w:hint="cs"/>
        </w:rPr>
      </w:pPr>
      <w:r>
        <w:rPr>
          <w:rFonts w:hint="cs"/>
          <w:rtl/>
        </w:rPr>
        <w:t>47 -</w:t>
      </w:r>
      <w:r>
        <w:rPr>
          <w:rFonts w:hint="cs"/>
          <w:rtl/>
        </w:rPr>
        <w:tab/>
      </w:r>
      <w:r w:rsidR="00F0068E">
        <w:rPr>
          <w:rFonts w:hint="cs"/>
          <w:rtl/>
        </w:rPr>
        <w:t xml:space="preserve">وذكرت أنه </w:t>
      </w:r>
      <w:r>
        <w:rPr>
          <w:rFonts w:hint="cs"/>
          <w:rtl/>
        </w:rPr>
        <w:t>س</w:t>
      </w:r>
      <w:r w:rsidR="00F0068E">
        <w:rPr>
          <w:rFonts w:hint="cs"/>
          <w:rtl/>
        </w:rPr>
        <w:t xml:space="preserve">يكون من المفيد معرفة ما إن كان الاتجاه الجلي المتمثل في توجه النساء نحو العيش بمفردهن مع أطفالهن اتجاها يعزى إلى انعدام التقاسم الفعلي للرجل والمرأة للمسؤوليات داخل البيت الأسري. ومما يؤكد هذا الاستنتاج أن الإقبال على العمل بنظام الدوام الجزئي يكثر بين المتزوجات، وهو ما يقيم الدليل على أن </w:t>
      </w:r>
      <w:r>
        <w:rPr>
          <w:rFonts w:hint="cs"/>
          <w:rtl/>
        </w:rPr>
        <w:t xml:space="preserve">عبء </w:t>
      </w:r>
      <w:r w:rsidR="00F0068E">
        <w:rPr>
          <w:rFonts w:hint="cs"/>
          <w:rtl/>
        </w:rPr>
        <w:t>المسؤوليات الأسرية لا يزال يقع على المرأة. ويتعين على وزارة شؤون المرأة والمساواة بين الرجل والمرأة ومكتب المساواة والمنظمات النسائية الاضطلاع بدور هام جدا في تثقيف المرأة بشأن حقوقها القانونية.</w:t>
      </w:r>
    </w:p>
    <w:p w:rsidR="00F0068E" w:rsidRDefault="00725391" w:rsidP="00A36CF7">
      <w:pPr>
        <w:pStyle w:val="DualTxt"/>
        <w:rPr>
          <w:rFonts w:hint="cs"/>
        </w:rPr>
      </w:pPr>
      <w:r>
        <w:rPr>
          <w:rFonts w:hint="cs"/>
          <w:rtl/>
        </w:rPr>
        <w:t>48 -</w:t>
      </w:r>
      <w:r>
        <w:rPr>
          <w:rFonts w:hint="cs"/>
          <w:rtl/>
        </w:rPr>
        <w:tab/>
      </w:r>
      <w:r w:rsidR="00F0068E">
        <w:rPr>
          <w:rFonts w:hint="cs"/>
          <w:rtl/>
        </w:rPr>
        <w:t xml:space="preserve">وأضافت قائلة </w:t>
      </w:r>
      <w:r w:rsidR="00A36CF7">
        <w:rPr>
          <w:rFonts w:hint="cs"/>
          <w:rtl/>
        </w:rPr>
        <w:t>إ</w:t>
      </w:r>
      <w:r w:rsidR="00F0068E">
        <w:rPr>
          <w:rFonts w:hint="cs"/>
          <w:rtl/>
        </w:rPr>
        <w:t>ن اللجنة ستكون ممتنة لو تم تزويدها بمزيد من المعلومات عن دور المرأة في النظام القضائي. وينبغي تزويدها بمعلومات مفصلة عن أي طعون ترفعها المرأة إلى المحكمة الأوروبية لحقوق ا</w:t>
      </w:r>
      <w:r>
        <w:rPr>
          <w:rFonts w:hint="cs"/>
          <w:rtl/>
        </w:rPr>
        <w:t>لإ</w:t>
      </w:r>
      <w:r w:rsidR="00F0068E">
        <w:rPr>
          <w:rFonts w:hint="cs"/>
          <w:rtl/>
        </w:rPr>
        <w:t xml:space="preserve">نسان بشأن انتهاكات حقوقها. وفيما يتعلق بالطلاق، </w:t>
      </w:r>
      <w:r>
        <w:rPr>
          <w:rFonts w:hint="cs"/>
          <w:rtl/>
        </w:rPr>
        <w:t>س</w:t>
      </w:r>
      <w:r w:rsidR="00F0068E">
        <w:rPr>
          <w:rFonts w:hint="cs"/>
          <w:rtl/>
        </w:rPr>
        <w:t>يكون من المفيد معرفة ما إن كانت هناك أي قوانين تحمي المطلقات اللاتي لهن أطفال</w:t>
      </w:r>
      <w:r>
        <w:rPr>
          <w:rFonts w:hint="cs"/>
          <w:rtl/>
        </w:rPr>
        <w:t>،</w:t>
      </w:r>
      <w:r w:rsidR="00F0068E">
        <w:rPr>
          <w:rFonts w:hint="cs"/>
          <w:rtl/>
        </w:rPr>
        <w:t xml:space="preserve"> </w:t>
      </w:r>
      <w:r>
        <w:rPr>
          <w:rFonts w:hint="cs"/>
          <w:rtl/>
        </w:rPr>
        <w:t>و</w:t>
      </w:r>
      <w:r w:rsidR="00F0068E">
        <w:rPr>
          <w:rFonts w:hint="cs"/>
          <w:rtl/>
        </w:rPr>
        <w:t xml:space="preserve">تكفل تقاسم حضانتهم بين الوالدين على قدم المساواة.وينبغي للدولة مقدمة التقرير أن توضح ما إن كان الآباء ملزمون </w:t>
      </w:r>
      <w:r>
        <w:rPr>
          <w:rFonts w:hint="cs"/>
          <w:rtl/>
        </w:rPr>
        <w:t xml:space="preserve">بدفع النفقة </w:t>
      </w:r>
      <w:r w:rsidR="00F0068E">
        <w:rPr>
          <w:rFonts w:hint="cs"/>
          <w:rtl/>
        </w:rPr>
        <w:t>بموجب القانون.</w:t>
      </w:r>
    </w:p>
    <w:p w:rsidR="00F0068E" w:rsidRDefault="005E25F1" w:rsidP="00A36CF7">
      <w:pPr>
        <w:pStyle w:val="DualTxt"/>
        <w:rPr>
          <w:rFonts w:hint="cs"/>
        </w:rPr>
      </w:pPr>
      <w:r>
        <w:rPr>
          <w:rFonts w:hint="cs"/>
          <w:rtl/>
        </w:rPr>
        <w:t>49 -</w:t>
      </w:r>
      <w:r>
        <w:rPr>
          <w:rFonts w:hint="cs"/>
          <w:rtl/>
        </w:rPr>
        <w:tab/>
      </w:r>
      <w:r w:rsidR="00F0068E">
        <w:rPr>
          <w:rFonts w:hint="cs"/>
          <w:rtl/>
        </w:rPr>
        <w:t>وقالت إن الوفد أفاد بأن الممتلكات المكتسبة أثناء فترة الزواج ت</w:t>
      </w:r>
      <w:r>
        <w:rPr>
          <w:rFonts w:hint="cs"/>
          <w:rtl/>
        </w:rPr>
        <w:t xml:space="preserve">ُقسَّم </w:t>
      </w:r>
      <w:r w:rsidR="00F0068E">
        <w:rPr>
          <w:rFonts w:hint="cs"/>
          <w:rtl/>
        </w:rPr>
        <w:t xml:space="preserve">بالتساوي بين الزوجين في حالة الطلاق، وهي تريد معرفة ما إن كان هذا الأمر </w:t>
      </w:r>
      <w:r>
        <w:rPr>
          <w:rFonts w:hint="cs"/>
          <w:rtl/>
        </w:rPr>
        <w:t xml:space="preserve">معمولا </w:t>
      </w:r>
      <w:proofErr w:type="spellStart"/>
      <w:r>
        <w:rPr>
          <w:rFonts w:hint="cs"/>
          <w:rtl/>
        </w:rPr>
        <w:t>به</w:t>
      </w:r>
      <w:proofErr w:type="spellEnd"/>
      <w:r>
        <w:rPr>
          <w:rFonts w:hint="cs"/>
          <w:rtl/>
        </w:rPr>
        <w:t xml:space="preserve"> حقا</w:t>
      </w:r>
      <w:r w:rsidR="00F0068E">
        <w:rPr>
          <w:rFonts w:hint="cs"/>
          <w:rtl/>
        </w:rPr>
        <w:t xml:space="preserve"> على مستوى الممارسة. وهي تريد أن تعرف على وجه التحديد ما</w:t>
      </w:r>
      <w:r>
        <w:rPr>
          <w:rFonts w:hint="eastAsia"/>
          <w:rtl/>
        </w:rPr>
        <w:t> </w:t>
      </w:r>
      <w:r w:rsidR="00F0068E">
        <w:rPr>
          <w:rFonts w:hint="cs"/>
          <w:rtl/>
        </w:rPr>
        <w:t>إن كانت النساء تطلب في الواقع حصتهن من الممتلكات الزوجية، وما إن كن يتلقينها بصورة آلية، أم يتعين عليهن رفع دعاوى في هذا الشأن.</w:t>
      </w:r>
      <w:r>
        <w:rPr>
          <w:rFonts w:hint="cs"/>
          <w:rtl/>
        </w:rPr>
        <w:t xml:space="preserve"> </w:t>
      </w:r>
      <w:r w:rsidR="00F0068E">
        <w:rPr>
          <w:rFonts w:hint="cs"/>
          <w:rtl/>
        </w:rPr>
        <w:t xml:space="preserve">وختمت </w:t>
      </w:r>
      <w:r>
        <w:rPr>
          <w:rFonts w:hint="cs"/>
          <w:rtl/>
        </w:rPr>
        <w:t>كلمتها بال</w:t>
      </w:r>
      <w:r w:rsidR="00F0068E">
        <w:rPr>
          <w:rFonts w:hint="cs"/>
          <w:rtl/>
        </w:rPr>
        <w:t>مطالبة بزيادة توضيح القول الوارد في الفقرة 185</w:t>
      </w:r>
      <w:r>
        <w:rPr>
          <w:rFonts w:hint="cs"/>
          <w:rtl/>
        </w:rPr>
        <w:t>،</w:t>
      </w:r>
      <w:r w:rsidR="00F0068E">
        <w:rPr>
          <w:rFonts w:hint="cs"/>
          <w:rtl/>
        </w:rPr>
        <w:t xml:space="preserve"> ومفاده أن الزواج يمكن إشهاره أو فسخه في حالة وجود ’’ خوف مبرر‘‘، وبخاصة فيما يتعلق بالآثار التي تترتب عن فسخه بالنسبة للأطفال. ويتعين على الدولة مقدمة التقرير أن تكون أكثر دقة في استعمالها للكلمات التي تستخدم فيه لفظة شراكة لتعريف الزواج في قانون الزواج.</w:t>
      </w:r>
    </w:p>
    <w:p w:rsidR="00F0068E" w:rsidRDefault="005E25F1" w:rsidP="005E25F1">
      <w:pPr>
        <w:pStyle w:val="DualTxt"/>
        <w:rPr>
          <w:rFonts w:hint="cs"/>
        </w:rPr>
      </w:pPr>
      <w:r>
        <w:rPr>
          <w:rFonts w:hint="cs"/>
          <w:rtl/>
        </w:rPr>
        <w:t>50 -</w:t>
      </w:r>
      <w:r>
        <w:rPr>
          <w:rFonts w:hint="cs"/>
          <w:rtl/>
        </w:rPr>
        <w:tab/>
      </w:r>
      <w:r w:rsidR="00F0068E" w:rsidRPr="005E25F1">
        <w:rPr>
          <w:rFonts w:hint="cs"/>
          <w:b/>
          <w:bCs/>
          <w:rtl/>
        </w:rPr>
        <w:t xml:space="preserve">السيدة </w:t>
      </w:r>
      <w:proofErr w:type="spellStart"/>
      <w:r w:rsidR="00F0068E" w:rsidRPr="005E25F1">
        <w:rPr>
          <w:rFonts w:hint="cs"/>
          <w:b/>
          <w:bCs/>
          <w:rtl/>
        </w:rPr>
        <w:t>ريغزولي</w:t>
      </w:r>
      <w:proofErr w:type="spellEnd"/>
      <w:r>
        <w:rPr>
          <w:rFonts w:hint="cs"/>
          <w:rtl/>
        </w:rPr>
        <w:t>:</w:t>
      </w:r>
      <w:r w:rsidR="00F0068E">
        <w:rPr>
          <w:rFonts w:hint="cs"/>
          <w:rtl/>
        </w:rPr>
        <w:t xml:space="preserve"> قالت إنها تؤيد وجهات النظر التي أعربت عنها المتكلمتان السابقتان. وستكون ممتنة لو قدمت معلومات عن أي طعون رفعتها المرأة إلى المحكمة الأوروبية لحقوق الإنسان أو أمين المظالم.</w:t>
      </w:r>
    </w:p>
    <w:p w:rsidR="00F0068E" w:rsidRDefault="005E25F1" w:rsidP="005E25F1">
      <w:pPr>
        <w:pStyle w:val="DualTxt"/>
        <w:rPr>
          <w:rFonts w:hint="cs"/>
        </w:rPr>
      </w:pPr>
      <w:r>
        <w:rPr>
          <w:rFonts w:hint="cs"/>
          <w:rtl/>
        </w:rPr>
        <w:t>51 -</w:t>
      </w:r>
      <w:r>
        <w:rPr>
          <w:rFonts w:hint="cs"/>
          <w:rtl/>
        </w:rPr>
        <w:tab/>
      </w:r>
      <w:r w:rsidR="00F0068E" w:rsidRPr="005E25F1">
        <w:rPr>
          <w:rFonts w:hint="cs"/>
          <w:b/>
          <w:bCs/>
          <w:rtl/>
        </w:rPr>
        <w:t>السيدة ويلي</w:t>
      </w:r>
      <w:r>
        <w:rPr>
          <w:rFonts w:hint="cs"/>
          <w:rtl/>
        </w:rPr>
        <w:t xml:space="preserve"> </w:t>
      </w:r>
      <w:r w:rsidR="00F0068E">
        <w:rPr>
          <w:rFonts w:hint="cs"/>
          <w:rtl/>
        </w:rPr>
        <w:t>(</w:t>
      </w:r>
      <w:proofErr w:type="spellStart"/>
      <w:r w:rsidR="00F0068E">
        <w:rPr>
          <w:rFonts w:hint="cs"/>
          <w:rtl/>
        </w:rPr>
        <w:t>ليخ</w:t>
      </w:r>
      <w:r>
        <w:rPr>
          <w:rFonts w:hint="cs"/>
          <w:rtl/>
        </w:rPr>
        <w:t>تنشتاين</w:t>
      </w:r>
      <w:proofErr w:type="spellEnd"/>
      <w:r w:rsidR="00F0068E">
        <w:rPr>
          <w:rFonts w:hint="cs"/>
          <w:rtl/>
        </w:rPr>
        <w:t>)</w:t>
      </w:r>
      <w:r>
        <w:rPr>
          <w:rFonts w:hint="cs"/>
          <w:rtl/>
        </w:rPr>
        <w:t>:</w:t>
      </w:r>
      <w:r w:rsidR="00F0068E">
        <w:rPr>
          <w:rFonts w:hint="cs"/>
          <w:rtl/>
        </w:rPr>
        <w:t xml:space="preserve"> قالت إنه سيتم في تاريخ لاحق تقديم ردود تفصيلية على الأسئلة المثارة. وهي تود مع ذلك أن تسوق بعض الملاحظات الإضافية على التعليقات التي أبديت في الجلسات السابقة.</w:t>
      </w:r>
    </w:p>
    <w:p w:rsidR="00F0068E" w:rsidRDefault="005E25F1" w:rsidP="005E25F1">
      <w:pPr>
        <w:pStyle w:val="DualTxt"/>
        <w:rPr>
          <w:rFonts w:hint="cs"/>
        </w:rPr>
      </w:pPr>
      <w:r>
        <w:rPr>
          <w:rFonts w:hint="cs"/>
          <w:rtl/>
        </w:rPr>
        <w:t>52 -</w:t>
      </w:r>
      <w:r>
        <w:rPr>
          <w:rFonts w:hint="cs"/>
          <w:rtl/>
        </w:rPr>
        <w:tab/>
      </w:r>
      <w:r w:rsidR="00F0068E">
        <w:rPr>
          <w:rFonts w:hint="cs"/>
          <w:rtl/>
        </w:rPr>
        <w:t>فواجبات الإبلاغ الواقعة بموجب صكوك الأمم المتحدة لحقوق الإنسان تشكل عب</w:t>
      </w:r>
      <w:r>
        <w:rPr>
          <w:rFonts w:hint="cs"/>
          <w:rtl/>
        </w:rPr>
        <w:t>ئا</w:t>
      </w:r>
      <w:r w:rsidR="00F0068E">
        <w:rPr>
          <w:rFonts w:hint="cs"/>
          <w:rtl/>
        </w:rPr>
        <w:t xml:space="preserve"> ثقيلا، وبخاصة بالنسبة للبلدان الصغيرة. ففي الأعوام الأخيرة، صدقت </w:t>
      </w:r>
      <w:proofErr w:type="spellStart"/>
      <w:r w:rsidR="00F0068E">
        <w:rPr>
          <w:rFonts w:hint="cs"/>
          <w:rtl/>
        </w:rPr>
        <w:t>ليخ</w:t>
      </w:r>
      <w:r>
        <w:rPr>
          <w:rFonts w:hint="cs"/>
          <w:rtl/>
        </w:rPr>
        <w:t>تنشتاين</w:t>
      </w:r>
      <w:proofErr w:type="spellEnd"/>
      <w:r w:rsidR="00F0068E">
        <w:rPr>
          <w:rFonts w:hint="cs"/>
          <w:rtl/>
        </w:rPr>
        <w:t xml:space="preserve"> على اتفاقية حقوق الطفل والعهد</w:t>
      </w:r>
      <w:r>
        <w:rPr>
          <w:rFonts w:hint="cs"/>
          <w:rtl/>
        </w:rPr>
        <w:t>ين</w:t>
      </w:r>
      <w:r w:rsidR="00F0068E">
        <w:rPr>
          <w:rFonts w:hint="cs"/>
          <w:rtl/>
        </w:rPr>
        <w:t xml:space="preserve"> الدولي</w:t>
      </w:r>
      <w:r>
        <w:rPr>
          <w:rFonts w:hint="cs"/>
          <w:rtl/>
        </w:rPr>
        <w:t>ين</w:t>
      </w:r>
      <w:r w:rsidR="00F0068E">
        <w:rPr>
          <w:rFonts w:hint="cs"/>
          <w:rtl/>
        </w:rPr>
        <w:t xml:space="preserve"> الخاص</w:t>
      </w:r>
      <w:r w:rsidR="00A36CF7">
        <w:rPr>
          <w:rFonts w:hint="cs"/>
          <w:rtl/>
        </w:rPr>
        <w:t>ي</w:t>
      </w:r>
      <w:r>
        <w:rPr>
          <w:rFonts w:hint="cs"/>
          <w:rtl/>
        </w:rPr>
        <w:t>ن</w:t>
      </w:r>
      <w:r w:rsidR="00F0068E">
        <w:rPr>
          <w:rFonts w:hint="cs"/>
          <w:rtl/>
        </w:rPr>
        <w:t xml:space="preserve"> بحقوق الإنسان، وكلها تترتب عليهما التزامات ب</w:t>
      </w:r>
      <w:r>
        <w:rPr>
          <w:rFonts w:hint="cs"/>
          <w:rtl/>
        </w:rPr>
        <w:t>إ</w:t>
      </w:r>
      <w:r w:rsidR="00F0068E">
        <w:rPr>
          <w:rFonts w:hint="cs"/>
          <w:rtl/>
        </w:rPr>
        <w:t xml:space="preserve">عداد تقارير. غير أن </w:t>
      </w:r>
      <w:proofErr w:type="spellStart"/>
      <w:r w:rsidR="00F0068E">
        <w:rPr>
          <w:rFonts w:hint="cs"/>
          <w:rtl/>
        </w:rPr>
        <w:t>ليخ</w:t>
      </w:r>
      <w:r>
        <w:rPr>
          <w:rFonts w:hint="cs"/>
          <w:rtl/>
        </w:rPr>
        <w:t>تنشتاين</w:t>
      </w:r>
      <w:proofErr w:type="spellEnd"/>
      <w:r>
        <w:rPr>
          <w:rFonts w:hint="cs"/>
          <w:rtl/>
        </w:rPr>
        <w:t xml:space="preserve"> </w:t>
      </w:r>
      <w:r w:rsidR="00F0068E">
        <w:rPr>
          <w:rFonts w:hint="cs"/>
          <w:rtl/>
        </w:rPr>
        <w:t>لا تزال ملتزمة بسعيها من أجل الدخول طرفا في جميع الصكوك الرئيسية الستة لحقوق الإنسان</w:t>
      </w:r>
      <w:r>
        <w:rPr>
          <w:rFonts w:hint="cs"/>
          <w:rtl/>
        </w:rPr>
        <w:t>،</w:t>
      </w:r>
      <w:r w:rsidR="00F0068E">
        <w:rPr>
          <w:rFonts w:hint="cs"/>
          <w:rtl/>
        </w:rPr>
        <w:t xml:space="preserve"> ومهتمة جدا بالجهود الجارية لتبسيط إجراءات تقديم التقارير. وأعربت عن امتنانها لعضوات اللجنة اللاتي اقترحن طرقا لتحسين شكل تقديم التقارير القادمة</w:t>
      </w:r>
      <w:r>
        <w:rPr>
          <w:rFonts w:hint="cs"/>
          <w:rtl/>
        </w:rPr>
        <w:t>،</w:t>
      </w:r>
      <w:r w:rsidR="00F0068E">
        <w:rPr>
          <w:rFonts w:hint="cs"/>
          <w:rtl/>
        </w:rPr>
        <w:t xml:space="preserve"> وأكدت لهن أن هذه الاقتراحات ستؤخذ بالاعتبار.</w:t>
      </w:r>
    </w:p>
    <w:p w:rsidR="00F0068E" w:rsidRDefault="005E25F1" w:rsidP="00A36CF7">
      <w:pPr>
        <w:pStyle w:val="DualTxt"/>
        <w:rPr>
          <w:rFonts w:hint="cs"/>
        </w:rPr>
      </w:pPr>
      <w:r>
        <w:rPr>
          <w:rFonts w:hint="cs"/>
          <w:rtl/>
        </w:rPr>
        <w:t>53 -</w:t>
      </w:r>
      <w:r>
        <w:rPr>
          <w:rFonts w:hint="cs"/>
          <w:rtl/>
        </w:rPr>
        <w:tab/>
      </w:r>
      <w:r w:rsidR="00F0068E">
        <w:rPr>
          <w:rFonts w:hint="cs"/>
          <w:rtl/>
        </w:rPr>
        <w:t xml:space="preserve">ومضت تقول إنها لا تستطيع </w:t>
      </w:r>
      <w:r>
        <w:rPr>
          <w:rFonts w:hint="cs"/>
          <w:rtl/>
        </w:rPr>
        <w:t xml:space="preserve">أن تفسر تماما </w:t>
      </w:r>
      <w:r w:rsidR="00F0068E">
        <w:rPr>
          <w:rFonts w:hint="cs"/>
          <w:rtl/>
        </w:rPr>
        <w:t>الأسباب التي جعلت الحق في التصويت في بلدها ي</w:t>
      </w:r>
      <w:r>
        <w:rPr>
          <w:rFonts w:hint="cs"/>
          <w:rtl/>
        </w:rPr>
        <w:t xml:space="preserve">تأخر حتى </w:t>
      </w:r>
      <w:r w:rsidR="00F0068E">
        <w:rPr>
          <w:rFonts w:hint="cs"/>
          <w:rtl/>
        </w:rPr>
        <w:t xml:space="preserve">عام 1980، ولكنها تؤكد مرة أخرى أن مجتمع </w:t>
      </w:r>
      <w:proofErr w:type="spellStart"/>
      <w:r w:rsidR="00F0068E">
        <w:rPr>
          <w:rFonts w:hint="cs"/>
          <w:rtl/>
        </w:rPr>
        <w:t>ليخ</w:t>
      </w:r>
      <w:r>
        <w:rPr>
          <w:rFonts w:hint="cs"/>
          <w:rtl/>
        </w:rPr>
        <w:t>تنشتاين</w:t>
      </w:r>
      <w:proofErr w:type="spellEnd"/>
      <w:r>
        <w:rPr>
          <w:rFonts w:hint="cs"/>
          <w:rtl/>
        </w:rPr>
        <w:t xml:space="preserve"> </w:t>
      </w:r>
      <w:r w:rsidR="00F0068E">
        <w:rPr>
          <w:rFonts w:hint="cs"/>
          <w:rtl/>
        </w:rPr>
        <w:t xml:space="preserve">ظل لفترة طويلة تغلب عليه </w:t>
      </w:r>
      <w:r>
        <w:rPr>
          <w:rFonts w:hint="cs"/>
          <w:rtl/>
        </w:rPr>
        <w:t>الرؤى ال</w:t>
      </w:r>
      <w:r w:rsidR="00F0068E">
        <w:rPr>
          <w:rFonts w:hint="cs"/>
          <w:rtl/>
        </w:rPr>
        <w:t xml:space="preserve">تقليدية. ففي حين كانت نهضته الاقتصادية سريعة بشكل </w:t>
      </w:r>
      <w:r>
        <w:rPr>
          <w:rFonts w:hint="cs"/>
          <w:rtl/>
        </w:rPr>
        <w:t>غي</w:t>
      </w:r>
      <w:r w:rsidR="00F0068E">
        <w:rPr>
          <w:rFonts w:hint="cs"/>
          <w:rtl/>
        </w:rPr>
        <w:t>ر معتاد بالمقارنة مع البلدان الأوروبية الأخرى، تعطلت فيه التغييرات الاجتماعية</w:t>
      </w:r>
      <w:r>
        <w:rPr>
          <w:rFonts w:hint="cs"/>
          <w:rtl/>
        </w:rPr>
        <w:t>،</w:t>
      </w:r>
      <w:r w:rsidR="00F0068E">
        <w:rPr>
          <w:rFonts w:hint="cs"/>
          <w:rtl/>
        </w:rPr>
        <w:t xml:space="preserve"> والأمر ليس مقصورا على مجال حقوق المرأة. وهي تود أن تصحح الفكرة الخ</w:t>
      </w:r>
      <w:r>
        <w:rPr>
          <w:rFonts w:hint="cs"/>
          <w:rtl/>
        </w:rPr>
        <w:t xml:space="preserve">اطئة </w:t>
      </w:r>
      <w:r w:rsidR="00F0068E">
        <w:rPr>
          <w:rFonts w:hint="cs"/>
          <w:rtl/>
        </w:rPr>
        <w:t xml:space="preserve">القائلة بأن التقدم في مجال حقوق المرأة يتوقف على السياسات الحكومية وحدها دون مشاركة كبيرة </w:t>
      </w:r>
      <w:r>
        <w:rPr>
          <w:rFonts w:hint="cs"/>
          <w:rtl/>
        </w:rPr>
        <w:t>من جانب ا</w:t>
      </w:r>
      <w:r w:rsidR="00F0068E">
        <w:rPr>
          <w:rFonts w:hint="cs"/>
          <w:rtl/>
        </w:rPr>
        <w:t>لمجتمع المدني. فعلى النقيض من ذلك، كان</w:t>
      </w:r>
      <w:r w:rsidR="00F0068E">
        <w:rPr>
          <w:rFonts w:hint="eastAsia"/>
          <w:rtl/>
        </w:rPr>
        <w:t>ت</w:t>
      </w:r>
      <w:r w:rsidR="00F0068E">
        <w:rPr>
          <w:rFonts w:hint="cs"/>
          <w:rtl/>
        </w:rPr>
        <w:t xml:space="preserve"> المنظمات غير الحكومية مفيدة جدا في ترسيخ حق المرأة في التصويت والترشح للمناصب العامة، ولا تزال هذه المنظمات نشيطة جدا.</w:t>
      </w:r>
    </w:p>
    <w:p w:rsidR="00F0068E" w:rsidRDefault="005E25F1" w:rsidP="005E25F1">
      <w:pPr>
        <w:pStyle w:val="DualTxt"/>
        <w:rPr>
          <w:rFonts w:hint="cs"/>
        </w:rPr>
      </w:pPr>
      <w:r>
        <w:rPr>
          <w:rFonts w:hint="cs"/>
          <w:rtl/>
        </w:rPr>
        <w:t>54 -</w:t>
      </w:r>
      <w:r>
        <w:rPr>
          <w:rFonts w:hint="cs"/>
          <w:rtl/>
        </w:rPr>
        <w:tab/>
      </w:r>
      <w:r w:rsidR="00F0068E">
        <w:rPr>
          <w:rFonts w:hint="cs"/>
          <w:rtl/>
        </w:rPr>
        <w:t xml:space="preserve">وقالت إنها تؤيد السيدة ريال في رأيها بأن الاتفاق المتعلق بالمنطقة الاقتصادية الأوروبية وسياسات الاتحاد الأوروبي بشأن حقوق المرأة كان له عموما تأثير إيجابي على حالة المرأة في </w:t>
      </w:r>
      <w:proofErr w:type="spellStart"/>
      <w:r w:rsidR="00F0068E">
        <w:rPr>
          <w:rFonts w:hint="cs"/>
          <w:rtl/>
        </w:rPr>
        <w:t>ليخ</w:t>
      </w:r>
      <w:r>
        <w:rPr>
          <w:rFonts w:hint="cs"/>
          <w:rtl/>
        </w:rPr>
        <w:t>تنشتاين</w:t>
      </w:r>
      <w:proofErr w:type="spellEnd"/>
      <w:r w:rsidR="00F0068E">
        <w:rPr>
          <w:rFonts w:hint="cs"/>
          <w:rtl/>
        </w:rPr>
        <w:t>. ونظرا للصلات التاريخية بين حقوق المرأة والمعاهدات الدولية، فقد شكل دمج وزارة الخارجية مع وزارة شؤون المرأة والمساواة بين الرجل والمرأة تطور</w:t>
      </w:r>
      <w:r>
        <w:rPr>
          <w:rFonts w:hint="cs"/>
          <w:rtl/>
        </w:rPr>
        <w:t>ا</w:t>
      </w:r>
      <w:r w:rsidR="00F0068E">
        <w:rPr>
          <w:rFonts w:hint="cs"/>
          <w:rtl/>
        </w:rPr>
        <w:t xml:space="preserve"> </w:t>
      </w:r>
      <w:r>
        <w:rPr>
          <w:rFonts w:hint="cs"/>
          <w:rtl/>
        </w:rPr>
        <w:t>إ</w:t>
      </w:r>
      <w:r w:rsidR="00F0068E">
        <w:rPr>
          <w:rFonts w:hint="cs"/>
          <w:rtl/>
        </w:rPr>
        <w:t>يجابي</w:t>
      </w:r>
      <w:r>
        <w:rPr>
          <w:rFonts w:hint="cs"/>
          <w:rtl/>
        </w:rPr>
        <w:t>ا</w:t>
      </w:r>
      <w:r w:rsidR="00F0068E">
        <w:rPr>
          <w:rFonts w:hint="cs"/>
          <w:rtl/>
        </w:rPr>
        <w:t xml:space="preserve"> في هذا الصدد.</w:t>
      </w:r>
    </w:p>
    <w:p w:rsidR="00F0068E" w:rsidRDefault="005E25F1" w:rsidP="00A36CF7">
      <w:pPr>
        <w:pStyle w:val="DualTxt"/>
        <w:rPr>
          <w:rFonts w:hint="cs"/>
        </w:rPr>
      </w:pPr>
      <w:r>
        <w:rPr>
          <w:rFonts w:hint="cs"/>
          <w:rtl/>
        </w:rPr>
        <w:t>55 -</w:t>
      </w:r>
      <w:r>
        <w:rPr>
          <w:rFonts w:hint="cs"/>
          <w:rtl/>
        </w:rPr>
        <w:tab/>
      </w:r>
      <w:r w:rsidR="00F0068E">
        <w:rPr>
          <w:rFonts w:hint="cs"/>
          <w:rtl/>
        </w:rPr>
        <w:t xml:space="preserve">وتحدثت عن حالة الأمهات </w:t>
      </w:r>
      <w:proofErr w:type="spellStart"/>
      <w:r w:rsidR="00F0068E">
        <w:rPr>
          <w:rFonts w:hint="cs"/>
          <w:rtl/>
        </w:rPr>
        <w:t>العازبات</w:t>
      </w:r>
      <w:proofErr w:type="spellEnd"/>
      <w:r w:rsidR="00F0068E">
        <w:rPr>
          <w:rFonts w:hint="cs"/>
          <w:rtl/>
        </w:rPr>
        <w:t xml:space="preserve">، فقالت إن الحديث  عن وجود نسبة لعدد الأطفال المولودين خارج مؤسسة الزواج تصل إلى 38 مولودا عن كل 340 من المواليد ليس بالأمر </w:t>
      </w:r>
      <w:r>
        <w:rPr>
          <w:rFonts w:hint="cs"/>
          <w:rtl/>
        </w:rPr>
        <w:t>المستغرب في أوروبا</w:t>
      </w:r>
      <w:r w:rsidR="00F0068E">
        <w:rPr>
          <w:rFonts w:hint="cs"/>
          <w:rtl/>
        </w:rPr>
        <w:t xml:space="preserve">. وقد فوجئ وفدها بالقلق المعرب عنه في هذا الصدد. وفي حين أن </w:t>
      </w:r>
      <w:proofErr w:type="spellStart"/>
      <w:r w:rsidR="00F0068E">
        <w:rPr>
          <w:rFonts w:hint="cs"/>
          <w:rtl/>
        </w:rPr>
        <w:t>ليخ</w:t>
      </w:r>
      <w:r>
        <w:rPr>
          <w:rFonts w:hint="cs"/>
          <w:rtl/>
        </w:rPr>
        <w:t>تنشتاين</w:t>
      </w:r>
      <w:proofErr w:type="spellEnd"/>
      <w:r w:rsidR="00F0068E">
        <w:rPr>
          <w:rFonts w:hint="cs"/>
          <w:rtl/>
        </w:rPr>
        <w:t xml:space="preserve"> كانت ولا تزال بلدا كاثوليكيا في الأساس، فإنها تظل مع ذلك دولة ديمقراطية حديثة لا ت</w:t>
      </w:r>
      <w:r>
        <w:rPr>
          <w:rFonts w:hint="cs"/>
          <w:rtl/>
        </w:rPr>
        <w:t>تأسس</w:t>
      </w:r>
      <w:r w:rsidR="00F0068E">
        <w:rPr>
          <w:rFonts w:hint="cs"/>
          <w:rtl/>
        </w:rPr>
        <w:t xml:space="preserve"> سياساتها على أي معتقدات دينية محددة.</w:t>
      </w:r>
    </w:p>
    <w:p w:rsidR="00F0068E" w:rsidRDefault="00482815" w:rsidP="00482815">
      <w:pPr>
        <w:pStyle w:val="DualTxt"/>
        <w:rPr>
          <w:rFonts w:hint="cs"/>
        </w:rPr>
      </w:pPr>
      <w:r>
        <w:rPr>
          <w:rFonts w:hint="cs"/>
          <w:rtl/>
        </w:rPr>
        <w:t>56 -</w:t>
      </w:r>
      <w:r>
        <w:rPr>
          <w:rFonts w:hint="cs"/>
          <w:rtl/>
        </w:rPr>
        <w:tab/>
      </w:r>
      <w:r w:rsidR="00F0068E">
        <w:rPr>
          <w:rFonts w:hint="cs"/>
          <w:rtl/>
        </w:rPr>
        <w:t xml:space="preserve">وقالت في معرض حديثها عن ضرورة تعديل الدستور، إن لجنة برلمانية تنظر في عدة أحكام دستورية بهدف تعديلها. غير أنه ليس من المعتزم إجراء عملية تنقيح شاملة. ولا تشجع تجربة البلدان الأخرى على تكرار محاولة إجراء مراجعة شاملة ربما لا تقود </w:t>
      </w:r>
      <w:r>
        <w:rPr>
          <w:rFonts w:hint="cs"/>
          <w:rtl/>
        </w:rPr>
        <w:t xml:space="preserve">إلا </w:t>
      </w:r>
      <w:r w:rsidR="00F0068E">
        <w:rPr>
          <w:rFonts w:hint="cs"/>
          <w:rtl/>
        </w:rPr>
        <w:t>لنتائج محدودة جدا، بل وقد تفضي إلى طريق مسدودة.</w:t>
      </w:r>
    </w:p>
    <w:p w:rsidR="00F0068E" w:rsidRDefault="00482815" w:rsidP="00482815">
      <w:pPr>
        <w:pStyle w:val="DualTxt"/>
        <w:rPr>
          <w:rFonts w:hint="cs"/>
        </w:rPr>
      </w:pPr>
      <w:r>
        <w:rPr>
          <w:rFonts w:hint="cs"/>
          <w:rtl/>
        </w:rPr>
        <w:t>57 -</w:t>
      </w:r>
      <w:r>
        <w:rPr>
          <w:rFonts w:hint="cs"/>
          <w:rtl/>
        </w:rPr>
        <w:tab/>
      </w:r>
      <w:r w:rsidR="00F0068E">
        <w:rPr>
          <w:rFonts w:hint="cs"/>
          <w:rtl/>
        </w:rPr>
        <w:t>وقالت إنه لم يحصل قط أن ألغ</w:t>
      </w:r>
      <w:r>
        <w:rPr>
          <w:rFonts w:hint="cs"/>
          <w:rtl/>
        </w:rPr>
        <w:t>ى</w:t>
      </w:r>
      <w:r w:rsidR="00F0068E">
        <w:rPr>
          <w:rFonts w:hint="cs"/>
          <w:rtl/>
        </w:rPr>
        <w:t xml:space="preserve"> الأمير هانس أدم الثاني إجراءات جنائية جارية، وأكدت أن استقلالية القضاء مكفولة.</w:t>
      </w:r>
    </w:p>
    <w:p w:rsidR="00F0068E" w:rsidRPr="006D709D" w:rsidRDefault="00482815" w:rsidP="00482815">
      <w:pPr>
        <w:pStyle w:val="DualTxt"/>
        <w:rPr>
          <w:rFonts w:hint="cs"/>
          <w:rtl/>
        </w:rPr>
      </w:pPr>
      <w:r>
        <w:rPr>
          <w:rFonts w:hint="cs"/>
          <w:rtl/>
        </w:rPr>
        <w:t>58 -</w:t>
      </w:r>
      <w:r>
        <w:rPr>
          <w:rFonts w:hint="cs"/>
          <w:rtl/>
        </w:rPr>
        <w:tab/>
      </w:r>
      <w:r w:rsidR="00F0068E">
        <w:rPr>
          <w:rFonts w:hint="cs"/>
          <w:rtl/>
        </w:rPr>
        <w:t>ومثلما يرد في الفقرة 34 من التقرير، تتألف الحكومة من خمسة أعضاء. ويتولى أربعة من الأعضاء ثلاث حقائب لكل منهم</w:t>
      </w:r>
      <w:r>
        <w:rPr>
          <w:rFonts w:hint="cs"/>
          <w:rtl/>
        </w:rPr>
        <w:t>،</w:t>
      </w:r>
      <w:r w:rsidR="00F0068E">
        <w:rPr>
          <w:rFonts w:hint="cs"/>
          <w:rtl/>
        </w:rPr>
        <w:t xml:space="preserve"> بمن فيهم هي شخصيا، في حين يتولى العضو الخامس وزارة واحدة. ومن غير المعتزم إدخال أي تغييرات على التشكيلة الحالية للحكومة.</w:t>
      </w:r>
    </w:p>
    <w:p w:rsidR="00F0068E" w:rsidRDefault="00F0068E" w:rsidP="00482815">
      <w:pPr>
        <w:pStyle w:val="DualTxt"/>
        <w:rPr>
          <w:rFonts w:hint="cs"/>
          <w:i/>
          <w:iCs/>
          <w:rtl/>
        </w:rPr>
      </w:pPr>
      <w:r>
        <w:rPr>
          <w:rFonts w:hint="cs"/>
          <w:rtl/>
        </w:rPr>
        <w:tab/>
      </w:r>
      <w:r w:rsidRPr="008C4609">
        <w:rPr>
          <w:rFonts w:hint="cs"/>
          <w:i/>
          <w:iCs/>
          <w:rtl/>
        </w:rPr>
        <w:t xml:space="preserve">رفعت الجلسة الساعة </w:t>
      </w:r>
      <w:r>
        <w:rPr>
          <w:rFonts w:hint="cs"/>
          <w:i/>
          <w:iCs/>
          <w:rtl/>
        </w:rPr>
        <w:t>15</w:t>
      </w:r>
      <w:r w:rsidRPr="008C4609">
        <w:rPr>
          <w:rFonts w:hint="cs"/>
          <w:i/>
          <w:iCs/>
          <w:rtl/>
        </w:rPr>
        <w:t>/1</w:t>
      </w:r>
      <w:r>
        <w:rPr>
          <w:rFonts w:hint="cs"/>
          <w:i/>
          <w:iCs/>
          <w:rtl/>
        </w:rPr>
        <w:t>7</w:t>
      </w:r>
      <w:r w:rsidRPr="008C4609">
        <w:rPr>
          <w:rFonts w:hint="cs"/>
          <w:i/>
          <w:iCs/>
          <w:rtl/>
        </w:rPr>
        <w:t>.</w:t>
      </w:r>
    </w:p>
    <w:p w:rsidR="00482815" w:rsidRPr="00482815" w:rsidRDefault="00482815" w:rsidP="00482815">
      <w:pPr>
        <w:pStyle w:val="DualTxt"/>
        <w:spacing w:after="0" w:line="240" w:lineRule="auto"/>
        <w:rPr>
          <w:rFonts w:hint="cs"/>
          <w:i/>
          <w:iCs/>
          <w:rtl/>
        </w:rPr>
      </w:pPr>
      <w:r>
        <w:rPr>
          <w:rFonts w:hint="cs"/>
          <w:i/>
          <w:iCs/>
          <w:noProof/>
          <w:w w:val="100"/>
          <w:rtl/>
        </w:rPr>
        <w:pict>
          <v:line id="_x0000_s1027" style="position:absolute;left:0;text-align:left;z-index:1" from="84.2pt,24pt" to="156.2pt,24pt" strokeweight=".25pt">
            <w10:wrap anchorx="page"/>
          </v:line>
        </w:pict>
      </w:r>
    </w:p>
    <w:sectPr w:rsidR="00482815" w:rsidRPr="00482815" w:rsidSect="007278B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27T11:31:00Z" w:initials="Start">
    <w:p w:rsidR="00193863" w:rsidRDefault="0019386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NO&gt;&gt;N0224188A&lt;&lt;ODS JOB NO&gt;&gt;</w:t>
      </w:r>
    </w:p>
    <w:p w:rsidR="00193863" w:rsidRDefault="00193863">
      <w:pPr>
        <w:pStyle w:val="CommentText"/>
      </w:pPr>
      <w:r>
        <w:t>&lt;&lt;ODS DOC SYMBOL1&gt;&gt;CEDAW/C/SR.411&lt;&lt;ODS DOC SYMBOL1&gt;&gt;</w:t>
      </w:r>
    </w:p>
    <w:p w:rsidR="00193863" w:rsidRDefault="001938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863" w:rsidRDefault="00193863">
      <w:r>
        <w:separator/>
      </w:r>
    </w:p>
  </w:endnote>
  <w:endnote w:type="continuationSeparator" w:id="0">
    <w:p w:rsidR="00193863" w:rsidRDefault="00193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3863">
      <w:tblPrEx>
        <w:tblCellMar>
          <w:top w:w="0" w:type="dxa"/>
          <w:bottom w:w="0" w:type="dxa"/>
        </w:tblCellMar>
      </w:tblPrEx>
      <w:tc>
        <w:tcPr>
          <w:tcW w:w="5033" w:type="dxa"/>
          <w:shd w:val="clear" w:color="auto" w:fill="auto"/>
        </w:tcPr>
        <w:p w:rsidR="00193863" w:rsidRPr="007E1F08" w:rsidRDefault="00193863" w:rsidP="007E1F0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193863" w:rsidRPr="007E1F08" w:rsidRDefault="00193863" w:rsidP="007E1F0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02-24188</w:t>
          </w:r>
          <w:r>
            <w:rPr>
              <w:b w:val="0"/>
              <w:w w:val="103"/>
            </w:rPr>
            <w:fldChar w:fldCharType="end"/>
          </w:r>
        </w:p>
      </w:tc>
    </w:tr>
  </w:tbl>
  <w:p w:rsidR="00193863" w:rsidRPr="007E1F08" w:rsidRDefault="00193863" w:rsidP="007E1F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3863">
      <w:tblPrEx>
        <w:tblCellMar>
          <w:top w:w="0" w:type="dxa"/>
          <w:bottom w:w="0" w:type="dxa"/>
        </w:tblCellMar>
      </w:tblPrEx>
      <w:tc>
        <w:tcPr>
          <w:tcW w:w="5033" w:type="dxa"/>
          <w:shd w:val="clear" w:color="auto" w:fill="auto"/>
        </w:tcPr>
        <w:p w:rsidR="00193863" w:rsidRPr="007E1F08" w:rsidRDefault="00193863" w:rsidP="007E1F0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02-24188</w:t>
          </w:r>
          <w:r>
            <w:rPr>
              <w:b w:val="0"/>
              <w:w w:val="103"/>
            </w:rPr>
            <w:fldChar w:fldCharType="end"/>
          </w:r>
        </w:p>
      </w:tc>
      <w:tc>
        <w:tcPr>
          <w:tcW w:w="5033" w:type="dxa"/>
          <w:shd w:val="clear" w:color="auto" w:fill="auto"/>
        </w:tcPr>
        <w:p w:rsidR="00193863" w:rsidRPr="007E1F08" w:rsidRDefault="00193863" w:rsidP="007E1F08">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193863" w:rsidRPr="007E1F08" w:rsidRDefault="00193863" w:rsidP="007E1F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863" w:rsidRDefault="00193863" w:rsidP="007E1F08">
    <w:pPr>
      <w:pStyle w:val="Footer"/>
      <w:pBdr>
        <w:top w:val="single" w:sz="2" w:space="1" w:color="auto"/>
      </w:pBdr>
      <w:rPr>
        <w:sz w:val="2"/>
      </w:rPr>
    </w:pPr>
  </w:p>
  <w:p w:rsidR="00193863" w:rsidRPr="002860B8" w:rsidRDefault="00193863" w:rsidP="007E1F08">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193863" w:rsidRPr="002860B8" w:rsidRDefault="00193863" w:rsidP="007E1F08">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193863" w:rsidRDefault="00193863" w:rsidP="007E1F08">
    <w:pPr>
      <w:pStyle w:val="FootnoteText"/>
      <w:bidi w:val="0"/>
      <w:spacing w:line="120" w:lineRule="exact"/>
      <w:ind w:left="1267" w:right="1267" w:firstLine="0"/>
      <w:rPr>
        <w:sz w:val="12"/>
      </w:rPr>
    </w:pPr>
  </w:p>
  <w:p w:rsidR="00193863" w:rsidRDefault="00193863" w:rsidP="007E1F0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02-24188 (A)</w:t>
    </w:r>
    <w:r>
      <w:rPr>
        <w:rFonts w:cs="Times New Roman"/>
        <w:b w:val="0"/>
        <w:w w:val="103"/>
        <w:sz w:val="20"/>
      </w:rPr>
      <w:fldChar w:fldCharType="end"/>
    </w:r>
  </w:p>
  <w:p w:rsidR="00193863" w:rsidRPr="007E1F08" w:rsidRDefault="00193863" w:rsidP="007E1F0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*0224188*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863" w:rsidRDefault="00193863">
      <w:r>
        <w:separator/>
      </w:r>
    </w:p>
  </w:footnote>
  <w:footnote w:type="continuationSeparator" w:id="0">
    <w:p w:rsidR="00193863" w:rsidRDefault="00193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93863">
      <w:tblPrEx>
        <w:tblCellMar>
          <w:top w:w="0" w:type="dxa"/>
          <w:bottom w:w="0" w:type="dxa"/>
        </w:tblCellMar>
      </w:tblPrEx>
      <w:trPr>
        <w:trHeight w:hRule="exact" w:val="864"/>
        <w:jc w:val="center"/>
      </w:trPr>
      <w:tc>
        <w:tcPr>
          <w:tcW w:w="5033" w:type="dxa"/>
          <w:shd w:val="clear" w:color="auto" w:fill="auto"/>
          <w:vAlign w:val="bottom"/>
        </w:tcPr>
        <w:p w:rsidR="00193863" w:rsidRDefault="00193863" w:rsidP="007E1F08">
          <w:pPr>
            <w:pStyle w:val="Header"/>
            <w:bidi/>
            <w:jc w:val="right"/>
          </w:pPr>
        </w:p>
      </w:tc>
      <w:tc>
        <w:tcPr>
          <w:tcW w:w="5033" w:type="dxa"/>
          <w:shd w:val="clear" w:color="auto" w:fill="auto"/>
          <w:vAlign w:val="bottom"/>
        </w:tcPr>
        <w:p w:rsidR="00193863" w:rsidRPr="007E1F08" w:rsidRDefault="00193863" w:rsidP="007E1F0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CEDAW/C/SR.411</w:t>
          </w:r>
          <w:r>
            <w:rPr>
              <w:w w:val="103"/>
            </w:rPr>
            <w:fldChar w:fldCharType="end"/>
          </w:r>
        </w:p>
      </w:tc>
    </w:tr>
  </w:tbl>
  <w:p w:rsidR="00193863" w:rsidRPr="007E1F08" w:rsidRDefault="00193863" w:rsidP="007E1F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93863">
      <w:tblPrEx>
        <w:tblCellMar>
          <w:top w:w="0" w:type="dxa"/>
          <w:bottom w:w="0" w:type="dxa"/>
        </w:tblCellMar>
      </w:tblPrEx>
      <w:trPr>
        <w:trHeight w:hRule="exact" w:val="864"/>
        <w:jc w:val="center"/>
      </w:trPr>
      <w:tc>
        <w:tcPr>
          <w:tcW w:w="5033" w:type="dxa"/>
          <w:shd w:val="clear" w:color="auto" w:fill="auto"/>
          <w:vAlign w:val="bottom"/>
        </w:tcPr>
        <w:p w:rsidR="00193863" w:rsidRPr="007E1F08" w:rsidRDefault="00193863" w:rsidP="007E1F0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CEDAW/C/SR.411</w:t>
          </w:r>
          <w:r>
            <w:rPr>
              <w:w w:val="103"/>
              <w:rtl/>
            </w:rPr>
            <w:fldChar w:fldCharType="end"/>
          </w:r>
        </w:p>
      </w:tc>
      <w:tc>
        <w:tcPr>
          <w:tcW w:w="5033" w:type="dxa"/>
          <w:shd w:val="clear" w:color="auto" w:fill="auto"/>
          <w:vAlign w:val="bottom"/>
        </w:tcPr>
        <w:p w:rsidR="00193863" w:rsidRDefault="00193863" w:rsidP="007E1F08">
          <w:pPr>
            <w:pStyle w:val="Header"/>
          </w:pPr>
        </w:p>
      </w:tc>
    </w:tr>
  </w:tbl>
  <w:p w:rsidR="00193863" w:rsidRPr="007E1F08" w:rsidRDefault="00193863" w:rsidP="007E1F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38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93863" w:rsidRDefault="00193863" w:rsidP="007E1F08">
          <w:pPr>
            <w:pStyle w:val="Header"/>
            <w:spacing w:after="120"/>
          </w:pPr>
        </w:p>
      </w:tc>
      <w:tc>
        <w:tcPr>
          <w:tcW w:w="1786" w:type="dxa"/>
          <w:tcBorders>
            <w:bottom w:val="single" w:sz="4" w:space="0" w:color="auto"/>
          </w:tcBorders>
          <w:shd w:val="clear" w:color="auto" w:fill="auto"/>
          <w:vAlign w:val="bottom"/>
        </w:tcPr>
        <w:p w:rsidR="00193863" w:rsidRPr="007E1F08" w:rsidRDefault="00193863" w:rsidP="007E1F0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3863" w:rsidRDefault="00193863" w:rsidP="007E1F08">
          <w:pPr>
            <w:pStyle w:val="Header"/>
            <w:spacing w:after="120"/>
          </w:pPr>
        </w:p>
      </w:tc>
      <w:tc>
        <w:tcPr>
          <w:tcW w:w="6523" w:type="dxa"/>
          <w:gridSpan w:val="3"/>
          <w:tcBorders>
            <w:bottom w:val="single" w:sz="4" w:space="0" w:color="auto"/>
          </w:tcBorders>
          <w:shd w:val="clear" w:color="auto" w:fill="auto"/>
          <w:vAlign w:val="bottom"/>
        </w:tcPr>
        <w:p w:rsidR="00193863" w:rsidRPr="007E1F08" w:rsidRDefault="00193863" w:rsidP="007E1F08">
          <w:pPr>
            <w:spacing w:line="380" w:lineRule="exact"/>
            <w:jc w:val="right"/>
          </w:pPr>
          <w:r>
            <w:rPr>
              <w:sz w:val="40"/>
            </w:rPr>
            <w:t>CEDAW</w:t>
          </w:r>
          <w:r>
            <w:t>/C/SR.411</w:t>
          </w:r>
        </w:p>
      </w:tc>
    </w:tr>
    <w:tr w:rsidR="00193863" w:rsidRPr="007E1F0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93863" w:rsidRDefault="00193863" w:rsidP="007E1F0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3863" w:rsidRPr="007E1F08" w:rsidRDefault="00193863" w:rsidP="007E1F08">
          <w:pPr>
            <w:pStyle w:val="Header"/>
            <w:spacing w:before="109"/>
            <w:jc w:val="right"/>
          </w:pPr>
        </w:p>
      </w:tc>
      <w:tc>
        <w:tcPr>
          <w:tcW w:w="5227" w:type="dxa"/>
          <w:gridSpan w:val="3"/>
          <w:tcBorders>
            <w:top w:val="single" w:sz="4" w:space="0" w:color="auto"/>
            <w:bottom w:val="single" w:sz="12" w:space="0" w:color="auto"/>
          </w:tcBorders>
          <w:shd w:val="clear" w:color="auto" w:fill="auto"/>
        </w:tcPr>
        <w:p w:rsidR="00193863" w:rsidRPr="007E1F08" w:rsidRDefault="00193863" w:rsidP="007E1F0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93863" w:rsidRPr="007E1F08" w:rsidRDefault="00193863" w:rsidP="007E1F08">
          <w:pPr>
            <w:pStyle w:val="Header"/>
            <w:spacing w:before="109"/>
          </w:pPr>
        </w:p>
      </w:tc>
      <w:tc>
        <w:tcPr>
          <w:tcW w:w="3100" w:type="dxa"/>
          <w:gridSpan w:val="2"/>
          <w:tcBorders>
            <w:top w:val="single" w:sz="4" w:space="0" w:color="auto"/>
            <w:bottom w:val="single" w:sz="12" w:space="0" w:color="auto"/>
          </w:tcBorders>
          <w:shd w:val="clear" w:color="auto" w:fill="auto"/>
        </w:tcPr>
        <w:p w:rsidR="00193863" w:rsidRDefault="00193863" w:rsidP="007E1F08">
          <w:pPr>
            <w:bidi w:val="0"/>
            <w:spacing w:before="240" w:line="240" w:lineRule="exact"/>
          </w:pPr>
          <w:r>
            <w:t>Distr.: General</w:t>
          </w:r>
        </w:p>
        <w:p w:rsidR="00193863" w:rsidRDefault="00193863" w:rsidP="00A36CF7">
          <w:pPr>
            <w:bidi w:val="0"/>
            <w:spacing w:line="240" w:lineRule="exact"/>
            <w:jc w:val="left"/>
          </w:pPr>
          <w:r>
            <w:t>2 May 2006</w:t>
          </w:r>
        </w:p>
        <w:p w:rsidR="00193863" w:rsidRDefault="00193863" w:rsidP="007E1F08">
          <w:pPr>
            <w:bidi w:val="0"/>
            <w:spacing w:line="240" w:lineRule="exact"/>
            <w:jc w:val="left"/>
          </w:pPr>
          <w:r>
            <w:t>Arabic</w:t>
          </w:r>
        </w:p>
        <w:p w:rsidR="00193863" w:rsidRPr="007E1F08" w:rsidRDefault="00193863" w:rsidP="007E1F08">
          <w:pPr>
            <w:bidi w:val="0"/>
            <w:spacing w:line="240" w:lineRule="exact"/>
            <w:jc w:val="left"/>
          </w:pPr>
          <w:r>
            <w:t>Original: English</w:t>
          </w:r>
        </w:p>
      </w:tc>
    </w:tr>
  </w:tbl>
  <w:p w:rsidR="00193863" w:rsidRPr="007E1F08" w:rsidRDefault="00193863" w:rsidP="007E1F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2E21"/>
    <w:multiLevelType w:val="hybridMultilevel"/>
    <w:tmpl w:val="CC28B310"/>
    <w:lvl w:ilvl="0" w:tplc="B1BC03AA">
      <w:start w:val="44"/>
      <w:numFmt w:val="decimal"/>
      <w:lvlText w:val="%1-"/>
      <w:lvlJc w:val="left"/>
      <w:pPr>
        <w:tabs>
          <w:tab w:val="num" w:pos="1020"/>
        </w:tabs>
        <w:ind w:left="10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88*"/>
    <w:docVar w:name="CreationDt" w:val="27/04/2006 11:310 ص"/>
    <w:docVar w:name="DocCategory" w:val="SROthers"/>
    <w:docVar w:name="DocType" w:val="Final"/>
    <w:docVar w:name="FooterJN" w:val="02-24188"/>
    <w:docVar w:name="jobn" w:val="02-24188 (A)"/>
    <w:docVar w:name="jobnDT" w:val="02-24188 (A)   270406"/>
    <w:docVar w:name="jobnDTDT" w:val="02-24188 (A)   270406   270406"/>
    <w:docVar w:name="JobNo" w:val="0224188A"/>
    <w:docVar w:name="OandT" w:val=" "/>
    <w:docVar w:name="sss1" w:val="CEDAW/C/SR.411"/>
    <w:docVar w:name="sss2" w:val="-"/>
    <w:docVar w:name="Symbol1" w:val="CEDAW/C/SR.411"/>
    <w:docVar w:name="Symbol2" w:val="-"/>
  </w:docVars>
  <w:rsids>
    <w:rsidRoot w:val="00BE6791"/>
    <w:rsid w:val="00042425"/>
    <w:rsid w:val="000500E8"/>
    <w:rsid w:val="0006648F"/>
    <w:rsid w:val="0007266F"/>
    <w:rsid w:val="00087310"/>
    <w:rsid w:val="0009732C"/>
    <w:rsid w:val="000C4EED"/>
    <w:rsid w:val="000D2CEC"/>
    <w:rsid w:val="00101EE8"/>
    <w:rsid w:val="00113349"/>
    <w:rsid w:val="001519A9"/>
    <w:rsid w:val="001737F8"/>
    <w:rsid w:val="0017750E"/>
    <w:rsid w:val="00187870"/>
    <w:rsid w:val="00193863"/>
    <w:rsid w:val="001F6786"/>
    <w:rsid w:val="002140CB"/>
    <w:rsid w:val="002416C5"/>
    <w:rsid w:val="00266F59"/>
    <w:rsid w:val="00272B6C"/>
    <w:rsid w:val="0027623A"/>
    <w:rsid w:val="00290F2F"/>
    <w:rsid w:val="002937DA"/>
    <w:rsid w:val="002A09C6"/>
    <w:rsid w:val="002C2AF2"/>
    <w:rsid w:val="002C4E1B"/>
    <w:rsid w:val="002E19CA"/>
    <w:rsid w:val="00312162"/>
    <w:rsid w:val="00341264"/>
    <w:rsid w:val="003501D5"/>
    <w:rsid w:val="00371AC4"/>
    <w:rsid w:val="00383CA8"/>
    <w:rsid w:val="003A65ED"/>
    <w:rsid w:val="003D4612"/>
    <w:rsid w:val="003F4B8C"/>
    <w:rsid w:val="00401BDF"/>
    <w:rsid w:val="004041C7"/>
    <w:rsid w:val="00411BBD"/>
    <w:rsid w:val="00415922"/>
    <w:rsid w:val="00423BD7"/>
    <w:rsid w:val="00423FE8"/>
    <w:rsid w:val="0042757D"/>
    <w:rsid w:val="00437C14"/>
    <w:rsid w:val="004527C9"/>
    <w:rsid w:val="00453069"/>
    <w:rsid w:val="00482815"/>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E25F1"/>
    <w:rsid w:val="00616E82"/>
    <w:rsid w:val="006218A3"/>
    <w:rsid w:val="0062670F"/>
    <w:rsid w:val="006564CE"/>
    <w:rsid w:val="00663F64"/>
    <w:rsid w:val="00671064"/>
    <w:rsid w:val="00696B7A"/>
    <w:rsid w:val="006C38EE"/>
    <w:rsid w:val="007121DC"/>
    <w:rsid w:val="0071531E"/>
    <w:rsid w:val="0071645B"/>
    <w:rsid w:val="00716E9D"/>
    <w:rsid w:val="00725391"/>
    <w:rsid w:val="007278B0"/>
    <w:rsid w:val="00747B9E"/>
    <w:rsid w:val="007524BE"/>
    <w:rsid w:val="007525FA"/>
    <w:rsid w:val="00774FF0"/>
    <w:rsid w:val="0079046D"/>
    <w:rsid w:val="0079753A"/>
    <w:rsid w:val="007A6DD9"/>
    <w:rsid w:val="007B5BB3"/>
    <w:rsid w:val="007D60E0"/>
    <w:rsid w:val="007E1F08"/>
    <w:rsid w:val="007E32B9"/>
    <w:rsid w:val="0081284F"/>
    <w:rsid w:val="00814843"/>
    <w:rsid w:val="008170DE"/>
    <w:rsid w:val="00830E32"/>
    <w:rsid w:val="00836531"/>
    <w:rsid w:val="00873A11"/>
    <w:rsid w:val="00873AF9"/>
    <w:rsid w:val="008D1C04"/>
    <w:rsid w:val="008F04A0"/>
    <w:rsid w:val="008F64A7"/>
    <w:rsid w:val="0090012B"/>
    <w:rsid w:val="0090351F"/>
    <w:rsid w:val="00920C7E"/>
    <w:rsid w:val="00970BAD"/>
    <w:rsid w:val="009768D1"/>
    <w:rsid w:val="009829B7"/>
    <w:rsid w:val="009927C0"/>
    <w:rsid w:val="009961E6"/>
    <w:rsid w:val="009A2FFA"/>
    <w:rsid w:val="009B6C65"/>
    <w:rsid w:val="009C0017"/>
    <w:rsid w:val="009C15F4"/>
    <w:rsid w:val="009D62A3"/>
    <w:rsid w:val="009E2A1F"/>
    <w:rsid w:val="00A36CF7"/>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E6791"/>
    <w:rsid w:val="00BF0B15"/>
    <w:rsid w:val="00C12CBB"/>
    <w:rsid w:val="00C25A2D"/>
    <w:rsid w:val="00C260F8"/>
    <w:rsid w:val="00C43FBE"/>
    <w:rsid w:val="00C449C6"/>
    <w:rsid w:val="00C51055"/>
    <w:rsid w:val="00C564B0"/>
    <w:rsid w:val="00C814A5"/>
    <w:rsid w:val="00C96573"/>
    <w:rsid w:val="00CD0BB8"/>
    <w:rsid w:val="00CD3849"/>
    <w:rsid w:val="00CF7384"/>
    <w:rsid w:val="00D2343D"/>
    <w:rsid w:val="00D30EAE"/>
    <w:rsid w:val="00D318F1"/>
    <w:rsid w:val="00D40B0E"/>
    <w:rsid w:val="00D4117C"/>
    <w:rsid w:val="00DA66B7"/>
    <w:rsid w:val="00DB0865"/>
    <w:rsid w:val="00DC0025"/>
    <w:rsid w:val="00DE5433"/>
    <w:rsid w:val="00DF5F38"/>
    <w:rsid w:val="00E23336"/>
    <w:rsid w:val="00E31661"/>
    <w:rsid w:val="00E32B52"/>
    <w:rsid w:val="00E47EB8"/>
    <w:rsid w:val="00E657AB"/>
    <w:rsid w:val="00E67CFD"/>
    <w:rsid w:val="00E750E1"/>
    <w:rsid w:val="00E9114A"/>
    <w:rsid w:val="00EA489C"/>
    <w:rsid w:val="00EB0CA7"/>
    <w:rsid w:val="00EB4992"/>
    <w:rsid w:val="00EF2E52"/>
    <w:rsid w:val="00F0068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E1F08"/>
    <w:rPr>
      <w:szCs w:val="20"/>
    </w:rPr>
  </w:style>
  <w:style w:type="paragraph" w:styleId="CommentSubject">
    <w:name w:val="annotation subject"/>
    <w:basedOn w:val="CommentText"/>
    <w:next w:val="CommentText"/>
    <w:semiHidden/>
    <w:rsid w:val="007E1F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9</Pages>
  <Words>3315</Words>
  <Characters>18901</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George.yousef</dc:creator>
  <cp:keywords/>
  <dc:description/>
  <cp:lastModifiedBy>Aly.El-sharidy</cp:lastModifiedBy>
  <cp:revision>4</cp:revision>
  <cp:lastPrinted>2006-05-01T11:18:00Z</cp:lastPrinted>
  <dcterms:created xsi:type="dcterms:W3CDTF">2006-05-01T11:12:00Z</dcterms:created>
  <dcterms:modified xsi:type="dcterms:W3CDTF">2006-05-01T11:40:00Z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0224188</vt:lpwstr>
  </property>
  <property fmtid="{D5CDD505-2E9C-101B-9397-08002B2CF9AE}" pid="3" name="Symbol1">
    <vt:lpwstr>CEDAW/C/SR.411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